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3D86D" w14:textId="77777777" w:rsidR="005F5CDA" w:rsidRPr="00A90196" w:rsidRDefault="005F5CDA" w:rsidP="008804D8">
      <w:pPr>
        <w:ind w:right="-900"/>
        <w:jc w:val="right"/>
        <w:rPr>
          <w:rFonts w:ascii="Arial" w:hAnsi="Arial" w:cs="Arial"/>
          <w:lang w:val="en-GB"/>
        </w:rPr>
      </w:pPr>
    </w:p>
    <w:p w14:paraId="6AF29155" w14:textId="77777777" w:rsidR="008B3CC7" w:rsidRPr="00A90196" w:rsidRDefault="008B3CC7" w:rsidP="008B3CC7">
      <w:pPr>
        <w:jc w:val="right"/>
        <w:rPr>
          <w:rFonts w:ascii="Arial" w:hAnsi="Arial" w:cs="Arial"/>
        </w:rPr>
      </w:pPr>
      <w:r w:rsidRPr="00A90196">
        <w:rPr>
          <w:rFonts w:ascii="Arial" w:hAnsi="Arial" w:cs="Arial"/>
          <w:noProof/>
          <w:lang w:val="en-GB" w:eastAsia="en-GB"/>
        </w:rPr>
        <w:drawing>
          <wp:inline distT="0" distB="0" distL="0" distR="0" wp14:anchorId="58DFA420" wp14:editId="16A83BDD">
            <wp:extent cx="1945005" cy="8172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817245"/>
                    </a:xfrm>
                    <a:prstGeom prst="rect">
                      <a:avLst/>
                    </a:prstGeom>
                    <a:noFill/>
                  </pic:spPr>
                </pic:pic>
              </a:graphicData>
            </a:graphic>
          </wp:inline>
        </w:drawing>
      </w:r>
    </w:p>
    <w:p w14:paraId="76BE4B82" w14:textId="77777777"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p>
    <w:p w14:paraId="7D63AE23" w14:textId="77777777"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noProof/>
          <w:u w:val="single"/>
          <w:lang w:val="en-GB" w:eastAsia="en-GB"/>
        </w:rPr>
        <mc:AlternateContent>
          <mc:Choice Requires="wps">
            <w:drawing>
              <wp:anchor distT="0" distB="0" distL="114300" distR="114300" simplePos="0" relativeHeight="251675136" behindDoc="0" locked="0" layoutInCell="1" allowOverlap="1" wp14:anchorId="4F0D57C3" wp14:editId="4DECC2CF">
                <wp:simplePos x="0" y="0"/>
                <wp:positionH relativeFrom="column">
                  <wp:posOffset>4933950</wp:posOffset>
                </wp:positionH>
                <wp:positionV relativeFrom="paragraph">
                  <wp:posOffset>197485</wp:posOffset>
                </wp:positionV>
                <wp:extent cx="1371600" cy="571500"/>
                <wp:effectExtent l="9525" t="6985" r="952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0ED539E2" w14:textId="422C79AD" w:rsidR="00704817" w:rsidRDefault="002D4EF3" w:rsidP="008B3CC7">
                            <w:pPr>
                              <w:jc w:val="center"/>
                              <w:rPr>
                                <w:rFonts w:ascii="Arial" w:hAnsi="Arial" w:cs="Arial"/>
                              </w:rPr>
                            </w:pPr>
                            <w:r>
                              <w:rPr>
                                <w:rFonts w:ascii="Arial" w:hAnsi="Arial" w:cs="Arial"/>
                                <w:b/>
                              </w:rPr>
                              <w:t>BOD 35/2019</w:t>
                            </w:r>
                          </w:p>
                          <w:p w14:paraId="3F44C667" w14:textId="5499DBCF" w:rsidR="002D4EF3" w:rsidRPr="002D4EF3" w:rsidRDefault="002D4EF3" w:rsidP="008B3CC7">
                            <w:pPr>
                              <w:jc w:val="center"/>
                              <w:rPr>
                                <w:rFonts w:ascii="Arial" w:hAnsi="Arial" w:cs="Arial"/>
                                <w:sz w:val="22"/>
                                <w:szCs w:val="22"/>
                              </w:rPr>
                            </w:pPr>
                            <w:r>
                              <w:rPr>
                                <w:rFonts w:ascii="Arial" w:hAnsi="Arial" w:cs="Arial"/>
                                <w:sz w:val="22"/>
                                <w:szCs w:val="22"/>
                              </w:rPr>
                              <w:t>(Agenda item: 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D57C3" id="Rectangle 10" o:spid="_x0000_s1026" style="position:absolute;left:0;text-align:left;margin-left:388.5pt;margin-top:15.55pt;width:108pt;height: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">
                <v:textbox inset="0,0,0,0">
                  <w:txbxContent>
                    <w:p w14:paraId="0ED539E2" w14:textId="422C79AD" w:rsidR="00704817" w:rsidRDefault="002D4EF3" w:rsidP="008B3CC7">
                      <w:pPr>
                        <w:jc w:val="center"/>
                        <w:rPr>
                          <w:rFonts w:ascii="Arial" w:hAnsi="Arial" w:cs="Arial"/>
                        </w:rPr>
                      </w:pPr>
                      <w:r>
                        <w:rPr>
                          <w:rFonts w:ascii="Arial" w:hAnsi="Arial" w:cs="Arial"/>
                          <w:b/>
                        </w:rPr>
                        <w:t>BOD 35/2019</w:t>
                      </w:r>
                    </w:p>
                    <w:p w14:paraId="3F44C667" w14:textId="5499DBCF" w:rsidR="002D4EF3" w:rsidRPr="002D4EF3" w:rsidRDefault="002D4EF3" w:rsidP="008B3CC7">
                      <w:pPr>
                        <w:jc w:val="center"/>
                        <w:rPr>
                          <w:rFonts w:ascii="Arial" w:hAnsi="Arial" w:cs="Arial"/>
                          <w:sz w:val="22"/>
                          <w:szCs w:val="22"/>
                        </w:rPr>
                      </w:pPr>
                      <w:r>
                        <w:rPr>
                          <w:rFonts w:ascii="Arial" w:hAnsi="Arial" w:cs="Arial"/>
                          <w:sz w:val="22"/>
                          <w:szCs w:val="22"/>
                        </w:rPr>
                        <w:t>(Agenda item: 10)</w:t>
                      </w:r>
                    </w:p>
                  </w:txbxContent>
                </v:textbox>
              </v:rect>
            </w:pict>
          </mc:Fallback>
        </mc:AlternateContent>
      </w:r>
      <w:r w:rsidRPr="00A90196">
        <w:rPr>
          <w:rFonts w:ascii="Arial" w:hAnsi="Arial" w:cs="Arial"/>
          <w:b/>
        </w:rPr>
        <w:t xml:space="preserve"> Report to the Meeting of the </w:t>
      </w:r>
    </w:p>
    <w:p w14:paraId="741C74EA" w14:textId="77777777"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rPr>
        <w:t xml:space="preserve">Oxford Health NHS Foundation Trust </w:t>
      </w:r>
    </w:p>
    <w:p w14:paraId="02BE2D1F" w14:textId="77777777"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p>
    <w:p w14:paraId="54D5B855" w14:textId="77777777" w:rsidR="008B3CC7" w:rsidRPr="00A90196" w:rsidRDefault="008B3CC7" w:rsidP="008B3CC7">
      <w:pPr>
        <w:keepNext/>
        <w:overflowPunct w:val="0"/>
        <w:autoSpaceDE w:val="0"/>
        <w:autoSpaceDN w:val="0"/>
        <w:adjustRightInd w:val="0"/>
        <w:jc w:val="center"/>
        <w:textAlignment w:val="baseline"/>
        <w:outlineLvl w:val="0"/>
        <w:rPr>
          <w:rFonts w:ascii="Arial" w:hAnsi="Arial" w:cs="Arial"/>
          <w:b/>
        </w:rPr>
      </w:pPr>
      <w:r w:rsidRPr="00A90196">
        <w:rPr>
          <w:rFonts w:ascii="Arial" w:hAnsi="Arial" w:cs="Arial"/>
          <w:b/>
        </w:rPr>
        <w:t>Board of Directors</w:t>
      </w:r>
    </w:p>
    <w:p w14:paraId="260D65F5" w14:textId="77777777" w:rsidR="008B3CC7" w:rsidRPr="00A90196" w:rsidRDefault="008B3CC7" w:rsidP="008B3CC7">
      <w:pPr>
        <w:rPr>
          <w:rFonts w:ascii="Arial" w:hAnsi="Arial" w:cs="Arial"/>
          <w:b/>
        </w:rPr>
      </w:pPr>
    </w:p>
    <w:p w14:paraId="6B0D20A6" w14:textId="77777777" w:rsidR="008B3CC7" w:rsidRPr="00A90196" w:rsidRDefault="0059134D" w:rsidP="008B3CC7">
      <w:pPr>
        <w:jc w:val="center"/>
        <w:rPr>
          <w:rFonts w:ascii="Arial" w:hAnsi="Arial" w:cs="Arial"/>
          <w:b/>
        </w:rPr>
      </w:pPr>
      <w:r>
        <w:rPr>
          <w:rFonts w:ascii="Arial" w:hAnsi="Arial" w:cs="Arial"/>
          <w:b/>
        </w:rPr>
        <w:t xml:space="preserve"> </w:t>
      </w:r>
      <w:r w:rsidR="009E60CD">
        <w:rPr>
          <w:rFonts w:ascii="Arial" w:hAnsi="Arial" w:cs="Arial"/>
          <w:b/>
        </w:rPr>
        <w:t>27</w:t>
      </w:r>
      <w:r w:rsidR="009E60CD" w:rsidRPr="009E60CD">
        <w:rPr>
          <w:rFonts w:ascii="Arial" w:hAnsi="Arial" w:cs="Arial"/>
          <w:b/>
          <w:vertAlign w:val="superscript"/>
        </w:rPr>
        <w:t>th</w:t>
      </w:r>
      <w:r w:rsidR="009E60CD">
        <w:rPr>
          <w:rFonts w:ascii="Arial" w:hAnsi="Arial" w:cs="Arial"/>
          <w:b/>
        </w:rPr>
        <w:t xml:space="preserve"> March 2019</w:t>
      </w:r>
    </w:p>
    <w:p w14:paraId="71AA666E" w14:textId="77777777" w:rsidR="008B3CC7" w:rsidRPr="00A90196" w:rsidRDefault="008B3CC7" w:rsidP="008B3CC7">
      <w:pPr>
        <w:jc w:val="center"/>
        <w:rPr>
          <w:rFonts w:ascii="Arial" w:hAnsi="Arial" w:cs="Arial"/>
          <w:b/>
        </w:rPr>
      </w:pPr>
    </w:p>
    <w:p w14:paraId="312879FB" w14:textId="77777777" w:rsidR="008B3CC7" w:rsidRPr="00A90196" w:rsidRDefault="008B3CC7" w:rsidP="008B3CC7">
      <w:pPr>
        <w:pStyle w:val="Heading1"/>
        <w:jc w:val="center"/>
        <w:rPr>
          <w:rFonts w:cs="Arial"/>
          <w:sz w:val="24"/>
          <w:szCs w:val="24"/>
          <w:u w:val="none"/>
        </w:rPr>
      </w:pPr>
      <w:r w:rsidRPr="00A90196">
        <w:rPr>
          <w:rFonts w:cs="Arial"/>
          <w:sz w:val="24"/>
          <w:szCs w:val="24"/>
          <w:u w:val="none"/>
        </w:rPr>
        <w:t>Quarterly Patient Experience &amp; Involvement Report</w:t>
      </w:r>
    </w:p>
    <w:p w14:paraId="78DC5AF0" w14:textId="77777777" w:rsidR="008B3CC7" w:rsidRPr="00A90196" w:rsidRDefault="008B3CC7" w:rsidP="008B3CC7">
      <w:pPr>
        <w:rPr>
          <w:rFonts w:ascii="Arial" w:hAnsi="Arial" w:cs="Arial"/>
          <w:b/>
        </w:rPr>
      </w:pPr>
      <w:bookmarkStart w:id="0" w:name="_GoBack"/>
      <w:bookmarkEnd w:id="0"/>
    </w:p>
    <w:p w14:paraId="38999157" w14:textId="77777777" w:rsidR="008B3CC7" w:rsidRPr="00A90196" w:rsidRDefault="008B3CC7" w:rsidP="008B3CC7">
      <w:pPr>
        <w:jc w:val="center"/>
        <w:rPr>
          <w:rFonts w:ascii="Arial" w:hAnsi="Arial" w:cs="Arial"/>
          <w:b/>
          <w:u w:val="single"/>
        </w:rPr>
      </w:pPr>
      <w:r w:rsidRPr="00A90196">
        <w:rPr>
          <w:rFonts w:ascii="Arial" w:hAnsi="Arial" w:cs="Arial"/>
          <w:b/>
          <w:u w:val="single"/>
        </w:rPr>
        <w:t>For: Information</w:t>
      </w:r>
    </w:p>
    <w:p w14:paraId="76697CA9" w14:textId="77777777" w:rsidR="008B3CC7" w:rsidRPr="00A90196" w:rsidRDefault="008B3CC7" w:rsidP="008B3CC7">
      <w:pPr>
        <w:jc w:val="both"/>
        <w:rPr>
          <w:rFonts w:ascii="Arial" w:hAnsi="Arial" w:cs="Arial"/>
          <w:b/>
        </w:rPr>
      </w:pPr>
    </w:p>
    <w:p w14:paraId="47E0593A" w14:textId="77777777" w:rsidR="008B3CC7" w:rsidRPr="0034626C" w:rsidRDefault="008B3CC7" w:rsidP="008B3CC7">
      <w:pPr>
        <w:jc w:val="both"/>
        <w:rPr>
          <w:rFonts w:asciiTheme="minorHAnsi" w:hAnsiTheme="minorHAnsi" w:cstheme="minorHAnsi"/>
          <w:b/>
          <w:sz w:val="22"/>
          <w:szCs w:val="22"/>
        </w:rPr>
      </w:pPr>
      <w:r w:rsidRPr="0034626C">
        <w:rPr>
          <w:rFonts w:asciiTheme="minorHAnsi" w:hAnsiTheme="minorHAnsi" w:cstheme="minorHAnsi"/>
          <w:b/>
          <w:sz w:val="22"/>
          <w:szCs w:val="22"/>
        </w:rPr>
        <w:t>Executive Summary</w:t>
      </w:r>
    </w:p>
    <w:p w14:paraId="04CBED66" w14:textId="77777777" w:rsidR="006D0361" w:rsidRPr="0034626C" w:rsidRDefault="00524EAD" w:rsidP="006D0361">
      <w:pPr>
        <w:jc w:val="both"/>
        <w:rPr>
          <w:rFonts w:asciiTheme="minorHAnsi" w:hAnsiTheme="minorHAnsi" w:cstheme="minorHAnsi"/>
          <w:sz w:val="22"/>
          <w:szCs w:val="22"/>
        </w:rPr>
      </w:pPr>
      <w:r w:rsidRPr="0034626C">
        <w:rPr>
          <w:rFonts w:asciiTheme="minorHAnsi" w:eastAsia="Calibri" w:hAnsiTheme="minorHAnsi" w:cstheme="minorHAnsi"/>
          <w:sz w:val="22"/>
          <w:szCs w:val="22"/>
        </w:rPr>
        <w:t>This</w:t>
      </w:r>
      <w:r w:rsidR="009E3570" w:rsidRPr="0034626C">
        <w:rPr>
          <w:rFonts w:asciiTheme="minorHAnsi" w:eastAsia="Calibri" w:hAnsiTheme="minorHAnsi" w:cstheme="minorHAnsi"/>
          <w:sz w:val="22"/>
          <w:szCs w:val="22"/>
        </w:rPr>
        <w:t xml:space="preserve"> report provides an </w:t>
      </w:r>
      <w:r w:rsidR="000A5D3E" w:rsidRPr="0034626C">
        <w:rPr>
          <w:rFonts w:asciiTheme="minorHAnsi" w:eastAsia="Calibri" w:hAnsiTheme="minorHAnsi" w:cstheme="minorHAnsi"/>
          <w:sz w:val="22"/>
          <w:szCs w:val="22"/>
        </w:rPr>
        <w:t>overview</w:t>
      </w:r>
      <w:r w:rsidR="009E3570" w:rsidRPr="0034626C">
        <w:rPr>
          <w:rFonts w:asciiTheme="minorHAnsi" w:eastAsia="Calibri" w:hAnsiTheme="minorHAnsi" w:cstheme="minorHAnsi"/>
          <w:sz w:val="22"/>
          <w:szCs w:val="22"/>
        </w:rPr>
        <w:t xml:space="preserve"> on </w:t>
      </w:r>
      <w:r w:rsidR="00981C60" w:rsidRPr="0034626C">
        <w:rPr>
          <w:rFonts w:asciiTheme="minorHAnsi" w:eastAsia="Calibri" w:hAnsiTheme="minorHAnsi" w:cstheme="minorHAnsi"/>
          <w:sz w:val="22"/>
          <w:szCs w:val="22"/>
        </w:rPr>
        <w:t xml:space="preserve">the feedback received from patients and carers and the work to improve </w:t>
      </w:r>
      <w:r w:rsidR="006D0361" w:rsidRPr="0034626C">
        <w:rPr>
          <w:rFonts w:asciiTheme="minorHAnsi" w:eastAsia="Calibri" w:hAnsiTheme="minorHAnsi" w:cstheme="minorHAnsi"/>
          <w:sz w:val="22"/>
          <w:szCs w:val="22"/>
        </w:rPr>
        <w:t>people’s</w:t>
      </w:r>
      <w:r w:rsidR="00981C60" w:rsidRPr="0034626C">
        <w:rPr>
          <w:rFonts w:asciiTheme="minorHAnsi" w:eastAsia="Calibri" w:hAnsiTheme="minorHAnsi" w:cstheme="minorHAnsi"/>
          <w:sz w:val="22"/>
          <w:szCs w:val="22"/>
        </w:rPr>
        <w:t xml:space="preserve"> experiences, as well as their involvement in service developments. </w:t>
      </w:r>
      <w:r w:rsidR="006D0361" w:rsidRPr="0034626C">
        <w:rPr>
          <w:rFonts w:asciiTheme="minorHAnsi" w:hAnsiTheme="minorHAnsi" w:cstheme="minorHAnsi"/>
          <w:sz w:val="22"/>
          <w:szCs w:val="22"/>
        </w:rPr>
        <w:t>The collection and use of patient, carer and family feedback c</w:t>
      </w:r>
      <w:r w:rsidR="009568FD" w:rsidRPr="0034626C">
        <w:rPr>
          <w:rFonts w:asciiTheme="minorHAnsi" w:hAnsiTheme="minorHAnsi" w:cstheme="minorHAnsi"/>
          <w:sz w:val="22"/>
          <w:szCs w:val="22"/>
        </w:rPr>
        <w:t xml:space="preserve">ontinues to increase with </w:t>
      </w:r>
      <w:r w:rsidR="002146BF" w:rsidRPr="0034626C">
        <w:rPr>
          <w:rFonts w:asciiTheme="minorHAnsi" w:hAnsiTheme="minorHAnsi" w:cstheme="minorHAnsi"/>
          <w:sz w:val="22"/>
          <w:szCs w:val="22"/>
        </w:rPr>
        <w:t>just under 12,000</w:t>
      </w:r>
      <w:r w:rsidR="006D0361" w:rsidRPr="0034626C">
        <w:rPr>
          <w:rFonts w:asciiTheme="minorHAnsi" w:hAnsiTheme="minorHAnsi" w:cstheme="minorHAnsi"/>
          <w:sz w:val="22"/>
          <w:szCs w:val="22"/>
        </w:rPr>
        <w:t xml:space="preserve"> survey responses </w:t>
      </w:r>
      <w:r w:rsidR="00A21A81" w:rsidRPr="0034626C">
        <w:rPr>
          <w:rFonts w:asciiTheme="minorHAnsi" w:hAnsiTheme="minorHAnsi" w:cstheme="minorHAnsi"/>
          <w:sz w:val="22"/>
          <w:szCs w:val="22"/>
        </w:rPr>
        <w:t xml:space="preserve">from April 2018 to </w:t>
      </w:r>
      <w:r w:rsidR="00A30449" w:rsidRPr="0034626C">
        <w:rPr>
          <w:rFonts w:asciiTheme="minorHAnsi" w:hAnsiTheme="minorHAnsi" w:cstheme="minorHAnsi"/>
          <w:sz w:val="22"/>
          <w:szCs w:val="22"/>
        </w:rPr>
        <w:t>February 2019</w:t>
      </w:r>
      <w:r w:rsidR="006D0361" w:rsidRPr="0034626C">
        <w:rPr>
          <w:rFonts w:asciiTheme="minorHAnsi" w:hAnsiTheme="minorHAnsi" w:cstheme="minorHAnsi"/>
          <w:sz w:val="22"/>
          <w:szCs w:val="22"/>
        </w:rPr>
        <w:t>. The majo</w:t>
      </w:r>
      <w:r w:rsidR="009568FD" w:rsidRPr="0034626C">
        <w:rPr>
          <w:rFonts w:asciiTheme="minorHAnsi" w:hAnsiTheme="minorHAnsi" w:cstheme="minorHAnsi"/>
          <w:sz w:val="22"/>
          <w:szCs w:val="22"/>
        </w:rPr>
        <w:t>rity of feedback is positive, 9</w:t>
      </w:r>
      <w:r w:rsidR="002146BF" w:rsidRPr="0034626C">
        <w:rPr>
          <w:rFonts w:asciiTheme="minorHAnsi" w:hAnsiTheme="minorHAnsi" w:cstheme="minorHAnsi"/>
          <w:sz w:val="22"/>
          <w:szCs w:val="22"/>
        </w:rPr>
        <w:t>3</w:t>
      </w:r>
      <w:r w:rsidR="006D0361" w:rsidRPr="0034626C">
        <w:rPr>
          <w:rFonts w:asciiTheme="minorHAnsi" w:hAnsiTheme="minorHAnsi" w:cstheme="minorHAnsi"/>
          <w:sz w:val="22"/>
          <w:szCs w:val="22"/>
        </w:rPr>
        <w:t xml:space="preserve">% of people would recommend the </w:t>
      </w:r>
      <w:r w:rsidR="00EC3196">
        <w:rPr>
          <w:rFonts w:asciiTheme="minorHAnsi" w:hAnsiTheme="minorHAnsi" w:cstheme="minorHAnsi"/>
          <w:sz w:val="22"/>
          <w:szCs w:val="22"/>
        </w:rPr>
        <w:t xml:space="preserve">service, with the quality of </w:t>
      </w:r>
      <w:r w:rsidR="009568FD" w:rsidRPr="0034626C">
        <w:rPr>
          <w:rFonts w:asciiTheme="minorHAnsi" w:hAnsiTheme="minorHAnsi" w:cstheme="minorHAnsi"/>
          <w:sz w:val="22"/>
          <w:szCs w:val="22"/>
        </w:rPr>
        <w:t xml:space="preserve">care </w:t>
      </w:r>
      <w:r w:rsidR="00EC3196">
        <w:rPr>
          <w:rFonts w:asciiTheme="minorHAnsi" w:hAnsiTheme="minorHAnsi" w:cstheme="minorHAnsi"/>
          <w:sz w:val="22"/>
          <w:szCs w:val="22"/>
        </w:rPr>
        <w:t xml:space="preserve">being </w:t>
      </w:r>
      <w:r w:rsidR="009568FD" w:rsidRPr="0034626C">
        <w:rPr>
          <w:rFonts w:asciiTheme="minorHAnsi" w:hAnsiTheme="minorHAnsi" w:cstheme="minorHAnsi"/>
          <w:sz w:val="22"/>
          <w:szCs w:val="22"/>
        </w:rPr>
        <w:t xml:space="preserve">rated 4.72 </w:t>
      </w:r>
      <w:r w:rsidR="006D0361" w:rsidRPr="0034626C">
        <w:rPr>
          <w:rFonts w:asciiTheme="minorHAnsi" w:hAnsiTheme="minorHAnsi" w:cstheme="minorHAnsi"/>
          <w:sz w:val="22"/>
          <w:szCs w:val="22"/>
        </w:rPr>
        <w:t xml:space="preserve">out of 5, however we are striving so that everyone receives a positive experience and patients are involved in every decision about their care and service changes. The number of complaints received is similar to last year, </w:t>
      </w:r>
      <w:r w:rsidR="00A30449" w:rsidRPr="0034626C">
        <w:rPr>
          <w:rFonts w:asciiTheme="minorHAnsi" w:hAnsiTheme="minorHAnsi" w:cstheme="minorHAnsi"/>
          <w:sz w:val="22"/>
          <w:szCs w:val="22"/>
        </w:rPr>
        <w:t>and over</w:t>
      </w:r>
      <w:r w:rsidR="00EC3196">
        <w:rPr>
          <w:rFonts w:asciiTheme="minorHAnsi" w:hAnsiTheme="minorHAnsi" w:cstheme="minorHAnsi"/>
          <w:sz w:val="22"/>
          <w:szCs w:val="22"/>
        </w:rPr>
        <w:t xml:space="preserve"> the year</w:t>
      </w:r>
      <w:r w:rsidR="00A30449" w:rsidRPr="0034626C">
        <w:rPr>
          <w:rFonts w:asciiTheme="minorHAnsi" w:hAnsiTheme="minorHAnsi" w:cstheme="minorHAnsi"/>
          <w:sz w:val="22"/>
          <w:szCs w:val="22"/>
        </w:rPr>
        <w:t xml:space="preserve"> t</w:t>
      </w:r>
      <w:r w:rsidR="006D0361" w:rsidRPr="0034626C">
        <w:rPr>
          <w:rFonts w:asciiTheme="minorHAnsi" w:hAnsiTheme="minorHAnsi" w:cstheme="minorHAnsi"/>
          <w:sz w:val="22"/>
          <w:szCs w:val="22"/>
        </w:rPr>
        <w:t>he number of concerns resolved locally has increased as more time is put into this area.</w:t>
      </w:r>
    </w:p>
    <w:p w14:paraId="1E5F280A" w14:textId="77777777" w:rsidR="00DD5711" w:rsidRPr="0034626C" w:rsidRDefault="00DD5711" w:rsidP="006D0361">
      <w:pPr>
        <w:jc w:val="both"/>
        <w:rPr>
          <w:rFonts w:asciiTheme="minorHAnsi" w:hAnsiTheme="minorHAnsi" w:cstheme="minorHAnsi"/>
          <w:sz w:val="22"/>
          <w:szCs w:val="22"/>
        </w:rPr>
      </w:pPr>
    </w:p>
    <w:p w14:paraId="438FD422" w14:textId="77777777" w:rsidR="00A30449" w:rsidRPr="0034626C" w:rsidRDefault="00981C60" w:rsidP="00981C60">
      <w:pPr>
        <w:jc w:val="both"/>
        <w:rPr>
          <w:rFonts w:asciiTheme="minorHAnsi" w:hAnsiTheme="minorHAnsi" w:cstheme="minorHAnsi"/>
          <w:sz w:val="22"/>
          <w:szCs w:val="22"/>
        </w:rPr>
      </w:pPr>
      <w:r w:rsidRPr="0034626C">
        <w:rPr>
          <w:rFonts w:asciiTheme="minorHAnsi" w:eastAsia="Calibri" w:hAnsiTheme="minorHAnsi" w:cstheme="minorHAnsi"/>
          <w:sz w:val="22"/>
          <w:szCs w:val="22"/>
        </w:rPr>
        <w:t xml:space="preserve">The feedback </w:t>
      </w:r>
      <w:r w:rsidR="00C24E19">
        <w:rPr>
          <w:rFonts w:asciiTheme="minorHAnsi" w:eastAsia="Calibri" w:hAnsiTheme="minorHAnsi" w:cstheme="minorHAnsi"/>
          <w:sz w:val="22"/>
          <w:szCs w:val="22"/>
        </w:rPr>
        <w:t xml:space="preserve">received from patients and carers, formal </w:t>
      </w:r>
      <w:r w:rsidR="006D0361" w:rsidRPr="0034626C">
        <w:rPr>
          <w:rFonts w:asciiTheme="minorHAnsi" w:eastAsia="Calibri" w:hAnsiTheme="minorHAnsi" w:cstheme="minorHAnsi"/>
          <w:sz w:val="22"/>
          <w:szCs w:val="22"/>
        </w:rPr>
        <w:t>complaints</w:t>
      </w:r>
      <w:r w:rsidR="00C24E19">
        <w:rPr>
          <w:rFonts w:asciiTheme="minorHAnsi" w:eastAsia="Calibri" w:hAnsiTheme="minorHAnsi" w:cstheme="minorHAnsi"/>
          <w:sz w:val="22"/>
          <w:szCs w:val="22"/>
        </w:rPr>
        <w:t xml:space="preserve"> and </w:t>
      </w:r>
      <w:r w:rsidR="00EC3196">
        <w:rPr>
          <w:rFonts w:asciiTheme="minorHAnsi" w:eastAsia="Calibri" w:hAnsiTheme="minorHAnsi" w:cstheme="minorHAnsi"/>
          <w:sz w:val="22"/>
          <w:szCs w:val="22"/>
        </w:rPr>
        <w:t>serious</w:t>
      </w:r>
      <w:r w:rsidR="00731756">
        <w:rPr>
          <w:rFonts w:asciiTheme="minorHAnsi" w:eastAsia="Calibri" w:hAnsiTheme="minorHAnsi" w:cstheme="minorHAnsi"/>
          <w:sz w:val="22"/>
          <w:szCs w:val="22"/>
        </w:rPr>
        <w:t xml:space="preserve"> incidents</w:t>
      </w:r>
      <w:r w:rsidR="006D0361" w:rsidRPr="0034626C">
        <w:rPr>
          <w:rFonts w:asciiTheme="minorHAnsi" w:eastAsia="Calibri" w:hAnsiTheme="minorHAnsi" w:cstheme="minorHAnsi"/>
          <w:sz w:val="22"/>
          <w:szCs w:val="22"/>
        </w:rPr>
        <w:t xml:space="preserve"> </w:t>
      </w:r>
      <w:r w:rsidRPr="0034626C">
        <w:rPr>
          <w:rFonts w:asciiTheme="minorHAnsi" w:eastAsia="Calibri" w:hAnsiTheme="minorHAnsi" w:cstheme="minorHAnsi"/>
          <w:sz w:val="22"/>
          <w:szCs w:val="22"/>
        </w:rPr>
        <w:t xml:space="preserve">identify a </w:t>
      </w:r>
      <w:r w:rsidR="00731756">
        <w:rPr>
          <w:rFonts w:asciiTheme="minorHAnsi" w:eastAsia="Calibri" w:hAnsiTheme="minorHAnsi" w:cstheme="minorHAnsi"/>
          <w:sz w:val="22"/>
          <w:szCs w:val="22"/>
        </w:rPr>
        <w:t xml:space="preserve">common </w:t>
      </w:r>
      <w:r w:rsidRPr="0034626C">
        <w:rPr>
          <w:rFonts w:asciiTheme="minorHAnsi" w:eastAsia="Calibri" w:hAnsiTheme="minorHAnsi" w:cstheme="minorHAnsi"/>
          <w:sz w:val="22"/>
          <w:szCs w:val="22"/>
        </w:rPr>
        <w:t xml:space="preserve">theme for improvement around communication and sharing information with patients and their families to enable joint decision making and involvement in care. We </w:t>
      </w:r>
      <w:r w:rsidR="009568FD" w:rsidRPr="0034626C">
        <w:rPr>
          <w:rFonts w:asciiTheme="minorHAnsi" w:eastAsia="Calibri" w:hAnsiTheme="minorHAnsi" w:cstheme="minorHAnsi"/>
          <w:sz w:val="22"/>
          <w:szCs w:val="22"/>
        </w:rPr>
        <w:t xml:space="preserve">continue to strive to involve patients and their families in </w:t>
      </w:r>
      <w:r w:rsidR="001A4348" w:rsidRPr="0034626C">
        <w:rPr>
          <w:rFonts w:asciiTheme="minorHAnsi" w:eastAsia="Calibri" w:hAnsiTheme="minorHAnsi" w:cstheme="minorHAnsi"/>
          <w:sz w:val="22"/>
          <w:szCs w:val="22"/>
        </w:rPr>
        <w:t xml:space="preserve">the </w:t>
      </w:r>
      <w:r w:rsidR="009568FD" w:rsidRPr="0034626C">
        <w:rPr>
          <w:rFonts w:asciiTheme="minorHAnsi" w:eastAsia="Calibri" w:hAnsiTheme="minorHAnsi" w:cstheme="minorHAnsi"/>
          <w:sz w:val="22"/>
          <w:szCs w:val="22"/>
        </w:rPr>
        <w:t>quality improvement work we do and incorporate the patient voice into service design</w:t>
      </w:r>
      <w:r w:rsidRPr="0034626C">
        <w:rPr>
          <w:rFonts w:asciiTheme="minorHAnsi" w:eastAsia="Calibri" w:hAnsiTheme="minorHAnsi" w:cstheme="minorHAnsi"/>
          <w:sz w:val="22"/>
          <w:szCs w:val="22"/>
        </w:rPr>
        <w:t xml:space="preserve">. </w:t>
      </w:r>
      <w:bookmarkStart w:id="1" w:name="OLE_LINK1"/>
      <w:bookmarkStart w:id="2" w:name="OLE_LINK2"/>
    </w:p>
    <w:p w14:paraId="7FCA07A5" w14:textId="77777777" w:rsidR="00DD5711" w:rsidRPr="0034626C" w:rsidRDefault="00DD5711" w:rsidP="00981C60">
      <w:pPr>
        <w:jc w:val="both"/>
        <w:rPr>
          <w:rFonts w:asciiTheme="minorHAnsi" w:hAnsiTheme="minorHAnsi" w:cstheme="minorHAnsi"/>
          <w:sz w:val="22"/>
          <w:szCs w:val="22"/>
        </w:rPr>
      </w:pPr>
    </w:p>
    <w:p w14:paraId="04944958" w14:textId="77777777" w:rsidR="00A30449" w:rsidRDefault="00076E63" w:rsidP="00981C60">
      <w:pPr>
        <w:jc w:val="both"/>
        <w:rPr>
          <w:rFonts w:asciiTheme="minorHAnsi" w:hAnsiTheme="minorHAnsi" w:cstheme="minorHAnsi"/>
          <w:sz w:val="22"/>
          <w:szCs w:val="22"/>
        </w:rPr>
      </w:pPr>
      <w:r>
        <w:rPr>
          <w:rFonts w:asciiTheme="minorHAnsi" w:hAnsiTheme="minorHAnsi" w:cstheme="minorHAnsi"/>
          <w:sz w:val="22"/>
          <w:szCs w:val="22"/>
        </w:rPr>
        <w:t xml:space="preserve">The current </w:t>
      </w:r>
      <w:r w:rsidR="00453BE0">
        <w:rPr>
          <w:rFonts w:asciiTheme="minorHAnsi" w:hAnsiTheme="minorHAnsi" w:cstheme="minorHAnsi"/>
          <w:sz w:val="22"/>
          <w:szCs w:val="22"/>
        </w:rPr>
        <w:t>three-year</w:t>
      </w:r>
      <w:r>
        <w:rPr>
          <w:rFonts w:asciiTheme="minorHAnsi" w:hAnsiTheme="minorHAnsi" w:cstheme="minorHAnsi"/>
          <w:sz w:val="22"/>
          <w:szCs w:val="22"/>
        </w:rPr>
        <w:t xml:space="preserve"> patient experience and involvement strategy is coming to an end. We can demonstrate the positive impact the </w:t>
      </w:r>
      <w:r w:rsidR="00DD5711" w:rsidRPr="0034626C">
        <w:rPr>
          <w:rFonts w:asciiTheme="minorHAnsi" w:hAnsiTheme="minorHAnsi" w:cstheme="minorHAnsi"/>
          <w:sz w:val="22"/>
          <w:szCs w:val="22"/>
        </w:rPr>
        <w:t>strategy ha</w:t>
      </w:r>
      <w:r>
        <w:rPr>
          <w:rFonts w:asciiTheme="minorHAnsi" w:hAnsiTheme="minorHAnsi" w:cstheme="minorHAnsi"/>
          <w:sz w:val="22"/>
          <w:szCs w:val="22"/>
        </w:rPr>
        <w:t>s</w:t>
      </w:r>
      <w:r w:rsidR="00DD5711" w:rsidRPr="0034626C">
        <w:rPr>
          <w:rFonts w:asciiTheme="minorHAnsi" w:hAnsiTheme="minorHAnsi" w:cstheme="minorHAnsi"/>
          <w:sz w:val="22"/>
          <w:szCs w:val="22"/>
        </w:rPr>
        <w:t xml:space="preserve"> </w:t>
      </w:r>
      <w:r>
        <w:rPr>
          <w:rFonts w:asciiTheme="minorHAnsi" w:hAnsiTheme="minorHAnsi" w:cstheme="minorHAnsi"/>
          <w:sz w:val="22"/>
          <w:szCs w:val="22"/>
        </w:rPr>
        <w:t xml:space="preserve">had </w:t>
      </w:r>
      <w:r w:rsidR="00DD5711" w:rsidRPr="0034626C">
        <w:rPr>
          <w:rFonts w:asciiTheme="minorHAnsi" w:hAnsiTheme="minorHAnsi" w:cstheme="minorHAnsi"/>
          <w:sz w:val="22"/>
          <w:szCs w:val="22"/>
        </w:rPr>
        <w:t xml:space="preserve">and </w:t>
      </w:r>
      <w:r>
        <w:rPr>
          <w:rFonts w:asciiTheme="minorHAnsi" w:hAnsiTheme="minorHAnsi" w:cstheme="minorHAnsi"/>
          <w:sz w:val="22"/>
          <w:szCs w:val="22"/>
        </w:rPr>
        <w:t xml:space="preserve">are going through </w:t>
      </w:r>
      <w:r w:rsidR="00DD5711" w:rsidRPr="0034626C">
        <w:rPr>
          <w:rFonts w:asciiTheme="minorHAnsi" w:hAnsiTheme="minorHAnsi" w:cstheme="minorHAnsi"/>
          <w:sz w:val="22"/>
          <w:szCs w:val="22"/>
        </w:rPr>
        <w:t xml:space="preserve">internal and external consultation </w:t>
      </w:r>
      <w:r>
        <w:rPr>
          <w:rFonts w:asciiTheme="minorHAnsi" w:hAnsiTheme="minorHAnsi" w:cstheme="minorHAnsi"/>
          <w:sz w:val="22"/>
          <w:szCs w:val="22"/>
        </w:rPr>
        <w:t xml:space="preserve">to review and set out a new strategy. A final draft of the </w:t>
      </w:r>
      <w:r w:rsidR="00DD5711" w:rsidRPr="0034626C">
        <w:rPr>
          <w:rFonts w:asciiTheme="minorHAnsi" w:hAnsiTheme="minorHAnsi" w:cstheme="minorHAnsi"/>
          <w:sz w:val="22"/>
          <w:szCs w:val="22"/>
        </w:rPr>
        <w:t xml:space="preserve">new strategy </w:t>
      </w:r>
      <w:r>
        <w:rPr>
          <w:rFonts w:asciiTheme="minorHAnsi" w:hAnsiTheme="minorHAnsi" w:cstheme="minorHAnsi"/>
          <w:sz w:val="22"/>
          <w:szCs w:val="22"/>
        </w:rPr>
        <w:t xml:space="preserve">will be </w:t>
      </w:r>
      <w:r w:rsidR="00DD5711" w:rsidRPr="0034626C">
        <w:rPr>
          <w:rFonts w:asciiTheme="minorHAnsi" w:hAnsiTheme="minorHAnsi" w:cstheme="minorHAnsi"/>
          <w:sz w:val="22"/>
          <w:szCs w:val="22"/>
        </w:rPr>
        <w:t>presented to Trust Board in April 2019 for approval</w:t>
      </w:r>
      <w:r w:rsidR="00731756">
        <w:rPr>
          <w:rFonts w:asciiTheme="minorHAnsi" w:hAnsiTheme="minorHAnsi" w:cstheme="minorHAnsi"/>
          <w:sz w:val="22"/>
          <w:szCs w:val="22"/>
        </w:rPr>
        <w:t>. The new strategy will be focused on improving how patients and their families feel involved in decisions about their care.</w:t>
      </w:r>
    </w:p>
    <w:p w14:paraId="47CE66F2" w14:textId="77777777" w:rsidR="001E7B8A" w:rsidRDefault="001E7B8A" w:rsidP="00981C60">
      <w:pPr>
        <w:jc w:val="both"/>
        <w:rPr>
          <w:rFonts w:asciiTheme="minorHAnsi" w:eastAsia="Calibri" w:hAnsiTheme="minorHAnsi" w:cstheme="minorHAnsi"/>
          <w:sz w:val="22"/>
          <w:szCs w:val="22"/>
        </w:rPr>
      </w:pPr>
    </w:p>
    <w:p w14:paraId="545031AC" w14:textId="77777777" w:rsidR="001E7B8A" w:rsidRPr="0034626C" w:rsidRDefault="001E7B8A" w:rsidP="00981C60">
      <w:pPr>
        <w:jc w:val="both"/>
        <w:rPr>
          <w:rFonts w:asciiTheme="minorHAnsi" w:eastAsia="Calibri" w:hAnsiTheme="minorHAnsi" w:cstheme="minorHAnsi"/>
          <w:sz w:val="22"/>
          <w:szCs w:val="22"/>
        </w:rPr>
      </w:pPr>
      <w:r>
        <w:rPr>
          <w:rFonts w:asciiTheme="minorHAnsi" w:eastAsia="Calibri" w:hAnsiTheme="minorHAnsi" w:cstheme="minorHAnsi"/>
          <w:sz w:val="22"/>
          <w:szCs w:val="22"/>
        </w:rPr>
        <w:t>The report also details the work and progress against the dedicated carers strategy</w:t>
      </w:r>
      <w:r w:rsidR="009A7E7D">
        <w:rPr>
          <w:rFonts w:asciiTheme="minorHAnsi" w:eastAsia="Calibri" w:hAnsiTheme="minorHAnsi" w:cstheme="minorHAnsi"/>
          <w:sz w:val="22"/>
          <w:szCs w:val="22"/>
        </w:rPr>
        <w:t xml:space="preserve">, the imminent changes to the national Friends and Family Test question to be introduced </w:t>
      </w:r>
      <w:r w:rsidR="00EC3196">
        <w:rPr>
          <w:rFonts w:asciiTheme="minorHAnsi" w:eastAsia="Calibri" w:hAnsiTheme="minorHAnsi" w:cstheme="minorHAnsi"/>
          <w:sz w:val="22"/>
          <w:szCs w:val="22"/>
        </w:rPr>
        <w:t>over the next 6 months</w:t>
      </w:r>
      <w:r w:rsidR="00317AB3">
        <w:rPr>
          <w:rFonts w:asciiTheme="minorHAnsi" w:eastAsia="Calibri" w:hAnsiTheme="minorHAnsi" w:cstheme="minorHAnsi"/>
          <w:sz w:val="22"/>
          <w:szCs w:val="22"/>
        </w:rPr>
        <w:t>, and information that the fieldwork for the 2019 national community mental health patient survey has just started.</w:t>
      </w:r>
    </w:p>
    <w:bookmarkEnd w:id="1"/>
    <w:bookmarkEnd w:id="2"/>
    <w:p w14:paraId="238E7292" w14:textId="77777777" w:rsidR="009E3570" w:rsidRPr="0034626C" w:rsidRDefault="009E3570" w:rsidP="00B01565">
      <w:pPr>
        <w:jc w:val="both"/>
        <w:rPr>
          <w:rFonts w:asciiTheme="minorHAnsi" w:eastAsia="Calibri" w:hAnsiTheme="minorHAnsi" w:cstheme="minorHAnsi"/>
          <w:sz w:val="22"/>
          <w:szCs w:val="22"/>
        </w:rPr>
      </w:pPr>
    </w:p>
    <w:p w14:paraId="2ACE11C6" w14:textId="77777777" w:rsidR="008B3CC7" w:rsidRPr="0034626C" w:rsidRDefault="008B3CC7" w:rsidP="008B3CC7">
      <w:pPr>
        <w:jc w:val="both"/>
        <w:rPr>
          <w:rFonts w:asciiTheme="minorHAnsi" w:hAnsiTheme="minorHAnsi" w:cstheme="minorHAnsi"/>
          <w:b/>
          <w:sz w:val="22"/>
          <w:szCs w:val="22"/>
        </w:rPr>
      </w:pPr>
      <w:r w:rsidRPr="0034626C">
        <w:rPr>
          <w:rFonts w:asciiTheme="minorHAnsi" w:hAnsiTheme="minorHAnsi" w:cstheme="minorHAnsi"/>
          <w:b/>
          <w:sz w:val="22"/>
          <w:szCs w:val="22"/>
        </w:rPr>
        <w:t>Recommendation</w:t>
      </w:r>
    </w:p>
    <w:p w14:paraId="3E8C9E63" w14:textId="77777777" w:rsidR="008B3CC7" w:rsidRPr="0034626C" w:rsidRDefault="008B3CC7" w:rsidP="00B01565">
      <w:p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To note.</w:t>
      </w:r>
    </w:p>
    <w:p w14:paraId="33A5246A" w14:textId="77777777" w:rsidR="0052706D" w:rsidRPr="0034626C" w:rsidRDefault="0052706D" w:rsidP="00EB0A93">
      <w:pPr>
        <w:jc w:val="both"/>
        <w:rPr>
          <w:rFonts w:asciiTheme="minorHAnsi" w:hAnsiTheme="minorHAnsi" w:cstheme="minorHAnsi"/>
          <w:b/>
          <w:sz w:val="22"/>
          <w:szCs w:val="22"/>
        </w:rPr>
      </w:pPr>
    </w:p>
    <w:p w14:paraId="6172D84A" w14:textId="77777777" w:rsidR="00EB0A93" w:rsidRPr="0034626C" w:rsidRDefault="002619EF" w:rsidP="00B01565">
      <w:pPr>
        <w:ind w:left="2880" w:hanging="2880"/>
        <w:jc w:val="both"/>
        <w:rPr>
          <w:rFonts w:asciiTheme="minorHAnsi" w:eastAsia="Calibri" w:hAnsiTheme="minorHAnsi" w:cstheme="minorHAnsi"/>
          <w:sz w:val="22"/>
          <w:szCs w:val="22"/>
        </w:rPr>
      </w:pPr>
      <w:r w:rsidRPr="0034626C">
        <w:rPr>
          <w:rFonts w:asciiTheme="minorHAnsi" w:hAnsiTheme="minorHAnsi" w:cstheme="minorHAnsi"/>
          <w:b/>
          <w:sz w:val="22"/>
          <w:szCs w:val="22"/>
        </w:rPr>
        <w:t>Author and T</w:t>
      </w:r>
      <w:r w:rsidR="0073522A" w:rsidRPr="0034626C">
        <w:rPr>
          <w:rFonts w:asciiTheme="minorHAnsi" w:hAnsiTheme="minorHAnsi" w:cstheme="minorHAnsi"/>
          <w:b/>
          <w:sz w:val="22"/>
          <w:szCs w:val="22"/>
        </w:rPr>
        <w:t>itle:</w:t>
      </w:r>
      <w:r w:rsidR="005F5CDA" w:rsidRPr="0034626C">
        <w:rPr>
          <w:rFonts w:asciiTheme="minorHAnsi" w:hAnsiTheme="minorHAnsi" w:cstheme="minorHAnsi"/>
          <w:sz w:val="22"/>
          <w:szCs w:val="22"/>
        </w:rPr>
        <w:t xml:space="preserve"> </w:t>
      </w:r>
      <w:r w:rsidR="00EB0A93" w:rsidRPr="0034626C">
        <w:rPr>
          <w:rFonts w:asciiTheme="minorHAnsi" w:hAnsiTheme="minorHAnsi" w:cstheme="minorHAnsi"/>
          <w:sz w:val="22"/>
          <w:szCs w:val="22"/>
        </w:rPr>
        <w:tab/>
      </w:r>
      <w:r w:rsidR="00FA076A" w:rsidRPr="0034626C">
        <w:rPr>
          <w:rFonts w:asciiTheme="minorHAnsi" w:hAnsiTheme="minorHAnsi" w:cstheme="minorHAnsi"/>
          <w:sz w:val="22"/>
          <w:szCs w:val="22"/>
        </w:rPr>
        <w:t>Donna Mackenzie</w:t>
      </w:r>
      <w:r w:rsidR="009568FD" w:rsidRPr="0034626C">
        <w:rPr>
          <w:rFonts w:asciiTheme="minorHAnsi" w:hAnsiTheme="minorHAnsi" w:cstheme="minorHAnsi"/>
          <w:sz w:val="22"/>
          <w:szCs w:val="22"/>
        </w:rPr>
        <w:t xml:space="preserve"> - Brown</w:t>
      </w:r>
      <w:r w:rsidR="00FA076A" w:rsidRPr="0034626C">
        <w:rPr>
          <w:rFonts w:asciiTheme="minorHAnsi" w:hAnsiTheme="minorHAnsi" w:cstheme="minorHAnsi"/>
          <w:sz w:val="22"/>
          <w:szCs w:val="22"/>
        </w:rPr>
        <w:t xml:space="preserve">, Patient Experience and Involvement </w:t>
      </w:r>
      <w:r w:rsidR="00EB0A93" w:rsidRPr="0034626C">
        <w:rPr>
          <w:rFonts w:asciiTheme="minorHAnsi" w:hAnsiTheme="minorHAnsi" w:cstheme="minorHAnsi"/>
          <w:sz w:val="22"/>
          <w:szCs w:val="22"/>
        </w:rPr>
        <w:t>Manager</w:t>
      </w:r>
    </w:p>
    <w:p w14:paraId="0DE06A4C" w14:textId="77777777" w:rsidR="000E317C" w:rsidRPr="0034626C" w:rsidRDefault="005F5CDA" w:rsidP="00EB0A93">
      <w:pPr>
        <w:ind w:left="2880"/>
        <w:jc w:val="both"/>
        <w:rPr>
          <w:rFonts w:asciiTheme="minorHAnsi" w:hAnsiTheme="minorHAnsi" w:cstheme="minorHAnsi"/>
          <w:sz w:val="22"/>
          <w:szCs w:val="22"/>
        </w:rPr>
      </w:pPr>
      <w:r w:rsidRPr="0034626C">
        <w:rPr>
          <w:rFonts w:asciiTheme="minorHAnsi" w:eastAsia="Calibri" w:hAnsiTheme="minorHAnsi" w:cstheme="minorHAnsi"/>
          <w:sz w:val="22"/>
          <w:szCs w:val="22"/>
        </w:rPr>
        <w:t xml:space="preserve">Jane Kershaw, </w:t>
      </w:r>
      <w:r w:rsidR="00EB0A93" w:rsidRPr="0034626C">
        <w:rPr>
          <w:rFonts w:asciiTheme="minorHAnsi" w:eastAsia="Calibri" w:hAnsiTheme="minorHAnsi" w:cstheme="minorHAnsi"/>
          <w:sz w:val="22"/>
          <w:szCs w:val="22"/>
        </w:rPr>
        <w:t>Head of Quality Governance</w:t>
      </w:r>
    </w:p>
    <w:p w14:paraId="755AB029" w14:textId="77777777" w:rsidR="00EB0A93" w:rsidRPr="0034626C" w:rsidRDefault="00EB0A93" w:rsidP="00B01565">
      <w:pPr>
        <w:jc w:val="both"/>
        <w:rPr>
          <w:rFonts w:asciiTheme="minorHAnsi" w:hAnsiTheme="minorHAnsi" w:cstheme="minorHAnsi"/>
          <w:b/>
          <w:sz w:val="22"/>
          <w:szCs w:val="22"/>
        </w:rPr>
      </w:pPr>
    </w:p>
    <w:p w14:paraId="33250AD5" w14:textId="77777777" w:rsidR="0052706D" w:rsidRPr="0034626C" w:rsidRDefault="0073522A" w:rsidP="00EB0A93">
      <w:pPr>
        <w:ind w:left="2880" w:hanging="2880"/>
        <w:jc w:val="both"/>
        <w:rPr>
          <w:rFonts w:asciiTheme="minorHAnsi" w:hAnsiTheme="minorHAnsi" w:cstheme="minorHAnsi"/>
          <w:b/>
          <w:sz w:val="22"/>
          <w:szCs w:val="22"/>
        </w:rPr>
      </w:pPr>
      <w:r w:rsidRPr="0034626C">
        <w:rPr>
          <w:rFonts w:asciiTheme="minorHAnsi" w:hAnsiTheme="minorHAnsi" w:cstheme="minorHAnsi"/>
          <w:b/>
          <w:sz w:val="22"/>
          <w:szCs w:val="22"/>
        </w:rPr>
        <w:t>Lead Executive Director:</w:t>
      </w:r>
      <w:r w:rsidR="00EB0A93" w:rsidRPr="0034626C">
        <w:rPr>
          <w:rFonts w:asciiTheme="minorHAnsi" w:hAnsiTheme="minorHAnsi" w:cstheme="minorHAnsi"/>
          <w:b/>
          <w:sz w:val="22"/>
          <w:szCs w:val="22"/>
        </w:rPr>
        <w:tab/>
      </w:r>
      <w:r w:rsidR="00754032" w:rsidRPr="0034626C">
        <w:rPr>
          <w:rFonts w:asciiTheme="minorHAnsi" w:hAnsiTheme="minorHAnsi" w:cstheme="minorHAnsi"/>
          <w:sz w:val="22"/>
          <w:szCs w:val="22"/>
        </w:rPr>
        <w:t>Kate Riddle, Acting</w:t>
      </w:r>
      <w:r w:rsidR="005F5CDA" w:rsidRPr="0034626C">
        <w:rPr>
          <w:rFonts w:asciiTheme="minorHAnsi" w:hAnsiTheme="minorHAnsi" w:cstheme="minorHAnsi"/>
          <w:sz w:val="22"/>
          <w:szCs w:val="22"/>
        </w:rPr>
        <w:t xml:space="preserve"> </w:t>
      </w:r>
      <w:r w:rsidR="005F5CDA" w:rsidRPr="0034626C">
        <w:rPr>
          <w:rFonts w:asciiTheme="minorHAnsi" w:eastAsia="Calibri" w:hAnsiTheme="minorHAnsi" w:cstheme="minorHAnsi"/>
          <w:sz w:val="22"/>
          <w:szCs w:val="22"/>
        </w:rPr>
        <w:t>Director of Nursing and Clinical Standards</w:t>
      </w:r>
    </w:p>
    <w:p w14:paraId="2F1D639F" w14:textId="77777777" w:rsidR="0052706D" w:rsidRPr="0034626C" w:rsidRDefault="0052706D" w:rsidP="00B01565">
      <w:pPr>
        <w:tabs>
          <w:tab w:val="left" w:pos="567"/>
        </w:tabs>
        <w:jc w:val="both"/>
        <w:rPr>
          <w:rFonts w:asciiTheme="minorHAnsi" w:eastAsia="Calibri" w:hAnsiTheme="minorHAnsi" w:cstheme="minorHAnsi"/>
          <w:b/>
          <w:sz w:val="22"/>
          <w:szCs w:val="22"/>
        </w:rPr>
      </w:pPr>
    </w:p>
    <w:p w14:paraId="1583A73A" w14:textId="77777777" w:rsidR="007B181D" w:rsidRPr="0034626C" w:rsidRDefault="007B181D" w:rsidP="00B01565">
      <w:pPr>
        <w:tabs>
          <w:tab w:val="left" w:pos="567"/>
        </w:tabs>
        <w:jc w:val="both"/>
        <w:rPr>
          <w:rFonts w:asciiTheme="minorHAnsi" w:eastAsia="Calibri" w:hAnsiTheme="minorHAnsi" w:cstheme="minorHAnsi"/>
          <w:b/>
          <w:sz w:val="22"/>
          <w:szCs w:val="22"/>
        </w:rPr>
      </w:pPr>
    </w:p>
    <w:p w14:paraId="76B31516" w14:textId="77777777" w:rsidR="00A90196" w:rsidRPr="0034626C" w:rsidRDefault="00A90196">
      <w:pPr>
        <w:rPr>
          <w:rFonts w:asciiTheme="minorHAnsi" w:eastAsia="Calibri" w:hAnsiTheme="minorHAnsi" w:cstheme="minorHAnsi"/>
          <w:b/>
          <w:sz w:val="22"/>
          <w:szCs w:val="22"/>
        </w:rPr>
      </w:pPr>
      <w:r w:rsidRPr="0034626C">
        <w:rPr>
          <w:rFonts w:asciiTheme="minorHAnsi" w:eastAsia="Calibri" w:hAnsiTheme="minorHAnsi" w:cstheme="minorHAnsi"/>
          <w:b/>
          <w:sz w:val="22"/>
          <w:szCs w:val="22"/>
        </w:rPr>
        <w:br w:type="page"/>
      </w:r>
    </w:p>
    <w:p w14:paraId="4F3CF5F6" w14:textId="77777777" w:rsidR="007B181D" w:rsidRPr="0034626C" w:rsidRDefault="007B181D" w:rsidP="00B01565">
      <w:pPr>
        <w:tabs>
          <w:tab w:val="left" w:pos="567"/>
        </w:tabs>
        <w:jc w:val="both"/>
        <w:rPr>
          <w:rFonts w:asciiTheme="minorHAnsi" w:eastAsia="Calibri" w:hAnsiTheme="minorHAnsi" w:cstheme="minorHAnsi"/>
          <w:b/>
          <w:sz w:val="22"/>
          <w:szCs w:val="22"/>
        </w:rPr>
      </w:pPr>
    </w:p>
    <w:p w14:paraId="70B4B9B4" w14:textId="77777777" w:rsidR="004D221D" w:rsidRPr="0034626C" w:rsidRDefault="004D221D" w:rsidP="00AD2CFA">
      <w:pPr>
        <w:numPr>
          <w:ilvl w:val="0"/>
          <w:numId w:val="1"/>
        </w:numPr>
        <w:tabs>
          <w:tab w:val="left" w:pos="567"/>
        </w:tabs>
        <w:ind w:left="0" w:firstLine="0"/>
        <w:jc w:val="both"/>
        <w:rPr>
          <w:rFonts w:asciiTheme="minorHAnsi" w:eastAsia="Calibri" w:hAnsiTheme="minorHAnsi" w:cstheme="minorHAnsi"/>
          <w:b/>
          <w:sz w:val="22"/>
          <w:szCs w:val="22"/>
        </w:rPr>
      </w:pPr>
      <w:r w:rsidRPr="0034626C">
        <w:rPr>
          <w:rFonts w:asciiTheme="minorHAnsi" w:eastAsia="Calibri" w:hAnsiTheme="minorHAnsi" w:cstheme="minorHAnsi"/>
          <w:b/>
          <w:sz w:val="22"/>
          <w:szCs w:val="22"/>
        </w:rPr>
        <w:t>Introduction</w:t>
      </w:r>
    </w:p>
    <w:p w14:paraId="60451856" w14:textId="77777777" w:rsidR="004D221D" w:rsidRPr="0034626C" w:rsidRDefault="006F1237" w:rsidP="00B01565">
      <w:p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A report on</w:t>
      </w:r>
      <w:r w:rsidR="008B3CC7" w:rsidRPr="0034626C">
        <w:rPr>
          <w:rFonts w:asciiTheme="minorHAnsi" w:eastAsia="Calibri" w:hAnsiTheme="minorHAnsi" w:cstheme="minorHAnsi"/>
          <w:sz w:val="22"/>
          <w:szCs w:val="22"/>
        </w:rPr>
        <w:t xml:space="preserve"> patient and carer</w:t>
      </w:r>
      <w:r w:rsidR="004D221D" w:rsidRPr="0034626C">
        <w:rPr>
          <w:rFonts w:asciiTheme="minorHAnsi" w:eastAsia="Calibri" w:hAnsiTheme="minorHAnsi" w:cstheme="minorHAnsi"/>
          <w:sz w:val="22"/>
          <w:szCs w:val="22"/>
        </w:rPr>
        <w:t xml:space="preserve"> experience</w:t>
      </w:r>
      <w:r w:rsidR="008B3CC7" w:rsidRPr="0034626C">
        <w:rPr>
          <w:rFonts w:asciiTheme="minorHAnsi" w:eastAsia="Calibri" w:hAnsiTheme="minorHAnsi" w:cstheme="minorHAnsi"/>
          <w:sz w:val="22"/>
          <w:szCs w:val="22"/>
        </w:rPr>
        <w:t>s</w:t>
      </w:r>
      <w:r w:rsidR="005A7B28" w:rsidRPr="0034626C">
        <w:rPr>
          <w:rFonts w:asciiTheme="minorHAnsi" w:eastAsia="Calibri" w:hAnsiTheme="minorHAnsi" w:cstheme="minorHAnsi"/>
          <w:sz w:val="22"/>
          <w:szCs w:val="22"/>
        </w:rPr>
        <w:t xml:space="preserve"> </w:t>
      </w:r>
      <w:r w:rsidR="004D221D" w:rsidRPr="0034626C">
        <w:rPr>
          <w:rFonts w:asciiTheme="minorHAnsi" w:eastAsia="Calibri" w:hAnsiTheme="minorHAnsi" w:cstheme="minorHAnsi"/>
          <w:sz w:val="22"/>
          <w:szCs w:val="22"/>
        </w:rPr>
        <w:t xml:space="preserve">is presented to the </w:t>
      </w:r>
      <w:r w:rsidR="00453BE0">
        <w:rPr>
          <w:rFonts w:asciiTheme="minorHAnsi" w:eastAsia="Calibri" w:hAnsiTheme="minorHAnsi" w:cstheme="minorHAnsi"/>
          <w:sz w:val="22"/>
          <w:szCs w:val="22"/>
        </w:rPr>
        <w:t>C</w:t>
      </w:r>
      <w:r w:rsidR="004D221D" w:rsidRPr="0034626C">
        <w:rPr>
          <w:rFonts w:asciiTheme="minorHAnsi" w:eastAsia="Calibri" w:hAnsiTheme="minorHAnsi" w:cstheme="minorHAnsi"/>
          <w:sz w:val="22"/>
          <w:szCs w:val="22"/>
        </w:rPr>
        <w:t xml:space="preserve">aring and </w:t>
      </w:r>
      <w:r w:rsidR="00453BE0">
        <w:rPr>
          <w:rFonts w:asciiTheme="minorHAnsi" w:eastAsia="Calibri" w:hAnsiTheme="minorHAnsi" w:cstheme="minorHAnsi"/>
          <w:sz w:val="22"/>
          <w:szCs w:val="22"/>
        </w:rPr>
        <w:t>R</w:t>
      </w:r>
      <w:r w:rsidR="004D221D" w:rsidRPr="0034626C">
        <w:rPr>
          <w:rFonts w:asciiTheme="minorHAnsi" w:eastAsia="Calibri" w:hAnsiTheme="minorHAnsi" w:cstheme="minorHAnsi"/>
          <w:sz w:val="22"/>
          <w:szCs w:val="22"/>
        </w:rPr>
        <w:t xml:space="preserve">esponsive </w:t>
      </w:r>
      <w:r w:rsidR="00453BE0">
        <w:rPr>
          <w:rFonts w:asciiTheme="minorHAnsi" w:eastAsia="Calibri" w:hAnsiTheme="minorHAnsi" w:cstheme="minorHAnsi"/>
          <w:sz w:val="22"/>
          <w:szCs w:val="22"/>
        </w:rPr>
        <w:t>Q</w:t>
      </w:r>
      <w:r w:rsidR="004D221D" w:rsidRPr="0034626C">
        <w:rPr>
          <w:rFonts w:asciiTheme="minorHAnsi" w:eastAsia="Calibri" w:hAnsiTheme="minorHAnsi" w:cstheme="minorHAnsi"/>
          <w:sz w:val="22"/>
          <w:szCs w:val="22"/>
        </w:rPr>
        <w:t xml:space="preserve">uality </w:t>
      </w:r>
      <w:r w:rsidR="00453BE0">
        <w:rPr>
          <w:rFonts w:asciiTheme="minorHAnsi" w:eastAsia="Calibri" w:hAnsiTheme="minorHAnsi" w:cstheme="minorHAnsi"/>
          <w:sz w:val="22"/>
          <w:szCs w:val="22"/>
        </w:rPr>
        <w:t>S</w:t>
      </w:r>
      <w:r w:rsidR="004D221D" w:rsidRPr="0034626C">
        <w:rPr>
          <w:rFonts w:asciiTheme="minorHAnsi" w:eastAsia="Calibri" w:hAnsiTheme="minorHAnsi" w:cstheme="minorHAnsi"/>
          <w:sz w:val="22"/>
          <w:szCs w:val="22"/>
        </w:rPr>
        <w:t>ub-</w:t>
      </w:r>
      <w:r w:rsidR="00453BE0">
        <w:rPr>
          <w:rFonts w:asciiTheme="minorHAnsi" w:eastAsia="Calibri" w:hAnsiTheme="minorHAnsi" w:cstheme="minorHAnsi"/>
          <w:sz w:val="22"/>
          <w:szCs w:val="22"/>
        </w:rPr>
        <w:t>C</w:t>
      </w:r>
      <w:r w:rsidR="004D221D" w:rsidRPr="0034626C">
        <w:rPr>
          <w:rFonts w:asciiTheme="minorHAnsi" w:eastAsia="Calibri" w:hAnsiTheme="minorHAnsi" w:cstheme="minorHAnsi"/>
          <w:sz w:val="22"/>
          <w:szCs w:val="22"/>
        </w:rPr>
        <w:t xml:space="preserve">ommittee </w:t>
      </w:r>
      <w:r w:rsidR="002317A4" w:rsidRPr="0034626C">
        <w:rPr>
          <w:rFonts w:asciiTheme="minorHAnsi" w:eastAsia="Calibri" w:hAnsiTheme="minorHAnsi" w:cstheme="minorHAnsi"/>
          <w:sz w:val="22"/>
          <w:szCs w:val="22"/>
        </w:rPr>
        <w:t>quarterly</w:t>
      </w:r>
      <w:r w:rsidR="005A7B28" w:rsidRPr="0034626C">
        <w:rPr>
          <w:rFonts w:asciiTheme="minorHAnsi" w:eastAsia="Calibri" w:hAnsiTheme="minorHAnsi" w:cstheme="minorHAnsi"/>
          <w:sz w:val="22"/>
          <w:szCs w:val="22"/>
        </w:rPr>
        <w:t xml:space="preserve"> </w:t>
      </w:r>
      <w:r w:rsidR="004D221D" w:rsidRPr="0034626C">
        <w:rPr>
          <w:rFonts w:asciiTheme="minorHAnsi" w:eastAsia="Calibri" w:hAnsiTheme="minorHAnsi" w:cstheme="minorHAnsi"/>
          <w:sz w:val="22"/>
          <w:szCs w:val="22"/>
        </w:rPr>
        <w:t xml:space="preserve">and the Board of Directors as part of the </w:t>
      </w:r>
      <w:r w:rsidR="00A30449" w:rsidRPr="0034626C">
        <w:rPr>
          <w:rFonts w:asciiTheme="minorHAnsi" w:eastAsia="Calibri" w:hAnsiTheme="minorHAnsi" w:cstheme="minorHAnsi"/>
          <w:sz w:val="22"/>
          <w:szCs w:val="22"/>
        </w:rPr>
        <w:t xml:space="preserve">series of </w:t>
      </w:r>
      <w:r w:rsidR="004D221D" w:rsidRPr="0034626C">
        <w:rPr>
          <w:rFonts w:asciiTheme="minorHAnsi" w:eastAsia="Calibri" w:hAnsiTheme="minorHAnsi" w:cstheme="minorHAnsi"/>
          <w:sz w:val="22"/>
          <w:szCs w:val="22"/>
        </w:rPr>
        <w:t>quality report</w:t>
      </w:r>
      <w:r w:rsidR="008B3CC7" w:rsidRPr="0034626C">
        <w:rPr>
          <w:rFonts w:asciiTheme="minorHAnsi" w:eastAsia="Calibri" w:hAnsiTheme="minorHAnsi" w:cstheme="minorHAnsi"/>
          <w:sz w:val="22"/>
          <w:szCs w:val="22"/>
        </w:rPr>
        <w:t>s.</w:t>
      </w:r>
      <w:r w:rsidR="00E73C79" w:rsidRPr="0034626C">
        <w:rPr>
          <w:rFonts w:asciiTheme="minorHAnsi" w:eastAsia="Calibri" w:hAnsiTheme="minorHAnsi" w:cstheme="minorHAnsi"/>
          <w:sz w:val="22"/>
          <w:szCs w:val="22"/>
        </w:rPr>
        <w:t xml:space="preserve"> This</w:t>
      </w:r>
      <w:r w:rsidR="004D221D" w:rsidRPr="0034626C">
        <w:rPr>
          <w:rFonts w:asciiTheme="minorHAnsi" w:eastAsia="Calibri" w:hAnsiTheme="minorHAnsi" w:cstheme="minorHAnsi"/>
          <w:sz w:val="22"/>
          <w:szCs w:val="22"/>
        </w:rPr>
        <w:t xml:space="preserve"> report</w:t>
      </w:r>
      <w:r w:rsidRPr="0034626C">
        <w:rPr>
          <w:rFonts w:asciiTheme="minorHAnsi" w:eastAsia="Calibri" w:hAnsiTheme="minorHAnsi" w:cstheme="minorHAnsi"/>
          <w:sz w:val="22"/>
          <w:szCs w:val="22"/>
        </w:rPr>
        <w:t xml:space="preserve"> focus</w:t>
      </w:r>
      <w:r w:rsidR="000A5D3E" w:rsidRPr="0034626C">
        <w:rPr>
          <w:rFonts w:asciiTheme="minorHAnsi" w:eastAsia="Calibri" w:hAnsiTheme="minorHAnsi" w:cstheme="minorHAnsi"/>
          <w:sz w:val="22"/>
          <w:szCs w:val="22"/>
        </w:rPr>
        <w:t xml:space="preserve">es </w:t>
      </w:r>
      <w:r w:rsidR="00933CF4" w:rsidRPr="0034626C">
        <w:rPr>
          <w:rFonts w:asciiTheme="minorHAnsi" w:eastAsia="Calibri" w:hAnsiTheme="minorHAnsi" w:cstheme="minorHAnsi"/>
          <w:sz w:val="22"/>
          <w:szCs w:val="22"/>
        </w:rPr>
        <w:t xml:space="preserve">on patient </w:t>
      </w:r>
      <w:r w:rsidR="008B3CC7" w:rsidRPr="0034626C">
        <w:rPr>
          <w:rFonts w:asciiTheme="minorHAnsi" w:eastAsia="Calibri" w:hAnsiTheme="minorHAnsi" w:cstheme="minorHAnsi"/>
          <w:sz w:val="22"/>
          <w:szCs w:val="22"/>
        </w:rPr>
        <w:t xml:space="preserve">and carer </w:t>
      </w:r>
      <w:r w:rsidR="00933CF4" w:rsidRPr="0034626C">
        <w:rPr>
          <w:rFonts w:asciiTheme="minorHAnsi" w:eastAsia="Calibri" w:hAnsiTheme="minorHAnsi" w:cstheme="minorHAnsi"/>
          <w:sz w:val="22"/>
          <w:szCs w:val="22"/>
        </w:rPr>
        <w:t>experience</w:t>
      </w:r>
      <w:r w:rsidR="008B3CC7" w:rsidRPr="0034626C">
        <w:rPr>
          <w:rFonts w:asciiTheme="minorHAnsi" w:eastAsia="Calibri" w:hAnsiTheme="minorHAnsi" w:cstheme="minorHAnsi"/>
          <w:sz w:val="22"/>
          <w:szCs w:val="22"/>
        </w:rPr>
        <w:t>s</w:t>
      </w:r>
      <w:r w:rsidR="00933CF4" w:rsidRPr="0034626C">
        <w:rPr>
          <w:rFonts w:asciiTheme="minorHAnsi" w:eastAsia="Calibri" w:hAnsiTheme="minorHAnsi" w:cstheme="minorHAnsi"/>
          <w:sz w:val="22"/>
          <w:szCs w:val="22"/>
        </w:rPr>
        <w:t xml:space="preserve"> and </w:t>
      </w:r>
      <w:r w:rsidR="008B3CC7" w:rsidRPr="0034626C">
        <w:rPr>
          <w:rFonts w:asciiTheme="minorHAnsi" w:eastAsia="Calibri" w:hAnsiTheme="minorHAnsi" w:cstheme="minorHAnsi"/>
          <w:sz w:val="22"/>
          <w:szCs w:val="22"/>
        </w:rPr>
        <w:t xml:space="preserve">how we have </w:t>
      </w:r>
      <w:r w:rsidR="006D0361" w:rsidRPr="0034626C">
        <w:rPr>
          <w:rFonts w:asciiTheme="minorHAnsi" w:eastAsia="Calibri" w:hAnsiTheme="minorHAnsi" w:cstheme="minorHAnsi"/>
          <w:sz w:val="22"/>
          <w:szCs w:val="22"/>
        </w:rPr>
        <w:t>involved</w:t>
      </w:r>
      <w:r w:rsidR="008B3CC7" w:rsidRPr="0034626C">
        <w:rPr>
          <w:rFonts w:asciiTheme="minorHAnsi" w:eastAsia="Calibri" w:hAnsiTheme="minorHAnsi" w:cstheme="minorHAnsi"/>
          <w:sz w:val="22"/>
          <w:szCs w:val="22"/>
        </w:rPr>
        <w:t xml:space="preserve"> people in service developments. Feedback identifies a theme </w:t>
      </w:r>
      <w:r w:rsidR="00007A40" w:rsidRPr="0034626C">
        <w:rPr>
          <w:rFonts w:asciiTheme="minorHAnsi" w:eastAsia="Calibri" w:hAnsiTheme="minorHAnsi" w:cstheme="minorHAnsi"/>
          <w:sz w:val="22"/>
          <w:szCs w:val="22"/>
        </w:rPr>
        <w:t xml:space="preserve">for improvement </w:t>
      </w:r>
      <w:r w:rsidR="004D221D" w:rsidRPr="0034626C">
        <w:rPr>
          <w:rFonts w:asciiTheme="minorHAnsi" w:eastAsia="Calibri" w:hAnsiTheme="minorHAnsi" w:cstheme="minorHAnsi"/>
          <w:sz w:val="22"/>
          <w:szCs w:val="22"/>
        </w:rPr>
        <w:t xml:space="preserve">around communication and sharing information with patients and their families to </w:t>
      </w:r>
      <w:r w:rsidR="00DB66EE" w:rsidRPr="0034626C">
        <w:rPr>
          <w:rFonts w:asciiTheme="minorHAnsi" w:eastAsia="Calibri" w:hAnsiTheme="minorHAnsi" w:cstheme="minorHAnsi"/>
          <w:sz w:val="22"/>
          <w:szCs w:val="22"/>
        </w:rPr>
        <w:t>support</w:t>
      </w:r>
      <w:r w:rsidR="004D221D" w:rsidRPr="0034626C">
        <w:rPr>
          <w:rFonts w:asciiTheme="minorHAnsi" w:eastAsia="Calibri" w:hAnsiTheme="minorHAnsi" w:cstheme="minorHAnsi"/>
          <w:sz w:val="22"/>
          <w:szCs w:val="22"/>
        </w:rPr>
        <w:t xml:space="preserve"> </w:t>
      </w:r>
      <w:r w:rsidR="00DB66EE" w:rsidRPr="0034626C">
        <w:rPr>
          <w:rFonts w:asciiTheme="minorHAnsi" w:eastAsia="Calibri" w:hAnsiTheme="minorHAnsi" w:cstheme="minorHAnsi"/>
          <w:sz w:val="22"/>
          <w:szCs w:val="22"/>
        </w:rPr>
        <w:t xml:space="preserve">better </w:t>
      </w:r>
      <w:r w:rsidR="004D221D" w:rsidRPr="0034626C">
        <w:rPr>
          <w:rFonts w:asciiTheme="minorHAnsi" w:eastAsia="Calibri" w:hAnsiTheme="minorHAnsi" w:cstheme="minorHAnsi"/>
          <w:sz w:val="22"/>
          <w:szCs w:val="22"/>
        </w:rPr>
        <w:t xml:space="preserve">joint </w:t>
      </w:r>
      <w:r w:rsidR="00453BE0" w:rsidRPr="0034626C">
        <w:rPr>
          <w:rFonts w:asciiTheme="minorHAnsi" w:eastAsia="Calibri" w:hAnsiTheme="minorHAnsi" w:cstheme="minorHAnsi"/>
          <w:sz w:val="22"/>
          <w:szCs w:val="22"/>
        </w:rPr>
        <w:t>decision-making,</w:t>
      </w:r>
      <w:r w:rsidR="004D221D" w:rsidRPr="0034626C">
        <w:rPr>
          <w:rFonts w:asciiTheme="minorHAnsi" w:eastAsia="Calibri" w:hAnsiTheme="minorHAnsi" w:cstheme="minorHAnsi"/>
          <w:sz w:val="22"/>
          <w:szCs w:val="22"/>
        </w:rPr>
        <w:t xml:space="preserve"> </w:t>
      </w:r>
      <w:r w:rsidR="00DB66EE" w:rsidRPr="0034626C">
        <w:rPr>
          <w:rFonts w:asciiTheme="minorHAnsi" w:eastAsia="Calibri" w:hAnsiTheme="minorHAnsi" w:cstheme="minorHAnsi"/>
          <w:sz w:val="22"/>
          <w:szCs w:val="22"/>
        </w:rPr>
        <w:t xml:space="preserve">so people are an active </w:t>
      </w:r>
      <w:r w:rsidR="00453BE0" w:rsidRPr="0034626C">
        <w:rPr>
          <w:rFonts w:asciiTheme="minorHAnsi" w:eastAsia="Calibri" w:hAnsiTheme="minorHAnsi" w:cstheme="minorHAnsi"/>
          <w:sz w:val="22"/>
          <w:szCs w:val="22"/>
        </w:rPr>
        <w:t>partner in</w:t>
      </w:r>
      <w:r w:rsidR="00DB66EE" w:rsidRPr="0034626C">
        <w:rPr>
          <w:rFonts w:asciiTheme="minorHAnsi" w:eastAsia="Calibri" w:hAnsiTheme="minorHAnsi" w:cstheme="minorHAnsi"/>
          <w:sz w:val="22"/>
          <w:szCs w:val="22"/>
        </w:rPr>
        <w:t xml:space="preserve"> their</w:t>
      </w:r>
      <w:r w:rsidR="004D221D" w:rsidRPr="0034626C">
        <w:rPr>
          <w:rFonts w:asciiTheme="minorHAnsi" w:eastAsia="Calibri" w:hAnsiTheme="minorHAnsi" w:cstheme="minorHAnsi"/>
          <w:sz w:val="22"/>
          <w:szCs w:val="22"/>
        </w:rPr>
        <w:t xml:space="preserve"> care. </w:t>
      </w:r>
    </w:p>
    <w:p w14:paraId="55C39573" w14:textId="77777777" w:rsidR="00CB6D96" w:rsidRPr="0034626C" w:rsidRDefault="00CB6D96" w:rsidP="00CB6D96">
      <w:pPr>
        <w:jc w:val="both"/>
        <w:rPr>
          <w:rFonts w:asciiTheme="minorHAnsi" w:eastAsia="Calibri" w:hAnsiTheme="minorHAnsi" w:cstheme="minorHAnsi"/>
          <w:sz w:val="22"/>
          <w:szCs w:val="22"/>
        </w:rPr>
      </w:pPr>
    </w:p>
    <w:p w14:paraId="4B49406E" w14:textId="77777777" w:rsidR="000A5D3E" w:rsidRPr="0034626C" w:rsidRDefault="00CB6D96" w:rsidP="00AD2CFA">
      <w:pPr>
        <w:pStyle w:val="ListParagraph"/>
        <w:numPr>
          <w:ilvl w:val="0"/>
          <w:numId w:val="1"/>
        </w:numPr>
        <w:ind w:left="567" w:hanging="567"/>
        <w:contextualSpacing/>
        <w:jc w:val="both"/>
        <w:rPr>
          <w:rFonts w:asciiTheme="minorHAnsi" w:hAnsiTheme="minorHAnsi" w:cstheme="minorHAnsi"/>
          <w:b/>
          <w:sz w:val="22"/>
          <w:szCs w:val="22"/>
        </w:rPr>
      </w:pPr>
      <w:r w:rsidRPr="0034626C">
        <w:rPr>
          <w:rFonts w:asciiTheme="minorHAnsi" w:hAnsiTheme="minorHAnsi" w:cstheme="minorHAnsi"/>
          <w:b/>
          <w:sz w:val="22"/>
          <w:szCs w:val="22"/>
        </w:rPr>
        <w:t>Patient Experience and Involvement Strategy</w:t>
      </w:r>
    </w:p>
    <w:p w14:paraId="5439AC21" w14:textId="77777777" w:rsidR="00DD5711" w:rsidRPr="0034626C" w:rsidRDefault="000F6426" w:rsidP="00A30449">
      <w:p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 xml:space="preserve">The </w:t>
      </w:r>
      <w:r w:rsidR="00E93A93" w:rsidRPr="0034626C">
        <w:rPr>
          <w:rFonts w:asciiTheme="minorHAnsi" w:eastAsia="Calibri" w:hAnsiTheme="minorHAnsi" w:cstheme="minorHAnsi"/>
          <w:sz w:val="22"/>
          <w:szCs w:val="22"/>
        </w:rPr>
        <w:t xml:space="preserve">current </w:t>
      </w:r>
      <w:r w:rsidR="00A30449" w:rsidRPr="0034626C">
        <w:rPr>
          <w:rFonts w:asciiTheme="minorHAnsi" w:eastAsia="Calibri" w:hAnsiTheme="minorHAnsi" w:cstheme="minorHAnsi"/>
          <w:sz w:val="22"/>
          <w:szCs w:val="22"/>
        </w:rPr>
        <w:t>T</w:t>
      </w:r>
      <w:r w:rsidR="00E93A93" w:rsidRPr="0034626C">
        <w:rPr>
          <w:rFonts w:asciiTheme="minorHAnsi" w:eastAsia="Calibri" w:hAnsiTheme="minorHAnsi" w:cstheme="minorHAnsi"/>
          <w:sz w:val="22"/>
          <w:szCs w:val="22"/>
        </w:rPr>
        <w:t>rust</w:t>
      </w:r>
      <w:r w:rsidR="00A30449" w:rsidRPr="0034626C">
        <w:rPr>
          <w:rFonts w:asciiTheme="minorHAnsi" w:eastAsia="Calibri" w:hAnsiTheme="minorHAnsi" w:cstheme="minorHAnsi"/>
          <w:sz w:val="22"/>
          <w:szCs w:val="22"/>
        </w:rPr>
        <w:t>-</w:t>
      </w:r>
      <w:r w:rsidR="00E93A93" w:rsidRPr="0034626C">
        <w:rPr>
          <w:rFonts w:asciiTheme="minorHAnsi" w:eastAsia="Calibri" w:hAnsiTheme="minorHAnsi" w:cstheme="minorHAnsi"/>
          <w:sz w:val="22"/>
          <w:szCs w:val="22"/>
        </w:rPr>
        <w:t xml:space="preserve">wide </w:t>
      </w:r>
      <w:r w:rsidR="00800B6F" w:rsidRPr="0034626C">
        <w:rPr>
          <w:rFonts w:asciiTheme="minorHAnsi" w:eastAsia="Calibri" w:hAnsiTheme="minorHAnsi" w:cstheme="minorHAnsi"/>
          <w:sz w:val="22"/>
          <w:szCs w:val="22"/>
        </w:rPr>
        <w:t xml:space="preserve">three year </w:t>
      </w:r>
      <w:r w:rsidR="00E93A93" w:rsidRPr="0034626C">
        <w:rPr>
          <w:rFonts w:asciiTheme="minorHAnsi" w:eastAsia="Calibri" w:hAnsiTheme="minorHAnsi" w:cstheme="minorHAnsi"/>
          <w:sz w:val="22"/>
          <w:szCs w:val="22"/>
        </w:rPr>
        <w:t xml:space="preserve">strategy is coming to </w:t>
      </w:r>
      <w:r w:rsidR="00A30449" w:rsidRPr="0034626C">
        <w:rPr>
          <w:rFonts w:asciiTheme="minorHAnsi" w:eastAsia="Calibri" w:hAnsiTheme="minorHAnsi" w:cstheme="minorHAnsi"/>
          <w:sz w:val="22"/>
          <w:szCs w:val="22"/>
        </w:rPr>
        <w:t xml:space="preserve">an </w:t>
      </w:r>
      <w:r w:rsidR="00E93A93" w:rsidRPr="0034626C">
        <w:rPr>
          <w:rFonts w:asciiTheme="minorHAnsi" w:eastAsia="Calibri" w:hAnsiTheme="minorHAnsi" w:cstheme="minorHAnsi"/>
          <w:sz w:val="22"/>
          <w:szCs w:val="22"/>
        </w:rPr>
        <w:t>end</w:t>
      </w:r>
      <w:r w:rsidR="00800B6F" w:rsidRPr="0034626C">
        <w:rPr>
          <w:rFonts w:asciiTheme="minorHAnsi" w:eastAsia="Calibri" w:hAnsiTheme="minorHAnsi" w:cstheme="minorHAnsi"/>
          <w:sz w:val="22"/>
          <w:szCs w:val="22"/>
        </w:rPr>
        <w:t xml:space="preserve"> which has had a positive impact on; the amount of feedback collected, how this feedback is used by staff (</w:t>
      </w:r>
      <w:r w:rsidR="00DD5711" w:rsidRPr="0034626C">
        <w:rPr>
          <w:rFonts w:asciiTheme="minorHAnsi" w:eastAsia="Calibri" w:hAnsiTheme="minorHAnsi" w:cstheme="minorHAnsi"/>
          <w:sz w:val="22"/>
          <w:szCs w:val="22"/>
        </w:rPr>
        <w:t xml:space="preserve">the results to </w:t>
      </w:r>
      <w:r w:rsidR="00800B6F" w:rsidRPr="0034626C">
        <w:rPr>
          <w:rFonts w:asciiTheme="minorHAnsi" w:eastAsia="Calibri" w:hAnsiTheme="minorHAnsi" w:cstheme="minorHAnsi"/>
          <w:sz w:val="22"/>
          <w:szCs w:val="22"/>
        </w:rPr>
        <w:t xml:space="preserve">questions in the 2018 national staff survey in relation to receiving regular feedback and using this to make improvements are above average compared to other NHS trusts) and an increase in the amount and range of involvement in service changes. </w:t>
      </w:r>
      <w:r w:rsidR="00597538" w:rsidRPr="0034626C">
        <w:rPr>
          <w:rFonts w:asciiTheme="minorHAnsi" w:eastAsia="Calibri" w:hAnsiTheme="minorHAnsi" w:cstheme="minorHAnsi"/>
          <w:sz w:val="22"/>
          <w:szCs w:val="22"/>
        </w:rPr>
        <w:t>Some of the achievements include;</w:t>
      </w:r>
    </w:p>
    <w:p w14:paraId="438D449B" w14:textId="77777777" w:rsidR="00597538" w:rsidRPr="0034626C" w:rsidRDefault="00597538" w:rsidP="00A30449">
      <w:pPr>
        <w:jc w:val="both"/>
        <w:rPr>
          <w:rFonts w:asciiTheme="minorHAnsi" w:eastAsia="Calibri" w:hAnsiTheme="minorHAnsi" w:cstheme="minorHAnsi"/>
          <w:sz w:val="22"/>
          <w:szCs w:val="22"/>
        </w:rPr>
      </w:pPr>
    </w:p>
    <w:p w14:paraId="1D8DC740"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Strength</w:t>
      </w:r>
      <w:r w:rsidR="00453BE0">
        <w:rPr>
          <w:rFonts w:asciiTheme="minorHAnsi" w:eastAsia="Calibri" w:hAnsiTheme="minorHAnsi" w:cstheme="minorHAnsi"/>
          <w:sz w:val="22"/>
          <w:szCs w:val="22"/>
        </w:rPr>
        <w:t xml:space="preserve">ened </w:t>
      </w:r>
      <w:r w:rsidRPr="0034626C">
        <w:rPr>
          <w:rFonts w:asciiTheme="minorHAnsi" w:eastAsia="Calibri" w:hAnsiTheme="minorHAnsi" w:cstheme="minorHAnsi"/>
          <w:sz w:val="22"/>
          <w:szCs w:val="22"/>
        </w:rPr>
        <w:t>and improved leadership from the Experience &amp; Involvement Team</w:t>
      </w:r>
    </w:p>
    <w:p w14:paraId="6321AD07"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 xml:space="preserve">Increased awareness and routine collection of patient and carer feedback across a broader range of services </w:t>
      </w:r>
    </w:p>
    <w:p w14:paraId="1DF7CA06" w14:textId="77777777" w:rsidR="00076E63" w:rsidRPr="00076E63" w:rsidRDefault="00076E63" w:rsidP="00597538">
      <w:pPr>
        <w:pStyle w:val="ListParagraph"/>
        <w:numPr>
          <w:ilvl w:val="0"/>
          <w:numId w:val="10"/>
        </w:numPr>
        <w:jc w:val="both"/>
        <w:rPr>
          <w:rFonts w:asciiTheme="minorHAnsi" w:eastAsia="Calibri" w:hAnsiTheme="minorHAnsi" w:cstheme="minorHAnsi"/>
          <w:sz w:val="22"/>
          <w:szCs w:val="22"/>
        </w:rPr>
      </w:pPr>
      <w:r>
        <w:rPr>
          <w:rFonts w:asciiTheme="minorHAnsi" w:eastAsia="Calibri" w:hAnsiTheme="minorHAnsi" w:cstheme="minorHAnsi"/>
          <w:sz w:val="22"/>
          <w:szCs w:val="22"/>
        </w:rPr>
        <w:t>Increase in feedback collected and reviewed by clinical teams</w:t>
      </w:r>
    </w:p>
    <w:p w14:paraId="460E11E9"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sz w:val="22"/>
          <w:szCs w:val="22"/>
        </w:rPr>
        <w:t>Development of Involvement webpages and intranet pages, regular area of Insight magazine and #OHFTgetinvolved social media hastag</w:t>
      </w:r>
    </w:p>
    <w:p w14:paraId="24D1E74C"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sz w:val="22"/>
          <w:szCs w:val="22"/>
        </w:rPr>
        <w:t>Adult mental health services have developed peer support roles across Oxfordshire and a trust-wide strategy for peer support is in development</w:t>
      </w:r>
    </w:p>
    <w:p w14:paraId="23A3054F"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sz w:val="22"/>
          <w:szCs w:val="22"/>
        </w:rPr>
        <w:t>Quarterly awards introduced to celebrate and share good practice</w:t>
      </w:r>
    </w:p>
    <w:p w14:paraId="400F721A"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sz w:val="22"/>
          <w:szCs w:val="22"/>
        </w:rPr>
        <w:t xml:space="preserve">Good practice shared in directorate newsletters, linking </w:t>
      </w:r>
      <w:r w:rsidR="00453BE0" w:rsidRPr="0034626C">
        <w:rPr>
          <w:rFonts w:asciiTheme="minorHAnsi" w:hAnsiTheme="minorHAnsi" w:cstheme="minorHAnsi"/>
          <w:sz w:val="22"/>
          <w:szCs w:val="22"/>
        </w:rPr>
        <w:t>leaders’</w:t>
      </w:r>
      <w:r w:rsidRPr="0034626C">
        <w:rPr>
          <w:rFonts w:asciiTheme="minorHAnsi" w:hAnsiTheme="minorHAnsi" w:cstheme="minorHAnsi"/>
          <w:sz w:val="22"/>
          <w:szCs w:val="22"/>
        </w:rPr>
        <w:t xml:space="preserve"> events and on social media</w:t>
      </w:r>
    </w:p>
    <w:p w14:paraId="2B993773"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sz w:val="22"/>
          <w:szCs w:val="22"/>
        </w:rPr>
        <w:t>Peer reviews have included service users as part of the review team and some governors have also been trained to take part in peer reviews.</w:t>
      </w:r>
    </w:p>
    <w:p w14:paraId="2FF0EEC0"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The tender process, introduction and development of the use of IWGC as a single patient experience feedback mechanism</w:t>
      </w:r>
    </w:p>
    <w:p w14:paraId="49040986"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color w:val="000000"/>
          <w:sz w:val="22"/>
          <w:szCs w:val="22"/>
        </w:rPr>
        <w:t xml:space="preserve">Office 365 used as an enabler, offering greater usability on </w:t>
      </w:r>
      <w:r w:rsidR="00453BE0" w:rsidRPr="0034626C">
        <w:rPr>
          <w:rFonts w:asciiTheme="minorHAnsi" w:hAnsiTheme="minorHAnsi" w:cstheme="minorHAnsi"/>
          <w:color w:val="000000"/>
          <w:sz w:val="22"/>
          <w:szCs w:val="22"/>
        </w:rPr>
        <w:t>iPad</w:t>
      </w:r>
      <w:r w:rsidRPr="0034626C">
        <w:rPr>
          <w:rFonts w:asciiTheme="minorHAnsi" w:hAnsiTheme="minorHAnsi" w:cstheme="minorHAnsi"/>
          <w:color w:val="000000"/>
          <w:sz w:val="22"/>
          <w:szCs w:val="22"/>
        </w:rPr>
        <w:t>, and a number of patient facing apps have been co-produced and are promoted where available.</w:t>
      </w:r>
    </w:p>
    <w:p w14:paraId="3AEE4859"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sz w:val="22"/>
          <w:szCs w:val="22"/>
        </w:rPr>
        <w:t>All feedback (except from children) is published to develop a culture of transparency</w:t>
      </w:r>
    </w:p>
    <w:p w14:paraId="625A6309"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sz w:val="22"/>
          <w:szCs w:val="22"/>
        </w:rPr>
        <w:t>All teams have access to their own patient experience feedback at all times</w:t>
      </w:r>
    </w:p>
    <w:p w14:paraId="40962EE7"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color w:val="000000"/>
          <w:sz w:val="22"/>
          <w:szCs w:val="22"/>
        </w:rPr>
        <w:t>New guidance for use of charity funds has a section around patient experience; bids have been actively encouraged and approved.</w:t>
      </w:r>
    </w:p>
    <w:p w14:paraId="5C923D91"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color w:val="000000"/>
          <w:sz w:val="22"/>
          <w:szCs w:val="22"/>
        </w:rPr>
        <w:t>Service users and carers are routinely involved in trust induction and when developing training. Process agreed on how to engage service users at the start of new quality improvement projects led through the Oxford Healthcare Improvement Centre.</w:t>
      </w:r>
    </w:p>
    <w:p w14:paraId="7150C1DC"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Patient stories are presented monthly to Trust Board and used locally for quality improvement with clinical teams</w:t>
      </w:r>
    </w:p>
    <w:p w14:paraId="4229FB20"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color w:val="000000"/>
          <w:sz w:val="22"/>
          <w:szCs w:val="22"/>
        </w:rPr>
        <w:t>Introduction of Carers Involvement Lead role</w:t>
      </w:r>
    </w:p>
    <w:p w14:paraId="5F93CB2C"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‘Icareyoucare’ carers strategy developed</w:t>
      </w:r>
    </w:p>
    <w:p w14:paraId="43E63AF0" w14:textId="77777777" w:rsidR="00597538" w:rsidRPr="0034626C" w:rsidRDefault="00597538" w:rsidP="00597538">
      <w:pPr>
        <w:pStyle w:val="ListParagraph"/>
        <w:numPr>
          <w:ilvl w:val="0"/>
          <w:numId w:val="10"/>
        </w:numPr>
        <w:jc w:val="both"/>
        <w:rPr>
          <w:rFonts w:asciiTheme="minorHAnsi" w:eastAsia="Calibri" w:hAnsiTheme="minorHAnsi" w:cstheme="minorHAnsi"/>
          <w:sz w:val="22"/>
          <w:szCs w:val="22"/>
        </w:rPr>
      </w:pPr>
      <w:r w:rsidRPr="0034626C">
        <w:rPr>
          <w:rFonts w:asciiTheme="minorHAnsi" w:hAnsiTheme="minorHAnsi" w:cstheme="minorHAnsi"/>
          <w:color w:val="000000"/>
          <w:sz w:val="22"/>
          <w:szCs w:val="22"/>
        </w:rPr>
        <w:t>‘</w:t>
      </w:r>
      <w:r w:rsidR="00453BE0" w:rsidRPr="0034626C">
        <w:rPr>
          <w:rFonts w:asciiTheme="minorHAnsi" w:hAnsiTheme="minorHAnsi" w:cstheme="minorHAnsi"/>
          <w:color w:val="000000"/>
          <w:sz w:val="22"/>
          <w:szCs w:val="22"/>
        </w:rPr>
        <w:t>Commitment</w:t>
      </w:r>
      <w:r w:rsidRPr="0034626C">
        <w:rPr>
          <w:rFonts w:asciiTheme="minorHAnsi" w:hAnsiTheme="minorHAnsi" w:cstheme="minorHAnsi"/>
          <w:color w:val="000000"/>
          <w:sz w:val="22"/>
          <w:szCs w:val="22"/>
        </w:rPr>
        <w:t xml:space="preserve"> to carers’ pledge has been co-produced and adopted across multiple organisations in Oxfordshire.</w:t>
      </w:r>
    </w:p>
    <w:p w14:paraId="726FEEDD" w14:textId="77777777" w:rsidR="00DD5711" w:rsidRPr="0034626C" w:rsidRDefault="00DD5711" w:rsidP="00A30449">
      <w:pPr>
        <w:jc w:val="both"/>
        <w:rPr>
          <w:rFonts w:asciiTheme="minorHAnsi" w:eastAsia="Calibri" w:hAnsiTheme="minorHAnsi" w:cstheme="minorHAnsi"/>
          <w:sz w:val="22"/>
          <w:szCs w:val="22"/>
        </w:rPr>
      </w:pPr>
    </w:p>
    <w:p w14:paraId="4B2B80C8" w14:textId="77777777" w:rsidR="00597538" w:rsidRPr="0034626C" w:rsidRDefault="00DD5711" w:rsidP="00A30449">
      <w:pPr>
        <w:jc w:val="both"/>
        <w:rPr>
          <w:rFonts w:asciiTheme="minorHAnsi" w:hAnsiTheme="minorHAnsi" w:cstheme="minorHAnsi"/>
          <w:sz w:val="22"/>
          <w:szCs w:val="22"/>
          <w:lang w:eastAsia="en-GB"/>
        </w:rPr>
      </w:pPr>
      <w:r w:rsidRPr="0034626C">
        <w:rPr>
          <w:rFonts w:asciiTheme="minorHAnsi" w:eastAsia="Calibri" w:hAnsiTheme="minorHAnsi" w:cstheme="minorHAnsi"/>
          <w:sz w:val="22"/>
          <w:szCs w:val="22"/>
        </w:rPr>
        <w:t xml:space="preserve">A </w:t>
      </w:r>
      <w:r w:rsidR="00800B6F" w:rsidRPr="0034626C">
        <w:rPr>
          <w:rFonts w:asciiTheme="minorHAnsi" w:eastAsia="Calibri" w:hAnsiTheme="minorHAnsi" w:cstheme="minorHAnsi"/>
          <w:sz w:val="22"/>
          <w:szCs w:val="22"/>
        </w:rPr>
        <w:t xml:space="preserve">new </w:t>
      </w:r>
      <w:r w:rsidR="00800B6F" w:rsidRPr="0034626C">
        <w:rPr>
          <w:rFonts w:asciiTheme="minorHAnsi" w:hAnsiTheme="minorHAnsi" w:cstheme="minorHAnsi"/>
          <w:sz w:val="22"/>
          <w:szCs w:val="22"/>
          <w:lang w:eastAsia="en-GB"/>
        </w:rPr>
        <w:t xml:space="preserve">draft strategy </w:t>
      </w:r>
      <w:r w:rsidR="00076E63">
        <w:rPr>
          <w:rFonts w:asciiTheme="minorHAnsi" w:hAnsiTheme="minorHAnsi" w:cstheme="minorHAnsi"/>
          <w:sz w:val="22"/>
          <w:szCs w:val="22"/>
          <w:lang w:eastAsia="en-GB"/>
        </w:rPr>
        <w:t xml:space="preserve">is being </w:t>
      </w:r>
      <w:r w:rsidR="00A30449" w:rsidRPr="0034626C">
        <w:rPr>
          <w:rFonts w:asciiTheme="minorHAnsi" w:hAnsiTheme="minorHAnsi" w:cstheme="minorHAnsi"/>
          <w:sz w:val="22"/>
          <w:szCs w:val="22"/>
          <w:lang w:eastAsia="en-GB"/>
        </w:rPr>
        <w:t xml:space="preserve">co-produced with patients, families and clinical staff across the Trust </w:t>
      </w:r>
      <w:r w:rsidRPr="0034626C">
        <w:rPr>
          <w:rFonts w:asciiTheme="minorHAnsi" w:hAnsiTheme="minorHAnsi" w:cstheme="minorHAnsi"/>
          <w:sz w:val="22"/>
          <w:szCs w:val="22"/>
          <w:lang w:eastAsia="en-GB"/>
        </w:rPr>
        <w:t xml:space="preserve">and </w:t>
      </w:r>
      <w:r w:rsidR="00A30449" w:rsidRPr="0034626C">
        <w:rPr>
          <w:rFonts w:asciiTheme="minorHAnsi" w:hAnsiTheme="minorHAnsi" w:cstheme="minorHAnsi"/>
          <w:sz w:val="22"/>
          <w:szCs w:val="22"/>
          <w:lang w:eastAsia="en-GB"/>
        </w:rPr>
        <w:t>builds on the current strategy in place as well as national guidance (patient experience improvement framework June 2018), the themes coming from feedback/ complaints</w:t>
      </w:r>
      <w:r w:rsidR="00731756">
        <w:rPr>
          <w:rFonts w:asciiTheme="minorHAnsi" w:hAnsiTheme="minorHAnsi" w:cstheme="minorHAnsi"/>
          <w:sz w:val="22"/>
          <w:szCs w:val="22"/>
          <w:lang w:eastAsia="en-GB"/>
        </w:rPr>
        <w:t>/ incidents</w:t>
      </w:r>
      <w:r w:rsidR="00A30449" w:rsidRPr="0034626C">
        <w:rPr>
          <w:rFonts w:asciiTheme="minorHAnsi" w:hAnsiTheme="minorHAnsi" w:cstheme="minorHAnsi"/>
          <w:sz w:val="22"/>
          <w:szCs w:val="22"/>
          <w:lang w:eastAsia="en-GB"/>
        </w:rPr>
        <w:t xml:space="preserve"> and in-depth group work on shared decision making led through the staff linking leader conferences.</w:t>
      </w:r>
      <w:r w:rsidRPr="0034626C">
        <w:rPr>
          <w:rFonts w:asciiTheme="minorHAnsi" w:hAnsiTheme="minorHAnsi" w:cstheme="minorHAnsi"/>
          <w:sz w:val="22"/>
          <w:szCs w:val="22"/>
          <w:lang w:eastAsia="en-GB"/>
        </w:rPr>
        <w:t xml:space="preserve"> Relevant objectives not completed in the current strategy will be carried over into the new strategy</w:t>
      </w:r>
      <w:r w:rsidR="00A30449" w:rsidRPr="0034626C">
        <w:rPr>
          <w:rFonts w:asciiTheme="minorHAnsi" w:hAnsiTheme="minorHAnsi" w:cstheme="minorHAnsi"/>
          <w:sz w:val="22"/>
          <w:szCs w:val="22"/>
          <w:lang w:eastAsia="en-GB"/>
        </w:rPr>
        <w:t xml:space="preserve">. The </w:t>
      </w:r>
      <w:r w:rsidRPr="0034626C">
        <w:rPr>
          <w:rFonts w:asciiTheme="minorHAnsi" w:hAnsiTheme="minorHAnsi" w:cstheme="minorHAnsi"/>
          <w:sz w:val="22"/>
          <w:szCs w:val="22"/>
          <w:lang w:eastAsia="en-GB"/>
        </w:rPr>
        <w:t>draft</w:t>
      </w:r>
      <w:r w:rsidR="00A30449" w:rsidRPr="0034626C">
        <w:rPr>
          <w:rFonts w:asciiTheme="minorHAnsi" w:hAnsiTheme="minorHAnsi" w:cstheme="minorHAnsi"/>
          <w:sz w:val="22"/>
          <w:szCs w:val="22"/>
          <w:lang w:eastAsia="en-GB"/>
        </w:rPr>
        <w:t xml:space="preserve"> strategy</w:t>
      </w:r>
      <w:r w:rsidR="00597538" w:rsidRPr="0034626C">
        <w:rPr>
          <w:rFonts w:asciiTheme="minorHAnsi" w:hAnsiTheme="minorHAnsi" w:cstheme="minorHAnsi"/>
          <w:sz w:val="22"/>
          <w:szCs w:val="22"/>
          <w:lang w:eastAsia="en-GB"/>
        </w:rPr>
        <w:t xml:space="preserve"> </w:t>
      </w:r>
      <w:r w:rsidR="00731756">
        <w:rPr>
          <w:rFonts w:asciiTheme="minorHAnsi" w:hAnsiTheme="minorHAnsi" w:cstheme="minorHAnsi"/>
          <w:sz w:val="22"/>
          <w:szCs w:val="22"/>
          <w:lang w:eastAsia="en-GB"/>
        </w:rPr>
        <w:t>has been produced in an</w:t>
      </w:r>
      <w:r w:rsidR="00597538" w:rsidRPr="0034626C">
        <w:rPr>
          <w:rFonts w:asciiTheme="minorHAnsi" w:hAnsiTheme="minorHAnsi" w:cstheme="minorHAnsi"/>
          <w:sz w:val="22"/>
          <w:szCs w:val="22"/>
          <w:lang w:eastAsia="en-GB"/>
        </w:rPr>
        <w:t xml:space="preserve"> accessible format</w:t>
      </w:r>
      <w:r w:rsidR="00A30449" w:rsidRPr="0034626C">
        <w:rPr>
          <w:rFonts w:asciiTheme="minorHAnsi" w:hAnsiTheme="minorHAnsi" w:cstheme="minorHAnsi"/>
          <w:sz w:val="22"/>
          <w:szCs w:val="22"/>
          <w:lang w:eastAsia="en-GB"/>
        </w:rPr>
        <w:t xml:space="preserve"> </w:t>
      </w:r>
      <w:r w:rsidR="00731756">
        <w:rPr>
          <w:rFonts w:asciiTheme="minorHAnsi" w:hAnsiTheme="minorHAnsi" w:cstheme="minorHAnsi"/>
          <w:sz w:val="22"/>
          <w:szCs w:val="22"/>
          <w:lang w:eastAsia="en-GB"/>
        </w:rPr>
        <w:t>and is being</w:t>
      </w:r>
      <w:r w:rsidR="00A30449" w:rsidRPr="0034626C">
        <w:rPr>
          <w:rFonts w:asciiTheme="minorHAnsi" w:hAnsiTheme="minorHAnsi" w:cstheme="minorHAnsi"/>
          <w:sz w:val="22"/>
          <w:szCs w:val="22"/>
          <w:lang w:eastAsia="en-GB"/>
        </w:rPr>
        <w:t xml:space="preserve"> consulted on with governors, patients, families, staff and external partners</w:t>
      </w:r>
      <w:r w:rsidRPr="0034626C">
        <w:rPr>
          <w:rFonts w:asciiTheme="minorHAnsi" w:hAnsiTheme="minorHAnsi" w:cstheme="minorHAnsi"/>
          <w:sz w:val="22"/>
          <w:szCs w:val="22"/>
          <w:lang w:eastAsia="en-GB"/>
        </w:rPr>
        <w:t xml:space="preserve"> until the end of March 2019</w:t>
      </w:r>
      <w:r w:rsidR="00A30449" w:rsidRPr="0034626C">
        <w:rPr>
          <w:rFonts w:asciiTheme="minorHAnsi" w:hAnsiTheme="minorHAnsi" w:cstheme="minorHAnsi"/>
          <w:sz w:val="22"/>
          <w:szCs w:val="22"/>
          <w:lang w:eastAsia="en-GB"/>
        </w:rPr>
        <w:t>.</w:t>
      </w:r>
      <w:r w:rsidR="00597538" w:rsidRPr="0034626C">
        <w:rPr>
          <w:rFonts w:asciiTheme="minorHAnsi" w:hAnsiTheme="minorHAnsi" w:cstheme="minorHAnsi"/>
          <w:sz w:val="22"/>
          <w:szCs w:val="22"/>
          <w:lang w:eastAsia="en-GB"/>
        </w:rPr>
        <w:t xml:space="preserve"> The aim of the strategy is to improve how patients and carers feel involved in their care</w:t>
      </w:r>
      <w:r w:rsidR="00731756">
        <w:rPr>
          <w:rFonts w:asciiTheme="minorHAnsi" w:hAnsiTheme="minorHAnsi" w:cstheme="minorHAnsi"/>
          <w:sz w:val="22"/>
          <w:szCs w:val="22"/>
          <w:lang w:eastAsia="en-GB"/>
        </w:rPr>
        <w:t xml:space="preserve"> and decision-making</w:t>
      </w:r>
      <w:r w:rsidR="00597538" w:rsidRPr="0034626C">
        <w:rPr>
          <w:rFonts w:asciiTheme="minorHAnsi" w:hAnsiTheme="minorHAnsi" w:cstheme="minorHAnsi"/>
          <w:sz w:val="22"/>
          <w:szCs w:val="22"/>
          <w:lang w:eastAsia="en-GB"/>
        </w:rPr>
        <w:t>, achieved through the following proposed priorit</w:t>
      </w:r>
      <w:r w:rsidR="00B6130C" w:rsidRPr="0034626C">
        <w:rPr>
          <w:rFonts w:asciiTheme="minorHAnsi" w:hAnsiTheme="minorHAnsi" w:cstheme="minorHAnsi"/>
          <w:sz w:val="22"/>
          <w:szCs w:val="22"/>
          <w:lang w:eastAsia="en-GB"/>
        </w:rPr>
        <w:t>y areas</w:t>
      </w:r>
      <w:r w:rsidR="00597538" w:rsidRPr="0034626C">
        <w:rPr>
          <w:rFonts w:asciiTheme="minorHAnsi" w:hAnsiTheme="minorHAnsi" w:cstheme="minorHAnsi"/>
          <w:sz w:val="22"/>
          <w:szCs w:val="22"/>
          <w:lang w:eastAsia="en-GB"/>
        </w:rPr>
        <w:t>;</w:t>
      </w:r>
    </w:p>
    <w:tbl>
      <w:tblPr>
        <w:tblW w:w="5007" w:type="pct"/>
        <w:jc w:val="center"/>
        <w:tblLayout w:type="fixed"/>
        <w:tblCellMar>
          <w:left w:w="115" w:type="dxa"/>
          <w:right w:w="115" w:type="dxa"/>
        </w:tblCellMar>
        <w:tblLook w:val="0600" w:firstRow="0" w:lastRow="0" w:firstColumn="0" w:lastColumn="0" w:noHBand="1" w:noVBand="1"/>
      </w:tblPr>
      <w:tblGrid>
        <w:gridCol w:w="9495"/>
        <w:gridCol w:w="866"/>
      </w:tblGrid>
      <w:tr w:rsidR="00597538" w:rsidRPr="0034626C" w14:paraId="48463F96" w14:textId="77777777" w:rsidTr="00B6130C">
        <w:trPr>
          <w:gridAfter w:val="1"/>
          <w:wAfter w:w="866" w:type="dxa"/>
          <w:trHeight w:val="798"/>
          <w:jc w:val="center"/>
        </w:trPr>
        <w:tc>
          <w:tcPr>
            <w:tcW w:w="9495" w:type="dxa"/>
          </w:tcPr>
          <w:p w14:paraId="5EF85318" w14:textId="77777777" w:rsidR="00597538" w:rsidRDefault="00597538" w:rsidP="00597538">
            <w:pPr>
              <w:pStyle w:val="NoSpacing"/>
              <w:jc w:val="both"/>
              <w:rPr>
                <w:rFonts w:cstheme="minorHAnsi"/>
                <w:b/>
              </w:rPr>
            </w:pPr>
          </w:p>
          <w:p w14:paraId="7798A2C5" w14:textId="77777777" w:rsidR="00731756" w:rsidRPr="0034626C" w:rsidRDefault="00731756" w:rsidP="00597538">
            <w:pPr>
              <w:pStyle w:val="NoSpacing"/>
              <w:jc w:val="both"/>
              <w:rPr>
                <w:rFonts w:cstheme="minorHAnsi"/>
                <w:b/>
              </w:rPr>
            </w:pPr>
          </w:p>
          <w:p w14:paraId="35A964B7" w14:textId="77777777" w:rsidR="00597538" w:rsidRPr="0034626C" w:rsidRDefault="00597538" w:rsidP="00597538">
            <w:pPr>
              <w:pStyle w:val="NoSpacing"/>
              <w:numPr>
                <w:ilvl w:val="0"/>
                <w:numId w:val="13"/>
              </w:numPr>
              <w:jc w:val="both"/>
              <w:rPr>
                <w:rFonts w:cstheme="minorHAnsi"/>
                <w:u w:val="single"/>
              </w:rPr>
            </w:pPr>
            <w:r w:rsidRPr="0034626C">
              <w:rPr>
                <w:rFonts w:cstheme="minorHAnsi"/>
                <w:u w:val="single"/>
              </w:rPr>
              <w:t xml:space="preserve">Leadership at every level </w:t>
            </w:r>
          </w:p>
          <w:p w14:paraId="3E8991C7" w14:textId="77777777" w:rsidR="00597538" w:rsidRPr="0034626C" w:rsidRDefault="00597538" w:rsidP="00597538">
            <w:pPr>
              <w:pStyle w:val="NoSpacing"/>
              <w:ind w:firstLine="22"/>
              <w:jc w:val="both"/>
              <w:rPr>
                <w:rFonts w:cstheme="minorHAnsi"/>
                <w:b/>
              </w:rPr>
            </w:pPr>
            <w:r w:rsidRPr="0034626C">
              <w:rPr>
                <w:rFonts w:cstheme="minorHAnsi"/>
              </w:rPr>
              <w:t>Ensuring staff at all levels have opportunities to involve people who use our services and are empowered to make changes locally.</w:t>
            </w:r>
          </w:p>
          <w:p w14:paraId="3EAA5C34" w14:textId="77777777" w:rsidR="00597538" w:rsidRPr="0034626C" w:rsidRDefault="00597538" w:rsidP="005A2BE6">
            <w:pPr>
              <w:pStyle w:val="NoSpacing"/>
              <w:jc w:val="both"/>
              <w:rPr>
                <w:rFonts w:cstheme="minorHAnsi"/>
              </w:rPr>
            </w:pPr>
          </w:p>
          <w:p w14:paraId="28A019B9" w14:textId="77777777" w:rsidR="00597538" w:rsidRPr="0034626C" w:rsidRDefault="00597538" w:rsidP="00597538">
            <w:pPr>
              <w:pStyle w:val="Heading2"/>
              <w:numPr>
                <w:ilvl w:val="0"/>
                <w:numId w:val="13"/>
              </w:numPr>
              <w:spacing w:before="0"/>
              <w:contextualSpacing/>
              <w:jc w:val="both"/>
              <w:rPr>
                <w:rFonts w:asciiTheme="minorHAnsi" w:eastAsia="Times New Roman" w:hAnsiTheme="minorHAnsi" w:cstheme="minorHAnsi"/>
                <w:color w:val="auto"/>
                <w:sz w:val="22"/>
                <w:szCs w:val="22"/>
                <w:u w:val="single"/>
              </w:rPr>
            </w:pPr>
            <w:r w:rsidRPr="0034626C">
              <w:rPr>
                <w:rFonts w:asciiTheme="minorHAnsi" w:eastAsia="Times New Roman" w:hAnsiTheme="minorHAnsi" w:cstheme="minorHAnsi"/>
                <w:color w:val="auto"/>
                <w:sz w:val="22"/>
                <w:szCs w:val="22"/>
                <w:u w:val="single"/>
              </w:rPr>
              <w:t xml:space="preserve">Expectation of </w:t>
            </w:r>
            <w:r w:rsidR="00B6130C" w:rsidRPr="0034626C">
              <w:rPr>
                <w:rFonts w:asciiTheme="minorHAnsi" w:eastAsia="Times New Roman" w:hAnsiTheme="minorHAnsi" w:cstheme="minorHAnsi"/>
                <w:color w:val="auto"/>
                <w:sz w:val="22"/>
                <w:szCs w:val="22"/>
                <w:u w:val="single"/>
              </w:rPr>
              <w:t>c</w:t>
            </w:r>
            <w:r w:rsidRPr="0034626C">
              <w:rPr>
                <w:rFonts w:asciiTheme="minorHAnsi" w:eastAsia="Times New Roman" w:hAnsiTheme="minorHAnsi" w:cstheme="minorHAnsi"/>
                <w:color w:val="auto"/>
                <w:sz w:val="22"/>
                <w:szCs w:val="22"/>
                <w:u w:val="single"/>
              </w:rPr>
              <w:t xml:space="preserve">o-production </w:t>
            </w:r>
          </w:p>
          <w:p w14:paraId="21079817" w14:textId="77777777" w:rsidR="00597538" w:rsidRPr="0034626C" w:rsidRDefault="00597538" w:rsidP="00597538">
            <w:pPr>
              <w:pStyle w:val="Heading2"/>
              <w:spacing w:before="0"/>
              <w:ind w:left="22"/>
              <w:contextualSpacing/>
              <w:jc w:val="both"/>
              <w:rPr>
                <w:rFonts w:asciiTheme="minorHAnsi" w:eastAsia="Times New Roman" w:hAnsiTheme="minorHAnsi" w:cstheme="minorHAnsi"/>
                <w:b/>
                <w:color w:val="auto"/>
                <w:sz w:val="22"/>
                <w:szCs w:val="22"/>
              </w:rPr>
            </w:pPr>
            <w:r w:rsidRPr="0034626C">
              <w:rPr>
                <w:rFonts w:asciiTheme="minorHAnsi" w:hAnsiTheme="minorHAnsi" w:cstheme="minorHAnsi"/>
                <w:color w:val="auto"/>
                <w:sz w:val="22"/>
                <w:szCs w:val="22"/>
              </w:rPr>
              <w:t>We want to develop skills and training to grow confidence in the use of co-production and ensure we are sharing good practice across services and teams.</w:t>
            </w:r>
          </w:p>
          <w:p w14:paraId="3B626194" w14:textId="77777777" w:rsidR="00597538" w:rsidRPr="0034626C" w:rsidRDefault="00597538" w:rsidP="005A2BE6">
            <w:pPr>
              <w:pStyle w:val="NoSpacing"/>
              <w:jc w:val="both"/>
              <w:rPr>
                <w:rFonts w:cstheme="minorHAnsi"/>
              </w:rPr>
            </w:pPr>
          </w:p>
        </w:tc>
      </w:tr>
      <w:tr w:rsidR="00597538" w:rsidRPr="0034626C" w14:paraId="6A61C9C4" w14:textId="77777777" w:rsidTr="00B6130C">
        <w:trPr>
          <w:gridAfter w:val="1"/>
          <w:wAfter w:w="866" w:type="dxa"/>
          <w:trHeight w:val="206"/>
          <w:jc w:val="center"/>
        </w:trPr>
        <w:tc>
          <w:tcPr>
            <w:tcW w:w="9495" w:type="dxa"/>
          </w:tcPr>
          <w:p w14:paraId="4A0228A5" w14:textId="77777777" w:rsidR="00597538" w:rsidRPr="0034626C" w:rsidRDefault="00597538" w:rsidP="00597538">
            <w:pPr>
              <w:pStyle w:val="NoSpacing"/>
              <w:numPr>
                <w:ilvl w:val="0"/>
                <w:numId w:val="13"/>
              </w:numPr>
              <w:jc w:val="both"/>
              <w:rPr>
                <w:rFonts w:cstheme="minorHAnsi"/>
                <w:bCs/>
                <w:u w:val="single"/>
              </w:rPr>
            </w:pPr>
            <w:r w:rsidRPr="0034626C">
              <w:rPr>
                <w:rFonts w:cstheme="minorHAnsi"/>
                <w:bCs/>
                <w:u w:val="single"/>
              </w:rPr>
              <w:t xml:space="preserve">Resources </w:t>
            </w:r>
          </w:p>
          <w:p w14:paraId="4FDE22E6" w14:textId="77777777" w:rsidR="00597538" w:rsidRPr="0034626C" w:rsidRDefault="00597538" w:rsidP="00597538">
            <w:pPr>
              <w:pStyle w:val="NoSpacing"/>
              <w:ind w:left="22" w:hanging="22"/>
              <w:jc w:val="both"/>
              <w:rPr>
                <w:rFonts w:cstheme="minorHAnsi"/>
                <w:b/>
                <w:bCs/>
              </w:rPr>
            </w:pPr>
            <w:r w:rsidRPr="0034626C">
              <w:rPr>
                <w:rFonts w:cstheme="minorHAnsi"/>
              </w:rPr>
              <w:t>We want to develop more self-management and self-education resources, alongside reviewing the quality and accessibility of information we currently provide to people who use our services.</w:t>
            </w:r>
          </w:p>
          <w:p w14:paraId="17EDAD0B" w14:textId="77777777" w:rsidR="00597538" w:rsidRPr="0034626C" w:rsidRDefault="00597538" w:rsidP="005A2BE6">
            <w:pPr>
              <w:pStyle w:val="NoSpacing"/>
              <w:jc w:val="both"/>
              <w:rPr>
                <w:rFonts w:cstheme="minorHAnsi"/>
              </w:rPr>
            </w:pPr>
          </w:p>
          <w:p w14:paraId="14145085" w14:textId="77777777" w:rsidR="00597538" w:rsidRPr="0034626C" w:rsidRDefault="00597538" w:rsidP="00597538">
            <w:pPr>
              <w:pStyle w:val="ListParagraph"/>
              <w:numPr>
                <w:ilvl w:val="0"/>
                <w:numId w:val="13"/>
              </w:numPr>
              <w:jc w:val="both"/>
              <w:rPr>
                <w:rFonts w:asciiTheme="minorHAnsi" w:hAnsiTheme="minorHAnsi" w:cstheme="minorHAnsi"/>
                <w:sz w:val="22"/>
                <w:szCs w:val="22"/>
                <w:u w:val="single"/>
              </w:rPr>
            </w:pPr>
            <w:r w:rsidRPr="0034626C">
              <w:rPr>
                <w:rFonts w:asciiTheme="minorHAnsi" w:hAnsiTheme="minorHAnsi" w:cstheme="minorHAnsi"/>
                <w:bCs/>
                <w:sz w:val="22"/>
                <w:szCs w:val="22"/>
                <w:u w:val="single"/>
              </w:rPr>
              <w:t>E</w:t>
            </w:r>
            <w:r w:rsidRPr="0034626C">
              <w:rPr>
                <w:rFonts w:asciiTheme="minorHAnsi" w:hAnsiTheme="minorHAnsi" w:cstheme="minorHAnsi"/>
                <w:sz w:val="22"/>
                <w:szCs w:val="22"/>
                <w:u w:val="single"/>
              </w:rPr>
              <w:t xml:space="preserve">very team </w:t>
            </w:r>
            <w:r w:rsidR="00B6130C" w:rsidRPr="0034626C">
              <w:rPr>
                <w:rFonts w:asciiTheme="minorHAnsi" w:hAnsiTheme="minorHAnsi" w:cstheme="minorHAnsi"/>
                <w:sz w:val="22"/>
                <w:szCs w:val="22"/>
                <w:u w:val="single"/>
              </w:rPr>
              <w:t>takes action on</w:t>
            </w:r>
            <w:r w:rsidRPr="0034626C">
              <w:rPr>
                <w:rFonts w:asciiTheme="minorHAnsi" w:hAnsiTheme="minorHAnsi" w:cstheme="minorHAnsi"/>
                <w:sz w:val="22"/>
                <w:szCs w:val="22"/>
                <w:u w:val="single"/>
              </w:rPr>
              <w:t xml:space="preserve"> feedback</w:t>
            </w:r>
            <w:r w:rsidR="00B6130C" w:rsidRPr="0034626C">
              <w:rPr>
                <w:rFonts w:asciiTheme="minorHAnsi" w:hAnsiTheme="minorHAnsi" w:cstheme="minorHAnsi"/>
                <w:sz w:val="22"/>
                <w:szCs w:val="22"/>
                <w:u w:val="single"/>
              </w:rPr>
              <w:t xml:space="preserve"> received</w:t>
            </w:r>
          </w:p>
        </w:tc>
      </w:tr>
      <w:tr w:rsidR="00597538" w:rsidRPr="0034626C" w14:paraId="59C5C407" w14:textId="77777777" w:rsidTr="00B6130C">
        <w:trPr>
          <w:trHeight w:hRule="exact" w:val="805"/>
          <w:jc w:val="center"/>
        </w:trPr>
        <w:tc>
          <w:tcPr>
            <w:tcW w:w="10361" w:type="dxa"/>
            <w:gridSpan w:val="2"/>
          </w:tcPr>
          <w:p w14:paraId="44866109" w14:textId="77777777" w:rsidR="00597538" w:rsidRPr="0034626C" w:rsidRDefault="00597538" w:rsidP="00597538">
            <w:pPr>
              <w:pStyle w:val="NoSpacing"/>
              <w:jc w:val="both"/>
              <w:rPr>
                <w:rFonts w:cstheme="minorHAnsi"/>
              </w:rPr>
            </w:pPr>
            <w:r w:rsidRPr="0034626C">
              <w:rPr>
                <w:rFonts w:cstheme="minorHAnsi"/>
              </w:rPr>
              <w:t>We want to review internal systems to identify and challenge those that don’t support positive experiences and develop the use of feedback data to be ‘proactive rather than reactive’.</w:t>
            </w:r>
          </w:p>
          <w:p w14:paraId="72456145" w14:textId="77777777" w:rsidR="00597538" w:rsidRPr="0034626C" w:rsidRDefault="00597538" w:rsidP="005A2BE6">
            <w:pPr>
              <w:pStyle w:val="NoSpacing"/>
              <w:jc w:val="both"/>
              <w:rPr>
                <w:rFonts w:cstheme="minorHAnsi"/>
              </w:rPr>
            </w:pPr>
          </w:p>
          <w:p w14:paraId="6AB18D73" w14:textId="77777777" w:rsidR="00597538" w:rsidRPr="0034626C" w:rsidRDefault="00597538" w:rsidP="005A2BE6">
            <w:pPr>
              <w:pStyle w:val="NoSpacing"/>
              <w:jc w:val="both"/>
              <w:rPr>
                <w:rFonts w:cstheme="minorHAnsi"/>
              </w:rPr>
            </w:pPr>
          </w:p>
          <w:p w14:paraId="388C5882" w14:textId="77777777" w:rsidR="00597538" w:rsidRPr="0034626C" w:rsidRDefault="00597538" w:rsidP="005A2BE6">
            <w:pPr>
              <w:pStyle w:val="NoSpacing"/>
              <w:jc w:val="both"/>
              <w:rPr>
                <w:rFonts w:cstheme="minorHAnsi"/>
              </w:rPr>
            </w:pPr>
          </w:p>
          <w:p w14:paraId="7B2C43FF" w14:textId="77777777" w:rsidR="00597538" w:rsidRPr="0034626C" w:rsidRDefault="00597538" w:rsidP="005A2BE6">
            <w:pPr>
              <w:pStyle w:val="NoSpacing"/>
              <w:jc w:val="both"/>
              <w:rPr>
                <w:rFonts w:cstheme="minorHAnsi"/>
              </w:rPr>
            </w:pPr>
          </w:p>
          <w:p w14:paraId="6C39867E" w14:textId="77777777" w:rsidR="00597538" w:rsidRPr="0034626C" w:rsidRDefault="00597538" w:rsidP="005A2BE6">
            <w:pPr>
              <w:pStyle w:val="NoSpacing"/>
              <w:jc w:val="both"/>
              <w:rPr>
                <w:rFonts w:cstheme="minorHAnsi"/>
              </w:rPr>
            </w:pPr>
          </w:p>
          <w:p w14:paraId="75E98F86" w14:textId="77777777" w:rsidR="00597538" w:rsidRPr="0034626C" w:rsidRDefault="00597538" w:rsidP="005A2BE6">
            <w:pPr>
              <w:pStyle w:val="NoSpacing"/>
              <w:jc w:val="both"/>
              <w:rPr>
                <w:rFonts w:cstheme="minorHAnsi"/>
              </w:rPr>
            </w:pPr>
          </w:p>
          <w:p w14:paraId="1C33FC58" w14:textId="77777777" w:rsidR="00597538" w:rsidRPr="0034626C" w:rsidRDefault="00597538" w:rsidP="005A2BE6">
            <w:pPr>
              <w:pStyle w:val="NoSpacing"/>
              <w:jc w:val="both"/>
              <w:rPr>
                <w:rFonts w:cstheme="minorHAnsi"/>
              </w:rPr>
            </w:pPr>
          </w:p>
          <w:p w14:paraId="11648EC5" w14:textId="77777777" w:rsidR="00597538" w:rsidRPr="0034626C" w:rsidRDefault="00597538" w:rsidP="005A2BE6">
            <w:pPr>
              <w:pStyle w:val="NoSpacing"/>
              <w:jc w:val="both"/>
              <w:rPr>
                <w:rFonts w:cstheme="minorHAnsi"/>
              </w:rPr>
            </w:pPr>
          </w:p>
        </w:tc>
      </w:tr>
    </w:tbl>
    <w:p w14:paraId="12FE1DAF" w14:textId="77777777" w:rsidR="00731756" w:rsidRDefault="00B6130C" w:rsidP="00731756">
      <w:pPr>
        <w:pStyle w:val="Default"/>
        <w:rPr>
          <w:rFonts w:asciiTheme="minorHAnsi" w:hAnsiTheme="minorHAnsi" w:cstheme="minorHAnsi"/>
          <w:sz w:val="22"/>
          <w:szCs w:val="22"/>
        </w:rPr>
      </w:pPr>
      <w:r w:rsidRPr="0034626C">
        <w:rPr>
          <w:rFonts w:asciiTheme="minorHAnsi" w:hAnsiTheme="minorHAnsi" w:cstheme="minorHAnsi"/>
          <w:sz w:val="22"/>
          <w:szCs w:val="22"/>
        </w:rPr>
        <w:t>We are currently working on the baseline data by service line to ensure the % improvement identified in the aim is sufficiently challenging</w:t>
      </w:r>
      <w:r w:rsidR="00731756">
        <w:rPr>
          <w:rFonts w:asciiTheme="minorHAnsi" w:hAnsiTheme="minorHAnsi" w:cstheme="minorHAnsi"/>
          <w:sz w:val="22"/>
          <w:szCs w:val="22"/>
        </w:rPr>
        <w:t xml:space="preserve"> and also engages staff</w:t>
      </w:r>
      <w:r w:rsidRPr="0034626C">
        <w:rPr>
          <w:rFonts w:asciiTheme="minorHAnsi" w:hAnsiTheme="minorHAnsi" w:cstheme="minorHAnsi"/>
          <w:sz w:val="22"/>
          <w:szCs w:val="22"/>
        </w:rPr>
        <w:t>. The proposal is that the following indicators will be used to monitor the success and impact of the strategy</w:t>
      </w:r>
      <w:r w:rsidR="00731756">
        <w:rPr>
          <w:rFonts w:asciiTheme="minorHAnsi" w:hAnsiTheme="minorHAnsi" w:cstheme="minorHAnsi"/>
          <w:sz w:val="22"/>
          <w:szCs w:val="22"/>
        </w:rPr>
        <w:t>;</w:t>
      </w:r>
    </w:p>
    <w:p w14:paraId="39C56D95" w14:textId="77777777" w:rsidR="00B6130C" w:rsidRPr="0034626C" w:rsidRDefault="00B6130C" w:rsidP="00731756">
      <w:pPr>
        <w:pStyle w:val="Default"/>
        <w:numPr>
          <w:ilvl w:val="0"/>
          <w:numId w:val="13"/>
        </w:numPr>
        <w:rPr>
          <w:rFonts w:asciiTheme="minorHAnsi" w:hAnsiTheme="minorHAnsi" w:cstheme="minorHAnsi"/>
          <w:sz w:val="22"/>
          <w:szCs w:val="22"/>
        </w:rPr>
      </w:pPr>
      <w:r w:rsidRPr="0034626C">
        <w:rPr>
          <w:rFonts w:asciiTheme="minorHAnsi" w:hAnsiTheme="minorHAnsi" w:cstheme="minorHAnsi"/>
          <w:sz w:val="22"/>
          <w:szCs w:val="22"/>
        </w:rPr>
        <w:t xml:space="preserve">Patients and carers feedback an improvement in being involved in their care </w:t>
      </w:r>
    </w:p>
    <w:p w14:paraId="6609D102" w14:textId="77777777" w:rsidR="00B6130C" w:rsidRPr="0034626C" w:rsidRDefault="00B6130C" w:rsidP="00B6130C">
      <w:pPr>
        <w:pStyle w:val="Default"/>
        <w:numPr>
          <w:ilvl w:val="0"/>
          <w:numId w:val="10"/>
        </w:numPr>
        <w:spacing w:after="62"/>
        <w:rPr>
          <w:rFonts w:asciiTheme="minorHAnsi" w:hAnsiTheme="minorHAnsi" w:cstheme="minorHAnsi"/>
          <w:sz w:val="22"/>
          <w:szCs w:val="22"/>
        </w:rPr>
      </w:pPr>
      <w:r w:rsidRPr="0034626C">
        <w:rPr>
          <w:rFonts w:asciiTheme="minorHAnsi" w:hAnsiTheme="minorHAnsi" w:cstheme="minorHAnsi"/>
          <w:sz w:val="22"/>
          <w:szCs w:val="22"/>
        </w:rPr>
        <w:t xml:space="preserve">Increase the amount of patient and carer feedback received </w:t>
      </w:r>
    </w:p>
    <w:p w14:paraId="21A41870" w14:textId="77777777" w:rsidR="00B6130C" w:rsidRPr="0034626C" w:rsidRDefault="00B6130C" w:rsidP="00B6130C">
      <w:pPr>
        <w:pStyle w:val="Default"/>
        <w:numPr>
          <w:ilvl w:val="0"/>
          <w:numId w:val="10"/>
        </w:numPr>
        <w:rPr>
          <w:rFonts w:asciiTheme="minorHAnsi" w:hAnsiTheme="minorHAnsi" w:cstheme="minorHAnsi"/>
          <w:sz w:val="22"/>
          <w:szCs w:val="22"/>
        </w:rPr>
      </w:pPr>
      <w:r w:rsidRPr="0034626C">
        <w:rPr>
          <w:rFonts w:asciiTheme="minorHAnsi" w:hAnsiTheme="minorHAnsi" w:cstheme="minorHAnsi"/>
          <w:sz w:val="22"/>
          <w:szCs w:val="22"/>
        </w:rPr>
        <w:t xml:space="preserve">Each service/ team is better able to demonstrate the actions they have taken as a result of feedback </w:t>
      </w:r>
    </w:p>
    <w:p w14:paraId="2F4A4AF1" w14:textId="77777777" w:rsidR="00B6130C" w:rsidRPr="0034626C" w:rsidRDefault="00B6130C" w:rsidP="00B6130C">
      <w:pPr>
        <w:pStyle w:val="Default"/>
        <w:numPr>
          <w:ilvl w:val="0"/>
          <w:numId w:val="10"/>
        </w:numPr>
        <w:spacing w:after="64"/>
        <w:rPr>
          <w:rFonts w:asciiTheme="minorHAnsi" w:hAnsiTheme="minorHAnsi" w:cstheme="minorHAnsi"/>
          <w:color w:val="auto"/>
          <w:sz w:val="22"/>
          <w:szCs w:val="22"/>
        </w:rPr>
      </w:pPr>
      <w:r w:rsidRPr="0034626C">
        <w:rPr>
          <w:rFonts w:asciiTheme="minorHAnsi" w:hAnsiTheme="minorHAnsi" w:cstheme="minorHAnsi"/>
          <w:color w:val="auto"/>
          <w:sz w:val="22"/>
          <w:szCs w:val="22"/>
        </w:rPr>
        <w:t xml:space="preserve">Improvement or sustained high performance in the feedback received to the core questions used across all surveys </w:t>
      </w:r>
    </w:p>
    <w:p w14:paraId="5029D99D" w14:textId="77777777" w:rsidR="00B6130C" w:rsidRPr="0034626C" w:rsidRDefault="00B6130C" w:rsidP="00B6130C">
      <w:pPr>
        <w:pStyle w:val="Default"/>
        <w:numPr>
          <w:ilvl w:val="0"/>
          <w:numId w:val="10"/>
        </w:numPr>
        <w:spacing w:after="64"/>
        <w:rPr>
          <w:rFonts w:asciiTheme="minorHAnsi" w:hAnsiTheme="minorHAnsi" w:cstheme="minorHAnsi"/>
          <w:color w:val="auto"/>
          <w:sz w:val="22"/>
          <w:szCs w:val="22"/>
        </w:rPr>
      </w:pPr>
      <w:r w:rsidRPr="0034626C">
        <w:rPr>
          <w:rFonts w:asciiTheme="minorHAnsi" w:hAnsiTheme="minorHAnsi" w:cstheme="minorHAnsi"/>
          <w:color w:val="auto"/>
          <w:sz w:val="22"/>
          <w:szCs w:val="22"/>
        </w:rPr>
        <w:t xml:space="preserve">Increase the number of patients and carers being involved in activities such as interviews, training, decision making meetings, writing newsletters, service developments etc... </w:t>
      </w:r>
    </w:p>
    <w:p w14:paraId="708E429C" w14:textId="77777777" w:rsidR="00B6130C" w:rsidRPr="0034626C" w:rsidRDefault="00B6130C" w:rsidP="00B6130C">
      <w:pPr>
        <w:pStyle w:val="Default"/>
        <w:numPr>
          <w:ilvl w:val="0"/>
          <w:numId w:val="10"/>
        </w:numPr>
        <w:rPr>
          <w:rFonts w:asciiTheme="minorHAnsi" w:hAnsiTheme="minorHAnsi" w:cstheme="minorHAnsi"/>
          <w:color w:val="auto"/>
          <w:sz w:val="22"/>
          <w:szCs w:val="22"/>
        </w:rPr>
      </w:pPr>
      <w:r w:rsidRPr="0034626C">
        <w:rPr>
          <w:rFonts w:asciiTheme="minorHAnsi" w:hAnsiTheme="minorHAnsi" w:cstheme="minorHAnsi"/>
          <w:color w:val="auto"/>
          <w:sz w:val="22"/>
          <w:szCs w:val="22"/>
        </w:rPr>
        <w:t xml:space="preserve">An increase in the number of volunteers, apprentices and peer support workers employed within the trust </w:t>
      </w:r>
    </w:p>
    <w:p w14:paraId="1C9E4E10" w14:textId="77777777" w:rsidR="00B6130C" w:rsidRPr="0034626C" w:rsidRDefault="00B6130C" w:rsidP="00220601">
      <w:pPr>
        <w:jc w:val="both"/>
        <w:rPr>
          <w:rFonts w:asciiTheme="minorHAnsi" w:hAnsiTheme="minorHAnsi" w:cstheme="minorHAnsi"/>
          <w:sz w:val="22"/>
          <w:szCs w:val="22"/>
          <w:lang w:eastAsia="en-GB"/>
        </w:rPr>
      </w:pPr>
    </w:p>
    <w:p w14:paraId="00258B2A" w14:textId="77777777" w:rsidR="00D654C9" w:rsidRPr="0034626C" w:rsidRDefault="00A30449" w:rsidP="00B6130C">
      <w:pPr>
        <w:jc w:val="both"/>
        <w:rPr>
          <w:rFonts w:asciiTheme="minorHAnsi" w:eastAsia="Calibri" w:hAnsiTheme="minorHAnsi" w:cstheme="minorHAnsi"/>
          <w:sz w:val="22"/>
          <w:szCs w:val="22"/>
        </w:rPr>
      </w:pPr>
      <w:r w:rsidRPr="0034626C">
        <w:rPr>
          <w:rFonts w:asciiTheme="minorHAnsi" w:hAnsiTheme="minorHAnsi" w:cstheme="minorHAnsi"/>
          <w:sz w:val="22"/>
          <w:szCs w:val="22"/>
          <w:lang w:eastAsia="en-GB"/>
        </w:rPr>
        <w:t xml:space="preserve">Trust Board will be asked to approve a final </w:t>
      </w:r>
      <w:r w:rsidR="00DD5711" w:rsidRPr="0034626C">
        <w:rPr>
          <w:rFonts w:asciiTheme="minorHAnsi" w:hAnsiTheme="minorHAnsi" w:cstheme="minorHAnsi"/>
          <w:sz w:val="22"/>
          <w:szCs w:val="22"/>
          <w:lang w:eastAsia="en-GB"/>
        </w:rPr>
        <w:t>version</w:t>
      </w:r>
      <w:r w:rsidRPr="0034626C">
        <w:rPr>
          <w:rFonts w:asciiTheme="minorHAnsi" w:hAnsiTheme="minorHAnsi" w:cstheme="minorHAnsi"/>
          <w:sz w:val="22"/>
          <w:szCs w:val="22"/>
          <w:lang w:eastAsia="en-GB"/>
        </w:rPr>
        <w:t xml:space="preserve"> </w:t>
      </w:r>
      <w:r w:rsidR="00B6130C" w:rsidRPr="0034626C">
        <w:rPr>
          <w:rFonts w:asciiTheme="minorHAnsi" w:hAnsiTheme="minorHAnsi" w:cstheme="minorHAnsi"/>
          <w:sz w:val="22"/>
          <w:szCs w:val="22"/>
          <w:lang w:eastAsia="en-GB"/>
        </w:rPr>
        <w:t xml:space="preserve">of the new strategy </w:t>
      </w:r>
      <w:r w:rsidRPr="0034626C">
        <w:rPr>
          <w:rFonts w:asciiTheme="minorHAnsi" w:hAnsiTheme="minorHAnsi" w:cstheme="minorHAnsi"/>
          <w:sz w:val="22"/>
          <w:szCs w:val="22"/>
          <w:lang w:eastAsia="en-GB"/>
        </w:rPr>
        <w:t>in April 2019.</w:t>
      </w:r>
      <w:r w:rsidR="00B6130C" w:rsidRPr="0034626C">
        <w:rPr>
          <w:rFonts w:asciiTheme="minorHAnsi" w:eastAsia="Calibri" w:hAnsiTheme="minorHAnsi" w:cstheme="minorHAnsi"/>
          <w:sz w:val="22"/>
          <w:szCs w:val="22"/>
        </w:rPr>
        <w:t xml:space="preserve"> </w:t>
      </w:r>
      <w:r w:rsidR="00E93A93" w:rsidRPr="0034626C">
        <w:rPr>
          <w:rFonts w:asciiTheme="minorHAnsi" w:eastAsia="Calibri" w:hAnsiTheme="minorHAnsi" w:cstheme="minorHAnsi"/>
          <w:sz w:val="22"/>
          <w:szCs w:val="22"/>
        </w:rPr>
        <w:t>The</w:t>
      </w:r>
      <w:r w:rsidR="000F6426" w:rsidRPr="0034626C">
        <w:rPr>
          <w:rFonts w:asciiTheme="minorHAnsi" w:eastAsia="Calibri" w:hAnsiTheme="minorHAnsi" w:cstheme="minorHAnsi"/>
          <w:sz w:val="22"/>
          <w:szCs w:val="22"/>
        </w:rPr>
        <w:t xml:space="preserve"> ‘taking action on patient feedback’ group (TAPF) </w:t>
      </w:r>
      <w:r w:rsidR="00E93A93" w:rsidRPr="0034626C">
        <w:rPr>
          <w:rFonts w:asciiTheme="minorHAnsi" w:eastAsia="Calibri" w:hAnsiTheme="minorHAnsi" w:cstheme="minorHAnsi"/>
          <w:sz w:val="22"/>
          <w:szCs w:val="22"/>
        </w:rPr>
        <w:t xml:space="preserve">has </w:t>
      </w:r>
      <w:r w:rsidR="000F6426" w:rsidRPr="0034626C">
        <w:rPr>
          <w:rFonts w:asciiTheme="minorHAnsi" w:eastAsia="Calibri" w:hAnsiTheme="minorHAnsi" w:cstheme="minorHAnsi"/>
          <w:sz w:val="22"/>
          <w:szCs w:val="22"/>
        </w:rPr>
        <w:t>continue</w:t>
      </w:r>
      <w:r w:rsidR="00E93A93" w:rsidRPr="0034626C">
        <w:rPr>
          <w:rFonts w:asciiTheme="minorHAnsi" w:eastAsia="Calibri" w:hAnsiTheme="minorHAnsi" w:cstheme="minorHAnsi"/>
          <w:sz w:val="22"/>
          <w:szCs w:val="22"/>
        </w:rPr>
        <w:t>d</w:t>
      </w:r>
      <w:r w:rsidR="000F6426" w:rsidRPr="0034626C">
        <w:rPr>
          <w:rFonts w:asciiTheme="minorHAnsi" w:eastAsia="Calibri" w:hAnsiTheme="minorHAnsi" w:cstheme="minorHAnsi"/>
          <w:sz w:val="22"/>
          <w:szCs w:val="22"/>
        </w:rPr>
        <w:t xml:space="preserve"> </w:t>
      </w:r>
      <w:r w:rsidR="007734C2" w:rsidRPr="0034626C">
        <w:rPr>
          <w:rFonts w:asciiTheme="minorHAnsi" w:eastAsia="Calibri" w:hAnsiTheme="minorHAnsi" w:cstheme="minorHAnsi"/>
          <w:sz w:val="22"/>
          <w:szCs w:val="22"/>
        </w:rPr>
        <w:t xml:space="preserve">to monitor and </w:t>
      </w:r>
      <w:r w:rsidR="00DD5711" w:rsidRPr="0034626C">
        <w:rPr>
          <w:rFonts w:asciiTheme="minorHAnsi" w:eastAsia="Calibri" w:hAnsiTheme="minorHAnsi" w:cstheme="minorHAnsi"/>
          <w:sz w:val="22"/>
          <w:szCs w:val="22"/>
        </w:rPr>
        <w:t>provide</w:t>
      </w:r>
      <w:r w:rsidR="007734C2" w:rsidRPr="0034626C">
        <w:rPr>
          <w:rFonts w:asciiTheme="minorHAnsi" w:eastAsia="Calibri" w:hAnsiTheme="minorHAnsi" w:cstheme="minorHAnsi"/>
          <w:sz w:val="22"/>
          <w:szCs w:val="22"/>
        </w:rPr>
        <w:t xml:space="preserve"> oversight on the </w:t>
      </w:r>
      <w:r w:rsidRPr="0034626C">
        <w:rPr>
          <w:rFonts w:asciiTheme="minorHAnsi" w:eastAsia="Calibri" w:hAnsiTheme="minorHAnsi" w:cstheme="minorHAnsi"/>
          <w:sz w:val="22"/>
          <w:szCs w:val="22"/>
        </w:rPr>
        <w:t>progress with</w:t>
      </w:r>
      <w:r w:rsidR="00E93A93" w:rsidRPr="0034626C">
        <w:rPr>
          <w:rFonts w:asciiTheme="minorHAnsi" w:eastAsia="Calibri" w:hAnsiTheme="minorHAnsi" w:cstheme="minorHAnsi"/>
          <w:sz w:val="22"/>
          <w:szCs w:val="22"/>
        </w:rPr>
        <w:t xml:space="preserve"> the current strategy and will do so as we move into the new str</w:t>
      </w:r>
      <w:r w:rsidR="00B6130C" w:rsidRPr="0034626C">
        <w:rPr>
          <w:rFonts w:asciiTheme="minorHAnsi" w:eastAsia="Calibri" w:hAnsiTheme="minorHAnsi" w:cstheme="minorHAnsi"/>
          <w:sz w:val="22"/>
          <w:szCs w:val="22"/>
        </w:rPr>
        <w:t>a</w:t>
      </w:r>
      <w:r w:rsidR="00E93A93" w:rsidRPr="0034626C">
        <w:rPr>
          <w:rFonts w:asciiTheme="minorHAnsi" w:eastAsia="Calibri" w:hAnsiTheme="minorHAnsi" w:cstheme="minorHAnsi"/>
          <w:sz w:val="22"/>
          <w:szCs w:val="22"/>
        </w:rPr>
        <w:t>tegy</w:t>
      </w:r>
      <w:r w:rsidR="007734C2" w:rsidRPr="0034626C">
        <w:rPr>
          <w:rFonts w:asciiTheme="minorHAnsi" w:eastAsia="Calibri" w:hAnsiTheme="minorHAnsi" w:cstheme="minorHAnsi"/>
          <w:sz w:val="22"/>
          <w:szCs w:val="22"/>
        </w:rPr>
        <w:t>.</w:t>
      </w:r>
    </w:p>
    <w:p w14:paraId="3B588B72" w14:textId="77777777" w:rsidR="003D2CEF" w:rsidRPr="001E7B8A" w:rsidRDefault="003D2CEF" w:rsidP="001E7B8A">
      <w:pPr>
        <w:jc w:val="both"/>
        <w:rPr>
          <w:rFonts w:asciiTheme="minorHAnsi" w:hAnsiTheme="minorHAnsi" w:cstheme="minorHAnsi"/>
          <w:sz w:val="22"/>
          <w:szCs w:val="22"/>
          <w:u w:val="single"/>
        </w:rPr>
      </w:pPr>
    </w:p>
    <w:p w14:paraId="4EEA6F4E" w14:textId="77777777" w:rsidR="00D65B89" w:rsidRPr="0034626C" w:rsidRDefault="00846794" w:rsidP="00AD2CFA">
      <w:pPr>
        <w:pStyle w:val="ListParagraph"/>
        <w:numPr>
          <w:ilvl w:val="0"/>
          <w:numId w:val="1"/>
        </w:numPr>
        <w:jc w:val="both"/>
        <w:rPr>
          <w:rFonts w:asciiTheme="minorHAnsi" w:hAnsiTheme="minorHAnsi" w:cstheme="minorHAnsi"/>
          <w:b/>
          <w:sz w:val="22"/>
          <w:szCs w:val="22"/>
        </w:rPr>
      </w:pPr>
      <w:r w:rsidRPr="0034626C">
        <w:rPr>
          <w:rFonts w:asciiTheme="minorHAnsi" w:hAnsiTheme="minorHAnsi" w:cstheme="minorHAnsi"/>
          <w:b/>
          <w:sz w:val="22"/>
          <w:szCs w:val="22"/>
        </w:rPr>
        <w:t>I Care</w:t>
      </w:r>
      <w:r w:rsidR="001E7B8A">
        <w:rPr>
          <w:rFonts w:asciiTheme="minorHAnsi" w:hAnsiTheme="minorHAnsi" w:cstheme="minorHAnsi"/>
          <w:b/>
          <w:sz w:val="22"/>
          <w:szCs w:val="22"/>
        </w:rPr>
        <w:t>,</w:t>
      </w:r>
      <w:r w:rsidRPr="0034626C">
        <w:rPr>
          <w:rFonts w:asciiTheme="minorHAnsi" w:hAnsiTheme="minorHAnsi" w:cstheme="minorHAnsi"/>
          <w:b/>
          <w:sz w:val="22"/>
          <w:szCs w:val="22"/>
        </w:rPr>
        <w:t xml:space="preserve"> You Care </w:t>
      </w:r>
      <w:r w:rsidR="003D2CEF" w:rsidRPr="0034626C">
        <w:rPr>
          <w:rFonts w:asciiTheme="minorHAnsi" w:hAnsiTheme="minorHAnsi" w:cstheme="minorHAnsi"/>
          <w:b/>
          <w:sz w:val="22"/>
          <w:szCs w:val="22"/>
        </w:rPr>
        <w:t>(</w:t>
      </w:r>
      <w:r w:rsidR="001E7B8A">
        <w:rPr>
          <w:rFonts w:asciiTheme="minorHAnsi" w:hAnsiTheme="minorHAnsi" w:cstheme="minorHAnsi"/>
          <w:b/>
          <w:sz w:val="22"/>
          <w:szCs w:val="22"/>
        </w:rPr>
        <w:t xml:space="preserve">Carers </w:t>
      </w:r>
      <w:r w:rsidRPr="0034626C">
        <w:rPr>
          <w:rFonts w:asciiTheme="minorHAnsi" w:hAnsiTheme="minorHAnsi" w:cstheme="minorHAnsi"/>
          <w:b/>
          <w:sz w:val="22"/>
          <w:szCs w:val="22"/>
        </w:rPr>
        <w:t>Strategy</w:t>
      </w:r>
      <w:r w:rsidR="001E7B8A">
        <w:rPr>
          <w:rFonts w:asciiTheme="minorHAnsi" w:hAnsiTheme="minorHAnsi" w:cstheme="minorHAnsi"/>
          <w:b/>
          <w:sz w:val="22"/>
          <w:szCs w:val="22"/>
        </w:rPr>
        <w:t>)</w:t>
      </w:r>
    </w:p>
    <w:p w14:paraId="12BCD1DD" w14:textId="77777777" w:rsidR="00AD2CFA" w:rsidRPr="0034626C" w:rsidRDefault="00AD2CFA" w:rsidP="00AD2CFA">
      <w:pPr>
        <w:pStyle w:val="NoSpacing"/>
        <w:rPr>
          <w:rFonts w:cstheme="minorHAnsi"/>
        </w:rPr>
      </w:pPr>
      <w:r w:rsidRPr="0034626C">
        <w:rPr>
          <w:rFonts w:cstheme="minorHAnsi"/>
          <w:noProof/>
          <w:lang w:eastAsia="en-GB"/>
        </w:rPr>
        <w:drawing>
          <wp:anchor distT="0" distB="0" distL="114300" distR="114300" simplePos="0" relativeHeight="251670016" behindDoc="0" locked="0" layoutInCell="1" allowOverlap="1" wp14:anchorId="0EFA596B" wp14:editId="354505A9">
            <wp:simplePos x="0" y="0"/>
            <wp:positionH relativeFrom="margin">
              <wp:posOffset>4827270</wp:posOffset>
            </wp:positionH>
            <wp:positionV relativeFrom="paragraph">
              <wp:posOffset>146685</wp:posOffset>
            </wp:positionV>
            <wp:extent cx="1428750" cy="790575"/>
            <wp:effectExtent l="19050" t="19050" r="19050" b="28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iCareYourCare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79057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34626C">
        <w:rPr>
          <w:rFonts w:cstheme="minorHAnsi"/>
        </w:rPr>
        <w:t xml:space="preserve">The Icareyoucare </w:t>
      </w:r>
      <w:r w:rsidR="001E7B8A">
        <w:rPr>
          <w:rFonts w:cstheme="minorHAnsi"/>
        </w:rPr>
        <w:t xml:space="preserve">(carers) </w:t>
      </w:r>
      <w:r w:rsidRPr="0034626C">
        <w:rPr>
          <w:rFonts w:cstheme="minorHAnsi"/>
        </w:rPr>
        <w:t xml:space="preserve">strategy is in its second year with two out of the twelve objectives being completed and the remaining ten in progress. </w:t>
      </w:r>
    </w:p>
    <w:p w14:paraId="70CBCC8C" w14:textId="77777777" w:rsidR="00AD2CFA" w:rsidRPr="0034626C" w:rsidRDefault="00AD2CFA" w:rsidP="00AD2CFA">
      <w:pPr>
        <w:pStyle w:val="NoSpacing"/>
        <w:rPr>
          <w:rFonts w:cstheme="minorHAnsi"/>
        </w:rPr>
      </w:pPr>
    </w:p>
    <w:p w14:paraId="5572F8B7" w14:textId="77777777" w:rsidR="00AD2CFA" w:rsidRPr="0034626C" w:rsidRDefault="00AD2CFA" w:rsidP="00AD2CFA">
      <w:pPr>
        <w:pStyle w:val="NoSpacing"/>
        <w:rPr>
          <w:rFonts w:cstheme="minorHAnsi"/>
        </w:rPr>
      </w:pPr>
      <w:r w:rsidRPr="0034626C">
        <w:rPr>
          <w:rFonts w:cstheme="minorHAnsi"/>
        </w:rPr>
        <w:t xml:space="preserve">Year two of the strategy has seen a focus on improving the range and quality of literature available for family, friends and carers, developing our online training tool for staff, focusing on getting more dedicated posts and ringfenced resources. </w:t>
      </w:r>
    </w:p>
    <w:p w14:paraId="36BC6703" w14:textId="77777777" w:rsidR="00AD2CFA" w:rsidRPr="0034626C" w:rsidRDefault="00AD2CFA" w:rsidP="00AD2CFA">
      <w:pPr>
        <w:pStyle w:val="NoSpacing"/>
        <w:rPr>
          <w:rFonts w:cstheme="minorHAnsi"/>
        </w:rPr>
      </w:pPr>
    </w:p>
    <w:p w14:paraId="74C8B275" w14:textId="77777777" w:rsidR="00AD2CFA" w:rsidRPr="0034626C" w:rsidRDefault="00AD2CFA" w:rsidP="00AD2CFA">
      <w:pPr>
        <w:rPr>
          <w:rFonts w:asciiTheme="minorHAnsi" w:hAnsiTheme="minorHAnsi" w:cstheme="minorHAnsi"/>
          <w:sz w:val="22"/>
          <w:szCs w:val="22"/>
        </w:rPr>
      </w:pPr>
      <w:r w:rsidRPr="0034626C">
        <w:rPr>
          <w:rFonts w:asciiTheme="minorHAnsi" w:hAnsiTheme="minorHAnsi" w:cstheme="minorHAnsi"/>
          <w:sz w:val="22"/>
          <w:szCs w:val="22"/>
        </w:rPr>
        <w:t>A ‘community of practice’ was launched with the first Carers Conference held during Carers Week in June 2018 and we are continuing this with a programme of conferences and events for 2019, with carer representatives as an integral part of their design and delivery.</w:t>
      </w:r>
    </w:p>
    <w:p w14:paraId="52732093" w14:textId="77777777" w:rsidR="00AD2CFA" w:rsidRPr="0034626C" w:rsidRDefault="00AD2CFA" w:rsidP="00AD2CFA">
      <w:pPr>
        <w:rPr>
          <w:rFonts w:asciiTheme="minorHAnsi" w:hAnsiTheme="minorHAnsi" w:cstheme="minorHAnsi"/>
          <w:sz w:val="22"/>
          <w:szCs w:val="22"/>
        </w:rPr>
      </w:pPr>
    </w:p>
    <w:p w14:paraId="25B57ACD" w14:textId="77777777" w:rsidR="00AD2CFA" w:rsidRPr="0034626C" w:rsidRDefault="00AD2CFA" w:rsidP="00AD2CFA">
      <w:pPr>
        <w:pStyle w:val="NoSpacing"/>
        <w:rPr>
          <w:rFonts w:cstheme="minorHAnsi"/>
        </w:rPr>
      </w:pPr>
      <w:r w:rsidRPr="0034626C">
        <w:rPr>
          <w:rFonts w:cstheme="minorHAnsi"/>
        </w:rPr>
        <w:t>The Carer champions are being identified and will collaborate through forums and online networking to support each other, share learning and best practice and organise events.</w:t>
      </w:r>
    </w:p>
    <w:p w14:paraId="3E34C451" w14:textId="77777777" w:rsidR="00AD2CFA" w:rsidRPr="0034626C" w:rsidRDefault="00AD2CFA" w:rsidP="00AD2CFA">
      <w:pPr>
        <w:pStyle w:val="NoSpacing"/>
        <w:rPr>
          <w:rFonts w:cstheme="minorHAnsi"/>
        </w:rPr>
      </w:pPr>
    </w:p>
    <w:p w14:paraId="095C39F6" w14:textId="77777777" w:rsidR="00AF58D1" w:rsidRPr="0034626C" w:rsidRDefault="00AF58D1" w:rsidP="00AF58D1">
      <w:pPr>
        <w:pStyle w:val="NoSpacing"/>
        <w:rPr>
          <w:rFonts w:cstheme="minorHAnsi"/>
        </w:rPr>
      </w:pPr>
      <w:r w:rsidRPr="0034626C">
        <w:rPr>
          <w:rFonts w:cstheme="minorHAnsi"/>
        </w:rPr>
        <w:t>The Buckinghamshire Adult and Older Adult Mental Health Carers event was held on 25</w:t>
      </w:r>
      <w:r w:rsidRPr="0034626C">
        <w:rPr>
          <w:rFonts w:cstheme="minorHAnsi"/>
          <w:vertAlign w:val="superscript"/>
        </w:rPr>
        <w:t>th</w:t>
      </w:r>
      <w:r w:rsidRPr="0034626C">
        <w:rPr>
          <w:rFonts w:cstheme="minorHAnsi"/>
        </w:rPr>
        <w:t xml:space="preserve"> February</w:t>
      </w:r>
      <w:r w:rsidR="001E7B8A">
        <w:rPr>
          <w:rFonts w:cstheme="minorHAnsi"/>
        </w:rPr>
        <w:t xml:space="preserve"> 2019</w:t>
      </w:r>
      <w:r w:rsidRPr="0034626C">
        <w:rPr>
          <w:rFonts w:cstheme="minorHAnsi"/>
        </w:rPr>
        <w:t xml:space="preserve"> and marked the first of a programme of events for 2019.</w:t>
      </w:r>
      <w:r w:rsidR="001E7B8A">
        <w:rPr>
          <w:rFonts w:cstheme="minorHAnsi"/>
        </w:rPr>
        <w:t xml:space="preserve"> </w:t>
      </w:r>
      <w:r w:rsidRPr="0034626C">
        <w:rPr>
          <w:rFonts w:cstheme="minorHAnsi"/>
        </w:rPr>
        <w:t xml:space="preserve">The aim of these events is to support carers that come into contact with our services by raising awareness, sharing valuable information, and providing them with the opportunity to have a voice. Additionally, these events are to support our staff to help increase their knowledge </w:t>
      </w:r>
      <w:r w:rsidRPr="0034626C">
        <w:rPr>
          <w:rFonts w:cstheme="minorHAnsi"/>
        </w:rPr>
        <w:lastRenderedPageBreak/>
        <w:t xml:space="preserve">and awareness, with the expectation that it will enable them to carefully consider carers’ needs and their </w:t>
      </w:r>
      <w:r w:rsidR="00453BE0" w:rsidRPr="0034626C">
        <w:rPr>
          <w:rFonts w:cstheme="minorHAnsi"/>
        </w:rPr>
        <w:t>approach to</w:t>
      </w:r>
      <w:r w:rsidRPr="0034626C">
        <w:rPr>
          <w:rFonts w:cstheme="minorHAnsi"/>
        </w:rPr>
        <w:t xml:space="preserve"> care planning and delivery.</w:t>
      </w:r>
      <w:r w:rsidR="001E7B8A">
        <w:rPr>
          <w:rFonts w:cstheme="minorHAnsi"/>
        </w:rPr>
        <w:t xml:space="preserve"> </w:t>
      </w:r>
      <w:r w:rsidRPr="0034626C">
        <w:rPr>
          <w:rFonts w:cstheme="minorHAnsi"/>
        </w:rPr>
        <w:t>The plan is to hold these events throughout the year with a focus on service line and geography.</w:t>
      </w:r>
    </w:p>
    <w:p w14:paraId="32284060" w14:textId="77777777" w:rsidR="00AF58D1" w:rsidRPr="0034626C" w:rsidRDefault="00EE024D" w:rsidP="00AF58D1">
      <w:pPr>
        <w:pStyle w:val="NoSpacing"/>
        <w:rPr>
          <w:rFonts w:cstheme="minorHAnsi"/>
        </w:rPr>
      </w:pPr>
      <w:r w:rsidRPr="0034626C">
        <w:rPr>
          <w:rFonts w:cstheme="minorHAnsi"/>
          <w:noProof/>
        </w:rPr>
        <w:drawing>
          <wp:anchor distT="0" distB="0" distL="114300" distR="114300" simplePos="0" relativeHeight="251688448" behindDoc="0" locked="0" layoutInCell="1" allowOverlap="1" wp14:anchorId="33F6E92E" wp14:editId="225C59D0">
            <wp:simplePos x="0" y="0"/>
            <wp:positionH relativeFrom="margin">
              <wp:align>left</wp:align>
            </wp:positionH>
            <wp:positionV relativeFrom="paragraph">
              <wp:posOffset>173355</wp:posOffset>
            </wp:positionV>
            <wp:extent cx="2790825" cy="2092960"/>
            <wp:effectExtent l="0" t="0" r="9525" b="2540"/>
            <wp:wrapSquare wrapText="bothSides"/>
            <wp:docPr id="22" name="Picture 22" descr="Presentation about &quot;Carers' Rights&quo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H carers event mar 19.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0825" cy="2092960"/>
                    </a:xfrm>
                    <a:prstGeom prst="rect">
                      <a:avLst/>
                    </a:prstGeom>
                  </pic:spPr>
                </pic:pic>
              </a:graphicData>
            </a:graphic>
            <wp14:sizeRelH relativeFrom="margin">
              <wp14:pctWidth>0</wp14:pctWidth>
            </wp14:sizeRelH>
            <wp14:sizeRelV relativeFrom="margin">
              <wp14:pctHeight>0</wp14:pctHeight>
            </wp14:sizeRelV>
          </wp:anchor>
        </w:drawing>
      </w:r>
    </w:p>
    <w:p w14:paraId="4D3A6A95" w14:textId="77777777" w:rsidR="00AF58D1" w:rsidRPr="0034626C" w:rsidRDefault="00AF58D1" w:rsidP="00AF58D1">
      <w:pPr>
        <w:pStyle w:val="NoSpacing"/>
        <w:rPr>
          <w:rFonts w:cstheme="minorHAnsi"/>
        </w:rPr>
      </w:pPr>
      <w:r w:rsidRPr="0034626C">
        <w:rPr>
          <w:rFonts w:cstheme="minorHAnsi"/>
        </w:rPr>
        <w:t>The Bucks event programme focused on some of the challenges that carers face and included talks on Carers Rights</w:t>
      </w:r>
      <w:r w:rsidR="001E7B8A">
        <w:rPr>
          <w:rFonts w:cstheme="minorHAnsi"/>
        </w:rPr>
        <w:t>,</w:t>
      </w:r>
      <w:r w:rsidRPr="0034626C">
        <w:rPr>
          <w:rFonts w:cstheme="minorHAnsi"/>
        </w:rPr>
        <w:t xml:space="preserve"> Consent and Confidentiality, along with the role of the Approved Mental Health Practitioner including Nearest Relative. Wellbeing ‘taster’ sessions were facilitated by Healthy Minds, Carers Bucks and the Adult Mental Health Team. The attendees also had the valuable opportunity to hear from a husband and wife who have cared for their son with a mental </w:t>
      </w:r>
      <w:r w:rsidR="00453BE0" w:rsidRPr="0034626C">
        <w:rPr>
          <w:rFonts w:cstheme="minorHAnsi"/>
        </w:rPr>
        <w:t>health</w:t>
      </w:r>
      <w:r w:rsidRPr="0034626C">
        <w:rPr>
          <w:rFonts w:cstheme="minorHAnsi"/>
        </w:rPr>
        <w:t xml:space="preserve"> condition and who is now under the care of Opal Ward.</w:t>
      </w:r>
    </w:p>
    <w:p w14:paraId="5517A973" w14:textId="77777777" w:rsidR="00AF58D1" w:rsidRPr="0034626C" w:rsidRDefault="00AF58D1" w:rsidP="00AF58D1">
      <w:pPr>
        <w:pStyle w:val="NoSpacing"/>
        <w:rPr>
          <w:rFonts w:cstheme="minorHAnsi"/>
        </w:rPr>
      </w:pPr>
    </w:p>
    <w:p w14:paraId="07CC7A05" w14:textId="77777777" w:rsidR="00AF58D1" w:rsidRPr="0034626C" w:rsidRDefault="00AF58D1" w:rsidP="00AF58D1">
      <w:pPr>
        <w:pStyle w:val="NoSpacing"/>
        <w:rPr>
          <w:rFonts w:cstheme="minorHAnsi"/>
        </w:rPr>
      </w:pPr>
      <w:r w:rsidRPr="0034626C">
        <w:rPr>
          <w:rFonts w:cstheme="minorHAnsi"/>
        </w:rPr>
        <w:t>The event was well attended with a mix</w:t>
      </w:r>
      <w:r w:rsidR="001E7B8A">
        <w:rPr>
          <w:rFonts w:cstheme="minorHAnsi"/>
        </w:rPr>
        <w:t>ture</w:t>
      </w:r>
      <w:r w:rsidRPr="0034626C">
        <w:rPr>
          <w:rFonts w:cstheme="minorHAnsi"/>
        </w:rPr>
        <w:t xml:space="preserve"> of carers and staff.  Evaluation of the event concluded that 50% of carers said the information would ‘most definitely’ be useful in their caring role, with 25% saying ‘mostly’ and 25% saying ‘somewhat’.  Nearly 80% of staff that attended said the information would be ‘most definitely’ useful/applicable in their work.</w:t>
      </w:r>
    </w:p>
    <w:p w14:paraId="4A71D21B" w14:textId="77777777" w:rsidR="00AF58D1" w:rsidRPr="0034626C" w:rsidRDefault="00AF58D1" w:rsidP="00AF58D1">
      <w:pPr>
        <w:pStyle w:val="NoSpacing"/>
        <w:rPr>
          <w:rFonts w:cstheme="minorHAnsi"/>
        </w:rPr>
      </w:pPr>
    </w:p>
    <w:p w14:paraId="0B9629CF" w14:textId="77777777" w:rsidR="00AF58D1" w:rsidRPr="0034626C" w:rsidRDefault="00AF58D1" w:rsidP="00AF58D1">
      <w:pPr>
        <w:pStyle w:val="NoSpacing"/>
        <w:rPr>
          <w:rFonts w:cstheme="minorHAnsi"/>
        </w:rPr>
      </w:pPr>
      <w:r w:rsidRPr="0034626C">
        <w:rPr>
          <w:rFonts w:cstheme="minorHAnsi"/>
        </w:rPr>
        <w:t xml:space="preserve">Comments received for future events included; </w:t>
      </w:r>
      <w:r w:rsidR="00AD2CFA" w:rsidRPr="0034626C">
        <w:rPr>
          <w:rFonts w:cstheme="minorHAnsi"/>
        </w:rPr>
        <w:t>“you are all lovely people”, “good day, really helpful and enjoyable”, “brilliantly organised, buzzy atmosphere, good education and care tools to use”,</w:t>
      </w:r>
      <w:r w:rsidRPr="0034626C">
        <w:rPr>
          <w:rFonts w:cstheme="minorHAnsi"/>
        </w:rPr>
        <w:t xml:space="preserve"> “more events like this</w:t>
      </w:r>
      <w:r w:rsidR="00AD2CFA" w:rsidRPr="0034626C">
        <w:rPr>
          <w:rFonts w:cstheme="minorHAnsi"/>
        </w:rPr>
        <w:t xml:space="preserve"> </w:t>
      </w:r>
      <w:r w:rsidRPr="0034626C">
        <w:rPr>
          <w:rFonts w:cstheme="minorHAnsi"/>
        </w:rPr>
        <w:t xml:space="preserve">to hear from other services” and “to make more time to listen to carers opinions”. All comments and suggestions will </w:t>
      </w:r>
      <w:r w:rsidR="00AD2CFA" w:rsidRPr="0034626C">
        <w:rPr>
          <w:rFonts w:cstheme="minorHAnsi"/>
        </w:rPr>
        <w:t xml:space="preserve">be used to </w:t>
      </w:r>
      <w:r w:rsidRPr="0034626C">
        <w:rPr>
          <w:rFonts w:cstheme="minorHAnsi"/>
        </w:rPr>
        <w:t>help us improve for future events.</w:t>
      </w:r>
    </w:p>
    <w:p w14:paraId="1ACE8F11" w14:textId="77777777" w:rsidR="00AF58D1" w:rsidRPr="0034626C" w:rsidRDefault="00AF58D1" w:rsidP="00AF58D1">
      <w:pPr>
        <w:pStyle w:val="NoSpacing"/>
        <w:rPr>
          <w:rFonts w:cstheme="minorHAnsi"/>
        </w:rPr>
      </w:pPr>
    </w:p>
    <w:p w14:paraId="015340BE" w14:textId="77777777" w:rsidR="00AF58D1" w:rsidRPr="0034626C" w:rsidRDefault="00AF58D1" w:rsidP="00AF58D1">
      <w:pPr>
        <w:pStyle w:val="NoSpacing"/>
        <w:rPr>
          <w:rFonts w:cstheme="minorHAnsi"/>
        </w:rPr>
      </w:pPr>
      <w:r w:rsidRPr="0034626C">
        <w:rPr>
          <w:rFonts w:cstheme="minorHAnsi"/>
        </w:rPr>
        <w:t xml:space="preserve">The next event will be the annual carers conference which will be held during carers week in </w:t>
      </w:r>
      <w:r w:rsidR="00453BE0" w:rsidRPr="0034626C">
        <w:rPr>
          <w:rFonts w:cstheme="minorHAnsi"/>
        </w:rPr>
        <w:t>June</w:t>
      </w:r>
      <w:r w:rsidR="00453BE0">
        <w:rPr>
          <w:rFonts w:cstheme="minorHAnsi"/>
        </w:rPr>
        <w:t xml:space="preserve"> 2019</w:t>
      </w:r>
      <w:r w:rsidR="00453BE0" w:rsidRPr="0034626C">
        <w:rPr>
          <w:rFonts w:cstheme="minorHAnsi"/>
        </w:rPr>
        <w:t xml:space="preserve"> and</w:t>
      </w:r>
      <w:r w:rsidRPr="0034626C">
        <w:rPr>
          <w:rFonts w:cstheme="minorHAnsi"/>
        </w:rPr>
        <w:t xml:space="preserve"> will mark the 2</w:t>
      </w:r>
      <w:r w:rsidRPr="0034626C">
        <w:rPr>
          <w:rFonts w:cstheme="minorHAnsi"/>
          <w:vertAlign w:val="superscript"/>
        </w:rPr>
        <w:t>nd</w:t>
      </w:r>
      <w:r w:rsidRPr="0034626C">
        <w:rPr>
          <w:rFonts w:cstheme="minorHAnsi"/>
        </w:rPr>
        <w:t xml:space="preserve"> year of the Icareyoucare strategy, plans for this event are currently underway.</w:t>
      </w:r>
    </w:p>
    <w:p w14:paraId="71E76A06" w14:textId="77777777" w:rsidR="00AF58D1" w:rsidRPr="0034626C" w:rsidRDefault="00AF58D1" w:rsidP="00AF58D1">
      <w:pPr>
        <w:pStyle w:val="NoSpacing"/>
        <w:rPr>
          <w:rFonts w:cstheme="minorHAnsi"/>
        </w:rPr>
      </w:pPr>
    </w:p>
    <w:p w14:paraId="55DB6071" w14:textId="77777777" w:rsidR="00AF58D1" w:rsidRPr="0034626C" w:rsidRDefault="00EE024D" w:rsidP="00AF58D1">
      <w:pPr>
        <w:rPr>
          <w:rFonts w:asciiTheme="minorHAnsi" w:hAnsiTheme="minorHAnsi" w:cstheme="minorHAnsi"/>
          <w:sz w:val="22"/>
          <w:szCs w:val="22"/>
        </w:rPr>
      </w:pPr>
      <w:r w:rsidRPr="0034626C">
        <w:rPr>
          <w:rFonts w:asciiTheme="minorHAnsi" w:hAnsiTheme="minorHAnsi" w:cstheme="minorHAnsi"/>
          <w:sz w:val="22"/>
          <w:szCs w:val="22"/>
        </w:rPr>
        <w:t>A</w:t>
      </w:r>
      <w:r w:rsidR="00AF58D1" w:rsidRPr="0034626C">
        <w:rPr>
          <w:rFonts w:asciiTheme="minorHAnsi" w:hAnsiTheme="minorHAnsi" w:cstheme="minorHAnsi"/>
          <w:sz w:val="22"/>
          <w:szCs w:val="22"/>
        </w:rPr>
        <w:t xml:space="preserve"> Volunteer Carer Support role</w:t>
      </w:r>
      <w:r w:rsidRPr="0034626C">
        <w:rPr>
          <w:rFonts w:asciiTheme="minorHAnsi" w:hAnsiTheme="minorHAnsi" w:cstheme="minorHAnsi"/>
          <w:sz w:val="22"/>
          <w:szCs w:val="22"/>
        </w:rPr>
        <w:t xml:space="preserve"> is currently being developed</w:t>
      </w:r>
      <w:r w:rsidR="00AF58D1" w:rsidRPr="0034626C">
        <w:rPr>
          <w:rFonts w:asciiTheme="minorHAnsi" w:hAnsiTheme="minorHAnsi" w:cstheme="minorHAnsi"/>
          <w:sz w:val="22"/>
          <w:szCs w:val="22"/>
        </w:rPr>
        <w:t xml:space="preserve">. </w:t>
      </w:r>
      <w:r w:rsidR="005B1CA0" w:rsidRPr="0034626C">
        <w:rPr>
          <w:rFonts w:asciiTheme="minorHAnsi" w:hAnsiTheme="minorHAnsi" w:cstheme="minorHAnsi"/>
          <w:sz w:val="22"/>
          <w:szCs w:val="22"/>
        </w:rPr>
        <w:t>The</w:t>
      </w:r>
      <w:r w:rsidR="00AF58D1" w:rsidRPr="0034626C">
        <w:rPr>
          <w:rFonts w:asciiTheme="minorHAnsi" w:hAnsiTheme="minorHAnsi" w:cstheme="minorHAnsi"/>
          <w:sz w:val="22"/>
          <w:szCs w:val="22"/>
        </w:rPr>
        <w:t xml:space="preserve"> profile for the volunteer role </w:t>
      </w:r>
      <w:r w:rsidR="005B1CA0" w:rsidRPr="0034626C">
        <w:rPr>
          <w:rFonts w:asciiTheme="minorHAnsi" w:hAnsiTheme="minorHAnsi" w:cstheme="minorHAnsi"/>
          <w:sz w:val="22"/>
          <w:szCs w:val="22"/>
        </w:rPr>
        <w:t>is in place and its aim will be</w:t>
      </w:r>
      <w:r w:rsidR="00AF58D1" w:rsidRPr="0034626C">
        <w:rPr>
          <w:rFonts w:asciiTheme="minorHAnsi" w:hAnsiTheme="minorHAnsi" w:cstheme="minorHAnsi"/>
          <w:sz w:val="22"/>
          <w:szCs w:val="22"/>
        </w:rPr>
        <w:t xml:space="preserve"> to support families, friends and carers in their caring role </w:t>
      </w:r>
      <w:r w:rsidR="00453BE0" w:rsidRPr="0034626C">
        <w:rPr>
          <w:rFonts w:asciiTheme="minorHAnsi" w:hAnsiTheme="minorHAnsi" w:cstheme="minorHAnsi"/>
          <w:sz w:val="22"/>
          <w:szCs w:val="22"/>
        </w:rPr>
        <w:t>and</w:t>
      </w:r>
      <w:r w:rsidR="00AF58D1" w:rsidRPr="0034626C">
        <w:rPr>
          <w:rFonts w:asciiTheme="minorHAnsi" w:hAnsiTheme="minorHAnsi" w:cstheme="minorHAnsi"/>
          <w:sz w:val="22"/>
          <w:szCs w:val="22"/>
        </w:rPr>
        <w:t xml:space="preserve"> to support services by being accessible to families, friends and carers during times when they need someone to talk to, to receive additional support and signposting to external support organisations. The role will be piloted within one of our Community Hospitals and one of our Mental Health Inpatient wards in the Whiteleaf Centre, discussions are currently underway with these services and recruitment is anticipated shortly. </w:t>
      </w:r>
    </w:p>
    <w:p w14:paraId="5C0FA298" w14:textId="77777777" w:rsidR="00AF58D1" w:rsidRPr="0034626C" w:rsidRDefault="00AF58D1" w:rsidP="00AF58D1">
      <w:pPr>
        <w:pStyle w:val="NoSpacing"/>
        <w:rPr>
          <w:rFonts w:cstheme="minorHAnsi"/>
        </w:rPr>
      </w:pPr>
    </w:p>
    <w:p w14:paraId="5EDD8F5D" w14:textId="77777777" w:rsidR="00AF58D1" w:rsidRPr="0034626C" w:rsidRDefault="00AF58D1" w:rsidP="00AF58D1">
      <w:pPr>
        <w:pStyle w:val="NoSpacing"/>
        <w:rPr>
          <w:rFonts w:cstheme="minorHAnsi"/>
        </w:rPr>
      </w:pPr>
      <w:r w:rsidRPr="0034626C">
        <w:rPr>
          <w:rFonts w:cstheme="minorHAnsi"/>
        </w:rPr>
        <w:t xml:space="preserve">A carer awareness online training tool for staff has been </w:t>
      </w:r>
      <w:r w:rsidR="001E7B8A">
        <w:rPr>
          <w:rFonts w:cstheme="minorHAnsi"/>
        </w:rPr>
        <w:t>co-</w:t>
      </w:r>
      <w:r w:rsidRPr="0034626C">
        <w:rPr>
          <w:rFonts w:cstheme="minorHAnsi"/>
        </w:rPr>
        <w:t>developed</w:t>
      </w:r>
      <w:r w:rsidR="001E7B8A">
        <w:rPr>
          <w:rFonts w:cstheme="minorHAnsi"/>
        </w:rPr>
        <w:t xml:space="preserve"> with carers</w:t>
      </w:r>
      <w:r w:rsidRPr="0034626C">
        <w:rPr>
          <w:rFonts w:cstheme="minorHAnsi"/>
        </w:rPr>
        <w:t xml:space="preserve"> and is undergoing its first review by clinicians across the organisation with the next stage to be reviewed by family, friends and carers. The training tool allows staff to role play </w:t>
      </w:r>
      <w:r w:rsidR="00453BE0" w:rsidRPr="0034626C">
        <w:rPr>
          <w:rFonts w:cstheme="minorHAnsi"/>
        </w:rPr>
        <w:t>several</w:t>
      </w:r>
      <w:r w:rsidRPr="0034626C">
        <w:rPr>
          <w:rFonts w:cstheme="minorHAnsi"/>
        </w:rPr>
        <w:t xml:space="preserve"> situations with a fictional family and understand how their actions and behaviours can change the outcome.   </w:t>
      </w:r>
    </w:p>
    <w:p w14:paraId="74D1BD12" w14:textId="77777777" w:rsidR="00AF58D1" w:rsidRPr="0034626C" w:rsidRDefault="00AF58D1" w:rsidP="00AF58D1">
      <w:pPr>
        <w:pStyle w:val="NoSpacing"/>
        <w:rPr>
          <w:rFonts w:cstheme="minorHAnsi"/>
        </w:rPr>
      </w:pPr>
    </w:p>
    <w:p w14:paraId="2D4F5706" w14:textId="77777777" w:rsidR="00AF58D1" w:rsidRPr="0034626C" w:rsidRDefault="00AF58D1" w:rsidP="00AF58D1">
      <w:pPr>
        <w:pStyle w:val="NoSpacing"/>
        <w:rPr>
          <w:rFonts w:cstheme="minorHAnsi"/>
        </w:rPr>
      </w:pPr>
      <w:r w:rsidRPr="0034626C">
        <w:rPr>
          <w:rFonts w:cstheme="minorHAnsi"/>
        </w:rPr>
        <w:t xml:space="preserve">Family, Friends and Carers service handbooks are a way of sharing useful information about the service </w:t>
      </w:r>
      <w:r w:rsidR="00453BE0" w:rsidRPr="0034626C">
        <w:rPr>
          <w:rFonts w:cstheme="minorHAnsi"/>
        </w:rPr>
        <w:t>and</w:t>
      </w:r>
      <w:r w:rsidRPr="0034626C">
        <w:rPr>
          <w:rFonts w:cstheme="minorHAnsi"/>
        </w:rPr>
        <w:t xml:space="preserve"> a way of providing information to carers as individuals including details on carers’ assessments and the local carers organisation and support.  Oxford Health currently have an Adult Mental Health Service inpatient and community handbook available and we are in the process of developing one for our community hospitals in consultation with staff and carers.  The plan is to roll out the family, friends and carers handbooks to other services across the organisation. </w:t>
      </w:r>
    </w:p>
    <w:p w14:paraId="57CA41D7" w14:textId="77777777" w:rsidR="00AF58D1" w:rsidRPr="0034626C" w:rsidRDefault="00AF58D1" w:rsidP="00AF58D1">
      <w:pPr>
        <w:pStyle w:val="NoSpacing"/>
        <w:rPr>
          <w:rFonts w:cstheme="minorHAnsi"/>
        </w:rPr>
      </w:pPr>
    </w:p>
    <w:p w14:paraId="054CCBF2" w14:textId="77777777" w:rsidR="00AF58D1" w:rsidRPr="0034626C" w:rsidRDefault="005B1CA0" w:rsidP="00AF58D1">
      <w:pPr>
        <w:pStyle w:val="NoSpacing"/>
        <w:rPr>
          <w:rFonts w:cstheme="minorHAnsi"/>
        </w:rPr>
      </w:pPr>
      <w:r w:rsidRPr="0034626C">
        <w:rPr>
          <w:rFonts w:cstheme="minorHAnsi"/>
        </w:rPr>
        <w:t>S</w:t>
      </w:r>
      <w:r w:rsidR="00AF58D1" w:rsidRPr="0034626C">
        <w:rPr>
          <w:rFonts w:cstheme="minorHAnsi"/>
        </w:rPr>
        <w:t xml:space="preserve">ervices throughout the Trust </w:t>
      </w:r>
      <w:r w:rsidR="001E7B8A">
        <w:rPr>
          <w:rFonts w:cstheme="minorHAnsi"/>
        </w:rPr>
        <w:t xml:space="preserve">are </w:t>
      </w:r>
      <w:r w:rsidR="00AF58D1" w:rsidRPr="0034626C">
        <w:rPr>
          <w:rFonts w:cstheme="minorHAnsi"/>
        </w:rPr>
        <w:t xml:space="preserve">continuously looking to improve their work with family, friends and carers by identifying priorities for improvement, some of the focussed work which is underway includes; </w:t>
      </w:r>
    </w:p>
    <w:p w14:paraId="6E38B989" w14:textId="77777777" w:rsidR="00AF58D1" w:rsidRPr="0034626C" w:rsidRDefault="00AF58D1" w:rsidP="00AF58D1">
      <w:pPr>
        <w:pStyle w:val="NoSpacing"/>
        <w:rPr>
          <w:rFonts w:cstheme="minorHAnsi"/>
        </w:rPr>
      </w:pPr>
    </w:p>
    <w:p w14:paraId="1132A692" w14:textId="77777777" w:rsidR="00AF58D1" w:rsidRPr="0034626C" w:rsidRDefault="00AF58D1" w:rsidP="00AD2CFA">
      <w:pPr>
        <w:pStyle w:val="NoSpacing"/>
        <w:numPr>
          <w:ilvl w:val="0"/>
          <w:numId w:val="4"/>
        </w:numPr>
        <w:rPr>
          <w:rFonts w:cstheme="minorHAnsi"/>
        </w:rPr>
      </w:pPr>
      <w:r w:rsidRPr="0034626C">
        <w:rPr>
          <w:rFonts w:cstheme="minorHAnsi"/>
        </w:rPr>
        <w:t xml:space="preserve">The Forensic Services have established </w:t>
      </w:r>
      <w:r w:rsidR="00453BE0" w:rsidRPr="0034626C">
        <w:rPr>
          <w:rFonts w:cstheme="minorHAnsi"/>
        </w:rPr>
        <w:t>an</w:t>
      </w:r>
      <w:r w:rsidRPr="0034626C">
        <w:rPr>
          <w:rFonts w:cstheme="minorHAnsi"/>
        </w:rPr>
        <w:t xml:space="preserve"> MDT working group to </w:t>
      </w:r>
      <w:r w:rsidR="001E7B8A">
        <w:rPr>
          <w:rFonts w:cstheme="minorHAnsi"/>
        </w:rPr>
        <w:t>keep an</w:t>
      </w:r>
      <w:r w:rsidRPr="0034626C">
        <w:rPr>
          <w:rFonts w:cstheme="minorHAnsi"/>
        </w:rPr>
        <w:t xml:space="preserve"> oversight of the </w:t>
      </w:r>
      <w:r w:rsidR="00453BE0" w:rsidRPr="0034626C">
        <w:rPr>
          <w:rFonts w:cstheme="minorHAnsi"/>
        </w:rPr>
        <w:t>family, friends</w:t>
      </w:r>
      <w:r w:rsidRPr="0034626C">
        <w:rPr>
          <w:rFonts w:cstheme="minorHAnsi"/>
        </w:rPr>
        <w:t xml:space="preserve"> and carers work. This work includes the development of a new and improved information leaflet for families, friends and carers, re</w:t>
      </w:r>
      <w:r w:rsidRPr="0034626C">
        <w:rPr>
          <w:rFonts w:eastAsia="Calibri" w:cstheme="minorHAnsi"/>
        </w:rPr>
        <w:t xml:space="preserve">instatement the carers’ support group/forum, offering information, </w:t>
      </w:r>
      <w:r w:rsidRPr="0034626C">
        <w:rPr>
          <w:rFonts w:eastAsia="Calibri" w:cstheme="minorHAnsi"/>
        </w:rPr>
        <w:lastRenderedPageBreak/>
        <w:t xml:space="preserve">education on mental health issues, medication, Mental Health Act and reinstatement the Carer’s council </w:t>
      </w:r>
      <w:r w:rsidR="00453BE0" w:rsidRPr="0034626C">
        <w:rPr>
          <w:rFonts w:eastAsia="Calibri" w:cstheme="minorHAnsi"/>
        </w:rPr>
        <w:t>to focus</w:t>
      </w:r>
      <w:r w:rsidRPr="0034626C">
        <w:rPr>
          <w:rFonts w:eastAsia="Calibri" w:cstheme="minorHAnsi"/>
        </w:rPr>
        <w:t xml:space="preserve"> on service development.</w:t>
      </w:r>
    </w:p>
    <w:p w14:paraId="5F2CF4CC" w14:textId="77777777" w:rsidR="00AF58D1" w:rsidRPr="0034626C" w:rsidRDefault="00AF58D1" w:rsidP="00AF58D1">
      <w:pPr>
        <w:pStyle w:val="NoSpacing"/>
        <w:rPr>
          <w:rFonts w:cstheme="minorHAnsi"/>
        </w:rPr>
      </w:pPr>
    </w:p>
    <w:p w14:paraId="5AB81411" w14:textId="77777777" w:rsidR="00AF58D1" w:rsidRPr="0034626C" w:rsidRDefault="00AF58D1" w:rsidP="00AD2CFA">
      <w:pPr>
        <w:pStyle w:val="NoSpacing"/>
        <w:numPr>
          <w:ilvl w:val="0"/>
          <w:numId w:val="4"/>
        </w:numPr>
        <w:rPr>
          <w:rFonts w:cstheme="minorHAnsi"/>
        </w:rPr>
      </w:pPr>
      <w:r w:rsidRPr="0034626C">
        <w:rPr>
          <w:rFonts w:cstheme="minorHAnsi"/>
        </w:rPr>
        <w:t>The Buckinghamshire Memory Clinic are looking to improve the signposting and support of carers accessing the Memory Clinic as it has been have identified through feedback that there is a gap in post diagnostic support to carers. The service is currently looking at how they can feasibly develop carer support initiatives within the context of the current commissioning limitations, as they are commissioned for assessment and diagnosis only. Feedback has shown that the current signposting information is not sufficiently meeting carers’ needs and to address this, the service is in the process of developing a concise signposting document in consultation with carers as a starting point for improvement work.</w:t>
      </w:r>
    </w:p>
    <w:p w14:paraId="62E6C7D6" w14:textId="77777777" w:rsidR="00AF58D1" w:rsidRPr="0034626C" w:rsidRDefault="00AF58D1" w:rsidP="00AF58D1">
      <w:pPr>
        <w:pStyle w:val="NoSpacing"/>
        <w:rPr>
          <w:rFonts w:cstheme="minorHAnsi"/>
        </w:rPr>
      </w:pPr>
    </w:p>
    <w:p w14:paraId="4A8D39A7" w14:textId="77777777" w:rsidR="00AF58D1" w:rsidRPr="0034626C" w:rsidRDefault="00AF58D1" w:rsidP="00AD2CFA">
      <w:pPr>
        <w:pStyle w:val="ListParagraph"/>
        <w:numPr>
          <w:ilvl w:val="0"/>
          <w:numId w:val="4"/>
        </w:numPr>
        <w:contextualSpacing/>
        <w:rPr>
          <w:rFonts w:asciiTheme="minorHAnsi" w:hAnsiTheme="minorHAnsi" w:cstheme="minorHAnsi"/>
          <w:sz w:val="22"/>
          <w:szCs w:val="22"/>
        </w:rPr>
      </w:pPr>
      <w:r w:rsidRPr="0034626C">
        <w:rPr>
          <w:rFonts w:asciiTheme="minorHAnsi" w:hAnsiTheme="minorHAnsi" w:cstheme="minorHAnsi"/>
          <w:sz w:val="22"/>
          <w:szCs w:val="22"/>
        </w:rPr>
        <w:t>The Complex Needs Service ran a ‘Psychoeducational Training weekend’ for carers. 21 people attended over the course of two days. 11 sessions were held on a range of topics with one session run by ex-service users. The feedback from the event averaged a score of just over 9/10.</w:t>
      </w:r>
    </w:p>
    <w:p w14:paraId="26E99E80" w14:textId="77777777" w:rsidR="00AF58D1" w:rsidRPr="0034626C" w:rsidRDefault="00AF58D1" w:rsidP="00AF58D1">
      <w:pPr>
        <w:pStyle w:val="NoSpacing"/>
        <w:rPr>
          <w:rFonts w:cstheme="minorHAnsi"/>
        </w:rPr>
      </w:pPr>
    </w:p>
    <w:p w14:paraId="6B725E61" w14:textId="77777777" w:rsidR="00AF58D1" w:rsidRPr="0034626C" w:rsidRDefault="00AF58D1" w:rsidP="00AD2CFA">
      <w:pPr>
        <w:pStyle w:val="ListParagraph"/>
        <w:numPr>
          <w:ilvl w:val="0"/>
          <w:numId w:val="4"/>
        </w:numPr>
        <w:contextualSpacing/>
        <w:rPr>
          <w:rFonts w:asciiTheme="minorHAnsi" w:hAnsiTheme="minorHAnsi" w:cstheme="minorHAnsi"/>
          <w:sz w:val="22"/>
          <w:szCs w:val="22"/>
        </w:rPr>
      </w:pPr>
      <w:r w:rsidRPr="0034626C">
        <w:rPr>
          <w:rFonts w:asciiTheme="minorHAnsi" w:hAnsiTheme="minorHAnsi" w:cstheme="minorHAnsi"/>
          <w:sz w:val="22"/>
          <w:szCs w:val="22"/>
        </w:rPr>
        <w:t xml:space="preserve">The Eating Disorders Service, Cotswold House hold a Carers Forum with a ‘closed membership’ in the sense carers can </w:t>
      </w:r>
      <w:r w:rsidR="00453BE0" w:rsidRPr="0034626C">
        <w:rPr>
          <w:rFonts w:asciiTheme="minorHAnsi" w:hAnsiTheme="minorHAnsi" w:cstheme="minorHAnsi"/>
          <w:sz w:val="22"/>
          <w:szCs w:val="22"/>
        </w:rPr>
        <w:t>join but</w:t>
      </w:r>
      <w:r w:rsidRPr="0034626C">
        <w:rPr>
          <w:rFonts w:asciiTheme="minorHAnsi" w:hAnsiTheme="minorHAnsi" w:cstheme="minorHAnsi"/>
          <w:sz w:val="22"/>
          <w:szCs w:val="22"/>
        </w:rPr>
        <w:t xml:space="preserve"> need to make a commitment to attending monthly.  This is a formal group, with established terms of reference, and a focus on being a resource that promotes carers voices and wellbeing through contributions to the Cotswold House service.  The group is accountable to the Cotswold House management team, and provide quarterly feedbacks, and a yearly report.  Areas of past work have </w:t>
      </w:r>
      <w:r w:rsidR="00453BE0" w:rsidRPr="0034626C">
        <w:rPr>
          <w:rFonts w:asciiTheme="minorHAnsi" w:hAnsiTheme="minorHAnsi" w:cstheme="minorHAnsi"/>
          <w:sz w:val="22"/>
          <w:szCs w:val="22"/>
        </w:rPr>
        <w:t>included: -</w:t>
      </w:r>
      <w:r w:rsidRPr="0034626C">
        <w:rPr>
          <w:rFonts w:asciiTheme="minorHAnsi" w:hAnsiTheme="minorHAnsi" w:cstheme="minorHAnsi"/>
          <w:sz w:val="22"/>
          <w:szCs w:val="22"/>
        </w:rPr>
        <w:t xml:space="preserve"> a ‘Carer to Carer’ leaflet for inpatient admissions </w:t>
      </w:r>
      <w:r w:rsidR="00453BE0" w:rsidRPr="0034626C">
        <w:rPr>
          <w:rFonts w:asciiTheme="minorHAnsi" w:hAnsiTheme="minorHAnsi" w:cstheme="minorHAnsi"/>
          <w:sz w:val="22"/>
          <w:szCs w:val="22"/>
        </w:rPr>
        <w:t>and an</w:t>
      </w:r>
      <w:r w:rsidRPr="0034626C">
        <w:rPr>
          <w:rFonts w:asciiTheme="minorHAnsi" w:hAnsiTheme="minorHAnsi" w:cstheme="minorHAnsi"/>
          <w:sz w:val="22"/>
          <w:szCs w:val="22"/>
        </w:rPr>
        <w:t xml:space="preserve"> audit of ward staff skills and approaches to work with carers. Their ongoing work </w:t>
      </w:r>
      <w:r w:rsidR="00453BE0" w:rsidRPr="0034626C">
        <w:rPr>
          <w:rFonts w:asciiTheme="minorHAnsi" w:hAnsiTheme="minorHAnsi" w:cstheme="minorHAnsi"/>
          <w:sz w:val="22"/>
          <w:szCs w:val="22"/>
        </w:rPr>
        <w:t>includes: -</w:t>
      </w:r>
      <w:r w:rsidRPr="0034626C">
        <w:rPr>
          <w:rFonts w:asciiTheme="minorHAnsi" w:hAnsiTheme="minorHAnsi" w:cstheme="minorHAnsi"/>
          <w:sz w:val="22"/>
          <w:szCs w:val="22"/>
        </w:rPr>
        <w:t xml:space="preserve"> a carers role description, a ‘who is responsible for what’ guide when a loved one is </w:t>
      </w:r>
      <w:r w:rsidR="00453BE0" w:rsidRPr="0034626C">
        <w:rPr>
          <w:rFonts w:asciiTheme="minorHAnsi" w:hAnsiTheme="minorHAnsi" w:cstheme="minorHAnsi"/>
          <w:sz w:val="22"/>
          <w:szCs w:val="22"/>
        </w:rPr>
        <w:t>admitted, -</w:t>
      </w:r>
      <w:r w:rsidRPr="0034626C">
        <w:rPr>
          <w:rFonts w:asciiTheme="minorHAnsi" w:hAnsiTheme="minorHAnsi" w:cstheme="minorHAnsi"/>
          <w:sz w:val="22"/>
          <w:szCs w:val="22"/>
        </w:rPr>
        <w:t xml:space="preserve"> a carer to carer guide on the transition from ward to home post admission and a proposal to pilot a past carer to current carer support service, available during the initial weeks of admission.</w:t>
      </w:r>
    </w:p>
    <w:p w14:paraId="1D9B8CD3" w14:textId="77777777" w:rsidR="00A4762D" w:rsidRPr="0034626C" w:rsidRDefault="00A4762D" w:rsidP="00A4762D">
      <w:pPr>
        <w:jc w:val="both"/>
        <w:rPr>
          <w:rFonts w:asciiTheme="minorHAnsi" w:hAnsiTheme="minorHAnsi" w:cstheme="minorHAnsi"/>
          <w:b/>
          <w:sz w:val="22"/>
          <w:szCs w:val="22"/>
        </w:rPr>
      </w:pPr>
    </w:p>
    <w:p w14:paraId="73764F8B" w14:textId="77777777" w:rsidR="00F82E72" w:rsidRPr="0034626C" w:rsidRDefault="009206EF" w:rsidP="00AD2CFA">
      <w:pPr>
        <w:pStyle w:val="ListParagraph"/>
        <w:numPr>
          <w:ilvl w:val="0"/>
          <w:numId w:val="1"/>
        </w:numPr>
        <w:jc w:val="both"/>
        <w:rPr>
          <w:rFonts w:asciiTheme="minorHAnsi" w:hAnsiTheme="minorHAnsi" w:cstheme="minorHAnsi"/>
          <w:b/>
          <w:sz w:val="22"/>
          <w:szCs w:val="22"/>
        </w:rPr>
      </w:pPr>
      <w:r w:rsidRPr="0034626C">
        <w:rPr>
          <w:rFonts w:asciiTheme="minorHAnsi" w:hAnsiTheme="minorHAnsi" w:cstheme="minorHAnsi"/>
          <w:b/>
          <w:sz w:val="22"/>
          <w:szCs w:val="22"/>
        </w:rPr>
        <w:t>Summary of feedback</w:t>
      </w:r>
      <w:r w:rsidR="00F3561C">
        <w:rPr>
          <w:rFonts w:asciiTheme="minorHAnsi" w:hAnsiTheme="minorHAnsi" w:cstheme="minorHAnsi"/>
          <w:b/>
          <w:sz w:val="22"/>
          <w:szCs w:val="22"/>
        </w:rPr>
        <w:t xml:space="preserve"> received</w:t>
      </w:r>
      <w:r w:rsidR="00981C60" w:rsidRPr="0034626C">
        <w:rPr>
          <w:rFonts w:asciiTheme="minorHAnsi" w:hAnsiTheme="minorHAnsi" w:cstheme="minorHAnsi"/>
          <w:b/>
          <w:sz w:val="22"/>
          <w:szCs w:val="22"/>
        </w:rPr>
        <w:t xml:space="preserve"> </w:t>
      </w:r>
      <w:r w:rsidR="00981C60" w:rsidRPr="0034626C">
        <w:rPr>
          <w:rFonts w:asciiTheme="minorHAnsi" w:eastAsia="MyriadPro-Semibold" w:hAnsiTheme="minorHAnsi" w:cstheme="minorHAnsi"/>
          <w:b/>
          <w:sz w:val="22"/>
          <w:szCs w:val="22"/>
          <w:lang w:eastAsia="en-GB"/>
        </w:rPr>
        <w:t>(</w:t>
      </w:r>
      <w:r w:rsidR="0034626C" w:rsidRPr="0034626C">
        <w:rPr>
          <w:rFonts w:asciiTheme="minorHAnsi" w:eastAsia="MyriadPro-Semibold" w:hAnsiTheme="minorHAnsi" w:cstheme="minorHAnsi"/>
          <w:b/>
          <w:sz w:val="22"/>
          <w:szCs w:val="22"/>
          <w:lang w:eastAsia="en-GB"/>
        </w:rPr>
        <w:t xml:space="preserve">current </w:t>
      </w:r>
      <w:r w:rsidR="00981C60" w:rsidRPr="0034626C">
        <w:rPr>
          <w:rFonts w:asciiTheme="minorHAnsi" w:eastAsia="MyriadPro-Semibold" w:hAnsiTheme="minorHAnsi" w:cstheme="minorHAnsi"/>
          <w:b/>
          <w:sz w:val="22"/>
          <w:szCs w:val="22"/>
          <w:lang w:eastAsia="en-GB"/>
        </w:rPr>
        <w:t xml:space="preserve">strategy </w:t>
      </w:r>
      <w:r w:rsidR="003A5D9F" w:rsidRPr="0034626C">
        <w:rPr>
          <w:rFonts w:asciiTheme="minorHAnsi" w:eastAsia="MyriadPro-Semibold" w:hAnsiTheme="minorHAnsi" w:cstheme="minorHAnsi"/>
          <w:b/>
          <w:sz w:val="22"/>
          <w:szCs w:val="22"/>
          <w:lang w:eastAsia="en-GB"/>
        </w:rPr>
        <w:t xml:space="preserve">aim </w:t>
      </w:r>
      <w:r w:rsidR="00981C60" w:rsidRPr="0034626C">
        <w:rPr>
          <w:rFonts w:asciiTheme="minorHAnsi" w:eastAsia="MyriadPro-Semibold" w:hAnsiTheme="minorHAnsi" w:cstheme="minorHAnsi"/>
          <w:b/>
          <w:sz w:val="22"/>
          <w:szCs w:val="22"/>
          <w:lang w:eastAsia="en-GB"/>
        </w:rPr>
        <w:t>Acting on Feedback)</w:t>
      </w:r>
    </w:p>
    <w:p w14:paraId="1CD67FFC" w14:textId="77777777" w:rsidR="00A90196" w:rsidRPr="0034626C" w:rsidRDefault="009206EF" w:rsidP="00B01565">
      <w:pPr>
        <w:jc w:val="both"/>
        <w:rPr>
          <w:rFonts w:asciiTheme="minorHAnsi" w:eastAsia="Calibri" w:hAnsiTheme="minorHAnsi" w:cstheme="minorHAnsi"/>
          <w:sz w:val="22"/>
          <w:szCs w:val="22"/>
        </w:rPr>
      </w:pPr>
      <w:r w:rsidRPr="0034626C">
        <w:rPr>
          <w:rFonts w:asciiTheme="minorHAnsi" w:hAnsiTheme="minorHAnsi" w:cstheme="minorHAnsi"/>
          <w:sz w:val="22"/>
          <w:szCs w:val="22"/>
        </w:rPr>
        <w:t xml:space="preserve">Overwhelming the </w:t>
      </w:r>
      <w:r w:rsidR="006D0361" w:rsidRPr="0034626C">
        <w:rPr>
          <w:rFonts w:asciiTheme="minorHAnsi" w:hAnsiTheme="minorHAnsi" w:cstheme="minorHAnsi"/>
          <w:sz w:val="22"/>
          <w:szCs w:val="22"/>
        </w:rPr>
        <w:t>feedback,</w:t>
      </w:r>
      <w:r w:rsidRPr="0034626C">
        <w:rPr>
          <w:rFonts w:asciiTheme="minorHAnsi" w:hAnsiTheme="minorHAnsi" w:cstheme="minorHAnsi"/>
          <w:sz w:val="22"/>
          <w:szCs w:val="22"/>
        </w:rPr>
        <w:t xml:space="preserve"> we have received from patients, families and carers is very positive with patients reporting feeling cared for by staff and that as a result they highly value the service provided. </w:t>
      </w:r>
      <w:r w:rsidR="006D0361" w:rsidRPr="0034626C">
        <w:rPr>
          <w:rFonts w:asciiTheme="minorHAnsi" w:hAnsiTheme="minorHAnsi" w:cstheme="minorHAnsi"/>
          <w:sz w:val="22"/>
          <w:szCs w:val="22"/>
        </w:rPr>
        <w:t>However,</w:t>
      </w:r>
      <w:r w:rsidRPr="0034626C">
        <w:rPr>
          <w:rFonts w:asciiTheme="minorHAnsi" w:hAnsiTheme="minorHAnsi" w:cstheme="minorHAnsi"/>
          <w:sz w:val="22"/>
          <w:szCs w:val="22"/>
        </w:rPr>
        <w:t xml:space="preserve"> some people do not receive the positive experience we expect every person to have and therefore we have more work to do. </w:t>
      </w:r>
      <w:r w:rsidRPr="0034626C">
        <w:rPr>
          <w:rFonts w:asciiTheme="minorHAnsi" w:eastAsia="Calibri" w:hAnsiTheme="minorHAnsi" w:cstheme="minorHAnsi"/>
          <w:sz w:val="22"/>
          <w:szCs w:val="22"/>
        </w:rPr>
        <w:t xml:space="preserve">The themes highlighted from complaints </w:t>
      </w:r>
      <w:r w:rsidR="00F3561C">
        <w:rPr>
          <w:rFonts w:asciiTheme="minorHAnsi" w:eastAsia="Calibri" w:hAnsiTheme="minorHAnsi" w:cstheme="minorHAnsi"/>
          <w:sz w:val="22"/>
          <w:szCs w:val="22"/>
        </w:rPr>
        <w:t xml:space="preserve">and serious incidents </w:t>
      </w:r>
      <w:r w:rsidRPr="0034626C">
        <w:rPr>
          <w:rFonts w:asciiTheme="minorHAnsi" w:eastAsia="Calibri" w:hAnsiTheme="minorHAnsi" w:cstheme="minorHAnsi"/>
          <w:sz w:val="22"/>
          <w:szCs w:val="22"/>
        </w:rPr>
        <w:t xml:space="preserve">mirror the key areas for improvement identified from the feedback we receive, </w:t>
      </w:r>
      <w:r w:rsidR="00F3561C">
        <w:rPr>
          <w:rFonts w:asciiTheme="minorHAnsi" w:eastAsia="Calibri" w:hAnsiTheme="minorHAnsi" w:cstheme="minorHAnsi"/>
          <w:sz w:val="22"/>
          <w:szCs w:val="22"/>
        </w:rPr>
        <w:t>with people wanting to be an active partner in their care and being supported to make joint decisions.</w:t>
      </w:r>
    </w:p>
    <w:p w14:paraId="6BF89D04" w14:textId="77777777" w:rsidR="00A90196" w:rsidRDefault="00A90196" w:rsidP="00B01565">
      <w:pPr>
        <w:jc w:val="both"/>
        <w:rPr>
          <w:rFonts w:asciiTheme="minorHAnsi" w:eastAsia="Calibri" w:hAnsiTheme="minorHAnsi" w:cstheme="minorHAnsi"/>
          <w:sz w:val="22"/>
          <w:szCs w:val="22"/>
        </w:rPr>
      </w:pPr>
    </w:p>
    <w:p w14:paraId="3BACA4AE" w14:textId="77777777" w:rsidR="00F3561C" w:rsidRPr="0034626C" w:rsidRDefault="00F3561C" w:rsidP="00F3561C">
      <w:pPr>
        <w:jc w:val="both"/>
        <w:rPr>
          <w:rFonts w:asciiTheme="minorHAnsi" w:eastAsia="MyriadPro-Semibold" w:hAnsiTheme="minorHAnsi" w:cstheme="minorHAnsi"/>
          <w:sz w:val="22"/>
          <w:szCs w:val="22"/>
          <w:lang w:val="en-GB" w:eastAsia="en-GB"/>
        </w:rPr>
      </w:pPr>
      <w:r w:rsidRPr="0034626C">
        <w:rPr>
          <w:rFonts w:asciiTheme="minorHAnsi" w:eastAsia="MyriadPro-Semibold" w:hAnsiTheme="minorHAnsi" w:cstheme="minorHAnsi"/>
          <w:sz w:val="22"/>
          <w:szCs w:val="22"/>
          <w:lang w:val="en-GB" w:eastAsia="en-GB"/>
        </w:rPr>
        <w:t xml:space="preserve">The Trust has received 3,142 responses </w:t>
      </w:r>
      <w:r>
        <w:rPr>
          <w:rFonts w:asciiTheme="minorHAnsi" w:eastAsia="MyriadPro-Semibold" w:hAnsiTheme="minorHAnsi" w:cstheme="minorHAnsi"/>
          <w:sz w:val="22"/>
          <w:szCs w:val="22"/>
          <w:lang w:val="en-GB" w:eastAsia="en-GB"/>
        </w:rPr>
        <w:t xml:space="preserve">through the software ‘I Want Great Care’ </w:t>
      </w:r>
      <w:r w:rsidRPr="0034626C">
        <w:rPr>
          <w:rFonts w:asciiTheme="minorHAnsi" w:eastAsia="MyriadPro-Semibold" w:hAnsiTheme="minorHAnsi" w:cstheme="minorHAnsi"/>
          <w:sz w:val="22"/>
          <w:szCs w:val="22"/>
          <w:lang w:val="en-GB" w:eastAsia="en-GB"/>
        </w:rPr>
        <w:t>between 1</w:t>
      </w:r>
      <w:r w:rsidRPr="0034626C">
        <w:rPr>
          <w:rFonts w:asciiTheme="minorHAnsi" w:eastAsia="MyriadPro-Semibold" w:hAnsiTheme="minorHAnsi" w:cstheme="minorHAnsi"/>
          <w:sz w:val="22"/>
          <w:szCs w:val="22"/>
          <w:vertAlign w:val="superscript"/>
          <w:lang w:val="en-GB" w:eastAsia="en-GB"/>
        </w:rPr>
        <w:t>st</w:t>
      </w:r>
      <w:r w:rsidRPr="0034626C">
        <w:rPr>
          <w:rFonts w:asciiTheme="minorHAnsi" w:eastAsia="MyriadPro-Semibold" w:hAnsiTheme="minorHAnsi" w:cstheme="minorHAnsi"/>
          <w:sz w:val="22"/>
          <w:szCs w:val="22"/>
          <w:lang w:val="en-GB" w:eastAsia="en-GB"/>
        </w:rPr>
        <w:t xml:space="preserve"> December – 28</w:t>
      </w:r>
      <w:r w:rsidRPr="0034626C">
        <w:rPr>
          <w:rFonts w:asciiTheme="minorHAnsi" w:eastAsia="MyriadPro-Semibold" w:hAnsiTheme="minorHAnsi" w:cstheme="minorHAnsi"/>
          <w:sz w:val="22"/>
          <w:szCs w:val="22"/>
          <w:vertAlign w:val="superscript"/>
          <w:lang w:val="en-GB" w:eastAsia="en-GB"/>
        </w:rPr>
        <w:t>th</w:t>
      </w:r>
      <w:r w:rsidRPr="0034626C">
        <w:rPr>
          <w:rFonts w:asciiTheme="minorHAnsi" w:eastAsia="MyriadPro-Semibold" w:hAnsiTheme="minorHAnsi" w:cstheme="minorHAnsi"/>
          <w:sz w:val="22"/>
          <w:szCs w:val="22"/>
          <w:lang w:val="en-GB" w:eastAsia="en-GB"/>
        </w:rPr>
        <w:t xml:space="preserve"> February 2019 with an overall average score of 4.75 out of 5 across all the questions asked. The number of responses has slightly </w:t>
      </w:r>
      <w:r w:rsidR="00453BE0" w:rsidRPr="0034626C">
        <w:rPr>
          <w:rFonts w:asciiTheme="minorHAnsi" w:eastAsia="MyriadPro-Semibold" w:hAnsiTheme="minorHAnsi" w:cstheme="minorHAnsi"/>
          <w:sz w:val="22"/>
          <w:szCs w:val="22"/>
          <w:lang w:val="en-GB" w:eastAsia="en-GB"/>
        </w:rPr>
        <w:t>increased and</w:t>
      </w:r>
      <w:r w:rsidRPr="0034626C">
        <w:rPr>
          <w:rFonts w:asciiTheme="minorHAnsi" w:eastAsia="MyriadPro-Semibold" w:hAnsiTheme="minorHAnsi" w:cstheme="minorHAnsi"/>
          <w:sz w:val="22"/>
          <w:szCs w:val="22"/>
          <w:lang w:val="en-GB" w:eastAsia="en-GB"/>
        </w:rPr>
        <w:t xml:space="preserve"> compared to last year there is a significant increase. 93.76% said they would be likely to recommend (slight increase from previous quarter &gt;2%) with 1.75% being unlikely to recommend (slight decrease from previous quarter &lt;0.5%). (4.49% report neither or don’t know – slight decrease from previous quarter by 1.5%)</w:t>
      </w:r>
    </w:p>
    <w:p w14:paraId="6936755C" w14:textId="77777777" w:rsidR="00F3561C" w:rsidRPr="0034626C" w:rsidRDefault="00F3561C" w:rsidP="00F3561C">
      <w:pPr>
        <w:jc w:val="both"/>
        <w:rPr>
          <w:rFonts w:asciiTheme="minorHAnsi" w:eastAsia="MyriadPro-Semibold" w:hAnsiTheme="minorHAnsi" w:cstheme="minorHAnsi"/>
          <w:color w:val="5AB3FF"/>
          <w:sz w:val="22"/>
          <w:szCs w:val="22"/>
          <w:lang w:val="en-GB" w:eastAsia="en-GB"/>
        </w:rPr>
      </w:pPr>
    </w:p>
    <w:p w14:paraId="69413591" w14:textId="77777777" w:rsidR="00F3561C" w:rsidRPr="0034626C" w:rsidRDefault="00F3561C" w:rsidP="00F3561C">
      <w:pPr>
        <w:jc w:val="center"/>
        <w:rPr>
          <w:rFonts w:asciiTheme="minorHAnsi" w:hAnsiTheme="minorHAnsi" w:cstheme="minorHAnsi"/>
          <w:sz w:val="22"/>
          <w:szCs w:val="22"/>
        </w:rPr>
      </w:pPr>
      <w:r w:rsidRPr="0034626C">
        <w:rPr>
          <w:rFonts w:asciiTheme="minorHAnsi" w:hAnsiTheme="minorHAnsi" w:cstheme="minorHAnsi"/>
          <w:noProof/>
          <w:sz w:val="22"/>
          <w:szCs w:val="22"/>
          <w:lang w:val="en-GB" w:eastAsia="en-GB"/>
        </w:rPr>
        <w:drawing>
          <wp:inline distT="0" distB="0" distL="0" distR="0" wp14:anchorId="4BEE3AB5" wp14:editId="0D4F09CC">
            <wp:extent cx="4053263" cy="1208868"/>
            <wp:effectExtent l="19050" t="19050" r="23495"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mh.nhs.uk\home\CHOx-Home\donna.mackenzie\My Documents\My Pictures\Q1 PEI 2018 1.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053263" cy="1208868"/>
                    </a:xfrm>
                    <a:prstGeom prst="rect">
                      <a:avLst/>
                    </a:prstGeom>
                    <a:noFill/>
                    <a:ln>
                      <a:solidFill>
                        <a:srgbClr val="4F81BD"/>
                      </a:solidFill>
                    </a:ln>
                  </pic:spPr>
                </pic:pic>
              </a:graphicData>
            </a:graphic>
          </wp:inline>
        </w:drawing>
      </w:r>
    </w:p>
    <w:p w14:paraId="05B0F224" w14:textId="77777777" w:rsidR="00F3561C" w:rsidRPr="0034626C" w:rsidRDefault="00F3561C" w:rsidP="00F3561C">
      <w:pPr>
        <w:jc w:val="both"/>
        <w:rPr>
          <w:rFonts w:asciiTheme="minorHAnsi" w:hAnsiTheme="minorHAnsi" w:cstheme="minorHAnsi"/>
          <w:sz w:val="22"/>
          <w:szCs w:val="22"/>
        </w:rPr>
      </w:pPr>
    </w:p>
    <w:p w14:paraId="70460938" w14:textId="77777777" w:rsidR="00F3561C" w:rsidRDefault="00F3561C" w:rsidP="00F3561C">
      <w:pPr>
        <w:autoSpaceDE w:val="0"/>
        <w:autoSpaceDN w:val="0"/>
        <w:adjustRightInd w:val="0"/>
        <w:rPr>
          <w:rFonts w:asciiTheme="minorHAnsi" w:eastAsia="MyriadPro-Semibold" w:hAnsiTheme="minorHAnsi" w:cstheme="minorHAnsi"/>
          <w:sz w:val="22"/>
          <w:szCs w:val="22"/>
          <w:lang w:val="en-GB" w:eastAsia="en-GB"/>
        </w:rPr>
      </w:pPr>
      <w:r w:rsidRPr="0034626C">
        <w:rPr>
          <w:rFonts w:asciiTheme="minorHAnsi" w:eastAsia="MyriadPro-Semibold" w:hAnsiTheme="minorHAnsi" w:cstheme="minorHAnsi"/>
          <w:sz w:val="22"/>
          <w:szCs w:val="22"/>
        </w:rPr>
        <w:t xml:space="preserve">The below graphs show the overall demographic information of those giving feedback and the way this has been provided </w:t>
      </w:r>
      <w:r w:rsidR="00453BE0" w:rsidRPr="0034626C">
        <w:rPr>
          <w:rFonts w:asciiTheme="minorHAnsi" w:eastAsia="MyriadPro-Semibold" w:hAnsiTheme="minorHAnsi" w:cstheme="minorHAnsi"/>
          <w:sz w:val="22"/>
          <w:szCs w:val="22"/>
        </w:rPr>
        <w:t>i.e.</w:t>
      </w:r>
      <w:r w:rsidRPr="0034626C">
        <w:rPr>
          <w:rFonts w:asciiTheme="minorHAnsi" w:eastAsia="MyriadPro-Semibold" w:hAnsiTheme="minorHAnsi" w:cstheme="minorHAnsi"/>
          <w:sz w:val="22"/>
          <w:szCs w:val="22"/>
        </w:rPr>
        <w:t xml:space="preserve"> a paper survey (off line), on-line or via the apt on a tablet</w:t>
      </w:r>
      <w:r w:rsidRPr="0034626C">
        <w:rPr>
          <w:rFonts w:asciiTheme="minorHAnsi" w:eastAsia="MyriadPro-Semibold" w:hAnsiTheme="minorHAnsi" w:cstheme="minorHAnsi"/>
          <w:sz w:val="22"/>
          <w:szCs w:val="22"/>
          <w:lang w:val="en-GB" w:eastAsia="en-GB"/>
        </w:rPr>
        <w:t>. Quarter 2 information is on the left, Quarter 3 information is on the right.</w:t>
      </w:r>
      <w:r>
        <w:rPr>
          <w:rFonts w:asciiTheme="minorHAnsi" w:eastAsia="MyriadPro-Semibold" w:hAnsiTheme="minorHAnsi" w:cstheme="minorHAnsi"/>
          <w:sz w:val="22"/>
          <w:szCs w:val="22"/>
          <w:lang w:val="en-GB" w:eastAsia="en-GB"/>
        </w:rPr>
        <w:t xml:space="preserve"> </w:t>
      </w:r>
      <w:r w:rsidRPr="0034626C">
        <w:rPr>
          <w:rFonts w:asciiTheme="minorHAnsi" w:eastAsia="MyriadPro-Semibold" w:hAnsiTheme="minorHAnsi" w:cstheme="minorHAnsi"/>
          <w:sz w:val="22"/>
          <w:szCs w:val="22"/>
          <w:lang w:val="en-GB" w:eastAsia="en-GB"/>
        </w:rPr>
        <w:t>The source of ‘offline’ denotes those surveys completed via paper and the below graphs show that there has been a large increase in the collection via “tablet” (</w:t>
      </w:r>
      <w:r w:rsidR="00453BE0" w:rsidRPr="0034626C">
        <w:rPr>
          <w:rFonts w:asciiTheme="minorHAnsi" w:eastAsia="MyriadPro-Semibold" w:hAnsiTheme="minorHAnsi" w:cstheme="minorHAnsi"/>
          <w:sz w:val="22"/>
          <w:szCs w:val="22"/>
          <w:lang w:val="en-GB" w:eastAsia="en-GB"/>
        </w:rPr>
        <w:t>iPad</w:t>
      </w:r>
      <w:r w:rsidRPr="0034626C">
        <w:rPr>
          <w:rFonts w:asciiTheme="minorHAnsi" w:eastAsia="MyriadPro-Semibold" w:hAnsiTheme="minorHAnsi" w:cstheme="minorHAnsi"/>
          <w:sz w:val="22"/>
          <w:szCs w:val="22"/>
          <w:lang w:val="en-GB" w:eastAsia="en-GB"/>
        </w:rPr>
        <w:t>) and a reduction in the use of paper (67% to 48%</w:t>
      </w:r>
      <w:r>
        <w:rPr>
          <w:rFonts w:asciiTheme="minorHAnsi" w:eastAsia="MyriadPro-Semibold" w:hAnsiTheme="minorHAnsi" w:cstheme="minorHAnsi"/>
          <w:sz w:val="22"/>
          <w:szCs w:val="22"/>
          <w:lang w:val="en-GB" w:eastAsia="en-GB"/>
        </w:rPr>
        <w:t xml:space="preserve"> over the year</w:t>
      </w:r>
      <w:r w:rsidRPr="0034626C">
        <w:rPr>
          <w:rFonts w:asciiTheme="minorHAnsi" w:eastAsia="MyriadPro-Semibold" w:hAnsiTheme="minorHAnsi" w:cstheme="minorHAnsi"/>
          <w:sz w:val="22"/>
          <w:szCs w:val="22"/>
          <w:lang w:val="en-GB" w:eastAsia="en-GB"/>
        </w:rPr>
        <w:t>)</w:t>
      </w:r>
      <w:r>
        <w:rPr>
          <w:rFonts w:asciiTheme="minorHAnsi" w:eastAsia="MyriadPro-Semibold" w:hAnsiTheme="minorHAnsi" w:cstheme="minorHAnsi"/>
          <w:sz w:val="22"/>
          <w:szCs w:val="22"/>
          <w:lang w:val="en-GB" w:eastAsia="en-GB"/>
        </w:rPr>
        <w:t>.</w:t>
      </w:r>
    </w:p>
    <w:p w14:paraId="49DCA7BF" w14:textId="77777777" w:rsidR="00F3561C" w:rsidRPr="0034626C" w:rsidRDefault="00F3561C" w:rsidP="00F3561C">
      <w:pPr>
        <w:autoSpaceDE w:val="0"/>
        <w:autoSpaceDN w:val="0"/>
        <w:adjustRightInd w:val="0"/>
        <w:rPr>
          <w:rFonts w:asciiTheme="minorHAnsi" w:eastAsia="MyriadPro-Semibold" w:hAnsiTheme="minorHAnsi" w:cstheme="minorHAnsi"/>
          <w:sz w:val="22"/>
          <w:szCs w:val="22"/>
          <w:lang w:val="en-GB" w:eastAsia="en-GB"/>
        </w:rPr>
      </w:pPr>
    </w:p>
    <w:p w14:paraId="311C34B6" w14:textId="77777777" w:rsidR="00F3561C" w:rsidRPr="00076E63" w:rsidRDefault="00F3561C" w:rsidP="00F3561C">
      <w:pPr>
        <w:autoSpaceDE w:val="0"/>
        <w:autoSpaceDN w:val="0"/>
        <w:adjustRightInd w:val="0"/>
        <w:rPr>
          <w:rFonts w:asciiTheme="minorHAnsi" w:eastAsia="MyriadPro-Semibold" w:hAnsiTheme="minorHAnsi" w:cstheme="minorHAnsi"/>
          <w:sz w:val="22"/>
          <w:szCs w:val="22"/>
          <w:lang w:val="en-GB" w:eastAsia="en-GB"/>
        </w:rPr>
      </w:pPr>
      <w:r w:rsidRPr="0034626C">
        <w:rPr>
          <w:rFonts w:asciiTheme="minorHAnsi" w:eastAsia="MyriadPro-Semibold" w:hAnsiTheme="minorHAnsi" w:cstheme="minorHAnsi"/>
          <w:b/>
          <w:color w:val="5AB3FF"/>
          <w:sz w:val="22"/>
          <w:szCs w:val="22"/>
          <w:lang w:val="en-GB" w:eastAsia="en-GB"/>
        </w:rPr>
        <w:lastRenderedPageBreak/>
        <w:tab/>
        <w:t>Quarter 2 information</w:t>
      </w:r>
      <w:r w:rsidRPr="0034626C">
        <w:rPr>
          <w:rFonts w:asciiTheme="minorHAnsi" w:eastAsia="MyriadPro-Semibold" w:hAnsiTheme="minorHAnsi" w:cstheme="minorHAnsi"/>
          <w:b/>
          <w:color w:val="5AB3FF"/>
          <w:sz w:val="22"/>
          <w:szCs w:val="22"/>
          <w:lang w:val="en-GB" w:eastAsia="en-GB"/>
        </w:rPr>
        <w:tab/>
      </w:r>
      <w:r w:rsidRPr="0034626C">
        <w:rPr>
          <w:rFonts w:asciiTheme="minorHAnsi" w:eastAsia="MyriadPro-Semibold" w:hAnsiTheme="minorHAnsi" w:cstheme="minorHAnsi"/>
          <w:b/>
          <w:color w:val="5AB3FF"/>
          <w:sz w:val="22"/>
          <w:szCs w:val="22"/>
          <w:lang w:val="en-GB" w:eastAsia="en-GB"/>
        </w:rPr>
        <w:tab/>
      </w:r>
      <w:r w:rsidRPr="0034626C">
        <w:rPr>
          <w:rFonts w:asciiTheme="minorHAnsi" w:eastAsia="MyriadPro-Semibold" w:hAnsiTheme="minorHAnsi" w:cstheme="minorHAnsi"/>
          <w:b/>
          <w:color w:val="5AB3FF"/>
          <w:sz w:val="22"/>
          <w:szCs w:val="22"/>
          <w:lang w:val="en-GB" w:eastAsia="en-GB"/>
        </w:rPr>
        <w:tab/>
      </w:r>
      <w:r w:rsidRPr="0034626C">
        <w:rPr>
          <w:rFonts w:asciiTheme="minorHAnsi" w:eastAsia="MyriadPro-Semibold" w:hAnsiTheme="minorHAnsi" w:cstheme="minorHAnsi"/>
          <w:b/>
          <w:color w:val="5AB3FF"/>
          <w:sz w:val="22"/>
          <w:szCs w:val="22"/>
          <w:lang w:val="en-GB" w:eastAsia="en-GB"/>
        </w:rPr>
        <w:tab/>
        <w:t>Quarter 3 information</w:t>
      </w:r>
    </w:p>
    <w:p w14:paraId="221EFA4B" w14:textId="77777777" w:rsidR="00F3561C" w:rsidRPr="0034626C" w:rsidRDefault="00F3561C" w:rsidP="00F3561C">
      <w:pPr>
        <w:autoSpaceDE w:val="0"/>
        <w:autoSpaceDN w:val="0"/>
        <w:adjustRightInd w:val="0"/>
        <w:jc w:val="center"/>
        <w:rPr>
          <w:rFonts w:asciiTheme="minorHAnsi" w:eastAsia="MyriadPro-Semibold" w:hAnsiTheme="minorHAnsi" w:cstheme="minorHAnsi"/>
          <w:b/>
          <w:color w:val="5AB3FF"/>
          <w:sz w:val="22"/>
          <w:szCs w:val="22"/>
          <w:lang w:val="en-GB" w:eastAsia="en-GB"/>
        </w:rPr>
      </w:pPr>
      <w:r w:rsidRPr="0034626C">
        <w:rPr>
          <w:rFonts w:asciiTheme="minorHAnsi" w:eastAsia="MyriadPro-Semibold" w:hAnsiTheme="minorHAnsi" w:cstheme="minorHAnsi"/>
          <w:b/>
          <w:noProof/>
          <w:color w:val="5AB3FF"/>
          <w:sz w:val="22"/>
          <w:szCs w:val="22"/>
          <w:lang w:val="en-GB" w:eastAsia="en-GB"/>
        </w:rPr>
        <w:drawing>
          <wp:inline distT="0" distB="0" distL="0" distR="0" wp14:anchorId="2C379AFF" wp14:editId="6C41F1D7">
            <wp:extent cx="2828925" cy="41910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2 2.PNG"/>
                    <pic:cNvPicPr/>
                  </pic:nvPicPr>
                  <pic:blipFill>
                    <a:blip r:embed="rId12">
                      <a:extLst>
                        <a:ext uri="{28A0092B-C50C-407E-A947-70E740481C1C}">
                          <a14:useLocalDpi xmlns:a14="http://schemas.microsoft.com/office/drawing/2010/main" val="0"/>
                        </a:ext>
                      </a:extLst>
                    </a:blip>
                    <a:stretch>
                      <a:fillRect/>
                    </a:stretch>
                  </pic:blipFill>
                  <pic:spPr>
                    <a:xfrm>
                      <a:off x="0" y="0"/>
                      <a:ext cx="2829340" cy="4191615"/>
                    </a:xfrm>
                    <a:prstGeom prst="rect">
                      <a:avLst/>
                    </a:prstGeom>
                    <a:ln>
                      <a:solidFill>
                        <a:srgbClr val="4F81BD"/>
                      </a:solidFill>
                    </a:ln>
                  </pic:spPr>
                </pic:pic>
              </a:graphicData>
            </a:graphic>
          </wp:inline>
        </w:drawing>
      </w:r>
      <w:r w:rsidRPr="0034626C">
        <w:rPr>
          <w:rFonts w:asciiTheme="minorHAnsi" w:eastAsia="MyriadPro-Semibold" w:hAnsiTheme="minorHAnsi" w:cstheme="minorHAnsi"/>
          <w:b/>
          <w:noProof/>
          <w:color w:val="5AB3FF"/>
          <w:sz w:val="22"/>
          <w:szCs w:val="22"/>
          <w:lang w:val="en-GB" w:eastAsia="en-GB"/>
        </w:rPr>
        <w:drawing>
          <wp:inline distT="0" distB="0" distL="0" distR="0" wp14:anchorId="38E7B0B4" wp14:editId="2B72BCF0">
            <wp:extent cx="2990850" cy="4191000"/>
            <wp:effectExtent l="19050" t="19050" r="19050" b="19050"/>
            <wp:docPr id="25" name="Picture 25"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OD 2.PNG"/>
                    <pic:cNvPicPr/>
                  </pic:nvPicPr>
                  <pic:blipFill>
                    <a:blip r:embed="rId13">
                      <a:extLst>
                        <a:ext uri="{28A0092B-C50C-407E-A947-70E740481C1C}">
                          <a14:useLocalDpi xmlns:a14="http://schemas.microsoft.com/office/drawing/2010/main" val="0"/>
                        </a:ext>
                      </a:extLst>
                    </a:blip>
                    <a:stretch>
                      <a:fillRect/>
                    </a:stretch>
                  </pic:blipFill>
                  <pic:spPr>
                    <a:xfrm>
                      <a:off x="0" y="0"/>
                      <a:ext cx="2991282" cy="4191605"/>
                    </a:xfrm>
                    <a:prstGeom prst="rect">
                      <a:avLst/>
                    </a:prstGeom>
                    <a:ln>
                      <a:solidFill>
                        <a:srgbClr val="4F81BD"/>
                      </a:solidFill>
                    </a:ln>
                  </pic:spPr>
                </pic:pic>
              </a:graphicData>
            </a:graphic>
          </wp:inline>
        </w:drawing>
      </w:r>
    </w:p>
    <w:p w14:paraId="1974D05D" w14:textId="77777777" w:rsidR="00A90196" w:rsidRPr="0034626C" w:rsidRDefault="00A90196" w:rsidP="00B01565">
      <w:pPr>
        <w:jc w:val="both"/>
        <w:rPr>
          <w:rFonts w:asciiTheme="minorHAnsi" w:eastAsia="Calibri" w:hAnsiTheme="minorHAnsi" w:cstheme="minorHAnsi"/>
          <w:sz w:val="22"/>
          <w:szCs w:val="22"/>
        </w:rPr>
      </w:pPr>
    </w:p>
    <w:p w14:paraId="316A2D58" w14:textId="77777777" w:rsidR="00CA1A60" w:rsidRDefault="00A90196" w:rsidP="00B01565">
      <w:p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The graph below shows the trust-wide average score for each question asked through the IWGC survey, out of a maximum of 5, over the last 3 months</w:t>
      </w:r>
      <w:r w:rsidR="00116ED1" w:rsidRPr="0034626C">
        <w:rPr>
          <w:rFonts w:asciiTheme="minorHAnsi" w:eastAsia="Calibri" w:hAnsiTheme="minorHAnsi" w:cstheme="minorHAnsi"/>
          <w:sz w:val="22"/>
          <w:szCs w:val="22"/>
        </w:rPr>
        <w:t xml:space="preserve"> (</w:t>
      </w:r>
      <w:r w:rsidR="002146BF" w:rsidRPr="0034626C">
        <w:rPr>
          <w:rFonts w:asciiTheme="minorHAnsi" w:eastAsia="Calibri" w:hAnsiTheme="minorHAnsi" w:cstheme="minorHAnsi"/>
          <w:sz w:val="22"/>
          <w:szCs w:val="22"/>
        </w:rPr>
        <w:t>December 2018 - February 2019</w:t>
      </w:r>
      <w:r w:rsidR="00116ED1" w:rsidRPr="0034626C">
        <w:rPr>
          <w:rFonts w:asciiTheme="minorHAnsi" w:eastAsia="Calibri" w:hAnsiTheme="minorHAnsi" w:cstheme="minorHAnsi"/>
          <w:sz w:val="22"/>
          <w:szCs w:val="22"/>
        </w:rPr>
        <w:t>)</w:t>
      </w:r>
      <w:r w:rsidRPr="0034626C">
        <w:rPr>
          <w:rFonts w:asciiTheme="minorHAnsi" w:eastAsia="Calibri" w:hAnsiTheme="minorHAnsi" w:cstheme="minorHAnsi"/>
          <w:sz w:val="22"/>
          <w:szCs w:val="22"/>
        </w:rPr>
        <w:t>. The first 5 questions (from top to bottom) are asked by all services (‘dignity to kindness), the bottom 6 questions are those asked on the specific children and young people service surveys.</w:t>
      </w:r>
      <w:r w:rsidR="00F3561C">
        <w:rPr>
          <w:rFonts w:asciiTheme="minorHAnsi" w:eastAsia="Calibri" w:hAnsiTheme="minorHAnsi" w:cstheme="minorHAnsi"/>
          <w:sz w:val="22"/>
          <w:szCs w:val="22"/>
        </w:rPr>
        <w:t xml:space="preserve"> FFT question refers to the </w:t>
      </w:r>
      <w:r w:rsidR="00421F7D">
        <w:rPr>
          <w:rFonts w:asciiTheme="minorHAnsi" w:eastAsia="Calibri" w:hAnsiTheme="minorHAnsi" w:cstheme="minorHAnsi"/>
          <w:sz w:val="22"/>
          <w:szCs w:val="22"/>
        </w:rPr>
        <w:t xml:space="preserve">national </w:t>
      </w:r>
      <w:r w:rsidR="00F3561C">
        <w:rPr>
          <w:rFonts w:asciiTheme="minorHAnsi" w:eastAsia="Calibri" w:hAnsiTheme="minorHAnsi" w:cstheme="minorHAnsi"/>
          <w:sz w:val="22"/>
          <w:szCs w:val="22"/>
        </w:rPr>
        <w:t>Friends and Family Test, further details below.</w:t>
      </w:r>
    </w:p>
    <w:p w14:paraId="515A4D3A" w14:textId="77777777" w:rsidR="00F3561C" w:rsidRDefault="00F3561C" w:rsidP="00B01565">
      <w:pPr>
        <w:jc w:val="both"/>
        <w:rPr>
          <w:rFonts w:asciiTheme="minorHAnsi" w:eastAsia="Calibri" w:hAnsiTheme="minorHAnsi" w:cstheme="minorHAnsi"/>
          <w:sz w:val="22"/>
          <w:szCs w:val="22"/>
        </w:rPr>
      </w:pPr>
    </w:p>
    <w:p w14:paraId="1051961F" w14:textId="77777777" w:rsidR="00A25F57" w:rsidRPr="0034626C" w:rsidRDefault="00A50473" w:rsidP="00CA1A60">
      <w:pPr>
        <w:jc w:val="center"/>
        <w:rPr>
          <w:rFonts w:asciiTheme="minorHAnsi" w:eastAsia="Calibri" w:hAnsiTheme="minorHAnsi" w:cstheme="minorHAnsi"/>
          <w:sz w:val="22"/>
          <w:szCs w:val="22"/>
        </w:rPr>
      </w:pPr>
      <w:r w:rsidRPr="0034626C">
        <w:rPr>
          <w:rFonts w:asciiTheme="minorHAnsi" w:eastAsia="Calibri" w:hAnsiTheme="minorHAnsi" w:cstheme="minorHAnsi"/>
          <w:noProof/>
          <w:sz w:val="22"/>
          <w:szCs w:val="22"/>
          <w:lang w:val="en-GB" w:eastAsia="en-GB"/>
        </w:rPr>
        <w:drawing>
          <wp:inline distT="0" distB="0" distL="0" distR="0" wp14:anchorId="6BC70AF7" wp14:editId="4DFCA662">
            <wp:extent cx="4928965" cy="2809875"/>
            <wp:effectExtent l="19050" t="19050" r="2413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mh.nhs.uk\home\CHOx-Home\donna.mackenzie\My Documents\My Pictures\quarter 1 2018 10.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949356" cy="2821500"/>
                    </a:xfrm>
                    <a:prstGeom prst="rect">
                      <a:avLst/>
                    </a:prstGeom>
                    <a:noFill/>
                    <a:ln>
                      <a:solidFill>
                        <a:schemeClr val="accent1"/>
                      </a:solidFill>
                    </a:ln>
                  </pic:spPr>
                </pic:pic>
              </a:graphicData>
            </a:graphic>
          </wp:inline>
        </w:drawing>
      </w:r>
    </w:p>
    <w:p w14:paraId="24F8D3E4" w14:textId="77777777" w:rsidR="00A25F57" w:rsidRPr="0034626C" w:rsidRDefault="00A25F57" w:rsidP="00B01565">
      <w:pPr>
        <w:jc w:val="both"/>
        <w:rPr>
          <w:rFonts w:asciiTheme="minorHAnsi" w:eastAsia="Calibri" w:hAnsiTheme="minorHAnsi" w:cstheme="minorHAnsi"/>
          <w:sz w:val="22"/>
          <w:szCs w:val="22"/>
        </w:rPr>
      </w:pPr>
    </w:p>
    <w:p w14:paraId="78E5A73E" w14:textId="77777777" w:rsidR="00EA79E9" w:rsidRPr="0034626C" w:rsidRDefault="00EA79E9" w:rsidP="00B01565">
      <w:p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 xml:space="preserve">Below are the trends for </w:t>
      </w:r>
      <w:r w:rsidR="008C4133" w:rsidRPr="0034626C">
        <w:rPr>
          <w:rFonts w:asciiTheme="minorHAnsi" w:eastAsia="Calibri" w:hAnsiTheme="minorHAnsi" w:cstheme="minorHAnsi"/>
          <w:sz w:val="22"/>
          <w:szCs w:val="22"/>
        </w:rPr>
        <w:t>the first 5</w:t>
      </w:r>
      <w:r w:rsidRPr="0034626C">
        <w:rPr>
          <w:rFonts w:asciiTheme="minorHAnsi" w:eastAsia="Calibri" w:hAnsiTheme="minorHAnsi" w:cstheme="minorHAnsi"/>
          <w:sz w:val="22"/>
          <w:szCs w:val="22"/>
        </w:rPr>
        <w:t xml:space="preserve"> questions</w:t>
      </w:r>
      <w:r w:rsidR="00176CC5" w:rsidRPr="0034626C">
        <w:rPr>
          <w:rFonts w:asciiTheme="minorHAnsi" w:eastAsia="Calibri" w:hAnsiTheme="minorHAnsi" w:cstheme="minorHAnsi"/>
          <w:sz w:val="22"/>
          <w:szCs w:val="22"/>
        </w:rPr>
        <w:t xml:space="preserve"> </w:t>
      </w:r>
      <w:r w:rsidR="00A90196" w:rsidRPr="0034626C">
        <w:rPr>
          <w:rFonts w:asciiTheme="minorHAnsi" w:eastAsia="Calibri" w:hAnsiTheme="minorHAnsi" w:cstheme="minorHAnsi"/>
          <w:sz w:val="22"/>
          <w:szCs w:val="22"/>
        </w:rPr>
        <w:t xml:space="preserve">asked across all services, </w:t>
      </w:r>
      <w:r w:rsidR="00176CC5" w:rsidRPr="0034626C">
        <w:rPr>
          <w:rFonts w:asciiTheme="minorHAnsi" w:eastAsia="Calibri" w:hAnsiTheme="minorHAnsi" w:cstheme="minorHAnsi"/>
          <w:sz w:val="22"/>
          <w:szCs w:val="22"/>
        </w:rPr>
        <w:t>showing</w:t>
      </w:r>
      <w:r w:rsidR="00A90196" w:rsidRPr="0034626C">
        <w:rPr>
          <w:rFonts w:asciiTheme="minorHAnsi" w:eastAsia="Calibri" w:hAnsiTheme="minorHAnsi" w:cstheme="minorHAnsi"/>
          <w:sz w:val="22"/>
          <w:szCs w:val="22"/>
        </w:rPr>
        <w:t xml:space="preserve"> the average</w:t>
      </w:r>
      <w:r w:rsidR="008C4133" w:rsidRPr="0034626C">
        <w:rPr>
          <w:rFonts w:asciiTheme="minorHAnsi" w:eastAsia="Calibri" w:hAnsiTheme="minorHAnsi" w:cstheme="minorHAnsi"/>
          <w:sz w:val="22"/>
          <w:szCs w:val="22"/>
        </w:rPr>
        <w:t xml:space="preserve"> score over the </w:t>
      </w:r>
      <w:r w:rsidR="002146BF" w:rsidRPr="0034626C">
        <w:rPr>
          <w:rFonts w:asciiTheme="minorHAnsi" w:eastAsia="Calibri" w:hAnsiTheme="minorHAnsi" w:cstheme="minorHAnsi"/>
          <w:sz w:val="22"/>
          <w:szCs w:val="22"/>
        </w:rPr>
        <w:t xml:space="preserve">financial </w:t>
      </w:r>
      <w:r w:rsidR="000C42FE" w:rsidRPr="0034626C">
        <w:rPr>
          <w:rFonts w:asciiTheme="minorHAnsi" w:eastAsia="Calibri" w:hAnsiTheme="minorHAnsi" w:cstheme="minorHAnsi"/>
          <w:sz w:val="22"/>
          <w:szCs w:val="22"/>
        </w:rPr>
        <w:t>y</w:t>
      </w:r>
      <w:r w:rsidR="002146BF" w:rsidRPr="0034626C">
        <w:rPr>
          <w:rFonts w:asciiTheme="minorHAnsi" w:eastAsia="Calibri" w:hAnsiTheme="minorHAnsi" w:cstheme="minorHAnsi"/>
          <w:sz w:val="22"/>
          <w:szCs w:val="22"/>
        </w:rPr>
        <w:t>ear</w:t>
      </w:r>
      <w:r w:rsidR="000C42FE" w:rsidRPr="0034626C">
        <w:rPr>
          <w:rFonts w:asciiTheme="minorHAnsi" w:eastAsia="Calibri" w:hAnsiTheme="minorHAnsi" w:cstheme="minorHAnsi"/>
          <w:sz w:val="22"/>
          <w:szCs w:val="22"/>
        </w:rPr>
        <w:t xml:space="preserve"> 2018/19 so far</w:t>
      </w:r>
      <w:r w:rsidR="00A90196" w:rsidRPr="0034626C">
        <w:rPr>
          <w:rFonts w:asciiTheme="minorHAnsi" w:eastAsia="Calibri" w:hAnsiTheme="minorHAnsi" w:cstheme="minorHAnsi"/>
          <w:sz w:val="22"/>
          <w:szCs w:val="22"/>
        </w:rPr>
        <w:t xml:space="preserve">. </w:t>
      </w:r>
      <w:r w:rsidR="001B5E52" w:rsidRPr="0034626C">
        <w:rPr>
          <w:rFonts w:asciiTheme="minorHAnsi" w:eastAsia="Calibri" w:hAnsiTheme="minorHAnsi" w:cstheme="minorHAnsi"/>
          <w:sz w:val="22"/>
          <w:szCs w:val="22"/>
        </w:rPr>
        <w:t>These graphs show that the ratings stay very stable over the time period with less than 0.</w:t>
      </w:r>
      <w:r w:rsidR="000C42FE" w:rsidRPr="0034626C">
        <w:rPr>
          <w:rFonts w:asciiTheme="minorHAnsi" w:eastAsia="Calibri" w:hAnsiTheme="minorHAnsi" w:cstheme="minorHAnsi"/>
          <w:sz w:val="22"/>
          <w:szCs w:val="22"/>
        </w:rPr>
        <w:t>2</w:t>
      </w:r>
      <w:r w:rsidR="001B5E52" w:rsidRPr="0034626C">
        <w:rPr>
          <w:rFonts w:asciiTheme="minorHAnsi" w:eastAsia="Calibri" w:hAnsiTheme="minorHAnsi" w:cstheme="minorHAnsi"/>
          <w:sz w:val="22"/>
          <w:szCs w:val="22"/>
        </w:rPr>
        <w:t>0% change in any of the questions scores.  This is a trend which is true of the year to date.</w:t>
      </w:r>
    </w:p>
    <w:p w14:paraId="1D4DF86D" w14:textId="77777777" w:rsidR="00EA79E9" w:rsidRPr="0034626C" w:rsidRDefault="00EA79E9" w:rsidP="00B01565">
      <w:pPr>
        <w:jc w:val="both"/>
        <w:rPr>
          <w:rFonts w:asciiTheme="minorHAnsi" w:eastAsia="Calibri" w:hAnsiTheme="minorHAnsi" w:cstheme="minorHAnsi"/>
          <w:sz w:val="22"/>
          <w:szCs w:val="22"/>
        </w:rPr>
      </w:pPr>
    </w:p>
    <w:p w14:paraId="53402DA9" w14:textId="77777777" w:rsidR="008C4133" w:rsidRPr="0034626C" w:rsidRDefault="001B5E52" w:rsidP="00E73C79">
      <w:pPr>
        <w:jc w:val="center"/>
        <w:rPr>
          <w:rFonts w:asciiTheme="minorHAnsi" w:eastAsia="Calibri" w:hAnsiTheme="minorHAnsi" w:cstheme="minorHAnsi"/>
          <w:sz w:val="22"/>
          <w:szCs w:val="22"/>
        </w:rPr>
      </w:pPr>
      <w:r w:rsidRPr="0034626C">
        <w:rPr>
          <w:rFonts w:asciiTheme="minorHAnsi" w:eastAsia="Calibri" w:hAnsiTheme="minorHAnsi" w:cstheme="minorHAnsi"/>
          <w:noProof/>
          <w:sz w:val="22"/>
          <w:szCs w:val="22"/>
          <w:lang w:val="en-GB" w:eastAsia="en-GB"/>
        </w:rPr>
        <w:lastRenderedPageBreak/>
        <w:drawing>
          <wp:inline distT="0" distB="0" distL="0" distR="0" wp14:anchorId="7087D2CB" wp14:editId="25AEA3BE">
            <wp:extent cx="5285406" cy="3295650"/>
            <wp:effectExtent l="19050" t="19050" r="1079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2 5.PNG"/>
                    <pic:cNvPicPr/>
                  </pic:nvPicPr>
                  <pic:blipFill>
                    <a:blip r:embed="rId15">
                      <a:extLst>
                        <a:ext uri="{28A0092B-C50C-407E-A947-70E740481C1C}">
                          <a14:useLocalDpi xmlns:a14="http://schemas.microsoft.com/office/drawing/2010/main" val="0"/>
                        </a:ext>
                      </a:extLst>
                    </a:blip>
                    <a:stretch>
                      <a:fillRect/>
                    </a:stretch>
                  </pic:blipFill>
                  <pic:spPr>
                    <a:xfrm>
                      <a:off x="0" y="0"/>
                      <a:ext cx="5430141" cy="3385898"/>
                    </a:xfrm>
                    <a:prstGeom prst="rect">
                      <a:avLst/>
                    </a:prstGeom>
                    <a:ln>
                      <a:solidFill>
                        <a:schemeClr val="accent1"/>
                      </a:solidFill>
                    </a:ln>
                  </pic:spPr>
                </pic:pic>
              </a:graphicData>
            </a:graphic>
          </wp:inline>
        </w:drawing>
      </w:r>
    </w:p>
    <w:p w14:paraId="602491D9" w14:textId="77777777" w:rsidR="00EA79E9" w:rsidRPr="0034626C" w:rsidRDefault="000C42FE" w:rsidP="00E73C79">
      <w:pPr>
        <w:jc w:val="center"/>
        <w:rPr>
          <w:rFonts w:asciiTheme="minorHAnsi" w:eastAsia="Calibri" w:hAnsiTheme="minorHAnsi" w:cstheme="minorHAnsi"/>
          <w:sz w:val="22"/>
          <w:szCs w:val="22"/>
        </w:rPr>
      </w:pPr>
      <w:r w:rsidRPr="0034626C">
        <w:rPr>
          <w:rFonts w:asciiTheme="minorHAnsi" w:eastAsia="Calibri" w:hAnsiTheme="minorHAnsi" w:cstheme="minorHAnsi"/>
          <w:noProof/>
          <w:sz w:val="22"/>
          <w:szCs w:val="22"/>
        </w:rPr>
        <w:drawing>
          <wp:inline distT="0" distB="0" distL="0" distR="0" wp14:anchorId="37CC7C60" wp14:editId="3ACC4C3C">
            <wp:extent cx="5334000" cy="1190624"/>
            <wp:effectExtent l="19050" t="19050" r="19050" b="10160"/>
            <wp:docPr id="21" name="Picture 21" descr="A close up of a map&#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D YTD 4.PNG"/>
                    <pic:cNvPicPr/>
                  </pic:nvPicPr>
                  <pic:blipFill>
                    <a:blip r:embed="rId16">
                      <a:extLst>
                        <a:ext uri="{28A0092B-C50C-407E-A947-70E740481C1C}">
                          <a14:useLocalDpi xmlns:a14="http://schemas.microsoft.com/office/drawing/2010/main" val="0"/>
                        </a:ext>
                      </a:extLst>
                    </a:blip>
                    <a:stretch>
                      <a:fillRect/>
                    </a:stretch>
                  </pic:blipFill>
                  <pic:spPr>
                    <a:xfrm>
                      <a:off x="0" y="0"/>
                      <a:ext cx="5343292" cy="1192698"/>
                    </a:xfrm>
                    <a:prstGeom prst="rect">
                      <a:avLst/>
                    </a:prstGeom>
                    <a:ln>
                      <a:solidFill>
                        <a:schemeClr val="accent1"/>
                      </a:solidFill>
                    </a:ln>
                  </pic:spPr>
                </pic:pic>
              </a:graphicData>
            </a:graphic>
          </wp:inline>
        </w:drawing>
      </w:r>
    </w:p>
    <w:p w14:paraId="75FC096C" w14:textId="77777777" w:rsidR="00620E7E" w:rsidRPr="0034626C" w:rsidRDefault="00620E7E" w:rsidP="00E73C79">
      <w:pPr>
        <w:jc w:val="center"/>
        <w:rPr>
          <w:rFonts w:asciiTheme="minorHAnsi" w:eastAsia="Calibri" w:hAnsiTheme="minorHAnsi" w:cstheme="minorHAnsi"/>
          <w:sz w:val="22"/>
          <w:szCs w:val="22"/>
        </w:rPr>
      </w:pPr>
    </w:p>
    <w:p w14:paraId="61025B09" w14:textId="77777777" w:rsidR="00C87E9A" w:rsidRPr="0034626C" w:rsidRDefault="00620E7E" w:rsidP="00620E7E">
      <w:pPr>
        <w:rPr>
          <w:rFonts w:asciiTheme="minorHAnsi" w:eastAsia="Calibri" w:hAnsiTheme="minorHAnsi" w:cstheme="minorHAnsi"/>
          <w:sz w:val="22"/>
          <w:szCs w:val="22"/>
        </w:rPr>
      </w:pPr>
      <w:r w:rsidRPr="0034626C">
        <w:rPr>
          <w:rFonts w:asciiTheme="minorHAnsi" w:eastAsia="Calibri" w:hAnsiTheme="minorHAnsi" w:cstheme="minorHAnsi"/>
          <w:sz w:val="22"/>
          <w:szCs w:val="22"/>
        </w:rPr>
        <w:t>The below graph</w:t>
      </w:r>
      <w:r w:rsidR="00EC3196">
        <w:rPr>
          <w:rFonts w:asciiTheme="minorHAnsi" w:eastAsia="Calibri" w:hAnsiTheme="minorHAnsi" w:cstheme="minorHAnsi"/>
          <w:sz w:val="22"/>
          <w:szCs w:val="22"/>
        </w:rPr>
        <w:t xml:space="preserve"> </w:t>
      </w:r>
      <w:r w:rsidRPr="0034626C">
        <w:rPr>
          <w:rFonts w:asciiTheme="minorHAnsi" w:eastAsia="Calibri" w:hAnsiTheme="minorHAnsi" w:cstheme="minorHAnsi"/>
          <w:sz w:val="22"/>
          <w:szCs w:val="22"/>
        </w:rPr>
        <w:t>show</w:t>
      </w:r>
      <w:r w:rsidR="00EC3196">
        <w:rPr>
          <w:rFonts w:asciiTheme="minorHAnsi" w:eastAsia="Calibri" w:hAnsiTheme="minorHAnsi" w:cstheme="minorHAnsi"/>
          <w:sz w:val="22"/>
          <w:szCs w:val="22"/>
        </w:rPr>
        <w:t>s</w:t>
      </w:r>
      <w:r w:rsidRPr="0034626C">
        <w:rPr>
          <w:rFonts w:asciiTheme="minorHAnsi" w:eastAsia="Calibri" w:hAnsiTheme="minorHAnsi" w:cstheme="minorHAnsi"/>
          <w:sz w:val="22"/>
          <w:szCs w:val="22"/>
        </w:rPr>
        <w:t xml:space="preserve"> the </w:t>
      </w:r>
      <w:r w:rsidR="00F3561C">
        <w:rPr>
          <w:rFonts w:asciiTheme="minorHAnsi" w:eastAsia="Calibri" w:hAnsiTheme="minorHAnsi" w:cstheme="minorHAnsi"/>
          <w:sz w:val="22"/>
          <w:szCs w:val="22"/>
        </w:rPr>
        <w:t>number of responses received from 1</w:t>
      </w:r>
      <w:r w:rsidR="00F3561C" w:rsidRPr="00F3561C">
        <w:rPr>
          <w:rFonts w:asciiTheme="minorHAnsi" w:eastAsia="Calibri" w:hAnsiTheme="minorHAnsi" w:cstheme="minorHAnsi"/>
          <w:sz w:val="22"/>
          <w:szCs w:val="22"/>
          <w:vertAlign w:val="superscript"/>
        </w:rPr>
        <w:t>st</w:t>
      </w:r>
      <w:r w:rsidR="00F3561C">
        <w:rPr>
          <w:rFonts w:asciiTheme="minorHAnsi" w:eastAsia="Calibri" w:hAnsiTheme="minorHAnsi" w:cstheme="minorHAnsi"/>
          <w:sz w:val="22"/>
          <w:szCs w:val="22"/>
        </w:rPr>
        <w:t xml:space="preserve"> April 2018, t</w:t>
      </w:r>
      <w:r w:rsidR="00C87E9A" w:rsidRPr="0034626C">
        <w:rPr>
          <w:rFonts w:asciiTheme="minorHAnsi" w:eastAsia="Calibri" w:hAnsiTheme="minorHAnsi" w:cstheme="minorHAnsi"/>
          <w:sz w:val="22"/>
          <w:szCs w:val="22"/>
        </w:rPr>
        <w:t xml:space="preserve">he </w:t>
      </w:r>
      <w:r w:rsidR="00116ED1" w:rsidRPr="0034626C">
        <w:rPr>
          <w:rFonts w:asciiTheme="minorHAnsi" w:eastAsia="Calibri" w:hAnsiTheme="minorHAnsi" w:cstheme="minorHAnsi"/>
          <w:sz w:val="22"/>
          <w:szCs w:val="22"/>
        </w:rPr>
        <w:t>amount of feedback</w:t>
      </w:r>
      <w:r w:rsidR="00C87E9A" w:rsidRPr="0034626C">
        <w:rPr>
          <w:rFonts w:asciiTheme="minorHAnsi" w:eastAsia="Calibri" w:hAnsiTheme="minorHAnsi" w:cstheme="minorHAnsi"/>
          <w:sz w:val="22"/>
          <w:szCs w:val="22"/>
        </w:rPr>
        <w:t xml:space="preserve"> has </w:t>
      </w:r>
      <w:r w:rsidR="000C42FE" w:rsidRPr="0034626C">
        <w:rPr>
          <w:rFonts w:asciiTheme="minorHAnsi" w:eastAsia="Calibri" w:hAnsiTheme="minorHAnsi" w:cstheme="minorHAnsi"/>
          <w:sz w:val="22"/>
          <w:szCs w:val="22"/>
        </w:rPr>
        <w:t xml:space="preserve">remained </w:t>
      </w:r>
      <w:r w:rsidR="00C87E9A" w:rsidRPr="0034626C">
        <w:rPr>
          <w:rFonts w:asciiTheme="minorHAnsi" w:eastAsia="Calibri" w:hAnsiTheme="minorHAnsi" w:cstheme="minorHAnsi"/>
          <w:sz w:val="22"/>
          <w:szCs w:val="22"/>
        </w:rPr>
        <w:t>steady</w:t>
      </w:r>
      <w:r w:rsidR="00F3561C">
        <w:rPr>
          <w:rFonts w:asciiTheme="minorHAnsi" w:eastAsia="Calibri" w:hAnsiTheme="minorHAnsi" w:cstheme="minorHAnsi"/>
          <w:sz w:val="22"/>
          <w:szCs w:val="22"/>
        </w:rPr>
        <w:t xml:space="preserve">. </w:t>
      </w:r>
      <w:r w:rsidR="00EC3196">
        <w:rPr>
          <w:rFonts w:asciiTheme="minorHAnsi" w:eastAsia="Calibri" w:hAnsiTheme="minorHAnsi" w:cstheme="minorHAnsi"/>
          <w:sz w:val="22"/>
          <w:szCs w:val="22"/>
        </w:rPr>
        <w:t>Almost every clinical</w:t>
      </w:r>
      <w:r w:rsidR="00F3561C">
        <w:rPr>
          <w:rFonts w:asciiTheme="minorHAnsi" w:eastAsia="Calibri" w:hAnsiTheme="minorHAnsi" w:cstheme="minorHAnsi"/>
          <w:sz w:val="22"/>
          <w:szCs w:val="22"/>
        </w:rPr>
        <w:t xml:space="preserve"> </w:t>
      </w:r>
      <w:r w:rsidR="00EC3196">
        <w:rPr>
          <w:rFonts w:asciiTheme="minorHAnsi" w:eastAsia="Calibri" w:hAnsiTheme="minorHAnsi" w:cstheme="minorHAnsi"/>
          <w:sz w:val="22"/>
          <w:szCs w:val="22"/>
        </w:rPr>
        <w:t xml:space="preserve">service/ </w:t>
      </w:r>
      <w:r w:rsidR="00F3561C">
        <w:rPr>
          <w:rFonts w:asciiTheme="minorHAnsi" w:eastAsia="Calibri" w:hAnsiTheme="minorHAnsi" w:cstheme="minorHAnsi"/>
          <w:sz w:val="22"/>
          <w:szCs w:val="22"/>
        </w:rPr>
        <w:t>team</w:t>
      </w:r>
      <w:r w:rsidR="00EC3196">
        <w:rPr>
          <w:rFonts w:asciiTheme="minorHAnsi" w:eastAsia="Calibri" w:hAnsiTheme="minorHAnsi" w:cstheme="minorHAnsi"/>
          <w:sz w:val="22"/>
          <w:szCs w:val="22"/>
        </w:rPr>
        <w:t xml:space="preserve"> has been </w:t>
      </w:r>
      <w:r w:rsidR="00F3561C">
        <w:rPr>
          <w:rFonts w:asciiTheme="minorHAnsi" w:eastAsia="Calibri" w:hAnsiTheme="minorHAnsi" w:cstheme="minorHAnsi"/>
          <w:sz w:val="22"/>
          <w:szCs w:val="22"/>
        </w:rPr>
        <w:t xml:space="preserve">set up </w:t>
      </w:r>
      <w:r w:rsidR="00EC3196">
        <w:rPr>
          <w:rFonts w:asciiTheme="minorHAnsi" w:eastAsia="Calibri" w:hAnsiTheme="minorHAnsi" w:cstheme="minorHAnsi"/>
          <w:sz w:val="22"/>
          <w:szCs w:val="22"/>
        </w:rPr>
        <w:t xml:space="preserve">to collect </w:t>
      </w:r>
      <w:r w:rsidR="00F3561C">
        <w:rPr>
          <w:rFonts w:asciiTheme="minorHAnsi" w:eastAsia="Calibri" w:hAnsiTheme="minorHAnsi" w:cstheme="minorHAnsi"/>
          <w:sz w:val="22"/>
          <w:szCs w:val="22"/>
        </w:rPr>
        <w:t>feedback using ‘I want great care’</w:t>
      </w:r>
      <w:r w:rsidR="00EC3196">
        <w:rPr>
          <w:rFonts w:asciiTheme="minorHAnsi" w:eastAsia="Calibri" w:hAnsiTheme="minorHAnsi" w:cstheme="minorHAnsi"/>
          <w:sz w:val="22"/>
          <w:szCs w:val="22"/>
        </w:rPr>
        <w:t>. T</w:t>
      </w:r>
      <w:r w:rsidR="00F3561C">
        <w:rPr>
          <w:rFonts w:asciiTheme="minorHAnsi" w:eastAsia="Calibri" w:hAnsiTheme="minorHAnsi" w:cstheme="minorHAnsi"/>
          <w:sz w:val="22"/>
          <w:szCs w:val="22"/>
        </w:rPr>
        <w:t>hose teams who d</w:t>
      </w:r>
      <w:r w:rsidR="00421F7D">
        <w:rPr>
          <w:rFonts w:asciiTheme="minorHAnsi" w:eastAsia="Calibri" w:hAnsiTheme="minorHAnsi" w:cstheme="minorHAnsi"/>
          <w:sz w:val="22"/>
          <w:szCs w:val="22"/>
        </w:rPr>
        <w:t>o</w:t>
      </w:r>
      <w:r w:rsidR="00F3561C">
        <w:rPr>
          <w:rFonts w:asciiTheme="minorHAnsi" w:eastAsia="Calibri" w:hAnsiTheme="minorHAnsi" w:cstheme="minorHAnsi"/>
          <w:sz w:val="22"/>
          <w:szCs w:val="22"/>
        </w:rPr>
        <w:t xml:space="preserve"> not collect feedback within each quarter are </w:t>
      </w:r>
      <w:r w:rsidR="00421F7D">
        <w:rPr>
          <w:rFonts w:asciiTheme="minorHAnsi" w:eastAsia="Calibri" w:hAnsiTheme="minorHAnsi" w:cstheme="minorHAnsi"/>
          <w:sz w:val="22"/>
          <w:szCs w:val="22"/>
        </w:rPr>
        <w:t xml:space="preserve">contacted to identify any issues or challenges </w:t>
      </w:r>
      <w:r w:rsidR="00453BE0">
        <w:rPr>
          <w:rFonts w:asciiTheme="minorHAnsi" w:eastAsia="Calibri" w:hAnsiTheme="minorHAnsi" w:cstheme="minorHAnsi"/>
          <w:sz w:val="22"/>
          <w:szCs w:val="22"/>
        </w:rPr>
        <w:t>and to</w:t>
      </w:r>
      <w:r w:rsidR="00421F7D">
        <w:rPr>
          <w:rFonts w:asciiTheme="minorHAnsi" w:eastAsia="Calibri" w:hAnsiTheme="minorHAnsi" w:cstheme="minorHAnsi"/>
          <w:sz w:val="22"/>
          <w:szCs w:val="22"/>
        </w:rPr>
        <w:t xml:space="preserve"> offer support.</w:t>
      </w:r>
      <w:r w:rsidR="00F3561C">
        <w:rPr>
          <w:rFonts w:asciiTheme="minorHAnsi" w:eastAsia="Calibri" w:hAnsiTheme="minorHAnsi" w:cstheme="minorHAnsi"/>
          <w:sz w:val="22"/>
          <w:szCs w:val="22"/>
        </w:rPr>
        <w:t xml:space="preserve"> </w:t>
      </w:r>
      <w:r w:rsidR="00421F7D">
        <w:rPr>
          <w:rFonts w:asciiTheme="minorHAnsi" w:eastAsia="Calibri" w:hAnsiTheme="minorHAnsi" w:cstheme="minorHAnsi"/>
          <w:sz w:val="22"/>
          <w:szCs w:val="22"/>
        </w:rPr>
        <w:t xml:space="preserve">The teams which have collected 0 feedback in a quarter are </w:t>
      </w:r>
      <w:r w:rsidR="00EC3196">
        <w:rPr>
          <w:rFonts w:asciiTheme="minorHAnsi" w:eastAsia="Calibri" w:hAnsiTheme="minorHAnsi" w:cstheme="minorHAnsi"/>
          <w:sz w:val="22"/>
          <w:szCs w:val="22"/>
        </w:rPr>
        <w:t xml:space="preserve">also </w:t>
      </w:r>
      <w:r w:rsidR="00421F7D">
        <w:rPr>
          <w:rFonts w:asciiTheme="minorHAnsi" w:eastAsia="Calibri" w:hAnsiTheme="minorHAnsi" w:cstheme="minorHAnsi"/>
          <w:sz w:val="22"/>
          <w:szCs w:val="22"/>
        </w:rPr>
        <w:t>reported and discussed at the Caring and Responsive Quality Sub-Committee.</w:t>
      </w:r>
    </w:p>
    <w:p w14:paraId="326B4A34" w14:textId="77777777" w:rsidR="000C42FE" w:rsidRPr="0034626C" w:rsidRDefault="000C42FE" w:rsidP="00620E7E">
      <w:pPr>
        <w:rPr>
          <w:rFonts w:asciiTheme="minorHAnsi" w:eastAsia="Calibri" w:hAnsiTheme="minorHAnsi" w:cstheme="minorHAnsi"/>
          <w:sz w:val="22"/>
          <w:szCs w:val="22"/>
        </w:rPr>
      </w:pPr>
    </w:p>
    <w:p w14:paraId="590A6FE0" w14:textId="77777777" w:rsidR="00C87E9A" w:rsidRPr="0034626C" w:rsidRDefault="00C87E9A" w:rsidP="00C87E9A">
      <w:pPr>
        <w:jc w:val="center"/>
        <w:rPr>
          <w:rFonts w:asciiTheme="minorHAnsi" w:eastAsia="Calibri" w:hAnsiTheme="minorHAnsi" w:cstheme="minorHAnsi"/>
          <w:sz w:val="22"/>
          <w:szCs w:val="22"/>
        </w:rPr>
      </w:pPr>
      <w:r w:rsidRPr="0034626C">
        <w:rPr>
          <w:rFonts w:asciiTheme="minorHAnsi" w:eastAsia="Calibri" w:hAnsiTheme="minorHAnsi" w:cstheme="minorHAnsi"/>
          <w:noProof/>
          <w:sz w:val="22"/>
          <w:szCs w:val="22"/>
          <w:lang w:val="en-GB" w:eastAsia="en-GB"/>
        </w:rPr>
        <w:drawing>
          <wp:inline distT="0" distB="0" distL="0" distR="0" wp14:anchorId="4A958013" wp14:editId="645F306B">
            <wp:extent cx="4063408" cy="1745687"/>
            <wp:effectExtent l="19050" t="19050" r="13335" b="2603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rend amounts iwgc.PNG"/>
                    <pic:cNvPicPr/>
                  </pic:nvPicPr>
                  <pic:blipFill>
                    <a:blip r:embed="rId17">
                      <a:extLst>
                        <a:ext uri="{28A0092B-C50C-407E-A947-70E740481C1C}">
                          <a14:useLocalDpi xmlns:a14="http://schemas.microsoft.com/office/drawing/2010/main" val="0"/>
                        </a:ext>
                      </a:extLst>
                    </a:blip>
                    <a:stretch>
                      <a:fillRect/>
                    </a:stretch>
                  </pic:blipFill>
                  <pic:spPr>
                    <a:xfrm>
                      <a:off x="0" y="0"/>
                      <a:ext cx="4063408" cy="1745687"/>
                    </a:xfrm>
                    <a:prstGeom prst="rect">
                      <a:avLst/>
                    </a:prstGeom>
                    <a:ln>
                      <a:solidFill>
                        <a:schemeClr val="accent4">
                          <a:lumMod val="50000"/>
                        </a:schemeClr>
                      </a:solidFill>
                    </a:ln>
                  </pic:spPr>
                </pic:pic>
              </a:graphicData>
            </a:graphic>
          </wp:inline>
        </w:drawing>
      </w:r>
    </w:p>
    <w:p w14:paraId="0072CD0E" w14:textId="77777777" w:rsidR="00876170" w:rsidRPr="0034626C" w:rsidRDefault="00876170" w:rsidP="009D3773">
      <w:pPr>
        <w:rPr>
          <w:rFonts w:asciiTheme="minorHAnsi" w:eastAsia="Calibri" w:hAnsiTheme="minorHAnsi" w:cstheme="minorHAnsi"/>
          <w:sz w:val="22"/>
          <w:szCs w:val="22"/>
        </w:rPr>
      </w:pPr>
    </w:p>
    <w:p w14:paraId="4F313C0C" w14:textId="77777777" w:rsidR="00C87E9A" w:rsidRPr="0034626C" w:rsidRDefault="00C87E9A" w:rsidP="009D3773">
      <w:pPr>
        <w:rPr>
          <w:rFonts w:asciiTheme="minorHAnsi" w:eastAsia="Calibri" w:hAnsiTheme="minorHAnsi" w:cstheme="minorHAnsi"/>
          <w:sz w:val="22"/>
          <w:szCs w:val="22"/>
        </w:rPr>
      </w:pPr>
      <w:r w:rsidRPr="0034626C">
        <w:rPr>
          <w:rFonts w:asciiTheme="minorHAnsi" w:eastAsia="Calibri" w:hAnsiTheme="minorHAnsi" w:cstheme="minorHAnsi"/>
          <w:sz w:val="22"/>
          <w:szCs w:val="22"/>
        </w:rPr>
        <w:t xml:space="preserve">The graph below shows that the average </w:t>
      </w:r>
      <w:r w:rsidR="00453BE0" w:rsidRPr="0034626C">
        <w:rPr>
          <w:rFonts w:asciiTheme="minorHAnsi" w:eastAsia="Calibri" w:hAnsiTheme="minorHAnsi" w:cstheme="minorHAnsi"/>
          <w:sz w:val="22"/>
          <w:szCs w:val="22"/>
        </w:rPr>
        <w:t>5-star</w:t>
      </w:r>
      <w:r w:rsidRPr="0034626C">
        <w:rPr>
          <w:rFonts w:asciiTheme="minorHAnsi" w:eastAsia="Calibri" w:hAnsiTheme="minorHAnsi" w:cstheme="minorHAnsi"/>
          <w:sz w:val="22"/>
          <w:szCs w:val="22"/>
        </w:rPr>
        <w:t xml:space="preserve"> score has </w:t>
      </w:r>
      <w:r w:rsidR="00453BE0" w:rsidRPr="0034626C">
        <w:rPr>
          <w:rFonts w:asciiTheme="minorHAnsi" w:eastAsia="Calibri" w:hAnsiTheme="minorHAnsi" w:cstheme="minorHAnsi"/>
          <w:sz w:val="22"/>
          <w:szCs w:val="22"/>
        </w:rPr>
        <w:t>consistently</w:t>
      </w:r>
      <w:r w:rsidRPr="0034626C">
        <w:rPr>
          <w:rFonts w:asciiTheme="minorHAnsi" w:eastAsia="Calibri" w:hAnsiTheme="minorHAnsi" w:cstheme="minorHAnsi"/>
          <w:sz w:val="22"/>
          <w:szCs w:val="22"/>
        </w:rPr>
        <w:t xml:space="preserve"> remained between 4.</w:t>
      </w:r>
      <w:r w:rsidR="000C42FE" w:rsidRPr="0034626C">
        <w:rPr>
          <w:rFonts w:asciiTheme="minorHAnsi" w:eastAsia="Calibri" w:hAnsiTheme="minorHAnsi" w:cstheme="minorHAnsi"/>
          <w:sz w:val="22"/>
          <w:szCs w:val="22"/>
        </w:rPr>
        <w:t>66</w:t>
      </w:r>
      <w:r w:rsidRPr="0034626C">
        <w:rPr>
          <w:rFonts w:asciiTheme="minorHAnsi" w:eastAsia="Calibri" w:hAnsiTheme="minorHAnsi" w:cstheme="minorHAnsi"/>
          <w:sz w:val="22"/>
          <w:szCs w:val="22"/>
        </w:rPr>
        <w:t xml:space="preserve"> and 4.</w:t>
      </w:r>
      <w:r w:rsidR="000C42FE" w:rsidRPr="0034626C">
        <w:rPr>
          <w:rFonts w:asciiTheme="minorHAnsi" w:eastAsia="Calibri" w:hAnsiTheme="minorHAnsi" w:cstheme="minorHAnsi"/>
          <w:sz w:val="22"/>
          <w:szCs w:val="22"/>
        </w:rPr>
        <w:t>75</w:t>
      </w:r>
      <w:r w:rsidRPr="0034626C">
        <w:rPr>
          <w:rFonts w:asciiTheme="minorHAnsi" w:eastAsia="Calibri" w:hAnsiTheme="minorHAnsi" w:cstheme="minorHAnsi"/>
          <w:sz w:val="22"/>
          <w:szCs w:val="22"/>
        </w:rPr>
        <w:t xml:space="preserve"> out of 5, as shown by the blue line on the top.</w:t>
      </w:r>
      <w:r w:rsidR="00421F7D">
        <w:rPr>
          <w:rFonts w:asciiTheme="minorHAnsi" w:eastAsia="Calibri" w:hAnsiTheme="minorHAnsi" w:cstheme="minorHAnsi"/>
          <w:sz w:val="22"/>
          <w:szCs w:val="22"/>
        </w:rPr>
        <w:t xml:space="preserve"> </w:t>
      </w:r>
      <w:r w:rsidRPr="0034626C">
        <w:rPr>
          <w:rFonts w:asciiTheme="minorHAnsi" w:eastAsia="Calibri" w:hAnsiTheme="minorHAnsi" w:cstheme="minorHAnsi"/>
          <w:sz w:val="22"/>
          <w:szCs w:val="22"/>
        </w:rPr>
        <w:t xml:space="preserve">The difference in percentage (%) for </w:t>
      </w:r>
      <w:r w:rsidR="00453BE0" w:rsidRPr="0034626C">
        <w:rPr>
          <w:rFonts w:asciiTheme="minorHAnsi" w:eastAsia="Calibri" w:hAnsiTheme="minorHAnsi" w:cstheme="minorHAnsi"/>
          <w:sz w:val="22"/>
          <w:szCs w:val="22"/>
        </w:rPr>
        <w:t>scores</w:t>
      </w:r>
      <w:r w:rsidR="00453BE0">
        <w:rPr>
          <w:rFonts w:asciiTheme="minorHAnsi" w:eastAsia="Calibri" w:hAnsiTheme="minorHAnsi" w:cstheme="minorHAnsi"/>
          <w:sz w:val="22"/>
          <w:szCs w:val="22"/>
        </w:rPr>
        <w:t xml:space="preserve"> shown</w:t>
      </w:r>
      <w:r w:rsidR="00421F7D">
        <w:rPr>
          <w:rFonts w:asciiTheme="minorHAnsi" w:eastAsia="Calibri" w:hAnsiTheme="minorHAnsi" w:cstheme="minorHAnsi"/>
          <w:sz w:val="22"/>
          <w:szCs w:val="22"/>
        </w:rPr>
        <w:t xml:space="preserve"> by the orange line</w:t>
      </w:r>
      <w:r w:rsidRPr="0034626C">
        <w:rPr>
          <w:rFonts w:asciiTheme="minorHAnsi" w:eastAsia="Calibri" w:hAnsiTheme="minorHAnsi" w:cstheme="minorHAnsi"/>
          <w:sz w:val="22"/>
          <w:szCs w:val="22"/>
        </w:rPr>
        <w:t xml:space="preserve"> has ranged by </w:t>
      </w:r>
      <w:r w:rsidR="000C42FE" w:rsidRPr="0034626C">
        <w:rPr>
          <w:rFonts w:asciiTheme="minorHAnsi" w:eastAsia="Calibri" w:hAnsiTheme="minorHAnsi" w:cstheme="minorHAnsi"/>
          <w:sz w:val="22"/>
          <w:szCs w:val="22"/>
        </w:rPr>
        <w:t>3</w:t>
      </w:r>
      <w:r w:rsidRPr="0034626C">
        <w:rPr>
          <w:rFonts w:asciiTheme="minorHAnsi" w:eastAsia="Calibri" w:hAnsiTheme="minorHAnsi" w:cstheme="minorHAnsi"/>
          <w:sz w:val="22"/>
          <w:szCs w:val="22"/>
        </w:rPr>
        <w:t xml:space="preserve">%, especially at the </w:t>
      </w:r>
      <w:r w:rsidR="000C42FE" w:rsidRPr="0034626C">
        <w:rPr>
          <w:rFonts w:asciiTheme="minorHAnsi" w:eastAsia="Calibri" w:hAnsiTheme="minorHAnsi" w:cstheme="minorHAnsi"/>
          <w:sz w:val="22"/>
          <w:szCs w:val="22"/>
        </w:rPr>
        <w:t>beginning of 2018</w:t>
      </w:r>
      <w:r w:rsidRPr="0034626C">
        <w:rPr>
          <w:rFonts w:asciiTheme="minorHAnsi" w:eastAsia="Calibri" w:hAnsiTheme="minorHAnsi" w:cstheme="minorHAnsi"/>
          <w:sz w:val="22"/>
          <w:szCs w:val="22"/>
        </w:rPr>
        <w:t xml:space="preserve"> but more recently the difference in average overall scores has been less than 2% + or – each month, on the previous months data.</w:t>
      </w:r>
    </w:p>
    <w:p w14:paraId="2ED96769" w14:textId="77777777" w:rsidR="00C87E9A" w:rsidRPr="0034626C" w:rsidRDefault="00C87E9A" w:rsidP="00C87E9A">
      <w:pPr>
        <w:jc w:val="center"/>
        <w:rPr>
          <w:rFonts w:asciiTheme="minorHAnsi" w:eastAsia="Calibri" w:hAnsiTheme="minorHAnsi" w:cstheme="minorHAnsi"/>
          <w:sz w:val="22"/>
          <w:szCs w:val="22"/>
        </w:rPr>
      </w:pPr>
      <w:r w:rsidRPr="0034626C">
        <w:rPr>
          <w:rFonts w:asciiTheme="minorHAnsi" w:eastAsia="Calibri" w:hAnsiTheme="minorHAnsi" w:cstheme="minorHAnsi"/>
          <w:noProof/>
          <w:sz w:val="22"/>
          <w:szCs w:val="22"/>
          <w:lang w:val="en-GB" w:eastAsia="en-GB"/>
        </w:rPr>
        <w:lastRenderedPageBreak/>
        <w:drawing>
          <wp:inline distT="0" distB="0" distL="0" distR="0" wp14:anchorId="32D158B5" wp14:editId="2444D772">
            <wp:extent cx="4686954" cy="2618102"/>
            <wp:effectExtent l="19050" t="19050" r="18415" b="1143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rend IWGC.PNG"/>
                    <pic:cNvPicPr/>
                  </pic:nvPicPr>
                  <pic:blipFill>
                    <a:blip r:embed="rId18">
                      <a:extLst>
                        <a:ext uri="{28A0092B-C50C-407E-A947-70E740481C1C}">
                          <a14:useLocalDpi xmlns:a14="http://schemas.microsoft.com/office/drawing/2010/main" val="0"/>
                        </a:ext>
                      </a:extLst>
                    </a:blip>
                    <a:stretch>
                      <a:fillRect/>
                    </a:stretch>
                  </pic:blipFill>
                  <pic:spPr>
                    <a:xfrm>
                      <a:off x="0" y="0"/>
                      <a:ext cx="4686954" cy="2618102"/>
                    </a:xfrm>
                    <a:prstGeom prst="rect">
                      <a:avLst/>
                    </a:prstGeom>
                    <a:ln>
                      <a:solidFill>
                        <a:schemeClr val="accent4">
                          <a:lumMod val="50000"/>
                        </a:schemeClr>
                      </a:solidFill>
                    </a:ln>
                  </pic:spPr>
                </pic:pic>
              </a:graphicData>
            </a:graphic>
          </wp:inline>
        </w:drawing>
      </w:r>
    </w:p>
    <w:p w14:paraId="6560FE49" w14:textId="77777777" w:rsidR="008C4133" w:rsidRPr="0034626C" w:rsidRDefault="008C4133" w:rsidP="00B01565">
      <w:pPr>
        <w:jc w:val="both"/>
        <w:rPr>
          <w:rFonts w:asciiTheme="minorHAnsi" w:eastAsia="Calibri" w:hAnsiTheme="minorHAnsi" w:cstheme="minorHAnsi"/>
          <w:sz w:val="22"/>
          <w:szCs w:val="22"/>
        </w:rPr>
      </w:pPr>
    </w:p>
    <w:p w14:paraId="550819E0" w14:textId="77777777" w:rsidR="00EC3196" w:rsidRPr="00EC3196" w:rsidRDefault="00EC3196" w:rsidP="00B01565">
      <w:pPr>
        <w:jc w:val="both"/>
        <w:rPr>
          <w:rFonts w:asciiTheme="minorHAnsi" w:eastAsia="Calibri" w:hAnsiTheme="minorHAnsi" w:cstheme="minorHAnsi"/>
          <w:sz w:val="22"/>
          <w:szCs w:val="22"/>
          <w:u w:val="single"/>
        </w:rPr>
      </w:pPr>
      <w:r w:rsidRPr="00EC3196">
        <w:rPr>
          <w:rFonts w:asciiTheme="minorHAnsi" w:eastAsia="Calibri" w:hAnsiTheme="minorHAnsi" w:cstheme="minorHAnsi"/>
          <w:sz w:val="22"/>
          <w:szCs w:val="22"/>
          <w:u w:val="single"/>
        </w:rPr>
        <w:t xml:space="preserve">National Friends and </w:t>
      </w:r>
      <w:r w:rsidR="00453BE0" w:rsidRPr="00EC3196">
        <w:rPr>
          <w:rFonts w:asciiTheme="minorHAnsi" w:eastAsia="Calibri" w:hAnsiTheme="minorHAnsi" w:cstheme="minorHAnsi"/>
          <w:sz w:val="22"/>
          <w:szCs w:val="22"/>
          <w:u w:val="single"/>
        </w:rPr>
        <w:t>Family</w:t>
      </w:r>
      <w:r w:rsidRPr="00EC3196">
        <w:rPr>
          <w:rFonts w:asciiTheme="minorHAnsi" w:eastAsia="Calibri" w:hAnsiTheme="minorHAnsi" w:cstheme="minorHAnsi"/>
          <w:sz w:val="22"/>
          <w:szCs w:val="22"/>
          <w:u w:val="single"/>
        </w:rPr>
        <w:t xml:space="preserve"> Test Question</w:t>
      </w:r>
    </w:p>
    <w:p w14:paraId="32D57AAC" w14:textId="77777777" w:rsidR="00EC3196" w:rsidRDefault="004F48D7" w:rsidP="00B01565">
      <w:p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 xml:space="preserve">The feedback to the national </w:t>
      </w:r>
      <w:r w:rsidR="00421F7D">
        <w:rPr>
          <w:rFonts w:asciiTheme="minorHAnsi" w:eastAsia="Calibri" w:hAnsiTheme="minorHAnsi" w:cstheme="minorHAnsi"/>
          <w:sz w:val="22"/>
          <w:szCs w:val="22"/>
        </w:rPr>
        <w:t>F</w:t>
      </w:r>
      <w:r w:rsidRPr="0034626C">
        <w:rPr>
          <w:rFonts w:asciiTheme="minorHAnsi" w:eastAsia="Calibri" w:hAnsiTheme="minorHAnsi" w:cstheme="minorHAnsi"/>
          <w:sz w:val="22"/>
          <w:szCs w:val="22"/>
        </w:rPr>
        <w:t xml:space="preserve">riends and </w:t>
      </w:r>
      <w:r w:rsidR="00421F7D">
        <w:rPr>
          <w:rFonts w:asciiTheme="minorHAnsi" w:eastAsia="Calibri" w:hAnsiTheme="minorHAnsi" w:cstheme="minorHAnsi"/>
          <w:sz w:val="22"/>
          <w:szCs w:val="22"/>
        </w:rPr>
        <w:t>F</w:t>
      </w:r>
      <w:r w:rsidRPr="0034626C">
        <w:rPr>
          <w:rFonts w:asciiTheme="minorHAnsi" w:eastAsia="Calibri" w:hAnsiTheme="minorHAnsi" w:cstheme="minorHAnsi"/>
          <w:sz w:val="22"/>
          <w:szCs w:val="22"/>
        </w:rPr>
        <w:t>amily test question</w:t>
      </w:r>
      <w:r w:rsidR="00393CC2" w:rsidRPr="0034626C">
        <w:rPr>
          <w:rFonts w:asciiTheme="minorHAnsi" w:eastAsia="Calibri" w:hAnsiTheme="minorHAnsi" w:cstheme="minorHAnsi"/>
          <w:sz w:val="22"/>
          <w:szCs w:val="22"/>
        </w:rPr>
        <w:t xml:space="preserve"> (FFT)</w:t>
      </w:r>
      <w:r w:rsidRPr="0034626C">
        <w:rPr>
          <w:rFonts w:asciiTheme="minorHAnsi" w:eastAsia="Calibri" w:hAnsiTheme="minorHAnsi" w:cstheme="minorHAnsi"/>
          <w:sz w:val="22"/>
          <w:szCs w:val="22"/>
        </w:rPr>
        <w:t xml:space="preserve">, </w:t>
      </w:r>
      <w:r w:rsidR="007A0C4F" w:rsidRPr="0034626C">
        <w:rPr>
          <w:rFonts w:asciiTheme="minorHAnsi" w:eastAsia="Calibri" w:hAnsiTheme="minorHAnsi" w:cstheme="minorHAnsi"/>
          <w:sz w:val="22"/>
          <w:szCs w:val="22"/>
        </w:rPr>
        <w:t>“</w:t>
      </w:r>
      <w:r w:rsidRPr="0034626C">
        <w:rPr>
          <w:rFonts w:asciiTheme="minorHAnsi" w:eastAsia="Calibri" w:hAnsiTheme="minorHAnsi" w:cstheme="minorHAnsi"/>
          <w:sz w:val="22"/>
          <w:szCs w:val="22"/>
        </w:rPr>
        <w:t>would y</w:t>
      </w:r>
      <w:r w:rsidR="00393CC2" w:rsidRPr="0034626C">
        <w:rPr>
          <w:rFonts w:asciiTheme="minorHAnsi" w:eastAsia="Calibri" w:hAnsiTheme="minorHAnsi" w:cstheme="minorHAnsi"/>
          <w:sz w:val="22"/>
          <w:szCs w:val="22"/>
        </w:rPr>
        <w:t>ou recommend the care received</w:t>
      </w:r>
      <w:r w:rsidR="007A0C4F" w:rsidRPr="0034626C">
        <w:rPr>
          <w:rFonts w:asciiTheme="minorHAnsi" w:eastAsia="Calibri" w:hAnsiTheme="minorHAnsi" w:cstheme="minorHAnsi"/>
          <w:sz w:val="22"/>
          <w:szCs w:val="22"/>
        </w:rPr>
        <w:t>”</w:t>
      </w:r>
      <w:r w:rsidR="00393CC2" w:rsidRPr="0034626C">
        <w:rPr>
          <w:rFonts w:asciiTheme="minorHAnsi" w:eastAsia="Calibri" w:hAnsiTheme="minorHAnsi" w:cstheme="minorHAnsi"/>
          <w:sz w:val="22"/>
          <w:szCs w:val="22"/>
        </w:rPr>
        <w:t xml:space="preserve"> remain</w:t>
      </w:r>
      <w:r w:rsidRPr="0034626C">
        <w:rPr>
          <w:rFonts w:asciiTheme="minorHAnsi" w:eastAsia="Calibri" w:hAnsiTheme="minorHAnsi" w:cstheme="minorHAnsi"/>
          <w:sz w:val="22"/>
          <w:szCs w:val="22"/>
        </w:rPr>
        <w:t xml:space="preserve">s positive and above national average, </w:t>
      </w:r>
      <w:r w:rsidR="00EC3196">
        <w:rPr>
          <w:rFonts w:asciiTheme="minorHAnsi" w:eastAsia="Calibri" w:hAnsiTheme="minorHAnsi" w:cstheme="minorHAnsi"/>
          <w:sz w:val="22"/>
          <w:szCs w:val="22"/>
        </w:rPr>
        <w:t xml:space="preserve">in this quarter </w:t>
      </w:r>
      <w:r w:rsidR="00EC3196" w:rsidRPr="0034626C">
        <w:rPr>
          <w:rFonts w:asciiTheme="minorHAnsi" w:eastAsia="MyriadPro-Semibold" w:hAnsiTheme="minorHAnsi" w:cstheme="minorHAnsi"/>
          <w:sz w:val="22"/>
          <w:szCs w:val="22"/>
          <w:lang w:val="en-GB" w:eastAsia="en-GB"/>
        </w:rPr>
        <w:t>93.76% said they would be likely to recommend (slight increase from previous quarter &gt;2%)</w:t>
      </w:r>
      <w:r w:rsidR="00EC3196">
        <w:rPr>
          <w:rFonts w:asciiTheme="minorHAnsi" w:eastAsia="MyriadPro-Semibold" w:hAnsiTheme="minorHAnsi" w:cstheme="minorHAnsi"/>
          <w:sz w:val="22"/>
          <w:szCs w:val="22"/>
          <w:lang w:val="en-GB" w:eastAsia="en-GB"/>
        </w:rPr>
        <w:t xml:space="preserve">. </w:t>
      </w:r>
    </w:p>
    <w:p w14:paraId="42CFD939" w14:textId="77777777" w:rsidR="00EC3196" w:rsidRDefault="00EC3196" w:rsidP="00B01565">
      <w:pPr>
        <w:jc w:val="both"/>
        <w:rPr>
          <w:rFonts w:asciiTheme="minorHAnsi" w:eastAsia="Calibri" w:hAnsiTheme="minorHAnsi" w:cstheme="minorHAnsi"/>
          <w:sz w:val="22"/>
          <w:szCs w:val="22"/>
        </w:rPr>
      </w:pPr>
    </w:p>
    <w:p w14:paraId="3ACD3726" w14:textId="77777777" w:rsidR="004F48D7" w:rsidRPr="0034626C" w:rsidRDefault="00EE0E94" w:rsidP="00B01565">
      <w:p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The national question is currently being r</w:t>
      </w:r>
      <w:r w:rsidR="00393CC2" w:rsidRPr="0034626C">
        <w:rPr>
          <w:rFonts w:asciiTheme="minorHAnsi" w:eastAsia="Calibri" w:hAnsiTheme="minorHAnsi" w:cstheme="minorHAnsi"/>
          <w:sz w:val="22"/>
          <w:szCs w:val="22"/>
        </w:rPr>
        <w:t xml:space="preserve">eviewed by NHS England and </w:t>
      </w:r>
      <w:r w:rsidR="00EC3196">
        <w:rPr>
          <w:rFonts w:asciiTheme="minorHAnsi" w:eastAsia="Calibri" w:hAnsiTheme="minorHAnsi" w:cstheme="minorHAnsi"/>
          <w:sz w:val="22"/>
          <w:szCs w:val="22"/>
        </w:rPr>
        <w:t>t</w:t>
      </w:r>
      <w:r w:rsidR="00393CC2" w:rsidRPr="0034626C">
        <w:rPr>
          <w:rFonts w:asciiTheme="minorHAnsi" w:eastAsia="Calibri" w:hAnsiTheme="minorHAnsi" w:cstheme="minorHAnsi"/>
          <w:sz w:val="22"/>
          <w:szCs w:val="22"/>
        </w:rPr>
        <w:t>he Patient Experience Manager</w:t>
      </w:r>
      <w:r w:rsidRPr="0034626C">
        <w:rPr>
          <w:rFonts w:asciiTheme="minorHAnsi" w:eastAsia="Calibri" w:hAnsiTheme="minorHAnsi" w:cstheme="minorHAnsi"/>
          <w:sz w:val="22"/>
          <w:szCs w:val="22"/>
        </w:rPr>
        <w:t xml:space="preserve"> is part of the</w:t>
      </w:r>
      <w:r w:rsidR="00393CC2" w:rsidRPr="0034626C">
        <w:rPr>
          <w:rFonts w:asciiTheme="minorHAnsi" w:eastAsia="Calibri" w:hAnsiTheme="minorHAnsi" w:cstheme="minorHAnsi"/>
          <w:sz w:val="22"/>
          <w:szCs w:val="22"/>
        </w:rPr>
        <w:t xml:space="preserve"> </w:t>
      </w:r>
      <w:r w:rsidRPr="0034626C">
        <w:rPr>
          <w:rFonts w:asciiTheme="minorHAnsi" w:eastAsia="Calibri" w:hAnsiTheme="minorHAnsi" w:cstheme="minorHAnsi"/>
          <w:sz w:val="22"/>
          <w:szCs w:val="22"/>
        </w:rPr>
        <w:t>national development group</w:t>
      </w:r>
      <w:r w:rsidR="00EC3196">
        <w:rPr>
          <w:rFonts w:asciiTheme="minorHAnsi" w:eastAsia="Calibri" w:hAnsiTheme="minorHAnsi" w:cstheme="minorHAnsi"/>
          <w:sz w:val="22"/>
          <w:szCs w:val="22"/>
        </w:rPr>
        <w:t xml:space="preserve">. The recommendation is for the question to be changed and timing of when to ask the question, this is likely to be introduced from April/ May 2019. </w:t>
      </w:r>
      <w:r w:rsidR="00421F7D">
        <w:rPr>
          <w:rFonts w:asciiTheme="minorHAnsi" w:eastAsia="Calibri" w:hAnsiTheme="minorHAnsi" w:cstheme="minorHAnsi"/>
          <w:sz w:val="22"/>
          <w:szCs w:val="22"/>
        </w:rPr>
        <w:t>NHS Trusts will have 6 months to implement the change in question and guidance.</w:t>
      </w:r>
    </w:p>
    <w:p w14:paraId="6DC985AB" w14:textId="77777777" w:rsidR="00A63EB1" w:rsidRPr="0034626C" w:rsidRDefault="00A63EB1" w:rsidP="00B01565">
      <w:pPr>
        <w:jc w:val="both"/>
        <w:rPr>
          <w:rFonts w:asciiTheme="minorHAnsi" w:eastAsia="Calibri" w:hAnsiTheme="minorHAnsi" w:cstheme="minorHAnsi"/>
          <w:sz w:val="22"/>
          <w:szCs w:val="22"/>
        </w:rPr>
      </w:pPr>
    </w:p>
    <w:p w14:paraId="6719DB4B" w14:textId="77777777" w:rsidR="00A90196" w:rsidRPr="0034626C" w:rsidRDefault="00A90196" w:rsidP="00B01565">
      <w:pPr>
        <w:jc w:val="both"/>
        <w:rPr>
          <w:rFonts w:asciiTheme="minorHAnsi" w:eastAsia="Calibri" w:hAnsiTheme="minorHAnsi" w:cstheme="minorHAnsi"/>
          <w:sz w:val="22"/>
          <w:szCs w:val="22"/>
          <w:u w:val="single"/>
        </w:rPr>
      </w:pPr>
      <w:r w:rsidRPr="0034626C">
        <w:rPr>
          <w:rFonts w:asciiTheme="minorHAnsi" w:eastAsia="Calibri" w:hAnsiTheme="minorHAnsi" w:cstheme="minorHAnsi"/>
          <w:sz w:val="22"/>
          <w:szCs w:val="22"/>
          <w:u w:val="single"/>
        </w:rPr>
        <w:t xml:space="preserve">Positive </w:t>
      </w:r>
      <w:r w:rsidR="006D0361" w:rsidRPr="0034626C">
        <w:rPr>
          <w:rFonts w:asciiTheme="minorHAnsi" w:eastAsia="Calibri" w:hAnsiTheme="minorHAnsi" w:cstheme="minorHAnsi"/>
          <w:sz w:val="22"/>
          <w:szCs w:val="22"/>
          <w:u w:val="single"/>
        </w:rPr>
        <w:t>qualitative</w:t>
      </w:r>
      <w:r w:rsidRPr="0034626C">
        <w:rPr>
          <w:rFonts w:asciiTheme="minorHAnsi" w:eastAsia="Calibri" w:hAnsiTheme="minorHAnsi" w:cstheme="minorHAnsi"/>
          <w:sz w:val="22"/>
          <w:szCs w:val="22"/>
          <w:u w:val="single"/>
        </w:rPr>
        <w:t xml:space="preserve"> feedback</w:t>
      </w:r>
    </w:p>
    <w:p w14:paraId="65FEB4EB" w14:textId="77777777" w:rsidR="00FD1370" w:rsidRPr="0034626C" w:rsidRDefault="00A90196" w:rsidP="00A90196">
      <w:pPr>
        <w:jc w:val="both"/>
        <w:rPr>
          <w:rFonts w:asciiTheme="minorHAnsi" w:hAnsiTheme="minorHAnsi" w:cstheme="minorHAnsi"/>
          <w:sz w:val="22"/>
          <w:szCs w:val="22"/>
        </w:rPr>
      </w:pPr>
      <w:r w:rsidRPr="0034626C">
        <w:rPr>
          <w:rFonts w:asciiTheme="minorHAnsi" w:hAnsiTheme="minorHAnsi" w:cstheme="minorHAnsi"/>
          <w:sz w:val="22"/>
          <w:szCs w:val="22"/>
        </w:rPr>
        <w:t>T</w:t>
      </w:r>
      <w:r w:rsidR="007A0C4F" w:rsidRPr="0034626C">
        <w:rPr>
          <w:rFonts w:asciiTheme="minorHAnsi" w:hAnsiTheme="minorHAnsi" w:cstheme="minorHAnsi"/>
          <w:sz w:val="22"/>
          <w:szCs w:val="22"/>
        </w:rPr>
        <w:t>he below word cloud shows the 100</w:t>
      </w:r>
      <w:r w:rsidRPr="0034626C">
        <w:rPr>
          <w:rFonts w:asciiTheme="minorHAnsi" w:hAnsiTheme="minorHAnsi" w:cstheme="minorHAnsi"/>
          <w:sz w:val="22"/>
          <w:szCs w:val="22"/>
        </w:rPr>
        <w:t xml:space="preserve"> most frequently words used by patients who have given a 5* (star) average score in the last 3 months.</w:t>
      </w:r>
      <w:r w:rsidR="004B03DC">
        <w:rPr>
          <w:rFonts w:asciiTheme="minorHAnsi" w:hAnsiTheme="minorHAnsi" w:cstheme="minorHAnsi"/>
          <w:sz w:val="22"/>
          <w:szCs w:val="22"/>
        </w:rPr>
        <w:t xml:space="preserve"> </w:t>
      </w:r>
      <w:r w:rsidR="00FD1370" w:rsidRPr="0034626C">
        <w:rPr>
          <w:rFonts w:asciiTheme="minorHAnsi" w:hAnsiTheme="minorHAnsi" w:cstheme="minorHAnsi"/>
          <w:sz w:val="22"/>
          <w:szCs w:val="22"/>
        </w:rPr>
        <w:t>The 5 most used words are:</w:t>
      </w:r>
    </w:p>
    <w:p w14:paraId="776F920E" w14:textId="77777777" w:rsidR="00FD1370" w:rsidRPr="0034626C" w:rsidRDefault="00FD1370" w:rsidP="00A90196">
      <w:pPr>
        <w:jc w:val="both"/>
        <w:rPr>
          <w:rFonts w:asciiTheme="minorHAnsi" w:hAnsiTheme="minorHAnsi" w:cstheme="minorHAnsi"/>
          <w:sz w:val="22"/>
          <w:szCs w:val="22"/>
        </w:rPr>
      </w:pPr>
      <w:r w:rsidRPr="0034626C">
        <w:rPr>
          <w:rFonts w:asciiTheme="minorHAnsi" w:hAnsiTheme="minorHAnsi" w:cstheme="minorHAnsi"/>
          <w:sz w:val="22"/>
          <w:szCs w:val="22"/>
        </w:rPr>
        <w:t>Good – 384, Care – 312, staff – 303, helpful – 297 and friendly - 218</w:t>
      </w:r>
    </w:p>
    <w:p w14:paraId="0E431880" w14:textId="77777777" w:rsidR="00BF2D1C" w:rsidRPr="0034626C" w:rsidRDefault="00BF2D1C" w:rsidP="00B01565">
      <w:pPr>
        <w:jc w:val="both"/>
        <w:rPr>
          <w:rFonts w:asciiTheme="minorHAnsi" w:eastAsia="Calibri" w:hAnsiTheme="minorHAnsi" w:cstheme="minorHAnsi"/>
          <w:sz w:val="22"/>
          <w:szCs w:val="22"/>
        </w:rPr>
      </w:pPr>
    </w:p>
    <w:p w14:paraId="3F0FB241" w14:textId="77777777" w:rsidR="00BF2D1C" w:rsidRPr="0034626C" w:rsidRDefault="008C4133" w:rsidP="00BF2D1C">
      <w:pPr>
        <w:jc w:val="center"/>
        <w:rPr>
          <w:rFonts w:asciiTheme="minorHAnsi" w:hAnsiTheme="minorHAnsi" w:cstheme="minorHAnsi"/>
          <w:sz w:val="22"/>
          <w:szCs w:val="22"/>
        </w:rPr>
      </w:pPr>
      <w:r w:rsidRPr="0034626C">
        <w:rPr>
          <w:rFonts w:asciiTheme="minorHAnsi" w:hAnsiTheme="minorHAnsi" w:cstheme="minorHAnsi"/>
          <w:noProof/>
          <w:sz w:val="22"/>
          <w:szCs w:val="22"/>
          <w:lang w:val="en-GB" w:eastAsia="en-GB"/>
        </w:rPr>
        <w:drawing>
          <wp:inline distT="0" distB="0" distL="0" distR="0" wp14:anchorId="0009F308" wp14:editId="18BD1961">
            <wp:extent cx="6416464" cy="1866900"/>
            <wp:effectExtent l="19050" t="19050" r="22860"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bmh.nhs.uk\home\CHOx-Home\donna.mackenzie\My Documents\My Pictures\Quarter 1 2018 2.PNG"/>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6423309" cy="1868892"/>
                    </a:xfrm>
                    <a:prstGeom prst="rect">
                      <a:avLst/>
                    </a:prstGeom>
                    <a:noFill/>
                    <a:ln>
                      <a:solidFill>
                        <a:schemeClr val="accent1"/>
                      </a:solidFill>
                    </a:ln>
                  </pic:spPr>
                </pic:pic>
              </a:graphicData>
            </a:graphic>
          </wp:inline>
        </w:drawing>
      </w:r>
    </w:p>
    <w:p w14:paraId="58363397" w14:textId="77777777" w:rsidR="00CA1A60" w:rsidRPr="0034626C" w:rsidRDefault="00CA1A60" w:rsidP="00CA1A60">
      <w:pPr>
        <w:jc w:val="both"/>
        <w:rPr>
          <w:rFonts w:asciiTheme="minorHAnsi" w:hAnsiTheme="minorHAnsi" w:cstheme="minorHAnsi"/>
          <w:sz w:val="22"/>
          <w:szCs w:val="22"/>
        </w:rPr>
      </w:pPr>
    </w:p>
    <w:p w14:paraId="326608BD" w14:textId="77777777" w:rsidR="007A2E95" w:rsidRPr="00EC3196" w:rsidRDefault="00CA1A60" w:rsidP="00CA1A60">
      <w:pPr>
        <w:jc w:val="both"/>
        <w:rPr>
          <w:rFonts w:asciiTheme="minorHAnsi" w:hAnsiTheme="minorHAnsi" w:cstheme="minorHAnsi"/>
          <w:sz w:val="22"/>
          <w:szCs w:val="22"/>
        </w:rPr>
      </w:pPr>
      <w:r w:rsidRPr="00EC3196">
        <w:rPr>
          <w:rFonts w:asciiTheme="minorHAnsi" w:hAnsiTheme="minorHAnsi" w:cstheme="minorHAnsi"/>
          <w:sz w:val="22"/>
          <w:szCs w:val="22"/>
        </w:rPr>
        <w:t>Some comments from p</w:t>
      </w:r>
      <w:r w:rsidR="00A90196" w:rsidRPr="00EC3196">
        <w:rPr>
          <w:rFonts w:asciiTheme="minorHAnsi" w:hAnsiTheme="minorHAnsi" w:cstheme="minorHAnsi"/>
          <w:sz w:val="22"/>
          <w:szCs w:val="22"/>
        </w:rPr>
        <w:t>eople</w:t>
      </w:r>
      <w:r w:rsidRPr="00EC3196">
        <w:rPr>
          <w:rFonts w:asciiTheme="minorHAnsi" w:hAnsiTheme="minorHAnsi" w:cstheme="minorHAnsi"/>
          <w:sz w:val="22"/>
          <w:szCs w:val="22"/>
        </w:rPr>
        <w:t xml:space="preserve"> </w:t>
      </w:r>
      <w:r w:rsidR="00230180" w:rsidRPr="00EC3196">
        <w:rPr>
          <w:rFonts w:asciiTheme="minorHAnsi" w:hAnsiTheme="minorHAnsi" w:cstheme="minorHAnsi"/>
          <w:sz w:val="22"/>
          <w:szCs w:val="22"/>
        </w:rPr>
        <w:t xml:space="preserve">who answered that they </w:t>
      </w:r>
      <w:r w:rsidR="006D0361" w:rsidRPr="00EC3196">
        <w:rPr>
          <w:rFonts w:asciiTheme="minorHAnsi" w:hAnsiTheme="minorHAnsi" w:cstheme="minorHAnsi"/>
          <w:sz w:val="22"/>
          <w:szCs w:val="22"/>
        </w:rPr>
        <w:t>are extremely</w:t>
      </w:r>
      <w:r w:rsidR="00230180" w:rsidRPr="00EC3196">
        <w:rPr>
          <w:rFonts w:asciiTheme="minorHAnsi" w:hAnsiTheme="minorHAnsi" w:cstheme="minorHAnsi"/>
          <w:sz w:val="22"/>
          <w:szCs w:val="22"/>
        </w:rPr>
        <w:t xml:space="preserve"> likely</w:t>
      </w:r>
      <w:r w:rsidR="00A90196" w:rsidRPr="00EC3196">
        <w:rPr>
          <w:rFonts w:asciiTheme="minorHAnsi" w:hAnsiTheme="minorHAnsi" w:cstheme="minorHAnsi"/>
          <w:sz w:val="22"/>
          <w:szCs w:val="22"/>
        </w:rPr>
        <w:t xml:space="preserve"> or</w:t>
      </w:r>
      <w:r w:rsidR="00A11980" w:rsidRPr="00EC3196">
        <w:rPr>
          <w:rFonts w:asciiTheme="minorHAnsi" w:hAnsiTheme="minorHAnsi" w:cstheme="minorHAnsi"/>
          <w:sz w:val="22"/>
          <w:szCs w:val="22"/>
        </w:rPr>
        <w:t xml:space="preserve"> likely</w:t>
      </w:r>
      <w:r w:rsidR="00230180" w:rsidRPr="00EC3196">
        <w:rPr>
          <w:rFonts w:asciiTheme="minorHAnsi" w:hAnsiTheme="minorHAnsi" w:cstheme="minorHAnsi"/>
          <w:sz w:val="22"/>
          <w:szCs w:val="22"/>
        </w:rPr>
        <w:t xml:space="preserve"> to recommend</w:t>
      </w:r>
      <w:r w:rsidR="00A11980" w:rsidRPr="00EC3196">
        <w:rPr>
          <w:rFonts w:asciiTheme="minorHAnsi" w:hAnsiTheme="minorHAnsi" w:cstheme="minorHAnsi"/>
          <w:sz w:val="22"/>
          <w:szCs w:val="22"/>
        </w:rPr>
        <w:t xml:space="preserve"> our services</w:t>
      </w:r>
      <w:r w:rsidR="00230180" w:rsidRPr="00EC3196">
        <w:rPr>
          <w:rFonts w:asciiTheme="minorHAnsi" w:hAnsiTheme="minorHAnsi" w:cstheme="minorHAnsi"/>
          <w:sz w:val="22"/>
          <w:szCs w:val="22"/>
        </w:rPr>
        <w:t xml:space="preserve"> </w:t>
      </w:r>
      <w:r w:rsidRPr="00EC3196">
        <w:rPr>
          <w:rFonts w:asciiTheme="minorHAnsi" w:hAnsiTheme="minorHAnsi" w:cstheme="minorHAnsi"/>
          <w:sz w:val="22"/>
          <w:szCs w:val="22"/>
        </w:rPr>
        <w:t>include:</w:t>
      </w:r>
    </w:p>
    <w:p w14:paraId="0F6A0F2F" w14:textId="77777777" w:rsidR="00C13A72" w:rsidRPr="0034626C" w:rsidRDefault="00C13A72" w:rsidP="00CA1A60">
      <w:pPr>
        <w:jc w:val="both"/>
        <w:rPr>
          <w:rFonts w:asciiTheme="minorHAnsi" w:hAnsiTheme="minorHAnsi" w:cstheme="minorHAnsi"/>
          <w:b/>
          <w:sz w:val="22"/>
          <w:szCs w:val="22"/>
        </w:rPr>
      </w:pPr>
    </w:p>
    <w:p w14:paraId="72D52D5A" w14:textId="77777777" w:rsidR="00C13A72" w:rsidRPr="0034626C" w:rsidRDefault="00957B37" w:rsidP="00C13A72">
      <w:pPr>
        <w:rPr>
          <w:rFonts w:asciiTheme="minorHAnsi" w:hAnsiTheme="minorHAnsi" w:cstheme="minorHAnsi"/>
          <w:sz w:val="22"/>
          <w:szCs w:val="22"/>
          <w:lang w:val="en" w:eastAsia="en-GB"/>
        </w:rPr>
      </w:pPr>
      <w:r w:rsidRPr="0034626C">
        <w:rPr>
          <w:rFonts w:asciiTheme="minorHAnsi" w:eastAsia="Calibri" w:hAnsiTheme="minorHAnsi" w:cstheme="minorHAnsi"/>
          <w:bCs/>
          <w:i/>
          <w:iCs/>
          <w:sz w:val="22"/>
          <w:szCs w:val="22"/>
          <w:lang w:val="en-GB"/>
        </w:rPr>
        <w:t>“</w:t>
      </w:r>
      <w:r w:rsidR="00C13A72" w:rsidRPr="0034626C">
        <w:rPr>
          <w:rFonts w:asciiTheme="minorHAnsi" w:hAnsiTheme="minorHAnsi" w:cstheme="minorHAnsi"/>
          <w:color w:val="000000"/>
          <w:sz w:val="22"/>
          <w:szCs w:val="22"/>
          <w:lang w:val="en"/>
        </w:rPr>
        <w:t>Only just started treatment and already the care I have received has included specifying my expectations from the service and the specification of theirs, it is a very patient focused environment and staff are very supportive of individuals and the aim of treatment itself.</w:t>
      </w:r>
    </w:p>
    <w:p w14:paraId="7739C722"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Thank you” – Cotswold House, Marlborough</w:t>
      </w:r>
    </w:p>
    <w:p w14:paraId="7E9963DA" w14:textId="77777777" w:rsidR="00C13A72" w:rsidRPr="0034626C" w:rsidRDefault="00C13A72" w:rsidP="00C13A72">
      <w:pPr>
        <w:rPr>
          <w:rFonts w:asciiTheme="minorHAnsi" w:hAnsiTheme="minorHAnsi" w:cstheme="minorHAnsi"/>
          <w:sz w:val="22"/>
          <w:szCs w:val="22"/>
          <w:lang w:val="en"/>
        </w:rPr>
      </w:pPr>
    </w:p>
    <w:p w14:paraId="5D988FD0"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 xml:space="preserve">What a good </w:t>
      </w:r>
      <w:r w:rsidR="00453BE0" w:rsidRPr="0034626C">
        <w:rPr>
          <w:rFonts w:asciiTheme="minorHAnsi" w:hAnsiTheme="minorHAnsi" w:cstheme="minorHAnsi"/>
          <w:color w:val="000000"/>
          <w:sz w:val="22"/>
          <w:szCs w:val="22"/>
          <w:lang w:val="en"/>
        </w:rPr>
        <w:t>service.</w:t>
      </w:r>
      <w:r w:rsidRPr="0034626C">
        <w:rPr>
          <w:rFonts w:asciiTheme="minorHAnsi" w:hAnsiTheme="minorHAnsi" w:cstheme="minorHAnsi"/>
          <w:color w:val="000000"/>
          <w:sz w:val="22"/>
          <w:szCs w:val="22"/>
          <w:lang w:val="en"/>
        </w:rPr>
        <w:t xml:space="preserve"> Great to see this happening – Buckingham Street Triage Team</w:t>
      </w:r>
    </w:p>
    <w:p w14:paraId="40D214E0" w14:textId="77777777" w:rsidR="00C13A72" w:rsidRPr="0034626C" w:rsidRDefault="00C13A72" w:rsidP="00C13A72">
      <w:pPr>
        <w:rPr>
          <w:rFonts w:asciiTheme="minorHAnsi" w:hAnsiTheme="minorHAnsi" w:cstheme="minorHAnsi"/>
          <w:sz w:val="22"/>
          <w:szCs w:val="22"/>
          <w:lang w:val="en"/>
        </w:rPr>
      </w:pPr>
    </w:p>
    <w:p w14:paraId="5677A7F2"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lastRenderedPageBreak/>
        <w:t xml:space="preserve">I can’t thank Neil enough for helping my </w:t>
      </w:r>
      <w:r w:rsidR="00453BE0" w:rsidRPr="0034626C">
        <w:rPr>
          <w:rFonts w:asciiTheme="minorHAnsi" w:hAnsiTheme="minorHAnsi" w:cstheme="minorHAnsi"/>
          <w:color w:val="000000"/>
          <w:sz w:val="22"/>
          <w:szCs w:val="22"/>
          <w:lang w:val="en"/>
        </w:rPr>
        <w:t>11-year-old</w:t>
      </w:r>
      <w:r w:rsidRPr="0034626C">
        <w:rPr>
          <w:rFonts w:asciiTheme="minorHAnsi" w:hAnsiTheme="minorHAnsi" w:cstheme="minorHAnsi"/>
          <w:color w:val="000000"/>
          <w:sz w:val="22"/>
          <w:szCs w:val="22"/>
          <w:lang w:val="en"/>
        </w:rPr>
        <w:t xml:space="preserve"> to work through his anxiety especially with bed time. We have noticed a difference, thank you – Buckinghamshire CAMHS</w:t>
      </w:r>
    </w:p>
    <w:p w14:paraId="4772CF32" w14:textId="77777777" w:rsidR="00C13A72" w:rsidRPr="0034626C" w:rsidRDefault="00C13A72" w:rsidP="00C13A72">
      <w:pPr>
        <w:rPr>
          <w:rFonts w:asciiTheme="minorHAnsi" w:hAnsiTheme="minorHAnsi" w:cstheme="minorHAnsi"/>
          <w:sz w:val="22"/>
          <w:szCs w:val="22"/>
          <w:lang w:val="en"/>
        </w:rPr>
      </w:pPr>
    </w:p>
    <w:p w14:paraId="1A839AAA"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 xml:space="preserve">It has helped me to understand more about how I feel and what I’m going though at this point at my life and also helped me to see things that I can and can’t control – Oxfordshire </w:t>
      </w:r>
      <w:r w:rsidR="00453BE0" w:rsidRPr="0034626C">
        <w:rPr>
          <w:rFonts w:asciiTheme="minorHAnsi" w:hAnsiTheme="minorHAnsi" w:cstheme="minorHAnsi"/>
          <w:color w:val="000000"/>
          <w:sz w:val="22"/>
          <w:szCs w:val="22"/>
          <w:lang w:val="en"/>
        </w:rPr>
        <w:t>in reach</w:t>
      </w:r>
      <w:r w:rsidRPr="0034626C">
        <w:rPr>
          <w:rFonts w:asciiTheme="minorHAnsi" w:hAnsiTheme="minorHAnsi" w:cstheme="minorHAnsi"/>
          <w:color w:val="000000"/>
          <w:sz w:val="22"/>
          <w:szCs w:val="22"/>
          <w:lang w:val="en"/>
        </w:rPr>
        <w:t xml:space="preserve"> BYHP</w:t>
      </w:r>
    </w:p>
    <w:p w14:paraId="45D13C02" w14:textId="77777777" w:rsidR="00C13A72" w:rsidRPr="0034626C" w:rsidRDefault="00C13A72" w:rsidP="00C13A72">
      <w:pPr>
        <w:rPr>
          <w:rFonts w:asciiTheme="minorHAnsi" w:hAnsiTheme="minorHAnsi" w:cstheme="minorHAnsi"/>
          <w:sz w:val="22"/>
          <w:szCs w:val="22"/>
          <w:lang w:val="en"/>
        </w:rPr>
      </w:pPr>
    </w:p>
    <w:p w14:paraId="06F7E0D0"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Thank you for the kind care and cheerful helpful staff – Wenrisc Ward</w:t>
      </w:r>
    </w:p>
    <w:p w14:paraId="6E7834FF"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Reassuring – Witney Health Visiting Team</w:t>
      </w:r>
    </w:p>
    <w:p w14:paraId="149605A3" w14:textId="77777777" w:rsidR="00C13A72" w:rsidRPr="0034626C" w:rsidRDefault="00C13A72" w:rsidP="00C13A72">
      <w:pPr>
        <w:rPr>
          <w:rFonts w:asciiTheme="minorHAnsi" w:hAnsiTheme="minorHAnsi" w:cstheme="minorHAnsi"/>
          <w:sz w:val="22"/>
          <w:szCs w:val="22"/>
          <w:lang w:val="en"/>
        </w:rPr>
      </w:pPr>
    </w:p>
    <w:p w14:paraId="5A630060"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Very good service and helpful – Physical Disability Physiotherapy Service</w:t>
      </w:r>
    </w:p>
    <w:p w14:paraId="23124BA0" w14:textId="77777777" w:rsidR="00C13A72" w:rsidRPr="0034626C" w:rsidRDefault="00C13A72" w:rsidP="00C13A72">
      <w:pPr>
        <w:rPr>
          <w:rFonts w:asciiTheme="minorHAnsi" w:hAnsiTheme="minorHAnsi" w:cstheme="minorHAnsi"/>
          <w:sz w:val="22"/>
          <w:szCs w:val="22"/>
          <w:lang w:val="en"/>
        </w:rPr>
      </w:pPr>
    </w:p>
    <w:p w14:paraId="0FEC106B"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Put at ease. Had everything explained to me – East Oxford Health Centre Dentist Out of Hours</w:t>
      </w:r>
    </w:p>
    <w:p w14:paraId="6E3EA3CC" w14:textId="77777777" w:rsidR="00C13A72" w:rsidRPr="0034626C" w:rsidRDefault="00C13A72" w:rsidP="00C13A72">
      <w:pPr>
        <w:rPr>
          <w:rFonts w:asciiTheme="minorHAnsi" w:hAnsiTheme="minorHAnsi" w:cstheme="minorHAnsi"/>
          <w:sz w:val="22"/>
          <w:szCs w:val="22"/>
          <w:lang w:val="en"/>
        </w:rPr>
      </w:pPr>
    </w:p>
    <w:p w14:paraId="741EBB86"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A very good and kind service lovely to work with – Family Nurse Partnership</w:t>
      </w:r>
    </w:p>
    <w:p w14:paraId="5A0CEB9B" w14:textId="77777777" w:rsidR="00C13A72" w:rsidRPr="0034626C" w:rsidRDefault="00C13A72" w:rsidP="00C13A72">
      <w:pPr>
        <w:rPr>
          <w:rFonts w:asciiTheme="minorHAnsi" w:hAnsiTheme="minorHAnsi" w:cstheme="minorHAnsi"/>
          <w:sz w:val="22"/>
          <w:szCs w:val="22"/>
          <w:lang w:val="en"/>
        </w:rPr>
      </w:pPr>
    </w:p>
    <w:p w14:paraId="3CB770C0" w14:textId="77777777" w:rsidR="00C13A72" w:rsidRPr="0034626C" w:rsidRDefault="00C13A72" w:rsidP="00C13A72">
      <w:pPr>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lang w:val="en"/>
        </w:rPr>
        <w:t>We had a negative view of coming to the Warneford as our friend took her own life after being discharged to our care, but memory clinic was very helpful and reassuring. It has balanced my previous – Central &amp; North East Oxford Older Adult Mental Health Team</w:t>
      </w:r>
    </w:p>
    <w:p w14:paraId="646D4E9D" w14:textId="77777777" w:rsidR="00C13A72" w:rsidRPr="0034626C" w:rsidRDefault="00C13A72" w:rsidP="00C13A72">
      <w:pPr>
        <w:rPr>
          <w:rFonts w:asciiTheme="minorHAnsi" w:hAnsiTheme="minorHAnsi" w:cstheme="minorHAnsi"/>
          <w:sz w:val="22"/>
          <w:szCs w:val="22"/>
          <w:lang w:val="en"/>
        </w:rPr>
      </w:pPr>
    </w:p>
    <w:p w14:paraId="506DC735" w14:textId="77777777" w:rsidR="00C13A72" w:rsidRPr="0034626C" w:rsidRDefault="00C13A72" w:rsidP="00C13A72">
      <w:pPr>
        <w:rPr>
          <w:rFonts w:asciiTheme="minorHAnsi" w:hAnsiTheme="minorHAnsi" w:cstheme="minorHAnsi"/>
          <w:sz w:val="22"/>
          <w:szCs w:val="22"/>
          <w:lang w:val="en"/>
        </w:rPr>
      </w:pPr>
      <w:r w:rsidRPr="0034626C">
        <w:rPr>
          <w:rFonts w:asciiTheme="minorHAnsi" w:hAnsiTheme="minorHAnsi" w:cstheme="minorHAnsi"/>
          <w:color w:val="000000"/>
          <w:sz w:val="22"/>
          <w:szCs w:val="22"/>
          <w:lang w:val="en"/>
        </w:rPr>
        <w:t xml:space="preserve">Absolutely wonderful </w:t>
      </w:r>
      <w:r w:rsidR="00453BE0" w:rsidRPr="0034626C">
        <w:rPr>
          <w:rFonts w:asciiTheme="minorHAnsi" w:hAnsiTheme="minorHAnsi" w:cstheme="minorHAnsi"/>
          <w:color w:val="000000"/>
          <w:sz w:val="22"/>
          <w:szCs w:val="22"/>
          <w:lang w:val="en"/>
        </w:rPr>
        <w:t>care,</w:t>
      </w:r>
      <w:r w:rsidRPr="0034626C">
        <w:rPr>
          <w:rFonts w:asciiTheme="minorHAnsi" w:hAnsiTheme="minorHAnsi" w:cstheme="minorHAnsi"/>
          <w:color w:val="000000"/>
          <w:sz w:val="22"/>
          <w:szCs w:val="22"/>
          <w:lang w:val="en"/>
        </w:rPr>
        <w:t xml:space="preserve"> professional. minor point- it would be helpful to know when you are coming by means of brief phone call or text – Deddington and Bloxham District Nursing Team</w:t>
      </w:r>
    </w:p>
    <w:p w14:paraId="1E8024DB" w14:textId="77777777" w:rsidR="003D2C27" w:rsidRPr="0034626C" w:rsidRDefault="003D2C27" w:rsidP="00C13A72">
      <w:pPr>
        <w:rPr>
          <w:rFonts w:asciiTheme="minorHAnsi" w:hAnsiTheme="minorHAnsi" w:cstheme="minorHAnsi"/>
          <w:sz w:val="22"/>
          <w:szCs w:val="22"/>
        </w:rPr>
      </w:pPr>
    </w:p>
    <w:p w14:paraId="3512AEEA" w14:textId="77777777" w:rsidR="00A90196" w:rsidRPr="0034626C" w:rsidRDefault="00A90196" w:rsidP="00A90196">
      <w:pPr>
        <w:jc w:val="both"/>
        <w:rPr>
          <w:rFonts w:asciiTheme="minorHAnsi" w:eastAsia="Calibri" w:hAnsiTheme="minorHAnsi" w:cstheme="minorHAnsi"/>
          <w:sz w:val="22"/>
          <w:szCs w:val="22"/>
          <w:u w:val="single"/>
        </w:rPr>
      </w:pPr>
      <w:r w:rsidRPr="0034626C">
        <w:rPr>
          <w:rFonts w:asciiTheme="minorHAnsi" w:eastAsia="Calibri" w:hAnsiTheme="minorHAnsi" w:cstheme="minorHAnsi"/>
          <w:sz w:val="22"/>
          <w:szCs w:val="22"/>
          <w:u w:val="single"/>
        </w:rPr>
        <w:t xml:space="preserve">Negative </w:t>
      </w:r>
      <w:r w:rsidR="006D0361" w:rsidRPr="0034626C">
        <w:rPr>
          <w:rFonts w:asciiTheme="minorHAnsi" w:eastAsia="Calibri" w:hAnsiTheme="minorHAnsi" w:cstheme="minorHAnsi"/>
          <w:sz w:val="22"/>
          <w:szCs w:val="22"/>
          <w:u w:val="single"/>
        </w:rPr>
        <w:t>qualitative</w:t>
      </w:r>
      <w:r w:rsidRPr="0034626C">
        <w:rPr>
          <w:rFonts w:asciiTheme="minorHAnsi" w:eastAsia="Calibri" w:hAnsiTheme="minorHAnsi" w:cstheme="minorHAnsi"/>
          <w:sz w:val="22"/>
          <w:szCs w:val="22"/>
          <w:u w:val="single"/>
        </w:rPr>
        <w:t xml:space="preserve"> feedback</w:t>
      </w:r>
    </w:p>
    <w:p w14:paraId="28CD1A2E" w14:textId="77777777" w:rsidR="00A90196" w:rsidRPr="0034626C" w:rsidRDefault="00A90196" w:rsidP="003B22E2">
      <w:pPr>
        <w:jc w:val="both"/>
        <w:rPr>
          <w:rFonts w:asciiTheme="minorHAnsi" w:hAnsiTheme="minorHAnsi" w:cstheme="minorHAnsi"/>
          <w:sz w:val="22"/>
          <w:szCs w:val="22"/>
        </w:rPr>
      </w:pPr>
      <w:r w:rsidRPr="0034626C">
        <w:rPr>
          <w:rFonts w:asciiTheme="minorHAnsi" w:hAnsiTheme="minorHAnsi" w:cstheme="minorHAnsi"/>
          <w:sz w:val="22"/>
          <w:szCs w:val="22"/>
        </w:rPr>
        <w:t xml:space="preserve">The below </w:t>
      </w:r>
      <w:r w:rsidR="004607AA" w:rsidRPr="0034626C">
        <w:rPr>
          <w:rFonts w:asciiTheme="minorHAnsi" w:hAnsiTheme="minorHAnsi" w:cstheme="minorHAnsi"/>
          <w:sz w:val="22"/>
          <w:szCs w:val="22"/>
        </w:rPr>
        <w:t>word cloud shows the 100</w:t>
      </w:r>
      <w:r w:rsidRPr="0034626C">
        <w:rPr>
          <w:rFonts w:asciiTheme="minorHAnsi" w:hAnsiTheme="minorHAnsi" w:cstheme="minorHAnsi"/>
          <w:sz w:val="22"/>
          <w:szCs w:val="22"/>
        </w:rPr>
        <w:t xml:space="preserve"> most frequently used by patients who have given an average score of 2.5*</w:t>
      </w:r>
      <w:r w:rsidR="003B22E2" w:rsidRPr="0034626C">
        <w:rPr>
          <w:rFonts w:asciiTheme="minorHAnsi" w:hAnsiTheme="minorHAnsi" w:cstheme="minorHAnsi"/>
          <w:sz w:val="22"/>
          <w:szCs w:val="22"/>
        </w:rPr>
        <w:t xml:space="preserve"> (star) or less</w:t>
      </w:r>
      <w:r w:rsidR="004B03DC">
        <w:rPr>
          <w:rFonts w:asciiTheme="minorHAnsi" w:hAnsiTheme="minorHAnsi" w:cstheme="minorHAnsi"/>
          <w:sz w:val="22"/>
          <w:szCs w:val="22"/>
        </w:rPr>
        <w:t xml:space="preserve"> in the last 3 months</w:t>
      </w:r>
      <w:r w:rsidR="003B22E2" w:rsidRPr="0034626C">
        <w:rPr>
          <w:rFonts w:asciiTheme="minorHAnsi" w:hAnsiTheme="minorHAnsi" w:cstheme="minorHAnsi"/>
          <w:sz w:val="22"/>
          <w:szCs w:val="22"/>
        </w:rPr>
        <w:t xml:space="preserve">. </w:t>
      </w:r>
      <w:r w:rsidRPr="0034626C">
        <w:rPr>
          <w:rFonts w:asciiTheme="minorHAnsi" w:hAnsiTheme="minorHAnsi" w:cstheme="minorHAnsi"/>
          <w:sz w:val="22"/>
          <w:szCs w:val="22"/>
        </w:rPr>
        <w:t>The mos</w:t>
      </w:r>
      <w:r w:rsidR="004607AA" w:rsidRPr="0034626C">
        <w:rPr>
          <w:rFonts w:asciiTheme="minorHAnsi" w:hAnsiTheme="minorHAnsi" w:cstheme="minorHAnsi"/>
          <w:sz w:val="22"/>
          <w:szCs w:val="22"/>
        </w:rPr>
        <w:t xml:space="preserve">tly commonly used word </w:t>
      </w:r>
      <w:r w:rsidR="004B03DC">
        <w:rPr>
          <w:rFonts w:asciiTheme="minorHAnsi" w:hAnsiTheme="minorHAnsi" w:cstheme="minorHAnsi"/>
          <w:sz w:val="22"/>
          <w:szCs w:val="22"/>
        </w:rPr>
        <w:t xml:space="preserve">was </w:t>
      </w:r>
      <w:r w:rsidR="004607AA" w:rsidRPr="0034626C">
        <w:rPr>
          <w:rFonts w:asciiTheme="minorHAnsi" w:hAnsiTheme="minorHAnsi" w:cstheme="minorHAnsi"/>
          <w:sz w:val="22"/>
          <w:szCs w:val="22"/>
        </w:rPr>
        <w:t>“</w:t>
      </w:r>
      <w:r w:rsidR="005A1754" w:rsidRPr="0034626C">
        <w:rPr>
          <w:rFonts w:asciiTheme="minorHAnsi" w:hAnsiTheme="minorHAnsi" w:cstheme="minorHAnsi"/>
          <w:sz w:val="22"/>
          <w:szCs w:val="22"/>
        </w:rPr>
        <w:t>dismissive</w:t>
      </w:r>
      <w:r w:rsidR="004607AA" w:rsidRPr="0034626C">
        <w:rPr>
          <w:rFonts w:asciiTheme="minorHAnsi" w:hAnsiTheme="minorHAnsi" w:cstheme="minorHAnsi"/>
          <w:sz w:val="22"/>
          <w:szCs w:val="22"/>
        </w:rPr>
        <w:t>” used in 2</w:t>
      </w:r>
      <w:r w:rsidRPr="0034626C">
        <w:rPr>
          <w:rFonts w:asciiTheme="minorHAnsi" w:hAnsiTheme="minorHAnsi" w:cstheme="minorHAnsi"/>
          <w:sz w:val="22"/>
          <w:szCs w:val="22"/>
        </w:rPr>
        <w:t xml:space="preserve"> reviews and a</w:t>
      </w:r>
      <w:r w:rsidR="004607AA" w:rsidRPr="0034626C">
        <w:rPr>
          <w:rFonts w:asciiTheme="minorHAnsi" w:hAnsiTheme="minorHAnsi" w:cstheme="minorHAnsi"/>
          <w:sz w:val="22"/>
          <w:szCs w:val="22"/>
        </w:rPr>
        <w:t>ll of the</w:t>
      </w:r>
      <w:r w:rsidRPr="0034626C">
        <w:rPr>
          <w:rFonts w:asciiTheme="minorHAnsi" w:hAnsiTheme="minorHAnsi" w:cstheme="minorHAnsi"/>
          <w:sz w:val="22"/>
          <w:szCs w:val="22"/>
        </w:rPr>
        <w:t xml:space="preserve"> other words shown were used in a single review.</w:t>
      </w:r>
    </w:p>
    <w:p w14:paraId="5F722203" w14:textId="77777777" w:rsidR="006B5D06" w:rsidRPr="0034626C" w:rsidRDefault="006B5D06" w:rsidP="006B5D06">
      <w:pPr>
        <w:jc w:val="both"/>
        <w:rPr>
          <w:rFonts w:asciiTheme="minorHAnsi" w:hAnsiTheme="minorHAnsi" w:cstheme="minorHAnsi"/>
          <w:sz w:val="22"/>
          <w:szCs w:val="22"/>
        </w:rPr>
      </w:pPr>
    </w:p>
    <w:p w14:paraId="388FBBFC" w14:textId="77777777" w:rsidR="006B5D06" w:rsidRPr="0034626C" w:rsidRDefault="008C4133" w:rsidP="00A90196">
      <w:pPr>
        <w:jc w:val="center"/>
        <w:rPr>
          <w:rFonts w:asciiTheme="minorHAnsi" w:hAnsiTheme="minorHAnsi" w:cstheme="minorHAnsi"/>
          <w:sz w:val="22"/>
          <w:szCs w:val="22"/>
        </w:rPr>
      </w:pPr>
      <w:r w:rsidRPr="0034626C">
        <w:rPr>
          <w:rFonts w:asciiTheme="minorHAnsi" w:hAnsiTheme="minorHAnsi" w:cstheme="minorHAnsi"/>
          <w:noProof/>
          <w:sz w:val="22"/>
          <w:szCs w:val="22"/>
          <w:lang w:val="en-GB" w:eastAsia="en-GB"/>
        </w:rPr>
        <w:drawing>
          <wp:inline distT="0" distB="0" distL="0" distR="0" wp14:anchorId="29835CCE" wp14:editId="2F8C25AB">
            <wp:extent cx="6406386" cy="1685925"/>
            <wp:effectExtent l="19050" t="19050" r="139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bmh.nhs.uk\home\CHOx-Home\donna.mackenzie\My Documents\My Pictures\quarter 1 2018 3.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419527" cy="1689383"/>
                    </a:xfrm>
                    <a:prstGeom prst="rect">
                      <a:avLst/>
                    </a:prstGeom>
                    <a:noFill/>
                    <a:ln>
                      <a:solidFill>
                        <a:schemeClr val="accent1"/>
                      </a:solidFill>
                    </a:ln>
                  </pic:spPr>
                </pic:pic>
              </a:graphicData>
            </a:graphic>
          </wp:inline>
        </w:drawing>
      </w:r>
    </w:p>
    <w:p w14:paraId="7D2B85CA" w14:textId="77777777" w:rsidR="00A25F57" w:rsidRPr="0034626C" w:rsidRDefault="00A25F57" w:rsidP="00A25F57">
      <w:pPr>
        <w:jc w:val="both"/>
        <w:rPr>
          <w:rFonts w:asciiTheme="minorHAnsi" w:hAnsiTheme="minorHAnsi" w:cstheme="minorHAnsi"/>
          <w:sz w:val="22"/>
          <w:szCs w:val="22"/>
        </w:rPr>
      </w:pPr>
    </w:p>
    <w:p w14:paraId="09B88F05" w14:textId="77777777" w:rsidR="0092065D" w:rsidRPr="0034626C" w:rsidRDefault="00A25F57" w:rsidP="00A25F57">
      <w:pPr>
        <w:jc w:val="both"/>
        <w:rPr>
          <w:rFonts w:asciiTheme="minorHAnsi" w:hAnsiTheme="minorHAnsi" w:cstheme="minorHAnsi"/>
          <w:sz w:val="22"/>
          <w:szCs w:val="22"/>
        </w:rPr>
      </w:pPr>
      <w:r w:rsidRPr="0034626C">
        <w:rPr>
          <w:rFonts w:asciiTheme="minorHAnsi" w:hAnsiTheme="minorHAnsi" w:cstheme="minorHAnsi"/>
          <w:sz w:val="22"/>
          <w:szCs w:val="22"/>
        </w:rPr>
        <w:t xml:space="preserve">An </w:t>
      </w:r>
      <w:r w:rsidR="00900D25" w:rsidRPr="0034626C">
        <w:rPr>
          <w:rFonts w:asciiTheme="minorHAnsi" w:hAnsiTheme="minorHAnsi" w:cstheme="minorHAnsi"/>
          <w:sz w:val="22"/>
          <w:szCs w:val="22"/>
        </w:rPr>
        <w:t xml:space="preserve">immediate </w:t>
      </w:r>
      <w:r w:rsidRPr="0034626C">
        <w:rPr>
          <w:rFonts w:asciiTheme="minorHAnsi" w:hAnsiTheme="minorHAnsi" w:cstheme="minorHAnsi"/>
          <w:sz w:val="22"/>
          <w:szCs w:val="22"/>
        </w:rPr>
        <w:t>automatic alert is created for any service who receives a review of les</w:t>
      </w:r>
      <w:r w:rsidR="003B22E2" w:rsidRPr="0034626C">
        <w:rPr>
          <w:rFonts w:asciiTheme="minorHAnsi" w:hAnsiTheme="minorHAnsi" w:cstheme="minorHAnsi"/>
          <w:sz w:val="22"/>
          <w:szCs w:val="22"/>
        </w:rPr>
        <w:t xml:space="preserve">s than 3 stars for any reason. </w:t>
      </w:r>
      <w:r w:rsidRPr="0034626C">
        <w:rPr>
          <w:rFonts w:asciiTheme="minorHAnsi" w:hAnsiTheme="minorHAnsi" w:cstheme="minorHAnsi"/>
          <w:sz w:val="22"/>
          <w:szCs w:val="22"/>
        </w:rPr>
        <w:t xml:space="preserve">This allows the service </w:t>
      </w:r>
      <w:r w:rsidR="00900D25" w:rsidRPr="0034626C">
        <w:rPr>
          <w:rFonts w:asciiTheme="minorHAnsi" w:hAnsiTheme="minorHAnsi" w:cstheme="minorHAnsi"/>
          <w:sz w:val="22"/>
          <w:szCs w:val="22"/>
        </w:rPr>
        <w:t>and Patient Experience Leads the opportunity to monitor,</w:t>
      </w:r>
      <w:r w:rsidRPr="0034626C">
        <w:rPr>
          <w:rFonts w:asciiTheme="minorHAnsi" w:hAnsiTheme="minorHAnsi" w:cstheme="minorHAnsi"/>
          <w:sz w:val="22"/>
          <w:szCs w:val="22"/>
        </w:rPr>
        <w:t xml:space="preserve"> respond </w:t>
      </w:r>
      <w:r w:rsidR="00900D25" w:rsidRPr="0034626C">
        <w:rPr>
          <w:rFonts w:asciiTheme="minorHAnsi" w:hAnsiTheme="minorHAnsi" w:cstheme="minorHAnsi"/>
          <w:sz w:val="22"/>
          <w:szCs w:val="22"/>
        </w:rPr>
        <w:t xml:space="preserve">and action </w:t>
      </w:r>
      <w:r w:rsidRPr="0034626C">
        <w:rPr>
          <w:rFonts w:asciiTheme="minorHAnsi" w:hAnsiTheme="minorHAnsi" w:cstheme="minorHAnsi"/>
          <w:sz w:val="22"/>
          <w:szCs w:val="22"/>
        </w:rPr>
        <w:t>any improve</w:t>
      </w:r>
      <w:r w:rsidR="003B22E2" w:rsidRPr="0034626C">
        <w:rPr>
          <w:rFonts w:asciiTheme="minorHAnsi" w:hAnsiTheme="minorHAnsi" w:cstheme="minorHAnsi"/>
          <w:sz w:val="22"/>
          <w:szCs w:val="22"/>
        </w:rPr>
        <w:t>ment feedback which is received in near real time.</w:t>
      </w:r>
      <w:r w:rsidR="004B03DC">
        <w:rPr>
          <w:rFonts w:asciiTheme="minorHAnsi" w:hAnsiTheme="minorHAnsi" w:cstheme="minorHAnsi"/>
          <w:sz w:val="22"/>
          <w:szCs w:val="22"/>
        </w:rPr>
        <w:t xml:space="preserve"> </w:t>
      </w:r>
      <w:r w:rsidR="0092065D" w:rsidRPr="0034626C">
        <w:rPr>
          <w:rFonts w:asciiTheme="minorHAnsi" w:hAnsiTheme="minorHAnsi" w:cstheme="minorHAnsi"/>
          <w:sz w:val="22"/>
          <w:szCs w:val="22"/>
        </w:rPr>
        <w:t>Services have begun to respond directly to a number of reviews which have been received and it is our aim to develop staff’s ability to res</w:t>
      </w:r>
      <w:r w:rsidR="003B22E2" w:rsidRPr="0034626C">
        <w:rPr>
          <w:rFonts w:asciiTheme="minorHAnsi" w:hAnsiTheme="minorHAnsi" w:cstheme="minorHAnsi"/>
          <w:sz w:val="22"/>
          <w:szCs w:val="22"/>
        </w:rPr>
        <w:t>pond</w:t>
      </w:r>
      <w:r w:rsidR="0092065D" w:rsidRPr="0034626C">
        <w:rPr>
          <w:rFonts w:asciiTheme="minorHAnsi" w:hAnsiTheme="minorHAnsi" w:cstheme="minorHAnsi"/>
          <w:sz w:val="22"/>
          <w:szCs w:val="22"/>
        </w:rPr>
        <w:t xml:space="preserve"> further</w:t>
      </w:r>
      <w:r w:rsidR="00900D25" w:rsidRPr="0034626C">
        <w:rPr>
          <w:rFonts w:asciiTheme="minorHAnsi" w:hAnsiTheme="minorHAnsi" w:cstheme="minorHAnsi"/>
          <w:sz w:val="22"/>
          <w:szCs w:val="22"/>
        </w:rPr>
        <w:t xml:space="preserve"> over the next 12 months</w:t>
      </w:r>
      <w:r w:rsidR="0092065D" w:rsidRPr="0034626C">
        <w:rPr>
          <w:rFonts w:asciiTheme="minorHAnsi" w:hAnsiTheme="minorHAnsi" w:cstheme="minorHAnsi"/>
          <w:sz w:val="22"/>
          <w:szCs w:val="22"/>
        </w:rPr>
        <w:t>.</w:t>
      </w:r>
    </w:p>
    <w:p w14:paraId="08537761" w14:textId="77777777" w:rsidR="00230180" w:rsidRPr="0034626C" w:rsidRDefault="00230180" w:rsidP="00A25F57">
      <w:pPr>
        <w:jc w:val="both"/>
        <w:rPr>
          <w:rFonts w:asciiTheme="minorHAnsi" w:hAnsiTheme="minorHAnsi" w:cstheme="minorHAnsi"/>
          <w:sz w:val="22"/>
          <w:szCs w:val="22"/>
        </w:rPr>
      </w:pPr>
    </w:p>
    <w:p w14:paraId="05177F70" w14:textId="77777777" w:rsidR="003B22E2" w:rsidRPr="004B03DC" w:rsidRDefault="00230180" w:rsidP="00A25F57">
      <w:pPr>
        <w:jc w:val="both"/>
        <w:rPr>
          <w:rFonts w:asciiTheme="minorHAnsi" w:hAnsiTheme="minorHAnsi" w:cstheme="minorHAnsi"/>
          <w:sz w:val="22"/>
          <w:szCs w:val="22"/>
        </w:rPr>
      </w:pPr>
      <w:r w:rsidRPr="00EC3196">
        <w:rPr>
          <w:rFonts w:asciiTheme="minorHAnsi" w:hAnsiTheme="minorHAnsi" w:cstheme="minorHAnsi"/>
          <w:sz w:val="22"/>
          <w:szCs w:val="22"/>
        </w:rPr>
        <w:t xml:space="preserve">Some comments from patients </w:t>
      </w:r>
      <w:r w:rsidR="006D0361" w:rsidRPr="00EC3196">
        <w:rPr>
          <w:rFonts w:asciiTheme="minorHAnsi" w:hAnsiTheme="minorHAnsi" w:cstheme="minorHAnsi"/>
          <w:sz w:val="22"/>
          <w:szCs w:val="22"/>
        </w:rPr>
        <w:t>whose</w:t>
      </w:r>
      <w:r w:rsidR="003F6C39" w:rsidRPr="00EC3196">
        <w:rPr>
          <w:rFonts w:asciiTheme="minorHAnsi" w:hAnsiTheme="minorHAnsi" w:cstheme="minorHAnsi"/>
          <w:sz w:val="22"/>
          <w:szCs w:val="22"/>
        </w:rPr>
        <w:t xml:space="preserve"> overall review score was below 2</w:t>
      </w:r>
      <w:r w:rsidR="00EC3196">
        <w:rPr>
          <w:rFonts w:asciiTheme="minorHAnsi" w:hAnsiTheme="minorHAnsi" w:cstheme="minorHAnsi"/>
          <w:sz w:val="22"/>
          <w:szCs w:val="22"/>
        </w:rPr>
        <w:t>, a</w:t>
      </w:r>
      <w:r w:rsidR="003B22E2" w:rsidRPr="004B03DC">
        <w:rPr>
          <w:rFonts w:asciiTheme="minorHAnsi" w:hAnsiTheme="minorHAnsi" w:cstheme="minorHAnsi"/>
          <w:sz w:val="22"/>
          <w:szCs w:val="22"/>
        </w:rPr>
        <w:t>ll these comments have been reviewed and actioned by the team</w:t>
      </w:r>
      <w:r w:rsidR="00EC3196">
        <w:rPr>
          <w:rFonts w:asciiTheme="minorHAnsi" w:hAnsiTheme="minorHAnsi" w:cstheme="minorHAnsi"/>
          <w:sz w:val="22"/>
          <w:szCs w:val="22"/>
        </w:rPr>
        <w:t>:</w:t>
      </w:r>
    </w:p>
    <w:p w14:paraId="71808BD4" w14:textId="77777777" w:rsidR="00C71627" w:rsidRPr="0034626C" w:rsidRDefault="00C71627" w:rsidP="00C71627">
      <w:pPr>
        <w:jc w:val="both"/>
        <w:rPr>
          <w:rFonts w:asciiTheme="minorHAnsi" w:hAnsiTheme="minorHAnsi" w:cstheme="minorHAnsi"/>
          <w:color w:val="000000"/>
          <w:sz w:val="22"/>
          <w:szCs w:val="22"/>
          <w:lang w:val="en-GB" w:eastAsia="en-GB"/>
        </w:rPr>
      </w:pPr>
    </w:p>
    <w:p w14:paraId="6B81414B" w14:textId="77777777" w:rsidR="00032954" w:rsidRPr="0034626C" w:rsidRDefault="00A1217E" w:rsidP="00032954">
      <w:pPr>
        <w:jc w:val="both"/>
        <w:rPr>
          <w:rFonts w:asciiTheme="minorHAnsi" w:hAnsiTheme="minorHAnsi" w:cstheme="minorHAnsi"/>
          <w:color w:val="000000"/>
          <w:sz w:val="22"/>
          <w:szCs w:val="22"/>
          <w:lang w:val="en-GB" w:eastAsia="en-GB"/>
        </w:rPr>
      </w:pPr>
      <w:r w:rsidRPr="0034626C">
        <w:rPr>
          <w:rFonts w:asciiTheme="minorHAnsi" w:hAnsiTheme="minorHAnsi" w:cstheme="minorHAnsi"/>
          <w:color w:val="000000"/>
          <w:sz w:val="22"/>
          <w:szCs w:val="22"/>
          <w:lang w:val="en"/>
        </w:rPr>
        <w:t>“</w:t>
      </w:r>
      <w:r w:rsidR="00276728" w:rsidRPr="0034626C">
        <w:rPr>
          <w:rFonts w:asciiTheme="minorHAnsi" w:hAnsiTheme="minorHAnsi" w:cstheme="minorHAnsi"/>
          <w:color w:val="000000"/>
          <w:sz w:val="22"/>
          <w:szCs w:val="22"/>
          <w:lang w:val="en"/>
        </w:rPr>
        <w:t>Felt like I was in prison, no leave and stuck in here. Force to take medication, but was not ill</w:t>
      </w:r>
      <w:r w:rsidRPr="0034626C">
        <w:rPr>
          <w:rFonts w:asciiTheme="minorHAnsi" w:hAnsiTheme="minorHAnsi" w:cstheme="minorHAnsi"/>
          <w:color w:val="000000"/>
          <w:sz w:val="22"/>
          <w:szCs w:val="22"/>
          <w:lang w:val="en"/>
        </w:rPr>
        <w:t xml:space="preserve">” </w:t>
      </w:r>
      <w:r w:rsidR="00032954" w:rsidRPr="0034626C">
        <w:rPr>
          <w:rFonts w:asciiTheme="minorHAnsi" w:hAnsiTheme="minorHAnsi" w:cstheme="minorHAnsi"/>
          <w:color w:val="000000"/>
          <w:sz w:val="22"/>
          <w:szCs w:val="22"/>
          <w:lang w:val="en-GB" w:eastAsia="en-GB"/>
        </w:rPr>
        <w:t xml:space="preserve">– </w:t>
      </w:r>
      <w:r w:rsidR="00276728" w:rsidRPr="0034626C">
        <w:rPr>
          <w:rFonts w:asciiTheme="minorHAnsi" w:hAnsiTheme="minorHAnsi" w:cstheme="minorHAnsi"/>
          <w:color w:val="000000"/>
          <w:sz w:val="22"/>
          <w:szCs w:val="22"/>
          <w:lang w:val="en-GB" w:eastAsia="en-GB"/>
        </w:rPr>
        <w:t>Sapphire Ward</w:t>
      </w:r>
    </w:p>
    <w:p w14:paraId="58B2CF0F" w14:textId="77777777" w:rsidR="00276728" w:rsidRPr="0034626C" w:rsidRDefault="00276728" w:rsidP="00032954">
      <w:pPr>
        <w:jc w:val="both"/>
        <w:rPr>
          <w:rFonts w:asciiTheme="minorHAnsi" w:hAnsiTheme="minorHAnsi" w:cstheme="minorHAnsi"/>
          <w:color w:val="000000"/>
          <w:sz w:val="22"/>
          <w:szCs w:val="22"/>
          <w:lang w:val="en-GB" w:eastAsia="en-GB"/>
        </w:rPr>
      </w:pPr>
    </w:p>
    <w:p w14:paraId="5EBE532E" w14:textId="77777777" w:rsidR="00032954" w:rsidRPr="0034626C" w:rsidRDefault="00032954" w:rsidP="00032954">
      <w:pPr>
        <w:jc w:val="both"/>
        <w:rPr>
          <w:rFonts w:asciiTheme="minorHAnsi" w:hAnsiTheme="minorHAnsi" w:cstheme="minorHAnsi"/>
          <w:color w:val="000000"/>
          <w:sz w:val="22"/>
          <w:szCs w:val="22"/>
        </w:rPr>
      </w:pPr>
      <w:r w:rsidRPr="0034626C">
        <w:rPr>
          <w:rFonts w:asciiTheme="minorHAnsi" w:hAnsiTheme="minorHAnsi" w:cstheme="minorHAnsi"/>
          <w:color w:val="000000"/>
          <w:sz w:val="22"/>
          <w:szCs w:val="22"/>
        </w:rPr>
        <w:t>“</w:t>
      </w:r>
      <w:r w:rsidR="00276728" w:rsidRPr="0034626C">
        <w:rPr>
          <w:rFonts w:asciiTheme="minorHAnsi" w:hAnsiTheme="minorHAnsi" w:cstheme="minorHAnsi"/>
          <w:color w:val="000000"/>
          <w:sz w:val="22"/>
          <w:szCs w:val="22"/>
          <w:lang w:val="en"/>
        </w:rPr>
        <w:t>Your services came far too late to be any great help to me. Your physio was a very nice lady</w:t>
      </w:r>
      <w:r w:rsidR="00A1217E" w:rsidRPr="0034626C">
        <w:rPr>
          <w:rFonts w:asciiTheme="minorHAnsi" w:hAnsiTheme="minorHAnsi" w:cstheme="minorHAnsi"/>
          <w:color w:val="000000"/>
          <w:sz w:val="22"/>
          <w:szCs w:val="22"/>
          <w:lang w:val="en"/>
        </w:rPr>
        <w:t>”</w:t>
      </w:r>
      <w:r w:rsidR="00276728" w:rsidRPr="0034626C">
        <w:rPr>
          <w:rFonts w:asciiTheme="minorHAnsi" w:hAnsiTheme="minorHAnsi" w:cstheme="minorHAnsi"/>
          <w:color w:val="000000"/>
          <w:sz w:val="22"/>
          <w:szCs w:val="22"/>
          <w:lang w:val="en"/>
        </w:rPr>
        <w:t xml:space="preserve"> – Central Oxfordshire Community Therapy Service</w:t>
      </w:r>
    </w:p>
    <w:p w14:paraId="4689F8A8" w14:textId="77777777" w:rsidR="00032954" w:rsidRPr="0034626C" w:rsidRDefault="00032954" w:rsidP="00032954">
      <w:pPr>
        <w:jc w:val="both"/>
        <w:rPr>
          <w:rFonts w:asciiTheme="minorHAnsi" w:hAnsiTheme="minorHAnsi" w:cstheme="minorHAnsi"/>
          <w:color w:val="000000"/>
          <w:sz w:val="22"/>
          <w:szCs w:val="22"/>
        </w:rPr>
      </w:pPr>
    </w:p>
    <w:p w14:paraId="361522EB" w14:textId="77777777" w:rsidR="00032954" w:rsidRPr="0034626C" w:rsidRDefault="00032954" w:rsidP="00032954">
      <w:pPr>
        <w:jc w:val="both"/>
        <w:rPr>
          <w:rFonts w:asciiTheme="minorHAnsi" w:hAnsiTheme="minorHAnsi" w:cstheme="minorHAnsi"/>
          <w:color w:val="000000"/>
          <w:sz w:val="22"/>
          <w:szCs w:val="22"/>
          <w:lang w:val="en"/>
        </w:rPr>
      </w:pPr>
      <w:r w:rsidRPr="0034626C">
        <w:rPr>
          <w:rFonts w:asciiTheme="minorHAnsi" w:hAnsiTheme="minorHAnsi" w:cstheme="minorHAnsi"/>
          <w:color w:val="000000"/>
          <w:sz w:val="22"/>
          <w:szCs w:val="22"/>
        </w:rPr>
        <w:t>“</w:t>
      </w:r>
      <w:r w:rsidR="00276728" w:rsidRPr="0034626C">
        <w:rPr>
          <w:rFonts w:asciiTheme="minorHAnsi" w:hAnsiTheme="minorHAnsi" w:cstheme="minorHAnsi"/>
          <w:color w:val="000000"/>
          <w:sz w:val="22"/>
          <w:szCs w:val="22"/>
          <w:lang w:val="en"/>
        </w:rPr>
        <w:t>Some staff treated me with dignity and respect and worked hard to ensure my welfare. However, others were dismissive. My partner was not listened to or kept informed</w:t>
      </w:r>
      <w:r w:rsidR="00A1217E" w:rsidRPr="0034626C">
        <w:rPr>
          <w:rFonts w:asciiTheme="minorHAnsi" w:hAnsiTheme="minorHAnsi" w:cstheme="minorHAnsi"/>
          <w:color w:val="000000"/>
          <w:sz w:val="22"/>
          <w:szCs w:val="22"/>
          <w:lang w:val="en"/>
        </w:rPr>
        <w:t>”</w:t>
      </w:r>
      <w:r w:rsidR="00276728" w:rsidRPr="0034626C">
        <w:rPr>
          <w:rFonts w:asciiTheme="minorHAnsi" w:hAnsiTheme="minorHAnsi" w:cstheme="minorHAnsi"/>
          <w:color w:val="000000"/>
          <w:sz w:val="22"/>
          <w:szCs w:val="22"/>
          <w:lang w:val="en"/>
        </w:rPr>
        <w:t xml:space="preserve"> – Wintle Ward</w:t>
      </w:r>
    </w:p>
    <w:p w14:paraId="63E95BB3" w14:textId="77777777" w:rsidR="001A4960" w:rsidRPr="0034626C" w:rsidRDefault="001A4960" w:rsidP="00032954">
      <w:pPr>
        <w:jc w:val="both"/>
        <w:rPr>
          <w:rFonts w:asciiTheme="minorHAnsi" w:hAnsiTheme="minorHAnsi" w:cstheme="minorHAnsi"/>
          <w:color w:val="000000"/>
          <w:sz w:val="22"/>
          <w:szCs w:val="22"/>
          <w:lang w:val="en-GB" w:eastAsia="en-GB"/>
        </w:rPr>
      </w:pPr>
    </w:p>
    <w:p w14:paraId="0A6FC310" w14:textId="77777777" w:rsidR="001A4960" w:rsidRPr="0034626C" w:rsidRDefault="001A4960" w:rsidP="00032954">
      <w:pPr>
        <w:jc w:val="both"/>
        <w:rPr>
          <w:rFonts w:asciiTheme="minorHAnsi" w:hAnsiTheme="minorHAnsi" w:cstheme="minorHAnsi"/>
          <w:color w:val="000000"/>
          <w:sz w:val="22"/>
          <w:szCs w:val="22"/>
          <w:lang w:val="en-GB" w:eastAsia="en-GB"/>
        </w:rPr>
      </w:pPr>
      <w:r w:rsidRPr="0034626C">
        <w:rPr>
          <w:rFonts w:asciiTheme="minorHAnsi" w:hAnsiTheme="minorHAnsi" w:cstheme="minorHAnsi"/>
          <w:color w:val="000000"/>
          <w:sz w:val="22"/>
          <w:szCs w:val="22"/>
          <w:lang w:val="en-GB" w:eastAsia="en-GB"/>
        </w:rPr>
        <w:t xml:space="preserve">The top 3 </w:t>
      </w:r>
      <w:r w:rsidR="004B03DC">
        <w:rPr>
          <w:rFonts w:asciiTheme="minorHAnsi" w:hAnsiTheme="minorHAnsi" w:cstheme="minorHAnsi"/>
          <w:color w:val="000000"/>
          <w:sz w:val="22"/>
          <w:szCs w:val="22"/>
          <w:lang w:val="en-GB" w:eastAsia="en-GB"/>
        </w:rPr>
        <w:t xml:space="preserve">improvement </w:t>
      </w:r>
      <w:r w:rsidRPr="0034626C">
        <w:rPr>
          <w:rFonts w:asciiTheme="minorHAnsi" w:hAnsiTheme="minorHAnsi" w:cstheme="minorHAnsi"/>
          <w:color w:val="000000"/>
          <w:sz w:val="22"/>
          <w:szCs w:val="22"/>
          <w:lang w:val="en-GB" w:eastAsia="en-GB"/>
        </w:rPr>
        <w:t>themes from open comments in the last 3 months are:</w:t>
      </w:r>
    </w:p>
    <w:p w14:paraId="7C9AF8E7" w14:textId="77777777" w:rsidR="001A4960" w:rsidRPr="0034626C" w:rsidRDefault="001A4960" w:rsidP="001A4960">
      <w:pPr>
        <w:pStyle w:val="ListParagraph"/>
        <w:numPr>
          <w:ilvl w:val="0"/>
          <w:numId w:val="5"/>
        </w:numPr>
        <w:spacing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 xml:space="preserve">Appointment/Referrals/Wait times/Discharge </w:t>
      </w:r>
    </w:p>
    <w:p w14:paraId="604BA9AE" w14:textId="77777777" w:rsidR="001A4960" w:rsidRPr="0034626C" w:rsidRDefault="001A4960" w:rsidP="001A4960">
      <w:pPr>
        <w:pStyle w:val="ListParagraph"/>
        <w:numPr>
          <w:ilvl w:val="0"/>
          <w:numId w:val="5"/>
        </w:numPr>
        <w:spacing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Communication/Information</w:t>
      </w:r>
    </w:p>
    <w:p w14:paraId="51B96A7A" w14:textId="77777777" w:rsidR="001A4960" w:rsidRPr="0034626C" w:rsidRDefault="001A4960" w:rsidP="001A4960">
      <w:pPr>
        <w:pStyle w:val="ListParagraph"/>
        <w:numPr>
          <w:ilvl w:val="0"/>
          <w:numId w:val="5"/>
        </w:numPr>
        <w:spacing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Environment/Facilities/Parking</w:t>
      </w:r>
    </w:p>
    <w:p w14:paraId="5136A43C" w14:textId="77777777" w:rsidR="00A1217E" w:rsidRPr="0034626C" w:rsidRDefault="00A1217E" w:rsidP="00A1217E">
      <w:pPr>
        <w:spacing w:line="276" w:lineRule="auto"/>
        <w:ind w:left="720" w:hanging="720"/>
        <w:contextualSpacing/>
        <w:rPr>
          <w:rFonts w:asciiTheme="minorHAnsi" w:hAnsiTheme="minorHAnsi" w:cstheme="minorHAnsi"/>
          <w:sz w:val="22"/>
          <w:szCs w:val="22"/>
        </w:rPr>
      </w:pPr>
      <w:r w:rsidRPr="0034626C">
        <w:rPr>
          <w:rFonts w:asciiTheme="minorHAnsi" w:hAnsiTheme="minorHAnsi" w:cstheme="minorHAnsi"/>
          <w:sz w:val="22"/>
          <w:szCs w:val="22"/>
        </w:rPr>
        <w:t>These are being used to inform quality improvement work locally in teams and “you said we did” actions.</w:t>
      </w:r>
    </w:p>
    <w:p w14:paraId="38476A70" w14:textId="77777777" w:rsidR="00032954" w:rsidRDefault="00032954" w:rsidP="00C71627">
      <w:pPr>
        <w:jc w:val="both"/>
        <w:rPr>
          <w:rFonts w:asciiTheme="minorHAnsi" w:hAnsiTheme="minorHAnsi" w:cstheme="minorHAnsi"/>
          <w:color w:val="000000"/>
          <w:sz w:val="22"/>
          <w:szCs w:val="22"/>
          <w:lang w:val="en-GB" w:eastAsia="en-GB"/>
        </w:rPr>
      </w:pPr>
    </w:p>
    <w:p w14:paraId="26CB1FF5" w14:textId="77777777" w:rsidR="002729C9" w:rsidRPr="002729C9" w:rsidRDefault="002729C9" w:rsidP="00C71627">
      <w:pPr>
        <w:jc w:val="both"/>
        <w:rPr>
          <w:rFonts w:asciiTheme="minorHAnsi" w:hAnsiTheme="minorHAnsi" w:cstheme="minorHAnsi"/>
          <w:color w:val="000000"/>
          <w:sz w:val="22"/>
          <w:szCs w:val="22"/>
          <w:u w:val="single"/>
          <w:lang w:val="en-GB" w:eastAsia="en-GB"/>
        </w:rPr>
      </w:pPr>
      <w:r w:rsidRPr="002729C9">
        <w:rPr>
          <w:rFonts w:asciiTheme="minorHAnsi" w:hAnsiTheme="minorHAnsi" w:cstheme="minorHAnsi"/>
          <w:color w:val="000000"/>
          <w:sz w:val="22"/>
          <w:szCs w:val="22"/>
          <w:u w:val="single"/>
          <w:lang w:val="en-GB" w:eastAsia="en-GB"/>
        </w:rPr>
        <w:t>National Patient Survey</w:t>
      </w:r>
    </w:p>
    <w:p w14:paraId="5995C89A" w14:textId="77777777" w:rsidR="002729C9" w:rsidRDefault="002729C9" w:rsidP="00C71627">
      <w:pPr>
        <w:jc w:val="both"/>
        <w:rPr>
          <w:rFonts w:asciiTheme="minorHAnsi" w:hAnsiTheme="minorHAnsi" w:cstheme="minorHAnsi"/>
          <w:color w:val="000000"/>
          <w:sz w:val="22"/>
          <w:szCs w:val="22"/>
          <w:lang w:val="en-GB" w:eastAsia="en-GB"/>
        </w:rPr>
      </w:pPr>
      <w:r>
        <w:rPr>
          <w:rFonts w:asciiTheme="minorHAnsi" w:hAnsiTheme="minorHAnsi" w:cstheme="minorHAnsi"/>
          <w:color w:val="000000"/>
          <w:sz w:val="22"/>
          <w:szCs w:val="22"/>
          <w:lang w:val="en-GB" w:eastAsia="en-GB"/>
        </w:rPr>
        <w:t>The Trust is participating in the national community mental health survey</w:t>
      </w:r>
      <w:r w:rsidR="00317AB3">
        <w:rPr>
          <w:rFonts w:asciiTheme="minorHAnsi" w:hAnsiTheme="minorHAnsi" w:cstheme="minorHAnsi"/>
          <w:color w:val="000000"/>
          <w:sz w:val="22"/>
          <w:szCs w:val="22"/>
          <w:lang w:val="en-GB" w:eastAsia="en-GB"/>
        </w:rPr>
        <w:t xml:space="preserve"> in 2019, the fieldwork has just started and is due to finish in June 2019. We should </w:t>
      </w:r>
      <w:proofErr w:type="spellStart"/>
      <w:r w:rsidR="00317AB3">
        <w:rPr>
          <w:rFonts w:asciiTheme="minorHAnsi" w:hAnsiTheme="minorHAnsi" w:cstheme="minorHAnsi"/>
          <w:color w:val="000000"/>
          <w:sz w:val="22"/>
          <w:szCs w:val="22"/>
          <w:lang w:val="en-GB" w:eastAsia="en-GB"/>
        </w:rPr>
        <w:t>receice</w:t>
      </w:r>
      <w:proofErr w:type="spellEnd"/>
      <w:r w:rsidR="00317AB3">
        <w:rPr>
          <w:rFonts w:asciiTheme="minorHAnsi" w:hAnsiTheme="minorHAnsi" w:cstheme="minorHAnsi"/>
          <w:color w:val="000000"/>
          <w:sz w:val="22"/>
          <w:szCs w:val="22"/>
          <w:lang w:val="en-GB" w:eastAsia="en-GB"/>
        </w:rPr>
        <w:t xml:space="preserve"> our results in the autumn.</w:t>
      </w:r>
    </w:p>
    <w:p w14:paraId="623DAA8A" w14:textId="77777777" w:rsidR="002729C9" w:rsidRPr="0034626C" w:rsidRDefault="002729C9" w:rsidP="00C71627">
      <w:pPr>
        <w:jc w:val="both"/>
        <w:rPr>
          <w:rFonts w:asciiTheme="minorHAnsi" w:hAnsiTheme="minorHAnsi" w:cstheme="minorHAnsi"/>
          <w:color w:val="000000"/>
          <w:sz w:val="22"/>
          <w:szCs w:val="22"/>
          <w:lang w:val="en-GB" w:eastAsia="en-GB"/>
        </w:rPr>
      </w:pPr>
    </w:p>
    <w:p w14:paraId="72C44DDE" w14:textId="77777777" w:rsidR="00A25F57" w:rsidRPr="0034626C" w:rsidRDefault="00A25F57" w:rsidP="00AD2CFA">
      <w:pPr>
        <w:pStyle w:val="ListParagraph"/>
        <w:numPr>
          <w:ilvl w:val="0"/>
          <w:numId w:val="1"/>
        </w:numPr>
        <w:jc w:val="both"/>
        <w:rPr>
          <w:rFonts w:asciiTheme="minorHAnsi" w:hAnsiTheme="minorHAnsi" w:cstheme="minorHAnsi"/>
          <w:b/>
          <w:sz w:val="22"/>
          <w:szCs w:val="22"/>
        </w:rPr>
      </w:pPr>
      <w:r w:rsidRPr="0034626C">
        <w:rPr>
          <w:rFonts w:asciiTheme="minorHAnsi" w:hAnsiTheme="minorHAnsi" w:cstheme="minorHAnsi"/>
          <w:b/>
          <w:sz w:val="22"/>
          <w:szCs w:val="22"/>
        </w:rPr>
        <w:t>You Said, We did</w:t>
      </w:r>
      <w:r w:rsidR="00981C60" w:rsidRPr="0034626C">
        <w:rPr>
          <w:rFonts w:asciiTheme="minorHAnsi" w:hAnsiTheme="minorHAnsi" w:cstheme="minorHAnsi"/>
          <w:b/>
          <w:sz w:val="22"/>
          <w:szCs w:val="22"/>
        </w:rPr>
        <w:t xml:space="preserve"> </w:t>
      </w:r>
      <w:r w:rsidR="00981C60" w:rsidRPr="0034626C">
        <w:rPr>
          <w:rFonts w:asciiTheme="minorHAnsi" w:eastAsia="MyriadPro-Semibold" w:hAnsiTheme="minorHAnsi" w:cstheme="minorHAnsi"/>
          <w:b/>
          <w:sz w:val="22"/>
          <w:szCs w:val="22"/>
          <w:lang w:eastAsia="en-GB"/>
        </w:rPr>
        <w:t>(</w:t>
      </w:r>
      <w:r w:rsidR="0034626C" w:rsidRPr="0034626C">
        <w:rPr>
          <w:rFonts w:asciiTheme="minorHAnsi" w:eastAsia="MyriadPro-Semibold" w:hAnsiTheme="minorHAnsi" w:cstheme="minorHAnsi"/>
          <w:b/>
          <w:sz w:val="22"/>
          <w:szCs w:val="22"/>
          <w:lang w:eastAsia="en-GB"/>
        </w:rPr>
        <w:t xml:space="preserve">current </w:t>
      </w:r>
      <w:r w:rsidR="00981C60" w:rsidRPr="0034626C">
        <w:rPr>
          <w:rFonts w:asciiTheme="minorHAnsi" w:eastAsia="MyriadPro-Semibold" w:hAnsiTheme="minorHAnsi" w:cstheme="minorHAnsi"/>
          <w:b/>
          <w:sz w:val="22"/>
          <w:szCs w:val="22"/>
          <w:lang w:eastAsia="en-GB"/>
        </w:rPr>
        <w:t xml:space="preserve">strategy </w:t>
      </w:r>
      <w:r w:rsidR="003A5D9F" w:rsidRPr="0034626C">
        <w:rPr>
          <w:rFonts w:asciiTheme="minorHAnsi" w:eastAsia="MyriadPro-Semibold" w:hAnsiTheme="minorHAnsi" w:cstheme="minorHAnsi"/>
          <w:b/>
          <w:sz w:val="22"/>
          <w:szCs w:val="22"/>
          <w:lang w:eastAsia="en-GB"/>
        </w:rPr>
        <w:t xml:space="preserve">aim </w:t>
      </w:r>
      <w:r w:rsidR="00981C60" w:rsidRPr="0034626C">
        <w:rPr>
          <w:rFonts w:asciiTheme="minorHAnsi" w:eastAsia="MyriadPro-Semibold" w:hAnsiTheme="minorHAnsi" w:cstheme="minorHAnsi"/>
          <w:b/>
          <w:sz w:val="22"/>
          <w:szCs w:val="22"/>
          <w:lang w:eastAsia="en-GB"/>
        </w:rPr>
        <w:t>Acting on Feedback)</w:t>
      </w:r>
    </w:p>
    <w:p w14:paraId="6FEC2067" w14:textId="77777777" w:rsidR="007A2E95" w:rsidRPr="0034626C" w:rsidRDefault="00677AA1" w:rsidP="00A25F57">
      <w:pPr>
        <w:jc w:val="both"/>
        <w:rPr>
          <w:rFonts w:asciiTheme="minorHAnsi" w:hAnsiTheme="minorHAnsi" w:cstheme="minorHAnsi"/>
          <w:sz w:val="22"/>
          <w:szCs w:val="22"/>
        </w:rPr>
      </w:pPr>
      <w:r w:rsidRPr="0034626C">
        <w:rPr>
          <w:rFonts w:asciiTheme="minorHAnsi" w:hAnsiTheme="minorHAnsi" w:cstheme="minorHAnsi"/>
          <w:sz w:val="22"/>
          <w:szCs w:val="22"/>
        </w:rPr>
        <w:t>All services aim to feedback to service users</w:t>
      </w:r>
      <w:r w:rsidR="004B03DC">
        <w:rPr>
          <w:rFonts w:asciiTheme="minorHAnsi" w:hAnsiTheme="minorHAnsi" w:cstheme="minorHAnsi"/>
          <w:sz w:val="22"/>
          <w:szCs w:val="22"/>
        </w:rPr>
        <w:t>/ patients/ families</w:t>
      </w:r>
      <w:r w:rsidRPr="0034626C">
        <w:rPr>
          <w:rFonts w:asciiTheme="minorHAnsi" w:hAnsiTheme="minorHAnsi" w:cstheme="minorHAnsi"/>
          <w:sz w:val="22"/>
          <w:szCs w:val="22"/>
        </w:rPr>
        <w:t xml:space="preserve"> on quality improvement work which has been</w:t>
      </w:r>
      <w:r w:rsidR="004B03DC">
        <w:rPr>
          <w:rFonts w:asciiTheme="minorHAnsi" w:hAnsiTheme="minorHAnsi" w:cstheme="minorHAnsi"/>
          <w:sz w:val="22"/>
          <w:szCs w:val="22"/>
        </w:rPr>
        <w:t xml:space="preserve"> initiated from </w:t>
      </w:r>
      <w:r w:rsidRPr="0034626C">
        <w:rPr>
          <w:rFonts w:asciiTheme="minorHAnsi" w:hAnsiTheme="minorHAnsi" w:cstheme="minorHAnsi"/>
          <w:sz w:val="22"/>
          <w:szCs w:val="22"/>
        </w:rPr>
        <w:t xml:space="preserve">feedback. We call this “you said, we did” and this </w:t>
      </w:r>
      <w:r w:rsidR="004B03DC">
        <w:rPr>
          <w:rFonts w:asciiTheme="minorHAnsi" w:hAnsiTheme="minorHAnsi" w:cstheme="minorHAnsi"/>
          <w:sz w:val="22"/>
          <w:szCs w:val="22"/>
        </w:rPr>
        <w:t xml:space="preserve">is often </w:t>
      </w:r>
      <w:r w:rsidRPr="0034626C">
        <w:rPr>
          <w:rFonts w:asciiTheme="minorHAnsi" w:hAnsiTheme="minorHAnsi" w:cstheme="minorHAnsi"/>
          <w:sz w:val="22"/>
          <w:szCs w:val="22"/>
        </w:rPr>
        <w:t xml:space="preserve">displayed on boards, </w:t>
      </w:r>
      <w:r w:rsidR="004B03DC">
        <w:rPr>
          <w:rFonts w:asciiTheme="minorHAnsi" w:hAnsiTheme="minorHAnsi" w:cstheme="minorHAnsi"/>
          <w:sz w:val="22"/>
          <w:szCs w:val="22"/>
        </w:rPr>
        <w:t xml:space="preserve">posters or in </w:t>
      </w:r>
      <w:r w:rsidRPr="0034626C">
        <w:rPr>
          <w:rFonts w:asciiTheme="minorHAnsi" w:hAnsiTheme="minorHAnsi" w:cstheme="minorHAnsi"/>
          <w:sz w:val="22"/>
          <w:szCs w:val="22"/>
        </w:rPr>
        <w:t>leaflets</w:t>
      </w:r>
      <w:r w:rsidR="004B03DC">
        <w:rPr>
          <w:rFonts w:asciiTheme="minorHAnsi" w:hAnsiTheme="minorHAnsi" w:cstheme="minorHAnsi"/>
          <w:sz w:val="22"/>
          <w:szCs w:val="22"/>
        </w:rPr>
        <w:t xml:space="preserve">. </w:t>
      </w:r>
      <w:r w:rsidR="003B22E2" w:rsidRPr="0034626C">
        <w:rPr>
          <w:rFonts w:asciiTheme="minorHAnsi" w:hAnsiTheme="minorHAnsi" w:cstheme="minorHAnsi"/>
          <w:sz w:val="22"/>
          <w:szCs w:val="22"/>
        </w:rPr>
        <w:t>Below are s</w:t>
      </w:r>
      <w:r w:rsidRPr="0034626C">
        <w:rPr>
          <w:rFonts w:asciiTheme="minorHAnsi" w:hAnsiTheme="minorHAnsi" w:cstheme="minorHAnsi"/>
          <w:sz w:val="22"/>
          <w:szCs w:val="22"/>
        </w:rPr>
        <w:t>ome example</w:t>
      </w:r>
      <w:r w:rsidR="00055A31" w:rsidRPr="0034626C">
        <w:rPr>
          <w:rFonts w:asciiTheme="minorHAnsi" w:hAnsiTheme="minorHAnsi" w:cstheme="minorHAnsi"/>
          <w:sz w:val="22"/>
          <w:szCs w:val="22"/>
        </w:rPr>
        <w:t>s of changes made in the last 3</w:t>
      </w:r>
      <w:r w:rsidRPr="0034626C">
        <w:rPr>
          <w:rFonts w:asciiTheme="minorHAnsi" w:hAnsiTheme="minorHAnsi" w:cstheme="minorHAnsi"/>
          <w:sz w:val="22"/>
          <w:szCs w:val="22"/>
        </w:rPr>
        <w:t xml:space="preserve"> months:</w:t>
      </w:r>
    </w:p>
    <w:p w14:paraId="50A3F8D7" w14:textId="77777777" w:rsidR="003D2C27" w:rsidRPr="0034626C" w:rsidRDefault="003D2C27" w:rsidP="00A25F57">
      <w:pPr>
        <w:jc w:val="both"/>
        <w:rPr>
          <w:rFonts w:asciiTheme="minorHAnsi" w:hAnsiTheme="minorHAnsi" w:cstheme="minorHAnsi"/>
          <w:b/>
          <w:sz w:val="22"/>
          <w:szCs w:val="22"/>
          <w:u w:val="single"/>
        </w:rPr>
      </w:pPr>
    </w:p>
    <w:p w14:paraId="3D8E3FD3" w14:textId="77777777" w:rsidR="004A0E1A" w:rsidRPr="0034626C" w:rsidRDefault="00FB7F61" w:rsidP="00032954">
      <w:pPr>
        <w:spacing w:after="200" w:line="276" w:lineRule="auto"/>
        <w:contextualSpacing/>
        <w:rPr>
          <w:rFonts w:asciiTheme="minorHAnsi" w:hAnsiTheme="minorHAnsi" w:cstheme="minorHAnsi"/>
          <w:noProof/>
          <w:sz w:val="22"/>
          <w:szCs w:val="22"/>
          <w:u w:val="single"/>
          <w:lang w:val="en-GB" w:eastAsia="en-GB"/>
        </w:rPr>
      </w:pPr>
      <w:r w:rsidRPr="0034626C">
        <w:rPr>
          <w:rFonts w:asciiTheme="minorHAnsi" w:hAnsiTheme="minorHAnsi" w:cstheme="minorHAnsi"/>
          <w:noProof/>
          <w:sz w:val="22"/>
          <w:szCs w:val="22"/>
          <w:u w:val="single"/>
          <w:lang w:val="en-GB" w:eastAsia="en-GB"/>
        </w:rPr>
        <w:t xml:space="preserve">Mental Health </w:t>
      </w:r>
      <w:r w:rsidR="004B03DC">
        <w:rPr>
          <w:rFonts w:asciiTheme="minorHAnsi" w:hAnsiTheme="minorHAnsi" w:cstheme="minorHAnsi"/>
          <w:noProof/>
          <w:sz w:val="22"/>
          <w:szCs w:val="22"/>
          <w:u w:val="single"/>
          <w:lang w:val="en-GB" w:eastAsia="en-GB"/>
        </w:rPr>
        <w:t>Directorates:</w:t>
      </w:r>
    </w:p>
    <w:p w14:paraId="153354D3" w14:textId="77777777" w:rsidR="00620E7E" w:rsidRPr="0034626C" w:rsidRDefault="003800A2" w:rsidP="00032954">
      <w:pPr>
        <w:spacing w:after="200" w:line="276" w:lineRule="auto"/>
        <w:contextualSpacing/>
        <w:rPr>
          <w:rFonts w:asciiTheme="minorHAnsi" w:hAnsiTheme="minorHAnsi" w:cstheme="minorHAnsi"/>
          <w:noProof/>
          <w:sz w:val="22"/>
          <w:szCs w:val="22"/>
          <w:u w:val="single"/>
          <w:lang w:val="en-GB" w:eastAsia="en-GB"/>
        </w:rPr>
      </w:pPr>
      <w:r w:rsidRPr="0034626C">
        <w:rPr>
          <w:rFonts w:asciiTheme="minorHAnsi" w:hAnsiTheme="minorHAnsi" w:cstheme="minorHAnsi"/>
          <w:noProof/>
          <w:sz w:val="22"/>
          <w:szCs w:val="22"/>
          <w:lang w:val="en-GB" w:eastAsia="en-GB"/>
        </w:rPr>
        <w:drawing>
          <wp:anchor distT="0" distB="0" distL="114300" distR="114300" simplePos="0" relativeHeight="251684352" behindDoc="0" locked="0" layoutInCell="1" allowOverlap="1" wp14:anchorId="2E8DE8CA" wp14:editId="152854CB">
            <wp:simplePos x="0" y="0"/>
            <wp:positionH relativeFrom="margin">
              <wp:align>left</wp:align>
            </wp:positionH>
            <wp:positionV relativeFrom="paragraph">
              <wp:posOffset>205740</wp:posOffset>
            </wp:positionV>
            <wp:extent cx="3048000" cy="2724150"/>
            <wp:effectExtent l="0" t="0" r="0" b="0"/>
            <wp:wrapSquare wrapText="bothSides"/>
            <wp:docPr id="14" name="Picture 14"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OD 8.PNG"/>
                    <pic:cNvPicPr/>
                  </pic:nvPicPr>
                  <pic:blipFill>
                    <a:blip r:embed="rId21">
                      <a:extLst>
                        <a:ext uri="{28A0092B-C50C-407E-A947-70E740481C1C}">
                          <a14:useLocalDpi xmlns:a14="http://schemas.microsoft.com/office/drawing/2010/main" val="0"/>
                        </a:ext>
                      </a:extLst>
                    </a:blip>
                    <a:stretch>
                      <a:fillRect/>
                    </a:stretch>
                  </pic:blipFill>
                  <pic:spPr>
                    <a:xfrm>
                      <a:off x="0" y="0"/>
                      <a:ext cx="3048000" cy="2724150"/>
                    </a:xfrm>
                    <a:prstGeom prst="rect">
                      <a:avLst/>
                    </a:prstGeom>
                  </pic:spPr>
                </pic:pic>
              </a:graphicData>
            </a:graphic>
            <wp14:sizeRelH relativeFrom="margin">
              <wp14:pctWidth>0</wp14:pctWidth>
            </wp14:sizeRelH>
            <wp14:sizeRelV relativeFrom="margin">
              <wp14:pctHeight>0</wp14:pctHeight>
            </wp14:sizeRelV>
          </wp:anchor>
        </w:drawing>
      </w:r>
    </w:p>
    <w:p w14:paraId="6D49EDF4" w14:textId="77777777" w:rsidR="004027A1" w:rsidRPr="0034626C" w:rsidRDefault="004027A1" w:rsidP="00032954">
      <w:pPr>
        <w:spacing w:after="200" w:line="276" w:lineRule="auto"/>
        <w:contextualSpacing/>
        <w:rPr>
          <w:rFonts w:asciiTheme="minorHAnsi" w:hAnsiTheme="minorHAnsi" w:cstheme="minorHAnsi"/>
          <w:noProof/>
          <w:sz w:val="22"/>
          <w:szCs w:val="22"/>
          <w:lang w:val="en-GB" w:eastAsia="en-GB"/>
        </w:rPr>
      </w:pPr>
    </w:p>
    <w:p w14:paraId="483A9889" w14:textId="77777777" w:rsidR="004027A1" w:rsidRPr="0034626C" w:rsidRDefault="004027A1" w:rsidP="00032954">
      <w:pPr>
        <w:spacing w:after="200" w:line="276" w:lineRule="auto"/>
        <w:contextualSpacing/>
        <w:rPr>
          <w:rFonts w:asciiTheme="minorHAnsi" w:hAnsiTheme="minorHAnsi" w:cstheme="minorHAnsi"/>
          <w:noProof/>
          <w:sz w:val="22"/>
          <w:szCs w:val="22"/>
          <w:lang w:val="en-GB" w:eastAsia="en-GB"/>
        </w:rPr>
      </w:pPr>
      <w:r w:rsidRPr="0034626C">
        <w:rPr>
          <w:rFonts w:asciiTheme="minorHAnsi" w:hAnsiTheme="minorHAnsi" w:cstheme="minorHAnsi"/>
          <w:noProof/>
          <w:sz w:val="22"/>
          <w:szCs w:val="22"/>
          <w:lang w:val="en-GB" w:eastAsia="en-GB"/>
        </w:rPr>
        <w:t xml:space="preserve">Marlborough CAMHS team YSWD </w:t>
      </w:r>
    </w:p>
    <w:p w14:paraId="0AFA9305" w14:textId="77777777" w:rsidR="004027A1" w:rsidRPr="0034626C" w:rsidRDefault="004027A1" w:rsidP="00032954">
      <w:pPr>
        <w:spacing w:after="200" w:line="276" w:lineRule="auto"/>
        <w:contextualSpacing/>
        <w:rPr>
          <w:rFonts w:asciiTheme="minorHAnsi" w:hAnsiTheme="minorHAnsi" w:cstheme="minorHAnsi"/>
          <w:noProof/>
          <w:sz w:val="22"/>
          <w:szCs w:val="22"/>
          <w:lang w:val="en-GB" w:eastAsia="en-GB"/>
        </w:rPr>
      </w:pPr>
    </w:p>
    <w:p w14:paraId="49E6D2B9" w14:textId="77777777" w:rsidR="004027A1" w:rsidRPr="0034626C" w:rsidRDefault="004027A1" w:rsidP="00032954">
      <w:pPr>
        <w:spacing w:after="200" w:line="276" w:lineRule="auto"/>
        <w:contextualSpacing/>
        <w:rPr>
          <w:rFonts w:asciiTheme="minorHAnsi" w:hAnsiTheme="minorHAnsi" w:cstheme="minorHAnsi"/>
          <w:noProof/>
          <w:sz w:val="22"/>
          <w:szCs w:val="22"/>
          <w:lang w:val="en-GB" w:eastAsia="en-GB"/>
        </w:rPr>
      </w:pPr>
    </w:p>
    <w:p w14:paraId="372EEDFB" w14:textId="77777777" w:rsidR="004A0E1A" w:rsidRPr="0034626C" w:rsidRDefault="004A0E1A" w:rsidP="00032954">
      <w:pPr>
        <w:spacing w:after="200" w:line="276" w:lineRule="auto"/>
        <w:contextualSpacing/>
        <w:rPr>
          <w:rFonts w:asciiTheme="minorHAnsi" w:hAnsiTheme="minorHAnsi" w:cstheme="minorHAnsi"/>
          <w:noProof/>
          <w:sz w:val="22"/>
          <w:szCs w:val="22"/>
          <w:lang w:val="en-GB" w:eastAsia="en-GB"/>
        </w:rPr>
      </w:pPr>
    </w:p>
    <w:p w14:paraId="1E6C89CE" w14:textId="77777777" w:rsidR="004027A1" w:rsidRPr="0034626C" w:rsidRDefault="00FB4E43" w:rsidP="004A0E1A">
      <w:pPr>
        <w:contextualSpacing/>
        <w:rPr>
          <w:rFonts w:asciiTheme="minorHAnsi" w:hAnsiTheme="minorHAnsi" w:cstheme="minorHAnsi"/>
          <w:sz w:val="22"/>
          <w:szCs w:val="22"/>
        </w:rPr>
      </w:pPr>
      <w:r w:rsidRPr="0034626C">
        <w:rPr>
          <w:rFonts w:asciiTheme="minorHAnsi" w:hAnsiTheme="minorHAnsi" w:cstheme="minorHAnsi"/>
          <w:noProof/>
          <w:sz w:val="22"/>
          <w:szCs w:val="22"/>
        </w:rPr>
        <w:drawing>
          <wp:anchor distT="0" distB="0" distL="114300" distR="114300" simplePos="0" relativeHeight="251685376" behindDoc="0" locked="0" layoutInCell="1" allowOverlap="1" wp14:anchorId="4749A731" wp14:editId="6F9FEC86">
            <wp:simplePos x="0" y="0"/>
            <wp:positionH relativeFrom="column">
              <wp:posOffset>3246120</wp:posOffset>
            </wp:positionH>
            <wp:positionV relativeFrom="paragraph">
              <wp:posOffset>243840</wp:posOffset>
            </wp:positionV>
            <wp:extent cx="3415665" cy="2667000"/>
            <wp:effectExtent l="0" t="0" r="0" b="0"/>
            <wp:wrapSquare wrapText="bothSides"/>
            <wp:docPr id="16" name="Picture 16"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D 9.PNG"/>
                    <pic:cNvPicPr/>
                  </pic:nvPicPr>
                  <pic:blipFill>
                    <a:blip r:embed="rId22">
                      <a:extLst>
                        <a:ext uri="{28A0092B-C50C-407E-A947-70E740481C1C}">
                          <a14:useLocalDpi xmlns:a14="http://schemas.microsoft.com/office/drawing/2010/main" val="0"/>
                        </a:ext>
                      </a:extLst>
                    </a:blip>
                    <a:stretch>
                      <a:fillRect/>
                    </a:stretch>
                  </pic:blipFill>
                  <pic:spPr>
                    <a:xfrm>
                      <a:off x="0" y="0"/>
                      <a:ext cx="3415665" cy="2667000"/>
                    </a:xfrm>
                    <a:prstGeom prst="rect">
                      <a:avLst/>
                    </a:prstGeom>
                  </pic:spPr>
                </pic:pic>
              </a:graphicData>
            </a:graphic>
            <wp14:sizeRelH relativeFrom="margin">
              <wp14:pctWidth>0</wp14:pctWidth>
            </wp14:sizeRelH>
            <wp14:sizeRelV relativeFrom="margin">
              <wp14:pctHeight>0</wp14:pctHeight>
            </wp14:sizeRelV>
          </wp:anchor>
        </w:drawing>
      </w:r>
    </w:p>
    <w:p w14:paraId="44EF7296" w14:textId="77777777" w:rsidR="004027A1" w:rsidRPr="0034626C" w:rsidRDefault="004027A1" w:rsidP="004A0E1A">
      <w:pPr>
        <w:contextualSpacing/>
        <w:rPr>
          <w:rFonts w:asciiTheme="minorHAnsi" w:hAnsiTheme="minorHAnsi" w:cstheme="minorHAnsi"/>
          <w:sz w:val="22"/>
          <w:szCs w:val="22"/>
        </w:rPr>
      </w:pPr>
    </w:p>
    <w:p w14:paraId="310BBAA9" w14:textId="77777777" w:rsidR="00FB4E43" w:rsidRPr="0034626C" w:rsidRDefault="00FB4E43" w:rsidP="00FB4E43">
      <w:pPr>
        <w:spacing w:after="200" w:line="276" w:lineRule="auto"/>
        <w:contextualSpacing/>
        <w:rPr>
          <w:rFonts w:asciiTheme="minorHAnsi" w:hAnsiTheme="minorHAnsi" w:cstheme="minorHAnsi"/>
          <w:noProof/>
          <w:sz w:val="22"/>
          <w:szCs w:val="22"/>
          <w:lang w:val="en-GB" w:eastAsia="en-GB"/>
        </w:rPr>
      </w:pPr>
      <w:r w:rsidRPr="0034626C">
        <w:rPr>
          <w:rFonts w:asciiTheme="minorHAnsi" w:hAnsiTheme="minorHAnsi" w:cstheme="minorHAnsi"/>
          <w:noProof/>
          <w:sz w:val="22"/>
          <w:szCs w:val="22"/>
          <w:lang w:val="en-GB" w:eastAsia="en-GB"/>
        </w:rPr>
        <w:t xml:space="preserve">                      Forensic CAMHS team YSWD</w:t>
      </w:r>
    </w:p>
    <w:p w14:paraId="2A04BAE4" w14:textId="77777777" w:rsidR="004027A1" w:rsidRPr="0034626C" w:rsidRDefault="004027A1" w:rsidP="004A0E1A">
      <w:pPr>
        <w:contextualSpacing/>
        <w:rPr>
          <w:rFonts w:asciiTheme="minorHAnsi" w:hAnsiTheme="minorHAnsi" w:cstheme="minorHAnsi"/>
          <w:sz w:val="22"/>
          <w:szCs w:val="22"/>
        </w:rPr>
      </w:pPr>
    </w:p>
    <w:p w14:paraId="128279F9" w14:textId="77777777" w:rsidR="004027A1" w:rsidRPr="0034626C" w:rsidRDefault="004027A1" w:rsidP="004A0E1A">
      <w:pPr>
        <w:contextualSpacing/>
        <w:rPr>
          <w:rFonts w:asciiTheme="minorHAnsi" w:hAnsiTheme="minorHAnsi" w:cstheme="minorHAnsi"/>
          <w:sz w:val="22"/>
          <w:szCs w:val="22"/>
        </w:rPr>
      </w:pPr>
    </w:p>
    <w:p w14:paraId="328E0153" w14:textId="77777777" w:rsidR="004027A1" w:rsidRPr="0034626C" w:rsidRDefault="004027A1" w:rsidP="004A0E1A">
      <w:pPr>
        <w:contextualSpacing/>
        <w:rPr>
          <w:rFonts w:asciiTheme="minorHAnsi" w:hAnsiTheme="minorHAnsi" w:cstheme="minorHAnsi"/>
          <w:sz w:val="22"/>
          <w:szCs w:val="22"/>
        </w:rPr>
      </w:pPr>
    </w:p>
    <w:p w14:paraId="0CD5AC04" w14:textId="77777777" w:rsidR="004027A1" w:rsidRPr="0034626C" w:rsidRDefault="004027A1" w:rsidP="004A0E1A">
      <w:pPr>
        <w:contextualSpacing/>
        <w:rPr>
          <w:rFonts w:asciiTheme="minorHAnsi" w:hAnsiTheme="minorHAnsi" w:cstheme="minorHAnsi"/>
          <w:sz w:val="22"/>
          <w:szCs w:val="22"/>
        </w:rPr>
      </w:pPr>
    </w:p>
    <w:p w14:paraId="7C34C747" w14:textId="77777777" w:rsidR="004027A1" w:rsidRPr="0034626C" w:rsidRDefault="004027A1" w:rsidP="004A0E1A">
      <w:pPr>
        <w:contextualSpacing/>
        <w:rPr>
          <w:rFonts w:asciiTheme="minorHAnsi" w:hAnsiTheme="minorHAnsi" w:cstheme="minorHAnsi"/>
          <w:sz w:val="22"/>
          <w:szCs w:val="22"/>
        </w:rPr>
      </w:pPr>
    </w:p>
    <w:p w14:paraId="0FCDE6FB" w14:textId="77777777" w:rsidR="00FB4E43" w:rsidRPr="0034626C" w:rsidRDefault="00FB4E43" w:rsidP="004A0E1A">
      <w:pPr>
        <w:contextualSpacing/>
        <w:rPr>
          <w:rFonts w:asciiTheme="minorHAnsi" w:hAnsiTheme="minorHAnsi" w:cstheme="minorHAnsi"/>
          <w:sz w:val="22"/>
          <w:szCs w:val="22"/>
        </w:rPr>
      </w:pPr>
    </w:p>
    <w:p w14:paraId="6922EC25" w14:textId="77777777" w:rsidR="00FB4E43" w:rsidRPr="0034626C" w:rsidRDefault="00FB4E43" w:rsidP="004A0E1A">
      <w:pPr>
        <w:contextualSpacing/>
        <w:rPr>
          <w:rFonts w:asciiTheme="minorHAnsi" w:hAnsiTheme="minorHAnsi" w:cstheme="minorHAnsi"/>
          <w:sz w:val="22"/>
          <w:szCs w:val="22"/>
        </w:rPr>
      </w:pPr>
      <w:r w:rsidRPr="0034626C">
        <w:rPr>
          <w:rFonts w:asciiTheme="minorHAnsi" w:hAnsiTheme="minorHAnsi" w:cstheme="minorHAnsi"/>
          <w:noProof/>
          <w:sz w:val="22"/>
          <w:szCs w:val="22"/>
        </w:rPr>
        <w:lastRenderedPageBreak/>
        <w:drawing>
          <wp:anchor distT="0" distB="0" distL="114300" distR="114300" simplePos="0" relativeHeight="251687424" behindDoc="0" locked="0" layoutInCell="1" allowOverlap="1" wp14:anchorId="6541B5D5" wp14:editId="24E98E9D">
            <wp:simplePos x="0" y="0"/>
            <wp:positionH relativeFrom="margin">
              <wp:align>left</wp:align>
            </wp:positionH>
            <wp:positionV relativeFrom="paragraph">
              <wp:posOffset>12065</wp:posOffset>
            </wp:positionV>
            <wp:extent cx="5133975" cy="2800350"/>
            <wp:effectExtent l="0" t="0" r="9525" b="0"/>
            <wp:wrapSquare wrapText="bothSides"/>
            <wp:docPr id="20" name="Picture 20" descr="\\obmh.nhs.uk\home\CHOx-Home\donna.mackenzie\My Documents\My Pictures\YSWD adults ju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mh.nhs.uk\home\CHOx-Home\donna.mackenzie\My Documents\My Pictures\YSWD adults july.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33975" cy="2800350"/>
                    </a:xfrm>
                    <a:prstGeom prst="rect">
                      <a:avLst/>
                    </a:prstGeom>
                    <a:noFill/>
                    <a:ln>
                      <a:noFill/>
                    </a:ln>
                  </pic:spPr>
                </pic:pic>
              </a:graphicData>
            </a:graphic>
            <wp14:sizeRelH relativeFrom="margin">
              <wp14:pctWidth>0</wp14:pctWidth>
            </wp14:sizeRelH>
          </wp:anchor>
        </w:drawing>
      </w:r>
    </w:p>
    <w:p w14:paraId="7BCA33C9" w14:textId="77777777" w:rsidR="004027A1" w:rsidRPr="0034626C" w:rsidRDefault="004027A1" w:rsidP="004A0E1A">
      <w:pPr>
        <w:contextualSpacing/>
        <w:rPr>
          <w:rFonts w:asciiTheme="minorHAnsi" w:hAnsiTheme="minorHAnsi" w:cstheme="minorHAnsi"/>
          <w:sz w:val="22"/>
          <w:szCs w:val="22"/>
        </w:rPr>
      </w:pPr>
    </w:p>
    <w:p w14:paraId="173198E3" w14:textId="77777777" w:rsidR="004027A1" w:rsidRPr="0034626C" w:rsidRDefault="00FB4E43" w:rsidP="004A0E1A">
      <w:pPr>
        <w:contextualSpacing/>
        <w:rPr>
          <w:rFonts w:asciiTheme="minorHAnsi" w:hAnsiTheme="minorHAnsi" w:cstheme="minorHAnsi"/>
          <w:sz w:val="22"/>
          <w:szCs w:val="22"/>
        </w:rPr>
      </w:pPr>
      <w:r w:rsidRPr="0034626C">
        <w:rPr>
          <w:rFonts w:asciiTheme="minorHAnsi" w:hAnsiTheme="minorHAnsi" w:cstheme="minorHAnsi"/>
          <w:sz w:val="22"/>
          <w:szCs w:val="22"/>
        </w:rPr>
        <w:t>Phoenix ward</w:t>
      </w:r>
    </w:p>
    <w:p w14:paraId="64C30179" w14:textId="77777777" w:rsidR="00FB4E43" w:rsidRPr="0034626C" w:rsidRDefault="00FB4E43" w:rsidP="004A0E1A">
      <w:pPr>
        <w:contextualSpacing/>
        <w:rPr>
          <w:rFonts w:asciiTheme="minorHAnsi" w:hAnsiTheme="minorHAnsi" w:cstheme="minorHAnsi"/>
          <w:sz w:val="22"/>
          <w:szCs w:val="22"/>
        </w:rPr>
      </w:pPr>
    </w:p>
    <w:p w14:paraId="281C63F6" w14:textId="77777777" w:rsidR="00FB4E43" w:rsidRPr="0034626C" w:rsidRDefault="00FB4E43" w:rsidP="004A0E1A">
      <w:pPr>
        <w:contextualSpacing/>
        <w:rPr>
          <w:rFonts w:asciiTheme="minorHAnsi" w:hAnsiTheme="minorHAnsi" w:cstheme="minorHAnsi"/>
          <w:sz w:val="22"/>
          <w:szCs w:val="22"/>
        </w:rPr>
      </w:pPr>
    </w:p>
    <w:p w14:paraId="6433A883" w14:textId="77777777" w:rsidR="00FB4E43" w:rsidRPr="0034626C" w:rsidRDefault="00FB4E43" w:rsidP="004A0E1A">
      <w:pPr>
        <w:contextualSpacing/>
        <w:rPr>
          <w:rFonts w:asciiTheme="minorHAnsi" w:hAnsiTheme="minorHAnsi" w:cstheme="minorHAnsi"/>
          <w:sz w:val="22"/>
          <w:szCs w:val="22"/>
        </w:rPr>
      </w:pPr>
    </w:p>
    <w:p w14:paraId="2CD482C2" w14:textId="77777777" w:rsidR="00FB4E43" w:rsidRPr="0034626C" w:rsidRDefault="00FB4E43" w:rsidP="004A0E1A">
      <w:pPr>
        <w:contextualSpacing/>
        <w:rPr>
          <w:rFonts w:asciiTheme="minorHAnsi" w:hAnsiTheme="minorHAnsi" w:cstheme="minorHAnsi"/>
          <w:sz w:val="22"/>
          <w:szCs w:val="22"/>
        </w:rPr>
      </w:pPr>
    </w:p>
    <w:p w14:paraId="6FA905CB" w14:textId="77777777" w:rsidR="00FB4E43" w:rsidRPr="0034626C" w:rsidRDefault="00FB4E43" w:rsidP="004A0E1A">
      <w:pPr>
        <w:contextualSpacing/>
        <w:rPr>
          <w:rFonts w:asciiTheme="minorHAnsi" w:hAnsiTheme="minorHAnsi" w:cstheme="minorHAnsi"/>
          <w:sz w:val="22"/>
          <w:szCs w:val="22"/>
        </w:rPr>
      </w:pPr>
    </w:p>
    <w:p w14:paraId="42503B3A" w14:textId="77777777" w:rsidR="00FB4E43" w:rsidRPr="0034626C" w:rsidRDefault="00FB4E43" w:rsidP="004A0E1A">
      <w:pPr>
        <w:contextualSpacing/>
        <w:rPr>
          <w:rFonts w:asciiTheme="minorHAnsi" w:hAnsiTheme="minorHAnsi" w:cstheme="minorHAnsi"/>
          <w:sz w:val="22"/>
          <w:szCs w:val="22"/>
        </w:rPr>
      </w:pPr>
    </w:p>
    <w:p w14:paraId="1AFCEAED" w14:textId="77777777" w:rsidR="00FB4E43" w:rsidRPr="0034626C" w:rsidRDefault="00FB4E43" w:rsidP="004A0E1A">
      <w:pPr>
        <w:contextualSpacing/>
        <w:rPr>
          <w:rFonts w:asciiTheme="minorHAnsi" w:hAnsiTheme="minorHAnsi" w:cstheme="minorHAnsi"/>
          <w:sz w:val="22"/>
          <w:szCs w:val="22"/>
        </w:rPr>
      </w:pPr>
      <w:r w:rsidRPr="0034626C">
        <w:rPr>
          <w:rFonts w:asciiTheme="minorHAnsi" w:hAnsiTheme="minorHAnsi" w:cstheme="minorHAnsi"/>
          <w:sz w:val="22"/>
          <w:szCs w:val="22"/>
        </w:rPr>
        <w:t>Allen Ward</w:t>
      </w:r>
    </w:p>
    <w:p w14:paraId="73CD4B2E" w14:textId="77777777" w:rsidR="004027A1" w:rsidRPr="0034626C" w:rsidRDefault="004027A1" w:rsidP="004A0E1A">
      <w:pPr>
        <w:contextualSpacing/>
        <w:rPr>
          <w:rFonts w:asciiTheme="minorHAnsi" w:hAnsiTheme="minorHAnsi" w:cstheme="minorHAnsi"/>
          <w:sz w:val="22"/>
          <w:szCs w:val="22"/>
        </w:rPr>
      </w:pPr>
    </w:p>
    <w:p w14:paraId="25CA0FAF" w14:textId="77777777" w:rsidR="004027A1" w:rsidRPr="0034626C" w:rsidRDefault="004027A1" w:rsidP="004A0E1A">
      <w:pPr>
        <w:contextualSpacing/>
        <w:rPr>
          <w:rFonts w:asciiTheme="minorHAnsi" w:hAnsiTheme="minorHAnsi" w:cstheme="minorHAnsi"/>
          <w:sz w:val="22"/>
          <w:szCs w:val="22"/>
        </w:rPr>
      </w:pPr>
    </w:p>
    <w:p w14:paraId="53C87CAC" w14:textId="77777777" w:rsidR="004027A1" w:rsidRPr="0034626C" w:rsidRDefault="004027A1" w:rsidP="004A0E1A">
      <w:pPr>
        <w:contextualSpacing/>
        <w:rPr>
          <w:rFonts w:asciiTheme="minorHAnsi" w:hAnsiTheme="minorHAnsi" w:cstheme="minorHAnsi"/>
          <w:sz w:val="22"/>
          <w:szCs w:val="22"/>
        </w:rPr>
      </w:pPr>
    </w:p>
    <w:p w14:paraId="4D63B2FE" w14:textId="77777777" w:rsidR="009747AE" w:rsidRPr="0034626C" w:rsidRDefault="009747AE" w:rsidP="004A0E1A">
      <w:pPr>
        <w:contextualSpacing/>
        <w:rPr>
          <w:rFonts w:asciiTheme="minorHAnsi" w:hAnsiTheme="minorHAnsi" w:cstheme="minorHAnsi"/>
          <w:sz w:val="22"/>
          <w:szCs w:val="22"/>
        </w:rPr>
      </w:pPr>
    </w:p>
    <w:p w14:paraId="04D69251" w14:textId="77777777" w:rsidR="009747AE" w:rsidRPr="0034626C" w:rsidRDefault="009747AE" w:rsidP="004A0E1A">
      <w:pPr>
        <w:contextualSpacing/>
        <w:rPr>
          <w:rFonts w:asciiTheme="minorHAnsi" w:hAnsiTheme="minorHAnsi" w:cstheme="minorHAnsi"/>
          <w:sz w:val="22"/>
          <w:szCs w:val="22"/>
        </w:rPr>
      </w:pPr>
    </w:p>
    <w:p w14:paraId="36B7F150" w14:textId="77777777" w:rsidR="004A0E1A" w:rsidRPr="0034626C" w:rsidRDefault="004A0E1A" w:rsidP="004A0E1A">
      <w:pPr>
        <w:contextualSpacing/>
        <w:rPr>
          <w:rFonts w:asciiTheme="minorHAnsi" w:hAnsiTheme="minorHAnsi" w:cstheme="minorHAnsi"/>
          <w:sz w:val="22"/>
          <w:szCs w:val="22"/>
        </w:rPr>
      </w:pPr>
    </w:p>
    <w:p w14:paraId="49B15344" w14:textId="77777777" w:rsidR="004B03DC" w:rsidRDefault="004B03DC" w:rsidP="00032954">
      <w:pPr>
        <w:spacing w:after="200" w:line="276" w:lineRule="auto"/>
        <w:contextualSpacing/>
        <w:rPr>
          <w:rFonts w:asciiTheme="minorHAnsi" w:hAnsiTheme="minorHAnsi" w:cstheme="minorHAnsi"/>
          <w:noProof/>
          <w:sz w:val="22"/>
          <w:szCs w:val="22"/>
          <w:u w:val="single"/>
          <w:lang w:val="en-GB" w:eastAsia="en-GB"/>
        </w:rPr>
      </w:pPr>
    </w:p>
    <w:p w14:paraId="32D4434D" w14:textId="77777777" w:rsidR="004B03DC" w:rsidRDefault="004B03DC" w:rsidP="00032954">
      <w:pPr>
        <w:spacing w:after="200" w:line="276" w:lineRule="auto"/>
        <w:contextualSpacing/>
        <w:rPr>
          <w:rFonts w:asciiTheme="minorHAnsi" w:hAnsiTheme="minorHAnsi" w:cstheme="minorHAnsi"/>
          <w:noProof/>
          <w:sz w:val="22"/>
          <w:szCs w:val="22"/>
          <w:u w:val="single"/>
          <w:lang w:val="en-GB" w:eastAsia="en-GB"/>
        </w:rPr>
      </w:pPr>
    </w:p>
    <w:p w14:paraId="1426B485" w14:textId="77777777" w:rsidR="003702EA" w:rsidRPr="0034626C" w:rsidRDefault="0068179E" w:rsidP="00032954">
      <w:pPr>
        <w:spacing w:after="200" w:line="276" w:lineRule="auto"/>
        <w:contextualSpacing/>
        <w:rPr>
          <w:rFonts w:asciiTheme="minorHAnsi" w:hAnsiTheme="minorHAnsi" w:cstheme="minorHAnsi"/>
          <w:noProof/>
          <w:sz w:val="22"/>
          <w:szCs w:val="22"/>
          <w:u w:val="single"/>
          <w:lang w:val="en-GB" w:eastAsia="en-GB"/>
        </w:rPr>
      </w:pPr>
      <w:r w:rsidRPr="0034626C">
        <w:rPr>
          <w:rFonts w:asciiTheme="minorHAnsi" w:hAnsiTheme="minorHAnsi" w:cstheme="minorHAnsi"/>
          <w:noProof/>
          <w:sz w:val="22"/>
          <w:szCs w:val="22"/>
          <w:u w:val="single"/>
          <w:lang w:val="en-GB" w:eastAsia="en-GB"/>
        </w:rPr>
        <w:t>Community Directorate:</w:t>
      </w:r>
    </w:p>
    <w:p w14:paraId="2BE81A19" w14:textId="77777777" w:rsidR="00BC3BD4" w:rsidRPr="0034626C" w:rsidRDefault="00BC3BD4" w:rsidP="00032954">
      <w:pPr>
        <w:spacing w:after="200" w:line="276" w:lineRule="auto"/>
        <w:contextualSpacing/>
        <w:rPr>
          <w:rFonts w:asciiTheme="minorHAnsi" w:hAnsiTheme="minorHAnsi" w:cstheme="minorHAnsi"/>
          <w:noProof/>
          <w:sz w:val="22"/>
          <w:szCs w:val="22"/>
          <w:u w:val="single"/>
          <w:lang w:val="en-GB" w:eastAsia="en-GB"/>
        </w:rPr>
      </w:pPr>
    </w:p>
    <w:p w14:paraId="023E0B60" w14:textId="77777777" w:rsidR="00BC3BD4" w:rsidRPr="0034626C" w:rsidRDefault="00BC3BD4" w:rsidP="00032954">
      <w:pPr>
        <w:spacing w:after="200" w:line="276" w:lineRule="auto"/>
        <w:contextualSpacing/>
        <w:rPr>
          <w:rFonts w:asciiTheme="minorHAnsi" w:hAnsiTheme="minorHAnsi" w:cstheme="minorHAnsi"/>
          <w:noProof/>
          <w:sz w:val="22"/>
          <w:szCs w:val="22"/>
          <w:u w:val="single"/>
          <w:lang w:val="en-GB" w:eastAsia="en-GB"/>
        </w:rPr>
      </w:pPr>
      <w:r w:rsidRPr="0034626C">
        <w:rPr>
          <w:rFonts w:asciiTheme="minorHAnsi" w:hAnsiTheme="minorHAnsi" w:cstheme="minorHAnsi"/>
          <w:noProof/>
          <w:sz w:val="22"/>
          <w:szCs w:val="22"/>
          <w:u w:val="single"/>
          <w:lang w:val="en-GB" w:eastAsia="en-GB"/>
        </w:rPr>
        <w:drawing>
          <wp:inline distT="0" distB="0" distL="0" distR="0" wp14:anchorId="2F10D588" wp14:editId="33DC9A99">
            <wp:extent cx="6570345" cy="1476375"/>
            <wp:effectExtent l="19050" t="19050" r="20955" b="28575"/>
            <wp:docPr id="12" name="Picture 12"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D 7.PNG"/>
                    <pic:cNvPicPr/>
                  </pic:nvPicPr>
                  <pic:blipFill>
                    <a:blip r:embed="rId24">
                      <a:extLst>
                        <a:ext uri="{28A0092B-C50C-407E-A947-70E740481C1C}">
                          <a14:useLocalDpi xmlns:a14="http://schemas.microsoft.com/office/drawing/2010/main" val="0"/>
                        </a:ext>
                      </a:extLst>
                    </a:blip>
                    <a:stretch>
                      <a:fillRect/>
                    </a:stretch>
                  </pic:blipFill>
                  <pic:spPr>
                    <a:xfrm>
                      <a:off x="0" y="0"/>
                      <a:ext cx="6570345" cy="1476375"/>
                    </a:xfrm>
                    <a:prstGeom prst="rect">
                      <a:avLst/>
                    </a:prstGeom>
                    <a:ln>
                      <a:solidFill>
                        <a:schemeClr val="accent1"/>
                      </a:solidFill>
                    </a:ln>
                  </pic:spPr>
                </pic:pic>
              </a:graphicData>
            </a:graphic>
          </wp:inline>
        </w:drawing>
      </w:r>
    </w:p>
    <w:p w14:paraId="214710A2" w14:textId="77777777" w:rsidR="004027A1" w:rsidRPr="0034626C" w:rsidRDefault="004027A1" w:rsidP="0068179E">
      <w:pPr>
        <w:rPr>
          <w:rFonts w:asciiTheme="minorHAnsi" w:hAnsiTheme="minorHAnsi" w:cstheme="minorHAnsi"/>
          <w:sz w:val="22"/>
          <w:szCs w:val="22"/>
        </w:rPr>
      </w:pPr>
      <w:r w:rsidRPr="0034626C">
        <w:rPr>
          <w:rFonts w:asciiTheme="minorHAnsi" w:hAnsiTheme="minorHAnsi" w:cstheme="minorHAnsi"/>
          <w:noProof/>
          <w:sz w:val="22"/>
          <w:szCs w:val="22"/>
          <w:lang w:val="en-GB" w:eastAsia="en-GB"/>
        </w:rPr>
        <w:drawing>
          <wp:anchor distT="0" distB="0" distL="114300" distR="114300" simplePos="0" relativeHeight="251686400" behindDoc="0" locked="0" layoutInCell="1" allowOverlap="1" wp14:anchorId="3123B168" wp14:editId="4159A3BF">
            <wp:simplePos x="0" y="0"/>
            <wp:positionH relativeFrom="margin">
              <wp:align>left</wp:align>
            </wp:positionH>
            <wp:positionV relativeFrom="paragraph">
              <wp:posOffset>86360</wp:posOffset>
            </wp:positionV>
            <wp:extent cx="4629150" cy="245681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015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629150" cy="2456815"/>
                    </a:xfrm>
                    <a:prstGeom prst="rect">
                      <a:avLst/>
                    </a:prstGeom>
                  </pic:spPr>
                </pic:pic>
              </a:graphicData>
            </a:graphic>
            <wp14:sizeRelH relativeFrom="margin">
              <wp14:pctWidth>0</wp14:pctWidth>
            </wp14:sizeRelH>
            <wp14:sizeRelV relativeFrom="margin">
              <wp14:pctHeight>0</wp14:pctHeight>
            </wp14:sizeRelV>
          </wp:anchor>
        </w:drawing>
      </w:r>
    </w:p>
    <w:p w14:paraId="3E55D784" w14:textId="77777777" w:rsidR="004027A1" w:rsidRPr="0034626C" w:rsidRDefault="004027A1" w:rsidP="0068179E">
      <w:pPr>
        <w:rPr>
          <w:rFonts w:asciiTheme="minorHAnsi" w:hAnsiTheme="minorHAnsi" w:cstheme="minorHAnsi"/>
          <w:sz w:val="22"/>
          <w:szCs w:val="22"/>
        </w:rPr>
      </w:pPr>
    </w:p>
    <w:p w14:paraId="7E39CA6D" w14:textId="77777777" w:rsidR="00751654" w:rsidRPr="0034626C" w:rsidRDefault="004027A1" w:rsidP="0068179E">
      <w:pPr>
        <w:rPr>
          <w:rFonts w:asciiTheme="minorHAnsi" w:hAnsiTheme="minorHAnsi" w:cstheme="minorHAnsi"/>
          <w:sz w:val="22"/>
          <w:szCs w:val="22"/>
        </w:rPr>
      </w:pPr>
      <w:r w:rsidRPr="0034626C">
        <w:rPr>
          <w:rFonts w:asciiTheme="minorHAnsi" w:hAnsiTheme="minorHAnsi" w:cstheme="minorHAnsi"/>
          <w:sz w:val="22"/>
          <w:szCs w:val="22"/>
        </w:rPr>
        <w:t xml:space="preserve">Urgent Care board in the entrance to </w:t>
      </w:r>
      <w:r w:rsidR="004B03DC">
        <w:rPr>
          <w:rFonts w:asciiTheme="minorHAnsi" w:hAnsiTheme="minorHAnsi" w:cstheme="minorHAnsi"/>
          <w:sz w:val="22"/>
          <w:szCs w:val="22"/>
        </w:rPr>
        <w:t xml:space="preserve">one of the </w:t>
      </w:r>
      <w:r w:rsidRPr="0034626C">
        <w:rPr>
          <w:rFonts w:asciiTheme="minorHAnsi" w:hAnsiTheme="minorHAnsi" w:cstheme="minorHAnsi"/>
          <w:sz w:val="22"/>
          <w:szCs w:val="22"/>
        </w:rPr>
        <w:t>MIU</w:t>
      </w:r>
      <w:r w:rsidR="004B03DC">
        <w:rPr>
          <w:rFonts w:asciiTheme="minorHAnsi" w:hAnsiTheme="minorHAnsi" w:cstheme="minorHAnsi"/>
          <w:sz w:val="22"/>
          <w:szCs w:val="22"/>
        </w:rPr>
        <w:t>s</w:t>
      </w:r>
    </w:p>
    <w:p w14:paraId="0A17B1E2" w14:textId="77777777" w:rsidR="004027A1" w:rsidRPr="0034626C" w:rsidRDefault="004027A1" w:rsidP="0068179E">
      <w:pPr>
        <w:rPr>
          <w:rFonts w:asciiTheme="minorHAnsi" w:hAnsiTheme="minorHAnsi" w:cstheme="minorHAnsi"/>
          <w:sz w:val="22"/>
          <w:szCs w:val="22"/>
        </w:rPr>
      </w:pPr>
    </w:p>
    <w:p w14:paraId="4A0FEF5C" w14:textId="77777777" w:rsidR="004027A1" w:rsidRPr="0034626C" w:rsidRDefault="004027A1" w:rsidP="0068179E">
      <w:pPr>
        <w:rPr>
          <w:rFonts w:asciiTheme="minorHAnsi" w:hAnsiTheme="minorHAnsi" w:cstheme="minorHAnsi"/>
          <w:sz w:val="22"/>
          <w:szCs w:val="22"/>
        </w:rPr>
      </w:pPr>
    </w:p>
    <w:p w14:paraId="605E8878" w14:textId="77777777" w:rsidR="004027A1" w:rsidRPr="0034626C" w:rsidRDefault="004027A1" w:rsidP="0068179E">
      <w:pPr>
        <w:rPr>
          <w:rFonts w:asciiTheme="minorHAnsi" w:hAnsiTheme="minorHAnsi" w:cstheme="minorHAnsi"/>
          <w:sz w:val="22"/>
          <w:szCs w:val="22"/>
        </w:rPr>
      </w:pPr>
    </w:p>
    <w:p w14:paraId="25A63A96" w14:textId="77777777" w:rsidR="004027A1" w:rsidRPr="0034626C" w:rsidRDefault="004027A1" w:rsidP="0068179E">
      <w:pPr>
        <w:rPr>
          <w:rFonts w:asciiTheme="minorHAnsi" w:hAnsiTheme="minorHAnsi" w:cstheme="minorHAnsi"/>
          <w:sz w:val="22"/>
          <w:szCs w:val="22"/>
        </w:rPr>
      </w:pPr>
    </w:p>
    <w:p w14:paraId="752261E8" w14:textId="77777777" w:rsidR="004027A1" w:rsidRPr="0034626C" w:rsidRDefault="004027A1" w:rsidP="0068179E">
      <w:pPr>
        <w:rPr>
          <w:rFonts w:asciiTheme="minorHAnsi" w:hAnsiTheme="minorHAnsi" w:cstheme="minorHAnsi"/>
          <w:sz w:val="22"/>
          <w:szCs w:val="22"/>
        </w:rPr>
      </w:pPr>
    </w:p>
    <w:p w14:paraId="4313042E" w14:textId="77777777" w:rsidR="004027A1" w:rsidRPr="0034626C" w:rsidRDefault="004027A1" w:rsidP="0068179E">
      <w:pPr>
        <w:rPr>
          <w:rFonts w:asciiTheme="minorHAnsi" w:hAnsiTheme="minorHAnsi" w:cstheme="minorHAnsi"/>
          <w:sz w:val="22"/>
          <w:szCs w:val="22"/>
        </w:rPr>
      </w:pPr>
    </w:p>
    <w:p w14:paraId="4B943F23" w14:textId="77777777" w:rsidR="004027A1" w:rsidRPr="0034626C" w:rsidRDefault="004027A1" w:rsidP="0068179E">
      <w:pPr>
        <w:rPr>
          <w:rFonts w:asciiTheme="minorHAnsi" w:hAnsiTheme="minorHAnsi" w:cstheme="minorHAnsi"/>
          <w:sz w:val="22"/>
          <w:szCs w:val="22"/>
        </w:rPr>
      </w:pPr>
    </w:p>
    <w:p w14:paraId="1147072C" w14:textId="77777777" w:rsidR="004027A1" w:rsidRPr="0034626C" w:rsidRDefault="004027A1" w:rsidP="0068179E">
      <w:pPr>
        <w:rPr>
          <w:rFonts w:asciiTheme="minorHAnsi" w:hAnsiTheme="minorHAnsi" w:cstheme="minorHAnsi"/>
          <w:sz w:val="22"/>
          <w:szCs w:val="22"/>
        </w:rPr>
      </w:pPr>
    </w:p>
    <w:p w14:paraId="6CEAD436" w14:textId="77777777" w:rsidR="004027A1" w:rsidRPr="0034626C" w:rsidRDefault="004027A1" w:rsidP="0068179E">
      <w:pPr>
        <w:rPr>
          <w:rFonts w:asciiTheme="minorHAnsi" w:hAnsiTheme="minorHAnsi" w:cstheme="minorHAnsi"/>
          <w:sz w:val="22"/>
          <w:szCs w:val="22"/>
        </w:rPr>
      </w:pPr>
    </w:p>
    <w:p w14:paraId="07DC026C" w14:textId="77777777" w:rsidR="00B77461" w:rsidRPr="0034626C" w:rsidRDefault="00890609" w:rsidP="00751654">
      <w:pPr>
        <w:jc w:val="center"/>
        <w:rPr>
          <w:rFonts w:asciiTheme="minorHAnsi" w:eastAsiaTheme="minorHAnsi" w:hAnsiTheme="minorHAnsi" w:cstheme="minorHAnsi"/>
          <w:sz w:val="22"/>
          <w:szCs w:val="22"/>
          <w:lang w:val="en-GB"/>
        </w:rPr>
      </w:pPr>
      <w:r w:rsidRPr="0034626C">
        <w:rPr>
          <w:rFonts w:asciiTheme="minorHAnsi" w:eastAsiaTheme="minorHAnsi" w:hAnsiTheme="minorHAnsi" w:cstheme="minorHAnsi"/>
          <w:noProof/>
          <w:sz w:val="22"/>
          <w:szCs w:val="22"/>
          <w:lang w:val="en-GB"/>
        </w:rPr>
        <w:drawing>
          <wp:inline distT="0" distB="0" distL="0" distR="0" wp14:anchorId="26EB9C5F" wp14:editId="37DAB504">
            <wp:extent cx="6570345" cy="1605915"/>
            <wp:effectExtent l="19050" t="19050" r="20955" b="13335"/>
            <wp:docPr id="13" name="Picture 13" descr="A screenshot of a social media pos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OD 6.PNG"/>
                    <pic:cNvPicPr/>
                  </pic:nvPicPr>
                  <pic:blipFill>
                    <a:blip r:embed="rId26">
                      <a:extLst>
                        <a:ext uri="{28A0092B-C50C-407E-A947-70E740481C1C}">
                          <a14:useLocalDpi xmlns:a14="http://schemas.microsoft.com/office/drawing/2010/main" val="0"/>
                        </a:ext>
                      </a:extLst>
                    </a:blip>
                    <a:stretch>
                      <a:fillRect/>
                    </a:stretch>
                  </pic:blipFill>
                  <pic:spPr>
                    <a:xfrm>
                      <a:off x="0" y="0"/>
                      <a:ext cx="6570345" cy="1605915"/>
                    </a:xfrm>
                    <a:prstGeom prst="rect">
                      <a:avLst/>
                    </a:prstGeom>
                    <a:ln>
                      <a:solidFill>
                        <a:schemeClr val="accent1"/>
                      </a:solidFill>
                    </a:ln>
                  </pic:spPr>
                </pic:pic>
              </a:graphicData>
            </a:graphic>
          </wp:inline>
        </w:drawing>
      </w:r>
    </w:p>
    <w:p w14:paraId="1E55A4CE" w14:textId="77777777" w:rsidR="0068179E" w:rsidRPr="0034626C" w:rsidRDefault="0068179E" w:rsidP="0068179E">
      <w:pPr>
        <w:pStyle w:val="TableParagraph"/>
        <w:rPr>
          <w:rFonts w:asciiTheme="minorHAnsi" w:eastAsia="Times New Roman" w:hAnsiTheme="minorHAnsi" w:cstheme="minorHAnsi"/>
          <w:b/>
          <w:lang w:val="en-US"/>
        </w:rPr>
      </w:pPr>
    </w:p>
    <w:p w14:paraId="56A035D2" w14:textId="77777777" w:rsidR="00FF4FB8" w:rsidRPr="0034626C" w:rsidRDefault="004B6054" w:rsidP="00AD2CFA">
      <w:pPr>
        <w:pStyle w:val="ListParagraph"/>
        <w:numPr>
          <w:ilvl w:val="0"/>
          <w:numId w:val="1"/>
        </w:numPr>
        <w:jc w:val="both"/>
        <w:rPr>
          <w:rFonts w:asciiTheme="minorHAnsi" w:hAnsiTheme="minorHAnsi" w:cstheme="minorHAnsi"/>
          <w:b/>
          <w:sz w:val="22"/>
          <w:szCs w:val="22"/>
        </w:rPr>
      </w:pPr>
      <w:r w:rsidRPr="0034626C">
        <w:rPr>
          <w:rFonts w:asciiTheme="minorHAnsi" w:hAnsiTheme="minorHAnsi" w:cstheme="minorHAnsi"/>
          <w:b/>
          <w:sz w:val="22"/>
          <w:szCs w:val="22"/>
        </w:rPr>
        <w:t>Involvement</w:t>
      </w:r>
      <w:r w:rsidR="004B03DC">
        <w:rPr>
          <w:rFonts w:asciiTheme="minorHAnsi" w:hAnsiTheme="minorHAnsi" w:cstheme="minorHAnsi"/>
          <w:b/>
          <w:sz w:val="22"/>
          <w:szCs w:val="22"/>
        </w:rPr>
        <w:t xml:space="preserve"> work</w:t>
      </w:r>
      <w:r w:rsidR="00981C60" w:rsidRPr="0034626C">
        <w:rPr>
          <w:rFonts w:asciiTheme="minorHAnsi" w:hAnsiTheme="minorHAnsi" w:cstheme="minorHAnsi"/>
          <w:b/>
          <w:sz w:val="22"/>
          <w:szCs w:val="22"/>
        </w:rPr>
        <w:t xml:space="preserve"> </w:t>
      </w:r>
      <w:r w:rsidR="00981C60" w:rsidRPr="0034626C">
        <w:rPr>
          <w:rFonts w:asciiTheme="minorHAnsi" w:eastAsia="MyriadPro-Semibold" w:hAnsiTheme="minorHAnsi" w:cstheme="minorHAnsi"/>
          <w:b/>
          <w:sz w:val="22"/>
          <w:szCs w:val="22"/>
          <w:lang w:eastAsia="en-GB"/>
        </w:rPr>
        <w:t>(</w:t>
      </w:r>
      <w:r w:rsidR="0034626C" w:rsidRPr="0034626C">
        <w:rPr>
          <w:rFonts w:asciiTheme="minorHAnsi" w:eastAsia="MyriadPro-Semibold" w:hAnsiTheme="minorHAnsi" w:cstheme="minorHAnsi"/>
          <w:b/>
          <w:sz w:val="22"/>
          <w:szCs w:val="22"/>
          <w:lang w:eastAsia="en-GB"/>
        </w:rPr>
        <w:t xml:space="preserve">current </w:t>
      </w:r>
      <w:r w:rsidR="00981C60" w:rsidRPr="0034626C">
        <w:rPr>
          <w:rFonts w:asciiTheme="minorHAnsi" w:eastAsia="MyriadPro-Semibold" w:hAnsiTheme="minorHAnsi" w:cstheme="minorHAnsi"/>
          <w:b/>
          <w:sz w:val="22"/>
          <w:szCs w:val="22"/>
          <w:lang w:eastAsia="en-GB"/>
        </w:rPr>
        <w:t xml:space="preserve">strategy </w:t>
      </w:r>
      <w:r w:rsidR="003A5D9F" w:rsidRPr="0034626C">
        <w:rPr>
          <w:rFonts w:asciiTheme="minorHAnsi" w:eastAsia="MyriadPro-Semibold" w:hAnsiTheme="minorHAnsi" w:cstheme="minorHAnsi"/>
          <w:b/>
          <w:sz w:val="22"/>
          <w:szCs w:val="22"/>
          <w:lang w:eastAsia="en-GB"/>
        </w:rPr>
        <w:t xml:space="preserve">aim </w:t>
      </w:r>
      <w:r w:rsidR="00981C60" w:rsidRPr="0034626C">
        <w:rPr>
          <w:rFonts w:asciiTheme="minorHAnsi" w:eastAsia="MyriadPro-Semibold" w:hAnsiTheme="minorHAnsi" w:cstheme="minorHAnsi"/>
          <w:b/>
          <w:sz w:val="22"/>
          <w:szCs w:val="22"/>
          <w:lang w:eastAsia="en-GB"/>
        </w:rPr>
        <w:t>Involvement in Services)</w:t>
      </w:r>
    </w:p>
    <w:p w14:paraId="5B3DA1F6" w14:textId="77777777" w:rsidR="00246425" w:rsidRPr="0034626C" w:rsidRDefault="003B22E2" w:rsidP="00246425">
      <w:pPr>
        <w:rPr>
          <w:rFonts w:asciiTheme="minorHAnsi" w:hAnsiTheme="minorHAnsi" w:cstheme="minorHAnsi"/>
          <w:sz w:val="22"/>
          <w:szCs w:val="22"/>
        </w:rPr>
      </w:pPr>
      <w:r w:rsidRPr="0034626C">
        <w:rPr>
          <w:rFonts w:asciiTheme="minorHAnsi" w:hAnsiTheme="minorHAnsi" w:cstheme="minorHAnsi"/>
          <w:sz w:val="22"/>
          <w:szCs w:val="22"/>
        </w:rPr>
        <w:t>Across the Trust i</w:t>
      </w:r>
      <w:r w:rsidR="004B6054" w:rsidRPr="0034626C">
        <w:rPr>
          <w:rFonts w:asciiTheme="minorHAnsi" w:hAnsiTheme="minorHAnsi" w:cstheme="minorHAnsi"/>
          <w:sz w:val="22"/>
          <w:szCs w:val="22"/>
        </w:rPr>
        <w:t>nvolvement work is happening continuously as we strive to ensure patients, service users and carers are invited to be partners in the design, development, delive</w:t>
      </w:r>
      <w:r w:rsidRPr="0034626C">
        <w:rPr>
          <w:rFonts w:asciiTheme="minorHAnsi" w:hAnsiTheme="minorHAnsi" w:cstheme="minorHAnsi"/>
          <w:sz w:val="22"/>
          <w:szCs w:val="22"/>
        </w:rPr>
        <w:t xml:space="preserve">ry and evaluation of services. </w:t>
      </w:r>
      <w:r w:rsidR="004B6054" w:rsidRPr="0034626C">
        <w:rPr>
          <w:rFonts w:asciiTheme="minorHAnsi" w:hAnsiTheme="minorHAnsi" w:cstheme="minorHAnsi"/>
          <w:sz w:val="22"/>
          <w:szCs w:val="22"/>
        </w:rPr>
        <w:t xml:space="preserve">Some examples of involvement work </w:t>
      </w:r>
      <w:r w:rsidRPr="0034626C">
        <w:rPr>
          <w:rFonts w:asciiTheme="minorHAnsi" w:hAnsiTheme="minorHAnsi" w:cstheme="minorHAnsi"/>
          <w:sz w:val="22"/>
          <w:szCs w:val="22"/>
        </w:rPr>
        <w:t xml:space="preserve">carried out </w:t>
      </w:r>
      <w:r w:rsidR="00DA0331" w:rsidRPr="0034626C">
        <w:rPr>
          <w:rFonts w:asciiTheme="minorHAnsi" w:hAnsiTheme="minorHAnsi" w:cstheme="minorHAnsi"/>
          <w:sz w:val="22"/>
          <w:szCs w:val="22"/>
        </w:rPr>
        <w:t xml:space="preserve">in the last 3 months </w:t>
      </w:r>
      <w:r w:rsidR="004B6054" w:rsidRPr="0034626C">
        <w:rPr>
          <w:rFonts w:asciiTheme="minorHAnsi" w:hAnsiTheme="minorHAnsi" w:cstheme="minorHAnsi"/>
          <w:sz w:val="22"/>
          <w:szCs w:val="22"/>
        </w:rPr>
        <w:t>include:</w:t>
      </w:r>
    </w:p>
    <w:p w14:paraId="667B510D" w14:textId="77777777" w:rsidR="004B6054" w:rsidRPr="0034626C" w:rsidRDefault="004B6054" w:rsidP="00246425">
      <w:pPr>
        <w:rPr>
          <w:rFonts w:asciiTheme="minorHAnsi" w:hAnsiTheme="minorHAnsi" w:cstheme="minorHAnsi"/>
          <w:sz w:val="22"/>
          <w:szCs w:val="22"/>
        </w:rPr>
      </w:pPr>
    </w:p>
    <w:p w14:paraId="23E15523" w14:textId="77777777" w:rsidR="00FA52CA" w:rsidRPr="0034626C" w:rsidRDefault="001A4960" w:rsidP="00FA52CA">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sz w:val="22"/>
          <w:szCs w:val="22"/>
        </w:rPr>
        <w:t>SEND Pathway</w:t>
      </w:r>
      <w:r w:rsidRPr="0034626C">
        <w:rPr>
          <w:rFonts w:asciiTheme="minorHAnsi" w:hAnsiTheme="minorHAnsi" w:cstheme="minorHAnsi"/>
          <w:sz w:val="22"/>
          <w:szCs w:val="22"/>
        </w:rPr>
        <w:t>:</w:t>
      </w:r>
      <w:r w:rsidRPr="0034626C">
        <w:rPr>
          <w:rFonts w:asciiTheme="minorHAnsi" w:hAnsiTheme="minorHAnsi" w:cstheme="minorHAnsi"/>
          <w:color w:val="E36C0A" w:themeColor="accent6" w:themeShade="BF"/>
          <w:sz w:val="22"/>
          <w:szCs w:val="22"/>
        </w:rPr>
        <w:t xml:space="preserve"> </w:t>
      </w:r>
      <w:r w:rsidRPr="0034626C">
        <w:rPr>
          <w:rFonts w:asciiTheme="minorHAnsi" w:hAnsiTheme="minorHAnsi" w:cstheme="minorHAnsi"/>
          <w:sz w:val="22"/>
          <w:szCs w:val="22"/>
        </w:rPr>
        <w:t>The Health Visiting Service have written a new SEND pathway (children with Special Educational Needs or Disability) which was launched at the 0-5 Conference on 16</w:t>
      </w:r>
      <w:r w:rsidRPr="0034626C">
        <w:rPr>
          <w:rFonts w:asciiTheme="minorHAnsi" w:hAnsiTheme="minorHAnsi" w:cstheme="minorHAnsi"/>
          <w:sz w:val="22"/>
          <w:szCs w:val="22"/>
          <w:vertAlign w:val="superscript"/>
        </w:rPr>
        <w:t>th</w:t>
      </w:r>
      <w:r w:rsidRPr="0034626C">
        <w:rPr>
          <w:rFonts w:asciiTheme="minorHAnsi" w:hAnsiTheme="minorHAnsi" w:cstheme="minorHAnsi"/>
          <w:sz w:val="22"/>
          <w:szCs w:val="22"/>
        </w:rPr>
        <w:t xml:space="preserve"> October</w:t>
      </w:r>
      <w:r w:rsidR="004B03DC">
        <w:rPr>
          <w:rFonts w:asciiTheme="minorHAnsi" w:hAnsiTheme="minorHAnsi" w:cstheme="minorHAnsi"/>
          <w:sz w:val="22"/>
          <w:szCs w:val="22"/>
        </w:rPr>
        <w:t xml:space="preserve"> 2018 </w:t>
      </w:r>
      <w:r w:rsidRPr="0034626C">
        <w:rPr>
          <w:rFonts w:asciiTheme="minorHAnsi" w:hAnsiTheme="minorHAnsi" w:cstheme="minorHAnsi"/>
          <w:sz w:val="22"/>
          <w:szCs w:val="22"/>
        </w:rPr>
        <w:t>and is now live. The H</w:t>
      </w:r>
      <w:r w:rsidR="004B03DC">
        <w:rPr>
          <w:rFonts w:asciiTheme="minorHAnsi" w:hAnsiTheme="minorHAnsi" w:cstheme="minorHAnsi"/>
          <w:sz w:val="22"/>
          <w:szCs w:val="22"/>
        </w:rPr>
        <w:t xml:space="preserve">ealth </w:t>
      </w:r>
      <w:r w:rsidRPr="0034626C">
        <w:rPr>
          <w:rFonts w:asciiTheme="minorHAnsi" w:hAnsiTheme="minorHAnsi" w:cstheme="minorHAnsi"/>
          <w:sz w:val="22"/>
          <w:szCs w:val="22"/>
        </w:rPr>
        <w:t>V</w:t>
      </w:r>
      <w:r w:rsidR="004B03DC">
        <w:rPr>
          <w:rFonts w:asciiTheme="minorHAnsi" w:hAnsiTheme="minorHAnsi" w:cstheme="minorHAnsi"/>
          <w:sz w:val="22"/>
          <w:szCs w:val="22"/>
        </w:rPr>
        <w:t>isiting</w:t>
      </w:r>
      <w:r w:rsidRPr="0034626C">
        <w:rPr>
          <w:rFonts w:asciiTheme="minorHAnsi" w:hAnsiTheme="minorHAnsi" w:cstheme="minorHAnsi"/>
          <w:sz w:val="22"/>
          <w:szCs w:val="22"/>
        </w:rPr>
        <w:t xml:space="preserve"> Service are now seeking feedback from parents to be used when the pathway is reviewed to help improve quality of the pathway. A survey monkey questionnaire was also designed to seek further feedback on the new model. So far there have been </w:t>
      </w:r>
      <w:r w:rsidR="00FA52CA" w:rsidRPr="0034626C">
        <w:rPr>
          <w:rFonts w:asciiTheme="minorHAnsi" w:hAnsiTheme="minorHAnsi" w:cstheme="minorHAnsi"/>
          <w:sz w:val="22"/>
          <w:szCs w:val="22"/>
        </w:rPr>
        <w:t>5</w:t>
      </w:r>
      <w:r w:rsidRPr="0034626C">
        <w:rPr>
          <w:rFonts w:asciiTheme="minorHAnsi" w:hAnsiTheme="minorHAnsi" w:cstheme="minorHAnsi"/>
          <w:sz w:val="22"/>
          <w:szCs w:val="22"/>
        </w:rPr>
        <w:t xml:space="preserve"> home visits to speak with parents</w:t>
      </w:r>
      <w:r w:rsidR="00FA52CA" w:rsidRPr="0034626C">
        <w:rPr>
          <w:rFonts w:asciiTheme="minorHAnsi" w:hAnsiTheme="minorHAnsi" w:cstheme="minorHAnsi"/>
          <w:sz w:val="22"/>
          <w:szCs w:val="22"/>
        </w:rPr>
        <w:t xml:space="preserve"> and use their experiences to shape our </w:t>
      </w:r>
      <w:r w:rsidR="00453BE0" w:rsidRPr="0034626C">
        <w:rPr>
          <w:rFonts w:asciiTheme="minorHAnsi" w:hAnsiTheme="minorHAnsi" w:cstheme="minorHAnsi"/>
          <w:sz w:val="22"/>
          <w:szCs w:val="22"/>
        </w:rPr>
        <w:t>future</w:t>
      </w:r>
      <w:r w:rsidR="00FA52CA" w:rsidRPr="0034626C">
        <w:rPr>
          <w:rFonts w:asciiTheme="minorHAnsi" w:hAnsiTheme="minorHAnsi" w:cstheme="minorHAnsi"/>
          <w:sz w:val="22"/>
          <w:szCs w:val="22"/>
        </w:rPr>
        <w:t xml:space="preserve"> work.</w:t>
      </w:r>
    </w:p>
    <w:p w14:paraId="168BEB65" w14:textId="77777777" w:rsidR="00FA52CA" w:rsidRPr="0034626C" w:rsidRDefault="00FA52CA" w:rsidP="00FA52CA">
      <w:pPr>
        <w:pStyle w:val="ListParagraph"/>
        <w:spacing w:after="200" w:line="276" w:lineRule="auto"/>
        <w:ind w:left="360"/>
        <w:contextualSpacing/>
        <w:rPr>
          <w:rFonts w:asciiTheme="minorHAnsi" w:hAnsiTheme="minorHAnsi" w:cstheme="minorHAnsi"/>
          <w:sz w:val="22"/>
          <w:szCs w:val="22"/>
        </w:rPr>
      </w:pPr>
    </w:p>
    <w:p w14:paraId="10D246B4" w14:textId="77777777" w:rsidR="00FA52CA" w:rsidRPr="004B03DC" w:rsidRDefault="00FA52CA" w:rsidP="004B03DC">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sz w:val="22"/>
          <w:szCs w:val="22"/>
        </w:rPr>
        <w:t>CAMHS Participation Group - Article 12:</w:t>
      </w:r>
      <w:r w:rsidRPr="0034626C">
        <w:rPr>
          <w:rFonts w:asciiTheme="minorHAnsi" w:hAnsiTheme="minorHAnsi" w:cstheme="minorHAnsi"/>
          <w:sz w:val="22"/>
          <w:szCs w:val="22"/>
        </w:rPr>
        <w:t xml:space="preserve"> At this year’s Article 12 Christmas Party, the group decided they wanted to make paperchains for the waiting area at CAMHS, decorate their own baubles and play lots of festive games. They also put together this video of a round up of all of the group’s achievements throughout the year which you can watch here. </w:t>
      </w:r>
      <w:hyperlink r:id="rId27" w:history="1">
        <w:r w:rsidR="004B03DC" w:rsidRPr="00BD5810">
          <w:rPr>
            <w:rStyle w:val="Hyperlink"/>
            <w:rFonts w:asciiTheme="minorHAnsi" w:hAnsiTheme="minorHAnsi" w:cstheme="minorHAnsi"/>
            <w:sz w:val="22"/>
            <w:szCs w:val="22"/>
          </w:rPr>
          <w:t>https://www.youtube.com/watch?v=hAjzLv-Z4fM&amp;feature=youtu.be</w:t>
        </w:r>
      </w:hyperlink>
      <w:r w:rsidRPr="004B03DC">
        <w:rPr>
          <w:rFonts w:asciiTheme="minorHAnsi" w:hAnsiTheme="minorHAnsi" w:cstheme="minorHAnsi"/>
          <w:sz w:val="22"/>
          <w:szCs w:val="22"/>
        </w:rPr>
        <w:t xml:space="preserve"> </w:t>
      </w:r>
    </w:p>
    <w:p w14:paraId="6DEF2607" w14:textId="77777777" w:rsidR="001A4960" w:rsidRPr="0034626C" w:rsidRDefault="001A4960" w:rsidP="001A4960">
      <w:pPr>
        <w:pStyle w:val="ListParagraph"/>
        <w:spacing w:after="200" w:line="276" w:lineRule="auto"/>
        <w:ind w:left="360"/>
        <w:contextualSpacing/>
        <w:rPr>
          <w:rFonts w:asciiTheme="minorHAnsi" w:hAnsiTheme="minorHAnsi" w:cstheme="minorHAnsi"/>
          <w:sz w:val="22"/>
          <w:szCs w:val="22"/>
        </w:rPr>
      </w:pPr>
    </w:p>
    <w:p w14:paraId="0A92D50E" w14:textId="77777777" w:rsidR="001A4960" w:rsidRPr="0034626C" w:rsidRDefault="001A4960" w:rsidP="001A4960">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sz w:val="22"/>
          <w:szCs w:val="22"/>
        </w:rPr>
        <w:t>Focus Groups:</w:t>
      </w:r>
      <w:r w:rsidRPr="0034626C">
        <w:rPr>
          <w:rFonts w:asciiTheme="minorHAnsi" w:hAnsiTheme="minorHAnsi" w:cstheme="minorHAnsi"/>
          <w:sz w:val="22"/>
          <w:szCs w:val="22"/>
        </w:rPr>
        <w:t xml:space="preserve"> plan</w:t>
      </w:r>
      <w:r w:rsidR="009042C1" w:rsidRPr="0034626C">
        <w:rPr>
          <w:rFonts w:asciiTheme="minorHAnsi" w:hAnsiTheme="minorHAnsi" w:cstheme="minorHAnsi"/>
          <w:sz w:val="22"/>
          <w:szCs w:val="22"/>
        </w:rPr>
        <w:t xml:space="preserve">ning has started </w:t>
      </w:r>
      <w:r w:rsidRPr="0034626C">
        <w:rPr>
          <w:rFonts w:asciiTheme="minorHAnsi" w:hAnsiTheme="minorHAnsi" w:cstheme="minorHAnsi"/>
          <w:sz w:val="22"/>
          <w:szCs w:val="22"/>
        </w:rPr>
        <w:t xml:space="preserve">to setup focus group for various services including; Pulmonary Rehabilitation, Physical Disability Physiotherapy Service, and School Health Nursing. The focus groups will be aimed at helping each service in identifying areas they are doing well in and areas that could be improved. </w:t>
      </w:r>
    </w:p>
    <w:p w14:paraId="3E042CF6" w14:textId="77777777" w:rsidR="009042C1" w:rsidRPr="0034626C" w:rsidRDefault="009042C1" w:rsidP="009042C1">
      <w:pPr>
        <w:pStyle w:val="ListParagraph"/>
        <w:rPr>
          <w:rFonts w:asciiTheme="minorHAnsi" w:hAnsiTheme="minorHAnsi" w:cstheme="minorHAnsi"/>
          <w:sz w:val="22"/>
          <w:szCs w:val="22"/>
        </w:rPr>
      </w:pPr>
    </w:p>
    <w:p w14:paraId="413DC005" w14:textId="77777777" w:rsidR="009042C1" w:rsidRPr="0034626C" w:rsidRDefault="009042C1" w:rsidP="009042C1">
      <w:p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The Buck</w:t>
      </w:r>
      <w:r w:rsidR="009078F0">
        <w:rPr>
          <w:rFonts w:asciiTheme="minorHAnsi" w:hAnsiTheme="minorHAnsi" w:cstheme="minorHAnsi"/>
          <w:sz w:val="22"/>
          <w:szCs w:val="22"/>
        </w:rPr>
        <w:t>inghamshire</w:t>
      </w:r>
      <w:r w:rsidRPr="0034626C">
        <w:rPr>
          <w:rFonts w:asciiTheme="minorHAnsi" w:hAnsiTheme="minorHAnsi" w:cstheme="minorHAnsi"/>
          <w:sz w:val="22"/>
          <w:szCs w:val="22"/>
        </w:rPr>
        <w:t xml:space="preserve"> </w:t>
      </w:r>
      <w:r w:rsidR="009078F0">
        <w:rPr>
          <w:rFonts w:asciiTheme="minorHAnsi" w:hAnsiTheme="minorHAnsi" w:cstheme="minorHAnsi"/>
          <w:sz w:val="22"/>
          <w:szCs w:val="22"/>
        </w:rPr>
        <w:t xml:space="preserve">Early Intervention Service (EIS) has </w:t>
      </w:r>
      <w:r w:rsidRPr="0034626C">
        <w:rPr>
          <w:rFonts w:asciiTheme="minorHAnsi" w:hAnsiTheme="minorHAnsi" w:cstheme="minorHAnsi"/>
          <w:sz w:val="22"/>
          <w:szCs w:val="22"/>
        </w:rPr>
        <w:t xml:space="preserve">recently held their first carers focus group to understand what improvements they should be making to better support carers that are linked to their service, the group was well </w:t>
      </w:r>
      <w:r w:rsidR="00453BE0" w:rsidRPr="0034626C">
        <w:rPr>
          <w:rFonts w:asciiTheme="minorHAnsi" w:hAnsiTheme="minorHAnsi" w:cstheme="minorHAnsi"/>
          <w:sz w:val="22"/>
          <w:szCs w:val="22"/>
        </w:rPr>
        <w:t>attended,</w:t>
      </w:r>
      <w:r w:rsidRPr="0034626C">
        <w:rPr>
          <w:rFonts w:asciiTheme="minorHAnsi" w:hAnsiTheme="minorHAnsi" w:cstheme="minorHAnsi"/>
          <w:sz w:val="22"/>
          <w:szCs w:val="22"/>
        </w:rPr>
        <w:t xml:space="preserve"> and the following feedback was gathered and will be used to improve service experience; </w:t>
      </w:r>
    </w:p>
    <w:p w14:paraId="78FC53CF" w14:textId="77777777" w:rsidR="009042C1" w:rsidRPr="0034626C" w:rsidRDefault="009042C1" w:rsidP="009042C1">
      <w:pPr>
        <w:pStyle w:val="ListParagraph"/>
        <w:numPr>
          <w:ilvl w:val="0"/>
          <w:numId w:val="6"/>
        </w:num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Confusion over names of teams and what everyone’s role was</w:t>
      </w:r>
    </w:p>
    <w:p w14:paraId="03281DCB" w14:textId="77777777" w:rsidR="009042C1" w:rsidRPr="0034626C" w:rsidRDefault="009042C1" w:rsidP="009042C1">
      <w:pPr>
        <w:pStyle w:val="ListParagraph"/>
        <w:numPr>
          <w:ilvl w:val="0"/>
          <w:numId w:val="6"/>
        </w:num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the website being very poor</w:t>
      </w:r>
    </w:p>
    <w:p w14:paraId="350BB64F" w14:textId="77777777" w:rsidR="009042C1" w:rsidRPr="0034626C" w:rsidRDefault="009042C1" w:rsidP="009042C1">
      <w:pPr>
        <w:pStyle w:val="ListParagraph"/>
        <w:numPr>
          <w:ilvl w:val="0"/>
          <w:numId w:val="6"/>
        </w:num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lack of links between EIS and CAMHS</w:t>
      </w:r>
    </w:p>
    <w:p w14:paraId="1D5DCC12" w14:textId="77777777" w:rsidR="009042C1" w:rsidRPr="0034626C" w:rsidRDefault="009078F0" w:rsidP="009042C1">
      <w:pPr>
        <w:pStyle w:val="ListParagraph"/>
        <w:numPr>
          <w:ilvl w:val="0"/>
          <w:numId w:val="6"/>
        </w:num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n</w:t>
      </w:r>
      <w:r w:rsidR="009042C1" w:rsidRPr="0034626C">
        <w:rPr>
          <w:rFonts w:asciiTheme="minorHAnsi" w:hAnsiTheme="minorHAnsi" w:cstheme="minorHAnsi"/>
          <w:sz w:val="22"/>
          <w:szCs w:val="22"/>
        </w:rPr>
        <w:t>eed for a booklet at start to understand what EIS does</w:t>
      </w:r>
    </w:p>
    <w:p w14:paraId="326A9114" w14:textId="77777777" w:rsidR="009042C1" w:rsidRPr="0034626C" w:rsidRDefault="009042C1" w:rsidP="009042C1">
      <w:pPr>
        <w:pStyle w:val="ListParagraph"/>
        <w:numPr>
          <w:ilvl w:val="0"/>
          <w:numId w:val="6"/>
        </w:num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poor continuity of doctors, lack of information on medication</w:t>
      </w:r>
    </w:p>
    <w:p w14:paraId="3D4C6B22" w14:textId="77777777" w:rsidR="001A4960" w:rsidRPr="0034626C" w:rsidRDefault="009042C1" w:rsidP="009042C1">
      <w:pPr>
        <w:pStyle w:val="ListParagraph"/>
        <w:numPr>
          <w:ilvl w:val="0"/>
          <w:numId w:val="6"/>
        </w:num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need for advance agreement of loved one’s that family</w:t>
      </w:r>
      <w:r w:rsidR="00453BE0">
        <w:rPr>
          <w:rFonts w:asciiTheme="minorHAnsi" w:hAnsiTheme="minorHAnsi" w:cstheme="minorHAnsi"/>
          <w:sz w:val="22"/>
          <w:szCs w:val="22"/>
        </w:rPr>
        <w:t>/ carers</w:t>
      </w:r>
      <w:r w:rsidRPr="0034626C">
        <w:rPr>
          <w:rFonts w:asciiTheme="minorHAnsi" w:hAnsiTheme="minorHAnsi" w:cstheme="minorHAnsi"/>
          <w:sz w:val="22"/>
          <w:szCs w:val="22"/>
        </w:rPr>
        <w:t xml:space="preserve"> can be informed/pick up medication before they are back in crisis.</w:t>
      </w:r>
    </w:p>
    <w:p w14:paraId="37B6BA0A" w14:textId="77777777" w:rsidR="001A4960" w:rsidRPr="0034626C" w:rsidRDefault="001A4960" w:rsidP="001A4960">
      <w:pPr>
        <w:pStyle w:val="ListParagraph"/>
        <w:spacing w:after="200" w:line="276" w:lineRule="auto"/>
        <w:ind w:left="360"/>
        <w:contextualSpacing/>
        <w:rPr>
          <w:rFonts w:asciiTheme="minorHAnsi" w:hAnsiTheme="minorHAnsi" w:cstheme="minorHAnsi"/>
          <w:sz w:val="22"/>
          <w:szCs w:val="22"/>
        </w:rPr>
      </w:pPr>
    </w:p>
    <w:p w14:paraId="780BDE6E" w14:textId="77777777" w:rsidR="001A4960" w:rsidRPr="0034626C" w:rsidRDefault="001A4960" w:rsidP="001A4960">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sz w:val="22"/>
          <w:szCs w:val="22"/>
        </w:rPr>
        <w:t>Getting Me Home:</w:t>
      </w:r>
      <w:r w:rsidRPr="0034626C">
        <w:rPr>
          <w:rFonts w:asciiTheme="minorHAnsi" w:hAnsiTheme="minorHAnsi" w:cstheme="minorHAnsi"/>
          <w:sz w:val="22"/>
          <w:szCs w:val="22"/>
        </w:rPr>
        <w:t xml:space="preserve"> Patient Experience Team supported the Getting Me Home initiative by visiting Witney Community Hospital to interview and film a patient that was getting ready to go home. The video is still being edited and will soon be </w:t>
      </w:r>
      <w:r w:rsidR="009078F0">
        <w:rPr>
          <w:rFonts w:asciiTheme="minorHAnsi" w:hAnsiTheme="minorHAnsi" w:cstheme="minorHAnsi"/>
          <w:sz w:val="22"/>
          <w:szCs w:val="22"/>
        </w:rPr>
        <w:t>launched</w:t>
      </w:r>
      <w:r w:rsidRPr="0034626C">
        <w:rPr>
          <w:rFonts w:asciiTheme="minorHAnsi" w:hAnsiTheme="minorHAnsi" w:cstheme="minorHAnsi"/>
          <w:sz w:val="22"/>
          <w:szCs w:val="22"/>
        </w:rPr>
        <w:t>.</w:t>
      </w:r>
    </w:p>
    <w:p w14:paraId="7A612921" w14:textId="77777777" w:rsidR="00E95DE2" w:rsidRPr="0034626C" w:rsidRDefault="00E95DE2" w:rsidP="00E95DE2">
      <w:pPr>
        <w:pStyle w:val="ListParagraph"/>
        <w:rPr>
          <w:rFonts w:asciiTheme="minorHAnsi" w:hAnsiTheme="minorHAnsi" w:cstheme="minorHAnsi"/>
          <w:sz w:val="22"/>
          <w:szCs w:val="22"/>
        </w:rPr>
      </w:pPr>
    </w:p>
    <w:p w14:paraId="7C73CAE6" w14:textId="77777777" w:rsidR="00E95DE2" w:rsidRPr="0034626C" w:rsidRDefault="00E95DE2" w:rsidP="001A4960">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sz w:val="22"/>
          <w:szCs w:val="22"/>
        </w:rPr>
        <w:t>Governors &amp; Membership:</w:t>
      </w:r>
      <w:r w:rsidRPr="0034626C">
        <w:rPr>
          <w:rFonts w:asciiTheme="minorHAnsi" w:hAnsiTheme="minorHAnsi" w:cstheme="minorHAnsi"/>
          <w:sz w:val="22"/>
          <w:szCs w:val="22"/>
        </w:rPr>
        <w:t xml:space="preserve"> Service users and staff who completed the first learning disability leading together course have started using their co-production skills to try to increase </w:t>
      </w:r>
      <w:r w:rsidR="009078F0">
        <w:rPr>
          <w:rFonts w:asciiTheme="minorHAnsi" w:hAnsiTheme="minorHAnsi" w:cstheme="minorHAnsi"/>
          <w:sz w:val="22"/>
          <w:szCs w:val="22"/>
        </w:rPr>
        <w:t xml:space="preserve">involvement of people suffering from a learning disability </w:t>
      </w:r>
      <w:r w:rsidRPr="0034626C">
        <w:rPr>
          <w:rFonts w:asciiTheme="minorHAnsi" w:hAnsiTheme="minorHAnsi" w:cstheme="minorHAnsi"/>
          <w:sz w:val="22"/>
          <w:szCs w:val="22"/>
        </w:rPr>
        <w:t>and also look at how we could make becoming a governor accessible</w:t>
      </w:r>
      <w:r w:rsidR="009078F0">
        <w:rPr>
          <w:rFonts w:asciiTheme="minorHAnsi" w:hAnsiTheme="minorHAnsi" w:cstheme="minorHAnsi"/>
          <w:sz w:val="22"/>
          <w:szCs w:val="22"/>
        </w:rPr>
        <w:t>.</w:t>
      </w:r>
    </w:p>
    <w:p w14:paraId="013BD9C3" w14:textId="77777777" w:rsidR="001A4960" w:rsidRPr="0034626C" w:rsidRDefault="001A4960" w:rsidP="001A4960">
      <w:pPr>
        <w:pStyle w:val="ListParagraph"/>
        <w:spacing w:after="200" w:line="276" w:lineRule="auto"/>
        <w:ind w:left="360"/>
        <w:contextualSpacing/>
        <w:rPr>
          <w:rFonts w:asciiTheme="minorHAnsi" w:hAnsiTheme="minorHAnsi" w:cstheme="minorHAnsi"/>
          <w:sz w:val="22"/>
          <w:szCs w:val="22"/>
        </w:rPr>
      </w:pPr>
    </w:p>
    <w:p w14:paraId="701DB939" w14:textId="77777777" w:rsidR="009F532F" w:rsidRPr="0034626C" w:rsidRDefault="001A4960" w:rsidP="009F532F">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sz w:val="22"/>
          <w:szCs w:val="22"/>
        </w:rPr>
        <w:t xml:space="preserve"> </w:t>
      </w:r>
      <w:r w:rsidRPr="0034626C">
        <w:rPr>
          <w:rFonts w:asciiTheme="minorHAnsi" w:hAnsiTheme="minorHAnsi" w:cstheme="minorHAnsi"/>
          <w:b/>
          <w:sz w:val="22"/>
          <w:szCs w:val="22"/>
        </w:rPr>
        <w:t>Involvement Leaflet (Trust wide):</w:t>
      </w:r>
      <w:r w:rsidRPr="0034626C">
        <w:rPr>
          <w:rFonts w:asciiTheme="minorHAnsi" w:hAnsiTheme="minorHAnsi" w:cstheme="minorHAnsi"/>
          <w:sz w:val="22"/>
          <w:szCs w:val="22"/>
        </w:rPr>
        <w:t xml:space="preserve"> The Patient Experience Lead has been working with the Trust Patient Experience Manager to develop a ‘Patient Involvement leaflet’. The aim of the leaflet is to better inform patients, families and carers of all the ways they can get involved with Oxford Health. The leaflet has now been finali</w:t>
      </w:r>
      <w:r w:rsidR="009078F0">
        <w:rPr>
          <w:rFonts w:asciiTheme="minorHAnsi" w:hAnsiTheme="minorHAnsi" w:cstheme="minorHAnsi"/>
          <w:sz w:val="22"/>
          <w:szCs w:val="22"/>
        </w:rPr>
        <w:t>s</w:t>
      </w:r>
      <w:r w:rsidRPr="0034626C">
        <w:rPr>
          <w:rFonts w:asciiTheme="minorHAnsi" w:hAnsiTheme="minorHAnsi" w:cstheme="minorHAnsi"/>
          <w:sz w:val="22"/>
          <w:szCs w:val="22"/>
        </w:rPr>
        <w:t>ed and printed by the Communications Team, ready to be rolled out</w:t>
      </w:r>
      <w:r w:rsidR="009078F0">
        <w:rPr>
          <w:rFonts w:asciiTheme="minorHAnsi" w:hAnsiTheme="minorHAnsi" w:cstheme="minorHAnsi"/>
          <w:sz w:val="22"/>
          <w:szCs w:val="22"/>
        </w:rPr>
        <w:t>.</w:t>
      </w:r>
    </w:p>
    <w:p w14:paraId="3F57A011" w14:textId="77777777" w:rsidR="000C4804" w:rsidRPr="0034626C" w:rsidRDefault="000C4804" w:rsidP="000C4804">
      <w:pPr>
        <w:pStyle w:val="ListParagraph"/>
        <w:rPr>
          <w:rFonts w:asciiTheme="minorHAnsi" w:hAnsiTheme="minorHAnsi" w:cstheme="minorHAnsi"/>
          <w:sz w:val="22"/>
          <w:szCs w:val="22"/>
        </w:rPr>
      </w:pPr>
    </w:p>
    <w:p w14:paraId="1FA481D2" w14:textId="77777777" w:rsidR="000C4804" w:rsidRPr="0034626C" w:rsidRDefault="000C4804" w:rsidP="009F532F">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sz w:val="22"/>
          <w:szCs w:val="22"/>
        </w:rPr>
        <w:lastRenderedPageBreak/>
        <w:t>Autism Experience Group:</w:t>
      </w:r>
      <w:r w:rsidRPr="0034626C">
        <w:rPr>
          <w:rFonts w:asciiTheme="minorHAnsi" w:hAnsiTheme="minorHAnsi" w:cstheme="minorHAnsi"/>
          <w:sz w:val="22"/>
          <w:szCs w:val="22"/>
        </w:rPr>
        <w:t xml:space="preserve">  </w:t>
      </w:r>
      <w:r w:rsidR="00EB3E29" w:rsidRPr="0034626C">
        <w:rPr>
          <w:rFonts w:asciiTheme="minorHAnsi" w:hAnsiTheme="minorHAnsi" w:cstheme="minorHAnsi"/>
          <w:sz w:val="22"/>
          <w:szCs w:val="22"/>
        </w:rPr>
        <w:t>The first group for people with lived experience of autism to work collaboratively on aspects of the Trust</w:t>
      </w:r>
      <w:r w:rsidR="009078F0">
        <w:rPr>
          <w:rFonts w:asciiTheme="minorHAnsi" w:hAnsiTheme="minorHAnsi" w:cstheme="minorHAnsi"/>
          <w:sz w:val="22"/>
          <w:szCs w:val="22"/>
        </w:rPr>
        <w:t>’</w:t>
      </w:r>
      <w:r w:rsidR="00EB3E29" w:rsidRPr="0034626C">
        <w:rPr>
          <w:rFonts w:asciiTheme="minorHAnsi" w:hAnsiTheme="minorHAnsi" w:cstheme="minorHAnsi"/>
          <w:sz w:val="22"/>
          <w:szCs w:val="22"/>
        </w:rPr>
        <w:t xml:space="preserve">s autism strategy is being held at the end of March 2019. </w:t>
      </w:r>
    </w:p>
    <w:p w14:paraId="0515205F" w14:textId="77777777" w:rsidR="009F532F" w:rsidRPr="0034626C" w:rsidRDefault="009F532F" w:rsidP="009F532F">
      <w:pPr>
        <w:pStyle w:val="ListParagraph"/>
        <w:rPr>
          <w:rFonts w:asciiTheme="minorHAnsi" w:hAnsiTheme="minorHAnsi" w:cstheme="minorHAnsi"/>
          <w:sz w:val="22"/>
          <w:szCs w:val="22"/>
        </w:rPr>
      </w:pPr>
    </w:p>
    <w:p w14:paraId="16879024" w14:textId="77777777" w:rsidR="009F532F" w:rsidRPr="0034626C" w:rsidRDefault="009F532F" w:rsidP="009F532F">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sz w:val="22"/>
          <w:szCs w:val="22"/>
        </w:rPr>
        <w:t>CAMHS Community Eating Disorders Service</w:t>
      </w:r>
      <w:r w:rsidRPr="0034626C">
        <w:rPr>
          <w:rFonts w:asciiTheme="minorHAnsi" w:hAnsiTheme="minorHAnsi" w:cstheme="minorHAnsi"/>
          <w:sz w:val="22"/>
          <w:szCs w:val="22"/>
        </w:rPr>
        <w:t xml:space="preserve">: 3 young people were supported to attend the Team Away Day. The young people took an active part in discussions throughout the day and their feedback has been included in plans to: </w:t>
      </w:r>
    </w:p>
    <w:p w14:paraId="69B16E52" w14:textId="77777777" w:rsidR="009F532F" w:rsidRPr="0034626C" w:rsidRDefault="009F532F" w:rsidP="009F532F">
      <w:pPr>
        <w:pStyle w:val="ListParagraph"/>
        <w:numPr>
          <w:ilvl w:val="0"/>
          <w:numId w:val="7"/>
        </w:num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 xml:space="preserve">Explore the possibility of </w:t>
      </w:r>
      <w:r w:rsidR="00453BE0">
        <w:rPr>
          <w:rFonts w:asciiTheme="minorHAnsi" w:hAnsiTheme="minorHAnsi" w:cstheme="minorHAnsi"/>
          <w:sz w:val="22"/>
          <w:szCs w:val="22"/>
        </w:rPr>
        <w:t>d</w:t>
      </w:r>
      <w:r w:rsidR="00453BE0" w:rsidRPr="0034626C">
        <w:rPr>
          <w:rFonts w:asciiTheme="minorHAnsi" w:hAnsiTheme="minorHAnsi" w:cstheme="minorHAnsi"/>
          <w:sz w:val="22"/>
          <w:szCs w:val="22"/>
        </w:rPr>
        <w:t>eveloping Peer</w:t>
      </w:r>
      <w:r w:rsidRPr="0034626C">
        <w:rPr>
          <w:rFonts w:asciiTheme="minorHAnsi" w:hAnsiTheme="minorHAnsi" w:cstheme="minorHAnsi"/>
          <w:sz w:val="22"/>
          <w:szCs w:val="22"/>
        </w:rPr>
        <w:t xml:space="preserve"> Support Worker Roles for the Team</w:t>
      </w:r>
    </w:p>
    <w:p w14:paraId="56E2374C" w14:textId="77777777" w:rsidR="009F532F" w:rsidRPr="0034626C" w:rsidRDefault="009F532F" w:rsidP="009F532F">
      <w:pPr>
        <w:pStyle w:val="ListParagraph"/>
        <w:numPr>
          <w:ilvl w:val="0"/>
          <w:numId w:val="7"/>
        </w:num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 xml:space="preserve">Reviewing the </w:t>
      </w:r>
      <w:r w:rsidR="009078F0">
        <w:rPr>
          <w:rFonts w:asciiTheme="minorHAnsi" w:hAnsiTheme="minorHAnsi" w:cstheme="minorHAnsi"/>
          <w:sz w:val="22"/>
          <w:szCs w:val="22"/>
        </w:rPr>
        <w:t>Eating Disorder</w:t>
      </w:r>
      <w:r w:rsidRPr="0034626C">
        <w:rPr>
          <w:rFonts w:asciiTheme="minorHAnsi" w:hAnsiTheme="minorHAnsi" w:cstheme="minorHAnsi"/>
          <w:sz w:val="22"/>
          <w:szCs w:val="22"/>
        </w:rPr>
        <w:t xml:space="preserve"> Information Leaflet and the Parent Information Pack</w:t>
      </w:r>
    </w:p>
    <w:p w14:paraId="3F7053F3" w14:textId="77777777" w:rsidR="00BF6BD1" w:rsidRPr="0034626C" w:rsidRDefault="009F532F" w:rsidP="0034626C">
      <w:pPr>
        <w:pStyle w:val="ListParagraph"/>
        <w:numPr>
          <w:ilvl w:val="0"/>
          <w:numId w:val="7"/>
        </w:numPr>
        <w:spacing w:after="200" w:line="276" w:lineRule="auto"/>
        <w:contextualSpacing/>
        <w:rPr>
          <w:rFonts w:asciiTheme="minorHAnsi" w:hAnsiTheme="minorHAnsi" w:cstheme="minorHAnsi"/>
          <w:sz w:val="22"/>
          <w:szCs w:val="22"/>
        </w:rPr>
      </w:pPr>
      <w:r w:rsidRPr="0034626C">
        <w:rPr>
          <w:rFonts w:asciiTheme="minorHAnsi" w:hAnsiTheme="minorHAnsi" w:cstheme="minorHAnsi"/>
          <w:sz w:val="22"/>
          <w:szCs w:val="22"/>
        </w:rPr>
        <w:t>Discuss how Participation Leads could be involved in getting feedback from young people as part of a follow up phone call following discharge.</w:t>
      </w:r>
    </w:p>
    <w:p w14:paraId="535155FC" w14:textId="77777777" w:rsidR="0034626C" w:rsidRPr="0034626C" w:rsidRDefault="0034626C" w:rsidP="0034626C">
      <w:pPr>
        <w:pStyle w:val="ListParagraph"/>
        <w:spacing w:after="200" w:line="276" w:lineRule="auto"/>
        <w:contextualSpacing/>
        <w:rPr>
          <w:rFonts w:asciiTheme="minorHAnsi" w:hAnsiTheme="minorHAnsi" w:cstheme="minorHAnsi"/>
          <w:sz w:val="22"/>
          <w:szCs w:val="22"/>
        </w:rPr>
      </w:pPr>
    </w:p>
    <w:p w14:paraId="725C940A" w14:textId="77777777" w:rsidR="00BF6BD1" w:rsidRPr="0034626C" w:rsidRDefault="009042C1" w:rsidP="00BF6BD1">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bCs/>
          <w:sz w:val="22"/>
          <w:szCs w:val="22"/>
        </w:rPr>
        <w:t xml:space="preserve">Mental Health Transformation Event: </w:t>
      </w:r>
      <w:r w:rsidRPr="0034626C">
        <w:rPr>
          <w:rFonts w:asciiTheme="minorHAnsi" w:hAnsiTheme="minorHAnsi" w:cstheme="minorHAnsi"/>
          <w:sz w:val="22"/>
          <w:szCs w:val="22"/>
        </w:rPr>
        <w:t xml:space="preserve">A young person from the </w:t>
      </w:r>
      <w:r w:rsidR="00BF6BD1" w:rsidRPr="0034626C">
        <w:rPr>
          <w:rFonts w:asciiTheme="minorHAnsi" w:hAnsiTheme="minorHAnsi" w:cstheme="minorHAnsi"/>
          <w:sz w:val="22"/>
          <w:szCs w:val="22"/>
        </w:rPr>
        <w:t xml:space="preserve">CAMHS BSW </w:t>
      </w:r>
      <w:r w:rsidRPr="0034626C">
        <w:rPr>
          <w:rFonts w:asciiTheme="minorHAnsi" w:hAnsiTheme="minorHAnsi" w:cstheme="minorHAnsi"/>
          <w:sz w:val="22"/>
          <w:szCs w:val="22"/>
        </w:rPr>
        <w:t>Participation team joined adult service users and parents and carers at a Transformation event organised by NHS England. The event was very participative and enabled those present to highlight key priorities for ongoing development of mental health services across our region. The issue of transition was a key theme and it was really helpful to therefor</w:t>
      </w:r>
      <w:r w:rsidR="009078F0">
        <w:rPr>
          <w:rFonts w:asciiTheme="minorHAnsi" w:hAnsiTheme="minorHAnsi" w:cstheme="minorHAnsi"/>
          <w:sz w:val="22"/>
          <w:szCs w:val="22"/>
        </w:rPr>
        <w:t>e</w:t>
      </w:r>
      <w:r w:rsidRPr="0034626C">
        <w:rPr>
          <w:rFonts w:asciiTheme="minorHAnsi" w:hAnsiTheme="minorHAnsi" w:cstheme="minorHAnsi"/>
          <w:sz w:val="22"/>
          <w:szCs w:val="22"/>
        </w:rPr>
        <w:t xml:space="preserve"> include the experience and perspective of a young person with personal experience in the discussions. </w:t>
      </w:r>
    </w:p>
    <w:p w14:paraId="64A82842" w14:textId="77777777" w:rsidR="00BF6BD1" w:rsidRPr="0034626C" w:rsidRDefault="00BF6BD1" w:rsidP="00BF6BD1">
      <w:pPr>
        <w:pStyle w:val="ListParagraph"/>
        <w:rPr>
          <w:rFonts w:asciiTheme="minorHAnsi" w:hAnsiTheme="minorHAnsi" w:cstheme="minorHAnsi"/>
          <w:b/>
          <w:bCs/>
          <w:sz w:val="22"/>
          <w:szCs w:val="22"/>
        </w:rPr>
      </w:pPr>
    </w:p>
    <w:p w14:paraId="221D6A15" w14:textId="77777777" w:rsidR="009078F0" w:rsidRDefault="009042C1" w:rsidP="009078F0">
      <w:pPr>
        <w:pStyle w:val="ListParagraph"/>
        <w:numPr>
          <w:ilvl w:val="0"/>
          <w:numId w:val="6"/>
        </w:numPr>
        <w:spacing w:after="200" w:line="276" w:lineRule="auto"/>
        <w:ind w:left="360"/>
        <w:contextualSpacing/>
        <w:rPr>
          <w:rFonts w:asciiTheme="minorHAnsi" w:hAnsiTheme="minorHAnsi" w:cstheme="minorHAnsi"/>
          <w:sz w:val="22"/>
          <w:szCs w:val="22"/>
        </w:rPr>
      </w:pPr>
      <w:r w:rsidRPr="0034626C">
        <w:rPr>
          <w:rFonts w:asciiTheme="minorHAnsi" w:hAnsiTheme="minorHAnsi" w:cstheme="minorHAnsi"/>
          <w:b/>
          <w:bCs/>
          <w:sz w:val="22"/>
          <w:szCs w:val="22"/>
        </w:rPr>
        <w:t xml:space="preserve">Boys in Mind: </w:t>
      </w:r>
      <w:r w:rsidRPr="0034626C">
        <w:rPr>
          <w:rFonts w:asciiTheme="minorHAnsi" w:hAnsiTheme="minorHAnsi" w:cstheme="minorHAnsi"/>
          <w:sz w:val="22"/>
          <w:szCs w:val="22"/>
        </w:rPr>
        <w:t>Boys involved in the project met to discuss and identify key messages and information they would like to see shared with young men. They talked about the barriers young men face in feeling able to reach out for help. They are therefore keen to offer encouragement and support to young people and highlight some of the organisations that may be able to help them. A film event is scheduled for late January at which we will showcase some of the short films the boys have continued to make to reinforce the positive messages about opening up and seeking support.   </w:t>
      </w:r>
    </w:p>
    <w:p w14:paraId="5D7B7601" w14:textId="77777777" w:rsidR="009078F0" w:rsidRPr="009078F0" w:rsidRDefault="009078F0" w:rsidP="009078F0">
      <w:pPr>
        <w:pStyle w:val="ListParagraph"/>
        <w:rPr>
          <w:rFonts w:asciiTheme="minorHAnsi" w:hAnsiTheme="minorHAnsi" w:cstheme="minorHAnsi"/>
          <w:sz w:val="22"/>
          <w:szCs w:val="22"/>
        </w:rPr>
      </w:pPr>
    </w:p>
    <w:p w14:paraId="646ADE0D" w14:textId="77777777" w:rsidR="00B23841" w:rsidRPr="0034626C" w:rsidRDefault="00B23841" w:rsidP="00AD2CFA">
      <w:pPr>
        <w:pStyle w:val="ListParagraph"/>
        <w:numPr>
          <w:ilvl w:val="0"/>
          <w:numId w:val="1"/>
        </w:numPr>
        <w:jc w:val="both"/>
        <w:rPr>
          <w:rFonts w:asciiTheme="minorHAnsi" w:hAnsiTheme="minorHAnsi" w:cstheme="minorHAnsi"/>
          <w:b/>
          <w:sz w:val="22"/>
          <w:szCs w:val="22"/>
        </w:rPr>
      </w:pPr>
      <w:r w:rsidRPr="0034626C">
        <w:rPr>
          <w:rFonts w:asciiTheme="minorHAnsi" w:hAnsiTheme="minorHAnsi" w:cstheme="minorHAnsi"/>
          <w:b/>
          <w:sz w:val="22"/>
          <w:szCs w:val="22"/>
        </w:rPr>
        <w:t>Complaints</w:t>
      </w:r>
      <w:r w:rsidR="009A7E7D">
        <w:rPr>
          <w:rFonts w:asciiTheme="minorHAnsi" w:hAnsiTheme="minorHAnsi" w:cstheme="minorHAnsi"/>
          <w:b/>
          <w:sz w:val="22"/>
          <w:szCs w:val="22"/>
        </w:rPr>
        <w:t>, Concerns and Compliments</w:t>
      </w:r>
    </w:p>
    <w:p w14:paraId="72D582D1" w14:textId="77777777" w:rsidR="00273423" w:rsidRPr="0034626C" w:rsidRDefault="00E27D0A" w:rsidP="00E27D0A">
      <w:pPr>
        <w:jc w:val="both"/>
        <w:rPr>
          <w:rFonts w:asciiTheme="minorHAnsi" w:hAnsiTheme="minorHAnsi" w:cstheme="minorHAnsi"/>
          <w:bCs/>
          <w:sz w:val="22"/>
          <w:szCs w:val="22"/>
        </w:rPr>
      </w:pPr>
      <w:r w:rsidRPr="0034626C">
        <w:rPr>
          <w:rFonts w:asciiTheme="minorHAnsi" w:hAnsiTheme="minorHAnsi" w:cstheme="minorHAnsi"/>
          <w:bCs/>
          <w:sz w:val="22"/>
          <w:szCs w:val="22"/>
        </w:rPr>
        <w:t xml:space="preserve">The Trust receives complaints relating to services provided by the Trust.  The Trust also receives a variety of enquiries and requests for help and information through PALS and also from local MP’s.  The Trust’s complaints procedure is working well throughout the Trust.  Many concerns continue to be resolved locally </w:t>
      </w:r>
      <w:r w:rsidR="00910B15" w:rsidRPr="0034626C">
        <w:rPr>
          <w:rFonts w:asciiTheme="minorHAnsi" w:hAnsiTheme="minorHAnsi" w:cstheme="minorHAnsi"/>
          <w:bCs/>
          <w:sz w:val="22"/>
          <w:szCs w:val="22"/>
        </w:rPr>
        <w:t xml:space="preserve">and promptly </w:t>
      </w:r>
      <w:r w:rsidRPr="0034626C">
        <w:rPr>
          <w:rFonts w:asciiTheme="minorHAnsi" w:hAnsiTheme="minorHAnsi" w:cstheme="minorHAnsi"/>
          <w:bCs/>
          <w:sz w:val="22"/>
          <w:szCs w:val="22"/>
        </w:rPr>
        <w:t>by front line members of staff</w:t>
      </w:r>
      <w:r w:rsidR="00910B15" w:rsidRPr="0034626C">
        <w:rPr>
          <w:rFonts w:asciiTheme="minorHAnsi" w:hAnsiTheme="minorHAnsi" w:cstheme="minorHAnsi"/>
          <w:bCs/>
          <w:sz w:val="22"/>
          <w:szCs w:val="22"/>
        </w:rPr>
        <w:t>,</w:t>
      </w:r>
      <w:r w:rsidR="009A7E7D">
        <w:rPr>
          <w:rFonts w:asciiTheme="minorHAnsi" w:hAnsiTheme="minorHAnsi" w:cstheme="minorHAnsi"/>
          <w:bCs/>
          <w:sz w:val="22"/>
          <w:szCs w:val="22"/>
        </w:rPr>
        <w:t xml:space="preserve"> </w:t>
      </w:r>
      <w:r w:rsidR="00910B15" w:rsidRPr="0034626C">
        <w:rPr>
          <w:rFonts w:asciiTheme="minorHAnsi" w:hAnsiTheme="minorHAnsi" w:cstheme="minorHAnsi"/>
          <w:bCs/>
          <w:sz w:val="22"/>
          <w:szCs w:val="22"/>
        </w:rPr>
        <w:t>t</w:t>
      </w:r>
      <w:r w:rsidRPr="0034626C">
        <w:rPr>
          <w:rFonts w:asciiTheme="minorHAnsi" w:hAnsiTheme="minorHAnsi" w:cstheme="minorHAnsi"/>
          <w:bCs/>
          <w:sz w:val="22"/>
          <w:szCs w:val="22"/>
        </w:rPr>
        <w:t xml:space="preserve">his can also prevent an escalation of the complaint. </w:t>
      </w:r>
      <w:r w:rsidR="009A7E7D">
        <w:rPr>
          <w:rFonts w:asciiTheme="minorHAnsi" w:hAnsiTheme="minorHAnsi" w:cstheme="minorHAnsi"/>
          <w:bCs/>
          <w:sz w:val="22"/>
          <w:szCs w:val="22"/>
        </w:rPr>
        <w:t>A detailed report is discussed quarterly at the Caring and Responsive Quality Sub-Committee, i</w:t>
      </w:r>
      <w:r w:rsidR="00273423" w:rsidRPr="0034626C">
        <w:rPr>
          <w:rFonts w:asciiTheme="minorHAnsi" w:hAnsiTheme="minorHAnsi" w:cstheme="minorHAnsi"/>
          <w:bCs/>
          <w:sz w:val="22"/>
          <w:szCs w:val="22"/>
        </w:rPr>
        <w:t xml:space="preserve">n summary the Trust </w:t>
      </w:r>
      <w:r w:rsidR="00B23841" w:rsidRPr="0034626C">
        <w:rPr>
          <w:rFonts w:asciiTheme="minorHAnsi" w:hAnsiTheme="minorHAnsi" w:cstheme="minorHAnsi"/>
          <w:bCs/>
          <w:sz w:val="22"/>
          <w:szCs w:val="22"/>
        </w:rPr>
        <w:t>received</w:t>
      </w:r>
      <w:r w:rsidR="00273423" w:rsidRPr="0034626C">
        <w:rPr>
          <w:rFonts w:asciiTheme="minorHAnsi" w:hAnsiTheme="minorHAnsi" w:cstheme="minorHAnsi"/>
          <w:bCs/>
          <w:sz w:val="22"/>
          <w:szCs w:val="22"/>
        </w:rPr>
        <w:t>:</w:t>
      </w:r>
    </w:p>
    <w:p w14:paraId="040893ED" w14:textId="77777777" w:rsidR="00273423" w:rsidRPr="0034626C" w:rsidRDefault="00273423" w:rsidP="00E27D0A">
      <w:pPr>
        <w:jc w:val="both"/>
        <w:rPr>
          <w:rFonts w:asciiTheme="minorHAnsi" w:hAnsiTheme="minorHAnsi" w:cstheme="minorHAnsi"/>
          <w:bCs/>
          <w:sz w:val="22"/>
          <w:szCs w:val="22"/>
        </w:rPr>
      </w:pPr>
    </w:p>
    <w:p w14:paraId="581F9249" w14:textId="77777777" w:rsidR="00DE5942" w:rsidRPr="0034626C" w:rsidRDefault="00DE5942" w:rsidP="00DE5942">
      <w:pPr>
        <w:numPr>
          <w:ilvl w:val="0"/>
          <w:numId w:val="2"/>
        </w:numPr>
        <w:ind w:left="284" w:hanging="284"/>
        <w:jc w:val="both"/>
        <w:rPr>
          <w:rFonts w:asciiTheme="minorHAnsi" w:hAnsiTheme="minorHAnsi" w:cstheme="minorHAnsi"/>
          <w:bCs/>
          <w:sz w:val="22"/>
          <w:szCs w:val="22"/>
        </w:rPr>
      </w:pPr>
      <w:r w:rsidRPr="0034626C">
        <w:rPr>
          <w:rFonts w:asciiTheme="minorHAnsi" w:hAnsiTheme="minorHAnsi" w:cstheme="minorHAnsi"/>
          <w:bCs/>
          <w:sz w:val="22"/>
          <w:szCs w:val="22"/>
        </w:rPr>
        <w:t xml:space="preserve">OHFT received 59 complaints during Q3 2018’19, compared to 49 in Q3 2017’18.  </w:t>
      </w:r>
    </w:p>
    <w:p w14:paraId="4E3BD448" w14:textId="77777777" w:rsidR="00DE5942" w:rsidRPr="0034626C" w:rsidRDefault="00DE5942" w:rsidP="00DE5942">
      <w:pPr>
        <w:numPr>
          <w:ilvl w:val="0"/>
          <w:numId w:val="2"/>
        </w:numPr>
        <w:ind w:left="284" w:hanging="284"/>
        <w:jc w:val="both"/>
        <w:rPr>
          <w:rFonts w:asciiTheme="minorHAnsi" w:hAnsiTheme="minorHAnsi" w:cstheme="minorHAnsi"/>
          <w:bCs/>
          <w:sz w:val="22"/>
          <w:szCs w:val="22"/>
        </w:rPr>
      </w:pPr>
      <w:r w:rsidRPr="0034626C">
        <w:rPr>
          <w:rFonts w:asciiTheme="minorHAnsi" w:hAnsiTheme="minorHAnsi" w:cstheme="minorHAnsi"/>
          <w:bCs/>
          <w:sz w:val="22"/>
          <w:szCs w:val="22"/>
        </w:rPr>
        <w:t>OHFT received 11 MP enquiries during Q3 2018’19, compared to 13 in Q3 2017’18.</w:t>
      </w:r>
    </w:p>
    <w:p w14:paraId="684BBF39" w14:textId="77777777" w:rsidR="00DE5942" w:rsidRPr="0034626C" w:rsidRDefault="00DE5942" w:rsidP="00DE5942">
      <w:pPr>
        <w:numPr>
          <w:ilvl w:val="0"/>
          <w:numId w:val="2"/>
        </w:numPr>
        <w:ind w:left="284" w:hanging="284"/>
        <w:jc w:val="both"/>
        <w:rPr>
          <w:rFonts w:asciiTheme="minorHAnsi" w:hAnsiTheme="minorHAnsi" w:cstheme="minorHAnsi"/>
          <w:bCs/>
          <w:sz w:val="22"/>
          <w:szCs w:val="22"/>
        </w:rPr>
      </w:pPr>
      <w:r w:rsidRPr="0034626C">
        <w:rPr>
          <w:rFonts w:asciiTheme="minorHAnsi" w:hAnsiTheme="minorHAnsi" w:cstheme="minorHAnsi"/>
          <w:bCs/>
          <w:sz w:val="22"/>
          <w:szCs w:val="22"/>
        </w:rPr>
        <w:t xml:space="preserve">PALS received 512 contacts during Q3 2018’19, compared to Q3 2017’18 when 666 contacts were received.  </w:t>
      </w:r>
    </w:p>
    <w:p w14:paraId="3CF3CB38" w14:textId="77777777" w:rsidR="00DE5942" w:rsidRPr="0034626C" w:rsidRDefault="00DE5942" w:rsidP="00DE5942">
      <w:pPr>
        <w:numPr>
          <w:ilvl w:val="0"/>
          <w:numId w:val="2"/>
        </w:numPr>
        <w:ind w:left="284" w:hanging="284"/>
        <w:jc w:val="both"/>
        <w:rPr>
          <w:rFonts w:asciiTheme="minorHAnsi" w:hAnsiTheme="minorHAnsi" w:cstheme="minorHAnsi"/>
          <w:bCs/>
          <w:sz w:val="22"/>
          <w:szCs w:val="22"/>
        </w:rPr>
      </w:pPr>
      <w:r w:rsidRPr="0034626C">
        <w:rPr>
          <w:rFonts w:asciiTheme="minorHAnsi" w:hAnsiTheme="minorHAnsi" w:cstheme="minorHAnsi"/>
          <w:bCs/>
          <w:sz w:val="22"/>
          <w:szCs w:val="22"/>
        </w:rPr>
        <w:t>OHFT received 684 compliments in Q3 2018’19.</w:t>
      </w:r>
    </w:p>
    <w:p w14:paraId="6FC7F131" w14:textId="77777777" w:rsidR="00DE5942" w:rsidRPr="0034626C" w:rsidRDefault="009A7E7D" w:rsidP="00DE5942">
      <w:pPr>
        <w:numPr>
          <w:ilvl w:val="0"/>
          <w:numId w:val="2"/>
        </w:numPr>
        <w:ind w:left="284" w:hanging="284"/>
        <w:jc w:val="both"/>
        <w:rPr>
          <w:rFonts w:asciiTheme="minorHAnsi" w:hAnsiTheme="minorHAnsi" w:cstheme="minorHAnsi"/>
          <w:bCs/>
          <w:sz w:val="22"/>
          <w:szCs w:val="22"/>
        </w:rPr>
      </w:pPr>
      <w:r>
        <w:rPr>
          <w:rFonts w:asciiTheme="minorHAnsi" w:hAnsiTheme="minorHAnsi" w:cstheme="minorHAnsi"/>
          <w:sz w:val="22"/>
          <w:szCs w:val="22"/>
        </w:rPr>
        <w:t>There are currently e</w:t>
      </w:r>
      <w:r w:rsidR="00DE5942" w:rsidRPr="0034626C">
        <w:rPr>
          <w:rFonts w:asciiTheme="minorHAnsi" w:hAnsiTheme="minorHAnsi" w:cstheme="minorHAnsi"/>
          <w:sz w:val="22"/>
          <w:szCs w:val="22"/>
        </w:rPr>
        <w:t xml:space="preserve">ight </w:t>
      </w:r>
      <w:r>
        <w:rPr>
          <w:rFonts w:asciiTheme="minorHAnsi" w:hAnsiTheme="minorHAnsi" w:cstheme="minorHAnsi"/>
          <w:sz w:val="22"/>
          <w:szCs w:val="22"/>
        </w:rPr>
        <w:t xml:space="preserve">cases being reviewed by the </w:t>
      </w:r>
      <w:r w:rsidR="00DE5942" w:rsidRPr="0034626C">
        <w:rPr>
          <w:rFonts w:asciiTheme="minorHAnsi" w:hAnsiTheme="minorHAnsi" w:cstheme="minorHAnsi"/>
          <w:sz w:val="22"/>
          <w:szCs w:val="22"/>
        </w:rPr>
        <w:t>PHSO/LGO.</w:t>
      </w:r>
    </w:p>
    <w:p w14:paraId="647CDA70" w14:textId="77777777" w:rsidR="00B23841" w:rsidRPr="0034626C" w:rsidRDefault="00DE5942" w:rsidP="00DE5942">
      <w:pPr>
        <w:numPr>
          <w:ilvl w:val="0"/>
          <w:numId w:val="2"/>
        </w:numPr>
        <w:ind w:left="284" w:hanging="284"/>
        <w:jc w:val="both"/>
        <w:rPr>
          <w:rFonts w:asciiTheme="minorHAnsi" w:hAnsiTheme="minorHAnsi" w:cstheme="minorHAnsi"/>
          <w:bCs/>
          <w:sz w:val="22"/>
          <w:szCs w:val="22"/>
        </w:rPr>
      </w:pPr>
      <w:r w:rsidRPr="0034626C">
        <w:rPr>
          <w:rFonts w:asciiTheme="minorHAnsi" w:hAnsiTheme="minorHAnsi" w:cstheme="minorHAnsi"/>
          <w:bCs/>
          <w:sz w:val="22"/>
          <w:szCs w:val="22"/>
        </w:rPr>
        <w:t>In Q3, 11 new actions have been identified across the Directorates following an investigation into a complaint</w:t>
      </w:r>
      <w:r w:rsidR="00274E56" w:rsidRPr="0034626C">
        <w:rPr>
          <w:rFonts w:asciiTheme="minorHAnsi" w:hAnsiTheme="minorHAnsi" w:cstheme="minorHAnsi"/>
          <w:bCs/>
          <w:sz w:val="22"/>
          <w:szCs w:val="22"/>
        </w:rPr>
        <w:t>.</w:t>
      </w:r>
    </w:p>
    <w:p w14:paraId="24D4DB6C" w14:textId="77777777" w:rsidR="00910B15" w:rsidRPr="0034626C" w:rsidRDefault="00910B15" w:rsidP="009D3773">
      <w:pPr>
        <w:ind w:left="284"/>
        <w:jc w:val="both"/>
        <w:rPr>
          <w:rFonts w:asciiTheme="minorHAnsi" w:hAnsiTheme="minorHAnsi" w:cstheme="minorHAnsi"/>
          <w:bCs/>
          <w:sz w:val="22"/>
          <w:szCs w:val="22"/>
        </w:rPr>
      </w:pPr>
    </w:p>
    <w:p w14:paraId="14F284D2" w14:textId="77777777" w:rsidR="00E27D0A" w:rsidRPr="0034626C" w:rsidRDefault="00E27D0A" w:rsidP="00E27D0A">
      <w:pPr>
        <w:jc w:val="both"/>
        <w:rPr>
          <w:rFonts w:asciiTheme="minorHAnsi" w:hAnsiTheme="minorHAnsi" w:cstheme="minorHAnsi"/>
          <w:bCs/>
          <w:sz w:val="22"/>
          <w:szCs w:val="22"/>
        </w:rPr>
      </w:pPr>
      <w:r w:rsidRPr="0034626C">
        <w:rPr>
          <w:rFonts w:asciiTheme="minorHAnsi" w:hAnsiTheme="minorHAnsi" w:cstheme="minorHAnsi"/>
          <w:bCs/>
          <w:sz w:val="22"/>
          <w:szCs w:val="22"/>
        </w:rPr>
        <w:t>The graph below shows the number of combined complaints and concerns received by Directorate since January 2016 to 30</w:t>
      </w:r>
      <w:r w:rsidR="00910B15" w:rsidRPr="0034626C">
        <w:rPr>
          <w:rFonts w:asciiTheme="minorHAnsi" w:hAnsiTheme="minorHAnsi" w:cstheme="minorHAnsi"/>
          <w:bCs/>
          <w:sz w:val="22"/>
          <w:szCs w:val="22"/>
          <w:vertAlign w:val="superscript"/>
        </w:rPr>
        <w:t>th</w:t>
      </w:r>
      <w:r w:rsidR="00910B15" w:rsidRPr="0034626C">
        <w:rPr>
          <w:rFonts w:asciiTheme="minorHAnsi" w:hAnsiTheme="minorHAnsi" w:cstheme="minorHAnsi"/>
          <w:bCs/>
          <w:sz w:val="22"/>
          <w:szCs w:val="22"/>
        </w:rPr>
        <w:t xml:space="preserve"> </w:t>
      </w:r>
      <w:r w:rsidR="00DE5942" w:rsidRPr="0034626C">
        <w:rPr>
          <w:rFonts w:asciiTheme="minorHAnsi" w:hAnsiTheme="minorHAnsi" w:cstheme="minorHAnsi"/>
          <w:bCs/>
          <w:sz w:val="22"/>
          <w:szCs w:val="22"/>
        </w:rPr>
        <w:t>December</w:t>
      </w:r>
      <w:r w:rsidRPr="0034626C">
        <w:rPr>
          <w:rFonts w:asciiTheme="minorHAnsi" w:hAnsiTheme="minorHAnsi" w:cstheme="minorHAnsi"/>
          <w:bCs/>
          <w:sz w:val="22"/>
          <w:szCs w:val="22"/>
        </w:rPr>
        <w:t xml:space="preserve"> 2018, including those upheld and not upheld.  </w:t>
      </w:r>
    </w:p>
    <w:p w14:paraId="36DE23D0" w14:textId="77777777" w:rsidR="00E27D0A" w:rsidRPr="0034626C" w:rsidRDefault="00E27D0A" w:rsidP="00E27D0A">
      <w:pPr>
        <w:jc w:val="both"/>
        <w:rPr>
          <w:rFonts w:asciiTheme="minorHAnsi" w:hAnsiTheme="minorHAnsi" w:cstheme="minorHAnsi"/>
          <w:bCs/>
          <w:sz w:val="22"/>
          <w:szCs w:val="22"/>
        </w:rPr>
      </w:pPr>
    </w:p>
    <w:p w14:paraId="0310ACE5" w14:textId="77777777" w:rsidR="00E27D0A" w:rsidRPr="0034626C" w:rsidRDefault="00DE5942" w:rsidP="00E27D0A">
      <w:pPr>
        <w:jc w:val="both"/>
        <w:rPr>
          <w:rFonts w:asciiTheme="minorHAnsi" w:hAnsiTheme="minorHAnsi" w:cstheme="minorHAnsi"/>
          <w:bCs/>
          <w:sz w:val="22"/>
          <w:szCs w:val="22"/>
        </w:rPr>
      </w:pPr>
      <w:r w:rsidRPr="0034626C">
        <w:rPr>
          <w:rFonts w:asciiTheme="minorHAnsi" w:eastAsia="Calibri" w:hAnsiTheme="minorHAnsi" w:cstheme="minorHAnsi"/>
          <w:noProof/>
          <w:sz w:val="22"/>
          <w:szCs w:val="22"/>
        </w:rPr>
        <w:lastRenderedPageBreak/>
        <w:drawing>
          <wp:inline distT="0" distB="0" distL="0" distR="0" wp14:anchorId="5C5F1F63" wp14:editId="4843F700">
            <wp:extent cx="6387465" cy="3181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387465" cy="3181350"/>
                    </a:xfrm>
                    <a:prstGeom prst="rect">
                      <a:avLst/>
                    </a:prstGeom>
                    <a:noFill/>
                  </pic:spPr>
                </pic:pic>
              </a:graphicData>
            </a:graphic>
          </wp:inline>
        </w:drawing>
      </w:r>
    </w:p>
    <w:p w14:paraId="31C587DD" w14:textId="77777777" w:rsidR="00E27D0A" w:rsidRPr="0034626C" w:rsidRDefault="00E27D0A" w:rsidP="00E27D0A">
      <w:pPr>
        <w:jc w:val="both"/>
        <w:rPr>
          <w:rFonts w:asciiTheme="minorHAnsi" w:hAnsiTheme="minorHAnsi" w:cstheme="minorHAnsi"/>
          <w:bCs/>
          <w:sz w:val="22"/>
          <w:szCs w:val="22"/>
        </w:rPr>
      </w:pPr>
    </w:p>
    <w:p w14:paraId="01F9E562" w14:textId="77777777" w:rsidR="00B23841" w:rsidRPr="0034626C" w:rsidRDefault="00B23841" w:rsidP="00B23841">
      <w:pPr>
        <w:jc w:val="both"/>
        <w:rPr>
          <w:rFonts w:asciiTheme="minorHAnsi" w:hAnsiTheme="minorHAnsi" w:cstheme="minorHAnsi"/>
          <w:bCs/>
          <w:sz w:val="22"/>
          <w:szCs w:val="22"/>
        </w:rPr>
      </w:pPr>
      <w:r w:rsidRPr="0034626C">
        <w:rPr>
          <w:rFonts w:asciiTheme="minorHAnsi" w:hAnsiTheme="minorHAnsi" w:cstheme="minorHAnsi"/>
          <w:bCs/>
          <w:sz w:val="22"/>
          <w:szCs w:val="22"/>
        </w:rPr>
        <w:t>In looking at the themes/trends in Q</w:t>
      </w:r>
      <w:r w:rsidR="00DE5942" w:rsidRPr="0034626C">
        <w:rPr>
          <w:rFonts w:asciiTheme="minorHAnsi" w:hAnsiTheme="minorHAnsi" w:cstheme="minorHAnsi"/>
          <w:bCs/>
          <w:sz w:val="22"/>
          <w:szCs w:val="22"/>
        </w:rPr>
        <w:t>3</w:t>
      </w:r>
      <w:r w:rsidRPr="0034626C">
        <w:rPr>
          <w:rFonts w:asciiTheme="minorHAnsi" w:hAnsiTheme="minorHAnsi" w:cstheme="minorHAnsi"/>
          <w:bCs/>
          <w:sz w:val="22"/>
          <w:szCs w:val="22"/>
        </w:rPr>
        <w:t xml:space="preserve"> </w:t>
      </w:r>
      <w:r w:rsidR="00910B15" w:rsidRPr="0034626C">
        <w:rPr>
          <w:rFonts w:asciiTheme="minorHAnsi" w:hAnsiTheme="minorHAnsi" w:cstheme="minorHAnsi"/>
          <w:bCs/>
          <w:sz w:val="22"/>
          <w:szCs w:val="22"/>
        </w:rPr>
        <w:t>across</w:t>
      </w:r>
      <w:r w:rsidRPr="0034626C">
        <w:rPr>
          <w:rFonts w:asciiTheme="minorHAnsi" w:hAnsiTheme="minorHAnsi" w:cstheme="minorHAnsi"/>
          <w:bCs/>
          <w:sz w:val="22"/>
          <w:szCs w:val="22"/>
        </w:rPr>
        <w:t xml:space="preserve"> both concerns and complaints the chart below shows the primary categories</w:t>
      </w:r>
      <w:r w:rsidR="009A7E7D">
        <w:rPr>
          <w:rFonts w:asciiTheme="minorHAnsi" w:hAnsiTheme="minorHAnsi" w:cstheme="minorHAnsi"/>
          <w:bCs/>
          <w:sz w:val="22"/>
          <w:szCs w:val="22"/>
        </w:rPr>
        <w:t>, with the most common being all aspects of clinical care.</w:t>
      </w:r>
    </w:p>
    <w:p w14:paraId="6AE19EA4" w14:textId="77777777" w:rsidR="00B23841" w:rsidRPr="0034626C" w:rsidRDefault="00DE5942">
      <w:pPr>
        <w:rPr>
          <w:rFonts w:asciiTheme="minorHAnsi" w:hAnsiTheme="minorHAnsi" w:cstheme="minorHAnsi"/>
          <w:b/>
          <w:sz w:val="22"/>
          <w:szCs w:val="22"/>
        </w:rPr>
      </w:pPr>
      <w:r w:rsidRPr="0034626C">
        <w:rPr>
          <w:rFonts w:asciiTheme="minorHAnsi" w:hAnsiTheme="minorHAnsi" w:cstheme="minorHAnsi"/>
          <w:noProof/>
          <w:color w:val="FF0000"/>
          <w:sz w:val="22"/>
          <w:szCs w:val="22"/>
        </w:rPr>
        <w:drawing>
          <wp:inline distT="0" distB="0" distL="0" distR="0" wp14:anchorId="72679343" wp14:editId="0A89707F">
            <wp:extent cx="6448425" cy="3238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48425" cy="3238500"/>
                    </a:xfrm>
                    <a:prstGeom prst="rect">
                      <a:avLst/>
                    </a:prstGeom>
                    <a:noFill/>
                  </pic:spPr>
                </pic:pic>
              </a:graphicData>
            </a:graphic>
          </wp:inline>
        </w:drawing>
      </w:r>
    </w:p>
    <w:p w14:paraId="6C8FE2B4" w14:textId="77777777" w:rsidR="00B23841" w:rsidRPr="0034626C" w:rsidRDefault="00B23841">
      <w:pPr>
        <w:rPr>
          <w:rFonts w:asciiTheme="minorHAnsi" w:hAnsiTheme="minorHAnsi" w:cstheme="minorHAnsi"/>
          <w:b/>
          <w:sz w:val="22"/>
          <w:szCs w:val="22"/>
        </w:rPr>
      </w:pPr>
    </w:p>
    <w:p w14:paraId="66F8FE29" w14:textId="77777777" w:rsidR="00DE5942" w:rsidRPr="0034626C" w:rsidRDefault="00DE5942" w:rsidP="00DE5942">
      <w:pPr>
        <w:jc w:val="both"/>
        <w:rPr>
          <w:rFonts w:asciiTheme="minorHAnsi" w:hAnsiTheme="minorHAnsi" w:cstheme="minorHAnsi"/>
          <w:sz w:val="22"/>
          <w:szCs w:val="22"/>
        </w:rPr>
      </w:pPr>
      <w:r w:rsidRPr="0034626C">
        <w:rPr>
          <w:rFonts w:asciiTheme="minorHAnsi" w:hAnsiTheme="minorHAnsi" w:cstheme="minorHAnsi"/>
          <w:sz w:val="22"/>
          <w:szCs w:val="22"/>
        </w:rPr>
        <w:t>In looking at the categories from complaints alone, we are able to look at the outcomes from investigations and whether a complaint was upheld or not and what learning has been identified and what actions need to be undertaken.</w:t>
      </w:r>
      <w:r w:rsidR="009A7E7D">
        <w:rPr>
          <w:rFonts w:asciiTheme="minorHAnsi" w:hAnsiTheme="minorHAnsi" w:cstheme="minorHAnsi"/>
          <w:sz w:val="22"/>
          <w:szCs w:val="22"/>
        </w:rPr>
        <w:t xml:space="preserve"> </w:t>
      </w:r>
      <w:r w:rsidRPr="0034626C">
        <w:rPr>
          <w:rFonts w:asciiTheme="minorHAnsi" w:hAnsiTheme="minorHAnsi" w:cstheme="minorHAnsi"/>
          <w:sz w:val="22"/>
          <w:szCs w:val="22"/>
        </w:rPr>
        <w:t>The main themes from complaints in Q3 remain about all aspects of clinical care (32), of which six related to insufficient care within the community (one upheld, one not upheld and four remain open).  Eight cases related to diagnosis issues, of which two were upheld, one was not upheld and five are open.  Five cases related to an inadequate assessment of which three cases were not upheld and two cases are open.  Each individual complaint which has upheld elements has an action plan</w:t>
      </w:r>
      <w:r w:rsidR="009A7E7D">
        <w:rPr>
          <w:rFonts w:asciiTheme="minorHAnsi" w:hAnsiTheme="minorHAnsi" w:cstheme="minorHAnsi"/>
          <w:sz w:val="22"/>
          <w:szCs w:val="22"/>
        </w:rPr>
        <w:t xml:space="preserve"> developed</w:t>
      </w:r>
      <w:r w:rsidRPr="0034626C">
        <w:rPr>
          <w:rFonts w:asciiTheme="minorHAnsi" w:hAnsiTheme="minorHAnsi" w:cstheme="minorHAnsi"/>
          <w:sz w:val="22"/>
          <w:szCs w:val="22"/>
        </w:rPr>
        <w:t xml:space="preserve"> (or</w:t>
      </w:r>
      <w:r w:rsidR="009A7E7D">
        <w:rPr>
          <w:rFonts w:asciiTheme="minorHAnsi" w:hAnsiTheme="minorHAnsi" w:cstheme="minorHAnsi"/>
          <w:sz w:val="22"/>
          <w:szCs w:val="22"/>
        </w:rPr>
        <w:t xml:space="preserve"> immediate actions taken</w:t>
      </w:r>
      <w:r w:rsidRPr="0034626C">
        <w:rPr>
          <w:rFonts w:asciiTheme="minorHAnsi" w:hAnsiTheme="minorHAnsi" w:cstheme="minorHAnsi"/>
          <w:sz w:val="22"/>
          <w:szCs w:val="22"/>
        </w:rPr>
        <w:t xml:space="preserve">) to ensure that we improve and learn from people’s experiences. </w:t>
      </w:r>
      <w:r w:rsidR="009A7E7D">
        <w:rPr>
          <w:rFonts w:asciiTheme="minorHAnsi" w:hAnsiTheme="minorHAnsi" w:cstheme="minorHAnsi"/>
          <w:sz w:val="22"/>
          <w:szCs w:val="22"/>
        </w:rPr>
        <w:t xml:space="preserve">The progress with actions is monitored centrally with reports on weekly progress. </w:t>
      </w:r>
    </w:p>
    <w:p w14:paraId="793B64F3" w14:textId="77777777" w:rsidR="00E27D0A" w:rsidRPr="0034626C" w:rsidRDefault="00E27D0A">
      <w:pPr>
        <w:rPr>
          <w:rFonts w:asciiTheme="minorHAnsi" w:hAnsiTheme="minorHAnsi" w:cstheme="minorHAnsi"/>
          <w:b/>
          <w:sz w:val="22"/>
          <w:szCs w:val="22"/>
        </w:rPr>
      </w:pPr>
    </w:p>
    <w:p w14:paraId="769CBA5B" w14:textId="77777777" w:rsidR="00E27D0A" w:rsidRPr="0034626C" w:rsidRDefault="00E27D0A" w:rsidP="00E27D0A">
      <w:pPr>
        <w:jc w:val="both"/>
        <w:rPr>
          <w:rFonts w:asciiTheme="minorHAnsi" w:hAnsiTheme="minorHAnsi" w:cstheme="minorHAnsi"/>
          <w:sz w:val="22"/>
          <w:szCs w:val="22"/>
          <w:u w:val="single"/>
        </w:rPr>
      </w:pPr>
      <w:r w:rsidRPr="0034626C">
        <w:rPr>
          <w:rFonts w:asciiTheme="minorHAnsi" w:hAnsiTheme="minorHAnsi" w:cstheme="minorHAnsi"/>
          <w:sz w:val="22"/>
          <w:szCs w:val="22"/>
          <w:u w:val="single"/>
        </w:rPr>
        <w:t xml:space="preserve">Compliments </w:t>
      </w:r>
    </w:p>
    <w:p w14:paraId="75A62D77" w14:textId="77777777" w:rsidR="00DE5942" w:rsidRPr="0034626C" w:rsidRDefault="00DE5942" w:rsidP="00DE5942">
      <w:pPr>
        <w:jc w:val="both"/>
        <w:rPr>
          <w:rFonts w:asciiTheme="minorHAnsi" w:eastAsia="Calibri" w:hAnsiTheme="minorHAnsi" w:cstheme="minorHAnsi"/>
          <w:sz w:val="22"/>
          <w:szCs w:val="22"/>
        </w:rPr>
      </w:pPr>
      <w:r w:rsidRPr="0034626C">
        <w:rPr>
          <w:rFonts w:asciiTheme="minorHAnsi" w:eastAsia="Calibri" w:hAnsiTheme="minorHAnsi" w:cstheme="minorHAnsi"/>
          <w:sz w:val="22"/>
          <w:szCs w:val="22"/>
        </w:rPr>
        <w:t xml:space="preserve">The Complaints and PALS Team centrally collates the compliments sent to teams within the Trust including thank you letters and cards.  In Q3 a total of 684 compliments were received; Oxfordshire, BaNES, Swindon and Wiltshire Mental </w:t>
      </w:r>
      <w:r w:rsidRPr="0034626C">
        <w:rPr>
          <w:rFonts w:asciiTheme="minorHAnsi" w:eastAsia="Calibri" w:hAnsiTheme="minorHAnsi" w:cstheme="minorHAnsi"/>
          <w:sz w:val="22"/>
          <w:szCs w:val="22"/>
        </w:rPr>
        <w:lastRenderedPageBreak/>
        <w:t>Health Services received 226, Community Services received 311, Bucks Mental Health Services received 90, Specialised Services received 51 and Corporate Services received six.  There continues to be an increase in the number of compliments being received about the Trust’s services.</w:t>
      </w:r>
    </w:p>
    <w:p w14:paraId="032B2A8A" w14:textId="77777777" w:rsidR="00E27D0A" w:rsidRPr="0034626C" w:rsidRDefault="00E27D0A" w:rsidP="00E27D0A">
      <w:pPr>
        <w:rPr>
          <w:rFonts w:asciiTheme="minorHAnsi" w:hAnsiTheme="minorHAnsi" w:cstheme="minorHAnsi"/>
          <w:sz w:val="22"/>
          <w:szCs w:val="22"/>
        </w:rPr>
      </w:pPr>
    </w:p>
    <w:p w14:paraId="2A0BB0CC" w14:textId="77777777" w:rsidR="00DE5942" w:rsidRPr="0034626C" w:rsidRDefault="009A7E7D" w:rsidP="00DE5942">
      <w:pPr>
        <w:jc w:val="both"/>
        <w:rPr>
          <w:rFonts w:asciiTheme="minorHAnsi" w:hAnsiTheme="minorHAnsi" w:cstheme="minorHAnsi"/>
          <w:sz w:val="22"/>
          <w:szCs w:val="22"/>
        </w:rPr>
      </w:pPr>
      <w:r w:rsidRPr="0034626C">
        <w:rPr>
          <w:rFonts w:asciiTheme="minorHAnsi" w:hAnsiTheme="minorHAnsi" w:cstheme="minorHAnsi"/>
          <w:i/>
          <w:sz w:val="22"/>
          <w:szCs w:val="22"/>
        </w:rPr>
        <w:t xml:space="preserve"> </w:t>
      </w:r>
      <w:r w:rsidR="00E27D0A" w:rsidRPr="0034626C">
        <w:rPr>
          <w:rFonts w:asciiTheme="minorHAnsi" w:hAnsiTheme="minorHAnsi" w:cstheme="minorHAnsi"/>
          <w:i/>
          <w:sz w:val="22"/>
          <w:szCs w:val="22"/>
        </w:rPr>
        <w:t>“</w:t>
      </w:r>
      <w:r w:rsidR="00DE5942" w:rsidRPr="0034626C">
        <w:rPr>
          <w:rFonts w:asciiTheme="minorHAnsi" w:hAnsiTheme="minorHAnsi" w:cstheme="minorHAnsi"/>
          <w:i/>
          <w:sz w:val="22"/>
          <w:szCs w:val="22"/>
        </w:rPr>
        <w:t xml:space="preserve">I think that CAMHS is a very good place to seek advice because it helps you with various problems and helps you understand them.”  </w:t>
      </w:r>
      <w:r w:rsidR="00DE5942" w:rsidRPr="0034626C">
        <w:rPr>
          <w:rFonts w:asciiTheme="minorHAnsi" w:hAnsiTheme="minorHAnsi" w:cstheme="minorHAnsi"/>
          <w:sz w:val="22"/>
          <w:szCs w:val="22"/>
        </w:rPr>
        <w:t xml:space="preserve">South Oxfordshire CAMHS </w:t>
      </w:r>
    </w:p>
    <w:p w14:paraId="1D8A5296" w14:textId="77777777" w:rsidR="00DE5942" w:rsidRPr="0034626C" w:rsidRDefault="00DE5942" w:rsidP="00DE5942">
      <w:pPr>
        <w:jc w:val="both"/>
        <w:rPr>
          <w:rFonts w:asciiTheme="minorHAnsi" w:hAnsiTheme="minorHAnsi" w:cstheme="minorHAnsi"/>
          <w:i/>
          <w:sz w:val="22"/>
          <w:szCs w:val="22"/>
        </w:rPr>
      </w:pPr>
    </w:p>
    <w:p w14:paraId="5E8F121E" w14:textId="77777777" w:rsidR="00DE5942" w:rsidRPr="0034626C" w:rsidRDefault="00DE5942" w:rsidP="00DE5942">
      <w:pPr>
        <w:jc w:val="both"/>
        <w:rPr>
          <w:rFonts w:asciiTheme="minorHAnsi" w:hAnsiTheme="minorHAnsi" w:cstheme="minorHAnsi"/>
          <w:i/>
          <w:sz w:val="22"/>
          <w:szCs w:val="22"/>
        </w:rPr>
      </w:pPr>
      <w:r w:rsidRPr="0034626C">
        <w:rPr>
          <w:rFonts w:asciiTheme="minorHAnsi" w:hAnsiTheme="minorHAnsi" w:cstheme="minorHAnsi"/>
          <w:i/>
          <w:sz w:val="22"/>
          <w:szCs w:val="22"/>
        </w:rPr>
        <w:t xml:space="preserve">“Only just started treatment and already the care I have received has included specifying my expectations from the service and the specification of theirs, it is a very patient focused environment and staff are very supportive of individuals and the aim of treatment itself. Thank you.”  </w:t>
      </w:r>
      <w:r w:rsidRPr="0034626C">
        <w:rPr>
          <w:rFonts w:asciiTheme="minorHAnsi" w:hAnsiTheme="minorHAnsi" w:cstheme="minorHAnsi"/>
          <w:sz w:val="22"/>
          <w:szCs w:val="22"/>
        </w:rPr>
        <w:tab/>
        <w:t xml:space="preserve">Cotswold House Marlborough </w:t>
      </w:r>
    </w:p>
    <w:p w14:paraId="31B6E9A2" w14:textId="77777777" w:rsidR="00DE5942" w:rsidRPr="0034626C" w:rsidRDefault="00DE5942" w:rsidP="00DE5942">
      <w:pPr>
        <w:jc w:val="both"/>
        <w:rPr>
          <w:rFonts w:asciiTheme="minorHAnsi" w:hAnsiTheme="minorHAnsi" w:cstheme="minorHAnsi"/>
          <w:i/>
          <w:sz w:val="22"/>
          <w:szCs w:val="22"/>
        </w:rPr>
      </w:pPr>
    </w:p>
    <w:p w14:paraId="512DB26F" w14:textId="77777777" w:rsidR="00DE5942" w:rsidRPr="0034626C" w:rsidRDefault="00DE5942" w:rsidP="00DE5942">
      <w:pPr>
        <w:jc w:val="both"/>
        <w:rPr>
          <w:rFonts w:asciiTheme="minorHAnsi" w:hAnsiTheme="minorHAnsi" w:cstheme="minorHAnsi"/>
          <w:sz w:val="22"/>
          <w:szCs w:val="22"/>
        </w:rPr>
      </w:pPr>
      <w:r w:rsidRPr="0034626C">
        <w:rPr>
          <w:rFonts w:asciiTheme="minorHAnsi" w:hAnsiTheme="minorHAnsi" w:cstheme="minorHAnsi"/>
          <w:i/>
          <w:sz w:val="22"/>
          <w:szCs w:val="22"/>
        </w:rPr>
        <w:t xml:space="preserve">“The staff are friendly and approachable for children. L listens to both us and our child. Feel very supported. They were only a phone call away when things got bad.”  </w:t>
      </w:r>
      <w:r w:rsidRPr="0034626C">
        <w:rPr>
          <w:rFonts w:asciiTheme="minorHAnsi" w:hAnsiTheme="minorHAnsi" w:cstheme="minorHAnsi"/>
          <w:sz w:val="22"/>
          <w:szCs w:val="22"/>
        </w:rPr>
        <w:t>Salisbury Getting Help</w:t>
      </w:r>
    </w:p>
    <w:p w14:paraId="61232A35" w14:textId="77777777" w:rsidR="00DE5942" w:rsidRPr="0034626C" w:rsidRDefault="00DE5942" w:rsidP="00DE5942">
      <w:pPr>
        <w:jc w:val="both"/>
        <w:rPr>
          <w:rFonts w:asciiTheme="minorHAnsi" w:hAnsiTheme="minorHAnsi" w:cstheme="minorHAnsi"/>
          <w:i/>
          <w:sz w:val="22"/>
          <w:szCs w:val="22"/>
        </w:rPr>
      </w:pPr>
    </w:p>
    <w:p w14:paraId="1D1723F3" w14:textId="77777777" w:rsidR="00DE5942" w:rsidRPr="0034626C" w:rsidRDefault="00DE5942" w:rsidP="00DE5942">
      <w:pPr>
        <w:jc w:val="both"/>
        <w:rPr>
          <w:rFonts w:asciiTheme="minorHAnsi" w:hAnsiTheme="minorHAnsi" w:cstheme="minorHAnsi"/>
          <w:i/>
          <w:sz w:val="22"/>
          <w:szCs w:val="22"/>
        </w:rPr>
      </w:pPr>
      <w:r w:rsidRPr="0034626C">
        <w:rPr>
          <w:rFonts w:asciiTheme="minorHAnsi" w:hAnsiTheme="minorHAnsi" w:cstheme="minorHAnsi"/>
          <w:i/>
          <w:sz w:val="22"/>
          <w:szCs w:val="22"/>
        </w:rPr>
        <w:t xml:space="preserve">“It was really good because I was able to talk about some of the issues I was experiencing and was able to seek help. I always felt I had someone to talk to regarding my issues with mental illness.”  </w:t>
      </w:r>
      <w:r w:rsidRPr="0034626C">
        <w:rPr>
          <w:rFonts w:asciiTheme="minorHAnsi" w:hAnsiTheme="minorHAnsi" w:cstheme="minorHAnsi"/>
          <w:sz w:val="22"/>
          <w:szCs w:val="22"/>
        </w:rPr>
        <w:t>Oxfordshire Early Intervention Service</w:t>
      </w:r>
    </w:p>
    <w:p w14:paraId="1BCADBF3" w14:textId="77777777" w:rsidR="00DE5942" w:rsidRPr="0034626C" w:rsidRDefault="00DE5942" w:rsidP="00DE5942">
      <w:pPr>
        <w:jc w:val="both"/>
        <w:rPr>
          <w:rFonts w:asciiTheme="minorHAnsi" w:hAnsiTheme="minorHAnsi" w:cstheme="minorHAnsi"/>
          <w:i/>
          <w:sz w:val="22"/>
          <w:szCs w:val="22"/>
        </w:rPr>
      </w:pPr>
    </w:p>
    <w:p w14:paraId="5064B55F" w14:textId="77777777" w:rsidR="00DE5942" w:rsidRPr="0034626C" w:rsidRDefault="00DE5942" w:rsidP="00DE5942">
      <w:pPr>
        <w:jc w:val="both"/>
        <w:rPr>
          <w:rFonts w:asciiTheme="minorHAnsi" w:hAnsiTheme="minorHAnsi" w:cstheme="minorHAnsi"/>
          <w:sz w:val="22"/>
          <w:szCs w:val="22"/>
        </w:rPr>
      </w:pPr>
      <w:r w:rsidRPr="0034626C">
        <w:rPr>
          <w:rFonts w:asciiTheme="minorHAnsi" w:hAnsiTheme="minorHAnsi" w:cstheme="minorHAnsi"/>
          <w:i/>
          <w:sz w:val="22"/>
          <w:szCs w:val="22"/>
        </w:rPr>
        <w:t xml:space="preserve">“I really appreciated the kindness and understanding that was shown towards me, this really helped to calm me down. The assessment was very accurate, this showed that I was being listened to. I am being proactive in dealing with my situation, but I know that I can contact healthy minds should I need further help and support.”  </w:t>
      </w:r>
      <w:r w:rsidRPr="0034626C">
        <w:rPr>
          <w:rFonts w:asciiTheme="minorHAnsi" w:hAnsiTheme="minorHAnsi" w:cstheme="minorHAnsi"/>
          <w:sz w:val="22"/>
          <w:szCs w:val="22"/>
        </w:rPr>
        <w:t>Healthy Minds</w:t>
      </w:r>
    </w:p>
    <w:p w14:paraId="428ECAEA" w14:textId="77777777" w:rsidR="00DE5942" w:rsidRPr="0034626C" w:rsidRDefault="00DE5942" w:rsidP="00DE5942">
      <w:pPr>
        <w:jc w:val="both"/>
        <w:rPr>
          <w:rFonts w:asciiTheme="minorHAnsi" w:hAnsiTheme="minorHAnsi" w:cstheme="minorHAnsi"/>
          <w:i/>
          <w:sz w:val="22"/>
          <w:szCs w:val="22"/>
        </w:rPr>
      </w:pPr>
    </w:p>
    <w:p w14:paraId="7B0B3ED5" w14:textId="77777777" w:rsidR="00DE5942" w:rsidRPr="0034626C" w:rsidRDefault="00DE5942" w:rsidP="00DE5942">
      <w:pPr>
        <w:jc w:val="both"/>
        <w:rPr>
          <w:rFonts w:asciiTheme="minorHAnsi" w:hAnsiTheme="minorHAnsi" w:cstheme="minorHAnsi"/>
          <w:i/>
          <w:sz w:val="22"/>
          <w:szCs w:val="22"/>
        </w:rPr>
      </w:pPr>
      <w:r w:rsidRPr="0034626C">
        <w:rPr>
          <w:rFonts w:asciiTheme="minorHAnsi" w:hAnsiTheme="minorHAnsi" w:cstheme="minorHAnsi"/>
          <w:i/>
          <w:sz w:val="22"/>
          <w:szCs w:val="22"/>
        </w:rPr>
        <w:t xml:space="preserve">“Staff are amazing, kind, approachable and they really understand.”  </w:t>
      </w:r>
      <w:r w:rsidRPr="0034626C">
        <w:rPr>
          <w:rFonts w:asciiTheme="minorHAnsi" w:hAnsiTheme="minorHAnsi" w:cstheme="minorHAnsi"/>
          <w:sz w:val="22"/>
          <w:szCs w:val="22"/>
        </w:rPr>
        <w:t>Psychiatric in Reach Liaison Team (PIRLS)</w:t>
      </w:r>
      <w:r w:rsidRPr="0034626C">
        <w:rPr>
          <w:rFonts w:asciiTheme="minorHAnsi" w:hAnsiTheme="minorHAnsi" w:cstheme="minorHAnsi"/>
          <w:i/>
          <w:sz w:val="22"/>
          <w:szCs w:val="22"/>
        </w:rPr>
        <w:t xml:space="preserve"> </w:t>
      </w:r>
    </w:p>
    <w:p w14:paraId="79766AAF" w14:textId="77777777" w:rsidR="00DE5942" w:rsidRPr="0034626C" w:rsidRDefault="00DE5942" w:rsidP="00DE5942">
      <w:pPr>
        <w:jc w:val="both"/>
        <w:rPr>
          <w:rFonts w:asciiTheme="minorHAnsi" w:hAnsiTheme="minorHAnsi" w:cstheme="minorHAnsi"/>
          <w:i/>
          <w:sz w:val="22"/>
          <w:szCs w:val="22"/>
        </w:rPr>
      </w:pPr>
    </w:p>
    <w:p w14:paraId="4EE7BEC6" w14:textId="77777777" w:rsidR="00DE5942" w:rsidRPr="0034626C" w:rsidRDefault="00DE5942" w:rsidP="00DE5942">
      <w:pPr>
        <w:jc w:val="both"/>
        <w:rPr>
          <w:rFonts w:asciiTheme="minorHAnsi" w:hAnsiTheme="minorHAnsi" w:cstheme="minorHAnsi"/>
          <w:sz w:val="22"/>
          <w:szCs w:val="22"/>
        </w:rPr>
      </w:pPr>
      <w:r w:rsidRPr="0034626C">
        <w:rPr>
          <w:rFonts w:asciiTheme="minorHAnsi" w:hAnsiTheme="minorHAnsi" w:cstheme="minorHAnsi"/>
          <w:i/>
          <w:sz w:val="22"/>
          <w:szCs w:val="22"/>
        </w:rPr>
        <w:t xml:space="preserve">“I can’t thank Neil enough for helping my 11-year-old to work through his anxiety especially with bed time. We have noticed a difference, thank you.”  </w:t>
      </w:r>
      <w:r w:rsidRPr="0034626C">
        <w:rPr>
          <w:rFonts w:asciiTheme="minorHAnsi" w:hAnsiTheme="minorHAnsi" w:cstheme="minorHAnsi"/>
          <w:sz w:val="22"/>
          <w:szCs w:val="22"/>
        </w:rPr>
        <w:t xml:space="preserve">North Buckinghamshire CAMHS </w:t>
      </w:r>
    </w:p>
    <w:p w14:paraId="2B8E8DDE" w14:textId="77777777" w:rsidR="00DE5942" w:rsidRPr="0034626C" w:rsidRDefault="00DE5942" w:rsidP="00DE5942">
      <w:pPr>
        <w:jc w:val="both"/>
        <w:rPr>
          <w:rFonts w:asciiTheme="minorHAnsi" w:hAnsiTheme="minorHAnsi" w:cstheme="minorHAnsi"/>
          <w:i/>
          <w:sz w:val="22"/>
          <w:szCs w:val="22"/>
        </w:rPr>
      </w:pPr>
    </w:p>
    <w:p w14:paraId="16E5529F" w14:textId="77777777" w:rsidR="00DE5942" w:rsidRPr="0034626C" w:rsidRDefault="00DE5942" w:rsidP="00DE5942">
      <w:pPr>
        <w:jc w:val="both"/>
        <w:rPr>
          <w:rFonts w:asciiTheme="minorHAnsi" w:hAnsiTheme="minorHAnsi" w:cstheme="minorHAnsi"/>
          <w:sz w:val="22"/>
          <w:szCs w:val="22"/>
        </w:rPr>
      </w:pPr>
      <w:r w:rsidRPr="0034626C">
        <w:rPr>
          <w:rFonts w:asciiTheme="minorHAnsi" w:hAnsiTheme="minorHAnsi" w:cstheme="minorHAnsi"/>
          <w:i/>
          <w:sz w:val="22"/>
          <w:szCs w:val="22"/>
        </w:rPr>
        <w:t xml:space="preserve">“Everything is really good here and the staff are angels, this place is amazing.”  </w:t>
      </w:r>
      <w:r w:rsidRPr="0034626C">
        <w:rPr>
          <w:rFonts w:asciiTheme="minorHAnsi" w:hAnsiTheme="minorHAnsi" w:cstheme="minorHAnsi"/>
          <w:sz w:val="22"/>
          <w:szCs w:val="22"/>
        </w:rPr>
        <w:t>Ruby Ward</w:t>
      </w:r>
    </w:p>
    <w:p w14:paraId="769F507C" w14:textId="77777777" w:rsidR="00D37F8A" w:rsidRPr="00A90196" w:rsidRDefault="00D37F8A" w:rsidP="00FD3032">
      <w:pPr>
        <w:jc w:val="both"/>
        <w:rPr>
          <w:rFonts w:ascii="Arial" w:hAnsi="Arial" w:cs="Arial"/>
          <w:b/>
        </w:rPr>
      </w:pPr>
    </w:p>
    <w:sectPr w:rsidR="00D37F8A" w:rsidRPr="00A90196" w:rsidSect="00A90196">
      <w:footerReference w:type="default" r:id="rId30"/>
      <w:pgSz w:w="12240" w:h="15840"/>
      <w:pgMar w:top="426" w:right="900" w:bottom="709"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F815" w14:textId="77777777" w:rsidR="002C02AB" w:rsidRDefault="002C02AB" w:rsidP="005B3E3C">
      <w:r>
        <w:separator/>
      </w:r>
    </w:p>
  </w:endnote>
  <w:endnote w:type="continuationSeparator" w:id="0">
    <w:p w14:paraId="7591BC53" w14:textId="77777777" w:rsidR="002C02AB" w:rsidRDefault="002C02A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FUIText-Regular">
    <w:altName w:val="Times New Roman"/>
    <w:panose1 w:val="00000000000000000000"/>
    <w:charset w:val="00"/>
    <w:family w:val="roman"/>
    <w:notTrueType/>
    <w:pitch w:val="default"/>
  </w:font>
  <w:font w:name="MyriadPro-Semi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0685565"/>
      <w:docPartObj>
        <w:docPartGallery w:val="Page Numbers (Bottom of Page)"/>
        <w:docPartUnique/>
      </w:docPartObj>
    </w:sdtPr>
    <w:sdtEndPr>
      <w:rPr>
        <w:rFonts w:ascii="Arial" w:hAnsi="Arial" w:cs="Arial"/>
        <w:noProof/>
      </w:rPr>
    </w:sdtEndPr>
    <w:sdtContent>
      <w:p w14:paraId="641CCD38" w14:textId="77777777" w:rsidR="00704817" w:rsidRPr="00A90196" w:rsidRDefault="00704817">
        <w:pPr>
          <w:pStyle w:val="Footer"/>
          <w:jc w:val="center"/>
          <w:rPr>
            <w:rFonts w:ascii="Arial" w:hAnsi="Arial" w:cs="Arial"/>
          </w:rPr>
        </w:pPr>
        <w:r w:rsidRPr="00A90196">
          <w:rPr>
            <w:rFonts w:ascii="Arial" w:hAnsi="Arial" w:cs="Arial"/>
          </w:rPr>
          <w:fldChar w:fldCharType="begin"/>
        </w:r>
        <w:r w:rsidRPr="00A90196">
          <w:rPr>
            <w:rFonts w:ascii="Arial" w:hAnsi="Arial" w:cs="Arial"/>
          </w:rPr>
          <w:instrText xml:space="preserve"> PAGE   \* MERGEFORMAT </w:instrText>
        </w:r>
        <w:r w:rsidRPr="00A90196">
          <w:rPr>
            <w:rFonts w:ascii="Arial" w:hAnsi="Arial" w:cs="Arial"/>
          </w:rPr>
          <w:fldChar w:fldCharType="separate"/>
        </w:r>
        <w:r>
          <w:rPr>
            <w:rFonts w:ascii="Arial" w:hAnsi="Arial" w:cs="Arial"/>
            <w:noProof/>
          </w:rPr>
          <w:t>1</w:t>
        </w:r>
        <w:r w:rsidRPr="00A90196">
          <w:rPr>
            <w:rFonts w:ascii="Arial" w:hAnsi="Arial" w:cs="Arial"/>
            <w:noProof/>
          </w:rPr>
          <w:fldChar w:fldCharType="end"/>
        </w:r>
      </w:p>
    </w:sdtContent>
  </w:sdt>
  <w:p w14:paraId="3FF9C9C4" w14:textId="77777777" w:rsidR="00704817" w:rsidRDefault="00704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5D0E" w14:textId="77777777" w:rsidR="002C02AB" w:rsidRDefault="002C02AB" w:rsidP="005B3E3C">
      <w:r>
        <w:separator/>
      </w:r>
    </w:p>
  </w:footnote>
  <w:footnote w:type="continuationSeparator" w:id="0">
    <w:p w14:paraId="6302006D" w14:textId="77777777" w:rsidR="002C02AB" w:rsidRDefault="002C02AB" w:rsidP="005B3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439"/>
    <w:multiLevelType w:val="hybridMultilevel"/>
    <w:tmpl w:val="D224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71E30"/>
    <w:multiLevelType w:val="hybridMultilevel"/>
    <w:tmpl w:val="F54A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E7DF3"/>
    <w:multiLevelType w:val="hybridMultilevel"/>
    <w:tmpl w:val="B2504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A117D3"/>
    <w:multiLevelType w:val="hybridMultilevel"/>
    <w:tmpl w:val="B41AEE1C"/>
    <w:lvl w:ilvl="0" w:tplc="032AA2E0">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D408DD"/>
    <w:multiLevelType w:val="hybridMultilevel"/>
    <w:tmpl w:val="7F0ECE16"/>
    <w:lvl w:ilvl="0" w:tplc="BA92F3E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D2CF7"/>
    <w:multiLevelType w:val="hybridMultilevel"/>
    <w:tmpl w:val="87C0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696DF6"/>
    <w:multiLevelType w:val="hybridMultilevel"/>
    <w:tmpl w:val="DCEE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B680B"/>
    <w:multiLevelType w:val="hybridMultilevel"/>
    <w:tmpl w:val="9496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BA2FA8"/>
    <w:multiLevelType w:val="hybridMultilevel"/>
    <w:tmpl w:val="E7B6E2E2"/>
    <w:lvl w:ilvl="0" w:tplc="BA92F3E6">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F6342"/>
    <w:multiLevelType w:val="hybridMultilevel"/>
    <w:tmpl w:val="E6CA8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AF7869"/>
    <w:multiLevelType w:val="hybridMultilevel"/>
    <w:tmpl w:val="C98C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070EF8"/>
    <w:multiLevelType w:val="hybridMultilevel"/>
    <w:tmpl w:val="F89AE318"/>
    <w:lvl w:ilvl="0" w:tplc="BA92F3E6">
      <w:numFmt w:val="bullet"/>
      <w:lvlText w:val="·"/>
      <w:lvlJc w:val="left"/>
      <w:pPr>
        <w:ind w:left="720" w:hanging="360"/>
      </w:pPr>
      <w:rPr>
        <w:rFonts w:ascii="Segoe UI" w:eastAsia="Times New Roman" w:hAnsi="Segoe UI"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35915"/>
    <w:multiLevelType w:val="hybridMultilevel"/>
    <w:tmpl w:val="930CBB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0"/>
  </w:num>
  <w:num w:numId="5">
    <w:abstractNumId w:val="7"/>
  </w:num>
  <w:num w:numId="6">
    <w:abstractNumId w:val="2"/>
  </w:num>
  <w:num w:numId="7">
    <w:abstractNumId w:val="11"/>
  </w:num>
  <w:num w:numId="8">
    <w:abstractNumId w:val="4"/>
  </w:num>
  <w:num w:numId="9">
    <w:abstractNumId w:val="8"/>
  </w:num>
  <w:num w:numId="10">
    <w:abstractNumId w:val="9"/>
  </w:num>
  <w:num w:numId="11">
    <w:abstractNumId w:val="5"/>
  </w:num>
  <w:num w:numId="12">
    <w:abstractNumId w:val="1"/>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02B21"/>
    <w:rsid w:val="000042B6"/>
    <w:rsid w:val="00004BEF"/>
    <w:rsid w:val="00006A5B"/>
    <w:rsid w:val="00007A40"/>
    <w:rsid w:val="00012FF7"/>
    <w:rsid w:val="0001466F"/>
    <w:rsid w:val="00030AA4"/>
    <w:rsid w:val="00032954"/>
    <w:rsid w:val="00043406"/>
    <w:rsid w:val="00055A31"/>
    <w:rsid w:val="00062887"/>
    <w:rsid w:val="00076E63"/>
    <w:rsid w:val="000824F5"/>
    <w:rsid w:val="000A237F"/>
    <w:rsid w:val="000A5D3E"/>
    <w:rsid w:val="000C42FE"/>
    <w:rsid w:val="000C4804"/>
    <w:rsid w:val="000D2A54"/>
    <w:rsid w:val="000D3B69"/>
    <w:rsid w:val="000E0D27"/>
    <w:rsid w:val="000E317C"/>
    <w:rsid w:val="000F6426"/>
    <w:rsid w:val="00107B65"/>
    <w:rsid w:val="00116ED1"/>
    <w:rsid w:val="00124228"/>
    <w:rsid w:val="00141441"/>
    <w:rsid w:val="00142510"/>
    <w:rsid w:val="00143D90"/>
    <w:rsid w:val="001550E9"/>
    <w:rsid w:val="00174A3C"/>
    <w:rsid w:val="0017638A"/>
    <w:rsid w:val="00176CC5"/>
    <w:rsid w:val="00185AE6"/>
    <w:rsid w:val="00197A91"/>
    <w:rsid w:val="001A0949"/>
    <w:rsid w:val="001A3730"/>
    <w:rsid w:val="001A4348"/>
    <w:rsid w:val="001A4960"/>
    <w:rsid w:val="001B5E52"/>
    <w:rsid w:val="001E5629"/>
    <w:rsid w:val="001E7B8A"/>
    <w:rsid w:val="001F430D"/>
    <w:rsid w:val="001F76ED"/>
    <w:rsid w:val="0020408F"/>
    <w:rsid w:val="002060C8"/>
    <w:rsid w:val="002146BF"/>
    <w:rsid w:val="00220601"/>
    <w:rsid w:val="00224B35"/>
    <w:rsid w:val="00227FCE"/>
    <w:rsid w:val="00230180"/>
    <w:rsid w:val="00230E56"/>
    <w:rsid w:val="002317A4"/>
    <w:rsid w:val="002366B7"/>
    <w:rsid w:val="0024166B"/>
    <w:rsid w:val="00246425"/>
    <w:rsid w:val="002619EF"/>
    <w:rsid w:val="002729C9"/>
    <w:rsid w:val="00273423"/>
    <w:rsid w:val="00274E56"/>
    <w:rsid w:val="00276728"/>
    <w:rsid w:val="002821F8"/>
    <w:rsid w:val="00282DBF"/>
    <w:rsid w:val="00292613"/>
    <w:rsid w:val="002A0E89"/>
    <w:rsid w:val="002A73E8"/>
    <w:rsid w:val="002C02AB"/>
    <w:rsid w:val="002C2F97"/>
    <w:rsid w:val="002C6361"/>
    <w:rsid w:val="002D4EF3"/>
    <w:rsid w:val="002E6FC6"/>
    <w:rsid w:val="002F7FCC"/>
    <w:rsid w:val="00302B4F"/>
    <w:rsid w:val="00312B6C"/>
    <w:rsid w:val="00317AB3"/>
    <w:rsid w:val="00325DD4"/>
    <w:rsid w:val="00334211"/>
    <w:rsid w:val="0033717C"/>
    <w:rsid w:val="00345C40"/>
    <w:rsid w:val="0034626C"/>
    <w:rsid w:val="003470FF"/>
    <w:rsid w:val="003617CE"/>
    <w:rsid w:val="00366774"/>
    <w:rsid w:val="003702EA"/>
    <w:rsid w:val="00372875"/>
    <w:rsid w:val="00375D4F"/>
    <w:rsid w:val="003800A2"/>
    <w:rsid w:val="00393CC2"/>
    <w:rsid w:val="00395271"/>
    <w:rsid w:val="003971F6"/>
    <w:rsid w:val="003A5D9F"/>
    <w:rsid w:val="003B22E2"/>
    <w:rsid w:val="003B38A7"/>
    <w:rsid w:val="003D2C27"/>
    <w:rsid w:val="003D2CEF"/>
    <w:rsid w:val="003D5733"/>
    <w:rsid w:val="003D7D17"/>
    <w:rsid w:val="003E31F2"/>
    <w:rsid w:val="003E793A"/>
    <w:rsid w:val="003F1BDF"/>
    <w:rsid w:val="003F384E"/>
    <w:rsid w:val="003F5374"/>
    <w:rsid w:val="003F6C39"/>
    <w:rsid w:val="003F7366"/>
    <w:rsid w:val="004027A1"/>
    <w:rsid w:val="00421F7D"/>
    <w:rsid w:val="004270B0"/>
    <w:rsid w:val="004326BB"/>
    <w:rsid w:val="0043527F"/>
    <w:rsid w:val="004431D1"/>
    <w:rsid w:val="0044373F"/>
    <w:rsid w:val="0044526B"/>
    <w:rsid w:val="0045350E"/>
    <w:rsid w:val="00453BE0"/>
    <w:rsid w:val="004607AA"/>
    <w:rsid w:val="00461B5C"/>
    <w:rsid w:val="00466996"/>
    <w:rsid w:val="00473C95"/>
    <w:rsid w:val="004A0E1A"/>
    <w:rsid w:val="004A0EE4"/>
    <w:rsid w:val="004A4F83"/>
    <w:rsid w:val="004B03DC"/>
    <w:rsid w:val="004B422F"/>
    <w:rsid w:val="004B6054"/>
    <w:rsid w:val="004D221D"/>
    <w:rsid w:val="004F48D7"/>
    <w:rsid w:val="004F4BBA"/>
    <w:rsid w:val="004F4E36"/>
    <w:rsid w:val="00510B75"/>
    <w:rsid w:val="005233AA"/>
    <w:rsid w:val="00524EAD"/>
    <w:rsid w:val="0052706D"/>
    <w:rsid w:val="005328F4"/>
    <w:rsid w:val="00537F33"/>
    <w:rsid w:val="00551B0F"/>
    <w:rsid w:val="00564986"/>
    <w:rsid w:val="005659FB"/>
    <w:rsid w:val="00576942"/>
    <w:rsid w:val="0059134D"/>
    <w:rsid w:val="00597538"/>
    <w:rsid w:val="005A1754"/>
    <w:rsid w:val="005A1C0D"/>
    <w:rsid w:val="005A4AB4"/>
    <w:rsid w:val="005A4F58"/>
    <w:rsid w:val="005A7B28"/>
    <w:rsid w:val="005B1CA0"/>
    <w:rsid w:val="005B3E3C"/>
    <w:rsid w:val="005B489C"/>
    <w:rsid w:val="005B738B"/>
    <w:rsid w:val="005C08B6"/>
    <w:rsid w:val="005C29AF"/>
    <w:rsid w:val="005C3FC1"/>
    <w:rsid w:val="005C4C1A"/>
    <w:rsid w:val="005D3499"/>
    <w:rsid w:val="005E2583"/>
    <w:rsid w:val="005F43D2"/>
    <w:rsid w:val="005F5CDA"/>
    <w:rsid w:val="005F7BCD"/>
    <w:rsid w:val="005F7EDD"/>
    <w:rsid w:val="0060084C"/>
    <w:rsid w:val="00605759"/>
    <w:rsid w:val="0061684E"/>
    <w:rsid w:val="00620E7E"/>
    <w:rsid w:val="006229AD"/>
    <w:rsid w:val="00626916"/>
    <w:rsid w:val="00635952"/>
    <w:rsid w:val="0064330E"/>
    <w:rsid w:val="006539A5"/>
    <w:rsid w:val="00664CCC"/>
    <w:rsid w:val="00675ED5"/>
    <w:rsid w:val="00677AA1"/>
    <w:rsid w:val="0068179E"/>
    <w:rsid w:val="006B5D06"/>
    <w:rsid w:val="006B785E"/>
    <w:rsid w:val="006C3B69"/>
    <w:rsid w:val="006C70D4"/>
    <w:rsid w:val="006D0361"/>
    <w:rsid w:val="006E3C3E"/>
    <w:rsid w:val="006F1237"/>
    <w:rsid w:val="006F4F1B"/>
    <w:rsid w:val="00704817"/>
    <w:rsid w:val="007129A6"/>
    <w:rsid w:val="007176BF"/>
    <w:rsid w:val="00731756"/>
    <w:rsid w:val="00734EA9"/>
    <w:rsid w:val="0073522A"/>
    <w:rsid w:val="00751654"/>
    <w:rsid w:val="00754032"/>
    <w:rsid w:val="007707A2"/>
    <w:rsid w:val="007734C2"/>
    <w:rsid w:val="0077599B"/>
    <w:rsid w:val="00775C7F"/>
    <w:rsid w:val="007769CD"/>
    <w:rsid w:val="0078032B"/>
    <w:rsid w:val="00781566"/>
    <w:rsid w:val="0078787C"/>
    <w:rsid w:val="00794F6F"/>
    <w:rsid w:val="007971FE"/>
    <w:rsid w:val="007976E7"/>
    <w:rsid w:val="007A0C4F"/>
    <w:rsid w:val="007A0F15"/>
    <w:rsid w:val="007A2CF0"/>
    <w:rsid w:val="007A2E95"/>
    <w:rsid w:val="007B181D"/>
    <w:rsid w:val="007B6D77"/>
    <w:rsid w:val="007D701B"/>
    <w:rsid w:val="007E1AFB"/>
    <w:rsid w:val="007E2A3A"/>
    <w:rsid w:val="007E38D3"/>
    <w:rsid w:val="007E3966"/>
    <w:rsid w:val="007F24F4"/>
    <w:rsid w:val="00800B6F"/>
    <w:rsid w:val="00801B44"/>
    <w:rsid w:val="00802701"/>
    <w:rsid w:val="008038A2"/>
    <w:rsid w:val="00811FE8"/>
    <w:rsid w:val="00813447"/>
    <w:rsid w:val="008262A3"/>
    <w:rsid w:val="00831D59"/>
    <w:rsid w:val="0083592C"/>
    <w:rsid w:val="008460B1"/>
    <w:rsid w:val="00846794"/>
    <w:rsid w:val="0086436B"/>
    <w:rsid w:val="008704D5"/>
    <w:rsid w:val="008708D9"/>
    <w:rsid w:val="00876170"/>
    <w:rsid w:val="008765EE"/>
    <w:rsid w:val="008804D8"/>
    <w:rsid w:val="00890609"/>
    <w:rsid w:val="00892A21"/>
    <w:rsid w:val="00894B97"/>
    <w:rsid w:val="008B2848"/>
    <w:rsid w:val="008B3CC7"/>
    <w:rsid w:val="008C4133"/>
    <w:rsid w:val="008E75B6"/>
    <w:rsid w:val="00900D25"/>
    <w:rsid w:val="00901C81"/>
    <w:rsid w:val="009042C1"/>
    <w:rsid w:val="00904DFB"/>
    <w:rsid w:val="009078F0"/>
    <w:rsid w:val="00910B15"/>
    <w:rsid w:val="00911D12"/>
    <w:rsid w:val="0091333C"/>
    <w:rsid w:val="0091428F"/>
    <w:rsid w:val="00914A64"/>
    <w:rsid w:val="00914AFA"/>
    <w:rsid w:val="00917B62"/>
    <w:rsid w:val="0092065D"/>
    <w:rsid w:val="009206EF"/>
    <w:rsid w:val="00923EF3"/>
    <w:rsid w:val="00932DE9"/>
    <w:rsid w:val="00933CF4"/>
    <w:rsid w:val="0094616C"/>
    <w:rsid w:val="00946E6E"/>
    <w:rsid w:val="009568FD"/>
    <w:rsid w:val="00957B37"/>
    <w:rsid w:val="009747AE"/>
    <w:rsid w:val="00980A27"/>
    <w:rsid w:val="00981C60"/>
    <w:rsid w:val="009869DE"/>
    <w:rsid w:val="009A3875"/>
    <w:rsid w:val="009A5C78"/>
    <w:rsid w:val="009A7E7D"/>
    <w:rsid w:val="009D3773"/>
    <w:rsid w:val="009D609F"/>
    <w:rsid w:val="009E0DCF"/>
    <w:rsid w:val="009E3570"/>
    <w:rsid w:val="009E60CD"/>
    <w:rsid w:val="009F532F"/>
    <w:rsid w:val="009F61E6"/>
    <w:rsid w:val="00A11980"/>
    <w:rsid w:val="00A1217E"/>
    <w:rsid w:val="00A21A81"/>
    <w:rsid w:val="00A25F57"/>
    <w:rsid w:val="00A30449"/>
    <w:rsid w:val="00A3101A"/>
    <w:rsid w:val="00A32E0C"/>
    <w:rsid w:val="00A365E7"/>
    <w:rsid w:val="00A436E3"/>
    <w:rsid w:val="00A4762D"/>
    <w:rsid w:val="00A50473"/>
    <w:rsid w:val="00A615EB"/>
    <w:rsid w:val="00A63EB1"/>
    <w:rsid w:val="00A646EC"/>
    <w:rsid w:val="00A674FB"/>
    <w:rsid w:val="00A719ED"/>
    <w:rsid w:val="00A761FE"/>
    <w:rsid w:val="00A83242"/>
    <w:rsid w:val="00A8427A"/>
    <w:rsid w:val="00A85311"/>
    <w:rsid w:val="00A90196"/>
    <w:rsid w:val="00AA0C3F"/>
    <w:rsid w:val="00AA7FF0"/>
    <w:rsid w:val="00AB128A"/>
    <w:rsid w:val="00AC3814"/>
    <w:rsid w:val="00AC75D4"/>
    <w:rsid w:val="00AD2CFA"/>
    <w:rsid w:val="00AD512B"/>
    <w:rsid w:val="00AF0562"/>
    <w:rsid w:val="00AF4C5E"/>
    <w:rsid w:val="00AF5178"/>
    <w:rsid w:val="00AF58D1"/>
    <w:rsid w:val="00AF5D01"/>
    <w:rsid w:val="00B01565"/>
    <w:rsid w:val="00B10073"/>
    <w:rsid w:val="00B10DD0"/>
    <w:rsid w:val="00B11554"/>
    <w:rsid w:val="00B13860"/>
    <w:rsid w:val="00B21708"/>
    <w:rsid w:val="00B23841"/>
    <w:rsid w:val="00B26E1A"/>
    <w:rsid w:val="00B26F2C"/>
    <w:rsid w:val="00B50D5E"/>
    <w:rsid w:val="00B6130C"/>
    <w:rsid w:val="00B64780"/>
    <w:rsid w:val="00B678C5"/>
    <w:rsid w:val="00B67D5D"/>
    <w:rsid w:val="00B74BBD"/>
    <w:rsid w:val="00B74E60"/>
    <w:rsid w:val="00B7646B"/>
    <w:rsid w:val="00B76B52"/>
    <w:rsid w:val="00B77461"/>
    <w:rsid w:val="00B90785"/>
    <w:rsid w:val="00B90AE8"/>
    <w:rsid w:val="00B94FAF"/>
    <w:rsid w:val="00B9589A"/>
    <w:rsid w:val="00BA3B3E"/>
    <w:rsid w:val="00BA5E9A"/>
    <w:rsid w:val="00BB32C5"/>
    <w:rsid w:val="00BB6F85"/>
    <w:rsid w:val="00BC3BD4"/>
    <w:rsid w:val="00BF0888"/>
    <w:rsid w:val="00BF2D1C"/>
    <w:rsid w:val="00BF5367"/>
    <w:rsid w:val="00BF6BD1"/>
    <w:rsid w:val="00C045E6"/>
    <w:rsid w:val="00C07817"/>
    <w:rsid w:val="00C11AA2"/>
    <w:rsid w:val="00C11CF5"/>
    <w:rsid w:val="00C13A72"/>
    <w:rsid w:val="00C20E9C"/>
    <w:rsid w:val="00C21DD1"/>
    <w:rsid w:val="00C24E19"/>
    <w:rsid w:val="00C35151"/>
    <w:rsid w:val="00C450A9"/>
    <w:rsid w:val="00C70FA1"/>
    <w:rsid w:val="00C71408"/>
    <w:rsid w:val="00C71627"/>
    <w:rsid w:val="00C87E9A"/>
    <w:rsid w:val="00C95FE7"/>
    <w:rsid w:val="00CA1A60"/>
    <w:rsid w:val="00CB1D63"/>
    <w:rsid w:val="00CB5AB9"/>
    <w:rsid w:val="00CB6D96"/>
    <w:rsid w:val="00CD0E80"/>
    <w:rsid w:val="00CE4318"/>
    <w:rsid w:val="00CF16B8"/>
    <w:rsid w:val="00D07064"/>
    <w:rsid w:val="00D16DC8"/>
    <w:rsid w:val="00D279FC"/>
    <w:rsid w:val="00D345DB"/>
    <w:rsid w:val="00D37F8A"/>
    <w:rsid w:val="00D55ADD"/>
    <w:rsid w:val="00D563EE"/>
    <w:rsid w:val="00D631BF"/>
    <w:rsid w:val="00D654C9"/>
    <w:rsid w:val="00D65B89"/>
    <w:rsid w:val="00D8544F"/>
    <w:rsid w:val="00D9044F"/>
    <w:rsid w:val="00D9683A"/>
    <w:rsid w:val="00DA0331"/>
    <w:rsid w:val="00DA0FA6"/>
    <w:rsid w:val="00DB5917"/>
    <w:rsid w:val="00DB66EE"/>
    <w:rsid w:val="00DD33DF"/>
    <w:rsid w:val="00DD5711"/>
    <w:rsid w:val="00DD7484"/>
    <w:rsid w:val="00DE1293"/>
    <w:rsid w:val="00DE24CB"/>
    <w:rsid w:val="00DE3D44"/>
    <w:rsid w:val="00DE5942"/>
    <w:rsid w:val="00DE6BB8"/>
    <w:rsid w:val="00DF6B2A"/>
    <w:rsid w:val="00DF7BAE"/>
    <w:rsid w:val="00E27D0A"/>
    <w:rsid w:val="00E36471"/>
    <w:rsid w:val="00E41574"/>
    <w:rsid w:val="00E63108"/>
    <w:rsid w:val="00E73C79"/>
    <w:rsid w:val="00E827C5"/>
    <w:rsid w:val="00E856DC"/>
    <w:rsid w:val="00E93A93"/>
    <w:rsid w:val="00E95DE2"/>
    <w:rsid w:val="00EA1C74"/>
    <w:rsid w:val="00EA1D5B"/>
    <w:rsid w:val="00EA5AD3"/>
    <w:rsid w:val="00EA79E9"/>
    <w:rsid w:val="00EB0A93"/>
    <w:rsid w:val="00EB2547"/>
    <w:rsid w:val="00EB3E29"/>
    <w:rsid w:val="00EB4EBF"/>
    <w:rsid w:val="00EB7899"/>
    <w:rsid w:val="00EC2283"/>
    <w:rsid w:val="00EC2310"/>
    <w:rsid w:val="00EC3196"/>
    <w:rsid w:val="00EC4841"/>
    <w:rsid w:val="00EE024D"/>
    <w:rsid w:val="00EE0E94"/>
    <w:rsid w:val="00EF4581"/>
    <w:rsid w:val="00F165F3"/>
    <w:rsid w:val="00F24EB2"/>
    <w:rsid w:val="00F33878"/>
    <w:rsid w:val="00F3561C"/>
    <w:rsid w:val="00F4531F"/>
    <w:rsid w:val="00F50A07"/>
    <w:rsid w:val="00F52D59"/>
    <w:rsid w:val="00F57119"/>
    <w:rsid w:val="00F57A68"/>
    <w:rsid w:val="00F77C13"/>
    <w:rsid w:val="00F77ECC"/>
    <w:rsid w:val="00F82E72"/>
    <w:rsid w:val="00F92608"/>
    <w:rsid w:val="00FA076A"/>
    <w:rsid w:val="00FA207A"/>
    <w:rsid w:val="00FA5118"/>
    <w:rsid w:val="00FA52CA"/>
    <w:rsid w:val="00FA64DE"/>
    <w:rsid w:val="00FB09D3"/>
    <w:rsid w:val="00FB4E43"/>
    <w:rsid w:val="00FB7F61"/>
    <w:rsid w:val="00FD056C"/>
    <w:rsid w:val="00FD1370"/>
    <w:rsid w:val="00FD2279"/>
    <w:rsid w:val="00FD3032"/>
    <w:rsid w:val="00FE113A"/>
    <w:rsid w:val="00FE5963"/>
    <w:rsid w:val="00FF4FB8"/>
    <w:rsid w:val="00FF7A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54411B7"/>
  <w15:docId w15:val="{AF6E0CB2-FAA4-44A6-8351-3CEF9C80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BF08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paragraph" w:customStyle="1" w:styleId="Default">
    <w:name w:val="Default"/>
    <w:rsid w:val="005A4AB4"/>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174A3C"/>
    <w:rPr>
      <w:sz w:val="16"/>
      <w:szCs w:val="16"/>
    </w:rPr>
  </w:style>
  <w:style w:type="paragraph" w:styleId="CommentText">
    <w:name w:val="annotation text"/>
    <w:basedOn w:val="Normal"/>
    <w:link w:val="CommentTextChar"/>
    <w:rsid w:val="00174A3C"/>
    <w:rPr>
      <w:sz w:val="20"/>
      <w:szCs w:val="20"/>
    </w:rPr>
  </w:style>
  <w:style w:type="character" w:customStyle="1" w:styleId="CommentTextChar">
    <w:name w:val="Comment Text Char"/>
    <w:basedOn w:val="DefaultParagraphFont"/>
    <w:link w:val="CommentText"/>
    <w:rsid w:val="00174A3C"/>
    <w:rPr>
      <w:lang w:val="en-US" w:eastAsia="en-US"/>
    </w:rPr>
  </w:style>
  <w:style w:type="paragraph" w:styleId="CommentSubject">
    <w:name w:val="annotation subject"/>
    <w:basedOn w:val="CommentText"/>
    <w:next w:val="CommentText"/>
    <w:link w:val="CommentSubjectChar"/>
    <w:rsid w:val="00174A3C"/>
    <w:rPr>
      <w:b/>
      <w:bCs/>
    </w:rPr>
  </w:style>
  <w:style w:type="character" w:customStyle="1" w:styleId="CommentSubjectChar">
    <w:name w:val="Comment Subject Char"/>
    <w:basedOn w:val="CommentTextChar"/>
    <w:link w:val="CommentSubject"/>
    <w:rsid w:val="00174A3C"/>
    <w:rPr>
      <w:b/>
      <w:bCs/>
      <w:lang w:val="en-US" w:eastAsia="en-US"/>
    </w:rPr>
  </w:style>
  <w:style w:type="paragraph" w:styleId="PlainText">
    <w:name w:val="Plain Text"/>
    <w:basedOn w:val="Normal"/>
    <w:link w:val="PlainTextChar"/>
    <w:uiPriority w:val="99"/>
    <w:unhideWhenUsed/>
    <w:rsid w:val="00461B5C"/>
    <w:rPr>
      <w:rFonts w:ascii="Calibri" w:eastAsiaTheme="minorHAnsi" w:hAnsi="Calibri"/>
      <w:sz w:val="22"/>
      <w:szCs w:val="22"/>
      <w:lang w:val="en-GB"/>
    </w:rPr>
  </w:style>
  <w:style w:type="character" w:customStyle="1" w:styleId="PlainTextChar">
    <w:name w:val="Plain Text Char"/>
    <w:basedOn w:val="DefaultParagraphFont"/>
    <w:link w:val="PlainText"/>
    <w:uiPriority w:val="99"/>
    <w:rsid w:val="00461B5C"/>
    <w:rPr>
      <w:rFonts w:ascii="Calibri" w:eastAsiaTheme="minorHAnsi" w:hAnsi="Calibri"/>
      <w:sz w:val="22"/>
      <w:szCs w:val="22"/>
      <w:lang w:eastAsia="en-US"/>
    </w:rPr>
  </w:style>
  <w:style w:type="table" w:styleId="TableGrid">
    <w:name w:val="Table Grid"/>
    <w:basedOn w:val="TableNormal"/>
    <w:uiPriority w:val="59"/>
    <w:rsid w:val="00143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CB6D96"/>
    <w:rPr>
      <w:rFonts w:ascii=".SFUIText-Regular" w:hAnsi=".SFUIText-Regular" w:hint="default"/>
      <w:b w:val="0"/>
      <w:bCs w:val="0"/>
      <w:i w:val="0"/>
      <w:iCs w:val="0"/>
      <w:sz w:val="34"/>
      <w:szCs w:val="3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CB6D96"/>
    <w:rPr>
      <w:sz w:val="24"/>
      <w:szCs w:val="24"/>
      <w:lang w:val="en-US" w:eastAsia="en-US"/>
    </w:rPr>
  </w:style>
  <w:style w:type="character" w:styleId="Hyperlink">
    <w:name w:val="Hyperlink"/>
    <w:basedOn w:val="DefaultParagraphFont"/>
    <w:uiPriority w:val="99"/>
    <w:unhideWhenUsed/>
    <w:rsid w:val="002317A4"/>
    <w:rPr>
      <w:color w:val="0000FF" w:themeColor="hyperlink"/>
      <w:u w:val="single"/>
    </w:rPr>
  </w:style>
  <w:style w:type="character" w:styleId="Emphasis">
    <w:name w:val="Emphasis"/>
    <w:basedOn w:val="DefaultParagraphFont"/>
    <w:qFormat/>
    <w:rsid w:val="0043527F"/>
    <w:rPr>
      <w:i/>
      <w:iCs/>
    </w:rPr>
  </w:style>
  <w:style w:type="paragraph" w:styleId="NoSpacing">
    <w:name w:val="No Spacing"/>
    <w:uiPriority w:val="1"/>
    <w:qFormat/>
    <w:rsid w:val="00AF4C5E"/>
    <w:rPr>
      <w:rFonts w:asciiTheme="minorHAnsi" w:eastAsiaTheme="minorHAnsi" w:hAnsiTheme="minorHAnsi" w:cstheme="minorBidi"/>
      <w:sz w:val="22"/>
      <w:szCs w:val="22"/>
      <w:lang w:eastAsia="en-US"/>
    </w:rPr>
  </w:style>
  <w:style w:type="character" w:customStyle="1" w:styleId="UnresolvedMention1">
    <w:name w:val="Unresolved Mention1"/>
    <w:basedOn w:val="DefaultParagraphFont"/>
    <w:uiPriority w:val="99"/>
    <w:semiHidden/>
    <w:unhideWhenUsed/>
    <w:rsid w:val="0094616C"/>
    <w:rPr>
      <w:color w:val="808080"/>
      <w:shd w:val="clear" w:color="auto" w:fill="E6E6E6"/>
    </w:rPr>
  </w:style>
  <w:style w:type="paragraph" w:customStyle="1" w:styleId="TableParagraph">
    <w:name w:val="Table Paragraph"/>
    <w:basedOn w:val="Normal"/>
    <w:uiPriority w:val="1"/>
    <w:rsid w:val="0068179E"/>
    <w:rPr>
      <w:rFonts w:ascii="Calibri" w:eastAsiaTheme="minorHAnsi" w:hAnsi="Calibri" w:cs="Calibri"/>
      <w:sz w:val="22"/>
      <w:szCs w:val="22"/>
      <w:lang w:val="en-GB"/>
    </w:rPr>
  </w:style>
  <w:style w:type="character" w:customStyle="1" w:styleId="eop">
    <w:name w:val="eop"/>
    <w:basedOn w:val="DefaultParagraphFont"/>
    <w:rsid w:val="0068179E"/>
  </w:style>
  <w:style w:type="character" w:customStyle="1" w:styleId="normaltextrun">
    <w:name w:val="normaltextrun"/>
    <w:basedOn w:val="DefaultParagraphFont"/>
    <w:rsid w:val="0068179E"/>
  </w:style>
  <w:style w:type="paragraph" w:styleId="NormalWeb">
    <w:name w:val="Normal (Web)"/>
    <w:basedOn w:val="Normal"/>
    <w:uiPriority w:val="99"/>
    <w:semiHidden/>
    <w:unhideWhenUsed/>
    <w:rsid w:val="00C21DD1"/>
    <w:pPr>
      <w:spacing w:before="100" w:beforeAutospacing="1" w:after="100" w:afterAutospacing="1"/>
    </w:pPr>
    <w:rPr>
      <w:rFonts w:eastAsiaTheme="minorHAnsi"/>
      <w:color w:val="000000"/>
      <w:lang w:val="en-GB" w:eastAsia="en-GB"/>
    </w:rPr>
  </w:style>
  <w:style w:type="character" w:styleId="UnresolvedMention">
    <w:name w:val="Unresolved Mention"/>
    <w:basedOn w:val="DefaultParagraphFont"/>
    <w:uiPriority w:val="99"/>
    <w:semiHidden/>
    <w:unhideWhenUsed/>
    <w:rsid w:val="00FA52CA"/>
    <w:rPr>
      <w:color w:val="605E5C"/>
      <w:shd w:val="clear" w:color="auto" w:fill="E1DFDD"/>
    </w:rPr>
  </w:style>
  <w:style w:type="character" w:customStyle="1" w:styleId="Heading2Char">
    <w:name w:val="Heading 2 Char"/>
    <w:basedOn w:val="DefaultParagraphFont"/>
    <w:link w:val="Heading2"/>
    <w:rsid w:val="00BF0888"/>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656">
      <w:bodyDiv w:val="1"/>
      <w:marLeft w:val="0"/>
      <w:marRight w:val="0"/>
      <w:marTop w:val="0"/>
      <w:marBottom w:val="0"/>
      <w:divBdr>
        <w:top w:val="none" w:sz="0" w:space="0" w:color="auto"/>
        <w:left w:val="none" w:sz="0" w:space="0" w:color="auto"/>
        <w:bottom w:val="none" w:sz="0" w:space="0" w:color="auto"/>
        <w:right w:val="none" w:sz="0" w:space="0" w:color="auto"/>
      </w:divBdr>
    </w:div>
    <w:div w:id="54820740">
      <w:bodyDiv w:val="1"/>
      <w:marLeft w:val="0"/>
      <w:marRight w:val="0"/>
      <w:marTop w:val="0"/>
      <w:marBottom w:val="0"/>
      <w:divBdr>
        <w:top w:val="none" w:sz="0" w:space="0" w:color="auto"/>
        <w:left w:val="none" w:sz="0" w:space="0" w:color="auto"/>
        <w:bottom w:val="none" w:sz="0" w:space="0" w:color="auto"/>
        <w:right w:val="none" w:sz="0" w:space="0" w:color="auto"/>
      </w:divBdr>
    </w:div>
    <w:div w:id="127938447">
      <w:bodyDiv w:val="1"/>
      <w:marLeft w:val="0"/>
      <w:marRight w:val="0"/>
      <w:marTop w:val="0"/>
      <w:marBottom w:val="0"/>
      <w:divBdr>
        <w:top w:val="none" w:sz="0" w:space="0" w:color="auto"/>
        <w:left w:val="none" w:sz="0" w:space="0" w:color="auto"/>
        <w:bottom w:val="none" w:sz="0" w:space="0" w:color="auto"/>
        <w:right w:val="none" w:sz="0" w:space="0" w:color="auto"/>
      </w:divBdr>
    </w:div>
    <w:div w:id="171115044">
      <w:bodyDiv w:val="1"/>
      <w:marLeft w:val="0"/>
      <w:marRight w:val="0"/>
      <w:marTop w:val="0"/>
      <w:marBottom w:val="0"/>
      <w:divBdr>
        <w:top w:val="none" w:sz="0" w:space="0" w:color="auto"/>
        <w:left w:val="none" w:sz="0" w:space="0" w:color="auto"/>
        <w:bottom w:val="none" w:sz="0" w:space="0" w:color="auto"/>
        <w:right w:val="none" w:sz="0" w:space="0" w:color="auto"/>
      </w:divBdr>
    </w:div>
    <w:div w:id="174344260">
      <w:bodyDiv w:val="1"/>
      <w:marLeft w:val="0"/>
      <w:marRight w:val="0"/>
      <w:marTop w:val="0"/>
      <w:marBottom w:val="0"/>
      <w:divBdr>
        <w:top w:val="none" w:sz="0" w:space="0" w:color="auto"/>
        <w:left w:val="none" w:sz="0" w:space="0" w:color="auto"/>
        <w:bottom w:val="none" w:sz="0" w:space="0" w:color="auto"/>
        <w:right w:val="none" w:sz="0" w:space="0" w:color="auto"/>
      </w:divBdr>
    </w:div>
    <w:div w:id="215822164">
      <w:bodyDiv w:val="1"/>
      <w:marLeft w:val="0"/>
      <w:marRight w:val="0"/>
      <w:marTop w:val="0"/>
      <w:marBottom w:val="0"/>
      <w:divBdr>
        <w:top w:val="none" w:sz="0" w:space="0" w:color="auto"/>
        <w:left w:val="none" w:sz="0" w:space="0" w:color="auto"/>
        <w:bottom w:val="none" w:sz="0" w:space="0" w:color="auto"/>
        <w:right w:val="none" w:sz="0" w:space="0" w:color="auto"/>
      </w:divBdr>
    </w:div>
    <w:div w:id="273943557">
      <w:bodyDiv w:val="1"/>
      <w:marLeft w:val="0"/>
      <w:marRight w:val="0"/>
      <w:marTop w:val="0"/>
      <w:marBottom w:val="0"/>
      <w:divBdr>
        <w:top w:val="none" w:sz="0" w:space="0" w:color="auto"/>
        <w:left w:val="none" w:sz="0" w:space="0" w:color="auto"/>
        <w:bottom w:val="none" w:sz="0" w:space="0" w:color="auto"/>
        <w:right w:val="none" w:sz="0" w:space="0" w:color="auto"/>
      </w:divBdr>
    </w:div>
    <w:div w:id="348873925">
      <w:bodyDiv w:val="1"/>
      <w:marLeft w:val="0"/>
      <w:marRight w:val="0"/>
      <w:marTop w:val="0"/>
      <w:marBottom w:val="0"/>
      <w:divBdr>
        <w:top w:val="none" w:sz="0" w:space="0" w:color="auto"/>
        <w:left w:val="none" w:sz="0" w:space="0" w:color="auto"/>
        <w:bottom w:val="none" w:sz="0" w:space="0" w:color="auto"/>
        <w:right w:val="none" w:sz="0" w:space="0" w:color="auto"/>
      </w:divBdr>
    </w:div>
    <w:div w:id="380784509">
      <w:bodyDiv w:val="1"/>
      <w:marLeft w:val="0"/>
      <w:marRight w:val="0"/>
      <w:marTop w:val="0"/>
      <w:marBottom w:val="0"/>
      <w:divBdr>
        <w:top w:val="none" w:sz="0" w:space="0" w:color="auto"/>
        <w:left w:val="none" w:sz="0" w:space="0" w:color="auto"/>
        <w:bottom w:val="none" w:sz="0" w:space="0" w:color="auto"/>
        <w:right w:val="none" w:sz="0" w:space="0" w:color="auto"/>
      </w:divBdr>
    </w:div>
    <w:div w:id="433138053">
      <w:bodyDiv w:val="1"/>
      <w:marLeft w:val="0"/>
      <w:marRight w:val="0"/>
      <w:marTop w:val="0"/>
      <w:marBottom w:val="0"/>
      <w:divBdr>
        <w:top w:val="none" w:sz="0" w:space="0" w:color="auto"/>
        <w:left w:val="none" w:sz="0" w:space="0" w:color="auto"/>
        <w:bottom w:val="none" w:sz="0" w:space="0" w:color="auto"/>
        <w:right w:val="none" w:sz="0" w:space="0" w:color="auto"/>
      </w:divBdr>
      <w:divsChild>
        <w:div w:id="1724913856">
          <w:marLeft w:val="0"/>
          <w:marRight w:val="0"/>
          <w:marTop w:val="0"/>
          <w:marBottom w:val="0"/>
          <w:divBdr>
            <w:top w:val="none" w:sz="0" w:space="0" w:color="auto"/>
            <w:left w:val="none" w:sz="0" w:space="0" w:color="auto"/>
            <w:bottom w:val="none" w:sz="0" w:space="0" w:color="auto"/>
            <w:right w:val="none" w:sz="0" w:space="0" w:color="auto"/>
          </w:divBdr>
          <w:divsChild>
            <w:div w:id="1222864706">
              <w:marLeft w:val="0"/>
              <w:marRight w:val="0"/>
              <w:marTop w:val="0"/>
              <w:marBottom w:val="0"/>
              <w:divBdr>
                <w:top w:val="none" w:sz="0" w:space="0" w:color="auto"/>
                <w:left w:val="none" w:sz="0" w:space="0" w:color="auto"/>
                <w:bottom w:val="none" w:sz="0" w:space="0" w:color="auto"/>
                <w:right w:val="none" w:sz="0" w:space="0" w:color="auto"/>
              </w:divBdr>
              <w:divsChild>
                <w:div w:id="1917129344">
                  <w:marLeft w:val="0"/>
                  <w:marRight w:val="0"/>
                  <w:marTop w:val="0"/>
                  <w:marBottom w:val="0"/>
                  <w:divBdr>
                    <w:top w:val="none" w:sz="0" w:space="0" w:color="auto"/>
                    <w:left w:val="none" w:sz="0" w:space="0" w:color="auto"/>
                    <w:bottom w:val="none" w:sz="0" w:space="0" w:color="auto"/>
                    <w:right w:val="none" w:sz="0" w:space="0" w:color="auto"/>
                  </w:divBdr>
                  <w:divsChild>
                    <w:div w:id="733503581">
                      <w:marLeft w:val="0"/>
                      <w:marRight w:val="0"/>
                      <w:marTop w:val="0"/>
                      <w:marBottom w:val="0"/>
                      <w:divBdr>
                        <w:top w:val="none" w:sz="0" w:space="0" w:color="auto"/>
                        <w:left w:val="none" w:sz="0" w:space="0" w:color="auto"/>
                        <w:bottom w:val="none" w:sz="0" w:space="0" w:color="auto"/>
                        <w:right w:val="none" w:sz="0" w:space="0" w:color="auto"/>
                      </w:divBdr>
                      <w:divsChild>
                        <w:div w:id="822506051">
                          <w:marLeft w:val="0"/>
                          <w:marRight w:val="0"/>
                          <w:marTop w:val="0"/>
                          <w:marBottom w:val="0"/>
                          <w:divBdr>
                            <w:top w:val="none" w:sz="0" w:space="0" w:color="auto"/>
                            <w:left w:val="none" w:sz="0" w:space="0" w:color="auto"/>
                            <w:bottom w:val="none" w:sz="0" w:space="0" w:color="auto"/>
                            <w:right w:val="none" w:sz="0" w:space="0" w:color="auto"/>
                          </w:divBdr>
                          <w:divsChild>
                            <w:div w:id="27992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83558">
      <w:bodyDiv w:val="1"/>
      <w:marLeft w:val="0"/>
      <w:marRight w:val="0"/>
      <w:marTop w:val="0"/>
      <w:marBottom w:val="0"/>
      <w:divBdr>
        <w:top w:val="none" w:sz="0" w:space="0" w:color="auto"/>
        <w:left w:val="none" w:sz="0" w:space="0" w:color="auto"/>
        <w:bottom w:val="none" w:sz="0" w:space="0" w:color="auto"/>
        <w:right w:val="none" w:sz="0" w:space="0" w:color="auto"/>
      </w:divBdr>
    </w:div>
    <w:div w:id="538904124">
      <w:bodyDiv w:val="1"/>
      <w:marLeft w:val="0"/>
      <w:marRight w:val="0"/>
      <w:marTop w:val="0"/>
      <w:marBottom w:val="0"/>
      <w:divBdr>
        <w:top w:val="none" w:sz="0" w:space="0" w:color="auto"/>
        <w:left w:val="none" w:sz="0" w:space="0" w:color="auto"/>
        <w:bottom w:val="none" w:sz="0" w:space="0" w:color="auto"/>
        <w:right w:val="none" w:sz="0" w:space="0" w:color="auto"/>
      </w:divBdr>
    </w:div>
    <w:div w:id="540753902">
      <w:bodyDiv w:val="1"/>
      <w:marLeft w:val="0"/>
      <w:marRight w:val="0"/>
      <w:marTop w:val="0"/>
      <w:marBottom w:val="0"/>
      <w:divBdr>
        <w:top w:val="none" w:sz="0" w:space="0" w:color="auto"/>
        <w:left w:val="none" w:sz="0" w:space="0" w:color="auto"/>
        <w:bottom w:val="none" w:sz="0" w:space="0" w:color="auto"/>
        <w:right w:val="none" w:sz="0" w:space="0" w:color="auto"/>
      </w:divBdr>
    </w:div>
    <w:div w:id="541720991">
      <w:bodyDiv w:val="1"/>
      <w:marLeft w:val="0"/>
      <w:marRight w:val="0"/>
      <w:marTop w:val="0"/>
      <w:marBottom w:val="0"/>
      <w:divBdr>
        <w:top w:val="none" w:sz="0" w:space="0" w:color="auto"/>
        <w:left w:val="none" w:sz="0" w:space="0" w:color="auto"/>
        <w:bottom w:val="none" w:sz="0" w:space="0" w:color="auto"/>
        <w:right w:val="none" w:sz="0" w:space="0" w:color="auto"/>
      </w:divBdr>
    </w:div>
    <w:div w:id="612054283">
      <w:bodyDiv w:val="1"/>
      <w:marLeft w:val="0"/>
      <w:marRight w:val="0"/>
      <w:marTop w:val="0"/>
      <w:marBottom w:val="0"/>
      <w:divBdr>
        <w:top w:val="none" w:sz="0" w:space="0" w:color="auto"/>
        <w:left w:val="none" w:sz="0" w:space="0" w:color="auto"/>
        <w:bottom w:val="none" w:sz="0" w:space="0" w:color="auto"/>
        <w:right w:val="none" w:sz="0" w:space="0" w:color="auto"/>
      </w:divBdr>
    </w:div>
    <w:div w:id="631835222">
      <w:bodyDiv w:val="1"/>
      <w:marLeft w:val="0"/>
      <w:marRight w:val="0"/>
      <w:marTop w:val="0"/>
      <w:marBottom w:val="0"/>
      <w:divBdr>
        <w:top w:val="none" w:sz="0" w:space="0" w:color="auto"/>
        <w:left w:val="none" w:sz="0" w:space="0" w:color="auto"/>
        <w:bottom w:val="none" w:sz="0" w:space="0" w:color="auto"/>
        <w:right w:val="none" w:sz="0" w:space="0" w:color="auto"/>
      </w:divBdr>
    </w:div>
    <w:div w:id="659188068">
      <w:bodyDiv w:val="1"/>
      <w:marLeft w:val="0"/>
      <w:marRight w:val="0"/>
      <w:marTop w:val="0"/>
      <w:marBottom w:val="0"/>
      <w:divBdr>
        <w:top w:val="none" w:sz="0" w:space="0" w:color="auto"/>
        <w:left w:val="none" w:sz="0" w:space="0" w:color="auto"/>
        <w:bottom w:val="none" w:sz="0" w:space="0" w:color="auto"/>
        <w:right w:val="none" w:sz="0" w:space="0" w:color="auto"/>
      </w:divBdr>
      <w:divsChild>
        <w:div w:id="1505702313">
          <w:marLeft w:val="0"/>
          <w:marRight w:val="0"/>
          <w:marTop w:val="0"/>
          <w:marBottom w:val="0"/>
          <w:divBdr>
            <w:top w:val="none" w:sz="0" w:space="0" w:color="auto"/>
            <w:left w:val="none" w:sz="0" w:space="0" w:color="auto"/>
            <w:bottom w:val="none" w:sz="0" w:space="0" w:color="auto"/>
            <w:right w:val="none" w:sz="0" w:space="0" w:color="auto"/>
          </w:divBdr>
          <w:divsChild>
            <w:div w:id="896206617">
              <w:marLeft w:val="0"/>
              <w:marRight w:val="0"/>
              <w:marTop w:val="0"/>
              <w:marBottom w:val="0"/>
              <w:divBdr>
                <w:top w:val="none" w:sz="0" w:space="0" w:color="auto"/>
                <w:left w:val="none" w:sz="0" w:space="0" w:color="auto"/>
                <w:bottom w:val="none" w:sz="0" w:space="0" w:color="auto"/>
                <w:right w:val="none" w:sz="0" w:space="0" w:color="auto"/>
              </w:divBdr>
              <w:divsChild>
                <w:div w:id="299463599">
                  <w:marLeft w:val="0"/>
                  <w:marRight w:val="0"/>
                  <w:marTop w:val="0"/>
                  <w:marBottom w:val="0"/>
                  <w:divBdr>
                    <w:top w:val="none" w:sz="0" w:space="0" w:color="auto"/>
                    <w:left w:val="none" w:sz="0" w:space="0" w:color="auto"/>
                    <w:bottom w:val="none" w:sz="0" w:space="0" w:color="auto"/>
                    <w:right w:val="none" w:sz="0" w:space="0" w:color="auto"/>
                  </w:divBdr>
                  <w:divsChild>
                    <w:div w:id="892614674">
                      <w:marLeft w:val="0"/>
                      <w:marRight w:val="0"/>
                      <w:marTop w:val="0"/>
                      <w:marBottom w:val="0"/>
                      <w:divBdr>
                        <w:top w:val="none" w:sz="0" w:space="0" w:color="auto"/>
                        <w:left w:val="none" w:sz="0" w:space="0" w:color="auto"/>
                        <w:bottom w:val="none" w:sz="0" w:space="0" w:color="auto"/>
                        <w:right w:val="none" w:sz="0" w:space="0" w:color="auto"/>
                      </w:divBdr>
                      <w:divsChild>
                        <w:div w:id="554925780">
                          <w:marLeft w:val="0"/>
                          <w:marRight w:val="0"/>
                          <w:marTop w:val="0"/>
                          <w:marBottom w:val="0"/>
                          <w:divBdr>
                            <w:top w:val="none" w:sz="0" w:space="0" w:color="auto"/>
                            <w:left w:val="none" w:sz="0" w:space="0" w:color="auto"/>
                            <w:bottom w:val="none" w:sz="0" w:space="0" w:color="auto"/>
                            <w:right w:val="none" w:sz="0" w:space="0" w:color="auto"/>
                          </w:divBdr>
                          <w:divsChild>
                            <w:div w:id="20489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91363">
      <w:bodyDiv w:val="1"/>
      <w:marLeft w:val="0"/>
      <w:marRight w:val="0"/>
      <w:marTop w:val="0"/>
      <w:marBottom w:val="0"/>
      <w:divBdr>
        <w:top w:val="none" w:sz="0" w:space="0" w:color="auto"/>
        <w:left w:val="none" w:sz="0" w:space="0" w:color="auto"/>
        <w:bottom w:val="none" w:sz="0" w:space="0" w:color="auto"/>
        <w:right w:val="none" w:sz="0" w:space="0" w:color="auto"/>
      </w:divBdr>
    </w:div>
    <w:div w:id="696465210">
      <w:bodyDiv w:val="1"/>
      <w:marLeft w:val="0"/>
      <w:marRight w:val="0"/>
      <w:marTop w:val="0"/>
      <w:marBottom w:val="0"/>
      <w:divBdr>
        <w:top w:val="none" w:sz="0" w:space="0" w:color="auto"/>
        <w:left w:val="none" w:sz="0" w:space="0" w:color="auto"/>
        <w:bottom w:val="none" w:sz="0" w:space="0" w:color="auto"/>
        <w:right w:val="none" w:sz="0" w:space="0" w:color="auto"/>
      </w:divBdr>
    </w:div>
    <w:div w:id="724527053">
      <w:bodyDiv w:val="1"/>
      <w:marLeft w:val="0"/>
      <w:marRight w:val="0"/>
      <w:marTop w:val="0"/>
      <w:marBottom w:val="0"/>
      <w:divBdr>
        <w:top w:val="none" w:sz="0" w:space="0" w:color="auto"/>
        <w:left w:val="none" w:sz="0" w:space="0" w:color="auto"/>
        <w:bottom w:val="none" w:sz="0" w:space="0" w:color="auto"/>
        <w:right w:val="none" w:sz="0" w:space="0" w:color="auto"/>
      </w:divBdr>
    </w:div>
    <w:div w:id="749011110">
      <w:bodyDiv w:val="1"/>
      <w:marLeft w:val="0"/>
      <w:marRight w:val="0"/>
      <w:marTop w:val="0"/>
      <w:marBottom w:val="0"/>
      <w:divBdr>
        <w:top w:val="none" w:sz="0" w:space="0" w:color="auto"/>
        <w:left w:val="none" w:sz="0" w:space="0" w:color="auto"/>
        <w:bottom w:val="none" w:sz="0" w:space="0" w:color="auto"/>
        <w:right w:val="none" w:sz="0" w:space="0" w:color="auto"/>
      </w:divBdr>
      <w:divsChild>
        <w:div w:id="115219386">
          <w:marLeft w:val="0"/>
          <w:marRight w:val="0"/>
          <w:marTop w:val="0"/>
          <w:marBottom w:val="0"/>
          <w:divBdr>
            <w:top w:val="none" w:sz="0" w:space="0" w:color="auto"/>
            <w:left w:val="none" w:sz="0" w:space="0" w:color="auto"/>
            <w:bottom w:val="none" w:sz="0" w:space="0" w:color="auto"/>
            <w:right w:val="none" w:sz="0" w:space="0" w:color="auto"/>
          </w:divBdr>
          <w:divsChild>
            <w:div w:id="1823497953">
              <w:marLeft w:val="0"/>
              <w:marRight w:val="0"/>
              <w:marTop w:val="0"/>
              <w:marBottom w:val="0"/>
              <w:divBdr>
                <w:top w:val="none" w:sz="0" w:space="0" w:color="auto"/>
                <w:left w:val="none" w:sz="0" w:space="0" w:color="auto"/>
                <w:bottom w:val="none" w:sz="0" w:space="0" w:color="auto"/>
                <w:right w:val="none" w:sz="0" w:space="0" w:color="auto"/>
              </w:divBdr>
              <w:divsChild>
                <w:div w:id="1696273989">
                  <w:marLeft w:val="0"/>
                  <w:marRight w:val="0"/>
                  <w:marTop w:val="0"/>
                  <w:marBottom w:val="0"/>
                  <w:divBdr>
                    <w:top w:val="none" w:sz="0" w:space="0" w:color="auto"/>
                    <w:left w:val="none" w:sz="0" w:space="0" w:color="auto"/>
                    <w:bottom w:val="none" w:sz="0" w:space="0" w:color="auto"/>
                    <w:right w:val="none" w:sz="0" w:space="0" w:color="auto"/>
                  </w:divBdr>
                  <w:divsChild>
                    <w:div w:id="1145663932">
                      <w:marLeft w:val="0"/>
                      <w:marRight w:val="0"/>
                      <w:marTop w:val="0"/>
                      <w:marBottom w:val="0"/>
                      <w:divBdr>
                        <w:top w:val="none" w:sz="0" w:space="0" w:color="auto"/>
                        <w:left w:val="none" w:sz="0" w:space="0" w:color="auto"/>
                        <w:bottom w:val="none" w:sz="0" w:space="0" w:color="auto"/>
                        <w:right w:val="none" w:sz="0" w:space="0" w:color="auto"/>
                      </w:divBdr>
                      <w:divsChild>
                        <w:div w:id="1410233794">
                          <w:marLeft w:val="0"/>
                          <w:marRight w:val="0"/>
                          <w:marTop w:val="0"/>
                          <w:marBottom w:val="0"/>
                          <w:divBdr>
                            <w:top w:val="none" w:sz="0" w:space="0" w:color="auto"/>
                            <w:left w:val="none" w:sz="0" w:space="0" w:color="auto"/>
                            <w:bottom w:val="none" w:sz="0" w:space="0" w:color="auto"/>
                            <w:right w:val="none" w:sz="0" w:space="0" w:color="auto"/>
                          </w:divBdr>
                          <w:divsChild>
                            <w:div w:id="163317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817890">
      <w:bodyDiv w:val="1"/>
      <w:marLeft w:val="0"/>
      <w:marRight w:val="0"/>
      <w:marTop w:val="0"/>
      <w:marBottom w:val="0"/>
      <w:divBdr>
        <w:top w:val="none" w:sz="0" w:space="0" w:color="auto"/>
        <w:left w:val="none" w:sz="0" w:space="0" w:color="auto"/>
        <w:bottom w:val="none" w:sz="0" w:space="0" w:color="auto"/>
        <w:right w:val="none" w:sz="0" w:space="0" w:color="auto"/>
      </w:divBdr>
    </w:div>
    <w:div w:id="825164915">
      <w:bodyDiv w:val="1"/>
      <w:marLeft w:val="0"/>
      <w:marRight w:val="0"/>
      <w:marTop w:val="0"/>
      <w:marBottom w:val="0"/>
      <w:divBdr>
        <w:top w:val="none" w:sz="0" w:space="0" w:color="auto"/>
        <w:left w:val="none" w:sz="0" w:space="0" w:color="auto"/>
        <w:bottom w:val="none" w:sz="0" w:space="0" w:color="auto"/>
        <w:right w:val="none" w:sz="0" w:space="0" w:color="auto"/>
      </w:divBdr>
      <w:divsChild>
        <w:div w:id="12538193">
          <w:marLeft w:val="0"/>
          <w:marRight w:val="0"/>
          <w:marTop w:val="0"/>
          <w:marBottom w:val="0"/>
          <w:divBdr>
            <w:top w:val="none" w:sz="0" w:space="0" w:color="auto"/>
            <w:left w:val="none" w:sz="0" w:space="0" w:color="auto"/>
            <w:bottom w:val="none" w:sz="0" w:space="0" w:color="auto"/>
            <w:right w:val="none" w:sz="0" w:space="0" w:color="auto"/>
          </w:divBdr>
          <w:divsChild>
            <w:div w:id="59522289">
              <w:marLeft w:val="0"/>
              <w:marRight w:val="0"/>
              <w:marTop w:val="0"/>
              <w:marBottom w:val="0"/>
              <w:divBdr>
                <w:top w:val="none" w:sz="0" w:space="0" w:color="auto"/>
                <w:left w:val="none" w:sz="0" w:space="0" w:color="auto"/>
                <w:bottom w:val="none" w:sz="0" w:space="0" w:color="auto"/>
                <w:right w:val="none" w:sz="0" w:space="0" w:color="auto"/>
              </w:divBdr>
              <w:divsChild>
                <w:div w:id="460652781">
                  <w:marLeft w:val="0"/>
                  <w:marRight w:val="0"/>
                  <w:marTop w:val="0"/>
                  <w:marBottom w:val="0"/>
                  <w:divBdr>
                    <w:top w:val="none" w:sz="0" w:space="0" w:color="auto"/>
                    <w:left w:val="none" w:sz="0" w:space="0" w:color="auto"/>
                    <w:bottom w:val="none" w:sz="0" w:space="0" w:color="auto"/>
                    <w:right w:val="none" w:sz="0" w:space="0" w:color="auto"/>
                  </w:divBdr>
                  <w:divsChild>
                    <w:div w:id="1323702645">
                      <w:marLeft w:val="0"/>
                      <w:marRight w:val="0"/>
                      <w:marTop w:val="0"/>
                      <w:marBottom w:val="0"/>
                      <w:divBdr>
                        <w:top w:val="none" w:sz="0" w:space="0" w:color="auto"/>
                        <w:left w:val="none" w:sz="0" w:space="0" w:color="auto"/>
                        <w:bottom w:val="none" w:sz="0" w:space="0" w:color="auto"/>
                        <w:right w:val="none" w:sz="0" w:space="0" w:color="auto"/>
                      </w:divBdr>
                      <w:divsChild>
                        <w:div w:id="965043122">
                          <w:marLeft w:val="0"/>
                          <w:marRight w:val="0"/>
                          <w:marTop w:val="0"/>
                          <w:marBottom w:val="0"/>
                          <w:divBdr>
                            <w:top w:val="none" w:sz="0" w:space="0" w:color="auto"/>
                            <w:left w:val="none" w:sz="0" w:space="0" w:color="auto"/>
                            <w:bottom w:val="none" w:sz="0" w:space="0" w:color="auto"/>
                            <w:right w:val="none" w:sz="0" w:space="0" w:color="auto"/>
                          </w:divBdr>
                          <w:divsChild>
                            <w:div w:id="17468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330742">
      <w:bodyDiv w:val="1"/>
      <w:marLeft w:val="0"/>
      <w:marRight w:val="0"/>
      <w:marTop w:val="0"/>
      <w:marBottom w:val="0"/>
      <w:divBdr>
        <w:top w:val="none" w:sz="0" w:space="0" w:color="auto"/>
        <w:left w:val="none" w:sz="0" w:space="0" w:color="auto"/>
        <w:bottom w:val="none" w:sz="0" w:space="0" w:color="auto"/>
        <w:right w:val="none" w:sz="0" w:space="0" w:color="auto"/>
      </w:divBdr>
    </w:div>
    <w:div w:id="907299929">
      <w:bodyDiv w:val="1"/>
      <w:marLeft w:val="0"/>
      <w:marRight w:val="0"/>
      <w:marTop w:val="0"/>
      <w:marBottom w:val="0"/>
      <w:divBdr>
        <w:top w:val="none" w:sz="0" w:space="0" w:color="auto"/>
        <w:left w:val="none" w:sz="0" w:space="0" w:color="auto"/>
        <w:bottom w:val="none" w:sz="0" w:space="0" w:color="auto"/>
        <w:right w:val="none" w:sz="0" w:space="0" w:color="auto"/>
      </w:divBdr>
    </w:div>
    <w:div w:id="950939588">
      <w:bodyDiv w:val="1"/>
      <w:marLeft w:val="0"/>
      <w:marRight w:val="0"/>
      <w:marTop w:val="0"/>
      <w:marBottom w:val="0"/>
      <w:divBdr>
        <w:top w:val="none" w:sz="0" w:space="0" w:color="auto"/>
        <w:left w:val="none" w:sz="0" w:space="0" w:color="auto"/>
        <w:bottom w:val="none" w:sz="0" w:space="0" w:color="auto"/>
        <w:right w:val="none" w:sz="0" w:space="0" w:color="auto"/>
      </w:divBdr>
    </w:div>
    <w:div w:id="1051805770">
      <w:bodyDiv w:val="1"/>
      <w:marLeft w:val="0"/>
      <w:marRight w:val="0"/>
      <w:marTop w:val="0"/>
      <w:marBottom w:val="0"/>
      <w:divBdr>
        <w:top w:val="none" w:sz="0" w:space="0" w:color="auto"/>
        <w:left w:val="none" w:sz="0" w:space="0" w:color="auto"/>
        <w:bottom w:val="none" w:sz="0" w:space="0" w:color="auto"/>
        <w:right w:val="none" w:sz="0" w:space="0" w:color="auto"/>
      </w:divBdr>
    </w:div>
    <w:div w:id="1078598515">
      <w:bodyDiv w:val="1"/>
      <w:marLeft w:val="0"/>
      <w:marRight w:val="0"/>
      <w:marTop w:val="0"/>
      <w:marBottom w:val="0"/>
      <w:divBdr>
        <w:top w:val="none" w:sz="0" w:space="0" w:color="auto"/>
        <w:left w:val="none" w:sz="0" w:space="0" w:color="auto"/>
        <w:bottom w:val="none" w:sz="0" w:space="0" w:color="auto"/>
        <w:right w:val="none" w:sz="0" w:space="0" w:color="auto"/>
      </w:divBdr>
    </w:div>
    <w:div w:id="1089086243">
      <w:bodyDiv w:val="1"/>
      <w:marLeft w:val="0"/>
      <w:marRight w:val="0"/>
      <w:marTop w:val="0"/>
      <w:marBottom w:val="0"/>
      <w:divBdr>
        <w:top w:val="none" w:sz="0" w:space="0" w:color="auto"/>
        <w:left w:val="none" w:sz="0" w:space="0" w:color="auto"/>
        <w:bottom w:val="none" w:sz="0" w:space="0" w:color="auto"/>
        <w:right w:val="none" w:sz="0" w:space="0" w:color="auto"/>
      </w:divBdr>
      <w:divsChild>
        <w:div w:id="194540570">
          <w:marLeft w:val="0"/>
          <w:marRight w:val="0"/>
          <w:marTop w:val="0"/>
          <w:marBottom w:val="0"/>
          <w:divBdr>
            <w:top w:val="none" w:sz="0" w:space="0" w:color="auto"/>
            <w:left w:val="none" w:sz="0" w:space="0" w:color="auto"/>
            <w:bottom w:val="none" w:sz="0" w:space="0" w:color="auto"/>
            <w:right w:val="none" w:sz="0" w:space="0" w:color="auto"/>
          </w:divBdr>
          <w:divsChild>
            <w:div w:id="681469819">
              <w:marLeft w:val="0"/>
              <w:marRight w:val="0"/>
              <w:marTop w:val="0"/>
              <w:marBottom w:val="0"/>
              <w:divBdr>
                <w:top w:val="none" w:sz="0" w:space="0" w:color="auto"/>
                <w:left w:val="none" w:sz="0" w:space="0" w:color="auto"/>
                <w:bottom w:val="none" w:sz="0" w:space="0" w:color="auto"/>
                <w:right w:val="none" w:sz="0" w:space="0" w:color="auto"/>
              </w:divBdr>
              <w:divsChild>
                <w:div w:id="905259235">
                  <w:marLeft w:val="0"/>
                  <w:marRight w:val="0"/>
                  <w:marTop w:val="0"/>
                  <w:marBottom w:val="0"/>
                  <w:divBdr>
                    <w:top w:val="none" w:sz="0" w:space="0" w:color="auto"/>
                    <w:left w:val="none" w:sz="0" w:space="0" w:color="auto"/>
                    <w:bottom w:val="none" w:sz="0" w:space="0" w:color="auto"/>
                    <w:right w:val="none" w:sz="0" w:space="0" w:color="auto"/>
                  </w:divBdr>
                  <w:divsChild>
                    <w:div w:id="54011388">
                      <w:marLeft w:val="0"/>
                      <w:marRight w:val="0"/>
                      <w:marTop w:val="0"/>
                      <w:marBottom w:val="0"/>
                      <w:divBdr>
                        <w:top w:val="none" w:sz="0" w:space="0" w:color="auto"/>
                        <w:left w:val="none" w:sz="0" w:space="0" w:color="auto"/>
                        <w:bottom w:val="none" w:sz="0" w:space="0" w:color="auto"/>
                        <w:right w:val="none" w:sz="0" w:space="0" w:color="auto"/>
                      </w:divBdr>
                      <w:divsChild>
                        <w:div w:id="421874396">
                          <w:marLeft w:val="0"/>
                          <w:marRight w:val="0"/>
                          <w:marTop w:val="0"/>
                          <w:marBottom w:val="0"/>
                          <w:divBdr>
                            <w:top w:val="none" w:sz="0" w:space="0" w:color="auto"/>
                            <w:left w:val="none" w:sz="0" w:space="0" w:color="auto"/>
                            <w:bottom w:val="none" w:sz="0" w:space="0" w:color="auto"/>
                            <w:right w:val="none" w:sz="0" w:space="0" w:color="auto"/>
                          </w:divBdr>
                          <w:divsChild>
                            <w:div w:id="321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318294">
      <w:bodyDiv w:val="1"/>
      <w:marLeft w:val="0"/>
      <w:marRight w:val="0"/>
      <w:marTop w:val="0"/>
      <w:marBottom w:val="0"/>
      <w:divBdr>
        <w:top w:val="none" w:sz="0" w:space="0" w:color="auto"/>
        <w:left w:val="none" w:sz="0" w:space="0" w:color="auto"/>
        <w:bottom w:val="none" w:sz="0" w:space="0" w:color="auto"/>
        <w:right w:val="none" w:sz="0" w:space="0" w:color="auto"/>
      </w:divBdr>
    </w:div>
    <w:div w:id="1214538734">
      <w:bodyDiv w:val="1"/>
      <w:marLeft w:val="0"/>
      <w:marRight w:val="0"/>
      <w:marTop w:val="0"/>
      <w:marBottom w:val="0"/>
      <w:divBdr>
        <w:top w:val="none" w:sz="0" w:space="0" w:color="auto"/>
        <w:left w:val="none" w:sz="0" w:space="0" w:color="auto"/>
        <w:bottom w:val="none" w:sz="0" w:space="0" w:color="auto"/>
        <w:right w:val="none" w:sz="0" w:space="0" w:color="auto"/>
      </w:divBdr>
    </w:div>
    <w:div w:id="1228882046">
      <w:bodyDiv w:val="1"/>
      <w:marLeft w:val="0"/>
      <w:marRight w:val="0"/>
      <w:marTop w:val="0"/>
      <w:marBottom w:val="0"/>
      <w:divBdr>
        <w:top w:val="none" w:sz="0" w:space="0" w:color="auto"/>
        <w:left w:val="none" w:sz="0" w:space="0" w:color="auto"/>
        <w:bottom w:val="none" w:sz="0" w:space="0" w:color="auto"/>
        <w:right w:val="none" w:sz="0" w:space="0" w:color="auto"/>
      </w:divBdr>
    </w:div>
    <w:div w:id="1366370328">
      <w:bodyDiv w:val="1"/>
      <w:marLeft w:val="0"/>
      <w:marRight w:val="0"/>
      <w:marTop w:val="0"/>
      <w:marBottom w:val="0"/>
      <w:divBdr>
        <w:top w:val="none" w:sz="0" w:space="0" w:color="auto"/>
        <w:left w:val="none" w:sz="0" w:space="0" w:color="auto"/>
        <w:bottom w:val="none" w:sz="0" w:space="0" w:color="auto"/>
        <w:right w:val="none" w:sz="0" w:space="0" w:color="auto"/>
      </w:divBdr>
    </w:div>
    <w:div w:id="1394887126">
      <w:bodyDiv w:val="1"/>
      <w:marLeft w:val="0"/>
      <w:marRight w:val="0"/>
      <w:marTop w:val="0"/>
      <w:marBottom w:val="0"/>
      <w:divBdr>
        <w:top w:val="none" w:sz="0" w:space="0" w:color="auto"/>
        <w:left w:val="none" w:sz="0" w:space="0" w:color="auto"/>
        <w:bottom w:val="none" w:sz="0" w:space="0" w:color="auto"/>
        <w:right w:val="none" w:sz="0" w:space="0" w:color="auto"/>
      </w:divBdr>
    </w:div>
    <w:div w:id="1461342179">
      <w:bodyDiv w:val="1"/>
      <w:marLeft w:val="0"/>
      <w:marRight w:val="0"/>
      <w:marTop w:val="0"/>
      <w:marBottom w:val="0"/>
      <w:divBdr>
        <w:top w:val="none" w:sz="0" w:space="0" w:color="auto"/>
        <w:left w:val="none" w:sz="0" w:space="0" w:color="auto"/>
        <w:bottom w:val="none" w:sz="0" w:space="0" w:color="auto"/>
        <w:right w:val="none" w:sz="0" w:space="0" w:color="auto"/>
      </w:divBdr>
    </w:div>
    <w:div w:id="1498301435">
      <w:bodyDiv w:val="1"/>
      <w:marLeft w:val="0"/>
      <w:marRight w:val="0"/>
      <w:marTop w:val="0"/>
      <w:marBottom w:val="0"/>
      <w:divBdr>
        <w:top w:val="none" w:sz="0" w:space="0" w:color="auto"/>
        <w:left w:val="none" w:sz="0" w:space="0" w:color="auto"/>
        <w:bottom w:val="none" w:sz="0" w:space="0" w:color="auto"/>
        <w:right w:val="none" w:sz="0" w:space="0" w:color="auto"/>
      </w:divBdr>
    </w:div>
    <w:div w:id="1535802253">
      <w:bodyDiv w:val="1"/>
      <w:marLeft w:val="0"/>
      <w:marRight w:val="0"/>
      <w:marTop w:val="0"/>
      <w:marBottom w:val="0"/>
      <w:divBdr>
        <w:top w:val="none" w:sz="0" w:space="0" w:color="auto"/>
        <w:left w:val="none" w:sz="0" w:space="0" w:color="auto"/>
        <w:bottom w:val="none" w:sz="0" w:space="0" w:color="auto"/>
        <w:right w:val="none" w:sz="0" w:space="0" w:color="auto"/>
      </w:divBdr>
    </w:div>
    <w:div w:id="1539589348">
      <w:bodyDiv w:val="1"/>
      <w:marLeft w:val="0"/>
      <w:marRight w:val="0"/>
      <w:marTop w:val="0"/>
      <w:marBottom w:val="0"/>
      <w:divBdr>
        <w:top w:val="none" w:sz="0" w:space="0" w:color="auto"/>
        <w:left w:val="none" w:sz="0" w:space="0" w:color="auto"/>
        <w:bottom w:val="none" w:sz="0" w:space="0" w:color="auto"/>
        <w:right w:val="none" w:sz="0" w:space="0" w:color="auto"/>
      </w:divBdr>
    </w:div>
    <w:div w:id="1693648010">
      <w:bodyDiv w:val="1"/>
      <w:marLeft w:val="0"/>
      <w:marRight w:val="0"/>
      <w:marTop w:val="0"/>
      <w:marBottom w:val="0"/>
      <w:divBdr>
        <w:top w:val="none" w:sz="0" w:space="0" w:color="auto"/>
        <w:left w:val="none" w:sz="0" w:space="0" w:color="auto"/>
        <w:bottom w:val="none" w:sz="0" w:space="0" w:color="auto"/>
        <w:right w:val="none" w:sz="0" w:space="0" w:color="auto"/>
      </w:divBdr>
    </w:div>
    <w:div w:id="1778328807">
      <w:bodyDiv w:val="1"/>
      <w:marLeft w:val="0"/>
      <w:marRight w:val="0"/>
      <w:marTop w:val="0"/>
      <w:marBottom w:val="0"/>
      <w:divBdr>
        <w:top w:val="none" w:sz="0" w:space="0" w:color="auto"/>
        <w:left w:val="none" w:sz="0" w:space="0" w:color="auto"/>
        <w:bottom w:val="none" w:sz="0" w:space="0" w:color="auto"/>
        <w:right w:val="none" w:sz="0" w:space="0" w:color="auto"/>
      </w:divBdr>
    </w:div>
    <w:div w:id="1882935593">
      <w:bodyDiv w:val="1"/>
      <w:marLeft w:val="0"/>
      <w:marRight w:val="0"/>
      <w:marTop w:val="0"/>
      <w:marBottom w:val="0"/>
      <w:divBdr>
        <w:top w:val="none" w:sz="0" w:space="0" w:color="auto"/>
        <w:left w:val="none" w:sz="0" w:space="0" w:color="auto"/>
        <w:bottom w:val="none" w:sz="0" w:space="0" w:color="auto"/>
        <w:right w:val="none" w:sz="0" w:space="0" w:color="auto"/>
      </w:divBdr>
    </w:div>
    <w:div w:id="1894777297">
      <w:bodyDiv w:val="1"/>
      <w:marLeft w:val="0"/>
      <w:marRight w:val="0"/>
      <w:marTop w:val="0"/>
      <w:marBottom w:val="0"/>
      <w:divBdr>
        <w:top w:val="none" w:sz="0" w:space="0" w:color="auto"/>
        <w:left w:val="none" w:sz="0" w:space="0" w:color="auto"/>
        <w:bottom w:val="none" w:sz="0" w:space="0" w:color="auto"/>
        <w:right w:val="none" w:sz="0" w:space="0" w:color="auto"/>
      </w:divBdr>
      <w:divsChild>
        <w:div w:id="1063913669">
          <w:marLeft w:val="0"/>
          <w:marRight w:val="0"/>
          <w:marTop w:val="0"/>
          <w:marBottom w:val="0"/>
          <w:divBdr>
            <w:top w:val="none" w:sz="0" w:space="0" w:color="auto"/>
            <w:left w:val="none" w:sz="0" w:space="0" w:color="auto"/>
            <w:bottom w:val="none" w:sz="0" w:space="0" w:color="auto"/>
            <w:right w:val="none" w:sz="0" w:space="0" w:color="auto"/>
          </w:divBdr>
          <w:divsChild>
            <w:div w:id="1474172411">
              <w:marLeft w:val="0"/>
              <w:marRight w:val="0"/>
              <w:marTop w:val="0"/>
              <w:marBottom w:val="0"/>
              <w:divBdr>
                <w:top w:val="none" w:sz="0" w:space="0" w:color="auto"/>
                <w:left w:val="none" w:sz="0" w:space="0" w:color="auto"/>
                <w:bottom w:val="none" w:sz="0" w:space="0" w:color="auto"/>
                <w:right w:val="none" w:sz="0" w:space="0" w:color="auto"/>
              </w:divBdr>
              <w:divsChild>
                <w:div w:id="2076927352">
                  <w:marLeft w:val="0"/>
                  <w:marRight w:val="0"/>
                  <w:marTop w:val="0"/>
                  <w:marBottom w:val="0"/>
                  <w:divBdr>
                    <w:top w:val="none" w:sz="0" w:space="0" w:color="auto"/>
                    <w:left w:val="none" w:sz="0" w:space="0" w:color="auto"/>
                    <w:bottom w:val="none" w:sz="0" w:space="0" w:color="auto"/>
                    <w:right w:val="none" w:sz="0" w:space="0" w:color="auto"/>
                  </w:divBdr>
                  <w:divsChild>
                    <w:div w:id="916482425">
                      <w:marLeft w:val="0"/>
                      <w:marRight w:val="0"/>
                      <w:marTop w:val="0"/>
                      <w:marBottom w:val="0"/>
                      <w:divBdr>
                        <w:top w:val="none" w:sz="0" w:space="0" w:color="auto"/>
                        <w:left w:val="none" w:sz="0" w:space="0" w:color="auto"/>
                        <w:bottom w:val="none" w:sz="0" w:space="0" w:color="auto"/>
                        <w:right w:val="none" w:sz="0" w:space="0" w:color="auto"/>
                      </w:divBdr>
                      <w:divsChild>
                        <w:div w:id="1891378887">
                          <w:marLeft w:val="0"/>
                          <w:marRight w:val="0"/>
                          <w:marTop w:val="0"/>
                          <w:marBottom w:val="0"/>
                          <w:divBdr>
                            <w:top w:val="none" w:sz="0" w:space="0" w:color="auto"/>
                            <w:left w:val="none" w:sz="0" w:space="0" w:color="auto"/>
                            <w:bottom w:val="none" w:sz="0" w:space="0" w:color="auto"/>
                            <w:right w:val="none" w:sz="0" w:space="0" w:color="auto"/>
                          </w:divBdr>
                          <w:divsChild>
                            <w:div w:id="10031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081871">
      <w:bodyDiv w:val="1"/>
      <w:marLeft w:val="0"/>
      <w:marRight w:val="0"/>
      <w:marTop w:val="0"/>
      <w:marBottom w:val="0"/>
      <w:divBdr>
        <w:top w:val="none" w:sz="0" w:space="0" w:color="auto"/>
        <w:left w:val="none" w:sz="0" w:space="0" w:color="auto"/>
        <w:bottom w:val="none" w:sz="0" w:space="0" w:color="auto"/>
        <w:right w:val="none" w:sz="0" w:space="0" w:color="auto"/>
      </w:divBdr>
      <w:divsChild>
        <w:div w:id="86736331">
          <w:marLeft w:val="0"/>
          <w:marRight w:val="0"/>
          <w:marTop w:val="0"/>
          <w:marBottom w:val="0"/>
          <w:divBdr>
            <w:top w:val="none" w:sz="0" w:space="0" w:color="auto"/>
            <w:left w:val="none" w:sz="0" w:space="0" w:color="auto"/>
            <w:bottom w:val="none" w:sz="0" w:space="0" w:color="auto"/>
            <w:right w:val="none" w:sz="0" w:space="0" w:color="auto"/>
          </w:divBdr>
          <w:divsChild>
            <w:div w:id="1657029350">
              <w:marLeft w:val="0"/>
              <w:marRight w:val="0"/>
              <w:marTop w:val="0"/>
              <w:marBottom w:val="0"/>
              <w:divBdr>
                <w:top w:val="none" w:sz="0" w:space="0" w:color="auto"/>
                <w:left w:val="none" w:sz="0" w:space="0" w:color="auto"/>
                <w:bottom w:val="none" w:sz="0" w:space="0" w:color="auto"/>
                <w:right w:val="none" w:sz="0" w:space="0" w:color="auto"/>
              </w:divBdr>
              <w:divsChild>
                <w:div w:id="722214957">
                  <w:marLeft w:val="0"/>
                  <w:marRight w:val="0"/>
                  <w:marTop w:val="0"/>
                  <w:marBottom w:val="0"/>
                  <w:divBdr>
                    <w:top w:val="none" w:sz="0" w:space="0" w:color="auto"/>
                    <w:left w:val="none" w:sz="0" w:space="0" w:color="auto"/>
                    <w:bottom w:val="none" w:sz="0" w:space="0" w:color="auto"/>
                    <w:right w:val="none" w:sz="0" w:space="0" w:color="auto"/>
                  </w:divBdr>
                  <w:divsChild>
                    <w:div w:id="860708558">
                      <w:marLeft w:val="0"/>
                      <w:marRight w:val="0"/>
                      <w:marTop w:val="0"/>
                      <w:marBottom w:val="0"/>
                      <w:divBdr>
                        <w:top w:val="none" w:sz="0" w:space="0" w:color="auto"/>
                        <w:left w:val="none" w:sz="0" w:space="0" w:color="auto"/>
                        <w:bottom w:val="none" w:sz="0" w:space="0" w:color="auto"/>
                        <w:right w:val="none" w:sz="0" w:space="0" w:color="auto"/>
                      </w:divBdr>
                      <w:divsChild>
                        <w:div w:id="1607271282">
                          <w:marLeft w:val="0"/>
                          <w:marRight w:val="0"/>
                          <w:marTop w:val="0"/>
                          <w:marBottom w:val="0"/>
                          <w:divBdr>
                            <w:top w:val="none" w:sz="0" w:space="0" w:color="auto"/>
                            <w:left w:val="none" w:sz="0" w:space="0" w:color="auto"/>
                            <w:bottom w:val="none" w:sz="0" w:space="0" w:color="auto"/>
                            <w:right w:val="none" w:sz="0" w:space="0" w:color="auto"/>
                          </w:divBdr>
                          <w:divsChild>
                            <w:div w:id="10423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992183">
      <w:bodyDiv w:val="1"/>
      <w:marLeft w:val="0"/>
      <w:marRight w:val="0"/>
      <w:marTop w:val="0"/>
      <w:marBottom w:val="0"/>
      <w:divBdr>
        <w:top w:val="none" w:sz="0" w:space="0" w:color="auto"/>
        <w:left w:val="none" w:sz="0" w:space="0" w:color="auto"/>
        <w:bottom w:val="none" w:sz="0" w:space="0" w:color="auto"/>
        <w:right w:val="none" w:sz="0" w:space="0" w:color="auto"/>
      </w:divBdr>
    </w:div>
    <w:div w:id="1995599390">
      <w:bodyDiv w:val="1"/>
      <w:marLeft w:val="0"/>
      <w:marRight w:val="0"/>
      <w:marTop w:val="0"/>
      <w:marBottom w:val="0"/>
      <w:divBdr>
        <w:top w:val="none" w:sz="0" w:space="0" w:color="auto"/>
        <w:left w:val="none" w:sz="0" w:space="0" w:color="auto"/>
        <w:bottom w:val="none" w:sz="0" w:space="0" w:color="auto"/>
        <w:right w:val="none" w:sz="0" w:space="0" w:color="auto"/>
      </w:divBdr>
    </w:div>
    <w:div w:id="2012487263">
      <w:bodyDiv w:val="1"/>
      <w:marLeft w:val="0"/>
      <w:marRight w:val="0"/>
      <w:marTop w:val="0"/>
      <w:marBottom w:val="0"/>
      <w:divBdr>
        <w:top w:val="none" w:sz="0" w:space="0" w:color="auto"/>
        <w:left w:val="none" w:sz="0" w:space="0" w:color="auto"/>
        <w:bottom w:val="none" w:sz="0" w:space="0" w:color="auto"/>
        <w:right w:val="none" w:sz="0" w:space="0" w:color="auto"/>
      </w:divBdr>
    </w:div>
    <w:div w:id="2013412495">
      <w:bodyDiv w:val="1"/>
      <w:marLeft w:val="0"/>
      <w:marRight w:val="0"/>
      <w:marTop w:val="0"/>
      <w:marBottom w:val="0"/>
      <w:divBdr>
        <w:top w:val="none" w:sz="0" w:space="0" w:color="auto"/>
        <w:left w:val="none" w:sz="0" w:space="0" w:color="auto"/>
        <w:bottom w:val="none" w:sz="0" w:space="0" w:color="auto"/>
        <w:right w:val="none" w:sz="0" w:space="0" w:color="auto"/>
      </w:divBdr>
      <w:divsChild>
        <w:div w:id="1989356744">
          <w:marLeft w:val="0"/>
          <w:marRight w:val="0"/>
          <w:marTop w:val="0"/>
          <w:marBottom w:val="0"/>
          <w:divBdr>
            <w:top w:val="none" w:sz="0" w:space="0" w:color="auto"/>
            <w:left w:val="none" w:sz="0" w:space="0" w:color="auto"/>
            <w:bottom w:val="none" w:sz="0" w:space="0" w:color="auto"/>
            <w:right w:val="none" w:sz="0" w:space="0" w:color="auto"/>
          </w:divBdr>
          <w:divsChild>
            <w:div w:id="99184594">
              <w:marLeft w:val="0"/>
              <w:marRight w:val="0"/>
              <w:marTop w:val="0"/>
              <w:marBottom w:val="0"/>
              <w:divBdr>
                <w:top w:val="none" w:sz="0" w:space="0" w:color="auto"/>
                <w:left w:val="none" w:sz="0" w:space="0" w:color="auto"/>
                <w:bottom w:val="none" w:sz="0" w:space="0" w:color="auto"/>
                <w:right w:val="none" w:sz="0" w:space="0" w:color="auto"/>
              </w:divBdr>
              <w:divsChild>
                <w:div w:id="1126852178">
                  <w:marLeft w:val="0"/>
                  <w:marRight w:val="0"/>
                  <w:marTop w:val="0"/>
                  <w:marBottom w:val="0"/>
                  <w:divBdr>
                    <w:top w:val="none" w:sz="0" w:space="0" w:color="auto"/>
                    <w:left w:val="none" w:sz="0" w:space="0" w:color="auto"/>
                    <w:bottom w:val="none" w:sz="0" w:space="0" w:color="auto"/>
                    <w:right w:val="none" w:sz="0" w:space="0" w:color="auto"/>
                  </w:divBdr>
                  <w:divsChild>
                    <w:div w:id="149180233">
                      <w:marLeft w:val="0"/>
                      <w:marRight w:val="0"/>
                      <w:marTop w:val="0"/>
                      <w:marBottom w:val="0"/>
                      <w:divBdr>
                        <w:top w:val="none" w:sz="0" w:space="0" w:color="auto"/>
                        <w:left w:val="none" w:sz="0" w:space="0" w:color="auto"/>
                        <w:bottom w:val="none" w:sz="0" w:space="0" w:color="auto"/>
                        <w:right w:val="none" w:sz="0" w:space="0" w:color="auto"/>
                      </w:divBdr>
                      <w:divsChild>
                        <w:div w:id="1707489487">
                          <w:marLeft w:val="0"/>
                          <w:marRight w:val="0"/>
                          <w:marTop w:val="0"/>
                          <w:marBottom w:val="0"/>
                          <w:divBdr>
                            <w:top w:val="none" w:sz="0" w:space="0" w:color="auto"/>
                            <w:left w:val="none" w:sz="0" w:space="0" w:color="auto"/>
                            <w:bottom w:val="none" w:sz="0" w:space="0" w:color="auto"/>
                            <w:right w:val="none" w:sz="0" w:space="0" w:color="auto"/>
                          </w:divBdr>
                          <w:divsChild>
                            <w:div w:id="1678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1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youtube.com/watch?v=hAjzLv-Z4fM&amp;feature=youtu.b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31DD6-15A4-4AC8-9D16-6B9B1F815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5378</Words>
  <Characters>28286</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StackJ</dc:creator>
  <cp:keywords/>
  <dc:description/>
  <cp:lastModifiedBy>Smith Hannah (RNU) Oxford Health</cp:lastModifiedBy>
  <cp:revision>3</cp:revision>
  <cp:lastPrinted>2014-03-17T14:55:00Z</cp:lastPrinted>
  <dcterms:created xsi:type="dcterms:W3CDTF">2019-03-20T09:48:00Z</dcterms:created>
  <dcterms:modified xsi:type="dcterms:W3CDTF">2019-03-20T22:56:00Z</dcterms:modified>
</cp:coreProperties>
</file>