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83284C" w:rsidRDefault="00CC5675" w:rsidP="0083284C">
      <w:pPr>
        <w:ind w:right="-900"/>
        <w:jc w:val="right"/>
        <w:rPr>
          <w:lang w:val="en-GB"/>
        </w:rPr>
      </w:pPr>
      <w:r w:rsidRPr="00913639">
        <w:rPr>
          <w:noProof/>
          <w:lang w:eastAsia="en-GB"/>
        </w:rPr>
        <w:drawing>
          <wp:inline distT="0" distB="0" distL="0" distR="0" wp14:anchorId="41D91A54" wp14:editId="40D3EB6C">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A3349A" w:rsidRDefault="00BF6E08">
      <w:pPr>
        <w:pStyle w:val="Heading1"/>
        <w:jc w:val="center"/>
        <w:rPr>
          <w:rFonts w:ascii="Segoe UI" w:hAnsi="Segoe UI" w:cs="Segoe UI"/>
          <w:sz w:val="28"/>
          <w:u w:val="none"/>
        </w:rPr>
      </w:pPr>
      <w:r>
        <w:rPr>
          <w:rFonts w:ascii="Times New Roman" w:hAnsi="Times New Roman"/>
          <w:noProof/>
        </w:rPr>
        <w:pict>
          <v:rect id="_x0000_s1034" style="position:absolute;left:0;text-align:left;margin-left:372.75pt;margin-top:6.65pt;width:108pt;height:51.15pt;z-index:251657728">
            <v:textbox inset="0,0,0,0">
              <w:txbxContent>
                <w:p w:rsidR="00781566" w:rsidRDefault="00781566">
                  <w:pPr>
                    <w:jc w:val="center"/>
                    <w:rPr>
                      <w:b/>
                    </w:rPr>
                  </w:pPr>
                </w:p>
                <w:p w:rsidR="005706C9" w:rsidRPr="00121460" w:rsidRDefault="00A40989" w:rsidP="00121460">
                  <w:pPr>
                    <w:jc w:val="center"/>
                    <w:rPr>
                      <w:rFonts w:ascii="Arial" w:hAnsi="Arial" w:cs="Arial"/>
                      <w:b/>
                    </w:rPr>
                  </w:pPr>
                  <w:r>
                    <w:rPr>
                      <w:rFonts w:ascii="Arial" w:hAnsi="Arial" w:cs="Arial"/>
                      <w:b/>
                    </w:rPr>
                    <w:t xml:space="preserve">BOD </w:t>
                  </w:r>
                  <w:r w:rsidR="00BF6E08">
                    <w:rPr>
                      <w:rFonts w:ascii="Arial" w:hAnsi="Arial" w:cs="Arial"/>
                      <w:b/>
                    </w:rPr>
                    <w:t>40</w:t>
                  </w:r>
                  <w:r w:rsidR="005706C9" w:rsidRPr="005D225D">
                    <w:rPr>
                      <w:rFonts w:ascii="Arial" w:hAnsi="Arial" w:cs="Arial"/>
                      <w:b/>
                    </w:rPr>
                    <w:t>/201</w:t>
                  </w:r>
                  <w:r w:rsidR="008C7DF7">
                    <w:rPr>
                      <w:rFonts w:ascii="Arial" w:hAnsi="Arial" w:cs="Arial"/>
                      <w:b/>
                    </w:rPr>
                    <w:t>9</w:t>
                  </w:r>
                </w:p>
                <w:p w:rsidR="005706C9" w:rsidRPr="005D225D" w:rsidRDefault="00421161" w:rsidP="005706C9">
                  <w:pPr>
                    <w:jc w:val="center"/>
                    <w:rPr>
                      <w:rFonts w:ascii="Arial" w:hAnsi="Arial" w:cs="Arial"/>
                      <w:sz w:val="22"/>
                      <w:szCs w:val="22"/>
                    </w:rPr>
                  </w:pPr>
                  <w:r>
                    <w:rPr>
                      <w:rFonts w:ascii="Arial" w:hAnsi="Arial" w:cs="Arial"/>
                      <w:sz w:val="22"/>
                      <w:szCs w:val="22"/>
                    </w:rPr>
                    <w:t xml:space="preserve">(Agenda item: </w:t>
                  </w:r>
                  <w:r w:rsidR="00BF6E08">
                    <w:rPr>
                      <w:rFonts w:ascii="Arial" w:hAnsi="Arial" w:cs="Arial"/>
                      <w:sz w:val="22"/>
                      <w:szCs w:val="22"/>
                    </w:rPr>
                    <w:t>3</w:t>
                  </w:r>
                  <w:r w:rsidR="005706C9" w:rsidRPr="005D225D">
                    <w:rPr>
                      <w:rFonts w:ascii="Arial" w:hAnsi="Arial" w:cs="Arial"/>
                      <w:sz w:val="22"/>
                      <w:szCs w:val="22"/>
                    </w:rPr>
                    <w:t>)</w:t>
                  </w:r>
                </w:p>
              </w:txbxContent>
            </v:textbox>
          </v:rect>
        </w:pict>
      </w:r>
      <w:r w:rsidR="005D3499" w:rsidRPr="00A3349A">
        <w:rPr>
          <w:rFonts w:ascii="Segoe UI" w:hAnsi="Segoe UI" w:cs="Segoe UI"/>
          <w:sz w:val="28"/>
          <w:u w:val="none"/>
        </w:rPr>
        <w:t xml:space="preserve">Report to the Meeting </w:t>
      </w:r>
      <w:r w:rsidR="00B50D5E" w:rsidRPr="00A3349A">
        <w:rPr>
          <w:rFonts w:ascii="Segoe UI" w:hAnsi="Segoe UI" w:cs="Segoe UI"/>
          <w:sz w:val="28"/>
          <w:u w:val="none"/>
        </w:rPr>
        <w:t xml:space="preserve">of the </w:t>
      </w:r>
    </w:p>
    <w:p w:rsidR="002821F8" w:rsidRPr="00A3349A" w:rsidRDefault="00B50D5E">
      <w:pPr>
        <w:pStyle w:val="Heading1"/>
        <w:jc w:val="center"/>
        <w:rPr>
          <w:rFonts w:ascii="Segoe UI" w:hAnsi="Segoe UI" w:cs="Segoe UI"/>
          <w:sz w:val="28"/>
          <w:u w:val="none"/>
        </w:rPr>
      </w:pPr>
      <w:r w:rsidRPr="00A3349A">
        <w:rPr>
          <w:rFonts w:ascii="Segoe UI" w:hAnsi="Segoe UI" w:cs="Segoe UI"/>
          <w:sz w:val="28"/>
          <w:u w:val="none"/>
        </w:rPr>
        <w:t xml:space="preserve">Oxford Health NHS </w:t>
      </w:r>
      <w:r w:rsidR="002821F8" w:rsidRPr="00A3349A">
        <w:rPr>
          <w:rFonts w:ascii="Segoe UI" w:hAnsi="Segoe UI" w:cs="Segoe UI"/>
          <w:sz w:val="28"/>
          <w:u w:val="none"/>
        </w:rPr>
        <w:t xml:space="preserve">Foundation Trust </w:t>
      </w:r>
    </w:p>
    <w:p w:rsidR="005D3499" w:rsidRPr="00A3349A" w:rsidRDefault="005D3499">
      <w:pPr>
        <w:pStyle w:val="Heading1"/>
        <w:jc w:val="center"/>
        <w:rPr>
          <w:rFonts w:ascii="Segoe UI" w:hAnsi="Segoe UI" w:cs="Segoe UI"/>
          <w:sz w:val="28"/>
          <w:u w:val="none"/>
        </w:rPr>
      </w:pPr>
      <w:r w:rsidRPr="00A3349A">
        <w:rPr>
          <w:rFonts w:ascii="Segoe UI" w:hAnsi="Segoe UI" w:cs="Segoe UI"/>
          <w:sz w:val="28"/>
          <w:u w:val="none"/>
        </w:rPr>
        <w:t>Board</w:t>
      </w:r>
      <w:r w:rsidR="002821F8" w:rsidRPr="00A3349A">
        <w:rPr>
          <w:rFonts w:ascii="Segoe UI" w:hAnsi="Segoe UI" w:cs="Segoe UI"/>
          <w:sz w:val="28"/>
          <w:u w:val="none"/>
        </w:rPr>
        <w:t xml:space="preserve"> of Directors</w:t>
      </w:r>
    </w:p>
    <w:p w:rsidR="005D3499" w:rsidRPr="00A3349A" w:rsidRDefault="005D3499" w:rsidP="00A85311">
      <w:pPr>
        <w:rPr>
          <w:rFonts w:ascii="Segoe UI" w:hAnsi="Segoe UI" w:cs="Segoe UI"/>
          <w:b/>
        </w:rPr>
      </w:pPr>
    </w:p>
    <w:p w:rsidR="005D3499" w:rsidRPr="00A3349A" w:rsidRDefault="000211C2">
      <w:pPr>
        <w:jc w:val="center"/>
        <w:rPr>
          <w:rFonts w:ascii="Segoe UI" w:hAnsi="Segoe UI" w:cs="Segoe UI"/>
          <w:b/>
        </w:rPr>
      </w:pPr>
      <w:r>
        <w:rPr>
          <w:rFonts w:ascii="Segoe UI" w:hAnsi="Segoe UI" w:cs="Segoe UI"/>
          <w:b/>
        </w:rPr>
        <w:t>25 April</w:t>
      </w:r>
      <w:r w:rsidR="008C7DF7">
        <w:rPr>
          <w:rFonts w:ascii="Segoe UI" w:hAnsi="Segoe UI" w:cs="Segoe UI"/>
          <w:b/>
        </w:rPr>
        <w:t xml:space="preserve"> 2019</w:t>
      </w:r>
    </w:p>
    <w:p w:rsidR="005D3499" w:rsidRPr="00A3349A" w:rsidRDefault="005D3499">
      <w:pPr>
        <w:jc w:val="center"/>
        <w:rPr>
          <w:rFonts w:ascii="Segoe UI" w:hAnsi="Segoe UI" w:cs="Segoe UI"/>
          <w:b/>
        </w:rPr>
      </w:pPr>
      <w:bookmarkStart w:id="0" w:name="_GoBack"/>
      <w:bookmarkEnd w:id="0"/>
    </w:p>
    <w:p w:rsidR="005D3499" w:rsidRPr="00A3349A" w:rsidRDefault="005706C9" w:rsidP="00FD2279">
      <w:pPr>
        <w:jc w:val="center"/>
        <w:rPr>
          <w:rFonts w:ascii="Segoe UI" w:hAnsi="Segoe UI" w:cs="Segoe UI"/>
          <w:b/>
        </w:rPr>
      </w:pPr>
      <w:r w:rsidRPr="00A3349A">
        <w:rPr>
          <w:rFonts w:ascii="Segoe UI" w:hAnsi="Segoe UI" w:cs="Segoe UI"/>
          <w:b/>
        </w:rPr>
        <w:t>Declarations of Interest</w:t>
      </w:r>
      <w:r w:rsidR="00EC689F">
        <w:rPr>
          <w:rFonts w:ascii="Segoe UI" w:hAnsi="Segoe UI" w:cs="Segoe UI"/>
          <w:b/>
        </w:rPr>
        <w:t>s</w:t>
      </w:r>
      <w:r w:rsidR="005404B0">
        <w:rPr>
          <w:rFonts w:ascii="Segoe UI" w:hAnsi="Segoe UI" w:cs="Segoe UI"/>
          <w:b/>
        </w:rPr>
        <w:t xml:space="preserve"> and Register of Directors’ Interests</w:t>
      </w:r>
    </w:p>
    <w:p w:rsidR="005D3499" w:rsidRPr="00A3349A" w:rsidRDefault="005D3499">
      <w:pPr>
        <w:rPr>
          <w:rFonts w:ascii="Segoe UI" w:hAnsi="Segoe UI" w:cs="Segoe UI"/>
          <w:b/>
        </w:rPr>
      </w:pPr>
    </w:p>
    <w:p w:rsidR="00292613" w:rsidRPr="0083284C" w:rsidRDefault="00292613" w:rsidP="0083284C">
      <w:pPr>
        <w:jc w:val="center"/>
        <w:rPr>
          <w:rFonts w:ascii="Segoe UI" w:hAnsi="Segoe UI" w:cs="Segoe UI"/>
          <w:b/>
          <w:u w:val="single"/>
        </w:rPr>
      </w:pPr>
      <w:r w:rsidRPr="00A3349A">
        <w:rPr>
          <w:rFonts w:ascii="Segoe UI" w:hAnsi="Segoe UI" w:cs="Segoe UI"/>
          <w:b/>
          <w:u w:val="single"/>
        </w:rPr>
        <w:t>For:</w:t>
      </w:r>
      <w:r w:rsidR="005706C9" w:rsidRPr="00A3349A">
        <w:rPr>
          <w:rFonts w:ascii="Segoe UI" w:hAnsi="Segoe UI" w:cs="Segoe UI"/>
          <w:b/>
          <w:u w:val="single"/>
        </w:rPr>
        <w:t xml:space="preserve"> </w:t>
      </w:r>
      <w:r w:rsidR="007C7501">
        <w:rPr>
          <w:rFonts w:ascii="Segoe UI" w:hAnsi="Segoe UI" w:cs="Segoe UI"/>
          <w:b/>
          <w:u w:val="single"/>
        </w:rPr>
        <w:t>Information</w:t>
      </w:r>
    </w:p>
    <w:p w:rsidR="007A2CF0" w:rsidRDefault="007A2CF0" w:rsidP="007A2CF0">
      <w:pPr>
        <w:jc w:val="both"/>
        <w:rPr>
          <w:rFonts w:ascii="Segoe UI" w:hAnsi="Segoe UI" w:cs="Segoe UI"/>
          <w:b/>
        </w:rPr>
      </w:pPr>
      <w:r w:rsidRPr="00A3349A">
        <w:rPr>
          <w:rFonts w:ascii="Segoe UI" w:hAnsi="Segoe UI" w:cs="Segoe UI"/>
          <w:b/>
        </w:rPr>
        <w:t>Executive Summary</w:t>
      </w:r>
    </w:p>
    <w:p w:rsidR="009C78A8" w:rsidRDefault="005706C9" w:rsidP="005706C9">
      <w:pPr>
        <w:jc w:val="both"/>
        <w:rPr>
          <w:rFonts w:ascii="Segoe UI" w:hAnsi="Segoe UI" w:cs="Segoe UI"/>
        </w:rPr>
      </w:pPr>
      <w:r w:rsidRPr="00A3349A">
        <w:rPr>
          <w:rFonts w:ascii="Segoe UI" w:hAnsi="Segoe UI" w:cs="Segoe UI"/>
        </w:rPr>
        <w:t xml:space="preserve">The Trust is required to have a formal Register of Directors’ Interests under the Constitution and the Health and Social Care Act 2012. </w:t>
      </w:r>
      <w:r w:rsidR="00FE19C8" w:rsidRPr="00A3349A">
        <w:rPr>
          <w:rFonts w:ascii="Segoe UI" w:hAnsi="Segoe UI" w:cs="Segoe UI"/>
        </w:rPr>
        <w:t>The attached table sets out the declared intere</w:t>
      </w:r>
      <w:r w:rsidR="00582138">
        <w:rPr>
          <w:rFonts w:ascii="Segoe UI" w:hAnsi="Segoe UI" w:cs="Segoe UI"/>
        </w:rPr>
        <w:t xml:space="preserve">sts of the members of the Board.  This has been </w:t>
      </w:r>
      <w:r w:rsidR="00FE19C8" w:rsidRPr="00A3349A">
        <w:rPr>
          <w:rFonts w:ascii="Segoe UI" w:hAnsi="Segoe UI" w:cs="Segoe UI"/>
        </w:rPr>
        <w:t xml:space="preserve">updated since the </w:t>
      </w:r>
      <w:r w:rsidR="00582138">
        <w:rPr>
          <w:rFonts w:ascii="Segoe UI" w:hAnsi="Segoe UI" w:cs="Segoe UI"/>
        </w:rPr>
        <w:t xml:space="preserve">Board meeting on </w:t>
      </w:r>
      <w:r w:rsidR="00843121">
        <w:rPr>
          <w:rFonts w:ascii="Segoe UI" w:hAnsi="Segoe UI" w:cs="Segoe UI"/>
        </w:rPr>
        <w:t>27</w:t>
      </w:r>
      <w:r w:rsidR="000211C2">
        <w:rPr>
          <w:rFonts w:ascii="Segoe UI" w:hAnsi="Segoe UI" w:cs="Segoe UI"/>
        </w:rPr>
        <w:t xml:space="preserve"> March</w:t>
      </w:r>
      <w:r w:rsidR="00843121">
        <w:rPr>
          <w:rFonts w:ascii="Segoe UI" w:hAnsi="Segoe UI" w:cs="Segoe UI"/>
        </w:rPr>
        <w:t xml:space="preserve"> 2019</w:t>
      </w:r>
      <w:r w:rsidR="00582138">
        <w:rPr>
          <w:rFonts w:ascii="Segoe UI" w:hAnsi="Segoe UI" w:cs="Segoe UI"/>
        </w:rPr>
        <w:t>, when</w:t>
      </w:r>
      <w:r w:rsidR="00FE19C8" w:rsidRPr="00A3349A">
        <w:rPr>
          <w:rFonts w:ascii="Segoe UI" w:hAnsi="Segoe UI" w:cs="Segoe UI"/>
        </w:rPr>
        <w:t xml:space="preserve"> this was formally pr</w:t>
      </w:r>
      <w:r w:rsidR="00582138">
        <w:rPr>
          <w:rFonts w:ascii="Segoe UI" w:hAnsi="Segoe UI" w:cs="Segoe UI"/>
        </w:rPr>
        <w:t>esented to the Board for review</w:t>
      </w:r>
      <w:r w:rsidR="005B0CD0">
        <w:rPr>
          <w:rFonts w:ascii="Segoe UI" w:hAnsi="Segoe UI" w:cs="Segoe UI"/>
        </w:rPr>
        <w:t xml:space="preserve"> (changes shown tracked for clarity)</w:t>
      </w:r>
      <w:r w:rsidR="00582138">
        <w:rPr>
          <w:rFonts w:ascii="Segoe UI" w:hAnsi="Segoe UI" w:cs="Segoe UI"/>
        </w:rPr>
        <w:t xml:space="preserve">, </w:t>
      </w:r>
      <w:r w:rsidR="005B0CD0">
        <w:rPr>
          <w:rFonts w:ascii="Segoe UI" w:hAnsi="Segoe UI" w:cs="Segoe UI"/>
        </w:rPr>
        <w:t>in relation to</w:t>
      </w:r>
      <w:r w:rsidR="009C78A8">
        <w:rPr>
          <w:rFonts w:ascii="Segoe UI" w:hAnsi="Segoe UI" w:cs="Segoe UI"/>
        </w:rPr>
        <w:t>:</w:t>
      </w:r>
      <w:r w:rsidR="00656FB1">
        <w:rPr>
          <w:rFonts w:ascii="Segoe UI" w:hAnsi="Segoe UI" w:cs="Segoe UI"/>
        </w:rPr>
        <w:t xml:space="preserve"> </w:t>
      </w:r>
    </w:p>
    <w:p w:rsidR="00843121" w:rsidRDefault="000211C2" w:rsidP="000211C2">
      <w:pPr>
        <w:pStyle w:val="ListParagraph"/>
        <w:numPr>
          <w:ilvl w:val="0"/>
          <w:numId w:val="8"/>
        </w:numPr>
        <w:jc w:val="both"/>
        <w:rPr>
          <w:rFonts w:ascii="Segoe UI" w:hAnsi="Segoe UI" w:cs="Segoe UI"/>
        </w:rPr>
      </w:pPr>
      <w:r>
        <w:rPr>
          <w:rFonts w:ascii="Segoe UI" w:hAnsi="Segoe UI" w:cs="Segoe UI"/>
        </w:rPr>
        <w:t xml:space="preserve">removal of interests for Martin Howell, former Trust Chair until 31 March 2019; and </w:t>
      </w:r>
    </w:p>
    <w:p w:rsidR="000211C2" w:rsidRDefault="000211C2" w:rsidP="000211C2">
      <w:pPr>
        <w:pStyle w:val="ListParagraph"/>
        <w:numPr>
          <w:ilvl w:val="0"/>
          <w:numId w:val="8"/>
        </w:numPr>
        <w:jc w:val="both"/>
        <w:rPr>
          <w:rFonts w:ascii="Segoe UI" w:hAnsi="Segoe UI" w:cs="Segoe UI"/>
        </w:rPr>
      </w:pPr>
      <w:r>
        <w:rPr>
          <w:rFonts w:ascii="Segoe UI" w:hAnsi="Segoe UI" w:cs="Segoe UI"/>
        </w:rPr>
        <w:t xml:space="preserve">inclusion of updated interests for David Walker, Trust Chair since 01 April 2019 (interests have been declared for David Walker in his position as Chair Designate in Part B ‘Incoming Board Members’ of the Register since October 2018 and an updated set are now included in the main body of the Register). </w:t>
      </w:r>
    </w:p>
    <w:p w:rsidR="000211C2" w:rsidRPr="00A3349A" w:rsidRDefault="000211C2" w:rsidP="000211C2">
      <w:pPr>
        <w:pStyle w:val="ListParagraph"/>
        <w:ind w:left="1440"/>
        <w:jc w:val="both"/>
        <w:rPr>
          <w:rFonts w:ascii="Segoe UI" w:hAnsi="Segoe UI" w:cs="Segoe UI"/>
        </w:rPr>
      </w:pPr>
    </w:p>
    <w:p w:rsidR="005706C9" w:rsidRPr="00A3349A" w:rsidRDefault="00830A65" w:rsidP="005706C9">
      <w:pPr>
        <w:jc w:val="both"/>
        <w:rPr>
          <w:rFonts w:ascii="Segoe UI" w:hAnsi="Segoe UI" w:cs="Segoe UI"/>
        </w:rPr>
      </w:pPr>
      <w:r w:rsidRPr="00A3349A">
        <w:rPr>
          <w:rFonts w:ascii="Segoe UI" w:hAnsi="Segoe UI" w:cs="Segoe UI"/>
        </w:rPr>
        <w:t>In accordance with the Standing Orders for the Practice and Procedure of</w:t>
      </w:r>
      <w:r w:rsidR="00A3349A">
        <w:rPr>
          <w:rFonts w:ascii="Segoe UI" w:hAnsi="Segoe UI" w:cs="Segoe UI"/>
        </w:rPr>
        <w:t xml:space="preserve"> the Board of Directors (Annex 9</w:t>
      </w:r>
      <w:r w:rsidRPr="00A3349A">
        <w:rPr>
          <w:rFonts w:ascii="Segoe UI" w:hAnsi="Segoe UI" w:cs="Segoe UI"/>
        </w:rPr>
        <w:t xml:space="preserve"> of the Constitution) e</w:t>
      </w:r>
      <w:r w:rsidR="005706C9" w:rsidRPr="00A3349A">
        <w:rPr>
          <w:rFonts w:ascii="Segoe UI" w:hAnsi="Segoe UI" w:cs="Segoe UI"/>
        </w:rPr>
        <w:t>ach member of the Board is required to disclose:</w:t>
      </w:r>
    </w:p>
    <w:p w:rsidR="005706C9" w:rsidRPr="00A3349A" w:rsidRDefault="005706C9" w:rsidP="005706C9">
      <w:pPr>
        <w:jc w:val="both"/>
        <w:rPr>
          <w:rFonts w:ascii="Segoe UI" w:hAnsi="Segoe UI" w:cs="Segoe UI"/>
        </w:rPr>
      </w:pPr>
    </w:p>
    <w:p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interest, direct or indirect, which is relevant and material to the business of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8.2.1);  </w:t>
      </w:r>
    </w:p>
    <w:p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pecuniary interest, direct or indirect, in any contract, proposed contract or other such matter concerning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w:t>
      </w:r>
      <w:r w:rsidRPr="00A3349A">
        <w:rPr>
          <w:rFonts w:ascii="Segoe UI" w:hAnsi="Segoe UI" w:cs="Segoe UI"/>
        </w:rPr>
        <w:t xml:space="preserve">s 8.2.2 and 8.2.3); and </w:t>
      </w:r>
    </w:p>
    <w:p w:rsidR="00BA3B3E"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family interest, direct or indirect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8.2.5).</w:t>
      </w:r>
    </w:p>
    <w:p w:rsidR="00E07AFE" w:rsidRPr="00A3349A" w:rsidRDefault="00E07AFE" w:rsidP="00E07AFE">
      <w:pPr>
        <w:jc w:val="both"/>
        <w:rPr>
          <w:rFonts w:ascii="Segoe UI" w:hAnsi="Segoe UI" w:cs="Segoe UI"/>
        </w:rPr>
      </w:pPr>
    </w:p>
    <w:p w:rsidR="00E07AFE" w:rsidRDefault="00E07AFE" w:rsidP="00E07AFE">
      <w:pPr>
        <w:jc w:val="both"/>
        <w:rPr>
          <w:rFonts w:ascii="Segoe UI" w:hAnsi="Segoe UI" w:cs="Segoe UI"/>
        </w:rPr>
      </w:pPr>
      <w:r w:rsidRPr="00A3349A">
        <w:rPr>
          <w:rFonts w:ascii="Segoe UI" w:hAnsi="Segoe UI" w:cs="Segoe UI"/>
        </w:rPr>
        <w:lastRenderedPageBreak/>
        <w:t xml:space="preserve">Members of the Board are reminded </w:t>
      </w:r>
      <w:r w:rsidR="00A3349A">
        <w:rPr>
          <w:rFonts w:ascii="Segoe UI" w:hAnsi="Segoe UI" w:cs="Segoe UI"/>
        </w:rPr>
        <w:t>that, in accordance with NHS Improvement</w:t>
      </w:r>
      <w:r w:rsidRPr="00A3349A">
        <w:rPr>
          <w:rFonts w:ascii="Segoe UI" w:hAnsi="Segoe UI" w:cs="Segoe UI"/>
        </w:rPr>
        <w:t>’s NHS Foundation Tr</w:t>
      </w:r>
      <w:r w:rsidR="00656FB1">
        <w:rPr>
          <w:rFonts w:ascii="Segoe UI" w:hAnsi="Segoe UI" w:cs="Segoe UI"/>
        </w:rPr>
        <w:t>ust Annual Reporting Manual</w:t>
      </w:r>
      <w:r w:rsidRPr="00A3349A">
        <w:rPr>
          <w:rFonts w:ascii="Segoe UI" w:hAnsi="Segoe UI" w:cs="Segoe UI"/>
        </w:rPr>
        <w:t xml:space="preserve">, the Trust’s Annual Report should disclose details of company directorships </w:t>
      </w:r>
      <w:r w:rsidR="00A3349A">
        <w:rPr>
          <w:rFonts w:ascii="Segoe UI" w:hAnsi="Segoe UI" w:cs="Segoe UI"/>
        </w:rPr>
        <w:t>and</w:t>
      </w:r>
      <w:r w:rsidRPr="00A3349A">
        <w:rPr>
          <w:rFonts w:ascii="Segoe UI" w:hAnsi="Segoe UI" w:cs="Segoe UI"/>
        </w:rPr>
        <w:t xml:space="preserve"> other </w:t>
      </w:r>
      <w:r w:rsidR="00A3349A">
        <w:rPr>
          <w:rFonts w:ascii="Segoe UI" w:hAnsi="Segoe UI" w:cs="Segoe UI"/>
        </w:rPr>
        <w:t>significant</w:t>
      </w:r>
      <w:r w:rsidR="00656FB1">
        <w:rPr>
          <w:rFonts w:ascii="Segoe UI" w:hAnsi="Segoe UI" w:cs="Segoe UI"/>
        </w:rPr>
        <w:t xml:space="preserve"> or material</w:t>
      </w:r>
      <w:r w:rsidRPr="00A3349A">
        <w:rPr>
          <w:rFonts w:ascii="Segoe UI" w:hAnsi="Segoe UI" w:cs="Segoe UI"/>
        </w:rPr>
        <w:t xml:space="preserve"> interests held by </w:t>
      </w:r>
      <w:r w:rsidR="00656FB1">
        <w:rPr>
          <w:rFonts w:ascii="Segoe UI" w:hAnsi="Segoe UI" w:cs="Segoe UI"/>
        </w:rPr>
        <w:t xml:space="preserve">directors or governors which may conflict with their management responsibilities e.g. </w:t>
      </w:r>
      <w:r w:rsidRPr="00656FB1">
        <w:rPr>
          <w:rFonts w:ascii="Segoe UI" w:hAnsi="Segoe UI" w:cs="Segoe UI"/>
        </w:rPr>
        <w:t>where those companies or related parties are likely to do business (or are possibly seeking to do business</w:t>
      </w:r>
      <w:r w:rsidRPr="00A3349A">
        <w:rPr>
          <w:rFonts w:ascii="Segoe UI" w:hAnsi="Segoe UI" w:cs="Segoe UI"/>
        </w:rPr>
        <w:t>) with the Trust</w:t>
      </w:r>
      <w:r w:rsidR="00A3349A">
        <w:rPr>
          <w:rFonts w:ascii="Segoe UI" w:hAnsi="Segoe UI" w:cs="Segoe UI"/>
        </w:rPr>
        <w:t xml:space="preserve"> or where the</w:t>
      </w:r>
      <w:r w:rsidR="00E3740A">
        <w:rPr>
          <w:rFonts w:ascii="Segoe UI" w:hAnsi="Segoe UI" w:cs="Segoe UI"/>
        </w:rPr>
        <w:t>y may conflict with their management responsibilities</w:t>
      </w:r>
      <w:r w:rsidRPr="00A3349A">
        <w:rPr>
          <w:rFonts w:ascii="Segoe UI" w:hAnsi="Segoe UI" w:cs="Segoe UI"/>
        </w:rPr>
        <w:t xml:space="preserve">.  As NHS Foundation Trusts must have registers of </w:t>
      </w:r>
      <w:r w:rsidR="00656FB1">
        <w:rPr>
          <w:rFonts w:ascii="Segoe UI" w:hAnsi="Segoe UI" w:cs="Segoe UI"/>
        </w:rPr>
        <w:t xml:space="preserve">directors’ and </w:t>
      </w:r>
      <w:r w:rsidRPr="00A3349A">
        <w:rPr>
          <w:rFonts w:ascii="Segoe UI" w:hAnsi="Segoe UI" w:cs="Segoe UI"/>
        </w:rPr>
        <w:t>governors’ interests which are available to the public</w:t>
      </w:r>
      <w:r w:rsidR="00BE64A3">
        <w:rPr>
          <w:rFonts w:ascii="Segoe UI" w:hAnsi="Segoe UI" w:cs="Segoe UI"/>
        </w:rPr>
        <w:t xml:space="preserve"> (also in accordance with guidance from NHS England</w:t>
      </w:r>
      <w:r w:rsidR="00357571">
        <w:rPr>
          <w:rFonts w:ascii="Segoe UI" w:hAnsi="Segoe UI" w:cs="Segoe UI"/>
        </w:rPr>
        <w:t xml:space="preserve"> on managing conflicts of interest</w:t>
      </w:r>
      <w:r w:rsidR="00BE64A3">
        <w:rPr>
          <w:rFonts w:ascii="Segoe UI" w:hAnsi="Segoe UI" w:cs="Segoe UI"/>
        </w:rPr>
        <w:t>)</w:t>
      </w:r>
      <w:r w:rsidRPr="00A3349A">
        <w:rPr>
          <w:rFonts w:ascii="Segoe UI" w:hAnsi="Segoe UI" w:cs="Segoe UI"/>
        </w:rPr>
        <w:t>, an alternative disclosure is for the Annual Report to simply state how members of the public can gain access to the registers instead of listing all the interests in the Annual Report</w:t>
      </w:r>
      <w:r w:rsidR="00E3740A">
        <w:rPr>
          <w:rFonts w:ascii="Segoe UI" w:hAnsi="Segoe UI" w:cs="Segoe UI"/>
        </w:rPr>
        <w:t xml:space="preserve"> (this alternative disclosure </w:t>
      </w:r>
      <w:r w:rsidR="00747035">
        <w:rPr>
          <w:rFonts w:ascii="Segoe UI" w:hAnsi="Segoe UI" w:cs="Segoe UI"/>
        </w:rPr>
        <w:t>is typically used by the</w:t>
      </w:r>
      <w:r w:rsidR="00E3740A">
        <w:rPr>
          <w:rFonts w:ascii="Segoe UI" w:hAnsi="Segoe UI" w:cs="Segoe UI"/>
        </w:rPr>
        <w:t xml:space="preserve"> Trust)</w:t>
      </w:r>
      <w:r w:rsidRPr="00A3349A">
        <w:rPr>
          <w:rFonts w:ascii="Segoe UI" w:hAnsi="Segoe UI" w:cs="Segoe UI"/>
        </w:rPr>
        <w:t xml:space="preserve">.  </w:t>
      </w:r>
    </w:p>
    <w:p w:rsidR="00C904B3" w:rsidRDefault="00C904B3" w:rsidP="00E07AFE">
      <w:pPr>
        <w:jc w:val="both"/>
        <w:rPr>
          <w:rFonts w:ascii="Segoe UI" w:hAnsi="Segoe UI" w:cs="Segoe UI"/>
        </w:rPr>
      </w:pPr>
    </w:p>
    <w:p w:rsidR="00C904B3" w:rsidRDefault="00C904B3" w:rsidP="00E07AFE">
      <w:pPr>
        <w:jc w:val="both"/>
        <w:rPr>
          <w:rFonts w:ascii="Segoe UI" w:hAnsi="Segoe UI" w:cs="Segoe UI"/>
        </w:rPr>
      </w:pPr>
      <w:r>
        <w:rPr>
          <w:rFonts w:ascii="Segoe UI" w:hAnsi="Segoe UI" w:cs="Segoe UI"/>
        </w:rPr>
        <w:t xml:space="preserve">The registers of governors’ and directors’ interests are publicly accessible as part of the Board papers published on the Trust’s website and the most recent versions are also published in a section of the Trust’s website for disclosures and declarations here: </w:t>
      </w:r>
    </w:p>
    <w:p w:rsidR="005706C9" w:rsidRDefault="00BF6E08" w:rsidP="0073522A">
      <w:pPr>
        <w:jc w:val="both"/>
        <w:rPr>
          <w:rFonts w:ascii="Segoe UI" w:hAnsi="Segoe UI" w:cs="Segoe UI"/>
        </w:rPr>
      </w:pPr>
      <w:hyperlink r:id="rId9" w:history="1">
        <w:r w:rsidR="00C904B3" w:rsidRPr="001263B5">
          <w:rPr>
            <w:rStyle w:val="Hyperlink"/>
            <w:rFonts w:ascii="Segoe UI" w:hAnsi="Segoe UI" w:cs="Segoe UI"/>
          </w:rPr>
          <w:t>https://www.oxfordhealth.nhs.uk/about-us/governance/disclosures-and-declarations/</w:t>
        </w:r>
      </w:hyperlink>
      <w:r w:rsidR="00C904B3">
        <w:rPr>
          <w:rFonts w:ascii="Segoe UI" w:hAnsi="Segoe UI" w:cs="Segoe UI"/>
        </w:rPr>
        <w:t xml:space="preserve"> </w:t>
      </w:r>
    </w:p>
    <w:p w:rsidR="00D4340E" w:rsidRDefault="00D4340E" w:rsidP="0073522A">
      <w:pPr>
        <w:jc w:val="both"/>
        <w:rPr>
          <w:rFonts w:ascii="Segoe UI" w:hAnsi="Segoe UI" w:cs="Segoe UI"/>
          <w:b/>
        </w:rPr>
      </w:pPr>
    </w:p>
    <w:p w:rsidR="00E63697" w:rsidRDefault="0073522A" w:rsidP="00E63697">
      <w:pPr>
        <w:jc w:val="both"/>
        <w:rPr>
          <w:rFonts w:ascii="Segoe UI" w:hAnsi="Segoe UI" w:cs="Segoe UI"/>
        </w:rPr>
      </w:pPr>
      <w:r w:rsidRPr="00A3349A">
        <w:rPr>
          <w:rFonts w:ascii="Segoe UI" w:hAnsi="Segoe UI" w:cs="Segoe UI"/>
          <w:b/>
        </w:rPr>
        <w:t>Recommendation</w:t>
      </w:r>
      <w:r w:rsidR="00D4340E">
        <w:rPr>
          <w:rFonts w:ascii="Segoe UI" w:hAnsi="Segoe UI" w:cs="Segoe UI"/>
          <w:b/>
        </w:rPr>
        <w:br/>
      </w:r>
      <w:r w:rsidR="00747035">
        <w:rPr>
          <w:rFonts w:ascii="Segoe UI" w:hAnsi="Segoe UI" w:cs="Segoe UI"/>
        </w:rPr>
        <w:t xml:space="preserve">The Board is asked to note the report or, if further updates are required, members of the Board are asked to provide details of their interests.  </w:t>
      </w:r>
    </w:p>
    <w:p w:rsidR="00453C29" w:rsidRDefault="00453C29" w:rsidP="00E63697">
      <w:pPr>
        <w:jc w:val="both"/>
        <w:rPr>
          <w:rFonts w:ascii="Segoe UI" w:hAnsi="Segoe UI" w:cs="Segoe UI"/>
          <w:b/>
        </w:rPr>
      </w:pPr>
    </w:p>
    <w:p w:rsidR="003F7366" w:rsidRDefault="002619EF" w:rsidP="00E63697">
      <w:pPr>
        <w:jc w:val="both"/>
        <w:rPr>
          <w:rFonts w:ascii="Segoe UI" w:hAnsi="Segoe UI" w:cs="Segoe UI"/>
        </w:rPr>
      </w:pPr>
      <w:r w:rsidRPr="00A3349A">
        <w:rPr>
          <w:rFonts w:ascii="Segoe UI" w:hAnsi="Segoe UI" w:cs="Segoe UI"/>
          <w:b/>
        </w:rPr>
        <w:t>Author and T</w:t>
      </w:r>
      <w:r w:rsidR="0073522A" w:rsidRPr="00A3349A">
        <w:rPr>
          <w:rFonts w:ascii="Segoe UI" w:hAnsi="Segoe UI" w:cs="Segoe UI"/>
          <w:b/>
        </w:rPr>
        <w:t>itle:</w:t>
      </w:r>
      <w:r w:rsidR="0073522A" w:rsidRPr="00A3349A">
        <w:rPr>
          <w:rFonts w:ascii="Segoe UI" w:hAnsi="Segoe UI" w:cs="Segoe UI"/>
        </w:rPr>
        <w:t xml:space="preserve"> </w:t>
      </w:r>
      <w:r w:rsidR="005706C9" w:rsidRPr="00A3349A">
        <w:rPr>
          <w:rFonts w:ascii="Segoe UI" w:hAnsi="Segoe UI" w:cs="Segoe UI"/>
        </w:rPr>
        <w:t>Hannah Smith, Assistant Trust Secretary</w:t>
      </w:r>
      <w:r w:rsidR="0073522A" w:rsidRPr="00A3349A">
        <w:rPr>
          <w:rFonts w:ascii="Segoe UI" w:hAnsi="Segoe UI" w:cs="Segoe UI"/>
        </w:rPr>
        <w:tab/>
      </w:r>
    </w:p>
    <w:p w:rsidR="00AF0562" w:rsidRPr="00A3349A" w:rsidRDefault="0073522A" w:rsidP="005706C9">
      <w:pPr>
        <w:jc w:val="both"/>
        <w:rPr>
          <w:rFonts w:ascii="Segoe UI" w:hAnsi="Segoe UI" w:cs="Segoe UI"/>
          <w:b/>
        </w:rPr>
      </w:pPr>
      <w:r w:rsidRPr="00A3349A">
        <w:rPr>
          <w:rFonts w:ascii="Segoe UI" w:hAnsi="Segoe UI" w:cs="Segoe UI"/>
          <w:b/>
        </w:rPr>
        <w:t>Lead Executive Director:</w:t>
      </w:r>
      <w:r w:rsidRPr="00A3349A">
        <w:rPr>
          <w:rFonts w:ascii="Segoe UI" w:hAnsi="Segoe UI" w:cs="Segoe UI"/>
          <w:b/>
        </w:rPr>
        <w:tab/>
      </w:r>
      <w:r w:rsidR="005706C9" w:rsidRPr="00A3349A">
        <w:rPr>
          <w:rFonts w:ascii="Segoe UI" w:hAnsi="Segoe UI" w:cs="Segoe UI"/>
          <w:b/>
        </w:rPr>
        <w:t>Kerry Rogers, Director of Corporate Affairs and Company Secretary</w:t>
      </w:r>
    </w:p>
    <w:sectPr w:rsidR="00AF0562" w:rsidRPr="00A3349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778CF"/>
    <w:multiLevelType w:val="hybridMultilevel"/>
    <w:tmpl w:val="FA24F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6208DA"/>
    <w:multiLevelType w:val="hybridMultilevel"/>
    <w:tmpl w:val="961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00B8D"/>
    <w:multiLevelType w:val="hybridMultilevel"/>
    <w:tmpl w:val="8438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3F764A"/>
    <w:multiLevelType w:val="hybridMultilevel"/>
    <w:tmpl w:val="97D6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52547C"/>
    <w:multiLevelType w:val="hybridMultilevel"/>
    <w:tmpl w:val="AEE4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1"/>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3E8"/>
    <w:rsid w:val="000008F6"/>
    <w:rsid w:val="00015223"/>
    <w:rsid w:val="000211C2"/>
    <w:rsid w:val="00025B84"/>
    <w:rsid w:val="000571D6"/>
    <w:rsid w:val="00064DB2"/>
    <w:rsid w:val="00091DA5"/>
    <w:rsid w:val="000A39D7"/>
    <w:rsid w:val="000E317C"/>
    <w:rsid w:val="00121460"/>
    <w:rsid w:val="001F76ED"/>
    <w:rsid w:val="00227FCE"/>
    <w:rsid w:val="00246175"/>
    <w:rsid w:val="002619EF"/>
    <w:rsid w:val="002821F8"/>
    <w:rsid w:val="00292613"/>
    <w:rsid w:val="00297477"/>
    <w:rsid w:val="002A73E8"/>
    <w:rsid w:val="002C2F97"/>
    <w:rsid w:val="002E6FC6"/>
    <w:rsid w:val="002F0DDA"/>
    <w:rsid w:val="00320EEC"/>
    <w:rsid w:val="00357571"/>
    <w:rsid w:val="003701C0"/>
    <w:rsid w:val="00393B51"/>
    <w:rsid w:val="003971F6"/>
    <w:rsid w:val="003B399E"/>
    <w:rsid w:val="003F7366"/>
    <w:rsid w:val="00421161"/>
    <w:rsid w:val="004326BB"/>
    <w:rsid w:val="00453C29"/>
    <w:rsid w:val="004C1A78"/>
    <w:rsid w:val="004D19F2"/>
    <w:rsid w:val="004D4610"/>
    <w:rsid w:val="004F4BBA"/>
    <w:rsid w:val="005233AA"/>
    <w:rsid w:val="005404B0"/>
    <w:rsid w:val="00551B0F"/>
    <w:rsid w:val="005659FB"/>
    <w:rsid w:val="005706C9"/>
    <w:rsid w:val="00582138"/>
    <w:rsid w:val="005B0CD0"/>
    <w:rsid w:val="005B3E3C"/>
    <w:rsid w:val="005C3FC1"/>
    <w:rsid w:val="005C502A"/>
    <w:rsid w:val="005D225D"/>
    <w:rsid w:val="005D3499"/>
    <w:rsid w:val="005E2583"/>
    <w:rsid w:val="0061684E"/>
    <w:rsid w:val="00656FB1"/>
    <w:rsid w:val="006721DC"/>
    <w:rsid w:val="006E3C3E"/>
    <w:rsid w:val="00700E10"/>
    <w:rsid w:val="00706B5D"/>
    <w:rsid w:val="0073522A"/>
    <w:rsid w:val="00747035"/>
    <w:rsid w:val="007769CD"/>
    <w:rsid w:val="0078032B"/>
    <w:rsid w:val="00781566"/>
    <w:rsid w:val="007976E7"/>
    <w:rsid w:val="007A2CF0"/>
    <w:rsid w:val="007B6D77"/>
    <w:rsid w:val="007C7501"/>
    <w:rsid w:val="00802701"/>
    <w:rsid w:val="008038A2"/>
    <w:rsid w:val="00811FE8"/>
    <w:rsid w:val="00821AA0"/>
    <w:rsid w:val="00830A65"/>
    <w:rsid w:val="0083284C"/>
    <w:rsid w:val="00843121"/>
    <w:rsid w:val="008603A3"/>
    <w:rsid w:val="0086436B"/>
    <w:rsid w:val="00894B97"/>
    <w:rsid w:val="008A30F6"/>
    <w:rsid w:val="008C7DF7"/>
    <w:rsid w:val="00934769"/>
    <w:rsid w:val="00946E6E"/>
    <w:rsid w:val="009869DE"/>
    <w:rsid w:val="009A4590"/>
    <w:rsid w:val="009B1F03"/>
    <w:rsid w:val="009C78A8"/>
    <w:rsid w:val="00A3349A"/>
    <w:rsid w:val="00A40989"/>
    <w:rsid w:val="00A5694D"/>
    <w:rsid w:val="00A674FB"/>
    <w:rsid w:val="00A85311"/>
    <w:rsid w:val="00AA0C3F"/>
    <w:rsid w:val="00AC3814"/>
    <w:rsid w:val="00AF0562"/>
    <w:rsid w:val="00B0367D"/>
    <w:rsid w:val="00B1588A"/>
    <w:rsid w:val="00B26E1A"/>
    <w:rsid w:val="00B26F2C"/>
    <w:rsid w:val="00B50D5E"/>
    <w:rsid w:val="00B77944"/>
    <w:rsid w:val="00BA3B3E"/>
    <w:rsid w:val="00BE64A3"/>
    <w:rsid w:val="00BF5367"/>
    <w:rsid w:val="00BF6E08"/>
    <w:rsid w:val="00C07817"/>
    <w:rsid w:val="00C11AA2"/>
    <w:rsid w:val="00C25A8C"/>
    <w:rsid w:val="00C733DF"/>
    <w:rsid w:val="00C904B3"/>
    <w:rsid w:val="00CC5675"/>
    <w:rsid w:val="00D07064"/>
    <w:rsid w:val="00D279FC"/>
    <w:rsid w:val="00D4340E"/>
    <w:rsid w:val="00D55ADD"/>
    <w:rsid w:val="00D575EE"/>
    <w:rsid w:val="00D742F6"/>
    <w:rsid w:val="00D8544F"/>
    <w:rsid w:val="00DA0FA6"/>
    <w:rsid w:val="00DD33DF"/>
    <w:rsid w:val="00DD41EF"/>
    <w:rsid w:val="00DE1293"/>
    <w:rsid w:val="00DF1089"/>
    <w:rsid w:val="00E07AFE"/>
    <w:rsid w:val="00E3740A"/>
    <w:rsid w:val="00E60C48"/>
    <w:rsid w:val="00E63697"/>
    <w:rsid w:val="00E80637"/>
    <w:rsid w:val="00E827C5"/>
    <w:rsid w:val="00EC689F"/>
    <w:rsid w:val="00F24EB2"/>
    <w:rsid w:val="00F50A07"/>
    <w:rsid w:val="00F55C36"/>
    <w:rsid w:val="00F57119"/>
    <w:rsid w:val="00F77C13"/>
    <w:rsid w:val="00FA5118"/>
    <w:rsid w:val="00FD2279"/>
    <w:rsid w:val="00FE113A"/>
    <w:rsid w:val="00FE19C8"/>
    <w:rsid w:val="00FE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231D530"/>
  <w15:docId w15:val="{2535A8FB-C1C3-4056-AF8F-E59535C2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nhideWhenUsed/>
    <w:rsid w:val="00C904B3"/>
    <w:rPr>
      <w:color w:val="0000FF" w:themeColor="hyperlink"/>
      <w:u w:val="single"/>
    </w:rPr>
  </w:style>
  <w:style w:type="character" w:styleId="FollowedHyperlink">
    <w:name w:val="FollowedHyperlink"/>
    <w:basedOn w:val="DefaultParagraphFont"/>
    <w:semiHidden/>
    <w:unhideWhenUsed/>
    <w:rsid w:val="008C7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xfordhealth.nhs.uk/about-us/governance/disclosures-and-decla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0507-13AE-48AA-B3A7-78CBE7AB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2019-04-11T17:57:00Z</dcterms:created>
  <dcterms:modified xsi:type="dcterms:W3CDTF">2019-04-18T06:05:00Z</dcterms:modified>
</cp:coreProperties>
</file>