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21D3" w14:textId="77777777" w:rsidR="00527352" w:rsidRPr="00571C60" w:rsidRDefault="00527352" w:rsidP="00571C60">
      <w:pPr>
        <w:jc w:val="right"/>
      </w:pPr>
      <w:r w:rsidRPr="006439B4">
        <w:rPr>
          <w:noProof/>
          <w:lang w:eastAsia="en-GB"/>
        </w:rPr>
        <w:drawing>
          <wp:inline distT="0" distB="0" distL="0" distR="0" wp14:anchorId="249AFCB6" wp14:editId="68DD9F71">
            <wp:extent cx="1370330" cy="628153"/>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383274" cy="634086"/>
                    </a:xfrm>
                    <a:prstGeom prst="rect">
                      <a:avLst/>
                    </a:prstGeom>
                    <a:ln>
                      <a:noFill/>
                    </a:ln>
                    <a:extLst>
                      <a:ext uri="{53640926-AAD7-44D8-BBD7-CCE9431645EC}">
                        <a14:shadowObscured xmlns:a14="http://schemas.microsoft.com/office/drawing/2010/main"/>
                      </a:ext>
                    </a:extLst>
                  </pic:spPr>
                </pic:pic>
              </a:graphicData>
            </a:graphic>
          </wp:inline>
        </w:drawing>
      </w:r>
    </w:p>
    <w:p w14:paraId="7A355305" w14:textId="77777777" w:rsidR="009B04B0" w:rsidRPr="005504B0" w:rsidRDefault="009B04B0" w:rsidP="009B04B0">
      <w:pPr>
        <w:ind w:right="17"/>
        <w:jc w:val="center"/>
        <w:rPr>
          <w:rFonts w:ascii="Segoe UI" w:hAnsi="Segoe UI" w:cs="Segoe UI"/>
          <w:b/>
          <w:sz w:val="28"/>
          <w:szCs w:val="28"/>
        </w:rPr>
      </w:pPr>
      <w:r w:rsidRPr="005504B0">
        <w:rPr>
          <w:rFonts w:ascii="Segoe UI" w:hAnsi="Segoe UI" w:cs="Segoe UI"/>
          <w:b/>
          <w:sz w:val="28"/>
          <w:szCs w:val="28"/>
        </w:rPr>
        <w:t xml:space="preserve">Meeting of the Oxford Health NHS Foundation Trust </w:t>
      </w:r>
    </w:p>
    <w:p w14:paraId="6ABEEFEF" w14:textId="77777777" w:rsidR="009B04B0" w:rsidRPr="005504B0" w:rsidRDefault="00D8103B" w:rsidP="009B04B0">
      <w:pPr>
        <w:ind w:right="17"/>
        <w:jc w:val="center"/>
        <w:rPr>
          <w:rFonts w:ascii="Segoe UI" w:hAnsi="Segoe UI" w:cs="Segoe UI"/>
          <w:b/>
          <w:sz w:val="28"/>
          <w:szCs w:val="28"/>
        </w:rPr>
      </w:pPr>
      <w:r w:rsidRPr="005504B0">
        <w:rPr>
          <w:rFonts w:ascii="Segoe UI" w:hAnsi="Segoe UI" w:cs="Segoe UI"/>
          <w:b/>
          <w:sz w:val="28"/>
          <w:szCs w:val="28"/>
        </w:rPr>
        <w:t>Quality Committee</w:t>
      </w:r>
    </w:p>
    <w:p w14:paraId="3A078D40" w14:textId="77777777" w:rsidR="009B04B0" w:rsidRPr="005504B0" w:rsidRDefault="0005532C" w:rsidP="009B04B0">
      <w:pPr>
        <w:ind w:right="17"/>
        <w:jc w:val="center"/>
        <w:rPr>
          <w:rFonts w:ascii="Segoe UI" w:hAnsi="Segoe UI" w:cs="Segoe UI"/>
          <w:b/>
          <w:sz w:val="28"/>
          <w:szCs w:val="28"/>
        </w:rPr>
      </w:pPr>
      <w:r w:rsidRPr="005504B0">
        <w:rPr>
          <w:rFonts w:ascii="Segoe UI" w:hAnsi="Segoe UI" w:cs="Segoe UI"/>
          <w:noProof/>
          <w:lang w:eastAsia="en-GB"/>
        </w:rPr>
        <mc:AlternateContent>
          <mc:Choice Requires="wps">
            <w:drawing>
              <wp:anchor distT="0" distB="0" distL="114300" distR="114300" simplePos="0" relativeHeight="251658240" behindDoc="0" locked="0" layoutInCell="1" allowOverlap="1" wp14:anchorId="193A9D47" wp14:editId="0239D892">
                <wp:simplePos x="0" y="0"/>
                <wp:positionH relativeFrom="column">
                  <wp:posOffset>4946981</wp:posOffset>
                </wp:positionH>
                <wp:positionV relativeFrom="paragraph">
                  <wp:posOffset>58254</wp:posOffset>
                </wp:positionV>
                <wp:extent cx="1522675" cy="367030"/>
                <wp:effectExtent l="0" t="0" r="2095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675" cy="3670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A6A88A" w14:textId="266BE6A8" w:rsidR="00FE24EA" w:rsidRPr="0005532C" w:rsidRDefault="00216D6C" w:rsidP="0005532C">
                            <w:pPr>
                              <w:pStyle w:val="BodyText"/>
                              <w:rPr>
                                <w:rFonts w:ascii="Arial" w:hAnsi="Arial" w:cs="Arial"/>
                                <w:sz w:val="24"/>
                                <w:szCs w:val="24"/>
                              </w:rPr>
                            </w:pPr>
                            <w:r>
                              <w:rPr>
                                <w:rFonts w:ascii="Arial" w:hAnsi="Arial" w:cs="Arial"/>
                                <w:sz w:val="24"/>
                                <w:szCs w:val="24"/>
                              </w:rPr>
                              <w:t>BOD 8</w:t>
                            </w:r>
                            <w:r w:rsidR="00CA5C57">
                              <w:rPr>
                                <w:rFonts w:ascii="Arial" w:hAnsi="Arial" w:cs="Arial"/>
                                <w:sz w:val="24"/>
                                <w:szCs w:val="24"/>
                              </w:rPr>
                              <w:t>2</w:t>
                            </w:r>
                            <w:r w:rsidR="00FE24EA" w:rsidRPr="0005532C">
                              <w:rPr>
                                <w:rFonts w:ascii="Arial" w:hAnsi="Arial" w:cs="Arial"/>
                                <w:sz w:val="24"/>
                                <w:szCs w:val="24"/>
                              </w:rPr>
                              <w:t>/201</w:t>
                            </w:r>
                            <w:r w:rsidR="00FE24EA">
                              <w:rPr>
                                <w:rFonts w:ascii="Arial" w:hAnsi="Arial" w:cs="Arial"/>
                                <w:sz w:val="24"/>
                                <w:szCs w:val="24"/>
                              </w:rPr>
                              <w:t>9</w:t>
                            </w:r>
                          </w:p>
                          <w:p w14:paraId="1E9C64AA" w14:textId="04CAC15A" w:rsidR="00FE24EA" w:rsidRPr="0005532C" w:rsidRDefault="00FE24EA" w:rsidP="0005532C">
                            <w:pPr>
                              <w:pStyle w:val="BodyText"/>
                              <w:rPr>
                                <w:rFonts w:ascii="Arial" w:hAnsi="Arial" w:cs="Arial"/>
                                <w:b w:val="0"/>
                                <w:sz w:val="24"/>
                                <w:szCs w:val="24"/>
                              </w:rPr>
                            </w:pPr>
                            <w:r>
                              <w:rPr>
                                <w:rFonts w:ascii="Arial" w:hAnsi="Arial" w:cs="Arial"/>
                                <w:b w:val="0"/>
                                <w:sz w:val="24"/>
                                <w:szCs w:val="24"/>
                              </w:rPr>
                              <w:t xml:space="preserve">(Agenda item: </w:t>
                            </w:r>
                            <w:r w:rsidR="00216D6C">
                              <w:rPr>
                                <w:rFonts w:ascii="Arial" w:hAnsi="Arial" w:cs="Arial"/>
                                <w:b w:val="0"/>
                                <w:sz w:val="24"/>
                                <w:szCs w:val="24"/>
                              </w:rPr>
                              <w:t>1</w:t>
                            </w:r>
                            <w:r w:rsidR="00CA5C57">
                              <w:rPr>
                                <w:rFonts w:ascii="Arial" w:hAnsi="Arial" w:cs="Arial"/>
                                <w:b w:val="0"/>
                                <w:sz w:val="24"/>
                                <w:szCs w:val="24"/>
                              </w:rPr>
                              <w:t>4</w:t>
                            </w:r>
                            <w:r w:rsidR="00216D6C">
                              <w:rPr>
                                <w:rFonts w:ascii="Arial" w:hAnsi="Arial" w:cs="Arial"/>
                                <w:b w:val="0"/>
                                <w:sz w:val="24"/>
                                <w:szCs w:val="24"/>
                              </w:rPr>
                              <w:t>(a)</w:t>
                            </w:r>
                            <w:r w:rsidRPr="0005532C">
                              <w:rPr>
                                <w:rFonts w:ascii="Arial" w:hAnsi="Arial" w:cs="Arial"/>
                                <w:b w:val="0"/>
                                <w:sz w:val="24"/>
                                <w:szCs w:val="24"/>
                              </w:rPr>
                              <w:t>)</w:t>
                            </w:r>
                          </w:p>
                          <w:p w14:paraId="70CE9FE0" w14:textId="77777777" w:rsidR="00FE24EA" w:rsidRDefault="00FE24EA" w:rsidP="0005532C">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A9D47" id="Rectangle 1" o:spid="_x0000_s1026" style="position:absolute;left:0;text-align:left;margin-left:389.55pt;margin-top:4.6pt;width:119.9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">
                <v:textbox inset="0,0,0,0">
                  <w:txbxContent>
                    <w:p w14:paraId="12A6A88A" w14:textId="266BE6A8" w:rsidR="00FE24EA" w:rsidRPr="0005532C" w:rsidRDefault="00216D6C" w:rsidP="0005532C">
                      <w:pPr>
                        <w:pStyle w:val="BodyText"/>
                        <w:rPr>
                          <w:rFonts w:ascii="Arial" w:hAnsi="Arial" w:cs="Arial"/>
                          <w:sz w:val="24"/>
                          <w:szCs w:val="24"/>
                        </w:rPr>
                      </w:pPr>
                      <w:r>
                        <w:rPr>
                          <w:rFonts w:ascii="Arial" w:hAnsi="Arial" w:cs="Arial"/>
                          <w:sz w:val="24"/>
                          <w:szCs w:val="24"/>
                        </w:rPr>
                        <w:t>BOD 8</w:t>
                      </w:r>
                      <w:r w:rsidR="00CA5C57">
                        <w:rPr>
                          <w:rFonts w:ascii="Arial" w:hAnsi="Arial" w:cs="Arial"/>
                          <w:sz w:val="24"/>
                          <w:szCs w:val="24"/>
                        </w:rPr>
                        <w:t>2</w:t>
                      </w:r>
                      <w:r w:rsidR="00FE24EA" w:rsidRPr="0005532C">
                        <w:rPr>
                          <w:rFonts w:ascii="Arial" w:hAnsi="Arial" w:cs="Arial"/>
                          <w:sz w:val="24"/>
                          <w:szCs w:val="24"/>
                        </w:rPr>
                        <w:t>/201</w:t>
                      </w:r>
                      <w:r w:rsidR="00FE24EA">
                        <w:rPr>
                          <w:rFonts w:ascii="Arial" w:hAnsi="Arial" w:cs="Arial"/>
                          <w:sz w:val="24"/>
                          <w:szCs w:val="24"/>
                        </w:rPr>
                        <w:t>9</w:t>
                      </w:r>
                    </w:p>
                    <w:p w14:paraId="1E9C64AA" w14:textId="04CAC15A" w:rsidR="00FE24EA" w:rsidRPr="0005532C" w:rsidRDefault="00FE24EA" w:rsidP="0005532C">
                      <w:pPr>
                        <w:pStyle w:val="BodyText"/>
                        <w:rPr>
                          <w:rFonts w:ascii="Arial" w:hAnsi="Arial" w:cs="Arial"/>
                          <w:b w:val="0"/>
                          <w:sz w:val="24"/>
                          <w:szCs w:val="24"/>
                        </w:rPr>
                      </w:pPr>
                      <w:r>
                        <w:rPr>
                          <w:rFonts w:ascii="Arial" w:hAnsi="Arial" w:cs="Arial"/>
                          <w:b w:val="0"/>
                          <w:sz w:val="24"/>
                          <w:szCs w:val="24"/>
                        </w:rPr>
                        <w:t xml:space="preserve">(Agenda item: </w:t>
                      </w:r>
                      <w:r w:rsidR="00216D6C">
                        <w:rPr>
                          <w:rFonts w:ascii="Arial" w:hAnsi="Arial" w:cs="Arial"/>
                          <w:b w:val="0"/>
                          <w:sz w:val="24"/>
                          <w:szCs w:val="24"/>
                        </w:rPr>
                        <w:t>1</w:t>
                      </w:r>
                      <w:r w:rsidR="00CA5C57">
                        <w:rPr>
                          <w:rFonts w:ascii="Arial" w:hAnsi="Arial" w:cs="Arial"/>
                          <w:b w:val="0"/>
                          <w:sz w:val="24"/>
                          <w:szCs w:val="24"/>
                        </w:rPr>
                        <w:t>4</w:t>
                      </w:r>
                      <w:r w:rsidR="00216D6C">
                        <w:rPr>
                          <w:rFonts w:ascii="Arial" w:hAnsi="Arial" w:cs="Arial"/>
                          <w:b w:val="0"/>
                          <w:sz w:val="24"/>
                          <w:szCs w:val="24"/>
                        </w:rPr>
                        <w:t>(a)</w:t>
                      </w:r>
                      <w:r w:rsidRPr="0005532C">
                        <w:rPr>
                          <w:rFonts w:ascii="Arial" w:hAnsi="Arial" w:cs="Arial"/>
                          <w:b w:val="0"/>
                          <w:sz w:val="24"/>
                          <w:szCs w:val="24"/>
                        </w:rPr>
                        <w:t>)</w:t>
                      </w:r>
                    </w:p>
                    <w:p w14:paraId="70CE9FE0" w14:textId="77777777" w:rsidR="00FE24EA" w:rsidRDefault="00FE24EA" w:rsidP="0005532C">
                      <w:pPr>
                        <w:jc w:val="center"/>
                        <w:rPr>
                          <w:b/>
                        </w:rPr>
                      </w:pPr>
                    </w:p>
                  </w:txbxContent>
                </v:textbox>
              </v:rect>
            </w:pict>
          </mc:Fallback>
        </mc:AlternateContent>
      </w:r>
    </w:p>
    <w:p w14:paraId="4EC29987" w14:textId="77777777" w:rsidR="009B04B0" w:rsidRPr="005504B0" w:rsidRDefault="009B04B0" w:rsidP="009B04B0">
      <w:pPr>
        <w:pStyle w:val="BodyText3"/>
        <w:rPr>
          <w:rFonts w:ascii="Segoe UI" w:hAnsi="Segoe UI" w:cs="Segoe UI"/>
          <w:sz w:val="24"/>
        </w:rPr>
      </w:pPr>
      <w:r w:rsidRPr="005504B0">
        <w:rPr>
          <w:rFonts w:ascii="Segoe UI" w:hAnsi="Segoe UI" w:cs="Segoe UI"/>
          <w:sz w:val="24"/>
        </w:rPr>
        <w:t xml:space="preserve">Minutes of a meeting held on </w:t>
      </w:r>
    </w:p>
    <w:p w14:paraId="1A88C29C" w14:textId="28F048F3" w:rsidR="009B04B0" w:rsidRPr="005504B0" w:rsidRDefault="00EA4AC2" w:rsidP="009B04B0">
      <w:pPr>
        <w:pStyle w:val="BodyText3"/>
        <w:tabs>
          <w:tab w:val="left" w:pos="345"/>
          <w:tab w:val="center" w:pos="4323"/>
        </w:tabs>
        <w:rPr>
          <w:rFonts w:ascii="Segoe UI" w:hAnsi="Segoe UI" w:cs="Segoe UI"/>
          <w:sz w:val="24"/>
        </w:rPr>
      </w:pPr>
      <w:r w:rsidRPr="005504B0">
        <w:rPr>
          <w:rFonts w:ascii="Segoe UI" w:hAnsi="Segoe UI" w:cs="Segoe UI"/>
          <w:sz w:val="24"/>
        </w:rPr>
        <w:t>Wednesday</w:t>
      </w:r>
      <w:r w:rsidR="00FF6709">
        <w:rPr>
          <w:rFonts w:ascii="Segoe UI" w:hAnsi="Segoe UI" w:cs="Segoe UI"/>
          <w:sz w:val="24"/>
        </w:rPr>
        <w:t>,</w:t>
      </w:r>
      <w:r w:rsidRPr="005504B0">
        <w:rPr>
          <w:rFonts w:ascii="Segoe UI" w:hAnsi="Segoe UI" w:cs="Segoe UI"/>
          <w:sz w:val="24"/>
        </w:rPr>
        <w:t xml:space="preserve"> </w:t>
      </w:r>
      <w:r w:rsidR="00554C1F">
        <w:rPr>
          <w:rFonts w:ascii="Segoe UI" w:hAnsi="Segoe UI" w:cs="Segoe UI"/>
          <w:sz w:val="24"/>
        </w:rPr>
        <w:t>08 May</w:t>
      </w:r>
      <w:r w:rsidR="009B04B0" w:rsidRPr="005504B0">
        <w:rPr>
          <w:rFonts w:ascii="Segoe UI" w:hAnsi="Segoe UI" w:cs="Segoe UI"/>
          <w:sz w:val="24"/>
        </w:rPr>
        <w:t xml:space="preserve"> 201</w:t>
      </w:r>
      <w:r w:rsidR="00314146">
        <w:rPr>
          <w:rFonts w:ascii="Segoe UI" w:hAnsi="Segoe UI" w:cs="Segoe UI"/>
          <w:sz w:val="24"/>
        </w:rPr>
        <w:t>9</w:t>
      </w:r>
      <w:r w:rsidR="009B04B0" w:rsidRPr="005504B0">
        <w:rPr>
          <w:rFonts w:ascii="Segoe UI" w:hAnsi="Segoe UI" w:cs="Segoe UI"/>
          <w:sz w:val="24"/>
        </w:rPr>
        <w:t xml:space="preserve"> at </w:t>
      </w:r>
      <w:r w:rsidR="008122C7" w:rsidRPr="005504B0">
        <w:rPr>
          <w:rFonts w:ascii="Segoe UI" w:hAnsi="Segoe UI" w:cs="Segoe UI"/>
          <w:sz w:val="24"/>
        </w:rPr>
        <w:t>09:00</w:t>
      </w:r>
      <w:r w:rsidR="009B04B0" w:rsidRPr="005504B0">
        <w:rPr>
          <w:rFonts w:ascii="Segoe UI" w:hAnsi="Segoe UI" w:cs="Segoe UI"/>
          <w:sz w:val="24"/>
        </w:rPr>
        <w:t xml:space="preserve"> </w:t>
      </w:r>
    </w:p>
    <w:p w14:paraId="0B9EAA19" w14:textId="77777777" w:rsidR="009B04B0" w:rsidRPr="005504B0" w:rsidRDefault="009B04B0" w:rsidP="005504B0">
      <w:pPr>
        <w:pStyle w:val="BodyText3"/>
        <w:tabs>
          <w:tab w:val="left" w:pos="345"/>
          <w:tab w:val="center" w:pos="4323"/>
        </w:tabs>
        <w:rPr>
          <w:rFonts w:ascii="Segoe UI" w:hAnsi="Segoe UI" w:cs="Segoe UI"/>
          <w:sz w:val="24"/>
        </w:rPr>
      </w:pPr>
      <w:r w:rsidRPr="005504B0">
        <w:rPr>
          <w:rFonts w:ascii="Segoe UI" w:hAnsi="Segoe UI" w:cs="Segoe UI"/>
          <w:sz w:val="24"/>
        </w:rPr>
        <w:t xml:space="preserve">in the </w:t>
      </w:r>
      <w:r w:rsidR="00314146">
        <w:rPr>
          <w:rFonts w:ascii="Segoe UI" w:hAnsi="Segoe UI" w:cs="Segoe UI"/>
          <w:sz w:val="24"/>
        </w:rPr>
        <w:t>Conference</w:t>
      </w:r>
      <w:r w:rsidR="00EA4AC2" w:rsidRPr="000730B1">
        <w:rPr>
          <w:rFonts w:ascii="Segoe UI" w:hAnsi="Segoe UI" w:cs="Segoe UI"/>
          <w:sz w:val="24"/>
        </w:rPr>
        <w:t xml:space="preserve"> </w:t>
      </w:r>
      <w:r w:rsidR="00EA4AC2" w:rsidRPr="005504B0">
        <w:rPr>
          <w:rFonts w:ascii="Segoe UI" w:hAnsi="Segoe UI" w:cs="Segoe UI"/>
          <w:sz w:val="24"/>
        </w:rPr>
        <w:t xml:space="preserve">Room, </w:t>
      </w:r>
      <w:r w:rsidR="00314146">
        <w:rPr>
          <w:rFonts w:ascii="Segoe UI" w:hAnsi="Segoe UI" w:cs="Segoe UI"/>
          <w:sz w:val="24"/>
        </w:rPr>
        <w:t>POWIC Building</w:t>
      </w:r>
      <w:r w:rsidR="006D453E">
        <w:rPr>
          <w:rFonts w:ascii="Segoe UI" w:hAnsi="Segoe UI" w:cs="Segoe UI"/>
          <w:sz w:val="24"/>
        </w:rPr>
        <w:t>, Warneford</w:t>
      </w:r>
      <w:bookmarkStart w:id="0" w:name="_GoBack"/>
      <w:bookmarkEnd w:id="0"/>
      <w:r w:rsidR="006D453E">
        <w:rPr>
          <w:rFonts w:ascii="Segoe UI" w:hAnsi="Segoe UI" w:cs="Segoe UI"/>
          <w:sz w:val="24"/>
        </w:rPr>
        <w:t xml:space="preserve"> Hospital, Oxford OX3 7JX</w:t>
      </w:r>
    </w:p>
    <w:tbl>
      <w:tblPr>
        <w:tblW w:w="10490" w:type="dxa"/>
        <w:jc w:val="center"/>
        <w:tblLook w:val="0000" w:firstRow="0" w:lastRow="0" w:firstColumn="0" w:lastColumn="0" w:noHBand="0" w:noVBand="0"/>
      </w:tblPr>
      <w:tblGrid>
        <w:gridCol w:w="2268"/>
        <w:gridCol w:w="8222"/>
      </w:tblGrid>
      <w:tr w:rsidR="00874E58" w:rsidRPr="00F13797" w14:paraId="7811726E" w14:textId="77777777" w:rsidTr="00B62E06">
        <w:trPr>
          <w:trHeight w:val="281"/>
          <w:jc w:val="center"/>
        </w:trPr>
        <w:tc>
          <w:tcPr>
            <w:tcW w:w="2268" w:type="dxa"/>
          </w:tcPr>
          <w:p w14:paraId="60F0493C" w14:textId="77777777" w:rsidR="00B62E06" w:rsidRDefault="00B62E06" w:rsidP="000C3FA5">
            <w:pPr>
              <w:tabs>
                <w:tab w:val="left" w:pos="1305"/>
              </w:tabs>
              <w:rPr>
                <w:rFonts w:ascii="Segoe UI" w:hAnsi="Segoe UI" w:cs="Segoe UI"/>
                <w:b/>
                <w:szCs w:val="24"/>
              </w:rPr>
            </w:pPr>
          </w:p>
          <w:p w14:paraId="7D367FEC" w14:textId="77777777" w:rsidR="00971EE3" w:rsidRPr="00F13797" w:rsidRDefault="000D3A14" w:rsidP="000C3FA5">
            <w:pPr>
              <w:tabs>
                <w:tab w:val="left" w:pos="1305"/>
              </w:tabs>
              <w:rPr>
                <w:rFonts w:ascii="Segoe UI" w:hAnsi="Segoe UI" w:cs="Segoe UI"/>
                <w:b/>
                <w:szCs w:val="24"/>
              </w:rPr>
            </w:pPr>
            <w:r w:rsidRPr="00F13797">
              <w:rPr>
                <w:rFonts w:ascii="Segoe UI" w:hAnsi="Segoe UI" w:cs="Segoe UI"/>
                <w:b/>
                <w:szCs w:val="24"/>
              </w:rPr>
              <w:t>Present</w:t>
            </w:r>
            <w:r w:rsidR="00586810" w:rsidRPr="00F13797">
              <w:rPr>
                <w:rStyle w:val="FootnoteReference"/>
                <w:rFonts w:ascii="Segoe UI" w:hAnsi="Segoe UI" w:cs="Segoe UI"/>
                <w:b/>
                <w:szCs w:val="24"/>
              </w:rPr>
              <w:footnoteReference w:id="1"/>
            </w:r>
            <w:r w:rsidRPr="00F13797">
              <w:rPr>
                <w:rFonts w:ascii="Segoe UI" w:hAnsi="Segoe UI" w:cs="Segoe UI"/>
                <w:b/>
                <w:szCs w:val="24"/>
              </w:rPr>
              <w:t>:</w:t>
            </w:r>
          </w:p>
        </w:tc>
        <w:tc>
          <w:tcPr>
            <w:tcW w:w="8222" w:type="dxa"/>
          </w:tcPr>
          <w:p w14:paraId="2ED68DFA" w14:textId="77777777" w:rsidR="000D3A14" w:rsidRPr="00F13797" w:rsidRDefault="000D3A14" w:rsidP="000C3FA5">
            <w:pPr>
              <w:rPr>
                <w:rFonts w:ascii="Segoe UI" w:hAnsi="Segoe UI" w:cs="Segoe UI"/>
                <w:i/>
                <w:szCs w:val="24"/>
              </w:rPr>
            </w:pPr>
          </w:p>
        </w:tc>
      </w:tr>
      <w:tr w:rsidR="00874E58" w:rsidRPr="00F13797" w14:paraId="45F2D50B" w14:textId="77777777" w:rsidTr="00B62E06">
        <w:trPr>
          <w:trHeight w:val="293"/>
          <w:jc w:val="center"/>
        </w:trPr>
        <w:tc>
          <w:tcPr>
            <w:tcW w:w="2268" w:type="dxa"/>
          </w:tcPr>
          <w:p w14:paraId="505FD228" w14:textId="77777777" w:rsidR="00ED0099" w:rsidRPr="00ED1D40" w:rsidRDefault="005D05C4" w:rsidP="00ED1D40">
            <w:pPr>
              <w:tabs>
                <w:tab w:val="left" w:pos="1305"/>
              </w:tabs>
              <w:rPr>
                <w:rFonts w:ascii="Segoe UI" w:hAnsi="Segoe UI" w:cs="Segoe UI"/>
                <w:szCs w:val="24"/>
              </w:rPr>
            </w:pPr>
            <w:r w:rsidRPr="00F13797">
              <w:rPr>
                <w:rFonts w:ascii="Segoe UI" w:hAnsi="Segoe UI" w:cs="Segoe UI"/>
                <w:szCs w:val="24"/>
              </w:rPr>
              <w:t>Jonathan Asbridge</w:t>
            </w:r>
          </w:p>
        </w:tc>
        <w:tc>
          <w:tcPr>
            <w:tcW w:w="8222" w:type="dxa"/>
          </w:tcPr>
          <w:p w14:paraId="070E2D77" w14:textId="77777777" w:rsidR="00AA2D4E" w:rsidRPr="00D2390D" w:rsidRDefault="00B361B4" w:rsidP="00D2390D">
            <w:pPr>
              <w:rPr>
                <w:rFonts w:ascii="Segoe UI" w:hAnsi="Segoe UI" w:cs="Segoe UI"/>
                <w:szCs w:val="24"/>
              </w:rPr>
            </w:pPr>
            <w:r w:rsidRPr="00F13797">
              <w:rPr>
                <w:rFonts w:ascii="Segoe UI" w:hAnsi="Segoe UI" w:cs="Segoe UI"/>
                <w:szCs w:val="24"/>
              </w:rPr>
              <w:t>Non-Executive Director (</w:t>
            </w:r>
            <w:proofErr w:type="spellStart"/>
            <w:r w:rsidRPr="00F13797">
              <w:rPr>
                <w:rFonts w:ascii="Segoe UI" w:hAnsi="Segoe UI" w:cs="Segoe UI"/>
                <w:b/>
                <w:szCs w:val="24"/>
              </w:rPr>
              <w:t>JA</w:t>
            </w:r>
            <w:r w:rsidR="00BF54CC" w:rsidRPr="00F13797">
              <w:rPr>
                <w:rFonts w:ascii="Segoe UI" w:hAnsi="Segoe UI" w:cs="Segoe UI"/>
                <w:b/>
                <w:szCs w:val="24"/>
              </w:rPr>
              <w:t>sb</w:t>
            </w:r>
            <w:proofErr w:type="spellEnd"/>
            <w:r w:rsidRPr="00F13797">
              <w:rPr>
                <w:rFonts w:ascii="Segoe UI" w:hAnsi="Segoe UI" w:cs="Segoe UI"/>
                <w:szCs w:val="24"/>
              </w:rPr>
              <w:t>) (</w:t>
            </w:r>
            <w:r w:rsidR="00591B02">
              <w:rPr>
                <w:rFonts w:ascii="Segoe UI" w:hAnsi="Segoe UI" w:cs="Segoe UI"/>
                <w:szCs w:val="24"/>
              </w:rPr>
              <w:t xml:space="preserve">the </w:t>
            </w:r>
            <w:r w:rsidRPr="00F13797">
              <w:rPr>
                <w:rFonts w:ascii="Segoe UI" w:hAnsi="Segoe UI" w:cs="Segoe UI"/>
                <w:szCs w:val="24"/>
              </w:rPr>
              <w:t>Chair)</w:t>
            </w:r>
          </w:p>
        </w:tc>
      </w:tr>
      <w:tr w:rsidR="00967630" w:rsidRPr="00F13797" w14:paraId="4B0F19DE" w14:textId="77777777" w:rsidTr="00B62E06">
        <w:trPr>
          <w:trHeight w:val="70"/>
          <w:jc w:val="center"/>
        </w:trPr>
        <w:tc>
          <w:tcPr>
            <w:tcW w:w="2268" w:type="dxa"/>
          </w:tcPr>
          <w:p w14:paraId="0FE3E449" w14:textId="77777777" w:rsidR="006B632C" w:rsidRPr="003735C0" w:rsidRDefault="003A0D41" w:rsidP="00D2390D">
            <w:pPr>
              <w:tabs>
                <w:tab w:val="left" w:pos="1305"/>
              </w:tabs>
              <w:rPr>
                <w:rFonts w:ascii="Segoe UI" w:hAnsi="Segoe UI" w:cs="Segoe UI"/>
                <w:szCs w:val="24"/>
              </w:rPr>
            </w:pPr>
            <w:r>
              <w:rPr>
                <w:rFonts w:ascii="Segoe UI" w:hAnsi="Segoe UI" w:cs="Segoe UI"/>
                <w:szCs w:val="24"/>
              </w:rPr>
              <w:t>Stuart Bell</w:t>
            </w:r>
          </w:p>
        </w:tc>
        <w:tc>
          <w:tcPr>
            <w:tcW w:w="8222" w:type="dxa"/>
          </w:tcPr>
          <w:p w14:paraId="34B97D77" w14:textId="6ABFB341" w:rsidR="00B361B4" w:rsidRPr="00912BDF" w:rsidRDefault="00140AB0" w:rsidP="00DB6E68">
            <w:pPr>
              <w:rPr>
                <w:rFonts w:ascii="Segoe UI" w:hAnsi="Segoe UI" w:cs="Segoe UI"/>
                <w:i/>
                <w:szCs w:val="24"/>
              </w:rPr>
            </w:pPr>
            <w:r>
              <w:rPr>
                <w:rFonts w:ascii="Segoe UI" w:hAnsi="Segoe UI" w:cs="Segoe UI"/>
                <w:szCs w:val="24"/>
              </w:rPr>
              <w:t>Chief Executive (</w:t>
            </w:r>
            <w:r w:rsidR="00767319">
              <w:rPr>
                <w:rFonts w:ascii="Segoe UI" w:hAnsi="Segoe UI" w:cs="Segoe UI"/>
                <w:szCs w:val="24"/>
              </w:rPr>
              <w:t xml:space="preserve">the </w:t>
            </w:r>
            <w:r w:rsidR="00767319">
              <w:rPr>
                <w:rFonts w:ascii="Segoe UI" w:hAnsi="Segoe UI" w:cs="Segoe UI"/>
                <w:b/>
                <w:szCs w:val="24"/>
              </w:rPr>
              <w:t>CEO/</w:t>
            </w:r>
            <w:r>
              <w:rPr>
                <w:rFonts w:ascii="Segoe UI" w:hAnsi="Segoe UI" w:cs="Segoe UI"/>
                <w:b/>
                <w:szCs w:val="24"/>
              </w:rPr>
              <w:t>SB</w:t>
            </w:r>
            <w:r>
              <w:rPr>
                <w:rFonts w:ascii="Segoe UI" w:hAnsi="Segoe UI" w:cs="Segoe UI"/>
                <w:szCs w:val="24"/>
              </w:rPr>
              <w:t>)</w:t>
            </w:r>
            <w:r w:rsidR="00912BDF">
              <w:rPr>
                <w:rFonts w:ascii="Segoe UI" w:hAnsi="Segoe UI" w:cs="Segoe UI"/>
                <w:szCs w:val="24"/>
              </w:rPr>
              <w:t xml:space="preserve"> – </w:t>
            </w:r>
            <w:r w:rsidR="00912BDF">
              <w:rPr>
                <w:rFonts w:ascii="Segoe UI" w:hAnsi="Segoe UI" w:cs="Segoe UI"/>
                <w:i/>
                <w:szCs w:val="24"/>
              </w:rPr>
              <w:t>part meeting</w:t>
            </w:r>
          </w:p>
        </w:tc>
      </w:tr>
      <w:tr w:rsidR="00EE0A42" w:rsidRPr="00F13797" w14:paraId="2D20A8F3" w14:textId="77777777" w:rsidTr="00B62E06">
        <w:trPr>
          <w:trHeight w:val="70"/>
          <w:jc w:val="center"/>
        </w:trPr>
        <w:tc>
          <w:tcPr>
            <w:tcW w:w="2268" w:type="dxa"/>
          </w:tcPr>
          <w:p w14:paraId="1CF3DEDC" w14:textId="0CFFA9C1" w:rsidR="00EE0A42" w:rsidRDefault="00EE0A42" w:rsidP="00D2390D">
            <w:pPr>
              <w:tabs>
                <w:tab w:val="left" w:pos="1305"/>
              </w:tabs>
              <w:rPr>
                <w:rFonts w:ascii="Segoe UI" w:hAnsi="Segoe UI" w:cs="Segoe UI"/>
                <w:szCs w:val="24"/>
              </w:rPr>
            </w:pPr>
            <w:r>
              <w:rPr>
                <w:rFonts w:ascii="Segoe UI" w:hAnsi="Segoe UI" w:cs="Segoe UI"/>
                <w:szCs w:val="24"/>
              </w:rPr>
              <w:t>Bernard Galton</w:t>
            </w:r>
          </w:p>
        </w:tc>
        <w:tc>
          <w:tcPr>
            <w:tcW w:w="8222" w:type="dxa"/>
          </w:tcPr>
          <w:p w14:paraId="52B9633B" w14:textId="1DFAEFD2" w:rsidR="00EE0A42" w:rsidRPr="00EE0A42" w:rsidRDefault="00EE0A42" w:rsidP="00DB6E68">
            <w:pPr>
              <w:rPr>
                <w:rFonts w:ascii="Segoe UI" w:hAnsi="Segoe UI" w:cs="Segoe UI"/>
                <w:szCs w:val="24"/>
              </w:rPr>
            </w:pPr>
            <w:r>
              <w:rPr>
                <w:rFonts w:ascii="Segoe UI" w:hAnsi="Segoe UI" w:cs="Segoe UI"/>
                <w:szCs w:val="24"/>
              </w:rPr>
              <w:t>Non-Executive Director (</w:t>
            </w:r>
            <w:r>
              <w:rPr>
                <w:rFonts w:ascii="Segoe UI" w:hAnsi="Segoe UI" w:cs="Segoe UI"/>
                <w:b/>
                <w:szCs w:val="24"/>
              </w:rPr>
              <w:t>BG</w:t>
            </w:r>
            <w:r>
              <w:rPr>
                <w:rFonts w:ascii="Segoe UI" w:hAnsi="Segoe UI" w:cs="Segoe UI"/>
                <w:szCs w:val="24"/>
              </w:rPr>
              <w:t>)</w:t>
            </w:r>
          </w:p>
        </w:tc>
      </w:tr>
      <w:tr w:rsidR="001D5ABE" w:rsidRPr="00F13797" w14:paraId="164448D2" w14:textId="77777777" w:rsidTr="00B62E06">
        <w:trPr>
          <w:trHeight w:val="70"/>
          <w:jc w:val="center"/>
        </w:trPr>
        <w:tc>
          <w:tcPr>
            <w:tcW w:w="2268" w:type="dxa"/>
          </w:tcPr>
          <w:p w14:paraId="1D60391C" w14:textId="77777777" w:rsidR="001D5ABE" w:rsidRPr="00CB5E74" w:rsidRDefault="00CB5E74" w:rsidP="009843E5">
            <w:pPr>
              <w:tabs>
                <w:tab w:val="left" w:pos="1305"/>
              </w:tabs>
              <w:rPr>
                <w:rFonts w:ascii="Segoe UI" w:hAnsi="Segoe UI" w:cs="Segoe UI"/>
                <w:szCs w:val="24"/>
              </w:rPr>
            </w:pPr>
            <w:r>
              <w:rPr>
                <w:rFonts w:ascii="Segoe UI" w:hAnsi="Segoe UI" w:cs="Segoe UI"/>
                <w:szCs w:val="24"/>
              </w:rPr>
              <w:t>Dominic Hardisty</w:t>
            </w:r>
          </w:p>
        </w:tc>
        <w:tc>
          <w:tcPr>
            <w:tcW w:w="8222" w:type="dxa"/>
          </w:tcPr>
          <w:p w14:paraId="0F7BAA63" w14:textId="77777777" w:rsidR="001D5ABE" w:rsidRPr="00767319" w:rsidRDefault="00140AB0" w:rsidP="000C3FA5">
            <w:pPr>
              <w:rPr>
                <w:rFonts w:ascii="Segoe UI" w:hAnsi="Segoe UI" w:cs="Segoe UI"/>
                <w:szCs w:val="24"/>
              </w:rPr>
            </w:pPr>
            <w:r>
              <w:rPr>
                <w:rFonts w:ascii="Segoe UI" w:hAnsi="Segoe UI" w:cs="Segoe UI"/>
                <w:szCs w:val="24"/>
              </w:rPr>
              <w:t>Chief Operating Officer</w:t>
            </w:r>
            <w:r w:rsidR="00767319">
              <w:rPr>
                <w:rFonts w:ascii="Segoe UI" w:hAnsi="Segoe UI" w:cs="Segoe UI"/>
                <w:szCs w:val="24"/>
              </w:rPr>
              <w:t xml:space="preserve"> (the </w:t>
            </w:r>
            <w:r w:rsidR="00767319">
              <w:rPr>
                <w:rFonts w:ascii="Segoe UI" w:hAnsi="Segoe UI" w:cs="Segoe UI"/>
                <w:b/>
                <w:szCs w:val="24"/>
              </w:rPr>
              <w:t>COO/DH</w:t>
            </w:r>
            <w:r w:rsidR="00767319">
              <w:rPr>
                <w:rFonts w:ascii="Segoe UI" w:hAnsi="Segoe UI" w:cs="Segoe UI"/>
                <w:szCs w:val="24"/>
              </w:rPr>
              <w:t>)</w:t>
            </w:r>
          </w:p>
        </w:tc>
      </w:tr>
      <w:tr w:rsidR="001D5ABE" w:rsidRPr="00F13797" w14:paraId="272705B6" w14:textId="77777777" w:rsidTr="00B62E06">
        <w:trPr>
          <w:trHeight w:val="70"/>
          <w:jc w:val="center"/>
        </w:trPr>
        <w:tc>
          <w:tcPr>
            <w:tcW w:w="2268" w:type="dxa"/>
          </w:tcPr>
          <w:p w14:paraId="54AA6440" w14:textId="77777777" w:rsidR="001D5ABE" w:rsidRPr="00CB5E74" w:rsidRDefault="00CB5E74" w:rsidP="009843E5">
            <w:pPr>
              <w:tabs>
                <w:tab w:val="left" w:pos="1305"/>
              </w:tabs>
              <w:rPr>
                <w:rFonts w:ascii="Segoe UI" w:hAnsi="Segoe UI" w:cs="Segoe UI"/>
                <w:szCs w:val="24"/>
              </w:rPr>
            </w:pPr>
            <w:r>
              <w:rPr>
                <w:rFonts w:ascii="Segoe UI" w:hAnsi="Segoe UI" w:cs="Segoe UI"/>
                <w:szCs w:val="24"/>
              </w:rPr>
              <w:t>Mark Hancock</w:t>
            </w:r>
          </w:p>
        </w:tc>
        <w:tc>
          <w:tcPr>
            <w:tcW w:w="8222" w:type="dxa"/>
          </w:tcPr>
          <w:p w14:paraId="27D4BB6D" w14:textId="77777777" w:rsidR="001D5ABE" w:rsidRPr="00767319" w:rsidRDefault="00767319" w:rsidP="000C3FA5">
            <w:pPr>
              <w:rPr>
                <w:rFonts w:ascii="Segoe UI" w:hAnsi="Segoe UI" w:cs="Segoe UI"/>
                <w:szCs w:val="24"/>
              </w:rPr>
            </w:pPr>
            <w:r>
              <w:rPr>
                <w:rFonts w:ascii="Segoe UI" w:hAnsi="Segoe UI" w:cs="Segoe UI"/>
                <w:szCs w:val="24"/>
              </w:rPr>
              <w:t xml:space="preserve">Medical Director (the </w:t>
            </w:r>
            <w:r>
              <w:rPr>
                <w:rFonts w:ascii="Segoe UI" w:hAnsi="Segoe UI" w:cs="Segoe UI"/>
                <w:b/>
                <w:szCs w:val="24"/>
              </w:rPr>
              <w:t>MD/</w:t>
            </w:r>
            <w:proofErr w:type="spellStart"/>
            <w:r>
              <w:rPr>
                <w:rFonts w:ascii="Segoe UI" w:hAnsi="Segoe UI" w:cs="Segoe UI"/>
                <w:b/>
                <w:szCs w:val="24"/>
              </w:rPr>
              <w:t>MHa</w:t>
            </w:r>
            <w:proofErr w:type="spellEnd"/>
            <w:r>
              <w:rPr>
                <w:rFonts w:ascii="Segoe UI" w:hAnsi="Segoe UI" w:cs="Segoe UI"/>
                <w:szCs w:val="24"/>
              </w:rPr>
              <w:t>)</w:t>
            </w:r>
          </w:p>
        </w:tc>
      </w:tr>
      <w:tr w:rsidR="001D5ABE" w:rsidRPr="00F13797" w14:paraId="2ED04E37" w14:textId="77777777" w:rsidTr="00B62E06">
        <w:trPr>
          <w:trHeight w:val="70"/>
          <w:jc w:val="center"/>
        </w:trPr>
        <w:tc>
          <w:tcPr>
            <w:tcW w:w="2268" w:type="dxa"/>
          </w:tcPr>
          <w:p w14:paraId="4F2D985E" w14:textId="77777777" w:rsidR="001D5ABE" w:rsidRPr="00CB5E74" w:rsidRDefault="007836D4" w:rsidP="009843E5">
            <w:pPr>
              <w:tabs>
                <w:tab w:val="left" w:pos="1305"/>
              </w:tabs>
              <w:rPr>
                <w:rFonts w:ascii="Segoe UI" w:hAnsi="Segoe UI" w:cs="Segoe UI"/>
                <w:szCs w:val="24"/>
              </w:rPr>
            </w:pPr>
            <w:r>
              <w:rPr>
                <w:rFonts w:ascii="Segoe UI" w:hAnsi="Segoe UI" w:cs="Segoe UI"/>
                <w:szCs w:val="24"/>
              </w:rPr>
              <w:t>Aroop Mozumder</w:t>
            </w:r>
          </w:p>
        </w:tc>
        <w:tc>
          <w:tcPr>
            <w:tcW w:w="8222" w:type="dxa"/>
          </w:tcPr>
          <w:p w14:paraId="233B2392" w14:textId="77777777" w:rsidR="001D5ABE" w:rsidRPr="00767319" w:rsidRDefault="00767319" w:rsidP="000C3FA5">
            <w:pPr>
              <w:rPr>
                <w:rFonts w:ascii="Segoe UI" w:hAnsi="Segoe UI" w:cs="Segoe UI"/>
                <w:szCs w:val="24"/>
              </w:rPr>
            </w:pPr>
            <w:r>
              <w:rPr>
                <w:rFonts w:ascii="Segoe UI" w:hAnsi="Segoe UI" w:cs="Segoe UI"/>
                <w:szCs w:val="24"/>
              </w:rPr>
              <w:t>Non-Executive Director (</w:t>
            </w:r>
            <w:r>
              <w:rPr>
                <w:rFonts w:ascii="Segoe UI" w:hAnsi="Segoe UI" w:cs="Segoe UI"/>
                <w:b/>
                <w:szCs w:val="24"/>
              </w:rPr>
              <w:t>AM</w:t>
            </w:r>
            <w:r>
              <w:rPr>
                <w:rFonts w:ascii="Segoe UI" w:hAnsi="Segoe UI" w:cs="Segoe UI"/>
                <w:szCs w:val="24"/>
              </w:rPr>
              <w:t>)</w:t>
            </w:r>
          </w:p>
        </w:tc>
      </w:tr>
      <w:tr w:rsidR="00532DE9" w:rsidRPr="00F13797" w14:paraId="5686A669" w14:textId="77777777" w:rsidTr="00B62E06">
        <w:trPr>
          <w:trHeight w:val="70"/>
          <w:jc w:val="center"/>
        </w:trPr>
        <w:tc>
          <w:tcPr>
            <w:tcW w:w="2268" w:type="dxa"/>
          </w:tcPr>
          <w:p w14:paraId="64223B89" w14:textId="67D56E17" w:rsidR="00532DE9" w:rsidRDefault="00657B38" w:rsidP="009843E5">
            <w:pPr>
              <w:tabs>
                <w:tab w:val="left" w:pos="1305"/>
              </w:tabs>
              <w:rPr>
                <w:rFonts w:ascii="Segoe UI" w:hAnsi="Segoe UI" w:cs="Segoe UI"/>
                <w:szCs w:val="24"/>
              </w:rPr>
            </w:pPr>
            <w:r>
              <w:rPr>
                <w:rFonts w:ascii="Segoe UI" w:hAnsi="Segoe UI" w:cs="Segoe UI"/>
                <w:szCs w:val="24"/>
              </w:rPr>
              <w:t>David Walker</w:t>
            </w:r>
          </w:p>
        </w:tc>
        <w:tc>
          <w:tcPr>
            <w:tcW w:w="8222" w:type="dxa"/>
          </w:tcPr>
          <w:p w14:paraId="1052E0CC" w14:textId="014DE521" w:rsidR="00532DE9" w:rsidRPr="00554BC0" w:rsidRDefault="00657B38" w:rsidP="000C3FA5">
            <w:pPr>
              <w:rPr>
                <w:rFonts w:ascii="Segoe UI" w:hAnsi="Segoe UI" w:cs="Segoe UI"/>
                <w:i/>
                <w:szCs w:val="24"/>
              </w:rPr>
            </w:pPr>
            <w:r>
              <w:rPr>
                <w:rFonts w:ascii="Segoe UI" w:hAnsi="Segoe UI" w:cs="Segoe UI"/>
                <w:szCs w:val="24"/>
              </w:rPr>
              <w:t>Trust Chair (</w:t>
            </w:r>
            <w:r>
              <w:rPr>
                <w:rFonts w:ascii="Segoe UI" w:hAnsi="Segoe UI" w:cs="Segoe UI"/>
                <w:b/>
                <w:szCs w:val="24"/>
              </w:rPr>
              <w:t>DW</w:t>
            </w:r>
            <w:r>
              <w:rPr>
                <w:rFonts w:ascii="Segoe UI" w:hAnsi="Segoe UI" w:cs="Segoe UI"/>
                <w:szCs w:val="24"/>
              </w:rPr>
              <w:t>)</w:t>
            </w:r>
            <w:r w:rsidR="00554BC0">
              <w:rPr>
                <w:rFonts w:ascii="Segoe UI" w:hAnsi="Segoe UI" w:cs="Segoe UI"/>
                <w:szCs w:val="24"/>
              </w:rPr>
              <w:t xml:space="preserve"> – </w:t>
            </w:r>
            <w:r w:rsidR="00554BC0">
              <w:rPr>
                <w:rFonts w:ascii="Segoe UI" w:hAnsi="Segoe UI" w:cs="Segoe UI"/>
                <w:i/>
                <w:szCs w:val="24"/>
              </w:rPr>
              <w:t>part meeting</w:t>
            </w:r>
          </w:p>
        </w:tc>
      </w:tr>
      <w:tr w:rsidR="001D5ABE" w:rsidRPr="00F13797" w14:paraId="5FC51C7A" w14:textId="77777777" w:rsidTr="00B62E06">
        <w:trPr>
          <w:trHeight w:val="70"/>
          <w:jc w:val="center"/>
        </w:trPr>
        <w:tc>
          <w:tcPr>
            <w:tcW w:w="2268" w:type="dxa"/>
          </w:tcPr>
          <w:p w14:paraId="085553F9" w14:textId="77777777" w:rsidR="001D5ABE" w:rsidRPr="00CB5E74" w:rsidRDefault="0014199F" w:rsidP="009843E5">
            <w:pPr>
              <w:tabs>
                <w:tab w:val="left" w:pos="1305"/>
              </w:tabs>
              <w:rPr>
                <w:rFonts w:ascii="Segoe UI" w:hAnsi="Segoe UI" w:cs="Segoe UI"/>
                <w:szCs w:val="24"/>
              </w:rPr>
            </w:pPr>
            <w:r>
              <w:rPr>
                <w:rFonts w:ascii="Segoe UI" w:hAnsi="Segoe UI" w:cs="Segoe UI"/>
                <w:szCs w:val="24"/>
              </w:rPr>
              <w:t>Martyn Ward</w:t>
            </w:r>
          </w:p>
        </w:tc>
        <w:tc>
          <w:tcPr>
            <w:tcW w:w="8222" w:type="dxa"/>
          </w:tcPr>
          <w:p w14:paraId="4C832F94" w14:textId="77777777" w:rsidR="001D5ABE" w:rsidRPr="007B1D64" w:rsidRDefault="007B1D64" w:rsidP="000C3FA5">
            <w:pPr>
              <w:rPr>
                <w:rFonts w:ascii="Segoe UI" w:hAnsi="Segoe UI" w:cs="Segoe UI"/>
                <w:szCs w:val="24"/>
              </w:rPr>
            </w:pPr>
            <w:r>
              <w:rPr>
                <w:rFonts w:ascii="Segoe UI" w:hAnsi="Segoe UI" w:cs="Segoe UI"/>
                <w:szCs w:val="24"/>
              </w:rPr>
              <w:t xml:space="preserve">Director of Strategy &amp; Chief Information Officer (the </w:t>
            </w:r>
            <w:r>
              <w:rPr>
                <w:rFonts w:ascii="Segoe UI" w:hAnsi="Segoe UI" w:cs="Segoe UI"/>
                <w:b/>
                <w:szCs w:val="24"/>
              </w:rPr>
              <w:t>DoS/CIO/MW</w:t>
            </w:r>
            <w:r>
              <w:rPr>
                <w:rFonts w:ascii="Segoe UI" w:hAnsi="Segoe UI" w:cs="Segoe UI"/>
                <w:szCs w:val="24"/>
              </w:rPr>
              <w:t>)</w:t>
            </w:r>
          </w:p>
        </w:tc>
      </w:tr>
      <w:tr w:rsidR="001D5ABE" w:rsidRPr="00F13797" w14:paraId="3604ADB3" w14:textId="77777777" w:rsidTr="00B62E06">
        <w:trPr>
          <w:trHeight w:val="70"/>
          <w:jc w:val="center"/>
        </w:trPr>
        <w:tc>
          <w:tcPr>
            <w:tcW w:w="2268" w:type="dxa"/>
          </w:tcPr>
          <w:p w14:paraId="27E25AC0" w14:textId="77777777" w:rsidR="001D5ABE" w:rsidRPr="00F13797" w:rsidRDefault="001D5ABE" w:rsidP="009843E5">
            <w:pPr>
              <w:tabs>
                <w:tab w:val="left" w:pos="1305"/>
              </w:tabs>
              <w:rPr>
                <w:rFonts w:ascii="Segoe UI" w:hAnsi="Segoe UI" w:cs="Segoe UI"/>
                <w:b/>
                <w:szCs w:val="24"/>
              </w:rPr>
            </w:pPr>
            <w:r w:rsidRPr="00F13797">
              <w:rPr>
                <w:rFonts w:ascii="Segoe UI" w:hAnsi="Segoe UI" w:cs="Segoe UI"/>
                <w:b/>
                <w:szCs w:val="24"/>
              </w:rPr>
              <w:t>In attendance</w:t>
            </w:r>
            <w:r w:rsidRPr="00F13797">
              <w:rPr>
                <w:rStyle w:val="FootnoteReference"/>
                <w:rFonts w:ascii="Segoe UI" w:hAnsi="Segoe UI" w:cs="Segoe UI"/>
                <w:b/>
                <w:szCs w:val="24"/>
              </w:rPr>
              <w:footnoteReference w:id="2"/>
            </w:r>
            <w:r w:rsidRPr="00F13797">
              <w:rPr>
                <w:rFonts w:ascii="Segoe UI" w:hAnsi="Segoe UI" w:cs="Segoe UI"/>
                <w:b/>
                <w:szCs w:val="24"/>
              </w:rPr>
              <w:t>:</w:t>
            </w:r>
          </w:p>
        </w:tc>
        <w:tc>
          <w:tcPr>
            <w:tcW w:w="8222" w:type="dxa"/>
          </w:tcPr>
          <w:p w14:paraId="31C036D7" w14:textId="77777777" w:rsidR="001D5ABE" w:rsidRDefault="001D5ABE" w:rsidP="000C3FA5">
            <w:pPr>
              <w:rPr>
                <w:rFonts w:ascii="Segoe UI" w:hAnsi="Segoe UI" w:cs="Segoe UI"/>
                <w:szCs w:val="24"/>
              </w:rPr>
            </w:pPr>
          </w:p>
        </w:tc>
      </w:tr>
      <w:tr w:rsidR="005B04F6" w:rsidRPr="00F13797" w14:paraId="12DD0555" w14:textId="77777777" w:rsidTr="00B62E06">
        <w:trPr>
          <w:trHeight w:val="70"/>
          <w:jc w:val="center"/>
        </w:trPr>
        <w:tc>
          <w:tcPr>
            <w:tcW w:w="2268" w:type="dxa"/>
          </w:tcPr>
          <w:p w14:paraId="1DC4FDE7" w14:textId="3F27A668" w:rsidR="005B04F6" w:rsidRDefault="005B04F6" w:rsidP="009843E5">
            <w:pPr>
              <w:tabs>
                <w:tab w:val="left" w:pos="1305"/>
              </w:tabs>
              <w:rPr>
                <w:rFonts w:ascii="Segoe UI" w:hAnsi="Segoe UI" w:cs="Segoe UI"/>
                <w:szCs w:val="24"/>
              </w:rPr>
            </w:pPr>
            <w:r w:rsidRPr="005B04F6">
              <w:rPr>
                <w:rFonts w:ascii="Segoe UI" w:hAnsi="Segoe UI" w:cs="Segoe UI"/>
                <w:szCs w:val="24"/>
              </w:rPr>
              <w:t>Jill Bailey</w:t>
            </w:r>
          </w:p>
        </w:tc>
        <w:tc>
          <w:tcPr>
            <w:tcW w:w="8222" w:type="dxa"/>
          </w:tcPr>
          <w:p w14:paraId="294D3AFF" w14:textId="2E5E846F" w:rsidR="005B04F6" w:rsidRPr="005B04F6" w:rsidRDefault="005B04F6" w:rsidP="000C3FA5">
            <w:pPr>
              <w:rPr>
                <w:rFonts w:ascii="Segoe UI" w:hAnsi="Segoe UI" w:cs="Segoe UI"/>
                <w:szCs w:val="24"/>
              </w:rPr>
            </w:pPr>
            <w:r w:rsidRPr="005B04F6">
              <w:rPr>
                <w:rFonts w:ascii="Segoe UI" w:hAnsi="Segoe UI" w:cs="Segoe UI"/>
                <w:szCs w:val="24"/>
              </w:rPr>
              <w:t>Associate Clinical Director, Oxford Healthcare Improvement</w:t>
            </w:r>
            <w:r>
              <w:rPr>
                <w:rFonts w:ascii="Segoe UI" w:hAnsi="Segoe UI" w:cs="Segoe UI"/>
                <w:szCs w:val="24"/>
              </w:rPr>
              <w:t xml:space="preserve"> (</w:t>
            </w:r>
            <w:r>
              <w:rPr>
                <w:rFonts w:ascii="Segoe UI" w:hAnsi="Segoe UI" w:cs="Segoe UI"/>
                <w:b/>
                <w:szCs w:val="24"/>
              </w:rPr>
              <w:t>JB</w:t>
            </w:r>
            <w:r>
              <w:rPr>
                <w:rFonts w:ascii="Segoe UI" w:hAnsi="Segoe UI" w:cs="Segoe UI"/>
                <w:szCs w:val="24"/>
              </w:rPr>
              <w:t>)</w:t>
            </w:r>
          </w:p>
        </w:tc>
      </w:tr>
      <w:tr w:rsidR="001D5ABE" w:rsidRPr="00F13797" w14:paraId="073E5553" w14:textId="77777777" w:rsidTr="00B62E06">
        <w:trPr>
          <w:trHeight w:val="70"/>
          <w:jc w:val="center"/>
        </w:trPr>
        <w:tc>
          <w:tcPr>
            <w:tcW w:w="2268" w:type="dxa"/>
          </w:tcPr>
          <w:p w14:paraId="6C886C77" w14:textId="77777777" w:rsidR="001D5ABE" w:rsidRPr="00D2390D" w:rsidRDefault="00D2390D" w:rsidP="009843E5">
            <w:pPr>
              <w:tabs>
                <w:tab w:val="left" w:pos="1305"/>
              </w:tabs>
              <w:rPr>
                <w:rFonts w:ascii="Segoe UI" w:hAnsi="Segoe UI" w:cs="Segoe UI"/>
                <w:szCs w:val="24"/>
              </w:rPr>
            </w:pPr>
            <w:r>
              <w:rPr>
                <w:rFonts w:ascii="Segoe UI" w:hAnsi="Segoe UI" w:cs="Segoe UI"/>
                <w:szCs w:val="24"/>
              </w:rPr>
              <w:t>Rob Bale</w:t>
            </w:r>
          </w:p>
        </w:tc>
        <w:tc>
          <w:tcPr>
            <w:tcW w:w="8222" w:type="dxa"/>
          </w:tcPr>
          <w:p w14:paraId="48B5F329" w14:textId="77777777" w:rsidR="001D5ABE" w:rsidRDefault="00D2390D" w:rsidP="000C3FA5">
            <w:pPr>
              <w:rPr>
                <w:rFonts w:ascii="Segoe UI" w:hAnsi="Segoe UI" w:cs="Segoe UI"/>
                <w:szCs w:val="24"/>
              </w:rPr>
            </w:pPr>
            <w:r w:rsidRPr="00F13797">
              <w:rPr>
                <w:rFonts w:ascii="Segoe UI" w:hAnsi="Segoe UI" w:cs="Segoe UI"/>
                <w:szCs w:val="24"/>
              </w:rPr>
              <w:t xml:space="preserve">Clinical Director, Oxfordshire </w:t>
            </w:r>
            <w:r w:rsidR="00357A3D">
              <w:rPr>
                <w:rFonts w:ascii="Segoe UI" w:hAnsi="Segoe UI" w:cs="Segoe UI"/>
                <w:szCs w:val="24"/>
              </w:rPr>
              <w:t xml:space="preserve">&amp; BSW </w:t>
            </w:r>
            <w:r w:rsidRPr="00F13797">
              <w:rPr>
                <w:rFonts w:ascii="Segoe UI" w:hAnsi="Segoe UI" w:cs="Segoe UI"/>
                <w:szCs w:val="24"/>
              </w:rPr>
              <w:t>Mental Health</w:t>
            </w:r>
            <w:r w:rsidR="00357A3D">
              <w:rPr>
                <w:rFonts w:ascii="Segoe UI" w:hAnsi="Segoe UI" w:cs="Segoe UI"/>
                <w:szCs w:val="24"/>
              </w:rPr>
              <w:t xml:space="preserve"> Directorate</w:t>
            </w:r>
            <w:r w:rsidRPr="00F13797">
              <w:rPr>
                <w:rFonts w:ascii="Segoe UI" w:hAnsi="Segoe UI" w:cs="Segoe UI"/>
                <w:szCs w:val="24"/>
              </w:rPr>
              <w:t xml:space="preserve"> (</w:t>
            </w:r>
            <w:r w:rsidRPr="00F13797">
              <w:rPr>
                <w:rFonts w:ascii="Segoe UI" w:hAnsi="Segoe UI" w:cs="Segoe UI"/>
                <w:b/>
                <w:szCs w:val="24"/>
              </w:rPr>
              <w:t>RB</w:t>
            </w:r>
            <w:r w:rsidRPr="00F13797">
              <w:rPr>
                <w:rFonts w:ascii="Segoe UI" w:hAnsi="Segoe UI" w:cs="Segoe UI"/>
                <w:szCs w:val="24"/>
              </w:rPr>
              <w:t xml:space="preserve">) </w:t>
            </w:r>
          </w:p>
        </w:tc>
      </w:tr>
      <w:tr w:rsidR="00AC7B06" w:rsidRPr="00F13797" w14:paraId="6D8258DD" w14:textId="77777777" w:rsidTr="00B62E06">
        <w:trPr>
          <w:trHeight w:val="70"/>
          <w:jc w:val="center"/>
        </w:trPr>
        <w:tc>
          <w:tcPr>
            <w:tcW w:w="2268" w:type="dxa"/>
          </w:tcPr>
          <w:p w14:paraId="14A99E0C" w14:textId="70C9114D" w:rsidR="00AC7B06" w:rsidRDefault="00AC7B06" w:rsidP="009843E5">
            <w:pPr>
              <w:tabs>
                <w:tab w:val="left" w:pos="1305"/>
              </w:tabs>
              <w:rPr>
                <w:rFonts w:ascii="Segoe UI" w:hAnsi="Segoe UI" w:cs="Segoe UI"/>
                <w:szCs w:val="24"/>
              </w:rPr>
            </w:pPr>
            <w:r>
              <w:rPr>
                <w:rFonts w:ascii="Segoe UI" w:hAnsi="Segoe UI" w:cs="Segoe UI"/>
                <w:szCs w:val="24"/>
              </w:rPr>
              <w:t>Dorcas Dan-Cooke</w:t>
            </w:r>
          </w:p>
        </w:tc>
        <w:tc>
          <w:tcPr>
            <w:tcW w:w="8222" w:type="dxa"/>
          </w:tcPr>
          <w:p w14:paraId="4A20F5CB" w14:textId="5083AD78" w:rsidR="00AC7B06" w:rsidRPr="005B6B8F" w:rsidRDefault="005B6B8F" w:rsidP="000C3FA5">
            <w:pPr>
              <w:rPr>
                <w:rFonts w:ascii="Segoe UI" w:hAnsi="Segoe UI" w:cs="Segoe UI"/>
                <w:i/>
                <w:szCs w:val="24"/>
              </w:rPr>
            </w:pPr>
            <w:r>
              <w:rPr>
                <w:rFonts w:ascii="Segoe UI" w:hAnsi="Segoe UI" w:cs="Segoe UI"/>
                <w:szCs w:val="24"/>
              </w:rPr>
              <w:t xml:space="preserve">Ward Manager – Ashurst PICU – </w:t>
            </w:r>
            <w:r>
              <w:rPr>
                <w:rFonts w:ascii="Segoe UI" w:hAnsi="Segoe UI" w:cs="Segoe UI"/>
                <w:i/>
                <w:szCs w:val="24"/>
              </w:rPr>
              <w:t>part meeting</w:t>
            </w:r>
          </w:p>
        </w:tc>
      </w:tr>
      <w:tr w:rsidR="009402B6" w:rsidRPr="00F13797" w14:paraId="0396C95C" w14:textId="77777777" w:rsidTr="00B62E06">
        <w:trPr>
          <w:trHeight w:val="70"/>
          <w:jc w:val="center"/>
        </w:trPr>
        <w:tc>
          <w:tcPr>
            <w:tcW w:w="2268" w:type="dxa"/>
          </w:tcPr>
          <w:p w14:paraId="43C5EFB3" w14:textId="77A5CCCC" w:rsidR="009402B6" w:rsidRDefault="009402B6" w:rsidP="00B62E06">
            <w:pPr>
              <w:tabs>
                <w:tab w:val="left" w:pos="1305"/>
              </w:tabs>
              <w:rPr>
                <w:rFonts w:ascii="Segoe UI" w:hAnsi="Segoe UI" w:cs="Segoe UI"/>
                <w:szCs w:val="24"/>
              </w:rPr>
            </w:pPr>
            <w:proofErr w:type="spellStart"/>
            <w:r>
              <w:rPr>
                <w:rFonts w:ascii="Segoe UI" w:hAnsi="Segoe UI" w:cs="Segoe UI"/>
                <w:szCs w:val="24"/>
              </w:rPr>
              <w:t>Raj</w:t>
            </w:r>
            <w:r w:rsidR="005B6B8F">
              <w:rPr>
                <w:rFonts w:ascii="Segoe UI" w:hAnsi="Segoe UI" w:cs="Segoe UI"/>
                <w:szCs w:val="24"/>
              </w:rPr>
              <w:t>winder</w:t>
            </w:r>
            <w:proofErr w:type="spellEnd"/>
            <w:r>
              <w:rPr>
                <w:rFonts w:ascii="Segoe UI" w:hAnsi="Segoe UI" w:cs="Segoe UI"/>
                <w:szCs w:val="24"/>
              </w:rPr>
              <w:t xml:space="preserve"> Gill</w:t>
            </w:r>
          </w:p>
        </w:tc>
        <w:tc>
          <w:tcPr>
            <w:tcW w:w="8222" w:type="dxa"/>
          </w:tcPr>
          <w:p w14:paraId="1B897694" w14:textId="1124247F" w:rsidR="009402B6" w:rsidRPr="006A2AD9" w:rsidRDefault="00995E9C" w:rsidP="00B62E06">
            <w:pPr>
              <w:rPr>
                <w:rFonts w:ascii="Segoe UI" w:hAnsi="Segoe UI" w:cs="Segoe UI"/>
                <w:i/>
                <w:szCs w:val="24"/>
              </w:rPr>
            </w:pPr>
            <w:r>
              <w:rPr>
                <w:rFonts w:ascii="Segoe UI" w:hAnsi="Segoe UI" w:cs="Segoe UI"/>
                <w:szCs w:val="24"/>
              </w:rPr>
              <w:t xml:space="preserve">Deputy Ward Manager – Ashurst </w:t>
            </w:r>
            <w:r w:rsidR="00FF4A57">
              <w:rPr>
                <w:rFonts w:ascii="Segoe UI" w:hAnsi="Segoe UI" w:cs="Segoe UI"/>
                <w:szCs w:val="24"/>
              </w:rPr>
              <w:t>PICU</w:t>
            </w:r>
            <w:r w:rsidR="00446CE2">
              <w:rPr>
                <w:rFonts w:ascii="Segoe UI" w:hAnsi="Segoe UI" w:cs="Segoe UI"/>
                <w:szCs w:val="24"/>
              </w:rPr>
              <w:t xml:space="preserve"> </w:t>
            </w:r>
            <w:r w:rsidR="006A2AD9">
              <w:rPr>
                <w:rFonts w:ascii="Segoe UI" w:hAnsi="Segoe UI" w:cs="Segoe UI"/>
                <w:szCs w:val="24"/>
              </w:rPr>
              <w:t xml:space="preserve">– </w:t>
            </w:r>
            <w:r w:rsidR="006A2AD9">
              <w:rPr>
                <w:rFonts w:ascii="Segoe UI" w:hAnsi="Segoe UI" w:cs="Segoe UI"/>
                <w:i/>
                <w:szCs w:val="24"/>
              </w:rPr>
              <w:t>part meeting</w:t>
            </w:r>
          </w:p>
        </w:tc>
      </w:tr>
      <w:tr w:rsidR="00B62E06" w:rsidRPr="00F13797" w14:paraId="086507F0" w14:textId="77777777" w:rsidTr="00B62E06">
        <w:trPr>
          <w:trHeight w:val="70"/>
          <w:jc w:val="center"/>
        </w:trPr>
        <w:tc>
          <w:tcPr>
            <w:tcW w:w="2268" w:type="dxa"/>
          </w:tcPr>
          <w:p w14:paraId="306BBDCE" w14:textId="77777777" w:rsidR="00B62E06" w:rsidRDefault="00B62E06" w:rsidP="00B62E06">
            <w:pPr>
              <w:tabs>
                <w:tab w:val="left" w:pos="1305"/>
              </w:tabs>
              <w:rPr>
                <w:rFonts w:ascii="Segoe UI" w:hAnsi="Segoe UI" w:cs="Segoe UI"/>
                <w:szCs w:val="24"/>
              </w:rPr>
            </w:pPr>
            <w:r>
              <w:rPr>
                <w:rFonts w:ascii="Segoe UI" w:hAnsi="Segoe UI" w:cs="Segoe UI"/>
                <w:szCs w:val="24"/>
              </w:rPr>
              <w:t>Jane Kershaw</w:t>
            </w:r>
          </w:p>
        </w:tc>
        <w:tc>
          <w:tcPr>
            <w:tcW w:w="8222" w:type="dxa"/>
          </w:tcPr>
          <w:p w14:paraId="305D5A7C" w14:textId="77777777" w:rsidR="00B62E06" w:rsidRPr="00730AF9" w:rsidRDefault="00B62E06" w:rsidP="00B62E06">
            <w:pPr>
              <w:rPr>
                <w:rFonts w:ascii="Segoe UI" w:hAnsi="Segoe UI" w:cs="Segoe UI"/>
                <w:i/>
                <w:szCs w:val="24"/>
              </w:rPr>
            </w:pPr>
            <w:r>
              <w:rPr>
                <w:rFonts w:ascii="Segoe UI" w:hAnsi="Segoe UI" w:cs="Segoe UI"/>
                <w:szCs w:val="24"/>
              </w:rPr>
              <w:t>Head of Quality Governance (</w:t>
            </w:r>
            <w:r>
              <w:rPr>
                <w:rFonts w:ascii="Segoe UI" w:hAnsi="Segoe UI" w:cs="Segoe UI"/>
                <w:b/>
                <w:szCs w:val="24"/>
              </w:rPr>
              <w:t>JK</w:t>
            </w:r>
            <w:r>
              <w:rPr>
                <w:rFonts w:ascii="Segoe UI" w:hAnsi="Segoe UI" w:cs="Segoe UI"/>
                <w:szCs w:val="24"/>
              </w:rPr>
              <w:t xml:space="preserve">) </w:t>
            </w:r>
          </w:p>
        </w:tc>
      </w:tr>
      <w:tr w:rsidR="00660484" w:rsidRPr="00F13797" w14:paraId="5A596470" w14:textId="77777777" w:rsidTr="00B62E06">
        <w:trPr>
          <w:trHeight w:val="70"/>
          <w:jc w:val="center"/>
        </w:trPr>
        <w:tc>
          <w:tcPr>
            <w:tcW w:w="2268" w:type="dxa"/>
          </w:tcPr>
          <w:p w14:paraId="7B93F208" w14:textId="3DBC4F22" w:rsidR="00660484" w:rsidRDefault="00660484" w:rsidP="00B62E06">
            <w:pPr>
              <w:tabs>
                <w:tab w:val="left" w:pos="1305"/>
              </w:tabs>
              <w:rPr>
                <w:rFonts w:ascii="Segoe UI" w:hAnsi="Segoe UI" w:cs="Segoe UI"/>
                <w:szCs w:val="24"/>
              </w:rPr>
            </w:pPr>
            <w:r>
              <w:rPr>
                <w:rFonts w:ascii="Segoe UI" w:hAnsi="Segoe UI" w:cs="Segoe UI"/>
                <w:szCs w:val="24"/>
              </w:rPr>
              <w:t>Pete McGrane</w:t>
            </w:r>
          </w:p>
        </w:tc>
        <w:tc>
          <w:tcPr>
            <w:tcW w:w="8222" w:type="dxa"/>
          </w:tcPr>
          <w:p w14:paraId="75B921FA" w14:textId="199C684A" w:rsidR="00660484" w:rsidRPr="005B04F6" w:rsidRDefault="005B04F6" w:rsidP="00B62E06">
            <w:pPr>
              <w:rPr>
                <w:rFonts w:ascii="Segoe UI" w:hAnsi="Segoe UI" w:cs="Segoe UI"/>
                <w:szCs w:val="24"/>
              </w:rPr>
            </w:pPr>
            <w:r w:rsidRPr="005B04F6">
              <w:rPr>
                <w:rFonts w:ascii="Segoe UI" w:hAnsi="Segoe UI" w:cs="Segoe UI"/>
                <w:szCs w:val="24"/>
              </w:rPr>
              <w:t>Clinical Director, Community Services Directorate</w:t>
            </w:r>
            <w:r>
              <w:rPr>
                <w:rFonts w:ascii="Segoe UI" w:hAnsi="Segoe UI" w:cs="Segoe UI"/>
                <w:szCs w:val="24"/>
              </w:rPr>
              <w:t xml:space="preserve"> (</w:t>
            </w:r>
            <w:proofErr w:type="spellStart"/>
            <w:r>
              <w:rPr>
                <w:rFonts w:ascii="Segoe UI" w:hAnsi="Segoe UI" w:cs="Segoe UI"/>
                <w:b/>
                <w:szCs w:val="24"/>
              </w:rPr>
              <w:t>PMcG</w:t>
            </w:r>
            <w:proofErr w:type="spellEnd"/>
            <w:r>
              <w:rPr>
                <w:rFonts w:ascii="Segoe UI" w:hAnsi="Segoe UI" w:cs="Segoe UI"/>
                <w:szCs w:val="24"/>
              </w:rPr>
              <w:t>)</w:t>
            </w:r>
          </w:p>
        </w:tc>
      </w:tr>
      <w:tr w:rsidR="00BB170D" w:rsidRPr="00F13797" w14:paraId="11AAAAC5" w14:textId="77777777" w:rsidTr="00B62E06">
        <w:trPr>
          <w:trHeight w:val="70"/>
          <w:jc w:val="center"/>
        </w:trPr>
        <w:tc>
          <w:tcPr>
            <w:tcW w:w="2268" w:type="dxa"/>
          </w:tcPr>
          <w:p w14:paraId="7595BCF8" w14:textId="28F11E03" w:rsidR="00BB170D" w:rsidRDefault="00BB170D" w:rsidP="00B62E06">
            <w:pPr>
              <w:tabs>
                <w:tab w:val="left" w:pos="1305"/>
              </w:tabs>
              <w:rPr>
                <w:rFonts w:ascii="Segoe UI" w:hAnsi="Segoe UI" w:cs="Segoe UI"/>
                <w:szCs w:val="24"/>
              </w:rPr>
            </w:pPr>
            <w:r>
              <w:rPr>
                <w:rFonts w:ascii="Segoe UI" w:hAnsi="Segoe UI" w:cs="Segoe UI"/>
                <w:szCs w:val="24"/>
              </w:rPr>
              <w:t>Neil McLaughlin</w:t>
            </w:r>
          </w:p>
        </w:tc>
        <w:tc>
          <w:tcPr>
            <w:tcW w:w="8222" w:type="dxa"/>
          </w:tcPr>
          <w:p w14:paraId="0C7F7B52" w14:textId="665B653C" w:rsidR="00BB170D" w:rsidRPr="00BB170D" w:rsidRDefault="00BB170D" w:rsidP="00B62E06">
            <w:pPr>
              <w:rPr>
                <w:rFonts w:ascii="Segoe UI" w:hAnsi="Segoe UI" w:cs="Segoe UI"/>
                <w:b/>
                <w:szCs w:val="24"/>
              </w:rPr>
            </w:pPr>
            <w:r>
              <w:rPr>
                <w:rFonts w:ascii="Segoe UI" w:hAnsi="Segoe UI" w:cs="Segoe UI"/>
                <w:szCs w:val="24"/>
              </w:rPr>
              <w:t>Inquests, Claims &amp; Risk Manager (</w:t>
            </w:r>
            <w:proofErr w:type="spellStart"/>
            <w:r>
              <w:rPr>
                <w:rFonts w:ascii="Segoe UI" w:hAnsi="Segoe UI" w:cs="Segoe UI"/>
                <w:b/>
                <w:szCs w:val="24"/>
              </w:rPr>
              <w:t>NMb</w:t>
            </w:r>
            <w:proofErr w:type="spellEnd"/>
            <w:r>
              <w:rPr>
                <w:rFonts w:ascii="Segoe UI" w:hAnsi="Segoe UI" w:cs="Segoe UI"/>
                <w:b/>
                <w:szCs w:val="24"/>
              </w:rPr>
              <w:t>)</w:t>
            </w:r>
          </w:p>
        </w:tc>
      </w:tr>
      <w:tr w:rsidR="00EE0A42" w:rsidRPr="00F13797" w14:paraId="265BBAC1" w14:textId="77777777" w:rsidTr="00B62E06">
        <w:trPr>
          <w:trHeight w:val="70"/>
          <w:jc w:val="center"/>
        </w:trPr>
        <w:tc>
          <w:tcPr>
            <w:tcW w:w="2268" w:type="dxa"/>
          </w:tcPr>
          <w:p w14:paraId="65EEB3B2" w14:textId="72AA92EB" w:rsidR="00EE0A42" w:rsidRDefault="00EE0A42" w:rsidP="00B62E06">
            <w:pPr>
              <w:tabs>
                <w:tab w:val="left" w:pos="1305"/>
              </w:tabs>
              <w:rPr>
                <w:rFonts w:ascii="Segoe UI" w:hAnsi="Segoe UI" w:cs="Segoe UI"/>
                <w:szCs w:val="24"/>
              </w:rPr>
            </w:pPr>
            <w:r>
              <w:rPr>
                <w:rFonts w:ascii="Segoe UI" w:hAnsi="Segoe UI" w:cs="Segoe UI"/>
                <w:szCs w:val="24"/>
              </w:rPr>
              <w:t>Michael Marven</w:t>
            </w:r>
          </w:p>
        </w:tc>
        <w:tc>
          <w:tcPr>
            <w:tcW w:w="8222" w:type="dxa"/>
          </w:tcPr>
          <w:p w14:paraId="11709047" w14:textId="21E416EA" w:rsidR="00EE0A42" w:rsidRPr="00EE0A42" w:rsidRDefault="00EE0A42" w:rsidP="00B62E06">
            <w:pPr>
              <w:rPr>
                <w:rFonts w:ascii="Segoe UI" w:hAnsi="Segoe UI" w:cs="Segoe UI"/>
                <w:szCs w:val="24"/>
              </w:rPr>
            </w:pPr>
            <w:r>
              <w:rPr>
                <w:rFonts w:ascii="Segoe UI" w:hAnsi="Segoe UI" w:cs="Segoe UI"/>
                <w:szCs w:val="24"/>
              </w:rPr>
              <w:t>Chief Pharmacist (</w:t>
            </w:r>
            <w:r>
              <w:rPr>
                <w:rFonts w:ascii="Segoe UI" w:hAnsi="Segoe UI" w:cs="Segoe UI"/>
                <w:b/>
                <w:szCs w:val="24"/>
              </w:rPr>
              <w:t>MM</w:t>
            </w:r>
            <w:r>
              <w:rPr>
                <w:rFonts w:ascii="Segoe UI" w:hAnsi="Segoe UI" w:cs="Segoe UI"/>
                <w:szCs w:val="24"/>
              </w:rPr>
              <w:t>)</w:t>
            </w:r>
          </w:p>
        </w:tc>
      </w:tr>
      <w:tr w:rsidR="009402B6" w:rsidRPr="00F13797" w14:paraId="7662ED7B" w14:textId="77777777" w:rsidTr="00B62E06">
        <w:trPr>
          <w:trHeight w:val="70"/>
          <w:jc w:val="center"/>
        </w:trPr>
        <w:tc>
          <w:tcPr>
            <w:tcW w:w="2268" w:type="dxa"/>
          </w:tcPr>
          <w:p w14:paraId="68258F29" w14:textId="633052D9" w:rsidR="009402B6" w:rsidRDefault="009402B6" w:rsidP="00B62E06">
            <w:pPr>
              <w:tabs>
                <w:tab w:val="left" w:pos="1305"/>
              </w:tabs>
              <w:rPr>
                <w:rFonts w:ascii="Segoe UI" w:hAnsi="Segoe UI" w:cs="Segoe UI"/>
                <w:szCs w:val="24"/>
              </w:rPr>
            </w:pPr>
            <w:r>
              <w:rPr>
                <w:rFonts w:ascii="Segoe UI" w:hAnsi="Segoe UI" w:cs="Segoe UI"/>
                <w:szCs w:val="24"/>
              </w:rPr>
              <w:t>Lorna McGuigan</w:t>
            </w:r>
          </w:p>
        </w:tc>
        <w:tc>
          <w:tcPr>
            <w:tcW w:w="8222" w:type="dxa"/>
          </w:tcPr>
          <w:p w14:paraId="03F202D2" w14:textId="57C609C4" w:rsidR="009402B6" w:rsidRPr="006A2AD9" w:rsidRDefault="008C3CCA" w:rsidP="00B62E06">
            <w:pPr>
              <w:rPr>
                <w:rFonts w:ascii="Segoe UI" w:hAnsi="Segoe UI" w:cs="Segoe UI"/>
                <w:i/>
                <w:szCs w:val="24"/>
              </w:rPr>
            </w:pPr>
            <w:r>
              <w:rPr>
                <w:rFonts w:ascii="Segoe UI" w:hAnsi="Segoe UI" w:cs="Segoe UI"/>
                <w:szCs w:val="24"/>
              </w:rPr>
              <w:t xml:space="preserve">Clinical Nurse Lead – Marlborough House Adolescent Unit </w:t>
            </w:r>
            <w:r w:rsidR="006A2AD9">
              <w:rPr>
                <w:rFonts w:ascii="Segoe UI" w:hAnsi="Segoe UI" w:cs="Segoe UI"/>
                <w:szCs w:val="24"/>
              </w:rPr>
              <w:t xml:space="preserve">– </w:t>
            </w:r>
            <w:r w:rsidR="006A2AD9">
              <w:rPr>
                <w:rFonts w:ascii="Segoe UI" w:hAnsi="Segoe UI" w:cs="Segoe UI"/>
                <w:i/>
                <w:szCs w:val="24"/>
              </w:rPr>
              <w:t>part meeting</w:t>
            </w:r>
          </w:p>
        </w:tc>
      </w:tr>
      <w:tr w:rsidR="00F47F16" w:rsidRPr="00F13797" w14:paraId="0E20801F" w14:textId="77777777" w:rsidTr="00B62E06">
        <w:trPr>
          <w:trHeight w:val="70"/>
          <w:jc w:val="center"/>
        </w:trPr>
        <w:tc>
          <w:tcPr>
            <w:tcW w:w="2268" w:type="dxa"/>
          </w:tcPr>
          <w:p w14:paraId="28350071" w14:textId="69143650" w:rsidR="00F47F16" w:rsidRDefault="00F47F16" w:rsidP="00B62E06">
            <w:pPr>
              <w:tabs>
                <w:tab w:val="left" w:pos="1305"/>
              </w:tabs>
              <w:rPr>
                <w:rFonts w:ascii="Segoe UI" w:hAnsi="Segoe UI" w:cs="Segoe UI"/>
                <w:szCs w:val="24"/>
              </w:rPr>
            </w:pPr>
            <w:r>
              <w:rPr>
                <w:rFonts w:ascii="Segoe UI" w:hAnsi="Segoe UI" w:cs="Segoe UI"/>
                <w:szCs w:val="24"/>
              </w:rPr>
              <w:t>Ros Mitchell</w:t>
            </w:r>
          </w:p>
        </w:tc>
        <w:tc>
          <w:tcPr>
            <w:tcW w:w="8222" w:type="dxa"/>
          </w:tcPr>
          <w:p w14:paraId="145EA65A" w14:textId="1BBFF015" w:rsidR="00F47F16" w:rsidRPr="005B04F6" w:rsidRDefault="005B04F6" w:rsidP="00B62E06">
            <w:pPr>
              <w:rPr>
                <w:rFonts w:ascii="Segoe UI" w:hAnsi="Segoe UI" w:cs="Segoe UI"/>
                <w:szCs w:val="24"/>
              </w:rPr>
            </w:pPr>
            <w:r w:rsidRPr="005B04F6">
              <w:rPr>
                <w:rFonts w:ascii="Segoe UI" w:hAnsi="Segoe UI" w:cs="Segoe UI"/>
                <w:szCs w:val="24"/>
              </w:rPr>
              <w:t>Clinical Director – Dentistry, Specialised Services Directorate</w:t>
            </w:r>
            <w:r>
              <w:rPr>
                <w:rFonts w:ascii="Segoe UI" w:hAnsi="Segoe UI" w:cs="Segoe UI"/>
                <w:szCs w:val="24"/>
              </w:rPr>
              <w:t xml:space="preserve"> </w:t>
            </w:r>
          </w:p>
        </w:tc>
      </w:tr>
      <w:tr w:rsidR="00660484" w:rsidRPr="00F13797" w14:paraId="07ADC689" w14:textId="77777777" w:rsidTr="00B62E06">
        <w:trPr>
          <w:trHeight w:val="70"/>
          <w:jc w:val="center"/>
        </w:trPr>
        <w:tc>
          <w:tcPr>
            <w:tcW w:w="2268" w:type="dxa"/>
          </w:tcPr>
          <w:p w14:paraId="4537F5FF" w14:textId="1C05C2EE" w:rsidR="00660484" w:rsidRDefault="00660484" w:rsidP="00B62E06">
            <w:pPr>
              <w:tabs>
                <w:tab w:val="left" w:pos="1305"/>
              </w:tabs>
              <w:rPr>
                <w:rFonts w:ascii="Segoe UI" w:hAnsi="Segoe UI" w:cs="Segoe UI"/>
                <w:szCs w:val="24"/>
              </w:rPr>
            </w:pPr>
            <w:r>
              <w:rPr>
                <w:rFonts w:ascii="Segoe UI" w:hAnsi="Segoe UI" w:cs="Segoe UI"/>
                <w:szCs w:val="24"/>
              </w:rPr>
              <w:t>Priti Naik</w:t>
            </w:r>
          </w:p>
        </w:tc>
        <w:tc>
          <w:tcPr>
            <w:tcW w:w="8222" w:type="dxa"/>
          </w:tcPr>
          <w:p w14:paraId="0EE52449" w14:textId="640AD988" w:rsidR="00660484" w:rsidRPr="006A2AD9" w:rsidRDefault="00AB3CEF" w:rsidP="00B62E06">
            <w:pPr>
              <w:rPr>
                <w:rFonts w:ascii="Segoe UI" w:hAnsi="Segoe UI" w:cs="Segoe UI"/>
                <w:i/>
                <w:szCs w:val="24"/>
              </w:rPr>
            </w:pPr>
            <w:r w:rsidRPr="00AB3CEF">
              <w:rPr>
                <w:rFonts w:ascii="Segoe UI" w:hAnsi="Segoe UI" w:cs="Segoe UI"/>
                <w:szCs w:val="24"/>
              </w:rPr>
              <w:t>Lead for Quality and CQC Standards</w:t>
            </w:r>
            <w:r>
              <w:rPr>
                <w:rFonts w:ascii="Segoe UI" w:hAnsi="Segoe UI" w:cs="Segoe UI"/>
                <w:szCs w:val="24"/>
              </w:rPr>
              <w:t xml:space="preserve"> (</w:t>
            </w:r>
            <w:r>
              <w:rPr>
                <w:rFonts w:ascii="Segoe UI" w:hAnsi="Segoe UI" w:cs="Segoe UI"/>
                <w:b/>
                <w:szCs w:val="24"/>
              </w:rPr>
              <w:t>PN</w:t>
            </w:r>
            <w:r>
              <w:rPr>
                <w:rFonts w:ascii="Segoe UI" w:hAnsi="Segoe UI" w:cs="Segoe UI"/>
                <w:szCs w:val="24"/>
              </w:rPr>
              <w:t>)</w:t>
            </w:r>
            <w:r w:rsidR="006A2AD9">
              <w:rPr>
                <w:rFonts w:ascii="Segoe UI" w:hAnsi="Segoe UI" w:cs="Segoe UI"/>
                <w:szCs w:val="24"/>
              </w:rPr>
              <w:t xml:space="preserve"> – </w:t>
            </w:r>
            <w:r w:rsidR="006A2AD9">
              <w:rPr>
                <w:rFonts w:ascii="Segoe UI" w:hAnsi="Segoe UI" w:cs="Segoe UI"/>
                <w:i/>
                <w:szCs w:val="24"/>
              </w:rPr>
              <w:t>part meeting</w:t>
            </w:r>
          </w:p>
        </w:tc>
      </w:tr>
      <w:tr w:rsidR="00AC735C" w:rsidRPr="00F13797" w14:paraId="1799E9CA" w14:textId="77777777" w:rsidTr="00B62E06">
        <w:trPr>
          <w:trHeight w:val="70"/>
          <w:jc w:val="center"/>
        </w:trPr>
        <w:tc>
          <w:tcPr>
            <w:tcW w:w="2268" w:type="dxa"/>
          </w:tcPr>
          <w:p w14:paraId="1ED1CDE9" w14:textId="1DA4CD84" w:rsidR="00AC735C" w:rsidRDefault="00AC735C" w:rsidP="00B62E06">
            <w:pPr>
              <w:tabs>
                <w:tab w:val="left" w:pos="1305"/>
              </w:tabs>
              <w:rPr>
                <w:rFonts w:ascii="Segoe UI" w:hAnsi="Segoe UI" w:cs="Segoe UI"/>
                <w:szCs w:val="24"/>
              </w:rPr>
            </w:pPr>
            <w:r>
              <w:rPr>
                <w:rFonts w:ascii="Segoe UI" w:hAnsi="Segoe UI" w:cs="Segoe UI"/>
                <w:szCs w:val="24"/>
              </w:rPr>
              <w:t>Pauline Scully</w:t>
            </w:r>
          </w:p>
        </w:tc>
        <w:tc>
          <w:tcPr>
            <w:tcW w:w="8222" w:type="dxa"/>
          </w:tcPr>
          <w:p w14:paraId="71D51BD7" w14:textId="25B8432C" w:rsidR="00AC735C" w:rsidRPr="00977D92" w:rsidRDefault="00AB3CEF" w:rsidP="00B62E06">
            <w:pPr>
              <w:rPr>
                <w:rFonts w:ascii="Segoe UI" w:hAnsi="Segoe UI" w:cs="Segoe UI"/>
                <w:i/>
                <w:szCs w:val="24"/>
              </w:rPr>
            </w:pPr>
            <w:r>
              <w:rPr>
                <w:rFonts w:ascii="Segoe UI" w:hAnsi="Segoe UI" w:cs="Segoe UI"/>
                <w:szCs w:val="24"/>
              </w:rPr>
              <w:t>Deputy Chief Operating Officer (</w:t>
            </w:r>
            <w:r>
              <w:rPr>
                <w:rFonts w:ascii="Segoe UI" w:hAnsi="Segoe UI" w:cs="Segoe UI"/>
                <w:b/>
                <w:szCs w:val="24"/>
              </w:rPr>
              <w:t>PS</w:t>
            </w:r>
            <w:r>
              <w:rPr>
                <w:rFonts w:ascii="Segoe UI" w:hAnsi="Segoe UI" w:cs="Segoe UI"/>
                <w:szCs w:val="24"/>
              </w:rPr>
              <w:t>)</w:t>
            </w:r>
            <w:r w:rsidR="00977D92">
              <w:rPr>
                <w:rFonts w:ascii="Segoe UI" w:hAnsi="Segoe UI" w:cs="Segoe UI"/>
                <w:szCs w:val="24"/>
              </w:rPr>
              <w:t xml:space="preserve"> – </w:t>
            </w:r>
            <w:r w:rsidR="00977D92">
              <w:rPr>
                <w:rFonts w:ascii="Segoe UI" w:hAnsi="Segoe UI" w:cs="Segoe UI"/>
                <w:i/>
                <w:szCs w:val="24"/>
              </w:rPr>
              <w:t>part meeting</w:t>
            </w:r>
          </w:p>
        </w:tc>
      </w:tr>
      <w:tr w:rsidR="009402B6" w:rsidRPr="00F13797" w14:paraId="09CB66B0" w14:textId="77777777" w:rsidTr="00B62E06">
        <w:trPr>
          <w:trHeight w:val="70"/>
          <w:jc w:val="center"/>
        </w:trPr>
        <w:tc>
          <w:tcPr>
            <w:tcW w:w="2268" w:type="dxa"/>
          </w:tcPr>
          <w:p w14:paraId="349A4039" w14:textId="146343E6" w:rsidR="009402B6" w:rsidRDefault="009402B6" w:rsidP="00B62E06">
            <w:pPr>
              <w:tabs>
                <w:tab w:val="left" w:pos="1305"/>
              </w:tabs>
              <w:rPr>
                <w:rFonts w:ascii="Segoe UI" w:hAnsi="Segoe UI" w:cs="Segoe UI"/>
                <w:szCs w:val="24"/>
              </w:rPr>
            </w:pPr>
            <w:r>
              <w:rPr>
                <w:rFonts w:ascii="Segoe UI" w:hAnsi="Segoe UI" w:cs="Segoe UI"/>
                <w:szCs w:val="24"/>
              </w:rPr>
              <w:t>Paula Ste</w:t>
            </w:r>
            <w:r w:rsidR="00C91DA4">
              <w:rPr>
                <w:rFonts w:ascii="Segoe UI" w:hAnsi="Segoe UI" w:cs="Segoe UI"/>
                <w:szCs w:val="24"/>
              </w:rPr>
              <w:t>v</w:t>
            </w:r>
            <w:r>
              <w:rPr>
                <w:rFonts w:ascii="Segoe UI" w:hAnsi="Segoe UI" w:cs="Segoe UI"/>
                <w:szCs w:val="24"/>
              </w:rPr>
              <w:t>ens</w:t>
            </w:r>
          </w:p>
        </w:tc>
        <w:tc>
          <w:tcPr>
            <w:tcW w:w="8222" w:type="dxa"/>
          </w:tcPr>
          <w:p w14:paraId="1C9E8E72" w14:textId="541E926C" w:rsidR="009402B6" w:rsidRPr="006A2AD9" w:rsidRDefault="00AC7B06" w:rsidP="00B62E06">
            <w:pPr>
              <w:rPr>
                <w:rFonts w:ascii="Segoe UI" w:hAnsi="Segoe UI" w:cs="Segoe UI"/>
                <w:i/>
                <w:szCs w:val="24"/>
              </w:rPr>
            </w:pPr>
            <w:r>
              <w:rPr>
                <w:rFonts w:ascii="Segoe UI" w:hAnsi="Segoe UI" w:cs="Segoe UI"/>
                <w:szCs w:val="24"/>
              </w:rPr>
              <w:t>Senior Health Care Assistant</w:t>
            </w:r>
            <w:r w:rsidR="00C91DA4">
              <w:rPr>
                <w:rFonts w:ascii="Segoe UI" w:hAnsi="Segoe UI" w:cs="Segoe UI"/>
                <w:szCs w:val="24"/>
              </w:rPr>
              <w:t xml:space="preserve"> – Ashurst </w:t>
            </w:r>
            <w:r w:rsidR="00FF4A57">
              <w:rPr>
                <w:rFonts w:ascii="Segoe UI" w:hAnsi="Segoe UI" w:cs="Segoe UI"/>
                <w:szCs w:val="24"/>
              </w:rPr>
              <w:t>PICU</w:t>
            </w:r>
            <w:r w:rsidR="006A2AD9">
              <w:rPr>
                <w:rFonts w:ascii="Segoe UI" w:hAnsi="Segoe UI" w:cs="Segoe UI"/>
                <w:szCs w:val="24"/>
              </w:rPr>
              <w:t xml:space="preserve"> – </w:t>
            </w:r>
            <w:r w:rsidR="006A2AD9">
              <w:rPr>
                <w:rFonts w:ascii="Segoe UI" w:hAnsi="Segoe UI" w:cs="Segoe UI"/>
                <w:i/>
                <w:szCs w:val="24"/>
              </w:rPr>
              <w:t>part meeting</w:t>
            </w:r>
          </w:p>
        </w:tc>
      </w:tr>
      <w:tr w:rsidR="00F47F16" w:rsidRPr="00F13797" w14:paraId="45AA0A27" w14:textId="77777777" w:rsidTr="00B62E06">
        <w:trPr>
          <w:trHeight w:val="70"/>
          <w:jc w:val="center"/>
        </w:trPr>
        <w:tc>
          <w:tcPr>
            <w:tcW w:w="2268" w:type="dxa"/>
          </w:tcPr>
          <w:p w14:paraId="3537AF9B" w14:textId="16932ABC" w:rsidR="00F47F16" w:rsidRDefault="00F47F16" w:rsidP="00B62E06">
            <w:pPr>
              <w:tabs>
                <w:tab w:val="left" w:pos="1305"/>
              </w:tabs>
              <w:rPr>
                <w:rFonts w:ascii="Segoe UI" w:hAnsi="Segoe UI" w:cs="Segoe UI"/>
                <w:szCs w:val="24"/>
              </w:rPr>
            </w:pPr>
            <w:r>
              <w:rPr>
                <w:rFonts w:ascii="Segoe UI" w:hAnsi="Segoe UI" w:cs="Segoe UI"/>
                <w:szCs w:val="24"/>
              </w:rPr>
              <w:t>Sula Wiltshire</w:t>
            </w:r>
          </w:p>
        </w:tc>
        <w:tc>
          <w:tcPr>
            <w:tcW w:w="8222" w:type="dxa"/>
          </w:tcPr>
          <w:p w14:paraId="3458971D" w14:textId="29C0F2DE" w:rsidR="00F47F16" w:rsidRDefault="0082545E" w:rsidP="00B62E06">
            <w:pPr>
              <w:rPr>
                <w:rFonts w:ascii="Segoe UI" w:hAnsi="Segoe UI" w:cs="Segoe UI"/>
                <w:szCs w:val="24"/>
              </w:rPr>
            </w:pPr>
            <w:r w:rsidRPr="0082545E">
              <w:rPr>
                <w:rFonts w:ascii="Segoe UI" w:hAnsi="Segoe UI" w:cs="Segoe UI"/>
                <w:szCs w:val="24"/>
              </w:rPr>
              <w:t>Director of Quality, Oxfordshire CCG (</w:t>
            </w:r>
            <w:r w:rsidRPr="0082545E">
              <w:rPr>
                <w:rFonts w:ascii="Segoe UI" w:hAnsi="Segoe UI" w:cs="Segoe UI"/>
                <w:b/>
                <w:szCs w:val="24"/>
              </w:rPr>
              <w:t>SW</w:t>
            </w:r>
            <w:r w:rsidRPr="0082545E">
              <w:rPr>
                <w:rFonts w:ascii="Segoe UI" w:hAnsi="Segoe UI" w:cs="Segoe UI"/>
                <w:szCs w:val="24"/>
              </w:rPr>
              <w:t>)</w:t>
            </w:r>
          </w:p>
        </w:tc>
      </w:tr>
      <w:tr w:rsidR="001D5ABE" w:rsidRPr="00F13797" w14:paraId="37131D3F" w14:textId="77777777" w:rsidTr="00B62E06">
        <w:trPr>
          <w:trHeight w:val="70"/>
          <w:jc w:val="center"/>
        </w:trPr>
        <w:tc>
          <w:tcPr>
            <w:tcW w:w="2268" w:type="dxa"/>
          </w:tcPr>
          <w:p w14:paraId="7C429DC7" w14:textId="77777777" w:rsidR="001D5ABE" w:rsidRPr="005505DF" w:rsidRDefault="001D5ABE" w:rsidP="009843E5">
            <w:pPr>
              <w:tabs>
                <w:tab w:val="left" w:pos="1305"/>
              </w:tabs>
              <w:rPr>
                <w:rFonts w:ascii="Segoe UI" w:hAnsi="Segoe UI" w:cs="Segoe UI"/>
                <w:szCs w:val="24"/>
              </w:rPr>
            </w:pPr>
            <w:r w:rsidRPr="00F13797">
              <w:rPr>
                <w:rFonts w:ascii="Segoe UI" w:hAnsi="Segoe UI" w:cs="Segoe UI"/>
                <w:szCs w:val="24"/>
              </w:rPr>
              <w:t>Hannah Smith</w:t>
            </w:r>
          </w:p>
        </w:tc>
        <w:tc>
          <w:tcPr>
            <w:tcW w:w="8222" w:type="dxa"/>
          </w:tcPr>
          <w:p w14:paraId="22ABE23E" w14:textId="77777777" w:rsidR="001D5ABE" w:rsidRPr="009824C1" w:rsidRDefault="001D5ABE" w:rsidP="000C3FA5">
            <w:pPr>
              <w:rPr>
                <w:rFonts w:ascii="Segoe UI" w:hAnsi="Segoe UI" w:cs="Segoe UI"/>
                <w:i/>
                <w:szCs w:val="24"/>
              </w:rPr>
            </w:pPr>
            <w:r w:rsidRPr="00F13797">
              <w:rPr>
                <w:rFonts w:ascii="Segoe UI" w:hAnsi="Segoe UI" w:cs="Segoe UI"/>
                <w:szCs w:val="24"/>
              </w:rPr>
              <w:t>Assistant Trust Secretary (</w:t>
            </w:r>
            <w:r w:rsidR="00D21B3A">
              <w:rPr>
                <w:rFonts w:ascii="Segoe UI" w:hAnsi="Segoe UI" w:cs="Segoe UI"/>
                <w:szCs w:val="24"/>
              </w:rPr>
              <w:t xml:space="preserve">the </w:t>
            </w:r>
            <w:r w:rsidR="00D21B3A">
              <w:rPr>
                <w:rFonts w:ascii="Segoe UI" w:hAnsi="Segoe UI" w:cs="Segoe UI"/>
                <w:b/>
                <w:szCs w:val="24"/>
              </w:rPr>
              <w:t>ATS/</w:t>
            </w:r>
            <w:r w:rsidRPr="00F13797">
              <w:rPr>
                <w:rFonts w:ascii="Segoe UI" w:hAnsi="Segoe UI" w:cs="Segoe UI"/>
                <w:b/>
                <w:szCs w:val="24"/>
              </w:rPr>
              <w:t>HS</w:t>
            </w:r>
            <w:r w:rsidRPr="00F13797">
              <w:rPr>
                <w:rFonts w:ascii="Segoe UI" w:hAnsi="Segoe UI" w:cs="Segoe UI"/>
                <w:szCs w:val="24"/>
              </w:rPr>
              <w:t xml:space="preserve">) </w:t>
            </w:r>
            <w:r>
              <w:rPr>
                <w:rFonts w:ascii="Segoe UI" w:hAnsi="Segoe UI" w:cs="Segoe UI"/>
                <w:szCs w:val="24"/>
              </w:rPr>
              <w:t>(Minutes)</w:t>
            </w:r>
            <w:r w:rsidR="009824C1">
              <w:rPr>
                <w:rFonts w:ascii="Segoe UI" w:hAnsi="Segoe UI" w:cs="Segoe UI"/>
                <w:szCs w:val="24"/>
              </w:rPr>
              <w:t xml:space="preserve"> </w:t>
            </w:r>
          </w:p>
        </w:tc>
      </w:tr>
    </w:tbl>
    <w:p w14:paraId="7355C09E" w14:textId="77777777" w:rsidR="00D81B36" w:rsidRPr="00F13797" w:rsidRDefault="00D81B36" w:rsidP="001D5ABE">
      <w:pPr>
        <w:spacing w:after="200" w:line="276" w:lineRule="auto"/>
        <w:rPr>
          <w:rFonts w:ascii="Segoe UI" w:hAnsi="Segoe UI" w:cs="Segoe UI"/>
          <w:szCs w:val="24"/>
        </w:rPr>
      </w:pPr>
    </w:p>
    <w:p w14:paraId="307FE1B9" w14:textId="77777777" w:rsidR="006059A2" w:rsidRDefault="006059A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646"/>
        <w:gridCol w:w="964"/>
      </w:tblGrid>
      <w:tr w:rsidR="00DA0636" w:rsidRPr="00935307" w14:paraId="56553FBB" w14:textId="77777777" w:rsidTr="00D60C68">
        <w:trPr>
          <w:trHeight w:val="474"/>
          <w:jc w:val="center"/>
        </w:trPr>
        <w:tc>
          <w:tcPr>
            <w:tcW w:w="5000" w:type="pct"/>
            <w:gridSpan w:val="3"/>
          </w:tcPr>
          <w:p w14:paraId="78E3CDA6" w14:textId="681F7368" w:rsidR="00DA0636" w:rsidRPr="004E06F7" w:rsidRDefault="00DA0636" w:rsidP="004E06F7">
            <w:pPr>
              <w:jc w:val="both"/>
              <w:rPr>
                <w:rFonts w:ascii="Segoe UI" w:hAnsi="Segoe UI" w:cs="Segoe UI"/>
                <w:b/>
                <w:szCs w:val="24"/>
              </w:rPr>
            </w:pPr>
            <w:r w:rsidRPr="00F13797">
              <w:rPr>
                <w:rFonts w:ascii="Segoe UI" w:hAnsi="Segoe UI" w:cs="Segoe UI"/>
                <w:b/>
                <w:szCs w:val="24"/>
              </w:rPr>
              <w:lastRenderedPageBreak/>
              <w:t xml:space="preserve">Quality Improvement </w:t>
            </w:r>
            <w:r w:rsidR="00D33DB3">
              <w:rPr>
                <w:rFonts w:ascii="Segoe UI" w:hAnsi="Segoe UI" w:cs="Segoe UI"/>
                <w:b/>
                <w:szCs w:val="24"/>
              </w:rPr>
              <w:t>Presentations</w:t>
            </w:r>
          </w:p>
        </w:tc>
      </w:tr>
      <w:tr w:rsidR="002E5718" w:rsidRPr="00935307" w14:paraId="2DA76A54" w14:textId="77777777" w:rsidTr="00D33687">
        <w:trPr>
          <w:trHeight w:val="683"/>
          <w:jc w:val="center"/>
        </w:trPr>
        <w:tc>
          <w:tcPr>
            <w:tcW w:w="276" w:type="pct"/>
          </w:tcPr>
          <w:p w14:paraId="1F7ACE77" w14:textId="5EE575DD" w:rsidR="009D0742" w:rsidRDefault="00D60C68" w:rsidP="00882BE6">
            <w:pPr>
              <w:rPr>
                <w:rFonts w:ascii="Segoe UI" w:hAnsi="Segoe UI" w:cs="Segoe UI"/>
                <w:szCs w:val="24"/>
              </w:rPr>
            </w:pPr>
            <w:r>
              <w:rPr>
                <w:rFonts w:ascii="Segoe UI" w:hAnsi="Segoe UI" w:cs="Segoe UI"/>
                <w:b/>
                <w:szCs w:val="24"/>
              </w:rPr>
              <w:t>1</w:t>
            </w:r>
            <w:r w:rsidR="00D27DF6">
              <w:rPr>
                <w:rFonts w:ascii="Segoe UI" w:hAnsi="Segoe UI" w:cs="Segoe UI"/>
                <w:b/>
                <w:szCs w:val="24"/>
              </w:rPr>
              <w:t>.</w:t>
            </w:r>
            <w:r w:rsidR="009D0742">
              <w:rPr>
                <w:rFonts w:ascii="Segoe UI" w:hAnsi="Segoe UI" w:cs="Segoe UI"/>
                <w:b/>
                <w:szCs w:val="24"/>
              </w:rPr>
              <w:t xml:space="preserve"> </w:t>
            </w:r>
          </w:p>
          <w:p w14:paraId="454F636D" w14:textId="0220835D" w:rsidR="009D0742" w:rsidRDefault="009D0742" w:rsidP="00882BE6">
            <w:pPr>
              <w:rPr>
                <w:rFonts w:ascii="Segoe UI" w:hAnsi="Segoe UI" w:cs="Segoe UI"/>
                <w:b/>
                <w:szCs w:val="24"/>
              </w:rPr>
            </w:pPr>
          </w:p>
          <w:p w14:paraId="345C46DA" w14:textId="5316D849" w:rsidR="00D75BF9" w:rsidRDefault="00D75BF9" w:rsidP="00882BE6">
            <w:pPr>
              <w:rPr>
                <w:rFonts w:ascii="Segoe UI" w:hAnsi="Segoe UI" w:cs="Segoe UI"/>
                <w:b/>
                <w:szCs w:val="24"/>
              </w:rPr>
            </w:pPr>
          </w:p>
          <w:p w14:paraId="2E74571D" w14:textId="040C2345" w:rsidR="00D75BF9" w:rsidRDefault="00D75BF9" w:rsidP="00882BE6">
            <w:pPr>
              <w:rPr>
                <w:rFonts w:ascii="Segoe UI" w:hAnsi="Segoe UI" w:cs="Segoe UI"/>
                <w:b/>
                <w:szCs w:val="24"/>
              </w:rPr>
            </w:pPr>
          </w:p>
          <w:p w14:paraId="60B1C3A3" w14:textId="77777777" w:rsidR="00A93C40" w:rsidRDefault="00A93C40" w:rsidP="00882BE6">
            <w:pPr>
              <w:rPr>
                <w:rFonts w:ascii="Segoe UI" w:hAnsi="Segoe UI" w:cs="Segoe UI"/>
                <w:b/>
                <w:szCs w:val="24"/>
              </w:rPr>
            </w:pPr>
          </w:p>
          <w:p w14:paraId="11A62F48" w14:textId="77777777" w:rsidR="009D0742" w:rsidRDefault="009D0742" w:rsidP="00882BE6">
            <w:pPr>
              <w:rPr>
                <w:rFonts w:ascii="Segoe UI" w:hAnsi="Segoe UI" w:cs="Segoe UI"/>
                <w:szCs w:val="24"/>
              </w:rPr>
            </w:pPr>
            <w:r>
              <w:rPr>
                <w:rFonts w:ascii="Segoe UI" w:hAnsi="Segoe UI" w:cs="Segoe UI"/>
                <w:szCs w:val="24"/>
              </w:rPr>
              <w:t>a</w:t>
            </w:r>
          </w:p>
          <w:p w14:paraId="2F70991A" w14:textId="77777777" w:rsidR="009D0742" w:rsidRDefault="009D0742" w:rsidP="00882BE6">
            <w:pPr>
              <w:rPr>
                <w:rFonts w:ascii="Segoe UI" w:hAnsi="Segoe UI" w:cs="Segoe UI"/>
                <w:b/>
                <w:szCs w:val="24"/>
              </w:rPr>
            </w:pPr>
          </w:p>
          <w:p w14:paraId="0DAE39EA" w14:textId="77777777" w:rsidR="009D0742" w:rsidRDefault="009D0742" w:rsidP="00882BE6">
            <w:pPr>
              <w:rPr>
                <w:rFonts w:ascii="Segoe UI" w:hAnsi="Segoe UI" w:cs="Segoe UI"/>
                <w:b/>
                <w:szCs w:val="24"/>
              </w:rPr>
            </w:pPr>
          </w:p>
          <w:p w14:paraId="081D9B27" w14:textId="77777777" w:rsidR="002E5718" w:rsidRDefault="00D27DF6" w:rsidP="00882BE6">
            <w:pPr>
              <w:rPr>
                <w:rFonts w:ascii="Segoe UI" w:hAnsi="Segoe UI" w:cs="Segoe UI"/>
                <w:b/>
                <w:szCs w:val="24"/>
              </w:rPr>
            </w:pPr>
            <w:r>
              <w:rPr>
                <w:rFonts w:ascii="Segoe UI" w:hAnsi="Segoe UI" w:cs="Segoe UI"/>
                <w:b/>
                <w:szCs w:val="24"/>
              </w:rPr>
              <w:t xml:space="preserve"> </w:t>
            </w:r>
          </w:p>
          <w:p w14:paraId="13F4DDCD" w14:textId="77777777" w:rsidR="005C2D16" w:rsidRDefault="005C2D16" w:rsidP="00882BE6">
            <w:pPr>
              <w:rPr>
                <w:rFonts w:ascii="Segoe UI" w:hAnsi="Segoe UI" w:cs="Segoe UI"/>
                <w:b/>
                <w:szCs w:val="24"/>
              </w:rPr>
            </w:pPr>
          </w:p>
          <w:p w14:paraId="447F7AB4" w14:textId="77777777" w:rsidR="005C2D16" w:rsidRDefault="005C2D16" w:rsidP="00882BE6">
            <w:pPr>
              <w:rPr>
                <w:rFonts w:ascii="Segoe UI" w:hAnsi="Segoe UI" w:cs="Segoe UI"/>
                <w:b/>
                <w:szCs w:val="24"/>
              </w:rPr>
            </w:pPr>
          </w:p>
          <w:p w14:paraId="4D52D6BE" w14:textId="77777777" w:rsidR="005C2D16" w:rsidRDefault="005C2D16" w:rsidP="00882BE6">
            <w:pPr>
              <w:rPr>
                <w:rFonts w:ascii="Segoe UI" w:hAnsi="Segoe UI" w:cs="Segoe UI"/>
                <w:b/>
                <w:szCs w:val="24"/>
              </w:rPr>
            </w:pPr>
          </w:p>
          <w:p w14:paraId="24843307" w14:textId="77777777" w:rsidR="005C2D16" w:rsidRDefault="005C2D16" w:rsidP="00882BE6">
            <w:pPr>
              <w:rPr>
                <w:rFonts w:ascii="Segoe UI" w:hAnsi="Segoe UI" w:cs="Segoe UI"/>
                <w:b/>
                <w:szCs w:val="24"/>
              </w:rPr>
            </w:pPr>
          </w:p>
          <w:p w14:paraId="4D6F4BEF" w14:textId="77777777" w:rsidR="005C2D16" w:rsidRDefault="005C2D16" w:rsidP="00882BE6">
            <w:pPr>
              <w:rPr>
                <w:rFonts w:ascii="Segoe UI" w:hAnsi="Segoe UI" w:cs="Segoe UI"/>
                <w:b/>
                <w:szCs w:val="24"/>
              </w:rPr>
            </w:pPr>
          </w:p>
          <w:p w14:paraId="22356065" w14:textId="77777777" w:rsidR="005C2D16" w:rsidRDefault="005C2D16" w:rsidP="00882BE6">
            <w:pPr>
              <w:rPr>
                <w:rFonts w:ascii="Segoe UI" w:hAnsi="Segoe UI" w:cs="Segoe UI"/>
                <w:b/>
                <w:szCs w:val="24"/>
              </w:rPr>
            </w:pPr>
          </w:p>
          <w:p w14:paraId="7D93750F" w14:textId="77777777" w:rsidR="005C2D16" w:rsidRDefault="005C2D16" w:rsidP="00882BE6">
            <w:pPr>
              <w:rPr>
                <w:rFonts w:ascii="Segoe UI" w:hAnsi="Segoe UI" w:cs="Segoe UI"/>
                <w:b/>
                <w:szCs w:val="24"/>
              </w:rPr>
            </w:pPr>
          </w:p>
          <w:p w14:paraId="75A187DC" w14:textId="77777777" w:rsidR="005C2D16" w:rsidRDefault="005C2D16" w:rsidP="00882BE6">
            <w:pPr>
              <w:rPr>
                <w:rFonts w:ascii="Segoe UI" w:hAnsi="Segoe UI" w:cs="Segoe UI"/>
                <w:b/>
                <w:szCs w:val="24"/>
              </w:rPr>
            </w:pPr>
          </w:p>
          <w:p w14:paraId="1FBCFADC" w14:textId="77777777" w:rsidR="005C2D16" w:rsidRDefault="005C2D16" w:rsidP="00882BE6">
            <w:pPr>
              <w:rPr>
                <w:rFonts w:ascii="Segoe UI" w:hAnsi="Segoe UI" w:cs="Segoe UI"/>
                <w:b/>
                <w:szCs w:val="24"/>
              </w:rPr>
            </w:pPr>
          </w:p>
          <w:p w14:paraId="398012C9" w14:textId="77777777" w:rsidR="005C2D16" w:rsidRDefault="005C2D16" w:rsidP="00882BE6">
            <w:pPr>
              <w:rPr>
                <w:rFonts w:ascii="Segoe UI" w:hAnsi="Segoe UI" w:cs="Segoe UI"/>
                <w:b/>
                <w:szCs w:val="24"/>
              </w:rPr>
            </w:pPr>
          </w:p>
          <w:p w14:paraId="7AF66927" w14:textId="77777777" w:rsidR="005C2D16" w:rsidRDefault="005C2D16" w:rsidP="00882BE6">
            <w:pPr>
              <w:rPr>
                <w:rFonts w:ascii="Segoe UI" w:hAnsi="Segoe UI" w:cs="Segoe UI"/>
                <w:b/>
                <w:szCs w:val="24"/>
              </w:rPr>
            </w:pPr>
          </w:p>
          <w:p w14:paraId="08BF3CB9" w14:textId="77777777" w:rsidR="005C2D16" w:rsidRDefault="005C2D16" w:rsidP="00882BE6">
            <w:pPr>
              <w:rPr>
                <w:rFonts w:ascii="Segoe UI" w:hAnsi="Segoe UI" w:cs="Segoe UI"/>
                <w:b/>
                <w:szCs w:val="24"/>
              </w:rPr>
            </w:pPr>
          </w:p>
          <w:p w14:paraId="37A2DDF7" w14:textId="77777777" w:rsidR="005C2D16" w:rsidRDefault="005C2D16" w:rsidP="00882BE6">
            <w:pPr>
              <w:rPr>
                <w:rFonts w:ascii="Segoe UI" w:hAnsi="Segoe UI" w:cs="Segoe UI"/>
                <w:szCs w:val="24"/>
              </w:rPr>
            </w:pPr>
            <w:r>
              <w:rPr>
                <w:rFonts w:ascii="Segoe UI" w:hAnsi="Segoe UI" w:cs="Segoe UI"/>
                <w:szCs w:val="24"/>
              </w:rPr>
              <w:t>b</w:t>
            </w:r>
          </w:p>
          <w:p w14:paraId="31E882C8" w14:textId="77777777" w:rsidR="005C2D16" w:rsidRDefault="005C2D16" w:rsidP="00882BE6">
            <w:pPr>
              <w:rPr>
                <w:rFonts w:ascii="Segoe UI" w:hAnsi="Segoe UI" w:cs="Segoe UI"/>
                <w:szCs w:val="24"/>
              </w:rPr>
            </w:pPr>
          </w:p>
          <w:p w14:paraId="28B8C8F3" w14:textId="77777777" w:rsidR="005C2D16" w:rsidRDefault="005C2D16" w:rsidP="00882BE6">
            <w:pPr>
              <w:rPr>
                <w:rFonts w:ascii="Segoe UI" w:hAnsi="Segoe UI" w:cs="Segoe UI"/>
                <w:szCs w:val="24"/>
              </w:rPr>
            </w:pPr>
          </w:p>
          <w:p w14:paraId="68255412" w14:textId="77777777" w:rsidR="005C2D16" w:rsidRDefault="005C2D16" w:rsidP="00882BE6">
            <w:pPr>
              <w:rPr>
                <w:rFonts w:ascii="Segoe UI" w:hAnsi="Segoe UI" w:cs="Segoe UI"/>
                <w:szCs w:val="24"/>
              </w:rPr>
            </w:pPr>
          </w:p>
          <w:p w14:paraId="401E1C6D" w14:textId="77777777" w:rsidR="005C2D16" w:rsidRDefault="005C2D16" w:rsidP="00882BE6">
            <w:pPr>
              <w:rPr>
                <w:rFonts w:ascii="Segoe UI" w:hAnsi="Segoe UI" w:cs="Segoe UI"/>
                <w:szCs w:val="24"/>
              </w:rPr>
            </w:pPr>
          </w:p>
          <w:p w14:paraId="3FC82BF2" w14:textId="77777777" w:rsidR="005C2D16" w:rsidRDefault="005C2D16" w:rsidP="00882BE6">
            <w:pPr>
              <w:rPr>
                <w:rFonts w:ascii="Segoe UI" w:hAnsi="Segoe UI" w:cs="Segoe UI"/>
                <w:szCs w:val="24"/>
              </w:rPr>
            </w:pPr>
          </w:p>
          <w:p w14:paraId="380140BC" w14:textId="77777777" w:rsidR="005C2D16" w:rsidRDefault="005C2D16" w:rsidP="00882BE6">
            <w:pPr>
              <w:rPr>
                <w:rFonts w:ascii="Segoe UI" w:hAnsi="Segoe UI" w:cs="Segoe UI"/>
                <w:szCs w:val="24"/>
              </w:rPr>
            </w:pPr>
          </w:p>
          <w:p w14:paraId="320AA191" w14:textId="77777777" w:rsidR="005C2D16" w:rsidRDefault="005C2D16" w:rsidP="00882BE6">
            <w:pPr>
              <w:rPr>
                <w:rFonts w:ascii="Segoe UI" w:hAnsi="Segoe UI" w:cs="Segoe UI"/>
                <w:szCs w:val="24"/>
              </w:rPr>
            </w:pPr>
          </w:p>
          <w:p w14:paraId="564EBB21" w14:textId="77777777" w:rsidR="005C2D16" w:rsidRDefault="005C2D16" w:rsidP="00882BE6">
            <w:pPr>
              <w:rPr>
                <w:rFonts w:ascii="Segoe UI" w:hAnsi="Segoe UI" w:cs="Segoe UI"/>
                <w:szCs w:val="24"/>
              </w:rPr>
            </w:pPr>
          </w:p>
          <w:p w14:paraId="011A80DC" w14:textId="77777777" w:rsidR="005C2D16" w:rsidRDefault="005C2D16" w:rsidP="00882BE6">
            <w:pPr>
              <w:rPr>
                <w:rFonts w:ascii="Segoe UI" w:hAnsi="Segoe UI" w:cs="Segoe UI"/>
                <w:szCs w:val="24"/>
              </w:rPr>
            </w:pPr>
          </w:p>
          <w:p w14:paraId="2FD40032" w14:textId="77777777" w:rsidR="005C2D16" w:rsidRDefault="005C2D16" w:rsidP="00882BE6">
            <w:pPr>
              <w:rPr>
                <w:rFonts w:ascii="Segoe UI" w:hAnsi="Segoe UI" w:cs="Segoe UI"/>
                <w:szCs w:val="24"/>
              </w:rPr>
            </w:pPr>
          </w:p>
          <w:p w14:paraId="0600C68B" w14:textId="77777777" w:rsidR="005C2D16" w:rsidRDefault="005C2D16" w:rsidP="00882BE6">
            <w:pPr>
              <w:rPr>
                <w:rFonts w:ascii="Segoe UI" w:hAnsi="Segoe UI" w:cs="Segoe UI"/>
                <w:szCs w:val="24"/>
              </w:rPr>
            </w:pPr>
          </w:p>
          <w:p w14:paraId="715C3856" w14:textId="77777777" w:rsidR="005C2D16" w:rsidRDefault="005C2D16" w:rsidP="00882BE6">
            <w:pPr>
              <w:rPr>
                <w:rFonts w:ascii="Segoe UI" w:hAnsi="Segoe UI" w:cs="Segoe UI"/>
                <w:szCs w:val="24"/>
              </w:rPr>
            </w:pPr>
          </w:p>
          <w:p w14:paraId="27B2B049" w14:textId="77777777" w:rsidR="005C2D16" w:rsidRDefault="005C2D16" w:rsidP="00882BE6">
            <w:pPr>
              <w:rPr>
                <w:rFonts w:ascii="Segoe UI" w:hAnsi="Segoe UI" w:cs="Segoe UI"/>
                <w:szCs w:val="24"/>
              </w:rPr>
            </w:pPr>
          </w:p>
          <w:p w14:paraId="613975A1" w14:textId="77777777" w:rsidR="005C2D16" w:rsidRDefault="005C2D16" w:rsidP="00882BE6">
            <w:pPr>
              <w:rPr>
                <w:rFonts w:ascii="Segoe UI" w:hAnsi="Segoe UI" w:cs="Segoe UI"/>
                <w:szCs w:val="24"/>
              </w:rPr>
            </w:pPr>
          </w:p>
          <w:p w14:paraId="4EE0F19A" w14:textId="77777777" w:rsidR="005C2D16" w:rsidRDefault="005C2D16" w:rsidP="00882BE6">
            <w:pPr>
              <w:rPr>
                <w:rFonts w:ascii="Segoe UI" w:hAnsi="Segoe UI" w:cs="Segoe UI"/>
                <w:szCs w:val="24"/>
              </w:rPr>
            </w:pPr>
            <w:r>
              <w:rPr>
                <w:rFonts w:ascii="Segoe UI" w:hAnsi="Segoe UI" w:cs="Segoe UI"/>
                <w:szCs w:val="24"/>
              </w:rPr>
              <w:t>c</w:t>
            </w:r>
          </w:p>
          <w:p w14:paraId="1E885049" w14:textId="77777777" w:rsidR="005C2D16" w:rsidRDefault="005C2D16" w:rsidP="00882BE6">
            <w:pPr>
              <w:rPr>
                <w:rFonts w:ascii="Segoe UI" w:hAnsi="Segoe UI" w:cs="Segoe UI"/>
                <w:szCs w:val="24"/>
              </w:rPr>
            </w:pPr>
          </w:p>
          <w:p w14:paraId="40DE51A3" w14:textId="77777777" w:rsidR="005C2D16" w:rsidRDefault="005C2D16" w:rsidP="00882BE6">
            <w:pPr>
              <w:rPr>
                <w:rFonts w:ascii="Segoe UI" w:hAnsi="Segoe UI" w:cs="Segoe UI"/>
                <w:szCs w:val="24"/>
              </w:rPr>
            </w:pPr>
          </w:p>
          <w:p w14:paraId="7F0B53ED" w14:textId="77777777" w:rsidR="005C2D16" w:rsidRDefault="005C2D16" w:rsidP="00882BE6">
            <w:pPr>
              <w:rPr>
                <w:rFonts w:ascii="Segoe UI" w:hAnsi="Segoe UI" w:cs="Segoe UI"/>
                <w:szCs w:val="24"/>
              </w:rPr>
            </w:pPr>
          </w:p>
          <w:p w14:paraId="3A1F27D7" w14:textId="77777777" w:rsidR="005C2D16" w:rsidRDefault="005C2D16" w:rsidP="00882BE6">
            <w:pPr>
              <w:rPr>
                <w:rFonts w:ascii="Segoe UI" w:hAnsi="Segoe UI" w:cs="Segoe UI"/>
                <w:szCs w:val="24"/>
              </w:rPr>
            </w:pPr>
          </w:p>
          <w:p w14:paraId="6365C378" w14:textId="77777777" w:rsidR="005C2D16" w:rsidRDefault="005C2D16" w:rsidP="00882BE6">
            <w:pPr>
              <w:rPr>
                <w:rFonts w:ascii="Segoe UI" w:hAnsi="Segoe UI" w:cs="Segoe UI"/>
                <w:szCs w:val="24"/>
              </w:rPr>
            </w:pPr>
          </w:p>
          <w:p w14:paraId="42770397" w14:textId="77777777" w:rsidR="005C2D16" w:rsidRDefault="005C2D16" w:rsidP="00882BE6">
            <w:pPr>
              <w:rPr>
                <w:rFonts w:ascii="Segoe UI" w:hAnsi="Segoe UI" w:cs="Segoe UI"/>
                <w:szCs w:val="24"/>
              </w:rPr>
            </w:pPr>
            <w:r>
              <w:rPr>
                <w:rFonts w:ascii="Segoe UI" w:hAnsi="Segoe UI" w:cs="Segoe UI"/>
                <w:szCs w:val="24"/>
              </w:rPr>
              <w:lastRenderedPageBreak/>
              <w:t>d</w:t>
            </w:r>
          </w:p>
          <w:p w14:paraId="06E2F36A" w14:textId="77777777" w:rsidR="005C2D16" w:rsidRDefault="005C2D16" w:rsidP="00882BE6">
            <w:pPr>
              <w:rPr>
                <w:rFonts w:ascii="Segoe UI" w:hAnsi="Segoe UI" w:cs="Segoe UI"/>
                <w:szCs w:val="24"/>
              </w:rPr>
            </w:pPr>
          </w:p>
          <w:p w14:paraId="75F6F975" w14:textId="77777777" w:rsidR="005C2D16" w:rsidRDefault="005C2D16" w:rsidP="00882BE6">
            <w:pPr>
              <w:rPr>
                <w:rFonts w:ascii="Segoe UI" w:hAnsi="Segoe UI" w:cs="Segoe UI"/>
                <w:szCs w:val="24"/>
              </w:rPr>
            </w:pPr>
          </w:p>
          <w:p w14:paraId="368D38C4" w14:textId="77777777" w:rsidR="005C2D16" w:rsidRDefault="005C2D16" w:rsidP="00882BE6">
            <w:pPr>
              <w:rPr>
                <w:rFonts w:ascii="Segoe UI" w:hAnsi="Segoe UI" w:cs="Segoe UI"/>
                <w:szCs w:val="24"/>
              </w:rPr>
            </w:pPr>
          </w:p>
          <w:p w14:paraId="1917B295" w14:textId="77777777" w:rsidR="005C2D16" w:rsidRDefault="005C2D16" w:rsidP="00882BE6">
            <w:pPr>
              <w:rPr>
                <w:rFonts w:ascii="Segoe UI" w:hAnsi="Segoe UI" w:cs="Segoe UI"/>
                <w:szCs w:val="24"/>
              </w:rPr>
            </w:pPr>
          </w:p>
          <w:p w14:paraId="2AA170D6" w14:textId="77777777" w:rsidR="005C2D16" w:rsidRDefault="005C2D16" w:rsidP="00882BE6">
            <w:pPr>
              <w:rPr>
                <w:rFonts w:ascii="Segoe UI" w:hAnsi="Segoe UI" w:cs="Segoe UI"/>
                <w:szCs w:val="24"/>
              </w:rPr>
            </w:pPr>
          </w:p>
          <w:p w14:paraId="594C8867" w14:textId="77777777" w:rsidR="005C2D16" w:rsidRDefault="005C2D16" w:rsidP="00882BE6">
            <w:pPr>
              <w:rPr>
                <w:rFonts w:ascii="Segoe UI" w:hAnsi="Segoe UI" w:cs="Segoe UI"/>
                <w:szCs w:val="24"/>
              </w:rPr>
            </w:pPr>
          </w:p>
          <w:p w14:paraId="3BD4AC9B" w14:textId="77777777" w:rsidR="005C2D16" w:rsidRDefault="005C2D16" w:rsidP="00882BE6">
            <w:pPr>
              <w:rPr>
                <w:rFonts w:ascii="Segoe UI" w:hAnsi="Segoe UI" w:cs="Segoe UI"/>
                <w:szCs w:val="24"/>
              </w:rPr>
            </w:pPr>
          </w:p>
          <w:p w14:paraId="249B2247" w14:textId="77777777" w:rsidR="005C2D16" w:rsidRDefault="005C2D16" w:rsidP="00882BE6">
            <w:pPr>
              <w:rPr>
                <w:rFonts w:ascii="Segoe UI" w:hAnsi="Segoe UI" w:cs="Segoe UI"/>
                <w:szCs w:val="24"/>
              </w:rPr>
            </w:pPr>
          </w:p>
          <w:p w14:paraId="116B6750" w14:textId="77777777" w:rsidR="005C2D16" w:rsidRDefault="005C2D16" w:rsidP="00882BE6">
            <w:pPr>
              <w:rPr>
                <w:rFonts w:ascii="Segoe UI" w:hAnsi="Segoe UI" w:cs="Segoe UI"/>
                <w:szCs w:val="24"/>
              </w:rPr>
            </w:pPr>
          </w:p>
          <w:p w14:paraId="710AF29C" w14:textId="77777777" w:rsidR="005C2D16" w:rsidRDefault="005C2D16" w:rsidP="00882BE6">
            <w:pPr>
              <w:rPr>
                <w:rFonts w:ascii="Segoe UI" w:hAnsi="Segoe UI" w:cs="Segoe UI"/>
                <w:szCs w:val="24"/>
              </w:rPr>
            </w:pPr>
          </w:p>
          <w:p w14:paraId="3F6EE193" w14:textId="77777777" w:rsidR="005C2D16" w:rsidRDefault="005C2D16" w:rsidP="00882BE6">
            <w:pPr>
              <w:rPr>
                <w:rFonts w:ascii="Segoe UI" w:hAnsi="Segoe UI" w:cs="Segoe UI"/>
                <w:szCs w:val="24"/>
              </w:rPr>
            </w:pPr>
          </w:p>
          <w:p w14:paraId="2C312F42" w14:textId="77777777" w:rsidR="005C2D16" w:rsidRDefault="005C2D16" w:rsidP="00882BE6">
            <w:pPr>
              <w:rPr>
                <w:rFonts w:ascii="Segoe UI" w:hAnsi="Segoe UI" w:cs="Segoe UI"/>
                <w:szCs w:val="24"/>
              </w:rPr>
            </w:pPr>
          </w:p>
          <w:p w14:paraId="64DF1E54" w14:textId="77777777" w:rsidR="005C2D16" w:rsidRDefault="005C2D16" w:rsidP="00882BE6">
            <w:pPr>
              <w:rPr>
                <w:rFonts w:ascii="Segoe UI" w:hAnsi="Segoe UI" w:cs="Segoe UI"/>
                <w:szCs w:val="24"/>
              </w:rPr>
            </w:pPr>
          </w:p>
          <w:p w14:paraId="160E8EAD" w14:textId="77777777" w:rsidR="005C2D16" w:rsidRDefault="005C2D16" w:rsidP="00882BE6">
            <w:pPr>
              <w:rPr>
                <w:rFonts w:ascii="Segoe UI" w:hAnsi="Segoe UI" w:cs="Segoe UI"/>
                <w:szCs w:val="24"/>
              </w:rPr>
            </w:pPr>
            <w:r>
              <w:rPr>
                <w:rFonts w:ascii="Segoe UI" w:hAnsi="Segoe UI" w:cs="Segoe UI"/>
                <w:szCs w:val="24"/>
              </w:rPr>
              <w:t>e</w:t>
            </w:r>
          </w:p>
          <w:p w14:paraId="34E8AE0D" w14:textId="77777777" w:rsidR="005C2D16" w:rsidRDefault="005C2D16" w:rsidP="00882BE6">
            <w:pPr>
              <w:rPr>
                <w:rFonts w:ascii="Segoe UI" w:hAnsi="Segoe UI" w:cs="Segoe UI"/>
                <w:szCs w:val="24"/>
              </w:rPr>
            </w:pPr>
          </w:p>
          <w:p w14:paraId="45D1ACEB" w14:textId="77777777" w:rsidR="005C2D16" w:rsidRDefault="005C2D16" w:rsidP="00882BE6">
            <w:pPr>
              <w:rPr>
                <w:rFonts w:ascii="Segoe UI" w:hAnsi="Segoe UI" w:cs="Segoe UI"/>
                <w:szCs w:val="24"/>
              </w:rPr>
            </w:pPr>
          </w:p>
          <w:p w14:paraId="0E207424" w14:textId="77777777" w:rsidR="005C2D16" w:rsidRDefault="005C2D16" w:rsidP="00882BE6">
            <w:pPr>
              <w:rPr>
                <w:rFonts w:ascii="Segoe UI" w:hAnsi="Segoe UI" w:cs="Segoe UI"/>
                <w:szCs w:val="24"/>
              </w:rPr>
            </w:pPr>
          </w:p>
          <w:p w14:paraId="384FF1AD" w14:textId="77777777" w:rsidR="005C2D16" w:rsidRDefault="005C2D16" w:rsidP="00882BE6">
            <w:pPr>
              <w:rPr>
                <w:rFonts w:ascii="Segoe UI" w:hAnsi="Segoe UI" w:cs="Segoe UI"/>
                <w:szCs w:val="24"/>
              </w:rPr>
            </w:pPr>
          </w:p>
          <w:p w14:paraId="404D46E9" w14:textId="77777777" w:rsidR="005C2D16" w:rsidRDefault="005C2D16" w:rsidP="00882BE6">
            <w:pPr>
              <w:rPr>
                <w:rFonts w:ascii="Segoe UI" w:hAnsi="Segoe UI" w:cs="Segoe UI"/>
                <w:szCs w:val="24"/>
              </w:rPr>
            </w:pPr>
          </w:p>
          <w:p w14:paraId="52BB3572" w14:textId="77777777" w:rsidR="005C2D16" w:rsidRDefault="005C2D16" w:rsidP="00882BE6">
            <w:pPr>
              <w:rPr>
                <w:rFonts w:ascii="Segoe UI" w:hAnsi="Segoe UI" w:cs="Segoe UI"/>
                <w:szCs w:val="24"/>
              </w:rPr>
            </w:pPr>
          </w:p>
          <w:p w14:paraId="6DA164DF" w14:textId="77777777" w:rsidR="005C2D16" w:rsidRDefault="005C2D16" w:rsidP="00882BE6">
            <w:pPr>
              <w:rPr>
                <w:rFonts w:ascii="Segoe UI" w:hAnsi="Segoe UI" w:cs="Segoe UI"/>
                <w:szCs w:val="24"/>
              </w:rPr>
            </w:pPr>
            <w:r>
              <w:rPr>
                <w:rFonts w:ascii="Segoe UI" w:hAnsi="Segoe UI" w:cs="Segoe UI"/>
                <w:szCs w:val="24"/>
              </w:rPr>
              <w:t>f</w:t>
            </w:r>
          </w:p>
          <w:p w14:paraId="31464202" w14:textId="77777777" w:rsidR="005C2D16" w:rsidRDefault="005C2D16" w:rsidP="00882BE6">
            <w:pPr>
              <w:rPr>
                <w:rFonts w:ascii="Segoe UI" w:hAnsi="Segoe UI" w:cs="Segoe UI"/>
                <w:szCs w:val="24"/>
              </w:rPr>
            </w:pPr>
          </w:p>
          <w:p w14:paraId="2CEA6973" w14:textId="77777777" w:rsidR="005C2D16" w:rsidRDefault="005C2D16" w:rsidP="00882BE6">
            <w:pPr>
              <w:rPr>
                <w:rFonts w:ascii="Segoe UI" w:hAnsi="Segoe UI" w:cs="Segoe UI"/>
                <w:szCs w:val="24"/>
              </w:rPr>
            </w:pPr>
          </w:p>
          <w:p w14:paraId="11ED88AF" w14:textId="77777777" w:rsidR="005C2D16" w:rsidRDefault="005C2D16" w:rsidP="00882BE6">
            <w:pPr>
              <w:rPr>
                <w:rFonts w:ascii="Segoe UI" w:hAnsi="Segoe UI" w:cs="Segoe UI"/>
                <w:szCs w:val="24"/>
              </w:rPr>
            </w:pPr>
          </w:p>
          <w:p w14:paraId="29511980" w14:textId="77777777" w:rsidR="005C2D16" w:rsidRDefault="005C2D16" w:rsidP="00882BE6">
            <w:pPr>
              <w:rPr>
                <w:rFonts w:ascii="Segoe UI" w:hAnsi="Segoe UI" w:cs="Segoe UI"/>
                <w:szCs w:val="24"/>
              </w:rPr>
            </w:pPr>
          </w:p>
          <w:p w14:paraId="28E9DF83" w14:textId="77777777" w:rsidR="005C2D16" w:rsidRDefault="005C2D16" w:rsidP="00882BE6">
            <w:pPr>
              <w:rPr>
                <w:rFonts w:ascii="Segoe UI" w:hAnsi="Segoe UI" w:cs="Segoe UI"/>
                <w:szCs w:val="24"/>
              </w:rPr>
            </w:pPr>
          </w:p>
          <w:p w14:paraId="6DC3496E" w14:textId="77777777" w:rsidR="005C2D16" w:rsidRDefault="005C2D16" w:rsidP="00882BE6">
            <w:pPr>
              <w:rPr>
                <w:rFonts w:ascii="Segoe UI" w:hAnsi="Segoe UI" w:cs="Segoe UI"/>
                <w:szCs w:val="24"/>
              </w:rPr>
            </w:pPr>
          </w:p>
          <w:p w14:paraId="258D4F7A" w14:textId="77777777" w:rsidR="005C2D16" w:rsidRDefault="005C2D16" w:rsidP="00882BE6">
            <w:pPr>
              <w:rPr>
                <w:rFonts w:ascii="Segoe UI" w:hAnsi="Segoe UI" w:cs="Segoe UI"/>
                <w:szCs w:val="24"/>
              </w:rPr>
            </w:pPr>
          </w:p>
          <w:p w14:paraId="4EFA5986" w14:textId="77777777" w:rsidR="005C2D16" w:rsidRDefault="005C2D16" w:rsidP="00882BE6">
            <w:pPr>
              <w:rPr>
                <w:rFonts w:ascii="Segoe UI" w:hAnsi="Segoe UI" w:cs="Segoe UI"/>
                <w:szCs w:val="24"/>
              </w:rPr>
            </w:pPr>
          </w:p>
          <w:p w14:paraId="0486C623" w14:textId="77777777" w:rsidR="005C2D16" w:rsidRDefault="005C2D16" w:rsidP="00882BE6">
            <w:pPr>
              <w:rPr>
                <w:rFonts w:ascii="Segoe UI" w:hAnsi="Segoe UI" w:cs="Segoe UI"/>
                <w:szCs w:val="24"/>
              </w:rPr>
            </w:pPr>
            <w:r>
              <w:rPr>
                <w:rFonts w:ascii="Segoe UI" w:hAnsi="Segoe UI" w:cs="Segoe UI"/>
                <w:szCs w:val="24"/>
              </w:rPr>
              <w:t>g</w:t>
            </w:r>
          </w:p>
          <w:p w14:paraId="621A2E42" w14:textId="77777777" w:rsidR="005C2D16" w:rsidRDefault="005C2D16" w:rsidP="00882BE6">
            <w:pPr>
              <w:rPr>
                <w:rFonts w:ascii="Segoe UI" w:hAnsi="Segoe UI" w:cs="Segoe UI"/>
                <w:szCs w:val="24"/>
              </w:rPr>
            </w:pPr>
          </w:p>
          <w:p w14:paraId="7ECA4D0D" w14:textId="77777777" w:rsidR="005C2D16" w:rsidRDefault="005C2D16" w:rsidP="00882BE6">
            <w:pPr>
              <w:rPr>
                <w:rFonts w:ascii="Segoe UI" w:hAnsi="Segoe UI" w:cs="Segoe UI"/>
                <w:szCs w:val="24"/>
              </w:rPr>
            </w:pPr>
          </w:p>
          <w:p w14:paraId="0264D2FC" w14:textId="77777777" w:rsidR="005C2D16" w:rsidRDefault="005C2D16" w:rsidP="00882BE6">
            <w:pPr>
              <w:rPr>
                <w:rFonts w:ascii="Segoe UI" w:hAnsi="Segoe UI" w:cs="Segoe UI"/>
                <w:szCs w:val="24"/>
              </w:rPr>
            </w:pPr>
          </w:p>
          <w:p w14:paraId="76C1860D" w14:textId="77777777" w:rsidR="005C2D16" w:rsidRDefault="005C2D16" w:rsidP="00882BE6">
            <w:pPr>
              <w:rPr>
                <w:rFonts w:ascii="Segoe UI" w:hAnsi="Segoe UI" w:cs="Segoe UI"/>
                <w:szCs w:val="24"/>
              </w:rPr>
            </w:pPr>
          </w:p>
          <w:p w14:paraId="3EB27E1F" w14:textId="77777777" w:rsidR="005C2D16" w:rsidRDefault="005C2D16" w:rsidP="00882BE6">
            <w:pPr>
              <w:rPr>
                <w:rFonts w:ascii="Segoe UI" w:hAnsi="Segoe UI" w:cs="Segoe UI"/>
                <w:szCs w:val="24"/>
              </w:rPr>
            </w:pPr>
          </w:p>
          <w:p w14:paraId="0CB5C504" w14:textId="77777777" w:rsidR="005C2D16" w:rsidRDefault="005C2D16" w:rsidP="00882BE6">
            <w:pPr>
              <w:rPr>
                <w:rFonts w:ascii="Segoe UI" w:hAnsi="Segoe UI" w:cs="Segoe UI"/>
                <w:szCs w:val="24"/>
              </w:rPr>
            </w:pPr>
          </w:p>
          <w:p w14:paraId="06DB5FC9" w14:textId="77777777" w:rsidR="005C2D16" w:rsidRDefault="005C2D16" w:rsidP="00882BE6">
            <w:pPr>
              <w:rPr>
                <w:rFonts w:ascii="Segoe UI" w:hAnsi="Segoe UI" w:cs="Segoe UI"/>
                <w:szCs w:val="24"/>
              </w:rPr>
            </w:pPr>
            <w:r>
              <w:rPr>
                <w:rFonts w:ascii="Segoe UI" w:hAnsi="Segoe UI" w:cs="Segoe UI"/>
                <w:szCs w:val="24"/>
              </w:rPr>
              <w:t>h</w:t>
            </w:r>
          </w:p>
          <w:p w14:paraId="0BC7EB7F" w14:textId="77777777" w:rsidR="005C2D16" w:rsidRDefault="005C2D16" w:rsidP="00882BE6">
            <w:pPr>
              <w:rPr>
                <w:rFonts w:ascii="Segoe UI" w:hAnsi="Segoe UI" w:cs="Segoe UI"/>
                <w:szCs w:val="24"/>
              </w:rPr>
            </w:pPr>
          </w:p>
          <w:p w14:paraId="5800B4EC" w14:textId="77777777" w:rsidR="005C2D16" w:rsidRDefault="005C2D16" w:rsidP="00882BE6">
            <w:pPr>
              <w:rPr>
                <w:rFonts w:ascii="Segoe UI" w:hAnsi="Segoe UI" w:cs="Segoe UI"/>
                <w:szCs w:val="24"/>
              </w:rPr>
            </w:pPr>
          </w:p>
          <w:p w14:paraId="0FFCA8A7" w14:textId="77777777" w:rsidR="005C2D16" w:rsidRDefault="005C2D16" w:rsidP="00882BE6">
            <w:pPr>
              <w:rPr>
                <w:rFonts w:ascii="Segoe UI" w:hAnsi="Segoe UI" w:cs="Segoe UI"/>
                <w:szCs w:val="24"/>
              </w:rPr>
            </w:pPr>
          </w:p>
          <w:p w14:paraId="7E213EBD" w14:textId="77777777" w:rsidR="005C2D16" w:rsidRDefault="005C2D16" w:rsidP="00882BE6">
            <w:pPr>
              <w:rPr>
                <w:rFonts w:ascii="Segoe UI" w:hAnsi="Segoe UI" w:cs="Segoe UI"/>
                <w:szCs w:val="24"/>
              </w:rPr>
            </w:pPr>
          </w:p>
          <w:p w14:paraId="721F524D" w14:textId="77777777" w:rsidR="005C2D16" w:rsidRDefault="005C2D16" w:rsidP="00882BE6">
            <w:pPr>
              <w:rPr>
                <w:rFonts w:ascii="Segoe UI" w:hAnsi="Segoe UI" w:cs="Segoe UI"/>
                <w:szCs w:val="24"/>
              </w:rPr>
            </w:pPr>
          </w:p>
          <w:p w14:paraId="00502C07" w14:textId="77777777" w:rsidR="005C2D16" w:rsidRDefault="005C2D16" w:rsidP="00882BE6">
            <w:pPr>
              <w:rPr>
                <w:rFonts w:ascii="Segoe UI" w:hAnsi="Segoe UI" w:cs="Segoe UI"/>
                <w:szCs w:val="24"/>
              </w:rPr>
            </w:pPr>
          </w:p>
          <w:p w14:paraId="3A969909" w14:textId="77777777" w:rsidR="005C2D16" w:rsidRDefault="005C2D16" w:rsidP="00882BE6">
            <w:pPr>
              <w:rPr>
                <w:rFonts w:ascii="Segoe UI" w:hAnsi="Segoe UI" w:cs="Segoe UI"/>
                <w:szCs w:val="24"/>
              </w:rPr>
            </w:pPr>
          </w:p>
          <w:p w14:paraId="6265FBAD" w14:textId="77777777" w:rsidR="005C2D16" w:rsidRDefault="005C2D16" w:rsidP="00882BE6">
            <w:pPr>
              <w:rPr>
                <w:rFonts w:ascii="Segoe UI" w:hAnsi="Segoe UI" w:cs="Segoe UI"/>
                <w:szCs w:val="24"/>
              </w:rPr>
            </w:pPr>
          </w:p>
          <w:p w14:paraId="0E3B2D7F" w14:textId="77777777" w:rsidR="005C2D16" w:rsidRDefault="005C2D16" w:rsidP="00882BE6">
            <w:pPr>
              <w:rPr>
                <w:rFonts w:ascii="Segoe UI" w:hAnsi="Segoe UI" w:cs="Segoe UI"/>
                <w:szCs w:val="24"/>
              </w:rPr>
            </w:pPr>
          </w:p>
          <w:p w14:paraId="1C08521B" w14:textId="77777777" w:rsidR="005C2D16" w:rsidRDefault="005C2D16" w:rsidP="00882BE6">
            <w:pPr>
              <w:rPr>
                <w:rFonts w:ascii="Segoe UI" w:hAnsi="Segoe UI" w:cs="Segoe UI"/>
                <w:szCs w:val="24"/>
              </w:rPr>
            </w:pPr>
          </w:p>
          <w:p w14:paraId="42A1FB4B" w14:textId="77777777" w:rsidR="005C2D16" w:rsidRDefault="005C2D16" w:rsidP="00882BE6">
            <w:pPr>
              <w:rPr>
                <w:rFonts w:ascii="Segoe UI" w:hAnsi="Segoe UI" w:cs="Segoe UI"/>
                <w:szCs w:val="24"/>
              </w:rPr>
            </w:pPr>
          </w:p>
          <w:p w14:paraId="3352C4AE" w14:textId="77777777" w:rsidR="005C2D16" w:rsidRDefault="005C2D16" w:rsidP="00882BE6">
            <w:pPr>
              <w:rPr>
                <w:rFonts w:ascii="Segoe UI" w:hAnsi="Segoe UI" w:cs="Segoe UI"/>
                <w:szCs w:val="24"/>
              </w:rPr>
            </w:pPr>
          </w:p>
          <w:p w14:paraId="6324B4FA" w14:textId="77777777" w:rsidR="005C2D16" w:rsidRDefault="005C2D16" w:rsidP="00882BE6">
            <w:pPr>
              <w:rPr>
                <w:rFonts w:ascii="Segoe UI" w:hAnsi="Segoe UI" w:cs="Segoe UI"/>
                <w:szCs w:val="24"/>
              </w:rPr>
            </w:pPr>
          </w:p>
          <w:p w14:paraId="34E51C52" w14:textId="77777777" w:rsidR="005C2D16" w:rsidRDefault="005C2D16" w:rsidP="00882BE6">
            <w:pPr>
              <w:rPr>
                <w:rFonts w:ascii="Segoe UI" w:hAnsi="Segoe UI" w:cs="Segoe UI"/>
                <w:szCs w:val="24"/>
              </w:rPr>
            </w:pPr>
          </w:p>
          <w:p w14:paraId="3EFF310F" w14:textId="77777777" w:rsidR="005C2D16" w:rsidRDefault="005C2D16" w:rsidP="00882BE6">
            <w:pPr>
              <w:rPr>
                <w:rFonts w:ascii="Segoe UI" w:hAnsi="Segoe UI" w:cs="Segoe UI"/>
                <w:szCs w:val="24"/>
              </w:rPr>
            </w:pPr>
          </w:p>
          <w:p w14:paraId="1916BF18" w14:textId="77777777" w:rsidR="005C2D16" w:rsidRDefault="005C2D16" w:rsidP="00882BE6">
            <w:pPr>
              <w:rPr>
                <w:rFonts w:ascii="Segoe UI" w:hAnsi="Segoe UI" w:cs="Segoe UI"/>
                <w:szCs w:val="24"/>
              </w:rPr>
            </w:pPr>
          </w:p>
          <w:p w14:paraId="5A99DDA9" w14:textId="77777777" w:rsidR="005C2D16" w:rsidRDefault="005C2D16" w:rsidP="00882BE6">
            <w:pPr>
              <w:rPr>
                <w:rFonts w:ascii="Segoe UI" w:hAnsi="Segoe UI" w:cs="Segoe UI"/>
                <w:szCs w:val="24"/>
              </w:rPr>
            </w:pPr>
          </w:p>
          <w:p w14:paraId="44933FB0" w14:textId="77777777" w:rsidR="005C2D16" w:rsidRDefault="005C2D16" w:rsidP="00882BE6">
            <w:pPr>
              <w:rPr>
                <w:rFonts w:ascii="Segoe UI" w:hAnsi="Segoe UI" w:cs="Segoe UI"/>
                <w:szCs w:val="24"/>
              </w:rPr>
            </w:pPr>
          </w:p>
          <w:p w14:paraId="4B59CA4E" w14:textId="77777777" w:rsidR="005C2D16" w:rsidRDefault="005C2D16" w:rsidP="00882BE6">
            <w:pPr>
              <w:rPr>
                <w:rFonts w:ascii="Segoe UI" w:hAnsi="Segoe UI" w:cs="Segoe UI"/>
                <w:szCs w:val="24"/>
              </w:rPr>
            </w:pPr>
            <w:proofErr w:type="spellStart"/>
            <w:r>
              <w:rPr>
                <w:rFonts w:ascii="Segoe UI" w:hAnsi="Segoe UI" w:cs="Segoe UI"/>
                <w:szCs w:val="24"/>
              </w:rPr>
              <w:t>i</w:t>
            </w:r>
            <w:proofErr w:type="spellEnd"/>
          </w:p>
          <w:p w14:paraId="43FE0AC8" w14:textId="77777777" w:rsidR="005C2D16" w:rsidRDefault="005C2D16" w:rsidP="00882BE6">
            <w:pPr>
              <w:rPr>
                <w:rFonts w:ascii="Segoe UI" w:hAnsi="Segoe UI" w:cs="Segoe UI"/>
                <w:szCs w:val="24"/>
              </w:rPr>
            </w:pPr>
          </w:p>
          <w:p w14:paraId="3CE28497" w14:textId="77777777" w:rsidR="005C2D16" w:rsidRDefault="005C2D16" w:rsidP="00882BE6">
            <w:pPr>
              <w:rPr>
                <w:rFonts w:ascii="Segoe UI" w:hAnsi="Segoe UI" w:cs="Segoe UI"/>
                <w:szCs w:val="24"/>
              </w:rPr>
            </w:pPr>
          </w:p>
          <w:p w14:paraId="40B0D19F" w14:textId="77777777" w:rsidR="005C2D16" w:rsidRDefault="005C2D16" w:rsidP="00882BE6">
            <w:pPr>
              <w:rPr>
                <w:rFonts w:ascii="Segoe UI" w:hAnsi="Segoe UI" w:cs="Segoe UI"/>
                <w:szCs w:val="24"/>
              </w:rPr>
            </w:pPr>
          </w:p>
          <w:p w14:paraId="2BBC0956" w14:textId="77777777" w:rsidR="005C2D16" w:rsidRDefault="005C2D16" w:rsidP="00882BE6">
            <w:pPr>
              <w:rPr>
                <w:rFonts w:ascii="Segoe UI" w:hAnsi="Segoe UI" w:cs="Segoe UI"/>
                <w:szCs w:val="24"/>
              </w:rPr>
            </w:pPr>
          </w:p>
          <w:p w14:paraId="240DA4D5" w14:textId="77777777" w:rsidR="005C2D16" w:rsidRDefault="005C2D16" w:rsidP="00882BE6">
            <w:pPr>
              <w:rPr>
                <w:rFonts w:ascii="Segoe UI" w:hAnsi="Segoe UI" w:cs="Segoe UI"/>
                <w:szCs w:val="24"/>
              </w:rPr>
            </w:pPr>
          </w:p>
          <w:p w14:paraId="57D45F64" w14:textId="77777777" w:rsidR="005C2D16" w:rsidRDefault="005C2D16" w:rsidP="00882BE6">
            <w:pPr>
              <w:rPr>
                <w:rFonts w:ascii="Segoe UI" w:hAnsi="Segoe UI" w:cs="Segoe UI"/>
                <w:szCs w:val="24"/>
              </w:rPr>
            </w:pPr>
          </w:p>
          <w:p w14:paraId="39ACD793" w14:textId="77777777" w:rsidR="005C2D16" w:rsidRDefault="005C2D16" w:rsidP="00882BE6">
            <w:pPr>
              <w:rPr>
                <w:rFonts w:ascii="Segoe UI" w:hAnsi="Segoe UI" w:cs="Segoe UI"/>
                <w:szCs w:val="24"/>
              </w:rPr>
            </w:pPr>
          </w:p>
          <w:p w14:paraId="6F80D4BD" w14:textId="77777777" w:rsidR="005C2D16" w:rsidRDefault="005C2D16" w:rsidP="00882BE6">
            <w:pPr>
              <w:rPr>
                <w:rFonts w:ascii="Segoe UI" w:hAnsi="Segoe UI" w:cs="Segoe UI"/>
                <w:szCs w:val="24"/>
              </w:rPr>
            </w:pPr>
          </w:p>
          <w:p w14:paraId="6CA03524" w14:textId="77777777" w:rsidR="005C2D16" w:rsidRDefault="005C2D16" w:rsidP="00882BE6">
            <w:pPr>
              <w:rPr>
                <w:rFonts w:ascii="Segoe UI" w:hAnsi="Segoe UI" w:cs="Segoe UI"/>
                <w:szCs w:val="24"/>
              </w:rPr>
            </w:pPr>
          </w:p>
          <w:p w14:paraId="4505A8A1" w14:textId="77777777" w:rsidR="005C2D16" w:rsidRDefault="005C2D16" w:rsidP="00882BE6">
            <w:pPr>
              <w:rPr>
                <w:rFonts w:ascii="Segoe UI" w:hAnsi="Segoe UI" w:cs="Segoe UI"/>
                <w:szCs w:val="24"/>
              </w:rPr>
            </w:pPr>
          </w:p>
          <w:p w14:paraId="2A064EBC" w14:textId="77777777" w:rsidR="005C2D16" w:rsidRDefault="005C2D16" w:rsidP="00882BE6">
            <w:pPr>
              <w:rPr>
                <w:rFonts w:ascii="Segoe UI" w:hAnsi="Segoe UI" w:cs="Segoe UI"/>
                <w:szCs w:val="24"/>
              </w:rPr>
            </w:pPr>
          </w:p>
          <w:p w14:paraId="64FF8392" w14:textId="77777777" w:rsidR="005C2D16" w:rsidRDefault="005C2D16" w:rsidP="00882BE6">
            <w:pPr>
              <w:rPr>
                <w:rFonts w:ascii="Segoe UI" w:hAnsi="Segoe UI" w:cs="Segoe UI"/>
                <w:szCs w:val="24"/>
              </w:rPr>
            </w:pPr>
          </w:p>
          <w:p w14:paraId="4ED372D8" w14:textId="77777777" w:rsidR="005C2D16" w:rsidRDefault="005C2D16" w:rsidP="00882BE6">
            <w:pPr>
              <w:rPr>
                <w:rFonts w:ascii="Segoe UI" w:hAnsi="Segoe UI" w:cs="Segoe UI"/>
                <w:szCs w:val="24"/>
              </w:rPr>
            </w:pPr>
          </w:p>
          <w:p w14:paraId="4096C4C1" w14:textId="77777777" w:rsidR="005C2D16" w:rsidRDefault="005C2D16" w:rsidP="00882BE6">
            <w:pPr>
              <w:rPr>
                <w:rFonts w:ascii="Segoe UI" w:hAnsi="Segoe UI" w:cs="Segoe UI"/>
                <w:szCs w:val="24"/>
              </w:rPr>
            </w:pPr>
          </w:p>
          <w:p w14:paraId="46A041C5" w14:textId="77777777" w:rsidR="005C2D16" w:rsidRDefault="005C2D16" w:rsidP="00882BE6">
            <w:pPr>
              <w:rPr>
                <w:rFonts w:ascii="Segoe UI" w:hAnsi="Segoe UI" w:cs="Segoe UI"/>
                <w:szCs w:val="24"/>
              </w:rPr>
            </w:pPr>
            <w:r>
              <w:rPr>
                <w:rFonts w:ascii="Segoe UI" w:hAnsi="Segoe UI" w:cs="Segoe UI"/>
                <w:szCs w:val="24"/>
              </w:rPr>
              <w:t>j</w:t>
            </w:r>
          </w:p>
          <w:p w14:paraId="05683F19" w14:textId="77777777" w:rsidR="005C2D16" w:rsidRDefault="005C2D16" w:rsidP="00882BE6">
            <w:pPr>
              <w:rPr>
                <w:rFonts w:ascii="Segoe UI" w:hAnsi="Segoe UI" w:cs="Segoe UI"/>
                <w:szCs w:val="24"/>
              </w:rPr>
            </w:pPr>
          </w:p>
          <w:p w14:paraId="156A3763" w14:textId="77777777" w:rsidR="005C2D16" w:rsidRDefault="005C2D16" w:rsidP="00882BE6">
            <w:pPr>
              <w:rPr>
                <w:rFonts w:ascii="Segoe UI" w:hAnsi="Segoe UI" w:cs="Segoe UI"/>
                <w:szCs w:val="24"/>
              </w:rPr>
            </w:pPr>
          </w:p>
          <w:p w14:paraId="4DD97BB5" w14:textId="77777777" w:rsidR="005C2D16" w:rsidRDefault="005C2D16" w:rsidP="00882BE6">
            <w:pPr>
              <w:rPr>
                <w:rFonts w:ascii="Segoe UI" w:hAnsi="Segoe UI" w:cs="Segoe UI"/>
                <w:szCs w:val="24"/>
              </w:rPr>
            </w:pPr>
          </w:p>
          <w:p w14:paraId="5AF92EDB" w14:textId="77777777" w:rsidR="005C2D16" w:rsidRDefault="005C2D16" w:rsidP="00882BE6">
            <w:pPr>
              <w:rPr>
                <w:rFonts w:ascii="Segoe UI" w:hAnsi="Segoe UI" w:cs="Segoe UI"/>
                <w:szCs w:val="24"/>
              </w:rPr>
            </w:pPr>
          </w:p>
          <w:p w14:paraId="7C1470AB" w14:textId="77777777" w:rsidR="005C2D16" w:rsidRDefault="005C2D16" w:rsidP="00882BE6">
            <w:pPr>
              <w:rPr>
                <w:rFonts w:ascii="Segoe UI" w:hAnsi="Segoe UI" w:cs="Segoe UI"/>
                <w:szCs w:val="24"/>
              </w:rPr>
            </w:pPr>
          </w:p>
          <w:p w14:paraId="44026FE7" w14:textId="77777777" w:rsidR="005C2D16" w:rsidRDefault="005C2D16" w:rsidP="00882BE6">
            <w:pPr>
              <w:rPr>
                <w:rFonts w:ascii="Segoe UI" w:hAnsi="Segoe UI" w:cs="Segoe UI"/>
                <w:szCs w:val="24"/>
              </w:rPr>
            </w:pPr>
          </w:p>
          <w:p w14:paraId="0A756013" w14:textId="77777777" w:rsidR="005C2D16" w:rsidRDefault="005C2D16" w:rsidP="00882BE6">
            <w:pPr>
              <w:rPr>
                <w:rFonts w:ascii="Segoe UI" w:hAnsi="Segoe UI" w:cs="Segoe UI"/>
                <w:szCs w:val="24"/>
              </w:rPr>
            </w:pPr>
          </w:p>
          <w:p w14:paraId="3C387AEB" w14:textId="77777777" w:rsidR="005C2D16" w:rsidRDefault="005C2D16" w:rsidP="00882BE6">
            <w:pPr>
              <w:rPr>
                <w:rFonts w:ascii="Segoe UI" w:hAnsi="Segoe UI" w:cs="Segoe UI"/>
                <w:szCs w:val="24"/>
              </w:rPr>
            </w:pPr>
          </w:p>
          <w:p w14:paraId="170CF1B3" w14:textId="77777777" w:rsidR="005C2D16" w:rsidRDefault="005C2D16" w:rsidP="00882BE6">
            <w:pPr>
              <w:rPr>
                <w:rFonts w:ascii="Segoe UI" w:hAnsi="Segoe UI" w:cs="Segoe UI"/>
                <w:szCs w:val="24"/>
              </w:rPr>
            </w:pPr>
            <w:r>
              <w:rPr>
                <w:rFonts w:ascii="Segoe UI" w:hAnsi="Segoe UI" w:cs="Segoe UI"/>
                <w:szCs w:val="24"/>
              </w:rPr>
              <w:t>k</w:t>
            </w:r>
          </w:p>
          <w:p w14:paraId="4CBB0A6E" w14:textId="77777777" w:rsidR="005C2D16" w:rsidRDefault="005C2D16" w:rsidP="00882BE6">
            <w:pPr>
              <w:rPr>
                <w:rFonts w:ascii="Segoe UI" w:hAnsi="Segoe UI" w:cs="Segoe UI"/>
                <w:szCs w:val="24"/>
              </w:rPr>
            </w:pPr>
          </w:p>
          <w:p w14:paraId="1D09E9FD" w14:textId="77777777" w:rsidR="005C2D16" w:rsidRDefault="005C2D16" w:rsidP="00882BE6">
            <w:pPr>
              <w:rPr>
                <w:rFonts w:ascii="Segoe UI" w:hAnsi="Segoe UI" w:cs="Segoe UI"/>
                <w:szCs w:val="24"/>
              </w:rPr>
            </w:pPr>
          </w:p>
          <w:p w14:paraId="7712052F" w14:textId="77777777" w:rsidR="005C2D16" w:rsidRDefault="005C2D16" w:rsidP="00882BE6">
            <w:pPr>
              <w:rPr>
                <w:rFonts w:ascii="Segoe UI" w:hAnsi="Segoe UI" w:cs="Segoe UI"/>
                <w:szCs w:val="24"/>
              </w:rPr>
            </w:pPr>
          </w:p>
          <w:p w14:paraId="6D23CC37" w14:textId="77777777" w:rsidR="005C2D16" w:rsidRDefault="005C2D16" w:rsidP="00882BE6">
            <w:pPr>
              <w:rPr>
                <w:rFonts w:ascii="Segoe UI" w:hAnsi="Segoe UI" w:cs="Segoe UI"/>
                <w:szCs w:val="24"/>
              </w:rPr>
            </w:pPr>
          </w:p>
          <w:p w14:paraId="698607F6" w14:textId="77777777" w:rsidR="005C2D16" w:rsidRDefault="005C2D16" w:rsidP="00882BE6">
            <w:pPr>
              <w:rPr>
                <w:rFonts w:ascii="Segoe UI" w:hAnsi="Segoe UI" w:cs="Segoe UI"/>
                <w:szCs w:val="24"/>
              </w:rPr>
            </w:pPr>
          </w:p>
          <w:p w14:paraId="69159EFA" w14:textId="77777777" w:rsidR="005C2D16" w:rsidRDefault="005C2D16" w:rsidP="00882BE6">
            <w:pPr>
              <w:rPr>
                <w:rFonts w:ascii="Segoe UI" w:hAnsi="Segoe UI" w:cs="Segoe UI"/>
                <w:szCs w:val="24"/>
              </w:rPr>
            </w:pPr>
          </w:p>
          <w:p w14:paraId="50FCFFC2" w14:textId="77777777" w:rsidR="005C2D16" w:rsidRDefault="005C2D16" w:rsidP="00882BE6">
            <w:pPr>
              <w:rPr>
                <w:rFonts w:ascii="Segoe UI" w:hAnsi="Segoe UI" w:cs="Segoe UI"/>
                <w:szCs w:val="24"/>
              </w:rPr>
            </w:pPr>
          </w:p>
          <w:p w14:paraId="6153834C" w14:textId="77777777" w:rsidR="005C2D16" w:rsidRDefault="005C2D16" w:rsidP="00882BE6">
            <w:pPr>
              <w:rPr>
                <w:rFonts w:ascii="Segoe UI" w:hAnsi="Segoe UI" w:cs="Segoe UI"/>
                <w:szCs w:val="24"/>
              </w:rPr>
            </w:pPr>
            <w:r>
              <w:rPr>
                <w:rFonts w:ascii="Segoe UI" w:hAnsi="Segoe UI" w:cs="Segoe UI"/>
                <w:szCs w:val="24"/>
              </w:rPr>
              <w:lastRenderedPageBreak/>
              <w:t>l</w:t>
            </w:r>
          </w:p>
          <w:p w14:paraId="5B5CF049" w14:textId="77777777" w:rsidR="005C2D16" w:rsidRDefault="005C2D16" w:rsidP="00882BE6">
            <w:pPr>
              <w:rPr>
                <w:rFonts w:ascii="Segoe UI" w:hAnsi="Segoe UI" w:cs="Segoe UI"/>
                <w:szCs w:val="24"/>
              </w:rPr>
            </w:pPr>
          </w:p>
          <w:p w14:paraId="64030BAB" w14:textId="77777777" w:rsidR="005C2D16" w:rsidRDefault="005C2D16" w:rsidP="00882BE6">
            <w:pPr>
              <w:rPr>
                <w:rFonts w:ascii="Segoe UI" w:hAnsi="Segoe UI" w:cs="Segoe UI"/>
                <w:szCs w:val="24"/>
              </w:rPr>
            </w:pPr>
          </w:p>
          <w:p w14:paraId="2D4771A1" w14:textId="77777777" w:rsidR="005C2D16" w:rsidRDefault="005C2D16" w:rsidP="00882BE6">
            <w:pPr>
              <w:rPr>
                <w:rFonts w:ascii="Segoe UI" w:hAnsi="Segoe UI" w:cs="Segoe UI"/>
                <w:szCs w:val="24"/>
              </w:rPr>
            </w:pPr>
          </w:p>
          <w:p w14:paraId="0CFE2C27" w14:textId="77777777" w:rsidR="005C2D16" w:rsidRDefault="005C2D16" w:rsidP="00882BE6">
            <w:pPr>
              <w:rPr>
                <w:rFonts w:ascii="Segoe UI" w:hAnsi="Segoe UI" w:cs="Segoe UI"/>
                <w:szCs w:val="24"/>
              </w:rPr>
            </w:pPr>
          </w:p>
          <w:p w14:paraId="5DF5891B" w14:textId="77777777" w:rsidR="005C2D16" w:rsidRDefault="005C2D16" w:rsidP="00882BE6">
            <w:pPr>
              <w:rPr>
                <w:rFonts w:ascii="Segoe UI" w:hAnsi="Segoe UI" w:cs="Segoe UI"/>
                <w:szCs w:val="24"/>
              </w:rPr>
            </w:pPr>
          </w:p>
          <w:p w14:paraId="3736FCD4" w14:textId="77777777" w:rsidR="005C2D16" w:rsidRDefault="005C2D16" w:rsidP="00882BE6">
            <w:pPr>
              <w:rPr>
                <w:rFonts w:ascii="Segoe UI" w:hAnsi="Segoe UI" w:cs="Segoe UI"/>
                <w:szCs w:val="24"/>
              </w:rPr>
            </w:pPr>
          </w:p>
          <w:p w14:paraId="0EAD5524" w14:textId="77777777" w:rsidR="005C2D16" w:rsidRDefault="005C2D16" w:rsidP="00882BE6">
            <w:pPr>
              <w:rPr>
                <w:rFonts w:ascii="Segoe UI" w:hAnsi="Segoe UI" w:cs="Segoe UI"/>
                <w:szCs w:val="24"/>
              </w:rPr>
            </w:pPr>
          </w:p>
          <w:p w14:paraId="0A45A0F1" w14:textId="77777777" w:rsidR="005C2D16" w:rsidRDefault="005C2D16" w:rsidP="00882BE6">
            <w:pPr>
              <w:rPr>
                <w:rFonts w:ascii="Segoe UI" w:hAnsi="Segoe UI" w:cs="Segoe UI"/>
                <w:szCs w:val="24"/>
              </w:rPr>
            </w:pPr>
          </w:p>
          <w:p w14:paraId="122A5043" w14:textId="77777777" w:rsidR="005C2D16" w:rsidRDefault="005C2D16" w:rsidP="00882BE6">
            <w:pPr>
              <w:rPr>
                <w:rFonts w:ascii="Segoe UI" w:hAnsi="Segoe UI" w:cs="Segoe UI"/>
                <w:szCs w:val="24"/>
              </w:rPr>
            </w:pPr>
          </w:p>
          <w:p w14:paraId="03CB30D5" w14:textId="77777777" w:rsidR="005C2D16" w:rsidRDefault="005C2D16" w:rsidP="00882BE6">
            <w:pPr>
              <w:rPr>
                <w:rFonts w:ascii="Segoe UI" w:hAnsi="Segoe UI" w:cs="Segoe UI"/>
                <w:szCs w:val="24"/>
              </w:rPr>
            </w:pPr>
          </w:p>
          <w:p w14:paraId="680BEB01" w14:textId="77777777" w:rsidR="005C2D16" w:rsidRDefault="005C2D16" w:rsidP="00882BE6">
            <w:pPr>
              <w:rPr>
                <w:rFonts w:ascii="Segoe UI" w:hAnsi="Segoe UI" w:cs="Segoe UI"/>
                <w:szCs w:val="24"/>
              </w:rPr>
            </w:pPr>
          </w:p>
          <w:p w14:paraId="30A5142F" w14:textId="77777777" w:rsidR="005C2D16" w:rsidRDefault="005C2D16" w:rsidP="00882BE6">
            <w:pPr>
              <w:rPr>
                <w:rFonts w:ascii="Segoe UI" w:hAnsi="Segoe UI" w:cs="Segoe UI"/>
                <w:szCs w:val="24"/>
              </w:rPr>
            </w:pPr>
          </w:p>
          <w:p w14:paraId="5FF64975" w14:textId="77777777" w:rsidR="005C2D16" w:rsidRDefault="005C2D16" w:rsidP="00882BE6">
            <w:pPr>
              <w:rPr>
                <w:rFonts w:ascii="Segoe UI" w:hAnsi="Segoe UI" w:cs="Segoe UI"/>
                <w:szCs w:val="24"/>
              </w:rPr>
            </w:pPr>
          </w:p>
          <w:p w14:paraId="1E2447EA" w14:textId="77777777" w:rsidR="005C2D16" w:rsidRDefault="005C2D16" w:rsidP="00882BE6">
            <w:pPr>
              <w:rPr>
                <w:rFonts w:ascii="Segoe UI" w:hAnsi="Segoe UI" w:cs="Segoe UI"/>
                <w:szCs w:val="24"/>
              </w:rPr>
            </w:pPr>
          </w:p>
          <w:p w14:paraId="61C08256" w14:textId="77777777" w:rsidR="005C2D16" w:rsidRDefault="005C2D16" w:rsidP="00882BE6">
            <w:pPr>
              <w:rPr>
                <w:rFonts w:ascii="Segoe UI" w:hAnsi="Segoe UI" w:cs="Segoe UI"/>
                <w:szCs w:val="24"/>
              </w:rPr>
            </w:pPr>
            <w:r>
              <w:rPr>
                <w:rFonts w:ascii="Segoe UI" w:hAnsi="Segoe UI" w:cs="Segoe UI"/>
                <w:szCs w:val="24"/>
              </w:rPr>
              <w:t>m</w:t>
            </w:r>
          </w:p>
          <w:p w14:paraId="242A572C" w14:textId="77777777" w:rsidR="005C2D16" w:rsidRDefault="005C2D16" w:rsidP="00882BE6">
            <w:pPr>
              <w:rPr>
                <w:rFonts w:ascii="Segoe UI" w:hAnsi="Segoe UI" w:cs="Segoe UI"/>
                <w:szCs w:val="24"/>
              </w:rPr>
            </w:pPr>
          </w:p>
          <w:p w14:paraId="6076BA9F" w14:textId="77777777" w:rsidR="005C2D16" w:rsidRDefault="005C2D16" w:rsidP="00882BE6">
            <w:pPr>
              <w:rPr>
                <w:rFonts w:ascii="Segoe UI" w:hAnsi="Segoe UI" w:cs="Segoe UI"/>
                <w:szCs w:val="24"/>
              </w:rPr>
            </w:pPr>
          </w:p>
          <w:p w14:paraId="163E2B22" w14:textId="77777777" w:rsidR="005C2D16" w:rsidRDefault="005C2D16" w:rsidP="00882BE6">
            <w:pPr>
              <w:rPr>
                <w:rFonts w:ascii="Segoe UI" w:hAnsi="Segoe UI" w:cs="Segoe UI"/>
                <w:szCs w:val="24"/>
              </w:rPr>
            </w:pPr>
          </w:p>
          <w:p w14:paraId="092E37D8" w14:textId="77777777" w:rsidR="005C2D16" w:rsidRDefault="005C2D16" w:rsidP="00882BE6">
            <w:pPr>
              <w:rPr>
                <w:rFonts w:ascii="Segoe UI" w:hAnsi="Segoe UI" w:cs="Segoe UI"/>
                <w:szCs w:val="24"/>
              </w:rPr>
            </w:pPr>
          </w:p>
          <w:p w14:paraId="0645853F" w14:textId="77777777" w:rsidR="005C2D16" w:rsidRDefault="005C2D16" w:rsidP="00882BE6">
            <w:pPr>
              <w:rPr>
                <w:rFonts w:ascii="Segoe UI" w:hAnsi="Segoe UI" w:cs="Segoe UI"/>
                <w:szCs w:val="24"/>
              </w:rPr>
            </w:pPr>
          </w:p>
          <w:p w14:paraId="3815ED82" w14:textId="29B9A75A" w:rsidR="005C2D16" w:rsidRDefault="005C2D16" w:rsidP="00882BE6">
            <w:pPr>
              <w:rPr>
                <w:rFonts w:ascii="Segoe UI" w:hAnsi="Segoe UI" w:cs="Segoe UI"/>
                <w:szCs w:val="24"/>
              </w:rPr>
            </w:pPr>
            <w:r>
              <w:rPr>
                <w:rFonts w:ascii="Segoe UI" w:hAnsi="Segoe UI" w:cs="Segoe UI"/>
                <w:szCs w:val="24"/>
              </w:rPr>
              <w:t>n</w:t>
            </w:r>
          </w:p>
          <w:p w14:paraId="4C3AEF44" w14:textId="77777777" w:rsidR="005C2D16" w:rsidRDefault="005C2D16" w:rsidP="00882BE6">
            <w:pPr>
              <w:rPr>
                <w:rFonts w:ascii="Segoe UI" w:hAnsi="Segoe UI" w:cs="Segoe UI"/>
                <w:szCs w:val="24"/>
              </w:rPr>
            </w:pPr>
          </w:p>
          <w:p w14:paraId="0A563EF3" w14:textId="77777777" w:rsidR="005C2D16" w:rsidRDefault="005C2D16" w:rsidP="00882BE6">
            <w:pPr>
              <w:rPr>
                <w:rFonts w:ascii="Segoe UI" w:hAnsi="Segoe UI" w:cs="Segoe UI"/>
                <w:szCs w:val="24"/>
              </w:rPr>
            </w:pPr>
          </w:p>
          <w:p w14:paraId="45AE7729" w14:textId="77777777" w:rsidR="005C2D16" w:rsidRDefault="005C2D16" w:rsidP="00882BE6">
            <w:pPr>
              <w:rPr>
                <w:rFonts w:ascii="Segoe UI" w:hAnsi="Segoe UI" w:cs="Segoe UI"/>
                <w:szCs w:val="24"/>
              </w:rPr>
            </w:pPr>
          </w:p>
          <w:p w14:paraId="108E07FB" w14:textId="77777777" w:rsidR="005C2D16" w:rsidRDefault="005C2D16" w:rsidP="00882BE6">
            <w:pPr>
              <w:rPr>
                <w:rFonts w:ascii="Segoe UI" w:hAnsi="Segoe UI" w:cs="Segoe UI"/>
                <w:szCs w:val="24"/>
              </w:rPr>
            </w:pPr>
          </w:p>
          <w:p w14:paraId="0729DD83" w14:textId="77777777" w:rsidR="005C2D16" w:rsidRDefault="005C2D16" w:rsidP="00882BE6">
            <w:pPr>
              <w:rPr>
                <w:rFonts w:ascii="Segoe UI" w:hAnsi="Segoe UI" w:cs="Segoe UI"/>
                <w:szCs w:val="24"/>
              </w:rPr>
            </w:pPr>
          </w:p>
          <w:p w14:paraId="2C79AF1A" w14:textId="77777777" w:rsidR="005C2D16" w:rsidRDefault="005C2D16" w:rsidP="00882BE6">
            <w:pPr>
              <w:rPr>
                <w:rFonts w:ascii="Segoe UI" w:hAnsi="Segoe UI" w:cs="Segoe UI"/>
                <w:szCs w:val="24"/>
              </w:rPr>
            </w:pPr>
          </w:p>
          <w:p w14:paraId="3B73382A" w14:textId="77777777" w:rsidR="005C2D16" w:rsidRDefault="005C2D16" w:rsidP="00882BE6">
            <w:pPr>
              <w:rPr>
                <w:rFonts w:ascii="Segoe UI" w:hAnsi="Segoe UI" w:cs="Segoe UI"/>
                <w:szCs w:val="24"/>
              </w:rPr>
            </w:pPr>
          </w:p>
          <w:p w14:paraId="4B835A16" w14:textId="77777777" w:rsidR="005C2D16" w:rsidRDefault="005C2D16" w:rsidP="00882BE6">
            <w:pPr>
              <w:rPr>
                <w:rFonts w:ascii="Segoe UI" w:hAnsi="Segoe UI" w:cs="Segoe UI"/>
                <w:szCs w:val="24"/>
              </w:rPr>
            </w:pPr>
          </w:p>
          <w:p w14:paraId="16DD1FB1" w14:textId="77777777" w:rsidR="005C2D16" w:rsidRDefault="005C2D16" w:rsidP="00882BE6">
            <w:pPr>
              <w:rPr>
                <w:rFonts w:ascii="Segoe UI" w:hAnsi="Segoe UI" w:cs="Segoe UI"/>
                <w:szCs w:val="24"/>
              </w:rPr>
            </w:pPr>
            <w:r>
              <w:rPr>
                <w:rFonts w:ascii="Segoe UI" w:hAnsi="Segoe UI" w:cs="Segoe UI"/>
                <w:szCs w:val="24"/>
              </w:rPr>
              <w:t>o</w:t>
            </w:r>
          </w:p>
          <w:p w14:paraId="22B6698F" w14:textId="77777777" w:rsidR="005C2D16" w:rsidRDefault="005C2D16" w:rsidP="00882BE6">
            <w:pPr>
              <w:rPr>
                <w:rFonts w:ascii="Segoe UI" w:hAnsi="Segoe UI" w:cs="Segoe UI"/>
                <w:szCs w:val="24"/>
              </w:rPr>
            </w:pPr>
          </w:p>
          <w:p w14:paraId="4BA22FB5" w14:textId="77777777" w:rsidR="005C2D16" w:rsidRDefault="005C2D16" w:rsidP="00882BE6">
            <w:pPr>
              <w:rPr>
                <w:rFonts w:ascii="Segoe UI" w:hAnsi="Segoe UI" w:cs="Segoe UI"/>
                <w:szCs w:val="24"/>
              </w:rPr>
            </w:pPr>
          </w:p>
          <w:p w14:paraId="19C83C73" w14:textId="77777777" w:rsidR="005C2D16" w:rsidRDefault="005C2D16" w:rsidP="00882BE6">
            <w:pPr>
              <w:rPr>
                <w:rFonts w:ascii="Segoe UI" w:hAnsi="Segoe UI" w:cs="Segoe UI"/>
                <w:szCs w:val="24"/>
              </w:rPr>
            </w:pPr>
          </w:p>
          <w:p w14:paraId="40E470E4" w14:textId="77777777" w:rsidR="005C2D16" w:rsidRDefault="005C2D16" w:rsidP="00882BE6">
            <w:pPr>
              <w:rPr>
                <w:rFonts w:ascii="Segoe UI" w:hAnsi="Segoe UI" w:cs="Segoe UI"/>
                <w:szCs w:val="24"/>
              </w:rPr>
            </w:pPr>
          </w:p>
          <w:p w14:paraId="217FA30B" w14:textId="77777777" w:rsidR="005C2D16" w:rsidRDefault="005C2D16" w:rsidP="00882BE6">
            <w:pPr>
              <w:rPr>
                <w:rFonts w:ascii="Segoe UI" w:hAnsi="Segoe UI" w:cs="Segoe UI"/>
                <w:szCs w:val="24"/>
              </w:rPr>
            </w:pPr>
          </w:p>
          <w:p w14:paraId="3877C858" w14:textId="77777777" w:rsidR="005C2D16" w:rsidRDefault="005C2D16" w:rsidP="00882BE6">
            <w:pPr>
              <w:rPr>
                <w:rFonts w:ascii="Segoe UI" w:hAnsi="Segoe UI" w:cs="Segoe UI"/>
                <w:szCs w:val="24"/>
              </w:rPr>
            </w:pPr>
          </w:p>
          <w:p w14:paraId="49C5B0BF" w14:textId="77777777" w:rsidR="005C2D16" w:rsidRDefault="005C2D16" w:rsidP="00882BE6">
            <w:pPr>
              <w:rPr>
                <w:rFonts w:ascii="Segoe UI" w:hAnsi="Segoe UI" w:cs="Segoe UI"/>
                <w:szCs w:val="24"/>
              </w:rPr>
            </w:pPr>
          </w:p>
          <w:p w14:paraId="51C7B648" w14:textId="77777777" w:rsidR="005C2D16" w:rsidRDefault="005C2D16" w:rsidP="00882BE6">
            <w:pPr>
              <w:rPr>
                <w:rFonts w:ascii="Segoe UI" w:hAnsi="Segoe UI" w:cs="Segoe UI"/>
                <w:szCs w:val="24"/>
              </w:rPr>
            </w:pPr>
          </w:p>
          <w:p w14:paraId="68F2E51B" w14:textId="77777777" w:rsidR="005C2D16" w:rsidRDefault="005C2D16" w:rsidP="00882BE6">
            <w:pPr>
              <w:rPr>
                <w:rFonts w:ascii="Segoe UI" w:hAnsi="Segoe UI" w:cs="Segoe UI"/>
                <w:szCs w:val="24"/>
              </w:rPr>
            </w:pPr>
          </w:p>
          <w:p w14:paraId="08721FF2" w14:textId="77777777" w:rsidR="005C2D16" w:rsidRDefault="005C2D16" w:rsidP="00882BE6">
            <w:pPr>
              <w:rPr>
                <w:rFonts w:ascii="Segoe UI" w:hAnsi="Segoe UI" w:cs="Segoe UI"/>
                <w:szCs w:val="24"/>
              </w:rPr>
            </w:pPr>
          </w:p>
          <w:p w14:paraId="171F8DD6" w14:textId="50F3319C" w:rsidR="005C2D16" w:rsidRPr="005C2D16" w:rsidRDefault="005C2D16" w:rsidP="00882BE6">
            <w:pPr>
              <w:rPr>
                <w:rFonts w:ascii="Segoe UI" w:hAnsi="Segoe UI" w:cs="Segoe UI"/>
                <w:szCs w:val="24"/>
              </w:rPr>
            </w:pPr>
          </w:p>
        </w:tc>
        <w:tc>
          <w:tcPr>
            <w:tcW w:w="4250" w:type="pct"/>
          </w:tcPr>
          <w:p w14:paraId="30910530" w14:textId="183B824E" w:rsidR="002E5718" w:rsidRPr="00C74A66" w:rsidRDefault="00377C65" w:rsidP="008708CE">
            <w:pPr>
              <w:jc w:val="both"/>
              <w:rPr>
                <w:rFonts w:ascii="Segoe UI" w:hAnsi="Segoe UI" w:cs="Segoe UI"/>
                <w:b/>
                <w:szCs w:val="24"/>
              </w:rPr>
            </w:pPr>
            <w:r>
              <w:rPr>
                <w:rFonts w:ascii="Segoe UI" w:hAnsi="Segoe UI" w:cs="Segoe UI"/>
                <w:b/>
                <w:szCs w:val="24"/>
              </w:rPr>
              <w:lastRenderedPageBreak/>
              <w:t xml:space="preserve">Quality Improvement </w:t>
            </w:r>
            <w:r w:rsidR="002D732C">
              <w:rPr>
                <w:rFonts w:ascii="Segoe UI" w:hAnsi="Segoe UI" w:cs="Segoe UI"/>
                <w:b/>
                <w:szCs w:val="24"/>
              </w:rPr>
              <w:t>projects</w:t>
            </w:r>
            <w:r w:rsidR="00FD685B">
              <w:rPr>
                <w:rFonts w:ascii="Segoe UI" w:hAnsi="Segoe UI" w:cs="Segoe UI"/>
                <w:szCs w:val="24"/>
              </w:rPr>
              <w:t xml:space="preserve"> </w:t>
            </w:r>
            <w:r w:rsidR="00C74A66">
              <w:rPr>
                <w:rFonts w:ascii="Segoe UI" w:hAnsi="Segoe UI" w:cs="Segoe UI"/>
                <w:b/>
                <w:szCs w:val="24"/>
              </w:rPr>
              <w:t>led through the Oxford Healthcare Improvement (OHI) Centre</w:t>
            </w:r>
          </w:p>
          <w:p w14:paraId="17B2483D" w14:textId="38ED56D3" w:rsidR="00FD685B" w:rsidRDefault="00FD685B" w:rsidP="008708CE">
            <w:pPr>
              <w:jc w:val="both"/>
              <w:rPr>
                <w:rFonts w:ascii="Segoe UI" w:hAnsi="Segoe UI" w:cs="Segoe UI"/>
                <w:szCs w:val="24"/>
              </w:rPr>
            </w:pPr>
          </w:p>
          <w:p w14:paraId="0428B931" w14:textId="248E395C" w:rsidR="00D75BF9" w:rsidRDefault="00D75BF9" w:rsidP="008708CE">
            <w:pPr>
              <w:jc w:val="both"/>
              <w:rPr>
                <w:rFonts w:ascii="Segoe UI" w:hAnsi="Segoe UI" w:cs="Segoe UI"/>
                <w:b/>
                <w:i/>
                <w:szCs w:val="24"/>
              </w:rPr>
            </w:pPr>
            <w:r>
              <w:rPr>
                <w:rFonts w:ascii="Segoe UI" w:hAnsi="Segoe UI" w:cs="Segoe UI"/>
                <w:b/>
                <w:i/>
                <w:szCs w:val="24"/>
              </w:rPr>
              <w:t>Safer Care Project – reduction in self</w:t>
            </w:r>
            <w:r w:rsidR="00514940">
              <w:rPr>
                <w:rFonts w:ascii="Segoe UI" w:hAnsi="Segoe UI" w:cs="Segoe UI"/>
                <w:b/>
                <w:i/>
                <w:szCs w:val="24"/>
              </w:rPr>
              <w:t>-</w:t>
            </w:r>
            <w:r>
              <w:rPr>
                <w:rFonts w:ascii="Segoe UI" w:hAnsi="Segoe UI" w:cs="Segoe UI"/>
                <w:b/>
                <w:i/>
                <w:szCs w:val="24"/>
              </w:rPr>
              <w:t>harm at Marl</w:t>
            </w:r>
            <w:r w:rsidR="00482AB9">
              <w:rPr>
                <w:rFonts w:ascii="Segoe UI" w:hAnsi="Segoe UI" w:cs="Segoe UI"/>
                <w:b/>
                <w:i/>
                <w:szCs w:val="24"/>
              </w:rPr>
              <w:t>borough House, Swindon</w:t>
            </w:r>
          </w:p>
          <w:p w14:paraId="7F3B3258" w14:textId="77777777" w:rsidR="00A93C40" w:rsidRPr="00D75BF9" w:rsidRDefault="00A93C40" w:rsidP="008708CE">
            <w:pPr>
              <w:jc w:val="both"/>
              <w:rPr>
                <w:rFonts w:ascii="Segoe UI" w:hAnsi="Segoe UI" w:cs="Segoe UI"/>
                <w:b/>
                <w:i/>
                <w:szCs w:val="24"/>
              </w:rPr>
            </w:pPr>
          </w:p>
          <w:p w14:paraId="6C9335DF" w14:textId="77777777" w:rsidR="00874D30" w:rsidRDefault="003D7122" w:rsidP="008708CE">
            <w:pPr>
              <w:jc w:val="both"/>
              <w:rPr>
                <w:rFonts w:ascii="Segoe UI" w:hAnsi="Segoe UI" w:cs="Segoe UI"/>
                <w:szCs w:val="24"/>
              </w:rPr>
            </w:pPr>
            <w:r w:rsidRPr="003D7122">
              <w:rPr>
                <w:rFonts w:ascii="Segoe UI" w:hAnsi="Segoe UI" w:cs="Segoe UI"/>
                <w:szCs w:val="24"/>
              </w:rPr>
              <w:t>Lorna McGuigan</w:t>
            </w:r>
            <w:r w:rsidR="00482AB9">
              <w:rPr>
                <w:rFonts w:ascii="Segoe UI" w:hAnsi="Segoe UI" w:cs="Segoe UI"/>
                <w:szCs w:val="24"/>
              </w:rPr>
              <w:t xml:space="preserve"> </w:t>
            </w:r>
            <w:r w:rsidR="006C2D77">
              <w:rPr>
                <w:rFonts w:ascii="Segoe UI" w:hAnsi="Segoe UI" w:cs="Segoe UI"/>
                <w:szCs w:val="24"/>
              </w:rPr>
              <w:t xml:space="preserve">gave a presentation </w:t>
            </w:r>
            <w:r w:rsidR="00514940">
              <w:rPr>
                <w:rFonts w:ascii="Segoe UI" w:hAnsi="Segoe UI" w:cs="Segoe UI"/>
                <w:szCs w:val="24"/>
              </w:rPr>
              <w:t>on the Safer Care Project to reduce self-harm</w:t>
            </w:r>
            <w:r w:rsidR="0031070B">
              <w:rPr>
                <w:rFonts w:ascii="Segoe UI" w:hAnsi="Segoe UI" w:cs="Segoe UI"/>
                <w:szCs w:val="24"/>
              </w:rPr>
              <w:t xml:space="preserve"> at Marlborough House, Swindon</w:t>
            </w:r>
            <w:r w:rsidR="002723B5">
              <w:rPr>
                <w:rFonts w:ascii="Segoe UI" w:hAnsi="Segoe UI" w:cs="Segoe UI"/>
                <w:szCs w:val="24"/>
              </w:rPr>
              <w:t xml:space="preserve">.  She highlighted the positive impact of changes to: </w:t>
            </w:r>
          </w:p>
          <w:p w14:paraId="372D000A" w14:textId="01CE7A79" w:rsidR="00A01BDF" w:rsidRDefault="002723B5" w:rsidP="00874D30">
            <w:pPr>
              <w:pStyle w:val="ListParagraph"/>
              <w:numPr>
                <w:ilvl w:val="0"/>
                <w:numId w:val="10"/>
              </w:numPr>
              <w:jc w:val="both"/>
              <w:rPr>
                <w:rFonts w:ascii="Segoe UI" w:hAnsi="Segoe UI" w:cs="Segoe UI"/>
                <w:szCs w:val="24"/>
              </w:rPr>
            </w:pPr>
            <w:r w:rsidRPr="00874D30">
              <w:rPr>
                <w:rFonts w:ascii="Segoe UI" w:hAnsi="Segoe UI" w:cs="Segoe UI"/>
                <w:szCs w:val="24"/>
              </w:rPr>
              <w:t>introduce twilight shifts</w:t>
            </w:r>
            <w:r w:rsidR="00874D30">
              <w:rPr>
                <w:rFonts w:ascii="Segoe UI" w:hAnsi="Segoe UI" w:cs="Segoe UI"/>
                <w:szCs w:val="24"/>
              </w:rPr>
              <w:t>, which involve</w:t>
            </w:r>
            <w:r w:rsidR="00B65CE5">
              <w:rPr>
                <w:rFonts w:ascii="Segoe UI" w:hAnsi="Segoe UI" w:cs="Segoe UI"/>
                <w:szCs w:val="24"/>
              </w:rPr>
              <w:t>d</w:t>
            </w:r>
            <w:r w:rsidR="00874D30">
              <w:rPr>
                <w:rFonts w:ascii="Segoe UI" w:hAnsi="Segoe UI" w:cs="Segoe UI"/>
                <w:szCs w:val="24"/>
              </w:rPr>
              <w:t xml:space="preserve"> an additional member of staff who would stay from the afternoon into the night shift and help to settle the </w:t>
            </w:r>
            <w:r w:rsidR="00AA7478">
              <w:rPr>
                <w:rFonts w:ascii="Segoe UI" w:hAnsi="Segoe UI" w:cs="Segoe UI"/>
                <w:szCs w:val="24"/>
              </w:rPr>
              <w:t xml:space="preserve">young people on the unit </w:t>
            </w:r>
            <w:r w:rsidR="00AA1D2E">
              <w:rPr>
                <w:rFonts w:ascii="Segoe UI" w:hAnsi="Segoe UI" w:cs="Segoe UI"/>
                <w:szCs w:val="24"/>
              </w:rPr>
              <w:t>in the evenings</w:t>
            </w:r>
            <w:r w:rsidR="00F10A73">
              <w:rPr>
                <w:rFonts w:ascii="Segoe UI" w:hAnsi="Segoe UI" w:cs="Segoe UI"/>
                <w:szCs w:val="24"/>
              </w:rPr>
              <w:t xml:space="preserve">.  </w:t>
            </w:r>
            <w:r w:rsidR="005A24B2">
              <w:rPr>
                <w:rFonts w:ascii="Segoe UI" w:hAnsi="Segoe UI" w:cs="Segoe UI"/>
                <w:szCs w:val="24"/>
              </w:rPr>
              <w:t xml:space="preserve">This </w:t>
            </w:r>
            <w:r w:rsidR="00FC2DD5">
              <w:rPr>
                <w:rFonts w:ascii="Segoe UI" w:hAnsi="Segoe UI" w:cs="Segoe UI"/>
                <w:szCs w:val="24"/>
              </w:rPr>
              <w:t xml:space="preserve">had </w:t>
            </w:r>
            <w:r w:rsidR="005A24B2">
              <w:rPr>
                <w:rFonts w:ascii="Segoe UI" w:hAnsi="Segoe UI" w:cs="Segoe UI"/>
                <w:szCs w:val="24"/>
              </w:rPr>
              <w:t>respond</w:t>
            </w:r>
            <w:r w:rsidR="00FC2DD5">
              <w:rPr>
                <w:rFonts w:ascii="Segoe UI" w:hAnsi="Segoe UI" w:cs="Segoe UI"/>
                <w:szCs w:val="24"/>
              </w:rPr>
              <w:t>ed</w:t>
            </w:r>
            <w:r w:rsidR="005A24B2">
              <w:rPr>
                <w:rFonts w:ascii="Segoe UI" w:hAnsi="Segoe UI" w:cs="Segoe UI"/>
                <w:szCs w:val="24"/>
              </w:rPr>
              <w:t xml:space="preserve"> to findings that 62% of incidents </w:t>
            </w:r>
            <w:r w:rsidR="009937F5">
              <w:rPr>
                <w:rFonts w:ascii="Segoe UI" w:hAnsi="Segoe UI" w:cs="Segoe UI"/>
                <w:szCs w:val="24"/>
              </w:rPr>
              <w:t xml:space="preserve">took place during </w:t>
            </w:r>
            <w:r w:rsidR="00570AB1">
              <w:rPr>
                <w:rFonts w:ascii="Segoe UI" w:hAnsi="Segoe UI" w:cs="Segoe UI"/>
                <w:szCs w:val="24"/>
              </w:rPr>
              <w:t xml:space="preserve">the hours of </w:t>
            </w:r>
            <w:r w:rsidR="009937F5">
              <w:rPr>
                <w:rFonts w:ascii="Segoe UI" w:hAnsi="Segoe UI" w:cs="Segoe UI"/>
                <w:szCs w:val="24"/>
              </w:rPr>
              <w:t xml:space="preserve">17:00-22:00 and 73% </w:t>
            </w:r>
            <w:r w:rsidR="00A01BDF">
              <w:rPr>
                <w:rFonts w:ascii="Segoe UI" w:hAnsi="Segoe UI" w:cs="Segoe UI"/>
                <w:szCs w:val="24"/>
              </w:rPr>
              <w:t>occurred over Monday-Thursday</w:t>
            </w:r>
            <w:r w:rsidR="00A93C40">
              <w:rPr>
                <w:rFonts w:ascii="Segoe UI" w:hAnsi="Segoe UI" w:cs="Segoe UI"/>
                <w:szCs w:val="24"/>
              </w:rPr>
              <w:t xml:space="preserve">. </w:t>
            </w:r>
            <w:r w:rsidR="00B65CE5">
              <w:rPr>
                <w:rFonts w:ascii="Segoe UI" w:hAnsi="Segoe UI" w:cs="Segoe UI"/>
                <w:szCs w:val="24"/>
              </w:rPr>
              <w:t xml:space="preserve"> </w:t>
            </w:r>
            <w:r w:rsidR="00A93C40">
              <w:rPr>
                <w:rFonts w:ascii="Segoe UI" w:hAnsi="Segoe UI" w:cs="Segoe UI"/>
                <w:szCs w:val="24"/>
              </w:rPr>
              <w:t>Staffing numbers at the weekend could also be reduced as more patients were on leave</w:t>
            </w:r>
            <w:r w:rsidR="00A01BDF">
              <w:rPr>
                <w:rFonts w:ascii="Segoe UI" w:hAnsi="Segoe UI" w:cs="Segoe UI"/>
                <w:szCs w:val="24"/>
              </w:rPr>
              <w:t>;</w:t>
            </w:r>
          </w:p>
          <w:p w14:paraId="148062C7" w14:textId="77777777" w:rsidR="006E54F9" w:rsidRDefault="0031569C" w:rsidP="00874D30">
            <w:pPr>
              <w:pStyle w:val="ListParagraph"/>
              <w:numPr>
                <w:ilvl w:val="0"/>
                <w:numId w:val="10"/>
              </w:numPr>
              <w:jc w:val="both"/>
              <w:rPr>
                <w:rFonts w:ascii="Segoe UI" w:hAnsi="Segoe UI" w:cs="Segoe UI"/>
                <w:szCs w:val="24"/>
              </w:rPr>
            </w:pPr>
            <w:r>
              <w:rPr>
                <w:rFonts w:ascii="Segoe UI" w:hAnsi="Segoe UI" w:cs="Segoe UI"/>
                <w:szCs w:val="24"/>
              </w:rPr>
              <w:t xml:space="preserve">use the addition of the extra staff member to </w:t>
            </w:r>
            <w:r w:rsidR="00FC4AEF">
              <w:rPr>
                <w:rFonts w:ascii="Segoe UI" w:hAnsi="Segoe UI" w:cs="Segoe UI"/>
                <w:szCs w:val="24"/>
              </w:rPr>
              <w:t>introduce more activities in the evenings</w:t>
            </w:r>
            <w:r w:rsidR="006E54F9">
              <w:rPr>
                <w:rFonts w:ascii="Segoe UI" w:hAnsi="Segoe UI" w:cs="Segoe UI"/>
                <w:szCs w:val="24"/>
              </w:rPr>
              <w:t xml:space="preserve">; and </w:t>
            </w:r>
          </w:p>
          <w:p w14:paraId="22999C75" w14:textId="3DD6832E" w:rsidR="00FD685B" w:rsidRPr="00874D30" w:rsidRDefault="006E54F9" w:rsidP="00874D30">
            <w:pPr>
              <w:pStyle w:val="ListParagraph"/>
              <w:numPr>
                <w:ilvl w:val="0"/>
                <w:numId w:val="10"/>
              </w:numPr>
              <w:jc w:val="both"/>
              <w:rPr>
                <w:rFonts w:ascii="Segoe UI" w:hAnsi="Segoe UI" w:cs="Segoe UI"/>
                <w:szCs w:val="24"/>
              </w:rPr>
            </w:pPr>
            <w:r>
              <w:rPr>
                <w:rFonts w:ascii="Segoe UI" w:hAnsi="Segoe UI" w:cs="Segoe UI"/>
                <w:szCs w:val="24"/>
              </w:rPr>
              <w:t>install anti-climb fencing in the garden</w:t>
            </w:r>
            <w:r w:rsidR="008B40EB">
              <w:rPr>
                <w:rFonts w:ascii="Segoe UI" w:hAnsi="Segoe UI" w:cs="Segoe UI"/>
                <w:szCs w:val="24"/>
              </w:rPr>
              <w:t xml:space="preserve"> (completed in January 2019).  Previously staff had been wary about using the outside space</w:t>
            </w:r>
            <w:r w:rsidR="00F51068">
              <w:rPr>
                <w:rFonts w:ascii="Segoe UI" w:hAnsi="Segoe UI" w:cs="Segoe UI"/>
                <w:szCs w:val="24"/>
              </w:rPr>
              <w:t xml:space="preserve"> with the old fencing in place but since the new fencing had been installed, there had been no incidents of going Absent Without Leave from the garden. </w:t>
            </w:r>
            <w:r w:rsidR="00FC4AEF">
              <w:rPr>
                <w:rFonts w:ascii="Segoe UI" w:hAnsi="Segoe UI" w:cs="Segoe UI"/>
                <w:szCs w:val="24"/>
              </w:rPr>
              <w:t xml:space="preserve"> </w:t>
            </w:r>
            <w:r w:rsidR="00AA1D2E">
              <w:rPr>
                <w:rFonts w:ascii="Segoe UI" w:hAnsi="Segoe UI" w:cs="Segoe UI"/>
                <w:szCs w:val="24"/>
              </w:rPr>
              <w:t xml:space="preserve"> </w:t>
            </w:r>
            <w:r w:rsidR="0031070B" w:rsidRPr="00874D30">
              <w:rPr>
                <w:rFonts w:ascii="Segoe UI" w:hAnsi="Segoe UI" w:cs="Segoe UI"/>
                <w:szCs w:val="24"/>
              </w:rPr>
              <w:t xml:space="preserve"> </w:t>
            </w:r>
          </w:p>
          <w:p w14:paraId="4680CFFD" w14:textId="77777777" w:rsidR="00F64C24" w:rsidRDefault="00F64C24" w:rsidP="008708CE">
            <w:pPr>
              <w:jc w:val="both"/>
              <w:rPr>
                <w:rFonts w:ascii="Segoe UI" w:hAnsi="Segoe UI" w:cs="Segoe UI"/>
                <w:szCs w:val="24"/>
              </w:rPr>
            </w:pPr>
          </w:p>
          <w:p w14:paraId="5AFF13F8" w14:textId="4F477901" w:rsidR="00083FA5" w:rsidRDefault="00FB020F" w:rsidP="008708CE">
            <w:pPr>
              <w:jc w:val="both"/>
              <w:rPr>
                <w:rFonts w:ascii="Segoe UI" w:hAnsi="Segoe UI" w:cs="Segoe UI"/>
                <w:szCs w:val="24"/>
              </w:rPr>
            </w:pPr>
            <w:r>
              <w:rPr>
                <w:rFonts w:ascii="Segoe UI" w:hAnsi="Segoe UI" w:cs="Segoe UI"/>
                <w:szCs w:val="24"/>
              </w:rPr>
              <w:t xml:space="preserve">The Committee commended the </w:t>
            </w:r>
            <w:r w:rsidR="00BF2531">
              <w:rPr>
                <w:rFonts w:ascii="Segoe UI" w:hAnsi="Segoe UI" w:cs="Segoe UI"/>
                <w:szCs w:val="24"/>
              </w:rPr>
              <w:t>achievements of the project and noted the positive impact of changes such as i</w:t>
            </w:r>
            <w:r w:rsidR="00DA68F1">
              <w:rPr>
                <w:rFonts w:ascii="Segoe UI" w:hAnsi="Segoe UI" w:cs="Segoe UI"/>
                <w:szCs w:val="24"/>
              </w:rPr>
              <w:t>ntroducing an extra member of staff</w:t>
            </w:r>
            <w:r w:rsidR="00E91245">
              <w:rPr>
                <w:rFonts w:ascii="Segoe UI" w:hAnsi="Segoe UI" w:cs="Segoe UI"/>
                <w:szCs w:val="24"/>
              </w:rPr>
              <w:t xml:space="preserve"> at key times</w:t>
            </w:r>
            <w:r w:rsidR="00DA68F1">
              <w:rPr>
                <w:rFonts w:ascii="Segoe UI" w:hAnsi="Segoe UI" w:cs="Segoe UI"/>
                <w:szCs w:val="24"/>
              </w:rPr>
              <w:t xml:space="preserve">.  </w:t>
            </w:r>
            <w:r w:rsidR="00C70C8F">
              <w:rPr>
                <w:rFonts w:ascii="Segoe UI" w:hAnsi="Segoe UI" w:cs="Segoe UI"/>
                <w:szCs w:val="24"/>
              </w:rPr>
              <w:t xml:space="preserve">The Chief </w:t>
            </w:r>
            <w:r w:rsidR="00975A28">
              <w:rPr>
                <w:rFonts w:ascii="Segoe UI" w:hAnsi="Segoe UI" w:cs="Segoe UI"/>
                <w:szCs w:val="24"/>
              </w:rPr>
              <w:t xml:space="preserve">Executive praised the work which had taken place but asked </w:t>
            </w:r>
            <w:r w:rsidR="001C4EC8">
              <w:rPr>
                <w:rFonts w:ascii="Segoe UI" w:hAnsi="Segoe UI" w:cs="Segoe UI"/>
                <w:szCs w:val="24"/>
              </w:rPr>
              <w:t xml:space="preserve">whether there was a risk </w:t>
            </w:r>
            <w:r w:rsidR="00BF7F9A">
              <w:rPr>
                <w:rFonts w:ascii="Segoe UI" w:hAnsi="Segoe UI" w:cs="Segoe UI"/>
                <w:szCs w:val="24"/>
              </w:rPr>
              <w:t xml:space="preserve">of slipping back towards an increase in incidents now that the project had concluded, or whether the team was assured that the changes had been embedded.  </w:t>
            </w:r>
            <w:r w:rsidR="00EC0138">
              <w:rPr>
                <w:rFonts w:ascii="Segoe UI" w:hAnsi="Segoe UI" w:cs="Segoe UI"/>
                <w:szCs w:val="24"/>
              </w:rPr>
              <w:t xml:space="preserve">Lorna McGuigan </w:t>
            </w:r>
            <w:r w:rsidR="002532A8">
              <w:rPr>
                <w:rFonts w:ascii="Segoe UI" w:hAnsi="Segoe UI" w:cs="Segoe UI"/>
                <w:szCs w:val="24"/>
              </w:rPr>
              <w:t xml:space="preserve">replied that the </w:t>
            </w:r>
            <w:r w:rsidR="00083FA5">
              <w:rPr>
                <w:rFonts w:ascii="Segoe UI" w:hAnsi="Segoe UI" w:cs="Segoe UI"/>
                <w:szCs w:val="24"/>
              </w:rPr>
              <w:t xml:space="preserve">changes were embedded and effective for the new patients on the </w:t>
            </w:r>
            <w:proofErr w:type="gramStart"/>
            <w:r w:rsidR="00083FA5">
              <w:rPr>
                <w:rFonts w:ascii="Segoe UI" w:hAnsi="Segoe UI" w:cs="Segoe UI"/>
                <w:szCs w:val="24"/>
              </w:rPr>
              <w:t>unit</w:t>
            </w:r>
            <w:proofErr w:type="gramEnd"/>
            <w:r w:rsidR="00083FA5">
              <w:rPr>
                <w:rFonts w:ascii="Segoe UI" w:hAnsi="Segoe UI" w:cs="Segoe UI"/>
                <w:szCs w:val="24"/>
              </w:rPr>
              <w:t xml:space="preserve"> but it was more challenging to introduce these to returning patients.  She noted that part of the changes had also involved not automatically proceeding towards 1:1 </w:t>
            </w:r>
            <w:proofErr w:type="gramStart"/>
            <w:r w:rsidR="00083FA5">
              <w:rPr>
                <w:rFonts w:ascii="Segoe UI" w:hAnsi="Segoe UI" w:cs="Segoe UI"/>
                <w:szCs w:val="24"/>
              </w:rPr>
              <w:t>observations</w:t>
            </w:r>
            <w:proofErr w:type="gramEnd"/>
            <w:r w:rsidR="00083FA5">
              <w:rPr>
                <w:rFonts w:ascii="Segoe UI" w:hAnsi="Segoe UI" w:cs="Segoe UI"/>
                <w:szCs w:val="24"/>
              </w:rPr>
              <w:t xml:space="preserve"> following incidents; whilst this could be difficult it was ultimately intended to be empowering for young people.  The Chair commented upon the positive difference which withdrawing from a situation rather than enforcing behaviours could lead to, noting that a similar approach had also been taken on Ruby ward.</w:t>
            </w:r>
          </w:p>
          <w:p w14:paraId="58430E32" w14:textId="77777777" w:rsidR="00083FA5" w:rsidRDefault="00083FA5" w:rsidP="008708CE">
            <w:pPr>
              <w:jc w:val="both"/>
              <w:rPr>
                <w:rFonts w:ascii="Segoe UI" w:hAnsi="Segoe UI" w:cs="Segoe UI"/>
                <w:szCs w:val="24"/>
              </w:rPr>
            </w:pPr>
          </w:p>
          <w:p w14:paraId="20520D61" w14:textId="7E5CA12B" w:rsidR="00A61565" w:rsidRDefault="00083FA5" w:rsidP="008708CE">
            <w:pPr>
              <w:jc w:val="both"/>
              <w:rPr>
                <w:rFonts w:ascii="Segoe UI" w:hAnsi="Segoe UI" w:cs="Segoe UI"/>
                <w:b/>
                <w:szCs w:val="24"/>
              </w:rPr>
            </w:pPr>
            <w:r>
              <w:rPr>
                <w:rFonts w:ascii="Segoe UI" w:hAnsi="Segoe UI" w:cs="Segoe UI"/>
                <w:szCs w:val="24"/>
              </w:rPr>
              <w:t xml:space="preserve">Sula Wiltshire asked whether the cohort of patients had demonstrated higher instances of autism.  Lorna McGuigan replied that this had not yet been considered for this cohort of patients.  Jill Bailey added that this had, however, been considered as part of a project on the Highfield unit and it had been found that incidents of self-harm were at equal levels across patient groups, not concentrated on those with a diagnosis of autism.  </w:t>
            </w:r>
          </w:p>
          <w:p w14:paraId="4A007276" w14:textId="484E46EB" w:rsidR="00B34E20" w:rsidRDefault="00B34E20" w:rsidP="008708CE">
            <w:pPr>
              <w:jc w:val="both"/>
              <w:rPr>
                <w:rFonts w:ascii="Segoe UI" w:hAnsi="Segoe UI" w:cs="Segoe UI"/>
                <w:szCs w:val="24"/>
              </w:rPr>
            </w:pPr>
            <w:r>
              <w:rPr>
                <w:rFonts w:ascii="Segoe UI" w:hAnsi="Segoe UI" w:cs="Segoe UI"/>
                <w:szCs w:val="24"/>
              </w:rPr>
              <w:lastRenderedPageBreak/>
              <w:t xml:space="preserve">The COO noted </w:t>
            </w:r>
            <w:r w:rsidR="00EB4801">
              <w:rPr>
                <w:rFonts w:ascii="Segoe UI" w:hAnsi="Segoe UI" w:cs="Segoe UI"/>
                <w:szCs w:val="24"/>
              </w:rPr>
              <w:t>that</w:t>
            </w:r>
            <w:r w:rsidR="0030707B">
              <w:rPr>
                <w:rFonts w:ascii="Segoe UI" w:hAnsi="Segoe UI" w:cs="Segoe UI"/>
                <w:szCs w:val="24"/>
              </w:rPr>
              <w:t xml:space="preserve"> when analysis of incidents of self-harm w</w:t>
            </w:r>
            <w:r w:rsidR="00024B9B">
              <w:rPr>
                <w:rFonts w:ascii="Segoe UI" w:hAnsi="Segoe UI" w:cs="Segoe UI"/>
                <w:szCs w:val="24"/>
              </w:rPr>
              <w:t>as</w:t>
            </w:r>
            <w:r w:rsidR="0030707B">
              <w:rPr>
                <w:rFonts w:ascii="Segoe UI" w:hAnsi="Segoe UI" w:cs="Segoe UI"/>
                <w:szCs w:val="24"/>
              </w:rPr>
              <w:t xml:space="preserve"> considered, it would be useful to move away from </w:t>
            </w:r>
            <w:r w:rsidR="001B5807">
              <w:rPr>
                <w:rFonts w:ascii="Segoe UI" w:hAnsi="Segoe UI" w:cs="Segoe UI"/>
                <w:szCs w:val="24"/>
              </w:rPr>
              <w:t xml:space="preserve">the aggregate numbers currently reported and towards consideration of incidents per patient.  As one patient could </w:t>
            </w:r>
            <w:r w:rsidR="000E1C0D">
              <w:rPr>
                <w:rFonts w:ascii="Segoe UI" w:hAnsi="Segoe UI" w:cs="Segoe UI"/>
                <w:szCs w:val="24"/>
              </w:rPr>
              <w:t xml:space="preserve">generate repeated incidents and therefore have a heavy impact upon figures reported, it would be useful to develop more run-chart and cluster analysis.  </w:t>
            </w:r>
            <w:r w:rsidR="00BF25E2">
              <w:rPr>
                <w:rFonts w:ascii="Segoe UI" w:hAnsi="Segoe UI" w:cs="Segoe UI"/>
                <w:szCs w:val="24"/>
              </w:rPr>
              <w:t xml:space="preserve">Rob Bale noted that it was already possible to review this level of detail and identify spikes in incidents related to specific patients.  </w:t>
            </w:r>
            <w:r w:rsidR="00023E3C">
              <w:rPr>
                <w:rFonts w:ascii="Segoe UI" w:hAnsi="Segoe UI" w:cs="Segoe UI"/>
                <w:szCs w:val="24"/>
              </w:rPr>
              <w:t>The COO explained that it would be helpful to have that detail and analysis when presenting data to this meeting.</w:t>
            </w:r>
            <w:r w:rsidR="007D1D8F">
              <w:rPr>
                <w:rFonts w:ascii="Segoe UI" w:hAnsi="Segoe UI" w:cs="Segoe UI"/>
                <w:szCs w:val="24"/>
              </w:rPr>
              <w:t xml:space="preserve">  The meeting </w:t>
            </w:r>
            <w:r w:rsidR="009225B9">
              <w:rPr>
                <w:rFonts w:ascii="Segoe UI" w:hAnsi="Segoe UI" w:cs="Segoe UI"/>
                <w:szCs w:val="24"/>
              </w:rPr>
              <w:t>discussed linking in this Safer Care work with the regular Trust-wide reporting on incidents which already took place</w:t>
            </w:r>
            <w:r w:rsidR="006F3D8C">
              <w:rPr>
                <w:rFonts w:ascii="Segoe UI" w:hAnsi="Segoe UI" w:cs="Segoe UI"/>
                <w:szCs w:val="24"/>
              </w:rPr>
              <w:t xml:space="preserve">.  Jane Kershaw noted that quarterly analysis of incidents already took place which informed </w:t>
            </w:r>
            <w:r w:rsidR="002D354B">
              <w:rPr>
                <w:rFonts w:ascii="Segoe UI" w:hAnsi="Segoe UI" w:cs="Segoe UI"/>
                <w:szCs w:val="24"/>
              </w:rPr>
              <w:t xml:space="preserve">Safety &amp; Quality reporting to the </w:t>
            </w:r>
            <w:proofErr w:type="gramStart"/>
            <w:r w:rsidR="002D354B">
              <w:rPr>
                <w:rFonts w:ascii="Segoe UI" w:hAnsi="Segoe UI" w:cs="Segoe UI"/>
                <w:szCs w:val="24"/>
              </w:rPr>
              <w:t>Board</w:t>
            </w:r>
            <w:proofErr w:type="gramEnd"/>
            <w:r w:rsidR="00F62589">
              <w:rPr>
                <w:rFonts w:ascii="Segoe UI" w:hAnsi="Segoe UI" w:cs="Segoe UI"/>
                <w:szCs w:val="24"/>
              </w:rPr>
              <w:t xml:space="preserve"> but it was difficult to focus upon </w:t>
            </w:r>
            <w:r w:rsidR="00490931">
              <w:rPr>
                <w:rFonts w:ascii="Segoe UI" w:hAnsi="Segoe UI" w:cs="Segoe UI"/>
                <w:szCs w:val="24"/>
              </w:rPr>
              <w:t>all individual wards each time; current focus</w:t>
            </w:r>
            <w:r w:rsidR="005F35D5">
              <w:rPr>
                <w:rFonts w:ascii="Segoe UI" w:hAnsi="Segoe UI" w:cs="Segoe UI"/>
                <w:szCs w:val="24"/>
              </w:rPr>
              <w:t xml:space="preserve"> was upon reducing restrictive practice in the Trust.</w:t>
            </w:r>
          </w:p>
          <w:p w14:paraId="1A8834DA" w14:textId="766055DA" w:rsidR="00023E3C" w:rsidRDefault="00023E3C" w:rsidP="008708CE">
            <w:pPr>
              <w:jc w:val="both"/>
              <w:rPr>
                <w:rFonts w:ascii="Segoe UI" w:hAnsi="Segoe UI" w:cs="Segoe UI"/>
                <w:szCs w:val="24"/>
              </w:rPr>
            </w:pPr>
          </w:p>
          <w:p w14:paraId="68CA710C" w14:textId="04E69D5E" w:rsidR="00023E3C" w:rsidRDefault="000D6C31" w:rsidP="008708CE">
            <w:pPr>
              <w:jc w:val="both"/>
              <w:rPr>
                <w:rFonts w:ascii="Segoe UI" w:hAnsi="Segoe UI" w:cs="Segoe UI"/>
                <w:szCs w:val="24"/>
              </w:rPr>
            </w:pPr>
            <w:r>
              <w:rPr>
                <w:rFonts w:ascii="Segoe UI" w:hAnsi="Segoe UI" w:cs="Segoe UI"/>
                <w:szCs w:val="24"/>
              </w:rPr>
              <w:t xml:space="preserve">Aroop Mozumder asked </w:t>
            </w:r>
            <w:r w:rsidR="00EF7F28">
              <w:rPr>
                <w:rFonts w:ascii="Segoe UI" w:hAnsi="Segoe UI" w:cs="Segoe UI"/>
                <w:szCs w:val="24"/>
              </w:rPr>
              <w:t xml:space="preserve">about differences in rates of incidents </w:t>
            </w:r>
            <w:r w:rsidR="00967B2E">
              <w:rPr>
                <w:rFonts w:ascii="Segoe UI" w:hAnsi="Segoe UI" w:cs="Segoe UI"/>
                <w:szCs w:val="24"/>
              </w:rPr>
              <w:t xml:space="preserve">of self-harm </w:t>
            </w:r>
            <w:r w:rsidR="00EF7F28">
              <w:rPr>
                <w:rFonts w:ascii="Segoe UI" w:hAnsi="Segoe UI" w:cs="Segoe UI"/>
                <w:szCs w:val="24"/>
              </w:rPr>
              <w:t xml:space="preserve">between patients </w:t>
            </w:r>
            <w:r w:rsidR="00731945">
              <w:rPr>
                <w:rFonts w:ascii="Segoe UI" w:hAnsi="Segoe UI" w:cs="Segoe UI"/>
                <w:szCs w:val="24"/>
              </w:rPr>
              <w:t xml:space="preserve">who went home at the weekend and patients who stayed on the unit.  Lorna McGuigan replied that </w:t>
            </w:r>
            <w:r w:rsidR="00967B2E">
              <w:rPr>
                <w:rFonts w:ascii="Segoe UI" w:hAnsi="Segoe UI" w:cs="Segoe UI"/>
                <w:szCs w:val="24"/>
              </w:rPr>
              <w:t>the unit worked towards all patients being able to go home at weekends and to achieve full weekend-leave as quickly and safely as possible</w:t>
            </w:r>
            <w:r w:rsidR="0066205E">
              <w:rPr>
                <w:rFonts w:ascii="Segoe UI" w:hAnsi="Segoe UI" w:cs="Segoe UI"/>
                <w:szCs w:val="24"/>
              </w:rPr>
              <w:t xml:space="preserve">; </w:t>
            </w:r>
            <w:r w:rsidR="00522CC0">
              <w:rPr>
                <w:rFonts w:ascii="Segoe UI" w:hAnsi="Segoe UI" w:cs="Segoe UI"/>
                <w:szCs w:val="24"/>
              </w:rPr>
              <w:t xml:space="preserve">patients with a higher risk of self-harm, however, may take longer to progress </w:t>
            </w:r>
            <w:proofErr w:type="gramStart"/>
            <w:r w:rsidR="00522CC0">
              <w:rPr>
                <w:rFonts w:ascii="Segoe UI" w:hAnsi="Segoe UI" w:cs="Segoe UI"/>
                <w:szCs w:val="24"/>
              </w:rPr>
              <w:t>to being</w:t>
            </w:r>
            <w:proofErr w:type="gramEnd"/>
            <w:r w:rsidR="00522CC0">
              <w:rPr>
                <w:rFonts w:ascii="Segoe UI" w:hAnsi="Segoe UI" w:cs="Segoe UI"/>
                <w:szCs w:val="24"/>
              </w:rPr>
              <w:t xml:space="preserve"> able to achieve full weekend-leave.  </w:t>
            </w:r>
          </w:p>
          <w:p w14:paraId="1E2FCE0E" w14:textId="2B00BDB0" w:rsidR="00FC2DD5" w:rsidRDefault="00FC2DD5" w:rsidP="008708CE">
            <w:pPr>
              <w:jc w:val="both"/>
              <w:rPr>
                <w:rFonts w:ascii="Segoe UI" w:hAnsi="Segoe UI" w:cs="Segoe UI"/>
                <w:szCs w:val="24"/>
              </w:rPr>
            </w:pPr>
          </w:p>
          <w:p w14:paraId="5679D12B" w14:textId="5F1EF72C" w:rsidR="00FC2DD5" w:rsidRDefault="00570AB1" w:rsidP="008708CE">
            <w:pPr>
              <w:jc w:val="both"/>
              <w:rPr>
                <w:rFonts w:ascii="Segoe UI" w:hAnsi="Segoe UI" w:cs="Segoe UI"/>
                <w:szCs w:val="24"/>
              </w:rPr>
            </w:pPr>
            <w:r>
              <w:rPr>
                <w:rFonts w:ascii="Segoe UI" w:hAnsi="Segoe UI" w:cs="Segoe UI"/>
                <w:szCs w:val="24"/>
              </w:rPr>
              <w:t xml:space="preserve">The CEO </w:t>
            </w:r>
            <w:r w:rsidR="00390F9A">
              <w:rPr>
                <w:rFonts w:ascii="Segoe UI" w:hAnsi="Segoe UI" w:cs="Segoe UI"/>
                <w:szCs w:val="24"/>
              </w:rPr>
              <w:t xml:space="preserve">asked about the support which the team had needed </w:t>
            </w:r>
            <w:proofErr w:type="gramStart"/>
            <w:r w:rsidR="00390F9A">
              <w:rPr>
                <w:rFonts w:ascii="Segoe UI" w:hAnsi="Segoe UI" w:cs="Segoe UI"/>
                <w:szCs w:val="24"/>
              </w:rPr>
              <w:t>in order to</w:t>
            </w:r>
            <w:proofErr w:type="gramEnd"/>
            <w:r w:rsidR="00390F9A">
              <w:rPr>
                <w:rFonts w:ascii="Segoe UI" w:hAnsi="Segoe UI" w:cs="Segoe UI"/>
                <w:szCs w:val="24"/>
              </w:rPr>
              <w:t xml:space="preserve"> </w:t>
            </w:r>
            <w:r w:rsidR="00D90679">
              <w:rPr>
                <w:rFonts w:ascii="Segoe UI" w:hAnsi="Segoe UI" w:cs="Segoe UI"/>
                <w:szCs w:val="24"/>
              </w:rPr>
              <w:t xml:space="preserve">undertake this work and </w:t>
            </w:r>
            <w:r w:rsidR="009D2386">
              <w:rPr>
                <w:rFonts w:ascii="Segoe UI" w:hAnsi="Segoe UI" w:cs="Segoe UI"/>
                <w:szCs w:val="24"/>
              </w:rPr>
              <w:t xml:space="preserve">noted that whilst it might be tempting </w:t>
            </w:r>
            <w:r w:rsidR="00390F9A">
              <w:rPr>
                <w:rFonts w:ascii="Segoe UI" w:hAnsi="Segoe UI" w:cs="Segoe UI"/>
                <w:szCs w:val="24"/>
              </w:rPr>
              <w:t xml:space="preserve">to </w:t>
            </w:r>
            <w:r w:rsidR="00D90679">
              <w:rPr>
                <w:rFonts w:ascii="Segoe UI" w:hAnsi="Segoe UI" w:cs="Segoe UI"/>
                <w:szCs w:val="24"/>
              </w:rPr>
              <w:t xml:space="preserve">suggest that all units could achieve similar results just by undertaking a process of considering incident peaks and </w:t>
            </w:r>
            <w:r w:rsidR="00313F9A">
              <w:rPr>
                <w:rFonts w:ascii="Segoe UI" w:hAnsi="Segoe UI" w:cs="Segoe UI"/>
                <w:szCs w:val="24"/>
              </w:rPr>
              <w:t xml:space="preserve">changing shift patterns, the situation could be more complex.  Lorna McGuigan confirmed that the team had benefitted from a significant amount of input and support </w:t>
            </w:r>
            <w:r w:rsidR="00C74A66">
              <w:rPr>
                <w:rFonts w:ascii="Segoe UI" w:hAnsi="Segoe UI" w:cs="Segoe UI"/>
                <w:szCs w:val="24"/>
              </w:rPr>
              <w:t>from the OHI</w:t>
            </w:r>
            <w:r w:rsidR="00D10744">
              <w:rPr>
                <w:rFonts w:ascii="Segoe UI" w:hAnsi="Segoe UI" w:cs="Segoe UI"/>
                <w:szCs w:val="24"/>
              </w:rPr>
              <w:t xml:space="preserve"> Centre and that this had been invaluable in terms of collecting</w:t>
            </w:r>
            <w:r w:rsidR="00B45DB2">
              <w:rPr>
                <w:rFonts w:ascii="Segoe UI" w:hAnsi="Segoe UI" w:cs="Segoe UI"/>
                <w:szCs w:val="24"/>
              </w:rPr>
              <w:t xml:space="preserve"> data and providing guidance</w:t>
            </w:r>
            <w:r w:rsidR="00ED66F4">
              <w:rPr>
                <w:rFonts w:ascii="Segoe UI" w:hAnsi="Segoe UI" w:cs="Segoe UI"/>
                <w:szCs w:val="24"/>
              </w:rPr>
              <w:t xml:space="preserve"> through regular team meetings; it had also been key to have protected time for the project.  </w:t>
            </w:r>
          </w:p>
          <w:p w14:paraId="41FD4626" w14:textId="2C79009D" w:rsidR="00990599" w:rsidRDefault="00990599" w:rsidP="008708CE">
            <w:pPr>
              <w:jc w:val="both"/>
              <w:rPr>
                <w:rFonts w:ascii="Segoe UI" w:hAnsi="Segoe UI" w:cs="Segoe UI"/>
                <w:szCs w:val="24"/>
              </w:rPr>
            </w:pPr>
          </w:p>
          <w:p w14:paraId="39195496" w14:textId="1C6EDDD7" w:rsidR="00990599" w:rsidRDefault="00990599" w:rsidP="008708CE">
            <w:pPr>
              <w:jc w:val="both"/>
              <w:rPr>
                <w:rFonts w:ascii="Segoe UI" w:hAnsi="Segoe UI" w:cs="Segoe UI"/>
                <w:szCs w:val="24"/>
              </w:rPr>
            </w:pPr>
            <w:r>
              <w:rPr>
                <w:rFonts w:ascii="Segoe UI" w:hAnsi="Segoe UI" w:cs="Segoe UI"/>
                <w:szCs w:val="24"/>
              </w:rPr>
              <w:t xml:space="preserve">Pete McGrane asked whether the </w:t>
            </w:r>
            <w:r w:rsidR="00B26871">
              <w:rPr>
                <w:rFonts w:ascii="Segoe UI" w:hAnsi="Segoe UI" w:cs="Segoe UI"/>
                <w:szCs w:val="24"/>
              </w:rPr>
              <w:t xml:space="preserve">findings of the project had confirmed what the team had suspected or had </w:t>
            </w:r>
            <w:r w:rsidR="004F7B93">
              <w:rPr>
                <w:rFonts w:ascii="Segoe UI" w:hAnsi="Segoe UI" w:cs="Segoe UI"/>
                <w:szCs w:val="24"/>
              </w:rPr>
              <w:t xml:space="preserve">highlighted new issues.  Lorna McGuigan replied that the findings had </w:t>
            </w:r>
            <w:r w:rsidR="00746268">
              <w:rPr>
                <w:rFonts w:ascii="Segoe UI" w:hAnsi="Segoe UI" w:cs="Segoe UI"/>
                <w:szCs w:val="24"/>
              </w:rPr>
              <w:t xml:space="preserve">corroborated what the team had </w:t>
            </w:r>
            <w:r w:rsidR="002A6E66">
              <w:rPr>
                <w:rFonts w:ascii="Segoe UI" w:hAnsi="Segoe UI" w:cs="Segoe UI"/>
                <w:szCs w:val="24"/>
              </w:rPr>
              <w:t>th</w:t>
            </w:r>
            <w:r w:rsidR="00D607A8">
              <w:rPr>
                <w:rFonts w:ascii="Segoe UI" w:hAnsi="Segoe UI" w:cs="Segoe UI"/>
                <w:szCs w:val="24"/>
              </w:rPr>
              <w:t xml:space="preserve">ought was happening. </w:t>
            </w:r>
          </w:p>
          <w:p w14:paraId="2A3EDC9C" w14:textId="77777777" w:rsidR="00023E3C" w:rsidRDefault="00023E3C" w:rsidP="008708CE">
            <w:pPr>
              <w:jc w:val="both"/>
              <w:rPr>
                <w:rFonts w:ascii="Segoe UI" w:hAnsi="Segoe UI" w:cs="Segoe UI"/>
                <w:szCs w:val="24"/>
              </w:rPr>
            </w:pPr>
          </w:p>
          <w:p w14:paraId="2CD01814" w14:textId="12844CA1" w:rsidR="00FB020F" w:rsidRPr="00C71BD3" w:rsidRDefault="002E0184" w:rsidP="008708CE">
            <w:pPr>
              <w:jc w:val="both"/>
              <w:rPr>
                <w:rFonts w:ascii="Segoe UI" w:hAnsi="Segoe UI" w:cs="Segoe UI"/>
                <w:szCs w:val="24"/>
              </w:rPr>
            </w:pPr>
            <w:r>
              <w:rPr>
                <w:rFonts w:ascii="Segoe UI" w:hAnsi="Segoe UI" w:cs="Segoe UI"/>
                <w:b/>
                <w:i/>
                <w:szCs w:val="24"/>
              </w:rPr>
              <w:t xml:space="preserve">Reducing enhanced observations on </w:t>
            </w:r>
            <w:r w:rsidR="006473FE">
              <w:rPr>
                <w:rFonts w:ascii="Segoe UI" w:hAnsi="Segoe UI" w:cs="Segoe UI"/>
                <w:b/>
                <w:i/>
                <w:szCs w:val="24"/>
              </w:rPr>
              <w:t xml:space="preserve">the </w:t>
            </w:r>
            <w:r>
              <w:rPr>
                <w:rFonts w:ascii="Segoe UI" w:hAnsi="Segoe UI" w:cs="Segoe UI"/>
                <w:b/>
                <w:i/>
                <w:szCs w:val="24"/>
              </w:rPr>
              <w:t>Ashurst Psychiatric</w:t>
            </w:r>
            <w:r w:rsidR="006473FE">
              <w:rPr>
                <w:rFonts w:ascii="Segoe UI" w:hAnsi="Segoe UI" w:cs="Segoe UI"/>
                <w:b/>
                <w:i/>
                <w:szCs w:val="24"/>
              </w:rPr>
              <w:t xml:space="preserve"> Intensive Care Unit (PICU)</w:t>
            </w:r>
            <w:r w:rsidR="00C71BD3">
              <w:rPr>
                <w:rFonts w:ascii="Segoe UI" w:hAnsi="Segoe UI" w:cs="Segoe UI"/>
                <w:b/>
                <w:i/>
                <w:szCs w:val="24"/>
              </w:rPr>
              <w:t xml:space="preserve"> </w:t>
            </w:r>
          </w:p>
          <w:p w14:paraId="6C3CFCAE" w14:textId="30ED4124" w:rsidR="002E0184" w:rsidRDefault="002E0184" w:rsidP="008708CE">
            <w:pPr>
              <w:jc w:val="both"/>
              <w:rPr>
                <w:rFonts w:ascii="Segoe UI" w:hAnsi="Segoe UI" w:cs="Segoe UI"/>
                <w:szCs w:val="24"/>
              </w:rPr>
            </w:pPr>
          </w:p>
          <w:p w14:paraId="18E8CCDC" w14:textId="759A737D" w:rsidR="002E0184" w:rsidRDefault="00F506D8" w:rsidP="008708CE">
            <w:pPr>
              <w:jc w:val="both"/>
              <w:rPr>
                <w:rFonts w:ascii="Segoe UI" w:hAnsi="Segoe UI" w:cs="Segoe UI"/>
                <w:szCs w:val="24"/>
              </w:rPr>
            </w:pPr>
            <w:r>
              <w:rPr>
                <w:rFonts w:ascii="Segoe UI" w:hAnsi="Segoe UI" w:cs="Segoe UI"/>
                <w:szCs w:val="24"/>
              </w:rPr>
              <w:t xml:space="preserve">Dorcas Dan-Cooke, </w:t>
            </w:r>
            <w:proofErr w:type="spellStart"/>
            <w:r>
              <w:rPr>
                <w:rFonts w:ascii="Segoe UI" w:hAnsi="Segoe UI" w:cs="Segoe UI"/>
                <w:szCs w:val="24"/>
              </w:rPr>
              <w:t>Rajwinder</w:t>
            </w:r>
            <w:proofErr w:type="spellEnd"/>
            <w:r>
              <w:rPr>
                <w:rFonts w:ascii="Segoe UI" w:hAnsi="Segoe UI" w:cs="Segoe UI"/>
                <w:szCs w:val="24"/>
              </w:rPr>
              <w:t xml:space="preserve"> Gill and Paula Stevens gave a presentation on </w:t>
            </w:r>
            <w:r w:rsidR="00DF620B">
              <w:rPr>
                <w:rFonts w:ascii="Segoe UI" w:hAnsi="Segoe UI" w:cs="Segoe UI"/>
                <w:szCs w:val="24"/>
              </w:rPr>
              <w:t xml:space="preserve">the project to reduce enhanced observations on the Ashurst PICU.  </w:t>
            </w:r>
            <w:r w:rsidR="00D93ED6">
              <w:rPr>
                <w:rFonts w:ascii="Segoe UI" w:hAnsi="Segoe UI" w:cs="Segoe UI"/>
                <w:szCs w:val="24"/>
              </w:rPr>
              <w:t>They explained that</w:t>
            </w:r>
            <w:r w:rsidR="001069D2">
              <w:rPr>
                <w:rFonts w:ascii="Segoe UI" w:hAnsi="Segoe UI" w:cs="Segoe UI"/>
                <w:szCs w:val="24"/>
              </w:rPr>
              <w:t xml:space="preserve"> the issue had been that enhanced observations were frequent and time consuming but not always helpful; the rationale could be unclear to staff and patients</w:t>
            </w:r>
            <w:r w:rsidR="00C82B30">
              <w:rPr>
                <w:rFonts w:ascii="Segoe UI" w:hAnsi="Segoe UI" w:cs="Segoe UI"/>
                <w:szCs w:val="24"/>
              </w:rPr>
              <w:t xml:space="preserve">; and, in relation to processes, whilst nursing staff could increase levels of observations, they could not decrease levels without medical input.  </w:t>
            </w:r>
            <w:r w:rsidR="00EE18A1">
              <w:rPr>
                <w:rFonts w:ascii="Segoe UI" w:hAnsi="Segoe UI" w:cs="Segoe UI"/>
                <w:szCs w:val="24"/>
              </w:rPr>
              <w:t>To refine their understanding f</w:t>
            </w:r>
            <w:r w:rsidR="00642593">
              <w:rPr>
                <w:rFonts w:ascii="Segoe UI" w:hAnsi="Segoe UI" w:cs="Segoe UI"/>
                <w:szCs w:val="24"/>
              </w:rPr>
              <w:t xml:space="preserve">or the project, the team had created a simple spreadsheet </w:t>
            </w:r>
            <w:r w:rsidR="00642593">
              <w:rPr>
                <w:rFonts w:ascii="Segoe UI" w:hAnsi="Segoe UI" w:cs="Segoe UI"/>
                <w:szCs w:val="24"/>
              </w:rPr>
              <w:lastRenderedPageBreak/>
              <w:t xml:space="preserve">to record observations details, using </w:t>
            </w:r>
            <w:r w:rsidR="002A6DDA">
              <w:rPr>
                <w:rFonts w:ascii="Segoe UI" w:hAnsi="Segoe UI" w:cs="Segoe UI"/>
                <w:szCs w:val="24"/>
              </w:rPr>
              <w:t xml:space="preserve">data from observations sheets and progress notes from </w:t>
            </w:r>
            <w:proofErr w:type="spellStart"/>
            <w:r w:rsidR="002A6DDA">
              <w:rPr>
                <w:rFonts w:ascii="Segoe UI" w:hAnsi="Segoe UI" w:cs="Segoe UI"/>
                <w:szCs w:val="24"/>
              </w:rPr>
              <w:t>CareNotes</w:t>
            </w:r>
            <w:proofErr w:type="spellEnd"/>
            <w:r w:rsidR="008F38AD">
              <w:rPr>
                <w:rFonts w:ascii="Segoe UI" w:hAnsi="Segoe UI" w:cs="Segoe UI"/>
                <w:szCs w:val="24"/>
              </w:rPr>
              <w:t xml:space="preserve">.  </w:t>
            </w:r>
            <w:r w:rsidR="00086801">
              <w:rPr>
                <w:rFonts w:ascii="Segoe UI" w:hAnsi="Segoe UI" w:cs="Segoe UI"/>
                <w:szCs w:val="24"/>
              </w:rPr>
              <w:t>The team had then implemented the following changes:</w:t>
            </w:r>
          </w:p>
          <w:p w14:paraId="414D89F5" w14:textId="1D674CDB" w:rsidR="00086801" w:rsidRDefault="00505A67" w:rsidP="00086801">
            <w:pPr>
              <w:pStyle w:val="ListParagraph"/>
              <w:numPr>
                <w:ilvl w:val="0"/>
                <w:numId w:val="11"/>
              </w:numPr>
              <w:jc w:val="both"/>
              <w:rPr>
                <w:rFonts w:ascii="Segoe UI" w:hAnsi="Segoe UI" w:cs="Segoe UI"/>
                <w:szCs w:val="24"/>
              </w:rPr>
            </w:pPr>
            <w:r>
              <w:rPr>
                <w:rFonts w:ascii="Segoe UI" w:hAnsi="Segoe UI" w:cs="Segoe UI"/>
                <w:szCs w:val="24"/>
              </w:rPr>
              <w:t>improved shift handovers through</w:t>
            </w:r>
            <w:r w:rsidR="00BA647D">
              <w:rPr>
                <w:rFonts w:ascii="Segoe UI" w:hAnsi="Segoe UI" w:cs="Segoe UI"/>
                <w:szCs w:val="24"/>
              </w:rPr>
              <w:t xml:space="preserve"> developing a new template to improve the shift handover process</w:t>
            </w:r>
            <w:r>
              <w:rPr>
                <w:rFonts w:ascii="Segoe UI" w:hAnsi="Segoe UI" w:cs="Segoe UI"/>
                <w:szCs w:val="24"/>
              </w:rPr>
              <w:t xml:space="preserve"> </w:t>
            </w:r>
            <w:r w:rsidR="00BA647D">
              <w:rPr>
                <w:rFonts w:ascii="Segoe UI" w:hAnsi="Segoe UI" w:cs="Segoe UI"/>
                <w:szCs w:val="24"/>
              </w:rPr>
              <w:t xml:space="preserve">and </w:t>
            </w:r>
            <w:r>
              <w:rPr>
                <w:rFonts w:ascii="Segoe UI" w:hAnsi="Segoe UI" w:cs="Segoe UI"/>
                <w:szCs w:val="24"/>
              </w:rPr>
              <w:t>how shifts were planned</w:t>
            </w:r>
            <w:r w:rsidR="00212AE5">
              <w:rPr>
                <w:rFonts w:ascii="Segoe UI" w:hAnsi="Segoe UI" w:cs="Segoe UI"/>
                <w:szCs w:val="24"/>
              </w:rPr>
              <w:t>;</w:t>
            </w:r>
          </w:p>
          <w:p w14:paraId="6D824D62" w14:textId="0A5F1BE3" w:rsidR="002E0184" w:rsidRDefault="00224BE1" w:rsidP="008708CE">
            <w:pPr>
              <w:pStyle w:val="ListParagraph"/>
              <w:numPr>
                <w:ilvl w:val="0"/>
                <w:numId w:val="11"/>
              </w:numPr>
              <w:jc w:val="both"/>
              <w:rPr>
                <w:rFonts w:ascii="Segoe UI" w:hAnsi="Segoe UI" w:cs="Segoe UI"/>
                <w:szCs w:val="24"/>
              </w:rPr>
            </w:pPr>
            <w:r>
              <w:rPr>
                <w:rFonts w:ascii="Segoe UI" w:hAnsi="Segoe UI" w:cs="Segoe UI"/>
                <w:szCs w:val="24"/>
              </w:rPr>
              <w:t>observation huddles</w:t>
            </w:r>
            <w:r w:rsidR="00231958">
              <w:rPr>
                <w:rFonts w:ascii="Segoe UI" w:hAnsi="Segoe UI" w:cs="Segoe UI"/>
                <w:szCs w:val="24"/>
              </w:rPr>
              <w:t xml:space="preserve"> to identify patient needs and team actions and lead to more informed decision-making with patients</w:t>
            </w:r>
            <w:r w:rsidR="00BD3C1A">
              <w:rPr>
                <w:rFonts w:ascii="Segoe UI" w:hAnsi="Segoe UI" w:cs="Segoe UI"/>
                <w:szCs w:val="24"/>
              </w:rPr>
              <w:t xml:space="preserve"> and more open team discussion and reflection.  The huddles were very team inclusive and involved </w:t>
            </w:r>
            <w:r w:rsidR="00345339">
              <w:rPr>
                <w:rFonts w:ascii="Segoe UI" w:hAnsi="Segoe UI" w:cs="Segoe UI"/>
                <w:szCs w:val="24"/>
              </w:rPr>
              <w:t>Health Care Assistants</w:t>
            </w:r>
            <w:r w:rsidR="0029685C">
              <w:rPr>
                <w:rFonts w:ascii="Segoe UI" w:hAnsi="Segoe UI" w:cs="Segoe UI"/>
                <w:szCs w:val="24"/>
              </w:rPr>
              <w:t xml:space="preserve"> (</w:t>
            </w:r>
            <w:r w:rsidR="0029685C">
              <w:rPr>
                <w:rFonts w:ascii="Segoe UI" w:hAnsi="Segoe UI" w:cs="Segoe UI"/>
                <w:b/>
                <w:szCs w:val="24"/>
              </w:rPr>
              <w:t>HCAs</w:t>
            </w:r>
            <w:r w:rsidR="0029685C">
              <w:rPr>
                <w:rFonts w:ascii="Segoe UI" w:hAnsi="Segoe UI" w:cs="Segoe UI"/>
                <w:szCs w:val="24"/>
              </w:rPr>
              <w:t>)</w:t>
            </w:r>
            <w:r w:rsidR="00437473">
              <w:rPr>
                <w:rFonts w:ascii="Segoe UI" w:hAnsi="Segoe UI" w:cs="Segoe UI"/>
                <w:szCs w:val="24"/>
              </w:rPr>
              <w:t>, N</w:t>
            </w:r>
            <w:r w:rsidR="00345339">
              <w:rPr>
                <w:rFonts w:ascii="Segoe UI" w:hAnsi="Segoe UI" w:cs="Segoe UI"/>
                <w:szCs w:val="24"/>
              </w:rPr>
              <w:t>urs</w:t>
            </w:r>
            <w:r w:rsidR="00437473">
              <w:rPr>
                <w:rFonts w:ascii="Segoe UI" w:hAnsi="Segoe UI" w:cs="Segoe UI"/>
                <w:szCs w:val="24"/>
              </w:rPr>
              <w:t xml:space="preserve">es and </w:t>
            </w:r>
            <w:r w:rsidR="00D2493E">
              <w:rPr>
                <w:rFonts w:ascii="Segoe UI" w:hAnsi="Segoe UI" w:cs="Segoe UI"/>
                <w:szCs w:val="24"/>
              </w:rPr>
              <w:t>A</w:t>
            </w:r>
            <w:r w:rsidR="00437473">
              <w:rPr>
                <w:rFonts w:ascii="Segoe UI" w:hAnsi="Segoe UI" w:cs="Segoe UI"/>
                <w:szCs w:val="24"/>
              </w:rPr>
              <w:t xml:space="preserve">llied </w:t>
            </w:r>
            <w:r w:rsidR="00D2493E">
              <w:rPr>
                <w:rFonts w:ascii="Segoe UI" w:hAnsi="Segoe UI" w:cs="Segoe UI"/>
                <w:szCs w:val="24"/>
              </w:rPr>
              <w:t>H</w:t>
            </w:r>
            <w:r w:rsidR="00437473">
              <w:rPr>
                <w:rFonts w:ascii="Segoe UI" w:hAnsi="Segoe UI" w:cs="Segoe UI"/>
                <w:szCs w:val="24"/>
              </w:rPr>
              <w:t xml:space="preserve">ealth </w:t>
            </w:r>
            <w:r w:rsidR="00D2493E">
              <w:rPr>
                <w:rFonts w:ascii="Segoe UI" w:hAnsi="Segoe UI" w:cs="Segoe UI"/>
                <w:szCs w:val="24"/>
              </w:rPr>
              <w:t>P</w:t>
            </w:r>
            <w:r w:rsidR="00437473">
              <w:rPr>
                <w:rFonts w:ascii="Segoe UI" w:hAnsi="Segoe UI" w:cs="Segoe UI"/>
                <w:szCs w:val="24"/>
              </w:rPr>
              <w:t>rofessionals</w:t>
            </w:r>
            <w:r w:rsidR="00FB57CE">
              <w:rPr>
                <w:rFonts w:ascii="Segoe UI" w:hAnsi="Segoe UI" w:cs="Segoe UI"/>
                <w:szCs w:val="24"/>
              </w:rPr>
              <w:t xml:space="preserve"> (</w:t>
            </w:r>
            <w:r w:rsidR="00FB57CE">
              <w:rPr>
                <w:rFonts w:ascii="Segoe UI" w:hAnsi="Segoe UI" w:cs="Segoe UI"/>
                <w:b/>
                <w:szCs w:val="24"/>
              </w:rPr>
              <w:t>AHPs</w:t>
            </w:r>
            <w:r w:rsidR="00FB57CE">
              <w:rPr>
                <w:rFonts w:ascii="Segoe UI" w:hAnsi="Segoe UI" w:cs="Segoe UI"/>
                <w:szCs w:val="24"/>
              </w:rPr>
              <w:t>)</w:t>
            </w:r>
            <w:r w:rsidR="00437473">
              <w:rPr>
                <w:rFonts w:ascii="Segoe UI" w:hAnsi="Segoe UI" w:cs="Segoe UI"/>
                <w:szCs w:val="24"/>
              </w:rPr>
              <w:t xml:space="preserve"> such as Occupational Therapists</w:t>
            </w:r>
            <w:r w:rsidR="00345339">
              <w:rPr>
                <w:rFonts w:ascii="Segoe UI" w:hAnsi="Segoe UI" w:cs="Segoe UI"/>
                <w:szCs w:val="24"/>
              </w:rPr>
              <w:t>; and</w:t>
            </w:r>
          </w:p>
          <w:p w14:paraId="689C41E6" w14:textId="004C9C98" w:rsidR="00345339" w:rsidRDefault="00345339" w:rsidP="008708CE">
            <w:pPr>
              <w:pStyle w:val="ListParagraph"/>
              <w:numPr>
                <w:ilvl w:val="0"/>
                <w:numId w:val="11"/>
              </w:numPr>
              <w:jc w:val="both"/>
              <w:rPr>
                <w:rFonts w:ascii="Segoe UI" w:hAnsi="Segoe UI" w:cs="Segoe UI"/>
                <w:szCs w:val="24"/>
              </w:rPr>
            </w:pPr>
            <w:r>
              <w:rPr>
                <w:rFonts w:ascii="Segoe UI" w:hAnsi="Segoe UI" w:cs="Segoe UI"/>
                <w:szCs w:val="24"/>
              </w:rPr>
              <w:t xml:space="preserve">development of an observation huddles template to standardise huddles and </w:t>
            </w:r>
            <w:r w:rsidR="00EA3419">
              <w:rPr>
                <w:rFonts w:ascii="Segoe UI" w:hAnsi="Segoe UI" w:cs="Segoe UI"/>
                <w:szCs w:val="24"/>
              </w:rPr>
              <w:t>improve their overall quality</w:t>
            </w:r>
            <w:r w:rsidR="00CA35DE">
              <w:rPr>
                <w:rFonts w:ascii="Segoe UI" w:hAnsi="Segoe UI" w:cs="Segoe UI"/>
                <w:szCs w:val="24"/>
              </w:rPr>
              <w:t>.</w:t>
            </w:r>
          </w:p>
          <w:p w14:paraId="16203456" w14:textId="6DB9582C" w:rsidR="00CA35DE" w:rsidRDefault="00CA35DE" w:rsidP="00CA35DE">
            <w:pPr>
              <w:jc w:val="both"/>
              <w:rPr>
                <w:rFonts w:ascii="Segoe UI" w:hAnsi="Segoe UI" w:cs="Segoe UI"/>
                <w:szCs w:val="24"/>
              </w:rPr>
            </w:pPr>
          </w:p>
          <w:p w14:paraId="7A789504" w14:textId="2A571AE6" w:rsidR="000B3301" w:rsidRDefault="000B3301" w:rsidP="00CA35DE">
            <w:pPr>
              <w:jc w:val="both"/>
              <w:rPr>
                <w:rFonts w:ascii="Segoe UI" w:hAnsi="Segoe UI" w:cs="Segoe UI"/>
                <w:szCs w:val="24"/>
              </w:rPr>
            </w:pPr>
            <w:r>
              <w:rPr>
                <w:rFonts w:ascii="Segoe UI" w:hAnsi="Segoe UI" w:cs="Segoe UI"/>
                <w:szCs w:val="24"/>
              </w:rPr>
              <w:t>The presenters highlighted positive outcomes from the project</w:t>
            </w:r>
            <w:r w:rsidR="00273A7F">
              <w:rPr>
                <w:rFonts w:ascii="Segoe UI" w:hAnsi="Segoe UI" w:cs="Segoe UI"/>
                <w:szCs w:val="24"/>
              </w:rPr>
              <w:t xml:space="preserve"> including:</w:t>
            </w:r>
          </w:p>
          <w:p w14:paraId="6AAFAA97" w14:textId="367F011C" w:rsidR="00273A7F" w:rsidRDefault="00273A7F" w:rsidP="00273A7F">
            <w:pPr>
              <w:pStyle w:val="ListParagraph"/>
              <w:numPr>
                <w:ilvl w:val="0"/>
                <w:numId w:val="12"/>
              </w:numPr>
              <w:jc w:val="both"/>
              <w:rPr>
                <w:rFonts w:ascii="Segoe UI" w:hAnsi="Segoe UI" w:cs="Segoe UI"/>
                <w:szCs w:val="24"/>
              </w:rPr>
            </w:pPr>
            <w:r>
              <w:rPr>
                <w:rFonts w:ascii="Segoe UI" w:hAnsi="Segoe UI" w:cs="Segoe UI"/>
                <w:szCs w:val="24"/>
              </w:rPr>
              <w:t xml:space="preserve">no patient had had to return to enhanced observations when they had been taken off these following a nursing observation huddle; </w:t>
            </w:r>
          </w:p>
          <w:p w14:paraId="73926E69" w14:textId="100282DE" w:rsidR="0029685C" w:rsidRDefault="002B4C75" w:rsidP="00273A7F">
            <w:pPr>
              <w:pStyle w:val="ListParagraph"/>
              <w:numPr>
                <w:ilvl w:val="0"/>
                <w:numId w:val="12"/>
              </w:numPr>
              <w:jc w:val="both"/>
              <w:rPr>
                <w:rFonts w:ascii="Segoe UI" w:hAnsi="Segoe UI" w:cs="Segoe UI"/>
                <w:szCs w:val="24"/>
              </w:rPr>
            </w:pPr>
            <w:r>
              <w:rPr>
                <w:rFonts w:ascii="Segoe UI" w:hAnsi="Segoe UI" w:cs="Segoe UI"/>
                <w:szCs w:val="24"/>
              </w:rPr>
              <w:t xml:space="preserve">staff morale had improved and staff at all levels </w:t>
            </w:r>
            <w:r w:rsidR="00392256">
              <w:rPr>
                <w:rFonts w:ascii="Segoe UI" w:hAnsi="Segoe UI" w:cs="Segoe UI"/>
                <w:szCs w:val="24"/>
              </w:rPr>
              <w:t>reported feeling empowered to discuss observations and had a clear understanding of the purpose of observations</w:t>
            </w:r>
            <w:r w:rsidR="0029685C">
              <w:rPr>
                <w:rFonts w:ascii="Segoe UI" w:hAnsi="Segoe UI" w:cs="Segoe UI"/>
                <w:szCs w:val="24"/>
              </w:rPr>
              <w:t>.  Paul</w:t>
            </w:r>
            <w:r w:rsidR="0052670F">
              <w:rPr>
                <w:rFonts w:ascii="Segoe UI" w:hAnsi="Segoe UI" w:cs="Segoe UI"/>
                <w:szCs w:val="24"/>
              </w:rPr>
              <w:t>a</w:t>
            </w:r>
            <w:r w:rsidR="0029685C">
              <w:rPr>
                <w:rFonts w:ascii="Segoe UI" w:hAnsi="Segoe UI" w:cs="Segoe UI"/>
                <w:szCs w:val="24"/>
              </w:rPr>
              <w:t xml:space="preserve"> Stevens, as a Senior HCA, recounted</w:t>
            </w:r>
            <w:r w:rsidR="002A63D7">
              <w:rPr>
                <w:rFonts w:ascii="Segoe UI" w:hAnsi="Segoe UI" w:cs="Segoe UI"/>
                <w:szCs w:val="24"/>
              </w:rPr>
              <w:t xml:space="preserve"> her experiences</w:t>
            </w:r>
            <w:r w:rsidR="00F578CD">
              <w:rPr>
                <w:rFonts w:ascii="Segoe UI" w:hAnsi="Segoe UI" w:cs="Segoe UI"/>
                <w:szCs w:val="24"/>
              </w:rPr>
              <w:t xml:space="preserve"> of having her voice listened to through these huddles</w:t>
            </w:r>
            <w:r w:rsidR="004437C8">
              <w:rPr>
                <w:rFonts w:ascii="Segoe UI" w:hAnsi="Segoe UI" w:cs="Segoe UI"/>
                <w:szCs w:val="24"/>
              </w:rPr>
              <w:t xml:space="preserve"> and </w:t>
            </w:r>
            <w:r w:rsidR="007C1A1C">
              <w:rPr>
                <w:rFonts w:ascii="Segoe UI" w:hAnsi="Segoe UI" w:cs="Segoe UI"/>
                <w:szCs w:val="24"/>
              </w:rPr>
              <w:t xml:space="preserve">how she had felt more empowered and part of the team; </w:t>
            </w:r>
          </w:p>
          <w:p w14:paraId="21CDA131" w14:textId="56672D96" w:rsidR="00392256" w:rsidRDefault="00392256" w:rsidP="00273A7F">
            <w:pPr>
              <w:pStyle w:val="ListParagraph"/>
              <w:numPr>
                <w:ilvl w:val="0"/>
                <w:numId w:val="12"/>
              </w:numPr>
              <w:jc w:val="both"/>
              <w:rPr>
                <w:rFonts w:ascii="Segoe UI" w:hAnsi="Segoe UI" w:cs="Segoe UI"/>
                <w:szCs w:val="24"/>
              </w:rPr>
            </w:pPr>
            <w:r>
              <w:rPr>
                <w:rFonts w:ascii="Segoe UI" w:hAnsi="Segoe UI" w:cs="Segoe UI"/>
                <w:szCs w:val="24"/>
              </w:rPr>
              <w:t>staff feedback about patient presentation was more accurate</w:t>
            </w:r>
            <w:r w:rsidR="007C1A1C">
              <w:rPr>
                <w:rFonts w:ascii="Segoe UI" w:hAnsi="Segoe UI" w:cs="Segoe UI"/>
                <w:szCs w:val="24"/>
              </w:rPr>
              <w:t xml:space="preserve">; and </w:t>
            </w:r>
          </w:p>
          <w:p w14:paraId="4F4CBD37" w14:textId="03E04BDD" w:rsidR="007C1A1C" w:rsidRPr="00273A7F" w:rsidRDefault="00A10A08" w:rsidP="00273A7F">
            <w:pPr>
              <w:pStyle w:val="ListParagraph"/>
              <w:numPr>
                <w:ilvl w:val="0"/>
                <w:numId w:val="12"/>
              </w:numPr>
              <w:jc w:val="both"/>
              <w:rPr>
                <w:rFonts w:ascii="Segoe UI" w:hAnsi="Segoe UI" w:cs="Segoe UI"/>
                <w:szCs w:val="24"/>
              </w:rPr>
            </w:pPr>
            <w:r>
              <w:rPr>
                <w:rFonts w:ascii="Segoe UI" w:hAnsi="Segoe UI" w:cs="Segoe UI"/>
                <w:szCs w:val="24"/>
              </w:rPr>
              <w:t xml:space="preserve">more positive engagement with patients under observation </w:t>
            </w:r>
            <w:r w:rsidR="00E61202">
              <w:rPr>
                <w:rFonts w:ascii="Segoe UI" w:hAnsi="Segoe UI" w:cs="Segoe UI"/>
                <w:szCs w:val="24"/>
              </w:rPr>
              <w:t>had been</w:t>
            </w:r>
            <w:r>
              <w:rPr>
                <w:rFonts w:ascii="Segoe UI" w:hAnsi="Segoe UI" w:cs="Segoe UI"/>
                <w:szCs w:val="24"/>
              </w:rPr>
              <w:t xml:space="preserve"> reported</w:t>
            </w:r>
            <w:r w:rsidR="00E61202">
              <w:rPr>
                <w:rFonts w:ascii="Segoe UI" w:hAnsi="Segoe UI" w:cs="Segoe UI"/>
                <w:szCs w:val="24"/>
              </w:rPr>
              <w:t xml:space="preserve"> and the experience was </w:t>
            </w:r>
            <w:r w:rsidR="00A00CFA">
              <w:rPr>
                <w:rFonts w:ascii="Segoe UI" w:hAnsi="Segoe UI" w:cs="Segoe UI"/>
                <w:szCs w:val="24"/>
              </w:rPr>
              <w:t>becoming more purposeful and therapeutic</w:t>
            </w:r>
            <w:r w:rsidR="004834BB">
              <w:rPr>
                <w:rFonts w:ascii="Segoe UI" w:hAnsi="Segoe UI" w:cs="Segoe UI"/>
                <w:szCs w:val="24"/>
              </w:rPr>
              <w:t xml:space="preserve">.  </w:t>
            </w:r>
          </w:p>
          <w:p w14:paraId="183B0B0D" w14:textId="77777777" w:rsidR="000B3301" w:rsidRDefault="000B3301" w:rsidP="00CA35DE">
            <w:pPr>
              <w:jc w:val="both"/>
              <w:rPr>
                <w:rFonts w:ascii="Segoe UI" w:hAnsi="Segoe UI" w:cs="Segoe UI"/>
                <w:szCs w:val="24"/>
              </w:rPr>
            </w:pPr>
          </w:p>
          <w:p w14:paraId="6776DEF2" w14:textId="1A9AD0C0" w:rsidR="00CA35DE" w:rsidRPr="00744180" w:rsidRDefault="00744180" w:rsidP="00CA35DE">
            <w:pPr>
              <w:jc w:val="both"/>
              <w:rPr>
                <w:rFonts w:ascii="Segoe UI" w:hAnsi="Segoe UI" w:cs="Segoe UI"/>
                <w:szCs w:val="24"/>
              </w:rPr>
            </w:pPr>
            <w:r>
              <w:rPr>
                <w:rFonts w:ascii="Segoe UI" w:hAnsi="Segoe UI" w:cs="Segoe UI"/>
                <w:i/>
                <w:szCs w:val="24"/>
              </w:rPr>
              <w:t xml:space="preserve">Priti Naik </w:t>
            </w:r>
            <w:r w:rsidR="00451E1F">
              <w:rPr>
                <w:rFonts w:ascii="Segoe UI" w:hAnsi="Segoe UI" w:cs="Segoe UI"/>
                <w:i/>
                <w:szCs w:val="24"/>
              </w:rPr>
              <w:t xml:space="preserve">and </w:t>
            </w:r>
            <w:r w:rsidR="007574B8">
              <w:rPr>
                <w:rFonts w:ascii="Segoe UI" w:hAnsi="Segoe UI" w:cs="Segoe UI"/>
                <w:i/>
                <w:szCs w:val="24"/>
              </w:rPr>
              <w:t>the Trust Chair</w:t>
            </w:r>
            <w:r w:rsidR="00451E1F">
              <w:rPr>
                <w:rFonts w:ascii="Segoe UI" w:hAnsi="Segoe UI" w:cs="Segoe UI"/>
                <w:i/>
                <w:szCs w:val="24"/>
              </w:rPr>
              <w:t xml:space="preserve"> </w:t>
            </w:r>
            <w:r>
              <w:rPr>
                <w:rFonts w:ascii="Segoe UI" w:hAnsi="Segoe UI" w:cs="Segoe UI"/>
                <w:i/>
                <w:szCs w:val="24"/>
              </w:rPr>
              <w:t>joined the meeting</w:t>
            </w:r>
            <w:r>
              <w:rPr>
                <w:rFonts w:ascii="Segoe UI" w:hAnsi="Segoe UI" w:cs="Segoe UI"/>
                <w:szCs w:val="24"/>
              </w:rPr>
              <w:t xml:space="preserve">.  </w:t>
            </w:r>
          </w:p>
          <w:p w14:paraId="2F1152F7" w14:textId="77777777" w:rsidR="002E0184" w:rsidRPr="00966D9F" w:rsidRDefault="002E0184" w:rsidP="008708CE">
            <w:pPr>
              <w:jc w:val="both"/>
              <w:rPr>
                <w:rFonts w:ascii="Segoe UI" w:hAnsi="Segoe UI" w:cs="Segoe UI"/>
                <w:szCs w:val="24"/>
              </w:rPr>
            </w:pPr>
          </w:p>
          <w:p w14:paraId="2889D6F7" w14:textId="77777777" w:rsidR="00D55EBD" w:rsidRDefault="0026299B" w:rsidP="008708CE">
            <w:pPr>
              <w:jc w:val="both"/>
              <w:rPr>
                <w:rFonts w:ascii="Segoe UI" w:hAnsi="Segoe UI" w:cs="Segoe UI"/>
                <w:szCs w:val="24"/>
              </w:rPr>
            </w:pPr>
            <w:r>
              <w:rPr>
                <w:rFonts w:ascii="Segoe UI" w:hAnsi="Segoe UI" w:cs="Segoe UI"/>
                <w:szCs w:val="24"/>
              </w:rPr>
              <w:t>The presenters reflected upon lessons learned from the experience of undertaking a quality improvement project and emphasised t</w:t>
            </w:r>
            <w:r w:rsidR="001A4CED">
              <w:rPr>
                <w:rFonts w:ascii="Segoe UI" w:hAnsi="Segoe UI" w:cs="Segoe UI"/>
                <w:szCs w:val="24"/>
              </w:rPr>
              <w:t xml:space="preserve">he importance of: </w:t>
            </w:r>
          </w:p>
          <w:p w14:paraId="3057788C" w14:textId="77777777" w:rsidR="00D55EBD" w:rsidRDefault="001A4CED" w:rsidP="00D55EBD">
            <w:pPr>
              <w:pStyle w:val="ListParagraph"/>
              <w:numPr>
                <w:ilvl w:val="0"/>
                <w:numId w:val="13"/>
              </w:numPr>
              <w:jc w:val="both"/>
              <w:rPr>
                <w:rFonts w:ascii="Segoe UI" w:hAnsi="Segoe UI" w:cs="Segoe UI"/>
                <w:szCs w:val="24"/>
              </w:rPr>
            </w:pPr>
            <w:r w:rsidRPr="00D55EBD">
              <w:rPr>
                <w:rFonts w:ascii="Segoe UI" w:hAnsi="Segoe UI" w:cs="Segoe UI"/>
                <w:szCs w:val="24"/>
              </w:rPr>
              <w:t xml:space="preserve">establishing physical space for project work to minimise distraction from operational </w:t>
            </w:r>
            <w:r w:rsidR="00D55EBD" w:rsidRPr="00D55EBD">
              <w:rPr>
                <w:rFonts w:ascii="Segoe UI" w:hAnsi="Segoe UI" w:cs="Segoe UI"/>
                <w:szCs w:val="24"/>
              </w:rPr>
              <w:t xml:space="preserve">business; </w:t>
            </w:r>
          </w:p>
          <w:p w14:paraId="0A68B523" w14:textId="77777777" w:rsidR="00D55EBD" w:rsidRDefault="00D55EBD" w:rsidP="00D55EBD">
            <w:pPr>
              <w:pStyle w:val="ListParagraph"/>
              <w:numPr>
                <w:ilvl w:val="0"/>
                <w:numId w:val="13"/>
              </w:numPr>
              <w:jc w:val="both"/>
              <w:rPr>
                <w:rFonts w:ascii="Segoe UI" w:hAnsi="Segoe UI" w:cs="Segoe UI"/>
                <w:szCs w:val="24"/>
              </w:rPr>
            </w:pPr>
            <w:r w:rsidRPr="00D55EBD">
              <w:rPr>
                <w:rFonts w:ascii="Segoe UI" w:hAnsi="Segoe UI" w:cs="Segoe UI"/>
                <w:szCs w:val="24"/>
              </w:rPr>
              <w:t xml:space="preserve">identifying a project lead but also allowing for some flexibility as team members grew into roles; and </w:t>
            </w:r>
          </w:p>
          <w:p w14:paraId="58930BB0" w14:textId="3BEF907D" w:rsidR="004E06F7" w:rsidRPr="00D55EBD" w:rsidRDefault="00D55EBD" w:rsidP="00D55EBD">
            <w:pPr>
              <w:pStyle w:val="ListParagraph"/>
              <w:numPr>
                <w:ilvl w:val="0"/>
                <w:numId w:val="13"/>
              </w:numPr>
              <w:jc w:val="both"/>
              <w:rPr>
                <w:rFonts w:ascii="Segoe UI" w:hAnsi="Segoe UI" w:cs="Segoe UI"/>
                <w:szCs w:val="24"/>
              </w:rPr>
            </w:pPr>
            <w:r w:rsidRPr="00D55EBD">
              <w:rPr>
                <w:rFonts w:ascii="Segoe UI" w:hAnsi="Segoe UI" w:cs="Segoe UI"/>
                <w:szCs w:val="24"/>
              </w:rPr>
              <w:t xml:space="preserve">establishing </w:t>
            </w:r>
            <w:r>
              <w:rPr>
                <w:rFonts w:ascii="Segoe UI" w:hAnsi="Segoe UI" w:cs="Segoe UI"/>
                <w:szCs w:val="24"/>
              </w:rPr>
              <w:t>protected t</w:t>
            </w:r>
            <w:r w:rsidR="00D40793">
              <w:rPr>
                <w:rFonts w:ascii="Segoe UI" w:hAnsi="Segoe UI" w:cs="Segoe UI"/>
                <w:szCs w:val="24"/>
              </w:rPr>
              <w:t xml:space="preserve">ime to work on the project within the team </w:t>
            </w:r>
            <w:proofErr w:type="gramStart"/>
            <w:r w:rsidR="00D40793">
              <w:rPr>
                <w:rFonts w:ascii="Segoe UI" w:hAnsi="Segoe UI" w:cs="Segoe UI"/>
                <w:szCs w:val="24"/>
              </w:rPr>
              <w:t>and also</w:t>
            </w:r>
            <w:proofErr w:type="gramEnd"/>
            <w:r w:rsidR="00D40793">
              <w:rPr>
                <w:rFonts w:ascii="Segoe UI" w:hAnsi="Segoe UI" w:cs="Segoe UI"/>
                <w:szCs w:val="24"/>
              </w:rPr>
              <w:t xml:space="preserve"> with the OHI Centre team.  </w:t>
            </w:r>
          </w:p>
          <w:p w14:paraId="198A2671" w14:textId="352D52C3" w:rsidR="00F506D8" w:rsidRDefault="00F506D8" w:rsidP="008708CE">
            <w:pPr>
              <w:jc w:val="both"/>
              <w:rPr>
                <w:rFonts w:ascii="Segoe UI" w:hAnsi="Segoe UI" w:cs="Segoe UI"/>
                <w:szCs w:val="24"/>
              </w:rPr>
            </w:pPr>
          </w:p>
          <w:p w14:paraId="0DE9D32D" w14:textId="733E8931" w:rsidR="00B71441" w:rsidRDefault="00B71441" w:rsidP="008708CE">
            <w:pPr>
              <w:jc w:val="both"/>
              <w:rPr>
                <w:rFonts w:ascii="Segoe UI" w:hAnsi="Segoe UI" w:cs="Segoe UI"/>
                <w:szCs w:val="24"/>
              </w:rPr>
            </w:pPr>
            <w:r>
              <w:rPr>
                <w:rFonts w:ascii="Segoe UI" w:hAnsi="Segoe UI" w:cs="Segoe UI"/>
                <w:szCs w:val="24"/>
              </w:rPr>
              <w:t xml:space="preserve">Bernard Galton asked </w:t>
            </w:r>
            <w:r w:rsidR="007070DE">
              <w:rPr>
                <w:rFonts w:ascii="Segoe UI" w:hAnsi="Segoe UI" w:cs="Segoe UI"/>
                <w:szCs w:val="24"/>
              </w:rPr>
              <w:t>whether the project</w:t>
            </w:r>
            <w:r w:rsidR="005B1ADB">
              <w:rPr>
                <w:rFonts w:ascii="Segoe UI" w:hAnsi="Segoe UI" w:cs="Segoe UI"/>
                <w:szCs w:val="24"/>
              </w:rPr>
              <w:t xml:space="preserve"> had also impacted upon staff sickness levels or use of agency staff.  </w:t>
            </w:r>
            <w:r w:rsidR="00AC36BD">
              <w:rPr>
                <w:rFonts w:ascii="Segoe UI" w:hAnsi="Segoe UI" w:cs="Segoe UI"/>
                <w:szCs w:val="24"/>
              </w:rPr>
              <w:t xml:space="preserve">The </w:t>
            </w:r>
            <w:r w:rsidR="002D3B15">
              <w:rPr>
                <w:rFonts w:ascii="Segoe UI" w:hAnsi="Segoe UI" w:cs="Segoe UI"/>
                <w:szCs w:val="24"/>
              </w:rPr>
              <w:t>presenters</w:t>
            </w:r>
            <w:r w:rsidR="00AC36BD">
              <w:rPr>
                <w:rFonts w:ascii="Segoe UI" w:hAnsi="Segoe UI" w:cs="Segoe UI"/>
                <w:szCs w:val="24"/>
              </w:rPr>
              <w:t xml:space="preserve"> </w:t>
            </w:r>
            <w:r w:rsidR="002D3B15">
              <w:rPr>
                <w:rFonts w:ascii="Segoe UI" w:hAnsi="Segoe UI" w:cs="Segoe UI"/>
                <w:szCs w:val="24"/>
              </w:rPr>
              <w:t xml:space="preserve">reported that </w:t>
            </w:r>
            <w:r w:rsidR="00DA19BD">
              <w:rPr>
                <w:rFonts w:ascii="Segoe UI" w:hAnsi="Segoe UI" w:cs="Segoe UI"/>
                <w:szCs w:val="24"/>
              </w:rPr>
              <w:t xml:space="preserve">the huddles also benefitted agency staff </w:t>
            </w:r>
            <w:r w:rsidR="00217A0A">
              <w:rPr>
                <w:rFonts w:ascii="Segoe UI" w:hAnsi="Segoe UI" w:cs="Segoe UI"/>
                <w:szCs w:val="24"/>
              </w:rPr>
              <w:t>and</w:t>
            </w:r>
            <w:r w:rsidR="00DA19BD">
              <w:rPr>
                <w:rFonts w:ascii="Segoe UI" w:hAnsi="Segoe UI" w:cs="Segoe UI"/>
                <w:szCs w:val="24"/>
              </w:rPr>
              <w:t xml:space="preserve"> new staff on </w:t>
            </w:r>
            <w:r w:rsidR="006F2FCE">
              <w:rPr>
                <w:rFonts w:ascii="Segoe UI" w:hAnsi="Segoe UI" w:cs="Segoe UI"/>
                <w:szCs w:val="24"/>
              </w:rPr>
              <w:t xml:space="preserve">shift by improving handovers and enabling all staff </w:t>
            </w:r>
            <w:r w:rsidR="000805D9">
              <w:rPr>
                <w:rFonts w:ascii="Segoe UI" w:hAnsi="Segoe UI" w:cs="Segoe UI"/>
                <w:szCs w:val="24"/>
              </w:rPr>
              <w:t xml:space="preserve">to easily engage with the relevant patient.  As the new practices were also </w:t>
            </w:r>
            <w:r w:rsidR="008B6332">
              <w:rPr>
                <w:rFonts w:ascii="Segoe UI" w:hAnsi="Segoe UI" w:cs="Segoe UI"/>
                <w:szCs w:val="24"/>
              </w:rPr>
              <w:t>improving the quality of</w:t>
            </w:r>
            <w:r w:rsidR="000805D9">
              <w:rPr>
                <w:rFonts w:ascii="Segoe UI" w:hAnsi="Segoe UI" w:cs="Segoe UI"/>
                <w:szCs w:val="24"/>
              </w:rPr>
              <w:t xml:space="preserve"> enhanced observations, </w:t>
            </w:r>
            <w:r w:rsidR="005F7CC1">
              <w:rPr>
                <w:rFonts w:ascii="Segoe UI" w:hAnsi="Segoe UI" w:cs="Segoe UI"/>
                <w:szCs w:val="24"/>
              </w:rPr>
              <w:t xml:space="preserve">this was anticipated to change nursing approaches and </w:t>
            </w:r>
            <w:r w:rsidR="00F94F9D">
              <w:rPr>
                <w:rFonts w:ascii="Segoe UI" w:hAnsi="Segoe UI" w:cs="Segoe UI"/>
                <w:szCs w:val="24"/>
              </w:rPr>
              <w:t xml:space="preserve">usage of temporary and agency staff.  </w:t>
            </w:r>
          </w:p>
          <w:p w14:paraId="3ACE3184" w14:textId="134E5911" w:rsidR="00B435ED" w:rsidRDefault="00B435ED" w:rsidP="008708CE">
            <w:pPr>
              <w:jc w:val="both"/>
              <w:rPr>
                <w:rFonts w:ascii="Segoe UI" w:hAnsi="Segoe UI" w:cs="Segoe UI"/>
                <w:szCs w:val="24"/>
              </w:rPr>
            </w:pPr>
          </w:p>
          <w:p w14:paraId="3FBB98EC" w14:textId="1A6BB221" w:rsidR="00B435ED" w:rsidRDefault="00371225" w:rsidP="008708CE">
            <w:pPr>
              <w:jc w:val="both"/>
              <w:rPr>
                <w:rFonts w:ascii="Segoe UI" w:hAnsi="Segoe UI" w:cs="Segoe UI"/>
                <w:szCs w:val="24"/>
              </w:rPr>
            </w:pPr>
            <w:r>
              <w:rPr>
                <w:rFonts w:ascii="Segoe UI" w:hAnsi="Segoe UI" w:cs="Segoe UI"/>
                <w:szCs w:val="24"/>
              </w:rPr>
              <w:lastRenderedPageBreak/>
              <w:t xml:space="preserve">Sula Wiltshire commented positively upon how the project </w:t>
            </w:r>
            <w:r w:rsidR="00336155">
              <w:rPr>
                <w:rFonts w:ascii="Segoe UI" w:hAnsi="Segoe UI" w:cs="Segoe UI"/>
                <w:szCs w:val="24"/>
              </w:rPr>
              <w:t xml:space="preserve">had demonstrated the importance of patient engagement and the value of a multi-disciplinary team.  </w:t>
            </w:r>
            <w:r w:rsidR="00183B3A">
              <w:rPr>
                <w:rFonts w:ascii="Segoe UI" w:hAnsi="Segoe UI" w:cs="Segoe UI"/>
                <w:szCs w:val="24"/>
              </w:rPr>
              <w:t xml:space="preserve">She asked </w:t>
            </w:r>
            <w:r w:rsidR="002136DA">
              <w:rPr>
                <w:rFonts w:ascii="Segoe UI" w:hAnsi="Segoe UI" w:cs="Segoe UI"/>
                <w:szCs w:val="24"/>
              </w:rPr>
              <w:t>about the impact of the project upon medical colleagues</w:t>
            </w:r>
            <w:r w:rsidR="00247C33">
              <w:rPr>
                <w:rFonts w:ascii="Segoe UI" w:hAnsi="Segoe UI" w:cs="Segoe UI"/>
                <w:szCs w:val="24"/>
              </w:rPr>
              <w:t xml:space="preserve">.  Dorcas Dan-Cooke replied that there had been strong support from the ward consultant and </w:t>
            </w:r>
            <w:r w:rsidR="00727F0F">
              <w:rPr>
                <w:rFonts w:ascii="Segoe UI" w:hAnsi="Segoe UI" w:cs="Segoe UI"/>
                <w:szCs w:val="24"/>
              </w:rPr>
              <w:t xml:space="preserve">the other medics on the ward; there was a flattened hierarchy on the ward and a level of trust in </w:t>
            </w:r>
            <w:r w:rsidR="00DC7350">
              <w:rPr>
                <w:rFonts w:ascii="Segoe UI" w:hAnsi="Segoe UI" w:cs="Segoe UI"/>
                <w:szCs w:val="24"/>
              </w:rPr>
              <w:t xml:space="preserve">staff which had been further supported by the improvement in </w:t>
            </w:r>
            <w:r w:rsidR="00DC7350" w:rsidRPr="00DC7350">
              <w:rPr>
                <w:rFonts w:ascii="Segoe UI" w:hAnsi="Segoe UI" w:cs="Segoe UI"/>
                <w:szCs w:val="24"/>
              </w:rPr>
              <w:t>staff feedback about patient presentation</w:t>
            </w:r>
            <w:r w:rsidR="00FD4A56">
              <w:rPr>
                <w:rFonts w:ascii="Segoe UI" w:hAnsi="Segoe UI" w:cs="Segoe UI"/>
                <w:szCs w:val="24"/>
              </w:rPr>
              <w:t xml:space="preserve"> (</w:t>
            </w:r>
            <w:r w:rsidR="00370340">
              <w:rPr>
                <w:rFonts w:ascii="Segoe UI" w:hAnsi="Segoe UI" w:cs="Segoe UI"/>
                <w:szCs w:val="24"/>
              </w:rPr>
              <w:t>one of the positive outcomes of the project</w:t>
            </w:r>
            <w:r w:rsidR="00FD4A56">
              <w:rPr>
                <w:rFonts w:ascii="Segoe UI" w:hAnsi="Segoe UI" w:cs="Segoe UI"/>
                <w:szCs w:val="24"/>
              </w:rPr>
              <w:t>)</w:t>
            </w:r>
            <w:r w:rsidR="00370340">
              <w:rPr>
                <w:rFonts w:ascii="Segoe UI" w:hAnsi="Segoe UI" w:cs="Segoe UI"/>
                <w:szCs w:val="24"/>
              </w:rPr>
              <w:t xml:space="preserve">.  </w:t>
            </w:r>
            <w:r w:rsidR="00986679">
              <w:rPr>
                <w:rFonts w:ascii="Segoe UI" w:hAnsi="Segoe UI" w:cs="Segoe UI"/>
                <w:szCs w:val="24"/>
              </w:rPr>
              <w:t xml:space="preserve">She added that </w:t>
            </w:r>
            <w:r w:rsidR="00986679" w:rsidRPr="00986679">
              <w:rPr>
                <w:rFonts w:ascii="Segoe UI" w:hAnsi="Segoe UI" w:cs="Segoe UI"/>
                <w:szCs w:val="24"/>
              </w:rPr>
              <w:t>Paula Stevens, as a Senior HCA,</w:t>
            </w:r>
            <w:r w:rsidR="00986679">
              <w:rPr>
                <w:rFonts w:ascii="Segoe UI" w:hAnsi="Segoe UI" w:cs="Segoe UI"/>
                <w:szCs w:val="24"/>
              </w:rPr>
              <w:t xml:space="preserve"> had also led some huddles</w:t>
            </w:r>
            <w:r w:rsidR="00087BFB">
              <w:rPr>
                <w:rFonts w:ascii="Segoe UI" w:hAnsi="Segoe UI" w:cs="Segoe UI"/>
                <w:szCs w:val="24"/>
              </w:rPr>
              <w:t xml:space="preserve">.  Pauline Scully </w:t>
            </w:r>
            <w:r w:rsidR="008A394B">
              <w:rPr>
                <w:rFonts w:ascii="Segoe UI" w:hAnsi="Segoe UI" w:cs="Segoe UI"/>
                <w:szCs w:val="24"/>
              </w:rPr>
              <w:t>not</w:t>
            </w:r>
            <w:r w:rsidR="00087BFB">
              <w:rPr>
                <w:rFonts w:ascii="Segoe UI" w:hAnsi="Segoe UI" w:cs="Segoe UI"/>
                <w:szCs w:val="24"/>
              </w:rPr>
              <w:t xml:space="preserve">ed that </w:t>
            </w:r>
            <w:r w:rsidR="00EB228C">
              <w:rPr>
                <w:rFonts w:ascii="Segoe UI" w:hAnsi="Segoe UI" w:cs="Segoe UI"/>
                <w:szCs w:val="24"/>
              </w:rPr>
              <w:t xml:space="preserve">although historically Nurses </w:t>
            </w:r>
            <w:r w:rsidR="00FB57CE">
              <w:rPr>
                <w:rFonts w:ascii="Segoe UI" w:hAnsi="Segoe UI" w:cs="Segoe UI"/>
                <w:szCs w:val="24"/>
              </w:rPr>
              <w:t xml:space="preserve">(not just medics) </w:t>
            </w:r>
            <w:r w:rsidR="00EB228C">
              <w:rPr>
                <w:rFonts w:ascii="Segoe UI" w:hAnsi="Segoe UI" w:cs="Segoe UI"/>
                <w:szCs w:val="24"/>
              </w:rPr>
              <w:t>had used to take such decisions</w:t>
            </w:r>
            <w:r w:rsidR="004C3262">
              <w:rPr>
                <w:rFonts w:ascii="Segoe UI" w:hAnsi="Segoe UI" w:cs="Segoe UI"/>
                <w:szCs w:val="24"/>
              </w:rPr>
              <w:t>, as times had changed and in response to various incidents, policies had changed</w:t>
            </w:r>
            <w:r w:rsidR="00FB57CE">
              <w:rPr>
                <w:rFonts w:ascii="Segoe UI" w:hAnsi="Segoe UI" w:cs="Segoe UI"/>
                <w:szCs w:val="24"/>
              </w:rPr>
              <w:t xml:space="preserve"> but it was encouraging to hear about the empowerment of nursing and AHP colleagues</w:t>
            </w:r>
            <w:r w:rsidR="009952C7">
              <w:rPr>
                <w:rFonts w:ascii="Segoe UI" w:hAnsi="Segoe UI" w:cs="Segoe UI"/>
                <w:szCs w:val="24"/>
              </w:rPr>
              <w:t xml:space="preserve">; she noted that often it could be the Nurses or HCAs who may notice the small details of changes in patient presentation which could be significant.  </w:t>
            </w:r>
          </w:p>
          <w:p w14:paraId="162222C4" w14:textId="369C766C" w:rsidR="00B435ED" w:rsidRDefault="00B435ED" w:rsidP="008708CE">
            <w:pPr>
              <w:jc w:val="both"/>
              <w:rPr>
                <w:rFonts w:ascii="Segoe UI" w:hAnsi="Segoe UI" w:cs="Segoe UI"/>
                <w:szCs w:val="24"/>
              </w:rPr>
            </w:pPr>
          </w:p>
          <w:p w14:paraId="2B77D012" w14:textId="7ED046F1" w:rsidR="00B435ED" w:rsidRDefault="00A320E8" w:rsidP="008708CE">
            <w:pPr>
              <w:jc w:val="both"/>
              <w:rPr>
                <w:rFonts w:ascii="Segoe UI" w:hAnsi="Segoe UI" w:cs="Segoe UI"/>
                <w:szCs w:val="24"/>
              </w:rPr>
            </w:pPr>
            <w:r>
              <w:rPr>
                <w:rFonts w:ascii="Segoe UI" w:hAnsi="Segoe UI" w:cs="Segoe UI"/>
                <w:szCs w:val="24"/>
              </w:rPr>
              <w:t xml:space="preserve">Pete McGrane </w:t>
            </w:r>
            <w:r w:rsidR="00876E9F">
              <w:rPr>
                <w:rFonts w:ascii="Segoe UI" w:hAnsi="Segoe UI" w:cs="Segoe UI"/>
                <w:szCs w:val="24"/>
              </w:rPr>
              <w:t xml:space="preserve">referred to the slide </w:t>
            </w:r>
            <w:r w:rsidR="00B200F8">
              <w:rPr>
                <w:rFonts w:ascii="Segoe UI" w:hAnsi="Segoe UI" w:cs="Segoe UI"/>
                <w:szCs w:val="24"/>
              </w:rPr>
              <w:t xml:space="preserve">on the development of the observations huddle template and the note that this test of change was not supported by current policy.  He </w:t>
            </w:r>
            <w:r w:rsidR="002C1CAF">
              <w:rPr>
                <w:rFonts w:ascii="Segoe UI" w:hAnsi="Segoe UI" w:cs="Segoe UI"/>
                <w:szCs w:val="24"/>
              </w:rPr>
              <w:t>recommended that the Trust’s policies and approach to policies should have more latitude built in</w:t>
            </w:r>
            <w:r w:rsidR="003C2C12">
              <w:rPr>
                <w:rFonts w:ascii="Segoe UI" w:hAnsi="Segoe UI" w:cs="Segoe UI"/>
                <w:szCs w:val="24"/>
              </w:rPr>
              <w:t xml:space="preserve"> </w:t>
            </w:r>
            <w:r w:rsidR="002C1CAF">
              <w:rPr>
                <w:rFonts w:ascii="Segoe UI" w:hAnsi="Segoe UI" w:cs="Segoe UI"/>
                <w:szCs w:val="24"/>
              </w:rPr>
              <w:t xml:space="preserve">to empower teams to try improvement work which might </w:t>
            </w:r>
            <w:r w:rsidR="003C2C12">
              <w:rPr>
                <w:rFonts w:ascii="Segoe UI" w:hAnsi="Segoe UI" w:cs="Segoe UI"/>
                <w:szCs w:val="24"/>
              </w:rPr>
              <w:t>take them away from current policies</w:t>
            </w:r>
            <w:r w:rsidR="008B029E">
              <w:rPr>
                <w:rFonts w:ascii="Segoe UI" w:hAnsi="Segoe UI" w:cs="Segoe UI"/>
                <w:szCs w:val="24"/>
              </w:rPr>
              <w:t>.</w:t>
            </w:r>
          </w:p>
          <w:p w14:paraId="173E9293" w14:textId="5689D12A" w:rsidR="008B029E" w:rsidRDefault="008B029E" w:rsidP="008708CE">
            <w:pPr>
              <w:jc w:val="both"/>
              <w:rPr>
                <w:rFonts w:ascii="Segoe UI" w:hAnsi="Segoe UI" w:cs="Segoe UI"/>
                <w:szCs w:val="24"/>
              </w:rPr>
            </w:pPr>
          </w:p>
          <w:p w14:paraId="002A2834" w14:textId="2D3CFF8B" w:rsidR="008B029E" w:rsidRDefault="008B029E" w:rsidP="008708CE">
            <w:pPr>
              <w:jc w:val="both"/>
              <w:rPr>
                <w:rFonts w:ascii="Segoe UI" w:hAnsi="Segoe UI" w:cs="Segoe UI"/>
                <w:szCs w:val="24"/>
              </w:rPr>
            </w:pPr>
            <w:r>
              <w:rPr>
                <w:rFonts w:ascii="Segoe UI" w:hAnsi="Segoe UI" w:cs="Segoe UI"/>
                <w:szCs w:val="24"/>
              </w:rPr>
              <w:t xml:space="preserve">The CEO thanked the presenters from both Quality Improvement projects </w:t>
            </w:r>
            <w:r w:rsidR="00977BCD">
              <w:rPr>
                <w:rFonts w:ascii="Segoe UI" w:hAnsi="Segoe UI" w:cs="Segoe UI"/>
                <w:szCs w:val="24"/>
              </w:rPr>
              <w:t>and noted that the</w:t>
            </w:r>
            <w:r w:rsidR="003360E7">
              <w:rPr>
                <w:rFonts w:ascii="Segoe UI" w:hAnsi="Segoe UI" w:cs="Segoe UI"/>
                <w:szCs w:val="24"/>
              </w:rPr>
              <w:t xml:space="preserve">se </w:t>
            </w:r>
            <w:r w:rsidR="00977BCD">
              <w:rPr>
                <w:rFonts w:ascii="Segoe UI" w:hAnsi="Segoe UI" w:cs="Segoe UI"/>
                <w:szCs w:val="24"/>
              </w:rPr>
              <w:t xml:space="preserve">were examples of what he had hoped for when embarking upon the OHI Centre.  </w:t>
            </w:r>
            <w:r w:rsidR="00561A13">
              <w:rPr>
                <w:rFonts w:ascii="Segoe UI" w:hAnsi="Segoe UI" w:cs="Segoe UI"/>
                <w:szCs w:val="24"/>
              </w:rPr>
              <w:t>He emphasised the importance of person-centred care and empowerment of staff at all levels</w:t>
            </w:r>
            <w:r w:rsidR="00854CCE">
              <w:rPr>
                <w:rFonts w:ascii="Segoe UI" w:hAnsi="Segoe UI" w:cs="Segoe UI"/>
                <w:szCs w:val="24"/>
              </w:rPr>
              <w:t>; as both patient and staff time was precious, it should also be used well</w:t>
            </w:r>
            <w:r w:rsidR="00561A13">
              <w:rPr>
                <w:rFonts w:ascii="Segoe UI" w:hAnsi="Segoe UI" w:cs="Segoe UI"/>
                <w:szCs w:val="24"/>
              </w:rPr>
              <w:t xml:space="preserve">.  </w:t>
            </w:r>
            <w:r w:rsidR="00173F0B">
              <w:rPr>
                <w:rFonts w:ascii="Segoe UI" w:hAnsi="Segoe UI" w:cs="Segoe UI"/>
                <w:szCs w:val="24"/>
              </w:rPr>
              <w:t xml:space="preserve">He reflected upon the </w:t>
            </w:r>
            <w:r w:rsidR="00C25641">
              <w:rPr>
                <w:rFonts w:ascii="Segoe UI" w:hAnsi="Segoe UI" w:cs="Segoe UI"/>
                <w:szCs w:val="24"/>
              </w:rPr>
              <w:t>strictures of adherence to po</w:t>
            </w:r>
            <w:r w:rsidR="00E72176">
              <w:rPr>
                <w:rFonts w:ascii="Segoe UI" w:hAnsi="Segoe UI" w:cs="Segoe UI"/>
                <w:szCs w:val="24"/>
              </w:rPr>
              <w:t xml:space="preserve">licies and noted that overarching policies were still there for some good reasons.  </w:t>
            </w:r>
            <w:r w:rsidR="00851DF7">
              <w:rPr>
                <w:rFonts w:ascii="Segoe UI" w:hAnsi="Segoe UI" w:cs="Segoe UI"/>
                <w:szCs w:val="24"/>
              </w:rPr>
              <w:t>One ward or unit’s developments may not</w:t>
            </w:r>
            <w:r w:rsidR="002121E3">
              <w:rPr>
                <w:rFonts w:ascii="Segoe UI" w:hAnsi="Segoe UI" w:cs="Segoe UI"/>
                <w:szCs w:val="24"/>
              </w:rPr>
              <w:t xml:space="preserve"> automatically transplant into another environment</w:t>
            </w:r>
            <w:r w:rsidR="00854CCE">
              <w:rPr>
                <w:rFonts w:ascii="Segoe UI" w:hAnsi="Segoe UI" w:cs="Segoe UI"/>
                <w:szCs w:val="24"/>
              </w:rPr>
              <w:t xml:space="preserve"> which might be doing things differently.  </w:t>
            </w:r>
          </w:p>
          <w:p w14:paraId="044E055D" w14:textId="530560A7" w:rsidR="00B435ED" w:rsidRDefault="00B435ED" w:rsidP="008708CE">
            <w:pPr>
              <w:jc w:val="both"/>
              <w:rPr>
                <w:rFonts w:ascii="Segoe UI" w:hAnsi="Segoe UI" w:cs="Segoe UI"/>
                <w:szCs w:val="24"/>
              </w:rPr>
            </w:pPr>
          </w:p>
          <w:p w14:paraId="1059D258" w14:textId="38BB744D" w:rsidR="005933E3" w:rsidRDefault="005933E3" w:rsidP="008708CE">
            <w:pPr>
              <w:jc w:val="both"/>
              <w:rPr>
                <w:rFonts w:ascii="Segoe UI" w:hAnsi="Segoe UI" w:cs="Segoe UI"/>
                <w:szCs w:val="24"/>
              </w:rPr>
            </w:pPr>
            <w:r>
              <w:rPr>
                <w:rFonts w:ascii="Segoe UI" w:hAnsi="Segoe UI" w:cs="Segoe UI"/>
                <w:szCs w:val="24"/>
              </w:rPr>
              <w:t xml:space="preserve">The Chair </w:t>
            </w:r>
            <w:r w:rsidR="002D2DE3">
              <w:rPr>
                <w:rFonts w:ascii="Segoe UI" w:hAnsi="Segoe UI" w:cs="Segoe UI"/>
                <w:szCs w:val="24"/>
              </w:rPr>
              <w:t xml:space="preserve">thanked the presenters </w:t>
            </w:r>
            <w:r w:rsidR="001E3A98">
              <w:rPr>
                <w:rFonts w:ascii="Segoe UI" w:hAnsi="Segoe UI" w:cs="Segoe UI"/>
                <w:szCs w:val="24"/>
              </w:rPr>
              <w:t xml:space="preserve">from both projects and </w:t>
            </w:r>
            <w:r w:rsidR="002A78A6">
              <w:rPr>
                <w:rFonts w:ascii="Segoe UI" w:hAnsi="Segoe UI" w:cs="Segoe UI"/>
                <w:szCs w:val="24"/>
              </w:rPr>
              <w:t xml:space="preserve">praised the </w:t>
            </w:r>
            <w:r w:rsidR="00CD1F46">
              <w:rPr>
                <w:rFonts w:ascii="Segoe UI" w:hAnsi="Segoe UI" w:cs="Segoe UI"/>
                <w:szCs w:val="24"/>
              </w:rPr>
              <w:t xml:space="preserve">outcomes which benefitted both patients and staff.  He </w:t>
            </w:r>
            <w:r w:rsidR="00A63252">
              <w:rPr>
                <w:rFonts w:ascii="Segoe UI" w:hAnsi="Segoe UI" w:cs="Segoe UI"/>
                <w:szCs w:val="24"/>
              </w:rPr>
              <w:t xml:space="preserve">noted that </w:t>
            </w:r>
            <w:r w:rsidR="00A72555">
              <w:rPr>
                <w:rFonts w:ascii="Segoe UI" w:hAnsi="Segoe UI" w:cs="Segoe UI"/>
                <w:szCs w:val="24"/>
              </w:rPr>
              <w:t xml:space="preserve">this item on the agenda also demonstrated the Committee’s </w:t>
            </w:r>
            <w:r w:rsidR="00674ECC">
              <w:rPr>
                <w:rFonts w:ascii="Segoe UI" w:hAnsi="Segoe UI" w:cs="Segoe UI"/>
                <w:szCs w:val="24"/>
              </w:rPr>
              <w:t>commitment, as discussed at the previous meeting on 13 February 2019, to</w:t>
            </w:r>
            <w:r w:rsidR="000A5268">
              <w:rPr>
                <w:rFonts w:ascii="Segoe UI" w:hAnsi="Segoe UI" w:cs="Segoe UI"/>
                <w:szCs w:val="24"/>
              </w:rPr>
              <w:t>:</w:t>
            </w:r>
            <w:r w:rsidR="00674ECC">
              <w:rPr>
                <w:rFonts w:ascii="Segoe UI" w:hAnsi="Segoe UI" w:cs="Segoe UI"/>
                <w:szCs w:val="24"/>
              </w:rPr>
              <w:t xml:space="preserve"> </w:t>
            </w:r>
            <w:r w:rsidR="00F43B28">
              <w:rPr>
                <w:rFonts w:ascii="Segoe UI" w:hAnsi="Segoe UI" w:cs="Segoe UI"/>
                <w:szCs w:val="24"/>
              </w:rPr>
              <w:t>drive Quality Improvement in the Trust</w:t>
            </w:r>
            <w:r w:rsidR="000A5268">
              <w:rPr>
                <w:rFonts w:ascii="Segoe UI" w:hAnsi="Segoe UI" w:cs="Segoe UI"/>
                <w:szCs w:val="24"/>
              </w:rPr>
              <w:t>;</w:t>
            </w:r>
            <w:r w:rsidR="00A214F5">
              <w:rPr>
                <w:rFonts w:ascii="Segoe UI" w:hAnsi="Segoe UI" w:cs="Segoe UI"/>
                <w:szCs w:val="24"/>
              </w:rPr>
              <w:t xml:space="preserve"> </w:t>
            </w:r>
            <w:r w:rsidR="0074113A">
              <w:rPr>
                <w:rFonts w:ascii="Segoe UI" w:hAnsi="Segoe UI" w:cs="Segoe UI"/>
                <w:szCs w:val="24"/>
              </w:rPr>
              <w:t>have oversight of</w:t>
            </w:r>
            <w:r w:rsidR="000A5268">
              <w:rPr>
                <w:rFonts w:ascii="Segoe UI" w:hAnsi="Segoe UI" w:cs="Segoe UI"/>
                <w:szCs w:val="24"/>
              </w:rPr>
              <w:t xml:space="preserve">, and consider in more detail, </w:t>
            </w:r>
            <w:r w:rsidR="0074113A">
              <w:rPr>
                <w:rFonts w:ascii="Segoe UI" w:hAnsi="Segoe UI" w:cs="Segoe UI"/>
                <w:szCs w:val="24"/>
              </w:rPr>
              <w:t>Quality Improvement activity taking place</w:t>
            </w:r>
            <w:r w:rsidR="000A5268">
              <w:rPr>
                <w:rFonts w:ascii="Segoe UI" w:hAnsi="Segoe UI" w:cs="Segoe UI"/>
                <w:szCs w:val="24"/>
              </w:rPr>
              <w:t>;</w:t>
            </w:r>
            <w:r w:rsidR="0074113A">
              <w:rPr>
                <w:rFonts w:ascii="Segoe UI" w:hAnsi="Segoe UI" w:cs="Segoe UI"/>
                <w:szCs w:val="24"/>
              </w:rPr>
              <w:t xml:space="preserve"> and be able to make recommendations to directorates to commission Quality Improvement activity.  </w:t>
            </w:r>
            <w:r w:rsidR="00483AC5">
              <w:rPr>
                <w:rFonts w:ascii="Segoe UI" w:hAnsi="Segoe UI" w:cs="Segoe UI"/>
                <w:szCs w:val="24"/>
              </w:rPr>
              <w:t xml:space="preserve">He reminded the meeting of the discussion at the last meeting, as set out in the Minutes at paper </w:t>
            </w:r>
            <w:r w:rsidR="00264DE8">
              <w:rPr>
                <w:rFonts w:ascii="Segoe UI" w:hAnsi="Segoe UI" w:cs="Segoe UI"/>
                <w:szCs w:val="24"/>
              </w:rPr>
              <w:t>QC 19/2019</w:t>
            </w:r>
            <w:r w:rsidR="00483C3F">
              <w:rPr>
                <w:rFonts w:ascii="Segoe UI" w:hAnsi="Segoe UI" w:cs="Segoe UI"/>
                <w:szCs w:val="24"/>
              </w:rPr>
              <w:t xml:space="preserve"> </w:t>
            </w:r>
            <w:r w:rsidR="00893B26">
              <w:rPr>
                <w:rFonts w:ascii="Segoe UI" w:hAnsi="Segoe UI" w:cs="Segoe UI"/>
                <w:szCs w:val="24"/>
              </w:rPr>
              <w:t>(</w:t>
            </w:r>
            <w:r w:rsidR="00264DE8">
              <w:rPr>
                <w:rFonts w:ascii="Segoe UI" w:hAnsi="Segoe UI" w:cs="Segoe UI"/>
                <w:szCs w:val="24"/>
              </w:rPr>
              <w:t>item 10</w:t>
            </w:r>
            <w:r w:rsidR="00893B26">
              <w:rPr>
                <w:rFonts w:ascii="Segoe UI" w:hAnsi="Segoe UI" w:cs="Segoe UI"/>
                <w:szCs w:val="24"/>
              </w:rPr>
              <w:t xml:space="preserve">), and that future reporting on Quality Improvement activity should </w:t>
            </w:r>
            <w:r w:rsidR="002C2BE4">
              <w:rPr>
                <w:rFonts w:ascii="Segoe UI" w:hAnsi="Segoe UI" w:cs="Segoe UI"/>
                <w:szCs w:val="24"/>
              </w:rPr>
              <w:t xml:space="preserve">increasingly come from directorates, rather than centrally, through the new Directorate Quality Reports and accompanied by presentations from directorates.  </w:t>
            </w:r>
            <w:r w:rsidR="006B38AA">
              <w:rPr>
                <w:rFonts w:ascii="Segoe UI" w:hAnsi="Segoe UI" w:cs="Segoe UI"/>
                <w:szCs w:val="24"/>
              </w:rPr>
              <w:t xml:space="preserve">  </w:t>
            </w:r>
          </w:p>
          <w:p w14:paraId="446D6F10" w14:textId="77777777" w:rsidR="00F506D8" w:rsidRDefault="00F506D8" w:rsidP="008708CE">
            <w:pPr>
              <w:jc w:val="both"/>
              <w:rPr>
                <w:rFonts w:ascii="Segoe UI" w:hAnsi="Segoe UI" w:cs="Segoe UI"/>
                <w:szCs w:val="24"/>
              </w:rPr>
            </w:pPr>
          </w:p>
          <w:p w14:paraId="06D803F4" w14:textId="6101363F" w:rsidR="00F506D8" w:rsidRPr="00F506D8" w:rsidRDefault="00F506D8" w:rsidP="008708CE">
            <w:pPr>
              <w:jc w:val="both"/>
              <w:rPr>
                <w:rFonts w:ascii="Segoe UI" w:hAnsi="Segoe UI" w:cs="Segoe UI"/>
                <w:szCs w:val="24"/>
              </w:rPr>
            </w:pPr>
            <w:r>
              <w:rPr>
                <w:rFonts w:ascii="Segoe UI" w:hAnsi="Segoe UI" w:cs="Segoe UI"/>
                <w:i/>
                <w:szCs w:val="24"/>
              </w:rPr>
              <w:t xml:space="preserve">Lorna McGuigan, </w:t>
            </w:r>
            <w:r w:rsidRPr="00F506D8">
              <w:rPr>
                <w:rFonts w:ascii="Segoe UI" w:hAnsi="Segoe UI" w:cs="Segoe UI"/>
                <w:i/>
                <w:szCs w:val="24"/>
              </w:rPr>
              <w:t xml:space="preserve">Dorcas Dan-Cooke, </w:t>
            </w:r>
            <w:proofErr w:type="spellStart"/>
            <w:r w:rsidRPr="00F506D8">
              <w:rPr>
                <w:rFonts w:ascii="Segoe UI" w:hAnsi="Segoe UI" w:cs="Segoe UI"/>
                <w:i/>
                <w:szCs w:val="24"/>
              </w:rPr>
              <w:t>Rajwinder</w:t>
            </w:r>
            <w:proofErr w:type="spellEnd"/>
            <w:r w:rsidRPr="00F506D8">
              <w:rPr>
                <w:rFonts w:ascii="Segoe UI" w:hAnsi="Segoe UI" w:cs="Segoe UI"/>
                <w:i/>
                <w:szCs w:val="24"/>
              </w:rPr>
              <w:t xml:space="preserve"> Gill and Paula Stevens</w:t>
            </w:r>
            <w:r>
              <w:rPr>
                <w:rFonts w:ascii="Segoe UI" w:hAnsi="Segoe UI" w:cs="Segoe UI"/>
                <w:i/>
                <w:szCs w:val="24"/>
              </w:rPr>
              <w:t xml:space="preserve"> left the meeting</w:t>
            </w:r>
            <w:r>
              <w:rPr>
                <w:rFonts w:ascii="Segoe UI" w:hAnsi="Segoe UI" w:cs="Segoe UI"/>
                <w:szCs w:val="24"/>
              </w:rPr>
              <w:t xml:space="preserve">.  </w:t>
            </w:r>
          </w:p>
        </w:tc>
        <w:tc>
          <w:tcPr>
            <w:tcW w:w="474" w:type="pct"/>
          </w:tcPr>
          <w:p w14:paraId="281C6695" w14:textId="21745BE3" w:rsidR="002E5718" w:rsidRPr="00D60C68" w:rsidRDefault="00D60C68" w:rsidP="00882BE6">
            <w:pPr>
              <w:rPr>
                <w:rFonts w:ascii="Segoe UI" w:hAnsi="Segoe UI" w:cs="Segoe UI"/>
                <w:b/>
                <w:szCs w:val="24"/>
              </w:rPr>
            </w:pPr>
            <w:r>
              <w:rPr>
                <w:rFonts w:ascii="Segoe UI" w:hAnsi="Segoe UI" w:cs="Segoe UI"/>
                <w:b/>
                <w:szCs w:val="24"/>
              </w:rPr>
              <w:lastRenderedPageBreak/>
              <w:t>Action</w:t>
            </w:r>
          </w:p>
          <w:p w14:paraId="1617F541" w14:textId="77777777" w:rsidR="00966D9F" w:rsidRDefault="00966D9F" w:rsidP="00882BE6">
            <w:pPr>
              <w:rPr>
                <w:rFonts w:ascii="Segoe UI" w:hAnsi="Segoe UI" w:cs="Segoe UI"/>
                <w:b/>
                <w:szCs w:val="24"/>
              </w:rPr>
            </w:pPr>
          </w:p>
          <w:p w14:paraId="19ED16B2" w14:textId="77777777" w:rsidR="00314A1B" w:rsidRDefault="00314A1B" w:rsidP="00882BE6">
            <w:pPr>
              <w:rPr>
                <w:rFonts w:ascii="Segoe UI" w:hAnsi="Segoe UI" w:cs="Segoe UI"/>
                <w:b/>
                <w:szCs w:val="24"/>
              </w:rPr>
            </w:pPr>
          </w:p>
          <w:p w14:paraId="20157077" w14:textId="77777777" w:rsidR="00314A1B" w:rsidRDefault="00314A1B" w:rsidP="00882BE6">
            <w:pPr>
              <w:rPr>
                <w:rFonts w:ascii="Segoe UI" w:hAnsi="Segoe UI" w:cs="Segoe UI"/>
                <w:b/>
                <w:szCs w:val="24"/>
              </w:rPr>
            </w:pPr>
          </w:p>
          <w:p w14:paraId="1674F592" w14:textId="77777777" w:rsidR="00314A1B" w:rsidRDefault="00314A1B" w:rsidP="00882BE6">
            <w:pPr>
              <w:rPr>
                <w:rFonts w:ascii="Segoe UI" w:hAnsi="Segoe UI" w:cs="Segoe UI"/>
                <w:b/>
                <w:szCs w:val="24"/>
              </w:rPr>
            </w:pPr>
          </w:p>
          <w:p w14:paraId="5DDF4050" w14:textId="77777777" w:rsidR="00314A1B" w:rsidRDefault="00314A1B" w:rsidP="00882BE6">
            <w:pPr>
              <w:rPr>
                <w:rFonts w:ascii="Segoe UI" w:hAnsi="Segoe UI" w:cs="Segoe UI"/>
                <w:b/>
                <w:szCs w:val="24"/>
              </w:rPr>
            </w:pPr>
          </w:p>
          <w:p w14:paraId="6D9E7E41" w14:textId="77777777" w:rsidR="00314A1B" w:rsidRDefault="00314A1B" w:rsidP="00882BE6">
            <w:pPr>
              <w:rPr>
                <w:rFonts w:ascii="Segoe UI" w:hAnsi="Segoe UI" w:cs="Segoe UI"/>
                <w:b/>
                <w:szCs w:val="24"/>
              </w:rPr>
            </w:pPr>
          </w:p>
          <w:p w14:paraId="6710D066" w14:textId="77777777" w:rsidR="00314A1B" w:rsidRDefault="00314A1B" w:rsidP="00882BE6">
            <w:pPr>
              <w:rPr>
                <w:rFonts w:ascii="Segoe UI" w:hAnsi="Segoe UI" w:cs="Segoe UI"/>
                <w:b/>
                <w:szCs w:val="24"/>
              </w:rPr>
            </w:pPr>
          </w:p>
          <w:p w14:paraId="2878BE61" w14:textId="77777777" w:rsidR="00314A1B" w:rsidRDefault="00314A1B" w:rsidP="00882BE6">
            <w:pPr>
              <w:rPr>
                <w:rFonts w:ascii="Segoe UI" w:hAnsi="Segoe UI" w:cs="Segoe UI"/>
                <w:b/>
                <w:szCs w:val="24"/>
              </w:rPr>
            </w:pPr>
          </w:p>
          <w:p w14:paraId="3188B8C9" w14:textId="77777777" w:rsidR="00314A1B" w:rsidRDefault="00314A1B" w:rsidP="00882BE6">
            <w:pPr>
              <w:rPr>
                <w:rFonts w:ascii="Segoe UI" w:hAnsi="Segoe UI" w:cs="Segoe UI"/>
                <w:b/>
                <w:szCs w:val="24"/>
              </w:rPr>
            </w:pPr>
          </w:p>
          <w:p w14:paraId="73100487" w14:textId="77777777" w:rsidR="00314A1B" w:rsidRDefault="00314A1B" w:rsidP="00882BE6">
            <w:pPr>
              <w:rPr>
                <w:rFonts w:ascii="Segoe UI" w:hAnsi="Segoe UI" w:cs="Segoe UI"/>
                <w:b/>
                <w:szCs w:val="24"/>
              </w:rPr>
            </w:pPr>
          </w:p>
          <w:p w14:paraId="09722CA8" w14:textId="77777777" w:rsidR="00314A1B" w:rsidRDefault="00314A1B" w:rsidP="00882BE6">
            <w:pPr>
              <w:rPr>
                <w:rFonts w:ascii="Segoe UI" w:hAnsi="Segoe UI" w:cs="Segoe UI"/>
                <w:b/>
                <w:szCs w:val="24"/>
              </w:rPr>
            </w:pPr>
          </w:p>
          <w:p w14:paraId="21EF85A2" w14:textId="77777777" w:rsidR="00314A1B" w:rsidRDefault="00314A1B" w:rsidP="00882BE6">
            <w:pPr>
              <w:rPr>
                <w:rFonts w:ascii="Segoe UI" w:hAnsi="Segoe UI" w:cs="Segoe UI"/>
                <w:b/>
                <w:szCs w:val="24"/>
              </w:rPr>
            </w:pPr>
          </w:p>
          <w:p w14:paraId="29CDA839" w14:textId="77777777" w:rsidR="00314A1B" w:rsidRDefault="00314A1B" w:rsidP="00882BE6">
            <w:pPr>
              <w:rPr>
                <w:rFonts w:ascii="Segoe UI" w:hAnsi="Segoe UI" w:cs="Segoe UI"/>
                <w:b/>
                <w:szCs w:val="24"/>
              </w:rPr>
            </w:pPr>
          </w:p>
          <w:p w14:paraId="1D65925D" w14:textId="77777777" w:rsidR="00314A1B" w:rsidRDefault="00314A1B" w:rsidP="00882BE6">
            <w:pPr>
              <w:rPr>
                <w:rFonts w:ascii="Segoe UI" w:hAnsi="Segoe UI" w:cs="Segoe UI"/>
                <w:b/>
                <w:szCs w:val="24"/>
              </w:rPr>
            </w:pPr>
          </w:p>
          <w:p w14:paraId="685FEAEC" w14:textId="77777777" w:rsidR="00314A1B" w:rsidRDefault="00314A1B" w:rsidP="00882BE6">
            <w:pPr>
              <w:rPr>
                <w:rFonts w:ascii="Segoe UI" w:hAnsi="Segoe UI" w:cs="Segoe UI"/>
                <w:b/>
                <w:szCs w:val="24"/>
              </w:rPr>
            </w:pPr>
          </w:p>
          <w:p w14:paraId="006265BB" w14:textId="77777777" w:rsidR="00314A1B" w:rsidRDefault="00314A1B" w:rsidP="00882BE6">
            <w:pPr>
              <w:rPr>
                <w:rFonts w:ascii="Segoe UI" w:hAnsi="Segoe UI" w:cs="Segoe UI"/>
                <w:b/>
                <w:szCs w:val="24"/>
              </w:rPr>
            </w:pPr>
          </w:p>
          <w:p w14:paraId="4E27F2BC" w14:textId="77777777" w:rsidR="00314A1B" w:rsidRDefault="00314A1B" w:rsidP="00882BE6">
            <w:pPr>
              <w:rPr>
                <w:rFonts w:ascii="Segoe UI" w:hAnsi="Segoe UI" w:cs="Segoe UI"/>
                <w:b/>
                <w:szCs w:val="24"/>
              </w:rPr>
            </w:pPr>
          </w:p>
          <w:p w14:paraId="7B00A812" w14:textId="77777777" w:rsidR="00314A1B" w:rsidRDefault="00314A1B" w:rsidP="00882BE6">
            <w:pPr>
              <w:rPr>
                <w:rFonts w:ascii="Segoe UI" w:hAnsi="Segoe UI" w:cs="Segoe UI"/>
                <w:b/>
                <w:szCs w:val="24"/>
              </w:rPr>
            </w:pPr>
          </w:p>
          <w:p w14:paraId="2AA9EA39" w14:textId="77777777" w:rsidR="00314A1B" w:rsidRDefault="00314A1B" w:rsidP="00882BE6">
            <w:pPr>
              <w:rPr>
                <w:rFonts w:ascii="Segoe UI" w:hAnsi="Segoe UI" w:cs="Segoe UI"/>
                <w:b/>
                <w:szCs w:val="24"/>
              </w:rPr>
            </w:pPr>
          </w:p>
          <w:p w14:paraId="2221261E" w14:textId="77777777" w:rsidR="00314A1B" w:rsidRDefault="00314A1B" w:rsidP="00882BE6">
            <w:pPr>
              <w:rPr>
                <w:rFonts w:ascii="Segoe UI" w:hAnsi="Segoe UI" w:cs="Segoe UI"/>
                <w:b/>
                <w:szCs w:val="24"/>
              </w:rPr>
            </w:pPr>
          </w:p>
          <w:p w14:paraId="1DF20801" w14:textId="77777777" w:rsidR="00314A1B" w:rsidRDefault="00314A1B" w:rsidP="00882BE6">
            <w:pPr>
              <w:rPr>
                <w:rFonts w:ascii="Segoe UI" w:hAnsi="Segoe UI" w:cs="Segoe UI"/>
                <w:b/>
                <w:szCs w:val="24"/>
              </w:rPr>
            </w:pPr>
          </w:p>
          <w:p w14:paraId="05458105" w14:textId="77777777" w:rsidR="00314A1B" w:rsidRDefault="00314A1B" w:rsidP="00882BE6">
            <w:pPr>
              <w:rPr>
                <w:rFonts w:ascii="Segoe UI" w:hAnsi="Segoe UI" w:cs="Segoe UI"/>
                <w:b/>
                <w:szCs w:val="24"/>
              </w:rPr>
            </w:pPr>
          </w:p>
          <w:p w14:paraId="1EAE7802" w14:textId="77777777" w:rsidR="00314A1B" w:rsidRDefault="00314A1B" w:rsidP="00882BE6">
            <w:pPr>
              <w:rPr>
                <w:rFonts w:ascii="Segoe UI" w:hAnsi="Segoe UI" w:cs="Segoe UI"/>
                <w:b/>
                <w:szCs w:val="24"/>
              </w:rPr>
            </w:pPr>
          </w:p>
          <w:p w14:paraId="4F249DBA" w14:textId="77777777" w:rsidR="00314A1B" w:rsidRDefault="00314A1B" w:rsidP="00882BE6">
            <w:pPr>
              <w:rPr>
                <w:rFonts w:ascii="Segoe UI" w:hAnsi="Segoe UI" w:cs="Segoe UI"/>
                <w:b/>
                <w:szCs w:val="24"/>
              </w:rPr>
            </w:pPr>
          </w:p>
          <w:p w14:paraId="558FAA96" w14:textId="77777777" w:rsidR="00314A1B" w:rsidRDefault="00314A1B" w:rsidP="00882BE6">
            <w:pPr>
              <w:rPr>
                <w:rFonts w:ascii="Segoe UI" w:hAnsi="Segoe UI" w:cs="Segoe UI"/>
                <w:b/>
                <w:szCs w:val="24"/>
              </w:rPr>
            </w:pPr>
          </w:p>
          <w:p w14:paraId="4DCBDD7A" w14:textId="77777777" w:rsidR="00314A1B" w:rsidRDefault="00314A1B" w:rsidP="00882BE6">
            <w:pPr>
              <w:rPr>
                <w:rFonts w:ascii="Segoe UI" w:hAnsi="Segoe UI" w:cs="Segoe UI"/>
                <w:b/>
                <w:szCs w:val="24"/>
              </w:rPr>
            </w:pPr>
          </w:p>
          <w:p w14:paraId="0E011D12" w14:textId="77777777" w:rsidR="00314A1B" w:rsidRDefault="00314A1B" w:rsidP="00882BE6">
            <w:pPr>
              <w:rPr>
                <w:rFonts w:ascii="Segoe UI" w:hAnsi="Segoe UI" w:cs="Segoe UI"/>
                <w:b/>
                <w:szCs w:val="24"/>
              </w:rPr>
            </w:pPr>
          </w:p>
          <w:p w14:paraId="2E542FA4" w14:textId="77777777" w:rsidR="00314A1B" w:rsidRDefault="00314A1B" w:rsidP="00882BE6">
            <w:pPr>
              <w:rPr>
                <w:rFonts w:ascii="Segoe UI" w:hAnsi="Segoe UI" w:cs="Segoe UI"/>
                <w:b/>
                <w:szCs w:val="24"/>
              </w:rPr>
            </w:pPr>
          </w:p>
          <w:p w14:paraId="1D701D64" w14:textId="77777777" w:rsidR="00314A1B" w:rsidRDefault="00314A1B" w:rsidP="00882BE6">
            <w:pPr>
              <w:rPr>
                <w:rFonts w:ascii="Segoe UI" w:hAnsi="Segoe UI" w:cs="Segoe UI"/>
                <w:b/>
                <w:szCs w:val="24"/>
              </w:rPr>
            </w:pPr>
          </w:p>
          <w:p w14:paraId="17A9713B" w14:textId="77777777" w:rsidR="00314A1B" w:rsidRDefault="00314A1B" w:rsidP="00882BE6">
            <w:pPr>
              <w:rPr>
                <w:rFonts w:ascii="Segoe UI" w:hAnsi="Segoe UI" w:cs="Segoe UI"/>
                <w:b/>
                <w:szCs w:val="24"/>
              </w:rPr>
            </w:pPr>
          </w:p>
          <w:p w14:paraId="23BB6BDD" w14:textId="77777777" w:rsidR="00314A1B" w:rsidRDefault="00314A1B" w:rsidP="00882BE6">
            <w:pPr>
              <w:rPr>
                <w:rFonts w:ascii="Segoe UI" w:hAnsi="Segoe UI" w:cs="Segoe UI"/>
                <w:b/>
                <w:szCs w:val="24"/>
              </w:rPr>
            </w:pPr>
          </w:p>
          <w:p w14:paraId="0E1F7F49" w14:textId="77777777" w:rsidR="00314A1B" w:rsidRDefault="00314A1B" w:rsidP="00882BE6">
            <w:pPr>
              <w:rPr>
                <w:rFonts w:ascii="Segoe UI" w:hAnsi="Segoe UI" w:cs="Segoe UI"/>
                <w:b/>
                <w:szCs w:val="24"/>
              </w:rPr>
            </w:pPr>
          </w:p>
          <w:p w14:paraId="0C428447" w14:textId="77777777" w:rsidR="00314A1B" w:rsidRDefault="00314A1B" w:rsidP="00882BE6">
            <w:pPr>
              <w:rPr>
                <w:rFonts w:ascii="Segoe UI" w:hAnsi="Segoe UI" w:cs="Segoe UI"/>
                <w:b/>
                <w:szCs w:val="24"/>
              </w:rPr>
            </w:pPr>
          </w:p>
          <w:p w14:paraId="248D80AF" w14:textId="77777777" w:rsidR="00314A1B" w:rsidRDefault="00314A1B" w:rsidP="00882BE6">
            <w:pPr>
              <w:rPr>
                <w:rFonts w:ascii="Segoe UI" w:hAnsi="Segoe UI" w:cs="Segoe UI"/>
                <w:b/>
                <w:szCs w:val="24"/>
              </w:rPr>
            </w:pPr>
          </w:p>
          <w:p w14:paraId="6D1F392E" w14:textId="77777777" w:rsidR="00314A1B" w:rsidRDefault="00314A1B" w:rsidP="00882BE6">
            <w:pPr>
              <w:rPr>
                <w:rFonts w:ascii="Segoe UI" w:hAnsi="Segoe UI" w:cs="Segoe UI"/>
                <w:b/>
                <w:szCs w:val="24"/>
              </w:rPr>
            </w:pPr>
          </w:p>
          <w:p w14:paraId="26563DB5" w14:textId="77777777" w:rsidR="00314A1B" w:rsidRDefault="00314A1B" w:rsidP="00882BE6">
            <w:pPr>
              <w:rPr>
                <w:rFonts w:ascii="Segoe UI" w:hAnsi="Segoe UI" w:cs="Segoe UI"/>
                <w:b/>
                <w:szCs w:val="24"/>
              </w:rPr>
            </w:pPr>
          </w:p>
          <w:p w14:paraId="2A420DBC" w14:textId="77777777" w:rsidR="00314A1B" w:rsidRDefault="00314A1B" w:rsidP="00882BE6">
            <w:pPr>
              <w:rPr>
                <w:rFonts w:ascii="Segoe UI" w:hAnsi="Segoe UI" w:cs="Segoe UI"/>
                <w:b/>
                <w:szCs w:val="24"/>
              </w:rPr>
            </w:pPr>
          </w:p>
          <w:p w14:paraId="338C1C50" w14:textId="77777777" w:rsidR="00314A1B" w:rsidRDefault="00314A1B" w:rsidP="00882BE6">
            <w:pPr>
              <w:rPr>
                <w:rFonts w:ascii="Segoe UI" w:hAnsi="Segoe UI" w:cs="Segoe UI"/>
                <w:b/>
                <w:szCs w:val="24"/>
              </w:rPr>
            </w:pPr>
          </w:p>
          <w:p w14:paraId="6D34B14A" w14:textId="77777777" w:rsidR="00314A1B" w:rsidRDefault="00314A1B" w:rsidP="00882BE6">
            <w:pPr>
              <w:rPr>
                <w:rFonts w:ascii="Segoe UI" w:hAnsi="Segoe UI" w:cs="Segoe UI"/>
                <w:b/>
                <w:szCs w:val="24"/>
              </w:rPr>
            </w:pPr>
          </w:p>
          <w:p w14:paraId="3A159403" w14:textId="77777777" w:rsidR="00314A1B" w:rsidRDefault="00314A1B" w:rsidP="00882BE6">
            <w:pPr>
              <w:rPr>
                <w:rFonts w:ascii="Segoe UI" w:hAnsi="Segoe UI" w:cs="Segoe UI"/>
                <w:b/>
                <w:szCs w:val="24"/>
              </w:rPr>
            </w:pPr>
          </w:p>
          <w:p w14:paraId="5E87E05D" w14:textId="77777777" w:rsidR="00314A1B" w:rsidRDefault="00314A1B" w:rsidP="00882BE6">
            <w:pPr>
              <w:rPr>
                <w:rFonts w:ascii="Segoe UI" w:hAnsi="Segoe UI" w:cs="Segoe UI"/>
                <w:b/>
                <w:szCs w:val="24"/>
              </w:rPr>
            </w:pPr>
          </w:p>
          <w:p w14:paraId="17FE02B4" w14:textId="77777777" w:rsidR="00314A1B" w:rsidRDefault="00314A1B" w:rsidP="00882BE6">
            <w:pPr>
              <w:rPr>
                <w:rFonts w:ascii="Segoe UI" w:hAnsi="Segoe UI" w:cs="Segoe UI"/>
                <w:b/>
                <w:szCs w:val="24"/>
              </w:rPr>
            </w:pPr>
          </w:p>
          <w:p w14:paraId="39A431D4" w14:textId="77777777" w:rsidR="00314A1B" w:rsidRDefault="00314A1B" w:rsidP="00882BE6">
            <w:pPr>
              <w:rPr>
                <w:rFonts w:ascii="Segoe UI" w:hAnsi="Segoe UI" w:cs="Segoe UI"/>
                <w:b/>
                <w:szCs w:val="24"/>
              </w:rPr>
            </w:pPr>
          </w:p>
          <w:p w14:paraId="20C97AEF" w14:textId="77777777" w:rsidR="00314A1B" w:rsidRDefault="00314A1B" w:rsidP="00882BE6">
            <w:pPr>
              <w:rPr>
                <w:rFonts w:ascii="Segoe UI" w:hAnsi="Segoe UI" w:cs="Segoe UI"/>
                <w:b/>
                <w:szCs w:val="24"/>
              </w:rPr>
            </w:pPr>
          </w:p>
          <w:p w14:paraId="357E7805" w14:textId="77777777" w:rsidR="00314A1B" w:rsidRDefault="00314A1B" w:rsidP="00882BE6">
            <w:pPr>
              <w:rPr>
                <w:rFonts w:ascii="Segoe UI" w:hAnsi="Segoe UI" w:cs="Segoe UI"/>
                <w:b/>
                <w:szCs w:val="24"/>
              </w:rPr>
            </w:pPr>
          </w:p>
          <w:p w14:paraId="5B0CC790" w14:textId="77777777" w:rsidR="00314A1B" w:rsidRDefault="00314A1B" w:rsidP="00882BE6">
            <w:pPr>
              <w:rPr>
                <w:rFonts w:ascii="Segoe UI" w:hAnsi="Segoe UI" w:cs="Segoe UI"/>
                <w:b/>
                <w:szCs w:val="24"/>
              </w:rPr>
            </w:pPr>
          </w:p>
          <w:p w14:paraId="7B067A5E" w14:textId="77777777" w:rsidR="00314A1B" w:rsidRDefault="00314A1B" w:rsidP="00882BE6">
            <w:pPr>
              <w:rPr>
                <w:rFonts w:ascii="Segoe UI" w:hAnsi="Segoe UI" w:cs="Segoe UI"/>
                <w:b/>
                <w:szCs w:val="24"/>
              </w:rPr>
            </w:pPr>
          </w:p>
          <w:p w14:paraId="5D9CAA9E" w14:textId="77777777" w:rsidR="00314A1B" w:rsidRDefault="00314A1B" w:rsidP="00882BE6">
            <w:pPr>
              <w:rPr>
                <w:rFonts w:ascii="Segoe UI" w:hAnsi="Segoe UI" w:cs="Segoe UI"/>
                <w:b/>
                <w:szCs w:val="24"/>
              </w:rPr>
            </w:pPr>
          </w:p>
          <w:p w14:paraId="627E1F9E" w14:textId="77777777" w:rsidR="00314A1B" w:rsidRDefault="00314A1B" w:rsidP="00882BE6">
            <w:pPr>
              <w:rPr>
                <w:rFonts w:ascii="Segoe UI" w:hAnsi="Segoe UI" w:cs="Segoe UI"/>
                <w:b/>
                <w:szCs w:val="24"/>
              </w:rPr>
            </w:pPr>
          </w:p>
          <w:p w14:paraId="7617BA49" w14:textId="77777777" w:rsidR="00314A1B" w:rsidRDefault="00314A1B" w:rsidP="00882BE6">
            <w:pPr>
              <w:rPr>
                <w:rFonts w:ascii="Segoe UI" w:hAnsi="Segoe UI" w:cs="Segoe UI"/>
                <w:b/>
                <w:szCs w:val="24"/>
              </w:rPr>
            </w:pPr>
          </w:p>
          <w:p w14:paraId="0398E318" w14:textId="77777777" w:rsidR="00314A1B" w:rsidRDefault="00314A1B" w:rsidP="00882BE6">
            <w:pPr>
              <w:rPr>
                <w:rFonts w:ascii="Segoe UI" w:hAnsi="Segoe UI" w:cs="Segoe UI"/>
                <w:b/>
                <w:szCs w:val="24"/>
              </w:rPr>
            </w:pPr>
          </w:p>
          <w:p w14:paraId="696AD809" w14:textId="77777777" w:rsidR="00314A1B" w:rsidRDefault="00314A1B" w:rsidP="00882BE6">
            <w:pPr>
              <w:rPr>
                <w:rFonts w:ascii="Segoe UI" w:hAnsi="Segoe UI" w:cs="Segoe UI"/>
                <w:b/>
                <w:szCs w:val="24"/>
              </w:rPr>
            </w:pPr>
          </w:p>
          <w:p w14:paraId="5ABC709C" w14:textId="77777777" w:rsidR="00314A1B" w:rsidRDefault="00314A1B" w:rsidP="00882BE6">
            <w:pPr>
              <w:rPr>
                <w:rFonts w:ascii="Segoe UI" w:hAnsi="Segoe UI" w:cs="Segoe UI"/>
                <w:b/>
                <w:szCs w:val="24"/>
              </w:rPr>
            </w:pPr>
          </w:p>
          <w:p w14:paraId="43A09FBD" w14:textId="77777777" w:rsidR="00314A1B" w:rsidRDefault="00314A1B" w:rsidP="00882BE6">
            <w:pPr>
              <w:rPr>
                <w:rFonts w:ascii="Segoe UI" w:hAnsi="Segoe UI" w:cs="Segoe UI"/>
                <w:b/>
                <w:szCs w:val="24"/>
              </w:rPr>
            </w:pPr>
          </w:p>
          <w:p w14:paraId="6353C7BC" w14:textId="77777777" w:rsidR="00314A1B" w:rsidRDefault="00314A1B" w:rsidP="00882BE6">
            <w:pPr>
              <w:rPr>
                <w:rFonts w:ascii="Segoe UI" w:hAnsi="Segoe UI" w:cs="Segoe UI"/>
                <w:b/>
                <w:szCs w:val="24"/>
              </w:rPr>
            </w:pPr>
          </w:p>
          <w:p w14:paraId="5FF418DC" w14:textId="77777777" w:rsidR="00314A1B" w:rsidRDefault="00314A1B" w:rsidP="00882BE6">
            <w:pPr>
              <w:rPr>
                <w:rFonts w:ascii="Segoe UI" w:hAnsi="Segoe UI" w:cs="Segoe UI"/>
                <w:b/>
                <w:szCs w:val="24"/>
              </w:rPr>
            </w:pPr>
          </w:p>
          <w:p w14:paraId="3D842062" w14:textId="77777777" w:rsidR="00314A1B" w:rsidRDefault="00314A1B" w:rsidP="00882BE6">
            <w:pPr>
              <w:rPr>
                <w:rFonts w:ascii="Segoe UI" w:hAnsi="Segoe UI" w:cs="Segoe UI"/>
                <w:b/>
                <w:szCs w:val="24"/>
              </w:rPr>
            </w:pPr>
          </w:p>
          <w:p w14:paraId="3F7BEC22" w14:textId="77777777" w:rsidR="00314A1B" w:rsidRDefault="00314A1B" w:rsidP="00882BE6">
            <w:pPr>
              <w:rPr>
                <w:rFonts w:ascii="Segoe UI" w:hAnsi="Segoe UI" w:cs="Segoe UI"/>
                <w:b/>
                <w:szCs w:val="24"/>
              </w:rPr>
            </w:pPr>
          </w:p>
          <w:p w14:paraId="036F4697" w14:textId="77777777" w:rsidR="00314A1B" w:rsidRDefault="00314A1B" w:rsidP="00882BE6">
            <w:pPr>
              <w:rPr>
                <w:rFonts w:ascii="Segoe UI" w:hAnsi="Segoe UI" w:cs="Segoe UI"/>
                <w:b/>
                <w:szCs w:val="24"/>
              </w:rPr>
            </w:pPr>
          </w:p>
          <w:p w14:paraId="47DAAF68" w14:textId="77777777" w:rsidR="00314A1B" w:rsidRDefault="00314A1B" w:rsidP="00882BE6">
            <w:pPr>
              <w:rPr>
                <w:rFonts w:ascii="Segoe UI" w:hAnsi="Segoe UI" w:cs="Segoe UI"/>
                <w:b/>
                <w:szCs w:val="24"/>
              </w:rPr>
            </w:pPr>
          </w:p>
          <w:p w14:paraId="1A04D484" w14:textId="77777777" w:rsidR="00314A1B" w:rsidRDefault="00314A1B" w:rsidP="00882BE6">
            <w:pPr>
              <w:rPr>
                <w:rFonts w:ascii="Segoe UI" w:hAnsi="Segoe UI" w:cs="Segoe UI"/>
                <w:b/>
                <w:szCs w:val="24"/>
              </w:rPr>
            </w:pPr>
          </w:p>
          <w:p w14:paraId="75576FA7" w14:textId="77777777" w:rsidR="00314A1B" w:rsidRDefault="00314A1B" w:rsidP="00882BE6">
            <w:pPr>
              <w:rPr>
                <w:rFonts w:ascii="Segoe UI" w:hAnsi="Segoe UI" w:cs="Segoe UI"/>
                <w:b/>
                <w:szCs w:val="24"/>
              </w:rPr>
            </w:pPr>
          </w:p>
          <w:p w14:paraId="1A288C75" w14:textId="77777777" w:rsidR="00314A1B" w:rsidRDefault="00314A1B" w:rsidP="00882BE6">
            <w:pPr>
              <w:rPr>
                <w:rFonts w:ascii="Segoe UI" w:hAnsi="Segoe UI" w:cs="Segoe UI"/>
                <w:b/>
                <w:szCs w:val="24"/>
              </w:rPr>
            </w:pPr>
          </w:p>
          <w:p w14:paraId="606C5AFB" w14:textId="77777777" w:rsidR="00314A1B" w:rsidRDefault="00314A1B" w:rsidP="00882BE6">
            <w:pPr>
              <w:rPr>
                <w:rFonts w:ascii="Segoe UI" w:hAnsi="Segoe UI" w:cs="Segoe UI"/>
                <w:b/>
                <w:szCs w:val="24"/>
              </w:rPr>
            </w:pPr>
          </w:p>
          <w:p w14:paraId="5737D2D2" w14:textId="77777777" w:rsidR="00314A1B" w:rsidRDefault="00314A1B" w:rsidP="00882BE6">
            <w:pPr>
              <w:rPr>
                <w:rFonts w:ascii="Segoe UI" w:hAnsi="Segoe UI" w:cs="Segoe UI"/>
                <w:b/>
                <w:szCs w:val="24"/>
              </w:rPr>
            </w:pPr>
          </w:p>
          <w:p w14:paraId="6DA58A9D" w14:textId="77777777" w:rsidR="00314A1B" w:rsidRDefault="00314A1B" w:rsidP="00882BE6">
            <w:pPr>
              <w:rPr>
                <w:rFonts w:ascii="Segoe UI" w:hAnsi="Segoe UI" w:cs="Segoe UI"/>
                <w:b/>
                <w:szCs w:val="24"/>
              </w:rPr>
            </w:pPr>
          </w:p>
          <w:p w14:paraId="26184828" w14:textId="77777777" w:rsidR="00314A1B" w:rsidRDefault="00314A1B" w:rsidP="00882BE6">
            <w:pPr>
              <w:rPr>
                <w:rFonts w:ascii="Segoe UI" w:hAnsi="Segoe UI" w:cs="Segoe UI"/>
                <w:b/>
                <w:szCs w:val="24"/>
              </w:rPr>
            </w:pPr>
          </w:p>
          <w:p w14:paraId="45CA03E9" w14:textId="77777777" w:rsidR="00314A1B" w:rsidRDefault="00314A1B" w:rsidP="00882BE6">
            <w:pPr>
              <w:rPr>
                <w:rFonts w:ascii="Segoe UI" w:hAnsi="Segoe UI" w:cs="Segoe UI"/>
                <w:b/>
                <w:szCs w:val="24"/>
              </w:rPr>
            </w:pPr>
          </w:p>
          <w:p w14:paraId="3E8A7F8C" w14:textId="77777777" w:rsidR="00314A1B" w:rsidRDefault="00314A1B" w:rsidP="00882BE6">
            <w:pPr>
              <w:rPr>
                <w:rFonts w:ascii="Segoe UI" w:hAnsi="Segoe UI" w:cs="Segoe UI"/>
                <w:b/>
                <w:szCs w:val="24"/>
              </w:rPr>
            </w:pPr>
          </w:p>
          <w:p w14:paraId="1850555B" w14:textId="77777777" w:rsidR="00314A1B" w:rsidRDefault="00314A1B" w:rsidP="00882BE6">
            <w:pPr>
              <w:rPr>
                <w:rFonts w:ascii="Segoe UI" w:hAnsi="Segoe UI" w:cs="Segoe UI"/>
                <w:b/>
                <w:szCs w:val="24"/>
              </w:rPr>
            </w:pPr>
          </w:p>
          <w:p w14:paraId="2F8EFA52" w14:textId="77777777" w:rsidR="00314A1B" w:rsidRDefault="00314A1B" w:rsidP="00882BE6">
            <w:pPr>
              <w:rPr>
                <w:rFonts w:ascii="Segoe UI" w:hAnsi="Segoe UI" w:cs="Segoe UI"/>
                <w:b/>
                <w:szCs w:val="24"/>
              </w:rPr>
            </w:pPr>
          </w:p>
          <w:p w14:paraId="1636A23D" w14:textId="77777777" w:rsidR="00314A1B" w:rsidRDefault="00314A1B" w:rsidP="00882BE6">
            <w:pPr>
              <w:rPr>
                <w:rFonts w:ascii="Segoe UI" w:hAnsi="Segoe UI" w:cs="Segoe UI"/>
                <w:b/>
                <w:szCs w:val="24"/>
              </w:rPr>
            </w:pPr>
          </w:p>
          <w:p w14:paraId="5501C5F0" w14:textId="77777777" w:rsidR="00314A1B" w:rsidRDefault="00314A1B" w:rsidP="00882BE6">
            <w:pPr>
              <w:rPr>
                <w:rFonts w:ascii="Segoe UI" w:hAnsi="Segoe UI" w:cs="Segoe UI"/>
                <w:b/>
                <w:szCs w:val="24"/>
              </w:rPr>
            </w:pPr>
          </w:p>
          <w:p w14:paraId="42E9751C" w14:textId="77777777" w:rsidR="00314A1B" w:rsidRDefault="00314A1B" w:rsidP="00882BE6">
            <w:pPr>
              <w:rPr>
                <w:rFonts w:ascii="Segoe UI" w:hAnsi="Segoe UI" w:cs="Segoe UI"/>
                <w:b/>
                <w:szCs w:val="24"/>
              </w:rPr>
            </w:pPr>
          </w:p>
          <w:p w14:paraId="2A10229B" w14:textId="77777777" w:rsidR="00314A1B" w:rsidRDefault="00314A1B" w:rsidP="00882BE6">
            <w:pPr>
              <w:rPr>
                <w:rFonts w:ascii="Segoe UI" w:hAnsi="Segoe UI" w:cs="Segoe UI"/>
                <w:b/>
                <w:szCs w:val="24"/>
              </w:rPr>
            </w:pPr>
          </w:p>
          <w:p w14:paraId="1CA31F3E" w14:textId="77777777" w:rsidR="00314A1B" w:rsidRDefault="00314A1B" w:rsidP="00882BE6">
            <w:pPr>
              <w:rPr>
                <w:rFonts w:ascii="Segoe UI" w:hAnsi="Segoe UI" w:cs="Segoe UI"/>
                <w:b/>
                <w:szCs w:val="24"/>
              </w:rPr>
            </w:pPr>
          </w:p>
          <w:p w14:paraId="42BF9722" w14:textId="77777777" w:rsidR="00314A1B" w:rsidRDefault="00314A1B" w:rsidP="00882BE6">
            <w:pPr>
              <w:rPr>
                <w:rFonts w:ascii="Segoe UI" w:hAnsi="Segoe UI" w:cs="Segoe UI"/>
                <w:b/>
                <w:szCs w:val="24"/>
              </w:rPr>
            </w:pPr>
          </w:p>
          <w:p w14:paraId="20F18581" w14:textId="77777777" w:rsidR="00314A1B" w:rsidRDefault="00314A1B" w:rsidP="00882BE6">
            <w:pPr>
              <w:rPr>
                <w:rFonts w:ascii="Segoe UI" w:hAnsi="Segoe UI" w:cs="Segoe UI"/>
                <w:b/>
                <w:szCs w:val="24"/>
              </w:rPr>
            </w:pPr>
          </w:p>
          <w:p w14:paraId="2411B2FB" w14:textId="77777777" w:rsidR="00314A1B" w:rsidRDefault="00314A1B" w:rsidP="00882BE6">
            <w:pPr>
              <w:rPr>
                <w:rFonts w:ascii="Segoe UI" w:hAnsi="Segoe UI" w:cs="Segoe UI"/>
                <w:b/>
                <w:szCs w:val="24"/>
              </w:rPr>
            </w:pPr>
          </w:p>
          <w:p w14:paraId="2503726A" w14:textId="77777777" w:rsidR="00314A1B" w:rsidRDefault="00314A1B" w:rsidP="00882BE6">
            <w:pPr>
              <w:rPr>
                <w:rFonts w:ascii="Segoe UI" w:hAnsi="Segoe UI" w:cs="Segoe UI"/>
                <w:b/>
                <w:szCs w:val="24"/>
              </w:rPr>
            </w:pPr>
          </w:p>
          <w:p w14:paraId="5C437033" w14:textId="77777777" w:rsidR="00314A1B" w:rsidRDefault="00314A1B" w:rsidP="00882BE6">
            <w:pPr>
              <w:rPr>
                <w:rFonts w:ascii="Segoe UI" w:hAnsi="Segoe UI" w:cs="Segoe UI"/>
                <w:b/>
                <w:szCs w:val="24"/>
              </w:rPr>
            </w:pPr>
          </w:p>
          <w:p w14:paraId="48C68818" w14:textId="77777777" w:rsidR="00314A1B" w:rsidRDefault="00314A1B" w:rsidP="00882BE6">
            <w:pPr>
              <w:rPr>
                <w:rFonts w:ascii="Segoe UI" w:hAnsi="Segoe UI" w:cs="Segoe UI"/>
                <w:b/>
                <w:szCs w:val="24"/>
              </w:rPr>
            </w:pPr>
          </w:p>
          <w:p w14:paraId="0EFA3581" w14:textId="77777777" w:rsidR="00314A1B" w:rsidRDefault="00314A1B" w:rsidP="00882BE6">
            <w:pPr>
              <w:rPr>
                <w:rFonts w:ascii="Segoe UI" w:hAnsi="Segoe UI" w:cs="Segoe UI"/>
                <w:b/>
                <w:szCs w:val="24"/>
              </w:rPr>
            </w:pPr>
          </w:p>
          <w:p w14:paraId="3EB7D24F" w14:textId="77777777" w:rsidR="00314A1B" w:rsidRDefault="00314A1B" w:rsidP="00882BE6">
            <w:pPr>
              <w:rPr>
                <w:rFonts w:ascii="Segoe UI" w:hAnsi="Segoe UI" w:cs="Segoe UI"/>
                <w:b/>
                <w:szCs w:val="24"/>
              </w:rPr>
            </w:pPr>
          </w:p>
          <w:p w14:paraId="41D07833" w14:textId="77777777" w:rsidR="00314A1B" w:rsidRDefault="00314A1B" w:rsidP="00882BE6">
            <w:pPr>
              <w:rPr>
                <w:rFonts w:ascii="Segoe UI" w:hAnsi="Segoe UI" w:cs="Segoe UI"/>
                <w:b/>
                <w:szCs w:val="24"/>
              </w:rPr>
            </w:pPr>
          </w:p>
          <w:p w14:paraId="17E8F872" w14:textId="77777777" w:rsidR="00314A1B" w:rsidRDefault="00314A1B" w:rsidP="00882BE6">
            <w:pPr>
              <w:rPr>
                <w:rFonts w:ascii="Segoe UI" w:hAnsi="Segoe UI" w:cs="Segoe UI"/>
                <w:b/>
                <w:szCs w:val="24"/>
              </w:rPr>
            </w:pPr>
          </w:p>
          <w:p w14:paraId="3059BDFB" w14:textId="77777777" w:rsidR="00314A1B" w:rsidRDefault="00314A1B" w:rsidP="00882BE6">
            <w:pPr>
              <w:rPr>
                <w:rFonts w:ascii="Segoe UI" w:hAnsi="Segoe UI" w:cs="Segoe UI"/>
                <w:b/>
                <w:szCs w:val="24"/>
              </w:rPr>
            </w:pPr>
          </w:p>
          <w:p w14:paraId="31F4AFE8" w14:textId="77777777" w:rsidR="00314A1B" w:rsidRDefault="00314A1B" w:rsidP="00882BE6">
            <w:pPr>
              <w:rPr>
                <w:rFonts w:ascii="Segoe UI" w:hAnsi="Segoe UI" w:cs="Segoe UI"/>
                <w:b/>
                <w:szCs w:val="24"/>
              </w:rPr>
            </w:pPr>
          </w:p>
          <w:p w14:paraId="7BF44600" w14:textId="77777777" w:rsidR="00314A1B" w:rsidRDefault="00314A1B" w:rsidP="00882BE6">
            <w:pPr>
              <w:rPr>
                <w:rFonts w:ascii="Segoe UI" w:hAnsi="Segoe UI" w:cs="Segoe UI"/>
                <w:b/>
                <w:szCs w:val="24"/>
              </w:rPr>
            </w:pPr>
          </w:p>
          <w:p w14:paraId="3F976609" w14:textId="77777777" w:rsidR="00314A1B" w:rsidRDefault="00314A1B" w:rsidP="00882BE6">
            <w:pPr>
              <w:rPr>
                <w:rFonts w:ascii="Segoe UI" w:hAnsi="Segoe UI" w:cs="Segoe UI"/>
                <w:b/>
                <w:szCs w:val="24"/>
              </w:rPr>
            </w:pPr>
          </w:p>
          <w:p w14:paraId="5A996E17" w14:textId="77777777" w:rsidR="00314A1B" w:rsidRDefault="00314A1B" w:rsidP="00882BE6">
            <w:pPr>
              <w:rPr>
                <w:rFonts w:ascii="Segoe UI" w:hAnsi="Segoe UI" w:cs="Segoe UI"/>
                <w:b/>
                <w:szCs w:val="24"/>
              </w:rPr>
            </w:pPr>
          </w:p>
          <w:p w14:paraId="5853CE8C" w14:textId="77777777" w:rsidR="00314A1B" w:rsidRDefault="00314A1B" w:rsidP="00882BE6">
            <w:pPr>
              <w:rPr>
                <w:rFonts w:ascii="Segoe UI" w:hAnsi="Segoe UI" w:cs="Segoe UI"/>
                <w:b/>
                <w:szCs w:val="24"/>
              </w:rPr>
            </w:pPr>
          </w:p>
          <w:p w14:paraId="68A6B15C" w14:textId="77777777" w:rsidR="00314A1B" w:rsidRDefault="00314A1B" w:rsidP="00882BE6">
            <w:pPr>
              <w:rPr>
                <w:rFonts w:ascii="Segoe UI" w:hAnsi="Segoe UI" w:cs="Segoe UI"/>
                <w:b/>
                <w:szCs w:val="24"/>
              </w:rPr>
            </w:pPr>
          </w:p>
          <w:p w14:paraId="34081A8E" w14:textId="77777777" w:rsidR="00314A1B" w:rsidRDefault="00314A1B" w:rsidP="00882BE6">
            <w:pPr>
              <w:rPr>
                <w:rFonts w:ascii="Segoe UI" w:hAnsi="Segoe UI" w:cs="Segoe UI"/>
                <w:b/>
                <w:szCs w:val="24"/>
              </w:rPr>
            </w:pPr>
          </w:p>
          <w:p w14:paraId="40039048" w14:textId="77777777" w:rsidR="00314A1B" w:rsidRDefault="00314A1B" w:rsidP="00882BE6">
            <w:pPr>
              <w:rPr>
                <w:rFonts w:ascii="Segoe UI" w:hAnsi="Segoe UI" w:cs="Segoe UI"/>
                <w:b/>
                <w:szCs w:val="24"/>
              </w:rPr>
            </w:pPr>
          </w:p>
          <w:p w14:paraId="4A78DF67" w14:textId="77777777" w:rsidR="00314A1B" w:rsidRDefault="00314A1B" w:rsidP="00882BE6">
            <w:pPr>
              <w:rPr>
                <w:rFonts w:ascii="Segoe UI" w:hAnsi="Segoe UI" w:cs="Segoe UI"/>
                <w:b/>
                <w:szCs w:val="24"/>
              </w:rPr>
            </w:pPr>
          </w:p>
          <w:p w14:paraId="3C72C085" w14:textId="77777777" w:rsidR="00314A1B" w:rsidRDefault="00314A1B" w:rsidP="00882BE6">
            <w:pPr>
              <w:rPr>
                <w:rFonts w:ascii="Segoe UI" w:hAnsi="Segoe UI" w:cs="Segoe UI"/>
                <w:b/>
                <w:szCs w:val="24"/>
              </w:rPr>
            </w:pPr>
          </w:p>
          <w:p w14:paraId="437B4192" w14:textId="77777777" w:rsidR="00314A1B" w:rsidRDefault="00314A1B" w:rsidP="00882BE6">
            <w:pPr>
              <w:rPr>
                <w:rFonts w:ascii="Segoe UI" w:hAnsi="Segoe UI" w:cs="Segoe UI"/>
                <w:b/>
                <w:szCs w:val="24"/>
              </w:rPr>
            </w:pPr>
          </w:p>
          <w:p w14:paraId="1941F7DE" w14:textId="77777777" w:rsidR="00314A1B" w:rsidRDefault="00314A1B" w:rsidP="00882BE6">
            <w:pPr>
              <w:rPr>
                <w:rFonts w:ascii="Segoe UI" w:hAnsi="Segoe UI" w:cs="Segoe UI"/>
                <w:b/>
                <w:szCs w:val="24"/>
              </w:rPr>
            </w:pPr>
          </w:p>
          <w:p w14:paraId="21FF1EAA" w14:textId="77777777" w:rsidR="00314A1B" w:rsidRDefault="00314A1B" w:rsidP="00882BE6">
            <w:pPr>
              <w:rPr>
                <w:rFonts w:ascii="Segoe UI" w:hAnsi="Segoe UI" w:cs="Segoe UI"/>
                <w:b/>
                <w:szCs w:val="24"/>
              </w:rPr>
            </w:pPr>
          </w:p>
          <w:p w14:paraId="1346E63C" w14:textId="77777777" w:rsidR="00314A1B" w:rsidRDefault="00314A1B" w:rsidP="00882BE6">
            <w:pPr>
              <w:rPr>
                <w:rFonts w:ascii="Segoe UI" w:hAnsi="Segoe UI" w:cs="Segoe UI"/>
                <w:b/>
                <w:szCs w:val="24"/>
              </w:rPr>
            </w:pPr>
          </w:p>
          <w:p w14:paraId="3E415768" w14:textId="77777777" w:rsidR="00314A1B" w:rsidRDefault="00314A1B" w:rsidP="00882BE6">
            <w:pPr>
              <w:rPr>
                <w:rFonts w:ascii="Segoe UI" w:hAnsi="Segoe UI" w:cs="Segoe UI"/>
                <w:b/>
                <w:szCs w:val="24"/>
              </w:rPr>
            </w:pPr>
          </w:p>
          <w:p w14:paraId="30FD4FA8" w14:textId="77777777" w:rsidR="00314A1B" w:rsidRDefault="00314A1B" w:rsidP="00882BE6">
            <w:pPr>
              <w:rPr>
                <w:rFonts w:ascii="Segoe UI" w:hAnsi="Segoe UI" w:cs="Segoe UI"/>
                <w:b/>
                <w:szCs w:val="24"/>
              </w:rPr>
            </w:pPr>
          </w:p>
          <w:p w14:paraId="04A31985" w14:textId="77777777" w:rsidR="00314A1B" w:rsidRDefault="00314A1B" w:rsidP="00882BE6">
            <w:pPr>
              <w:rPr>
                <w:rFonts w:ascii="Segoe UI" w:hAnsi="Segoe UI" w:cs="Segoe UI"/>
                <w:b/>
                <w:szCs w:val="24"/>
              </w:rPr>
            </w:pPr>
          </w:p>
          <w:p w14:paraId="02DCA201" w14:textId="77777777" w:rsidR="00314A1B" w:rsidRDefault="00314A1B" w:rsidP="00882BE6">
            <w:pPr>
              <w:rPr>
                <w:rFonts w:ascii="Segoe UI" w:hAnsi="Segoe UI" w:cs="Segoe UI"/>
                <w:b/>
                <w:szCs w:val="24"/>
              </w:rPr>
            </w:pPr>
          </w:p>
          <w:p w14:paraId="58667286" w14:textId="77777777" w:rsidR="00314A1B" w:rsidRDefault="00314A1B" w:rsidP="00882BE6">
            <w:pPr>
              <w:rPr>
                <w:rFonts w:ascii="Segoe UI" w:hAnsi="Segoe UI" w:cs="Segoe UI"/>
                <w:b/>
                <w:szCs w:val="24"/>
              </w:rPr>
            </w:pPr>
          </w:p>
          <w:p w14:paraId="736EE7B1" w14:textId="77777777" w:rsidR="00314A1B" w:rsidRDefault="00314A1B" w:rsidP="00882BE6">
            <w:pPr>
              <w:rPr>
                <w:rFonts w:ascii="Segoe UI" w:hAnsi="Segoe UI" w:cs="Segoe UI"/>
                <w:b/>
                <w:szCs w:val="24"/>
              </w:rPr>
            </w:pPr>
          </w:p>
          <w:p w14:paraId="2ED957D3" w14:textId="77777777" w:rsidR="00314A1B" w:rsidRDefault="00314A1B" w:rsidP="00882BE6">
            <w:pPr>
              <w:rPr>
                <w:rFonts w:ascii="Segoe UI" w:hAnsi="Segoe UI" w:cs="Segoe UI"/>
                <w:b/>
                <w:szCs w:val="24"/>
              </w:rPr>
            </w:pPr>
          </w:p>
          <w:p w14:paraId="36A4F7BD" w14:textId="77777777" w:rsidR="00314A1B" w:rsidRDefault="00314A1B" w:rsidP="00882BE6">
            <w:pPr>
              <w:rPr>
                <w:rFonts w:ascii="Segoe UI" w:hAnsi="Segoe UI" w:cs="Segoe UI"/>
                <w:b/>
                <w:szCs w:val="24"/>
              </w:rPr>
            </w:pPr>
          </w:p>
          <w:p w14:paraId="0EEE5D27" w14:textId="77777777" w:rsidR="00314A1B" w:rsidRDefault="00314A1B" w:rsidP="00882BE6">
            <w:pPr>
              <w:rPr>
                <w:rFonts w:ascii="Segoe UI" w:hAnsi="Segoe UI" w:cs="Segoe UI"/>
                <w:b/>
                <w:szCs w:val="24"/>
              </w:rPr>
            </w:pPr>
          </w:p>
          <w:p w14:paraId="47E114C9" w14:textId="77777777" w:rsidR="00314A1B" w:rsidRDefault="00314A1B" w:rsidP="00882BE6">
            <w:pPr>
              <w:rPr>
                <w:rFonts w:ascii="Segoe UI" w:hAnsi="Segoe UI" w:cs="Segoe UI"/>
                <w:b/>
                <w:szCs w:val="24"/>
              </w:rPr>
            </w:pPr>
          </w:p>
          <w:p w14:paraId="63BA42B6" w14:textId="77777777" w:rsidR="00314A1B" w:rsidRDefault="00314A1B" w:rsidP="00882BE6">
            <w:pPr>
              <w:rPr>
                <w:rFonts w:ascii="Segoe UI" w:hAnsi="Segoe UI" w:cs="Segoe UI"/>
                <w:b/>
                <w:szCs w:val="24"/>
              </w:rPr>
            </w:pPr>
          </w:p>
          <w:p w14:paraId="7D17097F" w14:textId="77777777" w:rsidR="00314A1B" w:rsidRDefault="00314A1B" w:rsidP="00882BE6">
            <w:pPr>
              <w:rPr>
                <w:rFonts w:ascii="Segoe UI" w:hAnsi="Segoe UI" w:cs="Segoe UI"/>
                <w:b/>
                <w:szCs w:val="24"/>
              </w:rPr>
            </w:pPr>
          </w:p>
          <w:p w14:paraId="2800C4D6" w14:textId="77777777" w:rsidR="00314A1B" w:rsidRDefault="00314A1B" w:rsidP="00882BE6">
            <w:pPr>
              <w:rPr>
                <w:rFonts w:ascii="Segoe UI" w:hAnsi="Segoe UI" w:cs="Segoe UI"/>
                <w:b/>
                <w:szCs w:val="24"/>
              </w:rPr>
            </w:pPr>
          </w:p>
          <w:p w14:paraId="56829864" w14:textId="77777777" w:rsidR="00314A1B" w:rsidRDefault="00314A1B" w:rsidP="00882BE6">
            <w:pPr>
              <w:rPr>
                <w:rFonts w:ascii="Segoe UI" w:hAnsi="Segoe UI" w:cs="Segoe UI"/>
                <w:b/>
                <w:szCs w:val="24"/>
              </w:rPr>
            </w:pPr>
          </w:p>
          <w:p w14:paraId="57B1F6E4" w14:textId="77777777" w:rsidR="00314A1B" w:rsidRDefault="00314A1B" w:rsidP="00882BE6">
            <w:pPr>
              <w:rPr>
                <w:rFonts w:ascii="Segoe UI" w:hAnsi="Segoe UI" w:cs="Segoe UI"/>
                <w:b/>
                <w:szCs w:val="24"/>
              </w:rPr>
            </w:pPr>
          </w:p>
          <w:p w14:paraId="3F8C7060" w14:textId="77777777" w:rsidR="00314A1B" w:rsidRDefault="00314A1B" w:rsidP="00882BE6">
            <w:pPr>
              <w:rPr>
                <w:rFonts w:ascii="Segoe UI" w:hAnsi="Segoe UI" w:cs="Segoe UI"/>
                <w:b/>
                <w:szCs w:val="24"/>
              </w:rPr>
            </w:pPr>
          </w:p>
          <w:p w14:paraId="24252BEE" w14:textId="77777777" w:rsidR="00314A1B" w:rsidRDefault="00314A1B" w:rsidP="00882BE6">
            <w:pPr>
              <w:rPr>
                <w:rFonts w:ascii="Segoe UI" w:hAnsi="Segoe UI" w:cs="Segoe UI"/>
                <w:b/>
                <w:szCs w:val="24"/>
              </w:rPr>
            </w:pPr>
          </w:p>
          <w:p w14:paraId="117B497B" w14:textId="77777777" w:rsidR="00314A1B" w:rsidRDefault="00314A1B" w:rsidP="00882BE6">
            <w:pPr>
              <w:rPr>
                <w:rFonts w:ascii="Segoe UI" w:hAnsi="Segoe UI" w:cs="Segoe UI"/>
                <w:b/>
                <w:szCs w:val="24"/>
              </w:rPr>
            </w:pPr>
          </w:p>
          <w:p w14:paraId="4D333E21" w14:textId="77777777" w:rsidR="00314A1B" w:rsidRDefault="00314A1B" w:rsidP="00882BE6">
            <w:pPr>
              <w:rPr>
                <w:rFonts w:ascii="Segoe UI" w:hAnsi="Segoe UI" w:cs="Segoe UI"/>
                <w:b/>
                <w:szCs w:val="24"/>
              </w:rPr>
            </w:pPr>
          </w:p>
          <w:p w14:paraId="4BF75EF5" w14:textId="77777777" w:rsidR="00314A1B" w:rsidRDefault="00314A1B" w:rsidP="00882BE6">
            <w:pPr>
              <w:rPr>
                <w:rFonts w:ascii="Segoe UI" w:hAnsi="Segoe UI" w:cs="Segoe UI"/>
                <w:b/>
                <w:szCs w:val="24"/>
              </w:rPr>
            </w:pPr>
          </w:p>
          <w:p w14:paraId="41F06E54" w14:textId="77777777" w:rsidR="00314A1B" w:rsidRDefault="00314A1B" w:rsidP="00882BE6">
            <w:pPr>
              <w:rPr>
                <w:rFonts w:ascii="Segoe UI" w:hAnsi="Segoe UI" w:cs="Segoe UI"/>
                <w:b/>
                <w:szCs w:val="24"/>
              </w:rPr>
            </w:pPr>
          </w:p>
          <w:p w14:paraId="10709FB4" w14:textId="77777777" w:rsidR="00314A1B" w:rsidRDefault="00314A1B" w:rsidP="00882BE6">
            <w:pPr>
              <w:rPr>
                <w:rFonts w:ascii="Segoe UI" w:hAnsi="Segoe UI" w:cs="Segoe UI"/>
                <w:b/>
                <w:szCs w:val="24"/>
              </w:rPr>
            </w:pPr>
          </w:p>
          <w:p w14:paraId="0B3A25F6" w14:textId="77777777" w:rsidR="00314A1B" w:rsidRDefault="00314A1B" w:rsidP="00882BE6">
            <w:pPr>
              <w:rPr>
                <w:rFonts w:ascii="Segoe UI" w:hAnsi="Segoe UI" w:cs="Segoe UI"/>
                <w:b/>
                <w:szCs w:val="24"/>
              </w:rPr>
            </w:pPr>
          </w:p>
          <w:p w14:paraId="31A60036" w14:textId="77777777" w:rsidR="00314A1B" w:rsidRDefault="00314A1B" w:rsidP="00882BE6">
            <w:pPr>
              <w:rPr>
                <w:rFonts w:ascii="Segoe UI" w:hAnsi="Segoe UI" w:cs="Segoe UI"/>
                <w:b/>
                <w:szCs w:val="24"/>
              </w:rPr>
            </w:pPr>
          </w:p>
          <w:p w14:paraId="12805919" w14:textId="77777777" w:rsidR="00314A1B" w:rsidRDefault="00314A1B" w:rsidP="00882BE6">
            <w:pPr>
              <w:rPr>
                <w:rFonts w:ascii="Segoe UI" w:hAnsi="Segoe UI" w:cs="Segoe UI"/>
                <w:b/>
                <w:szCs w:val="24"/>
              </w:rPr>
            </w:pPr>
          </w:p>
          <w:p w14:paraId="131D6C9F" w14:textId="77777777" w:rsidR="00314A1B" w:rsidRDefault="00314A1B" w:rsidP="00882BE6">
            <w:pPr>
              <w:rPr>
                <w:rFonts w:ascii="Segoe UI" w:hAnsi="Segoe UI" w:cs="Segoe UI"/>
                <w:b/>
                <w:szCs w:val="24"/>
              </w:rPr>
            </w:pPr>
          </w:p>
          <w:p w14:paraId="329C8870" w14:textId="77777777" w:rsidR="00314A1B" w:rsidRDefault="00314A1B" w:rsidP="00882BE6">
            <w:pPr>
              <w:rPr>
                <w:rFonts w:ascii="Segoe UI" w:hAnsi="Segoe UI" w:cs="Segoe UI"/>
                <w:b/>
                <w:szCs w:val="24"/>
              </w:rPr>
            </w:pPr>
          </w:p>
          <w:p w14:paraId="1C6E5AB0" w14:textId="77777777" w:rsidR="00314A1B" w:rsidRDefault="00314A1B" w:rsidP="00882BE6">
            <w:pPr>
              <w:rPr>
                <w:rFonts w:ascii="Segoe UI" w:hAnsi="Segoe UI" w:cs="Segoe UI"/>
                <w:b/>
                <w:szCs w:val="24"/>
              </w:rPr>
            </w:pPr>
          </w:p>
          <w:p w14:paraId="3928634C" w14:textId="77777777" w:rsidR="00314A1B" w:rsidRDefault="00314A1B" w:rsidP="00882BE6">
            <w:pPr>
              <w:rPr>
                <w:rFonts w:ascii="Segoe UI" w:hAnsi="Segoe UI" w:cs="Segoe UI"/>
                <w:b/>
                <w:szCs w:val="24"/>
              </w:rPr>
            </w:pPr>
          </w:p>
          <w:p w14:paraId="19E0FBCC" w14:textId="77777777" w:rsidR="00314A1B" w:rsidRDefault="00314A1B" w:rsidP="00882BE6">
            <w:pPr>
              <w:rPr>
                <w:rFonts w:ascii="Segoe UI" w:hAnsi="Segoe UI" w:cs="Segoe UI"/>
                <w:b/>
                <w:szCs w:val="24"/>
              </w:rPr>
            </w:pPr>
          </w:p>
          <w:p w14:paraId="196609A1" w14:textId="77777777" w:rsidR="00314A1B" w:rsidRDefault="00314A1B" w:rsidP="00882BE6">
            <w:pPr>
              <w:rPr>
                <w:rFonts w:ascii="Segoe UI" w:hAnsi="Segoe UI" w:cs="Segoe UI"/>
                <w:b/>
                <w:szCs w:val="24"/>
              </w:rPr>
            </w:pPr>
          </w:p>
          <w:p w14:paraId="6B840EF4" w14:textId="77777777" w:rsidR="00314A1B" w:rsidRDefault="00314A1B" w:rsidP="00882BE6">
            <w:pPr>
              <w:rPr>
                <w:rFonts w:ascii="Segoe UI" w:hAnsi="Segoe UI" w:cs="Segoe UI"/>
                <w:b/>
                <w:szCs w:val="24"/>
              </w:rPr>
            </w:pPr>
          </w:p>
          <w:p w14:paraId="2E71ADCF" w14:textId="77777777" w:rsidR="00314A1B" w:rsidRDefault="00314A1B" w:rsidP="00882BE6">
            <w:pPr>
              <w:rPr>
                <w:rFonts w:ascii="Segoe UI" w:hAnsi="Segoe UI" w:cs="Segoe UI"/>
                <w:b/>
                <w:szCs w:val="24"/>
              </w:rPr>
            </w:pPr>
          </w:p>
          <w:p w14:paraId="725A5D17" w14:textId="77777777" w:rsidR="00314A1B" w:rsidRDefault="00314A1B" w:rsidP="00882BE6">
            <w:pPr>
              <w:rPr>
                <w:rFonts w:ascii="Segoe UI" w:hAnsi="Segoe UI" w:cs="Segoe UI"/>
                <w:b/>
                <w:szCs w:val="24"/>
              </w:rPr>
            </w:pPr>
          </w:p>
          <w:p w14:paraId="4053B4C6" w14:textId="77777777" w:rsidR="00314A1B" w:rsidRDefault="00314A1B" w:rsidP="00882BE6">
            <w:pPr>
              <w:rPr>
                <w:rFonts w:ascii="Segoe UI" w:hAnsi="Segoe UI" w:cs="Segoe UI"/>
                <w:b/>
                <w:szCs w:val="24"/>
              </w:rPr>
            </w:pPr>
          </w:p>
          <w:p w14:paraId="611CB193" w14:textId="77777777" w:rsidR="00314A1B" w:rsidRDefault="00314A1B" w:rsidP="00882BE6">
            <w:pPr>
              <w:rPr>
                <w:rFonts w:ascii="Segoe UI" w:hAnsi="Segoe UI" w:cs="Segoe UI"/>
                <w:b/>
                <w:szCs w:val="24"/>
              </w:rPr>
            </w:pPr>
          </w:p>
          <w:p w14:paraId="257502FE" w14:textId="77777777" w:rsidR="00314A1B" w:rsidRDefault="00314A1B" w:rsidP="00882BE6">
            <w:pPr>
              <w:rPr>
                <w:rFonts w:ascii="Segoe UI" w:hAnsi="Segoe UI" w:cs="Segoe UI"/>
                <w:b/>
                <w:szCs w:val="24"/>
              </w:rPr>
            </w:pPr>
          </w:p>
          <w:p w14:paraId="535FECD2" w14:textId="77777777" w:rsidR="00314A1B" w:rsidRDefault="00314A1B" w:rsidP="00882BE6">
            <w:pPr>
              <w:rPr>
                <w:rFonts w:ascii="Segoe UI" w:hAnsi="Segoe UI" w:cs="Segoe UI"/>
                <w:b/>
                <w:szCs w:val="24"/>
              </w:rPr>
            </w:pPr>
          </w:p>
          <w:p w14:paraId="6A9EB140" w14:textId="77777777" w:rsidR="00314A1B" w:rsidRDefault="00314A1B" w:rsidP="00882BE6">
            <w:pPr>
              <w:rPr>
                <w:rFonts w:ascii="Segoe UI" w:hAnsi="Segoe UI" w:cs="Segoe UI"/>
                <w:b/>
                <w:szCs w:val="24"/>
              </w:rPr>
            </w:pPr>
          </w:p>
          <w:p w14:paraId="3B0BA76D" w14:textId="77777777" w:rsidR="00314A1B" w:rsidRDefault="00314A1B" w:rsidP="00882BE6">
            <w:pPr>
              <w:rPr>
                <w:rFonts w:ascii="Segoe UI" w:hAnsi="Segoe UI" w:cs="Segoe UI"/>
                <w:b/>
                <w:szCs w:val="24"/>
              </w:rPr>
            </w:pPr>
          </w:p>
          <w:p w14:paraId="57374279" w14:textId="77777777" w:rsidR="00314A1B" w:rsidRDefault="00314A1B" w:rsidP="00882BE6">
            <w:pPr>
              <w:rPr>
                <w:rFonts w:ascii="Segoe UI" w:hAnsi="Segoe UI" w:cs="Segoe UI"/>
                <w:b/>
                <w:szCs w:val="24"/>
              </w:rPr>
            </w:pPr>
          </w:p>
          <w:p w14:paraId="14D96D1E" w14:textId="77777777" w:rsidR="00314A1B" w:rsidRDefault="00314A1B" w:rsidP="00882BE6">
            <w:pPr>
              <w:rPr>
                <w:rFonts w:ascii="Segoe UI" w:hAnsi="Segoe UI" w:cs="Segoe UI"/>
                <w:b/>
                <w:szCs w:val="24"/>
              </w:rPr>
            </w:pPr>
          </w:p>
          <w:p w14:paraId="36DE9D90" w14:textId="77777777" w:rsidR="00314A1B" w:rsidRDefault="00314A1B" w:rsidP="00882BE6">
            <w:pPr>
              <w:rPr>
                <w:rFonts w:ascii="Segoe UI" w:hAnsi="Segoe UI" w:cs="Segoe UI"/>
                <w:b/>
                <w:szCs w:val="24"/>
              </w:rPr>
            </w:pPr>
          </w:p>
          <w:p w14:paraId="230876F3" w14:textId="77777777" w:rsidR="00314A1B" w:rsidRDefault="00314A1B" w:rsidP="00882BE6">
            <w:pPr>
              <w:rPr>
                <w:rFonts w:ascii="Segoe UI" w:hAnsi="Segoe UI" w:cs="Segoe UI"/>
                <w:b/>
                <w:szCs w:val="24"/>
              </w:rPr>
            </w:pPr>
          </w:p>
          <w:p w14:paraId="113A2AFA" w14:textId="77777777" w:rsidR="00314A1B" w:rsidRDefault="00314A1B" w:rsidP="00882BE6">
            <w:pPr>
              <w:rPr>
                <w:rFonts w:ascii="Segoe UI" w:hAnsi="Segoe UI" w:cs="Segoe UI"/>
                <w:b/>
                <w:szCs w:val="24"/>
              </w:rPr>
            </w:pPr>
          </w:p>
          <w:p w14:paraId="3F035135" w14:textId="77777777" w:rsidR="00314A1B" w:rsidRDefault="00314A1B" w:rsidP="00882BE6">
            <w:pPr>
              <w:rPr>
                <w:rFonts w:ascii="Segoe UI" w:hAnsi="Segoe UI" w:cs="Segoe UI"/>
                <w:b/>
                <w:szCs w:val="24"/>
              </w:rPr>
            </w:pPr>
          </w:p>
          <w:p w14:paraId="652D2B1C" w14:textId="77777777" w:rsidR="00314A1B" w:rsidRDefault="00314A1B" w:rsidP="00882BE6">
            <w:pPr>
              <w:rPr>
                <w:rFonts w:ascii="Segoe UI" w:hAnsi="Segoe UI" w:cs="Segoe UI"/>
                <w:b/>
                <w:szCs w:val="24"/>
              </w:rPr>
            </w:pPr>
          </w:p>
          <w:p w14:paraId="5A02384F" w14:textId="77777777" w:rsidR="00314A1B" w:rsidRDefault="00314A1B" w:rsidP="00882BE6">
            <w:pPr>
              <w:rPr>
                <w:rFonts w:ascii="Segoe UI" w:hAnsi="Segoe UI" w:cs="Segoe UI"/>
                <w:b/>
                <w:szCs w:val="24"/>
              </w:rPr>
            </w:pPr>
          </w:p>
          <w:p w14:paraId="33B42ECA" w14:textId="77777777" w:rsidR="00314A1B" w:rsidRDefault="00314A1B" w:rsidP="00882BE6">
            <w:pPr>
              <w:rPr>
                <w:rFonts w:ascii="Segoe UI" w:hAnsi="Segoe UI" w:cs="Segoe UI"/>
                <w:b/>
                <w:szCs w:val="24"/>
              </w:rPr>
            </w:pPr>
          </w:p>
          <w:p w14:paraId="4F914B58" w14:textId="77777777" w:rsidR="00314A1B" w:rsidRDefault="00314A1B" w:rsidP="00882BE6">
            <w:pPr>
              <w:rPr>
                <w:rFonts w:ascii="Segoe UI" w:hAnsi="Segoe UI" w:cs="Segoe UI"/>
                <w:b/>
                <w:szCs w:val="24"/>
              </w:rPr>
            </w:pPr>
          </w:p>
          <w:p w14:paraId="06CE17D2" w14:textId="77777777" w:rsidR="00314A1B" w:rsidRDefault="00314A1B" w:rsidP="00882BE6">
            <w:pPr>
              <w:rPr>
                <w:rFonts w:ascii="Segoe UI" w:hAnsi="Segoe UI" w:cs="Segoe UI"/>
                <w:b/>
                <w:szCs w:val="24"/>
              </w:rPr>
            </w:pPr>
          </w:p>
          <w:p w14:paraId="2DC7FCE1" w14:textId="77777777" w:rsidR="00314A1B" w:rsidRDefault="00314A1B" w:rsidP="00882BE6">
            <w:pPr>
              <w:rPr>
                <w:rFonts w:ascii="Segoe UI" w:hAnsi="Segoe UI" w:cs="Segoe UI"/>
                <w:b/>
                <w:szCs w:val="24"/>
              </w:rPr>
            </w:pPr>
          </w:p>
          <w:p w14:paraId="7F204E62" w14:textId="77777777" w:rsidR="00314A1B" w:rsidRDefault="00314A1B" w:rsidP="00882BE6">
            <w:pPr>
              <w:rPr>
                <w:rFonts w:ascii="Segoe UI" w:hAnsi="Segoe UI" w:cs="Segoe UI"/>
                <w:b/>
                <w:szCs w:val="24"/>
              </w:rPr>
            </w:pPr>
          </w:p>
          <w:p w14:paraId="6BC0063C" w14:textId="77777777" w:rsidR="00314A1B" w:rsidRDefault="00314A1B" w:rsidP="00882BE6">
            <w:pPr>
              <w:rPr>
                <w:rFonts w:ascii="Segoe UI" w:hAnsi="Segoe UI" w:cs="Segoe UI"/>
                <w:b/>
                <w:szCs w:val="24"/>
              </w:rPr>
            </w:pPr>
          </w:p>
          <w:p w14:paraId="0E276B5E" w14:textId="77777777" w:rsidR="00314A1B" w:rsidRDefault="00314A1B" w:rsidP="00882BE6">
            <w:pPr>
              <w:rPr>
                <w:rFonts w:ascii="Segoe UI" w:hAnsi="Segoe UI" w:cs="Segoe UI"/>
                <w:b/>
                <w:szCs w:val="24"/>
              </w:rPr>
            </w:pPr>
          </w:p>
          <w:p w14:paraId="7B70DF3B" w14:textId="77777777" w:rsidR="00314A1B" w:rsidRDefault="00314A1B" w:rsidP="00882BE6">
            <w:pPr>
              <w:rPr>
                <w:rFonts w:ascii="Segoe UI" w:hAnsi="Segoe UI" w:cs="Segoe UI"/>
                <w:b/>
                <w:szCs w:val="24"/>
              </w:rPr>
            </w:pPr>
          </w:p>
          <w:p w14:paraId="50B956F7" w14:textId="77777777" w:rsidR="00314A1B" w:rsidRDefault="00314A1B" w:rsidP="00882BE6">
            <w:pPr>
              <w:rPr>
                <w:rFonts w:ascii="Segoe UI" w:hAnsi="Segoe UI" w:cs="Segoe UI"/>
                <w:b/>
                <w:szCs w:val="24"/>
              </w:rPr>
            </w:pPr>
          </w:p>
          <w:p w14:paraId="43471F41" w14:textId="77777777" w:rsidR="00314A1B" w:rsidRDefault="00314A1B" w:rsidP="00882BE6">
            <w:pPr>
              <w:rPr>
                <w:rFonts w:ascii="Segoe UI" w:hAnsi="Segoe UI" w:cs="Segoe UI"/>
                <w:b/>
                <w:szCs w:val="24"/>
              </w:rPr>
            </w:pPr>
          </w:p>
          <w:p w14:paraId="422CA92D" w14:textId="77777777" w:rsidR="00314A1B" w:rsidRDefault="00314A1B" w:rsidP="00882BE6">
            <w:pPr>
              <w:rPr>
                <w:rFonts w:ascii="Segoe UI" w:hAnsi="Segoe UI" w:cs="Segoe UI"/>
                <w:b/>
                <w:szCs w:val="24"/>
              </w:rPr>
            </w:pPr>
          </w:p>
          <w:p w14:paraId="5D55FA98" w14:textId="77777777" w:rsidR="00314A1B" w:rsidRDefault="00314A1B" w:rsidP="00882BE6">
            <w:pPr>
              <w:rPr>
                <w:rFonts w:ascii="Segoe UI" w:hAnsi="Segoe UI" w:cs="Segoe UI"/>
                <w:b/>
                <w:szCs w:val="24"/>
              </w:rPr>
            </w:pPr>
          </w:p>
          <w:p w14:paraId="091696D5" w14:textId="77777777" w:rsidR="00314A1B" w:rsidRDefault="00314A1B" w:rsidP="00882BE6">
            <w:pPr>
              <w:rPr>
                <w:rFonts w:ascii="Segoe UI" w:hAnsi="Segoe UI" w:cs="Segoe UI"/>
                <w:b/>
                <w:szCs w:val="24"/>
              </w:rPr>
            </w:pPr>
          </w:p>
          <w:p w14:paraId="52D254EC" w14:textId="77777777" w:rsidR="00314A1B" w:rsidRDefault="00314A1B" w:rsidP="00882BE6">
            <w:pPr>
              <w:rPr>
                <w:rFonts w:ascii="Segoe UI" w:hAnsi="Segoe UI" w:cs="Segoe UI"/>
                <w:b/>
                <w:szCs w:val="24"/>
              </w:rPr>
            </w:pPr>
          </w:p>
          <w:p w14:paraId="1D551AF5" w14:textId="77777777" w:rsidR="00314A1B" w:rsidRDefault="00314A1B" w:rsidP="00882BE6">
            <w:pPr>
              <w:rPr>
                <w:rFonts w:ascii="Segoe UI" w:hAnsi="Segoe UI" w:cs="Segoe UI"/>
                <w:b/>
                <w:szCs w:val="24"/>
              </w:rPr>
            </w:pPr>
          </w:p>
          <w:p w14:paraId="17AEFFDF" w14:textId="77777777" w:rsidR="00314A1B" w:rsidRDefault="00314A1B" w:rsidP="00882BE6">
            <w:pPr>
              <w:rPr>
                <w:rFonts w:ascii="Segoe UI" w:hAnsi="Segoe UI" w:cs="Segoe UI"/>
                <w:b/>
                <w:szCs w:val="24"/>
              </w:rPr>
            </w:pPr>
          </w:p>
          <w:p w14:paraId="5F3167C1" w14:textId="77777777" w:rsidR="00314A1B" w:rsidRDefault="00314A1B" w:rsidP="00882BE6">
            <w:pPr>
              <w:rPr>
                <w:rFonts w:ascii="Segoe UI" w:hAnsi="Segoe UI" w:cs="Segoe UI"/>
                <w:b/>
                <w:szCs w:val="24"/>
              </w:rPr>
            </w:pPr>
          </w:p>
          <w:p w14:paraId="3CC14EB1" w14:textId="77777777" w:rsidR="00314A1B" w:rsidRDefault="00314A1B" w:rsidP="00882BE6">
            <w:pPr>
              <w:rPr>
                <w:rFonts w:ascii="Segoe UI" w:hAnsi="Segoe UI" w:cs="Segoe UI"/>
                <w:b/>
                <w:szCs w:val="24"/>
              </w:rPr>
            </w:pPr>
          </w:p>
          <w:p w14:paraId="6CDF960A" w14:textId="77777777" w:rsidR="00314A1B" w:rsidRDefault="00314A1B" w:rsidP="00882BE6">
            <w:pPr>
              <w:rPr>
                <w:rFonts w:ascii="Segoe UI" w:hAnsi="Segoe UI" w:cs="Segoe UI"/>
                <w:b/>
                <w:szCs w:val="24"/>
              </w:rPr>
            </w:pPr>
          </w:p>
          <w:p w14:paraId="3A60C662" w14:textId="310FBD4C" w:rsidR="00314A1B" w:rsidRPr="00314A1B" w:rsidRDefault="00314A1B" w:rsidP="00882BE6">
            <w:pPr>
              <w:rPr>
                <w:rFonts w:ascii="Segoe UI" w:hAnsi="Segoe UI" w:cs="Segoe UI"/>
                <w:b/>
                <w:sz w:val="16"/>
                <w:szCs w:val="16"/>
              </w:rPr>
            </w:pPr>
            <w:r w:rsidRPr="00314A1B">
              <w:rPr>
                <w:rFonts w:ascii="Segoe UI" w:hAnsi="Segoe UI" w:cs="Segoe UI"/>
                <w:b/>
                <w:sz w:val="16"/>
                <w:szCs w:val="16"/>
              </w:rPr>
              <w:t>Clinical Directors</w:t>
            </w:r>
          </w:p>
        </w:tc>
      </w:tr>
      <w:tr w:rsidR="00DD2B3F" w:rsidRPr="00935307" w14:paraId="086B4A2D" w14:textId="77777777" w:rsidTr="00DD2B3F">
        <w:trPr>
          <w:trHeight w:val="372"/>
          <w:jc w:val="center"/>
        </w:trPr>
        <w:tc>
          <w:tcPr>
            <w:tcW w:w="5000" w:type="pct"/>
            <w:gridSpan w:val="3"/>
          </w:tcPr>
          <w:p w14:paraId="47A10C8D" w14:textId="570D6C0A" w:rsidR="00DD2B3F" w:rsidRPr="00DD2B3F" w:rsidRDefault="001B684C" w:rsidP="00D33DB3">
            <w:pPr>
              <w:rPr>
                <w:rFonts w:ascii="Segoe UI" w:hAnsi="Segoe UI" w:cs="Segoe UI"/>
                <w:b/>
                <w:szCs w:val="24"/>
              </w:rPr>
            </w:pPr>
            <w:r>
              <w:rPr>
                <w:rFonts w:ascii="Segoe UI" w:hAnsi="Segoe UI" w:cs="Segoe UI"/>
                <w:b/>
                <w:szCs w:val="24"/>
              </w:rPr>
              <w:lastRenderedPageBreak/>
              <w:t>Introductory items</w:t>
            </w:r>
          </w:p>
        </w:tc>
      </w:tr>
      <w:tr w:rsidR="001B684C" w:rsidRPr="00935307" w14:paraId="6965F6D3" w14:textId="77777777" w:rsidTr="00D33687">
        <w:trPr>
          <w:trHeight w:val="683"/>
          <w:jc w:val="center"/>
        </w:trPr>
        <w:tc>
          <w:tcPr>
            <w:tcW w:w="276" w:type="pct"/>
          </w:tcPr>
          <w:p w14:paraId="22651921" w14:textId="77777777" w:rsidR="001B684C" w:rsidRDefault="00D60C68" w:rsidP="00D33DB3">
            <w:pPr>
              <w:rPr>
                <w:rFonts w:ascii="Segoe UI" w:hAnsi="Segoe UI" w:cs="Segoe UI"/>
                <w:szCs w:val="24"/>
              </w:rPr>
            </w:pPr>
            <w:r>
              <w:rPr>
                <w:rFonts w:ascii="Segoe UI" w:hAnsi="Segoe UI" w:cs="Segoe UI"/>
                <w:b/>
                <w:szCs w:val="24"/>
              </w:rPr>
              <w:t xml:space="preserve">2. </w:t>
            </w:r>
          </w:p>
          <w:p w14:paraId="5C4288BC" w14:textId="77777777" w:rsidR="00D60C68" w:rsidRDefault="00D60C68" w:rsidP="00D33DB3">
            <w:pPr>
              <w:rPr>
                <w:rFonts w:ascii="Segoe UI" w:hAnsi="Segoe UI" w:cs="Segoe UI"/>
                <w:szCs w:val="24"/>
              </w:rPr>
            </w:pPr>
          </w:p>
          <w:p w14:paraId="362C940D" w14:textId="77777777" w:rsidR="00D60C68" w:rsidRDefault="00D60C68" w:rsidP="00D33DB3">
            <w:pPr>
              <w:rPr>
                <w:rFonts w:ascii="Segoe UI" w:hAnsi="Segoe UI" w:cs="Segoe UI"/>
                <w:szCs w:val="24"/>
              </w:rPr>
            </w:pPr>
            <w:r>
              <w:rPr>
                <w:rFonts w:ascii="Segoe UI" w:hAnsi="Segoe UI" w:cs="Segoe UI"/>
                <w:szCs w:val="24"/>
              </w:rPr>
              <w:t>a</w:t>
            </w:r>
          </w:p>
          <w:p w14:paraId="7E3A2B10" w14:textId="77777777" w:rsidR="00D60C68" w:rsidRDefault="00D60C68" w:rsidP="00D33DB3">
            <w:pPr>
              <w:rPr>
                <w:rFonts w:ascii="Segoe UI" w:hAnsi="Segoe UI" w:cs="Segoe UI"/>
                <w:szCs w:val="24"/>
              </w:rPr>
            </w:pPr>
          </w:p>
          <w:p w14:paraId="58517D83" w14:textId="77777777" w:rsidR="00D60C68" w:rsidRDefault="00D60C68" w:rsidP="00D33DB3">
            <w:pPr>
              <w:rPr>
                <w:rFonts w:ascii="Segoe UI" w:hAnsi="Segoe UI" w:cs="Segoe UI"/>
                <w:szCs w:val="24"/>
              </w:rPr>
            </w:pPr>
          </w:p>
          <w:p w14:paraId="0C33C45A" w14:textId="77777777" w:rsidR="00D60C68" w:rsidRDefault="00D60C68" w:rsidP="00D33DB3">
            <w:pPr>
              <w:rPr>
                <w:rFonts w:ascii="Segoe UI" w:hAnsi="Segoe UI" w:cs="Segoe UI"/>
                <w:szCs w:val="24"/>
              </w:rPr>
            </w:pPr>
          </w:p>
          <w:p w14:paraId="60770D7D" w14:textId="77777777" w:rsidR="00D60C68" w:rsidRDefault="00D60C68" w:rsidP="00D33DB3">
            <w:pPr>
              <w:rPr>
                <w:rFonts w:ascii="Segoe UI" w:hAnsi="Segoe UI" w:cs="Segoe UI"/>
                <w:szCs w:val="24"/>
              </w:rPr>
            </w:pPr>
          </w:p>
          <w:p w14:paraId="7DF8B9CD" w14:textId="77777777" w:rsidR="00D60C68" w:rsidRDefault="00D60C68" w:rsidP="00D33DB3">
            <w:pPr>
              <w:rPr>
                <w:rFonts w:ascii="Segoe UI" w:hAnsi="Segoe UI" w:cs="Segoe UI"/>
                <w:szCs w:val="24"/>
              </w:rPr>
            </w:pPr>
          </w:p>
          <w:p w14:paraId="081FAD0C" w14:textId="77777777" w:rsidR="00D60C68" w:rsidRDefault="00D60C68" w:rsidP="00D33DB3">
            <w:pPr>
              <w:rPr>
                <w:rFonts w:ascii="Segoe UI" w:hAnsi="Segoe UI" w:cs="Segoe UI"/>
                <w:szCs w:val="24"/>
              </w:rPr>
            </w:pPr>
          </w:p>
          <w:p w14:paraId="771FE6DE" w14:textId="2F149AA7" w:rsidR="00D60C68" w:rsidRPr="00D60C68" w:rsidRDefault="00D60C68" w:rsidP="00D33DB3">
            <w:pPr>
              <w:rPr>
                <w:rFonts w:ascii="Segoe UI" w:hAnsi="Segoe UI" w:cs="Segoe UI"/>
                <w:szCs w:val="24"/>
              </w:rPr>
            </w:pPr>
            <w:r>
              <w:rPr>
                <w:rFonts w:ascii="Segoe UI" w:hAnsi="Segoe UI" w:cs="Segoe UI"/>
                <w:szCs w:val="24"/>
              </w:rPr>
              <w:t>b</w:t>
            </w:r>
          </w:p>
        </w:tc>
        <w:tc>
          <w:tcPr>
            <w:tcW w:w="4250" w:type="pct"/>
          </w:tcPr>
          <w:p w14:paraId="7F0213E2" w14:textId="77777777" w:rsidR="001B684C" w:rsidRDefault="001B684C" w:rsidP="001B684C">
            <w:pPr>
              <w:tabs>
                <w:tab w:val="left" w:pos="1305"/>
              </w:tabs>
              <w:rPr>
                <w:rFonts w:ascii="Segoe UI" w:hAnsi="Segoe UI" w:cs="Segoe UI"/>
                <w:b/>
                <w:szCs w:val="24"/>
              </w:rPr>
            </w:pPr>
            <w:r w:rsidRPr="00F13797">
              <w:rPr>
                <w:rFonts w:ascii="Segoe UI" w:hAnsi="Segoe UI" w:cs="Segoe UI"/>
                <w:b/>
                <w:szCs w:val="24"/>
              </w:rPr>
              <w:t xml:space="preserve">Apologies for Absence </w:t>
            </w:r>
          </w:p>
          <w:p w14:paraId="0DC1B340" w14:textId="77777777" w:rsidR="001B684C" w:rsidRDefault="001B684C" w:rsidP="001B684C">
            <w:pPr>
              <w:tabs>
                <w:tab w:val="left" w:pos="1305"/>
              </w:tabs>
              <w:rPr>
                <w:rFonts w:ascii="Segoe UI" w:hAnsi="Segoe UI" w:cs="Segoe UI"/>
                <w:szCs w:val="24"/>
              </w:rPr>
            </w:pPr>
          </w:p>
          <w:p w14:paraId="5B065253" w14:textId="77777777" w:rsidR="001B684C" w:rsidRDefault="001B684C" w:rsidP="001B684C">
            <w:pPr>
              <w:tabs>
                <w:tab w:val="left" w:pos="1305"/>
              </w:tabs>
              <w:jc w:val="both"/>
              <w:rPr>
                <w:rFonts w:ascii="Segoe UI" w:hAnsi="Segoe UI" w:cs="Segoe UI"/>
                <w:szCs w:val="24"/>
              </w:rPr>
            </w:pPr>
            <w:r w:rsidRPr="00F13797">
              <w:rPr>
                <w:rFonts w:ascii="Segoe UI" w:hAnsi="Segoe UI" w:cs="Segoe UI"/>
                <w:szCs w:val="24"/>
              </w:rPr>
              <w:t>Apologies for absence were received from</w:t>
            </w:r>
            <w:r>
              <w:rPr>
                <w:rFonts w:ascii="Segoe UI" w:hAnsi="Segoe UI" w:cs="Segoe UI"/>
                <w:szCs w:val="24"/>
              </w:rPr>
              <w:t xml:space="preserve"> the following Committee members</w:t>
            </w:r>
            <w:r w:rsidRPr="00F13797">
              <w:rPr>
                <w:rFonts w:ascii="Segoe UI" w:hAnsi="Segoe UI" w:cs="Segoe UI"/>
                <w:szCs w:val="24"/>
              </w:rPr>
              <w:t xml:space="preserve">: </w:t>
            </w:r>
          </w:p>
          <w:p w14:paraId="1C911D36" w14:textId="77777777" w:rsidR="001B684C" w:rsidRDefault="001B684C" w:rsidP="001B684C">
            <w:pPr>
              <w:pStyle w:val="ListParagraph"/>
              <w:numPr>
                <w:ilvl w:val="0"/>
                <w:numId w:val="3"/>
              </w:numPr>
              <w:tabs>
                <w:tab w:val="left" w:pos="1305"/>
              </w:tabs>
              <w:jc w:val="both"/>
              <w:rPr>
                <w:rFonts w:ascii="Segoe UI" w:hAnsi="Segoe UI" w:cs="Segoe UI"/>
                <w:szCs w:val="24"/>
              </w:rPr>
            </w:pPr>
            <w:r w:rsidRPr="009C5418">
              <w:rPr>
                <w:rFonts w:ascii="Segoe UI" w:hAnsi="Segoe UI" w:cs="Segoe UI"/>
                <w:szCs w:val="24"/>
              </w:rPr>
              <w:t xml:space="preserve">Tim Boylin, HR Director; </w:t>
            </w:r>
          </w:p>
          <w:p w14:paraId="061A590B" w14:textId="77777777" w:rsidR="001B684C" w:rsidRDefault="001B684C" w:rsidP="001B684C">
            <w:pPr>
              <w:pStyle w:val="ListParagraph"/>
              <w:numPr>
                <w:ilvl w:val="0"/>
                <w:numId w:val="3"/>
              </w:numPr>
              <w:tabs>
                <w:tab w:val="left" w:pos="1305"/>
              </w:tabs>
              <w:jc w:val="both"/>
              <w:rPr>
                <w:rFonts w:ascii="Segoe UI" w:hAnsi="Segoe UI" w:cs="Segoe UI"/>
                <w:szCs w:val="24"/>
              </w:rPr>
            </w:pPr>
            <w:r w:rsidRPr="009C5418">
              <w:rPr>
                <w:rFonts w:ascii="Segoe UI" w:hAnsi="Segoe UI" w:cs="Segoe UI"/>
                <w:szCs w:val="24"/>
              </w:rPr>
              <w:t xml:space="preserve">Sue Dopson, Non-Executive Director; </w:t>
            </w:r>
          </w:p>
          <w:p w14:paraId="3BD6A5DB" w14:textId="77777777" w:rsidR="001B684C" w:rsidRDefault="001B684C" w:rsidP="001B684C">
            <w:pPr>
              <w:pStyle w:val="ListParagraph"/>
              <w:numPr>
                <w:ilvl w:val="0"/>
                <w:numId w:val="3"/>
              </w:numPr>
              <w:tabs>
                <w:tab w:val="left" w:pos="1305"/>
              </w:tabs>
              <w:jc w:val="both"/>
              <w:rPr>
                <w:rFonts w:ascii="Segoe UI" w:hAnsi="Segoe UI" w:cs="Segoe UI"/>
                <w:szCs w:val="24"/>
              </w:rPr>
            </w:pPr>
            <w:r w:rsidRPr="009C5418">
              <w:rPr>
                <w:rFonts w:ascii="Segoe UI" w:hAnsi="Segoe UI" w:cs="Segoe UI"/>
                <w:szCs w:val="24"/>
              </w:rPr>
              <w:t>Mike McEnaney, Director of Finance</w:t>
            </w:r>
            <w:r>
              <w:rPr>
                <w:rFonts w:ascii="Segoe UI" w:hAnsi="Segoe UI" w:cs="Segoe UI"/>
                <w:szCs w:val="24"/>
              </w:rPr>
              <w:t xml:space="preserve">; </w:t>
            </w:r>
          </w:p>
          <w:p w14:paraId="34A59881" w14:textId="77777777" w:rsidR="001B684C" w:rsidRDefault="001B684C" w:rsidP="001B684C">
            <w:pPr>
              <w:pStyle w:val="ListParagraph"/>
              <w:numPr>
                <w:ilvl w:val="0"/>
                <w:numId w:val="3"/>
              </w:numPr>
              <w:tabs>
                <w:tab w:val="left" w:pos="1305"/>
              </w:tabs>
              <w:jc w:val="both"/>
              <w:rPr>
                <w:rFonts w:ascii="Segoe UI" w:hAnsi="Segoe UI" w:cs="Segoe UI"/>
                <w:szCs w:val="24"/>
              </w:rPr>
            </w:pPr>
            <w:r>
              <w:rPr>
                <w:rFonts w:ascii="Segoe UI" w:hAnsi="Segoe UI" w:cs="Segoe UI"/>
                <w:szCs w:val="24"/>
              </w:rPr>
              <w:t>Kate Riddle, Acting Director of Nursing &amp; Clinical Standards; and</w:t>
            </w:r>
          </w:p>
          <w:p w14:paraId="4FD84D73" w14:textId="77777777" w:rsidR="001B684C" w:rsidRPr="009C5418" w:rsidRDefault="001B684C" w:rsidP="001B684C">
            <w:pPr>
              <w:pStyle w:val="ListParagraph"/>
              <w:numPr>
                <w:ilvl w:val="0"/>
                <w:numId w:val="3"/>
              </w:numPr>
              <w:tabs>
                <w:tab w:val="left" w:pos="1305"/>
              </w:tabs>
              <w:jc w:val="both"/>
              <w:rPr>
                <w:rFonts w:ascii="Segoe UI" w:hAnsi="Segoe UI" w:cs="Segoe UI"/>
                <w:szCs w:val="24"/>
              </w:rPr>
            </w:pPr>
            <w:r>
              <w:rPr>
                <w:rFonts w:ascii="Segoe UI" w:hAnsi="Segoe UI" w:cs="Segoe UI"/>
                <w:szCs w:val="24"/>
              </w:rPr>
              <w:t>Kerry Rogers, Director of Corporate Affairs &amp; Company Secretary.</w:t>
            </w:r>
            <w:r w:rsidRPr="009C5418">
              <w:rPr>
                <w:rFonts w:ascii="Segoe UI" w:hAnsi="Segoe UI" w:cs="Segoe UI"/>
                <w:szCs w:val="24"/>
              </w:rPr>
              <w:t xml:space="preserve"> </w:t>
            </w:r>
          </w:p>
          <w:p w14:paraId="382024A5" w14:textId="77777777" w:rsidR="001B684C" w:rsidRDefault="001B684C" w:rsidP="001B684C">
            <w:pPr>
              <w:tabs>
                <w:tab w:val="left" w:pos="1305"/>
              </w:tabs>
              <w:jc w:val="both"/>
              <w:rPr>
                <w:rFonts w:ascii="Segoe UI" w:hAnsi="Segoe UI" w:cs="Segoe UI"/>
                <w:szCs w:val="24"/>
              </w:rPr>
            </w:pPr>
          </w:p>
          <w:p w14:paraId="442AAF0C" w14:textId="77777777" w:rsidR="001B684C" w:rsidRDefault="001B684C" w:rsidP="001B684C">
            <w:pPr>
              <w:tabs>
                <w:tab w:val="left" w:pos="1305"/>
              </w:tabs>
              <w:jc w:val="both"/>
              <w:rPr>
                <w:rFonts w:ascii="Segoe UI" w:hAnsi="Segoe UI" w:cs="Segoe UI"/>
                <w:szCs w:val="24"/>
              </w:rPr>
            </w:pPr>
            <w:r>
              <w:rPr>
                <w:rFonts w:ascii="Segoe UI" w:hAnsi="Segoe UI" w:cs="Segoe UI"/>
                <w:szCs w:val="24"/>
              </w:rPr>
              <w:t xml:space="preserve">Apologies and absences were noted from the following regulator attendees: </w:t>
            </w:r>
          </w:p>
          <w:p w14:paraId="348A48C9" w14:textId="77777777" w:rsidR="001B684C" w:rsidRPr="00457938" w:rsidRDefault="001B684C" w:rsidP="001B684C">
            <w:pPr>
              <w:pStyle w:val="ListParagraph"/>
              <w:numPr>
                <w:ilvl w:val="0"/>
                <w:numId w:val="2"/>
              </w:numPr>
              <w:tabs>
                <w:tab w:val="left" w:pos="1305"/>
              </w:tabs>
              <w:jc w:val="both"/>
              <w:rPr>
                <w:rFonts w:ascii="Segoe UI" w:hAnsi="Segoe UI" w:cs="Segoe UI"/>
                <w:szCs w:val="24"/>
              </w:rPr>
            </w:pPr>
            <w:r w:rsidRPr="00457938">
              <w:rPr>
                <w:rFonts w:ascii="Segoe UI" w:hAnsi="Segoe UI" w:cs="Segoe UI"/>
                <w:szCs w:val="24"/>
              </w:rPr>
              <w:t>Rami El-</w:t>
            </w:r>
            <w:proofErr w:type="spellStart"/>
            <w:r w:rsidRPr="00457938">
              <w:rPr>
                <w:rFonts w:ascii="Segoe UI" w:hAnsi="Segoe UI" w:cs="Segoe UI"/>
                <w:szCs w:val="24"/>
              </w:rPr>
              <w:t>Shirbini</w:t>
            </w:r>
            <w:proofErr w:type="spellEnd"/>
            <w:r w:rsidRPr="00457938">
              <w:rPr>
                <w:rFonts w:ascii="Segoe UI" w:hAnsi="Segoe UI" w:cs="Segoe UI"/>
                <w:szCs w:val="24"/>
              </w:rPr>
              <w:t xml:space="preserve">, Clinical Director – Forensic Services, Specialised Services Directorate; </w:t>
            </w:r>
            <w:r>
              <w:rPr>
                <w:rFonts w:ascii="Segoe UI" w:hAnsi="Segoe UI" w:cs="Segoe UI"/>
                <w:szCs w:val="24"/>
              </w:rPr>
              <w:t>and</w:t>
            </w:r>
          </w:p>
          <w:p w14:paraId="1DE8D4E0" w14:textId="0EC017E3" w:rsidR="001B684C" w:rsidRPr="000F0BF0" w:rsidRDefault="001B684C" w:rsidP="00D33DB3">
            <w:pPr>
              <w:pStyle w:val="ListParagraph"/>
              <w:numPr>
                <w:ilvl w:val="0"/>
                <w:numId w:val="2"/>
              </w:numPr>
              <w:tabs>
                <w:tab w:val="left" w:pos="1305"/>
              </w:tabs>
              <w:jc w:val="both"/>
              <w:rPr>
                <w:rFonts w:ascii="Segoe UI" w:hAnsi="Segoe UI" w:cs="Segoe UI"/>
                <w:szCs w:val="24"/>
              </w:rPr>
            </w:pPr>
            <w:r w:rsidRPr="001069E8">
              <w:rPr>
                <w:rFonts w:ascii="Segoe UI" w:hAnsi="Segoe UI" w:cs="Segoe UI"/>
                <w:szCs w:val="24"/>
              </w:rPr>
              <w:t>Vivek Khosla, Clinical Director, Buckinghamshire Mental Health Directorate</w:t>
            </w:r>
            <w:r>
              <w:rPr>
                <w:rFonts w:ascii="Segoe UI" w:hAnsi="Segoe UI" w:cs="Segoe UI"/>
                <w:szCs w:val="24"/>
              </w:rPr>
              <w:t>.</w:t>
            </w:r>
            <w:r w:rsidRPr="001069E8">
              <w:rPr>
                <w:rFonts w:ascii="Segoe UI" w:hAnsi="Segoe UI" w:cs="Segoe UI"/>
                <w:szCs w:val="24"/>
              </w:rPr>
              <w:t xml:space="preserve"> </w:t>
            </w:r>
          </w:p>
        </w:tc>
        <w:tc>
          <w:tcPr>
            <w:tcW w:w="474" w:type="pct"/>
          </w:tcPr>
          <w:p w14:paraId="083B6387" w14:textId="77777777" w:rsidR="001B684C" w:rsidRDefault="001B684C" w:rsidP="00D33DB3">
            <w:pPr>
              <w:rPr>
                <w:rFonts w:ascii="Segoe UI" w:hAnsi="Segoe UI" w:cs="Segoe UI"/>
                <w:szCs w:val="24"/>
              </w:rPr>
            </w:pPr>
          </w:p>
        </w:tc>
      </w:tr>
      <w:tr w:rsidR="003A67FE" w:rsidRPr="00935307" w14:paraId="63D1328F" w14:textId="77777777" w:rsidTr="00D33687">
        <w:trPr>
          <w:trHeight w:val="683"/>
          <w:jc w:val="center"/>
        </w:trPr>
        <w:tc>
          <w:tcPr>
            <w:tcW w:w="276" w:type="pct"/>
          </w:tcPr>
          <w:p w14:paraId="790F39FF" w14:textId="77777777" w:rsidR="003A67FE" w:rsidRDefault="003A67FE" w:rsidP="00D33DB3">
            <w:pPr>
              <w:rPr>
                <w:rFonts w:ascii="Segoe UI" w:hAnsi="Segoe UI" w:cs="Segoe UI"/>
                <w:szCs w:val="24"/>
              </w:rPr>
            </w:pPr>
            <w:r>
              <w:rPr>
                <w:rFonts w:ascii="Segoe UI" w:hAnsi="Segoe UI" w:cs="Segoe UI"/>
                <w:b/>
                <w:szCs w:val="24"/>
              </w:rPr>
              <w:t xml:space="preserve">3. </w:t>
            </w:r>
          </w:p>
          <w:p w14:paraId="65B8012A" w14:textId="77777777" w:rsidR="000F0BF0" w:rsidRDefault="000F0BF0" w:rsidP="00D33DB3">
            <w:pPr>
              <w:rPr>
                <w:rFonts w:ascii="Segoe UI" w:hAnsi="Segoe UI" w:cs="Segoe UI"/>
                <w:szCs w:val="24"/>
              </w:rPr>
            </w:pPr>
          </w:p>
          <w:p w14:paraId="675BE911" w14:textId="5F11901B" w:rsidR="000F0BF0" w:rsidRPr="000F0BF0" w:rsidRDefault="000F0BF0" w:rsidP="00D33DB3">
            <w:pPr>
              <w:rPr>
                <w:rFonts w:ascii="Segoe UI" w:hAnsi="Segoe UI" w:cs="Segoe UI"/>
                <w:szCs w:val="24"/>
              </w:rPr>
            </w:pPr>
            <w:r>
              <w:rPr>
                <w:rFonts w:ascii="Segoe UI" w:hAnsi="Segoe UI" w:cs="Segoe UI"/>
                <w:szCs w:val="24"/>
              </w:rPr>
              <w:t>a</w:t>
            </w:r>
          </w:p>
        </w:tc>
        <w:tc>
          <w:tcPr>
            <w:tcW w:w="4250" w:type="pct"/>
          </w:tcPr>
          <w:p w14:paraId="391538FB" w14:textId="77777777" w:rsidR="003A67FE" w:rsidRDefault="003A67FE" w:rsidP="00D33DB3">
            <w:pPr>
              <w:jc w:val="both"/>
              <w:rPr>
                <w:rFonts w:ascii="Segoe UI" w:hAnsi="Segoe UI" w:cs="Segoe UI"/>
                <w:szCs w:val="24"/>
              </w:rPr>
            </w:pPr>
            <w:r>
              <w:rPr>
                <w:rFonts w:ascii="Segoe UI" w:hAnsi="Segoe UI" w:cs="Segoe UI"/>
                <w:b/>
                <w:szCs w:val="24"/>
              </w:rPr>
              <w:t>Declarations of Interest</w:t>
            </w:r>
          </w:p>
          <w:p w14:paraId="3FAEB81A" w14:textId="77777777" w:rsidR="003A67FE" w:rsidRDefault="003A67FE" w:rsidP="00D33DB3">
            <w:pPr>
              <w:jc w:val="both"/>
              <w:rPr>
                <w:rFonts w:ascii="Segoe UI" w:hAnsi="Segoe UI" w:cs="Segoe UI"/>
                <w:szCs w:val="24"/>
              </w:rPr>
            </w:pPr>
          </w:p>
          <w:p w14:paraId="4C0926BD" w14:textId="553D583A" w:rsidR="000F0BF0" w:rsidRPr="003A67FE" w:rsidRDefault="00372C6F" w:rsidP="00D33DB3">
            <w:pPr>
              <w:jc w:val="both"/>
              <w:rPr>
                <w:rFonts w:ascii="Segoe UI" w:hAnsi="Segoe UI" w:cs="Segoe UI"/>
                <w:szCs w:val="24"/>
              </w:rPr>
            </w:pPr>
            <w:r>
              <w:rPr>
                <w:rFonts w:ascii="Segoe UI" w:hAnsi="Segoe UI" w:cs="Segoe UI"/>
                <w:szCs w:val="24"/>
              </w:rPr>
              <w:t>No new declarations but the Chair reminded the meeting of his position as Clinical Director at Healthcare at Home Ltd which provided services to the ph</w:t>
            </w:r>
            <w:r w:rsidR="000F0BF0">
              <w:rPr>
                <w:rFonts w:ascii="Segoe UI" w:hAnsi="Segoe UI" w:cs="Segoe UI"/>
                <w:szCs w:val="24"/>
              </w:rPr>
              <w:t xml:space="preserve">armaceutical industry and into the NHS in the form of pharmaceutical-funded NHS services, as relevant to the discussion at item </w:t>
            </w:r>
            <w:r w:rsidR="00EE7C8D">
              <w:rPr>
                <w:rFonts w:ascii="Segoe UI" w:hAnsi="Segoe UI" w:cs="Segoe UI"/>
                <w:szCs w:val="24"/>
              </w:rPr>
              <w:t>11</w:t>
            </w:r>
            <w:r w:rsidR="000F0BF0">
              <w:rPr>
                <w:rFonts w:ascii="Segoe UI" w:hAnsi="Segoe UI" w:cs="Segoe UI"/>
                <w:szCs w:val="24"/>
              </w:rPr>
              <w:t xml:space="preserve"> below.  </w:t>
            </w:r>
          </w:p>
        </w:tc>
        <w:tc>
          <w:tcPr>
            <w:tcW w:w="474" w:type="pct"/>
          </w:tcPr>
          <w:p w14:paraId="161FFA47" w14:textId="77777777" w:rsidR="003A67FE" w:rsidRDefault="003A67FE" w:rsidP="00D33DB3">
            <w:pPr>
              <w:rPr>
                <w:rFonts w:ascii="Segoe UI" w:hAnsi="Segoe UI" w:cs="Segoe UI"/>
                <w:szCs w:val="24"/>
              </w:rPr>
            </w:pPr>
          </w:p>
        </w:tc>
      </w:tr>
      <w:tr w:rsidR="00D33DB3" w:rsidRPr="00935307" w14:paraId="020384A4" w14:textId="77777777" w:rsidTr="00D33687">
        <w:trPr>
          <w:trHeight w:val="683"/>
          <w:jc w:val="center"/>
        </w:trPr>
        <w:tc>
          <w:tcPr>
            <w:tcW w:w="276" w:type="pct"/>
          </w:tcPr>
          <w:p w14:paraId="10712BCA" w14:textId="72A7226A" w:rsidR="00D33DB3" w:rsidRPr="00F13797" w:rsidRDefault="000F0BF0" w:rsidP="00D33DB3">
            <w:pPr>
              <w:rPr>
                <w:rFonts w:ascii="Segoe UI" w:hAnsi="Segoe UI" w:cs="Segoe UI"/>
                <w:b/>
                <w:szCs w:val="24"/>
              </w:rPr>
            </w:pPr>
            <w:r>
              <w:rPr>
                <w:rFonts w:ascii="Segoe UI" w:hAnsi="Segoe UI" w:cs="Segoe UI"/>
                <w:b/>
                <w:szCs w:val="24"/>
              </w:rPr>
              <w:t>4</w:t>
            </w:r>
            <w:r w:rsidR="00D33DB3" w:rsidRPr="00F13797">
              <w:rPr>
                <w:rFonts w:ascii="Segoe UI" w:hAnsi="Segoe UI" w:cs="Segoe UI"/>
                <w:b/>
                <w:szCs w:val="24"/>
              </w:rPr>
              <w:t>.</w:t>
            </w:r>
          </w:p>
          <w:p w14:paraId="60A99FE0" w14:textId="77777777" w:rsidR="00D33DB3" w:rsidRPr="00F13797" w:rsidRDefault="00D33DB3" w:rsidP="00D33DB3">
            <w:pPr>
              <w:rPr>
                <w:rFonts w:ascii="Segoe UI" w:hAnsi="Segoe UI" w:cs="Segoe UI"/>
                <w:b/>
                <w:szCs w:val="24"/>
              </w:rPr>
            </w:pPr>
          </w:p>
          <w:p w14:paraId="666736C1" w14:textId="77777777" w:rsidR="00D33DB3" w:rsidRPr="00F13797" w:rsidRDefault="00D33DB3" w:rsidP="00D33DB3">
            <w:pPr>
              <w:rPr>
                <w:rFonts w:ascii="Segoe UI" w:hAnsi="Segoe UI" w:cs="Segoe UI"/>
                <w:b/>
                <w:szCs w:val="24"/>
              </w:rPr>
            </w:pPr>
          </w:p>
          <w:p w14:paraId="20AC76E9" w14:textId="77777777" w:rsidR="00D33DB3" w:rsidRPr="00D257FE" w:rsidRDefault="00D33DB3" w:rsidP="00D33DB3">
            <w:pPr>
              <w:rPr>
                <w:rFonts w:ascii="Segoe UI" w:hAnsi="Segoe UI" w:cs="Segoe UI"/>
                <w:szCs w:val="24"/>
              </w:rPr>
            </w:pPr>
            <w:r w:rsidRPr="00D257FE">
              <w:rPr>
                <w:rFonts w:ascii="Segoe UI" w:hAnsi="Segoe UI" w:cs="Segoe UI"/>
                <w:szCs w:val="24"/>
              </w:rPr>
              <w:t>a</w:t>
            </w:r>
          </w:p>
          <w:p w14:paraId="135A9899" w14:textId="77777777" w:rsidR="00D33DB3" w:rsidRDefault="00D33DB3" w:rsidP="00D33DB3">
            <w:pPr>
              <w:rPr>
                <w:rFonts w:ascii="Segoe UI" w:hAnsi="Segoe UI" w:cs="Segoe UI"/>
                <w:szCs w:val="24"/>
              </w:rPr>
            </w:pPr>
          </w:p>
          <w:p w14:paraId="159CD1CB" w14:textId="77777777" w:rsidR="00D33DB3" w:rsidRDefault="00D33DB3" w:rsidP="00D33DB3">
            <w:pPr>
              <w:rPr>
                <w:rFonts w:ascii="Segoe UI" w:hAnsi="Segoe UI" w:cs="Segoe UI"/>
                <w:szCs w:val="24"/>
              </w:rPr>
            </w:pPr>
          </w:p>
          <w:p w14:paraId="3C2912AB" w14:textId="3AE65A9F" w:rsidR="00D33DB3" w:rsidRDefault="00D33DB3" w:rsidP="00D33DB3">
            <w:pPr>
              <w:rPr>
                <w:rFonts w:ascii="Segoe UI" w:hAnsi="Segoe UI" w:cs="Segoe UI"/>
                <w:szCs w:val="24"/>
              </w:rPr>
            </w:pPr>
          </w:p>
          <w:p w14:paraId="322F5D34" w14:textId="77777777" w:rsidR="005C2D16" w:rsidRPr="00D257FE" w:rsidRDefault="005C2D16" w:rsidP="00D33DB3">
            <w:pPr>
              <w:rPr>
                <w:rFonts w:ascii="Segoe UI" w:hAnsi="Segoe UI" w:cs="Segoe UI"/>
                <w:szCs w:val="24"/>
              </w:rPr>
            </w:pPr>
          </w:p>
          <w:p w14:paraId="43B41249" w14:textId="77777777" w:rsidR="005C2D16" w:rsidRDefault="00D33DB3" w:rsidP="00D33DB3">
            <w:pPr>
              <w:rPr>
                <w:rFonts w:ascii="Segoe UI" w:hAnsi="Segoe UI" w:cs="Segoe UI"/>
                <w:szCs w:val="24"/>
              </w:rPr>
            </w:pPr>
            <w:r w:rsidRPr="00D257FE">
              <w:rPr>
                <w:rFonts w:ascii="Segoe UI" w:hAnsi="Segoe UI" w:cs="Segoe UI"/>
                <w:szCs w:val="24"/>
              </w:rPr>
              <w:t>b</w:t>
            </w:r>
          </w:p>
          <w:p w14:paraId="049D659F" w14:textId="77777777" w:rsidR="005C2D16" w:rsidRDefault="005C2D16" w:rsidP="00D33DB3">
            <w:pPr>
              <w:rPr>
                <w:rFonts w:ascii="Segoe UI" w:hAnsi="Segoe UI" w:cs="Segoe UI"/>
                <w:szCs w:val="24"/>
              </w:rPr>
            </w:pPr>
          </w:p>
          <w:p w14:paraId="108D5937" w14:textId="77777777" w:rsidR="005C2D16" w:rsidRDefault="005C2D16" w:rsidP="00D33DB3">
            <w:pPr>
              <w:rPr>
                <w:rFonts w:ascii="Segoe UI" w:hAnsi="Segoe UI" w:cs="Segoe UI"/>
                <w:szCs w:val="24"/>
              </w:rPr>
            </w:pPr>
          </w:p>
          <w:p w14:paraId="50B96AF3" w14:textId="77777777" w:rsidR="005C2D16" w:rsidRDefault="005C2D16" w:rsidP="00D33DB3">
            <w:pPr>
              <w:rPr>
                <w:rFonts w:ascii="Segoe UI" w:hAnsi="Segoe UI" w:cs="Segoe UI"/>
                <w:szCs w:val="24"/>
              </w:rPr>
            </w:pPr>
          </w:p>
          <w:p w14:paraId="253BD1B6" w14:textId="77777777" w:rsidR="005C2D16" w:rsidRDefault="005C2D16" w:rsidP="00D33DB3">
            <w:pPr>
              <w:rPr>
                <w:rFonts w:ascii="Segoe UI" w:hAnsi="Segoe UI" w:cs="Segoe UI"/>
                <w:szCs w:val="24"/>
              </w:rPr>
            </w:pPr>
          </w:p>
          <w:p w14:paraId="4101EBEB" w14:textId="77777777" w:rsidR="005C2D16" w:rsidRDefault="005C2D16" w:rsidP="00D33DB3">
            <w:pPr>
              <w:rPr>
                <w:rFonts w:ascii="Segoe UI" w:hAnsi="Segoe UI" w:cs="Segoe UI"/>
                <w:szCs w:val="24"/>
              </w:rPr>
            </w:pPr>
          </w:p>
          <w:p w14:paraId="68177008" w14:textId="77777777" w:rsidR="005C2D16" w:rsidRDefault="005C2D16" w:rsidP="00D33DB3">
            <w:pPr>
              <w:rPr>
                <w:rFonts w:ascii="Segoe UI" w:hAnsi="Segoe UI" w:cs="Segoe UI"/>
                <w:szCs w:val="24"/>
              </w:rPr>
            </w:pPr>
          </w:p>
          <w:p w14:paraId="51D1FA11" w14:textId="77777777" w:rsidR="005C2D16" w:rsidRDefault="005C2D16" w:rsidP="00D33DB3">
            <w:pPr>
              <w:rPr>
                <w:rFonts w:ascii="Segoe UI" w:hAnsi="Segoe UI" w:cs="Segoe UI"/>
                <w:szCs w:val="24"/>
              </w:rPr>
            </w:pPr>
            <w:r>
              <w:rPr>
                <w:rFonts w:ascii="Segoe UI" w:hAnsi="Segoe UI" w:cs="Segoe UI"/>
                <w:szCs w:val="24"/>
              </w:rPr>
              <w:t>c</w:t>
            </w:r>
          </w:p>
          <w:p w14:paraId="048BC85C" w14:textId="77777777" w:rsidR="005C2D16" w:rsidRDefault="005C2D16" w:rsidP="00D33DB3">
            <w:pPr>
              <w:rPr>
                <w:rFonts w:ascii="Segoe UI" w:hAnsi="Segoe UI" w:cs="Segoe UI"/>
                <w:szCs w:val="24"/>
              </w:rPr>
            </w:pPr>
          </w:p>
          <w:p w14:paraId="5D342D85" w14:textId="77777777" w:rsidR="005C2D16" w:rsidRDefault="005C2D16" w:rsidP="00D33DB3">
            <w:pPr>
              <w:rPr>
                <w:rFonts w:ascii="Segoe UI" w:hAnsi="Segoe UI" w:cs="Segoe UI"/>
                <w:szCs w:val="24"/>
              </w:rPr>
            </w:pPr>
          </w:p>
          <w:p w14:paraId="1CDE3603" w14:textId="77777777" w:rsidR="005C2D16" w:rsidRDefault="005C2D16" w:rsidP="00D33DB3">
            <w:pPr>
              <w:rPr>
                <w:rFonts w:ascii="Segoe UI" w:hAnsi="Segoe UI" w:cs="Segoe UI"/>
                <w:szCs w:val="24"/>
              </w:rPr>
            </w:pPr>
          </w:p>
          <w:p w14:paraId="64D560FE" w14:textId="77777777" w:rsidR="005C2D16" w:rsidRDefault="005C2D16" w:rsidP="00D33DB3">
            <w:pPr>
              <w:rPr>
                <w:rFonts w:ascii="Segoe UI" w:hAnsi="Segoe UI" w:cs="Segoe UI"/>
                <w:szCs w:val="24"/>
              </w:rPr>
            </w:pPr>
          </w:p>
          <w:p w14:paraId="61B9C96B" w14:textId="77777777" w:rsidR="005C2D16" w:rsidRDefault="005C2D16" w:rsidP="00D33DB3">
            <w:pPr>
              <w:rPr>
                <w:rFonts w:ascii="Segoe UI" w:hAnsi="Segoe UI" w:cs="Segoe UI"/>
                <w:szCs w:val="24"/>
              </w:rPr>
            </w:pPr>
          </w:p>
          <w:p w14:paraId="19FD1CB7" w14:textId="77777777" w:rsidR="005C2D16" w:rsidRDefault="005C2D16" w:rsidP="00D33DB3">
            <w:pPr>
              <w:rPr>
                <w:rFonts w:ascii="Segoe UI" w:hAnsi="Segoe UI" w:cs="Segoe UI"/>
                <w:szCs w:val="24"/>
              </w:rPr>
            </w:pPr>
          </w:p>
          <w:p w14:paraId="166CABB0" w14:textId="77777777" w:rsidR="005C2D16" w:rsidRDefault="005C2D16" w:rsidP="00D33DB3">
            <w:pPr>
              <w:rPr>
                <w:rFonts w:ascii="Segoe UI" w:hAnsi="Segoe UI" w:cs="Segoe UI"/>
                <w:szCs w:val="24"/>
              </w:rPr>
            </w:pPr>
          </w:p>
          <w:p w14:paraId="5E616DC6" w14:textId="77777777" w:rsidR="005C2D16" w:rsidRDefault="005C2D16" w:rsidP="00D33DB3">
            <w:pPr>
              <w:rPr>
                <w:rFonts w:ascii="Segoe UI" w:hAnsi="Segoe UI" w:cs="Segoe UI"/>
                <w:szCs w:val="24"/>
              </w:rPr>
            </w:pPr>
            <w:r>
              <w:rPr>
                <w:rFonts w:ascii="Segoe UI" w:hAnsi="Segoe UI" w:cs="Segoe UI"/>
                <w:szCs w:val="24"/>
              </w:rPr>
              <w:lastRenderedPageBreak/>
              <w:t>d</w:t>
            </w:r>
          </w:p>
          <w:p w14:paraId="24973A23" w14:textId="77777777" w:rsidR="005C2D16" w:rsidRDefault="005C2D16" w:rsidP="00D33DB3">
            <w:pPr>
              <w:rPr>
                <w:rFonts w:ascii="Segoe UI" w:hAnsi="Segoe UI" w:cs="Segoe UI"/>
                <w:szCs w:val="24"/>
              </w:rPr>
            </w:pPr>
          </w:p>
          <w:p w14:paraId="436F4250" w14:textId="77777777" w:rsidR="005C2D16" w:rsidRDefault="005C2D16" w:rsidP="00D33DB3">
            <w:pPr>
              <w:rPr>
                <w:rFonts w:ascii="Segoe UI" w:hAnsi="Segoe UI" w:cs="Segoe UI"/>
                <w:szCs w:val="24"/>
              </w:rPr>
            </w:pPr>
          </w:p>
          <w:p w14:paraId="79866323" w14:textId="77777777" w:rsidR="005C2D16" w:rsidRDefault="005C2D16" w:rsidP="00D33DB3">
            <w:pPr>
              <w:rPr>
                <w:rFonts w:ascii="Segoe UI" w:hAnsi="Segoe UI" w:cs="Segoe UI"/>
                <w:szCs w:val="24"/>
              </w:rPr>
            </w:pPr>
          </w:p>
          <w:p w14:paraId="20EAB4CC" w14:textId="77777777" w:rsidR="005C2D16" w:rsidRDefault="005C2D16" w:rsidP="00D33DB3">
            <w:pPr>
              <w:rPr>
                <w:rFonts w:ascii="Segoe UI" w:hAnsi="Segoe UI" w:cs="Segoe UI"/>
                <w:szCs w:val="24"/>
              </w:rPr>
            </w:pPr>
          </w:p>
          <w:p w14:paraId="54D3E82B" w14:textId="77777777" w:rsidR="005C2D16" w:rsidRDefault="005C2D16" w:rsidP="00D33DB3">
            <w:pPr>
              <w:rPr>
                <w:rFonts w:ascii="Segoe UI" w:hAnsi="Segoe UI" w:cs="Segoe UI"/>
                <w:szCs w:val="24"/>
              </w:rPr>
            </w:pPr>
          </w:p>
          <w:p w14:paraId="728D0BCE" w14:textId="77777777" w:rsidR="005C2D16" w:rsidRDefault="005C2D16" w:rsidP="00D33DB3">
            <w:pPr>
              <w:rPr>
                <w:rFonts w:ascii="Segoe UI" w:hAnsi="Segoe UI" w:cs="Segoe UI"/>
                <w:szCs w:val="24"/>
              </w:rPr>
            </w:pPr>
          </w:p>
          <w:p w14:paraId="4145F637" w14:textId="77777777" w:rsidR="005C2D16" w:rsidRDefault="005C2D16" w:rsidP="00D33DB3">
            <w:pPr>
              <w:rPr>
                <w:rFonts w:ascii="Segoe UI" w:hAnsi="Segoe UI" w:cs="Segoe UI"/>
                <w:szCs w:val="24"/>
              </w:rPr>
            </w:pPr>
          </w:p>
          <w:p w14:paraId="01DA8157" w14:textId="77777777" w:rsidR="005C2D16" w:rsidRDefault="005C2D16" w:rsidP="00D33DB3">
            <w:pPr>
              <w:rPr>
                <w:rFonts w:ascii="Segoe UI" w:hAnsi="Segoe UI" w:cs="Segoe UI"/>
                <w:szCs w:val="24"/>
              </w:rPr>
            </w:pPr>
          </w:p>
          <w:p w14:paraId="14C084BA" w14:textId="77777777" w:rsidR="005C2D16" w:rsidRDefault="005C2D16" w:rsidP="00D33DB3">
            <w:pPr>
              <w:rPr>
                <w:rFonts w:ascii="Segoe UI" w:hAnsi="Segoe UI" w:cs="Segoe UI"/>
                <w:szCs w:val="24"/>
              </w:rPr>
            </w:pPr>
            <w:r>
              <w:rPr>
                <w:rFonts w:ascii="Segoe UI" w:hAnsi="Segoe UI" w:cs="Segoe UI"/>
                <w:szCs w:val="24"/>
              </w:rPr>
              <w:t>e</w:t>
            </w:r>
          </w:p>
          <w:p w14:paraId="677BC60E" w14:textId="77777777" w:rsidR="005C2D16" w:rsidRDefault="005C2D16" w:rsidP="00D33DB3">
            <w:pPr>
              <w:rPr>
                <w:rFonts w:ascii="Segoe UI" w:hAnsi="Segoe UI" w:cs="Segoe UI"/>
                <w:szCs w:val="24"/>
              </w:rPr>
            </w:pPr>
          </w:p>
          <w:p w14:paraId="05E07381" w14:textId="77777777" w:rsidR="005C2D16" w:rsidRDefault="005C2D16" w:rsidP="00D33DB3">
            <w:pPr>
              <w:rPr>
                <w:rFonts w:ascii="Segoe UI" w:hAnsi="Segoe UI" w:cs="Segoe UI"/>
                <w:szCs w:val="24"/>
              </w:rPr>
            </w:pPr>
          </w:p>
          <w:p w14:paraId="534DCDF6" w14:textId="77777777" w:rsidR="005C2D16" w:rsidRDefault="005C2D16" w:rsidP="00D33DB3">
            <w:pPr>
              <w:rPr>
                <w:rFonts w:ascii="Segoe UI" w:hAnsi="Segoe UI" w:cs="Segoe UI"/>
                <w:szCs w:val="24"/>
              </w:rPr>
            </w:pPr>
          </w:p>
          <w:p w14:paraId="2A807EA0" w14:textId="77777777" w:rsidR="005C2D16" w:rsidRDefault="005C2D16" w:rsidP="00D33DB3">
            <w:pPr>
              <w:rPr>
                <w:rFonts w:ascii="Segoe UI" w:hAnsi="Segoe UI" w:cs="Segoe UI"/>
                <w:szCs w:val="24"/>
              </w:rPr>
            </w:pPr>
          </w:p>
          <w:p w14:paraId="27C5A458" w14:textId="77777777" w:rsidR="005C2D16" w:rsidRDefault="005C2D16" w:rsidP="00D33DB3">
            <w:pPr>
              <w:rPr>
                <w:rFonts w:ascii="Segoe UI" w:hAnsi="Segoe UI" w:cs="Segoe UI"/>
                <w:szCs w:val="24"/>
              </w:rPr>
            </w:pPr>
          </w:p>
          <w:p w14:paraId="7D117D09" w14:textId="77777777" w:rsidR="005C2D16" w:rsidRDefault="005C2D16" w:rsidP="00D33DB3">
            <w:pPr>
              <w:rPr>
                <w:rFonts w:ascii="Segoe UI" w:hAnsi="Segoe UI" w:cs="Segoe UI"/>
                <w:szCs w:val="24"/>
              </w:rPr>
            </w:pPr>
            <w:r>
              <w:rPr>
                <w:rFonts w:ascii="Segoe UI" w:hAnsi="Segoe UI" w:cs="Segoe UI"/>
                <w:szCs w:val="24"/>
              </w:rPr>
              <w:t>f</w:t>
            </w:r>
          </w:p>
          <w:p w14:paraId="71137C51" w14:textId="77777777" w:rsidR="005C2D16" w:rsidRDefault="005C2D16" w:rsidP="00D33DB3">
            <w:pPr>
              <w:rPr>
                <w:rFonts w:ascii="Segoe UI" w:hAnsi="Segoe UI" w:cs="Segoe UI"/>
                <w:szCs w:val="24"/>
              </w:rPr>
            </w:pPr>
          </w:p>
          <w:p w14:paraId="5C73AF44" w14:textId="77777777" w:rsidR="005C2D16" w:rsidRDefault="005C2D16" w:rsidP="00D33DB3">
            <w:pPr>
              <w:rPr>
                <w:rFonts w:ascii="Segoe UI" w:hAnsi="Segoe UI" w:cs="Segoe UI"/>
                <w:szCs w:val="24"/>
              </w:rPr>
            </w:pPr>
          </w:p>
          <w:p w14:paraId="7198A5E9" w14:textId="77777777" w:rsidR="005C2D16" w:rsidRDefault="005C2D16" w:rsidP="00D33DB3">
            <w:pPr>
              <w:rPr>
                <w:rFonts w:ascii="Segoe UI" w:hAnsi="Segoe UI" w:cs="Segoe UI"/>
                <w:szCs w:val="24"/>
              </w:rPr>
            </w:pPr>
          </w:p>
          <w:p w14:paraId="1460D800" w14:textId="77777777" w:rsidR="005C2D16" w:rsidRDefault="005C2D16" w:rsidP="00D33DB3">
            <w:pPr>
              <w:rPr>
                <w:rFonts w:ascii="Segoe UI" w:hAnsi="Segoe UI" w:cs="Segoe UI"/>
                <w:szCs w:val="24"/>
              </w:rPr>
            </w:pPr>
          </w:p>
          <w:p w14:paraId="7AD241D7" w14:textId="77777777" w:rsidR="005C2D16" w:rsidRDefault="005C2D16" w:rsidP="00D33DB3">
            <w:pPr>
              <w:rPr>
                <w:rFonts w:ascii="Segoe UI" w:hAnsi="Segoe UI" w:cs="Segoe UI"/>
                <w:szCs w:val="24"/>
              </w:rPr>
            </w:pPr>
          </w:p>
          <w:p w14:paraId="1EFF9155" w14:textId="77777777" w:rsidR="005C2D16" w:rsidRDefault="005C2D16" w:rsidP="00D33DB3">
            <w:pPr>
              <w:rPr>
                <w:rFonts w:ascii="Segoe UI" w:hAnsi="Segoe UI" w:cs="Segoe UI"/>
                <w:szCs w:val="24"/>
              </w:rPr>
            </w:pPr>
            <w:r>
              <w:rPr>
                <w:rFonts w:ascii="Segoe UI" w:hAnsi="Segoe UI" w:cs="Segoe UI"/>
                <w:szCs w:val="24"/>
              </w:rPr>
              <w:t>g</w:t>
            </w:r>
          </w:p>
          <w:p w14:paraId="7228EA20" w14:textId="77777777" w:rsidR="005C2D16" w:rsidRDefault="005C2D16" w:rsidP="00D33DB3">
            <w:pPr>
              <w:rPr>
                <w:rFonts w:ascii="Segoe UI" w:hAnsi="Segoe UI" w:cs="Segoe UI"/>
                <w:szCs w:val="24"/>
              </w:rPr>
            </w:pPr>
          </w:p>
          <w:p w14:paraId="0261E749" w14:textId="77777777" w:rsidR="005C2D16" w:rsidRDefault="005C2D16" w:rsidP="00D33DB3">
            <w:pPr>
              <w:rPr>
                <w:rFonts w:ascii="Segoe UI" w:hAnsi="Segoe UI" w:cs="Segoe UI"/>
                <w:szCs w:val="24"/>
              </w:rPr>
            </w:pPr>
          </w:p>
          <w:p w14:paraId="746D3DEC" w14:textId="77777777" w:rsidR="005C2D16" w:rsidRDefault="005C2D16" w:rsidP="00D33DB3">
            <w:pPr>
              <w:rPr>
                <w:rFonts w:ascii="Segoe UI" w:hAnsi="Segoe UI" w:cs="Segoe UI"/>
                <w:szCs w:val="24"/>
              </w:rPr>
            </w:pPr>
          </w:p>
          <w:p w14:paraId="38256E04" w14:textId="77777777" w:rsidR="005C2D16" w:rsidRDefault="005C2D16" w:rsidP="00D33DB3">
            <w:pPr>
              <w:rPr>
                <w:rFonts w:ascii="Segoe UI" w:hAnsi="Segoe UI" w:cs="Segoe UI"/>
                <w:szCs w:val="24"/>
              </w:rPr>
            </w:pPr>
          </w:p>
          <w:p w14:paraId="37FF4FE9" w14:textId="77777777" w:rsidR="005C2D16" w:rsidRDefault="005C2D16" w:rsidP="00D33DB3">
            <w:pPr>
              <w:rPr>
                <w:rFonts w:ascii="Segoe UI" w:hAnsi="Segoe UI" w:cs="Segoe UI"/>
                <w:szCs w:val="24"/>
              </w:rPr>
            </w:pPr>
          </w:p>
          <w:p w14:paraId="76629859" w14:textId="77777777" w:rsidR="005C2D16" w:rsidRDefault="005C2D16" w:rsidP="00D33DB3">
            <w:pPr>
              <w:rPr>
                <w:rFonts w:ascii="Segoe UI" w:hAnsi="Segoe UI" w:cs="Segoe UI"/>
                <w:szCs w:val="24"/>
              </w:rPr>
            </w:pPr>
          </w:p>
          <w:p w14:paraId="00DE9DB1" w14:textId="77777777" w:rsidR="005C2D16" w:rsidRDefault="005C2D16" w:rsidP="00D33DB3">
            <w:pPr>
              <w:rPr>
                <w:rFonts w:ascii="Segoe UI" w:hAnsi="Segoe UI" w:cs="Segoe UI"/>
                <w:szCs w:val="24"/>
              </w:rPr>
            </w:pPr>
          </w:p>
          <w:p w14:paraId="76EBB9F4" w14:textId="77777777" w:rsidR="005C2D16" w:rsidRDefault="005C2D16" w:rsidP="00D33DB3">
            <w:pPr>
              <w:rPr>
                <w:rFonts w:ascii="Segoe UI" w:hAnsi="Segoe UI" w:cs="Segoe UI"/>
                <w:szCs w:val="24"/>
              </w:rPr>
            </w:pPr>
          </w:p>
          <w:p w14:paraId="44FE43CD" w14:textId="77777777" w:rsidR="005C2D16" w:rsidRDefault="005C2D16" w:rsidP="00D33DB3">
            <w:pPr>
              <w:rPr>
                <w:rFonts w:ascii="Segoe UI" w:hAnsi="Segoe UI" w:cs="Segoe UI"/>
                <w:szCs w:val="24"/>
              </w:rPr>
            </w:pPr>
          </w:p>
          <w:p w14:paraId="5386FEA7" w14:textId="77777777" w:rsidR="005C2D16" w:rsidRDefault="005C2D16" w:rsidP="00D33DB3">
            <w:pPr>
              <w:rPr>
                <w:rFonts w:ascii="Segoe UI" w:hAnsi="Segoe UI" w:cs="Segoe UI"/>
                <w:szCs w:val="24"/>
              </w:rPr>
            </w:pPr>
          </w:p>
          <w:p w14:paraId="5A665B36" w14:textId="77777777" w:rsidR="005C2D16" w:rsidRDefault="005C2D16" w:rsidP="00D33DB3">
            <w:pPr>
              <w:rPr>
                <w:rFonts w:ascii="Segoe UI" w:hAnsi="Segoe UI" w:cs="Segoe UI"/>
                <w:szCs w:val="24"/>
              </w:rPr>
            </w:pPr>
          </w:p>
          <w:p w14:paraId="01E92DB1" w14:textId="77777777" w:rsidR="005C2D16" w:rsidRDefault="005C2D16" w:rsidP="00D33DB3">
            <w:pPr>
              <w:rPr>
                <w:rFonts w:ascii="Segoe UI" w:hAnsi="Segoe UI" w:cs="Segoe UI"/>
                <w:szCs w:val="24"/>
              </w:rPr>
            </w:pPr>
          </w:p>
          <w:p w14:paraId="04616BA5" w14:textId="77777777" w:rsidR="005C2D16" w:rsidRDefault="005C2D16" w:rsidP="00D33DB3">
            <w:pPr>
              <w:rPr>
                <w:rFonts w:ascii="Segoe UI" w:hAnsi="Segoe UI" w:cs="Segoe UI"/>
                <w:szCs w:val="24"/>
              </w:rPr>
            </w:pPr>
          </w:p>
          <w:p w14:paraId="3562AD6F" w14:textId="77777777" w:rsidR="005C2D16" w:rsidRDefault="005C2D16" w:rsidP="00D33DB3">
            <w:pPr>
              <w:rPr>
                <w:rFonts w:ascii="Segoe UI" w:hAnsi="Segoe UI" w:cs="Segoe UI"/>
                <w:szCs w:val="24"/>
              </w:rPr>
            </w:pPr>
          </w:p>
          <w:p w14:paraId="2C66DDCD" w14:textId="77777777" w:rsidR="005C2D16" w:rsidRDefault="005C2D16" w:rsidP="00D33DB3">
            <w:pPr>
              <w:rPr>
                <w:rFonts w:ascii="Segoe UI" w:hAnsi="Segoe UI" w:cs="Segoe UI"/>
                <w:szCs w:val="24"/>
              </w:rPr>
            </w:pPr>
          </w:p>
          <w:p w14:paraId="21D605A0" w14:textId="77777777" w:rsidR="005C2D16" w:rsidRDefault="005C2D16" w:rsidP="00D33DB3">
            <w:pPr>
              <w:rPr>
                <w:rFonts w:ascii="Segoe UI" w:hAnsi="Segoe UI" w:cs="Segoe UI"/>
                <w:szCs w:val="24"/>
              </w:rPr>
            </w:pPr>
          </w:p>
          <w:p w14:paraId="39FBF34C" w14:textId="77777777" w:rsidR="005C2D16" w:rsidRDefault="005C2D16" w:rsidP="00D33DB3">
            <w:pPr>
              <w:rPr>
                <w:rFonts w:ascii="Segoe UI" w:hAnsi="Segoe UI" w:cs="Segoe UI"/>
                <w:szCs w:val="24"/>
              </w:rPr>
            </w:pPr>
          </w:p>
          <w:p w14:paraId="5FFB4AF4" w14:textId="77777777" w:rsidR="005C2D16" w:rsidRDefault="005C2D16" w:rsidP="00D33DB3">
            <w:pPr>
              <w:rPr>
                <w:rFonts w:ascii="Segoe UI" w:hAnsi="Segoe UI" w:cs="Segoe UI"/>
                <w:szCs w:val="24"/>
              </w:rPr>
            </w:pPr>
          </w:p>
          <w:p w14:paraId="59FB7025" w14:textId="77777777" w:rsidR="005C2D16" w:rsidRDefault="005C2D16" w:rsidP="00D33DB3">
            <w:pPr>
              <w:rPr>
                <w:rFonts w:ascii="Segoe UI" w:hAnsi="Segoe UI" w:cs="Segoe UI"/>
                <w:szCs w:val="24"/>
              </w:rPr>
            </w:pPr>
            <w:r>
              <w:rPr>
                <w:rFonts w:ascii="Segoe UI" w:hAnsi="Segoe UI" w:cs="Segoe UI"/>
                <w:szCs w:val="24"/>
              </w:rPr>
              <w:t>h</w:t>
            </w:r>
          </w:p>
          <w:p w14:paraId="07DBAEEC" w14:textId="77777777" w:rsidR="005C2D16" w:rsidRDefault="005C2D16" w:rsidP="00D33DB3">
            <w:pPr>
              <w:rPr>
                <w:rFonts w:ascii="Segoe UI" w:hAnsi="Segoe UI" w:cs="Segoe UI"/>
                <w:szCs w:val="24"/>
              </w:rPr>
            </w:pPr>
          </w:p>
          <w:p w14:paraId="4A2B1DFD" w14:textId="77777777" w:rsidR="005C2D16" w:rsidRDefault="005C2D16" w:rsidP="00D33DB3">
            <w:pPr>
              <w:rPr>
                <w:rFonts w:ascii="Segoe UI" w:hAnsi="Segoe UI" w:cs="Segoe UI"/>
                <w:szCs w:val="24"/>
              </w:rPr>
            </w:pPr>
          </w:p>
          <w:p w14:paraId="39115073" w14:textId="77777777" w:rsidR="005C2D16" w:rsidRDefault="005C2D16" w:rsidP="00D33DB3">
            <w:pPr>
              <w:rPr>
                <w:rFonts w:ascii="Segoe UI" w:hAnsi="Segoe UI" w:cs="Segoe UI"/>
                <w:szCs w:val="24"/>
              </w:rPr>
            </w:pPr>
          </w:p>
          <w:p w14:paraId="0EBDED43" w14:textId="6848132F" w:rsidR="00D33DB3" w:rsidRDefault="005C2D16" w:rsidP="00D33DB3">
            <w:pPr>
              <w:rPr>
                <w:rFonts w:ascii="Segoe UI" w:hAnsi="Segoe UI" w:cs="Segoe UI"/>
                <w:szCs w:val="24"/>
              </w:rPr>
            </w:pPr>
            <w:proofErr w:type="spellStart"/>
            <w:r>
              <w:rPr>
                <w:rFonts w:ascii="Segoe UI" w:hAnsi="Segoe UI" w:cs="Segoe UI"/>
                <w:szCs w:val="24"/>
              </w:rPr>
              <w:lastRenderedPageBreak/>
              <w:t>i</w:t>
            </w:r>
            <w:proofErr w:type="spellEnd"/>
            <w:r w:rsidR="00D33DB3">
              <w:rPr>
                <w:rFonts w:ascii="Segoe UI" w:hAnsi="Segoe UI" w:cs="Segoe UI"/>
                <w:szCs w:val="24"/>
              </w:rPr>
              <w:t xml:space="preserve"> </w:t>
            </w:r>
          </w:p>
          <w:p w14:paraId="2743CD3A" w14:textId="77777777" w:rsidR="00D33DB3" w:rsidRDefault="00D33DB3" w:rsidP="00D33DB3">
            <w:pPr>
              <w:rPr>
                <w:rFonts w:ascii="Segoe UI" w:hAnsi="Segoe UI" w:cs="Segoe UI"/>
                <w:szCs w:val="24"/>
              </w:rPr>
            </w:pPr>
          </w:p>
          <w:p w14:paraId="6F24F226" w14:textId="77777777" w:rsidR="00D33DB3" w:rsidRDefault="00D33DB3" w:rsidP="00D33DB3">
            <w:pPr>
              <w:rPr>
                <w:rFonts w:ascii="Segoe UI" w:hAnsi="Segoe UI" w:cs="Segoe UI"/>
                <w:szCs w:val="24"/>
              </w:rPr>
            </w:pPr>
          </w:p>
          <w:p w14:paraId="776A91F7" w14:textId="77777777" w:rsidR="00D33DB3" w:rsidRDefault="00D33DB3" w:rsidP="00D33DB3">
            <w:pPr>
              <w:rPr>
                <w:rFonts w:ascii="Segoe UI" w:hAnsi="Segoe UI" w:cs="Segoe UI"/>
                <w:szCs w:val="24"/>
              </w:rPr>
            </w:pPr>
          </w:p>
          <w:p w14:paraId="4E6E9BCD" w14:textId="77777777" w:rsidR="00D33DB3" w:rsidRDefault="00D33DB3" w:rsidP="00D33DB3">
            <w:pPr>
              <w:rPr>
                <w:rFonts w:ascii="Segoe UI" w:hAnsi="Segoe UI" w:cs="Segoe UI"/>
                <w:szCs w:val="24"/>
              </w:rPr>
            </w:pPr>
          </w:p>
          <w:p w14:paraId="38EDBC94" w14:textId="77777777" w:rsidR="00D33DB3" w:rsidRDefault="00D33DB3" w:rsidP="00D33DB3">
            <w:pPr>
              <w:rPr>
                <w:rFonts w:ascii="Segoe UI" w:hAnsi="Segoe UI" w:cs="Segoe UI"/>
                <w:b/>
                <w:szCs w:val="24"/>
              </w:rPr>
            </w:pPr>
          </w:p>
        </w:tc>
        <w:tc>
          <w:tcPr>
            <w:tcW w:w="4250" w:type="pct"/>
          </w:tcPr>
          <w:p w14:paraId="045BF70B" w14:textId="52D88677" w:rsidR="00D33DB3" w:rsidRPr="00F13797" w:rsidRDefault="00D33DB3" w:rsidP="00D33DB3">
            <w:pPr>
              <w:jc w:val="both"/>
              <w:rPr>
                <w:rFonts w:ascii="Segoe UI" w:hAnsi="Segoe UI" w:cs="Segoe UI"/>
                <w:b/>
                <w:szCs w:val="24"/>
              </w:rPr>
            </w:pPr>
            <w:r w:rsidRPr="00F13797">
              <w:rPr>
                <w:rFonts w:ascii="Segoe UI" w:hAnsi="Segoe UI" w:cs="Segoe UI"/>
                <w:b/>
                <w:szCs w:val="24"/>
              </w:rPr>
              <w:lastRenderedPageBreak/>
              <w:t xml:space="preserve">Minutes of the meeting of the Quality Committee on </w:t>
            </w:r>
            <w:r w:rsidR="008250D1">
              <w:rPr>
                <w:rFonts w:ascii="Segoe UI" w:hAnsi="Segoe UI" w:cs="Segoe UI"/>
                <w:b/>
                <w:szCs w:val="24"/>
              </w:rPr>
              <w:t>13 February</w:t>
            </w:r>
            <w:r w:rsidRPr="00F13797">
              <w:rPr>
                <w:rFonts w:ascii="Segoe UI" w:hAnsi="Segoe UI" w:cs="Segoe UI"/>
                <w:b/>
                <w:szCs w:val="24"/>
              </w:rPr>
              <w:t xml:space="preserve"> 201</w:t>
            </w:r>
            <w:r w:rsidR="008250D1">
              <w:rPr>
                <w:rFonts w:ascii="Segoe UI" w:hAnsi="Segoe UI" w:cs="Segoe UI"/>
                <w:b/>
                <w:szCs w:val="24"/>
              </w:rPr>
              <w:t>9</w:t>
            </w:r>
            <w:r w:rsidRPr="00F13797">
              <w:rPr>
                <w:rFonts w:ascii="Segoe UI" w:hAnsi="Segoe UI" w:cs="Segoe UI"/>
                <w:b/>
                <w:szCs w:val="24"/>
              </w:rPr>
              <w:t xml:space="preserve"> and Matters Arising </w:t>
            </w:r>
          </w:p>
          <w:p w14:paraId="5721263B" w14:textId="77777777" w:rsidR="00D33DB3" w:rsidRPr="00F13797" w:rsidRDefault="00D33DB3" w:rsidP="00D33DB3">
            <w:pPr>
              <w:jc w:val="both"/>
              <w:rPr>
                <w:rFonts w:ascii="Segoe UI" w:hAnsi="Segoe UI" w:cs="Segoe UI"/>
                <w:b/>
                <w:szCs w:val="24"/>
              </w:rPr>
            </w:pPr>
          </w:p>
          <w:p w14:paraId="2DC478FB" w14:textId="35582469" w:rsidR="00D33DB3" w:rsidRPr="00F13797" w:rsidRDefault="00D33DB3" w:rsidP="00D33DB3">
            <w:pPr>
              <w:jc w:val="both"/>
              <w:rPr>
                <w:rFonts w:ascii="Segoe UI" w:hAnsi="Segoe UI" w:cs="Segoe UI"/>
                <w:szCs w:val="24"/>
              </w:rPr>
            </w:pPr>
            <w:r w:rsidRPr="00F13797">
              <w:rPr>
                <w:rFonts w:ascii="Segoe UI" w:hAnsi="Segoe UI" w:cs="Segoe UI"/>
                <w:szCs w:val="24"/>
              </w:rPr>
              <w:t xml:space="preserve">The Minutes at paper QC </w:t>
            </w:r>
            <w:r>
              <w:rPr>
                <w:rFonts w:ascii="Segoe UI" w:hAnsi="Segoe UI" w:cs="Segoe UI"/>
                <w:szCs w:val="24"/>
              </w:rPr>
              <w:t>19</w:t>
            </w:r>
            <w:r w:rsidRPr="00F13797">
              <w:rPr>
                <w:rFonts w:ascii="Segoe UI" w:hAnsi="Segoe UI" w:cs="Segoe UI"/>
                <w:szCs w:val="24"/>
              </w:rPr>
              <w:t>/201</w:t>
            </w:r>
            <w:r>
              <w:rPr>
                <w:rFonts w:ascii="Segoe UI" w:hAnsi="Segoe UI" w:cs="Segoe UI"/>
                <w:szCs w:val="24"/>
              </w:rPr>
              <w:t>9</w:t>
            </w:r>
            <w:r w:rsidRPr="00F13797">
              <w:rPr>
                <w:rFonts w:ascii="Segoe UI" w:hAnsi="Segoe UI" w:cs="Segoe UI"/>
                <w:szCs w:val="24"/>
              </w:rPr>
              <w:t xml:space="preserve"> </w:t>
            </w:r>
            <w:r w:rsidRPr="008E0D2D">
              <w:rPr>
                <w:rFonts w:ascii="Segoe UI" w:hAnsi="Segoe UI" w:cs="Segoe UI"/>
                <w:szCs w:val="24"/>
              </w:rPr>
              <w:t>were approved as a true and accurate record</w:t>
            </w:r>
            <w:r w:rsidR="00092775">
              <w:rPr>
                <w:rFonts w:ascii="Segoe UI" w:hAnsi="Segoe UI" w:cs="Segoe UI"/>
                <w:szCs w:val="24"/>
              </w:rPr>
              <w:t xml:space="preserve">, subject to </w:t>
            </w:r>
            <w:r w:rsidR="001956FC">
              <w:rPr>
                <w:rFonts w:ascii="Segoe UI" w:hAnsi="Segoe UI" w:cs="Segoe UI"/>
                <w:szCs w:val="24"/>
              </w:rPr>
              <w:t xml:space="preserve">correcting a typographical error in item 1(b) to read “regular” rather than “regulator”.  </w:t>
            </w:r>
          </w:p>
          <w:p w14:paraId="6561FCF7" w14:textId="77777777" w:rsidR="00D33DB3" w:rsidRPr="00F13797" w:rsidRDefault="00D33DB3" w:rsidP="00D33DB3">
            <w:pPr>
              <w:jc w:val="both"/>
              <w:rPr>
                <w:rFonts w:ascii="Segoe UI" w:hAnsi="Segoe UI" w:cs="Segoe UI"/>
                <w:szCs w:val="24"/>
              </w:rPr>
            </w:pPr>
          </w:p>
          <w:p w14:paraId="581A16EF" w14:textId="2E5C0467" w:rsidR="00D33DB3" w:rsidRDefault="00D33DB3" w:rsidP="00D33DB3">
            <w:pPr>
              <w:jc w:val="both"/>
              <w:rPr>
                <w:rFonts w:ascii="Segoe UI" w:hAnsi="Segoe UI" w:cs="Segoe UI"/>
                <w:szCs w:val="24"/>
              </w:rPr>
            </w:pPr>
            <w:r>
              <w:rPr>
                <w:rFonts w:ascii="Segoe UI" w:hAnsi="Segoe UI" w:cs="Segoe UI"/>
                <w:b/>
                <w:i/>
                <w:szCs w:val="24"/>
              </w:rPr>
              <w:t>Matters Arising</w:t>
            </w:r>
          </w:p>
          <w:p w14:paraId="2845169C" w14:textId="0822B251" w:rsidR="00374AD0" w:rsidRDefault="00314A1B" w:rsidP="00D33DB3">
            <w:pPr>
              <w:jc w:val="both"/>
              <w:rPr>
                <w:rFonts w:ascii="Segoe UI" w:hAnsi="Segoe UI" w:cs="Segoe UI"/>
                <w:szCs w:val="24"/>
              </w:rPr>
            </w:pPr>
            <w:r>
              <w:rPr>
                <w:rFonts w:ascii="Segoe UI" w:hAnsi="Segoe UI" w:cs="Segoe UI"/>
                <w:b/>
                <w:szCs w:val="24"/>
              </w:rPr>
              <w:t xml:space="preserve">Item 2(c) Reporting on retention in the Safer Staffing </w:t>
            </w:r>
            <w:r w:rsidR="004C7662">
              <w:rPr>
                <w:rFonts w:ascii="Segoe UI" w:hAnsi="Segoe UI" w:cs="Segoe UI"/>
                <w:b/>
                <w:szCs w:val="24"/>
              </w:rPr>
              <w:t xml:space="preserve">report to Board – </w:t>
            </w:r>
            <w:proofErr w:type="gramStart"/>
            <w:r w:rsidR="004C7662">
              <w:rPr>
                <w:rFonts w:ascii="Segoe UI" w:hAnsi="Segoe UI" w:cs="Segoe UI"/>
                <w:b/>
                <w:szCs w:val="24"/>
              </w:rPr>
              <w:t>particular in</w:t>
            </w:r>
            <w:proofErr w:type="gramEnd"/>
            <w:r w:rsidR="004C7662">
              <w:rPr>
                <w:rFonts w:ascii="Segoe UI" w:hAnsi="Segoe UI" w:cs="Segoe UI"/>
                <w:b/>
                <w:szCs w:val="24"/>
              </w:rPr>
              <w:t xml:space="preserve"> relation to community mental health teams</w:t>
            </w:r>
          </w:p>
          <w:p w14:paraId="361F8420" w14:textId="721C8A07" w:rsidR="004C7662" w:rsidRDefault="004C7662" w:rsidP="00D33DB3">
            <w:pPr>
              <w:jc w:val="both"/>
              <w:rPr>
                <w:rFonts w:ascii="Segoe UI" w:hAnsi="Segoe UI" w:cs="Segoe UI"/>
                <w:szCs w:val="24"/>
              </w:rPr>
            </w:pPr>
          </w:p>
          <w:p w14:paraId="4BE8168B" w14:textId="4039A3F9" w:rsidR="004C7662" w:rsidRDefault="004C7662" w:rsidP="00D33DB3">
            <w:pPr>
              <w:jc w:val="both"/>
              <w:rPr>
                <w:rFonts w:ascii="Segoe UI" w:hAnsi="Segoe UI" w:cs="Segoe UI"/>
                <w:szCs w:val="24"/>
              </w:rPr>
            </w:pPr>
            <w:r>
              <w:rPr>
                <w:rFonts w:ascii="Segoe UI" w:hAnsi="Segoe UI" w:cs="Segoe UI"/>
                <w:szCs w:val="24"/>
              </w:rPr>
              <w:t xml:space="preserve">Jane Kershaw noted that </w:t>
            </w:r>
            <w:r w:rsidR="00EB0B66">
              <w:rPr>
                <w:rFonts w:ascii="Segoe UI" w:hAnsi="Segoe UI" w:cs="Segoe UI"/>
                <w:szCs w:val="24"/>
              </w:rPr>
              <w:t>the action to provide more reporting on retention</w:t>
            </w:r>
            <w:r w:rsidR="00C76A9A">
              <w:rPr>
                <w:rFonts w:ascii="Segoe UI" w:hAnsi="Segoe UI" w:cs="Segoe UI"/>
                <w:szCs w:val="24"/>
              </w:rPr>
              <w:t xml:space="preserve"> was not yet complete</w:t>
            </w:r>
            <w:r w:rsidR="00631EC5">
              <w:rPr>
                <w:rFonts w:ascii="Segoe UI" w:hAnsi="Segoe UI" w:cs="Segoe UI"/>
                <w:szCs w:val="24"/>
              </w:rPr>
              <w:t xml:space="preserve"> but the reporting to Board on Safer Staffing had started to include more detail around wards.  </w:t>
            </w:r>
          </w:p>
          <w:p w14:paraId="5F484372" w14:textId="77CC5050" w:rsidR="00374AD0" w:rsidRDefault="00374AD0" w:rsidP="00D33DB3">
            <w:pPr>
              <w:jc w:val="both"/>
              <w:rPr>
                <w:rFonts w:ascii="Segoe UI" w:hAnsi="Segoe UI" w:cs="Segoe UI"/>
                <w:szCs w:val="24"/>
              </w:rPr>
            </w:pPr>
          </w:p>
          <w:p w14:paraId="743211D5" w14:textId="6BA87635" w:rsidR="007518E6" w:rsidRPr="007518E6" w:rsidRDefault="007518E6" w:rsidP="00D33DB3">
            <w:pPr>
              <w:jc w:val="both"/>
              <w:rPr>
                <w:rFonts w:ascii="Segoe UI" w:hAnsi="Segoe UI" w:cs="Segoe UI"/>
                <w:b/>
                <w:szCs w:val="24"/>
              </w:rPr>
            </w:pPr>
            <w:r>
              <w:rPr>
                <w:rFonts w:ascii="Segoe UI" w:hAnsi="Segoe UI" w:cs="Segoe UI"/>
                <w:b/>
                <w:szCs w:val="24"/>
              </w:rPr>
              <w:t>Item 2(k) and 10(</w:t>
            </w:r>
            <w:proofErr w:type="spellStart"/>
            <w:r>
              <w:rPr>
                <w:rFonts w:ascii="Segoe UI" w:hAnsi="Segoe UI" w:cs="Segoe UI"/>
                <w:b/>
                <w:szCs w:val="24"/>
              </w:rPr>
              <w:t>i</w:t>
            </w:r>
            <w:proofErr w:type="spellEnd"/>
            <w:r>
              <w:rPr>
                <w:rFonts w:ascii="Segoe UI" w:hAnsi="Segoe UI" w:cs="Segoe UI"/>
                <w:b/>
                <w:szCs w:val="24"/>
              </w:rPr>
              <w:t>) Directorate Quality Reports</w:t>
            </w:r>
            <w:r w:rsidR="00AD310D">
              <w:rPr>
                <w:rFonts w:ascii="Segoe UI" w:hAnsi="Segoe UI" w:cs="Segoe UI"/>
                <w:b/>
                <w:szCs w:val="24"/>
              </w:rPr>
              <w:t xml:space="preserve"> (including coverage of Quality Improvement activity) to be presented, once formatting confirmed</w:t>
            </w:r>
          </w:p>
          <w:p w14:paraId="056F66AC" w14:textId="38CBC963" w:rsidR="007518E6" w:rsidRDefault="007518E6" w:rsidP="00D33DB3">
            <w:pPr>
              <w:jc w:val="both"/>
              <w:rPr>
                <w:rFonts w:ascii="Segoe UI" w:hAnsi="Segoe UI" w:cs="Segoe UI"/>
                <w:szCs w:val="24"/>
              </w:rPr>
            </w:pPr>
          </w:p>
          <w:p w14:paraId="7C28271F" w14:textId="233F9896" w:rsidR="001705F6" w:rsidRDefault="00AD310D" w:rsidP="00D33DB3">
            <w:pPr>
              <w:jc w:val="both"/>
              <w:rPr>
                <w:rFonts w:ascii="Segoe UI" w:hAnsi="Segoe UI" w:cs="Segoe UI"/>
                <w:szCs w:val="24"/>
              </w:rPr>
            </w:pPr>
            <w:r>
              <w:rPr>
                <w:rFonts w:ascii="Segoe UI" w:hAnsi="Segoe UI" w:cs="Segoe UI"/>
                <w:szCs w:val="24"/>
              </w:rPr>
              <w:t xml:space="preserve">Rob Bale </w:t>
            </w:r>
            <w:r w:rsidR="00490B2B">
              <w:rPr>
                <w:rFonts w:ascii="Segoe UI" w:hAnsi="Segoe UI" w:cs="Segoe UI"/>
                <w:szCs w:val="24"/>
              </w:rPr>
              <w:t>noted that he intended to discuss the proposed template further with the Chair before presen</w:t>
            </w:r>
            <w:r w:rsidR="00711871">
              <w:rPr>
                <w:rFonts w:ascii="Segoe UI" w:hAnsi="Segoe UI" w:cs="Segoe UI"/>
                <w:szCs w:val="24"/>
              </w:rPr>
              <w:t xml:space="preserve">ting the Oxfordshire &amp; BSW Mental Health Directorate Quality Report to the meeting; this would then be followed by the Directorate Quality Report for the Community Services Directorate and then the other directorates.  </w:t>
            </w:r>
          </w:p>
          <w:p w14:paraId="4DA13A9D" w14:textId="2C7ACDA0" w:rsidR="007518E6" w:rsidRDefault="00A81E33" w:rsidP="00D33DB3">
            <w:pPr>
              <w:jc w:val="both"/>
              <w:rPr>
                <w:rFonts w:ascii="Segoe UI" w:hAnsi="Segoe UI" w:cs="Segoe UI"/>
                <w:szCs w:val="24"/>
              </w:rPr>
            </w:pPr>
            <w:r>
              <w:rPr>
                <w:rFonts w:ascii="Segoe UI" w:hAnsi="Segoe UI" w:cs="Segoe UI"/>
                <w:b/>
                <w:szCs w:val="24"/>
              </w:rPr>
              <w:lastRenderedPageBreak/>
              <w:t xml:space="preserve">Item 4(g) </w:t>
            </w:r>
            <w:r w:rsidR="001705F6">
              <w:rPr>
                <w:rFonts w:ascii="Segoe UI" w:hAnsi="Segoe UI" w:cs="Segoe UI"/>
                <w:b/>
                <w:szCs w:val="24"/>
              </w:rPr>
              <w:t xml:space="preserve">Progress against </w:t>
            </w:r>
            <w:r w:rsidR="003F7DD8">
              <w:rPr>
                <w:rFonts w:ascii="Segoe UI" w:hAnsi="Segoe UI" w:cs="Segoe UI"/>
                <w:b/>
                <w:szCs w:val="24"/>
              </w:rPr>
              <w:t>Care Quality Commission (</w:t>
            </w:r>
            <w:r w:rsidR="001705F6">
              <w:rPr>
                <w:rFonts w:ascii="Segoe UI" w:hAnsi="Segoe UI" w:cs="Segoe UI"/>
                <w:b/>
                <w:szCs w:val="24"/>
              </w:rPr>
              <w:t>CQC</w:t>
            </w:r>
            <w:r w:rsidR="003F7DD8">
              <w:rPr>
                <w:rFonts w:ascii="Segoe UI" w:hAnsi="Segoe UI" w:cs="Segoe UI"/>
                <w:b/>
                <w:szCs w:val="24"/>
              </w:rPr>
              <w:t>)</w:t>
            </w:r>
            <w:r w:rsidR="001705F6">
              <w:rPr>
                <w:rFonts w:ascii="Segoe UI" w:hAnsi="Segoe UI" w:cs="Segoe UI"/>
                <w:b/>
                <w:szCs w:val="24"/>
              </w:rPr>
              <w:t xml:space="preserve"> actions from the Community Services Directorate</w:t>
            </w:r>
          </w:p>
          <w:p w14:paraId="017660BB" w14:textId="35698B53" w:rsidR="001705F6" w:rsidRDefault="001705F6" w:rsidP="00D33DB3">
            <w:pPr>
              <w:jc w:val="both"/>
              <w:rPr>
                <w:rFonts w:ascii="Segoe UI" w:hAnsi="Segoe UI" w:cs="Segoe UI"/>
                <w:szCs w:val="24"/>
              </w:rPr>
            </w:pPr>
          </w:p>
          <w:p w14:paraId="2D12BB22" w14:textId="7645F072" w:rsidR="001705F6" w:rsidRDefault="001705F6" w:rsidP="00D33DB3">
            <w:pPr>
              <w:jc w:val="both"/>
              <w:rPr>
                <w:rFonts w:ascii="Segoe UI" w:hAnsi="Segoe UI" w:cs="Segoe UI"/>
                <w:szCs w:val="24"/>
              </w:rPr>
            </w:pPr>
            <w:r>
              <w:rPr>
                <w:rFonts w:ascii="Segoe UI" w:hAnsi="Segoe UI" w:cs="Segoe UI"/>
                <w:szCs w:val="24"/>
              </w:rPr>
              <w:t xml:space="preserve">The Chair confirmed </w:t>
            </w:r>
            <w:r w:rsidR="003F7DD8">
              <w:rPr>
                <w:rFonts w:ascii="Segoe UI" w:hAnsi="Segoe UI" w:cs="Segoe UI"/>
                <w:szCs w:val="24"/>
              </w:rPr>
              <w:t xml:space="preserve">that this action had been completed and that the Board meeting in private on 27 February 2019 had been assured by a presentation from the Community Services Directorate on progress against the CQC action plan. </w:t>
            </w:r>
            <w:r w:rsidR="00D951B8">
              <w:rPr>
                <w:rFonts w:ascii="Segoe UI" w:hAnsi="Segoe UI" w:cs="Segoe UI"/>
                <w:szCs w:val="24"/>
              </w:rPr>
              <w:t xml:space="preserve"> He noted that this action had demonstrated appropriate escalation</w:t>
            </w:r>
            <w:r w:rsidR="00763C68">
              <w:rPr>
                <w:rFonts w:ascii="Segoe UI" w:hAnsi="Segoe UI" w:cs="Segoe UI"/>
                <w:szCs w:val="24"/>
              </w:rPr>
              <w:t xml:space="preserve"> when the meeting of this Committee had not received assurance.  </w:t>
            </w:r>
          </w:p>
          <w:p w14:paraId="2304ADBF" w14:textId="058A3DB3" w:rsidR="001705F6" w:rsidRDefault="001705F6" w:rsidP="00D33DB3">
            <w:pPr>
              <w:jc w:val="both"/>
              <w:rPr>
                <w:rFonts w:ascii="Segoe UI" w:hAnsi="Segoe UI" w:cs="Segoe UI"/>
                <w:szCs w:val="24"/>
              </w:rPr>
            </w:pPr>
          </w:p>
          <w:p w14:paraId="236DB02E" w14:textId="7D19ED60" w:rsidR="001705F6" w:rsidRDefault="00DC0F5A" w:rsidP="00D33DB3">
            <w:pPr>
              <w:jc w:val="both"/>
              <w:rPr>
                <w:rFonts w:ascii="Segoe UI" w:hAnsi="Segoe UI" w:cs="Segoe UI"/>
                <w:szCs w:val="24"/>
              </w:rPr>
            </w:pPr>
            <w:r>
              <w:rPr>
                <w:rFonts w:ascii="Segoe UI" w:hAnsi="Segoe UI" w:cs="Segoe UI"/>
                <w:b/>
                <w:szCs w:val="24"/>
              </w:rPr>
              <w:t xml:space="preserve">Item </w:t>
            </w:r>
            <w:r w:rsidR="00855A61">
              <w:rPr>
                <w:rFonts w:ascii="Segoe UI" w:hAnsi="Segoe UI" w:cs="Segoe UI"/>
                <w:b/>
                <w:szCs w:val="24"/>
              </w:rPr>
              <w:t>8(b) Learning Disabilities – reporting on NHS Improvement</w:t>
            </w:r>
            <w:r w:rsidR="00DD1BD5">
              <w:rPr>
                <w:rFonts w:ascii="Segoe UI" w:hAnsi="Segoe UI" w:cs="Segoe UI"/>
                <w:b/>
                <w:szCs w:val="24"/>
              </w:rPr>
              <w:t xml:space="preserve"> (NHSI)</w:t>
            </w:r>
            <w:r w:rsidR="00855A61">
              <w:rPr>
                <w:rFonts w:ascii="Segoe UI" w:hAnsi="Segoe UI" w:cs="Segoe UI"/>
                <w:b/>
                <w:szCs w:val="24"/>
              </w:rPr>
              <w:t xml:space="preserve"> benchmarking </w:t>
            </w:r>
          </w:p>
          <w:p w14:paraId="1C22E424" w14:textId="0196FF11" w:rsidR="00855A61" w:rsidRDefault="00855A61" w:rsidP="00D33DB3">
            <w:pPr>
              <w:jc w:val="both"/>
              <w:rPr>
                <w:rFonts w:ascii="Segoe UI" w:hAnsi="Segoe UI" w:cs="Segoe UI"/>
                <w:szCs w:val="24"/>
              </w:rPr>
            </w:pPr>
          </w:p>
          <w:p w14:paraId="18C3D551" w14:textId="78829CDA" w:rsidR="00855A61" w:rsidRDefault="00CA0A1F" w:rsidP="00D33DB3">
            <w:pPr>
              <w:jc w:val="both"/>
              <w:rPr>
                <w:rFonts w:ascii="Segoe UI" w:hAnsi="Segoe UI" w:cs="Segoe UI"/>
                <w:szCs w:val="24"/>
              </w:rPr>
            </w:pPr>
            <w:r>
              <w:rPr>
                <w:rFonts w:ascii="Segoe UI" w:hAnsi="Segoe UI" w:cs="Segoe UI"/>
                <w:szCs w:val="24"/>
              </w:rPr>
              <w:t xml:space="preserve">The COO reported that </w:t>
            </w:r>
            <w:r w:rsidR="00DD1BD5">
              <w:rPr>
                <w:rFonts w:ascii="Segoe UI" w:hAnsi="Segoe UI" w:cs="Segoe UI"/>
                <w:szCs w:val="24"/>
              </w:rPr>
              <w:t>the NHSI benchmarking report</w:t>
            </w:r>
            <w:r>
              <w:rPr>
                <w:rFonts w:ascii="Segoe UI" w:hAnsi="Segoe UI" w:cs="Segoe UI"/>
                <w:szCs w:val="24"/>
              </w:rPr>
              <w:t xml:space="preserve"> </w:t>
            </w:r>
            <w:r w:rsidR="00DD1BD5">
              <w:rPr>
                <w:rFonts w:ascii="Segoe UI" w:hAnsi="Segoe UI" w:cs="Segoe UI"/>
                <w:szCs w:val="24"/>
              </w:rPr>
              <w:t xml:space="preserve">was still not available and </w:t>
            </w:r>
            <w:r w:rsidR="00B37060">
              <w:rPr>
                <w:rFonts w:ascii="Segoe UI" w:hAnsi="Segoe UI" w:cs="Segoe UI"/>
                <w:szCs w:val="24"/>
              </w:rPr>
              <w:t xml:space="preserve">that timing depended upon NHSI.  </w:t>
            </w:r>
          </w:p>
          <w:p w14:paraId="169A37F6" w14:textId="356198EB" w:rsidR="00855A61" w:rsidRDefault="00855A61" w:rsidP="00D33DB3">
            <w:pPr>
              <w:jc w:val="both"/>
              <w:rPr>
                <w:rFonts w:ascii="Segoe UI" w:hAnsi="Segoe UI" w:cs="Segoe UI"/>
                <w:szCs w:val="24"/>
              </w:rPr>
            </w:pPr>
          </w:p>
          <w:p w14:paraId="7C344892" w14:textId="1A2244CC" w:rsidR="00855A61" w:rsidRDefault="00726682" w:rsidP="00D33DB3">
            <w:pPr>
              <w:jc w:val="both"/>
              <w:rPr>
                <w:rFonts w:ascii="Segoe UI" w:hAnsi="Segoe UI" w:cs="Segoe UI"/>
                <w:szCs w:val="24"/>
              </w:rPr>
            </w:pPr>
            <w:r>
              <w:rPr>
                <w:rFonts w:ascii="Segoe UI" w:hAnsi="Segoe UI" w:cs="Segoe UI"/>
                <w:b/>
                <w:szCs w:val="24"/>
              </w:rPr>
              <w:t>Item 10(e)</w:t>
            </w:r>
            <w:r w:rsidR="0049528F">
              <w:rPr>
                <w:rFonts w:ascii="Segoe UI" w:hAnsi="Segoe UI" w:cs="Segoe UI"/>
                <w:b/>
                <w:szCs w:val="24"/>
              </w:rPr>
              <w:t xml:space="preserve"> and (h) Quality Committee focused session/time-out on the theme of Quality Improvement</w:t>
            </w:r>
          </w:p>
          <w:p w14:paraId="2FB6019B" w14:textId="74685353" w:rsidR="0049528F" w:rsidRDefault="0049528F" w:rsidP="00D33DB3">
            <w:pPr>
              <w:jc w:val="both"/>
              <w:rPr>
                <w:rFonts w:ascii="Segoe UI" w:hAnsi="Segoe UI" w:cs="Segoe UI"/>
                <w:szCs w:val="24"/>
              </w:rPr>
            </w:pPr>
          </w:p>
          <w:p w14:paraId="615183F2" w14:textId="22CF84AF" w:rsidR="0049528F" w:rsidRPr="0049528F" w:rsidRDefault="0049528F" w:rsidP="00D33DB3">
            <w:pPr>
              <w:jc w:val="both"/>
              <w:rPr>
                <w:rFonts w:ascii="Segoe UI" w:hAnsi="Segoe UI" w:cs="Segoe UI"/>
                <w:szCs w:val="24"/>
              </w:rPr>
            </w:pPr>
            <w:r>
              <w:rPr>
                <w:rFonts w:ascii="Segoe UI" w:hAnsi="Segoe UI" w:cs="Segoe UI"/>
                <w:szCs w:val="24"/>
              </w:rPr>
              <w:t xml:space="preserve">The Chair </w:t>
            </w:r>
            <w:r w:rsidR="00BB4404">
              <w:rPr>
                <w:rFonts w:ascii="Segoe UI" w:hAnsi="Segoe UI" w:cs="Segoe UI"/>
                <w:szCs w:val="24"/>
              </w:rPr>
              <w:t xml:space="preserve">noted that he had contacted Charles Vincent, Director of the OHI Centre, to discuss this.  </w:t>
            </w:r>
          </w:p>
          <w:p w14:paraId="78E2623C" w14:textId="19F08F32" w:rsidR="00855A61" w:rsidRDefault="00855A61" w:rsidP="00D33DB3">
            <w:pPr>
              <w:jc w:val="both"/>
              <w:rPr>
                <w:rFonts w:ascii="Segoe UI" w:hAnsi="Segoe UI" w:cs="Segoe UI"/>
                <w:szCs w:val="24"/>
              </w:rPr>
            </w:pPr>
          </w:p>
          <w:p w14:paraId="3CB225D7" w14:textId="151007B8" w:rsidR="00517ABB" w:rsidRPr="00517ABB" w:rsidRDefault="00517ABB" w:rsidP="00D33DB3">
            <w:pPr>
              <w:jc w:val="both"/>
              <w:rPr>
                <w:rFonts w:ascii="Segoe UI" w:hAnsi="Segoe UI" w:cs="Segoe UI"/>
                <w:szCs w:val="24"/>
              </w:rPr>
            </w:pPr>
            <w:r>
              <w:rPr>
                <w:rFonts w:ascii="Segoe UI" w:hAnsi="Segoe UI" w:cs="Segoe UI"/>
                <w:b/>
                <w:szCs w:val="24"/>
              </w:rPr>
              <w:t>Item 12(h) Oxfordshire Night Team</w:t>
            </w:r>
          </w:p>
          <w:p w14:paraId="718303E3" w14:textId="4A39160C" w:rsidR="00517ABB" w:rsidRDefault="00517ABB" w:rsidP="00D33DB3">
            <w:pPr>
              <w:jc w:val="both"/>
              <w:rPr>
                <w:rFonts w:ascii="Segoe UI" w:hAnsi="Segoe UI" w:cs="Segoe UI"/>
                <w:szCs w:val="24"/>
              </w:rPr>
            </w:pPr>
          </w:p>
          <w:p w14:paraId="0B0FAA7F" w14:textId="69AF1F9A" w:rsidR="00517ABB" w:rsidRDefault="00574B6E" w:rsidP="00D33DB3">
            <w:pPr>
              <w:jc w:val="both"/>
              <w:rPr>
                <w:rFonts w:ascii="Segoe UI" w:hAnsi="Segoe UI" w:cs="Segoe UI"/>
                <w:szCs w:val="24"/>
              </w:rPr>
            </w:pPr>
            <w:r>
              <w:rPr>
                <w:rFonts w:ascii="Segoe UI" w:hAnsi="Segoe UI" w:cs="Segoe UI"/>
                <w:szCs w:val="24"/>
              </w:rPr>
              <w:t xml:space="preserve">The Chair noted that the action to </w:t>
            </w:r>
            <w:r w:rsidR="00BB3DD0">
              <w:rPr>
                <w:rFonts w:ascii="Segoe UI" w:hAnsi="Segoe UI" w:cs="Segoe UI"/>
                <w:szCs w:val="24"/>
              </w:rPr>
              <w:t xml:space="preserve">discuss at the Council of Governors’ meeting on 20 March 2019 had been completed.  </w:t>
            </w:r>
            <w:r w:rsidR="001C1BEA">
              <w:rPr>
                <w:rFonts w:ascii="Segoe UI" w:hAnsi="Segoe UI" w:cs="Segoe UI"/>
                <w:szCs w:val="24"/>
              </w:rPr>
              <w:t xml:space="preserve">The COO provided a further update that </w:t>
            </w:r>
            <w:r w:rsidR="0024010F">
              <w:rPr>
                <w:rFonts w:ascii="Segoe UI" w:hAnsi="Segoe UI" w:cs="Segoe UI"/>
                <w:szCs w:val="24"/>
              </w:rPr>
              <w:t xml:space="preserve">funding was </w:t>
            </w:r>
            <w:r w:rsidR="00B0416F">
              <w:rPr>
                <w:rFonts w:ascii="Segoe UI" w:hAnsi="Segoe UI" w:cs="Segoe UI"/>
                <w:szCs w:val="24"/>
              </w:rPr>
              <w:t xml:space="preserve">expected </w:t>
            </w:r>
            <w:r w:rsidR="0024010F">
              <w:rPr>
                <w:rFonts w:ascii="Segoe UI" w:hAnsi="Segoe UI" w:cs="Segoe UI"/>
                <w:szCs w:val="24"/>
              </w:rPr>
              <w:t xml:space="preserve">for a crisis service in Buckinghamshire and he explained that this would </w:t>
            </w:r>
            <w:r w:rsidR="00FD676E">
              <w:rPr>
                <w:rFonts w:ascii="Segoe UI" w:hAnsi="Segoe UI" w:cs="Segoe UI"/>
                <w:szCs w:val="24"/>
              </w:rPr>
              <w:t xml:space="preserve">indirectly benefit the Oxfordshire service by reducing overall demand.  </w:t>
            </w:r>
            <w:r w:rsidR="00D80385">
              <w:rPr>
                <w:rFonts w:ascii="Segoe UI" w:hAnsi="Segoe UI" w:cs="Segoe UI"/>
                <w:szCs w:val="24"/>
              </w:rPr>
              <w:t xml:space="preserve">He noted that </w:t>
            </w:r>
            <w:r w:rsidR="0099797B">
              <w:rPr>
                <w:rFonts w:ascii="Segoe UI" w:hAnsi="Segoe UI" w:cs="Segoe UI"/>
                <w:szCs w:val="24"/>
              </w:rPr>
              <w:t>the Service Director</w:t>
            </w:r>
            <w:r w:rsidR="00631D10">
              <w:rPr>
                <w:rFonts w:ascii="Segoe UI" w:hAnsi="Segoe UI" w:cs="Segoe UI"/>
                <w:szCs w:val="24"/>
              </w:rPr>
              <w:t xml:space="preserve"> and the Deputy COO were undertaking night time visits</w:t>
            </w:r>
            <w:r w:rsidR="00444D33">
              <w:rPr>
                <w:rFonts w:ascii="Segoe UI" w:hAnsi="Segoe UI" w:cs="Segoe UI"/>
                <w:szCs w:val="24"/>
              </w:rPr>
              <w:t>/</w:t>
            </w:r>
            <w:r w:rsidR="00631D10">
              <w:rPr>
                <w:rFonts w:ascii="Segoe UI" w:hAnsi="Segoe UI" w:cs="Segoe UI"/>
                <w:szCs w:val="24"/>
              </w:rPr>
              <w:t>visiting wards at night</w:t>
            </w:r>
            <w:r w:rsidR="000230F5">
              <w:rPr>
                <w:rFonts w:ascii="Segoe UI" w:hAnsi="Segoe UI" w:cs="Segoe UI"/>
                <w:szCs w:val="24"/>
              </w:rPr>
              <w:t xml:space="preserve">; the management team was also considering </w:t>
            </w:r>
            <w:r w:rsidR="002E64ED">
              <w:rPr>
                <w:rFonts w:ascii="Segoe UI" w:hAnsi="Segoe UI" w:cs="Segoe UI"/>
                <w:szCs w:val="24"/>
              </w:rPr>
              <w:t>separating responsibilities so that staff providing night time cover were</w:t>
            </w:r>
            <w:r w:rsidR="001B07FA">
              <w:rPr>
                <w:rFonts w:ascii="Segoe UI" w:hAnsi="Segoe UI" w:cs="Segoe UI"/>
                <w:szCs w:val="24"/>
              </w:rPr>
              <w:t xml:space="preserve"> not also responsible for community night time support.  </w:t>
            </w:r>
            <w:r w:rsidR="00933296">
              <w:rPr>
                <w:rFonts w:ascii="Segoe UI" w:hAnsi="Segoe UI" w:cs="Segoe UI"/>
                <w:szCs w:val="24"/>
              </w:rPr>
              <w:t xml:space="preserve">The Chair concluded that this Committee was satisfied with the assurances which had been provided and noted that </w:t>
            </w:r>
            <w:r w:rsidR="001D3EDF">
              <w:rPr>
                <w:rFonts w:ascii="Segoe UI" w:hAnsi="Segoe UI" w:cs="Segoe UI"/>
                <w:szCs w:val="24"/>
              </w:rPr>
              <w:t>the Oxfordshire Night Team would remain under operational review</w:t>
            </w:r>
            <w:r w:rsidR="00421ABC">
              <w:rPr>
                <w:rFonts w:ascii="Segoe UI" w:hAnsi="Segoe UI" w:cs="Segoe UI"/>
                <w:szCs w:val="24"/>
              </w:rPr>
              <w:t xml:space="preserve">.  He commended the management team on the work they had done </w:t>
            </w:r>
            <w:r w:rsidR="000A52AA">
              <w:rPr>
                <w:rFonts w:ascii="Segoe UI" w:hAnsi="Segoe UI" w:cs="Segoe UI"/>
                <w:szCs w:val="24"/>
              </w:rPr>
              <w:t>to review and support the Night Team and he noted that this was a good example of active involvement by Governors</w:t>
            </w:r>
            <w:r w:rsidR="00EB004B">
              <w:rPr>
                <w:rFonts w:ascii="Segoe UI" w:hAnsi="Segoe UI" w:cs="Segoe UI"/>
                <w:szCs w:val="24"/>
              </w:rPr>
              <w:t>.  The COO added that t</w:t>
            </w:r>
            <w:r w:rsidR="001136A9">
              <w:rPr>
                <w:rFonts w:ascii="Segoe UI" w:hAnsi="Segoe UI" w:cs="Segoe UI"/>
                <w:szCs w:val="24"/>
              </w:rPr>
              <w:t>he Night Team staff should also be recognised and commended for their efforts; he recounted an example of a staff member</w:t>
            </w:r>
            <w:r w:rsidR="005A12E0">
              <w:rPr>
                <w:rFonts w:ascii="Segoe UI" w:hAnsi="Segoe UI" w:cs="Segoe UI"/>
                <w:szCs w:val="24"/>
              </w:rPr>
              <w:t xml:space="preserve"> actively following up on a case</w:t>
            </w:r>
            <w:r w:rsidR="001A14D2">
              <w:rPr>
                <w:rFonts w:ascii="Segoe UI" w:hAnsi="Segoe UI" w:cs="Segoe UI"/>
                <w:szCs w:val="24"/>
              </w:rPr>
              <w:t xml:space="preserve"> after they had gone off shift.  </w:t>
            </w:r>
          </w:p>
          <w:p w14:paraId="783E4F2C" w14:textId="77777777" w:rsidR="001705F6" w:rsidRPr="001705F6" w:rsidRDefault="001705F6" w:rsidP="00D33DB3">
            <w:pPr>
              <w:jc w:val="both"/>
              <w:rPr>
                <w:rFonts w:ascii="Segoe UI" w:hAnsi="Segoe UI" w:cs="Segoe UI"/>
                <w:szCs w:val="24"/>
              </w:rPr>
            </w:pPr>
          </w:p>
          <w:p w14:paraId="0D16F81E" w14:textId="1D674840" w:rsidR="00374AD0" w:rsidRDefault="00374AD0" w:rsidP="00D33DB3">
            <w:pPr>
              <w:jc w:val="both"/>
              <w:rPr>
                <w:rFonts w:ascii="Segoe UI" w:hAnsi="Segoe UI" w:cs="Segoe UI"/>
                <w:szCs w:val="24"/>
              </w:rPr>
            </w:pPr>
            <w:r>
              <w:rPr>
                <w:rFonts w:ascii="Segoe UI" w:hAnsi="Segoe UI" w:cs="Segoe UI"/>
                <w:szCs w:val="24"/>
              </w:rPr>
              <w:t>The Committee</w:t>
            </w:r>
            <w:r w:rsidR="00632788">
              <w:rPr>
                <w:rFonts w:ascii="Segoe UI" w:hAnsi="Segoe UI" w:cs="Segoe UI"/>
                <w:szCs w:val="24"/>
              </w:rPr>
              <w:t xml:space="preserve"> </w:t>
            </w:r>
            <w:r w:rsidR="00D42B92">
              <w:rPr>
                <w:rFonts w:ascii="Segoe UI" w:hAnsi="Segoe UI" w:cs="Segoe UI"/>
                <w:szCs w:val="24"/>
              </w:rPr>
              <w:t xml:space="preserve">noted that the following action was held over for future update: item 12(d) from 12 September 2018 – the Chair to attend a Complaints Review Panel.  </w:t>
            </w:r>
          </w:p>
          <w:p w14:paraId="7BEEB5D9" w14:textId="77777777" w:rsidR="00D33DB3" w:rsidRDefault="00D33DB3" w:rsidP="00D33DB3">
            <w:pPr>
              <w:jc w:val="both"/>
              <w:rPr>
                <w:rFonts w:ascii="Segoe UI" w:hAnsi="Segoe UI" w:cs="Segoe UI"/>
                <w:szCs w:val="24"/>
              </w:rPr>
            </w:pPr>
          </w:p>
          <w:p w14:paraId="0FC33CAC" w14:textId="77777777" w:rsidR="00D33DB3" w:rsidRDefault="00D33DB3" w:rsidP="00D33DB3">
            <w:pPr>
              <w:jc w:val="both"/>
              <w:rPr>
                <w:rFonts w:ascii="Segoe UI" w:hAnsi="Segoe UI" w:cs="Segoe UI"/>
                <w:szCs w:val="24"/>
              </w:rPr>
            </w:pPr>
            <w:r>
              <w:rPr>
                <w:rFonts w:ascii="Segoe UI" w:hAnsi="Segoe UI" w:cs="Segoe UI"/>
                <w:szCs w:val="24"/>
              </w:rPr>
              <w:lastRenderedPageBreak/>
              <w:t xml:space="preserve">The Committee confirmed that the remaining actions from the Summary of Actions had been completed, actioned or were on the agenda for the meeting: </w:t>
            </w:r>
          </w:p>
          <w:p w14:paraId="4FFB4942" w14:textId="2E3C86B7" w:rsidR="00D33DB3" w:rsidRDefault="00D33DB3" w:rsidP="00D33DB3">
            <w:pPr>
              <w:pStyle w:val="ListParagraph"/>
              <w:numPr>
                <w:ilvl w:val="0"/>
                <w:numId w:val="4"/>
              </w:numPr>
              <w:jc w:val="both"/>
              <w:rPr>
                <w:rFonts w:ascii="Segoe UI" w:hAnsi="Segoe UI" w:cs="Segoe UI"/>
                <w:szCs w:val="24"/>
              </w:rPr>
            </w:pPr>
            <w:r>
              <w:rPr>
                <w:rFonts w:ascii="Segoe UI" w:hAnsi="Segoe UI" w:cs="Segoe UI"/>
                <w:szCs w:val="24"/>
              </w:rPr>
              <w:t xml:space="preserve">item </w:t>
            </w:r>
            <w:r w:rsidR="00194A50">
              <w:rPr>
                <w:rFonts w:ascii="Segoe UI" w:hAnsi="Segoe UI" w:cs="Segoe UI"/>
                <w:szCs w:val="24"/>
              </w:rPr>
              <w:t>2(e)</w:t>
            </w:r>
            <w:r w:rsidR="00753429">
              <w:rPr>
                <w:rFonts w:ascii="Segoe UI" w:hAnsi="Segoe UI" w:cs="Segoe UI"/>
                <w:szCs w:val="24"/>
              </w:rPr>
              <w:t xml:space="preserve"> – Executive Director attendance at the Committee, as discussed at the Board meeting in private on 27 February 2019</w:t>
            </w:r>
            <w:r w:rsidR="00934977">
              <w:rPr>
                <w:rFonts w:ascii="Segoe UI" w:hAnsi="Segoe UI" w:cs="Segoe UI"/>
                <w:szCs w:val="24"/>
              </w:rPr>
              <w:t>;</w:t>
            </w:r>
          </w:p>
          <w:p w14:paraId="6308EE53" w14:textId="4308E77B" w:rsidR="00934977" w:rsidRDefault="00934977" w:rsidP="00D33DB3">
            <w:pPr>
              <w:pStyle w:val="ListParagraph"/>
              <w:numPr>
                <w:ilvl w:val="0"/>
                <w:numId w:val="4"/>
              </w:numPr>
              <w:jc w:val="both"/>
              <w:rPr>
                <w:rFonts w:ascii="Segoe UI" w:hAnsi="Segoe UI" w:cs="Segoe UI"/>
                <w:szCs w:val="24"/>
              </w:rPr>
            </w:pPr>
            <w:r>
              <w:rPr>
                <w:rFonts w:ascii="Segoe UI" w:hAnsi="Segoe UI" w:cs="Segoe UI"/>
                <w:szCs w:val="24"/>
              </w:rPr>
              <w:t>item 2(</w:t>
            </w:r>
            <w:proofErr w:type="spellStart"/>
            <w:r>
              <w:rPr>
                <w:rFonts w:ascii="Segoe UI" w:hAnsi="Segoe UI" w:cs="Segoe UI"/>
                <w:szCs w:val="24"/>
              </w:rPr>
              <w:t>i</w:t>
            </w:r>
            <w:proofErr w:type="spellEnd"/>
            <w:r>
              <w:rPr>
                <w:rFonts w:ascii="Segoe UI" w:hAnsi="Segoe UI" w:cs="Segoe UI"/>
                <w:szCs w:val="24"/>
              </w:rPr>
              <w:t>)</w:t>
            </w:r>
            <w:r w:rsidR="00B47CEE">
              <w:rPr>
                <w:rFonts w:ascii="Segoe UI" w:hAnsi="Segoe UI" w:cs="Segoe UI"/>
                <w:szCs w:val="24"/>
              </w:rPr>
              <w:t xml:space="preserve"> – reporting to the Board on Personal Development Reviews</w:t>
            </w:r>
            <w:r w:rsidR="00C55F0A">
              <w:rPr>
                <w:rFonts w:ascii="Segoe UI" w:hAnsi="Segoe UI" w:cs="Segoe UI"/>
                <w:szCs w:val="24"/>
              </w:rPr>
              <w:t>/appraisals, as provided to the Board meeting in private on 27 February 2019;</w:t>
            </w:r>
          </w:p>
          <w:p w14:paraId="76363A59" w14:textId="7427ADED" w:rsidR="00D33DB3" w:rsidRDefault="00AD392F" w:rsidP="00D33DB3">
            <w:pPr>
              <w:pStyle w:val="ListParagraph"/>
              <w:numPr>
                <w:ilvl w:val="0"/>
                <w:numId w:val="4"/>
              </w:numPr>
              <w:jc w:val="both"/>
              <w:rPr>
                <w:rFonts w:ascii="Segoe UI" w:hAnsi="Segoe UI" w:cs="Segoe UI"/>
                <w:szCs w:val="24"/>
              </w:rPr>
            </w:pPr>
            <w:r>
              <w:rPr>
                <w:rFonts w:ascii="Segoe UI" w:hAnsi="Segoe UI" w:cs="Segoe UI"/>
                <w:szCs w:val="24"/>
              </w:rPr>
              <w:t>item 2(j)</w:t>
            </w:r>
            <w:r w:rsidR="00085E6A">
              <w:rPr>
                <w:rFonts w:ascii="Segoe UI" w:hAnsi="Segoe UI" w:cs="Segoe UI"/>
                <w:szCs w:val="24"/>
              </w:rPr>
              <w:t xml:space="preserve"> on Pharmacy and Oxford Pharmacy Store reporting</w:t>
            </w:r>
            <w:r w:rsidR="007518E6">
              <w:rPr>
                <w:rFonts w:ascii="Segoe UI" w:hAnsi="Segoe UI" w:cs="Segoe UI"/>
                <w:szCs w:val="24"/>
              </w:rPr>
              <w:t xml:space="preserve"> – on the agenda for this meeting</w:t>
            </w:r>
            <w:r w:rsidR="00E65621">
              <w:rPr>
                <w:rFonts w:ascii="Segoe UI" w:hAnsi="Segoe UI" w:cs="Segoe UI"/>
                <w:szCs w:val="24"/>
              </w:rPr>
              <w:t xml:space="preserve">; </w:t>
            </w:r>
            <w:r w:rsidR="00517ABB">
              <w:rPr>
                <w:rFonts w:ascii="Segoe UI" w:hAnsi="Segoe UI" w:cs="Segoe UI"/>
                <w:szCs w:val="24"/>
              </w:rPr>
              <w:t>and</w:t>
            </w:r>
          </w:p>
          <w:p w14:paraId="33904582" w14:textId="7ADE2676" w:rsidR="00E65621" w:rsidRPr="00517ABB" w:rsidRDefault="00E65621" w:rsidP="00517ABB">
            <w:pPr>
              <w:pStyle w:val="ListParagraph"/>
              <w:numPr>
                <w:ilvl w:val="0"/>
                <w:numId w:val="4"/>
              </w:numPr>
              <w:jc w:val="both"/>
              <w:rPr>
                <w:rFonts w:ascii="Segoe UI" w:hAnsi="Segoe UI" w:cs="Segoe UI"/>
                <w:szCs w:val="24"/>
              </w:rPr>
            </w:pPr>
            <w:r>
              <w:rPr>
                <w:rFonts w:ascii="Segoe UI" w:hAnsi="Segoe UI" w:cs="Segoe UI"/>
                <w:szCs w:val="24"/>
              </w:rPr>
              <w:t>item 3(a) and (d) – draft Quality Account – on the agenda for this meeting</w:t>
            </w:r>
            <w:r w:rsidR="00517ABB">
              <w:rPr>
                <w:rFonts w:ascii="Segoe UI" w:hAnsi="Segoe UI" w:cs="Segoe UI"/>
                <w:szCs w:val="24"/>
              </w:rPr>
              <w:t xml:space="preserve">.  </w:t>
            </w:r>
          </w:p>
          <w:p w14:paraId="1368564E" w14:textId="77777777" w:rsidR="00D33DB3" w:rsidRDefault="00D33DB3" w:rsidP="00D33DB3">
            <w:pPr>
              <w:jc w:val="both"/>
              <w:rPr>
                <w:rFonts w:ascii="Segoe UI" w:hAnsi="Segoe UI" w:cs="Segoe UI"/>
                <w:b/>
                <w:szCs w:val="24"/>
              </w:rPr>
            </w:pPr>
          </w:p>
        </w:tc>
        <w:tc>
          <w:tcPr>
            <w:tcW w:w="474" w:type="pct"/>
          </w:tcPr>
          <w:p w14:paraId="19694C37" w14:textId="77777777" w:rsidR="00D33DB3" w:rsidRDefault="00D33DB3" w:rsidP="00D33DB3">
            <w:pPr>
              <w:rPr>
                <w:rFonts w:ascii="Segoe UI" w:hAnsi="Segoe UI" w:cs="Segoe UI"/>
                <w:szCs w:val="24"/>
              </w:rPr>
            </w:pPr>
          </w:p>
          <w:p w14:paraId="779D9266" w14:textId="265C5FBB" w:rsidR="00D33DB3" w:rsidRDefault="00D33DB3" w:rsidP="00D33DB3">
            <w:pPr>
              <w:rPr>
                <w:rFonts w:ascii="Segoe UI" w:hAnsi="Segoe UI" w:cs="Segoe UI"/>
                <w:b/>
                <w:szCs w:val="24"/>
              </w:rPr>
            </w:pPr>
          </w:p>
          <w:p w14:paraId="40D13E5C" w14:textId="36521674" w:rsidR="00194A50" w:rsidRDefault="00194A50" w:rsidP="00D33DB3">
            <w:pPr>
              <w:rPr>
                <w:rFonts w:ascii="Segoe UI" w:hAnsi="Segoe UI" w:cs="Segoe UI"/>
                <w:b/>
                <w:szCs w:val="24"/>
              </w:rPr>
            </w:pPr>
          </w:p>
          <w:p w14:paraId="0634417A" w14:textId="1DC096ED" w:rsidR="00194A50" w:rsidRDefault="00194A50" w:rsidP="00D33DB3">
            <w:pPr>
              <w:rPr>
                <w:rFonts w:ascii="Segoe UI" w:hAnsi="Segoe UI" w:cs="Segoe UI"/>
                <w:b/>
                <w:szCs w:val="24"/>
              </w:rPr>
            </w:pPr>
          </w:p>
          <w:p w14:paraId="006ABF05" w14:textId="1A2EC9C8" w:rsidR="00194A50" w:rsidRDefault="00194A50" w:rsidP="00D33DB3">
            <w:pPr>
              <w:rPr>
                <w:rFonts w:ascii="Segoe UI" w:hAnsi="Segoe UI" w:cs="Segoe UI"/>
                <w:b/>
                <w:szCs w:val="24"/>
              </w:rPr>
            </w:pPr>
          </w:p>
          <w:p w14:paraId="0FFFC285" w14:textId="61D62485" w:rsidR="00194A50" w:rsidRDefault="00194A50" w:rsidP="00D33DB3">
            <w:pPr>
              <w:rPr>
                <w:rFonts w:ascii="Segoe UI" w:hAnsi="Segoe UI" w:cs="Segoe UI"/>
                <w:b/>
                <w:szCs w:val="24"/>
              </w:rPr>
            </w:pPr>
          </w:p>
          <w:p w14:paraId="6F43ED59" w14:textId="1BF56E90" w:rsidR="00194A50" w:rsidRDefault="00194A50" w:rsidP="00D33DB3">
            <w:pPr>
              <w:rPr>
                <w:rFonts w:ascii="Segoe UI" w:hAnsi="Segoe UI" w:cs="Segoe UI"/>
                <w:b/>
                <w:szCs w:val="24"/>
              </w:rPr>
            </w:pPr>
          </w:p>
          <w:p w14:paraId="319F4E46" w14:textId="478AA39A" w:rsidR="00194A50" w:rsidRDefault="00194A50" w:rsidP="00D33DB3">
            <w:pPr>
              <w:rPr>
                <w:rFonts w:ascii="Segoe UI" w:hAnsi="Segoe UI" w:cs="Segoe UI"/>
                <w:b/>
                <w:szCs w:val="24"/>
              </w:rPr>
            </w:pPr>
          </w:p>
          <w:p w14:paraId="2CB3326C" w14:textId="71A22D27" w:rsidR="00194A50" w:rsidRDefault="00194A50" w:rsidP="00D33DB3">
            <w:pPr>
              <w:rPr>
                <w:rFonts w:ascii="Segoe UI" w:hAnsi="Segoe UI" w:cs="Segoe UI"/>
                <w:b/>
                <w:szCs w:val="24"/>
              </w:rPr>
            </w:pPr>
          </w:p>
          <w:p w14:paraId="75AB1BCA" w14:textId="40560081" w:rsidR="00194A50" w:rsidRDefault="00194A50" w:rsidP="00D33DB3">
            <w:pPr>
              <w:rPr>
                <w:rFonts w:ascii="Segoe UI" w:hAnsi="Segoe UI" w:cs="Segoe UI"/>
                <w:b/>
                <w:szCs w:val="24"/>
              </w:rPr>
            </w:pPr>
          </w:p>
          <w:p w14:paraId="51F54614" w14:textId="498E5078" w:rsidR="00194A50" w:rsidRDefault="00194A50" w:rsidP="00D33DB3">
            <w:pPr>
              <w:rPr>
                <w:rFonts w:ascii="Segoe UI" w:hAnsi="Segoe UI" w:cs="Segoe UI"/>
                <w:b/>
                <w:szCs w:val="24"/>
              </w:rPr>
            </w:pPr>
          </w:p>
          <w:p w14:paraId="73B1F850" w14:textId="0D900469" w:rsidR="00194A50" w:rsidRDefault="00194A50" w:rsidP="00D33DB3">
            <w:pPr>
              <w:rPr>
                <w:rFonts w:ascii="Segoe UI" w:hAnsi="Segoe UI" w:cs="Segoe UI"/>
                <w:b/>
                <w:szCs w:val="24"/>
              </w:rPr>
            </w:pPr>
          </w:p>
          <w:p w14:paraId="6905E09F" w14:textId="54B6E586" w:rsidR="00194A50" w:rsidRDefault="00194A50" w:rsidP="00D33DB3">
            <w:pPr>
              <w:rPr>
                <w:rFonts w:ascii="Segoe UI" w:hAnsi="Segoe UI" w:cs="Segoe UI"/>
                <w:b/>
                <w:szCs w:val="24"/>
              </w:rPr>
            </w:pPr>
            <w:proofErr w:type="spellStart"/>
            <w:r>
              <w:rPr>
                <w:rFonts w:ascii="Segoe UI" w:hAnsi="Segoe UI" w:cs="Segoe UI"/>
                <w:b/>
                <w:szCs w:val="24"/>
              </w:rPr>
              <w:t>KRi</w:t>
            </w:r>
            <w:proofErr w:type="spellEnd"/>
            <w:r>
              <w:rPr>
                <w:rFonts w:ascii="Segoe UI" w:hAnsi="Segoe UI" w:cs="Segoe UI"/>
                <w:b/>
                <w:szCs w:val="24"/>
              </w:rPr>
              <w:t>/</w:t>
            </w:r>
            <w:r>
              <w:rPr>
                <w:rFonts w:ascii="Segoe UI" w:hAnsi="Segoe UI" w:cs="Segoe UI"/>
                <w:b/>
                <w:szCs w:val="24"/>
              </w:rPr>
              <w:br/>
              <w:t>MC</w:t>
            </w:r>
          </w:p>
          <w:p w14:paraId="73064AA3" w14:textId="77777777" w:rsidR="00D33DB3" w:rsidRDefault="00D33DB3" w:rsidP="00D33DB3">
            <w:pPr>
              <w:rPr>
                <w:rFonts w:ascii="Segoe UI" w:hAnsi="Segoe UI" w:cs="Segoe UI"/>
                <w:b/>
                <w:szCs w:val="24"/>
              </w:rPr>
            </w:pPr>
          </w:p>
          <w:p w14:paraId="536A4B85" w14:textId="77777777" w:rsidR="00D33DB3" w:rsidRDefault="00D33DB3" w:rsidP="00D33DB3">
            <w:pPr>
              <w:rPr>
                <w:rFonts w:ascii="Segoe UI" w:hAnsi="Segoe UI" w:cs="Segoe UI"/>
                <w:b/>
                <w:szCs w:val="24"/>
              </w:rPr>
            </w:pPr>
          </w:p>
          <w:p w14:paraId="2FE01458" w14:textId="77777777" w:rsidR="00D33DB3" w:rsidRDefault="00D33DB3" w:rsidP="00D33DB3">
            <w:pPr>
              <w:rPr>
                <w:rFonts w:ascii="Segoe UI" w:hAnsi="Segoe UI" w:cs="Segoe UI"/>
                <w:b/>
                <w:szCs w:val="24"/>
              </w:rPr>
            </w:pPr>
          </w:p>
          <w:p w14:paraId="41438009" w14:textId="2B71C680" w:rsidR="00D33DB3" w:rsidRDefault="00D33DB3" w:rsidP="00D33DB3">
            <w:pPr>
              <w:rPr>
                <w:rFonts w:ascii="Segoe UI" w:hAnsi="Segoe UI" w:cs="Segoe UI"/>
                <w:b/>
                <w:szCs w:val="24"/>
              </w:rPr>
            </w:pPr>
          </w:p>
          <w:p w14:paraId="46D8E841" w14:textId="0A52D198" w:rsidR="001705F6" w:rsidRDefault="001705F6" w:rsidP="00D33DB3">
            <w:pPr>
              <w:rPr>
                <w:rFonts w:ascii="Segoe UI" w:hAnsi="Segoe UI" w:cs="Segoe UI"/>
                <w:b/>
                <w:szCs w:val="24"/>
              </w:rPr>
            </w:pPr>
          </w:p>
          <w:p w14:paraId="263F6EBD" w14:textId="121B50F8" w:rsidR="001705F6" w:rsidRPr="00C50678" w:rsidRDefault="001705F6" w:rsidP="00D33DB3">
            <w:pPr>
              <w:rPr>
                <w:rFonts w:ascii="Segoe UI" w:hAnsi="Segoe UI" w:cs="Segoe UI"/>
                <w:b/>
                <w:sz w:val="16"/>
                <w:szCs w:val="16"/>
              </w:rPr>
            </w:pPr>
            <w:r>
              <w:rPr>
                <w:rFonts w:ascii="Segoe UI" w:hAnsi="Segoe UI" w:cs="Segoe UI"/>
                <w:b/>
                <w:szCs w:val="24"/>
              </w:rPr>
              <w:t>RB</w:t>
            </w:r>
            <w:r w:rsidR="00C50678">
              <w:rPr>
                <w:rFonts w:ascii="Segoe UI" w:hAnsi="Segoe UI" w:cs="Segoe UI"/>
                <w:b/>
                <w:szCs w:val="24"/>
              </w:rPr>
              <w:t xml:space="preserve"> </w:t>
            </w:r>
            <w:r w:rsidR="00C50678" w:rsidRPr="00C50678">
              <w:rPr>
                <w:rFonts w:ascii="Segoe UI" w:hAnsi="Segoe UI" w:cs="Segoe UI"/>
                <w:b/>
                <w:sz w:val="16"/>
                <w:szCs w:val="16"/>
              </w:rPr>
              <w:t xml:space="preserve">and </w:t>
            </w:r>
          </w:p>
          <w:p w14:paraId="3CFE07B8" w14:textId="3F0425DF" w:rsidR="00C50678" w:rsidRPr="00C50678" w:rsidRDefault="00C50678" w:rsidP="00D33DB3">
            <w:pPr>
              <w:rPr>
                <w:rFonts w:ascii="Segoe UI" w:hAnsi="Segoe UI" w:cs="Segoe UI"/>
                <w:b/>
                <w:sz w:val="16"/>
                <w:szCs w:val="16"/>
              </w:rPr>
            </w:pPr>
            <w:r w:rsidRPr="00C50678">
              <w:rPr>
                <w:rFonts w:ascii="Segoe UI" w:hAnsi="Segoe UI" w:cs="Segoe UI"/>
                <w:b/>
                <w:sz w:val="16"/>
                <w:szCs w:val="16"/>
              </w:rPr>
              <w:t>Clinical Directors</w:t>
            </w:r>
          </w:p>
          <w:p w14:paraId="31CAD602" w14:textId="77777777" w:rsidR="00D33DB3" w:rsidRDefault="00D33DB3" w:rsidP="00D33DB3">
            <w:pPr>
              <w:rPr>
                <w:rFonts w:ascii="Segoe UI" w:hAnsi="Segoe UI" w:cs="Segoe UI"/>
                <w:szCs w:val="24"/>
              </w:rPr>
            </w:pPr>
          </w:p>
          <w:p w14:paraId="61B1242B" w14:textId="77777777" w:rsidR="00B37060" w:rsidRDefault="00B37060" w:rsidP="00D33DB3">
            <w:pPr>
              <w:rPr>
                <w:rFonts w:ascii="Segoe UI" w:hAnsi="Segoe UI" w:cs="Segoe UI"/>
                <w:szCs w:val="24"/>
              </w:rPr>
            </w:pPr>
          </w:p>
          <w:p w14:paraId="2A333244" w14:textId="77777777" w:rsidR="00B37060" w:rsidRDefault="00B37060" w:rsidP="00D33DB3">
            <w:pPr>
              <w:rPr>
                <w:rFonts w:ascii="Segoe UI" w:hAnsi="Segoe UI" w:cs="Segoe UI"/>
                <w:szCs w:val="24"/>
              </w:rPr>
            </w:pPr>
          </w:p>
          <w:p w14:paraId="1A71A629" w14:textId="77777777" w:rsidR="00B37060" w:rsidRDefault="00B37060" w:rsidP="00D33DB3">
            <w:pPr>
              <w:rPr>
                <w:rFonts w:ascii="Segoe UI" w:hAnsi="Segoe UI" w:cs="Segoe UI"/>
                <w:szCs w:val="24"/>
              </w:rPr>
            </w:pPr>
          </w:p>
          <w:p w14:paraId="4595909A" w14:textId="77777777" w:rsidR="00B37060" w:rsidRDefault="00B37060" w:rsidP="00D33DB3">
            <w:pPr>
              <w:rPr>
                <w:rFonts w:ascii="Segoe UI" w:hAnsi="Segoe UI" w:cs="Segoe UI"/>
                <w:szCs w:val="24"/>
              </w:rPr>
            </w:pPr>
          </w:p>
          <w:p w14:paraId="48EAC7CA" w14:textId="77777777" w:rsidR="00B37060" w:rsidRDefault="00B37060" w:rsidP="00D33DB3">
            <w:pPr>
              <w:rPr>
                <w:rFonts w:ascii="Segoe UI" w:hAnsi="Segoe UI" w:cs="Segoe UI"/>
                <w:szCs w:val="24"/>
              </w:rPr>
            </w:pPr>
          </w:p>
          <w:p w14:paraId="6CDD526C" w14:textId="77777777" w:rsidR="00B37060" w:rsidRDefault="00B37060" w:rsidP="00D33DB3">
            <w:pPr>
              <w:rPr>
                <w:rFonts w:ascii="Segoe UI" w:hAnsi="Segoe UI" w:cs="Segoe UI"/>
                <w:szCs w:val="24"/>
              </w:rPr>
            </w:pPr>
          </w:p>
          <w:p w14:paraId="54F0273B" w14:textId="77777777" w:rsidR="00B37060" w:rsidRDefault="00B37060" w:rsidP="00D33DB3">
            <w:pPr>
              <w:rPr>
                <w:rFonts w:ascii="Segoe UI" w:hAnsi="Segoe UI" w:cs="Segoe UI"/>
                <w:szCs w:val="24"/>
              </w:rPr>
            </w:pPr>
          </w:p>
          <w:p w14:paraId="4039765F" w14:textId="77777777" w:rsidR="00B37060" w:rsidRDefault="00B37060" w:rsidP="00D33DB3">
            <w:pPr>
              <w:rPr>
                <w:rFonts w:ascii="Segoe UI" w:hAnsi="Segoe UI" w:cs="Segoe UI"/>
                <w:szCs w:val="24"/>
              </w:rPr>
            </w:pPr>
          </w:p>
          <w:p w14:paraId="5E25DEB5" w14:textId="77777777" w:rsidR="00B37060" w:rsidRDefault="00B37060" w:rsidP="00D33DB3">
            <w:pPr>
              <w:rPr>
                <w:rFonts w:ascii="Segoe UI" w:hAnsi="Segoe UI" w:cs="Segoe UI"/>
                <w:szCs w:val="24"/>
              </w:rPr>
            </w:pPr>
          </w:p>
          <w:p w14:paraId="6E11AFEB" w14:textId="77777777" w:rsidR="00B37060" w:rsidRDefault="00B37060" w:rsidP="00D33DB3">
            <w:pPr>
              <w:rPr>
                <w:rFonts w:ascii="Segoe UI" w:hAnsi="Segoe UI" w:cs="Segoe UI"/>
                <w:szCs w:val="24"/>
              </w:rPr>
            </w:pPr>
          </w:p>
          <w:p w14:paraId="2BD85E54" w14:textId="77777777" w:rsidR="00B37060" w:rsidRDefault="00B37060" w:rsidP="00D33DB3">
            <w:pPr>
              <w:rPr>
                <w:rFonts w:ascii="Segoe UI" w:hAnsi="Segoe UI" w:cs="Segoe UI"/>
                <w:szCs w:val="24"/>
              </w:rPr>
            </w:pPr>
          </w:p>
          <w:p w14:paraId="694EB364" w14:textId="77777777" w:rsidR="00B37060" w:rsidRDefault="00B37060" w:rsidP="00D33DB3">
            <w:pPr>
              <w:rPr>
                <w:rFonts w:ascii="Segoe UI" w:hAnsi="Segoe UI" w:cs="Segoe UI"/>
                <w:szCs w:val="24"/>
              </w:rPr>
            </w:pPr>
          </w:p>
          <w:p w14:paraId="45533AEE" w14:textId="77777777" w:rsidR="00B37060" w:rsidRDefault="00B37060" w:rsidP="00D33DB3">
            <w:pPr>
              <w:rPr>
                <w:rFonts w:ascii="Segoe UI" w:hAnsi="Segoe UI" w:cs="Segoe UI"/>
                <w:b/>
                <w:szCs w:val="24"/>
              </w:rPr>
            </w:pPr>
            <w:r>
              <w:rPr>
                <w:rFonts w:ascii="Segoe UI" w:hAnsi="Segoe UI" w:cs="Segoe UI"/>
                <w:b/>
                <w:szCs w:val="24"/>
              </w:rPr>
              <w:t>KP/</w:t>
            </w:r>
            <w:r>
              <w:rPr>
                <w:rFonts w:ascii="Segoe UI" w:hAnsi="Segoe UI" w:cs="Segoe UI"/>
                <w:b/>
                <w:szCs w:val="24"/>
              </w:rPr>
              <w:br/>
              <w:t>LW</w:t>
            </w:r>
          </w:p>
          <w:p w14:paraId="534772FE" w14:textId="77777777" w:rsidR="00BB4404" w:rsidRDefault="00BB4404" w:rsidP="00D33DB3">
            <w:pPr>
              <w:rPr>
                <w:rFonts w:ascii="Segoe UI" w:hAnsi="Segoe UI" w:cs="Segoe UI"/>
                <w:b/>
                <w:szCs w:val="24"/>
              </w:rPr>
            </w:pPr>
          </w:p>
          <w:p w14:paraId="3BCDEB5D" w14:textId="77777777" w:rsidR="00BB4404" w:rsidRDefault="00BB4404" w:rsidP="00D33DB3">
            <w:pPr>
              <w:rPr>
                <w:rFonts w:ascii="Segoe UI" w:hAnsi="Segoe UI" w:cs="Segoe UI"/>
                <w:b/>
                <w:szCs w:val="24"/>
              </w:rPr>
            </w:pPr>
          </w:p>
          <w:p w14:paraId="3BBA6CA1" w14:textId="77777777" w:rsidR="00BB4404" w:rsidRDefault="00BB4404" w:rsidP="00D33DB3">
            <w:pPr>
              <w:rPr>
                <w:rFonts w:ascii="Segoe UI" w:hAnsi="Segoe UI" w:cs="Segoe UI"/>
                <w:b/>
                <w:szCs w:val="24"/>
              </w:rPr>
            </w:pPr>
          </w:p>
          <w:p w14:paraId="0D85DFCC" w14:textId="77777777" w:rsidR="00BB4404" w:rsidRDefault="00BB4404" w:rsidP="00D33DB3">
            <w:pPr>
              <w:rPr>
                <w:rFonts w:ascii="Segoe UI" w:hAnsi="Segoe UI" w:cs="Segoe UI"/>
                <w:b/>
                <w:szCs w:val="24"/>
              </w:rPr>
            </w:pPr>
          </w:p>
          <w:p w14:paraId="24C3AE54" w14:textId="0962314C" w:rsidR="00BB4404" w:rsidRPr="00B37060" w:rsidRDefault="00BB4404" w:rsidP="00D33DB3">
            <w:pPr>
              <w:rPr>
                <w:rFonts w:ascii="Segoe UI" w:hAnsi="Segoe UI" w:cs="Segoe UI"/>
                <w:b/>
                <w:szCs w:val="24"/>
              </w:rPr>
            </w:pPr>
            <w:proofErr w:type="spellStart"/>
            <w:r>
              <w:rPr>
                <w:rFonts w:ascii="Segoe UI" w:hAnsi="Segoe UI" w:cs="Segoe UI"/>
                <w:b/>
                <w:szCs w:val="24"/>
              </w:rPr>
              <w:t>JAsb</w:t>
            </w:r>
            <w:proofErr w:type="spellEnd"/>
          </w:p>
        </w:tc>
      </w:tr>
      <w:tr w:rsidR="00D33DB3" w:rsidRPr="00935307" w14:paraId="3D6C4365" w14:textId="77777777" w:rsidTr="00D33DB3">
        <w:trPr>
          <w:trHeight w:val="460"/>
          <w:jc w:val="center"/>
        </w:trPr>
        <w:tc>
          <w:tcPr>
            <w:tcW w:w="5000" w:type="pct"/>
            <w:gridSpan w:val="3"/>
          </w:tcPr>
          <w:p w14:paraId="79A80246" w14:textId="56572083" w:rsidR="00D33DB3" w:rsidRDefault="00D33DB3" w:rsidP="00882BE6">
            <w:pPr>
              <w:rPr>
                <w:rFonts w:ascii="Segoe UI" w:hAnsi="Segoe UI" w:cs="Segoe UI"/>
                <w:szCs w:val="24"/>
              </w:rPr>
            </w:pPr>
            <w:r w:rsidRPr="00F13797">
              <w:rPr>
                <w:rFonts w:ascii="Segoe UI" w:hAnsi="Segoe UI" w:cs="Segoe UI"/>
                <w:b/>
                <w:szCs w:val="24"/>
              </w:rPr>
              <w:lastRenderedPageBreak/>
              <w:t>Quality Improvement and Performance</w:t>
            </w:r>
          </w:p>
        </w:tc>
      </w:tr>
      <w:tr w:rsidR="002E5718" w:rsidRPr="00935307" w14:paraId="49311D03" w14:textId="77777777" w:rsidTr="00D33687">
        <w:trPr>
          <w:trHeight w:val="683"/>
          <w:jc w:val="center"/>
        </w:trPr>
        <w:tc>
          <w:tcPr>
            <w:tcW w:w="276" w:type="pct"/>
          </w:tcPr>
          <w:p w14:paraId="0AA6F25C" w14:textId="73784E26" w:rsidR="002E5718" w:rsidRDefault="00EE7C8D" w:rsidP="00882BE6">
            <w:pPr>
              <w:rPr>
                <w:rFonts w:ascii="Segoe UI" w:hAnsi="Segoe UI" w:cs="Segoe UI"/>
                <w:szCs w:val="24"/>
              </w:rPr>
            </w:pPr>
            <w:r>
              <w:rPr>
                <w:rFonts w:ascii="Segoe UI" w:hAnsi="Segoe UI" w:cs="Segoe UI"/>
                <w:b/>
                <w:szCs w:val="24"/>
              </w:rPr>
              <w:t>5</w:t>
            </w:r>
            <w:r w:rsidR="00D27DF6">
              <w:rPr>
                <w:rFonts w:ascii="Segoe UI" w:hAnsi="Segoe UI" w:cs="Segoe UI"/>
                <w:b/>
                <w:szCs w:val="24"/>
              </w:rPr>
              <w:t xml:space="preserve">. </w:t>
            </w:r>
          </w:p>
          <w:p w14:paraId="41AC5EBB" w14:textId="77777777" w:rsidR="009D0742" w:rsidRDefault="009D0742" w:rsidP="00882BE6">
            <w:pPr>
              <w:rPr>
                <w:rFonts w:ascii="Segoe UI" w:hAnsi="Segoe UI" w:cs="Segoe UI"/>
                <w:szCs w:val="24"/>
              </w:rPr>
            </w:pPr>
          </w:p>
          <w:p w14:paraId="0CBB0554" w14:textId="77777777" w:rsidR="009D0742" w:rsidRDefault="009D0742" w:rsidP="00882BE6">
            <w:pPr>
              <w:rPr>
                <w:rFonts w:ascii="Segoe UI" w:hAnsi="Segoe UI" w:cs="Segoe UI"/>
                <w:szCs w:val="24"/>
              </w:rPr>
            </w:pPr>
            <w:r>
              <w:rPr>
                <w:rFonts w:ascii="Segoe UI" w:hAnsi="Segoe UI" w:cs="Segoe UI"/>
                <w:szCs w:val="24"/>
              </w:rPr>
              <w:t>a</w:t>
            </w:r>
          </w:p>
          <w:p w14:paraId="7DC80F60" w14:textId="77777777" w:rsidR="009D0742" w:rsidRDefault="009D0742" w:rsidP="00882BE6">
            <w:pPr>
              <w:rPr>
                <w:rFonts w:ascii="Segoe UI" w:hAnsi="Segoe UI" w:cs="Segoe UI"/>
                <w:szCs w:val="24"/>
              </w:rPr>
            </w:pPr>
          </w:p>
          <w:p w14:paraId="2977FAD4" w14:textId="77777777" w:rsidR="009D0742" w:rsidRDefault="009D0742" w:rsidP="00156E80">
            <w:pPr>
              <w:rPr>
                <w:rFonts w:ascii="Segoe UI" w:hAnsi="Segoe UI" w:cs="Segoe UI"/>
                <w:szCs w:val="24"/>
              </w:rPr>
            </w:pPr>
          </w:p>
          <w:p w14:paraId="3E8EA1EB" w14:textId="77777777" w:rsidR="005C2D16" w:rsidRDefault="005C2D16" w:rsidP="00156E80">
            <w:pPr>
              <w:rPr>
                <w:rFonts w:ascii="Segoe UI" w:hAnsi="Segoe UI" w:cs="Segoe UI"/>
                <w:szCs w:val="24"/>
              </w:rPr>
            </w:pPr>
          </w:p>
          <w:p w14:paraId="26974E8D" w14:textId="77777777" w:rsidR="005C2D16" w:rsidRDefault="005C2D16" w:rsidP="00156E80">
            <w:pPr>
              <w:rPr>
                <w:rFonts w:ascii="Segoe UI" w:hAnsi="Segoe UI" w:cs="Segoe UI"/>
                <w:szCs w:val="24"/>
              </w:rPr>
            </w:pPr>
          </w:p>
          <w:p w14:paraId="331D463B" w14:textId="77777777" w:rsidR="005C2D16" w:rsidRDefault="005C2D16" w:rsidP="00156E80">
            <w:pPr>
              <w:rPr>
                <w:rFonts w:ascii="Segoe UI" w:hAnsi="Segoe UI" w:cs="Segoe UI"/>
                <w:szCs w:val="24"/>
              </w:rPr>
            </w:pPr>
          </w:p>
          <w:p w14:paraId="2206EC41" w14:textId="77777777" w:rsidR="005C2D16" w:rsidRDefault="005C2D16" w:rsidP="00156E80">
            <w:pPr>
              <w:rPr>
                <w:rFonts w:ascii="Segoe UI" w:hAnsi="Segoe UI" w:cs="Segoe UI"/>
                <w:szCs w:val="24"/>
              </w:rPr>
            </w:pPr>
          </w:p>
          <w:p w14:paraId="33F3F00D" w14:textId="77777777" w:rsidR="005C2D16" w:rsidRDefault="005C2D16" w:rsidP="00156E80">
            <w:pPr>
              <w:rPr>
                <w:rFonts w:ascii="Segoe UI" w:hAnsi="Segoe UI" w:cs="Segoe UI"/>
                <w:szCs w:val="24"/>
              </w:rPr>
            </w:pPr>
          </w:p>
          <w:p w14:paraId="13963C98" w14:textId="77777777" w:rsidR="005C2D16" w:rsidRDefault="005C2D16" w:rsidP="00156E80">
            <w:pPr>
              <w:rPr>
                <w:rFonts w:ascii="Segoe UI" w:hAnsi="Segoe UI" w:cs="Segoe UI"/>
                <w:szCs w:val="24"/>
              </w:rPr>
            </w:pPr>
          </w:p>
          <w:p w14:paraId="493CF9C9" w14:textId="77777777" w:rsidR="005C2D16" w:rsidRDefault="005C2D16" w:rsidP="00156E80">
            <w:pPr>
              <w:rPr>
                <w:rFonts w:ascii="Segoe UI" w:hAnsi="Segoe UI" w:cs="Segoe UI"/>
                <w:szCs w:val="24"/>
              </w:rPr>
            </w:pPr>
          </w:p>
          <w:p w14:paraId="273A17FE" w14:textId="77777777" w:rsidR="005C2D16" w:rsidRDefault="005C2D16" w:rsidP="00156E80">
            <w:pPr>
              <w:rPr>
                <w:rFonts w:ascii="Segoe UI" w:hAnsi="Segoe UI" w:cs="Segoe UI"/>
                <w:szCs w:val="24"/>
              </w:rPr>
            </w:pPr>
          </w:p>
          <w:p w14:paraId="5F2BF186" w14:textId="77777777" w:rsidR="005C2D16" w:rsidRDefault="005C2D16" w:rsidP="00156E80">
            <w:pPr>
              <w:rPr>
                <w:rFonts w:ascii="Segoe UI" w:hAnsi="Segoe UI" w:cs="Segoe UI"/>
                <w:szCs w:val="24"/>
              </w:rPr>
            </w:pPr>
          </w:p>
          <w:p w14:paraId="537967BF" w14:textId="77777777" w:rsidR="005C2D16" w:rsidRDefault="005C2D16" w:rsidP="00156E80">
            <w:pPr>
              <w:rPr>
                <w:rFonts w:ascii="Segoe UI" w:hAnsi="Segoe UI" w:cs="Segoe UI"/>
                <w:szCs w:val="24"/>
              </w:rPr>
            </w:pPr>
          </w:p>
          <w:p w14:paraId="2551188E" w14:textId="77777777" w:rsidR="005C2D16" w:rsidRDefault="005C2D16" w:rsidP="00156E80">
            <w:pPr>
              <w:rPr>
                <w:rFonts w:ascii="Segoe UI" w:hAnsi="Segoe UI" w:cs="Segoe UI"/>
                <w:szCs w:val="24"/>
              </w:rPr>
            </w:pPr>
          </w:p>
          <w:p w14:paraId="5F473519" w14:textId="3327C5F2" w:rsidR="005C2D16" w:rsidRPr="009D0742" w:rsidRDefault="005C2D16" w:rsidP="00156E80">
            <w:pPr>
              <w:rPr>
                <w:rFonts w:ascii="Segoe UI" w:hAnsi="Segoe UI" w:cs="Segoe UI"/>
                <w:szCs w:val="24"/>
              </w:rPr>
            </w:pPr>
            <w:r>
              <w:rPr>
                <w:rFonts w:ascii="Segoe UI" w:hAnsi="Segoe UI" w:cs="Segoe UI"/>
                <w:szCs w:val="24"/>
              </w:rPr>
              <w:t>b</w:t>
            </w:r>
          </w:p>
        </w:tc>
        <w:tc>
          <w:tcPr>
            <w:tcW w:w="4250" w:type="pct"/>
          </w:tcPr>
          <w:p w14:paraId="49CCDE7E" w14:textId="6D15F5A6" w:rsidR="002E5718" w:rsidRDefault="008B7A67" w:rsidP="008708CE">
            <w:pPr>
              <w:jc w:val="both"/>
              <w:rPr>
                <w:rFonts w:ascii="Segoe UI" w:hAnsi="Segoe UI" w:cs="Segoe UI"/>
                <w:szCs w:val="24"/>
              </w:rPr>
            </w:pPr>
            <w:r>
              <w:rPr>
                <w:rFonts w:ascii="Segoe UI" w:hAnsi="Segoe UI" w:cs="Segoe UI"/>
                <w:b/>
                <w:szCs w:val="24"/>
              </w:rPr>
              <w:t xml:space="preserve">OHI Centre </w:t>
            </w:r>
            <w:r w:rsidR="00757B4C">
              <w:rPr>
                <w:rFonts w:ascii="Segoe UI" w:hAnsi="Segoe UI" w:cs="Segoe UI"/>
                <w:b/>
                <w:szCs w:val="24"/>
              </w:rPr>
              <w:t>– update report</w:t>
            </w:r>
            <w:r w:rsidR="007A6253">
              <w:rPr>
                <w:rFonts w:ascii="Segoe UI" w:hAnsi="Segoe UI" w:cs="Segoe UI"/>
                <w:b/>
                <w:szCs w:val="24"/>
              </w:rPr>
              <w:t xml:space="preserve"> </w:t>
            </w:r>
          </w:p>
          <w:p w14:paraId="7E7DD1C5" w14:textId="3BE56522" w:rsidR="007A6253" w:rsidRDefault="007A6253" w:rsidP="008708CE">
            <w:pPr>
              <w:jc w:val="both"/>
              <w:rPr>
                <w:rFonts w:ascii="Segoe UI" w:hAnsi="Segoe UI" w:cs="Segoe UI"/>
                <w:szCs w:val="24"/>
              </w:rPr>
            </w:pPr>
          </w:p>
          <w:p w14:paraId="1BCE8E7F" w14:textId="77777777" w:rsidR="0020116C" w:rsidRDefault="007A6253" w:rsidP="008708CE">
            <w:pPr>
              <w:jc w:val="both"/>
              <w:rPr>
                <w:rFonts w:ascii="Segoe UI" w:hAnsi="Segoe UI" w:cs="Segoe UI"/>
                <w:szCs w:val="24"/>
              </w:rPr>
            </w:pPr>
            <w:r>
              <w:rPr>
                <w:rFonts w:ascii="Segoe UI" w:hAnsi="Segoe UI" w:cs="Segoe UI"/>
                <w:szCs w:val="24"/>
              </w:rPr>
              <w:t xml:space="preserve">Jill Bailey presented the report QC 20/2019 </w:t>
            </w:r>
            <w:r w:rsidR="0036308B">
              <w:rPr>
                <w:rFonts w:ascii="Segoe UI" w:hAnsi="Segoe UI" w:cs="Segoe UI"/>
                <w:szCs w:val="24"/>
              </w:rPr>
              <w:t>which included</w:t>
            </w:r>
            <w:r w:rsidR="00D5506E">
              <w:rPr>
                <w:rFonts w:ascii="Segoe UI" w:hAnsi="Segoe UI" w:cs="Segoe UI"/>
                <w:szCs w:val="24"/>
              </w:rPr>
              <w:t xml:space="preserve"> progress</w:t>
            </w:r>
            <w:r w:rsidR="0036308B">
              <w:rPr>
                <w:rFonts w:ascii="Segoe UI" w:hAnsi="Segoe UI" w:cs="Segoe UI"/>
                <w:szCs w:val="24"/>
              </w:rPr>
              <w:t xml:space="preserve"> updates</w:t>
            </w:r>
            <w:r w:rsidR="00D5506E">
              <w:rPr>
                <w:rFonts w:ascii="Segoe UI" w:hAnsi="Segoe UI" w:cs="Segoe UI"/>
                <w:szCs w:val="24"/>
              </w:rPr>
              <w:t xml:space="preserve"> on: </w:t>
            </w:r>
          </w:p>
          <w:p w14:paraId="6A6598D9" w14:textId="415C3EBB" w:rsidR="007A6253" w:rsidRDefault="00BD4CDB" w:rsidP="0020116C">
            <w:pPr>
              <w:pStyle w:val="ListParagraph"/>
              <w:numPr>
                <w:ilvl w:val="0"/>
                <w:numId w:val="14"/>
              </w:numPr>
              <w:jc w:val="both"/>
              <w:rPr>
                <w:rFonts w:ascii="Segoe UI" w:hAnsi="Segoe UI" w:cs="Segoe UI"/>
                <w:szCs w:val="24"/>
              </w:rPr>
            </w:pPr>
            <w:r w:rsidRPr="0020116C">
              <w:rPr>
                <w:rFonts w:ascii="Segoe UI" w:hAnsi="Segoe UI" w:cs="Segoe UI"/>
                <w:szCs w:val="24"/>
              </w:rPr>
              <w:t xml:space="preserve">the development of the teaching and learning approach to build Quality Improvement capability in the organisation </w:t>
            </w:r>
            <w:r w:rsidR="00F824B4" w:rsidRPr="0020116C">
              <w:rPr>
                <w:rFonts w:ascii="Segoe UI" w:hAnsi="Segoe UI" w:cs="Segoe UI"/>
                <w:szCs w:val="24"/>
              </w:rPr>
              <w:t xml:space="preserve">(80 staff had been trained across a range of Quality Improvement programmes); </w:t>
            </w:r>
          </w:p>
          <w:p w14:paraId="0ADF6195" w14:textId="462EC85B" w:rsidR="0020116C" w:rsidRDefault="00D36F38" w:rsidP="0020116C">
            <w:pPr>
              <w:pStyle w:val="ListParagraph"/>
              <w:numPr>
                <w:ilvl w:val="0"/>
                <w:numId w:val="14"/>
              </w:numPr>
              <w:jc w:val="both"/>
              <w:rPr>
                <w:rFonts w:ascii="Segoe UI" w:hAnsi="Segoe UI" w:cs="Segoe UI"/>
                <w:szCs w:val="24"/>
              </w:rPr>
            </w:pPr>
            <w:r>
              <w:rPr>
                <w:rFonts w:ascii="Segoe UI" w:hAnsi="Segoe UI" w:cs="Segoe UI"/>
                <w:szCs w:val="24"/>
              </w:rPr>
              <w:t>projects</w:t>
            </w:r>
            <w:r w:rsidR="00F0467D">
              <w:rPr>
                <w:rFonts w:ascii="Segoe UI" w:hAnsi="Segoe UI" w:cs="Segoe UI"/>
                <w:szCs w:val="24"/>
              </w:rPr>
              <w:t xml:space="preserve"> in discussion this quarter</w:t>
            </w:r>
            <w:r w:rsidR="00E12232">
              <w:rPr>
                <w:rFonts w:ascii="Segoe UI" w:hAnsi="Segoe UI" w:cs="Segoe UI"/>
                <w:szCs w:val="24"/>
              </w:rPr>
              <w:t xml:space="preserve"> and although not all projects were listed, </w:t>
            </w:r>
            <w:r w:rsidR="00FA646E">
              <w:rPr>
                <w:rFonts w:ascii="Segoe UI" w:hAnsi="Segoe UI" w:cs="Segoe UI"/>
                <w:szCs w:val="24"/>
              </w:rPr>
              <w:t>18 open projects were in progress from directorates and services, there were 15</w:t>
            </w:r>
            <w:r w:rsidR="00EB46BD">
              <w:rPr>
                <w:rFonts w:ascii="Segoe UI" w:hAnsi="Segoe UI" w:cs="Segoe UI"/>
                <w:szCs w:val="24"/>
              </w:rPr>
              <w:t xml:space="preserve"> Improvement Scholars projects and a further 20 Improvement Scholars projects were anticipated together with another 20 frontline projects in August/September.  She reported that the OHI Centre was reaching capacity to support projects and would need to focus on building </w:t>
            </w:r>
            <w:r w:rsidR="009565A5">
              <w:rPr>
                <w:rFonts w:ascii="Segoe UI" w:hAnsi="Segoe UI" w:cs="Segoe UI"/>
                <w:szCs w:val="24"/>
              </w:rPr>
              <w:t xml:space="preserve">Quality Improvement </w:t>
            </w:r>
            <w:r w:rsidR="00EB46BD">
              <w:rPr>
                <w:rFonts w:ascii="Segoe UI" w:hAnsi="Segoe UI" w:cs="Segoe UI"/>
                <w:szCs w:val="24"/>
              </w:rPr>
              <w:t xml:space="preserve">capability </w:t>
            </w:r>
            <w:proofErr w:type="gramStart"/>
            <w:r w:rsidR="00EB46BD">
              <w:rPr>
                <w:rFonts w:ascii="Segoe UI" w:hAnsi="Segoe UI" w:cs="Segoe UI"/>
                <w:szCs w:val="24"/>
              </w:rPr>
              <w:t>in order to</w:t>
            </w:r>
            <w:proofErr w:type="gramEnd"/>
            <w:r w:rsidR="00EB46BD">
              <w:rPr>
                <w:rFonts w:ascii="Segoe UI" w:hAnsi="Segoe UI" w:cs="Segoe UI"/>
                <w:szCs w:val="24"/>
              </w:rPr>
              <w:t xml:space="preserve"> enable others to provide support and leadership</w:t>
            </w:r>
            <w:r w:rsidR="006458A8">
              <w:rPr>
                <w:rFonts w:ascii="Segoe UI" w:hAnsi="Segoe UI" w:cs="Segoe UI"/>
                <w:szCs w:val="24"/>
              </w:rPr>
              <w:t>;</w:t>
            </w:r>
            <w:r w:rsidR="00E02560">
              <w:rPr>
                <w:rFonts w:ascii="Segoe UI" w:hAnsi="Segoe UI" w:cs="Segoe UI"/>
                <w:szCs w:val="24"/>
              </w:rPr>
              <w:t xml:space="preserve"> and</w:t>
            </w:r>
          </w:p>
          <w:p w14:paraId="019C6D93" w14:textId="436E42E6" w:rsidR="006458A8" w:rsidRDefault="001C4CBE" w:rsidP="0020116C">
            <w:pPr>
              <w:pStyle w:val="ListParagraph"/>
              <w:numPr>
                <w:ilvl w:val="0"/>
                <w:numId w:val="14"/>
              </w:numPr>
              <w:jc w:val="both"/>
              <w:rPr>
                <w:rFonts w:ascii="Segoe UI" w:hAnsi="Segoe UI" w:cs="Segoe UI"/>
                <w:szCs w:val="24"/>
              </w:rPr>
            </w:pPr>
            <w:r>
              <w:rPr>
                <w:rFonts w:ascii="Segoe UI" w:hAnsi="Segoe UI" w:cs="Segoe UI"/>
                <w:szCs w:val="24"/>
              </w:rPr>
              <w:t xml:space="preserve">academic </w:t>
            </w:r>
            <w:r w:rsidR="00E02560">
              <w:rPr>
                <w:rFonts w:ascii="Segoe UI" w:hAnsi="Segoe UI" w:cs="Segoe UI"/>
                <w:szCs w:val="24"/>
              </w:rPr>
              <w:t xml:space="preserve">and other </w:t>
            </w:r>
            <w:r>
              <w:rPr>
                <w:rFonts w:ascii="Segoe UI" w:hAnsi="Segoe UI" w:cs="Segoe UI"/>
                <w:szCs w:val="24"/>
              </w:rPr>
              <w:t>collaborations</w:t>
            </w:r>
            <w:r w:rsidR="00E02560">
              <w:rPr>
                <w:rFonts w:ascii="Segoe UI" w:hAnsi="Segoe UI" w:cs="Segoe UI"/>
                <w:szCs w:val="24"/>
              </w:rPr>
              <w:t xml:space="preserve">. </w:t>
            </w:r>
          </w:p>
          <w:p w14:paraId="78093F07" w14:textId="77777777" w:rsidR="00E02560" w:rsidRPr="00E02560" w:rsidRDefault="00E02560" w:rsidP="00E02560">
            <w:pPr>
              <w:jc w:val="both"/>
              <w:rPr>
                <w:rFonts w:ascii="Segoe UI" w:hAnsi="Segoe UI" w:cs="Segoe UI"/>
                <w:szCs w:val="24"/>
              </w:rPr>
            </w:pPr>
          </w:p>
          <w:p w14:paraId="53805C84" w14:textId="70F47055" w:rsidR="006212AD" w:rsidRPr="00AA1122" w:rsidRDefault="00AA1122" w:rsidP="008708CE">
            <w:pPr>
              <w:jc w:val="both"/>
              <w:rPr>
                <w:rFonts w:ascii="Segoe UI" w:hAnsi="Segoe UI" w:cs="Segoe UI"/>
                <w:b/>
                <w:szCs w:val="24"/>
              </w:rPr>
            </w:pPr>
            <w:r>
              <w:rPr>
                <w:rFonts w:ascii="Segoe UI" w:hAnsi="Segoe UI" w:cs="Segoe UI"/>
                <w:b/>
                <w:szCs w:val="24"/>
              </w:rPr>
              <w:t xml:space="preserve">The Committee noted the report and the progress </w:t>
            </w:r>
            <w:r w:rsidR="00DD75E7">
              <w:rPr>
                <w:rFonts w:ascii="Segoe UI" w:hAnsi="Segoe UI" w:cs="Segoe UI"/>
                <w:b/>
                <w:szCs w:val="24"/>
              </w:rPr>
              <w:t xml:space="preserve">being made by the OHI Centre. </w:t>
            </w:r>
            <w:r w:rsidR="002565DA">
              <w:rPr>
                <w:rFonts w:ascii="Segoe UI" w:hAnsi="Segoe UI" w:cs="Segoe UI"/>
                <w:b/>
                <w:szCs w:val="24"/>
              </w:rPr>
              <w:t xml:space="preserve"> </w:t>
            </w:r>
          </w:p>
          <w:p w14:paraId="1281155F" w14:textId="32F5961C" w:rsidR="006212AD" w:rsidRPr="00FE0A6E" w:rsidRDefault="00FE0A6E" w:rsidP="008708CE">
            <w:pPr>
              <w:jc w:val="both"/>
              <w:rPr>
                <w:rFonts w:ascii="Segoe UI" w:hAnsi="Segoe UI" w:cs="Segoe UI"/>
                <w:szCs w:val="24"/>
              </w:rPr>
            </w:pPr>
            <w:r>
              <w:rPr>
                <w:rFonts w:ascii="Segoe UI" w:hAnsi="Segoe UI" w:cs="Segoe UI"/>
                <w:szCs w:val="24"/>
              </w:rPr>
              <w:t xml:space="preserve"> </w:t>
            </w:r>
          </w:p>
        </w:tc>
        <w:tc>
          <w:tcPr>
            <w:tcW w:w="474" w:type="pct"/>
          </w:tcPr>
          <w:p w14:paraId="7D1DAA9C" w14:textId="77777777" w:rsidR="002E5718" w:rsidRDefault="002E5718" w:rsidP="00882BE6">
            <w:pPr>
              <w:rPr>
                <w:rFonts w:ascii="Segoe UI" w:hAnsi="Segoe UI" w:cs="Segoe UI"/>
                <w:szCs w:val="24"/>
              </w:rPr>
            </w:pPr>
          </w:p>
          <w:p w14:paraId="76271F59" w14:textId="77777777" w:rsidR="004F5089" w:rsidRDefault="004F5089" w:rsidP="00882BE6">
            <w:pPr>
              <w:rPr>
                <w:rFonts w:ascii="Segoe UI" w:hAnsi="Segoe UI" w:cs="Segoe UI"/>
                <w:szCs w:val="24"/>
              </w:rPr>
            </w:pPr>
          </w:p>
          <w:p w14:paraId="3FC023FB" w14:textId="0ECEA6C7" w:rsidR="004F5089" w:rsidRPr="004F5089" w:rsidRDefault="004F5089" w:rsidP="00882BE6">
            <w:pPr>
              <w:rPr>
                <w:rFonts w:ascii="Segoe UI" w:hAnsi="Segoe UI" w:cs="Segoe UI"/>
                <w:b/>
                <w:szCs w:val="24"/>
              </w:rPr>
            </w:pPr>
          </w:p>
        </w:tc>
      </w:tr>
      <w:tr w:rsidR="00797020" w:rsidRPr="00935307" w14:paraId="7C26DE86" w14:textId="77777777" w:rsidTr="00D33687">
        <w:trPr>
          <w:trHeight w:val="683"/>
          <w:jc w:val="center"/>
        </w:trPr>
        <w:tc>
          <w:tcPr>
            <w:tcW w:w="276" w:type="pct"/>
          </w:tcPr>
          <w:p w14:paraId="7C32EB35" w14:textId="63383317" w:rsidR="00797020" w:rsidRPr="00F13797" w:rsidRDefault="00EE7C8D" w:rsidP="00882BE6">
            <w:pPr>
              <w:rPr>
                <w:rFonts w:ascii="Segoe UI" w:hAnsi="Segoe UI" w:cs="Segoe UI"/>
                <w:b/>
                <w:szCs w:val="24"/>
              </w:rPr>
            </w:pPr>
            <w:r>
              <w:rPr>
                <w:rFonts w:ascii="Segoe UI" w:hAnsi="Segoe UI" w:cs="Segoe UI"/>
                <w:b/>
                <w:szCs w:val="24"/>
              </w:rPr>
              <w:t>6</w:t>
            </w:r>
            <w:r w:rsidR="00797020" w:rsidRPr="00F13797">
              <w:rPr>
                <w:rFonts w:ascii="Segoe UI" w:hAnsi="Segoe UI" w:cs="Segoe UI"/>
                <w:b/>
                <w:szCs w:val="24"/>
              </w:rPr>
              <w:t>.</w:t>
            </w:r>
          </w:p>
          <w:p w14:paraId="48763867" w14:textId="77777777" w:rsidR="00372F2B" w:rsidRPr="00F13797" w:rsidRDefault="00372F2B" w:rsidP="00882BE6">
            <w:pPr>
              <w:rPr>
                <w:rFonts w:ascii="Segoe UI" w:hAnsi="Segoe UI" w:cs="Segoe UI"/>
                <w:b/>
                <w:szCs w:val="24"/>
              </w:rPr>
            </w:pPr>
          </w:p>
          <w:p w14:paraId="7A5EB3D6" w14:textId="77777777" w:rsidR="00372F2B" w:rsidRPr="00165397" w:rsidRDefault="00372F2B" w:rsidP="00882BE6">
            <w:pPr>
              <w:rPr>
                <w:rFonts w:ascii="Segoe UI" w:hAnsi="Segoe UI" w:cs="Segoe UI"/>
                <w:szCs w:val="24"/>
              </w:rPr>
            </w:pPr>
            <w:r w:rsidRPr="00165397">
              <w:rPr>
                <w:rFonts w:ascii="Segoe UI" w:hAnsi="Segoe UI" w:cs="Segoe UI"/>
                <w:szCs w:val="24"/>
              </w:rPr>
              <w:t>a</w:t>
            </w:r>
          </w:p>
          <w:p w14:paraId="1E261294" w14:textId="77777777" w:rsidR="00B058BC" w:rsidRPr="00165397" w:rsidRDefault="00B058BC" w:rsidP="00882BE6">
            <w:pPr>
              <w:rPr>
                <w:rFonts w:ascii="Segoe UI" w:hAnsi="Segoe UI" w:cs="Segoe UI"/>
                <w:szCs w:val="24"/>
              </w:rPr>
            </w:pPr>
          </w:p>
          <w:p w14:paraId="457330E2" w14:textId="77777777" w:rsidR="004A0FC2" w:rsidRDefault="004A0FC2" w:rsidP="00156E80">
            <w:pPr>
              <w:rPr>
                <w:rFonts w:ascii="Segoe UI" w:hAnsi="Segoe UI" w:cs="Segoe UI"/>
                <w:szCs w:val="24"/>
              </w:rPr>
            </w:pPr>
          </w:p>
          <w:p w14:paraId="5BF08B9A" w14:textId="77777777" w:rsidR="005C2D16" w:rsidRDefault="005C2D16" w:rsidP="00156E80">
            <w:pPr>
              <w:rPr>
                <w:rFonts w:ascii="Segoe UI" w:hAnsi="Segoe UI" w:cs="Segoe UI"/>
                <w:szCs w:val="24"/>
              </w:rPr>
            </w:pPr>
          </w:p>
          <w:p w14:paraId="486666BE" w14:textId="77777777" w:rsidR="005C2D16" w:rsidRDefault="005C2D16" w:rsidP="00156E80">
            <w:pPr>
              <w:rPr>
                <w:rFonts w:ascii="Segoe UI" w:hAnsi="Segoe UI" w:cs="Segoe UI"/>
                <w:szCs w:val="24"/>
              </w:rPr>
            </w:pPr>
          </w:p>
          <w:p w14:paraId="2755CCDB" w14:textId="77777777" w:rsidR="005C2D16" w:rsidRDefault="005C2D16" w:rsidP="00156E80">
            <w:pPr>
              <w:rPr>
                <w:rFonts w:ascii="Segoe UI" w:hAnsi="Segoe UI" w:cs="Segoe UI"/>
                <w:szCs w:val="24"/>
              </w:rPr>
            </w:pPr>
          </w:p>
          <w:p w14:paraId="1C507EFB" w14:textId="77777777" w:rsidR="005C2D16" w:rsidRDefault="005C2D16" w:rsidP="00156E80">
            <w:pPr>
              <w:rPr>
                <w:rFonts w:ascii="Segoe UI" w:hAnsi="Segoe UI" w:cs="Segoe UI"/>
                <w:szCs w:val="24"/>
              </w:rPr>
            </w:pPr>
            <w:r>
              <w:rPr>
                <w:rFonts w:ascii="Segoe UI" w:hAnsi="Segoe UI" w:cs="Segoe UI"/>
                <w:szCs w:val="24"/>
              </w:rPr>
              <w:t>b</w:t>
            </w:r>
          </w:p>
          <w:p w14:paraId="22D31189" w14:textId="77777777" w:rsidR="005C2D16" w:rsidRDefault="005C2D16" w:rsidP="00156E80">
            <w:pPr>
              <w:rPr>
                <w:rFonts w:ascii="Segoe UI" w:hAnsi="Segoe UI" w:cs="Segoe UI"/>
                <w:szCs w:val="24"/>
              </w:rPr>
            </w:pPr>
          </w:p>
          <w:p w14:paraId="440CB28F" w14:textId="77777777" w:rsidR="005C2D16" w:rsidRDefault="005C2D16" w:rsidP="00156E80">
            <w:pPr>
              <w:rPr>
                <w:rFonts w:ascii="Segoe UI" w:hAnsi="Segoe UI" w:cs="Segoe UI"/>
                <w:szCs w:val="24"/>
              </w:rPr>
            </w:pPr>
          </w:p>
          <w:p w14:paraId="2B4524A1" w14:textId="77777777" w:rsidR="005C2D16" w:rsidRDefault="005C2D16" w:rsidP="00156E80">
            <w:pPr>
              <w:rPr>
                <w:rFonts w:ascii="Segoe UI" w:hAnsi="Segoe UI" w:cs="Segoe UI"/>
                <w:szCs w:val="24"/>
              </w:rPr>
            </w:pPr>
          </w:p>
          <w:p w14:paraId="50F52415" w14:textId="77777777" w:rsidR="005C2D16" w:rsidRDefault="005C2D16" w:rsidP="00156E80">
            <w:pPr>
              <w:rPr>
                <w:rFonts w:ascii="Segoe UI" w:hAnsi="Segoe UI" w:cs="Segoe UI"/>
                <w:szCs w:val="24"/>
              </w:rPr>
            </w:pPr>
            <w:r>
              <w:rPr>
                <w:rFonts w:ascii="Segoe UI" w:hAnsi="Segoe UI" w:cs="Segoe UI"/>
                <w:szCs w:val="24"/>
              </w:rPr>
              <w:lastRenderedPageBreak/>
              <w:t>c</w:t>
            </w:r>
          </w:p>
          <w:p w14:paraId="376B590D" w14:textId="77777777" w:rsidR="005C2D16" w:rsidRDefault="005C2D16" w:rsidP="00156E80">
            <w:pPr>
              <w:rPr>
                <w:rFonts w:ascii="Segoe UI" w:hAnsi="Segoe UI" w:cs="Segoe UI"/>
                <w:szCs w:val="24"/>
              </w:rPr>
            </w:pPr>
          </w:p>
          <w:p w14:paraId="4C91C571" w14:textId="77777777" w:rsidR="005C2D16" w:rsidRDefault="005C2D16" w:rsidP="00156E80">
            <w:pPr>
              <w:rPr>
                <w:rFonts w:ascii="Segoe UI" w:hAnsi="Segoe UI" w:cs="Segoe UI"/>
                <w:szCs w:val="24"/>
              </w:rPr>
            </w:pPr>
          </w:p>
          <w:p w14:paraId="18C06F90" w14:textId="77777777" w:rsidR="005C2D16" w:rsidRDefault="005C2D16" w:rsidP="00156E80">
            <w:pPr>
              <w:rPr>
                <w:rFonts w:ascii="Segoe UI" w:hAnsi="Segoe UI" w:cs="Segoe UI"/>
                <w:szCs w:val="24"/>
              </w:rPr>
            </w:pPr>
          </w:p>
          <w:p w14:paraId="615DD018" w14:textId="77777777" w:rsidR="005C2D16" w:rsidRDefault="005C2D16" w:rsidP="00156E80">
            <w:pPr>
              <w:rPr>
                <w:rFonts w:ascii="Segoe UI" w:hAnsi="Segoe UI" w:cs="Segoe UI"/>
                <w:szCs w:val="24"/>
              </w:rPr>
            </w:pPr>
          </w:p>
          <w:p w14:paraId="47B888AE" w14:textId="77777777" w:rsidR="005C2D16" w:rsidRDefault="005C2D16" w:rsidP="00156E80">
            <w:pPr>
              <w:rPr>
                <w:rFonts w:ascii="Segoe UI" w:hAnsi="Segoe UI" w:cs="Segoe UI"/>
                <w:szCs w:val="24"/>
              </w:rPr>
            </w:pPr>
          </w:p>
          <w:p w14:paraId="43300AF5" w14:textId="77777777" w:rsidR="005C2D16" w:rsidRDefault="005C2D16" w:rsidP="00156E80">
            <w:pPr>
              <w:rPr>
                <w:rFonts w:ascii="Segoe UI" w:hAnsi="Segoe UI" w:cs="Segoe UI"/>
                <w:szCs w:val="24"/>
              </w:rPr>
            </w:pPr>
          </w:p>
          <w:p w14:paraId="03669424" w14:textId="77777777" w:rsidR="005C2D16" w:rsidRDefault="005C2D16" w:rsidP="00156E80">
            <w:pPr>
              <w:rPr>
                <w:rFonts w:ascii="Segoe UI" w:hAnsi="Segoe UI" w:cs="Segoe UI"/>
                <w:szCs w:val="24"/>
              </w:rPr>
            </w:pPr>
          </w:p>
          <w:p w14:paraId="70A9010F" w14:textId="77777777" w:rsidR="005C2D16" w:rsidRDefault="005C2D16" w:rsidP="00156E80">
            <w:pPr>
              <w:rPr>
                <w:rFonts w:ascii="Segoe UI" w:hAnsi="Segoe UI" w:cs="Segoe UI"/>
                <w:szCs w:val="24"/>
              </w:rPr>
            </w:pPr>
          </w:p>
          <w:p w14:paraId="3B78470F" w14:textId="330022D4" w:rsidR="005C2D16" w:rsidRPr="005C2D16" w:rsidRDefault="005C2D16" w:rsidP="00156E80">
            <w:pPr>
              <w:rPr>
                <w:rFonts w:ascii="Segoe UI" w:hAnsi="Segoe UI" w:cs="Segoe UI"/>
                <w:szCs w:val="24"/>
              </w:rPr>
            </w:pPr>
            <w:r>
              <w:rPr>
                <w:rFonts w:ascii="Segoe UI" w:hAnsi="Segoe UI" w:cs="Segoe UI"/>
                <w:szCs w:val="24"/>
              </w:rPr>
              <w:t>d</w:t>
            </w:r>
          </w:p>
        </w:tc>
        <w:tc>
          <w:tcPr>
            <w:tcW w:w="4250" w:type="pct"/>
          </w:tcPr>
          <w:p w14:paraId="104AE8CA" w14:textId="445347DB" w:rsidR="00887F70" w:rsidRDefault="00D72BD3" w:rsidP="008708CE">
            <w:pPr>
              <w:jc w:val="both"/>
              <w:rPr>
                <w:rFonts w:ascii="Segoe UI" w:hAnsi="Segoe UI" w:cs="Segoe UI"/>
                <w:szCs w:val="24"/>
              </w:rPr>
            </w:pPr>
            <w:r>
              <w:rPr>
                <w:rFonts w:ascii="Segoe UI" w:hAnsi="Segoe UI" w:cs="Segoe UI"/>
                <w:b/>
                <w:szCs w:val="24"/>
              </w:rPr>
              <w:lastRenderedPageBreak/>
              <w:t>CQC</w:t>
            </w:r>
            <w:r w:rsidR="0016379D">
              <w:rPr>
                <w:rFonts w:ascii="Segoe UI" w:hAnsi="Segoe UI" w:cs="Segoe UI"/>
                <w:b/>
                <w:szCs w:val="24"/>
              </w:rPr>
              <w:t xml:space="preserve"> actions update report</w:t>
            </w:r>
          </w:p>
          <w:p w14:paraId="49F8775F" w14:textId="5C08570B" w:rsidR="0016379D" w:rsidRDefault="0016379D" w:rsidP="008708CE">
            <w:pPr>
              <w:jc w:val="both"/>
              <w:rPr>
                <w:rFonts w:ascii="Segoe UI" w:hAnsi="Segoe UI" w:cs="Segoe UI"/>
                <w:szCs w:val="24"/>
              </w:rPr>
            </w:pPr>
          </w:p>
          <w:p w14:paraId="4700318A" w14:textId="5E7D793B" w:rsidR="0016379D" w:rsidRDefault="0016379D" w:rsidP="008708CE">
            <w:pPr>
              <w:jc w:val="both"/>
              <w:rPr>
                <w:rFonts w:ascii="Segoe UI" w:hAnsi="Segoe UI" w:cs="Segoe UI"/>
                <w:szCs w:val="24"/>
              </w:rPr>
            </w:pPr>
            <w:r>
              <w:rPr>
                <w:rFonts w:ascii="Segoe UI" w:hAnsi="Segoe UI" w:cs="Segoe UI"/>
                <w:szCs w:val="24"/>
              </w:rPr>
              <w:t xml:space="preserve">Priti Naik presented the report QC 22/2019 which provided an update </w:t>
            </w:r>
            <w:r w:rsidR="00A7416B">
              <w:rPr>
                <w:rFonts w:ascii="Segoe UI" w:hAnsi="Segoe UI" w:cs="Segoe UI"/>
                <w:szCs w:val="24"/>
              </w:rPr>
              <w:t xml:space="preserve">on progress against the CQC ‘must do’ actions as well as against the </w:t>
            </w:r>
            <w:r w:rsidR="00B32F69">
              <w:rPr>
                <w:rFonts w:ascii="Segoe UI" w:hAnsi="Segoe UI" w:cs="Segoe UI"/>
                <w:szCs w:val="24"/>
              </w:rPr>
              <w:t xml:space="preserve">three Trust-wide ‘should do’ actions.  </w:t>
            </w:r>
            <w:r w:rsidR="009F64EA">
              <w:rPr>
                <w:rFonts w:ascii="Segoe UI" w:hAnsi="Segoe UI" w:cs="Segoe UI"/>
                <w:szCs w:val="24"/>
              </w:rPr>
              <w:t xml:space="preserve">15 actions had been completed and 4 out of 21 actions were delayed.  </w:t>
            </w:r>
            <w:r w:rsidR="00EF5BFB">
              <w:rPr>
                <w:rFonts w:ascii="Segoe UI" w:hAnsi="Segoe UI" w:cs="Segoe UI"/>
                <w:szCs w:val="24"/>
              </w:rPr>
              <w:t xml:space="preserve">She </w:t>
            </w:r>
            <w:r w:rsidR="00433F66">
              <w:rPr>
                <w:rFonts w:ascii="Segoe UI" w:hAnsi="Segoe UI" w:cs="Segoe UI"/>
                <w:szCs w:val="24"/>
              </w:rPr>
              <w:t xml:space="preserve">added that the Trust </w:t>
            </w:r>
            <w:r w:rsidR="00E47A12">
              <w:rPr>
                <w:rFonts w:ascii="Segoe UI" w:hAnsi="Segoe UI" w:cs="Segoe UI"/>
                <w:szCs w:val="24"/>
              </w:rPr>
              <w:t>was also responding to</w:t>
            </w:r>
            <w:r w:rsidR="00433F66">
              <w:rPr>
                <w:rFonts w:ascii="Segoe UI" w:hAnsi="Segoe UI" w:cs="Segoe UI"/>
                <w:szCs w:val="24"/>
              </w:rPr>
              <w:t xml:space="preserve"> </w:t>
            </w:r>
            <w:r w:rsidR="00E47A12">
              <w:rPr>
                <w:rFonts w:ascii="Segoe UI" w:hAnsi="Segoe UI" w:cs="Segoe UI"/>
                <w:szCs w:val="24"/>
              </w:rPr>
              <w:t>the</w:t>
            </w:r>
            <w:r w:rsidR="00433F66">
              <w:rPr>
                <w:rFonts w:ascii="Segoe UI" w:hAnsi="Segoe UI" w:cs="Segoe UI"/>
                <w:szCs w:val="24"/>
              </w:rPr>
              <w:t xml:space="preserve"> </w:t>
            </w:r>
            <w:r w:rsidR="0000697B">
              <w:rPr>
                <w:rFonts w:ascii="Segoe UI" w:hAnsi="Segoe UI" w:cs="Segoe UI"/>
                <w:szCs w:val="24"/>
              </w:rPr>
              <w:t>Provider Information Return request from the CQC</w:t>
            </w:r>
            <w:r w:rsidR="00E47A12">
              <w:rPr>
                <w:rFonts w:ascii="Segoe UI" w:hAnsi="Segoe UI" w:cs="Segoe UI"/>
                <w:szCs w:val="24"/>
              </w:rPr>
              <w:t xml:space="preserve">.  </w:t>
            </w:r>
          </w:p>
          <w:p w14:paraId="0EA0A560" w14:textId="43F51EA7" w:rsidR="000776FF" w:rsidRDefault="000776FF" w:rsidP="008708CE">
            <w:pPr>
              <w:jc w:val="both"/>
              <w:rPr>
                <w:rFonts w:ascii="Segoe UI" w:hAnsi="Segoe UI" w:cs="Segoe UI"/>
                <w:szCs w:val="24"/>
              </w:rPr>
            </w:pPr>
          </w:p>
          <w:p w14:paraId="2DA5D126" w14:textId="21B24BE9" w:rsidR="000776FF" w:rsidRDefault="000776FF" w:rsidP="008708CE">
            <w:pPr>
              <w:jc w:val="both"/>
              <w:rPr>
                <w:rFonts w:ascii="Segoe UI" w:hAnsi="Segoe UI" w:cs="Segoe UI"/>
                <w:szCs w:val="24"/>
              </w:rPr>
            </w:pPr>
            <w:r>
              <w:rPr>
                <w:rFonts w:ascii="Segoe UI" w:hAnsi="Segoe UI" w:cs="Segoe UI"/>
                <w:szCs w:val="24"/>
              </w:rPr>
              <w:t xml:space="preserve">The meeting </w:t>
            </w:r>
            <w:r w:rsidR="00AA6343">
              <w:rPr>
                <w:rFonts w:ascii="Segoe UI" w:hAnsi="Segoe UI" w:cs="Segoe UI"/>
                <w:szCs w:val="24"/>
              </w:rPr>
              <w:t xml:space="preserve">considered delivery against the </w:t>
            </w:r>
            <w:r w:rsidR="005E6C6A">
              <w:rPr>
                <w:rFonts w:ascii="Segoe UI" w:hAnsi="Segoe UI" w:cs="Segoe UI"/>
                <w:szCs w:val="24"/>
              </w:rPr>
              <w:t>‘must’ actions for the Urgent Care service</w:t>
            </w:r>
            <w:r w:rsidR="000E524A">
              <w:rPr>
                <w:rFonts w:ascii="Segoe UI" w:hAnsi="Segoe UI" w:cs="Segoe UI"/>
                <w:szCs w:val="24"/>
              </w:rPr>
              <w:t xml:space="preserve">, noting that </w:t>
            </w:r>
            <w:r w:rsidR="004B13E0">
              <w:rPr>
                <w:rFonts w:ascii="Segoe UI" w:hAnsi="Segoe UI" w:cs="Segoe UI"/>
                <w:szCs w:val="24"/>
              </w:rPr>
              <w:t xml:space="preserve">although the Urgent Care service strategy had been delayed it </w:t>
            </w:r>
            <w:r w:rsidR="00FD2018">
              <w:rPr>
                <w:rFonts w:ascii="Segoe UI" w:hAnsi="Segoe UI" w:cs="Segoe UI"/>
                <w:szCs w:val="24"/>
              </w:rPr>
              <w:t xml:space="preserve">(and the </w:t>
            </w:r>
            <w:r w:rsidR="00D02147">
              <w:rPr>
                <w:rFonts w:ascii="Segoe UI" w:hAnsi="Segoe UI" w:cs="Segoe UI"/>
                <w:szCs w:val="24"/>
              </w:rPr>
              <w:t xml:space="preserve">strategy for the Community Hospitals inpatient service) </w:t>
            </w:r>
            <w:r w:rsidR="004B13E0">
              <w:rPr>
                <w:rFonts w:ascii="Segoe UI" w:hAnsi="Segoe UI" w:cs="Segoe UI"/>
                <w:szCs w:val="24"/>
              </w:rPr>
              <w:t xml:space="preserve">was scheduled to be presented to the Board meeting in private on 24 May 2019.  </w:t>
            </w:r>
          </w:p>
          <w:p w14:paraId="62D826C2" w14:textId="2899536E" w:rsidR="001E5010" w:rsidRDefault="009330BD" w:rsidP="008708CE">
            <w:pPr>
              <w:jc w:val="both"/>
              <w:rPr>
                <w:rFonts w:ascii="Segoe UI" w:hAnsi="Segoe UI" w:cs="Segoe UI"/>
                <w:szCs w:val="24"/>
              </w:rPr>
            </w:pPr>
            <w:r>
              <w:rPr>
                <w:rFonts w:ascii="Segoe UI" w:hAnsi="Segoe UI" w:cs="Segoe UI"/>
                <w:szCs w:val="24"/>
              </w:rPr>
              <w:lastRenderedPageBreak/>
              <w:t xml:space="preserve">The meeting considered delivery against the </w:t>
            </w:r>
            <w:r w:rsidR="004A1889">
              <w:rPr>
                <w:rFonts w:ascii="Segoe UI" w:hAnsi="Segoe UI" w:cs="Segoe UI"/>
                <w:szCs w:val="24"/>
              </w:rPr>
              <w:t xml:space="preserve">‘must’ actions for the Community Hospitals inpatient service and noted the </w:t>
            </w:r>
            <w:r w:rsidR="002E284C">
              <w:rPr>
                <w:rFonts w:ascii="Segoe UI" w:hAnsi="Segoe UI" w:cs="Segoe UI"/>
                <w:szCs w:val="24"/>
              </w:rPr>
              <w:t xml:space="preserve">new actions in progress (for completion by the end of June 2019) in relation to pain assessment and monitoring.  </w:t>
            </w:r>
            <w:r w:rsidR="0044121A">
              <w:rPr>
                <w:rFonts w:ascii="Segoe UI" w:hAnsi="Segoe UI" w:cs="Segoe UI"/>
                <w:szCs w:val="24"/>
              </w:rPr>
              <w:t xml:space="preserve">In relation to the actions against storage of medicines at appropriate temperatures, the Chair asked </w:t>
            </w:r>
            <w:r w:rsidR="00780E13">
              <w:rPr>
                <w:rFonts w:ascii="Segoe UI" w:hAnsi="Segoe UI" w:cs="Segoe UI"/>
                <w:szCs w:val="24"/>
              </w:rPr>
              <w:t xml:space="preserve">about the estimated time of completion for installation of the air conditioning </w:t>
            </w:r>
            <w:r w:rsidR="0022518D">
              <w:rPr>
                <w:rFonts w:ascii="Segoe UI" w:hAnsi="Segoe UI" w:cs="Segoe UI"/>
                <w:szCs w:val="24"/>
              </w:rPr>
              <w:t xml:space="preserve">unit in the Didcot clinical room.  Pete McGrane explained that the work required (including wiring and calibration) </w:t>
            </w:r>
            <w:r w:rsidR="00862E4F">
              <w:rPr>
                <w:rFonts w:ascii="Segoe UI" w:hAnsi="Segoe UI" w:cs="Segoe UI"/>
                <w:szCs w:val="24"/>
              </w:rPr>
              <w:t xml:space="preserve">needed the air conditioning company as well as the Estates team but the Estates team were following this up. </w:t>
            </w:r>
          </w:p>
          <w:p w14:paraId="3DDD130D" w14:textId="77777777" w:rsidR="001E5010" w:rsidRPr="0016379D" w:rsidRDefault="001E5010" w:rsidP="008708CE">
            <w:pPr>
              <w:jc w:val="both"/>
              <w:rPr>
                <w:rFonts w:ascii="Segoe UI" w:hAnsi="Segoe UI" w:cs="Segoe UI"/>
                <w:szCs w:val="24"/>
              </w:rPr>
            </w:pPr>
          </w:p>
          <w:p w14:paraId="387632C5" w14:textId="25717B0F" w:rsidR="005E3CA6" w:rsidRPr="00862E4F" w:rsidRDefault="00862E4F" w:rsidP="008708CE">
            <w:pPr>
              <w:jc w:val="both"/>
              <w:rPr>
                <w:rFonts w:ascii="Segoe UI" w:hAnsi="Segoe UI" w:cs="Segoe UI"/>
                <w:szCs w:val="24"/>
              </w:rPr>
            </w:pPr>
            <w:r>
              <w:rPr>
                <w:rFonts w:ascii="Segoe UI" w:hAnsi="Segoe UI" w:cs="Segoe UI"/>
                <w:b/>
                <w:szCs w:val="24"/>
              </w:rPr>
              <w:t xml:space="preserve">The Committee noted the report. </w:t>
            </w:r>
          </w:p>
          <w:p w14:paraId="365CBF16" w14:textId="3F08300E" w:rsidR="00891243" w:rsidRPr="005E3CA6" w:rsidRDefault="005E3CA6" w:rsidP="00156E80">
            <w:pPr>
              <w:jc w:val="both"/>
              <w:rPr>
                <w:rFonts w:ascii="Segoe UI" w:hAnsi="Segoe UI" w:cs="Segoe UI"/>
                <w:szCs w:val="24"/>
              </w:rPr>
            </w:pPr>
            <w:r>
              <w:rPr>
                <w:rFonts w:ascii="Segoe UI" w:hAnsi="Segoe UI" w:cs="Segoe UI"/>
                <w:i/>
                <w:szCs w:val="24"/>
              </w:rPr>
              <w:t>Priti Naik left the meeting</w:t>
            </w:r>
            <w:r>
              <w:rPr>
                <w:rFonts w:ascii="Segoe UI" w:hAnsi="Segoe UI" w:cs="Segoe UI"/>
                <w:szCs w:val="24"/>
              </w:rPr>
              <w:t xml:space="preserve">.  </w:t>
            </w:r>
          </w:p>
        </w:tc>
        <w:tc>
          <w:tcPr>
            <w:tcW w:w="474" w:type="pct"/>
          </w:tcPr>
          <w:p w14:paraId="1F1B7A13" w14:textId="77777777" w:rsidR="00797020" w:rsidRPr="00935307" w:rsidRDefault="00797020" w:rsidP="00882BE6">
            <w:pPr>
              <w:rPr>
                <w:rFonts w:ascii="Segoe UI" w:hAnsi="Segoe UI" w:cs="Segoe UI"/>
                <w:szCs w:val="24"/>
              </w:rPr>
            </w:pPr>
          </w:p>
        </w:tc>
      </w:tr>
      <w:tr w:rsidR="00797020" w:rsidRPr="00935307" w14:paraId="76569E39" w14:textId="77777777" w:rsidTr="00D33687">
        <w:trPr>
          <w:trHeight w:val="683"/>
          <w:jc w:val="center"/>
        </w:trPr>
        <w:tc>
          <w:tcPr>
            <w:tcW w:w="276" w:type="pct"/>
          </w:tcPr>
          <w:p w14:paraId="7A33C0A6" w14:textId="517E63C0" w:rsidR="00797020" w:rsidRDefault="00EE7C8D" w:rsidP="00882BE6">
            <w:pPr>
              <w:rPr>
                <w:rFonts w:ascii="Segoe UI" w:hAnsi="Segoe UI" w:cs="Segoe UI"/>
                <w:b/>
                <w:szCs w:val="24"/>
              </w:rPr>
            </w:pPr>
            <w:r>
              <w:rPr>
                <w:rFonts w:ascii="Segoe UI" w:hAnsi="Segoe UI" w:cs="Segoe UI"/>
                <w:b/>
                <w:szCs w:val="24"/>
              </w:rPr>
              <w:t>7</w:t>
            </w:r>
            <w:r w:rsidR="00797020" w:rsidRPr="00F13797">
              <w:rPr>
                <w:rFonts w:ascii="Segoe UI" w:hAnsi="Segoe UI" w:cs="Segoe UI"/>
                <w:b/>
                <w:szCs w:val="24"/>
              </w:rPr>
              <w:t>.</w:t>
            </w:r>
          </w:p>
          <w:p w14:paraId="2E7297D1" w14:textId="77777777" w:rsidR="00276854" w:rsidRPr="00F13797" w:rsidRDefault="00276854" w:rsidP="00882BE6">
            <w:pPr>
              <w:rPr>
                <w:rFonts w:ascii="Segoe UI" w:hAnsi="Segoe UI" w:cs="Segoe UI"/>
                <w:b/>
                <w:szCs w:val="24"/>
              </w:rPr>
            </w:pPr>
          </w:p>
          <w:p w14:paraId="7D36FBF9" w14:textId="77777777" w:rsidR="00372F2B" w:rsidRPr="006C65D6" w:rsidRDefault="00372F2B" w:rsidP="00372F2B">
            <w:pPr>
              <w:rPr>
                <w:rFonts w:ascii="Segoe UI" w:hAnsi="Segoe UI" w:cs="Segoe UI"/>
                <w:szCs w:val="24"/>
              </w:rPr>
            </w:pPr>
            <w:r w:rsidRPr="006C65D6">
              <w:rPr>
                <w:rFonts w:ascii="Segoe UI" w:hAnsi="Segoe UI" w:cs="Segoe UI"/>
                <w:szCs w:val="24"/>
              </w:rPr>
              <w:t>a</w:t>
            </w:r>
          </w:p>
          <w:p w14:paraId="416D7180" w14:textId="77777777" w:rsidR="00372F2B" w:rsidRDefault="00372F2B" w:rsidP="00D27DF6">
            <w:pPr>
              <w:rPr>
                <w:rFonts w:ascii="Segoe UI" w:hAnsi="Segoe UI" w:cs="Segoe UI"/>
                <w:szCs w:val="24"/>
              </w:rPr>
            </w:pPr>
          </w:p>
          <w:p w14:paraId="1AB5AA9F" w14:textId="77777777" w:rsidR="009D0742" w:rsidRDefault="009D0742" w:rsidP="00D27DF6">
            <w:pPr>
              <w:rPr>
                <w:rFonts w:ascii="Segoe UI" w:hAnsi="Segoe UI" w:cs="Segoe UI"/>
                <w:szCs w:val="24"/>
              </w:rPr>
            </w:pPr>
          </w:p>
          <w:p w14:paraId="54F8E7BF" w14:textId="77777777" w:rsidR="005C2D16" w:rsidRDefault="005C2D16" w:rsidP="00D27DF6">
            <w:pPr>
              <w:rPr>
                <w:rFonts w:ascii="Segoe UI" w:hAnsi="Segoe UI" w:cs="Segoe UI"/>
                <w:szCs w:val="24"/>
              </w:rPr>
            </w:pPr>
          </w:p>
          <w:p w14:paraId="774811E2" w14:textId="77777777" w:rsidR="005C2D16" w:rsidRDefault="005C2D16" w:rsidP="00D27DF6">
            <w:pPr>
              <w:rPr>
                <w:rFonts w:ascii="Segoe UI" w:hAnsi="Segoe UI" w:cs="Segoe UI"/>
                <w:szCs w:val="24"/>
              </w:rPr>
            </w:pPr>
          </w:p>
          <w:p w14:paraId="779DAA77" w14:textId="77777777" w:rsidR="005C2D16" w:rsidRDefault="005C2D16" w:rsidP="00D27DF6">
            <w:pPr>
              <w:rPr>
                <w:rFonts w:ascii="Segoe UI" w:hAnsi="Segoe UI" w:cs="Segoe UI"/>
                <w:szCs w:val="24"/>
              </w:rPr>
            </w:pPr>
          </w:p>
          <w:p w14:paraId="2D9D8D48" w14:textId="77777777" w:rsidR="005C2D16" w:rsidRDefault="005C2D16" w:rsidP="00D27DF6">
            <w:pPr>
              <w:rPr>
                <w:rFonts w:ascii="Segoe UI" w:hAnsi="Segoe UI" w:cs="Segoe UI"/>
                <w:szCs w:val="24"/>
              </w:rPr>
            </w:pPr>
          </w:p>
          <w:p w14:paraId="5CAE9C57" w14:textId="77777777" w:rsidR="005C2D16" w:rsidRDefault="005C2D16" w:rsidP="00D27DF6">
            <w:pPr>
              <w:rPr>
                <w:rFonts w:ascii="Segoe UI" w:hAnsi="Segoe UI" w:cs="Segoe UI"/>
                <w:szCs w:val="24"/>
              </w:rPr>
            </w:pPr>
            <w:r>
              <w:rPr>
                <w:rFonts w:ascii="Segoe UI" w:hAnsi="Segoe UI" w:cs="Segoe UI"/>
                <w:szCs w:val="24"/>
              </w:rPr>
              <w:t>b</w:t>
            </w:r>
          </w:p>
          <w:p w14:paraId="5CE940AE" w14:textId="77777777" w:rsidR="005C2D16" w:rsidRDefault="005C2D16" w:rsidP="00D27DF6">
            <w:pPr>
              <w:rPr>
                <w:rFonts w:ascii="Segoe UI" w:hAnsi="Segoe UI" w:cs="Segoe UI"/>
                <w:szCs w:val="24"/>
              </w:rPr>
            </w:pPr>
          </w:p>
          <w:p w14:paraId="29731E7D" w14:textId="77777777" w:rsidR="005C2D16" w:rsidRDefault="005C2D16" w:rsidP="00D27DF6">
            <w:pPr>
              <w:rPr>
                <w:rFonts w:ascii="Segoe UI" w:hAnsi="Segoe UI" w:cs="Segoe UI"/>
                <w:szCs w:val="24"/>
              </w:rPr>
            </w:pPr>
          </w:p>
          <w:p w14:paraId="0C480530" w14:textId="77777777" w:rsidR="005C2D16" w:rsidRDefault="005C2D16" w:rsidP="00D27DF6">
            <w:pPr>
              <w:rPr>
                <w:rFonts w:ascii="Segoe UI" w:hAnsi="Segoe UI" w:cs="Segoe UI"/>
                <w:szCs w:val="24"/>
              </w:rPr>
            </w:pPr>
          </w:p>
          <w:p w14:paraId="73DCFCE1" w14:textId="77777777" w:rsidR="005C2D16" w:rsidRDefault="005C2D16" w:rsidP="00D27DF6">
            <w:pPr>
              <w:rPr>
                <w:rFonts w:ascii="Segoe UI" w:hAnsi="Segoe UI" w:cs="Segoe UI"/>
                <w:szCs w:val="24"/>
              </w:rPr>
            </w:pPr>
          </w:p>
          <w:p w14:paraId="0B829614" w14:textId="77777777" w:rsidR="005C2D16" w:rsidRDefault="005C2D16" w:rsidP="00D27DF6">
            <w:pPr>
              <w:rPr>
                <w:rFonts w:ascii="Segoe UI" w:hAnsi="Segoe UI" w:cs="Segoe UI"/>
                <w:szCs w:val="24"/>
              </w:rPr>
            </w:pPr>
          </w:p>
          <w:p w14:paraId="2226E855" w14:textId="77777777" w:rsidR="005C2D16" w:rsidRDefault="005C2D16" w:rsidP="00D27DF6">
            <w:pPr>
              <w:rPr>
                <w:rFonts w:ascii="Segoe UI" w:hAnsi="Segoe UI" w:cs="Segoe UI"/>
                <w:szCs w:val="24"/>
              </w:rPr>
            </w:pPr>
          </w:p>
          <w:p w14:paraId="60051C1A" w14:textId="77777777" w:rsidR="005C2D16" w:rsidRDefault="005C2D16" w:rsidP="00D27DF6">
            <w:pPr>
              <w:rPr>
                <w:rFonts w:ascii="Segoe UI" w:hAnsi="Segoe UI" w:cs="Segoe UI"/>
                <w:szCs w:val="24"/>
              </w:rPr>
            </w:pPr>
          </w:p>
          <w:p w14:paraId="7DA5B99D" w14:textId="77777777" w:rsidR="005C2D16" w:rsidRDefault="005C2D16" w:rsidP="00D27DF6">
            <w:pPr>
              <w:rPr>
                <w:rFonts w:ascii="Segoe UI" w:hAnsi="Segoe UI" w:cs="Segoe UI"/>
                <w:szCs w:val="24"/>
              </w:rPr>
            </w:pPr>
          </w:p>
          <w:p w14:paraId="6BC4BA25" w14:textId="77777777" w:rsidR="005C2D16" w:rsidRDefault="005C2D16" w:rsidP="00D27DF6">
            <w:pPr>
              <w:rPr>
                <w:rFonts w:ascii="Segoe UI" w:hAnsi="Segoe UI" w:cs="Segoe UI"/>
                <w:szCs w:val="24"/>
              </w:rPr>
            </w:pPr>
          </w:p>
          <w:p w14:paraId="50B6C6FF" w14:textId="77777777" w:rsidR="005C2D16" w:rsidRDefault="005C2D16" w:rsidP="00D27DF6">
            <w:pPr>
              <w:rPr>
                <w:rFonts w:ascii="Segoe UI" w:hAnsi="Segoe UI" w:cs="Segoe UI"/>
                <w:szCs w:val="24"/>
              </w:rPr>
            </w:pPr>
          </w:p>
          <w:p w14:paraId="1D9B3EE3" w14:textId="77777777" w:rsidR="005C2D16" w:rsidRDefault="005C2D16" w:rsidP="00D27DF6">
            <w:pPr>
              <w:rPr>
                <w:rFonts w:ascii="Segoe UI" w:hAnsi="Segoe UI" w:cs="Segoe UI"/>
                <w:szCs w:val="24"/>
              </w:rPr>
            </w:pPr>
          </w:p>
          <w:p w14:paraId="0ACBB7E5" w14:textId="77777777" w:rsidR="005C2D16" w:rsidRDefault="005C2D16" w:rsidP="00D27DF6">
            <w:pPr>
              <w:rPr>
                <w:rFonts w:ascii="Segoe UI" w:hAnsi="Segoe UI" w:cs="Segoe UI"/>
                <w:szCs w:val="24"/>
              </w:rPr>
            </w:pPr>
          </w:p>
          <w:p w14:paraId="29C15A65" w14:textId="77777777" w:rsidR="005C2D16" w:rsidRDefault="005C2D16" w:rsidP="00D27DF6">
            <w:pPr>
              <w:rPr>
                <w:rFonts w:ascii="Segoe UI" w:hAnsi="Segoe UI" w:cs="Segoe UI"/>
                <w:szCs w:val="24"/>
              </w:rPr>
            </w:pPr>
            <w:r>
              <w:rPr>
                <w:rFonts w:ascii="Segoe UI" w:hAnsi="Segoe UI" w:cs="Segoe UI"/>
                <w:szCs w:val="24"/>
              </w:rPr>
              <w:t>c</w:t>
            </w:r>
          </w:p>
          <w:p w14:paraId="48601B50" w14:textId="77777777" w:rsidR="005C2D16" w:rsidRDefault="005C2D16" w:rsidP="00D27DF6">
            <w:pPr>
              <w:rPr>
                <w:rFonts w:ascii="Segoe UI" w:hAnsi="Segoe UI" w:cs="Segoe UI"/>
                <w:szCs w:val="24"/>
              </w:rPr>
            </w:pPr>
          </w:p>
          <w:p w14:paraId="1026978A" w14:textId="77777777" w:rsidR="005C2D16" w:rsidRDefault="005C2D16" w:rsidP="00D27DF6">
            <w:pPr>
              <w:rPr>
                <w:rFonts w:ascii="Segoe UI" w:hAnsi="Segoe UI" w:cs="Segoe UI"/>
                <w:szCs w:val="24"/>
              </w:rPr>
            </w:pPr>
          </w:p>
          <w:p w14:paraId="4223DF4E" w14:textId="77777777" w:rsidR="005C2D16" w:rsidRDefault="005C2D16" w:rsidP="00D27DF6">
            <w:pPr>
              <w:rPr>
                <w:rFonts w:ascii="Segoe UI" w:hAnsi="Segoe UI" w:cs="Segoe UI"/>
                <w:szCs w:val="24"/>
              </w:rPr>
            </w:pPr>
          </w:p>
          <w:p w14:paraId="63777B4F" w14:textId="77777777" w:rsidR="005C2D16" w:rsidRDefault="005C2D16" w:rsidP="00D27DF6">
            <w:pPr>
              <w:rPr>
                <w:rFonts w:ascii="Segoe UI" w:hAnsi="Segoe UI" w:cs="Segoe UI"/>
                <w:szCs w:val="24"/>
              </w:rPr>
            </w:pPr>
          </w:p>
          <w:p w14:paraId="344D5AF9" w14:textId="77777777" w:rsidR="005C2D16" w:rsidRDefault="005C2D16" w:rsidP="00D27DF6">
            <w:pPr>
              <w:rPr>
                <w:rFonts w:ascii="Segoe UI" w:hAnsi="Segoe UI" w:cs="Segoe UI"/>
                <w:szCs w:val="24"/>
              </w:rPr>
            </w:pPr>
          </w:p>
          <w:p w14:paraId="4031277D" w14:textId="77777777" w:rsidR="005C2D16" w:rsidRDefault="005C2D16" w:rsidP="00D27DF6">
            <w:pPr>
              <w:rPr>
                <w:rFonts w:ascii="Segoe UI" w:hAnsi="Segoe UI" w:cs="Segoe UI"/>
                <w:szCs w:val="24"/>
              </w:rPr>
            </w:pPr>
          </w:p>
          <w:p w14:paraId="531B18DF" w14:textId="38C4C5CB" w:rsidR="005C2D16" w:rsidRPr="009D0742" w:rsidRDefault="005C2D16" w:rsidP="00D27DF6">
            <w:pPr>
              <w:rPr>
                <w:rFonts w:ascii="Segoe UI" w:hAnsi="Segoe UI" w:cs="Segoe UI"/>
                <w:szCs w:val="24"/>
              </w:rPr>
            </w:pPr>
            <w:r>
              <w:rPr>
                <w:rFonts w:ascii="Segoe UI" w:hAnsi="Segoe UI" w:cs="Segoe UI"/>
                <w:szCs w:val="24"/>
              </w:rPr>
              <w:t>d</w:t>
            </w:r>
          </w:p>
        </w:tc>
        <w:tc>
          <w:tcPr>
            <w:tcW w:w="4250" w:type="pct"/>
          </w:tcPr>
          <w:p w14:paraId="519603BE" w14:textId="55169FF1" w:rsidR="003E724B" w:rsidRDefault="00671628" w:rsidP="008708CE">
            <w:pPr>
              <w:jc w:val="both"/>
              <w:rPr>
                <w:rFonts w:ascii="Segoe UI" w:hAnsi="Segoe UI" w:cs="Segoe UI"/>
                <w:szCs w:val="24"/>
              </w:rPr>
            </w:pPr>
            <w:r>
              <w:rPr>
                <w:rFonts w:ascii="Segoe UI" w:hAnsi="Segoe UI" w:cs="Segoe UI"/>
                <w:b/>
                <w:szCs w:val="24"/>
              </w:rPr>
              <w:t>Draft Quality Account</w:t>
            </w:r>
            <w:r w:rsidR="008E1911">
              <w:rPr>
                <w:rFonts w:ascii="Segoe UI" w:hAnsi="Segoe UI" w:cs="Segoe UI"/>
                <w:b/>
                <w:szCs w:val="24"/>
              </w:rPr>
              <w:t xml:space="preserve"> 2018/19</w:t>
            </w:r>
          </w:p>
          <w:p w14:paraId="6002BD76" w14:textId="642B3AB2" w:rsidR="008E1911" w:rsidRDefault="008E1911" w:rsidP="008708CE">
            <w:pPr>
              <w:jc w:val="both"/>
              <w:rPr>
                <w:rFonts w:ascii="Segoe UI" w:hAnsi="Segoe UI" w:cs="Segoe UI"/>
                <w:szCs w:val="24"/>
              </w:rPr>
            </w:pPr>
          </w:p>
          <w:p w14:paraId="7CD49628" w14:textId="6E6E76C4" w:rsidR="00032E1F" w:rsidRDefault="008E1911" w:rsidP="008708CE">
            <w:pPr>
              <w:jc w:val="both"/>
              <w:rPr>
                <w:rFonts w:ascii="Segoe UI" w:hAnsi="Segoe UI" w:cs="Segoe UI"/>
                <w:szCs w:val="24"/>
              </w:rPr>
            </w:pPr>
            <w:r>
              <w:rPr>
                <w:rFonts w:ascii="Segoe UI" w:hAnsi="Segoe UI" w:cs="Segoe UI"/>
                <w:szCs w:val="24"/>
              </w:rPr>
              <w:t xml:space="preserve">Jane Kershaw presented the </w:t>
            </w:r>
            <w:r w:rsidR="00335DB2">
              <w:rPr>
                <w:rFonts w:ascii="Segoe UI" w:hAnsi="Segoe UI" w:cs="Segoe UI"/>
                <w:szCs w:val="24"/>
              </w:rPr>
              <w:t>draft annual Quality Account 2018/19 at paper</w:t>
            </w:r>
            <w:r>
              <w:rPr>
                <w:rFonts w:ascii="Segoe UI" w:hAnsi="Segoe UI" w:cs="Segoe UI"/>
                <w:szCs w:val="24"/>
              </w:rPr>
              <w:t xml:space="preserve"> QC 21/2019 </w:t>
            </w:r>
            <w:r w:rsidR="0062676E">
              <w:rPr>
                <w:rFonts w:ascii="Segoe UI" w:hAnsi="Segoe UI" w:cs="Segoe UI"/>
                <w:szCs w:val="24"/>
              </w:rPr>
              <w:t>and confirmed that this version had been circulated to external stakeholders</w:t>
            </w:r>
            <w:r w:rsidR="00B37471">
              <w:rPr>
                <w:rFonts w:ascii="Segoe UI" w:hAnsi="Segoe UI" w:cs="Segoe UI"/>
                <w:szCs w:val="24"/>
              </w:rPr>
              <w:t xml:space="preserve"> (including commissioners, Healthwatch and Governors), as per requirements, for comment</w:t>
            </w:r>
            <w:r w:rsidR="001A04D7">
              <w:rPr>
                <w:rFonts w:ascii="Segoe UI" w:hAnsi="Segoe UI" w:cs="Segoe UI"/>
                <w:szCs w:val="24"/>
              </w:rPr>
              <w:t xml:space="preserve">.  </w:t>
            </w:r>
            <w:r w:rsidR="00032E1F">
              <w:rPr>
                <w:rFonts w:ascii="Segoe UI" w:hAnsi="Segoe UI" w:cs="Segoe UI"/>
                <w:szCs w:val="24"/>
              </w:rPr>
              <w:t xml:space="preserve">Sula Wiltshire confirmed </w:t>
            </w:r>
            <w:r w:rsidR="009E5FEE">
              <w:rPr>
                <w:rFonts w:ascii="Segoe UI" w:hAnsi="Segoe UI" w:cs="Segoe UI"/>
                <w:szCs w:val="24"/>
              </w:rPr>
              <w:t xml:space="preserve">that commissioners had received this and that a joint Oxfordshire and Buckinghamshire response would be provided.  </w:t>
            </w:r>
          </w:p>
          <w:p w14:paraId="1FCEB827" w14:textId="77777777" w:rsidR="00032E1F" w:rsidRDefault="00032E1F" w:rsidP="008708CE">
            <w:pPr>
              <w:jc w:val="both"/>
              <w:rPr>
                <w:rFonts w:ascii="Segoe UI" w:hAnsi="Segoe UI" w:cs="Segoe UI"/>
                <w:szCs w:val="24"/>
              </w:rPr>
            </w:pPr>
          </w:p>
          <w:p w14:paraId="6977AEE8" w14:textId="45FB15E5" w:rsidR="008E1911" w:rsidRDefault="009E5FEE" w:rsidP="008708CE">
            <w:pPr>
              <w:jc w:val="both"/>
              <w:rPr>
                <w:rFonts w:ascii="Segoe UI" w:hAnsi="Segoe UI" w:cs="Segoe UI"/>
                <w:szCs w:val="24"/>
              </w:rPr>
            </w:pPr>
            <w:r>
              <w:rPr>
                <w:rFonts w:ascii="Segoe UI" w:hAnsi="Segoe UI" w:cs="Segoe UI"/>
                <w:szCs w:val="24"/>
              </w:rPr>
              <w:t>Jane Kershaw</w:t>
            </w:r>
            <w:r w:rsidR="0070618C">
              <w:rPr>
                <w:rFonts w:ascii="Segoe UI" w:hAnsi="Segoe UI" w:cs="Segoe UI"/>
                <w:szCs w:val="24"/>
              </w:rPr>
              <w:t xml:space="preserve"> reported that the </w:t>
            </w:r>
            <w:r w:rsidR="007361BC">
              <w:rPr>
                <w:rFonts w:ascii="Segoe UI" w:hAnsi="Segoe UI" w:cs="Segoe UI"/>
                <w:szCs w:val="24"/>
              </w:rPr>
              <w:t xml:space="preserve">Safety &amp; Clinical Effectiveness </w:t>
            </w:r>
            <w:r w:rsidR="0070618C">
              <w:rPr>
                <w:rFonts w:ascii="Segoe UI" w:hAnsi="Segoe UI" w:cs="Segoe UI"/>
                <w:szCs w:val="24"/>
              </w:rPr>
              <w:t>Governors’</w:t>
            </w:r>
            <w:r w:rsidR="007361BC">
              <w:rPr>
                <w:rFonts w:ascii="Segoe UI" w:hAnsi="Segoe UI" w:cs="Segoe UI"/>
                <w:szCs w:val="24"/>
              </w:rPr>
              <w:t xml:space="preserve"> Sub-Group</w:t>
            </w:r>
            <w:r w:rsidR="0070618C">
              <w:rPr>
                <w:rFonts w:ascii="Segoe UI" w:hAnsi="Segoe UI" w:cs="Segoe UI"/>
                <w:szCs w:val="24"/>
              </w:rPr>
              <w:t xml:space="preserve"> meeting on </w:t>
            </w:r>
            <w:r w:rsidR="007361BC">
              <w:rPr>
                <w:rFonts w:ascii="Segoe UI" w:hAnsi="Segoe UI" w:cs="Segoe UI"/>
                <w:szCs w:val="24"/>
              </w:rPr>
              <w:t xml:space="preserve">02 May 2019 </w:t>
            </w:r>
            <w:r w:rsidR="00456565">
              <w:rPr>
                <w:rFonts w:ascii="Segoe UI" w:hAnsi="Segoe UI" w:cs="Segoe UI"/>
                <w:szCs w:val="24"/>
              </w:rPr>
              <w:t xml:space="preserve">had considered the draft </w:t>
            </w:r>
            <w:r w:rsidR="00450EE3">
              <w:rPr>
                <w:rFonts w:ascii="Segoe UI" w:hAnsi="Segoe UI" w:cs="Segoe UI"/>
                <w:szCs w:val="24"/>
              </w:rPr>
              <w:t>and</w:t>
            </w:r>
            <w:r w:rsidR="00582AC4">
              <w:rPr>
                <w:rFonts w:ascii="Segoe UI" w:hAnsi="Segoe UI" w:cs="Segoe UI"/>
                <w:szCs w:val="24"/>
              </w:rPr>
              <w:t xml:space="preserve"> suggested amendments to </w:t>
            </w:r>
            <w:r w:rsidR="006C1D8F">
              <w:rPr>
                <w:rFonts w:ascii="Segoe UI" w:hAnsi="Segoe UI" w:cs="Segoe UI"/>
                <w:szCs w:val="24"/>
              </w:rPr>
              <w:t>section 1.3 (</w:t>
            </w:r>
            <w:r w:rsidR="00B30507">
              <w:rPr>
                <w:rFonts w:ascii="Segoe UI" w:hAnsi="Segoe UI" w:cs="Segoe UI"/>
                <w:szCs w:val="24"/>
              </w:rPr>
              <w:t xml:space="preserve">local objective to </w:t>
            </w:r>
            <w:r w:rsidR="006C1D8F">
              <w:rPr>
                <w:rFonts w:ascii="Segoe UI" w:hAnsi="Segoe UI" w:cs="Segoe UI"/>
                <w:szCs w:val="24"/>
              </w:rPr>
              <w:t xml:space="preserve">improve the </w:t>
            </w:r>
            <w:r w:rsidR="00B30507">
              <w:rPr>
                <w:rFonts w:ascii="Segoe UI" w:hAnsi="Segoe UI" w:cs="Segoe UI"/>
                <w:szCs w:val="24"/>
              </w:rPr>
              <w:t>uptake and quality of annual staff appraisals)</w:t>
            </w:r>
            <w:r w:rsidR="00A65815">
              <w:rPr>
                <w:rFonts w:ascii="Segoe UI" w:hAnsi="Segoe UI" w:cs="Segoe UI"/>
                <w:szCs w:val="24"/>
              </w:rPr>
              <w:t xml:space="preserve"> which would be updated</w:t>
            </w:r>
            <w:r w:rsidR="008826ED">
              <w:rPr>
                <w:rFonts w:ascii="Segoe UI" w:hAnsi="Segoe UI" w:cs="Segoe UI"/>
                <w:szCs w:val="24"/>
              </w:rPr>
              <w:t xml:space="preserve">.  </w:t>
            </w:r>
            <w:r w:rsidR="006A6FD5">
              <w:rPr>
                <w:rFonts w:ascii="Segoe UI" w:hAnsi="Segoe UI" w:cs="Segoe UI"/>
                <w:szCs w:val="24"/>
              </w:rPr>
              <w:t>Governors had commented that</w:t>
            </w:r>
            <w:r w:rsidR="007266F0">
              <w:rPr>
                <w:rFonts w:ascii="Segoe UI" w:hAnsi="Segoe UI" w:cs="Segoe UI"/>
                <w:szCs w:val="24"/>
              </w:rPr>
              <w:t xml:space="preserve"> as </w:t>
            </w:r>
            <w:r w:rsidR="00B10995">
              <w:rPr>
                <w:rFonts w:ascii="Segoe UI" w:hAnsi="Segoe UI" w:cs="Segoe UI"/>
                <w:szCs w:val="24"/>
              </w:rPr>
              <w:t>uptake of appraisals had increased markedly within the final month of the year</w:t>
            </w:r>
            <w:r w:rsidR="00146693">
              <w:rPr>
                <w:rFonts w:ascii="Segoe UI" w:hAnsi="Segoe UI" w:cs="Segoe UI"/>
                <w:szCs w:val="24"/>
              </w:rPr>
              <w:t>, it may be more accurate to re</w:t>
            </w:r>
            <w:r w:rsidR="0062547C">
              <w:rPr>
                <w:rFonts w:ascii="Segoe UI" w:hAnsi="Segoe UI" w:cs="Segoe UI"/>
                <w:szCs w:val="24"/>
              </w:rPr>
              <w:t xml:space="preserve">flect that uptake may not have been as high as hoped </w:t>
            </w:r>
            <w:r w:rsidR="00C34897">
              <w:rPr>
                <w:rFonts w:ascii="Segoe UI" w:hAnsi="Segoe UI" w:cs="Segoe UI"/>
                <w:szCs w:val="24"/>
              </w:rPr>
              <w:t xml:space="preserve">throughout the </w:t>
            </w:r>
            <w:proofErr w:type="gramStart"/>
            <w:r w:rsidR="00C34897">
              <w:rPr>
                <w:rFonts w:ascii="Segoe UI" w:hAnsi="Segoe UI" w:cs="Segoe UI"/>
                <w:szCs w:val="24"/>
              </w:rPr>
              <w:t>year</w:t>
            </w:r>
            <w:proofErr w:type="gramEnd"/>
            <w:r w:rsidR="00C34897">
              <w:rPr>
                <w:rFonts w:ascii="Segoe UI" w:hAnsi="Segoe UI" w:cs="Segoe UI"/>
                <w:szCs w:val="24"/>
              </w:rPr>
              <w:t xml:space="preserve"> </w:t>
            </w:r>
            <w:r w:rsidR="0062547C">
              <w:rPr>
                <w:rFonts w:ascii="Segoe UI" w:hAnsi="Segoe UI" w:cs="Segoe UI"/>
                <w:szCs w:val="24"/>
              </w:rPr>
              <w:t xml:space="preserve">but that progress </w:t>
            </w:r>
            <w:r w:rsidR="00C34897">
              <w:rPr>
                <w:rFonts w:ascii="Segoe UI" w:hAnsi="Segoe UI" w:cs="Segoe UI"/>
                <w:szCs w:val="24"/>
              </w:rPr>
              <w:t xml:space="preserve">could still be demonstrated.  </w:t>
            </w:r>
            <w:r w:rsidR="00091390">
              <w:rPr>
                <w:rFonts w:ascii="Segoe UI" w:hAnsi="Segoe UI" w:cs="Segoe UI"/>
                <w:szCs w:val="24"/>
              </w:rPr>
              <w:t xml:space="preserve">The COO added that </w:t>
            </w:r>
            <w:r w:rsidR="000674A7">
              <w:rPr>
                <w:rFonts w:ascii="Segoe UI" w:hAnsi="Segoe UI" w:cs="Segoe UI"/>
                <w:szCs w:val="24"/>
              </w:rPr>
              <w:t xml:space="preserve">given the amount of supporting changes (and updates to the </w:t>
            </w:r>
            <w:r w:rsidR="008466F2">
              <w:rPr>
                <w:rFonts w:ascii="Segoe UI" w:hAnsi="Segoe UI" w:cs="Segoe UI"/>
                <w:szCs w:val="24"/>
              </w:rPr>
              <w:t xml:space="preserve">policy on appraisals) required, the Trust had not set out to demonstrate improvement month by month </w:t>
            </w:r>
            <w:r w:rsidR="00665F31">
              <w:rPr>
                <w:rFonts w:ascii="Segoe UI" w:hAnsi="Segoe UI" w:cs="Segoe UI"/>
                <w:szCs w:val="24"/>
              </w:rPr>
              <w:t xml:space="preserve">sustained throughout the year but once the policy had been amended and the online training record </w:t>
            </w:r>
            <w:r w:rsidR="001F273B">
              <w:rPr>
                <w:rFonts w:ascii="Segoe UI" w:hAnsi="Segoe UI" w:cs="Segoe UI"/>
                <w:szCs w:val="24"/>
              </w:rPr>
              <w:t xml:space="preserve">tool updated then it had become possible to </w:t>
            </w:r>
            <w:r w:rsidR="00F005E9">
              <w:rPr>
                <w:rFonts w:ascii="Segoe UI" w:hAnsi="Segoe UI" w:cs="Segoe UI"/>
                <w:szCs w:val="24"/>
              </w:rPr>
              <w:t xml:space="preserve">improve provision of appraisals and supervision.  </w:t>
            </w:r>
          </w:p>
          <w:p w14:paraId="1522B4EA" w14:textId="6F83416F" w:rsidR="00F005E9" w:rsidRDefault="00F005E9" w:rsidP="008708CE">
            <w:pPr>
              <w:jc w:val="both"/>
              <w:rPr>
                <w:rFonts w:ascii="Segoe UI" w:hAnsi="Segoe UI" w:cs="Segoe UI"/>
                <w:szCs w:val="24"/>
              </w:rPr>
            </w:pPr>
          </w:p>
          <w:p w14:paraId="197223A8" w14:textId="514D599C" w:rsidR="00F005E9" w:rsidRPr="008E1911" w:rsidRDefault="004C2D05" w:rsidP="008708CE">
            <w:pPr>
              <w:jc w:val="both"/>
              <w:rPr>
                <w:rFonts w:ascii="Segoe UI" w:hAnsi="Segoe UI" w:cs="Segoe UI"/>
                <w:szCs w:val="24"/>
              </w:rPr>
            </w:pPr>
            <w:r>
              <w:rPr>
                <w:rFonts w:ascii="Segoe UI" w:hAnsi="Segoe UI" w:cs="Segoe UI"/>
                <w:szCs w:val="24"/>
              </w:rPr>
              <w:t xml:space="preserve">Jane Kershaw highlighted the </w:t>
            </w:r>
            <w:r w:rsidR="0052350C">
              <w:rPr>
                <w:rFonts w:ascii="Segoe UI" w:hAnsi="Segoe UI" w:cs="Segoe UI"/>
                <w:szCs w:val="24"/>
              </w:rPr>
              <w:t>proposed</w:t>
            </w:r>
            <w:r w:rsidR="0048444E">
              <w:rPr>
                <w:rFonts w:ascii="Segoe UI" w:hAnsi="Segoe UI" w:cs="Segoe UI"/>
                <w:szCs w:val="24"/>
              </w:rPr>
              <w:t xml:space="preserve"> Quality Improvement Plan for 2019/20 (at part 4 in the report</w:t>
            </w:r>
            <w:r w:rsidR="00A54B0C">
              <w:rPr>
                <w:rFonts w:ascii="Segoe UI" w:hAnsi="Segoe UI" w:cs="Segoe UI"/>
                <w:szCs w:val="24"/>
              </w:rPr>
              <w:t xml:space="preserve"> from page 51</w:t>
            </w:r>
            <w:r w:rsidR="0048444E">
              <w:rPr>
                <w:rFonts w:ascii="Segoe UI" w:hAnsi="Segoe UI" w:cs="Segoe UI"/>
                <w:szCs w:val="24"/>
              </w:rPr>
              <w:t xml:space="preserve">).  </w:t>
            </w:r>
            <w:r w:rsidR="000A5934">
              <w:rPr>
                <w:rFonts w:ascii="Segoe UI" w:hAnsi="Segoe UI" w:cs="Segoe UI"/>
                <w:szCs w:val="24"/>
              </w:rPr>
              <w:t>This proposed</w:t>
            </w:r>
            <w:r w:rsidR="0007573E">
              <w:rPr>
                <w:rFonts w:ascii="Segoe UI" w:hAnsi="Segoe UI" w:cs="Segoe UI"/>
                <w:szCs w:val="24"/>
              </w:rPr>
              <w:t xml:space="preserve"> 14 key objectives against the quality domains of: patient and family experiences; patient safety; and clinical effectiveness.  </w:t>
            </w:r>
            <w:r w:rsidR="000E0E61">
              <w:rPr>
                <w:rFonts w:ascii="Segoe UI" w:hAnsi="Segoe UI" w:cs="Segoe UI"/>
                <w:szCs w:val="24"/>
              </w:rPr>
              <w:t xml:space="preserve">All objectives were aimed to be completed </w:t>
            </w:r>
            <w:r w:rsidR="00DC6628">
              <w:rPr>
                <w:rFonts w:ascii="Segoe UI" w:hAnsi="Segoe UI" w:cs="Segoe UI"/>
                <w:szCs w:val="24"/>
              </w:rPr>
              <w:t>by 31 March 20</w:t>
            </w:r>
            <w:r w:rsidR="00504CA3">
              <w:rPr>
                <w:rFonts w:ascii="Segoe UI" w:hAnsi="Segoe UI" w:cs="Segoe UI"/>
                <w:szCs w:val="24"/>
              </w:rPr>
              <w:t>20 with progress to be monitored on a quarterly basis by this Committee</w:t>
            </w:r>
            <w:r w:rsidR="00A54B0C">
              <w:rPr>
                <w:rFonts w:ascii="Segoe UI" w:hAnsi="Segoe UI" w:cs="Segoe UI"/>
                <w:szCs w:val="24"/>
              </w:rPr>
              <w:t xml:space="preserve">.  The Chair commented </w:t>
            </w:r>
            <w:r w:rsidR="0034202B">
              <w:rPr>
                <w:rFonts w:ascii="Segoe UI" w:hAnsi="Segoe UI" w:cs="Segoe UI"/>
                <w:szCs w:val="24"/>
              </w:rPr>
              <w:t xml:space="preserve">positively upon the proposed objectives. </w:t>
            </w:r>
          </w:p>
          <w:p w14:paraId="031A7CF9" w14:textId="77777777" w:rsidR="00D87EE2" w:rsidRDefault="00D87EE2" w:rsidP="008708CE">
            <w:pPr>
              <w:jc w:val="both"/>
              <w:rPr>
                <w:rFonts w:ascii="Segoe UI" w:hAnsi="Segoe UI" w:cs="Segoe UI"/>
                <w:szCs w:val="24"/>
              </w:rPr>
            </w:pPr>
          </w:p>
          <w:p w14:paraId="196E6456" w14:textId="4ABA422E" w:rsidR="0013359A" w:rsidRPr="0034202B" w:rsidRDefault="0034202B" w:rsidP="008708CE">
            <w:pPr>
              <w:jc w:val="both"/>
              <w:rPr>
                <w:rFonts w:ascii="Segoe UI" w:hAnsi="Segoe UI" w:cs="Segoe UI"/>
                <w:b/>
                <w:szCs w:val="24"/>
              </w:rPr>
            </w:pPr>
            <w:r>
              <w:rPr>
                <w:rFonts w:ascii="Segoe UI" w:hAnsi="Segoe UI" w:cs="Segoe UI"/>
                <w:b/>
                <w:szCs w:val="24"/>
              </w:rPr>
              <w:t xml:space="preserve">The Committee noted the report </w:t>
            </w:r>
            <w:r w:rsidR="003630EC">
              <w:rPr>
                <w:rFonts w:ascii="Segoe UI" w:hAnsi="Segoe UI" w:cs="Segoe UI"/>
                <w:b/>
                <w:szCs w:val="24"/>
              </w:rPr>
              <w:t>and, subject to the comments above on further amendments</w:t>
            </w:r>
            <w:r w:rsidR="003775E6">
              <w:rPr>
                <w:rFonts w:ascii="Segoe UI" w:hAnsi="Segoe UI" w:cs="Segoe UI"/>
                <w:b/>
                <w:szCs w:val="24"/>
              </w:rPr>
              <w:t>/updates</w:t>
            </w:r>
            <w:r w:rsidR="003630EC">
              <w:rPr>
                <w:rFonts w:ascii="Segoe UI" w:hAnsi="Segoe UI" w:cs="Segoe UI"/>
                <w:b/>
                <w:szCs w:val="24"/>
              </w:rPr>
              <w:t xml:space="preserve"> to be made, supported the draft Quality Account 2018/19 including the Quality Improvement Plan for 2019/20.  </w:t>
            </w:r>
          </w:p>
        </w:tc>
        <w:tc>
          <w:tcPr>
            <w:tcW w:w="474" w:type="pct"/>
          </w:tcPr>
          <w:p w14:paraId="3B0BFF19" w14:textId="77777777" w:rsidR="00797020" w:rsidRDefault="00797020" w:rsidP="00882BE6">
            <w:pPr>
              <w:rPr>
                <w:rFonts w:ascii="Segoe UI" w:hAnsi="Segoe UI" w:cs="Segoe UI"/>
                <w:szCs w:val="24"/>
              </w:rPr>
            </w:pPr>
          </w:p>
          <w:p w14:paraId="56464357" w14:textId="77777777" w:rsidR="005D7DA5" w:rsidRDefault="005D7DA5" w:rsidP="00882BE6">
            <w:pPr>
              <w:rPr>
                <w:rFonts w:ascii="Segoe UI" w:hAnsi="Segoe UI" w:cs="Segoe UI"/>
                <w:szCs w:val="24"/>
              </w:rPr>
            </w:pPr>
          </w:p>
          <w:p w14:paraId="6092319A" w14:textId="77777777" w:rsidR="005D7DA5" w:rsidRDefault="005D7DA5" w:rsidP="00882BE6">
            <w:pPr>
              <w:rPr>
                <w:rFonts w:ascii="Segoe UI" w:hAnsi="Segoe UI" w:cs="Segoe UI"/>
                <w:szCs w:val="24"/>
              </w:rPr>
            </w:pPr>
          </w:p>
          <w:p w14:paraId="6385C858" w14:textId="77777777" w:rsidR="005D7DA5" w:rsidRDefault="005D7DA5" w:rsidP="00882BE6">
            <w:pPr>
              <w:rPr>
                <w:rFonts w:ascii="Segoe UI" w:hAnsi="Segoe UI" w:cs="Segoe UI"/>
                <w:szCs w:val="24"/>
              </w:rPr>
            </w:pPr>
          </w:p>
          <w:p w14:paraId="1E63CB49" w14:textId="77777777" w:rsidR="005D7DA5" w:rsidRDefault="005D7DA5" w:rsidP="00882BE6">
            <w:pPr>
              <w:rPr>
                <w:rFonts w:ascii="Segoe UI" w:hAnsi="Segoe UI" w:cs="Segoe UI"/>
                <w:szCs w:val="24"/>
              </w:rPr>
            </w:pPr>
          </w:p>
          <w:p w14:paraId="757A77E6" w14:textId="77777777" w:rsidR="005D7DA5" w:rsidRPr="00935307" w:rsidRDefault="005D7DA5" w:rsidP="00882BE6">
            <w:pPr>
              <w:rPr>
                <w:rFonts w:ascii="Segoe UI" w:hAnsi="Segoe UI" w:cs="Segoe UI"/>
                <w:szCs w:val="24"/>
              </w:rPr>
            </w:pPr>
          </w:p>
        </w:tc>
      </w:tr>
      <w:tr w:rsidR="00797020" w:rsidRPr="00935307" w14:paraId="0E0E1BB6" w14:textId="77777777" w:rsidTr="00D33687">
        <w:trPr>
          <w:trHeight w:val="683"/>
          <w:jc w:val="center"/>
        </w:trPr>
        <w:tc>
          <w:tcPr>
            <w:tcW w:w="276" w:type="pct"/>
          </w:tcPr>
          <w:p w14:paraId="7400F1A8" w14:textId="52650B8A" w:rsidR="00797020" w:rsidRPr="00F13797" w:rsidRDefault="00EE7C8D" w:rsidP="00882BE6">
            <w:pPr>
              <w:rPr>
                <w:rFonts w:ascii="Segoe UI" w:hAnsi="Segoe UI" w:cs="Segoe UI"/>
                <w:b/>
                <w:szCs w:val="24"/>
              </w:rPr>
            </w:pPr>
            <w:r>
              <w:rPr>
                <w:rFonts w:ascii="Segoe UI" w:hAnsi="Segoe UI" w:cs="Segoe UI"/>
                <w:b/>
                <w:szCs w:val="24"/>
              </w:rPr>
              <w:lastRenderedPageBreak/>
              <w:t>8</w:t>
            </w:r>
            <w:r w:rsidR="00797020" w:rsidRPr="00F13797">
              <w:rPr>
                <w:rFonts w:ascii="Segoe UI" w:hAnsi="Segoe UI" w:cs="Segoe UI"/>
                <w:b/>
                <w:szCs w:val="24"/>
              </w:rPr>
              <w:t>.</w:t>
            </w:r>
          </w:p>
          <w:p w14:paraId="6343AB19" w14:textId="77777777" w:rsidR="00372F2B" w:rsidRPr="00F13797" w:rsidRDefault="00372F2B" w:rsidP="00882BE6">
            <w:pPr>
              <w:rPr>
                <w:rFonts w:ascii="Segoe UI" w:hAnsi="Segoe UI" w:cs="Segoe UI"/>
                <w:b/>
                <w:szCs w:val="24"/>
              </w:rPr>
            </w:pPr>
          </w:p>
          <w:p w14:paraId="3607BBAB" w14:textId="77777777" w:rsidR="000B4F4A" w:rsidRPr="00BB3AC1" w:rsidRDefault="000B4F4A" w:rsidP="00372F2B">
            <w:pPr>
              <w:rPr>
                <w:rFonts w:ascii="Segoe UI" w:hAnsi="Segoe UI" w:cs="Segoe UI"/>
                <w:szCs w:val="24"/>
              </w:rPr>
            </w:pPr>
            <w:r w:rsidRPr="00BB3AC1">
              <w:rPr>
                <w:rFonts w:ascii="Segoe UI" w:hAnsi="Segoe UI" w:cs="Segoe UI"/>
                <w:szCs w:val="24"/>
              </w:rPr>
              <w:t>a</w:t>
            </w:r>
          </w:p>
          <w:p w14:paraId="61B763F0" w14:textId="77777777" w:rsidR="000B4F4A" w:rsidRPr="00BB3AC1" w:rsidRDefault="000B4F4A" w:rsidP="00372F2B">
            <w:pPr>
              <w:rPr>
                <w:rFonts w:ascii="Segoe UI" w:hAnsi="Segoe UI" w:cs="Segoe UI"/>
                <w:szCs w:val="24"/>
              </w:rPr>
            </w:pPr>
          </w:p>
          <w:p w14:paraId="3A595B09" w14:textId="77777777" w:rsidR="009D0742" w:rsidRDefault="009D0742" w:rsidP="003543EC">
            <w:pPr>
              <w:rPr>
                <w:rFonts w:ascii="Segoe UI" w:hAnsi="Segoe UI" w:cs="Segoe UI"/>
                <w:szCs w:val="24"/>
              </w:rPr>
            </w:pPr>
          </w:p>
          <w:p w14:paraId="34D02420" w14:textId="77777777" w:rsidR="005C2D16" w:rsidRDefault="005C2D16" w:rsidP="003543EC">
            <w:pPr>
              <w:rPr>
                <w:rFonts w:ascii="Segoe UI" w:hAnsi="Segoe UI" w:cs="Segoe UI"/>
                <w:szCs w:val="24"/>
              </w:rPr>
            </w:pPr>
          </w:p>
          <w:p w14:paraId="0BC9AA22" w14:textId="77777777" w:rsidR="005C2D16" w:rsidRDefault="005C2D16" w:rsidP="003543EC">
            <w:pPr>
              <w:rPr>
                <w:rFonts w:ascii="Segoe UI" w:hAnsi="Segoe UI" w:cs="Segoe UI"/>
                <w:szCs w:val="24"/>
              </w:rPr>
            </w:pPr>
          </w:p>
          <w:p w14:paraId="0D7E5CA0" w14:textId="77777777" w:rsidR="005C2D16" w:rsidRDefault="005C2D16" w:rsidP="003543EC">
            <w:pPr>
              <w:rPr>
                <w:rFonts w:ascii="Segoe UI" w:hAnsi="Segoe UI" w:cs="Segoe UI"/>
                <w:szCs w:val="24"/>
              </w:rPr>
            </w:pPr>
          </w:p>
          <w:p w14:paraId="6DBA4C76" w14:textId="77777777" w:rsidR="005C2D16" w:rsidRDefault="005C2D16" w:rsidP="003543EC">
            <w:pPr>
              <w:rPr>
                <w:rFonts w:ascii="Segoe UI" w:hAnsi="Segoe UI" w:cs="Segoe UI"/>
                <w:szCs w:val="24"/>
              </w:rPr>
            </w:pPr>
          </w:p>
          <w:p w14:paraId="677CCFB3" w14:textId="77777777" w:rsidR="005C2D16" w:rsidRDefault="005C2D16" w:rsidP="003543EC">
            <w:pPr>
              <w:rPr>
                <w:rFonts w:ascii="Segoe UI" w:hAnsi="Segoe UI" w:cs="Segoe UI"/>
                <w:szCs w:val="24"/>
              </w:rPr>
            </w:pPr>
          </w:p>
          <w:p w14:paraId="08A0C215" w14:textId="77777777" w:rsidR="005C2D16" w:rsidRDefault="005C2D16" w:rsidP="003543EC">
            <w:pPr>
              <w:rPr>
                <w:rFonts w:ascii="Segoe UI" w:hAnsi="Segoe UI" w:cs="Segoe UI"/>
                <w:szCs w:val="24"/>
              </w:rPr>
            </w:pPr>
            <w:r>
              <w:rPr>
                <w:rFonts w:ascii="Segoe UI" w:hAnsi="Segoe UI" w:cs="Segoe UI"/>
                <w:szCs w:val="24"/>
              </w:rPr>
              <w:t>b</w:t>
            </w:r>
          </w:p>
          <w:p w14:paraId="7EF39389" w14:textId="77777777" w:rsidR="005C2D16" w:rsidRDefault="005C2D16" w:rsidP="003543EC">
            <w:pPr>
              <w:rPr>
                <w:rFonts w:ascii="Segoe UI" w:hAnsi="Segoe UI" w:cs="Segoe UI"/>
                <w:szCs w:val="24"/>
              </w:rPr>
            </w:pPr>
          </w:p>
          <w:p w14:paraId="1DB3FDB1" w14:textId="77777777" w:rsidR="005C2D16" w:rsidRDefault="005C2D16" w:rsidP="003543EC">
            <w:pPr>
              <w:rPr>
                <w:rFonts w:ascii="Segoe UI" w:hAnsi="Segoe UI" w:cs="Segoe UI"/>
                <w:szCs w:val="24"/>
              </w:rPr>
            </w:pPr>
          </w:p>
          <w:p w14:paraId="4578F5BF" w14:textId="77777777" w:rsidR="005C2D16" w:rsidRDefault="005C2D16" w:rsidP="003543EC">
            <w:pPr>
              <w:rPr>
                <w:rFonts w:ascii="Segoe UI" w:hAnsi="Segoe UI" w:cs="Segoe UI"/>
                <w:szCs w:val="24"/>
              </w:rPr>
            </w:pPr>
          </w:p>
          <w:p w14:paraId="428BD08C" w14:textId="77777777" w:rsidR="005C2D16" w:rsidRDefault="005C2D16" w:rsidP="003543EC">
            <w:pPr>
              <w:rPr>
                <w:rFonts w:ascii="Segoe UI" w:hAnsi="Segoe UI" w:cs="Segoe UI"/>
                <w:szCs w:val="24"/>
              </w:rPr>
            </w:pPr>
          </w:p>
          <w:p w14:paraId="24BB9324" w14:textId="77777777" w:rsidR="005C2D16" w:rsidRDefault="005C2D16" w:rsidP="003543EC">
            <w:pPr>
              <w:rPr>
                <w:rFonts w:ascii="Segoe UI" w:hAnsi="Segoe UI" w:cs="Segoe UI"/>
                <w:szCs w:val="24"/>
              </w:rPr>
            </w:pPr>
          </w:p>
          <w:p w14:paraId="0A2932AF" w14:textId="50F67485" w:rsidR="005C2D16" w:rsidRPr="009D0742" w:rsidRDefault="005C2D16" w:rsidP="003543EC">
            <w:pPr>
              <w:rPr>
                <w:rFonts w:ascii="Segoe UI" w:hAnsi="Segoe UI" w:cs="Segoe UI"/>
                <w:szCs w:val="24"/>
              </w:rPr>
            </w:pPr>
            <w:r>
              <w:rPr>
                <w:rFonts w:ascii="Segoe UI" w:hAnsi="Segoe UI" w:cs="Segoe UI"/>
                <w:szCs w:val="24"/>
              </w:rPr>
              <w:t>c</w:t>
            </w:r>
          </w:p>
        </w:tc>
        <w:tc>
          <w:tcPr>
            <w:tcW w:w="4250" w:type="pct"/>
          </w:tcPr>
          <w:p w14:paraId="698A20F0" w14:textId="433FA209" w:rsidR="003E724B" w:rsidRDefault="00010A66" w:rsidP="008708CE">
            <w:pPr>
              <w:jc w:val="both"/>
              <w:rPr>
                <w:rFonts w:ascii="Segoe UI" w:hAnsi="Segoe UI" w:cs="Segoe UI"/>
                <w:szCs w:val="24"/>
              </w:rPr>
            </w:pPr>
            <w:r>
              <w:rPr>
                <w:rFonts w:ascii="Segoe UI" w:hAnsi="Segoe UI" w:cs="Segoe UI"/>
                <w:b/>
                <w:szCs w:val="24"/>
              </w:rPr>
              <w:t>Integrated Multi-Agency review report</w:t>
            </w:r>
          </w:p>
          <w:p w14:paraId="7B38096F" w14:textId="2FCEE32F" w:rsidR="00010A66" w:rsidRDefault="00010A66" w:rsidP="008708CE">
            <w:pPr>
              <w:jc w:val="both"/>
              <w:rPr>
                <w:rFonts w:ascii="Segoe UI" w:hAnsi="Segoe UI" w:cs="Segoe UI"/>
                <w:szCs w:val="24"/>
              </w:rPr>
            </w:pPr>
          </w:p>
          <w:p w14:paraId="2EEE3F4B" w14:textId="5817D7A8" w:rsidR="00010A66" w:rsidRDefault="00010A66" w:rsidP="008708CE">
            <w:pPr>
              <w:jc w:val="both"/>
              <w:rPr>
                <w:rFonts w:ascii="Segoe UI" w:hAnsi="Segoe UI" w:cs="Segoe UI"/>
                <w:szCs w:val="24"/>
              </w:rPr>
            </w:pPr>
            <w:r>
              <w:rPr>
                <w:rFonts w:ascii="Segoe UI" w:hAnsi="Segoe UI" w:cs="Segoe UI"/>
                <w:szCs w:val="24"/>
              </w:rPr>
              <w:t xml:space="preserve">Jane Kershaw presented the report QC 23/2019 </w:t>
            </w:r>
            <w:r w:rsidR="00AD7289">
              <w:rPr>
                <w:rFonts w:ascii="Segoe UI" w:hAnsi="Segoe UI" w:cs="Segoe UI"/>
                <w:szCs w:val="24"/>
              </w:rPr>
              <w:t xml:space="preserve">which provided an overview </w:t>
            </w:r>
            <w:r w:rsidR="00F23A41">
              <w:rPr>
                <w:rFonts w:ascii="Segoe UI" w:hAnsi="Segoe UI" w:cs="Segoe UI"/>
                <w:szCs w:val="24"/>
              </w:rPr>
              <w:t>of themes and learning across</w:t>
            </w:r>
            <w:r w:rsidR="00AD7289">
              <w:rPr>
                <w:rFonts w:ascii="Segoe UI" w:hAnsi="Segoe UI" w:cs="Segoe UI"/>
                <w:szCs w:val="24"/>
              </w:rPr>
              <w:t xml:space="preserve"> </w:t>
            </w:r>
            <w:r w:rsidR="009E47CA">
              <w:rPr>
                <w:rFonts w:ascii="Segoe UI" w:hAnsi="Segoe UI" w:cs="Segoe UI"/>
                <w:szCs w:val="24"/>
              </w:rPr>
              <w:t xml:space="preserve">the following </w:t>
            </w:r>
            <w:r w:rsidR="00AD7289">
              <w:rPr>
                <w:rFonts w:ascii="Segoe UI" w:hAnsi="Segoe UI" w:cs="Segoe UI"/>
                <w:szCs w:val="24"/>
              </w:rPr>
              <w:t>multi-agency external reviews</w:t>
            </w:r>
            <w:r w:rsidR="003E09F7">
              <w:rPr>
                <w:rFonts w:ascii="Segoe UI" w:hAnsi="Segoe UI" w:cs="Segoe UI"/>
                <w:szCs w:val="24"/>
              </w:rPr>
              <w:t xml:space="preserve"> which the Trust had participated in</w:t>
            </w:r>
            <w:r w:rsidR="00C22C0B">
              <w:rPr>
                <w:rFonts w:ascii="Segoe UI" w:hAnsi="Segoe UI" w:cs="Segoe UI"/>
                <w:szCs w:val="24"/>
              </w:rPr>
              <w:t xml:space="preserve">: Safeguarding Adult Reviews; Serious Case Reviews for children; Mental Health Homicide Reviews; and Domestic Homicide Reviews.  </w:t>
            </w:r>
            <w:r w:rsidR="003545B9">
              <w:rPr>
                <w:rFonts w:ascii="Segoe UI" w:hAnsi="Segoe UI" w:cs="Segoe UI"/>
                <w:szCs w:val="24"/>
              </w:rPr>
              <w:t>If the Committee found this level of oversight to be useful then this</w:t>
            </w:r>
            <w:r w:rsidR="000F1DBB">
              <w:rPr>
                <w:rFonts w:ascii="Segoe UI" w:hAnsi="Segoe UI" w:cs="Segoe UI"/>
                <w:szCs w:val="24"/>
              </w:rPr>
              <w:t xml:space="preserve"> was </w:t>
            </w:r>
            <w:r w:rsidR="003545B9">
              <w:rPr>
                <w:rFonts w:ascii="Segoe UI" w:hAnsi="Segoe UI" w:cs="Segoe UI"/>
                <w:szCs w:val="24"/>
              </w:rPr>
              <w:t xml:space="preserve">suggested as </w:t>
            </w:r>
            <w:r w:rsidR="000F1DBB">
              <w:rPr>
                <w:rFonts w:ascii="Segoe UI" w:hAnsi="Segoe UI" w:cs="Segoe UI"/>
                <w:szCs w:val="24"/>
              </w:rPr>
              <w:t>the first</w:t>
            </w:r>
            <w:r w:rsidR="00F45165">
              <w:rPr>
                <w:rFonts w:ascii="Segoe UI" w:hAnsi="Segoe UI" w:cs="Segoe UI"/>
                <w:szCs w:val="24"/>
              </w:rPr>
              <w:t xml:space="preserve"> </w:t>
            </w:r>
            <w:r w:rsidR="00D05B62">
              <w:rPr>
                <w:rFonts w:ascii="Segoe UI" w:hAnsi="Segoe UI" w:cs="Segoe UI"/>
                <w:szCs w:val="24"/>
              </w:rPr>
              <w:t xml:space="preserve">of </w:t>
            </w:r>
            <w:r w:rsidR="003545B9">
              <w:rPr>
                <w:rFonts w:ascii="Segoe UI" w:hAnsi="Segoe UI" w:cs="Segoe UI"/>
                <w:szCs w:val="24"/>
              </w:rPr>
              <w:t>a</w:t>
            </w:r>
            <w:r w:rsidR="00D05B62">
              <w:rPr>
                <w:rFonts w:ascii="Segoe UI" w:hAnsi="Segoe UI" w:cs="Segoe UI"/>
                <w:szCs w:val="24"/>
              </w:rPr>
              <w:t xml:space="preserve"> regular six</w:t>
            </w:r>
            <w:r w:rsidR="00B91ABF">
              <w:rPr>
                <w:rFonts w:ascii="Segoe UI" w:hAnsi="Segoe UI" w:cs="Segoe UI"/>
                <w:szCs w:val="24"/>
              </w:rPr>
              <w:t>-</w:t>
            </w:r>
            <w:r w:rsidR="00D05B62">
              <w:rPr>
                <w:rFonts w:ascii="Segoe UI" w:hAnsi="Segoe UI" w:cs="Segoe UI"/>
                <w:szCs w:val="24"/>
              </w:rPr>
              <w:t xml:space="preserve">monthly report.  </w:t>
            </w:r>
            <w:r w:rsidR="003308AB">
              <w:rPr>
                <w:rFonts w:ascii="Segoe UI" w:hAnsi="Segoe UI" w:cs="Segoe UI"/>
                <w:szCs w:val="24"/>
              </w:rPr>
              <w:t xml:space="preserve">It was noted that the detail in the report was confidential.  </w:t>
            </w:r>
          </w:p>
          <w:p w14:paraId="25B91CA1" w14:textId="498C02BC" w:rsidR="00B8788C" w:rsidRDefault="00B8788C" w:rsidP="008708CE">
            <w:pPr>
              <w:jc w:val="both"/>
              <w:rPr>
                <w:rFonts w:ascii="Segoe UI" w:hAnsi="Segoe UI" w:cs="Segoe UI"/>
                <w:szCs w:val="24"/>
              </w:rPr>
            </w:pPr>
          </w:p>
          <w:p w14:paraId="1B51D39F" w14:textId="00A3084F" w:rsidR="00B8788C" w:rsidRDefault="005D277D" w:rsidP="008708CE">
            <w:pPr>
              <w:jc w:val="both"/>
              <w:rPr>
                <w:rFonts w:ascii="Segoe UI" w:hAnsi="Segoe UI" w:cs="Segoe UI"/>
                <w:szCs w:val="24"/>
              </w:rPr>
            </w:pPr>
            <w:r>
              <w:rPr>
                <w:rFonts w:ascii="Segoe UI" w:hAnsi="Segoe UI" w:cs="Segoe UI"/>
                <w:szCs w:val="24"/>
              </w:rPr>
              <w:t xml:space="preserve">The Committee commented that the report </w:t>
            </w:r>
            <w:r w:rsidR="00C85991">
              <w:rPr>
                <w:rFonts w:ascii="Segoe UI" w:hAnsi="Segoe UI" w:cs="Segoe UI"/>
                <w:szCs w:val="24"/>
              </w:rPr>
              <w:t>demonstrated the importance of taking a collabo</w:t>
            </w:r>
            <w:r w:rsidR="00CF289A">
              <w:rPr>
                <w:rFonts w:ascii="Segoe UI" w:hAnsi="Segoe UI" w:cs="Segoe UI"/>
                <w:szCs w:val="24"/>
              </w:rPr>
              <w:t xml:space="preserve">rative, not defensive, approach to reviews for the </w:t>
            </w:r>
            <w:r w:rsidR="00F077FC">
              <w:rPr>
                <w:rFonts w:ascii="Segoe UI" w:hAnsi="Segoe UI" w:cs="Segoe UI"/>
                <w:szCs w:val="24"/>
              </w:rPr>
              <w:t>benefit of patients and overall learning.   The Committee noted that in the future it may be useful</w:t>
            </w:r>
            <w:r w:rsidR="001D5B92">
              <w:rPr>
                <w:rFonts w:ascii="Segoe UI" w:hAnsi="Segoe UI" w:cs="Segoe UI"/>
                <w:szCs w:val="24"/>
              </w:rPr>
              <w:t xml:space="preserve"> to expand upon actions which could be taken</w:t>
            </w:r>
            <w:r w:rsidR="003811EA">
              <w:rPr>
                <w:rFonts w:ascii="Segoe UI" w:hAnsi="Segoe UI" w:cs="Segoe UI"/>
                <w:szCs w:val="24"/>
              </w:rPr>
              <w:t xml:space="preserve">, or which were being taken, </w:t>
            </w:r>
            <w:r w:rsidR="001D5B92">
              <w:rPr>
                <w:rFonts w:ascii="Segoe UI" w:hAnsi="Segoe UI" w:cs="Segoe UI"/>
                <w:szCs w:val="24"/>
              </w:rPr>
              <w:t>in response to themes identified</w:t>
            </w:r>
            <w:r w:rsidR="003811EA">
              <w:rPr>
                <w:rFonts w:ascii="Segoe UI" w:hAnsi="Segoe UI" w:cs="Segoe UI"/>
                <w:szCs w:val="24"/>
              </w:rPr>
              <w:t xml:space="preserve">. </w:t>
            </w:r>
          </w:p>
          <w:p w14:paraId="314E7E4B" w14:textId="77777777" w:rsidR="003E09F7" w:rsidRPr="00010A66" w:rsidRDefault="003E09F7" w:rsidP="008708CE">
            <w:pPr>
              <w:jc w:val="both"/>
              <w:rPr>
                <w:rFonts w:ascii="Segoe UI" w:hAnsi="Segoe UI" w:cs="Segoe UI"/>
                <w:szCs w:val="24"/>
              </w:rPr>
            </w:pPr>
          </w:p>
          <w:p w14:paraId="731E8E52" w14:textId="5C8821A0" w:rsidR="00C77BE2" w:rsidRPr="003811EA" w:rsidRDefault="003811EA" w:rsidP="008708CE">
            <w:pPr>
              <w:jc w:val="both"/>
              <w:rPr>
                <w:rFonts w:ascii="Segoe UI" w:hAnsi="Segoe UI" w:cs="Segoe UI"/>
                <w:b/>
                <w:szCs w:val="24"/>
              </w:rPr>
            </w:pPr>
            <w:r>
              <w:rPr>
                <w:rFonts w:ascii="Segoe UI" w:hAnsi="Segoe UI" w:cs="Segoe UI"/>
                <w:b/>
                <w:szCs w:val="24"/>
              </w:rPr>
              <w:t xml:space="preserve">The Committee noted the report and that </w:t>
            </w:r>
            <w:r w:rsidR="001638B3">
              <w:rPr>
                <w:rFonts w:ascii="Segoe UI" w:hAnsi="Segoe UI" w:cs="Segoe UI"/>
                <w:b/>
                <w:szCs w:val="24"/>
              </w:rPr>
              <w:t xml:space="preserve">it would be worthwhile to start receiving these on a </w:t>
            </w:r>
            <w:proofErr w:type="gramStart"/>
            <w:r w:rsidR="001638B3">
              <w:rPr>
                <w:rFonts w:ascii="Segoe UI" w:hAnsi="Segoe UI" w:cs="Segoe UI"/>
                <w:b/>
                <w:szCs w:val="24"/>
              </w:rPr>
              <w:t>six monthly</w:t>
            </w:r>
            <w:proofErr w:type="gramEnd"/>
            <w:r w:rsidR="001638B3">
              <w:rPr>
                <w:rFonts w:ascii="Segoe UI" w:hAnsi="Segoe UI" w:cs="Segoe UI"/>
                <w:b/>
                <w:szCs w:val="24"/>
              </w:rPr>
              <w:t xml:space="preserve"> basis.  </w:t>
            </w:r>
          </w:p>
          <w:p w14:paraId="35FAA174" w14:textId="60C8806E" w:rsidR="00E93FBF" w:rsidRPr="00E93FBF" w:rsidRDefault="00737CF6" w:rsidP="003543EC">
            <w:pPr>
              <w:jc w:val="both"/>
              <w:rPr>
                <w:rFonts w:ascii="Segoe UI" w:hAnsi="Segoe UI" w:cs="Segoe UI"/>
                <w:szCs w:val="24"/>
              </w:rPr>
            </w:pPr>
            <w:r>
              <w:rPr>
                <w:rFonts w:ascii="Segoe UI" w:hAnsi="Segoe UI" w:cs="Segoe UI"/>
                <w:i/>
                <w:szCs w:val="24"/>
              </w:rPr>
              <w:t xml:space="preserve"> </w:t>
            </w:r>
          </w:p>
        </w:tc>
        <w:tc>
          <w:tcPr>
            <w:tcW w:w="474" w:type="pct"/>
          </w:tcPr>
          <w:p w14:paraId="6B10A6FF" w14:textId="77777777" w:rsidR="00797020" w:rsidRDefault="00797020" w:rsidP="00882BE6">
            <w:pPr>
              <w:rPr>
                <w:rFonts w:ascii="Segoe UI" w:hAnsi="Segoe UI" w:cs="Segoe UI"/>
                <w:szCs w:val="24"/>
              </w:rPr>
            </w:pPr>
          </w:p>
          <w:p w14:paraId="78E365E4" w14:textId="77777777" w:rsidR="0052148C" w:rsidRDefault="0052148C" w:rsidP="00882BE6">
            <w:pPr>
              <w:rPr>
                <w:rFonts w:ascii="Segoe UI" w:hAnsi="Segoe UI" w:cs="Segoe UI"/>
                <w:szCs w:val="24"/>
              </w:rPr>
            </w:pPr>
          </w:p>
          <w:p w14:paraId="46C8D357" w14:textId="77777777" w:rsidR="0052148C" w:rsidRDefault="0052148C" w:rsidP="00882BE6">
            <w:pPr>
              <w:rPr>
                <w:rFonts w:ascii="Segoe UI" w:hAnsi="Segoe UI" w:cs="Segoe UI"/>
                <w:szCs w:val="24"/>
              </w:rPr>
            </w:pPr>
          </w:p>
          <w:p w14:paraId="21607FA8" w14:textId="77777777" w:rsidR="0052148C" w:rsidRPr="00BB3AC1" w:rsidRDefault="0052148C" w:rsidP="00882BE6">
            <w:pPr>
              <w:rPr>
                <w:rFonts w:ascii="Segoe UI" w:hAnsi="Segoe UI" w:cs="Segoe UI"/>
                <w:b/>
                <w:szCs w:val="24"/>
              </w:rPr>
            </w:pPr>
          </w:p>
        </w:tc>
      </w:tr>
      <w:tr w:rsidR="00797020" w:rsidRPr="00935307" w14:paraId="31B7BD44" w14:textId="77777777" w:rsidTr="00D33687">
        <w:trPr>
          <w:trHeight w:val="683"/>
          <w:jc w:val="center"/>
        </w:trPr>
        <w:tc>
          <w:tcPr>
            <w:tcW w:w="276" w:type="pct"/>
          </w:tcPr>
          <w:p w14:paraId="4E49DA20" w14:textId="7165BE8A" w:rsidR="00797020" w:rsidRPr="00F13797" w:rsidRDefault="00EE7C8D" w:rsidP="00882BE6">
            <w:pPr>
              <w:rPr>
                <w:rFonts w:ascii="Segoe UI" w:hAnsi="Segoe UI" w:cs="Segoe UI"/>
                <w:b/>
                <w:szCs w:val="24"/>
              </w:rPr>
            </w:pPr>
            <w:r>
              <w:rPr>
                <w:rFonts w:ascii="Segoe UI" w:hAnsi="Segoe UI" w:cs="Segoe UI"/>
                <w:b/>
                <w:szCs w:val="24"/>
              </w:rPr>
              <w:t>9</w:t>
            </w:r>
            <w:r w:rsidR="00797020" w:rsidRPr="00F13797">
              <w:rPr>
                <w:rFonts w:ascii="Segoe UI" w:hAnsi="Segoe UI" w:cs="Segoe UI"/>
                <w:b/>
                <w:szCs w:val="24"/>
              </w:rPr>
              <w:t>.</w:t>
            </w:r>
          </w:p>
          <w:p w14:paraId="0241E2A2" w14:textId="77777777" w:rsidR="000B4F4A" w:rsidRPr="00F13797" w:rsidRDefault="000B4F4A" w:rsidP="00882BE6">
            <w:pPr>
              <w:rPr>
                <w:rFonts w:ascii="Segoe UI" w:hAnsi="Segoe UI" w:cs="Segoe UI"/>
                <w:b/>
                <w:szCs w:val="24"/>
              </w:rPr>
            </w:pPr>
          </w:p>
          <w:p w14:paraId="34A00EA2" w14:textId="77777777" w:rsidR="00372F2B" w:rsidRPr="006867E4" w:rsidRDefault="00372F2B" w:rsidP="00372F2B">
            <w:pPr>
              <w:rPr>
                <w:rFonts w:ascii="Segoe UI" w:hAnsi="Segoe UI" w:cs="Segoe UI"/>
                <w:szCs w:val="24"/>
              </w:rPr>
            </w:pPr>
            <w:r w:rsidRPr="006867E4">
              <w:rPr>
                <w:rFonts w:ascii="Segoe UI" w:hAnsi="Segoe UI" w:cs="Segoe UI"/>
                <w:szCs w:val="24"/>
              </w:rPr>
              <w:t>a</w:t>
            </w:r>
          </w:p>
          <w:p w14:paraId="7B5E3604" w14:textId="77777777" w:rsidR="000B4F4A" w:rsidRPr="006867E4" w:rsidRDefault="000B4F4A" w:rsidP="00372F2B">
            <w:pPr>
              <w:rPr>
                <w:rFonts w:ascii="Segoe UI" w:hAnsi="Segoe UI" w:cs="Segoe UI"/>
                <w:szCs w:val="24"/>
              </w:rPr>
            </w:pPr>
          </w:p>
          <w:p w14:paraId="684B2E23" w14:textId="77777777" w:rsidR="000B4F4A" w:rsidRPr="006867E4" w:rsidRDefault="000B4F4A" w:rsidP="00372F2B">
            <w:pPr>
              <w:rPr>
                <w:rFonts w:ascii="Segoe UI" w:hAnsi="Segoe UI" w:cs="Segoe UI"/>
                <w:szCs w:val="24"/>
              </w:rPr>
            </w:pPr>
          </w:p>
          <w:p w14:paraId="636C1C3D" w14:textId="77777777" w:rsidR="009D0742" w:rsidRDefault="009D0742" w:rsidP="00882BE6">
            <w:pPr>
              <w:rPr>
                <w:rFonts w:ascii="Segoe UI" w:hAnsi="Segoe UI" w:cs="Segoe UI"/>
                <w:szCs w:val="24"/>
              </w:rPr>
            </w:pPr>
          </w:p>
          <w:p w14:paraId="6310E199" w14:textId="77777777" w:rsidR="005C2D16" w:rsidRDefault="005C2D16" w:rsidP="00882BE6">
            <w:pPr>
              <w:rPr>
                <w:rFonts w:ascii="Segoe UI" w:hAnsi="Segoe UI" w:cs="Segoe UI"/>
                <w:szCs w:val="24"/>
              </w:rPr>
            </w:pPr>
            <w:r>
              <w:rPr>
                <w:rFonts w:ascii="Segoe UI" w:hAnsi="Segoe UI" w:cs="Segoe UI"/>
                <w:szCs w:val="24"/>
              </w:rPr>
              <w:t>b</w:t>
            </w:r>
          </w:p>
          <w:p w14:paraId="656864DE" w14:textId="77777777" w:rsidR="005C2D16" w:rsidRDefault="005C2D16" w:rsidP="00882BE6">
            <w:pPr>
              <w:rPr>
                <w:rFonts w:ascii="Segoe UI" w:hAnsi="Segoe UI" w:cs="Segoe UI"/>
                <w:szCs w:val="24"/>
              </w:rPr>
            </w:pPr>
          </w:p>
          <w:p w14:paraId="23F60ADB" w14:textId="77777777" w:rsidR="005C2D16" w:rsidRDefault="005C2D16" w:rsidP="00882BE6">
            <w:pPr>
              <w:rPr>
                <w:rFonts w:ascii="Segoe UI" w:hAnsi="Segoe UI" w:cs="Segoe UI"/>
                <w:szCs w:val="24"/>
              </w:rPr>
            </w:pPr>
          </w:p>
          <w:p w14:paraId="15554564" w14:textId="77777777" w:rsidR="005C2D16" w:rsidRDefault="005C2D16" w:rsidP="00882BE6">
            <w:pPr>
              <w:rPr>
                <w:rFonts w:ascii="Segoe UI" w:hAnsi="Segoe UI" w:cs="Segoe UI"/>
                <w:szCs w:val="24"/>
              </w:rPr>
            </w:pPr>
          </w:p>
          <w:p w14:paraId="407720BB" w14:textId="77777777" w:rsidR="005C2D16" w:rsidRDefault="005C2D16" w:rsidP="00882BE6">
            <w:pPr>
              <w:rPr>
                <w:rFonts w:ascii="Segoe UI" w:hAnsi="Segoe UI" w:cs="Segoe UI"/>
                <w:szCs w:val="24"/>
              </w:rPr>
            </w:pPr>
          </w:p>
          <w:p w14:paraId="79993F5C" w14:textId="77777777" w:rsidR="005C2D16" w:rsidRDefault="005C2D16" w:rsidP="00882BE6">
            <w:pPr>
              <w:rPr>
                <w:rFonts w:ascii="Segoe UI" w:hAnsi="Segoe UI" w:cs="Segoe UI"/>
                <w:szCs w:val="24"/>
              </w:rPr>
            </w:pPr>
          </w:p>
          <w:p w14:paraId="0CAD9ABD" w14:textId="77777777" w:rsidR="005C2D16" w:rsidRDefault="005C2D16" w:rsidP="00882BE6">
            <w:pPr>
              <w:rPr>
                <w:rFonts w:ascii="Segoe UI" w:hAnsi="Segoe UI" w:cs="Segoe UI"/>
                <w:szCs w:val="24"/>
              </w:rPr>
            </w:pPr>
          </w:p>
          <w:p w14:paraId="15A93F35" w14:textId="77777777" w:rsidR="005C2D16" w:rsidRDefault="005C2D16" w:rsidP="00882BE6">
            <w:pPr>
              <w:rPr>
                <w:rFonts w:ascii="Segoe UI" w:hAnsi="Segoe UI" w:cs="Segoe UI"/>
                <w:szCs w:val="24"/>
              </w:rPr>
            </w:pPr>
          </w:p>
          <w:p w14:paraId="7A7C8A8C" w14:textId="77777777" w:rsidR="005C2D16" w:rsidRDefault="005C2D16" w:rsidP="00882BE6">
            <w:pPr>
              <w:rPr>
                <w:rFonts w:ascii="Segoe UI" w:hAnsi="Segoe UI" w:cs="Segoe UI"/>
                <w:szCs w:val="24"/>
              </w:rPr>
            </w:pPr>
          </w:p>
          <w:p w14:paraId="155F400B" w14:textId="77777777" w:rsidR="005C2D16" w:rsidRDefault="005C2D16" w:rsidP="00882BE6">
            <w:pPr>
              <w:rPr>
                <w:rFonts w:ascii="Segoe UI" w:hAnsi="Segoe UI" w:cs="Segoe UI"/>
                <w:szCs w:val="24"/>
              </w:rPr>
            </w:pPr>
          </w:p>
          <w:p w14:paraId="6ED5F79D" w14:textId="77777777" w:rsidR="005C2D16" w:rsidRDefault="005C2D16" w:rsidP="00882BE6">
            <w:pPr>
              <w:rPr>
                <w:rFonts w:ascii="Segoe UI" w:hAnsi="Segoe UI" w:cs="Segoe UI"/>
                <w:szCs w:val="24"/>
              </w:rPr>
            </w:pPr>
          </w:p>
          <w:p w14:paraId="259496E4" w14:textId="77777777" w:rsidR="005C2D16" w:rsidRDefault="005C2D16" w:rsidP="00882BE6">
            <w:pPr>
              <w:rPr>
                <w:rFonts w:ascii="Segoe UI" w:hAnsi="Segoe UI" w:cs="Segoe UI"/>
                <w:szCs w:val="24"/>
              </w:rPr>
            </w:pPr>
          </w:p>
          <w:p w14:paraId="130159E4" w14:textId="77777777" w:rsidR="005C2D16" w:rsidRDefault="005C2D16" w:rsidP="00882BE6">
            <w:pPr>
              <w:rPr>
                <w:rFonts w:ascii="Segoe UI" w:hAnsi="Segoe UI" w:cs="Segoe UI"/>
                <w:szCs w:val="24"/>
              </w:rPr>
            </w:pPr>
          </w:p>
          <w:p w14:paraId="45D93AD7" w14:textId="77777777" w:rsidR="005C2D16" w:rsidRDefault="005C2D16" w:rsidP="00882BE6">
            <w:pPr>
              <w:rPr>
                <w:rFonts w:ascii="Segoe UI" w:hAnsi="Segoe UI" w:cs="Segoe UI"/>
                <w:szCs w:val="24"/>
              </w:rPr>
            </w:pPr>
          </w:p>
          <w:p w14:paraId="26630483" w14:textId="77777777" w:rsidR="005C2D16" w:rsidRDefault="005C2D16" w:rsidP="00882BE6">
            <w:pPr>
              <w:rPr>
                <w:rFonts w:ascii="Segoe UI" w:hAnsi="Segoe UI" w:cs="Segoe UI"/>
                <w:szCs w:val="24"/>
              </w:rPr>
            </w:pPr>
          </w:p>
          <w:p w14:paraId="011209D2" w14:textId="77777777" w:rsidR="005C2D16" w:rsidRDefault="005C2D16" w:rsidP="00882BE6">
            <w:pPr>
              <w:rPr>
                <w:rFonts w:ascii="Segoe UI" w:hAnsi="Segoe UI" w:cs="Segoe UI"/>
                <w:szCs w:val="24"/>
              </w:rPr>
            </w:pPr>
          </w:p>
          <w:p w14:paraId="652F9A5A" w14:textId="77777777" w:rsidR="005C2D16" w:rsidRDefault="005C2D16" w:rsidP="00882BE6">
            <w:pPr>
              <w:rPr>
                <w:rFonts w:ascii="Segoe UI" w:hAnsi="Segoe UI" w:cs="Segoe UI"/>
                <w:szCs w:val="24"/>
              </w:rPr>
            </w:pPr>
          </w:p>
          <w:p w14:paraId="5C1F1398" w14:textId="77777777" w:rsidR="005C2D16" w:rsidRDefault="005C2D16" w:rsidP="00882BE6">
            <w:pPr>
              <w:rPr>
                <w:rFonts w:ascii="Segoe UI" w:hAnsi="Segoe UI" w:cs="Segoe UI"/>
                <w:szCs w:val="24"/>
              </w:rPr>
            </w:pPr>
          </w:p>
          <w:p w14:paraId="34226FD0" w14:textId="77777777" w:rsidR="005C2D16" w:rsidRDefault="005C2D16" w:rsidP="00882BE6">
            <w:pPr>
              <w:rPr>
                <w:rFonts w:ascii="Segoe UI" w:hAnsi="Segoe UI" w:cs="Segoe UI"/>
                <w:szCs w:val="24"/>
              </w:rPr>
            </w:pPr>
          </w:p>
          <w:p w14:paraId="38239F4D" w14:textId="77777777" w:rsidR="005C2D16" w:rsidRDefault="005C2D16" w:rsidP="00882BE6">
            <w:pPr>
              <w:rPr>
                <w:rFonts w:ascii="Segoe UI" w:hAnsi="Segoe UI" w:cs="Segoe UI"/>
                <w:szCs w:val="24"/>
              </w:rPr>
            </w:pPr>
            <w:r>
              <w:rPr>
                <w:rFonts w:ascii="Segoe UI" w:hAnsi="Segoe UI" w:cs="Segoe UI"/>
                <w:szCs w:val="24"/>
              </w:rPr>
              <w:lastRenderedPageBreak/>
              <w:t>c</w:t>
            </w:r>
          </w:p>
          <w:p w14:paraId="14315E6F" w14:textId="77777777" w:rsidR="005C2D16" w:rsidRDefault="005C2D16" w:rsidP="00882BE6">
            <w:pPr>
              <w:rPr>
                <w:rFonts w:ascii="Segoe UI" w:hAnsi="Segoe UI" w:cs="Segoe UI"/>
                <w:szCs w:val="24"/>
              </w:rPr>
            </w:pPr>
          </w:p>
          <w:p w14:paraId="40A281BD" w14:textId="77777777" w:rsidR="005C2D16" w:rsidRDefault="005C2D16" w:rsidP="00882BE6">
            <w:pPr>
              <w:rPr>
                <w:rFonts w:ascii="Segoe UI" w:hAnsi="Segoe UI" w:cs="Segoe UI"/>
                <w:szCs w:val="24"/>
              </w:rPr>
            </w:pPr>
          </w:p>
          <w:p w14:paraId="0AD3834F" w14:textId="77777777" w:rsidR="005C2D16" w:rsidRDefault="005C2D16" w:rsidP="00882BE6">
            <w:pPr>
              <w:rPr>
                <w:rFonts w:ascii="Segoe UI" w:hAnsi="Segoe UI" w:cs="Segoe UI"/>
                <w:szCs w:val="24"/>
              </w:rPr>
            </w:pPr>
          </w:p>
          <w:p w14:paraId="7C5C6BDA" w14:textId="77777777" w:rsidR="005C2D16" w:rsidRDefault="005C2D16" w:rsidP="00882BE6">
            <w:pPr>
              <w:rPr>
                <w:rFonts w:ascii="Segoe UI" w:hAnsi="Segoe UI" w:cs="Segoe UI"/>
                <w:szCs w:val="24"/>
              </w:rPr>
            </w:pPr>
          </w:p>
          <w:p w14:paraId="76C6BB3F" w14:textId="77777777" w:rsidR="005C2D16" w:rsidRDefault="005C2D16" w:rsidP="00882BE6">
            <w:pPr>
              <w:rPr>
                <w:rFonts w:ascii="Segoe UI" w:hAnsi="Segoe UI" w:cs="Segoe UI"/>
                <w:szCs w:val="24"/>
              </w:rPr>
            </w:pPr>
          </w:p>
          <w:p w14:paraId="4565D775" w14:textId="77777777" w:rsidR="005C2D16" w:rsidRDefault="005C2D16" w:rsidP="00882BE6">
            <w:pPr>
              <w:rPr>
                <w:rFonts w:ascii="Segoe UI" w:hAnsi="Segoe UI" w:cs="Segoe UI"/>
                <w:szCs w:val="24"/>
              </w:rPr>
            </w:pPr>
          </w:p>
          <w:p w14:paraId="0A94AAD9" w14:textId="77777777" w:rsidR="005C2D16" w:rsidRDefault="005C2D16" w:rsidP="00882BE6">
            <w:pPr>
              <w:rPr>
                <w:rFonts w:ascii="Segoe UI" w:hAnsi="Segoe UI" w:cs="Segoe UI"/>
                <w:szCs w:val="24"/>
              </w:rPr>
            </w:pPr>
          </w:p>
          <w:p w14:paraId="51E8C7D1" w14:textId="046AF045" w:rsidR="005C2D16" w:rsidRPr="009D0742" w:rsidRDefault="005C2D16" w:rsidP="00882BE6">
            <w:pPr>
              <w:rPr>
                <w:rFonts w:ascii="Segoe UI" w:hAnsi="Segoe UI" w:cs="Segoe UI"/>
                <w:szCs w:val="24"/>
              </w:rPr>
            </w:pPr>
            <w:r>
              <w:rPr>
                <w:rFonts w:ascii="Segoe UI" w:hAnsi="Segoe UI" w:cs="Segoe UI"/>
                <w:szCs w:val="24"/>
              </w:rPr>
              <w:t>d</w:t>
            </w:r>
          </w:p>
        </w:tc>
        <w:tc>
          <w:tcPr>
            <w:tcW w:w="4250" w:type="pct"/>
          </w:tcPr>
          <w:p w14:paraId="6A466D19" w14:textId="249E38BB" w:rsidR="003E724B" w:rsidRDefault="00B752E5" w:rsidP="008708CE">
            <w:pPr>
              <w:jc w:val="both"/>
              <w:rPr>
                <w:rFonts w:ascii="Segoe UI" w:hAnsi="Segoe UI" w:cs="Segoe UI"/>
                <w:szCs w:val="24"/>
              </w:rPr>
            </w:pPr>
            <w:r>
              <w:rPr>
                <w:rFonts w:ascii="Segoe UI" w:hAnsi="Segoe UI" w:cs="Segoe UI"/>
                <w:b/>
                <w:szCs w:val="24"/>
              </w:rPr>
              <w:lastRenderedPageBreak/>
              <w:t>Director of Infection Prevention &amp; Control</w:t>
            </w:r>
            <w:r w:rsidR="00006084">
              <w:rPr>
                <w:rFonts w:ascii="Segoe UI" w:hAnsi="Segoe UI" w:cs="Segoe UI"/>
                <w:b/>
                <w:szCs w:val="24"/>
              </w:rPr>
              <w:t xml:space="preserve"> annual report 2018/19</w:t>
            </w:r>
          </w:p>
          <w:p w14:paraId="64F330A7" w14:textId="609E64E3" w:rsidR="00006084" w:rsidRDefault="00006084" w:rsidP="008708CE">
            <w:pPr>
              <w:jc w:val="both"/>
              <w:rPr>
                <w:rFonts w:ascii="Segoe UI" w:hAnsi="Segoe UI" w:cs="Segoe UI"/>
                <w:szCs w:val="24"/>
              </w:rPr>
            </w:pPr>
          </w:p>
          <w:p w14:paraId="379139B9" w14:textId="73715243" w:rsidR="00006084" w:rsidRDefault="00B83D3A" w:rsidP="008708CE">
            <w:pPr>
              <w:jc w:val="both"/>
              <w:rPr>
                <w:rFonts w:ascii="Segoe UI" w:hAnsi="Segoe UI" w:cs="Segoe UI"/>
                <w:szCs w:val="24"/>
              </w:rPr>
            </w:pPr>
            <w:r>
              <w:rPr>
                <w:rFonts w:ascii="Segoe UI" w:hAnsi="Segoe UI" w:cs="Segoe UI"/>
                <w:szCs w:val="24"/>
              </w:rPr>
              <w:t>Pete McGrane presented the report QC 24/2019 on progress in delivering the Infection Prevention &amp; Control Programme</w:t>
            </w:r>
            <w:r w:rsidR="00F84AF8">
              <w:rPr>
                <w:rFonts w:ascii="Segoe UI" w:hAnsi="Segoe UI" w:cs="Segoe UI"/>
                <w:szCs w:val="24"/>
              </w:rPr>
              <w:t xml:space="preserve"> and highlighted the achievements, as set out in the report.  </w:t>
            </w:r>
            <w:r>
              <w:rPr>
                <w:rFonts w:ascii="Segoe UI" w:hAnsi="Segoe UI" w:cs="Segoe UI"/>
                <w:szCs w:val="24"/>
              </w:rPr>
              <w:t xml:space="preserve">  </w:t>
            </w:r>
          </w:p>
          <w:p w14:paraId="0CBA5307" w14:textId="630FE5F8" w:rsidR="00305DF5" w:rsidRDefault="00305DF5" w:rsidP="008708CE">
            <w:pPr>
              <w:jc w:val="both"/>
              <w:rPr>
                <w:rFonts w:ascii="Segoe UI" w:hAnsi="Segoe UI" w:cs="Segoe UI"/>
                <w:szCs w:val="24"/>
              </w:rPr>
            </w:pPr>
          </w:p>
          <w:p w14:paraId="73F63E4C" w14:textId="6BB415E2" w:rsidR="00305DF5" w:rsidRPr="006B7701" w:rsidRDefault="0006587E" w:rsidP="008708CE">
            <w:pPr>
              <w:jc w:val="both"/>
              <w:rPr>
                <w:rFonts w:ascii="Segoe UI" w:hAnsi="Segoe UI" w:cs="Segoe UI"/>
                <w:szCs w:val="24"/>
              </w:rPr>
            </w:pPr>
            <w:r>
              <w:rPr>
                <w:rFonts w:ascii="Segoe UI" w:hAnsi="Segoe UI" w:cs="Segoe UI"/>
                <w:szCs w:val="24"/>
              </w:rPr>
              <w:t xml:space="preserve">The Committee discussed the </w:t>
            </w:r>
            <w:r w:rsidR="006B7701">
              <w:rPr>
                <w:rFonts w:ascii="Segoe UI" w:hAnsi="Segoe UI" w:cs="Segoe UI"/>
                <w:szCs w:val="24"/>
              </w:rPr>
              <w:t>outbreak of Invasive Group A Streptococcus (</w:t>
            </w:r>
            <w:proofErr w:type="spellStart"/>
            <w:r w:rsidR="006B7701">
              <w:rPr>
                <w:rFonts w:ascii="Segoe UI" w:hAnsi="Segoe UI" w:cs="Segoe UI"/>
                <w:b/>
                <w:szCs w:val="24"/>
              </w:rPr>
              <w:t>iGAS</w:t>
            </w:r>
            <w:proofErr w:type="spellEnd"/>
            <w:r w:rsidR="006B7701">
              <w:rPr>
                <w:rFonts w:ascii="Segoe UI" w:hAnsi="Segoe UI" w:cs="Segoe UI"/>
                <w:szCs w:val="24"/>
              </w:rPr>
              <w:t>) at section 8.3 in the report</w:t>
            </w:r>
            <w:r w:rsidR="00D71698">
              <w:rPr>
                <w:rFonts w:ascii="Segoe UI" w:hAnsi="Segoe UI" w:cs="Segoe UI"/>
                <w:szCs w:val="24"/>
              </w:rPr>
              <w:t xml:space="preserve"> and </w:t>
            </w:r>
            <w:r w:rsidR="00D50FC6">
              <w:rPr>
                <w:rFonts w:ascii="Segoe UI" w:hAnsi="Segoe UI" w:cs="Segoe UI"/>
                <w:szCs w:val="24"/>
              </w:rPr>
              <w:t>noted that it would be useful to h</w:t>
            </w:r>
            <w:r w:rsidR="00224E4A">
              <w:rPr>
                <w:rFonts w:ascii="Segoe UI" w:hAnsi="Segoe UI" w:cs="Segoe UI"/>
                <w:szCs w:val="24"/>
              </w:rPr>
              <w:t>ave more assurance about the findings of the multi-agency investigation led by Public Health Eng</w:t>
            </w:r>
            <w:r w:rsidR="00C75310">
              <w:rPr>
                <w:rFonts w:ascii="Segoe UI" w:hAnsi="Segoe UI" w:cs="Segoe UI"/>
                <w:szCs w:val="24"/>
              </w:rPr>
              <w:t>land</w:t>
            </w:r>
            <w:r w:rsidR="006432A7">
              <w:rPr>
                <w:rFonts w:ascii="Segoe UI" w:hAnsi="Segoe UI" w:cs="Segoe UI"/>
                <w:szCs w:val="24"/>
              </w:rPr>
              <w:t>, or any lessons learned at a system level.  Jane Kershaw confirmed that the learning identified by Public Health England had been shared across all relevant agencie</w:t>
            </w:r>
            <w:r w:rsidR="002F3DB9">
              <w:rPr>
                <w:rFonts w:ascii="Segoe UI" w:hAnsi="Segoe UI" w:cs="Segoe UI"/>
                <w:szCs w:val="24"/>
              </w:rPr>
              <w:t>s, the Trust had developed its own action plan as a resul</w:t>
            </w:r>
            <w:r w:rsidR="001950B7">
              <w:rPr>
                <w:rFonts w:ascii="Segoe UI" w:hAnsi="Segoe UI" w:cs="Segoe UI"/>
                <w:szCs w:val="24"/>
              </w:rPr>
              <w:t xml:space="preserve">t; as set out in the report, actions had included screening of the whole district nursing team (including office staff and managers) and commencement of chemoprophylaxis for staff.  All staff had screened negative.  </w:t>
            </w:r>
            <w:r w:rsidR="00244E73">
              <w:rPr>
                <w:rFonts w:ascii="Segoe UI" w:hAnsi="Segoe UI" w:cs="Segoe UI"/>
                <w:szCs w:val="24"/>
              </w:rPr>
              <w:t>The Chair noted that he was less concerned about the Trust’s response</w:t>
            </w:r>
            <w:r w:rsidR="0004105A">
              <w:rPr>
                <w:rFonts w:ascii="Segoe UI" w:hAnsi="Segoe UI" w:cs="Segoe UI"/>
                <w:szCs w:val="24"/>
              </w:rPr>
              <w:t xml:space="preserve"> </w:t>
            </w:r>
            <w:r w:rsidR="00244E73">
              <w:rPr>
                <w:rFonts w:ascii="Segoe UI" w:hAnsi="Segoe UI" w:cs="Segoe UI"/>
                <w:szCs w:val="24"/>
              </w:rPr>
              <w:t xml:space="preserve">and more concerned that other </w:t>
            </w:r>
            <w:r w:rsidR="007F61DE">
              <w:rPr>
                <w:rFonts w:ascii="Segoe UI" w:hAnsi="Segoe UI" w:cs="Segoe UI"/>
                <w:szCs w:val="24"/>
              </w:rPr>
              <w:t>agencies had learned appropriately</w:t>
            </w:r>
            <w:r w:rsidR="00340697">
              <w:rPr>
                <w:rFonts w:ascii="Segoe UI" w:hAnsi="Segoe UI" w:cs="Segoe UI"/>
                <w:szCs w:val="24"/>
              </w:rPr>
              <w:t xml:space="preserve"> </w:t>
            </w:r>
            <w:r w:rsidR="00F62D74">
              <w:rPr>
                <w:rFonts w:ascii="Segoe UI" w:hAnsi="Segoe UI" w:cs="Segoe UI"/>
                <w:szCs w:val="24"/>
              </w:rPr>
              <w:t xml:space="preserve">and been communicated with by Public Health England. </w:t>
            </w:r>
            <w:r w:rsidR="00376C09">
              <w:rPr>
                <w:rFonts w:ascii="Segoe UI" w:hAnsi="Segoe UI" w:cs="Segoe UI"/>
                <w:szCs w:val="24"/>
              </w:rPr>
              <w:t xml:space="preserve"> </w:t>
            </w:r>
            <w:r w:rsidR="00F62D74">
              <w:rPr>
                <w:rFonts w:ascii="Segoe UI" w:hAnsi="Segoe UI" w:cs="Segoe UI"/>
                <w:szCs w:val="24"/>
              </w:rPr>
              <w:t>H</w:t>
            </w:r>
            <w:r w:rsidR="00376C09">
              <w:rPr>
                <w:rFonts w:ascii="Segoe UI" w:hAnsi="Segoe UI" w:cs="Segoe UI"/>
                <w:szCs w:val="24"/>
              </w:rPr>
              <w:t xml:space="preserve">owever, it was acknowledged that the Trust had implemented appropriate learning.  </w:t>
            </w:r>
            <w:r w:rsidR="002E240C">
              <w:rPr>
                <w:rFonts w:ascii="Segoe UI" w:hAnsi="Segoe UI" w:cs="Segoe UI"/>
                <w:szCs w:val="24"/>
              </w:rPr>
              <w:t>Pete McGrane confirmed that he had contacted patients, relatives and staff regarding the outbreak</w:t>
            </w:r>
            <w:r w:rsidR="00A2758B">
              <w:rPr>
                <w:rFonts w:ascii="Segoe UI" w:hAnsi="Segoe UI" w:cs="Segoe UI"/>
                <w:szCs w:val="24"/>
              </w:rPr>
              <w:t xml:space="preserve"> and that training had taken place with other district nursing team leaders to ensure that the rest of the service learned from the outbreak.  </w:t>
            </w:r>
            <w:r w:rsidR="00F62D74">
              <w:rPr>
                <w:rFonts w:ascii="Segoe UI" w:hAnsi="Segoe UI" w:cs="Segoe UI"/>
                <w:szCs w:val="24"/>
              </w:rPr>
              <w:t xml:space="preserve">Sula Wiltshire noted that </w:t>
            </w:r>
            <w:r w:rsidR="005E3E84">
              <w:rPr>
                <w:rFonts w:ascii="Segoe UI" w:hAnsi="Segoe UI" w:cs="Segoe UI"/>
                <w:szCs w:val="24"/>
              </w:rPr>
              <w:t xml:space="preserve">she may be able to arrange a meeting between the Chair and </w:t>
            </w:r>
            <w:r w:rsidR="005E3E84" w:rsidRPr="005E3E84">
              <w:rPr>
                <w:rFonts w:ascii="Segoe UI" w:hAnsi="Segoe UI" w:cs="Segoe UI"/>
                <w:szCs w:val="24"/>
              </w:rPr>
              <w:t xml:space="preserve">Duncan </w:t>
            </w:r>
            <w:proofErr w:type="spellStart"/>
            <w:r w:rsidR="005E3E84" w:rsidRPr="005E3E84">
              <w:rPr>
                <w:rFonts w:ascii="Segoe UI" w:hAnsi="Segoe UI" w:cs="Segoe UI"/>
                <w:szCs w:val="24"/>
              </w:rPr>
              <w:t>Selbie</w:t>
            </w:r>
            <w:proofErr w:type="spellEnd"/>
            <w:r w:rsidR="005E3E84">
              <w:rPr>
                <w:rFonts w:ascii="Segoe UI" w:hAnsi="Segoe UI" w:cs="Segoe UI"/>
                <w:szCs w:val="24"/>
              </w:rPr>
              <w:t>, Chief Executive of Public Health England</w:t>
            </w:r>
            <w:r w:rsidR="009E4961">
              <w:rPr>
                <w:rFonts w:ascii="Segoe UI" w:hAnsi="Segoe UI" w:cs="Segoe UI"/>
                <w:szCs w:val="24"/>
              </w:rPr>
              <w:t xml:space="preserve">; the Chair noted that his </w:t>
            </w:r>
            <w:r w:rsidR="00E06C69">
              <w:rPr>
                <w:rFonts w:ascii="Segoe UI" w:hAnsi="Segoe UI" w:cs="Segoe UI"/>
                <w:szCs w:val="24"/>
              </w:rPr>
              <w:t>interest lay in being assured that appropriate</w:t>
            </w:r>
            <w:r w:rsidR="009E4961">
              <w:rPr>
                <w:rFonts w:ascii="Segoe UI" w:hAnsi="Segoe UI" w:cs="Segoe UI"/>
                <w:szCs w:val="24"/>
              </w:rPr>
              <w:t xml:space="preserve"> system learning </w:t>
            </w:r>
            <w:r w:rsidR="00E06C69">
              <w:rPr>
                <w:rFonts w:ascii="Segoe UI" w:hAnsi="Segoe UI" w:cs="Segoe UI"/>
                <w:szCs w:val="24"/>
              </w:rPr>
              <w:t>had taken place</w:t>
            </w:r>
            <w:r w:rsidR="00E161FB">
              <w:rPr>
                <w:rFonts w:ascii="Segoe UI" w:hAnsi="Segoe UI" w:cs="Segoe UI"/>
                <w:szCs w:val="24"/>
              </w:rPr>
              <w:t xml:space="preserve"> after the </w:t>
            </w:r>
            <w:proofErr w:type="spellStart"/>
            <w:r w:rsidR="00E161FB">
              <w:rPr>
                <w:rFonts w:ascii="Segoe UI" w:hAnsi="Segoe UI" w:cs="Segoe UI"/>
                <w:szCs w:val="24"/>
              </w:rPr>
              <w:t>iGAS</w:t>
            </w:r>
            <w:proofErr w:type="spellEnd"/>
            <w:r w:rsidR="00E161FB">
              <w:rPr>
                <w:rFonts w:ascii="Segoe UI" w:hAnsi="Segoe UI" w:cs="Segoe UI"/>
                <w:szCs w:val="24"/>
              </w:rPr>
              <w:t xml:space="preserve"> outbreak</w:t>
            </w:r>
            <w:r w:rsidR="00E06C69">
              <w:rPr>
                <w:rFonts w:ascii="Segoe UI" w:hAnsi="Segoe UI" w:cs="Segoe UI"/>
                <w:szCs w:val="24"/>
              </w:rPr>
              <w:t xml:space="preserve">.  </w:t>
            </w:r>
          </w:p>
          <w:p w14:paraId="03D141D7" w14:textId="20D9C767" w:rsidR="00305DF5" w:rsidRDefault="00D035B5" w:rsidP="008708CE">
            <w:pPr>
              <w:jc w:val="both"/>
              <w:rPr>
                <w:rFonts w:ascii="Segoe UI" w:hAnsi="Segoe UI" w:cs="Segoe UI"/>
                <w:szCs w:val="24"/>
              </w:rPr>
            </w:pPr>
            <w:r>
              <w:rPr>
                <w:rFonts w:ascii="Segoe UI" w:hAnsi="Segoe UI" w:cs="Segoe UI"/>
                <w:szCs w:val="24"/>
              </w:rPr>
              <w:lastRenderedPageBreak/>
              <w:t xml:space="preserve">Aroop Mozumder asked about the </w:t>
            </w:r>
            <w:r w:rsidR="009274FD">
              <w:rPr>
                <w:rFonts w:ascii="Segoe UI" w:hAnsi="Segoe UI" w:cs="Segoe UI"/>
                <w:szCs w:val="24"/>
              </w:rPr>
              <w:t>Occupational Health team and the support it could provide, not only</w:t>
            </w:r>
            <w:r w:rsidR="001A3646">
              <w:rPr>
                <w:rFonts w:ascii="Segoe UI" w:hAnsi="Segoe UI" w:cs="Segoe UI"/>
                <w:szCs w:val="24"/>
              </w:rPr>
              <w:t xml:space="preserve"> in relation to prophylaxis but also in relation to support for staff mental health </w:t>
            </w:r>
            <w:r w:rsidR="00E161FB">
              <w:rPr>
                <w:rFonts w:ascii="Segoe UI" w:hAnsi="Segoe UI" w:cs="Segoe UI"/>
                <w:szCs w:val="24"/>
              </w:rPr>
              <w:t xml:space="preserve">as some staff may have felt under pressure and/or blamed following the </w:t>
            </w:r>
            <w:proofErr w:type="spellStart"/>
            <w:r w:rsidR="00E161FB">
              <w:rPr>
                <w:rFonts w:ascii="Segoe UI" w:hAnsi="Segoe UI" w:cs="Segoe UI"/>
                <w:szCs w:val="24"/>
              </w:rPr>
              <w:t>iGAS</w:t>
            </w:r>
            <w:proofErr w:type="spellEnd"/>
            <w:r w:rsidR="00E161FB">
              <w:rPr>
                <w:rFonts w:ascii="Segoe UI" w:hAnsi="Segoe UI" w:cs="Segoe UI"/>
                <w:szCs w:val="24"/>
              </w:rPr>
              <w:t xml:space="preserve"> outbreak.  </w:t>
            </w:r>
            <w:r w:rsidR="00DA072D">
              <w:rPr>
                <w:rFonts w:ascii="Segoe UI" w:hAnsi="Segoe UI" w:cs="Segoe UI"/>
                <w:szCs w:val="24"/>
              </w:rPr>
              <w:t xml:space="preserve">The MD noted that counselling was available through Occupational </w:t>
            </w:r>
            <w:proofErr w:type="gramStart"/>
            <w:r w:rsidR="00DA072D">
              <w:rPr>
                <w:rFonts w:ascii="Segoe UI" w:hAnsi="Segoe UI" w:cs="Segoe UI"/>
                <w:szCs w:val="24"/>
              </w:rPr>
              <w:t>Health</w:t>
            </w:r>
            <w:proofErr w:type="gramEnd"/>
            <w:r w:rsidR="00DA072D">
              <w:rPr>
                <w:rFonts w:ascii="Segoe UI" w:hAnsi="Segoe UI" w:cs="Segoe UI"/>
                <w:szCs w:val="24"/>
              </w:rPr>
              <w:t xml:space="preserve"> but </w:t>
            </w:r>
            <w:r w:rsidR="009155E1">
              <w:rPr>
                <w:rFonts w:ascii="Segoe UI" w:hAnsi="Segoe UI" w:cs="Segoe UI"/>
                <w:szCs w:val="24"/>
              </w:rPr>
              <w:t xml:space="preserve">the team did not have medics who could prescribe.  Pete McGrane added that this was not unusual for an Occupational Health team.  </w:t>
            </w:r>
          </w:p>
          <w:p w14:paraId="3D0E2B06" w14:textId="4ABF9E96" w:rsidR="00F64BE0" w:rsidRDefault="00F64BE0" w:rsidP="008708CE">
            <w:pPr>
              <w:jc w:val="both"/>
              <w:rPr>
                <w:rFonts w:ascii="Segoe UI" w:hAnsi="Segoe UI" w:cs="Segoe UI"/>
                <w:szCs w:val="24"/>
              </w:rPr>
            </w:pPr>
          </w:p>
          <w:p w14:paraId="3433B922" w14:textId="7CCAE046" w:rsidR="00F64BE0" w:rsidRPr="00750048" w:rsidRDefault="00750048" w:rsidP="008708CE">
            <w:pPr>
              <w:jc w:val="both"/>
              <w:rPr>
                <w:rFonts w:ascii="Segoe UI" w:hAnsi="Segoe UI" w:cs="Segoe UI"/>
                <w:szCs w:val="24"/>
              </w:rPr>
            </w:pPr>
            <w:r>
              <w:rPr>
                <w:rFonts w:ascii="Segoe UI" w:hAnsi="Segoe UI" w:cs="Segoe UI"/>
                <w:b/>
                <w:szCs w:val="24"/>
              </w:rPr>
              <w:t xml:space="preserve">The Committee approved the </w:t>
            </w:r>
            <w:r w:rsidR="0037373F">
              <w:rPr>
                <w:rFonts w:ascii="Segoe UI" w:hAnsi="Segoe UI" w:cs="Segoe UI"/>
                <w:b/>
                <w:szCs w:val="24"/>
              </w:rPr>
              <w:t xml:space="preserve">Infection Prevention &amp; Control work which had taken place and </w:t>
            </w:r>
            <w:r>
              <w:rPr>
                <w:rFonts w:ascii="Segoe UI" w:hAnsi="Segoe UI" w:cs="Segoe UI"/>
                <w:b/>
                <w:szCs w:val="24"/>
              </w:rPr>
              <w:t xml:space="preserve">RECOMMENDED </w:t>
            </w:r>
            <w:r w:rsidR="0037373F">
              <w:rPr>
                <w:rFonts w:ascii="Segoe UI" w:hAnsi="Segoe UI" w:cs="Segoe UI"/>
                <w:b/>
                <w:szCs w:val="24"/>
              </w:rPr>
              <w:t>the annual report to the Board</w:t>
            </w:r>
            <w:r w:rsidR="00205FBA">
              <w:rPr>
                <w:rFonts w:ascii="Segoe UI" w:hAnsi="Segoe UI" w:cs="Segoe UI"/>
                <w:b/>
                <w:szCs w:val="24"/>
              </w:rPr>
              <w:t xml:space="preserve"> for final approval.  </w:t>
            </w:r>
          </w:p>
          <w:p w14:paraId="799E2EEA" w14:textId="54199DAF" w:rsidR="00CE426F" w:rsidRPr="006E375F" w:rsidRDefault="006E375F" w:rsidP="008708CE">
            <w:pPr>
              <w:jc w:val="both"/>
              <w:rPr>
                <w:rFonts w:ascii="Segoe UI" w:hAnsi="Segoe UI" w:cs="Segoe UI"/>
                <w:b/>
                <w:szCs w:val="24"/>
                <w:lang w:eastAsia="en-GB"/>
              </w:rPr>
            </w:pPr>
            <w:r>
              <w:rPr>
                <w:rFonts w:ascii="Segoe UI" w:hAnsi="Segoe UI" w:cs="Segoe UI"/>
                <w:b/>
                <w:szCs w:val="24"/>
                <w:lang w:eastAsia="en-GB"/>
              </w:rPr>
              <w:t xml:space="preserve"> </w:t>
            </w:r>
          </w:p>
        </w:tc>
        <w:tc>
          <w:tcPr>
            <w:tcW w:w="474" w:type="pct"/>
          </w:tcPr>
          <w:p w14:paraId="447AAF02" w14:textId="77777777" w:rsidR="00797020" w:rsidRDefault="00797020" w:rsidP="00882BE6">
            <w:pPr>
              <w:rPr>
                <w:rFonts w:ascii="Segoe UI" w:hAnsi="Segoe UI" w:cs="Segoe UI"/>
                <w:szCs w:val="24"/>
              </w:rPr>
            </w:pPr>
          </w:p>
          <w:p w14:paraId="3198BE10" w14:textId="77777777" w:rsidR="001B4BBC" w:rsidRDefault="001B4BBC" w:rsidP="00882BE6">
            <w:pPr>
              <w:rPr>
                <w:rFonts w:ascii="Segoe UI" w:hAnsi="Segoe UI" w:cs="Segoe UI"/>
                <w:b/>
                <w:szCs w:val="24"/>
              </w:rPr>
            </w:pPr>
          </w:p>
          <w:p w14:paraId="4BC03996" w14:textId="5EB685D4" w:rsidR="000D5313" w:rsidRDefault="000D5313" w:rsidP="00882BE6">
            <w:pPr>
              <w:rPr>
                <w:rFonts w:ascii="Segoe UI" w:hAnsi="Segoe UI" w:cs="Segoe UI"/>
                <w:b/>
                <w:szCs w:val="24"/>
              </w:rPr>
            </w:pPr>
          </w:p>
          <w:p w14:paraId="1B390596" w14:textId="0BA0DDC2" w:rsidR="00233996" w:rsidRDefault="00233996" w:rsidP="00882BE6">
            <w:pPr>
              <w:rPr>
                <w:rFonts w:ascii="Segoe UI" w:hAnsi="Segoe UI" w:cs="Segoe UI"/>
                <w:b/>
                <w:szCs w:val="24"/>
              </w:rPr>
            </w:pPr>
          </w:p>
          <w:p w14:paraId="3568165F" w14:textId="752F0B82" w:rsidR="00233996" w:rsidRDefault="00233996" w:rsidP="00882BE6">
            <w:pPr>
              <w:rPr>
                <w:rFonts w:ascii="Segoe UI" w:hAnsi="Segoe UI" w:cs="Segoe UI"/>
                <w:b/>
                <w:szCs w:val="24"/>
              </w:rPr>
            </w:pPr>
          </w:p>
          <w:p w14:paraId="28D961A1" w14:textId="36832A71" w:rsidR="00233996" w:rsidRDefault="00233996" w:rsidP="00882BE6">
            <w:pPr>
              <w:rPr>
                <w:rFonts w:ascii="Segoe UI" w:hAnsi="Segoe UI" w:cs="Segoe UI"/>
                <w:b/>
                <w:szCs w:val="24"/>
              </w:rPr>
            </w:pPr>
          </w:p>
          <w:p w14:paraId="60FFF96E" w14:textId="5710DCA2" w:rsidR="00233996" w:rsidRDefault="00233996" w:rsidP="00882BE6">
            <w:pPr>
              <w:rPr>
                <w:rFonts w:ascii="Segoe UI" w:hAnsi="Segoe UI" w:cs="Segoe UI"/>
                <w:b/>
                <w:szCs w:val="24"/>
              </w:rPr>
            </w:pPr>
          </w:p>
          <w:p w14:paraId="3CED0D5E" w14:textId="6D2692CE" w:rsidR="00233996" w:rsidRDefault="00233996" w:rsidP="00882BE6">
            <w:pPr>
              <w:rPr>
                <w:rFonts w:ascii="Segoe UI" w:hAnsi="Segoe UI" w:cs="Segoe UI"/>
                <w:b/>
                <w:szCs w:val="24"/>
              </w:rPr>
            </w:pPr>
          </w:p>
          <w:p w14:paraId="7BDAE9DC" w14:textId="184A9509" w:rsidR="00233996" w:rsidRDefault="00233996" w:rsidP="00882BE6">
            <w:pPr>
              <w:rPr>
                <w:rFonts w:ascii="Segoe UI" w:hAnsi="Segoe UI" w:cs="Segoe UI"/>
                <w:b/>
                <w:szCs w:val="24"/>
              </w:rPr>
            </w:pPr>
          </w:p>
          <w:p w14:paraId="00443458" w14:textId="5398BEAD" w:rsidR="00233996" w:rsidRDefault="00233996" w:rsidP="00882BE6">
            <w:pPr>
              <w:rPr>
                <w:rFonts w:ascii="Segoe UI" w:hAnsi="Segoe UI" w:cs="Segoe UI"/>
                <w:b/>
                <w:szCs w:val="24"/>
              </w:rPr>
            </w:pPr>
          </w:p>
          <w:p w14:paraId="25D7E138" w14:textId="65E7F88F" w:rsidR="00233996" w:rsidRDefault="00233996" w:rsidP="00882BE6">
            <w:pPr>
              <w:rPr>
                <w:rFonts w:ascii="Segoe UI" w:hAnsi="Segoe UI" w:cs="Segoe UI"/>
                <w:b/>
                <w:szCs w:val="24"/>
              </w:rPr>
            </w:pPr>
          </w:p>
          <w:p w14:paraId="0F377047" w14:textId="5CDAFD9A" w:rsidR="00233996" w:rsidRDefault="00233996" w:rsidP="00882BE6">
            <w:pPr>
              <w:rPr>
                <w:rFonts w:ascii="Segoe UI" w:hAnsi="Segoe UI" w:cs="Segoe UI"/>
                <w:b/>
                <w:szCs w:val="24"/>
              </w:rPr>
            </w:pPr>
          </w:p>
          <w:p w14:paraId="583FE46C" w14:textId="262AD728" w:rsidR="00233996" w:rsidRDefault="00233996" w:rsidP="00882BE6">
            <w:pPr>
              <w:rPr>
                <w:rFonts w:ascii="Segoe UI" w:hAnsi="Segoe UI" w:cs="Segoe UI"/>
                <w:b/>
                <w:szCs w:val="24"/>
              </w:rPr>
            </w:pPr>
          </w:p>
          <w:p w14:paraId="548CDDCA" w14:textId="3B257A6E" w:rsidR="00233996" w:rsidRDefault="00233996" w:rsidP="00882BE6">
            <w:pPr>
              <w:rPr>
                <w:rFonts w:ascii="Segoe UI" w:hAnsi="Segoe UI" w:cs="Segoe UI"/>
                <w:b/>
                <w:szCs w:val="24"/>
              </w:rPr>
            </w:pPr>
          </w:p>
          <w:p w14:paraId="27D6A4F4" w14:textId="7082FA0E" w:rsidR="00233996" w:rsidRDefault="00233996" w:rsidP="00882BE6">
            <w:pPr>
              <w:rPr>
                <w:rFonts w:ascii="Segoe UI" w:hAnsi="Segoe UI" w:cs="Segoe UI"/>
                <w:b/>
                <w:szCs w:val="24"/>
              </w:rPr>
            </w:pPr>
          </w:p>
          <w:p w14:paraId="6BBFEDFC" w14:textId="3D19C2F9" w:rsidR="00233996" w:rsidRDefault="00233996" w:rsidP="00882BE6">
            <w:pPr>
              <w:rPr>
                <w:rFonts w:ascii="Segoe UI" w:hAnsi="Segoe UI" w:cs="Segoe UI"/>
                <w:b/>
                <w:szCs w:val="24"/>
              </w:rPr>
            </w:pPr>
          </w:p>
          <w:p w14:paraId="2059AFFD" w14:textId="2BC1351C" w:rsidR="00233996" w:rsidRDefault="00233996" w:rsidP="00882BE6">
            <w:pPr>
              <w:rPr>
                <w:rFonts w:ascii="Segoe UI" w:hAnsi="Segoe UI" w:cs="Segoe UI"/>
                <w:b/>
                <w:szCs w:val="24"/>
              </w:rPr>
            </w:pPr>
          </w:p>
          <w:p w14:paraId="2E1F2F7E" w14:textId="7D6DB0B6" w:rsidR="00233996" w:rsidRDefault="00233996" w:rsidP="00882BE6">
            <w:pPr>
              <w:rPr>
                <w:rFonts w:ascii="Segoe UI" w:hAnsi="Segoe UI" w:cs="Segoe UI"/>
                <w:b/>
                <w:szCs w:val="24"/>
              </w:rPr>
            </w:pPr>
          </w:p>
          <w:p w14:paraId="7421424E" w14:textId="3AF9A4D8" w:rsidR="00233996" w:rsidRDefault="00233996" w:rsidP="00882BE6">
            <w:pPr>
              <w:rPr>
                <w:rFonts w:ascii="Segoe UI" w:hAnsi="Segoe UI" w:cs="Segoe UI"/>
                <w:b/>
                <w:szCs w:val="24"/>
              </w:rPr>
            </w:pPr>
          </w:p>
          <w:p w14:paraId="1635CBB6" w14:textId="28D4C568" w:rsidR="00233996" w:rsidRDefault="00233996" w:rsidP="00882BE6">
            <w:pPr>
              <w:rPr>
                <w:rFonts w:ascii="Segoe UI" w:hAnsi="Segoe UI" w:cs="Segoe UI"/>
                <w:b/>
                <w:szCs w:val="24"/>
              </w:rPr>
            </w:pPr>
          </w:p>
          <w:p w14:paraId="05A5FAC8" w14:textId="4B926F85" w:rsidR="00233996" w:rsidRDefault="00233996" w:rsidP="00882BE6">
            <w:pPr>
              <w:rPr>
                <w:rFonts w:ascii="Segoe UI" w:hAnsi="Segoe UI" w:cs="Segoe UI"/>
                <w:b/>
                <w:szCs w:val="24"/>
              </w:rPr>
            </w:pPr>
          </w:p>
          <w:p w14:paraId="4BCD293E" w14:textId="18B406E4" w:rsidR="00233996" w:rsidRDefault="00233996" w:rsidP="00882BE6">
            <w:pPr>
              <w:rPr>
                <w:rFonts w:ascii="Segoe UI" w:hAnsi="Segoe UI" w:cs="Segoe UI"/>
                <w:b/>
                <w:szCs w:val="24"/>
              </w:rPr>
            </w:pPr>
          </w:p>
          <w:p w14:paraId="4D792AB9" w14:textId="3C68E981" w:rsidR="00233996" w:rsidRDefault="00233996" w:rsidP="00882BE6">
            <w:pPr>
              <w:rPr>
                <w:rFonts w:ascii="Segoe UI" w:hAnsi="Segoe UI" w:cs="Segoe UI"/>
                <w:b/>
                <w:szCs w:val="24"/>
              </w:rPr>
            </w:pPr>
          </w:p>
          <w:p w14:paraId="0A35ED3B" w14:textId="77777777" w:rsidR="00620467" w:rsidRDefault="00620467" w:rsidP="00882BE6">
            <w:pPr>
              <w:rPr>
                <w:rFonts w:ascii="Segoe UI" w:hAnsi="Segoe UI" w:cs="Segoe UI"/>
                <w:b/>
                <w:szCs w:val="24"/>
              </w:rPr>
            </w:pPr>
            <w:r>
              <w:rPr>
                <w:rFonts w:ascii="Segoe UI" w:hAnsi="Segoe UI" w:cs="Segoe UI"/>
                <w:b/>
                <w:szCs w:val="24"/>
              </w:rPr>
              <w:t>SW/</w:t>
            </w:r>
          </w:p>
          <w:p w14:paraId="1FD2BBBA" w14:textId="61796C20" w:rsidR="00233996" w:rsidRDefault="00620467" w:rsidP="00882BE6">
            <w:pPr>
              <w:rPr>
                <w:rFonts w:ascii="Segoe UI" w:hAnsi="Segoe UI" w:cs="Segoe UI"/>
                <w:b/>
                <w:szCs w:val="24"/>
              </w:rPr>
            </w:pPr>
            <w:proofErr w:type="spellStart"/>
            <w:r>
              <w:rPr>
                <w:rFonts w:ascii="Segoe UI" w:hAnsi="Segoe UI" w:cs="Segoe UI"/>
                <w:b/>
                <w:szCs w:val="24"/>
              </w:rPr>
              <w:t>JAsb</w:t>
            </w:r>
            <w:proofErr w:type="spellEnd"/>
          </w:p>
          <w:p w14:paraId="46046587" w14:textId="5F344160" w:rsidR="000D5313" w:rsidRPr="004D2211" w:rsidRDefault="000D5313" w:rsidP="00882BE6">
            <w:pPr>
              <w:rPr>
                <w:rFonts w:ascii="Segoe UI" w:hAnsi="Segoe UI" w:cs="Segoe UI"/>
                <w:b/>
                <w:szCs w:val="24"/>
              </w:rPr>
            </w:pPr>
          </w:p>
        </w:tc>
      </w:tr>
      <w:tr w:rsidR="00797020" w:rsidRPr="00935307" w14:paraId="46C5C8FB" w14:textId="77777777" w:rsidTr="00D33687">
        <w:trPr>
          <w:trHeight w:val="683"/>
          <w:jc w:val="center"/>
        </w:trPr>
        <w:tc>
          <w:tcPr>
            <w:tcW w:w="276" w:type="pct"/>
          </w:tcPr>
          <w:p w14:paraId="70E4AFA5" w14:textId="131DF90A" w:rsidR="00797020" w:rsidRPr="00F13797" w:rsidRDefault="00EE7C8D" w:rsidP="00882BE6">
            <w:pPr>
              <w:rPr>
                <w:rFonts w:ascii="Segoe UI" w:hAnsi="Segoe UI" w:cs="Segoe UI"/>
                <w:b/>
                <w:szCs w:val="24"/>
              </w:rPr>
            </w:pPr>
            <w:r>
              <w:rPr>
                <w:rFonts w:ascii="Segoe UI" w:hAnsi="Segoe UI" w:cs="Segoe UI"/>
                <w:b/>
                <w:szCs w:val="24"/>
              </w:rPr>
              <w:lastRenderedPageBreak/>
              <w:t>10</w:t>
            </w:r>
            <w:r w:rsidR="00797020" w:rsidRPr="00F13797">
              <w:rPr>
                <w:rFonts w:ascii="Segoe UI" w:hAnsi="Segoe UI" w:cs="Segoe UI"/>
                <w:b/>
                <w:szCs w:val="24"/>
              </w:rPr>
              <w:t>.</w:t>
            </w:r>
          </w:p>
          <w:p w14:paraId="103333E5" w14:textId="52BD97BA" w:rsidR="00CE6E7C" w:rsidRDefault="00CE6E7C" w:rsidP="00882BE6">
            <w:pPr>
              <w:rPr>
                <w:rFonts w:ascii="Segoe UI" w:hAnsi="Segoe UI" w:cs="Segoe UI"/>
                <w:b/>
                <w:szCs w:val="24"/>
              </w:rPr>
            </w:pPr>
          </w:p>
          <w:p w14:paraId="4E729648" w14:textId="77777777" w:rsidR="009539F3" w:rsidRPr="00F13797" w:rsidRDefault="009539F3" w:rsidP="00882BE6">
            <w:pPr>
              <w:rPr>
                <w:rFonts w:ascii="Segoe UI" w:hAnsi="Segoe UI" w:cs="Segoe UI"/>
                <w:b/>
                <w:szCs w:val="24"/>
              </w:rPr>
            </w:pPr>
          </w:p>
          <w:p w14:paraId="175AA1D9" w14:textId="77777777" w:rsidR="00CE6E7C" w:rsidRPr="00E752A8" w:rsidRDefault="00CE6E7C" w:rsidP="00372F2B">
            <w:pPr>
              <w:rPr>
                <w:rFonts w:ascii="Segoe UI" w:hAnsi="Segoe UI" w:cs="Segoe UI"/>
                <w:szCs w:val="24"/>
              </w:rPr>
            </w:pPr>
            <w:r w:rsidRPr="00E752A8">
              <w:rPr>
                <w:rFonts w:ascii="Segoe UI" w:hAnsi="Segoe UI" w:cs="Segoe UI"/>
                <w:szCs w:val="24"/>
              </w:rPr>
              <w:t>a</w:t>
            </w:r>
          </w:p>
          <w:p w14:paraId="0AFFCA84" w14:textId="77777777" w:rsidR="00CE6E7C" w:rsidRPr="00E752A8" w:rsidRDefault="00CE6E7C" w:rsidP="00372F2B">
            <w:pPr>
              <w:rPr>
                <w:rFonts w:ascii="Segoe UI" w:hAnsi="Segoe UI" w:cs="Segoe UI"/>
                <w:szCs w:val="24"/>
              </w:rPr>
            </w:pPr>
          </w:p>
          <w:p w14:paraId="1208E4C6" w14:textId="15904BB4" w:rsidR="00372F2B" w:rsidRDefault="00372F2B" w:rsidP="002D76E3">
            <w:pPr>
              <w:rPr>
                <w:rFonts w:ascii="Segoe UI" w:hAnsi="Segoe UI" w:cs="Segoe UI"/>
                <w:szCs w:val="24"/>
              </w:rPr>
            </w:pPr>
          </w:p>
          <w:p w14:paraId="5BB4FA8D" w14:textId="48FCDBF9" w:rsidR="005C2D16" w:rsidRDefault="005C2D16" w:rsidP="002D76E3">
            <w:pPr>
              <w:rPr>
                <w:rFonts w:ascii="Segoe UI" w:hAnsi="Segoe UI" w:cs="Segoe UI"/>
                <w:szCs w:val="24"/>
              </w:rPr>
            </w:pPr>
          </w:p>
          <w:p w14:paraId="278FB6C0" w14:textId="4F62AEAD" w:rsidR="005C2D16" w:rsidRDefault="005C2D16" w:rsidP="002D76E3">
            <w:pPr>
              <w:rPr>
                <w:rFonts w:ascii="Segoe UI" w:hAnsi="Segoe UI" w:cs="Segoe UI"/>
                <w:szCs w:val="24"/>
              </w:rPr>
            </w:pPr>
          </w:p>
          <w:p w14:paraId="17D41544" w14:textId="3E409331" w:rsidR="005C2D16" w:rsidRDefault="005C2D16" w:rsidP="002D76E3">
            <w:pPr>
              <w:rPr>
                <w:rFonts w:ascii="Segoe UI" w:hAnsi="Segoe UI" w:cs="Segoe UI"/>
                <w:szCs w:val="24"/>
              </w:rPr>
            </w:pPr>
          </w:p>
          <w:p w14:paraId="4E5B8F33" w14:textId="29916D8C" w:rsidR="005C2D16" w:rsidRDefault="005C2D16" w:rsidP="002D76E3">
            <w:pPr>
              <w:rPr>
                <w:rFonts w:ascii="Segoe UI" w:hAnsi="Segoe UI" w:cs="Segoe UI"/>
                <w:szCs w:val="24"/>
              </w:rPr>
            </w:pPr>
          </w:p>
          <w:p w14:paraId="4B245B6A" w14:textId="4CD3DD41" w:rsidR="005C2D16" w:rsidRDefault="005C2D16" w:rsidP="002D76E3">
            <w:pPr>
              <w:rPr>
                <w:rFonts w:ascii="Segoe UI" w:hAnsi="Segoe UI" w:cs="Segoe UI"/>
                <w:szCs w:val="24"/>
              </w:rPr>
            </w:pPr>
          </w:p>
          <w:p w14:paraId="76DBE818" w14:textId="6D63C69E" w:rsidR="005C2D16" w:rsidRDefault="005C2D16" w:rsidP="002D76E3">
            <w:pPr>
              <w:rPr>
                <w:rFonts w:ascii="Segoe UI" w:hAnsi="Segoe UI" w:cs="Segoe UI"/>
                <w:szCs w:val="24"/>
              </w:rPr>
            </w:pPr>
          </w:p>
          <w:p w14:paraId="27C79CCD" w14:textId="2FD732A0" w:rsidR="005C2D16" w:rsidRDefault="005C2D16" w:rsidP="002D76E3">
            <w:pPr>
              <w:rPr>
                <w:rFonts w:ascii="Segoe UI" w:hAnsi="Segoe UI" w:cs="Segoe UI"/>
                <w:szCs w:val="24"/>
              </w:rPr>
            </w:pPr>
          </w:p>
          <w:p w14:paraId="6DBDE8E8" w14:textId="299D02BF" w:rsidR="005C2D16" w:rsidRDefault="005C2D16" w:rsidP="002D76E3">
            <w:pPr>
              <w:rPr>
                <w:rFonts w:ascii="Segoe UI" w:hAnsi="Segoe UI" w:cs="Segoe UI"/>
                <w:szCs w:val="24"/>
              </w:rPr>
            </w:pPr>
          </w:p>
          <w:p w14:paraId="077F139C" w14:textId="33B9098E" w:rsidR="005C2D16" w:rsidRDefault="005C2D16" w:rsidP="002D76E3">
            <w:pPr>
              <w:rPr>
                <w:rFonts w:ascii="Segoe UI" w:hAnsi="Segoe UI" w:cs="Segoe UI"/>
                <w:szCs w:val="24"/>
              </w:rPr>
            </w:pPr>
            <w:r>
              <w:rPr>
                <w:rFonts w:ascii="Segoe UI" w:hAnsi="Segoe UI" w:cs="Segoe UI"/>
                <w:szCs w:val="24"/>
              </w:rPr>
              <w:t>b</w:t>
            </w:r>
          </w:p>
          <w:p w14:paraId="5CB0562A" w14:textId="73E67155" w:rsidR="005C2D16" w:rsidRDefault="005C2D16" w:rsidP="002D76E3">
            <w:pPr>
              <w:rPr>
                <w:rFonts w:ascii="Segoe UI" w:hAnsi="Segoe UI" w:cs="Segoe UI"/>
                <w:szCs w:val="24"/>
              </w:rPr>
            </w:pPr>
          </w:p>
          <w:p w14:paraId="6A96AF2E" w14:textId="31CB67BB" w:rsidR="005C2D16" w:rsidRDefault="005C2D16" w:rsidP="002D76E3">
            <w:pPr>
              <w:rPr>
                <w:rFonts w:ascii="Segoe UI" w:hAnsi="Segoe UI" w:cs="Segoe UI"/>
                <w:szCs w:val="24"/>
              </w:rPr>
            </w:pPr>
          </w:p>
          <w:p w14:paraId="6357399D" w14:textId="244A1D38" w:rsidR="005C2D16" w:rsidRDefault="005C2D16" w:rsidP="002D76E3">
            <w:pPr>
              <w:rPr>
                <w:rFonts w:ascii="Segoe UI" w:hAnsi="Segoe UI" w:cs="Segoe UI"/>
                <w:szCs w:val="24"/>
              </w:rPr>
            </w:pPr>
          </w:p>
          <w:p w14:paraId="4A4FB75F" w14:textId="6F3AA308" w:rsidR="005C2D16" w:rsidRDefault="005C2D16" w:rsidP="002D76E3">
            <w:pPr>
              <w:rPr>
                <w:rFonts w:ascii="Segoe UI" w:hAnsi="Segoe UI" w:cs="Segoe UI"/>
                <w:szCs w:val="24"/>
              </w:rPr>
            </w:pPr>
          </w:p>
          <w:p w14:paraId="378D5CD9" w14:textId="452FBCE2" w:rsidR="005C2D16" w:rsidRDefault="005C2D16" w:rsidP="002D76E3">
            <w:pPr>
              <w:rPr>
                <w:rFonts w:ascii="Segoe UI" w:hAnsi="Segoe UI" w:cs="Segoe UI"/>
                <w:szCs w:val="24"/>
              </w:rPr>
            </w:pPr>
          </w:p>
          <w:p w14:paraId="536E11F4" w14:textId="40B38E0A" w:rsidR="005C2D16" w:rsidRDefault="005C2D16" w:rsidP="002D76E3">
            <w:pPr>
              <w:rPr>
                <w:rFonts w:ascii="Segoe UI" w:hAnsi="Segoe UI" w:cs="Segoe UI"/>
                <w:szCs w:val="24"/>
              </w:rPr>
            </w:pPr>
          </w:p>
          <w:p w14:paraId="435CEBA7" w14:textId="5EC92D39" w:rsidR="005C2D16" w:rsidRDefault="005C2D16" w:rsidP="002D76E3">
            <w:pPr>
              <w:rPr>
                <w:rFonts w:ascii="Segoe UI" w:hAnsi="Segoe UI" w:cs="Segoe UI"/>
                <w:szCs w:val="24"/>
              </w:rPr>
            </w:pPr>
          </w:p>
          <w:p w14:paraId="66D8CF74" w14:textId="269B76A0" w:rsidR="005C2D16" w:rsidRDefault="005C2D16" w:rsidP="002D76E3">
            <w:pPr>
              <w:rPr>
                <w:rFonts w:ascii="Segoe UI" w:hAnsi="Segoe UI" w:cs="Segoe UI"/>
                <w:szCs w:val="24"/>
              </w:rPr>
            </w:pPr>
          </w:p>
          <w:p w14:paraId="352297AA" w14:textId="0B212FCD" w:rsidR="005C2D16" w:rsidRDefault="005C2D16" w:rsidP="002D76E3">
            <w:pPr>
              <w:rPr>
                <w:rFonts w:ascii="Segoe UI" w:hAnsi="Segoe UI" w:cs="Segoe UI"/>
                <w:szCs w:val="24"/>
              </w:rPr>
            </w:pPr>
          </w:p>
          <w:p w14:paraId="13337330" w14:textId="37D6B641" w:rsidR="005C2D16" w:rsidRDefault="005C2D16" w:rsidP="002D76E3">
            <w:pPr>
              <w:rPr>
                <w:rFonts w:ascii="Segoe UI" w:hAnsi="Segoe UI" w:cs="Segoe UI"/>
                <w:szCs w:val="24"/>
              </w:rPr>
            </w:pPr>
          </w:p>
          <w:p w14:paraId="431AAFD5" w14:textId="71D85E82" w:rsidR="005C2D16" w:rsidRDefault="005C2D16" w:rsidP="002D76E3">
            <w:pPr>
              <w:rPr>
                <w:rFonts w:ascii="Segoe UI" w:hAnsi="Segoe UI" w:cs="Segoe UI"/>
                <w:szCs w:val="24"/>
              </w:rPr>
            </w:pPr>
          </w:p>
          <w:p w14:paraId="14AEA328" w14:textId="0AB5E7D0" w:rsidR="005C2D16" w:rsidRDefault="005C2D16" w:rsidP="002D76E3">
            <w:pPr>
              <w:rPr>
                <w:rFonts w:ascii="Segoe UI" w:hAnsi="Segoe UI" w:cs="Segoe UI"/>
                <w:szCs w:val="24"/>
              </w:rPr>
            </w:pPr>
          </w:p>
          <w:p w14:paraId="19A55579" w14:textId="066CD10B" w:rsidR="005C2D16" w:rsidRDefault="005C2D16" w:rsidP="002D76E3">
            <w:pPr>
              <w:rPr>
                <w:rFonts w:ascii="Segoe UI" w:hAnsi="Segoe UI" w:cs="Segoe UI"/>
                <w:szCs w:val="24"/>
              </w:rPr>
            </w:pPr>
            <w:r>
              <w:rPr>
                <w:rFonts w:ascii="Segoe UI" w:hAnsi="Segoe UI" w:cs="Segoe UI"/>
                <w:szCs w:val="24"/>
              </w:rPr>
              <w:t>c</w:t>
            </w:r>
          </w:p>
          <w:p w14:paraId="179C4EDE" w14:textId="628A5325" w:rsidR="005C2D16" w:rsidRDefault="005C2D16" w:rsidP="002D76E3">
            <w:pPr>
              <w:rPr>
                <w:rFonts w:ascii="Segoe UI" w:hAnsi="Segoe UI" w:cs="Segoe UI"/>
                <w:szCs w:val="24"/>
              </w:rPr>
            </w:pPr>
          </w:p>
          <w:p w14:paraId="6FA48AA1" w14:textId="16673AAD" w:rsidR="005C2D16" w:rsidRDefault="005C2D16" w:rsidP="002D76E3">
            <w:pPr>
              <w:rPr>
                <w:rFonts w:ascii="Segoe UI" w:hAnsi="Segoe UI" w:cs="Segoe UI"/>
                <w:szCs w:val="24"/>
              </w:rPr>
            </w:pPr>
          </w:p>
          <w:p w14:paraId="1142BFD0" w14:textId="48C5548C" w:rsidR="005C2D16" w:rsidRDefault="005C2D16" w:rsidP="002D76E3">
            <w:pPr>
              <w:rPr>
                <w:rFonts w:ascii="Segoe UI" w:hAnsi="Segoe UI" w:cs="Segoe UI"/>
                <w:szCs w:val="24"/>
              </w:rPr>
            </w:pPr>
          </w:p>
          <w:p w14:paraId="55494B5C" w14:textId="77DCF3B7" w:rsidR="005C2D16" w:rsidRDefault="005C2D16" w:rsidP="002D76E3">
            <w:pPr>
              <w:rPr>
                <w:rFonts w:ascii="Segoe UI" w:hAnsi="Segoe UI" w:cs="Segoe UI"/>
                <w:szCs w:val="24"/>
              </w:rPr>
            </w:pPr>
          </w:p>
          <w:p w14:paraId="727EB7E0" w14:textId="543AE511" w:rsidR="005C2D16" w:rsidRDefault="005C2D16" w:rsidP="002D76E3">
            <w:pPr>
              <w:rPr>
                <w:rFonts w:ascii="Segoe UI" w:hAnsi="Segoe UI" w:cs="Segoe UI"/>
                <w:szCs w:val="24"/>
              </w:rPr>
            </w:pPr>
            <w:r>
              <w:rPr>
                <w:rFonts w:ascii="Segoe UI" w:hAnsi="Segoe UI" w:cs="Segoe UI"/>
                <w:szCs w:val="24"/>
              </w:rPr>
              <w:lastRenderedPageBreak/>
              <w:t>d</w:t>
            </w:r>
          </w:p>
          <w:p w14:paraId="7272906B" w14:textId="301B5182" w:rsidR="00B4072C" w:rsidRDefault="00B4072C" w:rsidP="002D76E3">
            <w:pPr>
              <w:rPr>
                <w:rFonts w:ascii="Segoe UI" w:hAnsi="Segoe UI" w:cs="Segoe UI"/>
                <w:szCs w:val="24"/>
              </w:rPr>
            </w:pPr>
          </w:p>
          <w:p w14:paraId="2312ACCA" w14:textId="1E7B7C94" w:rsidR="00B4072C" w:rsidRDefault="00B4072C" w:rsidP="002D76E3">
            <w:pPr>
              <w:rPr>
                <w:rFonts w:ascii="Segoe UI" w:hAnsi="Segoe UI" w:cs="Segoe UI"/>
                <w:szCs w:val="24"/>
              </w:rPr>
            </w:pPr>
          </w:p>
          <w:p w14:paraId="02670047" w14:textId="44825459" w:rsidR="00B4072C" w:rsidRDefault="00B4072C" w:rsidP="002D76E3">
            <w:pPr>
              <w:rPr>
                <w:rFonts w:ascii="Segoe UI" w:hAnsi="Segoe UI" w:cs="Segoe UI"/>
                <w:szCs w:val="24"/>
              </w:rPr>
            </w:pPr>
          </w:p>
          <w:p w14:paraId="56EAA8C9" w14:textId="0359F852" w:rsidR="00B4072C" w:rsidRDefault="00B4072C" w:rsidP="002D76E3">
            <w:pPr>
              <w:rPr>
                <w:rFonts w:ascii="Segoe UI" w:hAnsi="Segoe UI" w:cs="Segoe UI"/>
                <w:szCs w:val="24"/>
              </w:rPr>
            </w:pPr>
          </w:p>
          <w:p w14:paraId="2D981857" w14:textId="3EEA7E13" w:rsidR="00B4072C" w:rsidRDefault="00B4072C" w:rsidP="002D76E3">
            <w:pPr>
              <w:rPr>
                <w:rFonts w:ascii="Segoe UI" w:hAnsi="Segoe UI" w:cs="Segoe UI"/>
                <w:szCs w:val="24"/>
              </w:rPr>
            </w:pPr>
          </w:p>
          <w:p w14:paraId="44F368C8" w14:textId="49079E3E" w:rsidR="00B4072C" w:rsidRDefault="00B4072C" w:rsidP="002D76E3">
            <w:pPr>
              <w:rPr>
                <w:rFonts w:ascii="Segoe UI" w:hAnsi="Segoe UI" w:cs="Segoe UI"/>
                <w:szCs w:val="24"/>
              </w:rPr>
            </w:pPr>
          </w:p>
          <w:p w14:paraId="444E8558" w14:textId="135E4C20" w:rsidR="00B4072C" w:rsidRDefault="00B4072C" w:rsidP="002D76E3">
            <w:pPr>
              <w:rPr>
                <w:rFonts w:ascii="Segoe UI" w:hAnsi="Segoe UI" w:cs="Segoe UI"/>
                <w:szCs w:val="24"/>
              </w:rPr>
            </w:pPr>
          </w:p>
          <w:p w14:paraId="239B2239" w14:textId="117C99D6" w:rsidR="00B4072C" w:rsidRDefault="00B4072C" w:rsidP="002D76E3">
            <w:pPr>
              <w:rPr>
                <w:rFonts w:ascii="Segoe UI" w:hAnsi="Segoe UI" w:cs="Segoe UI"/>
                <w:szCs w:val="24"/>
              </w:rPr>
            </w:pPr>
          </w:p>
          <w:p w14:paraId="6FCCD10D" w14:textId="3594F884" w:rsidR="00B4072C" w:rsidRDefault="00B4072C" w:rsidP="002D76E3">
            <w:pPr>
              <w:rPr>
                <w:rFonts w:ascii="Segoe UI" w:hAnsi="Segoe UI" w:cs="Segoe UI"/>
                <w:szCs w:val="24"/>
              </w:rPr>
            </w:pPr>
            <w:r>
              <w:rPr>
                <w:rFonts w:ascii="Segoe UI" w:hAnsi="Segoe UI" w:cs="Segoe UI"/>
                <w:szCs w:val="24"/>
              </w:rPr>
              <w:t>e</w:t>
            </w:r>
          </w:p>
          <w:p w14:paraId="2F0EA93C" w14:textId="607F2EFF" w:rsidR="00B4072C" w:rsidRDefault="00B4072C" w:rsidP="002D76E3">
            <w:pPr>
              <w:rPr>
                <w:rFonts w:ascii="Segoe UI" w:hAnsi="Segoe UI" w:cs="Segoe UI"/>
                <w:szCs w:val="24"/>
              </w:rPr>
            </w:pPr>
          </w:p>
          <w:p w14:paraId="0A3AE26D" w14:textId="100D37C2" w:rsidR="00B4072C" w:rsidRDefault="00B4072C" w:rsidP="002D76E3">
            <w:pPr>
              <w:rPr>
                <w:rFonts w:ascii="Segoe UI" w:hAnsi="Segoe UI" w:cs="Segoe UI"/>
                <w:szCs w:val="24"/>
              </w:rPr>
            </w:pPr>
          </w:p>
          <w:p w14:paraId="6620BDE1" w14:textId="1121479E" w:rsidR="00B4072C" w:rsidRDefault="00B4072C" w:rsidP="002D76E3">
            <w:pPr>
              <w:rPr>
                <w:rFonts w:ascii="Segoe UI" w:hAnsi="Segoe UI" w:cs="Segoe UI"/>
                <w:szCs w:val="24"/>
              </w:rPr>
            </w:pPr>
          </w:p>
          <w:p w14:paraId="44C53AEF" w14:textId="5D72C80D" w:rsidR="00B4072C" w:rsidRDefault="00B4072C" w:rsidP="002D76E3">
            <w:pPr>
              <w:rPr>
                <w:rFonts w:ascii="Segoe UI" w:hAnsi="Segoe UI" w:cs="Segoe UI"/>
                <w:szCs w:val="24"/>
              </w:rPr>
            </w:pPr>
          </w:p>
          <w:p w14:paraId="177183C6" w14:textId="78D90FBA" w:rsidR="00B4072C" w:rsidRDefault="00B4072C" w:rsidP="002D76E3">
            <w:pPr>
              <w:rPr>
                <w:rFonts w:ascii="Segoe UI" w:hAnsi="Segoe UI" w:cs="Segoe UI"/>
                <w:szCs w:val="24"/>
              </w:rPr>
            </w:pPr>
          </w:p>
          <w:p w14:paraId="3A3D59BE" w14:textId="5EA89B93" w:rsidR="00B4072C" w:rsidRDefault="00B4072C" w:rsidP="002D76E3">
            <w:pPr>
              <w:rPr>
                <w:rFonts w:ascii="Segoe UI" w:hAnsi="Segoe UI" w:cs="Segoe UI"/>
                <w:szCs w:val="24"/>
              </w:rPr>
            </w:pPr>
          </w:p>
          <w:p w14:paraId="0565302C" w14:textId="15F5AC54" w:rsidR="00B4072C" w:rsidRDefault="00B4072C" w:rsidP="002D76E3">
            <w:pPr>
              <w:rPr>
                <w:rFonts w:ascii="Segoe UI" w:hAnsi="Segoe UI" w:cs="Segoe UI"/>
                <w:szCs w:val="24"/>
              </w:rPr>
            </w:pPr>
          </w:p>
          <w:p w14:paraId="2E78CBF3" w14:textId="47109792" w:rsidR="00B4072C" w:rsidRDefault="00B4072C" w:rsidP="002D76E3">
            <w:pPr>
              <w:rPr>
                <w:rFonts w:ascii="Segoe UI" w:hAnsi="Segoe UI" w:cs="Segoe UI"/>
                <w:szCs w:val="24"/>
              </w:rPr>
            </w:pPr>
            <w:r>
              <w:rPr>
                <w:rFonts w:ascii="Segoe UI" w:hAnsi="Segoe UI" w:cs="Segoe UI"/>
                <w:szCs w:val="24"/>
              </w:rPr>
              <w:t>f</w:t>
            </w:r>
          </w:p>
          <w:p w14:paraId="7A3D49F5" w14:textId="77777777" w:rsidR="009D0742" w:rsidRDefault="009D0742" w:rsidP="002D76E3">
            <w:pPr>
              <w:rPr>
                <w:rFonts w:ascii="Segoe UI" w:hAnsi="Segoe UI" w:cs="Segoe UI"/>
                <w:szCs w:val="24"/>
              </w:rPr>
            </w:pPr>
          </w:p>
          <w:p w14:paraId="1D7E8837" w14:textId="6912B199" w:rsidR="009D0742" w:rsidRPr="009D0742" w:rsidRDefault="009D0742" w:rsidP="002D76E3">
            <w:pPr>
              <w:rPr>
                <w:rFonts w:ascii="Segoe UI" w:hAnsi="Segoe UI" w:cs="Segoe UI"/>
                <w:szCs w:val="24"/>
              </w:rPr>
            </w:pPr>
          </w:p>
        </w:tc>
        <w:tc>
          <w:tcPr>
            <w:tcW w:w="4250" w:type="pct"/>
          </w:tcPr>
          <w:p w14:paraId="1A3C684B" w14:textId="5BD36CC1" w:rsidR="00797020" w:rsidRDefault="009539F3" w:rsidP="008708CE">
            <w:pPr>
              <w:jc w:val="both"/>
              <w:rPr>
                <w:rFonts w:ascii="Segoe UI" w:hAnsi="Segoe UI" w:cs="Segoe UI"/>
                <w:szCs w:val="24"/>
              </w:rPr>
            </w:pPr>
            <w:r>
              <w:rPr>
                <w:rFonts w:ascii="Segoe UI" w:hAnsi="Segoe UI" w:cs="Segoe UI"/>
                <w:b/>
                <w:szCs w:val="24"/>
              </w:rPr>
              <w:lastRenderedPageBreak/>
              <w:t>Monitoring the impact of waiting times for assessment and treatment in Mental Health Services</w:t>
            </w:r>
          </w:p>
          <w:p w14:paraId="59001489" w14:textId="73209F3D" w:rsidR="009539F3" w:rsidRDefault="009539F3" w:rsidP="008708CE">
            <w:pPr>
              <w:jc w:val="both"/>
              <w:rPr>
                <w:rFonts w:ascii="Segoe UI" w:hAnsi="Segoe UI" w:cs="Segoe UI"/>
                <w:szCs w:val="24"/>
              </w:rPr>
            </w:pPr>
          </w:p>
          <w:p w14:paraId="1C723EF1" w14:textId="1622E216" w:rsidR="002F574F" w:rsidRDefault="00AA4747" w:rsidP="008708CE">
            <w:pPr>
              <w:jc w:val="both"/>
              <w:rPr>
                <w:rFonts w:ascii="Segoe UI" w:hAnsi="Segoe UI" w:cs="Segoe UI"/>
                <w:szCs w:val="24"/>
              </w:rPr>
            </w:pPr>
            <w:r>
              <w:rPr>
                <w:rFonts w:ascii="Segoe UI" w:hAnsi="Segoe UI" w:cs="Segoe UI"/>
                <w:szCs w:val="24"/>
              </w:rPr>
              <w:t>Pauline Scully presented the report QC 25/2019</w:t>
            </w:r>
            <w:r w:rsidR="00F767EC">
              <w:rPr>
                <w:rFonts w:ascii="Segoe UI" w:hAnsi="Segoe UI" w:cs="Segoe UI"/>
                <w:szCs w:val="24"/>
              </w:rPr>
              <w:t xml:space="preserve"> which set out how the Trust managed patient safety whilst patients were waiting for assessment or treatment across Mental Health Services.  </w:t>
            </w:r>
            <w:r w:rsidR="002F574F">
              <w:rPr>
                <w:rFonts w:ascii="Segoe UI" w:hAnsi="Segoe UI" w:cs="Segoe UI"/>
                <w:szCs w:val="24"/>
              </w:rPr>
              <w:t>She explained how this differed from performance reporting to the Board</w:t>
            </w:r>
            <w:r w:rsidR="00A16F73">
              <w:rPr>
                <w:rFonts w:ascii="Segoe UI" w:hAnsi="Segoe UI" w:cs="Segoe UI"/>
                <w:szCs w:val="24"/>
              </w:rPr>
              <w:t xml:space="preserve"> on waiting times against contractual targets. </w:t>
            </w:r>
          </w:p>
          <w:p w14:paraId="12484532" w14:textId="6A0C157E" w:rsidR="003669F2" w:rsidRDefault="000F659F" w:rsidP="008708CE">
            <w:pPr>
              <w:jc w:val="both"/>
              <w:rPr>
                <w:rFonts w:ascii="Segoe UI" w:hAnsi="Segoe UI" w:cs="Segoe UI"/>
                <w:szCs w:val="24"/>
              </w:rPr>
            </w:pPr>
            <w:r>
              <w:rPr>
                <w:rFonts w:ascii="Segoe UI" w:hAnsi="Segoe UI" w:cs="Segoe UI"/>
                <w:szCs w:val="24"/>
              </w:rPr>
              <w:t>The report set out examples of services with waiting times and actions being taken to reduce risks to patients</w:t>
            </w:r>
            <w:r w:rsidR="00AA7A6E">
              <w:rPr>
                <w:rFonts w:ascii="Segoe UI" w:hAnsi="Segoe UI" w:cs="Segoe UI"/>
                <w:szCs w:val="24"/>
              </w:rPr>
              <w:t>, including through risk assessment and monitoring</w:t>
            </w:r>
            <w:r w:rsidR="000A268F">
              <w:rPr>
                <w:rFonts w:ascii="Segoe UI" w:hAnsi="Segoe UI" w:cs="Segoe UI"/>
                <w:szCs w:val="24"/>
              </w:rPr>
              <w:t xml:space="preserve"> of waiting lists</w:t>
            </w:r>
            <w:r w:rsidR="00C104F3">
              <w:rPr>
                <w:rFonts w:ascii="Segoe UI" w:hAnsi="Segoe UI" w:cs="Segoe UI"/>
                <w:szCs w:val="24"/>
              </w:rPr>
              <w:t xml:space="preserve">.  </w:t>
            </w:r>
            <w:r w:rsidR="00842E6D">
              <w:rPr>
                <w:rFonts w:ascii="Segoe UI" w:hAnsi="Segoe UI" w:cs="Segoe UI"/>
                <w:szCs w:val="24"/>
              </w:rPr>
              <w:t xml:space="preserve">The report also </w:t>
            </w:r>
            <w:r w:rsidR="00952512">
              <w:rPr>
                <w:rFonts w:ascii="Segoe UI" w:hAnsi="Segoe UI" w:cs="Segoe UI"/>
                <w:szCs w:val="24"/>
              </w:rPr>
              <w:t>recommended next steps, including the development of a clinical harm review process</w:t>
            </w:r>
            <w:r w:rsidR="003669F2">
              <w:rPr>
                <w:rFonts w:ascii="Segoe UI" w:hAnsi="Segoe UI" w:cs="Segoe UI"/>
                <w:szCs w:val="24"/>
              </w:rPr>
              <w:t xml:space="preserve"> which should be aligned with </w:t>
            </w:r>
            <w:r w:rsidR="005D4817">
              <w:rPr>
                <w:rFonts w:ascii="Segoe UI" w:hAnsi="Segoe UI" w:cs="Segoe UI"/>
                <w:szCs w:val="24"/>
              </w:rPr>
              <w:t xml:space="preserve">work to improve data quality across the Trust and </w:t>
            </w:r>
            <w:r w:rsidR="007235E9">
              <w:rPr>
                <w:rFonts w:ascii="Segoe UI" w:hAnsi="Segoe UI" w:cs="Segoe UI"/>
                <w:szCs w:val="24"/>
              </w:rPr>
              <w:t xml:space="preserve">to </w:t>
            </w:r>
            <w:r w:rsidR="005D4817">
              <w:rPr>
                <w:rFonts w:ascii="Segoe UI" w:hAnsi="Segoe UI" w:cs="Segoe UI"/>
                <w:szCs w:val="24"/>
              </w:rPr>
              <w:t xml:space="preserve">enhance consistency in reporting and practice. </w:t>
            </w:r>
          </w:p>
          <w:p w14:paraId="1A79D592" w14:textId="77777777" w:rsidR="00514EB7" w:rsidRPr="00F13797" w:rsidRDefault="00514EB7" w:rsidP="008708CE">
            <w:pPr>
              <w:jc w:val="both"/>
              <w:rPr>
                <w:rFonts w:ascii="Segoe UI" w:hAnsi="Segoe UI" w:cs="Segoe UI"/>
                <w:color w:val="FF0000"/>
                <w:szCs w:val="24"/>
                <w:lang w:eastAsia="en-GB"/>
              </w:rPr>
            </w:pPr>
          </w:p>
          <w:p w14:paraId="66C541AC" w14:textId="77777777" w:rsidR="00DE7CF5" w:rsidRDefault="004D4404" w:rsidP="002D76E3">
            <w:pPr>
              <w:jc w:val="both"/>
              <w:rPr>
                <w:rFonts w:ascii="Segoe UI" w:hAnsi="Segoe UI" w:cs="Segoe UI"/>
                <w:szCs w:val="24"/>
              </w:rPr>
            </w:pPr>
            <w:r>
              <w:rPr>
                <w:rFonts w:ascii="Segoe UI" w:hAnsi="Segoe UI" w:cs="Segoe UI"/>
                <w:szCs w:val="24"/>
              </w:rPr>
              <w:t xml:space="preserve">The Chair thanked Pauline Scully </w:t>
            </w:r>
            <w:r w:rsidR="00532FA6">
              <w:rPr>
                <w:rFonts w:ascii="Segoe UI" w:hAnsi="Segoe UI" w:cs="Segoe UI"/>
                <w:szCs w:val="24"/>
              </w:rPr>
              <w:t>for her concise but clear report which had highlighted the</w:t>
            </w:r>
            <w:r w:rsidR="00BA3B99">
              <w:rPr>
                <w:rFonts w:ascii="Segoe UI" w:hAnsi="Segoe UI" w:cs="Segoe UI"/>
                <w:szCs w:val="24"/>
              </w:rPr>
              <w:t xml:space="preserve"> importance of improving consistency in approach and overview of the </w:t>
            </w:r>
            <w:r w:rsidR="006670F4">
              <w:rPr>
                <w:rFonts w:ascii="Segoe UI" w:hAnsi="Segoe UI" w:cs="Segoe UI"/>
                <w:szCs w:val="24"/>
              </w:rPr>
              <w:t xml:space="preserve">impact of waiting times.  </w:t>
            </w:r>
            <w:r w:rsidR="00665B74">
              <w:rPr>
                <w:rFonts w:ascii="Segoe UI" w:hAnsi="Segoe UI" w:cs="Segoe UI"/>
                <w:szCs w:val="24"/>
              </w:rPr>
              <w:t xml:space="preserve">He noted that it would be relevant for this Committee to understand in future reporting: </w:t>
            </w:r>
          </w:p>
          <w:p w14:paraId="41C11656" w14:textId="77777777" w:rsidR="00DE7CF5" w:rsidRDefault="00566091" w:rsidP="00DE7CF5">
            <w:pPr>
              <w:pStyle w:val="ListParagraph"/>
              <w:numPr>
                <w:ilvl w:val="0"/>
                <w:numId w:val="15"/>
              </w:numPr>
              <w:jc w:val="both"/>
              <w:rPr>
                <w:rFonts w:ascii="Segoe UI" w:hAnsi="Segoe UI" w:cs="Segoe UI"/>
                <w:szCs w:val="24"/>
              </w:rPr>
            </w:pPr>
            <w:r w:rsidRPr="00DE7CF5">
              <w:rPr>
                <w:rFonts w:ascii="Segoe UI" w:hAnsi="Segoe UI" w:cs="Segoe UI"/>
                <w:szCs w:val="24"/>
              </w:rPr>
              <w:t>which organisation/agency was responsible for p</w:t>
            </w:r>
            <w:r w:rsidR="00235411" w:rsidRPr="00DE7CF5">
              <w:rPr>
                <w:rFonts w:ascii="Segoe UI" w:hAnsi="Segoe UI" w:cs="Segoe UI"/>
                <w:szCs w:val="24"/>
              </w:rPr>
              <w:t>eople</w:t>
            </w:r>
            <w:r w:rsidRPr="00DE7CF5">
              <w:rPr>
                <w:rFonts w:ascii="Segoe UI" w:hAnsi="Segoe UI" w:cs="Segoe UI"/>
                <w:szCs w:val="24"/>
              </w:rPr>
              <w:t xml:space="preserve"> waiting for assessment or treatment; </w:t>
            </w:r>
          </w:p>
          <w:p w14:paraId="5AA6A4F3" w14:textId="77777777" w:rsidR="00DE7CF5" w:rsidRDefault="00566091" w:rsidP="00DE7CF5">
            <w:pPr>
              <w:pStyle w:val="ListParagraph"/>
              <w:numPr>
                <w:ilvl w:val="0"/>
                <w:numId w:val="15"/>
              </w:numPr>
              <w:jc w:val="both"/>
              <w:rPr>
                <w:rFonts w:ascii="Segoe UI" w:hAnsi="Segoe UI" w:cs="Segoe UI"/>
                <w:szCs w:val="24"/>
              </w:rPr>
            </w:pPr>
            <w:r w:rsidRPr="00DE7CF5">
              <w:rPr>
                <w:rFonts w:ascii="Segoe UI" w:hAnsi="Segoe UI" w:cs="Segoe UI"/>
                <w:szCs w:val="24"/>
              </w:rPr>
              <w:t>whether or at what point the Trust took r</w:t>
            </w:r>
            <w:r w:rsidR="000055D5" w:rsidRPr="00DE7CF5">
              <w:rPr>
                <w:rFonts w:ascii="Segoe UI" w:hAnsi="Segoe UI" w:cs="Segoe UI"/>
                <w:szCs w:val="24"/>
              </w:rPr>
              <w:t xml:space="preserve">esponsibility for </w:t>
            </w:r>
            <w:r w:rsidR="00235411" w:rsidRPr="00DE7CF5">
              <w:rPr>
                <w:rFonts w:ascii="Segoe UI" w:hAnsi="Segoe UI" w:cs="Segoe UI"/>
                <w:szCs w:val="24"/>
              </w:rPr>
              <w:t xml:space="preserve">people who had not yet entered its services; and </w:t>
            </w:r>
          </w:p>
          <w:p w14:paraId="25A1C652" w14:textId="2782A953" w:rsidR="00B3333C" w:rsidRPr="00DE7CF5" w:rsidRDefault="00235411" w:rsidP="00DE7CF5">
            <w:pPr>
              <w:pStyle w:val="ListParagraph"/>
              <w:numPr>
                <w:ilvl w:val="0"/>
                <w:numId w:val="15"/>
              </w:numPr>
              <w:jc w:val="both"/>
              <w:rPr>
                <w:rFonts w:ascii="Segoe UI" w:hAnsi="Segoe UI" w:cs="Segoe UI"/>
                <w:szCs w:val="24"/>
              </w:rPr>
            </w:pPr>
            <w:r w:rsidRPr="00DE7CF5">
              <w:rPr>
                <w:rFonts w:ascii="Segoe UI" w:hAnsi="Segoe UI" w:cs="Segoe UI"/>
                <w:szCs w:val="24"/>
              </w:rPr>
              <w:t xml:space="preserve">whether the Trust was managing </w:t>
            </w:r>
            <w:r w:rsidR="00DE7CF5" w:rsidRPr="00DE7CF5">
              <w:rPr>
                <w:rFonts w:ascii="Segoe UI" w:hAnsi="Segoe UI" w:cs="Segoe UI"/>
                <w:szCs w:val="24"/>
              </w:rPr>
              <w:t xml:space="preserve">patients it was not funded to treat.  </w:t>
            </w:r>
          </w:p>
          <w:p w14:paraId="7B46CD11" w14:textId="342A0B85" w:rsidR="00A16F73" w:rsidRDefault="00686C32" w:rsidP="002D76E3">
            <w:pPr>
              <w:jc w:val="both"/>
              <w:rPr>
                <w:rFonts w:ascii="Segoe UI" w:hAnsi="Segoe UI" w:cs="Segoe UI"/>
                <w:szCs w:val="24"/>
              </w:rPr>
            </w:pPr>
            <w:r>
              <w:rPr>
                <w:rFonts w:ascii="Segoe UI" w:hAnsi="Segoe UI" w:cs="Segoe UI"/>
                <w:szCs w:val="24"/>
              </w:rPr>
              <w:t>The MD noted that</w:t>
            </w:r>
            <w:r w:rsidR="001244E4">
              <w:rPr>
                <w:rFonts w:ascii="Segoe UI" w:hAnsi="Segoe UI" w:cs="Segoe UI"/>
                <w:szCs w:val="24"/>
              </w:rPr>
              <w:t xml:space="preserve"> there would be a distinction to be made between those people who were already engaged with services but awaiting </w:t>
            </w:r>
            <w:r w:rsidR="004036B2">
              <w:rPr>
                <w:rFonts w:ascii="Segoe UI" w:hAnsi="Segoe UI" w:cs="Segoe UI"/>
                <w:szCs w:val="24"/>
              </w:rPr>
              <w:t xml:space="preserve">further specialist intervention and those who may be waiting without existing contact.  </w:t>
            </w:r>
          </w:p>
          <w:p w14:paraId="42E91B6E" w14:textId="77777777" w:rsidR="00A16F73" w:rsidRDefault="00A16F73" w:rsidP="002D76E3">
            <w:pPr>
              <w:jc w:val="both"/>
              <w:rPr>
                <w:rFonts w:ascii="Segoe UI" w:hAnsi="Segoe UI" w:cs="Segoe UI"/>
                <w:szCs w:val="24"/>
              </w:rPr>
            </w:pPr>
          </w:p>
          <w:p w14:paraId="18D0A258" w14:textId="074AB2BB" w:rsidR="00A16F73" w:rsidRDefault="00595BC8" w:rsidP="002D76E3">
            <w:pPr>
              <w:jc w:val="both"/>
              <w:rPr>
                <w:rFonts w:ascii="Segoe UI" w:hAnsi="Segoe UI" w:cs="Segoe UI"/>
                <w:szCs w:val="24"/>
              </w:rPr>
            </w:pPr>
            <w:r>
              <w:rPr>
                <w:rFonts w:ascii="Segoe UI" w:hAnsi="Segoe UI" w:cs="Segoe UI"/>
                <w:szCs w:val="24"/>
              </w:rPr>
              <w:t>Sula Wiltshire welcomed the report as a useful start</w:t>
            </w:r>
            <w:r w:rsidR="00511DEC">
              <w:rPr>
                <w:rFonts w:ascii="Segoe UI" w:hAnsi="Segoe UI" w:cs="Segoe UI"/>
                <w:szCs w:val="24"/>
              </w:rPr>
              <w:t xml:space="preserve"> and emphasised the importance of understanding where patients were on a pathway of care</w:t>
            </w:r>
            <w:r w:rsidR="004F4A08">
              <w:rPr>
                <w:rFonts w:ascii="Segoe UI" w:hAnsi="Segoe UI" w:cs="Segoe UI"/>
                <w:szCs w:val="24"/>
              </w:rPr>
              <w:t xml:space="preserve"> and what clinicians’ expectations were</w:t>
            </w:r>
            <w:r>
              <w:rPr>
                <w:rFonts w:ascii="Segoe UI" w:hAnsi="Segoe UI" w:cs="Segoe UI"/>
                <w:szCs w:val="24"/>
              </w:rPr>
              <w:t xml:space="preserve">.  She asked if it would be helpful for her to share models of Equality Impact Assessments.  Pauline Scully confirmed that she already had these and would be conducting these assessments.  </w:t>
            </w:r>
          </w:p>
          <w:p w14:paraId="57B7722B" w14:textId="6F4413B5" w:rsidR="00C33C11" w:rsidRDefault="00C33C11" w:rsidP="002D76E3">
            <w:pPr>
              <w:jc w:val="both"/>
              <w:rPr>
                <w:rFonts w:ascii="Segoe UI" w:hAnsi="Segoe UI" w:cs="Segoe UI"/>
                <w:szCs w:val="24"/>
              </w:rPr>
            </w:pPr>
            <w:r>
              <w:rPr>
                <w:rFonts w:ascii="Segoe UI" w:hAnsi="Segoe UI" w:cs="Segoe UI"/>
                <w:szCs w:val="24"/>
              </w:rPr>
              <w:lastRenderedPageBreak/>
              <w:t xml:space="preserve">The CEO emphasised the importance of system ownership </w:t>
            </w:r>
            <w:r w:rsidR="0023135F">
              <w:rPr>
                <w:rFonts w:ascii="Segoe UI" w:hAnsi="Segoe UI" w:cs="Segoe UI"/>
                <w:szCs w:val="24"/>
              </w:rPr>
              <w:t xml:space="preserve">of the issue of waiting times, noting that this was not just a Trust responsibility or issue.  He noted that </w:t>
            </w:r>
            <w:r w:rsidR="006C5A36">
              <w:rPr>
                <w:rFonts w:ascii="Segoe UI" w:hAnsi="Segoe UI" w:cs="Segoe UI"/>
                <w:szCs w:val="24"/>
              </w:rPr>
              <w:t xml:space="preserve">the amount of information held at team level and not currently aggregated up was </w:t>
            </w:r>
            <w:r w:rsidR="00C46496">
              <w:rPr>
                <w:rFonts w:ascii="Segoe UI" w:hAnsi="Segoe UI" w:cs="Segoe UI"/>
                <w:szCs w:val="24"/>
              </w:rPr>
              <w:t xml:space="preserve">a symptom of the current focus </w:t>
            </w:r>
            <w:r w:rsidR="003B0EF1">
              <w:rPr>
                <w:rFonts w:ascii="Segoe UI" w:hAnsi="Segoe UI" w:cs="Segoe UI"/>
                <w:szCs w:val="24"/>
              </w:rPr>
              <w:t xml:space="preserve">at a </w:t>
            </w:r>
            <w:r w:rsidR="00C46496">
              <w:rPr>
                <w:rFonts w:ascii="Segoe UI" w:hAnsi="Segoe UI" w:cs="Segoe UI"/>
                <w:szCs w:val="24"/>
              </w:rPr>
              <w:t>local and</w:t>
            </w:r>
            <w:r w:rsidR="00514121">
              <w:rPr>
                <w:rFonts w:ascii="Segoe UI" w:hAnsi="Segoe UI" w:cs="Segoe UI"/>
                <w:szCs w:val="24"/>
              </w:rPr>
              <w:t xml:space="preserve"> national </w:t>
            </w:r>
            <w:r w:rsidR="003B0EF1">
              <w:rPr>
                <w:rFonts w:ascii="Segoe UI" w:hAnsi="Segoe UI" w:cs="Segoe UI"/>
                <w:szCs w:val="24"/>
              </w:rPr>
              <w:t xml:space="preserve">level </w:t>
            </w:r>
            <w:r w:rsidR="00514121">
              <w:rPr>
                <w:rFonts w:ascii="Segoe UI" w:hAnsi="Segoe UI" w:cs="Segoe UI"/>
                <w:szCs w:val="24"/>
              </w:rPr>
              <w:t xml:space="preserve">upon contractual mechanics. </w:t>
            </w:r>
            <w:r w:rsidR="00522E47">
              <w:rPr>
                <w:rFonts w:ascii="Segoe UI" w:hAnsi="Segoe UI" w:cs="Segoe UI"/>
                <w:szCs w:val="24"/>
              </w:rPr>
              <w:t xml:space="preserve"> Whilst service capacity was constrained </w:t>
            </w:r>
            <w:r w:rsidR="001951F0">
              <w:rPr>
                <w:rFonts w:ascii="Segoe UI" w:hAnsi="Segoe UI" w:cs="Segoe UI"/>
                <w:szCs w:val="24"/>
              </w:rPr>
              <w:t>due to underfunding and lack of resources</w:t>
            </w:r>
            <w:r w:rsidR="004D3242">
              <w:rPr>
                <w:rFonts w:ascii="Segoe UI" w:hAnsi="Segoe UI" w:cs="Segoe UI"/>
                <w:szCs w:val="24"/>
              </w:rPr>
              <w:t xml:space="preserve">, </w:t>
            </w:r>
            <w:r w:rsidR="00F639BC">
              <w:rPr>
                <w:rFonts w:ascii="Segoe UI" w:hAnsi="Segoe UI" w:cs="Segoe UI"/>
                <w:szCs w:val="24"/>
              </w:rPr>
              <w:t xml:space="preserve">if attention was focused upon contractual waiting times targets and numbers going through the system then this gave a misleading impression that </w:t>
            </w:r>
            <w:r w:rsidR="00993A65">
              <w:rPr>
                <w:rFonts w:ascii="Segoe UI" w:hAnsi="Segoe UI" w:cs="Segoe UI"/>
                <w:szCs w:val="24"/>
              </w:rPr>
              <w:t xml:space="preserve">good access rates could equate to good care.  </w:t>
            </w:r>
          </w:p>
          <w:p w14:paraId="21B4F161" w14:textId="359CDBFF" w:rsidR="0007597A" w:rsidRDefault="0007597A" w:rsidP="002D76E3">
            <w:pPr>
              <w:jc w:val="both"/>
              <w:rPr>
                <w:rFonts w:ascii="Segoe UI" w:hAnsi="Segoe UI" w:cs="Segoe UI"/>
                <w:szCs w:val="24"/>
              </w:rPr>
            </w:pPr>
          </w:p>
          <w:p w14:paraId="5DB0A398" w14:textId="73291C75" w:rsidR="0007597A" w:rsidRDefault="00D577F9" w:rsidP="002D76E3">
            <w:pPr>
              <w:jc w:val="both"/>
              <w:rPr>
                <w:rFonts w:ascii="Segoe UI" w:hAnsi="Segoe UI" w:cs="Segoe UI"/>
                <w:szCs w:val="24"/>
              </w:rPr>
            </w:pPr>
            <w:r>
              <w:rPr>
                <w:rFonts w:ascii="Segoe UI" w:hAnsi="Segoe UI" w:cs="Segoe UI"/>
                <w:szCs w:val="24"/>
              </w:rPr>
              <w:t xml:space="preserve">The meeting discussed the challenge for primary care colleagues in dealing with demand </w:t>
            </w:r>
            <w:r w:rsidR="00C22C77">
              <w:rPr>
                <w:rFonts w:ascii="Segoe UI" w:hAnsi="Segoe UI" w:cs="Segoe UI"/>
                <w:szCs w:val="24"/>
              </w:rPr>
              <w:t xml:space="preserve">from the local population.  </w:t>
            </w:r>
            <w:r w:rsidR="00F01128">
              <w:rPr>
                <w:rFonts w:ascii="Segoe UI" w:hAnsi="Segoe UI" w:cs="Segoe UI"/>
                <w:szCs w:val="24"/>
              </w:rPr>
              <w:t>The Chair noted</w:t>
            </w:r>
            <w:r w:rsidR="00D77920">
              <w:rPr>
                <w:rFonts w:ascii="Segoe UI" w:hAnsi="Segoe UI" w:cs="Segoe UI"/>
                <w:szCs w:val="24"/>
              </w:rPr>
              <w:t xml:space="preserve"> that not only was there work to do as recommended in the report to develop a </w:t>
            </w:r>
            <w:r w:rsidR="00D77920" w:rsidRPr="00D77920">
              <w:rPr>
                <w:rFonts w:ascii="Segoe UI" w:hAnsi="Segoe UI" w:cs="Segoe UI"/>
                <w:szCs w:val="24"/>
              </w:rPr>
              <w:t>clinical harm review process</w:t>
            </w:r>
            <w:r w:rsidR="00D77920">
              <w:rPr>
                <w:rFonts w:ascii="Segoe UI" w:hAnsi="Segoe UI" w:cs="Segoe UI"/>
                <w:szCs w:val="24"/>
              </w:rPr>
              <w:t xml:space="preserve"> but also in relation to better understanding the situation in primary care.  </w:t>
            </w:r>
            <w:r w:rsidR="00C22C77">
              <w:rPr>
                <w:rFonts w:ascii="Segoe UI" w:hAnsi="Segoe UI" w:cs="Segoe UI"/>
                <w:szCs w:val="24"/>
              </w:rPr>
              <w:t xml:space="preserve">The DoS/CIO noted further work to be done to improve data quality </w:t>
            </w:r>
            <w:r w:rsidR="008625BF">
              <w:rPr>
                <w:rFonts w:ascii="Segoe UI" w:hAnsi="Segoe UI" w:cs="Segoe UI"/>
                <w:szCs w:val="24"/>
              </w:rPr>
              <w:t>so that the Trust could be clearer upon</w:t>
            </w:r>
            <w:r w:rsidR="002E5F45">
              <w:rPr>
                <w:rFonts w:ascii="Segoe UI" w:hAnsi="Segoe UI" w:cs="Segoe UI"/>
                <w:szCs w:val="24"/>
              </w:rPr>
              <w:t>:</w:t>
            </w:r>
            <w:r w:rsidR="00666A1A">
              <w:rPr>
                <w:rFonts w:ascii="Segoe UI" w:hAnsi="Segoe UI" w:cs="Segoe UI"/>
                <w:szCs w:val="24"/>
              </w:rPr>
              <w:t xml:space="preserve"> access into services</w:t>
            </w:r>
            <w:r w:rsidR="002E5F45">
              <w:rPr>
                <w:rFonts w:ascii="Segoe UI" w:hAnsi="Segoe UI" w:cs="Segoe UI"/>
                <w:szCs w:val="24"/>
              </w:rPr>
              <w:t>;</w:t>
            </w:r>
            <w:r w:rsidR="00666A1A">
              <w:rPr>
                <w:rFonts w:ascii="Segoe UI" w:hAnsi="Segoe UI" w:cs="Segoe UI"/>
                <w:szCs w:val="24"/>
              </w:rPr>
              <w:t xml:space="preserve"> the multiple care pathways which people could be on</w:t>
            </w:r>
            <w:r w:rsidR="002E5F45">
              <w:rPr>
                <w:rFonts w:ascii="Segoe UI" w:hAnsi="Segoe UI" w:cs="Segoe UI"/>
                <w:szCs w:val="24"/>
              </w:rPr>
              <w:t xml:space="preserve">; and risks to people as they waited.  </w:t>
            </w:r>
          </w:p>
          <w:p w14:paraId="2DBC9BC7" w14:textId="37B0EC99" w:rsidR="00C33C11" w:rsidRDefault="00C33C11" w:rsidP="002D76E3">
            <w:pPr>
              <w:jc w:val="both"/>
              <w:rPr>
                <w:rFonts w:ascii="Segoe UI" w:hAnsi="Segoe UI" w:cs="Segoe UI"/>
                <w:szCs w:val="24"/>
              </w:rPr>
            </w:pPr>
          </w:p>
          <w:p w14:paraId="1971721E" w14:textId="4093A3EB" w:rsidR="00C33C11" w:rsidRPr="003775DD" w:rsidRDefault="002114F5" w:rsidP="002D76E3">
            <w:pPr>
              <w:jc w:val="both"/>
              <w:rPr>
                <w:rFonts w:ascii="Segoe UI" w:hAnsi="Segoe UI" w:cs="Segoe UI"/>
                <w:szCs w:val="24"/>
              </w:rPr>
            </w:pPr>
            <w:r>
              <w:rPr>
                <w:rFonts w:ascii="Segoe UI" w:hAnsi="Segoe UI" w:cs="Segoe UI"/>
                <w:b/>
                <w:szCs w:val="24"/>
              </w:rPr>
              <w:t xml:space="preserve">The Committee noted the report and that an update would be provided </w:t>
            </w:r>
            <w:r w:rsidR="003775DD">
              <w:rPr>
                <w:rFonts w:ascii="Segoe UI" w:hAnsi="Segoe UI" w:cs="Segoe UI"/>
                <w:b/>
                <w:szCs w:val="24"/>
              </w:rPr>
              <w:t>after</w:t>
            </w:r>
            <w:r>
              <w:rPr>
                <w:rFonts w:ascii="Segoe UI" w:hAnsi="Segoe UI" w:cs="Segoe UI"/>
                <w:b/>
                <w:szCs w:val="24"/>
              </w:rPr>
              <w:t xml:space="preserve"> 3 months’ (</w:t>
            </w:r>
            <w:r w:rsidR="003775DD">
              <w:rPr>
                <w:rFonts w:ascii="Segoe UI" w:hAnsi="Segoe UI" w:cs="Segoe UI"/>
                <w:b/>
                <w:szCs w:val="24"/>
              </w:rPr>
              <w:t xml:space="preserve">i.e. by the meeting in September 2019).  </w:t>
            </w:r>
          </w:p>
          <w:p w14:paraId="7DC93251" w14:textId="36729596" w:rsidR="00A16F73" w:rsidRPr="0093522C" w:rsidRDefault="0093522C" w:rsidP="002D76E3">
            <w:pPr>
              <w:jc w:val="both"/>
              <w:rPr>
                <w:rFonts w:ascii="Segoe UI" w:hAnsi="Segoe UI" w:cs="Segoe UI"/>
                <w:szCs w:val="24"/>
              </w:rPr>
            </w:pPr>
            <w:r>
              <w:rPr>
                <w:rFonts w:ascii="Segoe UI" w:hAnsi="Segoe UI" w:cs="Segoe UI"/>
                <w:i/>
                <w:szCs w:val="24"/>
              </w:rPr>
              <w:t>Pauline Scully left the meeting</w:t>
            </w:r>
            <w:r>
              <w:rPr>
                <w:rFonts w:ascii="Segoe UI" w:hAnsi="Segoe UI" w:cs="Segoe UI"/>
                <w:szCs w:val="24"/>
              </w:rPr>
              <w:t xml:space="preserve">. </w:t>
            </w:r>
          </w:p>
        </w:tc>
        <w:tc>
          <w:tcPr>
            <w:tcW w:w="474" w:type="pct"/>
          </w:tcPr>
          <w:p w14:paraId="1E5DB1BA" w14:textId="77777777" w:rsidR="00797020" w:rsidRDefault="00797020" w:rsidP="00882BE6">
            <w:pPr>
              <w:rPr>
                <w:rFonts w:ascii="Segoe UI" w:hAnsi="Segoe UI" w:cs="Segoe UI"/>
                <w:szCs w:val="24"/>
              </w:rPr>
            </w:pPr>
          </w:p>
          <w:p w14:paraId="63E0F2EE" w14:textId="77777777" w:rsidR="00C47762" w:rsidRDefault="00C47762" w:rsidP="00882BE6">
            <w:pPr>
              <w:rPr>
                <w:rFonts w:ascii="Segoe UI" w:hAnsi="Segoe UI" w:cs="Segoe UI"/>
                <w:szCs w:val="24"/>
              </w:rPr>
            </w:pPr>
          </w:p>
          <w:p w14:paraId="3E0255D7" w14:textId="77777777" w:rsidR="00C47762" w:rsidRDefault="00C47762" w:rsidP="00882BE6">
            <w:pPr>
              <w:rPr>
                <w:rFonts w:ascii="Segoe UI" w:hAnsi="Segoe UI" w:cs="Segoe UI"/>
                <w:szCs w:val="24"/>
              </w:rPr>
            </w:pPr>
          </w:p>
          <w:p w14:paraId="7E0DE6B2" w14:textId="77777777" w:rsidR="00C47762" w:rsidRDefault="00C47762" w:rsidP="00882BE6">
            <w:pPr>
              <w:rPr>
                <w:rFonts w:ascii="Segoe UI" w:hAnsi="Segoe UI" w:cs="Segoe UI"/>
                <w:szCs w:val="24"/>
              </w:rPr>
            </w:pPr>
          </w:p>
          <w:p w14:paraId="3141AF1F" w14:textId="77777777" w:rsidR="00C47762" w:rsidRDefault="00C47762" w:rsidP="00882BE6">
            <w:pPr>
              <w:rPr>
                <w:rFonts w:ascii="Segoe UI" w:hAnsi="Segoe UI" w:cs="Segoe UI"/>
                <w:szCs w:val="24"/>
              </w:rPr>
            </w:pPr>
          </w:p>
          <w:p w14:paraId="43A6D127" w14:textId="77777777" w:rsidR="00C47762" w:rsidRDefault="00C47762" w:rsidP="00882BE6">
            <w:pPr>
              <w:rPr>
                <w:rFonts w:ascii="Segoe UI" w:hAnsi="Segoe UI" w:cs="Segoe UI"/>
                <w:szCs w:val="24"/>
              </w:rPr>
            </w:pPr>
          </w:p>
          <w:p w14:paraId="6E510CF6" w14:textId="77777777" w:rsidR="00C47762" w:rsidRDefault="00C47762" w:rsidP="00882BE6">
            <w:pPr>
              <w:rPr>
                <w:rFonts w:ascii="Segoe UI" w:hAnsi="Segoe UI" w:cs="Segoe UI"/>
                <w:szCs w:val="24"/>
              </w:rPr>
            </w:pPr>
          </w:p>
          <w:p w14:paraId="4AA366C0" w14:textId="77777777" w:rsidR="00C47762" w:rsidRDefault="00C47762" w:rsidP="00882BE6">
            <w:pPr>
              <w:rPr>
                <w:rFonts w:ascii="Segoe UI" w:hAnsi="Segoe UI" w:cs="Segoe UI"/>
                <w:szCs w:val="24"/>
              </w:rPr>
            </w:pPr>
          </w:p>
          <w:p w14:paraId="7F3E56F6" w14:textId="77777777" w:rsidR="00C47762" w:rsidRDefault="00C47762" w:rsidP="00882BE6">
            <w:pPr>
              <w:rPr>
                <w:rFonts w:ascii="Segoe UI" w:hAnsi="Segoe UI" w:cs="Segoe UI"/>
                <w:szCs w:val="24"/>
              </w:rPr>
            </w:pPr>
          </w:p>
          <w:p w14:paraId="79F947BB" w14:textId="77777777" w:rsidR="00C47762" w:rsidRDefault="00C47762" w:rsidP="00882BE6">
            <w:pPr>
              <w:rPr>
                <w:rFonts w:ascii="Segoe UI" w:hAnsi="Segoe UI" w:cs="Segoe UI"/>
                <w:szCs w:val="24"/>
              </w:rPr>
            </w:pPr>
          </w:p>
          <w:p w14:paraId="57A4D604" w14:textId="77777777" w:rsidR="00C47762" w:rsidRDefault="00C47762" w:rsidP="00882BE6">
            <w:pPr>
              <w:rPr>
                <w:rFonts w:ascii="Segoe UI" w:hAnsi="Segoe UI" w:cs="Segoe UI"/>
                <w:szCs w:val="24"/>
              </w:rPr>
            </w:pPr>
          </w:p>
          <w:p w14:paraId="19B364B7" w14:textId="77777777" w:rsidR="00C47762" w:rsidRDefault="00C47762" w:rsidP="00882BE6">
            <w:pPr>
              <w:rPr>
                <w:rFonts w:ascii="Segoe UI" w:hAnsi="Segoe UI" w:cs="Segoe UI"/>
                <w:szCs w:val="24"/>
              </w:rPr>
            </w:pPr>
          </w:p>
          <w:p w14:paraId="29BB7C47" w14:textId="77777777" w:rsidR="00C47762" w:rsidRDefault="00C47762" w:rsidP="00882BE6">
            <w:pPr>
              <w:rPr>
                <w:rFonts w:ascii="Segoe UI" w:hAnsi="Segoe UI" w:cs="Segoe UI"/>
                <w:szCs w:val="24"/>
              </w:rPr>
            </w:pPr>
          </w:p>
          <w:p w14:paraId="2143E5CD" w14:textId="77777777" w:rsidR="00C47762" w:rsidRDefault="00C47762" w:rsidP="00882BE6">
            <w:pPr>
              <w:rPr>
                <w:rFonts w:ascii="Segoe UI" w:hAnsi="Segoe UI" w:cs="Segoe UI"/>
                <w:szCs w:val="24"/>
              </w:rPr>
            </w:pPr>
          </w:p>
          <w:p w14:paraId="0A2F6ECA" w14:textId="77777777" w:rsidR="00C47762" w:rsidRDefault="00C47762" w:rsidP="00882BE6">
            <w:pPr>
              <w:rPr>
                <w:rFonts w:ascii="Segoe UI" w:hAnsi="Segoe UI" w:cs="Segoe UI"/>
                <w:szCs w:val="24"/>
              </w:rPr>
            </w:pPr>
          </w:p>
          <w:p w14:paraId="72F89DF7" w14:textId="77777777" w:rsidR="00C47762" w:rsidRDefault="00C47762" w:rsidP="00882BE6">
            <w:pPr>
              <w:rPr>
                <w:rFonts w:ascii="Segoe UI" w:hAnsi="Segoe UI" w:cs="Segoe UI"/>
                <w:szCs w:val="24"/>
              </w:rPr>
            </w:pPr>
          </w:p>
          <w:p w14:paraId="5D403AB1" w14:textId="77777777" w:rsidR="00C47762" w:rsidRDefault="00C47762" w:rsidP="00882BE6">
            <w:pPr>
              <w:rPr>
                <w:rFonts w:ascii="Segoe UI" w:hAnsi="Segoe UI" w:cs="Segoe UI"/>
                <w:szCs w:val="24"/>
              </w:rPr>
            </w:pPr>
          </w:p>
          <w:p w14:paraId="3892043E" w14:textId="77777777" w:rsidR="00C47762" w:rsidRDefault="00C47762" w:rsidP="00882BE6">
            <w:pPr>
              <w:rPr>
                <w:rFonts w:ascii="Segoe UI" w:hAnsi="Segoe UI" w:cs="Segoe UI"/>
                <w:szCs w:val="24"/>
              </w:rPr>
            </w:pPr>
          </w:p>
          <w:p w14:paraId="6E7320D3" w14:textId="77777777" w:rsidR="00C47762" w:rsidRDefault="00C47762" w:rsidP="00882BE6">
            <w:pPr>
              <w:rPr>
                <w:rFonts w:ascii="Segoe UI" w:hAnsi="Segoe UI" w:cs="Segoe UI"/>
                <w:szCs w:val="24"/>
              </w:rPr>
            </w:pPr>
          </w:p>
          <w:p w14:paraId="317F01DC" w14:textId="77777777" w:rsidR="00C47762" w:rsidRDefault="00C47762" w:rsidP="00882BE6">
            <w:pPr>
              <w:rPr>
                <w:rFonts w:ascii="Segoe UI" w:hAnsi="Segoe UI" w:cs="Segoe UI"/>
                <w:szCs w:val="24"/>
              </w:rPr>
            </w:pPr>
          </w:p>
          <w:p w14:paraId="26836970" w14:textId="77777777" w:rsidR="00C47762" w:rsidRDefault="00C47762" w:rsidP="00882BE6">
            <w:pPr>
              <w:rPr>
                <w:rFonts w:ascii="Segoe UI" w:hAnsi="Segoe UI" w:cs="Segoe UI"/>
                <w:szCs w:val="24"/>
              </w:rPr>
            </w:pPr>
          </w:p>
          <w:p w14:paraId="7033BF49" w14:textId="77777777" w:rsidR="00C47762" w:rsidRDefault="00C47762" w:rsidP="00882BE6">
            <w:pPr>
              <w:rPr>
                <w:rFonts w:ascii="Segoe UI" w:hAnsi="Segoe UI" w:cs="Segoe UI"/>
                <w:szCs w:val="24"/>
              </w:rPr>
            </w:pPr>
          </w:p>
          <w:p w14:paraId="4D4FBB44" w14:textId="77777777" w:rsidR="00C47762" w:rsidRDefault="00C47762" w:rsidP="00882BE6">
            <w:pPr>
              <w:rPr>
                <w:rFonts w:ascii="Segoe UI" w:hAnsi="Segoe UI" w:cs="Segoe UI"/>
                <w:szCs w:val="24"/>
              </w:rPr>
            </w:pPr>
          </w:p>
          <w:p w14:paraId="73184181" w14:textId="77777777" w:rsidR="00C47762" w:rsidRDefault="00C47762" w:rsidP="00882BE6">
            <w:pPr>
              <w:rPr>
                <w:rFonts w:ascii="Segoe UI" w:hAnsi="Segoe UI" w:cs="Segoe UI"/>
                <w:szCs w:val="24"/>
              </w:rPr>
            </w:pPr>
          </w:p>
          <w:p w14:paraId="03275962" w14:textId="77777777" w:rsidR="00C47762" w:rsidRDefault="00C47762" w:rsidP="00882BE6">
            <w:pPr>
              <w:rPr>
                <w:rFonts w:ascii="Segoe UI" w:hAnsi="Segoe UI" w:cs="Segoe UI"/>
                <w:szCs w:val="24"/>
              </w:rPr>
            </w:pPr>
          </w:p>
          <w:p w14:paraId="730F4046" w14:textId="77777777" w:rsidR="00C47762" w:rsidRDefault="00C47762" w:rsidP="00882BE6">
            <w:pPr>
              <w:rPr>
                <w:rFonts w:ascii="Segoe UI" w:hAnsi="Segoe UI" w:cs="Segoe UI"/>
                <w:szCs w:val="24"/>
              </w:rPr>
            </w:pPr>
          </w:p>
          <w:p w14:paraId="44F3E9F3" w14:textId="77777777" w:rsidR="00C47762" w:rsidRDefault="00C47762" w:rsidP="00882BE6">
            <w:pPr>
              <w:rPr>
                <w:rFonts w:ascii="Segoe UI" w:hAnsi="Segoe UI" w:cs="Segoe UI"/>
                <w:szCs w:val="24"/>
              </w:rPr>
            </w:pPr>
          </w:p>
          <w:p w14:paraId="57C72A64" w14:textId="77777777" w:rsidR="00C47762" w:rsidRDefault="00C47762" w:rsidP="00882BE6">
            <w:pPr>
              <w:rPr>
                <w:rFonts w:ascii="Segoe UI" w:hAnsi="Segoe UI" w:cs="Segoe UI"/>
                <w:szCs w:val="24"/>
              </w:rPr>
            </w:pPr>
          </w:p>
          <w:p w14:paraId="62F6C88A" w14:textId="77777777" w:rsidR="00C47762" w:rsidRDefault="00C47762" w:rsidP="00882BE6">
            <w:pPr>
              <w:rPr>
                <w:rFonts w:ascii="Segoe UI" w:hAnsi="Segoe UI" w:cs="Segoe UI"/>
                <w:szCs w:val="24"/>
              </w:rPr>
            </w:pPr>
          </w:p>
          <w:p w14:paraId="1033B9D8" w14:textId="77777777" w:rsidR="00C47762" w:rsidRDefault="00C47762" w:rsidP="00882BE6">
            <w:pPr>
              <w:rPr>
                <w:rFonts w:ascii="Segoe UI" w:hAnsi="Segoe UI" w:cs="Segoe UI"/>
                <w:szCs w:val="24"/>
              </w:rPr>
            </w:pPr>
          </w:p>
          <w:p w14:paraId="1C21CE40" w14:textId="77777777" w:rsidR="00C47762" w:rsidRDefault="00C47762" w:rsidP="00882BE6">
            <w:pPr>
              <w:rPr>
                <w:rFonts w:ascii="Segoe UI" w:hAnsi="Segoe UI" w:cs="Segoe UI"/>
                <w:szCs w:val="24"/>
              </w:rPr>
            </w:pPr>
          </w:p>
          <w:p w14:paraId="00625FCA" w14:textId="77777777" w:rsidR="00C47762" w:rsidRDefault="00C47762" w:rsidP="00882BE6">
            <w:pPr>
              <w:rPr>
                <w:rFonts w:ascii="Segoe UI" w:hAnsi="Segoe UI" w:cs="Segoe UI"/>
                <w:szCs w:val="24"/>
              </w:rPr>
            </w:pPr>
          </w:p>
          <w:p w14:paraId="26057A9C" w14:textId="77777777" w:rsidR="00C47762" w:rsidRDefault="00C47762" w:rsidP="00882BE6">
            <w:pPr>
              <w:rPr>
                <w:rFonts w:ascii="Segoe UI" w:hAnsi="Segoe UI" w:cs="Segoe UI"/>
                <w:szCs w:val="24"/>
              </w:rPr>
            </w:pPr>
          </w:p>
          <w:p w14:paraId="410E08BD" w14:textId="77777777" w:rsidR="00C47762" w:rsidRDefault="00C47762" w:rsidP="00882BE6">
            <w:pPr>
              <w:rPr>
                <w:rFonts w:ascii="Segoe UI" w:hAnsi="Segoe UI" w:cs="Segoe UI"/>
                <w:szCs w:val="24"/>
              </w:rPr>
            </w:pPr>
          </w:p>
          <w:p w14:paraId="7E669A36" w14:textId="77777777" w:rsidR="00C47762" w:rsidRDefault="00C47762" w:rsidP="00882BE6">
            <w:pPr>
              <w:rPr>
                <w:rFonts w:ascii="Segoe UI" w:hAnsi="Segoe UI" w:cs="Segoe UI"/>
                <w:szCs w:val="24"/>
              </w:rPr>
            </w:pPr>
          </w:p>
          <w:p w14:paraId="75DFC1DC" w14:textId="77777777" w:rsidR="00C47762" w:rsidRDefault="00C47762" w:rsidP="00882BE6">
            <w:pPr>
              <w:rPr>
                <w:rFonts w:ascii="Segoe UI" w:hAnsi="Segoe UI" w:cs="Segoe UI"/>
                <w:szCs w:val="24"/>
              </w:rPr>
            </w:pPr>
          </w:p>
          <w:p w14:paraId="0A55E33C" w14:textId="77777777" w:rsidR="00C47762" w:rsidRDefault="00C47762" w:rsidP="00882BE6">
            <w:pPr>
              <w:rPr>
                <w:rFonts w:ascii="Segoe UI" w:hAnsi="Segoe UI" w:cs="Segoe UI"/>
                <w:szCs w:val="24"/>
              </w:rPr>
            </w:pPr>
          </w:p>
          <w:p w14:paraId="0F24E182" w14:textId="77777777" w:rsidR="00C47762" w:rsidRDefault="00C47762" w:rsidP="00882BE6">
            <w:pPr>
              <w:rPr>
                <w:rFonts w:ascii="Segoe UI" w:hAnsi="Segoe UI" w:cs="Segoe UI"/>
                <w:szCs w:val="24"/>
              </w:rPr>
            </w:pPr>
          </w:p>
          <w:p w14:paraId="3A0606D4" w14:textId="77777777" w:rsidR="00C47762" w:rsidRDefault="00C47762" w:rsidP="00882BE6">
            <w:pPr>
              <w:rPr>
                <w:rFonts w:ascii="Segoe UI" w:hAnsi="Segoe UI" w:cs="Segoe UI"/>
                <w:szCs w:val="24"/>
              </w:rPr>
            </w:pPr>
          </w:p>
          <w:p w14:paraId="16BD4B30" w14:textId="77777777" w:rsidR="00C47762" w:rsidRDefault="00C47762" w:rsidP="00882BE6">
            <w:pPr>
              <w:rPr>
                <w:rFonts w:ascii="Segoe UI" w:hAnsi="Segoe UI" w:cs="Segoe UI"/>
                <w:szCs w:val="24"/>
              </w:rPr>
            </w:pPr>
          </w:p>
          <w:p w14:paraId="7731E34E" w14:textId="77777777" w:rsidR="00C47762" w:rsidRDefault="00C47762" w:rsidP="00882BE6">
            <w:pPr>
              <w:rPr>
                <w:rFonts w:ascii="Segoe UI" w:hAnsi="Segoe UI" w:cs="Segoe UI"/>
                <w:szCs w:val="24"/>
              </w:rPr>
            </w:pPr>
          </w:p>
          <w:p w14:paraId="6191D231" w14:textId="77777777" w:rsidR="00C47762" w:rsidRDefault="00C47762" w:rsidP="00882BE6">
            <w:pPr>
              <w:rPr>
                <w:rFonts w:ascii="Segoe UI" w:hAnsi="Segoe UI" w:cs="Segoe UI"/>
                <w:szCs w:val="24"/>
              </w:rPr>
            </w:pPr>
          </w:p>
          <w:p w14:paraId="6708FD8B" w14:textId="77777777" w:rsidR="00C47762" w:rsidRDefault="00C47762" w:rsidP="00882BE6">
            <w:pPr>
              <w:rPr>
                <w:rFonts w:ascii="Segoe UI" w:hAnsi="Segoe UI" w:cs="Segoe UI"/>
                <w:szCs w:val="24"/>
              </w:rPr>
            </w:pPr>
          </w:p>
          <w:p w14:paraId="45294B93" w14:textId="77777777" w:rsidR="00C47762" w:rsidRDefault="00C47762" w:rsidP="00882BE6">
            <w:pPr>
              <w:rPr>
                <w:rFonts w:ascii="Segoe UI" w:hAnsi="Segoe UI" w:cs="Segoe UI"/>
                <w:szCs w:val="24"/>
              </w:rPr>
            </w:pPr>
          </w:p>
          <w:p w14:paraId="61D06941" w14:textId="77777777" w:rsidR="00C47762" w:rsidRDefault="00C47762" w:rsidP="00882BE6">
            <w:pPr>
              <w:rPr>
                <w:rFonts w:ascii="Segoe UI" w:hAnsi="Segoe UI" w:cs="Segoe UI"/>
                <w:szCs w:val="24"/>
              </w:rPr>
            </w:pPr>
          </w:p>
          <w:p w14:paraId="52B5A855" w14:textId="77777777" w:rsidR="00C47762" w:rsidRDefault="00C47762" w:rsidP="00882BE6">
            <w:pPr>
              <w:rPr>
                <w:rFonts w:ascii="Segoe UI" w:hAnsi="Segoe UI" w:cs="Segoe UI"/>
                <w:szCs w:val="24"/>
              </w:rPr>
            </w:pPr>
          </w:p>
          <w:p w14:paraId="24D3F0DB" w14:textId="77777777" w:rsidR="00C47762" w:rsidRDefault="00C47762" w:rsidP="00882BE6">
            <w:pPr>
              <w:rPr>
                <w:rFonts w:ascii="Segoe UI" w:hAnsi="Segoe UI" w:cs="Segoe UI"/>
                <w:szCs w:val="24"/>
              </w:rPr>
            </w:pPr>
          </w:p>
          <w:p w14:paraId="305FBB42" w14:textId="77777777" w:rsidR="00C47762" w:rsidRDefault="00C47762" w:rsidP="00882BE6">
            <w:pPr>
              <w:rPr>
                <w:rFonts w:ascii="Segoe UI" w:hAnsi="Segoe UI" w:cs="Segoe UI"/>
                <w:szCs w:val="24"/>
              </w:rPr>
            </w:pPr>
          </w:p>
          <w:p w14:paraId="007916CF" w14:textId="77777777" w:rsidR="00C47762" w:rsidRDefault="00C47762" w:rsidP="00882BE6">
            <w:pPr>
              <w:rPr>
                <w:rFonts w:ascii="Segoe UI" w:hAnsi="Segoe UI" w:cs="Segoe UI"/>
                <w:szCs w:val="24"/>
              </w:rPr>
            </w:pPr>
          </w:p>
          <w:p w14:paraId="23D73179" w14:textId="77777777" w:rsidR="00C47762" w:rsidRDefault="00C47762" w:rsidP="00882BE6">
            <w:pPr>
              <w:rPr>
                <w:rFonts w:ascii="Segoe UI" w:hAnsi="Segoe UI" w:cs="Segoe UI"/>
                <w:szCs w:val="24"/>
              </w:rPr>
            </w:pPr>
          </w:p>
          <w:p w14:paraId="2A9C3C65" w14:textId="5D65329B" w:rsidR="00C47762" w:rsidRPr="00C47762" w:rsidRDefault="00C47762" w:rsidP="00882BE6">
            <w:pPr>
              <w:rPr>
                <w:rFonts w:ascii="Segoe UI" w:hAnsi="Segoe UI" w:cs="Segoe UI"/>
                <w:b/>
                <w:szCs w:val="24"/>
              </w:rPr>
            </w:pPr>
            <w:r>
              <w:rPr>
                <w:rFonts w:ascii="Segoe UI" w:hAnsi="Segoe UI" w:cs="Segoe UI"/>
                <w:b/>
                <w:szCs w:val="24"/>
              </w:rPr>
              <w:t xml:space="preserve">MC </w:t>
            </w:r>
          </w:p>
        </w:tc>
      </w:tr>
      <w:tr w:rsidR="00797020" w:rsidRPr="00935307" w14:paraId="61764724" w14:textId="77777777" w:rsidTr="00D33687">
        <w:trPr>
          <w:trHeight w:val="683"/>
          <w:jc w:val="center"/>
        </w:trPr>
        <w:tc>
          <w:tcPr>
            <w:tcW w:w="276" w:type="pct"/>
          </w:tcPr>
          <w:p w14:paraId="78964778" w14:textId="77F1EBC5" w:rsidR="00797020" w:rsidRPr="00F13797" w:rsidRDefault="00797020" w:rsidP="00882BE6">
            <w:pPr>
              <w:rPr>
                <w:rFonts w:ascii="Segoe UI" w:hAnsi="Segoe UI" w:cs="Segoe UI"/>
                <w:b/>
                <w:szCs w:val="24"/>
              </w:rPr>
            </w:pPr>
            <w:r w:rsidRPr="00F13797">
              <w:rPr>
                <w:rFonts w:ascii="Segoe UI" w:hAnsi="Segoe UI" w:cs="Segoe UI"/>
                <w:b/>
                <w:szCs w:val="24"/>
              </w:rPr>
              <w:lastRenderedPageBreak/>
              <w:t>1</w:t>
            </w:r>
            <w:r w:rsidR="00EE7C8D">
              <w:rPr>
                <w:rFonts w:ascii="Segoe UI" w:hAnsi="Segoe UI" w:cs="Segoe UI"/>
                <w:b/>
                <w:szCs w:val="24"/>
              </w:rPr>
              <w:t>1</w:t>
            </w:r>
            <w:r w:rsidRPr="00F13797">
              <w:rPr>
                <w:rFonts w:ascii="Segoe UI" w:hAnsi="Segoe UI" w:cs="Segoe UI"/>
                <w:b/>
                <w:szCs w:val="24"/>
              </w:rPr>
              <w:t>.</w:t>
            </w:r>
          </w:p>
          <w:p w14:paraId="28900C6D" w14:textId="77777777" w:rsidR="008352E2" w:rsidRPr="00F13797" w:rsidRDefault="008352E2" w:rsidP="00882BE6">
            <w:pPr>
              <w:rPr>
                <w:rFonts w:ascii="Segoe UI" w:hAnsi="Segoe UI" w:cs="Segoe UI"/>
                <w:b/>
                <w:szCs w:val="24"/>
              </w:rPr>
            </w:pPr>
          </w:p>
          <w:p w14:paraId="39397E53" w14:textId="77777777" w:rsidR="00847977" w:rsidRPr="00315661" w:rsidRDefault="00847977" w:rsidP="00882BE6">
            <w:pPr>
              <w:rPr>
                <w:rFonts w:ascii="Segoe UI" w:hAnsi="Segoe UI" w:cs="Segoe UI"/>
                <w:szCs w:val="24"/>
              </w:rPr>
            </w:pPr>
            <w:r w:rsidRPr="00315661">
              <w:rPr>
                <w:rFonts w:ascii="Segoe UI" w:hAnsi="Segoe UI" w:cs="Segoe UI"/>
                <w:szCs w:val="24"/>
              </w:rPr>
              <w:t>a</w:t>
            </w:r>
          </w:p>
          <w:p w14:paraId="6DB00FFD" w14:textId="77777777" w:rsidR="005D619B" w:rsidRDefault="005D619B" w:rsidP="00882BE6">
            <w:pPr>
              <w:rPr>
                <w:rFonts w:ascii="Segoe UI" w:hAnsi="Segoe UI" w:cs="Segoe UI"/>
                <w:szCs w:val="24"/>
              </w:rPr>
            </w:pPr>
          </w:p>
          <w:p w14:paraId="166254F3" w14:textId="41FD86E1" w:rsidR="009D0742" w:rsidRDefault="009D0742" w:rsidP="00882BE6">
            <w:pPr>
              <w:rPr>
                <w:rFonts w:ascii="Segoe UI" w:hAnsi="Segoe UI" w:cs="Segoe UI"/>
                <w:szCs w:val="24"/>
              </w:rPr>
            </w:pPr>
          </w:p>
          <w:p w14:paraId="362C3816" w14:textId="77777777" w:rsidR="00010B9B" w:rsidRDefault="00010B9B" w:rsidP="00882BE6">
            <w:pPr>
              <w:rPr>
                <w:rFonts w:ascii="Segoe UI" w:hAnsi="Segoe UI" w:cs="Segoe UI"/>
                <w:szCs w:val="24"/>
              </w:rPr>
            </w:pPr>
          </w:p>
          <w:p w14:paraId="36235D59" w14:textId="05C0E971" w:rsidR="00C16620" w:rsidRDefault="00C16620" w:rsidP="00882BE6">
            <w:pPr>
              <w:rPr>
                <w:rFonts w:ascii="Segoe UI" w:hAnsi="Segoe UI" w:cs="Segoe UI"/>
                <w:szCs w:val="24"/>
              </w:rPr>
            </w:pPr>
            <w:r>
              <w:rPr>
                <w:rFonts w:ascii="Segoe UI" w:hAnsi="Segoe UI" w:cs="Segoe UI"/>
                <w:szCs w:val="24"/>
              </w:rPr>
              <w:t>b</w:t>
            </w:r>
          </w:p>
          <w:p w14:paraId="5079E679" w14:textId="77777777" w:rsidR="009D0742" w:rsidRDefault="009D0742" w:rsidP="00882BE6">
            <w:pPr>
              <w:rPr>
                <w:rFonts w:ascii="Segoe UI" w:hAnsi="Segoe UI" w:cs="Segoe UI"/>
                <w:szCs w:val="24"/>
              </w:rPr>
            </w:pPr>
          </w:p>
          <w:p w14:paraId="58E9F4FE" w14:textId="77777777" w:rsidR="00B4072C" w:rsidRDefault="00B4072C" w:rsidP="00882BE6">
            <w:pPr>
              <w:rPr>
                <w:rFonts w:ascii="Segoe UI" w:hAnsi="Segoe UI" w:cs="Segoe UI"/>
                <w:szCs w:val="24"/>
              </w:rPr>
            </w:pPr>
          </w:p>
          <w:p w14:paraId="23511B7B" w14:textId="77777777" w:rsidR="00B4072C" w:rsidRDefault="00B4072C" w:rsidP="00882BE6">
            <w:pPr>
              <w:rPr>
                <w:rFonts w:ascii="Segoe UI" w:hAnsi="Segoe UI" w:cs="Segoe UI"/>
                <w:szCs w:val="24"/>
              </w:rPr>
            </w:pPr>
          </w:p>
          <w:p w14:paraId="57CEA3C0" w14:textId="77777777" w:rsidR="00B4072C" w:rsidRDefault="00B4072C" w:rsidP="00882BE6">
            <w:pPr>
              <w:rPr>
                <w:rFonts w:ascii="Segoe UI" w:hAnsi="Segoe UI" w:cs="Segoe UI"/>
                <w:szCs w:val="24"/>
              </w:rPr>
            </w:pPr>
          </w:p>
          <w:p w14:paraId="46AD0B48" w14:textId="77777777" w:rsidR="00B4072C" w:rsidRDefault="00B4072C" w:rsidP="00882BE6">
            <w:pPr>
              <w:rPr>
                <w:rFonts w:ascii="Segoe UI" w:hAnsi="Segoe UI" w:cs="Segoe UI"/>
                <w:szCs w:val="24"/>
              </w:rPr>
            </w:pPr>
          </w:p>
          <w:p w14:paraId="3BD88B3F" w14:textId="77777777" w:rsidR="00B4072C" w:rsidRDefault="00B4072C" w:rsidP="00882BE6">
            <w:pPr>
              <w:rPr>
                <w:rFonts w:ascii="Segoe UI" w:hAnsi="Segoe UI" w:cs="Segoe UI"/>
                <w:szCs w:val="24"/>
              </w:rPr>
            </w:pPr>
            <w:r>
              <w:rPr>
                <w:rFonts w:ascii="Segoe UI" w:hAnsi="Segoe UI" w:cs="Segoe UI"/>
                <w:szCs w:val="24"/>
              </w:rPr>
              <w:t>c</w:t>
            </w:r>
          </w:p>
          <w:p w14:paraId="5199D979" w14:textId="77777777" w:rsidR="00B4072C" w:rsidRDefault="00B4072C" w:rsidP="00882BE6">
            <w:pPr>
              <w:rPr>
                <w:rFonts w:ascii="Segoe UI" w:hAnsi="Segoe UI" w:cs="Segoe UI"/>
                <w:szCs w:val="24"/>
              </w:rPr>
            </w:pPr>
          </w:p>
          <w:p w14:paraId="20918709" w14:textId="77777777" w:rsidR="00B4072C" w:rsidRDefault="00B4072C" w:rsidP="00882BE6">
            <w:pPr>
              <w:rPr>
                <w:rFonts w:ascii="Segoe UI" w:hAnsi="Segoe UI" w:cs="Segoe UI"/>
                <w:szCs w:val="24"/>
              </w:rPr>
            </w:pPr>
          </w:p>
          <w:p w14:paraId="45B115BE" w14:textId="77777777" w:rsidR="00B4072C" w:rsidRDefault="00B4072C" w:rsidP="00882BE6">
            <w:pPr>
              <w:rPr>
                <w:rFonts w:ascii="Segoe UI" w:hAnsi="Segoe UI" w:cs="Segoe UI"/>
                <w:szCs w:val="24"/>
              </w:rPr>
            </w:pPr>
          </w:p>
          <w:p w14:paraId="3A297F7E" w14:textId="77777777" w:rsidR="00B4072C" w:rsidRDefault="00B4072C" w:rsidP="00882BE6">
            <w:pPr>
              <w:rPr>
                <w:rFonts w:ascii="Segoe UI" w:hAnsi="Segoe UI" w:cs="Segoe UI"/>
                <w:szCs w:val="24"/>
              </w:rPr>
            </w:pPr>
          </w:p>
          <w:p w14:paraId="3A37F989" w14:textId="77777777" w:rsidR="00B4072C" w:rsidRDefault="00B4072C" w:rsidP="00882BE6">
            <w:pPr>
              <w:rPr>
                <w:rFonts w:ascii="Segoe UI" w:hAnsi="Segoe UI" w:cs="Segoe UI"/>
                <w:szCs w:val="24"/>
              </w:rPr>
            </w:pPr>
          </w:p>
          <w:p w14:paraId="38ABC4C7" w14:textId="77777777" w:rsidR="00B4072C" w:rsidRDefault="00B4072C" w:rsidP="00882BE6">
            <w:pPr>
              <w:rPr>
                <w:rFonts w:ascii="Segoe UI" w:hAnsi="Segoe UI" w:cs="Segoe UI"/>
                <w:szCs w:val="24"/>
              </w:rPr>
            </w:pPr>
          </w:p>
          <w:p w14:paraId="5971CC9C" w14:textId="77777777" w:rsidR="00B4072C" w:rsidRDefault="00B4072C" w:rsidP="00882BE6">
            <w:pPr>
              <w:rPr>
                <w:rFonts w:ascii="Segoe UI" w:hAnsi="Segoe UI" w:cs="Segoe UI"/>
                <w:szCs w:val="24"/>
              </w:rPr>
            </w:pPr>
          </w:p>
          <w:p w14:paraId="31F1DE40" w14:textId="0E77887B" w:rsidR="00B4072C" w:rsidRPr="009D0742" w:rsidRDefault="00B4072C" w:rsidP="00882BE6">
            <w:pPr>
              <w:rPr>
                <w:rFonts w:ascii="Segoe UI" w:hAnsi="Segoe UI" w:cs="Segoe UI"/>
                <w:szCs w:val="24"/>
              </w:rPr>
            </w:pPr>
            <w:r>
              <w:rPr>
                <w:rFonts w:ascii="Segoe UI" w:hAnsi="Segoe UI" w:cs="Segoe UI"/>
                <w:szCs w:val="24"/>
              </w:rPr>
              <w:t>d</w:t>
            </w:r>
          </w:p>
        </w:tc>
        <w:tc>
          <w:tcPr>
            <w:tcW w:w="4250" w:type="pct"/>
          </w:tcPr>
          <w:p w14:paraId="26E80A0E" w14:textId="49D0BDA5" w:rsidR="003E724B" w:rsidRPr="00442A1D" w:rsidRDefault="002D1DF2" w:rsidP="008708CE">
            <w:pPr>
              <w:jc w:val="both"/>
              <w:rPr>
                <w:rFonts w:ascii="Segoe UI" w:hAnsi="Segoe UI" w:cs="Segoe UI"/>
                <w:szCs w:val="24"/>
              </w:rPr>
            </w:pPr>
            <w:r>
              <w:rPr>
                <w:rFonts w:ascii="Segoe UI" w:hAnsi="Segoe UI" w:cs="Segoe UI"/>
                <w:b/>
                <w:szCs w:val="24"/>
              </w:rPr>
              <w:t xml:space="preserve">Pharmacy compliance report </w:t>
            </w:r>
            <w:r w:rsidR="00442A1D">
              <w:rPr>
                <w:rFonts w:ascii="Segoe UI" w:hAnsi="Segoe UI" w:cs="Segoe UI"/>
                <w:b/>
                <w:szCs w:val="24"/>
              </w:rPr>
              <w:t>–</w:t>
            </w:r>
            <w:r>
              <w:rPr>
                <w:rFonts w:ascii="Segoe UI" w:hAnsi="Segoe UI" w:cs="Segoe UI"/>
                <w:b/>
                <w:szCs w:val="24"/>
              </w:rPr>
              <w:t xml:space="preserve"> </w:t>
            </w:r>
            <w:r w:rsidR="00442A1D">
              <w:rPr>
                <w:rFonts w:ascii="Segoe UI" w:hAnsi="Segoe UI" w:cs="Segoe UI"/>
                <w:b/>
                <w:szCs w:val="24"/>
              </w:rPr>
              <w:t xml:space="preserve">compliance with Medicines Regulation </w:t>
            </w:r>
          </w:p>
          <w:p w14:paraId="2ED67588" w14:textId="77777777" w:rsidR="008352E2" w:rsidRDefault="008352E2" w:rsidP="008708CE">
            <w:pPr>
              <w:jc w:val="both"/>
              <w:rPr>
                <w:rFonts w:ascii="Segoe UI" w:hAnsi="Segoe UI" w:cs="Segoe UI"/>
                <w:szCs w:val="24"/>
              </w:rPr>
            </w:pPr>
          </w:p>
          <w:p w14:paraId="2CC8991F" w14:textId="76D0C409" w:rsidR="00C16620" w:rsidRDefault="00C16620" w:rsidP="008708CE">
            <w:pPr>
              <w:jc w:val="both"/>
              <w:rPr>
                <w:rFonts w:ascii="Segoe UI" w:hAnsi="Segoe UI" w:cs="Segoe UI"/>
                <w:szCs w:val="24"/>
                <w:lang w:eastAsia="en-GB"/>
              </w:rPr>
            </w:pPr>
            <w:r>
              <w:rPr>
                <w:rFonts w:ascii="Segoe UI" w:hAnsi="Segoe UI" w:cs="Segoe UI"/>
                <w:szCs w:val="24"/>
                <w:lang w:eastAsia="en-GB"/>
              </w:rPr>
              <w:t xml:space="preserve">The Chair reminded the Committee of his declared interest </w:t>
            </w:r>
            <w:r w:rsidR="002D2990" w:rsidRPr="002D2990">
              <w:rPr>
                <w:rFonts w:ascii="Segoe UI" w:hAnsi="Segoe UI" w:cs="Segoe UI"/>
                <w:szCs w:val="24"/>
                <w:lang w:eastAsia="en-GB"/>
              </w:rPr>
              <w:t>as Clinical Director at Healthcare at Home Ltd which provided services to the pharmaceutical industry and into the NHS in the form of pharmaceutical-funded NHS services</w:t>
            </w:r>
            <w:r w:rsidR="00010B9B">
              <w:rPr>
                <w:rFonts w:ascii="Segoe UI" w:hAnsi="Segoe UI" w:cs="Segoe UI"/>
                <w:szCs w:val="24"/>
                <w:lang w:eastAsia="en-GB"/>
              </w:rPr>
              <w:t>.</w:t>
            </w:r>
            <w:r>
              <w:rPr>
                <w:rFonts w:ascii="Segoe UI" w:hAnsi="Segoe UI" w:cs="Segoe UI"/>
                <w:szCs w:val="24"/>
                <w:lang w:eastAsia="en-GB"/>
              </w:rPr>
              <w:t xml:space="preserve"> </w:t>
            </w:r>
          </w:p>
          <w:p w14:paraId="6E290FC0" w14:textId="77777777" w:rsidR="00C16620" w:rsidRDefault="00C16620" w:rsidP="008708CE">
            <w:pPr>
              <w:jc w:val="both"/>
              <w:rPr>
                <w:rFonts w:ascii="Segoe UI" w:hAnsi="Segoe UI" w:cs="Segoe UI"/>
                <w:szCs w:val="24"/>
                <w:lang w:eastAsia="en-GB"/>
              </w:rPr>
            </w:pPr>
          </w:p>
          <w:p w14:paraId="35B47B1C" w14:textId="5AF8DE96" w:rsidR="004F17F4" w:rsidRDefault="00442A1D" w:rsidP="008708CE">
            <w:pPr>
              <w:jc w:val="both"/>
              <w:rPr>
                <w:rFonts w:ascii="Segoe UI" w:hAnsi="Segoe UI" w:cs="Segoe UI"/>
                <w:szCs w:val="24"/>
                <w:lang w:eastAsia="en-GB"/>
              </w:rPr>
            </w:pPr>
            <w:r>
              <w:rPr>
                <w:rFonts w:ascii="Segoe UI" w:hAnsi="Segoe UI" w:cs="Segoe UI"/>
                <w:szCs w:val="24"/>
                <w:lang w:eastAsia="en-GB"/>
              </w:rPr>
              <w:t xml:space="preserve">Michael Marven presented the report QC 27/2019 </w:t>
            </w:r>
            <w:r w:rsidR="004A24E7">
              <w:rPr>
                <w:rFonts w:ascii="Segoe UI" w:hAnsi="Segoe UI" w:cs="Segoe UI"/>
                <w:szCs w:val="24"/>
                <w:lang w:eastAsia="en-GB"/>
              </w:rPr>
              <w:t>which summarised the regulatory framework and requirements regarding medicines usage in the Trust</w:t>
            </w:r>
            <w:r w:rsidR="005157EF">
              <w:rPr>
                <w:rFonts w:ascii="Segoe UI" w:hAnsi="Segoe UI" w:cs="Segoe UI"/>
                <w:szCs w:val="24"/>
                <w:lang w:eastAsia="en-GB"/>
              </w:rPr>
              <w:t xml:space="preserve"> from the: Medicines and Healthcare products Regulatory Agency</w:t>
            </w:r>
            <w:r w:rsidR="00002714">
              <w:rPr>
                <w:rFonts w:ascii="Segoe UI" w:hAnsi="Segoe UI" w:cs="Segoe UI"/>
                <w:szCs w:val="24"/>
                <w:lang w:eastAsia="en-GB"/>
              </w:rPr>
              <w:t xml:space="preserve"> (especially in relation to the Oxford Pharmacy Store</w:t>
            </w:r>
            <w:r w:rsidR="00322A6F">
              <w:rPr>
                <w:rFonts w:ascii="Segoe UI" w:hAnsi="Segoe UI" w:cs="Segoe UI"/>
                <w:szCs w:val="24"/>
                <w:lang w:eastAsia="en-GB"/>
              </w:rPr>
              <w:t xml:space="preserve"> (</w:t>
            </w:r>
            <w:r w:rsidR="00322A6F">
              <w:rPr>
                <w:rFonts w:ascii="Segoe UI" w:hAnsi="Segoe UI" w:cs="Segoe UI"/>
                <w:b/>
                <w:szCs w:val="24"/>
                <w:lang w:eastAsia="en-GB"/>
              </w:rPr>
              <w:t>OPS</w:t>
            </w:r>
            <w:r w:rsidR="00322A6F">
              <w:rPr>
                <w:rFonts w:ascii="Segoe UI" w:hAnsi="Segoe UI" w:cs="Segoe UI"/>
                <w:szCs w:val="24"/>
                <w:lang w:eastAsia="en-GB"/>
              </w:rPr>
              <w:t>)</w:t>
            </w:r>
            <w:r w:rsidR="00002714">
              <w:rPr>
                <w:rFonts w:ascii="Segoe UI" w:hAnsi="Segoe UI" w:cs="Segoe UI"/>
                <w:szCs w:val="24"/>
                <w:lang w:eastAsia="en-GB"/>
              </w:rPr>
              <w:t>)</w:t>
            </w:r>
            <w:r w:rsidR="005157EF">
              <w:rPr>
                <w:rFonts w:ascii="Segoe UI" w:hAnsi="Segoe UI" w:cs="Segoe UI"/>
                <w:szCs w:val="24"/>
                <w:lang w:eastAsia="en-GB"/>
              </w:rPr>
              <w:t xml:space="preserve">; </w:t>
            </w:r>
            <w:r w:rsidR="00857091">
              <w:rPr>
                <w:rFonts w:ascii="Segoe UI" w:hAnsi="Segoe UI" w:cs="Segoe UI"/>
                <w:szCs w:val="24"/>
                <w:lang w:eastAsia="en-GB"/>
              </w:rPr>
              <w:t>Falsified Medicines Directive</w:t>
            </w:r>
            <w:r w:rsidR="004F17F4">
              <w:rPr>
                <w:rFonts w:ascii="Segoe UI" w:hAnsi="Segoe UI" w:cs="Segoe UI"/>
                <w:szCs w:val="24"/>
                <w:lang w:eastAsia="en-GB"/>
              </w:rPr>
              <w:t xml:space="preserve">; Home Office; General Pharmaceutical Council; and the CQC.  </w:t>
            </w:r>
          </w:p>
          <w:p w14:paraId="2764A9EF" w14:textId="77777777" w:rsidR="004F17F4" w:rsidRDefault="004F17F4" w:rsidP="008708CE">
            <w:pPr>
              <w:jc w:val="both"/>
              <w:rPr>
                <w:rFonts w:ascii="Segoe UI" w:hAnsi="Segoe UI" w:cs="Segoe UI"/>
                <w:szCs w:val="24"/>
                <w:lang w:eastAsia="en-GB"/>
              </w:rPr>
            </w:pPr>
          </w:p>
          <w:p w14:paraId="25EC27AC" w14:textId="6103F516" w:rsidR="004F17F4" w:rsidRDefault="00322A6F" w:rsidP="008708CE">
            <w:pPr>
              <w:jc w:val="both"/>
              <w:rPr>
                <w:rFonts w:ascii="Segoe UI" w:hAnsi="Segoe UI" w:cs="Segoe UI"/>
                <w:szCs w:val="24"/>
                <w:lang w:eastAsia="en-GB"/>
              </w:rPr>
            </w:pPr>
            <w:r>
              <w:rPr>
                <w:rFonts w:ascii="Segoe UI" w:hAnsi="Segoe UI" w:cs="Segoe UI"/>
                <w:szCs w:val="24"/>
                <w:lang w:eastAsia="en-GB"/>
              </w:rPr>
              <w:t>The CEO</w:t>
            </w:r>
            <w:r w:rsidR="00ED4824">
              <w:rPr>
                <w:rFonts w:ascii="Segoe UI" w:hAnsi="Segoe UI" w:cs="Segoe UI"/>
                <w:szCs w:val="24"/>
                <w:lang w:eastAsia="en-GB"/>
              </w:rPr>
              <w:t xml:space="preserve"> </w:t>
            </w:r>
            <w:r w:rsidR="0084115D">
              <w:rPr>
                <w:rFonts w:ascii="Segoe UI" w:hAnsi="Segoe UI" w:cs="Segoe UI"/>
                <w:szCs w:val="24"/>
                <w:lang w:eastAsia="en-GB"/>
              </w:rPr>
              <w:t>welcomed</w:t>
            </w:r>
            <w:r w:rsidR="00ED4824">
              <w:rPr>
                <w:rFonts w:ascii="Segoe UI" w:hAnsi="Segoe UI" w:cs="Segoe UI"/>
                <w:szCs w:val="24"/>
                <w:lang w:eastAsia="en-GB"/>
              </w:rPr>
              <w:t xml:space="preserve"> the report, noting that it was useful to provide a reporting line to a Board committee on quality aspects within OPS and the Pharmacy service.  </w:t>
            </w:r>
            <w:r w:rsidR="0084115D">
              <w:rPr>
                <w:rFonts w:ascii="Segoe UI" w:hAnsi="Segoe UI" w:cs="Segoe UI"/>
                <w:szCs w:val="24"/>
                <w:lang w:eastAsia="en-GB"/>
              </w:rPr>
              <w:t xml:space="preserve">He noted that it could be developed further </w:t>
            </w:r>
            <w:r w:rsidR="00C70429">
              <w:rPr>
                <w:rFonts w:ascii="Segoe UI" w:hAnsi="Segoe UI" w:cs="Segoe UI"/>
                <w:szCs w:val="24"/>
                <w:lang w:eastAsia="en-GB"/>
              </w:rPr>
              <w:t>to examine how new quality governance arrangements were working</w:t>
            </w:r>
            <w:r w:rsidR="00480FDF">
              <w:rPr>
                <w:rFonts w:ascii="Segoe UI" w:hAnsi="Segoe UI" w:cs="Segoe UI"/>
                <w:szCs w:val="24"/>
                <w:lang w:eastAsia="en-GB"/>
              </w:rPr>
              <w:t xml:space="preserve">.  He suggested that the OHI Centre may also be able to contribute to the effective management of processes within OPS.  Jill Bailey confirmed that the OHI Centre had already been in contact about this and a scholar from OPS was joining an OHI programme. </w:t>
            </w:r>
          </w:p>
          <w:p w14:paraId="6B7BC7CE" w14:textId="77777777" w:rsidR="004F17F4" w:rsidRDefault="004F17F4" w:rsidP="008708CE">
            <w:pPr>
              <w:jc w:val="both"/>
              <w:rPr>
                <w:rFonts w:ascii="Segoe UI" w:hAnsi="Segoe UI" w:cs="Segoe UI"/>
                <w:szCs w:val="24"/>
                <w:lang w:eastAsia="en-GB"/>
              </w:rPr>
            </w:pPr>
          </w:p>
          <w:p w14:paraId="18017169" w14:textId="645DB48D" w:rsidR="001031E2" w:rsidRPr="002A5CAE" w:rsidRDefault="004B2FBD" w:rsidP="008708CE">
            <w:pPr>
              <w:jc w:val="both"/>
              <w:rPr>
                <w:rFonts w:ascii="Segoe UI" w:hAnsi="Segoe UI" w:cs="Segoe UI"/>
                <w:szCs w:val="24"/>
                <w:lang w:eastAsia="en-GB"/>
              </w:rPr>
            </w:pPr>
            <w:r>
              <w:rPr>
                <w:rFonts w:ascii="Segoe UI" w:hAnsi="Segoe UI" w:cs="Segoe UI"/>
                <w:b/>
                <w:szCs w:val="24"/>
                <w:lang w:eastAsia="en-GB"/>
              </w:rPr>
              <w:t>The Committee noted the report and that this would become a regular report</w:t>
            </w:r>
            <w:r w:rsidR="00B01961">
              <w:rPr>
                <w:rFonts w:ascii="Segoe UI" w:hAnsi="Segoe UI" w:cs="Segoe UI"/>
                <w:b/>
                <w:szCs w:val="24"/>
                <w:lang w:eastAsia="en-GB"/>
              </w:rPr>
              <w:t>.</w:t>
            </w:r>
            <w:r>
              <w:rPr>
                <w:rFonts w:ascii="Segoe UI" w:hAnsi="Segoe UI" w:cs="Segoe UI"/>
                <w:b/>
                <w:szCs w:val="24"/>
                <w:lang w:eastAsia="en-GB"/>
              </w:rPr>
              <w:t xml:space="preserve"> </w:t>
            </w:r>
            <w:r w:rsidR="004A24E7">
              <w:rPr>
                <w:rFonts w:ascii="Segoe UI" w:hAnsi="Segoe UI" w:cs="Segoe UI"/>
                <w:szCs w:val="24"/>
                <w:lang w:eastAsia="en-GB"/>
              </w:rPr>
              <w:t xml:space="preserve">  </w:t>
            </w:r>
          </w:p>
          <w:p w14:paraId="0A6894C0" w14:textId="61D05B98" w:rsidR="001D0810" w:rsidRPr="00F13797" w:rsidRDefault="001D0810" w:rsidP="004414BF">
            <w:pPr>
              <w:jc w:val="both"/>
              <w:rPr>
                <w:rFonts w:ascii="Segoe UI" w:hAnsi="Segoe UI" w:cs="Segoe UI"/>
                <w:b/>
                <w:szCs w:val="24"/>
              </w:rPr>
            </w:pPr>
          </w:p>
        </w:tc>
        <w:tc>
          <w:tcPr>
            <w:tcW w:w="474" w:type="pct"/>
          </w:tcPr>
          <w:p w14:paraId="691F47CA" w14:textId="77777777" w:rsidR="00797020" w:rsidRDefault="00797020" w:rsidP="00882BE6">
            <w:pPr>
              <w:rPr>
                <w:rFonts w:ascii="Segoe UI" w:hAnsi="Segoe UI" w:cs="Segoe UI"/>
                <w:szCs w:val="24"/>
              </w:rPr>
            </w:pPr>
          </w:p>
          <w:p w14:paraId="7011F981" w14:textId="77777777" w:rsidR="00B96578" w:rsidRDefault="00B96578" w:rsidP="00882BE6">
            <w:pPr>
              <w:rPr>
                <w:rFonts w:ascii="Segoe UI" w:hAnsi="Segoe UI" w:cs="Segoe UI"/>
                <w:szCs w:val="24"/>
              </w:rPr>
            </w:pPr>
          </w:p>
          <w:p w14:paraId="44CC0205" w14:textId="5E7CD8A9" w:rsidR="001452D7" w:rsidRPr="001452D7" w:rsidRDefault="001452D7" w:rsidP="00882BE6">
            <w:pPr>
              <w:rPr>
                <w:rFonts w:ascii="Segoe UI" w:hAnsi="Segoe UI" w:cs="Segoe UI"/>
                <w:b/>
                <w:sz w:val="18"/>
                <w:szCs w:val="18"/>
              </w:rPr>
            </w:pPr>
          </w:p>
        </w:tc>
      </w:tr>
      <w:tr w:rsidR="00DA0636" w:rsidRPr="00935307" w14:paraId="79E83009" w14:textId="77777777" w:rsidTr="00DA0636">
        <w:trPr>
          <w:trHeight w:val="554"/>
          <w:jc w:val="center"/>
        </w:trPr>
        <w:tc>
          <w:tcPr>
            <w:tcW w:w="5000" w:type="pct"/>
            <w:gridSpan w:val="3"/>
          </w:tcPr>
          <w:p w14:paraId="11941B4E" w14:textId="77777777" w:rsidR="00DA0636" w:rsidRPr="00935307" w:rsidRDefault="00DA0636" w:rsidP="00882BE6">
            <w:pPr>
              <w:rPr>
                <w:rFonts w:ascii="Segoe UI" w:hAnsi="Segoe UI" w:cs="Segoe UI"/>
                <w:szCs w:val="24"/>
              </w:rPr>
            </w:pPr>
            <w:r w:rsidRPr="00F13797">
              <w:rPr>
                <w:rFonts w:ascii="Segoe UI" w:hAnsi="Segoe UI" w:cs="Segoe UI"/>
                <w:b/>
                <w:szCs w:val="24"/>
              </w:rPr>
              <w:lastRenderedPageBreak/>
              <w:t>Escalation from quality sub-committees, directorates and risk registers</w:t>
            </w:r>
          </w:p>
        </w:tc>
      </w:tr>
      <w:tr w:rsidR="000A518D" w:rsidRPr="00935307" w14:paraId="2E8C2997" w14:textId="77777777" w:rsidTr="00D33687">
        <w:trPr>
          <w:trHeight w:val="683"/>
          <w:jc w:val="center"/>
        </w:trPr>
        <w:tc>
          <w:tcPr>
            <w:tcW w:w="276" w:type="pct"/>
          </w:tcPr>
          <w:p w14:paraId="5B87CC05" w14:textId="71F85069" w:rsidR="000A518D" w:rsidRDefault="000A518D" w:rsidP="00882BE6">
            <w:pPr>
              <w:rPr>
                <w:rFonts w:ascii="Segoe UI" w:hAnsi="Segoe UI" w:cs="Segoe UI"/>
                <w:szCs w:val="24"/>
              </w:rPr>
            </w:pPr>
            <w:r>
              <w:rPr>
                <w:rFonts w:ascii="Segoe UI" w:hAnsi="Segoe UI" w:cs="Segoe UI"/>
                <w:b/>
                <w:szCs w:val="24"/>
              </w:rPr>
              <w:t>1</w:t>
            </w:r>
            <w:r w:rsidR="00BF53AE">
              <w:rPr>
                <w:rFonts w:ascii="Segoe UI" w:hAnsi="Segoe UI" w:cs="Segoe UI"/>
                <w:b/>
                <w:szCs w:val="24"/>
              </w:rPr>
              <w:t>2</w:t>
            </w:r>
            <w:r>
              <w:rPr>
                <w:rFonts w:ascii="Segoe UI" w:hAnsi="Segoe UI" w:cs="Segoe UI"/>
                <w:b/>
                <w:szCs w:val="24"/>
              </w:rPr>
              <w:t>.</w:t>
            </w:r>
          </w:p>
          <w:p w14:paraId="03AAB450" w14:textId="77777777" w:rsidR="000A518D" w:rsidRDefault="000A518D" w:rsidP="00882BE6">
            <w:pPr>
              <w:rPr>
                <w:rFonts w:ascii="Segoe UI" w:hAnsi="Segoe UI" w:cs="Segoe UI"/>
                <w:szCs w:val="24"/>
              </w:rPr>
            </w:pPr>
          </w:p>
          <w:p w14:paraId="46D40208" w14:textId="77777777" w:rsidR="000A518D" w:rsidRDefault="009D0742" w:rsidP="00882BE6">
            <w:pPr>
              <w:rPr>
                <w:rFonts w:ascii="Segoe UI" w:hAnsi="Segoe UI" w:cs="Segoe UI"/>
                <w:szCs w:val="24"/>
              </w:rPr>
            </w:pPr>
            <w:r>
              <w:rPr>
                <w:rFonts w:ascii="Segoe UI" w:hAnsi="Segoe UI" w:cs="Segoe UI"/>
                <w:szCs w:val="24"/>
              </w:rPr>
              <w:t>a</w:t>
            </w:r>
          </w:p>
          <w:p w14:paraId="4E5EC3BF" w14:textId="77777777" w:rsidR="009D0742" w:rsidRDefault="009D0742" w:rsidP="00882BE6">
            <w:pPr>
              <w:rPr>
                <w:rFonts w:ascii="Segoe UI" w:hAnsi="Segoe UI" w:cs="Segoe UI"/>
                <w:szCs w:val="24"/>
              </w:rPr>
            </w:pPr>
          </w:p>
          <w:p w14:paraId="2488643C" w14:textId="77777777" w:rsidR="009D0742" w:rsidRDefault="009D0742" w:rsidP="00882BE6">
            <w:pPr>
              <w:rPr>
                <w:rFonts w:ascii="Segoe UI" w:hAnsi="Segoe UI" w:cs="Segoe UI"/>
                <w:szCs w:val="24"/>
              </w:rPr>
            </w:pPr>
          </w:p>
          <w:p w14:paraId="1F7A1037" w14:textId="77777777" w:rsidR="009D0742" w:rsidRDefault="009D0742" w:rsidP="00882BE6">
            <w:pPr>
              <w:rPr>
                <w:rFonts w:ascii="Segoe UI" w:hAnsi="Segoe UI" w:cs="Segoe UI"/>
                <w:szCs w:val="24"/>
              </w:rPr>
            </w:pPr>
          </w:p>
          <w:p w14:paraId="27EC75DA" w14:textId="77777777" w:rsidR="009D0742" w:rsidRDefault="009D0742" w:rsidP="00882BE6">
            <w:pPr>
              <w:rPr>
                <w:rFonts w:ascii="Segoe UI" w:hAnsi="Segoe UI" w:cs="Segoe UI"/>
                <w:szCs w:val="24"/>
              </w:rPr>
            </w:pPr>
          </w:p>
          <w:p w14:paraId="70D48AA8" w14:textId="77777777" w:rsidR="00B4072C" w:rsidRDefault="00B4072C" w:rsidP="00882BE6">
            <w:pPr>
              <w:rPr>
                <w:rFonts w:ascii="Segoe UI" w:hAnsi="Segoe UI" w:cs="Segoe UI"/>
                <w:szCs w:val="24"/>
              </w:rPr>
            </w:pPr>
          </w:p>
          <w:p w14:paraId="17B27600" w14:textId="77777777" w:rsidR="00B4072C" w:rsidRDefault="00B4072C" w:rsidP="00882BE6">
            <w:pPr>
              <w:rPr>
                <w:rFonts w:ascii="Segoe UI" w:hAnsi="Segoe UI" w:cs="Segoe UI"/>
                <w:szCs w:val="24"/>
              </w:rPr>
            </w:pPr>
          </w:p>
          <w:p w14:paraId="7C461793" w14:textId="77777777" w:rsidR="00B4072C" w:rsidRDefault="00B4072C" w:rsidP="00882BE6">
            <w:pPr>
              <w:rPr>
                <w:rFonts w:ascii="Segoe UI" w:hAnsi="Segoe UI" w:cs="Segoe UI"/>
                <w:szCs w:val="24"/>
              </w:rPr>
            </w:pPr>
            <w:r>
              <w:rPr>
                <w:rFonts w:ascii="Segoe UI" w:hAnsi="Segoe UI" w:cs="Segoe UI"/>
                <w:szCs w:val="24"/>
              </w:rPr>
              <w:t>b</w:t>
            </w:r>
          </w:p>
          <w:p w14:paraId="238915E4" w14:textId="77777777" w:rsidR="00B4072C" w:rsidRDefault="00B4072C" w:rsidP="00882BE6">
            <w:pPr>
              <w:rPr>
                <w:rFonts w:ascii="Segoe UI" w:hAnsi="Segoe UI" w:cs="Segoe UI"/>
                <w:szCs w:val="24"/>
              </w:rPr>
            </w:pPr>
          </w:p>
          <w:p w14:paraId="375DB7B0" w14:textId="77777777" w:rsidR="00B4072C" w:rsidRDefault="00B4072C" w:rsidP="00882BE6">
            <w:pPr>
              <w:rPr>
                <w:rFonts w:ascii="Segoe UI" w:hAnsi="Segoe UI" w:cs="Segoe UI"/>
                <w:szCs w:val="24"/>
              </w:rPr>
            </w:pPr>
          </w:p>
          <w:p w14:paraId="7C1FED01" w14:textId="77777777" w:rsidR="00B4072C" w:rsidRDefault="00B4072C" w:rsidP="00882BE6">
            <w:pPr>
              <w:rPr>
                <w:rFonts w:ascii="Segoe UI" w:hAnsi="Segoe UI" w:cs="Segoe UI"/>
                <w:szCs w:val="24"/>
              </w:rPr>
            </w:pPr>
          </w:p>
          <w:p w14:paraId="3D9D03BB" w14:textId="77777777" w:rsidR="00B4072C" w:rsidRDefault="00B4072C" w:rsidP="00882BE6">
            <w:pPr>
              <w:rPr>
                <w:rFonts w:ascii="Segoe UI" w:hAnsi="Segoe UI" w:cs="Segoe UI"/>
                <w:szCs w:val="24"/>
              </w:rPr>
            </w:pPr>
          </w:p>
          <w:p w14:paraId="102EF78A" w14:textId="77777777" w:rsidR="00B4072C" w:rsidRDefault="00B4072C" w:rsidP="00882BE6">
            <w:pPr>
              <w:rPr>
                <w:rFonts w:ascii="Segoe UI" w:hAnsi="Segoe UI" w:cs="Segoe UI"/>
                <w:szCs w:val="24"/>
              </w:rPr>
            </w:pPr>
          </w:p>
          <w:p w14:paraId="0BE404B4" w14:textId="74DB23F3" w:rsidR="00B4072C" w:rsidRPr="000A518D" w:rsidRDefault="00B4072C" w:rsidP="00882BE6">
            <w:pPr>
              <w:rPr>
                <w:rFonts w:ascii="Segoe UI" w:hAnsi="Segoe UI" w:cs="Segoe UI"/>
                <w:szCs w:val="24"/>
              </w:rPr>
            </w:pPr>
            <w:r>
              <w:rPr>
                <w:rFonts w:ascii="Segoe UI" w:hAnsi="Segoe UI" w:cs="Segoe UI"/>
                <w:szCs w:val="24"/>
              </w:rPr>
              <w:t>c</w:t>
            </w:r>
          </w:p>
        </w:tc>
        <w:tc>
          <w:tcPr>
            <w:tcW w:w="4250" w:type="pct"/>
          </w:tcPr>
          <w:p w14:paraId="45951255" w14:textId="2913DB7F" w:rsidR="000A518D" w:rsidRDefault="0094317C" w:rsidP="008708CE">
            <w:pPr>
              <w:jc w:val="both"/>
              <w:rPr>
                <w:rFonts w:ascii="Segoe UI" w:hAnsi="Segoe UI" w:cs="Segoe UI"/>
                <w:szCs w:val="24"/>
              </w:rPr>
            </w:pPr>
            <w:r>
              <w:rPr>
                <w:rFonts w:ascii="Segoe UI" w:hAnsi="Segoe UI" w:cs="Segoe UI"/>
                <w:b/>
                <w:szCs w:val="24"/>
              </w:rPr>
              <w:t>Well Led</w:t>
            </w:r>
            <w:r w:rsidR="000A518D">
              <w:rPr>
                <w:rFonts w:ascii="Segoe UI" w:hAnsi="Segoe UI" w:cs="Segoe UI"/>
                <w:b/>
                <w:szCs w:val="24"/>
              </w:rPr>
              <w:t xml:space="preserve"> </w:t>
            </w:r>
            <w:r w:rsidR="001B1A27">
              <w:rPr>
                <w:rFonts w:ascii="Segoe UI" w:hAnsi="Segoe UI" w:cs="Segoe UI"/>
                <w:b/>
                <w:szCs w:val="24"/>
              </w:rPr>
              <w:t xml:space="preserve">quality </w:t>
            </w:r>
            <w:r w:rsidR="000A518D">
              <w:rPr>
                <w:rFonts w:ascii="Segoe UI" w:hAnsi="Segoe UI" w:cs="Segoe UI"/>
                <w:b/>
                <w:szCs w:val="24"/>
              </w:rPr>
              <w:t>sub-committee escalation report</w:t>
            </w:r>
          </w:p>
          <w:p w14:paraId="02ED0F6A" w14:textId="77777777" w:rsidR="000A518D" w:rsidRDefault="000A518D" w:rsidP="008708CE">
            <w:pPr>
              <w:jc w:val="both"/>
              <w:rPr>
                <w:rFonts w:ascii="Segoe UI" w:hAnsi="Segoe UI" w:cs="Segoe UI"/>
                <w:szCs w:val="24"/>
              </w:rPr>
            </w:pPr>
          </w:p>
          <w:p w14:paraId="2097A79D" w14:textId="77777777" w:rsidR="000168C8" w:rsidRDefault="0094317C" w:rsidP="00B4699E">
            <w:pPr>
              <w:jc w:val="both"/>
              <w:rPr>
                <w:rFonts w:ascii="Segoe UI" w:hAnsi="Segoe UI" w:cs="Segoe UI"/>
                <w:szCs w:val="24"/>
              </w:rPr>
            </w:pPr>
            <w:r>
              <w:rPr>
                <w:rFonts w:ascii="Segoe UI" w:hAnsi="Segoe UI" w:cs="Segoe UI"/>
                <w:szCs w:val="24"/>
              </w:rPr>
              <w:t>The CEO presented the report QC 29/2019</w:t>
            </w:r>
            <w:r w:rsidR="00A735CC">
              <w:rPr>
                <w:rFonts w:ascii="Segoe UI" w:hAnsi="Segoe UI" w:cs="Segoe UI"/>
                <w:szCs w:val="24"/>
              </w:rPr>
              <w:t xml:space="preserve"> and highlighted</w:t>
            </w:r>
            <w:r w:rsidR="000168C8">
              <w:rPr>
                <w:rFonts w:ascii="Segoe UI" w:hAnsi="Segoe UI" w:cs="Segoe UI"/>
                <w:szCs w:val="24"/>
              </w:rPr>
              <w:t>:</w:t>
            </w:r>
          </w:p>
          <w:p w14:paraId="50C97590" w14:textId="0DCF3D36" w:rsidR="000A518D" w:rsidRDefault="00A735CC" w:rsidP="000168C8">
            <w:pPr>
              <w:pStyle w:val="ListParagraph"/>
              <w:numPr>
                <w:ilvl w:val="0"/>
                <w:numId w:val="16"/>
              </w:numPr>
              <w:jc w:val="both"/>
              <w:rPr>
                <w:rFonts w:ascii="Segoe UI" w:hAnsi="Segoe UI" w:cs="Segoe UI"/>
                <w:szCs w:val="24"/>
              </w:rPr>
            </w:pPr>
            <w:r w:rsidRPr="000168C8">
              <w:rPr>
                <w:rFonts w:ascii="Segoe UI" w:hAnsi="Segoe UI" w:cs="Segoe UI"/>
                <w:szCs w:val="24"/>
              </w:rPr>
              <w:t xml:space="preserve">discussion of CQC engagement arrangements and </w:t>
            </w:r>
            <w:r w:rsidR="000168C8" w:rsidRPr="000168C8">
              <w:rPr>
                <w:rFonts w:ascii="Segoe UI" w:hAnsi="Segoe UI" w:cs="Segoe UI"/>
                <w:szCs w:val="24"/>
              </w:rPr>
              <w:t>follow-up on performance issues</w:t>
            </w:r>
            <w:r w:rsidR="000168C8">
              <w:rPr>
                <w:rFonts w:ascii="Segoe UI" w:hAnsi="Segoe UI" w:cs="Segoe UI"/>
                <w:szCs w:val="24"/>
              </w:rPr>
              <w:t>;</w:t>
            </w:r>
          </w:p>
          <w:p w14:paraId="626C06D3" w14:textId="1C82D01C" w:rsidR="002C433F" w:rsidRDefault="002C433F" w:rsidP="000168C8">
            <w:pPr>
              <w:pStyle w:val="ListParagraph"/>
              <w:numPr>
                <w:ilvl w:val="0"/>
                <w:numId w:val="16"/>
              </w:numPr>
              <w:jc w:val="both"/>
              <w:rPr>
                <w:rFonts w:ascii="Segoe UI" w:hAnsi="Segoe UI" w:cs="Segoe UI"/>
                <w:szCs w:val="24"/>
              </w:rPr>
            </w:pPr>
            <w:r>
              <w:rPr>
                <w:rFonts w:ascii="Segoe UI" w:hAnsi="Segoe UI" w:cs="Segoe UI"/>
                <w:szCs w:val="24"/>
              </w:rPr>
              <w:t xml:space="preserve">the OHI Centre update; </w:t>
            </w:r>
            <w:r w:rsidR="00062524">
              <w:rPr>
                <w:rFonts w:ascii="Segoe UI" w:hAnsi="Segoe UI" w:cs="Segoe UI"/>
                <w:szCs w:val="24"/>
              </w:rPr>
              <w:t xml:space="preserve">and </w:t>
            </w:r>
          </w:p>
          <w:p w14:paraId="617692DE" w14:textId="1E8DC16A" w:rsidR="00062524" w:rsidRDefault="00062524" w:rsidP="000168C8">
            <w:pPr>
              <w:pStyle w:val="ListParagraph"/>
              <w:numPr>
                <w:ilvl w:val="0"/>
                <w:numId w:val="16"/>
              </w:numPr>
              <w:jc w:val="both"/>
              <w:rPr>
                <w:rFonts w:ascii="Segoe UI" w:hAnsi="Segoe UI" w:cs="Segoe UI"/>
                <w:szCs w:val="24"/>
              </w:rPr>
            </w:pPr>
            <w:r>
              <w:rPr>
                <w:rFonts w:ascii="Segoe UI" w:hAnsi="Segoe UI" w:cs="Segoe UI"/>
                <w:szCs w:val="24"/>
              </w:rPr>
              <w:t>discussion of mandatory training, PDRs (Personal Development Reviews/appraisals) and sup</w:t>
            </w:r>
            <w:r w:rsidR="00CD1E10">
              <w:rPr>
                <w:rFonts w:ascii="Segoe UI" w:hAnsi="Segoe UI" w:cs="Segoe UI"/>
                <w:szCs w:val="24"/>
              </w:rPr>
              <w:t xml:space="preserve">ervision which remained an area of concern. </w:t>
            </w:r>
          </w:p>
          <w:p w14:paraId="67B8F0FB" w14:textId="77777777" w:rsidR="00E807D8" w:rsidRDefault="00E807D8" w:rsidP="00E807D8">
            <w:pPr>
              <w:jc w:val="both"/>
              <w:rPr>
                <w:rFonts w:ascii="Segoe UI" w:hAnsi="Segoe UI" w:cs="Segoe UI"/>
                <w:szCs w:val="24"/>
              </w:rPr>
            </w:pPr>
          </w:p>
          <w:p w14:paraId="5728CDD5" w14:textId="77777777" w:rsidR="00EB142F" w:rsidRDefault="00E807D8" w:rsidP="00E807D8">
            <w:pPr>
              <w:jc w:val="both"/>
              <w:rPr>
                <w:rFonts w:ascii="Segoe UI" w:hAnsi="Segoe UI" w:cs="Segoe UI"/>
                <w:szCs w:val="24"/>
              </w:rPr>
            </w:pPr>
            <w:r>
              <w:rPr>
                <w:rFonts w:ascii="Segoe UI" w:hAnsi="Segoe UI" w:cs="Segoe UI"/>
                <w:szCs w:val="24"/>
              </w:rPr>
              <w:t>He provided a further update that</w:t>
            </w:r>
            <w:r w:rsidR="00EB142F">
              <w:rPr>
                <w:rFonts w:ascii="Segoe UI" w:hAnsi="Segoe UI" w:cs="Segoe UI"/>
                <w:szCs w:val="24"/>
              </w:rPr>
              <w:t>:</w:t>
            </w:r>
          </w:p>
          <w:p w14:paraId="5C0FBE12" w14:textId="77777777" w:rsidR="00EB142F" w:rsidRDefault="00261FDF" w:rsidP="00EB142F">
            <w:pPr>
              <w:pStyle w:val="ListParagraph"/>
              <w:numPr>
                <w:ilvl w:val="0"/>
                <w:numId w:val="17"/>
              </w:numPr>
              <w:jc w:val="both"/>
              <w:rPr>
                <w:rFonts w:ascii="Segoe UI" w:hAnsi="Segoe UI" w:cs="Segoe UI"/>
                <w:szCs w:val="24"/>
              </w:rPr>
            </w:pPr>
            <w:r w:rsidRPr="00EB142F">
              <w:rPr>
                <w:rFonts w:ascii="Segoe UI" w:hAnsi="Segoe UI" w:cs="Segoe UI"/>
                <w:szCs w:val="24"/>
              </w:rPr>
              <w:t xml:space="preserve">the CQC had confirmed that the </w:t>
            </w:r>
            <w:r w:rsidR="00FA7744" w:rsidRPr="00EB142F">
              <w:rPr>
                <w:rFonts w:ascii="Segoe UI" w:hAnsi="Segoe UI" w:cs="Segoe UI"/>
                <w:szCs w:val="24"/>
              </w:rPr>
              <w:t>Luther Street Practice would retain its rating of ‘outstanding’</w:t>
            </w:r>
            <w:r w:rsidR="00EB142F">
              <w:rPr>
                <w:rFonts w:ascii="Segoe UI" w:hAnsi="Segoe UI" w:cs="Segoe UI"/>
                <w:szCs w:val="24"/>
              </w:rPr>
              <w:t xml:space="preserve">; and </w:t>
            </w:r>
          </w:p>
          <w:p w14:paraId="1FF66975" w14:textId="1C28BE01" w:rsidR="00E807D8" w:rsidRPr="00EB142F" w:rsidRDefault="00EB142F" w:rsidP="00EB142F">
            <w:pPr>
              <w:pStyle w:val="ListParagraph"/>
              <w:numPr>
                <w:ilvl w:val="0"/>
                <w:numId w:val="17"/>
              </w:numPr>
              <w:jc w:val="both"/>
              <w:rPr>
                <w:rFonts w:ascii="Segoe UI" w:hAnsi="Segoe UI" w:cs="Segoe UI"/>
                <w:szCs w:val="24"/>
              </w:rPr>
            </w:pPr>
            <w:r>
              <w:rPr>
                <w:rFonts w:ascii="Segoe UI" w:hAnsi="Segoe UI" w:cs="Segoe UI"/>
                <w:szCs w:val="24"/>
              </w:rPr>
              <w:t xml:space="preserve">the Trust had achieved a Quality Mark accreditation for co-hosting of apprenticeships.  </w:t>
            </w:r>
            <w:r w:rsidR="00FA7744" w:rsidRPr="00EB142F">
              <w:rPr>
                <w:rFonts w:ascii="Segoe UI" w:hAnsi="Segoe UI" w:cs="Segoe UI"/>
                <w:szCs w:val="24"/>
              </w:rPr>
              <w:t xml:space="preserve">  </w:t>
            </w:r>
          </w:p>
          <w:p w14:paraId="52E99347" w14:textId="77777777" w:rsidR="00E807D8" w:rsidRDefault="00E807D8" w:rsidP="00E807D8">
            <w:pPr>
              <w:jc w:val="both"/>
              <w:rPr>
                <w:rFonts w:ascii="Segoe UI" w:hAnsi="Segoe UI" w:cs="Segoe UI"/>
                <w:szCs w:val="24"/>
              </w:rPr>
            </w:pPr>
          </w:p>
          <w:p w14:paraId="19BB1042" w14:textId="6F0138EE" w:rsidR="00CD1E10" w:rsidRPr="00CD1E10" w:rsidRDefault="00CD1E10" w:rsidP="00E807D8">
            <w:pPr>
              <w:jc w:val="both"/>
              <w:rPr>
                <w:rFonts w:ascii="Segoe UI" w:hAnsi="Segoe UI" w:cs="Segoe UI"/>
                <w:szCs w:val="24"/>
              </w:rPr>
            </w:pPr>
            <w:r>
              <w:rPr>
                <w:rFonts w:ascii="Segoe UI" w:hAnsi="Segoe UI" w:cs="Segoe UI"/>
                <w:b/>
                <w:szCs w:val="24"/>
              </w:rPr>
              <w:t>The Committee noted the report</w:t>
            </w:r>
            <w:r>
              <w:rPr>
                <w:rFonts w:ascii="Segoe UI" w:hAnsi="Segoe UI" w:cs="Segoe UI"/>
                <w:szCs w:val="24"/>
              </w:rPr>
              <w:t xml:space="preserve">. </w:t>
            </w:r>
          </w:p>
          <w:p w14:paraId="0FC97C1F" w14:textId="2DF36B14" w:rsidR="00CD1E10" w:rsidRPr="00CD1E10" w:rsidRDefault="00CD1E10" w:rsidP="00E807D8">
            <w:pPr>
              <w:jc w:val="both"/>
              <w:rPr>
                <w:rFonts w:ascii="Segoe UI" w:hAnsi="Segoe UI" w:cs="Segoe UI"/>
                <w:szCs w:val="24"/>
              </w:rPr>
            </w:pPr>
            <w:r>
              <w:rPr>
                <w:rFonts w:ascii="Segoe UI" w:hAnsi="Segoe UI" w:cs="Segoe UI"/>
                <w:i/>
                <w:szCs w:val="24"/>
              </w:rPr>
              <w:t>The CEO left the meeting</w:t>
            </w:r>
            <w:r>
              <w:rPr>
                <w:rFonts w:ascii="Segoe UI" w:hAnsi="Segoe UI" w:cs="Segoe UI"/>
                <w:szCs w:val="24"/>
              </w:rPr>
              <w:t xml:space="preserve">.  </w:t>
            </w:r>
            <w:r w:rsidR="00E2752A">
              <w:rPr>
                <w:rFonts w:ascii="Segoe UI" w:hAnsi="Segoe UI" w:cs="Segoe UI"/>
                <w:szCs w:val="24"/>
              </w:rPr>
              <w:t xml:space="preserve"> </w:t>
            </w:r>
          </w:p>
        </w:tc>
        <w:tc>
          <w:tcPr>
            <w:tcW w:w="474" w:type="pct"/>
          </w:tcPr>
          <w:p w14:paraId="3FAB6D48" w14:textId="77777777" w:rsidR="000A518D" w:rsidRPr="00935307" w:rsidRDefault="000A518D" w:rsidP="00882BE6">
            <w:pPr>
              <w:rPr>
                <w:rFonts w:ascii="Segoe UI" w:hAnsi="Segoe UI" w:cs="Segoe UI"/>
                <w:szCs w:val="24"/>
              </w:rPr>
            </w:pPr>
          </w:p>
        </w:tc>
      </w:tr>
      <w:tr w:rsidR="00406A66" w:rsidRPr="00935307" w14:paraId="5C93987D" w14:textId="77777777" w:rsidTr="00D33687">
        <w:trPr>
          <w:trHeight w:val="683"/>
          <w:jc w:val="center"/>
        </w:trPr>
        <w:tc>
          <w:tcPr>
            <w:tcW w:w="276" w:type="pct"/>
          </w:tcPr>
          <w:p w14:paraId="522455CE" w14:textId="3403EBEA" w:rsidR="00406A66" w:rsidRDefault="004D3B4B" w:rsidP="00882BE6">
            <w:pPr>
              <w:rPr>
                <w:rFonts w:ascii="Segoe UI" w:hAnsi="Segoe UI" w:cs="Segoe UI"/>
                <w:szCs w:val="24"/>
              </w:rPr>
            </w:pPr>
            <w:r>
              <w:rPr>
                <w:rFonts w:ascii="Segoe UI" w:hAnsi="Segoe UI" w:cs="Segoe UI"/>
                <w:b/>
                <w:szCs w:val="24"/>
              </w:rPr>
              <w:t>1</w:t>
            </w:r>
            <w:r w:rsidR="00BF53AE">
              <w:rPr>
                <w:rFonts w:ascii="Segoe UI" w:hAnsi="Segoe UI" w:cs="Segoe UI"/>
                <w:b/>
                <w:szCs w:val="24"/>
              </w:rPr>
              <w:t>3</w:t>
            </w:r>
            <w:r>
              <w:rPr>
                <w:rFonts w:ascii="Segoe UI" w:hAnsi="Segoe UI" w:cs="Segoe UI"/>
                <w:b/>
                <w:szCs w:val="24"/>
              </w:rPr>
              <w:t>.</w:t>
            </w:r>
          </w:p>
          <w:p w14:paraId="56FC9268" w14:textId="77777777" w:rsidR="009D0742" w:rsidRDefault="009D0742" w:rsidP="00882BE6">
            <w:pPr>
              <w:rPr>
                <w:rFonts w:ascii="Segoe UI" w:hAnsi="Segoe UI" w:cs="Segoe UI"/>
                <w:szCs w:val="24"/>
              </w:rPr>
            </w:pPr>
          </w:p>
          <w:p w14:paraId="32898011" w14:textId="77777777" w:rsidR="009D0742" w:rsidRDefault="009D0742" w:rsidP="00882BE6">
            <w:pPr>
              <w:rPr>
                <w:rFonts w:ascii="Segoe UI" w:hAnsi="Segoe UI" w:cs="Segoe UI"/>
                <w:szCs w:val="24"/>
              </w:rPr>
            </w:pPr>
            <w:r>
              <w:rPr>
                <w:rFonts w:ascii="Segoe UI" w:hAnsi="Segoe UI" w:cs="Segoe UI"/>
                <w:szCs w:val="24"/>
              </w:rPr>
              <w:t>a</w:t>
            </w:r>
          </w:p>
          <w:p w14:paraId="6002CF4F" w14:textId="77777777" w:rsidR="009D0742" w:rsidRDefault="009D0742" w:rsidP="00882BE6">
            <w:pPr>
              <w:rPr>
                <w:rFonts w:ascii="Segoe UI" w:hAnsi="Segoe UI" w:cs="Segoe UI"/>
                <w:szCs w:val="24"/>
              </w:rPr>
            </w:pPr>
          </w:p>
          <w:p w14:paraId="66D8004F" w14:textId="15FF11AC" w:rsidR="009D0742" w:rsidRDefault="009D0742" w:rsidP="00882BE6">
            <w:pPr>
              <w:rPr>
                <w:rFonts w:ascii="Segoe UI" w:hAnsi="Segoe UI" w:cs="Segoe UI"/>
                <w:szCs w:val="24"/>
              </w:rPr>
            </w:pPr>
          </w:p>
          <w:p w14:paraId="7555B8A4" w14:textId="74995E84" w:rsidR="00B4072C" w:rsidRDefault="00B4072C" w:rsidP="00882BE6">
            <w:pPr>
              <w:rPr>
                <w:rFonts w:ascii="Segoe UI" w:hAnsi="Segoe UI" w:cs="Segoe UI"/>
                <w:szCs w:val="24"/>
              </w:rPr>
            </w:pPr>
          </w:p>
          <w:p w14:paraId="3ACBE05F" w14:textId="3A6B5E13" w:rsidR="00B4072C" w:rsidRDefault="00B4072C" w:rsidP="00882BE6">
            <w:pPr>
              <w:rPr>
                <w:rFonts w:ascii="Segoe UI" w:hAnsi="Segoe UI" w:cs="Segoe UI"/>
                <w:szCs w:val="24"/>
              </w:rPr>
            </w:pPr>
          </w:p>
          <w:p w14:paraId="4404D645" w14:textId="089CE6F7" w:rsidR="00B4072C" w:rsidRDefault="00B4072C" w:rsidP="00882BE6">
            <w:pPr>
              <w:rPr>
                <w:rFonts w:ascii="Segoe UI" w:hAnsi="Segoe UI" w:cs="Segoe UI"/>
                <w:szCs w:val="24"/>
              </w:rPr>
            </w:pPr>
          </w:p>
          <w:p w14:paraId="0781F0A4" w14:textId="0D334C88" w:rsidR="00B4072C" w:rsidRDefault="00B4072C" w:rsidP="00882BE6">
            <w:pPr>
              <w:rPr>
                <w:rFonts w:ascii="Segoe UI" w:hAnsi="Segoe UI" w:cs="Segoe UI"/>
                <w:szCs w:val="24"/>
              </w:rPr>
            </w:pPr>
            <w:r>
              <w:rPr>
                <w:rFonts w:ascii="Segoe UI" w:hAnsi="Segoe UI" w:cs="Segoe UI"/>
                <w:szCs w:val="24"/>
              </w:rPr>
              <w:t>b</w:t>
            </w:r>
          </w:p>
          <w:p w14:paraId="2AA448DB" w14:textId="5C81F92E" w:rsidR="009D0742" w:rsidRPr="009D0742" w:rsidRDefault="009D0742" w:rsidP="00882BE6">
            <w:pPr>
              <w:rPr>
                <w:rFonts w:ascii="Segoe UI" w:hAnsi="Segoe UI" w:cs="Segoe UI"/>
                <w:szCs w:val="24"/>
              </w:rPr>
            </w:pPr>
          </w:p>
        </w:tc>
        <w:tc>
          <w:tcPr>
            <w:tcW w:w="4250" w:type="pct"/>
          </w:tcPr>
          <w:p w14:paraId="7B8BC3CF" w14:textId="17C8F3EB" w:rsidR="00406A66" w:rsidRPr="00E2752A" w:rsidRDefault="00E2752A" w:rsidP="008708CE">
            <w:pPr>
              <w:jc w:val="both"/>
              <w:rPr>
                <w:rFonts w:ascii="Segoe UI" w:hAnsi="Segoe UI" w:cs="Segoe UI"/>
                <w:szCs w:val="24"/>
              </w:rPr>
            </w:pPr>
            <w:r>
              <w:rPr>
                <w:rFonts w:ascii="Segoe UI" w:hAnsi="Segoe UI" w:cs="Segoe UI"/>
                <w:b/>
                <w:szCs w:val="24"/>
              </w:rPr>
              <w:t>Stroke Rehabilitation Unit</w:t>
            </w:r>
          </w:p>
          <w:p w14:paraId="28FD8EF8" w14:textId="77777777" w:rsidR="00880DF1" w:rsidRDefault="00880DF1" w:rsidP="0069304F">
            <w:pPr>
              <w:jc w:val="both"/>
              <w:rPr>
                <w:rFonts w:ascii="Segoe UI" w:hAnsi="Segoe UI" w:cs="Segoe UI"/>
                <w:szCs w:val="24"/>
              </w:rPr>
            </w:pPr>
          </w:p>
          <w:p w14:paraId="2C1859D6" w14:textId="413A1CA1" w:rsidR="00E2752A" w:rsidRDefault="00E2752A" w:rsidP="0069304F">
            <w:pPr>
              <w:jc w:val="both"/>
              <w:rPr>
                <w:rFonts w:ascii="Segoe UI" w:hAnsi="Segoe UI" w:cs="Segoe UI"/>
                <w:szCs w:val="24"/>
              </w:rPr>
            </w:pPr>
            <w:r>
              <w:rPr>
                <w:rFonts w:ascii="Segoe UI" w:hAnsi="Segoe UI" w:cs="Segoe UI"/>
                <w:szCs w:val="24"/>
              </w:rPr>
              <w:t xml:space="preserve">Pete McGrane provided an oral update </w:t>
            </w:r>
            <w:r w:rsidR="00794E4C">
              <w:rPr>
                <w:rFonts w:ascii="Segoe UI" w:hAnsi="Segoe UI" w:cs="Segoe UI"/>
                <w:szCs w:val="24"/>
              </w:rPr>
              <w:t>further to investigation of concern</w:t>
            </w:r>
            <w:r w:rsidR="00636950">
              <w:rPr>
                <w:rFonts w:ascii="Segoe UI" w:hAnsi="Segoe UI" w:cs="Segoe UI"/>
                <w:szCs w:val="24"/>
              </w:rPr>
              <w:t>s</w:t>
            </w:r>
            <w:r w:rsidR="00794E4C">
              <w:rPr>
                <w:rFonts w:ascii="Segoe UI" w:hAnsi="Segoe UI" w:cs="Segoe UI"/>
                <w:szCs w:val="24"/>
              </w:rPr>
              <w:t xml:space="preserve"> </w:t>
            </w:r>
            <w:r w:rsidR="002F1C8F">
              <w:rPr>
                <w:rFonts w:ascii="Segoe UI" w:hAnsi="Segoe UI" w:cs="Segoe UI"/>
                <w:szCs w:val="24"/>
              </w:rPr>
              <w:t xml:space="preserve">around behaviour </w:t>
            </w:r>
            <w:r w:rsidR="00C23822">
              <w:rPr>
                <w:rFonts w:ascii="Segoe UI" w:hAnsi="Segoe UI" w:cs="Segoe UI"/>
                <w:szCs w:val="24"/>
              </w:rPr>
              <w:t>which had been escalated from</w:t>
            </w:r>
            <w:r w:rsidR="00794E4C">
              <w:rPr>
                <w:rFonts w:ascii="Segoe UI" w:hAnsi="Segoe UI" w:cs="Segoe UI"/>
                <w:szCs w:val="24"/>
              </w:rPr>
              <w:t xml:space="preserve"> a Patient Advice &amp; Liaison Service </w:t>
            </w:r>
            <w:r w:rsidR="00BB4284">
              <w:rPr>
                <w:rFonts w:ascii="Segoe UI" w:hAnsi="Segoe UI" w:cs="Segoe UI"/>
                <w:szCs w:val="24"/>
              </w:rPr>
              <w:t>(</w:t>
            </w:r>
            <w:r w:rsidR="00BB4284">
              <w:rPr>
                <w:rFonts w:ascii="Segoe UI" w:hAnsi="Segoe UI" w:cs="Segoe UI"/>
                <w:b/>
                <w:szCs w:val="24"/>
              </w:rPr>
              <w:t>PALS</w:t>
            </w:r>
            <w:r w:rsidR="00BB4284">
              <w:rPr>
                <w:rFonts w:ascii="Segoe UI" w:hAnsi="Segoe UI" w:cs="Segoe UI"/>
                <w:szCs w:val="24"/>
              </w:rPr>
              <w:t>)</w:t>
            </w:r>
            <w:r w:rsidR="00BB4284">
              <w:rPr>
                <w:rFonts w:ascii="Segoe UI" w:hAnsi="Segoe UI" w:cs="Segoe UI"/>
                <w:b/>
                <w:szCs w:val="24"/>
              </w:rPr>
              <w:t xml:space="preserve"> </w:t>
            </w:r>
            <w:r w:rsidR="00794E4C">
              <w:rPr>
                <w:rFonts w:ascii="Segoe UI" w:hAnsi="Segoe UI" w:cs="Segoe UI"/>
                <w:szCs w:val="24"/>
              </w:rPr>
              <w:t>s</w:t>
            </w:r>
            <w:r w:rsidR="00C23822">
              <w:rPr>
                <w:rFonts w:ascii="Segoe UI" w:hAnsi="Segoe UI" w:cs="Segoe UI"/>
                <w:szCs w:val="24"/>
              </w:rPr>
              <w:t xml:space="preserve">ession.  </w:t>
            </w:r>
            <w:r w:rsidR="001F72F3">
              <w:rPr>
                <w:rFonts w:ascii="Segoe UI" w:hAnsi="Segoe UI" w:cs="Segoe UI"/>
                <w:szCs w:val="24"/>
              </w:rPr>
              <w:t>The initial investigation had been completed and was being reviewed by the management team</w:t>
            </w:r>
            <w:r w:rsidR="009A24EE">
              <w:rPr>
                <w:rFonts w:ascii="Segoe UI" w:hAnsi="Segoe UI" w:cs="Segoe UI"/>
                <w:szCs w:val="24"/>
              </w:rPr>
              <w:t xml:space="preserve">.  The Chair requested a full report to the next meeting of this Committee in July 2019.  </w:t>
            </w:r>
          </w:p>
          <w:p w14:paraId="2523A610" w14:textId="77777777" w:rsidR="001F72F3" w:rsidRDefault="001F72F3" w:rsidP="0069304F">
            <w:pPr>
              <w:jc w:val="both"/>
              <w:rPr>
                <w:rFonts w:ascii="Segoe UI" w:hAnsi="Segoe UI" w:cs="Segoe UI"/>
                <w:szCs w:val="24"/>
              </w:rPr>
            </w:pPr>
          </w:p>
          <w:p w14:paraId="0300461C" w14:textId="066D3A38" w:rsidR="001F72F3" w:rsidRPr="00542493" w:rsidRDefault="00542493" w:rsidP="0069304F">
            <w:pPr>
              <w:jc w:val="both"/>
              <w:rPr>
                <w:rFonts w:ascii="Segoe UI" w:hAnsi="Segoe UI" w:cs="Segoe UI"/>
                <w:b/>
                <w:szCs w:val="24"/>
              </w:rPr>
            </w:pPr>
            <w:r>
              <w:rPr>
                <w:rFonts w:ascii="Segoe UI" w:hAnsi="Segoe UI" w:cs="Segoe UI"/>
                <w:b/>
                <w:szCs w:val="24"/>
              </w:rPr>
              <w:t xml:space="preserve">The Committee noted the </w:t>
            </w:r>
            <w:r w:rsidR="006C7054">
              <w:rPr>
                <w:rFonts w:ascii="Segoe UI" w:hAnsi="Segoe UI" w:cs="Segoe UI"/>
                <w:b/>
                <w:szCs w:val="24"/>
              </w:rPr>
              <w:t xml:space="preserve">oral update and that a report would be presented to the meeting on 10 July 2019.  </w:t>
            </w:r>
          </w:p>
          <w:p w14:paraId="6A5E644D" w14:textId="63A66F14" w:rsidR="001F72F3" w:rsidRPr="00880DF1" w:rsidRDefault="001F72F3" w:rsidP="0069304F">
            <w:pPr>
              <w:jc w:val="both"/>
              <w:rPr>
                <w:rFonts w:ascii="Segoe UI" w:hAnsi="Segoe UI" w:cs="Segoe UI"/>
                <w:szCs w:val="24"/>
              </w:rPr>
            </w:pPr>
          </w:p>
        </w:tc>
        <w:tc>
          <w:tcPr>
            <w:tcW w:w="474" w:type="pct"/>
          </w:tcPr>
          <w:p w14:paraId="423AC659" w14:textId="77777777" w:rsidR="00406A66" w:rsidRDefault="00406A66" w:rsidP="00882BE6">
            <w:pPr>
              <w:rPr>
                <w:rFonts w:ascii="Segoe UI" w:hAnsi="Segoe UI" w:cs="Segoe UI"/>
                <w:szCs w:val="24"/>
              </w:rPr>
            </w:pPr>
          </w:p>
          <w:p w14:paraId="63D81F25" w14:textId="2888BD30" w:rsidR="005D78C7" w:rsidRDefault="005D78C7" w:rsidP="00882BE6">
            <w:pPr>
              <w:rPr>
                <w:rFonts w:ascii="Segoe UI" w:hAnsi="Segoe UI" w:cs="Segoe UI"/>
                <w:szCs w:val="24"/>
              </w:rPr>
            </w:pPr>
          </w:p>
          <w:p w14:paraId="20CEA61E" w14:textId="32C791E9" w:rsidR="009A24EE" w:rsidRDefault="009A24EE" w:rsidP="00882BE6">
            <w:pPr>
              <w:rPr>
                <w:rFonts w:ascii="Segoe UI" w:hAnsi="Segoe UI" w:cs="Segoe UI"/>
                <w:szCs w:val="24"/>
              </w:rPr>
            </w:pPr>
          </w:p>
          <w:p w14:paraId="2D355649" w14:textId="723C02A9" w:rsidR="009A24EE" w:rsidRDefault="009A24EE" w:rsidP="00882BE6">
            <w:pPr>
              <w:rPr>
                <w:rFonts w:ascii="Segoe UI" w:hAnsi="Segoe UI" w:cs="Segoe UI"/>
                <w:szCs w:val="24"/>
              </w:rPr>
            </w:pPr>
          </w:p>
          <w:p w14:paraId="033F0CED" w14:textId="24DF9992" w:rsidR="009A24EE" w:rsidRDefault="009A24EE" w:rsidP="00882BE6">
            <w:pPr>
              <w:rPr>
                <w:rFonts w:ascii="Segoe UI" w:hAnsi="Segoe UI" w:cs="Segoe UI"/>
                <w:szCs w:val="24"/>
              </w:rPr>
            </w:pPr>
          </w:p>
          <w:p w14:paraId="4B4A7DFD" w14:textId="67F5F107" w:rsidR="009A24EE" w:rsidRPr="009A24EE" w:rsidRDefault="009A24EE" w:rsidP="00882BE6">
            <w:pPr>
              <w:rPr>
                <w:rFonts w:ascii="Segoe UI" w:hAnsi="Segoe UI" w:cs="Segoe UI"/>
                <w:b/>
                <w:szCs w:val="24"/>
              </w:rPr>
            </w:pPr>
            <w:proofErr w:type="spellStart"/>
            <w:r>
              <w:rPr>
                <w:rFonts w:ascii="Segoe UI" w:hAnsi="Segoe UI" w:cs="Segoe UI"/>
                <w:b/>
                <w:szCs w:val="24"/>
              </w:rPr>
              <w:t>PMcG</w:t>
            </w:r>
            <w:proofErr w:type="spellEnd"/>
          </w:p>
          <w:p w14:paraId="6A410CC4" w14:textId="0DEA3586" w:rsidR="005D78C7" w:rsidRPr="005D78C7" w:rsidRDefault="005D78C7" w:rsidP="00882BE6">
            <w:pPr>
              <w:rPr>
                <w:rFonts w:ascii="Segoe UI" w:hAnsi="Segoe UI" w:cs="Segoe UI"/>
                <w:b/>
                <w:szCs w:val="24"/>
              </w:rPr>
            </w:pPr>
          </w:p>
        </w:tc>
      </w:tr>
      <w:tr w:rsidR="00797020" w:rsidRPr="00935307" w14:paraId="756B4FFB" w14:textId="77777777" w:rsidTr="00D33687">
        <w:trPr>
          <w:trHeight w:val="683"/>
          <w:jc w:val="center"/>
        </w:trPr>
        <w:tc>
          <w:tcPr>
            <w:tcW w:w="276" w:type="pct"/>
          </w:tcPr>
          <w:p w14:paraId="254DD2B9" w14:textId="249CACC7" w:rsidR="00797020" w:rsidRPr="00F13797" w:rsidRDefault="00797020" w:rsidP="00882BE6">
            <w:pPr>
              <w:rPr>
                <w:rFonts w:ascii="Segoe UI" w:hAnsi="Segoe UI" w:cs="Segoe UI"/>
                <w:b/>
                <w:szCs w:val="24"/>
              </w:rPr>
            </w:pPr>
            <w:r w:rsidRPr="00F13797">
              <w:rPr>
                <w:rFonts w:ascii="Segoe UI" w:hAnsi="Segoe UI" w:cs="Segoe UI"/>
                <w:b/>
                <w:szCs w:val="24"/>
              </w:rPr>
              <w:t>1</w:t>
            </w:r>
            <w:r w:rsidR="00BF53AE">
              <w:rPr>
                <w:rFonts w:ascii="Segoe UI" w:hAnsi="Segoe UI" w:cs="Segoe UI"/>
                <w:b/>
                <w:szCs w:val="24"/>
              </w:rPr>
              <w:t>4</w:t>
            </w:r>
            <w:r w:rsidRPr="00F13797">
              <w:rPr>
                <w:rFonts w:ascii="Segoe UI" w:hAnsi="Segoe UI" w:cs="Segoe UI"/>
                <w:b/>
                <w:szCs w:val="24"/>
              </w:rPr>
              <w:t>.</w:t>
            </w:r>
          </w:p>
          <w:p w14:paraId="3599B87B" w14:textId="77777777" w:rsidR="008F496A" w:rsidRPr="00F13797" w:rsidRDefault="008F496A" w:rsidP="00882BE6">
            <w:pPr>
              <w:rPr>
                <w:rFonts w:ascii="Segoe UI" w:hAnsi="Segoe UI" w:cs="Segoe UI"/>
                <w:b/>
                <w:szCs w:val="24"/>
              </w:rPr>
            </w:pPr>
          </w:p>
          <w:p w14:paraId="65472624" w14:textId="77777777" w:rsidR="001F77F5" w:rsidRPr="004D7AB3" w:rsidRDefault="001F77F5" w:rsidP="00882BE6">
            <w:pPr>
              <w:rPr>
                <w:rFonts w:ascii="Segoe UI" w:hAnsi="Segoe UI" w:cs="Segoe UI"/>
                <w:szCs w:val="24"/>
              </w:rPr>
            </w:pPr>
            <w:r w:rsidRPr="004D7AB3">
              <w:rPr>
                <w:rFonts w:ascii="Segoe UI" w:hAnsi="Segoe UI" w:cs="Segoe UI"/>
                <w:szCs w:val="24"/>
              </w:rPr>
              <w:t>a</w:t>
            </w:r>
          </w:p>
          <w:p w14:paraId="758F1CA6" w14:textId="77777777" w:rsidR="001F77F5" w:rsidRDefault="001F77F5" w:rsidP="00882BE6">
            <w:pPr>
              <w:rPr>
                <w:rFonts w:ascii="Segoe UI" w:hAnsi="Segoe UI" w:cs="Segoe UI"/>
                <w:szCs w:val="24"/>
              </w:rPr>
            </w:pPr>
          </w:p>
          <w:p w14:paraId="52819DC3" w14:textId="77777777" w:rsidR="009D0742" w:rsidRDefault="009D0742" w:rsidP="00882BE6">
            <w:pPr>
              <w:rPr>
                <w:rFonts w:ascii="Segoe UI" w:hAnsi="Segoe UI" w:cs="Segoe UI"/>
                <w:szCs w:val="24"/>
              </w:rPr>
            </w:pPr>
          </w:p>
          <w:p w14:paraId="5244A557" w14:textId="77777777" w:rsidR="00B4072C" w:rsidRDefault="00B4072C" w:rsidP="00882BE6">
            <w:pPr>
              <w:rPr>
                <w:rFonts w:ascii="Segoe UI" w:hAnsi="Segoe UI" w:cs="Segoe UI"/>
                <w:szCs w:val="24"/>
              </w:rPr>
            </w:pPr>
          </w:p>
          <w:p w14:paraId="2EBF6AA0" w14:textId="77777777" w:rsidR="00B4072C" w:rsidRDefault="00B4072C" w:rsidP="00882BE6">
            <w:pPr>
              <w:rPr>
                <w:rFonts w:ascii="Segoe UI" w:hAnsi="Segoe UI" w:cs="Segoe UI"/>
                <w:szCs w:val="24"/>
              </w:rPr>
            </w:pPr>
          </w:p>
          <w:p w14:paraId="0A9614BA" w14:textId="77777777" w:rsidR="00B4072C" w:rsidRDefault="00B4072C" w:rsidP="00882BE6">
            <w:pPr>
              <w:rPr>
                <w:rFonts w:ascii="Segoe UI" w:hAnsi="Segoe UI" w:cs="Segoe UI"/>
                <w:szCs w:val="24"/>
              </w:rPr>
            </w:pPr>
          </w:p>
          <w:p w14:paraId="04DEFF91" w14:textId="77777777" w:rsidR="00B4072C" w:rsidRDefault="00B4072C" w:rsidP="00882BE6">
            <w:pPr>
              <w:rPr>
                <w:rFonts w:ascii="Segoe UI" w:hAnsi="Segoe UI" w:cs="Segoe UI"/>
                <w:szCs w:val="24"/>
              </w:rPr>
            </w:pPr>
          </w:p>
          <w:p w14:paraId="483C429C" w14:textId="77777777" w:rsidR="00B4072C" w:rsidRDefault="00B4072C" w:rsidP="00882BE6">
            <w:pPr>
              <w:rPr>
                <w:rFonts w:ascii="Segoe UI" w:hAnsi="Segoe UI" w:cs="Segoe UI"/>
                <w:szCs w:val="24"/>
              </w:rPr>
            </w:pPr>
          </w:p>
          <w:p w14:paraId="489666C8" w14:textId="77777777" w:rsidR="00B4072C" w:rsidRDefault="00B4072C" w:rsidP="00882BE6">
            <w:pPr>
              <w:rPr>
                <w:rFonts w:ascii="Segoe UI" w:hAnsi="Segoe UI" w:cs="Segoe UI"/>
                <w:szCs w:val="24"/>
              </w:rPr>
            </w:pPr>
          </w:p>
          <w:p w14:paraId="758C01D3" w14:textId="77777777" w:rsidR="00B4072C" w:rsidRDefault="00B4072C" w:rsidP="00882BE6">
            <w:pPr>
              <w:rPr>
                <w:rFonts w:ascii="Segoe UI" w:hAnsi="Segoe UI" w:cs="Segoe UI"/>
                <w:szCs w:val="24"/>
              </w:rPr>
            </w:pPr>
          </w:p>
          <w:p w14:paraId="7E7B6995" w14:textId="77777777" w:rsidR="00B4072C" w:rsidRDefault="00B4072C" w:rsidP="00882BE6">
            <w:pPr>
              <w:rPr>
                <w:rFonts w:ascii="Segoe UI" w:hAnsi="Segoe UI" w:cs="Segoe UI"/>
                <w:szCs w:val="24"/>
              </w:rPr>
            </w:pPr>
          </w:p>
          <w:p w14:paraId="74FA446B" w14:textId="77777777" w:rsidR="00B4072C" w:rsidRDefault="00B4072C" w:rsidP="00882BE6">
            <w:pPr>
              <w:rPr>
                <w:rFonts w:ascii="Segoe UI" w:hAnsi="Segoe UI" w:cs="Segoe UI"/>
                <w:szCs w:val="24"/>
              </w:rPr>
            </w:pPr>
          </w:p>
          <w:p w14:paraId="19F092E5" w14:textId="77777777" w:rsidR="00B4072C" w:rsidRDefault="00B4072C" w:rsidP="00882BE6">
            <w:pPr>
              <w:rPr>
                <w:rFonts w:ascii="Segoe UI" w:hAnsi="Segoe UI" w:cs="Segoe UI"/>
                <w:szCs w:val="24"/>
              </w:rPr>
            </w:pPr>
          </w:p>
          <w:p w14:paraId="5EE117E2" w14:textId="77777777" w:rsidR="00B4072C" w:rsidRDefault="00B4072C" w:rsidP="00882BE6">
            <w:pPr>
              <w:rPr>
                <w:rFonts w:ascii="Segoe UI" w:hAnsi="Segoe UI" w:cs="Segoe UI"/>
                <w:szCs w:val="24"/>
              </w:rPr>
            </w:pPr>
          </w:p>
          <w:p w14:paraId="447EA5E1" w14:textId="77777777" w:rsidR="00B4072C" w:rsidRDefault="00B4072C" w:rsidP="00882BE6">
            <w:pPr>
              <w:rPr>
                <w:rFonts w:ascii="Segoe UI" w:hAnsi="Segoe UI" w:cs="Segoe UI"/>
                <w:szCs w:val="24"/>
              </w:rPr>
            </w:pPr>
          </w:p>
          <w:p w14:paraId="48CE22AD" w14:textId="77777777" w:rsidR="00B4072C" w:rsidRDefault="00B4072C" w:rsidP="00882BE6">
            <w:pPr>
              <w:rPr>
                <w:rFonts w:ascii="Segoe UI" w:hAnsi="Segoe UI" w:cs="Segoe UI"/>
                <w:szCs w:val="24"/>
              </w:rPr>
            </w:pPr>
          </w:p>
          <w:p w14:paraId="710C8C2D" w14:textId="77777777" w:rsidR="00B4072C" w:rsidRDefault="00B4072C" w:rsidP="00882BE6">
            <w:pPr>
              <w:rPr>
                <w:rFonts w:ascii="Segoe UI" w:hAnsi="Segoe UI" w:cs="Segoe UI"/>
                <w:szCs w:val="24"/>
              </w:rPr>
            </w:pPr>
          </w:p>
          <w:p w14:paraId="56B587A1" w14:textId="77777777" w:rsidR="00B4072C" w:rsidRDefault="00B4072C" w:rsidP="00882BE6">
            <w:pPr>
              <w:rPr>
                <w:rFonts w:ascii="Segoe UI" w:hAnsi="Segoe UI" w:cs="Segoe UI"/>
                <w:szCs w:val="24"/>
              </w:rPr>
            </w:pPr>
          </w:p>
          <w:p w14:paraId="4699DBE7" w14:textId="77777777" w:rsidR="00B4072C" w:rsidRDefault="00B4072C" w:rsidP="00882BE6">
            <w:pPr>
              <w:rPr>
                <w:rFonts w:ascii="Segoe UI" w:hAnsi="Segoe UI" w:cs="Segoe UI"/>
                <w:szCs w:val="24"/>
              </w:rPr>
            </w:pPr>
          </w:p>
          <w:p w14:paraId="4ABCC987" w14:textId="77777777" w:rsidR="00B4072C" w:rsidRDefault="00B4072C" w:rsidP="00882BE6">
            <w:pPr>
              <w:rPr>
                <w:rFonts w:ascii="Segoe UI" w:hAnsi="Segoe UI" w:cs="Segoe UI"/>
                <w:szCs w:val="24"/>
              </w:rPr>
            </w:pPr>
            <w:r>
              <w:rPr>
                <w:rFonts w:ascii="Segoe UI" w:hAnsi="Segoe UI" w:cs="Segoe UI"/>
                <w:szCs w:val="24"/>
              </w:rPr>
              <w:t>b</w:t>
            </w:r>
          </w:p>
          <w:p w14:paraId="6456C9F2" w14:textId="77777777" w:rsidR="00B4072C" w:rsidRDefault="00B4072C" w:rsidP="00882BE6">
            <w:pPr>
              <w:rPr>
                <w:rFonts w:ascii="Segoe UI" w:hAnsi="Segoe UI" w:cs="Segoe UI"/>
                <w:szCs w:val="24"/>
              </w:rPr>
            </w:pPr>
          </w:p>
          <w:p w14:paraId="197BC4E8" w14:textId="77777777" w:rsidR="00B4072C" w:rsidRDefault="00B4072C" w:rsidP="00882BE6">
            <w:pPr>
              <w:rPr>
                <w:rFonts w:ascii="Segoe UI" w:hAnsi="Segoe UI" w:cs="Segoe UI"/>
                <w:szCs w:val="24"/>
              </w:rPr>
            </w:pPr>
          </w:p>
          <w:p w14:paraId="26B36EFA" w14:textId="77777777" w:rsidR="00B4072C" w:rsidRDefault="00B4072C" w:rsidP="00882BE6">
            <w:pPr>
              <w:rPr>
                <w:rFonts w:ascii="Segoe UI" w:hAnsi="Segoe UI" w:cs="Segoe UI"/>
                <w:szCs w:val="24"/>
              </w:rPr>
            </w:pPr>
          </w:p>
          <w:p w14:paraId="5CF80605" w14:textId="77777777" w:rsidR="00B4072C" w:rsidRDefault="00B4072C" w:rsidP="00882BE6">
            <w:pPr>
              <w:rPr>
                <w:rFonts w:ascii="Segoe UI" w:hAnsi="Segoe UI" w:cs="Segoe UI"/>
                <w:szCs w:val="24"/>
              </w:rPr>
            </w:pPr>
          </w:p>
          <w:p w14:paraId="24632BD3" w14:textId="66CD81E4" w:rsidR="00B4072C" w:rsidRPr="009D0742" w:rsidRDefault="00B4072C" w:rsidP="00882BE6">
            <w:pPr>
              <w:rPr>
                <w:rFonts w:ascii="Segoe UI" w:hAnsi="Segoe UI" w:cs="Segoe UI"/>
                <w:szCs w:val="24"/>
              </w:rPr>
            </w:pPr>
            <w:r>
              <w:rPr>
                <w:rFonts w:ascii="Segoe UI" w:hAnsi="Segoe UI" w:cs="Segoe UI"/>
                <w:szCs w:val="24"/>
              </w:rPr>
              <w:t>c</w:t>
            </w:r>
          </w:p>
        </w:tc>
        <w:tc>
          <w:tcPr>
            <w:tcW w:w="4250" w:type="pct"/>
          </w:tcPr>
          <w:p w14:paraId="0B9500CB" w14:textId="6A928D88" w:rsidR="00797020" w:rsidRPr="00F13797" w:rsidRDefault="009550C2" w:rsidP="008708CE">
            <w:pPr>
              <w:jc w:val="both"/>
              <w:rPr>
                <w:rFonts w:ascii="Segoe UI" w:hAnsi="Segoe UI" w:cs="Segoe UI"/>
                <w:b/>
                <w:szCs w:val="24"/>
              </w:rPr>
            </w:pPr>
            <w:r>
              <w:rPr>
                <w:rFonts w:ascii="Segoe UI" w:hAnsi="Segoe UI" w:cs="Segoe UI"/>
                <w:b/>
                <w:szCs w:val="24"/>
              </w:rPr>
              <w:lastRenderedPageBreak/>
              <w:t>Caring &amp; Responsive</w:t>
            </w:r>
            <w:r w:rsidR="003E724B" w:rsidRPr="00F13797">
              <w:rPr>
                <w:rFonts w:ascii="Segoe UI" w:hAnsi="Segoe UI" w:cs="Segoe UI"/>
                <w:b/>
                <w:szCs w:val="24"/>
              </w:rPr>
              <w:t xml:space="preserve"> </w:t>
            </w:r>
            <w:r w:rsidR="001B1A27">
              <w:rPr>
                <w:rFonts w:ascii="Segoe UI" w:hAnsi="Segoe UI" w:cs="Segoe UI"/>
                <w:b/>
                <w:szCs w:val="24"/>
              </w:rPr>
              <w:t xml:space="preserve">quality </w:t>
            </w:r>
            <w:r w:rsidR="003E724B" w:rsidRPr="00F13797">
              <w:rPr>
                <w:rFonts w:ascii="Segoe UI" w:hAnsi="Segoe UI" w:cs="Segoe UI"/>
                <w:b/>
                <w:szCs w:val="24"/>
              </w:rPr>
              <w:t xml:space="preserve">sub-committee </w:t>
            </w:r>
            <w:r>
              <w:rPr>
                <w:rFonts w:ascii="Segoe UI" w:hAnsi="Segoe UI" w:cs="Segoe UI"/>
                <w:b/>
                <w:szCs w:val="24"/>
              </w:rPr>
              <w:t>annual</w:t>
            </w:r>
            <w:r w:rsidR="003E724B" w:rsidRPr="00F13797">
              <w:rPr>
                <w:rFonts w:ascii="Segoe UI" w:hAnsi="Segoe UI" w:cs="Segoe UI"/>
                <w:b/>
                <w:szCs w:val="24"/>
              </w:rPr>
              <w:t xml:space="preserve"> report </w:t>
            </w:r>
          </w:p>
          <w:p w14:paraId="6E4C15A1" w14:textId="77777777" w:rsidR="008F496A" w:rsidRPr="00F13797" w:rsidRDefault="008F496A" w:rsidP="008708CE">
            <w:pPr>
              <w:jc w:val="both"/>
              <w:rPr>
                <w:rFonts w:ascii="Segoe UI" w:hAnsi="Segoe UI" w:cs="Segoe UI"/>
                <w:szCs w:val="24"/>
              </w:rPr>
            </w:pPr>
          </w:p>
          <w:p w14:paraId="429179BF" w14:textId="3DA11565" w:rsidR="00530A95" w:rsidRDefault="009550C2" w:rsidP="00B4699E">
            <w:pPr>
              <w:jc w:val="both"/>
              <w:rPr>
                <w:rFonts w:ascii="Segoe UI" w:hAnsi="Segoe UI" w:cs="Segoe UI"/>
                <w:szCs w:val="24"/>
              </w:rPr>
            </w:pPr>
            <w:r>
              <w:rPr>
                <w:rFonts w:ascii="Segoe UI" w:hAnsi="Segoe UI" w:cs="Segoe UI"/>
                <w:szCs w:val="24"/>
              </w:rPr>
              <w:t xml:space="preserve">The COO presented the report </w:t>
            </w:r>
            <w:r w:rsidR="00443BC6">
              <w:rPr>
                <w:rFonts w:ascii="Segoe UI" w:hAnsi="Segoe UI" w:cs="Segoe UI"/>
                <w:szCs w:val="24"/>
              </w:rPr>
              <w:t>28/2019 which provided an annual update of the business of the Caring &amp; Responsive quality sub-committee</w:t>
            </w:r>
            <w:r w:rsidR="00A24BA7">
              <w:rPr>
                <w:rFonts w:ascii="Segoe UI" w:hAnsi="Segoe UI" w:cs="Segoe UI"/>
                <w:szCs w:val="24"/>
              </w:rPr>
              <w:t>.</w:t>
            </w:r>
            <w:r w:rsidR="00096BF2">
              <w:rPr>
                <w:rFonts w:ascii="Segoe UI" w:hAnsi="Segoe UI" w:cs="Segoe UI"/>
                <w:szCs w:val="24"/>
              </w:rPr>
              <w:t xml:space="preserve"> </w:t>
            </w:r>
            <w:r w:rsidR="00A24BA7">
              <w:rPr>
                <w:rFonts w:ascii="Segoe UI" w:hAnsi="Segoe UI" w:cs="Segoe UI"/>
                <w:szCs w:val="24"/>
              </w:rPr>
              <w:t xml:space="preserve"> The report also</w:t>
            </w:r>
            <w:r w:rsidR="00096BF2">
              <w:rPr>
                <w:rFonts w:ascii="Segoe UI" w:hAnsi="Segoe UI" w:cs="Segoe UI"/>
                <w:szCs w:val="24"/>
              </w:rPr>
              <w:t xml:space="preserve"> recommended </w:t>
            </w:r>
            <w:r w:rsidR="004231A8">
              <w:rPr>
                <w:rFonts w:ascii="Segoe UI" w:hAnsi="Segoe UI" w:cs="Segoe UI"/>
                <w:szCs w:val="24"/>
              </w:rPr>
              <w:t>a division of responsibility into two committees to focus separately upon Caring and Responsive</w:t>
            </w:r>
            <w:r w:rsidR="00844F68">
              <w:rPr>
                <w:rFonts w:ascii="Segoe UI" w:hAnsi="Segoe UI" w:cs="Segoe UI"/>
                <w:szCs w:val="24"/>
              </w:rPr>
              <w:t xml:space="preserve"> standards</w:t>
            </w:r>
            <w:r w:rsidR="00A24BA7">
              <w:rPr>
                <w:rFonts w:ascii="Segoe UI" w:hAnsi="Segoe UI" w:cs="Segoe UI"/>
                <w:szCs w:val="24"/>
              </w:rPr>
              <w:t xml:space="preserve">, as per the </w:t>
            </w:r>
            <w:r w:rsidR="00112CB5">
              <w:rPr>
                <w:rFonts w:ascii="Segoe UI" w:hAnsi="Segoe UI" w:cs="Segoe UI"/>
                <w:szCs w:val="24"/>
              </w:rPr>
              <w:t xml:space="preserve">following proposed </w:t>
            </w:r>
            <w:r w:rsidR="00A24BA7">
              <w:rPr>
                <w:rFonts w:ascii="Segoe UI" w:hAnsi="Segoe UI" w:cs="Segoe UI"/>
                <w:szCs w:val="24"/>
              </w:rPr>
              <w:t>division</w:t>
            </w:r>
            <w:r w:rsidR="00112CB5">
              <w:rPr>
                <w:rFonts w:ascii="Segoe UI" w:hAnsi="Segoe UI" w:cs="Segoe UI"/>
                <w:szCs w:val="24"/>
              </w:rPr>
              <w:t xml:space="preserve"> of responsibilities:</w:t>
            </w:r>
          </w:p>
          <w:p w14:paraId="67BEAA31" w14:textId="1894063A" w:rsidR="00112CB5" w:rsidRDefault="00112CB5" w:rsidP="00B4699E">
            <w:pPr>
              <w:jc w:val="both"/>
              <w:rPr>
                <w:rFonts w:ascii="Segoe UI" w:hAnsi="Segoe UI" w:cs="Segoe U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848"/>
            </w:tblGrid>
            <w:tr w:rsidR="00BB4284" w14:paraId="5FE0EA63" w14:textId="77777777" w:rsidTr="005B5E0C">
              <w:tc>
                <w:tcPr>
                  <w:tcW w:w="3686" w:type="dxa"/>
                </w:tcPr>
                <w:p w14:paraId="3319F1A5" w14:textId="77777777" w:rsidR="00BB4284" w:rsidRDefault="00BB4284" w:rsidP="00B4699E">
                  <w:pPr>
                    <w:jc w:val="both"/>
                    <w:rPr>
                      <w:rFonts w:ascii="Segoe UI" w:hAnsi="Segoe UI" w:cs="Segoe UI"/>
                      <w:szCs w:val="24"/>
                    </w:rPr>
                  </w:pPr>
                  <w:r>
                    <w:rPr>
                      <w:rFonts w:ascii="Segoe UI" w:hAnsi="Segoe UI" w:cs="Segoe UI"/>
                      <w:b/>
                      <w:szCs w:val="24"/>
                    </w:rPr>
                    <w:t xml:space="preserve">Caring to review: </w:t>
                  </w:r>
                </w:p>
                <w:p w14:paraId="7B19165C" w14:textId="35B049E5" w:rsidR="00BB4284" w:rsidRDefault="00BB4284" w:rsidP="00BB4284">
                  <w:pPr>
                    <w:pStyle w:val="ListParagraph"/>
                    <w:numPr>
                      <w:ilvl w:val="0"/>
                      <w:numId w:val="18"/>
                    </w:numPr>
                    <w:jc w:val="both"/>
                    <w:rPr>
                      <w:rFonts w:ascii="Segoe UI" w:hAnsi="Segoe UI" w:cs="Segoe UI"/>
                      <w:szCs w:val="24"/>
                    </w:rPr>
                  </w:pPr>
                  <w:proofErr w:type="spellStart"/>
                  <w:r>
                    <w:rPr>
                      <w:rFonts w:ascii="Segoe UI" w:hAnsi="Segoe UI" w:cs="Segoe UI"/>
                      <w:szCs w:val="24"/>
                    </w:rPr>
                    <w:t>IWantGreatCare</w:t>
                  </w:r>
                  <w:proofErr w:type="spellEnd"/>
                  <w:r w:rsidR="005714DF">
                    <w:rPr>
                      <w:rFonts w:ascii="Segoe UI" w:hAnsi="Segoe UI" w:cs="Segoe UI"/>
                      <w:szCs w:val="24"/>
                    </w:rPr>
                    <w:t>;</w:t>
                  </w:r>
                </w:p>
                <w:p w14:paraId="74DF2278" w14:textId="470FAA09" w:rsidR="00BB4284" w:rsidRDefault="00BB4284" w:rsidP="00BB4284">
                  <w:pPr>
                    <w:pStyle w:val="ListParagraph"/>
                    <w:numPr>
                      <w:ilvl w:val="0"/>
                      <w:numId w:val="18"/>
                    </w:numPr>
                    <w:jc w:val="both"/>
                    <w:rPr>
                      <w:rFonts w:ascii="Segoe UI" w:hAnsi="Segoe UI" w:cs="Segoe UI"/>
                      <w:szCs w:val="24"/>
                    </w:rPr>
                  </w:pPr>
                  <w:r>
                    <w:rPr>
                      <w:rFonts w:ascii="Segoe UI" w:hAnsi="Segoe UI" w:cs="Segoe UI"/>
                      <w:szCs w:val="24"/>
                    </w:rPr>
                    <w:t>Complaints/PALS</w:t>
                  </w:r>
                  <w:r w:rsidR="005714DF">
                    <w:rPr>
                      <w:rFonts w:ascii="Segoe UI" w:hAnsi="Segoe UI" w:cs="Segoe UI"/>
                      <w:szCs w:val="24"/>
                    </w:rPr>
                    <w:t>;</w:t>
                  </w:r>
                  <w:r>
                    <w:rPr>
                      <w:rFonts w:ascii="Segoe UI" w:hAnsi="Segoe UI" w:cs="Segoe UI"/>
                      <w:szCs w:val="24"/>
                    </w:rPr>
                    <w:t xml:space="preserve"> </w:t>
                  </w:r>
                </w:p>
                <w:p w14:paraId="240B0101" w14:textId="3EFAFEED" w:rsidR="00BB4284" w:rsidRDefault="00BB4284" w:rsidP="00BB4284">
                  <w:pPr>
                    <w:pStyle w:val="ListParagraph"/>
                    <w:numPr>
                      <w:ilvl w:val="0"/>
                      <w:numId w:val="18"/>
                    </w:numPr>
                    <w:jc w:val="both"/>
                    <w:rPr>
                      <w:rFonts w:ascii="Segoe UI" w:hAnsi="Segoe UI" w:cs="Segoe UI"/>
                      <w:szCs w:val="24"/>
                    </w:rPr>
                  </w:pPr>
                  <w:proofErr w:type="spellStart"/>
                  <w:r>
                    <w:rPr>
                      <w:rFonts w:ascii="Segoe UI" w:hAnsi="Segoe UI" w:cs="Segoe UI"/>
                      <w:szCs w:val="24"/>
                    </w:rPr>
                    <w:t>ICareYouCare</w:t>
                  </w:r>
                  <w:proofErr w:type="spellEnd"/>
                  <w:r w:rsidR="005714DF">
                    <w:rPr>
                      <w:rFonts w:ascii="Segoe UI" w:hAnsi="Segoe UI" w:cs="Segoe UI"/>
                      <w:szCs w:val="24"/>
                    </w:rPr>
                    <w:t>;</w:t>
                  </w:r>
                </w:p>
                <w:p w14:paraId="7AA6D50A" w14:textId="77777777" w:rsidR="00BB4284" w:rsidRDefault="00BB4284" w:rsidP="00BB4284">
                  <w:pPr>
                    <w:pStyle w:val="ListParagraph"/>
                    <w:numPr>
                      <w:ilvl w:val="0"/>
                      <w:numId w:val="18"/>
                    </w:numPr>
                    <w:jc w:val="both"/>
                    <w:rPr>
                      <w:rFonts w:ascii="Segoe UI" w:hAnsi="Segoe UI" w:cs="Segoe UI"/>
                      <w:szCs w:val="24"/>
                    </w:rPr>
                  </w:pPr>
                  <w:r>
                    <w:rPr>
                      <w:rFonts w:ascii="Segoe UI" w:hAnsi="Segoe UI" w:cs="Segoe UI"/>
                      <w:szCs w:val="24"/>
                    </w:rPr>
                    <w:t>Equality &amp; Diversity</w:t>
                  </w:r>
                  <w:r w:rsidR="005714DF">
                    <w:rPr>
                      <w:rFonts w:ascii="Segoe UI" w:hAnsi="Segoe UI" w:cs="Segoe UI"/>
                      <w:szCs w:val="24"/>
                    </w:rPr>
                    <w:t>;</w:t>
                  </w:r>
                </w:p>
                <w:p w14:paraId="3338979E" w14:textId="5CA60C36" w:rsidR="00BB4284" w:rsidRDefault="00BB4284" w:rsidP="00BB4284">
                  <w:pPr>
                    <w:pStyle w:val="ListParagraph"/>
                    <w:numPr>
                      <w:ilvl w:val="0"/>
                      <w:numId w:val="18"/>
                    </w:numPr>
                    <w:jc w:val="both"/>
                    <w:rPr>
                      <w:rFonts w:ascii="Segoe UI" w:hAnsi="Segoe UI" w:cs="Segoe UI"/>
                      <w:szCs w:val="24"/>
                    </w:rPr>
                  </w:pPr>
                  <w:r>
                    <w:rPr>
                      <w:rFonts w:ascii="Segoe UI" w:hAnsi="Segoe UI" w:cs="Segoe UI"/>
                      <w:szCs w:val="24"/>
                    </w:rPr>
                    <w:t>Privacy &amp; Dignity</w:t>
                  </w:r>
                  <w:r w:rsidR="005714DF">
                    <w:rPr>
                      <w:rFonts w:ascii="Segoe UI" w:hAnsi="Segoe UI" w:cs="Segoe UI"/>
                      <w:szCs w:val="24"/>
                    </w:rPr>
                    <w:t>; and</w:t>
                  </w:r>
                </w:p>
                <w:p w14:paraId="5E1307DA" w14:textId="1A83E9F9" w:rsidR="000B1551" w:rsidRPr="00BB4284" w:rsidRDefault="00563CF8" w:rsidP="00BB4284">
                  <w:pPr>
                    <w:pStyle w:val="ListParagraph"/>
                    <w:numPr>
                      <w:ilvl w:val="0"/>
                      <w:numId w:val="18"/>
                    </w:numPr>
                    <w:jc w:val="both"/>
                    <w:rPr>
                      <w:rFonts w:ascii="Segoe UI" w:hAnsi="Segoe UI" w:cs="Segoe UI"/>
                      <w:szCs w:val="24"/>
                    </w:rPr>
                  </w:pPr>
                  <w:r>
                    <w:rPr>
                      <w:rFonts w:ascii="Segoe UI" w:hAnsi="Segoe UI" w:cs="Segoe UI"/>
                      <w:szCs w:val="24"/>
                    </w:rPr>
                    <w:lastRenderedPageBreak/>
                    <w:t>k</w:t>
                  </w:r>
                  <w:r w:rsidR="000B1551">
                    <w:rPr>
                      <w:rFonts w:ascii="Segoe UI" w:hAnsi="Segoe UI" w:cs="Segoe UI"/>
                      <w:szCs w:val="24"/>
                    </w:rPr>
                    <w:t>ey thematic areas: Learning Disability Improvement Standards; End of Life Care; Delayed Transfers of Care; and Out of Area Placements</w:t>
                  </w:r>
                  <w:r w:rsidR="005714DF">
                    <w:rPr>
                      <w:rFonts w:ascii="Segoe UI" w:hAnsi="Segoe UI" w:cs="Segoe UI"/>
                      <w:szCs w:val="24"/>
                    </w:rPr>
                    <w:t>.</w:t>
                  </w:r>
                </w:p>
              </w:tc>
              <w:tc>
                <w:tcPr>
                  <w:tcW w:w="4848" w:type="dxa"/>
                </w:tcPr>
                <w:p w14:paraId="23D890C4" w14:textId="77777777" w:rsidR="00BB4284" w:rsidRDefault="00BB4284" w:rsidP="00B4699E">
                  <w:pPr>
                    <w:jc w:val="both"/>
                    <w:rPr>
                      <w:rFonts w:ascii="Segoe UI" w:hAnsi="Segoe UI" w:cs="Segoe UI"/>
                      <w:szCs w:val="24"/>
                    </w:rPr>
                  </w:pPr>
                  <w:r>
                    <w:rPr>
                      <w:rFonts w:ascii="Segoe UI" w:hAnsi="Segoe UI" w:cs="Segoe UI"/>
                      <w:b/>
                      <w:szCs w:val="24"/>
                    </w:rPr>
                    <w:lastRenderedPageBreak/>
                    <w:t>Responsive to review:</w:t>
                  </w:r>
                </w:p>
                <w:p w14:paraId="34B0029E" w14:textId="5AC0BF22" w:rsidR="00BB4284" w:rsidRDefault="000B1551" w:rsidP="000B1551">
                  <w:pPr>
                    <w:pStyle w:val="ListParagraph"/>
                    <w:numPr>
                      <w:ilvl w:val="0"/>
                      <w:numId w:val="19"/>
                    </w:numPr>
                    <w:jc w:val="both"/>
                    <w:rPr>
                      <w:rFonts w:ascii="Segoe UI" w:hAnsi="Segoe UI" w:cs="Segoe UI"/>
                      <w:szCs w:val="24"/>
                    </w:rPr>
                  </w:pPr>
                  <w:r>
                    <w:rPr>
                      <w:rFonts w:ascii="Segoe UI" w:hAnsi="Segoe UI" w:cs="Segoe UI"/>
                      <w:szCs w:val="24"/>
                    </w:rPr>
                    <w:t>Trust Strategy and Annual Plan</w:t>
                  </w:r>
                  <w:r w:rsidR="005714DF">
                    <w:rPr>
                      <w:rFonts w:ascii="Segoe UI" w:hAnsi="Segoe UI" w:cs="Segoe UI"/>
                      <w:szCs w:val="24"/>
                    </w:rPr>
                    <w:t xml:space="preserve"> to ensure meeting population needs;</w:t>
                  </w:r>
                </w:p>
                <w:p w14:paraId="2F715F4F" w14:textId="618A4C27" w:rsidR="005714DF" w:rsidRDefault="00563CF8" w:rsidP="000B1551">
                  <w:pPr>
                    <w:pStyle w:val="ListParagraph"/>
                    <w:numPr>
                      <w:ilvl w:val="0"/>
                      <w:numId w:val="19"/>
                    </w:numPr>
                    <w:jc w:val="both"/>
                    <w:rPr>
                      <w:rFonts w:ascii="Segoe UI" w:hAnsi="Segoe UI" w:cs="Segoe UI"/>
                      <w:szCs w:val="24"/>
                    </w:rPr>
                  </w:pPr>
                  <w:r>
                    <w:rPr>
                      <w:rFonts w:ascii="Segoe UI" w:hAnsi="Segoe UI" w:cs="Segoe UI"/>
                      <w:szCs w:val="24"/>
                    </w:rPr>
                    <w:t>facilities and premises suitable for services;</w:t>
                  </w:r>
                </w:p>
                <w:p w14:paraId="5C316E17" w14:textId="1C4E64E2" w:rsidR="00563CF8" w:rsidRDefault="00563CF8" w:rsidP="000B1551">
                  <w:pPr>
                    <w:pStyle w:val="ListParagraph"/>
                    <w:numPr>
                      <w:ilvl w:val="0"/>
                      <w:numId w:val="19"/>
                    </w:numPr>
                    <w:jc w:val="both"/>
                    <w:rPr>
                      <w:rFonts w:ascii="Segoe UI" w:hAnsi="Segoe UI" w:cs="Segoe UI"/>
                      <w:szCs w:val="24"/>
                    </w:rPr>
                  </w:pPr>
                  <w:r>
                    <w:rPr>
                      <w:rFonts w:ascii="Segoe UI" w:hAnsi="Segoe UI" w:cs="Segoe UI"/>
                      <w:szCs w:val="24"/>
                    </w:rPr>
                    <w:t>access standards and waiting times;</w:t>
                  </w:r>
                </w:p>
                <w:p w14:paraId="19241B8E" w14:textId="3EE0EFF9" w:rsidR="00563CF8" w:rsidRDefault="00563CF8" w:rsidP="000B1551">
                  <w:pPr>
                    <w:pStyle w:val="ListParagraph"/>
                    <w:numPr>
                      <w:ilvl w:val="0"/>
                      <w:numId w:val="19"/>
                    </w:numPr>
                    <w:jc w:val="both"/>
                    <w:rPr>
                      <w:rFonts w:ascii="Segoe UI" w:hAnsi="Segoe UI" w:cs="Segoe UI"/>
                      <w:szCs w:val="24"/>
                    </w:rPr>
                  </w:pPr>
                  <w:r>
                    <w:rPr>
                      <w:rFonts w:ascii="Segoe UI" w:hAnsi="Segoe UI" w:cs="Segoe UI"/>
                      <w:szCs w:val="24"/>
                    </w:rPr>
                    <w:lastRenderedPageBreak/>
                    <w:t>appointments</w:t>
                  </w:r>
                  <w:r w:rsidR="005B5E0C">
                    <w:rPr>
                      <w:rFonts w:ascii="Segoe UI" w:hAnsi="Segoe UI" w:cs="Segoe UI"/>
                      <w:szCs w:val="24"/>
                    </w:rPr>
                    <w:t xml:space="preserve"> systems/single point of access; and </w:t>
                  </w:r>
                </w:p>
                <w:p w14:paraId="5662F9A0" w14:textId="092F553F" w:rsidR="005B5E0C" w:rsidRPr="000B1551" w:rsidRDefault="005B5E0C" w:rsidP="000B1551">
                  <w:pPr>
                    <w:pStyle w:val="ListParagraph"/>
                    <w:numPr>
                      <w:ilvl w:val="0"/>
                      <w:numId w:val="19"/>
                    </w:numPr>
                    <w:jc w:val="both"/>
                    <w:rPr>
                      <w:rFonts w:ascii="Segoe UI" w:hAnsi="Segoe UI" w:cs="Segoe UI"/>
                      <w:szCs w:val="24"/>
                    </w:rPr>
                  </w:pPr>
                  <w:r>
                    <w:rPr>
                      <w:rFonts w:ascii="Segoe UI" w:hAnsi="Segoe UI" w:cs="Segoe UI"/>
                      <w:szCs w:val="24"/>
                    </w:rPr>
                    <w:t xml:space="preserve">technology to support timely access to care. </w:t>
                  </w:r>
                </w:p>
                <w:p w14:paraId="30A9177D" w14:textId="77777777" w:rsidR="00BB4284" w:rsidRDefault="00BB4284" w:rsidP="00B4699E">
                  <w:pPr>
                    <w:jc w:val="both"/>
                    <w:rPr>
                      <w:rFonts w:ascii="Segoe UI" w:hAnsi="Segoe UI" w:cs="Segoe UI"/>
                      <w:szCs w:val="24"/>
                    </w:rPr>
                  </w:pPr>
                </w:p>
                <w:p w14:paraId="5896E27E" w14:textId="77777777" w:rsidR="00BB4284" w:rsidRDefault="00BB4284" w:rsidP="00B4699E">
                  <w:pPr>
                    <w:jc w:val="both"/>
                    <w:rPr>
                      <w:rFonts w:ascii="Segoe UI" w:hAnsi="Segoe UI" w:cs="Segoe UI"/>
                      <w:szCs w:val="24"/>
                    </w:rPr>
                  </w:pPr>
                </w:p>
                <w:p w14:paraId="1B2119A1" w14:textId="61F6EAB4" w:rsidR="00BB4284" w:rsidRPr="00BB4284" w:rsidRDefault="00BB4284" w:rsidP="00B4699E">
                  <w:pPr>
                    <w:jc w:val="both"/>
                    <w:rPr>
                      <w:rFonts w:ascii="Segoe UI" w:hAnsi="Segoe UI" w:cs="Segoe UI"/>
                      <w:szCs w:val="24"/>
                    </w:rPr>
                  </w:pPr>
                </w:p>
              </w:tc>
            </w:tr>
          </w:tbl>
          <w:p w14:paraId="01BF8C2E" w14:textId="0B246D1A" w:rsidR="00112CB5" w:rsidRDefault="0071137C" w:rsidP="00B4699E">
            <w:pPr>
              <w:jc w:val="both"/>
              <w:rPr>
                <w:rFonts w:ascii="Segoe UI" w:hAnsi="Segoe UI" w:cs="Segoe UI"/>
                <w:szCs w:val="24"/>
              </w:rPr>
            </w:pPr>
            <w:r>
              <w:rPr>
                <w:rFonts w:ascii="Segoe UI" w:hAnsi="Segoe UI" w:cs="Segoe UI"/>
                <w:szCs w:val="24"/>
              </w:rPr>
              <w:lastRenderedPageBreak/>
              <w:t xml:space="preserve">Bernard Galton asked whether the bigger picture/issues around people could also be more explicitly included within the remit of one of the proposed new quality sub-committees.  The COO agreed and noted that Staff Wellbeing could also be included under the remit of the Caring quality sub-committee.  </w:t>
            </w:r>
          </w:p>
          <w:p w14:paraId="357555F4" w14:textId="77777777" w:rsidR="00781C24" w:rsidRDefault="00781C24" w:rsidP="00B4699E">
            <w:pPr>
              <w:jc w:val="both"/>
              <w:rPr>
                <w:rFonts w:ascii="Segoe UI" w:hAnsi="Segoe UI" w:cs="Segoe UI"/>
                <w:szCs w:val="24"/>
              </w:rPr>
            </w:pPr>
          </w:p>
          <w:p w14:paraId="60A9E26C" w14:textId="10950C3A" w:rsidR="00781C24" w:rsidRPr="0071137C" w:rsidRDefault="0071137C" w:rsidP="00B4699E">
            <w:pPr>
              <w:jc w:val="both"/>
              <w:rPr>
                <w:rFonts w:ascii="Segoe UI" w:hAnsi="Segoe UI" w:cs="Segoe UI"/>
                <w:b/>
                <w:szCs w:val="24"/>
              </w:rPr>
            </w:pPr>
            <w:r>
              <w:rPr>
                <w:rFonts w:ascii="Segoe UI" w:hAnsi="Segoe UI" w:cs="Segoe UI"/>
                <w:b/>
                <w:szCs w:val="24"/>
              </w:rPr>
              <w:t xml:space="preserve">Subject to the comments above, the Committee received the annual report and APPROVED the proposal </w:t>
            </w:r>
            <w:r w:rsidR="00735132">
              <w:rPr>
                <w:rFonts w:ascii="Segoe UI" w:hAnsi="Segoe UI" w:cs="Segoe UI"/>
                <w:b/>
                <w:szCs w:val="24"/>
              </w:rPr>
              <w:t xml:space="preserve">to divest the responsibilities of the quality sub-committee into a new Caring quality </w:t>
            </w:r>
            <w:r w:rsidR="00064C69">
              <w:rPr>
                <w:rFonts w:ascii="Segoe UI" w:hAnsi="Segoe UI" w:cs="Segoe UI"/>
                <w:b/>
                <w:szCs w:val="24"/>
              </w:rPr>
              <w:t xml:space="preserve">sub-committee and a Responsive quality sub-committee. </w:t>
            </w:r>
          </w:p>
          <w:p w14:paraId="34CDBFA8" w14:textId="52B0B8AF" w:rsidR="0071137C" w:rsidRPr="00530A95" w:rsidRDefault="0071137C" w:rsidP="00B4699E">
            <w:pPr>
              <w:jc w:val="both"/>
              <w:rPr>
                <w:rFonts w:ascii="Segoe UI" w:hAnsi="Segoe UI" w:cs="Segoe UI"/>
                <w:szCs w:val="24"/>
              </w:rPr>
            </w:pPr>
          </w:p>
        </w:tc>
        <w:tc>
          <w:tcPr>
            <w:tcW w:w="474" w:type="pct"/>
          </w:tcPr>
          <w:p w14:paraId="543E4F0C" w14:textId="77777777" w:rsidR="00797020" w:rsidRPr="00935307" w:rsidRDefault="00797020" w:rsidP="00882BE6">
            <w:pPr>
              <w:rPr>
                <w:rFonts w:ascii="Segoe UI" w:hAnsi="Segoe UI" w:cs="Segoe UI"/>
                <w:szCs w:val="24"/>
              </w:rPr>
            </w:pPr>
          </w:p>
        </w:tc>
      </w:tr>
      <w:tr w:rsidR="00797020" w:rsidRPr="00935307" w14:paraId="1ACEA691" w14:textId="77777777" w:rsidTr="00D33687">
        <w:trPr>
          <w:trHeight w:val="683"/>
          <w:jc w:val="center"/>
        </w:trPr>
        <w:tc>
          <w:tcPr>
            <w:tcW w:w="276" w:type="pct"/>
          </w:tcPr>
          <w:p w14:paraId="30E83B1C" w14:textId="0C9DD796" w:rsidR="00797020" w:rsidRPr="0052148C" w:rsidRDefault="00797020" w:rsidP="00882BE6">
            <w:pPr>
              <w:rPr>
                <w:rFonts w:ascii="Segoe UI" w:hAnsi="Segoe UI" w:cs="Segoe UI"/>
                <w:b/>
                <w:szCs w:val="24"/>
              </w:rPr>
            </w:pPr>
            <w:r w:rsidRPr="0052148C">
              <w:rPr>
                <w:rFonts w:ascii="Segoe UI" w:hAnsi="Segoe UI" w:cs="Segoe UI"/>
                <w:b/>
                <w:szCs w:val="24"/>
              </w:rPr>
              <w:t>1</w:t>
            </w:r>
            <w:r w:rsidR="00BF53AE">
              <w:rPr>
                <w:rFonts w:ascii="Segoe UI" w:hAnsi="Segoe UI" w:cs="Segoe UI"/>
                <w:b/>
                <w:szCs w:val="24"/>
              </w:rPr>
              <w:t>5</w:t>
            </w:r>
            <w:r w:rsidRPr="0052148C">
              <w:rPr>
                <w:rFonts w:ascii="Segoe UI" w:hAnsi="Segoe UI" w:cs="Segoe UI"/>
                <w:b/>
                <w:szCs w:val="24"/>
              </w:rPr>
              <w:t>.</w:t>
            </w:r>
          </w:p>
          <w:p w14:paraId="58305C70" w14:textId="77777777" w:rsidR="001F77F5" w:rsidRPr="0052148C" w:rsidRDefault="001F77F5" w:rsidP="00882BE6">
            <w:pPr>
              <w:rPr>
                <w:rFonts w:ascii="Segoe UI" w:hAnsi="Segoe UI" w:cs="Segoe UI"/>
                <w:b/>
                <w:szCs w:val="24"/>
              </w:rPr>
            </w:pPr>
          </w:p>
          <w:p w14:paraId="52572887" w14:textId="77777777" w:rsidR="001F77F5" w:rsidRPr="008629FE" w:rsidRDefault="001F77F5" w:rsidP="00882BE6">
            <w:pPr>
              <w:rPr>
                <w:rFonts w:ascii="Segoe UI" w:hAnsi="Segoe UI" w:cs="Segoe UI"/>
                <w:szCs w:val="24"/>
              </w:rPr>
            </w:pPr>
            <w:r w:rsidRPr="008629FE">
              <w:rPr>
                <w:rFonts w:ascii="Segoe UI" w:hAnsi="Segoe UI" w:cs="Segoe UI"/>
                <w:szCs w:val="24"/>
              </w:rPr>
              <w:t>a</w:t>
            </w:r>
          </w:p>
          <w:p w14:paraId="74BA95D6" w14:textId="77777777" w:rsidR="001F77F5" w:rsidRDefault="001F77F5" w:rsidP="00882BE6">
            <w:pPr>
              <w:rPr>
                <w:rFonts w:ascii="Segoe UI" w:hAnsi="Segoe UI" w:cs="Segoe UI"/>
                <w:szCs w:val="24"/>
              </w:rPr>
            </w:pPr>
          </w:p>
          <w:p w14:paraId="733947BA" w14:textId="77777777" w:rsidR="008629FE" w:rsidRDefault="008629FE" w:rsidP="00D75E27">
            <w:pPr>
              <w:rPr>
                <w:rFonts w:ascii="Segoe UI" w:hAnsi="Segoe UI" w:cs="Segoe UI"/>
                <w:szCs w:val="24"/>
              </w:rPr>
            </w:pPr>
          </w:p>
          <w:p w14:paraId="42BB141C" w14:textId="77777777" w:rsidR="00874D16" w:rsidRDefault="00874D16" w:rsidP="00D75E27">
            <w:pPr>
              <w:rPr>
                <w:rFonts w:ascii="Segoe UI" w:hAnsi="Segoe UI" w:cs="Segoe UI"/>
                <w:szCs w:val="24"/>
              </w:rPr>
            </w:pPr>
          </w:p>
          <w:p w14:paraId="67820B31" w14:textId="77777777" w:rsidR="00874D16" w:rsidRDefault="00874D16" w:rsidP="00D75E27">
            <w:pPr>
              <w:rPr>
                <w:rFonts w:ascii="Segoe UI" w:hAnsi="Segoe UI" w:cs="Segoe UI"/>
                <w:szCs w:val="24"/>
              </w:rPr>
            </w:pPr>
          </w:p>
          <w:p w14:paraId="67D5E62A" w14:textId="17C54C45" w:rsidR="00874D16" w:rsidRPr="008629FE" w:rsidRDefault="00874D16" w:rsidP="00D75E27">
            <w:pPr>
              <w:rPr>
                <w:rFonts w:ascii="Segoe UI" w:hAnsi="Segoe UI" w:cs="Segoe UI"/>
                <w:szCs w:val="24"/>
              </w:rPr>
            </w:pPr>
            <w:r>
              <w:rPr>
                <w:rFonts w:ascii="Segoe UI" w:hAnsi="Segoe UI" w:cs="Segoe UI"/>
                <w:szCs w:val="24"/>
              </w:rPr>
              <w:t>b</w:t>
            </w:r>
          </w:p>
        </w:tc>
        <w:tc>
          <w:tcPr>
            <w:tcW w:w="4250" w:type="pct"/>
          </w:tcPr>
          <w:p w14:paraId="13EBC47C" w14:textId="6573E767" w:rsidR="00532275" w:rsidRPr="0052148C" w:rsidRDefault="001342BB" w:rsidP="008708CE">
            <w:pPr>
              <w:jc w:val="both"/>
              <w:rPr>
                <w:rFonts w:ascii="Segoe UI" w:hAnsi="Segoe UI" w:cs="Segoe UI"/>
                <w:b/>
                <w:szCs w:val="24"/>
              </w:rPr>
            </w:pPr>
            <w:r>
              <w:rPr>
                <w:rFonts w:ascii="Segoe UI" w:hAnsi="Segoe UI" w:cs="Segoe UI"/>
                <w:b/>
                <w:szCs w:val="24"/>
              </w:rPr>
              <w:t>Clinical Audit Plan 2019/20</w:t>
            </w:r>
          </w:p>
          <w:p w14:paraId="56DD79C0" w14:textId="77777777" w:rsidR="001F77F5" w:rsidRPr="0052148C" w:rsidRDefault="001F77F5" w:rsidP="008708CE">
            <w:pPr>
              <w:jc w:val="both"/>
              <w:rPr>
                <w:rFonts w:ascii="Segoe UI" w:hAnsi="Segoe UI" w:cs="Segoe UI"/>
                <w:b/>
                <w:szCs w:val="24"/>
              </w:rPr>
            </w:pPr>
          </w:p>
          <w:p w14:paraId="17BA295E" w14:textId="06BE5CEA" w:rsidR="009D0742" w:rsidRDefault="007D02BC" w:rsidP="00D75E27">
            <w:pPr>
              <w:jc w:val="both"/>
              <w:rPr>
                <w:rFonts w:ascii="Segoe UI" w:hAnsi="Segoe UI" w:cs="Segoe UI"/>
                <w:szCs w:val="24"/>
              </w:rPr>
            </w:pPr>
            <w:r>
              <w:rPr>
                <w:rFonts w:ascii="Segoe UI" w:hAnsi="Segoe UI" w:cs="Segoe UI"/>
                <w:szCs w:val="24"/>
              </w:rPr>
              <w:t xml:space="preserve">The MD presented the report QC 26/2019 </w:t>
            </w:r>
            <w:r w:rsidR="00350514">
              <w:rPr>
                <w:rFonts w:ascii="Segoe UI" w:hAnsi="Segoe UI" w:cs="Segoe UI"/>
                <w:szCs w:val="24"/>
              </w:rPr>
              <w:t xml:space="preserve">which set out the proposed Trust-wide Clinical Audit Plan 2019/20.  </w:t>
            </w:r>
            <w:r w:rsidR="00433EDA">
              <w:rPr>
                <w:rFonts w:ascii="Segoe UI" w:hAnsi="Segoe UI" w:cs="Segoe UI"/>
                <w:szCs w:val="24"/>
              </w:rPr>
              <w:t xml:space="preserve">He explained that this had been reduced as much as was safely possible and therefore what was presented </w:t>
            </w:r>
            <w:r w:rsidR="00417B59">
              <w:rPr>
                <w:rFonts w:ascii="Segoe UI" w:hAnsi="Segoe UI" w:cs="Segoe UI"/>
                <w:szCs w:val="24"/>
              </w:rPr>
              <w:t xml:space="preserve">represented high priority, ‘requires improvement’ or mandated national clinical audits.  </w:t>
            </w:r>
          </w:p>
          <w:p w14:paraId="18586874" w14:textId="77777777" w:rsidR="00350514" w:rsidRDefault="00350514" w:rsidP="00D75E27">
            <w:pPr>
              <w:jc w:val="both"/>
              <w:rPr>
                <w:rFonts w:ascii="Segoe UI" w:hAnsi="Segoe UI" w:cs="Segoe UI"/>
                <w:szCs w:val="24"/>
              </w:rPr>
            </w:pPr>
          </w:p>
          <w:p w14:paraId="66000C77" w14:textId="2EF18D20" w:rsidR="00350514" w:rsidRPr="00B80EE7" w:rsidRDefault="00B80EE7" w:rsidP="00D75E27">
            <w:pPr>
              <w:jc w:val="both"/>
              <w:rPr>
                <w:rFonts w:ascii="Segoe UI" w:hAnsi="Segoe UI" w:cs="Segoe UI"/>
                <w:b/>
                <w:szCs w:val="24"/>
              </w:rPr>
            </w:pPr>
            <w:r>
              <w:rPr>
                <w:rFonts w:ascii="Segoe UI" w:hAnsi="Segoe UI" w:cs="Segoe UI"/>
                <w:b/>
                <w:szCs w:val="24"/>
              </w:rPr>
              <w:t xml:space="preserve">The Committee APPROVED the </w:t>
            </w:r>
            <w:r w:rsidR="00874D16">
              <w:rPr>
                <w:rFonts w:ascii="Segoe UI" w:hAnsi="Segoe UI" w:cs="Segoe UI"/>
                <w:b/>
                <w:szCs w:val="24"/>
              </w:rPr>
              <w:t xml:space="preserve">Clinical Audit Plan 2019/20.  </w:t>
            </w:r>
          </w:p>
          <w:p w14:paraId="6BF32647" w14:textId="12ABDB12" w:rsidR="00350514" w:rsidRPr="00571B3B" w:rsidRDefault="00350514" w:rsidP="00D75E27">
            <w:pPr>
              <w:jc w:val="both"/>
              <w:rPr>
                <w:rFonts w:ascii="Segoe UI" w:hAnsi="Segoe UI" w:cs="Segoe UI"/>
                <w:szCs w:val="24"/>
              </w:rPr>
            </w:pPr>
          </w:p>
        </w:tc>
        <w:tc>
          <w:tcPr>
            <w:tcW w:w="474" w:type="pct"/>
          </w:tcPr>
          <w:p w14:paraId="6A10724B" w14:textId="77777777" w:rsidR="00797020" w:rsidRDefault="00797020" w:rsidP="00882BE6">
            <w:pPr>
              <w:rPr>
                <w:rFonts w:ascii="Segoe UI" w:hAnsi="Segoe UI" w:cs="Segoe UI"/>
                <w:szCs w:val="24"/>
              </w:rPr>
            </w:pPr>
          </w:p>
          <w:p w14:paraId="13FD94DF" w14:textId="77777777" w:rsidR="00E32C42" w:rsidRDefault="00E32C42" w:rsidP="00882BE6">
            <w:pPr>
              <w:rPr>
                <w:rFonts w:ascii="Segoe UI" w:hAnsi="Segoe UI" w:cs="Segoe UI"/>
                <w:szCs w:val="24"/>
              </w:rPr>
            </w:pPr>
          </w:p>
          <w:p w14:paraId="0244D887" w14:textId="77777777" w:rsidR="00E32C42" w:rsidRDefault="00E32C42" w:rsidP="00882BE6">
            <w:pPr>
              <w:rPr>
                <w:rFonts w:ascii="Segoe UI" w:hAnsi="Segoe UI" w:cs="Segoe UI"/>
                <w:szCs w:val="24"/>
              </w:rPr>
            </w:pPr>
          </w:p>
          <w:p w14:paraId="26335849" w14:textId="77777777" w:rsidR="00095154" w:rsidRPr="00095154" w:rsidRDefault="00095154" w:rsidP="00882BE6">
            <w:pPr>
              <w:rPr>
                <w:rFonts w:ascii="Segoe UI" w:hAnsi="Segoe UI" w:cs="Segoe UI"/>
                <w:b/>
                <w:szCs w:val="24"/>
              </w:rPr>
            </w:pPr>
          </w:p>
        </w:tc>
      </w:tr>
      <w:tr w:rsidR="00797020" w:rsidRPr="00935307" w14:paraId="49522CD3" w14:textId="77777777" w:rsidTr="00D33687">
        <w:trPr>
          <w:trHeight w:val="683"/>
          <w:jc w:val="center"/>
        </w:trPr>
        <w:tc>
          <w:tcPr>
            <w:tcW w:w="276" w:type="pct"/>
          </w:tcPr>
          <w:p w14:paraId="04D8BC15" w14:textId="0BCE1B8C" w:rsidR="00797020" w:rsidRDefault="00797020" w:rsidP="00882BE6">
            <w:pPr>
              <w:rPr>
                <w:rFonts w:ascii="Segoe UI" w:hAnsi="Segoe UI" w:cs="Segoe UI"/>
                <w:b/>
                <w:szCs w:val="24"/>
              </w:rPr>
            </w:pPr>
            <w:r>
              <w:rPr>
                <w:rFonts w:ascii="Segoe UI" w:hAnsi="Segoe UI" w:cs="Segoe UI"/>
                <w:b/>
                <w:szCs w:val="24"/>
              </w:rPr>
              <w:t>1</w:t>
            </w:r>
            <w:r w:rsidR="00BF53AE">
              <w:rPr>
                <w:rFonts w:ascii="Segoe UI" w:hAnsi="Segoe UI" w:cs="Segoe UI"/>
                <w:b/>
                <w:szCs w:val="24"/>
              </w:rPr>
              <w:t>6</w:t>
            </w:r>
            <w:r>
              <w:rPr>
                <w:rFonts w:ascii="Segoe UI" w:hAnsi="Segoe UI" w:cs="Segoe UI"/>
                <w:b/>
                <w:szCs w:val="24"/>
              </w:rPr>
              <w:t>.</w:t>
            </w:r>
          </w:p>
          <w:p w14:paraId="5CBBA89A" w14:textId="77777777" w:rsidR="003473C4" w:rsidRDefault="003473C4" w:rsidP="00882BE6">
            <w:pPr>
              <w:rPr>
                <w:rFonts w:ascii="Segoe UI" w:hAnsi="Segoe UI" w:cs="Segoe UI"/>
                <w:b/>
                <w:szCs w:val="24"/>
              </w:rPr>
            </w:pPr>
          </w:p>
          <w:p w14:paraId="26401029" w14:textId="77777777" w:rsidR="00847117" w:rsidRPr="000C590E" w:rsidRDefault="00847117" w:rsidP="00882BE6">
            <w:pPr>
              <w:rPr>
                <w:rFonts w:ascii="Segoe UI" w:hAnsi="Segoe UI" w:cs="Segoe UI"/>
                <w:szCs w:val="24"/>
              </w:rPr>
            </w:pPr>
            <w:r w:rsidRPr="000C590E">
              <w:rPr>
                <w:rFonts w:ascii="Segoe UI" w:hAnsi="Segoe UI" w:cs="Segoe UI"/>
                <w:szCs w:val="24"/>
              </w:rPr>
              <w:t>a</w:t>
            </w:r>
          </w:p>
          <w:p w14:paraId="02B8C42C" w14:textId="77777777" w:rsidR="00635983" w:rsidRDefault="00635983" w:rsidP="00882BE6">
            <w:pPr>
              <w:rPr>
                <w:rFonts w:ascii="Segoe UI" w:hAnsi="Segoe UI" w:cs="Segoe UI"/>
                <w:szCs w:val="24"/>
              </w:rPr>
            </w:pPr>
          </w:p>
          <w:p w14:paraId="054A8635" w14:textId="77777777" w:rsidR="000C590E" w:rsidRDefault="000C590E" w:rsidP="00882BE6">
            <w:pPr>
              <w:rPr>
                <w:rFonts w:ascii="Segoe UI" w:hAnsi="Segoe UI" w:cs="Segoe UI"/>
                <w:szCs w:val="24"/>
              </w:rPr>
            </w:pPr>
          </w:p>
          <w:p w14:paraId="2872205E" w14:textId="77777777" w:rsidR="009D0742" w:rsidRDefault="009D0742" w:rsidP="00E31CE0">
            <w:pPr>
              <w:rPr>
                <w:rFonts w:ascii="Segoe UI" w:hAnsi="Segoe UI" w:cs="Segoe UI"/>
                <w:szCs w:val="24"/>
              </w:rPr>
            </w:pPr>
          </w:p>
          <w:p w14:paraId="5363949A" w14:textId="77777777" w:rsidR="00B4072C" w:rsidRDefault="00B4072C" w:rsidP="00E31CE0">
            <w:pPr>
              <w:rPr>
                <w:rFonts w:ascii="Segoe UI" w:hAnsi="Segoe UI" w:cs="Segoe UI"/>
                <w:szCs w:val="24"/>
              </w:rPr>
            </w:pPr>
          </w:p>
          <w:p w14:paraId="392097EE" w14:textId="77777777" w:rsidR="00B4072C" w:rsidRDefault="00B4072C" w:rsidP="00E31CE0">
            <w:pPr>
              <w:rPr>
                <w:rFonts w:ascii="Segoe UI" w:hAnsi="Segoe UI" w:cs="Segoe UI"/>
                <w:szCs w:val="24"/>
              </w:rPr>
            </w:pPr>
          </w:p>
          <w:p w14:paraId="403437BC" w14:textId="77777777" w:rsidR="00B4072C" w:rsidRDefault="00B4072C" w:rsidP="00E31CE0">
            <w:pPr>
              <w:rPr>
                <w:rFonts w:ascii="Segoe UI" w:hAnsi="Segoe UI" w:cs="Segoe UI"/>
                <w:szCs w:val="24"/>
              </w:rPr>
            </w:pPr>
          </w:p>
          <w:p w14:paraId="0D7A78C5" w14:textId="77777777" w:rsidR="00B4072C" w:rsidRDefault="00B4072C" w:rsidP="00E31CE0">
            <w:pPr>
              <w:rPr>
                <w:rFonts w:ascii="Segoe UI" w:hAnsi="Segoe UI" w:cs="Segoe UI"/>
                <w:szCs w:val="24"/>
              </w:rPr>
            </w:pPr>
          </w:p>
          <w:p w14:paraId="48250771" w14:textId="77777777" w:rsidR="00B4072C" w:rsidRDefault="00B4072C" w:rsidP="00E31CE0">
            <w:pPr>
              <w:rPr>
                <w:rFonts w:ascii="Segoe UI" w:hAnsi="Segoe UI" w:cs="Segoe UI"/>
                <w:szCs w:val="24"/>
              </w:rPr>
            </w:pPr>
          </w:p>
          <w:p w14:paraId="1344B6A5" w14:textId="77777777" w:rsidR="00B4072C" w:rsidRDefault="00B4072C" w:rsidP="00E31CE0">
            <w:pPr>
              <w:rPr>
                <w:rFonts w:ascii="Segoe UI" w:hAnsi="Segoe UI" w:cs="Segoe UI"/>
                <w:szCs w:val="24"/>
              </w:rPr>
            </w:pPr>
          </w:p>
          <w:p w14:paraId="2A8DA10C" w14:textId="77777777" w:rsidR="00B4072C" w:rsidRDefault="00B4072C" w:rsidP="00E31CE0">
            <w:pPr>
              <w:rPr>
                <w:rFonts w:ascii="Segoe UI" w:hAnsi="Segoe UI" w:cs="Segoe UI"/>
                <w:szCs w:val="24"/>
              </w:rPr>
            </w:pPr>
          </w:p>
          <w:p w14:paraId="2F9D60EE" w14:textId="77777777" w:rsidR="00B4072C" w:rsidRDefault="00B4072C" w:rsidP="00E31CE0">
            <w:pPr>
              <w:rPr>
                <w:rFonts w:ascii="Segoe UI" w:hAnsi="Segoe UI" w:cs="Segoe UI"/>
                <w:szCs w:val="24"/>
              </w:rPr>
            </w:pPr>
          </w:p>
          <w:p w14:paraId="6181727D" w14:textId="77777777" w:rsidR="00B4072C" w:rsidRDefault="00B4072C" w:rsidP="00E31CE0">
            <w:pPr>
              <w:rPr>
                <w:rFonts w:ascii="Segoe UI" w:hAnsi="Segoe UI" w:cs="Segoe UI"/>
                <w:szCs w:val="24"/>
              </w:rPr>
            </w:pPr>
          </w:p>
          <w:p w14:paraId="557F74A4" w14:textId="77777777" w:rsidR="00B4072C" w:rsidRDefault="00B4072C" w:rsidP="00E31CE0">
            <w:pPr>
              <w:rPr>
                <w:rFonts w:ascii="Segoe UI" w:hAnsi="Segoe UI" w:cs="Segoe UI"/>
                <w:szCs w:val="24"/>
              </w:rPr>
            </w:pPr>
          </w:p>
          <w:p w14:paraId="4F599C59" w14:textId="77777777" w:rsidR="00B4072C" w:rsidRDefault="00B4072C" w:rsidP="00E31CE0">
            <w:pPr>
              <w:rPr>
                <w:rFonts w:ascii="Segoe UI" w:hAnsi="Segoe UI" w:cs="Segoe UI"/>
                <w:szCs w:val="24"/>
              </w:rPr>
            </w:pPr>
          </w:p>
          <w:p w14:paraId="30DF4E6A" w14:textId="77777777" w:rsidR="00B4072C" w:rsidRDefault="00B4072C" w:rsidP="00E31CE0">
            <w:pPr>
              <w:rPr>
                <w:rFonts w:ascii="Segoe UI" w:hAnsi="Segoe UI" w:cs="Segoe UI"/>
                <w:szCs w:val="24"/>
              </w:rPr>
            </w:pPr>
          </w:p>
          <w:p w14:paraId="454BDF49" w14:textId="77777777" w:rsidR="00B4072C" w:rsidRDefault="00B4072C" w:rsidP="00E31CE0">
            <w:pPr>
              <w:rPr>
                <w:rFonts w:ascii="Segoe UI" w:hAnsi="Segoe UI" w:cs="Segoe UI"/>
                <w:szCs w:val="24"/>
              </w:rPr>
            </w:pPr>
            <w:r>
              <w:rPr>
                <w:rFonts w:ascii="Segoe UI" w:hAnsi="Segoe UI" w:cs="Segoe UI"/>
                <w:szCs w:val="24"/>
              </w:rPr>
              <w:lastRenderedPageBreak/>
              <w:t>b</w:t>
            </w:r>
          </w:p>
          <w:p w14:paraId="48DBC97D" w14:textId="77777777" w:rsidR="00B4072C" w:rsidRDefault="00B4072C" w:rsidP="00E31CE0">
            <w:pPr>
              <w:rPr>
                <w:rFonts w:ascii="Segoe UI" w:hAnsi="Segoe UI" w:cs="Segoe UI"/>
                <w:szCs w:val="24"/>
              </w:rPr>
            </w:pPr>
          </w:p>
          <w:p w14:paraId="15ABCF07" w14:textId="77777777" w:rsidR="00B4072C" w:rsidRDefault="00B4072C" w:rsidP="00E31CE0">
            <w:pPr>
              <w:rPr>
                <w:rFonts w:ascii="Segoe UI" w:hAnsi="Segoe UI" w:cs="Segoe UI"/>
                <w:szCs w:val="24"/>
              </w:rPr>
            </w:pPr>
          </w:p>
          <w:p w14:paraId="46E01181" w14:textId="77777777" w:rsidR="00B4072C" w:rsidRDefault="00B4072C" w:rsidP="00E31CE0">
            <w:pPr>
              <w:rPr>
                <w:rFonts w:ascii="Segoe UI" w:hAnsi="Segoe UI" w:cs="Segoe UI"/>
                <w:szCs w:val="24"/>
              </w:rPr>
            </w:pPr>
          </w:p>
          <w:p w14:paraId="7F3ACDA5" w14:textId="77777777" w:rsidR="00B4072C" w:rsidRDefault="00B4072C" w:rsidP="00E31CE0">
            <w:pPr>
              <w:rPr>
                <w:rFonts w:ascii="Segoe UI" w:hAnsi="Segoe UI" w:cs="Segoe UI"/>
                <w:szCs w:val="24"/>
              </w:rPr>
            </w:pPr>
          </w:p>
          <w:p w14:paraId="5109B9A8" w14:textId="77777777" w:rsidR="00B4072C" w:rsidRDefault="00B4072C" w:rsidP="00E31CE0">
            <w:pPr>
              <w:rPr>
                <w:rFonts w:ascii="Segoe UI" w:hAnsi="Segoe UI" w:cs="Segoe UI"/>
                <w:szCs w:val="24"/>
              </w:rPr>
            </w:pPr>
          </w:p>
          <w:p w14:paraId="721C8B8D" w14:textId="77777777" w:rsidR="00B4072C" w:rsidRDefault="00B4072C" w:rsidP="00E31CE0">
            <w:pPr>
              <w:rPr>
                <w:rFonts w:ascii="Segoe UI" w:hAnsi="Segoe UI" w:cs="Segoe UI"/>
                <w:szCs w:val="24"/>
              </w:rPr>
            </w:pPr>
          </w:p>
          <w:p w14:paraId="66C4CF1A" w14:textId="77777777" w:rsidR="00B4072C" w:rsidRDefault="00B4072C" w:rsidP="00E31CE0">
            <w:pPr>
              <w:rPr>
                <w:rFonts w:ascii="Segoe UI" w:hAnsi="Segoe UI" w:cs="Segoe UI"/>
                <w:szCs w:val="24"/>
              </w:rPr>
            </w:pPr>
          </w:p>
          <w:p w14:paraId="29AEB53E" w14:textId="274A09E3" w:rsidR="00B4072C" w:rsidRPr="009D0742" w:rsidRDefault="00B4072C" w:rsidP="00E31CE0">
            <w:pPr>
              <w:rPr>
                <w:rFonts w:ascii="Segoe UI" w:hAnsi="Segoe UI" w:cs="Segoe UI"/>
                <w:szCs w:val="24"/>
              </w:rPr>
            </w:pPr>
            <w:r>
              <w:rPr>
                <w:rFonts w:ascii="Segoe UI" w:hAnsi="Segoe UI" w:cs="Segoe UI"/>
                <w:szCs w:val="24"/>
              </w:rPr>
              <w:t>c</w:t>
            </w:r>
          </w:p>
        </w:tc>
        <w:tc>
          <w:tcPr>
            <w:tcW w:w="4250" w:type="pct"/>
          </w:tcPr>
          <w:p w14:paraId="2E6BE12B" w14:textId="77222A98" w:rsidR="00A53FF5" w:rsidRDefault="00874D16" w:rsidP="00E31CE0">
            <w:pPr>
              <w:jc w:val="both"/>
              <w:rPr>
                <w:rFonts w:ascii="Segoe UI" w:hAnsi="Segoe UI" w:cs="Segoe UI"/>
                <w:szCs w:val="24"/>
                <w:lang w:eastAsia="en-GB"/>
              </w:rPr>
            </w:pPr>
            <w:r>
              <w:rPr>
                <w:rFonts w:ascii="Segoe UI" w:hAnsi="Segoe UI" w:cs="Segoe UI"/>
                <w:b/>
                <w:szCs w:val="24"/>
                <w:lang w:eastAsia="en-GB"/>
              </w:rPr>
              <w:lastRenderedPageBreak/>
              <w:t>Effectiveness</w:t>
            </w:r>
            <w:r w:rsidR="001342BB">
              <w:rPr>
                <w:rFonts w:ascii="Segoe UI" w:hAnsi="Segoe UI" w:cs="Segoe UI"/>
                <w:b/>
                <w:szCs w:val="24"/>
                <w:lang w:eastAsia="en-GB"/>
              </w:rPr>
              <w:t xml:space="preserve"> </w:t>
            </w:r>
            <w:r w:rsidR="001342BB">
              <w:rPr>
                <w:rFonts w:ascii="Segoe UI" w:hAnsi="Segoe UI" w:cs="Segoe UI"/>
                <w:b/>
                <w:szCs w:val="24"/>
              </w:rPr>
              <w:t xml:space="preserve">quality </w:t>
            </w:r>
            <w:r w:rsidR="001342BB" w:rsidRPr="0052148C">
              <w:rPr>
                <w:rFonts w:ascii="Segoe UI" w:hAnsi="Segoe UI" w:cs="Segoe UI"/>
                <w:b/>
                <w:szCs w:val="24"/>
              </w:rPr>
              <w:t>sub-committee escalation report</w:t>
            </w:r>
          </w:p>
          <w:p w14:paraId="7BA9F9B2" w14:textId="5E3EE77E" w:rsidR="003473C4" w:rsidRDefault="001342BB" w:rsidP="00E31CE0">
            <w:pPr>
              <w:jc w:val="both"/>
              <w:rPr>
                <w:rFonts w:ascii="Segoe UI" w:hAnsi="Segoe UI" w:cs="Segoe UI"/>
                <w:szCs w:val="24"/>
                <w:lang w:eastAsia="en-GB"/>
              </w:rPr>
            </w:pPr>
            <w:r>
              <w:rPr>
                <w:rFonts w:ascii="Segoe UI" w:hAnsi="Segoe UI" w:cs="Segoe UI"/>
                <w:szCs w:val="24"/>
                <w:lang w:eastAsia="en-GB"/>
              </w:rPr>
              <w:t xml:space="preserve"> </w:t>
            </w:r>
          </w:p>
          <w:p w14:paraId="62E8DA02" w14:textId="77777777" w:rsidR="00B4448F" w:rsidRDefault="00874D16" w:rsidP="00D75E27">
            <w:pPr>
              <w:jc w:val="both"/>
              <w:rPr>
                <w:rFonts w:ascii="Segoe UI" w:hAnsi="Segoe UI" w:cs="Segoe UI"/>
                <w:szCs w:val="24"/>
                <w:lang w:eastAsia="en-GB"/>
              </w:rPr>
            </w:pPr>
            <w:r>
              <w:rPr>
                <w:rFonts w:ascii="Segoe UI" w:hAnsi="Segoe UI" w:cs="Segoe UI"/>
                <w:szCs w:val="24"/>
                <w:lang w:eastAsia="en-GB"/>
              </w:rPr>
              <w:t xml:space="preserve">The MD </w:t>
            </w:r>
            <w:r w:rsidR="00917231">
              <w:rPr>
                <w:rFonts w:ascii="Segoe UI" w:hAnsi="Segoe UI" w:cs="Segoe UI"/>
                <w:szCs w:val="24"/>
                <w:lang w:eastAsia="en-GB"/>
              </w:rPr>
              <w:t>presented the report QC 30/2019</w:t>
            </w:r>
            <w:r w:rsidR="007B563B">
              <w:rPr>
                <w:rFonts w:ascii="Segoe UI" w:hAnsi="Segoe UI" w:cs="Segoe UI"/>
                <w:szCs w:val="24"/>
                <w:lang w:eastAsia="en-GB"/>
              </w:rPr>
              <w:t xml:space="preserve"> and highlighted</w:t>
            </w:r>
            <w:r w:rsidR="00B4448F">
              <w:rPr>
                <w:rFonts w:ascii="Segoe UI" w:hAnsi="Segoe UI" w:cs="Segoe UI"/>
                <w:szCs w:val="24"/>
                <w:lang w:eastAsia="en-GB"/>
              </w:rPr>
              <w:t>:</w:t>
            </w:r>
            <w:r w:rsidR="007B563B">
              <w:rPr>
                <w:rFonts w:ascii="Segoe UI" w:hAnsi="Segoe UI" w:cs="Segoe UI"/>
                <w:szCs w:val="24"/>
                <w:lang w:eastAsia="en-GB"/>
              </w:rPr>
              <w:t xml:space="preserve"> </w:t>
            </w:r>
          </w:p>
          <w:p w14:paraId="412CDBDE" w14:textId="092C06D7" w:rsidR="001D6EB7" w:rsidRDefault="00C87673" w:rsidP="00B4448F">
            <w:pPr>
              <w:pStyle w:val="ListParagraph"/>
              <w:numPr>
                <w:ilvl w:val="0"/>
                <w:numId w:val="20"/>
              </w:numPr>
              <w:jc w:val="both"/>
              <w:rPr>
                <w:rFonts w:ascii="Segoe UI" w:hAnsi="Segoe UI" w:cs="Segoe UI"/>
                <w:szCs w:val="24"/>
                <w:lang w:eastAsia="en-GB"/>
              </w:rPr>
            </w:pPr>
            <w:r w:rsidRPr="00B4448F">
              <w:rPr>
                <w:rFonts w:ascii="Segoe UI" w:hAnsi="Segoe UI" w:cs="Segoe UI"/>
                <w:szCs w:val="24"/>
                <w:lang w:eastAsia="en-GB"/>
              </w:rPr>
              <w:t>good progress made against the Clinical Audit Plan 2018/19, noting that the audit schedule for Q4 was on target</w:t>
            </w:r>
            <w:r w:rsidR="00B4448F">
              <w:rPr>
                <w:rFonts w:ascii="Segoe UI" w:hAnsi="Segoe UI" w:cs="Segoe UI"/>
                <w:szCs w:val="24"/>
                <w:lang w:eastAsia="en-GB"/>
              </w:rPr>
              <w:t xml:space="preserve">; </w:t>
            </w:r>
          </w:p>
          <w:p w14:paraId="790F0A11" w14:textId="6B14E663" w:rsidR="00B4448F" w:rsidRDefault="00B4448F" w:rsidP="00B4448F">
            <w:pPr>
              <w:pStyle w:val="ListParagraph"/>
              <w:numPr>
                <w:ilvl w:val="0"/>
                <w:numId w:val="20"/>
              </w:numPr>
              <w:jc w:val="both"/>
              <w:rPr>
                <w:rFonts w:ascii="Segoe UI" w:hAnsi="Segoe UI" w:cs="Segoe UI"/>
                <w:szCs w:val="24"/>
                <w:lang w:eastAsia="en-GB"/>
              </w:rPr>
            </w:pPr>
            <w:r>
              <w:rPr>
                <w:rFonts w:ascii="Segoe UI" w:hAnsi="Segoe UI" w:cs="Segoe UI"/>
                <w:szCs w:val="24"/>
                <w:lang w:eastAsia="en-GB"/>
              </w:rPr>
              <w:t xml:space="preserve">achievement of the </w:t>
            </w:r>
            <w:r w:rsidR="0080273A">
              <w:rPr>
                <w:rFonts w:ascii="Segoe UI" w:hAnsi="Segoe UI" w:cs="Segoe UI"/>
                <w:szCs w:val="24"/>
                <w:lang w:eastAsia="en-GB"/>
              </w:rPr>
              <w:t>target of 95% for Information Governance training by 30 March 2019.  However, he expressed concern</w:t>
            </w:r>
            <w:r w:rsidR="00600976">
              <w:rPr>
                <w:rFonts w:ascii="Segoe UI" w:hAnsi="Segoe UI" w:cs="Segoe UI"/>
                <w:szCs w:val="24"/>
                <w:lang w:eastAsia="en-GB"/>
              </w:rPr>
              <w:t xml:space="preserve"> with the effort this had taken from the DoS/CIO and the Learning &amp; Development team</w:t>
            </w:r>
            <w:r w:rsidR="00554322">
              <w:rPr>
                <w:rFonts w:ascii="Segoe UI" w:hAnsi="Segoe UI" w:cs="Segoe UI"/>
                <w:szCs w:val="24"/>
                <w:lang w:eastAsia="en-GB"/>
              </w:rPr>
              <w:t>, noting that this would not be sustainable ever</w:t>
            </w:r>
            <w:r w:rsidR="00DD3A15">
              <w:rPr>
                <w:rFonts w:ascii="Segoe UI" w:hAnsi="Segoe UI" w:cs="Segoe UI"/>
                <w:szCs w:val="24"/>
                <w:lang w:eastAsia="en-GB"/>
              </w:rPr>
              <w:t>y</w:t>
            </w:r>
            <w:r w:rsidR="00554322">
              <w:rPr>
                <w:rFonts w:ascii="Segoe UI" w:hAnsi="Segoe UI" w:cs="Segoe UI"/>
                <w:szCs w:val="24"/>
                <w:lang w:eastAsia="en-GB"/>
              </w:rPr>
              <w:t xml:space="preserve"> year</w:t>
            </w:r>
            <w:r w:rsidR="00DD3A15">
              <w:rPr>
                <w:rFonts w:ascii="Segoe UI" w:hAnsi="Segoe UI" w:cs="Segoe UI"/>
                <w:szCs w:val="24"/>
                <w:lang w:eastAsia="en-GB"/>
              </w:rPr>
              <w:t>;</w:t>
            </w:r>
            <w:r w:rsidR="003A2AB9">
              <w:rPr>
                <w:rFonts w:ascii="Segoe UI" w:hAnsi="Segoe UI" w:cs="Segoe UI"/>
                <w:szCs w:val="24"/>
                <w:lang w:eastAsia="en-GB"/>
              </w:rPr>
              <w:t xml:space="preserve"> and</w:t>
            </w:r>
          </w:p>
          <w:p w14:paraId="4DE48A71" w14:textId="1BD74407" w:rsidR="00F21CF4" w:rsidRDefault="00A04DB1" w:rsidP="003A2AB9">
            <w:pPr>
              <w:pStyle w:val="ListParagraph"/>
              <w:numPr>
                <w:ilvl w:val="0"/>
                <w:numId w:val="20"/>
              </w:numPr>
              <w:jc w:val="both"/>
              <w:rPr>
                <w:rFonts w:ascii="Segoe UI" w:hAnsi="Segoe UI" w:cs="Segoe UI"/>
                <w:szCs w:val="24"/>
                <w:lang w:eastAsia="en-GB"/>
              </w:rPr>
            </w:pPr>
            <w:r>
              <w:rPr>
                <w:rFonts w:ascii="Segoe UI" w:hAnsi="Segoe UI" w:cs="Segoe UI"/>
                <w:szCs w:val="24"/>
                <w:lang w:eastAsia="en-GB"/>
              </w:rPr>
              <w:t>the update in the report on work to meet the NG17 Type 1 Diabetes Standard</w:t>
            </w:r>
            <w:r w:rsidR="00606BC1">
              <w:rPr>
                <w:rFonts w:ascii="Segoe UI" w:hAnsi="Segoe UI" w:cs="Segoe UI"/>
                <w:szCs w:val="24"/>
                <w:lang w:eastAsia="en-GB"/>
              </w:rPr>
              <w:t>s and PH38 Type 2 Diabetes Standards</w:t>
            </w:r>
            <w:r w:rsidR="00384C7F">
              <w:rPr>
                <w:rFonts w:ascii="Segoe UI" w:hAnsi="Segoe UI" w:cs="Segoe UI"/>
                <w:szCs w:val="24"/>
                <w:lang w:eastAsia="en-GB"/>
              </w:rPr>
              <w:t xml:space="preserve">.  </w:t>
            </w:r>
            <w:proofErr w:type="gramStart"/>
            <w:r w:rsidR="00384C7F">
              <w:rPr>
                <w:rFonts w:ascii="Segoe UI" w:hAnsi="Segoe UI" w:cs="Segoe UI"/>
                <w:szCs w:val="24"/>
                <w:lang w:eastAsia="en-GB"/>
              </w:rPr>
              <w:t>A</w:t>
            </w:r>
            <w:proofErr w:type="gramEnd"/>
            <w:r w:rsidR="00384C7F">
              <w:rPr>
                <w:rFonts w:ascii="Segoe UI" w:hAnsi="Segoe UI" w:cs="Segoe UI"/>
                <w:szCs w:val="24"/>
                <w:lang w:eastAsia="en-GB"/>
              </w:rPr>
              <w:t xml:space="preserve"> ink nurse role was </w:t>
            </w:r>
            <w:r w:rsidR="00DB5284">
              <w:rPr>
                <w:rFonts w:ascii="Segoe UI" w:hAnsi="Segoe UI" w:cs="Segoe UI"/>
                <w:szCs w:val="24"/>
                <w:lang w:eastAsia="en-GB"/>
              </w:rPr>
              <w:t xml:space="preserve">also being developed so that a nurse in each ward/community team would have an additional </w:t>
            </w:r>
            <w:r w:rsidR="007B526B">
              <w:rPr>
                <w:rFonts w:ascii="Segoe UI" w:hAnsi="Segoe UI" w:cs="Segoe UI"/>
                <w:szCs w:val="24"/>
                <w:lang w:eastAsia="en-GB"/>
              </w:rPr>
              <w:t xml:space="preserve">element to their job description to liaise with the </w:t>
            </w:r>
            <w:r w:rsidR="00C35CDE">
              <w:rPr>
                <w:rFonts w:ascii="Segoe UI" w:hAnsi="Segoe UI" w:cs="Segoe UI"/>
                <w:szCs w:val="24"/>
                <w:lang w:eastAsia="en-GB"/>
              </w:rPr>
              <w:t>S</w:t>
            </w:r>
            <w:r w:rsidR="007B526B">
              <w:rPr>
                <w:rFonts w:ascii="Segoe UI" w:hAnsi="Segoe UI" w:cs="Segoe UI"/>
                <w:szCs w:val="24"/>
                <w:lang w:eastAsia="en-GB"/>
              </w:rPr>
              <w:t xml:space="preserve">pecialist </w:t>
            </w:r>
            <w:r w:rsidR="00C35CDE">
              <w:rPr>
                <w:rFonts w:ascii="Segoe UI" w:hAnsi="Segoe UI" w:cs="Segoe UI"/>
                <w:szCs w:val="24"/>
                <w:lang w:eastAsia="en-GB"/>
              </w:rPr>
              <w:t>D</w:t>
            </w:r>
            <w:r w:rsidR="007B526B">
              <w:rPr>
                <w:rFonts w:ascii="Segoe UI" w:hAnsi="Segoe UI" w:cs="Segoe UI"/>
                <w:szCs w:val="24"/>
                <w:lang w:eastAsia="en-GB"/>
              </w:rPr>
              <w:t xml:space="preserve">iabetes </w:t>
            </w:r>
            <w:r w:rsidR="00C35CDE">
              <w:rPr>
                <w:rFonts w:ascii="Segoe UI" w:hAnsi="Segoe UI" w:cs="Segoe UI"/>
                <w:szCs w:val="24"/>
                <w:lang w:eastAsia="en-GB"/>
              </w:rPr>
              <w:t>T</w:t>
            </w:r>
            <w:r w:rsidR="007B526B">
              <w:rPr>
                <w:rFonts w:ascii="Segoe UI" w:hAnsi="Segoe UI" w:cs="Segoe UI"/>
                <w:szCs w:val="24"/>
                <w:lang w:eastAsia="en-GB"/>
              </w:rPr>
              <w:t xml:space="preserve">eam around practice and education.  </w:t>
            </w:r>
            <w:r w:rsidR="00F9319E">
              <w:rPr>
                <w:rFonts w:ascii="Segoe UI" w:hAnsi="Segoe UI" w:cs="Segoe UI"/>
                <w:szCs w:val="24"/>
                <w:lang w:eastAsia="en-GB"/>
              </w:rPr>
              <w:t>Further to the departure of the Deputy Medical Director, a new Diabetes Steering Group would also be launched which would have a wider remit to consider all Trust services, including Mental Health</w:t>
            </w:r>
            <w:r w:rsidR="003A2AB9">
              <w:rPr>
                <w:rFonts w:ascii="Segoe UI" w:hAnsi="Segoe UI" w:cs="Segoe UI"/>
                <w:szCs w:val="24"/>
                <w:lang w:eastAsia="en-GB"/>
              </w:rPr>
              <w:t xml:space="preserve">. </w:t>
            </w:r>
            <w:r w:rsidR="00F9319E" w:rsidRPr="003A2AB9">
              <w:rPr>
                <w:rFonts w:ascii="Segoe UI" w:hAnsi="Segoe UI" w:cs="Segoe UI"/>
                <w:szCs w:val="24"/>
                <w:lang w:eastAsia="en-GB"/>
              </w:rPr>
              <w:t xml:space="preserve"> </w:t>
            </w:r>
          </w:p>
          <w:p w14:paraId="2C596EED" w14:textId="4335B26F" w:rsidR="003A2AB9" w:rsidRDefault="003A2AB9" w:rsidP="003A2AB9">
            <w:pPr>
              <w:jc w:val="both"/>
              <w:rPr>
                <w:rFonts w:ascii="Segoe UI" w:hAnsi="Segoe UI" w:cs="Segoe UI"/>
                <w:szCs w:val="24"/>
                <w:lang w:eastAsia="en-GB"/>
              </w:rPr>
            </w:pPr>
          </w:p>
          <w:p w14:paraId="7E0B258F" w14:textId="7D4551AE" w:rsidR="003A2AB9" w:rsidRPr="000C2022" w:rsidRDefault="003A2AB9" w:rsidP="003A2AB9">
            <w:pPr>
              <w:jc w:val="both"/>
              <w:rPr>
                <w:rFonts w:ascii="Segoe UI" w:hAnsi="Segoe UI" w:cs="Segoe UI"/>
                <w:szCs w:val="24"/>
                <w:lang w:eastAsia="en-GB"/>
              </w:rPr>
            </w:pPr>
            <w:r>
              <w:rPr>
                <w:rFonts w:ascii="Segoe UI" w:hAnsi="Segoe UI" w:cs="Segoe UI"/>
                <w:szCs w:val="24"/>
                <w:lang w:eastAsia="en-GB"/>
              </w:rPr>
              <w:lastRenderedPageBreak/>
              <w:t xml:space="preserve">The MD also provided a correction to the report on pages 9-10 in relation to the reference </w:t>
            </w:r>
            <w:r w:rsidR="00EA27A0">
              <w:rPr>
                <w:rFonts w:ascii="Segoe UI" w:hAnsi="Segoe UI" w:cs="Segoe UI"/>
                <w:szCs w:val="24"/>
                <w:lang w:eastAsia="en-GB"/>
              </w:rPr>
              <w:t xml:space="preserve">into the death of a patient from clozapine toxicity and the Coroner’s findings.  </w:t>
            </w:r>
            <w:r w:rsidR="000C2022">
              <w:rPr>
                <w:rFonts w:ascii="Segoe UI" w:hAnsi="Segoe UI" w:cs="Segoe UI"/>
                <w:szCs w:val="24"/>
                <w:lang w:eastAsia="en-GB"/>
              </w:rPr>
              <w:t>The correction was that the Coroner had not made a recommendation for the Trust to review its clozapine guidelines</w:t>
            </w:r>
            <w:r w:rsidR="009D658B">
              <w:rPr>
                <w:rFonts w:ascii="Segoe UI" w:hAnsi="Segoe UI" w:cs="Segoe UI"/>
                <w:szCs w:val="24"/>
                <w:lang w:eastAsia="en-GB"/>
              </w:rPr>
              <w:t xml:space="preserve">; instead the Coroner had been positive about the care delivered and had noted that the Trust’s guidelines reflected national guidelines.  </w:t>
            </w:r>
            <w:r w:rsidR="00F53F78">
              <w:rPr>
                <w:rFonts w:ascii="Segoe UI" w:hAnsi="Segoe UI" w:cs="Segoe UI"/>
                <w:szCs w:val="24"/>
                <w:lang w:eastAsia="en-GB"/>
              </w:rPr>
              <w:t xml:space="preserve">Neil McLaughlin, who had represented the Trust at the inquest, confirmed that this was the case. </w:t>
            </w:r>
          </w:p>
          <w:p w14:paraId="7F41A85A" w14:textId="77777777" w:rsidR="00C87673" w:rsidRDefault="00C87673" w:rsidP="00D75E27">
            <w:pPr>
              <w:jc w:val="both"/>
              <w:rPr>
                <w:rFonts w:ascii="Segoe UI" w:hAnsi="Segoe UI" w:cs="Segoe UI"/>
                <w:szCs w:val="24"/>
                <w:lang w:eastAsia="en-GB"/>
              </w:rPr>
            </w:pPr>
          </w:p>
          <w:p w14:paraId="1AAC2142" w14:textId="23A87771" w:rsidR="00C87673" w:rsidRPr="00F53F78" w:rsidRDefault="00F53F78" w:rsidP="00D75E27">
            <w:pPr>
              <w:jc w:val="both"/>
              <w:rPr>
                <w:rFonts w:ascii="Segoe UI" w:hAnsi="Segoe UI" w:cs="Segoe UI"/>
                <w:b/>
                <w:szCs w:val="24"/>
                <w:lang w:eastAsia="en-GB"/>
              </w:rPr>
            </w:pPr>
            <w:r>
              <w:rPr>
                <w:rFonts w:ascii="Segoe UI" w:hAnsi="Segoe UI" w:cs="Segoe UI"/>
                <w:b/>
                <w:szCs w:val="24"/>
                <w:lang w:eastAsia="en-GB"/>
              </w:rPr>
              <w:t xml:space="preserve">The Committee noted the report. </w:t>
            </w:r>
          </w:p>
          <w:p w14:paraId="2344B4B6" w14:textId="588495BA" w:rsidR="00C87673" w:rsidRPr="003473C4" w:rsidRDefault="00C87673" w:rsidP="00D75E27">
            <w:pPr>
              <w:jc w:val="both"/>
              <w:rPr>
                <w:rFonts w:ascii="Segoe UI" w:hAnsi="Segoe UI" w:cs="Segoe UI"/>
                <w:szCs w:val="24"/>
                <w:lang w:eastAsia="en-GB"/>
              </w:rPr>
            </w:pPr>
          </w:p>
        </w:tc>
        <w:tc>
          <w:tcPr>
            <w:tcW w:w="474" w:type="pct"/>
          </w:tcPr>
          <w:p w14:paraId="1DD57A25" w14:textId="77777777" w:rsidR="00797020" w:rsidRDefault="00797020" w:rsidP="00882BE6">
            <w:pPr>
              <w:rPr>
                <w:rFonts w:ascii="Segoe UI" w:hAnsi="Segoe UI" w:cs="Segoe UI"/>
                <w:szCs w:val="24"/>
              </w:rPr>
            </w:pPr>
          </w:p>
          <w:p w14:paraId="21BB909F" w14:textId="77777777" w:rsidR="002A1769" w:rsidRDefault="002A1769" w:rsidP="00882BE6">
            <w:pPr>
              <w:rPr>
                <w:rFonts w:ascii="Segoe UI" w:hAnsi="Segoe UI" w:cs="Segoe UI"/>
                <w:szCs w:val="24"/>
              </w:rPr>
            </w:pPr>
          </w:p>
          <w:p w14:paraId="33A7D990" w14:textId="77777777" w:rsidR="002A1769" w:rsidRPr="002A1769" w:rsidRDefault="002A1769" w:rsidP="00882BE6">
            <w:pPr>
              <w:rPr>
                <w:rFonts w:ascii="Segoe UI" w:hAnsi="Segoe UI" w:cs="Segoe UI"/>
                <w:b/>
                <w:szCs w:val="24"/>
              </w:rPr>
            </w:pPr>
          </w:p>
        </w:tc>
      </w:tr>
      <w:tr w:rsidR="00A40D65" w:rsidRPr="00935307" w14:paraId="161E790B" w14:textId="77777777" w:rsidTr="00D33687">
        <w:trPr>
          <w:trHeight w:val="683"/>
          <w:jc w:val="center"/>
        </w:trPr>
        <w:tc>
          <w:tcPr>
            <w:tcW w:w="276" w:type="pct"/>
          </w:tcPr>
          <w:p w14:paraId="708E6760" w14:textId="0D41D782" w:rsidR="00A40D65" w:rsidRDefault="00A40D65" w:rsidP="00882BE6">
            <w:pPr>
              <w:rPr>
                <w:rFonts w:ascii="Segoe UI" w:hAnsi="Segoe UI" w:cs="Segoe UI"/>
                <w:szCs w:val="24"/>
              </w:rPr>
            </w:pPr>
            <w:r>
              <w:rPr>
                <w:rFonts w:ascii="Segoe UI" w:hAnsi="Segoe UI" w:cs="Segoe UI"/>
                <w:b/>
                <w:szCs w:val="24"/>
              </w:rPr>
              <w:t>1</w:t>
            </w:r>
            <w:r w:rsidR="00BF53AE">
              <w:rPr>
                <w:rFonts w:ascii="Segoe UI" w:hAnsi="Segoe UI" w:cs="Segoe UI"/>
                <w:b/>
                <w:szCs w:val="24"/>
              </w:rPr>
              <w:t>7</w:t>
            </w:r>
            <w:r>
              <w:rPr>
                <w:rFonts w:ascii="Segoe UI" w:hAnsi="Segoe UI" w:cs="Segoe UI"/>
                <w:b/>
                <w:szCs w:val="24"/>
              </w:rPr>
              <w:t>.</w:t>
            </w:r>
          </w:p>
          <w:p w14:paraId="2220CE14" w14:textId="77777777" w:rsidR="009D0742" w:rsidRDefault="009D0742" w:rsidP="00882BE6">
            <w:pPr>
              <w:rPr>
                <w:rFonts w:ascii="Segoe UI" w:hAnsi="Segoe UI" w:cs="Segoe UI"/>
                <w:szCs w:val="24"/>
              </w:rPr>
            </w:pPr>
          </w:p>
          <w:p w14:paraId="5F8EA703" w14:textId="77777777" w:rsidR="009D0742" w:rsidRDefault="009D0742" w:rsidP="00882BE6">
            <w:pPr>
              <w:rPr>
                <w:rFonts w:ascii="Segoe UI" w:hAnsi="Segoe UI" w:cs="Segoe UI"/>
                <w:szCs w:val="24"/>
              </w:rPr>
            </w:pPr>
            <w:r>
              <w:rPr>
                <w:rFonts w:ascii="Segoe UI" w:hAnsi="Segoe UI" w:cs="Segoe UI"/>
                <w:szCs w:val="24"/>
              </w:rPr>
              <w:t>a</w:t>
            </w:r>
          </w:p>
          <w:p w14:paraId="7EA9FE72" w14:textId="77777777" w:rsidR="009D0742" w:rsidRDefault="009D0742" w:rsidP="00882BE6">
            <w:pPr>
              <w:rPr>
                <w:rFonts w:ascii="Segoe UI" w:hAnsi="Segoe UI" w:cs="Segoe UI"/>
                <w:szCs w:val="24"/>
              </w:rPr>
            </w:pPr>
          </w:p>
          <w:p w14:paraId="5A934BE1" w14:textId="77777777" w:rsidR="009D0742" w:rsidRDefault="009D0742" w:rsidP="00882BE6">
            <w:pPr>
              <w:rPr>
                <w:rFonts w:ascii="Segoe UI" w:hAnsi="Segoe UI" w:cs="Segoe UI"/>
                <w:szCs w:val="24"/>
              </w:rPr>
            </w:pPr>
          </w:p>
          <w:p w14:paraId="28DEF8C0" w14:textId="77777777" w:rsidR="009D0742" w:rsidRDefault="009D0742" w:rsidP="00882BE6">
            <w:pPr>
              <w:rPr>
                <w:rFonts w:ascii="Segoe UI" w:hAnsi="Segoe UI" w:cs="Segoe UI"/>
                <w:szCs w:val="24"/>
              </w:rPr>
            </w:pPr>
          </w:p>
          <w:p w14:paraId="61B77C87" w14:textId="77777777" w:rsidR="00B4072C" w:rsidRDefault="00B4072C" w:rsidP="00882BE6">
            <w:pPr>
              <w:rPr>
                <w:rFonts w:ascii="Segoe UI" w:hAnsi="Segoe UI" w:cs="Segoe UI"/>
                <w:szCs w:val="24"/>
              </w:rPr>
            </w:pPr>
          </w:p>
          <w:p w14:paraId="155C7208" w14:textId="77777777" w:rsidR="00B4072C" w:rsidRDefault="00B4072C" w:rsidP="00882BE6">
            <w:pPr>
              <w:rPr>
                <w:rFonts w:ascii="Segoe UI" w:hAnsi="Segoe UI" w:cs="Segoe UI"/>
                <w:szCs w:val="24"/>
              </w:rPr>
            </w:pPr>
          </w:p>
          <w:p w14:paraId="14A97EA7" w14:textId="77777777" w:rsidR="00B4072C" w:rsidRDefault="00B4072C" w:rsidP="00882BE6">
            <w:pPr>
              <w:rPr>
                <w:rFonts w:ascii="Segoe UI" w:hAnsi="Segoe UI" w:cs="Segoe UI"/>
                <w:szCs w:val="24"/>
              </w:rPr>
            </w:pPr>
          </w:p>
          <w:p w14:paraId="71797AB6" w14:textId="77777777" w:rsidR="00B4072C" w:rsidRDefault="00B4072C" w:rsidP="00882BE6">
            <w:pPr>
              <w:rPr>
                <w:rFonts w:ascii="Segoe UI" w:hAnsi="Segoe UI" w:cs="Segoe UI"/>
                <w:szCs w:val="24"/>
              </w:rPr>
            </w:pPr>
          </w:p>
          <w:p w14:paraId="3D32FA56" w14:textId="77777777" w:rsidR="00B4072C" w:rsidRDefault="00B4072C" w:rsidP="00882BE6">
            <w:pPr>
              <w:rPr>
                <w:rFonts w:ascii="Segoe UI" w:hAnsi="Segoe UI" w:cs="Segoe UI"/>
                <w:szCs w:val="24"/>
              </w:rPr>
            </w:pPr>
          </w:p>
          <w:p w14:paraId="7797B242" w14:textId="77777777" w:rsidR="00B4072C" w:rsidRDefault="00B4072C" w:rsidP="00882BE6">
            <w:pPr>
              <w:rPr>
                <w:rFonts w:ascii="Segoe UI" w:hAnsi="Segoe UI" w:cs="Segoe UI"/>
                <w:szCs w:val="24"/>
              </w:rPr>
            </w:pPr>
          </w:p>
          <w:p w14:paraId="0BCCA05C" w14:textId="77777777" w:rsidR="00B4072C" w:rsidRDefault="00B4072C" w:rsidP="00882BE6">
            <w:pPr>
              <w:rPr>
                <w:rFonts w:ascii="Segoe UI" w:hAnsi="Segoe UI" w:cs="Segoe UI"/>
                <w:szCs w:val="24"/>
              </w:rPr>
            </w:pPr>
          </w:p>
          <w:p w14:paraId="17FD155C" w14:textId="77777777" w:rsidR="00B4072C" w:rsidRDefault="00B4072C" w:rsidP="00882BE6">
            <w:pPr>
              <w:rPr>
                <w:rFonts w:ascii="Segoe UI" w:hAnsi="Segoe UI" w:cs="Segoe UI"/>
                <w:szCs w:val="24"/>
              </w:rPr>
            </w:pPr>
          </w:p>
          <w:p w14:paraId="3BF9ABE4" w14:textId="77777777" w:rsidR="00B4072C" w:rsidRDefault="00B4072C" w:rsidP="00882BE6">
            <w:pPr>
              <w:rPr>
                <w:rFonts w:ascii="Segoe UI" w:hAnsi="Segoe UI" w:cs="Segoe UI"/>
                <w:szCs w:val="24"/>
              </w:rPr>
            </w:pPr>
          </w:p>
          <w:p w14:paraId="7383DB06" w14:textId="77777777" w:rsidR="00B4072C" w:rsidRDefault="00B4072C" w:rsidP="00882BE6">
            <w:pPr>
              <w:rPr>
                <w:rFonts w:ascii="Segoe UI" w:hAnsi="Segoe UI" w:cs="Segoe UI"/>
                <w:szCs w:val="24"/>
              </w:rPr>
            </w:pPr>
          </w:p>
          <w:p w14:paraId="704B394B" w14:textId="77777777" w:rsidR="00B4072C" w:rsidRDefault="00B4072C" w:rsidP="00882BE6">
            <w:pPr>
              <w:rPr>
                <w:rFonts w:ascii="Segoe UI" w:hAnsi="Segoe UI" w:cs="Segoe UI"/>
                <w:szCs w:val="24"/>
              </w:rPr>
            </w:pPr>
          </w:p>
          <w:p w14:paraId="451C6E99" w14:textId="77777777" w:rsidR="00B4072C" w:rsidRDefault="00B4072C" w:rsidP="00882BE6">
            <w:pPr>
              <w:rPr>
                <w:rFonts w:ascii="Segoe UI" w:hAnsi="Segoe UI" w:cs="Segoe UI"/>
                <w:szCs w:val="24"/>
              </w:rPr>
            </w:pPr>
          </w:p>
          <w:p w14:paraId="1A6DBB8E" w14:textId="77777777" w:rsidR="00B4072C" w:rsidRDefault="00B4072C" w:rsidP="00882BE6">
            <w:pPr>
              <w:rPr>
                <w:rFonts w:ascii="Segoe UI" w:hAnsi="Segoe UI" w:cs="Segoe UI"/>
                <w:szCs w:val="24"/>
              </w:rPr>
            </w:pPr>
          </w:p>
          <w:p w14:paraId="5F6433B8" w14:textId="77777777" w:rsidR="00B4072C" w:rsidRDefault="00B4072C" w:rsidP="00882BE6">
            <w:pPr>
              <w:rPr>
                <w:rFonts w:ascii="Segoe UI" w:hAnsi="Segoe UI" w:cs="Segoe UI"/>
                <w:szCs w:val="24"/>
              </w:rPr>
            </w:pPr>
            <w:r>
              <w:rPr>
                <w:rFonts w:ascii="Segoe UI" w:hAnsi="Segoe UI" w:cs="Segoe UI"/>
                <w:szCs w:val="24"/>
              </w:rPr>
              <w:t>b</w:t>
            </w:r>
          </w:p>
          <w:p w14:paraId="655C704E" w14:textId="77777777" w:rsidR="00B4072C" w:rsidRDefault="00B4072C" w:rsidP="00882BE6">
            <w:pPr>
              <w:rPr>
                <w:rFonts w:ascii="Segoe UI" w:hAnsi="Segoe UI" w:cs="Segoe UI"/>
                <w:szCs w:val="24"/>
              </w:rPr>
            </w:pPr>
          </w:p>
          <w:p w14:paraId="7DE8690E" w14:textId="77777777" w:rsidR="00B4072C" w:rsidRDefault="00B4072C" w:rsidP="00882BE6">
            <w:pPr>
              <w:rPr>
                <w:rFonts w:ascii="Segoe UI" w:hAnsi="Segoe UI" w:cs="Segoe UI"/>
                <w:szCs w:val="24"/>
              </w:rPr>
            </w:pPr>
          </w:p>
          <w:p w14:paraId="76C1FDC3" w14:textId="77777777" w:rsidR="00B4072C" w:rsidRDefault="00B4072C" w:rsidP="00882BE6">
            <w:pPr>
              <w:rPr>
                <w:rFonts w:ascii="Segoe UI" w:hAnsi="Segoe UI" w:cs="Segoe UI"/>
                <w:szCs w:val="24"/>
              </w:rPr>
            </w:pPr>
          </w:p>
          <w:p w14:paraId="72CF2189" w14:textId="77777777" w:rsidR="00B4072C" w:rsidRDefault="00B4072C" w:rsidP="00882BE6">
            <w:pPr>
              <w:rPr>
                <w:rFonts w:ascii="Segoe UI" w:hAnsi="Segoe UI" w:cs="Segoe UI"/>
                <w:szCs w:val="24"/>
              </w:rPr>
            </w:pPr>
          </w:p>
          <w:p w14:paraId="1F59B6ED" w14:textId="77777777" w:rsidR="00B4072C" w:rsidRDefault="00B4072C" w:rsidP="00882BE6">
            <w:pPr>
              <w:rPr>
                <w:rFonts w:ascii="Segoe UI" w:hAnsi="Segoe UI" w:cs="Segoe UI"/>
                <w:szCs w:val="24"/>
              </w:rPr>
            </w:pPr>
          </w:p>
          <w:p w14:paraId="4BBA9F3B" w14:textId="77777777" w:rsidR="00B4072C" w:rsidRDefault="00B4072C" w:rsidP="00882BE6">
            <w:pPr>
              <w:rPr>
                <w:rFonts w:ascii="Segoe UI" w:hAnsi="Segoe UI" w:cs="Segoe UI"/>
                <w:szCs w:val="24"/>
              </w:rPr>
            </w:pPr>
          </w:p>
          <w:p w14:paraId="20F286A0" w14:textId="517B788B" w:rsidR="00B4072C" w:rsidRPr="009D0742" w:rsidRDefault="00B4072C" w:rsidP="00882BE6">
            <w:pPr>
              <w:rPr>
                <w:rFonts w:ascii="Segoe UI" w:hAnsi="Segoe UI" w:cs="Segoe UI"/>
                <w:szCs w:val="24"/>
              </w:rPr>
            </w:pPr>
            <w:r>
              <w:rPr>
                <w:rFonts w:ascii="Segoe UI" w:hAnsi="Segoe UI" w:cs="Segoe UI"/>
                <w:szCs w:val="24"/>
              </w:rPr>
              <w:t>c</w:t>
            </w:r>
          </w:p>
        </w:tc>
        <w:tc>
          <w:tcPr>
            <w:tcW w:w="4250" w:type="pct"/>
          </w:tcPr>
          <w:p w14:paraId="1323747B" w14:textId="16B72E22" w:rsidR="00A40D65" w:rsidRDefault="00AC29A7" w:rsidP="00E31CE0">
            <w:pPr>
              <w:jc w:val="both"/>
              <w:rPr>
                <w:rFonts w:ascii="Segoe UI" w:hAnsi="Segoe UI" w:cs="Segoe UI"/>
                <w:szCs w:val="24"/>
                <w:lang w:eastAsia="en-GB"/>
              </w:rPr>
            </w:pPr>
            <w:r>
              <w:rPr>
                <w:rFonts w:ascii="Segoe UI" w:hAnsi="Segoe UI" w:cs="Segoe UI"/>
                <w:b/>
                <w:szCs w:val="24"/>
                <w:lang w:eastAsia="en-GB"/>
              </w:rPr>
              <w:t>Safety</w:t>
            </w:r>
            <w:r w:rsidR="00D75E27">
              <w:rPr>
                <w:rFonts w:ascii="Segoe UI" w:hAnsi="Segoe UI" w:cs="Segoe UI"/>
                <w:b/>
                <w:szCs w:val="24"/>
                <w:lang w:eastAsia="en-GB"/>
              </w:rPr>
              <w:t xml:space="preserve"> </w:t>
            </w:r>
            <w:r w:rsidR="00063144">
              <w:rPr>
                <w:rFonts w:ascii="Segoe UI" w:hAnsi="Segoe UI" w:cs="Segoe UI"/>
                <w:b/>
                <w:szCs w:val="24"/>
                <w:lang w:eastAsia="en-GB"/>
              </w:rPr>
              <w:t>quality sub-committee escalation report</w:t>
            </w:r>
          </w:p>
          <w:p w14:paraId="523849AE" w14:textId="77777777" w:rsidR="00063144" w:rsidRDefault="00063144" w:rsidP="00E31CE0">
            <w:pPr>
              <w:jc w:val="both"/>
              <w:rPr>
                <w:rFonts w:ascii="Segoe UI" w:hAnsi="Segoe UI" w:cs="Segoe UI"/>
                <w:szCs w:val="24"/>
                <w:lang w:eastAsia="en-GB"/>
              </w:rPr>
            </w:pPr>
          </w:p>
          <w:p w14:paraId="3F4892F7" w14:textId="16831B34" w:rsidR="00063144" w:rsidRDefault="00AC29A7" w:rsidP="00D75E27">
            <w:pPr>
              <w:jc w:val="both"/>
              <w:rPr>
                <w:rFonts w:ascii="Segoe UI" w:hAnsi="Segoe UI" w:cs="Segoe UI"/>
                <w:szCs w:val="24"/>
                <w:lang w:eastAsia="en-GB"/>
              </w:rPr>
            </w:pPr>
            <w:r>
              <w:rPr>
                <w:rFonts w:ascii="Segoe UI" w:hAnsi="Segoe UI" w:cs="Segoe UI"/>
                <w:szCs w:val="24"/>
                <w:lang w:eastAsia="en-GB"/>
              </w:rPr>
              <w:t>Jane Kershaw presented the report QC 31/2019 and highlighted</w:t>
            </w:r>
            <w:r w:rsidR="001361A9">
              <w:rPr>
                <w:rFonts w:ascii="Segoe UI" w:hAnsi="Segoe UI" w:cs="Segoe UI"/>
                <w:szCs w:val="24"/>
                <w:lang w:eastAsia="en-GB"/>
              </w:rPr>
              <w:t xml:space="preserve"> the fo</w:t>
            </w:r>
            <w:r w:rsidR="003B77F0">
              <w:rPr>
                <w:rFonts w:ascii="Segoe UI" w:hAnsi="Segoe UI" w:cs="Segoe UI"/>
                <w:szCs w:val="24"/>
                <w:lang w:eastAsia="en-GB"/>
              </w:rPr>
              <w:t>llowing, noting that although mitigations had been discussed these were still issues for the Committee to be aware of</w:t>
            </w:r>
            <w:r>
              <w:rPr>
                <w:rFonts w:ascii="Segoe UI" w:hAnsi="Segoe UI" w:cs="Segoe UI"/>
                <w:szCs w:val="24"/>
                <w:lang w:eastAsia="en-GB"/>
              </w:rPr>
              <w:t>:</w:t>
            </w:r>
          </w:p>
          <w:p w14:paraId="6BFF7436" w14:textId="77777777" w:rsidR="00AC29A7" w:rsidRDefault="00AF5AE7" w:rsidP="00183E1E">
            <w:pPr>
              <w:pStyle w:val="ListParagraph"/>
              <w:numPr>
                <w:ilvl w:val="0"/>
                <w:numId w:val="21"/>
              </w:numPr>
              <w:jc w:val="both"/>
              <w:rPr>
                <w:rFonts w:ascii="Segoe UI" w:hAnsi="Segoe UI" w:cs="Segoe UI"/>
                <w:szCs w:val="24"/>
                <w:lang w:eastAsia="en-GB"/>
              </w:rPr>
            </w:pPr>
            <w:r>
              <w:rPr>
                <w:rFonts w:ascii="Segoe UI" w:hAnsi="Segoe UI" w:cs="Segoe UI"/>
                <w:szCs w:val="24"/>
                <w:lang w:eastAsia="en-GB"/>
              </w:rPr>
              <w:t xml:space="preserve">training and skill gap for supporting patients with managing diabetes; </w:t>
            </w:r>
          </w:p>
          <w:p w14:paraId="4275DC1B" w14:textId="172057B8" w:rsidR="00AF5AE7" w:rsidRDefault="00AF5AE7" w:rsidP="00183E1E">
            <w:pPr>
              <w:pStyle w:val="ListParagraph"/>
              <w:numPr>
                <w:ilvl w:val="0"/>
                <w:numId w:val="21"/>
              </w:numPr>
              <w:jc w:val="both"/>
              <w:rPr>
                <w:rFonts w:ascii="Segoe UI" w:hAnsi="Segoe UI" w:cs="Segoe UI"/>
                <w:szCs w:val="24"/>
                <w:lang w:eastAsia="en-GB"/>
              </w:rPr>
            </w:pPr>
            <w:r>
              <w:rPr>
                <w:rFonts w:ascii="Segoe UI" w:hAnsi="Segoe UI" w:cs="Segoe UI"/>
                <w:szCs w:val="24"/>
                <w:lang w:eastAsia="en-GB"/>
              </w:rPr>
              <w:t xml:space="preserve">delay from Oxfordshire County Council in holding strategy meetings and </w:t>
            </w:r>
            <w:proofErr w:type="gramStart"/>
            <w:r>
              <w:rPr>
                <w:rFonts w:ascii="Segoe UI" w:hAnsi="Segoe UI" w:cs="Segoe UI"/>
                <w:szCs w:val="24"/>
                <w:lang w:eastAsia="en-GB"/>
              </w:rPr>
              <w:t>taking action</w:t>
            </w:r>
            <w:proofErr w:type="gramEnd"/>
            <w:r>
              <w:rPr>
                <w:rFonts w:ascii="Segoe UI" w:hAnsi="Segoe UI" w:cs="Segoe UI"/>
                <w:szCs w:val="24"/>
                <w:lang w:eastAsia="en-GB"/>
              </w:rPr>
              <w:t xml:space="preserve"> following safeguarding </w:t>
            </w:r>
            <w:r w:rsidR="004138ED">
              <w:rPr>
                <w:rFonts w:ascii="Segoe UI" w:hAnsi="Segoe UI" w:cs="Segoe UI"/>
                <w:szCs w:val="24"/>
                <w:lang w:eastAsia="en-GB"/>
              </w:rPr>
              <w:t xml:space="preserve">referrals; </w:t>
            </w:r>
          </w:p>
          <w:p w14:paraId="4ED1F7A6" w14:textId="108FAB29" w:rsidR="004138ED" w:rsidRDefault="004138ED" w:rsidP="00183E1E">
            <w:pPr>
              <w:pStyle w:val="ListParagraph"/>
              <w:numPr>
                <w:ilvl w:val="0"/>
                <w:numId w:val="21"/>
              </w:numPr>
              <w:jc w:val="both"/>
              <w:rPr>
                <w:rFonts w:ascii="Segoe UI" w:hAnsi="Segoe UI" w:cs="Segoe UI"/>
                <w:szCs w:val="24"/>
                <w:lang w:eastAsia="en-GB"/>
              </w:rPr>
            </w:pPr>
            <w:r>
              <w:rPr>
                <w:rFonts w:ascii="Segoe UI" w:hAnsi="Segoe UI" w:cs="Segoe UI"/>
                <w:szCs w:val="24"/>
                <w:lang w:eastAsia="en-GB"/>
              </w:rPr>
              <w:t>new national targets to reduce gram negative blood stream infections</w:t>
            </w:r>
            <w:r w:rsidR="005D2C6C">
              <w:rPr>
                <w:rFonts w:ascii="Segoe UI" w:hAnsi="Segoe UI" w:cs="Segoe UI"/>
                <w:szCs w:val="24"/>
                <w:lang w:eastAsia="en-GB"/>
              </w:rPr>
              <w:t xml:space="preserve"> was challenging for Community Services as this would require system-wide improvement work as the Trust was not solely responsible; </w:t>
            </w:r>
          </w:p>
          <w:p w14:paraId="72A6029B" w14:textId="757EC7C4" w:rsidR="005D2C6C" w:rsidRDefault="00FE6562" w:rsidP="00183E1E">
            <w:pPr>
              <w:pStyle w:val="ListParagraph"/>
              <w:numPr>
                <w:ilvl w:val="0"/>
                <w:numId w:val="21"/>
              </w:numPr>
              <w:jc w:val="both"/>
              <w:rPr>
                <w:rFonts w:ascii="Segoe UI" w:hAnsi="Segoe UI" w:cs="Segoe UI"/>
                <w:szCs w:val="24"/>
                <w:lang w:eastAsia="en-GB"/>
              </w:rPr>
            </w:pPr>
            <w:r>
              <w:rPr>
                <w:rFonts w:ascii="Segoe UI" w:hAnsi="Segoe UI" w:cs="Segoe UI"/>
                <w:szCs w:val="24"/>
                <w:lang w:eastAsia="en-GB"/>
              </w:rPr>
              <w:t xml:space="preserve">work required to the seclusion room on Watling ward, given other priorities and limited capital funds; </w:t>
            </w:r>
          </w:p>
          <w:p w14:paraId="1BC29281" w14:textId="016C5822" w:rsidR="00FE6562" w:rsidRDefault="0074338A" w:rsidP="00183E1E">
            <w:pPr>
              <w:pStyle w:val="ListParagraph"/>
              <w:numPr>
                <w:ilvl w:val="0"/>
                <w:numId w:val="21"/>
              </w:numPr>
              <w:jc w:val="both"/>
              <w:rPr>
                <w:rFonts w:ascii="Segoe UI" w:hAnsi="Segoe UI" w:cs="Segoe UI"/>
                <w:szCs w:val="24"/>
                <w:lang w:eastAsia="en-GB"/>
              </w:rPr>
            </w:pPr>
            <w:r>
              <w:rPr>
                <w:rFonts w:ascii="Segoe UI" w:hAnsi="Segoe UI" w:cs="Segoe UI"/>
                <w:szCs w:val="24"/>
                <w:lang w:eastAsia="en-GB"/>
              </w:rPr>
              <w:t>use of high cost agency staff</w:t>
            </w:r>
            <w:r w:rsidR="00C91B7E">
              <w:rPr>
                <w:rFonts w:ascii="Segoe UI" w:hAnsi="Segoe UI" w:cs="Segoe UI"/>
                <w:szCs w:val="24"/>
                <w:lang w:eastAsia="en-GB"/>
              </w:rPr>
              <w:t xml:space="preserve"> to maintain safe staffing levels; </w:t>
            </w:r>
          </w:p>
          <w:p w14:paraId="347DB42B" w14:textId="071DE6BE" w:rsidR="00C91B7E" w:rsidRDefault="00C91B7E" w:rsidP="00183E1E">
            <w:pPr>
              <w:pStyle w:val="ListParagraph"/>
              <w:numPr>
                <w:ilvl w:val="0"/>
                <w:numId w:val="21"/>
              </w:numPr>
              <w:jc w:val="both"/>
              <w:rPr>
                <w:rFonts w:ascii="Segoe UI" w:hAnsi="Segoe UI" w:cs="Segoe UI"/>
                <w:szCs w:val="24"/>
                <w:lang w:eastAsia="en-GB"/>
              </w:rPr>
            </w:pPr>
            <w:r>
              <w:rPr>
                <w:rFonts w:ascii="Segoe UI" w:hAnsi="Segoe UI" w:cs="Segoe UI"/>
                <w:szCs w:val="24"/>
                <w:lang w:eastAsia="en-GB"/>
              </w:rPr>
              <w:t xml:space="preserve">fire risk on </w:t>
            </w:r>
            <w:proofErr w:type="spellStart"/>
            <w:r>
              <w:rPr>
                <w:rFonts w:ascii="Segoe UI" w:hAnsi="Segoe UI" w:cs="Segoe UI"/>
                <w:szCs w:val="24"/>
                <w:lang w:eastAsia="en-GB"/>
              </w:rPr>
              <w:t>Wenrisk</w:t>
            </w:r>
            <w:proofErr w:type="spellEnd"/>
            <w:r>
              <w:rPr>
                <w:rFonts w:ascii="Segoe UI" w:hAnsi="Segoe UI" w:cs="Segoe UI"/>
                <w:szCs w:val="24"/>
                <w:lang w:eastAsia="en-GB"/>
              </w:rPr>
              <w:t xml:space="preserve"> ward at Witney Community Hospital, for which </w:t>
            </w:r>
            <w:proofErr w:type="gramStart"/>
            <w:r>
              <w:rPr>
                <w:rFonts w:ascii="Segoe UI" w:hAnsi="Segoe UI" w:cs="Segoe UI"/>
                <w:szCs w:val="24"/>
                <w:lang w:eastAsia="en-GB"/>
              </w:rPr>
              <w:t>controls</w:t>
            </w:r>
            <w:proofErr w:type="gramEnd"/>
            <w:r>
              <w:rPr>
                <w:rFonts w:ascii="Segoe UI" w:hAnsi="Segoe UI" w:cs="Segoe UI"/>
                <w:szCs w:val="24"/>
                <w:lang w:eastAsia="en-GB"/>
              </w:rPr>
              <w:t xml:space="preserve"> and mitigations had been put in place; </w:t>
            </w:r>
            <w:r w:rsidR="008807C3">
              <w:rPr>
                <w:rFonts w:ascii="Segoe UI" w:hAnsi="Segoe UI" w:cs="Segoe UI"/>
                <w:szCs w:val="24"/>
                <w:lang w:eastAsia="en-GB"/>
              </w:rPr>
              <w:t xml:space="preserve">and </w:t>
            </w:r>
          </w:p>
          <w:p w14:paraId="2129B495" w14:textId="6BBCBA84" w:rsidR="008807C3" w:rsidRDefault="008807C3" w:rsidP="00183E1E">
            <w:pPr>
              <w:pStyle w:val="ListParagraph"/>
              <w:numPr>
                <w:ilvl w:val="0"/>
                <w:numId w:val="21"/>
              </w:numPr>
              <w:jc w:val="both"/>
              <w:rPr>
                <w:rFonts w:ascii="Segoe UI" w:hAnsi="Segoe UI" w:cs="Segoe UI"/>
                <w:szCs w:val="24"/>
                <w:lang w:eastAsia="en-GB"/>
              </w:rPr>
            </w:pPr>
            <w:r>
              <w:rPr>
                <w:rFonts w:ascii="Segoe UI" w:hAnsi="Segoe UI" w:cs="Segoe UI"/>
                <w:szCs w:val="24"/>
                <w:lang w:eastAsia="en-GB"/>
              </w:rPr>
              <w:t xml:space="preserve">reporting gap from the Medical Devices Group to the Safety quality sub-committee.  </w:t>
            </w:r>
          </w:p>
          <w:p w14:paraId="39342B29" w14:textId="77777777" w:rsidR="004138ED" w:rsidRDefault="004138ED" w:rsidP="004138ED">
            <w:pPr>
              <w:jc w:val="both"/>
              <w:rPr>
                <w:rFonts w:ascii="Segoe UI" w:hAnsi="Segoe UI" w:cs="Segoe UI"/>
                <w:szCs w:val="24"/>
                <w:lang w:eastAsia="en-GB"/>
              </w:rPr>
            </w:pPr>
          </w:p>
          <w:p w14:paraId="45A32507" w14:textId="66B0DDD8" w:rsidR="004138ED" w:rsidRDefault="00A95DE1" w:rsidP="004138ED">
            <w:pPr>
              <w:jc w:val="both"/>
              <w:rPr>
                <w:rFonts w:ascii="Segoe UI" w:hAnsi="Segoe UI" w:cs="Segoe UI"/>
                <w:szCs w:val="24"/>
                <w:lang w:eastAsia="en-GB"/>
              </w:rPr>
            </w:pPr>
            <w:r>
              <w:rPr>
                <w:rFonts w:ascii="Segoe UI" w:hAnsi="Segoe UI" w:cs="Segoe UI"/>
                <w:szCs w:val="24"/>
                <w:lang w:eastAsia="en-GB"/>
              </w:rPr>
              <w:t xml:space="preserve">Sula Wiltshire requested a correction to page 1 of the report as it was not accurate </w:t>
            </w:r>
            <w:r w:rsidR="00E86FE6">
              <w:rPr>
                <w:rFonts w:ascii="Segoe UI" w:hAnsi="Segoe UI" w:cs="Segoe UI"/>
                <w:szCs w:val="24"/>
                <w:lang w:eastAsia="en-GB"/>
              </w:rPr>
              <w:t xml:space="preserve">that providers would no longer be invited to be members of children’s safeguarding boards or that representation would be through commissioners.  She confirmed that locally this was not the case.  </w:t>
            </w:r>
            <w:r w:rsidR="003A1047">
              <w:rPr>
                <w:rFonts w:ascii="Segoe UI" w:hAnsi="Segoe UI" w:cs="Segoe UI"/>
                <w:szCs w:val="24"/>
                <w:lang w:eastAsia="en-GB"/>
              </w:rPr>
              <w:t>Although there had been some statutory changes</w:t>
            </w:r>
            <w:r w:rsidR="0008655D">
              <w:rPr>
                <w:rFonts w:ascii="Segoe UI" w:hAnsi="Segoe UI" w:cs="Segoe UI"/>
                <w:szCs w:val="24"/>
                <w:lang w:eastAsia="en-GB"/>
              </w:rPr>
              <w:t xml:space="preserve">, locally the membership of the boards had stayed the same for adults and children’s safeguarding.  </w:t>
            </w:r>
          </w:p>
          <w:p w14:paraId="3BDFE350" w14:textId="77777777" w:rsidR="004138ED" w:rsidRDefault="004138ED" w:rsidP="004138ED">
            <w:pPr>
              <w:jc w:val="both"/>
              <w:rPr>
                <w:rFonts w:ascii="Segoe UI" w:hAnsi="Segoe UI" w:cs="Segoe UI"/>
                <w:szCs w:val="24"/>
                <w:lang w:eastAsia="en-GB"/>
              </w:rPr>
            </w:pPr>
          </w:p>
          <w:p w14:paraId="55318B05" w14:textId="77777777" w:rsidR="004138ED" w:rsidRDefault="007675C0" w:rsidP="004138ED">
            <w:pPr>
              <w:jc w:val="both"/>
              <w:rPr>
                <w:rFonts w:ascii="Segoe UI" w:hAnsi="Segoe UI" w:cs="Segoe UI"/>
                <w:szCs w:val="24"/>
                <w:lang w:eastAsia="en-GB"/>
              </w:rPr>
            </w:pPr>
            <w:r>
              <w:rPr>
                <w:rFonts w:ascii="Segoe UI" w:hAnsi="Segoe UI" w:cs="Segoe UI"/>
                <w:b/>
                <w:szCs w:val="24"/>
                <w:lang w:eastAsia="en-GB"/>
              </w:rPr>
              <w:t xml:space="preserve">The Committee noted the report. </w:t>
            </w:r>
          </w:p>
          <w:p w14:paraId="63955527" w14:textId="577C435F" w:rsidR="007675C0" w:rsidRPr="007675C0" w:rsidRDefault="007675C0" w:rsidP="004138ED">
            <w:pPr>
              <w:jc w:val="both"/>
              <w:rPr>
                <w:rFonts w:ascii="Segoe UI" w:hAnsi="Segoe UI" w:cs="Segoe UI"/>
                <w:szCs w:val="24"/>
                <w:lang w:eastAsia="en-GB"/>
              </w:rPr>
            </w:pPr>
          </w:p>
        </w:tc>
        <w:tc>
          <w:tcPr>
            <w:tcW w:w="474" w:type="pct"/>
          </w:tcPr>
          <w:p w14:paraId="421EF95C" w14:textId="77777777" w:rsidR="00A40D65" w:rsidRDefault="00A40D65" w:rsidP="00882BE6">
            <w:pPr>
              <w:rPr>
                <w:rFonts w:ascii="Segoe UI" w:hAnsi="Segoe UI" w:cs="Segoe UI"/>
                <w:szCs w:val="24"/>
              </w:rPr>
            </w:pPr>
          </w:p>
          <w:p w14:paraId="76E31698" w14:textId="77777777" w:rsidR="003A1047" w:rsidRDefault="003A1047" w:rsidP="00882BE6">
            <w:pPr>
              <w:rPr>
                <w:rFonts w:ascii="Segoe UI" w:hAnsi="Segoe UI" w:cs="Segoe UI"/>
                <w:szCs w:val="24"/>
              </w:rPr>
            </w:pPr>
          </w:p>
          <w:p w14:paraId="30F9C8EE" w14:textId="77777777" w:rsidR="003A1047" w:rsidRDefault="003A1047" w:rsidP="00882BE6">
            <w:pPr>
              <w:rPr>
                <w:rFonts w:ascii="Segoe UI" w:hAnsi="Segoe UI" w:cs="Segoe UI"/>
                <w:szCs w:val="24"/>
              </w:rPr>
            </w:pPr>
          </w:p>
          <w:p w14:paraId="4213DA4C" w14:textId="77777777" w:rsidR="003A1047" w:rsidRDefault="003A1047" w:rsidP="00882BE6">
            <w:pPr>
              <w:rPr>
                <w:rFonts w:ascii="Segoe UI" w:hAnsi="Segoe UI" w:cs="Segoe UI"/>
                <w:szCs w:val="24"/>
              </w:rPr>
            </w:pPr>
          </w:p>
          <w:p w14:paraId="3937FAD5" w14:textId="77777777" w:rsidR="003A1047" w:rsidRDefault="003A1047" w:rsidP="00882BE6">
            <w:pPr>
              <w:rPr>
                <w:rFonts w:ascii="Segoe UI" w:hAnsi="Segoe UI" w:cs="Segoe UI"/>
                <w:szCs w:val="24"/>
              </w:rPr>
            </w:pPr>
          </w:p>
          <w:p w14:paraId="658C577B" w14:textId="77777777" w:rsidR="003A1047" w:rsidRDefault="003A1047" w:rsidP="00882BE6">
            <w:pPr>
              <w:rPr>
                <w:rFonts w:ascii="Segoe UI" w:hAnsi="Segoe UI" w:cs="Segoe UI"/>
                <w:szCs w:val="24"/>
              </w:rPr>
            </w:pPr>
          </w:p>
          <w:p w14:paraId="5CAA458E" w14:textId="77777777" w:rsidR="003A1047" w:rsidRDefault="003A1047" w:rsidP="00882BE6">
            <w:pPr>
              <w:rPr>
                <w:rFonts w:ascii="Segoe UI" w:hAnsi="Segoe UI" w:cs="Segoe UI"/>
                <w:szCs w:val="24"/>
              </w:rPr>
            </w:pPr>
          </w:p>
          <w:p w14:paraId="7A520286" w14:textId="77777777" w:rsidR="003A1047" w:rsidRDefault="003A1047" w:rsidP="00882BE6">
            <w:pPr>
              <w:rPr>
                <w:rFonts w:ascii="Segoe UI" w:hAnsi="Segoe UI" w:cs="Segoe UI"/>
                <w:szCs w:val="24"/>
              </w:rPr>
            </w:pPr>
          </w:p>
          <w:p w14:paraId="718D16EB" w14:textId="77777777" w:rsidR="003A1047" w:rsidRDefault="003A1047" w:rsidP="00882BE6">
            <w:pPr>
              <w:rPr>
                <w:rFonts w:ascii="Segoe UI" w:hAnsi="Segoe UI" w:cs="Segoe UI"/>
                <w:szCs w:val="24"/>
              </w:rPr>
            </w:pPr>
          </w:p>
          <w:p w14:paraId="5B17E54A" w14:textId="77777777" w:rsidR="003A1047" w:rsidRDefault="003A1047" w:rsidP="00882BE6">
            <w:pPr>
              <w:rPr>
                <w:rFonts w:ascii="Segoe UI" w:hAnsi="Segoe UI" w:cs="Segoe UI"/>
                <w:szCs w:val="24"/>
              </w:rPr>
            </w:pPr>
          </w:p>
          <w:p w14:paraId="06039FBC" w14:textId="77777777" w:rsidR="003A1047" w:rsidRDefault="003A1047" w:rsidP="00882BE6">
            <w:pPr>
              <w:rPr>
                <w:rFonts w:ascii="Segoe UI" w:hAnsi="Segoe UI" w:cs="Segoe UI"/>
                <w:szCs w:val="24"/>
              </w:rPr>
            </w:pPr>
          </w:p>
          <w:p w14:paraId="119D28FE" w14:textId="77777777" w:rsidR="003A1047" w:rsidRDefault="003A1047" w:rsidP="00882BE6">
            <w:pPr>
              <w:rPr>
                <w:rFonts w:ascii="Segoe UI" w:hAnsi="Segoe UI" w:cs="Segoe UI"/>
                <w:szCs w:val="24"/>
              </w:rPr>
            </w:pPr>
          </w:p>
          <w:p w14:paraId="379B8061" w14:textId="77777777" w:rsidR="003A1047" w:rsidRDefault="003A1047" w:rsidP="00882BE6">
            <w:pPr>
              <w:rPr>
                <w:rFonts w:ascii="Segoe UI" w:hAnsi="Segoe UI" w:cs="Segoe UI"/>
                <w:szCs w:val="24"/>
              </w:rPr>
            </w:pPr>
          </w:p>
          <w:p w14:paraId="7CCA96BC" w14:textId="77777777" w:rsidR="003A1047" w:rsidRDefault="003A1047" w:rsidP="00882BE6">
            <w:pPr>
              <w:rPr>
                <w:rFonts w:ascii="Segoe UI" w:hAnsi="Segoe UI" w:cs="Segoe UI"/>
                <w:szCs w:val="24"/>
              </w:rPr>
            </w:pPr>
          </w:p>
          <w:p w14:paraId="09B2F61D" w14:textId="77777777" w:rsidR="003A1047" w:rsidRDefault="003A1047" w:rsidP="00882BE6">
            <w:pPr>
              <w:rPr>
                <w:rFonts w:ascii="Segoe UI" w:hAnsi="Segoe UI" w:cs="Segoe UI"/>
                <w:szCs w:val="24"/>
              </w:rPr>
            </w:pPr>
          </w:p>
          <w:p w14:paraId="3DEE8BDA" w14:textId="77777777" w:rsidR="003A1047" w:rsidRDefault="003A1047" w:rsidP="00882BE6">
            <w:pPr>
              <w:rPr>
                <w:rFonts w:ascii="Segoe UI" w:hAnsi="Segoe UI" w:cs="Segoe UI"/>
                <w:szCs w:val="24"/>
              </w:rPr>
            </w:pPr>
          </w:p>
          <w:p w14:paraId="2E9D0AB4" w14:textId="77777777" w:rsidR="003A1047" w:rsidRDefault="003A1047" w:rsidP="00882BE6">
            <w:pPr>
              <w:rPr>
                <w:rFonts w:ascii="Segoe UI" w:hAnsi="Segoe UI" w:cs="Segoe UI"/>
                <w:szCs w:val="24"/>
              </w:rPr>
            </w:pPr>
          </w:p>
          <w:p w14:paraId="5E24516B" w14:textId="77777777" w:rsidR="003A1047" w:rsidRDefault="003A1047" w:rsidP="00882BE6">
            <w:pPr>
              <w:rPr>
                <w:rFonts w:ascii="Segoe UI" w:hAnsi="Segoe UI" w:cs="Segoe UI"/>
                <w:szCs w:val="24"/>
              </w:rPr>
            </w:pPr>
          </w:p>
          <w:p w14:paraId="6B37601C" w14:textId="77777777" w:rsidR="003A1047" w:rsidRDefault="003A1047" w:rsidP="00882BE6">
            <w:pPr>
              <w:rPr>
                <w:rFonts w:ascii="Segoe UI" w:hAnsi="Segoe UI" w:cs="Segoe UI"/>
                <w:szCs w:val="24"/>
              </w:rPr>
            </w:pPr>
          </w:p>
          <w:p w14:paraId="2B7A5D25" w14:textId="77777777" w:rsidR="003A1047" w:rsidRDefault="003A1047" w:rsidP="00882BE6">
            <w:pPr>
              <w:rPr>
                <w:rFonts w:ascii="Segoe UI" w:hAnsi="Segoe UI" w:cs="Segoe UI"/>
                <w:szCs w:val="24"/>
              </w:rPr>
            </w:pPr>
          </w:p>
          <w:p w14:paraId="05C01184" w14:textId="77777777" w:rsidR="003A1047" w:rsidRDefault="003A1047" w:rsidP="00882BE6">
            <w:pPr>
              <w:rPr>
                <w:rFonts w:ascii="Segoe UI" w:hAnsi="Segoe UI" w:cs="Segoe UI"/>
                <w:szCs w:val="24"/>
              </w:rPr>
            </w:pPr>
          </w:p>
          <w:p w14:paraId="4E7F2B20" w14:textId="77777777" w:rsidR="003A1047" w:rsidRDefault="003A1047" w:rsidP="00882BE6">
            <w:pPr>
              <w:rPr>
                <w:rFonts w:ascii="Segoe UI" w:hAnsi="Segoe UI" w:cs="Segoe UI"/>
                <w:szCs w:val="24"/>
              </w:rPr>
            </w:pPr>
          </w:p>
          <w:p w14:paraId="26FC8DA8" w14:textId="77777777" w:rsidR="007675C0" w:rsidRDefault="007675C0" w:rsidP="00882BE6">
            <w:pPr>
              <w:rPr>
                <w:rFonts w:ascii="Segoe UI" w:hAnsi="Segoe UI" w:cs="Segoe UI"/>
                <w:szCs w:val="24"/>
              </w:rPr>
            </w:pPr>
          </w:p>
          <w:p w14:paraId="72F0ACB4" w14:textId="08723C75" w:rsidR="007675C0" w:rsidRPr="007675C0" w:rsidRDefault="007675C0" w:rsidP="00882BE6">
            <w:pPr>
              <w:rPr>
                <w:rFonts w:ascii="Segoe UI" w:hAnsi="Segoe UI" w:cs="Segoe UI"/>
                <w:b/>
                <w:szCs w:val="24"/>
              </w:rPr>
            </w:pPr>
          </w:p>
        </w:tc>
      </w:tr>
      <w:tr w:rsidR="00797020" w:rsidRPr="00935307" w14:paraId="0FC0519E" w14:textId="77777777" w:rsidTr="00D33687">
        <w:trPr>
          <w:trHeight w:val="683"/>
          <w:jc w:val="center"/>
        </w:trPr>
        <w:tc>
          <w:tcPr>
            <w:tcW w:w="276" w:type="pct"/>
          </w:tcPr>
          <w:p w14:paraId="2A165405" w14:textId="2A97CA60" w:rsidR="00797020" w:rsidRDefault="00797020" w:rsidP="00882BE6">
            <w:pPr>
              <w:rPr>
                <w:rFonts w:ascii="Segoe UI" w:hAnsi="Segoe UI" w:cs="Segoe UI"/>
                <w:b/>
                <w:szCs w:val="24"/>
              </w:rPr>
            </w:pPr>
            <w:r>
              <w:rPr>
                <w:rFonts w:ascii="Segoe UI" w:hAnsi="Segoe UI" w:cs="Segoe UI"/>
                <w:b/>
                <w:szCs w:val="24"/>
              </w:rPr>
              <w:t>1</w:t>
            </w:r>
            <w:r w:rsidR="00BF53AE">
              <w:rPr>
                <w:rFonts w:ascii="Segoe UI" w:hAnsi="Segoe UI" w:cs="Segoe UI"/>
                <w:b/>
                <w:szCs w:val="24"/>
              </w:rPr>
              <w:t>8</w:t>
            </w:r>
            <w:r>
              <w:rPr>
                <w:rFonts w:ascii="Segoe UI" w:hAnsi="Segoe UI" w:cs="Segoe UI"/>
                <w:b/>
                <w:szCs w:val="24"/>
              </w:rPr>
              <w:t>.</w:t>
            </w:r>
          </w:p>
          <w:p w14:paraId="35A2000F" w14:textId="77777777" w:rsidR="00CE5487" w:rsidRDefault="00CE5487" w:rsidP="00882BE6">
            <w:pPr>
              <w:rPr>
                <w:rFonts w:ascii="Segoe UI" w:hAnsi="Segoe UI" w:cs="Segoe UI"/>
                <w:b/>
                <w:szCs w:val="24"/>
              </w:rPr>
            </w:pPr>
          </w:p>
          <w:p w14:paraId="22E91ACA" w14:textId="77777777" w:rsidR="00CE5487" w:rsidRPr="005A6CA9" w:rsidRDefault="002A5CAE" w:rsidP="00882BE6">
            <w:pPr>
              <w:rPr>
                <w:rFonts w:ascii="Segoe UI" w:hAnsi="Segoe UI" w:cs="Segoe UI"/>
                <w:szCs w:val="24"/>
              </w:rPr>
            </w:pPr>
            <w:r w:rsidRPr="005A6CA9">
              <w:rPr>
                <w:rFonts w:ascii="Segoe UI" w:hAnsi="Segoe UI" w:cs="Segoe UI"/>
                <w:szCs w:val="24"/>
              </w:rPr>
              <w:t>a</w:t>
            </w:r>
          </w:p>
          <w:p w14:paraId="63B57AF7" w14:textId="77777777" w:rsidR="002A5CAE" w:rsidRPr="005A6CA9" w:rsidRDefault="002A5CAE" w:rsidP="00882BE6">
            <w:pPr>
              <w:rPr>
                <w:rFonts w:ascii="Segoe UI" w:hAnsi="Segoe UI" w:cs="Segoe UI"/>
                <w:szCs w:val="24"/>
              </w:rPr>
            </w:pPr>
          </w:p>
          <w:p w14:paraId="443B4FCA" w14:textId="77777777" w:rsidR="002A5CAE" w:rsidRDefault="002A5CAE" w:rsidP="00882BE6">
            <w:pPr>
              <w:rPr>
                <w:rFonts w:ascii="Segoe UI" w:hAnsi="Segoe UI" w:cs="Segoe UI"/>
                <w:szCs w:val="24"/>
              </w:rPr>
            </w:pPr>
          </w:p>
          <w:p w14:paraId="361B096A" w14:textId="77777777" w:rsidR="005A6CA9" w:rsidRDefault="005A6CA9" w:rsidP="00D75E27">
            <w:pPr>
              <w:rPr>
                <w:rFonts w:ascii="Segoe UI" w:hAnsi="Segoe UI" w:cs="Segoe UI"/>
                <w:szCs w:val="24"/>
              </w:rPr>
            </w:pPr>
          </w:p>
          <w:p w14:paraId="619C7E7A" w14:textId="77777777" w:rsidR="00815BF3" w:rsidRDefault="00815BF3" w:rsidP="00D75E27">
            <w:pPr>
              <w:rPr>
                <w:rFonts w:ascii="Segoe UI" w:hAnsi="Segoe UI" w:cs="Segoe UI"/>
                <w:szCs w:val="24"/>
              </w:rPr>
            </w:pPr>
            <w:r>
              <w:rPr>
                <w:rFonts w:ascii="Segoe UI" w:hAnsi="Segoe UI" w:cs="Segoe UI"/>
                <w:szCs w:val="24"/>
              </w:rPr>
              <w:lastRenderedPageBreak/>
              <w:t>b</w:t>
            </w:r>
          </w:p>
          <w:p w14:paraId="46023FA8" w14:textId="77777777" w:rsidR="005C2D16" w:rsidRDefault="005C2D16" w:rsidP="00D75E27">
            <w:pPr>
              <w:rPr>
                <w:rFonts w:ascii="Segoe UI" w:hAnsi="Segoe UI" w:cs="Segoe UI"/>
                <w:szCs w:val="24"/>
              </w:rPr>
            </w:pPr>
          </w:p>
          <w:p w14:paraId="3FF7ACDD" w14:textId="77777777" w:rsidR="005C2D16" w:rsidRDefault="005C2D16" w:rsidP="00D75E27">
            <w:pPr>
              <w:rPr>
                <w:rFonts w:ascii="Segoe UI" w:hAnsi="Segoe UI" w:cs="Segoe UI"/>
                <w:szCs w:val="24"/>
              </w:rPr>
            </w:pPr>
          </w:p>
          <w:p w14:paraId="3343759A" w14:textId="77777777" w:rsidR="005C2D16" w:rsidRDefault="005C2D16" w:rsidP="00D75E27">
            <w:pPr>
              <w:rPr>
                <w:rFonts w:ascii="Segoe UI" w:hAnsi="Segoe UI" w:cs="Segoe UI"/>
                <w:szCs w:val="24"/>
              </w:rPr>
            </w:pPr>
          </w:p>
          <w:p w14:paraId="23E65065" w14:textId="77777777" w:rsidR="005C2D16" w:rsidRDefault="005C2D16" w:rsidP="00D75E27">
            <w:pPr>
              <w:rPr>
                <w:rFonts w:ascii="Segoe UI" w:hAnsi="Segoe UI" w:cs="Segoe UI"/>
                <w:szCs w:val="24"/>
              </w:rPr>
            </w:pPr>
          </w:p>
          <w:p w14:paraId="7F1AEE51" w14:textId="77777777" w:rsidR="005C2D16" w:rsidRDefault="005C2D16" w:rsidP="00D75E27">
            <w:pPr>
              <w:rPr>
                <w:rFonts w:ascii="Segoe UI" w:hAnsi="Segoe UI" w:cs="Segoe UI"/>
                <w:szCs w:val="24"/>
              </w:rPr>
            </w:pPr>
          </w:p>
          <w:p w14:paraId="6B8D871A" w14:textId="77777777" w:rsidR="005C2D16" w:rsidRDefault="005C2D16" w:rsidP="00D75E27">
            <w:pPr>
              <w:rPr>
                <w:rFonts w:ascii="Segoe UI" w:hAnsi="Segoe UI" w:cs="Segoe UI"/>
                <w:szCs w:val="24"/>
              </w:rPr>
            </w:pPr>
          </w:p>
          <w:p w14:paraId="1750A1D0" w14:textId="77777777" w:rsidR="005C2D16" w:rsidRDefault="005C2D16" w:rsidP="00D75E27">
            <w:pPr>
              <w:rPr>
                <w:rFonts w:ascii="Segoe UI" w:hAnsi="Segoe UI" w:cs="Segoe UI"/>
                <w:szCs w:val="24"/>
              </w:rPr>
            </w:pPr>
          </w:p>
          <w:p w14:paraId="751DB0F1" w14:textId="77777777" w:rsidR="005C2D16" w:rsidRDefault="005C2D16" w:rsidP="00D75E27">
            <w:pPr>
              <w:rPr>
                <w:rFonts w:ascii="Segoe UI" w:hAnsi="Segoe UI" w:cs="Segoe UI"/>
                <w:szCs w:val="24"/>
              </w:rPr>
            </w:pPr>
          </w:p>
          <w:p w14:paraId="76604D57" w14:textId="77777777" w:rsidR="005C2D16" w:rsidRDefault="005C2D16" w:rsidP="00D75E27">
            <w:pPr>
              <w:rPr>
                <w:rFonts w:ascii="Segoe UI" w:hAnsi="Segoe UI" w:cs="Segoe UI"/>
                <w:szCs w:val="24"/>
              </w:rPr>
            </w:pPr>
          </w:p>
          <w:p w14:paraId="16E372EE" w14:textId="77777777" w:rsidR="005C2D16" w:rsidRDefault="005C2D16" w:rsidP="00D75E27">
            <w:pPr>
              <w:rPr>
                <w:rFonts w:ascii="Segoe UI" w:hAnsi="Segoe UI" w:cs="Segoe UI"/>
                <w:szCs w:val="24"/>
              </w:rPr>
            </w:pPr>
          </w:p>
          <w:p w14:paraId="29CF1EED" w14:textId="77777777" w:rsidR="005C2D16" w:rsidRDefault="005C2D16" w:rsidP="00D75E27">
            <w:pPr>
              <w:rPr>
                <w:rFonts w:ascii="Segoe UI" w:hAnsi="Segoe UI" w:cs="Segoe UI"/>
                <w:szCs w:val="24"/>
              </w:rPr>
            </w:pPr>
            <w:r>
              <w:rPr>
                <w:rFonts w:ascii="Segoe UI" w:hAnsi="Segoe UI" w:cs="Segoe UI"/>
                <w:szCs w:val="24"/>
              </w:rPr>
              <w:t>c</w:t>
            </w:r>
          </w:p>
          <w:p w14:paraId="45A33EE6" w14:textId="77777777" w:rsidR="00B4072C" w:rsidRDefault="00B4072C" w:rsidP="00D75E27">
            <w:pPr>
              <w:rPr>
                <w:rFonts w:ascii="Segoe UI" w:hAnsi="Segoe UI" w:cs="Segoe UI"/>
                <w:szCs w:val="24"/>
              </w:rPr>
            </w:pPr>
          </w:p>
          <w:p w14:paraId="73F0DE9F" w14:textId="77777777" w:rsidR="00B4072C" w:rsidRDefault="00B4072C" w:rsidP="00D75E27">
            <w:pPr>
              <w:rPr>
                <w:rFonts w:ascii="Segoe UI" w:hAnsi="Segoe UI" w:cs="Segoe UI"/>
                <w:szCs w:val="24"/>
              </w:rPr>
            </w:pPr>
          </w:p>
          <w:p w14:paraId="70E1E2F9" w14:textId="225D6590" w:rsidR="00B4072C" w:rsidRPr="005A6CA9" w:rsidRDefault="00B4072C" w:rsidP="00D75E27">
            <w:pPr>
              <w:rPr>
                <w:rFonts w:ascii="Segoe UI" w:hAnsi="Segoe UI" w:cs="Segoe UI"/>
                <w:szCs w:val="24"/>
              </w:rPr>
            </w:pPr>
            <w:r>
              <w:rPr>
                <w:rFonts w:ascii="Segoe UI" w:hAnsi="Segoe UI" w:cs="Segoe UI"/>
                <w:szCs w:val="24"/>
              </w:rPr>
              <w:t>d</w:t>
            </w:r>
          </w:p>
        </w:tc>
        <w:tc>
          <w:tcPr>
            <w:tcW w:w="4250" w:type="pct"/>
          </w:tcPr>
          <w:p w14:paraId="24CD5216" w14:textId="77777777" w:rsidR="00532275" w:rsidRPr="00F13797" w:rsidRDefault="003E724B" w:rsidP="008708CE">
            <w:pPr>
              <w:jc w:val="both"/>
              <w:rPr>
                <w:rFonts w:ascii="Segoe UI" w:hAnsi="Segoe UI" w:cs="Segoe UI"/>
                <w:szCs w:val="24"/>
                <w:lang w:eastAsia="en-GB"/>
              </w:rPr>
            </w:pPr>
            <w:r w:rsidRPr="00F13797">
              <w:rPr>
                <w:rFonts w:ascii="Segoe UI" w:hAnsi="Segoe UI" w:cs="Segoe UI"/>
                <w:b/>
                <w:szCs w:val="24"/>
              </w:rPr>
              <w:lastRenderedPageBreak/>
              <w:t xml:space="preserve">Operational and Strategic risks discussion </w:t>
            </w:r>
          </w:p>
          <w:p w14:paraId="73D2D18F" w14:textId="77777777" w:rsidR="004177ED" w:rsidRDefault="004177ED" w:rsidP="008708CE">
            <w:pPr>
              <w:jc w:val="both"/>
              <w:rPr>
                <w:rFonts w:ascii="Segoe UI" w:hAnsi="Segoe UI" w:cs="Segoe UI"/>
                <w:szCs w:val="24"/>
              </w:rPr>
            </w:pPr>
          </w:p>
          <w:p w14:paraId="748FDEF0" w14:textId="02F470B1" w:rsidR="00C67BD7" w:rsidRDefault="00FB5061" w:rsidP="00D75E27">
            <w:pPr>
              <w:jc w:val="both"/>
              <w:rPr>
                <w:rFonts w:ascii="Segoe UI" w:hAnsi="Segoe UI" w:cs="Segoe UI"/>
                <w:szCs w:val="24"/>
              </w:rPr>
            </w:pPr>
            <w:r>
              <w:rPr>
                <w:rFonts w:ascii="Segoe UI" w:hAnsi="Segoe UI" w:cs="Segoe UI"/>
                <w:szCs w:val="24"/>
              </w:rPr>
              <w:t>The ATS introduce</w:t>
            </w:r>
            <w:r w:rsidR="00DF73CD">
              <w:rPr>
                <w:rFonts w:ascii="Segoe UI" w:hAnsi="Segoe UI" w:cs="Segoe UI"/>
                <w:szCs w:val="24"/>
              </w:rPr>
              <w:t>d the paper QC 32/2019</w:t>
            </w:r>
            <w:r w:rsidR="00B84E9E">
              <w:rPr>
                <w:rFonts w:ascii="Segoe UI" w:hAnsi="Segoe UI" w:cs="Segoe UI"/>
                <w:szCs w:val="24"/>
              </w:rPr>
              <w:t xml:space="preserve"> on operational risks as set out in the Trust Risk Register</w:t>
            </w:r>
            <w:r w:rsidR="00284161">
              <w:rPr>
                <w:rFonts w:ascii="Segoe UI" w:hAnsi="Segoe UI" w:cs="Segoe UI"/>
                <w:szCs w:val="24"/>
              </w:rPr>
              <w:t xml:space="preserve"> (</w:t>
            </w:r>
            <w:r w:rsidR="00284161">
              <w:rPr>
                <w:rFonts w:ascii="Segoe UI" w:hAnsi="Segoe UI" w:cs="Segoe UI"/>
                <w:b/>
                <w:szCs w:val="24"/>
              </w:rPr>
              <w:t>TRR</w:t>
            </w:r>
            <w:r w:rsidR="00284161">
              <w:rPr>
                <w:rFonts w:ascii="Segoe UI" w:hAnsi="Segoe UI" w:cs="Segoe UI"/>
                <w:szCs w:val="24"/>
              </w:rPr>
              <w:t>)</w:t>
            </w:r>
            <w:r w:rsidR="00B84E9E">
              <w:rPr>
                <w:rFonts w:ascii="Segoe UI" w:hAnsi="Segoe UI" w:cs="Segoe UI"/>
                <w:szCs w:val="24"/>
              </w:rPr>
              <w:t xml:space="preserve"> and strategic risks in the Board Assurance Framework</w:t>
            </w:r>
            <w:r w:rsidR="00021C2E">
              <w:rPr>
                <w:rFonts w:ascii="Segoe UI" w:hAnsi="Segoe UI" w:cs="Segoe UI"/>
                <w:szCs w:val="24"/>
              </w:rPr>
              <w:t xml:space="preserve"> (</w:t>
            </w:r>
            <w:r w:rsidR="00021C2E">
              <w:rPr>
                <w:rFonts w:ascii="Segoe UI" w:hAnsi="Segoe UI" w:cs="Segoe UI"/>
                <w:b/>
                <w:szCs w:val="24"/>
              </w:rPr>
              <w:t>BAF</w:t>
            </w:r>
            <w:r w:rsidR="00021C2E">
              <w:rPr>
                <w:rFonts w:ascii="Segoe UI" w:hAnsi="Segoe UI" w:cs="Segoe UI"/>
                <w:szCs w:val="24"/>
              </w:rPr>
              <w:t>)</w:t>
            </w:r>
            <w:r w:rsidR="005326A7">
              <w:rPr>
                <w:rFonts w:ascii="Segoe UI" w:hAnsi="Segoe UI" w:cs="Segoe UI"/>
                <w:szCs w:val="24"/>
              </w:rPr>
              <w:t xml:space="preserve">, noting </w:t>
            </w:r>
            <w:r w:rsidR="00021C2E">
              <w:rPr>
                <w:rFonts w:ascii="Segoe UI" w:hAnsi="Segoe UI" w:cs="Segoe UI"/>
                <w:szCs w:val="24"/>
              </w:rPr>
              <w:t>the description of the new demand and capacity risk being developed for the BAF</w:t>
            </w:r>
            <w:r w:rsidR="00122FDB">
              <w:rPr>
                <w:rFonts w:ascii="Segoe UI" w:hAnsi="Segoe UI" w:cs="Segoe UI"/>
                <w:szCs w:val="24"/>
              </w:rPr>
              <w:t xml:space="preserve"> at pages 3-4 in the report.  </w:t>
            </w:r>
          </w:p>
          <w:p w14:paraId="1EB873A9" w14:textId="362123BB" w:rsidR="00122FDB" w:rsidRDefault="00C65C86" w:rsidP="00D75E27">
            <w:pPr>
              <w:jc w:val="both"/>
              <w:rPr>
                <w:rFonts w:ascii="Segoe UI" w:hAnsi="Segoe UI" w:cs="Segoe UI"/>
                <w:szCs w:val="24"/>
              </w:rPr>
            </w:pPr>
            <w:r>
              <w:rPr>
                <w:rFonts w:ascii="Segoe UI" w:hAnsi="Segoe UI" w:cs="Segoe UI"/>
                <w:szCs w:val="24"/>
              </w:rPr>
              <w:lastRenderedPageBreak/>
              <w:t xml:space="preserve">Neil McLaughlin highlighted </w:t>
            </w:r>
            <w:r w:rsidR="00075979">
              <w:rPr>
                <w:rFonts w:ascii="Segoe UI" w:hAnsi="Segoe UI" w:cs="Segoe UI"/>
                <w:szCs w:val="24"/>
              </w:rPr>
              <w:t>from the TRR</w:t>
            </w:r>
            <w:r w:rsidR="00262390">
              <w:rPr>
                <w:rFonts w:ascii="Segoe UI" w:hAnsi="Segoe UI" w:cs="Segoe UI"/>
                <w:szCs w:val="24"/>
              </w:rPr>
              <w:t>:</w:t>
            </w:r>
          </w:p>
          <w:p w14:paraId="306496EC" w14:textId="35F7982A" w:rsidR="00262390" w:rsidRDefault="00262390" w:rsidP="00262390">
            <w:pPr>
              <w:pStyle w:val="ListParagraph"/>
              <w:numPr>
                <w:ilvl w:val="0"/>
                <w:numId w:val="22"/>
              </w:numPr>
              <w:jc w:val="both"/>
              <w:rPr>
                <w:rFonts w:ascii="Segoe UI" w:hAnsi="Segoe UI" w:cs="Segoe UI"/>
                <w:szCs w:val="24"/>
              </w:rPr>
            </w:pPr>
            <w:r>
              <w:rPr>
                <w:rFonts w:ascii="Segoe UI" w:hAnsi="Segoe UI" w:cs="Segoe UI"/>
                <w:szCs w:val="24"/>
              </w:rPr>
              <w:t xml:space="preserve">the extreme risk added from the Community Risk Register </w:t>
            </w:r>
            <w:r w:rsidR="00472C19">
              <w:rPr>
                <w:rFonts w:ascii="Segoe UI" w:hAnsi="Segoe UI" w:cs="Segoe UI"/>
                <w:szCs w:val="24"/>
              </w:rPr>
              <w:t>on pain reassessment in community hospitals</w:t>
            </w:r>
            <w:r w:rsidR="007519F6">
              <w:rPr>
                <w:rFonts w:ascii="Segoe UI" w:hAnsi="Segoe UI" w:cs="Segoe UI"/>
                <w:szCs w:val="24"/>
              </w:rPr>
              <w:t xml:space="preserve">; </w:t>
            </w:r>
          </w:p>
          <w:p w14:paraId="769551B4" w14:textId="28A0EB79" w:rsidR="007519F6" w:rsidRDefault="007519F6" w:rsidP="00262390">
            <w:pPr>
              <w:pStyle w:val="ListParagraph"/>
              <w:numPr>
                <w:ilvl w:val="0"/>
                <w:numId w:val="22"/>
              </w:numPr>
              <w:jc w:val="both"/>
              <w:rPr>
                <w:rFonts w:ascii="Segoe UI" w:hAnsi="Segoe UI" w:cs="Segoe UI"/>
                <w:szCs w:val="24"/>
              </w:rPr>
            </w:pPr>
            <w:r>
              <w:rPr>
                <w:rFonts w:ascii="Segoe UI" w:hAnsi="Segoe UI" w:cs="Segoe UI"/>
                <w:szCs w:val="24"/>
              </w:rPr>
              <w:t xml:space="preserve">the potential development of a new risk around </w:t>
            </w:r>
            <w:r w:rsidR="00FB0992">
              <w:rPr>
                <w:rFonts w:ascii="Segoe UI" w:hAnsi="Segoe UI" w:cs="Segoe UI"/>
                <w:szCs w:val="24"/>
              </w:rPr>
              <w:t>the development of Liberty Protection Safeguards, which could replace Deprivation of Liberty Safeguards</w:t>
            </w:r>
            <w:r w:rsidR="001C79FD">
              <w:rPr>
                <w:rFonts w:ascii="Segoe UI" w:hAnsi="Segoe UI" w:cs="Segoe UI"/>
                <w:szCs w:val="24"/>
              </w:rPr>
              <w:t>, and which was being discussed with the Head of Information Governance</w:t>
            </w:r>
            <w:r w:rsidR="00921B4E">
              <w:rPr>
                <w:rFonts w:ascii="Segoe UI" w:hAnsi="Segoe UI" w:cs="Segoe UI"/>
                <w:szCs w:val="24"/>
              </w:rPr>
              <w:t xml:space="preserve">; and </w:t>
            </w:r>
          </w:p>
          <w:p w14:paraId="40765A92" w14:textId="75668EEC" w:rsidR="007366AC" w:rsidRPr="00262390" w:rsidRDefault="007366AC" w:rsidP="00262390">
            <w:pPr>
              <w:pStyle w:val="ListParagraph"/>
              <w:numPr>
                <w:ilvl w:val="0"/>
                <w:numId w:val="22"/>
              </w:numPr>
              <w:jc w:val="both"/>
              <w:rPr>
                <w:rFonts w:ascii="Segoe UI" w:hAnsi="Segoe UI" w:cs="Segoe UI"/>
                <w:szCs w:val="24"/>
              </w:rPr>
            </w:pPr>
            <w:r>
              <w:rPr>
                <w:rFonts w:ascii="Segoe UI" w:hAnsi="Segoe UI" w:cs="Segoe UI"/>
                <w:szCs w:val="24"/>
              </w:rPr>
              <w:t>fire risk in Community Services</w:t>
            </w:r>
            <w:r w:rsidR="00B76344">
              <w:rPr>
                <w:rFonts w:ascii="Segoe UI" w:hAnsi="Segoe UI" w:cs="Segoe UI"/>
                <w:szCs w:val="24"/>
              </w:rPr>
              <w:t xml:space="preserve">, subject to discussion with the Senior Fire Safety Advisor to determine </w:t>
            </w:r>
            <w:r w:rsidR="00885AD9">
              <w:rPr>
                <w:rFonts w:ascii="Segoe UI" w:hAnsi="Segoe UI" w:cs="Segoe UI"/>
                <w:szCs w:val="24"/>
              </w:rPr>
              <w:t xml:space="preserve">whether </w:t>
            </w:r>
            <w:r w:rsidR="00652862">
              <w:rPr>
                <w:rFonts w:ascii="Segoe UI" w:hAnsi="Segoe UI" w:cs="Segoe UI"/>
                <w:szCs w:val="24"/>
              </w:rPr>
              <w:t xml:space="preserve">this should appear on the TRR or be held at local risk register level.  </w:t>
            </w:r>
          </w:p>
          <w:p w14:paraId="3833B7CF" w14:textId="77777777" w:rsidR="00122FDB" w:rsidRDefault="00122FDB" w:rsidP="00D75E27">
            <w:pPr>
              <w:jc w:val="both"/>
              <w:rPr>
                <w:rFonts w:ascii="Segoe UI" w:hAnsi="Segoe UI" w:cs="Segoe UI"/>
                <w:szCs w:val="24"/>
              </w:rPr>
            </w:pPr>
          </w:p>
          <w:p w14:paraId="55CDD7CB" w14:textId="294CF02C" w:rsidR="00122FDB" w:rsidRDefault="00DD058D" w:rsidP="00D75E27">
            <w:pPr>
              <w:jc w:val="both"/>
              <w:rPr>
                <w:rFonts w:ascii="Segoe UI" w:hAnsi="Segoe UI" w:cs="Segoe UI"/>
                <w:szCs w:val="24"/>
              </w:rPr>
            </w:pPr>
            <w:r>
              <w:rPr>
                <w:rFonts w:ascii="Segoe UI" w:hAnsi="Segoe UI" w:cs="Segoe UI"/>
                <w:szCs w:val="24"/>
              </w:rPr>
              <w:t>Neil McLaughlin</w:t>
            </w:r>
            <w:r w:rsidR="008B3916">
              <w:rPr>
                <w:rFonts w:ascii="Segoe UI" w:hAnsi="Segoe UI" w:cs="Segoe UI"/>
                <w:szCs w:val="24"/>
              </w:rPr>
              <w:t xml:space="preserve"> noted that </w:t>
            </w:r>
            <w:r>
              <w:rPr>
                <w:rFonts w:ascii="Segoe UI" w:hAnsi="Segoe UI" w:cs="Segoe UI"/>
                <w:szCs w:val="24"/>
              </w:rPr>
              <w:t xml:space="preserve">he was intending to return to reporting a snapshot of directorate risk registers in </w:t>
            </w:r>
            <w:r w:rsidR="00963C18">
              <w:rPr>
                <w:rFonts w:ascii="Segoe UI" w:hAnsi="Segoe UI" w:cs="Segoe UI"/>
                <w:szCs w:val="24"/>
              </w:rPr>
              <w:t xml:space="preserve">future reporting.  </w:t>
            </w:r>
          </w:p>
          <w:p w14:paraId="22C4513F" w14:textId="606DA332" w:rsidR="00284161" w:rsidRDefault="00284161" w:rsidP="00D75E27">
            <w:pPr>
              <w:jc w:val="both"/>
              <w:rPr>
                <w:rFonts w:ascii="Segoe UI" w:hAnsi="Segoe UI" w:cs="Segoe UI"/>
                <w:szCs w:val="24"/>
              </w:rPr>
            </w:pPr>
          </w:p>
          <w:p w14:paraId="691A8FAD" w14:textId="2392D0A9" w:rsidR="00284161" w:rsidRPr="00255DF2" w:rsidRDefault="00255DF2" w:rsidP="00D75E27">
            <w:pPr>
              <w:jc w:val="both"/>
              <w:rPr>
                <w:rFonts w:ascii="Segoe UI" w:hAnsi="Segoe UI" w:cs="Segoe UI"/>
                <w:szCs w:val="24"/>
              </w:rPr>
            </w:pPr>
            <w:r>
              <w:rPr>
                <w:rFonts w:ascii="Segoe UI" w:hAnsi="Segoe UI" w:cs="Segoe UI"/>
                <w:b/>
                <w:szCs w:val="24"/>
              </w:rPr>
              <w:t xml:space="preserve">The Committee noted the report. </w:t>
            </w:r>
          </w:p>
          <w:p w14:paraId="1C710D21" w14:textId="331F60B5" w:rsidR="00122FDB" w:rsidRPr="00453365" w:rsidRDefault="00122FDB" w:rsidP="00D75E27">
            <w:pPr>
              <w:jc w:val="both"/>
              <w:rPr>
                <w:rFonts w:ascii="Segoe UI" w:hAnsi="Segoe UI" w:cs="Segoe UI"/>
                <w:szCs w:val="24"/>
              </w:rPr>
            </w:pPr>
          </w:p>
        </w:tc>
        <w:tc>
          <w:tcPr>
            <w:tcW w:w="474" w:type="pct"/>
          </w:tcPr>
          <w:p w14:paraId="38116E46" w14:textId="77777777" w:rsidR="00797020" w:rsidRPr="00935307" w:rsidRDefault="00797020" w:rsidP="00882BE6">
            <w:pPr>
              <w:rPr>
                <w:rFonts w:ascii="Segoe UI" w:hAnsi="Segoe UI" w:cs="Segoe UI"/>
                <w:szCs w:val="24"/>
              </w:rPr>
            </w:pPr>
          </w:p>
        </w:tc>
      </w:tr>
      <w:tr w:rsidR="00CE310D" w:rsidRPr="00935307" w14:paraId="0C75D1B6" w14:textId="77777777" w:rsidTr="00CE310D">
        <w:trPr>
          <w:trHeight w:val="336"/>
          <w:jc w:val="center"/>
        </w:trPr>
        <w:tc>
          <w:tcPr>
            <w:tcW w:w="5000" w:type="pct"/>
            <w:gridSpan w:val="3"/>
          </w:tcPr>
          <w:p w14:paraId="284C26B6" w14:textId="4185723A" w:rsidR="00441450" w:rsidRPr="00E272A0" w:rsidRDefault="00CE310D" w:rsidP="00882BE6">
            <w:pPr>
              <w:rPr>
                <w:rFonts w:ascii="Segoe UI" w:hAnsi="Segoe UI" w:cs="Segoe UI"/>
                <w:b/>
                <w:szCs w:val="24"/>
              </w:rPr>
            </w:pPr>
            <w:r w:rsidRPr="00F13797">
              <w:rPr>
                <w:rFonts w:ascii="Segoe UI" w:hAnsi="Segoe UI" w:cs="Segoe UI"/>
                <w:b/>
                <w:szCs w:val="24"/>
              </w:rPr>
              <w:t xml:space="preserve">Policy </w:t>
            </w:r>
            <w:r w:rsidR="003E3F2E">
              <w:rPr>
                <w:rFonts w:ascii="Segoe UI" w:hAnsi="Segoe UI" w:cs="Segoe UI"/>
                <w:b/>
                <w:szCs w:val="24"/>
              </w:rPr>
              <w:t xml:space="preserve">and Strategy </w:t>
            </w:r>
            <w:r w:rsidRPr="00F13797">
              <w:rPr>
                <w:rFonts w:ascii="Segoe UI" w:hAnsi="Segoe UI" w:cs="Segoe UI"/>
                <w:b/>
                <w:szCs w:val="24"/>
              </w:rPr>
              <w:t>updates</w:t>
            </w:r>
          </w:p>
        </w:tc>
      </w:tr>
      <w:tr w:rsidR="00AC7C1D" w:rsidRPr="00935307" w14:paraId="08E6645A" w14:textId="77777777" w:rsidTr="00D33687">
        <w:trPr>
          <w:trHeight w:val="683"/>
          <w:jc w:val="center"/>
        </w:trPr>
        <w:tc>
          <w:tcPr>
            <w:tcW w:w="276" w:type="pct"/>
          </w:tcPr>
          <w:p w14:paraId="1EFAF26F" w14:textId="3206150A" w:rsidR="00AC7C1D" w:rsidRDefault="00AC7C1D" w:rsidP="00AC7C1D">
            <w:pPr>
              <w:rPr>
                <w:rFonts w:ascii="Segoe UI" w:hAnsi="Segoe UI" w:cs="Segoe UI"/>
                <w:b/>
                <w:szCs w:val="24"/>
              </w:rPr>
            </w:pPr>
            <w:r>
              <w:rPr>
                <w:rFonts w:ascii="Segoe UI" w:hAnsi="Segoe UI" w:cs="Segoe UI"/>
                <w:b/>
                <w:szCs w:val="24"/>
              </w:rPr>
              <w:t>1</w:t>
            </w:r>
            <w:r w:rsidR="00BF53AE">
              <w:rPr>
                <w:rFonts w:ascii="Segoe UI" w:hAnsi="Segoe UI" w:cs="Segoe UI"/>
                <w:b/>
                <w:szCs w:val="24"/>
              </w:rPr>
              <w:t>9</w:t>
            </w:r>
            <w:r>
              <w:rPr>
                <w:rFonts w:ascii="Segoe UI" w:hAnsi="Segoe UI" w:cs="Segoe UI"/>
                <w:b/>
                <w:szCs w:val="24"/>
              </w:rPr>
              <w:t>.</w:t>
            </w:r>
          </w:p>
          <w:p w14:paraId="1C335276" w14:textId="77777777" w:rsidR="00AC7C1D" w:rsidRDefault="00AC7C1D" w:rsidP="00AC7C1D">
            <w:pPr>
              <w:rPr>
                <w:rFonts w:ascii="Segoe UI" w:hAnsi="Segoe UI" w:cs="Segoe UI"/>
                <w:b/>
                <w:szCs w:val="24"/>
              </w:rPr>
            </w:pPr>
          </w:p>
          <w:p w14:paraId="77EF2CF0" w14:textId="77777777" w:rsidR="00AC7C1D" w:rsidRPr="006C0866" w:rsidRDefault="00AC7C1D" w:rsidP="00AC7C1D">
            <w:pPr>
              <w:rPr>
                <w:rFonts w:ascii="Segoe UI" w:hAnsi="Segoe UI" w:cs="Segoe UI"/>
                <w:szCs w:val="24"/>
              </w:rPr>
            </w:pPr>
            <w:r w:rsidRPr="006C0866">
              <w:rPr>
                <w:rFonts w:ascii="Segoe UI" w:hAnsi="Segoe UI" w:cs="Segoe UI"/>
                <w:szCs w:val="24"/>
              </w:rPr>
              <w:t>a</w:t>
            </w:r>
          </w:p>
          <w:p w14:paraId="2D9BFC9C" w14:textId="77777777" w:rsidR="00AC7C1D" w:rsidRPr="006C0866" w:rsidRDefault="00AC7C1D" w:rsidP="00AC7C1D">
            <w:pPr>
              <w:rPr>
                <w:rFonts w:ascii="Segoe UI" w:hAnsi="Segoe UI" w:cs="Segoe UI"/>
                <w:szCs w:val="24"/>
              </w:rPr>
            </w:pPr>
          </w:p>
          <w:p w14:paraId="6BCE5D72" w14:textId="77777777" w:rsidR="00EF2E94" w:rsidRDefault="00EF2E94" w:rsidP="00AC7C1D">
            <w:pPr>
              <w:rPr>
                <w:rFonts w:ascii="Segoe UI" w:hAnsi="Segoe UI" w:cs="Segoe UI"/>
                <w:b/>
                <w:szCs w:val="24"/>
              </w:rPr>
            </w:pPr>
          </w:p>
          <w:p w14:paraId="4BAA0A22" w14:textId="77777777" w:rsidR="00EF2E94" w:rsidRDefault="00EF2E94" w:rsidP="00AC7C1D">
            <w:pPr>
              <w:rPr>
                <w:rFonts w:ascii="Segoe UI" w:hAnsi="Segoe UI" w:cs="Segoe UI"/>
                <w:b/>
                <w:szCs w:val="24"/>
              </w:rPr>
            </w:pPr>
          </w:p>
          <w:p w14:paraId="2C87E5D3" w14:textId="444E792E" w:rsidR="00EF2E94" w:rsidRPr="00815BF3" w:rsidRDefault="00815BF3" w:rsidP="00AC7C1D">
            <w:pPr>
              <w:rPr>
                <w:rFonts w:ascii="Segoe UI" w:hAnsi="Segoe UI" w:cs="Segoe UI"/>
                <w:szCs w:val="24"/>
              </w:rPr>
            </w:pPr>
            <w:r>
              <w:rPr>
                <w:rFonts w:ascii="Segoe UI" w:hAnsi="Segoe UI" w:cs="Segoe UI"/>
                <w:szCs w:val="24"/>
              </w:rPr>
              <w:t>b</w:t>
            </w:r>
          </w:p>
        </w:tc>
        <w:tc>
          <w:tcPr>
            <w:tcW w:w="4250" w:type="pct"/>
          </w:tcPr>
          <w:p w14:paraId="74889675" w14:textId="120062B0" w:rsidR="00AC7C1D" w:rsidRPr="00F13797" w:rsidRDefault="000621E9" w:rsidP="00AC7C1D">
            <w:pPr>
              <w:jc w:val="both"/>
              <w:rPr>
                <w:rFonts w:ascii="Segoe UI" w:hAnsi="Segoe UI" w:cs="Segoe UI"/>
                <w:b/>
                <w:szCs w:val="24"/>
              </w:rPr>
            </w:pPr>
            <w:r>
              <w:rPr>
                <w:rFonts w:ascii="Segoe UI" w:hAnsi="Segoe UI" w:cs="Segoe UI"/>
                <w:b/>
                <w:szCs w:val="24"/>
              </w:rPr>
              <w:t xml:space="preserve">Job Planning </w:t>
            </w:r>
            <w:r w:rsidR="00F20BE4">
              <w:rPr>
                <w:rFonts w:ascii="Segoe UI" w:hAnsi="Segoe UI" w:cs="Segoe UI"/>
                <w:b/>
                <w:szCs w:val="24"/>
              </w:rPr>
              <w:t>Polic</w:t>
            </w:r>
            <w:r>
              <w:rPr>
                <w:rFonts w:ascii="Segoe UI" w:hAnsi="Segoe UI" w:cs="Segoe UI"/>
                <w:b/>
                <w:szCs w:val="24"/>
              </w:rPr>
              <w:t>y for senior doctors within the Trust</w:t>
            </w:r>
          </w:p>
          <w:p w14:paraId="3700F94B" w14:textId="77777777" w:rsidR="00AC7C1D" w:rsidRPr="00F13797" w:rsidRDefault="00AC7C1D" w:rsidP="00AC7C1D">
            <w:pPr>
              <w:jc w:val="both"/>
              <w:rPr>
                <w:rFonts w:ascii="Segoe UI" w:hAnsi="Segoe UI" w:cs="Segoe UI"/>
                <w:szCs w:val="24"/>
              </w:rPr>
            </w:pPr>
          </w:p>
          <w:p w14:paraId="459DE5BC" w14:textId="5F9F4D05" w:rsidR="00784104" w:rsidRDefault="00C352FE" w:rsidP="00D75E27">
            <w:pPr>
              <w:jc w:val="both"/>
              <w:rPr>
                <w:rFonts w:ascii="Segoe UI" w:hAnsi="Segoe UI" w:cs="Segoe UI"/>
                <w:szCs w:val="24"/>
              </w:rPr>
            </w:pPr>
            <w:r>
              <w:rPr>
                <w:rFonts w:ascii="Segoe UI" w:hAnsi="Segoe UI" w:cs="Segoe UI"/>
                <w:szCs w:val="24"/>
              </w:rPr>
              <w:t xml:space="preserve">The MD presented the </w:t>
            </w:r>
            <w:r w:rsidR="00B909DA">
              <w:rPr>
                <w:rFonts w:ascii="Segoe UI" w:hAnsi="Segoe UI" w:cs="Segoe UI"/>
                <w:szCs w:val="24"/>
              </w:rPr>
              <w:t>new policy at paper QC 33/2019</w:t>
            </w:r>
            <w:r w:rsidR="00F46811">
              <w:rPr>
                <w:rFonts w:ascii="Segoe UI" w:hAnsi="Segoe UI" w:cs="Segoe UI"/>
                <w:szCs w:val="24"/>
              </w:rPr>
              <w:t xml:space="preserve"> and explained that the Trust had not previously had such a policy in place therefore the quality and standard of job planning for senior doctors had been variable across the Trust.  </w:t>
            </w:r>
          </w:p>
          <w:p w14:paraId="245D3D1B" w14:textId="77777777" w:rsidR="00F46811" w:rsidRDefault="00F46811" w:rsidP="00D75E27">
            <w:pPr>
              <w:jc w:val="both"/>
              <w:rPr>
                <w:rFonts w:ascii="Segoe UI" w:hAnsi="Segoe UI" w:cs="Segoe UI"/>
                <w:szCs w:val="24"/>
              </w:rPr>
            </w:pPr>
          </w:p>
          <w:p w14:paraId="56D2BB81" w14:textId="798B082D" w:rsidR="00F46811" w:rsidRPr="00394E4F" w:rsidRDefault="00394E4F" w:rsidP="00D75E27">
            <w:pPr>
              <w:jc w:val="both"/>
              <w:rPr>
                <w:rFonts w:ascii="Segoe UI" w:hAnsi="Segoe UI" w:cs="Segoe UI"/>
                <w:b/>
                <w:szCs w:val="24"/>
              </w:rPr>
            </w:pPr>
            <w:r>
              <w:rPr>
                <w:rFonts w:ascii="Segoe UI" w:hAnsi="Segoe UI" w:cs="Segoe UI"/>
                <w:b/>
                <w:szCs w:val="24"/>
              </w:rPr>
              <w:t xml:space="preserve">The Committee APPROVED the Job Planning Policy for senior doctors.  </w:t>
            </w:r>
          </w:p>
          <w:p w14:paraId="7887046A" w14:textId="27FE0356" w:rsidR="00F46811" w:rsidRPr="004D7D27" w:rsidRDefault="00F46811" w:rsidP="00D75E27">
            <w:pPr>
              <w:jc w:val="both"/>
              <w:rPr>
                <w:rFonts w:ascii="Segoe UI" w:hAnsi="Segoe UI" w:cs="Segoe UI"/>
                <w:szCs w:val="24"/>
              </w:rPr>
            </w:pPr>
          </w:p>
        </w:tc>
        <w:tc>
          <w:tcPr>
            <w:tcW w:w="474" w:type="pct"/>
          </w:tcPr>
          <w:p w14:paraId="6EC14E51" w14:textId="77777777" w:rsidR="00AC7C1D" w:rsidRPr="00935307" w:rsidRDefault="00AC7C1D" w:rsidP="00AC7C1D">
            <w:pPr>
              <w:rPr>
                <w:rFonts w:ascii="Segoe UI" w:hAnsi="Segoe UI" w:cs="Segoe UI"/>
                <w:szCs w:val="24"/>
              </w:rPr>
            </w:pPr>
          </w:p>
        </w:tc>
      </w:tr>
      <w:tr w:rsidR="00CE310D" w:rsidRPr="00935307" w14:paraId="08D0D01C" w14:textId="77777777" w:rsidTr="00CE310D">
        <w:trPr>
          <w:trHeight w:val="412"/>
          <w:jc w:val="center"/>
        </w:trPr>
        <w:tc>
          <w:tcPr>
            <w:tcW w:w="5000" w:type="pct"/>
            <w:gridSpan w:val="3"/>
          </w:tcPr>
          <w:p w14:paraId="19B3264B" w14:textId="29454A73" w:rsidR="00441450" w:rsidRPr="00E272A0" w:rsidRDefault="00CE310D" w:rsidP="00882BE6">
            <w:pPr>
              <w:rPr>
                <w:rFonts w:ascii="Segoe UI" w:hAnsi="Segoe UI" w:cs="Segoe UI"/>
                <w:b/>
                <w:szCs w:val="24"/>
              </w:rPr>
            </w:pPr>
            <w:r w:rsidRPr="00F13797">
              <w:rPr>
                <w:rFonts w:ascii="Segoe UI" w:hAnsi="Segoe UI" w:cs="Segoe UI"/>
                <w:b/>
                <w:szCs w:val="24"/>
              </w:rPr>
              <w:t>Section 75 Joint Management Groups (JMGs)</w:t>
            </w:r>
          </w:p>
        </w:tc>
      </w:tr>
      <w:tr w:rsidR="00797020" w:rsidRPr="00935307" w14:paraId="6AAF251E" w14:textId="77777777" w:rsidTr="00D33687">
        <w:trPr>
          <w:trHeight w:val="683"/>
          <w:jc w:val="center"/>
        </w:trPr>
        <w:tc>
          <w:tcPr>
            <w:tcW w:w="276" w:type="pct"/>
          </w:tcPr>
          <w:p w14:paraId="4DCC72E0" w14:textId="0A08177F" w:rsidR="00797020" w:rsidRDefault="00C851D0" w:rsidP="00882BE6">
            <w:pPr>
              <w:rPr>
                <w:rFonts w:ascii="Segoe UI" w:hAnsi="Segoe UI" w:cs="Segoe UI"/>
                <w:b/>
                <w:szCs w:val="24"/>
              </w:rPr>
            </w:pPr>
            <w:r>
              <w:rPr>
                <w:rFonts w:ascii="Segoe UI" w:hAnsi="Segoe UI" w:cs="Segoe UI"/>
                <w:b/>
                <w:szCs w:val="24"/>
              </w:rPr>
              <w:t>2</w:t>
            </w:r>
            <w:r w:rsidR="00C352FE">
              <w:rPr>
                <w:rFonts w:ascii="Segoe UI" w:hAnsi="Segoe UI" w:cs="Segoe UI"/>
                <w:b/>
                <w:szCs w:val="24"/>
              </w:rPr>
              <w:t>0</w:t>
            </w:r>
            <w:r w:rsidR="003E724B">
              <w:rPr>
                <w:rFonts w:ascii="Segoe UI" w:hAnsi="Segoe UI" w:cs="Segoe UI"/>
                <w:b/>
                <w:szCs w:val="24"/>
              </w:rPr>
              <w:t>.</w:t>
            </w:r>
          </w:p>
          <w:p w14:paraId="375FD7C3" w14:textId="77777777" w:rsidR="00372F2B" w:rsidRDefault="00372F2B" w:rsidP="00882BE6">
            <w:pPr>
              <w:rPr>
                <w:rFonts w:ascii="Segoe UI" w:hAnsi="Segoe UI" w:cs="Segoe UI"/>
                <w:b/>
                <w:szCs w:val="24"/>
              </w:rPr>
            </w:pPr>
          </w:p>
          <w:p w14:paraId="72E52C41" w14:textId="77777777" w:rsidR="0068610F" w:rsidRDefault="0068610F" w:rsidP="00372F2B">
            <w:pPr>
              <w:rPr>
                <w:rFonts w:ascii="Segoe UI" w:hAnsi="Segoe UI" w:cs="Segoe UI"/>
                <w:szCs w:val="24"/>
              </w:rPr>
            </w:pPr>
          </w:p>
          <w:p w14:paraId="5CDFA057" w14:textId="77777777" w:rsidR="00372F2B" w:rsidRPr="0096400F" w:rsidRDefault="00372F2B" w:rsidP="00372F2B">
            <w:pPr>
              <w:rPr>
                <w:rFonts w:ascii="Segoe UI" w:hAnsi="Segoe UI" w:cs="Segoe UI"/>
                <w:szCs w:val="24"/>
              </w:rPr>
            </w:pPr>
            <w:r w:rsidRPr="0096400F">
              <w:rPr>
                <w:rFonts w:ascii="Segoe UI" w:hAnsi="Segoe UI" w:cs="Segoe UI"/>
                <w:szCs w:val="24"/>
              </w:rPr>
              <w:t>a</w:t>
            </w:r>
          </w:p>
          <w:p w14:paraId="0A1704A6" w14:textId="77777777" w:rsidR="00372F2B" w:rsidRPr="0096400F" w:rsidRDefault="00372F2B" w:rsidP="00372F2B">
            <w:pPr>
              <w:rPr>
                <w:rFonts w:ascii="Segoe UI" w:hAnsi="Segoe UI" w:cs="Segoe UI"/>
                <w:szCs w:val="24"/>
              </w:rPr>
            </w:pPr>
          </w:p>
          <w:p w14:paraId="3019FC05" w14:textId="77777777" w:rsidR="0096400F" w:rsidRDefault="0096400F" w:rsidP="00372F2B">
            <w:pPr>
              <w:rPr>
                <w:rFonts w:ascii="Segoe UI" w:hAnsi="Segoe UI" w:cs="Segoe UI"/>
                <w:szCs w:val="24"/>
              </w:rPr>
            </w:pPr>
          </w:p>
          <w:p w14:paraId="60CE72AC" w14:textId="2BD7A1EC" w:rsidR="00992932" w:rsidRDefault="00992932" w:rsidP="00372F2B">
            <w:pPr>
              <w:rPr>
                <w:rFonts w:ascii="Segoe UI" w:hAnsi="Segoe UI" w:cs="Segoe UI"/>
                <w:szCs w:val="24"/>
              </w:rPr>
            </w:pPr>
          </w:p>
          <w:p w14:paraId="0A6B964E" w14:textId="5C71F152" w:rsidR="00E91BCF" w:rsidRDefault="00E91BCF" w:rsidP="00372F2B">
            <w:pPr>
              <w:rPr>
                <w:rFonts w:ascii="Segoe UI" w:hAnsi="Segoe UI" w:cs="Segoe UI"/>
                <w:szCs w:val="24"/>
              </w:rPr>
            </w:pPr>
          </w:p>
          <w:p w14:paraId="1A43BF77" w14:textId="77777777" w:rsidR="00E91BCF" w:rsidRDefault="00E91BCF" w:rsidP="00372F2B">
            <w:pPr>
              <w:rPr>
                <w:rFonts w:ascii="Segoe UI" w:hAnsi="Segoe UI" w:cs="Segoe UI"/>
                <w:szCs w:val="24"/>
              </w:rPr>
            </w:pPr>
          </w:p>
          <w:p w14:paraId="6B120C0B" w14:textId="77777777" w:rsidR="00992932" w:rsidRDefault="00992932" w:rsidP="00372F2B">
            <w:pPr>
              <w:rPr>
                <w:rFonts w:ascii="Segoe UI" w:hAnsi="Segoe UI" w:cs="Segoe UI"/>
                <w:szCs w:val="24"/>
              </w:rPr>
            </w:pPr>
            <w:r>
              <w:rPr>
                <w:rFonts w:ascii="Segoe UI" w:hAnsi="Segoe UI" w:cs="Segoe UI"/>
                <w:szCs w:val="24"/>
              </w:rPr>
              <w:t>b</w:t>
            </w:r>
          </w:p>
          <w:p w14:paraId="2E6500DA" w14:textId="77777777" w:rsidR="00992932" w:rsidRPr="0096400F" w:rsidRDefault="00992932" w:rsidP="00372F2B">
            <w:pPr>
              <w:rPr>
                <w:rFonts w:ascii="Segoe UI" w:hAnsi="Segoe UI" w:cs="Segoe UI"/>
                <w:szCs w:val="24"/>
              </w:rPr>
            </w:pPr>
          </w:p>
        </w:tc>
        <w:tc>
          <w:tcPr>
            <w:tcW w:w="4250" w:type="pct"/>
          </w:tcPr>
          <w:p w14:paraId="73DE7299" w14:textId="77777777" w:rsidR="003F55CF" w:rsidRDefault="0068610F" w:rsidP="008708CE">
            <w:pPr>
              <w:jc w:val="both"/>
              <w:rPr>
                <w:rFonts w:ascii="Segoe UI" w:hAnsi="Segoe UI" w:cs="Segoe UI"/>
                <w:szCs w:val="24"/>
              </w:rPr>
            </w:pPr>
            <w:r>
              <w:rPr>
                <w:rFonts w:ascii="Segoe UI" w:hAnsi="Segoe UI" w:cs="Segoe UI"/>
                <w:b/>
                <w:szCs w:val="24"/>
              </w:rPr>
              <w:t>Minutes of the meeting of the S.75 JMGs for Oxfordshire and Buckinghamshire</w:t>
            </w:r>
          </w:p>
          <w:p w14:paraId="37DF5BC2" w14:textId="77777777" w:rsidR="0068610F" w:rsidRDefault="0068610F" w:rsidP="008708CE">
            <w:pPr>
              <w:jc w:val="both"/>
              <w:rPr>
                <w:rFonts w:ascii="Segoe UI" w:hAnsi="Segoe UI" w:cs="Segoe UI"/>
                <w:szCs w:val="24"/>
              </w:rPr>
            </w:pPr>
          </w:p>
          <w:p w14:paraId="0ECFE4D7" w14:textId="4DB0DAC6" w:rsidR="0068610F" w:rsidRPr="0068610F" w:rsidRDefault="0068610F" w:rsidP="008708CE">
            <w:pPr>
              <w:jc w:val="both"/>
              <w:rPr>
                <w:rFonts w:ascii="Segoe UI" w:hAnsi="Segoe UI" w:cs="Segoe UI"/>
                <w:szCs w:val="24"/>
              </w:rPr>
            </w:pPr>
            <w:r>
              <w:rPr>
                <w:rFonts w:ascii="Segoe UI" w:hAnsi="Segoe UI" w:cs="Segoe UI"/>
                <w:szCs w:val="24"/>
              </w:rPr>
              <w:t xml:space="preserve">The COO </w:t>
            </w:r>
            <w:r w:rsidR="00BB5D89">
              <w:rPr>
                <w:rFonts w:ascii="Segoe UI" w:hAnsi="Segoe UI" w:cs="Segoe UI"/>
                <w:szCs w:val="24"/>
              </w:rPr>
              <w:t xml:space="preserve">presented the minutes of the meetings for the Oxfordshire JMG from </w:t>
            </w:r>
            <w:r w:rsidR="000163D8">
              <w:rPr>
                <w:rFonts w:ascii="Segoe UI" w:hAnsi="Segoe UI" w:cs="Segoe UI"/>
                <w:szCs w:val="24"/>
              </w:rPr>
              <w:t>20 February 2019</w:t>
            </w:r>
            <w:r w:rsidR="00BB5D89">
              <w:rPr>
                <w:rFonts w:ascii="Segoe UI" w:hAnsi="Segoe UI" w:cs="Segoe UI"/>
                <w:szCs w:val="24"/>
              </w:rPr>
              <w:t xml:space="preserve"> at paper QC </w:t>
            </w:r>
            <w:r w:rsidR="000163D8">
              <w:rPr>
                <w:rFonts w:ascii="Segoe UI" w:hAnsi="Segoe UI" w:cs="Segoe UI"/>
                <w:szCs w:val="24"/>
              </w:rPr>
              <w:t>34</w:t>
            </w:r>
            <w:r w:rsidR="00BB5D89">
              <w:rPr>
                <w:rFonts w:ascii="Segoe UI" w:hAnsi="Segoe UI" w:cs="Segoe UI"/>
                <w:szCs w:val="24"/>
              </w:rPr>
              <w:t xml:space="preserve">/2019 and for the Buckinghamshire JMG from </w:t>
            </w:r>
            <w:r w:rsidR="000163D8">
              <w:rPr>
                <w:rFonts w:ascii="Segoe UI" w:hAnsi="Segoe UI" w:cs="Segoe UI"/>
                <w:szCs w:val="24"/>
              </w:rPr>
              <w:t>07 February and 04 April 2019</w:t>
            </w:r>
            <w:r w:rsidR="00D75E27">
              <w:rPr>
                <w:rFonts w:ascii="Segoe UI" w:hAnsi="Segoe UI" w:cs="Segoe UI"/>
                <w:szCs w:val="24"/>
              </w:rPr>
              <w:t xml:space="preserve"> </w:t>
            </w:r>
            <w:r w:rsidR="00BB5D89">
              <w:rPr>
                <w:rFonts w:ascii="Segoe UI" w:hAnsi="Segoe UI" w:cs="Segoe UI"/>
                <w:szCs w:val="24"/>
              </w:rPr>
              <w:t xml:space="preserve">at papers QC </w:t>
            </w:r>
            <w:r w:rsidR="00BA51E0">
              <w:rPr>
                <w:rFonts w:ascii="Segoe UI" w:hAnsi="Segoe UI" w:cs="Segoe UI"/>
                <w:szCs w:val="24"/>
              </w:rPr>
              <w:t>35-36</w:t>
            </w:r>
            <w:r w:rsidR="00BB5D89">
              <w:rPr>
                <w:rFonts w:ascii="Segoe UI" w:hAnsi="Segoe UI" w:cs="Segoe UI"/>
                <w:szCs w:val="24"/>
              </w:rPr>
              <w:t xml:space="preserve">/2019.  </w:t>
            </w:r>
            <w:r w:rsidR="00BA51E0">
              <w:rPr>
                <w:rFonts w:ascii="Segoe UI" w:hAnsi="Segoe UI" w:cs="Segoe UI"/>
                <w:szCs w:val="24"/>
              </w:rPr>
              <w:t>He highlighted the discussions around funding for Mental Health services</w:t>
            </w:r>
            <w:r w:rsidR="00E91BCF">
              <w:rPr>
                <w:rFonts w:ascii="Segoe UI" w:hAnsi="Segoe UI" w:cs="Segoe UI"/>
                <w:szCs w:val="24"/>
              </w:rPr>
              <w:t xml:space="preserve"> and noted that demand and capacity issues remained live.  </w:t>
            </w:r>
          </w:p>
          <w:p w14:paraId="588ACAE5" w14:textId="77777777" w:rsidR="003F55CF" w:rsidRPr="00F13797" w:rsidRDefault="003F55CF" w:rsidP="008708CE">
            <w:pPr>
              <w:jc w:val="both"/>
              <w:rPr>
                <w:rFonts w:ascii="Segoe UI" w:hAnsi="Segoe UI" w:cs="Segoe UI"/>
                <w:b/>
                <w:szCs w:val="24"/>
              </w:rPr>
            </w:pPr>
          </w:p>
          <w:p w14:paraId="5F969545" w14:textId="77777777" w:rsidR="00372F2B" w:rsidRPr="00992932" w:rsidRDefault="00992932" w:rsidP="004B0D19">
            <w:pPr>
              <w:jc w:val="both"/>
              <w:rPr>
                <w:rFonts w:ascii="Segoe UI" w:hAnsi="Segoe UI" w:cs="Segoe UI"/>
                <w:szCs w:val="24"/>
              </w:rPr>
            </w:pPr>
            <w:r>
              <w:rPr>
                <w:rFonts w:ascii="Segoe UI" w:hAnsi="Segoe UI" w:cs="Segoe UI"/>
                <w:b/>
                <w:szCs w:val="24"/>
              </w:rPr>
              <w:t xml:space="preserve">The Committee received the minutes. </w:t>
            </w:r>
          </w:p>
        </w:tc>
        <w:tc>
          <w:tcPr>
            <w:tcW w:w="474" w:type="pct"/>
          </w:tcPr>
          <w:p w14:paraId="2EE96F5B" w14:textId="77777777" w:rsidR="00797020" w:rsidRDefault="00797020" w:rsidP="00882BE6">
            <w:pPr>
              <w:rPr>
                <w:rFonts w:ascii="Segoe UI" w:hAnsi="Segoe UI" w:cs="Segoe UI"/>
                <w:szCs w:val="24"/>
              </w:rPr>
            </w:pPr>
          </w:p>
          <w:p w14:paraId="4C61B021" w14:textId="77777777" w:rsidR="00156DB3" w:rsidRDefault="00156DB3" w:rsidP="00882BE6">
            <w:pPr>
              <w:rPr>
                <w:rFonts w:ascii="Segoe UI" w:hAnsi="Segoe UI" w:cs="Segoe UI"/>
                <w:szCs w:val="24"/>
              </w:rPr>
            </w:pPr>
          </w:p>
          <w:p w14:paraId="5AAEB30F" w14:textId="77777777" w:rsidR="00156DB3" w:rsidRDefault="00156DB3" w:rsidP="00882BE6">
            <w:pPr>
              <w:rPr>
                <w:rFonts w:ascii="Segoe UI" w:hAnsi="Segoe UI" w:cs="Segoe UI"/>
                <w:szCs w:val="24"/>
              </w:rPr>
            </w:pPr>
          </w:p>
          <w:p w14:paraId="7B1834D1" w14:textId="77777777" w:rsidR="00156DB3" w:rsidRPr="00156DB3" w:rsidRDefault="00156DB3" w:rsidP="00882BE6">
            <w:pPr>
              <w:rPr>
                <w:rFonts w:ascii="Segoe UI" w:hAnsi="Segoe UI" w:cs="Segoe UI"/>
                <w:b/>
                <w:szCs w:val="24"/>
              </w:rPr>
            </w:pPr>
          </w:p>
        </w:tc>
      </w:tr>
      <w:tr w:rsidR="00882BE6" w:rsidRPr="00935307" w14:paraId="68EA2E19" w14:textId="77777777" w:rsidTr="00D33687">
        <w:trPr>
          <w:trHeight w:val="683"/>
          <w:jc w:val="center"/>
        </w:trPr>
        <w:tc>
          <w:tcPr>
            <w:tcW w:w="276" w:type="pct"/>
          </w:tcPr>
          <w:p w14:paraId="5C2FDF04" w14:textId="2BA5EF06" w:rsidR="00882BE6" w:rsidRPr="00935307" w:rsidRDefault="003E724B" w:rsidP="00882BE6">
            <w:pPr>
              <w:rPr>
                <w:rFonts w:ascii="Segoe UI" w:hAnsi="Segoe UI" w:cs="Segoe UI"/>
                <w:b/>
                <w:szCs w:val="24"/>
              </w:rPr>
            </w:pPr>
            <w:r>
              <w:rPr>
                <w:rFonts w:ascii="Segoe UI" w:hAnsi="Segoe UI" w:cs="Segoe UI"/>
                <w:b/>
                <w:szCs w:val="24"/>
              </w:rPr>
              <w:t>2</w:t>
            </w:r>
            <w:r w:rsidR="00C352FE">
              <w:rPr>
                <w:rFonts w:ascii="Segoe UI" w:hAnsi="Segoe UI" w:cs="Segoe UI"/>
                <w:b/>
                <w:szCs w:val="24"/>
              </w:rPr>
              <w:t>1</w:t>
            </w:r>
            <w:r w:rsidR="005F3AEE" w:rsidRPr="00935307">
              <w:rPr>
                <w:rFonts w:ascii="Segoe UI" w:hAnsi="Segoe UI" w:cs="Segoe UI"/>
                <w:b/>
                <w:szCs w:val="24"/>
              </w:rPr>
              <w:t xml:space="preserve">. </w:t>
            </w:r>
          </w:p>
          <w:p w14:paraId="338B849B" w14:textId="77777777" w:rsidR="0004250E" w:rsidRDefault="0004250E" w:rsidP="00882BE6">
            <w:pPr>
              <w:rPr>
                <w:rFonts w:ascii="Segoe UI" w:hAnsi="Segoe UI" w:cs="Segoe UI"/>
                <w:szCs w:val="24"/>
              </w:rPr>
            </w:pPr>
          </w:p>
          <w:p w14:paraId="0A6AF438" w14:textId="77777777" w:rsidR="00882BE6" w:rsidRPr="00C66A09" w:rsidRDefault="00882BE6" w:rsidP="00882BE6">
            <w:pPr>
              <w:rPr>
                <w:rFonts w:ascii="Segoe UI" w:hAnsi="Segoe UI" w:cs="Segoe UI"/>
                <w:szCs w:val="24"/>
              </w:rPr>
            </w:pPr>
            <w:r w:rsidRPr="00C66A09">
              <w:rPr>
                <w:rFonts w:ascii="Segoe UI" w:hAnsi="Segoe UI" w:cs="Segoe UI"/>
                <w:szCs w:val="24"/>
              </w:rPr>
              <w:t xml:space="preserve">a </w:t>
            </w:r>
          </w:p>
          <w:p w14:paraId="4427CDE1" w14:textId="77777777" w:rsidR="00882BE6" w:rsidRPr="00935307" w:rsidRDefault="00882BE6" w:rsidP="00882BE6">
            <w:pPr>
              <w:rPr>
                <w:rFonts w:ascii="Segoe UI" w:hAnsi="Segoe UI" w:cs="Segoe UI"/>
                <w:b/>
                <w:szCs w:val="24"/>
              </w:rPr>
            </w:pPr>
          </w:p>
        </w:tc>
        <w:tc>
          <w:tcPr>
            <w:tcW w:w="4250" w:type="pct"/>
          </w:tcPr>
          <w:p w14:paraId="4611F9CB" w14:textId="77777777" w:rsidR="00882BE6" w:rsidRPr="00F13797" w:rsidRDefault="005F3AEE" w:rsidP="008708CE">
            <w:pPr>
              <w:jc w:val="both"/>
              <w:rPr>
                <w:rFonts w:ascii="Segoe UI" w:hAnsi="Segoe UI" w:cs="Segoe UI"/>
                <w:b/>
                <w:szCs w:val="24"/>
              </w:rPr>
            </w:pPr>
            <w:r w:rsidRPr="00F13797">
              <w:rPr>
                <w:rFonts w:ascii="Segoe UI" w:hAnsi="Segoe UI" w:cs="Segoe UI"/>
                <w:b/>
                <w:szCs w:val="24"/>
              </w:rPr>
              <w:t xml:space="preserve">Any Other Business </w:t>
            </w:r>
          </w:p>
          <w:p w14:paraId="3AA8BE68" w14:textId="77777777" w:rsidR="00020283" w:rsidRPr="00F13797" w:rsidRDefault="00020283" w:rsidP="008708CE">
            <w:pPr>
              <w:jc w:val="both"/>
              <w:rPr>
                <w:rFonts w:ascii="Segoe UI" w:hAnsi="Segoe UI" w:cs="Segoe UI"/>
                <w:szCs w:val="24"/>
              </w:rPr>
            </w:pPr>
          </w:p>
          <w:p w14:paraId="769D7791" w14:textId="4FED2D7C" w:rsidR="00020283" w:rsidRPr="00F13797" w:rsidRDefault="00020283" w:rsidP="008708CE">
            <w:pPr>
              <w:jc w:val="both"/>
              <w:rPr>
                <w:rFonts w:ascii="Segoe UI" w:hAnsi="Segoe UI" w:cs="Segoe UI"/>
                <w:szCs w:val="24"/>
              </w:rPr>
            </w:pPr>
            <w:r w:rsidRPr="00F13797">
              <w:rPr>
                <w:rFonts w:ascii="Segoe UI" w:hAnsi="Segoe UI" w:cs="Segoe UI"/>
                <w:szCs w:val="24"/>
              </w:rPr>
              <w:t xml:space="preserve">There being no further business to discuss, the meeting closed at: </w:t>
            </w:r>
            <w:r w:rsidR="00E272A0">
              <w:rPr>
                <w:rFonts w:ascii="Segoe UI" w:hAnsi="Segoe UI" w:cs="Segoe UI"/>
                <w:szCs w:val="24"/>
              </w:rPr>
              <w:t>12:43</w:t>
            </w:r>
            <w:r w:rsidR="002241A3">
              <w:rPr>
                <w:rFonts w:ascii="Segoe UI" w:hAnsi="Segoe UI" w:cs="Segoe UI"/>
                <w:szCs w:val="24"/>
              </w:rPr>
              <w:t>.</w:t>
            </w:r>
          </w:p>
          <w:p w14:paraId="1200E313" w14:textId="77777777" w:rsidR="00020283" w:rsidRPr="00F13797" w:rsidRDefault="00020283" w:rsidP="008708CE">
            <w:pPr>
              <w:jc w:val="both"/>
              <w:rPr>
                <w:rFonts w:ascii="Segoe UI" w:hAnsi="Segoe UI" w:cs="Segoe UI"/>
                <w:b/>
                <w:szCs w:val="24"/>
              </w:rPr>
            </w:pPr>
          </w:p>
          <w:p w14:paraId="47140ADF" w14:textId="46A9BA06" w:rsidR="00A247C4" w:rsidRPr="00C66A09" w:rsidRDefault="00020283" w:rsidP="00EF2601">
            <w:pPr>
              <w:jc w:val="both"/>
              <w:rPr>
                <w:rFonts w:ascii="Segoe UI" w:hAnsi="Segoe UI" w:cs="Segoe UI"/>
                <w:b/>
                <w:szCs w:val="24"/>
              </w:rPr>
            </w:pPr>
            <w:r w:rsidRPr="00F13797">
              <w:rPr>
                <w:rFonts w:ascii="Segoe UI" w:hAnsi="Segoe UI" w:cs="Segoe UI"/>
                <w:b/>
                <w:szCs w:val="24"/>
              </w:rPr>
              <w:t xml:space="preserve">Date of next meeting: Wednesday </w:t>
            </w:r>
            <w:r w:rsidR="00D75E27">
              <w:rPr>
                <w:rFonts w:ascii="Segoe UI" w:hAnsi="Segoe UI" w:cs="Segoe UI"/>
                <w:b/>
                <w:szCs w:val="24"/>
              </w:rPr>
              <w:t>10 Jul</w:t>
            </w:r>
            <w:r w:rsidR="00D55BB6">
              <w:rPr>
                <w:rFonts w:ascii="Segoe UI" w:hAnsi="Segoe UI" w:cs="Segoe UI"/>
                <w:b/>
                <w:szCs w:val="24"/>
              </w:rPr>
              <w:t>y</w:t>
            </w:r>
            <w:r w:rsidRPr="00F13797">
              <w:rPr>
                <w:rFonts w:ascii="Segoe UI" w:hAnsi="Segoe UI" w:cs="Segoe UI"/>
                <w:b/>
                <w:szCs w:val="24"/>
              </w:rPr>
              <w:t xml:space="preserve"> 201</w:t>
            </w:r>
            <w:r w:rsidR="00F13797" w:rsidRPr="00F13797">
              <w:rPr>
                <w:rFonts w:ascii="Segoe UI" w:hAnsi="Segoe UI" w:cs="Segoe UI"/>
                <w:b/>
                <w:szCs w:val="24"/>
              </w:rPr>
              <w:t>9</w:t>
            </w:r>
            <w:r w:rsidRPr="00F13797">
              <w:rPr>
                <w:rFonts w:ascii="Segoe UI" w:hAnsi="Segoe UI" w:cs="Segoe UI"/>
                <w:b/>
                <w:szCs w:val="24"/>
              </w:rPr>
              <w:t xml:space="preserve"> 09:00-12:</w:t>
            </w:r>
            <w:r w:rsidR="00C66A09">
              <w:rPr>
                <w:rFonts w:ascii="Segoe UI" w:hAnsi="Segoe UI" w:cs="Segoe UI"/>
                <w:b/>
                <w:szCs w:val="24"/>
              </w:rPr>
              <w:t>3</w:t>
            </w:r>
            <w:r w:rsidRPr="00F13797">
              <w:rPr>
                <w:rFonts w:ascii="Segoe UI" w:hAnsi="Segoe UI" w:cs="Segoe UI"/>
                <w:b/>
                <w:szCs w:val="24"/>
              </w:rPr>
              <w:t xml:space="preserve">0 in the </w:t>
            </w:r>
            <w:r w:rsidR="00F13797" w:rsidRPr="00F13797">
              <w:rPr>
                <w:rFonts w:ascii="Segoe UI" w:hAnsi="Segoe UI" w:cs="Segoe UI"/>
                <w:b/>
                <w:szCs w:val="24"/>
              </w:rPr>
              <w:t>POWIC Building, Warneford.</w:t>
            </w:r>
          </w:p>
        </w:tc>
        <w:tc>
          <w:tcPr>
            <w:tcW w:w="474" w:type="pct"/>
          </w:tcPr>
          <w:p w14:paraId="66F1E4FA" w14:textId="77777777" w:rsidR="00882BE6" w:rsidRPr="00935307" w:rsidRDefault="00882BE6" w:rsidP="00882BE6">
            <w:pPr>
              <w:rPr>
                <w:rFonts w:ascii="Segoe UI" w:hAnsi="Segoe UI" w:cs="Segoe UI"/>
                <w:szCs w:val="24"/>
              </w:rPr>
            </w:pPr>
          </w:p>
        </w:tc>
      </w:tr>
    </w:tbl>
    <w:p w14:paraId="123E7487" w14:textId="3E46BCAC" w:rsidR="009B04B0" w:rsidRPr="00935307" w:rsidRDefault="002A5CAE" w:rsidP="00815BF3">
      <w:pPr>
        <w:spacing w:after="200" w:line="276" w:lineRule="auto"/>
        <w:jc w:val="center"/>
        <w:rPr>
          <w:rFonts w:ascii="Segoe UI" w:hAnsi="Segoe UI" w:cs="Segoe UI"/>
          <w:b/>
          <w:szCs w:val="24"/>
        </w:rPr>
      </w:pPr>
      <w:r>
        <w:rPr>
          <w:rFonts w:ascii="Segoe UI" w:hAnsi="Segoe UI" w:cs="Segoe UI"/>
          <w:b/>
          <w:szCs w:val="24"/>
        </w:rPr>
        <w:br w:type="page"/>
      </w:r>
      <w:r w:rsidR="009B04B0" w:rsidRPr="00935307">
        <w:rPr>
          <w:rFonts w:ascii="Segoe UI" w:hAnsi="Segoe UI" w:cs="Segoe UI"/>
          <w:b/>
          <w:szCs w:val="24"/>
        </w:rPr>
        <w:lastRenderedPageBreak/>
        <w:t xml:space="preserve">Attendance </w:t>
      </w:r>
      <w:r w:rsidR="007272EF" w:rsidRPr="00935307">
        <w:rPr>
          <w:rFonts w:ascii="Segoe UI" w:hAnsi="Segoe UI" w:cs="Segoe UI"/>
          <w:b/>
          <w:szCs w:val="24"/>
        </w:rPr>
        <w:t>201</w:t>
      </w:r>
      <w:r w:rsidR="009743C6">
        <w:rPr>
          <w:rFonts w:ascii="Segoe UI" w:hAnsi="Segoe UI" w:cs="Segoe UI"/>
          <w:b/>
          <w:szCs w:val="24"/>
        </w:rPr>
        <w:t>9</w:t>
      </w:r>
      <w:r w:rsidR="007272EF" w:rsidRPr="00935307">
        <w:rPr>
          <w:rFonts w:ascii="Segoe UI" w:hAnsi="Segoe UI" w:cs="Segoe UI"/>
          <w:b/>
          <w:szCs w:val="24"/>
        </w:rPr>
        <w:t xml:space="preserve"> - 20</w:t>
      </w:r>
      <w:r w:rsidR="009743C6">
        <w:rPr>
          <w:rFonts w:ascii="Segoe UI" w:hAnsi="Segoe UI" w:cs="Segoe UI"/>
          <w:b/>
          <w:szCs w:val="24"/>
        </w:rPr>
        <w:t>20</w:t>
      </w:r>
    </w:p>
    <w:p w14:paraId="01091C0A" w14:textId="77777777" w:rsidR="009B04B0" w:rsidRPr="00935307" w:rsidRDefault="009B04B0" w:rsidP="00815BF3">
      <w:pPr>
        <w:rPr>
          <w:rFonts w:ascii="Segoe UI" w:hAnsi="Segoe UI" w:cs="Segoe U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1322"/>
        <w:gridCol w:w="1483"/>
        <w:gridCol w:w="1482"/>
        <w:gridCol w:w="1483"/>
      </w:tblGrid>
      <w:tr w:rsidR="00CE444E" w:rsidRPr="00935307" w14:paraId="55A781CE" w14:textId="77777777" w:rsidTr="00EA053D">
        <w:tc>
          <w:tcPr>
            <w:tcW w:w="2547" w:type="dxa"/>
            <w:shd w:val="clear" w:color="auto" w:fill="4F81BD" w:themeFill="accent1"/>
          </w:tcPr>
          <w:p w14:paraId="55856510" w14:textId="77777777" w:rsidR="009B04B0" w:rsidRPr="00935307" w:rsidRDefault="00EA053D" w:rsidP="000C3FA5">
            <w:pPr>
              <w:rPr>
                <w:rFonts w:ascii="Segoe UI" w:hAnsi="Segoe UI" w:cs="Segoe UI"/>
                <w:b/>
                <w:szCs w:val="24"/>
              </w:rPr>
            </w:pPr>
            <w:r>
              <w:rPr>
                <w:rFonts w:ascii="Segoe UI" w:hAnsi="Segoe UI" w:cs="Segoe UI"/>
                <w:b/>
                <w:szCs w:val="24"/>
              </w:rPr>
              <w:t>Members (quorum)</w:t>
            </w:r>
          </w:p>
        </w:tc>
        <w:tc>
          <w:tcPr>
            <w:tcW w:w="1417" w:type="dxa"/>
            <w:shd w:val="clear" w:color="auto" w:fill="4F81BD" w:themeFill="accent1"/>
          </w:tcPr>
          <w:p w14:paraId="79830C8F" w14:textId="3853135D" w:rsidR="009B04B0" w:rsidRPr="00935307" w:rsidRDefault="00A92A4C" w:rsidP="000C3FA5">
            <w:pPr>
              <w:rPr>
                <w:rFonts w:ascii="Segoe UI" w:hAnsi="Segoe UI" w:cs="Segoe UI"/>
                <w:b/>
                <w:szCs w:val="24"/>
              </w:rPr>
            </w:pPr>
            <w:r w:rsidRPr="00935307">
              <w:rPr>
                <w:rFonts w:ascii="Segoe UI" w:hAnsi="Segoe UI" w:cs="Segoe UI"/>
                <w:b/>
                <w:szCs w:val="24"/>
              </w:rPr>
              <w:t>May 201</w:t>
            </w:r>
            <w:r w:rsidR="009743C6">
              <w:rPr>
                <w:rFonts w:ascii="Segoe UI" w:hAnsi="Segoe UI" w:cs="Segoe UI"/>
                <w:b/>
                <w:szCs w:val="24"/>
              </w:rPr>
              <w:t>9</w:t>
            </w:r>
          </w:p>
        </w:tc>
        <w:tc>
          <w:tcPr>
            <w:tcW w:w="1322" w:type="dxa"/>
            <w:shd w:val="clear" w:color="auto" w:fill="4F81BD" w:themeFill="accent1"/>
          </w:tcPr>
          <w:p w14:paraId="3385D3AB" w14:textId="1097A645" w:rsidR="009B04B0" w:rsidRPr="00935307" w:rsidRDefault="00A92A4C" w:rsidP="000C3FA5">
            <w:pPr>
              <w:rPr>
                <w:rFonts w:ascii="Segoe UI" w:hAnsi="Segoe UI" w:cs="Segoe UI"/>
                <w:b/>
                <w:szCs w:val="24"/>
              </w:rPr>
            </w:pPr>
            <w:r w:rsidRPr="00935307">
              <w:rPr>
                <w:rFonts w:ascii="Segoe UI" w:hAnsi="Segoe UI" w:cs="Segoe UI"/>
                <w:b/>
                <w:szCs w:val="24"/>
              </w:rPr>
              <w:t>July 201</w:t>
            </w:r>
            <w:r w:rsidR="009743C6">
              <w:rPr>
                <w:rFonts w:ascii="Segoe UI" w:hAnsi="Segoe UI" w:cs="Segoe UI"/>
                <w:b/>
                <w:szCs w:val="24"/>
              </w:rPr>
              <w:t>9</w:t>
            </w:r>
          </w:p>
        </w:tc>
        <w:tc>
          <w:tcPr>
            <w:tcW w:w="1483" w:type="dxa"/>
            <w:shd w:val="clear" w:color="auto" w:fill="4F81BD" w:themeFill="accent1"/>
          </w:tcPr>
          <w:p w14:paraId="30161B91" w14:textId="7871DCDC" w:rsidR="009B04B0" w:rsidRPr="00935307" w:rsidRDefault="00A92A4C" w:rsidP="000C3FA5">
            <w:pPr>
              <w:rPr>
                <w:rFonts w:ascii="Segoe UI" w:hAnsi="Segoe UI" w:cs="Segoe UI"/>
                <w:b/>
                <w:szCs w:val="24"/>
              </w:rPr>
            </w:pPr>
            <w:r w:rsidRPr="00935307">
              <w:rPr>
                <w:rFonts w:ascii="Segoe UI" w:hAnsi="Segoe UI" w:cs="Segoe UI"/>
                <w:b/>
                <w:szCs w:val="24"/>
              </w:rPr>
              <w:t>Sept 20</w:t>
            </w:r>
            <w:r w:rsidR="009743C6">
              <w:rPr>
                <w:rFonts w:ascii="Segoe UI" w:hAnsi="Segoe UI" w:cs="Segoe UI"/>
                <w:b/>
                <w:szCs w:val="24"/>
              </w:rPr>
              <w:t>19</w:t>
            </w:r>
          </w:p>
        </w:tc>
        <w:tc>
          <w:tcPr>
            <w:tcW w:w="1482" w:type="dxa"/>
            <w:shd w:val="clear" w:color="auto" w:fill="4F81BD" w:themeFill="accent1"/>
          </w:tcPr>
          <w:p w14:paraId="5B2C5859" w14:textId="3A3F86F6" w:rsidR="009B04B0" w:rsidRPr="00935307" w:rsidRDefault="00A92A4C" w:rsidP="000C3FA5">
            <w:pPr>
              <w:rPr>
                <w:rFonts w:ascii="Segoe UI" w:hAnsi="Segoe UI" w:cs="Segoe UI"/>
                <w:b/>
                <w:szCs w:val="24"/>
              </w:rPr>
            </w:pPr>
            <w:r w:rsidRPr="00935307">
              <w:rPr>
                <w:rFonts w:ascii="Segoe UI" w:hAnsi="Segoe UI" w:cs="Segoe UI"/>
                <w:b/>
                <w:szCs w:val="24"/>
              </w:rPr>
              <w:t>Nov 20</w:t>
            </w:r>
            <w:r w:rsidR="009743C6">
              <w:rPr>
                <w:rFonts w:ascii="Segoe UI" w:hAnsi="Segoe UI" w:cs="Segoe UI"/>
                <w:b/>
                <w:szCs w:val="24"/>
              </w:rPr>
              <w:t>20</w:t>
            </w:r>
          </w:p>
        </w:tc>
        <w:tc>
          <w:tcPr>
            <w:tcW w:w="1483" w:type="dxa"/>
            <w:shd w:val="clear" w:color="auto" w:fill="4F81BD" w:themeFill="accent1"/>
          </w:tcPr>
          <w:p w14:paraId="4F4643E5" w14:textId="0E279DF9" w:rsidR="009B04B0" w:rsidRPr="00935307" w:rsidRDefault="00A92A4C" w:rsidP="000C3FA5">
            <w:pPr>
              <w:rPr>
                <w:rFonts w:ascii="Segoe UI" w:hAnsi="Segoe UI" w:cs="Segoe UI"/>
                <w:b/>
                <w:szCs w:val="24"/>
              </w:rPr>
            </w:pPr>
            <w:r w:rsidRPr="00935307">
              <w:rPr>
                <w:rFonts w:ascii="Segoe UI" w:hAnsi="Segoe UI" w:cs="Segoe UI"/>
                <w:b/>
                <w:szCs w:val="24"/>
              </w:rPr>
              <w:t>Feb 20</w:t>
            </w:r>
            <w:r w:rsidR="009743C6">
              <w:rPr>
                <w:rFonts w:ascii="Segoe UI" w:hAnsi="Segoe UI" w:cs="Segoe UI"/>
                <w:b/>
                <w:szCs w:val="24"/>
              </w:rPr>
              <w:t>20</w:t>
            </w:r>
          </w:p>
        </w:tc>
      </w:tr>
      <w:tr w:rsidR="00D42C5D" w:rsidRPr="00935307" w14:paraId="227E4F7C" w14:textId="77777777" w:rsidTr="005E2DD2">
        <w:tc>
          <w:tcPr>
            <w:tcW w:w="9734" w:type="dxa"/>
            <w:gridSpan w:val="6"/>
            <w:shd w:val="clear" w:color="auto" w:fill="auto"/>
          </w:tcPr>
          <w:p w14:paraId="162B9EF8" w14:textId="77777777" w:rsidR="00D42C5D" w:rsidRPr="00935307" w:rsidRDefault="00D42C5D" w:rsidP="00D42C5D">
            <w:pPr>
              <w:rPr>
                <w:rFonts w:ascii="Segoe UI" w:hAnsi="Segoe UI" w:cs="Segoe UI"/>
                <w:i/>
                <w:szCs w:val="24"/>
              </w:rPr>
            </w:pPr>
            <w:proofErr w:type="spellStart"/>
            <w:proofErr w:type="gramStart"/>
            <w:r>
              <w:rPr>
                <w:rFonts w:ascii="Segoe UI" w:hAnsi="Segoe UI" w:cs="Segoe UI"/>
                <w:i/>
                <w:szCs w:val="24"/>
              </w:rPr>
              <w:t>Non Executive</w:t>
            </w:r>
            <w:proofErr w:type="spellEnd"/>
            <w:proofErr w:type="gramEnd"/>
            <w:r>
              <w:rPr>
                <w:rFonts w:ascii="Segoe UI" w:hAnsi="Segoe UI" w:cs="Segoe UI"/>
                <w:i/>
                <w:szCs w:val="24"/>
              </w:rPr>
              <w:t xml:space="preserve"> Directors (minimum 4 as members)</w:t>
            </w:r>
          </w:p>
        </w:tc>
      </w:tr>
      <w:tr w:rsidR="00CE444E" w:rsidRPr="00935307" w14:paraId="6EE22D27" w14:textId="77777777" w:rsidTr="00EA053D">
        <w:tc>
          <w:tcPr>
            <w:tcW w:w="2547" w:type="dxa"/>
            <w:shd w:val="clear" w:color="auto" w:fill="auto"/>
          </w:tcPr>
          <w:p w14:paraId="62BC1525" w14:textId="77777777" w:rsidR="00631AD7" w:rsidRPr="00935307" w:rsidRDefault="007272EF" w:rsidP="007272EF">
            <w:pPr>
              <w:rPr>
                <w:rFonts w:ascii="Segoe UI" w:hAnsi="Segoe UI" w:cs="Segoe UI"/>
                <w:szCs w:val="24"/>
              </w:rPr>
            </w:pPr>
            <w:r w:rsidRPr="00935307">
              <w:rPr>
                <w:rFonts w:ascii="Segoe UI" w:hAnsi="Segoe UI" w:cs="Segoe UI"/>
                <w:szCs w:val="24"/>
              </w:rPr>
              <w:t xml:space="preserve">Jonathan Asbridge </w:t>
            </w:r>
          </w:p>
        </w:tc>
        <w:tc>
          <w:tcPr>
            <w:tcW w:w="1417" w:type="dxa"/>
            <w:shd w:val="clear" w:color="auto" w:fill="auto"/>
          </w:tcPr>
          <w:p w14:paraId="6484291F" w14:textId="77777777" w:rsidR="00631AD7" w:rsidRPr="00935307" w:rsidRDefault="00631AD7" w:rsidP="00060885">
            <w:pPr>
              <w:pStyle w:val="ListParagraph"/>
              <w:numPr>
                <w:ilvl w:val="0"/>
                <w:numId w:val="1"/>
              </w:numPr>
              <w:rPr>
                <w:rFonts w:ascii="Segoe UI" w:hAnsi="Segoe UI" w:cs="Segoe UI"/>
                <w:i/>
                <w:szCs w:val="24"/>
              </w:rPr>
            </w:pPr>
          </w:p>
        </w:tc>
        <w:tc>
          <w:tcPr>
            <w:tcW w:w="1322" w:type="dxa"/>
            <w:shd w:val="clear" w:color="auto" w:fill="auto"/>
          </w:tcPr>
          <w:p w14:paraId="3D2A6DB1" w14:textId="77777777" w:rsidR="00631AD7" w:rsidRPr="00935307" w:rsidRDefault="00631AD7" w:rsidP="009743C6">
            <w:pPr>
              <w:pStyle w:val="ListParagraph"/>
              <w:ind w:left="853"/>
              <w:rPr>
                <w:rFonts w:ascii="Segoe UI" w:hAnsi="Segoe UI" w:cs="Segoe UI"/>
                <w:i/>
                <w:szCs w:val="24"/>
              </w:rPr>
            </w:pPr>
          </w:p>
        </w:tc>
        <w:tc>
          <w:tcPr>
            <w:tcW w:w="1483" w:type="dxa"/>
            <w:shd w:val="clear" w:color="auto" w:fill="auto"/>
          </w:tcPr>
          <w:p w14:paraId="1FBEFA91" w14:textId="2FFFE663" w:rsidR="00631AD7" w:rsidRPr="00935307" w:rsidRDefault="00631AD7" w:rsidP="007272EF">
            <w:pPr>
              <w:ind w:left="360"/>
              <w:rPr>
                <w:rFonts w:ascii="Segoe UI" w:hAnsi="Segoe UI" w:cs="Segoe UI"/>
                <w:i/>
                <w:szCs w:val="24"/>
              </w:rPr>
            </w:pPr>
          </w:p>
        </w:tc>
        <w:tc>
          <w:tcPr>
            <w:tcW w:w="1482" w:type="dxa"/>
            <w:shd w:val="clear" w:color="auto" w:fill="auto"/>
          </w:tcPr>
          <w:p w14:paraId="7C9F494A" w14:textId="69EFCFB3" w:rsidR="00631AD7" w:rsidRPr="00935307" w:rsidRDefault="00631AD7" w:rsidP="007272EF">
            <w:pPr>
              <w:ind w:left="360"/>
              <w:rPr>
                <w:rFonts w:ascii="Segoe UI" w:hAnsi="Segoe UI" w:cs="Segoe UI"/>
                <w:i/>
                <w:szCs w:val="24"/>
              </w:rPr>
            </w:pPr>
          </w:p>
        </w:tc>
        <w:tc>
          <w:tcPr>
            <w:tcW w:w="1483" w:type="dxa"/>
            <w:shd w:val="clear" w:color="auto" w:fill="auto"/>
          </w:tcPr>
          <w:p w14:paraId="05CB9A11" w14:textId="0421D90F" w:rsidR="00631AD7" w:rsidRPr="00935307" w:rsidRDefault="00631AD7" w:rsidP="007272EF">
            <w:pPr>
              <w:ind w:left="360"/>
              <w:rPr>
                <w:rFonts w:ascii="Segoe UI" w:hAnsi="Segoe UI" w:cs="Segoe UI"/>
                <w:i/>
                <w:szCs w:val="24"/>
              </w:rPr>
            </w:pPr>
          </w:p>
        </w:tc>
      </w:tr>
      <w:tr w:rsidR="00585406" w:rsidRPr="00935307" w14:paraId="6EEBD218" w14:textId="77777777" w:rsidTr="00EA053D">
        <w:tc>
          <w:tcPr>
            <w:tcW w:w="2547" w:type="dxa"/>
            <w:shd w:val="clear" w:color="auto" w:fill="auto"/>
          </w:tcPr>
          <w:p w14:paraId="5BEBDAE7" w14:textId="31731925" w:rsidR="00585406" w:rsidRPr="00935307" w:rsidRDefault="00585406" w:rsidP="007272EF">
            <w:pPr>
              <w:rPr>
                <w:rFonts w:ascii="Segoe UI" w:hAnsi="Segoe UI" w:cs="Segoe UI"/>
                <w:szCs w:val="24"/>
              </w:rPr>
            </w:pPr>
            <w:r w:rsidRPr="00935307">
              <w:rPr>
                <w:rFonts w:ascii="Segoe UI" w:hAnsi="Segoe UI" w:cs="Segoe UI"/>
                <w:szCs w:val="24"/>
              </w:rPr>
              <w:t>Sue Dopson</w:t>
            </w:r>
          </w:p>
        </w:tc>
        <w:tc>
          <w:tcPr>
            <w:tcW w:w="1417" w:type="dxa"/>
            <w:shd w:val="clear" w:color="auto" w:fill="auto"/>
          </w:tcPr>
          <w:p w14:paraId="0239A81D" w14:textId="7B2AFBA6" w:rsidR="00585406" w:rsidRPr="00585406" w:rsidRDefault="00585406" w:rsidP="00585406">
            <w:pPr>
              <w:jc w:val="center"/>
              <w:rPr>
                <w:rFonts w:ascii="Segoe UI" w:hAnsi="Segoe UI" w:cs="Segoe UI"/>
                <w:i/>
                <w:szCs w:val="24"/>
              </w:rPr>
            </w:pPr>
            <w:r>
              <w:rPr>
                <w:rFonts w:ascii="Segoe UI" w:hAnsi="Segoe UI" w:cs="Segoe UI"/>
                <w:i/>
                <w:szCs w:val="24"/>
              </w:rPr>
              <w:t>x</w:t>
            </w:r>
          </w:p>
        </w:tc>
        <w:tc>
          <w:tcPr>
            <w:tcW w:w="1322" w:type="dxa"/>
            <w:shd w:val="clear" w:color="auto" w:fill="auto"/>
          </w:tcPr>
          <w:p w14:paraId="78F30BFE" w14:textId="77777777" w:rsidR="00585406" w:rsidRPr="00935307" w:rsidRDefault="00585406" w:rsidP="009743C6">
            <w:pPr>
              <w:pStyle w:val="ListParagraph"/>
              <w:ind w:left="853"/>
              <w:rPr>
                <w:rFonts w:ascii="Segoe UI" w:hAnsi="Segoe UI" w:cs="Segoe UI"/>
                <w:i/>
                <w:szCs w:val="24"/>
              </w:rPr>
            </w:pPr>
          </w:p>
        </w:tc>
        <w:tc>
          <w:tcPr>
            <w:tcW w:w="1483" w:type="dxa"/>
            <w:shd w:val="clear" w:color="auto" w:fill="auto"/>
          </w:tcPr>
          <w:p w14:paraId="1F1FF69B" w14:textId="77777777" w:rsidR="00585406" w:rsidRPr="00935307" w:rsidRDefault="00585406" w:rsidP="007272EF">
            <w:pPr>
              <w:ind w:left="360"/>
              <w:rPr>
                <w:rFonts w:ascii="Segoe UI" w:hAnsi="Segoe UI" w:cs="Segoe UI"/>
                <w:i/>
                <w:szCs w:val="24"/>
              </w:rPr>
            </w:pPr>
          </w:p>
        </w:tc>
        <w:tc>
          <w:tcPr>
            <w:tcW w:w="1482" w:type="dxa"/>
            <w:shd w:val="clear" w:color="auto" w:fill="auto"/>
          </w:tcPr>
          <w:p w14:paraId="28444EEF" w14:textId="77777777" w:rsidR="00585406" w:rsidRPr="00935307" w:rsidRDefault="00585406" w:rsidP="007272EF">
            <w:pPr>
              <w:ind w:left="360"/>
              <w:rPr>
                <w:rFonts w:ascii="Segoe UI" w:hAnsi="Segoe UI" w:cs="Segoe UI"/>
                <w:i/>
                <w:szCs w:val="24"/>
              </w:rPr>
            </w:pPr>
          </w:p>
        </w:tc>
        <w:tc>
          <w:tcPr>
            <w:tcW w:w="1483" w:type="dxa"/>
            <w:shd w:val="clear" w:color="auto" w:fill="auto"/>
          </w:tcPr>
          <w:p w14:paraId="5F94EA42" w14:textId="77777777" w:rsidR="00585406" w:rsidRPr="00935307" w:rsidRDefault="00585406" w:rsidP="007272EF">
            <w:pPr>
              <w:ind w:left="360"/>
              <w:rPr>
                <w:rFonts w:ascii="Segoe UI" w:hAnsi="Segoe UI" w:cs="Segoe UI"/>
                <w:i/>
                <w:szCs w:val="24"/>
              </w:rPr>
            </w:pPr>
          </w:p>
        </w:tc>
      </w:tr>
      <w:tr w:rsidR="00585406" w:rsidRPr="00935307" w14:paraId="0EF77395" w14:textId="77777777" w:rsidTr="00EA053D">
        <w:tc>
          <w:tcPr>
            <w:tcW w:w="2547" w:type="dxa"/>
            <w:shd w:val="clear" w:color="auto" w:fill="auto"/>
          </w:tcPr>
          <w:p w14:paraId="0C488CB9" w14:textId="7886791A" w:rsidR="00585406" w:rsidRPr="00935307" w:rsidRDefault="00585406" w:rsidP="007272EF">
            <w:pPr>
              <w:rPr>
                <w:rFonts w:ascii="Segoe UI" w:hAnsi="Segoe UI" w:cs="Segoe UI"/>
                <w:szCs w:val="24"/>
              </w:rPr>
            </w:pPr>
            <w:r w:rsidRPr="00935307">
              <w:rPr>
                <w:rFonts w:ascii="Segoe UI" w:hAnsi="Segoe UI" w:cs="Segoe UI"/>
                <w:szCs w:val="24"/>
              </w:rPr>
              <w:t>Bernard Galton</w:t>
            </w:r>
          </w:p>
        </w:tc>
        <w:tc>
          <w:tcPr>
            <w:tcW w:w="1417" w:type="dxa"/>
            <w:shd w:val="clear" w:color="auto" w:fill="auto"/>
          </w:tcPr>
          <w:p w14:paraId="564B56D8" w14:textId="77777777" w:rsidR="00585406" w:rsidRPr="00935307" w:rsidRDefault="00585406" w:rsidP="00060885">
            <w:pPr>
              <w:pStyle w:val="ListParagraph"/>
              <w:numPr>
                <w:ilvl w:val="0"/>
                <w:numId w:val="1"/>
              </w:numPr>
              <w:rPr>
                <w:rFonts w:ascii="Segoe UI" w:hAnsi="Segoe UI" w:cs="Segoe UI"/>
                <w:i/>
                <w:szCs w:val="24"/>
              </w:rPr>
            </w:pPr>
          </w:p>
        </w:tc>
        <w:tc>
          <w:tcPr>
            <w:tcW w:w="1322" w:type="dxa"/>
            <w:shd w:val="clear" w:color="auto" w:fill="auto"/>
          </w:tcPr>
          <w:p w14:paraId="234F864F" w14:textId="77777777" w:rsidR="00585406" w:rsidRPr="00935307" w:rsidRDefault="00585406" w:rsidP="009743C6">
            <w:pPr>
              <w:pStyle w:val="ListParagraph"/>
              <w:ind w:left="853"/>
              <w:rPr>
                <w:rFonts w:ascii="Segoe UI" w:hAnsi="Segoe UI" w:cs="Segoe UI"/>
                <w:i/>
                <w:szCs w:val="24"/>
              </w:rPr>
            </w:pPr>
          </w:p>
        </w:tc>
        <w:tc>
          <w:tcPr>
            <w:tcW w:w="1483" w:type="dxa"/>
            <w:shd w:val="clear" w:color="auto" w:fill="auto"/>
          </w:tcPr>
          <w:p w14:paraId="3CE03ACC" w14:textId="77777777" w:rsidR="00585406" w:rsidRPr="00935307" w:rsidRDefault="00585406" w:rsidP="007272EF">
            <w:pPr>
              <w:ind w:left="360"/>
              <w:rPr>
                <w:rFonts w:ascii="Segoe UI" w:hAnsi="Segoe UI" w:cs="Segoe UI"/>
                <w:i/>
                <w:szCs w:val="24"/>
              </w:rPr>
            </w:pPr>
          </w:p>
        </w:tc>
        <w:tc>
          <w:tcPr>
            <w:tcW w:w="1482" w:type="dxa"/>
            <w:shd w:val="clear" w:color="auto" w:fill="auto"/>
          </w:tcPr>
          <w:p w14:paraId="013C837F" w14:textId="77777777" w:rsidR="00585406" w:rsidRPr="00935307" w:rsidRDefault="00585406" w:rsidP="007272EF">
            <w:pPr>
              <w:ind w:left="360"/>
              <w:rPr>
                <w:rFonts w:ascii="Segoe UI" w:hAnsi="Segoe UI" w:cs="Segoe UI"/>
                <w:i/>
                <w:szCs w:val="24"/>
              </w:rPr>
            </w:pPr>
          </w:p>
        </w:tc>
        <w:tc>
          <w:tcPr>
            <w:tcW w:w="1483" w:type="dxa"/>
            <w:shd w:val="clear" w:color="auto" w:fill="auto"/>
          </w:tcPr>
          <w:p w14:paraId="098D5B62" w14:textId="77777777" w:rsidR="00585406" w:rsidRPr="00935307" w:rsidRDefault="00585406" w:rsidP="007272EF">
            <w:pPr>
              <w:ind w:left="360"/>
              <w:rPr>
                <w:rFonts w:ascii="Segoe UI" w:hAnsi="Segoe UI" w:cs="Segoe UI"/>
                <w:i/>
                <w:szCs w:val="24"/>
              </w:rPr>
            </w:pPr>
          </w:p>
        </w:tc>
      </w:tr>
      <w:tr w:rsidR="00CE444E" w:rsidRPr="00935307" w14:paraId="52119EE6" w14:textId="77777777" w:rsidTr="00EA053D">
        <w:tc>
          <w:tcPr>
            <w:tcW w:w="2547" w:type="dxa"/>
            <w:shd w:val="clear" w:color="auto" w:fill="auto"/>
          </w:tcPr>
          <w:p w14:paraId="75EB2D19" w14:textId="77777777" w:rsidR="007272EF" w:rsidRPr="00935307" w:rsidRDefault="007272EF" w:rsidP="007272EF">
            <w:pPr>
              <w:rPr>
                <w:rFonts w:ascii="Segoe UI" w:hAnsi="Segoe UI" w:cs="Segoe UI"/>
                <w:szCs w:val="24"/>
              </w:rPr>
            </w:pPr>
            <w:r w:rsidRPr="00935307">
              <w:rPr>
                <w:rFonts w:ascii="Segoe UI" w:hAnsi="Segoe UI" w:cs="Segoe UI"/>
                <w:szCs w:val="24"/>
              </w:rPr>
              <w:t xml:space="preserve">Aroop Mozumder </w:t>
            </w:r>
          </w:p>
        </w:tc>
        <w:tc>
          <w:tcPr>
            <w:tcW w:w="1417" w:type="dxa"/>
            <w:shd w:val="clear" w:color="auto" w:fill="auto"/>
          </w:tcPr>
          <w:p w14:paraId="5A2E02B4" w14:textId="77777777"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14:paraId="322A9F83" w14:textId="77777777" w:rsidR="007272EF" w:rsidRPr="00935307" w:rsidRDefault="007272EF" w:rsidP="009743C6">
            <w:pPr>
              <w:pStyle w:val="ListParagraph"/>
              <w:ind w:left="853"/>
              <w:rPr>
                <w:rFonts w:ascii="Segoe UI" w:hAnsi="Segoe UI" w:cs="Segoe UI"/>
                <w:i/>
                <w:szCs w:val="24"/>
              </w:rPr>
            </w:pPr>
          </w:p>
        </w:tc>
        <w:tc>
          <w:tcPr>
            <w:tcW w:w="1483" w:type="dxa"/>
            <w:shd w:val="clear" w:color="auto" w:fill="auto"/>
          </w:tcPr>
          <w:p w14:paraId="2836428D" w14:textId="07362E13" w:rsidR="007272EF" w:rsidRPr="00935307" w:rsidRDefault="007272EF" w:rsidP="007272EF">
            <w:pPr>
              <w:ind w:left="360"/>
              <w:rPr>
                <w:rFonts w:ascii="Segoe UI" w:hAnsi="Segoe UI" w:cs="Segoe UI"/>
                <w:i/>
                <w:szCs w:val="24"/>
              </w:rPr>
            </w:pPr>
          </w:p>
        </w:tc>
        <w:tc>
          <w:tcPr>
            <w:tcW w:w="1482" w:type="dxa"/>
            <w:shd w:val="clear" w:color="auto" w:fill="auto"/>
          </w:tcPr>
          <w:p w14:paraId="44A3EC85" w14:textId="43ECAE84" w:rsidR="007272EF" w:rsidRPr="00935307" w:rsidRDefault="007272EF" w:rsidP="007272EF">
            <w:pPr>
              <w:ind w:left="360"/>
              <w:rPr>
                <w:rFonts w:ascii="Segoe UI" w:hAnsi="Segoe UI" w:cs="Segoe UI"/>
                <w:i/>
                <w:szCs w:val="24"/>
              </w:rPr>
            </w:pPr>
          </w:p>
        </w:tc>
        <w:tc>
          <w:tcPr>
            <w:tcW w:w="1483" w:type="dxa"/>
            <w:shd w:val="clear" w:color="auto" w:fill="auto"/>
          </w:tcPr>
          <w:p w14:paraId="5FB5873A" w14:textId="2190C0BC" w:rsidR="007272EF" w:rsidRPr="00935307" w:rsidRDefault="007272EF" w:rsidP="007272EF">
            <w:pPr>
              <w:ind w:left="360"/>
              <w:rPr>
                <w:rFonts w:ascii="Segoe UI" w:hAnsi="Segoe UI" w:cs="Segoe UI"/>
                <w:i/>
                <w:szCs w:val="24"/>
              </w:rPr>
            </w:pPr>
          </w:p>
        </w:tc>
      </w:tr>
      <w:tr w:rsidR="00CE444E" w:rsidRPr="00935307" w14:paraId="43F6F66E" w14:textId="77777777" w:rsidTr="00EA053D">
        <w:tc>
          <w:tcPr>
            <w:tcW w:w="2547" w:type="dxa"/>
            <w:shd w:val="clear" w:color="auto" w:fill="auto"/>
          </w:tcPr>
          <w:p w14:paraId="54E7BA21" w14:textId="7DEEC0C4" w:rsidR="007272EF" w:rsidRPr="00935307" w:rsidRDefault="00F15D4F" w:rsidP="007272EF">
            <w:pPr>
              <w:rPr>
                <w:rFonts w:ascii="Segoe UI" w:hAnsi="Segoe UI" w:cs="Segoe UI"/>
                <w:szCs w:val="24"/>
              </w:rPr>
            </w:pPr>
            <w:r>
              <w:rPr>
                <w:rFonts w:ascii="Segoe UI" w:hAnsi="Segoe UI" w:cs="Segoe UI"/>
                <w:szCs w:val="24"/>
              </w:rPr>
              <w:t>David Walker</w:t>
            </w:r>
          </w:p>
        </w:tc>
        <w:tc>
          <w:tcPr>
            <w:tcW w:w="1417" w:type="dxa"/>
            <w:shd w:val="clear" w:color="auto" w:fill="auto"/>
          </w:tcPr>
          <w:p w14:paraId="58DC6000" w14:textId="77777777"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14:paraId="195BBBF1" w14:textId="77777777" w:rsidR="007272EF" w:rsidRPr="00935307" w:rsidRDefault="007272EF" w:rsidP="009743C6">
            <w:pPr>
              <w:pStyle w:val="ListParagraph"/>
              <w:ind w:left="853"/>
              <w:rPr>
                <w:rFonts w:ascii="Segoe UI" w:hAnsi="Segoe UI" w:cs="Segoe UI"/>
                <w:i/>
                <w:szCs w:val="24"/>
              </w:rPr>
            </w:pPr>
          </w:p>
        </w:tc>
        <w:tc>
          <w:tcPr>
            <w:tcW w:w="1483" w:type="dxa"/>
            <w:shd w:val="clear" w:color="auto" w:fill="auto"/>
          </w:tcPr>
          <w:p w14:paraId="6F45BB27" w14:textId="4C17925D" w:rsidR="007272EF" w:rsidRPr="00935307" w:rsidRDefault="007272EF" w:rsidP="007272EF">
            <w:pPr>
              <w:ind w:left="360"/>
              <w:rPr>
                <w:rFonts w:ascii="Segoe UI" w:hAnsi="Segoe UI" w:cs="Segoe UI"/>
                <w:i/>
                <w:szCs w:val="24"/>
              </w:rPr>
            </w:pPr>
          </w:p>
        </w:tc>
        <w:tc>
          <w:tcPr>
            <w:tcW w:w="1482" w:type="dxa"/>
            <w:shd w:val="clear" w:color="auto" w:fill="auto"/>
          </w:tcPr>
          <w:p w14:paraId="6129C69F" w14:textId="161E7423" w:rsidR="007272EF" w:rsidRPr="00935307" w:rsidRDefault="007272EF" w:rsidP="007272EF">
            <w:pPr>
              <w:ind w:left="360"/>
              <w:rPr>
                <w:rFonts w:ascii="Segoe UI" w:hAnsi="Segoe UI" w:cs="Segoe UI"/>
                <w:i/>
                <w:szCs w:val="24"/>
              </w:rPr>
            </w:pPr>
          </w:p>
        </w:tc>
        <w:tc>
          <w:tcPr>
            <w:tcW w:w="1483" w:type="dxa"/>
            <w:shd w:val="clear" w:color="auto" w:fill="auto"/>
          </w:tcPr>
          <w:p w14:paraId="1AB59A8E" w14:textId="41EB37C4" w:rsidR="007272EF" w:rsidRPr="00935307" w:rsidRDefault="007272EF" w:rsidP="007272EF">
            <w:pPr>
              <w:ind w:left="360"/>
              <w:rPr>
                <w:rFonts w:ascii="Segoe UI" w:hAnsi="Segoe UI" w:cs="Segoe UI"/>
                <w:i/>
                <w:szCs w:val="24"/>
              </w:rPr>
            </w:pPr>
          </w:p>
        </w:tc>
      </w:tr>
      <w:tr w:rsidR="00D42C5D" w:rsidRPr="00935307" w14:paraId="070B32C6" w14:textId="77777777" w:rsidTr="005E2DD2">
        <w:tc>
          <w:tcPr>
            <w:tcW w:w="9734" w:type="dxa"/>
            <w:gridSpan w:val="6"/>
            <w:shd w:val="clear" w:color="auto" w:fill="auto"/>
          </w:tcPr>
          <w:p w14:paraId="7458A051" w14:textId="77777777" w:rsidR="00D42C5D" w:rsidRPr="00935307" w:rsidRDefault="00D42C5D" w:rsidP="00D42C5D">
            <w:pPr>
              <w:rPr>
                <w:rFonts w:ascii="Segoe UI" w:hAnsi="Segoe UI" w:cs="Segoe UI"/>
                <w:i/>
                <w:szCs w:val="24"/>
              </w:rPr>
            </w:pPr>
            <w:r>
              <w:rPr>
                <w:rFonts w:ascii="Segoe UI" w:hAnsi="Segoe UI" w:cs="Segoe UI"/>
                <w:i/>
                <w:szCs w:val="24"/>
              </w:rPr>
              <w:t xml:space="preserve">Executive Directors </w:t>
            </w:r>
            <w:r w:rsidR="001240D6">
              <w:rPr>
                <w:rFonts w:ascii="Segoe UI" w:hAnsi="Segoe UI" w:cs="Segoe UI"/>
                <w:i/>
                <w:szCs w:val="24"/>
              </w:rPr>
              <w:t xml:space="preserve">(Quality Committee </w:t>
            </w:r>
            <w:r>
              <w:rPr>
                <w:rFonts w:ascii="Segoe UI" w:hAnsi="Segoe UI" w:cs="Segoe UI"/>
                <w:i/>
                <w:szCs w:val="24"/>
              </w:rPr>
              <w:t>membership includes the Executive Directors)</w:t>
            </w:r>
          </w:p>
        </w:tc>
      </w:tr>
      <w:tr w:rsidR="00CE444E" w:rsidRPr="00935307" w14:paraId="7EA0CD2A" w14:textId="77777777" w:rsidTr="00EA053D">
        <w:tc>
          <w:tcPr>
            <w:tcW w:w="2547" w:type="dxa"/>
            <w:shd w:val="clear" w:color="auto" w:fill="auto"/>
          </w:tcPr>
          <w:p w14:paraId="53A78668" w14:textId="77777777" w:rsidR="007272EF" w:rsidRPr="00935307" w:rsidRDefault="007272EF" w:rsidP="007272EF">
            <w:pPr>
              <w:rPr>
                <w:rFonts w:ascii="Segoe UI" w:hAnsi="Segoe UI" w:cs="Segoe UI"/>
                <w:szCs w:val="24"/>
              </w:rPr>
            </w:pPr>
            <w:r w:rsidRPr="00935307">
              <w:rPr>
                <w:rFonts w:ascii="Segoe UI" w:hAnsi="Segoe UI" w:cs="Segoe UI"/>
                <w:szCs w:val="24"/>
              </w:rPr>
              <w:t>Stuart Bell</w:t>
            </w:r>
          </w:p>
        </w:tc>
        <w:tc>
          <w:tcPr>
            <w:tcW w:w="1417" w:type="dxa"/>
            <w:shd w:val="clear" w:color="auto" w:fill="auto"/>
          </w:tcPr>
          <w:p w14:paraId="5CDC31A0" w14:textId="77777777"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14:paraId="0668ABE8" w14:textId="77777777" w:rsidR="007272EF" w:rsidRPr="00935307" w:rsidRDefault="007272EF" w:rsidP="009743C6">
            <w:pPr>
              <w:pStyle w:val="ListParagraph"/>
              <w:ind w:left="853"/>
              <w:rPr>
                <w:rFonts w:ascii="Segoe UI" w:hAnsi="Segoe UI" w:cs="Segoe UI"/>
                <w:i/>
                <w:szCs w:val="24"/>
              </w:rPr>
            </w:pPr>
          </w:p>
        </w:tc>
        <w:tc>
          <w:tcPr>
            <w:tcW w:w="1483" w:type="dxa"/>
            <w:shd w:val="clear" w:color="auto" w:fill="auto"/>
          </w:tcPr>
          <w:p w14:paraId="7897A285" w14:textId="3F56D0ED" w:rsidR="007272EF" w:rsidRPr="00935307" w:rsidRDefault="007272EF" w:rsidP="007272EF">
            <w:pPr>
              <w:ind w:left="360"/>
              <w:rPr>
                <w:rFonts w:ascii="Segoe UI" w:hAnsi="Segoe UI" w:cs="Segoe UI"/>
                <w:i/>
                <w:szCs w:val="24"/>
              </w:rPr>
            </w:pPr>
          </w:p>
        </w:tc>
        <w:tc>
          <w:tcPr>
            <w:tcW w:w="1482" w:type="dxa"/>
            <w:shd w:val="clear" w:color="auto" w:fill="auto"/>
          </w:tcPr>
          <w:p w14:paraId="6C42ADD8" w14:textId="199577B7" w:rsidR="007272EF" w:rsidRPr="00935307" w:rsidRDefault="0094353E" w:rsidP="007272EF">
            <w:pPr>
              <w:ind w:left="360"/>
              <w:rPr>
                <w:rFonts w:ascii="Segoe UI" w:hAnsi="Segoe UI" w:cs="Segoe UI"/>
                <w:i/>
                <w:szCs w:val="24"/>
              </w:rPr>
            </w:pPr>
            <w:r>
              <w:rPr>
                <w:rFonts w:ascii="Segoe UI" w:hAnsi="Segoe UI" w:cs="Segoe UI"/>
                <w:i/>
                <w:szCs w:val="24"/>
              </w:rPr>
              <w:t xml:space="preserve">    </w:t>
            </w:r>
          </w:p>
        </w:tc>
        <w:tc>
          <w:tcPr>
            <w:tcW w:w="1483" w:type="dxa"/>
            <w:shd w:val="clear" w:color="auto" w:fill="auto"/>
          </w:tcPr>
          <w:p w14:paraId="5514161A" w14:textId="661A9AD1" w:rsidR="007272EF" w:rsidRPr="00935307" w:rsidRDefault="007272EF" w:rsidP="007272EF">
            <w:pPr>
              <w:ind w:left="360"/>
              <w:rPr>
                <w:rFonts w:ascii="Segoe UI" w:hAnsi="Segoe UI" w:cs="Segoe UI"/>
                <w:i/>
                <w:szCs w:val="24"/>
              </w:rPr>
            </w:pPr>
          </w:p>
        </w:tc>
      </w:tr>
      <w:tr w:rsidR="00525F38" w:rsidRPr="00935307" w14:paraId="30F45E74" w14:textId="77777777" w:rsidTr="00EA053D">
        <w:tc>
          <w:tcPr>
            <w:tcW w:w="2547" w:type="dxa"/>
            <w:shd w:val="clear" w:color="auto" w:fill="auto"/>
          </w:tcPr>
          <w:p w14:paraId="1D70AC6B" w14:textId="090C041A" w:rsidR="00525F38" w:rsidRPr="00935307" w:rsidRDefault="00525F38" w:rsidP="00525F38">
            <w:pPr>
              <w:rPr>
                <w:rFonts w:ascii="Segoe UI" w:hAnsi="Segoe UI" w:cs="Segoe UI"/>
                <w:szCs w:val="24"/>
              </w:rPr>
            </w:pPr>
            <w:r w:rsidRPr="00935307">
              <w:rPr>
                <w:rFonts w:ascii="Segoe UI" w:hAnsi="Segoe UI" w:cs="Segoe UI"/>
                <w:szCs w:val="24"/>
              </w:rPr>
              <w:t xml:space="preserve">Tim Boylin </w:t>
            </w:r>
          </w:p>
        </w:tc>
        <w:tc>
          <w:tcPr>
            <w:tcW w:w="1417" w:type="dxa"/>
            <w:shd w:val="clear" w:color="auto" w:fill="auto"/>
          </w:tcPr>
          <w:p w14:paraId="0693344E" w14:textId="2D05FC10" w:rsidR="00525F38" w:rsidRPr="00585406" w:rsidRDefault="00525F38" w:rsidP="00525F38">
            <w:pPr>
              <w:jc w:val="center"/>
              <w:rPr>
                <w:rFonts w:ascii="Segoe UI" w:hAnsi="Segoe UI" w:cs="Segoe UI"/>
                <w:i/>
                <w:szCs w:val="24"/>
              </w:rPr>
            </w:pPr>
            <w:r>
              <w:rPr>
                <w:rFonts w:ascii="Segoe UI" w:hAnsi="Segoe UI" w:cs="Segoe UI"/>
                <w:szCs w:val="24"/>
              </w:rPr>
              <w:t>x</w:t>
            </w:r>
          </w:p>
        </w:tc>
        <w:tc>
          <w:tcPr>
            <w:tcW w:w="1322" w:type="dxa"/>
            <w:shd w:val="clear" w:color="auto" w:fill="auto"/>
          </w:tcPr>
          <w:p w14:paraId="584A46FC" w14:textId="77777777" w:rsidR="00525F38" w:rsidRPr="00935307" w:rsidRDefault="00525F38" w:rsidP="00525F38">
            <w:pPr>
              <w:pStyle w:val="ListParagraph"/>
              <w:ind w:left="853"/>
              <w:rPr>
                <w:rFonts w:ascii="Segoe UI" w:hAnsi="Segoe UI" w:cs="Segoe UI"/>
                <w:i/>
                <w:szCs w:val="24"/>
              </w:rPr>
            </w:pPr>
          </w:p>
        </w:tc>
        <w:tc>
          <w:tcPr>
            <w:tcW w:w="1483" w:type="dxa"/>
            <w:shd w:val="clear" w:color="auto" w:fill="auto"/>
          </w:tcPr>
          <w:p w14:paraId="349229A8" w14:textId="77777777" w:rsidR="00525F38" w:rsidRPr="00935307" w:rsidRDefault="00525F38" w:rsidP="00525F38">
            <w:pPr>
              <w:ind w:left="360"/>
              <w:rPr>
                <w:rFonts w:ascii="Segoe UI" w:hAnsi="Segoe UI" w:cs="Segoe UI"/>
                <w:i/>
                <w:szCs w:val="24"/>
              </w:rPr>
            </w:pPr>
          </w:p>
        </w:tc>
        <w:tc>
          <w:tcPr>
            <w:tcW w:w="1482" w:type="dxa"/>
            <w:shd w:val="clear" w:color="auto" w:fill="auto"/>
          </w:tcPr>
          <w:p w14:paraId="6654F263" w14:textId="77777777" w:rsidR="00525F38" w:rsidRDefault="00525F38" w:rsidP="00525F38">
            <w:pPr>
              <w:ind w:left="360"/>
              <w:rPr>
                <w:rFonts w:ascii="Segoe UI" w:hAnsi="Segoe UI" w:cs="Segoe UI"/>
                <w:i/>
                <w:szCs w:val="24"/>
              </w:rPr>
            </w:pPr>
          </w:p>
        </w:tc>
        <w:tc>
          <w:tcPr>
            <w:tcW w:w="1483" w:type="dxa"/>
            <w:shd w:val="clear" w:color="auto" w:fill="auto"/>
          </w:tcPr>
          <w:p w14:paraId="63E3B06E" w14:textId="77777777" w:rsidR="00525F38" w:rsidRPr="00935307" w:rsidRDefault="00525F38" w:rsidP="00525F38">
            <w:pPr>
              <w:ind w:left="360"/>
              <w:rPr>
                <w:rFonts w:ascii="Segoe UI" w:hAnsi="Segoe UI" w:cs="Segoe UI"/>
                <w:i/>
                <w:szCs w:val="24"/>
              </w:rPr>
            </w:pPr>
          </w:p>
        </w:tc>
      </w:tr>
      <w:tr w:rsidR="00585406" w:rsidRPr="00935307" w14:paraId="18AEE972" w14:textId="77777777" w:rsidTr="00EA053D">
        <w:tc>
          <w:tcPr>
            <w:tcW w:w="2547" w:type="dxa"/>
            <w:shd w:val="clear" w:color="auto" w:fill="auto"/>
          </w:tcPr>
          <w:p w14:paraId="7AF0C9E8" w14:textId="0A8C595B" w:rsidR="00585406" w:rsidRPr="00935307" w:rsidRDefault="00585406" w:rsidP="007272EF">
            <w:pPr>
              <w:rPr>
                <w:rFonts w:ascii="Segoe UI" w:hAnsi="Segoe UI" w:cs="Segoe UI"/>
                <w:szCs w:val="24"/>
              </w:rPr>
            </w:pPr>
            <w:r>
              <w:rPr>
                <w:rFonts w:ascii="Segoe UI" w:hAnsi="Segoe UI" w:cs="Segoe UI"/>
                <w:szCs w:val="24"/>
              </w:rPr>
              <w:t>Marie Crofts</w:t>
            </w:r>
          </w:p>
        </w:tc>
        <w:tc>
          <w:tcPr>
            <w:tcW w:w="1417" w:type="dxa"/>
            <w:shd w:val="clear" w:color="auto" w:fill="auto"/>
          </w:tcPr>
          <w:p w14:paraId="027EC91D" w14:textId="6B8CCD49" w:rsidR="00585406" w:rsidRPr="002B40D5" w:rsidRDefault="00585406" w:rsidP="00585406">
            <w:pPr>
              <w:jc w:val="center"/>
              <w:rPr>
                <w:rFonts w:ascii="Segoe UI" w:hAnsi="Segoe UI" w:cs="Segoe UI"/>
                <w:szCs w:val="24"/>
              </w:rPr>
            </w:pPr>
            <w:r w:rsidRPr="002B40D5">
              <w:rPr>
                <w:rFonts w:ascii="Segoe UI" w:hAnsi="Segoe UI" w:cs="Segoe UI"/>
                <w:szCs w:val="24"/>
              </w:rPr>
              <w:t>N/A</w:t>
            </w:r>
          </w:p>
        </w:tc>
        <w:tc>
          <w:tcPr>
            <w:tcW w:w="1322" w:type="dxa"/>
            <w:shd w:val="clear" w:color="auto" w:fill="auto"/>
          </w:tcPr>
          <w:p w14:paraId="54F60C84" w14:textId="77777777" w:rsidR="00585406" w:rsidRPr="00935307" w:rsidRDefault="00585406" w:rsidP="009743C6">
            <w:pPr>
              <w:pStyle w:val="ListParagraph"/>
              <w:ind w:left="853"/>
              <w:rPr>
                <w:rFonts w:ascii="Segoe UI" w:hAnsi="Segoe UI" w:cs="Segoe UI"/>
                <w:i/>
                <w:szCs w:val="24"/>
              </w:rPr>
            </w:pPr>
          </w:p>
        </w:tc>
        <w:tc>
          <w:tcPr>
            <w:tcW w:w="1483" w:type="dxa"/>
            <w:shd w:val="clear" w:color="auto" w:fill="auto"/>
          </w:tcPr>
          <w:p w14:paraId="7E4AF985" w14:textId="77777777" w:rsidR="00585406" w:rsidRPr="00935307" w:rsidRDefault="00585406" w:rsidP="007272EF">
            <w:pPr>
              <w:ind w:left="360"/>
              <w:rPr>
                <w:rFonts w:ascii="Segoe UI" w:hAnsi="Segoe UI" w:cs="Segoe UI"/>
                <w:i/>
                <w:szCs w:val="24"/>
              </w:rPr>
            </w:pPr>
          </w:p>
        </w:tc>
        <w:tc>
          <w:tcPr>
            <w:tcW w:w="1482" w:type="dxa"/>
            <w:shd w:val="clear" w:color="auto" w:fill="auto"/>
          </w:tcPr>
          <w:p w14:paraId="1D5364CC" w14:textId="77777777" w:rsidR="00585406" w:rsidRDefault="00585406" w:rsidP="007272EF">
            <w:pPr>
              <w:ind w:left="360"/>
              <w:rPr>
                <w:rFonts w:ascii="Segoe UI" w:hAnsi="Segoe UI" w:cs="Segoe UI"/>
                <w:i/>
                <w:szCs w:val="24"/>
              </w:rPr>
            </w:pPr>
          </w:p>
        </w:tc>
        <w:tc>
          <w:tcPr>
            <w:tcW w:w="1483" w:type="dxa"/>
            <w:shd w:val="clear" w:color="auto" w:fill="auto"/>
          </w:tcPr>
          <w:p w14:paraId="234E94CB" w14:textId="77777777" w:rsidR="00585406" w:rsidRPr="00935307" w:rsidRDefault="00585406" w:rsidP="007272EF">
            <w:pPr>
              <w:ind w:left="360"/>
              <w:rPr>
                <w:rFonts w:ascii="Segoe UI" w:hAnsi="Segoe UI" w:cs="Segoe UI"/>
                <w:i/>
                <w:szCs w:val="24"/>
              </w:rPr>
            </w:pPr>
          </w:p>
        </w:tc>
      </w:tr>
      <w:tr w:rsidR="00CE444E" w:rsidRPr="00935307" w14:paraId="6D71CC45" w14:textId="77777777" w:rsidTr="00EA053D">
        <w:tc>
          <w:tcPr>
            <w:tcW w:w="2547" w:type="dxa"/>
            <w:shd w:val="clear" w:color="auto" w:fill="auto"/>
          </w:tcPr>
          <w:p w14:paraId="79EBCFC5" w14:textId="77777777" w:rsidR="007272EF" w:rsidRPr="00935307" w:rsidRDefault="007272EF" w:rsidP="007272EF">
            <w:pPr>
              <w:rPr>
                <w:rFonts w:ascii="Segoe UI" w:hAnsi="Segoe UI" w:cs="Segoe UI"/>
                <w:szCs w:val="24"/>
              </w:rPr>
            </w:pPr>
            <w:r w:rsidRPr="00935307">
              <w:rPr>
                <w:rFonts w:ascii="Segoe UI" w:hAnsi="Segoe UI" w:cs="Segoe UI"/>
                <w:szCs w:val="24"/>
              </w:rPr>
              <w:t xml:space="preserve">Mark Hancock </w:t>
            </w:r>
          </w:p>
        </w:tc>
        <w:tc>
          <w:tcPr>
            <w:tcW w:w="1417" w:type="dxa"/>
            <w:shd w:val="clear" w:color="auto" w:fill="auto"/>
          </w:tcPr>
          <w:p w14:paraId="668EC129" w14:textId="77777777"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14:paraId="0D9520D5" w14:textId="77777777" w:rsidR="007272EF" w:rsidRPr="00935307" w:rsidRDefault="007272EF" w:rsidP="009743C6">
            <w:pPr>
              <w:pStyle w:val="ListParagraph"/>
              <w:ind w:left="853"/>
              <w:rPr>
                <w:rFonts w:ascii="Segoe UI" w:hAnsi="Segoe UI" w:cs="Segoe UI"/>
                <w:i/>
                <w:szCs w:val="24"/>
              </w:rPr>
            </w:pPr>
          </w:p>
        </w:tc>
        <w:tc>
          <w:tcPr>
            <w:tcW w:w="1483" w:type="dxa"/>
            <w:shd w:val="clear" w:color="auto" w:fill="auto"/>
          </w:tcPr>
          <w:p w14:paraId="2D19442D" w14:textId="0099F775" w:rsidR="007272EF" w:rsidRPr="00935307" w:rsidRDefault="007272EF" w:rsidP="007272EF">
            <w:pPr>
              <w:ind w:left="360"/>
              <w:rPr>
                <w:rFonts w:ascii="Segoe UI" w:hAnsi="Segoe UI" w:cs="Segoe UI"/>
                <w:i/>
                <w:szCs w:val="24"/>
              </w:rPr>
            </w:pPr>
          </w:p>
        </w:tc>
        <w:tc>
          <w:tcPr>
            <w:tcW w:w="1482" w:type="dxa"/>
            <w:shd w:val="clear" w:color="auto" w:fill="auto"/>
          </w:tcPr>
          <w:p w14:paraId="3D59400C" w14:textId="36EF68D5" w:rsidR="007272EF" w:rsidRPr="00935307" w:rsidRDefault="007272EF" w:rsidP="007272EF">
            <w:pPr>
              <w:ind w:left="360"/>
              <w:rPr>
                <w:rFonts w:ascii="Segoe UI" w:hAnsi="Segoe UI" w:cs="Segoe UI"/>
                <w:i/>
                <w:szCs w:val="24"/>
              </w:rPr>
            </w:pPr>
          </w:p>
        </w:tc>
        <w:tc>
          <w:tcPr>
            <w:tcW w:w="1483" w:type="dxa"/>
            <w:shd w:val="clear" w:color="auto" w:fill="auto"/>
          </w:tcPr>
          <w:p w14:paraId="23FAF410" w14:textId="25B2416F" w:rsidR="007272EF" w:rsidRPr="00935307" w:rsidRDefault="007272EF" w:rsidP="007272EF">
            <w:pPr>
              <w:ind w:left="360"/>
              <w:rPr>
                <w:rFonts w:ascii="Segoe UI" w:hAnsi="Segoe UI" w:cs="Segoe UI"/>
                <w:i/>
                <w:szCs w:val="24"/>
              </w:rPr>
            </w:pPr>
          </w:p>
        </w:tc>
      </w:tr>
      <w:tr w:rsidR="00CE444E" w:rsidRPr="00935307" w14:paraId="6F24B6C7" w14:textId="77777777" w:rsidTr="00EA053D">
        <w:tc>
          <w:tcPr>
            <w:tcW w:w="2547" w:type="dxa"/>
            <w:shd w:val="clear" w:color="auto" w:fill="auto"/>
          </w:tcPr>
          <w:p w14:paraId="7DC047D6" w14:textId="77777777" w:rsidR="007272EF" w:rsidRPr="00935307" w:rsidRDefault="007272EF" w:rsidP="007272EF">
            <w:pPr>
              <w:rPr>
                <w:rFonts w:ascii="Segoe UI" w:hAnsi="Segoe UI" w:cs="Segoe UI"/>
                <w:szCs w:val="24"/>
              </w:rPr>
            </w:pPr>
            <w:r w:rsidRPr="00935307">
              <w:rPr>
                <w:rFonts w:ascii="Segoe UI" w:hAnsi="Segoe UI" w:cs="Segoe UI"/>
                <w:szCs w:val="24"/>
              </w:rPr>
              <w:t xml:space="preserve">Dominic Hardisty </w:t>
            </w:r>
          </w:p>
        </w:tc>
        <w:tc>
          <w:tcPr>
            <w:tcW w:w="1417" w:type="dxa"/>
            <w:shd w:val="clear" w:color="auto" w:fill="auto"/>
          </w:tcPr>
          <w:p w14:paraId="5490CABC" w14:textId="77777777" w:rsidR="007272EF" w:rsidRPr="00935307" w:rsidRDefault="007272EF" w:rsidP="00060885">
            <w:pPr>
              <w:pStyle w:val="ListParagraph"/>
              <w:numPr>
                <w:ilvl w:val="0"/>
                <w:numId w:val="1"/>
              </w:numPr>
              <w:rPr>
                <w:rFonts w:ascii="Segoe UI" w:hAnsi="Segoe UI" w:cs="Segoe UI"/>
                <w:i/>
                <w:szCs w:val="24"/>
              </w:rPr>
            </w:pPr>
          </w:p>
        </w:tc>
        <w:tc>
          <w:tcPr>
            <w:tcW w:w="1322" w:type="dxa"/>
            <w:shd w:val="clear" w:color="auto" w:fill="auto"/>
          </w:tcPr>
          <w:p w14:paraId="51BE8103" w14:textId="77777777" w:rsidR="007272EF" w:rsidRPr="00935307" w:rsidRDefault="007272EF" w:rsidP="007272EF">
            <w:pPr>
              <w:rPr>
                <w:rFonts w:ascii="Segoe UI" w:hAnsi="Segoe UI" w:cs="Segoe UI"/>
                <w:i/>
                <w:szCs w:val="24"/>
              </w:rPr>
            </w:pPr>
          </w:p>
        </w:tc>
        <w:tc>
          <w:tcPr>
            <w:tcW w:w="1483" w:type="dxa"/>
            <w:shd w:val="clear" w:color="auto" w:fill="auto"/>
          </w:tcPr>
          <w:p w14:paraId="14682D74" w14:textId="00A3A305" w:rsidR="007272EF" w:rsidRPr="00311574" w:rsidRDefault="00311574" w:rsidP="007272EF">
            <w:pPr>
              <w:ind w:left="360"/>
              <w:rPr>
                <w:rFonts w:ascii="Segoe UI" w:hAnsi="Segoe UI" w:cs="Segoe UI"/>
                <w:szCs w:val="24"/>
              </w:rPr>
            </w:pPr>
            <w:r w:rsidRPr="00311574">
              <w:rPr>
                <w:rFonts w:ascii="Segoe UI" w:hAnsi="Segoe UI" w:cs="Segoe UI"/>
                <w:szCs w:val="24"/>
              </w:rPr>
              <w:t>N/A</w:t>
            </w:r>
          </w:p>
        </w:tc>
        <w:tc>
          <w:tcPr>
            <w:tcW w:w="1482" w:type="dxa"/>
            <w:shd w:val="clear" w:color="auto" w:fill="auto"/>
          </w:tcPr>
          <w:p w14:paraId="7BA47B0D" w14:textId="05AF6E3C" w:rsidR="007272EF" w:rsidRPr="00311574" w:rsidRDefault="00311574" w:rsidP="00FB6AA6">
            <w:pPr>
              <w:jc w:val="center"/>
              <w:rPr>
                <w:rFonts w:ascii="Segoe UI" w:hAnsi="Segoe UI" w:cs="Segoe UI"/>
                <w:szCs w:val="24"/>
              </w:rPr>
            </w:pPr>
            <w:r w:rsidRPr="00311574">
              <w:rPr>
                <w:rFonts w:ascii="Segoe UI" w:hAnsi="Segoe UI" w:cs="Segoe UI"/>
                <w:szCs w:val="24"/>
              </w:rPr>
              <w:t>N/A</w:t>
            </w:r>
          </w:p>
        </w:tc>
        <w:tc>
          <w:tcPr>
            <w:tcW w:w="1483" w:type="dxa"/>
            <w:shd w:val="clear" w:color="auto" w:fill="auto"/>
          </w:tcPr>
          <w:p w14:paraId="70119F99" w14:textId="53F90724" w:rsidR="007272EF" w:rsidRPr="00311574" w:rsidRDefault="007A178F" w:rsidP="007A178F">
            <w:pPr>
              <w:rPr>
                <w:rFonts w:ascii="Segoe UI" w:hAnsi="Segoe UI" w:cs="Segoe UI"/>
                <w:szCs w:val="24"/>
              </w:rPr>
            </w:pPr>
            <w:r>
              <w:rPr>
                <w:rFonts w:ascii="Segoe UI" w:hAnsi="Segoe UI" w:cs="Segoe UI"/>
                <w:i/>
                <w:szCs w:val="24"/>
              </w:rPr>
              <w:t xml:space="preserve">     </w:t>
            </w:r>
            <w:r w:rsidR="00311574" w:rsidRPr="00311574">
              <w:rPr>
                <w:rFonts w:ascii="Segoe UI" w:hAnsi="Segoe UI" w:cs="Segoe UI"/>
                <w:szCs w:val="24"/>
              </w:rPr>
              <w:t>N/A</w:t>
            </w:r>
          </w:p>
        </w:tc>
      </w:tr>
      <w:tr w:rsidR="00CE444E" w:rsidRPr="00935307" w14:paraId="2254A932" w14:textId="77777777" w:rsidTr="00EA053D">
        <w:tc>
          <w:tcPr>
            <w:tcW w:w="2547" w:type="dxa"/>
            <w:shd w:val="clear" w:color="auto" w:fill="auto"/>
          </w:tcPr>
          <w:p w14:paraId="6E84D66B" w14:textId="77777777" w:rsidR="007272EF" w:rsidRPr="00935307" w:rsidRDefault="007272EF" w:rsidP="007272EF">
            <w:pPr>
              <w:rPr>
                <w:rFonts w:ascii="Segoe UI" w:hAnsi="Segoe UI" w:cs="Segoe UI"/>
                <w:szCs w:val="24"/>
              </w:rPr>
            </w:pPr>
            <w:r w:rsidRPr="00935307">
              <w:rPr>
                <w:rFonts w:ascii="Segoe UI" w:hAnsi="Segoe UI" w:cs="Segoe UI"/>
                <w:szCs w:val="24"/>
              </w:rPr>
              <w:t xml:space="preserve">Mike McEnaney </w:t>
            </w:r>
          </w:p>
        </w:tc>
        <w:tc>
          <w:tcPr>
            <w:tcW w:w="1417" w:type="dxa"/>
            <w:shd w:val="clear" w:color="auto" w:fill="auto"/>
          </w:tcPr>
          <w:p w14:paraId="7922B6E3" w14:textId="1F2576A7" w:rsidR="007272EF" w:rsidRPr="00EA2843" w:rsidRDefault="00525F38" w:rsidP="00525F38">
            <w:pPr>
              <w:jc w:val="center"/>
              <w:rPr>
                <w:rFonts w:ascii="Segoe UI" w:hAnsi="Segoe UI" w:cs="Segoe UI"/>
                <w:szCs w:val="24"/>
              </w:rPr>
            </w:pPr>
            <w:r w:rsidRPr="00EA2843">
              <w:rPr>
                <w:rFonts w:ascii="Segoe UI" w:hAnsi="Segoe UI" w:cs="Segoe UI"/>
                <w:szCs w:val="24"/>
              </w:rPr>
              <w:t>x</w:t>
            </w:r>
          </w:p>
        </w:tc>
        <w:tc>
          <w:tcPr>
            <w:tcW w:w="1322" w:type="dxa"/>
            <w:shd w:val="clear" w:color="auto" w:fill="auto"/>
          </w:tcPr>
          <w:p w14:paraId="43CF1195" w14:textId="29AE9B77" w:rsidR="007272EF" w:rsidRPr="00935307" w:rsidRDefault="007272EF" w:rsidP="006C5302">
            <w:pPr>
              <w:jc w:val="center"/>
              <w:rPr>
                <w:rFonts w:ascii="Segoe UI" w:hAnsi="Segoe UI" w:cs="Segoe UI"/>
                <w:i/>
                <w:szCs w:val="24"/>
              </w:rPr>
            </w:pPr>
          </w:p>
        </w:tc>
        <w:tc>
          <w:tcPr>
            <w:tcW w:w="1483" w:type="dxa"/>
            <w:shd w:val="clear" w:color="auto" w:fill="auto"/>
          </w:tcPr>
          <w:p w14:paraId="79E2695A" w14:textId="0E3F33B0" w:rsidR="007272EF" w:rsidRPr="00935307" w:rsidRDefault="007272EF" w:rsidP="00024514">
            <w:pPr>
              <w:jc w:val="center"/>
              <w:rPr>
                <w:rFonts w:ascii="Segoe UI" w:hAnsi="Segoe UI" w:cs="Segoe UI"/>
                <w:i/>
                <w:szCs w:val="24"/>
              </w:rPr>
            </w:pPr>
          </w:p>
        </w:tc>
        <w:tc>
          <w:tcPr>
            <w:tcW w:w="1482" w:type="dxa"/>
            <w:shd w:val="clear" w:color="auto" w:fill="auto"/>
          </w:tcPr>
          <w:p w14:paraId="7DF094EE" w14:textId="2303ACB2" w:rsidR="007272EF" w:rsidRPr="00935307" w:rsidRDefault="00FB6AA6" w:rsidP="007272EF">
            <w:pPr>
              <w:ind w:left="360"/>
              <w:rPr>
                <w:rFonts w:ascii="Segoe UI" w:hAnsi="Segoe UI" w:cs="Segoe UI"/>
                <w:i/>
                <w:szCs w:val="24"/>
              </w:rPr>
            </w:pPr>
            <w:r>
              <w:rPr>
                <w:rFonts w:ascii="Segoe UI" w:hAnsi="Segoe UI" w:cs="Segoe UI"/>
                <w:i/>
                <w:szCs w:val="24"/>
              </w:rPr>
              <w:t xml:space="preserve">   </w:t>
            </w:r>
          </w:p>
        </w:tc>
        <w:tc>
          <w:tcPr>
            <w:tcW w:w="1483" w:type="dxa"/>
            <w:shd w:val="clear" w:color="auto" w:fill="auto"/>
          </w:tcPr>
          <w:p w14:paraId="118E7CC1" w14:textId="2E79F1EE" w:rsidR="007272EF" w:rsidRPr="00935307" w:rsidRDefault="007272EF" w:rsidP="007272EF">
            <w:pPr>
              <w:ind w:left="360"/>
              <w:rPr>
                <w:rFonts w:ascii="Segoe UI" w:hAnsi="Segoe UI" w:cs="Segoe UI"/>
                <w:i/>
                <w:szCs w:val="24"/>
              </w:rPr>
            </w:pPr>
          </w:p>
        </w:tc>
      </w:tr>
      <w:tr w:rsidR="00311574" w:rsidRPr="00935307" w14:paraId="28BCF39B" w14:textId="77777777" w:rsidTr="00EA053D">
        <w:tc>
          <w:tcPr>
            <w:tcW w:w="2547" w:type="dxa"/>
            <w:shd w:val="clear" w:color="auto" w:fill="auto"/>
          </w:tcPr>
          <w:p w14:paraId="6F40CAB8" w14:textId="4E66154C" w:rsidR="00311574" w:rsidRPr="00935307" w:rsidRDefault="00311574" w:rsidP="007272EF">
            <w:pPr>
              <w:rPr>
                <w:rFonts w:ascii="Segoe UI" w:hAnsi="Segoe UI" w:cs="Segoe UI"/>
                <w:szCs w:val="24"/>
              </w:rPr>
            </w:pPr>
            <w:r>
              <w:rPr>
                <w:rFonts w:ascii="Segoe UI" w:hAnsi="Segoe UI" w:cs="Segoe UI"/>
                <w:szCs w:val="24"/>
              </w:rPr>
              <w:t>Debbie Richards</w:t>
            </w:r>
          </w:p>
        </w:tc>
        <w:tc>
          <w:tcPr>
            <w:tcW w:w="1417" w:type="dxa"/>
            <w:shd w:val="clear" w:color="auto" w:fill="auto"/>
          </w:tcPr>
          <w:p w14:paraId="23ADDA86" w14:textId="240BDAEE" w:rsidR="00311574" w:rsidRDefault="00311574" w:rsidP="00525F38">
            <w:pPr>
              <w:jc w:val="center"/>
              <w:rPr>
                <w:rFonts w:ascii="Segoe UI" w:hAnsi="Segoe UI" w:cs="Segoe UI"/>
                <w:szCs w:val="24"/>
              </w:rPr>
            </w:pPr>
            <w:r>
              <w:rPr>
                <w:rFonts w:ascii="Segoe UI" w:hAnsi="Segoe UI" w:cs="Segoe UI"/>
                <w:szCs w:val="24"/>
              </w:rPr>
              <w:t>N/A</w:t>
            </w:r>
          </w:p>
        </w:tc>
        <w:tc>
          <w:tcPr>
            <w:tcW w:w="1322" w:type="dxa"/>
            <w:shd w:val="clear" w:color="auto" w:fill="auto"/>
          </w:tcPr>
          <w:p w14:paraId="5FA50CE3" w14:textId="1C416104" w:rsidR="00311574" w:rsidRPr="00311574" w:rsidRDefault="00311574" w:rsidP="00311574">
            <w:pPr>
              <w:jc w:val="center"/>
              <w:rPr>
                <w:rFonts w:ascii="Segoe UI" w:hAnsi="Segoe UI" w:cs="Segoe UI"/>
                <w:szCs w:val="24"/>
              </w:rPr>
            </w:pPr>
            <w:r>
              <w:rPr>
                <w:rFonts w:ascii="Segoe UI" w:hAnsi="Segoe UI" w:cs="Segoe UI"/>
                <w:szCs w:val="24"/>
              </w:rPr>
              <w:t>N/A</w:t>
            </w:r>
          </w:p>
        </w:tc>
        <w:tc>
          <w:tcPr>
            <w:tcW w:w="1483" w:type="dxa"/>
            <w:shd w:val="clear" w:color="auto" w:fill="auto"/>
          </w:tcPr>
          <w:p w14:paraId="59EC41DF" w14:textId="77777777" w:rsidR="00311574" w:rsidRPr="00935307" w:rsidRDefault="00311574" w:rsidP="007B5CE6">
            <w:pPr>
              <w:jc w:val="center"/>
              <w:rPr>
                <w:rFonts w:ascii="Segoe UI" w:hAnsi="Segoe UI" w:cs="Segoe UI"/>
                <w:szCs w:val="24"/>
              </w:rPr>
            </w:pPr>
          </w:p>
        </w:tc>
        <w:tc>
          <w:tcPr>
            <w:tcW w:w="1482" w:type="dxa"/>
            <w:shd w:val="clear" w:color="auto" w:fill="auto"/>
          </w:tcPr>
          <w:p w14:paraId="57A7E6F2" w14:textId="77777777" w:rsidR="00311574" w:rsidRPr="00935307" w:rsidRDefault="00311574" w:rsidP="00ED03BF">
            <w:pPr>
              <w:jc w:val="center"/>
              <w:rPr>
                <w:rFonts w:ascii="Segoe UI" w:hAnsi="Segoe UI" w:cs="Segoe UI"/>
                <w:szCs w:val="24"/>
              </w:rPr>
            </w:pPr>
          </w:p>
        </w:tc>
        <w:tc>
          <w:tcPr>
            <w:tcW w:w="1483" w:type="dxa"/>
            <w:shd w:val="clear" w:color="auto" w:fill="auto"/>
          </w:tcPr>
          <w:p w14:paraId="5F53B112" w14:textId="77777777" w:rsidR="00311574" w:rsidRPr="00935307" w:rsidRDefault="00311574" w:rsidP="007272EF">
            <w:pPr>
              <w:ind w:left="360"/>
              <w:rPr>
                <w:rFonts w:ascii="Segoe UI" w:hAnsi="Segoe UI" w:cs="Segoe UI"/>
                <w:i/>
                <w:szCs w:val="24"/>
              </w:rPr>
            </w:pPr>
          </w:p>
        </w:tc>
      </w:tr>
      <w:tr w:rsidR="00CE444E" w:rsidRPr="00935307" w14:paraId="6DED4142" w14:textId="77777777" w:rsidTr="00EA053D">
        <w:tc>
          <w:tcPr>
            <w:tcW w:w="2547" w:type="dxa"/>
            <w:shd w:val="clear" w:color="auto" w:fill="auto"/>
          </w:tcPr>
          <w:p w14:paraId="5AF45CDB" w14:textId="77777777" w:rsidR="007272EF" w:rsidRPr="00935307" w:rsidRDefault="007272EF" w:rsidP="007272EF">
            <w:pPr>
              <w:rPr>
                <w:rFonts w:ascii="Segoe UI" w:hAnsi="Segoe UI" w:cs="Segoe UI"/>
                <w:szCs w:val="24"/>
              </w:rPr>
            </w:pPr>
            <w:r w:rsidRPr="00935307">
              <w:rPr>
                <w:rFonts w:ascii="Segoe UI" w:hAnsi="Segoe UI" w:cs="Segoe UI"/>
                <w:szCs w:val="24"/>
              </w:rPr>
              <w:t xml:space="preserve">Kerry Rogers </w:t>
            </w:r>
          </w:p>
        </w:tc>
        <w:tc>
          <w:tcPr>
            <w:tcW w:w="1417" w:type="dxa"/>
            <w:shd w:val="clear" w:color="auto" w:fill="auto"/>
          </w:tcPr>
          <w:p w14:paraId="6B9B3631" w14:textId="00F797DC" w:rsidR="007272EF" w:rsidRPr="00525F38" w:rsidRDefault="00525F38" w:rsidP="00525F38">
            <w:pPr>
              <w:jc w:val="center"/>
              <w:rPr>
                <w:rFonts w:ascii="Segoe UI" w:hAnsi="Segoe UI" w:cs="Segoe UI"/>
                <w:szCs w:val="24"/>
              </w:rPr>
            </w:pPr>
            <w:r>
              <w:rPr>
                <w:rFonts w:ascii="Segoe UI" w:hAnsi="Segoe UI" w:cs="Segoe UI"/>
                <w:szCs w:val="24"/>
              </w:rPr>
              <w:t>x</w:t>
            </w:r>
          </w:p>
        </w:tc>
        <w:tc>
          <w:tcPr>
            <w:tcW w:w="1322" w:type="dxa"/>
            <w:shd w:val="clear" w:color="auto" w:fill="auto"/>
          </w:tcPr>
          <w:p w14:paraId="3C7AE093" w14:textId="77777777" w:rsidR="007272EF" w:rsidRPr="00935307" w:rsidRDefault="007272EF" w:rsidP="009743C6">
            <w:pPr>
              <w:pStyle w:val="ListParagraph"/>
              <w:ind w:left="853"/>
              <w:rPr>
                <w:rFonts w:ascii="Segoe UI" w:hAnsi="Segoe UI" w:cs="Segoe UI"/>
                <w:szCs w:val="24"/>
              </w:rPr>
            </w:pPr>
          </w:p>
        </w:tc>
        <w:tc>
          <w:tcPr>
            <w:tcW w:w="1483" w:type="dxa"/>
            <w:shd w:val="clear" w:color="auto" w:fill="auto"/>
          </w:tcPr>
          <w:p w14:paraId="51063B19" w14:textId="7AC37282" w:rsidR="007272EF" w:rsidRPr="00935307" w:rsidRDefault="007272EF" w:rsidP="007B5CE6">
            <w:pPr>
              <w:jc w:val="center"/>
              <w:rPr>
                <w:rFonts w:ascii="Segoe UI" w:hAnsi="Segoe UI" w:cs="Segoe UI"/>
                <w:szCs w:val="24"/>
              </w:rPr>
            </w:pPr>
          </w:p>
        </w:tc>
        <w:tc>
          <w:tcPr>
            <w:tcW w:w="1482" w:type="dxa"/>
            <w:shd w:val="clear" w:color="auto" w:fill="auto"/>
          </w:tcPr>
          <w:p w14:paraId="771603CC" w14:textId="20A95B7A" w:rsidR="007272EF" w:rsidRPr="00935307" w:rsidRDefault="007272EF" w:rsidP="00ED03BF">
            <w:pPr>
              <w:jc w:val="center"/>
              <w:rPr>
                <w:rFonts w:ascii="Segoe UI" w:hAnsi="Segoe UI" w:cs="Segoe UI"/>
                <w:szCs w:val="24"/>
              </w:rPr>
            </w:pPr>
          </w:p>
        </w:tc>
        <w:tc>
          <w:tcPr>
            <w:tcW w:w="1483" w:type="dxa"/>
            <w:shd w:val="clear" w:color="auto" w:fill="auto"/>
          </w:tcPr>
          <w:p w14:paraId="229CA185" w14:textId="7E529E50" w:rsidR="007272EF" w:rsidRPr="00935307" w:rsidRDefault="007272EF" w:rsidP="007272EF">
            <w:pPr>
              <w:ind w:left="360"/>
              <w:rPr>
                <w:rFonts w:ascii="Segoe UI" w:hAnsi="Segoe UI" w:cs="Segoe UI"/>
                <w:i/>
                <w:szCs w:val="24"/>
              </w:rPr>
            </w:pPr>
          </w:p>
        </w:tc>
      </w:tr>
      <w:tr w:rsidR="00D42C5D" w:rsidRPr="00935307" w14:paraId="645B977F" w14:textId="77777777" w:rsidTr="00EA053D">
        <w:tc>
          <w:tcPr>
            <w:tcW w:w="2547" w:type="dxa"/>
            <w:shd w:val="clear" w:color="auto" w:fill="auto"/>
          </w:tcPr>
          <w:p w14:paraId="41ED67EE" w14:textId="77777777" w:rsidR="00D42C5D" w:rsidRPr="00935307" w:rsidRDefault="00D42C5D" w:rsidP="007272EF">
            <w:pPr>
              <w:rPr>
                <w:rFonts w:ascii="Segoe UI" w:hAnsi="Segoe UI" w:cs="Segoe UI"/>
                <w:szCs w:val="24"/>
              </w:rPr>
            </w:pPr>
            <w:r>
              <w:rPr>
                <w:rFonts w:ascii="Segoe UI" w:hAnsi="Segoe UI" w:cs="Segoe UI"/>
                <w:szCs w:val="24"/>
              </w:rPr>
              <w:t>Martyn Ward</w:t>
            </w:r>
          </w:p>
        </w:tc>
        <w:tc>
          <w:tcPr>
            <w:tcW w:w="1417" w:type="dxa"/>
            <w:shd w:val="clear" w:color="auto" w:fill="auto"/>
          </w:tcPr>
          <w:p w14:paraId="4BB8DF1D" w14:textId="5C77101B" w:rsidR="00D42C5D" w:rsidRPr="00F15D4F" w:rsidRDefault="00525F38" w:rsidP="00525F38">
            <w:pPr>
              <w:jc w:val="center"/>
              <w:rPr>
                <w:rFonts w:ascii="Segoe UI" w:hAnsi="Segoe UI" w:cs="Segoe UI"/>
                <w:szCs w:val="24"/>
              </w:rPr>
            </w:pPr>
            <w:r>
              <w:rPr>
                <w:rFonts w:ascii="Segoe UI" w:hAnsi="Segoe UI" w:cs="Segoe UI"/>
                <w:szCs w:val="24"/>
              </w:rPr>
              <w:sym w:font="Wingdings" w:char="F0FC"/>
            </w:r>
          </w:p>
        </w:tc>
        <w:tc>
          <w:tcPr>
            <w:tcW w:w="1322" w:type="dxa"/>
            <w:shd w:val="clear" w:color="auto" w:fill="auto"/>
          </w:tcPr>
          <w:p w14:paraId="0E544A95" w14:textId="370CCC67" w:rsidR="00D42C5D" w:rsidRPr="00935307" w:rsidRDefault="00D42C5D" w:rsidP="00D42C5D">
            <w:pPr>
              <w:pStyle w:val="ListParagraph"/>
              <w:ind w:left="853"/>
              <w:rPr>
                <w:rFonts w:ascii="Segoe UI" w:hAnsi="Segoe UI" w:cs="Segoe UI"/>
                <w:szCs w:val="24"/>
              </w:rPr>
            </w:pPr>
          </w:p>
        </w:tc>
        <w:tc>
          <w:tcPr>
            <w:tcW w:w="1483" w:type="dxa"/>
            <w:shd w:val="clear" w:color="auto" w:fill="auto"/>
          </w:tcPr>
          <w:p w14:paraId="52BDF0F2" w14:textId="010A69E8" w:rsidR="00D42C5D" w:rsidRDefault="00D42C5D" w:rsidP="007B5CE6">
            <w:pPr>
              <w:jc w:val="center"/>
              <w:rPr>
                <w:rFonts w:ascii="Segoe UI" w:hAnsi="Segoe UI" w:cs="Segoe UI"/>
                <w:szCs w:val="24"/>
              </w:rPr>
            </w:pPr>
          </w:p>
        </w:tc>
        <w:tc>
          <w:tcPr>
            <w:tcW w:w="1482" w:type="dxa"/>
            <w:shd w:val="clear" w:color="auto" w:fill="auto"/>
          </w:tcPr>
          <w:p w14:paraId="5BD1644E" w14:textId="6B8D23F5" w:rsidR="00D42C5D" w:rsidRPr="00935307" w:rsidRDefault="00D42C5D" w:rsidP="00FB6AA6">
            <w:pPr>
              <w:jc w:val="center"/>
              <w:rPr>
                <w:rFonts w:ascii="Segoe UI" w:hAnsi="Segoe UI" w:cs="Segoe UI"/>
                <w:szCs w:val="24"/>
              </w:rPr>
            </w:pPr>
          </w:p>
        </w:tc>
        <w:tc>
          <w:tcPr>
            <w:tcW w:w="1483" w:type="dxa"/>
            <w:shd w:val="clear" w:color="auto" w:fill="auto"/>
          </w:tcPr>
          <w:p w14:paraId="0B01EFDD" w14:textId="429052B5" w:rsidR="00D42C5D" w:rsidRPr="00935307" w:rsidRDefault="00D42C5D" w:rsidP="007272EF">
            <w:pPr>
              <w:ind w:left="360"/>
              <w:rPr>
                <w:rFonts w:ascii="Segoe UI" w:hAnsi="Segoe UI" w:cs="Segoe UI"/>
                <w:i/>
                <w:szCs w:val="24"/>
              </w:rPr>
            </w:pPr>
          </w:p>
        </w:tc>
      </w:tr>
      <w:tr w:rsidR="00CE444E" w:rsidRPr="00935307" w14:paraId="13F64F04" w14:textId="77777777" w:rsidTr="00EA053D">
        <w:tc>
          <w:tcPr>
            <w:tcW w:w="2547" w:type="dxa"/>
            <w:shd w:val="clear" w:color="auto" w:fill="4F81BD" w:themeFill="accent1"/>
          </w:tcPr>
          <w:p w14:paraId="28CFD567" w14:textId="77777777" w:rsidR="007272EF" w:rsidRPr="00EA053D" w:rsidRDefault="00DD1B42" w:rsidP="007272EF">
            <w:pPr>
              <w:rPr>
                <w:rFonts w:ascii="Segoe UI" w:hAnsi="Segoe UI" w:cs="Segoe UI"/>
                <w:b/>
                <w:szCs w:val="24"/>
              </w:rPr>
            </w:pPr>
            <w:r>
              <w:rPr>
                <w:rFonts w:ascii="Segoe UI" w:hAnsi="Segoe UI" w:cs="Segoe UI"/>
                <w:b/>
                <w:szCs w:val="24"/>
              </w:rPr>
              <w:t xml:space="preserve">Regular </w:t>
            </w:r>
            <w:r w:rsidR="00EA053D">
              <w:rPr>
                <w:rFonts w:ascii="Segoe UI" w:hAnsi="Segoe UI" w:cs="Segoe UI"/>
                <w:b/>
                <w:szCs w:val="24"/>
              </w:rPr>
              <w:t>Attendees</w:t>
            </w:r>
          </w:p>
        </w:tc>
        <w:tc>
          <w:tcPr>
            <w:tcW w:w="1417" w:type="dxa"/>
            <w:shd w:val="clear" w:color="auto" w:fill="4F81BD" w:themeFill="accent1"/>
          </w:tcPr>
          <w:p w14:paraId="483AAA55" w14:textId="77777777" w:rsidR="007272EF" w:rsidRPr="00935307" w:rsidRDefault="007272EF" w:rsidP="007272EF">
            <w:pPr>
              <w:ind w:hanging="587"/>
              <w:rPr>
                <w:rFonts w:ascii="Segoe UI" w:hAnsi="Segoe UI" w:cs="Segoe UI"/>
                <w:i/>
                <w:szCs w:val="24"/>
              </w:rPr>
            </w:pPr>
          </w:p>
        </w:tc>
        <w:tc>
          <w:tcPr>
            <w:tcW w:w="1322" w:type="dxa"/>
            <w:shd w:val="clear" w:color="auto" w:fill="4F81BD" w:themeFill="accent1"/>
          </w:tcPr>
          <w:p w14:paraId="0DA55786" w14:textId="77777777" w:rsidR="007272EF" w:rsidRPr="00935307" w:rsidRDefault="007272EF" w:rsidP="007272EF">
            <w:pPr>
              <w:ind w:hanging="559"/>
              <w:rPr>
                <w:rFonts w:ascii="Segoe UI" w:hAnsi="Segoe UI" w:cs="Segoe UI"/>
                <w:i/>
                <w:szCs w:val="24"/>
              </w:rPr>
            </w:pPr>
          </w:p>
        </w:tc>
        <w:tc>
          <w:tcPr>
            <w:tcW w:w="1483" w:type="dxa"/>
            <w:shd w:val="clear" w:color="auto" w:fill="4F81BD" w:themeFill="accent1"/>
          </w:tcPr>
          <w:p w14:paraId="1B1B5E96" w14:textId="77777777" w:rsidR="007272EF" w:rsidRPr="00935307" w:rsidRDefault="007272EF" w:rsidP="007272EF">
            <w:pPr>
              <w:rPr>
                <w:rFonts w:ascii="Segoe UI" w:hAnsi="Segoe UI" w:cs="Segoe UI"/>
                <w:i/>
                <w:szCs w:val="24"/>
              </w:rPr>
            </w:pPr>
          </w:p>
        </w:tc>
        <w:tc>
          <w:tcPr>
            <w:tcW w:w="1482" w:type="dxa"/>
            <w:shd w:val="clear" w:color="auto" w:fill="4F81BD" w:themeFill="accent1"/>
          </w:tcPr>
          <w:p w14:paraId="04086F19" w14:textId="77777777" w:rsidR="007272EF" w:rsidRPr="00935307" w:rsidRDefault="007272EF" w:rsidP="007272EF">
            <w:pPr>
              <w:rPr>
                <w:rFonts w:ascii="Segoe UI" w:hAnsi="Segoe UI" w:cs="Segoe UI"/>
                <w:i/>
                <w:szCs w:val="24"/>
              </w:rPr>
            </w:pPr>
          </w:p>
        </w:tc>
        <w:tc>
          <w:tcPr>
            <w:tcW w:w="1483" w:type="dxa"/>
            <w:shd w:val="clear" w:color="auto" w:fill="4F81BD" w:themeFill="accent1"/>
          </w:tcPr>
          <w:p w14:paraId="529AB3F3" w14:textId="77777777" w:rsidR="007272EF" w:rsidRPr="00935307" w:rsidRDefault="007272EF" w:rsidP="007272EF">
            <w:pPr>
              <w:rPr>
                <w:rFonts w:ascii="Segoe UI" w:hAnsi="Segoe UI" w:cs="Segoe UI"/>
                <w:i/>
                <w:szCs w:val="24"/>
              </w:rPr>
            </w:pPr>
          </w:p>
        </w:tc>
      </w:tr>
      <w:tr w:rsidR="005B6583" w:rsidRPr="00935307" w14:paraId="3148275E" w14:textId="77777777" w:rsidTr="00EA053D">
        <w:tc>
          <w:tcPr>
            <w:tcW w:w="2547" w:type="dxa"/>
            <w:shd w:val="clear" w:color="auto" w:fill="auto"/>
          </w:tcPr>
          <w:p w14:paraId="5D1B6113" w14:textId="313D5F1E" w:rsidR="005B6583" w:rsidRPr="00935307" w:rsidRDefault="005B6583" w:rsidP="005B6583">
            <w:pPr>
              <w:rPr>
                <w:rFonts w:ascii="Segoe UI" w:hAnsi="Segoe UI" w:cs="Segoe UI"/>
                <w:szCs w:val="24"/>
              </w:rPr>
            </w:pPr>
            <w:r>
              <w:rPr>
                <w:rFonts w:ascii="Segoe UI" w:hAnsi="Segoe UI" w:cs="Segoe UI"/>
                <w:szCs w:val="24"/>
              </w:rPr>
              <w:t>Jill Bailey</w:t>
            </w:r>
          </w:p>
        </w:tc>
        <w:tc>
          <w:tcPr>
            <w:tcW w:w="1417" w:type="dxa"/>
            <w:shd w:val="clear" w:color="auto" w:fill="auto"/>
          </w:tcPr>
          <w:p w14:paraId="7E6809AA" w14:textId="77777777" w:rsidR="005B6583" w:rsidRPr="00935307" w:rsidRDefault="005B6583" w:rsidP="005B6583">
            <w:pPr>
              <w:pStyle w:val="ListParagraph"/>
              <w:numPr>
                <w:ilvl w:val="0"/>
                <w:numId w:val="1"/>
              </w:numPr>
              <w:rPr>
                <w:rFonts w:ascii="Segoe UI" w:hAnsi="Segoe UI" w:cs="Segoe UI"/>
                <w:i/>
                <w:szCs w:val="24"/>
              </w:rPr>
            </w:pPr>
          </w:p>
        </w:tc>
        <w:tc>
          <w:tcPr>
            <w:tcW w:w="1322" w:type="dxa"/>
            <w:shd w:val="clear" w:color="auto" w:fill="auto"/>
          </w:tcPr>
          <w:p w14:paraId="7847B0F2" w14:textId="77777777" w:rsidR="005B6583" w:rsidRPr="00935307" w:rsidRDefault="005B6583" w:rsidP="005B6583">
            <w:pPr>
              <w:pStyle w:val="ListParagraph"/>
              <w:ind w:left="853"/>
              <w:rPr>
                <w:rFonts w:ascii="Segoe UI" w:hAnsi="Segoe UI" w:cs="Segoe UI"/>
                <w:i/>
                <w:szCs w:val="24"/>
              </w:rPr>
            </w:pPr>
          </w:p>
        </w:tc>
        <w:tc>
          <w:tcPr>
            <w:tcW w:w="1483" w:type="dxa"/>
            <w:shd w:val="clear" w:color="auto" w:fill="auto"/>
          </w:tcPr>
          <w:p w14:paraId="715C2D38" w14:textId="77777777" w:rsidR="005B6583" w:rsidRPr="00935307" w:rsidRDefault="005B6583" w:rsidP="005B6583">
            <w:pPr>
              <w:ind w:left="360"/>
              <w:rPr>
                <w:rFonts w:ascii="Segoe UI" w:hAnsi="Segoe UI" w:cs="Segoe UI"/>
                <w:i/>
                <w:szCs w:val="24"/>
              </w:rPr>
            </w:pPr>
          </w:p>
        </w:tc>
        <w:tc>
          <w:tcPr>
            <w:tcW w:w="1482" w:type="dxa"/>
            <w:shd w:val="clear" w:color="auto" w:fill="auto"/>
          </w:tcPr>
          <w:p w14:paraId="783FC08A" w14:textId="77777777" w:rsidR="005B6583" w:rsidRPr="00935307" w:rsidRDefault="005B6583" w:rsidP="005B6583">
            <w:pPr>
              <w:ind w:left="360"/>
              <w:rPr>
                <w:rFonts w:ascii="Segoe UI" w:hAnsi="Segoe UI" w:cs="Segoe UI"/>
                <w:i/>
                <w:szCs w:val="24"/>
              </w:rPr>
            </w:pPr>
          </w:p>
        </w:tc>
        <w:tc>
          <w:tcPr>
            <w:tcW w:w="1483" w:type="dxa"/>
            <w:shd w:val="clear" w:color="auto" w:fill="auto"/>
          </w:tcPr>
          <w:p w14:paraId="40CA706F" w14:textId="77777777" w:rsidR="005B6583" w:rsidRPr="00935307" w:rsidRDefault="005B6583" w:rsidP="005B6583">
            <w:pPr>
              <w:ind w:left="360"/>
              <w:rPr>
                <w:rFonts w:ascii="Segoe UI" w:hAnsi="Segoe UI" w:cs="Segoe UI"/>
                <w:i/>
                <w:szCs w:val="24"/>
              </w:rPr>
            </w:pPr>
          </w:p>
        </w:tc>
      </w:tr>
      <w:tr w:rsidR="005B6583" w:rsidRPr="00935307" w14:paraId="1EDE023D" w14:textId="77777777" w:rsidTr="00EA053D">
        <w:tc>
          <w:tcPr>
            <w:tcW w:w="2547" w:type="dxa"/>
            <w:shd w:val="clear" w:color="auto" w:fill="auto"/>
          </w:tcPr>
          <w:p w14:paraId="43C6EF5E" w14:textId="40794EC2" w:rsidR="005B6583" w:rsidRPr="00935307" w:rsidRDefault="005B6583" w:rsidP="005B6583">
            <w:pPr>
              <w:rPr>
                <w:rFonts w:ascii="Segoe UI" w:hAnsi="Segoe UI" w:cs="Segoe UI"/>
                <w:szCs w:val="24"/>
              </w:rPr>
            </w:pPr>
            <w:r w:rsidRPr="00935307">
              <w:rPr>
                <w:rFonts w:ascii="Segoe UI" w:hAnsi="Segoe UI" w:cs="Segoe UI"/>
                <w:szCs w:val="24"/>
              </w:rPr>
              <w:t>Rob Bale</w:t>
            </w:r>
          </w:p>
        </w:tc>
        <w:tc>
          <w:tcPr>
            <w:tcW w:w="1417" w:type="dxa"/>
            <w:shd w:val="clear" w:color="auto" w:fill="auto"/>
          </w:tcPr>
          <w:p w14:paraId="41D9C982" w14:textId="77777777" w:rsidR="005B6583" w:rsidRPr="00935307" w:rsidRDefault="005B6583" w:rsidP="005B6583">
            <w:pPr>
              <w:pStyle w:val="ListParagraph"/>
              <w:numPr>
                <w:ilvl w:val="0"/>
                <w:numId w:val="1"/>
              </w:numPr>
              <w:rPr>
                <w:rFonts w:ascii="Segoe UI" w:hAnsi="Segoe UI" w:cs="Segoe UI"/>
                <w:i/>
                <w:szCs w:val="24"/>
              </w:rPr>
            </w:pPr>
          </w:p>
        </w:tc>
        <w:tc>
          <w:tcPr>
            <w:tcW w:w="1322" w:type="dxa"/>
            <w:shd w:val="clear" w:color="auto" w:fill="auto"/>
          </w:tcPr>
          <w:p w14:paraId="5B144A54" w14:textId="77777777" w:rsidR="005B6583" w:rsidRPr="00935307" w:rsidRDefault="005B6583" w:rsidP="005B6583">
            <w:pPr>
              <w:pStyle w:val="ListParagraph"/>
              <w:ind w:left="853"/>
              <w:rPr>
                <w:rFonts w:ascii="Segoe UI" w:hAnsi="Segoe UI" w:cs="Segoe UI"/>
                <w:i/>
                <w:szCs w:val="24"/>
              </w:rPr>
            </w:pPr>
          </w:p>
        </w:tc>
        <w:tc>
          <w:tcPr>
            <w:tcW w:w="1483" w:type="dxa"/>
            <w:shd w:val="clear" w:color="auto" w:fill="auto"/>
          </w:tcPr>
          <w:p w14:paraId="34746B02" w14:textId="77777777" w:rsidR="005B6583" w:rsidRPr="00935307" w:rsidRDefault="005B6583" w:rsidP="005B6583">
            <w:pPr>
              <w:ind w:left="360"/>
              <w:rPr>
                <w:rFonts w:ascii="Segoe UI" w:hAnsi="Segoe UI" w:cs="Segoe UI"/>
                <w:i/>
                <w:szCs w:val="24"/>
              </w:rPr>
            </w:pPr>
          </w:p>
        </w:tc>
        <w:tc>
          <w:tcPr>
            <w:tcW w:w="1482" w:type="dxa"/>
            <w:shd w:val="clear" w:color="auto" w:fill="auto"/>
          </w:tcPr>
          <w:p w14:paraId="7139F42E" w14:textId="77777777" w:rsidR="005B6583" w:rsidRPr="00935307" w:rsidRDefault="005B6583" w:rsidP="005B6583">
            <w:pPr>
              <w:ind w:left="360"/>
              <w:rPr>
                <w:rFonts w:ascii="Segoe UI" w:hAnsi="Segoe UI" w:cs="Segoe UI"/>
                <w:i/>
                <w:szCs w:val="24"/>
              </w:rPr>
            </w:pPr>
          </w:p>
        </w:tc>
        <w:tc>
          <w:tcPr>
            <w:tcW w:w="1483" w:type="dxa"/>
            <w:shd w:val="clear" w:color="auto" w:fill="auto"/>
          </w:tcPr>
          <w:p w14:paraId="57597B5A" w14:textId="77777777" w:rsidR="005B6583" w:rsidRPr="00935307" w:rsidRDefault="005B6583" w:rsidP="005B6583">
            <w:pPr>
              <w:ind w:left="360"/>
              <w:rPr>
                <w:rFonts w:ascii="Segoe UI" w:hAnsi="Segoe UI" w:cs="Segoe UI"/>
                <w:i/>
                <w:szCs w:val="24"/>
              </w:rPr>
            </w:pPr>
          </w:p>
        </w:tc>
      </w:tr>
      <w:tr w:rsidR="007F75D5" w:rsidRPr="00935307" w14:paraId="30B532E9" w14:textId="77777777" w:rsidTr="00EA053D">
        <w:tc>
          <w:tcPr>
            <w:tcW w:w="2547" w:type="dxa"/>
            <w:shd w:val="clear" w:color="auto" w:fill="auto"/>
          </w:tcPr>
          <w:p w14:paraId="3A4C9A83" w14:textId="322324C9" w:rsidR="007F75D5" w:rsidRPr="00935307" w:rsidRDefault="00045C3E" w:rsidP="005B6583">
            <w:pPr>
              <w:rPr>
                <w:rFonts w:ascii="Segoe UI" w:hAnsi="Segoe UI" w:cs="Segoe UI"/>
                <w:szCs w:val="24"/>
              </w:rPr>
            </w:pPr>
            <w:r>
              <w:rPr>
                <w:rFonts w:ascii="Segoe UI" w:hAnsi="Segoe UI" w:cs="Segoe UI"/>
                <w:szCs w:val="24"/>
              </w:rPr>
              <w:t>Rami El-</w:t>
            </w:r>
            <w:proofErr w:type="spellStart"/>
            <w:r>
              <w:rPr>
                <w:rFonts w:ascii="Segoe UI" w:hAnsi="Segoe UI" w:cs="Segoe UI"/>
                <w:szCs w:val="24"/>
              </w:rPr>
              <w:t>Shirbini</w:t>
            </w:r>
            <w:proofErr w:type="spellEnd"/>
          </w:p>
        </w:tc>
        <w:tc>
          <w:tcPr>
            <w:tcW w:w="1417" w:type="dxa"/>
            <w:shd w:val="clear" w:color="auto" w:fill="auto"/>
          </w:tcPr>
          <w:p w14:paraId="27D06B55" w14:textId="3504FFF4" w:rsidR="007F75D5" w:rsidRPr="00045C3E" w:rsidRDefault="00045C3E" w:rsidP="00045C3E">
            <w:pPr>
              <w:jc w:val="center"/>
              <w:rPr>
                <w:rFonts w:ascii="Segoe UI" w:hAnsi="Segoe UI" w:cs="Segoe UI"/>
                <w:i/>
                <w:szCs w:val="24"/>
              </w:rPr>
            </w:pPr>
            <w:r>
              <w:rPr>
                <w:rFonts w:ascii="Segoe UI" w:hAnsi="Segoe UI" w:cs="Segoe UI"/>
                <w:i/>
                <w:szCs w:val="24"/>
              </w:rPr>
              <w:t>x</w:t>
            </w:r>
          </w:p>
        </w:tc>
        <w:tc>
          <w:tcPr>
            <w:tcW w:w="1322" w:type="dxa"/>
            <w:shd w:val="clear" w:color="auto" w:fill="auto"/>
          </w:tcPr>
          <w:p w14:paraId="01B26A42" w14:textId="77777777" w:rsidR="007F75D5" w:rsidRPr="00935307" w:rsidRDefault="007F75D5" w:rsidP="005B6583">
            <w:pPr>
              <w:pStyle w:val="ListParagraph"/>
              <w:ind w:left="853"/>
              <w:rPr>
                <w:rFonts w:ascii="Segoe UI" w:hAnsi="Segoe UI" w:cs="Segoe UI"/>
                <w:i/>
                <w:szCs w:val="24"/>
              </w:rPr>
            </w:pPr>
          </w:p>
        </w:tc>
        <w:tc>
          <w:tcPr>
            <w:tcW w:w="1483" w:type="dxa"/>
            <w:shd w:val="clear" w:color="auto" w:fill="auto"/>
          </w:tcPr>
          <w:p w14:paraId="34A3194E" w14:textId="77777777" w:rsidR="007F75D5" w:rsidRPr="00935307" w:rsidRDefault="007F75D5" w:rsidP="005B6583">
            <w:pPr>
              <w:ind w:left="360"/>
              <w:rPr>
                <w:rFonts w:ascii="Segoe UI" w:hAnsi="Segoe UI" w:cs="Segoe UI"/>
                <w:i/>
                <w:szCs w:val="24"/>
              </w:rPr>
            </w:pPr>
          </w:p>
        </w:tc>
        <w:tc>
          <w:tcPr>
            <w:tcW w:w="1482" w:type="dxa"/>
            <w:shd w:val="clear" w:color="auto" w:fill="auto"/>
          </w:tcPr>
          <w:p w14:paraId="700E8912" w14:textId="77777777" w:rsidR="007F75D5" w:rsidRPr="00935307" w:rsidRDefault="007F75D5" w:rsidP="005B6583">
            <w:pPr>
              <w:ind w:left="360"/>
              <w:rPr>
                <w:rFonts w:ascii="Segoe UI" w:hAnsi="Segoe UI" w:cs="Segoe UI"/>
                <w:i/>
                <w:szCs w:val="24"/>
              </w:rPr>
            </w:pPr>
          </w:p>
        </w:tc>
        <w:tc>
          <w:tcPr>
            <w:tcW w:w="1483" w:type="dxa"/>
            <w:shd w:val="clear" w:color="auto" w:fill="auto"/>
          </w:tcPr>
          <w:p w14:paraId="78AD702C" w14:textId="77777777" w:rsidR="007F75D5" w:rsidRPr="00935307" w:rsidRDefault="007F75D5" w:rsidP="005B6583">
            <w:pPr>
              <w:ind w:left="360"/>
              <w:rPr>
                <w:rFonts w:ascii="Segoe UI" w:hAnsi="Segoe UI" w:cs="Segoe UI"/>
                <w:i/>
                <w:szCs w:val="24"/>
              </w:rPr>
            </w:pPr>
          </w:p>
        </w:tc>
      </w:tr>
      <w:tr w:rsidR="00CE444E" w:rsidRPr="00935307" w14:paraId="2122903D" w14:textId="77777777" w:rsidTr="00EA053D">
        <w:tc>
          <w:tcPr>
            <w:tcW w:w="2547" w:type="dxa"/>
            <w:shd w:val="clear" w:color="auto" w:fill="auto"/>
          </w:tcPr>
          <w:p w14:paraId="6B4208D8" w14:textId="77777777" w:rsidR="00A92A4C" w:rsidRPr="00935307" w:rsidRDefault="00A92A4C" w:rsidP="00A92A4C">
            <w:pPr>
              <w:rPr>
                <w:rFonts w:ascii="Segoe UI" w:hAnsi="Segoe UI" w:cs="Segoe UI"/>
                <w:szCs w:val="24"/>
              </w:rPr>
            </w:pPr>
            <w:r w:rsidRPr="00935307">
              <w:rPr>
                <w:rFonts w:ascii="Segoe UI" w:hAnsi="Segoe UI" w:cs="Segoe UI"/>
                <w:szCs w:val="24"/>
              </w:rPr>
              <w:t>Jane Kershaw</w:t>
            </w:r>
          </w:p>
        </w:tc>
        <w:tc>
          <w:tcPr>
            <w:tcW w:w="1417" w:type="dxa"/>
            <w:shd w:val="clear" w:color="auto" w:fill="auto"/>
          </w:tcPr>
          <w:p w14:paraId="5F5A2FBE" w14:textId="77777777" w:rsidR="00A92A4C" w:rsidRPr="00935307" w:rsidRDefault="00A92A4C" w:rsidP="00060885">
            <w:pPr>
              <w:pStyle w:val="ListParagraph"/>
              <w:numPr>
                <w:ilvl w:val="0"/>
                <w:numId w:val="1"/>
              </w:numPr>
              <w:rPr>
                <w:rFonts w:ascii="Segoe UI" w:hAnsi="Segoe UI" w:cs="Segoe UI"/>
                <w:i/>
                <w:szCs w:val="24"/>
              </w:rPr>
            </w:pPr>
          </w:p>
        </w:tc>
        <w:tc>
          <w:tcPr>
            <w:tcW w:w="1322" w:type="dxa"/>
            <w:shd w:val="clear" w:color="auto" w:fill="auto"/>
          </w:tcPr>
          <w:p w14:paraId="21E66DCF" w14:textId="77777777" w:rsidR="00A92A4C" w:rsidRPr="00935307" w:rsidRDefault="00A92A4C" w:rsidP="009743C6">
            <w:pPr>
              <w:pStyle w:val="ListParagraph"/>
              <w:ind w:left="853"/>
              <w:rPr>
                <w:rFonts w:ascii="Segoe UI" w:hAnsi="Segoe UI" w:cs="Segoe UI"/>
                <w:i/>
                <w:szCs w:val="24"/>
              </w:rPr>
            </w:pPr>
          </w:p>
        </w:tc>
        <w:tc>
          <w:tcPr>
            <w:tcW w:w="1483" w:type="dxa"/>
            <w:shd w:val="clear" w:color="auto" w:fill="auto"/>
          </w:tcPr>
          <w:p w14:paraId="200F5340" w14:textId="77777777" w:rsidR="00A92A4C" w:rsidRPr="00935307" w:rsidRDefault="00A92A4C" w:rsidP="00A92A4C">
            <w:pPr>
              <w:ind w:left="360"/>
              <w:rPr>
                <w:rFonts w:ascii="Segoe UI" w:hAnsi="Segoe UI" w:cs="Segoe UI"/>
                <w:i/>
                <w:szCs w:val="24"/>
              </w:rPr>
            </w:pPr>
          </w:p>
        </w:tc>
        <w:tc>
          <w:tcPr>
            <w:tcW w:w="1482" w:type="dxa"/>
            <w:shd w:val="clear" w:color="auto" w:fill="auto"/>
          </w:tcPr>
          <w:p w14:paraId="06F988CF" w14:textId="7BBF0E1B" w:rsidR="00A92A4C" w:rsidRPr="00935307" w:rsidRDefault="00A92A4C" w:rsidP="00A92A4C">
            <w:pPr>
              <w:ind w:left="360"/>
              <w:rPr>
                <w:rFonts w:ascii="Segoe UI" w:hAnsi="Segoe UI" w:cs="Segoe UI"/>
                <w:i/>
                <w:szCs w:val="24"/>
              </w:rPr>
            </w:pPr>
          </w:p>
        </w:tc>
        <w:tc>
          <w:tcPr>
            <w:tcW w:w="1483" w:type="dxa"/>
            <w:shd w:val="clear" w:color="auto" w:fill="auto"/>
          </w:tcPr>
          <w:p w14:paraId="2E021669" w14:textId="35C1B61B" w:rsidR="00A92A4C" w:rsidRPr="00935307" w:rsidRDefault="00A92A4C" w:rsidP="00A92A4C">
            <w:pPr>
              <w:ind w:left="360"/>
              <w:rPr>
                <w:rFonts w:ascii="Segoe UI" w:hAnsi="Segoe UI" w:cs="Segoe UI"/>
                <w:i/>
                <w:szCs w:val="24"/>
              </w:rPr>
            </w:pPr>
          </w:p>
        </w:tc>
      </w:tr>
      <w:tr w:rsidR="00D54A5F" w:rsidRPr="00935307" w14:paraId="64478691" w14:textId="77777777" w:rsidTr="00EA053D">
        <w:tc>
          <w:tcPr>
            <w:tcW w:w="2547" w:type="dxa"/>
            <w:shd w:val="clear" w:color="auto" w:fill="auto"/>
          </w:tcPr>
          <w:p w14:paraId="77B31220" w14:textId="3F35771C" w:rsidR="00D54A5F" w:rsidRPr="00935307" w:rsidRDefault="00D54A5F" w:rsidP="00A92A4C">
            <w:pPr>
              <w:rPr>
                <w:rFonts w:ascii="Segoe UI" w:hAnsi="Segoe UI" w:cs="Segoe UI"/>
                <w:szCs w:val="24"/>
              </w:rPr>
            </w:pPr>
            <w:r>
              <w:rPr>
                <w:rFonts w:ascii="Segoe UI" w:hAnsi="Segoe UI" w:cs="Segoe UI"/>
                <w:szCs w:val="24"/>
              </w:rPr>
              <w:t>Vivek Khosla</w:t>
            </w:r>
          </w:p>
        </w:tc>
        <w:tc>
          <w:tcPr>
            <w:tcW w:w="1417" w:type="dxa"/>
            <w:shd w:val="clear" w:color="auto" w:fill="auto"/>
          </w:tcPr>
          <w:p w14:paraId="2BCB4891" w14:textId="747CEFFE" w:rsidR="00D54A5F" w:rsidRPr="00D54A5F" w:rsidRDefault="00D54A5F" w:rsidP="00D54A5F">
            <w:pPr>
              <w:jc w:val="center"/>
              <w:rPr>
                <w:rFonts w:ascii="Segoe UI" w:hAnsi="Segoe UI" w:cs="Segoe UI"/>
                <w:i/>
                <w:szCs w:val="24"/>
              </w:rPr>
            </w:pPr>
            <w:r>
              <w:rPr>
                <w:rFonts w:ascii="Segoe UI" w:hAnsi="Segoe UI" w:cs="Segoe UI"/>
                <w:i/>
                <w:szCs w:val="24"/>
              </w:rPr>
              <w:t>x</w:t>
            </w:r>
          </w:p>
        </w:tc>
        <w:tc>
          <w:tcPr>
            <w:tcW w:w="1322" w:type="dxa"/>
            <w:shd w:val="clear" w:color="auto" w:fill="auto"/>
          </w:tcPr>
          <w:p w14:paraId="30ABAEBB" w14:textId="77777777" w:rsidR="00D54A5F" w:rsidRPr="00935307" w:rsidRDefault="00D54A5F" w:rsidP="009743C6">
            <w:pPr>
              <w:pStyle w:val="ListParagraph"/>
              <w:ind w:left="853"/>
              <w:rPr>
                <w:rFonts w:ascii="Segoe UI" w:hAnsi="Segoe UI" w:cs="Segoe UI"/>
                <w:i/>
                <w:szCs w:val="24"/>
              </w:rPr>
            </w:pPr>
          </w:p>
        </w:tc>
        <w:tc>
          <w:tcPr>
            <w:tcW w:w="1483" w:type="dxa"/>
            <w:shd w:val="clear" w:color="auto" w:fill="auto"/>
          </w:tcPr>
          <w:p w14:paraId="455AFD6C" w14:textId="77777777" w:rsidR="00D54A5F" w:rsidRPr="00935307" w:rsidRDefault="00D54A5F" w:rsidP="00A92A4C">
            <w:pPr>
              <w:ind w:left="360"/>
              <w:rPr>
                <w:rFonts w:ascii="Segoe UI" w:hAnsi="Segoe UI" w:cs="Segoe UI"/>
                <w:i/>
                <w:szCs w:val="24"/>
              </w:rPr>
            </w:pPr>
          </w:p>
        </w:tc>
        <w:tc>
          <w:tcPr>
            <w:tcW w:w="1482" w:type="dxa"/>
            <w:shd w:val="clear" w:color="auto" w:fill="auto"/>
          </w:tcPr>
          <w:p w14:paraId="4EB8E8A2" w14:textId="77777777" w:rsidR="00D54A5F" w:rsidRPr="00935307" w:rsidRDefault="00D54A5F" w:rsidP="00A92A4C">
            <w:pPr>
              <w:ind w:left="360"/>
              <w:rPr>
                <w:rFonts w:ascii="Segoe UI" w:hAnsi="Segoe UI" w:cs="Segoe UI"/>
                <w:i/>
                <w:szCs w:val="24"/>
              </w:rPr>
            </w:pPr>
          </w:p>
        </w:tc>
        <w:tc>
          <w:tcPr>
            <w:tcW w:w="1483" w:type="dxa"/>
            <w:shd w:val="clear" w:color="auto" w:fill="auto"/>
          </w:tcPr>
          <w:p w14:paraId="26C164DF" w14:textId="77777777" w:rsidR="00D54A5F" w:rsidRPr="00935307" w:rsidRDefault="00D54A5F" w:rsidP="00A92A4C">
            <w:pPr>
              <w:ind w:left="360"/>
              <w:rPr>
                <w:rFonts w:ascii="Segoe UI" w:hAnsi="Segoe UI" w:cs="Segoe UI"/>
                <w:i/>
                <w:szCs w:val="24"/>
              </w:rPr>
            </w:pPr>
          </w:p>
        </w:tc>
      </w:tr>
      <w:tr w:rsidR="00D37C46" w:rsidRPr="00935307" w14:paraId="10A77260" w14:textId="77777777" w:rsidTr="00EA053D">
        <w:tc>
          <w:tcPr>
            <w:tcW w:w="2547" w:type="dxa"/>
            <w:shd w:val="clear" w:color="auto" w:fill="auto"/>
          </w:tcPr>
          <w:p w14:paraId="62851CDC" w14:textId="2087CB7D" w:rsidR="00D37C46" w:rsidRPr="00935307" w:rsidRDefault="00D37C46" w:rsidP="005B6583">
            <w:pPr>
              <w:rPr>
                <w:rFonts w:ascii="Segoe UI" w:hAnsi="Segoe UI" w:cs="Segoe UI"/>
                <w:szCs w:val="24"/>
              </w:rPr>
            </w:pPr>
            <w:r>
              <w:rPr>
                <w:rFonts w:ascii="Segoe UI" w:hAnsi="Segoe UI" w:cs="Segoe UI"/>
                <w:szCs w:val="24"/>
              </w:rPr>
              <w:t>Ros Mitchell</w:t>
            </w:r>
          </w:p>
        </w:tc>
        <w:tc>
          <w:tcPr>
            <w:tcW w:w="1417" w:type="dxa"/>
            <w:shd w:val="clear" w:color="auto" w:fill="auto"/>
          </w:tcPr>
          <w:p w14:paraId="27B12121" w14:textId="14964557" w:rsidR="00D37C46" w:rsidRDefault="00D37C46" w:rsidP="00D54A5F">
            <w:pPr>
              <w:ind w:left="133"/>
              <w:jc w:val="center"/>
              <w:rPr>
                <w:rFonts w:ascii="Segoe UI" w:hAnsi="Segoe UI" w:cs="Segoe UI"/>
                <w:i/>
                <w:szCs w:val="24"/>
              </w:rPr>
            </w:pPr>
            <w:r>
              <w:rPr>
                <w:rFonts w:ascii="Segoe UI" w:hAnsi="Segoe UI" w:cs="Segoe UI"/>
                <w:i/>
                <w:szCs w:val="24"/>
              </w:rPr>
              <w:sym w:font="Wingdings" w:char="F0FC"/>
            </w:r>
          </w:p>
        </w:tc>
        <w:tc>
          <w:tcPr>
            <w:tcW w:w="1322" w:type="dxa"/>
            <w:shd w:val="clear" w:color="auto" w:fill="auto"/>
          </w:tcPr>
          <w:p w14:paraId="5150B678" w14:textId="77777777" w:rsidR="00D37C46" w:rsidRPr="00935307" w:rsidRDefault="00D37C46" w:rsidP="005B6583">
            <w:pPr>
              <w:pStyle w:val="ListParagraph"/>
              <w:ind w:left="853"/>
              <w:rPr>
                <w:rFonts w:ascii="Segoe UI" w:hAnsi="Segoe UI" w:cs="Segoe UI"/>
                <w:i/>
                <w:szCs w:val="24"/>
              </w:rPr>
            </w:pPr>
          </w:p>
        </w:tc>
        <w:tc>
          <w:tcPr>
            <w:tcW w:w="1483" w:type="dxa"/>
            <w:shd w:val="clear" w:color="auto" w:fill="auto"/>
          </w:tcPr>
          <w:p w14:paraId="2074FE60" w14:textId="77777777" w:rsidR="00D37C46" w:rsidRPr="00935307" w:rsidRDefault="00D37C46" w:rsidP="005B6583">
            <w:pPr>
              <w:ind w:left="360"/>
              <w:rPr>
                <w:rFonts w:ascii="Segoe UI" w:hAnsi="Segoe UI" w:cs="Segoe UI"/>
                <w:i/>
                <w:szCs w:val="24"/>
              </w:rPr>
            </w:pPr>
          </w:p>
        </w:tc>
        <w:tc>
          <w:tcPr>
            <w:tcW w:w="1482" w:type="dxa"/>
            <w:shd w:val="clear" w:color="auto" w:fill="auto"/>
          </w:tcPr>
          <w:p w14:paraId="434F681D" w14:textId="77777777" w:rsidR="00D37C46" w:rsidRPr="00935307" w:rsidRDefault="00D37C46" w:rsidP="005B6583">
            <w:pPr>
              <w:ind w:left="360"/>
              <w:rPr>
                <w:rFonts w:ascii="Segoe UI" w:hAnsi="Segoe UI" w:cs="Segoe UI"/>
                <w:i/>
                <w:szCs w:val="24"/>
              </w:rPr>
            </w:pPr>
          </w:p>
        </w:tc>
        <w:tc>
          <w:tcPr>
            <w:tcW w:w="1483" w:type="dxa"/>
            <w:shd w:val="clear" w:color="auto" w:fill="auto"/>
          </w:tcPr>
          <w:p w14:paraId="585A0610" w14:textId="77777777" w:rsidR="00D37C46" w:rsidRPr="00935307" w:rsidRDefault="00D37C46" w:rsidP="005B6583">
            <w:pPr>
              <w:ind w:left="360"/>
              <w:rPr>
                <w:rFonts w:ascii="Segoe UI" w:hAnsi="Segoe UI" w:cs="Segoe UI"/>
                <w:i/>
                <w:szCs w:val="24"/>
              </w:rPr>
            </w:pPr>
          </w:p>
        </w:tc>
      </w:tr>
      <w:tr w:rsidR="005B6583" w:rsidRPr="00935307" w14:paraId="339BFFD2" w14:textId="77777777" w:rsidTr="00EA053D">
        <w:tc>
          <w:tcPr>
            <w:tcW w:w="2547" w:type="dxa"/>
            <w:shd w:val="clear" w:color="auto" w:fill="auto"/>
          </w:tcPr>
          <w:p w14:paraId="55364BDF" w14:textId="46C19C7B" w:rsidR="005B6583" w:rsidRPr="00935307" w:rsidRDefault="005B6583" w:rsidP="005B6583">
            <w:pPr>
              <w:rPr>
                <w:rFonts w:ascii="Segoe UI" w:hAnsi="Segoe UI" w:cs="Segoe UI"/>
                <w:szCs w:val="24"/>
              </w:rPr>
            </w:pPr>
            <w:r w:rsidRPr="00935307">
              <w:rPr>
                <w:rFonts w:ascii="Segoe UI" w:hAnsi="Segoe UI" w:cs="Segoe UI"/>
                <w:szCs w:val="24"/>
              </w:rPr>
              <w:t>Pete McGrane</w:t>
            </w:r>
          </w:p>
        </w:tc>
        <w:tc>
          <w:tcPr>
            <w:tcW w:w="1417" w:type="dxa"/>
            <w:shd w:val="clear" w:color="auto" w:fill="auto"/>
          </w:tcPr>
          <w:p w14:paraId="1F0999E2" w14:textId="7053FABE" w:rsidR="005B6583" w:rsidRDefault="00D54A5F" w:rsidP="00D54A5F">
            <w:pPr>
              <w:ind w:left="133"/>
              <w:jc w:val="center"/>
              <w:rPr>
                <w:rFonts w:ascii="Segoe UI" w:hAnsi="Segoe UI" w:cs="Segoe UI"/>
                <w:i/>
                <w:szCs w:val="24"/>
              </w:rPr>
            </w:pPr>
            <w:r>
              <w:rPr>
                <w:rFonts w:ascii="Segoe UI" w:hAnsi="Segoe UI" w:cs="Segoe UI"/>
                <w:i/>
                <w:szCs w:val="24"/>
              </w:rPr>
              <w:sym w:font="Wingdings" w:char="F0FC"/>
            </w:r>
          </w:p>
        </w:tc>
        <w:tc>
          <w:tcPr>
            <w:tcW w:w="1322" w:type="dxa"/>
            <w:shd w:val="clear" w:color="auto" w:fill="auto"/>
          </w:tcPr>
          <w:p w14:paraId="4E612DD8" w14:textId="77777777" w:rsidR="005B6583" w:rsidRPr="00935307" w:rsidRDefault="005B6583" w:rsidP="005B6583">
            <w:pPr>
              <w:pStyle w:val="ListParagraph"/>
              <w:ind w:left="853"/>
              <w:rPr>
                <w:rFonts w:ascii="Segoe UI" w:hAnsi="Segoe UI" w:cs="Segoe UI"/>
                <w:i/>
                <w:szCs w:val="24"/>
              </w:rPr>
            </w:pPr>
          </w:p>
        </w:tc>
        <w:tc>
          <w:tcPr>
            <w:tcW w:w="1483" w:type="dxa"/>
            <w:shd w:val="clear" w:color="auto" w:fill="auto"/>
          </w:tcPr>
          <w:p w14:paraId="0128A0E6" w14:textId="77777777" w:rsidR="005B6583" w:rsidRPr="00935307" w:rsidRDefault="005B6583" w:rsidP="005B6583">
            <w:pPr>
              <w:ind w:left="360"/>
              <w:rPr>
                <w:rFonts w:ascii="Segoe UI" w:hAnsi="Segoe UI" w:cs="Segoe UI"/>
                <w:i/>
                <w:szCs w:val="24"/>
              </w:rPr>
            </w:pPr>
          </w:p>
        </w:tc>
        <w:tc>
          <w:tcPr>
            <w:tcW w:w="1482" w:type="dxa"/>
            <w:shd w:val="clear" w:color="auto" w:fill="auto"/>
          </w:tcPr>
          <w:p w14:paraId="0EB13A7A" w14:textId="77777777" w:rsidR="005B6583" w:rsidRPr="00935307" w:rsidRDefault="005B6583" w:rsidP="005B6583">
            <w:pPr>
              <w:ind w:left="360"/>
              <w:rPr>
                <w:rFonts w:ascii="Segoe UI" w:hAnsi="Segoe UI" w:cs="Segoe UI"/>
                <w:i/>
                <w:szCs w:val="24"/>
              </w:rPr>
            </w:pPr>
          </w:p>
        </w:tc>
        <w:tc>
          <w:tcPr>
            <w:tcW w:w="1483" w:type="dxa"/>
            <w:shd w:val="clear" w:color="auto" w:fill="auto"/>
          </w:tcPr>
          <w:p w14:paraId="401D0029" w14:textId="77777777" w:rsidR="005B6583" w:rsidRPr="00935307" w:rsidRDefault="005B6583" w:rsidP="005B6583">
            <w:pPr>
              <w:ind w:left="360"/>
              <w:rPr>
                <w:rFonts w:ascii="Segoe UI" w:hAnsi="Segoe UI" w:cs="Segoe UI"/>
                <w:i/>
                <w:szCs w:val="24"/>
              </w:rPr>
            </w:pPr>
          </w:p>
        </w:tc>
      </w:tr>
      <w:tr w:rsidR="00D37C46" w:rsidRPr="00935307" w14:paraId="52DB9FC0" w14:textId="77777777" w:rsidTr="00EA053D">
        <w:tc>
          <w:tcPr>
            <w:tcW w:w="2547" w:type="dxa"/>
            <w:shd w:val="clear" w:color="auto" w:fill="auto"/>
          </w:tcPr>
          <w:p w14:paraId="50A8DB67" w14:textId="32E590FB" w:rsidR="00D37C46" w:rsidRPr="00935307" w:rsidRDefault="00D37C46" w:rsidP="005B6583">
            <w:pPr>
              <w:rPr>
                <w:rFonts w:ascii="Segoe UI" w:hAnsi="Segoe UI" w:cs="Segoe UI"/>
                <w:szCs w:val="24"/>
              </w:rPr>
            </w:pPr>
            <w:r>
              <w:rPr>
                <w:rFonts w:ascii="Segoe UI" w:hAnsi="Segoe UI" w:cs="Segoe UI"/>
                <w:szCs w:val="24"/>
              </w:rPr>
              <w:t>Neil McLaughlin</w:t>
            </w:r>
          </w:p>
        </w:tc>
        <w:tc>
          <w:tcPr>
            <w:tcW w:w="1417" w:type="dxa"/>
            <w:shd w:val="clear" w:color="auto" w:fill="auto"/>
          </w:tcPr>
          <w:p w14:paraId="78F5D40F" w14:textId="63EEE6A8" w:rsidR="00D37C46" w:rsidRDefault="00D37C46" w:rsidP="00D54A5F">
            <w:pPr>
              <w:ind w:left="133"/>
              <w:jc w:val="center"/>
              <w:rPr>
                <w:rFonts w:ascii="Segoe UI" w:hAnsi="Segoe UI" w:cs="Segoe UI"/>
                <w:i/>
                <w:szCs w:val="24"/>
              </w:rPr>
            </w:pPr>
            <w:r>
              <w:rPr>
                <w:rFonts w:ascii="Segoe UI" w:hAnsi="Segoe UI" w:cs="Segoe UI"/>
                <w:i/>
                <w:szCs w:val="24"/>
              </w:rPr>
              <w:sym w:font="Wingdings" w:char="F0FC"/>
            </w:r>
          </w:p>
        </w:tc>
        <w:tc>
          <w:tcPr>
            <w:tcW w:w="1322" w:type="dxa"/>
            <w:shd w:val="clear" w:color="auto" w:fill="auto"/>
          </w:tcPr>
          <w:p w14:paraId="09D534E5" w14:textId="77777777" w:rsidR="00D37C46" w:rsidRPr="00935307" w:rsidRDefault="00D37C46" w:rsidP="005B6583">
            <w:pPr>
              <w:pStyle w:val="ListParagraph"/>
              <w:ind w:left="853"/>
              <w:rPr>
                <w:rFonts w:ascii="Segoe UI" w:hAnsi="Segoe UI" w:cs="Segoe UI"/>
                <w:i/>
                <w:szCs w:val="24"/>
              </w:rPr>
            </w:pPr>
          </w:p>
        </w:tc>
        <w:tc>
          <w:tcPr>
            <w:tcW w:w="1483" w:type="dxa"/>
            <w:shd w:val="clear" w:color="auto" w:fill="auto"/>
          </w:tcPr>
          <w:p w14:paraId="535AE8F7" w14:textId="77777777" w:rsidR="00D37C46" w:rsidRPr="00935307" w:rsidRDefault="00D37C46" w:rsidP="005B6583">
            <w:pPr>
              <w:ind w:left="360"/>
              <w:rPr>
                <w:rFonts w:ascii="Segoe UI" w:hAnsi="Segoe UI" w:cs="Segoe UI"/>
                <w:i/>
                <w:szCs w:val="24"/>
              </w:rPr>
            </w:pPr>
          </w:p>
        </w:tc>
        <w:tc>
          <w:tcPr>
            <w:tcW w:w="1482" w:type="dxa"/>
            <w:shd w:val="clear" w:color="auto" w:fill="auto"/>
          </w:tcPr>
          <w:p w14:paraId="61A83946" w14:textId="77777777" w:rsidR="00D37C46" w:rsidRPr="00935307" w:rsidRDefault="00D37C46" w:rsidP="005B6583">
            <w:pPr>
              <w:ind w:left="360"/>
              <w:rPr>
                <w:rFonts w:ascii="Segoe UI" w:hAnsi="Segoe UI" w:cs="Segoe UI"/>
                <w:i/>
                <w:szCs w:val="24"/>
              </w:rPr>
            </w:pPr>
          </w:p>
        </w:tc>
        <w:tc>
          <w:tcPr>
            <w:tcW w:w="1483" w:type="dxa"/>
            <w:shd w:val="clear" w:color="auto" w:fill="auto"/>
          </w:tcPr>
          <w:p w14:paraId="0DAA21B4" w14:textId="77777777" w:rsidR="00D37C46" w:rsidRPr="00935307" w:rsidRDefault="00D37C46" w:rsidP="005B6583">
            <w:pPr>
              <w:ind w:left="360"/>
              <w:rPr>
                <w:rFonts w:ascii="Segoe UI" w:hAnsi="Segoe UI" w:cs="Segoe UI"/>
                <w:i/>
                <w:szCs w:val="24"/>
              </w:rPr>
            </w:pPr>
          </w:p>
        </w:tc>
      </w:tr>
      <w:tr w:rsidR="00D54A5F" w:rsidRPr="00935307" w14:paraId="572CAFA2" w14:textId="77777777" w:rsidTr="00EA053D">
        <w:tc>
          <w:tcPr>
            <w:tcW w:w="2547" w:type="dxa"/>
            <w:shd w:val="clear" w:color="auto" w:fill="auto"/>
          </w:tcPr>
          <w:p w14:paraId="41559792" w14:textId="2ED87E70" w:rsidR="00D54A5F" w:rsidRPr="00935307" w:rsidRDefault="00D54A5F" w:rsidP="005B6583">
            <w:pPr>
              <w:rPr>
                <w:rFonts w:ascii="Segoe UI" w:hAnsi="Segoe UI" w:cs="Segoe UI"/>
                <w:szCs w:val="24"/>
              </w:rPr>
            </w:pPr>
            <w:r>
              <w:rPr>
                <w:rFonts w:ascii="Segoe UI" w:hAnsi="Segoe UI" w:cs="Segoe UI"/>
                <w:szCs w:val="24"/>
              </w:rPr>
              <w:t>Kirsten Prance</w:t>
            </w:r>
          </w:p>
        </w:tc>
        <w:tc>
          <w:tcPr>
            <w:tcW w:w="1417" w:type="dxa"/>
            <w:shd w:val="clear" w:color="auto" w:fill="auto"/>
          </w:tcPr>
          <w:p w14:paraId="0BA48F37" w14:textId="207FAD2E" w:rsidR="00D54A5F" w:rsidRDefault="00D54A5F" w:rsidP="00D54A5F">
            <w:pPr>
              <w:ind w:left="133"/>
              <w:jc w:val="center"/>
              <w:rPr>
                <w:rFonts w:ascii="Segoe UI" w:hAnsi="Segoe UI" w:cs="Segoe UI"/>
                <w:i/>
                <w:szCs w:val="24"/>
              </w:rPr>
            </w:pPr>
            <w:r>
              <w:rPr>
                <w:rFonts w:ascii="Segoe UI" w:hAnsi="Segoe UI" w:cs="Segoe UI"/>
                <w:i/>
                <w:szCs w:val="24"/>
              </w:rPr>
              <w:t>x</w:t>
            </w:r>
          </w:p>
        </w:tc>
        <w:tc>
          <w:tcPr>
            <w:tcW w:w="1322" w:type="dxa"/>
            <w:shd w:val="clear" w:color="auto" w:fill="auto"/>
          </w:tcPr>
          <w:p w14:paraId="4316D5EC" w14:textId="77777777" w:rsidR="00D54A5F" w:rsidRPr="00935307" w:rsidRDefault="00D54A5F" w:rsidP="005B6583">
            <w:pPr>
              <w:pStyle w:val="ListParagraph"/>
              <w:ind w:left="853"/>
              <w:rPr>
                <w:rFonts w:ascii="Segoe UI" w:hAnsi="Segoe UI" w:cs="Segoe UI"/>
                <w:i/>
                <w:szCs w:val="24"/>
              </w:rPr>
            </w:pPr>
          </w:p>
        </w:tc>
        <w:tc>
          <w:tcPr>
            <w:tcW w:w="1483" w:type="dxa"/>
            <w:shd w:val="clear" w:color="auto" w:fill="auto"/>
          </w:tcPr>
          <w:p w14:paraId="5E198743" w14:textId="77777777" w:rsidR="00D54A5F" w:rsidRPr="00935307" w:rsidRDefault="00D54A5F" w:rsidP="005B6583">
            <w:pPr>
              <w:ind w:left="360"/>
              <w:rPr>
                <w:rFonts w:ascii="Segoe UI" w:hAnsi="Segoe UI" w:cs="Segoe UI"/>
                <w:i/>
                <w:szCs w:val="24"/>
              </w:rPr>
            </w:pPr>
          </w:p>
        </w:tc>
        <w:tc>
          <w:tcPr>
            <w:tcW w:w="1482" w:type="dxa"/>
            <w:shd w:val="clear" w:color="auto" w:fill="auto"/>
          </w:tcPr>
          <w:p w14:paraId="14670EF4" w14:textId="77777777" w:rsidR="00D54A5F" w:rsidRPr="00935307" w:rsidRDefault="00D54A5F" w:rsidP="005B6583">
            <w:pPr>
              <w:ind w:left="360"/>
              <w:rPr>
                <w:rFonts w:ascii="Segoe UI" w:hAnsi="Segoe UI" w:cs="Segoe UI"/>
                <w:i/>
                <w:szCs w:val="24"/>
              </w:rPr>
            </w:pPr>
          </w:p>
        </w:tc>
        <w:tc>
          <w:tcPr>
            <w:tcW w:w="1483" w:type="dxa"/>
            <w:shd w:val="clear" w:color="auto" w:fill="auto"/>
          </w:tcPr>
          <w:p w14:paraId="50B5528C" w14:textId="77777777" w:rsidR="00D54A5F" w:rsidRPr="00935307" w:rsidRDefault="00D54A5F" w:rsidP="005B6583">
            <w:pPr>
              <w:ind w:left="360"/>
              <w:rPr>
                <w:rFonts w:ascii="Segoe UI" w:hAnsi="Segoe UI" w:cs="Segoe UI"/>
                <w:i/>
                <w:szCs w:val="24"/>
              </w:rPr>
            </w:pPr>
          </w:p>
        </w:tc>
      </w:tr>
      <w:tr w:rsidR="00CE444E" w:rsidRPr="00935307" w14:paraId="6E614EEC" w14:textId="77777777" w:rsidTr="00EA053D">
        <w:tc>
          <w:tcPr>
            <w:tcW w:w="2547" w:type="dxa"/>
            <w:shd w:val="clear" w:color="auto" w:fill="auto"/>
          </w:tcPr>
          <w:p w14:paraId="460442AF" w14:textId="77777777" w:rsidR="00A92A4C" w:rsidRPr="00935307" w:rsidRDefault="00A92A4C" w:rsidP="00A92A4C">
            <w:pPr>
              <w:rPr>
                <w:rFonts w:ascii="Segoe UI" w:hAnsi="Segoe UI" w:cs="Segoe UI"/>
                <w:szCs w:val="24"/>
              </w:rPr>
            </w:pPr>
            <w:r w:rsidRPr="00935307">
              <w:rPr>
                <w:rFonts w:ascii="Segoe UI" w:hAnsi="Segoe UI" w:cs="Segoe UI"/>
                <w:szCs w:val="24"/>
              </w:rPr>
              <w:t>Kate Riddle</w:t>
            </w:r>
          </w:p>
        </w:tc>
        <w:tc>
          <w:tcPr>
            <w:tcW w:w="1417" w:type="dxa"/>
            <w:shd w:val="clear" w:color="auto" w:fill="auto"/>
          </w:tcPr>
          <w:p w14:paraId="2C7F1B34" w14:textId="13AC4F6D" w:rsidR="00A92A4C" w:rsidRPr="00935307" w:rsidRDefault="00585406" w:rsidP="00585406">
            <w:pPr>
              <w:ind w:left="133"/>
              <w:jc w:val="center"/>
              <w:rPr>
                <w:rFonts w:ascii="Segoe UI" w:hAnsi="Segoe UI" w:cs="Segoe UI"/>
                <w:i/>
                <w:szCs w:val="24"/>
              </w:rPr>
            </w:pPr>
            <w:r>
              <w:rPr>
                <w:rFonts w:ascii="Segoe UI" w:hAnsi="Segoe UI" w:cs="Segoe UI"/>
                <w:i/>
                <w:szCs w:val="24"/>
              </w:rPr>
              <w:t>x</w:t>
            </w:r>
          </w:p>
        </w:tc>
        <w:tc>
          <w:tcPr>
            <w:tcW w:w="1322" w:type="dxa"/>
            <w:shd w:val="clear" w:color="auto" w:fill="auto"/>
          </w:tcPr>
          <w:p w14:paraId="23435563" w14:textId="77777777" w:rsidR="00A92A4C" w:rsidRPr="00935307" w:rsidRDefault="00A92A4C" w:rsidP="009743C6">
            <w:pPr>
              <w:pStyle w:val="ListParagraph"/>
              <w:ind w:left="853"/>
              <w:rPr>
                <w:rFonts w:ascii="Segoe UI" w:hAnsi="Segoe UI" w:cs="Segoe UI"/>
                <w:i/>
                <w:szCs w:val="24"/>
              </w:rPr>
            </w:pPr>
          </w:p>
        </w:tc>
        <w:tc>
          <w:tcPr>
            <w:tcW w:w="1483" w:type="dxa"/>
            <w:shd w:val="clear" w:color="auto" w:fill="auto"/>
          </w:tcPr>
          <w:p w14:paraId="692F72FB" w14:textId="078D9EA2" w:rsidR="00A92A4C" w:rsidRPr="00935307" w:rsidRDefault="00A92A4C" w:rsidP="00A92A4C">
            <w:pPr>
              <w:ind w:left="360"/>
              <w:rPr>
                <w:rFonts w:ascii="Segoe UI" w:hAnsi="Segoe UI" w:cs="Segoe UI"/>
                <w:i/>
                <w:szCs w:val="24"/>
              </w:rPr>
            </w:pPr>
          </w:p>
        </w:tc>
        <w:tc>
          <w:tcPr>
            <w:tcW w:w="1482" w:type="dxa"/>
            <w:shd w:val="clear" w:color="auto" w:fill="auto"/>
          </w:tcPr>
          <w:p w14:paraId="5C5AF3FA" w14:textId="3C6EA50F" w:rsidR="00A92A4C" w:rsidRPr="00935307" w:rsidRDefault="00A92A4C" w:rsidP="00A92A4C">
            <w:pPr>
              <w:ind w:left="360"/>
              <w:rPr>
                <w:rFonts w:ascii="Segoe UI" w:hAnsi="Segoe UI" w:cs="Segoe UI"/>
                <w:i/>
                <w:szCs w:val="24"/>
              </w:rPr>
            </w:pPr>
          </w:p>
        </w:tc>
        <w:tc>
          <w:tcPr>
            <w:tcW w:w="1483" w:type="dxa"/>
            <w:shd w:val="clear" w:color="auto" w:fill="auto"/>
          </w:tcPr>
          <w:p w14:paraId="284EB422" w14:textId="6374072B" w:rsidR="00A92A4C" w:rsidRPr="00935307" w:rsidRDefault="00A92A4C" w:rsidP="00A92A4C">
            <w:pPr>
              <w:ind w:left="360"/>
              <w:rPr>
                <w:rFonts w:ascii="Segoe UI" w:hAnsi="Segoe UI" w:cs="Segoe UI"/>
                <w:i/>
                <w:szCs w:val="24"/>
              </w:rPr>
            </w:pPr>
          </w:p>
        </w:tc>
      </w:tr>
      <w:tr w:rsidR="00CE444E" w:rsidRPr="00935307" w14:paraId="108ACCD2" w14:textId="77777777" w:rsidTr="00EA053D">
        <w:tc>
          <w:tcPr>
            <w:tcW w:w="2547" w:type="dxa"/>
            <w:shd w:val="clear" w:color="auto" w:fill="auto"/>
          </w:tcPr>
          <w:p w14:paraId="44CD6694" w14:textId="77777777" w:rsidR="00A92A4C" w:rsidRPr="00935307" w:rsidRDefault="00A92A4C" w:rsidP="00A92A4C">
            <w:pPr>
              <w:rPr>
                <w:rFonts w:ascii="Segoe UI" w:hAnsi="Segoe UI" w:cs="Segoe UI"/>
                <w:szCs w:val="24"/>
              </w:rPr>
            </w:pPr>
            <w:r w:rsidRPr="00935307">
              <w:rPr>
                <w:rFonts w:ascii="Segoe UI" w:hAnsi="Segoe UI" w:cs="Segoe UI"/>
                <w:szCs w:val="24"/>
              </w:rPr>
              <w:t>Hannah Smith</w:t>
            </w:r>
          </w:p>
        </w:tc>
        <w:tc>
          <w:tcPr>
            <w:tcW w:w="1417" w:type="dxa"/>
            <w:shd w:val="clear" w:color="auto" w:fill="auto"/>
          </w:tcPr>
          <w:p w14:paraId="16E50A25" w14:textId="77777777" w:rsidR="00A92A4C" w:rsidRPr="00935307" w:rsidRDefault="00A92A4C" w:rsidP="00060885">
            <w:pPr>
              <w:pStyle w:val="ListParagraph"/>
              <w:numPr>
                <w:ilvl w:val="0"/>
                <w:numId w:val="1"/>
              </w:numPr>
              <w:rPr>
                <w:rFonts w:ascii="Segoe UI" w:hAnsi="Segoe UI" w:cs="Segoe UI"/>
                <w:i/>
                <w:szCs w:val="24"/>
              </w:rPr>
            </w:pPr>
          </w:p>
        </w:tc>
        <w:tc>
          <w:tcPr>
            <w:tcW w:w="1322" w:type="dxa"/>
            <w:shd w:val="clear" w:color="auto" w:fill="auto"/>
          </w:tcPr>
          <w:p w14:paraId="6BC2E0C4" w14:textId="77777777" w:rsidR="00A92A4C" w:rsidRPr="00935307" w:rsidRDefault="00A92A4C" w:rsidP="009743C6">
            <w:pPr>
              <w:pStyle w:val="ListParagraph"/>
              <w:ind w:left="853"/>
              <w:rPr>
                <w:rFonts w:ascii="Segoe UI" w:hAnsi="Segoe UI" w:cs="Segoe UI"/>
                <w:i/>
                <w:szCs w:val="24"/>
              </w:rPr>
            </w:pPr>
          </w:p>
        </w:tc>
        <w:tc>
          <w:tcPr>
            <w:tcW w:w="1483" w:type="dxa"/>
            <w:shd w:val="clear" w:color="auto" w:fill="auto"/>
          </w:tcPr>
          <w:p w14:paraId="2E35A94E" w14:textId="77FFD6E7" w:rsidR="00A92A4C" w:rsidRPr="00935307" w:rsidRDefault="00A92A4C" w:rsidP="00A92A4C">
            <w:pPr>
              <w:ind w:left="360"/>
              <w:rPr>
                <w:rFonts w:ascii="Segoe UI" w:hAnsi="Segoe UI" w:cs="Segoe UI"/>
                <w:i/>
                <w:szCs w:val="24"/>
              </w:rPr>
            </w:pPr>
          </w:p>
        </w:tc>
        <w:tc>
          <w:tcPr>
            <w:tcW w:w="1482" w:type="dxa"/>
            <w:shd w:val="clear" w:color="auto" w:fill="auto"/>
          </w:tcPr>
          <w:p w14:paraId="5BACD09A" w14:textId="78BF3A19" w:rsidR="00A92A4C" w:rsidRPr="00935307" w:rsidRDefault="00A92A4C" w:rsidP="00A92A4C">
            <w:pPr>
              <w:ind w:left="360"/>
              <w:rPr>
                <w:rFonts w:ascii="Segoe UI" w:hAnsi="Segoe UI" w:cs="Segoe UI"/>
                <w:i/>
                <w:szCs w:val="24"/>
              </w:rPr>
            </w:pPr>
          </w:p>
        </w:tc>
        <w:tc>
          <w:tcPr>
            <w:tcW w:w="1483" w:type="dxa"/>
            <w:shd w:val="clear" w:color="auto" w:fill="auto"/>
          </w:tcPr>
          <w:p w14:paraId="0FCB97CA" w14:textId="6B2B8AB7" w:rsidR="00A92A4C" w:rsidRPr="00935307" w:rsidRDefault="00A92A4C" w:rsidP="00A92A4C">
            <w:pPr>
              <w:ind w:left="360"/>
              <w:rPr>
                <w:rFonts w:ascii="Segoe UI" w:hAnsi="Segoe UI" w:cs="Segoe UI"/>
                <w:i/>
                <w:szCs w:val="24"/>
              </w:rPr>
            </w:pPr>
          </w:p>
        </w:tc>
      </w:tr>
      <w:tr w:rsidR="00CE444E" w:rsidRPr="00935307" w14:paraId="748488DF" w14:textId="77777777" w:rsidTr="00EA053D">
        <w:tc>
          <w:tcPr>
            <w:tcW w:w="2547" w:type="dxa"/>
            <w:shd w:val="clear" w:color="auto" w:fill="4F81BD" w:themeFill="accent1"/>
          </w:tcPr>
          <w:p w14:paraId="6E4AB5FF" w14:textId="77777777" w:rsidR="00A92A4C" w:rsidRPr="00935307" w:rsidRDefault="00A92A4C" w:rsidP="00A92A4C">
            <w:pPr>
              <w:rPr>
                <w:rFonts w:ascii="Segoe UI" w:hAnsi="Segoe UI" w:cs="Segoe UI"/>
                <w:szCs w:val="24"/>
              </w:rPr>
            </w:pPr>
          </w:p>
        </w:tc>
        <w:tc>
          <w:tcPr>
            <w:tcW w:w="1417" w:type="dxa"/>
            <w:shd w:val="clear" w:color="auto" w:fill="4F81BD" w:themeFill="accent1"/>
          </w:tcPr>
          <w:p w14:paraId="4334E435" w14:textId="77777777" w:rsidR="00A92A4C" w:rsidRPr="00935307" w:rsidRDefault="00A92A4C" w:rsidP="00A92A4C">
            <w:pPr>
              <w:rPr>
                <w:rFonts w:ascii="Segoe UI" w:hAnsi="Segoe UI" w:cs="Segoe UI"/>
                <w:i/>
                <w:szCs w:val="24"/>
              </w:rPr>
            </w:pPr>
          </w:p>
        </w:tc>
        <w:tc>
          <w:tcPr>
            <w:tcW w:w="1322" w:type="dxa"/>
            <w:shd w:val="clear" w:color="auto" w:fill="4F81BD" w:themeFill="accent1"/>
          </w:tcPr>
          <w:p w14:paraId="5F23A6BC" w14:textId="77777777" w:rsidR="00A92A4C" w:rsidRPr="00935307" w:rsidRDefault="00A92A4C" w:rsidP="00A92A4C">
            <w:pPr>
              <w:rPr>
                <w:rFonts w:ascii="Segoe UI" w:hAnsi="Segoe UI" w:cs="Segoe UI"/>
                <w:i/>
                <w:szCs w:val="24"/>
              </w:rPr>
            </w:pPr>
          </w:p>
        </w:tc>
        <w:tc>
          <w:tcPr>
            <w:tcW w:w="1483" w:type="dxa"/>
            <w:shd w:val="clear" w:color="auto" w:fill="4F81BD" w:themeFill="accent1"/>
          </w:tcPr>
          <w:p w14:paraId="75C06032" w14:textId="77777777" w:rsidR="00A92A4C" w:rsidRPr="00935307" w:rsidRDefault="00A92A4C" w:rsidP="00A92A4C">
            <w:pPr>
              <w:rPr>
                <w:rFonts w:ascii="Segoe UI" w:hAnsi="Segoe UI" w:cs="Segoe UI"/>
                <w:i/>
                <w:szCs w:val="24"/>
              </w:rPr>
            </w:pPr>
          </w:p>
        </w:tc>
        <w:tc>
          <w:tcPr>
            <w:tcW w:w="1482" w:type="dxa"/>
            <w:shd w:val="clear" w:color="auto" w:fill="4F81BD" w:themeFill="accent1"/>
          </w:tcPr>
          <w:p w14:paraId="70375F90" w14:textId="77777777" w:rsidR="00A92A4C" w:rsidRPr="00935307" w:rsidRDefault="00A92A4C" w:rsidP="00A92A4C">
            <w:pPr>
              <w:rPr>
                <w:rFonts w:ascii="Segoe UI" w:hAnsi="Segoe UI" w:cs="Segoe UI"/>
                <w:i/>
                <w:szCs w:val="24"/>
              </w:rPr>
            </w:pPr>
          </w:p>
        </w:tc>
        <w:tc>
          <w:tcPr>
            <w:tcW w:w="1483" w:type="dxa"/>
            <w:shd w:val="clear" w:color="auto" w:fill="4F81BD" w:themeFill="accent1"/>
          </w:tcPr>
          <w:p w14:paraId="175A0BD4" w14:textId="77777777" w:rsidR="00A92A4C" w:rsidRPr="00935307" w:rsidRDefault="00A92A4C" w:rsidP="00A92A4C">
            <w:pPr>
              <w:rPr>
                <w:rFonts w:ascii="Segoe UI" w:hAnsi="Segoe UI" w:cs="Segoe UI"/>
                <w:i/>
                <w:szCs w:val="24"/>
              </w:rPr>
            </w:pPr>
          </w:p>
        </w:tc>
      </w:tr>
      <w:tr w:rsidR="00874E58" w:rsidRPr="00935307" w14:paraId="3BF5829B" w14:textId="77777777" w:rsidTr="00EA053D">
        <w:tc>
          <w:tcPr>
            <w:tcW w:w="2547" w:type="dxa"/>
            <w:shd w:val="clear" w:color="auto" w:fill="auto"/>
          </w:tcPr>
          <w:p w14:paraId="1B83D072" w14:textId="77777777" w:rsidR="00A92A4C" w:rsidRPr="00935307" w:rsidRDefault="00A92A4C" w:rsidP="00A92A4C">
            <w:pPr>
              <w:rPr>
                <w:rFonts w:ascii="Segoe UI" w:hAnsi="Segoe UI" w:cs="Segoe UI"/>
                <w:szCs w:val="24"/>
              </w:rPr>
            </w:pPr>
            <w:r w:rsidRPr="00935307">
              <w:rPr>
                <w:rFonts w:ascii="Segoe UI" w:hAnsi="Segoe UI" w:cs="Segoe UI"/>
                <w:szCs w:val="24"/>
              </w:rPr>
              <w:t>Sula Wiltshire</w:t>
            </w:r>
          </w:p>
        </w:tc>
        <w:tc>
          <w:tcPr>
            <w:tcW w:w="1417" w:type="dxa"/>
            <w:shd w:val="clear" w:color="auto" w:fill="auto"/>
          </w:tcPr>
          <w:p w14:paraId="2AE05B97" w14:textId="5D238E8F" w:rsidR="00A92A4C" w:rsidRPr="00935307" w:rsidRDefault="00D54A5F" w:rsidP="00D54A5F">
            <w:pPr>
              <w:ind w:left="88"/>
              <w:jc w:val="center"/>
              <w:rPr>
                <w:rFonts w:ascii="Segoe UI" w:hAnsi="Segoe UI" w:cs="Segoe UI"/>
                <w:i/>
                <w:szCs w:val="24"/>
              </w:rPr>
            </w:pPr>
            <w:r>
              <w:rPr>
                <w:rFonts w:ascii="Segoe UI" w:hAnsi="Segoe UI" w:cs="Segoe UI"/>
                <w:i/>
                <w:szCs w:val="24"/>
              </w:rPr>
              <w:sym w:font="Wingdings" w:char="F0FC"/>
            </w:r>
          </w:p>
        </w:tc>
        <w:tc>
          <w:tcPr>
            <w:tcW w:w="1322" w:type="dxa"/>
            <w:shd w:val="clear" w:color="auto" w:fill="auto"/>
          </w:tcPr>
          <w:p w14:paraId="7C266FD7" w14:textId="77777777" w:rsidR="00A92A4C" w:rsidRPr="00935307" w:rsidRDefault="00A92A4C" w:rsidP="009743C6">
            <w:pPr>
              <w:pStyle w:val="ListParagraph"/>
              <w:ind w:left="853"/>
              <w:rPr>
                <w:rFonts w:ascii="Segoe UI" w:hAnsi="Segoe UI" w:cs="Segoe UI"/>
                <w:i/>
                <w:szCs w:val="24"/>
              </w:rPr>
            </w:pPr>
          </w:p>
        </w:tc>
        <w:tc>
          <w:tcPr>
            <w:tcW w:w="1483" w:type="dxa"/>
            <w:shd w:val="clear" w:color="auto" w:fill="auto"/>
          </w:tcPr>
          <w:p w14:paraId="699D8FF3" w14:textId="3D5DC49F" w:rsidR="00A92A4C" w:rsidRPr="00935307" w:rsidRDefault="00A92A4C" w:rsidP="00A92A4C">
            <w:pPr>
              <w:ind w:left="360"/>
              <w:rPr>
                <w:rFonts w:ascii="Segoe UI" w:hAnsi="Segoe UI" w:cs="Segoe UI"/>
                <w:i/>
                <w:szCs w:val="24"/>
              </w:rPr>
            </w:pPr>
          </w:p>
        </w:tc>
        <w:tc>
          <w:tcPr>
            <w:tcW w:w="1482" w:type="dxa"/>
            <w:shd w:val="clear" w:color="auto" w:fill="auto"/>
          </w:tcPr>
          <w:p w14:paraId="5CA85F6D" w14:textId="7A69869A" w:rsidR="00A92A4C" w:rsidRPr="00935307" w:rsidRDefault="00A92A4C" w:rsidP="00A92A4C">
            <w:pPr>
              <w:ind w:left="360"/>
              <w:rPr>
                <w:rFonts w:ascii="Segoe UI" w:hAnsi="Segoe UI" w:cs="Segoe UI"/>
                <w:i/>
                <w:szCs w:val="24"/>
              </w:rPr>
            </w:pPr>
          </w:p>
        </w:tc>
        <w:tc>
          <w:tcPr>
            <w:tcW w:w="1483" w:type="dxa"/>
            <w:shd w:val="clear" w:color="auto" w:fill="auto"/>
          </w:tcPr>
          <w:p w14:paraId="4261C5FE" w14:textId="3BF3289B" w:rsidR="00A92A4C" w:rsidRPr="00935307" w:rsidRDefault="00A92A4C" w:rsidP="00A92A4C">
            <w:pPr>
              <w:ind w:left="360"/>
              <w:rPr>
                <w:rFonts w:ascii="Segoe UI" w:hAnsi="Segoe UI" w:cs="Segoe UI"/>
                <w:i/>
                <w:szCs w:val="24"/>
              </w:rPr>
            </w:pPr>
          </w:p>
        </w:tc>
      </w:tr>
    </w:tbl>
    <w:p w14:paraId="54A04C46" w14:textId="77777777" w:rsidR="00967630" w:rsidRPr="00CE444E" w:rsidRDefault="00967630" w:rsidP="0084370B">
      <w:pPr>
        <w:spacing w:after="200" w:line="276" w:lineRule="auto"/>
        <w:rPr>
          <w:rFonts w:ascii="Arial" w:hAnsi="Arial" w:cs="Arial"/>
          <w:b/>
          <w:color w:val="00B050"/>
          <w:szCs w:val="24"/>
        </w:rPr>
      </w:pPr>
    </w:p>
    <w:sectPr w:rsidR="00967630" w:rsidRPr="00CE444E" w:rsidSect="007272EF">
      <w:headerReference w:type="default" r:id="rId9"/>
      <w:footerReference w:type="default" r:id="rId10"/>
      <w:pgSz w:w="11906" w:h="16838"/>
      <w:pgMar w:top="680" w:right="862" w:bottom="1135" w:left="86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FBC66" w14:textId="77777777" w:rsidR="00FE24EA" w:rsidRDefault="00FE24EA" w:rsidP="00527BFF">
      <w:r>
        <w:separator/>
      </w:r>
    </w:p>
  </w:endnote>
  <w:endnote w:type="continuationSeparator" w:id="0">
    <w:p w14:paraId="19801F13" w14:textId="77777777" w:rsidR="00FE24EA" w:rsidRDefault="00FE24EA"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775771"/>
      <w:docPartObj>
        <w:docPartGallery w:val="Page Numbers (Bottom of Page)"/>
        <w:docPartUnique/>
      </w:docPartObj>
    </w:sdtPr>
    <w:sdtEndPr>
      <w:rPr>
        <w:rFonts w:ascii="Arial" w:hAnsi="Arial" w:cs="Arial"/>
        <w:noProof/>
      </w:rPr>
    </w:sdtEndPr>
    <w:sdtContent>
      <w:p w14:paraId="79DCA144" w14:textId="77777777" w:rsidR="00FE24EA" w:rsidRPr="000672A6" w:rsidRDefault="00FE24EA">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Pr>
            <w:rFonts w:ascii="Arial" w:hAnsi="Arial" w:cs="Arial"/>
            <w:noProof/>
          </w:rPr>
          <w:t>1</w:t>
        </w:r>
        <w:r w:rsidRPr="000672A6">
          <w:rPr>
            <w:rFonts w:ascii="Arial" w:hAnsi="Arial" w:cs="Arial"/>
            <w:noProof/>
          </w:rPr>
          <w:fldChar w:fldCharType="end"/>
        </w:r>
      </w:p>
    </w:sdtContent>
  </w:sdt>
  <w:p w14:paraId="20239F39" w14:textId="77777777" w:rsidR="00FE24EA" w:rsidRDefault="00FE2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4057D" w14:textId="77777777" w:rsidR="00FE24EA" w:rsidRDefault="00FE24EA" w:rsidP="00527BFF">
      <w:r>
        <w:separator/>
      </w:r>
    </w:p>
  </w:footnote>
  <w:footnote w:type="continuationSeparator" w:id="0">
    <w:p w14:paraId="24711EC2" w14:textId="77777777" w:rsidR="00FE24EA" w:rsidRDefault="00FE24EA" w:rsidP="00527BFF">
      <w:r>
        <w:continuationSeparator/>
      </w:r>
    </w:p>
  </w:footnote>
  <w:footnote w:id="1">
    <w:p w14:paraId="74CDE347" w14:textId="77777777" w:rsidR="00FE24EA" w:rsidRDefault="00FE24EA">
      <w:pPr>
        <w:pStyle w:val="FootnoteText"/>
      </w:pPr>
      <w:r>
        <w:rPr>
          <w:rStyle w:val="FootnoteReference"/>
        </w:rPr>
        <w:footnoteRef/>
      </w:r>
      <w:r>
        <w:t xml:space="preserve"> Members of the Committee. </w:t>
      </w:r>
      <w:r w:rsidRPr="00AA2D4E">
        <w:t xml:space="preserve"> </w:t>
      </w:r>
      <w:r w:rsidRPr="00EA053D">
        <w:t xml:space="preserve">The membership of the committee will include the executive directors and 4 non-executive directors. </w:t>
      </w:r>
      <w:r w:rsidRPr="00AA2D4E">
        <w:t>The quorum for the committee is five members to include the chair of the committee (or the vice chair of the committee in their absence), one non-executive and one executive director.  Deputies will count towards the quorum and attendance rates.</w:t>
      </w:r>
    </w:p>
  </w:footnote>
  <w:footnote w:id="2">
    <w:p w14:paraId="19950CFD" w14:textId="77777777" w:rsidR="00FE24EA" w:rsidRDefault="00FE24EA" w:rsidP="001D5ABE">
      <w:pPr>
        <w:pStyle w:val="FootnoteText"/>
      </w:pPr>
      <w:r>
        <w:rPr>
          <w:rStyle w:val="FootnoteReference"/>
        </w:rPr>
        <w:footnoteRef/>
      </w:r>
      <w:r>
        <w:t xml:space="preserve"> Non-member attendees and contributors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6DB4" w14:textId="77777777" w:rsidR="00FE24EA" w:rsidRPr="009B04B0" w:rsidRDefault="00FE24EA" w:rsidP="009B04B0">
    <w:pPr>
      <w:pStyle w:val="Header"/>
      <w:jc w:val="center"/>
      <w:rPr>
        <w:rFonts w:ascii="Arial" w:hAnsi="Arial" w:cs="Arial"/>
        <w:i/>
        <w:sz w:val="22"/>
        <w:szCs w:val="22"/>
      </w:rPr>
    </w:pPr>
    <w:r w:rsidRPr="009B04B0">
      <w:rPr>
        <w:rFonts w:ascii="Arial" w:hAnsi="Arial" w:cs="Arial"/>
        <w:i/>
        <w:sz w:val="22"/>
        <w:szCs w:val="22"/>
      </w:rPr>
      <w:t>PUBLIC</w:t>
    </w:r>
  </w:p>
  <w:p w14:paraId="32454EDC" w14:textId="63C20DA7" w:rsidR="00FE24EA" w:rsidRDefault="00FE24EA" w:rsidP="009B04B0">
    <w:pPr>
      <w:pStyle w:val="Header"/>
      <w:jc w:val="center"/>
      <w:rPr>
        <w:rFonts w:ascii="Arial" w:hAnsi="Arial" w:cs="Arial"/>
        <w:i/>
        <w:sz w:val="22"/>
        <w:szCs w:val="22"/>
      </w:rPr>
    </w:pPr>
    <w:r w:rsidRPr="009B04B0">
      <w:rPr>
        <w:rFonts w:ascii="Arial" w:hAnsi="Arial" w:cs="Arial"/>
        <w:i/>
        <w:sz w:val="22"/>
        <w:szCs w:val="22"/>
      </w:rPr>
      <w:t xml:space="preserve">Minutes </w:t>
    </w:r>
    <w:r w:rsidRPr="00D8103B">
      <w:rPr>
        <w:rFonts w:ascii="Arial" w:hAnsi="Arial" w:cs="Arial"/>
        <w:i/>
        <w:sz w:val="22"/>
        <w:szCs w:val="22"/>
      </w:rPr>
      <w:t xml:space="preserve">of the Quality </w:t>
    </w:r>
    <w:r w:rsidRPr="00576B9D">
      <w:rPr>
        <w:rFonts w:ascii="Arial" w:hAnsi="Arial" w:cs="Arial"/>
        <w:i/>
        <w:sz w:val="22"/>
        <w:szCs w:val="22"/>
      </w:rPr>
      <w:t xml:space="preserve">Committee, </w:t>
    </w:r>
    <w:r>
      <w:rPr>
        <w:rFonts w:ascii="Arial" w:hAnsi="Arial" w:cs="Arial"/>
        <w:i/>
        <w:sz w:val="22"/>
        <w:szCs w:val="22"/>
      </w:rPr>
      <w:t>08 May 2019</w:t>
    </w:r>
  </w:p>
  <w:p w14:paraId="27EF17CE" w14:textId="77777777" w:rsidR="00FE24EA" w:rsidRPr="009B04B0" w:rsidRDefault="00FE24EA" w:rsidP="009B04B0">
    <w:pPr>
      <w:pStyle w:val="Header"/>
      <w:jc w:val="center"/>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719"/>
    <w:multiLevelType w:val="hybridMultilevel"/>
    <w:tmpl w:val="A8901C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71D64"/>
    <w:multiLevelType w:val="hybridMultilevel"/>
    <w:tmpl w:val="899A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01C9C"/>
    <w:multiLevelType w:val="hybridMultilevel"/>
    <w:tmpl w:val="958E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511FC"/>
    <w:multiLevelType w:val="hybridMultilevel"/>
    <w:tmpl w:val="3B5E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563A3"/>
    <w:multiLevelType w:val="hybridMultilevel"/>
    <w:tmpl w:val="3D0452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E5065"/>
    <w:multiLevelType w:val="hybridMultilevel"/>
    <w:tmpl w:val="E370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9657C"/>
    <w:multiLevelType w:val="hybridMultilevel"/>
    <w:tmpl w:val="168C3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61A42"/>
    <w:multiLevelType w:val="hybridMultilevel"/>
    <w:tmpl w:val="675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80F5D"/>
    <w:multiLevelType w:val="hybridMultilevel"/>
    <w:tmpl w:val="2DA6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406E6"/>
    <w:multiLevelType w:val="hybridMultilevel"/>
    <w:tmpl w:val="99C6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72239"/>
    <w:multiLevelType w:val="hybridMultilevel"/>
    <w:tmpl w:val="409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73A68"/>
    <w:multiLevelType w:val="hybridMultilevel"/>
    <w:tmpl w:val="C538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C23F2"/>
    <w:multiLevelType w:val="hybridMultilevel"/>
    <w:tmpl w:val="506A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11038"/>
    <w:multiLevelType w:val="hybridMultilevel"/>
    <w:tmpl w:val="BF3C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11C8D"/>
    <w:multiLevelType w:val="hybridMultilevel"/>
    <w:tmpl w:val="2720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7325E"/>
    <w:multiLevelType w:val="hybridMultilevel"/>
    <w:tmpl w:val="88F0F028"/>
    <w:lvl w:ilvl="0" w:tplc="0809000D">
      <w:start w:val="1"/>
      <w:numFmt w:val="bullet"/>
      <w:lvlText w:val=""/>
      <w:lvlJc w:val="left"/>
      <w:pPr>
        <w:ind w:left="853" w:hanging="360"/>
      </w:pPr>
      <w:rPr>
        <w:rFonts w:ascii="Wingdings" w:hAnsi="Wingding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6" w15:restartNumberingAfterBreak="0">
    <w:nsid w:val="5E3C7369"/>
    <w:multiLevelType w:val="hybridMultilevel"/>
    <w:tmpl w:val="BD8A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556ED"/>
    <w:multiLevelType w:val="hybridMultilevel"/>
    <w:tmpl w:val="1FC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F0966"/>
    <w:multiLevelType w:val="hybridMultilevel"/>
    <w:tmpl w:val="81AA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805F1"/>
    <w:multiLevelType w:val="hybridMultilevel"/>
    <w:tmpl w:val="1D94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500E6"/>
    <w:multiLevelType w:val="hybridMultilevel"/>
    <w:tmpl w:val="308E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257B3"/>
    <w:multiLevelType w:val="hybridMultilevel"/>
    <w:tmpl w:val="70BE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7"/>
  </w:num>
  <w:num w:numId="5">
    <w:abstractNumId w:val="14"/>
  </w:num>
  <w:num w:numId="6">
    <w:abstractNumId w:val="21"/>
  </w:num>
  <w:num w:numId="7">
    <w:abstractNumId w:val="11"/>
  </w:num>
  <w:num w:numId="8">
    <w:abstractNumId w:val="6"/>
  </w:num>
  <w:num w:numId="9">
    <w:abstractNumId w:val="8"/>
  </w:num>
  <w:num w:numId="10">
    <w:abstractNumId w:val="17"/>
  </w:num>
  <w:num w:numId="11">
    <w:abstractNumId w:val="13"/>
  </w:num>
  <w:num w:numId="12">
    <w:abstractNumId w:val="18"/>
  </w:num>
  <w:num w:numId="13">
    <w:abstractNumId w:val="10"/>
  </w:num>
  <w:num w:numId="14">
    <w:abstractNumId w:val="16"/>
  </w:num>
  <w:num w:numId="15">
    <w:abstractNumId w:val="9"/>
  </w:num>
  <w:num w:numId="16">
    <w:abstractNumId w:val="20"/>
  </w:num>
  <w:num w:numId="17">
    <w:abstractNumId w:val="12"/>
  </w:num>
  <w:num w:numId="18">
    <w:abstractNumId w:val="1"/>
  </w:num>
  <w:num w:numId="19">
    <w:abstractNumId w:val="3"/>
  </w:num>
  <w:num w:numId="20">
    <w:abstractNumId w:val="2"/>
  </w:num>
  <w:num w:numId="21">
    <w:abstractNumId w:val="19"/>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FF"/>
    <w:rsid w:val="00002714"/>
    <w:rsid w:val="00002A2D"/>
    <w:rsid w:val="00003318"/>
    <w:rsid w:val="000039F7"/>
    <w:rsid w:val="000040A9"/>
    <w:rsid w:val="00004E19"/>
    <w:rsid w:val="000055D5"/>
    <w:rsid w:val="00005980"/>
    <w:rsid w:val="00006084"/>
    <w:rsid w:val="000067CB"/>
    <w:rsid w:val="0000697B"/>
    <w:rsid w:val="00006C7C"/>
    <w:rsid w:val="00007583"/>
    <w:rsid w:val="000100DD"/>
    <w:rsid w:val="00010A66"/>
    <w:rsid w:val="00010B9B"/>
    <w:rsid w:val="000112E5"/>
    <w:rsid w:val="00013800"/>
    <w:rsid w:val="00014CD5"/>
    <w:rsid w:val="00014FAF"/>
    <w:rsid w:val="00015F8A"/>
    <w:rsid w:val="000163D8"/>
    <w:rsid w:val="000168C8"/>
    <w:rsid w:val="0001726C"/>
    <w:rsid w:val="0001746A"/>
    <w:rsid w:val="00020283"/>
    <w:rsid w:val="00021769"/>
    <w:rsid w:val="00021C2E"/>
    <w:rsid w:val="00022E02"/>
    <w:rsid w:val="000230F5"/>
    <w:rsid w:val="00023644"/>
    <w:rsid w:val="00023E3C"/>
    <w:rsid w:val="000241F7"/>
    <w:rsid w:val="000243CC"/>
    <w:rsid w:val="000243EC"/>
    <w:rsid w:val="00024514"/>
    <w:rsid w:val="00024B9B"/>
    <w:rsid w:val="00025B59"/>
    <w:rsid w:val="00025C4E"/>
    <w:rsid w:val="000265A4"/>
    <w:rsid w:val="00027580"/>
    <w:rsid w:val="00027B3D"/>
    <w:rsid w:val="00027FA8"/>
    <w:rsid w:val="00030F93"/>
    <w:rsid w:val="000318D1"/>
    <w:rsid w:val="00031983"/>
    <w:rsid w:val="00031E00"/>
    <w:rsid w:val="00031E33"/>
    <w:rsid w:val="00031FAB"/>
    <w:rsid w:val="00032656"/>
    <w:rsid w:val="00032E1F"/>
    <w:rsid w:val="00035B94"/>
    <w:rsid w:val="00035D43"/>
    <w:rsid w:val="00036D3F"/>
    <w:rsid w:val="00040D54"/>
    <w:rsid w:val="00040DBE"/>
    <w:rsid w:val="00040DE8"/>
    <w:rsid w:val="0004105A"/>
    <w:rsid w:val="000415BB"/>
    <w:rsid w:val="00041EAB"/>
    <w:rsid w:val="0004250E"/>
    <w:rsid w:val="0004266D"/>
    <w:rsid w:val="00042938"/>
    <w:rsid w:val="00042A09"/>
    <w:rsid w:val="000439A3"/>
    <w:rsid w:val="00043D64"/>
    <w:rsid w:val="000442F8"/>
    <w:rsid w:val="00045C3E"/>
    <w:rsid w:val="00045EC2"/>
    <w:rsid w:val="00046388"/>
    <w:rsid w:val="000470FA"/>
    <w:rsid w:val="00047488"/>
    <w:rsid w:val="000533C5"/>
    <w:rsid w:val="000533F7"/>
    <w:rsid w:val="00054A23"/>
    <w:rsid w:val="00054C27"/>
    <w:rsid w:val="00054C38"/>
    <w:rsid w:val="00054EA0"/>
    <w:rsid w:val="0005532C"/>
    <w:rsid w:val="00056B54"/>
    <w:rsid w:val="00057273"/>
    <w:rsid w:val="00060885"/>
    <w:rsid w:val="00060A23"/>
    <w:rsid w:val="000621E9"/>
    <w:rsid w:val="000622C6"/>
    <w:rsid w:val="00062524"/>
    <w:rsid w:val="0006295F"/>
    <w:rsid w:val="00063144"/>
    <w:rsid w:val="0006396F"/>
    <w:rsid w:val="00064C69"/>
    <w:rsid w:val="000657DA"/>
    <w:rsid w:val="0006587E"/>
    <w:rsid w:val="000672A6"/>
    <w:rsid w:val="000674A7"/>
    <w:rsid w:val="0007081F"/>
    <w:rsid w:val="00070D9C"/>
    <w:rsid w:val="000719B5"/>
    <w:rsid w:val="0007235F"/>
    <w:rsid w:val="000726D9"/>
    <w:rsid w:val="00072EC8"/>
    <w:rsid w:val="00072F44"/>
    <w:rsid w:val="000730B1"/>
    <w:rsid w:val="0007573E"/>
    <w:rsid w:val="000757CB"/>
    <w:rsid w:val="00075979"/>
    <w:rsid w:val="0007597A"/>
    <w:rsid w:val="000761EA"/>
    <w:rsid w:val="0007755F"/>
    <w:rsid w:val="000776FF"/>
    <w:rsid w:val="000779CB"/>
    <w:rsid w:val="000779FA"/>
    <w:rsid w:val="000805D9"/>
    <w:rsid w:val="00081C19"/>
    <w:rsid w:val="000823D2"/>
    <w:rsid w:val="00083AE5"/>
    <w:rsid w:val="00083B22"/>
    <w:rsid w:val="00083CCD"/>
    <w:rsid w:val="00083FA5"/>
    <w:rsid w:val="00085E6A"/>
    <w:rsid w:val="00086234"/>
    <w:rsid w:val="0008655D"/>
    <w:rsid w:val="00086801"/>
    <w:rsid w:val="00087BFB"/>
    <w:rsid w:val="000904D4"/>
    <w:rsid w:val="00090912"/>
    <w:rsid w:val="00091390"/>
    <w:rsid w:val="00091D90"/>
    <w:rsid w:val="00092775"/>
    <w:rsid w:val="00093696"/>
    <w:rsid w:val="00093B96"/>
    <w:rsid w:val="0009407C"/>
    <w:rsid w:val="00095041"/>
    <w:rsid w:val="0009505E"/>
    <w:rsid w:val="00095154"/>
    <w:rsid w:val="00096BF2"/>
    <w:rsid w:val="0009715E"/>
    <w:rsid w:val="000A1932"/>
    <w:rsid w:val="000A1B89"/>
    <w:rsid w:val="000A2534"/>
    <w:rsid w:val="000A268F"/>
    <w:rsid w:val="000A27D9"/>
    <w:rsid w:val="000A295E"/>
    <w:rsid w:val="000A2B5E"/>
    <w:rsid w:val="000A518D"/>
    <w:rsid w:val="000A5268"/>
    <w:rsid w:val="000A52AA"/>
    <w:rsid w:val="000A5934"/>
    <w:rsid w:val="000A5B95"/>
    <w:rsid w:val="000A7E61"/>
    <w:rsid w:val="000B0596"/>
    <w:rsid w:val="000B1189"/>
    <w:rsid w:val="000B1551"/>
    <w:rsid w:val="000B1A79"/>
    <w:rsid w:val="000B1CBA"/>
    <w:rsid w:val="000B3301"/>
    <w:rsid w:val="000B4DB4"/>
    <w:rsid w:val="000B4F4A"/>
    <w:rsid w:val="000B5BD5"/>
    <w:rsid w:val="000B5FF1"/>
    <w:rsid w:val="000B6CE8"/>
    <w:rsid w:val="000B7695"/>
    <w:rsid w:val="000B7DA7"/>
    <w:rsid w:val="000C06B8"/>
    <w:rsid w:val="000C2022"/>
    <w:rsid w:val="000C2076"/>
    <w:rsid w:val="000C2337"/>
    <w:rsid w:val="000C240F"/>
    <w:rsid w:val="000C2A1E"/>
    <w:rsid w:val="000C32E6"/>
    <w:rsid w:val="000C3885"/>
    <w:rsid w:val="000C3B1E"/>
    <w:rsid w:val="000C3FA5"/>
    <w:rsid w:val="000C48CA"/>
    <w:rsid w:val="000C50FF"/>
    <w:rsid w:val="000C590E"/>
    <w:rsid w:val="000C6705"/>
    <w:rsid w:val="000C74A9"/>
    <w:rsid w:val="000D05DD"/>
    <w:rsid w:val="000D197C"/>
    <w:rsid w:val="000D1B41"/>
    <w:rsid w:val="000D28F6"/>
    <w:rsid w:val="000D331C"/>
    <w:rsid w:val="000D3A14"/>
    <w:rsid w:val="000D4C2D"/>
    <w:rsid w:val="000D5313"/>
    <w:rsid w:val="000D5FA0"/>
    <w:rsid w:val="000D6C31"/>
    <w:rsid w:val="000D7314"/>
    <w:rsid w:val="000D7558"/>
    <w:rsid w:val="000E0E61"/>
    <w:rsid w:val="000E1C0D"/>
    <w:rsid w:val="000E524A"/>
    <w:rsid w:val="000E5776"/>
    <w:rsid w:val="000E590E"/>
    <w:rsid w:val="000E5AAB"/>
    <w:rsid w:val="000E5B29"/>
    <w:rsid w:val="000E639B"/>
    <w:rsid w:val="000E6D52"/>
    <w:rsid w:val="000F0BF0"/>
    <w:rsid w:val="000F1DBB"/>
    <w:rsid w:val="000F31EA"/>
    <w:rsid w:val="000F378A"/>
    <w:rsid w:val="000F3942"/>
    <w:rsid w:val="000F3D77"/>
    <w:rsid w:val="000F659F"/>
    <w:rsid w:val="000F6C1B"/>
    <w:rsid w:val="000F7175"/>
    <w:rsid w:val="00100936"/>
    <w:rsid w:val="00100D76"/>
    <w:rsid w:val="00101B08"/>
    <w:rsid w:val="00102818"/>
    <w:rsid w:val="001031E2"/>
    <w:rsid w:val="001069D2"/>
    <w:rsid w:val="001069E8"/>
    <w:rsid w:val="0010716A"/>
    <w:rsid w:val="00107240"/>
    <w:rsid w:val="00110CFC"/>
    <w:rsid w:val="00112CB5"/>
    <w:rsid w:val="00113316"/>
    <w:rsid w:val="001136A9"/>
    <w:rsid w:val="00113A4B"/>
    <w:rsid w:val="00114365"/>
    <w:rsid w:val="00115458"/>
    <w:rsid w:val="00122102"/>
    <w:rsid w:val="00122F79"/>
    <w:rsid w:val="00122FDB"/>
    <w:rsid w:val="00123840"/>
    <w:rsid w:val="001240D6"/>
    <w:rsid w:val="001244E4"/>
    <w:rsid w:val="00125EB1"/>
    <w:rsid w:val="00126B86"/>
    <w:rsid w:val="00127BFB"/>
    <w:rsid w:val="00131348"/>
    <w:rsid w:val="00131B19"/>
    <w:rsid w:val="00131F1F"/>
    <w:rsid w:val="00133465"/>
    <w:rsid w:val="0013359A"/>
    <w:rsid w:val="001342BB"/>
    <w:rsid w:val="001361A9"/>
    <w:rsid w:val="00136819"/>
    <w:rsid w:val="00140AB0"/>
    <w:rsid w:val="0014101F"/>
    <w:rsid w:val="00141697"/>
    <w:rsid w:val="001418E4"/>
    <w:rsid w:val="0014199F"/>
    <w:rsid w:val="001430A2"/>
    <w:rsid w:val="00144C8F"/>
    <w:rsid w:val="001452D7"/>
    <w:rsid w:val="00145E05"/>
    <w:rsid w:val="001465C9"/>
    <w:rsid w:val="00146693"/>
    <w:rsid w:val="001467AF"/>
    <w:rsid w:val="00146AC9"/>
    <w:rsid w:val="00146ED6"/>
    <w:rsid w:val="001470A8"/>
    <w:rsid w:val="0014732C"/>
    <w:rsid w:val="00147790"/>
    <w:rsid w:val="00153B16"/>
    <w:rsid w:val="00154B7B"/>
    <w:rsid w:val="00154BA9"/>
    <w:rsid w:val="001553F2"/>
    <w:rsid w:val="00156014"/>
    <w:rsid w:val="00156DB3"/>
    <w:rsid w:val="00156E80"/>
    <w:rsid w:val="00156FF8"/>
    <w:rsid w:val="00157B03"/>
    <w:rsid w:val="001614DD"/>
    <w:rsid w:val="001632FF"/>
    <w:rsid w:val="0016379D"/>
    <w:rsid w:val="001638B3"/>
    <w:rsid w:val="00163DB5"/>
    <w:rsid w:val="001646F4"/>
    <w:rsid w:val="00164E2B"/>
    <w:rsid w:val="00165120"/>
    <w:rsid w:val="001651A0"/>
    <w:rsid w:val="00165397"/>
    <w:rsid w:val="00166761"/>
    <w:rsid w:val="00166F51"/>
    <w:rsid w:val="00167698"/>
    <w:rsid w:val="001705F6"/>
    <w:rsid w:val="00170E74"/>
    <w:rsid w:val="001720C6"/>
    <w:rsid w:val="00172B22"/>
    <w:rsid w:val="0017364E"/>
    <w:rsid w:val="001736D5"/>
    <w:rsid w:val="00173F0B"/>
    <w:rsid w:val="00175E41"/>
    <w:rsid w:val="00176496"/>
    <w:rsid w:val="00176BB4"/>
    <w:rsid w:val="00177306"/>
    <w:rsid w:val="001778B6"/>
    <w:rsid w:val="00180FED"/>
    <w:rsid w:val="00181F54"/>
    <w:rsid w:val="0018337E"/>
    <w:rsid w:val="00183B3A"/>
    <w:rsid w:val="00183E1E"/>
    <w:rsid w:val="001848A9"/>
    <w:rsid w:val="00186166"/>
    <w:rsid w:val="00186613"/>
    <w:rsid w:val="001869C7"/>
    <w:rsid w:val="0018791B"/>
    <w:rsid w:val="0019043F"/>
    <w:rsid w:val="001914FF"/>
    <w:rsid w:val="00193472"/>
    <w:rsid w:val="001935C8"/>
    <w:rsid w:val="001936E4"/>
    <w:rsid w:val="00194A50"/>
    <w:rsid w:val="001950B7"/>
    <w:rsid w:val="001951F0"/>
    <w:rsid w:val="0019524F"/>
    <w:rsid w:val="001956FC"/>
    <w:rsid w:val="0019582C"/>
    <w:rsid w:val="001965F0"/>
    <w:rsid w:val="00196F55"/>
    <w:rsid w:val="00197509"/>
    <w:rsid w:val="00197EB2"/>
    <w:rsid w:val="001A03AB"/>
    <w:rsid w:val="001A04D7"/>
    <w:rsid w:val="001A08DC"/>
    <w:rsid w:val="001A0C90"/>
    <w:rsid w:val="001A0F69"/>
    <w:rsid w:val="001A11F1"/>
    <w:rsid w:val="001A14D2"/>
    <w:rsid w:val="001A2E50"/>
    <w:rsid w:val="001A2F7D"/>
    <w:rsid w:val="001A3443"/>
    <w:rsid w:val="001A3646"/>
    <w:rsid w:val="001A3BF2"/>
    <w:rsid w:val="001A43E4"/>
    <w:rsid w:val="001A4CED"/>
    <w:rsid w:val="001A561F"/>
    <w:rsid w:val="001A58C3"/>
    <w:rsid w:val="001A5FB1"/>
    <w:rsid w:val="001A5FD5"/>
    <w:rsid w:val="001B004B"/>
    <w:rsid w:val="001B0151"/>
    <w:rsid w:val="001B07FA"/>
    <w:rsid w:val="001B1701"/>
    <w:rsid w:val="001B1A27"/>
    <w:rsid w:val="001B1D36"/>
    <w:rsid w:val="001B214A"/>
    <w:rsid w:val="001B2803"/>
    <w:rsid w:val="001B3151"/>
    <w:rsid w:val="001B33EB"/>
    <w:rsid w:val="001B3873"/>
    <w:rsid w:val="001B442E"/>
    <w:rsid w:val="001B4BBC"/>
    <w:rsid w:val="001B529A"/>
    <w:rsid w:val="001B52AD"/>
    <w:rsid w:val="001B578D"/>
    <w:rsid w:val="001B5807"/>
    <w:rsid w:val="001B684C"/>
    <w:rsid w:val="001B73EC"/>
    <w:rsid w:val="001B7F09"/>
    <w:rsid w:val="001C1446"/>
    <w:rsid w:val="001C1BEA"/>
    <w:rsid w:val="001C2A55"/>
    <w:rsid w:val="001C4136"/>
    <w:rsid w:val="001C4CBE"/>
    <w:rsid w:val="001C4EC8"/>
    <w:rsid w:val="001C5702"/>
    <w:rsid w:val="001C5BB9"/>
    <w:rsid w:val="001C5CD0"/>
    <w:rsid w:val="001C7876"/>
    <w:rsid w:val="001C79FD"/>
    <w:rsid w:val="001C7CDC"/>
    <w:rsid w:val="001D0810"/>
    <w:rsid w:val="001D0FD0"/>
    <w:rsid w:val="001D17C9"/>
    <w:rsid w:val="001D266A"/>
    <w:rsid w:val="001D3EDF"/>
    <w:rsid w:val="001D44AC"/>
    <w:rsid w:val="001D49AF"/>
    <w:rsid w:val="001D4D1F"/>
    <w:rsid w:val="001D5ABE"/>
    <w:rsid w:val="001D5B92"/>
    <w:rsid w:val="001D66A0"/>
    <w:rsid w:val="001D6EB7"/>
    <w:rsid w:val="001D7E89"/>
    <w:rsid w:val="001E028B"/>
    <w:rsid w:val="001E030C"/>
    <w:rsid w:val="001E0365"/>
    <w:rsid w:val="001E04ED"/>
    <w:rsid w:val="001E0BEB"/>
    <w:rsid w:val="001E18FD"/>
    <w:rsid w:val="001E1BC4"/>
    <w:rsid w:val="001E2A1A"/>
    <w:rsid w:val="001E3969"/>
    <w:rsid w:val="001E3A98"/>
    <w:rsid w:val="001E45E0"/>
    <w:rsid w:val="001E46B1"/>
    <w:rsid w:val="001E4D1F"/>
    <w:rsid w:val="001E5010"/>
    <w:rsid w:val="001E503C"/>
    <w:rsid w:val="001E585A"/>
    <w:rsid w:val="001E5C85"/>
    <w:rsid w:val="001E6017"/>
    <w:rsid w:val="001E7145"/>
    <w:rsid w:val="001F0C37"/>
    <w:rsid w:val="001F0EE8"/>
    <w:rsid w:val="001F160C"/>
    <w:rsid w:val="001F19F0"/>
    <w:rsid w:val="001F273B"/>
    <w:rsid w:val="001F2BA3"/>
    <w:rsid w:val="001F3125"/>
    <w:rsid w:val="001F4510"/>
    <w:rsid w:val="001F496A"/>
    <w:rsid w:val="001F5FBA"/>
    <w:rsid w:val="001F648E"/>
    <w:rsid w:val="001F6C93"/>
    <w:rsid w:val="001F7012"/>
    <w:rsid w:val="001F72F3"/>
    <w:rsid w:val="001F77F5"/>
    <w:rsid w:val="001F7D66"/>
    <w:rsid w:val="001F7EAA"/>
    <w:rsid w:val="0020116C"/>
    <w:rsid w:val="002017D1"/>
    <w:rsid w:val="00201FAB"/>
    <w:rsid w:val="00202E52"/>
    <w:rsid w:val="00203EFE"/>
    <w:rsid w:val="002056DE"/>
    <w:rsid w:val="00205756"/>
    <w:rsid w:val="00205855"/>
    <w:rsid w:val="00205FBA"/>
    <w:rsid w:val="00206C3B"/>
    <w:rsid w:val="0021091F"/>
    <w:rsid w:val="002109F6"/>
    <w:rsid w:val="002114F5"/>
    <w:rsid w:val="002117AD"/>
    <w:rsid w:val="00211AA6"/>
    <w:rsid w:val="002121E3"/>
    <w:rsid w:val="00212AE5"/>
    <w:rsid w:val="002136DA"/>
    <w:rsid w:val="00213D54"/>
    <w:rsid w:val="00213F35"/>
    <w:rsid w:val="00216D6C"/>
    <w:rsid w:val="002173A1"/>
    <w:rsid w:val="00217A0A"/>
    <w:rsid w:val="0022057E"/>
    <w:rsid w:val="00221112"/>
    <w:rsid w:val="00222988"/>
    <w:rsid w:val="0022369A"/>
    <w:rsid w:val="002241A3"/>
    <w:rsid w:val="00224797"/>
    <w:rsid w:val="00224BE1"/>
    <w:rsid w:val="00224E4A"/>
    <w:rsid w:val="0022518D"/>
    <w:rsid w:val="00225272"/>
    <w:rsid w:val="0023135F"/>
    <w:rsid w:val="00231958"/>
    <w:rsid w:val="00231D29"/>
    <w:rsid w:val="00233996"/>
    <w:rsid w:val="00233F74"/>
    <w:rsid w:val="00235411"/>
    <w:rsid w:val="00235D05"/>
    <w:rsid w:val="00236A43"/>
    <w:rsid w:val="00237C03"/>
    <w:rsid w:val="0024010F"/>
    <w:rsid w:val="002403BA"/>
    <w:rsid w:val="00240AAF"/>
    <w:rsid w:val="00240E27"/>
    <w:rsid w:val="00241707"/>
    <w:rsid w:val="00241A7F"/>
    <w:rsid w:val="0024281D"/>
    <w:rsid w:val="00242895"/>
    <w:rsid w:val="00243128"/>
    <w:rsid w:val="0024318E"/>
    <w:rsid w:val="002431F9"/>
    <w:rsid w:val="0024432A"/>
    <w:rsid w:val="00244E73"/>
    <w:rsid w:val="00244EC9"/>
    <w:rsid w:val="00245BE0"/>
    <w:rsid w:val="00246E60"/>
    <w:rsid w:val="0024799D"/>
    <w:rsid w:val="00247C33"/>
    <w:rsid w:val="00252486"/>
    <w:rsid w:val="002526C6"/>
    <w:rsid w:val="002532A8"/>
    <w:rsid w:val="00254E45"/>
    <w:rsid w:val="00255625"/>
    <w:rsid w:val="00255A3B"/>
    <w:rsid w:val="00255DF2"/>
    <w:rsid w:val="00256210"/>
    <w:rsid w:val="00256346"/>
    <w:rsid w:val="002565DA"/>
    <w:rsid w:val="00256C91"/>
    <w:rsid w:val="002608CB"/>
    <w:rsid w:val="00260966"/>
    <w:rsid w:val="00261270"/>
    <w:rsid w:val="0026128A"/>
    <w:rsid w:val="00261D30"/>
    <w:rsid w:val="00261FDF"/>
    <w:rsid w:val="00262390"/>
    <w:rsid w:val="00262876"/>
    <w:rsid w:val="0026299B"/>
    <w:rsid w:val="00262A16"/>
    <w:rsid w:val="00264DE8"/>
    <w:rsid w:val="002650FA"/>
    <w:rsid w:val="002669C3"/>
    <w:rsid w:val="00270A97"/>
    <w:rsid w:val="002721CC"/>
    <w:rsid w:val="00272378"/>
    <w:rsid w:val="002723B5"/>
    <w:rsid w:val="00272996"/>
    <w:rsid w:val="00273A7F"/>
    <w:rsid w:val="00274141"/>
    <w:rsid w:val="00274CF8"/>
    <w:rsid w:val="00276402"/>
    <w:rsid w:val="00276848"/>
    <w:rsid w:val="00276854"/>
    <w:rsid w:val="00276F46"/>
    <w:rsid w:val="00277F9B"/>
    <w:rsid w:val="00280090"/>
    <w:rsid w:val="002807B0"/>
    <w:rsid w:val="00280F16"/>
    <w:rsid w:val="002836E1"/>
    <w:rsid w:val="00284161"/>
    <w:rsid w:val="00284706"/>
    <w:rsid w:val="00284A05"/>
    <w:rsid w:val="0028550E"/>
    <w:rsid w:val="0028551D"/>
    <w:rsid w:val="002863D8"/>
    <w:rsid w:val="00286704"/>
    <w:rsid w:val="00286B7D"/>
    <w:rsid w:val="00286F09"/>
    <w:rsid w:val="00290A58"/>
    <w:rsid w:val="00290BFC"/>
    <w:rsid w:val="00291AB9"/>
    <w:rsid w:val="00295569"/>
    <w:rsid w:val="002957A5"/>
    <w:rsid w:val="0029685C"/>
    <w:rsid w:val="00297EAD"/>
    <w:rsid w:val="002A0657"/>
    <w:rsid w:val="002A1769"/>
    <w:rsid w:val="002A2343"/>
    <w:rsid w:val="002A4A69"/>
    <w:rsid w:val="002A58E8"/>
    <w:rsid w:val="002A5A7F"/>
    <w:rsid w:val="002A5CAE"/>
    <w:rsid w:val="002A63D7"/>
    <w:rsid w:val="002A6DDA"/>
    <w:rsid w:val="002A6E66"/>
    <w:rsid w:val="002A78A6"/>
    <w:rsid w:val="002B0016"/>
    <w:rsid w:val="002B2879"/>
    <w:rsid w:val="002B2CEA"/>
    <w:rsid w:val="002B2F88"/>
    <w:rsid w:val="002B40D5"/>
    <w:rsid w:val="002B4C75"/>
    <w:rsid w:val="002B526D"/>
    <w:rsid w:val="002B690E"/>
    <w:rsid w:val="002B71F7"/>
    <w:rsid w:val="002B7BEC"/>
    <w:rsid w:val="002C003F"/>
    <w:rsid w:val="002C1B78"/>
    <w:rsid w:val="002C1CAF"/>
    <w:rsid w:val="002C2BE4"/>
    <w:rsid w:val="002C37C7"/>
    <w:rsid w:val="002C433F"/>
    <w:rsid w:val="002C68D4"/>
    <w:rsid w:val="002C6B8C"/>
    <w:rsid w:val="002C6E3B"/>
    <w:rsid w:val="002C750A"/>
    <w:rsid w:val="002C7B8C"/>
    <w:rsid w:val="002D00D7"/>
    <w:rsid w:val="002D1DF2"/>
    <w:rsid w:val="002D2990"/>
    <w:rsid w:val="002D2B30"/>
    <w:rsid w:val="002D2DE3"/>
    <w:rsid w:val="002D354B"/>
    <w:rsid w:val="002D3B15"/>
    <w:rsid w:val="002D4227"/>
    <w:rsid w:val="002D47F1"/>
    <w:rsid w:val="002D732C"/>
    <w:rsid w:val="002D76E3"/>
    <w:rsid w:val="002E0184"/>
    <w:rsid w:val="002E205F"/>
    <w:rsid w:val="002E2344"/>
    <w:rsid w:val="002E240C"/>
    <w:rsid w:val="002E284C"/>
    <w:rsid w:val="002E2DC4"/>
    <w:rsid w:val="002E30AC"/>
    <w:rsid w:val="002E3DA2"/>
    <w:rsid w:val="002E439D"/>
    <w:rsid w:val="002E48DA"/>
    <w:rsid w:val="002E49DC"/>
    <w:rsid w:val="002E52D3"/>
    <w:rsid w:val="002E56B6"/>
    <w:rsid w:val="002E5718"/>
    <w:rsid w:val="002E5F45"/>
    <w:rsid w:val="002E64ED"/>
    <w:rsid w:val="002E6648"/>
    <w:rsid w:val="002E67A8"/>
    <w:rsid w:val="002E69FE"/>
    <w:rsid w:val="002E7C9A"/>
    <w:rsid w:val="002E7FAC"/>
    <w:rsid w:val="002F04FB"/>
    <w:rsid w:val="002F0731"/>
    <w:rsid w:val="002F1C8F"/>
    <w:rsid w:val="002F3DB9"/>
    <w:rsid w:val="002F4FEE"/>
    <w:rsid w:val="002F574F"/>
    <w:rsid w:val="002F6F94"/>
    <w:rsid w:val="002F74F3"/>
    <w:rsid w:val="002F7B0F"/>
    <w:rsid w:val="002F7C24"/>
    <w:rsid w:val="003040C2"/>
    <w:rsid w:val="00304258"/>
    <w:rsid w:val="00304CE6"/>
    <w:rsid w:val="0030516A"/>
    <w:rsid w:val="0030517E"/>
    <w:rsid w:val="00305DF5"/>
    <w:rsid w:val="0030707B"/>
    <w:rsid w:val="0030712F"/>
    <w:rsid w:val="003075D8"/>
    <w:rsid w:val="0031070B"/>
    <w:rsid w:val="003113AB"/>
    <w:rsid w:val="00311574"/>
    <w:rsid w:val="003128E6"/>
    <w:rsid w:val="00313F9A"/>
    <w:rsid w:val="00314146"/>
    <w:rsid w:val="00314A1B"/>
    <w:rsid w:val="00315661"/>
    <w:rsid w:val="0031569C"/>
    <w:rsid w:val="00315AEB"/>
    <w:rsid w:val="00316222"/>
    <w:rsid w:val="003173F2"/>
    <w:rsid w:val="00322A6F"/>
    <w:rsid w:val="00326517"/>
    <w:rsid w:val="003308AB"/>
    <w:rsid w:val="00330C8E"/>
    <w:rsid w:val="00330EE1"/>
    <w:rsid w:val="003312D7"/>
    <w:rsid w:val="00332764"/>
    <w:rsid w:val="003334C4"/>
    <w:rsid w:val="00335DB2"/>
    <w:rsid w:val="003360E7"/>
    <w:rsid w:val="00336155"/>
    <w:rsid w:val="00336C87"/>
    <w:rsid w:val="00340697"/>
    <w:rsid w:val="003413D2"/>
    <w:rsid w:val="0034202B"/>
    <w:rsid w:val="00342189"/>
    <w:rsid w:val="00342C97"/>
    <w:rsid w:val="0034339E"/>
    <w:rsid w:val="00343BC0"/>
    <w:rsid w:val="00344493"/>
    <w:rsid w:val="00345339"/>
    <w:rsid w:val="00345C5D"/>
    <w:rsid w:val="003464C5"/>
    <w:rsid w:val="00346D53"/>
    <w:rsid w:val="003473C4"/>
    <w:rsid w:val="00350514"/>
    <w:rsid w:val="00350CAF"/>
    <w:rsid w:val="0035120C"/>
    <w:rsid w:val="003514C7"/>
    <w:rsid w:val="00351C45"/>
    <w:rsid w:val="00353305"/>
    <w:rsid w:val="003537F4"/>
    <w:rsid w:val="003543EC"/>
    <w:rsid w:val="003545B9"/>
    <w:rsid w:val="00354ADA"/>
    <w:rsid w:val="00355E98"/>
    <w:rsid w:val="00356C35"/>
    <w:rsid w:val="00357785"/>
    <w:rsid w:val="00357A3D"/>
    <w:rsid w:val="00357D5E"/>
    <w:rsid w:val="00357EF2"/>
    <w:rsid w:val="00360149"/>
    <w:rsid w:val="003610FF"/>
    <w:rsid w:val="00362277"/>
    <w:rsid w:val="0036308B"/>
    <w:rsid w:val="003630EC"/>
    <w:rsid w:val="003642FE"/>
    <w:rsid w:val="0036600E"/>
    <w:rsid w:val="003669F2"/>
    <w:rsid w:val="003672F4"/>
    <w:rsid w:val="00367A98"/>
    <w:rsid w:val="00370340"/>
    <w:rsid w:val="003708B3"/>
    <w:rsid w:val="00371225"/>
    <w:rsid w:val="003714CD"/>
    <w:rsid w:val="00372C6F"/>
    <w:rsid w:val="00372F2B"/>
    <w:rsid w:val="00373442"/>
    <w:rsid w:val="003735C0"/>
    <w:rsid w:val="0037373F"/>
    <w:rsid w:val="00374163"/>
    <w:rsid w:val="00374539"/>
    <w:rsid w:val="00374AD0"/>
    <w:rsid w:val="00375F37"/>
    <w:rsid w:val="003767D3"/>
    <w:rsid w:val="00376C09"/>
    <w:rsid w:val="003775DD"/>
    <w:rsid w:val="003775E6"/>
    <w:rsid w:val="0037776E"/>
    <w:rsid w:val="00377C65"/>
    <w:rsid w:val="00377CD6"/>
    <w:rsid w:val="00380B98"/>
    <w:rsid w:val="00380B9F"/>
    <w:rsid w:val="00380C8F"/>
    <w:rsid w:val="00380CEE"/>
    <w:rsid w:val="003811B0"/>
    <w:rsid w:val="003811EA"/>
    <w:rsid w:val="0038267F"/>
    <w:rsid w:val="00383E0E"/>
    <w:rsid w:val="00384C7F"/>
    <w:rsid w:val="00386371"/>
    <w:rsid w:val="003863FF"/>
    <w:rsid w:val="0038723F"/>
    <w:rsid w:val="00390F9A"/>
    <w:rsid w:val="00392256"/>
    <w:rsid w:val="00392405"/>
    <w:rsid w:val="003927E4"/>
    <w:rsid w:val="00393170"/>
    <w:rsid w:val="00394E4F"/>
    <w:rsid w:val="0039556D"/>
    <w:rsid w:val="00395E07"/>
    <w:rsid w:val="003967EE"/>
    <w:rsid w:val="00396D57"/>
    <w:rsid w:val="00397541"/>
    <w:rsid w:val="003975AE"/>
    <w:rsid w:val="003A0D41"/>
    <w:rsid w:val="003A1047"/>
    <w:rsid w:val="003A1A3F"/>
    <w:rsid w:val="003A1B95"/>
    <w:rsid w:val="003A1D72"/>
    <w:rsid w:val="003A2AB9"/>
    <w:rsid w:val="003A2D78"/>
    <w:rsid w:val="003A67FE"/>
    <w:rsid w:val="003A69C0"/>
    <w:rsid w:val="003B0EF1"/>
    <w:rsid w:val="003B1FC8"/>
    <w:rsid w:val="003B2367"/>
    <w:rsid w:val="003B3352"/>
    <w:rsid w:val="003B3C24"/>
    <w:rsid w:val="003B4C74"/>
    <w:rsid w:val="003B4D7A"/>
    <w:rsid w:val="003B517D"/>
    <w:rsid w:val="003B56C1"/>
    <w:rsid w:val="003B63AF"/>
    <w:rsid w:val="003B77F0"/>
    <w:rsid w:val="003B7EDB"/>
    <w:rsid w:val="003B7F0D"/>
    <w:rsid w:val="003C1315"/>
    <w:rsid w:val="003C15FD"/>
    <w:rsid w:val="003C1B03"/>
    <w:rsid w:val="003C2C12"/>
    <w:rsid w:val="003C306F"/>
    <w:rsid w:val="003C311D"/>
    <w:rsid w:val="003C31F1"/>
    <w:rsid w:val="003C40F5"/>
    <w:rsid w:val="003C525B"/>
    <w:rsid w:val="003C61A4"/>
    <w:rsid w:val="003C63D2"/>
    <w:rsid w:val="003C67D3"/>
    <w:rsid w:val="003C6D83"/>
    <w:rsid w:val="003C7468"/>
    <w:rsid w:val="003C7FAA"/>
    <w:rsid w:val="003D17EF"/>
    <w:rsid w:val="003D190F"/>
    <w:rsid w:val="003D2BC7"/>
    <w:rsid w:val="003D2CE1"/>
    <w:rsid w:val="003D3BCF"/>
    <w:rsid w:val="003D46AB"/>
    <w:rsid w:val="003D4E42"/>
    <w:rsid w:val="003D6FE8"/>
    <w:rsid w:val="003D7122"/>
    <w:rsid w:val="003D7533"/>
    <w:rsid w:val="003E09F7"/>
    <w:rsid w:val="003E1DC6"/>
    <w:rsid w:val="003E1F57"/>
    <w:rsid w:val="003E2644"/>
    <w:rsid w:val="003E3F2E"/>
    <w:rsid w:val="003E58EA"/>
    <w:rsid w:val="003E5E54"/>
    <w:rsid w:val="003E645B"/>
    <w:rsid w:val="003E6B0C"/>
    <w:rsid w:val="003E724B"/>
    <w:rsid w:val="003F2344"/>
    <w:rsid w:val="003F3EEA"/>
    <w:rsid w:val="003F3FC7"/>
    <w:rsid w:val="003F46CD"/>
    <w:rsid w:val="003F4990"/>
    <w:rsid w:val="003F4A74"/>
    <w:rsid w:val="003F4B83"/>
    <w:rsid w:val="003F55CF"/>
    <w:rsid w:val="003F7DD8"/>
    <w:rsid w:val="0040268C"/>
    <w:rsid w:val="004036B2"/>
    <w:rsid w:val="004044DB"/>
    <w:rsid w:val="00405714"/>
    <w:rsid w:val="004059C1"/>
    <w:rsid w:val="00406A66"/>
    <w:rsid w:val="004070AB"/>
    <w:rsid w:val="004075C9"/>
    <w:rsid w:val="00407A74"/>
    <w:rsid w:val="00407FA9"/>
    <w:rsid w:val="0041077C"/>
    <w:rsid w:val="00411071"/>
    <w:rsid w:val="00412174"/>
    <w:rsid w:val="00412718"/>
    <w:rsid w:val="004130D8"/>
    <w:rsid w:val="004138ED"/>
    <w:rsid w:val="00414ABF"/>
    <w:rsid w:val="00416BBD"/>
    <w:rsid w:val="00416F38"/>
    <w:rsid w:val="004177ED"/>
    <w:rsid w:val="00417B59"/>
    <w:rsid w:val="00417C49"/>
    <w:rsid w:val="00420787"/>
    <w:rsid w:val="00421ABC"/>
    <w:rsid w:val="00423057"/>
    <w:rsid w:val="004231A8"/>
    <w:rsid w:val="004233ED"/>
    <w:rsid w:val="004233FB"/>
    <w:rsid w:val="00424557"/>
    <w:rsid w:val="0042461D"/>
    <w:rsid w:val="004248A2"/>
    <w:rsid w:val="00425354"/>
    <w:rsid w:val="00425858"/>
    <w:rsid w:val="00426763"/>
    <w:rsid w:val="00427209"/>
    <w:rsid w:val="004275E7"/>
    <w:rsid w:val="004277D2"/>
    <w:rsid w:val="0042783C"/>
    <w:rsid w:val="004324BB"/>
    <w:rsid w:val="004325DB"/>
    <w:rsid w:val="0043290B"/>
    <w:rsid w:val="00433EDA"/>
    <w:rsid w:val="00433F66"/>
    <w:rsid w:val="0043412D"/>
    <w:rsid w:val="00434EF4"/>
    <w:rsid w:val="00435942"/>
    <w:rsid w:val="00435EC7"/>
    <w:rsid w:val="004368A8"/>
    <w:rsid w:val="00437050"/>
    <w:rsid w:val="00437064"/>
    <w:rsid w:val="004372E0"/>
    <w:rsid w:val="00437473"/>
    <w:rsid w:val="0044121A"/>
    <w:rsid w:val="00441450"/>
    <w:rsid w:val="004414BF"/>
    <w:rsid w:val="00442259"/>
    <w:rsid w:val="00442A1D"/>
    <w:rsid w:val="004437C8"/>
    <w:rsid w:val="00443BC6"/>
    <w:rsid w:val="00443F85"/>
    <w:rsid w:val="00444081"/>
    <w:rsid w:val="0044461D"/>
    <w:rsid w:val="00444D33"/>
    <w:rsid w:val="0044626A"/>
    <w:rsid w:val="00446CE2"/>
    <w:rsid w:val="0044710C"/>
    <w:rsid w:val="0044774F"/>
    <w:rsid w:val="00450AF6"/>
    <w:rsid w:val="00450EE3"/>
    <w:rsid w:val="00451E1F"/>
    <w:rsid w:val="00452532"/>
    <w:rsid w:val="00453365"/>
    <w:rsid w:val="00453926"/>
    <w:rsid w:val="00454332"/>
    <w:rsid w:val="004551CF"/>
    <w:rsid w:val="00455277"/>
    <w:rsid w:val="00455645"/>
    <w:rsid w:val="00455756"/>
    <w:rsid w:val="00456565"/>
    <w:rsid w:val="0045698C"/>
    <w:rsid w:val="00457938"/>
    <w:rsid w:val="004607FF"/>
    <w:rsid w:val="0046124F"/>
    <w:rsid w:val="004625EB"/>
    <w:rsid w:val="004631E1"/>
    <w:rsid w:val="004637AC"/>
    <w:rsid w:val="00463DDA"/>
    <w:rsid w:val="00464571"/>
    <w:rsid w:val="00464B6E"/>
    <w:rsid w:val="0046568E"/>
    <w:rsid w:val="00466301"/>
    <w:rsid w:val="00466FEB"/>
    <w:rsid w:val="0046746F"/>
    <w:rsid w:val="0047017E"/>
    <w:rsid w:val="00470299"/>
    <w:rsid w:val="004704A2"/>
    <w:rsid w:val="0047084F"/>
    <w:rsid w:val="00470913"/>
    <w:rsid w:val="004718DD"/>
    <w:rsid w:val="00472C19"/>
    <w:rsid w:val="00473431"/>
    <w:rsid w:val="00476E9E"/>
    <w:rsid w:val="00477563"/>
    <w:rsid w:val="00477E77"/>
    <w:rsid w:val="004806CD"/>
    <w:rsid w:val="00480FDF"/>
    <w:rsid w:val="00481D6F"/>
    <w:rsid w:val="00482AB9"/>
    <w:rsid w:val="00482E4F"/>
    <w:rsid w:val="004834BB"/>
    <w:rsid w:val="00483AC5"/>
    <w:rsid w:val="00483C3F"/>
    <w:rsid w:val="0048418D"/>
    <w:rsid w:val="0048444E"/>
    <w:rsid w:val="004846A6"/>
    <w:rsid w:val="0048487F"/>
    <w:rsid w:val="00485339"/>
    <w:rsid w:val="00485E34"/>
    <w:rsid w:val="0048782D"/>
    <w:rsid w:val="00490058"/>
    <w:rsid w:val="00490236"/>
    <w:rsid w:val="00490540"/>
    <w:rsid w:val="00490931"/>
    <w:rsid w:val="00490B2B"/>
    <w:rsid w:val="00490D93"/>
    <w:rsid w:val="004932B9"/>
    <w:rsid w:val="0049528F"/>
    <w:rsid w:val="004953C8"/>
    <w:rsid w:val="00497736"/>
    <w:rsid w:val="00497DDD"/>
    <w:rsid w:val="004A0B05"/>
    <w:rsid w:val="004A0FC2"/>
    <w:rsid w:val="004A13AA"/>
    <w:rsid w:val="004A167C"/>
    <w:rsid w:val="004A1889"/>
    <w:rsid w:val="004A22DF"/>
    <w:rsid w:val="004A24E7"/>
    <w:rsid w:val="004A2F7B"/>
    <w:rsid w:val="004A3020"/>
    <w:rsid w:val="004A424F"/>
    <w:rsid w:val="004A6190"/>
    <w:rsid w:val="004A6EBA"/>
    <w:rsid w:val="004A7130"/>
    <w:rsid w:val="004A7A2A"/>
    <w:rsid w:val="004B031C"/>
    <w:rsid w:val="004B0D19"/>
    <w:rsid w:val="004B13E0"/>
    <w:rsid w:val="004B1CDD"/>
    <w:rsid w:val="004B2093"/>
    <w:rsid w:val="004B2FBD"/>
    <w:rsid w:val="004B4A0F"/>
    <w:rsid w:val="004B59E4"/>
    <w:rsid w:val="004B7261"/>
    <w:rsid w:val="004B7A17"/>
    <w:rsid w:val="004C1B1B"/>
    <w:rsid w:val="004C2D05"/>
    <w:rsid w:val="004C3262"/>
    <w:rsid w:val="004C38B5"/>
    <w:rsid w:val="004C3D7D"/>
    <w:rsid w:val="004C3FCD"/>
    <w:rsid w:val="004C6052"/>
    <w:rsid w:val="004C73AF"/>
    <w:rsid w:val="004C7662"/>
    <w:rsid w:val="004C77A8"/>
    <w:rsid w:val="004D02D1"/>
    <w:rsid w:val="004D0E02"/>
    <w:rsid w:val="004D1BA5"/>
    <w:rsid w:val="004D1DCA"/>
    <w:rsid w:val="004D2211"/>
    <w:rsid w:val="004D2AAF"/>
    <w:rsid w:val="004D2CB7"/>
    <w:rsid w:val="004D2DC5"/>
    <w:rsid w:val="004D2E55"/>
    <w:rsid w:val="004D3242"/>
    <w:rsid w:val="004D3473"/>
    <w:rsid w:val="004D35F6"/>
    <w:rsid w:val="004D3B4B"/>
    <w:rsid w:val="004D3C6C"/>
    <w:rsid w:val="004D3F26"/>
    <w:rsid w:val="004D4069"/>
    <w:rsid w:val="004D4404"/>
    <w:rsid w:val="004D44C8"/>
    <w:rsid w:val="004D4590"/>
    <w:rsid w:val="004D4DDA"/>
    <w:rsid w:val="004D5DED"/>
    <w:rsid w:val="004D6107"/>
    <w:rsid w:val="004D71D2"/>
    <w:rsid w:val="004D7AB3"/>
    <w:rsid w:val="004D7D27"/>
    <w:rsid w:val="004E02D3"/>
    <w:rsid w:val="004E06F7"/>
    <w:rsid w:val="004E07BB"/>
    <w:rsid w:val="004E1573"/>
    <w:rsid w:val="004E207B"/>
    <w:rsid w:val="004E3ECA"/>
    <w:rsid w:val="004E57B7"/>
    <w:rsid w:val="004E5861"/>
    <w:rsid w:val="004E588F"/>
    <w:rsid w:val="004E7916"/>
    <w:rsid w:val="004F0731"/>
    <w:rsid w:val="004F08A9"/>
    <w:rsid w:val="004F17F4"/>
    <w:rsid w:val="004F1C1E"/>
    <w:rsid w:val="004F25C6"/>
    <w:rsid w:val="004F2C27"/>
    <w:rsid w:val="004F2D44"/>
    <w:rsid w:val="004F4849"/>
    <w:rsid w:val="004F493F"/>
    <w:rsid w:val="004F4A08"/>
    <w:rsid w:val="004F5089"/>
    <w:rsid w:val="004F5308"/>
    <w:rsid w:val="004F5A94"/>
    <w:rsid w:val="004F6262"/>
    <w:rsid w:val="004F7B93"/>
    <w:rsid w:val="00500E67"/>
    <w:rsid w:val="0050167F"/>
    <w:rsid w:val="00501BC2"/>
    <w:rsid w:val="0050213B"/>
    <w:rsid w:val="00504CA3"/>
    <w:rsid w:val="00504D32"/>
    <w:rsid w:val="005055F8"/>
    <w:rsid w:val="0050588B"/>
    <w:rsid w:val="00505A67"/>
    <w:rsid w:val="00507AE8"/>
    <w:rsid w:val="00507C5F"/>
    <w:rsid w:val="005109DD"/>
    <w:rsid w:val="00511DEC"/>
    <w:rsid w:val="005127E1"/>
    <w:rsid w:val="00514121"/>
    <w:rsid w:val="00514940"/>
    <w:rsid w:val="00514B12"/>
    <w:rsid w:val="00514EB7"/>
    <w:rsid w:val="005152B6"/>
    <w:rsid w:val="0051545B"/>
    <w:rsid w:val="00515686"/>
    <w:rsid w:val="005157EF"/>
    <w:rsid w:val="0051631D"/>
    <w:rsid w:val="00517ABB"/>
    <w:rsid w:val="00517E12"/>
    <w:rsid w:val="005201AA"/>
    <w:rsid w:val="0052082A"/>
    <w:rsid w:val="0052148C"/>
    <w:rsid w:val="0052185E"/>
    <w:rsid w:val="00522CC0"/>
    <w:rsid w:val="00522E47"/>
    <w:rsid w:val="0052350C"/>
    <w:rsid w:val="00525D61"/>
    <w:rsid w:val="00525F38"/>
    <w:rsid w:val="005263AD"/>
    <w:rsid w:val="00526612"/>
    <w:rsid w:val="0052670F"/>
    <w:rsid w:val="00526E8F"/>
    <w:rsid w:val="00526EF4"/>
    <w:rsid w:val="00527352"/>
    <w:rsid w:val="00527BFF"/>
    <w:rsid w:val="00530A95"/>
    <w:rsid w:val="00530FCC"/>
    <w:rsid w:val="005312C4"/>
    <w:rsid w:val="00532275"/>
    <w:rsid w:val="005323CF"/>
    <w:rsid w:val="005326A7"/>
    <w:rsid w:val="005328A6"/>
    <w:rsid w:val="00532A95"/>
    <w:rsid w:val="00532DE9"/>
    <w:rsid w:val="00532FA6"/>
    <w:rsid w:val="0053323A"/>
    <w:rsid w:val="00535154"/>
    <w:rsid w:val="00535496"/>
    <w:rsid w:val="00540734"/>
    <w:rsid w:val="00540C7C"/>
    <w:rsid w:val="00541533"/>
    <w:rsid w:val="00542493"/>
    <w:rsid w:val="00543275"/>
    <w:rsid w:val="00544502"/>
    <w:rsid w:val="005504B0"/>
    <w:rsid w:val="005505DF"/>
    <w:rsid w:val="005524FC"/>
    <w:rsid w:val="00553657"/>
    <w:rsid w:val="00554322"/>
    <w:rsid w:val="00554BC0"/>
    <w:rsid w:val="00554C1F"/>
    <w:rsid w:val="005566EB"/>
    <w:rsid w:val="00557A1B"/>
    <w:rsid w:val="00561A13"/>
    <w:rsid w:val="00562420"/>
    <w:rsid w:val="00562A0B"/>
    <w:rsid w:val="00563CF8"/>
    <w:rsid w:val="005649BF"/>
    <w:rsid w:val="005658D1"/>
    <w:rsid w:val="00566091"/>
    <w:rsid w:val="00566556"/>
    <w:rsid w:val="00567294"/>
    <w:rsid w:val="005672A0"/>
    <w:rsid w:val="00567C00"/>
    <w:rsid w:val="00570AB1"/>
    <w:rsid w:val="005714DF"/>
    <w:rsid w:val="00571B3B"/>
    <w:rsid w:val="00571C60"/>
    <w:rsid w:val="0057216A"/>
    <w:rsid w:val="00574740"/>
    <w:rsid w:val="005747C8"/>
    <w:rsid w:val="00574B6E"/>
    <w:rsid w:val="005756A6"/>
    <w:rsid w:val="00576901"/>
    <w:rsid w:val="00576B9D"/>
    <w:rsid w:val="0057780B"/>
    <w:rsid w:val="005778AB"/>
    <w:rsid w:val="00580D0E"/>
    <w:rsid w:val="00581051"/>
    <w:rsid w:val="00582AC4"/>
    <w:rsid w:val="00582FC8"/>
    <w:rsid w:val="00583D4F"/>
    <w:rsid w:val="00583FFF"/>
    <w:rsid w:val="00584146"/>
    <w:rsid w:val="005845E2"/>
    <w:rsid w:val="005848F9"/>
    <w:rsid w:val="00585406"/>
    <w:rsid w:val="00585D09"/>
    <w:rsid w:val="0058620A"/>
    <w:rsid w:val="00586810"/>
    <w:rsid w:val="005901F7"/>
    <w:rsid w:val="0059028C"/>
    <w:rsid w:val="00590ED0"/>
    <w:rsid w:val="005917D2"/>
    <w:rsid w:val="00591B02"/>
    <w:rsid w:val="005924F3"/>
    <w:rsid w:val="005933E3"/>
    <w:rsid w:val="0059512C"/>
    <w:rsid w:val="00595352"/>
    <w:rsid w:val="00595BC8"/>
    <w:rsid w:val="0059643E"/>
    <w:rsid w:val="00597587"/>
    <w:rsid w:val="00597E34"/>
    <w:rsid w:val="00597FB7"/>
    <w:rsid w:val="005A0A79"/>
    <w:rsid w:val="005A0D7C"/>
    <w:rsid w:val="005A12E0"/>
    <w:rsid w:val="005A18F6"/>
    <w:rsid w:val="005A228C"/>
    <w:rsid w:val="005A24B2"/>
    <w:rsid w:val="005A3507"/>
    <w:rsid w:val="005A4D86"/>
    <w:rsid w:val="005A4EE9"/>
    <w:rsid w:val="005A581E"/>
    <w:rsid w:val="005A6CA9"/>
    <w:rsid w:val="005A6FB9"/>
    <w:rsid w:val="005A732F"/>
    <w:rsid w:val="005A7F5A"/>
    <w:rsid w:val="005B000B"/>
    <w:rsid w:val="005B04F6"/>
    <w:rsid w:val="005B1ADB"/>
    <w:rsid w:val="005B3C23"/>
    <w:rsid w:val="005B4CD2"/>
    <w:rsid w:val="005B4FBE"/>
    <w:rsid w:val="005B510D"/>
    <w:rsid w:val="005B590D"/>
    <w:rsid w:val="005B5E0C"/>
    <w:rsid w:val="005B6264"/>
    <w:rsid w:val="005B62B7"/>
    <w:rsid w:val="005B6583"/>
    <w:rsid w:val="005B6B8F"/>
    <w:rsid w:val="005B7326"/>
    <w:rsid w:val="005B7FB2"/>
    <w:rsid w:val="005C0B49"/>
    <w:rsid w:val="005C0E9A"/>
    <w:rsid w:val="005C140C"/>
    <w:rsid w:val="005C233D"/>
    <w:rsid w:val="005C2D16"/>
    <w:rsid w:val="005C2F8B"/>
    <w:rsid w:val="005D01CF"/>
    <w:rsid w:val="005D038B"/>
    <w:rsid w:val="005D05C4"/>
    <w:rsid w:val="005D1E7E"/>
    <w:rsid w:val="005D250F"/>
    <w:rsid w:val="005D277D"/>
    <w:rsid w:val="005D2C6C"/>
    <w:rsid w:val="005D2F54"/>
    <w:rsid w:val="005D4817"/>
    <w:rsid w:val="005D52FE"/>
    <w:rsid w:val="005D619B"/>
    <w:rsid w:val="005D78C7"/>
    <w:rsid w:val="005D7DA5"/>
    <w:rsid w:val="005D7EB7"/>
    <w:rsid w:val="005E1AFE"/>
    <w:rsid w:val="005E2BC0"/>
    <w:rsid w:val="005E2DD2"/>
    <w:rsid w:val="005E2E06"/>
    <w:rsid w:val="005E31FA"/>
    <w:rsid w:val="005E3CA6"/>
    <w:rsid w:val="005E3E84"/>
    <w:rsid w:val="005E43B0"/>
    <w:rsid w:val="005E47C9"/>
    <w:rsid w:val="005E4EDD"/>
    <w:rsid w:val="005E6C6A"/>
    <w:rsid w:val="005F1689"/>
    <w:rsid w:val="005F229A"/>
    <w:rsid w:val="005F35D5"/>
    <w:rsid w:val="005F3AEE"/>
    <w:rsid w:val="005F418E"/>
    <w:rsid w:val="005F4B9D"/>
    <w:rsid w:val="005F4E13"/>
    <w:rsid w:val="005F7CC1"/>
    <w:rsid w:val="00600976"/>
    <w:rsid w:val="00600DF9"/>
    <w:rsid w:val="00600E51"/>
    <w:rsid w:val="0060200C"/>
    <w:rsid w:val="006041F0"/>
    <w:rsid w:val="006056C2"/>
    <w:rsid w:val="006059A2"/>
    <w:rsid w:val="00605C66"/>
    <w:rsid w:val="0060662B"/>
    <w:rsid w:val="006066ED"/>
    <w:rsid w:val="00606BC1"/>
    <w:rsid w:val="00610AA4"/>
    <w:rsid w:val="006118DA"/>
    <w:rsid w:val="00611E69"/>
    <w:rsid w:val="00612854"/>
    <w:rsid w:val="00612902"/>
    <w:rsid w:val="00613447"/>
    <w:rsid w:val="00614626"/>
    <w:rsid w:val="006150BE"/>
    <w:rsid w:val="006151A5"/>
    <w:rsid w:val="00616828"/>
    <w:rsid w:val="00616887"/>
    <w:rsid w:val="006169C7"/>
    <w:rsid w:val="00620467"/>
    <w:rsid w:val="006212AD"/>
    <w:rsid w:val="00621E11"/>
    <w:rsid w:val="0062252D"/>
    <w:rsid w:val="00622784"/>
    <w:rsid w:val="006239BA"/>
    <w:rsid w:val="0062437C"/>
    <w:rsid w:val="00624F40"/>
    <w:rsid w:val="0062547C"/>
    <w:rsid w:val="00625AC4"/>
    <w:rsid w:val="0062676E"/>
    <w:rsid w:val="00626C1C"/>
    <w:rsid w:val="006277FA"/>
    <w:rsid w:val="006301FB"/>
    <w:rsid w:val="00630377"/>
    <w:rsid w:val="00630723"/>
    <w:rsid w:val="00630F1F"/>
    <w:rsid w:val="00631232"/>
    <w:rsid w:val="00631AD7"/>
    <w:rsid w:val="00631D10"/>
    <w:rsid w:val="00631EC5"/>
    <w:rsid w:val="00632788"/>
    <w:rsid w:val="006353DE"/>
    <w:rsid w:val="00635983"/>
    <w:rsid w:val="00636950"/>
    <w:rsid w:val="00636B2D"/>
    <w:rsid w:val="00637D1F"/>
    <w:rsid w:val="0064098D"/>
    <w:rsid w:val="00641A48"/>
    <w:rsid w:val="00642564"/>
    <w:rsid w:val="00642593"/>
    <w:rsid w:val="00642D10"/>
    <w:rsid w:val="006432A7"/>
    <w:rsid w:val="006439B4"/>
    <w:rsid w:val="006439C1"/>
    <w:rsid w:val="006446E0"/>
    <w:rsid w:val="006458A8"/>
    <w:rsid w:val="006473FE"/>
    <w:rsid w:val="006513BC"/>
    <w:rsid w:val="00652862"/>
    <w:rsid w:val="00655319"/>
    <w:rsid w:val="00655E65"/>
    <w:rsid w:val="00657B38"/>
    <w:rsid w:val="0066016B"/>
    <w:rsid w:val="00660484"/>
    <w:rsid w:val="006609BB"/>
    <w:rsid w:val="00660CF4"/>
    <w:rsid w:val="0066205E"/>
    <w:rsid w:val="006624F8"/>
    <w:rsid w:val="00662809"/>
    <w:rsid w:val="00662CD1"/>
    <w:rsid w:val="006637EC"/>
    <w:rsid w:val="00663C7F"/>
    <w:rsid w:val="0066561D"/>
    <w:rsid w:val="00665B74"/>
    <w:rsid w:val="00665CA9"/>
    <w:rsid w:val="00665F31"/>
    <w:rsid w:val="0066654C"/>
    <w:rsid w:val="00666A1A"/>
    <w:rsid w:val="00666E22"/>
    <w:rsid w:val="006670F4"/>
    <w:rsid w:val="0067036A"/>
    <w:rsid w:val="0067121E"/>
    <w:rsid w:val="00671628"/>
    <w:rsid w:val="00671CB0"/>
    <w:rsid w:val="00672299"/>
    <w:rsid w:val="0067345D"/>
    <w:rsid w:val="00674ECC"/>
    <w:rsid w:val="00674EE9"/>
    <w:rsid w:val="00675A92"/>
    <w:rsid w:val="006761F9"/>
    <w:rsid w:val="00676D8B"/>
    <w:rsid w:val="00677689"/>
    <w:rsid w:val="00677801"/>
    <w:rsid w:val="006808CE"/>
    <w:rsid w:val="00681820"/>
    <w:rsid w:val="00682E4A"/>
    <w:rsid w:val="00683629"/>
    <w:rsid w:val="00683666"/>
    <w:rsid w:val="00684013"/>
    <w:rsid w:val="00684AF0"/>
    <w:rsid w:val="0068610F"/>
    <w:rsid w:val="00686242"/>
    <w:rsid w:val="006867E4"/>
    <w:rsid w:val="00686C32"/>
    <w:rsid w:val="00686F5F"/>
    <w:rsid w:val="00687A9E"/>
    <w:rsid w:val="00687C88"/>
    <w:rsid w:val="0069063B"/>
    <w:rsid w:val="00690F58"/>
    <w:rsid w:val="006915F2"/>
    <w:rsid w:val="0069190F"/>
    <w:rsid w:val="00691A15"/>
    <w:rsid w:val="00691F79"/>
    <w:rsid w:val="00692EFE"/>
    <w:rsid w:val="0069304F"/>
    <w:rsid w:val="0069321D"/>
    <w:rsid w:val="006947B7"/>
    <w:rsid w:val="00694B7D"/>
    <w:rsid w:val="00694DE7"/>
    <w:rsid w:val="00695A8A"/>
    <w:rsid w:val="00695E87"/>
    <w:rsid w:val="0069681D"/>
    <w:rsid w:val="00696DCA"/>
    <w:rsid w:val="006A00DB"/>
    <w:rsid w:val="006A127C"/>
    <w:rsid w:val="006A1D16"/>
    <w:rsid w:val="006A1DE8"/>
    <w:rsid w:val="006A2AD9"/>
    <w:rsid w:val="006A5B57"/>
    <w:rsid w:val="006A6C99"/>
    <w:rsid w:val="006A6FD5"/>
    <w:rsid w:val="006A77F7"/>
    <w:rsid w:val="006B0342"/>
    <w:rsid w:val="006B111E"/>
    <w:rsid w:val="006B1198"/>
    <w:rsid w:val="006B1223"/>
    <w:rsid w:val="006B280C"/>
    <w:rsid w:val="006B38AA"/>
    <w:rsid w:val="006B43E0"/>
    <w:rsid w:val="006B44B0"/>
    <w:rsid w:val="006B4D79"/>
    <w:rsid w:val="006B55DE"/>
    <w:rsid w:val="006B5BA7"/>
    <w:rsid w:val="006B632C"/>
    <w:rsid w:val="006B7701"/>
    <w:rsid w:val="006C0866"/>
    <w:rsid w:val="006C0D7B"/>
    <w:rsid w:val="006C11BD"/>
    <w:rsid w:val="006C1D8F"/>
    <w:rsid w:val="006C2D77"/>
    <w:rsid w:val="006C3260"/>
    <w:rsid w:val="006C3A38"/>
    <w:rsid w:val="006C4BBE"/>
    <w:rsid w:val="006C5302"/>
    <w:rsid w:val="006C56DD"/>
    <w:rsid w:val="006C5A36"/>
    <w:rsid w:val="006C5BB2"/>
    <w:rsid w:val="006C65D6"/>
    <w:rsid w:val="006C7054"/>
    <w:rsid w:val="006C7BF8"/>
    <w:rsid w:val="006D19DB"/>
    <w:rsid w:val="006D1FE7"/>
    <w:rsid w:val="006D3871"/>
    <w:rsid w:val="006D389F"/>
    <w:rsid w:val="006D453E"/>
    <w:rsid w:val="006D4C6D"/>
    <w:rsid w:val="006D50B2"/>
    <w:rsid w:val="006D5261"/>
    <w:rsid w:val="006D5A23"/>
    <w:rsid w:val="006E078E"/>
    <w:rsid w:val="006E0E42"/>
    <w:rsid w:val="006E1481"/>
    <w:rsid w:val="006E2582"/>
    <w:rsid w:val="006E3162"/>
    <w:rsid w:val="006E3312"/>
    <w:rsid w:val="006E3615"/>
    <w:rsid w:val="006E375F"/>
    <w:rsid w:val="006E3D22"/>
    <w:rsid w:val="006E4BBE"/>
    <w:rsid w:val="006E54F9"/>
    <w:rsid w:val="006E6653"/>
    <w:rsid w:val="006E6844"/>
    <w:rsid w:val="006E70B4"/>
    <w:rsid w:val="006F0D1C"/>
    <w:rsid w:val="006F1726"/>
    <w:rsid w:val="006F2FCE"/>
    <w:rsid w:val="006F3D8C"/>
    <w:rsid w:val="006F45BC"/>
    <w:rsid w:val="006F48B6"/>
    <w:rsid w:val="006F4B97"/>
    <w:rsid w:val="006F5110"/>
    <w:rsid w:val="006F5931"/>
    <w:rsid w:val="006F7253"/>
    <w:rsid w:val="006F7F99"/>
    <w:rsid w:val="007016A4"/>
    <w:rsid w:val="00703998"/>
    <w:rsid w:val="00704D31"/>
    <w:rsid w:val="007050B2"/>
    <w:rsid w:val="007059F5"/>
    <w:rsid w:val="0070618C"/>
    <w:rsid w:val="007070DE"/>
    <w:rsid w:val="007074E8"/>
    <w:rsid w:val="00707C19"/>
    <w:rsid w:val="0071137C"/>
    <w:rsid w:val="0071151C"/>
    <w:rsid w:val="00711871"/>
    <w:rsid w:val="00711D6C"/>
    <w:rsid w:val="00713CEA"/>
    <w:rsid w:val="007149D1"/>
    <w:rsid w:val="00714D51"/>
    <w:rsid w:val="00714D6D"/>
    <w:rsid w:val="00715CEE"/>
    <w:rsid w:val="0071635B"/>
    <w:rsid w:val="007164AA"/>
    <w:rsid w:val="00720366"/>
    <w:rsid w:val="00722235"/>
    <w:rsid w:val="0072254A"/>
    <w:rsid w:val="00722BB6"/>
    <w:rsid w:val="007235E9"/>
    <w:rsid w:val="007237BE"/>
    <w:rsid w:val="00724C66"/>
    <w:rsid w:val="00726682"/>
    <w:rsid w:val="007266F0"/>
    <w:rsid w:val="007272EF"/>
    <w:rsid w:val="00727F0F"/>
    <w:rsid w:val="00727F9B"/>
    <w:rsid w:val="007303A5"/>
    <w:rsid w:val="00730AF9"/>
    <w:rsid w:val="00730F7A"/>
    <w:rsid w:val="007316C0"/>
    <w:rsid w:val="007318D9"/>
    <w:rsid w:val="00731945"/>
    <w:rsid w:val="00731D28"/>
    <w:rsid w:val="007322F9"/>
    <w:rsid w:val="00732FD5"/>
    <w:rsid w:val="007335AA"/>
    <w:rsid w:val="00733C9F"/>
    <w:rsid w:val="00734202"/>
    <w:rsid w:val="007347AF"/>
    <w:rsid w:val="00735132"/>
    <w:rsid w:val="007361BC"/>
    <w:rsid w:val="007366AC"/>
    <w:rsid w:val="00737CF6"/>
    <w:rsid w:val="00737EBE"/>
    <w:rsid w:val="00740780"/>
    <w:rsid w:val="00740AD3"/>
    <w:rsid w:val="00740F0D"/>
    <w:rsid w:val="0074113A"/>
    <w:rsid w:val="00742423"/>
    <w:rsid w:val="00742926"/>
    <w:rsid w:val="0074338A"/>
    <w:rsid w:val="00743F73"/>
    <w:rsid w:val="00744180"/>
    <w:rsid w:val="00744555"/>
    <w:rsid w:val="00746233"/>
    <w:rsid w:val="00746268"/>
    <w:rsid w:val="00746AAB"/>
    <w:rsid w:val="00746ABE"/>
    <w:rsid w:val="00746BA9"/>
    <w:rsid w:val="00746D43"/>
    <w:rsid w:val="00747223"/>
    <w:rsid w:val="00747BC0"/>
    <w:rsid w:val="00750048"/>
    <w:rsid w:val="00750F63"/>
    <w:rsid w:val="007518E6"/>
    <w:rsid w:val="007519F6"/>
    <w:rsid w:val="00753429"/>
    <w:rsid w:val="00754402"/>
    <w:rsid w:val="007546AE"/>
    <w:rsid w:val="00755057"/>
    <w:rsid w:val="0075527F"/>
    <w:rsid w:val="0075621E"/>
    <w:rsid w:val="00756500"/>
    <w:rsid w:val="007566AE"/>
    <w:rsid w:val="00756B06"/>
    <w:rsid w:val="007574B8"/>
    <w:rsid w:val="007578FE"/>
    <w:rsid w:val="00757B4C"/>
    <w:rsid w:val="007625DF"/>
    <w:rsid w:val="0076278D"/>
    <w:rsid w:val="0076285A"/>
    <w:rsid w:val="00763C68"/>
    <w:rsid w:val="007644F9"/>
    <w:rsid w:val="00764597"/>
    <w:rsid w:val="007651E4"/>
    <w:rsid w:val="007659D8"/>
    <w:rsid w:val="007661E8"/>
    <w:rsid w:val="00767319"/>
    <w:rsid w:val="007675C0"/>
    <w:rsid w:val="00767D86"/>
    <w:rsid w:val="00770E71"/>
    <w:rsid w:val="00770F49"/>
    <w:rsid w:val="0077283F"/>
    <w:rsid w:val="007733BE"/>
    <w:rsid w:val="0077373A"/>
    <w:rsid w:val="00773B28"/>
    <w:rsid w:val="00776110"/>
    <w:rsid w:val="0077732F"/>
    <w:rsid w:val="007773D8"/>
    <w:rsid w:val="00777C43"/>
    <w:rsid w:val="0078039A"/>
    <w:rsid w:val="0078047A"/>
    <w:rsid w:val="007804CC"/>
    <w:rsid w:val="00780B4F"/>
    <w:rsid w:val="00780E13"/>
    <w:rsid w:val="00781C24"/>
    <w:rsid w:val="00782414"/>
    <w:rsid w:val="0078270C"/>
    <w:rsid w:val="00782C15"/>
    <w:rsid w:val="007836D4"/>
    <w:rsid w:val="00783C25"/>
    <w:rsid w:val="00784104"/>
    <w:rsid w:val="007841B4"/>
    <w:rsid w:val="00784C6E"/>
    <w:rsid w:val="00786EE8"/>
    <w:rsid w:val="00787E2F"/>
    <w:rsid w:val="00790740"/>
    <w:rsid w:val="00790976"/>
    <w:rsid w:val="00794E4C"/>
    <w:rsid w:val="00795B9C"/>
    <w:rsid w:val="00795E18"/>
    <w:rsid w:val="0079656B"/>
    <w:rsid w:val="00796FB2"/>
    <w:rsid w:val="00797020"/>
    <w:rsid w:val="0079751C"/>
    <w:rsid w:val="007A0C1B"/>
    <w:rsid w:val="007A0DF0"/>
    <w:rsid w:val="007A1106"/>
    <w:rsid w:val="007A178F"/>
    <w:rsid w:val="007A2422"/>
    <w:rsid w:val="007A3C2D"/>
    <w:rsid w:val="007A3CDA"/>
    <w:rsid w:val="007A411C"/>
    <w:rsid w:val="007A4522"/>
    <w:rsid w:val="007A46C3"/>
    <w:rsid w:val="007A48B2"/>
    <w:rsid w:val="007A55D7"/>
    <w:rsid w:val="007A6253"/>
    <w:rsid w:val="007B0F5A"/>
    <w:rsid w:val="007B0FDD"/>
    <w:rsid w:val="007B15AE"/>
    <w:rsid w:val="007B1D64"/>
    <w:rsid w:val="007B2DB4"/>
    <w:rsid w:val="007B33BD"/>
    <w:rsid w:val="007B34A4"/>
    <w:rsid w:val="007B38C5"/>
    <w:rsid w:val="007B514B"/>
    <w:rsid w:val="007B526B"/>
    <w:rsid w:val="007B54DE"/>
    <w:rsid w:val="007B563B"/>
    <w:rsid w:val="007B5B5E"/>
    <w:rsid w:val="007B5B95"/>
    <w:rsid w:val="007B5CE6"/>
    <w:rsid w:val="007B72E2"/>
    <w:rsid w:val="007B72ED"/>
    <w:rsid w:val="007B7EE3"/>
    <w:rsid w:val="007C0C30"/>
    <w:rsid w:val="007C0D08"/>
    <w:rsid w:val="007C1A1C"/>
    <w:rsid w:val="007C3B07"/>
    <w:rsid w:val="007C4A58"/>
    <w:rsid w:val="007C4F09"/>
    <w:rsid w:val="007C57DA"/>
    <w:rsid w:val="007C5B85"/>
    <w:rsid w:val="007C5D61"/>
    <w:rsid w:val="007C6575"/>
    <w:rsid w:val="007C685A"/>
    <w:rsid w:val="007D013B"/>
    <w:rsid w:val="007D02BC"/>
    <w:rsid w:val="007D0D10"/>
    <w:rsid w:val="007D1D8F"/>
    <w:rsid w:val="007D31A6"/>
    <w:rsid w:val="007D3ACD"/>
    <w:rsid w:val="007D49CB"/>
    <w:rsid w:val="007D4CB3"/>
    <w:rsid w:val="007D5B23"/>
    <w:rsid w:val="007D5C1E"/>
    <w:rsid w:val="007D5D4B"/>
    <w:rsid w:val="007D74D5"/>
    <w:rsid w:val="007D75E8"/>
    <w:rsid w:val="007E00C9"/>
    <w:rsid w:val="007E0FF8"/>
    <w:rsid w:val="007E1473"/>
    <w:rsid w:val="007E27D0"/>
    <w:rsid w:val="007E377A"/>
    <w:rsid w:val="007E3C28"/>
    <w:rsid w:val="007E41A2"/>
    <w:rsid w:val="007E485D"/>
    <w:rsid w:val="007E5550"/>
    <w:rsid w:val="007E69B2"/>
    <w:rsid w:val="007E6C16"/>
    <w:rsid w:val="007E6C74"/>
    <w:rsid w:val="007E7206"/>
    <w:rsid w:val="007E78D3"/>
    <w:rsid w:val="007E78FB"/>
    <w:rsid w:val="007F0035"/>
    <w:rsid w:val="007F00B3"/>
    <w:rsid w:val="007F079F"/>
    <w:rsid w:val="007F2C2C"/>
    <w:rsid w:val="007F2CAE"/>
    <w:rsid w:val="007F3573"/>
    <w:rsid w:val="007F3850"/>
    <w:rsid w:val="007F4F54"/>
    <w:rsid w:val="007F5D29"/>
    <w:rsid w:val="007F5EDA"/>
    <w:rsid w:val="007F61DE"/>
    <w:rsid w:val="007F6248"/>
    <w:rsid w:val="007F75D5"/>
    <w:rsid w:val="007F7C31"/>
    <w:rsid w:val="008001B6"/>
    <w:rsid w:val="008002E1"/>
    <w:rsid w:val="00800AE5"/>
    <w:rsid w:val="0080222E"/>
    <w:rsid w:val="0080273A"/>
    <w:rsid w:val="00803899"/>
    <w:rsid w:val="00803A37"/>
    <w:rsid w:val="00803A7C"/>
    <w:rsid w:val="00804DC1"/>
    <w:rsid w:val="008068A5"/>
    <w:rsid w:val="0080776E"/>
    <w:rsid w:val="00807AD1"/>
    <w:rsid w:val="00807EBA"/>
    <w:rsid w:val="008100FA"/>
    <w:rsid w:val="008107E9"/>
    <w:rsid w:val="00810A59"/>
    <w:rsid w:val="008122C7"/>
    <w:rsid w:val="0081268C"/>
    <w:rsid w:val="00812E40"/>
    <w:rsid w:val="00815603"/>
    <w:rsid w:val="00815BF3"/>
    <w:rsid w:val="00816E41"/>
    <w:rsid w:val="00817A63"/>
    <w:rsid w:val="00817E4E"/>
    <w:rsid w:val="00821220"/>
    <w:rsid w:val="00823266"/>
    <w:rsid w:val="008236DA"/>
    <w:rsid w:val="00823CBF"/>
    <w:rsid w:val="008250D1"/>
    <w:rsid w:val="0082545E"/>
    <w:rsid w:val="00826D4F"/>
    <w:rsid w:val="00827075"/>
    <w:rsid w:val="00827362"/>
    <w:rsid w:val="00827763"/>
    <w:rsid w:val="00831103"/>
    <w:rsid w:val="00831508"/>
    <w:rsid w:val="008316D0"/>
    <w:rsid w:val="00832229"/>
    <w:rsid w:val="0083286F"/>
    <w:rsid w:val="00833F00"/>
    <w:rsid w:val="00834017"/>
    <w:rsid w:val="00834929"/>
    <w:rsid w:val="008352E2"/>
    <w:rsid w:val="0083542F"/>
    <w:rsid w:val="00835461"/>
    <w:rsid w:val="00835F02"/>
    <w:rsid w:val="00836AA3"/>
    <w:rsid w:val="00837973"/>
    <w:rsid w:val="00837E3E"/>
    <w:rsid w:val="008400DC"/>
    <w:rsid w:val="0084115D"/>
    <w:rsid w:val="00841724"/>
    <w:rsid w:val="0084234E"/>
    <w:rsid w:val="00842488"/>
    <w:rsid w:val="00842D58"/>
    <w:rsid w:val="00842E6D"/>
    <w:rsid w:val="00842F61"/>
    <w:rsid w:val="00843006"/>
    <w:rsid w:val="008433AF"/>
    <w:rsid w:val="0084370B"/>
    <w:rsid w:val="00843A77"/>
    <w:rsid w:val="00843E19"/>
    <w:rsid w:val="00844726"/>
    <w:rsid w:val="00844F68"/>
    <w:rsid w:val="00845E84"/>
    <w:rsid w:val="008466F2"/>
    <w:rsid w:val="0084691C"/>
    <w:rsid w:val="00847117"/>
    <w:rsid w:val="00847977"/>
    <w:rsid w:val="00850700"/>
    <w:rsid w:val="00850F69"/>
    <w:rsid w:val="008511A8"/>
    <w:rsid w:val="00851DDF"/>
    <w:rsid w:val="00851DF7"/>
    <w:rsid w:val="00852D26"/>
    <w:rsid w:val="00853ABF"/>
    <w:rsid w:val="00853C57"/>
    <w:rsid w:val="00854CCE"/>
    <w:rsid w:val="00855888"/>
    <w:rsid w:val="00855A61"/>
    <w:rsid w:val="00855B35"/>
    <w:rsid w:val="00857091"/>
    <w:rsid w:val="008577E1"/>
    <w:rsid w:val="008601B5"/>
    <w:rsid w:val="00860DC5"/>
    <w:rsid w:val="0086126E"/>
    <w:rsid w:val="008625BF"/>
    <w:rsid w:val="008629FE"/>
    <w:rsid w:val="00862AD4"/>
    <w:rsid w:val="00862B10"/>
    <w:rsid w:val="00862E4F"/>
    <w:rsid w:val="00866843"/>
    <w:rsid w:val="0086731F"/>
    <w:rsid w:val="00867748"/>
    <w:rsid w:val="0087084B"/>
    <w:rsid w:val="008708CE"/>
    <w:rsid w:val="008713A9"/>
    <w:rsid w:val="00872D50"/>
    <w:rsid w:val="00873A00"/>
    <w:rsid w:val="00874D16"/>
    <w:rsid w:val="00874D30"/>
    <w:rsid w:val="00874E58"/>
    <w:rsid w:val="0087542B"/>
    <w:rsid w:val="0087569D"/>
    <w:rsid w:val="00876203"/>
    <w:rsid w:val="008769E2"/>
    <w:rsid w:val="00876E9F"/>
    <w:rsid w:val="008807C3"/>
    <w:rsid w:val="00880DF1"/>
    <w:rsid w:val="00882466"/>
    <w:rsid w:val="008826ED"/>
    <w:rsid w:val="00882AE5"/>
    <w:rsid w:val="00882BE6"/>
    <w:rsid w:val="008830D3"/>
    <w:rsid w:val="008847BC"/>
    <w:rsid w:val="00884CB0"/>
    <w:rsid w:val="00885081"/>
    <w:rsid w:val="00885221"/>
    <w:rsid w:val="00885AD9"/>
    <w:rsid w:val="008862BF"/>
    <w:rsid w:val="00886FB5"/>
    <w:rsid w:val="00887501"/>
    <w:rsid w:val="00887F70"/>
    <w:rsid w:val="00890451"/>
    <w:rsid w:val="008904AF"/>
    <w:rsid w:val="00890C8F"/>
    <w:rsid w:val="00890F99"/>
    <w:rsid w:val="00891243"/>
    <w:rsid w:val="00891720"/>
    <w:rsid w:val="008921E8"/>
    <w:rsid w:val="00892E48"/>
    <w:rsid w:val="0089383F"/>
    <w:rsid w:val="00893B26"/>
    <w:rsid w:val="00894B6D"/>
    <w:rsid w:val="00894CBB"/>
    <w:rsid w:val="00895C6C"/>
    <w:rsid w:val="00896132"/>
    <w:rsid w:val="00896CBC"/>
    <w:rsid w:val="00897548"/>
    <w:rsid w:val="00897A5E"/>
    <w:rsid w:val="00897A5F"/>
    <w:rsid w:val="00897C27"/>
    <w:rsid w:val="008A085E"/>
    <w:rsid w:val="008A09B2"/>
    <w:rsid w:val="008A0D5A"/>
    <w:rsid w:val="008A107A"/>
    <w:rsid w:val="008A1E8F"/>
    <w:rsid w:val="008A2710"/>
    <w:rsid w:val="008A394B"/>
    <w:rsid w:val="008A4928"/>
    <w:rsid w:val="008A4F70"/>
    <w:rsid w:val="008A572F"/>
    <w:rsid w:val="008A5F5A"/>
    <w:rsid w:val="008A70F9"/>
    <w:rsid w:val="008A7770"/>
    <w:rsid w:val="008B029E"/>
    <w:rsid w:val="008B0899"/>
    <w:rsid w:val="008B2C30"/>
    <w:rsid w:val="008B2DE5"/>
    <w:rsid w:val="008B3128"/>
    <w:rsid w:val="008B3916"/>
    <w:rsid w:val="008B3D78"/>
    <w:rsid w:val="008B40EB"/>
    <w:rsid w:val="008B4603"/>
    <w:rsid w:val="008B4DBA"/>
    <w:rsid w:val="008B5358"/>
    <w:rsid w:val="008B5B33"/>
    <w:rsid w:val="008B6332"/>
    <w:rsid w:val="008B732B"/>
    <w:rsid w:val="008B7A67"/>
    <w:rsid w:val="008B7DC6"/>
    <w:rsid w:val="008C1B05"/>
    <w:rsid w:val="008C2854"/>
    <w:rsid w:val="008C2FC9"/>
    <w:rsid w:val="008C34BC"/>
    <w:rsid w:val="008C3CCA"/>
    <w:rsid w:val="008C3FCA"/>
    <w:rsid w:val="008C5BD6"/>
    <w:rsid w:val="008C5E57"/>
    <w:rsid w:val="008C6BEB"/>
    <w:rsid w:val="008C6D30"/>
    <w:rsid w:val="008C79F6"/>
    <w:rsid w:val="008D0E99"/>
    <w:rsid w:val="008D1297"/>
    <w:rsid w:val="008D2816"/>
    <w:rsid w:val="008D5B66"/>
    <w:rsid w:val="008D632D"/>
    <w:rsid w:val="008D6FEE"/>
    <w:rsid w:val="008E03DD"/>
    <w:rsid w:val="008E0532"/>
    <w:rsid w:val="008E0D2D"/>
    <w:rsid w:val="008E1911"/>
    <w:rsid w:val="008E1A4A"/>
    <w:rsid w:val="008E6208"/>
    <w:rsid w:val="008E6506"/>
    <w:rsid w:val="008E67D4"/>
    <w:rsid w:val="008E7011"/>
    <w:rsid w:val="008E73F8"/>
    <w:rsid w:val="008E74D2"/>
    <w:rsid w:val="008E7CB5"/>
    <w:rsid w:val="008F020C"/>
    <w:rsid w:val="008F0BE3"/>
    <w:rsid w:val="008F15BB"/>
    <w:rsid w:val="008F1852"/>
    <w:rsid w:val="008F1A66"/>
    <w:rsid w:val="008F1E2C"/>
    <w:rsid w:val="008F1FC0"/>
    <w:rsid w:val="008F260C"/>
    <w:rsid w:val="008F367B"/>
    <w:rsid w:val="008F38AD"/>
    <w:rsid w:val="008F3918"/>
    <w:rsid w:val="008F3AD4"/>
    <w:rsid w:val="008F496A"/>
    <w:rsid w:val="008F4B98"/>
    <w:rsid w:val="008F514B"/>
    <w:rsid w:val="008F53C6"/>
    <w:rsid w:val="008F551E"/>
    <w:rsid w:val="008F6922"/>
    <w:rsid w:val="008F760A"/>
    <w:rsid w:val="009022AA"/>
    <w:rsid w:val="00902C75"/>
    <w:rsid w:val="00903736"/>
    <w:rsid w:val="00904050"/>
    <w:rsid w:val="009041C6"/>
    <w:rsid w:val="00910374"/>
    <w:rsid w:val="00910D1C"/>
    <w:rsid w:val="00911C70"/>
    <w:rsid w:val="00912BDF"/>
    <w:rsid w:val="0091328C"/>
    <w:rsid w:val="00913D36"/>
    <w:rsid w:val="00913D95"/>
    <w:rsid w:val="00914312"/>
    <w:rsid w:val="0091483E"/>
    <w:rsid w:val="00914CDB"/>
    <w:rsid w:val="00914D63"/>
    <w:rsid w:val="00914F91"/>
    <w:rsid w:val="009155E1"/>
    <w:rsid w:val="00915BA8"/>
    <w:rsid w:val="00917231"/>
    <w:rsid w:val="009173D6"/>
    <w:rsid w:val="00920402"/>
    <w:rsid w:val="009210A0"/>
    <w:rsid w:val="00921354"/>
    <w:rsid w:val="00921B4E"/>
    <w:rsid w:val="0092249A"/>
    <w:rsid w:val="009225B9"/>
    <w:rsid w:val="00922761"/>
    <w:rsid w:val="00923A32"/>
    <w:rsid w:val="00924C1D"/>
    <w:rsid w:val="0092568C"/>
    <w:rsid w:val="009259A8"/>
    <w:rsid w:val="009261CD"/>
    <w:rsid w:val="009274FD"/>
    <w:rsid w:val="00930D50"/>
    <w:rsid w:val="00932109"/>
    <w:rsid w:val="00932AB6"/>
    <w:rsid w:val="0093304D"/>
    <w:rsid w:val="009330BD"/>
    <w:rsid w:val="00933296"/>
    <w:rsid w:val="0093379E"/>
    <w:rsid w:val="0093433B"/>
    <w:rsid w:val="00934977"/>
    <w:rsid w:val="0093522C"/>
    <w:rsid w:val="00935307"/>
    <w:rsid w:val="00935673"/>
    <w:rsid w:val="009363E1"/>
    <w:rsid w:val="00936F18"/>
    <w:rsid w:val="00937662"/>
    <w:rsid w:val="009402B6"/>
    <w:rsid w:val="009407AE"/>
    <w:rsid w:val="00940E84"/>
    <w:rsid w:val="00942166"/>
    <w:rsid w:val="00942396"/>
    <w:rsid w:val="0094317C"/>
    <w:rsid w:val="0094353E"/>
    <w:rsid w:val="00944CBA"/>
    <w:rsid w:val="00944D57"/>
    <w:rsid w:val="00945C55"/>
    <w:rsid w:val="00945C5C"/>
    <w:rsid w:val="00950055"/>
    <w:rsid w:val="00950089"/>
    <w:rsid w:val="00950E79"/>
    <w:rsid w:val="00951932"/>
    <w:rsid w:val="00951F2A"/>
    <w:rsid w:val="00952512"/>
    <w:rsid w:val="009528F7"/>
    <w:rsid w:val="009539F3"/>
    <w:rsid w:val="009550C2"/>
    <w:rsid w:val="009565A5"/>
    <w:rsid w:val="009571C0"/>
    <w:rsid w:val="00960017"/>
    <w:rsid w:val="009605A8"/>
    <w:rsid w:val="009611C9"/>
    <w:rsid w:val="00962CE5"/>
    <w:rsid w:val="0096377E"/>
    <w:rsid w:val="00963B3B"/>
    <w:rsid w:val="00963C18"/>
    <w:rsid w:val="0096400F"/>
    <w:rsid w:val="00965242"/>
    <w:rsid w:val="00966724"/>
    <w:rsid w:val="00966850"/>
    <w:rsid w:val="00966D9F"/>
    <w:rsid w:val="00967015"/>
    <w:rsid w:val="00967630"/>
    <w:rsid w:val="00967864"/>
    <w:rsid w:val="00967B2E"/>
    <w:rsid w:val="00971931"/>
    <w:rsid w:val="00971EE3"/>
    <w:rsid w:val="0097338D"/>
    <w:rsid w:val="009743C6"/>
    <w:rsid w:val="00974834"/>
    <w:rsid w:val="00974B15"/>
    <w:rsid w:val="00975907"/>
    <w:rsid w:val="00975A28"/>
    <w:rsid w:val="00976BF3"/>
    <w:rsid w:val="00977BCD"/>
    <w:rsid w:val="00977D92"/>
    <w:rsid w:val="009807FF"/>
    <w:rsid w:val="009809CB"/>
    <w:rsid w:val="009824C1"/>
    <w:rsid w:val="00982B76"/>
    <w:rsid w:val="009843E5"/>
    <w:rsid w:val="00985171"/>
    <w:rsid w:val="0098529C"/>
    <w:rsid w:val="00985458"/>
    <w:rsid w:val="00985DE6"/>
    <w:rsid w:val="00986679"/>
    <w:rsid w:val="0098679B"/>
    <w:rsid w:val="00990599"/>
    <w:rsid w:val="009917F6"/>
    <w:rsid w:val="00992932"/>
    <w:rsid w:val="009931B5"/>
    <w:rsid w:val="0099332E"/>
    <w:rsid w:val="009937F5"/>
    <w:rsid w:val="00993A65"/>
    <w:rsid w:val="009952C7"/>
    <w:rsid w:val="00995E9C"/>
    <w:rsid w:val="009961B8"/>
    <w:rsid w:val="009962B5"/>
    <w:rsid w:val="00996897"/>
    <w:rsid w:val="0099797B"/>
    <w:rsid w:val="00997CF1"/>
    <w:rsid w:val="00997EE5"/>
    <w:rsid w:val="009A0703"/>
    <w:rsid w:val="009A09E5"/>
    <w:rsid w:val="009A0DBB"/>
    <w:rsid w:val="009A127C"/>
    <w:rsid w:val="009A1853"/>
    <w:rsid w:val="009A1B9B"/>
    <w:rsid w:val="009A24EE"/>
    <w:rsid w:val="009A2752"/>
    <w:rsid w:val="009A718F"/>
    <w:rsid w:val="009B04B0"/>
    <w:rsid w:val="009B14C8"/>
    <w:rsid w:val="009B1F02"/>
    <w:rsid w:val="009B20C8"/>
    <w:rsid w:val="009B2546"/>
    <w:rsid w:val="009B2A10"/>
    <w:rsid w:val="009B2C9D"/>
    <w:rsid w:val="009B3F4A"/>
    <w:rsid w:val="009B40D2"/>
    <w:rsid w:val="009B4AB1"/>
    <w:rsid w:val="009B5584"/>
    <w:rsid w:val="009B6467"/>
    <w:rsid w:val="009B6D28"/>
    <w:rsid w:val="009B7015"/>
    <w:rsid w:val="009B7C69"/>
    <w:rsid w:val="009C04CC"/>
    <w:rsid w:val="009C04D1"/>
    <w:rsid w:val="009C064F"/>
    <w:rsid w:val="009C0E6B"/>
    <w:rsid w:val="009C160B"/>
    <w:rsid w:val="009C45A6"/>
    <w:rsid w:val="009C5418"/>
    <w:rsid w:val="009C7004"/>
    <w:rsid w:val="009C73B3"/>
    <w:rsid w:val="009C76EE"/>
    <w:rsid w:val="009D012E"/>
    <w:rsid w:val="009D04E9"/>
    <w:rsid w:val="009D0742"/>
    <w:rsid w:val="009D2386"/>
    <w:rsid w:val="009D2BF2"/>
    <w:rsid w:val="009D2C9D"/>
    <w:rsid w:val="009D336C"/>
    <w:rsid w:val="009D358A"/>
    <w:rsid w:val="009D3ADD"/>
    <w:rsid w:val="009D3B64"/>
    <w:rsid w:val="009D3ED9"/>
    <w:rsid w:val="009D658B"/>
    <w:rsid w:val="009D660D"/>
    <w:rsid w:val="009D68B9"/>
    <w:rsid w:val="009D6D03"/>
    <w:rsid w:val="009E1B63"/>
    <w:rsid w:val="009E1B6D"/>
    <w:rsid w:val="009E2415"/>
    <w:rsid w:val="009E290F"/>
    <w:rsid w:val="009E2B77"/>
    <w:rsid w:val="009E3C6A"/>
    <w:rsid w:val="009E47CA"/>
    <w:rsid w:val="009E4961"/>
    <w:rsid w:val="009E4FC5"/>
    <w:rsid w:val="009E5C90"/>
    <w:rsid w:val="009E5FEE"/>
    <w:rsid w:val="009E6DC7"/>
    <w:rsid w:val="009E7262"/>
    <w:rsid w:val="009E738B"/>
    <w:rsid w:val="009F26CE"/>
    <w:rsid w:val="009F28CB"/>
    <w:rsid w:val="009F2E7D"/>
    <w:rsid w:val="009F4F0E"/>
    <w:rsid w:val="009F64EA"/>
    <w:rsid w:val="009F6651"/>
    <w:rsid w:val="009F709A"/>
    <w:rsid w:val="009F7BE5"/>
    <w:rsid w:val="00A009E4"/>
    <w:rsid w:val="00A00C8E"/>
    <w:rsid w:val="00A00CFA"/>
    <w:rsid w:val="00A0105D"/>
    <w:rsid w:val="00A01BDF"/>
    <w:rsid w:val="00A02C34"/>
    <w:rsid w:val="00A0333A"/>
    <w:rsid w:val="00A03B15"/>
    <w:rsid w:val="00A04DB1"/>
    <w:rsid w:val="00A05081"/>
    <w:rsid w:val="00A050D7"/>
    <w:rsid w:val="00A0568A"/>
    <w:rsid w:val="00A057B9"/>
    <w:rsid w:val="00A05823"/>
    <w:rsid w:val="00A05D5B"/>
    <w:rsid w:val="00A06ED1"/>
    <w:rsid w:val="00A0707D"/>
    <w:rsid w:val="00A075EB"/>
    <w:rsid w:val="00A10089"/>
    <w:rsid w:val="00A10A08"/>
    <w:rsid w:val="00A111D8"/>
    <w:rsid w:val="00A1186D"/>
    <w:rsid w:val="00A11D61"/>
    <w:rsid w:val="00A11E9D"/>
    <w:rsid w:val="00A12980"/>
    <w:rsid w:val="00A15651"/>
    <w:rsid w:val="00A16F73"/>
    <w:rsid w:val="00A17CC3"/>
    <w:rsid w:val="00A17D17"/>
    <w:rsid w:val="00A201A6"/>
    <w:rsid w:val="00A21023"/>
    <w:rsid w:val="00A21303"/>
    <w:rsid w:val="00A2133D"/>
    <w:rsid w:val="00A214F5"/>
    <w:rsid w:val="00A22ACC"/>
    <w:rsid w:val="00A23593"/>
    <w:rsid w:val="00A23F6E"/>
    <w:rsid w:val="00A2473C"/>
    <w:rsid w:val="00A247C4"/>
    <w:rsid w:val="00A24BA7"/>
    <w:rsid w:val="00A25BEF"/>
    <w:rsid w:val="00A2600A"/>
    <w:rsid w:val="00A2758B"/>
    <w:rsid w:val="00A31DE7"/>
    <w:rsid w:val="00A320E8"/>
    <w:rsid w:val="00A325F2"/>
    <w:rsid w:val="00A33ABB"/>
    <w:rsid w:val="00A360A5"/>
    <w:rsid w:val="00A36A4F"/>
    <w:rsid w:val="00A40D65"/>
    <w:rsid w:val="00A4171A"/>
    <w:rsid w:val="00A42E08"/>
    <w:rsid w:val="00A43190"/>
    <w:rsid w:val="00A45299"/>
    <w:rsid w:val="00A45336"/>
    <w:rsid w:val="00A4538B"/>
    <w:rsid w:val="00A45944"/>
    <w:rsid w:val="00A45AC7"/>
    <w:rsid w:val="00A45B2D"/>
    <w:rsid w:val="00A47F37"/>
    <w:rsid w:val="00A50FC7"/>
    <w:rsid w:val="00A5104A"/>
    <w:rsid w:val="00A52780"/>
    <w:rsid w:val="00A52BAE"/>
    <w:rsid w:val="00A53FF5"/>
    <w:rsid w:val="00A54B0C"/>
    <w:rsid w:val="00A5696F"/>
    <w:rsid w:val="00A5734D"/>
    <w:rsid w:val="00A57AAE"/>
    <w:rsid w:val="00A61565"/>
    <w:rsid w:val="00A62236"/>
    <w:rsid w:val="00A62E82"/>
    <w:rsid w:val="00A63252"/>
    <w:rsid w:val="00A63488"/>
    <w:rsid w:val="00A657D8"/>
    <w:rsid w:val="00A65815"/>
    <w:rsid w:val="00A67901"/>
    <w:rsid w:val="00A67B89"/>
    <w:rsid w:val="00A70471"/>
    <w:rsid w:val="00A706A1"/>
    <w:rsid w:val="00A714FC"/>
    <w:rsid w:val="00A71AFB"/>
    <w:rsid w:val="00A72555"/>
    <w:rsid w:val="00A7306D"/>
    <w:rsid w:val="00A735CC"/>
    <w:rsid w:val="00A73B5B"/>
    <w:rsid w:val="00A7416B"/>
    <w:rsid w:val="00A74698"/>
    <w:rsid w:val="00A7481F"/>
    <w:rsid w:val="00A748BB"/>
    <w:rsid w:val="00A74E0A"/>
    <w:rsid w:val="00A76D04"/>
    <w:rsid w:val="00A77C62"/>
    <w:rsid w:val="00A80ED2"/>
    <w:rsid w:val="00A81E33"/>
    <w:rsid w:val="00A830C8"/>
    <w:rsid w:val="00A848D8"/>
    <w:rsid w:val="00A84DE7"/>
    <w:rsid w:val="00A8501F"/>
    <w:rsid w:val="00A853C7"/>
    <w:rsid w:val="00A85773"/>
    <w:rsid w:val="00A8594A"/>
    <w:rsid w:val="00A86D4D"/>
    <w:rsid w:val="00A877EC"/>
    <w:rsid w:val="00A87C6C"/>
    <w:rsid w:val="00A87F13"/>
    <w:rsid w:val="00A87FE8"/>
    <w:rsid w:val="00A90E60"/>
    <w:rsid w:val="00A9144F"/>
    <w:rsid w:val="00A91C15"/>
    <w:rsid w:val="00A92A4C"/>
    <w:rsid w:val="00A93C40"/>
    <w:rsid w:val="00A94E72"/>
    <w:rsid w:val="00A95BEE"/>
    <w:rsid w:val="00A95DE1"/>
    <w:rsid w:val="00A9615B"/>
    <w:rsid w:val="00A97050"/>
    <w:rsid w:val="00A97566"/>
    <w:rsid w:val="00A97B0C"/>
    <w:rsid w:val="00AA0CED"/>
    <w:rsid w:val="00AA0D05"/>
    <w:rsid w:val="00AA1122"/>
    <w:rsid w:val="00AA11D1"/>
    <w:rsid w:val="00AA13CB"/>
    <w:rsid w:val="00AA1D2E"/>
    <w:rsid w:val="00AA20BC"/>
    <w:rsid w:val="00AA2159"/>
    <w:rsid w:val="00AA25E1"/>
    <w:rsid w:val="00AA2D4E"/>
    <w:rsid w:val="00AA3CBA"/>
    <w:rsid w:val="00AA4747"/>
    <w:rsid w:val="00AA501C"/>
    <w:rsid w:val="00AA591A"/>
    <w:rsid w:val="00AA5EB7"/>
    <w:rsid w:val="00AA6174"/>
    <w:rsid w:val="00AA6343"/>
    <w:rsid w:val="00AA66C6"/>
    <w:rsid w:val="00AA6895"/>
    <w:rsid w:val="00AA7478"/>
    <w:rsid w:val="00AA7569"/>
    <w:rsid w:val="00AA7A6E"/>
    <w:rsid w:val="00AB3CEF"/>
    <w:rsid w:val="00AB4D00"/>
    <w:rsid w:val="00AB6F17"/>
    <w:rsid w:val="00AB7C9D"/>
    <w:rsid w:val="00AC0241"/>
    <w:rsid w:val="00AC29A7"/>
    <w:rsid w:val="00AC36BD"/>
    <w:rsid w:val="00AC4132"/>
    <w:rsid w:val="00AC4E80"/>
    <w:rsid w:val="00AC6CC3"/>
    <w:rsid w:val="00AC6FAC"/>
    <w:rsid w:val="00AC735C"/>
    <w:rsid w:val="00AC7B06"/>
    <w:rsid w:val="00AC7C1D"/>
    <w:rsid w:val="00AD2DDA"/>
    <w:rsid w:val="00AD2F38"/>
    <w:rsid w:val="00AD3094"/>
    <w:rsid w:val="00AD310D"/>
    <w:rsid w:val="00AD392F"/>
    <w:rsid w:val="00AD4909"/>
    <w:rsid w:val="00AD55CD"/>
    <w:rsid w:val="00AD6AD3"/>
    <w:rsid w:val="00AD6B07"/>
    <w:rsid w:val="00AD700E"/>
    <w:rsid w:val="00AD7289"/>
    <w:rsid w:val="00AD786C"/>
    <w:rsid w:val="00AE01E2"/>
    <w:rsid w:val="00AE0E36"/>
    <w:rsid w:val="00AE2F58"/>
    <w:rsid w:val="00AE2F7F"/>
    <w:rsid w:val="00AE31B9"/>
    <w:rsid w:val="00AE31BB"/>
    <w:rsid w:val="00AF0139"/>
    <w:rsid w:val="00AF2964"/>
    <w:rsid w:val="00AF2E96"/>
    <w:rsid w:val="00AF2F98"/>
    <w:rsid w:val="00AF39CC"/>
    <w:rsid w:val="00AF3BED"/>
    <w:rsid w:val="00AF5AE7"/>
    <w:rsid w:val="00AF73CE"/>
    <w:rsid w:val="00AF76B3"/>
    <w:rsid w:val="00AF7A1E"/>
    <w:rsid w:val="00B001DF"/>
    <w:rsid w:val="00B00481"/>
    <w:rsid w:val="00B00F83"/>
    <w:rsid w:val="00B01350"/>
    <w:rsid w:val="00B01829"/>
    <w:rsid w:val="00B01961"/>
    <w:rsid w:val="00B026CB"/>
    <w:rsid w:val="00B03E45"/>
    <w:rsid w:val="00B0401B"/>
    <w:rsid w:val="00B0416F"/>
    <w:rsid w:val="00B0424D"/>
    <w:rsid w:val="00B05217"/>
    <w:rsid w:val="00B058BC"/>
    <w:rsid w:val="00B05F9B"/>
    <w:rsid w:val="00B07A9F"/>
    <w:rsid w:val="00B10197"/>
    <w:rsid w:val="00B10995"/>
    <w:rsid w:val="00B11228"/>
    <w:rsid w:val="00B11FD8"/>
    <w:rsid w:val="00B128E3"/>
    <w:rsid w:val="00B13315"/>
    <w:rsid w:val="00B1442F"/>
    <w:rsid w:val="00B15F28"/>
    <w:rsid w:val="00B1685E"/>
    <w:rsid w:val="00B169D8"/>
    <w:rsid w:val="00B16BAB"/>
    <w:rsid w:val="00B16C68"/>
    <w:rsid w:val="00B17650"/>
    <w:rsid w:val="00B200F8"/>
    <w:rsid w:val="00B20298"/>
    <w:rsid w:val="00B20873"/>
    <w:rsid w:val="00B2126A"/>
    <w:rsid w:val="00B22797"/>
    <w:rsid w:val="00B238A6"/>
    <w:rsid w:val="00B24129"/>
    <w:rsid w:val="00B2435F"/>
    <w:rsid w:val="00B24E17"/>
    <w:rsid w:val="00B26871"/>
    <w:rsid w:val="00B275FD"/>
    <w:rsid w:val="00B30507"/>
    <w:rsid w:val="00B306DC"/>
    <w:rsid w:val="00B3097C"/>
    <w:rsid w:val="00B31AAC"/>
    <w:rsid w:val="00B32F69"/>
    <w:rsid w:val="00B3333C"/>
    <w:rsid w:val="00B33A22"/>
    <w:rsid w:val="00B34416"/>
    <w:rsid w:val="00B344D0"/>
    <w:rsid w:val="00B34E20"/>
    <w:rsid w:val="00B35BCD"/>
    <w:rsid w:val="00B361B4"/>
    <w:rsid w:val="00B36D41"/>
    <w:rsid w:val="00B37060"/>
    <w:rsid w:val="00B372C7"/>
    <w:rsid w:val="00B37471"/>
    <w:rsid w:val="00B37F3F"/>
    <w:rsid w:val="00B4072C"/>
    <w:rsid w:val="00B423ED"/>
    <w:rsid w:val="00B42F05"/>
    <w:rsid w:val="00B43063"/>
    <w:rsid w:val="00B435ED"/>
    <w:rsid w:val="00B4374E"/>
    <w:rsid w:val="00B4448F"/>
    <w:rsid w:val="00B44DFB"/>
    <w:rsid w:val="00B45A46"/>
    <w:rsid w:val="00B45DB2"/>
    <w:rsid w:val="00B4673A"/>
    <w:rsid w:val="00B4699E"/>
    <w:rsid w:val="00B47CEE"/>
    <w:rsid w:val="00B5007B"/>
    <w:rsid w:val="00B516A3"/>
    <w:rsid w:val="00B53D36"/>
    <w:rsid w:val="00B53F49"/>
    <w:rsid w:val="00B53F4B"/>
    <w:rsid w:val="00B54B7B"/>
    <w:rsid w:val="00B562B7"/>
    <w:rsid w:val="00B56D87"/>
    <w:rsid w:val="00B606A7"/>
    <w:rsid w:val="00B60B1D"/>
    <w:rsid w:val="00B61285"/>
    <w:rsid w:val="00B622A0"/>
    <w:rsid w:val="00B62E06"/>
    <w:rsid w:val="00B637F7"/>
    <w:rsid w:val="00B65B71"/>
    <w:rsid w:val="00B65CE5"/>
    <w:rsid w:val="00B65D27"/>
    <w:rsid w:val="00B66602"/>
    <w:rsid w:val="00B6678B"/>
    <w:rsid w:val="00B67AE6"/>
    <w:rsid w:val="00B702F4"/>
    <w:rsid w:val="00B713D3"/>
    <w:rsid w:val="00B71441"/>
    <w:rsid w:val="00B7162D"/>
    <w:rsid w:val="00B71F5F"/>
    <w:rsid w:val="00B73472"/>
    <w:rsid w:val="00B74DDB"/>
    <w:rsid w:val="00B752E5"/>
    <w:rsid w:val="00B76344"/>
    <w:rsid w:val="00B7645F"/>
    <w:rsid w:val="00B77155"/>
    <w:rsid w:val="00B80BDB"/>
    <w:rsid w:val="00B80EE7"/>
    <w:rsid w:val="00B8282C"/>
    <w:rsid w:val="00B8336A"/>
    <w:rsid w:val="00B83D3A"/>
    <w:rsid w:val="00B848DD"/>
    <w:rsid w:val="00B848DF"/>
    <w:rsid w:val="00B84E9E"/>
    <w:rsid w:val="00B84F8D"/>
    <w:rsid w:val="00B85340"/>
    <w:rsid w:val="00B85C8A"/>
    <w:rsid w:val="00B86939"/>
    <w:rsid w:val="00B8788C"/>
    <w:rsid w:val="00B909DA"/>
    <w:rsid w:val="00B90C99"/>
    <w:rsid w:val="00B90D24"/>
    <w:rsid w:val="00B91ABF"/>
    <w:rsid w:val="00B92D14"/>
    <w:rsid w:val="00B932CA"/>
    <w:rsid w:val="00B94434"/>
    <w:rsid w:val="00B96578"/>
    <w:rsid w:val="00B96DF1"/>
    <w:rsid w:val="00B9754A"/>
    <w:rsid w:val="00B97979"/>
    <w:rsid w:val="00BA0CB2"/>
    <w:rsid w:val="00BA1CFC"/>
    <w:rsid w:val="00BA1FFD"/>
    <w:rsid w:val="00BA313F"/>
    <w:rsid w:val="00BA31E7"/>
    <w:rsid w:val="00BA3B99"/>
    <w:rsid w:val="00BA4529"/>
    <w:rsid w:val="00BA4A73"/>
    <w:rsid w:val="00BA4F39"/>
    <w:rsid w:val="00BA4FD0"/>
    <w:rsid w:val="00BA51E0"/>
    <w:rsid w:val="00BA5E81"/>
    <w:rsid w:val="00BA5EB5"/>
    <w:rsid w:val="00BA6083"/>
    <w:rsid w:val="00BA647D"/>
    <w:rsid w:val="00BA6B1C"/>
    <w:rsid w:val="00BA6CA2"/>
    <w:rsid w:val="00BA75F0"/>
    <w:rsid w:val="00BA7B22"/>
    <w:rsid w:val="00BB128D"/>
    <w:rsid w:val="00BB170D"/>
    <w:rsid w:val="00BB1B7A"/>
    <w:rsid w:val="00BB265D"/>
    <w:rsid w:val="00BB27EA"/>
    <w:rsid w:val="00BB3AC1"/>
    <w:rsid w:val="00BB3DD0"/>
    <w:rsid w:val="00BB3E47"/>
    <w:rsid w:val="00BB4284"/>
    <w:rsid w:val="00BB4404"/>
    <w:rsid w:val="00BB563E"/>
    <w:rsid w:val="00BB5D89"/>
    <w:rsid w:val="00BB70BF"/>
    <w:rsid w:val="00BB7587"/>
    <w:rsid w:val="00BC03DB"/>
    <w:rsid w:val="00BC14BD"/>
    <w:rsid w:val="00BC2C69"/>
    <w:rsid w:val="00BC5A15"/>
    <w:rsid w:val="00BC6AA5"/>
    <w:rsid w:val="00BC7D27"/>
    <w:rsid w:val="00BD0069"/>
    <w:rsid w:val="00BD13A4"/>
    <w:rsid w:val="00BD1883"/>
    <w:rsid w:val="00BD3C1A"/>
    <w:rsid w:val="00BD4CDB"/>
    <w:rsid w:val="00BD50A5"/>
    <w:rsid w:val="00BD6CC0"/>
    <w:rsid w:val="00BD6D48"/>
    <w:rsid w:val="00BD7557"/>
    <w:rsid w:val="00BD76B0"/>
    <w:rsid w:val="00BE0A53"/>
    <w:rsid w:val="00BE1831"/>
    <w:rsid w:val="00BE1F40"/>
    <w:rsid w:val="00BE2369"/>
    <w:rsid w:val="00BE2635"/>
    <w:rsid w:val="00BE4BE5"/>
    <w:rsid w:val="00BE646C"/>
    <w:rsid w:val="00BE7881"/>
    <w:rsid w:val="00BF0F89"/>
    <w:rsid w:val="00BF1887"/>
    <w:rsid w:val="00BF1C57"/>
    <w:rsid w:val="00BF2531"/>
    <w:rsid w:val="00BF25E2"/>
    <w:rsid w:val="00BF2786"/>
    <w:rsid w:val="00BF3025"/>
    <w:rsid w:val="00BF43F6"/>
    <w:rsid w:val="00BF4489"/>
    <w:rsid w:val="00BF4D0D"/>
    <w:rsid w:val="00BF53AE"/>
    <w:rsid w:val="00BF54CC"/>
    <w:rsid w:val="00BF5673"/>
    <w:rsid w:val="00BF5A9C"/>
    <w:rsid w:val="00BF615D"/>
    <w:rsid w:val="00BF7F9A"/>
    <w:rsid w:val="00C02A02"/>
    <w:rsid w:val="00C032FB"/>
    <w:rsid w:val="00C03CB9"/>
    <w:rsid w:val="00C07793"/>
    <w:rsid w:val="00C104F3"/>
    <w:rsid w:val="00C10BD9"/>
    <w:rsid w:val="00C1122B"/>
    <w:rsid w:val="00C118EC"/>
    <w:rsid w:val="00C12AD8"/>
    <w:rsid w:val="00C12CE9"/>
    <w:rsid w:val="00C12DAE"/>
    <w:rsid w:val="00C138F6"/>
    <w:rsid w:val="00C14D66"/>
    <w:rsid w:val="00C1585D"/>
    <w:rsid w:val="00C15E88"/>
    <w:rsid w:val="00C16620"/>
    <w:rsid w:val="00C16AA4"/>
    <w:rsid w:val="00C16BF6"/>
    <w:rsid w:val="00C16EBE"/>
    <w:rsid w:val="00C17572"/>
    <w:rsid w:val="00C202D3"/>
    <w:rsid w:val="00C21D66"/>
    <w:rsid w:val="00C2283E"/>
    <w:rsid w:val="00C22C0B"/>
    <w:rsid w:val="00C22C77"/>
    <w:rsid w:val="00C230B9"/>
    <w:rsid w:val="00C2353A"/>
    <w:rsid w:val="00C23822"/>
    <w:rsid w:val="00C2393C"/>
    <w:rsid w:val="00C23B83"/>
    <w:rsid w:val="00C25641"/>
    <w:rsid w:val="00C2732D"/>
    <w:rsid w:val="00C278A5"/>
    <w:rsid w:val="00C301E6"/>
    <w:rsid w:val="00C30D76"/>
    <w:rsid w:val="00C32A90"/>
    <w:rsid w:val="00C33C11"/>
    <w:rsid w:val="00C341A6"/>
    <w:rsid w:val="00C3443B"/>
    <w:rsid w:val="00C34897"/>
    <w:rsid w:val="00C352FE"/>
    <w:rsid w:val="00C358D7"/>
    <w:rsid w:val="00C35967"/>
    <w:rsid w:val="00C35CDE"/>
    <w:rsid w:val="00C366A6"/>
    <w:rsid w:val="00C40268"/>
    <w:rsid w:val="00C40ABC"/>
    <w:rsid w:val="00C40EFB"/>
    <w:rsid w:val="00C4113A"/>
    <w:rsid w:val="00C41970"/>
    <w:rsid w:val="00C419F0"/>
    <w:rsid w:val="00C42466"/>
    <w:rsid w:val="00C42FC5"/>
    <w:rsid w:val="00C4310B"/>
    <w:rsid w:val="00C438C4"/>
    <w:rsid w:val="00C43D77"/>
    <w:rsid w:val="00C441EA"/>
    <w:rsid w:val="00C44EA2"/>
    <w:rsid w:val="00C45196"/>
    <w:rsid w:val="00C459B5"/>
    <w:rsid w:val="00C46012"/>
    <w:rsid w:val="00C463D3"/>
    <w:rsid w:val="00C46496"/>
    <w:rsid w:val="00C46834"/>
    <w:rsid w:val="00C46D18"/>
    <w:rsid w:val="00C47762"/>
    <w:rsid w:val="00C47DDE"/>
    <w:rsid w:val="00C5027A"/>
    <w:rsid w:val="00C50678"/>
    <w:rsid w:val="00C50D3C"/>
    <w:rsid w:val="00C5187D"/>
    <w:rsid w:val="00C53C36"/>
    <w:rsid w:val="00C549D0"/>
    <w:rsid w:val="00C549E5"/>
    <w:rsid w:val="00C54A51"/>
    <w:rsid w:val="00C55F0A"/>
    <w:rsid w:val="00C561EE"/>
    <w:rsid w:val="00C56438"/>
    <w:rsid w:val="00C57AFB"/>
    <w:rsid w:val="00C62E16"/>
    <w:rsid w:val="00C6461E"/>
    <w:rsid w:val="00C657CB"/>
    <w:rsid w:val="00C65C86"/>
    <w:rsid w:val="00C66A09"/>
    <w:rsid w:val="00C67BD7"/>
    <w:rsid w:val="00C7008B"/>
    <w:rsid w:val="00C70429"/>
    <w:rsid w:val="00C70C8F"/>
    <w:rsid w:val="00C70DE9"/>
    <w:rsid w:val="00C71BD3"/>
    <w:rsid w:val="00C71EB1"/>
    <w:rsid w:val="00C72B4F"/>
    <w:rsid w:val="00C74349"/>
    <w:rsid w:val="00C744DF"/>
    <w:rsid w:val="00C7460F"/>
    <w:rsid w:val="00C74A66"/>
    <w:rsid w:val="00C75310"/>
    <w:rsid w:val="00C75A21"/>
    <w:rsid w:val="00C76462"/>
    <w:rsid w:val="00C7687D"/>
    <w:rsid w:val="00C768B9"/>
    <w:rsid w:val="00C76A9A"/>
    <w:rsid w:val="00C76D1E"/>
    <w:rsid w:val="00C776BB"/>
    <w:rsid w:val="00C77766"/>
    <w:rsid w:val="00C77BE2"/>
    <w:rsid w:val="00C80E38"/>
    <w:rsid w:val="00C80EB6"/>
    <w:rsid w:val="00C8101A"/>
    <w:rsid w:val="00C81BAD"/>
    <w:rsid w:val="00C82B30"/>
    <w:rsid w:val="00C82FE7"/>
    <w:rsid w:val="00C83042"/>
    <w:rsid w:val="00C841DF"/>
    <w:rsid w:val="00C851D0"/>
    <w:rsid w:val="00C85991"/>
    <w:rsid w:val="00C86B0D"/>
    <w:rsid w:val="00C87673"/>
    <w:rsid w:val="00C90556"/>
    <w:rsid w:val="00C91378"/>
    <w:rsid w:val="00C9149D"/>
    <w:rsid w:val="00C91B7E"/>
    <w:rsid w:val="00C91DA4"/>
    <w:rsid w:val="00C91EDE"/>
    <w:rsid w:val="00C929EF"/>
    <w:rsid w:val="00C93BB3"/>
    <w:rsid w:val="00C94FC5"/>
    <w:rsid w:val="00C95749"/>
    <w:rsid w:val="00C971AD"/>
    <w:rsid w:val="00C9746A"/>
    <w:rsid w:val="00C97961"/>
    <w:rsid w:val="00CA0A1F"/>
    <w:rsid w:val="00CA2B27"/>
    <w:rsid w:val="00CA35DE"/>
    <w:rsid w:val="00CA401B"/>
    <w:rsid w:val="00CA5A84"/>
    <w:rsid w:val="00CA5C57"/>
    <w:rsid w:val="00CA70BF"/>
    <w:rsid w:val="00CB21D8"/>
    <w:rsid w:val="00CB25E9"/>
    <w:rsid w:val="00CB2D71"/>
    <w:rsid w:val="00CB3079"/>
    <w:rsid w:val="00CB5042"/>
    <w:rsid w:val="00CB5314"/>
    <w:rsid w:val="00CB5E74"/>
    <w:rsid w:val="00CB6994"/>
    <w:rsid w:val="00CB6B84"/>
    <w:rsid w:val="00CB72B1"/>
    <w:rsid w:val="00CB745C"/>
    <w:rsid w:val="00CB78F5"/>
    <w:rsid w:val="00CB7FCC"/>
    <w:rsid w:val="00CC09C5"/>
    <w:rsid w:val="00CC0BBC"/>
    <w:rsid w:val="00CC2EF5"/>
    <w:rsid w:val="00CC39B9"/>
    <w:rsid w:val="00CC41CC"/>
    <w:rsid w:val="00CC57FD"/>
    <w:rsid w:val="00CC6671"/>
    <w:rsid w:val="00CC6BE6"/>
    <w:rsid w:val="00CC7754"/>
    <w:rsid w:val="00CC7E44"/>
    <w:rsid w:val="00CD075B"/>
    <w:rsid w:val="00CD09C6"/>
    <w:rsid w:val="00CD1A71"/>
    <w:rsid w:val="00CD1E10"/>
    <w:rsid w:val="00CD1F46"/>
    <w:rsid w:val="00CD2E43"/>
    <w:rsid w:val="00CD365D"/>
    <w:rsid w:val="00CD43E3"/>
    <w:rsid w:val="00CD5395"/>
    <w:rsid w:val="00CD63AF"/>
    <w:rsid w:val="00CD6661"/>
    <w:rsid w:val="00CD725A"/>
    <w:rsid w:val="00CE08CE"/>
    <w:rsid w:val="00CE0B29"/>
    <w:rsid w:val="00CE1678"/>
    <w:rsid w:val="00CE260A"/>
    <w:rsid w:val="00CE310D"/>
    <w:rsid w:val="00CE3FD6"/>
    <w:rsid w:val="00CE41A0"/>
    <w:rsid w:val="00CE426F"/>
    <w:rsid w:val="00CE444E"/>
    <w:rsid w:val="00CE454C"/>
    <w:rsid w:val="00CE4BF3"/>
    <w:rsid w:val="00CE5487"/>
    <w:rsid w:val="00CE65A8"/>
    <w:rsid w:val="00CE6E7C"/>
    <w:rsid w:val="00CE6F6A"/>
    <w:rsid w:val="00CE7C72"/>
    <w:rsid w:val="00CF289A"/>
    <w:rsid w:val="00CF4070"/>
    <w:rsid w:val="00CF5055"/>
    <w:rsid w:val="00CF5560"/>
    <w:rsid w:val="00CF6171"/>
    <w:rsid w:val="00CF6225"/>
    <w:rsid w:val="00CF6398"/>
    <w:rsid w:val="00CF6867"/>
    <w:rsid w:val="00CF72CF"/>
    <w:rsid w:val="00D01124"/>
    <w:rsid w:val="00D01DF5"/>
    <w:rsid w:val="00D02147"/>
    <w:rsid w:val="00D034A7"/>
    <w:rsid w:val="00D035B5"/>
    <w:rsid w:val="00D03F48"/>
    <w:rsid w:val="00D055E4"/>
    <w:rsid w:val="00D05B62"/>
    <w:rsid w:val="00D070F2"/>
    <w:rsid w:val="00D0740D"/>
    <w:rsid w:val="00D07E39"/>
    <w:rsid w:val="00D07E9B"/>
    <w:rsid w:val="00D10744"/>
    <w:rsid w:val="00D12737"/>
    <w:rsid w:val="00D127D5"/>
    <w:rsid w:val="00D13784"/>
    <w:rsid w:val="00D1398D"/>
    <w:rsid w:val="00D14B6D"/>
    <w:rsid w:val="00D15A10"/>
    <w:rsid w:val="00D167F4"/>
    <w:rsid w:val="00D16C95"/>
    <w:rsid w:val="00D16DAA"/>
    <w:rsid w:val="00D21B3A"/>
    <w:rsid w:val="00D21CA9"/>
    <w:rsid w:val="00D22E58"/>
    <w:rsid w:val="00D23254"/>
    <w:rsid w:val="00D2390D"/>
    <w:rsid w:val="00D242DD"/>
    <w:rsid w:val="00D2493E"/>
    <w:rsid w:val="00D24E2F"/>
    <w:rsid w:val="00D253E8"/>
    <w:rsid w:val="00D257FE"/>
    <w:rsid w:val="00D259E8"/>
    <w:rsid w:val="00D25C04"/>
    <w:rsid w:val="00D25C5E"/>
    <w:rsid w:val="00D2613B"/>
    <w:rsid w:val="00D26896"/>
    <w:rsid w:val="00D27DF6"/>
    <w:rsid w:val="00D31911"/>
    <w:rsid w:val="00D32D7B"/>
    <w:rsid w:val="00D33687"/>
    <w:rsid w:val="00D33DB3"/>
    <w:rsid w:val="00D346D7"/>
    <w:rsid w:val="00D34DBB"/>
    <w:rsid w:val="00D353FF"/>
    <w:rsid w:val="00D369ED"/>
    <w:rsid w:val="00D36F38"/>
    <w:rsid w:val="00D37C46"/>
    <w:rsid w:val="00D40793"/>
    <w:rsid w:val="00D40AB1"/>
    <w:rsid w:val="00D410E7"/>
    <w:rsid w:val="00D42B92"/>
    <w:rsid w:val="00D42C5D"/>
    <w:rsid w:val="00D43E08"/>
    <w:rsid w:val="00D43ED4"/>
    <w:rsid w:val="00D440F9"/>
    <w:rsid w:val="00D46C08"/>
    <w:rsid w:val="00D471E8"/>
    <w:rsid w:val="00D47682"/>
    <w:rsid w:val="00D47EB9"/>
    <w:rsid w:val="00D50A1C"/>
    <w:rsid w:val="00D50FC6"/>
    <w:rsid w:val="00D512DA"/>
    <w:rsid w:val="00D51A27"/>
    <w:rsid w:val="00D52930"/>
    <w:rsid w:val="00D5323F"/>
    <w:rsid w:val="00D5491E"/>
    <w:rsid w:val="00D54A5F"/>
    <w:rsid w:val="00D5506E"/>
    <w:rsid w:val="00D55147"/>
    <w:rsid w:val="00D557D1"/>
    <w:rsid w:val="00D55B40"/>
    <w:rsid w:val="00D55BB6"/>
    <w:rsid w:val="00D55EBD"/>
    <w:rsid w:val="00D57647"/>
    <w:rsid w:val="00D577F9"/>
    <w:rsid w:val="00D60001"/>
    <w:rsid w:val="00D607A8"/>
    <w:rsid w:val="00D60C68"/>
    <w:rsid w:val="00D61ED4"/>
    <w:rsid w:val="00D622A3"/>
    <w:rsid w:val="00D6396C"/>
    <w:rsid w:val="00D642F0"/>
    <w:rsid w:val="00D659BC"/>
    <w:rsid w:val="00D66BB3"/>
    <w:rsid w:val="00D66FBE"/>
    <w:rsid w:val="00D701A0"/>
    <w:rsid w:val="00D71142"/>
    <w:rsid w:val="00D71698"/>
    <w:rsid w:val="00D717D8"/>
    <w:rsid w:val="00D72BD3"/>
    <w:rsid w:val="00D75AF1"/>
    <w:rsid w:val="00D75BF9"/>
    <w:rsid w:val="00D75E27"/>
    <w:rsid w:val="00D767DF"/>
    <w:rsid w:val="00D76CC5"/>
    <w:rsid w:val="00D7755C"/>
    <w:rsid w:val="00D77920"/>
    <w:rsid w:val="00D80385"/>
    <w:rsid w:val="00D8103B"/>
    <w:rsid w:val="00D81B36"/>
    <w:rsid w:val="00D82132"/>
    <w:rsid w:val="00D83FA1"/>
    <w:rsid w:val="00D84865"/>
    <w:rsid w:val="00D84B2C"/>
    <w:rsid w:val="00D86B28"/>
    <w:rsid w:val="00D87EE2"/>
    <w:rsid w:val="00D90679"/>
    <w:rsid w:val="00D90E65"/>
    <w:rsid w:val="00D911F6"/>
    <w:rsid w:val="00D91B1A"/>
    <w:rsid w:val="00D92156"/>
    <w:rsid w:val="00D928EA"/>
    <w:rsid w:val="00D930CA"/>
    <w:rsid w:val="00D93CFA"/>
    <w:rsid w:val="00D93ED6"/>
    <w:rsid w:val="00D951B8"/>
    <w:rsid w:val="00DA0636"/>
    <w:rsid w:val="00DA072D"/>
    <w:rsid w:val="00DA19BD"/>
    <w:rsid w:val="00DA1CD7"/>
    <w:rsid w:val="00DA1F20"/>
    <w:rsid w:val="00DA31CF"/>
    <w:rsid w:val="00DA39DB"/>
    <w:rsid w:val="00DA4069"/>
    <w:rsid w:val="00DA420F"/>
    <w:rsid w:val="00DA4886"/>
    <w:rsid w:val="00DA4D4C"/>
    <w:rsid w:val="00DA68F1"/>
    <w:rsid w:val="00DA6C4D"/>
    <w:rsid w:val="00DB04C7"/>
    <w:rsid w:val="00DB0745"/>
    <w:rsid w:val="00DB1054"/>
    <w:rsid w:val="00DB1B47"/>
    <w:rsid w:val="00DB302E"/>
    <w:rsid w:val="00DB3A9A"/>
    <w:rsid w:val="00DB3B93"/>
    <w:rsid w:val="00DB3BE6"/>
    <w:rsid w:val="00DB4E7A"/>
    <w:rsid w:val="00DB5284"/>
    <w:rsid w:val="00DB5B2F"/>
    <w:rsid w:val="00DB5E66"/>
    <w:rsid w:val="00DB5EA7"/>
    <w:rsid w:val="00DB69D9"/>
    <w:rsid w:val="00DB6E68"/>
    <w:rsid w:val="00DB709E"/>
    <w:rsid w:val="00DB7B1B"/>
    <w:rsid w:val="00DC0108"/>
    <w:rsid w:val="00DC048C"/>
    <w:rsid w:val="00DC04F3"/>
    <w:rsid w:val="00DC071C"/>
    <w:rsid w:val="00DC0F5A"/>
    <w:rsid w:val="00DC3070"/>
    <w:rsid w:val="00DC31C8"/>
    <w:rsid w:val="00DC36AD"/>
    <w:rsid w:val="00DC51D5"/>
    <w:rsid w:val="00DC568A"/>
    <w:rsid w:val="00DC5C19"/>
    <w:rsid w:val="00DC6628"/>
    <w:rsid w:val="00DC66CD"/>
    <w:rsid w:val="00DC7350"/>
    <w:rsid w:val="00DC78E2"/>
    <w:rsid w:val="00DC7AA9"/>
    <w:rsid w:val="00DD058D"/>
    <w:rsid w:val="00DD060F"/>
    <w:rsid w:val="00DD1B42"/>
    <w:rsid w:val="00DD1BD5"/>
    <w:rsid w:val="00DD2B3F"/>
    <w:rsid w:val="00DD3A15"/>
    <w:rsid w:val="00DD3E18"/>
    <w:rsid w:val="00DD42E7"/>
    <w:rsid w:val="00DD4371"/>
    <w:rsid w:val="00DD4482"/>
    <w:rsid w:val="00DD513C"/>
    <w:rsid w:val="00DD6090"/>
    <w:rsid w:val="00DD75E7"/>
    <w:rsid w:val="00DE0288"/>
    <w:rsid w:val="00DE0AA3"/>
    <w:rsid w:val="00DE14E0"/>
    <w:rsid w:val="00DE1513"/>
    <w:rsid w:val="00DE16C0"/>
    <w:rsid w:val="00DE2690"/>
    <w:rsid w:val="00DE3BC9"/>
    <w:rsid w:val="00DE3DB5"/>
    <w:rsid w:val="00DE4756"/>
    <w:rsid w:val="00DE5149"/>
    <w:rsid w:val="00DE537A"/>
    <w:rsid w:val="00DE5BD4"/>
    <w:rsid w:val="00DE6F88"/>
    <w:rsid w:val="00DE7327"/>
    <w:rsid w:val="00DE7472"/>
    <w:rsid w:val="00DE7BAA"/>
    <w:rsid w:val="00DE7CF5"/>
    <w:rsid w:val="00DF0B47"/>
    <w:rsid w:val="00DF0F4E"/>
    <w:rsid w:val="00DF169A"/>
    <w:rsid w:val="00DF17FD"/>
    <w:rsid w:val="00DF252E"/>
    <w:rsid w:val="00DF4525"/>
    <w:rsid w:val="00DF4CC2"/>
    <w:rsid w:val="00DF5A92"/>
    <w:rsid w:val="00DF620B"/>
    <w:rsid w:val="00DF71F0"/>
    <w:rsid w:val="00DF7343"/>
    <w:rsid w:val="00DF7364"/>
    <w:rsid w:val="00DF73CD"/>
    <w:rsid w:val="00E021D2"/>
    <w:rsid w:val="00E0252B"/>
    <w:rsid w:val="00E02560"/>
    <w:rsid w:val="00E03DAE"/>
    <w:rsid w:val="00E0474C"/>
    <w:rsid w:val="00E04A52"/>
    <w:rsid w:val="00E06026"/>
    <w:rsid w:val="00E06C69"/>
    <w:rsid w:val="00E0711C"/>
    <w:rsid w:val="00E07AAD"/>
    <w:rsid w:val="00E102DB"/>
    <w:rsid w:val="00E117C5"/>
    <w:rsid w:val="00E11C0E"/>
    <w:rsid w:val="00E12232"/>
    <w:rsid w:val="00E132C8"/>
    <w:rsid w:val="00E1386C"/>
    <w:rsid w:val="00E13FF1"/>
    <w:rsid w:val="00E147F8"/>
    <w:rsid w:val="00E161FB"/>
    <w:rsid w:val="00E1628B"/>
    <w:rsid w:val="00E16B47"/>
    <w:rsid w:val="00E1713B"/>
    <w:rsid w:val="00E17677"/>
    <w:rsid w:val="00E17D5F"/>
    <w:rsid w:val="00E17E3E"/>
    <w:rsid w:val="00E205B3"/>
    <w:rsid w:val="00E20B08"/>
    <w:rsid w:val="00E215EE"/>
    <w:rsid w:val="00E216FA"/>
    <w:rsid w:val="00E22187"/>
    <w:rsid w:val="00E22DB9"/>
    <w:rsid w:val="00E23792"/>
    <w:rsid w:val="00E23E5B"/>
    <w:rsid w:val="00E2431C"/>
    <w:rsid w:val="00E2516D"/>
    <w:rsid w:val="00E272A0"/>
    <w:rsid w:val="00E2752A"/>
    <w:rsid w:val="00E27B4A"/>
    <w:rsid w:val="00E27B83"/>
    <w:rsid w:val="00E30243"/>
    <w:rsid w:val="00E30D94"/>
    <w:rsid w:val="00E314C8"/>
    <w:rsid w:val="00E3151A"/>
    <w:rsid w:val="00E31857"/>
    <w:rsid w:val="00E31CE0"/>
    <w:rsid w:val="00E32C42"/>
    <w:rsid w:val="00E32F8B"/>
    <w:rsid w:val="00E36250"/>
    <w:rsid w:val="00E366F4"/>
    <w:rsid w:val="00E368E9"/>
    <w:rsid w:val="00E37FB6"/>
    <w:rsid w:val="00E40764"/>
    <w:rsid w:val="00E4195A"/>
    <w:rsid w:val="00E41A9E"/>
    <w:rsid w:val="00E427FC"/>
    <w:rsid w:val="00E43CBB"/>
    <w:rsid w:val="00E43EA5"/>
    <w:rsid w:val="00E440BC"/>
    <w:rsid w:val="00E472FF"/>
    <w:rsid w:val="00E47A12"/>
    <w:rsid w:val="00E5140E"/>
    <w:rsid w:val="00E51653"/>
    <w:rsid w:val="00E51B11"/>
    <w:rsid w:val="00E51E48"/>
    <w:rsid w:val="00E537E2"/>
    <w:rsid w:val="00E53953"/>
    <w:rsid w:val="00E54208"/>
    <w:rsid w:val="00E54C74"/>
    <w:rsid w:val="00E54D3D"/>
    <w:rsid w:val="00E559AA"/>
    <w:rsid w:val="00E55B72"/>
    <w:rsid w:val="00E55BF6"/>
    <w:rsid w:val="00E55EEE"/>
    <w:rsid w:val="00E562AB"/>
    <w:rsid w:val="00E56A39"/>
    <w:rsid w:val="00E5732E"/>
    <w:rsid w:val="00E61202"/>
    <w:rsid w:val="00E62D37"/>
    <w:rsid w:val="00E63663"/>
    <w:rsid w:val="00E64878"/>
    <w:rsid w:val="00E64B0D"/>
    <w:rsid w:val="00E64E03"/>
    <w:rsid w:val="00E6541F"/>
    <w:rsid w:val="00E65621"/>
    <w:rsid w:val="00E661FF"/>
    <w:rsid w:val="00E66209"/>
    <w:rsid w:val="00E66E30"/>
    <w:rsid w:val="00E67397"/>
    <w:rsid w:val="00E7020C"/>
    <w:rsid w:val="00E70DAD"/>
    <w:rsid w:val="00E715BB"/>
    <w:rsid w:val="00E72176"/>
    <w:rsid w:val="00E73DB3"/>
    <w:rsid w:val="00E7417A"/>
    <w:rsid w:val="00E74206"/>
    <w:rsid w:val="00E742D7"/>
    <w:rsid w:val="00E751BD"/>
    <w:rsid w:val="00E752A8"/>
    <w:rsid w:val="00E75F5B"/>
    <w:rsid w:val="00E763DA"/>
    <w:rsid w:val="00E76FF5"/>
    <w:rsid w:val="00E807D8"/>
    <w:rsid w:val="00E810D8"/>
    <w:rsid w:val="00E821FA"/>
    <w:rsid w:val="00E824F2"/>
    <w:rsid w:val="00E83690"/>
    <w:rsid w:val="00E83A45"/>
    <w:rsid w:val="00E83B7B"/>
    <w:rsid w:val="00E8668F"/>
    <w:rsid w:val="00E86FE6"/>
    <w:rsid w:val="00E903F5"/>
    <w:rsid w:val="00E91245"/>
    <w:rsid w:val="00E91BCF"/>
    <w:rsid w:val="00E92A2F"/>
    <w:rsid w:val="00E92CEF"/>
    <w:rsid w:val="00E92EBB"/>
    <w:rsid w:val="00E93FBF"/>
    <w:rsid w:val="00E94DC0"/>
    <w:rsid w:val="00E94F81"/>
    <w:rsid w:val="00E95BD3"/>
    <w:rsid w:val="00E95BE2"/>
    <w:rsid w:val="00E96DE6"/>
    <w:rsid w:val="00E96EB3"/>
    <w:rsid w:val="00E973D3"/>
    <w:rsid w:val="00EA053D"/>
    <w:rsid w:val="00EA10C6"/>
    <w:rsid w:val="00EA1495"/>
    <w:rsid w:val="00EA1654"/>
    <w:rsid w:val="00EA2637"/>
    <w:rsid w:val="00EA27A0"/>
    <w:rsid w:val="00EA2843"/>
    <w:rsid w:val="00EA3419"/>
    <w:rsid w:val="00EA404D"/>
    <w:rsid w:val="00EA4AC2"/>
    <w:rsid w:val="00EA76A6"/>
    <w:rsid w:val="00EB004B"/>
    <w:rsid w:val="00EB0B66"/>
    <w:rsid w:val="00EB10C7"/>
    <w:rsid w:val="00EB142F"/>
    <w:rsid w:val="00EB16BD"/>
    <w:rsid w:val="00EB18AA"/>
    <w:rsid w:val="00EB1ECB"/>
    <w:rsid w:val="00EB228C"/>
    <w:rsid w:val="00EB2E36"/>
    <w:rsid w:val="00EB2F71"/>
    <w:rsid w:val="00EB312C"/>
    <w:rsid w:val="00EB46BD"/>
    <w:rsid w:val="00EB4789"/>
    <w:rsid w:val="00EB4801"/>
    <w:rsid w:val="00EB54A8"/>
    <w:rsid w:val="00EB579D"/>
    <w:rsid w:val="00EB5B5B"/>
    <w:rsid w:val="00EB5E83"/>
    <w:rsid w:val="00EB7162"/>
    <w:rsid w:val="00EB7666"/>
    <w:rsid w:val="00EB7A61"/>
    <w:rsid w:val="00EC0138"/>
    <w:rsid w:val="00EC197D"/>
    <w:rsid w:val="00EC2176"/>
    <w:rsid w:val="00EC29CB"/>
    <w:rsid w:val="00EC37CD"/>
    <w:rsid w:val="00EC3945"/>
    <w:rsid w:val="00EC74FF"/>
    <w:rsid w:val="00EC76AB"/>
    <w:rsid w:val="00EC79A6"/>
    <w:rsid w:val="00ED0099"/>
    <w:rsid w:val="00ED01CD"/>
    <w:rsid w:val="00ED03BF"/>
    <w:rsid w:val="00ED0BBB"/>
    <w:rsid w:val="00ED10CC"/>
    <w:rsid w:val="00ED1292"/>
    <w:rsid w:val="00ED1D40"/>
    <w:rsid w:val="00ED21F7"/>
    <w:rsid w:val="00ED269F"/>
    <w:rsid w:val="00ED4824"/>
    <w:rsid w:val="00ED4B8C"/>
    <w:rsid w:val="00ED5104"/>
    <w:rsid w:val="00ED66F4"/>
    <w:rsid w:val="00ED6C2F"/>
    <w:rsid w:val="00EE0A42"/>
    <w:rsid w:val="00EE105B"/>
    <w:rsid w:val="00EE18A1"/>
    <w:rsid w:val="00EE1AA7"/>
    <w:rsid w:val="00EE1C2C"/>
    <w:rsid w:val="00EE1C5B"/>
    <w:rsid w:val="00EE321E"/>
    <w:rsid w:val="00EE330B"/>
    <w:rsid w:val="00EE378F"/>
    <w:rsid w:val="00EE471C"/>
    <w:rsid w:val="00EE4F2E"/>
    <w:rsid w:val="00EE4F8A"/>
    <w:rsid w:val="00EE67F0"/>
    <w:rsid w:val="00EE74F7"/>
    <w:rsid w:val="00EE7559"/>
    <w:rsid w:val="00EE7C8D"/>
    <w:rsid w:val="00EF0E25"/>
    <w:rsid w:val="00EF1281"/>
    <w:rsid w:val="00EF14CC"/>
    <w:rsid w:val="00EF1837"/>
    <w:rsid w:val="00EF18D7"/>
    <w:rsid w:val="00EF1D72"/>
    <w:rsid w:val="00EF2601"/>
    <w:rsid w:val="00EF2E94"/>
    <w:rsid w:val="00EF4095"/>
    <w:rsid w:val="00EF4342"/>
    <w:rsid w:val="00EF457B"/>
    <w:rsid w:val="00EF5BFB"/>
    <w:rsid w:val="00EF5C3E"/>
    <w:rsid w:val="00EF695B"/>
    <w:rsid w:val="00EF6BCC"/>
    <w:rsid w:val="00EF7762"/>
    <w:rsid w:val="00EF7F28"/>
    <w:rsid w:val="00F005E9"/>
    <w:rsid w:val="00F01128"/>
    <w:rsid w:val="00F01FBB"/>
    <w:rsid w:val="00F03185"/>
    <w:rsid w:val="00F03A10"/>
    <w:rsid w:val="00F0467D"/>
    <w:rsid w:val="00F0530C"/>
    <w:rsid w:val="00F06622"/>
    <w:rsid w:val="00F074A9"/>
    <w:rsid w:val="00F077FC"/>
    <w:rsid w:val="00F10A73"/>
    <w:rsid w:val="00F1167A"/>
    <w:rsid w:val="00F119B8"/>
    <w:rsid w:val="00F12011"/>
    <w:rsid w:val="00F121F2"/>
    <w:rsid w:val="00F12396"/>
    <w:rsid w:val="00F12442"/>
    <w:rsid w:val="00F13797"/>
    <w:rsid w:val="00F139FE"/>
    <w:rsid w:val="00F13CE6"/>
    <w:rsid w:val="00F14093"/>
    <w:rsid w:val="00F149BA"/>
    <w:rsid w:val="00F14C7B"/>
    <w:rsid w:val="00F152AA"/>
    <w:rsid w:val="00F15D4F"/>
    <w:rsid w:val="00F17129"/>
    <w:rsid w:val="00F17E16"/>
    <w:rsid w:val="00F20BE4"/>
    <w:rsid w:val="00F21B4F"/>
    <w:rsid w:val="00F21B73"/>
    <w:rsid w:val="00F21CF4"/>
    <w:rsid w:val="00F2297A"/>
    <w:rsid w:val="00F22C84"/>
    <w:rsid w:val="00F23595"/>
    <w:rsid w:val="00F23A41"/>
    <w:rsid w:val="00F2594D"/>
    <w:rsid w:val="00F3109A"/>
    <w:rsid w:val="00F328DB"/>
    <w:rsid w:val="00F32AEC"/>
    <w:rsid w:val="00F3341D"/>
    <w:rsid w:val="00F3348B"/>
    <w:rsid w:val="00F34B76"/>
    <w:rsid w:val="00F40958"/>
    <w:rsid w:val="00F40B26"/>
    <w:rsid w:val="00F41F2B"/>
    <w:rsid w:val="00F43B28"/>
    <w:rsid w:val="00F440D9"/>
    <w:rsid w:val="00F4510A"/>
    <w:rsid w:val="00F45165"/>
    <w:rsid w:val="00F45376"/>
    <w:rsid w:val="00F454F4"/>
    <w:rsid w:val="00F45CC0"/>
    <w:rsid w:val="00F464A1"/>
    <w:rsid w:val="00F46811"/>
    <w:rsid w:val="00F47F16"/>
    <w:rsid w:val="00F506D8"/>
    <w:rsid w:val="00F50D3A"/>
    <w:rsid w:val="00F51068"/>
    <w:rsid w:val="00F511CC"/>
    <w:rsid w:val="00F5168C"/>
    <w:rsid w:val="00F53F78"/>
    <w:rsid w:val="00F5404D"/>
    <w:rsid w:val="00F5477A"/>
    <w:rsid w:val="00F54986"/>
    <w:rsid w:val="00F55820"/>
    <w:rsid w:val="00F56CF1"/>
    <w:rsid w:val="00F578CD"/>
    <w:rsid w:val="00F57B17"/>
    <w:rsid w:val="00F60673"/>
    <w:rsid w:val="00F60CFF"/>
    <w:rsid w:val="00F62589"/>
    <w:rsid w:val="00F62D74"/>
    <w:rsid w:val="00F62F42"/>
    <w:rsid w:val="00F634DD"/>
    <w:rsid w:val="00F637CE"/>
    <w:rsid w:val="00F639BC"/>
    <w:rsid w:val="00F6409A"/>
    <w:rsid w:val="00F649A9"/>
    <w:rsid w:val="00F64BE0"/>
    <w:rsid w:val="00F64C24"/>
    <w:rsid w:val="00F65549"/>
    <w:rsid w:val="00F6766C"/>
    <w:rsid w:val="00F67BBB"/>
    <w:rsid w:val="00F67BCE"/>
    <w:rsid w:val="00F67D95"/>
    <w:rsid w:val="00F710FC"/>
    <w:rsid w:val="00F7158C"/>
    <w:rsid w:val="00F72E92"/>
    <w:rsid w:val="00F73F2F"/>
    <w:rsid w:val="00F74510"/>
    <w:rsid w:val="00F74F43"/>
    <w:rsid w:val="00F7502F"/>
    <w:rsid w:val="00F75DB6"/>
    <w:rsid w:val="00F75F5E"/>
    <w:rsid w:val="00F76401"/>
    <w:rsid w:val="00F767EC"/>
    <w:rsid w:val="00F77037"/>
    <w:rsid w:val="00F77762"/>
    <w:rsid w:val="00F8064B"/>
    <w:rsid w:val="00F82382"/>
    <w:rsid w:val="00F824B4"/>
    <w:rsid w:val="00F829BA"/>
    <w:rsid w:val="00F82C9F"/>
    <w:rsid w:val="00F83647"/>
    <w:rsid w:val="00F83AD3"/>
    <w:rsid w:val="00F84AF8"/>
    <w:rsid w:val="00F85328"/>
    <w:rsid w:val="00F8669A"/>
    <w:rsid w:val="00F86B05"/>
    <w:rsid w:val="00F874FD"/>
    <w:rsid w:val="00F900B2"/>
    <w:rsid w:val="00F90BE6"/>
    <w:rsid w:val="00F91838"/>
    <w:rsid w:val="00F918F0"/>
    <w:rsid w:val="00F91D1E"/>
    <w:rsid w:val="00F921D6"/>
    <w:rsid w:val="00F9319E"/>
    <w:rsid w:val="00F932AD"/>
    <w:rsid w:val="00F935F0"/>
    <w:rsid w:val="00F93955"/>
    <w:rsid w:val="00F93FAC"/>
    <w:rsid w:val="00F94550"/>
    <w:rsid w:val="00F94F9D"/>
    <w:rsid w:val="00F95FFB"/>
    <w:rsid w:val="00F97678"/>
    <w:rsid w:val="00FA0DE5"/>
    <w:rsid w:val="00FA0E1D"/>
    <w:rsid w:val="00FA0FEA"/>
    <w:rsid w:val="00FA20AA"/>
    <w:rsid w:val="00FA226A"/>
    <w:rsid w:val="00FA238D"/>
    <w:rsid w:val="00FA39D2"/>
    <w:rsid w:val="00FA55DC"/>
    <w:rsid w:val="00FA5AFF"/>
    <w:rsid w:val="00FA646E"/>
    <w:rsid w:val="00FA64DE"/>
    <w:rsid w:val="00FA6C5F"/>
    <w:rsid w:val="00FA7744"/>
    <w:rsid w:val="00FB020F"/>
    <w:rsid w:val="00FB077F"/>
    <w:rsid w:val="00FB0992"/>
    <w:rsid w:val="00FB12C7"/>
    <w:rsid w:val="00FB2461"/>
    <w:rsid w:val="00FB2FA4"/>
    <w:rsid w:val="00FB3496"/>
    <w:rsid w:val="00FB3553"/>
    <w:rsid w:val="00FB4429"/>
    <w:rsid w:val="00FB4DA5"/>
    <w:rsid w:val="00FB5061"/>
    <w:rsid w:val="00FB5364"/>
    <w:rsid w:val="00FB57CE"/>
    <w:rsid w:val="00FB6AA6"/>
    <w:rsid w:val="00FB6F9A"/>
    <w:rsid w:val="00FC06F2"/>
    <w:rsid w:val="00FC0749"/>
    <w:rsid w:val="00FC2DD5"/>
    <w:rsid w:val="00FC32DC"/>
    <w:rsid w:val="00FC4777"/>
    <w:rsid w:val="00FC4AEF"/>
    <w:rsid w:val="00FC5933"/>
    <w:rsid w:val="00FC5EA0"/>
    <w:rsid w:val="00FC71EF"/>
    <w:rsid w:val="00FC78B8"/>
    <w:rsid w:val="00FD17C0"/>
    <w:rsid w:val="00FD2018"/>
    <w:rsid w:val="00FD2CF1"/>
    <w:rsid w:val="00FD3599"/>
    <w:rsid w:val="00FD3F0D"/>
    <w:rsid w:val="00FD4A56"/>
    <w:rsid w:val="00FD5AAB"/>
    <w:rsid w:val="00FD5E8D"/>
    <w:rsid w:val="00FD5F6B"/>
    <w:rsid w:val="00FD676E"/>
    <w:rsid w:val="00FD685B"/>
    <w:rsid w:val="00FE02E4"/>
    <w:rsid w:val="00FE03E6"/>
    <w:rsid w:val="00FE0A6E"/>
    <w:rsid w:val="00FE179B"/>
    <w:rsid w:val="00FE18F7"/>
    <w:rsid w:val="00FE2262"/>
    <w:rsid w:val="00FE24EA"/>
    <w:rsid w:val="00FE285F"/>
    <w:rsid w:val="00FE4904"/>
    <w:rsid w:val="00FE4A56"/>
    <w:rsid w:val="00FE544D"/>
    <w:rsid w:val="00FE652D"/>
    <w:rsid w:val="00FE6562"/>
    <w:rsid w:val="00FE6CEF"/>
    <w:rsid w:val="00FE6DB2"/>
    <w:rsid w:val="00FE743D"/>
    <w:rsid w:val="00FF06C1"/>
    <w:rsid w:val="00FF0EC1"/>
    <w:rsid w:val="00FF15B2"/>
    <w:rsid w:val="00FF1DD5"/>
    <w:rsid w:val="00FF3FD1"/>
    <w:rsid w:val="00FF4A57"/>
    <w:rsid w:val="00FF5E25"/>
    <w:rsid w:val="00FF6709"/>
    <w:rsid w:val="00FF6CE5"/>
    <w:rsid w:val="00FF7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9A9747E"/>
  <w15:docId w15:val="{B0E3C429-8900-498D-A3B2-69D015A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C3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character" w:styleId="CommentReference">
    <w:name w:val="annotation reference"/>
    <w:basedOn w:val="DefaultParagraphFont"/>
    <w:uiPriority w:val="99"/>
    <w:semiHidden/>
    <w:unhideWhenUsed/>
    <w:rsid w:val="00576901"/>
    <w:rPr>
      <w:sz w:val="16"/>
      <w:szCs w:val="16"/>
    </w:rPr>
  </w:style>
  <w:style w:type="paragraph" w:styleId="CommentText">
    <w:name w:val="annotation text"/>
    <w:basedOn w:val="Normal"/>
    <w:link w:val="CommentTextChar"/>
    <w:uiPriority w:val="99"/>
    <w:semiHidden/>
    <w:unhideWhenUsed/>
    <w:rsid w:val="00576901"/>
    <w:rPr>
      <w:sz w:val="20"/>
    </w:rPr>
  </w:style>
  <w:style w:type="character" w:customStyle="1" w:styleId="CommentTextChar">
    <w:name w:val="Comment Text Char"/>
    <w:basedOn w:val="DefaultParagraphFont"/>
    <w:link w:val="CommentText"/>
    <w:uiPriority w:val="99"/>
    <w:semiHidden/>
    <w:rsid w:val="005769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901"/>
    <w:rPr>
      <w:b/>
      <w:bCs/>
    </w:rPr>
  </w:style>
  <w:style w:type="character" w:customStyle="1" w:styleId="CommentSubjectChar">
    <w:name w:val="Comment Subject Char"/>
    <w:basedOn w:val="CommentTextChar"/>
    <w:link w:val="CommentSubject"/>
    <w:uiPriority w:val="99"/>
    <w:semiHidden/>
    <w:rsid w:val="00576901"/>
    <w:rPr>
      <w:rFonts w:ascii="Times New Roman" w:eastAsia="Times New Roman" w:hAnsi="Times New Roman" w:cs="Times New Roman"/>
      <w:b/>
      <w:bCs/>
      <w:sz w:val="20"/>
      <w:szCs w:val="20"/>
    </w:rPr>
  </w:style>
  <w:style w:type="character" w:customStyle="1" w:styleId="st1">
    <w:name w:val="st1"/>
    <w:basedOn w:val="DefaultParagraphFont"/>
    <w:rsid w:val="0093379E"/>
  </w:style>
  <w:style w:type="paragraph" w:styleId="NormalWeb">
    <w:name w:val="Normal (Web)"/>
    <w:basedOn w:val="Normal"/>
    <w:uiPriority w:val="99"/>
    <w:unhideWhenUsed/>
    <w:rsid w:val="00B932CA"/>
    <w:pPr>
      <w:spacing w:before="100" w:beforeAutospacing="1" w:after="100" w:afterAutospacing="1"/>
    </w:pPr>
    <w:rPr>
      <w:rFonts w:ascii="Calibri" w:eastAsiaTheme="minorHAnsi" w:hAnsi="Calibri" w:cs="Calibri"/>
      <w:sz w:val="22"/>
      <w:szCs w:val="22"/>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F67D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0954">
      <w:bodyDiv w:val="1"/>
      <w:marLeft w:val="0"/>
      <w:marRight w:val="0"/>
      <w:marTop w:val="0"/>
      <w:marBottom w:val="0"/>
      <w:divBdr>
        <w:top w:val="none" w:sz="0" w:space="0" w:color="auto"/>
        <w:left w:val="none" w:sz="0" w:space="0" w:color="auto"/>
        <w:bottom w:val="none" w:sz="0" w:space="0" w:color="auto"/>
        <w:right w:val="none" w:sz="0" w:space="0" w:color="auto"/>
      </w:divBdr>
      <w:divsChild>
        <w:div w:id="617178453">
          <w:marLeft w:val="0"/>
          <w:marRight w:val="0"/>
          <w:marTop w:val="0"/>
          <w:marBottom w:val="0"/>
          <w:divBdr>
            <w:top w:val="none" w:sz="0" w:space="0" w:color="auto"/>
            <w:left w:val="none" w:sz="0" w:space="0" w:color="auto"/>
            <w:bottom w:val="none" w:sz="0" w:space="0" w:color="auto"/>
            <w:right w:val="none" w:sz="0" w:space="0" w:color="auto"/>
          </w:divBdr>
          <w:divsChild>
            <w:div w:id="692804125">
              <w:marLeft w:val="-300"/>
              <w:marRight w:val="-300"/>
              <w:marTop w:val="0"/>
              <w:marBottom w:val="0"/>
              <w:divBdr>
                <w:top w:val="none" w:sz="0" w:space="0" w:color="auto"/>
                <w:left w:val="none" w:sz="0" w:space="0" w:color="auto"/>
                <w:bottom w:val="none" w:sz="0" w:space="0" w:color="auto"/>
                <w:right w:val="none" w:sz="0" w:space="0" w:color="auto"/>
              </w:divBdr>
              <w:divsChild>
                <w:div w:id="1100566214">
                  <w:marLeft w:val="0"/>
                  <w:marRight w:val="0"/>
                  <w:marTop w:val="0"/>
                  <w:marBottom w:val="150"/>
                  <w:divBdr>
                    <w:top w:val="none" w:sz="0" w:space="0" w:color="auto"/>
                    <w:left w:val="none" w:sz="0" w:space="0" w:color="auto"/>
                    <w:bottom w:val="single" w:sz="6" w:space="0" w:color="EBEBEB"/>
                    <w:right w:val="none" w:sz="0" w:space="0" w:color="auto"/>
                  </w:divBdr>
                  <w:divsChild>
                    <w:div w:id="7111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1901">
      <w:bodyDiv w:val="1"/>
      <w:marLeft w:val="0"/>
      <w:marRight w:val="0"/>
      <w:marTop w:val="0"/>
      <w:marBottom w:val="0"/>
      <w:divBdr>
        <w:top w:val="none" w:sz="0" w:space="0" w:color="auto"/>
        <w:left w:val="none" w:sz="0" w:space="0" w:color="auto"/>
        <w:bottom w:val="none" w:sz="0" w:space="0" w:color="auto"/>
        <w:right w:val="none" w:sz="0" w:space="0" w:color="auto"/>
      </w:divBdr>
    </w:div>
    <w:div w:id="1391882270">
      <w:bodyDiv w:val="1"/>
      <w:marLeft w:val="0"/>
      <w:marRight w:val="0"/>
      <w:marTop w:val="0"/>
      <w:marBottom w:val="0"/>
      <w:divBdr>
        <w:top w:val="none" w:sz="0" w:space="0" w:color="auto"/>
        <w:left w:val="none" w:sz="0" w:space="0" w:color="auto"/>
        <w:bottom w:val="none" w:sz="0" w:space="0" w:color="auto"/>
        <w:right w:val="none" w:sz="0" w:space="0" w:color="auto"/>
      </w:divBdr>
    </w:div>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618247202">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 w:id="1948925712">
      <w:bodyDiv w:val="1"/>
      <w:marLeft w:val="0"/>
      <w:marRight w:val="0"/>
      <w:marTop w:val="0"/>
      <w:marBottom w:val="0"/>
      <w:divBdr>
        <w:top w:val="none" w:sz="0" w:space="0" w:color="auto"/>
        <w:left w:val="none" w:sz="0" w:space="0" w:color="auto"/>
        <w:bottom w:val="none" w:sz="0" w:space="0" w:color="auto"/>
        <w:right w:val="none" w:sz="0" w:space="0" w:color="auto"/>
      </w:divBdr>
    </w:div>
    <w:div w:id="20125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BA5F-D145-4E35-B79F-1C9442D4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5956</Words>
  <Characters>33952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39829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kerrydebbie@talktalk.net</dc:creator>
  <cp:keywords/>
  <dc:description/>
  <cp:lastModifiedBy>Smith Hannah (RNU) Oxford Health</cp:lastModifiedBy>
  <cp:revision>6</cp:revision>
  <cp:lastPrinted>2018-11-09T12:54:00Z</cp:lastPrinted>
  <dcterms:created xsi:type="dcterms:W3CDTF">2019-07-09T23:14:00Z</dcterms:created>
  <dcterms:modified xsi:type="dcterms:W3CDTF">2019-07-18T08:25:00Z</dcterms:modified>
</cp:coreProperties>
</file>