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568C4" w14:textId="77777777" w:rsidR="008A1E8F" w:rsidRPr="00924C1D" w:rsidRDefault="00527352" w:rsidP="00527352">
      <w:pPr>
        <w:jc w:val="right"/>
      </w:pPr>
      <w:r w:rsidRPr="00924C1D">
        <w:rPr>
          <w:noProof/>
          <w:lang w:eastAsia="en-GB"/>
        </w:rPr>
        <w:drawing>
          <wp:inline distT="0" distB="0" distL="0" distR="0" wp14:anchorId="05D516ED" wp14:editId="5ADD3BB7">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2830E40C" w14:textId="77777777" w:rsidR="00527352" w:rsidRPr="00924C1D" w:rsidRDefault="00527352" w:rsidP="008A1E8F">
      <w:pPr>
        <w:ind w:right="17"/>
        <w:jc w:val="center"/>
        <w:rPr>
          <w:rFonts w:ascii="Arial" w:hAnsi="Arial" w:cs="Arial"/>
          <w:b/>
          <w:bCs/>
          <w:noProof/>
          <w:sz w:val="28"/>
          <w:szCs w:val="28"/>
          <w:lang w:val="en-US" w:eastAsia="zh-TW"/>
        </w:rPr>
      </w:pPr>
    </w:p>
    <w:p w14:paraId="76A966B7" w14:textId="77777777" w:rsidR="009B04B0" w:rsidRPr="007801FA" w:rsidRDefault="009B04B0" w:rsidP="009B04B0">
      <w:pPr>
        <w:ind w:right="17"/>
        <w:jc w:val="center"/>
        <w:rPr>
          <w:rFonts w:ascii="Segoe UI" w:hAnsi="Segoe UI" w:cs="Segoe UI"/>
          <w:b/>
          <w:sz w:val="28"/>
          <w:szCs w:val="28"/>
        </w:rPr>
      </w:pPr>
      <w:r w:rsidRPr="007801FA">
        <w:rPr>
          <w:rFonts w:ascii="Segoe UI" w:hAnsi="Segoe UI" w:cs="Segoe UI"/>
          <w:b/>
          <w:sz w:val="28"/>
          <w:szCs w:val="28"/>
        </w:rPr>
        <w:t xml:space="preserve">Meeting of the Oxford Health NHS Foundation Trust </w:t>
      </w:r>
    </w:p>
    <w:p w14:paraId="5BD669D3" w14:textId="77777777" w:rsidR="009B04B0" w:rsidRPr="007801FA" w:rsidRDefault="00F226E8" w:rsidP="009B04B0">
      <w:pPr>
        <w:ind w:right="17"/>
        <w:jc w:val="center"/>
        <w:rPr>
          <w:rFonts w:ascii="Segoe UI" w:hAnsi="Segoe UI" w:cs="Segoe UI"/>
          <w:b/>
          <w:sz w:val="28"/>
          <w:szCs w:val="28"/>
        </w:rPr>
      </w:pPr>
      <w:r w:rsidRPr="007801FA">
        <w:rPr>
          <w:rFonts w:ascii="Segoe UI" w:hAnsi="Segoe UI" w:cs="Segoe UI"/>
          <w:b/>
          <w:sz w:val="28"/>
          <w:szCs w:val="28"/>
        </w:rPr>
        <w:t>Finance and Investment</w:t>
      </w:r>
      <w:r w:rsidR="00D8103B" w:rsidRPr="007801FA">
        <w:rPr>
          <w:rFonts w:ascii="Segoe UI" w:hAnsi="Segoe UI" w:cs="Segoe UI"/>
          <w:b/>
          <w:sz w:val="28"/>
          <w:szCs w:val="28"/>
        </w:rPr>
        <w:t xml:space="preserve"> Committee</w:t>
      </w:r>
    </w:p>
    <w:p w14:paraId="4BA69A7E" w14:textId="77777777" w:rsidR="009B04B0" w:rsidRPr="007801FA" w:rsidRDefault="00F6688B" w:rsidP="009B04B0">
      <w:pPr>
        <w:ind w:right="17"/>
        <w:jc w:val="center"/>
        <w:rPr>
          <w:rFonts w:ascii="Segoe UI" w:hAnsi="Segoe UI" w:cs="Segoe UI"/>
          <w:b/>
          <w:sz w:val="28"/>
          <w:szCs w:val="28"/>
        </w:rPr>
      </w:pPr>
      <w:r w:rsidRPr="007801FA">
        <w:rPr>
          <w:rFonts w:ascii="Segoe UI" w:hAnsi="Segoe UI" w:cs="Segoe UI"/>
          <w:noProof/>
          <w:lang w:eastAsia="en-GB"/>
        </w:rPr>
        <mc:AlternateContent>
          <mc:Choice Requires="wps">
            <w:drawing>
              <wp:anchor distT="0" distB="0" distL="114300" distR="114300" simplePos="0" relativeHeight="251658240" behindDoc="0" locked="0" layoutInCell="1" allowOverlap="1" wp14:anchorId="7448CF77" wp14:editId="284C0F54">
                <wp:simplePos x="0" y="0"/>
                <wp:positionH relativeFrom="column">
                  <wp:posOffset>5095875</wp:posOffset>
                </wp:positionH>
                <wp:positionV relativeFrom="paragraph">
                  <wp:posOffset>151130</wp:posOffset>
                </wp:positionV>
                <wp:extent cx="1371600" cy="367030"/>
                <wp:effectExtent l="9525" t="13335"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70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E47260" w14:textId="004CE516" w:rsidR="00123BCC" w:rsidRPr="00F6688B" w:rsidRDefault="00AC0246" w:rsidP="00F6688B">
                            <w:pPr>
                              <w:pStyle w:val="BodyText"/>
                              <w:rPr>
                                <w:rFonts w:ascii="Segoe UI" w:hAnsi="Segoe UI" w:cs="Segoe UI"/>
                                <w:sz w:val="22"/>
                                <w:szCs w:val="22"/>
                              </w:rPr>
                            </w:pPr>
                            <w:r>
                              <w:rPr>
                                <w:rFonts w:ascii="Segoe UI" w:hAnsi="Segoe UI" w:cs="Segoe UI"/>
                                <w:sz w:val="22"/>
                                <w:szCs w:val="22"/>
                              </w:rPr>
                              <w:t>BOD 10</w:t>
                            </w:r>
                            <w:r w:rsidR="00DC563F">
                              <w:rPr>
                                <w:rFonts w:ascii="Segoe UI" w:hAnsi="Segoe UI" w:cs="Segoe UI"/>
                                <w:sz w:val="22"/>
                                <w:szCs w:val="22"/>
                              </w:rPr>
                              <w:t>1</w:t>
                            </w:r>
                            <w:r w:rsidR="00123BCC" w:rsidRPr="00F6688B">
                              <w:rPr>
                                <w:rFonts w:ascii="Segoe UI" w:hAnsi="Segoe UI" w:cs="Segoe UI"/>
                                <w:sz w:val="22"/>
                                <w:szCs w:val="22"/>
                              </w:rPr>
                              <w:t>/201</w:t>
                            </w:r>
                            <w:r w:rsidR="00123BCC">
                              <w:rPr>
                                <w:rFonts w:ascii="Segoe UI" w:hAnsi="Segoe UI" w:cs="Segoe UI"/>
                                <w:sz w:val="22"/>
                                <w:szCs w:val="22"/>
                              </w:rPr>
                              <w:t>9</w:t>
                            </w:r>
                          </w:p>
                          <w:p w14:paraId="4F04BBEB" w14:textId="2CA0B89D" w:rsidR="00123BCC" w:rsidRPr="00F6688B" w:rsidRDefault="00123BCC" w:rsidP="00F6688B">
                            <w:pPr>
                              <w:pStyle w:val="BodyText"/>
                              <w:rPr>
                                <w:rFonts w:ascii="Segoe UI" w:hAnsi="Segoe UI" w:cs="Segoe UI"/>
                                <w:b w:val="0"/>
                                <w:sz w:val="22"/>
                                <w:szCs w:val="22"/>
                              </w:rPr>
                            </w:pPr>
                            <w:r>
                              <w:rPr>
                                <w:rFonts w:ascii="Segoe UI" w:hAnsi="Segoe UI" w:cs="Segoe UI"/>
                                <w:b w:val="0"/>
                                <w:sz w:val="22"/>
                                <w:szCs w:val="22"/>
                              </w:rPr>
                              <w:t xml:space="preserve">(Agenda item: </w:t>
                            </w:r>
                            <w:r w:rsidR="00AC0246">
                              <w:rPr>
                                <w:rFonts w:ascii="Segoe UI" w:hAnsi="Segoe UI" w:cs="Segoe UI"/>
                                <w:b w:val="0"/>
                                <w:sz w:val="22"/>
                                <w:szCs w:val="22"/>
                              </w:rPr>
                              <w:t>1</w:t>
                            </w:r>
                            <w:r w:rsidR="00DC563F">
                              <w:rPr>
                                <w:rFonts w:ascii="Segoe UI" w:hAnsi="Segoe UI" w:cs="Segoe UI"/>
                                <w:b w:val="0"/>
                                <w:sz w:val="22"/>
                                <w:szCs w:val="22"/>
                              </w:rPr>
                              <w:t>9</w:t>
                            </w:r>
                            <w:r w:rsidR="00AC0246">
                              <w:rPr>
                                <w:rFonts w:ascii="Segoe UI" w:hAnsi="Segoe UI" w:cs="Segoe UI"/>
                                <w:b w:val="0"/>
                                <w:sz w:val="22"/>
                                <w:szCs w:val="22"/>
                              </w:rPr>
                              <w:t>(c)</w:t>
                            </w:r>
                            <w:r w:rsidRPr="00F6688B">
                              <w:rPr>
                                <w:rFonts w:ascii="Segoe UI" w:hAnsi="Segoe UI" w:cs="Segoe UI"/>
                                <w:b w:val="0"/>
                                <w:sz w:val="22"/>
                                <w:szCs w:val="22"/>
                              </w:rPr>
                              <w:t>)</w:t>
                            </w:r>
                          </w:p>
                          <w:p w14:paraId="03AA078F" w14:textId="77777777" w:rsidR="00123BCC" w:rsidRPr="00F6688B" w:rsidRDefault="00123BCC" w:rsidP="00F6688B">
                            <w:pPr>
                              <w:jc w:val="center"/>
                              <w:rPr>
                                <w: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8CF77" id="Rectangle 1" o:spid="_x0000_s1026" style="position:absolute;left:0;text-align:left;margin-left:401.25pt;margin-top:11.9pt;width:108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">
                <v:textbox inset="0,0,0,0">
                  <w:txbxContent>
                    <w:p w14:paraId="58E47260" w14:textId="004CE516" w:rsidR="00123BCC" w:rsidRPr="00F6688B" w:rsidRDefault="00AC0246" w:rsidP="00F6688B">
                      <w:pPr>
                        <w:pStyle w:val="BodyText"/>
                        <w:rPr>
                          <w:rFonts w:ascii="Segoe UI" w:hAnsi="Segoe UI" w:cs="Segoe UI"/>
                          <w:sz w:val="22"/>
                          <w:szCs w:val="22"/>
                        </w:rPr>
                      </w:pPr>
                      <w:r>
                        <w:rPr>
                          <w:rFonts w:ascii="Segoe UI" w:hAnsi="Segoe UI" w:cs="Segoe UI"/>
                          <w:sz w:val="22"/>
                          <w:szCs w:val="22"/>
                        </w:rPr>
                        <w:t>BOD 10</w:t>
                      </w:r>
                      <w:r w:rsidR="00DC563F">
                        <w:rPr>
                          <w:rFonts w:ascii="Segoe UI" w:hAnsi="Segoe UI" w:cs="Segoe UI"/>
                          <w:sz w:val="22"/>
                          <w:szCs w:val="22"/>
                        </w:rPr>
                        <w:t>1</w:t>
                      </w:r>
                      <w:r w:rsidR="00123BCC" w:rsidRPr="00F6688B">
                        <w:rPr>
                          <w:rFonts w:ascii="Segoe UI" w:hAnsi="Segoe UI" w:cs="Segoe UI"/>
                          <w:sz w:val="22"/>
                          <w:szCs w:val="22"/>
                        </w:rPr>
                        <w:t>/201</w:t>
                      </w:r>
                      <w:r w:rsidR="00123BCC">
                        <w:rPr>
                          <w:rFonts w:ascii="Segoe UI" w:hAnsi="Segoe UI" w:cs="Segoe UI"/>
                          <w:sz w:val="22"/>
                          <w:szCs w:val="22"/>
                        </w:rPr>
                        <w:t>9</w:t>
                      </w:r>
                    </w:p>
                    <w:p w14:paraId="4F04BBEB" w14:textId="2CA0B89D" w:rsidR="00123BCC" w:rsidRPr="00F6688B" w:rsidRDefault="00123BCC" w:rsidP="00F6688B">
                      <w:pPr>
                        <w:pStyle w:val="BodyText"/>
                        <w:rPr>
                          <w:rFonts w:ascii="Segoe UI" w:hAnsi="Segoe UI" w:cs="Segoe UI"/>
                          <w:b w:val="0"/>
                          <w:sz w:val="22"/>
                          <w:szCs w:val="22"/>
                        </w:rPr>
                      </w:pPr>
                      <w:r>
                        <w:rPr>
                          <w:rFonts w:ascii="Segoe UI" w:hAnsi="Segoe UI" w:cs="Segoe UI"/>
                          <w:b w:val="0"/>
                          <w:sz w:val="22"/>
                          <w:szCs w:val="22"/>
                        </w:rPr>
                        <w:t xml:space="preserve">(Agenda item: </w:t>
                      </w:r>
                      <w:r w:rsidR="00AC0246">
                        <w:rPr>
                          <w:rFonts w:ascii="Segoe UI" w:hAnsi="Segoe UI" w:cs="Segoe UI"/>
                          <w:b w:val="0"/>
                          <w:sz w:val="22"/>
                          <w:szCs w:val="22"/>
                        </w:rPr>
                        <w:t>1</w:t>
                      </w:r>
                      <w:r w:rsidR="00DC563F">
                        <w:rPr>
                          <w:rFonts w:ascii="Segoe UI" w:hAnsi="Segoe UI" w:cs="Segoe UI"/>
                          <w:b w:val="0"/>
                          <w:sz w:val="22"/>
                          <w:szCs w:val="22"/>
                        </w:rPr>
                        <w:t>9</w:t>
                      </w:r>
                      <w:r w:rsidR="00AC0246">
                        <w:rPr>
                          <w:rFonts w:ascii="Segoe UI" w:hAnsi="Segoe UI" w:cs="Segoe UI"/>
                          <w:b w:val="0"/>
                          <w:sz w:val="22"/>
                          <w:szCs w:val="22"/>
                        </w:rPr>
                        <w:t>(c)</w:t>
                      </w:r>
                      <w:r w:rsidRPr="00F6688B">
                        <w:rPr>
                          <w:rFonts w:ascii="Segoe UI" w:hAnsi="Segoe UI" w:cs="Segoe UI"/>
                          <w:b w:val="0"/>
                          <w:sz w:val="22"/>
                          <w:szCs w:val="22"/>
                        </w:rPr>
                        <w:t>)</w:t>
                      </w:r>
                    </w:p>
                    <w:p w14:paraId="03AA078F" w14:textId="77777777" w:rsidR="00123BCC" w:rsidRPr="00F6688B" w:rsidRDefault="00123BCC" w:rsidP="00F6688B">
                      <w:pPr>
                        <w:jc w:val="center"/>
                        <w:rPr>
                          <w:b/>
                          <w:sz w:val="22"/>
                          <w:szCs w:val="22"/>
                        </w:rPr>
                      </w:pPr>
                    </w:p>
                  </w:txbxContent>
                </v:textbox>
              </v:rect>
            </w:pict>
          </mc:Fallback>
        </mc:AlternateContent>
      </w:r>
    </w:p>
    <w:p w14:paraId="5181C19E" w14:textId="77777777" w:rsidR="009B04B0" w:rsidRPr="007801FA" w:rsidRDefault="009B04B0" w:rsidP="009B04B0">
      <w:pPr>
        <w:pStyle w:val="BodyText3"/>
        <w:rPr>
          <w:rFonts w:ascii="Segoe UI" w:hAnsi="Segoe UI" w:cs="Segoe UI"/>
        </w:rPr>
      </w:pPr>
      <w:r w:rsidRPr="007801FA">
        <w:rPr>
          <w:rFonts w:ascii="Segoe UI" w:hAnsi="Segoe UI" w:cs="Segoe UI"/>
        </w:rPr>
        <w:t xml:space="preserve">Minutes of a meeting held on </w:t>
      </w:r>
    </w:p>
    <w:p w14:paraId="79EDAF2C" w14:textId="4B755854" w:rsidR="009B04B0" w:rsidRPr="007801FA" w:rsidRDefault="000A249D" w:rsidP="009B04B0">
      <w:pPr>
        <w:pStyle w:val="BodyText3"/>
        <w:tabs>
          <w:tab w:val="left" w:pos="345"/>
          <w:tab w:val="center" w:pos="4323"/>
        </w:tabs>
        <w:rPr>
          <w:rFonts w:ascii="Segoe UI" w:hAnsi="Segoe UI" w:cs="Segoe UI"/>
        </w:rPr>
      </w:pPr>
      <w:r>
        <w:rPr>
          <w:rFonts w:ascii="Segoe UI" w:hAnsi="Segoe UI" w:cs="Segoe UI"/>
        </w:rPr>
        <w:t>T</w:t>
      </w:r>
      <w:r w:rsidR="00354A67">
        <w:rPr>
          <w:rFonts w:ascii="Segoe UI" w:hAnsi="Segoe UI" w:cs="Segoe UI"/>
        </w:rPr>
        <w:t>hur</w:t>
      </w:r>
      <w:r>
        <w:rPr>
          <w:rFonts w:ascii="Segoe UI" w:hAnsi="Segoe UI" w:cs="Segoe UI"/>
        </w:rPr>
        <w:t xml:space="preserve">sday, </w:t>
      </w:r>
      <w:r w:rsidR="00354A67">
        <w:rPr>
          <w:rFonts w:ascii="Segoe UI" w:hAnsi="Segoe UI" w:cs="Segoe UI"/>
        </w:rPr>
        <w:t>0</w:t>
      </w:r>
      <w:r>
        <w:rPr>
          <w:rFonts w:ascii="Segoe UI" w:hAnsi="Segoe UI" w:cs="Segoe UI"/>
        </w:rPr>
        <w:t xml:space="preserve">9 </w:t>
      </w:r>
      <w:r w:rsidR="0010676A">
        <w:rPr>
          <w:rFonts w:ascii="Segoe UI" w:hAnsi="Segoe UI" w:cs="Segoe UI"/>
        </w:rPr>
        <w:t>Jul</w:t>
      </w:r>
      <w:r w:rsidR="00354A67">
        <w:rPr>
          <w:rFonts w:ascii="Segoe UI" w:hAnsi="Segoe UI" w:cs="Segoe UI"/>
        </w:rPr>
        <w:t>y</w:t>
      </w:r>
      <w:r w:rsidR="00D31E03">
        <w:rPr>
          <w:rFonts w:ascii="Segoe UI" w:hAnsi="Segoe UI" w:cs="Segoe UI"/>
        </w:rPr>
        <w:t xml:space="preserve"> 2019</w:t>
      </w:r>
      <w:r w:rsidR="009B04B0" w:rsidRPr="007801FA">
        <w:rPr>
          <w:rFonts w:ascii="Segoe UI" w:hAnsi="Segoe UI" w:cs="Segoe UI"/>
        </w:rPr>
        <w:t xml:space="preserve"> at </w:t>
      </w:r>
      <w:r w:rsidR="008122C7" w:rsidRPr="007801FA">
        <w:rPr>
          <w:rFonts w:ascii="Segoe UI" w:hAnsi="Segoe UI" w:cs="Segoe UI"/>
        </w:rPr>
        <w:t>09:00</w:t>
      </w:r>
      <w:r w:rsidR="009B04B0" w:rsidRPr="007801FA">
        <w:rPr>
          <w:rFonts w:ascii="Segoe UI" w:hAnsi="Segoe UI" w:cs="Segoe UI"/>
        </w:rPr>
        <w:t xml:space="preserve"> </w:t>
      </w:r>
    </w:p>
    <w:p w14:paraId="2F6F359F" w14:textId="77777777" w:rsidR="002618F0" w:rsidRDefault="009B04B0" w:rsidP="009B04B0">
      <w:pPr>
        <w:pStyle w:val="BodyText3"/>
        <w:tabs>
          <w:tab w:val="left" w:pos="345"/>
          <w:tab w:val="center" w:pos="4323"/>
        </w:tabs>
        <w:rPr>
          <w:rFonts w:ascii="Segoe UI" w:hAnsi="Segoe UI" w:cs="Segoe UI"/>
        </w:rPr>
      </w:pPr>
      <w:r w:rsidRPr="007801FA">
        <w:rPr>
          <w:rFonts w:ascii="Segoe UI" w:hAnsi="Segoe UI" w:cs="Segoe UI"/>
        </w:rPr>
        <w:t xml:space="preserve">in the </w:t>
      </w:r>
      <w:r w:rsidR="005144ED" w:rsidRPr="007801FA">
        <w:rPr>
          <w:rFonts w:ascii="Segoe UI" w:hAnsi="Segoe UI" w:cs="Segoe UI"/>
        </w:rPr>
        <w:t>Boardroom</w:t>
      </w:r>
      <w:r w:rsidR="002618F0">
        <w:rPr>
          <w:rFonts w:ascii="Segoe UI" w:hAnsi="Segoe UI" w:cs="Segoe UI"/>
        </w:rPr>
        <w:t xml:space="preserve">, </w:t>
      </w:r>
      <w:r w:rsidR="005144ED" w:rsidRPr="007801FA">
        <w:rPr>
          <w:rFonts w:ascii="Segoe UI" w:hAnsi="Segoe UI" w:cs="Segoe UI"/>
        </w:rPr>
        <w:t xml:space="preserve">Warneford Hospital, </w:t>
      </w:r>
    </w:p>
    <w:p w14:paraId="2E6636F4" w14:textId="03F020B4" w:rsidR="009B04B0" w:rsidRPr="007801FA" w:rsidRDefault="002618F0" w:rsidP="009B04B0">
      <w:pPr>
        <w:pStyle w:val="BodyText3"/>
        <w:tabs>
          <w:tab w:val="left" w:pos="345"/>
          <w:tab w:val="center" w:pos="4323"/>
        </w:tabs>
        <w:rPr>
          <w:rFonts w:ascii="Segoe UI" w:hAnsi="Segoe UI" w:cs="Segoe UI"/>
        </w:rPr>
      </w:pPr>
      <w:r>
        <w:rPr>
          <w:rFonts w:ascii="Segoe UI" w:hAnsi="Segoe UI" w:cs="Segoe UI"/>
        </w:rPr>
        <w:t xml:space="preserve">Warneford Lane, </w:t>
      </w:r>
      <w:r w:rsidR="00D31E03">
        <w:rPr>
          <w:rFonts w:ascii="Segoe UI" w:hAnsi="Segoe UI" w:cs="Segoe UI"/>
        </w:rPr>
        <w:t xml:space="preserve">Headington, Oxford </w:t>
      </w:r>
      <w:r w:rsidR="005144ED" w:rsidRPr="007801FA">
        <w:rPr>
          <w:rFonts w:ascii="Segoe UI" w:hAnsi="Segoe UI" w:cs="Segoe UI"/>
        </w:rPr>
        <w:t>OX3 7JX</w:t>
      </w:r>
    </w:p>
    <w:p w14:paraId="2256EDCF" w14:textId="77777777" w:rsidR="008A1E8F" w:rsidRPr="007801FA" w:rsidRDefault="008A1E8F" w:rsidP="008A1E8F">
      <w:pPr>
        <w:jc w:val="center"/>
        <w:rPr>
          <w:rFonts w:ascii="Segoe UI" w:hAnsi="Segoe UI" w:cs="Segoe UI"/>
        </w:rPr>
      </w:pPr>
      <w:bookmarkStart w:id="0" w:name="_GoBack"/>
      <w:bookmarkEnd w:id="0"/>
    </w:p>
    <w:tbl>
      <w:tblPr>
        <w:tblW w:w="10207" w:type="dxa"/>
        <w:jc w:val="center"/>
        <w:tblLook w:val="0000" w:firstRow="0" w:lastRow="0" w:firstColumn="0" w:lastColumn="0" w:noHBand="0" w:noVBand="0"/>
      </w:tblPr>
      <w:tblGrid>
        <w:gridCol w:w="2127"/>
        <w:gridCol w:w="8080"/>
      </w:tblGrid>
      <w:tr w:rsidR="00071322" w:rsidRPr="007801FA" w14:paraId="2BC1F5E5" w14:textId="77777777" w:rsidTr="00C073D1">
        <w:trPr>
          <w:trHeight w:val="281"/>
          <w:jc w:val="center"/>
        </w:trPr>
        <w:tc>
          <w:tcPr>
            <w:tcW w:w="2127" w:type="dxa"/>
          </w:tcPr>
          <w:p w14:paraId="7BEDD664" w14:textId="77777777" w:rsidR="000D3A14" w:rsidRPr="007801FA" w:rsidRDefault="000D3A14" w:rsidP="000C3FA5">
            <w:pPr>
              <w:tabs>
                <w:tab w:val="left" w:pos="1305"/>
              </w:tabs>
              <w:rPr>
                <w:rFonts w:ascii="Segoe UI" w:hAnsi="Segoe UI" w:cs="Segoe UI"/>
                <w:b/>
              </w:rPr>
            </w:pPr>
            <w:r w:rsidRPr="007801FA">
              <w:rPr>
                <w:rFonts w:ascii="Segoe UI" w:hAnsi="Segoe UI" w:cs="Segoe UI"/>
                <w:b/>
              </w:rPr>
              <w:t>Present:</w:t>
            </w:r>
          </w:p>
        </w:tc>
        <w:tc>
          <w:tcPr>
            <w:tcW w:w="8080" w:type="dxa"/>
          </w:tcPr>
          <w:p w14:paraId="6E46C35F" w14:textId="77777777" w:rsidR="000D3A14" w:rsidRPr="007801FA" w:rsidRDefault="000D3A14" w:rsidP="000C3FA5">
            <w:pPr>
              <w:rPr>
                <w:rFonts w:ascii="Segoe UI" w:hAnsi="Segoe UI" w:cs="Segoe UI"/>
                <w:i/>
              </w:rPr>
            </w:pPr>
          </w:p>
        </w:tc>
      </w:tr>
      <w:tr w:rsidR="00102A4B" w:rsidRPr="007801FA" w14:paraId="627727BC" w14:textId="77777777" w:rsidTr="00C073D1">
        <w:trPr>
          <w:trHeight w:val="293"/>
          <w:jc w:val="center"/>
        </w:trPr>
        <w:tc>
          <w:tcPr>
            <w:tcW w:w="2127" w:type="dxa"/>
          </w:tcPr>
          <w:p w14:paraId="7DF6CCA5" w14:textId="60A734E4" w:rsidR="00102A4B" w:rsidRPr="007801FA" w:rsidRDefault="00102A4B" w:rsidP="000C3FA5">
            <w:pPr>
              <w:tabs>
                <w:tab w:val="left" w:pos="1305"/>
              </w:tabs>
              <w:rPr>
                <w:rFonts w:ascii="Segoe UI" w:hAnsi="Segoe UI" w:cs="Segoe UI"/>
              </w:rPr>
            </w:pPr>
            <w:r w:rsidRPr="007801FA">
              <w:rPr>
                <w:rFonts w:ascii="Segoe UI" w:hAnsi="Segoe UI" w:cs="Segoe UI"/>
              </w:rPr>
              <w:t>Chris Hurst</w:t>
            </w:r>
          </w:p>
        </w:tc>
        <w:tc>
          <w:tcPr>
            <w:tcW w:w="8080" w:type="dxa"/>
          </w:tcPr>
          <w:p w14:paraId="0015E176" w14:textId="18E4CEED" w:rsidR="00102A4B" w:rsidRPr="007801FA" w:rsidRDefault="00102A4B" w:rsidP="000C3FA5">
            <w:pPr>
              <w:rPr>
                <w:rFonts w:ascii="Segoe UI" w:hAnsi="Segoe UI" w:cs="Segoe UI"/>
              </w:rPr>
            </w:pPr>
            <w:r w:rsidRPr="007801FA">
              <w:rPr>
                <w:rFonts w:ascii="Segoe UI" w:hAnsi="Segoe UI" w:cs="Segoe UI"/>
              </w:rPr>
              <w:t>Non-Executive Director (</w:t>
            </w:r>
            <w:r w:rsidRPr="007801FA">
              <w:rPr>
                <w:rFonts w:ascii="Segoe UI" w:hAnsi="Segoe UI" w:cs="Segoe UI"/>
                <w:b/>
              </w:rPr>
              <w:t>C</w:t>
            </w:r>
            <w:r>
              <w:rPr>
                <w:rFonts w:ascii="Segoe UI" w:hAnsi="Segoe UI" w:cs="Segoe UI"/>
                <w:b/>
              </w:rPr>
              <w:t>M</w:t>
            </w:r>
            <w:r w:rsidRPr="007801FA">
              <w:rPr>
                <w:rFonts w:ascii="Segoe UI" w:hAnsi="Segoe UI" w:cs="Segoe UI"/>
                <w:b/>
              </w:rPr>
              <w:t>H</w:t>
            </w:r>
            <w:r w:rsidRPr="007801FA">
              <w:rPr>
                <w:rFonts w:ascii="Segoe UI" w:hAnsi="Segoe UI" w:cs="Segoe UI"/>
              </w:rPr>
              <w:t>) (</w:t>
            </w:r>
            <w:r w:rsidR="00541F1E">
              <w:rPr>
                <w:rFonts w:ascii="Segoe UI" w:hAnsi="Segoe UI" w:cs="Segoe UI"/>
              </w:rPr>
              <w:t xml:space="preserve">the </w:t>
            </w:r>
            <w:r w:rsidRPr="007801FA">
              <w:rPr>
                <w:rFonts w:ascii="Segoe UI" w:hAnsi="Segoe UI" w:cs="Segoe UI"/>
              </w:rPr>
              <w:t>Chair)</w:t>
            </w:r>
          </w:p>
        </w:tc>
      </w:tr>
      <w:tr w:rsidR="00102A4B" w:rsidRPr="007801FA" w14:paraId="6DA050E0" w14:textId="77777777" w:rsidTr="00C073D1">
        <w:trPr>
          <w:trHeight w:val="293"/>
          <w:jc w:val="center"/>
        </w:trPr>
        <w:tc>
          <w:tcPr>
            <w:tcW w:w="2127" w:type="dxa"/>
          </w:tcPr>
          <w:p w14:paraId="6FA9939D" w14:textId="16B7FAF1" w:rsidR="00102A4B" w:rsidRPr="007801FA" w:rsidRDefault="00102A4B" w:rsidP="000C3FA5">
            <w:pPr>
              <w:tabs>
                <w:tab w:val="left" w:pos="1305"/>
              </w:tabs>
              <w:rPr>
                <w:rFonts w:ascii="Segoe UI" w:hAnsi="Segoe UI" w:cs="Segoe UI"/>
              </w:rPr>
            </w:pPr>
            <w:r w:rsidRPr="007801FA">
              <w:rPr>
                <w:rFonts w:ascii="Segoe UI" w:hAnsi="Segoe UI" w:cs="Segoe UI"/>
              </w:rPr>
              <w:t xml:space="preserve">John Allison </w:t>
            </w:r>
          </w:p>
        </w:tc>
        <w:tc>
          <w:tcPr>
            <w:tcW w:w="8080" w:type="dxa"/>
          </w:tcPr>
          <w:p w14:paraId="5790EB50" w14:textId="165951D7" w:rsidR="00102A4B" w:rsidRPr="007801FA" w:rsidRDefault="00102A4B" w:rsidP="000C3FA5">
            <w:pPr>
              <w:rPr>
                <w:rFonts w:ascii="Segoe UI" w:hAnsi="Segoe UI" w:cs="Segoe UI"/>
              </w:rPr>
            </w:pPr>
            <w:r w:rsidRPr="007801FA">
              <w:rPr>
                <w:rFonts w:ascii="Segoe UI" w:hAnsi="Segoe UI" w:cs="Segoe UI"/>
              </w:rPr>
              <w:t>Non-Executive Director (</w:t>
            </w:r>
            <w:r w:rsidRPr="007801FA">
              <w:rPr>
                <w:rFonts w:ascii="Segoe UI" w:hAnsi="Segoe UI" w:cs="Segoe UI"/>
                <w:b/>
              </w:rPr>
              <w:t>JA</w:t>
            </w:r>
            <w:r w:rsidRPr="007801FA">
              <w:rPr>
                <w:rFonts w:ascii="Segoe UI" w:hAnsi="Segoe UI" w:cs="Segoe UI"/>
              </w:rPr>
              <w:t>)</w:t>
            </w:r>
          </w:p>
        </w:tc>
      </w:tr>
      <w:tr w:rsidR="00C049E2" w:rsidRPr="007801FA" w14:paraId="640BFD87" w14:textId="77777777" w:rsidTr="00C073D1">
        <w:trPr>
          <w:trHeight w:val="293"/>
          <w:jc w:val="center"/>
        </w:trPr>
        <w:tc>
          <w:tcPr>
            <w:tcW w:w="2127" w:type="dxa"/>
          </w:tcPr>
          <w:p w14:paraId="4D50BB79" w14:textId="2369D196" w:rsidR="00C049E2" w:rsidRPr="007801FA" w:rsidRDefault="00C049E2" w:rsidP="000C3FA5">
            <w:pPr>
              <w:tabs>
                <w:tab w:val="left" w:pos="1305"/>
              </w:tabs>
              <w:rPr>
                <w:rFonts w:ascii="Segoe UI" w:hAnsi="Segoe UI" w:cs="Segoe UI"/>
              </w:rPr>
            </w:pPr>
            <w:r>
              <w:rPr>
                <w:rFonts w:ascii="Segoe UI" w:hAnsi="Segoe UI" w:cs="Segoe UI"/>
              </w:rPr>
              <w:t>Stuart Bell</w:t>
            </w:r>
          </w:p>
        </w:tc>
        <w:tc>
          <w:tcPr>
            <w:tcW w:w="8080" w:type="dxa"/>
          </w:tcPr>
          <w:p w14:paraId="2D34F79D" w14:textId="6B7A0D97" w:rsidR="00C049E2" w:rsidRPr="00C31801" w:rsidRDefault="00C049E2" w:rsidP="000C3FA5">
            <w:pPr>
              <w:rPr>
                <w:rFonts w:ascii="Segoe UI" w:hAnsi="Segoe UI" w:cs="Segoe UI"/>
                <w:i/>
              </w:rPr>
            </w:pPr>
            <w:r>
              <w:rPr>
                <w:rFonts w:ascii="Segoe UI" w:hAnsi="Segoe UI" w:cs="Segoe UI"/>
              </w:rPr>
              <w:t>Chief Executive (</w:t>
            </w:r>
            <w:r w:rsidR="0042219B">
              <w:rPr>
                <w:rFonts w:ascii="Segoe UI" w:hAnsi="Segoe UI" w:cs="Segoe UI"/>
              </w:rPr>
              <w:t xml:space="preserve">the </w:t>
            </w:r>
            <w:r w:rsidR="0042219B">
              <w:rPr>
                <w:rFonts w:ascii="Segoe UI" w:hAnsi="Segoe UI" w:cs="Segoe UI"/>
                <w:b/>
              </w:rPr>
              <w:t>CEO/</w:t>
            </w:r>
            <w:r w:rsidR="00C76E06">
              <w:rPr>
                <w:rFonts w:ascii="Segoe UI" w:hAnsi="Segoe UI" w:cs="Segoe UI"/>
                <w:b/>
              </w:rPr>
              <w:t>SB</w:t>
            </w:r>
            <w:r w:rsidR="00C76E06">
              <w:rPr>
                <w:rFonts w:ascii="Segoe UI" w:hAnsi="Segoe UI" w:cs="Segoe UI"/>
              </w:rPr>
              <w:t>)</w:t>
            </w:r>
            <w:r w:rsidR="00C31801">
              <w:rPr>
                <w:rFonts w:ascii="Segoe UI" w:hAnsi="Segoe UI" w:cs="Segoe UI"/>
              </w:rPr>
              <w:t xml:space="preserve"> </w:t>
            </w:r>
          </w:p>
        </w:tc>
      </w:tr>
      <w:tr w:rsidR="00102A4B" w:rsidRPr="007801FA" w14:paraId="36B1FE05" w14:textId="77777777" w:rsidTr="00C073D1">
        <w:trPr>
          <w:trHeight w:val="293"/>
          <w:jc w:val="center"/>
        </w:trPr>
        <w:tc>
          <w:tcPr>
            <w:tcW w:w="2127" w:type="dxa"/>
          </w:tcPr>
          <w:p w14:paraId="59487A37" w14:textId="67198C39" w:rsidR="00102A4B" w:rsidRPr="007801FA" w:rsidRDefault="00102A4B" w:rsidP="000C3FA5">
            <w:pPr>
              <w:tabs>
                <w:tab w:val="left" w:pos="1305"/>
              </w:tabs>
              <w:rPr>
                <w:rFonts w:ascii="Segoe UI" w:hAnsi="Segoe UI" w:cs="Segoe UI"/>
              </w:rPr>
            </w:pPr>
            <w:r w:rsidRPr="007801FA">
              <w:rPr>
                <w:rFonts w:ascii="Segoe UI" w:hAnsi="Segoe UI" w:cs="Segoe UI"/>
              </w:rPr>
              <w:t>Mike McEnaney</w:t>
            </w:r>
          </w:p>
        </w:tc>
        <w:tc>
          <w:tcPr>
            <w:tcW w:w="8080" w:type="dxa"/>
          </w:tcPr>
          <w:p w14:paraId="4C8573A2" w14:textId="4468411B" w:rsidR="00102A4B" w:rsidRPr="00032500" w:rsidRDefault="00102A4B" w:rsidP="000C3FA5">
            <w:pPr>
              <w:rPr>
                <w:rFonts w:ascii="Segoe UI" w:hAnsi="Segoe UI" w:cs="Segoe UI"/>
                <w:i/>
              </w:rPr>
            </w:pPr>
            <w:r w:rsidRPr="007801FA">
              <w:rPr>
                <w:rFonts w:ascii="Segoe UI" w:hAnsi="Segoe UI" w:cs="Segoe UI"/>
              </w:rPr>
              <w:t>Director of Finance (</w:t>
            </w:r>
            <w:r w:rsidR="0042219B">
              <w:rPr>
                <w:rFonts w:ascii="Segoe UI" w:hAnsi="Segoe UI" w:cs="Segoe UI"/>
              </w:rPr>
              <w:t xml:space="preserve">the </w:t>
            </w:r>
            <w:proofErr w:type="spellStart"/>
            <w:r w:rsidR="0042219B">
              <w:rPr>
                <w:rFonts w:ascii="Segoe UI" w:hAnsi="Segoe UI" w:cs="Segoe UI"/>
                <w:b/>
              </w:rPr>
              <w:t>DoF</w:t>
            </w:r>
            <w:proofErr w:type="spellEnd"/>
            <w:r w:rsidR="0042219B">
              <w:rPr>
                <w:rFonts w:ascii="Segoe UI" w:hAnsi="Segoe UI" w:cs="Segoe UI"/>
                <w:b/>
              </w:rPr>
              <w:t>/</w:t>
            </w:r>
            <w:r w:rsidRPr="007801FA">
              <w:rPr>
                <w:rFonts w:ascii="Segoe UI" w:hAnsi="Segoe UI" w:cs="Segoe UI"/>
                <w:b/>
              </w:rPr>
              <w:t>MME</w:t>
            </w:r>
            <w:r w:rsidRPr="007801FA">
              <w:rPr>
                <w:rFonts w:ascii="Segoe UI" w:hAnsi="Segoe UI" w:cs="Segoe UI"/>
              </w:rPr>
              <w:t xml:space="preserve">) </w:t>
            </w:r>
          </w:p>
        </w:tc>
      </w:tr>
      <w:tr w:rsidR="00487CB2" w:rsidRPr="007801FA" w14:paraId="371D54DE" w14:textId="77777777" w:rsidTr="00C073D1">
        <w:trPr>
          <w:trHeight w:val="293"/>
          <w:jc w:val="center"/>
        </w:trPr>
        <w:tc>
          <w:tcPr>
            <w:tcW w:w="2127" w:type="dxa"/>
          </w:tcPr>
          <w:p w14:paraId="499ED05F" w14:textId="1EF66E7F" w:rsidR="00487CB2" w:rsidRPr="007801FA" w:rsidRDefault="00487CB2" w:rsidP="000C3FA5">
            <w:pPr>
              <w:tabs>
                <w:tab w:val="left" w:pos="1305"/>
              </w:tabs>
              <w:rPr>
                <w:rFonts w:ascii="Segoe UI" w:hAnsi="Segoe UI" w:cs="Segoe UI"/>
              </w:rPr>
            </w:pPr>
            <w:r>
              <w:rPr>
                <w:rFonts w:ascii="Segoe UI" w:hAnsi="Segoe UI" w:cs="Segoe UI"/>
              </w:rPr>
              <w:t>David Walker</w:t>
            </w:r>
          </w:p>
        </w:tc>
        <w:tc>
          <w:tcPr>
            <w:tcW w:w="8080" w:type="dxa"/>
          </w:tcPr>
          <w:p w14:paraId="6CACAAB2" w14:textId="1418867E" w:rsidR="00487CB2" w:rsidRPr="00561A9C" w:rsidRDefault="00487CB2" w:rsidP="000C3FA5">
            <w:pPr>
              <w:rPr>
                <w:rFonts w:ascii="Segoe UI" w:hAnsi="Segoe UI" w:cs="Segoe UI"/>
                <w:i/>
              </w:rPr>
            </w:pPr>
            <w:r>
              <w:rPr>
                <w:rFonts w:ascii="Segoe UI" w:hAnsi="Segoe UI" w:cs="Segoe UI"/>
              </w:rPr>
              <w:t>Trust Chair (</w:t>
            </w:r>
            <w:r w:rsidR="009F626A">
              <w:rPr>
                <w:rFonts w:ascii="Segoe UI" w:hAnsi="Segoe UI" w:cs="Segoe UI"/>
                <w:b/>
              </w:rPr>
              <w:t>DW</w:t>
            </w:r>
            <w:r w:rsidR="009F626A">
              <w:rPr>
                <w:rFonts w:ascii="Segoe UI" w:hAnsi="Segoe UI" w:cs="Segoe UI"/>
              </w:rPr>
              <w:t>)</w:t>
            </w:r>
            <w:r w:rsidR="00561A9C">
              <w:rPr>
                <w:rFonts w:ascii="Segoe UI" w:hAnsi="Segoe UI" w:cs="Segoe UI"/>
              </w:rPr>
              <w:t xml:space="preserve"> – </w:t>
            </w:r>
            <w:r w:rsidR="00561A9C">
              <w:rPr>
                <w:rFonts w:ascii="Segoe UI" w:hAnsi="Segoe UI" w:cs="Segoe UI"/>
                <w:i/>
              </w:rPr>
              <w:t xml:space="preserve">part meeting </w:t>
            </w:r>
          </w:p>
        </w:tc>
      </w:tr>
      <w:tr w:rsidR="00C754F7" w:rsidRPr="007801FA" w14:paraId="5B8563E4" w14:textId="77777777" w:rsidTr="00C073D1">
        <w:trPr>
          <w:trHeight w:val="293"/>
          <w:jc w:val="center"/>
        </w:trPr>
        <w:tc>
          <w:tcPr>
            <w:tcW w:w="2127" w:type="dxa"/>
          </w:tcPr>
          <w:p w14:paraId="1350D3EB" w14:textId="77777777" w:rsidR="00C754F7" w:rsidRPr="007801FA" w:rsidRDefault="00C754F7" w:rsidP="000C3FA5">
            <w:pPr>
              <w:tabs>
                <w:tab w:val="left" w:pos="1305"/>
              </w:tabs>
              <w:rPr>
                <w:rFonts w:ascii="Segoe UI" w:hAnsi="Segoe UI" w:cs="Segoe UI"/>
              </w:rPr>
            </w:pPr>
          </w:p>
        </w:tc>
        <w:tc>
          <w:tcPr>
            <w:tcW w:w="8080" w:type="dxa"/>
          </w:tcPr>
          <w:p w14:paraId="1EDE91A0" w14:textId="77777777" w:rsidR="00C754F7" w:rsidRPr="007801FA" w:rsidRDefault="00C754F7" w:rsidP="000C3FA5">
            <w:pPr>
              <w:rPr>
                <w:rFonts w:ascii="Segoe UI" w:hAnsi="Segoe UI" w:cs="Segoe UI"/>
              </w:rPr>
            </w:pPr>
          </w:p>
        </w:tc>
      </w:tr>
      <w:tr w:rsidR="0042219B" w:rsidRPr="007801FA" w14:paraId="0B0FC41F" w14:textId="77777777" w:rsidTr="00C073D1">
        <w:trPr>
          <w:trHeight w:val="281"/>
          <w:jc w:val="center"/>
        </w:trPr>
        <w:tc>
          <w:tcPr>
            <w:tcW w:w="2127" w:type="dxa"/>
          </w:tcPr>
          <w:p w14:paraId="100AE9FF" w14:textId="7C01112D" w:rsidR="0042219B" w:rsidRPr="007801FA" w:rsidRDefault="0042219B" w:rsidP="000C3FA5">
            <w:pPr>
              <w:tabs>
                <w:tab w:val="left" w:pos="1305"/>
              </w:tabs>
              <w:rPr>
                <w:rFonts w:ascii="Segoe UI" w:hAnsi="Segoe UI" w:cs="Segoe UI"/>
                <w:b/>
              </w:rPr>
            </w:pPr>
            <w:r w:rsidRPr="007801FA">
              <w:rPr>
                <w:rFonts w:ascii="Segoe UI" w:hAnsi="Segoe UI" w:cs="Segoe UI"/>
                <w:b/>
              </w:rPr>
              <w:t xml:space="preserve">In attendance: </w:t>
            </w:r>
          </w:p>
        </w:tc>
        <w:tc>
          <w:tcPr>
            <w:tcW w:w="8080" w:type="dxa"/>
          </w:tcPr>
          <w:p w14:paraId="0DBF9DA7" w14:textId="77777777" w:rsidR="0042219B" w:rsidRPr="007801FA" w:rsidRDefault="0042219B" w:rsidP="000C3FA5">
            <w:pPr>
              <w:rPr>
                <w:rFonts w:ascii="Segoe UI" w:hAnsi="Segoe UI" w:cs="Segoe UI"/>
              </w:rPr>
            </w:pPr>
          </w:p>
        </w:tc>
      </w:tr>
      <w:tr w:rsidR="006031D2" w:rsidRPr="007801FA" w14:paraId="52EC6CF7" w14:textId="77777777" w:rsidTr="00C073D1">
        <w:trPr>
          <w:trHeight w:val="281"/>
          <w:jc w:val="center"/>
        </w:trPr>
        <w:tc>
          <w:tcPr>
            <w:tcW w:w="2127" w:type="dxa"/>
          </w:tcPr>
          <w:p w14:paraId="286CBF84" w14:textId="565EB1AD" w:rsidR="006031D2" w:rsidRDefault="006031D2" w:rsidP="000C3FA5">
            <w:pPr>
              <w:tabs>
                <w:tab w:val="left" w:pos="1305"/>
              </w:tabs>
              <w:rPr>
                <w:rFonts w:ascii="Segoe UI" w:hAnsi="Segoe UI" w:cs="Segoe UI"/>
              </w:rPr>
            </w:pPr>
            <w:r>
              <w:rPr>
                <w:rFonts w:ascii="Segoe UI" w:hAnsi="Segoe UI" w:cs="Segoe UI"/>
              </w:rPr>
              <w:t>Claire Dalley</w:t>
            </w:r>
          </w:p>
        </w:tc>
        <w:tc>
          <w:tcPr>
            <w:tcW w:w="8080" w:type="dxa"/>
          </w:tcPr>
          <w:p w14:paraId="6EFBF4D4" w14:textId="62E45AAE" w:rsidR="006031D2" w:rsidRPr="00721492" w:rsidRDefault="006031D2" w:rsidP="000C3FA5">
            <w:pPr>
              <w:rPr>
                <w:rFonts w:ascii="Segoe UI" w:hAnsi="Segoe UI" w:cs="Segoe UI"/>
                <w:i/>
              </w:rPr>
            </w:pPr>
            <w:r>
              <w:rPr>
                <w:rFonts w:ascii="Segoe UI" w:hAnsi="Segoe UI" w:cs="Segoe UI"/>
              </w:rPr>
              <w:t>Director of Estates</w:t>
            </w:r>
            <w:r w:rsidR="009C160E">
              <w:rPr>
                <w:rFonts w:ascii="Segoe UI" w:hAnsi="Segoe UI" w:cs="Segoe UI"/>
              </w:rPr>
              <w:t xml:space="preserve"> &amp; Facilities (</w:t>
            </w:r>
            <w:r w:rsidR="003629DA">
              <w:rPr>
                <w:rFonts w:ascii="Segoe UI" w:hAnsi="Segoe UI" w:cs="Segoe UI"/>
              </w:rPr>
              <w:t xml:space="preserve">the </w:t>
            </w:r>
            <w:r w:rsidR="00D920FF">
              <w:rPr>
                <w:rFonts w:ascii="Segoe UI" w:hAnsi="Segoe UI" w:cs="Segoe UI"/>
                <w:b/>
              </w:rPr>
              <w:t>DoE/</w:t>
            </w:r>
            <w:r w:rsidR="009C160E">
              <w:rPr>
                <w:rFonts w:ascii="Segoe UI" w:hAnsi="Segoe UI" w:cs="Segoe UI"/>
                <w:b/>
              </w:rPr>
              <w:t>CD</w:t>
            </w:r>
            <w:r w:rsidR="009C160E">
              <w:rPr>
                <w:rFonts w:ascii="Segoe UI" w:hAnsi="Segoe UI" w:cs="Segoe UI"/>
              </w:rPr>
              <w:t>)</w:t>
            </w:r>
            <w:r w:rsidR="00721492">
              <w:rPr>
                <w:rFonts w:ascii="Segoe UI" w:hAnsi="Segoe UI" w:cs="Segoe UI"/>
              </w:rPr>
              <w:t xml:space="preserve"> – </w:t>
            </w:r>
            <w:r w:rsidR="00721492">
              <w:rPr>
                <w:rFonts w:ascii="Segoe UI" w:hAnsi="Segoe UI" w:cs="Segoe UI"/>
                <w:i/>
              </w:rPr>
              <w:t>part meeting</w:t>
            </w:r>
          </w:p>
        </w:tc>
      </w:tr>
      <w:tr w:rsidR="009C160E" w:rsidRPr="007801FA" w14:paraId="02B9C417" w14:textId="77777777" w:rsidTr="00C073D1">
        <w:trPr>
          <w:trHeight w:val="281"/>
          <w:jc w:val="center"/>
        </w:trPr>
        <w:tc>
          <w:tcPr>
            <w:tcW w:w="2127" w:type="dxa"/>
          </w:tcPr>
          <w:p w14:paraId="4A709F57" w14:textId="0F98E04E" w:rsidR="009C160E" w:rsidRDefault="009C160E" w:rsidP="000C3FA5">
            <w:pPr>
              <w:tabs>
                <w:tab w:val="left" w:pos="1305"/>
              </w:tabs>
              <w:rPr>
                <w:rFonts w:ascii="Segoe UI" w:hAnsi="Segoe UI" w:cs="Segoe UI"/>
              </w:rPr>
            </w:pPr>
            <w:r>
              <w:rPr>
                <w:rFonts w:ascii="Segoe UI" w:hAnsi="Segoe UI" w:cs="Segoe UI"/>
              </w:rPr>
              <w:t>Paul Dodd</w:t>
            </w:r>
          </w:p>
        </w:tc>
        <w:tc>
          <w:tcPr>
            <w:tcW w:w="8080" w:type="dxa"/>
          </w:tcPr>
          <w:p w14:paraId="5D9D9DC0" w14:textId="1C19B48F" w:rsidR="009C160E" w:rsidRPr="009C160E" w:rsidRDefault="009C160E" w:rsidP="000C3FA5">
            <w:pPr>
              <w:rPr>
                <w:rFonts w:ascii="Segoe UI" w:hAnsi="Segoe UI" w:cs="Segoe UI"/>
              </w:rPr>
            </w:pPr>
            <w:r>
              <w:rPr>
                <w:rFonts w:ascii="Segoe UI" w:hAnsi="Segoe UI" w:cs="Segoe UI"/>
              </w:rPr>
              <w:t>Deputy Director of Finance (</w:t>
            </w:r>
            <w:r>
              <w:rPr>
                <w:rFonts w:ascii="Segoe UI" w:hAnsi="Segoe UI" w:cs="Segoe UI"/>
                <w:b/>
              </w:rPr>
              <w:t>PD</w:t>
            </w:r>
            <w:r>
              <w:rPr>
                <w:rFonts w:ascii="Segoe UI" w:hAnsi="Segoe UI" w:cs="Segoe UI"/>
              </w:rPr>
              <w:t>)</w:t>
            </w:r>
          </w:p>
        </w:tc>
      </w:tr>
      <w:tr w:rsidR="00721492" w:rsidRPr="007801FA" w14:paraId="6BA41A6F" w14:textId="77777777" w:rsidTr="00C073D1">
        <w:trPr>
          <w:trHeight w:val="281"/>
          <w:jc w:val="center"/>
        </w:trPr>
        <w:tc>
          <w:tcPr>
            <w:tcW w:w="2127" w:type="dxa"/>
          </w:tcPr>
          <w:p w14:paraId="36D80445" w14:textId="7209F12D" w:rsidR="00721492" w:rsidRDefault="00721492" w:rsidP="000C3FA5">
            <w:pPr>
              <w:tabs>
                <w:tab w:val="left" w:pos="1305"/>
              </w:tabs>
              <w:rPr>
                <w:rFonts w:ascii="Segoe UI" w:hAnsi="Segoe UI" w:cs="Segoe UI"/>
              </w:rPr>
            </w:pPr>
            <w:r>
              <w:rPr>
                <w:rFonts w:ascii="Segoe UI" w:hAnsi="Segoe UI" w:cs="Segoe UI"/>
              </w:rPr>
              <w:t>Alison Gordon</w:t>
            </w:r>
          </w:p>
        </w:tc>
        <w:tc>
          <w:tcPr>
            <w:tcW w:w="8080" w:type="dxa"/>
          </w:tcPr>
          <w:p w14:paraId="1828ADE6" w14:textId="70C6B804" w:rsidR="00721492" w:rsidRPr="00E246E9" w:rsidRDefault="00CB56C0" w:rsidP="000C3FA5">
            <w:pPr>
              <w:rPr>
                <w:rFonts w:ascii="Segoe UI" w:hAnsi="Segoe UI" w:cs="Segoe UI"/>
                <w:i/>
              </w:rPr>
            </w:pPr>
            <w:r>
              <w:rPr>
                <w:rFonts w:ascii="Segoe UI" w:hAnsi="Segoe UI" w:cs="Segoe UI"/>
              </w:rPr>
              <w:t>Head of Financial Management (</w:t>
            </w:r>
            <w:r>
              <w:rPr>
                <w:rFonts w:ascii="Segoe UI" w:hAnsi="Segoe UI" w:cs="Segoe UI"/>
                <w:b/>
              </w:rPr>
              <w:t>AG</w:t>
            </w:r>
            <w:r>
              <w:rPr>
                <w:rFonts w:ascii="Segoe UI" w:hAnsi="Segoe UI" w:cs="Segoe UI"/>
              </w:rPr>
              <w:t>)</w:t>
            </w:r>
            <w:r w:rsidR="00E246E9">
              <w:rPr>
                <w:rFonts w:ascii="Segoe UI" w:hAnsi="Segoe UI" w:cs="Segoe UI"/>
              </w:rPr>
              <w:t xml:space="preserve"> – </w:t>
            </w:r>
            <w:r w:rsidR="00E246E9">
              <w:rPr>
                <w:rFonts w:ascii="Segoe UI" w:hAnsi="Segoe UI" w:cs="Segoe UI"/>
                <w:i/>
              </w:rPr>
              <w:t>part meeting</w:t>
            </w:r>
          </w:p>
        </w:tc>
      </w:tr>
      <w:tr w:rsidR="00D917C1" w:rsidRPr="007801FA" w14:paraId="4F8EE170" w14:textId="77777777" w:rsidTr="00C073D1">
        <w:trPr>
          <w:trHeight w:val="281"/>
          <w:jc w:val="center"/>
        </w:trPr>
        <w:tc>
          <w:tcPr>
            <w:tcW w:w="2127" w:type="dxa"/>
          </w:tcPr>
          <w:p w14:paraId="0ED08577" w14:textId="6089F2F6" w:rsidR="00D917C1" w:rsidRPr="007801FA" w:rsidRDefault="00D917C1" w:rsidP="000C3FA5">
            <w:pPr>
              <w:tabs>
                <w:tab w:val="left" w:pos="1305"/>
              </w:tabs>
              <w:rPr>
                <w:rFonts w:ascii="Segoe UI" w:hAnsi="Segoe UI" w:cs="Segoe UI"/>
              </w:rPr>
            </w:pPr>
            <w:r>
              <w:rPr>
                <w:rFonts w:ascii="Segoe UI" w:hAnsi="Segoe UI" w:cs="Segoe UI"/>
              </w:rPr>
              <w:t>Dominic Hardisty</w:t>
            </w:r>
          </w:p>
        </w:tc>
        <w:tc>
          <w:tcPr>
            <w:tcW w:w="8080" w:type="dxa"/>
          </w:tcPr>
          <w:p w14:paraId="709CEF22" w14:textId="6E968E55" w:rsidR="00D917C1" w:rsidRPr="00B879FB" w:rsidRDefault="00D917C1" w:rsidP="000C3FA5">
            <w:pPr>
              <w:rPr>
                <w:rFonts w:ascii="Segoe UI" w:hAnsi="Segoe UI" w:cs="Segoe UI"/>
                <w:i/>
              </w:rPr>
            </w:pPr>
            <w:r>
              <w:rPr>
                <w:rFonts w:ascii="Segoe UI" w:hAnsi="Segoe UI" w:cs="Segoe UI"/>
              </w:rPr>
              <w:t>Chief Operating Officer</w:t>
            </w:r>
            <w:r w:rsidR="009C0CAB">
              <w:rPr>
                <w:rFonts w:ascii="Segoe UI" w:hAnsi="Segoe UI" w:cs="Segoe UI"/>
              </w:rPr>
              <w:t xml:space="preserve"> (the </w:t>
            </w:r>
            <w:r w:rsidR="009C0CAB">
              <w:rPr>
                <w:rFonts w:ascii="Segoe UI" w:hAnsi="Segoe UI" w:cs="Segoe UI"/>
                <w:b/>
              </w:rPr>
              <w:t>COO/DH</w:t>
            </w:r>
            <w:r w:rsidR="009C0CAB">
              <w:rPr>
                <w:rFonts w:ascii="Segoe UI" w:hAnsi="Segoe UI" w:cs="Segoe UI"/>
              </w:rPr>
              <w:t>)</w:t>
            </w:r>
            <w:r w:rsidR="00B879FB">
              <w:rPr>
                <w:rFonts w:ascii="Segoe UI" w:hAnsi="Segoe UI" w:cs="Segoe UI"/>
              </w:rPr>
              <w:t xml:space="preserve"> </w:t>
            </w:r>
          </w:p>
        </w:tc>
      </w:tr>
      <w:tr w:rsidR="00032500" w:rsidRPr="007801FA" w14:paraId="3B745AF9" w14:textId="77777777" w:rsidTr="00C073D1">
        <w:trPr>
          <w:trHeight w:val="281"/>
          <w:jc w:val="center"/>
        </w:trPr>
        <w:tc>
          <w:tcPr>
            <w:tcW w:w="2127" w:type="dxa"/>
          </w:tcPr>
          <w:p w14:paraId="7A4AE11F" w14:textId="54ADA0D3" w:rsidR="00032500" w:rsidRDefault="00032500" w:rsidP="000C3FA5">
            <w:pPr>
              <w:tabs>
                <w:tab w:val="left" w:pos="1305"/>
              </w:tabs>
              <w:rPr>
                <w:rFonts w:ascii="Segoe UI" w:hAnsi="Segoe UI" w:cs="Segoe UI"/>
              </w:rPr>
            </w:pPr>
            <w:r>
              <w:rPr>
                <w:rFonts w:ascii="Segoe UI" w:hAnsi="Segoe UI" w:cs="Segoe UI"/>
              </w:rPr>
              <w:t>Kerry Rogers</w:t>
            </w:r>
          </w:p>
        </w:tc>
        <w:tc>
          <w:tcPr>
            <w:tcW w:w="8080" w:type="dxa"/>
          </w:tcPr>
          <w:p w14:paraId="25AB65FD" w14:textId="4107EB38" w:rsidR="00032500" w:rsidRPr="00032500" w:rsidRDefault="00032500" w:rsidP="000C3FA5">
            <w:pPr>
              <w:rPr>
                <w:rFonts w:ascii="Segoe UI" w:hAnsi="Segoe UI" w:cs="Segoe UI"/>
              </w:rPr>
            </w:pPr>
            <w:r>
              <w:rPr>
                <w:rFonts w:ascii="Segoe UI" w:hAnsi="Segoe UI" w:cs="Segoe UI"/>
              </w:rPr>
              <w:t xml:space="preserve">Director of Corporate Affairs &amp; Company Secretary (the </w:t>
            </w:r>
            <w:proofErr w:type="spellStart"/>
            <w:r>
              <w:rPr>
                <w:rFonts w:ascii="Segoe UI" w:hAnsi="Segoe UI" w:cs="Segoe UI"/>
                <w:b/>
              </w:rPr>
              <w:t>DoCA</w:t>
            </w:r>
            <w:proofErr w:type="spellEnd"/>
            <w:r>
              <w:rPr>
                <w:rFonts w:ascii="Segoe UI" w:hAnsi="Segoe UI" w:cs="Segoe UI"/>
                <w:b/>
              </w:rPr>
              <w:t>/</w:t>
            </w:r>
            <w:proofErr w:type="spellStart"/>
            <w:r>
              <w:rPr>
                <w:rFonts w:ascii="Segoe UI" w:hAnsi="Segoe UI" w:cs="Segoe UI"/>
                <w:b/>
              </w:rPr>
              <w:t>CoSec</w:t>
            </w:r>
            <w:proofErr w:type="spellEnd"/>
            <w:r>
              <w:rPr>
                <w:rFonts w:ascii="Segoe UI" w:hAnsi="Segoe UI" w:cs="Segoe UI"/>
                <w:b/>
              </w:rPr>
              <w:t>/KR</w:t>
            </w:r>
            <w:r>
              <w:rPr>
                <w:rFonts w:ascii="Segoe UI" w:hAnsi="Segoe UI" w:cs="Segoe UI"/>
              </w:rPr>
              <w:t>)</w:t>
            </w:r>
          </w:p>
        </w:tc>
      </w:tr>
      <w:tr w:rsidR="00913829" w:rsidRPr="007801FA" w14:paraId="16E8DD66" w14:textId="77777777" w:rsidTr="00C073D1">
        <w:trPr>
          <w:trHeight w:val="281"/>
          <w:jc w:val="center"/>
        </w:trPr>
        <w:tc>
          <w:tcPr>
            <w:tcW w:w="2127" w:type="dxa"/>
          </w:tcPr>
          <w:p w14:paraId="62DD1485" w14:textId="7A654D5B" w:rsidR="00913829" w:rsidRDefault="00913829" w:rsidP="000C3FA5">
            <w:pPr>
              <w:tabs>
                <w:tab w:val="left" w:pos="1305"/>
              </w:tabs>
              <w:rPr>
                <w:rFonts w:ascii="Segoe UI" w:hAnsi="Segoe UI" w:cs="Segoe UI"/>
              </w:rPr>
            </w:pPr>
            <w:r>
              <w:rPr>
                <w:rFonts w:ascii="Segoe UI" w:hAnsi="Segoe UI" w:cs="Segoe UI"/>
              </w:rPr>
              <w:t>Martyn Ward</w:t>
            </w:r>
          </w:p>
        </w:tc>
        <w:tc>
          <w:tcPr>
            <w:tcW w:w="8080" w:type="dxa"/>
          </w:tcPr>
          <w:p w14:paraId="56690B71" w14:textId="1E2A0492" w:rsidR="00913829" w:rsidRPr="00C13FAD" w:rsidRDefault="00913829" w:rsidP="000C3FA5">
            <w:pPr>
              <w:rPr>
                <w:rFonts w:ascii="Segoe UI" w:hAnsi="Segoe UI" w:cs="Segoe UI"/>
                <w:i/>
              </w:rPr>
            </w:pPr>
            <w:r>
              <w:rPr>
                <w:rFonts w:ascii="Segoe UI" w:hAnsi="Segoe UI" w:cs="Segoe UI"/>
              </w:rPr>
              <w:t xml:space="preserve">Director of Strategy &amp; Chief Information Officer (the </w:t>
            </w:r>
            <w:r>
              <w:rPr>
                <w:rFonts w:ascii="Segoe UI" w:hAnsi="Segoe UI" w:cs="Segoe UI"/>
                <w:b/>
              </w:rPr>
              <w:t>DoS/CIO/MW</w:t>
            </w:r>
            <w:r>
              <w:rPr>
                <w:rFonts w:ascii="Segoe UI" w:hAnsi="Segoe UI" w:cs="Segoe UI"/>
              </w:rPr>
              <w:t xml:space="preserve">) </w:t>
            </w:r>
            <w:r w:rsidR="00C13FAD">
              <w:rPr>
                <w:rFonts w:ascii="Segoe UI" w:hAnsi="Segoe UI" w:cs="Segoe UI"/>
              </w:rPr>
              <w:t xml:space="preserve">– </w:t>
            </w:r>
            <w:r w:rsidR="00C13FAD">
              <w:rPr>
                <w:rFonts w:ascii="Segoe UI" w:hAnsi="Segoe UI" w:cs="Segoe UI"/>
                <w:i/>
              </w:rPr>
              <w:t>part meeting</w:t>
            </w:r>
          </w:p>
        </w:tc>
      </w:tr>
      <w:tr w:rsidR="006F3F4B" w:rsidRPr="007801FA" w14:paraId="39704213" w14:textId="77777777" w:rsidTr="00C073D1">
        <w:trPr>
          <w:trHeight w:val="281"/>
          <w:jc w:val="center"/>
        </w:trPr>
        <w:tc>
          <w:tcPr>
            <w:tcW w:w="2127" w:type="dxa"/>
          </w:tcPr>
          <w:p w14:paraId="463476F5" w14:textId="64DEBABF" w:rsidR="006F3F4B" w:rsidRPr="007801FA" w:rsidRDefault="006F3F4B" w:rsidP="000C3FA5">
            <w:pPr>
              <w:tabs>
                <w:tab w:val="left" w:pos="1305"/>
              </w:tabs>
              <w:rPr>
                <w:rFonts w:ascii="Segoe UI" w:hAnsi="Segoe UI" w:cs="Segoe UI"/>
              </w:rPr>
            </w:pPr>
            <w:r>
              <w:rPr>
                <w:rFonts w:ascii="Segoe UI" w:hAnsi="Segoe UI" w:cs="Segoe UI"/>
              </w:rPr>
              <w:t>Hannah Smith</w:t>
            </w:r>
          </w:p>
        </w:tc>
        <w:tc>
          <w:tcPr>
            <w:tcW w:w="8080" w:type="dxa"/>
          </w:tcPr>
          <w:p w14:paraId="65C45EA8" w14:textId="6856FFC4" w:rsidR="006F3F4B" w:rsidRPr="006F3F4B" w:rsidRDefault="006F3F4B" w:rsidP="000C3FA5">
            <w:pPr>
              <w:rPr>
                <w:rFonts w:ascii="Segoe UI" w:hAnsi="Segoe UI" w:cs="Segoe UI"/>
              </w:rPr>
            </w:pPr>
            <w:r>
              <w:rPr>
                <w:rFonts w:ascii="Segoe UI" w:hAnsi="Segoe UI" w:cs="Segoe UI"/>
              </w:rPr>
              <w:t>Assistant Trust Secretary (</w:t>
            </w:r>
            <w:r>
              <w:rPr>
                <w:rFonts w:ascii="Segoe UI" w:hAnsi="Segoe UI" w:cs="Segoe UI"/>
                <w:b/>
              </w:rPr>
              <w:t>HS</w:t>
            </w:r>
            <w:r>
              <w:rPr>
                <w:rFonts w:ascii="Segoe UI" w:hAnsi="Segoe UI" w:cs="Segoe UI"/>
              </w:rPr>
              <w:t>) (Minutes)</w:t>
            </w:r>
          </w:p>
        </w:tc>
      </w:tr>
    </w:tbl>
    <w:p w14:paraId="16B393C5" w14:textId="7FB89E51" w:rsidR="00FC3E77" w:rsidRDefault="00FC3E77" w:rsidP="00D81B36"/>
    <w:p w14:paraId="3C255848" w14:textId="4FEFC136" w:rsidR="00D81B36" w:rsidRPr="0019647C" w:rsidRDefault="00FC3E77" w:rsidP="00FC3E77">
      <w:pPr>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506"/>
        <w:gridCol w:w="1105"/>
      </w:tblGrid>
      <w:tr w:rsidR="00071322" w:rsidRPr="0019647C" w14:paraId="2AE7DFAB" w14:textId="77777777" w:rsidTr="00700D45">
        <w:trPr>
          <w:trHeight w:val="693"/>
        </w:trPr>
        <w:tc>
          <w:tcPr>
            <w:tcW w:w="276" w:type="pct"/>
          </w:tcPr>
          <w:p w14:paraId="0238B9D2" w14:textId="77777777" w:rsidR="008A1E8F" w:rsidRPr="005378D2" w:rsidRDefault="000D3A14" w:rsidP="005378D2">
            <w:pPr>
              <w:jc w:val="both"/>
              <w:rPr>
                <w:rFonts w:ascii="Segoe UI" w:hAnsi="Segoe UI" w:cs="Segoe UI"/>
                <w:b/>
              </w:rPr>
            </w:pPr>
            <w:r w:rsidRPr="005378D2">
              <w:rPr>
                <w:rFonts w:ascii="Segoe UI" w:hAnsi="Segoe UI" w:cs="Segoe UI"/>
                <w:b/>
              </w:rPr>
              <w:lastRenderedPageBreak/>
              <w:t>1.</w:t>
            </w:r>
          </w:p>
          <w:p w14:paraId="553D6B2E" w14:textId="77777777" w:rsidR="009B04B0" w:rsidRPr="005378D2" w:rsidRDefault="009B04B0" w:rsidP="005378D2">
            <w:pPr>
              <w:jc w:val="both"/>
              <w:rPr>
                <w:rFonts w:ascii="Segoe UI" w:hAnsi="Segoe UI" w:cs="Segoe UI"/>
                <w:b/>
              </w:rPr>
            </w:pPr>
          </w:p>
          <w:p w14:paraId="30459EE7" w14:textId="77777777" w:rsidR="009B04B0" w:rsidRDefault="0012527A" w:rsidP="005378D2">
            <w:pPr>
              <w:jc w:val="both"/>
              <w:rPr>
                <w:rFonts w:ascii="Segoe UI" w:hAnsi="Segoe UI" w:cs="Segoe UI"/>
              </w:rPr>
            </w:pPr>
            <w:r>
              <w:rPr>
                <w:rFonts w:ascii="Segoe UI" w:hAnsi="Segoe UI" w:cs="Segoe UI"/>
              </w:rPr>
              <w:t>a</w:t>
            </w:r>
          </w:p>
          <w:p w14:paraId="79EDD091" w14:textId="77777777" w:rsidR="0012527A" w:rsidRPr="005378D2" w:rsidRDefault="0012527A" w:rsidP="005378D2">
            <w:pPr>
              <w:jc w:val="both"/>
              <w:rPr>
                <w:rFonts w:ascii="Segoe UI" w:hAnsi="Segoe UI" w:cs="Segoe UI"/>
              </w:rPr>
            </w:pPr>
          </w:p>
        </w:tc>
        <w:tc>
          <w:tcPr>
            <w:tcW w:w="4181" w:type="pct"/>
            <w:vAlign w:val="center"/>
          </w:tcPr>
          <w:p w14:paraId="336743E9" w14:textId="77777777" w:rsidR="00F75F5E" w:rsidRPr="005378D2" w:rsidRDefault="00835F02" w:rsidP="005378D2">
            <w:pPr>
              <w:jc w:val="both"/>
              <w:rPr>
                <w:rFonts w:ascii="Segoe UI" w:hAnsi="Segoe UI" w:cs="Segoe UI"/>
                <w:b/>
              </w:rPr>
            </w:pPr>
            <w:r w:rsidRPr="005378D2">
              <w:rPr>
                <w:rFonts w:ascii="Segoe UI" w:hAnsi="Segoe UI" w:cs="Segoe UI"/>
                <w:b/>
              </w:rPr>
              <w:t xml:space="preserve">Apologies for Absence </w:t>
            </w:r>
          </w:p>
          <w:p w14:paraId="1BA51797" w14:textId="77777777" w:rsidR="000D3A14" w:rsidRPr="005378D2" w:rsidRDefault="000D3A14" w:rsidP="005378D2">
            <w:pPr>
              <w:jc w:val="both"/>
              <w:rPr>
                <w:rFonts w:ascii="Segoe UI" w:hAnsi="Segoe UI" w:cs="Segoe UI"/>
              </w:rPr>
            </w:pPr>
          </w:p>
          <w:p w14:paraId="76F82AEA" w14:textId="7F65CDBD" w:rsidR="000D3A14" w:rsidRPr="005378D2" w:rsidRDefault="0045393D" w:rsidP="00596344">
            <w:pPr>
              <w:tabs>
                <w:tab w:val="left" w:pos="1305"/>
              </w:tabs>
              <w:jc w:val="both"/>
              <w:rPr>
                <w:rFonts w:ascii="Segoe UI" w:hAnsi="Segoe UI" w:cs="Segoe UI"/>
              </w:rPr>
            </w:pPr>
            <w:r>
              <w:rPr>
                <w:rFonts w:ascii="Segoe UI" w:hAnsi="Segoe UI" w:cs="Segoe UI"/>
              </w:rPr>
              <w:t>No a</w:t>
            </w:r>
            <w:r w:rsidR="00D94F55" w:rsidRPr="005378D2">
              <w:rPr>
                <w:rFonts w:ascii="Segoe UI" w:hAnsi="Segoe UI" w:cs="Segoe UI"/>
              </w:rPr>
              <w:t>pologies for absence</w:t>
            </w:r>
            <w:r w:rsidR="00325FD2">
              <w:rPr>
                <w:rFonts w:ascii="Segoe UI" w:hAnsi="Segoe UI" w:cs="Segoe UI"/>
              </w:rPr>
              <w:t xml:space="preserve"> were received</w:t>
            </w:r>
            <w:r>
              <w:rPr>
                <w:rFonts w:ascii="Segoe UI" w:hAnsi="Segoe UI" w:cs="Segoe UI"/>
              </w:rPr>
              <w:t>.</w:t>
            </w:r>
            <w:r w:rsidR="00BF4DB8">
              <w:rPr>
                <w:rFonts w:ascii="Segoe UI" w:hAnsi="Segoe UI" w:cs="Segoe UI"/>
              </w:rPr>
              <w:t xml:space="preserve">  </w:t>
            </w:r>
          </w:p>
          <w:p w14:paraId="29935A7B" w14:textId="77777777" w:rsidR="00E30BBF" w:rsidRPr="005378D2" w:rsidRDefault="00E30BBF" w:rsidP="005378D2">
            <w:pPr>
              <w:jc w:val="both"/>
              <w:rPr>
                <w:rFonts w:ascii="Segoe UI" w:hAnsi="Segoe UI" w:cs="Segoe UI"/>
              </w:rPr>
            </w:pPr>
          </w:p>
        </w:tc>
        <w:tc>
          <w:tcPr>
            <w:tcW w:w="543" w:type="pct"/>
          </w:tcPr>
          <w:p w14:paraId="1502E3BF" w14:textId="77777777" w:rsidR="008A1E8F" w:rsidRPr="0019647C" w:rsidRDefault="000D3A14" w:rsidP="00823266">
            <w:pPr>
              <w:rPr>
                <w:rFonts w:ascii="Arial" w:hAnsi="Arial" w:cs="Arial"/>
                <w:b/>
              </w:rPr>
            </w:pPr>
            <w:r w:rsidRPr="0019647C">
              <w:rPr>
                <w:rFonts w:ascii="Arial" w:hAnsi="Arial" w:cs="Arial"/>
                <w:b/>
              </w:rPr>
              <w:t>Action</w:t>
            </w:r>
          </w:p>
        </w:tc>
      </w:tr>
      <w:tr w:rsidR="005378D2" w:rsidRPr="0019647C" w14:paraId="01EC4FBC" w14:textId="77777777" w:rsidTr="00700D45">
        <w:trPr>
          <w:trHeight w:val="693"/>
        </w:trPr>
        <w:tc>
          <w:tcPr>
            <w:tcW w:w="276" w:type="pct"/>
          </w:tcPr>
          <w:p w14:paraId="1C7C6F53" w14:textId="77777777" w:rsidR="005378D2" w:rsidRDefault="005378D2" w:rsidP="005378D2">
            <w:pPr>
              <w:jc w:val="both"/>
              <w:rPr>
                <w:rFonts w:ascii="Segoe UI" w:hAnsi="Segoe UI" w:cs="Segoe UI"/>
                <w:b/>
              </w:rPr>
            </w:pPr>
            <w:r w:rsidRPr="005378D2">
              <w:rPr>
                <w:rFonts w:ascii="Segoe UI" w:hAnsi="Segoe UI" w:cs="Segoe UI"/>
                <w:b/>
              </w:rPr>
              <w:t>2.</w:t>
            </w:r>
          </w:p>
          <w:p w14:paraId="6CC79293" w14:textId="77777777" w:rsidR="00B768EE" w:rsidRDefault="00B768EE" w:rsidP="005378D2">
            <w:pPr>
              <w:jc w:val="both"/>
              <w:rPr>
                <w:rFonts w:ascii="Segoe UI" w:hAnsi="Segoe UI" w:cs="Segoe UI"/>
                <w:b/>
              </w:rPr>
            </w:pPr>
          </w:p>
          <w:p w14:paraId="3F4EFFEC" w14:textId="77777777" w:rsidR="00B768EE" w:rsidRPr="00B768EE" w:rsidRDefault="0012527A" w:rsidP="005378D2">
            <w:pPr>
              <w:jc w:val="both"/>
              <w:rPr>
                <w:rFonts w:ascii="Segoe UI" w:hAnsi="Segoe UI" w:cs="Segoe UI"/>
              </w:rPr>
            </w:pPr>
            <w:r>
              <w:rPr>
                <w:rFonts w:ascii="Segoe UI" w:hAnsi="Segoe UI" w:cs="Segoe UI"/>
              </w:rPr>
              <w:t>a</w:t>
            </w:r>
          </w:p>
        </w:tc>
        <w:tc>
          <w:tcPr>
            <w:tcW w:w="4181" w:type="pct"/>
            <w:vAlign w:val="center"/>
          </w:tcPr>
          <w:p w14:paraId="54BCD793" w14:textId="77777777" w:rsidR="005378D2" w:rsidRDefault="005378D2" w:rsidP="005378D2">
            <w:pPr>
              <w:jc w:val="both"/>
              <w:rPr>
                <w:rFonts w:ascii="Segoe UI" w:hAnsi="Segoe UI" w:cs="Segoe UI"/>
                <w:b/>
              </w:rPr>
            </w:pPr>
            <w:r w:rsidRPr="005378D2">
              <w:rPr>
                <w:rFonts w:ascii="Segoe UI" w:hAnsi="Segoe UI" w:cs="Segoe UI"/>
                <w:b/>
              </w:rPr>
              <w:t>Declarations of Interest</w:t>
            </w:r>
          </w:p>
          <w:p w14:paraId="6BA7103F" w14:textId="77777777" w:rsidR="00B768EE" w:rsidRPr="005378D2" w:rsidRDefault="00B768EE" w:rsidP="005378D2">
            <w:pPr>
              <w:jc w:val="both"/>
              <w:rPr>
                <w:rFonts w:ascii="Segoe UI" w:hAnsi="Segoe UI" w:cs="Segoe UI"/>
                <w:b/>
              </w:rPr>
            </w:pPr>
          </w:p>
          <w:p w14:paraId="032725AB" w14:textId="73307543" w:rsidR="005378D2" w:rsidRDefault="005378D2" w:rsidP="005378D2">
            <w:pPr>
              <w:jc w:val="both"/>
              <w:rPr>
                <w:rFonts w:ascii="Segoe UI" w:hAnsi="Segoe UI" w:cs="Segoe UI"/>
                <w:bCs/>
                <w:szCs w:val="24"/>
                <w:lang w:eastAsia="en-GB"/>
              </w:rPr>
            </w:pPr>
            <w:r w:rsidRPr="005378D2">
              <w:rPr>
                <w:rFonts w:ascii="Segoe UI" w:hAnsi="Segoe UI" w:cs="Segoe UI"/>
                <w:bCs/>
                <w:szCs w:val="24"/>
                <w:lang w:eastAsia="en-GB"/>
              </w:rPr>
              <w:t>No interests were declared pertinent to matters on the agenda</w:t>
            </w:r>
            <w:r w:rsidR="002927C9">
              <w:rPr>
                <w:rFonts w:ascii="Segoe UI" w:hAnsi="Segoe UI" w:cs="Segoe UI"/>
                <w:bCs/>
                <w:szCs w:val="24"/>
                <w:lang w:eastAsia="en-GB"/>
              </w:rPr>
              <w:t>.</w:t>
            </w:r>
          </w:p>
          <w:p w14:paraId="0FDCD070" w14:textId="77777777" w:rsidR="00B768EE" w:rsidRPr="005378D2" w:rsidRDefault="00B768EE" w:rsidP="005378D2">
            <w:pPr>
              <w:jc w:val="both"/>
              <w:rPr>
                <w:rFonts w:ascii="Segoe UI" w:hAnsi="Segoe UI" w:cs="Segoe UI"/>
                <w:b/>
              </w:rPr>
            </w:pPr>
          </w:p>
        </w:tc>
        <w:tc>
          <w:tcPr>
            <w:tcW w:w="543" w:type="pct"/>
          </w:tcPr>
          <w:p w14:paraId="25351ED3" w14:textId="77777777" w:rsidR="005378D2" w:rsidRPr="0019647C" w:rsidRDefault="005378D2" w:rsidP="00823266">
            <w:pPr>
              <w:rPr>
                <w:rFonts w:ascii="Arial" w:hAnsi="Arial" w:cs="Arial"/>
                <w:b/>
              </w:rPr>
            </w:pPr>
          </w:p>
        </w:tc>
      </w:tr>
      <w:tr w:rsidR="00071322" w:rsidRPr="0019647C" w14:paraId="371D0288" w14:textId="77777777" w:rsidTr="00700D45">
        <w:trPr>
          <w:trHeight w:val="839"/>
        </w:trPr>
        <w:tc>
          <w:tcPr>
            <w:tcW w:w="276" w:type="pct"/>
          </w:tcPr>
          <w:p w14:paraId="61BB92EC" w14:textId="77777777" w:rsidR="009B04B0" w:rsidRPr="00577938" w:rsidRDefault="00577938" w:rsidP="005378D2">
            <w:pPr>
              <w:jc w:val="both"/>
              <w:rPr>
                <w:rFonts w:ascii="Segoe UI" w:hAnsi="Segoe UI" w:cs="Segoe UI"/>
                <w:b/>
              </w:rPr>
            </w:pPr>
            <w:r w:rsidRPr="00577938">
              <w:rPr>
                <w:rFonts w:ascii="Segoe UI" w:hAnsi="Segoe UI" w:cs="Segoe UI"/>
                <w:b/>
                <w:szCs w:val="24"/>
              </w:rPr>
              <w:t>3</w:t>
            </w:r>
            <w:r w:rsidR="000D3A14" w:rsidRPr="00577938">
              <w:rPr>
                <w:rFonts w:ascii="Segoe UI" w:hAnsi="Segoe UI" w:cs="Segoe UI"/>
                <w:b/>
                <w:szCs w:val="24"/>
              </w:rPr>
              <w:t>.</w:t>
            </w:r>
            <w:r w:rsidR="009B04B0" w:rsidRPr="00577938">
              <w:rPr>
                <w:rFonts w:ascii="Segoe UI" w:hAnsi="Segoe UI" w:cs="Segoe UI"/>
                <w:b/>
              </w:rPr>
              <w:t xml:space="preserve"> </w:t>
            </w:r>
          </w:p>
          <w:p w14:paraId="74004758" w14:textId="77777777" w:rsidR="009B04B0" w:rsidRPr="00577938" w:rsidRDefault="009B04B0" w:rsidP="005378D2">
            <w:pPr>
              <w:jc w:val="both"/>
              <w:rPr>
                <w:rFonts w:ascii="Segoe UI" w:hAnsi="Segoe UI" w:cs="Segoe UI"/>
              </w:rPr>
            </w:pPr>
          </w:p>
          <w:p w14:paraId="49BDE31E" w14:textId="77777777" w:rsidR="00C301E6" w:rsidRPr="00577938" w:rsidRDefault="0067345D" w:rsidP="005378D2">
            <w:pPr>
              <w:jc w:val="both"/>
              <w:rPr>
                <w:rFonts w:ascii="Segoe UI" w:hAnsi="Segoe UI" w:cs="Segoe UI"/>
              </w:rPr>
            </w:pPr>
            <w:r w:rsidRPr="00577938">
              <w:rPr>
                <w:rFonts w:ascii="Segoe UI" w:hAnsi="Segoe UI" w:cs="Segoe UI"/>
              </w:rPr>
              <w:t>a</w:t>
            </w:r>
          </w:p>
          <w:p w14:paraId="14BEE253" w14:textId="77777777" w:rsidR="0067345D" w:rsidRPr="00577938" w:rsidRDefault="0067345D" w:rsidP="005378D2">
            <w:pPr>
              <w:jc w:val="both"/>
              <w:rPr>
                <w:rFonts w:ascii="Segoe UI" w:hAnsi="Segoe UI" w:cs="Segoe UI"/>
              </w:rPr>
            </w:pPr>
          </w:p>
          <w:p w14:paraId="6A1E693A" w14:textId="77777777" w:rsidR="001C2BB9" w:rsidRPr="00577938" w:rsidRDefault="001C2BB9" w:rsidP="005378D2">
            <w:pPr>
              <w:jc w:val="both"/>
              <w:rPr>
                <w:rFonts w:ascii="Segoe UI" w:hAnsi="Segoe UI" w:cs="Segoe UI"/>
              </w:rPr>
            </w:pPr>
          </w:p>
          <w:p w14:paraId="4FA47662" w14:textId="77777777" w:rsidR="00D45EDD" w:rsidRPr="00577938" w:rsidRDefault="00D45EDD" w:rsidP="005378D2">
            <w:pPr>
              <w:jc w:val="both"/>
              <w:rPr>
                <w:rFonts w:ascii="Segoe UI" w:hAnsi="Segoe UI" w:cs="Segoe UI"/>
              </w:rPr>
            </w:pPr>
            <w:r w:rsidRPr="00577938">
              <w:rPr>
                <w:rFonts w:ascii="Segoe UI" w:hAnsi="Segoe UI" w:cs="Segoe UI"/>
              </w:rPr>
              <w:t>b</w:t>
            </w:r>
          </w:p>
          <w:p w14:paraId="735E64AA" w14:textId="77777777" w:rsidR="0067345D" w:rsidRPr="00577938" w:rsidRDefault="0067345D" w:rsidP="005378D2">
            <w:pPr>
              <w:jc w:val="both"/>
              <w:rPr>
                <w:rFonts w:ascii="Segoe UI" w:hAnsi="Segoe UI" w:cs="Segoe UI"/>
              </w:rPr>
            </w:pPr>
          </w:p>
          <w:p w14:paraId="0748D083" w14:textId="5EC581AC" w:rsidR="00543445" w:rsidRDefault="00543445" w:rsidP="005378D2">
            <w:pPr>
              <w:jc w:val="both"/>
              <w:rPr>
                <w:rFonts w:ascii="Segoe UI" w:hAnsi="Segoe UI" w:cs="Segoe UI"/>
              </w:rPr>
            </w:pPr>
          </w:p>
          <w:p w14:paraId="3420C9ED" w14:textId="68EF6A6D" w:rsidR="00C23766" w:rsidRDefault="00C23766" w:rsidP="005378D2">
            <w:pPr>
              <w:jc w:val="both"/>
              <w:rPr>
                <w:rFonts w:ascii="Segoe UI" w:hAnsi="Segoe UI" w:cs="Segoe UI"/>
              </w:rPr>
            </w:pPr>
          </w:p>
          <w:p w14:paraId="43D2D5ED" w14:textId="00DAC669" w:rsidR="00C23766" w:rsidRDefault="00AD5B3A" w:rsidP="005378D2">
            <w:pPr>
              <w:jc w:val="both"/>
              <w:rPr>
                <w:rFonts w:ascii="Segoe UI" w:hAnsi="Segoe UI" w:cs="Segoe UI"/>
              </w:rPr>
            </w:pPr>
            <w:r>
              <w:rPr>
                <w:rFonts w:ascii="Segoe UI" w:hAnsi="Segoe UI" w:cs="Segoe UI"/>
              </w:rPr>
              <w:t>c</w:t>
            </w:r>
          </w:p>
          <w:p w14:paraId="41BB8941" w14:textId="77777777" w:rsidR="00D45EDD" w:rsidRDefault="00D45EDD" w:rsidP="00066A9D">
            <w:pPr>
              <w:jc w:val="both"/>
              <w:rPr>
                <w:rFonts w:ascii="Segoe UI" w:hAnsi="Segoe UI" w:cs="Segoe UI"/>
              </w:rPr>
            </w:pPr>
          </w:p>
          <w:p w14:paraId="16260889" w14:textId="77777777" w:rsidR="002F4B92" w:rsidRDefault="002F4B92" w:rsidP="00066A9D">
            <w:pPr>
              <w:jc w:val="both"/>
              <w:rPr>
                <w:rFonts w:ascii="Segoe UI" w:hAnsi="Segoe UI" w:cs="Segoe UI"/>
              </w:rPr>
            </w:pPr>
          </w:p>
          <w:p w14:paraId="101B55EB" w14:textId="66C09A37" w:rsidR="002F4B92" w:rsidRPr="00577938" w:rsidRDefault="002F4B92" w:rsidP="00066A9D">
            <w:pPr>
              <w:jc w:val="both"/>
              <w:rPr>
                <w:rFonts w:ascii="Segoe UI" w:hAnsi="Segoe UI" w:cs="Segoe UI"/>
              </w:rPr>
            </w:pPr>
          </w:p>
        </w:tc>
        <w:tc>
          <w:tcPr>
            <w:tcW w:w="4181" w:type="pct"/>
          </w:tcPr>
          <w:p w14:paraId="03BBCC3A" w14:textId="6E62CF54" w:rsidR="000D3A14" w:rsidRPr="005378D2" w:rsidRDefault="00835F02" w:rsidP="005378D2">
            <w:pPr>
              <w:jc w:val="both"/>
              <w:rPr>
                <w:rFonts w:ascii="Segoe UI" w:hAnsi="Segoe UI" w:cs="Segoe UI"/>
                <w:b/>
              </w:rPr>
            </w:pPr>
            <w:r w:rsidRPr="005378D2">
              <w:rPr>
                <w:rFonts w:ascii="Segoe UI" w:hAnsi="Segoe UI" w:cs="Segoe UI"/>
                <w:b/>
              </w:rPr>
              <w:t xml:space="preserve">Minutes of the meeting </w:t>
            </w:r>
            <w:r w:rsidR="007272EF" w:rsidRPr="005378D2">
              <w:rPr>
                <w:rFonts w:ascii="Segoe UI" w:hAnsi="Segoe UI" w:cs="Segoe UI"/>
                <w:b/>
              </w:rPr>
              <w:t xml:space="preserve">on </w:t>
            </w:r>
            <w:r w:rsidR="00231A41">
              <w:rPr>
                <w:rFonts w:ascii="Segoe UI" w:hAnsi="Segoe UI" w:cs="Segoe UI"/>
                <w:b/>
              </w:rPr>
              <w:t>09 May</w:t>
            </w:r>
            <w:r w:rsidR="009F7A27">
              <w:rPr>
                <w:rFonts w:ascii="Segoe UI" w:hAnsi="Segoe UI" w:cs="Segoe UI"/>
                <w:b/>
              </w:rPr>
              <w:t xml:space="preserve"> 2019</w:t>
            </w:r>
            <w:r w:rsidR="006B6943" w:rsidRPr="005378D2">
              <w:rPr>
                <w:rFonts w:ascii="Segoe UI" w:hAnsi="Segoe UI" w:cs="Segoe UI"/>
                <w:b/>
              </w:rPr>
              <w:t xml:space="preserve"> </w:t>
            </w:r>
            <w:r w:rsidR="004503F5" w:rsidRPr="005378D2">
              <w:rPr>
                <w:rFonts w:ascii="Segoe UI" w:hAnsi="Segoe UI" w:cs="Segoe UI"/>
                <w:b/>
              </w:rPr>
              <w:t xml:space="preserve">and </w:t>
            </w:r>
            <w:r w:rsidRPr="005378D2">
              <w:rPr>
                <w:rFonts w:ascii="Segoe UI" w:hAnsi="Segoe UI" w:cs="Segoe UI"/>
                <w:b/>
              </w:rPr>
              <w:t xml:space="preserve">Matters Arising </w:t>
            </w:r>
            <w:r w:rsidR="004503F5" w:rsidRPr="005378D2">
              <w:rPr>
                <w:rFonts w:ascii="Segoe UI" w:hAnsi="Segoe UI" w:cs="Segoe UI"/>
                <w:b/>
              </w:rPr>
              <w:t xml:space="preserve">  </w:t>
            </w:r>
          </w:p>
          <w:p w14:paraId="569674DB" w14:textId="77777777" w:rsidR="000D3A14" w:rsidRPr="005378D2" w:rsidRDefault="000D3A14" w:rsidP="005378D2">
            <w:pPr>
              <w:jc w:val="both"/>
              <w:rPr>
                <w:rFonts w:ascii="Segoe UI" w:hAnsi="Segoe UI" w:cs="Segoe UI"/>
              </w:rPr>
            </w:pPr>
          </w:p>
          <w:p w14:paraId="650DE0B4" w14:textId="68962DC4" w:rsidR="006B111E" w:rsidRPr="005378D2" w:rsidRDefault="002927C9" w:rsidP="005378D2">
            <w:pPr>
              <w:jc w:val="both"/>
              <w:rPr>
                <w:rFonts w:ascii="Segoe UI" w:hAnsi="Segoe UI" w:cs="Segoe UI"/>
              </w:rPr>
            </w:pPr>
            <w:r>
              <w:rPr>
                <w:rFonts w:ascii="Segoe UI" w:hAnsi="Segoe UI" w:cs="Segoe UI"/>
              </w:rPr>
              <w:t xml:space="preserve">The </w:t>
            </w:r>
            <w:r w:rsidR="002721CC" w:rsidRPr="005378D2">
              <w:rPr>
                <w:rFonts w:ascii="Segoe UI" w:hAnsi="Segoe UI" w:cs="Segoe UI"/>
              </w:rPr>
              <w:t>Minutes were approved as a</w:t>
            </w:r>
            <w:r w:rsidR="00144AD1">
              <w:rPr>
                <w:rFonts w:ascii="Segoe UI" w:hAnsi="Segoe UI" w:cs="Segoe UI"/>
              </w:rPr>
              <w:t xml:space="preserve"> true and</w:t>
            </w:r>
            <w:r w:rsidR="002721CC" w:rsidRPr="005378D2">
              <w:rPr>
                <w:rFonts w:ascii="Segoe UI" w:hAnsi="Segoe UI" w:cs="Segoe UI"/>
              </w:rPr>
              <w:t xml:space="preserve"> </w:t>
            </w:r>
            <w:r w:rsidR="004503F5" w:rsidRPr="005378D2">
              <w:rPr>
                <w:rFonts w:ascii="Segoe UI" w:hAnsi="Segoe UI" w:cs="Segoe UI"/>
              </w:rPr>
              <w:t xml:space="preserve">accurate record of </w:t>
            </w:r>
            <w:r w:rsidR="00D45EDD" w:rsidRPr="005378D2">
              <w:rPr>
                <w:rFonts w:ascii="Segoe UI" w:hAnsi="Segoe UI" w:cs="Segoe UI"/>
              </w:rPr>
              <w:t>the</w:t>
            </w:r>
            <w:r w:rsidR="004503F5" w:rsidRPr="005378D2">
              <w:rPr>
                <w:rFonts w:ascii="Segoe UI" w:hAnsi="Segoe UI" w:cs="Segoe UI"/>
              </w:rPr>
              <w:t xml:space="preserve"> </w:t>
            </w:r>
            <w:r w:rsidR="006B111E" w:rsidRPr="005378D2">
              <w:rPr>
                <w:rFonts w:ascii="Segoe UI" w:hAnsi="Segoe UI" w:cs="Segoe UI"/>
              </w:rPr>
              <w:t>meeting</w:t>
            </w:r>
            <w:r w:rsidR="00481BBC">
              <w:rPr>
                <w:rFonts w:ascii="Segoe UI" w:hAnsi="Segoe UI" w:cs="Segoe UI"/>
              </w:rPr>
              <w:t xml:space="preserve">.  </w:t>
            </w:r>
          </w:p>
          <w:p w14:paraId="6B8BC7D1" w14:textId="77777777" w:rsidR="00341E24" w:rsidRDefault="00341E24" w:rsidP="005378D2">
            <w:pPr>
              <w:jc w:val="both"/>
              <w:rPr>
                <w:rFonts w:ascii="Segoe UI" w:hAnsi="Segoe UI" w:cs="Segoe UI"/>
                <w:b/>
                <w:i/>
              </w:rPr>
            </w:pPr>
          </w:p>
          <w:p w14:paraId="04F2D88D" w14:textId="4D14232C" w:rsidR="00934A2D" w:rsidRPr="00D729B1" w:rsidRDefault="00835F02" w:rsidP="00D729B1">
            <w:pPr>
              <w:jc w:val="both"/>
              <w:rPr>
                <w:rFonts w:ascii="Segoe UI" w:hAnsi="Segoe UI" w:cs="Segoe UI"/>
                <w:b/>
                <w:i/>
              </w:rPr>
            </w:pPr>
            <w:r w:rsidRPr="005378D2">
              <w:rPr>
                <w:rFonts w:ascii="Segoe UI" w:hAnsi="Segoe UI" w:cs="Segoe UI"/>
                <w:b/>
                <w:i/>
              </w:rPr>
              <w:t>Matters Arising</w:t>
            </w:r>
            <w:r w:rsidR="00D45EDD" w:rsidRPr="005378D2">
              <w:rPr>
                <w:rFonts w:ascii="Segoe UI" w:hAnsi="Segoe UI" w:cs="Segoe UI"/>
                <w:b/>
                <w:i/>
              </w:rPr>
              <w:t xml:space="preserve"> </w:t>
            </w:r>
          </w:p>
          <w:p w14:paraId="44FF8878" w14:textId="13E625D5" w:rsidR="0040605B" w:rsidRDefault="00620881" w:rsidP="00066A9D">
            <w:pPr>
              <w:pStyle w:val="Header"/>
              <w:jc w:val="both"/>
              <w:rPr>
                <w:rFonts w:ascii="Segoe UI" w:hAnsi="Segoe UI" w:cs="Segoe UI"/>
                <w:bCs/>
                <w:szCs w:val="24"/>
              </w:rPr>
            </w:pPr>
            <w:r>
              <w:rPr>
                <w:rFonts w:ascii="Segoe UI" w:hAnsi="Segoe UI" w:cs="Segoe UI"/>
                <w:bCs/>
                <w:szCs w:val="24"/>
              </w:rPr>
              <w:t xml:space="preserve">The Committee confirmed that the following action had been completed: </w:t>
            </w:r>
            <w:r w:rsidR="002517C3">
              <w:rPr>
                <w:rFonts w:ascii="Segoe UI" w:hAnsi="Segoe UI" w:cs="Segoe UI"/>
                <w:bCs/>
                <w:szCs w:val="24"/>
              </w:rPr>
              <w:t>4(k)</w:t>
            </w:r>
            <w:r w:rsidR="00664F0C">
              <w:rPr>
                <w:rFonts w:ascii="Segoe UI" w:hAnsi="Segoe UI" w:cs="Segoe UI"/>
                <w:bCs/>
                <w:szCs w:val="24"/>
              </w:rPr>
              <w:t xml:space="preserve"> to present a </w:t>
            </w:r>
            <w:proofErr w:type="spellStart"/>
            <w:r w:rsidR="00664F0C">
              <w:rPr>
                <w:rFonts w:ascii="Segoe UI" w:hAnsi="Segoe UI" w:cs="Segoe UI"/>
                <w:bCs/>
                <w:szCs w:val="24"/>
              </w:rPr>
              <w:t>calendarised</w:t>
            </w:r>
            <w:proofErr w:type="spellEnd"/>
            <w:r w:rsidR="00664F0C">
              <w:rPr>
                <w:rFonts w:ascii="Segoe UI" w:hAnsi="Segoe UI" w:cs="Segoe UI"/>
                <w:bCs/>
                <w:szCs w:val="24"/>
              </w:rPr>
              <w:t xml:space="preserve"> approach </w:t>
            </w:r>
            <w:r w:rsidR="00CB5491">
              <w:rPr>
                <w:rFonts w:ascii="Segoe UI" w:hAnsi="Segoe UI" w:cs="Segoe UI"/>
                <w:bCs/>
                <w:szCs w:val="24"/>
              </w:rPr>
              <w:t>on</w:t>
            </w:r>
            <w:r w:rsidR="00664F0C">
              <w:rPr>
                <w:rFonts w:ascii="Segoe UI" w:hAnsi="Segoe UI" w:cs="Segoe UI"/>
                <w:bCs/>
                <w:szCs w:val="24"/>
              </w:rPr>
              <w:t xml:space="preserve"> the Cost Improvement Programme position</w:t>
            </w:r>
            <w:r w:rsidR="00CB5491">
              <w:rPr>
                <w:rFonts w:ascii="Segoe UI" w:hAnsi="Segoe UI" w:cs="Segoe UI"/>
                <w:bCs/>
                <w:szCs w:val="24"/>
              </w:rPr>
              <w:t xml:space="preserve"> to the Board. </w:t>
            </w:r>
          </w:p>
          <w:p w14:paraId="52C25679" w14:textId="77777777" w:rsidR="0040605B" w:rsidRDefault="0040605B" w:rsidP="00066A9D">
            <w:pPr>
              <w:pStyle w:val="Header"/>
              <w:jc w:val="both"/>
              <w:rPr>
                <w:rFonts w:ascii="Segoe UI" w:hAnsi="Segoe UI" w:cs="Segoe UI"/>
                <w:bCs/>
                <w:szCs w:val="24"/>
              </w:rPr>
            </w:pPr>
          </w:p>
          <w:p w14:paraId="550B1EE7" w14:textId="30CAA57C" w:rsidR="00CB5491" w:rsidRPr="00DF2B6E" w:rsidRDefault="00FD3D79" w:rsidP="00EE1762">
            <w:pPr>
              <w:pStyle w:val="Header"/>
              <w:jc w:val="both"/>
              <w:rPr>
                <w:rFonts w:ascii="Segoe UI" w:hAnsi="Segoe UI" w:cs="Segoe UI"/>
                <w:bCs/>
                <w:szCs w:val="24"/>
              </w:rPr>
            </w:pPr>
            <w:r>
              <w:rPr>
                <w:rFonts w:ascii="Segoe UI" w:hAnsi="Segoe UI" w:cs="Segoe UI"/>
                <w:bCs/>
                <w:szCs w:val="24"/>
              </w:rPr>
              <w:t>The Committee noted that the following action</w:t>
            </w:r>
            <w:r w:rsidR="00CB5491">
              <w:rPr>
                <w:rFonts w:ascii="Segoe UI" w:hAnsi="Segoe UI" w:cs="Segoe UI"/>
                <w:bCs/>
                <w:szCs w:val="24"/>
              </w:rPr>
              <w:t>s</w:t>
            </w:r>
            <w:r w:rsidR="00DB6F9F">
              <w:rPr>
                <w:rFonts w:ascii="Segoe UI" w:hAnsi="Segoe UI" w:cs="Segoe UI"/>
                <w:bCs/>
                <w:szCs w:val="24"/>
              </w:rPr>
              <w:t xml:space="preserve"> </w:t>
            </w:r>
            <w:r w:rsidR="00CB5491">
              <w:rPr>
                <w:rFonts w:ascii="Segoe UI" w:hAnsi="Segoe UI" w:cs="Segoe UI"/>
                <w:bCs/>
                <w:szCs w:val="24"/>
              </w:rPr>
              <w:t>were to be progressed:</w:t>
            </w:r>
            <w:r w:rsidR="00DB6F9F">
              <w:rPr>
                <w:rFonts w:ascii="Segoe UI" w:hAnsi="Segoe UI" w:cs="Segoe UI"/>
                <w:bCs/>
                <w:szCs w:val="24"/>
              </w:rPr>
              <w:t xml:space="preserve"> </w:t>
            </w:r>
          </w:p>
          <w:p w14:paraId="22948393" w14:textId="56AF8374" w:rsidR="00FD3D79" w:rsidRDefault="00AF3B85" w:rsidP="00CB5491">
            <w:pPr>
              <w:pStyle w:val="Header"/>
              <w:numPr>
                <w:ilvl w:val="0"/>
                <w:numId w:val="45"/>
              </w:numPr>
              <w:jc w:val="both"/>
              <w:rPr>
                <w:rFonts w:ascii="Segoe UI" w:hAnsi="Segoe UI" w:cs="Segoe UI"/>
                <w:bCs/>
                <w:szCs w:val="24"/>
              </w:rPr>
            </w:pPr>
            <w:r w:rsidRPr="002F0CC7">
              <w:rPr>
                <w:rFonts w:ascii="Segoe UI" w:hAnsi="Segoe UI" w:cs="Segoe UI"/>
                <w:bCs/>
                <w:szCs w:val="24"/>
              </w:rPr>
              <w:t>12(a)</w:t>
            </w:r>
            <w:r w:rsidR="00BE371F" w:rsidRPr="002F0CC7">
              <w:rPr>
                <w:rFonts w:ascii="Segoe UI" w:hAnsi="Segoe UI" w:cs="Segoe UI"/>
                <w:bCs/>
                <w:szCs w:val="24"/>
              </w:rPr>
              <w:t xml:space="preserve"> </w:t>
            </w:r>
            <w:r w:rsidR="00BE371F">
              <w:rPr>
                <w:rFonts w:ascii="Segoe UI" w:hAnsi="Segoe UI" w:cs="Segoe UI"/>
                <w:bCs/>
                <w:szCs w:val="24"/>
              </w:rPr>
              <w:t>-</w:t>
            </w:r>
            <w:r>
              <w:rPr>
                <w:rFonts w:ascii="Segoe UI" w:hAnsi="Segoe UI" w:cs="Segoe UI"/>
                <w:bCs/>
                <w:szCs w:val="24"/>
              </w:rPr>
              <w:t xml:space="preserve"> Finance &amp; Investment Committee annual report</w:t>
            </w:r>
            <w:r w:rsidR="00154D8A">
              <w:rPr>
                <w:rFonts w:ascii="Segoe UI" w:hAnsi="Segoe UI" w:cs="Segoe UI"/>
                <w:bCs/>
                <w:szCs w:val="24"/>
              </w:rPr>
              <w:t>;</w:t>
            </w:r>
          </w:p>
          <w:p w14:paraId="5584C329" w14:textId="005B6EF3" w:rsidR="00154D8A" w:rsidRDefault="00947601" w:rsidP="00CB5491">
            <w:pPr>
              <w:pStyle w:val="Header"/>
              <w:numPr>
                <w:ilvl w:val="0"/>
                <w:numId w:val="45"/>
              </w:numPr>
              <w:jc w:val="both"/>
              <w:rPr>
                <w:rFonts w:ascii="Segoe UI" w:hAnsi="Segoe UI" w:cs="Segoe UI"/>
                <w:bCs/>
                <w:szCs w:val="24"/>
              </w:rPr>
            </w:pPr>
            <w:r>
              <w:rPr>
                <w:rFonts w:ascii="Segoe UI" w:hAnsi="Segoe UI" w:cs="Segoe UI"/>
                <w:bCs/>
                <w:szCs w:val="24"/>
              </w:rPr>
              <w:t>5(c) – Information Management &amp; Technology</w:t>
            </w:r>
            <w:r w:rsidR="007425E1">
              <w:rPr>
                <w:rFonts w:ascii="Segoe UI" w:hAnsi="Segoe UI" w:cs="Segoe UI"/>
                <w:bCs/>
                <w:szCs w:val="24"/>
              </w:rPr>
              <w:t xml:space="preserve"> (</w:t>
            </w:r>
            <w:r w:rsidR="007425E1">
              <w:rPr>
                <w:rFonts w:ascii="Segoe UI" w:hAnsi="Segoe UI" w:cs="Segoe UI"/>
                <w:b/>
                <w:bCs/>
                <w:szCs w:val="24"/>
              </w:rPr>
              <w:t>IM&amp;T</w:t>
            </w:r>
            <w:r w:rsidR="007425E1">
              <w:rPr>
                <w:rFonts w:ascii="Segoe UI" w:hAnsi="Segoe UI" w:cs="Segoe UI"/>
                <w:bCs/>
                <w:szCs w:val="24"/>
              </w:rPr>
              <w:t>)</w:t>
            </w:r>
            <w:r>
              <w:rPr>
                <w:rFonts w:ascii="Segoe UI" w:hAnsi="Segoe UI" w:cs="Segoe UI"/>
                <w:bCs/>
                <w:szCs w:val="24"/>
              </w:rPr>
              <w:t xml:space="preserve"> updates including upon the minimum level of investment</w:t>
            </w:r>
            <w:r w:rsidR="00E44F13">
              <w:rPr>
                <w:rFonts w:ascii="Segoe UI" w:hAnsi="Segoe UI" w:cs="Segoe UI"/>
                <w:bCs/>
                <w:szCs w:val="24"/>
              </w:rPr>
              <w:t xml:space="preserve"> which may be require</w:t>
            </w:r>
            <w:r w:rsidR="00B93E4E">
              <w:rPr>
                <w:rFonts w:ascii="Segoe UI" w:hAnsi="Segoe UI" w:cs="Segoe UI"/>
                <w:bCs/>
                <w:szCs w:val="24"/>
              </w:rPr>
              <w:t>d</w:t>
            </w:r>
            <w:r w:rsidR="00E44F13">
              <w:rPr>
                <w:rFonts w:ascii="Segoe UI" w:hAnsi="Segoe UI" w:cs="Segoe UI"/>
                <w:bCs/>
                <w:szCs w:val="24"/>
              </w:rPr>
              <w:t xml:space="preserve"> to ensure business continuity over the coming 12 months; and</w:t>
            </w:r>
          </w:p>
          <w:p w14:paraId="3B1970F7" w14:textId="3F36D427" w:rsidR="00E44F13" w:rsidRDefault="00E44F13" w:rsidP="00CB5491">
            <w:pPr>
              <w:pStyle w:val="Header"/>
              <w:numPr>
                <w:ilvl w:val="0"/>
                <w:numId w:val="45"/>
              </w:numPr>
              <w:jc w:val="both"/>
              <w:rPr>
                <w:rFonts w:ascii="Segoe UI" w:hAnsi="Segoe UI" w:cs="Segoe UI"/>
                <w:bCs/>
                <w:szCs w:val="24"/>
              </w:rPr>
            </w:pPr>
            <w:r>
              <w:rPr>
                <w:rFonts w:ascii="Segoe UI" w:hAnsi="Segoe UI" w:cs="Segoe UI"/>
                <w:bCs/>
                <w:szCs w:val="24"/>
              </w:rPr>
              <w:t xml:space="preserve">7(d) </w:t>
            </w:r>
            <w:r w:rsidR="00263858">
              <w:rPr>
                <w:rFonts w:ascii="Segoe UI" w:hAnsi="Segoe UI" w:cs="Segoe UI"/>
                <w:bCs/>
                <w:szCs w:val="24"/>
              </w:rPr>
              <w:t>–</w:t>
            </w:r>
            <w:r w:rsidR="00284A00">
              <w:rPr>
                <w:rFonts w:ascii="Segoe UI" w:hAnsi="Segoe UI" w:cs="Segoe UI"/>
                <w:bCs/>
                <w:szCs w:val="24"/>
              </w:rPr>
              <w:t xml:space="preserve"> </w:t>
            </w:r>
            <w:r w:rsidR="00263858">
              <w:rPr>
                <w:rFonts w:ascii="Segoe UI" w:hAnsi="Segoe UI" w:cs="Segoe UI"/>
                <w:bCs/>
                <w:szCs w:val="24"/>
              </w:rPr>
              <w:t xml:space="preserve">to receive more detail in order to understand the order of prioritisation for capital investment and establish clear capital priorities for the Trust (for both Estates and </w:t>
            </w:r>
            <w:r w:rsidR="007425E1">
              <w:rPr>
                <w:rFonts w:ascii="Segoe UI" w:hAnsi="Segoe UI" w:cs="Segoe UI"/>
                <w:bCs/>
                <w:szCs w:val="24"/>
              </w:rPr>
              <w:t xml:space="preserve">IM&amp;T matters).  </w:t>
            </w:r>
          </w:p>
          <w:p w14:paraId="4AD1FF4C" w14:textId="4C02CD8D" w:rsidR="00C23766" w:rsidRPr="005378D2" w:rsidRDefault="00C23766" w:rsidP="00EE1762">
            <w:pPr>
              <w:pStyle w:val="Header"/>
              <w:jc w:val="both"/>
              <w:rPr>
                <w:rFonts w:ascii="Segoe UI" w:hAnsi="Segoe UI" w:cs="Segoe UI"/>
                <w:bCs/>
                <w:szCs w:val="24"/>
              </w:rPr>
            </w:pPr>
          </w:p>
        </w:tc>
        <w:tc>
          <w:tcPr>
            <w:tcW w:w="543" w:type="pct"/>
          </w:tcPr>
          <w:p w14:paraId="753BE52A" w14:textId="77777777" w:rsidR="00967864" w:rsidRDefault="00967864" w:rsidP="007272EF">
            <w:pPr>
              <w:jc w:val="both"/>
              <w:rPr>
                <w:rFonts w:ascii="Arial" w:hAnsi="Arial" w:cs="Arial"/>
                <w:b/>
                <w:szCs w:val="24"/>
              </w:rPr>
            </w:pPr>
          </w:p>
          <w:p w14:paraId="15D3854E" w14:textId="77777777" w:rsidR="006B6943" w:rsidRDefault="006B6943" w:rsidP="007272EF">
            <w:pPr>
              <w:jc w:val="both"/>
              <w:rPr>
                <w:rFonts w:ascii="Arial" w:hAnsi="Arial" w:cs="Arial"/>
                <w:b/>
                <w:szCs w:val="24"/>
              </w:rPr>
            </w:pPr>
          </w:p>
          <w:p w14:paraId="6EADBD5A" w14:textId="77777777" w:rsidR="006B6943" w:rsidRDefault="006B6943" w:rsidP="007272EF">
            <w:pPr>
              <w:jc w:val="both"/>
              <w:rPr>
                <w:rFonts w:ascii="Arial" w:hAnsi="Arial" w:cs="Arial"/>
                <w:b/>
                <w:szCs w:val="24"/>
              </w:rPr>
            </w:pPr>
          </w:p>
          <w:p w14:paraId="1A46127E" w14:textId="77777777" w:rsidR="006B6943" w:rsidRDefault="006B6943" w:rsidP="007272EF">
            <w:pPr>
              <w:jc w:val="both"/>
              <w:rPr>
                <w:rFonts w:ascii="Arial" w:hAnsi="Arial" w:cs="Arial"/>
                <w:b/>
                <w:szCs w:val="24"/>
              </w:rPr>
            </w:pPr>
          </w:p>
          <w:p w14:paraId="0D403BBA" w14:textId="77777777" w:rsidR="006B6943" w:rsidRDefault="006B6943" w:rsidP="007272EF">
            <w:pPr>
              <w:jc w:val="both"/>
              <w:rPr>
                <w:rFonts w:ascii="Arial" w:hAnsi="Arial" w:cs="Arial"/>
                <w:b/>
                <w:szCs w:val="24"/>
              </w:rPr>
            </w:pPr>
          </w:p>
          <w:p w14:paraId="743FFAC6" w14:textId="77777777" w:rsidR="006B6943" w:rsidRDefault="006B6943" w:rsidP="007272EF">
            <w:pPr>
              <w:jc w:val="both"/>
              <w:rPr>
                <w:rFonts w:ascii="Arial" w:hAnsi="Arial" w:cs="Arial"/>
                <w:b/>
                <w:szCs w:val="24"/>
              </w:rPr>
            </w:pPr>
          </w:p>
          <w:p w14:paraId="72F25837" w14:textId="77777777" w:rsidR="00EE5227" w:rsidRDefault="00EE5227" w:rsidP="00EE1762">
            <w:pPr>
              <w:jc w:val="both"/>
              <w:rPr>
                <w:rFonts w:ascii="Arial" w:hAnsi="Arial" w:cs="Arial"/>
                <w:b/>
                <w:szCs w:val="24"/>
              </w:rPr>
            </w:pPr>
          </w:p>
          <w:p w14:paraId="67F74C2B" w14:textId="77777777" w:rsidR="00651552" w:rsidRDefault="00651552" w:rsidP="00EE1762">
            <w:pPr>
              <w:jc w:val="both"/>
              <w:rPr>
                <w:rFonts w:ascii="Arial" w:hAnsi="Arial" w:cs="Arial"/>
                <w:b/>
                <w:szCs w:val="24"/>
              </w:rPr>
            </w:pPr>
          </w:p>
          <w:p w14:paraId="47EDB6AF" w14:textId="77777777" w:rsidR="00651552" w:rsidRDefault="00651552" w:rsidP="00EE1762">
            <w:pPr>
              <w:jc w:val="both"/>
              <w:rPr>
                <w:rFonts w:ascii="Arial" w:hAnsi="Arial" w:cs="Arial"/>
                <w:b/>
                <w:szCs w:val="24"/>
              </w:rPr>
            </w:pPr>
          </w:p>
          <w:p w14:paraId="0FCF53B5" w14:textId="77777777" w:rsidR="00630782" w:rsidRDefault="00630782" w:rsidP="00EE1762">
            <w:pPr>
              <w:jc w:val="both"/>
              <w:rPr>
                <w:rFonts w:ascii="Arial" w:hAnsi="Arial" w:cs="Arial"/>
                <w:b/>
                <w:szCs w:val="24"/>
              </w:rPr>
            </w:pPr>
          </w:p>
          <w:p w14:paraId="3AC11E28" w14:textId="77777777" w:rsidR="00630782" w:rsidRDefault="00630782" w:rsidP="00EE1762">
            <w:pPr>
              <w:jc w:val="both"/>
              <w:rPr>
                <w:rFonts w:ascii="Arial" w:hAnsi="Arial" w:cs="Arial"/>
                <w:b/>
                <w:szCs w:val="24"/>
              </w:rPr>
            </w:pPr>
          </w:p>
          <w:p w14:paraId="50B6779E" w14:textId="77777777" w:rsidR="00630782" w:rsidRDefault="00630782" w:rsidP="00EE1762">
            <w:pPr>
              <w:jc w:val="both"/>
              <w:rPr>
                <w:rFonts w:ascii="Arial" w:hAnsi="Arial" w:cs="Arial"/>
                <w:b/>
                <w:szCs w:val="24"/>
              </w:rPr>
            </w:pPr>
          </w:p>
          <w:p w14:paraId="43E4AF11" w14:textId="47B1D5BB" w:rsidR="00630782" w:rsidRPr="0019647C" w:rsidRDefault="00630782" w:rsidP="00EE1762">
            <w:pPr>
              <w:jc w:val="both"/>
              <w:rPr>
                <w:rFonts w:ascii="Arial" w:hAnsi="Arial" w:cs="Arial"/>
                <w:b/>
                <w:szCs w:val="24"/>
              </w:rPr>
            </w:pPr>
          </w:p>
        </w:tc>
      </w:tr>
      <w:tr w:rsidR="00D14431" w:rsidRPr="0019647C" w14:paraId="2F3B53E7" w14:textId="77777777" w:rsidTr="00700D45">
        <w:trPr>
          <w:trHeight w:val="839"/>
        </w:trPr>
        <w:tc>
          <w:tcPr>
            <w:tcW w:w="276" w:type="pct"/>
          </w:tcPr>
          <w:p w14:paraId="124C2B4A" w14:textId="77777777" w:rsidR="00D14431" w:rsidRDefault="00D14431" w:rsidP="005378D2">
            <w:pPr>
              <w:jc w:val="both"/>
              <w:rPr>
                <w:rFonts w:ascii="Segoe UI" w:hAnsi="Segoe UI" w:cs="Segoe UI"/>
                <w:szCs w:val="24"/>
              </w:rPr>
            </w:pPr>
            <w:r>
              <w:rPr>
                <w:rFonts w:ascii="Segoe UI" w:hAnsi="Segoe UI" w:cs="Segoe UI"/>
                <w:b/>
                <w:szCs w:val="24"/>
              </w:rPr>
              <w:t>4.</w:t>
            </w:r>
            <w:r w:rsidR="00294CA8">
              <w:rPr>
                <w:rFonts w:ascii="Segoe UI" w:hAnsi="Segoe UI" w:cs="Segoe UI"/>
                <w:b/>
                <w:szCs w:val="24"/>
              </w:rPr>
              <w:t xml:space="preserve"> </w:t>
            </w:r>
          </w:p>
          <w:p w14:paraId="2C895A97" w14:textId="77777777" w:rsidR="00294CA8" w:rsidRDefault="00294CA8" w:rsidP="005378D2">
            <w:pPr>
              <w:jc w:val="both"/>
              <w:rPr>
                <w:rFonts w:ascii="Segoe UI" w:hAnsi="Segoe UI" w:cs="Segoe UI"/>
                <w:szCs w:val="24"/>
              </w:rPr>
            </w:pPr>
          </w:p>
          <w:p w14:paraId="17B28541" w14:textId="77777777" w:rsidR="00294CA8" w:rsidRDefault="00294CA8" w:rsidP="005378D2">
            <w:pPr>
              <w:jc w:val="both"/>
              <w:rPr>
                <w:rFonts w:ascii="Segoe UI" w:hAnsi="Segoe UI" w:cs="Segoe UI"/>
                <w:szCs w:val="24"/>
              </w:rPr>
            </w:pPr>
            <w:r>
              <w:rPr>
                <w:rFonts w:ascii="Segoe UI" w:hAnsi="Segoe UI" w:cs="Segoe UI"/>
                <w:szCs w:val="24"/>
              </w:rPr>
              <w:t>a</w:t>
            </w:r>
          </w:p>
          <w:p w14:paraId="6D245250" w14:textId="77777777" w:rsidR="00AD5B3A" w:rsidRDefault="00AD5B3A" w:rsidP="005378D2">
            <w:pPr>
              <w:jc w:val="both"/>
              <w:rPr>
                <w:rFonts w:ascii="Segoe UI" w:hAnsi="Segoe UI" w:cs="Segoe UI"/>
                <w:szCs w:val="24"/>
              </w:rPr>
            </w:pPr>
          </w:p>
          <w:p w14:paraId="56EFE2A9" w14:textId="77777777" w:rsidR="00AD5B3A" w:rsidRDefault="00AD5B3A" w:rsidP="005378D2">
            <w:pPr>
              <w:jc w:val="both"/>
              <w:rPr>
                <w:rFonts w:ascii="Segoe UI" w:hAnsi="Segoe UI" w:cs="Segoe UI"/>
                <w:szCs w:val="24"/>
              </w:rPr>
            </w:pPr>
          </w:p>
          <w:p w14:paraId="1B9B4891" w14:textId="77777777" w:rsidR="00AD5B3A" w:rsidRDefault="00AD5B3A" w:rsidP="005378D2">
            <w:pPr>
              <w:jc w:val="both"/>
              <w:rPr>
                <w:rFonts w:ascii="Segoe UI" w:hAnsi="Segoe UI" w:cs="Segoe UI"/>
                <w:szCs w:val="24"/>
              </w:rPr>
            </w:pPr>
          </w:p>
          <w:p w14:paraId="3E180F55" w14:textId="7F4AD145" w:rsidR="00AD5B3A" w:rsidRDefault="00AD5B3A" w:rsidP="005378D2">
            <w:pPr>
              <w:jc w:val="both"/>
              <w:rPr>
                <w:rFonts w:ascii="Segoe UI" w:hAnsi="Segoe UI" w:cs="Segoe UI"/>
                <w:szCs w:val="24"/>
              </w:rPr>
            </w:pPr>
          </w:p>
          <w:p w14:paraId="744B532D" w14:textId="08C2E328" w:rsidR="00CF31ED" w:rsidRDefault="00CF31ED" w:rsidP="005378D2">
            <w:pPr>
              <w:jc w:val="both"/>
              <w:rPr>
                <w:rFonts w:ascii="Segoe UI" w:hAnsi="Segoe UI" w:cs="Segoe UI"/>
                <w:szCs w:val="24"/>
              </w:rPr>
            </w:pPr>
          </w:p>
          <w:p w14:paraId="3791281C" w14:textId="4B6723DF" w:rsidR="00CF31ED" w:rsidRDefault="00CF31ED" w:rsidP="005378D2">
            <w:pPr>
              <w:jc w:val="both"/>
              <w:rPr>
                <w:rFonts w:ascii="Segoe UI" w:hAnsi="Segoe UI" w:cs="Segoe UI"/>
                <w:szCs w:val="24"/>
              </w:rPr>
            </w:pPr>
          </w:p>
          <w:p w14:paraId="4ED80BF6" w14:textId="77777777" w:rsidR="0044626D" w:rsidRDefault="0044626D" w:rsidP="005378D2">
            <w:pPr>
              <w:jc w:val="both"/>
              <w:rPr>
                <w:rFonts w:ascii="Segoe UI" w:hAnsi="Segoe UI" w:cs="Segoe UI"/>
                <w:szCs w:val="24"/>
              </w:rPr>
            </w:pPr>
          </w:p>
          <w:p w14:paraId="283EBCD3" w14:textId="77777777" w:rsidR="00845563" w:rsidRDefault="00845563" w:rsidP="005378D2">
            <w:pPr>
              <w:jc w:val="both"/>
              <w:rPr>
                <w:rFonts w:ascii="Segoe UI" w:hAnsi="Segoe UI" w:cs="Segoe UI"/>
                <w:szCs w:val="24"/>
              </w:rPr>
            </w:pPr>
          </w:p>
          <w:p w14:paraId="194542C2" w14:textId="7D6DE728" w:rsidR="00CF31ED" w:rsidRDefault="00CF31ED" w:rsidP="005378D2">
            <w:pPr>
              <w:jc w:val="both"/>
              <w:rPr>
                <w:rFonts w:ascii="Segoe UI" w:hAnsi="Segoe UI" w:cs="Segoe UI"/>
                <w:szCs w:val="24"/>
              </w:rPr>
            </w:pPr>
          </w:p>
          <w:p w14:paraId="7C49E130" w14:textId="29C546E2" w:rsidR="003629DA" w:rsidRDefault="003629DA" w:rsidP="005378D2">
            <w:pPr>
              <w:jc w:val="both"/>
              <w:rPr>
                <w:rFonts w:ascii="Segoe UI" w:hAnsi="Segoe UI" w:cs="Segoe UI"/>
                <w:szCs w:val="24"/>
              </w:rPr>
            </w:pPr>
          </w:p>
          <w:p w14:paraId="715895E4" w14:textId="77777777" w:rsidR="003629DA" w:rsidRDefault="003629DA" w:rsidP="005378D2">
            <w:pPr>
              <w:jc w:val="both"/>
              <w:rPr>
                <w:rFonts w:ascii="Segoe UI" w:hAnsi="Segoe UI" w:cs="Segoe UI"/>
                <w:szCs w:val="24"/>
              </w:rPr>
            </w:pPr>
          </w:p>
          <w:p w14:paraId="7158EFEC" w14:textId="77777777" w:rsidR="00AD5B3A" w:rsidRDefault="00AD5B3A" w:rsidP="005378D2">
            <w:pPr>
              <w:jc w:val="both"/>
              <w:rPr>
                <w:rFonts w:ascii="Segoe UI" w:hAnsi="Segoe UI" w:cs="Segoe UI"/>
                <w:szCs w:val="24"/>
              </w:rPr>
            </w:pPr>
          </w:p>
          <w:p w14:paraId="278C6967" w14:textId="77777777" w:rsidR="00AD5B3A" w:rsidRDefault="00AD5B3A" w:rsidP="005378D2">
            <w:pPr>
              <w:jc w:val="both"/>
              <w:rPr>
                <w:rFonts w:ascii="Segoe UI" w:hAnsi="Segoe UI" w:cs="Segoe UI"/>
                <w:szCs w:val="24"/>
              </w:rPr>
            </w:pPr>
            <w:r>
              <w:rPr>
                <w:rFonts w:ascii="Segoe UI" w:hAnsi="Segoe UI" w:cs="Segoe UI"/>
                <w:szCs w:val="24"/>
              </w:rPr>
              <w:t>b</w:t>
            </w:r>
          </w:p>
          <w:p w14:paraId="312DF73C" w14:textId="77777777" w:rsidR="00AD5B3A" w:rsidRDefault="00AD5B3A" w:rsidP="005378D2">
            <w:pPr>
              <w:jc w:val="both"/>
              <w:rPr>
                <w:rFonts w:ascii="Segoe UI" w:hAnsi="Segoe UI" w:cs="Segoe UI"/>
                <w:szCs w:val="24"/>
              </w:rPr>
            </w:pPr>
          </w:p>
          <w:p w14:paraId="00C75E90" w14:textId="09FD2046" w:rsidR="00AD5B3A" w:rsidRDefault="00AD5B3A" w:rsidP="005378D2">
            <w:pPr>
              <w:jc w:val="both"/>
              <w:rPr>
                <w:rFonts w:ascii="Segoe UI" w:hAnsi="Segoe UI" w:cs="Segoe UI"/>
                <w:szCs w:val="24"/>
              </w:rPr>
            </w:pPr>
          </w:p>
          <w:p w14:paraId="4ECBC9C9" w14:textId="7B09123C" w:rsidR="00446817" w:rsidRDefault="00446817" w:rsidP="005378D2">
            <w:pPr>
              <w:jc w:val="both"/>
              <w:rPr>
                <w:rFonts w:ascii="Segoe UI" w:hAnsi="Segoe UI" w:cs="Segoe UI"/>
                <w:szCs w:val="24"/>
              </w:rPr>
            </w:pPr>
          </w:p>
          <w:p w14:paraId="260D8F6B" w14:textId="7143CD04" w:rsidR="00446817" w:rsidRDefault="00446817" w:rsidP="005378D2">
            <w:pPr>
              <w:jc w:val="both"/>
              <w:rPr>
                <w:rFonts w:ascii="Segoe UI" w:hAnsi="Segoe UI" w:cs="Segoe UI"/>
                <w:szCs w:val="24"/>
              </w:rPr>
            </w:pPr>
          </w:p>
          <w:p w14:paraId="511D07CA" w14:textId="61C0BB9A" w:rsidR="00446817" w:rsidRDefault="00446817" w:rsidP="005378D2">
            <w:pPr>
              <w:jc w:val="both"/>
              <w:rPr>
                <w:rFonts w:ascii="Segoe UI" w:hAnsi="Segoe UI" w:cs="Segoe UI"/>
                <w:szCs w:val="24"/>
              </w:rPr>
            </w:pPr>
          </w:p>
          <w:p w14:paraId="39EA0060" w14:textId="611D3F43" w:rsidR="00446817" w:rsidRDefault="00446817" w:rsidP="005378D2">
            <w:pPr>
              <w:jc w:val="both"/>
              <w:rPr>
                <w:rFonts w:ascii="Segoe UI" w:hAnsi="Segoe UI" w:cs="Segoe UI"/>
                <w:szCs w:val="24"/>
              </w:rPr>
            </w:pPr>
          </w:p>
          <w:p w14:paraId="3A10C5C2" w14:textId="307F63D7" w:rsidR="00446817" w:rsidRDefault="00446817" w:rsidP="005378D2">
            <w:pPr>
              <w:jc w:val="both"/>
              <w:rPr>
                <w:rFonts w:ascii="Segoe UI" w:hAnsi="Segoe UI" w:cs="Segoe UI"/>
                <w:szCs w:val="24"/>
              </w:rPr>
            </w:pPr>
          </w:p>
          <w:p w14:paraId="22260A12" w14:textId="285D1BA6" w:rsidR="00446817" w:rsidRDefault="00446817" w:rsidP="005378D2">
            <w:pPr>
              <w:jc w:val="both"/>
              <w:rPr>
                <w:rFonts w:ascii="Segoe UI" w:hAnsi="Segoe UI" w:cs="Segoe UI"/>
                <w:szCs w:val="24"/>
              </w:rPr>
            </w:pPr>
          </w:p>
          <w:p w14:paraId="16FA713F" w14:textId="20D72B5F" w:rsidR="00446817" w:rsidRDefault="00446817" w:rsidP="005378D2">
            <w:pPr>
              <w:jc w:val="both"/>
              <w:rPr>
                <w:rFonts w:ascii="Segoe UI" w:hAnsi="Segoe UI" w:cs="Segoe UI"/>
                <w:szCs w:val="24"/>
              </w:rPr>
            </w:pPr>
          </w:p>
          <w:p w14:paraId="79A798CD" w14:textId="2D9DE0A4" w:rsidR="00446817" w:rsidRDefault="00446817" w:rsidP="005378D2">
            <w:pPr>
              <w:jc w:val="both"/>
              <w:rPr>
                <w:rFonts w:ascii="Segoe UI" w:hAnsi="Segoe UI" w:cs="Segoe UI"/>
                <w:szCs w:val="24"/>
              </w:rPr>
            </w:pPr>
          </w:p>
          <w:p w14:paraId="1CBFCA46" w14:textId="04BF98FB" w:rsidR="00446817" w:rsidRDefault="00446817" w:rsidP="005378D2">
            <w:pPr>
              <w:jc w:val="both"/>
              <w:rPr>
                <w:rFonts w:ascii="Segoe UI" w:hAnsi="Segoe UI" w:cs="Segoe UI"/>
                <w:szCs w:val="24"/>
              </w:rPr>
            </w:pPr>
          </w:p>
          <w:p w14:paraId="455C757A" w14:textId="0713AE2D" w:rsidR="00446817" w:rsidRDefault="00446817" w:rsidP="005378D2">
            <w:pPr>
              <w:jc w:val="both"/>
              <w:rPr>
                <w:rFonts w:ascii="Segoe UI" w:hAnsi="Segoe UI" w:cs="Segoe UI"/>
                <w:szCs w:val="24"/>
              </w:rPr>
            </w:pPr>
          </w:p>
          <w:p w14:paraId="190DBA8F" w14:textId="1CA48136" w:rsidR="00446817" w:rsidRDefault="00446817" w:rsidP="005378D2">
            <w:pPr>
              <w:jc w:val="both"/>
              <w:rPr>
                <w:rFonts w:ascii="Segoe UI" w:hAnsi="Segoe UI" w:cs="Segoe UI"/>
                <w:szCs w:val="24"/>
              </w:rPr>
            </w:pPr>
            <w:r>
              <w:rPr>
                <w:rFonts w:ascii="Segoe UI" w:hAnsi="Segoe UI" w:cs="Segoe UI"/>
                <w:szCs w:val="24"/>
              </w:rPr>
              <w:t>c</w:t>
            </w:r>
          </w:p>
          <w:p w14:paraId="6DFDAD69" w14:textId="37F28936" w:rsidR="00446817" w:rsidRDefault="00446817" w:rsidP="005378D2">
            <w:pPr>
              <w:jc w:val="both"/>
              <w:rPr>
                <w:rFonts w:ascii="Segoe UI" w:hAnsi="Segoe UI" w:cs="Segoe UI"/>
                <w:szCs w:val="24"/>
              </w:rPr>
            </w:pPr>
          </w:p>
          <w:p w14:paraId="6E869E07" w14:textId="3D696256" w:rsidR="00446817" w:rsidRDefault="00446817" w:rsidP="005378D2">
            <w:pPr>
              <w:jc w:val="both"/>
              <w:rPr>
                <w:rFonts w:ascii="Segoe UI" w:hAnsi="Segoe UI" w:cs="Segoe UI"/>
                <w:szCs w:val="24"/>
              </w:rPr>
            </w:pPr>
          </w:p>
          <w:p w14:paraId="0EEE5762" w14:textId="689B11C8" w:rsidR="00446817" w:rsidRDefault="00446817" w:rsidP="005378D2">
            <w:pPr>
              <w:jc w:val="both"/>
              <w:rPr>
                <w:rFonts w:ascii="Segoe UI" w:hAnsi="Segoe UI" w:cs="Segoe UI"/>
                <w:szCs w:val="24"/>
              </w:rPr>
            </w:pPr>
          </w:p>
          <w:p w14:paraId="200614ED" w14:textId="245D97D3" w:rsidR="00446817" w:rsidRDefault="00446817" w:rsidP="005378D2">
            <w:pPr>
              <w:jc w:val="both"/>
              <w:rPr>
                <w:rFonts w:ascii="Segoe UI" w:hAnsi="Segoe UI" w:cs="Segoe UI"/>
                <w:szCs w:val="24"/>
              </w:rPr>
            </w:pPr>
          </w:p>
          <w:p w14:paraId="35963752" w14:textId="5ED50B12" w:rsidR="00446817" w:rsidRDefault="00446817" w:rsidP="005378D2">
            <w:pPr>
              <w:jc w:val="both"/>
              <w:rPr>
                <w:rFonts w:ascii="Segoe UI" w:hAnsi="Segoe UI" w:cs="Segoe UI"/>
                <w:szCs w:val="24"/>
              </w:rPr>
            </w:pPr>
          </w:p>
          <w:p w14:paraId="2E1699EA" w14:textId="1E29D7D3" w:rsidR="00446817" w:rsidRDefault="00446817" w:rsidP="005378D2">
            <w:pPr>
              <w:jc w:val="both"/>
              <w:rPr>
                <w:rFonts w:ascii="Segoe UI" w:hAnsi="Segoe UI" w:cs="Segoe UI"/>
                <w:szCs w:val="24"/>
              </w:rPr>
            </w:pPr>
            <w:r>
              <w:rPr>
                <w:rFonts w:ascii="Segoe UI" w:hAnsi="Segoe UI" w:cs="Segoe UI"/>
                <w:szCs w:val="24"/>
              </w:rPr>
              <w:t>d</w:t>
            </w:r>
          </w:p>
          <w:p w14:paraId="464983D5" w14:textId="0D53557A" w:rsidR="00446817" w:rsidRDefault="00446817" w:rsidP="005378D2">
            <w:pPr>
              <w:jc w:val="both"/>
              <w:rPr>
                <w:rFonts w:ascii="Segoe UI" w:hAnsi="Segoe UI" w:cs="Segoe UI"/>
                <w:szCs w:val="24"/>
              </w:rPr>
            </w:pPr>
          </w:p>
          <w:p w14:paraId="5102EDA7" w14:textId="786412AE" w:rsidR="00446817" w:rsidRDefault="00446817" w:rsidP="005378D2">
            <w:pPr>
              <w:jc w:val="both"/>
              <w:rPr>
                <w:rFonts w:ascii="Segoe UI" w:hAnsi="Segoe UI" w:cs="Segoe UI"/>
                <w:szCs w:val="24"/>
              </w:rPr>
            </w:pPr>
          </w:p>
          <w:p w14:paraId="322D9672" w14:textId="19F1695C" w:rsidR="00446817" w:rsidRDefault="00446817" w:rsidP="005378D2">
            <w:pPr>
              <w:jc w:val="both"/>
              <w:rPr>
                <w:rFonts w:ascii="Segoe UI" w:hAnsi="Segoe UI" w:cs="Segoe UI"/>
                <w:szCs w:val="24"/>
              </w:rPr>
            </w:pPr>
          </w:p>
          <w:p w14:paraId="6251DB53" w14:textId="77777777" w:rsidR="00446817" w:rsidRDefault="00446817" w:rsidP="005378D2">
            <w:pPr>
              <w:jc w:val="both"/>
              <w:rPr>
                <w:rFonts w:ascii="Segoe UI" w:hAnsi="Segoe UI" w:cs="Segoe UI"/>
                <w:szCs w:val="24"/>
              </w:rPr>
            </w:pPr>
          </w:p>
          <w:p w14:paraId="78D964DB" w14:textId="6BB97BB5" w:rsidR="00AD5B3A" w:rsidRDefault="00446817" w:rsidP="005378D2">
            <w:pPr>
              <w:jc w:val="both"/>
              <w:rPr>
                <w:rFonts w:ascii="Segoe UI" w:hAnsi="Segoe UI" w:cs="Segoe UI"/>
                <w:szCs w:val="24"/>
              </w:rPr>
            </w:pPr>
            <w:r>
              <w:rPr>
                <w:rFonts w:ascii="Segoe UI" w:hAnsi="Segoe UI" w:cs="Segoe UI"/>
                <w:szCs w:val="24"/>
              </w:rPr>
              <w:t>e</w:t>
            </w:r>
          </w:p>
          <w:p w14:paraId="5B04C10D" w14:textId="1B63DE2A" w:rsidR="00AD5B3A" w:rsidRPr="00294CA8" w:rsidRDefault="00AD5B3A" w:rsidP="00D6078C">
            <w:pPr>
              <w:jc w:val="both"/>
              <w:rPr>
                <w:rFonts w:ascii="Segoe UI" w:hAnsi="Segoe UI" w:cs="Segoe UI"/>
                <w:szCs w:val="24"/>
              </w:rPr>
            </w:pPr>
          </w:p>
        </w:tc>
        <w:tc>
          <w:tcPr>
            <w:tcW w:w="4181" w:type="pct"/>
          </w:tcPr>
          <w:p w14:paraId="142E8BF4" w14:textId="3DE2009F" w:rsidR="00D14431" w:rsidRDefault="00867920" w:rsidP="005378D2">
            <w:pPr>
              <w:jc w:val="both"/>
              <w:rPr>
                <w:rFonts w:ascii="Segoe UI" w:hAnsi="Segoe UI" w:cs="Segoe UI"/>
                <w:bCs/>
                <w:szCs w:val="24"/>
              </w:rPr>
            </w:pPr>
            <w:r>
              <w:rPr>
                <w:rFonts w:ascii="Segoe UI" w:hAnsi="Segoe UI" w:cs="Segoe UI"/>
                <w:b/>
                <w:bCs/>
                <w:szCs w:val="24"/>
              </w:rPr>
              <w:lastRenderedPageBreak/>
              <w:t xml:space="preserve">FY20 Capital Programme </w:t>
            </w:r>
            <w:r w:rsidR="00C17EE3">
              <w:rPr>
                <w:rFonts w:ascii="Segoe UI" w:hAnsi="Segoe UI" w:cs="Segoe UI"/>
                <w:b/>
                <w:bCs/>
                <w:szCs w:val="24"/>
              </w:rPr>
              <w:t xml:space="preserve">and NHS </w:t>
            </w:r>
            <w:r w:rsidR="009F047B">
              <w:rPr>
                <w:rFonts w:ascii="Segoe UI" w:hAnsi="Segoe UI" w:cs="Segoe UI"/>
                <w:b/>
                <w:bCs/>
                <w:szCs w:val="24"/>
              </w:rPr>
              <w:t>England/</w:t>
            </w:r>
            <w:r w:rsidR="00C17EE3">
              <w:rPr>
                <w:rFonts w:ascii="Segoe UI" w:hAnsi="Segoe UI" w:cs="Segoe UI"/>
                <w:b/>
                <w:bCs/>
                <w:szCs w:val="24"/>
              </w:rPr>
              <w:t>Improvement</w:t>
            </w:r>
            <w:r w:rsidR="009F047B">
              <w:rPr>
                <w:rFonts w:ascii="Segoe UI" w:hAnsi="Segoe UI" w:cs="Segoe UI"/>
                <w:b/>
                <w:bCs/>
                <w:szCs w:val="24"/>
              </w:rPr>
              <w:t xml:space="preserve"> (NHSE/I)</w:t>
            </w:r>
            <w:r w:rsidR="00C17EE3">
              <w:rPr>
                <w:rFonts w:ascii="Segoe UI" w:hAnsi="Segoe UI" w:cs="Segoe UI"/>
                <w:b/>
                <w:bCs/>
                <w:szCs w:val="24"/>
              </w:rPr>
              <w:t xml:space="preserve"> update</w:t>
            </w:r>
          </w:p>
          <w:p w14:paraId="315DA4BE" w14:textId="7085DC72" w:rsidR="00867920" w:rsidRDefault="00867920" w:rsidP="005378D2">
            <w:pPr>
              <w:jc w:val="both"/>
              <w:rPr>
                <w:rFonts w:ascii="Segoe UI" w:hAnsi="Segoe UI" w:cs="Segoe UI"/>
                <w:bCs/>
                <w:szCs w:val="24"/>
              </w:rPr>
            </w:pPr>
          </w:p>
          <w:p w14:paraId="2D650AB6" w14:textId="41723A46" w:rsidR="007E125E" w:rsidRDefault="00867920" w:rsidP="005378D2">
            <w:pPr>
              <w:jc w:val="both"/>
              <w:rPr>
                <w:rFonts w:ascii="Segoe UI" w:hAnsi="Segoe UI" w:cs="Segoe UI"/>
                <w:bCs/>
                <w:szCs w:val="24"/>
              </w:rPr>
            </w:pPr>
            <w:r>
              <w:rPr>
                <w:rFonts w:ascii="Segoe UI" w:hAnsi="Segoe UI" w:cs="Segoe UI"/>
                <w:bCs/>
                <w:szCs w:val="24"/>
              </w:rPr>
              <w:t xml:space="preserve">The </w:t>
            </w:r>
            <w:proofErr w:type="spellStart"/>
            <w:r>
              <w:rPr>
                <w:rFonts w:ascii="Segoe UI" w:hAnsi="Segoe UI" w:cs="Segoe UI"/>
                <w:bCs/>
                <w:szCs w:val="24"/>
              </w:rPr>
              <w:t>DoF</w:t>
            </w:r>
            <w:proofErr w:type="spellEnd"/>
            <w:r>
              <w:rPr>
                <w:rFonts w:ascii="Segoe UI" w:hAnsi="Segoe UI" w:cs="Segoe UI"/>
                <w:bCs/>
                <w:szCs w:val="24"/>
              </w:rPr>
              <w:t xml:space="preserve"> </w:t>
            </w:r>
            <w:r w:rsidR="00BE4CBF">
              <w:rPr>
                <w:rFonts w:ascii="Segoe UI" w:hAnsi="Segoe UI" w:cs="Segoe UI"/>
                <w:bCs/>
                <w:szCs w:val="24"/>
              </w:rPr>
              <w:t>presented</w:t>
            </w:r>
            <w:r w:rsidR="005C5DE0">
              <w:rPr>
                <w:rFonts w:ascii="Segoe UI" w:hAnsi="Segoe UI" w:cs="Segoe UI"/>
                <w:bCs/>
                <w:szCs w:val="24"/>
              </w:rPr>
              <w:t>: (</w:t>
            </w:r>
            <w:proofErr w:type="spellStart"/>
            <w:r w:rsidR="005C5DE0">
              <w:rPr>
                <w:rFonts w:ascii="Segoe UI" w:hAnsi="Segoe UI" w:cs="Segoe UI"/>
                <w:bCs/>
                <w:szCs w:val="24"/>
              </w:rPr>
              <w:t>i</w:t>
            </w:r>
            <w:proofErr w:type="spellEnd"/>
            <w:r w:rsidR="005C5DE0">
              <w:rPr>
                <w:rFonts w:ascii="Segoe UI" w:hAnsi="Segoe UI" w:cs="Segoe UI"/>
                <w:bCs/>
                <w:szCs w:val="24"/>
              </w:rPr>
              <w:t>)</w:t>
            </w:r>
            <w:r w:rsidR="00BE4CBF">
              <w:rPr>
                <w:rFonts w:ascii="Segoe UI" w:hAnsi="Segoe UI" w:cs="Segoe UI"/>
                <w:bCs/>
                <w:szCs w:val="24"/>
              </w:rPr>
              <w:t xml:space="preserve"> the report FIC 36/2019 </w:t>
            </w:r>
            <w:r w:rsidR="007466BD">
              <w:rPr>
                <w:rFonts w:ascii="Segoe UI" w:hAnsi="Segoe UI" w:cs="Segoe UI"/>
                <w:bCs/>
                <w:szCs w:val="24"/>
              </w:rPr>
              <w:t>on the</w:t>
            </w:r>
            <w:r w:rsidR="00957652">
              <w:rPr>
                <w:rFonts w:ascii="Segoe UI" w:hAnsi="Segoe UI" w:cs="Segoe UI"/>
                <w:bCs/>
                <w:szCs w:val="24"/>
              </w:rPr>
              <w:t xml:space="preserve"> FY20</w:t>
            </w:r>
            <w:r w:rsidR="007466BD">
              <w:rPr>
                <w:rFonts w:ascii="Segoe UI" w:hAnsi="Segoe UI" w:cs="Segoe UI"/>
                <w:bCs/>
                <w:szCs w:val="24"/>
              </w:rPr>
              <w:t xml:space="preserve"> capital programme</w:t>
            </w:r>
            <w:r w:rsidR="006F707E">
              <w:rPr>
                <w:rFonts w:ascii="Segoe UI" w:hAnsi="Segoe UI" w:cs="Segoe UI"/>
                <w:bCs/>
                <w:szCs w:val="24"/>
              </w:rPr>
              <w:t xml:space="preserve"> comprised of transformational projects, operational Estates projects and IM&amp;T schemes (including</w:t>
            </w:r>
            <w:r w:rsidR="00146ED5">
              <w:rPr>
                <w:rFonts w:ascii="Segoe UI" w:hAnsi="Segoe UI" w:cs="Segoe UI"/>
                <w:bCs/>
                <w:szCs w:val="24"/>
              </w:rPr>
              <w:t xml:space="preserve"> Global Digital Exemplar</w:t>
            </w:r>
            <w:r w:rsidR="004C1882">
              <w:rPr>
                <w:rFonts w:ascii="Segoe UI" w:hAnsi="Segoe UI" w:cs="Segoe UI"/>
                <w:bCs/>
                <w:szCs w:val="24"/>
              </w:rPr>
              <w:t xml:space="preserve"> (</w:t>
            </w:r>
            <w:r w:rsidR="004C1882">
              <w:rPr>
                <w:rFonts w:ascii="Segoe UI" w:hAnsi="Segoe UI" w:cs="Segoe UI"/>
                <w:b/>
                <w:bCs/>
                <w:szCs w:val="24"/>
              </w:rPr>
              <w:t>GDE</w:t>
            </w:r>
            <w:r w:rsidR="004C1882">
              <w:rPr>
                <w:rFonts w:ascii="Segoe UI" w:hAnsi="Segoe UI" w:cs="Segoe UI"/>
                <w:bCs/>
                <w:szCs w:val="24"/>
              </w:rPr>
              <w:t>)</w:t>
            </w:r>
            <w:r w:rsidR="00146ED5">
              <w:rPr>
                <w:rFonts w:ascii="Segoe UI" w:hAnsi="Segoe UI" w:cs="Segoe UI"/>
                <w:bCs/>
                <w:szCs w:val="24"/>
              </w:rPr>
              <w:t xml:space="preserve"> investment)</w:t>
            </w:r>
            <w:r w:rsidR="005C5DE0">
              <w:rPr>
                <w:rFonts w:ascii="Segoe UI" w:hAnsi="Segoe UI" w:cs="Segoe UI"/>
                <w:bCs/>
                <w:szCs w:val="24"/>
              </w:rPr>
              <w:t xml:space="preserve">; and (ii) </w:t>
            </w:r>
            <w:r w:rsidR="00727284">
              <w:rPr>
                <w:rFonts w:ascii="Segoe UI" w:hAnsi="Segoe UI" w:cs="Segoe UI"/>
                <w:bCs/>
                <w:szCs w:val="24"/>
              </w:rPr>
              <w:t xml:space="preserve">the letter from NHSE/I sent to all </w:t>
            </w:r>
            <w:r w:rsidR="00547B00">
              <w:rPr>
                <w:rFonts w:ascii="Segoe UI" w:hAnsi="Segoe UI" w:cs="Segoe UI"/>
                <w:bCs/>
                <w:szCs w:val="24"/>
              </w:rPr>
              <w:t>Sustainability &amp; Transformation</w:t>
            </w:r>
            <w:r w:rsidR="0086612A">
              <w:rPr>
                <w:rFonts w:ascii="Segoe UI" w:hAnsi="Segoe UI" w:cs="Segoe UI"/>
                <w:bCs/>
                <w:szCs w:val="24"/>
              </w:rPr>
              <w:t xml:space="preserve"> Partnership (</w:t>
            </w:r>
            <w:r w:rsidR="0086612A">
              <w:rPr>
                <w:rFonts w:ascii="Segoe UI" w:hAnsi="Segoe UI" w:cs="Segoe UI"/>
                <w:b/>
                <w:bCs/>
                <w:szCs w:val="24"/>
              </w:rPr>
              <w:t>ST</w:t>
            </w:r>
            <w:r w:rsidR="006D0AF8">
              <w:rPr>
                <w:rFonts w:ascii="Segoe UI" w:hAnsi="Segoe UI" w:cs="Segoe UI"/>
                <w:b/>
                <w:bCs/>
                <w:szCs w:val="24"/>
              </w:rPr>
              <w:t>P</w:t>
            </w:r>
            <w:r w:rsidR="006D0AF8">
              <w:rPr>
                <w:rFonts w:ascii="Segoe UI" w:hAnsi="Segoe UI" w:cs="Segoe UI"/>
                <w:bCs/>
                <w:szCs w:val="24"/>
              </w:rPr>
              <w:t>) leaders and NHS provider trust chief executives</w:t>
            </w:r>
            <w:r w:rsidR="00EA33BD">
              <w:rPr>
                <w:rFonts w:ascii="Segoe UI" w:hAnsi="Segoe UI" w:cs="Segoe UI"/>
                <w:bCs/>
                <w:szCs w:val="24"/>
              </w:rPr>
              <w:t xml:space="preserve"> on 02 July 2019.  </w:t>
            </w:r>
            <w:r w:rsidR="003C229B">
              <w:rPr>
                <w:rFonts w:ascii="Segoe UI" w:hAnsi="Segoe UI" w:cs="Segoe UI"/>
                <w:bCs/>
                <w:szCs w:val="24"/>
              </w:rPr>
              <w:t xml:space="preserve">The meeting discussed the NHSE/I letter </w:t>
            </w:r>
            <w:r w:rsidR="001B5414">
              <w:rPr>
                <w:rFonts w:ascii="Segoe UI" w:hAnsi="Segoe UI" w:cs="Segoe UI"/>
                <w:bCs/>
                <w:szCs w:val="24"/>
              </w:rPr>
              <w:t>and the national direction to reduce capital expenditure</w:t>
            </w:r>
            <w:r w:rsidR="00915FE1">
              <w:rPr>
                <w:rFonts w:ascii="Segoe UI" w:hAnsi="Segoe UI" w:cs="Segoe UI"/>
                <w:bCs/>
                <w:szCs w:val="24"/>
              </w:rPr>
              <w:t xml:space="preserve"> and to work within STP/ICS (Integrated Care System) </w:t>
            </w:r>
            <w:r w:rsidR="00994113">
              <w:rPr>
                <w:rFonts w:ascii="Segoe UI" w:hAnsi="Segoe UI" w:cs="Segoe UI"/>
                <w:bCs/>
                <w:szCs w:val="24"/>
              </w:rPr>
              <w:t xml:space="preserve">footprints in order to prioritise capital expenditure consistent with the limit set by the </w:t>
            </w:r>
            <w:r w:rsidR="00845563">
              <w:rPr>
                <w:rFonts w:ascii="Segoe UI" w:hAnsi="Segoe UI" w:cs="Segoe UI"/>
                <w:bCs/>
                <w:szCs w:val="24"/>
              </w:rPr>
              <w:t>Department of Health and Social Care</w:t>
            </w:r>
            <w:r w:rsidR="006C026B">
              <w:rPr>
                <w:rFonts w:ascii="Segoe UI" w:hAnsi="Segoe UI" w:cs="Segoe UI"/>
                <w:bCs/>
                <w:szCs w:val="24"/>
              </w:rPr>
              <w:t xml:space="preserve"> (</w:t>
            </w:r>
            <w:r w:rsidR="006C026B">
              <w:rPr>
                <w:rFonts w:ascii="Segoe UI" w:hAnsi="Segoe UI" w:cs="Segoe UI"/>
                <w:b/>
                <w:bCs/>
                <w:szCs w:val="24"/>
              </w:rPr>
              <w:t>DHSC</w:t>
            </w:r>
            <w:r w:rsidR="006C026B">
              <w:rPr>
                <w:rFonts w:ascii="Segoe UI" w:hAnsi="Segoe UI" w:cs="Segoe UI"/>
                <w:bCs/>
                <w:szCs w:val="24"/>
              </w:rPr>
              <w:t>)</w:t>
            </w:r>
            <w:r w:rsidR="00845563">
              <w:rPr>
                <w:rFonts w:ascii="Segoe UI" w:hAnsi="Segoe UI" w:cs="Segoe UI"/>
                <w:bCs/>
                <w:szCs w:val="24"/>
              </w:rPr>
              <w:t xml:space="preserve">.  </w:t>
            </w:r>
            <w:r w:rsidR="0044368B">
              <w:rPr>
                <w:rFonts w:ascii="Segoe UI" w:hAnsi="Segoe UI" w:cs="Segoe UI"/>
                <w:bCs/>
                <w:szCs w:val="24"/>
              </w:rPr>
              <w:t xml:space="preserve">The </w:t>
            </w:r>
            <w:proofErr w:type="spellStart"/>
            <w:r w:rsidR="0044368B">
              <w:rPr>
                <w:rFonts w:ascii="Segoe UI" w:hAnsi="Segoe UI" w:cs="Segoe UI"/>
                <w:bCs/>
                <w:szCs w:val="24"/>
              </w:rPr>
              <w:t>DoF</w:t>
            </w:r>
            <w:proofErr w:type="spellEnd"/>
            <w:r w:rsidR="0044368B">
              <w:rPr>
                <w:rFonts w:ascii="Segoe UI" w:hAnsi="Segoe UI" w:cs="Segoe UI"/>
                <w:bCs/>
                <w:szCs w:val="24"/>
              </w:rPr>
              <w:t xml:space="preserve"> clarified that</w:t>
            </w:r>
            <w:r w:rsidR="00D45C0D">
              <w:rPr>
                <w:rFonts w:ascii="Segoe UI" w:hAnsi="Segoe UI" w:cs="Segoe UI"/>
                <w:bCs/>
                <w:szCs w:val="24"/>
              </w:rPr>
              <w:t xml:space="preserve"> the issue was not around cash but around releasing book value and controlling overall</w:t>
            </w:r>
            <w:r w:rsidR="006C026B">
              <w:rPr>
                <w:rFonts w:ascii="Segoe UI" w:hAnsi="Segoe UI" w:cs="Segoe UI"/>
                <w:bCs/>
                <w:szCs w:val="24"/>
              </w:rPr>
              <w:t xml:space="preserve"> DHSC spend</w:t>
            </w:r>
            <w:r w:rsidR="00DB6F4C">
              <w:rPr>
                <w:rFonts w:ascii="Segoe UI" w:hAnsi="Segoe UI" w:cs="Segoe UI"/>
                <w:bCs/>
                <w:szCs w:val="24"/>
              </w:rPr>
              <w:t xml:space="preserve">.  </w:t>
            </w:r>
            <w:r w:rsidR="00A31A32">
              <w:rPr>
                <w:rFonts w:ascii="Segoe UI" w:hAnsi="Segoe UI" w:cs="Segoe UI"/>
                <w:bCs/>
                <w:szCs w:val="24"/>
              </w:rPr>
              <w:t xml:space="preserve">The meeting noted that updated capital plans were to be submitted by STP leads to regional teams by 15 July 2019.  </w:t>
            </w:r>
            <w:r w:rsidR="001B5414">
              <w:rPr>
                <w:rFonts w:ascii="Segoe UI" w:hAnsi="Segoe UI" w:cs="Segoe UI"/>
                <w:bCs/>
                <w:szCs w:val="24"/>
              </w:rPr>
              <w:t xml:space="preserve"> </w:t>
            </w:r>
            <w:r w:rsidR="003C229B">
              <w:rPr>
                <w:rFonts w:ascii="Segoe UI" w:hAnsi="Segoe UI" w:cs="Segoe UI"/>
                <w:bCs/>
                <w:szCs w:val="24"/>
              </w:rPr>
              <w:t xml:space="preserve"> </w:t>
            </w:r>
            <w:r w:rsidR="00146ED5">
              <w:rPr>
                <w:rFonts w:ascii="Segoe UI" w:hAnsi="Segoe UI" w:cs="Segoe UI"/>
                <w:bCs/>
                <w:szCs w:val="24"/>
              </w:rPr>
              <w:t xml:space="preserve"> </w:t>
            </w:r>
          </w:p>
          <w:p w14:paraId="1B613BDE" w14:textId="77777777" w:rsidR="007E125E" w:rsidRDefault="007E125E" w:rsidP="005378D2">
            <w:pPr>
              <w:jc w:val="both"/>
              <w:rPr>
                <w:rFonts w:ascii="Segoe UI" w:hAnsi="Segoe UI" w:cs="Segoe UI"/>
                <w:bCs/>
                <w:szCs w:val="24"/>
              </w:rPr>
            </w:pPr>
          </w:p>
          <w:p w14:paraId="09C51D05" w14:textId="65D42482" w:rsidR="00147BF4" w:rsidRDefault="003629DA" w:rsidP="005378D2">
            <w:pPr>
              <w:jc w:val="both"/>
              <w:rPr>
                <w:rFonts w:ascii="Segoe UI" w:hAnsi="Segoe UI" w:cs="Segoe UI"/>
                <w:bCs/>
                <w:szCs w:val="24"/>
              </w:rPr>
            </w:pPr>
            <w:r>
              <w:rPr>
                <w:rFonts w:ascii="Segoe UI" w:hAnsi="Segoe UI" w:cs="Segoe UI"/>
                <w:bCs/>
                <w:szCs w:val="24"/>
              </w:rPr>
              <w:t xml:space="preserve">The DoE </w:t>
            </w:r>
            <w:r w:rsidR="00684770">
              <w:rPr>
                <w:rFonts w:ascii="Segoe UI" w:hAnsi="Segoe UI" w:cs="Segoe UI"/>
                <w:bCs/>
                <w:szCs w:val="24"/>
              </w:rPr>
              <w:t xml:space="preserve">confirmed that </w:t>
            </w:r>
            <w:r w:rsidR="0064049B">
              <w:rPr>
                <w:rFonts w:ascii="Segoe UI" w:hAnsi="Segoe UI" w:cs="Segoe UI"/>
                <w:bCs/>
                <w:szCs w:val="24"/>
              </w:rPr>
              <w:t xml:space="preserve">the Estates’ operational capital programme had been reviewed and items </w:t>
            </w:r>
            <w:r w:rsidR="00BC66F8">
              <w:rPr>
                <w:rFonts w:ascii="Segoe UI" w:hAnsi="Segoe UI" w:cs="Segoe UI"/>
                <w:bCs/>
                <w:szCs w:val="24"/>
              </w:rPr>
              <w:t>of potential slippage identified; she noted that the operational capital programme</w:t>
            </w:r>
            <w:r w:rsidR="00071FD3">
              <w:rPr>
                <w:rFonts w:ascii="Segoe UI" w:hAnsi="Segoe UI" w:cs="Segoe UI"/>
                <w:bCs/>
                <w:szCs w:val="24"/>
              </w:rPr>
              <w:t xml:space="preserve"> had been assessed on high/medium/low risks</w:t>
            </w:r>
            <w:r w:rsidR="00A53A7D">
              <w:rPr>
                <w:rFonts w:ascii="Segoe UI" w:hAnsi="Segoe UI" w:cs="Segoe UI"/>
                <w:bCs/>
                <w:szCs w:val="24"/>
              </w:rPr>
              <w:t xml:space="preserve"> </w:t>
            </w:r>
            <w:r w:rsidR="00A53A7D">
              <w:rPr>
                <w:rFonts w:ascii="Segoe UI" w:hAnsi="Segoe UI" w:cs="Segoe UI"/>
                <w:bCs/>
                <w:szCs w:val="24"/>
              </w:rPr>
              <w:lastRenderedPageBreak/>
              <w:t>and that any projects which were identified as high risk would not be delayed</w:t>
            </w:r>
            <w:r w:rsidR="00804A11">
              <w:rPr>
                <w:rFonts w:ascii="Segoe UI" w:hAnsi="Segoe UI" w:cs="Segoe UI"/>
                <w:bCs/>
                <w:szCs w:val="24"/>
              </w:rPr>
              <w:t>.  She noted that she was not comfortable with slipping operational projects</w:t>
            </w:r>
            <w:r w:rsidR="009B31B7">
              <w:rPr>
                <w:rFonts w:ascii="Segoe UI" w:hAnsi="Segoe UI" w:cs="Segoe UI"/>
                <w:bCs/>
                <w:szCs w:val="24"/>
              </w:rPr>
              <w:t xml:space="preserve"> and that the Estates team had worked hard to maintain the Trust’s estate </w:t>
            </w:r>
            <w:proofErr w:type="gramStart"/>
            <w:r w:rsidR="009B31B7">
              <w:rPr>
                <w:rFonts w:ascii="Segoe UI" w:hAnsi="Segoe UI" w:cs="Segoe UI"/>
                <w:bCs/>
                <w:szCs w:val="24"/>
              </w:rPr>
              <w:t>so as to</w:t>
            </w:r>
            <w:proofErr w:type="gramEnd"/>
            <w:r w:rsidR="009B31B7">
              <w:rPr>
                <w:rFonts w:ascii="Segoe UI" w:hAnsi="Segoe UI" w:cs="Segoe UI"/>
                <w:bCs/>
                <w:szCs w:val="24"/>
              </w:rPr>
              <w:t xml:space="preserve"> avoid </w:t>
            </w:r>
            <w:r w:rsidR="004A366F">
              <w:rPr>
                <w:rFonts w:ascii="Segoe UI" w:hAnsi="Segoe UI" w:cs="Segoe UI"/>
                <w:bCs/>
                <w:szCs w:val="24"/>
              </w:rPr>
              <w:t>backlog maintenance issues</w:t>
            </w:r>
            <w:r w:rsidR="003F2ECF">
              <w:rPr>
                <w:rFonts w:ascii="Segoe UI" w:hAnsi="Segoe UI" w:cs="Segoe UI"/>
                <w:bCs/>
                <w:szCs w:val="24"/>
              </w:rPr>
              <w:t xml:space="preserve"> </w:t>
            </w:r>
            <w:r w:rsidR="00554C51">
              <w:rPr>
                <w:rFonts w:ascii="Segoe UI" w:hAnsi="Segoe UI" w:cs="Segoe UI"/>
                <w:bCs/>
                <w:szCs w:val="24"/>
              </w:rPr>
              <w:t xml:space="preserve">or </w:t>
            </w:r>
            <w:r w:rsidR="003F2ECF">
              <w:rPr>
                <w:rFonts w:ascii="Segoe UI" w:hAnsi="Segoe UI" w:cs="Segoe UI"/>
                <w:bCs/>
                <w:szCs w:val="24"/>
              </w:rPr>
              <w:t>unplanned major breakdowns</w:t>
            </w:r>
            <w:r w:rsidR="004A366F">
              <w:rPr>
                <w:rFonts w:ascii="Segoe UI" w:hAnsi="Segoe UI" w:cs="Segoe UI"/>
                <w:bCs/>
                <w:szCs w:val="24"/>
              </w:rPr>
              <w:t>.</w:t>
            </w:r>
            <w:r w:rsidR="00B21BD1">
              <w:rPr>
                <w:rFonts w:ascii="Segoe UI" w:hAnsi="Segoe UI" w:cs="Segoe UI"/>
                <w:bCs/>
                <w:szCs w:val="24"/>
              </w:rPr>
              <w:t xml:space="preserve">  The meeting noted the importance of maintaining flexibility in the Trust’s capital programme in order to be able to deal with emergencies or pressing matters.  The </w:t>
            </w:r>
            <w:r w:rsidR="001171B7">
              <w:rPr>
                <w:rFonts w:ascii="Segoe UI" w:hAnsi="Segoe UI" w:cs="Segoe UI"/>
                <w:bCs/>
                <w:szCs w:val="24"/>
              </w:rPr>
              <w:t>CEO</w:t>
            </w:r>
            <w:r w:rsidR="00B21BD1">
              <w:rPr>
                <w:rFonts w:ascii="Segoe UI" w:hAnsi="Segoe UI" w:cs="Segoe UI"/>
                <w:bCs/>
                <w:szCs w:val="24"/>
              </w:rPr>
              <w:t xml:space="preserve"> emphasised</w:t>
            </w:r>
            <w:r w:rsidR="000C4CA4">
              <w:rPr>
                <w:rFonts w:ascii="Segoe UI" w:hAnsi="Segoe UI" w:cs="Segoe UI"/>
                <w:bCs/>
                <w:szCs w:val="24"/>
              </w:rPr>
              <w:t xml:space="preserve"> that whilst there may be some discretion around the timing with which to proceed with new capital developments, this should not impact upon the safe maintenance of the current estate.  </w:t>
            </w:r>
          </w:p>
          <w:p w14:paraId="460B1A75" w14:textId="77777777" w:rsidR="00147BF4" w:rsidRDefault="00147BF4" w:rsidP="005378D2">
            <w:pPr>
              <w:jc w:val="both"/>
              <w:rPr>
                <w:rFonts w:ascii="Segoe UI" w:hAnsi="Segoe UI" w:cs="Segoe UI"/>
                <w:bCs/>
                <w:szCs w:val="24"/>
              </w:rPr>
            </w:pPr>
          </w:p>
          <w:p w14:paraId="42EC06F3" w14:textId="4C5F9302" w:rsidR="00294CA8" w:rsidRDefault="00890D06" w:rsidP="005378D2">
            <w:pPr>
              <w:jc w:val="both"/>
              <w:rPr>
                <w:rFonts w:ascii="Segoe UI" w:hAnsi="Segoe UI" w:cs="Segoe UI"/>
                <w:bCs/>
                <w:szCs w:val="24"/>
              </w:rPr>
            </w:pPr>
            <w:r>
              <w:rPr>
                <w:rFonts w:ascii="Segoe UI" w:hAnsi="Segoe UI" w:cs="Segoe UI"/>
                <w:bCs/>
                <w:szCs w:val="24"/>
              </w:rPr>
              <w:t>The meeting considered</w:t>
            </w:r>
            <w:r w:rsidR="00D822FD">
              <w:rPr>
                <w:rFonts w:ascii="Segoe UI" w:hAnsi="Segoe UI" w:cs="Segoe UI"/>
                <w:bCs/>
                <w:szCs w:val="24"/>
              </w:rPr>
              <w:t xml:space="preserve"> the wider context </w:t>
            </w:r>
            <w:r w:rsidR="0025028F">
              <w:rPr>
                <w:rFonts w:ascii="Segoe UI" w:hAnsi="Segoe UI" w:cs="Segoe UI"/>
                <w:bCs/>
                <w:szCs w:val="24"/>
              </w:rPr>
              <w:t>of prioritising capital expenditure within STP/ICS footprints.  The Trust Chair</w:t>
            </w:r>
            <w:r w:rsidR="00442AEE">
              <w:rPr>
                <w:rFonts w:ascii="Segoe UI" w:hAnsi="Segoe UI" w:cs="Segoe UI"/>
                <w:bCs/>
                <w:szCs w:val="24"/>
              </w:rPr>
              <w:t xml:space="preserve"> emphasised that the Trust should not permit</w:t>
            </w:r>
            <w:r w:rsidR="00AB6BBA">
              <w:rPr>
                <w:rFonts w:ascii="Segoe UI" w:hAnsi="Segoe UI" w:cs="Segoe UI"/>
                <w:bCs/>
                <w:szCs w:val="24"/>
              </w:rPr>
              <w:t xml:space="preserve"> mental health needs to become secondary to the acute sector.  </w:t>
            </w:r>
            <w:r w:rsidR="004A157E">
              <w:rPr>
                <w:rFonts w:ascii="Segoe UI" w:hAnsi="Segoe UI" w:cs="Segoe UI"/>
                <w:bCs/>
                <w:szCs w:val="24"/>
              </w:rPr>
              <w:t>The DoE noted that organisations which had managed their estate less well over the years also should not</w:t>
            </w:r>
            <w:r w:rsidR="009A5514">
              <w:rPr>
                <w:rFonts w:ascii="Segoe UI" w:hAnsi="Segoe UI" w:cs="Segoe UI"/>
                <w:bCs/>
                <w:szCs w:val="24"/>
              </w:rPr>
              <w:t xml:space="preserve"> benefit at the expense of the Trust’s backlog maintenance.  </w:t>
            </w:r>
          </w:p>
          <w:p w14:paraId="0F5B16C4" w14:textId="77777777" w:rsidR="003B46AC" w:rsidRDefault="003B46AC" w:rsidP="005378D2">
            <w:pPr>
              <w:jc w:val="both"/>
              <w:rPr>
                <w:rFonts w:ascii="Segoe UI" w:hAnsi="Segoe UI" w:cs="Segoe UI"/>
                <w:bCs/>
                <w:szCs w:val="24"/>
              </w:rPr>
            </w:pPr>
          </w:p>
          <w:p w14:paraId="723399FB" w14:textId="590C85CB" w:rsidR="003B46AC" w:rsidRDefault="003964F7" w:rsidP="005378D2">
            <w:pPr>
              <w:jc w:val="both"/>
              <w:rPr>
                <w:rFonts w:ascii="Segoe UI" w:hAnsi="Segoe UI" w:cs="Segoe UI"/>
                <w:bCs/>
                <w:szCs w:val="24"/>
              </w:rPr>
            </w:pPr>
            <w:r>
              <w:rPr>
                <w:rFonts w:ascii="Segoe UI" w:hAnsi="Segoe UI" w:cs="Segoe UI"/>
                <w:bCs/>
                <w:szCs w:val="24"/>
              </w:rPr>
              <w:t xml:space="preserve">The Chair summarised that </w:t>
            </w:r>
            <w:r w:rsidR="00DC098C">
              <w:rPr>
                <w:rFonts w:ascii="Segoe UI" w:hAnsi="Segoe UI" w:cs="Segoe UI"/>
                <w:bCs/>
                <w:szCs w:val="24"/>
              </w:rPr>
              <w:t xml:space="preserve">reviewing the start date on some of the Trust’s strategic capital projects may be a suitable contribution </w:t>
            </w:r>
            <w:r w:rsidR="00FC505D">
              <w:rPr>
                <w:rFonts w:ascii="Segoe UI" w:hAnsi="Segoe UI" w:cs="Segoe UI"/>
                <w:bCs/>
                <w:szCs w:val="24"/>
              </w:rPr>
              <w:t xml:space="preserve">to the reduction in capital expenditure which had been requested.  John Allison agreed but noted his concern about slippage/delays to operational capital projects generally.  </w:t>
            </w:r>
          </w:p>
          <w:p w14:paraId="6739A93F" w14:textId="77777777" w:rsidR="003B46AC" w:rsidRDefault="003B46AC" w:rsidP="005378D2">
            <w:pPr>
              <w:jc w:val="both"/>
              <w:rPr>
                <w:rFonts w:ascii="Segoe UI" w:hAnsi="Segoe UI" w:cs="Segoe UI"/>
                <w:bCs/>
                <w:szCs w:val="24"/>
              </w:rPr>
            </w:pPr>
          </w:p>
          <w:p w14:paraId="33A0C697" w14:textId="17A048A2" w:rsidR="003B46AC" w:rsidRPr="00FC505D" w:rsidRDefault="00FC505D" w:rsidP="005378D2">
            <w:pPr>
              <w:jc w:val="both"/>
              <w:rPr>
                <w:rFonts w:ascii="Segoe UI" w:hAnsi="Segoe UI" w:cs="Segoe UI"/>
                <w:b/>
                <w:bCs/>
                <w:szCs w:val="24"/>
              </w:rPr>
            </w:pPr>
            <w:r>
              <w:rPr>
                <w:rFonts w:ascii="Segoe UI" w:hAnsi="Segoe UI" w:cs="Segoe UI"/>
                <w:b/>
                <w:bCs/>
                <w:szCs w:val="24"/>
              </w:rPr>
              <w:t xml:space="preserve">The Committee noted the report and the discussion on </w:t>
            </w:r>
            <w:r w:rsidR="004731DE">
              <w:rPr>
                <w:rFonts w:ascii="Segoe UI" w:hAnsi="Segoe UI" w:cs="Segoe UI"/>
                <w:b/>
                <w:bCs/>
                <w:szCs w:val="24"/>
              </w:rPr>
              <w:t xml:space="preserve">the NHSE/I letter. </w:t>
            </w:r>
          </w:p>
          <w:p w14:paraId="606EE36A" w14:textId="34EE4383" w:rsidR="00FC505D" w:rsidRPr="00294CA8" w:rsidRDefault="00FC505D" w:rsidP="005378D2">
            <w:pPr>
              <w:jc w:val="both"/>
              <w:rPr>
                <w:rFonts w:ascii="Segoe UI" w:hAnsi="Segoe UI" w:cs="Segoe UI"/>
                <w:bCs/>
                <w:szCs w:val="24"/>
              </w:rPr>
            </w:pPr>
          </w:p>
        </w:tc>
        <w:tc>
          <w:tcPr>
            <w:tcW w:w="543" w:type="pct"/>
          </w:tcPr>
          <w:p w14:paraId="00C79F13" w14:textId="77777777" w:rsidR="00D14431" w:rsidRDefault="00D14431" w:rsidP="00823266">
            <w:pPr>
              <w:rPr>
                <w:rFonts w:ascii="Arial" w:hAnsi="Arial" w:cs="Arial"/>
                <w:b/>
                <w:szCs w:val="24"/>
              </w:rPr>
            </w:pPr>
          </w:p>
          <w:p w14:paraId="64CB0C00" w14:textId="77777777" w:rsidR="00111284" w:rsidRDefault="00111284" w:rsidP="00823266">
            <w:pPr>
              <w:rPr>
                <w:rFonts w:ascii="Arial" w:hAnsi="Arial" w:cs="Arial"/>
                <w:b/>
                <w:szCs w:val="24"/>
              </w:rPr>
            </w:pPr>
          </w:p>
          <w:p w14:paraId="58A95001" w14:textId="77777777" w:rsidR="00111284" w:rsidRDefault="00111284" w:rsidP="00823266">
            <w:pPr>
              <w:rPr>
                <w:rFonts w:ascii="Arial" w:hAnsi="Arial" w:cs="Arial"/>
                <w:b/>
                <w:szCs w:val="24"/>
              </w:rPr>
            </w:pPr>
          </w:p>
          <w:p w14:paraId="2E201AC6" w14:textId="77777777" w:rsidR="00111284" w:rsidRDefault="00111284" w:rsidP="00823266">
            <w:pPr>
              <w:rPr>
                <w:rFonts w:ascii="Arial" w:hAnsi="Arial" w:cs="Arial"/>
                <w:b/>
                <w:szCs w:val="24"/>
              </w:rPr>
            </w:pPr>
          </w:p>
          <w:p w14:paraId="17A4AA8E" w14:textId="77777777" w:rsidR="00111284" w:rsidRDefault="00111284" w:rsidP="00823266">
            <w:pPr>
              <w:rPr>
                <w:rFonts w:ascii="Arial" w:hAnsi="Arial" w:cs="Arial"/>
                <w:b/>
                <w:szCs w:val="24"/>
              </w:rPr>
            </w:pPr>
          </w:p>
          <w:p w14:paraId="19175597" w14:textId="3E396E9F" w:rsidR="00111284" w:rsidRPr="00111284" w:rsidRDefault="00111284" w:rsidP="00D6078C">
            <w:pPr>
              <w:rPr>
                <w:rFonts w:ascii="Arial" w:hAnsi="Arial" w:cs="Arial"/>
                <w:b/>
                <w:szCs w:val="24"/>
              </w:rPr>
            </w:pPr>
          </w:p>
        </w:tc>
      </w:tr>
      <w:tr w:rsidR="00C54C77" w:rsidRPr="0019647C" w14:paraId="01EA5867" w14:textId="77777777" w:rsidTr="00700D45">
        <w:trPr>
          <w:trHeight w:val="839"/>
        </w:trPr>
        <w:tc>
          <w:tcPr>
            <w:tcW w:w="276" w:type="pct"/>
          </w:tcPr>
          <w:p w14:paraId="4605EB4B" w14:textId="37EF6D23" w:rsidR="00C54C77" w:rsidRDefault="00D14431" w:rsidP="005378D2">
            <w:pPr>
              <w:jc w:val="both"/>
              <w:rPr>
                <w:rFonts w:ascii="Segoe UI" w:hAnsi="Segoe UI" w:cs="Segoe UI"/>
                <w:szCs w:val="24"/>
              </w:rPr>
            </w:pPr>
            <w:r>
              <w:rPr>
                <w:rFonts w:ascii="Segoe UI" w:hAnsi="Segoe UI" w:cs="Segoe UI"/>
                <w:b/>
                <w:szCs w:val="24"/>
              </w:rPr>
              <w:t>5</w:t>
            </w:r>
            <w:r w:rsidR="00C54C77">
              <w:rPr>
                <w:rFonts w:ascii="Segoe UI" w:hAnsi="Segoe UI" w:cs="Segoe UI"/>
                <w:b/>
                <w:szCs w:val="24"/>
              </w:rPr>
              <w:t>.</w:t>
            </w:r>
          </w:p>
          <w:p w14:paraId="79AFE080" w14:textId="77777777" w:rsidR="00702937" w:rsidRDefault="00702937" w:rsidP="005378D2">
            <w:pPr>
              <w:jc w:val="both"/>
              <w:rPr>
                <w:rFonts w:ascii="Segoe UI" w:hAnsi="Segoe UI" w:cs="Segoe UI"/>
                <w:szCs w:val="24"/>
              </w:rPr>
            </w:pPr>
          </w:p>
          <w:p w14:paraId="4B562073" w14:textId="77777777" w:rsidR="008C6EF4" w:rsidRDefault="00AD5B3A" w:rsidP="005378D2">
            <w:pPr>
              <w:jc w:val="both"/>
              <w:rPr>
                <w:rFonts w:ascii="Segoe UI" w:hAnsi="Segoe UI" w:cs="Segoe UI"/>
                <w:szCs w:val="24"/>
              </w:rPr>
            </w:pPr>
            <w:r>
              <w:rPr>
                <w:rFonts w:ascii="Segoe UI" w:hAnsi="Segoe UI" w:cs="Segoe UI"/>
                <w:szCs w:val="24"/>
              </w:rPr>
              <w:t>a</w:t>
            </w:r>
          </w:p>
          <w:p w14:paraId="07EB0606" w14:textId="77777777" w:rsidR="00AD5B3A" w:rsidRDefault="00AD5B3A" w:rsidP="005378D2">
            <w:pPr>
              <w:jc w:val="both"/>
              <w:rPr>
                <w:rFonts w:ascii="Segoe UI" w:hAnsi="Segoe UI" w:cs="Segoe UI"/>
                <w:szCs w:val="24"/>
              </w:rPr>
            </w:pPr>
          </w:p>
          <w:p w14:paraId="285ACE5C" w14:textId="77777777" w:rsidR="00AD5B3A" w:rsidRDefault="00AD5B3A" w:rsidP="005378D2">
            <w:pPr>
              <w:jc w:val="both"/>
              <w:rPr>
                <w:rFonts w:ascii="Segoe UI" w:hAnsi="Segoe UI" w:cs="Segoe UI"/>
                <w:szCs w:val="24"/>
              </w:rPr>
            </w:pPr>
          </w:p>
          <w:p w14:paraId="375678C0" w14:textId="77777777" w:rsidR="003738C8" w:rsidRDefault="003738C8" w:rsidP="000D5C8A">
            <w:pPr>
              <w:jc w:val="both"/>
              <w:rPr>
                <w:rFonts w:ascii="Segoe UI" w:hAnsi="Segoe UI" w:cs="Segoe UI"/>
                <w:szCs w:val="24"/>
              </w:rPr>
            </w:pPr>
          </w:p>
          <w:p w14:paraId="74563BB2" w14:textId="77777777" w:rsidR="00446817" w:rsidRDefault="00446817" w:rsidP="000D5C8A">
            <w:pPr>
              <w:jc w:val="both"/>
              <w:rPr>
                <w:rFonts w:ascii="Segoe UI" w:hAnsi="Segoe UI" w:cs="Segoe UI"/>
                <w:szCs w:val="24"/>
              </w:rPr>
            </w:pPr>
          </w:p>
          <w:p w14:paraId="5E947129" w14:textId="77777777" w:rsidR="00446817" w:rsidRDefault="00446817" w:rsidP="000D5C8A">
            <w:pPr>
              <w:jc w:val="both"/>
              <w:rPr>
                <w:rFonts w:ascii="Segoe UI" w:hAnsi="Segoe UI" w:cs="Segoe UI"/>
                <w:szCs w:val="24"/>
              </w:rPr>
            </w:pPr>
          </w:p>
          <w:p w14:paraId="6E100232" w14:textId="77777777" w:rsidR="00446817" w:rsidRDefault="00446817" w:rsidP="000D5C8A">
            <w:pPr>
              <w:jc w:val="both"/>
              <w:rPr>
                <w:rFonts w:ascii="Segoe UI" w:hAnsi="Segoe UI" w:cs="Segoe UI"/>
                <w:szCs w:val="24"/>
              </w:rPr>
            </w:pPr>
          </w:p>
          <w:p w14:paraId="34E21031" w14:textId="77777777" w:rsidR="00446817" w:rsidRDefault="00446817" w:rsidP="000D5C8A">
            <w:pPr>
              <w:jc w:val="both"/>
              <w:rPr>
                <w:rFonts w:ascii="Segoe UI" w:hAnsi="Segoe UI" w:cs="Segoe UI"/>
                <w:szCs w:val="24"/>
              </w:rPr>
            </w:pPr>
          </w:p>
          <w:p w14:paraId="4A6095A6" w14:textId="77777777" w:rsidR="00446817" w:rsidRDefault="00446817" w:rsidP="000D5C8A">
            <w:pPr>
              <w:jc w:val="both"/>
              <w:rPr>
                <w:rFonts w:ascii="Segoe UI" w:hAnsi="Segoe UI" w:cs="Segoe UI"/>
                <w:szCs w:val="24"/>
              </w:rPr>
            </w:pPr>
          </w:p>
          <w:p w14:paraId="70CE6563" w14:textId="77777777" w:rsidR="00446817" w:rsidRDefault="00446817" w:rsidP="000D5C8A">
            <w:pPr>
              <w:jc w:val="both"/>
              <w:rPr>
                <w:rFonts w:ascii="Segoe UI" w:hAnsi="Segoe UI" w:cs="Segoe UI"/>
                <w:szCs w:val="24"/>
              </w:rPr>
            </w:pPr>
          </w:p>
          <w:p w14:paraId="0B378DC0" w14:textId="77777777" w:rsidR="00446817" w:rsidRDefault="00446817" w:rsidP="000D5C8A">
            <w:pPr>
              <w:jc w:val="both"/>
              <w:rPr>
                <w:rFonts w:ascii="Segoe UI" w:hAnsi="Segoe UI" w:cs="Segoe UI"/>
                <w:szCs w:val="24"/>
              </w:rPr>
            </w:pPr>
            <w:r>
              <w:rPr>
                <w:rFonts w:ascii="Segoe UI" w:hAnsi="Segoe UI" w:cs="Segoe UI"/>
                <w:szCs w:val="24"/>
              </w:rPr>
              <w:t>b</w:t>
            </w:r>
          </w:p>
          <w:p w14:paraId="23A585D5" w14:textId="77777777" w:rsidR="00446817" w:rsidRDefault="00446817" w:rsidP="000D5C8A">
            <w:pPr>
              <w:jc w:val="both"/>
              <w:rPr>
                <w:rFonts w:ascii="Segoe UI" w:hAnsi="Segoe UI" w:cs="Segoe UI"/>
                <w:szCs w:val="24"/>
              </w:rPr>
            </w:pPr>
          </w:p>
          <w:p w14:paraId="09C03F66" w14:textId="77777777" w:rsidR="00446817" w:rsidRDefault="00446817" w:rsidP="000D5C8A">
            <w:pPr>
              <w:jc w:val="both"/>
              <w:rPr>
                <w:rFonts w:ascii="Segoe UI" w:hAnsi="Segoe UI" w:cs="Segoe UI"/>
                <w:szCs w:val="24"/>
              </w:rPr>
            </w:pPr>
          </w:p>
          <w:p w14:paraId="35B1D8DA" w14:textId="77777777" w:rsidR="00446817" w:rsidRDefault="00446817" w:rsidP="000D5C8A">
            <w:pPr>
              <w:jc w:val="both"/>
              <w:rPr>
                <w:rFonts w:ascii="Segoe UI" w:hAnsi="Segoe UI" w:cs="Segoe UI"/>
                <w:szCs w:val="24"/>
              </w:rPr>
            </w:pPr>
          </w:p>
          <w:p w14:paraId="57C6A715" w14:textId="77777777" w:rsidR="00446817" w:rsidRDefault="00446817" w:rsidP="000D5C8A">
            <w:pPr>
              <w:jc w:val="both"/>
              <w:rPr>
                <w:rFonts w:ascii="Segoe UI" w:hAnsi="Segoe UI" w:cs="Segoe UI"/>
                <w:szCs w:val="24"/>
              </w:rPr>
            </w:pPr>
          </w:p>
          <w:p w14:paraId="7C65EDC4" w14:textId="77777777" w:rsidR="00446817" w:rsidRDefault="00446817" w:rsidP="000D5C8A">
            <w:pPr>
              <w:jc w:val="both"/>
              <w:rPr>
                <w:rFonts w:ascii="Segoe UI" w:hAnsi="Segoe UI" w:cs="Segoe UI"/>
                <w:szCs w:val="24"/>
              </w:rPr>
            </w:pPr>
          </w:p>
          <w:p w14:paraId="02840091" w14:textId="77777777" w:rsidR="00446817" w:rsidRDefault="00446817" w:rsidP="000D5C8A">
            <w:pPr>
              <w:jc w:val="both"/>
              <w:rPr>
                <w:rFonts w:ascii="Segoe UI" w:hAnsi="Segoe UI" w:cs="Segoe UI"/>
                <w:szCs w:val="24"/>
              </w:rPr>
            </w:pPr>
          </w:p>
          <w:p w14:paraId="00BA9DC7" w14:textId="77777777" w:rsidR="00446817" w:rsidRDefault="00446817" w:rsidP="000D5C8A">
            <w:pPr>
              <w:jc w:val="both"/>
              <w:rPr>
                <w:rFonts w:ascii="Segoe UI" w:hAnsi="Segoe UI" w:cs="Segoe UI"/>
                <w:szCs w:val="24"/>
              </w:rPr>
            </w:pPr>
          </w:p>
          <w:p w14:paraId="440855E8" w14:textId="77777777" w:rsidR="00446817" w:rsidRDefault="00446817" w:rsidP="000D5C8A">
            <w:pPr>
              <w:jc w:val="both"/>
              <w:rPr>
                <w:rFonts w:ascii="Segoe UI" w:hAnsi="Segoe UI" w:cs="Segoe UI"/>
                <w:szCs w:val="24"/>
              </w:rPr>
            </w:pPr>
          </w:p>
          <w:p w14:paraId="4E2BD117" w14:textId="77777777" w:rsidR="00446817" w:rsidRDefault="00446817" w:rsidP="000D5C8A">
            <w:pPr>
              <w:jc w:val="both"/>
              <w:rPr>
                <w:rFonts w:ascii="Segoe UI" w:hAnsi="Segoe UI" w:cs="Segoe UI"/>
                <w:szCs w:val="24"/>
              </w:rPr>
            </w:pPr>
            <w:r>
              <w:rPr>
                <w:rFonts w:ascii="Segoe UI" w:hAnsi="Segoe UI" w:cs="Segoe UI"/>
                <w:szCs w:val="24"/>
              </w:rPr>
              <w:lastRenderedPageBreak/>
              <w:t>c</w:t>
            </w:r>
          </w:p>
          <w:p w14:paraId="0221BA2E" w14:textId="77777777" w:rsidR="00446817" w:rsidRDefault="00446817" w:rsidP="000D5C8A">
            <w:pPr>
              <w:jc w:val="both"/>
              <w:rPr>
                <w:rFonts w:ascii="Segoe UI" w:hAnsi="Segoe UI" w:cs="Segoe UI"/>
                <w:szCs w:val="24"/>
              </w:rPr>
            </w:pPr>
          </w:p>
          <w:p w14:paraId="30E8CF1F" w14:textId="77777777" w:rsidR="00446817" w:rsidRDefault="00446817" w:rsidP="000D5C8A">
            <w:pPr>
              <w:jc w:val="both"/>
              <w:rPr>
                <w:rFonts w:ascii="Segoe UI" w:hAnsi="Segoe UI" w:cs="Segoe UI"/>
                <w:szCs w:val="24"/>
              </w:rPr>
            </w:pPr>
          </w:p>
          <w:p w14:paraId="3E1D8C92" w14:textId="77777777" w:rsidR="00446817" w:rsidRDefault="00446817" w:rsidP="000D5C8A">
            <w:pPr>
              <w:jc w:val="both"/>
              <w:rPr>
                <w:rFonts w:ascii="Segoe UI" w:hAnsi="Segoe UI" w:cs="Segoe UI"/>
                <w:szCs w:val="24"/>
              </w:rPr>
            </w:pPr>
          </w:p>
          <w:p w14:paraId="287581B9" w14:textId="77777777" w:rsidR="00446817" w:rsidRDefault="00446817" w:rsidP="000D5C8A">
            <w:pPr>
              <w:jc w:val="both"/>
              <w:rPr>
                <w:rFonts w:ascii="Segoe UI" w:hAnsi="Segoe UI" w:cs="Segoe UI"/>
                <w:szCs w:val="24"/>
              </w:rPr>
            </w:pPr>
          </w:p>
          <w:p w14:paraId="3DDEBEEB" w14:textId="77777777" w:rsidR="00446817" w:rsidRDefault="00446817" w:rsidP="000D5C8A">
            <w:pPr>
              <w:jc w:val="both"/>
              <w:rPr>
                <w:rFonts w:ascii="Segoe UI" w:hAnsi="Segoe UI" w:cs="Segoe UI"/>
                <w:szCs w:val="24"/>
              </w:rPr>
            </w:pPr>
          </w:p>
          <w:p w14:paraId="63E45F30" w14:textId="77777777" w:rsidR="00446817" w:rsidRDefault="00446817" w:rsidP="000D5C8A">
            <w:pPr>
              <w:jc w:val="both"/>
              <w:rPr>
                <w:rFonts w:ascii="Segoe UI" w:hAnsi="Segoe UI" w:cs="Segoe UI"/>
                <w:szCs w:val="24"/>
              </w:rPr>
            </w:pPr>
          </w:p>
          <w:p w14:paraId="565BB57A" w14:textId="77777777" w:rsidR="00446817" w:rsidRDefault="00446817" w:rsidP="000D5C8A">
            <w:pPr>
              <w:jc w:val="both"/>
              <w:rPr>
                <w:rFonts w:ascii="Segoe UI" w:hAnsi="Segoe UI" w:cs="Segoe UI"/>
                <w:szCs w:val="24"/>
              </w:rPr>
            </w:pPr>
          </w:p>
          <w:p w14:paraId="1439CAC5" w14:textId="174DFF09" w:rsidR="00446817" w:rsidRPr="00C54C77" w:rsidRDefault="00446817" w:rsidP="000D5C8A">
            <w:pPr>
              <w:jc w:val="both"/>
              <w:rPr>
                <w:rFonts w:ascii="Segoe UI" w:hAnsi="Segoe UI" w:cs="Segoe UI"/>
                <w:szCs w:val="24"/>
              </w:rPr>
            </w:pPr>
            <w:r>
              <w:rPr>
                <w:rFonts w:ascii="Segoe UI" w:hAnsi="Segoe UI" w:cs="Segoe UI"/>
                <w:szCs w:val="24"/>
              </w:rPr>
              <w:t>d</w:t>
            </w:r>
          </w:p>
        </w:tc>
        <w:tc>
          <w:tcPr>
            <w:tcW w:w="4181" w:type="pct"/>
          </w:tcPr>
          <w:p w14:paraId="136B85C2" w14:textId="494B0CD6" w:rsidR="00C54C77" w:rsidRDefault="00CF13D8" w:rsidP="005378D2">
            <w:pPr>
              <w:jc w:val="both"/>
              <w:rPr>
                <w:rFonts w:ascii="Segoe UI" w:hAnsi="Segoe UI" w:cs="Segoe UI"/>
                <w:bCs/>
                <w:szCs w:val="24"/>
              </w:rPr>
            </w:pPr>
            <w:r>
              <w:rPr>
                <w:rFonts w:ascii="Segoe UI" w:hAnsi="Segoe UI" w:cs="Segoe UI"/>
                <w:b/>
                <w:bCs/>
                <w:szCs w:val="24"/>
              </w:rPr>
              <w:lastRenderedPageBreak/>
              <w:t xml:space="preserve">STP Wave 5 </w:t>
            </w:r>
            <w:r w:rsidR="000A2257">
              <w:rPr>
                <w:rFonts w:ascii="Segoe UI" w:hAnsi="Segoe UI" w:cs="Segoe UI"/>
                <w:b/>
                <w:bCs/>
                <w:szCs w:val="24"/>
              </w:rPr>
              <w:t xml:space="preserve">+ </w:t>
            </w:r>
            <w:r w:rsidR="00B32681">
              <w:rPr>
                <w:rFonts w:ascii="Segoe UI" w:hAnsi="Segoe UI" w:cs="Segoe UI"/>
                <w:b/>
                <w:bCs/>
                <w:szCs w:val="24"/>
              </w:rPr>
              <w:t>bid submissions</w:t>
            </w:r>
          </w:p>
          <w:p w14:paraId="7B0CC7DE" w14:textId="345C9BD7" w:rsidR="00B32681" w:rsidRDefault="00B32681" w:rsidP="005378D2">
            <w:pPr>
              <w:jc w:val="both"/>
              <w:rPr>
                <w:rFonts w:ascii="Segoe UI" w:hAnsi="Segoe UI" w:cs="Segoe UI"/>
                <w:bCs/>
                <w:szCs w:val="24"/>
              </w:rPr>
            </w:pPr>
          </w:p>
          <w:p w14:paraId="54F55CAC" w14:textId="77777777" w:rsidR="009E34DB" w:rsidRDefault="00B32681" w:rsidP="005378D2">
            <w:pPr>
              <w:jc w:val="both"/>
              <w:rPr>
                <w:rFonts w:ascii="Segoe UI" w:hAnsi="Segoe UI" w:cs="Segoe UI"/>
                <w:bCs/>
                <w:szCs w:val="24"/>
              </w:rPr>
            </w:pPr>
            <w:r>
              <w:rPr>
                <w:rFonts w:ascii="Segoe UI" w:hAnsi="Segoe UI" w:cs="Segoe UI"/>
                <w:bCs/>
                <w:szCs w:val="24"/>
              </w:rPr>
              <w:t xml:space="preserve">The DoE presented the report FIC 37/2019 </w:t>
            </w:r>
            <w:r w:rsidR="00FB102D">
              <w:rPr>
                <w:rFonts w:ascii="Segoe UI" w:hAnsi="Segoe UI" w:cs="Segoe UI"/>
                <w:bCs/>
                <w:szCs w:val="24"/>
              </w:rPr>
              <w:t>on</w:t>
            </w:r>
            <w:r w:rsidR="000A2257">
              <w:rPr>
                <w:rFonts w:ascii="Segoe UI" w:hAnsi="Segoe UI" w:cs="Segoe UI"/>
                <w:bCs/>
                <w:szCs w:val="24"/>
              </w:rPr>
              <w:t>: (</w:t>
            </w:r>
            <w:proofErr w:type="spellStart"/>
            <w:r w:rsidR="000A2257">
              <w:rPr>
                <w:rFonts w:ascii="Segoe UI" w:hAnsi="Segoe UI" w:cs="Segoe UI"/>
                <w:bCs/>
                <w:szCs w:val="24"/>
              </w:rPr>
              <w:t>i</w:t>
            </w:r>
            <w:proofErr w:type="spellEnd"/>
            <w:r w:rsidR="000A2257">
              <w:rPr>
                <w:rFonts w:ascii="Segoe UI" w:hAnsi="Segoe UI" w:cs="Segoe UI"/>
                <w:bCs/>
                <w:szCs w:val="24"/>
              </w:rPr>
              <w:t>)</w:t>
            </w:r>
            <w:r w:rsidR="00FB102D">
              <w:rPr>
                <w:rFonts w:ascii="Segoe UI" w:hAnsi="Segoe UI" w:cs="Segoe UI"/>
                <w:bCs/>
                <w:szCs w:val="24"/>
              </w:rPr>
              <w:t xml:space="preserve"> the reprofiling of investment plans submitted for inclusion in the STP</w:t>
            </w:r>
            <w:r w:rsidR="008D183C">
              <w:rPr>
                <w:rFonts w:ascii="Segoe UI" w:hAnsi="Segoe UI" w:cs="Segoe UI"/>
                <w:bCs/>
                <w:szCs w:val="24"/>
              </w:rPr>
              <w:t xml:space="preserve"> Estates Strategy (across the </w:t>
            </w:r>
            <w:r w:rsidR="0002353A" w:rsidRPr="0002353A">
              <w:rPr>
                <w:rFonts w:ascii="Segoe UI" w:hAnsi="Segoe UI" w:cs="Segoe UI"/>
                <w:bCs/>
                <w:szCs w:val="24"/>
              </w:rPr>
              <w:t>Buckinghamshire, Oxfordshire and Berkshire West</w:t>
            </w:r>
            <w:r w:rsidR="0002353A">
              <w:rPr>
                <w:rFonts w:ascii="Segoe UI" w:hAnsi="Segoe UI" w:cs="Segoe UI"/>
                <w:bCs/>
                <w:szCs w:val="24"/>
              </w:rPr>
              <w:t xml:space="preserve"> (</w:t>
            </w:r>
            <w:r w:rsidR="0002353A">
              <w:rPr>
                <w:rFonts w:ascii="Segoe UI" w:hAnsi="Segoe UI" w:cs="Segoe UI"/>
                <w:b/>
                <w:bCs/>
                <w:szCs w:val="24"/>
              </w:rPr>
              <w:t>BOB</w:t>
            </w:r>
            <w:r w:rsidR="0002353A">
              <w:rPr>
                <w:rFonts w:ascii="Segoe UI" w:hAnsi="Segoe UI" w:cs="Segoe UI"/>
                <w:bCs/>
                <w:szCs w:val="24"/>
              </w:rPr>
              <w:t>) footprint)</w:t>
            </w:r>
            <w:r w:rsidR="000A2257">
              <w:rPr>
                <w:rFonts w:ascii="Segoe UI" w:hAnsi="Segoe UI" w:cs="Segoe UI"/>
                <w:bCs/>
                <w:szCs w:val="24"/>
              </w:rPr>
              <w:t xml:space="preserve">; and (ii) the schemes that wave 5 funding would be applied for, should this become available.  </w:t>
            </w:r>
            <w:r w:rsidR="002358FA">
              <w:rPr>
                <w:rFonts w:ascii="Segoe UI" w:hAnsi="Segoe UI" w:cs="Segoe UI"/>
                <w:bCs/>
                <w:szCs w:val="24"/>
              </w:rPr>
              <w:t xml:space="preserve">She highlighted Appendix C in the report which set out </w:t>
            </w:r>
            <w:r w:rsidR="00D858EF">
              <w:rPr>
                <w:rFonts w:ascii="Segoe UI" w:hAnsi="Segoe UI" w:cs="Segoe UI"/>
                <w:bCs/>
                <w:szCs w:val="24"/>
              </w:rPr>
              <w:t xml:space="preserve">the revised Trust plans for submission to the </w:t>
            </w:r>
            <w:r w:rsidR="00424C8E">
              <w:rPr>
                <w:rFonts w:ascii="Segoe UI" w:hAnsi="Segoe UI" w:cs="Segoe UI"/>
                <w:bCs/>
                <w:szCs w:val="24"/>
              </w:rPr>
              <w:t>STP Estates Strategy</w:t>
            </w:r>
            <w:r w:rsidR="00CE29CB">
              <w:rPr>
                <w:rFonts w:ascii="Segoe UI" w:hAnsi="Segoe UI" w:cs="Segoe UI"/>
                <w:bCs/>
                <w:szCs w:val="24"/>
              </w:rPr>
              <w:t xml:space="preserve">, noting slippage which was anticipated.  </w:t>
            </w:r>
            <w:r w:rsidR="00180C4F">
              <w:rPr>
                <w:rFonts w:ascii="Segoe UI" w:hAnsi="Segoe UI" w:cs="Segoe UI"/>
                <w:bCs/>
                <w:szCs w:val="24"/>
              </w:rPr>
              <w:t xml:space="preserve">However, she emphasised that there </w:t>
            </w:r>
            <w:r w:rsidR="00881472">
              <w:rPr>
                <w:rFonts w:ascii="Segoe UI" w:hAnsi="Segoe UI" w:cs="Segoe UI"/>
                <w:bCs/>
                <w:szCs w:val="24"/>
              </w:rPr>
              <w:t xml:space="preserve">were sites which would need redevelopment if they </w:t>
            </w:r>
            <w:r w:rsidR="00A65EEE">
              <w:rPr>
                <w:rFonts w:ascii="Segoe UI" w:hAnsi="Segoe UI" w:cs="Segoe UI"/>
                <w:bCs/>
                <w:szCs w:val="24"/>
              </w:rPr>
              <w:t xml:space="preserve">were to support community hospitals in the future or provide the option to be used </w:t>
            </w:r>
            <w:r w:rsidR="008124D6">
              <w:rPr>
                <w:rFonts w:ascii="Segoe UI" w:hAnsi="Segoe UI" w:cs="Segoe UI"/>
                <w:bCs/>
                <w:szCs w:val="24"/>
              </w:rPr>
              <w:t xml:space="preserve">for key worker housing.  </w:t>
            </w:r>
          </w:p>
          <w:p w14:paraId="3089C84D" w14:textId="77777777" w:rsidR="009E34DB" w:rsidRDefault="009E34DB" w:rsidP="005378D2">
            <w:pPr>
              <w:jc w:val="both"/>
              <w:rPr>
                <w:rFonts w:ascii="Segoe UI" w:hAnsi="Segoe UI" w:cs="Segoe UI"/>
                <w:bCs/>
                <w:szCs w:val="24"/>
              </w:rPr>
            </w:pPr>
          </w:p>
          <w:p w14:paraId="683CF861" w14:textId="5B5B2E3C" w:rsidR="009E34DB" w:rsidRDefault="008124D6" w:rsidP="005378D2">
            <w:pPr>
              <w:jc w:val="both"/>
              <w:rPr>
                <w:rFonts w:ascii="Segoe UI" w:hAnsi="Segoe UI" w:cs="Segoe UI"/>
                <w:bCs/>
                <w:szCs w:val="24"/>
              </w:rPr>
            </w:pPr>
            <w:r>
              <w:rPr>
                <w:rFonts w:ascii="Segoe UI" w:hAnsi="Segoe UI" w:cs="Segoe UI"/>
                <w:bCs/>
                <w:szCs w:val="24"/>
              </w:rPr>
              <w:t xml:space="preserve">John Allison commented </w:t>
            </w:r>
            <w:r w:rsidR="00497180">
              <w:rPr>
                <w:rFonts w:ascii="Segoe UI" w:hAnsi="Segoe UI" w:cs="Segoe UI"/>
                <w:bCs/>
                <w:szCs w:val="24"/>
              </w:rPr>
              <w:t>upon</w:t>
            </w:r>
            <w:r>
              <w:rPr>
                <w:rFonts w:ascii="Segoe UI" w:hAnsi="Segoe UI" w:cs="Segoe UI"/>
                <w:bCs/>
                <w:szCs w:val="24"/>
              </w:rPr>
              <w:t xml:space="preserve"> </w:t>
            </w:r>
            <w:r w:rsidR="00DC41E8">
              <w:rPr>
                <w:rFonts w:ascii="Segoe UI" w:hAnsi="Segoe UI" w:cs="Segoe UI"/>
                <w:bCs/>
                <w:szCs w:val="24"/>
              </w:rPr>
              <w:t>comm</w:t>
            </w:r>
            <w:r w:rsidR="00497180">
              <w:rPr>
                <w:rFonts w:ascii="Segoe UI" w:hAnsi="Segoe UI" w:cs="Segoe UI"/>
                <w:bCs/>
                <w:szCs w:val="24"/>
              </w:rPr>
              <w:t>unity hospitals</w:t>
            </w:r>
            <w:r w:rsidR="009E34DB">
              <w:rPr>
                <w:rFonts w:ascii="Segoe UI" w:hAnsi="Segoe UI" w:cs="Segoe UI"/>
                <w:bCs/>
                <w:szCs w:val="24"/>
              </w:rPr>
              <w:t xml:space="preserve">, </w:t>
            </w:r>
            <w:proofErr w:type="gramStart"/>
            <w:r w:rsidR="009E34DB">
              <w:rPr>
                <w:rFonts w:ascii="Segoe UI" w:hAnsi="Segoe UI" w:cs="Segoe UI"/>
                <w:bCs/>
                <w:szCs w:val="24"/>
              </w:rPr>
              <w:t>in particular stroke</w:t>
            </w:r>
            <w:proofErr w:type="gramEnd"/>
            <w:r w:rsidR="009E34DB">
              <w:rPr>
                <w:rFonts w:ascii="Segoe UI" w:hAnsi="Segoe UI" w:cs="Segoe UI"/>
                <w:bCs/>
                <w:szCs w:val="24"/>
              </w:rPr>
              <w:t xml:space="preserve"> care,</w:t>
            </w:r>
            <w:r w:rsidR="00497180">
              <w:rPr>
                <w:rFonts w:ascii="Segoe UI" w:hAnsi="Segoe UI" w:cs="Segoe UI"/>
                <w:bCs/>
                <w:szCs w:val="24"/>
              </w:rPr>
              <w:t xml:space="preserve"> and suggested that the sites may be </w:t>
            </w:r>
            <w:r w:rsidR="005E5C6A">
              <w:rPr>
                <w:rFonts w:ascii="Segoe UI" w:hAnsi="Segoe UI" w:cs="Segoe UI"/>
                <w:bCs/>
                <w:szCs w:val="24"/>
              </w:rPr>
              <w:t>better developed as community hubs</w:t>
            </w:r>
            <w:r w:rsidR="000423BD">
              <w:rPr>
                <w:rFonts w:ascii="Segoe UI" w:hAnsi="Segoe UI" w:cs="Segoe UI"/>
                <w:bCs/>
                <w:szCs w:val="24"/>
              </w:rPr>
              <w:t xml:space="preserve">.  The </w:t>
            </w:r>
            <w:r w:rsidR="006B49B2">
              <w:rPr>
                <w:rFonts w:ascii="Segoe UI" w:hAnsi="Segoe UI" w:cs="Segoe UI"/>
                <w:bCs/>
                <w:szCs w:val="24"/>
              </w:rPr>
              <w:t xml:space="preserve">meeting discussed </w:t>
            </w:r>
            <w:r w:rsidR="00AB5153">
              <w:rPr>
                <w:rFonts w:ascii="Segoe UI" w:hAnsi="Segoe UI" w:cs="Segoe UI"/>
                <w:bCs/>
                <w:szCs w:val="24"/>
              </w:rPr>
              <w:t xml:space="preserve">and the COO </w:t>
            </w:r>
            <w:r w:rsidR="00EB4714">
              <w:rPr>
                <w:rFonts w:ascii="Segoe UI" w:hAnsi="Segoe UI" w:cs="Segoe UI"/>
                <w:bCs/>
                <w:szCs w:val="24"/>
              </w:rPr>
              <w:t>noted that whilst there could be challenges with medical cover</w:t>
            </w:r>
            <w:r w:rsidR="009E34DB">
              <w:rPr>
                <w:rFonts w:ascii="Segoe UI" w:hAnsi="Segoe UI" w:cs="Segoe UI"/>
                <w:bCs/>
                <w:szCs w:val="24"/>
              </w:rPr>
              <w:t xml:space="preserve">, this was not the case for nursing cover or equipment.  The Chair added that whilst historically community hospitals may have relied upon GP cover, the increasing workload faced by GPs had impacted upon this.  The CEO confirmed that community sites such as Abingdon and Witney were viable to provide inpatient care. </w:t>
            </w:r>
            <w:r w:rsidR="00D729B1">
              <w:rPr>
                <w:rFonts w:ascii="Segoe UI" w:hAnsi="Segoe UI" w:cs="Segoe UI"/>
                <w:bCs/>
                <w:szCs w:val="24"/>
              </w:rPr>
              <w:t xml:space="preserve"> John Allison noted that he still felt that community hospitals were less able to access support quickly.  </w:t>
            </w:r>
          </w:p>
          <w:p w14:paraId="5FD35B40" w14:textId="23636501" w:rsidR="00B32681" w:rsidRDefault="009E34DB" w:rsidP="005378D2">
            <w:pPr>
              <w:jc w:val="both"/>
              <w:rPr>
                <w:rFonts w:ascii="Segoe UI" w:hAnsi="Segoe UI" w:cs="Segoe UI"/>
                <w:bCs/>
                <w:szCs w:val="24"/>
              </w:rPr>
            </w:pPr>
            <w:r>
              <w:rPr>
                <w:rFonts w:ascii="Segoe UI" w:hAnsi="Segoe UI" w:cs="Segoe UI"/>
                <w:bCs/>
                <w:szCs w:val="24"/>
              </w:rPr>
              <w:lastRenderedPageBreak/>
              <w:t xml:space="preserve">The meeting discussed options for sites such as the Slade to be used for key worker housing.  The Trust Chair referred to recently announced plans by the university to provide housing for staff and asked about the potential for collaboration.  The DoE replied that </w:t>
            </w:r>
            <w:r w:rsidR="00245604">
              <w:rPr>
                <w:rFonts w:ascii="Segoe UI" w:hAnsi="Segoe UI" w:cs="Segoe UI"/>
                <w:bCs/>
                <w:szCs w:val="24"/>
              </w:rPr>
              <w:t>she had recently attended a joint meeting with the university and with Oxford University Hospitals NHS FT</w:t>
            </w:r>
            <w:r w:rsidR="00774FB7">
              <w:rPr>
                <w:rFonts w:ascii="Segoe UI" w:hAnsi="Segoe UI" w:cs="Segoe UI"/>
                <w:bCs/>
                <w:szCs w:val="24"/>
              </w:rPr>
              <w:t xml:space="preserve"> </w:t>
            </w:r>
            <w:r w:rsidR="00245604">
              <w:rPr>
                <w:rFonts w:ascii="Segoe UI" w:hAnsi="Segoe UI" w:cs="Segoe UI"/>
                <w:bCs/>
                <w:szCs w:val="24"/>
              </w:rPr>
              <w:t xml:space="preserve">to discuss the prospect of more joint work.  The </w:t>
            </w:r>
            <w:proofErr w:type="spellStart"/>
            <w:r w:rsidR="00245604">
              <w:rPr>
                <w:rFonts w:ascii="Segoe UI" w:hAnsi="Segoe UI" w:cs="Segoe UI"/>
                <w:bCs/>
                <w:szCs w:val="24"/>
              </w:rPr>
              <w:t>DoF</w:t>
            </w:r>
            <w:proofErr w:type="spellEnd"/>
            <w:r w:rsidR="00245604">
              <w:rPr>
                <w:rFonts w:ascii="Segoe UI" w:hAnsi="Segoe UI" w:cs="Segoe UI"/>
                <w:bCs/>
                <w:szCs w:val="24"/>
              </w:rPr>
              <w:t xml:space="preserve"> added that joint development of transport solutions would also be considered.  </w:t>
            </w:r>
          </w:p>
          <w:p w14:paraId="6ED18592" w14:textId="76FE3682" w:rsidR="00881472" w:rsidRDefault="00881472" w:rsidP="005378D2">
            <w:pPr>
              <w:jc w:val="both"/>
              <w:rPr>
                <w:rFonts w:ascii="Segoe UI" w:hAnsi="Segoe UI" w:cs="Segoe UI"/>
                <w:bCs/>
                <w:szCs w:val="24"/>
              </w:rPr>
            </w:pPr>
          </w:p>
          <w:p w14:paraId="059E9D54" w14:textId="240B4DBD" w:rsidR="00741161" w:rsidRPr="00245604" w:rsidRDefault="00245604" w:rsidP="000D5C8A">
            <w:pPr>
              <w:jc w:val="both"/>
              <w:rPr>
                <w:rFonts w:ascii="Segoe UI" w:hAnsi="Segoe UI" w:cs="Segoe UI"/>
                <w:szCs w:val="24"/>
              </w:rPr>
            </w:pPr>
            <w:r>
              <w:rPr>
                <w:rFonts w:ascii="Segoe UI" w:hAnsi="Segoe UI" w:cs="Segoe UI"/>
                <w:b/>
                <w:szCs w:val="24"/>
              </w:rPr>
              <w:t>The Committee APPROVED the reprofiling of the investment plans and the proposed wave 5 submission schemes</w:t>
            </w:r>
            <w:r>
              <w:rPr>
                <w:rFonts w:ascii="Segoe UI" w:hAnsi="Segoe UI" w:cs="Segoe UI"/>
                <w:szCs w:val="24"/>
              </w:rPr>
              <w:t xml:space="preserve">.  </w:t>
            </w:r>
          </w:p>
          <w:p w14:paraId="08249653" w14:textId="5019B76C" w:rsidR="00245604" w:rsidRPr="00E922F5" w:rsidRDefault="00245604" w:rsidP="000D5C8A">
            <w:pPr>
              <w:jc w:val="both"/>
              <w:rPr>
                <w:rFonts w:ascii="Segoe UI" w:hAnsi="Segoe UI" w:cs="Segoe UI"/>
                <w:szCs w:val="24"/>
              </w:rPr>
            </w:pPr>
          </w:p>
        </w:tc>
        <w:tc>
          <w:tcPr>
            <w:tcW w:w="543" w:type="pct"/>
          </w:tcPr>
          <w:p w14:paraId="2CF0E286" w14:textId="77777777" w:rsidR="00C54C77" w:rsidRDefault="00C54C77" w:rsidP="00823266">
            <w:pPr>
              <w:rPr>
                <w:rFonts w:ascii="Arial" w:hAnsi="Arial" w:cs="Arial"/>
                <w:szCs w:val="24"/>
              </w:rPr>
            </w:pPr>
          </w:p>
          <w:p w14:paraId="161D86CD" w14:textId="77777777" w:rsidR="00BE3DD6" w:rsidRDefault="00BE3DD6" w:rsidP="00823266">
            <w:pPr>
              <w:rPr>
                <w:rFonts w:ascii="Arial" w:hAnsi="Arial" w:cs="Arial"/>
                <w:szCs w:val="24"/>
              </w:rPr>
            </w:pPr>
          </w:p>
          <w:p w14:paraId="0F1A75F4" w14:textId="77777777" w:rsidR="00BE3DD6" w:rsidRDefault="00BE3DD6" w:rsidP="00823266">
            <w:pPr>
              <w:rPr>
                <w:rFonts w:ascii="Arial" w:hAnsi="Arial" w:cs="Arial"/>
                <w:b/>
                <w:szCs w:val="24"/>
              </w:rPr>
            </w:pPr>
          </w:p>
          <w:p w14:paraId="7AA3482A" w14:textId="77777777" w:rsidR="00AB5E47" w:rsidRDefault="00AB5E47" w:rsidP="00823266">
            <w:pPr>
              <w:rPr>
                <w:rFonts w:ascii="Arial" w:hAnsi="Arial" w:cs="Arial"/>
                <w:b/>
                <w:szCs w:val="24"/>
              </w:rPr>
            </w:pPr>
          </w:p>
          <w:p w14:paraId="7EA7AED0" w14:textId="70B3A7F5" w:rsidR="00240AAF" w:rsidRPr="005C5EA7" w:rsidRDefault="00240AAF" w:rsidP="000D5C8A">
            <w:pPr>
              <w:rPr>
                <w:rFonts w:ascii="Arial" w:hAnsi="Arial" w:cs="Arial"/>
                <w:b/>
                <w:szCs w:val="24"/>
              </w:rPr>
            </w:pPr>
          </w:p>
        </w:tc>
      </w:tr>
      <w:tr w:rsidR="00DE16C0" w:rsidRPr="0019647C" w14:paraId="5CED1028" w14:textId="77777777" w:rsidTr="00700D45">
        <w:trPr>
          <w:trHeight w:val="839"/>
        </w:trPr>
        <w:tc>
          <w:tcPr>
            <w:tcW w:w="276" w:type="pct"/>
          </w:tcPr>
          <w:p w14:paraId="1C48F439" w14:textId="63AFF8A7" w:rsidR="005144ED" w:rsidRPr="00577938" w:rsidRDefault="00294CA8" w:rsidP="005378D2">
            <w:pPr>
              <w:jc w:val="both"/>
              <w:rPr>
                <w:rFonts w:ascii="Segoe UI" w:hAnsi="Segoe UI" w:cs="Segoe UI"/>
                <w:b/>
              </w:rPr>
            </w:pPr>
            <w:r>
              <w:rPr>
                <w:rFonts w:ascii="Segoe UI" w:hAnsi="Segoe UI" w:cs="Segoe UI"/>
                <w:b/>
                <w:szCs w:val="24"/>
              </w:rPr>
              <w:t>6</w:t>
            </w:r>
            <w:r w:rsidR="005144ED" w:rsidRPr="00577938">
              <w:rPr>
                <w:rFonts w:ascii="Segoe UI" w:hAnsi="Segoe UI" w:cs="Segoe UI"/>
                <w:b/>
                <w:szCs w:val="24"/>
              </w:rPr>
              <w:t>.</w:t>
            </w:r>
            <w:r w:rsidR="005144ED" w:rsidRPr="00577938">
              <w:rPr>
                <w:rFonts w:ascii="Segoe UI" w:hAnsi="Segoe UI" w:cs="Segoe UI"/>
                <w:b/>
              </w:rPr>
              <w:t xml:space="preserve"> </w:t>
            </w:r>
          </w:p>
          <w:p w14:paraId="35CE00FB" w14:textId="77777777" w:rsidR="005144ED" w:rsidRPr="00577938" w:rsidRDefault="005144ED" w:rsidP="005378D2">
            <w:pPr>
              <w:jc w:val="both"/>
              <w:rPr>
                <w:rFonts w:ascii="Segoe UI" w:hAnsi="Segoe UI" w:cs="Segoe UI"/>
              </w:rPr>
            </w:pPr>
          </w:p>
          <w:p w14:paraId="3B086198" w14:textId="77777777" w:rsidR="005144ED" w:rsidRPr="00577938" w:rsidRDefault="005144ED" w:rsidP="005378D2">
            <w:pPr>
              <w:jc w:val="both"/>
              <w:rPr>
                <w:rFonts w:ascii="Segoe UI" w:hAnsi="Segoe UI" w:cs="Segoe UI"/>
              </w:rPr>
            </w:pPr>
            <w:r w:rsidRPr="00577938">
              <w:rPr>
                <w:rFonts w:ascii="Segoe UI" w:hAnsi="Segoe UI" w:cs="Segoe UI"/>
              </w:rPr>
              <w:t>a</w:t>
            </w:r>
          </w:p>
          <w:p w14:paraId="1E86074D" w14:textId="77777777" w:rsidR="0012527A" w:rsidRDefault="0012527A" w:rsidP="00EE1762">
            <w:pPr>
              <w:jc w:val="both"/>
              <w:rPr>
                <w:rFonts w:ascii="Segoe UI" w:hAnsi="Segoe UI" w:cs="Segoe UI"/>
                <w:szCs w:val="24"/>
              </w:rPr>
            </w:pPr>
          </w:p>
          <w:p w14:paraId="2081A251" w14:textId="77777777" w:rsidR="002F4B92" w:rsidRDefault="002F4B92" w:rsidP="00EE1762">
            <w:pPr>
              <w:jc w:val="both"/>
              <w:rPr>
                <w:rFonts w:ascii="Segoe UI" w:hAnsi="Segoe UI" w:cs="Segoe UI"/>
                <w:szCs w:val="24"/>
              </w:rPr>
            </w:pPr>
          </w:p>
          <w:p w14:paraId="23F1DF3B" w14:textId="6E694467" w:rsidR="00C11ED1" w:rsidRDefault="00C11ED1" w:rsidP="00EE1762">
            <w:pPr>
              <w:jc w:val="both"/>
              <w:rPr>
                <w:rFonts w:ascii="Segoe UI" w:hAnsi="Segoe UI" w:cs="Segoe UI"/>
                <w:szCs w:val="24"/>
              </w:rPr>
            </w:pPr>
          </w:p>
          <w:p w14:paraId="57722112" w14:textId="54D184D7" w:rsidR="00774FB7" w:rsidRDefault="00774FB7" w:rsidP="00EE1762">
            <w:pPr>
              <w:jc w:val="both"/>
              <w:rPr>
                <w:rFonts w:ascii="Segoe UI" w:hAnsi="Segoe UI" w:cs="Segoe UI"/>
                <w:szCs w:val="24"/>
              </w:rPr>
            </w:pPr>
          </w:p>
          <w:p w14:paraId="04E20713" w14:textId="6E3604A5" w:rsidR="00774FB7" w:rsidRDefault="00774FB7" w:rsidP="00EE1762">
            <w:pPr>
              <w:jc w:val="both"/>
              <w:rPr>
                <w:rFonts w:ascii="Segoe UI" w:hAnsi="Segoe UI" w:cs="Segoe UI"/>
                <w:szCs w:val="24"/>
              </w:rPr>
            </w:pPr>
          </w:p>
          <w:p w14:paraId="295D163E" w14:textId="5BF32BED" w:rsidR="00774FB7" w:rsidRDefault="00774FB7" w:rsidP="00EE1762">
            <w:pPr>
              <w:jc w:val="both"/>
              <w:rPr>
                <w:rFonts w:ascii="Segoe UI" w:hAnsi="Segoe UI" w:cs="Segoe UI"/>
                <w:szCs w:val="24"/>
              </w:rPr>
            </w:pPr>
          </w:p>
          <w:p w14:paraId="1AE908C7" w14:textId="77777777" w:rsidR="00774FB7" w:rsidRDefault="00774FB7" w:rsidP="00EE1762">
            <w:pPr>
              <w:jc w:val="both"/>
              <w:rPr>
                <w:rFonts w:ascii="Segoe UI" w:hAnsi="Segoe UI" w:cs="Segoe UI"/>
                <w:szCs w:val="24"/>
              </w:rPr>
            </w:pPr>
          </w:p>
          <w:p w14:paraId="4C08B74D" w14:textId="56A25978" w:rsidR="00774FB7" w:rsidRDefault="00774FB7" w:rsidP="00EE1762">
            <w:pPr>
              <w:jc w:val="both"/>
              <w:rPr>
                <w:rFonts w:ascii="Segoe UI" w:hAnsi="Segoe UI" w:cs="Segoe UI"/>
                <w:szCs w:val="24"/>
              </w:rPr>
            </w:pPr>
          </w:p>
          <w:p w14:paraId="2D4F4110" w14:textId="547FCEF0" w:rsidR="00774FB7" w:rsidRDefault="00774FB7" w:rsidP="00EE1762">
            <w:pPr>
              <w:jc w:val="both"/>
              <w:rPr>
                <w:rFonts w:ascii="Segoe UI" w:hAnsi="Segoe UI" w:cs="Segoe UI"/>
                <w:szCs w:val="24"/>
              </w:rPr>
            </w:pPr>
          </w:p>
          <w:p w14:paraId="4632BC02" w14:textId="77777777" w:rsidR="00774FB7" w:rsidRDefault="00774FB7" w:rsidP="00EE1762">
            <w:pPr>
              <w:jc w:val="both"/>
              <w:rPr>
                <w:rFonts w:ascii="Segoe UI" w:hAnsi="Segoe UI" w:cs="Segoe UI"/>
                <w:szCs w:val="24"/>
              </w:rPr>
            </w:pPr>
          </w:p>
          <w:p w14:paraId="51012A32" w14:textId="77777777" w:rsidR="00C11ED1" w:rsidRDefault="00C11ED1" w:rsidP="00EE1762">
            <w:pPr>
              <w:jc w:val="both"/>
              <w:rPr>
                <w:rFonts w:ascii="Segoe UI" w:hAnsi="Segoe UI" w:cs="Segoe UI"/>
                <w:szCs w:val="24"/>
              </w:rPr>
            </w:pPr>
          </w:p>
          <w:p w14:paraId="0B79C7AD" w14:textId="34BC906A" w:rsidR="00C11ED1" w:rsidRPr="00577938" w:rsidRDefault="00C11ED1" w:rsidP="00EE1762">
            <w:pPr>
              <w:jc w:val="both"/>
              <w:rPr>
                <w:rFonts w:ascii="Segoe UI" w:hAnsi="Segoe UI" w:cs="Segoe UI"/>
                <w:szCs w:val="24"/>
              </w:rPr>
            </w:pPr>
            <w:r>
              <w:rPr>
                <w:rFonts w:ascii="Segoe UI" w:hAnsi="Segoe UI" w:cs="Segoe UI"/>
                <w:szCs w:val="24"/>
              </w:rPr>
              <w:t>b</w:t>
            </w:r>
          </w:p>
        </w:tc>
        <w:tc>
          <w:tcPr>
            <w:tcW w:w="4181" w:type="pct"/>
          </w:tcPr>
          <w:p w14:paraId="7743ACB7" w14:textId="0F4B19BC" w:rsidR="004C1045" w:rsidRPr="00774FB7" w:rsidRDefault="00774FB7" w:rsidP="004C1045">
            <w:pPr>
              <w:jc w:val="both"/>
              <w:rPr>
                <w:rFonts w:ascii="Segoe UI" w:hAnsi="Segoe UI" w:cs="Segoe UI"/>
                <w:b/>
                <w:szCs w:val="24"/>
              </w:rPr>
            </w:pPr>
            <w:r>
              <w:rPr>
                <w:rFonts w:ascii="Segoe UI" w:hAnsi="Segoe UI" w:cs="Segoe UI"/>
                <w:b/>
                <w:szCs w:val="24"/>
              </w:rPr>
              <w:t>One Public Estates project update</w:t>
            </w:r>
          </w:p>
          <w:p w14:paraId="022C14C6" w14:textId="70259398" w:rsidR="00DD5330" w:rsidRDefault="00DD5330" w:rsidP="005378D2">
            <w:pPr>
              <w:jc w:val="both"/>
              <w:rPr>
                <w:rFonts w:ascii="Segoe UI" w:hAnsi="Segoe UI" w:cs="Segoe UI"/>
                <w:szCs w:val="24"/>
              </w:rPr>
            </w:pPr>
          </w:p>
          <w:p w14:paraId="7F7E8A5E" w14:textId="5B8E2C3A" w:rsidR="00BE05AC" w:rsidRDefault="00774FB7" w:rsidP="00F6162A">
            <w:pPr>
              <w:jc w:val="both"/>
              <w:rPr>
                <w:rFonts w:ascii="Segoe UI" w:hAnsi="Segoe UI" w:cs="Segoe UI"/>
                <w:szCs w:val="24"/>
              </w:rPr>
            </w:pPr>
            <w:r>
              <w:rPr>
                <w:rFonts w:ascii="Segoe UI" w:hAnsi="Segoe UI" w:cs="Segoe UI"/>
                <w:szCs w:val="24"/>
              </w:rPr>
              <w:t>The DoE presented the report FIC 38/2019 on the One Public Estate projects for: (</w:t>
            </w:r>
            <w:proofErr w:type="spellStart"/>
            <w:r>
              <w:rPr>
                <w:rFonts w:ascii="Segoe UI" w:hAnsi="Segoe UI" w:cs="Segoe UI"/>
                <w:szCs w:val="24"/>
              </w:rPr>
              <w:t>i</w:t>
            </w:r>
            <w:proofErr w:type="spellEnd"/>
            <w:r>
              <w:rPr>
                <w:rFonts w:ascii="Segoe UI" w:hAnsi="Segoe UI" w:cs="Segoe UI"/>
                <w:szCs w:val="24"/>
              </w:rPr>
              <w:t xml:space="preserve">) Didcot; and (ii) East Oxford.  The One Public Estate programme had been established by HM Treasury to foster collaboration between public agencies (including district, city and county councils as well as </w:t>
            </w:r>
            <w:r w:rsidR="009A1B03">
              <w:rPr>
                <w:rFonts w:ascii="Segoe UI" w:hAnsi="Segoe UI" w:cs="Segoe UI"/>
                <w:szCs w:val="24"/>
              </w:rPr>
              <w:t>the police</w:t>
            </w:r>
            <w:r>
              <w:rPr>
                <w:rFonts w:ascii="Segoe UI" w:hAnsi="Segoe UI" w:cs="Segoe UI"/>
                <w:szCs w:val="24"/>
              </w:rPr>
              <w:t xml:space="preserve"> and local health providers) with a focus on delivering new housing development and income from the sale of surplus property assets.  The report set out the context for future discussion on collaboration with other public agencies and </w:t>
            </w:r>
            <w:r w:rsidR="00B129D3">
              <w:rPr>
                <w:rFonts w:ascii="Segoe UI" w:hAnsi="Segoe UI" w:cs="Segoe UI"/>
                <w:szCs w:val="24"/>
              </w:rPr>
              <w:t xml:space="preserve">the potential </w:t>
            </w:r>
            <w:r>
              <w:rPr>
                <w:rFonts w:ascii="Segoe UI" w:hAnsi="Segoe UI" w:cs="Segoe UI"/>
                <w:szCs w:val="24"/>
              </w:rPr>
              <w:t xml:space="preserve">for the Trust to play a more pivotal role in becoming the main project sponsor on both projects.  The DoE explained that the One Public Estate projects would allow the Trust to apply for different sources of funding, outside of NHS funding.  </w:t>
            </w:r>
          </w:p>
          <w:p w14:paraId="6AE656DA" w14:textId="219ED2B2" w:rsidR="00774FB7" w:rsidRDefault="00774FB7" w:rsidP="00F6162A">
            <w:pPr>
              <w:jc w:val="both"/>
              <w:rPr>
                <w:rFonts w:ascii="Segoe UI" w:hAnsi="Segoe UI" w:cs="Segoe UI"/>
                <w:szCs w:val="24"/>
              </w:rPr>
            </w:pPr>
          </w:p>
          <w:p w14:paraId="6505C6E9" w14:textId="768218D9" w:rsidR="00774FB7" w:rsidRPr="009A1B03" w:rsidRDefault="009A1B03" w:rsidP="00F6162A">
            <w:pPr>
              <w:jc w:val="both"/>
              <w:rPr>
                <w:rFonts w:ascii="Segoe UI" w:hAnsi="Segoe UI" w:cs="Segoe UI"/>
                <w:b/>
                <w:szCs w:val="24"/>
              </w:rPr>
            </w:pPr>
            <w:r>
              <w:rPr>
                <w:rFonts w:ascii="Segoe UI" w:hAnsi="Segoe UI" w:cs="Segoe UI"/>
                <w:b/>
                <w:szCs w:val="24"/>
              </w:rPr>
              <w:t xml:space="preserve">The Committee considered the report and supported the continuing work towards collaboration.  </w:t>
            </w:r>
          </w:p>
          <w:p w14:paraId="7C6BF088" w14:textId="348F4098" w:rsidR="00BE05AC" w:rsidRPr="0087593E" w:rsidRDefault="00BE05AC" w:rsidP="00F6162A">
            <w:pPr>
              <w:jc w:val="both"/>
              <w:rPr>
                <w:rFonts w:ascii="Segoe UI" w:hAnsi="Segoe UI" w:cs="Segoe UI"/>
                <w:szCs w:val="24"/>
              </w:rPr>
            </w:pPr>
          </w:p>
        </w:tc>
        <w:tc>
          <w:tcPr>
            <w:tcW w:w="543" w:type="pct"/>
          </w:tcPr>
          <w:p w14:paraId="2E02A0E3" w14:textId="77777777" w:rsidR="008A1E8F" w:rsidRDefault="008A1E8F" w:rsidP="00823266">
            <w:pPr>
              <w:rPr>
                <w:rFonts w:ascii="Arial" w:hAnsi="Arial" w:cs="Arial"/>
                <w:szCs w:val="24"/>
              </w:rPr>
            </w:pPr>
          </w:p>
          <w:p w14:paraId="5EAA9A5F" w14:textId="77777777" w:rsidR="0087593E" w:rsidRDefault="0087593E" w:rsidP="00823266">
            <w:pPr>
              <w:rPr>
                <w:rFonts w:ascii="Arial" w:hAnsi="Arial" w:cs="Arial"/>
                <w:szCs w:val="24"/>
              </w:rPr>
            </w:pPr>
          </w:p>
          <w:p w14:paraId="283EA655" w14:textId="77777777" w:rsidR="0087593E" w:rsidRDefault="0087593E" w:rsidP="00823266">
            <w:pPr>
              <w:rPr>
                <w:rFonts w:ascii="Arial" w:hAnsi="Arial" w:cs="Arial"/>
                <w:szCs w:val="24"/>
              </w:rPr>
            </w:pPr>
          </w:p>
          <w:p w14:paraId="53F79A73" w14:textId="106A2FC0" w:rsidR="0087593E" w:rsidRPr="0087593E" w:rsidRDefault="0087593E" w:rsidP="00EB4B2A">
            <w:pPr>
              <w:rPr>
                <w:rFonts w:ascii="Arial" w:hAnsi="Arial" w:cs="Arial"/>
                <w:b/>
                <w:szCs w:val="24"/>
              </w:rPr>
            </w:pPr>
          </w:p>
        </w:tc>
      </w:tr>
      <w:tr w:rsidR="00C11ED1" w:rsidRPr="0019647C" w14:paraId="0298A869" w14:textId="77777777" w:rsidTr="00700D45">
        <w:trPr>
          <w:trHeight w:val="839"/>
        </w:trPr>
        <w:tc>
          <w:tcPr>
            <w:tcW w:w="276" w:type="pct"/>
          </w:tcPr>
          <w:p w14:paraId="01B246F8" w14:textId="77777777" w:rsidR="00C11ED1" w:rsidRDefault="00C11ED1" w:rsidP="005378D2">
            <w:pPr>
              <w:jc w:val="both"/>
              <w:rPr>
                <w:rFonts w:ascii="Segoe UI" w:hAnsi="Segoe UI" w:cs="Segoe UI"/>
                <w:szCs w:val="24"/>
              </w:rPr>
            </w:pPr>
            <w:r>
              <w:rPr>
                <w:rFonts w:ascii="Segoe UI" w:hAnsi="Segoe UI" w:cs="Segoe UI"/>
                <w:b/>
                <w:szCs w:val="24"/>
              </w:rPr>
              <w:t xml:space="preserve">7. </w:t>
            </w:r>
          </w:p>
          <w:p w14:paraId="44ABC020" w14:textId="77777777" w:rsidR="003738C8" w:rsidRDefault="003738C8" w:rsidP="005378D2">
            <w:pPr>
              <w:jc w:val="both"/>
              <w:rPr>
                <w:rFonts w:ascii="Segoe UI" w:hAnsi="Segoe UI" w:cs="Segoe UI"/>
                <w:szCs w:val="24"/>
              </w:rPr>
            </w:pPr>
          </w:p>
          <w:p w14:paraId="39716D08" w14:textId="77777777" w:rsidR="003738C8" w:rsidRDefault="003738C8" w:rsidP="005378D2">
            <w:pPr>
              <w:jc w:val="both"/>
              <w:rPr>
                <w:rFonts w:ascii="Segoe UI" w:hAnsi="Segoe UI" w:cs="Segoe UI"/>
                <w:szCs w:val="24"/>
              </w:rPr>
            </w:pPr>
            <w:r>
              <w:rPr>
                <w:rFonts w:ascii="Segoe UI" w:hAnsi="Segoe UI" w:cs="Segoe UI"/>
                <w:szCs w:val="24"/>
              </w:rPr>
              <w:t>a</w:t>
            </w:r>
          </w:p>
          <w:p w14:paraId="30F4F227" w14:textId="77777777" w:rsidR="003738C8" w:rsidRDefault="003738C8" w:rsidP="005378D2">
            <w:pPr>
              <w:jc w:val="both"/>
              <w:rPr>
                <w:rFonts w:ascii="Segoe UI" w:hAnsi="Segoe UI" w:cs="Segoe UI"/>
                <w:szCs w:val="24"/>
              </w:rPr>
            </w:pPr>
          </w:p>
          <w:p w14:paraId="299A0C65" w14:textId="77777777" w:rsidR="003738C8" w:rsidRDefault="003738C8" w:rsidP="005378D2">
            <w:pPr>
              <w:jc w:val="both"/>
              <w:rPr>
                <w:rFonts w:ascii="Segoe UI" w:hAnsi="Segoe UI" w:cs="Segoe UI"/>
                <w:szCs w:val="24"/>
              </w:rPr>
            </w:pPr>
          </w:p>
          <w:p w14:paraId="70A9376F" w14:textId="77777777" w:rsidR="00446817" w:rsidRDefault="00446817" w:rsidP="005378D2">
            <w:pPr>
              <w:jc w:val="both"/>
              <w:rPr>
                <w:rFonts w:ascii="Segoe UI" w:hAnsi="Segoe UI" w:cs="Segoe UI"/>
                <w:szCs w:val="24"/>
              </w:rPr>
            </w:pPr>
          </w:p>
          <w:p w14:paraId="4573C0DB" w14:textId="77777777" w:rsidR="00446817" w:rsidRDefault="00446817" w:rsidP="005378D2">
            <w:pPr>
              <w:jc w:val="both"/>
              <w:rPr>
                <w:rFonts w:ascii="Segoe UI" w:hAnsi="Segoe UI" w:cs="Segoe UI"/>
                <w:szCs w:val="24"/>
              </w:rPr>
            </w:pPr>
          </w:p>
          <w:p w14:paraId="017CF9CA" w14:textId="77777777" w:rsidR="00446817" w:rsidRDefault="00446817" w:rsidP="005378D2">
            <w:pPr>
              <w:jc w:val="both"/>
              <w:rPr>
                <w:rFonts w:ascii="Segoe UI" w:hAnsi="Segoe UI" w:cs="Segoe UI"/>
                <w:szCs w:val="24"/>
              </w:rPr>
            </w:pPr>
          </w:p>
          <w:p w14:paraId="0D6C66AE" w14:textId="77777777" w:rsidR="00446817" w:rsidRDefault="00446817" w:rsidP="005378D2">
            <w:pPr>
              <w:jc w:val="both"/>
              <w:rPr>
                <w:rFonts w:ascii="Segoe UI" w:hAnsi="Segoe UI" w:cs="Segoe UI"/>
                <w:szCs w:val="24"/>
              </w:rPr>
            </w:pPr>
          </w:p>
          <w:p w14:paraId="66881479" w14:textId="77777777" w:rsidR="00446817" w:rsidRDefault="00446817" w:rsidP="005378D2">
            <w:pPr>
              <w:jc w:val="both"/>
              <w:rPr>
                <w:rFonts w:ascii="Segoe UI" w:hAnsi="Segoe UI" w:cs="Segoe UI"/>
                <w:szCs w:val="24"/>
              </w:rPr>
            </w:pPr>
          </w:p>
          <w:p w14:paraId="73C165DD" w14:textId="77777777" w:rsidR="00446817" w:rsidRDefault="00446817" w:rsidP="005378D2">
            <w:pPr>
              <w:jc w:val="both"/>
              <w:rPr>
                <w:rFonts w:ascii="Segoe UI" w:hAnsi="Segoe UI" w:cs="Segoe UI"/>
                <w:szCs w:val="24"/>
              </w:rPr>
            </w:pPr>
          </w:p>
          <w:p w14:paraId="580B882D" w14:textId="77777777" w:rsidR="00446817" w:rsidRDefault="00446817" w:rsidP="005378D2">
            <w:pPr>
              <w:jc w:val="both"/>
              <w:rPr>
                <w:rFonts w:ascii="Segoe UI" w:hAnsi="Segoe UI" w:cs="Segoe UI"/>
                <w:szCs w:val="24"/>
              </w:rPr>
            </w:pPr>
          </w:p>
          <w:p w14:paraId="753DEE5C" w14:textId="77777777" w:rsidR="00446817" w:rsidRDefault="00446817" w:rsidP="005378D2">
            <w:pPr>
              <w:jc w:val="both"/>
              <w:rPr>
                <w:rFonts w:ascii="Segoe UI" w:hAnsi="Segoe UI" w:cs="Segoe UI"/>
                <w:szCs w:val="24"/>
              </w:rPr>
            </w:pPr>
          </w:p>
          <w:p w14:paraId="42377B0C" w14:textId="77777777" w:rsidR="00446817" w:rsidRDefault="00446817" w:rsidP="005378D2">
            <w:pPr>
              <w:jc w:val="both"/>
              <w:rPr>
                <w:rFonts w:ascii="Segoe UI" w:hAnsi="Segoe UI" w:cs="Segoe UI"/>
                <w:szCs w:val="24"/>
              </w:rPr>
            </w:pPr>
          </w:p>
          <w:p w14:paraId="07C95FE8" w14:textId="77777777" w:rsidR="00446817" w:rsidRDefault="00446817" w:rsidP="005378D2">
            <w:pPr>
              <w:jc w:val="both"/>
              <w:rPr>
                <w:rFonts w:ascii="Segoe UI" w:hAnsi="Segoe UI" w:cs="Segoe UI"/>
                <w:szCs w:val="24"/>
              </w:rPr>
            </w:pPr>
            <w:r>
              <w:rPr>
                <w:rFonts w:ascii="Segoe UI" w:hAnsi="Segoe UI" w:cs="Segoe UI"/>
                <w:szCs w:val="24"/>
              </w:rPr>
              <w:t>b</w:t>
            </w:r>
          </w:p>
          <w:p w14:paraId="2E11D004" w14:textId="77777777" w:rsidR="00446817" w:rsidRDefault="00446817" w:rsidP="005378D2">
            <w:pPr>
              <w:jc w:val="both"/>
              <w:rPr>
                <w:rFonts w:ascii="Segoe UI" w:hAnsi="Segoe UI" w:cs="Segoe UI"/>
                <w:szCs w:val="24"/>
              </w:rPr>
            </w:pPr>
          </w:p>
          <w:p w14:paraId="6D9108D5" w14:textId="77777777" w:rsidR="00446817" w:rsidRDefault="00446817" w:rsidP="005378D2">
            <w:pPr>
              <w:jc w:val="both"/>
              <w:rPr>
                <w:rFonts w:ascii="Segoe UI" w:hAnsi="Segoe UI" w:cs="Segoe UI"/>
                <w:szCs w:val="24"/>
              </w:rPr>
            </w:pPr>
          </w:p>
          <w:p w14:paraId="37124D65" w14:textId="77777777" w:rsidR="00446817" w:rsidRDefault="00446817" w:rsidP="005378D2">
            <w:pPr>
              <w:jc w:val="both"/>
              <w:rPr>
                <w:rFonts w:ascii="Segoe UI" w:hAnsi="Segoe UI" w:cs="Segoe UI"/>
                <w:szCs w:val="24"/>
              </w:rPr>
            </w:pPr>
          </w:p>
          <w:p w14:paraId="4CA0CE76" w14:textId="77777777" w:rsidR="00446817" w:rsidRDefault="00446817" w:rsidP="005378D2">
            <w:pPr>
              <w:jc w:val="both"/>
              <w:rPr>
                <w:rFonts w:ascii="Segoe UI" w:hAnsi="Segoe UI" w:cs="Segoe UI"/>
                <w:szCs w:val="24"/>
              </w:rPr>
            </w:pPr>
          </w:p>
          <w:p w14:paraId="1419DB75" w14:textId="77777777" w:rsidR="00446817" w:rsidRDefault="00446817" w:rsidP="005378D2">
            <w:pPr>
              <w:jc w:val="both"/>
              <w:rPr>
                <w:rFonts w:ascii="Segoe UI" w:hAnsi="Segoe UI" w:cs="Segoe UI"/>
                <w:szCs w:val="24"/>
              </w:rPr>
            </w:pPr>
            <w:r>
              <w:rPr>
                <w:rFonts w:ascii="Segoe UI" w:hAnsi="Segoe UI" w:cs="Segoe UI"/>
                <w:szCs w:val="24"/>
              </w:rPr>
              <w:t>c</w:t>
            </w:r>
          </w:p>
          <w:p w14:paraId="371F6305" w14:textId="77777777" w:rsidR="00446817" w:rsidRDefault="00446817" w:rsidP="005378D2">
            <w:pPr>
              <w:jc w:val="both"/>
              <w:rPr>
                <w:rFonts w:ascii="Segoe UI" w:hAnsi="Segoe UI" w:cs="Segoe UI"/>
                <w:szCs w:val="24"/>
              </w:rPr>
            </w:pPr>
          </w:p>
          <w:p w14:paraId="419FD033" w14:textId="77777777" w:rsidR="00446817" w:rsidRDefault="00446817" w:rsidP="005378D2">
            <w:pPr>
              <w:jc w:val="both"/>
              <w:rPr>
                <w:rFonts w:ascii="Segoe UI" w:hAnsi="Segoe UI" w:cs="Segoe UI"/>
                <w:szCs w:val="24"/>
              </w:rPr>
            </w:pPr>
          </w:p>
          <w:p w14:paraId="2E342A5E" w14:textId="77777777" w:rsidR="00446817" w:rsidRDefault="00446817" w:rsidP="005378D2">
            <w:pPr>
              <w:jc w:val="both"/>
              <w:rPr>
                <w:rFonts w:ascii="Segoe UI" w:hAnsi="Segoe UI" w:cs="Segoe UI"/>
                <w:szCs w:val="24"/>
              </w:rPr>
            </w:pPr>
          </w:p>
          <w:p w14:paraId="10058FC5" w14:textId="77777777" w:rsidR="00446817" w:rsidRDefault="00446817" w:rsidP="005378D2">
            <w:pPr>
              <w:jc w:val="both"/>
              <w:rPr>
                <w:rFonts w:ascii="Segoe UI" w:hAnsi="Segoe UI" w:cs="Segoe UI"/>
                <w:szCs w:val="24"/>
              </w:rPr>
            </w:pPr>
          </w:p>
          <w:p w14:paraId="20E1F01B" w14:textId="77777777" w:rsidR="00446817" w:rsidRDefault="00446817" w:rsidP="005378D2">
            <w:pPr>
              <w:jc w:val="both"/>
              <w:rPr>
                <w:rFonts w:ascii="Segoe UI" w:hAnsi="Segoe UI" w:cs="Segoe UI"/>
                <w:szCs w:val="24"/>
              </w:rPr>
            </w:pPr>
          </w:p>
          <w:p w14:paraId="1878C149" w14:textId="16C50072" w:rsidR="00446817" w:rsidRPr="003738C8" w:rsidRDefault="00446817" w:rsidP="005378D2">
            <w:pPr>
              <w:jc w:val="both"/>
              <w:rPr>
                <w:rFonts w:ascii="Segoe UI" w:hAnsi="Segoe UI" w:cs="Segoe UI"/>
                <w:szCs w:val="24"/>
              </w:rPr>
            </w:pPr>
            <w:r>
              <w:rPr>
                <w:rFonts w:ascii="Segoe UI" w:hAnsi="Segoe UI" w:cs="Segoe UI"/>
                <w:szCs w:val="24"/>
              </w:rPr>
              <w:t>d</w:t>
            </w:r>
          </w:p>
        </w:tc>
        <w:tc>
          <w:tcPr>
            <w:tcW w:w="4181" w:type="pct"/>
          </w:tcPr>
          <w:p w14:paraId="4A0A1630" w14:textId="02A76D9C" w:rsidR="00C11ED1" w:rsidRDefault="00B129D3" w:rsidP="004C1045">
            <w:pPr>
              <w:jc w:val="both"/>
              <w:rPr>
                <w:rFonts w:ascii="Segoe UI" w:hAnsi="Segoe UI" w:cs="Segoe UI"/>
                <w:szCs w:val="24"/>
              </w:rPr>
            </w:pPr>
            <w:r>
              <w:rPr>
                <w:rFonts w:ascii="Segoe UI" w:hAnsi="Segoe UI" w:cs="Segoe UI"/>
                <w:b/>
                <w:szCs w:val="24"/>
              </w:rPr>
              <w:lastRenderedPageBreak/>
              <w:t>Key Worker Housing at the Slade site – viability study</w:t>
            </w:r>
          </w:p>
          <w:p w14:paraId="6C24A5A7" w14:textId="54F3E969" w:rsidR="00B129D3" w:rsidRDefault="00B129D3" w:rsidP="004C1045">
            <w:pPr>
              <w:jc w:val="both"/>
              <w:rPr>
                <w:rFonts w:ascii="Segoe UI" w:hAnsi="Segoe UI" w:cs="Segoe UI"/>
                <w:szCs w:val="24"/>
              </w:rPr>
            </w:pPr>
          </w:p>
          <w:p w14:paraId="2C4E47B9" w14:textId="37C8877D" w:rsidR="00B129D3" w:rsidRDefault="00B129D3" w:rsidP="004C1045">
            <w:pPr>
              <w:jc w:val="both"/>
              <w:rPr>
                <w:rFonts w:ascii="Segoe UI" w:hAnsi="Segoe UI" w:cs="Segoe UI"/>
                <w:szCs w:val="24"/>
              </w:rPr>
            </w:pPr>
            <w:r>
              <w:rPr>
                <w:rFonts w:ascii="Segoe UI" w:hAnsi="Segoe UI" w:cs="Segoe UI"/>
                <w:szCs w:val="24"/>
              </w:rPr>
              <w:t xml:space="preserve">The DoE presented the report FIC 39/2019 </w:t>
            </w:r>
            <w:r w:rsidR="00CA4619">
              <w:rPr>
                <w:rFonts w:ascii="Segoe UI" w:hAnsi="Segoe UI" w:cs="Segoe UI"/>
                <w:szCs w:val="24"/>
              </w:rPr>
              <w:t>on</w:t>
            </w:r>
            <w:r>
              <w:rPr>
                <w:rFonts w:ascii="Segoe UI" w:hAnsi="Segoe UI" w:cs="Segoe UI"/>
                <w:szCs w:val="24"/>
              </w:rPr>
              <w:t xml:space="preserve"> the </w:t>
            </w:r>
            <w:r w:rsidR="00CA4619">
              <w:rPr>
                <w:rFonts w:ascii="Segoe UI" w:hAnsi="Segoe UI" w:cs="Segoe UI"/>
                <w:szCs w:val="24"/>
              </w:rPr>
              <w:t xml:space="preserve">potential </w:t>
            </w:r>
            <w:r>
              <w:rPr>
                <w:rFonts w:ascii="Segoe UI" w:hAnsi="Segoe UI" w:cs="Segoe UI"/>
                <w:szCs w:val="24"/>
              </w:rPr>
              <w:t xml:space="preserve">impact to the Trust, including the outcome of financial modelling, of seeking to develop the Slade site for key worker housing.  </w:t>
            </w:r>
            <w:r w:rsidR="00CA4619">
              <w:rPr>
                <w:rFonts w:ascii="Segoe UI" w:hAnsi="Segoe UI" w:cs="Segoe UI"/>
                <w:szCs w:val="24"/>
              </w:rPr>
              <w:t xml:space="preserve">She noted that more work may need to be done on the potential benefits and longer-term impact and that the non-financial case may need more evidence.  The meeting discussed the potential impact upon recruitment and retention, cost of travel for staff, cost to the environment and economies of scale which could be achieved through collaboration with other public agencies.   </w:t>
            </w:r>
            <w:r w:rsidR="009F0B93">
              <w:rPr>
                <w:rFonts w:ascii="Segoe UI" w:hAnsi="Segoe UI" w:cs="Segoe UI"/>
                <w:szCs w:val="24"/>
              </w:rPr>
              <w:t xml:space="preserve">The </w:t>
            </w:r>
            <w:proofErr w:type="spellStart"/>
            <w:r w:rsidR="009F0B93">
              <w:rPr>
                <w:rFonts w:ascii="Segoe UI" w:hAnsi="Segoe UI" w:cs="Segoe UI"/>
                <w:szCs w:val="24"/>
              </w:rPr>
              <w:t>DoF</w:t>
            </w:r>
            <w:proofErr w:type="spellEnd"/>
            <w:r w:rsidR="009F0B93">
              <w:rPr>
                <w:rFonts w:ascii="Segoe UI" w:hAnsi="Segoe UI" w:cs="Segoe UI"/>
                <w:szCs w:val="24"/>
              </w:rPr>
              <w:t xml:space="preserve"> reminded the meeting that development upon just the Slade site would still only provide for a relatively small number of units and even if these were developed, they could not be a permanent solution for people who would need to be supported to move on.  </w:t>
            </w:r>
          </w:p>
          <w:p w14:paraId="2302A772" w14:textId="37DE7C82" w:rsidR="009F0B93" w:rsidRDefault="009F0B93" w:rsidP="004C1045">
            <w:pPr>
              <w:jc w:val="both"/>
              <w:rPr>
                <w:rFonts w:ascii="Segoe UI" w:hAnsi="Segoe UI" w:cs="Segoe UI"/>
                <w:szCs w:val="24"/>
              </w:rPr>
            </w:pPr>
          </w:p>
          <w:p w14:paraId="6D5B54A0" w14:textId="526A08D5" w:rsidR="009F0B93" w:rsidRDefault="009F0B93" w:rsidP="004C1045">
            <w:pPr>
              <w:jc w:val="both"/>
              <w:rPr>
                <w:rFonts w:ascii="Segoe UI" w:hAnsi="Segoe UI" w:cs="Segoe UI"/>
                <w:szCs w:val="24"/>
              </w:rPr>
            </w:pPr>
            <w:r>
              <w:rPr>
                <w:rFonts w:ascii="Segoe UI" w:hAnsi="Segoe UI" w:cs="Segoe UI"/>
                <w:szCs w:val="24"/>
              </w:rPr>
              <w:t xml:space="preserve">The Trust Chair asked whether the Trust was having more strategic discussions with the city council about housing, not just project by project.  The DoE </w:t>
            </w:r>
            <w:r>
              <w:rPr>
                <w:rFonts w:ascii="Segoe UI" w:hAnsi="Segoe UI" w:cs="Segoe UI"/>
                <w:szCs w:val="24"/>
              </w:rPr>
              <w:lastRenderedPageBreak/>
              <w:t xml:space="preserve">explained that the Trust was subject to some restrictions under the Estate Code as it was an NHS organisation rather than a housing developer. </w:t>
            </w:r>
          </w:p>
          <w:p w14:paraId="48E1C0B3" w14:textId="17AA6D65" w:rsidR="009F0B93" w:rsidRDefault="009F0B93" w:rsidP="004C1045">
            <w:pPr>
              <w:jc w:val="both"/>
              <w:rPr>
                <w:rFonts w:ascii="Segoe UI" w:hAnsi="Segoe UI" w:cs="Segoe UI"/>
                <w:szCs w:val="24"/>
              </w:rPr>
            </w:pPr>
          </w:p>
          <w:p w14:paraId="0033716B" w14:textId="4348A32E" w:rsidR="009F0B93" w:rsidRDefault="009F0B93" w:rsidP="004C1045">
            <w:pPr>
              <w:jc w:val="both"/>
              <w:rPr>
                <w:rFonts w:ascii="Segoe UI" w:hAnsi="Segoe UI" w:cs="Segoe UI"/>
                <w:szCs w:val="24"/>
              </w:rPr>
            </w:pPr>
            <w:r>
              <w:rPr>
                <w:rFonts w:ascii="Segoe UI" w:hAnsi="Segoe UI" w:cs="Segoe UI"/>
                <w:szCs w:val="24"/>
              </w:rPr>
              <w:t xml:space="preserve">The CEO noted that whilst it may not be feasible to provide accommodation to large numbers of staff, it was still critical to consider the wider issue of how to attract and incentivise the best new staff.  Part of this may need to include facilitating new joiners to be able to enter the local housing economy.  The DoE commented </w:t>
            </w:r>
            <w:r w:rsidR="00784F98">
              <w:rPr>
                <w:rFonts w:ascii="Segoe UI" w:hAnsi="Segoe UI" w:cs="Segoe UI"/>
                <w:szCs w:val="24"/>
              </w:rPr>
              <w:t xml:space="preserve">that a relocation package may also be attractive.  </w:t>
            </w:r>
          </w:p>
          <w:p w14:paraId="3D548D89" w14:textId="6FC6A46C" w:rsidR="00B129D3" w:rsidRDefault="00B129D3" w:rsidP="004C1045">
            <w:pPr>
              <w:jc w:val="both"/>
              <w:rPr>
                <w:rFonts w:ascii="Segoe UI" w:hAnsi="Segoe UI" w:cs="Segoe UI"/>
                <w:szCs w:val="24"/>
              </w:rPr>
            </w:pPr>
          </w:p>
          <w:p w14:paraId="329EB367" w14:textId="3DA41445" w:rsidR="00B129D3" w:rsidRPr="00784F98" w:rsidRDefault="00784F98" w:rsidP="004C1045">
            <w:pPr>
              <w:jc w:val="both"/>
              <w:rPr>
                <w:rFonts w:ascii="Segoe UI" w:hAnsi="Segoe UI" w:cs="Segoe UI"/>
                <w:b/>
                <w:szCs w:val="24"/>
              </w:rPr>
            </w:pPr>
            <w:r>
              <w:rPr>
                <w:rFonts w:ascii="Segoe UI" w:hAnsi="Segoe UI" w:cs="Segoe UI"/>
                <w:b/>
                <w:szCs w:val="24"/>
              </w:rPr>
              <w:t xml:space="preserve">The Committee noted the report and that it had provided a useful concentration of the challenges. </w:t>
            </w:r>
          </w:p>
          <w:p w14:paraId="6B9BCFE7" w14:textId="6E032766" w:rsidR="002D0467" w:rsidRPr="002D0467" w:rsidRDefault="002D0467" w:rsidP="004C1045">
            <w:pPr>
              <w:jc w:val="both"/>
              <w:rPr>
                <w:rFonts w:ascii="Segoe UI" w:hAnsi="Segoe UI" w:cs="Segoe UI"/>
                <w:szCs w:val="24"/>
              </w:rPr>
            </w:pPr>
          </w:p>
        </w:tc>
        <w:tc>
          <w:tcPr>
            <w:tcW w:w="543" w:type="pct"/>
          </w:tcPr>
          <w:p w14:paraId="417D8249" w14:textId="77777777" w:rsidR="00C11ED1" w:rsidRDefault="00C11ED1" w:rsidP="00823266">
            <w:pPr>
              <w:rPr>
                <w:rFonts w:ascii="Arial" w:hAnsi="Arial" w:cs="Arial"/>
                <w:szCs w:val="24"/>
              </w:rPr>
            </w:pPr>
          </w:p>
          <w:p w14:paraId="0B3206C4" w14:textId="77777777" w:rsidR="00E655A6" w:rsidRDefault="00E655A6" w:rsidP="00823266">
            <w:pPr>
              <w:rPr>
                <w:rFonts w:ascii="Arial" w:hAnsi="Arial" w:cs="Arial"/>
                <w:szCs w:val="24"/>
              </w:rPr>
            </w:pPr>
          </w:p>
          <w:p w14:paraId="5383CE92" w14:textId="7AF9DFCD" w:rsidR="001E678E" w:rsidRPr="001E678E" w:rsidRDefault="001E678E" w:rsidP="0046610A">
            <w:pPr>
              <w:rPr>
                <w:rFonts w:ascii="Arial" w:hAnsi="Arial" w:cs="Arial"/>
                <w:b/>
                <w:szCs w:val="24"/>
              </w:rPr>
            </w:pPr>
          </w:p>
        </w:tc>
      </w:tr>
      <w:tr w:rsidR="0038175F" w:rsidRPr="0019647C" w14:paraId="4CF65B34" w14:textId="77777777" w:rsidTr="00700D45">
        <w:trPr>
          <w:trHeight w:val="839"/>
        </w:trPr>
        <w:tc>
          <w:tcPr>
            <w:tcW w:w="276" w:type="pct"/>
          </w:tcPr>
          <w:p w14:paraId="0D91BB55" w14:textId="3330798C" w:rsidR="0038175F" w:rsidRDefault="003A7737" w:rsidP="005378D2">
            <w:pPr>
              <w:jc w:val="both"/>
              <w:rPr>
                <w:rFonts w:ascii="Segoe UI" w:hAnsi="Segoe UI" w:cs="Segoe UI"/>
                <w:b/>
                <w:szCs w:val="24"/>
              </w:rPr>
            </w:pPr>
            <w:r>
              <w:rPr>
                <w:rFonts w:ascii="Segoe UI" w:hAnsi="Segoe UI" w:cs="Segoe UI"/>
                <w:b/>
                <w:szCs w:val="24"/>
              </w:rPr>
              <w:t>8</w:t>
            </w:r>
            <w:r w:rsidR="0038175F" w:rsidRPr="00577938">
              <w:rPr>
                <w:rFonts w:ascii="Segoe UI" w:hAnsi="Segoe UI" w:cs="Segoe UI"/>
                <w:b/>
                <w:szCs w:val="24"/>
              </w:rPr>
              <w:t xml:space="preserve">. </w:t>
            </w:r>
          </w:p>
          <w:p w14:paraId="2ACC5577" w14:textId="77777777" w:rsidR="0012527A" w:rsidRDefault="0012527A" w:rsidP="005378D2">
            <w:pPr>
              <w:jc w:val="both"/>
              <w:rPr>
                <w:rFonts w:ascii="Segoe UI" w:hAnsi="Segoe UI" w:cs="Segoe UI"/>
                <w:szCs w:val="24"/>
              </w:rPr>
            </w:pPr>
          </w:p>
          <w:p w14:paraId="7BF788CC" w14:textId="77777777" w:rsidR="00062E5B" w:rsidRDefault="00062E5B" w:rsidP="005378D2">
            <w:pPr>
              <w:jc w:val="both"/>
              <w:rPr>
                <w:rFonts w:ascii="Segoe UI" w:hAnsi="Segoe UI" w:cs="Segoe UI"/>
                <w:szCs w:val="24"/>
              </w:rPr>
            </w:pPr>
            <w:r>
              <w:rPr>
                <w:rFonts w:ascii="Segoe UI" w:hAnsi="Segoe UI" w:cs="Segoe UI"/>
                <w:szCs w:val="24"/>
              </w:rPr>
              <w:t>a</w:t>
            </w:r>
          </w:p>
          <w:p w14:paraId="34910B27" w14:textId="77777777" w:rsidR="003738C8" w:rsidRDefault="003738C8" w:rsidP="005378D2">
            <w:pPr>
              <w:jc w:val="both"/>
              <w:rPr>
                <w:rFonts w:ascii="Segoe UI" w:hAnsi="Segoe UI" w:cs="Segoe UI"/>
                <w:szCs w:val="24"/>
              </w:rPr>
            </w:pPr>
          </w:p>
          <w:p w14:paraId="46E2AFCC" w14:textId="77777777" w:rsidR="00446817" w:rsidRDefault="00446817" w:rsidP="005378D2">
            <w:pPr>
              <w:jc w:val="both"/>
              <w:rPr>
                <w:rFonts w:ascii="Segoe UI" w:hAnsi="Segoe UI" w:cs="Segoe UI"/>
                <w:szCs w:val="24"/>
              </w:rPr>
            </w:pPr>
          </w:p>
          <w:p w14:paraId="7DF699BE" w14:textId="77777777" w:rsidR="00446817" w:rsidRDefault="00446817" w:rsidP="005378D2">
            <w:pPr>
              <w:jc w:val="both"/>
              <w:rPr>
                <w:rFonts w:ascii="Segoe UI" w:hAnsi="Segoe UI" w:cs="Segoe UI"/>
                <w:szCs w:val="24"/>
              </w:rPr>
            </w:pPr>
          </w:p>
          <w:p w14:paraId="3C4574A7" w14:textId="77777777" w:rsidR="00446817" w:rsidRDefault="00446817" w:rsidP="005378D2">
            <w:pPr>
              <w:jc w:val="both"/>
              <w:rPr>
                <w:rFonts w:ascii="Segoe UI" w:hAnsi="Segoe UI" w:cs="Segoe UI"/>
                <w:szCs w:val="24"/>
              </w:rPr>
            </w:pPr>
          </w:p>
          <w:p w14:paraId="3A77561C" w14:textId="77777777" w:rsidR="00446817" w:rsidRDefault="00446817" w:rsidP="005378D2">
            <w:pPr>
              <w:jc w:val="both"/>
              <w:rPr>
                <w:rFonts w:ascii="Segoe UI" w:hAnsi="Segoe UI" w:cs="Segoe UI"/>
                <w:szCs w:val="24"/>
              </w:rPr>
            </w:pPr>
          </w:p>
          <w:p w14:paraId="21F280E3" w14:textId="77777777" w:rsidR="00446817" w:rsidRDefault="00446817" w:rsidP="005378D2">
            <w:pPr>
              <w:jc w:val="both"/>
              <w:rPr>
                <w:rFonts w:ascii="Segoe UI" w:hAnsi="Segoe UI" w:cs="Segoe UI"/>
                <w:szCs w:val="24"/>
              </w:rPr>
            </w:pPr>
          </w:p>
          <w:p w14:paraId="1E2DBCB4" w14:textId="77777777" w:rsidR="00446817" w:rsidRDefault="00446817" w:rsidP="005378D2">
            <w:pPr>
              <w:jc w:val="both"/>
              <w:rPr>
                <w:rFonts w:ascii="Segoe UI" w:hAnsi="Segoe UI" w:cs="Segoe UI"/>
                <w:szCs w:val="24"/>
              </w:rPr>
            </w:pPr>
          </w:p>
          <w:p w14:paraId="16DCA26D" w14:textId="77777777" w:rsidR="00446817" w:rsidRDefault="00446817" w:rsidP="005378D2">
            <w:pPr>
              <w:jc w:val="both"/>
              <w:rPr>
                <w:rFonts w:ascii="Segoe UI" w:hAnsi="Segoe UI" w:cs="Segoe UI"/>
                <w:szCs w:val="24"/>
              </w:rPr>
            </w:pPr>
          </w:p>
          <w:p w14:paraId="34D036D0" w14:textId="294FE71F" w:rsidR="00446817" w:rsidRPr="00B8014E" w:rsidRDefault="00446817" w:rsidP="005378D2">
            <w:pPr>
              <w:jc w:val="both"/>
              <w:rPr>
                <w:rFonts w:ascii="Segoe UI" w:hAnsi="Segoe UI" w:cs="Segoe UI"/>
                <w:szCs w:val="24"/>
              </w:rPr>
            </w:pPr>
            <w:r>
              <w:rPr>
                <w:rFonts w:ascii="Segoe UI" w:hAnsi="Segoe UI" w:cs="Segoe UI"/>
                <w:szCs w:val="24"/>
              </w:rPr>
              <w:t>b</w:t>
            </w:r>
          </w:p>
        </w:tc>
        <w:tc>
          <w:tcPr>
            <w:tcW w:w="4181" w:type="pct"/>
          </w:tcPr>
          <w:p w14:paraId="4FCDF967" w14:textId="30F776C6" w:rsidR="000C4084" w:rsidRDefault="0076448A" w:rsidP="000C4084">
            <w:pPr>
              <w:jc w:val="both"/>
              <w:rPr>
                <w:rFonts w:ascii="Segoe UI" w:hAnsi="Segoe UI" w:cs="Segoe UI"/>
                <w:szCs w:val="24"/>
              </w:rPr>
            </w:pPr>
            <w:r>
              <w:rPr>
                <w:rFonts w:ascii="Segoe UI" w:hAnsi="Segoe UI" w:cs="Segoe UI"/>
                <w:b/>
                <w:szCs w:val="24"/>
              </w:rPr>
              <w:t>Capital Projects update report</w:t>
            </w:r>
          </w:p>
          <w:p w14:paraId="20944FB1" w14:textId="74C1F0E5" w:rsidR="0076448A" w:rsidRDefault="0076448A" w:rsidP="000C4084">
            <w:pPr>
              <w:jc w:val="both"/>
              <w:rPr>
                <w:rFonts w:ascii="Segoe UI" w:hAnsi="Segoe UI" w:cs="Segoe UI"/>
                <w:szCs w:val="24"/>
              </w:rPr>
            </w:pPr>
          </w:p>
          <w:p w14:paraId="4F4378DA" w14:textId="3376C68E" w:rsidR="0076448A" w:rsidRDefault="0076448A" w:rsidP="000C4084">
            <w:pPr>
              <w:jc w:val="both"/>
              <w:rPr>
                <w:rFonts w:ascii="Segoe UI" w:hAnsi="Segoe UI" w:cs="Segoe UI"/>
                <w:szCs w:val="24"/>
              </w:rPr>
            </w:pPr>
            <w:r>
              <w:rPr>
                <w:rFonts w:ascii="Segoe UI" w:hAnsi="Segoe UI" w:cs="Segoe UI"/>
                <w:szCs w:val="24"/>
              </w:rPr>
              <w:t xml:space="preserve">The DoE presented the report FIC 40/2019 on progress in relation to operational (Estates) capital projects.  She highlighted that the spreadsheet on the FY20 Operational Capital Plan as at Month 3 now included a risk allocation column as well as start and completion dates.  Three projects had been completed, no projects were </w:t>
            </w:r>
            <w:proofErr w:type="gramStart"/>
            <w:r>
              <w:rPr>
                <w:rFonts w:ascii="Segoe UI" w:hAnsi="Segoe UI" w:cs="Segoe UI"/>
                <w:szCs w:val="24"/>
              </w:rPr>
              <w:t>pending</w:t>
            </w:r>
            <w:proofErr w:type="gramEnd"/>
            <w:r>
              <w:rPr>
                <w:rFonts w:ascii="Segoe UI" w:hAnsi="Segoe UI" w:cs="Segoe UI"/>
                <w:szCs w:val="24"/>
              </w:rPr>
              <w:t xml:space="preserve"> and no additional projects had been approved.  Those projects which could be slipped had been identified and later start dates had been allocated against </w:t>
            </w:r>
            <w:proofErr w:type="gramStart"/>
            <w:r>
              <w:rPr>
                <w:rFonts w:ascii="Segoe UI" w:hAnsi="Segoe UI" w:cs="Segoe UI"/>
                <w:szCs w:val="24"/>
              </w:rPr>
              <w:t>them</w:t>
            </w:r>
            <w:proofErr w:type="gramEnd"/>
            <w:r>
              <w:rPr>
                <w:rFonts w:ascii="Segoe UI" w:hAnsi="Segoe UI" w:cs="Segoe UI"/>
                <w:szCs w:val="24"/>
              </w:rPr>
              <w:t xml:space="preserve"> but no final decisions had yet been taken to remove them.  </w:t>
            </w:r>
          </w:p>
          <w:p w14:paraId="7537858A" w14:textId="6E0AF7EA" w:rsidR="0076448A" w:rsidRDefault="0076448A" w:rsidP="000C4084">
            <w:pPr>
              <w:jc w:val="both"/>
              <w:rPr>
                <w:rFonts w:ascii="Segoe UI" w:hAnsi="Segoe UI" w:cs="Segoe UI"/>
                <w:szCs w:val="24"/>
              </w:rPr>
            </w:pPr>
          </w:p>
          <w:p w14:paraId="35D5C4B8" w14:textId="593C0CEE" w:rsidR="0076448A" w:rsidRPr="0076448A" w:rsidRDefault="0076448A" w:rsidP="000C4084">
            <w:pPr>
              <w:jc w:val="both"/>
              <w:rPr>
                <w:rFonts w:ascii="Segoe UI" w:hAnsi="Segoe UI" w:cs="Segoe UI"/>
                <w:szCs w:val="24"/>
              </w:rPr>
            </w:pPr>
            <w:r>
              <w:rPr>
                <w:rFonts w:ascii="Segoe UI" w:hAnsi="Segoe UI" w:cs="Segoe UI"/>
                <w:b/>
                <w:szCs w:val="24"/>
              </w:rPr>
              <w:t xml:space="preserve">The Committee noted the report. </w:t>
            </w:r>
          </w:p>
          <w:p w14:paraId="61B6AD39" w14:textId="39D97A76" w:rsidR="00A73F9A" w:rsidRPr="00A016D9" w:rsidRDefault="00A73F9A" w:rsidP="0046610A">
            <w:pPr>
              <w:jc w:val="both"/>
              <w:rPr>
                <w:rFonts w:ascii="Segoe UI" w:hAnsi="Segoe UI" w:cs="Segoe UI"/>
                <w:szCs w:val="24"/>
              </w:rPr>
            </w:pPr>
          </w:p>
        </w:tc>
        <w:tc>
          <w:tcPr>
            <w:tcW w:w="543" w:type="pct"/>
          </w:tcPr>
          <w:p w14:paraId="38205F57" w14:textId="77777777" w:rsidR="0038175F" w:rsidRPr="0019647C" w:rsidRDefault="0038175F" w:rsidP="007272EF">
            <w:pPr>
              <w:rPr>
                <w:rFonts w:ascii="Arial" w:hAnsi="Arial" w:cs="Arial"/>
                <w:b/>
                <w:szCs w:val="24"/>
              </w:rPr>
            </w:pPr>
          </w:p>
        </w:tc>
      </w:tr>
      <w:tr w:rsidR="0038175F" w:rsidRPr="0019647C" w14:paraId="658D11C6" w14:textId="77777777" w:rsidTr="00700D45">
        <w:trPr>
          <w:trHeight w:val="839"/>
        </w:trPr>
        <w:tc>
          <w:tcPr>
            <w:tcW w:w="276" w:type="pct"/>
          </w:tcPr>
          <w:p w14:paraId="2215C87D" w14:textId="3CEB4DC5" w:rsidR="0038175F" w:rsidRPr="00577938" w:rsidRDefault="003A7737" w:rsidP="005378D2">
            <w:pPr>
              <w:jc w:val="both"/>
              <w:rPr>
                <w:rFonts w:ascii="Segoe UI" w:hAnsi="Segoe UI" w:cs="Segoe UI"/>
                <w:b/>
                <w:szCs w:val="24"/>
              </w:rPr>
            </w:pPr>
            <w:r>
              <w:rPr>
                <w:rFonts w:ascii="Segoe UI" w:hAnsi="Segoe UI" w:cs="Segoe UI"/>
                <w:b/>
                <w:szCs w:val="24"/>
              </w:rPr>
              <w:t>9</w:t>
            </w:r>
            <w:r w:rsidR="0038175F" w:rsidRPr="00577938">
              <w:rPr>
                <w:rFonts w:ascii="Segoe UI" w:hAnsi="Segoe UI" w:cs="Segoe UI"/>
                <w:b/>
                <w:szCs w:val="24"/>
              </w:rPr>
              <w:t xml:space="preserve">. </w:t>
            </w:r>
          </w:p>
          <w:p w14:paraId="38B91AC8" w14:textId="77777777" w:rsidR="00C676C3" w:rsidRPr="00577938" w:rsidRDefault="00C676C3" w:rsidP="005378D2">
            <w:pPr>
              <w:jc w:val="both"/>
              <w:rPr>
                <w:rFonts w:ascii="Segoe UI" w:hAnsi="Segoe UI" w:cs="Segoe UI"/>
                <w:szCs w:val="24"/>
              </w:rPr>
            </w:pPr>
          </w:p>
          <w:p w14:paraId="30454D6A" w14:textId="77777777" w:rsidR="00C676C3" w:rsidRPr="00577938" w:rsidRDefault="00C676C3" w:rsidP="005378D2">
            <w:pPr>
              <w:jc w:val="both"/>
              <w:rPr>
                <w:rFonts w:ascii="Segoe UI" w:hAnsi="Segoe UI" w:cs="Segoe UI"/>
                <w:szCs w:val="24"/>
              </w:rPr>
            </w:pPr>
            <w:r w:rsidRPr="00577938">
              <w:rPr>
                <w:rFonts w:ascii="Segoe UI" w:hAnsi="Segoe UI" w:cs="Segoe UI"/>
                <w:szCs w:val="24"/>
              </w:rPr>
              <w:t>a</w:t>
            </w:r>
          </w:p>
          <w:p w14:paraId="45D9F442" w14:textId="77777777" w:rsidR="00A23ACD" w:rsidRDefault="00A23ACD" w:rsidP="00EE1762">
            <w:pPr>
              <w:jc w:val="both"/>
              <w:rPr>
                <w:rFonts w:ascii="Segoe UI" w:hAnsi="Segoe UI" w:cs="Segoe UI"/>
                <w:szCs w:val="24"/>
              </w:rPr>
            </w:pPr>
          </w:p>
          <w:p w14:paraId="1D37BDD4" w14:textId="77777777" w:rsidR="00200B50" w:rsidRDefault="00200B50" w:rsidP="00EE1762">
            <w:pPr>
              <w:jc w:val="both"/>
              <w:rPr>
                <w:rFonts w:ascii="Segoe UI" w:hAnsi="Segoe UI" w:cs="Segoe UI"/>
                <w:szCs w:val="24"/>
              </w:rPr>
            </w:pPr>
          </w:p>
          <w:p w14:paraId="4D3A33E3" w14:textId="77777777" w:rsidR="003738C8" w:rsidRDefault="003738C8" w:rsidP="00EE1762">
            <w:pPr>
              <w:jc w:val="both"/>
              <w:rPr>
                <w:rFonts w:ascii="Segoe UI" w:hAnsi="Segoe UI" w:cs="Segoe UI"/>
                <w:szCs w:val="24"/>
              </w:rPr>
            </w:pPr>
          </w:p>
          <w:p w14:paraId="18B9A402" w14:textId="77777777" w:rsidR="00446817" w:rsidRDefault="00446817" w:rsidP="00EE1762">
            <w:pPr>
              <w:jc w:val="both"/>
              <w:rPr>
                <w:rFonts w:ascii="Segoe UI" w:hAnsi="Segoe UI" w:cs="Segoe UI"/>
                <w:szCs w:val="24"/>
              </w:rPr>
            </w:pPr>
          </w:p>
          <w:p w14:paraId="33AB7DA5" w14:textId="77777777" w:rsidR="00446817" w:rsidRDefault="00446817" w:rsidP="00EE1762">
            <w:pPr>
              <w:jc w:val="both"/>
              <w:rPr>
                <w:rFonts w:ascii="Segoe UI" w:hAnsi="Segoe UI" w:cs="Segoe UI"/>
                <w:szCs w:val="24"/>
              </w:rPr>
            </w:pPr>
          </w:p>
          <w:p w14:paraId="54C386BE" w14:textId="77777777" w:rsidR="00446817" w:rsidRDefault="00446817" w:rsidP="00EE1762">
            <w:pPr>
              <w:jc w:val="both"/>
              <w:rPr>
                <w:rFonts w:ascii="Segoe UI" w:hAnsi="Segoe UI" w:cs="Segoe UI"/>
                <w:szCs w:val="24"/>
              </w:rPr>
            </w:pPr>
            <w:r>
              <w:rPr>
                <w:rFonts w:ascii="Segoe UI" w:hAnsi="Segoe UI" w:cs="Segoe UI"/>
                <w:szCs w:val="24"/>
              </w:rPr>
              <w:t>b</w:t>
            </w:r>
          </w:p>
          <w:p w14:paraId="7F5892BA" w14:textId="77777777" w:rsidR="00446817" w:rsidRDefault="00446817" w:rsidP="00EE1762">
            <w:pPr>
              <w:jc w:val="both"/>
              <w:rPr>
                <w:rFonts w:ascii="Segoe UI" w:hAnsi="Segoe UI" w:cs="Segoe UI"/>
                <w:szCs w:val="24"/>
              </w:rPr>
            </w:pPr>
          </w:p>
          <w:p w14:paraId="56C8B5D1" w14:textId="77777777" w:rsidR="00446817" w:rsidRDefault="00446817" w:rsidP="00EE1762">
            <w:pPr>
              <w:jc w:val="both"/>
              <w:rPr>
                <w:rFonts w:ascii="Segoe UI" w:hAnsi="Segoe UI" w:cs="Segoe UI"/>
                <w:szCs w:val="24"/>
              </w:rPr>
            </w:pPr>
          </w:p>
          <w:p w14:paraId="65338859" w14:textId="77777777" w:rsidR="00446817" w:rsidRDefault="00446817" w:rsidP="00EE1762">
            <w:pPr>
              <w:jc w:val="both"/>
              <w:rPr>
                <w:rFonts w:ascii="Segoe UI" w:hAnsi="Segoe UI" w:cs="Segoe UI"/>
                <w:szCs w:val="24"/>
              </w:rPr>
            </w:pPr>
          </w:p>
          <w:p w14:paraId="50E7D265" w14:textId="77777777" w:rsidR="00446817" w:rsidRDefault="00446817" w:rsidP="00EE1762">
            <w:pPr>
              <w:jc w:val="both"/>
              <w:rPr>
                <w:rFonts w:ascii="Segoe UI" w:hAnsi="Segoe UI" w:cs="Segoe UI"/>
                <w:szCs w:val="24"/>
              </w:rPr>
            </w:pPr>
          </w:p>
          <w:p w14:paraId="778D8C62" w14:textId="77777777" w:rsidR="00446817" w:rsidRDefault="00446817" w:rsidP="00EE1762">
            <w:pPr>
              <w:jc w:val="both"/>
              <w:rPr>
                <w:rFonts w:ascii="Segoe UI" w:hAnsi="Segoe UI" w:cs="Segoe UI"/>
                <w:szCs w:val="24"/>
              </w:rPr>
            </w:pPr>
          </w:p>
          <w:p w14:paraId="618DFCC6" w14:textId="77777777" w:rsidR="00446817" w:rsidRDefault="00446817" w:rsidP="00EE1762">
            <w:pPr>
              <w:jc w:val="both"/>
              <w:rPr>
                <w:rFonts w:ascii="Segoe UI" w:hAnsi="Segoe UI" w:cs="Segoe UI"/>
                <w:szCs w:val="24"/>
              </w:rPr>
            </w:pPr>
          </w:p>
          <w:p w14:paraId="399C5BD5" w14:textId="77777777" w:rsidR="00446817" w:rsidRDefault="00446817" w:rsidP="00EE1762">
            <w:pPr>
              <w:jc w:val="both"/>
              <w:rPr>
                <w:rFonts w:ascii="Segoe UI" w:hAnsi="Segoe UI" w:cs="Segoe UI"/>
                <w:szCs w:val="24"/>
              </w:rPr>
            </w:pPr>
          </w:p>
          <w:p w14:paraId="5003A346" w14:textId="3E7BD471" w:rsidR="00446817" w:rsidRPr="00577938" w:rsidRDefault="00446817" w:rsidP="00EE1762">
            <w:pPr>
              <w:jc w:val="both"/>
              <w:rPr>
                <w:rFonts w:ascii="Segoe UI" w:hAnsi="Segoe UI" w:cs="Segoe UI"/>
                <w:szCs w:val="24"/>
              </w:rPr>
            </w:pPr>
            <w:r>
              <w:rPr>
                <w:rFonts w:ascii="Segoe UI" w:hAnsi="Segoe UI" w:cs="Segoe UI"/>
                <w:szCs w:val="24"/>
              </w:rPr>
              <w:t>c</w:t>
            </w:r>
          </w:p>
        </w:tc>
        <w:tc>
          <w:tcPr>
            <w:tcW w:w="4181" w:type="pct"/>
          </w:tcPr>
          <w:p w14:paraId="1C06E4AC" w14:textId="7AD71F58" w:rsidR="0038175F" w:rsidRDefault="0076448A" w:rsidP="005378D2">
            <w:pPr>
              <w:jc w:val="both"/>
              <w:rPr>
                <w:rFonts w:ascii="Segoe UI" w:hAnsi="Segoe UI" w:cs="Segoe UI"/>
                <w:szCs w:val="24"/>
              </w:rPr>
            </w:pPr>
            <w:r>
              <w:rPr>
                <w:rFonts w:ascii="Segoe UI" w:hAnsi="Segoe UI" w:cs="Segoe UI"/>
                <w:b/>
                <w:szCs w:val="24"/>
              </w:rPr>
              <w:t>Capital Programme Sub-Committee</w:t>
            </w:r>
            <w:r w:rsidR="00B416C2">
              <w:rPr>
                <w:rFonts w:ascii="Segoe UI" w:hAnsi="Segoe UI" w:cs="Segoe UI"/>
                <w:b/>
                <w:szCs w:val="24"/>
              </w:rPr>
              <w:t xml:space="preserve"> (CPSC)</w:t>
            </w:r>
            <w:r>
              <w:rPr>
                <w:rFonts w:ascii="Segoe UI" w:hAnsi="Segoe UI" w:cs="Segoe UI"/>
                <w:b/>
                <w:szCs w:val="24"/>
              </w:rPr>
              <w:t xml:space="preserve"> annual report 2018/19</w:t>
            </w:r>
          </w:p>
          <w:p w14:paraId="777B4D0E" w14:textId="5047F896" w:rsidR="0076448A" w:rsidRDefault="0076448A" w:rsidP="005378D2">
            <w:pPr>
              <w:jc w:val="both"/>
              <w:rPr>
                <w:rFonts w:ascii="Segoe UI" w:hAnsi="Segoe UI" w:cs="Segoe UI"/>
                <w:szCs w:val="24"/>
              </w:rPr>
            </w:pPr>
          </w:p>
          <w:p w14:paraId="74187EE9" w14:textId="3AF63305" w:rsidR="0076448A" w:rsidRPr="0076448A" w:rsidRDefault="0076448A" w:rsidP="005378D2">
            <w:pPr>
              <w:jc w:val="both"/>
              <w:rPr>
                <w:rFonts w:ascii="Segoe UI" w:hAnsi="Segoe UI" w:cs="Segoe UI"/>
                <w:szCs w:val="24"/>
              </w:rPr>
            </w:pPr>
            <w:r>
              <w:rPr>
                <w:rFonts w:ascii="Segoe UI" w:hAnsi="Segoe UI" w:cs="Segoe UI"/>
                <w:szCs w:val="24"/>
              </w:rPr>
              <w:t xml:space="preserve">The DoE presented the report FIC 41/2019 on the </w:t>
            </w:r>
            <w:r w:rsidR="00B416C2">
              <w:rPr>
                <w:rFonts w:ascii="Segoe UI" w:hAnsi="Segoe UI" w:cs="Segoe UI"/>
                <w:szCs w:val="24"/>
              </w:rPr>
              <w:t xml:space="preserve">performance and work programme of the CPSC, highlighting the focus upon operational risk reduction engineering/building projects and environmental safety/improvement works, for example through the Manchester Tool (Ligature Reduction) Works and the works to the Witney Hospital waiting area.  </w:t>
            </w:r>
          </w:p>
          <w:p w14:paraId="64B30772" w14:textId="77777777" w:rsidR="004D3BFD" w:rsidRDefault="004D3BFD" w:rsidP="005378D2">
            <w:pPr>
              <w:jc w:val="both"/>
              <w:rPr>
                <w:rFonts w:ascii="Segoe UI" w:hAnsi="Segoe UI" w:cs="Segoe UI"/>
                <w:szCs w:val="24"/>
              </w:rPr>
            </w:pPr>
          </w:p>
          <w:p w14:paraId="0FBEBED6" w14:textId="786BF017" w:rsidR="00464E70" w:rsidRDefault="008051CC" w:rsidP="0046610A">
            <w:pPr>
              <w:jc w:val="both"/>
              <w:rPr>
                <w:rFonts w:ascii="Segoe UI" w:hAnsi="Segoe UI" w:cs="Segoe UI"/>
                <w:szCs w:val="24"/>
              </w:rPr>
            </w:pPr>
            <w:r>
              <w:rPr>
                <w:rFonts w:ascii="Segoe UI" w:hAnsi="Segoe UI" w:cs="Segoe UI"/>
                <w:szCs w:val="24"/>
              </w:rPr>
              <w:t xml:space="preserve">The Trust Chair asked how the capital programme responded to the challenge of environmental sustainability and the wider world in which the Trust needed to operate.  The DoE replied that there was a separate Sustainability Group which had also developed a </w:t>
            </w:r>
            <w:r w:rsidR="002B1BB3">
              <w:rPr>
                <w:rFonts w:ascii="Segoe UI" w:hAnsi="Segoe UI" w:cs="Segoe UI"/>
                <w:szCs w:val="24"/>
              </w:rPr>
              <w:t xml:space="preserve">Sustainability Plan; she confirmed that sustainability was also part of considerations for capital investment or when designing a new build.  The Trust Chair noted that he would also be meeting with the Compliance &amp; Sustainability Manager from the Estates team.  </w:t>
            </w:r>
          </w:p>
          <w:p w14:paraId="112CCEAF" w14:textId="77777777" w:rsidR="00B416C2" w:rsidRDefault="00B416C2" w:rsidP="0046610A">
            <w:pPr>
              <w:jc w:val="both"/>
              <w:rPr>
                <w:rFonts w:ascii="Segoe UI" w:hAnsi="Segoe UI" w:cs="Segoe UI"/>
                <w:szCs w:val="24"/>
              </w:rPr>
            </w:pPr>
          </w:p>
          <w:p w14:paraId="1A06CAAE" w14:textId="3EAAA1ED" w:rsidR="00B416C2" w:rsidRPr="002B1BB3" w:rsidRDefault="002B1BB3" w:rsidP="0046610A">
            <w:pPr>
              <w:jc w:val="both"/>
              <w:rPr>
                <w:rFonts w:ascii="Segoe UI" w:hAnsi="Segoe UI" w:cs="Segoe UI"/>
                <w:b/>
                <w:szCs w:val="24"/>
              </w:rPr>
            </w:pPr>
            <w:r>
              <w:rPr>
                <w:rFonts w:ascii="Segoe UI" w:hAnsi="Segoe UI" w:cs="Segoe UI"/>
                <w:b/>
                <w:szCs w:val="24"/>
              </w:rPr>
              <w:t xml:space="preserve">The Committee received the CPSC annual report, noting that in the future more consideration may need to be given </w:t>
            </w:r>
            <w:r w:rsidR="001D1719">
              <w:rPr>
                <w:rFonts w:ascii="Segoe UI" w:hAnsi="Segoe UI" w:cs="Segoe UI"/>
                <w:b/>
                <w:szCs w:val="24"/>
              </w:rPr>
              <w:t xml:space="preserve">as </w:t>
            </w:r>
            <w:r>
              <w:rPr>
                <w:rFonts w:ascii="Segoe UI" w:hAnsi="Segoe UI" w:cs="Segoe UI"/>
                <w:b/>
                <w:szCs w:val="24"/>
              </w:rPr>
              <w:t xml:space="preserve">to how to bridge gaps around sustainability.  </w:t>
            </w:r>
          </w:p>
        </w:tc>
        <w:tc>
          <w:tcPr>
            <w:tcW w:w="543" w:type="pct"/>
          </w:tcPr>
          <w:p w14:paraId="119A3FC5" w14:textId="77777777" w:rsidR="0038175F" w:rsidRPr="0019647C" w:rsidRDefault="0038175F" w:rsidP="007272EF">
            <w:pPr>
              <w:rPr>
                <w:rFonts w:ascii="Arial" w:hAnsi="Arial" w:cs="Arial"/>
                <w:b/>
                <w:szCs w:val="24"/>
              </w:rPr>
            </w:pPr>
          </w:p>
        </w:tc>
      </w:tr>
      <w:tr w:rsidR="007272EF" w:rsidRPr="0019647C" w14:paraId="79739DA7" w14:textId="77777777" w:rsidTr="00700D45">
        <w:trPr>
          <w:trHeight w:val="839"/>
        </w:trPr>
        <w:tc>
          <w:tcPr>
            <w:tcW w:w="276" w:type="pct"/>
          </w:tcPr>
          <w:p w14:paraId="6FEFD562" w14:textId="45508C44" w:rsidR="005144ED" w:rsidRPr="00577938" w:rsidRDefault="003A7737" w:rsidP="005378D2">
            <w:pPr>
              <w:jc w:val="both"/>
              <w:rPr>
                <w:rFonts w:ascii="Segoe UI" w:hAnsi="Segoe UI" w:cs="Segoe UI"/>
                <w:b/>
              </w:rPr>
            </w:pPr>
            <w:r>
              <w:rPr>
                <w:rFonts w:ascii="Segoe UI" w:hAnsi="Segoe UI" w:cs="Segoe UI"/>
                <w:b/>
                <w:szCs w:val="24"/>
              </w:rPr>
              <w:lastRenderedPageBreak/>
              <w:t>10</w:t>
            </w:r>
            <w:r w:rsidR="005144ED" w:rsidRPr="00577938">
              <w:rPr>
                <w:rFonts w:ascii="Segoe UI" w:hAnsi="Segoe UI" w:cs="Segoe UI"/>
                <w:b/>
                <w:szCs w:val="24"/>
              </w:rPr>
              <w:t>.</w:t>
            </w:r>
            <w:r w:rsidR="005144ED" w:rsidRPr="00577938">
              <w:rPr>
                <w:rFonts w:ascii="Segoe UI" w:hAnsi="Segoe UI" w:cs="Segoe UI"/>
                <w:b/>
              </w:rPr>
              <w:t xml:space="preserve"> </w:t>
            </w:r>
          </w:p>
          <w:p w14:paraId="5EDA057D" w14:textId="77777777" w:rsidR="005144ED" w:rsidRDefault="005144ED" w:rsidP="005378D2">
            <w:pPr>
              <w:jc w:val="both"/>
              <w:rPr>
                <w:rFonts w:ascii="Segoe UI" w:hAnsi="Segoe UI" w:cs="Segoe UI"/>
                <w:b/>
              </w:rPr>
            </w:pPr>
          </w:p>
          <w:p w14:paraId="6D117409" w14:textId="77777777" w:rsidR="00DF3D7B" w:rsidRDefault="00DF3D7B" w:rsidP="005378D2">
            <w:pPr>
              <w:jc w:val="both"/>
              <w:rPr>
                <w:rFonts w:ascii="Segoe UI" w:hAnsi="Segoe UI" w:cs="Segoe UI"/>
              </w:rPr>
            </w:pPr>
            <w:r>
              <w:rPr>
                <w:rFonts w:ascii="Segoe UI" w:hAnsi="Segoe UI" w:cs="Segoe UI"/>
              </w:rPr>
              <w:t>a</w:t>
            </w:r>
          </w:p>
          <w:p w14:paraId="519D5F20" w14:textId="77777777" w:rsidR="00DF3D7B" w:rsidRDefault="00DF3D7B" w:rsidP="005378D2">
            <w:pPr>
              <w:jc w:val="both"/>
              <w:rPr>
                <w:rFonts w:ascii="Segoe UI" w:hAnsi="Segoe UI" w:cs="Segoe UI"/>
              </w:rPr>
            </w:pPr>
          </w:p>
          <w:p w14:paraId="0956C285" w14:textId="6CB19E85" w:rsidR="00446817" w:rsidRDefault="00446817" w:rsidP="005378D2">
            <w:pPr>
              <w:jc w:val="both"/>
              <w:rPr>
                <w:rFonts w:ascii="Segoe UI" w:hAnsi="Segoe UI" w:cs="Segoe UI"/>
                <w:szCs w:val="24"/>
              </w:rPr>
            </w:pPr>
          </w:p>
          <w:p w14:paraId="028CCF34" w14:textId="25C7C4B7" w:rsidR="003738C8" w:rsidRDefault="00446817" w:rsidP="005378D2">
            <w:pPr>
              <w:jc w:val="both"/>
              <w:rPr>
                <w:rFonts w:ascii="Segoe UI" w:hAnsi="Segoe UI" w:cs="Segoe UI"/>
                <w:szCs w:val="24"/>
              </w:rPr>
            </w:pPr>
            <w:r>
              <w:rPr>
                <w:rFonts w:ascii="Segoe UI" w:hAnsi="Segoe UI" w:cs="Segoe UI"/>
                <w:szCs w:val="24"/>
              </w:rPr>
              <w:t>b</w:t>
            </w:r>
          </w:p>
          <w:p w14:paraId="1D573128" w14:textId="4D9EBF0A" w:rsidR="003738C8" w:rsidRPr="00200B50" w:rsidRDefault="003738C8" w:rsidP="005378D2">
            <w:pPr>
              <w:jc w:val="both"/>
              <w:rPr>
                <w:rFonts w:ascii="Segoe UI" w:hAnsi="Segoe UI" w:cs="Segoe UI"/>
                <w:szCs w:val="24"/>
              </w:rPr>
            </w:pPr>
          </w:p>
        </w:tc>
        <w:tc>
          <w:tcPr>
            <w:tcW w:w="4181" w:type="pct"/>
          </w:tcPr>
          <w:p w14:paraId="6BD4BA98" w14:textId="50CEF8A2" w:rsidR="00FE7FCF" w:rsidRDefault="001D1719" w:rsidP="006478D5">
            <w:pPr>
              <w:jc w:val="both"/>
              <w:rPr>
                <w:rFonts w:ascii="Segoe UI" w:hAnsi="Segoe UI" w:cs="Segoe UI"/>
                <w:szCs w:val="24"/>
              </w:rPr>
            </w:pPr>
            <w:r>
              <w:rPr>
                <w:rFonts w:ascii="Segoe UI" w:hAnsi="Segoe UI" w:cs="Segoe UI"/>
                <w:b/>
                <w:szCs w:val="24"/>
              </w:rPr>
              <w:t>CPSC minutes</w:t>
            </w:r>
          </w:p>
          <w:p w14:paraId="2F2549C7" w14:textId="448C127D" w:rsidR="001D1719" w:rsidRDefault="001D1719" w:rsidP="006478D5">
            <w:pPr>
              <w:jc w:val="both"/>
              <w:rPr>
                <w:rFonts w:ascii="Segoe UI" w:hAnsi="Segoe UI" w:cs="Segoe UI"/>
                <w:szCs w:val="24"/>
              </w:rPr>
            </w:pPr>
          </w:p>
          <w:p w14:paraId="4CAE0BEB" w14:textId="2815BA9A" w:rsidR="001D1719" w:rsidRPr="001D1719" w:rsidRDefault="001D1719" w:rsidP="006478D5">
            <w:pPr>
              <w:jc w:val="both"/>
              <w:rPr>
                <w:rFonts w:ascii="Segoe UI" w:hAnsi="Segoe UI" w:cs="Segoe UI"/>
                <w:szCs w:val="24"/>
              </w:rPr>
            </w:pPr>
            <w:r>
              <w:rPr>
                <w:rFonts w:ascii="Segoe UI" w:hAnsi="Segoe UI" w:cs="Segoe UI"/>
                <w:szCs w:val="24"/>
              </w:rPr>
              <w:t>The DoE presented the minutes of the CPSC meetings on 05 March 2019, 03 April 2019 and 08 May 2019 at papers FIC 42(</w:t>
            </w:r>
            <w:proofErr w:type="spellStart"/>
            <w:r>
              <w:rPr>
                <w:rFonts w:ascii="Segoe UI" w:hAnsi="Segoe UI" w:cs="Segoe UI"/>
                <w:szCs w:val="24"/>
              </w:rPr>
              <w:t>i</w:t>
            </w:r>
            <w:proofErr w:type="spellEnd"/>
            <w:r>
              <w:rPr>
                <w:rFonts w:ascii="Segoe UI" w:hAnsi="Segoe UI" w:cs="Segoe UI"/>
                <w:szCs w:val="24"/>
              </w:rPr>
              <w:t xml:space="preserve">)-(iii)/2019.  </w:t>
            </w:r>
          </w:p>
          <w:p w14:paraId="141A69F4" w14:textId="77777777" w:rsidR="00F573BD" w:rsidRDefault="00F573BD" w:rsidP="00EE1762">
            <w:pPr>
              <w:jc w:val="both"/>
              <w:rPr>
                <w:rFonts w:ascii="Segoe UI" w:hAnsi="Segoe UI" w:cs="Segoe UI"/>
                <w:szCs w:val="24"/>
              </w:rPr>
            </w:pPr>
          </w:p>
          <w:p w14:paraId="1905CFA8" w14:textId="0E0982D2" w:rsidR="007F2799" w:rsidRPr="003E2A38" w:rsidRDefault="001D1719" w:rsidP="00725F08">
            <w:pPr>
              <w:jc w:val="both"/>
              <w:rPr>
                <w:rFonts w:ascii="Segoe UI" w:hAnsi="Segoe UI" w:cs="Segoe UI"/>
                <w:szCs w:val="24"/>
              </w:rPr>
            </w:pPr>
            <w:r>
              <w:rPr>
                <w:rFonts w:ascii="Segoe UI" w:hAnsi="Segoe UI" w:cs="Segoe UI"/>
                <w:b/>
                <w:szCs w:val="24"/>
              </w:rPr>
              <w:t xml:space="preserve">The Committee received the minutes. </w:t>
            </w:r>
          </w:p>
        </w:tc>
        <w:tc>
          <w:tcPr>
            <w:tcW w:w="543" w:type="pct"/>
          </w:tcPr>
          <w:p w14:paraId="0EFC2066" w14:textId="77777777" w:rsidR="007272EF" w:rsidRPr="0019647C" w:rsidRDefault="007272EF" w:rsidP="007272EF">
            <w:pPr>
              <w:rPr>
                <w:rFonts w:ascii="Arial" w:hAnsi="Arial" w:cs="Arial"/>
                <w:b/>
                <w:szCs w:val="24"/>
              </w:rPr>
            </w:pPr>
          </w:p>
        </w:tc>
      </w:tr>
      <w:tr w:rsidR="00D24D1E" w:rsidRPr="0019647C" w14:paraId="5C34EB78" w14:textId="77777777" w:rsidTr="00700D45">
        <w:trPr>
          <w:trHeight w:val="839"/>
        </w:trPr>
        <w:tc>
          <w:tcPr>
            <w:tcW w:w="276" w:type="pct"/>
          </w:tcPr>
          <w:p w14:paraId="6373FD23" w14:textId="77D001C1" w:rsidR="00D24D1E" w:rsidRPr="009639B6" w:rsidRDefault="003A7737" w:rsidP="005378D2">
            <w:pPr>
              <w:jc w:val="both"/>
              <w:rPr>
                <w:rFonts w:ascii="Segoe UI" w:hAnsi="Segoe UI" w:cs="Segoe UI"/>
                <w:b/>
                <w:szCs w:val="24"/>
              </w:rPr>
            </w:pPr>
            <w:r>
              <w:rPr>
                <w:rFonts w:ascii="Segoe UI" w:hAnsi="Segoe UI" w:cs="Segoe UI"/>
                <w:b/>
                <w:szCs w:val="24"/>
              </w:rPr>
              <w:t>11</w:t>
            </w:r>
            <w:r w:rsidR="00D24D1E" w:rsidRPr="009639B6">
              <w:rPr>
                <w:rFonts w:ascii="Segoe UI" w:hAnsi="Segoe UI" w:cs="Segoe UI"/>
                <w:b/>
                <w:szCs w:val="24"/>
              </w:rPr>
              <w:t xml:space="preserve">. </w:t>
            </w:r>
          </w:p>
          <w:p w14:paraId="73C31016" w14:textId="77777777" w:rsidR="009639B6" w:rsidRPr="009639B6" w:rsidRDefault="009639B6" w:rsidP="005378D2">
            <w:pPr>
              <w:jc w:val="both"/>
              <w:rPr>
                <w:rFonts w:ascii="Segoe UI" w:hAnsi="Segoe UI" w:cs="Segoe UI"/>
                <w:szCs w:val="24"/>
              </w:rPr>
            </w:pPr>
          </w:p>
          <w:p w14:paraId="1D4D1D2C" w14:textId="77777777" w:rsidR="009639B6" w:rsidRPr="009639B6" w:rsidRDefault="009639B6" w:rsidP="005378D2">
            <w:pPr>
              <w:jc w:val="both"/>
              <w:rPr>
                <w:rFonts w:ascii="Segoe UI" w:hAnsi="Segoe UI" w:cs="Segoe UI"/>
                <w:szCs w:val="24"/>
              </w:rPr>
            </w:pPr>
            <w:r w:rsidRPr="009639B6">
              <w:rPr>
                <w:rFonts w:ascii="Segoe UI" w:hAnsi="Segoe UI" w:cs="Segoe UI"/>
                <w:szCs w:val="24"/>
              </w:rPr>
              <w:t>a</w:t>
            </w:r>
          </w:p>
          <w:p w14:paraId="0C779A37" w14:textId="77777777" w:rsidR="009639B6" w:rsidRDefault="009639B6" w:rsidP="00EE1762">
            <w:pPr>
              <w:jc w:val="both"/>
              <w:rPr>
                <w:rFonts w:ascii="Segoe UI" w:hAnsi="Segoe UI" w:cs="Segoe UI"/>
                <w:szCs w:val="24"/>
              </w:rPr>
            </w:pPr>
          </w:p>
          <w:p w14:paraId="78A42CF8" w14:textId="77777777" w:rsidR="000057D0" w:rsidRDefault="000057D0" w:rsidP="00EE1762">
            <w:pPr>
              <w:jc w:val="both"/>
              <w:rPr>
                <w:rFonts w:ascii="Segoe UI" w:hAnsi="Segoe UI" w:cs="Segoe UI"/>
                <w:szCs w:val="24"/>
              </w:rPr>
            </w:pPr>
          </w:p>
          <w:p w14:paraId="2C60CC6E" w14:textId="77777777" w:rsidR="003738C8" w:rsidRDefault="003738C8" w:rsidP="00EE1762">
            <w:pPr>
              <w:jc w:val="both"/>
              <w:rPr>
                <w:rFonts w:ascii="Segoe UI" w:hAnsi="Segoe UI" w:cs="Segoe UI"/>
                <w:szCs w:val="24"/>
              </w:rPr>
            </w:pPr>
          </w:p>
          <w:p w14:paraId="4EA0DE97" w14:textId="7BD276CB" w:rsidR="003738C8" w:rsidRDefault="003738C8" w:rsidP="00EE1762">
            <w:pPr>
              <w:jc w:val="both"/>
              <w:rPr>
                <w:rFonts w:ascii="Segoe UI" w:hAnsi="Segoe UI" w:cs="Segoe UI"/>
                <w:szCs w:val="24"/>
              </w:rPr>
            </w:pPr>
          </w:p>
          <w:p w14:paraId="5424538A" w14:textId="10A5B079" w:rsidR="00446817" w:rsidRDefault="00446817" w:rsidP="00EE1762">
            <w:pPr>
              <w:jc w:val="both"/>
              <w:rPr>
                <w:rFonts w:ascii="Segoe UI" w:hAnsi="Segoe UI" w:cs="Segoe UI"/>
                <w:szCs w:val="24"/>
              </w:rPr>
            </w:pPr>
          </w:p>
          <w:p w14:paraId="3F6FD58B" w14:textId="40600931" w:rsidR="00446817" w:rsidRDefault="00446817" w:rsidP="00EE1762">
            <w:pPr>
              <w:jc w:val="both"/>
              <w:rPr>
                <w:rFonts w:ascii="Segoe UI" w:hAnsi="Segoe UI" w:cs="Segoe UI"/>
                <w:szCs w:val="24"/>
              </w:rPr>
            </w:pPr>
          </w:p>
          <w:p w14:paraId="3F4D7285" w14:textId="192F2A5E" w:rsidR="00446817" w:rsidRDefault="00446817" w:rsidP="00EE1762">
            <w:pPr>
              <w:jc w:val="both"/>
              <w:rPr>
                <w:rFonts w:ascii="Segoe UI" w:hAnsi="Segoe UI" w:cs="Segoe UI"/>
                <w:szCs w:val="24"/>
              </w:rPr>
            </w:pPr>
          </w:p>
          <w:p w14:paraId="133FE14C" w14:textId="78EB62AE" w:rsidR="00446817" w:rsidRDefault="00446817" w:rsidP="00EE1762">
            <w:pPr>
              <w:jc w:val="both"/>
              <w:rPr>
                <w:rFonts w:ascii="Segoe UI" w:hAnsi="Segoe UI" w:cs="Segoe UI"/>
                <w:szCs w:val="24"/>
              </w:rPr>
            </w:pPr>
            <w:r>
              <w:rPr>
                <w:rFonts w:ascii="Segoe UI" w:hAnsi="Segoe UI" w:cs="Segoe UI"/>
                <w:szCs w:val="24"/>
              </w:rPr>
              <w:t>b</w:t>
            </w:r>
          </w:p>
          <w:p w14:paraId="7935B49A" w14:textId="1C5E80D8" w:rsidR="00446817" w:rsidRDefault="00446817" w:rsidP="00EE1762">
            <w:pPr>
              <w:jc w:val="both"/>
              <w:rPr>
                <w:rFonts w:ascii="Segoe UI" w:hAnsi="Segoe UI" w:cs="Segoe UI"/>
                <w:szCs w:val="24"/>
              </w:rPr>
            </w:pPr>
          </w:p>
          <w:p w14:paraId="70818C8C" w14:textId="34F9CBE6" w:rsidR="00446817" w:rsidRDefault="00446817" w:rsidP="00EE1762">
            <w:pPr>
              <w:jc w:val="both"/>
              <w:rPr>
                <w:rFonts w:ascii="Segoe UI" w:hAnsi="Segoe UI" w:cs="Segoe UI"/>
                <w:szCs w:val="24"/>
              </w:rPr>
            </w:pPr>
          </w:p>
          <w:p w14:paraId="6E1005E7" w14:textId="77BF5677" w:rsidR="00446817" w:rsidRDefault="00446817" w:rsidP="00EE1762">
            <w:pPr>
              <w:jc w:val="both"/>
              <w:rPr>
                <w:rFonts w:ascii="Segoe UI" w:hAnsi="Segoe UI" w:cs="Segoe UI"/>
                <w:szCs w:val="24"/>
              </w:rPr>
            </w:pPr>
          </w:p>
          <w:p w14:paraId="026514A3" w14:textId="7AD55900" w:rsidR="00446817" w:rsidRDefault="00446817" w:rsidP="00EE1762">
            <w:pPr>
              <w:jc w:val="both"/>
              <w:rPr>
                <w:rFonts w:ascii="Segoe UI" w:hAnsi="Segoe UI" w:cs="Segoe UI"/>
                <w:szCs w:val="24"/>
              </w:rPr>
            </w:pPr>
          </w:p>
          <w:p w14:paraId="65C44026" w14:textId="34DDD8FB" w:rsidR="00446817" w:rsidRDefault="00446817" w:rsidP="00EE1762">
            <w:pPr>
              <w:jc w:val="both"/>
              <w:rPr>
                <w:rFonts w:ascii="Segoe UI" w:hAnsi="Segoe UI" w:cs="Segoe UI"/>
                <w:szCs w:val="24"/>
              </w:rPr>
            </w:pPr>
          </w:p>
          <w:p w14:paraId="3DD9F398" w14:textId="6D62E2F6" w:rsidR="00446817" w:rsidRDefault="00446817" w:rsidP="00EE1762">
            <w:pPr>
              <w:jc w:val="both"/>
              <w:rPr>
                <w:rFonts w:ascii="Segoe UI" w:hAnsi="Segoe UI" w:cs="Segoe UI"/>
                <w:szCs w:val="24"/>
              </w:rPr>
            </w:pPr>
          </w:p>
          <w:p w14:paraId="05A9E1EB" w14:textId="614CB33C" w:rsidR="00446817" w:rsidRDefault="00446817" w:rsidP="00EE1762">
            <w:pPr>
              <w:jc w:val="both"/>
              <w:rPr>
                <w:rFonts w:ascii="Segoe UI" w:hAnsi="Segoe UI" w:cs="Segoe UI"/>
                <w:szCs w:val="24"/>
              </w:rPr>
            </w:pPr>
          </w:p>
          <w:p w14:paraId="18F8A9A9" w14:textId="3BD49585" w:rsidR="00446817" w:rsidRDefault="00446817" w:rsidP="00EE1762">
            <w:pPr>
              <w:jc w:val="both"/>
              <w:rPr>
                <w:rFonts w:ascii="Segoe UI" w:hAnsi="Segoe UI" w:cs="Segoe UI"/>
                <w:szCs w:val="24"/>
              </w:rPr>
            </w:pPr>
            <w:r>
              <w:rPr>
                <w:rFonts w:ascii="Segoe UI" w:hAnsi="Segoe UI" w:cs="Segoe UI"/>
                <w:szCs w:val="24"/>
              </w:rPr>
              <w:t>c</w:t>
            </w:r>
          </w:p>
          <w:p w14:paraId="6578DD2A" w14:textId="68C989E5" w:rsidR="00446817" w:rsidRDefault="00446817" w:rsidP="00EE1762">
            <w:pPr>
              <w:jc w:val="both"/>
              <w:rPr>
                <w:rFonts w:ascii="Segoe UI" w:hAnsi="Segoe UI" w:cs="Segoe UI"/>
                <w:szCs w:val="24"/>
              </w:rPr>
            </w:pPr>
          </w:p>
          <w:p w14:paraId="16BBF6C7" w14:textId="43F6E8F0" w:rsidR="00446817" w:rsidRDefault="00446817" w:rsidP="00EE1762">
            <w:pPr>
              <w:jc w:val="both"/>
              <w:rPr>
                <w:rFonts w:ascii="Segoe UI" w:hAnsi="Segoe UI" w:cs="Segoe UI"/>
                <w:szCs w:val="24"/>
              </w:rPr>
            </w:pPr>
          </w:p>
          <w:p w14:paraId="72532550" w14:textId="7ACB5E01" w:rsidR="00446817" w:rsidRDefault="00446817" w:rsidP="00EE1762">
            <w:pPr>
              <w:jc w:val="both"/>
              <w:rPr>
                <w:rFonts w:ascii="Segoe UI" w:hAnsi="Segoe UI" w:cs="Segoe UI"/>
                <w:szCs w:val="24"/>
              </w:rPr>
            </w:pPr>
          </w:p>
          <w:p w14:paraId="66E23496" w14:textId="0F0851CF" w:rsidR="00446817" w:rsidRDefault="00446817" w:rsidP="00EE1762">
            <w:pPr>
              <w:jc w:val="both"/>
              <w:rPr>
                <w:rFonts w:ascii="Segoe UI" w:hAnsi="Segoe UI" w:cs="Segoe UI"/>
                <w:szCs w:val="24"/>
              </w:rPr>
            </w:pPr>
          </w:p>
          <w:p w14:paraId="4D373A94" w14:textId="5ACF2B70" w:rsidR="00446817" w:rsidRDefault="00446817" w:rsidP="00EE1762">
            <w:pPr>
              <w:jc w:val="both"/>
              <w:rPr>
                <w:rFonts w:ascii="Segoe UI" w:hAnsi="Segoe UI" w:cs="Segoe UI"/>
                <w:szCs w:val="24"/>
              </w:rPr>
            </w:pPr>
          </w:p>
          <w:p w14:paraId="58C24233" w14:textId="2F72888D" w:rsidR="00446817" w:rsidRDefault="00446817" w:rsidP="00EE1762">
            <w:pPr>
              <w:jc w:val="both"/>
              <w:rPr>
                <w:rFonts w:ascii="Segoe UI" w:hAnsi="Segoe UI" w:cs="Segoe UI"/>
                <w:szCs w:val="24"/>
              </w:rPr>
            </w:pPr>
          </w:p>
          <w:p w14:paraId="57ED63E2" w14:textId="491DCD10" w:rsidR="00446817" w:rsidRDefault="00446817" w:rsidP="00EE1762">
            <w:pPr>
              <w:jc w:val="both"/>
              <w:rPr>
                <w:rFonts w:ascii="Segoe UI" w:hAnsi="Segoe UI" w:cs="Segoe UI"/>
                <w:szCs w:val="24"/>
              </w:rPr>
            </w:pPr>
          </w:p>
          <w:p w14:paraId="1750B13D" w14:textId="0DAC1D25" w:rsidR="00446817" w:rsidRDefault="00446817" w:rsidP="00EE1762">
            <w:pPr>
              <w:jc w:val="both"/>
              <w:rPr>
                <w:rFonts w:ascii="Segoe UI" w:hAnsi="Segoe UI" w:cs="Segoe UI"/>
                <w:szCs w:val="24"/>
              </w:rPr>
            </w:pPr>
          </w:p>
          <w:p w14:paraId="1EE6DFD2" w14:textId="1A254ACA" w:rsidR="00446817" w:rsidRDefault="00446817" w:rsidP="00EE1762">
            <w:pPr>
              <w:jc w:val="both"/>
              <w:rPr>
                <w:rFonts w:ascii="Segoe UI" w:hAnsi="Segoe UI" w:cs="Segoe UI"/>
                <w:szCs w:val="24"/>
              </w:rPr>
            </w:pPr>
          </w:p>
          <w:p w14:paraId="55988A9D" w14:textId="4FC68809" w:rsidR="00446817" w:rsidRDefault="00446817" w:rsidP="00EE1762">
            <w:pPr>
              <w:jc w:val="both"/>
              <w:rPr>
                <w:rFonts w:ascii="Segoe UI" w:hAnsi="Segoe UI" w:cs="Segoe UI"/>
                <w:szCs w:val="24"/>
              </w:rPr>
            </w:pPr>
            <w:r>
              <w:rPr>
                <w:rFonts w:ascii="Segoe UI" w:hAnsi="Segoe UI" w:cs="Segoe UI"/>
                <w:szCs w:val="24"/>
              </w:rPr>
              <w:t>d</w:t>
            </w:r>
          </w:p>
          <w:p w14:paraId="0E5DB0C4" w14:textId="3B530D78" w:rsidR="00446817" w:rsidRDefault="00446817" w:rsidP="00EE1762">
            <w:pPr>
              <w:jc w:val="both"/>
              <w:rPr>
                <w:rFonts w:ascii="Segoe UI" w:hAnsi="Segoe UI" w:cs="Segoe UI"/>
                <w:szCs w:val="24"/>
              </w:rPr>
            </w:pPr>
          </w:p>
          <w:p w14:paraId="7C388C42" w14:textId="2069ADC0" w:rsidR="00446817" w:rsidRDefault="00446817" w:rsidP="00EE1762">
            <w:pPr>
              <w:jc w:val="both"/>
              <w:rPr>
                <w:rFonts w:ascii="Segoe UI" w:hAnsi="Segoe UI" w:cs="Segoe UI"/>
                <w:szCs w:val="24"/>
              </w:rPr>
            </w:pPr>
          </w:p>
          <w:p w14:paraId="113B5646" w14:textId="2C6985C3" w:rsidR="00446817" w:rsidRDefault="00446817" w:rsidP="00EE1762">
            <w:pPr>
              <w:jc w:val="both"/>
              <w:rPr>
                <w:rFonts w:ascii="Segoe UI" w:hAnsi="Segoe UI" w:cs="Segoe UI"/>
                <w:szCs w:val="24"/>
              </w:rPr>
            </w:pPr>
          </w:p>
          <w:p w14:paraId="673D4482" w14:textId="347A11AF" w:rsidR="00446817" w:rsidRDefault="00446817" w:rsidP="00EE1762">
            <w:pPr>
              <w:jc w:val="both"/>
              <w:rPr>
                <w:rFonts w:ascii="Segoe UI" w:hAnsi="Segoe UI" w:cs="Segoe UI"/>
                <w:szCs w:val="24"/>
              </w:rPr>
            </w:pPr>
          </w:p>
          <w:p w14:paraId="4A0533FA" w14:textId="44A7C9A6" w:rsidR="00446817" w:rsidRDefault="00446817" w:rsidP="00EE1762">
            <w:pPr>
              <w:jc w:val="both"/>
              <w:rPr>
                <w:rFonts w:ascii="Segoe UI" w:hAnsi="Segoe UI" w:cs="Segoe UI"/>
                <w:szCs w:val="24"/>
              </w:rPr>
            </w:pPr>
          </w:p>
          <w:p w14:paraId="73EFB83F" w14:textId="4E7C4C03" w:rsidR="00446817" w:rsidRDefault="00446817" w:rsidP="00EE1762">
            <w:pPr>
              <w:jc w:val="both"/>
              <w:rPr>
                <w:rFonts w:ascii="Segoe UI" w:hAnsi="Segoe UI" w:cs="Segoe UI"/>
                <w:szCs w:val="24"/>
              </w:rPr>
            </w:pPr>
          </w:p>
          <w:p w14:paraId="117CE423" w14:textId="26D6ACBE" w:rsidR="00446817" w:rsidRDefault="00446817" w:rsidP="00EE1762">
            <w:pPr>
              <w:jc w:val="both"/>
              <w:rPr>
                <w:rFonts w:ascii="Segoe UI" w:hAnsi="Segoe UI" w:cs="Segoe UI"/>
                <w:szCs w:val="24"/>
              </w:rPr>
            </w:pPr>
            <w:r>
              <w:rPr>
                <w:rFonts w:ascii="Segoe UI" w:hAnsi="Segoe UI" w:cs="Segoe UI"/>
                <w:szCs w:val="24"/>
              </w:rPr>
              <w:t>e</w:t>
            </w:r>
          </w:p>
          <w:p w14:paraId="14ADAB59" w14:textId="65934341" w:rsidR="00446817" w:rsidRDefault="00446817" w:rsidP="00EE1762">
            <w:pPr>
              <w:jc w:val="both"/>
              <w:rPr>
                <w:rFonts w:ascii="Segoe UI" w:hAnsi="Segoe UI" w:cs="Segoe UI"/>
                <w:szCs w:val="24"/>
              </w:rPr>
            </w:pPr>
          </w:p>
          <w:p w14:paraId="5D881138" w14:textId="48096DCE" w:rsidR="00446817" w:rsidRDefault="00446817" w:rsidP="00EE1762">
            <w:pPr>
              <w:jc w:val="both"/>
              <w:rPr>
                <w:rFonts w:ascii="Segoe UI" w:hAnsi="Segoe UI" w:cs="Segoe UI"/>
                <w:szCs w:val="24"/>
              </w:rPr>
            </w:pPr>
          </w:p>
          <w:p w14:paraId="2CC65739" w14:textId="500CE1F3" w:rsidR="00446817" w:rsidRDefault="00446817" w:rsidP="00EE1762">
            <w:pPr>
              <w:jc w:val="both"/>
              <w:rPr>
                <w:rFonts w:ascii="Segoe UI" w:hAnsi="Segoe UI" w:cs="Segoe UI"/>
                <w:szCs w:val="24"/>
              </w:rPr>
            </w:pPr>
          </w:p>
          <w:p w14:paraId="1945029E" w14:textId="27B7D93E" w:rsidR="00446817" w:rsidRDefault="00446817" w:rsidP="00EE1762">
            <w:pPr>
              <w:jc w:val="both"/>
              <w:rPr>
                <w:rFonts w:ascii="Segoe UI" w:hAnsi="Segoe UI" w:cs="Segoe UI"/>
                <w:szCs w:val="24"/>
              </w:rPr>
            </w:pPr>
            <w:r>
              <w:rPr>
                <w:rFonts w:ascii="Segoe UI" w:hAnsi="Segoe UI" w:cs="Segoe UI"/>
                <w:szCs w:val="24"/>
              </w:rPr>
              <w:t>f</w:t>
            </w:r>
          </w:p>
          <w:p w14:paraId="5315F53E" w14:textId="0C6E1D93" w:rsidR="00446817" w:rsidRDefault="00446817" w:rsidP="00EE1762">
            <w:pPr>
              <w:jc w:val="both"/>
              <w:rPr>
                <w:rFonts w:ascii="Segoe UI" w:hAnsi="Segoe UI" w:cs="Segoe UI"/>
                <w:szCs w:val="24"/>
              </w:rPr>
            </w:pPr>
          </w:p>
          <w:p w14:paraId="77713FE7" w14:textId="4EAD8744" w:rsidR="00446817" w:rsidRDefault="00446817" w:rsidP="00EE1762">
            <w:pPr>
              <w:jc w:val="both"/>
              <w:rPr>
                <w:rFonts w:ascii="Segoe UI" w:hAnsi="Segoe UI" w:cs="Segoe UI"/>
                <w:szCs w:val="24"/>
              </w:rPr>
            </w:pPr>
          </w:p>
          <w:p w14:paraId="722B0967" w14:textId="78149C1E" w:rsidR="00446817" w:rsidRDefault="00446817" w:rsidP="00EE1762">
            <w:pPr>
              <w:jc w:val="both"/>
              <w:rPr>
                <w:rFonts w:ascii="Segoe UI" w:hAnsi="Segoe UI" w:cs="Segoe UI"/>
                <w:szCs w:val="24"/>
              </w:rPr>
            </w:pPr>
          </w:p>
          <w:p w14:paraId="49B613B9" w14:textId="691F7E8A" w:rsidR="00446817" w:rsidRDefault="00446817" w:rsidP="00EE1762">
            <w:pPr>
              <w:jc w:val="both"/>
              <w:rPr>
                <w:rFonts w:ascii="Segoe UI" w:hAnsi="Segoe UI" w:cs="Segoe UI"/>
                <w:szCs w:val="24"/>
              </w:rPr>
            </w:pPr>
            <w:r>
              <w:rPr>
                <w:rFonts w:ascii="Segoe UI" w:hAnsi="Segoe UI" w:cs="Segoe UI"/>
                <w:szCs w:val="24"/>
              </w:rPr>
              <w:t>g</w:t>
            </w:r>
          </w:p>
          <w:p w14:paraId="5A323355" w14:textId="443E4C9B" w:rsidR="003738C8" w:rsidRPr="009639B6" w:rsidRDefault="003738C8" w:rsidP="00EE1762">
            <w:pPr>
              <w:jc w:val="both"/>
              <w:rPr>
                <w:rFonts w:ascii="Segoe UI" w:hAnsi="Segoe UI" w:cs="Segoe UI"/>
                <w:szCs w:val="24"/>
              </w:rPr>
            </w:pPr>
          </w:p>
        </w:tc>
        <w:tc>
          <w:tcPr>
            <w:tcW w:w="4181" w:type="pct"/>
          </w:tcPr>
          <w:p w14:paraId="67B34F06" w14:textId="2CA91D52" w:rsidR="00FB74D8" w:rsidRDefault="001D1719" w:rsidP="00EE1762">
            <w:pPr>
              <w:jc w:val="both"/>
              <w:rPr>
                <w:rFonts w:ascii="Segoe UI" w:hAnsi="Segoe UI" w:cs="Segoe UI"/>
                <w:szCs w:val="24"/>
              </w:rPr>
            </w:pPr>
            <w:r>
              <w:rPr>
                <w:rFonts w:ascii="Segoe UI" w:hAnsi="Segoe UI" w:cs="Segoe UI"/>
                <w:b/>
                <w:szCs w:val="24"/>
              </w:rPr>
              <w:lastRenderedPageBreak/>
              <w:t>Warneford Foundation Steering Group minutes</w:t>
            </w:r>
          </w:p>
          <w:p w14:paraId="6ED69014" w14:textId="38623F6F" w:rsidR="001D1719" w:rsidRDefault="001D1719" w:rsidP="00EE1762">
            <w:pPr>
              <w:jc w:val="both"/>
              <w:rPr>
                <w:rFonts w:ascii="Segoe UI" w:hAnsi="Segoe UI" w:cs="Segoe UI"/>
                <w:szCs w:val="24"/>
              </w:rPr>
            </w:pPr>
          </w:p>
          <w:p w14:paraId="2C285C05" w14:textId="3AD175AF" w:rsidR="001D1719" w:rsidRDefault="001D1719" w:rsidP="00EE1762">
            <w:pPr>
              <w:jc w:val="both"/>
              <w:rPr>
                <w:rFonts w:ascii="Segoe UI" w:hAnsi="Segoe UI" w:cs="Segoe UI"/>
                <w:szCs w:val="24"/>
              </w:rPr>
            </w:pPr>
            <w:r>
              <w:rPr>
                <w:rFonts w:ascii="Segoe UI" w:hAnsi="Segoe UI" w:cs="Segoe UI"/>
                <w:szCs w:val="24"/>
              </w:rPr>
              <w:t xml:space="preserve">The </w:t>
            </w:r>
            <w:proofErr w:type="spellStart"/>
            <w:r>
              <w:rPr>
                <w:rFonts w:ascii="Segoe UI" w:hAnsi="Segoe UI" w:cs="Segoe UI"/>
                <w:szCs w:val="24"/>
              </w:rPr>
              <w:t>DoF</w:t>
            </w:r>
            <w:proofErr w:type="spellEnd"/>
            <w:r>
              <w:rPr>
                <w:rFonts w:ascii="Segoe UI" w:hAnsi="Segoe UI" w:cs="Segoe UI"/>
                <w:szCs w:val="24"/>
              </w:rPr>
              <w:t xml:space="preserve"> presented the minutes of the Warneford Foundation Steering Group meetings on 21 March 2019, 08 April 2019, 23 May 2019 and 10 June 2019 at papers FIC 43(</w:t>
            </w:r>
            <w:proofErr w:type="spellStart"/>
            <w:r>
              <w:rPr>
                <w:rFonts w:ascii="Segoe UI" w:hAnsi="Segoe UI" w:cs="Segoe UI"/>
                <w:szCs w:val="24"/>
              </w:rPr>
              <w:t>i</w:t>
            </w:r>
            <w:proofErr w:type="spellEnd"/>
            <w:r>
              <w:rPr>
                <w:rFonts w:ascii="Segoe UI" w:hAnsi="Segoe UI" w:cs="Segoe UI"/>
                <w:szCs w:val="24"/>
              </w:rPr>
              <w:t xml:space="preserve">)-(iv)/2019.  He brought the meeting up-to-date on the current position </w:t>
            </w:r>
            <w:r w:rsidR="00D14F7B">
              <w:rPr>
                <w:rFonts w:ascii="Segoe UI" w:hAnsi="Segoe UI" w:cs="Segoe UI"/>
                <w:szCs w:val="24"/>
              </w:rPr>
              <w:t>in relation to agreeing the details of the options agreement</w:t>
            </w:r>
            <w:r w:rsidR="003F0389">
              <w:rPr>
                <w:rFonts w:ascii="Segoe UI" w:hAnsi="Segoe UI" w:cs="Segoe UI"/>
                <w:szCs w:val="24"/>
              </w:rPr>
              <w:t xml:space="preserve"> and emphasised the importance of </w:t>
            </w:r>
            <w:r w:rsidR="00123BCC">
              <w:rPr>
                <w:rFonts w:ascii="Segoe UI" w:hAnsi="Segoe UI" w:cs="Segoe UI"/>
                <w:szCs w:val="24"/>
              </w:rPr>
              <w:t xml:space="preserve">establishing controlled change processes in the event of any need to deviate from the original concept.  He confirmed that NHSE/I </w:t>
            </w:r>
            <w:proofErr w:type="gramStart"/>
            <w:r w:rsidR="00123BCC">
              <w:rPr>
                <w:rFonts w:ascii="Segoe UI" w:hAnsi="Segoe UI" w:cs="Segoe UI"/>
                <w:szCs w:val="24"/>
              </w:rPr>
              <w:t>were</w:t>
            </w:r>
            <w:proofErr w:type="gramEnd"/>
            <w:r w:rsidR="00123BCC">
              <w:rPr>
                <w:rFonts w:ascii="Segoe UI" w:hAnsi="Segoe UI" w:cs="Segoe UI"/>
                <w:szCs w:val="24"/>
              </w:rPr>
              <w:t xml:space="preserve"> also being kept informed.  </w:t>
            </w:r>
          </w:p>
          <w:p w14:paraId="109C91CB" w14:textId="6191DCB4" w:rsidR="00123BCC" w:rsidRDefault="00123BCC" w:rsidP="00EE1762">
            <w:pPr>
              <w:jc w:val="both"/>
              <w:rPr>
                <w:rFonts w:ascii="Segoe UI" w:hAnsi="Segoe UI" w:cs="Segoe UI"/>
                <w:szCs w:val="24"/>
              </w:rPr>
            </w:pPr>
          </w:p>
          <w:p w14:paraId="33CCDBEE" w14:textId="7D8FA0CD" w:rsidR="00123BCC" w:rsidRDefault="00123BCC" w:rsidP="00EE1762">
            <w:pPr>
              <w:jc w:val="both"/>
              <w:rPr>
                <w:rFonts w:ascii="Segoe UI" w:hAnsi="Segoe UI" w:cs="Segoe UI"/>
                <w:szCs w:val="24"/>
              </w:rPr>
            </w:pPr>
            <w:r>
              <w:rPr>
                <w:rFonts w:ascii="Segoe UI" w:hAnsi="Segoe UI" w:cs="Segoe UI"/>
                <w:szCs w:val="24"/>
              </w:rPr>
              <w:t>The meeting confirmed the importance of being able to demonstrate clear justification</w:t>
            </w:r>
            <w:r w:rsidR="00A15F75">
              <w:rPr>
                <w:rFonts w:ascii="Segoe UI" w:hAnsi="Segoe UI" w:cs="Segoe UI"/>
                <w:szCs w:val="24"/>
              </w:rPr>
              <w:t xml:space="preserve"> as to:</w:t>
            </w:r>
          </w:p>
          <w:p w14:paraId="0A18DBAD" w14:textId="4354AB85" w:rsidR="00A15F75" w:rsidRDefault="00A15F75" w:rsidP="00A15F75">
            <w:pPr>
              <w:pStyle w:val="ListParagraph"/>
              <w:numPr>
                <w:ilvl w:val="0"/>
                <w:numId w:val="46"/>
              </w:numPr>
              <w:jc w:val="both"/>
              <w:rPr>
                <w:rFonts w:ascii="Segoe UI" w:hAnsi="Segoe UI" w:cs="Segoe UI"/>
                <w:szCs w:val="24"/>
              </w:rPr>
            </w:pPr>
            <w:r>
              <w:rPr>
                <w:rFonts w:ascii="Segoe UI" w:hAnsi="Segoe UI" w:cs="Segoe UI"/>
                <w:szCs w:val="24"/>
              </w:rPr>
              <w:t>why the development was proposed for this site and not for another location, including outside the ring road;</w:t>
            </w:r>
          </w:p>
          <w:p w14:paraId="7FCE88A9" w14:textId="46EA540A" w:rsidR="009920E2" w:rsidRPr="009920E2" w:rsidRDefault="009920E2" w:rsidP="009920E2">
            <w:pPr>
              <w:pStyle w:val="ListParagraph"/>
              <w:numPr>
                <w:ilvl w:val="0"/>
                <w:numId w:val="46"/>
              </w:numPr>
              <w:jc w:val="both"/>
              <w:rPr>
                <w:rFonts w:ascii="Segoe UI" w:hAnsi="Segoe UI" w:cs="Segoe UI"/>
                <w:szCs w:val="24"/>
              </w:rPr>
            </w:pPr>
            <w:r>
              <w:rPr>
                <w:rFonts w:ascii="Segoe UI" w:hAnsi="Segoe UI" w:cs="Segoe UI"/>
                <w:szCs w:val="24"/>
              </w:rPr>
              <w:t>if starting from a clean slate, whether the Trust would choose to have the new facility on this site; and</w:t>
            </w:r>
          </w:p>
          <w:p w14:paraId="3C7CB8D8" w14:textId="6ACD59A7" w:rsidR="009920E2" w:rsidRPr="00A15F75" w:rsidRDefault="009920E2" w:rsidP="00A15F75">
            <w:pPr>
              <w:pStyle w:val="ListParagraph"/>
              <w:numPr>
                <w:ilvl w:val="0"/>
                <w:numId w:val="46"/>
              </w:numPr>
              <w:jc w:val="both"/>
              <w:rPr>
                <w:rFonts w:ascii="Segoe UI" w:hAnsi="Segoe UI" w:cs="Segoe UI"/>
                <w:szCs w:val="24"/>
              </w:rPr>
            </w:pPr>
            <w:r>
              <w:rPr>
                <w:rFonts w:ascii="Segoe UI" w:hAnsi="Segoe UI" w:cs="Segoe UI"/>
                <w:szCs w:val="24"/>
              </w:rPr>
              <w:t xml:space="preserve">demonstrating Value </w:t>
            </w:r>
            <w:proofErr w:type="gramStart"/>
            <w:r>
              <w:rPr>
                <w:rFonts w:ascii="Segoe UI" w:hAnsi="Segoe UI" w:cs="Segoe UI"/>
                <w:szCs w:val="24"/>
              </w:rPr>
              <w:t>For</w:t>
            </w:r>
            <w:proofErr w:type="gramEnd"/>
            <w:r>
              <w:rPr>
                <w:rFonts w:ascii="Segoe UI" w:hAnsi="Segoe UI" w:cs="Segoe UI"/>
                <w:szCs w:val="24"/>
              </w:rPr>
              <w:t xml:space="preserve"> Money. </w:t>
            </w:r>
          </w:p>
          <w:p w14:paraId="4F1D0DB7" w14:textId="28A40983" w:rsidR="001D1719" w:rsidRDefault="001D1719" w:rsidP="00EE1762">
            <w:pPr>
              <w:jc w:val="both"/>
              <w:rPr>
                <w:rFonts w:ascii="Segoe UI" w:hAnsi="Segoe UI" w:cs="Segoe UI"/>
                <w:szCs w:val="24"/>
              </w:rPr>
            </w:pPr>
          </w:p>
          <w:p w14:paraId="380DACE0" w14:textId="6B3B002B" w:rsidR="001D1719" w:rsidRDefault="009920E2" w:rsidP="00EE1762">
            <w:pPr>
              <w:jc w:val="both"/>
              <w:rPr>
                <w:rFonts w:ascii="Segoe UI" w:hAnsi="Segoe UI" w:cs="Segoe UI"/>
                <w:szCs w:val="24"/>
              </w:rPr>
            </w:pPr>
            <w:r>
              <w:rPr>
                <w:rFonts w:ascii="Segoe UI" w:hAnsi="Segoe UI" w:cs="Segoe UI"/>
                <w:szCs w:val="24"/>
              </w:rPr>
              <w:t>John Allison expressed concern about the vision for the site which had been presented by the architects to the Board workshop in private on 27 June 2019.</w:t>
            </w:r>
            <w:r w:rsidR="00FF6FC1">
              <w:rPr>
                <w:rFonts w:ascii="Segoe UI" w:hAnsi="Segoe UI" w:cs="Segoe UI"/>
                <w:szCs w:val="24"/>
              </w:rPr>
              <w:t xml:space="preserve">  In particular he queried</w:t>
            </w:r>
            <w:r w:rsidR="00514129">
              <w:rPr>
                <w:rFonts w:ascii="Segoe UI" w:hAnsi="Segoe UI" w:cs="Segoe UI"/>
                <w:szCs w:val="24"/>
              </w:rPr>
              <w:t>: (</w:t>
            </w:r>
            <w:proofErr w:type="spellStart"/>
            <w:r w:rsidR="00514129">
              <w:rPr>
                <w:rFonts w:ascii="Segoe UI" w:hAnsi="Segoe UI" w:cs="Segoe UI"/>
                <w:szCs w:val="24"/>
              </w:rPr>
              <w:t>i</w:t>
            </w:r>
            <w:proofErr w:type="spellEnd"/>
            <w:r w:rsidR="00514129">
              <w:rPr>
                <w:rFonts w:ascii="Segoe UI" w:hAnsi="Segoe UI" w:cs="Segoe UI"/>
                <w:szCs w:val="24"/>
              </w:rPr>
              <w:t>)</w:t>
            </w:r>
            <w:r w:rsidR="00FF6FC1">
              <w:rPr>
                <w:rFonts w:ascii="Segoe UI" w:hAnsi="Segoe UI" w:cs="Segoe UI"/>
                <w:szCs w:val="24"/>
              </w:rPr>
              <w:t xml:space="preserve"> whether this could achieve Value </w:t>
            </w:r>
            <w:proofErr w:type="gramStart"/>
            <w:r w:rsidR="00FF6FC1">
              <w:rPr>
                <w:rFonts w:ascii="Segoe UI" w:hAnsi="Segoe UI" w:cs="Segoe UI"/>
                <w:szCs w:val="24"/>
              </w:rPr>
              <w:t>For</w:t>
            </w:r>
            <w:proofErr w:type="gramEnd"/>
            <w:r w:rsidR="00FF6FC1">
              <w:rPr>
                <w:rFonts w:ascii="Segoe UI" w:hAnsi="Segoe UI" w:cs="Segoe UI"/>
                <w:szCs w:val="24"/>
              </w:rPr>
              <w:t xml:space="preserve"> Money or whether the vision was too self-indulgent</w:t>
            </w:r>
            <w:r w:rsidR="00514129">
              <w:rPr>
                <w:rFonts w:ascii="Segoe UI" w:hAnsi="Segoe UI" w:cs="Segoe UI"/>
                <w:szCs w:val="24"/>
              </w:rPr>
              <w:t xml:space="preserve">; and (ii) the viability of building any new facility in </w:t>
            </w:r>
            <w:r w:rsidR="00C117CA">
              <w:rPr>
                <w:rFonts w:ascii="Segoe UI" w:hAnsi="Segoe UI" w:cs="Segoe UI"/>
                <w:szCs w:val="24"/>
              </w:rPr>
              <w:t>this location</w:t>
            </w:r>
            <w:r w:rsidR="00514129">
              <w:rPr>
                <w:rFonts w:ascii="Segoe UI" w:hAnsi="Segoe UI" w:cs="Segoe UI"/>
                <w:szCs w:val="24"/>
              </w:rPr>
              <w:t xml:space="preserve"> which could add further inconvenience given the transport difficulties in the city.  He noted that there were potential benefits from the further academic partnership which the development of the site could support but queried whether these could outweigh the economic and transport </w:t>
            </w:r>
            <w:r w:rsidR="00C117CA">
              <w:rPr>
                <w:rFonts w:ascii="Segoe UI" w:hAnsi="Segoe UI" w:cs="Segoe UI"/>
                <w:szCs w:val="24"/>
              </w:rPr>
              <w:t xml:space="preserve">concerns.  </w:t>
            </w:r>
            <w:r w:rsidR="00514129">
              <w:rPr>
                <w:rFonts w:ascii="Segoe UI" w:hAnsi="Segoe UI" w:cs="Segoe UI"/>
                <w:szCs w:val="24"/>
              </w:rPr>
              <w:t xml:space="preserve"> </w:t>
            </w:r>
            <w:r w:rsidR="00FF6FC1">
              <w:rPr>
                <w:rFonts w:ascii="Segoe UI" w:hAnsi="Segoe UI" w:cs="Segoe UI"/>
                <w:szCs w:val="24"/>
              </w:rPr>
              <w:t xml:space="preserve">  </w:t>
            </w:r>
            <w:r>
              <w:rPr>
                <w:rFonts w:ascii="Segoe UI" w:hAnsi="Segoe UI" w:cs="Segoe UI"/>
                <w:szCs w:val="24"/>
              </w:rPr>
              <w:t xml:space="preserve">  </w:t>
            </w:r>
          </w:p>
          <w:p w14:paraId="49F9E3C7" w14:textId="6370A550" w:rsidR="001D1719" w:rsidRDefault="001D1719" w:rsidP="00EE1762">
            <w:pPr>
              <w:jc w:val="both"/>
              <w:rPr>
                <w:rFonts w:ascii="Segoe UI" w:hAnsi="Segoe UI" w:cs="Segoe UI"/>
                <w:szCs w:val="24"/>
              </w:rPr>
            </w:pPr>
          </w:p>
          <w:p w14:paraId="38E48A43" w14:textId="00F03A12" w:rsidR="00C95EAA" w:rsidRDefault="00FF6FC1" w:rsidP="00EE1762">
            <w:pPr>
              <w:jc w:val="both"/>
              <w:rPr>
                <w:rFonts w:ascii="Segoe UI" w:hAnsi="Segoe UI" w:cs="Segoe UI"/>
                <w:szCs w:val="24"/>
              </w:rPr>
            </w:pPr>
            <w:r>
              <w:rPr>
                <w:rFonts w:ascii="Segoe UI" w:hAnsi="Segoe UI" w:cs="Segoe UI"/>
                <w:szCs w:val="24"/>
              </w:rPr>
              <w:t xml:space="preserve">The CEO welcomed the challenge and noted that </w:t>
            </w:r>
            <w:r w:rsidR="00A55F63">
              <w:rPr>
                <w:rFonts w:ascii="Segoe UI" w:hAnsi="Segoe UI" w:cs="Segoe UI"/>
                <w:szCs w:val="24"/>
              </w:rPr>
              <w:t xml:space="preserve">it was important to avoid group-think and it was timely to challenge plans before final decisions had been made as to whether to proceed or not.  </w:t>
            </w:r>
            <w:r>
              <w:rPr>
                <w:rFonts w:ascii="Segoe UI" w:hAnsi="Segoe UI" w:cs="Segoe UI"/>
                <w:szCs w:val="24"/>
              </w:rPr>
              <w:t xml:space="preserve"> The </w:t>
            </w:r>
            <w:proofErr w:type="spellStart"/>
            <w:r>
              <w:rPr>
                <w:rFonts w:ascii="Segoe UI" w:hAnsi="Segoe UI" w:cs="Segoe UI"/>
                <w:szCs w:val="24"/>
              </w:rPr>
              <w:t>DoF</w:t>
            </w:r>
            <w:proofErr w:type="spellEnd"/>
            <w:r>
              <w:rPr>
                <w:rFonts w:ascii="Segoe UI" w:hAnsi="Segoe UI" w:cs="Segoe UI"/>
                <w:szCs w:val="24"/>
              </w:rPr>
              <w:t xml:space="preserve"> </w:t>
            </w:r>
            <w:r w:rsidR="00A55F63">
              <w:rPr>
                <w:rFonts w:ascii="Segoe UI" w:hAnsi="Segoe UI" w:cs="Segoe UI"/>
                <w:szCs w:val="24"/>
              </w:rPr>
              <w:t xml:space="preserve">added that the Board would be provided with the opportunity to review/be reminded of all options and he agreed that the development of the Warneford site needed to demonstrate that it was economically viable and practical.  </w:t>
            </w:r>
          </w:p>
          <w:p w14:paraId="696F12A3" w14:textId="652ADCAA" w:rsidR="00A55F63" w:rsidRDefault="00A55F63" w:rsidP="00EE1762">
            <w:pPr>
              <w:jc w:val="both"/>
              <w:rPr>
                <w:rFonts w:ascii="Segoe UI" w:hAnsi="Segoe UI" w:cs="Segoe UI"/>
                <w:szCs w:val="24"/>
              </w:rPr>
            </w:pPr>
          </w:p>
          <w:p w14:paraId="386063B7" w14:textId="4535EA97" w:rsidR="00A55F63" w:rsidRDefault="00A55F63" w:rsidP="00EE1762">
            <w:pPr>
              <w:jc w:val="both"/>
              <w:rPr>
                <w:rFonts w:ascii="Segoe UI" w:hAnsi="Segoe UI" w:cs="Segoe UI"/>
                <w:szCs w:val="24"/>
              </w:rPr>
            </w:pPr>
            <w:r>
              <w:rPr>
                <w:rFonts w:ascii="Segoe UI" w:hAnsi="Segoe UI" w:cs="Segoe UI"/>
                <w:szCs w:val="24"/>
              </w:rPr>
              <w:t xml:space="preserve">The CEO emphasised that the Trust must achieve a working hospital of good quality and which could provide a therapeutic environment.  </w:t>
            </w:r>
          </w:p>
          <w:p w14:paraId="433B518B" w14:textId="6AB44A57" w:rsidR="00123BCC" w:rsidRPr="00A55F63" w:rsidRDefault="00A55F63" w:rsidP="00940882">
            <w:pPr>
              <w:jc w:val="both"/>
              <w:rPr>
                <w:rFonts w:ascii="Segoe UI" w:hAnsi="Segoe UI" w:cs="Segoe UI"/>
                <w:szCs w:val="24"/>
              </w:rPr>
            </w:pPr>
            <w:r>
              <w:rPr>
                <w:rFonts w:ascii="Segoe UI" w:hAnsi="Segoe UI" w:cs="Segoe UI"/>
                <w:i/>
                <w:szCs w:val="24"/>
              </w:rPr>
              <w:lastRenderedPageBreak/>
              <w:t>The DoS/CIO joined the meeting</w:t>
            </w:r>
            <w:r>
              <w:rPr>
                <w:rFonts w:ascii="Segoe UI" w:hAnsi="Segoe UI" w:cs="Segoe UI"/>
                <w:szCs w:val="24"/>
              </w:rPr>
              <w:t xml:space="preserve">. </w:t>
            </w:r>
          </w:p>
          <w:p w14:paraId="78AF0DBD" w14:textId="20EBE18A" w:rsidR="00123BCC" w:rsidRDefault="00123BCC" w:rsidP="00940882">
            <w:pPr>
              <w:jc w:val="both"/>
              <w:rPr>
                <w:rFonts w:ascii="Segoe UI" w:hAnsi="Segoe UI" w:cs="Segoe UI"/>
                <w:szCs w:val="24"/>
              </w:rPr>
            </w:pPr>
          </w:p>
          <w:p w14:paraId="1438383D" w14:textId="159BD10C" w:rsidR="00C117CA" w:rsidRDefault="00C117CA" w:rsidP="00940882">
            <w:pPr>
              <w:jc w:val="both"/>
              <w:rPr>
                <w:rFonts w:ascii="Segoe UI" w:hAnsi="Segoe UI" w:cs="Segoe UI"/>
                <w:szCs w:val="24"/>
              </w:rPr>
            </w:pPr>
            <w:r>
              <w:rPr>
                <w:rFonts w:ascii="Segoe UI" w:hAnsi="Segoe UI" w:cs="Segoe UI"/>
                <w:szCs w:val="24"/>
              </w:rPr>
              <w:t xml:space="preserve">The COO added that this could also be the time to try to develop different ways to support staff to travel to sites.  He cited the positive example of Cotswold House, Marlborough which provided a park and ride system.  </w:t>
            </w:r>
          </w:p>
          <w:p w14:paraId="52D5C841" w14:textId="77777777" w:rsidR="00C117CA" w:rsidRDefault="00C117CA" w:rsidP="00940882">
            <w:pPr>
              <w:jc w:val="both"/>
              <w:rPr>
                <w:rFonts w:ascii="Segoe UI" w:hAnsi="Segoe UI" w:cs="Segoe UI"/>
                <w:szCs w:val="24"/>
              </w:rPr>
            </w:pPr>
          </w:p>
          <w:p w14:paraId="4D4724F2" w14:textId="5D16F1E0" w:rsidR="00123BCC" w:rsidRPr="00123BCC" w:rsidRDefault="00123BCC" w:rsidP="00940882">
            <w:pPr>
              <w:jc w:val="both"/>
              <w:rPr>
                <w:rFonts w:ascii="Segoe UI" w:hAnsi="Segoe UI" w:cs="Segoe UI"/>
                <w:b/>
                <w:szCs w:val="24"/>
              </w:rPr>
            </w:pPr>
            <w:r>
              <w:rPr>
                <w:rFonts w:ascii="Segoe UI" w:hAnsi="Segoe UI" w:cs="Segoe UI"/>
                <w:b/>
                <w:szCs w:val="24"/>
              </w:rPr>
              <w:t xml:space="preserve">The meeting received the minutes and noted that the Board would also receive an update at its meeting in private session on 24 July 2019.  </w:t>
            </w:r>
          </w:p>
          <w:p w14:paraId="45DA57F8" w14:textId="6EAF11B4" w:rsidR="00123BCC" w:rsidRPr="00C95EAA" w:rsidRDefault="00123BCC" w:rsidP="00940882">
            <w:pPr>
              <w:jc w:val="both"/>
              <w:rPr>
                <w:rFonts w:ascii="Segoe UI" w:hAnsi="Segoe UI" w:cs="Segoe UI"/>
                <w:szCs w:val="24"/>
              </w:rPr>
            </w:pPr>
          </w:p>
        </w:tc>
        <w:tc>
          <w:tcPr>
            <w:tcW w:w="543" w:type="pct"/>
          </w:tcPr>
          <w:p w14:paraId="2C69D628" w14:textId="77777777" w:rsidR="00D24D1E" w:rsidRDefault="00D24D1E" w:rsidP="007272EF">
            <w:pPr>
              <w:rPr>
                <w:rFonts w:ascii="Arial" w:hAnsi="Arial" w:cs="Arial"/>
                <w:b/>
                <w:szCs w:val="24"/>
              </w:rPr>
            </w:pPr>
          </w:p>
          <w:p w14:paraId="68965221" w14:textId="77777777" w:rsidR="000057D0" w:rsidRDefault="000057D0" w:rsidP="007272EF">
            <w:pPr>
              <w:rPr>
                <w:rFonts w:ascii="Arial" w:hAnsi="Arial" w:cs="Arial"/>
                <w:b/>
                <w:szCs w:val="24"/>
              </w:rPr>
            </w:pPr>
          </w:p>
          <w:p w14:paraId="60ADFA20" w14:textId="77777777" w:rsidR="000057D0" w:rsidRDefault="000057D0" w:rsidP="007272EF">
            <w:pPr>
              <w:rPr>
                <w:rFonts w:ascii="Arial" w:hAnsi="Arial" w:cs="Arial"/>
                <w:b/>
                <w:szCs w:val="24"/>
              </w:rPr>
            </w:pPr>
          </w:p>
          <w:p w14:paraId="25B65127" w14:textId="77777777" w:rsidR="000057D0" w:rsidRDefault="000057D0" w:rsidP="007272EF">
            <w:pPr>
              <w:rPr>
                <w:rFonts w:ascii="Arial" w:hAnsi="Arial" w:cs="Arial"/>
                <w:b/>
                <w:szCs w:val="24"/>
              </w:rPr>
            </w:pPr>
          </w:p>
          <w:p w14:paraId="596201FD" w14:textId="77777777" w:rsidR="008A4524" w:rsidRDefault="008A4524" w:rsidP="007272EF">
            <w:pPr>
              <w:rPr>
                <w:rFonts w:ascii="Arial" w:hAnsi="Arial" w:cs="Arial"/>
                <w:b/>
                <w:szCs w:val="24"/>
              </w:rPr>
            </w:pPr>
          </w:p>
          <w:p w14:paraId="4D92738B" w14:textId="77777777" w:rsidR="008A4524" w:rsidRDefault="008A4524" w:rsidP="007272EF">
            <w:pPr>
              <w:rPr>
                <w:rFonts w:ascii="Arial" w:hAnsi="Arial" w:cs="Arial"/>
                <w:b/>
                <w:szCs w:val="24"/>
              </w:rPr>
            </w:pPr>
          </w:p>
          <w:p w14:paraId="48B4456F" w14:textId="77777777" w:rsidR="008A4524" w:rsidRDefault="008A4524" w:rsidP="007272EF">
            <w:pPr>
              <w:rPr>
                <w:rFonts w:ascii="Arial" w:hAnsi="Arial" w:cs="Arial"/>
                <w:b/>
                <w:szCs w:val="24"/>
              </w:rPr>
            </w:pPr>
          </w:p>
          <w:p w14:paraId="7BFA1DF2" w14:textId="77777777" w:rsidR="008A4524" w:rsidRDefault="008A4524" w:rsidP="007272EF">
            <w:pPr>
              <w:rPr>
                <w:rFonts w:ascii="Arial" w:hAnsi="Arial" w:cs="Arial"/>
                <w:b/>
                <w:szCs w:val="24"/>
              </w:rPr>
            </w:pPr>
          </w:p>
          <w:p w14:paraId="6BD360EC" w14:textId="77777777" w:rsidR="008A4524" w:rsidRDefault="008A4524" w:rsidP="007272EF">
            <w:pPr>
              <w:rPr>
                <w:rFonts w:ascii="Arial" w:hAnsi="Arial" w:cs="Arial"/>
                <w:b/>
                <w:szCs w:val="24"/>
              </w:rPr>
            </w:pPr>
          </w:p>
          <w:p w14:paraId="7D8FB2BA" w14:textId="77777777" w:rsidR="008A4524" w:rsidRDefault="008A4524" w:rsidP="007272EF">
            <w:pPr>
              <w:rPr>
                <w:rFonts w:ascii="Arial" w:hAnsi="Arial" w:cs="Arial"/>
                <w:b/>
                <w:szCs w:val="24"/>
              </w:rPr>
            </w:pPr>
          </w:p>
          <w:p w14:paraId="01A581EC" w14:textId="77777777" w:rsidR="008A4524" w:rsidRDefault="008A4524" w:rsidP="007272EF">
            <w:pPr>
              <w:rPr>
                <w:rFonts w:ascii="Arial" w:hAnsi="Arial" w:cs="Arial"/>
                <w:b/>
                <w:szCs w:val="24"/>
              </w:rPr>
            </w:pPr>
          </w:p>
          <w:p w14:paraId="59A1EF62" w14:textId="77777777" w:rsidR="008A4524" w:rsidRDefault="008A4524" w:rsidP="007272EF">
            <w:pPr>
              <w:rPr>
                <w:rFonts w:ascii="Arial" w:hAnsi="Arial" w:cs="Arial"/>
                <w:b/>
                <w:szCs w:val="24"/>
              </w:rPr>
            </w:pPr>
          </w:p>
          <w:p w14:paraId="497967CF" w14:textId="77777777" w:rsidR="008A4524" w:rsidRDefault="008A4524" w:rsidP="007272EF">
            <w:pPr>
              <w:rPr>
                <w:rFonts w:ascii="Arial" w:hAnsi="Arial" w:cs="Arial"/>
                <w:b/>
                <w:szCs w:val="24"/>
              </w:rPr>
            </w:pPr>
          </w:p>
          <w:p w14:paraId="26EB3984" w14:textId="77777777" w:rsidR="008A4524" w:rsidRDefault="008A4524" w:rsidP="007272EF">
            <w:pPr>
              <w:rPr>
                <w:rFonts w:ascii="Arial" w:hAnsi="Arial" w:cs="Arial"/>
                <w:b/>
                <w:szCs w:val="24"/>
              </w:rPr>
            </w:pPr>
          </w:p>
          <w:p w14:paraId="07C57411" w14:textId="77777777" w:rsidR="008A4524" w:rsidRDefault="008A4524" w:rsidP="007272EF">
            <w:pPr>
              <w:rPr>
                <w:rFonts w:ascii="Arial" w:hAnsi="Arial" w:cs="Arial"/>
                <w:b/>
                <w:szCs w:val="24"/>
              </w:rPr>
            </w:pPr>
          </w:p>
          <w:p w14:paraId="1FEF4CC1" w14:textId="77777777" w:rsidR="008A4524" w:rsidRDefault="008A4524" w:rsidP="007272EF">
            <w:pPr>
              <w:rPr>
                <w:rFonts w:ascii="Arial" w:hAnsi="Arial" w:cs="Arial"/>
                <w:b/>
                <w:szCs w:val="24"/>
              </w:rPr>
            </w:pPr>
          </w:p>
          <w:p w14:paraId="1DAEE9EB" w14:textId="77777777" w:rsidR="008A4524" w:rsidRDefault="008A4524" w:rsidP="007272EF">
            <w:pPr>
              <w:rPr>
                <w:rFonts w:ascii="Arial" w:hAnsi="Arial" w:cs="Arial"/>
                <w:b/>
                <w:szCs w:val="24"/>
              </w:rPr>
            </w:pPr>
          </w:p>
          <w:p w14:paraId="644014BD" w14:textId="77777777" w:rsidR="008A4524" w:rsidRDefault="008A4524" w:rsidP="007272EF">
            <w:pPr>
              <w:rPr>
                <w:rFonts w:ascii="Arial" w:hAnsi="Arial" w:cs="Arial"/>
                <w:b/>
                <w:szCs w:val="24"/>
              </w:rPr>
            </w:pPr>
          </w:p>
          <w:p w14:paraId="51939169" w14:textId="77777777" w:rsidR="008A4524" w:rsidRDefault="008A4524" w:rsidP="007272EF">
            <w:pPr>
              <w:rPr>
                <w:rFonts w:ascii="Arial" w:hAnsi="Arial" w:cs="Arial"/>
                <w:b/>
                <w:szCs w:val="24"/>
              </w:rPr>
            </w:pPr>
            <w:r>
              <w:rPr>
                <w:rFonts w:ascii="Arial" w:hAnsi="Arial" w:cs="Arial"/>
                <w:b/>
                <w:szCs w:val="24"/>
              </w:rPr>
              <w:t>MME</w:t>
            </w:r>
          </w:p>
          <w:p w14:paraId="61EA0037" w14:textId="77777777" w:rsidR="008A4524" w:rsidRDefault="008A4524" w:rsidP="007272EF">
            <w:pPr>
              <w:rPr>
                <w:rFonts w:ascii="Arial" w:hAnsi="Arial" w:cs="Arial"/>
                <w:b/>
                <w:szCs w:val="24"/>
              </w:rPr>
            </w:pPr>
          </w:p>
          <w:p w14:paraId="3901C20B" w14:textId="77777777" w:rsidR="008A4524" w:rsidRDefault="008A4524" w:rsidP="007272EF">
            <w:pPr>
              <w:rPr>
                <w:rFonts w:ascii="Arial" w:hAnsi="Arial" w:cs="Arial"/>
                <w:b/>
                <w:szCs w:val="24"/>
              </w:rPr>
            </w:pPr>
          </w:p>
          <w:p w14:paraId="62CF5972" w14:textId="77777777" w:rsidR="008A4524" w:rsidRDefault="008A4524" w:rsidP="007272EF">
            <w:pPr>
              <w:rPr>
                <w:rFonts w:ascii="Arial" w:hAnsi="Arial" w:cs="Arial"/>
                <w:b/>
                <w:szCs w:val="24"/>
              </w:rPr>
            </w:pPr>
          </w:p>
          <w:p w14:paraId="7BD1CB28" w14:textId="77777777" w:rsidR="008A4524" w:rsidRDefault="008A4524" w:rsidP="007272EF">
            <w:pPr>
              <w:rPr>
                <w:rFonts w:ascii="Arial" w:hAnsi="Arial" w:cs="Arial"/>
                <w:b/>
                <w:szCs w:val="24"/>
              </w:rPr>
            </w:pPr>
          </w:p>
          <w:p w14:paraId="4EB750F2" w14:textId="77777777" w:rsidR="008A4524" w:rsidRDefault="008A4524" w:rsidP="007272EF">
            <w:pPr>
              <w:rPr>
                <w:rFonts w:ascii="Arial" w:hAnsi="Arial" w:cs="Arial"/>
                <w:b/>
                <w:szCs w:val="24"/>
              </w:rPr>
            </w:pPr>
          </w:p>
          <w:p w14:paraId="1A27B878" w14:textId="77777777" w:rsidR="008A4524" w:rsidRDefault="008A4524" w:rsidP="007272EF">
            <w:pPr>
              <w:rPr>
                <w:rFonts w:ascii="Arial" w:hAnsi="Arial" w:cs="Arial"/>
                <w:b/>
                <w:szCs w:val="24"/>
              </w:rPr>
            </w:pPr>
          </w:p>
          <w:p w14:paraId="296CD5BC" w14:textId="77777777" w:rsidR="008A4524" w:rsidRDefault="008A4524" w:rsidP="007272EF">
            <w:pPr>
              <w:rPr>
                <w:rFonts w:ascii="Arial" w:hAnsi="Arial" w:cs="Arial"/>
                <w:b/>
                <w:szCs w:val="24"/>
              </w:rPr>
            </w:pPr>
          </w:p>
          <w:p w14:paraId="5991B266" w14:textId="77777777" w:rsidR="008A4524" w:rsidRDefault="008A4524" w:rsidP="007272EF">
            <w:pPr>
              <w:rPr>
                <w:rFonts w:ascii="Arial" w:hAnsi="Arial" w:cs="Arial"/>
                <w:b/>
                <w:szCs w:val="24"/>
              </w:rPr>
            </w:pPr>
          </w:p>
          <w:p w14:paraId="52DDA364" w14:textId="77777777" w:rsidR="008A4524" w:rsidRDefault="008A4524" w:rsidP="007272EF">
            <w:pPr>
              <w:rPr>
                <w:rFonts w:ascii="Arial" w:hAnsi="Arial" w:cs="Arial"/>
                <w:b/>
                <w:szCs w:val="24"/>
              </w:rPr>
            </w:pPr>
          </w:p>
          <w:p w14:paraId="62DD2CF9" w14:textId="77777777" w:rsidR="008A4524" w:rsidRDefault="008A4524" w:rsidP="007272EF">
            <w:pPr>
              <w:rPr>
                <w:rFonts w:ascii="Arial" w:hAnsi="Arial" w:cs="Arial"/>
                <w:b/>
                <w:szCs w:val="24"/>
              </w:rPr>
            </w:pPr>
          </w:p>
          <w:p w14:paraId="308DAB49" w14:textId="77777777" w:rsidR="008A4524" w:rsidRDefault="008A4524" w:rsidP="007272EF">
            <w:pPr>
              <w:rPr>
                <w:rFonts w:ascii="Arial" w:hAnsi="Arial" w:cs="Arial"/>
                <w:b/>
                <w:szCs w:val="24"/>
              </w:rPr>
            </w:pPr>
          </w:p>
          <w:p w14:paraId="433002E2" w14:textId="77777777" w:rsidR="008A4524" w:rsidRDefault="008A4524" w:rsidP="007272EF">
            <w:pPr>
              <w:rPr>
                <w:rFonts w:ascii="Arial" w:hAnsi="Arial" w:cs="Arial"/>
                <w:b/>
                <w:szCs w:val="24"/>
              </w:rPr>
            </w:pPr>
          </w:p>
          <w:p w14:paraId="19D563DB" w14:textId="77777777" w:rsidR="008A4524" w:rsidRDefault="008A4524" w:rsidP="007272EF">
            <w:pPr>
              <w:rPr>
                <w:rFonts w:ascii="Arial" w:hAnsi="Arial" w:cs="Arial"/>
                <w:b/>
                <w:szCs w:val="24"/>
              </w:rPr>
            </w:pPr>
          </w:p>
          <w:p w14:paraId="6DD74157" w14:textId="77777777" w:rsidR="008A4524" w:rsidRDefault="008A4524" w:rsidP="007272EF">
            <w:pPr>
              <w:rPr>
                <w:rFonts w:ascii="Arial" w:hAnsi="Arial" w:cs="Arial"/>
                <w:b/>
                <w:szCs w:val="24"/>
              </w:rPr>
            </w:pPr>
          </w:p>
          <w:p w14:paraId="793E01A2" w14:textId="77777777" w:rsidR="008A4524" w:rsidRDefault="008A4524" w:rsidP="007272EF">
            <w:pPr>
              <w:rPr>
                <w:rFonts w:ascii="Arial" w:hAnsi="Arial" w:cs="Arial"/>
                <w:b/>
                <w:szCs w:val="24"/>
              </w:rPr>
            </w:pPr>
          </w:p>
          <w:p w14:paraId="394FEAA9" w14:textId="77777777" w:rsidR="008A4524" w:rsidRDefault="008A4524" w:rsidP="007272EF">
            <w:pPr>
              <w:rPr>
                <w:rFonts w:ascii="Arial" w:hAnsi="Arial" w:cs="Arial"/>
                <w:b/>
                <w:szCs w:val="24"/>
              </w:rPr>
            </w:pPr>
          </w:p>
          <w:p w14:paraId="34C1A966" w14:textId="77777777" w:rsidR="008A4524" w:rsidRDefault="008A4524" w:rsidP="007272EF">
            <w:pPr>
              <w:rPr>
                <w:rFonts w:ascii="Arial" w:hAnsi="Arial" w:cs="Arial"/>
                <w:b/>
                <w:szCs w:val="24"/>
              </w:rPr>
            </w:pPr>
          </w:p>
          <w:p w14:paraId="4CD8769D" w14:textId="77777777" w:rsidR="008A4524" w:rsidRDefault="008A4524" w:rsidP="007272EF">
            <w:pPr>
              <w:rPr>
                <w:rFonts w:ascii="Arial" w:hAnsi="Arial" w:cs="Arial"/>
                <w:b/>
                <w:szCs w:val="24"/>
              </w:rPr>
            </w:pPr>
            <w:r>
              <w:rPr>
                <w:rFonts w:ascii="Arial" w:hAnsi="Arial" w:cs="Arial"/>
                <w:b/>
                <w:szCs w:val="24"/>
              </w:rPr>
              <w:t>MME</w:t>
            </w:r>
          </w:p>
          <w:p w14:paraId="0CCEE804" w14:textId="77777777" w:rsidR="008A4524" w:rsidRDefault="008A4524" w:rsidP="007272EF">
            <w:pPr>
              <w:rPr>
                <w:rFonts w:ascii="Arial" w:hAnsi="Arial" w:cs="Arial"/>
                <w:b/>
                <w:szCs w:val="24"/>
              </w:rPr>
            </w:pPr>
          </w:p>
          <w:p w14:paraId="50C6F799" w14:textId="77777777" w:rsidR="008A4524" w:rsidRDefault="008A4524" w:rsidP="007272EF">
            <w:pPr>
              <w:rPr>
                <w:rFonts w:ascii="Arial" w:hAnsi="Arial" w:cs="Arial"/>
                <w:b/>
                <w:szCs w:val="24"/>
              </w:rPr>
            </w:pPr>
          </w:p>
          <w:p w14:paraId="5FA3C1A1" w14:textId="77777777" w:rsidR="008A4524" w:rsidRDefault="008A4524" w:rsidP="007272EF">
            <w:pPr>
              <w:rPr>
                <w:rFonts w:ascii="Arial" w:hAnsi="Arial" w:cs="Arial"/>
                <w:b/>
                <w:szCs w:val="24"/>
              </w:rPr>
            </w:pPr>
          </w:p>
          <w:p w14:paraId="74069CE7" w14:textId="77777777" w:rsidR="008A4524" w:rsidRDefault="008A4524" w:rsidP="007272EF">
            <w:pPr>
              <w:rPr>
                <w:rFonts w:ascii="Arial" w:hAnsi="Arial" w:cs="Arial"/>
                <w:b/>
                <w:szCs w:val="24"/>
              </w:rPr>
            </w:pPr>
          </w:p>
          <w:p w14:paraId="6C480C55" w14:textId="77777777" w:rsidR="008A4524" w:rsidRDefault="008A4524" w:rsidP="007272EF">
            <w:pPr>
              <w:rPr>
                <w:rFonts w:ascii="Arial" w:hAnsi="Arial" w:cs="Arial"/>
                <w:b/>
                <w:szCs w:val="24"/>
              </w:rPr>
            </w:pPr>
          </w:p>
          <w:p w14:paraId="6CD703F7" w14:textId="77777777" w:rsidR="008A4524" w:rsidRDefault="008A4524" w:rsidP="007272EF">
            <w:pPr>
              <w:rPr>
                <w:rFonts w:ascii="Arial" w:hAnsi="Arial" w:cs="Arial"/>
                <w:b/>
                <w:szCs w:val="24"/>
              </w:rPr>
            </w:pPr>
          </w:p>
          <w:p w14:paraId="55CDCC0E" w14:textId="77777777" w:rsidR="008A4524" w:rsidRDefault="008A4524" w:rsidP="007272EF">
            <w:pPr>
              <w:rPr>
                <w:rFonts w:ascii="Arial" w:hAnsi="Arial" w:cs="Arial"/>
                <w:b/>
                <w:szCs w:val="24"/>
              </w:rPr>
            </w:pPr>
          </w:p>
          <w:p w14:paraId="288D995A" w14:textId="77777777" w:rsidR="008A4524" w:rsidRDefault="008A4524" w:rsidP="007272EF">
            <w:pPr>
              <w:rPr>
                <w:rFonts w:ascii="Arial" w:hAnsi="Arial" w:cs="Arial"/>
                <w:b/>
                <w:szCs w:val="24"/>
              </w:rPr>
            </w:pPr>
          </w:p>
          <w:p w14:paraId="6062C8F0" w14:textId="77777777" w:rsidR="008A4524" w:rsidRDefault="008A4524" w:rsidP="007272EF">
            <w:pPr>
              <w:rPr>
                <w:rFonts w:ascii="Arial" w:hAnsi="Arial" w:cs="Arial"/>
                <w:b/>
                <w:szCs w:val="24"/>
              </w:rPr>
            </w:pPr>
          </w:p>
          <w:p w14:paraId="0F96613E" w14:textId="77777777" w:rsidR="008A4524" w:rsidRDefault="008A4524" w:rsidP="007272EF">
            <w:pPr>
              <w:rPr>
                <w:rFonts w:ascii="Arial" w:hAnsi="Arial" w:cs="Arial"/>
                <w:b/>
                <w:szCs w:val="24"/>
              </w:rPr>
            </w:pPr>
          </w:p>
          <w:p w14:paraId="57C09CEC" w14:textId="77777777" w:rsidR="008A4524" w:rsidRDefault="008A4524" w:rsidP="007272EF">
            <w:pPr>
              <w:rPr>
                <w:rFonts w:ascii="Arial" w:hAnsi="Arial" w:cs="Arial"/>
                <w:b/>
                <w:szCs w:val="24"/>
              </w:rPr>
            </w:pPr>
          </w:p>
          <w:p w14:paraId="207C787C" w14:textId="77777777" w:rsidR="008A4524" w:rsidRDefault="008A4524" w:rsidP="007272EF">
            <w:pPr>
              <w:rPr>
                <w:rFonts w:ascii="Arial" w:hAnsi="Arial" w:cs="Arial"/>
                <w:b/>
                <w:szCs w:val="24"/>
              </w:rPr>
            </w:pPr>
          </w:p>
          <w:p w14:paraId="0855284C" w14:textId="77777777" w:rsidR="008A4524" w:rsidRDefault="008A4524" w:rsidP="007272EF">
            <w:pPr>
              <w:rPr>
                <w:rFonts w:ascii="Arial" w:hAnsi="Arial" w:cs="Arial"/>
                <w:b/>
                <w:szCs w:val="24"/>
              </w:rPr>
            </w:pPr>
          </w:p>
          <w:p w14:paraId="45519B2D" w14:textId="77777777" w:rsidR="008A4524" w:rsidRDefault="008A4524" w:rsidP="007272EF">
            <w:pPr>
              <w:rPr>
                <w:rFonts w:ascii="Arial" w:hAnsi="Arial" w:cs="Arial"/>
                <w:b/>
                <w:szCs w:val="24"/>
              </w:rPr>
            </w:pPr>
          </w:p>
          <w:p w14:paraId="646D9D35" w14:textId="0F729305" w:rsidR="008A4524" w:rsidRPr="0019647C" w:rsidRDefault="008A4524" w:rsidP="007272EF">
            <w:pPr>
              <w:rPr>
                <w:rFonts w:ascii="Arial" w:hAnsi="Arial" w:cs="Arial"/>
                <w:b/>
                <w:szCs w:val="24"/>
              </w:rPr>
            </w:pPr>
            <w:r>
              <w:rPr>
                <w:rFonts w:ascii="Arial" w:hAnsi="Arial" w:cs="Arial"/>
                <w:b/>
                <w:szCs w:val="24"/>
              </w:rPr>
              <w:t>MME</w:t>
            </w:r>
          </w:p>
        </w:tc>
      </w:tr>
      <w:tr w:rsidR="001D1719" w:rsidRPr="0019647C" w14:paraId="340C149A" w14:textId="77777777" w:rsidTr="00700D45">
        <w:trPr>
          <w:trHeight w:val="839"/>
        </w:trPr>
        <w:tc>
          <w:tcPr>
            <w:tcW w:w="276" w:type="pct"/>
          </w:tcPr>
          <w:p w14:paraId="401B0DBC" w14:textId="77777777" w:rsidR="001D1719" w:rsidRDefault="00E83D33" w:rsidP="005378D2">
            <w:pPr>
              <w:jc w:val="both"/>
              <w:rPr>
                <w:rFonts w:ascii="Segoe UI" w:hAnsi="Segoe UI" w:cs="Segoe UI"/>
                <w:szCs w:val="24"/>
              </w:rPr>
            </w:pPr>
            <w:r>
              <w:rPr>
                <w:rFonts w:ascii="Segoe UI" w:hAnsi="Segoe UI" w:cs="Segoe UI"/>
                <w:b/>
                <w:szCs w:val="24"/>
              </w:rPr>
              <w:lastRenderedPageBreak/>
              <w:t xml:space="preserve">12. </w:t>
            </w:r>
          </w:p>
          <w:p w14:paraId="12572082" w14:textId="77777777" w:rsidR="00446817" w:rsidRDefault="00446817" w:rsidP="005378D2">
            <w:pPr>
              <w:jc w:val="both"/>
              <w:rPr>
                <w:rFonts w:ascii="Segoe UI" w:hAnsi="Segoe UI" w:cs="Segoe UI"/>
                <w:szCs w:val="24"/>
              </w:rPr>
            </w:pPr>
          </w:p>
          <w:p w14:paraId="407C4325" w14:textId="77777777" w:rsidR="00446817" w:rsidRDefault="00446817" w:rsidP="005378D2">
            <w:pPr>
              <w:jc w:val="both"/>
              <w:rPr>
                <w:rFonts w:ascii="Segoe UI" w:hAnsi="Segoe UI" w:cs="Segoe UI"/>
                <w:szCs w:val="24"/>
              </w:rPr>
            </w:pPr>
            <w:r>
              <w:rPr>
                <w:rFonts w:ascii="Segoe UI" w:hAnsi="Segoe UI" w:cs="Segoe UI"/>
                <w:szCs w:val="24"/>
              </w:rPr>
              <w:t>a</w:t>
            </w:r>
          </w:p>
          <w:p w14:paraId="0910B938" w14:textId="77777777" w:rsidR="00446817" w:rsidRDefault="00446817" w:rsidP="005378D2">
            <w:pPr>
              <w:jc w:val="both"/>
              <w:rPr>
                <w:rFonts w:ascii="Segoe UI" w:hAnsi="Segoe UI" w:cs="Segoe UI"/>
                <w:szCs w:val="24"/>
              </w:rPr>
            </w:pPr>
          </w:p>
          <w:p w14:paraId="101B6FCB" w14:textId="77777777" w:rsidR="00446817" w:rsidRDefault="00446817" w:rsidP="005378D2">
            <w:pPr>
              <w:jc w:val="both"/>
              <w:rPr>
                <w:rFonts w:ascii="Segoe UI" w:hAnsi="Segoe UI" w:cs="Segoe UI"/>
                <w:szCs w:val="24"/>
              </w:rPr>
            </w:pPr>
          </w:p>
          <w:p w14:paraId="18B6FC4B" w14:textId="77777777" w:rsidR="00446817" w:rsidRDefault="00446817" w:rsidP="005378D2">
            <w:pPr>
              <w:jc w:val="both"/>
              <w:rPr>
                <w:rFonts w:ascii="Segoe UI" w:hAnsi="Segoe UI" w:cs="Segoe UI"/>
                <w:szCs w:val="24"/>
              </w:rPr>
            </w:pPr>
          </w:p>
          <w:p w14:paraId="07B36E88" w14:textId="77777777" w:rsidR="00446817" w:rsidRDefault="00446817" w:rsidP="005378D2">
            <w:pPr>
              <w:jc w:val="both"/>
              <w:rPr>
                <w:rFonts w:ascii="Segoe UI" w:hAnsi="Segoe UI" w:cs="Segoe UI"/>
                <w:szCs w:val="24"/>
              </w:rPr>
            </w:pPr>
          </w:p>
          <w:p w14:paraId="77F9F279" w14:textId="77777777" w:rsidR="00446817" w:rsidRDefault="00446817" w:rsidP="005378D2">
            <w:pPr>
              <w:jc w:val="both"/>
              <w:rPr>
                <w:rFonts w:ascii="Segoe UI" w:hAnsi="Segoe UI" w:cs="Segoe UI"/>
                <w:szCs w:val="24"/>
              </w:rPr>
            </w:pPr>
          </w:p>
          <w:p w14:paraId="5D4BD328" w14:textId="77777777" w:rsidR="00446817" w:rsidRDefault="00446817" w:rsidP="005378D2">
            <w:pPr>
              <w:jc w:val="both"/>
              <w:rPr>
                <w:rFonts w:ascii="Segoe UI" w:hAnsi="Segoe UI" w:cs="Segoe UI"/>
                <w:szCs w:val="24"/>
              </w:rPr>
            </w:pPr>
          </w:p>
          <w:p w14:paraId="68C5A97A" w14:textId="77777777" w:rsidR="00446817" w:rsidRDefault="00446817" w:rsidP="005378D2">
            <w:pPr>
              <w:jc w:val="both"/>
              <w:rPr>
                <w:rFonts w:ascii="Segoe UI" w:hAnsi="Segoe UI" w:cs="Segoe UI"/>
                <w:szCs w:val="24"/>
              </w:rPr>
            </w:pPr>
          </w:p>
          <w:p w14:paraId="62331EB4" w14:textId="77777777" w:rsidR="00446817" w:rsidRDefault="00446817" w:rsidP="005378D2">
            <w:pPr>
              <w:jc w:val="both"/>
              <w:rPr>
                <w:rFonts w:ascii="Segoe UI" w:hAnsi="Segoe UI" w:cs="Segoe UI"/>
                <w:szCs w:val="24"/>
              </w:rPr>
            </w:pPr>
          </w:p>
          <w:p w14:paraId="1DBFF73D" w14:textId="77777777" w:rsidR="00446817" w:rsidRDefault="00446817" w:rsidP="005378D2">
            <w:pPr>
              <w:jc w:val="both"/>
              <w:rPr>
                <w:rFonts w:ascii="Segoe UI" w:hAnsi="Segoe UI" w:cs="Segoe UI"/>
                <w:szCs w:val="24"/>
              </w:rPr>
            </w:pPr>
          </w:p>
          <w:p w14:paraId="0DB64D07" w14:textId="77777777" w:rsidR="00446817" w:rsidRDefault="00446817" w:rsidP="005378D2">
            <w:pPr>
              <w:jc w:val="both"/>
              <w:rPr>
                <w:rFonts w:ascii="Segoe UI" w:hAnsi="Segoe UI" w:cs="Segoe UI"/>
                <w:szCs w:val="24"/>
              </w:rPr>
            </w:pPr>
          </w:p>
          <w:p w14:paraId="49FA6A4C" w14:textId="77777777" w:rsidR="00446817" w:rsidRDefault="00446817" w:rsidP="005378D2">
            <w:pPr>
              <w:jc w:val="both"/>
              <w:rPr>
                <w:rFonts w:ascii="Segoe UI" w:hAnsi="Segoe UI" w:cs="Segoe UI"/>
                <w:szCs w:val="24"/>
              </w:rPr>
            </w:pPr>
          </w:p>
          <w:p w14:paraId="4738C539" w14:textId="77777777" w:rsidR="00446817" w:rsidRDefault="00446817" w:rsidP="005378D2">
            <w:pPr>
              <w:jc w:val="both"/>
              <w:rPr>
                <w:rFonts w:ascii="Segoe UI" w:hAnsi="Segoe UI" w:cs="Segoe UI"/>
                <w:szCs w:val="24"/>
              </w:rPr>
            </w:pPr>
            <w:r>
              <w:rPr>
                <w:rFonts w:ascii="Segoe UI" w:hAnsi="Segoe UI" w:cs="Segoe UI"/>
                <w:szCs w:val="24"/>
              </w:rPr>
              <w:t>b</w:t>
            </w:r>
          </w:p>
          <w:p w14:paraId="6C2ACB67" w14:textId="77777777" w:rsidR="00446817" w:rsidRDefault="00446817" w:rsidP="005378D2">
            <w:pPr>
              <w:jc w:val="both"/>
              <w:rPr>
                <w:rFonts w:ascii="Segoe UI" w:hAnsi="Segoe UI" w:cs="Segoe UI"/>
                <w:szCs w:val="24"/>
              </w:rPr>
            </w:pPr>
          </w:p>
          <w:p w14:paraId="264908A6" w14:textId="77777777" w:rsidR="00446817" w:rsidRDefault="00446817" w:rsidP="005378D2">
            <w:pPr>
              <w:jc w:val="both"/>
              <w:rPr>
                <w:rFonts w:ascii="Segoe UI" w:hAnsi="Segoe UI" w:cs="Segoe UI"/>
                <w:szCs w:val="24"/>
              </w:rPr>
            </w:pPr>
          </w:p>
          <w:p w14:paraId="7F0A8C01" w14:textId="77777777" w:rsidR="00446817" w:rsidRDefault="00446817" w:rsidP="005378D2">
            <w:pPr>
              <w:jc w:val="both"/>
              <w:rPr>
                <w:rFonts w:ascii="Segoe UI" w:hAnsi="Segoe UI" w:cs="Segoe UI"/>
                <w:szCs w:val="24"/>
              </w:rPr>
            </w:pPr>
          </w:p>
          <w:p w14:paraId="5EC12B64" w14:textId="77777777" w:rsidR="00446817" w:rsidRDefault="00446817" w:rsidP="005378D2">
            <w:pPr>
              <w:jc w:val="both"/>
              <w:rPr>
                <w:rFonts w:ascii="Segoe UI" w:hAnsi="Segoe UI" w:cs="Segoe UI"/>
                <w:szCs w:val="24"/>
              </w:rPr>
            </w:pPr>
          </w:p>
          <w:p w14:paraId="2E635887" w14:textId="77777777" w:rsidR="00446817" w:rsidRDefault="00446817" w:rsidP="005378D2">
            <w:pPr>
              <w:jc w:val="both"/>
              <w:rPr>
                <w:rFonts w:ascii="Segoe UI" w:hAnsi="Segoe UI" w:cs="Segoe UI"/>
                <w:szCs w:val="24"/>
              </w:rPr>
            </w:pPr>
          </w:p>
          <w:p w14:paraId="469C9FE4" w14:textId="77777777" w:rsidR="00446817" w:rsidRDefault="00446817" w:rsidP="005378D2">
            <w:pPr>
              <w:jc w:val="both"/>
              <w:rPr>
                <w:rFonts w:ascii="Segoe UI" w:hAnsi="Segoe UI" w:cs="Segoe UI"/>
                <w:szCs w:val="24"/>
              </w:rPr>
            </w:pPr>
          </w:p>
          <w:p w14:paraId="2AC9CA4D" w14:textId="77777777" w:rsidR="00446817" w:rsidRDefault="00446817" w:rsidP="005378D2">
            <w:pPr>
              <w:jc w:val="both"/>
              <w:rPr>
                <w:rFonts w:ascii="Segoe UI" w:hAnsi="Segoe UI" w:cs="Segoe UI"/>
                <w:szCs w:val="24"/>
              </w:rPr>
            </w:pPr>
          </w:p>
          <w:p w14:paraId="58269DF0" w14:textId="77777777" w:rsidR="00446817" w:rsidRDefault="00446817" w:rsidP="005378D2">
            <w:pPr>
              <w:jc w:val="both"/>
              <w:rPr>
                <w:rFonts w:ascii="Segoe UI" w:hAnsi="Segoe UI" w:cs="Segoe UI"/>
                <w:szCs w:val="24"/>
              </w:rPr>
            </w:pPr>
          </w:p>
          <w:p w14:paraId="1796BE5F" w14:textId="77777777" w:rsidR="00446817" w:rsidRDefault="00446817" w:rsidP="005378D2">
            <w:pPr>
              <w:jc w:val="both"/>
              <w:rPr>
                <w:rFonts w:ascii="Segoe UI" w:hAnsi="Segoe UI" w:cs="Segoe UI"/>
                <w:szCs w:val="24"/>
              </w:rPr>
            </w:pPr>
          </w:p>
          <w:p w14:paraId="060831B9" w14:textId="77777777" w:rsidR="00446817" w:rsidRDefault="00446817" w:rsidP="005378D2">
            <w:pPr>
              <w:jc w:val="both"/>
              <w:rPr>
                <w:rFonts w:ascii="Segoe UI" w:hAnsi="Segoe UI" w:cs="Segoe UI"/>
                <w:szCs w:val="24"/>
              </w:rPr>
            </w:pPr>
          </w:p>
          <w:p w14:paraId="50460293" w14:textId="77777777" w:rsidR="00446817" w:rsidRDefault="00446817" w:rsidP="005378D2">
            <w:pPr>
              <w:jc w:val="both"/>
              <w:rPr>
                <w:rFonts w:ascii="Segoe UI" w:hAnsi="Segoe UI" w:cs="Segoe UI"/>
                <w:szCs w:val="24"/>
              </w:rPr>
            </w:pPr>
          </w:p>
          <w:p w14:paraId="5826705E" w14:textId="77777777" w:rsidR="00446817" w:rsidRDefault="00446817" w:rsidP="005378D2">
            <w:pPr>
              <w:jc w:val="both"/>
              <w:rPr>
                <w:rFonts w:ascii="Segoe UI" w:hAnsi="Segoe UI" w:cs="Segoe UI"/>
                <w:szCs w:val="24"/>
              </w:rPr>
            </w:pPr>
          </w:p>
          <w:p w14:paraId="1BF72BB4" w14:textId="77777777" w:rsidR="00446817" w:rsidRDefault="00446817" w:rsidP="005378D2">
            <w:pPr>
              <w:jc w:val="both"/>
              <w:rPr>
                <w:rFonts w:ascii="Segoe UI" w:hAnsi="Segoe UI" w:cs="Segoe UI"/>
                <w:szCs w:val="24"/>
              </w:rPr>
            </w:pPr>
          </w:p>
          <w:p w14:paraId="62AFC125" w14:textId="77777777" w:rsidR="00446817" w:rsidRDefault="00446817" w:rsidP="005378D2">
            <w:pPr>
              <w:jc w:val="both"/>
              <w:rPr>
                <w:rFonts w:ascii="Segoe UI" w:hAnsi="Segoe UI" w:cs="Segoe UI"/>
                <w:szCs w:val="24"/>
              </w:rPr>
            </w:pPr>
          </w:p>
          <w:p w14:paraId="24FCA249" w14:textId="77777777" w:rsidR="00446817" w:rsidRDefault="00446817" w:rsidP="005378D2">
            <w:pPr>
              <w:jc w:val="both"/>
              <w:rPr>
                <w:rFonts w:ascii="Segoe UI" w:hAnsi="Segoe UI" w:cs="Segoe UI"/>
                <w:szCs w:val="24"/>
              </w:rPr>
            </w:pPr>
            <w:r>
              <w:rPr>
                <w:rFonts w:ascii="Segoe UI" w:hAnsi="Segoe UI" w:cs="Segoe UI"/>
                <w:szCs w:val="24"/>
              </w:rPr>
              <w:t>c</w:t>
            </w:r>
          </w:p>
          <w:p w14:paraId="65EF97C2" w14:textId="77777777" w:rsidR="00446817" w:rsidRDefault="00446817" w:rsidP="005378D2">
            <w:pPr>
              <w:jc w:val="both"/>
              <w:rPr>
                <w:rFonts w:ascii="Segoe UI" w:hAnsi="Segoe UI" w:cs="Segoe UI"/>
                <w:szCs w:val="24"/>
              </w:rPr>
            </w:pPr>
          </w:p>
          <w:p w14:paraId="480553D0" w14:textId="77777777" w:rsidR="00446817" w:rsidRDefault="00446817" w:rsidP="005378D2">
            <w:pPr>
              <w:jc w:val="both"/>
              <w:rPr>
                <w:rFonts w:ascii="Segoe UI" w:hAnsi="Segoe UI" w:cs="Segoe UI"/>
                <w:szCs w:val="24"/>
              </w:rPr>
            </w:pPr>
          </w:p>
          <w:p w14:paraId="690E2B71" w14:textId="77777777" w:rsidR="00446817" w:rsidRDefault="00446817" w:rsidP="005378D2">
            <w:pPr>
              <w:jc w:val="both"/>
              <w:rPr>
                <w:rFonts w:ascii="Segoe UI" w:hAnsi="Segoe UI" w:cs="Segoe UI"/>
                <w:szCs w:val="24"/>
              </w:rPr>
            </w:pPr>
          </w:p>
          <w:p w14:paraId="6CCDCB1A" w14:textId="77777777" w:rsidR="00446817" w:rsidRDefault="00446817" w:rsidP="005378D2">
            <w:pPr>
              <w:jc w:val="both"/>
              <w:rPr>
                <w:rFonts w:ascii="Segoe UI" w:hAnsi="Segoe UI" w:cs="Segoe UI"/>
                <w:szCs w:val="24"/>
              </w:rPr>
            </w:pPr>
          </w:p>
          <w:p w14:paraId="42B4B1BF" w14:textId="77777777" w:rsidR="00446817" w:rsidRDefault="00446817" w:rsidP="005378D2">
            <w:pPr>
              <w:jc w:val="both"/>
              <w:rPr>
                <w:rFonts w:ascii="Segoe UI" w:hAnsi="Segoe UI" w:cs="Segoe UI"/>
                <w:szCs w:val="24"/>
              </w:rPr>
            </w:pPr>
          </w:p>
          <w:p w14:paraId="754CA063" w14:textId="77777777" w:rsidR="00446817" w:rsidRDefault="00446817" w:rsidP="005378D2">
            <w:pPr>
              <w:jc w:val="both"/>
              <w:rPr>
                <w:rFonts w:ascii="Segoe UI" w:hAnsi="Segoe UI" w:cs="Segoe UI"/>
                <w:szCs w:val="24"/>
              </w:rPr>
            </w:pPr>
          </w:p>
          <w:p w14:paraId="21298233" w14:textId="77777777" w:rsidR="00446817" w:rsidRDefault="00446817" w:rsidP="005378D2">
            <w:pPr>
              <w:jc w:val="both"/>
              <w:rPr>
                <w:rFonts w:ascii="Segoe UI" w:hAnsi="Segoe UI" w:cs="Segoe UI"/>
                <w:szCs w:val="24"/>
              </w:rPr>
            </w:pPr>
          </w:p>
          <w:p w14:paraId="27537106" w14:textId="77777777" w:rsidR="00446817" w:rsidRDefault="00446817" w:rsidP="005378D2">
            <w:pPr>
              <w:jc w:val="both"/>
              <w:rPr>
                <w:rFonts w:ascii="Segoe UI" w:hAnsi="Segoe UI" w:cs="Segoe UI"/>
                <w:szCs w:val="24"/>
              </w:rPr>
            </w:pPr>
          </w:p>
          <w:p w14:paraId="75E68F68" w14:textId="4723B138" w:rsidR="00446817" w:rsidRPr="00446817" w:rsidRDefault="00446817" w:rsidP="005378D2">
            <w:pPr>
              <w:jc w:val="both"/>
              <w:rPr>
                <w:rFonts w:ascii="Segoe UI" w:hAnsi="Segoe UI" w:cs="Segoe UI"/>
                <w:szCs w:val="24"/>
              </w:rPr>
            </w:pPr>
            <w:r>
              <w:rPr>
                <w:rFonts w:ascii="Segoe UI" w:hAnsi="Segoe UI" w:cs="Segoe UI"/>
                <w:szCs w:val="24"/>
              </w:rPr>
              <w:t>d</w:t>
            </w:r>
          </w:p>
        </w:tc>
        <w:tc>
          <w:tcPr>
            <w:tcW w:w="4181" w:type="pct"/>
          </w:tcPr>
          <w:p w14:paraId="7F7CCBC3" w14:textId="77777777" w:rsidR="001D1719" w:rsidRDefault="00C117CA" w:rsidP="00EE1762">
            <w:pPr>
              <w:jc w:val="both"/>
              <w:rPr>
                <w:rFonts w:ascii="Segoe UI" w:hAnsi="Segoe UI" w:cs="Segoe UI"/>
                <w:szCs w:val="24"/>
              </w:rPr>
            </w:pPr>
            <w:r>
              <w:rPr>
                <w:rFonts w:ascii="Segoe UI" w:hAnsi="Segoe UI" w:cs="Segoe UI"/>
                <w:b/>
                <w:szCs w:val="24"/>
              </w:rPr>
              <w:lastRenderedPageBreak/>
              <w:t xml:space="preserve">Information Management &amp; Technology (IM&amp;T) status report </w:t>
            </w:r>
          </w:p>
          <w:p w14:paraId="6DEC2D5C" w14:textId="77777777" w:rsidR="00C117CA" w:rsidRDefault="00C117CA" w:rsidP="00EE1762">
            <w:pPr>
              <w:jc w:val="both"/>
              <w:rPr>
                <w:rFonts w:ascii="Segoe UI" w:hAnsi="Segoe UI" w:cs="Segoe UI"/>
                <w:szCs w:val="24"/>
              </w:rPr>
            </w:pPr>
          </w:p>
          <w:p w14:paraId="37B4F52E" w14:textId="5D8998A5" w:rsidR="00E83D33" w:rsidRDefault="00C117CA" w:rsidP="00EE1762">
            <w:pPr>
              <w:jc w:val="both"/>
              <w:rPr>
                <w:rFonts w:ascii="Segoe UI" w:hAnsi="Segoe UI" w:cs="Segoe UI"/>
                <w:szCs w:val="24"/>
              </w:rPr>
            </w:pPr>
            <w:r>
              <w:rPr>
                <w:rFonts w:ascii="Segoe UI" w:hAnsi="Segoe UI" w:cs="Segoe UI"/>
                <w:szCs w:val="24"/>
              </w:rPr>
              <w:t>The DoS/CIO presented the report FIC 44/2019</w:t>
            </w:r>
            <w:r w:rsidR="00DC5810">
              <w:rPr>
                <w:rFonts w:ascii="Segoe UI" w:hAnsi="Segoe UI" w:cs="Segoe UI"/>
                <w:szCs w:val="24"/>
              </w:rPr>
              <w:t xml:space="preserve"> on IM&amp;T activity during </w:t>
            </w:r>
            <w:r w:rsidR="004C1882">
              <w:rPr>
                <w:rFonts w:ascii="Segoe UI" w:hAnsi="Segoe UI" w:cs="Segoe UI"/>
                <w:szCs w:val="24"/>
              </w:rPr>
              <w:t>Q1 FY20 including</w:t>
            </w:r>
            <w:r w:rsidR="00CF3161">
              <w:rPr>
                <w:rFonts w:ascii="Segoe UI" w:hAnsi="Segoe UI" w:cs="Segoe UI"/>
                <w:szCs w:val="24"/>
              </w:rPr>
              <w:t xml:space="preserve"> updates on</w:t>
            </w:r>
            <w:r w:rsidR="004C1882">
              <w:rPr>
                <w:rFonts w:ascii="Segoe UI" w:hAnsi="Segoe UI" w:cs="Segoe UI"/>
                <w:szCs w:val="24"/>
              </w:rPr>
              <w:t xml:space="preserve">: GDE activity; </w:t>
            </w:r>
            <w:r w:rsidR="00CF3161">
              <w:rPr>
                <w:rFonts w:ascii="Segoe UI" w:hAnsi="Segoe UI" w:cs="Segoe UI"/>
                <w:szCs w:val="24"/>
              </w:rPr>
              <w:t xml:space="preserve">the </w:t>
            </w:r>
            <w:r w:rsidR="004C1882">
              <w:rPr>
                <w:rFonts w:ascii="Segoe UI" w:hAnsi="Segoe UI" w:cs="Segoe UI"/>
                <w:szCs w:val="24"/>
              </w:rPr>
              <w:t>electronic health record; IT operational service</w:t>
            </w:r>
            <w:r w:rsidR="00CF3161">
              <w:rPr>
                <w:rFonts w:ascii="Segoe UI" w:hAnsi="Segoe UI" w:cs="Segoe UI"/>
                <w:szCs w:val="24"/>
              </w:rPr>
              <w:t xml:space="preserve">; IT infrastructure projects; Information Governance; Business Intelligence; financial management systems; risks and issues; and the Cost Improvement Programme scheme on re-procurement of the network infrastructure.  There remained no capital budget and there had been no capital expenditure this financial year; funding which had been received through GDE was accounted for separately.  </w:t>
            </w:r>
            <w:r w:rsidR="00E83D33">
              <w:rPr>
                <w:rFonts w:ascii="Segoe UI" w:hAnsi="Segoe UI" w:cs="Segoe UI"/>
                <w:szCs w:val="24"/>
              </w:rPr>
              <w:t>The majority of workstreams were progressing well but he highlighted delays around: (</w:t>
            </w:r>
            <w:proofErr w:type="spellStart"/>
            <w:r w:rsidR="00E83D33">
              <w:rPr>
                <w:rFonts w:ascii="Segoe UI" w:hAnsi="Segoe UI" w:cs="Segoe UI"/>
                <w:szCs w:val="24"/>
              </w:rPr>
              <w:t>i</w:t>
            </w:r>
            <w:proofErr w:type="spellEnd"/>
            <w:r w:rsidR="00E83D33">
              <w:rPr>
                <w:rFonts w:ascii="Segoe UI" w:hAnsi="Segoe UI" w:cs="Segoe UI"/>
                <w:szCs w:val="24"/>
              </w:rPr>
              <w:t xml:space="preserve">) match-funding for e-prescribing; and (ii) the health and social care network </w:t>
            </w:r>
            <w:r w:rsidR="0082249F">
              <w:rPr>
                <w:rFonts w:ascii="Segoe UI" w:hAnsi="Segoe UI" w:cs="Segoe UI"/>
                <w:szCs w:val="24"/>
              </w:rPr>
              <w:t xml:space="preserve">migration </w:t>
            </w:r>
            <w:r w:rsidR="00E83D33">
              <w:rPr>
                <w:rFonts w:ascii="Segoe UI" w:hAnsi="Segoe UI" w:cs="Segoe UI"/>
                <w:szCs w:val="24"/>
              </w:rPr>
              <w:t xml:space="preserve">(due to </w:t>
            </w:r>
            <w:r w:rsidR="0082249F">
              <w:rPr>
                <w:rFonts w:ascii="Segoe UI" w:hAnsi="Segoe UI" w:cs="Segoe UI"/>
                <w:szCs w:val="24"/>
              </w:rPr>
              <w:t>supplier engagement in this national process; issues had been escalated through NHS Digital</w:t>
            </w:r>
            <w:r w:rsidR="00E83D33">
              <w:rPr>
                <w:rFonts w:ascii="Segoe UI" w:hAnsi="Segoe UI" w:cs="Segoe UI"/>
                <w:szCs w:val="24"/>
              </w:rPr>
              <w:t>)</w:t>
            </w:r>
            <w:r w:rsidR="0082249F">
              <w:rPr>
                <w:rFonts w:ascii="Segoe UI" w:hAnsi="Segoe UI" w:cs="Segoe UI"/>
                <w:szCs w:val="24"/>
              </w:rPr>
              <w:t xml:space="preserve">.  </w:t>
            </w:r>
            <w:r w:rsidR="00E83D33">
              <w:rPr>
                <w:rFonts w:ascii="Segoe UI" w:hAnsi="Segoe UI" w:cs="Segoe UI"/>
                <w:szCs w:val="24"/>
              </w:rPr>
              <w:t xml:space="preserve"> </w:t>
            </w:r>
          </w:p>
          <w:p w14:paraId="7E552E77" w14:textId="77777777" w:rsidR="00E83D33" w:rsidRDefault="00E83D33" w:rsidP="00EE1762">
            <w:pPr>
              <w:jc w:val="both"/>
              <w:rPr>
                <w:rFonts w:ascii="Segoe UI" w:hAnsi="Segoe UI" w:cs="Segoe UI"/>
                <w:szCs w:val="24"/>
              </w:rPr>
            </w:pPr>
          </w:p>
          <w:p w14:paraId="05F72CE9" w14:textId="4629529D" w:rsidR="00C117CA" w:rsidRDefault="00E83D33" w:rsidP="00EE1762">
            <w:pPr>
              <w:jc w:val="both"/>
              <w:rPr>
                <w:rFonts w:ascii="Segoe UI" w:hAnsi="Segoe UI" w:cs="Segoe UI"/>
                <w:szCs w:val="24"/>
              </w:rPr>
            </w:pPr>
            <w:r>
              <w:rPr>
                <w:rFonts w:ascii="Segoe UI" w:hAnsi="Segoe UI" w:cs="Segoe UI"/>
                <w:szCs w:val="24"/>
              </w:rPr>
              <w:t xml:space="preserve">The next major </w:t>
            </w:r>
            <w:proofErr w:type="spellStart"/>
            <w:r>
              <w:rPr>
                <w:rFonts w:ascii="Segoe UI" w:hAnsi="Segoe UI" w:cs="Segoe UI"/>
                <w:szCs w:val="24"/>
              </w:rPr>
              <w:t>Carenotes</w:t>
            </w:r>
            <w:proofErr w:type="spellEnd"/>
            <w:r>
              <w:rPr>
                <w:rFonts w:ascii="Segoe UI" w:hAnsi="Segoe UI" w:cs="Segoe UI"/>
                <w:szCs w:val="24"/>
              </w:rPr>
              <w:t xml:space="preserve"> update was scheduled for next month and </w:t>
            </w:r>
            <w:r w:rsidR="0082249F">
              <w:rPr>
                <w:rFonts w:ascii="Segoe UI" w:hAnsi="Segoe UI" w:cs="Segoe UI"/>
                <w:szCs w:val="24"/>
              </w:rPr>
              <w:t>the Do</w:t>
            </w:r>
            <w:r w:rsidR="008A4524">
              <w:rPr>
                <w:rFonts w:ascii="Segoe UI" w:hAnsi="Segoe UI" w:cs="Segoe UI"/>
                <w:szCs w:val="24"/>
              </w:rPr>
              <w:t>S</w:t>
            </w:r>
            <w:r w:rsidR="0082249F">
              <w:rPr>
                <w:rFonts w:ascii="Segoe UI" w:hAnsi="Segoe UI" w:cs="Segoe UI"/>
                <w:szCs w:val="24"/>
              </w:rPr>
              <w:t>/CIO</w:t>
            </w:r>
            <w:r>
              <w:rPr>
                <w:rFonts w:ascii="Segoe UI" w:hAnsi="Segoe UI" w:cs="Segoe UI"/>
                <w:szCs w:val="24"/>
              </w:rPr>
              <w:t xml:space="preserve"> noted that he had asked for district and community nursing services to be highlighted to demonstrate the difference from the update.  </w:t>
            </w:r>
            <w:r w:rsidR="0082249F">
              <w:rPr>
                <w:rFonts w:ascii="Segoe UI" w:hAnsi="Segoe UI" w:cs="Segoe UI"/>
                <w:szCs w:val="24"/>
              </w:rPr>
              <w:t xml:space="preserve">The Chair referred to a Board site visit which he, John Allison and the </w:t>
            </w:r>
            <w:proofErr w:type="spellStart"/>
            <w:r w:rsidR="0082249F">
              <w:rPr>
                <w:rFonts w:ascii="Segoe UI" w:hAnsi="Segoe UI" w:cs="Segoe UI"/>
                <w:szCs w:val="24"/>
              </w:rPr>
              <w:t>DoCA</w:t>
            </w:r>
            <w:proofErr w:type="spellEnd"/>
            <w:r w:rsidR="0082249F">
              <w:rPr>
                <w:rFonts w:ascii="Segoe UI" w:hAnsi="Segoe UI" w:cs="Segoe UI"/>
                <w:szCs w:val="24"/>
              </w:rPr>
              <w:t>/</w:t>
            </w:r>
            <w:proofErr w:type="spellStart"/>
            <w:r w:rsidR="0082249F">
              <w:rPr>
                <w:rFonts w:ascii="Segoe UI" w:hAnsi="Segoe UI" w:cs="Segoe UI"/>
                <w:szCs w:val="24"/>
              </w:rPr>
              <w:t>CoSec</w:t>
            </w:r>
            <w:proofErr w:type="spellEnd"/>
            <w:r w:rsidR="0082249F">
              <w:rPr>
                <w:rFonts w:ascii="Segoe UI" w:hAnsi="Segoe UI" w:cs="Segoe UI"/>
                <w:szCs w:val="24"/>
              </w:rPr>
              <w:t xml:space="preserve"> had conducted and noted that staff had reported a significant amount of double-entry and duplication being required in record keeping; he noted that there could be opportunities to increase operational efficiency and reduce clinical risk around accuracy of record keeping.  </w:t>
            </w:r>
            <w:r w:rsidR="007B26D1">
              <w:rPr>
                <w:rFonts w:ascii="Segoe UI" w:hAnsi="Segoe UI" w:cs="Segoe UI"/>
                <w:szCs w:val="24"/>
              </w:rPr>
              <w:t xml:space="preserve">The </w:t>
            </w:r>
            <w:proofErr w:type="spellStart"/>
            <w:r w:rsidR="007B26D1">
              <w:rPr>
                <w:rFonts w:ascii="Segoe UI" w:hAnsi="Segoe UI" w:cs="Segoe UI"/>
                <w:szCs w:val="24"/>
              </w:rPr>
              <w:t>DoCA</w:t>
            </w:r>
            <w:proofErr w:type="spellEnd"/>
            <w:r w:rsidR="007B26D1">
              <w:rPr>
                <w:rFonts w:ascii="Segoe UI" w:hAnsi="Segoe UI" w:cs="Segoe UI"/>
                <w:szCs w:val="24"/>
              </w:rPr>
              <w:t>/</w:t>
            </w:r>
            <w:proofErr w:type="spellStart"/>
            <w:r w:rsidR="007B26D1">
              <w:rPr>
                <w:rFonts w:ascii="Segoe UI" w:hAnsi="Segoe UI" w:cs="Segoe UI"/>
                <w:szCs w:val="24"/>
              </w:rPr>
              <w:t>CoSec</w:t>
            </w:r>
            <w:proofErr w:type="spellEnd"/>
            <w:r w:rsidR="007B26D1">
              <w:rPr>
                <w:rFonts w:ascii="Segoe UI" w:hAnsi="Segoe UI" w:cs="Segoe UI"/>
                <w:szCs w:val="24"/>
              </w:rPr>
              <w:t xml:space="preserve"> added that this was also supported by feedback from a community hospital visit where staff had commented upon duplication in the number of different places where pain management needed to be recorded.  The DoS/CIO noted that the demand and capacity assessment work which was taking place would help to highlight service issues, such as dealing with multiple systems, and then consideration could take place as to how to support staff to work more efficiently.  </w:t>
            </w:r>
          </w:p>
          <w:p w14:paraId="0DD4EC9D" w14:textId="77777777" w:rsidR="00C117CA" w:rsidRDefault="00C117CA" w:rsidP="00EE1762">
            <w:pPr>
              <w:jc w:val="both"/>
              <w:rPr>
                <w:rFonts w:ascii="Segoe UI" w:hAnsi="Segoe UI" w:cs="Segoe UI"/>
                <w:szCs w:val="24"/>
              </w:rPr>
            </w:pPr>
          </w:p>
          <w:p w14:paraId="7CFAF27B" w14:textId="4FC64E83" w:rsidR="00C117CA" w:rsidRDefault="002E21C6" w:rsidP="00EE1762">
            <w:pPr>
              <w:jc w:val="both"/>
              <w:rPr>
                <w:rFonts w:ascii="Segoe UI" w:hAnsi="Segoe UI" w:cs="Segoe UI"/>
                <w:szCs w:val="24"/>
              </w:rPr>
            </w:pPr>
            <w:r>
              <w:rPr>
                <w:rFonts w:ascii="Segoe UI" w:hAnsi="Segoe UI" w:cs="Segoe UI"/>
                <w:szCs w:val="24"/>
              </w:rPr>
              <w:t xml:space="preserve">The CEO referred to the risks and issues set out in the report, </w:t>
            </w:r>
            <w:proofErr w:type="gramStart"/>
            <w:r>
              <w:rPr>
                <w:rFonts w:ascii="Segoe UI" w:hAnsi="Segoe UI" w:cs="Segoe UI"/>
                <w:szCs w:val="24"/>
              </w:rPr>
              <w:t>in particular in</w:t>
            </w:r>
            <w:proofErr w:type="gramEnd"/>
            <w:r>
              <w:rPr>
                <w:rFonts w:ascii="Segoe UI" w:hAnsi="Segoe UI" w:cs="Segoe UI"/>
                <w:szCs w:val="24"/>
              </w:rPr>
              <w:t xml:space="preserve"> relation to the provider of the electronic health record and asked how these had been escalated and whether more could be done.  The DoS/CIO replied that these had been escalated to the managing director and were discussed through a joint session with other user-trusts which had led to the development of a work programme (jointly agreed with the other user-trusts).  The CEO </w:t>
            </w:r>
            <w:r>
              <w:rPr>
                <w:rFonts w:ascii="Segoe UI" w:hAnsi="Segoe UI" w:cs="Segoe UI"/>
                <w:szCs w:val="24"/>
              </w:rPr>
              <w:lastRenderedPageBreak/>
              <w:t xml:space="preserve">supported taking this collective approach, rather than the Trust escalating its issues in isolation, noting that it may achieve more traction.  </w:t>
            </w:r>
          </w:p>
          <w:p w14:paraId="3A96A153" w14:textId="7C0C9AA8" w:rsidR="00D06A51" w:rsidRDefault="00D06A51" w:rsidP="00EE1762">
            <w:pPr>
              <w:jc w:val="both"/>
              <w:rPr>
                <w:rFonts w:ascii="Segoe UI" w:hAnsi="Segoe UI" w:cs="Segoe UI"/>
                <w:b/>
                <w:szCs w:val="24"/>
              </w:rPr>
            </w:pPr>
          </w:p>
          <w:p w14:paraId="0A9609F5" w14:textId="039BCEBB" w:rsidR="002E21C6" w:rsidRPr="002E21C6" w:rsidRDefault="002E21C6" w:rsidP="00EE1762">
            <w:pPr>
              <w:jc w:val="both"/>
              <w:rPr>
                <w:rFonts w:ascii="Segoe UI" w:hAnsi="Segoe UI" w:cs="Segoe UI"/>
                <w:szCs w:val="24"/>
              </w:rPr>
            </w:pPr>
            <w:r>
              <w:rPr>
                <w:rFonts w:ascii="Segoe UI" w:hAnsi="Segoe UI" w:cs="Segoe UI"/>
                <w:b/>
                <w:szCs w:val="24"/>
              </w:rPr>
              <w:t xml:space="preserve">The Committee noted the report. </w:t>
            </w:r>
          </w:p>
          <w:p w14:paraId="06E420C3" w14:textId="3E0BD566" w:rsidR="00D06A51" w:rsidRPr="002E21C6" w:rsidRDefault="002E21C6" w:rsidP="00EE1762">
            <w:pPr>
              <w:jc w:val="both"/>
              <w:rPr>
                <w:rFonts w:ascii="Segoe UI" w:hAnsi="Segoe UI" w:cs="Segoe UI"/>
                <w:szCs w:val="24"/>
              </w:rPr>
            </w:pPr>
            <w:r>
              <w:rPr>
                <w:rFonts w:ascii="Segoe UI" w:hAnsi="Segoe UI" w:cs="Segoe UI"/>
                <w:i/>
                <w:szCs w:val="24"/>
              </w:rPr>
              <w:t>The DoE and the DoS/CIO left the meeting</w:t>
            </w:r>
            <w:r>
              <w:rPr>
                <w:rFonts w:ascii="Segoe UI" w:hAnsi="Segoe UI" w:cs="Segoe UI"/>
                <w:szCs w:val="24"/>
              </w:rPr>
              <w:t xml:space="preserve">. </w:t>
            </w:r>
          </w:p>
          <w:p w14:paraId="29187F65" w14:textId="3C860858" w:rsidR="00C117CA" w:rsidRPr="00C117CA" w:rsidRDefault="00C117CA" w:rsidP="00EE1762">
            <w:pPr>
              <w:jc w:val="both"/>
              <w:rPr>
                <w:rFonts w:ascii="Segoe UI" w:hAnsi="Segoe UI" w:cs="Segoe UI"/>
                <w:szCs w:val="24"/>
              </w:rPr>
            </w:pPr>
          </w:p>
        </w:tc>
        <w:tc>
          <w:tcPr>
            <w:tcW w:w="543" w:type="pct"/>
          </w:tcPr>
          <w:p w14:paraId="2BDC0DD9" w14:textId="77777777" w:rsidR="001D1719" w:rsidRDefault="001D1719" w:rsidP="007272EF">
            <w:pPr>
              <w:rPr>
                <w:rFonts w:ascii="Arial" w:hAnsi="Arial" w:cs="Arial"/>
                <w:b/>
                <w:szCs w:val="24"/>
              </w:rPr>
            </w:pPr>
          </w:p>
        </w:tc>
      </w:tr>
      <w:tr w:rsidR="001D1719" w:rsidRPr="0019647C" w14:paraId="3A05D0DF" w14:textId="77777777" w:rsidTr="00700D45">
        <w:trPr>
          <w:trHeight w:val="839"/>
        </w:trPr>
        <w:tc>
          <w:tcPr>
            <w:tcW w:w="276" w:type="pct"/>
          </w:tcPr>
          <w:p w14:paraId="5EFCC15D" w14:textId="77777777" w:rsidR="001D1719" w:rsidRDefault="00E83D33" w:rsidP="005378D2">
            <w:pPr>
              <w:jc w:val="both"/>
              <w:rPr>
                <w:rFonts w:ascii="Segoe UI" w:hAnsi="Segoe UI" w:cs="Segoe UI"/>
                <w:szCs w:val="24"/>
              </w:rPr>
            </w:pPr>
            <w:r>
              <w:rPr>
                <w:rFonts w:ascii="Segoe UI" w:hAnsi="Segoe UI" w:cs="Segoe UI"/>
                <w:b/>
                <w:szCs w:val="24"/>
              </w:rPr>
              <w:t>13.</w:t>
            </w:r>
          </w:p>
          <w:p w14:paraId="1C1394E3" w14:textId="77777777" w:rsidR="00446817" w:rsidRDefault="00446817" w:rsidP="005378D2">
            <w:pPr>
              <w:jc w:val="both"/>
              <w:rPr>
                <w:rFonts w:ascii="Segoe UI" w:hAnsi="Segoe UI" w:cs="Segoe UI"/>
                <w:szCs w:val="24"/>
              </w:rPr>
            </w:pPr>
          </w:p>
          <w:p w14:paraId="43ECEF58" w14:textId="77777777" w:rsidR="00446817" w:rsidRDefault="00446817" w:rsidP="005378D2">
            <w:pPr>
              <w:jc w:val="both"/>
              <w:rPr>
                <w:rFonts w:ascii="Segoe UI" w:hAnsi="Segoe UI" w:cs="Segoe UI"/>
                <w:szCs w:val="24"/>
              </w:rPr>
            </w:pPr>
            <w:r>
              <w:rPr>
                <w:rFonts w:ascii="Segoe UI" w:hAnsi="Segoe UI" w:cs="Segoe UI"/>
                <w:szCs w:val="24"/>
              </w:rPr>
              <w:t>a</w:t>
            </w:r>
          </w:p>
          <w:p w14:paraId="64C213BD" w14:textId="77777777" w:rsidR="00446817" w:rsidRDefault="00446817" w:rsidP="005378D2">
            <w:pPr>
              <w:jc w:val="both"/>
              <w:rPr>
                <w:rFonts w:ascii="Segoe UI" w:hAnsi="Segoe UI" w:cs="Segoe UI"/>
                <w:szCs w:val="24"/>
              </w:rPr>
            </w:pPr>
          </w:p>
          <w:p w14:paraId="2971CB3D" w14:textId="77777777" w:rsidR="00446817" w:rsidRDefault="00446817" w:rsidP="005378D2">
            <w:pPr>
              <w:jc w:val="both"/>
              <w:rPr>
                <w:rFonts w:ascii="Segoe UI" w:hAnsi="Segoe UI" w:cs="Segoe UI"/>
                <w:szCs w:val="24"/>
              </w:rPr>
            </w:pPr>
          </w:p>
          <w:p w14:paraId="36B948E6" w14:textId="77777777" w:rsidR="00446817" w:rsidRDefault="00446817" w:rsidP="005378D2">
            <w:pPr>
              <w:jc w:val="both"/>
              <w:rPr>
                <w:rFonts w:ascii="Segoe UI" w:hAnsi="Segoe UI" w:cs="Segoe UI"/>
                <w:szCs w:val="24"/>
              </w:rPr>
            </w:pPr>
          </w:p>
          <w:p w14:paraId="79D4764B" w14:textId="77777777" w:rsidR="00446817" w:rsidRDefault="00446817" w:rsidP="005378D2">
            <w:pPr>
              <w:jc w:val="both"/>
              <w:rPr>
                <w:rFonts w:ascii="Segoe UI" w:hAnsi="Segoe UI" w:cs="Segoe UI"/>
                <w:szCs w:val="24"/>
              </w:rPr>
            </w:pPr>
          </w:p>
          <w:p w14:paraId="1761EE1D" w14:textId="77777777" w:rsidR="00446817" w:rsidRDefault="00446817" w:rsidP="005378D2">
            <w:pPr>
              <w:jc w:val="both"/>
              <w:rPr>
                <w:rFonts w:ascii="Segoe UI" w:hAnsi="Segoe UI" w:cs="Segoe UI"/>
                <w:szCs w:val="24"/>
              </w:rPr>
            </w:pPr>
          </w:p>
          <w:p w14:paraId="371B6B29" w14:textId="77777777" w:rsidR="00446817" w:rsidRDefault="00446817" w:rsidP="005378D2">
            <w:pPr>
              <w:jc w:val="both"/>
              <w:rPr>
                <w:rFonts w:ascii="Segoe UI" w:hAnsi="Segoe UI" w:cs="Segoe UI"/>
                <w:szCs w:val="24"/>
              </w:rPr>
            </w:pPr>
          </w:p>
          <w:p w14:paraId="08155461" w14:textId="77777777" w:rsidR="00446817" w:rsidRDefault="00446817" w:rsidP="005378D2">
            <w:pPr>
              <w:jc w:val="both"/>
              <w:rPr>
                <w:rFonts w:ascii="Segoe UI" w:hAnsi="Segoe UI" w:cs="Segoe UI"/>
                <w:szCs w:val="24"/>
              </w:rPr>
            </w:pPr>
            <w:r>
              <w:rPr>
                <w:rFonts w:ascii="Segoe UI" w:hAnsi="Segoe UI" w:cs="Segoe UI"/>
                <w:szCs w:val="24"/>
              </w:rPr>
              <w:t>b</w:t>
            </w:r>
          </w:p>
          <w:p w14:paraId="44A0A82B" w14:textId="77777777" w:rsidR="00446817" w:rsidRDefault="00446817" w:rsidP="005378D2">
            <w:pPr>
              <w:jc w:val="both"/>
              <w:rPr>
                <w:rFonts w:ascii="Segoe UI" w:hAnsi="Segoe UI" w:cs="Segoe UI"/>
                <w:szCs w:val="24"/>
              </w:rPr>
            </w:pPr>
          </w:p>
          <w:p w14:paraId="22DC39A6" w14:textId="77777777" w:rsidR="00446817" w:rsidRDefault="00446817" w:rsidP="005378D2">
            <w:pPr>
              <w:jc w:val="both"/>
              <w:rPr>
                <w:rFonts w:ascii="Segoe UI" w:hAnsi="Segoe UI" w:cs="Segoe UI"/>
                <w:szCs w:val="24"/>
              </w:rPr>
            </w:pPr>
          </w:p>
          <w:p w14:paraId="4C572460" w14:textId="77777777" w:rsidR="00446817" w:rsidRDefault="00446817" w:rsidP="005378D2">
            <w:pPr>
              <w:jc w:val="both"/>
              <w:rPr>
                <w:rFonts w:ascii="Segoe UI" w:hAnsi="Segoe UI" w:cs="Segoe UI"/>
                <w:szCs w:val="24"/>
              </w:rPr>
            </w:pPr>
            <w:r>
              <w:rPr>
                <w:rFonts w:ascii="Segoe UI" w:hAnsi="Segoe UI" w:cs="Segoe UI"/>
                <w:szCs w:val="24"/>
              </w:rPr>
              <w:t>c</w:t>
            </w:r>
          </w:p>
          <w:p w14:paraId="1FFFF926" w14:textId="77777777" w:rsidR="00446817" w:rsidRDefault="00446817" w:rsidP="005378D2">
            <w:pPr>
              <w:jc w:val="both"/>
              <w:rPr>
                <w:rFonts w:ascii="Segoe UI" w:hAnsi="Segoe UI" w:cs="Segoe UI"/>
                <w:szCs w:val="24"/>
              </w:rPr>
            </w:pPr>
          </w:p>
          <w:p w14:paraId="0E4325F1" w14:textId="77777777" w:rsidR="00446817" w:rsidRDefault="00446817" w:rsidP="005378D2">
            <w:pPr>
              <w:jc w:val="both"/>
              <w:rPr>
                <w:rFonts w:ascii="Segoe UI" w:hAnsi="Segoe UI" w:cs="Segoe UI"/>
                <w:szCs w:val="24"/>
              </w:rPr>
            </w:pPr>
          </w:p>
          <w:p w14:paraId="57775811" w14:textId="411352BC" w:rsidR="00446817" w:rsidRPr="00446817" w:rsidRDefault="00446817" w:rsidP="005378D2">
            <w:pPr>
              <w:jc w:val="both"/>
              <w:rPr>
                <w:rFonts w:ascii="Segoe UI" w:hAnsi="Segoe UI" w:cs="Segoe UI"/>
                <w:szCs w:val="24"/>
              </w:rPr>
            </w:pPr>
            <w:r>
              <w:rPr>
                <w:rFonts w:ascii="Segoe UI" w:hAnsi="Segoe UI" w:cs="Segoe UI"/>
                <w:szCs w:val="24"/>
              </w:rPr>
              <w:t>d</w:t>
            </w:r>
          </w:p>
        </w:tc>
        <w:tc>
          <w:tcPr>
            <w:tcW w:w="4181" w:type="pct"/>
          </w:tcPr>
          <w:p w14:paraId="6176BD0C" w14:textId="77777777" w:rsidR="001D1719" w:rsidRDefault="004835F1" w:rsidP="00EE1762">
            <w:pPr>
              <w:jc w:val="both"/>
              <w:rPr>
                <w:rFonts w:ascii="Segoe UI" w:hAnsi="Segoe UI" w:cs="Segoe UI"/>
                <w:szCs w:val="24"/>
              </w:rPr>
            </w:pPr>
            <w:r>
              <w:rPr>
                <w:rFonts w:ascii="Segoe UI" w:hAnsi="Segoe UI" w:cs="Segoe UI"/>
                <w:b/>
                <w:szCs w:val="24"/>
              </w:rPr>
              <w:t>Financial position (and utilisation of reserves)</w:t>
            </w:r>
          </w:p>
          <w:p w14:paraId="50D688CB" w14:textId="77777777" w:rsidR="004835F1" w:rsidRDefault="004835F1" w:rsidP="00EE1762">
            <w:pPr>
              <w:jc w:val="both"/>
              <w:rPr>
                <w:rFonts w:ascii="Segoe UI" w:hAnsi="Segoe UI" w:cs="Segoe UI"/>
                <w:szCs w:val="24"/>
              </w:rPr>
            </w:pPr>
          </w:p>
          <w:p w14:paraId="1CF453F8" w14:textId="36B6A9C6" w:rsidR="004835F1" w:rsidRDefault="004835F1" w:rsidP="00EE1762">
            <w:pPr>
              <w:jc w:val="both"/>
              <w:rPr>
                <w:rFonts w:ascii="Segoe UI" w:hAnsi="Segoe UI" w:cs="Segoe UI"/>
                <w:szCs w:val="24"/>
              </w:rPr>
            </w:pPr>
            <w:r>
              <w:rPr>
                <w:rFonts w:ascii="Segoe UI" w:hAnsi="Segoe UI" w:cs="Segoe UI"/>
                <w:szCs w:val="24"/>
              </w:rPr>
              <w:t xml:space="preserve">The </w:t>
            </w:r>
            <w:proofErr w:type="spellStart"/>
            <w:r>
              <w:rPr>
                <w:rFonts w:ascii="Segoe UI" w:hAnsi="Segoe UI" w:cs="Segoe UI"/>
                <w:szCs w:val="24"/>
              </w:rPr>
              <w:t>DoF</w:t>
            </w:r>
            <w:proofErr w:type="spellEnd"/>
            <w:r>
              <w:rPr>
                <w:rFonts w:ascii="Segoe UI" w:hAnsi="Segoe UI" w:cs="Segoe UI"/>
                <w:szCs w:val="24"/>
              </w:rPr>
              <w:t xml:space="preserve"> provided an oral update and reported that although the Trust was still off plan as at Month 3, the situation had improved since Month 2.  The Trust had achieved its control total for Q1 and, therefore, Provider Sustainability Funding for Q1.  </w:t>
            </w:r>
          </w:p>
          <w:p w14:paraId="189BEB72" w14:textId="30A43813" w:rsidR="004835F1" w:rsidRDefault="004835F1" w:rsidP="00EE1762">
            <w:pPr>
              <w:jc w:val="both"/>
              <w:rPr>
                <w:rFonts w:ascii="Segoe UI" w:hAnsi="Segoe UI" w:cs="Segoe UI"/>
                <w:szCs w:val="24"/>
              </w:rPr>
            </w:pPr>
          </w:p>
          <w:p w14:paraId="27080B91" w14:textId="78C5FABC" w:rsidR="004835F1" w:rsidRDefault="004835F1" w:rsidP="00EE1762">
            <w:pPr>
              <w:jc w:val="both"/>
              <w:rPr>
                <w:rFonts w:ascii="Segoe UI" w:hAnsi="Segoe UI" w:cs="Segoe UI"/>
                <w:szCs w:val="24"/>
              </w:rPr>
            </w:pPr>
            <w:r>
              <w:rPr>
                <w:rFonts w:ascii="Segoe UI" w:hAnsi="Segoe UI" w:cs="Segoe UI"/>
                <w:i/>
                <w:szCs w:val="24"/>
              </w:rPr>
              <w:t>Alison Gordon joined the meeting</w:t>
            </w:r>
            <w:r>
              <w:rPr>
                <w:rFonts w:ascii="Segoe UI" w:hAnsi="Segoe UI" w:cs="Segoe UI"/>
                <w:szCs w:val="24"/>
              </w:rPr>
              <w:t xml:space="preserve">. </w:t>
            </w:r>
          </w:p>
          <w:p w14:paraId="5E310671" w14:textId="19D0F88A" w:rsidR="004835F1" w:rsidRDefault="004835F1" w:rsidP="00EE1762">
            <w:pPr>
              <w:jc w:val="both"/>
              <w:rPr>
                <w:rFonts w:ascii="Segoe UI" w:hAnsi="Segoe UI" w:cs="Segoe UI"/>
                <w:szCs w:val="24"/>
              </w:rPr>
            </w:pPr>
          </w:p>
          <w:p w14:paraId="4A7D0EDC" w14:textId="77777777" w:rsidR="003F6671" w:rsidRDefault="003F6671" w:rsidP="00EE1762">
            <w:pPr>
              <w:jc w:val="both"/>
              <w:rPr>
                <w:rFonts w:ascii="Segoe UI" w:hAnsi="Segoe UI" w:cs="Segoe UI"/>
                <w:szCs w:val="24"/>
              </w:rPr>
            </w:pPr>
            <w:r>
              <w:rPr>
                <w:rFonts w:ascii="Segoe UI" w:hAnsi="Segoe UI" w:cs="Segoe UI"/>
                <w:szCs w:val="24"/>
              </w:rPr>
              <w:t xml:space="preserve">In relation to cost pressures, he noted that the overarching themes remained: Out of Area Placements; and residential care.   </w:t>
            </w:r>
          </w:p>
          <w:p w14:paraId="0949B64B" w14:textId="77777777" w:rsidR="003F6671" w:rsidRDefault="003F6671" w:rsidP="00EE1762">
            <w:pPr>
              <w:jc w:val="both"/>
              <w:rPr>
                <w:rFonts w:ascii="Segoe UI" w:hAnsi="Segoe UI" w:cs="Segoe UI"/>
                <w:szCs w:val="24"/>
              </w:rPr>
            </w:pPr>
          </w:p>
          <w:p w14:paraId="00DB97A9" w14:textId="472DDFCF" w:rsidR="004835F1" w:rsidRPr="004835F1" w:rsidRDefault="003F6671" w:rsidP="00EE1762">
            <w:pPr>
              <w:jc w:val="both"/>
              <w:rPr>
                <w:rFonts w:ascii="Segoe UI" w:hAnsi="Segoe UI" w:cs="Segoe UI"/>
                <w:szCs w:val="24"/>
              </w:rPr>
            </w:pPr>
            <w:r>
              <w:rPr>
                <w:rFonts w:ascii="Segoe UI" w:hAnsi="Segoe UI" w:cs="Segoe UI"/>
                <w:szCs w:val="24"/>
              </w:rPr>
              <w:t xml:space="preserve">The Chair highlighted that it would also be important to understand risks and any flexibility around Cost Improvement Programme delivery.  </w:t>
            </w:r>
          </w:p>
          <w:p w14:paraId="7057A21C" w14:textId="77777777" w:rsidR="004835F1" w:rsidRDefault="004835F1" w:rsidP="00EE1762">
            <w:pPr>
              <w:jc w:val="both"/>
              <w:rPr>
                <w:rFonts w:ascii="Segoe UI" w:hAnsi="Segoe UI" w:cs="Segoe UI"/>
                <w:szCs w:val="24"/>
              </w:rPr>
            </w:pPr>
          </w:p>
          <w:p w14:paraId="53D43E90" w14:textId="32B18B0D" w:rsidR="004835F1" w:rsidRDefault="003F6671" w:rsidP="00EE1762">
            <w:pPr>
              <w:jc w:val="both"/>
              <w:rPr>
                <w:rFonts w:ascii="Segoe UI" w:hAnsi="Segoe UI" w:cs="Segoe UI"/>
                <w:szCs w:val="24"/>
              </w:rPr>
            </w:pPr>
            <w:r>
              <w:rPr>
                <w:rFonts w:ascii="Segoe UI" w:hAnsi="Segoe UI" w:cs="Segoe UI"/>
                <w:b/>
                <w:szCs w:val="24"/>
              </w:rPr>
              <w:t xml:space="preserve">The Committee noted the oral update. </w:t>
            </w:r>
          </w:p>
          <w:p w14:paraId="187A57F3" w14:textId="0862DD66" w:rsidR="004835F1" w:rsidRPr="004835F1" w:rsidRDefault="004835F1" w:rsidP="00EE1762">
            <w:pPr>
              <w:jc w:val="both"/>
              <w:rPr>
                <w:rFonts w:ascii="Segoe UI" w:hAnsi="Segoe UI" w:cs="Segoe UI"/>
                <w:szCs w:val="24"/>
              </w:rPr>
            </w:pPr>
          </w:p>
        </w:tc>
        <w:tc>
          <w:tcPr>
            <w:tcW w:w="543" w:type="pct"/>
          </w:tcPr>
          <w:p w14:paraId="288CBB9A" w14:textId="77777777" w:rsidR="001D1719" w:rsidRDefault="001D1719" w:rsidP="007272EF">
            <w:pPr>
              <w:rPr>
                <w:rFonts w:ascii="Arial" w:hAnsi="Arial" w:cs="Arial"/>
                <w:b/>
                <w:szCs w:val="24"/>
              </w:rPr>
            </w:pPr>
          </w:p>
        </w:tc>
      </w:tr>
      <w:tr w:rsidR="001D1719" w:rsidRPr="0019647C" w14:paraId="6250EA1E" w14:textId="77777777" w:rsidTr="00700D45">
        <w:trPr>
          <w:trHeight w:val="839"/>
        </w:trPr>
        <w:tc>
          <w:tcPr>
            <w:tcW w:w="276" w:type="pct"/>
          </w:tcPr>
          <w:p w14:paraId="1B41CCFE" w14:textId="77777777" w:rsidR="001D1719" w:rsidRDefault="00E83D33" w:rsidP="005378D2">
            <w:pPr>
              <w:jc w:val="both"/>
              <w:rPr>
                <w:rFonts w:ascii="Segoe UI" w:hAnsi="Segoe UI" w:cs="Segoe UI"/>
                <w:szCs w:val="24"/>
              </w:rPr>
            </w:pPr>
            <w:r>
              <w:rPr>
                <w:rFonts w:ascii="Segoe UI" w:hAnsi="Segoe UI" w:cs="Segoe UI"/>
                <w:b/>
                <w:szCs w:val="24"/>
              </w:rPr>
              <w:t>14.</w:t>
            </w:r>
          </w:p>
          <w:p w14:paraId="3319A2B3" w14:textId="77777777" w:rsidR="00446817" w:rsidRDefault="00446817" w:rsidP="005378D2">
            <w:pPr>
              <w:jc w:val="both"/>
              <w:rPr>
                <w:rFonts w:ascii="Segoe UI" w:hAnsi="Segoe UI" w:cs="Segoe UI"/>
                <w:szCs w:val="24"/>
              </w:rPr>
            </w:pPr>
          </w:p>
          <w:p w14:paraId="45108D60" w14:textId="77777777" w:rsidR="00446817" w:rsidRDefault="00446817" w:rsidP="005378D2">
            <w:pPr>
              <w:jc w:val="both"/>
              <w:rPr>
                <w:rFonts w:ascii="Segoe UI" w:hAnsi="Segoe UI" w:cs="Segoe UI"/>
                <w:szCs w:val="24"/>
              </w:rPr>
            </w:pPr>
          </w:p>
          <w:p w14:paraId="0ABDD81D" w14:textId="77777777" w:rsidR="00446817" w:rsidRDefault="00446817" w:rsidP="005378D2">
            <w:pPr>
              <w:jc w:val="both"/>
              <w:rPr>
                <w:rFonts w:ascii="Segoe UI" w:hAnsi="Segoe UI" w:cs="Segoe UI"/>
                <w:szCs w:val="24"/>
              </w:rPr>
            </w:pPr>
            <w:r>
              <w:rPr>
                <w:rFonts w:ascii="Segoe UI" w:hAnsi="Segoe UI" w:cs="Segoe UI"/>
                <w:szCs w:val="24"/>
              </w:rPr>
              <w:t>a</w:t>
            </w:r>
          </w:p>
          <w:p w14:paraId="38E9091D" w14:textId="77777777" w:rsidR="00446817" w:rsidRDefault="00446817" w:rsidP="005378D2">
            <w:pPr>
              <w:jc w:val="both"/>
              <w:rPr>
                <w:rFonts w:ascii="Segoe UI" w:hAnsi="Segoe UI" w:cs="Segoe UI"/>
                <w:szCs w:val="24"/>
              </w:rPr>
            </w:pPr>
          </w:p>
          <w:p w14:paraId="6F551031" w14:textId="77777777" w:rsidR="00446817" w:rsidRDefault="00446817" w:rsidP="005378D2">
            <w:pPr>
              <w:jc w:val="both"/>
              <w:rPr>
                <w:rFonts w:ascii="Segoe UI" w:hAnsi="Segoe UI" w:cs="Segoe UI"/>
                <w:szCs w:val="24"/>
              </w:rPr>
            </w:pPr>
          </w:p>
          <w:p w14:paraId="1A5FFF77" w14:textId="77777777" w:rsidR="00446817" w:rsidRDefault="00446817" w:rsidP="005378D2">
            <w:pPr>
              <w:jc w:val="both"/>
              <w:rPr>
                <w:rFonts w:ascii="Segoe UI" w:hAnsi="Segoe UI" w:cs="Segoe UI"/>
                <w:szCs w:val="24"/>
              </w:rPr>
            </w:pPr>
          </w:p>
          <w:p w14:paraId="5398AA59" w14:textId="77777777" w:rsidR="00446817" w:rsidRDefault="00446817" w:rsidP="005378D2">
            <w:pPr>
              <w:jc w:val="both"/>
              <w:rPr>
                <w:rFonts w:ascii="Segoe UI" w:hAnsi="Segoe UI" w:cs="Segoe UI"/>
                <w:szCs w:val="24"/>
              </w:rPr>
            </w:pPr>
          </w:p>
          <w:p w14:paraId="04C0178A" w14:textId="77777777" w:rsidR="00446817" w:rsidRDefault="00446817" w:rsidP="005378D2">
            <w:pPr>
              <w:jc w:val="both"/>
              <w:rPr>
                <w:rFonts w:ascii="Segoe UI" w:hAnsi="Segoe UI" w:cs="Segoe UI"/>
                <w:szCs w:val="24"/>
              </w:rPr>
            </w:pPr>
          </w:p>
          <w:p w14:paraId="20ADF061" w14:textId="77777777" w:rsidR="00446817" w:rsidRDefault="00446817" w:rsidP="005378D2">
            <w:pPr>
              <w:jc w:val="both"/>
              <w:rPr>
                <w:rFonts w:ascii="Segoe UI" w:hAnsi="Segoe UI" w:cs="Segoe UI"/>
                <w:szCs w:val="24"/>
              </w:rPr>
            </w:pPr>
          </w:p>
          <w:p w14:paraId="23EFA08C" w14:textId="77777777" w:rsidR="00446817" w:rsidRDefault="00446817" w:rsidP="005378D2">
            <w:pPr>
              <w:jc w:val="both"/>
              <w:rPr>
                <w:rFonts w:ascii="Segoe UI" w:hAnsi="Segoe UI" w:cs="Segoe UI"/>
                <w:szCs w:val="24"/>
              </w:rPr>
            </w:pPr>
          </w:p>
          <w:p w14:paraId="7A905B52" w14:textId="77777777" w:rsidR="00446817" w:rsidRDefault="00446817" w:rsidP="005378D2">
            <w:pPr>
              <w:jc w:val="both"/>
              <w:rPr>
                <w:rFonts w:ascii="Segoe UI" w:hAnsi="Segoe UI" w:cs="Segoe UI"/>
                <w:szCs w:val="24"/>
              </w:rPr>
            </w:pPr>
          </w:p>
          <w:p w14:paraId="649FBDF9" w14:textId="77777777" w:rsidR="00446817" w:rsidRDefault="00446817" w:rsidP="005378D2">
            <w:pPr>
              <w:jc w:val="both"/>
              <w:rPr>
                <w:rFonts w:ascii="Segoe UI" w:hAnsi="Segoe UI" w:cs="Segoe UI"/>
                <w:szCs w:val="24"/>
              </w:rPr>
            </w:pPr>
          </w:p>
          <w:p w14:paraId="61B2BA15" w14:textId="77777777" w:rsidR="00446817" w:rsidRDefault="00446817" w:rsidP="005378D2">
            <w:pPr>
              <w:jc w:val="both"/>
              <w:rPr>
                <w:rFonts w:ascii="Segoe UI" w:hAnsi="Segoe UI" w:cs="Segoe UI"/>
                <w:szCs w:val="24"/>
              </w:rPr>
            </w:pPr>
          </w:p>
          <w:p w14:paraId="3F5D0F88" w14:textId="77777777" w:rsidR="00446817" w:rsidRDefault="00446817" w:rsidP="005378D2">
            <w:pPr>
              <w:jc w:val="both"/>
              <w:rPr>
                <w:rFonts w:ascii="Segoe UI" w:hAnsi="Segoe UI" w:cs="Segoe UI"/>
                <w:szCs w:val="24"/>
              </w:rPr>
            </w:pPr>
          </w:p>
          <w:p w14:paraId="0A78D3C7" w14:textId="77777777" w:rsidR="00446817" w:rsidRDefault="00446817" w:rsidP="005378D2">
            <w:pPr>
              <w:jc w:val="both"/>
              <w:rPr>
                <w:rFonts w:ascii="Segoe UI" w:hAnsi="Segoe UI" w:cs="Segoe UI"/>
                <w:szCs w:val="24"/>
              </w:rPr>
            </w:pPr>
          </w:p>
          <w:p w14:paraId="23165235" w14:textId="77777777" w:rsidR="00446817" w:rsidRDefault="00446817" w:rsidP="005378D2">
            <w:pPr>
              <w:jc w:val="both"/>
              <w:rPr>
                <w:rFonts w:ascii="Segoe UI" w:hAnsi="Segoe UI" w:cs="Segoe UI"/>
                <w:szCs w:val="24"/>
              </w:rPr>
            </w:pPr>
          </w:p>
          <w:p w14:paraId="37CE8512" w14:textId="77777777" w:rsidR="00446817" w:rsidRDefault="00446817" w:rsidP="005378D2">
            <w:pPr>
              <w:jc w:val="both"/>
              <w:rPr>
                <w:rFonts w:ascii="Segoe UI" w:hAnsi="Segoe UI" w:cs="Segoe UI"/>
                <w:szCs w:val="24"/>
              </w:rPr>
            </w:pPr>
          </w:p>
          <w:p w14:paraId="424B2AA3" w14:textId="77777777" w:rsidR="00446817" w:rsidRDefault="00446817" w:rsidP="005378D2">
            <w:pPr>
              <w:jc w:val="both"/>
              <w:rPr>
                <w:rFonts w:ascii="Segoe UI" w:hAnsi="Segoe UI" w:cs="Segoe UI"/>
                <w:szCs w:val="24"/>
              </w:rPr>
            </w:pPr>
          </w:p>
          <w:p w14:paraId="5EB70BF3" w14:textId="77777777" w:rsidR="00446817" w:rsidRDefault="00446817" w:rsidP="005378D2">
            <w:pPr>
              <w:jc w:val="both"/>
              <w:rPr>
                <w:rFonts w:ascii="Segoe UI" w:hAnsi="Segoe UI" w:cs="Segoe UI"/>
                <w:szCs w:val="24"/>
              </w:rPr>
            </w:pPr>
          </w:p>
          <w:p w14:paraId="043B8CAD" w14:textId="77777777" w:rsidR="00446817" w:rsidRDefault="00446817" w:rsidP="005378D2">
            <w:pPr>
              <w:jc w:val="both"/>
              <w:rPr>
                <w:rFonts w:ascii="Segoe UI" w:hAnsi="Segoe UI" w:cs="Segoe UI"/>
                <w:szCs w:val="24"/>
              </w:rPr>
            </w:pPr>
          </w:p>
          <w:p w14:paraId="00ED28F2" w14:textId="77777777" w:rsidR="00446817" w:rsidRDefault="00446817" w:rsidP="005378D2">
            <w:pPr>
              <w:jc w:val="both"/>
              <w:rPr>
                <w:rFonts w:ascii="Segoe UI" w:hAnsi="Segoe UI" w:cs="Segoe UI"/>
                <w:szCs w:val="24"/>
              </w:rPr>
            </w:pPr>
            <w:r>
              <w:rPr>
                <w:rFonts w:ascii="Segoe UI" w:hAnsi="Segoe UI" w:cs="Segoe UI"/>
                <w:szCs w:val="24"/>
              </w:rPr>
              <w:lastRenderedPageBreak/>
              <w:t>b</w:t>
            </w:r>
          </w:p>
          <w:p w14:paraId="68D8F62C" w14:textId="77777777" w:rsidR="00446817" w:rsidRDefault="00446817" w:rsidP="005378D2">
            <w:pPr>
              <w:jc w:val="both"/>
              <w:rPr>
                <w:rFonts w:ascii="Segoe UI" w:hAnsi="Segoe UI" w:cs="Segoe UI"/>
                <w:szCs w:val="24"/>
              </w:rPr>
            </w:pPr>
          </w:p>
          <w:p w14:paraId="61568CA0" w14:textId="77777777" w:rsidR="00446817" w:rsidRDefault="00446817" w:rsidP="005378D2">
            <w:pPr>
              <w:jc w:val="both"/>
              <w:rPr>
                <w:rFonts w:ascii="Segoe UI" w:hAnsi="Segoe UI" w:cs="Segoe UI"/>
                <w:szCs w:val="24"/>
              </w:rPr>
            </w:pPr>
          </w:p>
          <w:p w14:paraId="3A6A2C65" w14:textId="77777777" w:rsidR="00446817" w:rsidRDefault="00446817" w:rsidP="005378D2">
            <w:pPr>
              <w:jc w:val="both"/>
              <w:rPr>
                <w:rFonts w:ascii="Segoe UI" w:hAnsi="Segoe UI" w:cs="Segoe UI"/>
                <w:szCs w:val="24"/>
              </w:rPr>
            </w:pPr>
          </w:p>
          <w:p w14:paraId="30610182" w14:textId="77777777" w:rsidR="00446817" w:rsidRDefault="00446817" w:rsidP="005378D2">
            <w:pPr>
              <w:jc w:val="both"/>
              <w:rPr>
                <w:rFonts w:ascii="Segoe UI" w:hAnsi="Segoe UI" w:cs="Segoe UI"/>
                <w:szCs w:val="24"/>
              </w:rPr>
            </w:pPr>
          </w:p>
          <w:p w14:paraId="1B8C8543" w14:textId="77777777" w:rsidR="00446817" w:rsidRDefault="00446817" w:rsidP="005378D2">
            <w:pPr>
              <w:jc w:val="both"/>
              <w:rPr>
                <w:rFonts w:ascii="Segoe UI" w:hAnsi="Segoe UI" w:cs="Segoe UI"/>
                <w:szCs w:val="24"/>
              </w:rPr>
            </w:pPr>
          </w:p>
          <w:p w14:paraId="71D641FC" w14:textId="77777777" w:rsidR="00446817" w:rsidRDefault="00446817" w:rsidP="005378D2">
            <w:pPr>
              <w:jc w:val="both"/>
              <w:rPr>
                <w:rFonts w:ascii="Segoe UI" w:hAnsi="Segoe UI" w:cs="Segoe UI"/>
                <w:szCs w:val="24"/>
              </w:rPr>
            </w:pPr>
          </w:p>
          <w:p w14:paraId="129784F3" w14:textId="77777777" w:rsidR="00446817" w:rsidRDefault="00446817" w:rsidP="005378D2">
            <w:pPr>
              <w:jc w:val="both"/>
              <w:rPr>
                <w:rFonts w:ascii="Segoe UI" w:hAnsi="Segoe UI" w:cs="Segoe UI"/>
                <w:szCs w:val="24"/>
              </w:rPr>
            </w:pPr>
          </w:p>
          <w:p w14:paraId="39B0F427" w14:textId="77777777" w:rsidR="00446817" w:rsidRDefault="00446817" w:rsidP="005378D2">
            <w:pPr>
              <w:jc w:val="both"/>
              <w:rPr>
                <w:rFonts w:ascii="Segoe UI" w:hAnsi="Segoe UI" w:cs="Segoe UI"/>
                <w:szCs w:val="24"/>
              </w:rPr>
            </w:pPr>
          </w:p>
          <w:p w14:paraId="346E2FDB" w14:textId="77777777" w:rsidR="00446817" w:rsidRDefault="00446817" w:rsidP="005378D2">
            <w:pPr>
              <w:jc w:val="both"/>
              <w:rPr>
                <w:rFonts w:ascii="Segoe UI" w:hAnsi="Segoe UI" w:cs="Segoe UI"/>
                <w:szCs w:val="24"/>
              </w:rPr>
            </w:pPr>
          </w:p>
          <w:p w14:paraId="6869EF20" w14:textId="77777777" w:rsidR="00446817" w:rsidRDefault="00446817" w:rsidP="005378D2">
            <w:pPr>
              <w:jc w:val="both"/>
              <w:rPr>
                <w:rFonts w:ascii="Segoe UI" w:hAnsi="Segoe UI" w:cs="Segoe UI"/>
                <w:szCs w:val="24"/>
              </w:rPr>
            </w:pPr>
            <w:r>
              <w:rPr>
                <w:rFonts w:ascii="Segoe UI" w:hAnsi="Segoe UI" w:cs="Segoe UI"/>
                <w:szCs w:val="24"/>
              </w:rPr>
              <w:t>c</w:t>
            </w:r>
          </w:p>
          <w:p w14:paraId="117155B9" w14:textId="77777777" w:rsidR="00446817" w:rsidRDefault="00446817" w:rsidP="005378D2">
            <w:pPr>
              <w:jc w:val="both"/>
              <w:rPr>
                <w:rFonts w:ascii="Segoe UI" w:hAnsi="Segoe UI" w:cs="Segoe UI"/>
                <w:szCs w:val="24"/>
              </w:rPr>
            </w:pPr>
          </w:p>
          <w:p w14:paraId="43AECC52" w14:textId="77777777" w:rsidR="00446817" w:rsidRDefault="00446817" w:rsidP="005378D2">
            <w:pPr>
              <w:jc w:val="both"/>
              <w:rPr>
                <w:rFonts w:ascii="Segoe UI" w:hAnsi="Segoe UI" w:cs="Segoe UI"/>
                <w:szCs w:val="24"/>
              </w:rPr>
            </w:pPr>
          </w:p>
          <w:p w14:paraId="13FC6D88" w14:textId="77777777" w:rsidR="00446817" w:rsidRDefault="00446817" w:rsidP="005378D2">
            <w:pPr>
              <w:jc w:val="both"/>
              <w:rPr>
                <w:rFonts w:ascii="Segoe UI" w:hAnsi="Segoe UI" w:cs="Segoe UI"/>
                <w:szCs w:val="24"/>
              </w:rPr>
            </w:pPr>
          </w:p>
          <w:p w14:paraId="4392BDB5" w14:textId="77777777" w:rsidR="00446817" w:rsidRDefault="00446817" w:rsidP="005378D2">
            <w:pPr>
              <w:jc w:val="both"/>
              <w:rPr>
                <w:rFonts w:ascii="Segoe UI" w:hAnsi="Segoe UI" w:cs="Segoe UI"/>
                <w:szCs w:val="24"/>
              </w:rPr>
            </w:pPr>
          </w:p>
          <w:p w14:paraId="4F9D8489" w14:textId="77777777" w:rsidR="00446817" w:rsidRDefault="00446817" w:rsidP="005378D2">
            <w:pPr>
              <w:jc w:val="both"/>
              <w:rPr>
                <w:rFonts w:ascii="Segoe UI" w:hAnsi="Segoe UI" w:cs="Segoe UI"/>
                <w:szCs w:val="24"/>
              </w:rPr>
            </w:pPr>
          </w:p>
          <w:p w14:paraId="342CCEF3" w14:textId="77777777" w:rsidR="00446817" w:rsidRDefault="00446817" w:rsidP="005378D2">
            <w:pPr>
              <w:jc w:val="both"/>
              <w:rPr>
                <w:rFonts w:ascii="Segoe UI" w:hAnsi="Segoe UI" w:cs="Segoe UI"/>
                <w:szCs w:val="24"/>
              </w:rPr>
            </w:pPr>
          </w:p>
          <w:p w14:paraId="05816E8C" w14:textId="77777777" w:rsidR="00446817" w:rsidRDefault="00446817" w:rsidP="005378D2">
            <w:pPr>
              <w:jc w:val="both"/>
              <w:rPr>
                <w:rFonts w:ascii="Segoe UI" w:hAnsi="Segoe UI" w:cs="Segoe UI"/>
                <w:szCs w:val="24"/>
              </w:rPr>
            </w:pPr>
          </w:p>
          <w:p w14:paraId="6630A93E" w14:textId="77777777" w:rsidR="00446817" w:rsidRDefault="00446817" w:rsidP="005378D2">
            <w:pPr>
              <w:jc w:val="both"/>
              <w:rPr>
                <w:rFonts w:ascii="Segoe UI" w:hAnsi="Segoe UI" w:cs="Segoe UI"/>
                <w:szCs w:val="24"/>
              </w:rPr>
            </w:pPr>
          </w:p>
          <w:p w14:paraId="00514E98" w14:textId="77777777" w:rsidR="00446817" w:rsidRDefault="00446817" w:rsidP="005378D2">
            <w:pPr>
              <w:jc w:val="both"/>
              <w:rPr>
                <w:rFonts w:ascii="Segoe UI" w:hAnsi="Segoe UI" w:cs="Segoe UI"/>
                <w:szCs w:val="24"/>
              </w:rPr>
            </w:pPr>
          </w:p>
          <w:p w14:paraId="65A46FBB" w14:textId="77777777" w:rsidR="00446817" w:rsidRDefault="00446817" w:rsidP="005378D2">
            <w:pPr>
              <w:jc w:val="both"/>
              <w:rPr>
                <w:rFonts w:ascii="Segoe UI" w:hAnsi="Segoe UI" w:cs="Segoe UI"/>
                <w:szCs w:val="24"/>
              </w:rPr>
            </w:pPr>
            <w:r>
              <w:rPr>
                <w:rFonts w:ascii="Segoe UI" w:hAnsi="Segoe UI" w:cs="Segoe UI"/>
                <w:szCs w:val="24"/>
              </w:rPr>
              <w:t>d</w:t>
            </w:r>
          </w:p>
          <w:p w14:paraId="0F6804E4" w14:textId="77777777" w:rsidR="00446817" w:rsidRDefault="00446817" w:rsidP="005378D2">
            <w:pPr>
              <w:jc w:val="both"/>
              <w:rPr>
                <w:rFonts w:ascii="Segoe UI" w:hAnsi="Segoe UI" w:cs="Segoe UI"/>
                <w:szCs w:val="24"/>
              </w:rPr>
            </w:pPr>
          </w:p>
          <w:p w14:paraId="4E2B5D98" w14:textId="77777777" w:rsidR="00446817" w:rsidRDefault="00446817" w:rsidP="005378D2">
            <w:pPr>
              <w:jc w:val="both"/>
              <w:rPr>
                <w:rFonts w:ascii="Segoe UI" w:hAnsi="Segoe UI" w:cs="Segoe UI"/>
                <w:szCs w:val="24"/>
              </w:rPr>
            </w:pPr>
          </w:p>
          <w:p w14:paraId="0B0B2B8D" w14:textId="77777777" w:rsidR="00446817" w:rsidRDefault="00446817" w:rsidP="005378D2">
            <w:pPr>
              <w:jc w:val="both"/>
              <w:rPr>
                <w:rFonts w:ascii="Segoe UI" w:hAnsi="Segoe UI" w:cs="Segoe UI"/>
                <w:szCs w:val="24"/>
              </w:rPr>
            </w:pPr>
          </w:p>
          <w:p w14:paraId="7C19E3F0" w14:textId="77777777" w:rsidR="00446817" w:rsidRDefault="00446817" w:rsidP="005378D2">
            <w:pPr>
              <w:jc w:val="both"/>
              <w:rPr>
                <w:rFonts w:ascii="Segoe UI" w:hAnsi="Segoe UI" w:cs="Segoe UI"/>
                <w:szCs w:val="24"/>
              </w:rPr>
            </w:pPr>
          </w:p>
          <w:p w14:paraId="27D92257" w14:textId="77777777" w:rsidR="00446817" w:rsidRDefault="00446817" w:rsidP="005378D2">
            <w:pPr>
              <w:jc w:val="both"/>
              <w:rPr>
                <w:rFonts w:ascii="Segoe UI" w:hAnsi="Segoe UI" w:cs="Segoe UI"/>
                <w:szCs w:val="24"/>
              </w:rPr>
            </w:pPr>
          </w:p>
          <w:p w14:paraId="3CD09DFF" w14:textId="77777777" w:rsidR="00446817" w:rsidRDefault="00446817" w:rsidP="005378D2">
            <w:pPr>
              <w:jc w:val="both"/>
              <w:rPr>
                <w:rFonts w:ascii="Segoe UI" w:hAnsi="Segoe UI" w:cs="Segoe UI"/>
                <w:szCs w:val="24"/>
              </w:rPr>
            </w:pPr>
          </w:p>
          <w:p w14:paraId="787546D7" w14:textId="77777777" w:rsidR="00446817" w:rsidRDefault="00446817" w:rsidP="005378D2">
            <w:pPr>
              <w:jc w:val="both"/>
              <w:rPr>
                <w:rFonts w:ascii="Segoe UI" w:hAnsi="Segoe UI" w:cs="Segoe UI"/>
                <w:szCs w:val="24"/>
              </w:rPr>
            </w:pPr>
          </w:p>
          <w:p w14:paraId="14DCC7C3" w14:textId="77777777" w:rsidR="00446817" w:rsidRDefault="00446817" w:rsidP="005378D2">
            <w:pPr>
              <w:jc w:val="both"/>
              <w:rPr>
                <w:rFonts w:ascii="Segoe UI" w:hAnsi="Segoe UI" w:cs="Segoe UI"/>
                <w:szCs w:val="24"/>
              </w:rPr>
            </w:pPr>
          </w:p>
          <w:p w14:paraId="0DED2A81" w14:textId="77777777" w:rsidR="00446817" w:rsidRDefault="00446817" w:rsidP="005378D2">
            <w:pPr>
              <w:jc w:val="both"/>
              <w:rPr>
                <w:rFonts w:ascii="Segoe UI" w:hAnsi="Segoe UI" w:cs="Segoe UI"/>
                <w:szCs w:val="24"/>
              </w:rPr>
            </w:pPr>
            <w:r>
              <w:rPr>
                <w:rFonts w:ascii="Segoe UI" w:hAnsi="Segoe UI" w:cs="Segoe UI"/>
                <w:szCs w:val="24"/>
              </w:rPr>
              <w:t>e</w:t>
            </w:r>
          </w:p>
          <w:p w14:paraId="175AD84B" w14:textId="77777777" w:rsidR="00446817" w:rsidRDefault="00446817" w:rsidP="005378D2">
            <w:pPr>
              <w:jc w:val="both"/>
              <w:rPr>
                <w:rFonts w:ascii="Segoe UI" w:hAnsi="Segoe UI" w:cs="Segoe UI"/>
                <w:szCs w:val="24"/>
              </w:rPr>
            </w:pPr>
          </w:p>
          <w:p w14:paraId="11CD414B" w14:textId="77777777" w:rsidR="00446817" w:rsidRDefault="00446817" w:rsidP="005378D2">
            <w:pPr>
              <w:jc w:val="both"/>
              <w:rPr>
                <w:rFonts w:ascii="Segoe UI" w:hAnsi="Segoe UI" w:cs="Segoe UI"/>
                <w:szCs w:val="24"/>
              </w:rPr>
            </w:pPr>
          </w:p>
          <w:p w14:paraId="04CD6ACB" w14:textId="77777777" w:rsidR="00446817" w:rsidRDefault="00446817" w:rsidP="005378D2">
            <w:pPr>
              <w:jc w:val="both"/>
              <w:rPr>
                <w:rFonts w:ascii="Segoe UI" w:hAnsi="Segoe UI" w:cs="Segoe UI"/>
                <w:szCs w:val="24"/>
              </w:rPr>
            </w:pPr>
          </w:p>
          <w:p w14:paraId="63BE4F8C" w14:textId="77777777" w:rsidR="00446817" w:rsidRDefault="00446817" w:rsidP="005378D2">
            <w:pPr>
              <w:jc w:val="both"/>
              <w:rPr>
                <w:rFonts w:ascii="Segoe UI" w:hAnsi="Segoe UI" w:cs="Segoe UI"/>
                <w:szCs w:val="24"/>
              </w:rPr>
            </w:pPr>
          </w:p>
          <w:p w14:paraId="4265B920" w14:textId="77777777" w:rsidR="00446817" w:rsidRDefault="00446817" w:rsidP="005378D2">
            <w:pPr>
              <w:jc w:val="both"/>
              <w:rPr>
                <w:rFonts w:ascii="Segoe UI" w:hAnsi="Segoe UI" w:cs="Segoe UI"/>
                <w:szCs w:val="24"/>
              </w:rPr>
            </w:pPr>
          </w:p>
          <w:p w14:paraId="4F7EEFAA" w14:textId="77777777" w:rsidR="00446817" w:rsidRDefault="00446817" w:rsidP="005378D2">
            <w:pPr>
              <w:jc w:val="both"/>
              <w:rPr>
                <w:rFonts w:ascii="Segoe UI" w:hAnsi="Segoe UI" w:cs="Segoe UI"/>
                <w:szCs w:val="24"/>
              </w:rPr>
            </w:pPr>
          </w:p>
          <w:p w14:paraId="19E3543D" w14:textId="77777777" w:rsidR="00446817" w:rsidRDefault="00446817" w:rsidP="005378D2">
            <w:pPr>
              <w:jc w:val="both"/>
              <w:rPr>
                <w:rFonts w:ascii="Segoe UI" w:hAnsi="Segoe UI" w:cs="Segoe UI"/>
                <w:szCs w:val="24"/>
              </w:rPr>
            </w:pPr>
          </w:p>
          <w:p w14:paraId="090899A5" w14:textId="77777777" w:rsidR="00446817" w:rsidRDefault="00446817" w:rsidP="005378D2">
            <w:pPr>
              <w:jc w:val="both"/>
              <w:rPr>
                <w:rFonts w:ascii="Segoe UI" w:hAnsi="Segoe UI" w:cs="Segoe UI"/>
                <w:szCs w:val="24"/>
              </w:rPr>
            </w:pPr>
          </w:p>
          <w:p w14:paraId="1B3CEFB4" w14:textId="77777777" w:rsidR="00446817" w:rsidRDefault="00446817" w:rsidP="005378D2">
            <w:pPr>
              <w:jc w:val="both"/>
              <w:rPr>
                <w:rFonts w:ascii="Segoe UI" w:hAnsi="Segoe UI" w:cs="Segoe UI"/>
                <w:szCs w:val="24"/>
              </w:rPr>
            </w:pPr>
          </w:p>
          <w:p w14:paraId="0F8F151D" w14:textId="77777777" w:rsidR="00446817" w:rsidRDefault="00446817" w:rsidP="005378D2">
            <w:pPr>
              <w:jc w:val="both"/>
              <w:rPr>
                <w:rFonts w:ascii="Segoe UI" w:hAnsi="Segoe UI" w:cs="Segoe UI"/>
                <w:szCs w:val="24"/>
              </w:rPr>
            </w:pPr>
          </w:p>
          <w:p w14:paraId="7C5AE3B5" w14:textId="77777777" w:rsidR="00446817" w:rsidRDefault="00446817" w:rsidP="005378D2">
            <w:pPr>
              <w:jc w:val="both"/>
              <w:rPr>
                <w:rFonts w:ascii="Segoe UI" w:hAnsi="Segoe UI" w:cs="Segoe UI"/>
                <w:szCs w:val="24"/>
              </w:rPr>
            </w:pPr>
          </w:p>
          <w:p w14:paraId="12ACAA21" w14:textId="1F9826B7" w:rsidR="00446817" w:rsidRPr="00446817" w:rsidRDefault="00446817" w:rsidP="005378D2">
            <w:pPr>
              <w:jc w:val="both"/>
              <w:rPr>
                <w:rFonts w:ascii="Segoe UI" w:hAnsi="Segoe UI" w:cs="Segoe UI"/>
                <w:szCs w:val="24"/>
              </w:rPr>
            </w:pPr>
            <w:r>
              <w:rPr>
                <w:rFonts w:ascii="Segoe UI" w:hAnsi="Segoe UI" w:cs="Segoe UI"/>
                <w:szCs w:val="24"/>
              </w:rPr>
              <w:t>f</w:t>
            </w:r>
          </w:p>
        </w:tc>
        <w:tc>
          <w:tcPr>
            <w:tcW w:w="4181" w:type="pct"/>
          </w:tcPr>
          <w:p w14:paraId="1C041C04" w14:textId="77777777" w:rsidR="001D1719" w:rsidRDefault="00B85E41" w:rsidP="00EE1762">
            <w:pPr>
              <w:jc w:val="both"/>
              <w:rPr>
                <w:rFonts w:ascii="Segoe UI" w:hAnsi="Segoe UI" w:cs="Segoe UI"/>
                <w:szCs w:val="24"/>
              </w:rPr>
            </w:pPr>
            <w:r>
              <w:rPr>
                <w:rFonts w:ascii="Segoe UI" w:hAnsi="Segoe UI" w:cs="Segoe UI"/>
                <w:b/>
                <w:szCs w:val="24"/>
              </w:rPr>
              <w:lastRenderedPageBreak/>
              <w:t>Productivity Improvement Programme (formerly Cost Improvement Programme)</w:t>
            </w:r>
          </w:p>
          <w:p w14:paraId="5888A236" w14:textId="77777777" w:rsidR="00B85E41" w:rsidRDefault="00B85E41" w:rsidP="00EE1762">
            <w:pPr>
              <w:jc w:val="both"/>
              <w:rPr>
                <w:rFonts w:ascii="Segoe UI" w:hAnsi="Segoe UI" w:cs="Segoe UI"/>
                <w:szCs w:val="24"/>
              </w:rPr>
            </w:pPr>
          </w:p>
          <w:p w14:paraId="01143CBD" w14:textId="4A8CB863" w:rsidR="00B85E41" w:rsidRDefault="008B7865" w:rsidP="00EE1762">
            <w:pPr>
              <w:jc w:val="both"/>
              <w:rPr>
                <w:rFonts w:ascii="Segoe UI" w:hAnsi="Segoe UI" w:cs="Segoe UI"/>
                <w:szCs w:val="24"/>
              </w:rPr>
            </w:pPr>
            <w:r>
              <w:rPr>
                <w:rFonts w:ascii="Segoe UI" w:hAnsi="Segoe UI" w:cs="Segoe UI"/>
                <w:szCs w:val="24"/>
              </w:rPr>
              <w:t>The COO presented the report FIC 45/2019 on the status of the Productivity Improvement Programme</w:t>
            </w:r>
            <w:r w:rsidR="00335D76">
              <w:rPr>
                <w:rFonts w:ascii="Segoe UI" w:hAnsi="Segoe UI" w:cs="Segoe UI"/>
                <w:szCs w:val="24"/>
              </w:rPr>
              <w:t>.  He took the meeting through the phased approach to delivery set out in the report</w:t>
            </w:r>
            <w:r w:rsidR="00E33B26">
              <w:rPr>
                <w:rFonts w:ascii="Segoe UI" w:hAnsi="Segoe UI" w:cs="Segoe UI"/>
                <w:szCs w:val="24"/>
              </w:rPr>
              <w:t xml:space="preserve">.  He confirmed </w:t>
            </w:r>
            <w:r w:rsidR="007C436D">
              <w:rPr>
                <w:rFonts w:ascii="Segoe UI" w:hAnsi="Segoe UI" w:cs="Segoe UI"/>
                <w:szCs w:val="24"/>
              </w:rPr>
              <w:t>work had been taking place on the Phase 1 projects</w:t>
            </w:r>
            <w:r w:rsidR="00080B6C">
              <w:rPr>
                <w:rFonts w:ascii="Segoe UI" w:hAnsi="Segoe UI" w:cs="Segoe UI"/>
                <w:szCs w:val="24"/>
              </w:rPr>
              <w:t xml:space="preserve">, </w:t>
            </w:r>
            <w:proofErr w:type="gramStart"/>
            <w:r w:rsidR="00080B6C">
              <w:rPr>
                <w:rFonts w:ascii="Segoe UI" w:hAnsi="Segoe UI" w:cs="Segoe UI"/>
                <w:szCs w:val="24"/>
              </w:rPr>
              <w:t>in particular upon</w:t>
            </w:r>
            <w:proofErr w:type="gramEnd"/>
            <w:r w:rsidR="00080B6C">
              <w:rPr>
                <w:rFonts w:ascii="Segoe UI" w:hAnsi="Segoe UI" w:cs="Segoe UI"/>
                <w:szCs w:val="24"/>
              </w:rPr>
              <w:t xml:space="preserve"> the project to reduce reliance on high cost and off-framework agencies.  </w:t>
            </w:r>
            <w:r w:rsidR="008D1D64">
              <w:rPr>
                <w:rFonts w:ascii="Segoe UI" w:hAnsi="Segoe UI" w:cs="Segoe UI"/>
                <w:szCs w:val="24"/>
              </w:rPr>
              <w:t xml:space="preserve">The meeting discussed </w:t>
            </w:r>
            <w:r w:rsidR="007634DA">
              <w:rPr>
                <w:rFonts w:ascii="Segoe UI" w:hAnsi="Segoe UI" w:cs="Segoe UI"/>
                <w:szCs w:val="24"/>
              </w:rPr>
              <w:t>ideas to increase contracted hours</w:t>
            </w:r>
            <w:r w:rsidR="001B5032">
              <w:rPr>
                <w:rFonts w:ascii="Segoe UI" w:hAnsi="Segoe UI" w:cs="Segoe UI"/>
                <w:szCs w:val="24"/>
              </w:rPr>
              <w:t xml:space="preserve"> or pay staff overtime</w:t>
            </w:r>
            <w:r w:rsidR="002D59B0">
              <w:rPr>
                <w:rFonts w:ascii="Segoe UI" w:hAnsi="Segoe UI" w:cs="Segoe UI"/>
                <w:szCs w:val="24"/>
              </w:rPr>
              <w:t xml:space="preserve"> (and </w:t>
            </w:r>
            <w:r w:rsidR="006733B7">
              <w:rPr>
                <w:rFonts w:ascii="Segoe UI" w:hAnsi="Segoe UI" w:cs="Segoe UI"/>
                <w:szCs w:val="24"/>
              </w:rPr>
              <w:t>the Chair commented upon staff feedback from a Board site visit around lack of incentives for substantive staff to work extra time</w:t>
            </w:r>
            <w:r w:rsidR="002D59B0">
              <w:rPr>
                <w:rFonts w:ascii="Segoe UI" w:hAnsi="Segoe UI" w:cs="Segoe UI"/>
                <w:szCs w:val="24"/>
              </w:rPr>
              <w:t>); h</w:t>
            </w:r>
            <w:r w:rsidR="001B5032">
              <w:rPr>
                <w:rFonts w:ascii="Segoe UI" w:hAnsi="Segoe UI" w:cs="Segoe UI"/>
                <w:szCs w:val="24"/>
              </w:rPr>
              <w:t xml:space="preserve">owever, it was noted that these ideas had not yet been evaluated and their impact would </w:t>
            </w:r>
            <w:r w:rsidR="00D13EBF">
              <w:rPr>
                <w:rFonts w:ascii="Segoe UI" w:hAnsi="Segoe UI" w:cs="Segoe UI"/>
                <w:szCs w:val="24"/>
              </w:rPr>
              <w:t xml:space="preserve">need to be considered.  </w:t>
            </w:r>
            <w:r w:rsidR="00615F6E">
              <w:rPr>
                <w:rFonts w:ascii="Segoe UI" w:hAnsi="Segoe UI" w:cs="Segoe UI"/>
                <w:szCs w:val="24"/>
              </w:rPr>
              <w:t>The CEO cautioned that self-regulation and control systems would need to be built</w:t>
            </w:r>
            <w:r w:rsidR="00F1705D">
              <w:rPr>
                <w:rFonts w:ascii="Segoe UI" w:hAnsi="Segoe UI" w:cs="Segoe UI"/>
                <w:szCs w:val="24"/>
              </w:rPr>
              <w:t xml:space="preserve"> into any process to allow overtime</w:t>
            </w:r>
            <w:r w:rsidR="00AA3653">
              <w:rPr>
                <w:rFonts w:ascii="Segoe UI" w:hAnsi="Segoe UI" w:cs="Segoe UI"/>
                <w:szCs w:val="24"/>
              </w:rPr>
              <w:t xml:space="preserve"> </w:t>
            </w:r>
            <w:proofErr w:type="gramStart"/>
            <w:r w:rsidR="00AA3653">
              <w:rPr>
                <w:rFonts w:ascii="Segoe UI" w:hAnsi="Segoe UI" w:cs="Segoe UI"/>
                <w:szCs w:val="24"/>
              </w:rPr>
              <w:t>so as to</w:t>
            </w:r>
            <w:proofErr w:type="gramEnd"/>
            <w:r w:rsidR="00AA3653">
              <w:rPr>
                <w:rFonts w:ascii="Segoe UI" w:hAnsi="Segoe UI" w:cs="Segoe UI"/>
                <w:szCs w:val="24"/>
              </w:rPr>
              <w:t xml:space="preserve"> mitigate any risks of</w:t>
            </w:r>
            <w:r w:rsidR="00784D93">
              <w:rPr>
                <w:rFonts w:ascii="Segoe UI" w:hAnsi="Segoe UI" w:cs="Segoe UI"/>
                <w:szCs w:val="24"/>
              </w:rPr>
              <w:t>, for example</w:t>
            </w:r>
            <w:r w:rsidR="001B288E">
              <w:rPr>
                <w:rFonts w:ascii="Segoe UI" w:hAnsi="Segoe UI" w:cs="Segoe UI"/>
                <w:szCs w:val="24"/>
              </w:rPr>
              <w:t>:</w:t>
            </w:r>
            <w:r w:rsidR="00AA3653">
              <w:rPr>
                <w:rFonts w:ascii="Segoe UI" w:hAnsi="Segoe UI" w:cs="Segoe UI"/>
                <w:szCs w:val="24"/>
              </w:rPr>
              <w:t xml:space="preserve"> showing favouritism in the allocation of shifts</w:t>
            </w:r>
            <w:r w:rsidR="001B288E">
              <w:rPr>
                <w:rFonts w:ascii="Segoe UI" w:hAnsi="Segoe UI" w:cs="Segoe UI"/>
                <w:szCs w:val="24"/>
              </w:rPr>
              <w:t>;</w:t>
            </w:r>
            <w:r w:rsidR="00142CAD">
              <w:rPr>
                <w:rFonts w:ascii="Segoe UI" w:hAnsi="Segoe UI" w:cs="Segoe UI"/>
                <w:szCs w:val="24"/>
              </w:rPr>
              <w:t xml:space="preserve"> or miscalculating annual leave.  </w:t>
            </w:r>
            <w:r w:rsidR="00784D93">
              <w:rPr>
                <w:rFonts w:ascii="Segoe UI" w:hAnsi="Segoe UI" w:cs="Segoe UI"/>
                <w:szCs w:val="24"/>
              </w:rPr>
              <w:t xml:space="preserve"> The Trust Chair asked whether it would be possible to institute a </w:t>
            </w:r>
            <w:r w:rsidR="0098597A">
              <w:rPr>
                <w:rFonts w:ascii="Segoe UI" w:hAnsi="Segoe UI" w:cs="Segoe UI"/>
                <w:szCs w:val="24"/>
              </w:rPr>
              <w:t>ban on use of high cost agency staff.  The COO</w:t>
            </w:r>
            <w:r w:rsidR="007F669A">
              <w:rPr>
                <w:rFonts w:ascii="Segoe UI" w:hAnsi="Segoe UI" w:cs="Segoe UI"/>
                <w:szCs w:val="24"/>
              </w:rPr>
              <w:t xml:space="preserve"> replied that</w:t>
            </w:r>
            <w:r w:rsidR="007F32D2">
              <w:rPr>
                <w:rFonts w:ascii="Segoe UI" w:hAnsi="Segoe UI" w:cs="Segoe UI"/>
                <w:szCs w:val="24"/>
              </w:rPr>
              <w:t xml:space="preserve"> this would then put pressure upon</w:t>
            </w:r>
            <w:r w:rsidR="000F1056">
              <w:rPr>
                <w:rFonts w:ascii="Segoe UI" w:hAnsi="Segoe UI" w:cs="Segoe UI"/>
                <w:szCs w:val="24"/>
              </w:rPr>
              <w:t>: (</w:t>
            </w:r>
            <w:proofErr w:type="spellStart"/>
            <w:r w:rsidR="000F1056">
              <w:rPr>
                <w:rFonts w:ascii="Segoe UI" w:hAnsi="Segoe UI" w:cs="Segoe UI"/>
                <w:szCs w:val="24"/>
              </w:rPr>
              <w:t>i</w:t>
            </w:r>
            <w:proofErr w:type="spellEnd"/>
            <w:r w:rsidR="000F1056">
              <w:rPr>
                <w:rFonts w:ascii="Segoe UI" w:hAnsi="Segoe UI" w:cs="Segoe UI"/>
                <w:szCs w:val="24"/>
              </w:rPr>
              <w:t>)</w:t>
            </w:r>
            <w:r w:rsidR="007F32D2">
              <w:rPr>
                <w:rFonts w:ascii="Segoe UI" w:hAnsi="Segoe UI" w:cs="Segoe UI"/>
                <w:szCs w:val="24"/>
              </w:rPr>
              <w:t xml:space="preserve"> wards</w:t>
            </w:r>
            <w:r w:rsidR="00D97592">
              <w:rPr>
                <w:rFonts w:ascii="Segoe UI" w:hAnsi="Segoe UI" w:cs="Segoe UI"/>
                <w:szCs w:val="24"/>
              </w:rPr>
              <w:t xml:space="preserve"> who would be managing the risk to maintain safe staffing levels</w:t>
            </w:r>
            <w:r w:rsidR="000F1056">
              <w:rPr>
                <w:rFonts w:ascii="Segoe UI" w:hAnsi="Segoe UI" w:cs="Segoe UI"/>
                <w:szCs w:val="24"/>
              </w:rPr>
              <w:t xml:space="preserve">; and (ii) service delivery.  </w:t>
            </w:r>
          </w:p>
          <w:p w14:paraId="5205C571" w14:textId="42745B04" w:rsidR="00731029" w:rsidRDefault="00731029" w:rsidP="00EE1762">
            <w:pPr>
              <w:jc w:val="both"/>
              <w:rPr>
                <w:rFonts w:ascii="Segoe UI" w:hAnsi="Segoe UI" w:cs="Segoe UI"/>
                <w:szCs w:val="24"/>
              </w:rPr>
            </w:pPr>
          </w:p>
          <w:p w14:paraId="04D46F90" w14:textId="3DC387F7" w:rsidR="00731029" w:rsidRPr="00B84D98" w:rsidRDefault="00B84D98" w:rsidP="00EE1762">
            <w:pPr>
              <w:jc w:val="both"/>
              <w:rPr>
                <w:rFonts w:ascii="Segoe UI" w:hAnsi="Segoe UI" w:cs="Segoe UI"/>
                <w:szCs w:val="24"/>
              </w:rPr>
            </w:pPr>
            <w:r>
              <w:rPr>
                <w:rFonts w:ascii="Segoe UI" w:hAnsi="Segoe UI" w:cs="Segoe UI"/>
                <w:i/>
                <w:szCs w:val="24"/>
              </w:rPr>
              <w:t xml:space="preserve">The Trust Chair left the meeting. </w:t>
            </w:r>
          </w:p>
          <w:p w14:paraId="0111D019" w14:textId="4A505D60" w:rsidR="00731029" w:rsidRDefault="00190644" w:rsidP="00EE1762">
            <w:pPr>
              <w:jc w:val="both"/>
              <w:rPr>
                <w:rFonts w:ascii="Segoe UI" w:hAnsi="Segoe UI" w:cs="Segoe UI"/>
                <w:szCs w:val="24"/>
              </w:rPr>
            </w:pPr>
            <w:r>
              <w:rPr>
                <w:rFonts w:ascii="Segoe UI" w:hAnsi="Segoe UI" w:cs="Segoe UI"/>
                <w:szCs w:val="24"/>
              </w:rPr>
              <w:lastRenderedPageBreak/>
              <w:t xml:space="preserve">John Allison </w:t>
            </w:r>
            <w:r w:rsidR="00C90747">
              <w:rPr>
                <w:rFonts w:ascii="Segoe UI" w:hAnsi="Segoe UI" w:cs="Segoe UI"/>
                <w:szCs w:val="24"/>
              </w:rPr>
              <w:t>expressed concern about the cautious pace of progress; whil</w:t>
            </w:r>
            <w:r w:rsidR="00E26160">
              <w:rPr>
                <w:rFonts w:ascii="Segoe UI" w:hAnsi="Segoe UI" w:cs="Segoe UI"/>
                <w:szCs w:val="24"/>
              </w:rPr>
              <w:t>st</w:t>
            </w:r>
            <w:r w:rsidR="00C90747">
              <w:rPr>
                <w:rFonts w:ascii="Segoe UI" w:hAnsi="Segoe UI" w:cs="Segoe UI"/>
                <w:szCs w:val="24"/>
              </w:rPr>
              <w:t xml:space="preserve"> he noted that it was important to avoid mistakes</w:t>
            </w:r>
            <w:r w:rsidR="00C81764">
              <w:rPr>
                <w:rFonts w:ascii="Segoe UI" w:hAnsi="Segoe UI" w:cs="Segoe UI"/>
                <w:szCs w:val="24"/>
              </w:rPr>
              <w:t xml:space="preserve">, the timescale and implementation of plans to date might indicate that </w:t>
            </w:r>
            <w:r w:rsidR="00025F93">
              <w:rPr>
                <w:rFonts w:ascii="Segoe UI" w:hAnsi="Segoe UI" w:cs="Segoe UI"/>
                <w:szCs w:val="24"/>
              </w:rPr>
              <w:t xml:space="preserve">other ways of meeting targets in the Productivity/Cost Improvement Programme may be needed.  </w:t>
            </w:r>
            <w:r w:rsidR="003D49E0">
              <w:rPr>
                <w:rFonts w:ascii="Segoe UI" w:hAnsi="Segoe UI" w:cs="Segoe UI"/>
                <w:szCs w:val="24"/>
              </w:rPr>
              <w:t xml:space="preserve">The COO replied that </w:t>
            </w:r>
            <w:r w:rsidR="00E556E6">
              <w:rPr>
                <w:rFonts w:ascii="Segoe UI" w:hAnsi="Segoe UI" w:cs="Segoe UI"/>
                <w:szCs w:val="24"/>
              </w:rPr>
              <w:t xml:space="preserve">although there could be other options, after evaluation the plans which were currently </w:t>
            </w:r>
            <w:r w:rsidR="00FB60F2">
              <w:rPr>
                <w:rFonts w:ascii="Segoe UI" w:hAnsi="Segoe UI" w:cs="Segoe UI"/>
                <w:szCs w:val="24"/>
              </w:rPr>
              <w:t>included in the programme were the most likely to deliver</w:t>
            </w:r>
            <w:r w:rsidR="00E66CEA">
              <w:rPr>
                <w:rFonts w:ascii="Segoe UI" w:hAnsi="Segoe UI" w:cs="Segoe UI"/>
                <w:szCs w:val="24"/>
              </w:rPr>
              <w:t xml:space="preserve">.  He noted that the challenge to the Committee was whether to continue to pursue the current course </w:t>
            </w:r>
            <w:r w:rsidR="007C4BB0">
              <w:rPr>
                <w:rFonts w:ascii="Segoe UI" w:hAnsi="Segoe UI" w:cs="Segoe UI"/>
                <w:szCs w:val="24"/>
              </w:rPr>
              <w:t xml:space="preserve">under the Productivity Improvement Programme </w:t>
            </w:r>
            <w:r w:rsidR="00E66CEA">
              <w:rPr>
                <w:rFonts w:ascii="Segoe UI" w:hAnsi="Segoe UI" w:cs="Segoe UI"/>
                <w:szCs w:val="24"/>
              </w:rPr>
              <w:t xml:space="preserve">or alter the approach.  </w:t>
            </w:r>
          </w:p>
          <w:p w14:paraId="081B038B" w14:textId="0F63B2E8" w:rsidR="00BA07AE" w:rsidRDefault="00BA07AE" w:rsidP="00EE1762">
            <w:pPr>
              <w:jc w:val="both"/>
              <w:rPr>
                <w:rFonts w:ascii="Segoe UI" w:hAnsi="Segoe UI" w:cs="Segoe UI"/>
                <w:szCs w:val="24"/>
              </w:rPr>
            </w:pPr>
          </w:p>
          <w:p w14:paraId="0D872C64" w14:textId="77777777" w:rsidR="004F39BC" w:rsidRDefault="00BA07AE" w:rsidP="00EE1762">
            <w:pPr>
              <w:jc w:val="both"/>
              <w:rPr>
                <w:rFonts w:ascii="Segoe UI" w:hAnsi="Segoe UI" w:cs="Segoe UI"/>
                <w:szCs w:val="24"/>
              </w:rPr>
            </w:pPr>
            <w:r>
              <w:rPr>
                <w:rFonts w:ascii="Segoe UI" w:hAnsi="Segoe UI" w:cs="Segoe UI"/>
                <w:szCs w:val="24"/>
              </w:rPr>
              <w:t xml:space="preserve">The Chair </w:t>
            </w:r>
            <w:r w:rsidR="00EC16D3">
              <w:rPr>
                <w:rFonts w:ascii="Segoe UI" w:hAnsi="Segoe UI" w:cs="Segoe UI"/>
                <w:szCs w:val="24"/>
              </w:rPr>
              <w:t xml:space="preserve">noted that when the Board came to evaluate the Productivity Improvement Programme, it would be helpful to </w:t>
            </w:r>
            <w:r w:rsidR="004F39BC">
              <w:rPr>
                <w:rFonts w:ascii="Segoe UI" w:hAnsi="Segoe UI" w:cs="Segoe UI"/>
                <w:szCs w:val="24"/>
              </w:rPr>
              <w:t xml:space="preserve">be able to: </w:t>
            </w:r>
          </w:p>
          <w:p w14:paraId="3F2585D9" w14:textId="77777777" w:rsidR="004F39BC" w:rsidRDefault="00EC16D3" w:rsidP="004F39BC">
            <w:pPr>
              <w:pStyle w:val="ListParagraph"/>
              <w:numPr>
                <w:ilvl w:val="0"/>
                <w:numId w:val="47"/>
              </w:numPr>
              <w:jc w:val="both"/>
              <w:rPr>
                <w:rFonts w:ascii="Segoe UI" w:hAnsi="Segoe UI" w:cs="Segoe UI"/>
                <w:szCs w:val="24"/>
              </w:rPr>
            </w:pPr>
            <w:r w:rsidRPr="004F39BC">
              <w:rPr>
                <w:rFonts w:ascii="Segoe UI" w:hAnsi="Segoe UI" w:cs="Segoe UI"/>
                <w:szCs w:val="24"/>
              </w:rPr>
              <w:t>measure change in: (</w:t>
            </w:r>
            <w:proofErr w:type="spellStart"/>
            <w:r w:rsidRPr="004F39BC">
              <w:rPr>
                <w:rFonts w:ascii="Segoe UI" w:hAnsi="Segoe UI" w:cs="Segoe UI"/>
                <w:szCs w:val="24"/>
              </w:rPr>
              <w:t>i</w:t>
            </w:r>
            <w:proofErr w:type="spellEnd"/>
            <w:r w:rsidRPr="004F39BC">
              <w:rPr>
                <w:rFonts w:ascii="Segoe UI" w:hAnsi="Segoe UI" w:cs="Segoe UI"/>
                <w:szCs w:val="24"/>
              </w:rPr>
              <w:t>) financial risk; and (ii) financial flexibility</w:t>
            </w:r>
            <w:r w:rsidR="004F39BC">
              <w:rPr>
                <w:rFonts w:ascii="Segoe UI" w:hAnsi="Segoe UI" w:cs="Segoe UI"/>
                <w:szCs w:val="24"/>
              </w:rPr>
              <w:t>;</w:t>
            </w:r>
          </w:p>
          <w:p w14:paraId="44EB7819" w14:textId="77777777" w:rsidR="006A6168" w:rsidRDefault="00F07653" w:rsidP="004F39BC">
            <w:pPr>
              <w:pStyle w:val="ListParagraph"/>
              <w:numPr>
                <w:ilvl w:val="0"/>
                <w:numId w:val="47"/>
              </w:numPr>
              <w:jc w:val="both"/>
              <w:rPr>
                <w:rFonts w:ascii="Segoe UI" w:hAnsi="Segoe UI" w:cs="Segoe UI"/>
                <w:szCs w:val="24"/>
              </w:rPr>
            </w:pPr>
            <w:r>
              <w:rPr>
                <w:rFonts w:ascii="Segoe UI" w:hAnsi="Segoe UI" w:cs="Segoe UI"/>
                <w:szCs w:val="24"/>
              </w:rPr>
              <w:t xml:space="preserve">challenge on whether </w:t>
            </w:r>
            <w:r w:rsidR="004C7F29">
              <w:rPr>
                <w:rFonts w:ascii="Segoe UI" w:hAnsi="Segoe UI" w:cs="Segoe UI"/>
                <w:szCs w:val="24"/>
              </w:rPr>
              <w:t xml:space="preserve">the outlook for delivery could be improved upon this year – including through investing in </w:t>
            </w:r>
            <w:r w:rsidR="006A6168">
              <w:rPr>
                <w:rFonts w:ascii="Segoe UI" w:hAnsi="Segoe UI" w:cs="Segoe UI"/>
                <w:szCs w:val="24"/>
              </w:rPr>
              <w:t xml:space="preserve">project or consultancy resource, given how busy teams already were; and </w:t>
            </w:r>
          </w:p>
          <w:p w14:paraId="7ED325BA" w14:textId="5BE3B50F" w:rsidR="00BA07AE" w:rsidRPr="004F39BC" w:rsidRDefault="00094657" w:rsidP="004F39BC">
            <w:pPr>
              <w:pStyle w:val="ListParagraph"/>
              <w:numPr>
                <w:ilvl w:val="0"/>
                <w:numId w:val="47"/>
              </w:numPr>
              <w:jc w:val="both"/>
              <w:rPr>
                <w:rFonts w:ascii="Segoe UI" w:hAnsi="Segoe UI" w:cs="Segoe UI"/>
                <w:szCs w:val="24"/>
              </w:rPr>
            </w:pPr>
            <w:r>
              <w:rPr>
                <w:rFonts w:ascii="Segoe UI" w:hAnsi="Segoe UI" w:cs="Segoe UI"/>
                <w:szCs w:val="24"/>
              </w:rPr>
              <w:t xml:space="preserve">set aside specific time at the upcoming Board Development/Strategy Day on </w:t>
            </w:r>
            <w:r w:rsidR="007E3BB5">
              <w:rPr>
                <w:rFonts w:ascii="Segoe UI" w:hAnsi="Segoe UI" w:cs="Segoe UI"/>
                <w:szCs w:val="24"/>
              </w:rPr>
              <w:t xml:space="preserve">26 July 2019 to review the Productivity/Cost Improvement Programme.  </w:t>
            </w:r>
            <w:r w:rsidR="00390BE9" w:rsidRPr="004F39BC">
              <w:rPr>
                <w:rFonts w:ascii="Segoe UI" w:hAnsi="Segoe UI" w:cs="Segoe UI"/>
                <w:szCs w:val="24"/>
              </w:rPr>
              <w:t xml:space="preserve">  </w:t>
            </w:r>
          </w:p>
          <w:p w14:paraId="18748F42" w14:textId="4AA883DC" w:rsidR="00C90747" w:rsidRDefault="00C90747" w:rsidP="00EE1762">
            <w:pPr>
              <w:jc w:val="both"/>
              <w:rPr>
                <w:rFonts w:ascii="Segoe UI" w:hAnsi="Segoe UI" w:cs="Segoe UI"/>
                <w:szCs w:val="24"/>
              </w:rPr>
            </w:pPr>
          </w:p>
          <w:p w14:paraId="3DD76132" w14:textId="4215FE18" w:rsidR="00C90747" w:rsidRDefault="00224F8A" w:rsidP="00EE1762">
            <w:pPr>
              <w:jc w:val="both"/>
              <w:rPr>
                <w:rFonts w:ascii="Segoe UI" w:hAnsi="Segoe UI" w:cs="Segoe UI"/>
                <w:szCs w:val="24"/>
              </w:rPr>
            </w:pPr>
            <w:r>
              <w:rPr>
                <w:rFonts w:ascii="Segoe UI" w:hAnsi="Segoe UI" w:cs="Segoe UI"/>
                <w:szCs w:val="24"/>
              </w:rPr>
              <w:t xml:space="preserve">The CEO cautioned that </w:t>
            </w:r>
            <w:r w:rsidR="006C7B9A">
              <w:rPr>
                <w:rFonts w:ascii="Segoe UI" w:hAnsi="Segoe UI" w:cs="Segoe UI"/>
                <w:szCs w:val="24"/>
              </w:rPr>
              <w:t xml:space="preserve">buying in consultancy support did not necessarily lead to generation of a sensible </w:t>
            </w:r>
            <w:r w:rsidR="00415EFB">
              <w:rPr>
                <w:rFonts w:ascii="Segoe UI" w:hAnsi="Segoe UI" w:cs="Segoe UI"/>
                <w:szCs w:val="24"/>
              </w:rPr>
              <w:t xml:space="preserve">list of potential savings.  In relation to the project to deliver savings on high cost agency spend, he noted that the Chief Nurse </w:t>
            </w:r>
            <w:r w:rsidR="001A4DB6">
              <w:rPr>
                <w:rFonts w:ascii="Segoe UI" w:hAnsi="Segoe UI" w:cs="Segoe UI"/>
                <w:szCs w:val="24"/>
              </w:rPr>
              <w:t xml:space="preserve">had </w:t>
            </w:r>
            <w:r w:rsidR="008150F9">
              <w:rPr>
                <w:rFonts w:ascii="Segoe UI" w:hAnsi="Segoe UI" w:cs="Segoe UI"/>
                <w:szCs w:val="24"/>
              </w:rPr>
              <w:t xml:space="preserve">joined </w:t>
            </w:r>
            <w:r w:rsidR="001A4DB6">
              <w:rPr>
                <w:rFonts w:ascii="Segoe UI" w:hAnsi="Segoe UI" w:cs="Segoe UI"/>
                <w:szCs w:val="24"/>
              </w:rPr>
              <w:t xml:space="preserve">the Trust </w:t>
            </w:r>
            <w:r w:rsidR="008150F9">
              <w:rPr>
                <w:rFonts w:ascii="Segoe UI" w:hAnsi="Segoe UI" w:cs="Segoe UI"/>
                <w:szCs w:val="24"/>
              </w:rPr>
              <w:t xml:space="preserve">with prior experience in this area and would be able to take Executive leadership of this specific project.  </w:t>
            </w:r>
            <w:r w:rsidR="008A447F">
              <w:rPr>
                <w:rFonts w:ascii="Segoe UI" w:hAnsi="Segoe UI" w:cs="Segoe UI"/>
                <w:szCs w:val="24"/>
              </w:rPr>
              <w:t>The COO added that</w:t>
            </w:r>
            <w:r w:rsidR="003527BB">
              <w:rPr>
                <w:rFonts w:ascii="Segoe UI" w:hAnsi="Segoe UI" w:cs="Segoe UI"/>
                <w:szCs w:val="24"/>
              </w:rPr>
              <w:t xml:space="preserve">, rather than buying in consultants, </w:t>
            </w:r>
            <w:r w:rsidR="008A447F">
              <w:rPr>
                <w:rFonts w:ascii="Segoe UI" w:hAnsi="Segoe UI" w:cs="Segoe UI"/>
                <w:szCs w:val="24"/>
              </w:rPr>
              <w:t xml:space="preserve">the projects in </w:t>
            </w:r>
            <w:r w:rsidR="003527BB">
              <w:rPr>
                <w:rFonts w:ascii="Segoe UI" w:hAnsi="Segoe UI" w:cs="Segoe UI"/>
                <w:szCs w:val="24"/>
              </w:rPr>
              <w:t xml:space="preserve">Phase 2b might benefit from additional project resource at a management level in order to </w:t>
            </w:r>
            <w:r w:rsidR="001F4468">
              <w:rPr>
                <w:rFonts w:ascii="Segoe UI" w:hAnsi="Segoe UI" w:cs="Segoe UI"/>
                <w:szCs w:val="24"/>
              </w:rPr>
              <w:t>av</w:t>
            </w:r>
            <w:r w:rsidR="00787944">
              <w:rPr>
                <w:rFonts w:ascii="Segoe UI" w:hAnsi="Segoe UI" w:cs="Segoe UI"/>
                <w:szCs w:val="24"/>
              </w:rPr>
              <w:t>oid</w:t>
            </w:r>
            <w:r w:rsidR="003527BB">
              <w:rPr>
                <w:rFonts w:ascii="Segoe UI" w:hAnsi="Segoe UI" w:cs="Segoe UI"/>
                <w:szCs w:val="24"/>
              </w:rPr>
              <w:t xml:space="preserve"> exhausting existing management capacity.  </w:t>
            </w:r>
          </w:p>
          <w:p w14:paraId="592EC5A3" w14:textId="7260ECA8" w:rsidR="00E011FE" w:rsidRDefault="00E011FE" w:rsidP="00EE1762">
            <w:pPr>
              <w:jc w:val="both"/>
              <w:rPr>
                <w:rFonts w:ascii="Segoe UI" w:hAnsi="Segoe UI" w:cs="Segoe UI"/>
                <w:szCs w:val="24"/>
              </w:rPr>
            </w:pPr>
          </w:p>
          <w:p w14:paraId="0B63DF32" w14:textId="630C2288" w:rsidR="00E011FE" w:rsidRDefault="00E011FE" w:rsidP="00EE1762">
            <w:pPr>
              <w:jc w:val="both"/>
              <w:rPr>
                <w:rFonts w:ascii="Segoe UI" w:hAnsi="Segoe UI" w:cs="Segoe UI"/>
                <w:szCs w:val="24"/>
              </w:rPr>
            </w:pPr>
            <w:r>
              <w:rPr>
                <w:rFonts w:ascii="Segoe UI" w:hAnsi="Segoe UI" w:cs="Segoe UI"/>
                <w:szCs w:val="24"/>
              </w:rPr>
              <w:t xml:space="preserve">The </w:t>
            </w:r>
            <w:r w:rsidR="006F7F58">
              <w:rPr>
                <w:rFonts w:ascii="Segoe UI" w:hAnsi="Segoe UI" w:cs="Segoe UI"/>
                <w:szCs w:val="24"/>
              </w:rPr>
              <w:t>meeting discussed the imp</w:t>
            </w:r>
            <w:r w:rsidR="00AA1BB8">
              <w:rPr>
                <w:rFonts w:ascii="Segoe UI" w:hAnsi="Segoe UI" w:cs="Segoe UI"/>
                <w:szCs w:val="24"/>
              </w:rPr>
              <w:t>act of the historic underfunding of mental health services in Oxfordshire, especially during a period of increasing demand for services</w:t>
            </w:r>
            <w:r w:rsidR="001415AD">
              <w:rPr>
                <w:rFonts w:ascii="Segoe UI" w:hAnsi="Segoe UI" w:cs="Segoe UI"/>
                <w:szCs w:val="24"/>
              </w:rPr>
              <w:t>,</w:t>
            </w:r>
            <w:r w:rsidR="007A38CB">
              <w:rPr>
                <w:rFonts w:ascii="Segoe UI" w:hAnsi="Segoe UI" w:cs="Segoe UI"/>
                <w:szCs w:val="24"/>
              </w:rPr>
              <w:t xml:space="preserve"> and acknowledged the pressure which this had put upon the Trust’s funding position.  </w:t>
            </w:r>
            <w:r w:rsidR="00747CDA">
              <w:rPr>
                <w:rFonts w:ascii="Segoe UI" w:hAnsi="Segoe UI" w:cs="Segoe UI"/>
                <w:szCs w:val="24"/>
              </w:rPr>
              <w:t xml:space="preserve">The </w:t>
            </w:r>
            <w:proofErr w:type="spellStart"/>
            <w:r w:rsidR="00747CDA">
              <w:rPr>
                <w:rFonts w:ascii="Segoe UI" w:hAnsi="Segoe UI" w:cs="Segoe UI"/>
                <w:szCs w:val="24"/>
              </w:rPr>
              <w:t>DoF</w:t>
            </w:r>
            <w:proofErr w:type="spellEnd"/>
            <w:r w:rsidR="00747CDA">
              <w:rPr>
                <w:rFonts w:ascii="Segoe UI" w:hAnsi="Segoe UI" w:cs="Segoe UI"/>
                <w:szCs w:val="24"/>
              </w:rPr>
              <w:t xml:space="preserve"> emphasised that reducing activity levels was also key to helping to achieve Cost/Productivity Improvement targets.  </w:t>
            </w:r>
            <w:r w:rsidR="004A32AF">
              <w:rPr>
                <w:rFonts w:ascii="Segoe UI" w:hAnsi="Segoe UI" w:cs="Segoe UI"/>
                <w:szCs w:val="24"/>
              </w:rPr>
              <w:t>The Chair noted that the good strategic work which had taken place to highlight and address the strategic funding gap should be recognised</w:t>
            </w:r>
            <w:r w:rsidR="00300ADA">
              <w:rPr>
                <w:rFonts w:ascii="Segoe UI" w:hAnsi="Segoe UI" w:cs="Segoe UI"/>
                <w:szCs w:val="24"/>
              </w:rPr>
              <w:t xml:space="preserve">; the Trust was running its business well </w:t>
            </w:r>
            <w:r w:rsidR="00C82F9D">
              <w:rPr>
                <w:rFonts w:ascii="Segoe UI" w:hAnsi="Segoe UI" w:cs="Segoe UI"/>
                <w:szCs w:val="24"/>
              </w:rPr>
              <w:t>des</w:t>
            </w:r>
            <w:r w:rsidR="00A01CCC">
              <w:rPr>
                <w:rFonts w:ascii="Segoe UI" w:hAnsi="Segoe UI" w:cs="Segoe UI"/>
                <w:szCs w:val="24"/>
              </w:rPr>
              <w:t xml:space="preserve">pite funding difficulties outside its immediate control.  However, it was also important </w:t>
            </w:r>
            <w:r w:rsidR="005E0DFE">
              <w:rPr>
                <w:rFonts w:ascii="Segoe UI" w:hAnsi="Segoe UI" w:cs="Segoe UI"/>
                <w:szCs w:val="24"/>
              </w:rPr>
              <w:t>to protect against failing to deliver against plans/targets</w:t>
            </w:r>
            <w:r w:rsidR="00DC5DF4">
              <w:rPr>
                <w:rFonts w:ascii="Segoe UI" w:hAnsi="Segoe UI" w:cs="Segoe UI"/>
                <w:szCs w:val="24"/>
              </w:rPr>
              <w:t xml:space="preserve"> and, if necessary, this may require taking stock of difficulties early and developing revised approaches.  </w:t>
            </w:r>
          </w:p>
          <w:p w14:paraId="691FE1B8" w14:textId="072337EC" w:rsidR="00224F8A" w:rsidRDefault="00224F8A" w:rsidP="00EE1762">
            <w:pPr>
              <w:jc w:val="both"/>
              <w:rPr>
                <w:rFonts w:ascii="Segoe UI" w:hAnsi="Segoe UI" w:cs="Segoe UI"/>
                <w:szCs w:val="24"/>
              </w:rPr>
            </w:pPr>
          </w:p>
          <w:p w14:paraId="050768F7" w14:textId="365583EA" w:rsidR="008B7865" w:rsidRPr="00B85E41" w:rsidRDefault="00787944" w:rsidP="00EE1762">
            <w:pPr>
              <w:jc w:val="both"/>
              <w:rPr>
                <w:rFonts w:ascii="Segoe UI" w:hAnsi="Segoe UI" w:cs="Segoe UI"/>
                <w:szCs w:val="24"/>
              </w:rPr>
            </w:pPr>
            <w:r>
              <w:rPr>
                <w:rFonts w:ascii="Segoe UI" w:hAnsi="Segoe UI" w:cs="Segoe UI"/>
                <w:b/>
                <w:szCs w:val="24"/>
              </w:rPr>
              <w:t xml:space="preserve">The Committee noted the report and that there would be further consideration of the Productivity/Cost Improvement Programme at the Board Development/Strategy Day on 26 July 2019. </w:t>
            </w:r>
          </w:p>
        </w:tc>
        <w:tc>
          <w:tcPr>
            <w:tcW w:w="543" w:type="pct"/>
          </w:tcPr>
          <w:p w14:paraId="2138959C" w14:textId="77777777" w:rsidR="001D1719" w:rsidRDefault="001D1719" w:rsidP="007272EF">
            <w:pPr>
              <w:rPr>
                <w:rFonts w:ascii="Arial" w:hAnsi="Arial" w:cs="Arial"/>
                <w:b/>
                <w:szCs w:val="24"/>
              </w:rPr>
            </w:pPr>
          </w:p>
          <w:p w14:paraId="5A26325F" w14:textId="77777777" w:rsidR="005A350A" w:rsidRDefault="005A350A" w:rsidP="007272EF">
            <w:pPr>
              <w:rPr>
                <w:rFonts w:ascii="Arial" w:hAnsi="Arial" w:cs="Arial"/>
                <w:b/>
                <w:szCs w:val="24"/>
              </w:rPr>
            </w:pPr>
          </w:p>
          <w:p w14:paraId="41D1D1BB" w14:textId="77777777" w:rsidR="005A350A" w:rsidRDefault="005A350A" w:rsidP="007272EF">
            <w:pPr>
              <w:rPr>
                <w:rFonts w:ascii="Arial" w:hAnsi="Arial" w:cs="Arial"/>
                <w:b/>
                <w:szCs w:val="24"/>
              </w:rPr>
            </w:pPr>
          </w:p>
          <w:p w14:paraId="0CE5A817" w14:textId="77777777" w:rsidR="005A350A" w:rsidRDefault="005A350A" w:rsidP="007272EF">
            <w:pPr>
              <w:rPr>
                <w:rFonts w:ascii="Arial" w:hAnsi="Arial" w:cs="Arial"/>
                <w:b/>
                <w:szCs w:val="24"/>
              </w:rPr>
            </w:pPr>
          </w:p>
          <w:p w14:paraId="5AFDD4C2" w14:textId="77777777" w:rsidR="005A350A" w:rsidRDefault="005A350A" w:rsidP="007272EF">
            <w:pPr>
              <w:rPr>
                <w:rFonts w:ascii="Arial" w:hAnsi="Arial" w:cs="Arial"/>
                <w:b/>
                <w:szCs w:val="24"/>
              </w:rPr>
            </w:pPr>
          </w:p>
          <w:p w14:paraId="34ACAACA" w14:textId="77777777" w:rsidR="005A350A" w:rsidRDefault="005A350A" w:rsidP="007272EF">
            <w:pPr>
              <w:rPr>
                <w:rFonts w:ascii="Arial" w:hAnsi="Arial" w:cs="Arial"/>
                <w:b/>
                <w:szCs w:val="24"/>
              </w:rPr>
            </w:pPr>
          </w:p>
          <w:p w14:paraId="09C96C44" w14:textId="77777777" w:rsidR="005A350A" w:rsidRDefault="005A350A" w:rsidP="007272EF">
            <w:pPr>
              <w:rPr>
                <w:rFonts w:ascii="Arial" w:hAnsi="Arial" w:cs="Arial"/>
                <w:b/>
                <w:szCs w:val="24"/>
              </w:rPr>
            </w:pPr>
          </w:p>
          <w:p w14:paraId="4E3B6C1C" w14:textId="77777777" w:rsidR="005A350A" w:rsidRDefault="005A350A" w:rsidP="007272EF">
            <w:pPr>
              <w:rPr>
                <w:rFonts w:ascii="Arial" w:hAnsi="Arial" w:cs="Arial"/>
                <w:b/>
                <w:szCs w:val="24"/>
              </w:rPr>
            </w:pPr>
          </w:p>
          <w:p w14:paraId="579E2A6F" w14:textId="77777777" w:rsidR="005A350A" w:rsidRDefault="005A350A" w:rsidP="007272EF">
            <w:pPr>
              <w:rPr>
                <w:rFonts w:ascii="Arial" w:hAnsi="Arial" w:cs="Arial"/>
                <w:b/>
                <w:szCs w:val="24"/>
              </w:rPr>
            </w:pPr>
          </w:p>
          <w:p w14:paraId="3BB29F4F" w14:textId="77777777" w:rsidR="005A350A" w:rsidRDefault="005A350A" w:rsidP="007272EF">
            <w:pPr>
              <w:rPr>
                <w:rFonts w:ascii="Arial" w:hAnsi="Arial" w:cs="Arial"/>
                <w:b/>
                <w:szCs w:val="24"/>
              </w:rPr>
            </w:pPr>
          </w:p>
          <w:p w14:paraId="7CBE8818" w14:textId="77777777" w:rsidR="005A350A" w:rsidRDefault="005A350A" w:rsidP="007272EF">
            <w:pPr>
              <w:rPr>
                <w:rFonts w:ascii="Arial" w:hAnsi="Arial" w:cs="Arial"/>
                <w:b/>
                <w:szCs w:val="24"/>
              </w:rPr>
            </w:pPr>
          </w:p>
          <w:p w14:paraId="7B242B57" w14:textId="77777777" w:rsidR="005A350A" w:rsidRDefault="005A350A" w:rsidP="007272EF">
            <w:pPr>
              <w:rPr>
                <w:rFonts w:ascii="Arial" w:hAnsi="Arial" w:cs="Arial"/>
                <w:b/>
                <w:szCs w:val="24"/>
              </w:rPr>
            </w:pPr>
          </w:p>
          <w:p w14:paraId="479210BD" w14:textId="77777777" w:rsidR="005A350A" w:rsidRDefault="005A350A" w:rsidP="007272EF">
            <w:pPr>
              <w:rPr>
                <w:rFonts w:ascii="Arial" w:hAnsi="Arial" w:cs="Arial"/>
                <w:b/>
                <w:szCs w:val="24"/>
              </w:rPr>
            </w:pPr>
          </w:p>
          <w:p w14:paraId="0D8027A6" w14:textId="77777777" w:rsidR="005A350A" w:rsidRDefault="005A350A" w:rsidP="007272EF">
            <w:pPr>
              <w:rPr>
                <w:rFonts w:ascii="Arial" w:hAnsi="Arial" w:cs="Arial"/>
                <w:b/>
                <w:szCs w:val="24"/>
              </w:rPr>
            </w:pPr>
          </w:p>
          <w:p w14:paraId="5C5D2132" w14:textId="77777777" w:rsidR="005A350A" w:rsidRDefault="005A350A" w:rsidP="007272EF">
            <w:pPr>
              <w:rPr>
                <w:rFonts w:ascii="Arial" w:hAnsi="Arial" w:cs="Arial"/>
                <w:b/>
                <w:szCs w:val="24"/>
              </w:rPr>
            </w:pPr>
          </w:p>
          <w:p w14:paraId="5E66DD3B" w14:textId="77777777" w:rsidR="005A350A" w:rsidRDefault="005A350A" w:rsidP="007272EF">
            <w:pPr>
              <w:rPr>
                <w:rFonts w:ascii="Arial" w:hAnsi="Arial" w:cs="Arial"/>
                <w:b/>
                <w:szCs w:val="24"/>
              </w:rPr>
            </w:pPr>
          </w:p>
          <w:p w14:paraId="1C8FE816" w14:textId="77777777" w:rsidR="005A350A" w:rsidRDefault="005A350A" w:rsidP="007272EF">
            <w:pPr>
              <w:rPr>
                <w:rFonts w:ascii="Arial" w:hAnsi="Arial" w:cs="Arial"/>
                <w:b/>
                <w:szCs w:val="24"/>
              </w:rPr>
            </w:pPr>
          </w:p>
          <w:p w14:paraId="1796E405" w14:textId="77777777" w:rsidR="005A350A" w:rsidRDefault="005A350A" w:rsidP="007272EF">
            <w:pPr>
              <w:rPr>
                <w:rFonts w:ascii="Arial" w:hAnsi="Arial" w:cs="Arial"/>
                <w:b/>
                <w:szCs w:val="24"/>
              </w:rPr>
            </w:pPr>
          </w:p>
          <w:p w14:paraId="793DF2DC" w14:textId="77777777" w:rsidR="005A350A" w:rsidRDefault="005A350A" w:rsidP="007272EF">
            <w:pPr>
              <w:rPr>
                <w:rFonts w:ascii="Arial" w:hAnsi="Arial" w:cs="Arial"/>
                <w:b/>
                <w:szCs w:val="24"/>
              </w:rPr>
            </w:pPr>
          </w:p>
          <w:p w14:paraId="4646D560" w14:textId="77777777" w:rsidR="005A350A" w:rsidRDefault="005A350A" w:rsidP="007272EF">
            <w:pPr>
              <w:rPr>
                <w:rFonts w:ascii="Arial" w:hAnsi="Arial" w:cs="Arial"/>
                <w:b/>
                <w:szCs w:val="24"/>
              </w:rPr>
            </w:pPr>
          </w:p>
          <w:p w14:paraId="635A6112" w14:textId="77777777" w:rsidR="005A350A" w:rsidRDefault="005A350A" w:rsidP="007272EF">
            <w:pPr>
              <w:rPr>
                <w:rFonts w:ascii="Arial" w:hAnsi="Arial" w:cs="Arial"/>
                <w:b/>
                <w:szCs w:val="24"/>
              </w:rPr>
            </w:pPr>
          </w:p>
          <w:p w14:paraId="5E8301B4" w14:textId="77777777" w:rsidR="005A350A" w:rsidRDefault="005A350A" w:rsidP="007272EF">
            <w:pPr>
              <w:rPr>
                <w:rFonts w:ascii="Arial" w:hAnsi="Arial" w:cs="Arial"/>
                <w:b/>
                <w:szCs w:val="24"/>
              </w:rPr>
            </w:pPr>
          </w:p>
          <w:p w14:paraId="0F4CA407" w14:textId="77777777" w:rsidR="005A350A" w:rsidRDefault="005A350A" w:rsidP="007272EF">
            <w:pPr>
              <w:rPr>
                <w:rFonts w:ascii="Arial" w:hAnsi="Arial" w:cs="Arial"/>
                <w:b/>
                <w:szCs w:val="24"/>
              </w:rPr>
            </w:pPr>
          </w:p>
          <w:p w14:paraId="708D55CD" w14:textId="77777777" w:rsidR="005A350A" w:rsidRDefault="005A350A" w:rsidP="007272EF">
            <w:pPr>
              <w:rPr>
                <w:rFonts w:ascii="Arial" w:hAnsi="Arial" w:cs="Arial"/>
                <w:b/>
                <w:szCs w:val="24"/>
              </w:rPr>
            </w:pPr>
          </w:p>
          <w:p w14:paraId="172B8987" w14:textId="77777777" w:rsidR="005A350A" w:rsidRDefault="005A350A" w:rsidP="007272EF">
            <w:pPr>
              <w:rPr>
                <w:rFonts w:ascii="Arial" w:hAnsi="Arial" w:cs="Arial"/>
                <w:b/>
                <w:szCs w:val="24"/>
              </w:rPr>
            </w:pPr>
          </w:p>
          <w:p w14:paraId="68AA255D" w14:textId="77777777" w:rsidR="005A350A" w:rsidRDefault="005A350A" w:rsidP="007272EF">
            <w:pPr>
              <w:rPr>
                <w:rFonts w:ascii="Arial" w:hAnsi="Arial" w:cs="Arial"/>
                <w:b/>
                <w:szCs w:val="24"/>
              </w:rPr>
            </w:pPr>
          </w:p>
          <w:p w14:paraId="53F9D9A8" w14:textId="77777777" w:rsidR="005A350A" w:rsidRDefault="005A350A" w:rsidP="007272EF">
            <w:pPr>
              <w:rPr>
                <w:rFonts w:ascii="Arial" w:hAnsi="Arial" w:cs="Arial"/>
                <w:b/>
                <w:szCs w:val="24"/>
              </w:rPr>
            </w:pPr>
          </w:p>
          <w:p w14:paraId="6B6D6736" w14:textId="77777777" w:rsidR="005A350A" w:rsidRDefault="005A350A" w:rsidP="007272EF">
            <w:pPr>
              <w:rPr>
                <w:rFonts w:ascii="Arial" w:hAnsi="Arial" w:cs="Arial"/>
                <w:b/>
                <w:szCs w:val="24"/>
              </w:rPr>
            </w:pPr>
          </w:p>
          <w:p w14:paraId="08701837" w14:textId="77777777" w:rsidR="005A350A" w:rsidRDefault="005A350A" w:rsidP="007272EF">
            <w:pPr>
              <w:rPr>
                <w:rFonts w:ascii="Arial" w:hAnsi="Arial" w:cs="Arial"/>
                <w:b/>
                <w:szCs w:val="24"/>
              </w:rPr>
            </w:pPr>
          </w:p>
          <w:p w14:paraId="56D063F6" w14:textId="77777777" w:rsidR="005A350A" w:rsidRDefault="005A350A" w:rsidP="007272EF">
            <w:pPr>
              <w:rPr>
                <w:rFonts w:ascii="Arial" w:hAnsi="Arial" w:cs="Arial"/>
                <w:b/>
                <w:szCs w:val="24"/>
              </w:rPr>
            </w:pPr>
          </w:p>
          <w:p w14:paraId="3CCC5B62" w14:textId="77777777" w:rsidR="005A350A" w:rsidRDefault="005A350A" w:rsidP="007272EF">
            <w:pPr>
              <w:rPr>
                <w:rFonts w:ascii="Arial" w:hAnsi="Arial" w:cs="Arial"/>
                <w:b/>
                <w:szCs w:val="24"/>
              </w:rPr>
            </w:pPr>
          </w:p>
          <w:p w14:paraId="0B4216C9" w14:textId="77777777" w:rsidR="005A350A" w:rsidRDefault="005A350A" w:rsidP="007272EF">
            <w:pPr>
              <w:rPr>
                <w:rFonts w:ascii="Arial" w:hAnsi="Arial" w:cs="Arial"/>
                <w:b/>
                <w:szCs w:val="24"/>
              </w:rPr>
            </w:pPr>
          </w:p>
          <w:p w14:paraId="622630D9" w14:textId="77777777" w:rsidR="005A350A" w:rsidRDefault="005A350A" w:rsidP="007272EF">
            <w:pPr>
              <w:rPr>
                <w:rFonts w:ascii="Arial" w:hAnsi="Arial" w:cs="Arial"/>
                <w:b/>
                <w:szCs w:val="24"/>
              </w:rPr>
            </w:pPr>
          </w:p>
          <w:p w14:paraId="497A08AE" w14:textId="77777777" w:rsidR="005A350A" w:rsidRDefault="005A350A" w:rsidP="007272EF">
            <w:pPr>
              <w:rPr>
                <w:rFonts w:ascii="Arial" w:hAnsi="Arial" w:cs="Arial"/>
                <w:b/>
                <w:szCs w:val="24"/>
              </w:rPr>
            </w:pPr>
          </w:p>
          <w:p w14:paraId="7E6FB888" w14:textId="77777777" w:rsidR="005A350A" w:rsidRDefault="005A350A" w:rsidP="007272EF">
            <w:pPr>
              <w:rPr>
                <w:rFonts w:ascii="Arial" w:hAnsi="Arial" w:cs="Arial"/>
                <w:b/>
                <w:szCs w:val="24"/>
              </w:rPr>
            </w:pPr>
          </w:p>
          <w:p w14:paraId="72932EEB" w14:textId="77777777" w:rsidR="005A350A" w:rsidRDefault="005A350A" w:rsidP="007272EF">
            <w:pPr>
              <w:rPr>
                <w:rFonts w:ascii="Arial" w:hAnsi="Arial" w:cs="Arial"/>
                <w:b/>
                <w:szCs w:val="24"/>
              </w:rPr>
            </w:pPr>
          </w:p>
          <w:p w14:paraId="10E379C8" w14:textId="77777777" w:rsidR="005A350A" w:rsidRDefault="005A350A" w:rsidP="007272EF">
            <w:pPr>
              <w:rPr>
                <w:rFonts w:ascii="Arial" w:hAnsi="Arial" w:cs="Arial"/>
                <w:b/>
                <w:szCs w:val="24"/>
              </w:rPr>
            </w:pPr>
          </w:p>
          <w:p w14:paraId="48D88939" w14:textId="77777777" w:rsidR="005A350A" w:rsidRDefault="005A350A" w:rsidP="007272EF">
            <w:pPr>
              <w:rPr>
                <w:rFonts w:ascii="Arial" w:hAnsi="Arial" w:cs="Arial"/>
                <w:b/>
                <w:szCs w:val="24"/>
              </w:rPr>
            </w:pPr>
          </w:p>
          <w:p w14:paraId="63D6B4D1" w14:textId="77777777" w:rsidR="005A350A" w:rsidRDefault="005A350A" w:rsidP="007272EF">
            <w:pPr>
              <w:rPr>
                <w:rFonts w:ascii="Arial" w:hAnsi="Arial" w:cs="Arial"/>
                <w:b/>
                <w:szCs w:val="24"/>
              </w:rPr>
            </w:pPr>
          </w:p>
          <w:p w14:paraId="408FA481" w14:textId="77777777" w:rsidR="005A350A" w:rsidRDefault="005A350A" w:rsidP="007272EF">
            <w:pPr>
              <w:rPr>
                <w:rFonts w:ascii="Arial" w:hAnsi="Arial" w:cs="Arial"/>
                <w:b/>
                <w:szCs w:val="24"/>
              </w:rPr>
            </w:pPr>
          </w:p>
          <w:p w14:paraId="578DADC8" w14:textId="77777777" w:rsidR="005A350A" w:rsidRDefault="005A350A" w:rsidP="007272EF">
            <w:pPr>
              <w:rPr>
                <w:rFonts w:ascii="Arial" w:hAnsi="Arial" w:cs="Arial"/>
                <w:b/>
                <w:szCs w:val="24"/>
              </w:rPr>
            </w:pPr>
          </w:p>
          <w:p w14:paraId="42900D9D" w14:textId="77777777" w:rsidR="005A350A" w:rsidRDefault="005A350A" w:rsidP="007272EF">
            <w:pPr>
              <w:rPr>
                <w:rFonts w:ascii="Arial" w:hAnsi="Arial" w:cs="Arial"/>
                <w:b/>
                <w:szCs w:val="24"/>
              </w:rPr>
            </w:pPr>
          </w:p>
          <w:p w14:paraId="2DF970CE" w14:textId="77777777" w:rsidR="005A350A" w:rsidRDefault="005A350A" w:rsidP="007272EF">
            <w:pPr>
              <w:rPr>
                <w:rFonts w:ascii="Arial" w:hAnsi="Arial" w:cs="Arial"/>
                <w:b/>
                <w:szCs w:val="24"/>
              </w:rPr>
            </w:pPr>
          </w:p>
          <w:p w14:paraId="08528F52" w14:textId="2A18AB3D" w:rsidR="005A350A" w:rsidRDefault="005A350A" w:rsidP="007272EF">
            <w:pPr>
              <w:rPr>
                <w:rFonts w:ascii="Arial" w:hAnsi="Arial" w:cs="Arial"/>
                <w:b/>
                <w:szCs w:val="24"/>
              </w:rPr>
            </w:pPr>
            <w:r>
              <w:rPr>
                <w:rFonts w:ascii="Arial" w:hAnsi="Arial" w:cs="Arial"/>
                <w:b/>
                <w:szCs w:val="24"/>
              </w:rPr>
              <w:t>MME</w:t>
            </w:r>
          </w:p>
        </w:tc>
      </w:tr>
      <w:tr w:rsidR="001D1719" w:rsidRPr="0019647C" w14:paraId="5FB37B4A" w14:textId="77777777" w:rsidTr="00700D45">
        <w:trPr>
          <w:trHeight w:val="839"/>
        </w:trPr>
        <w:tc>
          <w:tcPr>
            <w:tcW w:w="276" w:type="pct"/>
          </w:tcPr>
          <w:p w14:paraId="600ED5F4" w14:textId="2B11F081" w:rsidR="00446817" w:rsidRDefault="00E83D33" w:rsidP="005378D2">
            <w:pPr>
              <w:jc w:val="both"/>
              <w:rPr>
                <w:rFonts w:ascii="Segoe UI" w:hAnsi="Segoe UI" w:cs="Segoe UI"/>
                <w:b/>
                <w:szCs w:val="24"/>
              </w:rPr>
            </w:pPr>
            <w:r>
              <w:rPr>
                <w:rFonts w:ascii="Segoe UI" w:hAnsi="Segoe UI" w:cs="Segoe UI"/>
                <w:b/>
                <w:szCs w:val="24"/>
              </w:rPr>
              <w:lastRenderedPageBreak/>
              <w:t>15.</w:t>
            </w:r>
          </w:p>
          <w:p w14:paraId="26F4DA6D" w14:textId="77777777" w:rsidR="001D1719" w:rsidRDefault="001D1719" w:rsidP="00446817">
            <w:pPr>
              <w:rPr>
                <w:rFonts w:ascii="Segoe UI" w:hAnsi="Segoe UI" w:cs="Segoe UI"/>
                <w:szCs w:val="24"/>
              </w:rPr>
            </w:pPr>
          </w:p>
          <w:p w14:paraId="5D443AEA" w14:textId="77777777" w:rsidR="00446817" w:rsidRDefault="00446817" w:rsidP="00446817">
            <w:pPr>
              <w:rPr>
                <w:rFonts w:ascii="Segoe UI" w:hAnsi="Segoe UI" w:cs="Segoe UI"/>
                <w:szCs w:val="24"/>
              </w:rPr>
            </w:pPr>
            <w:r>
              <w:rPr>
                <w:rFonts w:ascii="Segoe UI" w:hAnsi="Segoe UI" w:cs="Segoe UI"/>
                <w:szCs w:val="24"/>
              </w:rPr>
              <w:t>a</w:t>
            </w:r>
          </w:p>
          <w:p w14:paraId="7BF6517C" w14:textId="77777777" w:rsidR="00446817" w:rsidRDefault="00446817" w:rsidP="00446817">
            <w:pPr>
              <w:rPr>
                <w:rFonts w:ascii="Segoe UI" w:hAnsi="Segoe UI" w:cs="Segoe UI"/>
                <w:szCs w:val="24"/>
              </w:rPr>
            </w:pPr>
          </w:p>
          <w:p w14:paraId="447570B0" w14:textId="77777777" w:rsidR="00446817" w:rsidRDefault="00446817" w:rsidP="00446817">
            <w:pPr>
              <w:rPr>
                <w:rFonts w:ascii="Segoe UI" w:hAnsi="Segoe UI" w:cs="Segoe UI"/>
                <w:szCs w:val="24"/>
              </w:rPr>
            </w:pPr>
          </w:p>
          <w:p w14:paraId="4DDC7371" w14:textId="77777777" w:rsidR="00446817" w:rsidRDefault="00446817" w:rsidP="00446817">
            <w:pPr>
              <w:rPr>
                <w:rFonts w:ascii="Segoe UI" w:hAnsi="Segoe UI" w:cs="Segoe UI"/>
                <w:szCs w:val="24"/>
              </w:rPr>
            </w:pPr>
          </w:p>
          <w:p w14:paraId="0EE4E411" w14:textId="77777777" w:rsidR="00446817" w:rsidRDefault="00446817" w:rsidP="00446817">
            <w:pPr>
              <w:rPr>
                <w:rFonts w:ascii="Segoe UI" w:hAnsi="Segoe UI" w:cs="Segoe UI"/>
                <w:szCs w:val="24"/>
              </w:rPr>
            </w:pPr>
          </w:p>
          <w:p w14:paraId="384D3430" w14:textId="77777777" w:rsidR="00446817" w:rsidRDefault="00446817" w:rsidP="00446817">
            <w:pPr>
              <w:rPr>
                <w:rFonts w:ascii="Segoe UI" w:hAnsi="Segoe UI" w:cs="Segoe UI"/>
                <w:szCs w:val="24"/>
              </w:rPr>
            </w:pPr>
            <w:r>
              <w:rPr>
                <w:rFonts w:ascii="Segoe UI" w:hAnsi="Segoe UI" w:cs="Segoe UI"/>
                <w:szCs w:val="24"/>
              </w:rPr>
              <w:t>b</w:t>
            </w:r>
          </w:p>
          <w:p w14:paraId="6A2E9208" w14:textId="77777777" w:rsidR="001F1280" w:rsidRDefault="001F1280" w:rsidP="00446817">
            <w:pPr>
              <w:rPr>
                <w:rFonts w:ascii="Segoe UI" w:hAnsi="Segoe UI" w:cs="Segoe UI"/>
                <w:szCs w:val="24"/>
              </w:rPr>
            </w:pPr>
          </w:p>
          <w:p w14:paraId="38CA30FC" w14:textId="77777777" w:rsidR="001F1280" w:rsidRDefault="001F1280" w:rsidP="00446817">
            <w:pPr>
              <w:rPr>
                <w:rFonts w:ascii="Segoe UI" w:hAnsi="Segoe UI" w:cs="Segoe UI"/>
                <w:szCs w:val="24"/>
              </w:rPr>
            </w:pPr>
          </w:p>
          <w:p w14:paraId="28AF46A9" w14:textId="77777777" w:rsidR="001F1280" w:rsidRDefault="001F1280" w:rsidP="00446817">
            <w:pPr>
              <w:rPr>
                <w:rFonts w:ascii="Segoe UI" w:hAnsi="Segoe UI" w:cs="Segoe UI"/>
                <w:szCs w:val="24"/>
              </w:rPr>
            </w:pPr>
          </w:p>
          <w:p w14:paraId="3275BAEC" w14:textId="77777777" w:rsidR="001F1280" w:rsidRDefault="001F1280" w:rsidP="00446817">
            <w:pPr>
              <w:rPr>
                <w:rFonts w:ascii="Segoe UI" w:hAnsi="Segoe UI" w:cs="Segoe UI"/>
                <w:szCs w:val="24"/>
              </w:rPr>
            </w:pPr>
          </w:p>
          <w:p w14:paraId="70643729" w14:textId="77777777" w:rsidR="001F1280" w:rsidRDefault="001F1280" w:rsidP="00446817">
            <w:pPr>
              <w:rPr>
                <w:rFonts w:ascii="Segoe UI" w:hAnsi="Segoe UI" w:cs="Segoe UI"/>
                <w:szCs w:val="24"/>
              </w:rPr>
            </w:pPr>
          </w:p>
          <w:p w14:paraId="0BD03C37" w14:textId="77777777" w:rsidR="001F1280" w:rsidRDefault="001F1280" w:rsidP="00446817">
            <w:pPr>
              <w:rPr>
                <w:rFonts w:ascii="Segoe UI" w:hAnsi="Segoe UI" w:cs="Segoe UI"/>
                <w:szCs w:val="24"/>
              </w:rPr>
            </w:pPr>
          </w:p>
          <w:p w14:paraId="52203C23" w14:textId="77777777" w:rsidR="001F1280" w:rsidRDefault="001F1280" w:rsidP="00446817">
            <w:pPr>
              <w:rPr>
                <w:rFonts w:ascii="Segoe UI" w:hAnsi="Segoe UI" w:cs="Segoe UI"/>
                <w:szCs w:val="24"/>
              </w:rPr>
            </w:pPr>
          </w:p>
          <w:p w14:paraId="2A44DFC1" w14:textId="77777777" w:rsidR="001F1280" w:rsidRDefault="001F1280" w:rsidP="00446817">
            <w:pPr>
              <w:rPr>
                <w:rFonts w:ascii="Segoe UI" w:hAnsi="Segoe UI" w:cs="Segoe UI"/>
                <w:szCs w:val="24"/>
              </w:rPr>
            </w:pPr>
          </w:p>
          <w:p w14:paraId="6A445D47" w14:textId="2F48B001" w:rsidR="001F1280" w:rsidRPr="00446817" w:rsidRDefault="001F1280" w:rsidP="00446817">
            <w:pPr>
              <w:rPr>
                <w:rFonts w:ascii="Segoe UI" w:hAnsi="Segoe UI" w:cs="Segoe UI"/>
                <w:szCs w:val="24"/>
              </w:rPr>
            </w:pPr>
            <w:r>
              <w:rPr>
                <w:rFonts w:ascii="Segoe UI" w:hAnsi="Segoe UI" w:cs="Segoe UI"/>
                <w:szCs w:val="24"/>
              </w:rPr>
              <w:t>c</w:t>
            </w:r>
          </w:p>
        </w:tc>
        <w:tc>
          <w:tcPr>
            <w:tcW w:w="4181" w:type="pct"/>
          </w:tcPr>
          <w:p w14:paraId="7A1A1411" w14:textId="77777777" w:rsidR="001D1719" w:rsidRDefault="003B7538" w:rsidP="00EE1762">
            <w:pPr>
              <w:jc w:val="both"/>
              <w:rPr>
                <w:rFonts w:ascii="Segoe UI" w:hAnsi="Segoe UI" w:cs="Segoe UI"/>
                <w:szCs w:val="24"/>
              </w:rPr>
            </w:pPr>
            <w:r>
              <w:rPr>
                <w:rFonts w:ascii="Segoe UI" w:hAnsi="Segoe UI" w:cs="Segoe UI"/>
                <w:b/>
                <w:szCs w:val="24"/>
              </w:rPr>
              <w:t>Cash Management report – cashflow and working capital</w:t>
            </w:r>
          </w:p>
          <w:p w14:paraId="4726493F" w14:textId="77777777" w:rsidR="003B7538" w:rsidRDefault="003B7538" w:rsidP="00EE1762">
            <w:pPr>
              <w:jc w:val="both"/>
              <w:rPr>
                <w:rFonts w:ascii="Segoe UI" w:hAnsi="Segoe UI" w:cs="Segoe UI"/>
                <w:szCs w:val="24"/>
              </w:rPr>
            </w:pPr>
          </w:p>
          <w:p w14:paraId="5AF52FF0" w14:textId="1674477A" w:rsidR="003B7538" w:rsidRDefault="0041291F" w:rsidP="00EE1762">
            <w:pPr>
              <w:jc w:val="both"/>
              <w:rPr>
                <w:rFonts w:ascii="Segoe UI" w:hAnsi="Segoe UI" w:cs="Segoe UI"/>
                <w:szCs w:val="24"/>
              </w:rPr>
            </w:pPr>
            <w:r>
              <w:rPr>
                <w:rFonts w:ascii="Segoe UI" w:hAnsi="Segoe UI" w:cs="Segoe UI"/>
                <w:szCs w:val="24"/>
              </w:rPr>
              <w:t>Paul Dodd presented the report FIC 46/2019</w:t>
            </w:r>
            <w:r w:rsidR="009B55B4">
              <w:rPr>
                <w:rFonts w:ascii="Segoe UI" w:hAnsi="Segoe UI" w:cs="Segoe UI"/>
                <w:szCs w:val="24"/>
              </w:rPr>
              <w:t xml:space="preserve"> and confirmed that cashflow was relatively strong </w:t>
            </w:r>
            <w:r w:rsidR="007D7E9A">
              <w:rPr>
                <w:rFonts w:ascii="Segoe UI" w:hAnsi="Segoe UI" w:cs="Segoe UI"/>
                <w:szCs w:val="24"/>
              </w:rPr>
              <w:t>and that</w:t>
            </w:r>
            <w:r w:rsidR="009B55B4">
              <w:rPr>
                <w:rFonts w:ascii="Segoe UI" w:hAnsi="Segoe UI" w:cs="Segoe UI"/>
                <w:szCs w:val="24"/>
              </w:rPr>
              <w:t xml:space="preserve"> the forecast to 31 March 2020 of £13.4 million </w:t>
            </w:r>
            <w:r w:rsidR="007D7E9A">
              <w:rPr>
                <w:rFonts w:ascii="Segoe UI" w:hAnsi="Segoe UI" w:cs="Segoe UI"/>
                <w:szCs w:val="24"/>
              </w:rPr>
              <w:t>w</w:t>
            </w:r>
            <w:r w:rsidR="00332D76">
              <w:rPr>
                <w:rFonts w:ascii="Segoe UI" w:hAnsi="Segoe UI" w:cs="Segoe UI"/>
                <w:szCs w:val="24"/>
              </w:rPr>
              <w:t xml:space="preserve">as close to plan.  </w:t>
            </w:r>
            <w:r w:rsidR="000A28AF">
              <w:rPr>
                <w:rFonts w:ascii="Segoe UI" w:hAnsi="Segoe UI" w:cs="Segoe UI"/>
                <w:szCs w:val="24"/>
              </w:rPr>
              <w:t xml:space="preserve">The key assumptions used for the cash forecast were as set out in the report.  </w:t>
            </w:r>
          </w:p>
          <w:p w14:paraId="05E6C082" w14:textId="0073DCA6" w:rsidR="00E26DC6" w:rsidRDefault="00E26DC6" w:rsidP="00EE1762">
            <w:pPr>
              <w:jc w:val="both"/>
              <w:rPr>
                <w:rFonts w:ascii="Segoe UI" w:hAnsi="Segoe UI" w:cs="Segoe UI"/>
                <w:szCs w:val="24"/>
              </w:rPr>
            </w:pPr>
          </w:p>
          <w:p w14:paraId="77E4803A" w14:textId="6C1E565C" w:rsidR="00E26DC6" w:rsidRDefault="00E26DC6" w:rsidP="00EE1762">
            <w:pPr>
              <w:jc w:val="both"/>
              <w:rPr>
                <w:rFonts w:ascii="Segoe UI" w:hAnsi="Segoe UI" w:cs="Segoe UI"/>
                <w:szCs w:val="24"/>
              </w:rPr>
            </w:pPr>
            <w:r>
              <w:rPr>
                <w:rFonts w:ascii="Segoe UI" w:hAnsi="Segoe UI" w:cs="Segoe UI"/>
                <w:szCs w:val="24"/>
              </w:rPr>
              <w:t>In relation to working capital, he highlighted the increase in trade receivables during Month 2</w:t>
            </w:r>
            <w:r w:rsidR="003E1FC0">
              <w:rPr>
                <w:rFonts w:ascii="Segoe UI" w:hAnsi="Segoe UI" w:cs="Segoe UI"/>
                <w:szCs w:val="24"/>
              </w:rPr>
              <w:t>;</w:t>
            </w:r>
            <w:r>
              <w:rPr>
                <w:rFonts w:ascii="Segoe UI" w:hAnsi="Segoe UI" w:cs="Segoe UI"/>
                <w:szCs w:val="24"/>
              </w:rPr>
              <w:t xml:space="preserve"> in large part </w:t>
            </w:r>
            <w:r w:rsidR="003E1FC0">
              <w:rPr>
                <w:rFonts w:ascii="Segoe UI" w:hAnsi="Segoe UI" w:cs="Segoe UI"/>
                <w:szCs w:val="24"/>
              </w:rPr>
              <w:t xml:space="preserve">this was </w:t>
            </w:r>
            <w:r>
              <w:rPr>
                <w:rFonts w:ascii="Segoe UI" w:hAnsi="Segoe UI" w:cs="Segoe UI"/>
                <w:szCs w:val="24"/>
              </w:rPr>
              <w:t xml:space="preserve">due to starting to invoice commissioners earlier in the month for contract payments.  </w:t>
            </w:r>
            <w:r w:rsidR="000E3409">
              <w:rPr>
                <w:rFonts w:ascii="Segoe UI" w:hAnsi="Segoe UI" w:cs="Segoe UI"/>
                <w:szCs w:val="24"/>
              </w:rPr>
              <w:t xml:space="preserve">He </w:t>
            </w:r>
            <w:r w:rsidR="00E570F8">
              <w:rPr>
                <w:rFonts w:ascii="Segoe UI" w:hAnsi="Segoe UI" w:cs="Segoe UI"/>
                <w:szCs w:val="24"/>
              </w:rPr>
              <w:t xml:space="preserve">also </w:t>
            </w:r>
            <w:r w:rsidR="000E3409">
              <w:rPr>
                <w:rFonts w:ascii="Segoe UI" w:hAnsi="Segoe UI" w:cs="Segoe UI"/>
                <w:szCs w:val="24"/>
              </w:rPr>
              <w:t xml:space="preserve">highlighted table 3.2 </w:t>
            </w:r>
            <w:r w:rsidR="007E49B2">
              <w:rPr>
                <w:rFonts w:ascii="Segoe UI" w:hAnsi="Segoe UI" w:cs="Segoe UI"/>
                <w:szCs w:val="24"/>
              </w:rPr>
              <w:t xml:space="preserve">which set out the ageing of outstanding </w:t>
            </w:r>
            <w:r w:rsidR="000E3409">
              <w:rPr>
                <w:rFonts w:ascii="Segoe UI" w:hAnsi="Segoe UI" w:cs="Segoe UI"/>
                <w:szCs w:val="24"/>
              </w:rPr>
              <w:t xml:space="preserve">trade </w:t>
            </w:r>
            <w:r w:rsidR="00AC6226">
              <w:rPr>
                <w:rFonts w:ascii="Segoe UI" w:hAnsi="Segoe UI" w:cs="Segoe UI"/>
                <w:szCs w:val="24"/>
              </w:rPr>
              <w:t>receivable</w:t>
            </w:r>
            <w:r w:rsidR="007E49B2">
              <w:rPr>
                <w:rFonts w:ascii="Segoe UI" w:hAnsi="Segoe UI" w:cs="Segoe UI"/>
                <w:szCs w:val="24"/>
              </w:rPr>
              <w:t xml:space="preserve"> debt </w:t>
            </w:r>
            <w:r w:rsidR="00721311">
              <w:rPr>
                <w:rFonts w:ascii="Segoe UI" w:hAnsi="Segoe UI" w:cs="Segoe UI"/>
                <w:szCs w:val="24"/>
              </w:rPr>
              <w:t>and the larger outstanding balances.  He reported that there was increased focus on debt recovery and tighter cash management arrangements</w:t>
            </w:r>
            <w:r w:rsidR="00B11BEE">
              <w:rPr>
                <w:rFonts w:ascii="Segoe UI" w:hAnsi="Segoe UI" w:cs="Segoe UI"/>
                <w:szCs w:val="24"/>
              </w:rPr>
              <w:t>; he</w:t>
            </w:r>
            <w:r w:rsidR="00721311">
              <w:rPr>
                <w:rFonts w:ascii="Segoe UI" w:hAnsi="Segoe UI" w:cs="Segoe UI"/>
                <w:szCs w:val="24"/>
              </w:rPr>
              <w:t xml:space="preserve"> </w:t>
            </w:r>
            <w:r w:rsidR="000E3409">
              <w:rPr>
                <w:rFonts w:ascii="Segoe UI" w:hAnsi="Segoe UI" w:cs="Segoe UI"/>
                <w:szCs w:val="24"/>
              </w:rPr>
              <w:t xml:space="preserve">noted that </w:t>
            </w:r>
            <w:r w:rsidR="00AC6226">
              <w:rPr>
                <w:rFonts w:ascii="Segoe UI" w:hAnsi="Segoe UI" w:cs="Segoe UI"/>
                <w:szCs w:val="24"/>
              </w:rPr>
              <w:t xml:space="preserve">discussions were taking place with NHS England in relation to </w:t>
            </w:r>
            <w:r w:rsidR="00B91365">
              <w:rPr>
                <w:rFonts w:ascii="Segoe UI" w:hAnsi="Segoe UI" w:cs="Segoe UI"/>
                <w:szCs w:val="24"/>
              </w:rPr>
              <w:t xml:space="preserve">payments for New Care Models </w:t>
            </w:r>
            <w:r w:rsidR="00D47616">
              <w:rPr>
                <w:rFonts w:ascii="Segoe UI" w:hAnsi="Segoe UI" w:cs="Segoe UI"/>
                <w:szCs w:val="24"/>
              </w:rPr>
              <w:t xml:space="preserve">which had not yet been received.  </w:t>
            </w:r>
          </w:p>
          <w:p w14:paraId="36E8A166" w14:textId="15849B07" w:rsidR="00D47616" w:rsidRDefault="00D47616" w:rsidP="00EE1762">
            <w:pPr>
              <w:jc w:val="both"/>
              <w:rPr>
                <w:rFonts w:ascii="Segoe UI" w:hAnsi="Segoe UI" w:cs="Segoe UI"/>
                <w:szCs w:val="24"/>
              </w:rPr>
            </w:pPr>
          </w:p>
          <w:p w14:paraId="3AB9CA11" w14:textId="5794C868" w:rsidR="003B7538" w:rsidRPr="00B11BEE" w:rsidRDefault="00B11BEE" w:rsidP="00EE1762">
            <w:pPr>
              <w:jc w:val="both"/>
              <w:rPr>
                <w:rFonts w:ascii="Segoe UI" w:hAnsi="Segoe UI" w:cs="Segoe UI"/>
                <w:szCs w:val="24"/>
              </w:rPr>
            </w:pPr>
            <w:r>
              <w:rPr>
                <w:rFonts w:ascii="Segoe UI" w:hAnsi="Segoe UI" w:cs="Segoe UI"/>
                <w:b/>
                <w:szCs w:val="24"/>
              </w:rPr>
              <w:t xml:space="preserve">The Committee noted the report. </w:t>
            </w:r>
          </w:p>
          <w:p w14:paraId="3432E5A1" w14:textId="0489D07C" w:rsidR="003B7538" w:rsidRPr="003B7538" w:rsidRDefault="003B7538" w:rsidP="00EE1762">
            <w:pPr>
              <w:jc w:val="both"/>
              <w:rPr>
                <w:rFonts w:ascii="Segoe UI" w:hAnsi="Segoe UI" w:cs="Segoe UI"/>
                <w:szCs w:val="24"/>
              </w:rPr>
            </w:pPr>
          </w:p>
        </w:tc>
        <w:tc>
          <w:tcPr>
            <w:tcW w:w="543" w:type="pct"/>
          </w:tcPr>
          <w:p w14:paraId="1FA03239" w14:textId="77777777" w:rsidR="001D1719" w:rsidRDefault="001D1719" w:rsidP="007272EF">
            <w:pPr>
              <w:rPr>
                <w:rFonts w:ascii="Arial" w:hAnsi="Arial" w:cs="Arial"/>
                <w:b/>
                <w:szCs w:val="24"/>
              </w:rPr>
            </w:pPr>
          </w:p>
        </w:tc>
      </w:tr>
      <w:tr w:rsidR="001D1719" w:rsidRPr="0019647C" w14:paraId="7737C9DA" w14:textId="77777777" w:rsidTr="00700D45">
        <w:trPr>
          <w:trHeight w:val="839"/>
        </w:trPr>
        <w:tc>
          <w:tcPr>
            <w:tcW w:w="276" w:type="pct"/>
          </w:tcPr>
          <w:p w14:paraId="15B39C3B" w14:textId="77777777" w:rsidR="00D452FF" w:rsidRDefault="00E83D33" w:rsidP="005378D2">
            <w:pPr>
              <w:jc w:val="both"/>
              <w:rPr>
                <w:rFonts w:ascii="Segoe UI" w:hAnsi="Segoe UI" w:cs="Segoe UI"/>
                <w:szCs w:val="24"/>
              </w:rPr>
            </w:pPr>
            <w:r>
              <w:rPr>
                <w:rFonts w:ascii="Segoe UI" w:hAnsi="Segoe UI" w:cs="Segoe UI"/>
                <w:b/>
                <w:szCs w:val="24"/>
              </w:rPr>
              <w:t>16.</w:t>
            </w:r>
          </w:p>
          <w:p w14:paraId="2CE417FD" w14:textId="77777777" w:rsidR="00D452FF" w:rsidRDefault="00D452FF" w:rsidP="005378D2">
            <w:pPr>
              <w:jc w:val="both"/>
              <w:rPr>
                <w:rFonts w:ascii="Segoe UI" w:hAnsi="Segoe UI" w:cs="Segoe UI"/>
                <w:b/>
                <w:szCs w:val="24"/>
              </w:rPr>
            </w:pPr>
          </w:p>
          <w:p w14:paraId="052D37C9" w14:textId="77777777" w:rsidR="00D452FF" w:rsidRDefault="00D452FF" w:rsidP="005378D2">
            <w:pPr>
              <w:jc w:val="both"/>
              <w:rPr>
                <w:rFonts w:ascii="Segoe UI" w:hAnsi="Segoe UI" w:cs="Segoe UI"/>
                <w:szCs w:val="24"/>
              </w:rPr>
            </w:pPr>
            <w:r>
              <w:rPr>
                <w:rFonts w:ascii="Segoe UI" w:hAnsi="Segoe UI" w:cs="Segoe UI"/>
                <w:szCs w:val="24"/>
              </w:rPr>
              <w:t>a</w:t>
            </w:r>
          </w:p>
          <w:p w14:paraId="4DA80D52" w14:textId="77777777" w:rsidR="00D452FF" w:rsidRDefault="00D452FF" w:rsidP="005378D2">
            <w:pPr>
              <w:jc w:val="both"/>
              <w:rPr>
                <w:rFonts w:ascii="Segoe UI" w:hAnsi="Segoe UI" w:cs="Segoe UI"/>
                <w:b/>
                <w:szCs w:val="24"/>
              </w:rPr>
            </w:pPr>
          </w:p>
          <w:p w14:paraId="6C123D83" w14:textId="77777777" w:rsidR="00D452FF" w:rsidRDefault="00D452FF" w:rsidP="005378D2">
            <w:pPr>
              <w:jc w:val="both"/>
              <w:rPr>
                <w:rFonts w:ascii="Segoe UI" w:hAnsi="Segoe UI" w:cs="Segoe UI"/>
                <w:b/>
                <w:szCs w:val="24"/>
              </w:rPr>
            </w:pPr>
          </w:p>
          <w:p w14:paraId="1F1EE3E9" w14:textId="77777777" w:rsidR="00D452FF" w:rsidRDefault="00D452FF" w:rsidP="005378D2">
            <w:pPr>
              <w:jc w:val="both"/>
              <w:rPr>
                <w:rFonts w:ascii="Segoe UI" w:hAnsi="Segoe UI" w:cs="Segoe UI"/>
                <w:b/>
                <w:szCs w:val="24"/>
              </w:rPr>
            </w:pPr>
          </w:p>
          <w:p w14:paraId="29BF945F" w14:textId="77777777" w:rsidR="00D452FF" w:rsidRDefault="00D452FF" w:rsidP="005378D2">
            <w:pPr>
              <w:jc w:val="both"/>
              <w:rPr>
                <w:rFonts w:ascii="Segoe UI" w:hAnsi="Segoe UI" w:cs="Segoe UI"/>
                <w:b/>
                <w:szCs w:val="24"/>
              </w:rPr>
            </w:pPr>
          </w:p>
          <w:p w14:paraId="19B9E4D7" w14:textId="77777777" w:rsidR="00D452FF" w:rsidRDefault="00D452FF" w:rsidP="005378D2">
            <w:pPr>
              <w:jc w:val="both"/>
              <w:rPr>
                <w:rFonts w:ascii="Segoe UI" w:hAnsi="Segoe UI" w:cs="Segoe UI"/>
                <w:b/>
                <w:szCs w:val="24"/>
              </w:rPr>
            </w:pPr>
          </w:p>
          <w:p w14:paraId="333C762E" w14:textId="77777777" w:rsidR="00D452FF" w:rsidRDefault="00D452FF" w:rsidP="005378D2">
            <w:pPr>
              <w:jc w:val="both"/>
              <w:rPr>
                <w:rFonts w:ascii="Segoe UI" w:hAnsi="Segoe UI" w:cs="Segoe UI"/>
                <w:b/>
                <w:szCs w:val="24"/>
              </w:rPr>
            </w:pPr>
          </w:p>
          <w:p w14:paraId="44557EB5" w14:textId="77777777" w:rsidR="00D452FF" w:rsidRDefault="00D452FF" w:rsidP="005378D2">
            <w:pPr>
              <w:jc w:val="both"/>
              <w:rPr>
                <w:rFonts w:ascii="Segoe UI" w:hAnsi="Segoe UI" w:cs="Segoe UI"/>
                <w:b/>
                <w:szCs w:val="24"/>
              </w:rPr>
            </w:pPr>
          </w:p>
          <w:p w14:paraId="3126607A" w14:textId="77777777" w:rsidR="00D452FF" w:rsidRDefault="00D452FF" w:rsidP="005378D2">
            <w:pPr>
              <w:jc w:val="both"/>
              <w:rPr>
                <w:rFonts w:ascii="Segoe UI" w:hAnsi="Segoe UI" w:cs="Segoe UI"/>
                <w:b/>
                <w:szCs w:val="24"/>
              </w:rPr>
            </w:pPr>
          </w:p>
          <w:p w14:paraId="1BEC248F" w14:textId="77777777" w:rsidR="00D452FF" w:rsidRDefault="00D452FF" w:rsidP="005378D2">
            <w:pPr>
              <w:jc w:val="both"/>
              <w:rPr>
                <w:rFonts w:ascii="Segoe UI" w:hAnsi="Segoe UI" w:cs="Segoe UI"/>
                <w:b/>
                <w:szCs w:val="24"/>
              </w:rPr>
            </w:pPr>
          </w:p>
          <w:p w14:paraId="27625CE4" w14:textId="77777777" w:rsidR="00D452FF" w:rsidRDefault="00D452FF" w:rsidP="005378D2">
            <w:pPr>
              <w:jc w:val="both"/>
              <w:rPr>
                <w:rFonts w:ascii="Segoe UI" w:hAnsi="Segoe UI" w:cs="Segoe UI"/>
                <w:b/>
                <w:szCs w:val="24"/>
              </w:rPr>
            </w:pPr>
          </w:p>
          <w:p w14:paraId="01A72875" w14:textId="77777777" w:rsidR="00986FE1" w:rsidRDefault="00986FE1" w:rsidP="005378D2">
            <w:pPr>
              <w:jc w:val="both"/>
              <w:rPr>
                <w:rFonts w:ascii="Segoe UI" w:hAnsi="Segoe UI" w:cs="Segoe UI"/>
                <w:szCs w:val="24"/>
              </w:rPr>
            </w:pPr>
            <w:r>
              <w:rPr>
                <w:rFonts w:ascii="Segoe UI" w:hAnsi="Segoe UI" w:cs="Segoe UI"/>
                <w:szCs w:val="24"/>
              </w:rPr>
              <w:t>b</w:t>
            </w:r>
          </w:p>
          <w:p w14:paraId="7BD666F6" w14:textId="77777777" w:rsidR="00986FE1" w:rsidRDefault="00986FE1" w:rsidP="005378D2">
            <w:pPr>
              <w:jc w:val="both"/>
              <w:rPr>
                <w:rFonts w:ascii="Segoe UI" w:hAnsi="Segoe UI" w:cs="Segoe UI"/>
                <w:b/>
                <w:szCs w:val="24"/>
              </w:rPr>
            </w:pPr>
          </w:p>
          <w:p w14:paraId="007A01DA" w14:textId="77777777" w:rsidR="00986FE1" w:rsidRDefault="00986FE1" w:rsidP="005378D2">
            <w:pPr>
              <w:jc w:val="both"/>
              <w:rPr>
                <w:rFonts w:ascii="Segoe UI" w:hAnsi="Segoe UI" w:cs="Segoe UI"/>
                <w:b/>
                <w:szCs w:val="24"/>
              </w:rPr>
            </w:pPr>
          </w:p>
          <w:p w14:paraId="6A5C6D4A" w14:textId="77777777" w:rsidR="00986FE1" w:rsidRDefault="00986FE1" w:rsidP="005378D2">
            <w:pPr>
              <w:jc w:val="both"/>
              <w:rPr>
                <w:rFonts w:ascii="Segoe UI" w:hAnsi="Segoe UI" w:cs="Segoe UI"/>
                <w:b/>
                <w:szCs w:val="24"/>
              </w:rPr>
            </w:pPr>
          </w:p>
          <w:p w14:paraId="1722BABB" w14:textId="77777777" w:rsidR="00986FE1" w:rsidRDefault="00986FE1" w:rsidP="005378D2">
            <w:pPr>
              <w:jc w:val="both"/>
              <w:rPr>
                <w:rFonts w:ascii="Segoe UI" w:hAnsi="Segoe UI" w:cs="Segoe UI"/>
                <w:b/>
                <w:szCs w:val="24"/>
              </w:rPr>
            </w:pPr>
          </w:p>
          <w:p w14:paraId="104DCD3E" w14:textId="2C775C48" w:rsidR="001D1719" w:rsidRDefault="00986FE1" w:rsidP="005378D2">
            <w:pPr>
              <w:jc w:val="both"/>
              <w:rPr>
                <w:rFonts w:ascii="Segoe UI" w:hAnsi="Segoe UI" w:cs="Segoe UI"/>
                <w:b/>
                <w:szCs w:val="24"/>
              </w:rPr>
            </w:pPr>
            <w:r>
              <w:rPr>
                <w:rFonts w:ascii="Segoe UI" w:hAnsi="Segoe UI" w:cs="Segoe UI"/>
                <w:szCs w:val="24"/>
              </w:rPr>
              <w:t>c</w:t>
            </w:r>
            <w:r w:rsidR="00E83D33">
              <w:rPr>
                <w:rFonts w:ascii="Segoe UI" w:hAnsi="Segoe UI" w:cs="Segoe UI"/>
                <w:b/>
                <w:szCs w:val="24"/>
              </w:rPr>
              <w:t xml:space="preserve"> </w:t>
            </w:r>
          </w:p>
        </w:tc>
        <w:tc>
          <w:tcPr>
            <w:tcW w:w="4181" w:type="pct"/>
          </w:tcPr>
          <w:p w14:paraId="05712660" w14:textId="77777777" w:rsidR="001D1719" w:rsidRDefault="00E45187" w:rsidP="00EE1762">
            <w:pPr>
              <w:jc w:val="both"/>
              <w:rPr>
                <w:rFonts w:ascii="Segoe UI" w:hAnsi="Segoe UI" w:cs="Segoe UI"/>
                <w:szCs w:val="24"/>
              </w:rPr>
            </w:pPr>
            <w:r>
              <w:rPr>
                <w:rFonts w:ascii="Segoe UI" w:hAnsi="Segoe UI" w:cs="Segoe UI"/>
                <w:b/>
                <w:szCs w:val="24"/>
              </w:rPr>
              <w:t xml:space="preserve">Procurement report </w:t>
            </w:r>
          </w:p>
          <w:p w14:paraId="24112BBD" w14:textId="77777777" w:rsidR="00E45187" w:rsidRDefault="00E45187" w:rsidP="00EE1762">
            <w:pPr>
              <w:jc w:val="both"/>
              <w:rPr>
                <w:rFonts w:ascii="Segoe UI" w:hAnsi="Segoe UI" w:cs="Segoe UI"/>
                <w:szCs w:val="24"/>
              </w:rPr>
            </w:pPr>
          </w:p>
          <w:p w14:paraId="242DD4D8" w14:textId="5957A6BA" w:rsidR="00E45187" w:rsidRDefault="00064105" w:rsidP="00EE1762">
            <w:pPr>
              <w:jc w:val="both"/>
              <w:rPr>
                <w:rFonts w:ascii="Segoe UI" w:hAnsi="Segoe UI" w:cs="Segoe UI"/>
                <w:szCs w:val="24"/>
              </w:rPr>
            </w:pPr>
            <w:r>
              <w:rPr>
                <w:rFonts w:ascii="Segoe UI" w:hAnsi="Segoe UI" w:cs="Segoe UI"/>
                <w:szCs w:val="24"/>
              </w:rPr>
              <w:t xml:space="preserve">Paul Dodd </w:t>
            </w:r>
            <w:r w:rsidR="00850496">
              <w:rPr>
                <w:rFonts w:ascii="Segoe UI" w:hAnsi="Segoe UI" w:cs="Segoe UI"/>
                <w:szCs w:val="24"/>
              </w:rPr>
              <w:t xml:space="preserve">presented the report FIC 47/2019 which provided an update on operational and strategic procurement work, as well as key performance indicators and national and local developments.  </w:t>
            </w:r>
            <w:r w:rsidR="0005126E">
              <w:rPr>
                <w:rFonts w:ascii="Segoe UI" w:hAnsi="Segoe UI" w:cs="Segoe UI"/>
                <w:szCs w:val="24"/>
              </w:rPr>
              <w:t xml:space="preserve">He highlighted the transition to a new more user-friendly e-Procurement system.  </w:t>
            </w:r>
            <w:r w:rsidR="00212CD3">
              <w:rPr>
                <w:rFonts w:ascii="Segoe UI" w:hAnsi="Segoe UI" w:cs="Segoe UI"/>
                <w:szCs w:val="24"/>
              </w:rPr>
              <w:t>He also noted staffing challenges within the team and the nee</w:t>
            </w:r>
            <w:r w:rsidR="00A43E2A">
              <w:rPr>
                <w:rFonts w:ascii="Segoe UI" w:hAnsi="Segoe UI" w:cs="Segoe UI"/>
                <w:szCs w:val="24"/>
              </w:rPr>
              <w:t xml:space="preserve">d for agency support within the team; even </w:t>
            </w:r>
            <w:r w:rsidR="00370BF6">
              <w:rPr>
                <w:rFonts w:ascii="Segoe UI" w:hAnsi="Segoe UI" w:cs="Segoe UI"/>
                <w:szCs w:val="24"/>
              </w:rPr>
              <w:t xml:space="preserve">if </w:t>
            </w:r>
            <w:r w:rsidR="00A43E2A">
              <w:rPr>
                <w:rFonts w:ascii="Segoe UI" w:hAnsi="Segoe UI" w:cs="Segoe UI"/>
                <w:szCs w:val="24"/>
              </w:rPr>
              <w:t xml:space="preserve">at full complement, </w:t>
            </w:r>
            <w:r w:rsidR="00EC09F9">
              <w:rPr>
                <w:rFonts w:ascii="Segoe UI" w:hAnsi="Segoe UI" w:cs="Segoe UI"/>
                <w:szCs w:val="24"/>
              </w:rPr>
              <w:t>t</w:t>
            </w:r>
            <w:r w:rsidR="00370BF6">
              <w:rPr>
                <w:rFonts w:ascii="Segoe UI" w:hAnsi="Segoe UI" w:cs="Segoe UI"/>
                <w:szCs w:val="24"/>
              </w:rPr>
              <w:t xml:space="preserve">he team would be stretched by the current high number of projects and tenders.  </w:t>
            </w:r>
            <w:r w:rsidR="00055932">
              <w:rPr>
                <w:rFonts w:ascii="Segoe UI" w:hAnsi="Segoe UI" w:cs="Segoe UI"/>
                <w:szCs w:val="24"/>
              </w:rPr>
              <w:t xml:space="preserve">The meeting discussed whether there would be options to share resources with </w:t>
            </w:r>
            <w:r w:rsidR="00607309">
              <w:rPr>
                <w:rFonts w:ascii="Segoe UI" w:hAnsi="Segoe UI" w:cs="Segoe UI"/>
                <w:szCs w:val="24"/>
              </w:rPr>
              <w:t>other local providers; Paul Dodd explained that this had been considered previously</w:t>
            </w:r>
            <w:r w:rsidR="00902045">
              <w:rPr>
                <w:rFonts w:ascii="Segoe UI" w:hAnsi="Segoe UI" w:cs="Segoe UI"/>
                <w:szCs w:val="24"/>
              </w:rPr>
              <w:t xml:space="preserve"> </w:t>
            </w:r>
            <w:r w:rsidR="00E335F2">
              <w:rPr>
                <w:rFonts w:ascii="Segoe UI" w:hAnsi="Segoe UI" w:cs="Segoe UI"/>
                <w:szCs w:val="24"/>
              </w:rPr>
              <w:t xml:space="preserve">but </w:t>
            </w:r>
            <w:r w:rsidR="00A44632">
              <w:rPr>
                <w:rFonts w:ascii="Segoe UI" w:hAnsi="Segoe UI" w:cs="Segoe UI"/>
                <w:szCs w:val="24"/>
              </w:rPr>
              <w:t xml:space="preserve">that it might be challenging due to </w:t>
            </w:r>
            <w:r w:rsidR="00E335F2">
              <w:rPr>
                <w:rFonts w:ascii="Segoe UI" w:hAnsi="Segoe UI" w:cs="Segoe UI"/>
                <w:szCs w:val="24"/>
              </w:rPr>
              <w:t>the diverse nature of the work involved</w:t>
            </w:r>
            <w:r w:rsidR="008F7D59">
              <w:rPr>
                <w:rFonts w:ascii="Segoe UI" w:hAnsi="Segoe UI" w:cs="Segoe UI"/>
                <w:szCs w:val="24"/>
              </w:rPr>
              <w:t xml:space="preserve">.  </w:t>
            </w:r>
          </w:p>
          <w:p w14:paraId="17DA30F4" w14:textId="77777777" w:rsidR="00E45187" w:rsidRDefault="00E45187" w:rsidP="00EE1762">
            <w:pPr>
              <w:jc w:val="both"/>
              <w:rPr>
                <w:rFonts w:ascii="Segoe UI" w:hAnsi="Segoe UI" w:cs="Segoe UI"/>
                <w:szCs w:val="24"/>
              </w:rPr>
            </w:pPr>
          </w:p>
          <w:p w14:paraId="6FFEE454" w14:textId="0B7E5C23" w:rsidR="00E45187" w:rsidRDefault="00F670DC" w:rsidP="00EE1762">
            <w:pPr>
              <w:jc w:val="both"/>
              <w:rPr>
                <w:rFonts w:ascii="Segoe UI" w:hAnsi="Segoe UI" w:cs="Segoe UI"/>
                <w:szCs w:val="24"/>
              </w:rPr>
            </w:pPr>
            <w:r>
              <w:rPr>
                <w:rFonts w:ascii="Segoe UI" w:hAnsi="Segoe UI" w:cs="Segoe UI"/>
                <w:szCs w:val="24"/>
              </w:rPr>
              <w:t>John Allison referred to the strategic projects which were due to start and asked about the cafeterias/social enterprise project.  The COO replied that th</w:t>
            </w:r>
            <w:r w:rsidR="00B608E1">
              <w:rPr>
                <w:rFonts w:ascii="Segoe UI" w:hAnsi="Segoe UI" w:cs="Segoe UI"/>
                <w:szCs w:val="24"/>
              </w:rPr>
              <w:t>e mental health directorates were keen to be able to provide</w:t>
            </w:r>
            <w:r w:rsidR="00B36D4C">
              <w:rPr>
                <w:rFonts w:ascii="Segoe UI" w:hAnsi="Segoe UI" w:cs="Segoe UI"/>
                <w:szCs w:val="24"/>
              </w:rPr>
              <w:t xml:space="preserve"> not just a cafeteria service but also an opportunity for meaningful employment for service users.  </w:t>
            </w:r>
          </w:p>
          <w:p w14:paraId="08F5CDE1" w14:textId="58E7F0F3" w:rsidR="00B608E1" w:rsidRDefault="00B608E1" w:rsidP="00EE1762">
            <w:pPr>
              <w:jc w:val="both"/>
              <w:rPr>
                <w:rFonts w:ascii="Segoe UI" w:hAnsi="Segoe UI" w:cs="Segoe UI"/>
                <w:szCs w:val="24"/>
              </w:rPr>
            </w:pPr>
          </w:p>
          <w:p w14:paraId="55138DAA" w14:textId="1FF13DC4" w:rsidR="00B608E1" w:rsidRPr="00B36D4C" w:rsidRDefault="00B36D4C" w:rsidP="00EE1762">
            <w:pPr>
              <w:jc w:val="both"/>
              <w:rPr>
                <w:rFonts w:ascii="Segoe UI" w:hAnsi="Segoe UI" w:cs="Segoe UI"/>
                <w:szCs w:val="24"/>
              </w:rPr>
            </w:pPr>
            <w:r>
              <w:rPr>
                <w:rFonts w:ascii="Segoe UI" w:hAnsi="Segoe UI" w:cs="Segoe UI"/>
                <w:b/>
                <w:szCs w:val="24"/>
              </w:rPr>
              <w:t xml:space="preserve">The Committee noted the report. </w:t>
            </w:r>
          </w:p>
          <w:p w14:paraId="13C77188" w14:textId="2894D011" w:rsidR="00E45187" w:rsidRPr="00E45187" w:rsidRDefault="00E45187" w:rsidP="00EE1762">
            <w:pPr>
              <w:jc w:val="both"/>
              <w:rPr>
                <w:rFonts w:ascii="Segoe UI" w:hAnsi="Segoe UI" w:cs="Segoe UI"/>
                <w:szCs w:val="24"/>
              </w:rPr>
            </w:pPr>
          </w:p>
        </w:tc>
        <w:tc>
          <w:tcPr>
            <w:tcW w:w="543" w:type="pct"/>
          </w:tcPr>
          <w:p w14:paraId="655B361C" w14:textId="77777777" w:rsidR="001D1719" w:rsidRDefault="001D1719" w:rsidP="007272EF">
            <w:pPr>
              <w:rPr>
                <w:rFonts w:ascii="Arial" w:hAnsi="Arial" w:cs="Arial"/>
                <w:b/>
                <w:szCs w:val="24"/>
              </w:rPr>
            </w:pPr>
          </w:p>
        </w:tc>
      </w:tr>
      <w:tr w:rsidR="001D1719" w:rsidRPr="0019647C" w14:paraId="6F55604F" w14:textId="77777777" w:rsidTr="00700D45">
        <w:trPr>
          <w:trHeight w:val="839"/>
        </w:trPr>
        <w:tc>
          <w:tcPr>
            <w:tcW w:w="276" w:type="pct"/>
          </w:tcPr>
          <w:p w14:paraId="2106222A" w14:textId="77777777" w:rsidR="001D1719" w:rsidRDefault="00E83D33" w:rsidP="005378D2">
            <w:pPr>
              <w:jc w:val="both"/>
              <w:rPr>
                <w:rFonts w:ascii="Segoe UI" w:hAnsi="Segoe UI" w:cs="Segoe UI"/>
                <w:szCs w:val="24"/>
              </w:rPr>
            </w:pPr>
            <w:r>
              <w:rPr>
                <w:rFonts w:ascii="Segoe UI" w:hAnsi="Segoe UI" w:cs="Segoe UI"/>
                <w:b/>
                <w:szCs w:val="24"/>
              </w:rPr>
              <w:t>17.</w:t>
            </w:r>
          </w:p>
          <w:p w14:paraId="29887E3E" w14:textId="77777777" w:rsidR="00986FE1" w:rsidRDefault="00986FE1" w:rsidP="005378D2">
            <w:pPr>
              <w:jc w:val="both"/>
              <w:rPr>
                <w:rFonts w:ascii="Segoe UI" w:hAnsi="Segoe UI" w:cs="Segoe UI"/>
                <w:szCs w:val="24"/>
              </w:rPr>
            </w:pPr>
          </w:p>
          <w:p w14:paraId="47B028AA" w14:textId="77777777" w:rsidR="00986FE1" w:rsidRDefault="00986FE1" w:rsidP="005378D2">
            <w:pPr>
              <w:jc w:val="both"/>
              <w:rPr>
                <w:rFonts w:ascii="Segoe UI" w:hAnsi="Segoe UI" w:cs="Segoe UI"/>
                <w:szCs w:val="24"/>
              </w:rPr>
            </w:pPr>
            <w:r>
              <w:rPr>
                <w:rFonts w:ascii="Segoe UI" w:hAnsi="Segoe UI" w:cs="Segoe UI"/>
                <w:szCs w:val="24"/>
              </w:rPr>
              <w:t>a</w:t>
            </w:r>
          </w:p>
          <w:p w14:paraId="58785FE6" w14:textId="77777777" w:rsidR="00986FE1" w:rsidRDefault="00986FE1" w:rsidP="005378D2">
            <w:pPr>
              <w:jc w:val="both"/>
              <w:rPr>
                <w:rFonts w:ascii="Segoe UI" w:hAnsi="Segoe UI" w:cs="Segoe UI"/>
                <w:szCs w:val="24"/>
              </w:rPr>
            </w:pPr>
          </w:p>
          <w:p w14:paraId="3756D419" w14:textId="77777777" w:rsidR="00986FE1" w:rsidRDefault="00986FE1" w:rsidP="005378D2">
            <w:pPr>
              <w:jc w:val="both"/>
              <w:rPr>
                <w:rFonts w:ascii="Segoe UI" w:hAnsi="Segoe UI" w:cs="Segoe UI"/>
                <w:szCs w:val="24"/>
              </w:rPr>
            </w:pPr>
          </w:p>
          <w:p w14:paraId="535945DD" w14:textId="19138792" w:rsidR="00986FE1" w:rsidRPr="00986FE1" w:rsidRDefault="00986FE1" w:rsidP="005378D2">
            <w:pPr>
              <w:jc w:val="both"/>
              <w:rPr>
                <w:rFonts w:ascii="Segoe UI" w:hAnsi="Segoe UI" w:cs="Segoe UI"/>
                <w:szCs w:val="24"/>
              </w:rPr>
            </w:pPr>
            <w:r>
              <w:rPr>
                <w:rFonts w:ascii="Segoe UI" w:hAnsi="Segoe UI" w:cs="Segoe UI"/>
                <w:szCs w:val="24"/>
              </w:rPr>
              <w:t>b</w:t>
            </w:r>
          </w:p>
        </w:tc>
        <w:tc>
          <w:tcPr>
            <w:tcW w:w="4181" w:type="pct"/>
          </w:tcPr>
          <w:p w14:paraId="34562802" w14:textId="77777777" w:rsidR="001D1719" w:rsidRDefault="00054B6F" w:rsidP="00EE1762">
            <w:pPr>
              <w:jc w:val="both"/>
              <w:rPr>
                <w:rFonts w:ascii="Segoe UI" w:hAnsi="Segoe UI" w:cs="Segoe UI"/>
                <w:szCs w:val="24"/>
              </w:rPr>
            </w:pPr>
            <w:r>
              <w:rPr>
                <w:rFonts w:ascii="Segoe UI" w:hAnsi="Segoe UI" w:cs="Segoe UI"/>
                <w:b/>
                <w:szCs w:val="24"/>
              </w:rPr>
              <w:t>Treasury Management annual report and Treasury Management Policy</w:t>
            </w:r>
          </w:p>
          <w:p w14:paraId="6C703138" w14:textId="77777777" w:rsidR="00054B6F" w:rsidRDefault="00054B6F" w:rsidP="00EE1762">
            <w:pPr>
              <w:jc w:val="both"/>
              <w:rPr>
                <w:rFonts w:ascii="Segoe UI" w:hAnsi="Segoe UI" w:cs="Segoe UI"/>
                <w:szCs w:val="24"/>
              </w:rPr>
            </w:pPr>
          </w:p>
          <w:p w14:paraId="2239E544" w14:textId="1142161D" w:rsidR="00054B6F" w:rsidRDefault="00B22394" w:rsidP="00EE1762">
            <w:pPr>
              <w:jc w:val="both"/>
              <w:rPr>
                <w:rFonts w:ascii="Segoe UI" w:hAnsi="Segoe UI" w:cs="Segoe UI"/>
                <w:szCs w:val="24"/>
              </w:rPr>
            </w:pPr>
            <w:r>
              <w:rPr>
                <w:rFonts w:ascii="Segoe UI" w:hAnsi="Segoe UI" w:cs="Segoe UI"/>
                <w:szCs w:val="24"/>
              </w:rPr>
              <w:t xml:space="preserve">Paul Dodd presented the Treasury Management annual report at paper FIC 48/2019 and the </w:t>
            </w:r>
            <w:r w:rsidR="00CF2421">
              <w:rPr>
                <w:rFonts w:ascii="Segoe UI" w:hAnsi="Segoe UI" w:cs="Segoe UI"/>
                <w:szCs w:val="24"/>
              </w:rPr>
              <w:t xml:space="preserve">updated Treasury Management Policy at paper FIC 49/2019.  </w:t>
            </w:r>
          </w:p>
          <w:p w14:paraId="53EFD2C8" w14:textId="77777777" w:rsidR="00054B6F" w:rsidRDefault="00054B6F" w:rsidP="00EE1762">
            <w:pPr>
              <w:jc w:val="both"/>
              <w:rPr>
                <w:rFonts w:ascii="Segoe UI" w:hAnsi="Segoe UI" w:cs="Segoe UI"/>
                <w:szCs w:val="24"/>
              </w:rPr>
            </w:pPr>
          </w:p>
          <w:p w14:paraId="22DA083A" w14:textId="4987344E" w:rsidR="00054B6F" w:rsidRPr="00CF2421" w:rsidRDefault="00CF2421" w:rsidP="00EE1762">
            <w:pPr>
              <w:jc w:val="both"/>
              <w:rPr>
                <w:rFonts w:ascii="Segoe UI" w:hAnsi="Segoe UI" w:cs="Segoe UI"/>
                <w:b/>
                <w:szCs w:val="24"/>
              </w:rPr>
            </w:pPr>
            <w:r>
              <w:rPr>
                <w:rFonts w:ascii="Segoe UI" w:hAnsi="Segoe UI" w:cs="Segoe UI"/>
                <w:b/>
                <w:szCs w:val="24"/>
              </w:rPr>
              <w:t xml:space="preserve">The Committee noted the report and APPROVED the updated policy.  </w:t>
            </w:r>
          </w:p>
        </w:tc>
        <w:tc>
          <w:tcPr>
            <w:tcW w:w="543" w:type="pct"/>
          </w:tcPr>
          <w:p w14:paraId="217A63DA" w14:textId="77777777" w:rsidR="001D1719" w:rsidRDefault="001D1719" w:rsidP="007272EF">
            <w:pPr>
              <w:rPr>
                <w:rFonts w:ascii="Arial" w:hAnsi="Arial" w:cs="Arial"/>
                <w:b/>
                <w:szCs w:val="24"/>
              </w:rPr>
            </w:pPr>
          </w:p>
        </w:tc>
      </w:tr>
      <w:tr w:rsidR="00B22394" w:rsidRPr="0019647C" w14:paraId="3CF92EA4" w14:textId="77777777" w:rsidTr="00700D45">
        <w:trPr>
          <w:trHeight w:val="839"/>
        </w:trPr>
        <w:tc>
          <w:tcPr>
            <w:tcW w:w="276" w:type="pct"/>
          </w:tcPr>
          <w:p w14:paraId="60B6626B" w14:textId="77777777" w:rsidR="00B22394" w:rsidRDefault="00B22394" w:rsidP="005378D2">
            <w:pPr>
              <w:jc w:val="both"/>
              <w:rPr>
                <w:rFonts w:ascii="Segoe UI" w:hAnsi="Segoe UI" w:cs="Segoe UI"/>
                <w:szCs w:val="24"/>
              </w:rPr>
            </w:pPr>
            <w:r>
              <w:rPr>
                <w:rFonts w:ascii="Segoe UI" w:hAnsi="Segoe UI" w:cs="Segoe UI"/>
                <w:b/>
                <w:szCs w:val="24"/>
              </w:rPr>
              <w:lastRenderedPageBreak/>
              <w:t>18.</w:t>
            </w:r>
            <w:r w:rsidR="00986FE1">
              <w:rPr>
                <w:rFonts w:ascii="Segoe UI" w:hAnsi="Segoe UI" w:cs="Segoe UI"/>
                <w:b/>
                <w:szCs w:val="24"/>
              </w:rPr>
              <w:t xml:space="preserve"> </w:t>
            </w:r>
          </w:p>
          <w:p w14:paraId="7653EF05" w14:textId="77777777" w:rsidR="00986FE1" w:rsidRDefault="00986FE1" w:rsidP="005378D2">
            <w:pPr>
              <w:jc w:val="both"/>
              <w:rPr>
                <w:rFonts w:ascii="Segoe UI" w:hAnsi="Segoe UI" w:cs="Segoe UI"/>
                <w:szCs w:val="24"/>
              </w:rPr>
            </w:pPr>
          </w:p>
          <w:p w14:paraId="490B77B4" w14:textId="77777777" w:rsidR="00986FE1" w:rsidRDefault="00986FE1" w:rsidP="005378D2">
            <w:pPr>
              <w:jc w:val="both"/>
              <w:rPr>
                <w:rFonts w:ascii="Segoe UI" w:hAnsi="Segoe UI" w:cs="Segoe UI"/>
                <w:szCs w:val="24"/>
              </w:rPr>
            </w:pPr>
            <w:r>
              <w:rPr>
                <w:rFonts w:ascii="Segoe UI" w:hAnsi="Segoe UI" w:cs="Segoe UI"/>
                <w:szCs w:val="24"/>
              </w:rPr>
              <w:t>a</w:t>
            </w:r>
          </w:p>
          <w:p w14:paraId="7DF9A53D" w14:textId="77777777" w:rsidR="00986FE1" w:rsidRDefault="00986FE1" w:rsidP="005378D2">
            <w:pPr>
              <w:jc w:val="both"/>
              <w:rPr>
                <w:rFonts w:ascii="Segoe UI" w:hAnsi="Segoe UI" w:cs="Segoe UI"/>
                <w:szCs w:val="24"/>
              </w:rPr>
            </w:pPr>
          </w:p>
          <w:p w14:paraId="0B774362" w14:textId="77777777" w:rsidR="00986FE1" w:rsidRDefault="00986FE1" w:rsidP="005378D2">
            <w:pPr>
              <w:jc w:val="both"/>
              <w:rPr>
                <w:rFonts w:ascii="Segoe UI" w:hAnsi="Segoe UI" w:cs="Segoe UI"/>
                <w:szCs w:val="24"/>
              </w:rPr>
            </w:pPr>
          </w:p>
          <w:p w14:paraId="117004AE" w14:textId="77777777" w:rsidR="00986FE1" w:rsidRDefault="00986FE1" w:rsidP="005378D2">
            <w:pPr>
              <w:jc w:val="both"/>
              <w:rPr>
                <w:rFonts w:ascii="Segoe UI" w:hAnsi="Segoe UI" w:cs="Segoe UI"/>
                <w:szCs w:val="24"/>
              </w:rPr>
            </w:pPr>
          </w:p>
          <w:p w14:paraId="18ADCD71" w14:textId="77777777" w:rsidR="00986FE1" w:rsidRDefault="00986FE1" w:rsidP="005378D2">
            <w:pPr>
              <w:jc w:val="both"/>
              <w:rPr>
                <w:rFonts w:ascii="Segoe UI" w:hAnsi="Segoe UI" w:cs="Segoe UI"/>
                <w:szCs w:val="24"/>
              </w:rPr>
            </w:pPr>
          </w:p>
          <w:p w14:paraId="7FA011A0" w14:textId="77777777" w:rsidR="00986FE1" w:rsidRDefault="00986FE1" w:rsidP="005378D2">
            <w:pPr>
              <w:jc w:val="both"/>
              <w:rPr>
                <w:rFonts w:ascii="Segoe UI" w:hAnsi="Segoe UI" w:cs="Segoe UI"/>
                <w:szCs w:val="24"/>
              </w:rPr>
            </w:pPr>
          </w:p>
          <w:p w14:paraId="6A4A9F31" w14:textId="3AD11858" w:rsidR="00986FE1" w:rsidRPr="00986FE1" w:rsidRDefault="00986FE1" w:rsidP="005378D2">
            <w:pPr>
              <w:jc w:val="both"/>
              <w:rPr>
                <w:rFonts w:ascii="Segoe UI" w:hAnsi="Segoe UI" w:cs="Segoe UI"/>
                <w:szCs w:val="24"/>
              </w:rPr>
            </w:pPr>
            <w:r>
              <w:rPr>
                <w:rFonts w:ascii="Segoe UI" w:hAnsi="Segoe UI" w:cs="Segoe UI"/>
                <w:szCs w:val="24"/>
              </w:rPr>
              <w:t>b</w:t>
            </w:r>
          </w:p>
        </w:tc>
        <w:tc>
          <w:tcPr>
            <w:tcW w:w="4181" w:type="pct"/>
          </w:tcPr>
          <w:p w14:paraId="76079DC9" w14:textId="77777777" w:rsidR="00B22394" w:rsidRDefault="005A28A0" w:rsidP="00EE1762">
            <w:pPr>
              <w:jc w:val="both"/>
              <w:rPr>
                <w:rFonts w:ascii="Segoe UI" w:hAnsi="Segoe UI" w:cs="Segoe UI"/>
                <w:szCs w:val="24"/>
              </w:rPr>
            </w:pPr>
            <w:r>
              <w:rPr>
                <w:rFonts w:ascii="Segoe UI" w:hAnsi="Segoe UI" w:cs="Segoe UI"/>
                <w:b/>
                <w:szCs w:val="24"/>
              </w:rPr>
              <w:t xml:space="preserve">Budgetary Control Policy </w:t>
            </w:r>
          </w:p>
          <w:p w14:paraId="4A8B2F14" w14:textId="77777777" w:rsidR="005A28A0" w:rsidRDefault="005A28A0" w:rsidP="00EE1762">
            <w:pPr>
              <w:jc w:val="both"/>
              <w:rPr>
                <w:rFonts w:ascii="Segoe UI" w:hAnsi="Segoe UI" w:cs="Segoe UI"/>
                <w:szCs w:val="24"/>
              </w:rPr>
            </w:pPr>
          </w:p>
          <w:p w14:paraId="22404DC9" w14:textId="4EEB1AC2" w:rsidR="005A28A0" w:rsidRDefault="005A28A0" w:rsidP="00EE1762">
            <w:pPr>
              <w:jc w:val="both"/>
              <w:rPr>
                <w:rFonts w:ascii="Segoe UI" w:hAnsi="Segoe UI" w:cs="Segoe UI"/>
                <w:szCs w:val="24"/>
              </w:rPr>
            </w:pPr>
            <w:r>
              <w:rPr>
                <w:rFonts w:ascii="Segoe UI" w:hAnsi="Segoe UI" w:cs="Segoe UI"/>
                <w:szCs w:val="24"/>
              </w:rPr>
              <w:t xml:space="preserve">Paul Dodd presented the updated Budgetary Control Policy at paper FIC 50/2019 and noted that although changes were minor, these had involved strengthening controls (as set out in the coversheet to the updated policy).  </w:t>
            </w:r>
            <w:r w:rsidR="001D1CF9">
              <w:rPr>
                <w:rFonts w:ascii="Segoe UI" w:hAnsi="Segoe UI" w:cs="Segoe UI"/>
                <w:szCs w:val="24"/>
              </w:rPr>
              <w:t xml:space="preserve">Alison Gordon highlighted the </w:t>
            </w:r>
            <w:r w:rsidR="007079D3">
              <w:rPr>
                <w:rFonts w:ascii="Segoe UI" w:hAnsi="Segoe UI" w:cs="Segoe UI"/>
                <w:szCs w:val="24"/>
              </w:rPr>
              <w:t>revised rules on approval for</w:t>
            </w:r>
            <w:r w:rsidR="001D1CF9">
              <w:rPr>
                <w:rFonts w:ascii="Segoe UI" w:hAnsi="Segoe UI" w:cs="Segoe UI"/>
                <w:szCs w:val="24"/>
              </w:rPr>
              <w:t xml:space="preserve"> budget virements</w:t>
            </w:r>
            <w:r w:rsidR="007079D3">
              <w:rPr>
                <w:rFonts w:ascii="Segoe UI" w:hAnsi="Segoe UI" w:cs="Segoe UI"/>
                <w:szCs w:val="24"/>
              </w:rPr>
              <w:t xml:space="preserve"> and noted that the section was</w:t>
            </w:r>
            <w:r w:rsidR="00042CF9">
              <w:rPr>
                <w:rFonts w:ascii="Segoe UI" w:hAnsi="Segoe UI" w:cs="Segoe UI"/>
                <w:szCs w:val="24"/>
              </w:rPr>
              <w:t xml:space="preserve"> significantly more detailed.  </w:t>
            </w:r>
          </w:p>
          <w:p w14:paraId="728C4CFF" w14:textId="0B72BEC3" w:rsidR="001D1CF9" w:rsidRDefault="001D1CF9" w:rsidP="00EE1762">
            <w:pPr>
              <w:jc w:val="both"/>
              <w:rPr>
                <w:rFonts w:ascii="Segoe UI" w:hAnsi="Segoe UI" w:cs="Segoe UI"/>
                <w:szCs w:val="24"/>
              </w:rPr>
            </w:pPr>
          </w:p>
          <w:p w14:paraId="4C0CF683" w14:textId="4863284B" w:rsidR="001D1CF9" w:rsidRPr="00042CF9" w:rsidRDefault="00042CF9" w:rsidP="00EE1762">
            <w:pPr>
              <w:jc w:val="both"/>
              <w:rPr>
                <w:rFonts w:ascii="Segoe UI" w:hAnsi="Segoe UI" w:cs="Segoe UI"/>
                <w:b/>
                <w:szCs w:val="24"/>
              </w:rPr>
            </w:pPr>
            <w:r>
              <w:rPr>
                <w:rFonts w:ascii="Segoe UI" w:hAnsi="Segoe UI" w:cs="Segoe UI"/>
                <w:b/>
                <w:szCs w:val="24"/>
              </w:rPr>
              <w:t xml:space="preserve">The Committee APPROVED the updated policy. </w:t>
            </w:r>
          </w:p>
          <w:p w14:paraId="4BC9F96F" w14:textId="5899E057" w:rsidR="005A28A0" w:rsidRPr="005A28A0" w:rsidRDefault="005A28A0" w:rsidP="00EE1762">
            <w:pPr>
              <w:jc w:val="both"/>
              <w:rPr>
                <w:rFonts w:ascii="Segoe UI" w:hAnsi="Segoe UI" w:cs="Segoe UI"/>
                <w:szCs w:val="24"/>
              </w:rPr>
            </w:pPr>
          </w:p>
        </w:tc>
        <w:tc>
          <w:tcPr>
            <w:tcW w:w="543" w:type="pct"/>
          </w:tcPr>
          <w:p w14:paraId="1E7300FA" w14:textId="77777777" w:rsidR="00B22394" w:rsidRDefault="00B22394" w:rsidP="007272EF">
            <w:pPr>
              <w:rPr>
                <w:rFonts w:ascii="Arial" w:hAnsi="Arial" w:cs="Arial"/>
                <w:b/>
                <w:szCs w:val="24"/>
              </w:rPr>
            </w:pPr>
          </w:p>
        </w:tc>
      </w:tr>
      <w:tr w:rsidR="00B22394" w:rsidRPr="0019647C" w14:paraId="11FB472F" w14:textId="77777777" w:rsidTr="00700D45">
        <w:trPr>
          <w:trHeight w:val="839"/>
        </w:trPr>
        <w:tc>
          <w:tcPr>
            <w:tcW w:w="276" w:type="pct"/>
          </w:tcPr>
          <w:p w14:paraId="42C19791" w14:textId="77777777" w:rsidR="00986FE1" w:rsidRDefault="00B22394" w:rsidP="005378D2">
            <w:pPr>
              <w:jc w:val="both"/>
              <w:rPr>
                <w:rFonts w:ascii="Segoe UI" w:hAnsi="Segoe UI" w:cs="Segoe UI"/>
                <w:szCs w:val="24"/>
              </w:rPr>
            </w:pPr>
            <w:r>
              <w:rPr>
                <w:rFonts w:ascii="Segoe UI" w:hAnsi="Segoe UI" w:cs="Segoe UI"/>
                <w:b/>
                <w:szCs w:val="24"/>
              </w:rPr>
              <w:t>19.</w:t>
            </w:r>
          </w:p>
          <w:p w14:paraId="160C5BAF" w14:textId="77777777" w:rsidR="00986FE1" w:rsidRDefault="00986FE1" w:rsidP="005378D2">
            <w:pPr>
              <w:jc w:val="both"/>
              <w:rPr>
                <w:rFonts w:ascii="Segoe UI" w:hAnsi="Segoe UI" w:cs="Segoe UI"/>
                <w:b/>
                <w:szCs w:val="24"/>
              </w:rPr>
            </w:pPr>
          </w:p>
          <w:p w14:paraId="33495BFF" w14:textId="77777777" w:rsidR="00AE7404" w:rsidRDefault="00986FE1" w:rsidP="005378D2">
            <w:pPr>
              <w:jc w:val="both"/>
              <w:rPr>
                <w:rFonts w:ascii="Segoe UI" w:hAnsi="Segoe UI" w:cs="Segoe UI"/>
                <w:szCs w:val="24"/>
              </w:rPr>
            </w:pPr>
            <w:r>
              <w:rPr>
                <w:rFonts w:ascii="Segoe UI" w:hAnsi="Segoe UI" w:cs="Segoe UI"/>
                <w:szCs w:val="24"/>
              </w:rPr>
              <w:t>a</w:t>
            </w:r>
          </w:p>
          <w:p w14:paraId="6337F877" w14:textId="77777777" w:rsidR="00AE7404" w:rsidRDefault="00AE7404" w:rsidP="005378D2">
            <w:pPr>
              <w:jc w:val="both"/>
              <w:rPr>
                <w:rFonts w:ascii="Segoe UI" w:hAnsi="Segoe UI" w:cs="Segoe UI"/>
                <w:b/>
                <w:szCs w:val="24"/>
              </w:rPr>
            </w:pPr>
          </w:p>
          <w:p w14:paraId="45892014" w14:textId="77777777" w:rsidR="00AE7404" w:rsidRDefault="00AE7404" w:rsidP="005378D2">
            <w:pPr>
              <w:jc w:val="both"/>
              <w:rPr>
                <w:rFonts w:ascii="Segoe UI" w:hAnsi="Segoe UI" w:cs="Segoe UI"/>
                <w:b/>
                <w:szCs w:val="24"/>
              </w:rPr>
            </w:pPr>
          </w:p>
          <w:p w14:paraId="01BFB68D" w14:textId="77777777" w:rsidR="00AE7404" w:rsidRDefault="00AE7404" w:rsidP="005378D2">
            <w:pPr>
              <w:jc w:val="both"/>
              <w:rPr>
                <w:rFonts w:ascii="Segoe UI" w:hAnsi="Segoe UI" w:cs="Segoe UI"/>
                <w:b/>
                <w:szCs w:val="24"/>
              </w:rPr>
            </w:pPr>
          </w:p>
          <w:p w14:paraId="37B53626" w14:textId="3CA6D973" w:rsidR="00B22394" w:rsidRDefault="00AE7404" w:rsidP="005378D2">
            <w:pPr>
              <w:jc w:val="both"/>
              <w:rPr>
                <w:rFonts w:ascii="Segoe UI" w:hAnsi="Segoe UI" w:cs="Segoe UI"/>
                <w:b/>
                <w:szCs w:val="24"/>
              </w:rPr>
            </w:pPr>
            <w:r>
              <w:rPr>
                <w:rFonts w:ascii="Segoe UI" w:hAnsi="Segoe UI" w:cs="Segoe UI"/>
                <w:szCs w:val="24"/>
              </w:rPr>
              <w:t>b</w:t>
            </w:r>
            <w:r w:rsidR="00B22394">
              <w:rPr>
                <w:rFonts w:ascii="Segoe UI" w:hAnsi="Segoe UI" w:cs="Segoe UI"/>
                <w:b/>
                <w:szCs w:val="24"/>
              </w:rPr>
              <w:t xml:space="preserve"> </w:t>
            </w:r>
          </w:p>
        </w:tc>
        <w:tc>
          <w:tcPr>
            <w:tcW w:w="4181" w:type="pct"/>
          </w:tcPr>
          <w:p w14:paraId="6D20179B" w14:textId="77777777" w:rsidR="00B22394" w:rsidRDefault="00EC61DA" w:rsidP="00EE1762">
            <w:pPr>
              <w:jc w:val="both"/>
              <w:rPr>
                <w:rFonts w:ascii="Segoe UI" w:hAnsi="Segoe UI" w:cs="Segoe UI"/>
                <w:szCs w:val="24"/>
              </w:rPr>
            </w:pPr>
            <w:r>
              <w:rPr>
                <w:rFonts w:ascii="Segoe UI" w:hAnsi="Segoe UI" w:cs="Segoe UI"/>
                <w:b/>
                <w:szCs w:val="24"/>
              </w:rPr>
              <w:t>Oxford Pharmacy Store (OPS) report</w:t>
            </w:r>
          </w:p>
          <w:p w14:paraId="5B1C0D7F" w14:textId="77777777" w:rsidR="00EC61DA" w:rsidRDefault="00EC61DA" w:rsidP="00EE1762">
            <w:pPr>
              <w:jc w:val="both"/>
              <w:rPr>
                <w:rFonts w:ascii="Segoe UI" w:hAnsi="Segoe UI" w:cs="Segoe UI"/>
                <w:szCs w:val="24"/>
              </w:rPr>
            </w:pPr>
          </w:p>
          <w:p w14:paraId="2689866E" w14:textId="06F87A57" w:rsidR="00EC61DA" w:rsidRDefault="00EC61DA" w:rsidP="00EE1762">
            <w:pPr>
              <w:jc w:val="both"/>
              <w:rPr>
                <w:rFonts w:ascii="Segoe UI" w:hAnsi="Segoe UI" w:cs="Segoe UI"/>
                <w:szCs w:val="24"/>
              </w:rPr>
            </w:pPr>
            <w:r>
              <w:rPr>
                <w:rFonts w:ascii="Segoe UI" w:hAnsi="Segoe UI" w:cs="Segoe UI"/>
                <w:szCs w:val="24"/>
              </w:rPr>
              <w:t xml:space="preserve">The </w:t>
            </w:r>
            <w:proofErr w:type="spellStart"/>
            <w:r>
              <w:rPr>
                <w:rFonts w:ascii="Segoe UI" w:hAnsi="Segoe UI" w:cs="Segoe UI"/>
                <w:szCs w:val="24"/>
              </w:rPr>
              <w:t>DoF</w:t>
            </w:r>
            <w:proofErr w:type="spellEnd"/>
            <w:r>
              <w:rPr>
                <w:rFonts w:ascii="Segoe UI" w:hAnsi="Segoe UI" w:cs="Segoe UI"/>
                <w:szCs w:val="24"/>
              </w:rPr>
              <w:t xml:space="preserve"> presented the report FIC 51/2019 </w:t>
            </w:r>
            <w:r w:rsidR="00593547">
              <w:rPr>
                <w:rFonts w:ascii="Segoe UI" w:hAnsi="Segoe UI" w:cs="Segoe UI"/>
                <w:szCs w:val="24"/>
              </w:rPr>
              <w:t xml:space="preserve">and highlighted that performance for the year to date FY20 was better than plan even though sales were slightly behind </w:t>
            </w:r>
            <w:r w:rsidR="00E64E35">
              <w:rPr>
                <w:rFonts w:ascii="Segoe UI" w:hAnsi="Segoe UI" w:cs="Segoe UI"/>
                <w:szCs w:val="24"/>
              </w:rPr>
              <w:t>plan</w:t>
            </w:r>
            <w:r w:rsidR="00ED4FF6">
              <w:rPr>
                <w:rFonts w:ascii="Segoe UI" w:hAnsi="Segoe UI" w:cs="Segoe UI"/>
                <w:szCs w:val="24"/>
              </w:rPr>
              <w:t xml:space="preserve"> (but margins were favourable). </w:t>
            </w:r>
            <w:r w:rsidR="00593547">
              <w:rPr>
                <w:rFonts w:ascii="Segoe UI" w:hAnsi="Segoe UI" w:cs="Segoe UI"/>
                <w:szCs w:val="24"/>
              </w:rPr>
              <w:t xml:space="preserve"> </w:t>
            </w:r>
          </w:p>
          <w:p w14:paraId="6F05C9F7" w14:textId="057A05CB" w:rsidR="00593547" w:rsidRDefault="00593547" w:rsidP="00EE1762">
            <w:pPr>
              <w:jc w:val="both"/>
              <w:rPr>
                <w:rFonts w:ascii="Segoe UI" w:hAnsi="Segoe UI" w:cs="Segoe UI"/>
                <w:szCs w:val="24"/>
              </w:rPr>
            </w:pPr>
          </w:p>
          <w:p w14:paraId="353CFA57" w14:textId="538CBE60" w:rsidR="00ED4FF6" w:rsidRPr="00ED4FF6" w:rsidRDefault="00ED4FF6" w:rsidP="00EE1762">
            <w:pPr>
              <w:jc w:val="both"/>
              <w:rPr>
                <w:rFonts w:ascii="Segoe UI" w:hAnsi="Segoe UI" w:cs="Segoe UI"/>
                <w:b/>
                <w:szCs w:val="24"/>
              </w:rPr>
            </w:pPr>
            <w:r>
              <w:rPr>
                <w:rFonts w:ascii="Segoe UI" w:hAnsi="Segoe UI" w:cs="Segoe UI"/>
                <w:b/>
                <w:szCs w:val="24"/>
              </w:rPr>
              <w:t xml:space="preserve">The Committee noted the report.  </w:t>
            </w:r>
          </w:p>
          <w:p w14:paraId="3DEB15F0" w14:textId="5E3EB3ED" w:rsidR="00EC61DA" w:rsidRPr="00EC61DA" w:rsidRDefault="00EC61DA" w:rsidP="00EE1762">
            <w:pPr>
              <w:jc w:val="both"/>
              <w:rPr>
                <w:rFonts w:ascii="Segoe UI" w:hAnsi="Segoe UI" w:cs="Segoe UI"/>
                <w:szCs w:val="24"/>
              </w:rPr>
            </w:pPr>
          </w:p>
        </w:tc>
        <w:tc>
          <w:tcPr>
            <w:tcW w:w="543" w:type="pct"/>
          </w:tcPr>
          <w:p w14:paraId="7EB5729F" w14:textId="77777777" w:rsidR="00B22394" w:rsidRDefault="00B22394" w:rsidP="007272EF">
            <w:pPr>
              <w:rPr>
                <w:rFonts w:ascii="Arial" w:hAnsi="Arial" w:cs="Arial"/>
                <w:b/>
                <w:szCs w:val="24"/>
              </w:rPr>
            </w:pPr>
          </w:p>
        </w:tc>
      </w:tr>
      <w:tr w:rsidR="00394CFF" w:rsidRPr="0019647C" w14:paraId="5701F4DB" w14:textId="77777777" w:rsidTr="00700D45">
        <w:trPr>
          <w:trHeight w:val="683"/>
        </w:trPr>
        <w:tc>
          <w:tcPr>
            <w:tcW w:w="276" w:type="pct"/>
          </w:tcPr>
          <w:p w14:paraId="4401A7B1" w14:textId="6E75A360" w:rsidR="00394CFF" w:rsidRPr="005378D2" w:rsidRDefault="00040A71" w:rsidP="005378D2">
            <w:pPr>
              <w:jc w:val="both"/>
              <w:rPr>
                <w:rFonts w:ascii="Segoe UI" w:hAnsi="Segoe UI" w:cs="Segoe UI"/>
                <w:b/>
              </w:rPr>
            </w:pPr>
            <w:r>
              <w:rPr>
                <w:rFonts w:ascii="Segoe UI" w:hAnsi="Segoe UI" w:cs="Segoe UI"/>
                <w:b/>
                <w:szCs w:val="24"/>
              </w:rPr>
              <w:t>20</w:t>
            </w:r>
            <w:r w:rsidR="00394CFF" w:rsidRPr="005378D2">
              <w:rPr>
                <w:rFonts w:ascii="Segoe UI" w:hAnsi="Segoe UI" w:cs="Segoe UI"/>
                <w:b/>
                <w:szCs w:val="24"/>
              </w:rPr>
              <w:t>.</w:t>
            </w:r>
            <w:r w:rsidR="00394CFF" w:rsidRPr="005378D2">
              <w:rPr>
                <w:rFonts w:ascii="Segoe UI" w:hAnsi="Segoe UI" w:cs="Segoe UI"/>
                <w:b/>
              </w:rPr>
              <w:t xml:space="preserve"> </w:t>
            </w:r>
          </w:p>
          <w:p w14:paraId="0E8B0E84" w14:textId="77777777" w:rsidR="00394CFF" w:rsidRDefault="00394CFF" w:rsidP="005378D2">
            <w:pPr>
              <w:jc w:val="both"/>
              <w:rPr>
                <w:rFonts w:ascii="Segoe UI" w:hAnsi="Segoe UI" w:cs="Segoe UI"/>
              </w:rPr>
            </w:pPr>
          </w:p>
          <w:p w14:paraId="07B88FEF" w14:textId="77777777" w:rsidR="0012527A" w:rsidRPr="005378D2" w:rsidRDefault="0012527A" w:rsidP="005378D2">
            <w:pPr>
              <w:jc w:val="both"/>
              <w:rPr>
                <w:rFonts w:ascii="Segoe UI" w:hAnsi="Segoe UI" w:cs="Segoe UI"/>
              </w:rPr>
            </w:pPr>
            <w:r>
              <w:rPr>
                <w:rFonts w:ascii="Segoe UI" w:hAnsi="Segoe UI" w:cs="Segoe UI"/>
              </w:rPr>
              <w:t>a</w:t>
            </w:r>
          </w:p>
          <w:p w14:paraId="4B38D07D" w14:textId="77777777" w:rsidR="00394CFF" w:rsidRDefault="00394CFF" w:rsidP="005378D2">
            <w:pPr>
              <w:jc w:val="both"/>
              <w:rPr>
                <w:rFonts w:ascii="Segoe UI" w:hAnsi="Segoe UI" w:cs="Segoe UI"/>
                <w:b/>
                <w:szCs w:val="24"/>
              </w:rPr>
            </w:pPr>
          </w:p>
          <w:p w14:paraId="592EBF05" w14:textId="77777777" w:rsidR="00040A71" w:rsidRDefault="00040A71" w:rsidP="005378D2">
            <w:pPr>
              <w:jc w:val="both"/>
              <w:rPr>
                <w:rFonts w:ascii="Segoe UI" w:hAnsi="Segoe UI" w:cs="Segoe UI"/>
                <w:b/>
                <w:szCs w:val="24"/>
              </w:rPr>
            </w:pPr>
          </w:p>
          <w:p w14:paraId="4E767D38" w14:textId="6A6D9BC1" w:rsidR="00040A71" w:rsidRPr="00446817" w:rsidRDefault="00446817" w:rsidP="005378D2">
            <w:pPr>
              <w:jc w:val="both"/>
              <w:rPr>
                <w:rFonts w:ascii="Segoe UI" w:hAnsi="Segoe UI" w:cs="Segoe UI"/>
                <w:szCs w:val="24"/>
              </w:rPr>
            </w:pPr>
            <w:r>
              <w:rPr>
                <w:rFonts w:ascii="Segoe UI" w:hAnsi="Segoe UI" w:cs="Segoe UI"/>
                <w:szCs w:val="24"/>
              </w:rPr>
              <w:t>b</w:t>
            </w:r>
          </w:p>
        </w:tc>
        <w:tc>
          <w:tcPr>
            <w:tcW w:w="4181" w:type="pct"/>
          </w:tcPr>
          <w:p w14:paraId="32AEAC6E" w14:textId="77777777" w:rsidR="00394CFF" w:rsidRPr="005378D2" w:rsidRDefault="00394CFF" w:rsidP="005378D2">
            <w:pPr>
              <w:jc w:val="both"/>
              <w:rPr>
                <w:rFonts w:ascii="Segoe UI" w:hAnsi="Segoe UI" w:cs="Segoe UI"/>
                <w:b/>
              </w:rPr>
            </w:pPr>
            <w:r w:rsidRPr="005378D2">
              <w:rPr>
                <w:rFonts w:ascii="Segoe UI" w:hAnsi="Segoe UI" w:cs="Segoe UI"/>
                <w:b/>
              </w:rPr>
              <w:t xml:space="preserve">Any Other Business </w:t>
            </w:r>
          </w:p>
          <w:p w14:paraId="7219BEB1" w14:textId="77777777" w:rsidR="0012527A" w:rsidRDefault="0012527A" w:rsidP="005378D2">
            <w:pPr>
              <w:jc w:val="both"/>
              <w:rPr>
                <w:rFonts w:ascii="Segoe UI" w:hAnsi="Segoe UI" w:cs="Segoe UI"/>
              </w:rPr>
            </w:pPr>
          </w:p>
          <w:p w14:paraId="135D9654" w14:textId="7F6FAF3E" w:rsidR="001753EE" w:rsidRDefault="001753EE" w:rsidP="005378D2">
            <w:pPr>
              <w:jc w:val="both"/>
              <w:rPr>
                <w:rFonts w:ascii="Segoe UI" w:hAnsi="Segoe UI" w:cs="Segoe UI"/>
              </w:rPr>
            </w:pPr>
            <w:r>
              <w:rPr>
                <w:rFonts w:ascii="Segoe UI" w:hAnsi="Segoe UI" w:cs="Segoe UI"/>
              </w:rPr>
              <w:t xml:space="preserve">The Chair noted that this was one of the COO’s final meetings and he thanked him for his contribution and wished him well for the future.  </w:t>
            </w:r>
          </w:p>
          <w:p w14:paraId="6E8F263B" w14:textId="77777777" w:rsidR="001753EE" w:rsidRDefault="001753EE" w:rsidP="005378D2">
            <w:pPr>
              <w:jc w:val="both"/>
              <w:rPr>
                <w:rFonts w:ascii="Segoe UI" w:hAnsi="Segoe UI" w:cs="Segoe UI"/>
              </w:rPr>
            </w:pPr>
          </w:p>
          <w:p w14:paraId="60B5781F" w14:textId="57FC53B6" w:rsidR="00394CFF" w:rsidRPr="005378D2" w:rsidRDefault="0012527A" w:rsidP="005378D2">
            <w:pPr>
              <w:jc w:val="both"/>
              <w:rPr>
                <w:rFonts w:ascii="Segoe UI" w:hAnsi="Segoe UI" w:cs="Segoe UI"/>
              </w:rPr>
            </w:pPr>
            <w:r>
              <w:rPr>
                <w:rFonts w:ascii="Segoe UI" w:hAnsi="Segoe UI" w:cs="Segoe UI"/>
              </w:rPr>
              <w:t>There being no further business the meeting was closed</w:t>
            </w:r>
            <w:r w:rsidRPr="0012527A">
              <w:rPr>
                <w:rFonts w:ascii="Segoe UI" w:hAnsi="Segoe UI" w:cs="Segoe UI"/>
              </w:rPr>
              <w:t xml:space="preserve"> at: </w:t>
            </w:r>
            <w:r w:rsidR="00040A71">
              <w:rPr>
                <w:rFonts w:ascii="Segoe UI" w:hAnsi="Segoe UI" w:cs="Segoe UI"/>
              </w:rPr>
              <w:t>11:43</w:t>
            </w:r>
            <w:r w:rsidR="009B44DF">
              <w:rPr>
                <w:rFonts w:ascii="Segoe UI" w:hAnsi="Segoe UI" w:cs="Segoe UI"/>
              </w:rPr>
              <w:t xml:space="preserve">.  </w:t>
            </w:r>
          </w:p>
          <w:p w14:paraId="2CCE25CA" w14:textId="77777777" w:rsidR="00394CFF" w:rsidRPr="005378D2" w:rsidRDefault="00394CFF" w:rsidP="005378D2">
            <w:pPr>
              <w:jc w:val="both"/>
              <w:rPr>
                <w:rFonts w:ascii="Segoe UI" w:hAnsi="Segoe UI" w:cs="Segoe UI"/>
              </w:rPr>
            </w:pPr>
          </w:p>
        </w:tc>
        <w:tc>
          <w:tcPr>
            <w:tcW w:w="543" w:type="pct"/>
          </w:tcPr>
          <w:p w14:paraId="7B8C78C4" w14:textId="77777777" w:rsidR="00394CFF" w:rsidRPr="0019647C" w:rsidRDefault="00394CFF" w:rsidP="00394CFF">
            <w:pPr>
              <w:rPr>
                <w:rFonts w:ascii="Arial" w:hAnsi="Arial" w:cs="Arial"/>
                <w:szCs w:val="24"/>
              </w:rPr>
            </w:pPr>
          </w:p>
        </w:tc>
      </w:tr>
      <w:tr w:rsidR="00394CFF" w:rsidRPr="0019647C" w14:paraId="575390F2" w14:textId="77777777" w:rsidTr="00700D45">
        <w:trPr>
          <w:trHeight w:val="708"/>
        </w:trPr>
        <w:tc>
          <w:tcPr>
            <w:tcW w:w="276" w:type="pct"/>
          </w:tcPr>
          <w:p w14:paraId="011B66EE" w14:textId="77777777" w:rsidR="00394CFF" w:rsidRPr="005378D2" w:rsidRDefault="00394CFF" w:rsidP="005378D2">
            <w:pPr>
              <w:jc w:val="both"/>
              <w:rPr>
                <w:rFonts w:ascii="Segoe UI" w:hAnsi="Segoe UI" w:cs="Segoe UI"/>
                <w:b/>
                <w:szCs w:val="24"/>
              </w:rPr>
            </w:pPr>
          </w:p>
        </w:tc>
        <w:tc>
          <w:tcPr>
            <w:tcW w:w="4181" w:type="pct"/>
            <w:vAlign w:val="center"/>
          </w:tcPr>
          <w:p w14:paraId="1348651F" w14:textId="181BB5B8" w:rsidR="00394CFF" w:rsidRPr="005378D2" w:rsidRDefault="00394CFF" w:rsidP="005378D2">
            <w:pPr>
              <w:jc w:val="both"/>
              <w:rPr>
                <w:rFonts w:ascii="Segoe UI" w:hAnsi="Segoe UI" w:cs="Segoe UI"/>
                <w:b/>
              </w:rPr>
            </w:pPr>
            <w:r w:rsidRPr="005378D2">
              <w:rPr>
                <w:rFonts w:ascii="Segoe UI" w:hAnsi="Segoe UI" w:cs="Segoe UI"/>
                <w:b/>
              </w:rPr>
              <w:t xml:space="preserve">Date of Next Meeting: </w:t>
            </w:r>
            <w:r w:rsidR="00815C48">
              <w:rPr>
                <w:rFonts w:ascii="Segoe UI" w:hAnsi="Segoe UI" w:cs="Segoe UI"/>
                <w:b/>
              </w:rPr>
              <w:t>T</w:t>
            </w:r>
            <w:r w:rsidR="00AE1DA7">
              <w:rPr>
                <w:rFonts w:ascii="Segoe UI" w:hAnsi="Segoe UI" w:cs="Segoe UI"/>
                <w:b/>
              </w:rPr>
              <w:t>ue</w:t>
            </w:r>
            <w:r w:rsidR="00815C48">
              <w:rPr>
                <w:rFonts w:ascii="Segoe UI" w:hAnsi="Segoe UI" w:cs="Segoe UI"/>
                <w:b/>
              </w:rPr>
              <w:t xml:space="preserve">sday, </w:t>
            </w:r>
            <w:r w:rsidR="00940882">
              <w:rPr>
                <w:rFonts w:ascii="Segoe UI" w:hAnsi="Segoe UI" w:cs="Segoe UI"/>
                <w:b/>
              </w:rPr>
              <w:t>17 September</w:t>
            </w:r>
            <w:r w:rsidRPr="005378D2">
              <w:rPr>
                <w:rFonts w:ascii="Segoe UI" w:hAnsi="Segoe UI" w:cs="Segoe UI"/>
                <w:b/>
              </w:rPr>
              <w:t xml:space="preserve"> 201</w:t>
            </w:r>
            <w:r w:rsidR="008A327D" w:rsidRPr="005378D2">
              <w:rPr>
                <w:rFonts w:ascii="Segoe UI" w:hAnsi="Segoe UI" w:cs="Segoe UI"/>
                <w:b/>
              </w:rPr>
              <w:t>9</w:t>
            </w:r>
            <w:r w:rsidRPr="005378D2">
              <w:rPr>
                <w:rFonts w:ascii="Segoe UI" w:hAnsi="Segoe UI" w:cs="Segoe UI"/>
                <w:b/>
              </w:rPr>
              <w:t xml:space="preserve"> 09:00 – 1</w:t>
            </w:r>
            <w:r w:rsidR="008A327D" w:rsidRPr="005378D2">
              <w:rPr>
                <w:rFonts w:ascii="Segoe UI" w:hAnsi="Segoe UI" w:cs="Segoe UI"/>
                <w:b/>
              </w:rPr>
              <w:t>2:0</w:t>
            </w:r>
            <w:r w:rsidRPr="005378D2">
              <w:rPr>
                <w:rFonts w:ascii="Segoe UI" w:hAnsi="Segoe UI" w:cs="Segoe UI"/>
                <w:b/>
              </w:rPr>
              <w:t xml:space="preserve">0 in the Boardroom, Warneford Hospital, Headington, </w:t>
            </w:r>
            <w:r w:rsidR="00AB137E">
              <w:rPr>
                <w:rFonts w:ascii="Segoe UI" w:hAnsi="Segoe UI" w:cs="Segoe UI"/>
                <w:b/>
              </w:rPr>
              <w:t xml:space="preserve">Oxford </w:t>
            </w:r>
            <w:r w:rsidRPr="005378D2">
              <w:rPr>
                <w:rFonts w:ascii="Segoe UI" w:hAnsi="Segoe UI" w:cs="Segoe UI"/>
                <w:b/>
              </w:rPr>
              <w:t>OX3 7JX</w:t>
            </w:r>
          </w:p>
          <w:p w14:paraId="5B5C13A1" w14:textId="77777777" w:rsidR="00394CFF" w:rsidRPr="005378D2" w:rsidRDefault="00394CFF" w:rsidP="005378D2">
            <w:pPr>
              <w:jc w:val="both"/>
              <w:rPr>
                <w:rFonts w:ascii="Segoe UI" w:hAnsi="Segoe UI" w:cs="Segoe UI"/>
                <w:b/>
              </w:rPr>
            </w:pPr>
          </w:p>
        </w:tc>
        <w:tc>
          <w:tcPr>
            <w:tcW w:w="543" w:type="pct"/>
          </w:tcPr>
          <w:p w14:paraId="7669E3C2" w14:textId="77777777" w:rsidR="00394CFF" w:rsidRPr="0019647C" w:rsidRDefault="00394CFF" w:rsidP="00394CFF">
            <w:pPr>
              <w:rPr>
                <w:rFonts w:ascii="Arial" w:hAnsi="Arial" w:cs="Arial"/>
                <w:szCs w:val="24"/>
              </w:rPr>
            </w:pPr>
          </w:p>
        </w:tc>
      </w:tr>
    </w:tbl>
    <w:p w14:paraId="3BEC7D57" w14:textId="77777777" w:rsidR="00E5732E" w:rsidRPr="0019647C" w:rsidRDefault="00E5732E">
      <w:pPr>
        <w:spacing w:after="200" w:line="276" w:lineRule="auto"/>
        <w:rPr>
          <w:rFonts w:ascii="Arial" w:hAnsi="Arial" w:cs="Arial"/>
          <w:b/>
          <w:sz w:val="28"/>
          <w:szCs w:val="28"/>
        </w:rPr>
      </w:pPr>
      <w:r w:rsidRPr="0019647C">
        <w:rPr>
          <w:rFonts w:ascii="Arial" w:hAnsi="Arial" w:cs="Arial"/>
          <w:b/>
          <w:sz w:val="28"/>
          <w:szCs w:val="28"/>
        </w:rPr>
        <w:br w:type="page"/>
      </w:r>
    </w:p>
    <w:p w14:paraId="7A913BE2" w14:textId="0C796F3F" w:rsidR="009B04B0" w:rsidRPr="0019647C" w:rsidRDefault="009B04B0" w:rsidP="009B04B0">
      <w:pPr>
        <w:jc w:val="center"/>
        <w:rPr>
          <w:rFonts w:ascii="Arial" w:hAnsi="Arial" w:cs="Arial"/>
          <w:b/>
          <w:sz w:val="28"/>
          <w:szCs w:val="28"/>
        </w:rPr>
      </w:pPr>
      <w:r w:rsidRPr="0019647C">
        <w:rPr>
          <w:rFonts w:ascii="Arial" w:hAnsi="Arial" w:cs="Arial"/>
          <w:b/>
          <w:sz w:val="28"/>
          <w:szCs w:val="28"/>
        </w:rPr>
        <w:lastRenderedPageBreak/>
        <w:t xml:space="preserve">Attendance </w:t>
      </w:r>
      <w:r w:rsidR="007272EF" w:rsidRPr="0019647C">
        <w:rPr>
          <w:rFonts w:ascii="Arial" w:hAnsi="Arial" w:cs="Arial"/>
          <w:b/>
          <w:sz w:val="28"/>
          <w:szCs w:val="28"/>
        </w:rPr>
        <w:t>2019</w:t>
      </w:r>
      <w:r w:rsidR="00AE1DA7">
        <w:rPr>
          <w:rFonts w:ascii="Arial" w:hAnsi="Arial" w:cs="Arial"/>
          <w:b/>
          <w:sz w:val="28"/>
          <w:szCs w:val="28"/>
        </w:rPr>
        <w:t>-20</w:t>
      </w:r>
    </w:p>
    <w:p w14:paraId="30B33FAB" w14:textId="77777777" w:rsidR="009B04B0" w:rsidRPr="0019647C" w:rsidRDefault="009B04B0" w:rsidP="009B04B0">
      <w:pPr>
        <w:jc w:val="center"/>
        <w:rPr>
          <w:rFonts w:ascii="Arial" w:hAnsi="Arial" w:cs="Arial"/>
          <w:b/>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323"/>
        <w:gridCol w:w="1323"/>
        <w:gridCol w:w="1464"/>
        <w:gridCol w:w="1276"/>
        <w:gridCol w:w="1276"/>
        <w:gridCol w:w="1276"/>
      </w:tblGrid>
      <w:tr w:rsidR="00F95594" w:rsidRPr="0019647C" w14:paraId="1170EA17" w14:textId="77777777" w:rsidTr="00CC49CE">
        <w:tc>
          <w:tcPr>
            <w:tcW w:w="2122" w:type="dxa"/>
            <w:shd w:val="clear" w:color="auto" w:fill="4F81BD" w:themeFill="accent1"/>
          </w:tcPr>
          <w:p w14:paraId="679E529E" w14:textId="77777777" w:rsidR="00F226E8" w:rsidRPr="0019647C" w:rsidRDefault="00F226E8" w:rsidP="000C3FA5">
            <w:pPr>
              <w:rPr>
                <w:rFonts w:ascii="Arial" w:hAnsi="Arial" w:cs="Arial"/>
                <w:b/>
                <w:sz w:val="28"/>
                <w:szCs w:val="28"/>
              </w:rPr>
            </w:pPr>
          </w:p>
        </w:tc>
        <w:tc>
          <w:tcPr>
            <w:tcW w:w="1323" w:type="dxa"/>
            <w:shd w:val="clear" w:color="auto" w:fill="4F81BD" w:themeFill="accent1"/>
          </w:tcPr>
          <w:p w14:paraId="3FD46CE3" w14:textId="7F8993CA" w:rsidR="00F226E8" w:rsidRPr="0019647C" w:rsidRDefault="00F226E8" w:rsidP="000C3FA5">
            <w:pPr>
              <w:rPr>
                <w:rFonts w:ascii="Arial" w:hAnsi="Arial" w:cs="Arial"/>
                <w:b/>
              </w:rPr>
            </w:pPr>
            <w:r w:rsidRPr="0019647C">
              <w:rPr>
                <w:rFonts w:ascii="Arial" w:hAnsi="Arial" w:cs="Arial"/>
                <w:b/>
              </w:rPr>
              <w:t>May 201</w:t>
            </w:r>
            <w:r w:rsidR="00AE1DA7">
              <w:rPr>
                <w:rFonts w:ascii="Arial" w:hAnsi="Arial" w:cs="Arial"/>
                <w:b/>
              </w:rPr>
              <w:t>9</w:t>
            </w:r>
          </w:p>
        </w:tc>
        <w:tc>
          <w:tcPr>
            <w:tcW w:w="1323" w:type="dxa"/>
            <w:shd w:val="clear" w:color="auto" w:fill="4F81BD" w:themeFill="accent1"/>
          </w:tcPr>
          <w:p w14:paraId="5362131C" w14:textId="46713600" w:rsidR="00F226E8" w:rsidRPr="0019647C" w:rsidRDefault="00F226E8" w:rsidP="00DB399E">
            <w:pPr>
              <w:jc w:val="center"/>
              <w:rPr>
                <w:rFonts w:ascii="Arial" w:hAnsi="Arial" w:cs="Arial"/>
                <w:b/>
              </w:rPr>
            </w:pPr>
            <w:r w:rsidRPr="0019647C">
              <w:rPr>
                <w:rFonts w:ascii="Arial" w:hAnsi="Arial" w:cs="Arial"/>
                <w:b/>
              </w:rPr>
              <w:t>July 201</w:t>
            </w:r>
            <w:r w:rsidR="00AE1DA7">
              <w:rPr>
                <w:rFonts w:ascii="Arial" w:hAnsi="Arial" w:cs="Arial"/>
                <w:b/>
              </w:rPr>
              <w:t>9</w:t>
            </w:r>
          </w:p>
        </w:tc>
        <w:tc>
          <w:tcPr>
            <w:tcW w:w="1464" w:type="dxa"/>
            <w:shd w:val="clear" w:color="auto" w:fill="4F81BD" w:themeFill="accent1"/>
          </w:tcPr>
          <w:p w14:paraId="7484006C" w14:textId="05BB7492" w:rsidR="00F226E8" w:rsidRPr="0019647C" w:rsidRDefault="00F226E8" w:rsidP="000C3FA5">
            <w:pPr>
              <w:rPr>
                <w:rFonts w:ascii="Arial" w:hAnsi="Arial" w:cs="Arial"/>
                <w:b/>
              </w:rPr>
            </w:pPr>
            <w:r w:rsidRPr="0019647C">
              <w:rPr>
                <w:rFonts w:ascii="Arial" w:hAnsi="Arial" w:cs="Arial"/>
                <w:b/>
              </w:rPr>
              <w:t>Sept 201</w:t>
            </w:r>
            <w:r w:rsidR="00AE1DA7">
              <w:rPr>
                <w:rFonts w:ascii="Arial" w:hAnsi="Arial" w:cs="Arial"/>
                <w:b/>
              </w:rPr>
              <w:t>9</w:t>
            </w:r>
          </w:p>
        </w:tc>
        <w:tc>
          <w:tcPr>
            <w:tcW w:w="1276" w:type="dxa"/>
            <w:shd w:val="clear" w:color="auto" w:fill="4F81BD" w:themeFill="accent1"/>
          </w:tcPr>
          <w:p w14:paraId="0711149E" w14:textId="09523370" w:rsidR="00F226E8" w:rsidRPr="0019647C" w:rsidRDefault="00F226E8" w:rsidP="000C3FA5">
            <w:pPr>
              <w:rPr>
                <w:rFonts w:ascii="Arial" w:hAnsi="Arial" w:cs="Arial"/>
                <w:b/>
              </w:rPr>
            </w:pPr>
            <w:r w:rsidRPr="0019647C">
              <w:rPr>
                <w:rFonts w:ascii="Arial" w:hAnsi="Arial" w:cs="Arial"/>
                <w:b/>
              </w:rPr>
              <w:t>Nov 201</w:t>
            </w:r>
            <w:r w:rsidR="00AE1DA7">
              <w:rPr>
                <w:rFonts w:ascii="Arial" w:hAnsi="Arial" w:cs="Arial"/>
                <w:b/>
              </w:rPr>
              <w:t>9</w:t>
            </w:r>
          </w:p>
        </w:tc>
        <w:tc>
          <w:tcPr>
            <w:tcW w:w="1276" w:type="dxa"/>
            <w:shd w:val="clear" w:color="auto" w:fill="4F81BD" w:themeFill="accent1"/>
          </w:tcPr>
          <w:p w14:paraId="35509BBC" w14:textId="031F0E86" w:rsidR="00F226E8" w:rsidRPr="0019647C" w:rsidRDefault="00F226E8" w:rsidP="000C3FA5">
            <w:pPr>
              <w:rPr>
                <w:rFonts w:ascii="Arial" w:hAnsi="Arial" w:cs="Arial"/>
                <w:b/>
              </w:rPr>
            </w:pPr>
            <w:r w:rsidRPr="0019647C">
              <w:rPr>
                <w:rFonts w:ascii="Arial" w:hAnsi="Arial" w:cs="Arial"/>
                <w:b/>
              </w:rPr>
              <w:t>Jan 20</w:t>
            </w:r>
            <w:r w:rsidR="00AE1DA7">
              <w:rPr>
                <w:rFonts w:ascii="Arial" w:hAnsi="Arial" w:cs="Arial"/>
                <w:b/>
              </w:rPr>
              <w:t>20</w:t>
            </w:r>
          </w:p>
        </w:tc>
        <w:tc>
          <w:tcPr>
            <w:tcW w:w="1276" w:type="dxa"/>
            <w:shd w:val="clear" w:color="auto" w:fill="4F81BD" w:themeFill="accent1"/>
          </w:tcPr>
          <w:p w14:paraId="707346D2" w14:textId="554716C5" w:rsidR="00F226E8" w:rsidRPr="0019647C" w:rsidRDefault="00F226E8" w:rsidP="000C3FA5">
            <w:pPr>
              <w:rPr>
                <w:rFonts w:ascii="Arial" w:hAnsi="Arial" w:cs="Arial"/>
                <w:b/>
              </w:rPr>
            </w:pPr>
            <w:r w:rsidRPr="0019647C">
              <w:rPr>
                <w:rFonts w:ascii="Arial" w:hAnsi="Arial" w:cs="Arial"/>
                <w:b/>
              </w:rPr>
              <w:t>Mar 20</w:t>
            </w:r>
            <w:r w:rsidR="00AE1DA7">
              <w:rPr>
                <w:rFonts w:ascii="Arial" w:hAnsi="Arial" w:cs="Arial"/>
                <w:b/>
              </w:rPr>
              <w:t>20</w:t>
            </w:r>
          </w:p>
        </w:tc>
      </w:tr>
      <w:tr w:rsidR="008F2870" w:rsidRPr="0019647C" w14:paraId="6208AE3A" w14:textId="77777777" w:rsidTr="00123BCC">
        <w:tc>
          <w:tcPr>
            <w:tcW w:w="10060" w:type="dxa"/>
            <w:gridSpan w:val="7"/>
            <w:shd w:val="clear" w:color="auto" w:fill="auto"/>
          </w:tcPr>
          <w:p w14:paraId="0F0F8908" w14:textId="33C843F5" w:rsidR="008F2870" w:rsidRPr="0019647C" w:rsidRDefault="008F2870" w:rsidP="00807BCD">
            <w:pPr>
              <w:jc w:val="center"/>
              <w:rPr>
                <w:rFonts w:ascii="Arial" w:hAnsi="Arial" w:cs="Arial"/>
                <w:i/>
              </w:rPr>
            </w:pPr>
            <w:r>
              <w:rPr>
                <w:rFonts w:ascii="Arial" w:hAnsi="Arial" w:cs="Arial"/>
                <w:i/>
              </w:rPr>
              <w:t>Committee members – counted in the quorum</w:t>
            </w:r>
          </w:p>
        </w:tc>
      </w:tr>
      <w:tr w:rsidR="00DB399E" w:rsidRPr="0019647C" w14:paraId="6F6FA440" w14:textId="77777777" w:rsidTr="00CC49CE">
        <w:tc>
          <w:tcPr>
            <w:tcW w:w="2122" w:type="dxa"/>
            <w:shd w:val="clear" w:color="auto" w:fill="auto"/>
          </w:tcPr>
          <w:p w14:paraId="33D13B50" w14:textId="77777777" w:rsidR="00DB399E" w:rsidRPr="0019647C" w:rsidRDefault="00DB399E" w:rsidP="00DB399E">
            <w:pPr>
              <w:rPr>
                <w:rFonts w:ascii="Arial" w:hAnsi="Arial" w:cs="Arial"/>
              </w:rPr>
            </w:pPr>
            <w:r w:rsidRPr="0019647C">
              <w:rPr>
                <w:rFonts w:ascii="Arial" w:hAnsi="Arial" w:cs="Arial"/>
              </w:rPr>
              <w:t xml:space="preserve">Chris Hurst </w:t>
            </w:r>
          </w:p>
        </w:tc>
        <w:tc>
          <w:tcPr>
            <w:tcW w:w="1323" w:type="dxa"/>
            <w:shd w:val="clear" w:color="auto" w:fill="auto"/>
          </w:tcPr>
          <w:p w14:paraId="7CDD466C" w14:textId="77777777" w:rsidR="00DB399E" w:rsidRPr="0019647C" w:rsidRDefault="00DB399E" w:rsidP="00DB399E">
            <w:pPr>
              <w:pStyle w:val="ListParagraph"/>
              <w:numPr>
                <w:ilvl w:val="0"/>
                <w:numId w:val="27"/>
              </w:numPr>
              <w:rPr>
                <w:rFonts w:ascii="Arial" w:hAnsi="Arial" w:cs="Arial"/>
                <w:i/>
              </w:rPr>
            </w:pPr>
          </w:p>
        </w:tc>
        <w:tc>
          <w:tcPr>
            <w:tcW w:w="1323" w:type="dxa"/>
            <w:shd w:val="clear" w:color="auto" w:fill="auto"/>
          </w:tcPr>
          <w:p w14:paraId="4FE39FAF" w14:textId="3D191432" w:rsidR="00DB399E" w:rsidRPr="00F56B60" w:rsidRDefault="00F56B60" w:rsidP="00F56B60">
            <w:pPr>
              <w:ind w:left="493"/>
              <w:rPr>
                <w:rFonts w:ascii="Arial" w:hAnsi="Arial" w:cs="Arial"/>
                <w:i/>
              </w:rPr>
            </w:pPr>
            <w:r>
              <w:rPr>
                <w:rFonts w:ascii="Arial" w:hAnsi="Arial" w:cs="Arial"/>
                <w:i/>
              </w:rPr>
              <w:sym w:font="Wingdings" w:char="F0FC"/>
            </w:r>
          </w:p>
        </w:tc>
        <w:tc>
          <w:tcPr>
            <w:tcW w:w="1464" w:type="dxa"/>
            <w:shd w:val="clear" w:color="auto" w:fill="auto"/>
          </w:tcPr>
          <w:p w14:paraId="6A71DF8D" w14:textId="6EE1F5DE" w:rsidR="00DB399E" w:rsidRPr="0019647C" w:rsidRDefault="00DB399E" w:rsidP="00DB399E">
            <w:pPr>
              <w:ind w:left="360"/>
              <w:rPr>
                <w:rFonts w:ascii="Arial" w:hAnsi="Arial" w:cs="Arial"/>
                <w:i/>
              </w:rPr>
            </w:pPr>
          </w:p>
        </w:tc>
        <w:tc>
          <w:tcPr>
            <w:tcW w:w="1276" w:type="dxa"/>
            <w:shd w:val="clear" w:color="auto" w:fill="auto"/>
          </w:tcPr>
          <w:p w14:paraId="2D9A2267" w14:textId="77777777" w:rsidR="00DB399E" w:rsidRPr="0019647C" w:rsidRDefault="00DB399E" w:rsidP="00CC49CE">
            <w:pPr>
              <w:pStyle w:val="ListParagraph"/>
              <w:ind w:left="853"/>
              <w:rPr>
                <w:rFonts w:ascii="Arial" w:hAnsi="Arial" w:cs="Arial"/>
                <w:i/>
              </w:rPr>
            </w:pPr>
          </w:p>
        </w:tc>
        <w:tc>
          <w:tcPr>
            <w:tcW w:w="1276" w:type="dxa"/>
            <w:shd w:val="clear" w:color="auto" w:fill="auto"/>
          </w:tcPr>
          <w:p w14:paraId="0D269EC4" w14:textId="16E0CA75" w:rsidR="00DB399E" w:rsidRPr="00D0230D" w:rsidRDefault="00DB399E" w:rsidP="00DB399E">
            <w:pPr>
              <w:ind w:left="360"/>
              <w:rPr>
                <w:rFonts w:ascii="Arial" w:hAnsi="Arial" w:cs="Arial"/>
              </w:rPr>
            </w:pPr>
          </w:p>
        </w:tc>
        <w:tc>
          <w:tcPr>
            <w:tcW w:w="1276" w:type="dxa"/>
          </w:tcPr>
          <w:p w14:paraId="1DA57469" w14:textId="0C0C78C2" w:rsidR="00DB399E" w:rsidRPr="00D0230D" w:rsidRDefault="00DB399E" w:rsidP="00DB399E">
            <w:pPr>
              <w:ind w:left="360"/>
              <w:rPr>
                <w:rFonts w:ascii="Arial" w:hAnsi="Arial" w:cs="Arial"/>
              </w:rPr>
            </w:pPr>
          </w:p>
        </w:tc>
      </w:tr>
      <w:tr w:rsidR="00F32D6C" w:rsidRPr="0019647C" w14:paraId="5B9DEA68" w14:textId="77777777" w:rsidTr="00CC49CE">
        <w:tc>
          <w:tcPr>
            <w:tcW w:w="2122" w:type="dxa"/>
            <w:shd w:val="clear" w:color="auto" w:fill="auto"/>
          </w:tcPr>
          <w:p w14:paraId="28FD2FBA" w14:textId="77777777" w:rsidR="00F32D6C" w:rsidRPr="0019647C" w:rsidRDefault="00F32D6C" w:rsidP="00F32D6C">
            <w:pPr>
              <w:rPr>
                <w:rFonts w:ascii="Arial" w:hAnsi="Arial" w:cs="Arial"/>
              </w:rPr>
            </w:pPr>
            <w:r w:rsidRPr="0019647C">
              <w:rPr>
                <w:rFonts w:ascii="Arial" w:hAnsi="Arial" w:cs="Arial"/>
              </w:rPr>
              <w:t xml:space="preserve">John Allison </w:t>
            </w:r>
          </w:p>
        </w:tc>
        <w:tc>
          <w:tcPr>
            <w:tcW w:w="1323" w:type="dxa"/>
            <w:shd w:val="clear" w:color="auto" w:fill="auto"/>
          </w:tcPr>
          <w:p w14:paraId="141CAB72" w14:textId="380C66CF" w:rsidR="00F32D6C" w:rsidRPr="00C02132" w:rsidRDefault="00F32D6C" w:rsidP="00F32D6C">
            <w:pPr>
              <w:jc w:val="center"/>
              <w:rPr>
                <w:rFonts w:ascii="Arial" w:hAnsi="Arial" w:cs="Arial"/>
                <w:i/>
              </w:rPr>
            </w:pPr>
            <w:r>
              <w:sym w:font="Wingdings" w:char="F0FC"/>
            </w:r>
          </w:p>
        </w:tc>
        <w:tc>
          <w:tcPr>
            <w:tcW w:w="1323" w:type="dxa"/>
            <w:shd w:val="clear" w:color="auto" w:fill="auto"/>
          </w:tcPr>
          <w:p w14:paraId="2AE9E2B9" w14:textId="15F8D3A5" w:rsidR="00F32D6C" w:rsidRPr="00F56B60" w:rsidRDefault="00F32D6C" w:rsidP="00F32D6C">
            <w:pPr>
              <w:jc w:val="center"/>
              <w:rPr>
                <w:rFonts w:ascii="Arial" w:hAnsi="Arial" w:cs="Arial"/>
                <w:i/>
              </w:rPr>
            </w:pPr>
            <w:r w:rsidRPr="009E6C75">
              <w:rPr>
                <w:rFonts w:ascii="Arial" w:hAnsi="Arial" w:cs="Arial"/>
                <w:i/>
              </w:rPr>
              <w:sym w:font="Wingdings" w:char="F0FC"/>
            </w:r>
          </w:p>
        </w:tc>
        <w:tc>
          <w:tcPr>
            <w:tcW w:w="1464" w:type="dxa"/>
            <w:shd w:val="clear" w:color="auto" w:fill="auto"/>
          </w:tcPr>
          <w:p w14:paraId="69AB906C" w14:textId="77777777" w:rsidR="00F32D6C" w:rsidRPr="0019647C" w:rsidRDefault="00F32D6C" w:rsidP="00F32D6C">
            <w:pPr>
              <w:ind w:left="360"/>
              <w:rPr>
                <w:rFonts w:ascii="Arial" w:hAnsi="Arial" w:cs="Arial"/>
                <w:i/>
              </w:rPr>
            </w:pPr>
          </w:p>
        </w:tc>
        <w:tc>
          <w:tcPr>
            <w:tcW w:w="1276" w:type="dxa"/>
            <w:shd w:val="clear" w:color="auto" w:fill="auto"/>
          </w:tcPr>
          <w:p w14:paraId="75D0686E" w14:textId="77777777" w:rsidR="00F32D6C" w:rsidRPr="00CC49CE" w:rsidRDefault="00F32D6C" w:rsidP="00F32D6C">
            <w:pPr>
              <w:rPr>
                <w:rFonts w:ascii="Arial" w:hAnsi="Arial" w:cs="Arial"/>
                <w:i/>
              </w:rPr>
            </w:pPr>
          </w:p>
        </w:tc>
        <w:tc>
          <w:tcPr>
            <w:tcW w:w="1276" w:type="dxa"/>
            <w:shd w:val="clear" w:color="auto" w:fill="auto"/>
          </w:tcPr>
          <w:p w14:paraId="57434510" w14:textId="5D159F98" w:rsidR="00F32D6C" w:rsidRPr="00D0230D" w:rsidRDefault="00F32D6C" w:rsidP="00F32D6C">
            <w:pPr>
              <w:ind w:left="360"/>
              <w:rPr>
                <w:rFonts w:ascii="Arial" w:hAnsi="Arial" w:cs="Arial"/>
              </w:rPr>
            </w:pPr>
          </w:p>
        </w:tc>
        <w:tc>
          <w:tcPr>
            <w:tcW w:w="1276" w:type="dxa"/>
          </w:tcPr>
          <w:p w14:paraId="4ABD4F74" w14:textId="5D61CD43" w:rsidR="00F32D6C" w:rsidRPr="00D0230D" w:rsidRDefault="00F32D6C" w:rsidP="00F32D6C">
            <w:pPr>
              <w:ind w:left="360"/>
              <w:rPr>
                <w:rFonts w:ascii="Arial" w:hAnsi="Arial" w:cs="Arial"/>
              </w:rPr>
            </w:pPr>
          </w:p>
        </w:tc>
      </w:tr>
      <w:tr w:rsidR="00F32D6C" w:rsidRPr="0019647C" w14:paraId="00BAB706" w14:textId="77777777" w:rsidTr="00CC49CE">
        <w:tc>
          <w:tcPr>
            <w:tcW w:w="2122" w:type="dxa"/>
            <w:shd w:val="clear" w:color="auto" w:fill="auto"/>
          </w:tcPr>
          <w:p w14:paraId="54368CBE" w14:textId="6BCF6E72" w:rsidR="00F32D6C" w:rsidRPr="0019647C" w:rsidRDefault="00F32D6C" w:rsidP="00F32D6C">
            <w:pPr>
              <w:rPr>
                <w:rFonts w:ascii="Arial" w:hAnsi="Arial" w:cs="Arial"/>
              </w:rPr>
            </w:pPr>
            <w:r w:rsidRPr="0019647C">
              <w:rPr>
                <w:rFonts w:ascii="Arial" w:hAnsi="Arial" w:cs="Arial"/>
              </w:rPr>
              <w:t xml:space="preserve">Stuart Bell </w:t>
            </w:r>
          </w:p>
        </w:tc>
        <w:tc>
          <w:tcPr>
            <w:tcW w:w="1323" w:type="dxa"/>
            <w:shd w:val="clear" w:color="auto" w:fill="auto"/>
          </w:tcPr>
          <w:p w14:paraId="4BC2439E" w14:textId="655AD421" w:rsidR="00F32D6C" w:rsidRPr="00C02132" w:rsidRDefault="00F32D6C" w:rsidP="00F32D6C">
            <w:pPr>
              <w:jc w:val="center"/>
              <w:rPr>
                <w:rFonts w:ascii="Arial" w:hAnsi="Arial" w:cs="Arial"/>
                <w:i/>
              </w:rPr>
            </w:pPr>
            <w:r>
              <w:sym w:font="Wingdings" w:char="F0FC"/>
            </w:r>
          </w:p>
        </w:tc>
        <w:tc>
          <w:tcPr>
            <w:tcW w:w="1323" w:type="dxa"/>
            <w:shd w:val="clear" w:color="auto" w:fill="auto"/>
          </w:tcPr>
          <w:p w14:paraId="76A8E221" w14:textId="05DC0E47" w:rsidR="00F32D6C" w:rsidRPr="00F32D6C" w:rsidRDefault="00F32D6C" w:rsidP="00F32D6C">
            <w:pPr>
              <w:jc w:val="center"/>
              <w:rPr>
                <w:rFonts w:ascii="Arial" w:hAnsi="Arial" w:cs="Arial"/>
                <w:i/>
              </w:rPr>
            </w:pPr>
            <w:r w:rsidRPr="009E6C75">
              <w:sym w:font="Wingdings" w:char="F0FC"/>
            </w:r>
          </w:p>
        </w:tc>
        <w:tc>
          <w:tcPr>
            <w:tcW w:w="1464" w:type="dxa"/>
            <w:shd w:val="clear" w:color="auto" w:fill="auto"/>
          </w:tcPr>
          <w:p w14:paraId="47F8151B" w14:textId="6DA22B79" w:rsidR="00F32D6C" w:rsidRPr="0019647C" w:rsidRDefault="00F32D6C" w:rsidP="00F32D6C">
            <w:pPr>
              <w:rPr>
                <w:rFonts w:ascii="Arial" w:hAnsi="Arial" w:cs="Arial"/>
                <w:i/>
              </w:rPr>
            </w:pPr>
          </w:p>
        </w:tc>
        <w:tc>
          <w:tcPr>
            <w:tcW w:w="1276" w:type="dxa"/>
            <w:shd w:val="clear" w:color="auto" w:fill="auto"/>
          </w:tcPr>
          <w:p w14:paraId="134E963C" w14:textId="77777777" w:rsidR="00F32D6C" w:rsidRPr="0019647C" w:rsidRDefault="00F32D6C" w:rsidP="00F32D6C">
            <w:pPr>
              <w:pStyle w:val="ListParagraph"/>
              <w:ind w:left="853"/>
              <w:rPr>
                <w:rFonts w:ascii="Arial" w:hAnsi="Arial" w:cs="Arial"/>
                <w:i/>
              </w:rPr>
            </w:pPr>
          </w:p>
        </w:tc>
        <w:tc>
          <w:tcPr>
            <w:tcW w:w="1276" w:type="dxa"/>
            <w:shd w:val="clear" w:color="auto" w:fill="auto"/>
          </w:tcPr>
          <w:p w14:paraId="48E64514" w14:textId="21987B70" w:rsidR="00F32D6C" w:rsidRPr="00D0230D" w:rsidRDefault="00F32D6C" w:rsidP="00F32D6C">
            <w:pPr>
              <w:ind w:left="360"/>
              <w:rPr>
                <w:rFonts w:ascii="Arial" w:hAnsi="Arial" w:cs="Arial"/>
              </w:rPr>
            </w:pPr>
          </w:p>
        </w:tc>
        <w:tc>
          <w:tcPr>
            <w:tcW w:w="1276" w:type="dxa"/>
          </w:tcPr>
          <w:p w14:paraId="44F4DC78" w14:textId="4C831FA5" w:rsidR="00F32D6C" w:rsidRPr="00D0230D" w:rsidRDefault="00F32D6C" w:rsidP="00F32D6C">
            <w:pPr>
              <w:ind w:left="360"/>
              <w:rPr>
                <w:rFonts w:ascii="Arial" w:hAnsi="Arial" w:cs="Arial"/>
              </w:rPr>
            </w:pPr>
          </w:p>
        </w:tc>
      </w:tr>
      <w:tr w:rsidR="00F32D6C" w:rsidRPr="0019647C" w14:paraId="597BD728" w14:textId="77777777" w:rsidTr="00CC49CE">
        <w:tc>
          <w:tcPr>
            <w:tcW w:w="2122" w:type="dxa"/>
            <w:shd w:val="clear" w:color="auto" w:fill="auto"/>
          </w:tcPr>
          <w:p w14:paraId="160C02FA" w14:textId="0FCD06E6" w:rsidR="00F32D6C" w:rsidRPr="0019647C" w:rsidRDefault="00F32D6C" w:rsidP="00F32D6C">
            <w:pPr>
              <w:rPr>
                <w:rFonts w:ascii="Arial" w:hAnsi="Arial" w:cs="Arial"/>
              </w:rPr>
            </w:pPr>
            <w:r w:rsidRPr="0019647C">
              <w:rPr>
                <w:rFonts w:ascii="Arial" w:hAnsi="Arial" w:cs="Arial"/>
              </w:rPr>
              <w:t xml:space="preserve">Mike McEnaney </w:t>
            </w:r>
          </w:p>
        </w:tc>
        <w:tc>
          <w:tcPr>
            <w:tcW w:w="1323" w:type="dxa"/>
            <w:shd w:val="clear" w:color="auto" w:fill="auto"/>
          </w:tcPr>
          <w:p w14:paraId="65DAE139" w14:textId="77777777" w:rsidR="00F32D6C" w:rsidRPr="0019647C" w:rsidRDefault="00F32D6C" w:rsidP="00F32D6C">
            <w:pPr>
              <w:pStyle w:val="ListParagraph"/>
              <w:numPr>
                <w:ilvl w:val="0"/>
                <w:numId w:val="27"/>
              </w:numPr>
              <w:rPr>
                <w:rFonts w:ascii="Arial" w:hAnsi="Arial" w:cs="Arial"/>
                <w:i/>
              </w:rPr>
            </w:pPr>
          </w:p>
        </w:tc>
        <w:tc>
          <w:tcPr>
            <w:tcW w:w="1323" w:type="dxa"/>
            <w:shd w:val="clear" w:color="auto" w:fill="auto"/>
          </w:tcPr>
          <w:p w14:paraId="18FF3A16" w14:textId="661C6925" w:rsidR="00F32D6C" w:rsidRPr="00F32D6C" w:rsidRDefault="00F32D6C" w:rsidP="00F32D6C">
            <w:pPr>
              <w:jc w:val="center"/>
              <w:rPr>
                <w:rFonts w:ascii="Arial" w:hAnsi="Arial" w:cs="Arial"/>
                <w:i/>
              </w:rPr>
            </w:pPr>
            <w:r w:rsidRPr="009E6C75">
              <w:sym w:font="Wingdings" w:char="F0FC"/>
            </w:r>
          </w:p>
        </w:tc>
        <w:tc>
          <w:tcPr>
            <w:tcW w:w="1464" w:type="dxa"/>
            <w:shd w:val="clear" w:color="auto" w:fill="auto"/>
          </w:tcPr>
          <w:p w14:paraId="12642F38" w14:textId="016ABB78" w:rsidR="00F32D6C" w:rsidRPr="0019647C" w:rsidRDefault="00F32D6C" w:rsidP="00F32D6C">
            <w:pPr>
              <w:ind w:left="360"/>
              <w:rPr>
                <w:rFonts w:ascii="Arial" w:hAnsi="Arial" w:cs="Arial"/>
                <w:i/>
              </w:rPr>
            </w:pPr>
          </w:p>
        </w:tc>
        <w:tc>
          <w:tcPr>
            <w:tcW w:w="1276" w:type="dxa"/>
            <w:shd w:val="clear" w:color="auto" w:fill="auto"/>
          </w:tcPr>
          <w:p w14:paraId="287426ED" w14:textId="69BCDFB3" w:rsidR="00F32D6C" w:rsidRPr="00DB399E" w:rsidRDefault="00F32D6C" w:rsidP="00F32D6C">
            <w:pPr>
              <w:jc w:val="center"/>
              <w:rPr>
                <w:rFonts w:ascii="Arial" w:hAnsi="Arial" w:cs="Arial"/>
                <w:i/>
              </w:rPr>
            </w:pPr>
          </w:p>
        </w:tc>
        <w:tc>
          <w:tcPr>
            <w:tcW w:w="1276" w:type="dxa"/>
            <w:shd w:val="clear" w:color="auto" w:fill="auto"/>
          </w:tcPr>
          <w:p w14:paraId="0B0612B0" w14:textId="71C43CC5" w:rsidR="00F32D6C" w:rsidRPr="00D0230D" w:rsidRDefault="00F32D6C" w:rsidP="00F32D6C">
            <w:pPr>
              <w:ind w:left="360"/>
              <w:rPr>
                <w:rFonts w:ascii="Arial" w:hAnsi="Arial" w:cs="Arial"/>
              </w:rPr>
            </w:pPr>
          </w:p>
        </w:tc>
        <w:tc>
          <w:tcPr>
            <w:tcW w:w="1276" w:type="dxa"/>
          </w:tcPr>
          <w:p w14:paraId="0307B372" w14:textId="1B8EB359" w:rsidR="00F32D6C" w:rsidRPr="00D0230D" w:rsidRDefault="00F32D6C" w:rsidP="00F32D6C">
            <w:pPr>
              <w:ind w:left="360"/>
              <w:rPr>
                <w:rFonts w:ascii="Arial" w:hAnsi="Arial" w:cs="Arial"/>
              </w:rPr>
            </w:pPr>
          </w:p>
        </w:tc>
      </w:tr>
      <w:tr w:rsidR="00F32D6C" w:rsidRPr="0019647C" w14:paraId="2C10A788" w14:textId="77777777" w:rsidTr="00CC49CE">
        <w:tc>
          <w:tcPr>
            <w:tcW w:w="2122" w:type="dxa"/>
            <w:shd w:val="clear" w:color="auto" w:fill="auto"/>
          </w:tcPr>
          <w:p w14:paraId="7EFA02F4" w14:textId="5618E156" w:rsidR="00F32D6C" w:rsidRPr="0019647C" w:rsidRDefault="00F32D6C" w:rsidP="00F32D6C">
            <w:pPr>
              <w:rPr>
                <w:rFonts w:ascii="Arial" w:hAnsi="Arial" w:cs="Arial"/>
              </w:rPr>
            </w:pPr>
            <w:r>
              <w:rPr>
                <w:rFonts w:ascii="Arial" w:hAnsi="Arial" w:cs="Arial"/>
              </w:rPr>
              <w:t>David Walker</w:t>
            </w:r>
          </w:p>
        </w:tc>
        <w:tc>
          <w:tcPr>
            <w:tcW w:w="1323" w:type="dxa"/>
            <w:shd w:val="clear" w:color="auto" w:fill="auto"/>
          </w:tcPr>
          <w:p w14:paraId="58505149" w14:textId="77777777" w:rsidR="00F32D6C" w:rsidRPr="0019647C" w:rsidRDefault="00F32D6C" w:rsidP="00F32D6C">
            <w:pPr>
              <w:pStyle w:val="ListParagraph"/>
              <w:numPr>
                <w:ilvl w:val="0"/>
                <w:numId w:val="27"/>
              </w:numPr>
              <w:rPr>
                <w:rFonts w:ascii="Arial" w:hAnsi="Arial" w:cs="Arial"/>
                <w:i/>
              </w:rPr>
            </w:pPr>
          </w:p>
        </w:tc>
        <w:tc>
          <w:tcPr>
            <w:tcW w:w="1323" w:type="dxa"/>
            <w:shd w:val="clear" w:color="auto" w:fill="auto"/>
          </w:tcPr>
          <w:p w14:paraId="1C4B4719" w14:textId="6AFAA8D9" w:rsidR="00F32D6C" w:rsidRPr="00F32D6C" w:rsidRDefault="00F32D6C" w:rsidP="00F32D6C">
            <w:pPr>
              <w:jc w:val="center"/>
              <w:rPr>
                <w:rFonts w:ascii="Arial" w:hAnsi="Arial" w:cs="Arial"/>
                <w:i/>
              </w:rPr>
            </w:pPr>
            <w:r w:rsidRPr="009E6C75">
              <w:sym w:font="Wingdings" w:char="F0FC"/>
            </w:r>
          </w:p>
        </w:tc>
        <w:tc>
          <w:tcPr>
            <w:tcW w:w="1464" w:type="dxa"/>
            <w:shd w:val="clear" w:color="auto" w:fill="auto"/>
          </w:tcPr>
          <w:p w14:paraId="0EF33AF0" w14:textId="76A69D78" w:rsidR="00F32D6C" w:rsidRPr="0019647C" w:rsidRDefault="00F32D6C" w:rsidP="00F32D6C">
            <w:pPr>
              <w:ind w:left="360"/>
              <w:rPr>
                <w:rFonts w:ascii="Arial" w:hAnsi="Arial" w:cs="Arial"/>
                <w:i/>
              </w:rPr>
            </w:pPr>
          </w:p>
        </w:tc>
        <w:tc>
          <w:tcPr>
            <w:tcW w:w="1276" w:type="dxa"/>
            <w:shd w:val="clear" w:color="auto" w:fill="auto"/>
          </w:tcPr>
          <w:p w14:paraId="2428CD26" w14:textId="77777777" w:rsidR="00F32D6C" w:rsidRPr="0019647C" w:rsidRDefault="00F32D6C" w:rsidP="00F32D6C">
            <w:pPr>
              <w:pStyle w:val="ListParagraph"/>
              <w:ind w:left="853"/>
              <w:rPr>
                <w:rFonts w:ascii="Arial" w:hAnsi="Arial" w:cs="Arial"/>
                <w:i/>
              </w:rPr>
            </w:pPr>
          </w:p>
        </w:tc>
        <w:tc>
          <w:tcPr>
            <w:tcW w:w="1276" w:type="dxa"/>
            <w:shd w:val="clear" w:color="auto" w:fill="auto"/>
          </w:tcPr>
          <w:p w14:paraId="4C52FAFA" w14:textId="105C3D8B" w:rsidR="00F32D6C" w:rsidRPr="00D0230D" w:rsidRDefault="00F32D6C" w:rsidP="00F32D6C">
            <w:pPr>
              <w:ind w:left="360"/>
              <w:rPr>
                <w:rFonts w:ascii="Arial" w:hAnsi="Arial" w:cs="Arial"/>
              </w:rPr>
            </w:pPr>
          </w:p>
        </w:tc>
        <w:tc>
          <w:tcPr>
            <w:tcW w:w="1276" w:type="dxa"/>
          </w:tcPr>
          <w:p w14:paraId="2673304C" w14:textId="3DB6740C" w:rsidR="00F32D6C" w:rsidRPr="00D0230D" w:rsidRDefault="00F32D6C" w:rsidP="00F32D6C">
            <w:pPr>
              <w:ind w:left="360"/>
              <w:rPr>
                <w:rFonts w:ascii="Arial" w:hAnsi="Arial" w:cs="Arial"/>
              </w:rPr>
            </w:pPr>
          </w:p>
        </w:tc>
      </w:tr>
      <w:tr w:rsidR="00DB399E" w:rsidRPr="0019647C" w14:paraId="0FFB43DA" w14:textId="77777777" w:rsidTr="00CC49CE">
        <w:tc>
          <w:tcPr>
            <w:tcW w:w="2122" w:type="dxa"/>
            <w:shd w:val="clear" w:color="auto" w:fill="4F81BD" w:themeFill="accent1"/>
          </w:tcPr>
          <w:p w14:paraId="30E8847A" w14:textId="77777777" w:rsidR="00DB399E" w:rsidRPr="0019647C" w:rsidRDefault="00DB399E" w:rsidP="00DB399E">
            <w:pPr>
              <w:rPr>
                <w:rFonts w:ascii="Arial" w:hAnsi="Arial" w:cs="Arial"/>
              </w:rPr>
            </w:pPr>
          </w:p>
        </w:tc>
        <w:tc>
          <w:tcPr>
            <w:tcW w:w="1323" w:type="dxa"/>
            <w:shd w:val="clear" w:color="auto" w:fill="4F81BD" w:themeFill="accent1"/>
          </w:tcPr>
          <w:p w14:paraId="632EF7E3" w14:textId="77777777" w:rsidR="00DB399E" w:rsidRPr="0019647C" w:rsidRDefault="00DB399E" w:rsidP="00DB399E">
            <w:pPr>
              <w:ind w:hanging="587"/>
              <w:rPr>
                <w:rFonts w:ascii="Arial" w:hAnsi="Arial" w:cs="Arial"/>
                <w:i/>
              </w:rPr>
            </w:pPr>
          </w:p>
        </w:tc>
        <w:tc>
          <w:tcPr>
            <w:tcW w:w="1323" w:type="dxa"/>
            <w:shd w:val="clear" w:color="auto" w:fill="4F81BD" w:themeFill="accent1"/>
          </w:tcPr>
          <w:p w14:paraId="1BE8A8D1" w14:textId="77777777" w:rsidR="00DB399E" w:rsidRPr="0019647C" w:rsidRDefault="00DB399E" w:rsidP="00DB399E">
            <w:pPr>
              <w:ind w:hanging="559"/>
              <w:jc w:val="center"/>
              <w:rPr>
                <w:rFonts w:ascii="Arial" w:hAnsi="Arial" w:cs="Arial"/>
                <w:i/>
              </w:rPr>
            </w:pPr>
          </w:p>
        </w:tc>
        <w:tc>
          <w:tcPr>
            <w:tcW w:w="1464" w:type="dxa"/>
            <w:shd w:val="clear" w:color="auto" w:fill="4F81BD" w:themeFill="accent1"/>
          </w:tcPr>
          <w:p w14:paraId="47A11C3D" w14:textId="77777777" w:rsidR="00DB399E" w:rsidRPr="0019647C" w:rsidRDefault="00DB399E" w:rsidP="00DB399E">
            <w:pPr>
              <w:jc w:val="center"/>
              <w:rPr>
                <w:rFonts w:ascii="Arial" w:hAnsi="Arial" w:cs="Arial"/>
                <w:i/>
              </w:rPr>
            </w:pPr>
          </w:p>
        </w:tc>
        <w:tc>
          <w:tcPr>
            <w:tcW w:w="1276" w:type="dxa"/>
            <w:shd w:val="clear" w:color="auto" w:fill="4F81BD" w:themeFill="accent1"/>
          </w:tcPr>
          <w:p w14:paraId="0AC5207D" w14:textId="77777777" w:rsidR="00DB399E" w:rsidRPr="0019647C" w:rsidRDefault="00DB399E" w:rsidP="00DB399E">
            <w:pPr>
              <w:ind w:hanging="559"/>
              <w:jc w:val="center"/>
              <w:rPr>
                <w:rFonts w:ascii="Arial" w:hAnsi="Arial" w:cs="Arial"/>
                <w:i/>
              </w:rPr>
            </w:pPr>
          </w:p>
        </w:tc>
        <w:tc>
          <w:tcPr>
            <w:tcW w:w="1276" w:type="dxa"/>
            <w:shd w:val="clear" w:color="auto" w:fill="4F81BD" w:themeFill="accent1"/>
          </w:tcPr>
          <w:p w14:paraId="477C0419" w14:textId="77777777" w:rsidR="00DB399E" w:rsidRPr="0019647C" w:rsidRDefault="00DB399E" w:rsidP="00DB399E">
            <w:pPr>
              <w:rPr>
                <w:rFonts w:ascii="Arial" w:hAnsi="Arial" w:cs="Arial"/>
                <w:i/>
              </w:rPr>
            </w:pPr>
          </w:p>
        </w:tc>
        <w:tc>
          <w:tcPr>
            <w:tcW w:w="1276" w:type="dxa"/>
            <w:shd w:val="clear" w:color="auto" w:fill="4F81BD" w:themeFill="accent1"/>
          </w:tcPr>
          <w:p w14:paraId="7BB5FEC2" w14:textId="77777777" w:rsidR="00DB399E" w:rsidRPr="0019647C" w:rsidRDefault="00DB399E" w:rsidP="00DB399E">
            <w:pPr>
              <w:rPr>
                <w:rFonts w:ascii="Arial" w:hAnsi="Arial" w:cs="Arial"/>
                <w:i/>
              </w:rPr>
            </w:pPr>
          </w:p>
        </w:tc>
      </w:tr>
      <w:tr w:rsidR="008F2870" w:rsidRPr="0019647C" w14:paraId="74BE8E98" w14:textId="77777777" w:rsidTr="00CC49CE">
        <w:trPr>
          <w:trHeight w:val="304"/>
        </w:trPr>
        <w:tc>
          <w:tcPr>
            <w:tcW w:w="10060" w:type="dxa"/>
            <w:gridSpan w:val="7"/>
            <w:shd w:val="clear" w:color="auto" w:fill="auto"/>
          </w:tcPr>
          <w:p w14:paraId="7541B4B6" w14:textId="5AA915E0" w:rsidR="008F2870" w:rsidRPr="0019647C" w:rsidRDefault="008F2870" w:rsidP="00807BCD">
            <w:pPr>
              <w:jc w:val="center"/>
              <w:rPr>
                <w:rFonts w:ascii="Arial" w:hAnsi="Arial" w:cs="Arial"/>
                <w:i/>
              </w:rPr>
            </w:pPr>
            <w:r>
              <w:rPr>
                <w:rFonts w:ascii="Arial" w:hAnsi="Arial" w:cs="Arial"/>
                <w:i/>
              </w:rPr>
              <w:t>Regular attendees</w:t>
            </w:r>
          </w:p>
        </w:tc>
      </w:tr>
      <w:tr w:rsidR="008F2870" w:rsidRPr="0019647C" w14:paraId="4A9C7AFB" w14:textId="77777777" w:rsidTr="00CC49CE">
        <w:tc>
          <w:tcPr>
            <w:tcW w:w="2122" w:type="dxa"/>
            <w:shd w:val="clear" w:color="auto" w:fill="auto"/>
          </w:tcPr>
          <w:p w14:paraId="3566C0E9" w14:textId="5884A155" w:rsidR="008F2870" w:rsidRPr="0019647C" w:rsidRDefault="008F2870" w:rsidP="008F2870">
            <w:pPr>
              <w:rPr>
                <w:rFonts w:ascii="Arial" w:hAnsi="Arial" w:cs="Arial"/>
              </w:rPr>
            </w:pPr>
            <w:r w:rsidRPr="0019647C">
              <w:rPr>
                <w:rFonts w:ascii="Arial" w:hAnsi="Arial" w:cs="Arial"/>
              </w:rPr>
              <w:t xml:space="preserve">Claire Dalley </w:t>
            </w:r>
          </w:p>
        </w:tc>
        <w:tc>
          <w:tcPr>
            <w:tcW w:w="1323" w:type="dxa"/>
            <w:shd w:val="clear" w:color="auto" w:fill="auto"/>
          </w:tcPr>
          <w:p w14:paraId="420385C2" w14:textId="38817207" w:rsidR="008F2870" w:rsidRPr="00C02132" w:rsidRDefault="00C02132" w:rsidP="00C02132">
            <w:pPr>
              <w:rPr>
                <w:rFonts w:ascii="Arial" w:hAnsi="Arial" w:cs="Arial"/>
                <w:i/>
              </w:rPr>
            </w:pPr>
            <w:r>
              <w:rPr>
                <w:rFonts w:ascii="Arial" w:hAnsi="Arial" w:cs="Arial"/>
                <w:i/>
              </w:rPr>
              <w:t>Deputised</w:t>
            </w:r>
          </w:p>
        </w:tc>
        <w:tc>
          <w:tcPr>
            <w:tcW w:w="1323" w:type="dxa"/>
            <w:shd w:val="clear" w:color="auto" w:fill="auto"/>
          </w:tcPr>
          <w:p w14:paraId="1C2F3886" w14:textId="0A774B5C" w:rsidR="008F2870" w:rsidRPr="00DB399E" w:rsidRDefault="00F32D6C" w:rsidP="008F2870">
            <w:pPr>
              <w:ind w:left="493"/>
              <w:rPr>
                <w:rFonts w:ascii="Arial" w:hAnsi="Arial" w:cs="Arial"/>
                <w:i/>
              </w:rPr>
            </w:pPr>
            <w:r>
              <w:rPr>
                <w:rFonts w:ascii="Arial" w:hAnsi="Arial" w:cs="Arial"/>
                <w:i/>
              </w:rPr>
              <w:sym w:font="Wingdings" w:char="F0FC"/>
            </w:r>
          </w:p>
        </w:tc>
        <w:tc>
          <w:tcPr>
            <w:tcW w:w="1464" w:type="dxa"/>
            <w:shd w:val="clear" w:color="auto" w:fill="auto"/>
          </w:tcPr>
          <w:p w14:paraId="5A982660" w14:textId="0CFA538D" w:rsidR="008F2870" w:rsidRPr="0019647C" w:rsidRDefault="008F2870" w:rsidP="008F2870">
            <w:pPr>
              <w:ind w:left="360"/>
              <w:rPr>
                <w:rFonts w:ascii="Arial" w:hAnsi="Arial" w:cs="Arial"/>
                <w:i/>
              </w:rPr>
            </w:pPr>
          </w:p>
        </w:tc>
        <w:tc>
          <w:tcPr>
            <w:tcW w:w="1276" w:type="dxa"/>
            <w:shd w:val="clear" w:color="auto" w:fill="auto"/>
          </w:tcPr>
          <w:p w14:paraId="1A050579" w14:textId="44A78598" w:rsidR="008F2870" w:rsidRPr="00DB399E" w:rsidRDefault="008F2870" w:rsidP="008F2870">
            <w:pPr>
              <w:jc w:val="center"/>
              <w:rPr>
                <w:rFonts w:ascii="Arial" w:hAnsi="Arial" w:cs="Arial"/>
                <w:i/>
              </w:rPr>
            </w:pPr>
          </w:p>
        </w:tc>
        <w:tc>
          <w:tcPr>
            <w:tcW w:w="1276" w:type="dxa"/>
            <w:shd w:val="clear" w:color="auto" w:fill="auto"/>
          </w:tcPr>
          <w:p w14:paraId="4DAFA934" w14:textId="3DB1A73B" w:rsidR="008F2870" w:rsidRPr="00D0230D" w:rsidRDefault="008F2870" w:rsidP="008F2870">
            <w:pPr>
              <w:ind w:left="360"/>
              <w:rPr>
                <w:rFonts w:ascii="Arial" w:hAnsi="Arial" w:cs="Arial"/>
              </w:rPr>
            </w:pPr>
          </w:p>
        </w:tc>
        <w:tc>
          <w:tcPr>
            <w:tcW w:w="1276" w:type="dxa"/>
          </w:tcPr>
          <w:p w14:paraId="66FB1D35" w14:textId="61E8DEC1" w:rsidR="008F2870" w:rsidRPr="00D0230D" w:rsidRDefault="008F2870" w:rsidP="008F2870">
            <w:pPr>
              <w:ind w:left="360"/>
              <w:rPr>
                <w:rFonts w:ascii="Arial" w:hAnsi="Arial" w:cs="Arial"/>
              </w:rPr>
            </w:pPr>
          </w:p>
        </w:tc>
      </w:tr>
      <w:tr w:rsidR="00DB399E" w:rsidRPr="0019647C" w14:paraId="49FDC897" w14:textId="77777777" w:rsidTr="00CC49CE">
        <w:tc>
          <w:tcPr>
            <w:tcW w:w="2122" w:type="dxa"/>
            <w:shd w:val="clear" w:color="auto" w:fill="auto"/>
          </w:tcPr>
          <w:p w14:paraId="7026CB45" w14:textId="77777777" w:rsidR="00DB399E" w:rsidRPr="0019647C" w:rsidRDefault="00DB399E" w:rsidP="00DB399E">
            <w:pPr>
              <w:rPr>
                <w:rFonts w:ascii="Arial" w:hAnsi="Arial" w:cs="Arial"/>
              </w:rPr>
            </w:pPr>
            <w:r w:rsidRPr="0019647C">
              <w:rPr>
                <w:rFonts w:ascii="Arial" w:hAnsi="Arial" w:cs="Arial"/>
              </w:rPr>
              <w:t>Paul Dodd</w:t>
            </w:r>
          </w:p>
        </w:tc>
        <w:tc>
          <w:tcPr>
            <w:tcW w:w="1323" w:type="dxa"/>
            <w:shd w:val="clear" w:color="auto" w:fill="auto"/>
          </w:tcPr>
          <w:p w14:paraId="1B50F8F9" w14:textId="59003E79" w:rsidR="00DB399E" w:rsidRPr="0019647C" w:rsidRDefault="00C02132" w:rsidP="00C02132">
            <w:pPr>
              <w:ind w:left="133"/>
              <w:jc w:val="center"/>
              <w:rPr>
                <w:rFonts w:ascii="Arial" w:hAnsi="Arial" w:cs="Arial"/>
                <w:i/>
              </w:rPr>
            </w:pPr>
            <w:r>
              <w:rPr>
                <w:rFonts w:ascii="Arial" w:hAnsi="Arial" w:cs="Arial"/>
                <w:i/>
              </w:rPr>
              <w:t>x</w:t>
            </w:r>
          </w:p>
        </w:tc>
        <w:tc>
          <w:tcPr>
            <w:tcW w:w="1323" w:type="dxa"/>
            <w:shd w:val="clear" w:color="auto" w:fill="auto"/>
          </w:tcPr>
          <w:p w14:paraId="0C6C394F" w14:textId="1D92CFD5" w:rsidR="00DB399E" w:rsidRPr="0019647C" w:rsidRDefault="00F32D6C" w:rsidP="00DB399E">
            <w:pPr>
              <w:jc w:val="center"/>
              <w:rPr>
                <w:rFonts w:ascii="Arial" w:hAnsi="Arial" w:cs="Arial"/>
                <w:i/>
              </w:rPr>
            </w:pPr>
            <w:r>
              <w:rPr>
                <w:rFonts w:ascii="Arial" w:hAnsi="Arial" w:cs="Arial"/>
                <w:i/>
              </w:rPr>
              <w:sym w:font="Wingdings" w:char="F0FC"/>
            </w:r>
          </w:p>
        </w:tc>
        <w:tc>
          <w:tcPr>
            <w:tcW w:w="1464" w:type="dxa"/>
            <w:shd w:val="clear" w:color="auto" w:fill="auto"/>
          </w:tcPr>
          <w:p w14:paraId="2EDF3ECD" w14:textId="7A641133" w:rsidR="00DB399E" w:rsidRPr="0019647C" w:rsidRDefault="00DB399E" w:rsidP="00DB399E">
            <w:pPr>
              <w:ind w:left="360"/>
              <w:rPr>
                <w:rFonts w:ascii="Arial" w:hAnsi="Arial" w:cs="Arial"/>
                <w:i/>
              </w:rPr>
            </w:pPr>
          </w:p>
        </w:tc>
        <w:tc>
          <w:tcPr>
            <w:tcW w:w="1276" w:type="dxa"/>
            <w:shd w:val="clear" w:color="auto" w:fill="auto"/>
          </w:tcPr>
          <w:p w14:paraId="457913AB" w14:textId="30A4FDC0" w:rsidR="00DB399E" w:rsidRPr="00DB399E" w:rsidRDefault="00DB399E" w:rsidP="00DB399E">
            <w:pPr>
              <w:jc w:val="center"/>
              <w:rPr>
                <w:rFonts w:ascii="Arial" w:hAnsi="Arial" w:cs="Arial"/>
                <w:i/>
              </w:rPr>
            </w:pPr>
          </w:p>
        </w:tc>
        <w:tc>
          <w:tcPr>
            <w:tcW w:w="1276" w:type="dxa"/>
            <w:shd w:val="clear" w:color="auto" w:fill="auto"/>
          </w:tcPr>
          <w:p w14:paraId="50F44EC0" w14:textId="636962F0" w:rsidR="00DB399E" w:rsidRPr="00D0230D" w:rsidRDefault="00DB399E" w:rsidP="00DB399E">
            <w:pPr>
              <w:ind w:left="360"/>
              <w:rPr>
                <w:rFonts w:ascii="Arial" w:hAnsi="Arial" w:cs="Arial"/>
              </w:rPr>
            </w:pPr>
          </w:p>
        </w:tc>
        <w:tc>
          <w:tcPr>
            <w:tcW w:w="1276" w:type="dxa"/>
          </w:tcPr>
          <w:p w14:paraId="477E0E77" w14:textId="78B20EA6" w:rsidR="00DB399E" w:rsidRPr="00D0230D" w:rsidRDefault="00DB399E" w:rsidP="00DB399E">
            <w:pPr>
              <w:ind w:left="360"/>
              <w:rPr>
                <w:rFonts w:ascii="Arial" w:hAnsi="Arial" w:cs="Arial"/>
              </w:rPr>
            </w:pPr>
          </w:p>
        </w:tc>
      </w:tr>
      <w:tr w:rsidR="00A37E61" w:rsidRPr="0019647C" w14:paraId="504231DE" w14:textId="77777777" w:rsidTr="00CC49CE">
        <w:tc>
          <w:tcPr>
            <w:tcW w:w="2122" w:type="dxa"/>
            <w:shd w:val="clear" w:color="auto" w:fill="auto"/>
          </w:tcPr>
          <w:p w14:paraId="2C6B67F0" w14:textId="41A42D96" w:rsidR="00A37E61" w:rsidRPr="0019647C" w:rsidRDefault="00A37E61" w:rsidP="00A37E61">
            <w:pPr>
              <w:rPr>
                <w:rFonts w:ascii="Arial" w:hAnsi="Arial" w:cs="Arial"/>
              </w:rPr>
            </w:pPr>
            <w:r w:rsidRPr="0019647C">
              <w:rPr>
                <w:rFonts w:ascii="Arial" w:hAnsi="Arial" w:cs="Arial"/>
              </w:rPr>
              <w:t>Dominic Hardisty</w:t>
            </w:r>
          </w:p>
        </w:tc>
        <w:tc>
          <w:tcPr>
            <w:tcW w:w="1323" w:type="dxa"/>
            <w:shd w:val="clear" w:color="auto" w:fill="auto"/>
          </w:tcPr>
          <w:p w14:paraId="2F7F2B05" w14:textId="77777777" w:rsidR="00A37E61" w:rsidRPr="0019647C" w:rsidRDefault="00A37E61" w:rsidP="00A37E61">
            <w:pPr>
              <w:pStyle w:val="ListParagraph"/>
              <w:numPr>
                <w:ilvl w:val="0"/>
                <w:numId w:val="27"/>
              </w:numPr>
              <w:rPr>
                <w:rFonts w:ascii="Arial" w:hAnsi="Arial" w:cs="Arial"/>
                <w:i/>
              </w:rPr>
            </w:pPr>
          </w:p>
        </w:tc>
        <w:tc>
          <w:tcPr>
            <w:tcW w:w="1323" w:type="dxa"/>
            <w:shd w:val="clear" w:color="auto" w:fill="auto"/>
          </w:tcPr>
          <w:p w14:paraId="3CA22793" w14:textId="243BD5D4" w:rsidR="00A37E61" w:rsidRDefault="00F32D6C" w:rsidP="00A37E61">
            <w:pPr>
              <w:ind w:left="493"/>
              <w:rPr>
                <w:rFonts w:ascii="Arial" w:hAnsi="Arial" w:cs="Arial"/>
                <w:i/>
              </w:rPr>
            </w:pPr>
            <w:r>
              <w:rPr>
                <w:rFonts w:ascii="Arial" w:hAnsi="Arial" w:cs="Arial"/>
                <w:i/>
              </w:rPr>
              <w:sym w:font="Wingdings" w:char="F0FC"/>
            </w:r>
          </w:p>
        </w:tc>
        <w:tc>
          <w:tcPr>
            <w:tcW w:w="1464" w:type="dxa"/>
            <w:shd w:val="clear" w:color="auto" w:fill="auto"/>
          </w:tcPr>
          <w:p w14:paraId="33D4F431" w14:textId="563F3ED1" w:rsidR="00A37E61" w:rsidRDefault="00F32D6C" w:rsidP="00807BCD">
            <w:pPr>
              <w:ind w:left="360"/>
              <w:rPr>
                <w:rFonts w:ascii="Arial" w:hAnsi="Arial" w:cs="Arial"/>
                <w:i/>
              </w:rPr>
            </w:pPr>
            <w:r>
              <w:rPr>
                <w:rFonts w:ascii="Arial" w:hAnsi="Arial" w:cs="Arial"/>
                <w:i/>
              </w:rPr>
              <w:t>N/A</w:t>
            </w:r>
          </w:p>
        </w:tc>
        <w:tc>
          <w:tcPr>
            <w:tcW w:w="1276" w:type="dxa"/>
            <w:shd w:val="clear" w:color="auto" w:fill="auto"/>
          </w:tcPr>
          <w:p w14:paraId="0BA8C1B6" w14:textId="7C1829CE" w:rsidR="00A37E61" w:rsidRDefault="00F32D6C" w:rsidP="00A37E61">
            <w:pPr>
              <w:jc w:val="center"/>
              <w:rPr>
                <w:rFonts w:ascii="Arial" w:hAnsi="Arial" w:cs="Arial"/>
                <w:i/>
              </w:rPr>
            </w:pPr>
            <w:r>
              <w:rPr>
                <w:rFonts w:ascii="Arial" w:hAnsi="Arial" w:cs="Arial"/>
                <w:i/>
              </w:rPr>
              <w:t>N/A</w:t>
            </w:r>
          </w:p>
        </w:tc>
        <w:tc>
          <w:tcPr>
            <w:tcW w:w="1276" w:type="dxa"/>
            <w:shd w:val="clear" w:color="auto" w:fill="auto"/>
          </w:tcPr>
          <w:p w14:paraId="641C28A6" w14:textId="0186F3E6" w:rsidR="00A37E61" w:rsidRPr="00F32D6C" w:rsidRDefault="00F32D6C" w:rsidP="00A37E61">
            <w:pPr>
              <w:ind w:left="360"/>
              <w:rPr>
                <w:rFonts w:ascii="Arial" w:hAnsi="Arial" w:cs="Arial"/>
                <w:i/>
              </w:rPr>
            </w:pPr>
            <w:r>
              <w:rPr>
                <w:rFonts w:ascii="Arial" w:hAnsi="Arial" w:cs="Arial"/>
                <w:i/>
              </w:rPr>
              <w:t>N/A</w:t>
            </w:r>
          </w:p>
        </w:tc>
        <w:tc>
          <w:tcPr>
            <w:tcW w:w="1276" w:type="dxa"/>
          </w:tcPr>
          <w:p w14:paraId="275057BA" w14:textId="46F55FEC" w:rsidR="00A37E61" w:rsidRPr="00F32D6C" w:rsidRDefault="00F32D6C" w:rsidP="00F32D6C">
            <w:pPr>
              <w:jc w:val="center"/>
              <w:rPr>
                <w:rFonts w:ascii="Arial" w:hAnsi="Arial" w:cs="Arial"/>
                <w:i/>
              </w:rPr>
            </w:pPr>
            <w:r>
              <w:rPr>
                <w:rFonts w:ascii="Arial" w:hAnsi="Arial" w:cs="Arial"/>
                <w:i/>
              </w:rPr>
              <w:t>N/A</w:t>
            </w:r>
          </w:p>
        </w:tc>
      </w:tr>
      <w:tr w:rsidR="00D0230D" w:rsidRPr="0019647C" w14:paraId="2BB279D2" w14:textId="77777777" w:rsidTr="00CC49CE">
        <w:tc>
          <w:tcPr>
            <w:tcW w:w="2122" w:type="dxa"/>
            <w:shd w:val="clear" w:color="auto" w:fill="auto"/>
          </w:tcPr>
          <w:p w14:paraId="084692F7" w14:textId="02906C15" w:rsidR="00D0230D" w:rsidRPr="0019647C" w:rsidRDefault="00D0230D" w:rsidP="00D0230D">
            <w:pPr>
              <w:rPr>
                <w:rFonts w:ascii="Arial" w:hAnsi="Arial" w:cs="Arial"/>
              </w:rPr>
            </w:pPr>
            <w:r w:rsidRPr="0019647C">
              <w:rPr>
                <w:rFonts w:ascii="Arial" w:hAnsi="Arial" w:cs="Arial"/>
              </w:rPr>
              <w:t xml:space="preserve">Kerry Rogers </w:t>
            </w:r>
          </w:p>
        </w:tc>
        <w:tc>
          <w:tcPr>
            <w:tcW w:w="1323" w:type="dxa"/>
            <w:shd w:val="clear" w:color="auto" w:fill="auto"/>
          </w:tcPr>
          <w:p w14:paraId="1680C2DC" w14:textId="77777777" w:rsidR="00D0230D" w:rsidRPr="0019647C" w:rsidRDefault="00D0230D" w:rsidP="00D0230D">
            <w:pPr>
              <w:pStyle w:val="ListParagraph"/>
              <w:numPr>
                <w:ilvl w:val="0"/>
                <w:numId w:val="27"/>
              </w:numPr>
              <w:rPr>
                <w:rFonts w:ascii="Arial" w:hAnsi="Arial" w:cs="Arial"/>
                <w:i/>
              </w:rPr>
            </w:pPr>
          </w:p>
        </w:tc>
        <w:tc>
          <w:tcPr>
            <w:tcW w:w="1323" w:type="dxa"/>
            <w:shd w:val="clear" w:color="auto" w:fill="auto"/>
          </w:tcPr>
          <w:p w14:paraId="64C01D14" w14:textId="2686E961" w:rsidR="00D0230D" w:rsidRDefault="00F32D6C" w:rsidP="00D0230D">
            <w:pPr>
              <w:ind w:left="493"/>
              <w:rPr>
                <w:rFonts w:ascii="Arial" w:hAnsi="Arial" w:cs="Arial"/>
                <w:i/>
              </w:rPr>
            </w:pPr>
            <w:r>
              <w:rPr>
                <w:rFonts w:ascii="Arial" w:hAnsi="Arial" w:cs="Arial"/>
                <w:i/>
              </w:rPr>
              <w:sym w:font="Wingdings" w:char="F0FC"/>
            </w:r>
          </w:p>
        </w:tc>
        <w:tc>
          <w:tcPr>
            <w:tcW w:w="1464" w:type="dxa"/>
            <w:shd w:val="clear" w:color="auto" w:fill="auto"/>
          </w:tcPr>
          <w:p w14:paraId="39287A15" w14:textId="29A60A1D" w:rsidR="00D0230D" w:rsidRDefault="00D0230D" w:rsidP="00D0230D">
            <w:pPr>
              <w:ind w:left="360"/>
              <w:rPr>
                <w:rFonts w:ascii="Arial" w:hAnsi="Arial" w:cs="Arial"/>
                <w:i/>
              </w:rPr>
            </w:pPr>
          </w:p>
        </w:tc>
        <w:tc>
          <w:tcPr>
            <w:tcW w:w="1276" w:type="dxa"/>
            <w:shd w:val="clear" w:color="auto" w:fill="auto"/>
          </w:tcPr>
          <w:p w14:paraId="60E04E18" w14:textId="200C65FE" w:rsidR="00D0230D" w:rsidRDefault="00D0230D" w:rsidP="00D0230D">
            <w:pPr>
              <w:jc w:val="center"/>
              <w:rPr>
                <w:rFonts w:ascii="Arial" w:hAnsi="Arial" w:cs="Arial"/>
                <w:i/>
              </w:rPr>
            </w:pPr>
          </w:p>
        </w:tc>
        <w:tc>
          <w:tcPr>
            <w:tcW w:w="1276" w:type="dxa"/>
            <w:shd w:val="clear" w:color="auto" w:fill="auto"/>
          </w:tcPr>
          <w:p w14:paraId="1820E017" w14:textId="39627E1B" w:rsidR="00D0230D" w:rsidRPr="00D0230D" w:rsidRDefault="00D0230D" w:rsidP="00D0230D">
            <w:pPr>
              <w:ind w:left="360"/>
              <w:rPr>
                <w:rFonts w:ascii="Arial" w:hAnsi="Arial" w:cs="Arial"/>
              </w:rPr>
            </w:pPr>
          </w:p>
        </w:tc>
        <w:tc>
          <w:tcPr>
            <w:tcW w:w="1276" w:type="dxa"/>
          </w:tcPr>
          <w:p w14:paraId="40417F03" w14:textId="1E8C463D" w:rsidR="00D0230D" w:rsidRPr="00D0230D" w:rsidRDefault="00D0230D" w:rsidP="00D0230D">
            <w:pPr>
              <w:ind w:left="360"/>
              <w:rPr>
                <w:rFonts w:ascii="Arial" w:hAnsi="Arial" w:cs="Arial"/>
              </w:rPr>
            </w:pPr>
          </w:p>
        </w:tc>
      </w:tr>
      <w:tr w:rsidR="00045F57" w:rsidRPr="0019647C" w14:paraId="137603D8" w14:textId="77777777" w:rsidTr="00CC49CE">
        <w:tc>
          <w:tcPr>
            <w:tcW w:w="2122" w:type="dxa"/>
            <w:shd w:val="clear" w:color="auto" w:fill="auto"/>
          </w:tcPr>
          <w:p w14:paraId="7F48BE98" w14:textId="2CC999CC" w:rsidR="00045F57" w:rsidRPr="0019647C" w:rsidRDefault="00045F57" w:rsidP="00D0230D">
            <w:pPr>
              <w:rPr>
                <w:rFonts w:ascii="Arial" w:hAnsi="Arial" w:cs="Arial"/>
              </w:rPr>
            </w:pPr>
            <w:r>
              <w:rPr>
                <w:rFonts w:ascii="Arial" w:hAnsi="Arial" w:cs="Arial"/>
              </w:rPr>
              <w:t>Martyn Ward</w:t>
            </w:r>
          </w:p>
        </w:tc>
        <w:tc>
          <w:tcPr>
            <w:tcW w:w="1323" w:type="dxa"/>
            <w:shd w:val="clear" w:color="auto" w:fill="auto"/>
          </w:tcPr>
          <w:p w14:paraId="24C4C255" w14:textId="77777777" w:rsidR="00045F57" w:rsidRPr="0019647C" w:rsidRDefault="00045F57" w:rsidP="00D0230D">
            <w:pPr>
              <w:pStyle w:val="ListParagraph"/>
              <w:numPr>
                <w:ilvl w:val="0"/>
                <w:numId w:val="27"/>
              </w:numPr>
              <w:rPr>
                <w:rFonts w:ascii="Arial" w:hAnsi="Arial" w:cs="Arial"/>
                <w:i/>
              </w:rPr>
            </w:pPr>
          </w:p>
        </w:tc>
        <w:tc>
          <w:tcPr>
            <w:tcW w:w="1323" w:type="dxa"/>
            <w:shd w:val="clear" w:color="auto" w:fill="auto"/>
          </w:tcPr>
          <w:p w14:paraId="2B600D1F" w14:textId="20B3ED08" w:rsidR="00045F57" w:rsidRDefault="00F32D6C" w:rsidP="00D0230D">
            <w:pPr>
              <w:ind w:left="493"/>
              <w:rPr>
                <w:rFonts w:ascii="Arial" w:hAnsi="Arial" w:cs="Arial"/>
                <w:i/>
              </w:rPr>
            </w:pPr>
            <w:r>
              <w:rPr>
                <w:rFonts w:ascii="Arial" w:hAnsi="Arial" w:cs="Arial"/>
                <w:i/>
              </w:rPr>
              <w:sym w:font="Wingdings" w:char="F0FC"/>
            </w:r>
          </w:p>
        </w:tc>
        <w:tc>
          <w:tcPr>
            <w:tcW w:w="1464" w:type="dxa"/>
            <w:shd w:val="clear" w:color="auto" w:fill="auto"/>
          </w:tcPr>
          <w:p w14:paraId="1EE43ABA" w14:textId="77777777" w:rsidR="00045F57" w:rsidRDefault="00045F57" w:rsidP="00D0230D">
            <w:pPr>
              <w:ind w:left="360"/>
              <w:rPr>
                <w:rFonts w:ascii="Arial" w:hAnsi="Arial" w:cs="Arial"/>
                <w:i/>
              </w:rPr>
            </w:pPr>
          </w:p>
        </w:tc>
        <w:tc>
          <w:tcPr>
            <w:tcW w:w="1276" w:type="dxa"/>
            <w:shd w:val="clear" w:color="auto" w:fill="auto"/>
          </w:tcPr>
          <w:p w14:paraId="34ADAA97" w14:textId="77777777" w:rsidR="00045F57" w:rsidRDefault="00045F57" w:rsidP="00D0230D">
            <w:pPr>
              <w:jc w:val="center"/>
              <w:rPr>
                <w:rFonts w:ascii="Arial" w:hAnsi="Arial" w:cs="Arial"/>
                <w:i/>
              </w:rPr>
            </w:pPr>
          </w:p>
        </w:tc>
        <w:tc>
          <w:tcPr>
            <w:tcW w:w="1276" w:type="dxa"/>
            <w:shd w:val="clear" w:color="auto" w:fill="auto"/>
          </w:tcPr>
          <w:p w14:paraId="05764577" w14:textId="77777777" w:rsidR="00045F57" w:rsidRPr="00D0230D" w:rsidRDefault="00045F57" w:rsidP="00D0230D">
            <w:pPr>
              <w:ind w:left="360"/>
              <w:rPr>
                <w:rFonts w:ascii="Arial" w:hAnsi="Arial" w:cs="Arial"/>
              </w:rPr>
            </w:pPr>
          </w:p>
        </w:tc>
        <w:tc>
          <w:tcPr>
            <w:tcW w:w="1276" w:type="dxa"/>
          </w:tcPr>
          <w:p w14:paraId="25539B35" w14:textId="77777777" w:rsidR="00045F57" w:rsidRPr="00D0230D" w:rsidRDefault="00045F57" w:rsidP="00D0230D">
            <w:pPr>
              <w:ind w:left="360"/>
              <w:rPr>
                <w:rFonts w:ascii="Arial" w:hAnsi="Arial" w:cs="Arial"/>
              </w:rPr>
            </w:pPr>
          </w:p>
        </w:tc>
      </w:tr>
      <w:tr w:rsidR="00D0230D" w:rsidRPr="0019647C" w14:paraId="1CE64622" w14:textId="77777777" w:rsidTr="00CC49CE">
        <w:tc>
          <w:tcPr>
            <w:tcW w:w="2122" w:type="dxa"/>
            <w:shd w:val="clear" w:color="auto" w:fill="auto"/>
          </w:tcPr>
          <w:p w14:paraId="65EC778C" w14:textId="77777777" w:rsidR="00D0230D" w:rsidRPr="0019647C" w:rsidRDefault="00D0230D" w:rsidP="00D0230D">
            <w:pPr>
              <w:rPr>
                <w:rFonts w:ascii="Arial" w:hAnsi="Arial" w:cs="Arial"/>
              </w:rPr>
            </w:pPr>
            <w:r w:rsidRPr="0019647C">
              <w:rPr>
                <w:rFonts w:ascii="Arial" w:hAnsi="Arial" w:cs="Arial"/>
              </w:rPr>
              <w:t xml:space="preserve">Hannah Smith </w:t>
            </w:r>
          </w:p>
        </w:tc>
        <w:tc>
          <w:tcPr>
            <w:tcW w:w="1323" w:type="dxa"/>
            <w:shd w:val="clear" w:color="auto" w:fill="auto"/>
          </w:tcPr>
          <w:p w14:paraId="3BB31252" w14:textId="77777777" w:rsidR="00D0230D" w:rsidRPr="0019647C" w:rsidRDefault="00D0230D" w:rsidP="00D0230D">
            <w:pPr>
              <w:pStyle w:val="ListParagraph"/>
              <w:numPr>
                <w:ilvl w:val="0"/>
                <w:numId w:val="27"/>
              </w:numPr>
              <w:rPr>
                <w:rFonts w:ascii="Arial" w:hAnsi="Arial" w:cs="Arial"/>
                <w:i/>
              </w:rPr>
            </w:pPr>
          </w:p>
        </w:tc>
        <w:tc>
          <w:tcPr>
            <w:tcW w:w="1323" w:type="dxa"/>
            <w:shd w:val="clear" w:color="auto" w:fill="auto"/>
          </w:tcPr>
          <w:p w14:paraId="5FD2B32C" w14:textId="319907A0" w:rsidR="00D0230D" w:rsidRPr="00DB399E" w:rsidRDefault="00F32D6C" w:rsidP="00D0230D">
            <w:pPr>
              <w:ind w:left="493"/>
              <w:rPr>
                <w:rFonts w:ascii="Arial" w:hAnsi="Arial" w:cs="Arial"/>
                <w:i/>
              </w:rPr>
            </w:pPr>
            <w:r>
              <w:rPr>
                <w:rFonts w:ascii="Arial" w:hAnsi="Arial" w:cs="Arial"/>
                <w:i/>
              </w:rPr>
              <w:sym w:font="Wingdings" w:char="F0FC"/>
            </w:r>
          </w:p>
        </w:tc>
        <w:tc>
          <w:tcPr>
            <w:tcW w:w="1464" w:type="dxa"/>
            <w:shd w:val="clear" w:color="auto" w:fill="auto"/>
          </w:tcPr>
          <w:p w14:paraId="31308197" w14:textId="61DEC83C" w:rsidR="00D0230D" w:rsidRPr="0019647C" w:rsidRDefault="00D0230D" w:rsidP="00D0230D">
            <w:pPr>
              <w:ind w:left="360"/>
              <w:rPr>
                <w:rFonts w:ascii="Arial" w:hAnsi="Arial" w:cs="Arial"/>
                <w:i/>
              </w:rPr>
            </w:pPr>
          </w:p>
        </w:tc>
        <w:tc>
          <w:tcPr>
            <w:tcW w:w="1276" w:type="dxa"/>
            <w:shd w:val="clear" w:color="auto" w:fill="auto"/>
          </w:tcPr>
          <w:p w14:paraId="2CE85932" w14:textId="63DC9351" w:rsidR="00D0230D" w:rsidRPr="00DB399E" w:rsidRDefault="00D0230D" w:rsidP="00CC49CE">
            <w:pPr>
              <w:rPr>
                <w:rFonts w:ascii="Arial" w:hAnsi="Arial" w:cs="Arial"/>
                <w:i/>
              </w:rPr>
            </w:pPr>
          </w:p>
        </w:tc>
        <w:tc>
          <w:tcPr>
            <w:tcW w:w="1276" w:type="dxa"/>
            <w:shd w:val="clear" w:color="auto" w:fill="auto"/>
          </w:tcPr>
          <w:p w14:paraId="68B296BF" w14:textId="128C9B04" w:rsidR="00D0230D" w:rsidRPr="00D0230D" w:rsidRDefault="00D0230D" w:rsidP="00D0230D">
            <w:pPr>
              <w:ind w:left="360"/>
              <w:rPr>
                <w:rFonts w:ascii="Arial" w:hAnsi="Arial" w:cs="Arial"/>
              </w:rPr>
            </w:pPr>
          </w:p>
        </w:tc>
        <w:tc>
          <w:tcPr>
            <w:tcW w:w="1276" w:type="dxa"/>
          </w:tcPr>
          <w:p w14:paraId="264E1772" w14:textId="23416354" w:rsidR="00D0230D" w:rsidRPr="00D0230D" w:rsidRDefault="00D0230D" w:rsidP="00D0230D">
            <w:pPr>
              <w:ind w:left="360"/>
              <w:rPr>
                <w:rFonts w:ascii="Arial" w:hAnsi="Arial" w:cs="Arial"/>
              </w:rPr>
            </w:pPr>
          </w:p>
        </w:tc>
      </w:tr>
    </w:tbl>
    <w:p w14:paraId="491D5866" w14:textId="77777777" w:rsidR="00AA66C6" w:rsidRPr="0019647C" w:rsidRDefault="00AA66C6" w:rsidP="0084370B">
      <w:pPr>
        <w:spacing w:after="200" w:line="276" w:lineRule="auto"/>
        <w:rPr>
          <w:rFonts w:ascii="Arial" w:hAnsi="Arial" w:cs="Arial"/>
          <w:b/>
          <w:szCs w:val="24"/>
        </w:rPr>
      </w:pPr>
    </w:p>
    <w:sectPr w:rsidR="00AA66C6" w:rsidRPr="0019647C" w:rsidSect="00DC2971">
      <w:headerReference w:type="default" r:id="rId12"/>
      <w:footerReference w:type="default" r:id="rId13"/>
      <w:pgSz w:w="11906" w:h="16838"/>
      <w:pgMar w:top="680" w:right="862" w:bottom="1135" w:left="86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40E3B" w14:textId="77777777" w:rsidR="00123BCC" w:rsidRDefault="00123BCC" w:rsidP="00527BFF">
      <w:r>
        <w:separator/>
      </w:r>
    </w:p>
  </w:endnote>
  <w:endnote w:type="continuationSeparator" w:id="0">
    <w:p w14:paraId="2909A050" w14:textId="77777777" w:rsidR="00123BCC" w:rsidRDefault="00123BCC" w:rsidP="00527BFF">
      <w:r>
        <w:continuationSeparator/>
      </w:r>
    </w:p>
  </w:endnote>
  <w:endnote w:type="continuationNotice" w:id="1">
    <w:p w14:paraId="24318A93" w14:textId="77777777" w:rsidR="00123BCC" w:rsidRDefault="00123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775771"/>
      <w:docPartObj>
        <w:docPartGallery w:val="Page Numbers (Bottom of Page)"/>
        <w:docPartUnique/>
      </w:docPartObj>
    </w:sdtPr>
    <w:sdtEndPr>
      <w:rPr>
        <w:rFonts w:ascii="Arial" w:hAnsi="Arial" w:cs="Arial"/>
        <w:noProof/>
      </w:rPr>
    </w:sdtEndPr>
    <w:sdtContent>
      <w:p w14:paraId="61D49953" w14:textId="77777777" w:rsidR="00123BCC" w:rsidRPr="000672A6" w:rsidRDefault="00123BCC">
        <w:pPr>
          <w:pStyle w:val="Footer"/>
          <w:jc w:val="center"/>
          <w:rPr>
            <w:rFonts w:ascii="Arial" w:hAnsi="Arial" w:cs="Arial"/>
          </w:rPr>
        </w:pPr>
        <w:r w:rsidRPr="000672A6">
          <w:rPr>
            <w:rFonts w:ascii="Arial" w:hAnsi="Arial" w:cs="Arial"/>
          </w:rPr>
          <w:fldChar w:fldCharType="begin"/>
        </w:r>
        <w:r w:rsidRPr="000672A6">
          <w:rPr>
            <w:rFonts w:ascii="Arial" w:hAnsi="Arial" w:cs="Arial"/>
          </w:rPr>
          <w:instrText xml:space="preserve"> PAGE   \* MERGEFORMAT </w:instrText>
        </w:r>
        <w:r w:rsidRPr="000672A6">
          <w:rPr>
            <w:rFonts w:ascii="Arial" w:hAnsi="Arial" w:cs="Arial"/>
          </w:rPr>
          <w:fldChar w:fldCharType="separate"/>
        </w:r>
        <w:r>
          <w:rPr>
            <w:rFonts w:ascii="Arial" w:hAnsi="Arial" w:cs="Arial"/>
            <w:noProof/>
          </w:rPr>
          <w:t>8</w:t>
        </w:r>
        <w:r w:rsidRPr="000672A6">
          <w:rPr>
            <w:rFonts w:ascii="Arial" w:hAnsi="Arial" w:cs="Arial"/>
            <w:noProof/>
          </w:rPr>
          <w:fldChar w:fldCharType="end"/>
        </w:r>
      </w:p>
    </w:sdtContent>
  </w:sdt>
  <w:p w14:paraId="340AF519" w14:textId="77777777" w:rsidR="00123BCC" w:rsidRDefault="00123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B1441" w14:textId="77777777" w:rsidR="00123BCC" w:rsidRDefault="00123BCC" w:rsidP="00527BFF">
      <w:r>
        <w:separator/>
      </w:r>
    </w:p>
  </w:footnote>
  <w:footnote w:type="continuationSeparator" w:id="0">
    <w:p w14:paraId="605E286E" w14:textId="77777777" w:rsidR="00123BCC" w:rsidRDefault="00123BCC" w:rsidP="00527BFF">
      <w:r>
        <w:continuationSeparator/>
      </w:r>
    </w:p>
  </w:footnote>
  <w:footnote w:type="continuationNotice" w:id="1">
    <w:p w14:paraId="0603D647" w14:textId="77777777" w:rsidR="00123BCC" w:rsidRDefault="00123B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C9031" w14:textId="46A0359C" w:rsidR="00123BCC" w:rsidRDefault="00123BCC" w:rsidP="009B04B0">
    <w:pPr>
      <w:pStyle w:val="Header"/>
      <w:jc w:val="center"/>
      <w:rPr>
        <w:rFonts w:ascii="Arial" w:hAnsi="Arial" w:cs="Arial"/>
        <w:i/>
        <w:sz w:val="22"/>
        <w:szCs w:val="22"/>
      </w:rPr>
    </w:pPr>
    <w:r>
      <w:rPr>
        <w:rFonts w:ascii="Arial" w:hAnsi="Arial" w:cs="Arial"/>
        <w:i/>
        <w:sz w:val="22"/>
        <w:szCs w:val="22"/>
      </w:rPr>
      <w:t>PUBLIC</w:t>
    </w:r>
  </w:p>
  <w:p w14:paraId="6047B338" w14:textId="61EBABBA" w:rsidR="00123BCC" w:rsidRDefault="00123BCC" w:rsidP="009B04B0">
    <w:pPr>
      <w:pStyle w:val="Header"/>
      <w:jc w:val="center"/>
      <w:rPr>
        <w:rFonts w:ascii="Arial" w:hAnsi="Arial" w:cs="Arial"/>
        <w:i/>
        <w:sz w:val="22"/>
        <w:szCs w:val="22"/>
      </w:rPr>
    </w:pPr>
    <w:r>
      <w:rPr>
        <w:rFonts w:ascii="Arial" w:hAnsi="Arial" w:cs="Arial"/>
        <w:i/>
        <w:sz w:val="22"/>
        <w:szCs w:val="22"/>
      </w:rPr>
      <w:t>Minutes of the Finance &amp; Investment Committee, 09 July 2019</w:t>
    </w:r>
  </w:p>
  <w:p w14:paraId="6D6EDB20" w14:textId="77777777" w:rsidR="00123BCC" w:rsidRPr="00DC2971" w:rsidRDefault="00123BCC" w:rsidP="009B04B0">
    <w:pPr>
      <w:pStyle w:val="Header"/>
      <w:jc w:val="center"/>
      <w:rPr>
        <w:rFonts w:ascii="Arial" w:hAnsi="Arial" w:cs="Arial"/>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3C1"/>
    <w:multiLevelType w:val="hybridMultilevel"/>
    <w:tmpl w:val="9586BEE8"/>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 w15:restartNumberingAfterBreak="0">
    <w:nsid w:val="035E5534"/>
    <w:multiLevelType w:val="hybridMultilevel"/>
    <w:tmpl w:val="ED3A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048E8"/>
    <w:multiLevelType w:val="hybridMultilevel"/>
    <w:tmpl w:val="76CE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AD4"/>
    <w:multiLevelType w:val="hybridMultilevel"/>
    <w:tmpl w:val="3B48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C574F"/>
    <w:multiLevelType w:val="hybridMultilevel"/>
    <w:tmpl w:val="95CAE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1180D"/>
    <w:multiLevelType w:val="hybridMultilevel"/>
    <w:tmpl w:val="D6AAB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C23F8"/>
    <w:multiLevelType w:val="hybridMultilevel"/>
    <w:tmpl w:val="464A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E4E61"/>
    <w:multiLevelType w:val="hybridMultilevel"/>
    <w:tmpl w:val="2AB0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03D52"/>
    <w:multiLevelType w:val="hybridMultilevel"/>
    <w:tmpl w:val="5BF2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D177C"/>
    <w:multiLevelType w:val="hybridMultilevel"/>
    <w:tmpl w:val="41D4F03E"/>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0" w15:restartNumberingAfterBreak="0">
    <w:nsid w:val="1CEA71F5"/>
    <w:multiLevelType w:val="hybridMultilevel"/>
    <w:tmpl w:val="1DB6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E1027"/>
    <w:multiLevelType w:val="hybridMultilevel"/>
    <w:tmpl w:val="7AF8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45661"/>
    <w:multiLevelType w:val="hybridMultilevel"/>
    <w:tmpl w:val="2B2A42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135AB"/>
    <w:multiLevelType w:val="hybridMultilevel"/>
    <w:tmpl w:val="1994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D1D53"/>
    <w:multiLevelType w:val="hybridMultilevel"/>
    <w:tmpl w:val="749A9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F0DA0"/>
    <w:multiLevelType w:val="hybridMultilevel"/>
    <w:tmpl w:val="A6F0B9B6"/>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6" w15:restartNumberingAfterBreak="0">
    <w:nsid w:val="26AD63CF"/>
    <w:multiLevelType w:val="hybridMultilevel"/>
    <w:tmpl w:val="8936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04E40"/>
    <w:multiLevelType w:val="hybridMultilevel"/>
    <w:tmpl w:val="72D82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52EE0"/>
    <w:multiLevelType w:val="hybridMultilevel"/>
    <w:tmpl w:val="F838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2E6497"/>
    <w:multiLevelType w:val="hybridMultilevel"/>
    <w:tmpl w:val="91EC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837B5"/>
    <w:multiLevelType w:val="hybridMultilevel"/>
    <w:tmpl w:val="CE58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00897"/>
    <w:multiLevelType w:val="hybridMultilevel"/>
    <w:tmpl w:val="762868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2BE2F46"/>
    <w:multiLevelType w:val="hybridMultilevel"/>
    <w:tmpl w:val="9B40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E2218"/>
    <w:multiLevelType w:val="hybridMultilevel"/>
    <w:tmpl w:val="452C3D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270426"/>
    <w:multiLevelType w:val="hybridMultilevel"/>
    <w:tmpl w:val="9B04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AA31AA"/>
    <w:multiLevelType w:val="hybridMultilevel"/>
    <w:tmpl w:val="44166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C91E64"/>
    <w:multiLevelType w:val="hybridMultilevel"/>
    <w:tmpl w:val="7CAA1A6C"/>
    <w:lvl w:ilvl="0" w:tplc="0809000D">
      <w:start w:val="1"/>
      <w:numFmt w:val="bullet"/>
      <w:lvlText w:val=""/>
      <w:lvlJc w:val="left"/>
      <w:pPr>
        <w:ind w:left="853" w:hanging="360"/>
      </w:pPr>
      <w:rPr>
        <w:rFonts w:ascii="Wingdings" w:hAnsi="Wingdings"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27" w15:restartNumberingAfterBreak="0">
    <w:nsid w:val="4E9154FB"/>
    <w:multiLevelType w:val="hybridMultilevel"/>
    <w:tmpl w:val="CBC8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B625E"/>
    <w:multiLevelType w:val="hybridMultilevel"/>
    <w:tmpl w:val="3EB65DD4"/>
    <w:lvl w:ilvl="0" w:tplc="3A1EFC44">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126513"/>
    <w:multiLevelType w:val="hybridMultilevel"/>
    <w:tmpl w:val="55AE4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81AA0"/>
    <w:multiLevelType w:val="hybridMultilevel"/>
    <w:tmpl w:val="4F1A27C8"/>
    <w:lvl w:ilvl="0" w:tplc="C1986B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865EF4"/>
    <w:multiLevelType w:val="hybridMultilevel"/>
    <w:tmpl w:val="1B82B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00E5018"/>
    <w:multiLevelType w:val="multilevel"/>
    <w:tmpl w:val="4EE871FA"/>
    <w:lvl w:ilvl="0">
      <w:start w:val="1"/>
      <w:numFmt w:val="decimal"/>
      <w:lvlText w:val="%1.0"/>
      <w:lvlJc w:val="left"/>
      <w:pPr>
        <w:ind w:left="862"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0CB081E"/>
    <w:multiLevelType w:val="hybridMultilevel"/>
    <w:tmpl w:val="418E3FF4"/>
    <w:lvl w:ilvl="0" w:tplc="3A1EFC44">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D4621"/>
    <w:multiLevelType w:val="hybridMultilevel"/>
    <w:tmpl w:val="5B36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D4D04"/>
    <w:multiLevelType w:val="hybridMultilevel"/>
    <w:tmpl w:val="774E8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B22322"/>
    <w:multiLevelType w:val="hybridMultilevel"/>
    <w:tmpl w:val="40B84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1F58BB"/>
    <w:multiLevelType w:val="hybridMultilevel"/>
    <w:tmpl w:val="8BC0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EE4087"/>
    <w:multiLevelType w:val="hybridMultilevel"/>
    <w:tmpl w:val="808CF6B6"/>
    <w:lvl w:ilvl="0" w:tplc="065EC632">
      <w:start w:val="1"/>
      <w:numFmt w:val="decimal"/>
      <w:lvlText w:val="%1."/>
      <w:lvlJc w:val="left"/>
      <w:pPr>
        <w:tabs>
          <w:tab w:val="num" w:pos="360"/>
        </w:tabs>
        <w:ind w:left="360" w:hanging="360"/>
      </w:pPr>
      <w:rPr>
        <w:rFonts w:ascii="Arial" w:hAnsi="Arial" w:hint="default"/>
        <w:b w:val="0"/>
        <w:i w:val="0"/>
        <w:color w:val="000000"/>
        <w:sz w:val="24"/>
      </w:rPr>
    </w:lvl>
    <w:lvl w:ilvl="1" w:tplc="08090001">
      <w:start w:val="1"/>
      <w:numFmt w:val="bullet"/>
      <w:lvlText w:val=""/>
      <w:lvlJc w:val="left"/>
      <w:pPr>
        <w:tabs>
          <w:tab w:val="num" w:pos="1080"/>
        </w:tabs>
        <w:ind w:left="1080" w:hanging="360"/>
      </w:pPr>
      <w:rPr>
        <w:rFonts w:ascii="Symbol" w:hAnsi="Symbol" w:hint="default"/>
        <w:sz w:val="24"/>
        <w:szCs w:val="24"/>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71CA2086"/>
    <w:multiLevelType w:val="hybridMultilevel"/>
    <w:tmpl w:val="BAD8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56657E"/>
    <w:multiLevelType w:val="hybridMultilevel"/>
    <w:tmpl w:val="A838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E510E3"/>
    <w:multiLevelType w:val="hybridMultilevel"/>
    <w:tmpl w:val="1BCE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F6064"/>
    <w:multiLevelType w:val="hybridMultilevel"/>
    <w:tmpl w:val="2D74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9078F"/>
    <w:multiLevelType w:val="hybridMultilevel"/>
    <w:tmpl w:val="4B20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060F01"/>
    <w:multiLevelType w:val="hybridMultilevel"/>
    <w:tmpl w:val="AEF4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937AE0"/>
    <w:multiLevelType w:val="hybridMultilevel"/>
    <w:tmpl w:val="8BBE5946"/>
    <w:lvl w:ilvl="0" w:tplc="91E2FD4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D493B81"/>
    <w:multiLevelType w:val="hybridMultilevel"/>
    <w:tmpl w:val="E9AE3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5"/>
  </w:num>
  <w:num w:numId="3">
    <w:abstractNumId w:val="23"/>
  </w:num>
  <w:num w:numId="4">
    <w:abstractNumId w:val="13"/>
  </w:num>
  <w:num w:numId="5">
    <w:abstractNumId w:val="30"/>
  </w:num>
  <w:num w:numId="6">
    <w:abstractNumId w:val="0"/>
  </w:num>
  <w:num w:numId="7">
    <w:abstractNumId w:val="8"/>
  </w:num>
  <w:num w:numId="8">
    <w:abstractNumId w:val="43"/>
  </w:num>
  <w:num w:numId="9">
    <w:abstractNumId w:val="17"/>
  </w:num>
  <w:num w:numId="10">
    <w:abstractNumId w:val="36"/>
  </w:num>
  <w:num w:numId="11">
    <w:abstractNumId w:val="31"/>
  </w:num>
  <w:num w:numId="12">
    <w:abstractNumId w:val="6"/>
  </w:num>
  <w:num w:numId="13">
    <w:abstractNumId w:val="10"/>
  </w:num>
  <w:num w:numId="14">
    <w:abstractNumId w:val="4"/>
  </w:num>
  <w:num w:numId="15">
    <w:abstractNumId w:val="25"/>
  </w:num>
  <w:num w:numId="16">
    <w:abstractNumId w:val="20"/>
  </w:num>
  <w:num w:numId="17">
    <w:abstractNumId w:val="45"/>
  </w:num>
  <w:num w:numId="18">
    <w:abstractNumId w:val="44"/>
  </w:num>
  <w:num w:numId="19">
    <w:abstractNumId w:val="39"/>
  </w:num>
  <w:num w:numId="20">
    <w:abstractNumId w:val="34"/>
  </w:num>
  <w:num w:numId="21">
    <w:abstractNumId w:val="41"/>
  </w:num>
  <w:num w:numId="22">
    <w:abstractNumId w:val="3"/>
  </w:num>
  <w:num w:numId="23">
    <w:abstractNumId w:val="12"/>
  </w:num>
  <w:num w:numId="24">
    <w:abstractNumId w:val="28"/>
  </w:num>
  <w:num w:numId="25">
    <w:abstractNumId w:val="33"/>
  </w:num>
  <w:num w:numId="26">
    <w:abstractNumId w:val="2"/>
  </w:num>
  <w:num w:numId="27">
    <w:abstractNumId w:val="26"/>
  </w:num>
  <w:num w:numId="28">
    <w:abstractNumId w:val="46"/>
  </w:num>
  <w:num w:numId="29">
    <w:abstractNumId w:val="37"/>
  </w:num>
  <w:num w:numId="30">
    <w:abstractNumId w:val="24"/>
  </w:num>
  <w:num w:numId="31">
    <w:abstractNumId w:val="38"/>
  </w:num>
  <w:num w:numId="32">
    <w:abstractNumId w:val="11"/>
  </w:num>
  <w:num w:numId="33">
    <w:abstractNumId w:val="29"/>
  </w:num>
  <w:num w:numId="34">
    <w:abstractNumId w:val="32"/>
  </w:num>
  <w:num w:numId="35">
    <w:abstractNumId w:val="15"/>
  </w:num>
  <w:num w:numId="36">
    <w:abstractNumId w:val="9"/>
  </w:num>
  <w:num w:numId="37">
    <w:abstractNumId w:val="21"/>
  </w:num>
  <w:num w:numId="38">
    <w:abstractNumId w:val="14"/>
  </w:num>
  <w:num w:numId="39">
    <w:abstractNumId w:val="22"/>
  </w:num>
  <w:num w:numId="40">
    <w:abstractNumId w:val="1"/>
  </w:num>
  <w:num w:numId="41">
    <w:abstractNumId w:val="19"/>
  </w:num>
  <w:num w:numId="42">
    <w:abstractNumId w:val="40"/>
  </w:num>
  <w:num w:numId="43">
    <w:abstractNumId w:val="18"/>
  </w:num>
  <w:num w:numId="44">
    <w:abstractNumId w:val="27"/>
  </w:num>
  <w:num w:numId="45">
    <w:abstractNumId w:val="16"/>
  </w:num>
  <w:num w:numId="46">
    <w:abstractNumId w:val="4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FF"/>
    <w:rsid w:val="00001086"/>
    <w:rsid w:val="000057D0"/>
    <w:rsid w:val="00006B40"/>
    <w:rsid w:val="000076BA"/>
    <w:rsid w:val="00007A6C"/>
    <w:rsid w:val="00010F3F"/>
    <w:rsid w:val="00011152"/>
    <w:rsid w:val="000117C0"/>
    <w:rsid w:val="000129F0"/>
    <w:rsid w:val="00013163"/>
    <w:rsid w:val="000144FE"/>
    <w:rsid w:val="00015028"/>
    <w:rsid w:val="0001596A"/>
    <w:rsid w:val="000168D0"/>
    <w:rsid w:val="0001726C"/>
    <w:rsid w:val="00017D72"/>
    <w:rsid w:val="00020B28"/>
    <w:rsid w:val="00020FCA"/>
    <w:rsid w:val="00022490"/>
    <w:rsid w:val="00022C61"/>
    <w:rsid w:val="00022E02"/>
    <w:rsid w:val="0002329D"/>
    <w:rsid w:val="0002353A"/>
    <w:rsid w:val="00023D2B"/>
    <w:rsid w:val="00024FB8"/>
    <w:rsid w:val="000253F3"/>
    <w:rsid w:val="00025F93"/>
    <w:rsid w:val="00026D14"/>
    <w:rsid w:val="000278E1"/>
    <w:rsid w:val="000318A4"/>
    <w:rsid w:val="00032500"/>
    <w:rsid w:val="000330CB"/>
    <w:rsid w:val="00034653"/>
    <w:rsid w:val="00034F4B"/>
    <w:rsid w:val="00035025"/>
    <w:rsid w:val="000355F6"/>
    <w:rsid w:val="00035811"/>
    <w:rsid w:val="00035EA9"/>
    <w:rsid w:val="00037697"/>
    <w:rsid w:val="00040284"/>
    <w:rsid w:val="00040A71"/>
    <w:rsid w:val="00041133"/>
    <w:rsid w:val="00041624"/>
    <w:rsid w:val="000419F1"/>
    <w:rsid w:val="00041BF5"/>
    <w:rsid w:val="00041CAC"/>
    <w:rsid w:val="000423BD"/>
    <w:rsid w:val="0004265C"/>
    <w:rsid w:val="0004266D"/>
    <w:rsid w:val="00042CF9"/>
    <w:rsid w:val="000439A3"/>
    <w:rsid w:val="00043A56"/>
    <w:rsid w:val="00043D7E"/>
    <w:rsid w:val="00045F57"/>
    <w:rsid w:val="00046B4E"/>
    <w:rsid w:val="00047488"/>
    <w:rsid w:val="0005126E"/>
    <w:rsid w:val="000512DC"/>
    <w:rsid w:val="00053B41"/>
    <w:rsid w:val="00053D5F"/>
    <w:rsid w:val="00053F4D"/>
    <w:rsid w:val="00054B17"/>
    <w:rsid w:val="00054B6F"/>
    <w:rsid w:val="00054C38"/>
    <w:rsid w:val="00055932"/>
    <w:rsid w:val="000562D3"/>
    <w:rsid w:val="000566A4"/>
    <w:rsid w:val="000569DF"/>
    <w:rsid w:val="00056FAD"/>
    <w:rsid w:val="00057225"/>
    <w:rsid w:val="00057696"/>
    <w:rsid w:val="00061306"/>
    <w:rsid w:val="0006158B"/>
    <w:rsid w:val="00061AB7"/>
    <w:rsid w:val="00062221"/>
    <w:rsid w:val="00062754"/>
    <w:rsid w:val="00062B80"/>
    <w:rsid w:val="00062E5B"/>
    <w:rsid w:val="000630D8"/>
    <w:rsid w:val="00064105"/>
    <w:rsid w:val="00065A1D"/>
    <w:rsid w:val="000660CC"/>
    <w:rsid w:val="00066A9D"/>
    <w:rsid w:val="000672A6"/>
    <w:rsid w:val="00070365"/>
    <w:rsid w:val="00070746"/>
    <w:rsid w:val="0007081F"/>
    <w:rsid w:val="00070D9C"/>
    <w:rsid w:val="00071322"/>
    <w:rsid w:val="00071FD3"/>
    <w:rsid w:val="00073EB2"/>
    <w:rsid w:val="000761EA"/>
    <w:rsid w:val="00077BE6"/>
    <w:rsid w:val="000802A5"/>
    <w:rsid w:val="00080B2B"/>
    <w:rsid w:val="00080B6C"/>
    <w:rsid w:val="00081F3C"/>
    <w:rsid w:val="000827E0"/>
    <w:rsid w:val="000833F3"/>
    <w:rsid w:val="00083BF8"/>
    <w:rsid w:val="00083F4F"/>
    <w:rsid w:val="00084019"/>
    <w:rsid w:val="0008795E"/>
    <w:rsid w:val="00090464"/>
    <w:rsid w:val="00090FA1"/>
    <w:rsid w:val="000915C9"/>
    <w:rsid w:val="00094043"/>
    <w:rsid w:val="00094657"/>
    <w:rsid w:val="00095EEC"/>
    <w:rsid w:val="000965A5"/>
    <w:rsid w:val="000A1A96"/>
    <w:rsid w:val="000A1ADD"/>
    <w:rsid w:val="000A1E0A"/>
    <w:rsid w:val="000A2257"/>
    <w:rsid w:val="000A234A"/>
    <w:rsid w:val="000A249D"/>
    <w:rsid w:val="000A276C"/>
    <w:rsid w:val="000A28AF"/>
    <w:rsid w:val="000A295E"/>
    <w:rsid w:val="000A4CB5"/>
    <w:rsid w:val="000A4D4E"/>
    <w:rsid w:val="000A5DD7"/>
    <w:rsid w:val="000B0B55"/>
    <w:rsid w:val="000B1236"/>
    <w:rsid w:val="000B127E"/>
    <w:rsid w:val="000B39A6"/>
    <w:rsid w:val="000B39FC"/>
    <w:rsid w:val="000B4080"/>
    <w:rsid w:val="000B4B34"/>
    <w:rsid w:val="000B6292"/>
    <w:rsid w:val="000C0746"/>
    <w:rsid w:val="000C0A52"/>
    <w:rsid w:val="000C2076"/>
    <w:rsid w:val="000C22E0"/>
    <w:rsid w:val="000C244C"/>
    <w:rsid w:val="000C2B5A"/>
    <w:rsid w:val="000C3024"/>
    <w:rsid w:val="000C3B1E"/>
    <w:rsid w:val="000C3FA5"/>
    <w:rsid w:val="000C4022"/>
    <w:rsid w:val="000C4084"/>
    <w:rsid w:val="000C4CA4"/>
    <w:rsid w:val="000C4E2B"/>
    <w:rsid w:val="000C59CD"/>
    <w:rsid w:val="000C6704"/>
    <w:rsid w:val="000C6705"/>
    <w:rsid w:val="000D173C"/>
    <w:rsid w:val="000D22D0"/>
    <w:rsid w:val="000D28F6"/>
    <w:rsid w:val="000D3A14"/>
    <w:rsid w:val="000D3A4B"/>
    <w:rsid w:val="000D40CF"/>
    <w:rsid w:val="000D413B"/>
    <w:rsid w:val="000D452C"/>
    <w:rsid w:val="000D4C7C"/>
    <w:rsid w:val="000D5057"/>
    <w:rsid w:val="000D5C8A"/>
    <w:rsid w:val="000D5FA0"/>
    <w:rsid w:val="000D6F2D"/>
    <w:rsid w:val="000D759C"/>
    <w:rsid w:val="000D7BF5"/>
    <w:rsid w:val="000D7F38"/>
    <w:rsid w:val="000E053E"/>
    <w:rsid w:val="000E0644"/>
    <w:rsid w:val="000E0A3A"/>
    <w:rsid w:val="000E0F44"/>
    <w:rsid w:val="000E1AE9"/>
    <w:rsid w:val="000E3409"/>
    <w:rsid w:val="000E3CFF"/>
    <w:rsid w:val="000E6D91"/>
    <w:rsid w:val="000E7060"/>
    <w:rsid w:val="000E7CAC"/>
    <w:rsid w:val="000F0742"/>
    <w:rsid w:val="000F0FB6"/>
    <w:rsid w:val="000F1056"/>
    <w:rsid w:val="000F180B"/>
    <w:rsid w:val="000F1A06"/>
    <w:rsid w:val="000F24AC"/>
    <w:rsid w:val="000F3D77"/>
    <w:rsid w:val="000F3FFB"/>
    <w:rsid w:val="000F66DD"/>
    <w:rsid w:val="001003B2"/>
    <w:rsid w:val="0010058F"/>
    <w:rsid w:val="00100C7B"/>
    <w:rsid w:val="0010262F"/>
    <w:rsid w:val="0010282F"/>
    <w:rsid w:val="00102864"/>
    <w:rsid w:val="00102A4B"/>
    <w:rsid w:val="00102E4C"/>
    <w:rsid w:val="001036B5"/>
    <w:rsid w:val="00103844"/>
    <w:rsid w:val="00105884"/>
    <w:rsid w:val="0010676A"/>
    <w:rsid w:val="00107363"/>
    <w:rsid w:val="00110AAC"/>
    <w:rsid w:val="00111284"/>
    <w:rsid w:val="00111DF3"/>
    <w:rsid w:val="00112F45"/>
    <w:rsid w:val="001135AD"/>
    <w:rsid w:val="00113A4B"/>
    <w:rsid w:val="00113BAC"/>
    <w:rsid w:val="00114A04"/>
    <w:rsid w:val="00114AE6"/>
    <w:rsid w:val="00115A46"/>
    <w:rsid w:val="00115BE4"/>
    <w:rsid w:val="00115BEC"/>
    <w:rsid w:val="00115DFE"/>
    <w:rsid w:val="001171B7"/>
    <w:rsid w:val="0011727E"/>
    <w:rsid w:val="00120504"/>
    <w:rsid w:val="00120885"/>
    <w:rsid w:val="00121CB0"/>
    <w:rsid w:val="00121DE0"/>
    <w:rsid w:val="00123BCC"/>
    <w:rsid w:val="0012527A"/>
    <w:rsid w:val="001255F3"/>
    <w:rsid w:val="00125EB1"/>
    <w:rsid w:val="00127BFB"/>
    <w:rsid w:val="00130834"/>
    <w:rsid w:val="00131995"/>
    <w:rsid w:val="0013255B"/>
    <w:rsid w:val="001337A7"/>
    <w:rsid w:val="001341CD"/>
    <w:rsid w:val="001343E4"/>
    <w:rsid w:val="001364F2"/>
    <w:rsid w:val="0013693B"/>
    <w:rsid w:val="00137A28"/>
    <w:rsid w:val="00137C87"/>
    <w:rsid w:val="001402FA"/>
    <w:rsid w:val="001415AD"/>
    <w:rsid w:val="001415E7"/>
    <w:rsid w:val="00141697"/>
    <w:rsid w:val="00141BE3"/>
    <w:rsid w:val="00142765"/>
    <w:rsid w:val="00142CAD"/>
    <w:rsid w:val="00144AD1"/>
    <w:rsid w:val="00146ED5"/>
    <w:rsid w:val="001470A8"/>
    <w:rsid w:val="001474F6"/>
    <w:rsid w:val="00147BF4"/>
    <w:rsid w:val="00151579"/>
    <w:rsid w:val="00151953"/>
    <w:rsid w:val="0015372D"/>
    <w:rsid w:val="00154D8A"/>
    <w:rsid w:val="00155995"/>
    <w:rsid w:val="001566AA"/>
    <w:rsid w:val="00156709"/>
    <w:rsid w:val="0015694F"/>
    <w:rsid w:val="00160059"/>
    <w:rsid w:val="00161A26"/>
    <w:rsid w:val="00161B1C"/>
    <w:rsid w:val="00162470"/>
    <w:rsid w:val="00162E0A"/>
    <w:rsid w:val="0016302A"/>
    <w:rsid w:val="00163098"/>
    <w:rsid w:val="001632FF"/>
    <w:rsid w:val="00163FA8"/>
    <w:rsid w:val="00165CC6"/>
    <w:rsid w:val="00165DA7"/>
    <w:rsid w:val="00166A89"/>
    <w:rsid w:val="0016736C"/>
    <w:rsid w:val="00167603"/>
    <w:rsid w:val="00167ABB"/>
    <w:rsid w:val="00167ACD"/>
    <w:rsid w:val="00167BDA"/>
    <w:rsid w:val="0017116D"/>
    <w:rsid w:val="001720C6"/>
    <w:rsid w:val="00173CFE"/>
    <w:rsid w:val="001753EE"/>
    <w:rsid w:val="0017596C"/>
    <w:rsid w:val="00176BC2"/>
    <w:rsid w:val="001809F6"/>
    <w:rsid w:val="00180C4F"/>
    <w:rsid w:val="0018187A"/>
    <w:rsid w:val="00182122"/>
    <w:rsid w:val="0018282B"/>
    <w:rsid w:val="00182ED0"/>
    <w:rsid w:val="0018337E"/>
    <w:rsid w:val="001848A9"/>
    <w:rsid w:val="001848F4"/>
    <w:rsid w:val="00185530"/>
    <w:rsid w:val="00185727"/>
    <w:rsid w:val="0018613B"/>
    <w:rsid w:val="0018703F"/>
    <w:rsid w:val="001872A3"/>
    <w:rsid w:val="00187870"/>
    <w:rsid w:val="0018791B"/>
    <w:rsid w:val="00190644"/>
    <w:rsid w:val="001914FF"/>
    <w:rsid w:val="0019263F"/>
    <w:rsid w:val="001930E6"/>
    <w:rsid w:val="0019332E"/>
    <w:rsid w:val="00194C4D"/>
    <w:rsid w:val="00195204"/>
    <w:rsid w:val="00195755"/>
    <w:rsid w:val="0019647C"/>
    <w:rsid w:val="001978D0"/>
    <w:rsid w:val="001A022C"/>
    <w:rsid w:val="001A0255"/>
    <w:rsid w:val="001A0341"/>
    <w:rsid w:val="001A14A1"/>
    <w:rsid w:val="001A14ED"/>
    <w:rsid w:val="001A221E"/>
    <w:rsid w:val="001A2388"/>
    <w:rsid w:val="001A2801"/>
    <w:rsid w:val="001A2E11"/>
    <w:rsid w:val="001A33DB"/>
    <w:rsid w:val="001A3443"/>
    <w:rsid w:val="001A3E15"/>
    <w:rsid w:val="001A4DB6"/>
    <w:rsid w:val="001A55BA"/>
    <w:rsid w:val="001A57AC"/>
    <w:rsid w:val="001A58C3"/>
    <w:rsid w:val="001A5BFC"/>
    <w:rsid w:val="001A7421"/>
    <w:rsid w:val="001A7CF3"/>
    <w:rsid w:val="001A7F7B"/>
    <w:rsid w:val="001B288E"/>
    <w:rsid w:val="001B315A"/>
    <w:rsid w:val="001B3873"/>
    <w:rsid w:val="001B3E0E"/>
    <w:rsid w:val="001B5032"/>
    <w:rsid w:val="001B529A"/>
    <w:rsid w:val="001B5414"/>
    <w:rsid w:val="001B5EA0"/>
    <w:rsid w:val="001B670C"/>
    <w:rsid w:val="001C04A3"/>
    <w:rsid w:val="001C10C3"/>
    <w:rsid w:val="001C2BB9"/>
    <w:rsid w:val="001C3231"/>
    <w:rsid w:val="001C3E11"/>
    <w:rsid w:val="001C5174"/>
    <w:rsid w:val="001C61E7"/>
    <w:rsid w:val="001D0190"/>
    <w:rsid w:val="001D09E1"/>
    <w:rsid w:val="001D1719"/>
    <w:rsid w:val="001D1CF9"/>
    <w:rsid w:val="001D2338"/>
    <w:rsid w:val="001D3868"/>
    <w:rsid w:val="001D3969"/>
    <w:rsid w:val="001D43DD"/>
    <w:rsid w:val="001D49E2"/>
    <w:rsid w:val="001D75C1"/>
    <w:rsid w:val="001E1986"/>
    <w:rsid w:val="001E1BC4"/>
    <w:rsid w:val="001E1DF4"/>
    <w:rsid w:val="001E2E8D"/>
    <w:rsid w:val="001E2FB5"/>
    <w:rsid w:val="001E3458"/>
    <w:rsid w:val="001E3969"/>
    <w:rsid w:val="001E401F"/>
    <w:rsid w:val="001E40D8"/>
    <w:rsid w:val="001E455B"/>
    <w:rsid w:val="001E46B1"/>
    <w:rsid w:val="001E4A69"/>
    <w:rsid w:val="001E503C"/>
    <w:rsid w:val="001E5EA3"/>
    <w:rsid w:val="001E678E"/>
    <w:rsid w:val="001E6B78"/>
    <w:rsid w:val="001E7E79"/>
    <w:rsid w:val="001F00AB"/>
    <w:rsid w:val="001F1280"/>
    <w:rsid w:val="001F30D8"/>
    <w:rsid w:val="001F4468"/>
    <w:rsid w:val="001F4510"/>
    <w:rsid w:val="001F4544"/>
    <w:rsid w:val="001F63DB"/>
    <w:rsid w:val="001F6ED3"/>
    <w:rsid w:val="001F7297"/>
    <w:rsid w:val="001F7A29"/>
    <w:rsid w:val="001F7D66"/>
    <w:rsid w:val="00200B50"/>
    <w:rsid w:val="00200F27"/>
    <w:rsid w:val="0020311D"/>
    <w:rsid w:val="0020529B"/>
    <w:rsid w:val="00206805"/>
    <w:rsid w:val="002070DE"/>
    <w:rsid w:val="00207D9E"/>
    <w:rsid w:val="0021018C"/>
    <w:rsid w:val="00210263"/>
    <w:rsid w:val="002109F6"/>
    <w:rsid w:val="00210B21"/>
    <w:rsid w:val="002117AD"/>
    <w:rsid w:val="00211911"/>
    <w:rsid w:val="00212CD3"/>
    <w:rsid w:val="00212FB2"/>
    <w:rsid w:val="00213F35"/>
    <w:rsid w:val="00217543"/>
    <w:rsid w:val="0022068A"/>
    <w:rsid w:val="00220C50"/>
    <w:rsid w:val="00221282"/>
    <w:rsid w:val="00222B38"/>
    <w:rsid w:val="00223AAB"/>
    <w:rsid w:val="00223F0D"/>
    <w:rsid w:val="0022482E"/>
    <w:rsid w:val="00224F8A"/>
    <w:rsid w:val="00224FB3"/>
    <w:rsid w:val="00225BDA"/>
    <w:rsid w:val="00225C8C"/>
    <w:rsid w:val="002263C5"/>
    <w:rsid w:val="00227793"/>
    <w:rsid w:val="00231092"/>
    <w:rsid w:val="00231A41"/>
    <w:rsid w:val="002320FC"/>
    <w:rsid w:val="00232232"/>
    <w:rsid w:val="00232CD6"/>
    <w:rsid w:val="00232EAF"/>
    <w:rsid w:val="00233EC3"/>
    <w:rsid w:val="00234A66"/>
    <w:rsid w:val="00234B16"/>
    <w:rsid w:val="002358FA"/>
    <w:rsid w:val="002360D3"/>
    <w:rsid w:val="002365AD"/>
    <w:rsid w:val="00236D96"/>
    <w:rsid w:val="00236ED5"/>
    <w:rsid w:val="00237387"/>
    <w:rsid w:val="002403BA"/>
    <w:rsid w:val="002404EE"/>
    <w:rsid w:val="00240878"/>
    <w:rsid w:val="00240AAF"/>
    <w:rsid w:val="002411BB"/>
    <w:rsid w:val="00241398"/>
    <w:rsid w:val="002418DC"/>
    <w:rsid w:val="00241A7F"/>
    <w:rsid w:val="00241FE9"/>
    <w:rsid w:val="0024311E"/>
    <w:rsid w:val="0024432A"/>
    <w:rsid w:val="0024470E"/>
    <w:rsid w:val="00244EC9"/>
    <w:rsid w:val="0024508F"/>
    <w:rsid w:val="002452A2"/>
    <w:rsid w:val="00245604"/>
    <w:rsid w:val="00245BE0"/>
    <w:rsid w:val="00246186"/>
    <w:rsid w:val="00246ACE"/>
    <w:rsid w:val="0025028F"/>
    <w:rsid w:val="0025094D"/>
    <w:rsid w:val="00251365"/>
    <w:rsid w:val="002517C3"/>
    <w:rsid w:val="00251F02"/>
    <w:rsid w:val="00253420"/>
    <w:rsid w:val="00254BBB"/>
    <w:rsid w:val="00255A26"/>
    <w:rsid w:val="00256491"/>
    <w:rsid w:val="002566D7"/>
    <w:rsid w:val="00257DC7"/>
    <w:rsid w:val="002605D6"/>
    <w:rsid w:val="002618F0"/>
    <w:rsid w:val="00261DDC"/>
    <w:rsid w:val="002626D2"/>
    <w:rsid w:val="00263858"/>
    <w:rsid w:val="00271A47"/>
    <w:rsid w:val="002721CC"/>
    <w:rsid w:val="00272996"/>
    <w:rsid w:val="00272A96"/>
    <w:rsid w:val="00273E9E"/>
    <w:rsid w:val="002741E2"/>
    <w:rsid w:val="002745A7"/>
    <w:rsid w:val="00274678"/>
    <w:rsid w:val="00275249"/>
    <w:rsid w:val="00275890"/>
    <w:rsid w:val="002759A2"/>
    <w:rsid w:val="0027687E"/>
    <w:rsid w:val="0027718F"/>
    <w:rsid w:val="00277308"/>
    <w:rsid w:val="002816E1"/>
    <w:rsid w:val="0028243F"/>
    <w:rsid w:val="002829AA"/>
    <w:rsid w:val="00282B97"/>
    <w:rsid w:val="00282D2C"/>
    <w:rsid w:val="00283A2A"/>
    <w:rsid w:val="00283C17"/>
    <w:rsid w:val="00284639"/>
    <w:rsid w:val="00284A00"/>
    <w:rsid w:val="00284B1C"/>
    <w:rsid w:val="00286235"/>
    <w:rsid w:val="002863D8"/>
    <w:rsid w:val="00287F63"/>
    <w:rsid w:val="002914DE"/>
    <w:rsid w:val="002916F8"/>
    <w:rsid w:val="0029198E"/>
    <w:rsid w:val="002927C9"/>
    <w:rsid w:val="0029410C"/>
    <w:rsid w:val="00294516"/>
    <w:rsid w:val="00294CA8"/>
    <w:rsid w:val="00297EAD"/>
    <w:rsid w:val="002A03BC"/>
    <w:rsid w:val="002A1B53"/>
    <w:rsid w:val="002A439C"/>
    <w:rsid w:val="002A55CB"/>
    <w:rsid w:val="002A5A7F"/>
    <w:rsid w:val="002A5D32"/>
    <w:rsid w:val="002A6B84"/>
    <w:rsid w:val="002A6BB3"/>
    <w:rsid w:val="002A6E90"/>
    <w:rsid w:val="002A7AF3"/>
    <w:rsid w:val="002A7CE6"/>
    <w:rsid w:val="002A7F3C"/>
    <w:rsid w:val="002B1AE6"/>
    <w:rsid w:val="002B1BB3"/>
    <w:rsid w:val="002B2096"/>
    <w:rsid w:val="002B2879"/>
    <w:rsid w:val="002B2F88"/>
    <w:rsid w:val="002B6206"/>
    <w:rsid w:val="002B6BE1"/>
    <w:rsid w:val="002B7038"/>
    <w:rsid w:val="002B7930"/>
    <w:rsid w:val="002B7CE2"/>
    <w:rsid w:val="002C11F7"/>
    <w:rsid w:val="002C1810"/>
    <w:rsid w:val="002C20B7"/>
    <w:rsid w:val="002C2FCC"/>
    <w:rsid w:val="002C433A"/>
    <w:rsid w:val="002C46F7"/>
    <w:rsid w:val="002C5295"/>
    <w:rsid w:val="002C653F"/>
    <w:rsid w:val="002C6A2F"/>
    <w:rsid w:val="002D0467"/>
    <w:rsid w:val="002D121D"/>
    <w:rsid w:val="002D1E86"/>
    <w:rsid w:val="002D2B30"/>
    <w:rsid w:val="002D3663"/>
    <w:rsid w:val="002D4480"/>
    <w:rsid w:val="002D4FF8"/>
    <w:rsid w:val="002D5248"/>
    <w:rsid w:val="002D56AF"/>
    <w:rsid w:val="002D59B0"/>
    <w:rsid w:val="002D75FA"/>
    <w:rsid w:val="002E1856"/>
    <w:rsid w:val="002E1C18"/>
    <w:rsid w:val="002E21C6"/>
    <w:rsid w:val="002E33C5"/>
    <w:rsid w:val="002E7320"/>
    <w:rsid w:val="002F0CC7"/>
    <w:rsid w:val="002F149C"/>
    <w:rsid w:val="002F4015"/>
    <w:rsid w:val="002F4B81"/>
    <w:rsid w:val="002F4B92"/>
    <w:rsid w:val="002F7454"/>
    <w:rsid w:val="00300ADA"/>
    <w:rsid w:val="00301578"/>
    <w:rsid w:val="003045BD"/>
    <w:rsid w:val="00305909"/>
    <w:rsid w:val="00305D42"/>
    <w:rsid w:val="00305D6D"/>
    <w:rsid w:val="003061FE"/>
    <w:rsid w:val="0030685C"/>
    <w:rsid w:val="003075A5"/>
    <w:rsid w:val="00307CE7"/>
    <w:rsid w:val="00310229"/>
    <w:rsid w:val="003102E2"/>
    <w:rsid w:val="00313EF5"/>
    <w:rsid w:val="00314BC5"/>
    <w:rsid w:val="003150C5"/>
    <w:rsid w:val="00316151"/>
    <w:rsid w:val="00316DBD"/>
    <w:rsid w:val="00316E87"/>
    <w:rsid w:val="0032031A"/>
    <w:rsid w:val="0032064E"/>
    <w:rsid w:val="003207DD"/>
    <w:rsid w:val="00320D99"/>
    <w:rsid w:val="00321A26"/>
    <w:rsid w:val="00322DA8"/>
    <w:rsid w:val="00323969"/>
    <w:rsid w:val="003250C8"/>
    <w:rsid w:val="00325FD2"/>
    <w:rsid w:val="00326081"/>
    <w:rsid w:val="00326517"/>
    <w:rsid w:val="00327AEC"/>
    <w:rsid w:val="0033021D"/>
    <w:rsid w:val="003304F2"/>
    <w:rsid w:val="00330B5E"/>
    <w:rsid w:val="00330BC2"/>
    <w:rsid w:val="00332BFF"/>
    <w:rsid w:val="00332D76"/>
    <w:rsid w:val="00333C4E"/>
    <w:rsid w:val="0033417C"/>
    <w:rsid w:val="00335D76"/>
    <w:rsid w:val="003368A2"/>
    <w:rsid w:val="00340214"/>
    <w:rsid w:val="0034099A"/>
    <w:rsid w:val="00341E24"/>
    <w:rsid w:val="00341EEF"/>
    <w:rsid w:val="00342000"/>
    <w:rsid w:val="0034261F"/>
    <w:rsid w:val="00342B2B"/>
    <w:rsid w:val="00343B68"/>
    <w:rsid w:val="00344DD3"/>
    <w:rsid w:val="003458A5"/>
    <w:rsid w:val="00345C5D"/>
    <w:rsid w:val="0034648B"/>
    <w:rsid w:val="003464C5"/>
    <w:rsid w:val="0035017B"/>
    <w:rsid w:val="00350664"/>
    <w:rsid w:val="00350D46"/>
    <w:rsid w:val="003516E2"/>
    <w:rsid w:val="00351C45"/>
    <w:rsid w:val="00352016"/>
    <w:rsid w:val="0035255E"/>
    <w:rsid w:val="003527BB"/>
    <w:rsid w:val="00353305"/>
    <w:rsid w:val="003538E1"/>
    <w:rsid w:val="00354A67"/>
    <w:rsid w:val="00354AE2"/>
    <w:rsid w:val="003551C3"/>
    <w:rsid w:val="003552CB"/>
    <w:rsid w:val="0035539C"/>
    <w:rsid w:val="003555A3"/>
    <w:rsid w:val="003556C9"/>
    <w:rsid w:val="00356618"/>
    <w:rsid w:val="003566BE"/>
    <w:rsid w:val="00357FB2"/>
    <w:rsid w:val="00360CE6"/>
    <w:rsid w:val="003621B6"/>
    <w:rsid w:val="003629DA"/>
    <w:rsid w:val="00363CEF"/>
    <w:rsid w:val="003643A4"/>
    <w:rsid w:val="003643C6"/>
    <w:rsid w:val="00364688"/>
    <w:rsid w:val="003667B3"/>
    <w:rsid w:val="00367B8E"/>
    <w:rsid w:val="00367C56"/>
    <w:rsid w:val="00370BF6"/>
    <w:rsid w:val="00371275"/>
    <w:rsid w:val="003715DD"/>
    <w:rsid w:val="00371894"/>
    <w:rsid w:val="003725FB"/>
    <w:rsid w:val="00372627"/>
    <w:rsid w:val="003738C8"/>
    <w:rsid w:val="00373DDF"/>
    <w:rsid w:val="003740D6"/>
    <w:rsid w:val="00374970"/>
    <w:rsid w:val="00374AC2"/>
    <w:rsid w:val="00375649"/>
    <w:rsid w:val="0037614D"/>
    <w:rsid w:val="00376D18"/>
    <w:rsid w:val="00380B50"/>
    <w:rsid w:val="0038175F"/>
    <w:rsid w:val="00381FEB"/>
    <w:rsid w:val="00383A96"/>
    <w:rsid w:val="00385BF7"/>
    <w:rsid w:val="0038708D"/>
    <w:rsid w:val="00387869"/>
    <w:rsid w:val="00390965"/>
    <w:rsid w:val="00390BE9"/>
    <w:rsid w:val="003912D4"/>
    <w:rsid w:val="00391C0D"/>
    <w:rsid w:val="00392A52"/>
    <w:rsid w:val="00393585"/>
    <w:rsid w:val="00393A81"/>
    <w:rsid w:val="00393CEA"/>
    <w:rsid w:val="00393D92"/>
    <w:rsid w:val="00394CFF"/>
    <w:rsid w:val="0039513D"/>
    <w:rsid w:val="003964F7"/>
    <w:rsid w:val="00396597"/>
    <w:rsid w:val="003967EE"/>
    <w:rsid w:val="003A1158"/>
    <w:rsid w:val="003A29D9"/>
    <w:rsid w:val="003A370C"/>
    <w:rsid w:val="003A3BFE"/>
    <w:rsid w:val="003A5CD4"/>
    <w:rsid w:val="003A7737"/>
    <w:rsid w:val="003B0D30"/>
    <w:rsid w:val="003B1484"/>
    <w:rsid w:val="003B1DC5"/>
    <w:rsid w:val="003B2731"/>
    <w:rsid w:val="003B27A9"/>
    <w:rsid w:val="003B31C4"/>
    <w:rsid w:val="003B33F2"/>
    <w:rsid w:val="003B3C24"/>
    <w:rsid w:val="003B46AC"/>
    <w:rsid w:val="003B48C5"/>
    <w:rsid w:val="003B56C1"/>
    <w:rsid w:val="003B7538"/>
    <w:rsid w:val="003B7EDB"/>
    <w:rsid w:val="003C1315"/>
    <w:rsid w:val="003C15FD"/>
    <w:rsid w:val="003C2263"/>
    <w:rsid w:val="003C229B"/>
    <w:rsid w:val="003C23F5"/>
    <w:rsid w:val="003C311D"/>
    <w:rsid w:val="003C3AD1"/>
    <w:rsid w:val="003C411F"/>
    <w:rsid w:val="003C41FE"/>
    <w:rsid w:val="003C5D83"/>
    <w:rsid w:val="003C6D96"/>
    <w:rsid w:val="003C6F80"/>
    <w:rsid w:val="003C7468"/>
    <w:rsid w:val="003D0760"/>
    <w:rsid w:val="003D0E8C"/>
    <w:rsid w:val="003D18C2"/>
    <w:rsid w:val="003D19C6"/>
    <w:rsid w:val="003D2CE1"/>
    <w:rsid w:val="003D33AD"/>
    <w:rsid w:val="003D3976"/>
    <w:rsid w:val="003D49E0"/>
    <w:rsid w:val="003D4E42"/>
    <w:rsid w:val="003D7601"/>
    <w:rsid w:val="003E097F"/>
    <w:rsid w:val="003E09EA"/>
    <w:rsid w:val="003E1C02"/>
    <w:rsid w:val="003E1FC0"/>
    <w:rsid w:val="003E2609"/>
    <w:rsid w:val="003E2644"/>
    <w:rsid w:val="003E2A38"/>
    <w:rsid w:val="003E4934"/>
    <w:rsid w:val="003E511C"/>
    <w:rsid w:val="003E5E85"/>
    <w:rsid w:val="003E738F"/>
    <w:rsid w:val="003E7690"/>
    <w:rsid w:val="003F0389"/>
    <w:rsid w:val="003F0438"/>
    <w:rsid w:val="003F2344"/>
    <w:rsid w:val="003F2791"/>
    <w:rsid w:val="003F2ECF"/>
    <w:rsid w:val="003F3EEA"/>
    <w:rsid w:val="003F3FC7"/>
    <w:rsid w:val="003F5767"/>
    <w:rsid w:val="003F594B"/>
    <w:rsid w:val="003F6671"/>
    <w:rsid w:val="003F6734"/>
    <w:rsid w:val="003F758C"/>
    <w:rsid w:val="0040004A"/>
    <w:rsid w:val="00400BD9"/>
    <w:rsid w:val="00401FCC"/>
    <w:rsid w:val="0040221D"/>
    <w:rsid w:val="004025C3"/>
    <w:rsid w:val="004040D4"/>
    <w:rsid w:val="0040605B"/>
    <w:rsid w:val="00406594"/>
    <w:rsid w:val="00407198"/>
    <w:rsid w:val="004075C9"/>
    <w:rsid w:val="00407627"/>
    <w:rsid w:val="00407FEC"/>
    <w:rsid w:val="0041073A"/>
    <w:rsid w:val="00410B95"/>
    <w:rsid w:val="00411007"/>
    <w:rsid w:val="00411071"/>
    <w:rsid w:val="00412174"/>
    <w:rsid w:val="004121A3"/>
    <w:rsid w:val="0041291F"/>
    <w:rsid w:val="00413108"/>
    <w:rsid w:val="00413DDE"/>
    <w:rsid w:val="00414FA9"/>
    <w:rsid w:val="0041574D"/>
    <w:rsid w:val="0041589D"/>
    <w:rsid w:val="00415EFB"/>
    <w:rsid w:val="00416F38"/>
    <w:rsid w:val="00417AC5"/>
    <w:rsid w:val="004204CC"/>
    <w:rsid w:val="00420A42"/>
    <w:rsid w:val="0042108A"/>
    <w:rsid w:val="00421A64"/>
    <w:rsid w:val="0042219B"/>
    <w:rsid w:val="004233ED"/>
    <w:rsid w:val="00423CE2"/>
    <w:rsid w:val="0042454C"/>
    <w:rsid w:val="00424557"/>
    <w:rsid w:val="00424813"/>
    <w:rsid w:val="0042483F"/>
    <w:rsid w:val="00424C8E"/>
    <w:rsid w:val="00425A6B"/>
    <w:rsid w:val="00426CAC"/>
    <w:rsid w:val="00427356"/>
    <w:rsid w:val="00431352"/>
    <w:rsid w:val="00432AE3"/>
    <w:rsid w:val="00432BF0"/>
    <w:rsid w:val="00433F73"/>
    <w:rsid w:val="004341BE"/>
    <w:rsid w:val="0043442B"/>
    <w:rsid w:val="00434497"/>
    <w:rsid w:val="00434656"/>
    <w:rsid w:val="00434F46"/>
    <w:rsid w:val="00435BC9"/>
    <w:rsid w:val="00435D1E"/>
    <w:rsid w:val="00437050"/>
    <w:rsid w:val="00437064"/>
    <w:rsid w:val="004372E0"/>
    <w:rsid w:val="00437B16"/>
    <w:rsid w:val="00437C86"/>
    <w:rsid w:val="00440FBD"/>
    <w:rsid w:val="0044162F"/>
    <w:rsid w:val="0044239F"/>
    <w:rsid w:val="00442A19"/>
    <w:rsid w:val="00442AEE"/>
    <w:rsid w:val="00442FA7"/>
    <w:rsid w:val="00443599"/>
    <w:rsid w:val="0044368B"/>
    <w:rsid w:val="00444081"/>
    <w:rsid w:val="004448CC"/>
    <w:rsid w:val="00445EDB"/>
    <w:rsid w:val="0044626D"/>
    <w:rsid w:val="004467A4"/>
    <w:rsid w:val="00446817"/>
    <w:rsid w:val="00446EB5"/>
    <w:rsid w:val="0044744C"/>
    <w:rsid w:val="00447ACC"/>
    <w:rsid w:val="00447F8B"/>
    <w:rsid w:val="004503F5"/>
    <w:rsid w:val="0045196E"/>
    <w:rsid w:val="00452C12"/>
    <w:rsid w:val="00452E15"/>
    <w:rsid w:val="0045333A"/>
    <w:rsid w:val="004534B2"/>
    <w:rsid w:val="0045393D"/>
    <w:rsid w:val="00454140"/>
    <w:rsid w:val="0045564F"/>
    <w:rsid w:val="00455756"/>
    <w:rsid w:val="00456C70"/>
    <w:rsid w:val="00460113"/>
    <w:rsid w:val="004607FF"/>
    <w:rsid w:val="004624C8"/>
    <w:rsid w:val="00462D6B"/>
    <w:rsid w:val="00462FFD"/>
    <w:rsid w:val="00464E70"/>
    <w:rsid w:val="0046610A"/>
    <w:rsid w:val="00471EEF"/>
    <w:rsid w:val="004731DE"/>
    <w:rsid w:val="00473431"/>
    <w:rsid w:val="00473C09"/>
    <w:rsid w:val="00475F34"/>
    <w:rsid w:val="004760F3"/>
    <w:rsid w:val="004764EA"/>
    <w:rsid w:val="00477231"/>
    <w:rsid w:val="0047784A"/>
    <w:rsid w:val="00480163"/>
    <w:rsid w:val="00480D95"/>
    <w:rsid w:val="00481065"/>
    <w:rsid w:val="00481BBC"/>
    <w:rsid w:val="00483180"/>
    <w:rsid w:val="004835F1"/>
    <w:rsid w:val="004839CE"/>
    <w:rsid w:val="004840A2"/>
    <w:rsid w:val="004840E2"/>
    <w:rsid w:val="004846A6"/>
    <w:rsid w:val="004854A6"/>
    <w:rsid w:val="00486569"/>
    <w:rsid w:val="00487436"/>
    <w:rsid w:val="00487CB2"/>
    <w:rsid w:val="004902E4"/>
    <w:rsid w:val="00491088"/>
    <w:rsid w:val="00492214"/>
    <w:rsid w:val="0049273D"/>
    <w:rsid w:val="00493032"/>
    <w:rsid w:val="004930D7"/>
    <w:rsid w:val="004934A3"/>
    <w:rsid w:val="0049355F"/>
    <w:rsid w:val="00494D88"/>
    <w:rsid w:val="004955D9"/>
    <w:rsid w:val="004961B2"/>
    <w:rsid w:val="00496ACB"/>
    <w:rsid w:val="00497180"/>
    <w:rsid w:val="004A01EB"/>
    <w:rsid w:val="004A151F"/>
    <w:rsid w:val="004A157E"/>
    <w:rsid w:val="004A21EE"/>
    <w:rsid w:val="004A2D8C"/>
    <w:rsid w:val="004A3020"/>
    <w:rsid w:val="004A32AF"/>
    <w:rsid w:val="004A366F"/>
    <w:rsid w:val="004A5580"/>
    <w:rsid w:val="004A5937"/>
    <w:rsid w:val="004A6190"/>
    <w:rsid w:val="004A635C"/>
    <w:rsid w:val="004A765A"/>
    <w:rsid w:val="004A77F0"/>
    <w:rsid w:val="004A7A2A"/>
    <w:rsid w:val="004B0E5E"/>
    <w:rsid w:val="004B2601"/>
    <w:rsid w:val="004B31BF"/>
    <w:rsid w:val="004B44ED"/>
    <w:rsid w:val="004B50C0"/>
    <w:rsid w:val="004B535A"/>
    <w:rsid w:val="004B5515"/>
    <w:rsid w:val="004B7023"/>
    <w:rsid w:val="004B7661"/>
    <w:rsid w:val="004C0A5D"/>
    <w:rsid w:val="004C1045"/>
    <w:rsid w:val="004C1882"/>
    <w:rsid w:val="004C1B1B"/>
    <w:rsid w:val="004C2BC4"/>
    <w:rsid w:val="004C49A3"/>
    <w:rsid w:val="004C51DF"/>
    <w:rsid w:val="004C62D4"/>
    <w:rsid w:val="004C769D"/>
    <w:rsid w:val="004C78D5"/>
    <w:rsid w:val="004C7F29"/>
    <w:rsid w:val="004C7F6F"/>
    <w:rsid w:val="004D109D"/>
    <w:rsid w:val="004D23EC"/>
    <w:rsid w:val="004D3735"/>
    <w:rsid w:val="004D3BFD"/>
    <w:rsid w:val="004D46BE"/>
    <w:rsid w:val="004D4B1A"/>
    <w:rsid w:val="004D534E"/>
    <w:rsid w:val="004D5AF5"/>
    <w:rsid w:val="004D6572"/>
    <w:rsid w:val="004D7630"/>
    <w:rsid w:val="004E1C87"/>
    <w:rsid w:val="004E27CD"/>
    <w:rsid w:val="004E3B61"/>
    <w:rsid w:val="004E41D2"/>
    <w:rsid w:val="004E4B30"/>
    <w:rsid w:val="004E522D"/>
    <w:rsid w:val="004E761B"/>
    <w:rsid w:val="004E77B9"/>
    <w:rsid w:val="004F39BC"/>
    <w:rsid w:val="004F43FC"/>
    <w:rsid w:val="004F49BB"/>
    <w:rsid w:val="004F4BBC"/>
    <w:rsid w:val="004F5755"/>
    <w:rsid w:val="004F6169"/>
    <w:rsid w:val="004F70E8"/>
    <w:rsid w:val="004F7607"/>
    <w:rsid w:val="004F77DB"/>
    <w:rsid w:val="004F79A7"/>
    <w:rsid w:val="005001B9"/>
    <w:rsid w:val="005042AF"/>
    <w:rsid w:val="00504D48"/>
    <w:rsid w:val="00504FA7"/>
    <w:rsid w:val="00505689"/>
    <w:rsid w:val="005056D5"/>
    <w:rsid w:val="00506EDB"/>
    <w:rsid w:val="00507291"/>
    <w:rsid w:val="00507582"/>
    <w:rsid w:val="00507D31"/>
    <w:rsid w:val="005100E9"/>
    <w:rsid w:val="005107F4"/>
    <w:rsid w:val="0051149E"/>
    <w:rsid w:val="005123AC"/>
    <w:rsid w:val="005124A2"/>
    <w:rsid w:val="00512ACF"/>
    <w:rsid w:val="00512D0E"/>
    <w:rsid w:val="005136A8"/>
    <w:rsid w:val="00513A4A"/>
    <w:rsid w:val="00514129"/>
    <w:rsid w:val="005144ED"/>
    <w:rsid w:val="005147F7"/>
    <w:rsid w:val="00514DDC"/>
    <w:rsid w:val="005159F7"/>
    <w:rsid w:val="005162C3"/>
    <w:rsid w:val="0051653F"/>
    <w:rsid w:val="00517625"/>
    <w:rsid w:val="00521A10"/>
    <w:rsid w:val="0052314F"/>
    <w:rsid w:val="00524B48"/>
    <w:rsid w:val="00524FEE"/>
    <w:rsid w:val="00525242"/>
    <w:rsid w:val="00526E8F"/>
    <w:rsid w:val="00527352"/>
    <w:rsid w:val="00527BFF"/>
    <w:rsid w:val="005308D3"/>
    <w:rsid w:val="00532EBE"/>
    <w:rsid w:val="005332DA"/>
    <w:rsid w:val="005359F2"/>
    <w:rsid w:val="00535BF0"/>
    <w:rsid w:val="0053691F"/>
    <w:rsid w:val="005378D2"/>
    <w:rsid w:val="00537ACB"/>
    <w:rsid w:val="00540753"/>
    <w:rsid w:val="0054075A"/>
    <w:rsid w:val="00540C7C"/>
    <w:rsid w:val="00541BC8"/>
    <w:rsid w:val="00541DDC"/>
    <w:rsid w:val="00541F1E"/>
    <w:rsid w:val="00543445"/>
    <w:rsid w:val="0054379C"/>
    <w:rsid w:val="00543C4A"/>
    <w:rsid w:val="005459DA"/>
    <w:rsid w:val="0054680F"/>
    <w:rsid w:val="00547B00"/>
    <w:rsid w:val="00547C13"/>
    <w:rsid w:val="00550864"/>
    <w:rsid w:val="005521EC"/>
    <w:rsid w:val="005524FC"/>
    <w:rsid w:val="005547D0"/>
    <w:rsid w:val="00554C51"/>
    <w:rsid w:val="00555A03"/>
    <w:rsid w:val="00556DA5"/>
    <w:rsid w:val="00561A9C"/>
    <w:rsid w:val="00561B36"/>
    <w:rsid w:val="00562C58"/>
    <w:rsid w:val="00562DAF"/>
    <w:rsid w:val="005633E1"/>
    <w:rsid w:val="00563883"/>
    <w:rsid w:val="0056440C"/>
    <w:rsid w:val="0056673C"/>
    <w:rsid w:val="00566DBB"/>
    <w:rsid w:val="00567114"/>
    <w:rsid w:val="00567DDC"/>
    <w:rsid w:val="005713FF"/>
    <w:rsid w:val="0057216A"/>
    <w:rsid w:val="0057226C"/>
    <w:rsid w:val="005734CD"/>
    <w:rsid w:val="00574109"/>
    <w:rsid w:val="00574741"/>
    <w:rsid w:val="005747C8"/>
    <w:rsid w:val="00574AF6"/>
    <w:rsid w:val="00575109"/>
    <w:rsid w:val="00575B16"/>
    <w:rsid w:val="00576901"/>
    <w:rsid w:val="00576B9D"/>
    <w:rsid w:val="00577938"/>
    <w:rsid w:val="005813AE"/>
    <w:rsid w:val="00581871"/>
    <w:rsid w:val="005820F8"/>
    <w:rsid w:val="00582A83"/>
    <w:rsid w:val="00583E4B"/>
    <w:rsid w:val="005850CB"/>
    <w:rsid w:val="00586926"/>
    <w:rsid w:val="0058722F"/>
    <w:rsid w:val="00587F1A"/>
    <w:rsid w:val="0059129D"/>
    <w:rsid w:val="00591BDB"/>
    <w:rsid w:val="00593547"/>
    <w:rsid w:val="00594139"/>
    <w:rsid w:val="0059579D"/>
    <w:rsid w:val="00596344"/>
    <w:rsid w:val="00597136"/>
    <w:rsid w:val="00597148"/>
    <w:rsid w:val="005979DF"/>
    <w:rsid w:val="00597FB7"/>
    <w:rsid w:val="005A091E"/>
    <w:rsid w:val="005A28A0"/>
    <w:rsid w:val="005A2D5C"/>
    <w:rsid w:val="005A350A"/>
    <w:rsid w:val="005A3B71"/>
    <w:rsid w:val="005A3F3F"/>
    <w:rsid w:val="005A4B20"/>
    <w:rsid w:val="005A5193"/>
    <w:rsid w:val="005A7082"/>
    <w:rsid w:val="005A73A8"/>
    <w:rsid w:val="005A768E"/>
    <w:rsid w:val="005A7962"/>
    <w:rsid w:val="005B2277"/>
    <w:rsid w:val="005B2B16"/>
    <w:rsid w:val="005B33A8"/>
    <w:rsid w:val="005B375E"/>
    <w:rsid w:val="005B3B3F"/>
    <w:rsid w:val="005B4FD2"/>
    <w:rsid w:val="005B510D"/>
    <w:rsid w:val="005B5A10"/>
    <w:rsid w:val="005B5CF9"/>
    <w:rsid w:val="005B6264"/>
    <w:rsid w:val="005B62B7"/>
    <w:rsid w:val="005C0E9A"/>
    <w:rsid w:val="005C2888"/>
    <w:rsid w:val="005C2A35"/>
    <w:rsid w:val="005C43C4"/>
    <w:rsid w:val="005C5B3D"/>
    <w:rsid w:val="005C5DE0"/>
    <w:rsid w:val="005C5EA7"/>
    <w:rsid w:val="005C71CE"/>
    <w:rsid w:val="005C745B"/>
    <w:rsid w:val="005C78AA"/>
    <w:rsid w:val="005D020B"/>
    <w:rsid w:val="005D05C4"/>
    <w:rsid w:val="005D0CE5"/>
    <w:rsid w:val="005D0D4B"/>
    <w:rsid w:val="005D0E65"/>
    <w:rsid w:val="005D1B84"/>
    <w:rsid w:val="005D1E7E"/>
    <w:rsid w:val="005D219E"/>
    <w:rsid w:val="005D3927"/>
    <w:rsid w:val="005D4004"/>
    <w:rsid w:val="005D5A98"/>
    <w:rsid w:val="005D6CD7"/>
    <w:rsid w:val="005D7DCF"/>
    <w:rsid w:val="005E0DFE"/>
    <w:rsid w:val="005E1AFE"/>
    <w:rsid w:val="005E2863"/>
    <w:rsid w:val="005E3D3E"/>
    <w:rsid w:val="005E3F62"/>
    <w:rsid w:val="005E43B0"/>
    <w:rsid w:val="005E524D"/>
    <w:rsid w:val="005E5C6A"/>
    <w:rsid w:val="005F0A13"/>
    <w:rsid w:val="005F18F6"/>
    <w:rsid w:val="005F25D4"/>
    <w:rsid w:val="005F2663"/>
    <w:rsid w:val="005F38E9"/>
    <w:rsid w:val="005F3AEE"/>
    <w:rsid w:val="005F6329"/>
    <w:rsid w:val="005F67C9"/>
    <w:rsid w:val="005F6A0D"/>
    <w:rsid w:val="005F6ECB"/>
    <w:rsid w:val="006007E4"/>
    <w:rsid w:val="0060173B"/>
    <w:rsid w:val="006031D2"/>
    <w:rsid w:val="00603D13"/>
    <w:rsid w:val="00603FC2"/>
    <w:rsid w:val="006044EC"/>
    <w:rsid w:val="00605EB8"/>
    <w:rsid w:val="006062C8"/>
    <w:rsid w:val="00607309"/>
    <w:rsid w:val="0060757D"/>
    <w:rsid w:val="00607EA6"/>
    <w:rsid w:val="0061025E"/>
    <w:rsid w:val="00611056"/>
    <w:rsid w:val="006118B4"/>
    <w:rsid w:val="00612908"/>
    <w:rsid w:val="00614E60"/>
    <w:rsid w:val="00614F00"/>
    <w:rsid w:val="006150BE"/>
    <w:rsid w:val="0061515A"/>
    <w:rsid w:val="0061515C"/>
    <w:rsid w:val="006151A5"/>
    <w:rsid w:val="006154C0"/>
    <w:rsid w:val="00615E3C"/>
    <w:rsid w:val="00615EAE"/>
    <w:rsid w:val="00615F6E"/>
    <w:rsid w:val="00616874"/>
    <w:rsid w:val="00620881"/>
    <w:rsid w:val="00621062"/>
    <w:rsid w:val="0062133D"/>
    <w:rsid w:val="0062208E"/>
    <w:rsid w:val="00622784"/>
    <w:rsid w:val="006229E3"/>
    <w:rsid w:val="00622EDC"/>
    <w:rsid w:val="00623B3C"/>
    <w:rsid w:val="00626506"/>
    <w:rsid w:val="00626D39"/>
    <w:rsid w:val="00626E2B"/>
    <w:rsid w:val="00630782"/>
    <w:rsid w:val="00630A7A"/>
    <w:rsid w:val="006310F2"/>
    <w:rsid w:val="00631AD7"/>
    <w:rsid w:val="00631D58"/>
    <w:rsid w:val="00631FDB"/>
    <w:rsid w:val="0063215F"/>
    <w:rsid w:val="00635E49"/>
    <w:rsid w:val="006368CF"/>
    <w:rsid w:val="00636BEA"/>
    <w:rsid w:val="006375F9"/>
    <w:rsid w:val="00637BD6"/>
    <w:rsid w:val="00637E36"/>
    <w:rsid w:val="0064049B"/>
    <w:rsid w:val="006409E8"/>
    <w:rsid w:val="00640B8E"/>
    <w:rsid w:val="006410E0"/>
    <w:rsid w:val="00641902"/>
    <w:rsid w:val="006421B2"/>
    <w:rsid w:val="00642564"/>
    <w:rsid w:val="00642753"/>
    <w:rsid w:val="006429D7"/>
    <w:rsid w:val="00642A7C"/>
    <w:rsid w:val="00643E84"/>
    <w:rsid w:val="006449E2"/>
    <w:rsid w:val="00647646"/>
    <w:rsid w:val="006478D5"/>
    <w:rsid w:val="00647C3F"/>
    <w:rsid w:val="00650399"/>
    <w:rsid w:val="00650BB1"/>
    <w:rsid w:val="00650C0F"/>
    <w:rsid w:val="00650D5C"/>
    <w:rsid w:val="0065103A"/>
    <w:rsid w:val="00651125"/>
    <w:rsid w:val="00651552"/>
    <w:rsid w:val="0065168F"/>
    <w:rsid w:val="006518EC"/>
    <w:rsid w:val="00651960"/>
    <w:rsid w:val="006522CF"/>
    <w:rsid w:val="00652622"/>
    <w:rsid w:val="00654B61"/>
    <w:rsid w:val="00655DDD"/>
    <w:rsid w:val="006565E8"/>
    <w:rsid w:val="00656629"/>
    <w:rsid w:val="006569C9"/>
    <w:rsid w:val="00657B05"/>
    <w:rsid w:val="006615B9"/>
    <w:rsid w:val="0066161C"/>
    <w:rsid w:val="006624F8"/>
    <w:rsid w:val="00662809"/>
    <w:rsid w:val="006639AC"/>
    <w:rsid w:val="00664F0C"/>
    <w:rsid w:val="006656FF"/>
    <w:rsid w:val="00666277"/>
    <w:rsid w:val="006665BA"/>
    <w:rsid w:val="006670BB"/>
    <w:rsid w:val="006700A6"/>
    <w:rsid w:val="006702CB"/>
    <w:rsid w:val="006708A1"/>
    <w:rsid w:val="00670C23"/>
    <w:rsid w:val="00670F74"/>
    <w:rsid w:val="00672667"/>
    <w:rsid w:val="00672B09"/>
    <w:rsid w:val="006733B7"/>
    <w:rsid w:val="0067345D"/>
    <w:rsid w:val="0067403D"/>
    <w:rsid w:val="006746FB"/>
    <w:rsid w:val="0067533A"/>
    <w:rsid w:val="006769DD"/>
    <w:rsid w:val="006800D5"/>
    <w:rsid w:val="006804E5"/>
    <w:rsid w:val="00682BCD"/>
    <w:rsid w:val="0068345F"/>
    <w:rsid w:val="00684770"/>
    <w:rsid w:val="006847D7"/>
    <w:rsid w:val="00685062"/>
    <w:rsid w:val="006859DD"/>
    <w:rsid w:val="00685E5E"/>
    <w:rsid w:val="006863E3"/>
    <w:rsid w:val="00686577"/>
    <w:rsid w:val="00686830"/>
    <w:rsid w:val="00687202"/>
    <w:rsid w:val="006873AB"/>
    <w:rsid w:val="00690989"/>
    <w:rsid w:val="0069137E"/>
    <w:rsid w:val="00691AC9"/>
    <w:rsid w:val="00692D03"/>
    <w:rsid w:val="00692EFE"/>
    <w:rsid w:val="006934E5"/>
    <w:rsid w:val="006937B1"/>
    <w:rsid w:val="00693ED6"/>
    <w:rsid w:val="006940D0"/>
    <w:rsid w:val="00694B7D"/>
    <w:rsid w:val="0069571C"/>
    <w:rsid w:val="00697C46"/>
    <w:rsid w:val="006A03BA"/>
    <w:rsid w:val="006A1E2C"/>
    <w:rsid w:val="006A2732"/>
    <w:rsid w:val="006A28C8"/>
    <w:rsid w:val="006A2E22"/>
    <w:rsid w:val="006A400A"/>
    <w:rsid w:val="006A58D2"/>
    <w:rsid w:val="006A6168"/>
    <w:rsid w:val="006A649A"/>
    <w:rsid w:val="006A6C32"/>
    <w:rsid w:val="006A7219"/>
    <w:rsid w:val="006A72D4"/>
    <w:rsid w:val="006A769E"/>
    <w:rsid w:val="006A7833"/>
    <w:rsid w:val="006A7CCA"/>
    <w:rsid w:val="006B111E"/>
    <w:rsid w:val="006B1B34"/>
    <w:rsid w:val="006B2CCA"/>
    <w:rsid w:val="006B3C6E"/>
    <w:rsid w:val="006B4116"/>
    <w:rsid w:val="006B4540"/>
    <w:rsid w:val="006B47DE"/>
    <w:rsid w:val="006B49B2"/>
    <w:rsid w:val="006B4ADC"/>
    <w:rsid w:val="006B57C1"/>
    <w:rsid w:val="006B5DC8"/>
    <w:rsid w:val="006B632C"/>
    <w:rsid w:val="006B68AD"/>
    <w:rsid w:val="006B6906"/>
    <w:rsid w:val="006B6943"/>
    <w:rsid w:val="006B7C4A"/>
    <w:rsid w:val="006B7EB7"/>
    <w:rsid w:val="006C026B"/>
    <w:rsid w:val="006C11BD"/>
    <w:rsid w:val="006C174B"/>
    <w:rsid w:val="006C1F04"/>
    <w:rsid w:val="006C1F3A"/>
    <w:rsid w:val="006C21C0"/>
    <w:rsid w:val="006C32A9"/>
    <w:rsid w:val="006C5538"/>
    <w:rsid w:val="006C5671"/>
    <w:rsid w:val="006C57C0"/>
    <w:rsid w:val="006C79D7"/>
    <w:rsid w:val="006C7B9A"/>
    <w:rsid w:val="006D0AF8"/>
    <w:rsid w:val="006D0EE0"/>
    <w:rsid w:val="006D310C"/>
    <w:rsid w:val="006D3E15"/>
    <w:rsid w:val="006D41D0"/>
    <w:rsid w:val="006D4C6D"/>
    <w:rsid w:val="006D4E1B"/>
    <w:rsid w:val="006D52D0"/>
    <w:rsid w:val="006D5CC1"/>
    <w:rsid w:val="006D614A"/>
    <w:rsid w:val="006D6764"/>
    <w:rsid w:val="006E0DE9"/>
    <w:rsid w:val="006E3593"/>
    <w:rsid w:val="006E3E60"/>
    <w:rsid w:val="006E4DF5"/>
    <w:rsid w:val="006E5376"/>
    <w:rsid w:val="006E5D50"/>
    <w:rsid w:val="006E6867"/>
    <w:rsid w:val="006E6DBB"/>
    <w:rsid w:val="006F01DC"/>
    <w:rsid w:val="006F032D"/>
    <w:rsid w:val="006F1726"/>
    <w:rsid w:val="006F1E97"/>
    <w:rsid w:val="006F203A"/>
    <w:rsid w:val="006F3D93"/>
    <w:rsid w:val="006F3F4B"/>
    <w:rsid w:val="006F40FE"/>
    <w:rsid w:val="006F57CD"/>
    <w:rsid w:val="006F5AF5"/>
    <w:rsid w:val="006F6D34"/>
    <w:rsid w:val="006F707E"/>
    <w:rsid w:val="006F7F58"/>
    <w:rsid w:val="007002A7"/>
    <w:rsid w:val="0070069A"/>
    <w:rsid w:val="00700AF7"/>
    <w:rsid w:val="00700D45"/>
    <w:rsid w:val="00702125"/>
    <w:rsid w:val="00702356"/>
    <w:rsid w:val="0070268B"/>
    <w:rsid w:val="00702937"/>
    <w:rsid w:val="00702FB4"/>
    <w:rsid w:val="007041DC"/>
    <w:rsid w:val="00704D98"/>
    <w:rsid w:val="007059F5"/>
    <w:rsid w:val="007079D3"/>
    <w:rsid w:val="00707C19"/>
    <w:rsid w:val="00707D06"/>
    <w:rsid w:val="0071186C"/>
    <w:rsid w:val="007124EB"/>
    <w:rsid w:val="00712F5A"/>
    <w:rsid w:val="007138FC"/>
    <w:rsid w:val="007141DC"/>
    <w:rsid w:val="00714D6D"/>
    <w:rsid w:val="00715378"/>
    <w:rsid w:val="007164AA"/>
    <w:rsid w:val="00716879"/>
    <w:rsid w:val="00717343"/>
    <w:rsid w:val="00717AB2"/>
    <w:rsid w:val="00721311"/>
    <w:rsid w:val="007213C3"/>
    <w:rsid w:val="00721492"/>
    <w:rsid w:val="007219F2"/>
    <w:rsid w:val="00721BEB"/>
    <w:rsid w:val="00722924"/>
    <w:rsid w:val="00723A87"/>
    <w:rsid w:val="00724248"/>
    <w:rsid w:val="00725356"/>
    <w:rsid w:val="00725701"/>
    <w:rsid w:val="00725F08"/>
    <w:rsid w:val="00727284"/>
    <w:rsid w:val="00727294"/>
    <w:rsid w:val="007272EF"/>
    <w:rsid w:val="00731029"/>
    <w:rsid w:val="0073268A"/>
    <w:rsid w:val="00734972"/>
    <w:rsid w:val="00734DC8"/>
    <w:rsid w:val="007355C2"/>
    <w:rsid w:val="00735987"/>
    <w:rsid w:val="00736089"/>
    <w:rsid w:val="0073787D"/>
    <w:rsid w:val="00737D73"/>
    <w:rsid w:val="00740B9D"/>
    <w:rsid w:val="00741161"/>
    <w:rsid w:val="0074248C"/>
    <w:rsid w:val="007425E1"/>
    <w:rsid w:val="00742704"/>
    <w:rsid w:val="00743783"/>
    <w:rsid w:val="007442B1"/>
    <w:rsid w:val="007449B8"/>
    <w:rsid w:val="00745236"/>
    <w:rsid w:val="00745BAA"/>
    <w:rsid w:val="00745F3C"/>
    <w:rsid w:val="00746233"/>
    <w:rsid w:val="007466BD"/>
    <w:rsid w:val="0074681B"/>
    <w:rsid w:val="00746A85"/>
    <w:rsid w:val="00746ABE"/>
    <w:rsid w:val="00747CDA"/>
    <w:rsid w:val="0075130D"/>
    <w:rsid w:val="00753316"/>
    <w:rsid w:val="00753411"/>
    <w:rsid w:val="0075415E"/>
    <w:rsid w:val="00754402"/>
    <w:rsid w:val="007546AE"/>
    <w:rsid w:val="007559B5"/>
    <w:rsid w:val="00756026"/>
    <w:rsid w:val="00756867"/>
    <w:rsid w:val="007578FE"/>
    <w:rsid w:val="00757CAF"/>
    <w:rsid w:val="0076116D"/>
    <w:rsid w:val="00762112"/>
    <w:rsid w:val="007625DF"/>
    <w:rsid w:val="007634DA"/>
    <w:rsid w:val="0076448A"/>
    <w:rsid w:val="00765195"/>
    <w:rsid w:val="007659D8"/>
    <w:rsid w:val="00766084"/>
    <w:rsid w:val="007666CC"/>
    <w:rsid w:val="00767D5F"/>
    <w:rsid w:val="007711EB"/>
    <w:rsid w:val="00771DB2"/>
    <w:rsid w:val="00774FB7"/>
    <w:rsid w:val="00775446"/>
    <w:rsid w:val="00776092"/>
    <w:rsid w:val="00776110"/>
    <w:rsid w:val="007801FA"/>
    <w:rsid w:val="00780C06"/>
    <w:rsid w:val="0078139F"/>
    <w:rsid w:val="00781DEF"/>
    <w:rsid w:val="00781E15"/>
    <w:rsid w:val="007823FE"/>
    <w:rsid w:val="00782414"/>
    <w:rsid w:val="00784268"/>
    <w:rsid w:val="00784B6A"/>
    <w:rsid w:val="00784D93"/>
    <w:rsid w:val="00784F98"/>
    <w:rsid w:val="007854BB"/>
    <w:rsid w:val="00785598"/>
    <w:rsid w:val="00787043"/>
    <w:rsid w:val="0078761C"/>
    <w:rsid w:val="00787944"/>
    <w:rsid w:val="0078798E"/>
    <w:rsid w:val="00787ED6"/>
    <w:rsid w:val="00787ED8"/>
    <w:rsid w:val="00790976"/>
    <w:rsid w:val="00790CE0"/>
    <w:rsid w:val="00791B5D"/>
    <w:rsid w:val="00793969"/>
    <w:rsid w:val="0079546E"/>
    <w:rsid w:val="00795590"/>
    <w:rsid w:val="00795DF6"/>
    <w:rsid w:val="00796173"/>
    <w:rsid w:val="007967C4"/>
    <w:rsid w:val="00796BCA"/>
    <w:rsid w:val="00797230"/>
    <w:rsid w:val="007977CC"/>
    <w:rsid w:val="007A0A26"/>
    <w:rsid w:val="007A1F47"/>
    <w:rsid w:val="007A2503"/>
    <w:rsid w:val="007A2DF6"/>
    <w:rsid w:val="007A3358"/>
    <w:rsid w:val="007A38CB"/>
    <w:rsid w:val="007A3C53"/>
    <w:rsid w:val="007A3F78"/>
    <w:rsid w:val="007A46C3"/>
    <w:rsid w:val="007B027C"/>
    <w:rsid w:val="007B062E"/>
    <w:rsid w:val="007B1BEF"/>
    <w:rsid w:val="007B22A5"/>
    <w:rsid w:val="007B24C4"/>
    <w:rsid w:val="007B26D1"/>
    <w:rsid w:val="007B30C4"/>
    <w:rsid w:val="007B40DB"/>
    <w:rsid w:val="007B47D1"/>
    <w:rsid w:val="007B4B0E"/>
    <w:rsid w:val="007B4CCA"/>
    <w:rsid w:val="007B4D14"/>
    <w:rsid w:val="007B4DC3"/>
    <w:rsid w:val="007B644F"/>
    <w:rsid w:val="007B708F"/>
    <w:rsid w:val="007B717E"/>
    <w:rsid w:val="007C2DF0"/>
    <w:rsid w:val="007C3367"/>
    <w:rsid w:val="007C436D"/>
    <w:rsid w:val="007C49C6"/>
    <w:rsid w:val="007C4BB0"/>
    <w:rsid w:val="007C6475"/>
    <w:rsid w:val="007C6779"/>
    <w:rsid w:val="007C6C17"/>
    <w:rsid w:val="007C6E4A"/>
    <w:rsid w:val="007C7266"/>
    <w:rsid w:val="007D1770"/>
    <w:rsid w:val="007D18E9"/>
    <w:rsid w:val="007D6034"/>
    <w:rsid w:val="007D6501"/>
    <w:rsid w:val="007D664E"/>
    <w:rsid w:val="007D786E"/>
    <w:rsid w:val="007D7D69"/>
    <w:rsid w:val="007D7E8E"/>
    <w:rsid w:val="007D7E9A"/>
    <w:rsid w:val="007D7F7E"/>
    <w:rsid w:val="007E00F1"/>
    <w:rsid w:val="007E101E"/>
    <w:rsid w:val="007E1101"/>
    <w:rsid w:val="007E125E"/>
    <w:rsid w:val="007E2C6A"/>
    <w:rsid w:val="007E2FCE"/>
    <w:rsid w:val="007E34E0"/>
    <w:rsid w:val="007E359D"/>
    <w:rsid w:val="007E36F6"/>
    <w:rsid w:val="007E3BB5"/>
    <w:rsid w:val="007E3E0B"/>
    <w:rsid w:val="007E420A"/>
    <w:rsid w:val="007E49B2"/>
    <w:rsid w:val="007E4B85"/>
    <w:rsid w:val="007E5089"/>
    <w:rsid w:val="007E54E5"/>
    <w:rsid w:val="007E5E5F"/>
    <w:rsid w:val="007E5FA0"/>
    <w:rsid w:val="007E631E"/>
    <w:rsid w:val="007E66F1"/>
    <w:rsid w:val="007E764F"/>
    <w:rsid w:val="007E78FB"/>
    <w:rsid w:val="007E7C67"/>
    <w:rsid w:val="007E7EAD"/>
    <w:rsid w:val="007F01D1"/>
    <w:rsid w:val="007F06A0"/>
    <w:rsid w:val="007F12A2"/>
    <w:rsid w:val="007F14CF"/>
    <w:rsid w:val="007F1E20"/>
    <w:rsid w:val="007F1FE1"/>
    <w:rsid w:val="007F2799"/>
    <w:rsid w:val="007F27A9"/>
    <w:rsid w:val="007F32D2"/>
    <w:rsid w:val="007F488F"/>
    <w:rsid w:val="007F4D8D"/>
    <w:rsid w:val="007F669A"/>
    <w:rsid w:val="0080019E"/>
    <w:rsid w:val="008001B6"/>
    <w:rsid w:val="00801131"/>
    <w:rsid w:val="00801C1B"/>
    <w:rsid w:val="00801DF1"/>
    <w:rsid w:val="00802784"/>
    <w:rsid w:val="00802E06"/>
    <w:rsid w:val="00803285"/>
    <w:rsid w:val="00803899"/>
    <w:rsid w:val="00804062"/>
    <w:rsid w:val="00804A11"/>
    <w:rsid w:val="008051CC"/>
    <w:rsid w:val="00807AD1"/>
    <w:rsid w:val="00807BCD"/>
    <w:rsid w:val="00807EBA"/>
    <w:rsid w:val="008107E9"/>
    <w:rsid w:val="00811221"/>
    <w:rsid w:val="008122C7"/>
    <w:rsid w:val="008124D6"/>
    <w:rsid w:val="00812DF4"/>
    <w:rsid w:val="00812E40"/>
    <w:rsid w:val="00813C3A"/>
    <w:rsid w:val="00814447"/>
    <w:rsid w:val="008147D9"/>
    <w:rsid w:val="008150F9"/>
    <w:rsid w:val="00815150"/>
    <w:rsid w:val="00815812"/>
    <w:rsid w:val="00815B47"/>
    <w:rsid w:val="00815BAC"/>
    <w:rsid w:val="00815C48"/>
    <w:rsid w:val="0081672C"/>
    <w:rsid w:val="00816CFD"/>
    <w:rsid w:val="00816D6B"/>
    <w:rsid w:val="00817A63"/>
    <w:rsid w:val="00817F25"/>
    <w:rsid w:val="00820686"/>
    <w:rsid w:val="00820A1C"/>
    <w:rsid w:val="0082249F"/>
    <w:rsid w:val="00822705"/>
    <w:rsid w:val="00823266"/>
    <w:rsid w:val="00823334"/>
    <w:rsid w:val="00823A45"/>
    <w:rsid w:val="00823B9A"/>
    <w:rsid w:val="008244C8"/>
    <w:rsid w:val="00824E79"/>
    <w:rsid w:val="0082502C"/>
    <w:rsid w:val="00825FAB"/>
    <w:rsid w:val="0082632B"/>
    <w:rsid w:val="00826CD8"/>
    <w:rsid w:val="00827310"/>
    <w:rsid w:val="00827884"/>
    <w:rsid w:val="008311DE"/>
    <w:rsid w:val="00831E2B"/>
    <w:rsid w:val="0083233C"/>
    <w:rsid w:val="00833F00"/>
    <w:rsid w:val="00834929"/>
    <w:rsid w:val="00834FBC"/>
    <w:rsid w:val="0083542F"/>
    <w:rsid w:val="00835461"/>
    <w:rsid w:val="00835579"/>
    <w:rsid w:val="0083575B"/>
    <w:rsid w:val="00835790"/>
    <w:rsid w:val="00835F02"/>
    <w:rsid w:val="00836A41"/>
    <w:rsid w:val="00840561"/>
    <w:rsid w:val="00840C21"/>
    <w:rsid w:val="0084251C"/>
    <w:rsid w:val="00842C81"/>
    <w:rsid w:val="00843006"/>
    <w:rsid w:val="0084370B"/>
    <w:rsid w:val="0084376E"/>
    <w:rsid w:val="00843776"/>
    <w:rsid w:val="00843C93"/>
    <w:rsid w:val="00844664"/>
    <w:rsid w:val="0084485D"/>
    <w:rsid w:val="008449C9"/>
    <w:rsid w:val="00845563"/>
    <w:rsid w:val="0084569B"/>
    <w:rsid w:val="008468D4"/>
    <w:rsid w:val="00846BEC"/>
    <w:rsid w:val="00847D4D"/>
    <w:rsid w:val="008502C3"/>
    <w:rsid w:val="00850496"/>
    <w:rsid w:val="00850BE5"/>
    <w:rsid w:val="0085156B"/>
    <w:rsid w:val="00852693"/>
    <w:rsid w:val="0085352E"/>
    <w:rsid w:val="00854119"/>
    <w:rsid w:val="00855390"/>
    <w:rsid w:val="00855BBD"/>
    <w:rsid w:val="00856325"/>
    <w:rsid w:val="0085697B"/>
    <w:rsid w:val="00856D45"/>
    <w:rsid w:val="008602EE"/>
    <w:rsid w:val="00861E7B"/>
    <w:rsid w:val="00862C32"/>
    <w:rsid w:val="00863185"/>
    <w:rsid w:val="008632DE"/>
    <w:rsid w:val="00863B31"/>
    <w:rsid w:val="00864DF7"/>
    <w:rsid w:val="00865C3B"/>
    <w:rsid w:val="0086612A"/>
    <w:rsid w:val="00866346"/>
    <w:rsid w:val="00867920"/>
    <w:rsid w:val="008713A9"/>
    <w:rsid w:val="00872BA4"/>
    <w:rsid w:val="00872BBE"/>
    <w:rsid w:val="00873F36"/>
    <w:rsid w:val="00874517"/>
    <w:rsid w:val="0087593E"/>
    <w:rsid w:val="00881472"/>
    <w:rsid w:val="00885C2D"/>
    <w:rsid w:val="0088765A"/>
    <w:rsid w:val="00890109"/>
    <w:rsid w:val="00890451"/>
    <w:rsid w:val="008904AF"/>
    <w:rsid w:val="00890D06"/>
    <w:rsid w:val="00890F15"/>
    <w:rsid w:val="00891100"/>
    <w:rsid w:val="0089110D"/>
    <w:rsid w:val="0089115A"/>
    <w:rsid w:val="0089145B"/>
    <w:rsid w:val="00891A96"/>
    <w:rsid w:val="00894F43"/>
    <w:rsid w:val="0089560B"/>
    <w:rsid w:val="0089571E"/>
    <w:rsid w:val="00895FD0"/>
    <w:rsid w:val="008975CF"/>
    <w:rsid w:val="008A085E"/>
    <w:rsid w:val="008A0A68"/>
    <w:rsid w:val="008A0D5A"/>
    <w:rsid w:val="008A1E8F"/>
    <w:rsid w:val="008A2CB7"/>
    <w:rsid w:val="008A327D"/>
    <w:rsid w:val="008A40AA"/>
    <w:rsid w:val="008A447F"/>
    <w:rsid w:val="008A4524"/>
    <w:rsid w:val="008A473F"/>
    <w:rsid w:val="008A5C36"/>
    <w:rsid w:val="008A5F31"/>
    <w:rsid w:val="008A5FC2"/>
    <w:rsid w:val="008A61D8"/>
    <w:rsid w:val="008A69B8"/>
    <w:rsid w:val="008A70F9"/>
    <w:rsid w:val="008B4C7A"/>
    <w:rsid w:val="008B7278"/>
    <w:rsid w:val="008B7816"/>
    <w:rsid w:val="008B7865"/>
    <w:rsid w:val="008C00EE"/>
    <w:rsid w:val="008C14B3"/>
    <w:rsid w:val="008C1A56"/>
    <w:rsid w:val="008C1F59"/>
    <w:rsid w:val="008C3FCA"/>
    <w:rsid w:val="008C5BD6"/>
    <w:rsid w:val="008C5C7F"/>
    <w:rsid w:val="008C6DED"/>
    <w:rsid w:val="008C6EF4"/>
    <w:rsid w:val="008C794C"/>
    <w:rsid w:val="008D0A8C"/>
    <w:rsid w:val="008D0D9E"/>
    <w:rsid w:val="008D11D8"/>
    <w:rsid w:val="008D140C"/>
    <w:rsid w:val="008D183C"/>
    <w:rsid w:val="008D1D64"/>
    <w:rsid w:val="008D338B"/>
    <w:rsid w:val="008D354D"/>
    <w:rsid w:val="008D3623"/>
    <w:rsid w:val="008D3626"/>
    <w:rsid w:val="008D5485"/>
    <w:rsid w:val="008D5DC1"/>
    <w:rsid w:val="008D6020"/>
    <w:rsid w:val="008D75F6"/>
    <w:rsid w:val="008E0532"/>
    <w:rsid w:val="008E0976"/>
    <w:rsid w:val="008E0B43"/>
    <w:rsid w:val="008E0FBD"/>
    <w:rsid w:val="008E221A"/>
    <w:rsid w:val="008E2613"/>
    <w:rsid w:val="008E325F"/>
    <w:rsid w:val="008E4377"/>
    <w:rsid w:val="008E4D9F"/>
    <w:rsid w:val="008E67D4"/>
    <w:rsid w:val="008E6EBA"/>
    <w:rsid w:val="008E704F"/>
    <w:rsid w:val="008E7CAA"/>
    <w:rsid w:val="008E7CB5"/>
    <w:rsid w:val="008F090D"/>
    <w:rsid w:val="008F1361"/>
    <w:rsid w:val="008F1E85"/>
    <w:rsid w:val="008F2870"/>
    <w:rsid w:val="008F2958"/>
    <w:rsid w:val="008F3ACF"/>
    <w:rsid w:val="008F41BC"/>
    <w:rsid w:val="008F4909"/>
    <w:rsid w:val="008F51FB"/>
    <w:rsid w:val="008F551E"/>
    <w:rsid w:val="008F6865"/>
    <w:rsid w:val="008F6922"/>
    <w:rsid w:val="008F760A"/>
    <w:rsid w:val="008F7CD7"/>
    <w:rsid w:val="008F7D59"/>
    <w:rsid w:val="0090139C"/>
    <w:rsid w:val="00902045"/>
    <w:rsid w:val="00902BA3"/>
    <w:rsid w:val="00904A0A"/>
    <w:rsid w:val="00907693"/>
    <w:rsid w:val="009100E8"/>
    <w:rsid w:val="009103CE"/>
    <w:rsid w:val="00910524"/>
    <w:rsid w:val="009116FE"/>
    <w:rsid w:val="00911D00"/>
    <w:rsid w:val="00911F4A"/>
    <w:rsid w:val="00912C1B"/>
    <w:rsid w:val="00912FE2"/>
    <w:rsid w:val="00913317"/>
    <w:rsid w:val="009136EC"/>
    <w:rsid w:val="00913829"/>
    <w:rsid w:val="00914060"/>
    <w:rsid w:val="00914110"/>
    <w:rsid w:val="00914D63"/>
    <w:rsid w:val="00915FE1"/>
    <w:rsid w:val="009163CA"/>
    <w:rsid w:val="00920953"/>
    <w:rsid w:val="00920C21"/>
    <w:rsid w:val="009210A0"/>
    <w:rsid w:val="00924C1D"/>
    <w:rsid w:val="00925FFC"/>
    <w:rsid w:val="009260C7"/>
    <w:rsid w:val="00926196"/>
    <w:rsid w:val="009273D6"/>
    <w:rsid w:val="009305BC"/>
    <w:rsid w:val="00930D50"/>
    <w:rsid w:val="00930F08"/>
    <w:rsid w:val="00930F4D"/>
    <w:rsid w:val="009328A5"/>
    <w:rsid w:val="009346F9"/>
    <w:rsid w:val="00934A2D"/>
    <w:rsid w:val="00935479"/>
    <w:rsid w:val="00935670"/>
    <w:rsid w:val="0093598D"/>
    <w:rsid w:val="009360E3"/>
    <w:rsid w:val="00936FFB"/>
    <w:rsid w:val="00937408"/>
    <w:rsid w:val="0093787C"/>
    <w:rsid w:val="009406F9"/>
    <w:rsid w:val="00940882"/>
    <w:rsid w:val="00940BBE"/>
    <w:rsid w:val="009419D8"/>
    <w:rsid w:val="009438E5"/>
    <w:rsid w:val="0094410D"/>
    <w:rsid w:val="00944CBA"/>
    <w:rsid w:val="009454C8"/>
    <w:rsid w:val="00947601"/>
    <w:rsid w:val="0094765E"/>
    <w:rsid w:val="00950055"/>
    <w:rsid w:val="00950AA8"/>
    <w:rsid w:val="00952DD3"/>
    <w:rsid w:val="00953406"/>
    <w:rsid w:val="00953F73"/>
    <w:rsid w:val="00954424"/>
    <w:rsid w:val="0095520A"/>
    <w:rsid w:val="009553A9"/>
    <w:rsid w:val="00955B13"/>
    <w:rsid w:val="00956150"/>
    <w:rsid w:val="009572CE"/>
    <w:rsid w:val="009573A7"/>
    <w:rsid w:val="00957652"/>
    <w:rsid w:val="0096006B"/>
    <w:rsid w:val="009600ED"/>
    <w:rsid w:val="00960AAF"/>
    <w:rsid w:val="009615E8"/>
    <w:rsid w:val="00962600"/>
    <w:rsid w:val="009639B6"/>
    <w:rsid w:val="009672DA"/>
    <w:rsid w:val="00967864"/>
    <w:rsid w:val="009705C3"/>
    <w:rsid w:val="00970951"/>
    <w:rsid w:val="00970A4C"/>
    <w:rsid w:val="00971D44"/>
    <w:rsid w:val="009727D4"/>
    <w:rsid w:val="0097559D"/>
    <w:rsid w:val="00975B14"/>
    <w:rsid w:val="0097665B"/>
    <w:rsid w:val="00976BF3"/>
    <w:rsid w:val="00976C7F"/>
    <w:rsid w:val="00980038"/>
    <w:rsid w:val="00980478"/>
    <w:rsid w:val="00980E5B"/>
    <w:rsid w:val="00981023"/>
    <w:rsid w:val="00981E73"/>
    <w:rsid w:val="00982221"/>
    <w:rsid w:val="0098336D"/>
    <w:rsid w:val="0098597A"/>
    <w:rsid w:val="00985DE6"/>
    <w:rsid w:val="00986FE1"/>
    <w:rsid w:val="00987308"/>
    <w:rsid w:val="00991333"/>
    <w:rsid w:val="00991B40"/>
    <w:rsid w:val="009920E2"/>
    <w:rsid w:val="00992FAF"/>
    <w:rsid w:val="00993395"/>
    <w:rsid w:val="00994113"/>
    <w:rsid w:val="00994855"/>
    <w:rsid w:val="00994AB9"/>
    <w:rsid w:val="00996048"/>
    <w:rsid w:val="009961B8"/>
    <w:rsid w:val="009964B4"/>
    <w:rsid w:val="009A09E5"/>
    <w:rsid w:val="009A127C"/>
    <w:rsid w:val="009A1853"/>
    <w:rsid w:val="009A1B03"/>
    <w:rsid w:val="009A2EA4"/>
    <w:rsid w:val="009A4400"/>
    <w:rsid w:val="009A4680"/>
    <w:rsid w:val="009A4A47"/>
    <w:rsid w:val="009A4B40"/>
    <w:rsid w:val="009A5514"/>
    <w:rsid w:val="009A5989"/>
    <w:rsid w:val="009B04B0"/>
    <w:rsid w:val="009B0CE8"/>
    <w:rsid w:val="009B115D"/>
    <w:rsid w:val="009B1BD2"/>
    <w:rsid w:val="009B1C8F"/>
    <w:rsid w:val="009B2546"/>
    <w:rsid w:val="009B2A10"/>
    <w:rsid w:val="009B31B7"/>
    <w:rsid w:val="009B401F"/>
    <w:rsid w:val="009B44DF"/>
    <w:rsid w:val="009B456A"/>
    <w:rsid w:val="009B53B4"/>
    <w:rsid w:val="009B55B4"/>
    <w:rsid w:val="009B57CE"/>
    <w:rsid w:val="009B6C98"/>
    <w:rsid w:val="009C04B0"/>
    <w:rsid w:val="009C062D"/>
    <w:rsid w:val="009C0CAB"/>
    <w:rsid w:val="009C10C1"/>
    <w:rsid w:val="009C15F8"/>
    <w:rsid w:val="009C160E"/>
    <w:rsid w:val="009C18FD"/>
    <w:rsid w:val="009C23D1"/>
    <w:rsid w:val="009C37DA"/>
    <w:rsid w:val="009C3C7C"/>
    <w:rsid w:val="009C4941"/>
    <w:rsid w:val="009C4D5F"/>
    <w:rsid w:val="009C5D41"/>
    <w:rsid w:val="009C7C7C"/>
    <w:rsid w:val="009D012E"/>
    <w:rsid w:val="009D1DEA"/>
    <w:rsid w:val="009D31E8"/>
    <w:rsid w:val="009D3956"/>
    <w:rsid w:val="009D3AAE"/>
    <w:rsid w:val="009D4A03"/>
    <w:rsid w:val="009D5EAE"/>
    <w:rsid w:val="009D68B9"/>
    <w:rsid w:val="009D7986"/>
    <w:rsid w:val="009E0328"/>
    <w:rsid w:val="009E1615"/>
    <w:rsid w:val="009E2415"/>
    <w:rsid w:val="009E2BFE"/>
    <w:rsid w:val="009E34DB"/>
    <w:rsid w:val="009E3A15"/>
    <w:rsid w:val="009E40DA"/>
    <w:rsid w:val="009E4CD3"/>
    <w:rsid w:val="009E63C6"/>
    <w:rsid w:val="009E7EB1"/>
    <w:rsid w:val="009F047B"/>
    <w:rsid w:val="009F0B93"/>
    <w:rsid w:val="009F1E15"/>
    <w:rsid w:val="009F28CB"/>
    <w:rsid w:val="009F30BB"/>
    <w:rsid w:val="009F39FF"/>
    <w:rsid w:val="009F4A72"/>
    <w:rsid w:val="009F517B"/>
    <w:rsid w:val="009F626A"/>
    <w:rsid w:val="009F6362"/>
    <w:rsid w:val="009F65FB"/>
    <w:rsid w:val="009F69C9"/>
    <w:rsid w:val="009F7A27"/>
    <w:rsid w:val="009F7B32"/>
    <w:rsid w:val="00A016D9"/>
    <w:rsid w:val="00A01B4D"/>
    <w:rsid w:val="00A01CCC"/>
    <w:rsid w:val="00A046DC"/>
    <w:rsid w:val="00A05336"/>
    <w:rsid w:val="00A05823"/>
    <w:rsid w:val="00A05C17"/>
    <w:rsid w:val="00A0671A"/>
    <w:rsid w:val="00A0707D"/>
    <w:rsid w:val="00A07324"/>
    <w:rsid w:val="00A0784B"/>
    <w:rsid w:val="00A10089"/>
    <w:rsid w:val="00A106CB"/>
    <w:rsid w:val="00A109FA"/>
    <w:rsid w:val="00A10B1D"/>
    <w:rsid w:val="00A11367"/>
    <w:rsid w:val="00A11D61"/>
    <w:rsid w:val="00A1230C"/>
    <w:rsid w:val="00A12980"/>
    <w:rsid w:val="00A132A2"/>
    <w:rsid w:val="00A1340F"/>
    <w:rsid w:val="00A134F5"/>
    <w:rsid w:val="00A13E0C"/>
    <w:rsid w:val="00A15651"/>
    <w:rsid w:val="00A15F75"/>
    <w:rsid w:val="00A16FD7"/>
    <w:rsid w:val="00A17584"/>
    <w:rsid w:val="00A17882"/>
    <w:rsid w:val="00A17EA7"/>
    <w:rsid w:val="00A21023"/>
    <w:rsid w:val="00A212FC"/>
    <w:rsid w:val="00A22A66"/>
    <w:rsid w:val="00A22DB6"/>
    <w:rsid w:val="00A232DB"/>
    <w:rsid w:val="00A2398A"/>
    <w:rsid w:val="00A23ACD"/>
    <w:rsid w:val="00A255FE"/>
    <w:rsid w:val="00A25B7B"/>
    <w:rsid w:val="00A2600A"/>
    <w:rsid w:val="00A30F78"/>
    <w:rsid w:val="00A31A32"/>
    <w:rsid w:val="00A31DE7"/>
    <w:rsid w:val="00A32984"/>
    <w:rsid w:val="00A32B71"/>
    <w:rsid w:val="00A32E83"/>
    <w:rsid w:val="00A33E06"/>
    <w:rsid w:val="00A341DC"/>
    <w:rsid w:val="00A36A4F"/>
    <w:rsid w:val="00A36C07"/>
    <w:rsid w:val="00A36F29"/>
    <w:rsid w:val="00A37E61"/>
    <w:rsid w:val="00A404D7"/>
    <w:rsid w:val="00A41BDF"/>
    <w:rsid w:val="00A42DA0"/>
    <w:rsid w:val="00A43E2A"/>
    <w:rsid w:val="00A44632"/>
    <w:rsid w:val="00A44FB9"/>
    <w:rsid w:val="00A457FF"/>
    <w:rsid w:val="00A45AC7"/>
    <w:rsid w:val="00A45E2C"/>
    <w:rsid w:val="00A4633A"/>
    <w:rsid w:val="00A46FD5"/>
    <w:rsid w:val="00A47F9C"/>
    <w:rsid w:val="00A50003"/>
    <w:rsid w:val="00A5237D"/>
    <w:rsid w:val="00A53A7D"/>
    <w:rsid w:val="00A53CF0"/>
    <w:rsid w:val="00A544FB"/>
    <w:rsid w:val="00A55384"/>
    <w:rsid w:val="00A55B71"/>
    <w:rsid w:val="00A55F63"/>
    <w:rsid w:val="00A56943"/>
    <w:rsid w:val="00A5699C"/>
    <w:rsid w:val="00A5747C"/>
    <w:rsid w:val="00A6189A"/>
    <w:rsid w:val="00A629C9"/>
    <w:rsid w:val="00A62B4F"/>
    <w:rsid w:val="00A6357C"/>
    <w:rsid w:val="00A64108"/>
    <w:rsid w:val="00A6469C"/>
    <w:rsid w:val="00A648F1"/>
    <w:rsid w:val="00A64B36"/>
    <w:rsid w:val="00A65746"/>
    <w:rsid w:val="00A657D8"/>
    <w:rsid w:val="00A65EEE"/>
    <w:rsid w:val="00A65FE4"/>
    <w:rsid w:val="00A671A7"/>
    <w:rsid w:val="00A67795"/>
    <w:rsid w:val="00A67C72"/>
    <w:rsid w:val="00A706A1"/>
    <w:rsid w:val="00A7083D"/>
    <w:rsid w:val="00A728E3"/>
    <w:rsid w:val="00A73177"/>
    <w:rsid w:val="00A7398C"/>
    <w:rsid w:val="00A73A43"/>
    <w:rsid w:val="00A73B1E"/>
    <w:rsid w:val="00A73F9A"/>
    <w:rsid w:val="00A74010"/>
    <w:rsid w:val="00A740EA"/>
    <w:rsid w:val="00A743D4"/>
    <w:rsid w:val="00A74AD0"/>
    <w:rsid w:val="00A75EE6"/>
    <w:rsid w:val="00A76C94"/>
    <w:rsid w:val="00A77163"/>
    <w:rsid w:val="00A773BF"/>
    <w:rsid w:val="00A77ADB"/>
    <w:rsid w:val="00A77B5E"/>
    <w:rsid w:val="00A77C90"/>
    <w:rsid w:val="00A77F1C"/>
    <w:rsid w:val="00A82125"/>
    <w:rsid w:val="00A838E3"/>
    <w:rsid w:val="00A85773"/>
    <w:rsid w:val="00A9048B"/>
    <w:rsid w:val="00A92A4C"/>
    <w:rsid w:val="00A92E0D"/>
    <w:rsid w:val="00A93477"/>
    <w:rsid w:val="00A93CE7"/>
    <w:rsid w:val="00A93D90"/>
    <w:rsid w:val="00A9450B"/>
    <w:rsid w:val="00A94BA0"/>
    <w:rsid w:val="00A94F95"/>
    <w:rsid w:val="00A9799F"/>
    <w:rsid w:val="00A97DDE"/>
    <w:rsid w:val="00AA13CB"/>
    <w:rsid w:val="00AA1BB8"/>
    <w:rsid w:val="00AA20BC"/>
    <w:rsid w:val="00AA272A"/>
    <w:rsid w:val="00AA2B00"/>
    <w:rsid w:val="00AA3038"/>
    <w:rsid w:val="00AA30CD"/>
    <w:rsid w:val="00AA3281"/>
    <w:rsid w:val="00AA3653"/>
    <w:rsid w:val="00AA372F"/>
    <w:rsid w:val="00AA38B3"/>
    <w:rsid w:val="00AA3B74"/>
    <w:rsid w:val="00AA4EEF"/>
    <w:rsid w:val="00AA599B"/>
    <w:rsid w:val="00AA59CB"/>
    <w:rsid w:val="00AA5C7F"/>
    <w:rsid w:val="00AA604F"/>
    <w:rsid w:val="00AA66C6"/>
    <w:rsid w:val="00AA7DF5"/>
    <w:rsid w:val="00AB137E"/>
    <w:rsid w:val="00AB2068"/>
    <w:rsid w:val="00AB23D3"/>
    <w:rsid w:val="00AB2F3E"/>
    <w:rsid w:val="00AB42A1"/>
    <w:rsid w:val="00AB5153"/>
    <w:rsid w:val="00AB5E47"/>
    <w:rsid w:val="00AB6BBA"/>
    <w:rsid w:val="00AC0246"/>
    <w:rsid w:val="00AC0275"/>
    <w:rsid w:val="00AC061C"/>
    <w:rsid w:val="00AC0E1B"/>
    <w:rsid w:val="00AC2B69"/>
    <w:rsid w:val="00AC4755"/>
    <w:rsid w:val="00AC49E3"/>
    <w:rsid w:val="00AC4FDA"/>
    <w:rsid w:val="00AC5597"/>
    <w:rsid w:val="00AC56E0"/>
    <w:rsid w:val="00AC5842"/>
    <w:rsid w:val="00AC5B7D"/>
    <w:rsid w:val="00AC6226"/>
    <w:rsid w:val="00AC688F"/>
    <w:rsid w:val="00AC6CC3"/>
    <w:rsid w:val="00AC7C52"/>
    <w:rsid w:val="00AD0870"/>
    <w:rsid w:val="00AD2A98"/>
    <w:rsid w:val="00AD55CD"/>
    <w:rsid w:val="00AD57D4"/>
    <w:rsid w:val="00AD5B3A"/>
    <w:rsid w:val="00AD6267"/>
    <w:rsid w:val="00AD72A8"/>
    <w:rsid w:val="00AE0171"/>
    <w:rsid w:val="00AE0192"/>
    <w:rsid w:val="00AE04C7"/>
    <w:rsid w:val="00AE05A4"/>
    <w:rsid w:val="00AE0F9F"/>
    <w:rsid w:val="00AE1DA7"/>
    <w:rsid w:val="00AE31B9"/>
    <w:rsid w:val="00AE6093"/>
    <w:rsid w:val="00AE67A1"/>
    <w:rsid w:val="00AE705F"/>
    <w:rsid w:val="00AE7404"/>
    <w:rsid w:val="00AF0139"/>
    <w:rsid w:val="00AF2098"/>
    <w:rsid w:val="00AF2238"/>
    <w:rsid w:val="00AF3722"/>
    <w:rsid w:val="00AF3B85"/>
    <w:rsid w:val="00AF3CC6"/>
    <w:rsid w:val="00AF75C1"/>
    <w:rsid w:val="00AF76B3"/>
    <w:rsid w:val="00B0041E"/>
    <w:rsid w:val="00B00481"/>
    <w:rsid w:val="00B00F83"/>
    <w:rsid w:val="00B01EE5"/>
    <w:rsid w:val="00B04720"/>
    <w:rsid w:val="00B076BA"/>
    <w:rsid w:val="00B10660"/>
    <w:rsid w:val="00B10C36"/>
    <w:rsid w:val="00B113FB"/>
    <w:rsid w:val="00B11672"/>
    <w:rsid w:val="00B11BEE"/>
    <w:rsid w:val="00B12656"/>
    <w:rsid w:val="00B129D3"/>
    <w:rsid w:val="00B135E0"/>
    <w:rsid w:val="00B16728"/>
    <w:rsid w:val="00B17CC3"/>
    <w:rsid w:val="00B17F2E"/>
    <w:rsid w:val="00B2170B"/>
    <w:rsid w:val="00B21BD1"/>
    <w:rsid w:val="00B22025"/>
    <w:rsid w:val="00B22394"/>
    <w:rsid w:val="00B225E7"/>
    <w:rsid w:val="00B2500D"/>
    <w:rsid w:val="00B2644B"/>
    <w:rsid w:val="00B26C11"/>
    <w:rsid w:val="00B27397"/>
    <w:rsid w:val="00B27FCE"/>
    <w:rsid w:val="00B30EA8"/>
    <w:rsid w:val="00B32681"/>
    <w:rsid w:val="00B329E7"/>
    <w:rsid w:val="00B3335C"/>
    <w:rsid w:val="00B336EC"/>
    <w:rsid w:val="00B33A21"/>
    <w:rsid w:val="00B33A22"/>
    <w:rsid w:val="00B3483A"/>
    <w:rsid w:val="00B34D9D"/>
    <w:rsid w:val="00B350DA"/>
    <w:rsid w:val="00B351BA"/>
    <w:rsid w:val="00B361B4"/>
    <w:rsid w:val="00B363A0"/>
    <w:rsid w:val="00B36D4C"/>
    <w:rsid w:val="00B37F12"/>
    <w:rsid w:val="00B4003B"/>
    <w:rsid w:val="00B407B8"/>
    <w:rsid w:val="00B416C2"/>
    <w:rsid w:val="00B423ED"/>
    <w:rsid w:val="00B426F4"/>
    <w:rsid w:val="00B4297B"/>
    <w:rsid w:val="00B44856"/>
    <w:rsid w:val="00B44BF2"/>
    <w:rsid w:val="00B450A1"/>
    <w:rsid w:val="00B4520C"/>
    <w:rsid w:val="00B45357"/>
    <w:rsid w:val="00B462C6"/>
    <w:rsid w:val="00B50AA5"/>
    <w:rsid w:val="00B50AD8"/>
    <w:rsid w:val="00B525A2"/>
    <w:rsid w:val="00B53D36"/>
    <w:rsid w:val="00B548CD"/>
    <w:rsid w:val="00B54B7B"/>
    <w:rsid w:val="00B54CDE"/>
    <w:rsid w:val="00B553D3"/>
    <w:rsid w:val="00B55A45"/>
    <w:rsid w:val="00B57C24"/>
    <w:rsid w:val="00B606A7"/>
    <w:rsid w:val="00B608E1"/>
    <w:rsid w:val="00B61465"/>
    <w:rsid w:val="00B624AB"/>
    <w:rsid w:val="00B63EC3"/>
    <w:rsid w:val="00B64A38"/>
    <w:rsid w:val="00B65036"/>
    <w:rsid w:val="00B65E01"/>
    <w:rsid w:val="00B661BA"/>
    <w:rsid w:val="00B67AE6"/>
    <w:rsid w:val="00B72063"/>
    <w:rsid w:val="00B73EAC"/>
    <w:rsid w:val="00B7404A"/>
    <w:rsid w:val="00B75E88"/>
    <w:rsid w:val="00B76532"/>
    <w:rsid w:val="00B768EE"/>
    <w:rsid w:val="00B77366"/>
    <w:rsid w:val="00B77F32"/>
    <w:rsid w:val="00B8014E"/>
    <w:rsid w:val="00B80177"/>
    <w:rsid w:val="00B803B8"/>
    <w:rsid w:val="00B81ED4"/>
    <w:rsid w:val="00B8282C"/>
    <w:rsid w:val="00B84803"/>
    <w:rsid w:val="00B84866"/>
    <w:rsid w:val="00B84D98"/>
    <w:rsid w:val="00B84E3D"/>
    <w:rsid w:val="00B84F6C"/>
    <w:rsid w:val="00B85C8A"/>
    <w:rsid w:val="00B85E41"/>
    <w:rsid w:val="00B879FB"/>
    <w:rsid w:val="00B90D7F"/>
    <w:rsid w:val="00B91258"/>
    <w:rsid w:val="00B91365"/>
    <w:rsid w:val="00B9145E"/>
    <w:rsid w:val="00B93507"/>
    <w:rsid w:val="00B93E4E"/>
    <w:rsid w:val="00B954B0"/>
    <w:rsid w:val="00B95F72"/>
    <w:rsid w:val="00B96DF1"/>
    <w:rsid w:val="00B97856"/>
    <w:rsid w:val="00BA07AE"/>
    <w:rsid w:val="00BA08A8"/>
    <w:rsid w:val="00BA220D"/>
    <w:rsid w:val="00BA29C8"/>
    <w:rsid w:val="00BA2C9D"/>
    <w:rsid w:val="00BA5D8C"/>
    <w:rsid w:val="00BB0670"/>
    <w:rsid w:val="00BB0D57"/>
    <w:rsid w:val="00BB222D"/>
    <w:rsid w:val="00BB291F"/>
    <w:rsid w:val="00BB409D"/>
    <w:rsid w:val="00BB5061"/>
    <w:rsid w:val="00BB70BF"/>
    <w:rsid w:val="00BB73CE"/>
    <w:rsid w:val="00BB7776"/>
    <w:rsid w:val="00BB7E4F"/>
    <w:rsid w:val="00BC1D80"/>
    <w:rsid w:val="00BC2C69"/>
    <w:rsid w:val="00BC54A9"/>
    <w:rsid w:val="00BC66F8"/>
    <w:rsid w:val="00BC7324"/>
    <w:rsid w:val="00BC7C5F"/>
    <w:rsid w:val="00BD0698"/>
    <w:rsid w:val="00BD09F3"/>
    <w:rsid w:val="00BD0B6A"/>
    <w:rsid w:val="00BD0FAB"/>
    <w:rsid w:val="00BD1447"/>
    <w:rsid w:val="00BD2653"/>
    <w:rsid w:val="00BD2E6D"/>
    <w:rsid w:val="00BD34A9"/>
    <w:rsid w:val="00BD36C7"/>
    <w:rsid w:val="00BD3EB1"/>
    <w:rsid w:val="00BD5E78"/>
    <w:rsid w:val="00BD6215"/>
    <w:rsid w:val="00BD6CC0"/>
    <w:rsid w:val="00BD71AD"/>
    <w:rsid w:val="00BD76B0"/>
    <w:rsid w:val="00BE05AC"/>
    <w:rsid w:val="00BE0D12"/>
    <w:rsid w:val="00BE1AF3"/>
    <w:rsid w:val="00BE1D46"/>
    <w:rsid w:val="00BE1F40"/>
    <w:rsid w:val="00BE3358"/>
    <w:rsid w:val="00BE371F"/>
    <w:rsid w:val="00BE3DD6"/>
    <w:rsid w:val="00BE438C"/>
    <w:rsid w:val="00BE4CBF"/>
    <w:rsid w:val="00BE51AF"/>
    <w:rsid w:val="00BE5FFF"/>
    <w:rsid w:val="00BE7D2B"/>
    <w:rsid w:val="00BF18BA"/>
    <w:rsid w:val="00BF196A"/>
    <w:rsid w:val="00BF1E71"/>
    <w:rsid w:val="00BF3028"/>
    <w:rsid w:val="00BF333A"/>
    <w:rsid w:val="00BF3872"/>
    <w:rsid w:val="00BF44A5"/>
    <w:rsid w:val="00BF486A"/>
    <w:rsid w:val="00BF4972"/>
    <w:rsid w:val="00BF4DB8"/>
    <w:rsid w:val="00BF5E03"/>
    <w:rsid w:val="00BF6BC1"/>
    <w:rsid w:val="00C00CEF"/>
    <w:rsid w:val="00C01657"/>
    <w:rsid w:val="00C01B17"/>
    <w:rsid w:val="00C02132"/>
    <w:rsid w:val="00C02265"/>
    <w:rsid w:val="00C02B76"/>
    <w:rsid w:val="00C03D65"/>
    <w:rsid w:val="00C049E2"/>
    <w:rsid w:val="00C04D58"/>
    <w:rsid w:val="00C05A7D"/>
    <w:rsid w:val="00C067BA"/>
    <w:rsid w:val="00C07108"/>
    <w:rsid w:val="00C073D1"/>
    <w:rsid w:val="00C07596"/>
    <w:rsid w:val="00C07612"/>
    <w:rsid w:val="00C117CA"/>
    <w:rsid w:val="00C11D9A"/>
    <w:rsid w:val="00C11ED1"/>
    <w:rsid w:val="00C13870"/>
    <w:rsid w:val="00C13FAD"/>
    <w:rsid w:val="00C1585D"/>
    <w:rsid w:val="00C15C09"/>
    <w:rsid w:val="00C15E88"/>
    <w:rsid w:val="00C163B0"/>
    <w:rsid w:val="00C16BF6"/>
    <w:rsid w:val="00C175FF"/>
    <w:rsid w:val="00C17EE3"/>
    <w:rsid w:val="00C21815"/>
    <w:rsid w:val="00C21963"/>
    <w:rsid w:val="00C2199B"/>
    <w:rsid w:val="00C21E2C"/>
    <w:rsid w:val="00C22081"/>
    <w:rsid w:val="00C230B9"/>
    <w:rsid w:val="00C232B5"/>
    <w:rsid w:val="00C23766"/>
    <w:rsid w:val="00C2461E"/>
    <w:rsid w:val="00C250E4"/>
    <w:rsid w:val="00C26AC3"/>
    <w:rsid w:val="00C27593"/>
    <w:rsid w:val="00C276CA"/>
    <w:rsid w:val="00C301E6"/>
    <w:rsid w:val="00C31801"/>
    <w:rsid w:val="00C31948"/>
    <w:rsid w:val="00C32A90"/>
    <w:rsid w:val="00C3404B"/>
    <w:rsid w:val="00C341A6"/>
    <w:rsid w:val="00C3443B"/>
    <w:rsid w:val="00C3468A"/>
    <w:rsid w:val="00C34BF5"/>
    <w:rsid w:val="00C35D43"/>
    <w:rsid w:val="00C36C73"/>
    <w:rsid w:val="00C37ECA"/>
    <w:rsid w:val="00C40268"/>
    <w:rsid w:val="00C40E9F"/>
    <w:rsid w:val="00C419D4"/>
    <w:rsid w:val="00C41C61"/>
    <w:rsid w:val="00C42FC5"/>
    <w:rsid w:val="00C431C8"/>
    <w:rsid w:val="00C44D8E"/>
    <w:rsid w:val="00C44DA5"/>
    <w:rsid w:val="00C45CD7"/>
    <w:rsid w:val="00C46D18"/>
    <w:rsid w:val="00C4709E"/>
    <w:rsid w:val="00C47DDE"/>
    <w:rsid w:val="00C5027A"/>
    <w:rsid w:val="00C504BE"/>
    <w:rsid w:val="00C509DA"/>
    <w:rsid w:val="00C50DD7"/>
    <w:rsid w:val="00C51065"/>
    <w:rsid w:val="00C51D84"/>
    <w:rsid w:val="00C523BC"/>
    <w:rsid w:val="00C529A6"/>
    <w:rsid w:val="00C53327"/>
    <w:rsid w:val="00C53A7F"/>
    <w:rsid w:val="00C53E02"/>
    <w:rsid w:val="00C54696"/>
    <w:rsid w:val="00C54C77"/>
    <w:rsid w:val="00C55C2F"/>
    <w:rsid w:val="00C561EE"/>
    <w:rsid w:val="00C563B2"/>
    <w:rsid w:val="00C569B6"/>
    <w:rsid w:val="00C57266"/>
    <w:rsid w:val="00C61410"/>
    <w:rsid w:val="00C6197D"/>
    <w:rsid w:val="00C64785"/>
    <w:rsid w:val="00C66907"/>
    <w:rsid w:val="00C67557"/>
    <w:rsid w:val="00C676C3"/>
    <w:rsid w:val="00C70C3B"/>
    <w:rsid w:val="00C724FA"/>
    <w:rsid w:val="00C72EB6"/>
    <w:rsid w:val="00C73D6C"/>
    <w:rsid w:val="00C74349"/>
    <w:rsid w:val="00C750C7"/>
    <w:rsid w:val="00C7537D"/>
    <w:rsid w:val="00C754F7"/>
    <w:rsid w:val="00C75A21"/>
    <w:rsid w:val="00C7645C"/>
    <w:rsid w:val="00C765AD"/>
    <w:rsid w:val="00C76E06"/>
    <w:rsid w:val="00C770E4"/>
    <w:rsid w:val="00C80896"/>
    <w:rsid w:val="00C81764"/>
    <w:rsid w:val="00C817FC"/>
    <w:rsid w:val="00C81804"/>
    <w:rsid w:val="00C82344"/>
    <w:rsid w:val="00C8274D"/>
    <w:rsid w:val="00C82F9D"/>
    <w:rsid w:val="00C83030"/>
    <w:rsid w:val="00C83BFC"/>
    <w:rsid w:val="00C860BD"/>
    <w:rsid w:val="00C86DCF"/>
    <w:rsid w:val="00C8738A"/>
    <w:rsid w:val="00C9049C"/>
    <w:rsid w:val="00C90747"/>
    <w:rsid w:val="00C90D4F"/>
    <w:rsid w:val="00C91438"/>
    <w:rsid w:val="00C91EDE"/>
    <w:rsid w:val="00C9246E"/>
    <w:rsid w:val="00C924C0"/>
    <w:rsid w:val="00C93BB3"/>
    <w:rsid w:val="00C942C8"/>
    <w:rsid w:val="00C94572"/>
    <w:rsid w:val="00C9578D"/>
    <w:rsid w:val="00C9587E"/>
    <w:rsid w:val="00C95EAA"/>
    <w:rsid w:val="00C97826"/>
    <w:rsid w:val="00CA017B"/>
    <w:rsid w:val="00CA10E0"/>
    <w:rsid w:val="00CA3E4A"/>
    <w:rsid w:val="00CA4619"/>
    <w:rsid w:val="00CA49C6"/>
    <w:rsid w:val="00CA5106"/>
    <w:rsid w:val="00CA6255"/>
    <w:rsid w:val="00CA683E"/>
    <w:rsid w:val="00CB0110"/>
    <w:rsid w:val="00CB0418"/>
    <w:rsid w:val="00CB240D"/>
    <w:rsid w:val="00CB3270"/>
    <w:rsid w:val="00CB46CD"/>
    <w:rsid w:val="00CB5491"/>
    <w:rsid w:val="00CB54F9"/>
    <w:rsid w:val="00CB56C0"/>
    <w:rsid w:val="00CB77FA"/>
    <w:rsid w:val="00CC110C"/>
    <w:rsid w:val="00CC15DE"/>
    <w:rsid w:val="00CC192A"/>
    <w:rsid w:val="00CC1B0E"/>
    <w:rsid w:val="00CC20CB"/>
    <w:rsid w:val="00CC2DB6"/>
    <w:rsid w:val="00CC3B89"/>
    <w:rsid w:val="00CC44ED"/>
    <w:rsid w:val="00CC49CE"/>
    <w:rsid w:val="00CC5238"/>
    <w:rsid w:val="00CC5D15"/>
    <w:rsid w:val="00CC6EA7"/>
    <w:rsid w:val="00CC765A"/>
    <w:rsid w:val="00CC7854"/>
    <w:rsid w:val="00CC7E44"/>
    <w:rsid w:val="00CD0946"/>
    <w:rsid w:val="00CD0CC5"/>
    <w:rsid w:val="00CD0FB5"/>
    <w:rsid w:val="00CD36CF"/>
    <w:rsid w:val="00CD3BCD"/>
    <w:rsid w:val="00CD40BE"/>
    <w:rsid w:val="00CD43B6"/>
    <w:rsid w:val="00CD5157"/>
    <w:rsid w:val="00CD6661"/>
    <w:rsid w:val="00CD7198"/>
    <w:rsid w:val="00CD75D3"/>
    <w:rsid w:val="00CE08DB"/>
    <w:rsid w:val="00CE15A0"/>
    <w:rsid w:val="00CE1678"/>
    <w:rsid w:val="00CE29CB"/>
    <w:rsid w:val="00CE2C9F"/>
    <w:rsid w:val="00CE4B48"/>
    <w:rsid w:val="00CE6385"/>
    <w:rsid w:val="00CE7573"/>
    <w:rsid w:val="00CE793E"/>
    <w:rsid w:val="00CF0D4E"/>
    <w:rsid w:val="00CF13D8"/>
    <w:rsid w:val="00CF2421"/>
    <w:rsid w:val="00CF3161"/>
    <w:rsid w:val="00CF31ED"/>
    <w:rsid w:val="00CF46D2"/>
    <w:rsid w:val="00CF5560"/>
    <w:rsid w:val="00CF5910"/>
    <w:rsid w:val="00CF5B7B"/>
    <w:rsid w:val="00CF5C71"/>
    <w:rsid w:val="00CF6225"/>
    <w:rsid w:val="00CF6E41"/>
    <w:rsid w:val="00CF6F5F"/>
    <w:rsid w:val="00CF7C99"/>
    <w:rsid w:val="00CF7F2B"/>
    <w:rsid w:val="00D00348"/>
    <w:rsid w:val="00D00AF8"/>
    <w:rsid w:val="00D00C9E"/>
    <w:rsid w:val="00D01275"/>
    <w:rsid w:val="00D01839"/>
    <w:rsid w:val="00D0230D"/>
    <w:rsid w:val="00D0432D"/>
    <w:rsid w:val="00D055E4"/>
    <w:rsid w:val="00D060B0"/>
    <w:rsid w:val="00D064C0"/>
    <w:rsid w:val="00D06A51"/>
    <w:rsid w:val="00D070B3"/>
    <w:rsid w:val="00D07300"/>
    <w:rsid w:val="00D07E39"/>
    <w:rsid w:val="00D10B52"/>
    <w:rsid w:val="00D10C4A"/>
    <w:rsid w:val="00D11D6A"/>
    <w:rsid w:val="00D12129"/>
    <w:rsid w:val="00D139FC"/>
    <w:rsid w:val="00D13EBF"/>
    <w:rsid w:val="00D14431"/>
    <w:rsid w:val="00D14F7B"/>
    <w:rsid w:val="00D15D89"/>
    <w:rsid w:val="00D15DCF"/>
    <w:rsid w:val="00D1640E"/>
    <w:rsid w:val="00D1683D"/>
    <w:rsid w:val="00D16A6F"/>
    <w:rsid w:val="00D16F88"/>
    <w:rsid w:val="00D17DCC"/>
    <w:rsid w:val="00D21CA9"/>
    <w:rsid w:val="00D24D1E"/>
    <w:rsid w:val="00D25A27"/>
    <w:rsid w:val="00D264B4"/>
    <w:rsid w:val="00D26AE4"/>
    <w:rsid w:val="00D272AB"/>
    <w:rsid w:val="00D2779E"/>
    <w:rsid w:val="00D31E03"/>
    <w:rsid w:val="00D335E6"/>
    <w:rsid w:val="00D3443F"/>
    <w:rsid w:val="00D355CE"/>
    <w:rsid w:val="00D35B69"/>
    <w:rsid w:val="00D3642E"/>
    <w:rsid w:val="00D367BC"/>
    <w:rsid w:val="00D369E6"/>
    <w:rsid w:val="00D37169"/>
    <w:rsid w:val="00D3731E"/>
    <w:rsid w:val="00D376EF"/>
    <w:rsid w:val="00D41F10"/>
    <w:rsid w:val="00D4402D"/>
    <w:rsid w:val="00D452FF"/>
    <w:rsid w:val="00D45C0D"/>
    <w:rsid w:val="00D45EDD"/>
    <w:rsid w:val="00D47616"/>
    <w:rsid w:val="00D47BC2"/>
    <w:rsid w:val="00D506F4"/>
    <w:rsid w:val="00D512FB"/>
    <w:rsid w:val="00D516CB"/>
    <w:rsid w:val="00D52A59"/>
    <w:rsid w:val="00D5343C"/>
    <w:rsid w:val="00D54638"/>
    <w:rsid w:val="00D56938"/>
    <w:rsid w:val="00D6078C"/>
    <w:rsid w:val="00D60CAE"/>
    <w:rsid w:val="00D61282"/>
    <w:rsid w:val="00D61304"/>
    <w:rsid w:val="00D61C60"/>
    <w:rsid w:val="00D621A3"/>
    <w:rsid w:val="00D65D9D"/>
    <w:rsid w:val="00D66C64"/>
    <w:rsid w:val="00D66CCF"/>
    <w:rsid w:val="00D66FDB"/>
    <w:rsid w:val="00D670EF"/>
    <w:rsid w:val="00D67EF5"/>
    <w:rsid w:val="00D702AD"/>
    <w:rsid w:val="00D70418"/>
    <w:rsid w:val="00D70B1E"/>
    <w:rsid w:val="00D717BE"/>
    <w:rsid w:val="00D717D8"/>
    <w:rsid w:val="00D71A1A"/>
    <w:rsid w:val="00D72608"/>
    <w:rsid w:val="00D729B1"/>
    <w:rsid w:val="00D7329F"/>
    <w:rsid w:val="00D734A9"/>
    <w:rsid w:val="00D73DF6"/>
    <w:rsid w:val="00D74952"/>
    <w:rsid w:val="00D74BAB"/>
    <w:rsid w:val="00D75197"/>
    <w:rsid w:val="00D76CC5"/>
    <w:rsid w:val="00D77F5A"/>
    <w:rsid w:val="00D80ED7"/>
    <w:rsid w:val="00D8103B"/>
    <w:rsid w:val="00D81095"/>
    <w:rsid w:val="00D81250"/>
    <w:rsid w:val="00D81B36"/>
    <w:rsid w:val="00D822C4"/>
    <w:rsid w:val="00D822FD"/>
    <w:rsid w:val="00D826E4"/>
    <w:rsid w:val="00D84A8F"/>
    <w:rsid w:val="00D858EF"/>
    <w:rsid w:val="00D909CC"/>
    <w:rsid w:val="00D90A12"/>
    <w:rsid w:val="00D910AC"/>
    <w:rsid w:val="00D911F6"/>
    <w:rsid w:val="00D9158F"/>
    <w:rsid w:val="00D917C1"/>
    <w:rsid w:val="00D920FF"/>
    <w:rsid w:val="00D92156"/>
    <w:rsid w:val="00D941D9"/>
    <w:rsid w:val="00D94F55"/>
    <w:rsid w:val="00D957AA"/>
    <w:rsid w:val="00D967C9"/>
    <w:rsid w:val="00D9745B"/>
    <w:rsid w:val="00D97592"/>
    <w:rsid w:val="00D97BC3"/>
    <w:rsid w:val="00DA09A1"/>
    <w:rsid w:val="00DA3F78"/>
    <w:rsid w:val="00DA491F"/>
    <w:rsid w:val="00DA66B2"/>
    <w:rsid w:val="00DA7585"/>
    <w:rsid w:val="00DB044B"/>
    <w:rsid w:val="00DB0A5A"/>
    <w:rsid w:val="00DB143E"/>
    <w:rsid w:val="00DB14A8"/>
    <w:rsid w:val="00DB18DA"/>
    <w:rsid w:val="00DB2AE6"/>
    <w:rsid w:val="00DB399E"/>
    <w:rsid w:val="00DB3BE6"/>
    <w:rsid w:val="00DB4DE0"/>
    <w:rsid w:val="00DB4E7A"/>
    <w:rsid w:val="00DB69D9"/>
    <w:rsid w:val="00DB6AF2"/>
    <w:rsid w:val="00DB6CDC"/>
    <w:rsid w:val="00DB6D73"/>
    <w:rsid w:val="00DB6F4C"/>
    <w:rsid w:val="00DB6F9F"/>
    <w:rsid w:val="00DC06F1"/>
    <w:rsid w:val="00DC098C"/>
    <w:rsid w:val="00DC0C73"/>
    <w:rsid w:val="00DC1008"/>
    <w:rsid w:val="00DC140B"/>
    <w:rsid w:val="00DC17A1"/>
    <w:rsid w:val="00DC2027"/>
    <w:rsid w:val="00DC2971"/>
    <w:rsid w:val="00DC2A13"/>
    <w:rsid w:val="00DC3018"/>
    <w:rsid w:val="00DC41E8"/>
    <w:rsid w:val="00DC4742"/>
    <w:rsid w:val="00DC4A4F"/>
    <w:rsid w:val="00DC563F"/>
    <w:rsid w:val="00DC568A"/>
    <w:rsid w:val="00DC5810"/>
    <w:rsid w:val="00DC58F0"/>
    <w:rsid w:val="00DC5DF4"/>
    <w:rsid w:val="00DC7CAE"/>
    <w:rsid w:val="00DD083F"/>
    <w:rsid w:val="00DD1315"/>
    <w:rsid w:val="00DD1BA4"/>
    <w:rsid w:val="00DD1FE2"/>
    <w:rsid w:val="00DD26F8"/>
    <w:rsid w:val="00DD4741"/>
    <w:rsid w:val="00DD5330"/>
    <w:rsid w:val="00DE1513"/>
    <w:rsid w:val="00DE16C0"/>
    <w:rsid w:val="00DE24BE"/>
    <w:rsid w:val="00DE303E"/>
    <w:rsid w:val="00DE6782"/>
    <w:rsid w:val="00DF0DDA"/>
    <w:rsid w:val="00DF12C5"/>
    <w:rsid w:val="00DF12EA"/>
    <w:rsid w:val="00DF169A"/>
    <w:rsid w:val="00DF1940"/>
    <w:rsid w:val="00DF1F39"/>
    <w:rsid w:val="00DF2B6E"/>
    <w:rsid w:val="00DF350D"/>
    <w:rsid w:val="00DF3D7B"/>
    <w:rsid w:val="00DF53E8"/>
    <w:rsid w:val="00DF7815"/>
    <w:rsid w:val="00E00512"/>
    <w:rsid w:val="00E00984"/>
    <w:rsid w:val="00E011FE"/>
    <w:rsid w:val="00E039C5"/>
    <w:rsid w:val="00E05345"/>
    <w:rsid w:val="00E05460"/>
    <w:rsid w:val="00E05A66"/>
    <w:rsid w:val="00E064CF"/>
    <w:rsid w:val="00E06952"/>
    <w:rsid w:val="00E07C1F"/>
    <w:rsid w:val="00E10335"/>
    <w:rsid w:val="00E11C20"/>
    <w:rsid w:val="00E11D17"/>
    <w:rsid w:val="00E11F52"/>
    <w:rsid w:val="00E1217B"/>
    <w:rsid w:val="00E13B63"/>
    <w:rsid w:val="00E13E55"/>
    <w:rsid w:val="00E143BF"/>
    <w:rsid w:val="00E158EB"/>
    <w:rsid w:val="00E17C6C"/>
    <w:rsid w:val="00E17CA7"/>
    <w:rsid w:val="00E17D2F"/>
    <w:rsid w:val="00E209C9"/>
    <w:rsid w:val="00E215EE"/>
    <w:rsid w:val="00E219CF"/>
    <w:rsid w:val="00E21DD0"/>
    <w:rsid w:val="00E221B4"/>
    <w:rsid w:val="00E2313C"/>
    <w:rsid w:val="00E246E9"/>
    <w:rsid w:val="00E2476D"/>
    <w:rsid w:val="00E249EE"/>
    <w:rsid w:val="00E24DCA"/>
    <w:rsid w:val="00E2570D"/>
    <w:rsid w:val="00E25A16"/>
    <w:rsid w:val="00E26160"/>
    <w:rsid w:val="00E26D01"/>
    <w:rsid w:val="00E26DC6"/>
    <w:rsid w:val="00E27783"/>
    <w:rsid w:val="00E27B4A"/>
    <w:rsid w:val="00E30879"/>
    <w:rsid w:val="00E30BBF"/>
    <w:rsid w:val="00E30D94"/>
    <w:rsid w:val="00E30E0E"/>
    <w:rsid w:val="00E31007"/>
    <w:rsid w:val="00E314DE"/>
    <w:rsid w:val="00E3246F"/>
    <w:rsid w:val="00E335F2"/>
    <w:rsid w:val="00E33636"/>
    <w:rsid w:val="00E33B26"/>
    <w:rsid w:val="00E3542A"/>
    <w:rsid w:val="00E35674"/>
    <w:rsid w:val="00E36989"/>
    <w:rsid w:val="00E36AC7"/>
    <w:rsid w:val="00E37B74"/>
    <w:rsid w:val="00E37F86"/>
    <w:rsid w:val="00E40206"/>
    <w:rsid w:val="00E427FC"/>
    <w:rsid w:val="00E442D8"/>
    <w:rsid w:val="00E44F13"/>
    <w:rsid w:val="00E45187"/>
    <w:rsid w:val="00E4582E"/>
    <w:rsid w:val="00E504A7"/>
    <w:rsid w:val="00E513E8"/>
    <w:rsid w:val="00E52780"/>
    <w:rsid w:val="00E53A1F"/>
    <w:rsid w:val="00E53F9E"/>
    <w:rsid w:val="00E556E6"/>
    <w:rsid w:val="00E559AA"/>
    <w:rsid w:val="00E570F8"/>
    <w:rsid w:val="00E5732E"/>
    <w:rsid w:val="00E57CA5"/>
    <w:rsid w:val="00E607D0"/>
    <w:rsid w:val="00E61F4F"/>
    <w:rsid w:val="00E63663"/>
    <w:rsid w:val="00E639CA"/>
    <w:rsid w:val="00E63FFC"/>
    <w:rsid w:val="00E64E18"/>
    <w:rsid w:val="00E64E35"/>
    <w:rsid w:val="00E6503C"/>
    <w:rsid w:val="00E655A6"/>
    <w:rsid w:val="00E65624"/>
    <w:rsid w:val="00E66CEA"/>
    <w:rsid w:val="00E66E30"/>
    <w:rsid w:val="00E678A7"/>
    <w:rsid w:val="00E67ADC"/>
    <w:rsid w:val="00E711FF"/>
    <w:rsid w:val="00E730FA"/>
    <w:rsid w:val="00E73B16"/>
    <w:rsid w:val="00E74A11"/>
    <w:rsid w:val="00E7505E"/>
    <w:rsid w:val="00E75AA3"/>
    <w:rsid w:val="00E75EA9"/>
    <w:rsid w:val="00E75F7F"/>
    <w:rsid w:val="00E76E0B"/>
    <w:rsid w:val="00E824F2"/>
    <w:rsid w:val="00E82974"/>
    <w:rsid w:val="00E83295"/>
    <w:rsid w:val="00E83386"/>
    <w:rsid w:val="00E83417"/>
    <w:rsid w:val="00E83D33"/>
    <w:rsid w:val="00E85A2D"/>
    <w:rsid w:val="00E87F08"/>
    <w:rsid w:val="00E91302"/>
    <w:rsid w:val="00E91AF0"/>
    <w:rsid w:val="00E922F5"/>
    <w:rsid w:val="00E93475"/>
    <w:rsid w:val="00E938C9"/>
    <w:rsid w:val="00E94403"/>
    <w:rsid w:val="00E9493D"/>
    <w:rsid w:val="00E94F35"/>
    <w:rsid w:val="00E976A6"/>
    <w:rsid w:val="00EA0286"/>
    <w:rsid w:val="00EA055D"/>
    <w:rsid w:val="00EA0DF6"/>
    <w:rsid w:val="00EA1015"/>
    <w:rsid w:val="00EA1654"/>
    <w:rsid w:val="00EA1DCC"/>
    <w:rsid w:val="00EA33BD"/>
    <w:rsid w:val="00EA3583"/>
    <w:rsid w:val="00EA3D16"/>
    <w:rsid w:val="00EA45D2"/>
    <w:rsid w:val="00EA4852"/>
    <w:rsid w:val="00EA5414"/>
    <w:rsid w:val="00EA56AF"/>
    <w:rsid w:val="00EA5A75"/>
    <w:rsid w:val="00EA5A7A"/>
    <w:rsid w:val="00EB0A93"/>
    <w:rsid w:val="00EB10C3"/>
    <w:rsid w:val="00EB10D3"/>
    <w:rsid w:val="00EB2BFA"/>
    <w:rsid w:val="00EB2F3A"/>
    <w:rsid w:val="00EB30FD"/>
    <w:rsid w:val="00EB4714"/>
    <w:rsid w:val="00EB495D"/>
    <w:rsid w:val="00EB4B2A"/>
    <w:rsid w:val="00EB5730"/>
    <w:rsid w:val="00EB6309"/>
    <w:rsid w:val="00EB6C22"/>
    <w:rsid w:val="00EB6EFE"/>
    <w:rsid w:val="00EB7195"/>
    <w:rsid w:val="00EB7596"/>
    <w:rsid w:val="00EC09F9"/>
    <w:rsid w:val="00EC16D3"/>
    <w:rsid w:val="00EC24EA"/>
    <w:rsid w:val="00EC29CB"/>
    <w:rsid w:val="00EC3A25"/>
    <w:rsid w:val="00EC416F"/>
    <w:rsid w:val="00EC61DA"/>
    <w:rsid w:val="00EC6CD0"/>
    <w:rsid w:val="00ED0DAC"/>
    <w:rsid w:val="00ED1C14"/>
    <w:rsid w:val="00ED2582"/>
    <w:rsid w:val="00ED27BC"/>
    <w:rsid w:val="00ED3858"/>
    <w:rsid w:val="00ED4851"/>
    <w:rsid w:val="00ED4C3C"/>
    <w:rsid w:val="00ED4FF6"/>
    <w:rsid w:val="00ED5104"/>
    <w:rsid w:val="00ED6D25"/>
    <w:rsid w:val="00ED7107"/>
    <w:rsid w:val="00EE029C"/>
    <w:rsid w:val="00EE1762"/>
    <w:rsid w:val="00EE378F"/>
    <w:rsid w:val="00EE49E5"/>
    <w:rsid w:val="00EE5227"/>
    <w:rsid w:val="00EE5947"/>
    <w:rsid w:val="00EE64AE"/>
    <w:rsid w:val="00EF0061"/>
    <w:rsid w:val="00EF02F7"/>
    <w:rsid w:val="00EF11FA"/>
    <w:rsid w:val="00EF18EF"/>
    <w:rsid w:val="00EF2213"/>
    <w:rsid w:val="00EF245B"/>
    <w:rsid w:val="00EF2A8D"/>
    <w:rsid w:val="00EF4342"/>
    <w:rsid w:val="00EF5812"/>
    <w:rsid w:val="00EF5A6B"/>
    <w:rsid w:val="00EF6270"/>
    <w:rsid w:val="00EF7221"/>
    <w:rsid w:val="00F004E7"/>
    <w:rsid w:val="00F0092C"/>
    <w:rsid w:val="00F01EEB"/>
    <w:rsid w:val="00F02AA6"/>
    <w:rsid w:val="00F02ECC"/>
    <w:rsid w:val="00F02FCE"/>
    <w:rsid w:val="00F03D5A"/>
    <w:rsid w:val="00F05486"/>
    <w:rsid w:val="00F05849"/>
    <w:rsid w:val="00F058E9"/>
    <w:rsid w:val="00F05900"/>
    <w:rsid w:val="00F05D31"/>
    <w:rsid w:val="00F0738D"/>
    <w:rsid w:val="00F073B4"/>
    <w:rsid w:val="00F07653"/>
    <w:rsid w:val="00F07689"/>
    <w:rsid w:val="00F116EC"/>
    <w:rsid w:val="00F11BD9"/>
    <w:rsid w:val="00F14291"/>
    <w:rsid w:val="00F15891"/>
    <w:rsid w:val="00F1652F"/>
    <w:rsid w:val="00F16C10"/>
    <w:rsid w:val="00F17052"/>
    <w:rsid w:val="00F1705D"/>
    <w:rsid w:val="00F17129"/>
    <w:rsid w:val="00F20083"/>
    <w:rsid w:val="00F20371"/>
    <w:rsid w:val="00F20FFF"/>
    <w:rsid w:val="00F226E8"/>
    <w:rsid w:val="00F22D95"/>
    <w:rsid w:val="00F23779"/>
    <w:rsid w:val="00F2446C"/>
    <w:rsid w:val="00F245FB"/>
    <w:rsid w:val="00F24CCB"/>
    <w:rsid w:val="00F25318"/>
    <w:rsid w:val="00F2582A"/>
    <w:rsid w:val="00F2594D"/>
    <w:rsid w:val="00F26F30"/>
    <w:rsid w:val="00F26FDB"/>
    <w:rsid w:val="00F30A7D"/>
    <w:rsid w:val="00F30DBF"/>
    <w:rsid w:val="00F31711"/>
    <w:rsid w:val="00F31862"/>
    <w:rsid w:val="00F32562"/>
    <w:rsid w:val="00F32D6C"/>
    <w:rsid w:val="00F3316B"/>
    <w:rsid w:val="00F344F2"/>
    <w:rsid w:val="00F366CD"/>
    <w:rsid w:val="00F3675A"/>
    <w:rsid w:val="00F4031E"/>
    <w:rsid w:val="00F40C05"/>
    <w:rsid w:val="00F43198"/>
    <w:rsid w:val="00F432E1"/>
    <w:rsid w:val="00F4346B"/>
    <w:rsid w:val="00F44F11"/>
    <w:rsid w:val="00F464A1"/>
    <w:rsid w:val="00F47051"/>
    <w:rsid w:val="00F47826"/>
    <w:rsid w:val="00F50502"/>
    <w:rsid w:val="00F54576"/>
    <w:rsid w:val="00F54C29"/>
    <w:rsid w:val="00F56B60"/>
    <w:rsid w:val="00F573BD"/>
    <w:rsid w:val="00F57884"/>
    <w:rsid w:val="00F6162A"/>
    <w:rsid w:val="00F61830"/>
    <w:rsid w:val="00F62EF4"/>
    <w:rsid w:val="00F6332B"/>
    <w:rsid w:val="00F63FA2"/>
    <w:rsid w:val="00F647DA"/>
    <w:rsid w:val="00F64B89"/>
    <w:rsid w:val="00F6688B"/>
    <w:rsid w:val="00F66F00"/>
    <w:rsid w:val="00F66F97"/>
    <w:rsid w:val="00F670B2"/>
    <w:rsid w:val="00F670DC"/>
    <w:rsid w:val="00F67BCE"/>
    <w:rsid w:val="00F706D9"/>
    <w:rsid w:val="00F70A8D"/>
    <w:rsid w:val="00F72389"/>
    <w:rsid w:val="00F7408E"/>
    <w:rsid w:val="00F74182"/>
    <w:rsid w:val="00F74510"/>
    <w:rsid w:val="00F74F43"/>
    <w:rsid w:val="00F759D0"/>
    <w:rsid w:val="00F75C42"/>
    <w:rsid w:val="00F75F5E"/>
    <w:rsid w:val="00F7637E"/>
    <w:rsid w:val="00F76A20"/>
    <w:rsid w:val="00F76BD3"/>
    <w:rsid w:val="00F82578"/>
    <w:rsid w:val="00F829BA"/>
    <w:rsid w:val="00F83905"/>
    <w:rsid w:val="00F84392"/>
    <w:rsid w:val="00F84489"/>
    <w:rsid w:val="00F84FAC"/>
    <w:rsid w:val="00F86249"/>
    <w:rsid w:val="00F8675E"/>
    <w:rsid w:val="00F9238C"/>
    <w:rsid w:val="00F932AD"/>
    <w:rsid w:val="00F935F0"/>
    <w:rsid w:val="00F93B20"/>
    <w:rsid w:val="00F94950"/>
    <w:rsid w:val="00F95594"/>
    <w:rsid w:val="00F957F8"/>
    <w:rsid w:val="00F96068"/>
    <w:rsid w:val="00F961B8"/>
    <w:rsid w:val="00F975F5"/>
    <w:rsid w:val="00F97678"/>
    <w:rsid w:val="00F97CBC"/>
    <w:rsid w:val="00FA0FEA"/>
    <w:rsid w:val="00FA1B82"/>
    <w:rsid w:val="00FA4071"/>
    <w:rsid w:val="00FA4E48"/>
    <w:rsid w:val="00FA60BE"/>
    <w:rsid w:val="00FA6671"/>
    <w:rsid w:val="00FA6966"/>
    <w:rsid w:val="00FB05F3"/>
    <w:rsid w:val="00FB102D"/>
    <w:rsid w:val="00FB1ADB"/>
    <w:rsid w:val="00FB3496"/>
    <w:rsid w:val="00FB4263"/>
    <w:rsid w:val="00FB4429"/>
    <w:rsid w:val="00FB53D6"/>
    <w:rsid w:val="00FB60F2"/>
    <w:rsid w:val="00FB632B"/>
    <w:rsid w:val="00FB6F9A"/>
    <w:rsid w:val="00FB74D8"/>
    <w:rsid w:val="00FB7CB6"/>
    <w:rsid w:val="00FB7F13"/>
    <w:rsid w:val="00FC0ABF"/>
    <w:rsid w:val="00FC2FE7"/>
    <w:rsid w:val="00FC32DC"/>
    <w:rsid w:val="00FC3C44"/>
    <w:rsid w:val="00FC3E77"/>
    <w:rsid w:val="00FC505D"/>
    <w:rsid w:val="00FC6C2E"/>
    <w:rsid w:val="00FC717A"/>
    <w:rsid w:val="00FD05DD"/>
    <w:rsid w:val="00FD2827"/>
    <w:rsid w:val="00FD2D96"/>
    <w:rsid w:val="00FD3056"/>
    <w:rsid w:val="00FD3D79"/>
    <w:rsid w:val="00FD4286"/>
    <w:rsid w:val="00FD4CF2"/>
    <w:rsid w:val="00FD5334"/>
    <w:rsid w:val="00FD5C5A"/>
    <w:rsid w:val="00FD6384"/>
    <w:rsid w:val="00FD6BD7"/>
    <w:rsid w:val="00FD7B66"/>
    <w:rsid w:val="00FE1097"/>
    <w:rsid w:val="00FE11C5"/>
    <w:rsid w:val="00FE1DCA"/>
    <w:rsid w:val="00FE2626"/>
    <w:rsid w:val="00FE3B7A"/>
    <w:rsid w:val="00FE3F6D"/>
    <w:rsid w:val="00FE4172"/>
    <w:rsid w:val="00FE4723"/>
    <w:rsid w:val="00FE4B42"/>
    <w:rsid w:val="00FE4F99"/>
    <w:rsid w:val="00FE54A0"/>
    <w:rsid w:val="00FE6520"/>
    <w:rsid w:val="00FE710C"/>
    <w:rsid w:val="00FE7FCF"/>
    <w:rsid w:val="00FF058E"/>
    <w:rsid w:val="00FF0E9B"/>
    <w:rsid w:val="00FF117D"/>
    <w:rsid w:val="00FF17CB"/>
    <w:rsid w:val="00FF1A23"/>
    <w:rsid w:val="00FF2315"/>
    <w:rsid w:val="00FF4613"/>
    <w:rsid w:val="00FF57C4"/>
    <w:rsid w:val="00FF6057"/>
    <w:rsid w:val="00FF6122"/>
    <w:rsid w:val="00FF698D"/>
    <w:rsid w:val="00FF6FC1"/>
    <w:rsid w:val="00FF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86A6F2"/>
  <w15:docId w15:val="{500E2B84-8241-4A0D-9C38-AD8E0044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B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27BFF"/>
    <w:pPr>
      <w:keepNext/>
      <w:jc w:val="center"/>
      <w:outlineLvl w:val="0"/>
    </w:pPr>
    <w:rPr>
      <w:b/>
      <w:sz w:val="28"/>
      <w:u w:val="single"/>
    </w:rPr>
  </w:style>
  <w:style w:type="paragraph" w:styleId="Heading2">
    <w:name w:val="heading 2"/>
    <w:basedOn w:val="Normal"/>
    <w:next w:val="Normal"/>
    <w:link w:val="Heading2Char"/>
    <w:qFormat/>
    <w:rsid w:val="00527BFF"/>
    <w:pPr>
      <w:keepNext/>
      <w:outlineLvl w:val="1"/>
    </w:pPr>
    <w:rPr>
      <w:u w:val="single"/>
    </w:rPr>
  </w:style>
  <w:style w:type="paragraph" w:styleId="Heading3">
    <w:name w:val="heading 3"/>
    <w:basedOn w:val="Normal"/>
    <w:next w:val="Normal"/>
    <w:link w:val="Heading3Char"/>
    <w:qFormat/>
    <w:rsid w:val="00527BFF"/>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BFF"/>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527BF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27BFF"/>
    <w:rPr>
      <w:rFonts w:ascii="Times New Roman" w:eastAsia="Times New Roman" w:hAnsi="Times New Roman" w:cs="Times New Roman"/>
      <w:sz w:val="28"/>
      <w:szCs w:val="20"/>
    </w:rPr>
  </w:style>
  <w:style w:type="paragraph" w:styleId="BodyText">
    <w:name w:val="Body Text"/>
    <w:basedOn w:val="Normal"/>
    <w:link w:val="BodyTextChar"/>
    <w:rsid w:val="00527BFF"/>
    <w:pPr>
      <w:jc w:val="center"/>
    </w:pPr>
    <w:rPr>
      <w:b/>
      <w:sz w:val="32"/>
    </w:rPr>
  </w:style>
  <w:style w:type="character" w:customStyle="1" w:styleId="BodyTextChar">
    <w:name w:val="Body Text Char"/>
    <w:basedOn w:val="DefaultParagraphFont"/>
    <w:link w:val="BodyText"/>
    <w:rsid w:val="00527BFF"/>
    <w:rPr>
      <w:rFonts w:ascii="Times New Roman" w:eastAsia="Times New Roman" w:hAnsi="Times New Roman" w:cs="Times New Roman"/>
      <w:b/>
      <w:sz w:val="32"/>
      <w:szCs w:val="20"/>
    </w:rPr>
  </w:style>
  <w:style w:type="paragraph" w:styleId="BodyTextIndent">
    <w:name w:val="Body Text Indent"/>
    <w:basedOn w:val="Normal"/>
    <w:link w:val="BodyTextIndentChar"/>
    <w:rsid w:val="00527BFF"/>
    <w:pPr>
      <w:ind w:firstLine="720"/>
    </w:pPr>
    <w:rPr>
      <w:sz w:val="28"/>
    </w:rPr>
  </w:style>
  <w:style w:type="character" w:customStyle="1" w:styleId="BodyTextIndentChar">
    <w:name w:val="Body Text Indent Char"/>
    <w:basedOn w:val="DefaultParagraphFont"/>
    <w:link w:val="BodyTextIndent"/>
    <w:rsid w:val="00527BFF"/>
    <w:rPr>
      <w:rFonts w:ascii="Times New Roman" w:eastAsia="Times New Roman" w:hAnsi="Times New Roman" w:cs="Times New Roman"/>
      <w:sz w:val="28"/>
      <w:szCs w:val="20"/>
    </w:rPr>
  </w:style>
  <w:style w:type="paragraph" w:styleId="Header">
    <w:name w:val="header"/>
    <w:basedOn w:val="Normal"/>
    <w:link w:val="HeaderChar"/>
    <w:rsid w:val="00527BFF"/>
    <w:pPr>
      <w:tabs>
        <w:tab w:val="center" w:pos="4153"/>
        <w:tab w:val="right" w:pos="8306"/>
      </w:tabs>
    </w:pPr>
  </w:style>
  <w:style w:type="character" w:customStyle="1" w:styleId="HeaderChar">
    <w:name w:val="Header Char"/>
    <w:basedOn w:val="DefaultParagraphFont"/>
    <w:link w:val="Header"/>
    <w:rsid w:val="00527BFF"/>
    <w:rPr>
      <w:rFonts w:ascii="Times New Roman" w:eastAsia="Times New Roman" w:hAnsi="Times New Roman" w:cs="Times New Roman"/>
      <w:sz w:val="24"/>
      <w:szCs w:val="20"/>
    </w:rPr>
  </w:style>
  <w:style w:type="paragraph" w:styleId="Footer">
    <w:name w:val="footer"/>
    <w:basedOn w:val="Normal"/>
    <w:link w:val="FooterChar"/>
    <w:uiPriority w:val="99"/>
    <w:rsid w:val="00527BFF"/>
    <w:pPr>
      <w:tabs>
        <w:tab w:val="center" w:pos="4153"/>
        <w:tab w:val="right" w:pos="8306"/>
      </w:tabs>
    </w:pPr>
  </w:style>
  <w:style w:type="character" w:customStyle="1" w:styleId="FooterChar">
    <w:name w:val="Footer Char"/>
    <w:basedOn w:val="DefaultParagraphFont"/>
    <w:link w:val="Footer"/>
    <w:uiPriority w:val="99"/>
    <w:rsid w:val="00527BFF"/>
    <w:rPr>
      <w:rFonts w:ascii="Times New Roman" w:eastAsia="Times New Roman" w:hAnsi="Times New Roman" w:cs="Times New Roman"/>
      <w:sz w:val="24"/>
      <w:szCs w:val="20"/>
    </w:rPr>
  </w:style>
  <w:style w:type="character" w:styleId="Hyperlink">
    <w:name w:val="Hyperlink"/>
    <w:basedOn w:val="DefaultParagraphFont"/>
    <w:rsid w:val="00527BFF"/>
    <w:rPr>
      <w:color w:val="0000FF"/>
      <w:u w:val="single"/>
    </w:rPr>
  </w:style>
  <w:style w:type="paragraph" w:styleId="ListParagraph">
    <w:name w:val="List Paragraph"/>
    <w:basedOn w:val="Normal"/>
    <w:uiPriority w:val="34"/>
    <w:qFormat/>
    <w:rsid w:val="00527BFF"/>
    <w:pPr>
      <w:ind w:left="720"/>
      <w:contextualSpacing/>
    </w:pPr>
  </w:style>
  <w:style w:type="paragraph" w:styleId="FootnoteText">
    <w:name w:val="footnote text"/>
    <w:basedOn w:val="Normal"/>
    <w:link w:val="FootnoteTextChar"/>
    <w:rsid w:val="00527BFF"/>
    <w:rPr>
      <w:sz w:val="20"/>
    </w:rPr>
  </w:style>
  <w:style w:type="character" w:customStyle="1" w:styleId="FootnoteTextChar">
    <w:name w:val="Footnote Text Char"/>
    <w:basedOn w:val="DefaultParagraphFont"/>
    <w:link w:val="FootnoteText"/>
    <w:rsid w:val="00527BFF"/>
    <w:rPr>
      <w:rFonts w:ascii="Times New Roman" w:eastAsia="Times New Roman" w:hAnsi="Times New Roman" w:cs="Times New Roman"/>
      <w:sz w:val="20"/>
      <w:szCs w:val="20"/>
    </w:rPr>
  </w:style>
  <w:style w:type="character" w:styleId="FootnoteReference">
    <w:name w:val="footnote reference"/>
    <w:basedOn w:val="DefaultParagraphFont"/>
    <w:rsid w:val="00527BFF"/>
    <w:rPr>
      <w:vertAlign w:val="superscript"/>
    </w:rPr>
  </w:style>
  <w:style w:type="table" w:styleId="TableGrid">
    <w:name w:val="Table Grid"/>
    <w:basedOn w:val="TableNormal"/>
    <w:uiPriority w:val="59"/>
    <w:rsid w:val="00FB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F35"/>
    <w:rPr>
      <w:rFonts w:ascii="Tahoma" w:hAnsi="Tahoma" w:cs="Tahoma"/>
      <w:sz w:val="16"/>
      <w:szCs w:val="16"/>
    </w:rPr>
  </w:style>
  <w:style w:type="character" w:customStyle="1" w:styleId="BalloonTextChar">
    <w:name w:val="Balloon Text Char"/>
    <w:basedOn w:val="DefaultParagraphFont"/>
    <w:link w:val="BalloonText"/>
    <w:uiPriority w:val="99"/>
    <w:semiHidden/>
    <w:rsid w:val="00213F35"/>
    <w:rPr>
      <w:rFonts w:ascii="Tahoma" w:eastAsia="Times New Roman" w:hAnsi="Tahoma" w:cs="Tahoma"/>
      <w:sz w:val="16"/>
      <w:szCs w:val="16"/>
    </w:rPr>
  </w:style>
  <w:style w:type="paragraph" w:customStyle="1" w:styleId="Default">
    <w:name w:val="Default"/>
    <w:rsid w:val="00833F00"/>
    <w:pPr>
      <w:autoSpaceDE w:val="0"/>
      <w:autoSpaceDN w:val="0"/>
      <w:adjustRightInd w:val="0"/>
      <w:spacing w:after="0" w:line="240" w:lineRule="auto"/>
    </w:pPr>
    <w:rPr>
      <w:rFonts w:ascii="Verdana" w:hAnsi="Verdana" w:cs="Verdana"/>
      <w:color w:val="000000"/>
      <w:sz w:val="24"/>
      <w:szCs w:val="24"/>
    </w:rPr>
  </w:style>
  <w:style w:type="paragraph" w:styleId="BodyText3">
    <w:name w:val="Body Text 3"/>
    <w:basedOn w:val="Normal"/>
    <w:link w:val="BodyText3Char"/>
    <w:rsid w:val="001E1BC4"/>
    <w:pPr>
      <w:jc w:val="center"/>
    </w:pPr>
    <w:rPr>
      <w:rFonts w:ascii="Arial" w:hAnsi="Arial" w:cs="Arial"/>
      <w:b/>
      <w:sz w:val="28"/>
      <w:szCs w:val="24"/>
      <w:lang w:val="en-US"/>
    </w:rPr>
  </w:style>
  <w:style w:type="character" w:customStyle="1" w:styleId="BodyText3Char">
    <w:name w:val="Body Text 3 Char"/>
    <w:basedOn w:val="DefaultParagraphFont"/>
    <w:link w:val="BodyText3"/>
    <w:rsid w:val="001E1BC4"/>
    <w:rPr>
      <w:rFonts w:ascii="Arial" w:eastAsia="Times New Roman" w:hAnsi="Arial" w:cs="Arial"/>
      <w:b/>
      <w:sz w:val="28"/>
      <w:szCs w:val="24"/>
      <w:lang w:val="en-US"/>
    </w:rPr>
  </w:style>
  <w:style w:type="character" w:customStyle="1" w:styleId="xbe">
    <w:name w:val="_xbe"/>
    <w:basedOn w:val="DefaultParagraphFont"/>
    <w:rsid w:val="00D92156"/>
  </w:style>
  <w:style w:type="character" w:customStyle="1" w:styleId="tgc">
    <w:name w:val="_tgc"/>
    <w:basedOn w:val="DefaultParagraphFont"/>
    <w:rsid w:val="00416F38"/>
  </w:style>
  <w:style w:type="character" w:styleId="CommentReference">
    <w:name w:val="annotation reference"/>
    <w:basedOn w:val="DefaultParagraphFont"/>
    <w:uiPriority w:val="99"/>
    <w:semiHidden/>
    <w:unhideWhenUsed/>
    <w:rsid w:val="00576901"/>
    <w:rPr>
      <w:sz w:val="16"/>
      <w:szCs w:val="16"/>
    </w:rPr>
  </w:style>
  <w:style w:type="paragraph" w:styleId="CommentText">
    <w:name w:val="annotation text"/>
    <w:basedOn w:val="Normal"/>
    <w:link w:val="CommentTextChar"/>
    <w:uiPriority w:val="99"/>
    <w:semiHidden/>
    <w:unhideWhenUsed/>
    <w:rsid w:val="00576901"/>
    <w:rPr>
      <w:sz w:val="20"/>
    </w:rPr>
  </w:style>
  <w:style w:type="character" w:customStyle="1" w:styleId="CommentTextChar">
    <w:name w:val="Comment Text Char"/>
    <w:basedOn w:val="DefaultParagraphFont"/>
    <w:link w:val="CommentText"/>
    <w:uiPriority w:val="99"/>
    <w:semiHidden/>
    <w:rsid w:val="005769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6901"/>
    <w:rPr>
      <w:b/>
      <w:bCs/>
    </w:rPr>
  </w:style>
  <w:style w:type="character" w:customStyle="1" w:styleId="CommentSubjectChar">
    <w:name w:val="Comment Subject Char"/>
    <w:basedOn w:val="CommentTextChar"/>
    <w:link w:val="CommentSubject"/>
    <w:uiPriority w:val="99"/>
    <w:semiHidden/>
    <w:rsid w:val="00576901"/>
    <w:rPr>
      <w:rFonts w:ascii="Times New Roman" w:eastAsia="Times New Roman" w:hAnsi="Times New Roman" w:cs="Times New Roman"/>
      <w:b/>
      <w:bCs/>
      <w:sz w:val="20"/>
      <w:szCs w:val="20"/>
    </w:rPr>
  </w:style>
  <w:style w:type="paragraph" w:styleId="Revision">
    <w:name w:val="Revision"/>
    <w:hidden/>
    <w:uiPriority w:val="99"/>
    <w:semiHidden/>
    <w:rsid w:val="00442A1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44169">
      <w:bodyDiv w:val="1"/>
      <w:marLeft w:val="0"/>
      <w:marRight w:val="0"/>
      <w:marTop w:val="0"/>
      <w:marBottom w:val="0"/>
      <w:divBdr>
        <w:top w:val="none" w:sz="0" w:space="0" w:color="auto"/>
        <w:left w:val="none" w:sz="0" w:space="0" w:color="auto"/>
        <w:bottom w:val="none" w:sz="0" w:space="0" w:color="auto"/>
        <w:right w:val="none" w:sz="0" w:space="0" w:color="auto"/>
      </w:divBdr>
    </w:div>
    <w:div w:id="17652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6" ma:contentTypeDescription="Create a new document." ma:contentTypeScope="" ma:versionID="3ee6fa93c9eb34b5582ff1f3c0c03e15">
  <xsd:schema xmlns:xsd="http://www.w3.org/2001/XMLSchema" xmlns:xs="http://www.w3.org/2001/XMLSchema" xmlns:p="http://schemas.microsoft.com/office/2006/metadata/properties" xmlns:ns3="5688653a-aa66-415f-845c-ea4f7dd7ac37" targetNamespace="http://schemas.microsoft.com/office/2006/metadata/properties" ma:root="true" ma:fieldsID="2cfdb7bfbd7a963ebd78a553adeeaa0f" ns3:_="">
    <xsd:import namespace="5688653a-aa66-415f-845c-ea4f7dd7a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FCC57-15CA-4381-98B6-31D75CCDBD60}">
  <ds:schemaRef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5688653a-aa66-415f-845c-ea4f7dd7ac3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784316E-4E5B-4FE5-AB25-8DE5E51DC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5D58D0-1E3E-4FF8-B604-EC8F51D5D7D0}">
  <ds:schemaRefs>
    <ds:schemaRef ds:uri="http://schemas.microsoft.com/sharepoint/v3/contenttype/forms"/>
  </ds:schemaRefs>
</ds:datastoreItem>
</file>

<file path=customXml/itemProps4.xml><?xml version="1.0" encoding="utf-8"?>
<ds:datastoreItem xmlns:ds="http://schemas.openxmlformats.org/officeDocument/2006/customXml" ds:itemID="{82F78DD0-C28A-4983-85B1-204FDF3D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Twomey Teresa (RNU) Oxford Health</dc:creator>
  <cp:keywords/>
  <dc:description/>
  <cp:lastModifiedBy>Smith Hannah (RNU) Oxford Health</cp:lastModifiedBy>
  <cp:revision>8</cp:revision>
  <cp:lastPrinted>2018-02-21T14:38:00Z</cp:lastPrinted>
  <dcterms:created xsi:type="dcterms:W3CDTF">2019-09-16T20:28:00Z</dcterms:created>
  <dcterms:modified xsi:type="dcterms:W3CDTF">2019-09-20T10:38:00Z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