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668AE" w14:textId="77777777" w:rsidR="00B62140" w:rsidRDefault="00B62140" w:rsidP="000B709F">
      <w:pPr>
        <w:tabs>
          <w:tab w:val="left" w:pos="7213"/>
        </w:tabs>
        <w:jc w:val="center"/>
        <w:rPr>
          <w:rFonts w:ascii="Segoe UI" w:eastAsia="Calibri" w:hAnsi="Segoe UI" w:cs="Segoe UI"/>
          <w:b/>
          <w:sz w:val="40"/>
          <w:szCs w:val="40"/>
        </w:rPr>
      </w:pPr>
    </w:p>
    <w:p w14:paraId="2855DA0C" w14:textId="77777777" w:rsidR="00B62140" w:rsidRPr="006968A1" w:rsidRDefault="00B62140" w:rsidP="00B62140">
      <w:pPr>
        <w:keepNext/>
        <w:overflowPunct w:val="0"/>
        <w:autoSpaceDE w:val="0"/>
        <w:autoSpaceDN w:val="0"/>
        <w:adjustRightInd w:val="0"/>
        <w:spacing w:after="0" w:line="240" w:lineRule="auto"/>
        <w:jc w:val="center"/>
        <w:textAlignment w:val="baseline"/>
        <w:outlineLvl w:val="0"/>
        <w:rPr>
          <w:rFonts w:ascii="Segoe UI" w:eastAsia="Times New Roman" w:hAnsi="Segoe UI" w:cs="Segoe UI"/>
          <w:b/>
          <w:sz w:val="28"/>
          <w:szCs w:val="20"/>
        </w:rPr>
      </w:pPr>
      <w:r w:rsidRPr="006968A1">
        <w:rPr>
          <w:rFonts w:ascii="Segoe UI" w:eastAsia="Times New Roman" w:hAnsi="Segoe UI" w:cs="Segoe UI"/>
          <w:b/>
          <w:noProof/>
          <w:sz w:val="20"/>
          <w:szCs w:val="20"/>
          <w:u w:val="single"/>
          <w:lang w:eastAsia="en-GB"/>
        </w:rPr>
        <mc:AlternateContent>
          <mc:Choice Requires="wps">
            <w:drawing>
              <wp:anchor distT="0" distB="0" distL="114300" distR="114300" simplePos="0" relativeHeight="251715584" behindDoc="0" locked="0" layoutInCell="1" allowOverlap="1" wp14:anchorId="459E8CBC" wp14:editId="6E89CF8D">
                <wp:simplePos x="0" y="0"/>
                <wp:positionH relativeFrom="column">
                  <wp:posOffset>4703445</wp:posOffset>
                </wp:positionH>
                <wp:positionV relativeFrom="paragraph">
                  <wp:posOffset>34925</wp:posOffset>
                </wp:positionV>
                <wp:extent cx="1371600" cy="571500"/>
                <wp:effectExtent l="5715" t="13335" r="1333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6335F71C" w14:textId="40BC195D" w:rsidR="00B62140" w:rsidRPr="003D5015" w:rsidRDefault="00B62140" w:rsidP="003D5015">
                            <w:pPr>
                              <w:jc w:val="center"/>
                              <w:rPr>
                                <w:rFonts w:ascii="Segoe UI" w:hAnsi="Segoe UI" w:cs="Segoe UI"/>
                                <w:sz w:val="24"/>
                                <w:szCs w:val="24"/>
                              </w:rPr>
                            </w:pPr>
                            <w:r>
                              <w:rPr>
                                <w:rFonts w:ascii="Segoe UI" w:hAnsi="Segoe UI" w:cs="Segoe UI"/>
                                <w:b/>
                              </w:rPr>
                              <w:t xml:space="preserve"> </w:t>
                            </w:r>
                            <w:r w:rsidR="003D5015">
                              <w:rPr>
                                <w:rFonts w:ascii="Segoe UI" w:hAnsi="Segoe UI" w:cs="Segoe UI"/>
                                <w:b/>
                              </w:rPr>
                              <w:t>BOD 9</w:t>
                            </w:r>
                            <w:r w:rsidR="00002AD4">
                              <w:rPr>
                                <w:rFonts w:ascii="Segoe UI" w:hAnsi="Segoe UI" w:cs="Segoe UI"/>
                                <w:b/>
                              </w:rPr>
                              <w:t>3</w:t>
                            </w:r>
                            <w:r w:rsidR="003D5015">
                              <w:rPr>
                                <w:rFonts w:ascii="Segoe UI" w:hAnsi="Segoe UI" w:cs="Segoe UI"/>
                                <w:b/>
                              </w:rPr>
                              <w:t>/2019</w:t>
                            </w:r>
                            <w:r w:rsidR="003D5015">
                              <w:rPr>
                                <w:rFonts w:ascii="Segoe UI" w:hAnsi="Segoe UI" w:cs="Segoe UI"/>
                                <w:sz w:val="24"/>
                                <w:szCs w:val="24"/>
                              </w:rPr>
                              <w:br/>
                            </w:r>
                            <w:r>
                              <w:rPr>
                                <w:rFonts w:ascii="Segoe UI" w:hAnsi="Segoe UI" w:cs="Segoe UI"/>
                              </w:rPr>
                              <w:t xml:space="preserve">(Agenda item:  </w:t>
                            </w:r>
                            <w:r w:rsidR="003D5015">
                              <w:rPr>
                                <w:rFonts w:ascii="Segoe UI" w:hAnsi="Segoe UI" w:cs="Segoe UI"/>
                              </w:rPr>
                              <w:t>1</w:t>
                            </w:r>
                            <w:r w:rsidR="00002AD4">
                              <w:rPr>
                                <w:rFonts w:ascii="Segoe UI" w:hAnsi="Segoe UI" w:cs="Segoe UI"/>
                              </w:rPr>
                              <w:t>4</w:t>
                            </w:r>
                            <w:r>
                              <w:rPr>
                                <w:rFonts w:ascii="Segoe UI" w:hAnsi="Segoe UI" w:cs="Segoe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E8CBC" id="Rectangle 10" o:spid="_x0000_s1026" style="position:absolute;left:0;text-align:left;margin-left:370.35pt;margin-top:2.75pt;width:108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14:paraId="6335F71C" w14:textId="40BC195D" w:rsidR="00B62140" w:rsidRPr="003D5015" w:rsidRDefault="00B62140" w:rsidP="003D5015">
                      <w:pPr>
                        <w:jc w:val="center"/>
                        <w:rPr>
                          <w:rFonts w:ascii="Segoe UI" w:hAnsi="Segoe UI" w:cs="Segoe UI"/>
                          <w:sz w:val="24"/>
                          <w:szCs w:val="24"/>
                        </w:rPr>
                      </w:pPr>
                      <w:r>
                        <w:rPr>
                          <w:rFonts w:ascii="Segoe UI" w:hAnsi="Segoe UI" w:cs="Segoe UI"/>
                          <w:b/>
                        </w:rPr>
                        <w:t xml:space="preserve"> </w:t>
                      </w:r>
                      <w:r w:rsidR="003D5015">
                        <w:rPr>
                          <w:rFonts w:ascii="Segoe UI" w:hAnsi="Segoe UI" w:cs="Segoe UI"/>
                          <w:b/>
                        </w:rPr>
                        <w:t>BOD 9</w:t>
                      </w:r>
                      <w:r w:rsidR="00002AD4">
                        <w:rPr>
                          <w:rFonts w:ascii="Segoe UI" w:hAnsi="Segoe UI" w:cs="Segoe UI"/>
                          <w:b/>
                        </w:rPr>
                        <w:t>3</w:t>
                      </w:r>
                      <w:r w:rsidR="003D5015">
                        <w:rPr>
                          <w:rFonts w:ascii="Segoe UI" w:hAnsi="Segoe UI" w:cs="Segoe UI"/>
                          <w:b/>
                        </w:rPr>
                        <w:t>/2019</w:t>
                      </w:r>
                      <w:r w:rsidR="003D5015">
                        <w:rPr>
                          <w:rFonts w:ascii="Segoe UI" w:hAnsi="Segoe UI" w:cs="Segoe UI"/>
                          <w:sz w:val="24"/>
                          <w:szCs w:val="24"/>
                        </w:rPr>
                        <w:br/>
                      </w:r>
                      <w:r>
                        <w:rPr>
                          <w:rFonts w:ascii="Segoe UI" w:hAnsi="Segoe UI" w:cs="Segoe UI"/>
                        </w:rPr>
                        <w:t xml:space="preserve">(Agenda item:  </w:t>
                      </w:r>
                      <w:r w:rsidR="003D5015">
                        <w:rPr>
                          <w:rFonts w:ascii="Segoe UI" w:hAnsi="Segoe UI" w:cs="Segoe UI"/>
                        </w:rPr>
                        <w:t>1</w:t>
                      </w:r>
                      <w:r w:rsidR="00002AD4">
                        <w:rPr>
                          <w:rFonts w:ascii="Segoe UI" w:hAnsi="Segoe UI" w:cs="Segoe UI"/>
                        </w:rPr>
                        <w:t>4</w:t>
                      </w:r>
                      <w:r>
                        <w:rPr>
                          <w:rFonts w:ascii="Segoe UI" w:hAnsi="Segoe UI" w:cs="Segoe UI"/>
                        </w:rPr>
                        <w:t>)</w:t>
                      </w:r>
                    </w:p>
                  </w:txbxContent>
                </v:textbox>
              </v:rect>
            </w:pict>
          </mc:Fallback>
        </mc:AlternateContent>
      </w:r>
      <w:r w:rsidRPr="006968A1">
        <w:rPr>
          <w:rFonts w:ascii="Segoe UI" w:eastAsia="Times New Roman" w:hAnsi="Segoe UI" w:cs="Segoe UI"/>
          <w:b/>
          <w:sz w:val="28"/>
          <w:szCs w:val="20"/>
        </w:rPr>
        <w:t xml:space="preserve">Report to the Meeting of the </w:t>
      </w:r>
    </w:p>
    <w:p w14:paraId="009AC5EC" w14:textId="77777777" w:rsidR="00B62140" w:rsidRPr="006968A1" w:rsidRDefault="00B62140" w:rsidP="00B62140">
      <w:pPr>
        <w:keepNext/>
        <w:overflowPunct w:val="0"/>
        <w:autoSpaceDE w:val="0"/>
        <w:autoSpaceDN w:val="0"/>
        <w:adjustRightInd w:val="0"/>
        <w:spacing w:after="0" w:line="240" w:lineRule="auto"/>
        <w:jc w:val="center"/>
        <w:textAlignment w:val="baseline"/>
        <w:outlineLvl w:val="0"/>
        <w:rPr>
          <w:rFonts w:ascii="Segoe UI" w:eastAsia="Times New Roman" w:hAnsi="Segoe UI" w:cs="Segoe UI"/>
          <w:b/>
          <w:sz w:val="28"/>
          <w:szCs w:val="20"/>
        </w:rPr>
      </w:pPr>
      <w:r w:rsidRPr="006968A1">
        <w:rPr>
          <w:rFonts w:ascii="Segoe UI" w:eastAsia="Times New Roman" w:hAnsi="Segoe UI" w:cs="Segoe UI"/>
          <w:b/>
          <w:sz w:val="28"/>
          <w:szCs w:val="20"/>
        </w:rPr>
        <w:t xml:space="preserve">Oxford Health NHS Foundation Trust </w:t>
      </w:r>
    </w:p>
    <w:p w14:paraId="4CA78DC1" w14:textId="77777777" w:rsidR="00B62140" w:rsidRPr="006968A1" w:rsidRDefault="00B62140" w:rsidP="00B62140">
      <w:pPr>
        <w:keepNext/>
        <w:overflowPunct w:val="0"/>
        <w:autoSpaceDE w:val="0"/>
        <w:autoSpaceDN w:val="0"/>
        <w:adjustRightInd w:val="0"/>
        <w:spacing w:after="0" w:line="240" w:lineRule="auto"/>
        <w:jc w:val="center"/>
        <w:textAlignment w:val="baseline"/>
        <w:outlineLvl w:val="0"/>
        <w:rPr>
          <w:rFonts w:ascii="Segoe UI" w:eastAsia="Times New Roman" w:hAnsi="Segoe UI" w:cs="Segoe UI"/>
          <w:b/>
          <w:sz w:val="28"/>
          <w:szCs w:val="20"/>
        </w:rPr>
      </w:pPr>
    </w:p>
    <w:p w14:paraId="52F60698" w14:textId="77777777" w:rsidR="00B62140" w:rsidRPr="006968A1" w:rsidRDefault="00B62140" w:rsidP="00B62140">
      <w:pPr>
        <w:keepNext/>
        <w:overflowPunct w:val="0"/>
        <w:autoSpaceDE w:val="0"/>
        <w:autoSpaceDN w:val="0"/>
        <w:adjustRightInd w:val="0"/>
        <w:spacing w:after="0" w:line="240" w:lineRule="auto"/>
        <w:jc w:val="center"/>
        <w:textAlignment w:val="baseline"/>
        <w:outlineLvl w:val="0"/>
        <w:rPr>
          <w:rFonts w:ascii="Segoe UI" w:eastAsia="Times New Roman" w:hAnsi="Segoe UI" w:cs="Segoe UI"/>
          <w:b/>
          <w:sz w:val="28"/>
          <w:szCs w:val="20"/>
        </w:rPr>
      </w:pPr>
      <w:r w:rsidRPr="006968A1">
        <w:rPr>
          <w:rFonts w:ascii="Segoe UI" w:eastAsia="Times New Roman" w:hAnsi="Segoe UI" w:cs="Segoe UI"/>
          <w:b/>
          <w:sz w:val="28"/>
          <w:szCs w:val="20"/>
        </w:rPr>
        <w:t>Board of Directors</w:t>
      </w:r>
    </w:p>
    <w:p w14:paraId="4367E696" w14:textId="77777777" w:rsidR="00B62140" w:rsidRPr="006968A1" w:rsidRDefault="00B62140" w:rsidP="00B62140">
      <w:pPr>
        <w:spacing w:after="0" w:line="240" w:lineRule="auto"/>
        <w:rPr>
          <w:rFonts w:ascii="Segoe UI" w:eastAsia="Times New Roman" w:hAnsi="Segoe UI" w:cs="Segoe UI"/>
          <w:b/>
          <w:sz w:val="24"/>
          <w:szCs w:val="24"/>
          <w:lang w:val="en-US"/>
        </w:rPr>
      </w:pPr>
    </w:p>
    <w:p w14:paraId="0405DB84" w14:textId="31A4A4C6" w:rsidR="00B62140" w:rsidRPr="006968A1" w:rsidRDefault="00B62140" w:rsidP="00B62140">
      <w:pPr>
        <w:spacing w:after="0" w:line="240" w:lineRule="auto"/>
        <w:jc w:val="center"/>
        <w:rPr>
          <w:rFonts w:ascii="Segoe UI" w:eastAsia="Times New Roman" w:hAnsi="Segoe UI" w:cs="Segoe UI"/>
          <w:b/>
          <w:sz w:val="24"/>
          <w:szCs w:val="24"/>
          <w:lang w:val="en-US"/>
        </w:rPr>
      </w:pPr>
      <w:r w:rsidRPr="006968A1">
        <w:rPr>
          <w:rFonts w:ascii="Segoe UI" w:eastAsia="Times New Roman" w:hAnsi="Segoe UI" w:cs="Segoe UI"/>
          <w:b/>
          <w:sz w:val="24"/>
          <w:szCs w:val="24"/>
          <w:lang w:val="en-US"/>
        </w:rPr>
        <w:t>2</w:t>
      </w:r>
      <w:r w:rsidR="003D5015">
        <w:rPr>
          <w:rFonts w:ascii="Segoe UI" w:eastAsia="Times New Roman" w:hAnsi="Segoe UI" w:cs="Segoe UI"/>
          <w:b/>
          <w:sz w:val="24"/>
          <w:szCs w:val="24"/>
          <w:lang w:val="en-US"/>
        </w:rPr>
        <w:t>5</w:t>
      </w:r>
      <w:r w:rsidRPr="006968A1">
        <w:rPr>
          <w:rFonts w:ascii="Segoe UI" w:eastAsia="Times New Roman" w:hAnsi="Segoe UI" w:cs="Segoe UI"/>
          <w:b/>
          <w:sz w:val="24"/>
          <w:szCs w:val="24"/>
          <w:lang w:val="en-US"/>
        </w:rPr>
        <w:t xml:space="preserve"> September 201</w:t>
      </w:r>
      <w:r>
        <w:rPr>
          <w:rFonts w:ascii="Segoe UI" w:eastAsia="Times New Roman" w:hAnsi="Segoe UI" w:cs="Segoe UI"/>
          <w:b/>
          <w:sz w:val="24"/>
          <w:szCs w:val="24"/>
          <w:lang w:val="en-US"/>
        </w:rPr>
        <w:t>9</w:t>
      </w:r>
    </w:p>
    <w:p w14:paraId="6FC31451" w14:textId="77777777" w:rsidR="00B62140" w:rsidRPr="006968A1" w:rsidRDefault="00B62140" w:rsidP="00B62140">
      <w:pPr>
        <w:spacing w:after="0" w:line="240" w:lineRule="auto"/>
        <w:jc w:val="center"/>
        <w:rPr>
          <w:rFonts w:ascii="Segoe UI" w:eastAsia="Times New Roman" w:hAnsi="Segoe UI" w:cs="Segoe UI"/>
          <w:b/>
          <w:sz w:val="24"/>
          <w:szCs w:val="24"/>
          <w:lang w:val="en-US"/>
        </w:rPr>
      </w:pPr>
    </w:p>
    <w:p w14:paraId="29EF5E90" w14:textId="77777777" w:rsidR="00B62140" w:rsidRPr="006968A1" w:rsidRDefault="00B62140" w:rsidP="00B62140">
      <w:pPr>
        <w:spacing w:after="0" w:line="240" w:lineRule="auto"/>
        <w:jc w:val="center"/>
        <w:rPr>
          <w:rFonts w:ascii="Segoe UI" w:eastAsia="Times New Roman" w:hAnsi="Segoe UI" w:cs="Segoe UI"/>
          <w:b/>
          <w:sz w:val="24"/>
          <w:szCs w:val="24"/>
          <w:lang w:val="en-US"/>
        </w:rPr>
      </w:pPr>
      <w:r w:rsidRPr="006968A1">
        <w:rPr>
          <w:rFonts w:ascii="Segoe UI" w:eastAsia="Times New Roman" w:hAnsi="Segoe UI" w:cs="Segoe UI"/>
          <w:b/>
          <w:sz w:val="24"/>
          <w:szCs w:val="24"/>
          <w:lang w:val="en-US"/>
        </w:rPr>
        <w:t>Safeguarding Children and Adults Joint Annual Report 20</w:t>
      </w:r>
      <w:bookmarkStart w:id="0" w:name="_GoBack"/>
      <w:bookmarkEnd w:id="0"/>
      <w:r w:rsidRPr="006968A1">
        <w:rPr>
          <w:rFonts w:ascii="Segoe UI" w:eastAsia="Times New Roman" w:hAnsi="Segoe UI" w:cs="Segoe UI"/>
          <w:b/>
          <w:sz w:val="24"/>
          <w:szCs w:val="24"/>
          <w:lang w:val="en-US"/>
        </w:rPr>
        <w:t>1</w:t>
      </w:r>
      <w:r>
        <w:rPr>
          <w:rFonts w:ascii="Segoe UI" w:eastAsia="Times New Roman" w:hAnsi="Segoe UI" w:cs="Segoe UI"/>
          <w:b/>
          <w:sz w:val="24"/>
          <w:szCs w:val="24"/>
          <w:lang w:val="en-US"/>
        </w:rPr>
        <w:t>8</w:t>
      </w:r>
      <w:r w:rsidRPr="006968A1">
        <w:rPr>
          <w:rFonts w:ascii="Segoe UI" w:eastAsia="Times New Roman" w:hAnsi="Segoe UI" w:cs="Segoe UI"/>
          <w:b/>
          <w:sz w:val="24"/>
          <w:szCs w:val="24"/>
          <w:lang w:val="en-US"/>
        </w:rPr>
        <w:t>/201</w:t>
      </w:r>
      <w:r>
        <w:rPr>
          <w:rFonts w:ascii="Segoe UI" w:eastAsia="Times New Roman" w:hAnsi="Segoe UI" w:cs="Segoe UI"/>
          <w:b/>
          <w:sz w:val="24"/>
          <w:szCs w:val="24"/>
          <w:lang w:val="en-US"/>
        </w:rPr>
        <w:t>9</w:t>
      </w:r>
    </w:p>
    <w:p w14:paraId="5F0B8CF5" w14:textId="77777777" w:rsidR="00B62140" w:rsidRPr="006968A1" w:rsidRDefault="00B62140" w:rsidP="00B62140">
      <w:pPr>
        <w:spacing w:after="0" w:line="240" w:lineRule="auto"/>
        <w:rPr>
          <w:rFonts w:ascii="Segoe UI" w:eastAsia="Times New Roman" w:hAnsi="Segoe UI" w:cs="Segoe UI"/>
          <w:b/>
          <w:sz w:val="24"/>
          <w:szCs w:val="24"/>
          <w:lang w:val="en-US"/>
        </w:rPr>
      </w:pPr>
    </w:p>
    <w:p w14:paraId="592B7A41" w14:textId="77777777" w:rsidR="00B62140" w:rsidRPr="006968A1" w:rsidRDefault="00B62140" w:rsidP="00B62140">
      <w:pPr>
        <w:spacing w:after="0" w:line="240" w:lineRule="auto"/>
        <w:jc w:val="center"/>
        <w:rPr>
          <w:rFonts w:ascii="Segoe UI" w:eastAsia="Times New Roman" w:hAnsi="Segoe UI" w:cs="Segoe UI"/>
          <w:sz w:val="24"/>
          <w:szCs w:val="24"/>
          <w:lang w:val="en-US"/>
        </w:rPr>
      </w:pPr>
      <w:r w:rsidRPr="006968A1">
        <w:rPr>
          <w:rFonts w:ascii="Segoe UI" w:eastAsia="Times New Roman" w:hAnsi="Segoe UI" w:cs="Segoe UI"/>
          <w:b/>
          <w:sz w:val="24"/>
          <w:szCs w:val="24"/>
          <w:u w:val="single"/>
          <w:lang w:val="en-US"/>
        </w:rPr>
        <w:t>For: Information and Approval</w:t>
      </w:r>
    </w:p>
    <w:p w14:paraId="73FDF4FD" w14:textId="77777777" w:rsidR="00B62140" w:rsidRPr="006968A1" w:rsidRDefault="00B62140" w:rsidP="00B62140">
      <w:pPr>
        <w:spacing w:after="0" w:line="240" w:lineRule="auto"/>
        <w:rPr>
          <w:rFonts w:ascii="Segoe UI" w:eastAsia="Times New Roman" w:hAnsi="Segoe UI" w:cs="Segoe UI"/>
          <w:b/>
          <w:sz w:val="24"/>
          <w:szCs w:val="24"/>
          <w:lang w:val="en-US"/>
        </w:rPr>
      </w:pPr>
    </w:p>
    <w:p w14:paraId="70AC84E5" w14:textId="77777777" w:rsidR="00B62140" w:rsidRPr="006968A1" w:rsidRDefault="00B62140" w:rsidP="00B62140">
      <w:pPr>
        <w:spacing w:after="0" w:line="240" w:lineRule="auto"/>
        <w:jc w:val="both"/>
        <w:rPr>
          <w:rFonts w:ascii="Segoe UI" w:eastAsia="Times New Roman" w:hAnsi="Segoe UI" w:cs="Segoe UI"/>
          <w:b/>
          <w:sz w:val="24"/>
          <w:szCs w:val="24"/>
          <w:lang w:val="en-US"/>
        </w:rPr>
      </w:pPr>
      <w:r w:rsidRPr="006968A1">
        <w:rPr>
          <w:rFonts w:ascii="Segoe UI" w:eastAsia="Times New Roman" w:hAnsi="Segoe UI" w:cs="Segoe UI"/>
          <w:b/>
          <w:sz w:val="24"/>
          <w:szCs w:val="24"/>
          <w:lang w:val="en-US"/>
        </w:rPr>
        <w:t>Executive Summary</w:t>
      </w:r>
    </w:p>
    <w:p w14:paraId="5FEEA177" w14:textId="77777777" w:rsidR="007A677D" w:rsidRDefault="007A677D" w:rsidP="00B62140">
      <w:pPr>
        <w:autoSpaceDE w:val="0"/>
        <w:autoSpaceDN w:val="0"/>
        <w:adjustRightInd w:val="0"/>
        <w:jc w:val="both"/>
        <w:rPr>
          <w:rFonts w:ascii="Segoe UI" w:eastAsia="Times New Roman" w:hAnsi="Segoe UI" w:cs="Segoe UI"/>
          <w:color w:val="000000"/>
          <w:sz w:val="24"/>
          <w:szCs w:val="24"/>
          <w:lang w:eastAsia="en-GB"/>
        </w:rPr>
      </w:pPr>
    </w:p>
    <w:p w14:paraId="5380EEE0" w14:textId="0B33DE95" w:rsidR="00B62140" w:rsidRDefault="00B62140" w:rsidP="00B62140">
      <w:pPr>
        <w:autoSpaceDE w:val="0"/>
        <w:autoSpaceDN w:val="0"/>
        <w:adjustRightInd w:val="0"/>
        <w:jc w:val="both"/>
        <w:rPr>
          <w:rFonts w:ascii="Segoe UI" w:eastAsia="Times New Roman" w:hAnsi="Segoe UI" w:cs="Segoe UI"/>
          <w:color w:val="000000"/>
          <w:sz w:val="24"/>
          <w:szCs w:val="24"/>
          <w:lang w:eastAsia="en-GB"/>
        </w:rPr>
      </w:pPr>
      <w:r w:rsidRPr="00382FF0">
        <w:rPr>
          <w:rFonts w:ascii="Segoe UI" w:eastAsia="Times New Roman" w:hAnsi="Segoe UI" w:cs="Segoe UI"/>
          <w:color w:val="000000"/>
          <w:sz w:val="24"/>
          <w:szCs w:val="24"/>
          <w:lang w:eastAsia="en-GB"/>
        </w:rPr>
        <w:t>This report provides the Trust Board with an overview of the progress against the safeguarding children and adult priorities for period 01/04/</w:t>
      </w:r>
      <w:r>
        <w:rPr>
          <w:rFonts w:ascii="Segoe UI" w:eastAsia="Times New Roman" w:hAnsi="Segoe UI" w:cs="Segoe UI"/>
          <w:color w:val="000000"/>
          <w:sz w:val="24"/>
          <w:szCs w:val="24"/>
          <w:lang w:eastAsia="en-GB"/>
        </w:rPr>
        <w:t>20</w:t>
      </w:r>
      <w:r w:rsidRPr="00382FF0">
        <w:rPr>
          <w:rFonts w:ascii="Segoe UI" w:eastAsia="Times New Roman" w:hAnsi="Segoe UI" w:cs="Segoe UI"/>
          <w:color w:val="000000"/>
          <w:sz w:val="24"/>
          <w:szCs w:val="24"/>
          <w:lang w:eastAsia="en-GB"/>
        </w:rPr>
        <w:t>1</w:t>
      </w:r>
      <w:r>
        <w:rPr>
          <w:rFonts w:ascii="Segoe UI" w:eastAsia="Times New Roman" w:hAnsi="Segoe UI" w:cs="Segoe UI"/>
          <w:color w:val="000000"/>
          <w:sz w:val="24"/>
          <w:szCs w:val="24"/>
          <w:lang w:eastAsia="en-GB"/>
        </w:rPr>
        <w:t>8</w:t>
      </w:r>
      <w:r w:rsidRPr="00382FF0">
        <w:rPr>
          <w:rFonts w:ascii="Segoe UI" w:eastAsia="Times New Roman" w:hAnsi="Segoe UI" w:cs="Segoe UI"/>
          <w:color w:val="000000"/>
          <w:sz w:val="24"/>
          <w:szCs w:val="24"/>
          <w:lang w:eastAsia="en-GB"/>
        </w:rPr>
        <w:t xml:space="preserve"> to 31/03/</w:t>
      </w:r>
      <w:r>
        <w:rPr>
          <w:rFonts w:ascii="Segoe UI" w:eastAsia="Times New Roman" w:hAnsi="Segoe UI" w:cs="Segoe UI"/>
          <w:color w:val="000000"/>
          <w:sz w:val="24"/>
          <w:szCs w:val="24"/>
          <w:lang w:eastAsia="en-GB"/>
        </w:rPr>
        <w:t>20</w:t>
      </w:r>
      <w:r w:rsidRPr="00382FF0">
        <w:rPr>
          <w:rFonts w:ascii="Segoe UI" w:eastAsia="Times New Roman" w:hAnsi="Segoe UI" w:cs="Segoe UI"/>
          <w:color w:val="000000"/>
          <w:sz w:val="24"/>
          <w:szCs w:val="24"/>
          <w:lang w:eastAsia="en-GB"/>
        </w:rPr>
        <w:t>1</w:t>
      </w:r>
      <w:r>
        <w:rPr>
          <w:rFonts w:ascii="Segoe UI" w:eastAsia="Times New Roman" w:hAnsi="Segoe UI" w:cs="Segoe UI"/>
          <w:color w:val="000000"/>
          <w:sz w:val="24"/>
          <w:szCs w:val="24"/>
          <w:lang w:eastAsia="en-GB"/>
        </w:rPr>
        <w:t>9 in addition to key legislative changes and response to Trust CQC Well Led Inspection   2018 safeguarding adult actions.</w:t>
      </w:r>
      <w:r w:rsidRPr="00382FF0">
        <w:rPr>
          <w:rFonts w:ascii="Segoe UI" w:eastAsia="Times New Roman" w:hAnsi="Segoe UI" w:cs="Segoe UI"/>
          <w:color w:val="000000"/>
          <w:sz w:val="24"/>
          <w:szCs w:val="24"/>
          <w:lang w:eastAsia="en-GB"/>
        </w:rPr>
        <w:t xml:space="preserve"> </w:t>
      </w:r>
    </w:p>
    <w:p w14:paraId="1458FC91" w14:textId="77777777" w:rsidR="00B62140" w:rsidRPr="00382FF0" w:rsidRDefault="00B62140" w:rsidP="00B62140">
      <w:pPr>
        <w:jc w:val="both"/>
        <w:rPr>
          <w:rFonts w:ascii="Segoe UI" w:eastAsia="Times New Roman" w:hAnsi="Segoe UI" w:cs="Segoe UI"/>
          <w:sz w:val="24"/>
          <w:szCs w:val="24"/>
          <w:lang w:val="en-US"/>
        </w:rPr>
      </w:pPr>
      <w:r w:rsidRPr="00382FF0">
        <w:rPr>
          <w:rFonts w:ascii="Segoe UI" w:eastAsia="Times New Roman" w:hAnsi="Segoe UI" w:cs="Segoe UI"/>
          <w:sz w:val="24"/>
          <w:szCs w:val="24"/>
          <w:lang w:val="en-US"/>
        </w:rPr>
        <w:t xml:space="preserve">An </w:t>
      </w:r>
      <w:proofErr w:type="gramStart"/>
      <w:r w:rsidRPr="00382FF0">
        <w:rPr>
          <w:rFonts w:ascii="Segoe UI" w:eastAsia="Times New Roman" w:hAnsi="Segoe UI" w:cs="Segoe UI"/>
          <w:sz w:val="24"/>
          <w:szCs w:val="24"/>
          <w:lang w:val="en-US"/>
        </w:rPr>
        <w:t>annual safeguarding</w:t>
      </w:r>
      <w:r>
        <w:rPr>
          <w:rFonts w:ascii="Segoe UI" w:eastAsia="Times New Roman" w:hAnsi="Segoe UI" w:cs="Segoe UI"/>
          <w:sz w:val="24"/>
          <w:szCs w:val="24"/>
          <w:lang w:val="en-US"/>
        </w:rPr>
        <w:t xml:space="preserve"> </w:t>
      </w:r>
      <w:r w:rsidRPr="00382FF0">
        <w:rPr>
          <w:rFonts w:ascii="Segoe UI" w:eastAsia="Times New Roman" w:hAnsi="Segoe UI" w:cs="Segoe UI"/>
          <w:sz w:val="24"/>
          <w:szCs w:val="24"/>
          <w:lang w:val="en-US"/>
        </w:rPr>
        <w:t>children</w:t>
      </w:r>
      <w:proofErr w:type="gramEnd"/>
      <w:r w:rsidRPr="00382FF0">
        <w:rPr>
          <w:rFonts w:ascii="Segoe UI" w:eastAsia="Times New Roman" w:hAnsi="Segoe UI" w:cs="Segoe UI"/>
          <w:sz w:val="24"/>
          <w:szCs w:val="24"/>
          <w:lang w:val="en-US"/>
        </w:rPr>
        <w:t xml:space="preserve"> report for the Swindon, Wiltshire, Bath and North-East Somerset area has been produced for CCG commissioners </w:t>
      </w:r>
      <w:r>
        <w:rPr>
          <w:rFonts w:ascii="Segoe UI" w:eastAsia="Times New Roman" w:hAnsi="Segoe UI" w:cs="Segoe UI"/>
          <w:sz w:val="24"/>
          <w:szCs w:val="24"/>
          <w:lang w:val="en-US"/>
        </w:rPr>
        <w:t xml:space="preserve">and </w:t>
      </w:r>
      <w:r w:rsidRPr="00382FF0">
        <w:rPr>
          <w:rFonts w:ascii="Segoe UI" w:eastAsia="Times New Roman" w:hAnsi="Segoe UI" w:cs="Segoe UI"/>
          <w:sz w:val="24"/>
          <w:szCs w:val="24"/>
          <w:lang w:val="en-US"/>
        </w:rPr>
        <w:t xml:space="preserve">provides more details of work in that geographical area.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62140" w:rsidRPr="00382FF0" w14:paraId="5D345F48" w14:textId="77777777" w:rsidTr="00B62140">
        <w:trPr>
          <w:trHeight w:val="250"/>
        </w:trPr>
        <w:tc>
          <w:tcPr>
            <w:tcW w:w="0" w:type="auto"/>
          </w:tcPr>
          <w:p w14:paraId="34DDFD73" w14:textId="77777777" w:rsidR="00B62140" w:rsidRPr="00382FF0" w:rsidRDefault="00B62140" w:rsidP="00B62140">
            <w:pPr>
              <w:spacing w:after="200" w:line="276" w:lineRule="auto"/>
              <w:jc w:val="both"/>
              <w:rPr>
                <w:rFonts w:ascii="Segoe UI" w:eastAsia="Times New Roman" w:hAnsi="Segoe UI" w:cs="Segoe UI"/>
                <w:sz w:val="24"/>
                <w:szCs w:val="24"/>
                <w:lang w:val="en-US"/>
              </w:rPr>
            </w:pPr>
            <w:r w:rsidRPr="00382FF0">
              <w:rPr>
                <w:rFonts w:ascii="Segoe UI" w:eastAsia="Times New Roman" w:hAnsi="Segoe UI" w:cs="Segoe UI"/>
                <w:sz w:val="24"/>
                <w:szCs w:val="24"/>
                <w:lang w:val="en-US"/>
              </w:rPr>
              <w:t xml:space="preserve">Consultations to the safeguarding children team have </w:t>
            </w:r>
            <w:r>
              <w:rPr>
                <w:rFonts w:ascii="Segoe UI" w:eastAsia="Times New Roman" w:hAnsi="Segoe UI" w:cs="Segoe UI"/>
                <w:sz w:val="24"/>
                <w:szCs w:val="24"/>
                <w:lang w:val="en-US"/>
              </w:rPr>
              <w:t>remained stable</w:t>
            </w:r>
            <w:r w:rsidRPr="00382FF0">
              <w:rPr>
                <w:rFonts w:ascii="Segoe UI" w:eastAsia="Times New Roman" w:hAnsi="Segoe UI" w:cs="Segoe UI"/>
                <w:sz w:val="24"/>
                <w:szCs w:val="24"/>
                <w:lang w:val="en-US"/>
              </w:rPr>
              <w:t xml:space="preserve">.  </w:t>
            </w:r>
            <w:r>
              <w:rPr>
                <w:rFonts w:ascii="Segoe UI" w:eastAsia="Times New Roman" w:hAnsi="Segoe UI" w:cs="Segoe UI"/>
                <w:sz w:val="24"/>
                <w:szCs w:val="24"/>
                <w:lang w:val="en-US"/>
              </w:rPr>
              <w:t>For adults there has been a significant increase, which reflects the expansion of the safeguarding adult team and associated work that can then be completed.</w:t>
            </w:r>
          </w:p>
          <w:p w14:paraId="4350F626" w14:textId="77777777" w:rsidR="00B62140" w:rsidRPr="00382FF0" w:rsidRDefault="00B62140" w:rsidP="00B62140">
            <w:pPr>
              <w:spacing w:after="200" w:line="276" w:lineRule="auto"/>
              <w:jc w:val="both"/>
              <w:rPr>
                <w:rFonts w:ascii="Segoe UI" w:eastAsia="Times New Roman" w:hAnsi="Segoe UI" w:cs="Segoe UI"/>
                <w:sz w:val="24"/>
                <w:szCs w:val="24"/>
                <w:lang w:val="en-US"/>
              </w:rPr>
            </w:pPr>
            <w:r w:rsidRPr="00382FF0">
              <w:rPr>
                <w:rFonts w:ascii="Segoe UI" w:eastAsia="Times New Roman" w:hAnsi="Segoe UI" w:cs="Segoe UI"/>
                <w:sz w:val="24"/>
                <w:szCs w:val="24"/>
                <w:lang w:val="en-US"/>
              </w:rPr>
              <w:t xml:space="preserve">Activity in relation to the Child Death Overview process has </w:t>
            </w:r>
            <w:r>
              <w:rPr>
                <w:rFonts w:ascii="Segoe UI" w:eastAsia="Times New Roman" w:hAnsi="Segoe UI" w:cs="Segoe UI"/>
                <w:sz w:val="24"/>
                <w:szCs w:val="24"/>
                <w:lang w:val="en-US"/>
              </w:rPr>
              <w:t>increased in Buckinghamshire due to efficiency of the process.</w:t>
            </w:r>
          </w:p>
          <w:p w14:paraId="13FFF3B0" w14:textId="77777777" w:rsidR="00B62140" w:rsidRPr="00382FF0" w:rsidRDefault="00B62140" w:rsidP="00B62140">
            <w:pPr>
              <w:spacing w:after="200" w:line="276" w:lineRule="auto"/>
              <w:jc w:val="both"/>
              <w:rPr>
                <w:rFonts w:ascii="Segoe UI" w:eastAsia="Times New Roman" w:hAnsi="Segoe UI" w:cs="Segoe UI"/>
                <w:sz w:val="24"/>
                <w:szCs w:val="24"/>
                <w:lang w:val="en-US"/>
              </w:rPr>
            </w:pPr>
            <w:r w:rsidRPr="00382FF0">
              <w:rPr>
                <w:rFonts w:ascii="Segoe UI" w:eastAsia="Times New Roman" w:hAnsi="Segoe UI" w:cs="Segoe UI"/>
                <w:sz w:val="24"/>
                <w:szCs w:val="24"/>
                <w:lang w:val="en-US"/>
              </w:rPr>
              <w:t xml:space="preserve">Safeguarding Training </w:t>
            </w:r>
            <w:r>
              <w:rPr>
                <w:rFonts w:ascii="Segoe UI" w:eastAsia="Times New Roman" w:hAnsi="Segoe UI" w:cs="Segoe UI"/>
                <w:sz w:val="24"/>
                <w:szCs w:val="24"/>
                <w:lang w:val="en-US"/>
              </w:rPr>
              <w:t xml:space="preserve">is under review with the amended children intercollegiate document and the adult intercollegiate document being published.  </w:t>
            </w:r>
            <w:r w:rsidRPr="00382FF0">
              <w:rPr>
                <w:rFonts w:ascii="Segoe UI" w:eastAsia="Times New Roman" w:hAnsi="Segoe UI" w:cs="Segoe UI"/>
                <w:sz w:val="24"/>
                <w:szCs w:val="24"/>
                <w:lang w:val="en-US"/>
              </w:rPr>
              <w:t>Safeguarding</w:t>
            </w:r>
            <w:r>
              <w:rPr>
                <w:rFonts w:ascii="Segoe UI" w:eastAsia="Times New Roman" w:hAnsi="Segoe UI" w:cs="Segoe UI"/>
                <w:sz w:val="24"/>
                <w:szCs w:val="24"/>
                <w:lang w:val="en-US"/>
              </w:rPr>
              <w:t xml:space="preserve"> children</w:t>
            </w:r>
            <w:r w:rsidRPr="00382FF0">
              <w:rPr>
                <w:rFonts w:ascii="Segoe UI" w:eastAsia="Times New Roman" w:hAnsi="Segoe UI" w:cs="Segoe UI"/>
                <w:sz w:val="24"/>
                <w:szCs w:val="24"/>
                <w:lang w:val="en-US"/>
              </w:rPr>
              <w:t xml:space="preserve"> training in the Children and Young People Directorate is above the 90% target set by the Clinical Commissioning groups.  However, the Adult and Older People Directorates fall below the target.</w:t>
            </w:r>
            <w:r>
              <w:rPr>
                <w:rFonts w:ascii="Segoe UI" w:eastAsia="Times New Roman" w:hAnsi="Segoe UI" w:cs="Segoe UI"/>
                <w:sz w:val="24"/>
                <w:szCs w:val="24"/>
                <w:lang w:val="en-US"/>
              </w:rPr>
              <w:t xml:space="preserve">  For Level 2 safeguarding training all areas have achieved the target of 90%.</w:t>
            </w:r>
          </w:p>
        </w:tc>
      </w:tr>
      <w:tr w:rsidR="00B62140" w:rsidRPr="00382FF0" w14:paraId="593C7E0E" w14:textId="77777777" w:rsidTr="00B62140">
        <w:trPr>
          <w:trHeight w:val="586"/>
        </w:trPr>
        <w:tc>
          <w:tcPr>
            <w:tcW w:w="0" w:type="auto"/>
          </w:tcPr>
          <w:p w14:paraId="3D383DC6" w14:textId="77777777" w:rsidR="00B62140" w:rsidRPr="00382FF0" w:rsidRDefault="00B62140" w:rsidP="00B62140">
            <w:pPr>
              <w:spacing w:after="200" w:line="276" w:lineRule="auto"/>
              <w:jc w:val="both"/>
              <w:rPr>
                <w:rFonts w:ascii="Segoe UI" w:eastAsia="Times New Roman" w:hAnsi="Segoe UI" w:cs="Segoe UI"/>
                <w:sz w:val="24"/>
                <w:szCs w:val="24"/>
                <w:lang w:val="en-US"/>
              </w:rPr>
            </w:pPr>
            <w:r w:rsidRPr="00382FF0">
              <w:rPr>
                <w:rFonts w:ascii="Segoe UI" w:eastAsia="Times New Roman" w:hAnsi="Segoe UI" w:cs="Segoe UI"/>
                <w:sz w:val="24"/>
                <w:szCs w:val="24"/>
                <w:lang w:val="en-US"/>
              </w:rPr>
              <w:t xml:space="preserve">Both the Safeguarding Adult team and the Safeguarding Children team provide considerable partnership support across the areas covered by the Trust.  The teams </w:t>
            </w:r>
            <w:r w:rsidRPr="00382FF0">
              <w:rPr>
                <w:rFonts w:ascii="Segoe UI" w:eastAsia="Times New Roman" w:hAnsi="Segoe UI" w:cs="Segoe UI"/>
                <w:sz w:val="24"/>
                <w:szCs w:val="24"/>
                <w:lang w:val="en-US"/>
              </w:rPr>
              <w:lastRenderedPageBreak/>
              <w:t xml:space="preserve">are active members of the </w:t>
            </w:r>
            <w:r>
              <w:rPr>
                <w:rFonts w:ascii="Segoe UI" w:eastAsia="Times New Roman" w:hAnsi="Segoe UI" w:cs="Segoe UI"/>
                <w:sz w:val="24"/>
                <w:szCs w:val="24"/>
                <w:lang w:val="en-US"/>
              </w:rPr>
              <w:t>LSCB and LSAB</w:t>
            </w:r>
            <w:r w:rsidRPr="00382FF0">
              <w:rPr>
                <w:rFonts w:ascii="Segoe UI" w:eastAsia="Times New Roman" w:hAnsi="Segoe UI" w:cs="Segoe UI"/>
                <w:sz w:val="24"/>
                <w:szCs w:val="24"/>
                <w:lang w:val="en-US"/>
              </w:rPr>
              <w:t xml:space="preserve"> subgroups.  Additionally, the teams are core members of key multiagency fora including MARAC (Multiagency Risk Assessment Conferences)</w:t>
            </w:r>
            <w:r>
              <w:rPr>
                <w:rFonts w:ascii="Segoe UI" w:eastAsia="Times New Roman" w:hAnsi="Segoe UI" w:cs="Segoe UI"/>
                <w:sz w:val="24"/>
                <w:szCs w:val="24"/>
                <w:lang w:val="en-US"/>
              </w:rPr>
              <w:t xml:space="preserve"> and </w:t>
            </w:r>
            <w:r w:rsidRPr="00382FF0">
              <w:rPr>
                <w:rFonts w:ascii="Segoe UI" w:eastAsia="Times New Roman" w:hAnsi="Segoe UI" w:cs="Segoe UI"/>
                <w:sz w:val="24"/>
                <w:szCs w:val="24"/>
                <w:lang w:val="en-US"/>
              </w:rPr>
              <w:t>Operational and Strategic Domestic Abuse, Modern Slavery and FGM groups.</w:t>
            </w:r>
          </w:p>
          <w:p w14:paraId="31A6AEFF" w14:textId="77777777" w:rsidR="00B62140" w:rsidRDefault="00B62140" w:rsidP="00B62140">
            <w:pPr>
              <w:spacing w:after="200" w:line="276" w:lineRule="auto"/>
              <w:jc w:val="both"/>
              <w:rPr>
                <w:rFonts w:ascii="Segoe UI" w:eastAsia="Times New Roman" w:hAnsi="Segoe UI" w:cs="Segoe UI"/>
                <w:sz w:val="24"/>
                <w:szCs w:val="24"/>
                <w:lang w:val="en-US"/>
              </w:rPr>
            </w:pPr>
            <w:r w:rsidRPr="00382FF0">
              <w:rPr>
                <w:rFonts w:ascii="Segoe UI" w:eastAsia="Times New Roman" w:hAnsi="Segoe UI" w:cs="Segoe UI"/>
                <w:sz w:val="24"/>
                <w:szCs w:val="24"/>
                <w:lang w:val="en-US"/>
              </w:rPr>
              <w:t>In the joint Safeguarding Children and Adult self-assurance/S11 audit for Oxfordshire, the Trust was rated green (good) in all areas.</w:t>
            </w:r>
            <w:r>
              <w:rPr>
                <w:rFonts w:ascii="Segoe UI" w:eastAsia="Times New Roman" w:hAnsi="Segoe UI" w:cs="Segoe UI"/>
                <w:sz w:val="24"/>
                <w:szCs w:val="24"/>
                <w:lang w:val="en-US"/>
              </w:rPr>
              <w:t xml:space="preserve">   </w:t>
            </w:r>
          </w:p>
          <w:p w14:paraId="62942CD9" w14:textId="77777777" w:rsidR="00B62140" w:rsidRDefault="00B62140" w:rsidP="00B62140">
            <w:pPr>
              <w:spacing w:after="200" w:line="276" w:lineRule="auto"/>
              <w:jc w:val="both"/>
              <w:rPr>
                <w:rFonts w:ascii="Segoe UI" w:eastAsia="Times New Roman" w:hAnsi="Segoe UI" w:cs="Segoe UI"/>
                <w:sz w:val="24"/>
                <w:szCs w:val="24"/>
                <w:lang w:val="en-US"/>
              </w:rPr>
            </w:pPr>
            <w:r w:rsidRPr="00890E80">
              <w:rPr>
                <w:rFonts w:ascii="Segoe UI" w:eastAsia="Times New Roman" w:hAnsi="Segoe UI" w:cs="Segoe UI"/>
                <w:sz w:val="24"/>
                <w:szCs w:val="24"/>
                <w:lang w:val="en-US"/>
              </w:rPr>
              <w:t>The Safeguarding Children Team presented their work at the BASPCAN (British Association for the Study and Prevention of Child Abuse and Neglect) international conference in April 2018.  This was related to developing the non-recent disclosure guidance for the Trust.  The team also displayed a poster promoting the safeguarding children consultation line as evidence of good practice.</w:t>
            </w:r>
            <w:r>
              <w:rPr>
                <w:rFonts w:ascii="Segoe UI" w:eastAsia="Times New Roman" w:hAnsi="Segoe UI" w:cs="Segoe UI"/>
                <w:sz w:val="24"/>
                <w:szCs w:val="24"/>
                <w:lang w:val="en-US"/>
              </w:rPr>
              <w:t xml:space="preserve">  </w:t>
            </w:r>
            <w:r w:rsidRPr="00890E80">
              <w:rPr>
                <w:rFonts w:ascii="Segoe UI" w:eastAsia="Times New Roman" w:hAnsi="Segoe UI" w:cs="Segoe UI"/>
                <w:sz w:val="24"/>
                <w:szCs w:val="24"/>
                <w:lang w:val="en-US"/>
              </w:rPr>
              <w:t>An article on developing the guidance has been submitted to the journal Child Abuse Review in June 2019.</w:t>
            </w:r>
          </w:p>
          <w:p w14:paraId="69897438" w14:textId="77777777" w:rsidR="00B62140" w:rsidRPr="002542CF" w:rsidRDefault="00B62140" w:rsidP="00B62140">
            <w:pPr>
              <w:autoSpaceDE w:val="0"/>
              <w:autoSpaceDN w:val="0"/>
              <w:adjustRightInd w:val="0"/>
              <w:spacing w:after="200" w:line="276" w:lineRule="auto"/>
              <w:jc w:val="both"/>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Priorities for 2019/20 are outlined within this report.</w:t>
            </w:r>
          </w:p>
        </w:tc>
      </w:tr>
    </w:tbl>
    <w:p w14:paraId="00BCC6A4" w14:textId="77777777" w:rsidR="00B62140" w:rsidRPr="00382FF0" w:rsidRDefault="00B62140" w:rsidP="00B62140">
      <w:pPr>
        <w:jc w:val="both"/>
        <w:rPr>
          <w:rFonts w:ascii="Segoe UI" w:eastAsia="Times New Roman" w:hAnsi="Segoe UI" w:cs="Segoe UI"/>
          <w:b/>
          <w:sz w:val="24"/>
          <w:szCs w:val="24"/>
          <w:lang w:val="en-US"/>
        </w:rPr>
      </w:pPr>
      <w:r w:rsidRPr="00382FF0">
        <w:rPr>
          <w:rFonts w:ascii="Segoe UI" w:eastAsia="Times New Roman" w:hAnsi="Segoe UI" w:cs="Segoe UI"/>
          <w:b/>
          <w:sz w:val="24"/>
          <w:szCs w:val="24"/>
          <w:lang w:val="en-US"/>
        </w:rPr>
        <w:lastRenderedPageBreak/>
        <w:t>Governance Route/Approval Process</w:t>
      </w:r>
    </w:p>
    <w:p w14:paraId="651D361A" w14:textId="77777777" w:rsidR="00B62140" w:rsidRPr="007A2541" w:rsidRDefault="00B62140" w:rsidP="00B62140">
      <w:pPr>
        <w:jc w:val="both"/>
        <w:rPr>
          <w:rFonts w:ascii="Segoe UI" w:hAnsi="Segoe UI" w:cs="Segoe UI"/>
          <w:sz w:val="24"/>
          <w:szCs w:val="24"/>
        </w:rPr>
      </w:pPr>
      <w:r w:rsidRPr="007A2541">
        <w:rPr>
          <w:rFonts w:ascii="Segoe UI" w:hAnsi="Segoe UI" w:cs="Segoe UI"/>
          <w:sz w:val="24"/>
          <w:szCs w:val="24"/>
        </w:rPr>
        <w:t>This report has been previously presented at the Quality Sub-committee: Safety on 24</w:t>
      </w:r>
      <w:r w:rsidRPr="007A2541">
        <w:rPr>
          <w:rFonts w:ascii="Segoe UI" w:hAnsi="Segoe UI" w:cs="Segoe UI"/>
          <w:sz w:val="24"/>
          <w:szCs w:val="24"/>
          <w:vertAlign w:val="superscript"/>
        </w:rPr>
        <w:t>th</w:t>
      </w:r>
      <w:r w:rsidRPr="007A2541">
        <w:rPr>
          <w:rFonts w:ascii="Segoe UI" w:hAnsi="Segoe UI" w:cs="Segoe UI"/>
          <w:sz w:val="24"/>
          <w:szCs w:val="24"/>
        </w:rPr>
        <w:t xml:space="preserve"> July 2019 for comments and approval.</w:t>
      </w:r>
    </w:p>
    <w:p w14:paraId="2CB169F3" w14:textId="77777777" w:rsidR="00B62140" w:rsidRPr="007A2541" w:rsidRDefault="00B62140" w:rsidP="00B62140">
      <w:pPr>
        <w:jc w:val="both"/>
        <w:rPr>
          <w:rFonts w:ascii="Segoe UI" w:hAnsi="Segoe UI" w:cs="Segoe UI"/>
          <w:sz w:val="24"/>
          <w:szCs w:val="24"/>
        </w:rPr>
      </w:pPr>
      <w:r w:rsidRPr="007A2541">
        <w:rPr>
          <w:rFonts w:ascii="Segoe UI" w:hAnsi="Segoe UI" w:cs="Segoe UI"/>
          <w:sz w:val="24"/>
          <w:szCs w:val="24"/>
        </w:rPr>
        <w:t>A risk assessment has been undertaken around the legal issues that this report presents and there are no issues that need to be referred to the Trust Solicitors.</w:t>
      </w:r>
    </w:p>
    <w:p w14:paraId="2D3A60CD" w14:textId="77777777" w:rsidR="00B62140" w:rsidRPr="008168EF" w:rsidRDefault="00B62140" w:rsidP="00B62140">
      <w:pPr>
        <w:jc w:val="both"/>
        <w:rPr>
          <w:rFonts w:ascii="Segoe UI" w:hAnsi="Segoe UI" w:cs="Segoe UI"/>
          <w:sz w:val="24"/>
          <w:szCs w:val="24"/>
        </w:rPr>
      </w:pPr>
      <w:r w:rsidRPr="008168EF">
        <w:rPr>
          <w:rFonts w:ascii="Segoe UI" w:hAnsi="Segoe UI" w:cs="Segoe UI"/>
          <w:sz w:val="24"/>
          <w:szCs w:val="24"/>
        </w:rPr>
        <w:t xml:space="preserve">This report relates to or provides assurance and evidence against the Strategic Objective(s) of the Trust, see link below: </w:t>
      </w:r>
    </w:p>
    <w:p w14:paraId="33A063ED" w14:textId="77777777" w:rsidR="00B62140" w:rsidRPr="000272DA" w:rsidRDefault="00002AD4" w:rsidP="00B62140">
      <w:pPr>
        <w:jc w:val="both"/>
        <w:rPr>
          <w:rFonts w:ascii="Segoe UI" w:hAnsi="Segoe UI" w:cs="Segoe UI"/>
        </w:rPr>
      </w:pPr>
      <w:hyperlink r:id="rId8" w:history="1">
        <w:r w:rsidR="00B62140" w:rsidRPr="008168EF">
          <w:rPr>
            <w:rFonts w:ascii="Segoe UI" w:hAnsi="Segoe UI" w:cs="Segoe UI"/>
            <w:color w:val="0000FF" w:themeColor="hyperlink"/>
            <w:u w:val="single"/>
          </w:rPr>
          <w:t>http://intranet.oxfordhealth.nhs.uk/strategy/</w:t>
        </w:r>
      </w:hyperlink>
    </w:p>
    <w:p w14:paraId="6EF23C77" w14:textId="68ACFD6F" w:rsidR="007A677D" w:rsidRDefault="007A677D" w:rsidP="007A677D">
      <w:pPr>
        <w:spacing w:after="0" w:line="240" w:lineRule="auto"/>
        <w:jc w:val="both"/>
        <w:rPr>
          <w:rFonts w:ascii="Segoe UI" w:eastAsia="Times New Roman" w:hAnsi="Segoe UI" w:cs="Segoe UI"/>
          <w:b/>
          <w:sz w:val="24"/>
          <w:szCs w:val="24"/>
          <w:lang w:val="en-US"/>
        </w:rPr>
      </w:pPr>
      <w:r w:rsidRPr="007A677D">
        <w:rPr>
          <w:rFonts w:ascii="Segoe UI" w:eastAsia="Times New Roman" w:hAnsi="Segoe UI" w:cs="Segoe UI"/>
          <w:b/>
          <w:sz w:val="24"/>
          <w:szCs w:val="24"/>
          <w:lang w:val="en-US"/>
        </w:rPr>
        <w:t>Statutory or Regulatory responsibilities</w:t>
      </w:r>
    </w:p>
    <w:p w14:paraId="4F837353" w14:textId="77777777" w:rsidR="007A677D" w:rsidRDefault="007A677D" w:rsidP="007A677D">
      <w:pPr>
        <w:spacing w:after="0" w:line="240" w:lineRule="auto"/>
        <w:jc w:val="both"/>
        <w:rPr>
          <w:rFonts w:ascii="Segoe UI" w:eastAsia="Times New Roman" w:hAnsi="Segoe UI" w:cs="Segoe UI"/>
          <w:sz w:val="24"/>
          <w:szCs w:val="24"/>
          <w:lang w:val="en-US"/>
        </w:rPr>
      </w:pPr>
    </w:p>
    <w:p w14:paraId="71EDF6C7" w14:textId="4998333B" w:rsidR="007A677D" w:rsidRPr="00382FF0" w:rsidRDefault="007A677D" w:rsidP="007A677D">
      <w:pPr>
        <w:spacing w:line="240" w:lineRule="auto"/>
        <w:jc w:val="both"/>
        <w:rPr>
          <w:rFonts w:ascii="Segoe UI" w:eastAsia="Times New Roman" w:hAnsi="Segoe UI" w:cs="Segoe UI"/>
          <w:sz w:val="24"/>
          <w:szCs w:val="24"/>
          <w:lang w:val="en-US"/>
        </w:rPr>
      </w:pPr>
      <w:r w:rsidRPr="00382FF0">
        <w:rPr>
          <w:rFonts w:ascii="Segoe UI" w:eastAsia="Times New Roman" w:hAnsi="Segoe UI" w:cs="Segoe UI"/>
          <w:sz w:val="24"/>
          <w:szCs w:val="24"/>
          <w:lang w:val="en-US"/>
        </w:rPr>
        <w:t>The report provides assurance that the Trust is compliant with its statutory duties and CQC Regulation 13 ‘Safeguarding service users from abuse and improper treatment’.</w:t>
      </w:r>
      <w:r>
        <w:rPr>
          <w:rFonts w:ascii="Segoe UI" w:eastAsia="Times New Roman" w:hAnsi="Segoe UI" w:cs="Segoe UI"/>
          <w:sz w:val="24"/>
          <w:szCs w:val="24"/>
          <w:lang w:val="en-US"/>
        </w:rPr>
        <w:t xml:space="preserve">  </w:t>
      </w:r>
    </w:p>
    <w:p w14:paraId="51211D76" w14:textId="77777777" w:rsidR="007A677D" w:rsidRPr="00382FF0" w:rsidRDefault="007A677D" w:rsidP="007A677D">
      <w:pPr>
        <w:tabs>
          <w:tab w:val="left" w:pos="7213"/>
        </w:tabs>
        <w:jc w:val="both"/>
        <w:rPr>
          <w:rFonts w:ascii="Segoe UI" w:eastAsia="Times New Roman" w:hAnsi="Segoe UI" w:cs="Segoe UI"/>
          <w:sz w:val="24"/>
          <w:szCs w:val="24"/>
          <w:lang w:val="en-US"/>
        </w:rPr>
      </w:pPr>
      <w:r w:rsidRPr="00382FF0">
        <w:rPr>
          <w:rFonts w:ascii="Segoe UI" w:eastAsia="Times New Roman" w:hAnsi="Segoe UI" w:cs="Segoe UI"/>
          <w:sz w:val="24"/>
          <w:szCs w:val="24"/>
          <w:lang w:val="en-US"/>
        </w:rPr>
        <w:t xml:space="preserve">The Trust has a statutory duty to </w:t>
      </w:r>
      <w:proofErr w:type="gramStart"/>
      <w:r w:rsidRPr="00382FF0">
        <w:rPr>
          <w:rFonts w:ascii="Segoe UI" w:eastAsia="Times New Roman" w:hAnsi="Segoe UI" w:cs="Segoe UI"/>
          <w:sz w:val="24"/>
          <w:szCs w:val="24"/>
          <w:lang w:val="en-US"/>
        </w:rPr>
        <w:t>make arrangements</w:t>
      </w:r>
      <w:proofErr w:type="gramEnd"/>
      <w:r w:rsidRPr="00382FF0">
        <w:rPr>
          <w:rFonts w:ascii="Segoe UI" w:eastAsia="Times New Roman" w:hAnsi="Segoe UI" w:cs="Segoe UI"/>
          <w:sz w:val="24"/>
          <w:szCs w:val="24"/>
          <w:lang w:val="en-US"/>
        </w:rPr>
        <w:t xml:space="preserve"> to safeguard and promote the welfare of children under Section 11 of the Children Act 2004.</w:t>
      </w:r>
      <w:r>
        <w:rPr>
          <w:rFonts w:ascii="Segoe UI" w:eastAsia="Times New Roman" w:hAnsi="Segoe UI" w:cs="Segoe UI"/>
          <w:sz w:val="24"/>
          <w:szCs w:val="24"/>
          <w:lang w:val="en-US"/>
        </w:rPr>
        <w:t xml:space="preserve">  </w:t>
      </w:r>
      <w:r w:rsidRPr="00382FF0">
        <w:rPr>
          <w:rFonts w:ascii="Segoe UI" w:eastAsia="Times New Roman" w:hAnsi="Segoe UI" w:cs="Segoe UI"/>
          <w:sz w:val="24"/>
          <w:szCs w:val="24"/>
          <w:lang w:val="en-US"/>
        </w:rPr>
        <w:t>Under the Care Act 2014 the Trust has a responsibility to work co-operatively with partners to ensure the welfare of adults at risk.</w:t>
      </w:r>
    </w:p>
    <w:p w14:paraId="7E742ABB" w14:textId="77777777" w:rsidR="007A677D" w:rsidRPr="00382FF0" w:rsidRDefault="007A677D" w:rsidP="007A677D">
      <w:pPr>
        <w:tabs>
          <w:tab w:val="left" w:pos="7213"/>
        </w:tabs>
        <w:jc w:val="both"/>
        <w:rPr>
          <w:rFonts w:ascii="Segoe UI" w:eastAsia="Times New Roman" w:hAnsi="Segoe UI" w:cs="Segoe UI"/>
          <w:sz w:val="24"/>
          <w:szCs w:val="24"/>
          <w:lang w:val="en-US"/>
        </w:rPr>
      </w:pPr>
      <w:r w:rsidRPr="00382FF0">
        <w:rPr>
          <w:rFonts w:ascii="Segoe UI" w:eastAsia="Times New Roman" w:hAnsi="Segoe UI" w:cs="Segoe UI"/>
          <w:sz w:val="24"/>
          <w:szCs w:val="24"/>
          <w:lang w:val="en-US"/>
        </w:rPr>
        <w:t>The Trust is a statutory member of the Local Safeguarding Children Boards (LSCB</w:t>
      </w:r>
      <w:r>
        <w:rPr>
          <w:rFonts w:ascii="Segoe UI" w:eastAsia="Times New Roman" w:hAnsi="Segoe UI" w:cs="Segoe UI"/>
          <w:sz w:val="24"/>
          <w:szCs w:val="24"/>
          <w:lang w:val="en-US"/>
        </w:rPr>
        <w:t>s</w:t>
      </w:r>
      <w:r w:rsidRPr="00382FF0">
        <w:rPr>
          <w:rFonts w:ascii="Segoe UI" w:eastAsia="Times New Roman" w:hAnsi="Segoe UI" w:cs="Segoe UI"/>
          <w:sz w:val="24"/>
          <w:szCs w:val="24"/>
          <w:lang w:val="en-US"/>
        </w:rPr>
        <w:t xml:space="preserve">) under section 13 of the Children Act 2004 and must comply with laws and guidance </w:t>
      </w:r>
      <w:r w:rsidRPr="00382FF0">
        <w:rPr>
          <w:rFonts w:ascii="Segoe UI" w:eastAsia="Times New Roman" w:hAnsi="Segoe UI" w:cs="Segoe UI"/>
          <w:sz w:val="24"/>
          <w:szCs w:val="24"/>
          <w:lang w:val="en-US"/>
        </w:rPr>
        <w:lastRenderedPageBreak/>
        <w:t>related to safeguarding children.</w:t>
      </w:r>
      <w:r>
        <w:rPr>
          <w:rFonts w:ascii="Segoe UI" w:eastAsia="Times New Roman" w:hAnsi="Segoe UI" w:cs="Segoe UI"/>
          <w:sz w:val="24"/>
          <w:szCs w:val="24"/>
          <w:lang w:val="en-US"/>
        </w:rPr>
        <w:t xml:space="preserve">  </w:t>
      </w:r>
      <w:r w:rsidRPr="00382FF0">
        <w:rPr>
          <w:rFonts w:ascii="Segoe UI" w:eastAsia="Times New Roman" w:hAnsi="Segoe UI" w:cs="Segoe UI"/>
          <w:sz w:val="24"/>
          <w:szCs w:val="24"/>
          <w:lang w:val="en-US"/>
        </w:rPr>
        <w:t>We are also members of the Safeguarding Adult Boards in Buckinghamshire and Oxfordshire.</w:t>
      </w:r>
      <w:r w:rsidRPr="00382FF0">
        <w:rPr>
          <w:rFonts w:ascii="Segoe UI" w:eastAsia="Times New Roman" w:hAnsi="Segoe UI" w:cs="Segoe UI"/>
          <w:color w:val="000000"/>
          <w:sz w:val="24"/>
          <w:szCs w:val="24"/>
          <w:lang w:val="en-US"/>
        </w:rPr>
        <w:t xml:space="preserve"> </w:t>
      </w:r>
    </w:p>
    <w:p w14:paraId="2B265191" w14:textId="7ABBBB69" w:rsidR="00B62140" w:rsidRPr="00382FF0" w:rsidRDefault="00B62140" w:rsidP="00B62140">
      <w:pPr>
        <w:jc w:val="both"/>
        <w:rPr>
          <w:rFonts w:ascii="Segoe UI" w:eastAsia="Times New Roman" w:hAnsi="Segoe UI" w:cs="Segoe UI"/>
          <w:b/>
          <w:sz w:val="24"/>
          <w:szCs w:val="24"/>
          <w:lang w:val="en-US"/>
        </w:rPr>
      </w:pPr>
      <w:r w:rsidRPr="00382FF0">
        <w:rPr>
          <w:rFonts w:ascii="Segoe UI" w:eastAsia="Times New Roman" w:hAnsi="Segoe UI" w:cs="Segoe UI"/>
          <w:b/>
          <w:sz w:val="24"/>
          <w:szCs w:val="24"/>
          <w:lang w:val="en-US"/>
        </w:rPr>
        <w:t>Recommendation</w:t>
      </w:r>
    </w:p>
    <w:p w14:paraId="7813F2AD" w14:textId="77777777" w:rsidR="00B62140" w:rsidRPr="00382FF0" w:rsidRDefault="00B62140" w:rsidP="00B62140">
      <w:pPr>
        <w:jc w:val="both"/>
        <w:rPr>
          <w:rFonts w:ascii="Segoe UI" w:eastAsia="Times New Roman" w:hAnsi="Segoe UI" w:cs="Segoe UI"/>
          <w:sz w:val="24"/>
          <w:szCs w:val="24"/>
          <w:lang w:val="en-US"/>
        </w:rPr>
      </w:pPr>
      <w:r w:rsidRPr="00382FF0">
        <w:rPr>
          <w:rFonts w:ascii="Segoe UI" w:eastAsia="Times New Roman" w:hAnsi="Segoe UI" w:cs="Segoe UI"/>
          <w:sz w:val="24"/>
          <w:szCs w:val="24"/>
          <w:lang w:val="en-US"/>
        </w:rPr>
        <w:t xml:space="preserve">The Board is asked to note </w:t>
      </w:r>
      <w:r>
        <w:rPr>
          <w:rFonts w:ascii="Segoe UI" w:eastAsia="Times New Roman" w:hAnsi="Segoe UI" w:cs="Segoe UI"/>
          <w:sz w:val="24"/>
          <w:szCs w:val="24"/>
          <w:lang w:val="en-US"/>
        </w:rPr>
        <w:t xml:space="preserve">the work undertaken </w:t>
      </w:r>
      <w:r w:rsidRPr="00382FF0">
        <w:rPr>
          <w:rFonts w:ascii="Segoe UI" w:eastAsia="Times New Roman" w:hAnsi="Segoe UI" w:cs="Segoe UI"/>
          <w:sz w:val="24"/>
          <w:szCs w:val="24"/>
          <w:lang w:val="en-US"/>
        </w:rPr>
        <w:t xml:space="preserve">approve the report.  </w:t>
      </w:r>
    </w:p>
    <w:p w14:paraId="4DAE4B2A" w14:textId="00EC157E" w:rsidR="00B62140" w:rsidRPr="00382FF0" w:rsidRDefault="00B62140" w:rsidP="00B62140">
      <w:pPr>
        <w:jc w:val="both"/>
        <w:rPr>
          <w:rFonts w:ascii="Segoe UI" w:eastAsia="Times New Roman" w:hAnsi="Segoe UI" w:cs="Segoe UI"/>
          <w:b/>
          <w:sz w:val="24"/>
          <w:szCs w:val="24"/>
          <w:lang w:val="en-US"/>
        </w:rPr>
      </w:pPr>
      <w:r w:rsidRPr="00382FF0">
        <w:rPr>
          <w:rFonts w:ascii="Segoe UI" w:eastAsia="Times New Roman" w:hAnsi="Segoe UI" w:cs="Segoe UI"/>
          <w:b/>
          <w:sz w:val="24"/>
          <w:szCs w:val="24"/>
          <w:lang w:val="en-US"/>
        </w:rPr>
        <w:t xml:space="preserve">Author and Title: Lisa Lord &amp; Jayne Harrison, </w:t>
      </w:r>
      <w:r>
        <w:rPr>
          <w:rFonts w:ascii="Segoe UI" w:eastAsia="Times New Roman" w:hAnsi="Segoe UI" w:cs="Segoe UI"/>
          <w:b/>
          <w:sz w:val="24"/>
          <w:szCs w:val="24"/>
          <w:lang w:val="en-US"/>
        </w:rPr>
        <w:t>L</w:t>
      </w:r>
      <w:r w:rsidRPr="00382FF0">
        <w:rPr>
          <w:rFonts w:ascii="Segoe UI" w:eastAsia="Times New Roman" w:hAnsi="Segoe UI" w:cs="Segoe UI"/>
          <w:b/>
          <w:sz w:val="24"/>
          <w:szCs w:val="24"/>
          <w:lang w:val="en-US"/>
        </w:rPr>
        <w:t xml:space="preserve">ead Nurses Safeguarding Children, </w:t>
      </w:r>
    </w:p>
    <w:p w14:paraId="32865B08" w14:textId="77777777" w:rsidR="00B62140" w:rsidRPr="00382FF0" w:rsidRDefault="00B62140" w:rsidP="00B62140">
      <w:pPr>
        <w:jc w:val="both"/>
        <w:rPr>
          <w:rFonts w:ascii="Segoe UI" w:eastAsia="Times New Roman" w:hAnsi="Segoe UI" w:cs="Segoe UI"/>
          <w:b/>
          <w:sz w:val="24"/>
          <w:szCs w:val="24"/>
          <w:lang w:val="en-US"/>
        </w:rPr>
      </w:pPr>
      <w:r w:rsidRPr="00382FF0">
        <w:rPr>
          <w:rFonts w:ascii="Segoe UI" w:eastAsia="Times New Roman" w:hAnsi="Segoe UI" w:cs="Segoe UI"/>
          <w:b/>
          <w:sz w:val="24"/>
          <w:szCs w:val="24"/>
          <w:lang w:val="en-US"/>
        </w:rPr>
        <w:t>Moira Gilroy, Safeguarding Adult Manager.</w:t>
      </w:r>
    </w:p>
    <w:p w14:paraId="675F1466" w14:textId="77777777" w:rsidR="00B62140" w:rsidRDefault="00B62140" w:rsidP="00B62140">
      <w:pPr>
        <w:tabs>
          <w:tab w:val="left" w:pos="7213"/>
        </w:tabs>
        <w:jc w:val="both"/>
        <w:rPr>
          <w:rFonts w:ascii="Segoe UI" w:eastAsia="Calibri" w:hAnsi="Segoe UI" w:cs="Segoe UI"/>
          <w:b/>
        </w:rPr>
      </w:pPr>
    </w:p>
    <w:p w14:paraId="3AB04514" w14:textId="77777777" w:rsidR="00B62140" w:rsidRDefault="00B62140" w:rsidP="000B709F">
      <w:pPr>
        <w:tabs>
          <w:tab w:val="left" w:pos="7213"/>
        </w:tabs>
        <w:jc w:val="center"/>
        <w:rPr>
          <w:rFonts w:ascii="Segoe UI" w:eastAsia="Calibri" w:hAnsi="Segoe UI" w:cs="Segoe UI"/>
          <w:b/>
          <w:sz w:val="40"/>
          <w:szCs w:val="40"/>
        </w:rPr>
      </w:pPr>
    </w:p>
    <w:p w14:paraId="7E260B0B" w14:textId="77777777" w:rsidR="00B62140" w:rsidRDefault="00B62140" w:rsidP="000B709F">
      <w:pPr>
        <w:tabs>
          <w:tab w:val="left" w:pos="7213"/>
        </w:tabs>
        <w:jc w:val="center"/>
        <w:rPr>
          <w:rFonts w:ascii="Segoe UI" w:eastAsia="Calibri" w:hAnsi="Segoe UI" w:cs="Segoe UI"/>
          <w:b/>
          <w:sz w:val="40"/>
          <w:szCs w:val="40"/>
        </w:rPr>
      </w:pPr>
    </w:p>
    <w:p w14:paraId="731F663D" w14:textId="77777777" w:rsidR="00B62140" w:rsidRDefault="00B62140" w:rsidP="000B709F">
      <w:pPr>
        <w:tabs>
          <w:tab w:val="left" w:pos="7213"/>
        </w:tabs>
        <w:jc w:val="center"/>
        <w:rPr>
          <w:rFonts w:ascii="Segoe UI" w:eastAsia="Calibri" w:hAnsi="Segoe UI" w:cs="Segoe UI"/>
          <w:b/>
          <w:sz w:val="40"/>
          <w:szCs w:val="40"/>
        </w:rPr>
      </w:pPr>
    </w:p>
    <w:p w14:paraId="637C3942" w14:textId="77777777" w:rsidR="00B62140" w:rsidRDefault="00B62140" w:rsidP="000B709F">
      <w:pPr>
        <w:tabs>
          <w:tab w:val="left" w:pos="7213"/>
        </w:tabs>
        <w:jc w:val="center"/>
        <w:rPr>
          <w:rFonts w:ascii="Segoe UI" w:eastAsia="Calibri" w:hAnsi="Segoe UI" w:cs="Segoe UI"/>
          <w:b/>
          <w:sz w:val="40"/>
          <w:szCs w:val="40"/>
        </w:rPr>
      </w:pPr>
    </w:p>
    <w:p w14:paraId="2DAA1B9F" w14:textId="77777777" w:rsidR="00B62140" w:rsidRDefault="00B62140" w:rsidP="000B709F">
      <w:pPr>
        <w:tabs>
          <w:tab w:val="left" w:pos="7213"/>
        </w:tabs>
        <w:jc w:val="center"/>
        <w:rPr>
          <w:rFonts w:ascii="Segoe UI" w:eastAsia="Calibri" w:hAnsi="Segoe UI" w:cs="Segoe UI"/>
          <w:b/>
          <w:sz w:val="40"/>
          <w:szCs w:val="40"/>
        </w:rPr>
      </w:pPr>
    </w:p>
    <w:p w14:paraId="7EF64DDD" w14:textId="77777777" w:rsidR="00B62140" w:rsidRDefault="00B62140" w:rsidP="000B709F">
      <w:pPr>
        <w:tabs>
          <w:tab w:val="left" w:pos="7213"/>
        </w:tabs>
        <w:jc w:val="center"/>
        <w:rPr>
          <w:rFonts w:ascii="Segoe UI" w:eastAsia="Calibri" w:hAnsi="Segoe UI" w:cs="Segoe UI"/>
          <w:b/>
          <w:sz w:val="40"/>
          <w:szCs w:val="40"/>
        </w:rPr>
      </w:pPr>
    </w:p>
    <w:p w14:paraId="4BD7F06F" w14:textId="77777777" w:rsidR="00B62140" w:rsidRDefault="00B62140" w:rsidP="000B709F">
      <w:pPr>
        <w:tabs>
          <w:tab w:val="left" w:pos="7213"/>
        </w:tabs>
        <w:jc w:val="center"/>
        <w:rPr>
          <w:rFonts w:ascii="Segoe UI" w:eastAsia="Calibri" w:hAnsi="Segoe UI" w:cs="Segoe UI"/>
          <w:b/>
          <w:sz w:val="40"/>
          <w:szCs w:val="40"/>
        </w:rPr>
      </w:pPr>
    </w:p>
    <w:p w14:paraId="5E2EB5F4" w14:textId="77777777" w:rsidR="00B62140" w:rsidRDefault="00B62140" w:rsidP="000B709F">
      <w:pPr>
        <w:tabs>
          <w:tab w:val="left" w:pos="7213"/>
        </w:tabs>
        <w:jc w:val="center"/>
        <w:rPr>
          <w:rFonts w:ascii="Segoe UI" w:eastAsia="Calibri" w:hAnsi="Segoe UI" w:cs="Segoe UI"/>
          <w:b/>
          <w:sz w:val="40"/>
          <w:szCs w:val="40"/>
        </w:rPr>
      </w:pPr>
    </w:p>
    <w:p w14:paraId="4E159D15" w14:textId="77777777" w:rsidR="00B62140" w:rsidRDefault="00B62140" w:rsidP="000B709F">
      <w:pPr>
        <w:tabs>
          <w:tab w:val="left" w:pos="7213"/>
        </w:tabs>
        <w:jc w:val="center"/>
        <w:rPr>
          <w:rFonts w:ascii="Segoe UI" w:eastAsia="Calibri" w:hAnsi="Segoe UI" w:cs="Segoe UI"/>
          <w:b/>
          <w:sz w:val="40"/>
          <w:szCs w:val="40"/>
        </w:rPr>
      </w:pPr>
    </w:p>
    <w:p w14:paraId="39A932BC" w14:textId="77777777" w:rsidR="00B62140" w:rsidRDefault="00B62140" w:rsidP="000B709F">
      <w:pPr>
        <w:tabs>
          <w:tab w:val="left" w:pos="7213"/>
        </w:tabs>
        <w:jc w:val="center"/>
        <w:rPr>
          <w:rFonts w:ascii="Segoe UI" w:eastAsia="Calibri" w:hAnsi="Segoe UI" w:cs="Segoe UI"/>
          <w:b/>
          <w:sz w:val="40"/>
          <w:szCs w:val="40"/>
        </w:rPr>
      </w:pPr>
    </w:p>
    <w:p w14:paraId="0F62CC16" w14:textId="77777777" w:rsidR="00B62140" w:rsidRDefault="00B62140" w:rsidP="000B709F">
      <w:pPr>
        <w:tabs>
          <w:tab w:val="left" w:pos="7213"/>
        </w:tabs>
        <w:jc w:val="center"/>
        <w:rPr>
          <w:rFonts w:ascii="Segoe UI" w:eastAsia="Calibri" w:hAnsi="Segoe UI" w:cs="Segoe UI"/>
          <w:b/>
          <w:sz w:val="40"/>
          <w:szCs w:val="40"/>
        </w:rPr>
      </w:pPr>
    </w:p>
    <w:p w14:paraId="09ABB41F" w14:textId="77777777" w:rsidR="00B62140" w:rsidRDefault="00B62140" w:rsidP="000B709F">
      <w:pPr>
        <w:tabs>
          <w:tab w:val="left" w:pos="7213"/>
        </w:tabs>
        <w:jc w:val="center"/>
        <w:rPr>
          <w:rFonts w:ascii="Segoe UI" w:eastAsia="Calibri" w:hAnsi="Segoe UI" w:cs="Segoe UI"/>
          <w:b/>
          <w:sz w:val="40"/>
          <w:szCs w:val="40"/>
        </w:rPr>
      </w:pPr>
    </w:p>
    <w:p w14:paraId="54BA0C7E" w14:textId="17CB6521" w:rsidR="00E22E20" w:rsidRPr="00A043EF" w:rsidRDefault="00E22E20" w:rsidP="000B709F">
      <w:pPr>
        <w:tabs>
          <w:tab w:val="left" w:pos="7213"/>
        </w:tabs>
        <w:jc w:val="center"/>
        <w:rPr>
          <w:rFonts w:ascii="Segoe UI" w:eastAsia="Calibri" w:hAnsi="Segoe UI" w:cs="Segoe UI"/>
          <w:b/>
          <w:sz w:val="40"/>
          <w:szCs w:val="40"/>
        </w:rPr>
      </w:pPr>
      <w:r w:rsidRPr="00A043EF">
        <w:rPr>
          <w:rFonts w:ascii="Segoe UI" w:eastAsia="Calibri" w:hAnsi="Segoe UI" w:cs="Segoe UI"/>
          <w:b/>
          <w:sz w:val="40"/>
          <w:szCs w:val="40"/>
        </w:rPr>
        <w:lastRenderedPageBreak/>
        <w:t>Safeguarding Children and Adults</w:t>
      </w:r>
    </w:p>
    <w:p w14:paraId="007E166B" w14:textId="77777777" w:rsidR="00E22E20" w:rsidRDefault="00E22E20" w:rsidP="000B709F">
      <w:pPr>
        <w:tabs>
          <w:tab w:val="left" w:pos="1276"/>
          <w:tab w:val="left" w:pos="7213"/>
        </w:tabs>
        <w:jc w:val="center"/>
        <w:rPr>
          <w:rFonts w:ascii="Segoe UI" w:eastAsia="Calibri" w:hAnsi="Segoe UI" w:cs="Segoe UI"/>
          <w:b/>
          <w:i/>
          <w:sz w:val="28"/>
          <w:szCs w:val="28"/>
        </w:rPr>
      </w:pPr>
      <w:r w:rsidRPr="00A043EF">
        <w:rPr>
          <w:rFonts w:ascii="Segoe UI" w:eastAsia="Calibri" w:hAnsi="Segoe UI" w:cs="Segoe UI"/>
          <w:b/>
          <w:sz w:val="40"/>
          <w:szCs w:val="40"/>
        </w:rPr>
        <w:t xml:space="preserve">Annual Report </w:t>
      </w:r>
      <w:r>
        <w:rPr>
          <w:rFonts w:ascii="Segoe UI" w:eastAsia="Calibri" w:hAnsi="Segoe UI" w:cs="Segoe UI"/>
          <w:b/>
          <w:sz w:val="40"/>
          <w:szCs w:val="40"/>
        </w:rPr>
        <w:t>2018/19</w:t>
      </w:r>
    </w:p>
    <w:p w14:paraId="002EB5C8" w14:textId="77777777" w:rsidR="00E22E20" w:rsidRDefault="00E22E20" w:rsidP="00E22E20">
      <w:pPr>
        <w:tabs>
          <w:tab w:val="left" w:pos="1276"/>
          <w:tab w:val="left" w:pos="7213"/>
        </w:tabs>
        <w:jc w:val="both"/>
        <w:rPr>
          <w:rFonts w:ascii="Segoe UI" w:eastAsia="Calibri" w:hAnsi="Segoe UI" w:cs="Segoe UI"/>
          <w:b/>
          <w:i/>
          <w:sz w:val="28"/>
          <w:szCs w:val="28"/>
        </w:rPr>
      </w:pPr>
    </w:p>
    <w:p w14:paraId="1B0061E6" w14:textId="77777777" w:rsidR="00E22E20" w:rsidRDefault="00E22E20" w:rsidP="00E22E20">
      <w:pPr>
        <w:tabs>
          <w:tab w:val="left" w:pos="1276"/>
          <w:tab w:val="left" w:pos="7213"/>
        </w:tabs>
        <w:jc w:val="both"/>
        <w:rPr>
          <w:rFonts w:ascii="Segoe UI" w:eastAsia="Calibri" w:hAnsi="Segoe UI" w:cs="Segoe UI"/>
          <w:b/>
          <w:i/>
          <w:sz w:val="28"/>
          <w:szCs w:val="28"/>
        </w:rPr>
      </w:pPr>
    </w:p>
    <w:p w14:paraId="78B861EB" w14:textId="10B8AC75" w:rsidR="00E22E20" w:rsidRDefault="000814BC" w:rsidP="00E22E20">
      <w:pPr>
        <w:tabs>
          <w:tab w:val="left" w:pos="1276"/>
          <w:tab w:val="left" w:pos="7213"/>
        </w:tabs>
        <w:jc w:val="both"/>
        <w:rPr>
          <w:rFonts w:ascii="Segoe UI" w:eastAsia="Calibri" w:hAnsi="Segoe UI" w:cs="Segoe UI"/>
          <w:b/>
          <w:i/>
          <w:sz w:val="28"/>
          <w:szCs w:val="28"/>
        </w:rPr>
      </w:pPr>
      <w:r>
        <w:rPr>
          <w:noProof/>
        </w:rPr>
        <w:drawing>
          <wp:inline distT="0" distB="0" distL="0" distR="0" wp14:anchorId="15AE7D30" wp14:editId="3189D25A">
            <wp:extent cx="6397625" cy="4057650"/>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661" cy="4067821"/>
                    </a:xfrm>
                    <a:prstGeom prst="rect">
                      <a:avLst/>
                    </a:prstGeom>
                    <a:noFill/>
                    <a:ln>
                      <a:noFill/>
                    </a:ln>
                  </pic:spPr>
                </pic:pic>
              </a:graphicData>
            </a:graphic>
          </wp:inline>
        </w:drawing>
      </w:r>
    </w:p>
    <w:p w14:paraId="54917300" w14:textId="77777777" w:rsidR="00E22E20" w:rsidRDefault="00E22E20" w:rsidP="00E22E20">
      <w:pPr>
        <w:tabs>
          <w:tab w:val="left" w:pos="1276"/>
          <w:tab w:val="left" w:pos="7213"/>
        </w:tabs>
        <w:jc w:val="both"/>
        <w:rPr>
          <w:rFonts w:ascii="Segoe UI" w:eastAsia="Calibri" w:hAnsi="Segoe UI" w:cs="Segoe UI"/>
          <w:b/>
          <w:i/>
          <w:sz w:val="28"/>
          <w:szCs w:val="28"/>
        </w:rPr>
      </w:pPr>
    </w:p>
    <w:p w14:paraId="1F5D8FDC" w14:textId="77777777" w:rsidR="00DE5FBA" w:rsidRDefault="00DE5FBA" w:rsidP="00E22E20">
      <w:pPr>
        <w:tabs>
          <w:tab w:val="left" w:pos="1276"/>
          <w:tab w:val="left" w:pos="7213"/>
        </w:tabs>
        <w:jc w:val="both"/>
        <w:rPr>
          <w:rFonts w:ascii="Segoe UI" w:eastAsia="Calibri" w:hAnsi="Segoe UI" w:cs="Segoe UI"/>
          <w:b/>
          <w:i/>
          <w:sz w:val="28"/>
          <w:szCs w:val="28"/>
        </w:rPr>
      </w:pPr>
    </w:p>
    <w:p w14:paraId="59EA1126" w14:textId="2E5F76CE" w:rsidR="00E22E20" w:rsidRPr="00E22E20" w:rsidRDefault="00E22E20" w:rsidP="00E22E20">
      <w:pPr>
        <w:tabs>
          <w:tab w:val="left" w:pos="1276"/>
          <w:tab w:val="left" w:pos="7213"/>
        </w:tabs>
        <w:jc w:val="both"/>
        <w:rPr>
          <w:rFonts w:ascii="Segoe UI" w:eastAsia="Calibri" w:hAnsi="Segoe UI" w:cs="Segoe UI"/>
          <w:b/>
          <w:i/>
          <w:sz w:val="28"/>
          <w:szCs w:val="28"/>
        </w:rPr>
      </w:pPr>
      <w:r w:rsidRPr="00E22E20">
        <w:rPr>
          <w:rFonts w:ascii="Segoe UI" w:eastAsia="Calibri" w:hAnsi="Segoe UI" w:cs="Segoe UI"/>
          <w:b/>
          <w:i/>
          <w:sz w:val="28"/>
          <w:szCs w:val="28"/>
        </w:rPr>
        <w:t xml:space="preserve">Authors: Lisa Lord/Jayne Harrison (Trust Lead Nurses Safeguarding </w:t>
      </w:r>
      <w:r w:rsidRPr="00E22E20">
        <w:rPr>
          <w:rFonts w:ascii="Segoe UI" w:eastAsia="Calibri" w:hAnsi="Segoe UI" w:cs="Segoe UI"/>
          <w:b/>
          <w:i/>
          <w:sz w:val="28"/>
          <w:szCs w:val="28"/>
        </w:rPr>
        <w:tab/>
        <w:t>Children)</w:t>
      </w:r>
    </w:p>
    <w:p w14:paraId="03A0C995" w14:textId="77777777" w:rsidR="00E22E20" w:rsidRDefault="00E22E20" w:rsidP="00E22E20">
      <w:pPr>
        <w:tabs>
          <w:tab w:val="left" w:pos="7213"/>
        </w:tabs>
        <w:jc w:val="both"/>
        <w:rPr>
          <w:rFonts w:ascii="Segoe UI" w:eastAsia="Calibri" w:hAnsi="Segoe UI" w:cs="Segoe UI"/>
          <w:b/>
          <w:i/>
          <w:sz w:val="28"/>
          <w:szCs w:val="28"/>
        </w:rPr>
      </w:pPr>
      <w:r w:rsidRPr="00E22E20">
        <w:rPr>
          <w:rFonts w:ascii="Segoe UI" w:eastAsia="Calibri" w:hAnsi="Segoe UI" w:cs="Segoe UI"/>
          <w:b/>
          <w:i/>
          <w:sz w:val="28"/>
          <w:szCs w:val="28"/>
        </w:rPr>
        <w:t>Moira Gilroy (Safeguarding Adults Manager)</w:t>
      </w:r>
    </w:p>
    <w:p w14:paraId="4A620663" w14:textId="77777777" w:rsidR="00E22E20" w:rsidRDefault="00E22E20" w:rsidP="00E22E20">
      <w:pPr>
        <w:tabs>
          <w:tab w:val="left" w:pos="7213"/>
        </w:tabs>
        <w:jc w:val="both"/>
        <w:rPr>
          <w:rFonts w:ascii="Segoe UI" w:eastAsia="Calibri" w:hAnsi="Segoe UI" w:cs="Segoe UI"/>
          <w:b/>
          <w:i/>
          <w:sz w:val="28"/>
          <w:szCs w:val="28"/>
        </w:rPr>
      </w:pPr>
    </w:p>
    <w:p w14:paraId="2D9BD2B7" w14:textId="77777777" w:rsidR="00E22E20" w:rsidRDefault="00E22E20" w:rsidP="00E22E20">
      <w:pPr>
        <w:tabs>
          <w:tab w:val="left" w:pos="7213"/>
        </w:tabs>
        <w:jc w:val="both"/>
        <w:rPr>
          <w:rFonts w:ascii="Segoe UI" w:eastAsia="Calibri" w:hAnsi="Segoe UI" w:cs="Segoe UI"/>
          <w:b/>
          <w:i/>
          <w:sz w:val="28"/>
          <w:szCs w:val="28"/>
        </w:rPr>
      </w:pPr>
    </w:p>
    <w:p w14:paraId="2C7481A9" w14:textId="77777777" w:rsidR="006968A1" w:rsidRDefault="006968A1" w:rsidP="008039DF">
      <w:pPr>
        <w:tabs>
          <w:tab w:val="left" w:pos="7213"/>
        </w:tabs>
        <w:jc w:val="both"/>
        <w:rPr>
          <w:rFonts w:ascii="Segoe UI" w:eastAsia="Calibri" w:hAnsi="Segoe UI" w:cs="Segoe UI"/>
          <w:b/>
        </w:rPr>
      </w:pPr>
    </w:p>
    <w:p w14:paraId="16213490" w14:textId="77777777" w:rsidR="006968A1" w:rsidRPr="006968A1" w:rsidRDefault="006968A1" w:rsidP="006968A1">
      <w:pPr>
        <w:spacing w:after="0" w:line="240" w:lineRule="auto"/>
        <w:ind w:right="-900"/>
        <w:jc w:val="right"/>
        <w:rPr>
          <w:rFonts w:ascii="Segoe UI" w:eastAsia="Times New Roman" w:hAnsi="Segoe UI" w:cs="Segoe UI"/>
          <w:sz w:val="24"/>
          <w:szCs w:val="24"/>
        </w:rPr>
      </w:pPr>
      <w:r w:rsidRPr="006968A1">
        <w:rPr>
          <w:rFonts w:ascii="Segoe UI" w:eastAsia="Times New Roman" w:hAnsi="Segoe UI" w:cs="Segoe UI"/>
          <w:noProof/>
          <w:sz w:val="24"/>
          <w:szCs w:val="24"/>
          <w:lang w:eastAsia="en-GB"/>
        </w:rPr>
        <w:drawing>
          <wp:inline distT="0" distB="0" distL="0" distR="0" wp14:anchorId="396739E6" wp14:editId="4824F71C">
            <wp:extent cx="2552700" cy="504825"/>
            <wp:effectExtent l="19050" t="0" r="0" b="0"/>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14:paraId="0049FA82" w14:textId="7F273C5D" w:rsidR="008039DF" w:rsidRPr="008039DF" w:rsidRDefault="008039DF" w:rsidP="008039DF">
      <w:pPr>
        <w:tabs>
          <w:tab w:val="left" w:pos="7213"/>
        </w:tabs>
        <w:jc w:val="both"/>
        <w:rPr>
          <w:rFonts w:ascii="Segoe UI" w:eastAsia="Calibri" w:hAnsi="Segoe UI" w:cs="Segoe UI"/>
          <w:b/>
        </w:rPr>
      </w:pPr>
      <w:r w:rsidRPr="008039DF">
        <w:rPr>
          <w:rFonts w:ascii="Segoe UI" w:eastAsia="Calibri" w:hAnsi="Segoe UI" w:cs="Segoe UI"/>
          <w:b/>
        </w:rPr>
        <w:t>CONTENTS</w:t>
      </w:r>
    </w:p>
    <w:tbl>
      <w:tblPr>
        <w:tblStyle w:val="TableGrid"/>
        <w:tblW w:w="0" w:type="auto"/>
        <w:tblLook w:val="04A0" w:firstRow="1" w:lastRow="0" w:firstColumn="1" w:lastColumn="0" w:noHBand="0" w:noVBand="1"/>
      </w:tblPr>
      <w:tblGrid>
        <w:gridCol w:w="1216"/>
        <w:gridCol w:w="715"/>
        <w:gridCol w:w="7085"/>
      </w:tblGrid>
      <w:tr w:rsidR="00891C3E" w14:paraId="3C8EB42D" w14:textId="77777777" w:rsidTr="00DE5FBA">
        <w:tc>
          <w:tcPr>
            <w:tcW w:w="1216" w:type="dxa"/>
          </w:tcPr>
          <w:p w14:paraId="192038E8" w14:textId="77777777" w:rsidR="00891C3E" w:rsidRPr="00F0550D" w:rsidRDefault="00891C3E" w:rsidP="00E22E20">
            <w:pPr>
              <w:tabs>
                <w:tab w:val="left" w:pos="7213"/>
              </w:tabs>
              <w:jc w:val="both"/>
              <w:rPr>
                <w:rFonts w:ascii="Segoe UI" w:eastAsia="Calibri" w:hAnsi="Segoe UI" w:cs="Segoe UI"/>
                <w:b/>
              </w:rPr>
            </w:pPr>
            <w:r w:rsidRPr="00F0550D">
              <w:rPr>
                <w:rFonts w:ascii="Segoe UI" w:eastAsia="Calibri" w:hAnsi="Segoe UI" w:cs="Segoe UI"/>
                <w:b/>
              </w:rPr>
              <w:t xml:space="preserve">Section </w:t>
            </w:r>
          </w:p>
        </w:tc>
        <w:tc>
          <w:tcPr>
            <w:tcW w:w="715" w:type="dxa"/>
          </w:tcPr>
          <w:p w14:paraId="0433CA4B" w14:textId="77777777" w:rsidR="00891C3E" w:rsidRPr="00F0550D" w:rsidRDefault="00891C3E" w:rsidP="00E22E20">
            <w:pPr>
              <w:tabs>
                <w:tab w:val="left" w:pos="7213"/>
              </w:tabs>
              <w:jc w:val="both"/>
              <w:rPr>
                <w:rFonts w:ascii="Segoe UI" w:eastAsia="Calibri" w:hAnsi="Segoe UI" w:cs="Segoe UI"/>
                <w:b/>
              </w:rPr>
            </w:pPr>
            <w:r w:rsidRPr="00F0550D">
              <w:rPr>
                <w:rFonts w:ascii="Segoe UI" w:eastAsia="Calibri" w:hAnsi="Segoe UI" w:cs="Segoe UI"/>
                <w:b/>
              </w:rPr>
              <w:t>1</w:t>
            </w:r>
          </w:p>
        </w:tc>
        <w:tc>
          <w:tcPr>
            <w:tcW w:w="7085" w:type="dxa"/>
          </w:tcPr>
          <w:p w14:paraId="51E44097" w14:textId="77777777" w:rsidR="00891C3E" w:rsidRPr="00F0550D" w:rsidRDefault="00891C3E" w:rsidP="00E22E20">
            <w:pPr>
              <w:tabs>
                <w:tab w:val="left" w:pos="7213"/>
              </w:tabs>
              <w:jc w:val="both"/>
              <w:rPr>
                <w:rFonts w:ascii="Segoe UI" w:eastAsia="Calibri" w:hAnsi="Segoe UI" w:cs="Segoe UI"/>
                <w:b/>
              </w:rPr>
            </w:pPr>
            <w:r w:rsidRPr="00F0550D">
              <w:rPr>
                <w:rFonts w:ascii="Segoe UI" w:eastAsia="Calibri" w:hAnsi="Segoe UI" w:cs="Segoe UI"/>
                <w:b/>
              </w:rPr>
              <w:t>Introduction</w:t>
            </w:r>
          </w:p>
        </w:tc>
      </w:tr>
      <w:tr w:rsidR="00891C3E" w14:paraId="1C8F26EB" w14:textId="77777777" w:rsidTr="00DE5FBA">
        <w:tc>
          <w:tcPr>
            <w:tcW w:w="1216" w:type="dxa"/>
          </w:tcPr>
          <w:p w14:paraId="49A2FB96" w14:textId="77777777" w:rsidR="00891C3E" w:rsidRPr="00F0550D" w:rsidRDefault="00891C3E" w:rsidP="00891C3E">
            <w:pPr>
              <w:tabs>
                <w:tab w:val="left" w:pos="7213"/>
              </w:tabs>
              <w:jc w:val="both"/>
              <w:rPr>
                <w:rFonts w:ascii="Segoe UI" w:eastAsia="Calibri" w:hAnsi="Segoe UI" w:cs="Segoe UI"/>
                <w:b/>
              </w:rPr>
            </w:pPr>
            <w:r w:rsidRPr="00F0550D">
              <w:rPr>
                <w:rFonts w:ascii="Segoe UI" w:eastAsia="Calibri" w:hAnsi="Segoe UI" w:cs="Segoe UI"/>
                <w:b/>
              </w:rPr>
              <w:t xml:space="preserve">Section </w:t>
            </w:r>
          </w:p>
        </w:tc>
        <w:tc>
          <w:tcPr>
            <w:tcW w:w="715" w:type="dxa"/>
          </w:tcPr>
          <w:p w14:paraId="0C9A9026" w14:textId="77777777" w:rsidR="00891C3E" w:rsidRPr="00F0550D" w:rsidRDefault="00891C3E" w:rsidP="00E22E20">
            <w:pPr>
              <w:tabs>
                <w:tab w:val="left" w:pos="7213"/>
              </w:tabs>
              <w:jc w:val="both"/>
              <w:rPr>
                <w:rFonts w:ascii="Segoe UI" w:eastAsia="Calibri" w:hAnsi="Segoe UI" w:cs="Segoe UI"/>
                <w:b/>
              </w:rPr>
            </w:pPr>
            <w:r w:rsidRPr="00F0550D">
              <w:rPr>
                <w:rFonts w:ascii="Segoe UI" w:eastAsia="Calibri" w:hAnsi="Segoe UI" w:cs="Segoe UI"/>
                <w:b/>
              </w:rPr>
              <w:t>2</w:t>
            </w:r>
          </w:p>
        </w:tc>
        <w:tc>
          <w:tcPr>
            <w:tcW w:w="7085" w:type="dxa"/>
          </w:tcPr>
          <w:p w14:paraId="2098AF70" w14:textId="77777777" w:rsidR="00891C3E" w:rsidRPr="00F0550D" w:rsidRDefault="00891C3E" w:rsidP="00E22E20">
            <w:pPr>
              <w:tabs>
                <w:tab w:val="left" w:pos="7213"/>
              </w:tabs>
              <w:jc w:val="both"/>
              <w:rPr>
                <w:rFonts w:ascii="Segoe UI" w:eastAsia="Calibri" w:hAnsi="Segoe UI" w:cs="Segoe UI"/>
                <w:b/>
              </w:rPr>
            </w:pPr>
            <w:r w:rsidRPr="00F0550D">
              <w:rPr>
                <w:rFonts w:ascii="Segoe UI" w:eastAsia="Calibri" w:hAnsi="Segoe UI" w:cs="Segoe UI"/>
                <w:b/>
              </w:rPr>
              <w:t>National context</w:t>
            </w:r>
          </w:p>
        </w:tc>
      </w:tr>
      <w:tr w:rsidR="00DE5FBA" w14:paraId="49ABD71D" w14:textId="77777777" w:rsidTr="00DE5FBA">
        <w:tc>
          <w:tcPr>
            <w:tcW w:w="1216" w:type="dxa"/>
          </w:tcPr>
          <w:p w14:paraId="387DD4B2" w14:textId="77777777" w:rsidR="00DE5FBA" w:rsidRPr="00F0550D" w:rsidRDefault="00DE5FBA" w:rsidP="00891C3E">
            <w:pPr>
              <w:tabs>
                <w:tab w:val="left" w:pos="7213"/>
              </w:tabs>
              <w:jc w:val="both"/>
              <w:rPr>
                <w:rFonts w:ascii="Segoe UI" w:eastAsia="Calibri" w:hAnsi="Segoe UI" w:cs="Segoe UI"/>
                <w:b/>
              </w:rPr>
            </w:pPr>
          </w:p>
        </w:tc>
        <w:tc>
          <w:tcPr>
            <w:tcW w:w="715" w:type="dxa"/>
          </w:tcPr>
          <w:p w14:paraId="4E558D46" w14:textId="0FB995F9" w:rsidR="00DE5FBA" w:rsidRPr="00F0550D" w:rsidRDefault="00DE5FBA" w:rsidP="00E22E20">
            <w:pPr>
              <w:tabs>
                <w:tab w:val="left" w:pos="7213"/>
              </w:tabs>
              <w:jc w:val="both"/>
              <w:rPr>
                <w:rFonts w:ascii="Segoe UI" w:eastAsia="Calibri" w:hAnsi="Segoe UI" w:cs="Segoe UI"/>
                <w:b/>
              </w:rPr>
            </w:pPr>
            <w:r>
              <w:rPr>
                <w:rFonts w:ascii="Segoe UI" w:eastAsia="Calibri" w:hAnsi="Segoe UI" w:cs="Segoe UI"/>
                <w:b/>
              </w:rPr>
              <w:t>2.1</w:t>
            </w:r>
          </w:p>
        </w:tc>
        <w:tc>
          <w:tcPr>
            <w:tcW w:w="7085" w:type="dxa"/>
          </w:tcPr>
          <w:p w14:paraId="4319A3C0" w14:textId="1CCB89E5" w:rsidR="00DE5FBA" w:rsidRPr="00F0550D" w:rsidRDefault="00865B33" w:rsidP="00E22E20">
            <w:pPr>
              <w:tabs>
                <w:tab w:val="left" w:pos="7213"/>
              </w:tabs>
              <w:jc w:val="both"/>
              <w:rPr>
                <w:rFonts w:ascii="Segoe UI" w:eastAsia="Calibri" w:hAnsi="Segoe UI" w:cs="Segoe UI"/>
                <w:b/>
              </w:rPr>
            </w:pPr>
            <w:r w:rsidRPr="00DE5FBA">
              <w:rPr>
                <w:rFonts w:ascii="Segoe UI" w:eastAsia="Calibri" w:hAnsi="Segoe UI" w:cs="Segoe UI"/>
                <w:b/>
              </w:rPr>
              <w:t xml:space="preserve">Key legislative changes </w:t>
            </w:r>
          </w:p>
        </w:tc>
      </w:tr>
      <w:tr w:rsidR="00891C3E" w14:paraId="1FA445F6" w14:textId="77777777" w:rsidTr="00DE5FBA">
        <w:tc>
          <w:tcPr>
            <w:tcW w:w="1216" w:type="dxa"/>
          </w:tcPr>
          <w:p w14:paraId="3AD4C6EF" w14:textId="77777777" w:rsidR="00891C3E" w:rsidRPr="00F0550D" w:rsidRDefault="00891C3E" w:rsidP="00E22E20">
            <w:pPr>
              <w:tabs>
                <w:tab w:val="left" w:pos="7213"/>
              </w:tabs>
              <w:jc w:val="both"/>
              <w:rPr>
                <w:rFonts w:ascii="Segoe UI" w:eastAsia="Calibri" w:hAnsi="Segoe UI" w:cs="Segoe UI"/>
                <w:b/>
              </w:rPr>
            </w:pPr>
          </w:p>
        </w:tc>
        <w:tc>
          <w:tcPr>
            <w:tcW w:w="715" w:type="dxa"/>
          </w:tcPr>
          <w:p w14:paraId="0FE09632" w14:textId="6BC5C502" w:rsidR="00891C3E" w:rsidRPr="00F0550D" w:rsidRDefault="00891C3E" w:rsidP="00E22E20">
            <w:pPr>
              <w:tabs>
                <w:tab w:val="left" w:pos="7213"/>
              </w:tabs>
              <w:jc w:val="both"/>
              <w:rPr>
                <w:rFonts w:ascii="Segoe UI" w:eastAsia="Calibri" w:hAnsi="Segoe UI" w:cs="Segoe UI"/>
                <w:b/>
              </w:rPr>
            </w:pPr>
            <w:r w:rsidRPr="00F0550D">
              <w:rPr>
                <w:rFonts w:ascii="Segoe UI" w:eastAsia="Calibri" w:hAnsi="Segoe UI" w:cs="Segoe UI"/>
                <w:b/>
              </w:rPr>
              <w:t>2.1</w:t>
            </w:r>
            <w:r w:rsidR="00DE5FBA">
              <w:rPr>
                <w:rFonts w:ascii="Segoe UI" w:eastAsia="Calibri" w:hAnsi="Segoe UI" w:cs="Segoe UI"/>
                <w:b/>
              </w:rPr>
              <w:t>.1</w:t>
            </w:r>
          </w:p>
        </w:tc>
        <w:tc>
          <w:tcPr>
            <w:tcW w:w="7085" w:type="dxa"/>
          </w:tcPr>
          <w:p w14:paraId="35EEA7B3" w14:textId="77777777" w:rsidR="00891C3E" w:rsidRPr="00F0550D" w:rsidRDefault="00891C3E" w:rsidP="00E22E20">
            <w:pPr>
              <w:tabs>
                <w:tab w:val="left" w:pos="7213"/>
              </w:tabs>
              <w:jc w:val="both"/>
              <w:rPr>
                <w:rFonts w:ascii="Segoe UI" w:eastAsia="Calibri" w:hAnsi="Segoe UI" w:cs="Segoe UI"/>
                <w:b/>
              </w:rPr>
            </w:pPr>
            <w:r w:rsidRPr="00F0550D">
              <w:rPr>
                <w:rFonts w:ascii="Segoe UI" w:eastAsia="Calibri" w:hAnsi="Segoe UI" w:cs="Segoe UI"/>
                <w:b/>
                <w:bCs/>
              </w:rPr>
              <w:t>The Children and Social Work Act 2017</w:t>
            </w:r>
          </w:p>
        </w:tc>
      </w:tr>
      <w:tr w:rsidR="00022EDD" w14:paraId="74EB223D" w14:textId="77777777" w:rsidTr="00DE5FBA">
        <w:tc>
          <w:tcPr>
            <w:tcW w:w="1216" w:type="dxa"/>
          </w:tcPr>
          <w:p w14:paraId="2E897FDA" w14:textId="77777777" w:rsidR="00022EDD" w:rsidRPr="00F0550D" w:rsidRDefault="00022EDD" w:rsidP="00E22E20">
            <w:pPr>
              <w:tabs>
                <w:tab w:val="left" w:pos="7213"/>
              </w:tabs>
              <w:jc w:val="both"/>
              <w:rPr>
                <w:rFonts w:ascii="Segoe UI" w:eastAsia="Calibri" w:hAnsi="Segoe UI" w:cs="Segoe UI"/>
                <w:b/>
              </w:rPr>
            </w:pPr>
          </w:p>
        </w:tc>
        <w:tc>
          <w:tcPr>
            <w:tcW w:w="715" w:type="dxa"/>
          </w:tcPr>
          <w:p w14:paraId="6BFA9560" w14:textId="394B1809" w:rsidR="00022EDD" w:rsidRPr="00F0550D" w:rsidRDefault="00022EDD" w:rsidP="00E22E20">
            <w:pPr>
              <w:tabs>
                <w:tab w:val="left" w:pos="7213"/>
              </w:tabs>
              <w:jc w:val="both"/>
              <w:rPr>
                <w:rFonts w:ascii="Segoe UI" w:eastAsia="Calibri" w:hAnsi="Segoe UI" w:cs="Segoe UI"/>
                <w:b/>
              </w:rPr>
            </w:pPr>
            <w:r>
              <w:rPr>
                <w:rFonts w:ascii="Segoe UI" w:eastAsia="Calibri" w:hAnsi="Segoe UI" w:cs="Segoe UI"/>
                <w:b/>
              </w:rPr>
              <w:t>2.1.2</w:t>
            </w:r>
          </w:p>
        </w:tc>
        <w:tc>
          <w:tcPr>
            <w:tcW w:w="7085" w:type="dxa"/>
          </w:tcPr>
          <w:p w14:paraId="07417326" w14:textId="1C5626A6" w:rsidR="00022EDD" w:rsidRPr="00F0550D" w:rsidRDefault="00022EDD" w:rsidP="00E22E20">
            <w:pPr>
              <w:tabs>
                <w:tab w:val="left" w:pos="7213"/>
              </w:tabs>
              <w:jc w:val="both"/>
              <w:rPr>
                <w:rFonts w:ascii="Segoe UI" w:eastAsia="Calibri" w:hAnsi="Segoe UI" w:cs="Segoe UI"/>
                <w:b/>
                <w:bCs/>
              </w:rPr>
            </w:pPr>
            <w:r>
              <w:rPr>
                <w:rFonts w:ascii="Segoe UI" w:eastAsia="Calibri" w:hAnsi="Segoe UI" w:cs="Segoe UI"/>
                <w:b/>
                <w:bCs/>
              </w:rPr>
              <w:t>Working Together to Safeguarding Children 2018</w:t>
            </w:r>
          </w:p>
        </w:tc>
      </w:tr>
      <w:tr w:rsidR="00022EDD" w14:paraId="4937BE88" w14:textId="77777777" w:rsidTr="00DE5FBA">
        <w:tc>
          <w:tcPr>
            <w:tcW w:w="1216" w:type="dxa"/>
          </w:tcPr>
          <w:p w14:paraId="1EA421A0" w14:textId="77777777" w:rsidR="00022EDD" w:rsidRPr="00F0550D" w:rsidRDefault="00022EDD" w:rsidP="00E22E20">
            <w:pPr>
              <w:tabs>
                <w:tab w:val="left" w:pos="7213"/>
              </w:tabs>
              <w:jc w:val="both"/>
              <w:rPr>
                <w:rFonts w:ascii="Segoe UI" w:eastAsia="Calibri" w:hAnsi="Segoe UI" w:cs="Segoe UI"/>
                <w:b/>
              </w:rPr>
            </w:pPr>
          </w:p>
        </w:tc>
        <w:tc>
          <w:tcPr>
            <w:tcW w:w="715" w:type="dxa"/>
          </w:tcPr>
          <w:p w14:paraId="19AABBE9" w14:textId="2E478F0F" w:rsidR="00022EDD" w:rsidRDefault="00022EDD" w:rsidP="00E22E20">
            <w:pPr>
              <w:tabs>
                <w:tab w:val="left" w:pos="7213"/>
              </w:tabs>
              <w:jc w:val="both"/>
              <w:rPr>
                <w:rFonts w:ascii="Segoe UI" w:eastAsia="Calibri" w:hAnsi="Segoe UI" w:cs="Segoe UI"/>
                <w:b/>
              </w:rPr>
            </w:pPr>
            <w:r>
              <w:rPr>
                <w:rFonts w:ascii="Segoe UI" w:eastAsia="Calibri" w:hAnsi="Segoe UI" w:cs="Segoe UI"/>
                <w:b/>
              </w:rPr>
              <w:t>2.1.3</w:t>
            </w:r>
          </w:p>
        </w:tc>
        <w:tc>
          <w:tcPr>
            <w:tcW w:w="7085" w:type="dxa"/>
          </w:tcPr>
          <w:p w14:paraId="45F7A9BE" w14:textId="1B1B4E21" w:rsidR="00022EDD" w:rsidRDefault="00022EDD" w:rsidP="00E22E20">
            <w:pPr>
              <w:tabs>
                <w:tab w:val="left" w:pos="7213"/>
              </w:tabs>
              <w:jc w:val="both"/>
              <w:rPr>
                <w:rFonts w:ascii="Segoe UI" w:eastAsia="Calibri" w:hAnsi="Segoe UI" w:cs="Segoe UI"/>
                <w:b/>
                <w:bCs/>
              </w:rPr>
            </w:pPr>
            <w:r w:rsidRPr="00022EDD">
              <w:rPr>
                <w:rFonts w:ascii="Segoe UI" w:eastAsia="Calibri" w:hAnsi="Segoe UI" w:cs="Segoe UI"/>
                <w:b/>
                <w:bCs/>
              </w:rPr>
              <w:t>HM Government - Child Death Review Statutory and Operational Guidance</w:t>
            </w:r>
          </w:p>
        </w:tc>
      </w:tr>
      <w:tr w:rsidR="00891C3E" w14:paraId="1F770B92" w14:textId="77777777" w:rsidTr="00DE5FBA">
        <w:tc>
          <w:tcPr>
            <w:tcW w:w="1216" w:type="dxa"/>
          </w:tcPr>
          <w:p w14:paraId="7C1CB03A" w14:textId="77777777" w:rsidR="00891C3E" w:rsidRPr="00F0550D" w:rsidRDefault="00891C3E" w:rsidP="00E22E20">
            <w:pPr>
              <w:tabs>
                <w:tab w:val="left" w:pos="7213"/>
              </w:tabs>
              <w:jc w:val="both"/>
              <w:rPr>
                <w:rFonts w:ascii="Segoe UI" w:eastAsia="Calibri" w:hAnsi="Segoe UI" w:cs="Segoe UI"/>
                <w:b/>
              </w:rPr>
            </w:pPr>
          </w:p>
        </w:tc>
        <w:tc>
          <w:tcPr>
            <w:tcW w:w="715" w:type="dxa"/>
          </w:tcPr>
          <w:p w14:paraId="73A1944F" w14:textId="77777777" w:rsidR="00891C3E" w:rsidRPr="00F0550D" w:rsidRDefault="00891C3E" w:rsidP="00E22E20">
            <w:pPr>
              <w:tabs>
                <w:tab w:val="left" w:pos="7213"/>
              </w:tabs>
              <w:jc w:val="both"/>
              <w:rPr>
                <w:rFonts w:ascii="Segoe UI" w:eastAsia="Calibri" w:hAnsi="Segoe UI" w:cs="Segoe UI"/>
                <w:b/>
              </w:rPr>
            </w:pPr>
            <w:r w:rsidRPr="00F0550D">
              <w:rPr>
                <w:rFonts w:ascii="Segoe UI" w:eastAsia="Calibri" w:hAnsi="Segoe UI" w:cs="Segoe UI"/>
                <w:b/>
              </w:rPr>
              <w:t>2.2</w:t>
            </w:r>
          </w:p>
        </w:tc>
        <w:tc>
          <w:tcPr>
            <w:tcW w:w="7085" w:type="dxa"/>
          </w:tcPr>
          <w:p w14:paraId="18C382A1" w14:textId="255DC6EC" w:rsidR="00891C3E" w:rsidRPr="00F0550D" w:rsidRDefault="00891C3E" w:rsidP="00E22E20">
            <w:pPr>
              <w:tabs>
                <w:tab w:val="left" w:pos="7213"/>
              </w:tabs>
              <w:jc w:val="both"/>
              <w:rPr>
                <w:rFonts w:ascii="Segoe UI" w:eastAsia="Calibri" w:hAnsi="Segoe UI" w:cs="Segoe UI"/>
                <w:b/>
              </w:rPr>
            </w:pPr>
            <w:r w:rsidRPr="00F0550D">
              <w:rPr>
                <w:rFonts w:ascii="Segoe UI" w:eastAsia="Calibri" w:hAnsi="Segoe UI" w:cs="Segoe UI"/>
                <w:b/>
              </w:rPr>
              <w:t xml:space="preserve">National guidance – Intercollegiate </w:t>
            </w:r>
            <w:r w:rsidR="00C979CE">
              <w:rPr>
                <w:rFonts w:ascii="Segoe UI" w:eastAsia="Calibri" w:hAnsi="Segoe UI" w:cs="Segoe UI"/>
                <w:b/>
              </w:rPr>
              <w:t>D</w:t>
            </w:r>
            <w:r w:rsidRPr="00F0550D">
              <w:rPr>
                <w:rFonts w:ascii="Segoe UI" w:eastAsia="Calibri" w:hAnsi="Segoe UI" w:cs="Segoe UI"/>
                <w:b/>
              </w:rPr>
              <w:t>ocument</w:t>
            </w:r>
          </w:p>
        </w:tc>
      </w:tr>
      <w:tr w:rsidR="00891C3E" w14:paraId="456A2A8B" w14:textId="77777777" w:rsidTr="00DE5FBA">
        <w:tc>
          <w:tcPr>
            <w:tcW w:w="1216" w:type="dxa"/>
          </w:tcPr>
          <w:p w14:paraId="3503928B" w14:textId="77777777" w:rsidR="00891C3E" w:rsidRPr="00F0550D" w:rsidRDefault="00891C3E" w:rsidP="00E22E20">
            <w:pPr>
              <w:tabs>
                <w:tab w:val="left" w:pos="7213"/>
              </w:tabs>
              <w:jc w:val="both"/>
              <w:rPr>
                <w:rFonts w:ascii="Segoe UI" w:eastAsia="Calibri" w:hAnsi="Segoe UI" w:cs="Segoe UI"/>
                <w:b/>
              </w:rPr>
            </w:pPr>
          </w:p>
        </w:tc>
        <w:tc>
          <w:tcPr>
            <w:tcW w:w="715" w:type="dxa"/>
          </w:tcPr>
          <w:p w14:paraId="6519A24E" w14:textId="77777777" w:rsidR="00891C3E" w:rsidRPr="00F0550D" w:rsidRDefault="00891C3E" w:rsidP="00E22E20">
            <w:pPr>
              <w:tabs>
                <w:tab w:val="left" w:pos="7213"/>
              </w:tabs>
              <w:jc w:val="both"/>
              <w:rPr>
                <w:rFonts w:ascii="Segoe UI" w:eastAsia="Calibri" w:hAnsi="Segoe UI" w:cs="Segoe UI"/>
                <w:b/>
              </w:rPr>
            </w:pPr>
            <w:r w:rsidRPr="00F0550D">
              <w:rPr>
                <w:rFonts w:ascii="Segoe UI" w:eastAsia="Calibri" w:hAnsi="Segoe UI" w:cs="Segoe UI"/>
                <w:b/>
              </w:rPr>
              <w:t>2.3</w:t>
            </w:r>
          </w:p>
        </w:tc>
        <w:tc>
          <w:tcPr>
            <w:tcW w:w="7085" w:type="dxa"/>
          </w:tcPr>
          <w:p w14:paraId="237472F0" w14:textId="2D9F5A00" w:rsidR="00891C3E" w:rsidRPr="00F0550D" w:rsidRDefault="00891C3E" w:rsidP="00E22E20">
            <w:pPr>
              <w:tabs>
                <w:tab w:val="left" w:pos="7213"/>
              </w:tabs>
              <w:jc w:val="both"/>
              <w:rPr>
                <w:rFonts w:ascii="Segoe UI" w:eastAsia="Calibri" w:hAnsi="Segoe UI" w:cs="Segoe UI"/>
                <w:b/>
              </w:rPr>
            </w:pPr>
            <w:r w:rsidRPr="00F0550D">
              <w:rPr>
                <w:rFonts w:ascii="Segoe UI" w:eastAsia="Calibri" w:hAnsi="Segoe UI" w:cs="Segoe UI"/>
                <w:b/>
              </w:rPr>
              <w:t xml:space="preserve">Mental Capacity (Amendment) </w:t>
            </w:r>
            <w:r w:rsidR="00F761C6">
              <w:rPr>
                <w:rFonts w:ascii="Segoe UI" w:eastAsia="Calibri" w:hAnsi="Segoe UI" w:cs="Segoe UI"/>
                <w:b/>
              </w:rPr>
              <w:t>Act</w:t>
            </w:r>
            <w:r w:rsidR="00A56F1C">
              <w:rPr>
                <w:rFonts w:ascii="Segoe UI" w:eastAsia="Calibri" w:hAnsi="Segoe UI" w:cs="Segoe UI"/>
                <w:b/>
              </w:rPr>
              <w:t xml:space="preserve"> 2019</w:t>
            </w:r>
          </w:p>
        </w:tc>
      </w:tr>
      <w:tr w:rsidR="00891C3E" w14:paraId="63F53B3B" w14:textId="77777777" w:rsidTr="00DE5FBA">
        <w:tc>
          <w:tcPr>
            <w:tcW w:w="1216" w:type="dxa"/>
          </w:tcPr>
          <w:p w14:paraId="14EEE9AB" w14:textId="77777777" w:rsidR="00891C3E" w:rsidRPr="00F0550D" w:rsidRDefault="00891C3E" w:rsidP="00E22E20">
            <w:pPr>
              <w:tabs>
                <w:tab w:val="left" w:pos="7213"/>
              </w:tabs>
              <w:jc w:val="both"/>
              <w:rPr>
                <w:rFonts w:ascii="Segoe UI" w:eastAsia="Calibri" w:hAnsi="Segoe UI" w:cs="Segoe UI"/>
                <w:b/>
              </w:rPr>
            </w:pPr>
          </w:p>
        </w:tc>
        <w:tc>
          <w:tcPr>
            <w:tcW w:w="715" w:type="dxa"/>
          </w:tcPr>
          <w:p w14:paraId="2C87106D" w14:textId="77777777" w:rsidR="00891C3E" w:rsidRPr="00F0550D" w:rsidRDefault="00891C3E" w:rsidP="00E22E20">
            <w:pPr>
              <w:tabs>
                <w:tab w:val="left" w:pos="7213"/>
              </w:tabs>
              <w:jc w:val="both"/>
              <w:rPr>
                <w:rFonts w:ascii="Segoe UI" w:eastAsia="Calibri" w:hAnsi="Segoe UI" w:cs="Segoe UI"/>
                <w:b/>
              </w:rPr>
            </w:pPr>
            <w:r w:rsidRPr="00F0550D">
              <w:rPr>
                <w:rFonts w:ascii="Segoe UI" w:eastAsia="Calibri" w:hAnsi="Segoe UI" w:cs="Segoe UI"/>
                <w:b/>
              </w:rPr>
              <w:t>2.4</w:t>
            </w:r>
          </w:p>
        </w:tc>
        <w:tc>
          <w:tcPr>
            <w:tcW w:w="7085" w:type="dxa"/>
          </w:tcPr>
          <w:p w14:paraId="548DEE21" w14:textId="77777777" w:rsidR="00891C3E" w:rsidRPr="00F0550D" w:rsidRDefault="00891C3E" w:rsidP="001D6F02">
            <w:pPr>
              <w:tabs>
                <w:tab w:val="left" w:pos="7213"/>
              </w:tabs>
              <w:jc w:val="both"/>
              <w:rPr>
                <w:rFonts w:ascii="Segoe UI" w:eastAsia="Calibri" w:hAnsi="Segoe UI" w:cs="Segoe UI"/>
                <w:b/>
              </w:rPr>
            </w:pPr>
            <w:r w:rsidRPr="00F0550D">
              <w:rPr>
                <w:rFonts w:ascii="Segoe UI" w:eastAsia="Calibri" w:hAnsi="Segoe UI" w:cs="Segoe UI"/>
                <w:b/>
              </w:rPr>
              <w:t>Independent Inquiry into Childhood Sexual Abuse (IICSA)</w:t>
            </w:r>
          </w:p>
        </w:tc>
      </w:tr>
      <w:tr w:rsidR="00891C3E" w14:paraId="2641504E" w14:textId="77777777" w:rsidTr="00DE5FBA">
        <w:tc>
          <w:tcPr>
            <w:tcW w:w="1216" w:type="dxa"/>
          </w:tcPr>
          <w:p w14:paraId="51EE3F11" w14:textId="77777777" w:rsidR="00891C3E" w:rsidRPr="00F0550D" w:rsidRDefault="00891C3E" w:rsidP="00E22E20">
            <w:pPr>
              <w:tabs>
                <w:tab w:val="left" w:pos="7213"/>
              </w:tabs>
              <w:jc w:val="both"/>
              <w:rPr>
                <w:rFonts w:ascii="Segoe UI" w:eastAsia="Calibri" w:hAnsi="Segoe UI" w:cs="Segoe UI"/>
                <w:b/>
              </w:rPr>
            </w:pPr>
            <w:r w:rsidRPr="00F0550D">
              <w:rPr>
                <w:rFonts w:ascii="Segoe UI" w:eastAsia="Calibri" w:hAnsi="Segoe UI" w:cs="Segoe UI"/>
                <w:b/>
              </w:rPr>
              <w:t>Se</w:t>
            </w:r>
            <w:r w:rsidR="00F0550D" w:rsidRPr="00F0550D">
              <w:rPr>
                <w:rFonts w:ascii="Segoe UI" w:eastAsia="Calibri" w:hAnsi="Segoe UI" w:cs="Segoe UI"/>
                <w:b/>
              </w:rPr>
              <w:t>ction</w:t>
            </w:r>
          </w:p>
        </w:tc>
        <w:tc>
          <w:tcPr>
            <w:tcW w:w="715" w:type="dxa"/>
          </w:tcPr>
          <w:p w14:paraId="3BF659F3" w14:textId="7F033A68" w:rsidR="00891C3E" w:rsidRPr="00F0550D" w:rsidRDefault="00490DFB" w:rsidP="00E22E20">
            <w:pPr>
              <w:tabs>
                <w:tab w:val="left" w:pos="7213"/>
              </w:tabs>
              <w:jc w:val="both"/>
              <w:rPr>
                <w:rFonts w:ascii="Segoe UI" w:eastAsia="Calibri" w:hAnsi="Segoe UI" w:cs="Segoe UI"/>
                <w:b/>
              </w:rPr>
            </w:pPr>
            <w:r>
              <w:rPr>
                <w:rFonts w:ascii="Segoe UI" w:eastAsia="Calibri" w:hAnsi="Segoe UI" w:cs="Segoe UI"/>
                <w:b/>
              </w:rPr>
              <w:t>3</w:t>
            </w:r>
          </w:p>
        </w:tc>
        <w:tc>
          <w:tcPr>
            <w:tcW w:w="7085" w:type="dxa"/>
          </w:tcPr>
          <w:p w14:paraId="74E592E5" w14:textId="65D8A228" w:rsidR="00891C3E" w:rsidRPr="00F0550D" w:rsidRDefault="00490DFB" w:rsidP="001D6F02">
            <w:pPr>
              <w:tabs>
                <w:tab w:val="left" w:pos="7213"/>
              </w:tabs>
              <w:jc w:val="both"/>
              <w:rPr>
                <w:rFonts w:ascii="Segoe UI" w:eastAsia="Calibri" w:hAnsi="Segoe UI" w:cs="Segoe UI"/>
                <w:b/>
              </w:rPr>
            </w:pPr>
            <w:r>
              <w:rPr>
                <w:rFonts w:ascii="Segoe UI" w:eastAsia="Calibri" w:hAnsi="Segoe UI" w:cs="Segoe UI"/>
                <w:b/>
              </w:rPr>
              <w:t>Regulatory Activity</w:t>
            </w:r>
          </w:p>
        </w:tc>
      </w:tr>
      <w:tr w:rsidR="00490DFB" w14:paraId="72D63921" w14:textId="77777777" w:rsidTr="00DE5FBA">
        <w:tc>
          <w:tcPr>
            <w:tcW w:w="1216" w:type="dxa"/>
          </w:tcPr>
          <w:p w14:paraId="4977AA3D" w14:textId="29FE6A46" w:rsidR="00490DFB" w:rsidRPr="00F0550D" w:rsidRDefault="00490DFB" w:rsidP="00490DFB">
            <w:pPr>
              <w:tabs>
                <w:tab w:val="left" w:pos="7213"/>
              </w:tabs>
              <w:jc w:val="both"/>
              <w:rPr>
                <w:rFonts w:ascii="Segoe UI" w:eastAsia="Calibri" w:hAnsi="Segoe UI" w:cs="Segoe UI"/>
                <w:b/>
              </w:rPr>
            </w:pPr>
            <w:r>
              <w:rPr>
                <w:rFonts w:ascii="Segoe UI" w:eastAsia="Calibri" w:hAnsi="Segoe UI" w:cs="Segoe UI"/>
                <w:b/>
              </w:rPr>
              <w:t>Section</w:t>
            </w:r>
          </w:p>
        </w:tc>
        <w:tc>
          <w:tcPr>
            <w:tcW w:w="715" w:type="dxa"/>
          </w:tcPr>
          <w:p w14:paraId="0ECAB37D" w14:textId="05860C37" w:rsidR="00490DFB" w:rsidRPr="00F0550D" w:rsidRDefault="00490DFB" w:rsidP="00490DFB">
            <w:pPr>
              <w:tabs>
                <w:tab w:val="left" w:pos="7213"/>
              </w:tabs>
              <w:jc w:val="both"/>
              <w:rPr>
                <w:rFonts w:ascii="Segoe UI" w:eastAsia="Calibri" w:hAnsi="Segoe UI" w:cs="Segoe UI"/>
                <w:b/>
              </w:rPr>
            </w:pPr>
            <w:r>
              <w:rPr>
                <w:rFonts w:ascii="Segoe UI" w:eastAsia="Calibri" w:hAnsi="Segoe UI" w:cs="Segoe UI"/>
                <w:b/>
              </w:rPr>
              <w:t>4</w:t>
            </w:r>
          </w:p>
        </w:tc>
        <w:tc>
          <w:tcPr>
            <w:tcW w:w="7085" w:type="dxa"/>
          </w:tcPr>
          <w:p w14:paraId="11548746" w14:textId="262F48A9" w:rsidR="00490DFB" w:rsidRPr="00F0550D" w:rsidRDefault="00490DFB" w:rsidP="00490DFB">
            <w:pPr>
              <w:tabs>
                <w:tab w:val="left" w:pos="7213"/>
              </w:tabs>
              <w:jc w:val="both"/>
              <w:rPr>
                <w:rFonts w:ascii="Segoe UI" w:eastAsia="Calibri" w:hAnsi="Segoe UI" w:cs="Segoe UI"/>
                <w:b/>
              </w:rPr>
            </w:pPr>
            <w:r w:rsidRPr="00F0550D">
              <w:rPr>
                <w:rFonts w:ascii="Segoe UI" w:eastAsia="Calibri" w:hAnsi="Segoe UI" w:cs="Segoe UI"/>
                <w:b/>
              </w:rPr>
              <w:t>Oxford Health NHS Foundation Trust- Safeguarding Service</w:t>
            </w:r>
          </w:p>
        </w:tc>
      </w:tr>
      <w:tr w:rsidR="00490DFB" w14:paraId="6CE55CBE" w14:textId="77777777" w:rsidTr="00DE5FBA">
        <w:tc>
          <w:tcPr>
            <w:tcW w:w="1216" w:type="dxa"/>
          </w:tcPr>
          <w:p w14:paraId="32B29694" w14:textId="77777777" w:rsidR="00490DFB" w:rsidRDefault="00490DFB" w:rsidP="00490DFB">
            <w:pPr>
              <w:tabs>
                <w:tab w:val="left" w:pos="7213"/>
              </w:tabs>
              <w:jc w:val="both"/>
              <w:rPr>
                <w:rFonts w:ascii="Segoe UI" w:eastAsia="Calibri" w:hAnsi="Segoe UI" w:cs="Segoe UI"/>
                <w:b/>
                <w:sz w:val="28"/>
                <w:szCs w:val="28"/>
              </w:rPr>
            </w:pPr>
          </w:p>
        </w:tc>
        <w:tc>
          <w:tcPr>
            <w:tcW w:w="715" w:type="dxa"/>
          </w:tcPr>
          <w:p w14:paraId="0847883B" w14:textId="51477465" w:rsidR="00490DFB" w:rsidRPr="00F0550D" w:rsidRDefault="00490DFB" w:rsidP="00490DFB">
            <w:pPr>
              <w:tabs>
                <w:tab w:val="left" w:pos="7213"/>
              </w:tabs>
              <w:jc w:val="both"/>
              <w:rPr>
                <w:rFonts w:ascii="Segoe UI" w:eastAsia="Calibri" w:hAnsi="Segoe UI" w:cs="Segoe UI"/>
                <w:b/>
              </w:rPr>
            </w:pPr>
            <w:r>
              <w:rPr>
                <w:rFonts w:ascii="Segoe UI" w:eastAsia="Calibri" w:hAnsi="Segoe UI" w:cs="Segoe UI"/>
                <w:b/>
              </w:rPr>
              <w:t>4</w:t>
            </w:r>
            <w:r w:rsidRPr="00F0550D">
              <w:rPr>
                <w:rFonts w:ascii="Segoe UI" w:eastAsia="Calibri" w:hAnsi="Segoe UI" w:cs="Segoe UI"/>
                <w:b/>
              </w:rPr>
              <w:t>.1</w:t>
            </w:r>
          </w:p>
        </w:tc>
        <w:tc>
          <w:tcPr>
            <w:tcW w:w="7085" w:type="dxa"/>
          </w:tcPr>
          <w:p w14:paraId="3B41F874" w14:textId="77777777" w:rsidR="00490DFB" w:rsidRPr="00F0550D" w:rsidRDefault="00490DFB" w:rsidP="00490DFB">
            <w:pPr>
              <w:tabs>
                <w:tab w:val="left" w:pos="7213"/>
              </w:tabs>
              <w:jc w:val="both"/>
              <w:rPr>
                <w:rFonts w:ascii="Segoe UI" w:eastAsia="Calibri" w:hAnsi="Segoe UI" w:cs="Segoe UI"/>
                <w:b/>
              </w:rPr>
            </w:pPr>
            <w:r w:rsidRPr="00F0550D">
              <w:rPr>
                <w:rFonts w:ascii="Segoe UI" w:eastAsia="Calibri" w:hAnsi="Segoe UI" w:cs="Segoe UI"/>
                <w:b/>
              </w:rPr>
              <w:t>Structure chart</w:t>
            </w:r>
          </w:p>
        </w:tc>
      </w:tr>
      <w:tr w:rsidR="00490DFB" w14:paraId="4700B3AE" w14:textId="77777777" w:rsidTr="00DE5FBA">
        <w:tc>
          <w:tcPr>
            <w:tcW w:w="1216" w:type="dxa"/>
          </w:tcPr>
          <w:p w14:paraId="3623E6BA" w14:textId="77777777" w:rsidR="00490DFB" w:rsidRDefault="00490DFB" w:rsidP="00490DFB">
            <w:pPr>
              <w:tabs>
                <w:tab w:val="left" w:pos="7213"/>
              </w:tabs>
              <w:jc w:val="both"/>
              <w:rPr>
                <w:rFonts w:ascii="Segoe UI" w:eastAsia="Calibri" w:hAnsi="Segoe UI" w:cs="Segoe UI"/>
                <w:b/>
                <w:sz w:val="28"/>
                <w:szCs w:val="28"/>
              </w:rPr>
            </w:pPr>
          </w:p>
        </w:tc>
        <w:tc>
          <w:tcPr>
            <w:tcW w:w="715" w:type="dxa"/>
          </w:tcPr>
          <w:p w14:paraId="1A57313C" w14:textId="3BDECE26" w:rsidR="00490DFB" w:rsidRPr="00F0550D" w:rsidRDefault="00490DFB" w:rsidP="00490DFB">
            <w:pPr>
              <w:tabs>
                <w:tab w:val="left" w:pos="7213"/>
              </w:tabs>
              <w:jc w:val="both"/>
              <w:rPr>
                <w:rFonts w:ascii="Segoe UI" w:eastAsia="Calibri" w:hAnsi="Segoe UI" w:cs="Segoe UI"/>
                <w:b/>
              </w:rPr>
            </w:pPr>
            <w:r>
              <w:rPr>
                <w:rFonts w:ascii="Segoe UI" w:eastAsia="Calibri" w:hAnsi="Segoe UI" w:cs="Segoe UI"/>
                <w:b/>
              </w:rPr>
              <w:t>4.2</w:t>
            </w:r>
          </w:p>
        </w:tc>
        <w:tc>
          <w:tcPr>
            <w:tcW w:w="7085" w:type="dxa"/>
          </w:tcPr>
          <w:p w14:paraId="1E087F19" w14:textId="77777777" w:rsidR="00490DFB" w:rsidRPr="00F0550D" w:rsidRDefault="00490DFB" w:rsidP="00490DFB">
            <w:pPr>
              <w:tabs>
                <w:tab w:val="left" w:pos="7213"/>
              </w:tabs>
              <w:jc w:val="both"/>
              <w:rPr>
                <w:rFonts w:ascii="Segoe UI" w:eastAsia="Calibri" w:hAnsi="Segoe UI" w:cs="Segoe UI"/>
                <w:b/>
              </w:rPr>
            </w:pPr>
            <w:r w:rsidRPr="00F0550D">
              <w:rPr>
                <w:rFonts w:ascii="Segoe UI" w:eastAsia="Calibri" w:hAnsi="Segoe UI" w:cs="Segoe UI"/>
                <w:b/>
              </w:rPr>
              <w:t>Governance Route/Approval Process</w:t>
            </w:r>
          </w:p>
        </w:tc>
      </w:tr>
      <w:tr w:rsidR="00490DFB" w14:paraId="1DED2F49" w14:textId="77777777" w:rsidTr="00DE5FBA">
        <w:tc>
          <w:tcPr>
            <w:tcW w:w="1216" w:type="dxa"/>
          </w:tcPr>
          <w:p w14:paraId="00F9ECA3" w14:textId="77777777" w:rsidR="00490DFB" w:rsidRDefault="00490DFB" w:rsidP="00490DFB">
            <w:pPr>
              <w:tabs>
                <w:tab w:val="left" w:pos="7213"/>
              </w:tabs>
              <w:jc w:val="both"/>
              <w:rPr>
                <w:rFonts w:ascii="Segoe UI" w:eastAsia="Calibri" w:hAnsi="Segoe UI" w:cs="Segoe UI"/>
                <w:b/>
                <w:sz w:val="28"/>
                <w:szCs w:val="28"/>
              </w:rPr>
            </w:pPr>
          </w:p>
        </w:tc>
        <w:tc>
          <w:tcPr>
            <w:tcW w:w="715" w:type="dxa"/>
          </w:tcPr>
          <w:p w14:paraId="0EF7D533" w14:textId="706277A5" w:rsidR="00490DFB" w:rsidRPr="00F0550D" w:rsidRDefault="00490DFB" w:rsidP="00490DFB">
            <w:pPr>
              <w:tabs>
                <w:tab w:val="left" w:pos="7213"/>
              </w:tabs>
              <w:jc w:val="both"/>
              <w:rPr>
                <w:rFonts w:ascii="Segoe UI" w:eastAsia="Calibri" w:hAnsi="Segoe UI" w:cs="Segoe UI"/>
                <w:b/>
              </w:rPr>
            </w:pPr>
            <w:r>
              <w:rPr>
                <w:rFonts w:ascii="Segoe UI" w:eastAsia="Calibri" w:hAnsi="Segoe UI" w:cs="Segoe UI"/>
                <w:b/>
              </w:rPr>
              <w:t>4.3</w:t>
            </w:r>
          </w:p>
        </w:tc>
        <w:tc>
          <w:tcPr>
            <w:tcW w:w="7085" w:type="dxa"/>
          </w:tcPr>
          <w:p w14:paraId="54BAD0E8" w14:textId="77777777" w:rsidR="00490DFB" w:rsidRPr="00F0550D" w:rsidRDefault="00490DFB" w:rsidP="00490DFB">
            <w:pPr>
              <w:tabs>
                <w:tab w:val="left" w:pos="7213"/>
              </w:tabs>
              <w:jc w:val="both"/>
              <w:rPr>
                <w:rFonts w:ascii="Segoe UI" w:eastAsia="Calibri" w:hAnsi="Segoe UI" w:cs="Segoe UI"/>
                <w:b/>
              </w:rPr>
            </w:pPr>
            <w:r>
              <w:rPr>
                <w:rFonts w:ascii="Segoe UI" w:eastAsia="Calibri" w:hAnsi="Segoe UI" w:cs="Segoe UI"/>
                <w:b/>
              </w:rPr>
              <w:t>Team developments</w:t>
            </w:r>
          </w:p>
        </w:tc>
      </w:tr>
      <w:tr w:rsidR="00490DFB" w14:paraId="6048A153" w14:textId="77777777" w:rsidTr="00DE5FBA">
        <w:tc>
          <w:tcPr>
            <w:tcW w:w="1216" w:type="dxa"/>
          </w:tcPr>
          <w:p w14:paraId="2F3BBAF8" w14:textId="77777777" w:rsidR="00490DFB" w:rsidRDefault="00490DFB" w:rsidP="00490DFB">
            <w:pPr>
              <w:tabs>
                <w:tab w:val="left" w:pos="7213"/>
              </w:tabs>
              <w:jc w:val="both"/>
              <w:rPr>
                <w:rFonts w:ascii="Segoe UI" w:eastAsia="Calibri" w:hAnsi="Segoe UI" w:cs="Segoe UI"/>
                <w:b/>
                <w:sz w:val="28"/>
                <w:szCs w:val="28"/>
              </w:rPr>
            </w:pPr>
          </w:p>
        </w:tc>
        <w:tc>
          <w:tcPr>
            <w:tcW w:w="715" w:type="dxa"/>
          </w:tcPr>
          <w:p w14:paraId="21807F75" w14:textId="49879E72" w:rsidR="00490DFB" w:rsidRPr="00F0550D" w:rsidRDefault="00490DFB" w:rsidP="00490DFB">
            <w:pPr>
              <w:tabs>
                <w:tab w:val="left" w:pos="7213"/>
              </w:tabs>
              <w:jc w:val="both"/>
              <w:rPr>
                <w:rFonts w:ascii="Segoe UI" w:eastAsia="Calibri" w:hAnsi="Segoe UI" w:cs="Segoe UI"/>
                <w:b/>
              </w:rPr>
            </w:pPr>
            <w:r>
              <w:rPr>
                <w:rFonts w:ascii="Segoe UI" w:eastAsia="Calibri" w:hAnsi="Segoe UI" w:cs="Segoe UI"/>
                <w:b/>
              </w:rPr>
              <w:t>4.3.1</w:t>
            </w:r>
          </w:p>
        </w:tc>
        <w:tc>
          <w:tcPr>
            <w:tcW w:w="7085" w:type="dxa"/>
          </w:tcPr>
          <w:p w14:paraId="59A66A4B" w14:textId="77777777" w:rsidR="00490DFB" w:rsidRPr="00F0550D" w:rsidRDefault="00490DFB" w:rsidP="00490DFB">
            <w:pPr>
              <w:tabs>
                <w:tab w:val="left" w:pos="7213"/>
              </w:tabs>
              <w:jc w:val="both"/>
              <w:rPr>
                <w:rFonts w:ascii="Segoe UI" w:eastAsia="Calibri" w:hAnsi="Segoe UI" w:cs="Segoe UI"/>
                <w:b/>
              </w:rPr>
            </w:pPr>
            <w:r>
              <w:rPr>
                <w:rFonts w:ascii="Segoe UI" w:eastAsia="Calibri" w:hAnsi="Segoe UI" w:cs="Segoe UI"/>
                <w:b/>
              </w:rPr>
              <w:t>Adult</w:t>
            </w:r>
          </w:p>
        </w:tc>
      </w:tr>
      <w:tr w:rsidR="00490DFB" w14:paraId="080DAE41" w14:textId="77777777" w:rsidTr="00DE5FBA">
        <w:tc>
          <w:tcPr>
            <w:tcW w:w="1216" w:type="dxa"/>
          </w:tcPr>
          <w:p w14:paraId="5D61E470" w14:textId="77777777" w:rsidR="00490DFB" w:rsidRDefault="00490DFB" w:rsidP="00490DFB">
            <w:pPr>
              <w:tabs>
                <w:tab w:val="left" w:pos="7213"/>
              </w:tabs>
              <w:jc w:val="both"/>
              <w:rPr>
                <w:rFonts w:ascii="Segoe UI" w:eastAsia="Calibri" w:hAnsi="Segoe UI" w:cs="Segoe UI"/>
                <w:b/>
                <w:sz w:val="28"/>
                <w:szCs w:val="28"/>
              </w:rPr>
            </w:pPr>
          </w:p>
        </w:tc>
        <w:tc>
          <w:tcPr>
            <w:tcW w:w="715" w:type="dxa"/>
          </w:tcPr>
          <w:p w14:paraId="0F857D20" w14:textId="25C7B6CF" w:rsidR="00490DFB" w:rsidRDefault="00490DFB" w:rsidP="00490DFB">
            <w:pPr>
              <w:tabs>
                <w:tab w:val="left" w:pos="7213"/>
              </w:tabs>
              <w:jc w:val="both"/>
              <w:rPr>
                <w:rFonts w:ascii="Segoe UI" w:eastAsia="Calibri" w:hAnsi="Segoe UI" w:cs="Segoe UI"/>
                <w:b/>
              </w:rPr>
            </w:pPr>
            <w:r>
              <w:rPr>
                <w:rFonts w:ascii="Segoe UI" w:eastAsia="Calibri" w:hAnsi="Segoe UI" w:cs="Segoe UI"/>
                <w:b/>
              </w:rPr>
              <w:t>4.3.2</w:t>
            </w:r>
          </w:p>
        </w:tc>
        <w:tc>
          <w:tcPr>
            <w:tcW w:w="7085" w:type="dxa"/>
          </w:tcPr>
          <w:p w14:paraId="0F1DDF56"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Children</w:t>
            </w:r>
          </w:p>
        </w:tc>
      </w:tr>
      <w:tr w:rsidR="00490DFB" w14:paraId="176E5907" w14:textId="77777777" w:rsidTr="00DE5FBA">
        <w:tc>
          <w:tcPr>
            <w:tcW w:w="1216" w:type="dxa"/>
          </w:tcPr>
          <w:p w14:paraId="0FE29615" w14:textId="77777777" w:rsidR="00490DFB" w:rsidRPr="00F0550D" w:rsidRDefault="00490DFB" w:rsidP="00490DFB">
            <w:pPr>
              <w:tabs>
                <w:tab w:val="left" w:pos="7213"/>
              </w:tabs>
              <w:jc w:val="both"/>
              <w:rPr>
                <w:rFonts w:ascii="Segoe UI" w:eastAsia="Calibri" w:hAnsi="Segoe UI" w:cs="Segoe UI"/>
                <w:b/>
              </w:rPr>
            </w:pPr>
            <w:r w:rsidRPr="00F0550D">
              <w:rPr>
                <w:rFonts w:ascii="Segoe UI" w:eastAsia="Calibri" w:hAnsi="Segoe UI" w:cs="Segoe UI"/>
                <w:b/>
              </w:rPr>
              <w:t>Section</w:t>
            </w:r>
          </w:p>
        </w:tc>
        <w:tc>
          <w:tcPr>
            <w:tcW w:w="715" w:type="dxa"/>
          </w:tcPr>
          <w:p w14:paraId="02A46C63" w14:textId="614745AF" w:rsidR="00490DFB" w:rsidRDefault="00490DFB" w:rsidP="00490DFB">
            <w:pPr>
              <w:tabs>
                <w:tab w:val="left" w:pos="7213"/>
              </w:tabs>
              <w:jc w:val="both"/>
              <w:rPr>
                <w:rFonts w:ascii="Segoe UI" w:eastAsia="Calibri" w:hAnsi="Segoe UI" w:cs="Segoe UI"/>
                <w:b/>
              </w:rPr>
            </w:pPr>
            <w:r>
              <w:rPr>
                <w:rFonts w:ascii="Segoe UI" w:eastAsia="Calibri" w:hAnsi="Segoe UI" w:cs="Segoe UI"/>
                <w:b/>
              </w:rPr>
              <w:t>5</w:t>
            </w:r>
          </w:p>
        </w:tc>
        <w:tc>
          <w:tcPr>
            <w:tcW w:w="7085" w:type="dxa"/>
          </w:tcPr>
          <w:p w14:paraId="78DED3C0" w14:textId="62811B99" w:rsidR="00490DFB" w:rsidRDefault="00490DFB" w:rsidP="00490DFB">
            <w:pPr>
              <w:tabs>
                <w:tab w:val="left" w:pos="7213"/>
              </w:tabs>
              <w:jc w:val="both"/>
              <w:rPr>
                <w:rFonts w:ascii="Segoe UI" w:eastAsia="Calibri" w:hAnsi="Segoe UI" w:cs="Segoe UI"/>
                <w:b/>
              </w:rPr>
            </w:pPr>
            <w:r>
              <w:rPr>
                <w:rFonts w:ascii="Segoe UI" w:eastAsia="Calibri" w:hAnsi="Segoe UI" w:cs="Segoe UI"/>
                <w:b/>
              </w:rPr>
              <w:t xml:space="preserve">Safeguarding </w:t>
            </w:r>
            <w:r w:rsidR="00C979CE">
              <w:rPr>
                <w:rFonts w:ascii="Segoe UI" w:eastAsia="Calibri" w:hAnsi="Segoe UI" w:cs="Segoe UI"/>
                <w:b/>
              </w:rPr>
              <w:t>A</w:t>
            </w:r>
            <w:r>
              <w:rPr>
                <w:rFonts w:ascii="Segoe UI" w:eastAsia="Calibri" w:hAnsi="Segoe UI" w:cs="Segoe UI"/>
                <w:b/>
              </w:rPr>
              <w:t>ctivity</w:t>
            </w:r>
          </w:p>
        </w:tc>
      </w:tr>
      <w:tr w:rsidR="00490DFB" w14:paraId="393B93BD" w14:textId="77777777" w:rsidTr="00DE5FBA">
        <w:tc>
          <w:tcPr>
            <w:tcW w:w="1216" w:type="dxa"/>
          </w:tcPr>
          <w:p w14:paraId="7F5A17B6" w14:textId="77777777" w:rsidR="00490DFB" w:rsidRDefault="00490DFB" w:rsidP="00490DFB">
            <w:pPr>
              <w:tabs>
                <w:tab w:val="left" w:pos="7213"/>
              </w:tabs>
              <w:jc w:val="both"/>
              <w:rPr>
                <w:rFonts w:ascii="Segoe UI" w:eastAsia="Calibri" w:hAnsi="Segoe UI" w:cs="Segoe UI"/>
                <w:b/>
                <w:sz w:val="28"/>
                <w:szCs w:val="28"/>
              </w:rPr>
            </w:pPr>
          </w:p>
        </w:tc>
        <w:tc>
          <w:tcPr>
            <w:tcW w:w="715" w:type="dxa"/>
          </w:tcPr>
          <w:p w14:paraId="3E4CADD5" w14:textId="41962AB2" w:rsidR="00490DFB" w:rsidRDefault="00490DFB" w:rsidP="00490DFB">
            <w:pPr>
              <w:tabs>
                <w:tab w:val="left" w:pos="7213"/>
              </w:tabs>
              <w:jc w:val="both"/>
              <w:rPr>
                <w:rFonts w:ascii="Segoe UI" w:eastAsia="Calibri" w:hAnsi="Segoe UI" w:cs="Segoe UI"/>
                <w:b/>
              </w:rPr>
            </w:pPr>
            <w:r>
              <w:rPr>
                <w:rFonts w:ascii="Segoe UI" w:eastAsia="Calibri" w:hAnsi="Segoe UI" w:cs="Segoe UI"/>
                <w:b/>
              </w:rPr>
              <w:t>5.1</w:t>
            </w:r>
          </w:p>
        </w:tc>
        <w:tc>
          <w:tcPr>
            <w:tcW w:w="7085" w:type="dxa"/>
          </w:tcPr>
          <w:p w14:paraId="1EB5A304"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Adult activity</w:t>
            </w:r>
          </w:p>
        </w:tc>
      </w:tr>
      <w:tr w:rsidR="00490DFB" w14:paraId="075148DD" w14:textId="77777777" w:rsidTr="00DE5FBA">
        <w:tc>
          <w:tcPr>
            <w:tcW w:w="1216" w:type="dxa"/>
          </w:tcPr>
          <w:p w14:paraId="3D9F97D8" w14:textId="77777777" w:rsidR="00490DFB" w:rsidRDefault="00490DFB" w:rsidP="00490DFB">
            <w:pPr>
              <w:tabs>
                <w:tab w:val="left" w:pos="7213"/>
              </w:tabs>
              <w:jc w:val="both"/>
              <w:rPr>
                <w:rFonts w:ascii="Segoe UI" w:eastAsia="Calibri" w:hAnsi="Segoe UI" w:cs="Segoe UI"/>
                <w:b/>
                <w:sz w:val="28"/>
                <w:szCs w:val="28"/>
              </w:rPr>
            </w:pPr>
          </w:p>
        </w:tc>
        <w:tc>
          <w:tcPr>
            <w:tcW w:w="715" w:type="dxa"/>
          </w:tcPr>
          <w:p w14:paraId="2E911FAC" w14:textId="05632FE8" w:rsidR="00490DFB" w:rsidRDefault="00490DFB" w:rsidP="00490DFB">
            <w:pPr>
              <w:tabs>
                <w:tab w:val="left" w:pos="7213"/>
              </w:tabs>
              <w:jc w:val="both"/>
              <w:rPr>
                <w:rFonts w:ascii="Segoe UI" w:eastAsia="Calibri" w:hAnsi="Segoe UI" w:cs="Segoe UI"/>
                <w:b/>
              </w:rPr>
            </w:pPr>
            <w:r>
              <w:rPr>
                <w:rFonts w:ascii="Segoe UI" w:eastAsia="Calibri" w:hAnsi="Segoe UI" w:cs="Segoe UI"/>
                <w:b/>
              </w:rPr>
              <w:t>5.2</w:t>
            </w:r>
          </w:p>
        </w:tc>
        <w:tc>
          <w:tcPr>
            <w:tcW w:w="7085" w:type="dxa"/>
          </w:tcPr>
          <w:p w14:paraId="1078DA09"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Children activity</w:t>
            </w:r>
          </w:p>
        </w:tc>
      </w:tr>
      <w:tr w:rsidR="00490DFB" w14:paraId="6818F472" w14:textId="77777777" w:rsidTr="00DE5FBA">
        <w:tc>
          <w:tcPr>
            <w:tcW w:w="1216" w:type="dxa"/>
          </w:tcPr>
          <w:p w14:paraId="54650599" w14:textId="77777777" w:rsidR="00490DFB" w:rsidRDefault="00490DFB" w:rsidP="00490DFB">
            <w:pPr>
              <w:tabs>
                <w:tab w:val="left" w:pos="7213"/>
              </w:tabs>
              <w:jc w:val="both"/>
              <w:rPr>
                <w:rFonts w:ascii="Segoe UI" w:eastAsia="Calibri" w:hAnsi="Segoe UI" w:cs="Segoe UI"/>
                <w:b/>
                <w:sz w:val="28"/>
                <w:szCs w:val="28"/>
              </w:rPr>
            </w:pPr>
          </w:p>
        </w:tc>
        <w:tc>
          <w:tcPr>
            <w:tcW w:w="715" w:type="dxa"/>
          </w:tcPr>
          <w:p w14:paraId="4294AB14" w14:textId="0AF019CF" w:rsidR="00490DFB" w:rsidRDefault="00490DFB" w:rsidP="00490DFB">
            <w:pPr>
              <w:tabs>
                <w:tab w:val="left" w:pos="7213"/>
              </w:tabs>
              <w:jc w:val="both"/>
              <w:rPr>
                <w:rFonts w:ascii="Segoe UI" w:eastAsia="Calibri" w:hAnsi="Segoe UI" w:cs="Segoe UI"/>
                <w:b/>
              </w:rPr>
            </w:pPr>
            <w:r>
              <w:rPr>
                <w:rFonts w:ascii="Segoe UI" w:eastAsia="Calibri" w:hAnsi="Segoe UI" w:cs="Segoe UI"/>
                <w:b/>
              </w:rPr>
              <w:t>5.2.1</w:t>
            </w:r>
          </w:p>
        </w:tc>
        <w:tc>
          <w:tcPr>
            <w:tcW w:w="7085" w:type="dxa"/>
          </w:tcPr>
          <w:p w14:paraId="5C73F8B4"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Consultations</w:t>
            </w:r>
          </w:p>
        </w:tc>
      </w:tr>
      <w:tr w:rsidR="00490DFB" w14:paraId="5F789140" w14:textId="77777777" w:rsidTr="00DE5FBA">
        <w:tc>
          <w:tcPr>
            <w:tcW w:w="1216" w:type="dxa"/>
          </w:tcPr>
          <w:p w14:paraId="20669833" w14:textId="77777777" w:rsidR="00490DFB" w:rsidRDefault="00490DFB" w:rsidP="00490DFB">
            <w:pPr>
              <w:tabs>
                <w:tab w:val="left" w:pos="7213"/>
              </w:tabs>
              <w:jc w:val="both"/>
              <w:rPr>
                <w:rFonts w:ascii="Segoe UI" w:eastAsia="Calibri" w:hAnsi="Segoe UI" w:cs="Segoe UI"/>
                <w:b/>
                <w:sz w:val="28"/>
                <w:szCs w:val="28"/>
              </w:rPr>
            </w:pPr>
          </w:p>
        </w:tc>
        <w:tc>
          <w:tcPr>
            <w:tcW w:w="715" w:type="dxa"/>
          </w:tcPr>
          <w:p w14:paraId="1AE9ADC1" w14:textId="7922E291" w:rsidR="00490DFB" w:rsidRDefault="00490DFB" w:rsidP="00490DFB">
            <w:pPr>
              <w:tabs>
                <w:tab w:val="left" w:pos="7213"/>
              </w:tabs>
              <w:jc w:val="both"/>
              <w:rPr>
                <w:rFonts w:ascii="Segoe UI" w:eastAsia="Calibri" w:hAnsi="Segoe UI" w:cs="Segoe UI"/>
                <w:b/>
              </w:rPr>
            </w:pPr>
            <w:r>
              <w:rPr>
                <w:rFonts w:ascii="Segoe UI" w:eastAsia="Calibri" w:hAnsi="Segoe UI" w:cs="Segoe UI"/>
                <w:b/>
              </w:rPr>
              <w:t>5.2.2</w:t>
            </w:r>
          </w:p>
        </w:tc>
        <w:tc>
          <w:tcPr>
            <w:tcW w:w="7085" w:type="dxa"/>
          </w:tcPr>
          <w:p w14:paraId="11BB74B2"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Core work</w:t>
            </w:r>
          </w:p>
        </w:tc>
      </w:tr>
      <w:tr w:rsidR="00490DFB" w14:paraId="0D55E5BE" w14:textId="77777777" w:rsidTr="00DE5FBA">
        <w:tc>
          <w:tcPr>
            <w:tcW w:w="1216" w:type="dxa"/>
          </w:tcPr>
          <w:p w14:paraId="2F69341F" w14:textId="77777777" w:rsidR="00490DFB" w:rsidRDefault="00490DFB" w:rsidP="00490DFB">
            <w:pPr>
              <w:tabs>
                <w:tab w:val="left" w:pos="7213"/>
              </w:tabs>
              <w:jc w:val="both"/>
              <w:rPr>
                <w:rFonts w:ascii="Segoe UI" w:eastAsia="Calibri" w:hAnsi="Segoe UI" w:cs="Segoe UI"/>
                <w:b/>
                <w:sz w:val="28"/>
                <w:szCs w:val="28"/>
              </w:rPr>
            </w:pPr>
          </w:p>
        </w:tc>
        <w:tc>
          <w:tcPr>
            <w:tcW w:w="715" w:type="dxa"/>
          </w:tcPr>
          <w:p w14:paraId="72014401" w14:textId="174428E8" w:rsidR="00490DFB" w:rsidRDefault="00490DFB" w:rsidP="00490DFB">
            <w:pPr>
              <w:tabs>
                <w:tab w:val="left" w:pos="7213"/>
              </w:tabs>
              <w:jc w:val="both"/>
              <w:rPr>
                <w:rFonts w:ascii="Segoe UI" w:eastAsia="Calibri" w:hAnsi="Segoe UI" w:cs="Segoe UI"/>
                <w:b/>
              </w:rPr>
            </w:pPr>
            <w:r>
              <w:rPr>
                <w:rFonts w:ascii="Segoe UI" w:eastAsia="Calibri" w:hAnsi="Segoe UI" w:cs="Segoe UI"/>
                <w:b/>
              </w:rPr>
              <w:t>5.3</w:t>
            </w:r>
          </w:p>
        </w:tc>
        <w:tc>
          <w:tcPr>
            <w:tcW w:w="7085" w:type="dxa"/>
          </w:tcPr>
          <w:p w14:paraId="359AC3CA"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Audits</w:t>
            </w:r>
          </w:p>
        </w:tc>
      </w:tr>
      <w:tr w:rsidR="00490DFB" w14:paraId="22FA2D0E" w14:textId="77777777" w:rsidTr="00DE5FBA">
        <w:tc>
          <w:tcPr>
            <w:tcW w:w="1216" w:type="dxa"/>
          </w:tcPr>
          <w:p w14:paraId="335B56D5" w14:textId="77777777" w:rsidR="00490DFB" w:rsidRDefault="00490DFB" w:rsidP="00490DFB">
            <w:pPr>
              <w:tabs>
                <w:tab w:val="left" w:pos="7213"/>
              </w:tabs>
              <w:jc w:val="both"/>
              <w:rPr>
                <w:rFonts w:ascii="Segoe UI" w:eastAsia="Calibri" w:hAnsi="Segoe UI" w:cs="Segoe UI"/>
                <w:b/>
                <w:sz w:val="28"/>
                <w:szCs w:val="28"/>
              </w:rPr>
            </w:pPr>
          </w:p>
        </w:tc>
        <w:tc>
          <w:tcPr>
            <w:tcW w:w="715" w:type="dxa"/>
          </w:tcPr>
          <w:p w14:paraId="521EF4AE" w14:textId="74CA2AE5" w:rsidR="00490DFB" w:rsidRDefault="00490DFB" w:rsidP="00490DFB">
            <w:pPr>
              <w:tabs>
                <w:tab w:val="left" w:pos="7213"/>
              </w:tabs>
              <w:jc w:val="both"/>
              <w:rPr>
                <w:rFonts w:ascii="Segoe UI" w:eastAsia="Calibri" w:hAnsi="Segoe UI" w:cs="Segoe UI"/>
                <w:b/>
              </w:rPr>
            </w:pPr>
            <w:r>
              <w:rPr>
                <w:rFonts w:ascii="Segoe UI" w:eastAsia="Calibri" w:hAnsi="Segoe UI" w:cs="Segoe UI"/>
                <w:b/>
              </w:rPr>
              <w:t>5.3.1</w:t>
            </w:r>
          </w:p>
        </w:tc>
        <w:tc>
          <w:tcPr>
            <w:tcW w:w="7085" w:type="dxa"/>
          </w:tcPr>
          <w:p w14:paraId="089DA61C"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 xml:space="preserve">Safeguarding children audit </w:t>
            </w:r>
          </w:p>
        </w:tc>
      </w:tr>
      <w:tr w:rsidR="00490DFB" w14:paraId="69D91A9E" w14:textId="77777777" w:rsidTr="00DE5FBA">
        <w:tc>
          <w:tcPr>
            <w:tcW w:w="1216" w:type="dxa"/>
          </w:tcPr>
          <w:p w14:paraId="729F445B" w14:textId="77777777" w:rsidR="00490DFB" w:rsidRDefault="00490DFB" w:rsidP="00490DFB">
            <w:pPr>
              <w:tabs>
                <w:tab w:val="left" w:pos="7213"/>
              </w:tabs>
              <w:jc w:val="both"/>
              <w:rPr>
                <w:rFonts w:ascii="Segoe UI" w:eastAsia="Calibri" w:hAnsi="Segoe UI" w:cs="Segoe UI"/>
                <w:b/>
                <w:sz w:val="28"/>
                <w:szCs w:val="28"/>
              </w:rPr>
            </w:pPr>
          </w:p>
        </w:tc>
        <w:tc>
          <w:tcPr>
            <w:tcW w:w="715" w:type="dxa"/>
          </w:tcPr>
          <w:p w14:paraId="630E41D4" w14:textId="4BA7B482" w:rsidR="00490DFB" w:rsidRDefault="00490DFB" w:rsidP="00490DFB">
            <w:pPr>
              <w:tabs>
                <w:tab w:val="left" w:pos="7213"/>
              </w:tabs>
              <w:jc w:val="both"/>
              <w:rPr>
                <w:rFonts w:ascii="Segoe UI" w:eastAsia="Calibri" w:hAnsi="Segoe UI" w:cs="Segoe UI"/>
                <w:b/>
              </w:rPr>
            </w:pPr>
            <w:r>
              <w:rPr>
                <w:rFonts w:ascii="Segoe UI" w:eastAsia="Calibri" w:hAnsi="Segoe UI" w:cs="Segoe UI"/>
                <w:b/>
              </w:rPr>
              <w:t>5.3.2</w:t>
            </w:r>
          </w:p>
        </w:tc>
        <w:tc>
          <w:tcPr>
            <w:tcW w:w="7085" w:type="dxa"/>
          </w:tcPr>
          <w:p w14:paraId="35005C13" w14:textId="77777777" w:rsidR="00490DFB" w:rsidRDefault="00490DFB" w:rsidP="00490DFB">
            <w:pPr>
              <w:tabs>
                <w:tab w:val="left" w:pos="7213"/>
              </w:tabs>
              <w:jc w:val="both"/>
              <w:rPr>
                <w:rFonts w:ascii="Segoe UI" w:eastAsia="Calibri" w:hAnsi="Segoe UI" w:cs="Segoe UI"/>
                <w:b/>
              </w:rPr>
            </w:pPr>
            <w:r w:rsidRPr="001D6F02">
              <w:rPr>
                <w:rFonts w:ascii="Segoe UI" w:eastAsia="Calibri" w:hAnsi="Segoe UI" w:cs="Segoe UI"/>
                <w:b/>
              </w:rPr>
              <w:t>Review of implementation of Designated MARAC Officer guidance</w:t>
            </w:r>
          </w:p>
        </w:tc>
      </w:tr>
      <w:tr w:rsidR="00490DFB" w14:paraId="4D8A5176" w14:textId="77777777" w:rsidTr="00DE5FBA">
        <w:tc>
          <w:tcPr>
            <w:tcW w:w="1216" w:type="dxa"/>
          </w:tcPr>
          <w:p w14:paraId="3C42327F" w14:textId="77777777" w:rsidR="00490DFB" w:rsidRDefault="00490DFB" w:rsidP="00490DFB">
            <w:pPr>
              <w:tabs>
                <w:tab w:val="left" w:pos="7213"/>
              </w:tabs>
              <w:jc w:val="both"/>
              <w:rPr>
                <w:rFonts w:ascii="Segoe UI" w:eastAsia="Calibri" w:hAnsi="Segoe UI" w:cs="Segoe UI"/>
                <w:b/>
                <w:sz w:val="28"/>
                <w:szCs w:val="28"/>
              </w:rPr>
            </w:pPr>
          </w:p>
        </w:tc>
        <w:tc>
          <w:tcPr>
            <w:tcW w:w="715" w:type="dxa"/>
          </w:tcPr>
          <w:p w14:paraId="5298063E" w14:textId="46AE9F52" w:rsidR="00490DFB" w:rsidRDefault="00490DFB" w:rsidP="00490DFB">
            <w:pPr>
              <w:tabs>
                <w:tab w:val="left" w:pos="7213"/>
              </w:tabs>
              <w:jc w:val="both"/>
              <w:rPr>
                <w:rFonts w:ascii="Segoe UI" w:eastAsia="Calibri" w:hAnsi="Segoe UI" w:cs="Segoe UI"/>
                <w:b/>
              </w:rPr>
            </w:pPr>
            <w:r>
              <w:rPr>
                <w:rFonts w:ascii="Segoe UI" w:eastAsia="Calibri" w:hAnsi="Segoe UI" w:cs="Segoe UI"/>
                <w:b/>
              </w:rPr>
              <w:t>5.4</w:t>
            </w:r>
          </w:p>
        </w:tc>
        <w:tc>
          <w:tcPr>
            <w:tcW w:w="7085" w:type="dxa"/>
          </w:tcPr>
          <w:p w14:paraId="2D34616D" w14:textId="18AAC898" w:rsidR="00490DFB" w:rsidRPr="001D6F02" w:rsidRDefault="00490DFB" w:rsidP="00490DFB">
            <w:pPr>
              <w:tabs>
                <w:tab w:val="left" w:pos="7213"/>
              </w:tabs>
              <w:jc w:val="both"/>
              <w:rPr>
                <w:rFonts w:ascii="Segoe UI" w:eastAsia="Calibri" w:hAnsi="Segoe UI" w:cs="Segoe UI"/>
                <w:b/>
              </w:rPr>
            </w:pPr>
            <w:r>
              <w:rPr>
                <w:rFonts w:ascii="Segoe UI" w:eastAsia="Calibri" w:hAnsi="Segoe UI" w:cs="Segoe UI"/>
                <w:b/>
              </w:rPr>
              <w:t xml:space="preserve">Place of </w:t>
            </w:r>
            <w:r w:rsidR="00C979CE">
              <w:rPr>
                <w:rFonts w:ascii="Segoe UI" w:eastAsia="Calibri" w:hAnsi="Segoe UI" w:cs="Segoe UI"/>
                <w:b/>
              </w:rPr>
              <w:t>S</w:t>
            </w:r>
            <w:r>
              <w:rPr>
                <w:rFonts w:ascii="Segoe UI" w:eastAsia="Calibri" w:hAnsi="Segoe UI" w:cs="Segoe UI"/>
                <w:b/>
              </w:rPr>
              <w:t>afety</w:t>
            </w:r>
          </w:p>
        </w:tc>
      </w:tr>
      <w:tr w:rsidR="00490DFB" w14:paraId="00269486" w14:textId="77777777" w:rsidTr="00DE5FBA">
        <w:tc>
          <w:tcPr>
            <w:tcW w:w="1216" w:type="dxa"/>
          </w:tcPr>
          <w:p w14:paraId="48DF17CF" w14:textId="77777777" w:rsidR="00490DFB" w:rsidRPr="001D6F02" w:rsidRDefault="00490DFB" w:rsidP="00490DFB">
            <w:pPr>
              <w:tabs>
                <w:tab w:val="left" w:pos="7213"/>
              </w:tabs>
              <w:jc w:val="both"/>
              <w:rPr>
                <w:rFonts w:ascii="Segoe UI" w:eastAsia="Calibri" w:hAnsi="Segoe UI" w:cs="Segoe UI"/>
                <w:b/>
              </w:rPr>
            </w:pPr>
            <w:r w:rsidRPr="001D6F02">
              <w:rPr>
                <w:rFonts w:ascii="Segoe UI" w:eastAsia="Calibri" w:hAnsi="Segoe UI" w:cs="Segoe UI"/>
                <w:b/>
              </w:rPr>
              <w:t>Section</w:t>
            </w:r>
          </w:p>
        </w:tc>
        <w:tc>
          <w:tcPr>
            <w:tcW w:w="715" w:type="dxa"/>
          </w:tcPr>
          <w:p w14:paraId="31A13611" w14:textId="164DAEA3" w:rsidR="00490DFB" w:rsidRPr="001D6F02" w:rsidRDefault="00746EAF" w:rsidP="00490DFB">
            <w:pPr>
              <w:tabs>
                <w:tab w:val="left" w:pos="7213"/>
              </w:tabs>
              <w:jc w:val="both"/>
              <w:rPr>
                <w:rFonts w:ascii="Segoe UI" w:eastAsia="Calibri" w:hAnsi="Segoe UI" w:cs="Segoe UI"/>
                <w:b/>
              </w:rPr>
            </w:pPr>
            <w:r>
              <w:rPr>
                <w:rFonts w:ascii="Segoe UI" w:eastAsia="Calibri" w:hAnsi="Segoe UI" w:cs="Segoe UI"/>
                <w:b/>
              </w:rPr>
              <w:t>6</w:t>
            </w:r>
          </w:p>
        </w:tc>
        <w:tc>
          <w:tcPr>
            <w:tcW w:w="7085" w:type="dxa"/>
          </w:tcPr>
          <w:p w14:paraId="10A40A2A" w14:textId="77777777" w:rsidR="00490DFB" w:rsidRPr="001D6F02" w:rsidRDefault="00490DFB" w:rsidP="00490DFB">
            <w:pPr>
              <w:tabs>
                <w:tab w:val="left" w:pos="7213"/>
              </w:tabs>
              <w:jc w:val="both"/>
              <w:rPr>
                <w:rFonts w:ascii="Segoe UI" w:eastAsia="Calibri" w:hAnsi="Segoe UI" w:cs="Segoe UI"/>
                <w:b/>
              </w:rPr>
            </w:pPr>
            <w:r>
              <w:rPr>
                <w:rFonts w:ascii="Segoe UI" w:eastAsia="Calibri" w:hAnsi="Segoe UI" w:cs="Segoe UI"/>
                <w:b/>
              </w:rPr>
              <w:t>Multi-agency working</w:t>
            </w:r>
          </w:p>
        </w:tc>
      </w:tr>
      <w:tr w:rsidR="00490DFB" w14:paraId="29C7F235" w14:textId="77777777" w:rsidTr="00DE5FBA">
        <w:tc>
          <w:tcPr>
            <w:tcW w:w="1216" w:type="dxa"/>
          </w:tcPr>
          <w:p w14:paraId="631C930C"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5A42204E" w14:textId="2889F977" w:rsidR="00490DFB" w:rsidRPr="001D6F02" w:rsidRDefault="00746EAF" w:rsidP="00490DFB">
            <w:pPr>
              <w:tabs>
                <w:tab w:val="left" w:pos="7213"/>
              </w:tabs>
              <w:jc w:val="both"/>
              <w:rPr>
                <w:rFonts w:ascii="Segoe UI" w:eastAsia="Calibri" w:hAnsi="Segoe UI" w:cs="Segoe UI"/>
                <w:b/>
              </w:rPr>
            </w:pPr>
            <w:r>
              <w:rPr>
                <w:rFonts w:ascii="Segoe UI" w:eastAsia="Calibri" w:hAnsi="Segoe UI" w:cs="Segoe UI"/>
                <w:b/>
              </w:rPr>
              <w:t>6</w:t>
            </w:r>
            <w:r w:rsidR="00490DFB">
              <w:rPr>
                <w:rFonts w:ascii="Segoe UI" w:eastAsia="Calibri" w:hAnsi="Segoe UI" w:cs="Segoe UI"/>
                <w:b/>
              </w:rPr>
              <w:t>.1</w:t>
            </w:r>
          </w:p>
        </w:tc>
        <w:tc>
          <w:tcPr>
            <w:tcW w:w="7085" w:type="dxa"/>
          </w:tcPr>
          <w:p w14:paraId="35DE3C9C"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Safeguarding adult reviews</w:t>
            </w:r>
          </w:p>
        </w:tc>
      </w:tr>
      <w:tr w:rsidR="00490DFB" w14:paraId="0CE21778" w14:textId="77777777" w:rsidTr="00DE5FBA">
        <w:tc>
          <w:tcPr>
            <w:tcW w:w="1216" w:type="dxa"/>
          </w:tcPr>
          <w:p w14:paraId="76A3A44E"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7EE3485B" w14:textId="71A03D37" w:rsidR="00490DFB" w:rsidRDefault="00C863AA" w:rsidP="00490DFB">
            <w:pPr>
              <w:tabs>
                <w:tab w:val="left" w:pos="7213"/>
              </w:tabs>
              <w:jc w:val="both"/>
              <w:rPr>
                <w:rFonts w:ascii="Segoe UI" w:eastAsia="Calibri" w:hAnsi="Segoe UI" w:cs="Segoe UI"/>
                <w:b/>
              </w:rPr>
            </w:pPr>
            <w:r>
              <w:rPr>
                <w:rFonts w:ascii="Segoe UI" w:eastAsia="Calibri" w:hAnsi="Segoe UI" w:cs="Segoe UI"/>
                <w:b/>
              </w:rPr>
              <w:t>6</w:t>
            </w:r>
            <w:r w:rsidR="00490DFB">
              <w:rPr>
                <w:rFonts w:ascii="Segoe UI" w:eastAsia="Calibri" w:hAnsi="Segoe UI" w:cs="Segoe UI"/>
                <w:b/>
              </w:rPr>
              <w:t>.2</w:t>
            </w:r>
          </w:p>
        </w:tc>
        <w:tc>
          <w:tcPr>
            <w:tcW w:w="7085" w:type="dxa"/>
          </w:tcPr>
          <w:p w14:paraId="705BCD5B" w14:textId="6ADE1DBF" w:rsidR="00490DFB" w:rsidRDefault="00490DFB" w:rsidP="00490DFB">
            <w:pPr>
              <w:tabs>
                <w:tab w:val="left" w:pos="7213"/>
              </w:tabs>
              <w:jc w:val="both"/>
              <w:rPr>
                <w:rFonts w:ascii="Segoe UI" w:eastAsia="Calibri" w:hAnsi="Segoe UI" w:cs="Segoe UI"/>
                <w:b/>
              </w:rPr>
            </w:pPr>
            <w:r>
              <w:rPr>
                <w:rFonts w:ascii="Segoe UI" w:eastAsia="Calibri" w:hAnsi="Segoe UI" w:cs="Segoe UI"/>
                <w:b/>
              </w:rPr>
              <w:t>Children</w:t>
            </w:r>
            <w:r w:rsidR="00C979CE">
              <w:rPr>
                <w:rFonts w:ascii="Segoe UI" w:eastAsia="Calibri" w:hAnsi="Segoe UI" w:cs="Segoe UI"/>
                <w:b/>
              </w:rPr>
              <w:t xml:space="preserve"> </w:t>
            </w:r>
            <w:r>
              <w:rPr>
                <w:rFonts w:ascii="Segoe UI" w:eastAsia="Calibri" w:hAnsi="Segoe UI" w:cs="Segoe UI"/>
                <w:b/>
              </w:rPr>
              <w:t>- serious case reviews</w:t>
            </w:r>
          </w:p>
        </w:tc>
      </w:tr>
      <w:tr w:rsidR="00490DFB" w14:paraId="6B42CEFB" w14:textId="77777777" w:rsidTr="00DE5FBA">
        <w:tc>
          <w:tcPr>
            <w:tcW w:w="1216" w:type="dxa"/>
          </w:tcPr>
          <w:p w14:paraId="58AB105D"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359F9B59" w14:textId="1B96D8C3" w:rsidR="00490DFB" w:rsidRDefault="00C863AA" w:rsidP="00490DFB">
            <w:pPr>
              <w:tabs>
                <w:tab w:val="left" w:pos="7213"/>
              </w:tabs>
              <w:jc w:val="both"/>
              <w:rPr>
                <w:rFonts w:ascii="Segoe UI" w:eastAsia="Calibri" w:hAnsi="Segoe UI" w:cs="Segoe UI"/>
                <w:b/>
              </w:rPr>
            </w:pPr>
            <w:r>
              <w:rPr>
                <w:rFonts w:ascii="Segoe UI" w:eastAsia="Calibri" w:hAnsi="Segoe UI" w:cs="Segoe UI"/>
                <w:b/>
              </w:rPr>
              <w:t>6</w:t>
            </w:r>
            <w:r w:rsidR="00490DFB">
              <w:rPr>
                <w:rFonts w:ascii="Segoe UI" w:eastAsia="Calibri" w:hAnsi="Segoe UI" w:cs="Segoe UI"/>
                <w:b/>
              </w:rPr>
              <w:t>.2.1</w:t>
            </w:r>
          </w:p>
        </w:tc>
        <w:tc>
          <w:tcPr>
            <w:tcW w:w="7085" w:type="dxa"/>
          </w:tcPr>
          <w:p w14:paraId="47177DD2"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SCR activity</w:t>
            </w:r>
          </w:p>
        </w:tc>
      </w:tr>
      <w:tr w:rsidR="00490DFB" w14:paraId="6281962F" w14:textId="77777777" w:rsidTr="00DE5FBA">
        <w:tc>
          <w:tcPr>
            <w:tcW w:w="1216" w:type="dxa"/>
          </w:tcPr>
          <w:p w14:paraId="7D0B7063"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3AE373E3" w14:textId="654B3AAB" w:rsidR="00490DFB" w:rsidRDefault="00C863AA" w:rsidP="00490DFB">
            <w:pPr>
              <w:tabs>
                <w:tab w:val="left" w:pos="7213"/>
              </w:tabs>
              <w:jc w:val="both"/>
              <w:rPr>
                <w:rFonts w:ascii="Segoe UI" w:eastAsia="Calibri" w:hAnsi="Segoe UI" w:cs="Segoe UI"/>
                <w:b/>
              </w:rPr>
            </w:pPr>
            <w:r>
              <w:rPr>
                <w:rFonts w:ascii="Segoe UI" w:eastAsia="Calibri" w:hAnsi="Segoe UI" w:cs="Segoe UI"/>
                <w:b/>
              </w:rPr>
              <w:t>6</w:t>
            </w:r>
            <w:r w:rsidR="00490DFB">
              <w:rPr>
                <w:rFonts w:ascii="Segoe UI" w:eastAsia="Calibri" w:hAnsi="Segoe UI" w:cs="Segoe UI"/>
                <w:b/>
              </w:rPr>
              <w:t>.2.2</w:t>
            </w:r>
          </w:p>
        </w:tc>
        <w:tc>
          <w:tcPr>
            <w:tcW w:w="7085" w:type="dxa"/>
          </w:tcPr>
          <w:p w14:paraId="42E190EC"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Implementing learning from SCRs</w:t>
            </w:r>
          </w:p>
        </w:tc>
      </w:tr>
      <w:tr w:rsidR="00490DFB" w14:paraId="7D93373D" w14:textId="77777777" w:rsidTr="00DE5FBA">
        <w:tc>
          <w:tcPr>
            <w:tcW w:w="1216" w:type="dxa"/>
          </w:tcPr>
          <w:p w14:paraId="0FCDFFAC"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6CD62E0B" w14:textId="0873F1FB" w:rsidR="00490DFB" w:rsidRDefault="00C863AA" w:rsidP="00490DFB">
            <w:pPr>
              <w:tabs>
                <w:tab w:val="left" w:pos="7213"/>
              </w:tabs>
              <w:jc w:val="both"/>
              <w:rPr>
                <w:rFonts w:ascii="Segoe UI" w:eastAsia="Calibri" w:hAnsi="Segoe UI" w:cs="Segoe UI"/>
                <w:b/>
              </w:rPr>
            </w:pPr>
            <w:r>
              <w:rPr>
                <w:rFonts w:ascii="Segoe UI" w:eastAsia="Calibri" w:hAnsi="Segoe UI" w:cs="Segoe UI"/>
                <w:b/>
              </w:rPr>
              <w:t>6</w:t>
            </w:r>
            <w:r w:rsidR="00490DFB">
              <w:rPr>
                <w:rFonts w:ascii="Segoe UI" w:eastAsia="Calibri" w:hAnsi="Segoe UI" w:cs="Segoe UI"/>
                <w:b/>
              </w:rPr>
              <w:t>.3</w:t>
            </w:r>
          </w:p>
        </w:tc>
        <w:tc>
          <w:tcPr>
            <w:tcW w:w="7085" w:type="dxa"/>
          </w:tcPr>
          <w:p w14:paraId="6FB13D8D" w14:textId="2A73E0BC" w:rsidR="00490DFB" w:rsidRDefault="00490DFB" w:rsidP="00490DFB">
            <w:pPr>
              <w:tabs>
                <w:tab w:val="left" w:pos="7213"/>
              </w:tabs>
              <w:jc w:val="both"/>
              <w:rPr>
                <w:rFonts w:ascii="Segoe UI" w:eastAsia="Calibri" w:hAnsi="Segoe UI" w:cs="Segoe UI"/>
                <w:b/>
              </w:rPr>
            </w:pPr>
            <w:r>
              <w:rPr>
                <w:rFonts w:ascii="Segoe UI" w:eastAsia="Calibri" w:hAnsi="Segoe UI" w:cs="Segoe UI"/>
                <w:b/>
              </w:rPr>
              <w:t>Child Death Overview Process (CDOP)</w:t>
            </w:r>
          </w:p>
        </w:tc>
      </w:tr>
      <w:tr w:rsidR="00490DFB" w14:paraId="098C5EDD" w14:textId="77777777" w:rsidTr="00DE5FBA">
        <w:tc>
          <w:tcPr>
            <w:tcW w:w="1216" w:type="dxa"/>
          </w:tcPr>
          <w:p w14:paraId="4ADD6AC3"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2B55A431" w14:textId="7D682367" w:rsidR="00490DFB" w:rsidRDefault="00C863AA" w:rsidP="00490DFB">
            <w:pPr>
              <w:tabs>
                <w:tab w:val="left" w:pos="7213"/>
              </w:tabs>
              <w:jc w:val="both"/>
              <w:rPr>
                <w:rFonts w:ascii="Segoe UI" w:eastAsia="Calibri" w:hAnsi="Segoe UI" w:cs="Segoe UI"/>
                <w:b/>
              </w:rPr>
            </w:pPr>
            <w:r>
              <w:rPr>
                <w:rFonts w:ascii="Segoe UI" w:eastAsia="Calibri" w:hAnsi="Segoe UI" w:cs="Segoe UI"/>
                <w:b/>
              </w:rPr>
              <w:t>6</w:t>
            </w:r>
            <w:r w:rsidR="00490DFB">
              <w:rPr>
                <w:rFonts w:ascii="Segoe UI" w:eastAsia="Calibri" w:hAnsi="Segoe UI" w:cs="Segoe UI"/>
                <w:b/>
              </w:rPr>
              <w:t>.3.1</w:t>
            </w:r>
          </w:p>
        </w:tc>
        <w:tc>
          <w:tcPr>
            <w:tcW w:w="7085" w:type="dxa"/>
          </w:tcPr>
          <w:p w14:paraId="0F88AE1E" w14:textId="1A432D91" w:rsidR="00490DFB" w:rsidRDefault="00490DFB" w:rsidP="00490DFB">
            <w:pPr>
              <w:tabs>
                <w:tab w:val="left" w:pos="7213"/>
              </w:tabs>
              <w:jc w:val="both"/>
              <w:rPr>
                <w:rFonts w:ascii="Segoe UI" w:eastAsia="Calibri" w:hAnsi="Segoe UI" w:cs="Segoe UI"/>
                <w:b/>
              </w:rPr>
            </w:pPr>
            <w:r>
              <w:rPr>
                <w:rFonts w:ascii="Segoe UI" w:eastAsia="Calibri" w:hAnsi="Segoe UI" w:cs="Segoe UI"/>
                <w:b/>
              </w:rPr>
              <w:t>Changes to current arrangements</w:t>
            </w:r>
          </w:p>
        </w:tc>
      </w:tr>
      <w:tr w:rsidR="00490DFB" w14:paraId="324E7C0E" w14:textId="77777777" w:rsidTr="00DE5FBA">
        <w:tc>
          <w:tcPr>
            <w:tcW w:w="1216" w:type="dxa"/>
          </w:tcPr>
          <w:p w14:paraId="6CA31DE3"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48BE6ECC" w14:textId="20E6E672" w:rsidR="00490DFB" w:rsidRDefault="00C863AA" w:rsidP="00490DFB">
            <w:pPr>
              <w:tabs>
                <w:tab w:val="left" w:pos="7213"/>
              </w:tabs>
              <w:jc w:val="both"/>
              <w:rPr>
                <w:rFonts w:ascii="Segoe UI" w:eastAsia="Calibri" w:hAnsi="Segoe UI" w:cs="Segoe UI"/>
                <w:b/>
              </w:rPr>
            </w:pPr>
            <w:r>
              <w:rPr>
                <w:rFonts w:ascii="Segoe UI" w:eastAsia="Calibri" w:hAnsi="Segoe UI" w:cs="Segoe UI"/>
                <w:b/>
              </w:rPr>
              <w:t>6</w:t>
            </w:r>
            <w:r w:rsidR="00490DFB">
              <w:rPr>
                <w:rFonts w:ascii="Segoe UI" w:eastAsia="Calibri" w:hAnsi="Segoe UI" w:cs="Segoe UI"/>
                <w:b/>
              </w:rPr>
              <w:t>.3.2</w:t>
            </w:r>
          </w:p>
        </w:tc>
        <w:tc>
          <w:tcPr>
            <w:tcW w:w="7085" w:type="dxa"/>
          </w:tcPr>
          <w:p w14:paraId="4CAD6026" w14:textId="1503B62D" w:rsidR="00490DFB" w:rsidRDefault="00490DFB" w:rsidP="00490DFB">
            <w:pPr>
              <w:tabs>
                <w:tab w:val="left" w:pos="7213"/>
              </w:tabs>
              <w:jc w:val="both"/>
              <w:rPr>
                <w:rFonts w:ascii="Segoe UI" w:eastAsia="Calibri" w:hAnsi="Segoe UI" w:cs="Segoe UI"/>
                <w:b/>
              </w:rPr>
            </w:pPr>
            <w:r>
              <w:rPr>
                <w:rFonts w:ascii="Segoe UI" w:eastAsia="Calibri" w:hAnsi="Segoe UI" w:cs="Segoe UI"/>
                <w:b/>
              </w:rPr>
              <w:t>Trust involvement in CDOP process</w:t>
            </w:r>
          </w:p>
        </w:tc>
      </w:tr>
      <w:tr w:rsidR="00490DFB" w14:paraId="3A042FAA" w14:textId="77777777" w:rsidTr="00DE5FBA">
        <w:tc>
          <w:tcPr>
            <w:tcW w:w="1216" w:type="dxa"/>
          </w:tcPr>
          <w:p w14:paraId="206B6ADC"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53EF2EF8" w14:textId="4C4426E6" w:rsidR="00490DFB" w:rsidRDefault="00C863AA" w:rsidP="00490DFB">
            <w:pPr>
              <w:tabs>
                <w:tab w:val="left" w:pos="7213"/>
              </w:tabs>
              <w:jc w:val="both"/>
              <w:rPr>
                <w:rFonts w:ascii="Segoe UI" w:eastAsia="Calibri" w:hAnsi="Segoe UI" w:cs="Segoe UI"/>
                <w:b/>
              </w:rPr>
            </w:pPr>
            <w:r>
              <w:rPr>
                <w:rFonts w:ascii="Segoe UI" w:eastAsia="Calibri" w:hAnsi="Segoe UI" w:cs="Segoe UI"/>
                <w:b/>
              </w:rPr>
              <w:t>6</w:t>
            </w:r>
            <w:r w:rsidR="00490DFB">
              <w:rPr>
                <w:rFonts w:ascii="Segoe UI" w:eastAsia="Calibri" w:hAnsi="Segoe UI" w:cs="Segoe UI"/>
                <w:b/>
              </w:rPr>
              <w:t>.4</w:t>
            </w:r>
          </w:p>
        </w:tc>
        <w:tc>
          <w:tcPr>
            <w:tcW w:w="7085" w:type="dxa"/>
          </w:tcPr>
          <w:p w14:paraId="19E9D103" w14:textId="1FAF3DE9" w:rsidR="00490DFB" w:rsidRDefault="00490DFB" w:rsidP="00490DFB">
            <w:pPr>
              <w:tabs>
                <w:tab w:val="left" w:pos="7213"/>
              </w:tabs>
              <w:jc w:val="both"/>
              <w:rPr>
                <w:rFonts w:ascii="Segoe UI" w:eastAsia="Calibri" w:hAnsi="Segoe UI" w:cs="Segoe UI"/>
                <w:b/>
              </w:rPr>
            </w:pPr>
            <w:r>
              <w:rPr>
                <w:rFonts w:ascii="Segoe UI" w:eastAsia="Calibri" w:hAnsi="Segoe UI" w:cs="Segoe UI"/>
                <w:b/>
              </w:rPr>
              <w:t>Multi</w:t>
            </w:r>
            <w:r w:rsidR="00884F4D">
              <w:rPr>
                <w:rFonts w:ascii="Segoe UI" w:eastAsia="Calibri" w:hAnsi="Segoe UI" w:cs="Segoe UI"/>
                <w:b/>
              </w:rPr>
              <w:t>-</w:t>
            </w:r>
            <w:r>
              <w:rPr>
                <w:rFonts w:ascii="Segoe UI" w:eastAsia="Calibri" w:hAnsi="Segoe UI" w:cs="Segoe UI"/>
                <w:b/>
              </w:rPr>
              <w:t>agency audits</w:t>
            </w:r>
          </w:p>
        </w:tc>
      </w:tr>
      <w:tr w:rsidR="00490DFB" w14:paraId="29C31A74" w14:textId="77777777" w:rsidTr="00DE5FBA">
        <w:tc>
          <w:tcPr>
            <w:tcW w:w="1216" w:type="dxa"/>
          </w:tcPr>
          <w:p w14:paraId="4DA562DA"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5CCE13B8" w14:textId="0D9D0EF6" w:rsidR="00490DFB" w:rsidRDefault="00C863AA" w:rsidP="00490DFB">
            <w:pPr>
              <w:tabs>
                <w:tab w:val="left" w:pos="7213"/>
              </w:tabs>
              <w:jc w:val="both"/>
              <w:rPr>
                <w:rFonts w:ascii="Segoe UI" w:eastAsia="Calibri" w:hAnsi="Segoe UI" w:cs="Segoe UI"/>
                <w:b/>
              </w:rPr>
            </w:pPr>
            <w:r>
              <w:rPr>
                <w:rFonts w:ascii="Segoe UI" w:eastAsia="Calibri" w:hAnsi="Segoe UI" w:cs="Segoe UI"/>
                <w:b/>
              </w:rPr>
              <w:t>6</w:t>
            </w:r>
            <w:r w:rsidR="00490DFB">
              <w:rPr>
                <w:rFonts w:ascii="Segoe UI" w:eastAsia="Calibri" w:hAnsi="Segoe UI" w:cs="Segoe UI"/>
                <w:b/>
              </w:rPr>
              <w:t>.4.1</w:t>
            </w:r>
          </w:p>
        </w:tc>
        <w:tc>
          <w:tcPr>
            <w:tcW w:w="7085" w:type="dxa"/>
          </w:tcPr>
          <w:p w14:paraId="68D76178"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Oxfordshire</w:t>
            </w:r>
          </w:p>
        </w:tc>
      </w:tr>
      <w:tr w:rsidR="00490DFB" w14:paraId="679B08CD" w14:textId="77777777" w:rsidTr="00DE5FBA">
        <w:tc>
          <w:tcPr>
            <w:tcW w:w="1216" w:type="dxa"/>
          </w:tcPr>
          <w:p w14:paraId="3CDA9029"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27D93B54" w14:textId="6D3FFD9F" w:rsidR="00490DFB" w:rsidRDefault="00C863AA" w:rsidP="00490DFB">
            <w:pPr>
              <w:tabs>
                <w:tab w:val="left" w:pos="7213"/>
              </w:tabs>
              <w:jc w:val="both"/>
              <w:rPr>
                <w:rFonts w:ascii="Segoe UI" w:eastAsia="Calibri" w:hAnsi="Segoe UI" w:cs="Segoe UI"/>
                <w:b/>
              </w:rPr>
            </w:pPr>
            <w:r>
              <w:rPr>
                <w:rFonts w:ascii="Segoe UI" w:eastAsia="Calibri" w:hAnsi="Segoe UI" w:cs="Segoe UI"/>
                <w:b/>
              </w:rPr>
              <w:t>6</w:t>
            </w:r>
            <w:r w:rsidR="00490DFB">
              <w:rPr>
                <w:rFonts w:ascii="Segoe UI" w:eastAsia="Calibri" w:hAnsi="Segoe UI" w:cs="Segoe UI"/>
                <w:b/>
              </w:rPr>
              <w:t>.4.2</w:t>
            </w:r>
          </w:p>
        </w:tc>
        <w:tc>
          <w:tcPr>
            <w:tcW w:w="7085" w:type="dxa"/>
          </w:tcPr>
          <w:p w14:paraId="53C5D577"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Buckinghamshire</w:t>
            </w:r>
          </w:p>
        </w:tc>
      </w:tr>
      <w:tr w:rsidR="00490DFB" w14:paraId="51B2109A" w14:textId="77777777" w:rsidTr="00DE5FBA">
        <w:tc>
          <w:tcPr>
            <w:tcW w:w="1216" w:type="dxa"/>
          </w:tcPr>
          <w:p w14:paraId="41AD80C1"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3831559D" w14:textId="34617EB5" w:rsidR="00490DFB" w:rsidRDefault="00C863AA" w:rsidP="00490DFB">
            <w:pPr>
              <w:tabs>
                <w:tab w:val="left" w:pos="7213"/>
              </w:tabs>
              <w:jc w:val="both"/>
              <w:rPr>
                <w:rFonts w:ascii="Segoe UI" w:eastAsia="Calibri" w:hAnsi="Segoe UI" w:cs="Segoe UI"/>
                <w:b/>
              </w:rPr>
            </w:pPr>
            <w:r>
              <w:rPr>
                <w:rFonts w:ascii="Segoe UI" w:eastAsia="Calibri" w:hAnsi="Segoe UI" w:cs="Segoe UI"/>
                <w:b/>
              </w:rPr>
              <w:t>6</w:t>
            </w:r>
            <w:r w:rsidR="00490DFB">
              <w:rPr>
                <w:rFonts w:ascii="Segoe UI" w:eastAsia="Calibri" w:hAnsi="Segoe UI" w:cs="Segoe UI"/>
                <w:b/>
              </w:rPr>
              <w:t>.5</w:t>
            </w:r>
          </w:p>
        </w:tc>
        <w:tc>
          <w:tcPr>
            <w:tcW w:w="7085" w:type="dxa"/>
          </w:tcPr>
          <w:p w14:paraId="57AE3848" w14:textId="6F603F7B" w:rsidR="00490DFB" w:rsidRDefault="00490DFB" w:rsidP="00490DFB">
            <w:pPr>
              <w:tabs>
                <w:tab w:val="left" w:pos="7213"/>
              </w:tabs>
              <w:jc w:val="both"/>
              <w:rPr>
                <w:rFonts w:ascii="Segoe UI" w:eastAsia="Calibri" w:hAnsi="Segoe UI" w:cs="Segoe UI"/>
                <w:b/>
              </w:rPr>
            </w:pPr>
            <w:r>
              <w:rPr>
                <w:rFonts w:ascii="Segoe UI" w:eastAsia="Calibri" w:hAnsi="Segoe UI" w:cs="Segoe UI"/>
                <w:b/>
              </w:rPr>
              <w:t>Multi</w:t>
            </w:r>
            <w:r w:rsidR="00884F4D">
              <w:rPr>
                <w:rFonts w:ascii="Segoe UI" w:eastAsia="Calibri" w:hAnsi="Segoe UI" w:cs="Segoe UI"/>
                <w:b/>
              </w:rPr>
              <w:t>-</w:t>
            </w:r>
            <w:r>
              <w:rPr>
                <w:rFonts w:ascii="Segoe UI" w:eastAsia="Calibri" w:hAnsi="Segoe UI" w:cs="Segoe UI"/>
                <w:b/>
              </w:rPr>
              <w:t>agency Safeguarding Hubs (MASH)</w:t>
            </w:r>
          </w:p>
        </w:tc>
      </w:tr>
      <w:tr w:rsidR="00490DFB" w14:paraId="752DFD5A" w14:textId="77777777" w:rsidTr="00DE5FBA">
        <w:tc>
          <w:tcPr>
            <w:tcW w:w="1216" w:type="dxa"/>
          </w:tcPr>
          <w:p w14:paraId="3733B3BF"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55836B05" w14:textId="0103807E" w:rsidR="00490DFB" w:rsidRDefault="00C863AA" w:rsidP="00490DFB">
            <w:pPr>
              <w:tabs>
                <w:tab w:val="left" w:pos="7213"/>
              </w:tabs>
              <w:jc w:val="both"/>
              <w:rPr>
                <w:rFonts w:ascii="Segoe UI" w:eastAsia="Calibri" w:hAnsi="Segoe UI" w:cs="Segoe UI"/>
                <w:b/>
              </w:rPr>
            </w:pPr>
            <w:r>
              <w:rPr>
                <w:rFonts w:ascii="Segoe UI" w:eastAsia="Calibri" w:hAnsi="Segoe UI" w:cs="Segoe UI"/>
                <w:b/>
              </w:rPr>
              <w:t>6</w:t>
            </w:r>
            <w:r w:rsidR="00490DFB">
              <w:rPr>
                <w:rFonts w:ascii="Segoe UI" w:eastAsia="Calibri" w:hAnsi="Segoe UI" w:cs="Segoe UI"/>
                <w:b/>
              </w:rPr>
              <w:t>.6</w:t>
            </w:r>
          </w:p>
        </w:tc>
        <w:tc>
          <w:tcPr>
            <w:tcW w:w="7085" w:type="dxa"/>
          </w:tcPr>
          <w:p w14:paraId="2DAD8758" w14:textId="51BC530F" w:rsidR="00490DFB" w:rsidRDefault="00490DFB" w:rsidP="00490DFB">
            <w:pPr>
              <w:tabs>
                <w:tab w:val="left" w:pos="7213"/>
              </w:tabs>
              <w:jc w:val="both"/>
              <w:rPr>
                <w:rFonts w:ascii="Segoe UI" w:eastAsia="Calibri" w:hAnsi="Segoe UI" w:cs="Segoe UI"/>
                <w:b/>
              </w:rPr>
            </w:pPr>
            <w:r>
              <w:rPr>
                <w:rFonts w:ascii="Segoe UI" w:eastAsia="Calibri" w:hAnsi="Segoe UI" w:cs="Segoe UI"/>
                <w:b/>
              </w:rPr>
              <w:t>Multi</w:t>
            </w:r>
            <w:r w:rsidR="00884F4D">
              <w:rPr>
                <w:rFonts w:ascii="Segoe UI" w:eastAsia="Calibri" w:hAnsi="Segoe UI" w:cs="Segoe UI"/>
                <w:b/>
              </w:rPr>
              <w:t>-</w:t>
            </w:r>
            <w:r>
              <w:rPr>
                <w:rFonts w:ascii="Segoe UI" w:eastAsia="Calibri" w:hAnsi="Segoe UI" w:cs="Segoe UI"/>
                <w:b/>
              </w:rPr>
              <w:t>agency neglect work</w:t>
            </w:r>
          </w:p>
        </w:tc>
      </w:tr>
      <w:tr w:rsidR="00490DFB" w14:paraId="1251BA76" w14:textId="77777777" w:rsidTr="00DE5FBA">
        <w:tc>
          <w:tcPr>
            <w:tcW w:w="1216" w:type="dxa"/>
          </w:tcPr>
          <w:p w14:paraId="005D635B"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19B93EB4" w14:textId="09291031" w:rsidR="00490DFB" w:rsidRDefault="00C863AA" w:rsidP="00490DFB">
            <w:pPr>
              <w:tabs>
                <w:tab w:val="left" w:pos="7213"/>
              </w:tabs>
              <w:jc w:val="both"/>
              <w:rPr>
                <w:rFonts w:ascii="Segoe UI" w:eastAsia="Calibri" w:hAnsi="Segoe UI" w:cs="Segoe UI"/>
                <w:b/>
              </w:rPr>
            </w:pPr>
            <w:r>
              <w:rPr>
                <w:rFonts w:ascii="Segoe UI" w:eastAsia="Calibri" w:hAnsi="Segoe UI" w:cs="Segoe UI"/>
                <w:b/>
              </w:rPr>
              <w:t>6</w:t>
            </w:r>
            <w:r w:rsidR="00490DFB">
              <w:rPr>
                <w:rFonts w:ascii="Segoe UI" w:eastAsia="Calibri" w:hAnsi="Segoe UI" w:cs="Segoe UI"/>
                <w:b/>
              </w:rPr>
              <w:t>.7</w:t>
            </w:r>
          </w:p>
        </w:tc>
        <w:tc>
          <w:tcPr>
            <w:tcW w:w="7085" w:type="dxa"/>
          </w:tcPr>
          <w:p w14:paraId="72A72C0C"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Child Protection Information System (CP-IS)</w:t>
            </w:r>
          </w:p>
        </w:tc>
      </w:tr>
      <w:tr w:rsidR="00490DFB" w14:paraId="57D7B12C" w14:textId="77777777" w:rsidTr="00DE5FBA">
        <w:tc>
          <w:tcPr>
            <w:tcW w:w="1216" w:type="dxa"/>
          </w:tcPr>
          <w:p w14:paraId="646AEE59"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7546AFFC" w14:textId="5C908A27" w:rsidR="00490DFB" w:rsidRDefault="00C863AA" w:rsidP="00490DFB">
            <w:pPr>
              <w:tabs>
                <w:tab w:val="left" w:pos="7213"/>
              </w:tabs>
              <w:jc w:val="both"/>
              <w:rPr>
                <w:rFonts w:ascii="Segoe UI" w:eastAsia="Calibri" w:hAnsi="Segoe UI" w:cs="Segoe UI"/>
                <w:b/>
              </w:rPr>
            </w:pPr>
            <w:r>
              <w:rPr>
                <w:rFonts w:ascii="Segoe UI" w:eastAsia="Calibri" w:hAnsi="Segoe UI" w:cs="Segoe UI"/>
                <w:b/>
              </w:rPr>
              <w:t>6</w:t>
            </w:r>
            <w:r w:rsidR="00490DFB">
              <w:rPr>
                <w:rFonts w:ascii="Segoe UI" w:eastAsia="Calibri" w:hAnsi="Segoe UI" w:cs="Segoe UI"/>
                <w:b/>
              </w:rPr>
              <w:t>.8</w:t>
            </w:r>
          </w:p>
        </w:tc>
        <w:tc>
          <w:tcPr>
            <w:tcW w:w="7085" w:type="dxa"/>
          </w:tcPr>
          <w:p w14:paraId="33DA46B7"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Mental Capacity Act</w:t>
            </w:r>
          </w:p>
        </w:tc>
      </w:tr>
      <w:tr w:rsidR="00490DFB" w14:paraId="6DD82E25" w14:textId="77777777" w:rsidTr="00DE5FBA">
        <w:tc>
          <w:tcPr>
            <w:tcW w:w="1216" w:type="dxa"/>
          </w:tcPr>
          <w:p w14:paraId="08B4C4E5"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19F24BDA" w14:textId="14BE3311" w:rsidR="00490DFB" w:rsidRDefault="00C863AA" w:rsidP="00490DFB">
            <w:pPr>
              <w:tabs>
                <w:tab w:val="left" w:pos="7213"/>
              </w:tabs>
              <w:jc w:val="both"/>
              <w:rPr>
                <w:rFonts w:ascii="Segoe UI" w:eastAsia="Calibri" w:hAnsi="Segoe UI" w:cs="Segoe UI"/>
                <w:b/>
              </w:rPr>
            </w:pPr>
            <w:r>
              <w:rPr>
                <w:rFonts w:ascii="Segoe UI" w:eastAsia="Calibri" w:hAnsi="Segoe UI" w:cs="Segoe UI"/>
                <w:b/>
              </w:rPr>
              <w:t>6</w:t>
            </w:r>
            <w:r w:rsidR="00490DFB">
              <w:rPr>
                <w:rFonts w:ascii="Segoe UI" w:eastAsia="Calibri" w:hAnsi="Segoe UI" w:cs="Segoe UI"/>
                <w:b/>
              </w:rPr>
              <w:t>.9</w:t>
            </w:r>
          </w:p>
        </w:tc>
        <w:tc>
          <w:tcPr>
            <w:tcW w:w="7085" w:type="dxa"/>
          </w:tcPr>
          <w:p w14:paraId="7F54A8AF"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Deprivation of Liberty Standards</w:t>
            </w:r>
          </w:p>
        </w:tc>
      </w:tr>
      <w:tr w:rsidR="00490DFB" w14:paraId="3DAF6294" w14:textId="77777777" w:rsidTr="00DE5FBA">
        <w:tc>
          <w:tcPr>
            <w:tcW w:w="1216" w:type="dxa"/>
          </w:tcPr>
          <w:p w14:paraId="196F22ED" w14:textId="77777777" w:rsidR="00490DFB" w:rsidRPr="001D6F02" w:rsidRDefault="00490DFB" w:rsidP="00490DFB">
            <w:pPr>
              <w:tabs>
                <w:tab w:val="left" w:pos="7213"/>
              </w:tabs>
              <w:jc w:val="both"/>
              <w:rPr>
                <w:rFonts w:ascii="Segoe UI" w:eastAsia="Calibri" w:hAnsi="Segoe UI" w:cs="Segoe UI"/>
                <w:b/>
              </w:rPr>
            </w:pPr>
            <w:r>
              <w:rPr>
                <w:rFonts w:ascii="Segoe UI" w:eastAsia="Calibri" w:hAnsi="Segoe UI" w:cs="Segoe UI"/>
                <w:b/>
              </w:rPr>
              <w:t>Section</w:t>
            </w:r>
          </w:p>
        </w:tc>
        <w:tc>
          <w:tcPr>
            <w:tcW w:w="715" w:type="dxa"/>
          </w:tcPr>
          <w:p w14:paraId="579B9DB6" w14:textId="78E399D9" w:rsidR="00490DFB" w:rsidRDefault="00C863AA" w:rsidP="00490DFB">
            <w:pPr>
              <w:tabs>
                <w:tab w:val="left" w:pos="7213"/>
              </w:tabs>
              <w:jc w:val="both"/>
              <w:rPr>
                <w:rFonts w:ascii="Segoe UI" w:eastAsia="Calibri" w:hAnsi="Segoe UI" w:cs="Segoe UI"/>
                <w:b/>
              </w:rPr>
            </w:pPr>
            <w:r>
              <w:rPr>
                <w:rFonts w:ascii="Segoe UI" w:eastAsia="Calibri" w:hAnsi="Segoe UI" w:cs="Segoe UI"/>
                <w:b/>
              </w:rPr>
              <w:t>7</w:t>
            </w:r>
          </w:p>
        </w:tc>
        <w:tc>
          <w:tcPr>
            <w:tcW w:w="7085" w:type="dxa"/>
          </w:tcPr>
          <w:p w14:paraId="07FE3121"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Public Protection work</w:t>
            </w:r>
          </w:p>
        </w:tc>
      </w:tr>
      <w:tr w:rsidR="00490DFB" w14:paraId="48CC489F" w14:textId="77777777" w:rsidTr="00DE5FBA">
        <w:tc>
          <w:tcPr>
            <w:tcW w:w="1216" w:type="dxa"/>
          </w:tcPr>
          <w:p w14:paraId="0C65AC53"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3390967D" w14:textId="56315AB0" w:rsidR="00490DFB" w:rsidRDefault="00C863AA" w:rsidP="00490DFB">
            <w:pPr>
              <w:tabs>
                <w:tab w:val="left" w:pos="7213"/>
              </w:tabs>
              <w:jc w:val="both"/>
              <w:rPr>
                <w:rFonts w:ascii="Segoe UI" w:eastAsia="Calibri" w:hAnsi="Segoe UI" w:cs="Segoe UI"/>
                <w:b/>
              </w:rPr>
            </w:pPr>
            <w:r>
              <w:rPr>
                <w:rFonts w:ascii="Segoe UI" w:eastAsia="Calibri" w:hAnsi="Segoe UI" w:cs="Segoe UI"/>
                <w:b/>
              </w:rPr>
              <w:t>7</w:t>
            </w:r>
            <w:r w:rsidR="00490DFB">
              <w:rPr>
                <w:rFonts w:ascii="Segoe UI" w:eastAsia="Calibri" w:hAnsi="Segoe UI" w:cs="Segoe UI"/>
                <w:b/>
              </w:rPr>
              <w:t>.1</w:t>
            </w:r>
          </w:p>
        </w:tc>
        <w:tc>
          <w:tcPr>
            <w:tcW w:w="7085" w:type="dxa"/>
          </w:tcPr>
          <w:p w14:paraId="4CEA04F0"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Prevent</w:t>
            </w:r>
          </w:p>
        </w:tc>
      </w:tr>
      <w:tr w:rsidR="00490DFB" w14:paraId="4966DC20" w14:textId="77777777" w:rsidTr="00DE5FBA">
        <w:tc>
          <w:tcPr>
            <w:tcW w:w="1216" w:type="dxa"/>
          </w:tcPr>
          <w:p w14:paraId="600AE901"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1D99C520" w14:textId="0E6DD352" w:rsidR="00490DFB" w:rsidRDefault="00C863AA" w:rsidP="00490DFB">
            <w:pPr>
              <w:tabs>
                <w:tab w:val="left" w:pos="7213"/>
              </w:tabs>
              <w:jc w:val="both"/>
              <w:rPr>
                <w:rFonts w:ascii="Segoe UI" w:eastAsia="Calibri" w:hAnsi="Segoe UI" w:cs="Segoe UI"/>
                <w:b/>
              </w:rPr>
            </w:pPr>
            <w:r>
              <w:rPr>
                <w:rFonts w:ascii="Segoe UI" w:eastAsia="Calibri" w:hAnsi="Segoe UI" w:cs="Segoe UI"/>
                <w:b/>
              </w:rPr>
              <w:t>7</w:t>
            </w:r>
            <w:r w:rsidR="00490DFB">
              <w:rPr>
                <w:rFonts w:ascii="Segoe UI" w:eastAsia="Calibri" w:hAnsi="Segoe UI" w:cs="Segoe UI"/>
                <w:b/>
              </w:rPr>
              <w:t>.2</w:t>
            </w:r>
          </w:p>
        </w:tc>
        <w:tc>
          <w:tcPr>
            <w:tcW w:w="7085" w:type="dxa"/>
          </w:tcPr>
          <w:p w14:paraId="2F2C1679"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Domestic Abuse</w:t>
            </w:r>
          </w:p>
        </w:tc>
      </w:tr>
      <w:tr w:rsidR="00490DFB" w14:paraId="7A9A2C1F" w14:textId="77777777" w:rsidTr="00DE5FBA">
        <w:tc>
          <w:tcPr>
            <w:tcW w:w="1216" w:type="dxa"/>
          </w:tcPr>
          <w:p w14:paraId="0A178BFF"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44627D58" w14:textId="7EAC3705" w:rsidR="00490DFB" w:rsidRDefault="00C863AA" w:rsidP="00490DFB">
            <w:pPr>
              <w:tabs>
                <w:tab w:val="left" w:pos="7213"/>
              </w:tabs>
              <w:jc w:val="both"/>
              <w:rPr>
                <w:rFonts w:ascii="Segoe UI" w:eastAsia="Calibri" w:hAnsi="Segoe UI" w:cs="Segoe UI"/>
                <w:b/>
              </w:rPr>
            </w:pPr>
            <w:r>
              <w:rPr>
                <w:rFonts w:ascii="Segoe UI" w:eastAsia="Calibri" w:hAnsi="Segoe UI" w:cs="Segoe UI"/>
                <w:b/>
              </w:rPr>
              <w:t>7</w:t>
            </w:r>
            <w:r w:rsidR="00490DFB">
              <w:rPr>
                <w:rFonts w:ascii="Segoe UI" w:eastAsia="Calibri" w:hAnsi="Segoe UI" w:cs="Segoe UI"/>
                <w:b/>
              </w:rPr>
              <w:t>.2.1</w:t>
            </w:r>
          </w:p>
        </w:tc>
        <w:tc>
          <w:tcPr>
            <w:tcW w:w="7085" w:type="dxa"/>
          </w:tcPr>
          <w:p w14:paraId="116F6C4B" w14:textId="3FCAF830" w:rsidR="00490DFB" w:rsidRDefault="00490DFB" w:rsidP="00490DFB">
            <w:pPr>
              <w:tabs>
                <w:tab w:val="left" w:pos="7213"/>
              </w:tabs>
              <w:jc w:val="both"/>
              <w:rPr>
                <w:rFonts w:ascii="Segoe UI" w:eastAsia="Calibri" w:hAnsi="Segoe UI" w:cs="Segoe UI"/>
                <w:b/>
              </w:rPr>
            </w:pPr>
            <w:r>
              <w:rPr>
                <w:rFonts w:ascii="Segoe UI" w:eastAsia="Calibri" w:hAnsi="Segoe UI" w:cs="Segoe UI"/>
                <w:b/>
              </w:rPr>
              <w:t>Multi-Agency Task and Co-ordination (MATAC)</w:t>
            </w:r>
          </w:p>
        </w:tc>
      </w:tr>
      <w:tr w:rsidR="00490DFB" w14:paraId="335759B7" w14:textId="77777777" w:rsidTr="00DE5FBA">
        <w:tc>
          <w:tcPr>
            <w:tcW w:w="1216" w:type="dxa"/>
          </w:tcPr>
          <w:p w14:paraId="079B87EB"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74B9F026" w14:textId="19A3FFEB" w:rsidR="00490DFB" w:rsidRDefault="00C863AA" w:rsidP="00490DFB">
            <w:pPr>
              <w:tabs>
                <w:tab w:val="left" w:pos="7213"/>
              </w:tabs>
              <w:jc w:val="both"/>
              <w:rPr>
                <w:rFonts w:ascii="Segoe UI" w:eastAsia="Calibri" w:hAnsi="Segoe UI" w:cs="Segoe UI"/>
                <w:b/>
              </w:rPr>
            </w:pPr>
            <w:r>
              <w:rPr>
                <w:rFonts w:ascii="Segoe UI" w:eastAsia="Calibri" w:hAnsi="Segoe UI" w:cs="Segoe UI"/>
                <w:b/>
              </w:rPr>
              <w:t>7</w:t>
            </w:r>
            <w:r w:rsidR="00490DFB">
              <w:rPr>
                <w:rFonts w:ascii="Segoe UI" w:eastAsia="Calibri" w:hAnsi="Segoe UI" w:cs="Segoe UI"/>
                <w:b/>
              </w:rPr>
              <w:t>.2.2</w:t>
            </w:r>
          </w:p>
        </w:tc>
        <w:tc>
          <w:tcPr>
            <w:tcW w:w="7085" w:type="dxa"/>
          </w:tcPr>
          <w:p w14:paraId="1C3EE156" w14:textId="3066C79D" w:rsidR="00490DFB" w:rsidRDefault="00490DFB" w:rsidP="00490DFB">
            <w:pPr>
              <w:tabs>
                <w:tab w:val="left" w:pos="7213"/>
              </w:tabs>
              <w:jc w:val="both"/>
              <w:rPr>
                <w:rFonts w:ascii="Segoe UI" w:eastAsia="Calibri" w:hAnsi="Segoe UI" w:cs="Segoe UI"/>
                <w:b/>
              </w:rPr>
            </w:pPr>
            <w:r>
              <w:rPr>
                <w:rFonts w:ascii="Segoe UI" w:eastAsia="Calibri" w:hAnsi="Segoe UI" w:cs="Segoe UI"/>
                <w:b/>
              </w:rPr>
              <w:t>D</w:t>
            </w:r>
            <w:r w:rsidR="00A8696B">
              <w:rPr>
                <w:rFonts w:ascii="Segoe UI" w:eastAsia="Calibri" w:hAnsi="Segoe UI" w:cs="Segoe UI"/>
                <w:b/>
              </w:rPr>
              <w:t xml:space="preserve">omestic </w:t>
            </w:r>
            <w:r>
              <w:rPr>
                <w:rFonts w:ascii="Segoe UI" w:eastAsia="Calibri" w:hAnsi="Segoe UI" w:cs="Segoe UI"/>
                <w:b/>
              </w:rPr>
              <w:t>A</w:t>
            </w:r>
            <w:r w:rsidR="00A8696B">
              <w:rPr>
                <w:rFonts w:ascii="Segoe UI" w:eastAsia="Calibri" w:hAnsi="Segoe UI" w:cs="Segoe UI"/>
                <w:b/>
              </w:rPr>
              <w:t>buse</w:t>
            </w:r>
            <w:r>
              <w:rPr>
                <w:rFonts w:ascii="Segoe UI" w:eastAsia="Calibri" w:hAnsi="Segoe UI" w:cs="Segoe UI"/>
                <w:b/>
              </w:rPr>
              <w:t xml:space="preserve"> Operational Group- Oxfordshire</w:t>
            </w:r>
          </w:p>
        </w:tc>
      </w:tr>
      <w:tr w:rsidR="00490DFB" w14:paraId="5291FD6F" w14:textId="77777777" w:rsidTr="00DE5FBA">
        <w:tc>
          <w:tcPr>
            <w:tcW w:w="1216" w:type="dxa"/>
          </w:tcPr>
          <w:p w14:paraId="3919812C"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227D3799" w14:textId="0EDEA96E" w:rsidR="00490DFB" w:rsidRDefault="00C863AA" w:rsidP="00490DFB">
            <w:pPr>
              <w:tabs>
                <w:tab w:val="left" w:pos="7213"/>
              </w:tabs>
              <w:jc w:val="both"/>
              <w:rPr>
                <w:rFonts w:ascii="Segoe UI" w:eastAsia="Calibri" w:hAnsi="Segoe UI" w:cs="Segoe UI"/>
                <w:b/>
              </w:rPr>
            </w:pPr>
            <w:r>
              <w:rPr>
                <w:rFonts w:ascii="Segoe UI" w:eastAsia="Calibri" w:hAnsi="Segoe UI" w:cs="Segoe UI"/>
                <w:b/>
              </w:rPr>
              <w:t>7</w:t>
            </w:r>
            <w:r w:rsidR="00490DFB">
              <w:rPr>
                <w:rFonts w:ascii="Segoe UI" w:eastAsia="Calibri" w:hAnsi="Segoe UI" w:cs="Segoe UI"/>
                <w:b/>
              </w:rPr>
              <w:t>.2.3</w:t>
            </w:r>
          </w:p>
        </w:tc>
        <w:tc>
          <w:tcPr>
            <w:tcW w:w="7085" w:type="dxa"/>
          </w:tcPr>
          <w:p w14:paraId="38CAAE6A"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Dynamic MARAC Bucks</w:t>
            </w:r>
          </w:p>
        </w:tc>
      </w:tr>
      <w:tr w:rsidR="00490DFB" w14:paraId="66997AF8" w14:textId="77777777" w:rsidTr="00DE5FBA">
        <w:tc>
          <w:tcPr>
            <w:tcW w:w="1216" w:type="dxa"/>
          </w:tcPr>
          <w:p w14:paraId="45B47EDD"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3873C192" w14:textId="6FF0425E" w:rsidR="00490DFB" w:rsidRDefault="00C863AA" w:rsidP="00490DFB">
            <w:pPr>
              <w:tabs>
                <w:tab w:val="left" w:pos="7213"/>
              </w:tabs>
              <w:jc w:val="both"/>
              <w:rPr>
                <w:rFonts w:ascii="Segoe UI" w:eastAsia="Calibri" w:hAnsi="Segoe UI" w:cs="Segoe UI"/>
                <w:b/>
              </w:rPr>
            </w:pPr>
            <w:r>
              <w:rPr>
                <w:rFonts w:ascii="Segoe UI" w:eastAsia="Calibri" w:hAnsi="Segoe UI" w:cs="Segoe UI"/>
                <w:b/>
              </w:rPr>
              <w:t>7</w:t>
            </w:r>
            <w:r w:rsidR="00490DFB">
              <w:rPr>
                <w:rFonts w:ascii="Segoe UI" w:eastAsia="Calibri" w:hAnsi="Segoe UI" w:cs="Segoe UI"/>
                <w:b/>
              </w:rPr>
              <w:t>.3</w:t>
            </w:r>
          </w:p>
        </w:tc>
        <w:tc>
          <w:tcPr>
            <w:tcW w:w="7085" w:type="dxa"/>
          </w:tcPr>
          <w:p w14:paraId="4BD5DD59" w14:textId="06F781C4" w:rsidR="00490DFB" w:rsidRDefault="00490DFB" w:rsidP="00490DFB">
            <w:pPr>
              <w:tabs>
                <w:tab w:val="left" w:pos="7213"/>
              </w:tabs>
              <w:jc w:val="both"/>
              <w:rPr>
                <w:rFonts w:ascii="Segoe UI" w:eastAsia="Calibri" w:hAnsi="Segoe UI" w:cs="Segoe UI"/>
                <w:b/>
              </w:rPr>
            </w:pPr>
            <w:r>
              <w:rPr>
                <w:rFonts w:ascii="Segoe UI" w:eastAsia="Calibri" w:hAnsi="Segoe UI" w:cs="Segoe UI"/>
                <w:b/>
              </w:rPr>
              <w:t>F</w:t>
            </w:r>
            <w:r w:rsidR="00A8696B">
              <w:rPr>
                <w:rFonts w:ascii="Segoe UI" w:eastAsia="Calibri" w:hAnsi="Segoe UI" w:cs="Segoe UI"/>
                <w:b/>
              </w:rPr>
              <w:t xml:space="preserve">emale </w:t>
            </w:r>
            <w:r>
              <w:rPr>
                <w:rFonts w:ascii="Segoe UI" w:eastAsia="Calibri" w:hAnsi="Segoe UI" w:cs="Segoe UI"/>
                <w:b/>
              </w:rPr>
              <w:t>G</w:t>
            </w:r>
            <w:r w:rsidR="00A8696B">
              <w:rPr>
                <w:rFonts w:ascii="Segoe UI" w:eastAsia="Calibri" w:hAnsi="Segoe UI" w:cs="Segoe UI"/>
                <w:b/>
              </w:rPr>
              <w:t xml:space="preserve">enital </w:t>
            </w:r>
            <w:r>
              <w:rPr>
                <w:rFonts w:ascii="Segoe UI" w:eastAsia="Calibri" w:hAnsi="Segoe UI" w:cs="Segoe UI"/>
                <w:b/>
              </w:rPr>
              <w:t>M</w:t>
            </w:r>
            <w:r w:rsidR="00A8696B">
              <w:rPr>
                <w:rFonts w:ascii="Segoe UI" w:eastAsia="Calibri" w:hAnsi="Segoe UI" w:cs="Segoe UI"/>
                <w:b/>
              </w:rPr>
              <w:t>utilation (FGM)</w:t>
            </w:r>
          </w:p>
        </w:tc>
      </w:tr>
      <w:tr w:rsidR="00490DFB" w14:paraId="1DF5207A" w14:textId="77777777" w:rsidTr="00DE5FBA">
        <w:tc>
          <w:tcPr>
            <w:tcW w:w="1216" w:type="dxa"/>
          </w:tcPr>
          <w:p w14:paraId="290F5B8E"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4D3819CC" w14:textId="77A7EBA6" w:rsidR="00490DFB" w:rsidRDefault="00C863AA" w:rsidP="00490DFB">
            <w:pPr>
              <w:tabs>
                <w:tab w:val="left" w:pos="7213"/>
              </w:tabs>
              <w:jc w:val="both"/>
              <w:rPr>
                <w:rFonts w:ascii="Segoe UI" w:eastAsia="Calibri" w:hAnsi="Segoe UI" w:cs="Segoe UI"/>
                <w:b/>
              </w:rPr>
            </w:pPr>
            <w:r>
              <w:rPr>
                <w:rFonts w:ascii="Segoe UI" w:eastAsia="Calibri" w:hAnsi="Segoe UI" w:cs="Segoe UI"/>
                <w:b/>
              </w:rPr>
              <w:t>7</w:t>
            </w:r>
            <w:r w:rsidR="00490DFB">
              <w:rPr>
                <w:rFonts w:ascii="Segoe UI" w:eastAsia="Calibri" w:hAnsi="Segoe UI" w:cs="Segoe UI"/>
                <w:b/>
              </w:rPr>
              <w:t>.4</w:t>
            </w:r>
          </w:p>
        </w:tc>
        <w:tc>
          <w:tcPr>
            <w:tcW w:w="7085" w:type="dxa"/>
          </w:tcPr>
          <w:p w14:paraId="7C427E53"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Modern Slavery</w:t>
            </w:r>
          </w:p>
        </w:tc>
      </w:tr>
      <w:tr w:rsidR="00490DFB" w14:paraId="331AF486" w14:textId="77777777" w:rsidTr="00DE5FBA">
        <w:tc>
          <w:tcPr>
            <w:tcW w:w="1216" w:type="dxa"/>
          </w:tcPr>
          <w:p w14:paraId="5FEBB891" w14:textId="77777777" w:rsidR="00490DFB" w:rsidRPr="001D6F02" w:rsidRDefault="00490DFB" w:rsidP="00490DFB">
            <w:pPr>
              <w:tabs>
                <w:tab w:val="left" w:pos="7213"/>
              </w:tabs>
              <w:jc w:val="both"/>
              <w:rPr>
                <w:rFonts w:ascii="Segoe UI" w:eastAsia="Calibri" w:hAnsi="Segoe UI" w:cs="Segoe UI"/>
                <w:b/>
              </w:rPr>
            </w:pPr>
            <w:r>
              <w:rPr>
                <w:rFonts w:ascii="Segoe UI" w:eastAsia="Calibri" w:hAnsi="Segoe UI" w:cs="Segoe UI"/>
                <w:b/>
              </w:rPr>
              <w:t>Section</w:t>
            </w:r>
          </w:p>
        </w:tc>
        <w:tc>
          <w:tcPr>
            <w:tcW w:w="715" w:type="dxa"/>
          </w:tcPr>
          <w:p w14:paraId="7114811E" w14:textId="56933A51" w:rsidR="00490DFB" w:rsidRDefault="00C863AA" w:rsidP="00490DFB">
            <w:pPr>
              <w:tabs>
                <w:tab w:val="left" w:pos="7213"/>
              </w:tabs>
              <w:jc w:val="both"/>
              <w:rPr>
                <w:rFonts w:ascii="Segoe UI" w:eastAsia="Calibri" w:hAnsi="Segoe UI" w:cs="Segoe UI"/>
                <w:b/>
              </w:rPr>
            </w:pPr>
            <w:r>
              <w:rPr>
                <w:rFonts w:ascii="Segoe UI" w:eastAsia="Calibri" w:hAnsi="Segoe UI" w:cs="Segoe UI"/>
                <w:b/>
              </w:rPr>
              <w:t>8</w:t>
            </w:r>
          </w:p>
        </w:tc>
        <w:tc>
          <w:tcPr>
            <w:tcW w:w="7085" w:type="dxa"/>
          </w:tcPr>
          <w:p w14:paraId="3AAA5210"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Training</w:t>
            </w:r>
          </w:p>
        </w:tc>
      </w:tr>
      <w:tr w:rsidR="00490DFB" w14:paraId="1D7C22FC" w14:textId="77777777" w:rsidTr="00DE5FBA">
        <w:tc>
          <w:tcPr>
            <w:tcW w:w="1216" w:type="dxa"/>
          </w:tcPr>
          <w:p w14:paraId="2C2381D0"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6937C6D3" w14:textId="1E877073" w:rsidR="00490DFB" w:rsidRDefault="00C863AA" w:rsidP="00490DFB">
            <w:pPr>
              <w:tabs>
                <w:tab w:val="left" w:pos="7213"/>
              </w:tabs>
              <w:jc w:val="both"/>
              <w:rPr>
                <w:rFonts w:ascii="Segoe UI" w:eastAsia="Calibri" w:hAnsi="Segoe UI" w:cs="Segoe UI"/>
                <w:b/>
              </w:rPr>
            </w:pPr>
            <w:r>
              <w:rPr>
                <w:rFonts w:ascii="Segoe UI" w:eastAsia="Calibri" w:hAnsi="Segoe UI" w:cs="Segoe UI"/>
                <w:b/>
              </w:rPr>
              <w:t>8</w:t>
            </w:r>
            <w:r w:rsidR="00490DFB">
              <w:rPr>
                <w:rFonts w:ascii="Segoe UI" w:eastAsia="Calibri" w:hAnsi="Segoe UI" w:cs="Segoe UI"/>
                <w:b/>
              </w:rPr>
              <w:t>.1</w:t>
            </w:r>
          </w:p>
        </w:tc>
        <w:tc>
          <w:tcPr>
            <w:tcW w:w="7085" w:type="dxa"/>
          </w:tcPr>
          <w:p w14:paraId="1BD38AAF"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Evaluation and effectiveness of training</w:t>
            </w:r>
          </w:p>
        </w:tc>
      </w:tr>
      <w:tr w:rsidR="00490DFB" w14:paraId="1FEA9B77" w14:textId="77777777" w:rsidTr="00DE5FBA">
        <w:tc>
          <w:tcPr>
            <w:tcW w:w="1216" w:type="dxa"/>
          </w:tcPr>
          <w:p w14:paraId="3E56D4FF"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2435FE00" w14:textId="6CB96F4F" w:rsidR="00490DFB" w:rsidRDefault="00C863AA" w:rsidP="00490DFB">
            <w:pPr>
              <w:tabs>
                <w:tab w:val="left" w:pos="7213"/>
              </w:tabs>
              <w:jc w:val="both"/>
              <w:rPr>
                <w:rFonts w:ascii="Segoe UI" w:eastAsia="Calibri" w:hAnsi="Segoe UI" w:cs="Segoe UI"/>
                <w:b/>
              </w:rPr>
            </w:pPr>
            <w:r>
              <w:rPr>
                <w:rFonts w:ascii="Segoe UI" w:eastAsia="Calibri" w:hAnsi="Segoe UI" w:cs="Segoe UI"/>
                <w:b/>
              </w:rPr>
              <w:t>8</w:t>
            </w:r>
            <w:r w:rsidR="00490DFB">
              <w:rPr>
                <w:rFonts w:ascii="Segoe UI" w:eastAsia="Calibri" w:hAnsi="Segoe UI" w:cs="Segoe UI"/>
                <w:b/>
              </w:rPr>
              <w:t>.2</w:t>
            </w:r>
          </w:p>
        </w:tc>
        <w:tc>
          <w:tcPr>
            <w:tcW w:w="7085" w:type="dxa"/>
          </w:tcPr>
          <w:p w14:paraId="465E04CA" w14:textId="2753F2EA" w:rsidR="00490DFB" w:rsidRDefault="00490DFB" w:rsidP="00490DFB">
            <w:pPr>
              <w:tabs>
                <w:tab w:val="left" w:pos="7213"/>
              </w:tabs>
              <w:jc w:val="both"/>
              <w:rPr>
                <w:rFonts w:ascii="Segoe UI" w:eastAsia="Calibri" w:hAnsi="Segoe UI" w:cs="Segoe UI"/>
                <w:b/>
              </w:rPr>
            </w:pPr>
            <w:r>
              <w:rPr>
                <w:rFonts w:ascii="Segoe UI" w:eastAsia="Calibri" w:hAnsi="Segoe UI" w:cs="Segoe UI"/>
                <w:b/>
              </w:rPr>
              <w:t xml:space="preserve">Continuous </w:t>
            </w:r>
            <w:r w:rsidR="00A8696B">
              <w:rPr>
                <w:rFonts w:ascii="Segoe UI" w:eastAsia="Calibri" w:hAnsi="Segoe UI" w:cs="Segoe UI"/>
                <w:b/>
              </w:rPr>
              <w:t>P</w:t>
            </w:r>
            <w:r>
              <w:rPr>
                <w:rFonts w:ascii="Segoe UI" w:eastAsia="Calibri" w:hAnsi="Segoe UI" w:cs="Segoe UI"/>
                <w:b/>
              </w:rPr>
              <w:t>rofessional Development</w:t>
            </w:r>
          </w:p>
        </w:tc>
      </w:tr>
      <w:tr w:rsidR="00490DFB" w14:paraId="44CEF9D3" w14:textId="77777777" w:rsidTr="00DE5FBA">
        <w:tc>
          <w:tcPr>
            <w:tcW w:w="1216" w:type="dxa"/>
          </w:tcPr>
          <w:p w14:paraId="065AF528" w14:textId="77777777" w:rsidR="00490DFB" w:rsidRPr="001D6F02" w:rsidRDefault="00490DFB" w:rsidP="00490DFB">
            <w:pPr>
              <w:tabs>
                <w:tab w:val="left" w:pos="7213"/>
              </w:tabs>
              <w:jc w:val="both"/>
              <w:rPr>
                <w:rFonts w:ascii="Segoe UI" w:eastAsia="Calibri" w:hAnsi="Segoe UI" w:cs="Segoe UI"/>
                <w:b/>
              </w:rPr>
            </w:pPr>
            <w:r>
              <w:rPr>
                <w:rFonts w:ascii="Segoe UI" w:eastAsia="Calibri" w:hAnsi="Segoe UI" w:cs="Segoe UI"/>
                <w:b/>
              </w:rPr>
              <w:t>Section</w:t>
            </w:r>
          </w:p>
        </w:tc>
        <w:tc>
          <w:tcPr>
            <w:tcW w:w="715" w:type="dxa"/>
          </w:tcPr>
          <w:p w14:paraId="6A7BB999" w14:textId="35BE5489" w:rsidR="00490DFB" w:rsidRDefault="00C863AA" w:rsidP="00490DFB">
            <w:pPr>
              <w:tabs>
                <w:tab w:val="left" w:pos="7213"/>
              </w:tabs>
              <w:jc w:val="both"/>
              <w:rPr>
                <w:rFonts w:ascii="Segoe UI" w:eastAsia="Calibri" w:hAnsi="Segoe UI" w:cs="Segoe UI"/>
                <w:b/>
              </w:rPr>
            </w:pPr>
            <w:r>
              <w:rPr>
                <w:rFonts w:ascii="Segoe UI" w:eastAsia="Calibri" w:hAnsi="Segoe UI" w:cs="Segoe UI"/>
                <w:b/>
              </w:rPr>
              <w:t>9</w:t>
            </w:r>
          </w:p>
        </w:tc>
        <w:tc>
          <w:tcPr>
            <w:tcW w:w="7085" w:type="dxa"/>
          </w:tcPr>
          <w:p w14:paraId="278C1A05" w14:textId="77777777" w:rsidR="00490DFB" w:rsidRDefault="00490DFB" w:rsidP="00490DFB">
            <w:pPr>
              <w:tabs>
                <w:tab w:val="left" w:pos="7213"/>
              </w:tabs>
              <w:jc w:val="both"/>
              <w:rPr>
                <w:rFonts w:ascii="Segoe UI" w:eastAsia="Calibri" w:hAnsi="Segoe UI" w:cs="Segoe UI"/>
                <w:b/>
              </w:rPr>
            </w:pPr>
            <w:r>
              <w:rPr>
                <w:rFonts w:ascii="Segoe UI" w:eastAsia="Calibri" w:hAnsi="Segoe UI" w:cs="Segoe UI"/>
                <w:b/>
              </w:rPr>
              <w:t>Supervision</w:t>
            </w:r>
          </w:p>
        </w:tc>
      </w:tr>
      <w:tr w:rsidR="00490DFB" w14:paraId="7A853108" w14:textId="77777777" w:rsidTr="00DE5FBA">
        <w:tc>
          <w:tcPr>
            <w:tcW w:w="1216" w:type="dxa"/>
          </w:tcPr>
          <w:p w14:paraId="5352DC7B" w14:textId="77777777" w:rsidR="00490DFB" w:rsidRPr="001D6F02" w:rsidRDefault="00490DFB" w:rsidP="00490DFB">
            <w:pPr>
              <w:tabs>
                <w:tab w:val="left" w:pos="7213"/>
              </w:tabs>
              <w:jc w:val="both"/>
              <w:rPr>
                <w:rFonts w:ascii="Segoe UI" w:eastAsia="Calibri" w:hAnsi="Segoe UI" w:cs="Segoe UI"/>
                <w:b/>
              </w:rPr>
            </w:pPr>
          </w:p>
        </w:tc>
        <w:tc>
          <w:tcPr>
            <w:tcW w:w="715" w:type="dxa"/>
          </w:tcPr>
          <w:p w14:paraId="2CE149CE" w14:textId="4A5E2307" w:rsidR="00490DFB" w:rsidRDefault="00C863AA" w:rsidP="00490DFB">
            <w:pPr>
              <w:tabs>
                <w:tab w:val="left" w:pos="7213"/>
              </w:tabs>
              <w:jc w:val="both"/>
              <w:rPr>
                <w:rFonts w:ascii="Segoe UI" w:eastAsia="Calibri" w:hAnsi="Segoe UI" w:cs="Segoe UI"/>
                <w:b/>
              </w:rPr>
            </w:pPr>
            <w:r>
              <w:rPr>
                <w:rFonts w:ascii="Segoe UI" w:eastAsia="Calibri" w:hAnsi="Segoe UI" w:cs="Segoe UI"/>
                <w:b/>
              </w:rPr>
              <w:t>1</w:t>
            </w:r>
            <w:r w:rsidR="00490DFB">
              <w:rPr>
                <w:rFonts w:ascii="Segoe UI" w:eastAsia="Calibri" w:hAnsi="Segoe UI" w:cs="Segoe UI"/>
                <w:b/>
              </w:rPr>
              <w:t>.1</w:t>
            </w:r>
          </w:p>
        </w:tc>
        <w:tc>
          <w:tcPr>
            <w:tcW w:w="7085" w:type="dxa"/>
          </w:tcPr>
          <w:p w14:paraId="59D9259F" w14:textId="7DAB5F9E" w:rsidR="00490DFB" w:rsidRDefault="00490DFB" w:rsidP="00490DFB">
            <w:pPr>
              <w:tabs>
                <w:tab w:val="left" w:pos="7213"/>
              </w:tabs>
              <w:jc w:val="both"/>
              <w:rPr>
                <w:rFonts w:ascii="Segoe UI" w:eastAsia="Calibri" w:hAnsi="Segoe UI" w:cs="Segoe UI"/>
                <w:b/>
              </w:rPr>
            </w:pPr>
            <w:r>
              <w:rPr>
                <w:rFonts w:ascii="Segoe UI" w:eastAsia="Calibri" w:hAnsi="Segoe UI" w:cs="Segoe UI"/>
                <w:b/>
              </w:rPr>
              <w:t xml:space="preserve">Supervision </w:t>
            </w:r>
            <w:r w:rsidR="00A8696B">
              <w:rPr>
                <w:rFonts w:ascii="Segoe UI" w:eastAsia="Calibri" w:hAnsi="Segoe UI" w:cs="Segoe UI"/>
                <w:b/>
              </w:rPr>
              <w:t>E</w:t>
            </w:r>
            <w:r>
              <w:rPr>
                <w:rFonts w:ascii="Segoe UI" w:eastAsia="Calibri" w:hAnsi="Segoe UI" w:cs="Segoe UI"/>
                <w:b/>
              </w:rPr>
              <w:t>valuation</w:t>
            </w:r>
          </w:p>
        </w:tc>
      </w:tr>
      <w:tr w:rsidR="00490DFB" w14:paraId="5FAE13DF" w14:textId="77777777" w:rsidTr="00DE5FBA">
        <w:tc>
          <w:tcPr>
            <w:tcW w:w="1216" w:type="dxa"/>
          </w:tcPr>
          <w:p w14:paraId="61B1D8B1" w14:textId="2C7CAB3B" w:rsidR="00490DFB" w:rsidRPr="001D6F02" w:rsidRDefault="00490DFB" w:rsidP="00490DFB">
            <w:pPr>
              <w:tabs>
                <w:tab w:val="left" w:pos="7213"/>
              </w:tabs>
              <w:jc w:val="both"/>
              <w:rPr>
                <w:rFonts w:ascii="Segoe UI" w:eastAsia="Calibri" w:hAnsi="Segoe UI" w:cs="Segoe UI"/>
                <w:b/>
              </w:rPr>
            </w:pPr>
            <w:bookmarkStart w:id="1" w:name="_Hlk12829577"/>
            <w:r>
              <w:rPr>
                <w:rFonts w:ascii="Segoe UI" w:eastAsia="Calibri" w:hAnsi="Segoe UI" w:cs="Segoe UI"/>
                <w:b/>
              </w:rPr>
              <w:t>Section</w:t>
            </w:r>
          </w:p>
        </w:tc>
        <w:tc>
          <w:tcPr>
            <w:tcW w:w="715" w:type="dxa"/>
          </w:tcPr>
          <w:p w14:paraId="7ED2F728" w14:textId="1D5069A8" w:rsidR="00490DFB" w:rsidRDefault="00C863AA" w:rsidP="00490DFB">
            <w:pPr>
              <w:tabs>
                <w:tab w:val="left" w:pos="7213"/>
              </w:tabs>
              <w:jc w:val="both"/>
              <w:rPr>
                <w:rFonts w:ascii="Segoe UI" w:eastAsia="Calibri" w:hAnsi="Segoe UI" w:cs="Segoe UI"/>
                <w:b/>
              </w:rPr>
            </w:pPr>
            <w:r>
              <w:rPr>
                <w:rFonts w:ascii="Segoe UI" w:eastAsia="Calibri" w:hAnsi="Segoe UI" w:cs="Segoe UI"/>
                <w:b/>
              </w:rPr>
              <w:t>10</w:t>
            </w:r>
          </w:p>
        </w:tc>
        <w:tc>
          <w:tcPr>
            <w:tcW w:w="7085" w:type="dxa"/>
          </w:tcPr>
          <w:p w14:paraId="7E60B935" w14:textId="328029A2" w:rsidR="00490DFB" w:rsidRDefault="00490DFB" w:rsidP="00490DFB">
            <w:pPr>
              <w:tabs>
                <w:tab w:val="left" w:pos="7213"/>
              </w:tabs>
              <w:jc w:val="both"/>
              <w:rPr>
                <w:rFonts w:ascii="Segoe UI" w:eastAsia="Calibri" w:hAnsi="Segoe UI" w:cs="Segoe UI"/>
                <w:b/>
              </w:rPr>
            </w:pPr>
            <w:r>
              <w:rPr>
                <w:rFonts w:ascii="Segoe UI" w:eastAsia="Calibri" w:hAnsi="Segoe UI" w:cs="Segoe UI"/>
                <w:b/>
              </w:rPr>
              <w:t>Safeguarding service priorities 2018/19</w:t>
            </w:r>
            <w:r w:rsidR="00A8696B">
              <w:rPr>
                <w:rFonts w:ascii="Segoe UI" w:eastAsia="Calibri" w:hAnsi="Segoe UI" w:cs="Segoe UI"/>
                <w:b/>
              </w:rPr>
              <w:t xml:space="preserve"> </w:t>
            </w:r>
            <w:r>
              <w:rPr>
                <w:rFonts w:ascii="Segoe UI" w:eastAsia="Calibri" w:hAnsi="Segoe UI" w:cs="Segoe UI"/>
                <w:b/>
              </w:rPr>
              <w:t xml:space="preserve">- actions taken </w:t>
            </w:r>
          </w:p>
        </w:tc>
      </w:tr>
      <w:bookmarkEnd w:id="1"/>
      <w:tr w:rsidR="00490DFB" w14:paraId="15F8D928" w14:textId="77777777" w:rsidTr="00DE5FBA">
        <w:tc>
          <w:tcPr>
            <w:tcW w:w="1216" w:type="dxa"/>
          </w:tcPr>
          <w:p w14:paraId="0C7B7DC1" w14:textId="77777777" w:rsidR="00490DFB" w:rsidRDefault="00490DFB" w:rsidP="00490DFB">
            <w:pPr>
              <w:tabs>
                <w:tab w:val="left" w:pos="7213"/>
              </w:tabs>
              <w:jc w:val="both"/>
              <w:rPr>
                <w:rFonts w:ascii="Segoe UI" w:eastAsia="Calibri" w:hAnsi="Segoe UI" w:cs="Segoe UI"/>
                <w:b/>
              </w:rPr>
            </w:pPr>
          </w:p>
        </w:tc>
        <w:tc>
          <w:tcPr>
            <w:tcW w:w="715" w:type="dxa"/>
          </w:tcPr>
          <w:p w14:paraId="78941746" w14:textId="6FD12156" w:rsidR="00490DFB" w:rsidRDefault="00C863AA" w:rsidP="00490DFB">
            <w:pPr>
              <w:tabs>
                <w:tab w:val="left" w:pos="7213"/>
              </w:tabs>
              <w:jc w:val="both"/>
              <w:rPr>
                <w:rFonts w:ascii="Segoe UI" w:eastAsia="Calibri" w:hAnsi="Segoe UI" w:cs="Segoe UI"/>
                <w:b/>
              </w:rPr>
            </w:pPr>
            <w:r>
              <w:rPr>
                <w:rFonts w:ascii="Segoe UI" w:eastAsia="Calibri" w:hAnsi="Segoe UI" w:cs="Segoe UI"/>
                <w:b/>
              </w:rPr>
              <w:t>10</w:t>
            </w:r>
            <w:r w:rsidR="00490DFB">
              <w:rPr>
                <w:rFonts w:ascii="Segoe UI" w:eastAsia="Calibri" w:hAnsi="Segoe UI" w:cs="Segoe UI"/>
                <w:b/>
              </w:rPr>
              <w:t>.1</w:t>
            </w:r>
          </w:p>
        </w:tc>
        <w:tc>
          <w:tcPr>
            <w:tcW w:w="7085" w:type="dxa"/>
          </w:tcPr>
          <w:p w14:paraId="644DC12D" w14:textId="6E8D70FF" w:rsidR="00490DFB" w:rsidRDefault="00490DFB" w:rsidP="00490DFB">
            <w:pPr>
              <w:tabs>
                <w:tab w:val="left" w:pos="7213"/>
              </w:tabs>
              <w:jc w:val="both"/>
              <w:rPr>
                <w:rFonts w:ascii="Segoe UI" w:eastAsia="Calibri" w:hAnsi="Segoe UI" w:cs="Segoe UI"/>
                <w:b/>
              </w:rPr>
            </w:pPr>
            <w:r>
              <w:rPr>
                <w:rFonts w:ascii="Segoe UI" w:eastAsia="Calibri" w:hAnsi="Segoe UI" w:cs="Segoe UI"/>
                <w:b/>
              </w:rPr>
              <w:t>Safeguarding service priorities 2019/20</w:t>
            </w:r>
          </w:p>
        </w:tc>
      </w:tr>
      <w:tr w:rsidR="00490DFB" w14:paraId="79D48594" w14:textId="77777777" w:rsidTr="00DE5FBA">
        <w:tc>
          <w:tcPr>
            <w:tcW w:w="1216" w:type="dxa"/>
          </w:tcPr>
          <w:p w14:paraId="43C62F6F" w14:textId="4B840D72" w:rsidR="00490DFB" w:rsidRDefault="00490DFB" w:rsidP="00490DFB">
            <w:pPr>
              <w:tabs>
                <w:tab w:val="left" w:pos="7213"/>
              </w:tabs>
              <w:jc w:val="both"/>
              <w:rPr>
                <w:rFonts w:ascii="Segoe UI" w:eastAsia="Calibri" w:hAnsi="Segoe UI" w:cs="Segoe UI"/>
                <w:b/>
              </w:rPr>
            </w:pPr>
            <w:r>
              <w:rPr>
                <w:rFonts w:ascii="Segoe UI" w:eastAsia="Calibri" w:hAnsi="Segoe UI" w:cs="Segoe UI"/>
                <w:b/>
              </w:rPr>
              <w:t>Appendix</w:t>
            </w:r>
          </w:p>
        </w:tc>
        <w:tc>
          <w:tcPr>
            <w:tcW w:w="715" w:type="dxa"/>
          </w:tcPr>
          <w:p w14:paraId="25168F77" w14:textId="24049B98" w:rsidR="00490DFB" w:rsidRDefault="00490DFB" w:rsidP="00490DFB">
            <w:pPr>
              <w:tabs>
                <w:tab w:val="left" w:pos="7213"/>
              </w:tabs>
              <w:jc w:val="both"/>
              <w:rPr>
                <w:rFonts w:ascii="Segoe UI" w:eastAsia="Calibri" w:hAnsi="Segoe UI" w:cs="Segoe UI"/>
                <w:b/>
              </w:rPr>
            </w:pPr>
            <w:r>
              <w:rPr>
                <w:rFonts w:ascii="Segoe UI" w:eastAsia="Calibri" w:hAnsi="Segoe UI" w:cs="Segoe UI"/>
                <w:b/>
              </w:rPr>
              <w:t>1</w:t>
            </w:r>
          </w:p>
        </w:tc>
        <w:tc>
          <w:tcPr>
            <w:tcW w:w="7085" w:type="dxa"/>
          </w:tcPr>
          <w:p w14:paraId="6D8A9DCC" w14:textId="4B34B98B" w:rsidR="00490DFB" w:rsidRDefault="00490DFB" w:rsidP="00490DFB">
            <w:pPr>
              <w:tabs>
                <w:tab w:val="left" w:pos="7213"/>
              </w:tabs>
              <w:jc w:val="both"/>
              <w:rPr>
                <w:rFonts w:ascii="Segoe UI" w:eastAsia="Calibri" w:hAnsi="Segoe UI" w:cs="Segoe UI"/>
                <w:b/>
              </w:rPr>
            </w:pPr>
            <w:r>
              <w:rPr>
                <w:rFonts w:ascii="Segoe UI" w:eastAsia="Calibri" w:hAnsi="Segoe UI" w:cs="Segoe UI"/>
                <w:b/>
              </w:rPr>
              <w:t>Glossary</w:t>
            </w:r>
          </w:p>
        </w:tc>
      </w:tr>
    </w:tbl>
    <w:p w14:paraId="62B6EBCD" w14:textId="77777777" w:rsidR="00FB4647" w:rsidRDefault="00FB4647" w:rsidP="00E22E20">
      <w:pPr>
        <w:tabs>
          <w:tab w:val="left" w:pos="7213"/>
        </w:tabs>
        <w:jc w:val="both"/>
        <w:rPr>
          <w:rFonts w:ascii="Segoe UI" w:eastAsia="Calibri" w:hAnsi="Segoe UI" w:cs="Segoe UI"/>
          <w:b/>
          <w:sz w:val="28"/>
          <w:szCs w:val="28"/>
        </w:rPr>
      </w:pPr>
    </w:p>
    <w:p w14:paraId="418E2C79" w14:textId="77777777" w:rsidR="00E22E20" w:rsidRPr="00FB4647" w:rsidRDefault="00E22E20" w:rsidP="00E63796">
      <w:pPr>
        <w:pStyle w:val="ListParagraph"/>
        <w:numPr>
          <w:ilvl w:val="0"/>
          <w:numId w:val="9"/>
        </w:numPr>
        <w:tabs>
          <w:tab w:val="left" w:pos="7213"/>
        </w:tabs>
        <w:ind w:left="360"/>
        <w:jc w:val="both"/>
        <w:rPr>
          <w:rFonts w:ascii="Segoe UI" w:eastAsia="Calibri" w:hAnsi="Segoe UI" w:cs="Segoe UI"/>
          <w:b/>
          <w:sz w:val="28"/>
          <w:szCs w:val="28"/>
        </w:rPr>
      </w:pPr>
      <w:r w:rsidRPr="00FB4647">
        <w:rPr>
          <w:rFonts w:ascii="Segoe UI" w:eastAsia="Calibri" w:hAnsi="Segoe UI" w:cs="Segoe UI"/>
          <w:b/>
          <w:sz w:val="28"/>
          <w:szCs w:val="28"/>
        </w:rPr>
        <w:t xml:space="preserve">Introduction </w:t>
      </w:r>
    </w:p>
    <w:p w14:paraId="5091CCE1" w14:textId="0500EB49" w:rsidR="008039DF" w:rsidRPr="008039DF" w:rsidRDefault="008039DF" w:rsidP="00E63796">
      <w:pPr>
        <w:jc w:val="both"/>
        <w:rPr>
          <w:rFonts w:ascii="Segoe UI" w:hAnsi="Segoe UI" w:cs="Segoe UI"/>
        </w:rPr>
      </w:pPr>
      <w:r w:rsidRPr="008039DF">
        <w:rPr>
          <w:rFonts w:ascii="Segoe UI" w:hAnsi="Segoe UI" w:cs="Segoe UI"/>
        </w:rPr>
        <w:t xml:space="preserve">The Trust is </w:t>
      </w:r>
      <w:r w:rsidR="00041F88">
        <w:rPr>
          <w:rFonts w:ascii="Segoe UI" w:hAnsi="Segoe UI" w:cs="Segoe UI"/>
        </w:rPr>
        <w:t xml:space="preserve">regulated </w:t>
      </w:r>
      <w:r w:rsidRPr="008039DF">
        <w:rPr>
          <w:rFonts w:ascii="Segoe UI" w:hAnsi="Segoe UI" w:cs="Segoe UI"/>
        </w:rPr>
        <w:t xml:space="preserve">by </w:t>
      </w:r>
      <w:r w:rsidR="00041F88">
        <w:rPr>
          <w:rFonts w:ascii="Segoe UI" w:hAnsi="Segoe UI" w:cs="Segoe UI"/>
        </w:rPr>
        <w:t xml:space="preserve">the </w:t>
      </w:r>
      <w:r w:rsidRPr="008039DF">
        <w:rPr>
          <w:rFonts w:ascii="Segoe UI" w:hAnsi="Segoe UI" w:cs="Segoe UI"/>
        </w:rPr>
        <w:t>CQC</w:t>
      </w:r>
      <w:r w:rsidR="00041F88">
        <w:rPr>
          <w:rFonts w:ascii="Segoe UI" w:hAnsi="Segoe UI" w:cs="Segoe UI"/>
        </w:rPr>
        <w:t xml:space="preserve"> and must </w:t>
      </w:r>
      <w:r w:rsidRPr="008039DF">
        <w:rPr>
          <w:rFonts w:ascii="Segoe UI" w:hAnsi="Segoe UI" w:cs="Segoe UI"/>
        </w:rPr>
        <w:t xml:space="preserve">demonstrate compliance with Regulation 13.  The intention of this regulation is to safeguard people who use services from suffering any form of abuse or improper treatment while receiving care and treatment.  Improper treatment includes discrimination or unlawful restraint, </w:t>
      </w:r>
      <w:r w:rsidR="00BA5ABB">
        <w:rPr>
          <w:rFonts w:ascii="Segoe UI" w:hAnsi="Segoe UI" w:cs="Segoe UI"/>
        </w:rPr>
        <w:t>such as</w:t>
      </w:r>
      <w:r w:rsidRPr="008039DF">
        <w:rPr>
          <w:rFonts w:ascii="Segoe UI" w:hAnsi="Segoe UI" w:cs="Segoe UI"/>
        </w:rPr>
        <w:t xml:space="preserve"> inappropriate deprivation of liberty under the terms of the Mental Capacity Act 2005.</w:t>
      </w:r>
    </w:p>
    <w:p w14:paraId="046DA1F8" w14:textId="67B6A556" w:rsidR="008039DF" w:rsidRPr="008039DF" w:rsidRDefault="00BA5ABB" w:rsidP="00E63796">
      <w:pPr>
        <w:jc w:val="both"/>
        <w:rPr>
          <w:rFonts w:ascii="Segoe UI" w:hAnsi="Segoe UI" w:cs="Segoe UI"/>
        </w:rPr>
      </w:pPr>
      <w:r>
        <w:rPr>
          <w:rFonts w:ascii="Segoe UI" w:hAnsi="Segoe UI" w:cs="Segoe UI"/>
          <w:lang w:val="en-US"/>
        </w:rPr>
        <w:t>T</w:t>
      </w:r>
      <w:r w:rsidR="008039DF" w:rsidRPr="008039DF">
        <w:rPr>
          <w:rFonts w:ascii="Segoe UI" w:hAnsi="Segoe UI" w:cs="Segoe UI"/>
          <w:lang w:val="en-US"/>
        </w:rPr>
        <w:t xml:space="preserve">he </w:t>
      </w:r>
      <w:r w:rsidR="008039DF" w:rsidRPr="008039DF">
        <w:rPr>
          <w:rFonts w:ascii="Segoe UI" w:hAnsi="Segoe UI" w:cs="Segoe UI"/>
        </w:rPr>
        <w:t xml:space="preserve">Trust has a statutory duty to </w:t>
      </w:r>
      <w:proofErr w:type="gramStart"/>
      <w:r w:rsidR="008039DF" w:rsidRPr="008039DF">
        <w:rPr>
          <w:rFonts w:ascii="Segoe UI" w:hAnsi="Segoe UI" w:cs="Segoe UI"/>
        </w:rPr>
        <w:t>make arrangements</w:t>
      </w:r>
      <w:proofErr w:type="gramEnd"/>
      <w:r w:rsidR="008039DF" w:rsidRPr="008039DF">
        <w:rPr>
          <w:rFonts w:ascii="Segoe UI" w:hAnsi="Segoe UI" w:cs="Segoe UI"/>
        </w:rPr>
        <w:t xml:space="preserve"> to safeguard and promote the welfare of children under Section 11 of the Children Act 2004.</w:t>
      </w:r>
      <w:r w:rsidR="005D782E">
        <w:rPr>
          <w:rFonts w:ascii="Segoe UI" w:hAnsi="Segoe UI" w:cs="Segoe UI"/>
        </w:rPr>
        <w:t xml:space="preserve">  </w:t>
      </w:r>
      <w:r w:rsidR="008039DF" w:rsidRPr="008039DF">
        <w:rPr>
          <w:rFonts w:ascii="Segoe UI" w:hAnsi="Segoe UI" w:cs="Segoe UI"/>
        </w:rPr>
        <w:t>Under the Care Act 2014 the Trust has a statutory duty to work co-operatively with partners to ensure the welfare of adults at risk.</w:t>
      </w:r>
    </w:p>
    <w:p w14:paraId="69E1FD06" w14:textId="391D985A" w:rsidR="00041F88" w:rsidRDefault="00041F88" w:rsidP="00E63796">
      <w:pPr>
        <w:jc w:val="both"/>
        <w:rPr>
          <w:rFonts w:ascii="Segoe UI" w:hAnsi="Segoe UI" w:cs="Segoe UI"/>
        </w:rPr>
      </w:pPr>
      <w:r w:rsidRPr="00041F88">
        <w:rPr>
          <w:rFonts w:ascii="Segoe UI" w:hAnsi="Segoe UI" w:cs="Segoe UI"/>
        </w:rPr>
        <w:t>Safeguarding is a complex and challenging area of work.  The aim of the safeguarding service is to provide high quality advice, training and support to practitioners across the Trust to keep children safe and safeguard adults with care and support needs.  Safeguarding should be integrated into people’s day to day practice.</w:t>
      </w:r>
    </w:p>
    <w:p w14:paraId="37D8EA13" w14:textId="5011BD7A" w:rsidR="00E22E20" w:rsidRPr="009B4960" w:rsidRDefault="00041F88" w:rsidP="00E63796">
      <w:pPr>
        <w:jc w:val="both"/>
        <w:rPr>
          <w:rFonts w:ascii="Segoe UI" w:hAnsi="Segoe UI" w:cs="Segoe UI"/>
        </w:rPr>
      </w:pPr>
      <w:r w:rsidRPr="00041F88">
        <w:rPr>
          <w:rFonts w:ascii="Segoe UI" w:hAnsi="Segoe UI" w:cs="Segoe UI"/>
        </w:rPr>
        <w:t xml:space="preserve">This report identifies the progress and accomplishments made within the </w:t>
      </w:r>
      <w:r>
        <w:rPr>
          <w:rFonts w:ascii="Segoe UI" w:hAnsi="Segoe UI" w:cs="Segoe UI"/>
        </w:rPr>
        <w:t xml:space="preserve">Trust lead by the </w:t>
      </w:r>
      <w:r w:rsidRPr="00041F88">
        <w:rPr>
          <w:rFonts w:ascii="Segoe UI" w:hAnsi="Segoe UI" w:cs="Segoe UI"/>
        </w:rPr>
        <w:t>safeguarding service, during 2018/19 and provides details regarding the key safeguarding priorities for the year ahead.</w:t>
      </w:r>
      <w:r w:rsidR="00BA5ABB">
        <w:rPr>
          <w:rFonts w:ascii="Segoe UI" w:hAnsi="Segoe UI" w:cs="Segoe UI"/>
        </w:rPr>
        <w:t xml:space="preserve">  It</w:t>
      </w:r>
      <w:r w:rsidR="00E22E20" w:rsidRPr="009B4960">
        <w:rPr>
          <w:rFonts w:ascii="Segoe UI" w:hAnsi="Segoe UI" w:cs="Segoe UI"/>
        </w:rPr>
        <w:t xml:space="preserve"> explains the structure of the safeguarding children and adult teams, and how they work in partnership with</w:t>
      </w:r>
      <w:r w:rsidR="00940B5F" w:rsidRPr="009B4960">
        <w:rPr>
          <w:rFonts w:ascii="Segoe UI" w:hAnsi="Segoe UI" w:cs="Segoe UI"/>
        </w:rPr>
        <w:t xml:space="preserve"> other Oxford Health NHS Foundation Trust (</w:t>
      </w:r>
      <w:r w:rsidR="009B13CD" w:rsidRPr="009B4960">
        <w:rPr>
          <w:rFonts w:ascii="Segoe UI" w:hAnsi="Segoe UI" w:cs="Segoe UI"/>
        </w:rPr>
        <w:t xml:space="preserve">the </w:t>
      </w:r>
      <w:r w:rsidR="009B13CD" w:rsidRPr="009B4960">
        <w:rPr>
          <w:rFonts w:ascii="Segoe UI" w:hAnsi="Segoe UI" w:cs="Segoe UI"/>
        </w:rPr>
        <w:lastRenderedPageBreak/>
        <w:t>Trust)</w:t>
      </w:r>
      <w:r w:rsidR="00940B5F" w:rsidRPr="009B4960">
        <w:rPr>
          <w:rFonts w:ascii="Segoe UI" w:hAnsi="Segoe UI" w:cs="Segoe UI"/>
        </w:rPr>
        <w:t xml:space="preserve"> services and</w:t>
      </w:r>
      <w:r w:rsidR="00E22E20" w:rsidRPr="009B4960">
        <w:rPr>
          <w:rFonts w:ascii="Segoe UI" w:hAnsi="Segoe UI" w:cs="Segoe UI"/>
        </w:rPr>
        <w:t xml:space="preserve"> local agencies to influence positive change and support the most vulnerable in society.</w:t>
      </w:r>
    </w:p>
    <w:p w14:paraId="567D842A" w14:textId="0CDC4178" w:rsidR="00E22E20" w:rsidRPr="009B4960" w:rsidRDefault="00E22E20" w:rsidP="00E63796">
      <w:pPr>
        <w:jc w:val="both"/>
        <w:rPr>
          <w:rFonts w:ascii="Segoe UI" w:hAnsi="Segoe UI" w:cs="Segoe UI"/>
        </w:rPr>
      </w:pPr>
      <w:r w:rsidRPr="009B4960">
        <w:rPr>
          <w:rFonts w:ascii="Segoe UI" w:hAnsi="Segoe UI" w:cs="Segoe UI"/>
        </w:rPr>
        <w:t xml:space="preserve">As the safeguarding agenda is continuously developing in both its complexity and scope, our priorities must also evolve. </w:t>
      </w:r>
      <w:r w:rsidR="00BA5ABB">
        <w:rPr>
          <w:rFonts w:ascii="Segoe UI" w:hAnsi="Segoe UI" w:cs="Segoe UI"/>
        </w:rPr>
        <w:t xml:space="preserve"> </w:t>
      </w:r>
      <w:proofErr w:type="gramStart"/>
      <w:r w:rsidRPr="009B4960">
        <w:rPr>
          <w:rFonts w:ascii="Segoe UI" w:hAnsi="Segoe UI" w:cs="Segoe UI"/>
        </w:rPr>
        <w:t>With this in mind, our</w:t>
      </w:r>
      <w:proofErr w:type="gramEnd"/>
      <w:r w:rsidRPr="009B4960">
        <w:rPr>
          <w:rFonts w:ascii="Segoe UI" w:hAnsi="Segoe UI" w:cs="Segoe UI"/>
        </w:rPr>
        <w:t xml:space="preserve"> key safeguarding priorities for 2019/20 are shared at the end of this document.</w:t>
      </w:r>
    </w:p>
    <w:p w14:paraId="28441235" w14:textId="798F4D09" w:rsidR="00E22E20" w:rsidRPr="009B4960" w:rsidRDefault="00BA5ABB" w:rsidP="00E63796">
      <w:pPr>
        <w:jc w:val="both"/>
        <w:rPr>
          <w:rFonts w:ascii="Segoe UI" w:hAnsi="Segoe UI" w:cs="Segoe UI"/>
        </w:rPr>
      </w:pPr>
      <w:r>
        <w:rPr>
          <w:rFonts w:ascii="Segoe UI" w:hAnsi="Segoe UI" w:cs="Segoe UI"/>
        </w:rPr>
        <w:t>T</w:t>
      </w:r>
      <w:r w:rsidR="00E22E20" w:rsidRPr="009B4960">
        <w:rPr>
          <w:rFonts w:ascii="Segoe UI" w:hAnsi="Segoe UI" w:cs="Segoe UI"/>
        </w:rPr>
        <w:t>his document</w:t>
      </w:r>
      <w:r>
        <w:rPr>
          <w:rFonts w:ascii="Segoe UI" w:hAnsi="Segoe UI" w:cs="Segoe UI"/>
        </w:rPr>
        <w:t xml:space="preserve"> aims to be</w:t>
      </w:r>
      <w:r w:rsidR="00E22E20" w:rsidRPr="009B4960">
        <w:rPr>
          <w:rFonts w:ascii="Segoe UI" w:hAnsi="Segoe UI" w:cs="Segoe UI"/>
        </w:rPr>
        <w:t xml:space="preserve"> informative in how the Trust works to protect vulnerable children, young people and adults.</w:t>
      </w:r>
    </w:p>
    <w:p w14:paraId="4F2CA890" w14:textId="77777777" w:rsidR="00954397" w:rsidRDefault="00954397" w:rsidP="008149E6">
      <w:pPr>
        <w:pStyle w:val="ListParagraph"/>
        <w:numPr>
          <w:ilvl w:val="0"/>
          <w:numId w:val="9"/>
        </w:numPr>
        <w:ind w:left="0"/>
        <w:rPr>
          <w:rFonts w:ascii="Segoe UI" w:hAnsi="Segoe UI" w:cs="Segoe UI"/>
          <w:b/>
          <w:sz w:val="28"/>
          <w:szCs w:val="28"/>
        </w:rPr>
      </w:pPr>
      <w:r w:rsidRPr="00FB4647">
        <w:rPr>
          <w:rFonts w:ascii="Segoe UI" w:hAnsi="Segoe UI" w:cs="Segoe UI"/>
          <w:b/>
          <w:sz w:val="28"/>
          <w:szCs w:val="28"/>
        </w:rPr>
        <w:t>National context</w:t>
      </w:r>
    </w:p>
    <w:p w14:paraId="7F4B6E6E" w14:textId="3735C474" w:rsidR="00865B33" w:rsidRPr="00DE5FBA" w:rsidRDefault="00865B33" w:rsidP="00E63796">
      <w:r w:rsidRPr="00DE5FBA">
        <w:rPr>
          <w:rFonts w:ascii="Segoe UI" w:hAnsi="Segoe UI" w:cs="Segoe UI"/>
          <w:b/>
        </w:rPr>
        <w:t xml:space="preserve">Key legislative changes </w:t>
      </w:r>
    </w:p>
    <w:p w14:paraId="0BD8752A" w14:textId="4E93E61B" w:rsidR="00954397" w:rsidRDefault="00DE5FBA" w:rsidP="00E63796">
      <w:pPr>
        <w:jc w:val="both"/>
        <w:rPr>
          <w:rFonts w:ascii="Segoe UI" w:hAnsi="Segoe UI" w:cs="Segoe UI"/>
          <w:b/>
          <w:bCs/>
        </w:rPr>
      </w:pPr>
      <w:r>
        <w:rPr>
          <w:rFonts w:ascii="Segoe UI" w:hAnsi="Segoe UI" w:cs="Segoe UI"/>
          <w:b/>
          <w:bCs/>
        </w:rPr>
        <w:t xml:space="preserve">2.1. </w:t>
      </w:r>
      <w:r w:rsidR="00954397" w:rsidRPr="00954397">
        <w:rPr>
          <w:rFonts w:ascii="Segoe UI" w:hAnsi="Segoe UI" w:cs="Segoe UI"/>
          <w:b/>
          <w:bCs/>
        </w:rPr>
        <w:t xml:space="preserve">The Children and Social Work Act 2017 </w:t>
      </w:r>
    </w:p>
    <w:p w14:paraId="481E141D" w14:textId="399FD3C8" w:rsidR="00EA7BF5" w:rsidRPr="003F58C3" w:rsidRDefault="00EA7BF5" w:rsidP="00E63796">
      <w:pPr>
        <w:jc w:val="both"/>
        <w:rPr>
          <w:rFonts w:ascii="Segoe UI" w:hAnsi="Segoe UI" w:cs="Segoe UI"/>
          <w:u w:val="single"/>
        </w:rPr>
      </w:pPr>
      <w:r w:rsidRPr="003F58C3">
        <w:rPr>
          <w:rFonts w:ascii="Segoe UI" w:hAnsi="Segoe UI" w:cs="Segoe UI"/>
          <w:u w:val="single"/>
        </w:rPr>
        <w:t xml:space="preserve">Changes to </w:t>
      </w:r>
      <w:r w:rsidR="00BA5ABB">
        <w:rPr>
          <w:rFonts w:ascii="Segoe UI" w:hAnsi="Segoe UI" w:cs="Segoe UI"/>
          <w:u w:val="single"/>
        </w:rPr>
        <w:t>S</w:t>
      </w:r>
      <w:r w:rsidRPr="003F58C3">
        <w:rPr>
          <w:rFonts w:ascii="Segoe UI" w:hAnsi="Segoe UI" w:cs="Segoe UI"/>
          <w:u w:val="single"/>
        </w:rPr>
        <w:t xml:space="preserve">afeguarding </w:t>
      </w:r>
      <w:r w:rsidR="00BA5ABB">
        <w:rPr>
          <w:rFonts w:ascii="Segoe UI" w:hAnsi="Segoe UI" w:cs="Segoe UI"/>
          <w:u w:val="single"/>
        </w:rPr>
        <w:t>C</w:t>
      </w:r>
      <w:r w:rsidRPr="003F58C3">
        <w:rPr>
          <w:rFonts w:ascii="Segoe UI" w:hAnsi="Segoe UI" w:cs="Segoe UI"/>
          <w:u w:val="single"/>
        </w:rPr>
        <w:t>hildren Boards</w:t>
      </w:r>
    </w:p>
    <w:p w14:paraId="0A1381D6" w14:textId="090CB8E6" w:rsidR="00954397" w:rsidRPr="00954397" w:rsidRDefault="00954397" w:rsidP="00E63796">
      <w:pPr>
        <w:jc w:val="both"/>
        <w:rPr>
          <w:rFonts w:ascii="Segoe UI" w:hAnsi="Segoe UI" w:cs="Segoe UI"/>
        </w:rPr>
      </w:pPr>
      <w:r w:rsidRPr="00954397">
        <w:rPr>
          <w:rFonts w:ascii="Segoe UI" w:hAnsi="Segoe UI" w:cs="Segoe UI"/>
        </w:rPr>
        <w:t xml:space="preserve">This new law removes the legal authority of Local Safeguarding Children Boards (LSCBs). Statutory safeguarding </w:t>
      </w:r>
      <w:r w:rsidR="00DE5FBA" w:rsidRPr="00954397">
        <w:rPr>
          <w:rFonts w:ascii="Segoe UI" w:hAnsi="Segoe UI" w:cs="Segoe UI"/>
        </w:rPr>
        <w:t xml:space="preserve">responsibilities </w:t>
      </w:r>
      <w:r w:rsidR="00DE5FBA">
        <w:rPr>
          <w:rFonts w:ascii="Segoe UI" w:hAnsi="Segoe UI" w:cs="Segoe UI"/>
        </w:rPr>
        <w:t>now</w:t>
      </w:r>
      <w:r w:rsidR="00041F88">
        <w:rPr>
          <w:rFonts w:ascii="Segoe UI" w:hAnsi="Segoe UI" w:cs="Segoe UI"/>
        </w:rPr>
        <w:t xml:space="preserve"> </w:t>
      </w:r>
      <w:r w:rsidRPr="00954397">
        <w:rPr>
          <w:rFonts w:ascii="Segoe UI" w:hAnsi="Segoe UI" w:cs="Segoe UI"/>
        </w:rPr>
        <w:t xml:space="preserve">reside with a new partnership made up of Clinical Commissioning Groups (CCG), Local Authorities and local police. </w:t>
      </w:r>
    </w:p>
    <w:p w14:paraId="5A2C105B" w14:textId="12DBF05E" w:rsidR="000C00CC" w:rsidRDefault="00954397" w:rsidP="00E63796">
      <w:pPr>
        <w:jc w:val="both"/>
        <w:rPr>
          <w:rFonts w:ascii="Segoe UI" w:hAnsi="Segoe UI" w:cs="Segoe UI"/>
        </w:rPr>
      </w:pPr>
      <w:r w:rsidRPr="00954397">
        <w:rPr>
          <w:rFonts w:ascii="Segoe UI" w:hAnsi="Segoe UI" w:cs="Segoe UI"/>
        </w:rPr>
        <w:t xml:space="preserve">This new partnership is required to decide on a set of arrangements that will include decisions about the geographical footprint of their working area, a funding plan, and criteria for intervention. They must, importantly, also </w:t>
      </w:r>
      <w:proofErr w:type="gramStart"/>
      <w:r w:rsidRPr="00954397">
        <w:rPr>
          <w:rFonts w:ascii="Segoe UI" w:hAnsi="Segoe UI" w:cs="Segoe UI"/>
        </w:rPr>
        <w:t>make arrangements</w:t>
      </w:r>
      <w:proofErr w:type="gramEnd"/>
      <w:r w:rsidRPr="00954397">
        <w:rPr>
          <w:rFonts w:ascii="Segoe UI" w:hAnsi="Segoe UI" w:cs="Segoe UI"/>
        </w:rPr>
        <w:t xml:space="preserve"> for the scrutiny of the effectiveness of their arrangements by an independent person.</w:t>
      </w:r>
      <w:r w:rsidR="005D782E">
        <w:rPr>
          <w:rFonts w:ascii="Segoe UI" w:hAnsi="Segoe UI" w:cs="Segoe UI"/>
        </w:rPr>
        <w:t xml:space="preserve">  </w:t>
      </w:r>
      <w:r w:rsidRPr="00954397">
        <w:rPr>
          <w:rFonts w:ascii="Segoe UI" w:hAnsi="Segoe UI" w:cs="Segoe UI"/>
        </w:rPr>
        <w:t xml:space="preserve">Descriptions of the working arrangements </w:t>
      </w:r>
      <w:r w:rsidR="00041F88">
        <w:rPr>
          <w:rFonts w:ascii="Segoe UI" w:hAnsi="Segoe UI" w:cs="Segoe UI"/>
        </w:rPr>
        <w:t xml:space="preserve">were due to be </w:t>
      </w:r>
      <w:r w:rsidRPr="00954397">
        <w:rPr>
          <w:rFonts w:ascii="Segoe UI" w:hAnsi="Segoe UI" w:cs="Segoe UI"/>
        </w:rPr>
        <w:t xml:space="preserve">published by </w:t>
      </w:r>
      <w:r w:rsidR="009961D5">
        <w:rPr>
          <w:rFonts w:ascii="Segoe UI" w:hAnsi="Segoe UI" w:cs="Segoe UI"/>
        </w:rPr>
        <w:t>29</w:t>
      </w:r>
      <w:r w:rsidR="009961D5" w:rsidRPr="009961D5">
        <w:rPr>
          <w:rFonts w:ascii="Segoe UI" w:hAnsi="Segoe UI" w:cs="Segoe UI"/>
          <w:vertAlign w:val="superscript"/>
        </w:rPr>
        <w:t>th</w:t>
      </w:r>
      <w:r w:rsidR="009961D5">
        <w:rPr>
          <w:rFonts w:ascii="Segoe UI" w:hAnsi="Segoe UI" w:cs="Segoe UI"/>
        </w:rPr>
        <w:t xml:space="preserve"> </w:t>
      </w:r>
      <w:r w:rsidRPr="00954397">
        <w:rPr>
          <w:rFonts w:ascii="Segoe UI" w:hAnsi="Segoe UI" w:cs="Segoe UI"/>
        </w:rPr>
        <w:t>June 2019</w:t>
      </w:r>
      <w:r w:rsidR="007538FB">
        <w:rPr>
          <w:rFonts w:ascii="Segoe UI" w:hAnsi="Segoe UI" w:cs="Segoe UI"/>
        </w:rPr>
        <w:t xml:space="preserve">.   </w:t>
      </w:r>
    </w:p>
    <w:p w14:paraId="2252BC6B" w14:textId="2A29E50F" w:rsidR="00E3269F" w:rsidRPr="00DD5BAD" w:rsidRDefault="000C00CC" w:rsidP="00E63796">
      <w:pPr>
        <w:jc w:val="both"/>
        <w:rPr>
          <w:rFonts w:ascii="Segoe UI" w:hAnsi="Segoe UI" w:cs="Segoe UI"/>
        </w:rPr>
      </w:pPr>
      <w:r w:rsidRPr="00DD5BAD">
        <w:rPr>
          <w:rFonts w:ascii="Segoe UI" w:hAnsi="Segoe UI" w:cs="Segoe UI"/>
        </w:rPr>
        <w:t>As a health provider</w:t>
      </w:r>
      <w:r w:rsidR="006E3760" w:rsidRPr="00DD5BAD">
        <w:rPr>
          <w:rFonts w:ascii="Segoe UI" w:hAnsi="Segoe UI" w:cs="Segoe UI"/>
        </w:rPr>
        <w:t>,</w:t>
      </w:r>
      <w:r w:rsidRPr="00DD5BAD">
        <w:rPr>
          <w:rFonts w:ascii="Segoe UI" w:hAnsi="Segoe UI" w:cs="Segoe UI"/>
        </w:rPr>
        <w:t xml:space="preserve"> the Trust has been part of the consultation process for the changes</w:t>
      </w:r>
      <w:r w:rsidR="006E3760" w:rsidRPr="00DD5BAD">
        <w:rPr>
          <w:rFonts w:ascii="Segoe UI" w:hAnsi="Segoe UI" w:cs="Segoe UI"/>
        </w:rPr>
        <w:t xml:space="preserve"> and </w:t>
      </w:r>
      <w:r w:rsidR="008B32D2" w:rsidRPr="00DD5BAD">
        <w:rPr>
          <w:rFonts w:ascii="Segoe UI" w:hAnsi="Segoe UI" w:cs="Segoe UI"/>
        </w:rPr>
        <w:t xml:space="preserve">through representation at sub-groups </w:t>
      </w:r>
      <w:r w:rsidR="006E3760" w:rsidRPr="00DD5BAD">
        <w:rPr>
          <w:rFonts w:ascii="Segoe UI" w:hAnsi="Segoe UI" w:cs="Segoe UI"/>
        </w:rPr>
        <w:t xml:space="preserve">continues to be involved in the delivery of work associated with local priorities identified by the </w:t>
      </w:r>
      <w:r w:rsidR="00EA7BF5">
        <w:rPr>
          <w:rFonts w:ascii="Segoe UI" w:hAnsi="Segoe UI" w:cs="Segoe UI"/>
        </w:rPr>
        <w:t xml:space="preserve">safeguarding children </w:t>
      </w:r>
      <w:r w:rsidR="006E3760" w:rsidRPr="00DD5BAD">
        <w:rPr>
          <w:rFonts w:ascii="Segoe UI" w:hAnsi="Segoe UI" w:cs="Segoe UI"/>
        </w:rPr>
        <w:t>board</w:t>
      </w:r>
      <w:r w:rsidR="009961D5" w:rsidRPr="00DD5BAD">
        <w:rPr>
          <w:rFonts w:ascii="Segoe UI" w:hAnsi="Segoe UI" w:cs="Segoe UI"/>
        </w:rPr>
        <w:t>s</w:t>
      </w:r>
      <w:r w:rsidR="00E3269F" w:rsidRPr="00DD5BAD">
        <w:rPr>
          <w:rFonts w:ascii="Segoe UI" w:hAnsi="Segoe UI" w:cs="Segoe UI"/>
        </w:rPr>
        <w:t xml:space="preserve">. </w:t>
      </w:r>
    </w:p>
    <w:p w14:paraId="3FBE3635" w14:textId="08F96ACE" w:rsidR="000C00CC" w:rsidRPr="00DD5BAD" w:rsidRDefault="00E3269F" w:rsidP="00E63796">
      <w:pPr>
        <w:jc w:val="both"/>
        <w:rPr>
          <w:rFonts w:ascii="Segoe UI" w:hAnsi="Segoe UI" w:cs="Segoe UI"/>
        </w:rPr>
      </w:pPr>
      <w:r w:rsidRPr="00DD5BAD">
        <w:rPr>
          <w:rFonts w:ascii="Segoe UI" w:hAnsi="Segoe UI" w:cs="Segoe UI"/>
        </w:rPr>
        <w:t xml:space="preserve">In Oxfordshire the Trust continues to be part of the Oxfordshire Safeguarding Children Board Business group meeting (previously known as the Executive group) </w:t>
      </w:r>
      <w:r w:rsidR="000C00CC" w:rsidRPr="00DD5BAD">
        <w:rPr>
          <w:rFonts w:ascii="Segoe UI" w:hAnsi="Segoe UI" w:cs="Segoe UI"/>
        </w:rPr>
        <w:t xml:space="preserve">and </w:t>
      </w:r>
      <w:r w:rsidRPr="00DD5BAD">
        <w:rPr>
          <w:rFonts w:ascii="Segoe UI" w:hAnsi="Segoe UI" w:cs="Segoe UI"/>
        </w:rPr>
        <w:t>represented</w:t>
      </w:r>
      <w:r w:rsidR="000C00CC" w:rsidRPr="00DD5BAD">
        <w:rPr>
          <w:rFonts w:ascii="Segoe UI" w:hAnsi="Segoe UI" w:cs="Segoe UI"/>
        </w:rPr>
        <w:t xml:space="preserve"> </w:t>
      </w:r>
      <w:r w:rsidR="009961D5" w:rsidRPr="00DD5BAD">
        <w:rPr>
          <w:rFonts w:ascii="Segoe UI" w:hAnsi="Segoe UI" w:cs="Segoe UI"/>
        </w:rPr>
        <w:t>o</w:t>
      </w:r>
      <w:r w:rsidR="000C00CC" w:rsidRPr="00DD5BAD">
        <w:rPr>
          <w:rFonts w:ascii="Segoe UI" w:hAnsi="Segoe UI" w:cs="Segoe UI"/>
        </w:rPr>
        <w:t>n the sub-groups.</w:t>
      </w:r>
    </w:p>
    <w:p w14:paraId="5D98ABF2" w14:textId="492867EB" w:rsidR="009961D5" w:rsidRDefault="009961D5" w:rsidP="00E63796">
      <w:pPr>
        <w:jc w:val="both"/>
        <w:rPr>
          <w:rFonts w:ascii="Segoe UI" w:hAnsi="Segoe UI" w:cs="Segoe UI"/>
        </w:rPr>
      </w:pPr>
      <w:r w:rsidRPr="00DD5BAD">
        <w:rPr>
          <w:rFonts w:ascii="Segoe UI" w:hAnsi="Segoe UI" w:cs="Segoe UI"/>
        </w:rPr>
        <w:t>In Buckinghamshire we have representation on the sub-groups and outcome focused working groups</w:t>
      </w:r>
      <w:r w:rsidR="000013D3">
        <w:rPr>
          <w:rFonts w:ascii="Segoe UI" w:hAnsi="Segoe UI" w:cs="Segoe UI"/>
        </w:rPr>
        <w:t xml:space="preserve">.  The </w:t>
      </w:r>
      <w:r w:rsidR="00EA7BF5">
        <w:rPr>
          <w:rFonts w:ascii="Segoe UI" w:hAnsi="Segoe UI" w:cs="Segoe UI"/>
        </w:rPr>
        <w:t xml:space="preserve">Deputy Director of Nursing is </w:t>
      </w:r>
      <w:r w:rsidR="007B512F" w:rsidRPr="00DD5BAD">
        <w:rPr>
          <w:rFonts w:ascii="Segoe UI" w:hAnsi="Segoe UI" w:cs="Segoe UI"/>
        </w:rPr>
        <w:t xml:space="preserve">in discussion with the CCG on </w:t>
      </w:r>
      <w:r w:rsidR="00EA7BF5">
        <w:rPr>
          <w:rFonts w:ascii="Segoe UI" w:hAnsi="Segoe UI" w:cs="Segoe UI"/>
        </w:rPr>
        <w:t xml:space="preserve">ensuring clear communications </w:t>
      </w:r>
      <w:r w:rsidR="003F58C3">
        <w:rPr>
          <w:rFonts w:ascii="Segoe UI" w:hAnsi="Segoe UI" w:cs="Segoe UI"/>
        </w:rPr>
        <w:t xml:space="preserve">with </w:t>
      </w:r>
      <w:r w:rsidR="003F58C3" w:rsidRPr="00DD5BAD">
        <w:rPr>
          <w:rFonts w:ascii="Segoe UI" w:hAnsi="Segoe UI" w:cs="Segoe UI"/>
        </w:rPr>
        <w:t>the</w:t>
      </w:r>
      <w:r w:rsidR="007B512F" w:rsidRPr="00DD5BAD">
        <w:rPr>
          <w:rFonts w:ascii="Segoe UI" w:hAnsi="Segoe UI" w:cs="Segoe UI"/>
        </w:rPr>
        <w:t xml:space="preserve"> </w:t>
      </w:r>
      <w:r w:rsidR="00EA7BF5">
        <w:rPr>
          <w:rFonts w:ascii="Segoe UI" w:hAnsi="Segoe UI" w:cs="Segoe UI"/>
        </w:rPr>
        <w:t xml:space="preserve">Safeguarding partnership </w:t>
      </w:r>
      <w:r w:rsidR="007B512F" w:rsidRPr="00DD5BAD">
        <w:rPr>
          <w:rFonts w:ascii="Segoe UI" w:hAnsi="Segoe UI" w:cs="Segoe UI"/>
        </w:rPr>
        <w:t>Executive Group</w:t>
      </w:r>
      <w:r w:rsidR="00EA7BF5">
        <w:rPr>
          <w:rFonts w:ascii="Segoe UI" w:hAnsi="Segoe UI" w:cs="Segoe UI"/>
        </w:rPr>
        <w:t xml:space="preserve"> to ensure the Trust can maintain robust multiagency safeguarding working.</w:t>
      </w:r>
      <w:r w:rsidR="007B512F" w:rsidRPr="00DD5BAD">
        <w:rPr>
          <w:rFonts w:ascii="Segoe UI" w:hAnsi="Segoe UI" w:cs="Segoe UI"/>
        </w:rPr>
        <w:t xml:space="preserve"> </w:t>
      </w:r>
    </w:p>
    <w:p w14:paraId="39C386A7" w14:textId="2E278E1F" w:rsidR="0092218B" w:rsidRPr="0092218B" w:rsidRDefault="00F20642" w:rsidP="00E63796">
      <w:pPr>
        <w:jc w:val="both"/>
        <w:rPr>
          <w:rFonts w:ascii="Segoe UI" w:hAnsi="Segoe UI" w:cs="Segoe UI"/>
        </w:rPr>
      </w:pPr>
      <w:r>
        <w:rPr>
          <w:rFonts w:ascii="Segoe UI" w:hAnsi="Segoe UI" w:cs="Segoe UI"/>
        </w:rPr>
        <w:t>In Bath and North-East Somerset (B&amp;NES</w:t>
      </w:r>
      <w:r w:rsidR="00EA57DA">
        <w:rPr>
          <w:rFonts w:ascii="Segoe UI" w:hAnsi="Segoe UI" w:cs="Segoe UI"/>
        </w:rPr>
        <w:t>), Swindon and Wiltshire the new arrangements will all involve partnerships that include services for children and adults.</w:t>
      </w:r>
      <w:r w:rsidR="005D782E">
        <w:rPr>
          <w:rFonts w:ascii="Segoe UI" w:hAnsi="Segoe UI" w:cs="Segoe UI"/>
        </w:rPr>
        <w:t xml:space="preserve"> </w:t>
      </w:r>
      <w:r w:rsidR="000013D3">
        <w:rPr>
          <w:rFonts w:ascii="Segoe UI" w:hAnsi="Segoe UI" w:cs="Segoe UI"/>
        </w:rPr>
        <w:t xml:space="preserve"> </w:t>
      </w:r>
      <w:r w:rsidR="003F58C3">
        <w:rPr>
          <w:rFonts w:ascii="Segoe UI" w:hAnsi="Segoe UI" w:cs="Segoe UI"/>
        </w:rPr>
        <w:t>The</w:t>
      </w:r>
      <w:r w:rsidR="00EA57DA">
        <w:rPr>
          <w:rFonts w:ascii="Segoe UI" w:hAnsi="Segoe UI" w:cs="Segoe UI"/>
        </w:rPr>
        <w:t xml:space="preserve"> Trust will be represented in </w:t>
      </w:r>
      <w:proofErr w:type="gramStart"/>
      <w:r w:rsidR="00EA57DA">
        <w:rPr>
          <w:rFonts w:ascii="Segoe UI" w:hAnsi="Segoe UI" w:cs="Segoe UI"/>
        </w:rPr>
        <w:t>all of</w:t>
      </w:r>
      <w:proofErr w:type="gramEnd"/>
      <w:r w:rsidR="00EA57DA">
        <w:rPr>
          <w:rFonts w:ascii="Segoe UI" w:hAnsi="Segoe UI" w:cs="Segoe UI"/>
        </w:rPr>
        <w:t xml:space="preserve"> these forums.</w:t>
      </w:r>
    </w:p>
    <w:p w14:paraId="0951BDE7" w14:textId="223E4A37" w:rsidR="003F58C3" w:rsidRPr="003F58C3" w:rsidRDefault="003F58C3" w:rsidP="00E63796">
      <w:pPr>
        <w:jc w:val="both"/>
        <w:rPr>
          <w:rFonts w:ascii="Segoe UI" w:hAnsi="Segoe UI" w:cs="Segoe UI"/>
          <w:u w:val="single"/>
        </w:rPr>
      </w:pPr>
      <w:r w:rsidRPr="003F58C3">
        <w:rPr>
          <w:rFonts w:ascii="Segoe UI" w:hAnsi="Segoe UI" w:cs="Segoe UI"/>
          <w:u w:val="single"/>
        </w:rPr>
        <w:t xml:space="preserve">Changes to Case Reviews </w:t>
      </w:r>
    </w:p>
    <w:p w14:paraId="73C09C24" w14:textId="294E9B68" w:rsidR="00860244" w:rsidRDefault="003F58C3" w:rsidP="00E63796">
      <w:pPr>
        <w:jc w:val="both"/>
        <w:rPr>
          <w:rFonts w:ascii="Segoe UI" w:hAnsi="Segoe UI" w:cs="Segoe UI"/>
        </w:rPr>
      </w:pPr>
      <w:r>
        <w:rPr>
          <w:rFonts w:ascii="Segoe UI" w:hAnsi="Segoe UI" w:cs="Segoe UI"/>
        </w:rPr>
        <w:lastRenderedPageBreak/>
        <w:t xml:space="preserve">The legislation </w:t>
      </w:r>
      <w:r w:rsidR="00954397" w:rsidRPr="00DD5BAD">
        <w:rPr>
          <w:rFonts w:ascii="Segoe UI" w:hAnsi="Segoe UI" w:cs="Segoe UI"/>
        </w:rPr>
        <w:t>introduces new local and national review processes</w:t>
      </w:r>
      <w:r w:rsidR="00860244" w:rsidRPr="00DD5BAD">
        <w:rPr>
          <w:rFonts w:ascii="Segoe UI" w:hAnsi="Segoe UI" w:cs="Segoe UI"/>
        </w:rPr>
        <w:t>.</w:t>
      </w:r>
      <w:r w:rsidR="005D782E">
        <w:rPr>
          <w:rFonts w:ascii="Segoe UI" w:hAnsi="Segoe UI" w:cs="Segoe UI"/>
        </w:rPr>
        <w:t xml:space="preserve">  </w:t>
      </w:r>
      <w:r w:rsidR="00860244" w:rsidRPr="00DD5BAD">
        <w:rPr>
          <w:rFonts w:ascii="Segoe UI" w:hAnsi="Segoe UI" w:cs="Segoe UI"/>
        </w:rPr>
        <w:t>The Trust continues to be part</w:t>
      </w:r>
      <w:r w:rsidR="0096061F" w:rsidRPr="00DD5BAD">
        <w:rPr>
          <w:rFonts w:ascii="Segoe UI" w:hAnsi="Segoe UI" w:cs="Segoe UI"/>
        </w:rPr>
        <w:t xml:space="preserve"> (if there has been involvement </w:t>
      </w:r>
      <w:r w:rsidR="00143B31" w:rsidRPr="00DD5BAD">
        <w:rPr>
          <w:rFonts w:ascii="Segoe UI" w:hAnsi="Segoe UI" w:cs="Segoe UI"/>
        </w:rPr>
        <w:t>with</w:t>
      </w:r>
      <w:r w:rsidR="0096061F" w:rsidRPr="00DD5BAD">
        <w:rPr>
          <w:rFonts w:ascii="Segoe UI" w:hAnsi="Segoe UI" w:cs="Segoe UI"/>
        </w:rPr>
        <w:t xml:space="preserve"> Trust services) </w:t>
      </w:r>
      <w:r w:rsidR="00860244" w:rsidRPr="00DD5BAD">
        <w:rPr>
          <w:rFonts w:ascii="Segoe UI" w:hAnsi="Segoe UI" w:cs="Segoe UI"/>
        </w:rPr>
        <w:t>of Serious case/partnership reviews commissioned by the Boards</w:t>
      </w:r>
      <w:r w:rsidR="00143B31" w:rsidRPr="00DD5BAD">
        <w:rPr>
          <w:rFonts w:ascii="Segoe UI" w:hAnsi="Segoe UI" w:cs="Segoe UI"/>
        </w:rPr>
        <w:t>.</w:t>
      </w:r>
      <w:r w:rsidR="00860244" w:rsidRPr="00DD5BAD">
        <w:rPr>
          <w:rFonts w:ascii="Segoe UI" w:hAnsi="Segoe UI" w:cs="Segoe UI"/>
        </w:rPr>
        <w:t xml:space="preserve"> </w:t>
      </w:r>
    </w:p>
    <w:p w14:paraId="27105551" w14:textId="2ECC25C8" w:rsidR="00022EDD" w:rsidRDefault="00022EDD" w:rsidP="00E63796">
      <w:pPr>
        <w:jc w:val="both"/>
        <w:rPr>
          <w:rFonts w:ascii="Segoe UI" w:hAnsi="Segoe UI" w:cs="Segoe UI"/>
          <w:b/>
        </w:rPr>
      </w:pPr>
      <w:r>
        <w:rPr>
          <w:rFonts w:ascii="Segoe UI" w:hAnsi="Segoe UI" w:cs="Segoe UI"/>
          <w:b/>
        </w:rPr>
        <w:t>2.1.2 Working Together to Safeguard Children 2018</w:t>
      </w:r>
    </w:p>
    <w:p w14:paraId="68D23542" w14:textId="0EBF4C79" w:rsidR="00022EDD" w:rsidRDefault="00022EDD" w:rsidP="00E63796">
      <w:pPr>
        <w:jc w:val="both"/>
        <w:rPr>
          <w:rFonts w:ascii="Segoe UI" w:hAnsi="Segoe UI" w:cs="Segoe UI"/>
          <w:bCs/>
        </w:rPr>
      </w:pPr>
      <w:r w:rsidRPr="00022EDD">
        <w:rPr>
          <w:rFonts w:ascii="Segoe UI" w:hAnsi="Segoe UI" w:cs="Segoe UI"/>
        </w:rPr>
        <w:t xml:space="preserve">An updated Working </w:t>
      </w:r>
      <w:r w:rsidR="00687D81">
        <w:rPr>
          <w:rFonts w:ascii="Segoe UI" w:hAnsi="Segoe UI" w:cs="Segoe UI"/>
        </w:rPr>
        <w:t>Together to Safeguard Children was published in July 2018 and provides a framework for the changes made in the</w:t>
      </w:r>
      <w:r w:rsidR="00687D81" w:rsidRPr="00687D81">
        <w:rPr>
          <w:rFonts w:ascii="Segoe UI" w:hAnsi="Segoe UI" w:cs="Segoe UI"/>
          <w:bCs/>
        </w:rPr>
        <w:t xml:space="preserve"> Children and Social Work Act 2017</w:t>
      </w:r>
      <w:r w:rsidR="00687D81">
        <w:rPr>
          <w:rFonts w:ascii="Segoe UI" w:hAnsi="Segoe UI" w:cs="Segoe UI"/>
          <w:bCs/>
        </w:rPr>
        <w:t>. It covers the legislative requirements placed on individual services, the framework for the three local safeguarding partners and the two child death review partners. The guidance replaces Working Together 2015.</w:t>
      </w:r>
    </w:p>
    <w:p w14:paraId="74035A0A" w14:textId="4CDA20EB" w:rsidR="00687D81" w:rsidRPr="00687D81" w:rsidRDefault="00687D81" w:rsidP="00E63796">
      <w:pPr>
        <w:jc w:val="both"/>
        <w:rPr>
          <w:rFonts w:ascii="Segoe UI" w:hAnsi="Segoe UI" w:cs="Segoe UI"/>
        </w:rPr>
      </w:pPr>
      <w:r>
        <w:rPr>
          <w:rFonts w:ascii="Segoe UI" w:hAnsi="Segoe UI" w:cs="Segoe UI"/>
        </w:rPr>
        <w:t>The Safeguarding Children policy has been updated to reflect these changes</w:t>
      </w:r>
      <w:r w:rsidR="00644C0F">
        <w:rPr>
          <w:rFonts w:ascii="Segoe UI" w:hAnsi="Segoe UI" w:cs="Segoe UI"/>
        </w:rPr>
        <w:t>.</w:t>
      </w:r>
    </w:p>
    <w:p w14:paraId="75B94B4E" w14:textId="43E6F2B1" w:rsidR="003F58C3" w:rsidRDefault="003F58C3" w:rsidP="00E63796">
      <w:pPr>
        <w:jc w:val="both"/>
        <w:rPr>
          <w:rFonts w:ascii="Segoe UI" w:hAnsi="Segoe UI" w:cs="Segoe UI"/>
          <w:b/>
        </w:rPr>
      </w:pPr>
      <w:r>
        <w:rPr>
          <w:rFonts w:ascii="Segoe UI" w:hAnsi="Segoe UI" w:cs="Segoe UI"/>
          <w:b/>
        </w:rPr>
        <w:t>2.1.</w:t>
      </w:r>
      <w:r w:rsidR="00022EDD">
        <w:rPr>
          <w:rFonts w:ascii="Segoe UI" w:hAnsi="Segoe UI" w:cs="Segoe UI"/>
          <w:b/>
        </w:rPr>
        <w:t>3</w:t>
      </w:r>
      <w:r>
        <w:rPr>
          <w:rFonts w:ascii="Segoe UI" w:hAnsi="Segoe UI" w:cs="Segoe UI"/>
          <w:b/>
        </w:rPr>
        <w:t xml:space="preserve"> </w:t>
      </w:r>
      <w:r w:rsidR="0096061F" w:rsidRPr="003F58C3">
        <w:rPr>
          <w:rFonts w:ascii="Segoe UI" w:hAnsi="Segoe UI" w:cs="Segoe UI"/>
          <w:b/>
        </w:rPr>
        <w:t>HM Government -</w:t>
      </w:r>
      <w:r w:rsidR="005D782E" w:rsidRPr="003F58C3">
        <w:rPr>
          <w:rFonts w:ascii="Segoe UI" w:hAnsi="Segoe UI" w:cs="Segoe UI"/>
          <w:b/>
        </w:rPr>
        <w:t xml:space="preserve"> </w:t>
      </w:r>
      <w:r w:rsidR="0096061F" w:rsidRPr="003F58C3">
        <w:rPr>
          <w:rFonts w:ascii="Segoe UI" w:hAnsi="Segoe UI" w:cs="Segoe UI"/>
          <w:b/>
        </w:rPr>
        <w:t>Child Death Review Statutory and Operational Guidance</w:t>
      </w:r>
    </w:p>
    <w:p w14:paraId="7DCF6C35" w14:textId="0FF55626" w:rsidR="0096061F" w:rsidRDefault="003F58C3" w:rsidP="00E63796">
      <w:pPr>
        <w:jc w:val="both"/>
        <w:rPr>
          <w:rFonts w:ascii="Segoe UI" w:hAnsi="Segoe UI" w:cs="Segoe UI"/>
        </w:rPr>
      </w:pPr>
      <w:r w:rsidRPr="003F58C3">
        <w:rPr>
          <w:rFonts w:ascii="Segoe UI" w:hAnsi="Segoe UI" w:cs="Segoe UI"/>
        </w:rPr>
        <w:t xml:space="preserve">This </w:t>
      </w:r>
      <w:r w:rsidR="00022EDD">
        <w:rPr>
          <w:rFonts w:ascii="Segoe UI" w:hAnsi="Segoe UI" w:cs="Segoe UI"/>
        </w:rPr>
        <w:t xml:space="preserve">guidance </w:t>
      </w:r>
      <w:r w:rsidRPr="004B22BC">
        <w:rPr>
          <w:rFonts w:ascii="Segoe UI" w:hAnsi="Segoe UI" w:cs="Segoe UI"/>
        </w:rPr>
        <w:t>was</w:t>
      </w:r>
      <w:r w:rsidR="0096061F" w:rsidRPr="004B22BC">
        <w:rPr>
          <w:rFonts w:ascii="Segoe UI" w:hAnsi="Segoe UI" w:cs="Segoe UI"/>
        </w:rPr>
        <w:t xml:space="preserve"> published in October 2018.  There are changes which will affect service providers.</w:t>
      </w:r>
      <w:r w:rsidR="005E5537" w:rsidRPr="004B22BC">
        <w:rPr>
          <w:rFonts w:ascii="Segoe UI" w:hAnsi="Segoe UI" w:cs="Segoe UI"/>
        </w:rPr>
        <w:t xml:space="preserve">  </w:t>
      </w:r>
      <w:r w:rsidR="0096061F" w:rsidRPr="004B22BC">
        <w:rPr>
          <w:rFonts w:ascii="Segoe UI" w:hAnsi="Segoe UI" w:cs="Segoe UI"/>
        </w:rPr>
        <w:t xml:space="preserve">This includes </w:t>
      </w:r>
      <w:r w:rsidR="00917411" w:rsidRPr="004B22BC">
        <w:rPr>
          <w:rFonts w:ascii="Segoe UI" w:hAnsi="Segoe UI" w:cs="Segoe UI"/>
        </w:rPr>
        <w:t>a</w:t>
      </w:r>
      <w:r w:rsidR="0096061F" w:rsidRPr="004B22BC">
        <w:rPr>
          <w:rFonts w:ascii="Segoe UI" w:hAnsi="Segoe UI" w:cs="Segoe UI"/>
        </w:rPr>
        <w:t xml:space="preserve"> new key worker role, and meetings for every child death.</w:t>
      </w:r>
      <w:r w:rsidR="005E5537" w:rsidRPr="004B22BC">
        <w:rPr>
          <w:rFonts w:ascii="Segoe UI" w:hAnsi="Segoe UI" w:cs="Segoe UI"/>
        </w:rPr>
        <w:t xml:space="preserve">  </w:t>
      </w:r>
      <w:r w:rsidR="0096061F" w:rsidRPr="004B22BC">
        <w:rPr>
          <w:rFonts w:ascii="Segoe UI" w:hAnsi="Segoe UI" w:cs="Segoe UI"/>
        </w:rPr>
        <w:t>Implications of these changes will be discussed further in section</w:t>
      </w:r>
      <w:r w:rsidR="004B22BC" w:rsidRPr="004B22BC">
        <w:rPr>
          <w:rFonts w:ascii="Segoe UI" w:hAnsi="Segoe UI" w:cs="Segoe UI"/>
        </w:rPr>
        <w:t xml:space="preserve"> 6.3.</w:t>
      </w:r>
      <w:r w:rsidR="0096061F" w:rsidRPr="0096061F">
        <w:rPr>
          <w:rFonts w:ascii="Segoe UI" w:hAnsi="Segoe UI" w:cs="Segoe UI"/>
        </w:rPr>
        <w:t xml:space="preserve"> </w:t>
      </w:r>
    </w:p>
    <w:p w14:paraId="227445EF" w14:textId="5E1F905B" w:rsidR="00865B33" w:rsidRPr="003F58C3" w:rsidRDefault="00FB4647" w:rsidP="00E63796">
      <w:pPr>
        <w:jc w:val="both"/>
        <w:rPr>
          <w:b/>
        </w:rPr>
      </w:pPr>
      <w:r>
        <w:rPr>
          <w:rFonts w:ascii="Segoe UI" w:hAnsi="Segoe UI" w:cs="Segoe UI"/>
          <w:b/>
        </w:rPr>
        <w:t xml:space="preserve">2.2 </w:t>
      </w:r>
      <w:r w:rsidR="00F43AA3" w:rsidRPr="00F43AA3">
        <w:rPr>
          <w:rFonts w:ascii="Segoe UI" w:hAnsi="Segoe UI" w:cs="Segoe UI"/>
          <w:b/>
        </w:rPr>
        <w:t xml:space="preserve">National Guidance </w:t>
      </w:r>
      <w:r w:rsidR="00891C3E">
        <w:rPr>
          <w:rFonts w:ascii="Segoe UI" w:hAnsi="Segoe UI" w:cs="Segoe UI"/>
          <w:b/>
        </w:rPr>
        <w:t xml:space="preserve">– Intercollegiate </w:t>
      </w:r>
      <w:r w:rsidR="00891C3E" w:rsidRPr="003F58C3">
        <w:rPr>
          <w:rFonts w:ascii="Segoe UI" w:hAnsi="Segoe UI" w:cs="Segoe UI"/>
          <w:b/>
        </w:rPr>
        <w:t>document</w:t>
      </w:r>
      <w:r w:rsidR="003F58C3" w:rsidRPr="003F58C3">
        <w:rPr>
          <w:rFonts w:ascii="Segoe UI" w:hAnsi="Segoe UI" w:cs="Segoe UI"/>
          <w:b/>
        </w:rPr>
        <w:t>s</w:t>
      </w:r>
      <w:r w:rsidR="00865B33" w:rsidRPr="003F58C3">
        <w:rPr>
          <w:b/>
        </w:rPr>
        <w:t xml:space="preserve"> </w:t>
      </w:r>
      <w:r w:rsidR="003F58C3" w:rsidRPr="003F58C3">
        <w:rPr>
          <w:rFonts w:ascii="Segoe UI" w:hAnsi="Segoe UI" w:cs="Segoe UI"/>
          <w:b/>
        </w:rPr>
        <w:t xml:space="preserve">Roles and Competences for Healthcare Staff </w:t>
      </w:r>
    </w:p>
    <w:p w14:paraId="61AB95BF" w14:textId="333E31B8" w:rsidR="00F43AA3" w:rsidRPr="0096061F" w:rsidRDefault="00865B33" w:rsidP="00E63796">
      <w:pPr>
        <w:jc w:val="both"/>
        <w:rPr>
          <w:rFonts w:ascii="Segoe UI" w:hAnsi="Segoe UI" w:cs="Segoe UI"/>
        </w:rPr>
      </w:pPr>
      <w:r w:rsidRPr="0096061F">
        <w:rPr>
          <w:rFonts w:ascii="Segoe UI" w:hAnsi="Segoe UI" w:cs="Segoe UI"/>
        </w:rPr>
        <w:t xml:space="preserve">The fourth edition of </w:t>
      </w:r>
      <w:r w:rsidR="001F4C5B">
        <w:rPr>
          <w:rFonts w:ascii="Segoe UI" w:hAnsi="Segoe UI" w:cs="Segoe UI"/>
        </w:rPr>
        <w:t>“</w:t>
      </w:r>
      <w:r w:rsidRPr="0096061F">
        <w:rPr>
          <w:rFonts w:ascii="Segoe UI" w:hAnsi="Segoe UI" w:cs="Segoe UI"/>
        </w:rPr>
        <w:t>Safeguarding Children and Young People:</w:t>
      </w:r>
      <w:r w:rsidR="000013D3">
        <w:rPr>
          <w:rFonts w:ascii="Segoe UI" w:hAnsi="Segoe UI" w:cs="Segoe UI"/>
        </w:rPr>
        <w:t xml:space="preserve"> </w:t>
      </w:r>
      <w:r w:rsidRPr="0096061F">
        <w:rPr>
          <w:rFonts w:ascii="Segoe UI" w:hAnsi="Segoe UI" w:cs="Segoe UI"/>
        </w:rPr>
        <w:t xml:space="preserve"> Roles and Competences for Healthcare Staff</w:t>
      </w:r>
      <w:r w:rsidR="001F4C5B">
        <w:rPr>
          <w:rFonts w:ascii="Segoe UI" w:hAnsi="Segoe UI" w:cs="Segoe UI"/>
        </w:rPr>
        <w:t>”</w:t>
      </w:r>
      <w:r w:rsidRPr="0096061F">
        <w:rPr>
          <w:rFonts w:ascii="Segoe UI" w:hAnsi="Segoe UI" w:cs="Segoe UI"/>
        </w:rPr>
        <w:t xml:space="preserve"> was updated in 2018 and published in January 2019</w:t>
      </w:r>
      <w:r w:rsidR="000013D3">
        <w:rPr>
          <w:rFonts w:ascii="Segoe UI" w:hAnsi="Segoe UI" w:cs="Segoe UI"/>
        </w:rPr>
        <w:t>.  T</w:t>
      </w:r>
      <w:r w:rsidRPr="0096061F">
        <w:rPr>
          <w:rFonts w:ascii="Segoe UI" w:hAnsi="Segoe UI" w:cs="Segoe UI"/>
        </w:rPr>
        <w:t>his was led by the Royal College of Nursing (RCN).</w:t>
      </w:r>
    </w:p>
    <w:p w14:paraId="2FCFD21A" w14:textId="74062466" w:rsidR="008B32D2" w:rsidRDefault="00F43AA3" w:rsidP="00E63796">
      <w:pPr>
        <w:jc w:val="both"/>
        <w:rPr>
          <w:rFonts w:ascii="Segoe UI" w:hAnsi="Segoe UI" w:cs="Segoe UI"/>
        </w:rPr>
      </w:pPr>
      <w:r>
        <w:rPr>
          <w:rFonts w:ascii="Segoe UI" w:hAnsi="Segoe UI" w:cs="Segoe UI"/>
        </w:rPr>
        <w:t>In</w:t>
      </w:r>
      <w:r w:rsidR="005A757D">
        <w:rPr>
          <w:rFonts w:ascii="Segoe UI" w:hAnsi="Segoe UI" w:cs="Segoe UI"/>
        </w:rPr>
        <w:t xml:space="preserve"> August</w:t>
      </w:r>
      <w:r>
        <w:rPr>
          <w:rFonts w:ascii="Segoe UI" w:hAnsi="Segoe UI" w:cs="Segoe UI"/>
        </w:rPr>
        <w:t xml:space="preserve"> 2018 the</w:t>
      </w:r>
      <w:r w:rsidR="001F4C5B">
        <w:rPr>
          <w:rFonts w:ascii="Segoe UI" w:hAnsi="Segoe UI" w:cs="Segoe UI"/>
        </w:rPr>
        <w:t xml:space="preserve"> RCN published on behalf of all the</w:t>
      </w:r>
      <w:r>
        <w:rPr>
          <w:rFonts w:ascii="Segoe UI" w:hAnsi="Segoe UI" w:cs="Segoe UI"/>
        </w:rPr>
        <w:t xml:space="preserve"> </w:t>
      </w:r>
      <w:r w:rsidR="00865B33">
        <w:rPr>
          <w:rFonts w:ascii="Segoe UI" w:hAnsi="Segoe UI" w:cs="Segoe UI"/>
        </w:rPr>
        <w:t>R</w:t>
      </w:r>
      <w:r>
        <w:rPr>
          <w:rFonts w:ascii="Segoe UI" w:hAnsi="Segoe UI" w:cs="Segoe UI"/>
        </w:rPr>
        <w:t xml:space="preserve">oyal </w:t>
      </w:r>
      <w:r w:rsidR="00865B33">
        <w:rPr>
          <w:rFonts w:ascii="Segoe UI" w:hAnsi="Segoe UI" w:cs="Segoe UI"/>
        </w:rPr>
        <w:t>C</w:t>
      </w:r>
      <w:r>
        <w:rPr>
          <w:rFonts w:ascii="Segoe UI" w:hAnsi="Segoe UI" w:cs="Segoe UI"/>
        </w:rPr>
        <w:t>olleges</w:t>
      </w:r>
      <w:r w:rsidR="00865B33">
        <w:rPr>
          <w:rFonts w:ascii="Segoe UI" w:hAnsi="Segoe UI" w:cs="Segoe UI"/>
        </w:rPr>
        <w:t xml:space="preserve"> </w:t>
      </w:r>
      <w:r w:rsidR="001F4C5B">
        <w:rPr>
          <w:rFonts w:ascii="Segoe UI" w:hAnsi="Segoe UI" w:cs="Segoe UI"/>
        </w:rPr>
        <w:t>“</w:t>
      </w:r>
      <w:r w:rsidR="00865B33" w:rsidRPr="00865B33">
        <w:rPr>
          <w:rFonts w:ascii="Segoe UI" w:hAnsi="Segoe UI" w:cs="Segoe UI"/>
        </w:rPr>
        <w:t>Adult Safeguarding: Roles and Competencies for Health Care Staff</w:t>
      </w:r>
      <w:r w:rsidR="001F4C5B">
        <w:rPr>
          <w:rFonts w:ascii="Segoe UI" w:hAnsi="Segoe UI" w:cs="Segoe UI"/>
        </w:rPr>
        <w:t>”</w:t>
      </w:r>
      <w:r w:rsidR="008B32D2">
        <w:rPr>
          <w:rFonts w:ascii="Segoe UI" w:hAnsi="Segoe UI" w:cs="Segoe UI"/>
        </w:rPr>
        <w:t>.</w:t>
      </w:r>
      <w:r w:rsidR="005E5537">
        <w:rPr>
          <w:rFonts w:ascii="Segoe UI" w:hAnsi="Segoe UI" w:cs="Segoe UI"/>
        </w:rPr>
        <w:t xml:space="preserve">  </w:t>
      </w:r>
      <w:r w:rsidR="001F4C5B">
        <w:rPr>
          <w:rFonts w:ascii="Segoe UI" w:hAnsi="Segoe UI" w:cs="Segoe UI"/>
        </w:rPr>
        <w:t>This document has</w:t>
      </w:r>
      <w:r w:rsidR="005A757D">
        <w:rPr>
          <w:rFonts w:ascii="Segoe UI" w:hAnsi="Segoe UI" w:cs="Segoe UI"/>
        </w:rPr>
        <w:t xml:space="preserve"> been accepted by the NHS and form</w:t>
      </w:r>
      <w:r w:rsidR="001F4C5B">
        <w:rPr>
          <w:rFonts w:ascii="Segoe UI" w:hAnsi="Segoe UI" w:cs="Segoe UI"/>
        </w:rPr>
        <w:t>s</w:t>
      </w:r>
      <w:r w:rsidR="005A757D">
        <w:rPr>
          <w:rFonts w:ascii="Segoe UI" w:hAnsi="Segoe UI" w:cs="Segoe UI"/>
        </w:rPr>
        <w:t xml:space="preserve"> the core guidance (and measure) for staff, registered, unregistered and at </w:t>
      </w:r>
      <w:r w:rsidR="00096D0C">
        <w:rPr>
          <w:rFonts w:ascii="Segoe UI" w:hAnsi="Segoe UI" w:cs="Segoe UI"/>
        </w:rPr>
        <w:t>b</w:t>
      </w:r>
      <w:r w:rsidR="005A757D">
        <w:rPr>
          <w:rFonts w:ascii="Segoe UI" w:hAnsi="Segoe UI" w:cs="Segoe UI"/>
        </w:rPr>
        <w:t>oard level in their day to day safeguarding functions and responsibilities</w:t>
      </w:r>
      <w:r w:rsidR="008B32D2">
        <w:rPr>
          <w:rFonts w:ascii="Segoe UI" w:hAnsi="Segoe UI" w:cs="Segoe UI"/>
        </w:rPr>
        <w:t>.</w:t>
      </w:r>
    </w:p>
    <w:p w14:paraId="2A4F98C8" w14:textId="46CF1CC7" w:rsidR="002C0B27" w:rsidRDefault="002C0B27" w:rsidP="00E63796">
      <w:pPr>
        <w:jc w:val="both"/>
        <w:rPr>
          <w:rFonts w:ascii="Segoe UI" w:hAnsi="Segoe UI" w:cs="Segoe UI"/>
        </w:rPr>
      </w:pPr>
      <w:r w:rsidRPr="004B22BC">
        <w:rPr>
          <w:rFonts w:ascii="Segoe UI" w:hAnsi="Segoe UI" w:cs="Segoe UI"/>
        </w:rPr>
        <w:t>This means there are additional training requirements for some of our staff groups.</w:t>
      </w:r>
      <w:r w:rsidR="005E5537" w:rsidRPr="004B22BC">
        <w:rPr>
          <w:rFonts w:ascii="Segoe UI" w:hAnsi="Segoe UI" w:cs="Segoe UI"/>
        </w:rPr>
        <w:t xml:space="preserve">  We are undertaking work in 2019/20 to ensure the Trust is supporting staff to meet the required competencies.</w:t>
      </w:r>
    </w:p>
    <w:p w14:paraId="096C2F53" w14:textId="172B94ED" w:rsidR="006240DF" w:rsidRDefault="00FB4647" w:rsidP="00E63796">
      <w:pPr>
        <w:jc w:val="both"/>
        <w:rPr>
          <w:rFonts w:ascii="Segoe UI" w:hAnsi="Segoe UI" w:cs="Segoe UI"/>
          <w:b/>
        </w:rPr>
      </w:pPr>
      <w:r>
        <w:rPr>
          <w:rFonts w:ascii="Segoe UI" w:hAnsi="Segoe UI" w:cs="Segoe UI"/>
          <w:b/>
        </w:rPr>
        <w:t xml:space="preserve">2.3 </w:t>
      </w:r>
      <w:r w:rsidR="006240DF" w:rsidRPr="006240DF">
        <w:rPr>
          <w:rFonts w:ascii="Segoe UI" w:hAnsi="Segoe UI" w:cs="Segoe UI"/>
          <w:b/>
        </w:rPr>
        <w:t xml:space="preserve">Mental Capacity (Amendment) </w:t>
      </w:r>
      <w:r w:rsidR="00033FDC">
        <w:rPr>
          <w:rFonts w:ascii="Segoe UI" w:hAnsi="Segoe UI" w:cs="Segoe UI"/>
          <w:b/>
        </w:rPr>
        <w:t>Act</w:t>
      </w:r>
    </w:p>
    <w:p w14:paraId="166039C7" w14:textId="56DFFB21" w:rsidR="006240DF" w:rsidRDefault="006240DF" w:rsidP="00E63796">
      <w:pPr>
        <w:jc w:val="both"/>
        <w:rPr>
          <w:rFonts w:ascii="Segoe UI" w:hAnsi="Segoe UI" w:cs="Segoe UI"/>
        </w:rPr>
      </w:pPr>
      <w:r>
        <w:rPr>
          <w:rFonts w:ascii="Segoe UI" w:hAnsi="Segoe UI" w:cs="Segoe UI"/>
        </w:rPr>
        <w:t xml:space="preserve">In July 2018 the Mental Capacity (Amendment) Bill was published.  This is following the scrutiny report from the House of Lords in 2014 and the subsequent recommendations from the Law Commission in 2017.  </w:t>
      </w:r>
      <w:r w:rsidR="00D754DB">
        <w:rPr>
          <w:rFonts w:ascii="Segoe UI" w:hAnsi="Segoe UI" w:cs="Segoe UI"/>
        </w:rPr>
        <w:t>Royal Assent was given in</w:t>
      </w:r>
      <w:r w:rsidR="00033FDC">
        <w:rPr>
          <w:rFonts w:ascii="Segoe UI" w:hAnsi="Segoe UI" w:cs="Segoe UI"/>
        </w:rPr>
        <w:t xml:space="preserve"> April</w:t>
      </w:r>
      <w:r w:rsidR="00D754DB">
        <w:rPr>
          <w:rFonts w:ascii="Segoe UI" w:hAnsi="Segoe UI" w:cs="Segoe UI"/>
        </w:rPr>
        <w:t xml:space="preserve"> 2019 and the new processes for the Liberty Protection Safeguards (which replace the Deprivation of Liberty Safeguards) will need to be completed by October 2020.</w:t>
      </w:r>
    </w:p>
    <w:p w14:paraId="5632BE0A" w14:textId="6F6FD6FD" w:rsidR="00CC087F" w:rsidRPr="006240DF" w:rsidRDefault="009334DE" w:rsidP="00E63796">
      <w:pPr>
        <w:jc w:val="both"/>
        <w:rPr>
          <w:rFonts w:ascii="Segoe UI" w:hAnsi="Segoe UI" w:cs="Segoe UI"/>
        </w:rPr>
      </w:pPr>
      <w:r>
        <w:rPr>
          <w:rFonts w:ascii="Segoe UI" w:hAnsi="Segoe UI" w:cs="Segoe UI"/>
        </w:rPr>
        <w:t xml:space="preserve">The details of the changes are not yet known as this information will be in a new Code of Practice that will come before Parliament in the autumn of 2019.  </w:t>
      </w:r>
      <w:r w:rsidR="003F58C3">
        <w:rPr>
          <w:rFonts w:ascii="Segoe UI" w:hAnsi="Segoe UI" w:cs="Segoe UI"/>
        </w:rPr>
        <w:t>There will</w:t>
      </w:r>
      <w:r>
        <w:rPr>
          <w:rFonts w:ascii="Segoe UI" w:hAnsi="Segoe UI" w:cs="Segoe UI"/>
        </w:rPr>
        <w:t xml:space="preserve"> be a requirement </w:t>
      </w:r>
      <w:r>
        <w:rPr>
          <w:rFonts w:ascii="Segoe UI" w:hAnsi="Segoe UI" w:cs="Segoe UI"/>
        </w:rPr>
        <w:lastRenderedPageBreak/>
        <w:t>for the Trust to develop processes for senior clinicians and managers to oversee any arrangements in place that are preventing a patient</w:t>
      </w:r>
      <w:r w:rsidR="00FF40ED">
        <w:rPr>
          <w:rFonts w:ascii="Segoe UI" w:hAnsi="Segoe UI" w:cs="Segoe UI"/>
        </w:rPr>
        <w:t xml:space="preserve"> </w:t>
      </w:r>
      <w:r w:rsidR="00A56F1C">
        <w:rPr>
          <w:rFonts w:ascii="Segoe UI" w:hAnsi="Segoe UI" w:cs="Segoe UI"/>
        </w:rPr>
        <w:t xml:space="preserve">who is </w:t>
      </w:r>
      <w:r w:rsidR="00FF40ED">
        <w:rPr>
          <w:rFonts w:ascii="Segoe UI" w:hAnsi="Segoe UI" w:cs="Segoe UI"/>
        </w:rPr>
        <w:t>not detained under the Mental Health Act</w:t>
      </w:r>
      <w:r>
        <w:rPr>
          <w:rFonts w:ascii="Segoe UI" w:hAnsi="Segoe UI" w:cs="Segoe UI"/>
        </w:rPr>
        <w:t xml:space="preserve"> from leaving one of the Trust</w:t>
      </w:r>
      <w:r w:rsidR="00A56F1C">
        <w:rPr>
          <w:rFonts w:ascii="Segoe UI" w:hAnsi="Segoe UI" w:cs="Segoe UI"/>
        </w:rPr>
        <w:t>’s</w:t>
      </w:r>
      <w:r>
        <w:rPr>
          <w:rFonts w:ascii="Segoe UI" w:hAnsi="Segoe UI" w:cs="Segoe UI"/>
        </w:rPr>
        <w:t xml:space="preserve"> hospitals.</w:t>
      </w:r>
      <w:r w:rsidR="00FF40ED">
        <w:rPr>
          <w:rFonts w:ascii="Segoe UI" w:hAnsi="Segoe UI" w:cs="Segoe UI"/>
        </w:rPr>
        <w:t xml:space="preserve">  This will primarily affect the community hospitals.</w:t>
      </w:r>
      <w:r>
        <w:rPr>
          <w:rFonts w:ascii="Segoe UI" w:hAnsi="Segoe UI" w:cs="Segoe UI"/>
        </w:rPr>
        <w:t xml:space="preserve">  </w:t>
      </w:r>
      <w:r w:rsidR="003F58C3">
        <w:rPr>
          <w:rFonts w:ascii="Segoe UI" w:hAnsi="Segoe UI" w:cs="Segoe UI"/>
        </w:rPr>
        <w:t xml:space="preserve">Mary Buckman Associate Director for Social Care is leading on this work </w:t>
      </w:r>
      <w:r>
        <w:rPr>
          <w:rFonts w:ascii="Segoe UI" w:hAnsi="Segoe UI" w:cs="Segoe UI"/>
        </w:rPr>
        <w:t>and initial scoping is taking place.</w:t>
      </w:r>
    </w:p>
    <w:p w14:paraId="6E60ADB0" w14:textId="77777777" w:rsidR="002B5DB8" w:rsidRPr="00CC03C6" w:rsidRDefault="002B5DB8" w:rsidP="00E63796">
      <w:pPr>
        <w:pStyle w:val="ListParagraph"/>
        <w:numPr>
          <w:ilvl w:val="1"/>
          <w:numId w:val="11"/>
        </w:numPr>
        <w:jc w:val="both"/>
        <w:rPr>
          <w:rFonts w:ascii="Segoe UI" w:hAnsi="Segoe UI" w:cs="Segoe UI"/>
          <w:b/>
        </w:rPr>
      </w:pPr>
      <w:r w:rsidRPr="00CC03C6">
        <w:rPr>
          <w:rFonts w:ascii="Segoe UI" w:hAnsi="Segoe UI" w:cs="Segoe UI"/>
          <w:b/>
        </w:rPr>
        <w:t>Independent Inquiry into Childhood Sexual Abuse (IICSA)</w:t>
      </w:r>
    </w:p>
    <w:p w14:paraId="0DF43D44" w14:textId="03CD1E26" w:rsidR="002B5DB8" w:rsidRPr="002B5DB8" w:rsidRDefault="002B5DB8" w:rsidP="00E63796">
      <w:pPr>
        <w:jc w:val="both"/>
        <w:rPr>
          <w:rFonts w:ascii="Segoe UI" w:hAnsi="Segoe UI" w:cs="Segoe UI"/>
          <w:lang w:val="en-US"/>
        </w:rPr>
      </w:pPr>
      <w:r w:rsidRPr="002B5DB8">
        <w:rPr>
          <w:rFonts w:ascii="Segoe UI" w:hAnsi="Segoe UI" w:cs="Segoe UI"/>
          <w:lang w:val="en-US"/>
        </w:rPr>
        <w:t>The IICSA</w:t>
      </w:r>
      <w:r w:rsidR="00987EB4">
        <w:rPr>
          <w:rFonts w:ascii="Segoe UI" w:hAnsi="Segoe UI" w:cs="Segoe UI"/>
          <w:lang w:val="en-US"/>
        </w:rPr>
        <w:t>’s</w:t>
      </w:r>
      <w:r w:rsidRPr="002B5DB8">
        <w:rPr>
          <w:rFonts w:ascii="Segoe UI" w:hAnsi="Segoe UI" w:cs="Segoe UI"/>
          <w:lang w:val="en-US"/>
        </w:rPr>
        <w:t xml:space="preserve"> Truth Project is coming</w:t>
      </w:r>
      <w:r w:rsidR="00987EB4">
        <w:rPr>
          <w:rFonts w:ascii="Segoe UI" w:hAnsi="Segoe UI" w:cs="Segoe UI"/>
          <w:lang w:val="en-US"/>
        </w:rPr>
        <w:t xml:space="preserve"> to Oxford</w:t>
      </w:r>
      <w:r w:rsidRPr="002B5DB8">
        <w:rPr>
          <w:rFonts w:ascii="Segoe UI" w:hAnsi="Segoe UI" w:cs="Segoe UI"/>
          <w:lang w:val="en-US"/>
        </w:rPr>
        <w:t xml:space="preserve"> in Autumn 2019.</w:t>
      </w:r>
      <w:r w:rsidR="00601FC2">
        <w:rPr>
          <w:rFonts w:ascii="Segoe UI" w:hAnsi="Segoe UI" w:cs="Segoe UI"/>
          <w:lang w:val="en-US"/>
        </w:rPr>
        <w:t xml:space="preserve">  </w:t>
      </w:r>
      <w:r w:rsidRPr="002B5DB8">
        <w:rPr>
          <w:rFonts w:ascii="Segoe UI" w:hAnsi="Segoe UI" w:cs="Segoe UI"/>
          <w:lang w:val="en-US"/>
        </w:rPr>
        <w:t>This is an opportunity for any victim and survivor of child sexual abuse to tell the Inquiry what that they wish to about the events, impacts and consequences of sexual abuse experienced in childhood. </w:t>
      </w:r>
    </w:p>
    <w:p w14:paraId="6DDF04C9" w14:textId="77777777" w:rsidR="002B5DB8" w:rsidRPr="002B5DB8" w:rsidRDefault="002B5DB8" w:rsidP="00E63796">
      <w:pPr>
        <w:jc w:val="both"/>
        <w:rPr>
          <w:rFonts w:ascii="Segoe UI" w:hAnsi="Segoe UI" w:cs="Segoe UI"/>
          <w:lang w:val="en-US"/>
        </w:rPr>
      </w:pPr>
      <w:r w:rsidRPr="002B5DB8">
        <w:rPr>
          <w:rFonts w:ascii="Segoe UI" w:hAnsi="Segoe UI" w:cs="Segoe UI"/>
          <w:lang w:val="en-US"/>
        </w:rPr>
        <w:t xml:space="preserve">The IICSA will be </w:t>
      </w:r>
      <w:r w:rsidR="00987EB4">
        <w:rPr>
          <w:rFonts w:ascii="Segoe UI" w:hAnsi="Segoe UI" w:cs="Segoe UI"/>
          <w:lang w:val="en-US"/>
        </w:rPr>
        <w:t>holding</w:t>
      </w:r>
      <w:r w:rsidRPr="002B5DB8">
        <w:rPr>
          <w:rFonts w:ascii="Segoe UI" w:hAnsi="Segoe UI" w:cs="Segoe UI"/>
          <w:lang w:val="en-US"/>
        </w:rPr>
        <w:t xml:space="preserve"> </w:t>
      </w:r>
      <w:r w:rsidR="00987EB4">
        <w:rPr>
          <w:rFonts w:ascii="Segoe UI" w:hAnsi="Segoe UI" w:cs="Segoe UI"/>
          <w:lang w:val="en-US"/>
        </w:rPr>
        <w:t xml:space="preserve">a multi-agency </w:t>
      </w:r>
      <w:r w:rsidRPr="002B5DB8">
        <w:rPr>
          <w:rFonts w:ascii="Segoe UI" w:hAnsi="Segoe UI" w:cs="Segoe UI"/>
          <w:lang w:val="en-US"/>
        </w:rPr>
        <w:t>awareness raising event in June 2019</w:t>
      </w:r>
      <w:r w:rsidR="00987EB4">
        <w:rPr>
          <w:rFonts w:ascii="Segoe UI" w:hAnsi="Segoe UI" w:cs="Segoe UI"/>
          <w:lang w:val="en-US"/>
        </w:rPr>
        <w:t xml:space="preserve"> in preparation for the visit. </w:t>
      </w:r>
      <w:r w:rsidRPr="002B5DB8">
        <w:rPr>
          <w:rFonts w:ascii="Segoe UI" w:hAnsi="Segoe UI" w:cs="Segoe UI"/>
          <w:lang w:val="en-US"/>
        </w:rPr>
        <w:t xml:space="preserve"> Although they provide additional support around the time of the event, it will be important that survivors have information about how they can access ongoing support.</w:t>
      </w:r>
    </w:p>
    <w:p w14:paraId="1FC77DDF" w14:textId="47DF358A" w:rsidR="002B5DB8" w:rsidRDefault="002B5DB8" w:rsidP="00E63796">
      <w:pPr>
        <w:jc w:val="both"/>
        <w:rPr>
          <w:rFonts w:ascii="Segoe UI" w:hAnsi="Segoe UI" w:cs="Segoe UI"/>
          <w:lang w:val="en-US"/>
        </w:rPr>
      </w:pPr>
      <w:r w:rsidRPr="002B5DB8">
        <w:rPr>
          <w:rFonts w:ascii="Segoe UI" w:hAnsi="Segoe UI" w:cs="Segoe UI"/>
          <w:lang w:val="en-US"/>
        </w:rPr>
        <w:t>The Trust non-recent disclosure leaflets have been updated to include reference to the Truth project</w:t>
      </w:r>
      <w:r w:rsidR="00D27C79">
        <w:rPr>
          <w:rFonts w:ascii="Segoe UI" w:hAnsi="Segoe UI" w:cs="Segoe UI"/>
          <w:lang w:val="en-US"/>
        </w:rPr>
        <w:t>.  I</w:t>
      </w:r>
      <w:r w:rsidRPr="002B5DB8">
        <w:rPr>
          <w:rFonts w:ascii="Segoe UI" w:hAnsi="Segoe UI" w:cs="Segoe UI"/>
          <w:lang w:val="en-US"/>
        </w:rPr>
        <w:t>nformation has been circulated via governance meeting</w:t>
      </w:r>
      <w:r w:rsidR="00987EB4">
        <w:rPr>
          <w:rFonts w:ascii="Segoe UI" w:hAnsi="Segoe UI" w:cs="Segoe UI"/>
          <w:lang w:val="en-US"/>
        </w:rPr>
        <w:t>s</w:t>
      </w:r>
      <w:r w:rsidRPr="002B5DB8">
        <w:rPr>
          <w:rFonts w:ascii="Segoe UI" w:hAnsi="Segoe UI" w:cs="Segoe UI"/>
          <w:lang w:val="en-US"/>
        </w:rPr>
        <w:t xml:space="preserve"> and Trust communications.</w:t>
      </w:r>
    </w:p>
    <w:p w14:paraId="71C813A3" w14:textId="094D8EA3" w:rsidR="00143B31" w:rsidRDefault="00143B31" w:rsidP="00E63796">
      <w:pPr>
        <w:pStyle w:val="ListParagraph"/>
        <w:numPr>
          <w:ilvl w:val="0"/>
          <w:numId w:val="9"/>
        </w:numPr>
        <w:ind w:left="360"/>
        <w:jc w:val="both"/>
        <w:rPr>
          <w:rFonts w:ascii="Segoe UI" w:hAnsi="Segoe UI" w:cs="Segoe UI"/>
          <w:b/>
          <w:sz w:val="28"/>
          <w:szCs w:val="28"/>
          <w:lang w:val="en-US"/>
        </w:rPr>
      </w:pPr>
      <w:r w:rsidRPr="00143B31">
        <w:rPr>
          <w:rFonts w:ascii="Segoe UI" w:hAnsi="Segoe UI" w:cs="Segoe UI"/>
          <w:b/>
          <w:sz w:val="28"/>
          <w:szCs w:val="28"/>
          <w:lang w:val="en-US"/>
        </w:rPr>
        <w:t>Regulatory Activity</w:t>
      </w:r>
    </w:p>
    <w:p w14:paraId="0800D970" w14:textId="60D2DA32" w:rsidR="00CA7060" w:rsidRDefault="00CA7060" w:rsidP="00E63796">
      <w:pPr>
        <w:jc w:val="both"/>
        <w:rPr>
          <w:rFonts w:ascii="Segoe UI" w:hAnsi="Segoe UI" w:cs="Segoe UI"/>
          <w:lang w:val="en-US"/>
        </w:rPr>
      </w:pPr>
      <w:r w:rsidRPr="00CA7060">
        <w:rPr>
          <w:rFonts w:ascii="Segoe UI" w:hAnsi="Segoe UI" w:cs="Segoe UI"/>
          <w:lang w:val="en-US"/>
        </w:rPr>
        <w:t>As part of the Care Quality Commission (CQC) regulatory activity, the Trust was subject to a well-led inspection in March and April 2018</w:t>
      </w:r>
      <w:r w:rsidR="00D27C79">
        <w:rPr>
          <w:rFonts w:ascii="Segoe UI" w:hAnsi="Segoe UI" w:cs="Segoe UI"/>
          <w:lang w:val="en-US"/>
        </w:rPr>
        <w:t xml:space="preserve">.  The </w:t>
      </w:r>
      <w:r w:rsidRPr="00CA7060">
        <w:rPr>
          <w:rFonts w:ascii="Segoe UI" w:hAnsi="Segoe UI" w:cs="Segoe UI"/>
          <w:lang w:val="en-US"/>
        </w:rPr>
        <w:t>final report</w:t>
      </w:r>
      <w:r w:rsidR="00D27C79">
        <w:rPr>
          <w:rFonts w:ascii="Segoe UI" w:hAnsi="Segoe UI" w:cs="Segoe UI"/>
          <w:lang w:val="en-US"/>
        </w:rPr>
        <w:t xml:space="preserve"> was</w:t>
      </w:r>
      <w:r w:rsidRPr="00CA7060">
        <w:rPr>
          <w:rFonts w:ascii="Segoe UI" w:hAnsi="Segoe UI" w:cs="Segoe UI"/>
          <w:lang w:val="en-US"/>
        </w:rPr>
        <w:t xml:space="preserve"> published in August 2018.</w:t>
      </w:r>
      <w:r w:rsidR="00601FC2">
        <w:rPr>
          <w:rFonts w:ascii="Segoe UI" w:hAnsi="Segoe UI" w:cs="Segoe UI"/>
          <w:lang w:val="en-US"/>
        </w:rPr>
        <w:t xml:space="preserve">  </w:t>
      </w:r>
      <w:r w:rsidR="0063467E">
        <w:rPr>
          <w:rFonts w:ascii="Segoe UI" w:hAnsi="Segoe UI" w:cs="Segoe UI"/>
          <w:lang w:val="en-US"/>
        </w:rPr>
        <w:t>The Trust was rated overall as Good.</w:t>
      </w:r>
    </w:p>
    <w:p w14:paraId="6626FD2A" w14:textId="4D2B3818" w:rsidR="00601FC2" w:rsidRDefault="00CA7060" w:rsidP="00E63796">
      <w:pPr>
        <w:jc w:val="both"/>
        <w:rPr>
          <w:rFonts w:ascii="Segoe UI" w:hAnsi="Segoe UI" w:cs="Segoe UI"/>
          <w:lang w:val="en-US"/>
        </w:rPr>
      </w:pPr>
      <w:r>
        <w:rPr>
          <w:rFonts w:ascii="Segoe UI" w:hAnsi="Segoe UI" w:cs="Segoe UI"/>
          <w:lang w:val="en-US"/>
        </w:rPr>
        <w:t xml:space="preserve">The </w:t>
      </w:r>
      <w:r w:rsidR="0063467E">
        <w:rPr>
          <w:rFonts w:ascii="Segoe UI" w:hAnsi="Segoe UI" w:cs="Segoe UI"/>
          <w:lang w:val="en-US"/>
        </w:rPr>
        <w:t>T</w:t>
      </w:r>
      <w:r>
        <w:rPr>
          <w:rFonts w:ascii="Segoe UI" w:hAnsi="Segoe UI" w:cs="Segoe UI"/>
          <w:lang w:val="en-US"/>
        </w:rPr>
        <w:t>rust lead nurses and safeguarding adult manager submitted information for the inspection and were interviewed by the inspection team.</w:t>
      </w:r>
      <w:r w:rsidR="00601FC2">
        <w:rPr>
          <w:rFonts w:ascii="Segoe UI" w:hAnsi="Segoe UI" w:cs="Segoe UI"/>
          <w:lang w:val="en-US"/>
        </w:rPr>
        <w:t xml:space="preserve">  </w:t>
      </w:r>
      <w:r>
        <w:rPr>
          <w:rFonts w:ascii="Segoe UI" w:hAnsi="Segoe UI" w:cs="Segoe UI"/>
          <w:lang w:val="en-US"/>
        </w:rPr>
        <w:t>No issues of concern about safeguarding children were noted</w:t>
      </w:r>
      <w:r w:rsidR="0063467E">
        <w:rPr>
          <w:rFonts w:ascii="Segoe UI" w:hAnsi="Segoe UI" w:cs="Segoe UI"/>
          <w:lang w:val="en-US"/>
        </w:rPr>
        <w:t>.</w:t>
      </w:r>
      <w:r w:rsidR="00601FC2">
        <w:rPr>
          <w:rFonts w:ascii="Segoe UI" w:hAnsi="Segoe UI" w:cs="Segoe UI"/>
          <w:lang w:val="en-US"/>
        </w:rPr>
        <w:t xml:space="preserve">  </w:t>
      </w:r>
      <w:r w:rsidR="00E34531">
        <w:rPr>
          <w:rFonts w:ascii="Segoe UI" w:hAnsi="Segoe UI" w:cs="Segoe UI"/>
          <w:lang w:val="en-US"/>
        </w:rPr>
        <w:t>Safeguarding adult a</w:t>
      </w:r>
      <w:r w:rsidR="0063467E">
        <w:rPr>
          <w:rFonts w:ascii="Segoe UI" w:hAnsi="Segoe UI" w:cs="Segoe UI"/>
          <w:lang w:val="en-US"/>
        </w:rPr>
        <w:t>reas identified for improvement were</w:t>
      </w:r>
      <w:r w:rsidR="00601FC2">
        <w:rPr>
          <w:rFonts w:ascii="Segoe UI" w:hAnsi="Segoe UI" w:cs="Segoe UI"/>
          <w:lang w:val="en-US"/>
        </w:rPr>
        <w:t>:</w:t>
      </w:r>
    </w:p>
    <w:p w14:paraId="463FAB71" w14:textId="6ABFF93A" w:rsidR="002E296B" w:rsidRPr="00673D98" w:rsidRDefault="00E34531" w:rsidP="00E63796">
      <w:pPr>
        <w:pStyle w:val="ListParagraph"/>
        <w:numPr>
          <w:ilvl w:val="0"/>
          <w:numId w:val="22"/>
        </w:numPr>
        <w:spacing w:after="0"/>
        <w:ind w:left="340"/>
        <w:rPr>
          <w:rFonts w:ascii="Segoe UI" w:eastAsia="Calibri" w:hAnsi="Segoe UI" w:cs="Segoe UI"/>
          <w:b/>
        </w:rPr>
      </w:pPr>
      <w:r w:rsidRPr="00673D98">
        <w:rPr>
          <w:rFonts w:ascii="Segoe UI" w:eastAsia="Calibri" w:hAnsi="Segoe UI" w:cs="Segoe UI"/>
          <w:b/>
        </w:rPr>
        <w:t xml:space="preserve">Must action: </w:t>
      </w:r>
      <w:r w:rsidR="00673D98" w:rsidRPr="00673D98">
        <w:rPr>
          <w:rFonts w:ascii="Segoe UI" w:eastAsia="Calibri" w:hAnsi="Segoe UI" w:cs="Segoe UI"/>
          <w:b/>
        </w:rPr>
        <w:t xml:space="preserve"> Urgent Care</w:t>
      </w:r>
    </w:p>
    <w:p w14:paraId="1EB649F6" w14:textId="77777777" w:rsidR="002E296B" w:rsidRDefault="002E296B" w:rsidP="00E63796">
      <w:pPr>
        <w:spacing w:after="0"/>
        <w:ind w:left="340"/>
        <w:rPr>
          <w:rFonts w:ascii="Segoe UI" w:eastAsia="Calibri" w:hAnsi="Segoe UI" w:cs="Segoe UI"/>
          <w:b/>
        </w:rPr>
      </w:pPr>
    </w:p>
    <w:p w14:paraId="228886E0" w14:textId="61C905FA" w:rsidR="00853D1B" w:rsidRDefault="00E34531" w:rsidP="00E63796">
      <w:pPr>
        <w:spacing w:after="0"/>
        <w:ind w:left="340"/>
        <w:rPr>
          <w:rFonts w:ascii="Segoe UI" w:eastAsia="Calibri" w:hAnsi="Segoe UI" w:cs="Segoe UI"/>
          <w:b/>
        </w:rPr>
      </w:pPr>
      <w:r w:rsidRPr="00CE129B">
        <w:rPr>
          <w:rFonts w:ascii="Segoe UI" w:eastAsia="Calibri" w:hAnsi="Segoe UI" w:cs="Segoe UI"/>
          <w:b/>
        </w:rPr>
        <w:t xml:space="preserve">All staff are aware and adhere to the referral process for safeguarding adult concerns. </w:t>
      </w:r>
    </w:p>
    <w:p w14:paraId="77F734D6" w14:textId="77777777" w:rsidR="00C26DCD" w:rsidRDefault="00C26DCD" w:rsidP="00E63796">
      <w:pPr>
        <w:spacing w:after="0"/>
        <w:ind w:left="340"/>
        <w:rPr>
          <w:rFonts w:ascii="Segoe UI" w:hAnsi="Segoe UI" w:cs="Segoe UI"/>
          <w:lang w:val="en-US"/>
        </w:rPr>
      </w:pPr>
    </w:p>
    <w:p w14:paraId="32FD91FF" w14:textId="77777777" w:rsidR="00D27C79" w:rsidRDefault="00853D1B" w:rsidP="00E63796">
      <w:pPr>
        <w:ind w:left="340"/>
        <w:rPr>
          <w:rFonts w:ascii="Segoe UI" w:hAnsi="Segoe UI" w:cs="Segoe UI"/>
          <w:lang w:val="en-US"/>
        </w:rPr>
      </w:pPr>
      <w:r>
        <w:rPr>
          <w:rFonts w:ascii="Segoe UI" w:hAnsi="Segoe UI" w:cs="Segoe UI"/>
          <w:lang w:val="en-US"/>
        </w:rPr>
        <w:t xml:space="preserve">Action taken: </w:t>
      </w:r>
    </w:p>
    <w:p w14:paraId="49A171B5" w14:textId="0BC8D770" w:rsidR="00E34531" w:rsidRDefault="00E34531" w:rsidP="00E63796">
      <w:pPr>
        <w:ind w:left="340"/>
        <w:rPr>
          <w:rFonts w:ascii="Segoe UI" w:hAnsi="Segoe UI" w:cs="Segoe UI"/>
          <w:lang w:val="en-US"/>
        </w:rPr>
      </w:pPr>
      <w:r>
        <w:rPr>
          <w:rFonts w:ascii="Segoe UI" w:hAnsi="Segoe UI" w:cs="Segoe UI"/>
          <w:lang w:val="en-US"/>
        </w:rPr>
        <w:t xml:space="preserve">The service </w:t>
      </w:r>
      <w:r w:rsidR="00853D1B">
        <w:rPr>
          <w:rFonts w:ascii="Segoe UI" w:hAnsi="Segoe UI" w:cs="Segoe UI"/>
          <w:lang w:val="en-US"/>
        </w:rPr>
        <w:t>has</w:t>
      </w:r>
      <w:r>
        <w:rPr>
          <w:rFonts w:ascii="Segoe UI" w:hAnsi="Segoe UI" w:cs="Segoe UI"/>
          <w:lang w:val="en-US"/>
        </w:rPr>
        <w:t xml:space="preserve"> reviewed their processes</w:t>
      </w:r>
    </w:p>
    <w:p w14:paraId="1F52373F" w14:textId="6A149199" w:rsidR="00E34531" w:rsidRDefault="00E34531" w:rsidP="00E63796">
      <w:pPr>
        <w:ind w:left="340"/>
        <w:rPr>
          <w:rFonts w:ascii="Segoe UI" w:hAnsi="Segoe UI" w:cs="Segoe UI"/>
          <w:lang w:val="en-US"/>
        </w:rPr>
      </w:pPr>
      <w:r>
        <w:rPr>
          <w:rFonts w:ascii="Segoe UI" w:hAnsi="Segoe UI" w:cs="Segoe UI"/>
          <w:lang w:val="en-US"/>
        </w:rPr>
        <w:t>A</w:t>
      </w:r>
      <w:r w:rsidRPr="00E34531">
        <w:rPr>
          <w:rFonts w:ascii="Segoe UI" w:hAnsi="Segoe UI" w:cs="Segoe UI"/>
          <w:lang w:val="en-US"/>
        </w:rPr>
        <w:t>ction</w:t>
      </w:r>
      <w:r>
        <w:rPr>
          <w:rFonts w:ascii="Segoe UI" w:hAnsi="Segoe UI" w:cs="Segoe UI"/>
          <w:lang w:val="en-US"/>
        </w:rPr>
        <w:t xml:space="preserve"> taken </w:t>
      </w:r>
      <w:r w:rsidRPr="00E34531">
        <w:rPr>
          <w:rFonts w:ascii="Segoe UI" w:hAnsi="Segoe UI" w:cs="Segoe UI"/>
          <w:lang w:val="en-US"/>
        </w:rPr>
        <w:t xml:space="preserve">to produce a flow chart to communicate the process and a review of supervision arrangements </w:t>
      </w:r>
      <w:r w:rsidR="00D27C79">
        <w:rPr>
          <w:rFonts w:ascii="Segoe UI" w:hAnsi="Segoe UI" w:cs="Segoe UI"/>
          <w:lang w:val="en-US"/>
        </w:rPr>
        <w:t>has</w:t>
      </w:r>
      <w:r w:rsidRPr="00E34531">
        <w:rPr>
          <w:rFonts w:ascii="Segoe UI" w:hAnsi="Segoe UI" w:cs="Segoe UI"/>
          <w:lang w:val="en-US"/>
        </w:rPr>
        <w:t xml:space="preserve"> been completed. </w:t>
      </w:r>
    </w:p>
    <w:p w14:paraId="4B40A861" w14:textId="078E70B0" w:rsidR="00E34531" w:rsidRDefault="00E34531" w:rsidP="00E63796">
      <w:pPr>
        <w:ind w:left="340"/>
        <w:rPr>
          <w:rFonts w:ascii="Segoe UI" w:hAnsi="Segoe UI" w:cs="Segoe UI"/>
          <w:lang w:val="en-US"/>
        </w:rPr>
      </w:pPr>
      <w:r>
        <w:rPr>
          <w:rFonts w:ascii="Segoe UI" w:hAnsi="Segoe UI" w:cs="Segoe UI"/>
          <w:lang w:val="en-US"/>
        </w:rPr>
        <w:t>A</w:t>
      </w:r>
      <w:r w:rsidRPr="00E34531">
        <w:rPr>
          <w:rFonts w:ascii="Segoe UI" w:hAnsi="Segoe UI" w:cs="Segoe UI"/>
          <w:lang w:val="en-US"/>
        </w:rPr>
        <w:t xml:space="preserve">dditional training </w:t>
      </w:r>
      <w:r>
        <w:rPr>
          <w:rFonts w:ascii="Segoe UI" w:hAnsi="Segoe UI" w:cs="Segoe UI"/>
          <w:lang w:val="en-US"/>
        </w:rPr>
        <w:t xml:space="preserve">provided in addition to </w:t>
      </w:r>
      <w:r w:rsidRPr="00E34531">
        <w:rPr>
          <w:rFonts w:ascii="Segoe UI" w:hAnsi="Segoe UI" w:cs="Segoe UI"/>
          <w:lang w:val="en-US"/>
        </w:rPr>
        <w:t>mandatory</w:t>
      </w:r>
      <w:r>
        <w:rPr>
          <w:rFonts w:ascii="Segoe UI" w:hAnsi="Segoe UI" w:cs="Segoe UI"/>
          <w:lang w:val="en-US"/>
        </w:rPr>
        <w:t xml:space="preserve"> safeguarding </w:t>
      </w:r>
      <w:r w:rsidRPr="00E34531">
        <w:rPr>
          <w:rFonts w:ascii="Segoe UI" w:hAnsi="Segoe UI" w:cs="Segoe UI"/>
          <w:lang w:val="en-US"/>
        </w:rPr>
        <w:t>training.</w:t>
      </w:r>
    </w:p>
    <w:p w14:paraId="77DD4292" w14:textId="28080656" w:rsidR="00E34531" w:rsidRDefault="00E34531" w:rsidP="00E63796">
      <w:pPr>
        <w:ind w:left="340"/>
        <w:jc w:val="both"/>
        <w:rPr>
          <w:rFonts w:ascii="Segoe UI" w:hAnsi="Segoe UI" w:cs="Segoe UI"/>
          <w:lang w:val="en-US"/>
        </w:rPr>
      </w:pPr>
      <w:r w:rsidRPr="00E34531">
        <w:rPr>
          <w:rFonts w:ascii="Segoe UI" w:hAnsi="Segoe UI" w:cs="Segoe UI"/>
          <w:lang w:val="en-US"/>
        </w:rPr>
        <w:t xml:space="preserve">The Trust’s </w:t>
      </w:r>
      <w:r w:rsidR="0054328B">
        <w:rPr>
          <w:rFonts w:ascii="Segoe UI" w:hAnsi="Segoe UI" w:cs="Segoe UI"/>
          <w:lang w:val="en-US"/>
        </w:rPr>
        <w:t>S</w:t>
      </w:r>
      <w:r w:rsidRPr="00E34531">
        <w:rPr>
          <w:rFonts w:ascii="Segoe UI" w:hAnsi="Segoe UI" w:cs="Segoe UI"/>
          <w:lang w:val="en-US"/>
        </w:rPr>
        <w:t xml:space="preserve">afeguarding </w:t>
      </w:r>
      <w:r w:rsidR="0054328B">
        <w:rPr>
          <w:rFonts w:ascii="Segoe UI" w:hAnsi="Segoe UI" w:cs="Segoe UI"/>
          <w:lang w:val="en-US"/>
        </w:rPr>
        <w:t>C</w:t>
      </w:r>
      <w:r w:rsidRPr="00E34531">
        <w:rPr>
          <w:rFonts w:ascii="Segoe UI" w:hAnsi="Segoe UI" w:cs="Segoe UI"/>
          <w:lang w:val="en-US"/>
        </w:rPr>
        <w:t>ommittee in Jan</w:t>
      </w:r>
      <w:r w:rsidR="001A4CCC">
        <w:rPr>
          <w:rFonts w:ascii="Segoe UI" w:hAnsi="Segoe UI" w:cs="Segoe UI"/>
          <w:lang w:val="en-US"/>
        </w:rPr>
        <w:t>uary</w:t>
      </w:r>
      <w:r w:rsidRPr="00E34531">
        <w:rPr>
          <w:rFonts w:ascii="Segoe UI" w:hAnsi="Segoe UI" w:cs="Segoe UI"/>
          <w:lang w:val="en-US"/>
        </w:rPr>
        <w:t xml:space="preserve"> 2019 reviewed the number of safeguarding referrals which demonstrated the urgent care service is making referrals and considering safeguarding concerns appropriately.</w:t>
      </w:r>
    </w:p>
    <w:p w14:paraId="3BC94B5B" w14:textId="3AEDA0B8" w:rsidR="00E34531" w:rsidRDefault="00E34531" w:rsidP="00E63796">
      <w:pPr>
        <w:ind w:left="340"/>
        <w:rPr>
          <w:rFonts w:ascii="Segoe UI" w:hAnsi="Segoe UI" w:cs="Segoe UI"/>
          <w:lang w:val="en-US"/>
        </w:rPr>
      </w:pPr>
      <w:r>
        <w:rPr>
          <w:rFonts w:ascii="Segoe UI" w:hAnsi="Segoe UI" w:cs="Segoe UI"/>
          <w:lang w:val="en-US"/>
        </w:rPr>
        <w:lastRenderedPageBreak/>
        <w:t>The Safeguarding Adult Team is monitoring the number of safeguarding adult referrals made to the local authority</w:t>
      </w:r>
    </w:p>
    <w:p w14:paraId="63926A8E" w14:textId="6D03840C" w:rsidR="00E34531" w:rsidRDefault="00E34531" w:rsidP="00E63796">
      <w:pPr>
        <w:ind w:left="340"/>
        <w:rPr>
          <w:rFonts w:ascii="Segoe UI" w:hAnsi="Segoe UI" w:cs="Segoe UI"/>
          <w:lang w:val="en-US"/>
        </w:rPr>
      </w:pPr>
      <w:r>
        <w:rPr>
          <w:rFonts w:ascii="Segoe UI" w:hAnsi="Segoe UI" w:cs="Segoe UI"/>
          <w:lang w:val="en-US"/>
        </w:rPr>
        <w:t xml:space="preserve">Ongoing monitoring is reported to </w:t>
      </w:r>
      <w:r w:rsidR="0054328B">
        <w:rPr>
          <w:rFonts w:ascii="Segoe UI" w:hAnsi="Segoe UI" w:cs="Segoe UI"/>
          <w:lang w:val="en-US"/>
        </w:rPr>
        <w:t xml:space="preserve">the </w:t>
      </w:r>
      <w:r>
        <w:rPr>
          <w:rFonts w:ascii="Segoe UI" w:hAnsi="Segoe UI" w:cs="Segoe UI"/>
          <w:lang w:val="en-US"/>
        </w:rPr>
        <w:t xml:space="preserve">Safeguarding </w:t>
      </w:r>
      <w:r w:rsidR="0054328B">
        <w:rPr>
          <w:rFonts w:ascii="Segoe UI" w:hAnsi="Segoe UI" w:cs="Segoe UI"/>
          <w:lang w:val="en-US"/>
        </w:rPr>
        <w:t>C</w:t>
      </w:r>
      <w:r>
        <w:rPr>
          <w:rFonts w:ascii="Segoe UI" w:hAnsi="Segoe UI" w:cs="Segoe UI"/>
          <w:lang w:val="en-US"/>
        </w:rPr>
        <w:t>ommittee</w:t>
      </w:r>
      <w:r w:rsidR="00853D1B">
        <w:rPr>
          <w:rFonts w:ascii="Segoe UI" w:hAnsi="Segoe UI" w:cs="Segoe UI"/>
          <w:lang w:val="en-US"/>
        </w:rPr>
        <w:t>.</w:t>
      </w:r>
      <w:r>
        <w:rPr>
          <w:rFonts w:ascii="Segoe UI" w:hAnsi="Segoe UI" w:cs="Segoe UI"/>
          <w:lang w:val="en-US"/>
        </w:rPr>
        <w:t xml:space="preserve"> </w:t>
      </w:r>
    </w:p>
    <w:p w14:paraId="0B517168" w14:textId="58E0CDC1" w:rsidR="00853D1B" w:rsidRDefault="00853D1B" w:rsidP="00E63796">
      <w:pPr>
        <w:ind w:left="340"/>
        <w:jc w:val="both"/>
        <w:rPr>
          <w:rFonts w:ascii="Segoe UI" w:hAnsi="Segoe UI" w:cs="Segoe UI"/>
          <w:lang w:val="en-US"/>
        </w:rPr>
      </w:pPr>
      <w:r>
        <w:rPr>
          <w:rFonts w:ascii="Segoe UI" w:hAnsi="Segoe UI" w:cs="Segoe UI"/>
          <w:lang w:val="en-US"/>
        </w:rPr>
        <w:t>Further work by safeguarding adult team</w:t>
      </w:r>
      <w:r w:rsidR="0054328B">
        <w:rPr>
          <w:rFonts w:ascii="Segoe UI" w:hAnsi="Segoe UI" w:cs="Segoe UI"/>
          <w:lang w:val="en-US"/>
        </w:rPr>
        <w:t xml:space="preserve"> is</w:t>
      </w:r>
      <w:r>
        <w:rPr>
          <w:rFonts w:ascii="Segoe UI" w:hAnsi="Segoe UI" w:cs="Segoe UI"/>
          <w:lang w:val="en-US"/>
        </w:rPr>
        <w:t xml:space="preserve"> in progress to provide review of the appropriateness and quality of the referrals being made during 2019/20.  </w:t>
      </w:r>
    </w:p>
    <w:p w14:paraId="03164BE6" w14:textId="31721955" w:rsidR="00853D1B" w:rsidRPr="00D27C79" w:rsidRDefault="00853D1B" w:rsidP="00E63796">
      <w:pPr>
        <w:pStyle w:val="ListParagraph"/>
        <w:numPr>
          <w:ilvl w:val="0"/>
          <w:numId w:val="21"/>
        </w:numPr>
        <w:ind w:left="340"/>
        <w:rPr>
          <w:rFonts w:ascii="Segoe UI" w:hAnsi="Segoe UI" w:cs="Segoe UI"/>
          <w:b/>
          <w:lang w:val="en-US"/>
        </w:rPr>
      </w:pPr>
      <w:r w:rsidRPr="00D27C79">
        <w:rPr>
          <w:rFonts w:ascii="Segoe UI" w:hAnsi="Segoe UI" w:cs="Segoe UI"/>
          <w:b/>
          <w:lang w:val="en-US"/>
        </w:rPr>
        <w:t>Must action</w:t>
      </w:r>
      <w:r w:rsidR="00673D98">
        <w:rPr>
          <w:rFonts w:ascii="Segoe UI" w:hAnsi="Segoe UI" w:cs="Segoe UI"/>
          <w:b/>
          <w:lang w:val="en-US"/>
        </w:rPr>
        <w:t xml:space="preserve">:  </w:t>
      </w:r>
      <w:r w:rsidRPr="00D27C79">
        <w:rPr>
          <w:rFonts w:ascii="Segoe UI" w:hAnsi="Segoe UI" w:cs="Segoe UI"/>
          <w:b/>
          <w:lang w:val="en-US"/>
        </w:rPr>
        <w:t xml:space="preserve">Community Hospitals </w:t>
      </w:r>
    </w:p>
    <w:p w14:paraId="6F2DBA15" w14:textId="0142B29E" w:rsidR="00CA7060" w:rsidRDefault="0063467E" w:rsidP="00E63796">
      <w:pPr>
        <w:ind w:left="340"/>
        <w:jc w:val="both"/>
        <w:rPr>
          <w:rFonts w:ascii="Segoe UI" w:hAnsi="Segoe UI" w:cs="Segoe UI"/>
          <w:b/>
          <w:lang w:val="en-US"/>
        </w:rPr>
      </w:pPr>
      <w:r w:rsidRPr="00192DC0">
        <w:rPr>
          <w:rFonts w:ascii="Segoe UI" w:hAnsi="Segoe UI" w:cs="Segoe UI"/>
          <w:b/>
          <w:lang w:val="en-US"/>
        </w:rPr>
        <w:t xml:space="preserve">Deprivation of Liberty </w:t>
      </w:r>
      <w:r w:rsidR="00973F43" w:rsidRPr="00192DC0">
        <w:rPr>
          <w:rFonts w:ascii="Segoe UI" w:hAnsi="Segoe UI" w:cs="Segoe UI"/>
          <w:b/>
          <w:lang w:val="en-US"/>
        </w:rPr>
        <w:t>Safeguards</w:t>
      </w:r>
      <w:r w:rsidRPr="00192DC0">
        <w:rPr>
          <w:rFonts w:ascii="Segoe UI" w:hAnsi="Segoe UI" w:cs="Segoe UI"/>
          <w:b/>
          <w:lang w:val="en-US"/>
        </w:rPr>
        <w:t xml:space="preserve"> applications should be completed appropriately and tracked effectively.</w:t>
      </w:r>
    </w:p>
    <w:p w14:paraId="76CAF79D" w14:textId="37CBDB2E" w:rsidR="00673D98" w:rsidRPr="00673D98" w:rsidRDefault="00673D98" w:rsidP="00E63796">
      <w:pPr>
        <w:ind w:left="340"/>
        <w:jc w:val="both"/>
        <w:rPr>
          <w:rFonts w:ascii="Segoe UI" w:hAnsi="Segoe UI" w:cs="Segoe UI"/>
          <w:lang w:val="en-US"/>
        </w:rPr>
      </w:pPr>
      <w:r>
        <w:rPr>
          <w:rFonts w:ascii="Segoe UI" w:hAnsi="Segoe UI" w:cs="Segoe UI"/>
          <w:lang w:val="en-US"/>
        </w:rPr>
        <w:t>Action taken:</w:t>
      </w:r>
    </w:p>
    <w:p w14:paraId="1FE10C0D" w14:textId="77777777" w:rsidR="00192DC0" w:rsidRDefault="00192DC0" w:rsidP="00E63796">
      <w:pPr>
        <w:ind w:left="340"/>
        <w:jc w:val="both"/>
        <w:rPr>
          <w:rFonts w:ascii="Segoe UI" w:hAnsi="Segoe UI" w:cs="Segoe UI"/>
          <w:lang w:val="en-US"/>
        </w:rPr>
      </w:pPr>
      <w:r w:rsidRPr="00192DC0">
        <w:rPr>
          <w:rFonts w:ascii="Segoe UI" w:hAnsi="Segoe UI" w:cs="Segoe UI"/>
          <w:lang w:val="en-US"/>
        </w:rPr>
        <w:t xml:space="preserve">Robust tracking </w:t>
      </w:r>
      <w:r>
        <w:rPr>
          <w:rFonts w:ascii="Segoe UI" w:hAnsi="Segoe UI" w:cs="Segoe UI"/>
          <w:lang w:val="en-US"/>
        </w:rPr>
        <w:t>i</w:t>
      </w:r>
      <w:r w:rsidRPr="00192DC0">
        <w:rPr>
          <w:rFonts w:ascii="Segoe UI" w:hAnsi="Segoe UI" w:cs="Segoe UI"/>
          <w:lang w:val="en-US"/>
        </w:rPr>
        <w:t>n place in Community hospitals in addition to Trust monitoring pr</w:t>
      </w:r>
      <w:r>
        <w:rPr>
          <w:rFonts w:ascii="Segoe UI" w:hAnsi="Segoe UI" w:cs="Segoe UI"/>
          <w:lang w:val="en-US"/>
        </w:rPr>
        <w:t>o</w:t>
      </w:r>
      <w:r w:rsidRPr="00192DC0">
        <w:rPr>
          <w:rFonts w:ascii="Segoe UI" w:hAnsi="Segoe UI" w:cs="Segoe UI"/>
          <w:lang w:val="en-US"/>
        </w:rPr>
        <w:t>cess vi</w:t>
      </w:r>
      <w:r>
        <w:rPr>
          <w:rFonts w:ascii="Segoe UI" w:hAnsi="Segoe UI" w:cs="Segoe UI"/>
          <w:lang w:val="en-US"/>
        </w:rPr>
        <w:t>a</w:t>
      </w:r>
      <w:r w:rsidRPr="00192DC0">
        <w:rPr>
          <w:rFonts w:ascii="Segoe UI" w:hAnsi="Segoe UI" w:cs="Segoe UI"/>
          <w:lang w:val="en-US"/>
        </w:rPr>
        <w:t xml:space="preserve"> MHA office</w:t>
      </w:r>
    </w:p>
    <w:p w14:paraId="246C8DCE" w14:textId="109C95CD" w:rsidR="00192DC0" w:rsidRPr="00192DC0" w:rsidRDefault="00192DC0" w:rsidP="00E63796">
      <w:pPr>
        <w:ind w:left="340"/>
        <w:jc w:val="both"/>
        <w:rPr>
          <w:rFonts w:ascii="Segoe UI" w:hAnsi="Segoe UI" w:cs="Segoe UI"/>
          <w:lang w:val="en-US"/>
        </w:rPr>
      </w:pPr>
      <w:r w:rsidRPr="00192DC0">
        <w:rPr>
          <w:rFonts w:ascii="Segoe UI" w:hAnsi="Segoe UI" w:cs="Segoe UI"/>
          <w:lang w:val="en-US"/>
        </w:rPr>
        <w:t>DOLS/MCA audit</w:t>
      </w:r>
      <w:r w:rsidR="00673D98">
        <w:rPr>
          <w:rFonts w:ascii="Segoe UI" w:hAnsi="Segoe UI" w:cs="Segoe UI"/>
          <w:lang w:val="en-US"/>
        </w:rPr>
        <w:t>s</w:t>
      </w:r>
      <w:r>
        <w:rPr>
          <w:rFonts w:ascii="Segoe UI" w:hAnsi="Segoe UI" w:cs="Segoe UI"/>
          <w:lang w:val="en-US"/>
        </w:rPr>
        <w:t xml:space="preserve"> completed and ongoing improvement work in place to ensure robust documentation is consistently in</w:t>
      </w:r>
      <w:r w:rsidR="000272DA">
        <w:rPr>
          <w:rFonts w:ascii="Segoe UI" w:hAnsi="Segoe UI" w:cs="Segoe UI"/>
          <w:lang w:val="en-US"/>
        </w:rPr>
        <w:t xml:space="preserve"> place</w:t>
      </w:r>
      <w:r w:rsidRPr="00192DC0">
        <w:rPr>
          <w:rFonts w:ascii="Segoe UI" w:hAnsi="Segoe UI" w:cs="Segoe UI"/>
          <w:lang w:val="en-US"/>
        </w:rPr>
        <w:t xml:space="preserve">. </w:t>
      </w:r>
    </w:p>
    <w:p w14:paraId="71267F5A" w14:textId="2864080D" w:rsidR="00673D98" w:rsidRDefault="00192DC0" w:rsidP="00E63796">
      <w:pPr>
        <w:ind w:left="340"/>
        <w:jc w:val="both"/>
        <w:rPr>
          <w:rFonts w:ascii="Segoe UI" w:hAnsi="Segoe UI" w:cs="Segoe UI"/>
          <w:lang w:val="en-US"/>
        </w:rPr>
      </w:pPr>
      <w:r w:rsidRPr="00192DC0">
        <w:rPr>
          <w:rFonts w:ascii="Segoe UI" w:hAnsi="Segoe UI" w:cs="Segoe UI"/>
          <w:lang w:val="en-US"/>
        </w:rPr>
        <w:t xml:space="preserve">MCA/DOLS assessments are monitored bi-monthly via matron walkarounds which report to service management meetings and </w:t>
      </w:r>
      <w:r w:rsidR="00673D98">
        <w:rPr>
          <w:rFonts w:ascii="Segoe UI" w:hAnsi="Segoe UI" w:cs="Segoe UI"/>
          <w:lang w:val="en-US"/>
        </w:rPr>
        <w:t xml:space="preserve">the </w:t>
      </w:r>
      <w:r w:rsidRPr="00192DC0">
        <w:rPr>
          <w:rFonts w:ascii="Segoe UI" w:hAnsi="Segoe UI" w:cs="Segoe UI"/>
          <w:lang w:val="en-US"/>
        </w:rPr>
        <w:t>directorate quality senior management meeting.</w:t>
      </w:r>
    </w:p>
    <w:p w14:paraId="7AB0E04B" w14:textId="510A99F1" w:rsidR="00853D1B" w:rsidRDefault="00853D1B" w:rsidP="00E63796">
      <w:pPr>
        <w:pStyle w:val="ListParagraph"/>
        <w:numPr>
          <w:ilvl w:val="0"/>
          <w:numId w:val="21"/>
        </w:numPr>
        <w:spacing w:after="0"/>
        <w:ind w:left="340"/>
        <w:rPr>
          <w:rFonts w:ascii="Segoe UI" w:eastAsia="Times New Roman" w:hAnsi="Segoe UI" w:cs="Segoe UI"/>
          <w:b/>
          <w:color w:val="000000"/>
          <w:lang w:eastAsia="en-GB"/>
        </w:rPr>
      </w:pPr>
      <w:r w:rsidRPr="00D27C79">
        <w:rPr>
          <w:rFonts w:ascii="Segoe UI" w:eastAsia="Times New Roman" w:hAnsi="Segoe UI" w:cs="Segoe UI"/>
          <w:b/>
          <w:color w:val="000000"/>
          <w:lang w:eastAsia="en-GB"/>
        </w:rPr>
        <w:t>Should Action</w:t>
      </w:r>
      <w:r w:rsidR="00673D98">
        <w:rPr>
          <w:rFonts w:ascii="Segoe UI" w:eastAsia="Times New Roman" w:hAnsi="Segoe UI" w:cs="Segoe UI"/>
          <w:b/>
          <w:color w:val="000000"/>
          <w:lang w:eastAsia="en-GB"/>
        </w:rPr>
        <w:t xml:space="preserve">:  </w:t>
      </w:r>
      <w:r w:rsidRPr="00D27C79">
        <w:rPr>
          <w:rFonts w:ascii="Segoe UI" w:eastAsia="Times New Roman" w:hAnsi="Segoe UI" w:cs="Segoe UI"/>
          <w:b/>
          <w:color w:val="000000"/>
          <w:lang w:eastAsia="en-GB"/>
        </w:rPr>
        <w:t>Community Hospitals</w:t>
      </w:r>
    </w:p>
    <w:p w14:paraId="1EC0A126" w14:textId="77777777" w:rsidR="00673D98" w:rsidRPr="00D27C79" w:rsidRDefault="00673D98" w:rsidP="00E63796">
      <w:pPr>
        <w:pStyle w:val="ListParagraph"/>
        <w:spacing w:after="0"/>
        <w:ind w:left="340"/>
        <w:rPr>
          <w:rFonts w:ascii="Segoe UI" w:eastAsia="Times New Roman" w:hAnsi="Segoe UI" w:cs="Segoe UI"/>
          <w:b/>
          <w:color w:val="000000"/>
          <w:lang w:eastAsia="en-GB"/>
        </w:rPr>
      </w:pPr>
    </w:p>
    <w:p w14:paraId="06CC3EEA" w14:textId="0210562B" w:rsidR="00853D1B" w:rsidRPr="00673D98" w:rsidRDefault="00853D1B" w:rsidP="00E63796">
      <w:pPr>
        <w:spacing w:after="0"/>
        <w:ind w:left="340"/>
        <w:rPr>
          <w:rFonts w:ascii="Segoe UI" w:eastAsia="Times New Roman" w:hAnsi="Segoe UI" w:cs="Segoe UI"/>
          <w:b/>
          <w:color w:val="000000"/>
          <w:lang w:eastAsia="en-GB"/>
        </w:rPr>
      </w:pPr>
      <w:r w:rsidRPr="00673D98">
        <w:rPr>
          <w:rFonts w:ascii="Segoe UI" w:eastAsia="Times New Roman" w:hAnsi="Segoe UI" w:cs="Segoe UI"/>
          <w:b/>
          <w:color w:val="000000"/>
          <w:lang w:eastAsia="en-GB"/>
        </w:rPr>
        <w:t>All staff who are band 7 or above have completed multi-agency safeguarding adults training.</w:t>
      </w:r>
    </w:p>
    <w:p w14:paraId="47C658E8" w14:textId="77777777" w:rsidR="00D27C79" w:rsidRPr="00853D1B" w:rsidRDefault="00D27C79" w:rsidP="00E63796">
      <w:pPr>
        <w:spacing w:after="0"/>
        <w:ind w:left="340"/>
        <w:rPr>
          <w:rFonts w:ascii="Segoe UI" w:eastAsia="Times New Roman" w:hAnsi="Segoe UI" w:cs="Segoe UI"/>
          <w:color w:val="000000"/>
          <w:lang w:eastAsia="en-GB"/>
        </w:rPr>
      </w:pPr>
    </w:p>
    <w:p w14:paraId="098773DF" w14:textId="7E440D6B" w:rsidR="00853D1B" w:rsidRPr="00853D1B" w:rsidRDefault="00853D1B" w:rsidP="00E63796">
      <w:pPr>
        <w:ind w:left="340"/>
        <w:rPr>
          <w:rFonts w:ascii="Segoe UI" w:hAnsi="Segoe UI" w:cs="Segoe UI"/>
          <w:lang w:val="en-US"/>
        </w:rPr>
      </w:pPr>
      <w:r>
        <w:rPr>
          <w:rFonts w:ascii="Segoe UI" w:hAnsi="Segoe UI" w:cs="Segoe UI"/>
          <w:lang w:val="en-US"/>
        </w:rPr>
        <w:t>This is c</w:t>
      </w:r>
      <w:r w:rsidRPr="00853D1B">
        <w:rPr>
          <w:rFonts w:ascii="Segoe UI" w:hAnsi="Segoe UI" w:cs="Segoe UI"/>
          <w:lang w:val="en-US"/>
        </w:rPr>
        <w:t>omplete</w:t>
      </w:r>
      <w:r>
        <w:rPr>
          <w:rFonts w:ascii="Segoe UI" w:hAnsi="Segoe UI" w:cs="Segoe UI"/>
          <w:lang w:val="en-US"/>
        </w:rPr>
        <w:t>.</w:t>
      </w:r>
      <w:r w:rsidRPr="00853D1B">
        <w:rPr>
          <w:rFonts w:ascii="Segoe UI" w:hAnsi="Segoe UI" w:cs="Segoe UI"/>
          <w:lang w:val="en-US"/>
        </w:rPr>
        <w:t xml:space="preserve"> </w:t>
      </w:r>
    </w:p>
    <w:p w14:paraId="43348863" w14:textId="698941C5" w:rsidR="00E22E20" w:rsidRPr="00F244BF" w:rsidRDefault="00E22E20" w:rsidP="00E63796">
      <w:pPr>
        <w:pStyle w:val="ListParagraph"/>
        <w:numPr>
          <w:ilvl w:val="0"/>
          <w:numId w:val="9"/>
        </w:numPr>
        <w:ind w:left="360"/>
        <w:rPr>
          <w:rFonts w:ascii="Segoe UI" w:hAnsi="Segoe UI" w:cs="Segoe UI"/>
          <w:b/>
          <w:sz w:val="28"/>
          <w:szCs w:val="28"/>
        </w:rPr>
      </w:pPr>
      <w:r w:rsidRPr="00F244BF">
        <w:rPr>
          <w:rFonts w:ascii="Segoe UI" w:hAnsi="Segoe UI" w:cs="Segoe UI"/>
          <w:b/>
          <w:sz w:val="28"/>
          <w:szCs w:val="28"/>
        </w:rPr>
        <w:t>Safeguarding Service</w:t>
      </w:r>
    </w:p>
    <w:p w14:paraId="2CA4582A" w14:textId="1BAD3E5F" w:rsidR="000272DA" w:rsidRDefault="00E22E20" w:rsidP="00E63796">
      <w:pPr>
        <w:jc w:val="both"/>
        <w:rPr>
          <w:rFonts w:ascii="Segoe UI" w:hAnsi="Segoe UI" w:cs="Segoe UI"/>
        </w:rPr>
      </w:pPr>
      <w:r w:rsidRPr="009B4960">
        <w:rPr>
          <w:rFonts w:ascii="Segoe UI" w:hAnsi="Segoe UI" w:cs="Segoe UI"/>
        </w:rPr>
        <w:t xml:space="preserve">The </w:t>
      </w:r>
      <w:r w:rsidR="00800787" w:rsidRPr="009B4960">
        <w:rPr>
          <w:rFonts w:ascii="Segoe UI" w:hAnsi="Segoe UI" w:cs="Segoe UI"/>
        </w:rPr>
        <w:t>T</w:t>
      </w:r>
      <w:r w:rsidRPr="009B4960">
        <w:rPr>
          <w:rFonts w:ascii="Segoe UI" w:hAnsi="Segoe UI" w:cs="Segoe UI"/>
        </w:rPr>
        <w:t xml:space="preserve">rust has restructured the directorates this year, and the </w:t>
      </w:r>
      <w:r w:rsidR="00800787" w:rsidRPr="009B4960">
        <w:rPr>
          <w:rFonts w:ascii="Segoe UI" w:hAnsi="Segoe UI" w:cs="Segoe UI"/>
        </w:rPr>
        <w:t>s</w:t>
      </w:r>
      <w:r w:rsidRPr="009B4960">
        <w:rPr>
          <w:rFonts w:ascii="Segoe UI" w:hAnsi="Segoe UI" w:cs="Segoe UI"/>
        </w:rPr>
        <w:t xml:space="preserve">afeguarding </w:t>
      </w:r>
      <w:r w:rsidR="00865B33">
        <w:rPr>
          <w:rFonts w:ascii="Segoe UI" w:hAnsi="Segoe UI" w:cs="Segoe UI"/>
        </w:rPr>
        <w:t>teams</w:t>
      </w:r>
      <w:r w:rsidR="00EE5845">
        <w:rPr>
          <w:rFonts w:ascii="Segoe UI" w:hAnsi="Segoe UI" w:cs="Segoe UI"/>
        </w:rPr>
        <w:t xml:space="preserve"> </w:t>
      </w:r>
      <w:r w:rsidR="00865B33">
        <w:rPr>
          <w:rFonts w:ascii="Segoe UI" w:hAnsi="Segoe UI" w:cs="Segoe UI"/>
        </w:rPr>
        <w:t>have been brought together as one service</w:t>
      </w:r>
      <w:r w:rsidRPr="009B4960">
        <w:rPr>
          <w:rFonts w:ascii="Segoe UI" w:hAnsi="Segoe UI" w:cs="Segoe UI"/>
        </w:rPr>
        <w:t xml:space="preserve"> within the </w:t>
      </w:r>
      <w:r w:rsidR="00DC4E1F" w:rsidRPr="009B4960">
        <w:rPr>
          <w:rFonts w:ascii="Segoe UI" w:hAnsi="Segoe UI" w:cs="Segoe UI"/>
        </w:rPr>
        <w:t>C</w:t>
      </w:r>
      <w:r w:rsidRPr="009B4960">
        <w:rPr>
          <w:rFonts w:ascii="Segoe UI" w:hAnsi="Segoe UI" w:cs="Segoe UI"/>
        </w:rPr>
        <w:t xml:space="preserve">orporate </w:t>
      </w:r>
      <w:r w:rsidR="00DC4E1F" w:rsidRPr="009B4960">
        <w:rPr>
          <w:rFonts w:ascii="Segoe UI" w:hAnsi="Segoe UI" w:cs="Segoe UI"/>
        </w:rPr>
        <w:t>D</w:t>
      </w:r>
      <w:r w:rsidRPr="009B4960">
        <w:rPr>
          <w:rFonts w:ascii="Segoe UI" w:hAnsi="Segoe UI" w:cs="Segoe UI"/>
        </w:rPr>
        <w:t>irectorate</w:t>
      </w:r>
      <w:r w:rsidR="0006560E">
        <w:rPr>
          <w:rFonts w:ascii="Segoe UI" w:hAnsi="Segoe UI" w:cs="Segoe UI"/>
        </w:rPr>
        <w:t>.  This</w:t>
      </w:r>
      <w:r w:rsidRPr="009B4960">
        <w:rPr>
          <w:rFonts w:ascii="Segoe UI" w:hAnsi="Segoe UI" w:cs="Segoe UI"/>
        </w:rPr>
        <w:t xml:space="preserve"> reflect</w:t>
      </w:r>
      <w:r w:rsidR="0006560E">
        <w:rPr>
          <w:rFonts w:ascii="Segoe UI" w:hAnsi="Segoe UI" w:cs="Segoe UI"/>
        </w:rPr>
        <w:t>s</w:t>
      </w:r>
      <w:r w:rsidRPr="009B4960">
        <w:rPr>
          <w:rFonts w:ascii="Segoe UI" w:hAnsi="Segoe UI" w:cs="Segoe UI"/>
        </w:rPr>
        <w:t xml:space="preserve"> the </w:t>
      </w:r>
      <w:r w:rsidR="00D83CE5" w:rsidRPr="009B4960">
        <w:rPr>
          <w:rFonts w:ascii="Segoe UI" w:hAnsi="Segoe UI" w:cs="Segoe UI"/>
        </w:rPr>
        <w:t>t</w:t>
      </w:r>
      <w:r w:rsidRPr="009B4960">
        <w:rPr>
          <w:rFonts w:ascii="Segoe UI" w:hAnsi="Segoe UI" w:cs="Segoe UI"/>
        </w:rPr>
        <w:t>rust</w:t>
      </w:r>
      <w:r w:rsidR="0006560E">
        <w:rPr>
          <w:rFonts w:ascii="Segoe UI" w:hAnsi="Segoe UI" w:cs="Segoe UI"/>
        </w:rPr>
        <w:t xml:space="preserve"> </w:t>
      </w:r>
      <w:r w:rsidRPr="009B4960">
        <w:rPr>
          <w:rFonts w:ascii="Segoe UI" w:hAnsi="Segoe UI" w:cs="Segoe UI"/>
        </w:rPr>
        <w:t>wide nature of its work</w:t>
      </w:r>
      <w:r w:rsidR="000272DA">
        <w:rPr>
          <w:rFonts w:ascii="Segoe UI" w:hAnsi="Segoe UI" w:cs="Segoe UI"/>
        </w:rPr>
        <w:t xml:space="preserve"> and support</w:t>
      </w:r>
      <w:r w:rsidR="0006560E">
        <w:rPr>
          <w:rFonts w:ascii="Segoe UI" w:hAnsi="Segoe UI" w:cs="Segoe UI"/>
        </w:rPr>
        <w:t>s</w:t>
      </w:r>
      <w:r w:rsidR="000272DA">
        <w:rPr>
          <w:rFonts w:ascii="Segoe UI" w:hAnsi="Segoe UI" w:cs="Segoe UI"/>
        </w:rPr>
        <w:t xml:space="preserve"> improved integrat</w:t>
      </w:r>
      <w:r w:rsidR="0006560E">
        <w:rPr>
          <w:rFonts w:ascii="Segoe UI" w:hAnsi="Segoe UI" w:cs="Segoe UI"/>
        </w:rPr>
        <w:t>ed</w:t>
      </w:r>
      <w:r w:rsidR="000272DA">
        <w:rPr>
          <w:rFonts w:ascii="Segoe UI" w:hAnsi="Segoe UI" w:cs="Segoe UI"/>
        </w:rPr>
        <w:t xml:space="preserve"> working across children and adults </w:t>
      </w:r>
      <w:r w:rsidR="001D5F79">
        <w:rPr>
          <w:rFonts w:ascii="Segoe UI" w:hAnsi="Segoe UI" w:cs="Segoe UI"/>
        </w:rPr>
        <w:t>a</w:t>
      </w:r>
      <w:r w:rsidR="000272DA">
        <w:rPr>
          <w:rFonts w:ascii="Segoe UI" w:hAnsi="Segoe UI" w:cs="Segoe UI"/>
        </w:rPr>
        <w:t>nd the cross cutting public protection work such as domestic abuse, modern slavery and Prevent.</w:t>
      </w:r>
      <w:r w:rsidR="00DC4C5D">
        <w:rPr>
          <w:rFonts w:ascii="Segoe UI" w:hAnsi="Segoe UI" w:cs="Segoe UI"/>
        </w:rPr>
        <w:t xml:space="preserve"> </w:t>
      </w:r>
    </w:p>
    <w:p w14:paraId="51611688" w14:textId="603E898B" w:rsidR="005800FB" w:rsidRDefault="00D9002A" w:rsidP="00E63796">
      <w:pPr>
        <w:jc w:val="both"/>
        <w:rPr>
          <w:rFonts w:ascii="Segoe UI" w:hAnsi="Segoe UI" w:cs="Segoe UI"/>
        </w:rPr>
      </w:pPr>
      <w:r w:rsidRPr="0041574D">
        <w:rPr>
          <w:rFonts w:ascii="Segoe UI" w:hAnsi="Segoe UI" w:cs="Segoe UI"/>
        </w:rPr>
        <w:t xml:space="preserve">The safeguarding service has maintained </w:t>
      </w:r>
      <w:r w:rsidR="00694E14" w:rsidRPr="0041574D">
        <w:rPr>
          <w:rFonts w:ascii="Segoe UI" w:hAnsi="Segoe UI" w:cs="Segoe UI"/>
        </w:rPr>
        <w:t xml:space="preserve">connection </w:t>
      </w:r>
      <w:r w:rsidRPr="0041574D">
        <w:rPr>
          <w:rFonts w:ascii="Segoe UI" w:hAnsi="Segoe UI" w:cs="Segoe UI"/>
        </w:rPr>
        <w:t xml:space="preserve">with the directorates through regular </w:t>
      </w:r>
      <w:r w:rsidR="006B57C6" w:rsidRPr="0041574D">
        <w:rPr>
          <w:rFonts w:ascii="Segoe UI" w:hAnsi="Segoe UI" w:cs="Segoe UI"/>
        </w:rPr>
        <w:t xml:space="preserve">attendance at </w:t>
      </w:r>
      <w:r w:rsidR="000272DA">
        <w:rPr>
          <w:rFonts w:ascii="Segoe UI" w:hAnsi="Segoe UI" w:cs="Segoe UI"/>
        </w:rPr>
        <w:t xml:space="preserve">directorate </w:t>
      </w:r>
      <w:r w:rsidRPr="0041574D">
        <w:rPr>
          <w:rFonts w:ascii="Segoe UI" w:hAnsi="Segoe UI" w:cs="Segoe UI"/>
        </w:rPr>
        <w:t>governance meetings</w:t>
      </w:r>
      <w:r w:rsidR="00FC53A3" w:rsidRPr="0041574D">
        <w:rPr>
          <w:rFonts w:ascii="Segoe UI" w:hAnsi="Segoe UI" w:cs="Segoe UI"/>
        </w:rPr>
        <w:t xml:space="preserve"> and s</w:t>
      </w:r>
      <w:r w:rsidRPr="0041574D">
        <w:rPr>
          <w:rFonts w:ascii="Segoe UI" w:hAnsi="Segoe UI" w:cs="Segoe UI"/>
        </w:rPr>
        <w:t xml:space="preserve">afeguarding </w:t>
      </w:r>
      <w:r w:rsidR="00694E14" w:rsidRPr="0041574D">
        <w:rPr>
          <w:rFonts w:ascii="Segoe UI" w:hAnsi="Segoe UI" w:cs="Segoe UI"/>
        </w:rPr>
        <w:t>being</w:t>
      </w:r>
      <w:r w:rsidRPr="0041574D">
        <w:rPr>
          <w:rFonts w:ascii="Segoe UI" w:hAnsi="Segoe UI" w:cs="Segoe UI"/>
        </w:rPr>
        <w:t xml:space="preserve"> a standard slot on </w:t>
      </w:r>
      <w:r w:rsidR="00FC53A3" w:rsidRPr="0041574D">
        <w:rPr>
          <w:rFonts w:ascii="Segoe UI" w:hAnsi="Segoe UI" w:cs="Segoe UI"/>
        </w:rPr>
        <w:t>agendas.</w:t>
      </w:r>
      <w:r w:rsidR="00DC4C5D" w:rsidRPr="0041574D">
        <w:rPr>
          <w:rFonts w:ascii="Segoe UI" w:hAnsi="Segoe UI" w:cs="Segoe UI"/>
        </w:rPr>
        <w:t xml:space="preserve">  </w:t>
      </w:r>
    </w:p>
    <w:p w14:paraId="14AA2DB6" w14:textId="29D6B603" w:rsidR="005800FB" w:rsidRDefault="005800FB" w:rsidP="00E63796">
      <w:pPr>
        <w:jc w:val="both"/>
        <w:rPr>
          <w:rFonts w:ascii="Segoe UI" w:hAnsi="Segoe UI" w:cs="Segoe UI"/>
        </w:rPr>
      </w:pPr>
      <w:r w:rsidRPr="005800FB">
        <w:rPr>
          <w:rFonts w:ascii="Segoe UI" w:hAnsi="Segoe UI" w:cs="Segoe UI"/>
        </w:rPr>
        <w:t xml:space="preserve">The Trust </w:t>
      </w:r>
      <w:r>
        <w:rPr>
          <w:rFonts w:ascii="Segoe UI" w:hAnsi="Segoe UI" w:cs="Segoe UI"/>
        </w:rPr>
        <w:t>Executive</w:t>
      </w:r>
      <w:r w:rsidRPr="005800FB">
        <w:rPr>
          <w:rFonts w:ascii="Segoe UI" w:hAnsi="Segoe UI" w:cs="Segoe UI"/>
        </w:rPr>
        <w:t xml:space="preserve"> Safeguarding Lead </w:t>
      </w:r>
      <w:r w:rsidR="000272DA">
        <w:rPr>
          <w:rFonts w:ascii="Segoe UI" w:hAnsi="Segoe UI" w:cs="Segoe UI"/>
        </w:rPr>
        <w:t xml:space="preserve">during 2018/19 was the </w:t>
      </w:r>
      <w:r w:rsidRPr="005800FB">
        <w:rPr>
          <w:rFonts w:ascii="Segoe UI" w:hAnsi="Segoe UI" w:cs="Segoe UI"/>
        </w:rPr>
        <w:t>Director of Nursing and Clinical Standards.</w:t>
      </w:r>
      <w:r w:rsidR="000272DA">
        <w:rPr>
          <w:rFonts w:ascii="Segoe UI" w:hAnsi="Segoe UI" w:cs="Segoe UI"/>
        </w:rPr>
        <w:t xml:space="preserve"> The new Chief Nurse role maintains this accountability.   </w:t>
      </w:r>
    </w:p>
    <w:p w14:paraId="5FA84B79" w14:textId="20A8697C" w:rsidR="00865B33" w:rsidRPr="005800FB" w:rsidRDefault="0063467E" w:rsidP="00E63796">
      <w:pPr>
        <w:jc w:val="both"/>
        <w:rPr>
          <w:rFonts w:ascii="Segoe UI" w:hAnsi="Segoe UI" w:cs="Segoe UI"/>
        </w:rPr>
      </w:pPr>
      <w:r>
        <w:rPr>
          <w:rFonts w:ascii="Segoe UI" w:hAnsi="Segoe UI" w:cs="Segoe UI"/>
        </w:rPr>
        <w:t xml:space="preserve">The </w:t>
      </w:r>
      <w:r w:rsidR="00865B33">
        <w:rPr>
          <w:rFonts w:ascii="Segoe UI" w:hAnsi="Segoe UI" w:cs="Segoe UI"/>
        </w:rPr>
        <w:t xml:space="preserve">Deputy Director of Nursing is responsible for the safeguarding service </w:t>
      </w:r>
    </w:p>
    <w:p w14:paraId="56644F2D" w14:textId="77777777" w:rsidR="00E22E20" w:rsidRPr="009B4960" w:rsidRDefault="00E22E20" w:rsidP="00E63796">
      <w:pPr>
        <w:jc w:val="both"/>
        <w:rPr>
          <w:rFonts w:ascii="Segoe UI" w:hAnsi="Segoe UI" w:cs="Segoe UI"/>
        </w:rPr>
      </w:pPr>
      <w:r w:rsidRPr="009B4960">
        <w:rPr>
          <w:rFonts w:ascii="Segoe UI" w:hAnsi="Segoe UI" w:cs="Segoe UI"/>
        </w:rPr>
        <w:lastRenderedPageBreak/>
        <w:t xml:space="preserve">The Safeguarding Children Team is led by the Lead Nurses and by the Lead Doctor. </w:t>
      </w:r>
    </w:p>
    <w:p w14:paraId="5FBD1971" w14:textId="0D02B372" w:rsidR="000272DA" w:rsidRDefault="00E22E20" w:rsidP="00E63796">
      <w:pPr>
        <w:jc w:val="both"/>
        <w:rPr>
          <w:rFonts w:ascii="Segoe UI" w:hAnsi="Segoe UI" w:cs="Segoe UI"/>
        </w:rPr>
      </w:pPr>
      <w:r w:rsidRPr="009B4960">
        <w:rPr>
          <w:rFonts w:ascii="Segoe UI" w:hAnsi="Segoe UI" w:cs="Segoe UI"/>
        </w:rPr>
        <w:t>The Safeguarding Adult Team is led by the Safeguarding Adult Manager</w:t>
      </w:r>
      <w:r w:rsidR="000272DA">
        <w:rPr>
          <w:rFonts w:ascii="Segoe UI" w:hAnsi="Segoe UI" w:cs="Segoe UI"/>
        </w:rPr>
        <w:t xml:space="preserve"> and the named doctor for </w:t>
      </w:r>
      <w:r w:rsidR="000272DA" w:rsidRPr="009B4960">
        <w:rPr>
          <w:rFonts w:ascii="Segoe UI" w:hAnsi="Segoe UI" w:cs="Segoe UI"/>
        </w:rPr>
        <w:t>safeguarding adults provides medical leadership.</w:t>
      </w:r>
    </w:p>
    <w:p w14:paraId="5B4AF8BC" w14:textId="4B3EA9A7" w:rsidR="005800FB" w:rsidRPr="005800FB" w:rsidRDefault="005800FB" w:rsidP="00E63796">
      <w:pPr>
        <w:jc w:val="both"/>
        <w:rPr>
          <w:rFonts w:ascii="Segoe UI" w:hAnsi="Segoe UI" w:cs="Segoe UI"/>
        </w:rPr>
      </w:pPr>
      <w:r w:rsidRPr="005800FB">
        <w:rPr>
          <w:rFonts w:ascii="Segoe UI" w:hAnsi="Segoe UI" w:cs="Segoe UI"/>
        </w:rPr>
        <w:t xml:space="preserve">For the safeguarding of individuals, the accountability remains with the clinical </w:t>
      </w:r>
      <w:r w:rsidR="000272DA">
        <w:rPr>
          <w:rFonts w:ascii="Segoe UI" w:hAnsi="Segoe UI" w:cs="Segoe UI"/>
        </w:rPr>
        <w:t>staff</w:t>
      </w:r>
      <w:r w:rsidR="0006560E">
        <w:rPr>
          <w:rFonts w:ascii="Segoe UI" w:hAnsi="Segoe UI" w:cs="Segoe UI"/>
        </w:rPr>
        <w:t xml:space="preserve">.  </w:t>
      </w:r>
      <w:r w:rsidRPr="005800FB">
        <w:rPr>
          <w:rFonts w:ascii="Segoe UI" w:hAnsi="Segoe UI" w:cs="Segoe UI"/>
        </w:rPr>
        <w:t>The safeguarding teams do not carry caseloads.</w:t>
      </w:r>
    </w:p>
    <w:p w14:paraId="6635379C" w14:textId="3CCB60BD" w:rsidR="00A13257" w:rsidRPr="009B4960" w:rsidRDefault="00A13257" w:rsidP="00E63796">
      <w:pPr>
        <w:jc w:val="both"/>
        <w:rPr>
          <w:rFonts w:ascii="Segoe UI" w:hAnsi="Segoe UI" w:cs="Segoe UI"/>
        </w:rPr>
      </w:pPr>
      <w:r w:rsidRPr="009B4960">
        <w:rPr>
          <w:rFonts w:ascii="Segoe UI" w:hAnsi="Segoe UI" w:cs="Segoe UI"/>
        </w:rPr>
        <w:t xml:space="preserve">The safeguarding </w:t>
      </w:r>
      <w:r w:rsidR="00865B33">
        <w:rPr>
          <w:rFonts w:ascii="Segoe UI" w:hAnsi="Segoe UI" w:cs="Segoe UI"/>
        </w:rPr>
        <w:t xml:space="preserve">service </w:t>
      </w:r>
      <w:r w:rsidRPr="009B4960">
        <w:rPr>
          <w:rFonts w:ascii="Segoe UI" w:hAnsi="Segoe UI" w:cs="Segoe UI"/>
        </w:rPr>
        <w:t>cover</w:t>
      </w:r>
      <w:r w:rsidR="000272DA">
        <w:rPr>
          <w:rFonts w:ascii="Segoe UI" w:hAnsi="Segoe UI" w:cs="Segoe UI"/>
        </w:rPr>
        <w:t>s</w:t>
      </w:r>
      <w:r w:rsidRPr="009B4960">
        <w:rPr>
          <w:rFonts w:ascii="Segoe UI" w:hAnsi="Segoe UI" w:cs="Segoe UI"/>
        </w:rPr>
        <w:t xml:space="preserve"> </w:t>
      </w:r>
      <w:r w:rsidR="000272DA">
        <w:rPr>
          <w:rFonts w:ascii="Segoe UI" w:hAnsi="Segoe UI" w:cs="Segoe UI"/>
        </w:rPr>
        <w:t xml:space="preserve">the five </w:t>
      </w:r>
      <w:r w:rsidRPr="009B4960">
        <w:rPr>
          <w:rFonts w:ascii="Segoe UI" w:hAnsi="Segoe UI" w:cs="Segoe UI"/>
        </w:rPr>
        <w:t>Local Safeguarding Children Boards (LSCB)</w:t>
      </w:r>
      <w:r w:rsidR="00192213" w:rsidRPr="00192213">
        <w:rPr>
          <w:rFonts w:ascii="Segoe UI" w:hAnsi="Segoe UI" w:cs="Segoe UI"/>
          <w:sz w:val="24"/>
          <w:szCs w:val="24"/>
        </w:rPr>
        <w:t xml:space="preserve"> </w:t>
      </w:r>
      <w:r w:rsidR="00192213" w:rsidRPr="00192213">
        <w:rPr>
          <w:rFonts w:ascii="Segoe UI" w:hAnsi="Segoe UI" w:cs="Segoe UI"/>
        </w:rPr>
        <w:t xml:space="preserve">(Oxfordshire, Buckinghamshire, </w:t>
      </w:r>
      <w:r w:rsidR="0063467E" w:rsidRPr="00192213">
        <w:rPr>
          <w:rFonts w:ascii="Segoe UI" w:hAnsi="Segoe UI" w:cs="Segoe UI"/>
        </w:rPr>
        <w:t>Bath</w:t>
      </w:r>
      <w:r w:rsidR="0063467E">
        <w:rPr>
          <w:rFonts w:ascii="Segoe UI" w:hAnsi="Segoe UI" w:cs="Segoe UI"/>
        </w:rPr>
        <w:t xml:space="preserve"> </w:t>
      </w:r>
      <w:r w:rsidR="0063467E" w:rsidRPr="00192213">
        <w:rPr>
          <w:rFonts w:ascii="Segoe UI" w:hAnsi="Segoe UI" w:cs="Segoe UI"/>
        </w:rPr>
        <w:t>and North-East Somerse</w:t>
      </w:r>
      <w:r w:rsidR="0063467E">
        <w:rPr>
          <w:rFonts w:ascii="Segoe UI" w:hAnsi="Segoe UI" w:cs="Segoe UI"/>
        </w:rPr>
        <w:t xml:space="preserve">t, </w:t>
      </w:r>
      <w:r w:rsidR="00192213" w:rsidRPr="00192213">
        <w:rPr>
          <w:rFonts w:ascii="Segoe UI" w:hAnsi="Segoe UI" w:cs="Segoe UI"/>
        </w:rPr>
        <w:t>Swindon, Wiltshire</w:t>
      </w:r>
      <w:r w:rsidR="006858CF">
        <w:rPr>
          <w:rFonts w:ascii="Segoe UI" w:hAnsi="Segoe UI" w:cs="Segoe UI"/>
        </w:rPr>
        <w:t>)</w:t>
      </w:r>
      <w:r w:rsidRPr="009B4960">
        <w:rPr>
          <w:rFonts w:ascii="Segoe UI" w:hAnsi="Segoe UI" w:cs="Segoe UI"/>
        </w:rPr>
        <w:t xml:space="preserve"> and 2 Local Safeguarding Adults Boards (LSAB)</w:t>
      </w:r>
      <w:r w:rsidR="00192213">
        <w:rPr>
          <w:rFonts w:ascii="Segoe UI" w:hAnsi="Segoe UI" w:cs="Segoe UI"/>
        </w:rPr>
        <w:t xml:space="preserve"> (Oxfordshire and Buckinghamshire)</w:t>
      </w:r>
      <w:r w:rsidRPr="009B4960">
        <w:rPr>
          <w:rFonts w:ascii="Segoe UI" w:hAnsi="Segoe UI" w:cs="Segoe UI"/>
        </w:rPr>
        <w:t>.</w:t>
      </w:r>
      <w:r w:rsidR="00DC4C5D">
        <w:rPr>
          <w:rFonts w:ascii="Segoe UI" w:hAnsi="Segoe UI" w:cs="Segoe UI"/>
        </w:rPr>
        <w:t xml:space="preserve">  </w:t>
      </w:r>
      <w:r w:rsidR="00EE5845">
        <w:rPr>
          <w:rFonts w:ascii="Segoe UI" w:hAnsi="Segoe UI" w:cs="Segoe UI"/>
        </w:rPr>
        <w:t>As discussed in section 2.1.1 t</w:t>
      </w:r>
      <w:r w:rsidRPr="009B4960">
        <w:rPr>
          <w:rFonts w:ascii="Segoe UI" w:hAnsi="Segoe UI" w:cs="Segoe UI"/>
        </w:rPr>
        <w:t xml:space="preserve">he Trust is </w:t>
      </w:r>
      <w:r w:rsidRPr="00EE5845">
        <w:rPr>
          <w:rFonts w:ascii="Segoe UI" w:hAnsi="Segoe UI" w:cs="Segoe UI"/>
        </w:rPr>
        <w:t xml:space="preserve">represented </w:t>
      </w:r>
      <w:r w:rsidR="00D411A7">
        <w:rPr>
          <w:rFonts w:ascii="Segoe UI" w:hAnsi="Segoe UI" w:cs="Segoe UI"/>
        </w:rPr>
        <w:t xml:space="preserve">within the new </w:t>
      </w:r>
      <w:r w:rsidR="00EE5845">
        <w:rPr>
          <w:rFonts w:ascii="Segoe UI" w:hAnsi="Segoe UI" w:cs="Segoe UI"/>
        </w:rPr>
        <w:t>arrangements and</w:t>
      </w:r>
      <w:r w:rsidRPr="009B4960">
        <w:rPr>
          <w:rFonts w:ascii="Segoe UI" w:hAnsi="Segoe UI" w:cs="Segoe UI"/>
        </w:rPr>
        <w:t xml:space="preserve"> relevant sub-groups and </w:t>
      </w:r>
      <w:r w:rsidR="00881C9D">
        <w:rPr>
          <w:rFonts w:ascii="Segoe UI" w:hAnsi="Segoe UI" w:cs="Segoe UI"/>
        </w:rPr>
        <w:t>has</w:t>
      </w:r>
      <w:r w:rsidRPr="009B4960">
        <w:rPr>
          <w:rFonts w:ascii="Segoe UI" w:hAnsi="Segoe UI" w:cs="Segoe UI"/>
        </w:rPr>
        <w:t xml:space="preserve"> high attendance</w:t>
      </w:r>
      <w:r w:rsidR="00881C9D">
        <w:rPr>
          <w:rFonts w:ascii="Segoe UI" w:hAnsi="Segoe UI" w:cs="Segoe UI"/>
        </w:rPr>
        <w:t xml:space="preserve"> rates</w:t>
      </w:r>
      <w:r w:rsidRPr="009B4960">
        <w:rPr>
          <w:rFonts w:ascii="Segoe UI" w:hAnsi="Segoe UI" w:cs="Segoe UI"/>
        </w:rPr>
        <w:t xml:space="preserve">. </w:t>
      </w:r>
    </w:p>
    <w:p w14:paraId="22A34A6B" w14:textId="38AB0BBE" w:rsidR="00D83CE5" w:rsidRPr="009B4960" w:rsidRDefault="00D83CE5" w:rsidP="00E63796">
      <w:pPr>
        <w:jc w:val="both"/>
        <w:rPr>
          <w:rFonts w:ascii="Segoe UI" w:hAnsi="Segoe UI" w:cs="Segoe UI"/>
        </w:rPr>
      </w:pPr>
      <w:r w:rsidRPr="009B4960">
        <w:rPr>
          <w:rFonts w:ascii="Segoe UI" w:hAnsi="Segoe UI" w:cs="Segoe UI"/>
        </w:rPr>
        <w:t xml:space="preserve">The Social Care Professional Leads (Social Worker Leads employed by Oxford Health) provide safeguarding adult advice and support as part of their social care function but sit outside of the safeguarding </w:t>
      </w:r>
      <w:r w:rsidR="00A72036">
        <w:rPr>
          <w:rFonts w:ascii="Segoe UI" w:hAnsi="Segoe UI" w:cs="Segoe UI"/>
        </w:rPr>
        <w:t>service</w:t>
      </w:r>
      <w:r w:rsidRPr="009B4960">
        <w:rPr>
          <w:rFonts w:ascii="Segoe UI" w:hAnsi="Segoe UI" w:cs="Segoe UI"/>
        </w:rPr>
        <w:t xml:space="preserve">.  </w:t>
      </w:r>
    </w:p>
    <w:p w14:paraId="6D6AB02D" w14:textId="77777777" w:rsidR="00E36D0D" w:rsidRDefault="00E36D0D" w:rsidP="00E63796">
      <w:pPr>
        <w:jc w:val="both"/>
        <w:rPr>
          <w:rFonts w:ascii="Segoe UI" w:hAnsi="Segoe UI" w:cs="Segoe UI"/>
        </w:rPr>
      </w:pPr>
      <w:r w:rsidRPr="009B4960">
        <w:rPr>
          <w:rFonts w:ascii="Segoe UI" w:hAnsi="Segoe UI" w:cs="Segoe UI"/>
        </w:rPr>
        <w:t>See the structure chart below.</w:t>
      </w:r>
    </w:p>
    <w:p w14:paraId="05456B9A" w14:textId="2C8E2F1F" w:rsidR="00954397" w:rsidRPr="004A069F" w:rsidRDefault="00490DFB" w:rsidP="00954397">
      <w:pPr>
        <w:tabs>
          <w:tab w:val="left" w:pos="7213"/>
        </w:tabs>
        <w:ind w:left="567" w:hanging="567"/>
        <w:jc w:val="both"/>
        <w:rPr>
          <w:rFonts w:ascii="Segoe UI" w:eastAsia="Calibri" w:hAnsi="Segoe UI" w:cs="Segoe UI"/>
          <w:b/>
        </w:rPr>
      </w:pPr>
      <w:r w:rsidRPr="004A069F">
        <w:rPr>
          <w:rFonts w:ascii="Segoe UI" w:eastAsia="Calibri" w:hAnsi="Segoe UI" w:cs="Segoe UI"/>
          <w:b/>
        </w:rPr>
        <w:t>4</w:t>
      </w:r>
      <w:r w:rsidR="00F244BF" w:rsidRPr="004A069F">
        <w:rPr>
          <w:rFonts w:ascii="Segoe UI" w:eastAsia="Calibri" w:hAnsi="Segoe UI" w:cs="Segoe UI"/>
          <w:b/>
        </w:rPr>
        <w:t xml:space="preserve">.1 </w:t>
      </w:r>
      <w:r w:rsidR="00954397" w:rsidRPr="004A069F">
        <w:rPr>
          <w:rFonts w:ascii="Segoe UI" w:eastAsia="Calibri" w:hAnsi="Segoe UI" w:cs="Segoe UI"/>
          <w:b/>
        </w:rPr>
        <w:t>Structure Chart</w:t>
      </w:r>
    </w:p>
    <w:p w14:paraId="533D9E2E" w14:textId="4CB0E2F0" w:rsidR="00954397" w:rsidRDefault="004927C0" w:rsidP="00E22E20">
      <w:pPr>
        <w:tabs>
          <w:tab w:val="left" w:pos="7213"/>
        </w:tabs>
        <w:ind w:left="567" w:hanging="567"/>
        <w:jc w:val="both"/>
        <w:rPr>
          <w:rFonts w:ascii="Segoe UI" w:eastAsia="Calibri" w:hAnsi="Segoe UI" w:cs="Segoe UI"/>
          <w:b/>
        </w:rPr>
      </w:pPr>
      <w:r w:rsidRPr="00954397">
        <w:rPr>
          <w:rFonts w:ascii="Segoe UI" w:eastAsia="Calibri" w:hAnsi="Segoe UI" w:cs="Segoe UI"/>
          <w:b/>
          <w:noProof/>
        </w:rPr>
        <mc:AlternateContent>
          <mc:Choice Requires="wps">
            <w:drawing>
              <wp:anchor distT="0" distB="0" distL="114300" distR="114300" simplePos="0" relativeHeight="251664384" behindDoc="0" locked="0" layoutInCell="1" allowOverlap="1" wp14:anchorId="79F75818" wp14:editId="255D6ACC">
                <wp:simplePos x="0" y="0"/>
                <wp:positionH relativeFrom="margin">
                  <wp:align>center</wp:align>
                </wp:positionH>
                <wp:positionV relativeFrom="paragraph">
                  <wp:posOffset>8255</wp:posOffset>
                </wp:positionV>
                <wp:extent cx="2705100" cy="7905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2705100" cy="790575"/>
                        </a:xfrm>
                        <a:prstGeom prst="roundRect">
                          <a:avLst/>
                        </a:prstGeom>
                        <a:solidFill>
                          <a:schemeClr val="accent1">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1B7D3B" w14:textId="77777777" w:rsidR="00B62140" w:rsidRDefault="00B62140" w:rsidP="007E0EDB">
                            <w:pPr>
                              <w:spacing w:line="240" w:lineRule="auto"/>
                              <w:jc w:val="center"/>
                              <w:rPr>
                                <w:b/>
                                <w:color w:val="FFFFFF" w:themeColor="background1"/>
                                <w:sz w:val="24"/>
                                <w:szCs w:val="24"/>
                              </w:rPr>
                            </w:pPr>
                            <w:r w:rsidRPr="0011182E">
                              <w:rPr>
                                <w:b/>
                                <w:color w:val="FFFFFF" w:themeColor="background1"/>
                                <w:sz w:val="24"/>
                                <w:szCs w:val="24"/>
                              </w:rPr>
                              <w:t>Chief Nurse</w:t>
                            </w:r>
                          </w:p>
                          <w:p w14:paraId="2C960236" w14:textId="62CF4874" w:rsidR="00B62140" w:rsidRPr="0011182E" w:rsidRDefault="00B62140" w:rsidP="00954397">
                            <w:pPr>
                              <w:jc w:val="center"/>
                              <w:rPr>
                                <w:b/>
                                <w:color w:val="FFFFFF" w:themeColor="background1"/>
                                <w:sz w:val="24"/>
                                <w:szCs w:val="24"/>
                              </w:rPr>
                            </w:pPr>
                            <w:r>
                              <w:rPr>
                                <w:b/>
                                <w:color w:val="FFFFFF" w:themeColor="background1"/>
                                <w:sz w:val="24"/>
                                <w:szCs w:val="24"/>
                              </w:rPr>
                              <w:t xml:space="preserve">Executive Lead for </w:t>
                            </w:r>
                            <w:r w:rsidRPr="0011182E">
                              <w:rPr>
                                <w:b/>
                                <w:color w:val="FFFFFF" w:themeColor="background1"/>
                                <w:sz w:val="24"/>
                                <w:szCs w:val="2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75818" id="Rectangle: Rounded Corners 3" o:spid="_x0000_s1027" style="position:absolute;left:0;text-align:left;margin-left:0;margin-top:.65pt;width:213pt;height:62.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" fillcolor="#95b3d7 [1940]" strokecolor="black [3213]" strokeweight="2pt">
                <v:textbox>
                  <w:txbxContent>
                    <w:p w14:paraId="451B7D3B" w14:textId="77777777" w:rsidR="00B62140" w:rsidRDefault="00B62140" w:rsidP="007E0EDB">
                      <w:pPr>
                        <w:spacing w:line="240" w:lineRule="auto"/>
                        <w:jc w:val="center"/>
                        <w:rPr>
                          <w:b/>
                          <w:color w:val="FFFFFF" w:themeColor="background1"/>
                          <w:sz w:val="24"/>
                          <w:szCs w:val="24"/>
                        </w:rPr>
                      </w:pPr>
                      <w:r w:rsidRPr="0011182E">
                        <w:rPr>
                          <w:b/>
                          <w:color w:val="FFFFFF" w:themeColor="background1"/>
                          <w:sz w:val="24"/>
                          <w:szCs w:val="24"/>
                        </w:rPr>
                        <w:t>Chief Nurse</w:t>
                      </w:r>
                    </w:p>
                    <w:p w14:paraId="2C960236" w14:textId="62CF4874" w:rsidR="00B62140" w:rsidRPr="0011182E" w:rsidRDefault="00B62140" w:rsidP="00954397">
                      <w:pPr>
                        <w:jc w:val="center"/>
                        <w:rPr>
                          <w:b/>
                          <w:color w:val="FFFFFF" w:themeColor="background1"/>
                          <w:sz w:val="24"/>
                          <w:szCs w:val="24"/>
                        </w:rPr>
                      </w:pPr>
                      <w:r>
                        <w:rPr>
                          <w:b/>
                          <w:color w:val="FFFFFF" w:themeColor="background1"/>
                          <w:sz w:val="24"/>
                          <w:szCs w:val="24"/>
                        </w:rPr>
                        <w:t xml:space="preserve">Executive Lead for </w:t>
                      </w:r>
                      <w:r w:rsidRPr="0011182E">
                        <w:rPr>
                          <w:b/>
                          <w:color w:val="FFFFFF" w:themeColor="background1"/>
                          <w:sz w:val="24"/>
                          <w:szCs w:val="24"/>
                        </w:rPr>
                        <w:t xml:space="preserve">Safeguarding </w:t>
                      </w:r>
                    </w:p>
                  </w:txbxContent>
                </v:textbox>
                <w10:wrap anchorx="margin"/>
              </v:roundrect>
            </w:pict>
          </mc:Fallback>
        </mc:AlternateContent>
      </w:r>
    </w:p>
    <w:p w14:paraId="7DEA1D21" w14:textId="77777777" w:rsidR="00954397" w:rsidRDefault="00954397" w:rsidP="00E22E20">
      <w:pPr>
        <w:tabs>
          <w:tab w:val="left" w:pos="7213"/>
        </w:tabs>
        <w:ind w:left="567" w:hanging="567"/>
        <w:jc w:val="both"/>
        <w:rPr>
          <w:rFonts w:ascii="Segoe UI" w:eastAsia="Calibri" w:hAnsi="Segoe UI" w:cs="Segoe UI"/>
          <w:b/>
        </w:rPr>
      </w:pPr>
    </w:p>
    <w:p w14:paraId="196C73B3" w14:textId="30CABBDA" w:rsidR="00954397" w:rsidRDefault="00EE5845" w:rsidP="0011182E">
      <w:pPr>
        <w:tabs>
          <w:tab w:val="left" w:pos="7213"/>
        </w:tabs>
        <w:ind w:left="567" w:hanging="567"/>
        <w:jc w:val="center"/>
        <w:rPr>
          <w:rFonts w:ascii="Segoe UI" w:eastAsia="Calibri" w:hAnsi="Segoe UI" w:cs="Segoe UI"/>
          <w:b/>
        </w:rPr>
      </w:pPr>
      <w:r>
        <w:rPr>
          <w:rFonts w:ascii="Segoe UI" w:eastAsia="Calibri" w:hAnsi="Segoe UI" w:cs="Segoe UI"/>
          <w:b/>
          <w:noProof/>
        </w:rPr>
        <mc:AlternateContent>
          <mc:Choice Requires="wps">
            <w:drawing>
              <wp:anchor distT="0" distB="0" distL="114300" distR="114300" simplePos="0" relativeHeight="251708416" behindDoc="0" locked="0" layoutInCell="1" allowOverlap="1" wp14:anchorId="7E2467AC" wp14:editId="1C8A58A4">
                <wp:simplePos x="0" y="0"/>
                <wp:positionH relativeFrom="margin">
                  <wp:align>center</wp:align>
                </wp:positionH>
                <wp:positionV relativeFrom="paragraph">
                  <wp:posOffset>109855</wp:posOffset>
                </wp:positionV>
                <wp:extent cx="484632" cy="275961"/>
                <wp:effectExtent l="38100" t="0" r="0" b="29210"/>
                <wp:wrapNone/>
                <wp:docPr id="31" name="Arrow: Down 31"/>
                <wp:cNvGraphicFramePr/>
                <a:graphic xmlns:a="http://schemas.openxmlformats.org/drawingml/2006/main">
                  <a:graphicData uri="http://schemas.microsoft.com/office/word/2010/wordprocessingShape">
                    <wps:wsp>
                      <wps:cNvSpPr/>
                      <wps:spPr>
                        <a:xfrm>
                          <a:off x="0" y="0"/>
                          <a:ext cx="484632" cy="27596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8F79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1" o:spid="_x0000_s1026" type="#_x0000_t67" style="position:absolute;margin-left:0;margin-top:8.65pt;width:38.15pt;height:21.75pt;z-index:2517084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" adj="10800" fillcolor="#4f81bd [3204]" strokecolor="#243f60 [1604]" strokeweight="2pt">
                <w10:wrap anchorx="margin"/>
              </v:shape>
            </w:pict>
          </mc:Fallback>
        </mc:AlternateContent>
      </w:r>
    </w:p>
    <w:p w14:paraId="709F657A" w14:textId="6C956DF6" w:rsidR="00954397" w:rsidRDefault="004927C0" w:rsidP="00E22E20">
      <w:pPr>
        <w:tabs>
          <w:tab w:val="left" w:pos="7213"/>
        </w:tabs>
        <w:ind w:left="567" w:hanging="567"/>
        <w:jc w:val="both"/>
        <w:rPr>
          <w:rFonts w:ascii="Segoe UI" w:eastAsia="Calibri" w:hAnsi="Segoe UI" w:cs="Segoe UI"/>
          <w:b/>
        </w:rPr>
      </w:pPr>
      <w:r w:rsidRPr="00831F5A">
        <w:rPr>
          <w:rFonts w:ascii="Segoe UI" w:eastAsia="Calibri" w:hAnsi="Segoe UI" w:cs="Segoe UI"/>
          <w:b/>
          <w:noProof/>
        </w:rPr>
        <mc:AlternateContent>
          <mc:Choice Requires="wps">
            <w:drawing>
              <wp:anchor distT="0" distB="0" distL="114300" distR="114300" simplePos="0" relativeHeight="251680768" behindDoc="0" locked="0" layoutInCell="1" allowOverlap="1" wp14:anchorId="77F12B35" wp14:editId="4A274514">
                <wp:simplePos x="0" y="0"/>
                <wp:positionH relativeFrom="margin">
                  <wp:posOffset>1612660</wp:posOffset>
                </wp:positionH>
                <wp:positionV relativeFrom="paragraph">
                  <wp:posOffset>31115</wp:posOffset>
                </wp:positionV>
                <wp:extent cx="2686050" cy="393221"/>
                <wp:effectExtent l="0" t="0" r="19050" b="26035"/>
                <wp:wrapNone/>
                <wp:docPr id="10" name="Rectangle: Rounded Corners 10"/>
                <wp:cNvGraphicFramePr/>
                <a:graphic xmlns:a="http://schemas.openxmlformats.org/drawingml/2006/main">
                  <a:graphicData uri="http://schemas.microsoft.com/office/word/2010/wordprocessingShape">
                    <wps:wsp>
                      <wps:cNvSpPr/>
                      <wps:spPr>
                        <a:xfrm>
                          <a:off x="0" y="0"/>
                          <a:ext cx="2686050" cy="393221"/>
                        </a:xfrm>
                        <a:prstGeom prst="roundRect">
                          <a:avLst/>
                        </a:prstGeom>
                        <a:solidFill>
                          <a:srgbClr val="4F81BD">
                            <a:lumMod val="60000"/>
                            <a:lumOff val="40000"/>
                          </a:srgbClr>
                        </a:solidFill>
                        <a:ln w="25400" cap="flat" cmpd="sng" algn="ctr">
                          <a:solidFill>
                            <a:sysClr val="windowText" lastClr="000000"/>
                          </a:solidFill>
                          <a:prstDash val="solid"/>
                        </a:ln>
                        <a:effectLst/>
                      </wps:spPr>
                      <wps:txbx>
                        <w:txbxContent>
                          <w:p w14:paraId="4C8ADBA2" w14:textId="77777777" w:rsidR="00B62140" w:rsidRPr="00232B89" w:rsidRDefault="00B62140" w:rsidP="00831F5A">
                            <w:pPr>
                              <w:jc w:val="center"/>
                              <w:rPr>
                                <w:b/>
                                <w:color w:val="FFFFFF" w:themeColor="background1"/>
                                <w:sz w:val="24"/>
                                <w:szCs w:val="24"/>
                              </w:rPr>
                            </w:pPr>
                            <w:r w:rsidRPr="00232B89">
                              <w:rPr>
                                <w:b/>
                                <w:color w:val="FFFFFF" w:themeColor="background1"/>
                                <w:sz w:val="24"/>
                                <w:szCs w:val="24"/>
                              </w:rPr>
                              <w:t>Deputy Director of Nursing</w:t>
                            </w:r>
                          </w:p>
                          <w:p w14:paraId="0618B0D2" w14:textId="77777777" w:rsidR="00B62140" w:rsidRDefault="00B62140" w:rsidP="00831F5A">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12B35" id="Rectangle: Rounded Corners 10" o:spid="_x0000_s1028" style="position:absolute;left:0;text-align:left;margin-left:127pt;margin-top:2.45pt;width:211.5pt;height:30.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" fillcolor="#95b3d7" strokecolor="windowText" strokeweight="2pt">
                <v:textbox>
                  <w:txbxContent>
                    <w:p w14:paraId="4C8ADBA2" w14:textId="77777777" w:rsidR="00B62140" w:rsidRPr="00232B89" w:rsidRDefault="00B62140" w:rsidP="00831F5A">
                      <w:pPr>
                        <w:jc w:val="center"/>
                        <w:rPr>
                          <w:b/>
                          <w:color w:val="FFFFFF" w:themeColor="background1"/>
                          <w:sz w:val="24"/>
                          <w:szCs w:val="24"/>
                        </w:rPr>
                      </w:pPr>
                      <w:r w:rsidRPr="00232B89">
                        <w:rPr>
                          <w:b/>
                          <w:color w:val="FFFFFF" w:themeColor="background1"/>
                          <w:sz w:val="24"/>
                          <w:szCs w:val="24"/>
                        </w:rPr>
                        <w:t>Deputy Director of Nursing</w:t>
                      </w:r>
                    </w:p>
                    <w:p w14:paraId="0618B0D2" w14:textId="77777777" w:rsidR="00B62140" w:rsidRDefault="00B62140" w:rsidP="00831F5A">
                      <w:pPr>
                        <w:jc w:val="center"/>
                        <w:rPr>
                          <w:b/>
                          <w:sz w:val="28"/>
                          <w:szCs w:val="28"/>
                        </w:rPr>
                      </w:pPr>
                    </w:p>
                  </w:txbxContent>
                </v:textbox>
                <w10:wrap anchorx="margin"/>
              </v:roundrect>
            </w:pict>
          </mc:Fallback>
        </mc:AlternateContent>
      </w:r>
      <w:r w:rsidR="00831F5A">
        <w:rPr>
          <w:rFonts w:ascii="Segoe UI" w:eastAsia="Calibri" w:hAnsi="Segoe UI" w:cs="Segoe UI"/>
          <w:b/>
        </w:rPr>
        <w:t xml:space="preserve">                                                                                                                   </w:t>
      </w:r>
    </w:p>
    <w:p w14:paraId="2E04F627" w14:textId="2581FD6A" w:rsidR="00954397" w:rsidRDefault="00EE5845" w:rsidP="00E22E20">
      <w:pPr>
        <w:tabs>
          <w:tab w:val="left" w:pos="7213"/>
        </w:tabs>
        <w:ind w:left="567" w:hanging="567"/>
        <w:jc w:val="both"/>
        <w:rPr>
          <w:rFonts w:ascii="Segoe UI" w:eastAsia="Calibri" w:hAnsi="Segoe UI" w:cs="Segoe UI"/>
          <w:b/>
        </w:rPr>
      </w:pPr>
      <w:r>
        <w:rPr>
          <w:rFonts w:ascii="Segoe UI" w:eastAsia="Calibri" w:hAnsi="Segoe UI" w:cs="Segoe UI"/>
          <w:b/>
          <w:noProof/>
        </w:rPr>
        <mc:AlternateContent>
          <mc:Choice Requires="wps">
            <w:drawing>
              <wp:anchor distT="0" distB="0" distL="114300" distR="114300" simplePos="0" relativeHeight="251709440" behindDoc="0" locked="0" layoutInCell="1" allowOverlap="1" wp14:anchorId="7169C152" wp14:editId="134951C3">
                <wp:simplePos x="0" y="0"/>
                <wp:positionH relativeFrom="margin">
                  <wp:align>center</wp:align>
                </wp:positionH>
                <wp:positionV relativeFrom="paragraph">
                  <wp:posOffset>88852</wp:posOffset>
                </wp:positionV>
                <wp:extent cx="845185" cy="499745"/>
                <wp:effectExtent l="38100" t="0" r="12065" b="33655"/>
                <wp:wrapNone/>
                <wp:docPr id="32" name="Arrow: Down 32"/>
                <wp:cNvGraphicFramePr/>
                <a:graphic xmlns:a="http://schemas.openxmlformats.org/drawingml/2006/main">
                  <a:graphicData uri="http://schemas.microsoft.com/office/word/2010/wordprocessingShape">
                    <wps:wsp>
                      <wps:cNvSpPr/>
                      <wps:spPr>
                        <a:xfrm>
                          <a:off x="0" y="0"/>
                          <a:ext cx="845185" cy="499745"/>
                        </a:xfrm>
                        <a:prstGeom prst="downArrow">
                          <a:avLst>
                            <a:gd name="adj1" fmla="val 50000"/>
                            <a:gd name="adj2" fmla="val 5172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F2FF9" id="Arrow: Down 32" o:spid="_x0000_s1026" type="#_x0000_t67" style="position:absolute;margin-left:0;margin-top:7pt;width:66.55pt;height:39.3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" adj="10427" fillcolor="#4f81bd [3204]" strokecolor="#243f60 [1604]" strokeweight="2pt">
                <w10:wrap anchorx="margin"/>
              </v:shape>
            </w:pict>
          </mc:Fallback>
        </mc:AlternateContent>
      </w:r>
    </w:p>
    <w:p w14:paraId="0F640153" w14:textId="7A2B79DD" w:rsidR="00954397" w:rsidRDefault="004927C0" w:rsidP="00E22E20">
      <w:pPr>
        <w:tabs>
          <w:tab w:val="left" w:pos="7213"/>
        </w:tabs>
        <w:ind w:left="567" w:hanging="567"/>
        <w:jc w:val="both"/>
        <w:rPr>
          <w:rFonts w:ascii="Segoe UI" w:eastAsia="Calibri" w:hAnsi="Segoe UI" w:cs="Segoe UI"/>
          <w:b/>
        </w:rPr>
      </w:pPr>
      <w:r w:rsidRPr="00954397">
        <w:rPr>
          <w:rFonts w:ascii="Segoe UI" w:eastAsia="Calibri" w:hAnsi="Segoe UI" w:cs="Segoe UI"/>
          <w:b/>
          <w:noProof/>
        </w:rPr>
        <mc:AlternateContent>
          <mc:Choice Requires="wps">
            <w:drawing>
              <wp:anchor distT="0" distB="0" distL="114300" distR="114300" simplePos="0" relativeHeight="251668480" behindDoc="0" locked="0" layoutInCell="1" allowOverlap="1" wp14:anchorId="3E074EAA" wp14:editId="015BDDA6">
                <wp:simplePos x="0" y="0"/>
                <wp:positionH relativeFrom="column">
                  <wp:posOffset>-814297</wp:posOffset>
                </wp:positionH>
                <wp:positionV relativeFrom="paragraph">
                  <wp:posOffset>305219</wp:posOffset>
                </wp:positionV>
                <wp:extent cx="2066925" cy="94297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2066925" cy="942975"/>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888377" w14:textId="77777777" w:rsidR="00B62140" w:rsidRPr="0011182E" w:rsidRDefault="00B62140" w:rsidP="00954397">
                            <w:pPr>
                              <w:jc w:val="center"/>
                              <w:rPr>
                                <w:b/>
                                <w:sz w:val="24"/>
                                <w:szCs w:val="24"/>
                              </w:rPr>
                            </w:pPr>
                            <w:r w:rsidRPr="0011182E">
                              <w:rPr>
                                <w:b/>
                                <w:sz w:val="24"/>
                                <w:szCs w:val="24"/>
                              </w:rPr>
                              <w:t>2 Sessions Per Week</w:t>
                            </w:r>
                          </w:p>
                          <w:p w14:paraId="5C2842D9" w14:textId="77777777" w:rsidR="00B62140" w:rsidRPr="0011182E" w:rsidRDefault="00B62140" w:rsidP="00954397">
                            <w:pPr>
                              <w:jc w:val="center"/>
                              <w:rPr>
                                <w:b/>
                                <w:sz w:val="24"/>
                                <w:szCs w:val="24"/>
                              </w:rPr>
                            </w:pPr>
                            <w:r w:rsidRPr="0011182E">
                              <w:rPr>
                                <w:b/>
                                <w:sz w:val="24"/>
                                <w:szCs w:val="24"/>
                              </w:rPr>
                              <w:t>Named Safeguarding Children Doctor</w:t>
                            </w:r>
                            <w:r>
                              <w:rPr>
                                <w:b/>
                                <w:sz w:val="24"/>
                                <w:szCs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74EAA" id="Rectangle: Rounded Corners 6" o:spid="_x0000_s1029" style="position:absolute;left:0;text-align:left;margin-left:-64.1pt;margin-top:24.05pt;width:162.75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" fillcolor="#95b3d7 [1940]" strokecolor="black [3213]" strokeweight="2pt">
                <v:textbox>
                  <w:txbxContent>
                    <w:p w14:paraId="3C888377" w14:textId="77777777" w:rsidR="00B62140" w:rsidRPr="0011182E" w:rsidRDefault="00B62140" w:rsidP="00954397">
                      <w:pPr>
                        <w:jc w:val="center"/>
                        <w:rPr>
                          <w:b/>
                          <w:sz w:val="24"/>
                          <w:szCs w:val="24"/>
                        </w:rPr>
                      </w:pPr>
                      <w:r w:rsidRPr="0011182E">
                        <w:rPr>
                          <w:b/>
                          <w:sz w:val="24"/>
                          <w:szCs w:val="24"/>
                        </w:rPr>
                        <w:t>2 Sessions Per Week</w:t>
                      </w:r>
                    </w:p>
                    <w:p w14:paraId="5C2842D9" w14:textId="77777777" w:rsidR="00B62140" w:rsidRPr="0011182E" w:rsidRDefault="00B62140" w:rsidP="00954397">
                      <w:pPr>
                        <w:jc w:val="center"/>
                        <w:rPr>
                          <w:b/>
                          <w:sz w:val="24"/>
                          <w:szCs w:val="24"/>
                        </w:rPr>
                      </w:pPr>
                      <w:r w:rsidRPr="0011182E">
                        <w:rPr>
                          <w:b/>
                          <w:sz w:val="24"/>
                          <w:szCs w:val="24"/>
                        </w:rPr>
                        <w:t>Named Safeguarding Children Doctor</w:t>
                      </w:r>
                      <w:r>
                        <w:rPr>
                          <w:b/>
                          <w:sz w:val="24"/>
                          <w:szCs w:val="24"/>
                        </w:rPr>
                        <w:t>s</w:t>
                      </w:r>
                    </w:p>
                  </w:txbxContent>
                </v:textbox>
              </v:roundrect>
            </w:pict>
          </mc:Fallback>
        </mc:AlternateContent>
      </w:r>
      <w:r w:rsidR="0011182E" w:rsidRPr="00954397">
        <w:rPr>
          <w:rFonts w:ascii="Segoe UI" w:eastAsia="Calibri" w:hAnsi="Segoe UI" w:cs="Segoe UI"/>
          <w:b/>
          <w:noProof/>
        </w:rPr>
        <mc:AlternateContent>
          <mc:Choice Requires="wps">
            <w:drawing>
              <wp:anchor distT="0" distB="0" distL="114300" distR="114300" simplePos="0" relativeHeight="251665408" behindDoc="0" locked="0" layoutInCell="1" allowOverlap="1" wp14:anchorId="50FD5126" wp14:editId="6B2F3F68">
                <wp:simplePos x="0" y="0"/>
                <wp:positionH relativeFrom="column">
                  <wp:posOffset>1704976</wp:posOffset>
                </wp:positionH>
                <wp:positionV relativeFrom="paragraph">
                  <wp:posOffset>245110</wp:posOffset>
                </wp:positionV>
                <wp:extent cx="2476500" cy="77152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2476500" cy="771525"/>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B6035" w14:textId="77777777" w:rsidR="00B62140" w:rsidRPr="0011182E" w:rsidRDefault="00B62140" w:rsidP="00954397">
                            <w:pPr>
                              <w:jc w:val="center"/>
                              <w:rPr>
                                <w:b/>
                                <w:sz w:val="24"/>
                                <w:szCs w:val="24"/>
                              </w:rPr>
                            </w:pPr>
                            <w:r w:rsidRPr="0011182E">
                              <w:rPr>
                                <w:b/>
                                <w:sz w:val="24"/>
                                <w:szCs w:val="24"/>
                              </w:rPr>
                              <w:t>Safeguarding Lead Nurses</w:t>
                            </w:r>
                          </w:p>
                          <w:p w14:paraId="0A46A51A" w14:textId="77777777" w:rsidR="00B62140" w:rsidRPr="0011182E" w:rsidRDefault="00B62140" w:rsidP="00954397">
                            <w:pPr>
                              <w:jc w:val="center"/>
                              <w:rPr>
                                <w:b/>
                                <w:sz w:val="24"/>
                                <w:szCs w:val="24"/>
                              </w:rPr>
                            </w:pPr>
                            <w:r w:rsidRPr="0011182E">
                              <w:rPr>
                                <w:b/>
                                <w:sz w:val="24"/>
                                <w:szCs w:val="24"/>
                              </w:rPr>
                              <w:t>(2:2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D5126" id="Rectangle: Rounded Corners 5" o:spid="_x0000_s1030" style="position:absolute;left:0;text-align:left;margin-left:134.25pt;margin-top:19.3pt;width:19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" fillcolor="#95b3d7 [1940]" strokecolor="black [3213]" strokeweight="2pt">
                <v:textbox>
                  <w:txbxContent>
                    <w:p w14:paraId="591B6035" w14:textId="77777777" w:rsidR="00B62140" w:rsidRPr="0011182E" w:rsidRDefault="00B62140" w:rsidP="00954397">
                      <w:pPr>
                        <w:jc w:val="center"/>
                        <w:rPr>
                          <w:b/>
                          <w:sz w:val="24"/>
                          <w:szCs w:val="24"/>
                        </w:rPr>
                      </w:pPr>
                      <w:r w:rsidRPr="0011182E">
                        <w:rPr>
                          <w:b/>
                          <w:sz w:val="24"/>
                          <w:szCs w:val="24"/>
                        </w:rPr>
                        <w:t>Safeguarding Lead Nurses</w:t>
                      </w:r>
                    </w:p>
                    <w:p w14:paraId="0A46A51A" w14:textId="77777777" w:rsidR="00B62140" w:rsidRPr="0011182E" w:rsidRDefault="00B62140" w:rsidP="00954397">
                      <w:pPr>
                        <w:jc w:val="center"/>
                        <w:rPr>
                          <w:b/>
                          <w:sz w:val="24"/>
                          <w:szCs w:val="24"/>
                        </w:rPr>
                      </w:pPr>
                      <w:r w:rsidRPr="0011182E">
                        <w:rPr>
                          <w:b/>
                          <w:sz w:val="24"/>
                          <w:szCs w:val="24"/>
                        </w:rPr>
                        <w:t>(2:2 WTE)</w:t>
                      </w:r>
                    </w:p>
                  </w:txbxContent>
                </v:textbox>
              </v:roundrect>
            </w:pict>
          </mc:Fallback>
        </mc:AlternateContent>
      </w:r>
    </w:p>
    <w:p w14:paraId="0A9387C0" w14:textId="44E2C91D" w:rsidR="00954397" w:rsidRDefault="004927C0" w:rsidP="00E22E20">
      <w:pPr>
        <w:tabs>
          <w:tab w:val="left" w:pos="7213"/>
        </w:tabs>
        <w:ind w:left="567" w:hanging="567"/>
        <w:jc w:val="both"/>
        <w:rPr>
          <w:rFonts w:ascii="Segoe UI" w:eastAsia="Calibri" w:hAnsi="Segoe UI" w:cs="Segoe UI"/>
          <w:b/>
        </w:rPr>
      </w:pPr>
      <w:r>
        <w:rPr>
          <w:rFonts w:ascii="Segoe UI" w:eastAsia="Calibri" w:hAnsi="Segoe UI" w:cs="Segoe UI"/>
          <w:b/>
          <w:noProof/>
        </w:rPr>
        <mc:AlternateContent>
          <mc:Choice Requires="wps">
            <w:drawing>
              <wp:anchor distT="0" distB="0" distL="114300" distR="114300" simplePos="0" relativeHeight="251711488" behindDoc="0" locked="0" layoutInCell="1" allowOverlap="1" wp14:anchorId="1C5AB54E" wp14:editId="089CF0D6">
                <wp:simplePos x="0" y="0"/>
                <wp:positionH relativeFrom="column">
                  <wp:posOffset>1226567</wp:posOffset>
                </wp:positionH>
                <wp:positionV relativeFrom="paragraph">
                  <wp:posOffset>38184</wp:posOffset>
                </wp:positionV>
                <wp:extent cx="484505" cy="470487"/>
                <wp:effectExtent l="26353" t="11747" r="18097" b="37148"/>
                <wp:wrapNone/>
                <wp:docPr id="34" name="Arrow: Down 34"/>
                <wp:cNvGraphicFramePr/>
                <a:graphic xmlns:a="http://schemas.openxmlformats.org/drawingml/2006/main">
                  <a:graphicData uri="http://schemas.microsoft.com/office/word/2010/wordprocessingShape">
                    <wps:wsp>
                      <wps:cNvSpPr/>
                      <wps:spPr>
                        <a:xfrm rot="5400000">
                          <a:off x="0" y="0"/>
                          <a:ext cx="484505" cy="47048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E5502C" id="Arrow: Down 34" o:spid="_x0000_s1026" type="#_x0000_t67" style="position:absolute;margin-left:96.6pt;margin-top:3pt;width:38.15pt;height:37.05pt;rotation:90;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" adj="10800" fillcolor="#4f81bd [3204]" strokecolor="#243f60 [1604]" strokeweight="2pt"/>
            </w:pict>
          </mc:Fallback>
        </mc:AlternateContent>
      </w:r>
      <w:r>
        <w:rPr>
          <w:rFonts w:ascii="Segoe UI" w:eastAsia="Calibri" w:hAnsi="Segoe UI" w:cs="Segoe UI"/>
          <w:b/>
          <w:noProof/>
        </w:rPr>
        <mc:AlternateContent>
          <mc:Choice Requires="wps">
            <w:drawing>
              <wp:anchor distT="0" distB="0" distL="114300" distR="114300" simplePos="0" relativeHeight="251710464" behindDoc="0" locked="0" layoutInCell="1" allowOverlap="1" wp14:anchorId="50363591" wp14:editId="0128FD02">
                <wp:simplePos x="0" y="0"/>
                <wp:positionH relativeFrom="column">
                  <wp:posOffset>4218317</wp:posOffset>
                </wp:positionH>
                <wp:positionV relativeFrom="paragraph">
                  <wp:posOffset>10687</wp:posOffset>
                </wp:positionV>
                <wp:extent cx="484505" cy="526211"/>
                <wp:effectExtent l="0" t="20637" r="47307" b="47308"/>
                <wp:wrapNone/>
                <wp:docPr id="33" name="Arrow: Down 33"/>
                <wp:cNvGraphicFramePr/>
                <a:graphic xmlns:a="http://schemas.openxmlformats.org/drawingml/2006/main">
                  <a:graphicData uri="http://schemas.microsoft.com/office/word/2010/wordprocessingShape">
                    <wps:wsp>
                      <wps:cNvSpPr/>
                      <wps:spPr>
                        <a:xfrm rot="16200000">
                          <a:off x="0" y="0"/>
                          <a:ext cx="484505" cy="5262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2E7C3C" id="Arrow: Down 33" o:spid="_x0000_s1026" type="#_x0000_t67" style="position:absolute;margin-left:332.15pt;margin-top:.85pt;width:38.15pt;height:41.45pt;rotation:-90;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" adj="11656" fillcolor="#4f81bd [3204]" strokecolor="#243f60 [1604]" strokeweight="2pt"/>
            </w:pict>
          </mc:Fallback>
        </mc:AlternateContent>
      </w:r>
      <w:r w:rsidR="0011182E" w:rsidRPr="00954397">
        <w:rPr>
          <w:rFonts w:ascii="Segoe UI" w:eastAsia="Calibri" w:hAnsi="Segoe UI" w:cs="Segoe UI"/>
          <w:b/>
          <w:noProof/>
        </w:rPr>
        <mc:AlternateContent>
          <mc:Choice Requires="wps">
            <w:drawing>
              <wp:anchor distT="0" distB="0" distL="114300" distR="114300" simplePos="0" relativeHeight="251669504" behindDoc="0" locked="0" layoutInCell="1" allowOverlap="1" wp14:anchorId="7B7DA8AC" wp14:editId="4D774E09">
                <wp:simplePos x="0" y="0"/>
                <wp:positionH relativeFrom="page">
                  <wp:posOffset>5619750</wp:posOffset>
                </wp:positionH>
                <wp:positionV relativeFrom="paragraph">
                  <wp:posOffset>9524</wp:posOffset>
                </wp:positionV>
                <wp:extent cx="1800225" cy="92392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1800225" cy="923925"/>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C911B6" w14:textId="77777777" w:rsidR="00B62140" w:rsidRPr="0011182E" w:rsidRDefault="00B62140" w:rsidP="00954397">
                            <w:pPr>
                              <w:jc w:val="center"/>
                              <w:rPr>
                                <w:b/>
                                <w:sz w:val="24"/>
                                <w:szCs w:val="24"/>
                              </w:rPr>
                            </w:pPr>
                            <w:r w:rsidRPr="0011182E">
                              <w:rPr>
                                <w:b/>
                                <w:sz w:val="24"/>
                                <w:szCs w:val="24"/>
                              </w:rPr>
                              <w:t>1 Session Per Week</w:t>
                            </w:r>
                          </w:p>
                          <w:p w14:paraId="24B9313C" w14:textId="77777777" w:rsidR="00B62140" w:rsidRDefault="00B62140" w:rsidP="00954397">
                            <w:pPr>
                              <w:jc w:val="center"/>
                              <w:rPr>
                                <w:b/>
                                <w:sz w:val="28"/>
                                <w:szCs w:val="28"/>
                              </w:rPr>
                            </w:pPr>
                            <w:r w:rsidRPr="0011182E">
                              <w:rPr>
                                <w:b/>
                                <w:sz w:val="24"/>
                                <w:szCs w:val="24"/>
                              </w:rPr>
                              <w:t>Named Safeguarding Adult</w:t>
                            </w:r>
                            <w:r>
                              <w:rPr>
                                <w:b/>
                                <w:sz w:val="24"/>
                                <w:szCs w:val="24"/>
                              </w:rPr>
                              <w:t xml:space="preserve"> </w:t>
                            </w:r>
                            <w:r w:rsidRPr="0011182E">
                              <w:rPr>
                                <w:b/>
                                <w:sz w:val="24"/>
                                <w:szCs w:val="24"/>
                              </w:rPr>
                              <w:t>Doctor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B7DA8AC" id="Rectangle: Rounded Corners 7" o:spid="_x0000_s1031" style="position:absolute;left:0;text-align:left;margin-left:442.5pt;margin-top:.75pt;width:141.75pt;height:72.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" fillcolor="#95b3d7 [1940]" strokecolor="black [3213]" strokeweight="2pt">
                <v:textbox>
                  <w:txbxContent>
                    <w:p w14:paraId="08C911B6" w14:textId="77777777" w:rsidR="00B62140" w:rsidRPr="0011182E" w:rsidRDefault="00B62140" w:rsidP="00954397">
                      <w:pPr>
                        <w:jc w:val="center"/>
                        <w:rPr>
                          <w:b/>
                          <w:sz w:val="24"/>
                          <w:szCs w:val="24"/>
                        </w:rPr>
                      </w:pPr>
                      <w:r w:rsidRPr="0011182E">
                        <w:rPr>
                          <w:b/>
                          <w:sz w:val="24"/>
                          <w:szCs w:val="24"/>
                        </w:rPr>
                        <w:t>1 Session Per Week</w:t>
                      </w:r>
                    </w:p>
                    <w:p w14:paraId="24B9313C" w14:textId="77777777" w:rsidR="00B62140" w:rsidRDefault="00B62140" w:rsidP="00954397">
                      <w:pPr>
                        <w:jc w:val="center"/>
                        <w:rPr>
                          <w:b/>
                          <w:sz w:val="28"/>
                          <w:szCs w:val="28"/>
                        </w:rPr>
                      </w:pPr>
                      <w:r w:rsidRPr="0011182E">
                        <w:rPr>
                          <w:b/>
                          <w:sz w:val="24"/>
                          <w:szCs w:val="24"/>
                        </w:rPr>
                        <w:t>Named Safeguarding Adult</w:t>
                      </w:r>
                      <w:r>
                        <w:rPr>
                          <w:b/>
                          <w:sz w:val="24"/>
                          <w:szCs w:val="24"/>
                        </w:rPr>
                        <w:t xml:space="preserve"> </w:t>
                      </w:r>
                      <w:r w:rsidRPr="0011182E">
                        <w:rPr>
                          <w:b/>
                          <w:sz w:val="24"/>
                          <w:szCs w:val="24"/>
                        </w:rPr>
                        <w:t>Doctor</w:t>
                      </w:r>
                    </w:p>
                  </w:txbxContent>
                </v:textbox>
                <w10:wrap anchorx="page"/>
              </v:roundrect>
            </w:pict>
          </mc:Fallback>
        </mc:AlternateContent>
      </w:r>
    </w:p>
    <w:p w14:paraId="58CB85DF" w14:textId="0062C365" w:rsidR="00954397" w:rsidRDefault="00954397" w:rsidP="00E22E20">
      <w:pPr>
        <w:tabs>
          <w:tab w:val="left" w:pos="7213"/>
        </w:tabs>
        <w:ind w:left="567" w:hanging="567"/>
        <w:jc w:val="both"/>
        <w:rPr>
          <w:rFonts w:ascii="Segoe UI" w:eastAsia="Calibri" w:hAnsi="Segoe UI" w:cs="Segoe UI"/>
          <w:b/>
        </w:rPr>
      </w:pPr>
    </w:p>
    <w:p w14:paraId="11914A03" w14:textId="050D18A0" w:rsidR="00954397" w:rsidRDefault="004927C0" w:rsidP="00E22E20">
      <w:pPr>
        <w:tabs>
          <w:tab w:val="left" w:pos="7213"/>
        </w:tabs>
        <w:ind w:left="567" w:hanging="567"/>
        <w:jc w:val="both"/>
        <w:rPr>
          <w:rFonts w:ascii="Segoe UI" w:eastAsia="Calibri" w:hAnsi="Segoe UI" w:cs="Segoe UI"/>
          <w:b/>
        </w:rPr>
      </w:pPr>
      <w:r>
        <w:rPr>
          <w:rFonts w:ascii="Segoe UI" w:eastAsia="Calibri" w:hAnsi="Segoe UI" w:cs="Segoe UI"/>
          <w:b/>
          <w:noProof/>
        </w:rPr>
        <mc:AlternateContent>
          <mc:Choice Requires="wps">
            <w:drawing>
              <wp:anchor distT="0" distB="0" distL="114300" distR="114300" simplePos="0" relativeHeight="251713536" behindDoc="0" locked="0" layoutInCell="1" allowOverlap="1" wp14:anchorId="627672C9" wp14:editId="0390D469">
                <wp:simplePos x="0" y="0"/>
                <wp:positionH relativeFrom="column">
                  <wp:posOffset>3571336</wp:posOffset>
                </wp:positionH>
                <wp:positionV relativeFrom="paragraph">
                  <wp:posOffset>10687</wp:posOffset>
                </wp:positionV>
                <wp:extent cx="484632" cy="388189"/>
                <wp:effectExtent l="19050" t="0" r="10795" b="31115"/>
                <wp:wrapNone/>
                <wp:docPr id="36" name="Arrow: Down 36"/>
                <wp:cNvGraphicFramePr/>
                <a:graphic xmlns:a="http://schemas.openxmlformats.org/drawingml/2006/main">
                  <a:graphicData uri="http://schemas.microsoft.com/office/word/2010/wordprocessingShape">
                    <wps:wsp>
                      <wps:cNvSpPr/>
                      <wps:spPr>
                        <a:xfrm>
                          <a:off x="0" y="0"/>
                          <a:ext cx="484632" cy="38818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970EE9" id="Arrow: Down 36" o:spid="_x0000_s1026" type="#_x0000_t67" style="position:absolute;margin-left:281.2pt;margin-top:.85pt;width:38.15pt;height:30.5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" adj="10800" fillcolor="#4f81bd [3204]" strokecolor="#243f60 [1604]" strokeweight="2pt"/>
            </w:pict>
          </mc:Fallback>
        </mc:AlternateContent>
      </w:r>
      <w:r>
        <w:rPr>
          <w:rFonts w:ascii="Segoe UI" w:eastAsia="Calibri" w:hAnsi="Segoe UI" w:cs="Segoe UI"/>
          <w:b/>
          <w:noProof/>
        </w:rPr>
        <mc:AlternateContent>
          <mc:Choice Requires="wps">
            <w:drawing>
              <wp:anchor distT="0" distB="0" distL="114300" distR="114300" simplePos="0" relativeHeight="251712512" behindDoc="0" locked="0" layoutInCell="1" allowOverlap="1" wp14:anchorId="0A72B10F" wp14:editId="25AC0928">
                <wp:simplePos x="0" y="0"/>
                <wp:positionH relativeFrom="column">
                  <wp:posOffset>1897811</wp:posOffset>
                </wp:positionH>
                <wp:positionV relativeFrom="paragraph">
                  <wp:posOffset>10687</wp:posOffset>
                </wp:positionV>
                <wp:extent cx="484632" cy="379562"/>
                <wp:effectExtent l="19050" t="0" r="10795" b="40005"/>
                <wp:wrapNone/>
                <wp:docPr id="35" name="Arrow: Down 35"/>
                <wp:cNvGraphicFramePr/>
                <a:graphic xmlns:a="http://schemas.openxmlformats.org/drawingml/2006/main">
                  <a:graphicData uri="http://schemas.microsoft.com/office/word/2010/wordprocessingShape">
                    <wps:wsp>
                      <wps:cNvSpPr/>
                      <wps:spPr>
                        <a:xfrm>
                          <a:off x="0" y="0"/>
                          <a:ext cx="484632" cy="3795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18D4AF" id="Arrow: Down 35" o:spid="_x0000_s1026" type="#_x0000_t67" style="position:absolute;margin-left:149.45pt;margin-top:.85pt;width:38.15pt;height:29.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" adj="10800" fillcolor="#4f81bd [3204]" strokecolor="#243f60 [1604]" strokeweight="2pt"/>
            </w:pict>
          </mc:Fallback>
        </mc:AlternateContent>
      </w:r>
    </w:p>
    <w:p w14:paraId="0DD10532" w14:textId="77777777" w:rsidR="00954397" w:rsidRDefault="00232B89" w:rsidP="00E22E20">
      <w:pPr>
        <w:tabs>
          <w:tab w:val="left" w:pos="7213"/>
        </w:tabs>
        <w:ind w:left="567" w:hanging="567"/>
        <w:jc w:val="both"/>
        <w:rPr>
          <w:rFonts w:ascii="Segoe UI" w:eastAsia="Calibri" w:hAnsi="Segoe UI" w:cs="Segoe UI"/>
          <w:b/>
        </w:rPr>
      </w:pPr>
      <w:r w:rsidRPr="00954397">
        <w:rPr>
          <w:rFonts w:ascii="Segoe UI" w:eastAsia="Calibri" w:hAnsi="Segoe UI" w:cs="Segoe UI"/>
          <w:b/>
          <w:noProof/>
        </w:rPr>
        <mc:AlternateContent>
          <mc:Choice Requires="wps">
            <w:drawing>
              <wp:anchor distT="0" distB="0" distL="114300" distR="114300" simplePos="0" relativeHeight="251667456" behindDoc="0" locked="0" layoutInCell="1" allowOverlap="1" wp14:anchorId="02D7B001" wp14:editId="2787D29C">
                <wp:simplePos x="0" y="0"/>
                <wp:positionH relativeFrom="column">
                  <wp:posOffset>3152775</wp:posOffset>
                </wp:positionH>
                <wp:positionV relativeFrom="paragraph">
                  <wp:posOffset>8890</wp:posOffset>
                </wp:positionV>
                <wp:extent cx="1743075" cy="103822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1743075" cy="1038225"/>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28CEB1" w14:textId="77777777" w:rsidR="00B62140" w:rsidRPr="00232B89" w:rsidRDefault="00B62140" w:rsidP="00954397">
                            <w:pPr>
                              <w:jc w:val="center"/>
                              <w:rPr>
                                <w:b/>
                                <w:sz w:val="24"/>
                                <w:szCs w:val="24"/>
                              </w:rPr>
                            </w:pPr>
                            <w:r w:rsidRPr="00232B89">
                              <w:rPr>
                                <w:b/>
                                <w:sz w:val="24"/>
                                <w:szCs w:val="24"/>
                              </w:rPr>
                              <w:t>Safeguarding Adults Practitioner</w:t>
                            </w:r>
                          </w:p>
                          <w:p w14:paraId="778E396F" w14:textId="77777777" w:rsidR="00B62140" w:rsidRPr="00232B89" w:rsidRDefault="00B62140" w:rsidP="00954397">
                            <w:pPr>
                              <w:jc w:val="center"/>
                              <w:rPr>
                                <w:b/>
                                <w:sz w:val="24"/>
                                <w:szCs w:val="24"/>
                              </w:rPr>
                            </w:pPr>
                            <w:r w:rsidRPr="00232B89">
                              <w:rPr>
                                <w:b/>
                                <w:sz w:val="24"/>
                                <w:szCs w:val="24"/>
                              </w:rPr>
                              <w:t>(2.53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2D7B001" id="Rectangle: Rounded Corners 9" o:spid="_x0000_s1032" style="position:absolute;left:0;text-align:left;margin-left:248.25pt;margin-top:.7pt;width:137.25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" fillcolor="#95b3d7 [1940]" strokecolor="black [3213]" strokeweight="2pt">
                <v:textbox>
                  <w:txbxContent>
                    <w:p w14:paraId="4B28CEB1" w14:textId="77777777" w:rsidR="00B62140" w:rsidRPr="00232B89" w:rsidRDefault="00B62140" w:rsidP="00954397">
                      <w:pPr>
                        <w:jc w:val="center"/>
                        <w:rPr>
                          <w:b/>
                          <w:sz w:val="24"/>
                          <w:szCs w:val="24"/>
                        </w:rPr>
                      </w:pPr>
                      <w:r w:rsidRPr="00232B89">
                        <w:rPr>
                          <w:b/>
                          <w:sz w:val="24"/>
                          <w:szCs w:val="24"/>
                        </w:rPr>
                        <w:t>Safeguarding Adults Practitioner</w:t>
                      </w:r>
                    </w:p>
                    <w:p w14:paraId="778E396F" w14:textId="77777777" w:rsidR="00B62140" w:rsidRPr="00232B89" w:rsidRDefault="00B62140" w:rsidP="00954397">
                      <w:pPr>
                        <w:jc w:val="center"/>
                        <w:rPr>
                          <w:b/>
                          <w:sz w:val="24"/>
                          <w:szCs w:val="24"/>
                        </w:rPr>
                      </w:pPr>
                      <w:r w:rsidRPr="00232B89">
                        <w:rPr>
                          <w:b/>
                          <w:sz w:val="24"/>
                          <w:szCs w:val="24"/>
                        </w:rPr>
                        <w:t>(2.53 WTE)</w:t>
                      </w:r>
                    </w:p>
                  </w:txbxContent>
                </v:textbox>
              </v:roundrect>
            </w:pict>
          </mc:Fallback>
        </mc:AlternateContent>
      </w:r>
      <w:r w:rsidR="0011182E" w:rsidRPr="00954397">
        <w:rPr>
          <w:rFonts w:ascii="Segoe UI" w:eastAsia="Calibri" w:hAnsi="Segoe UI" w:cs="Segoe UI"/>
          <w:b/>
          <w:noProof/>
        </w:rPr>
        <mc:AlternateContent>
          <mc:Choice Requires="wps">
            <w:drawing>
              <wp:anchor distT="0" distB="0" distL="114300" distR="114300" simplePos="0" relativeHeight="251666432" behindDoc="0" locked="0" layoutInCell="1" allowOverlap="1" wp14:anchorId="20A76D4E" wp14:editId="5219074D">
                <wp:simplePos x="0" y="0"/>
                <wp:positionH relativeFrom="column">
                  <wp:posOffset>1181100</wp:posOffset>
                </wp:positionH>
                <wp:positionV relativeFrom="paragraph">
                  <wp:posOffset>8890</wp:posOffset>
                </wp:positionV>
                <wp:extent cx="1733550" cy="101917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1733550" cy="1019175"/>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6BD67B" w14:textId="77777777" w:rsidR="00B62140" w:rsidRDefault="00B62140" w:rsidP="00954397">
                            <w:pPr>
                              <w:jc w:val="center"/>
                              <w:rPr>
                                <w:b/>
                                <w:sz w:val="24"/>
                                <w:szCs w:val="24"/>
                              </w:rPr>
                            </w:pPr>
                            <w:r w:rsidRPr="0011182E">
                              <w:rPr>
                                <w:b/>
                                <w:sz w:val="24"/>
                                <w:szCs w:val="24"/>
                              </w:rPr>
                              <w:t>Named Nurses Safeguarding Children</w:t>
                            </w:r>
                          </w:p>
                          <w:p w14:paraId="270FF2F8" w14:textId="77777777" w:rsidR="00B62140" w:rsidRPr="0011182E" w:rsidRDefault="00B62140" w:rsidP="00954397">
                            <w:pPr>
                              <w:jc w:val="center"/>
                              <w:rPr>
                                <w:b/>
                                <w:sz w:val="24"/>
                                <w:szCs w:val="24"/>
                              </w:rPr>
                            </w:pPr>
                            <w:r>
                              <w:rPr>
                                <w:b/>
                                <w:sz w:val="24"/>
                                <w:szCs w:val="24"/>
                              </w:rPr>
                              <w:t>(5.8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0A76D4E" id="Rectangle: Rounded Corners 8" o:spid="_x0000_s1033" style="position:absolute;left:0;text-align:left;margin-left:93pt;margin-top:.7pt;width:136.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" fillcolor="#95b3d7 [1940]" strokecolor="black [3213]" strokeweight="2pt">
                <v:textbox>
                  <w:txbxContent>
                    <w:p w14:paraId="3F6BD67B" w14:textId="77777777" w:rsidR="00B62140" w:rsidRDefault="00B62140" w:rsidP="00954397">
                      <w:pPr>
                        <w:jc w:val="center"/>
                        <w:rPr>
                          <w:b/>
                          <w:sz w:val="24"/>
                          <w:szCs w:val="24"/>
                        </w:rPr>
                      </w:pPr>
                      <w:r w:rsidRPr="0011182E">
                        <w:rPr>
                          <w:b/>
                          <w:sz w:val="24"/>
                          <w:szCs w:val="24"/>
                        </w:rPr>
                        <w:t>Named Nurses Safeguarding Children</w:t>
                      </w:r>
                    </w:p>
                    <w:p w14:paraId="270FF2F8" w14:textId="77777777" w:rsidR="00B62140" w:rsidRPr="0011182E" w:rsidRDefault="00B62140" w:rsidP="00954397">
                      <w:pPr>
                        <w:jc w:val="center"/>
                        <w:rPr>
                          <w:b/>
                          <w:sz w:val="24"/>
                          <w:szCs w:val="24"/>
                        </w:rPr>
                      </w:pPr>
                      <w:r>
                        <w:rPr>
                          <w:b/>
                          <w:sz w:val="24"/>
                          <w:szCs w:val="24"/>
                        </w:rPr>
                        <w:t>(5.8 WTE)</w:t>
                      </w:r>
                    </w:p>
                  </w:txbxContent>
                </v:textbox>
              </v:roundrect>
            </w:pict>
          </mc:Fallback>
        </mc:AlternateContent>
      </w:r>
    </w:p>
    <w:p w14:paraId="0048300B" w14:textId="77777777" w:rsidR="0063467E" w:rsidRDefault="0063467E" w:rsidP="008168EF">
      <w:pPr>
        <w:jc w:val="both"/>
        <w:rPr>
          <w:rFonts w:ascii="Segoe UI" w:hAnsi="Segoe UI" w:cs="Segoe UI"/>
          <w:b/>
        </w:rPr>
      </w:pPr>
      <w:bookmarkStart w:id="2" w:name="_Hlk6474120"/>
    </w:p>
    <w:p w14:paraId="64755AD7" w14:textId="77777777" w:rsidR="004A069F" w:rsidRDefault="004A069F" w:rsidP="001C1922">
      <w:pPr>
        <w:tabs>
          <w:tab w:val="left" w:pos="7213"/>
        </w:tabs>
        <w:spacing w:before="120" w:after="120" w:line="240" w:lineRule="auto"/>
        <w:jc w:val="both"/>
        <w:rPr>
          <w:rFonts w:ascii="Segoe UI" w:eastAsia="Calibri" w:hAnsi="Segoe UI" w:cs="Segoe UI"/>
          <w:b/>
        </w:rPr>
      </w:pPr>
    </w:p>
    <w:p w14:paraId="721180E8" w14:textId="77777777" w:rsidR="0047759C" w:rsidRDefault="0047759C" w:rsidP="00E63796">
      <w:pPr>
        <w:tabs>
          <w:tab w:val="left" w:pos="7213"/>
        </w:tabs>
        <w:spacing w:before="120" w:after="120"/>
        <w:jc w:val="both"/>
        <w:rPr>
          <w:rFonts w:ascii="Segoe UI" w:eastAsia="Calibri" w:hAnsi="Segoe UI" w:cs="Segoe UI"/>
          <w:b/>
        </w:rPr>
      </w:pPr>
    </w:p>
    <w:p w14:paraId="0CEC04F0" w14:textId="77777777" w:rsidR="0047759C" w:rsidRDefault="0047759C" w:rsidP="00E63796">
      <w:pPr>
        <w:tabs>
          <w:tab w:val="left" w:pos="7213"/>
        </w:tabs>
        <w:spacing w:before="120" w:after="120"/>
        <w:jc w:val="both"/>
        <w:rPr>
          <w:rFonts w:ascii="Segoe UI" w:eastAsia="Calibri" w:hAnsi="Segoe UI" w:cs="Segoe UI"/>
          <w:b/>
        </w:rPr>
      </w:pPr>
    </w:p>
    <w:p w14:paraId="5E20EF88" w14:textId="248B3E91" w:rsidR="001C1922" w:rsidRDefault="00490DFB" w:rsidP="00E63796">
      <w:pPr>
        <w:tabs>
          <w:tab w:val="left" w:pos="7213"/>
        </w:tabs>
        <w:spacing w:before="120" w:after="120"/>
        <w:jc w:val="both"/>
        <w:rPr>
          <w:rFonts w:ascii="Segoe UI" w:eastAsia="Calibri" w:hAnsi="Segoe UI" w:cs="Segoe UI"/>
          <w:b/>
        </w:rPr>
      </w:pPr>
      <w:r>
        <w:rPr>
          <w:rFonts w:ascii="Segoe UI" w:eastAsia="Calibri" w:hAnsi="Segoe UI" w:cs="Segoe UI"/>
          <w:b/>
        </w:rPr>
        <w:lastRenderedPageBreak/>
        <w:t>4</w:t>
      </w:r>
      <w:r w:rsidR="00F244BF">
        <w:rPr>
          <w:rFonts w:ascii="Segoe UI" w:eastAsia="Calibri" w:hAnsi="Segoe UI" w:cs="Segoe UI"/>
          <w:b/>
        </w:rPr>
        <w:t>.</w:t>
      </w:r>
      <w:r w:rsidR="008168EF">
        <w:rPr>
          <w:rFonts w:ascii="Segoe UI" w:eastAsia="Calibri" w:hAnsi="Segoe UI" w:cs="Segoe UI"/>
          <w:b/>
        </w:rPr>
        <w:t>3</w:t>
      </w:r>
      <w:r w:rsidR="00F244BF">
        <w:rPr>
          <w:rFonts w:ascii="Segoe UI" w:eastAsia="Calibri" w:hAnsi="Segoe UI" w:cs="Segoe UI"/>
          <w:b/>
        </w:rPr>
        <w:t xml:space="preserve"> </w:t>
      </w:r>
      <w:r w:rsidR="001C1922">
        <w:rPr>
          <w:rFonts w:ascii="Segoe UI" w:eastAsia="Calibri" w:hAnsi="Segoe UI" w:cs="Segoe UI"/>
          <w:b/>
        </w:rPr>
        <w:t>Team Developments</w:t>
      </w:r>
    </w:p>
    <w:p w14:paraId="309228C5" w14:textId="57993A9B" w:rsidR="00E47691" w:rsidRPr="001C1922" w:rsidRDefault="00490DFB" w:rsidP="00E63796">
      <w:pPr>
        <w:tabs>
          <w:tab w:val="left" w:pos="7213"/>
        </w:tabs>
        <w:spacing w:before="120" w:after="120"/>
        <w:jc w:val="both"/>
        <w:rPr>
          <w:rFonts w:ascii="Segoe UI" w:eastAsia="Calibri" w:hAnsi="Segoe UI" w:cs="Segoe UI"/>
          <w:b/>
        </w:rPr>
      </w:pPr>
      <w:r>
        <w:rPr>
          <w:rFonts w:ascii="Segoe UI" w:eastAsia="Calibri" w:hAnsi="Segoe UI" w:cs="Segoe UI"/>
          <w:b/>
        </w:rPr>
        <w:t>4</w:t>
      </w:r>
      <w:r w:rsidR="00E47691">
        <w:rPr>
          <w:rFonts w:ascii="Segoe UI" w:eastAsia="Calibri" w:hAnsi="Segoe UI" w:cs="Segoe UI"/>
          <w:b/>
        </w:rPr>
        <w:t>.</w:t>
      </w:r>
      <w:r w:rsidR="008168EF">
        <w:rPr>
          <w:rFonts w:ascii="Segoe UI" w:eastAsia="Calibri" w:hAnsi="Segoe UI" w:cs="Segoe UI"/>
          <w:b/>
        </w:rPr>
        <w:t>3</w:t>
      </w:r>
      <w:r w:rsidR="00E47691">
        <w:rPr>
          <w:rFonts w:ascii="Segoe UI" w:eastAsia="Calibri" w:hAnsi="Segoe UI" w:cs="Segoe UI"/>
          <w:b/>
        </w:rPr>
        <w:t xml:space="preserve">.1 </w:t>
      </w:r>
      <w:r w:rsidR="001E18FB">
        <w:rPr>
          <w:rFonts w:ascii="Segoe UI" w:eastAsia="Calibri" w:hAnsi="Segoe UI" w:cs="Segoe UI"/>
          <w:b/>
        </w:rPr>
        <w:t xml:space="preserve">Safeguarding </w:t>
      </w:r>
      <w:r w:rsidR="00E47691">
        <w:rPr>
          <w:rFonts w:ascii="Segoe UI" w:eastAsia="Calibri" w:hAnsi="Segoe UI" w:cs="Segoe UI"/>
          <w:b/>
        </w:rPr>
        <w:t>Adult</w:t>
      </w:r>
      <w:r w:rsidR="001E18FB">
        <w:rPr>
          <w:rFonts w:ascii="Segoe UI" w:eastAsia="Calibri" w:hAnsi="Segoe UI" w:cs="Segoe UI"/>
          <w:b/>
        </w:rPr>
        <w:t>s</w:t>
      </w:r>
    </w:p>
    <w:p w14:paraId="7232EAC6" w14:textId="77777777" w:rsidR="001C1922" w:rsidRDefault="001C1922" w:rsidP="00E63796">
      <w:pPr>
        <w:tabs>
          <w:tab w:val="left" w:pos="7213"/>
        </w:tabs>
        <w:jc w:val="both"/>
        <w:rPr>
          <w:rFonts w:ascii="Segoe UI" w:eastAsia="Calibri" w:hAnsi="Segoe UI" w:cs="Segoe UI"/>
        </w:rPr>
      </w:pPr>
      <w:r>
        <w:rPr>
          <w:rFonts w:ascii="Segoe UI" w:eastAsia="Calibri" w:hAnsi="Segoe UI" w:cs="Segoe UI"/>
        </w:rPr>
        <w:t>In 2018/19 the safeguarding adult team expanded from 1WTE to 3.53WTE and a new safeguarding adult named doctor has been recruited.</w:t>
      </w:r>
    </w:p>
    <w:p w14:paraId="2665ACA3" w14:textId="3A879980" w:rsidR="001C1922" w:rsidRDefault="001C1922" w:rsidP="00E63796">
      <w:pPr>
        <w:tabs>
          <w:tab w:val="left" w:pos="7213"/>
        </w:tabs>
        <w:jc w:val="both"/>
        <w:rPr>
          <w:rFonts w:ascii="Segoe UI" w:eastAsia="Calibri" w:hAnsi="Segoe UI" w:cs="Segoe UI"/>
        </w:rPr>
      </w:pPr>
      <w:r>
        <w:rPr>
          <w:rFonts w:ascii="Segoe UI" w:eastAsia="Calibri" w:hAnsi="Segoe UI" w:cs="Segoe UI"/>
        </w:rPr>
        <w:t xml:space="preserve">The expanded team has been able to focus on </w:t>
      </w:r>
      <w:r w:rsidR="001E18FB">
        <w:rPr>
          <w:rFonts w:ascii="Segoe UI" w:eastAsia="Calibri" w:hAnsi="Segoe UI" w:cs="Segoe UI"/>
        </w:rPr>
        <w:t xml:space="preserve">new areas of work and provide more </w:t>
      </w:r>
      <w:r w:rsidR="006B57C6">
        <w:rPr>
          <w:rFonts w:ascii="Segoe UI" w:eastAsia="Calibri" w:hAnsi="Segoe UI" w:cs="Segoe UI"/>
        </w:rPr>
        <w:t>dedicated support</w:t>
      </w:r>
      <w:r w:rsidR="001E18FB">
        <w:rPr>
          <w:rFonts w:ascii="Segoe UI" w:eastAsia="Calibri" w:hAnsi="Segoe UI" w:cs="Segoe UI"/>
        </w:rPr>
        <w:t xml:space="preserve"> to services than previously</w:t>
      </w:r>
      <w:r w:rsidR="006B57C6">
        <w:rPr>
          <w:rFonts w:ascii="Segoe UI" w:eastAsia="Calibri" w:hAnsi="Segoe UI" w:cs="Segoe UI"/>
        </w:rPr>
        <w:t>.</w:t>
      </w:r>
    </w:p>
    <w:p w14:paraId="259CA2B0" w14:textId="4DD21034" w:rsidR="001E18FB" w:rsidRPr="006B57C6" w:rsidRDefault="001E18FB" w:rsidP="00E63796">
      <w:pPr>
        <w:pStyle w:val="ListParagraph"/>
        <w:numPr>
          <w:ilvl w:val="0"/>
          <w:numId w:val="3"/>
        </w:numPr>
        <w:tabs>
          <w:tab w:val="left" w:pos="7213"/>
        </w:tabs>
        <w:spacing w:before="120" w:after="120"/>
        <w:jc w:val="both"/>
        <w:rPr>
          <w:rFonts w:ascii="Segoe UI" w:eastAsia="Calibri" w:hAnsi="Segoe UI" w:cs="Segoe UI"/>
          <w:b/>
        </w:rPr>
      </w:pPr>
      <w:r w:rsidRPr="006B57C6">
        <w:rPr>
          <w:rFonts w:ascii="Segoe UI" w:eastAsia="Calibri" w:hAnsi="Segoe UI" w:cs="Segoe UI"/>
          <w:b/>
        </w:rPr>
        <w:t xml:space="preserve">Buckinghamshire  </w:t>
      </w:r>
    </w:p>
    <w:p w14:paraId="0519F9A1" w14:textId="61A2665A" w:rsidR="001C1922" w:rsidRPr="006B57C6" w:rsidRDefault="001C1922" w:rsidP="00E63796">
      <w:pPr>
        <w:tabs>
          <w:tab w:val="left" w:pos="7213"/>
        </w:tabs>
        <w:jc w:val="both"/>
        <w:rPr>
          <w:rFonts w:ascii="Segoe UI" w:eastAsia="Calibri" w:hAnsi="Segoe UI" w:cs="Segoe UI"/>
        </w:rPr>
      </w:pPr>
      <w:r w:rsidRPr="006B57C6">
        <w:rPr>
          <w:rFonts w:ascii="Segoe UI" w:eastAsia="Calibri" w:hAnsi="Segoe UI" w:cs="Segoe UI"/>
        </w:rPr>
        <w:t>The Senior Safeguarding Adult Practitioner role was introduced in July 2018.  The post holder works closely with the County Council Safeguarding Adult Practitioners within the MASH</w:t>
      </w:r>
      <w:r w:rsidR="00F44703">
        <w:rPr>
          <w:rFonts w:ascii="Segoe UI" w:eastAsia="Calibri" w:hAnsi="Segoe UI" w:cs="Segoe UI"/>
        </w:rPr>
        <w:t xml:space="preserve"> (multi-agency safeguarding hub)</w:t>
      </w:r>
      <w:r w:rsidRPr="006B57C6">
        <w:rPr>
          <w:rFonts w:ascii="Segoe UI" w:eastAsia="Calibri" w:hAnsi="Segoe UI" w:cs="Segoe UI"/>
        </w:rPr>
        <w:t xml:space="preserve"> in Buckinghamshire.  The role involves informing risk assessments when there are concerns, oversight of s.42 enquiries delegated to </w:t>
      </w:r>
      <w:r w:rsidR="00F44703">
        <w:rPr>
          <w:rFonts w:ascii="Segoe UI" w:eastAsia="Calibri" w:hAnsi="Segoe UI" w:cs="Segoe UI"/>
        </w:rPr>
        <w:t>the Trust</w:t>
      </w:r>
      <w:r w:rsidRPr="006B57C6">
        <w:rPr>
          <w:rFonts w:ascii="Segoe UI" w:eastAsia="Calibri" w:hAnsi="Segoe UI" w:cs="Segoe UI"/>
        </w:rPr>
        <w:t xml:space="preserve"> from Buckinghamshire County Council and providing support and information to the community mental health teams.  Feedback from the MASH Manager has been very positive.  </w:t>
      </w:r>
    </w:p>
    <w:p w14:paraId="508A5819" w14:textId="77777777" w:rsidR="001C1922" w:rsidRPr="00FE6890" w:rsidRDefault="001C1922" w:rsidP="00E63796">
      <w:pPr>
        <w:tabs>
          <w:tab w:val="left" w:pos="7213"/>
        </w:tabs>
        <w:jc w:val="both"/>
        <w:rPr>
          <w:rFonts w:ascii="Segoe UI" w:eastAsia="Calibri" w:hAnsi="Segoe UI" w:cs="Segoe UI"/>
        </w:rPr>
      </w:pPr>
      <w:r>
        <w:rPr>
          <w:rFonts w:ascii="Segoe UI" w:eastAsia="Calibri" w:hAnsi="Segoe UI" w:cs="Segoe UI"/>
        </w:rPr>
        <w:t xml:space="preserve">The role enables effective working between agencies in Buckinghamshire and promotes </w:t>
      </w:r>
      <w:r w:rsidRPr="00FE6890">
        <w:rPr>
          <w:rFonts w:ascii="Segoe UI" w:eastAsia="Calibri" w:hAnsi="Segoe UI" w:cs="Segoe UI"/>
        </w:rPr>
        <w:t xml:space="preserve">consistency </w:t>
      </w:r>
      <w:r>
        <w:rPr>
          <w:rFonts w:ascii="Segoe UI" w:eastAsia="Calibri" w:hAnsi="Segoe UI" w:cs="Segoe UI"/>
        </w:rPr>
        <w:t>especially in relation to work around missing persons (the system is known as ELPIS)</w:t>
      </w:r>
      <w:r w:rsidRPr="00FE6890">
        <w:rPr>
          <w:rFonts w:ascii="Segoe UI" w:eastAsia="Calibri" w:hAnsi="Segoe UI" w:cs="Segoe UI"/>
        </w:rPr>
        <w:t xml:space="preserve"> and </w:t>
      </w:r>
      <w:r>
        <w:rPr>
          <w:rFonts w:ascii="Segoe UI" w:eastAsia="Calibri" w:hAnsi="Segoe UI" w:cs="Segoe UI"/>
        </w:rPr>
        <w:t xml:space="preserve">the </w:t>
      </w:r>
      <w:r w:rsidRPr="00FE6890">
        <w:rPr>
          <w:rFonts w:ascii="Segoe UI" w:eastAsia="Calibri" w:hAnsi="Segoe UI" w:cs="Segoe UI"/>
        </w:rPr>
        <w:t>MARAC</w:t>
      </w:r>
      <w:r>
        <w:rPr>
          <w:rFonts w:ascii="Segoe UI" w:eastAsia="Calibri" w:hAnsi="Segoe UI" w:cs="Segoe UI"/>
        </w:rPr>
        <w:t xml:space="preserve"> (Multi-agency Risk Assessment Conference).  This increases the potential for a positive impact for service users and victims.  </w:t>
      </w:r>
      <w:r w:rsidRPr="00FE6890">
        <w:rPr>
          <w:rFonts w:ascii="Segoe UI" w:eastAsia="Calibri" w:hAnsi="Segoe UI" w:cs="Segoe UI"/>
        </w:rPr>
        <w:t xml:space="preserve">  </w:t>
      </w:r>
    </w:p>
    <w:p w14:paraId="028FC63C" w14:textId="77777777" w:rsidR="006B57C6" w:rsidRDefault="001C1922" w:rsidP="00E63796">
      <w:pPr>
        <w:tabs>
          <w:tab w:val="left" w:pos="7213"/>
        </w:tabs>
        <w:jc w:val="both"/>
        <w:rPr>
          <w:rFonts w:ascii="Segoe UI" w:eastAsia="Calibri" w:hAnsi="Segoe UI" w:cs="Segoe UI"/>
        </w:rPr>
      </w:pPr>
      <w:r w:rsidRPr="00FE6890">
        <w:rPr>
          <w:rFonts w:ascii="Segoe UI" w:eastAsia="Calibri" w:hAnsi="Segoe UI" w:cs="Segoe UI"/>
        </w:rPr>
        <w:t xml:space="preserve">Safeguarding </w:t>
      </w:r>
      <w:r>
        <w:rPr>
          <w:rFonts w:ascii="Segoe UI" w:eastAsia="Calibri" w:hAnsi="Segoe UI" w:cs="Segoe UI"/>
        </w:rPr>
        <w:t>l</w:t>
      </w:r>
      <w:r w:rsidRPr="00FE6890">
        <w:rPr>
          <w:rFonts w:ascii="Segoe UI" w:eastAsia="Calibri" w:hAnsi="Segoe UI" w:cs="Segoe UI"/>
        </w:rPr>
        <w:t>eads meetings, case presentation and support network</w:t>
      </w:r>
      <w:r>
        <w:rPr>
          <w:rFonts w:ascii="Segoe UI" w:eastAsia="Calibri" w:hAnsi="Segoe UI" w:cs="Segoe UI"/>
        </w:rPr>
        <w:t xml:space="preserve"> mean there are strong </w:t>
      </w:r>
      <w:r w:rsidRPr="00FE6890">
        <w:rPr>
          <w:rFonts w:ascii="Segoe UI" w:eastAsia="Calibri" w:hAnsi="Segoe UI" w:cs="Segoe UI"/>
        </w:rPr>
        <w:t>links</w:t>
      </w:r>
      <w:r>
        <w:rPr>
          <w:rFonts w:ascii="Segoe UI" w:eastAsia="Calibri" w:hAnsi="Segoe UI" w:cs="Segoe UI"/>
        </w:rPr>
        <w:t xml:space="preserve"> between the safeguarding adult team and clinical </w:t>
      </w:r>
      <w:r w:rsidRPr="00FE6890">
        <w:rPr>
          <w:rFonts w:ascii="Segoe UI" w:eastAsia="Calibri" w:hAnsi="Segoe UI" w:cs="Segoe UI"/>
        </w:rPr>
        <w:t>teams</w:t>
      </w:r>
      <w:r>
        <w:rPr>
          <w:rFonts w:ascii="Segoe UI" w:eastAsia="Calibri" w:hAnsi="Segoe UI" w:cs="Segoe UI"/>
        </w:rPr>
        <w:t xml:space="preserve">.  This provides for an opportunity for managers and staff to be actively supported </w:t>
      </w:r>
      <w:r w:rsidRPr="00FE6890">
        <w:rPr>
          <w:rFonts w:ascii="Segoe UI" w:eastAsia="Calibri" w:hAnsi="Segoe UI" w:cs="Segoe UI"/>
        </w:rPr>
        <w:t xml:space="preserve">in raising safeguarding alerts and safety planning for </w:t>
      </w:r>
      <w:r>
        <w:rPr>
          <w:rFonts w:ascii="Segoe UI" w:eastAsia="Calibri" w:hAnsi="Segoe UI" w:cs="Segoe UI"/>
        </w:rPr>
        <w:t>service users</w:t>
      </w:r>
      <w:r w:rsidRPr="00FE6890">
        <w:rPr>
          <w:rFonts w:ascii="Segoe UI" w:eastAsia="Calibri" w:hAnsi="Segoe UI" w:cs="Segoe UI"/>
        </w:rPr>
        <w:t xml:space="preserve">. </w:t>
      </w:r>
    </w:p>
    <w:p w14:paraId="711EBFB8" w14:textId="60B4A26B" w:rsidR="001E18FB" w:rsidRPr="006B57C6" w:rsidRDefault="001E18FB" w:rsidP="00E63796">
      <w:pPr>
        <w:pStyle w:val="ListParagraph"/>
        <w:numPr>
          <w:ilvl w:val="0"/>
          <w:numId w:val="3"/>
        </w:numPr>
        <w:tabs>
          <w:tab w:val="left" w:pos="7213"/>
        </w:tabs>
        <w:spacing w:before="120" w:after="120"/>
        <w:jc w:val="both"/>
        <w:rPr>
          <w:rFonts w:ascii="Segoe UI" w:eastAsia="Calibri" w:hAnsi="Segoe UI" w:cs="Segoe UI"/>
          <w:b/>
        </w:rPr>
      </w:pPr>
      <w:r w:rsidRPr="006B57C6">
        <w:rPr>
          <w:rFonts w:ascii="Segoe UI" w:eastAsia="Calibri" w:hAnsi="Segoe UI" w:cs="Segoe UI"/>
          <w:b/>
        </w:rPr>
        <w:t>Learning Disability</w:t>
      </w:r>
    </w:p>
    <w:p w14:paraId="43ADE962" w14:textId="1FF1A736" w:rsidR="001E18FB" w:rsidRPr="006B57C6" w:rsidRDefault="001C1922" w:rsidP="00E63796">
      <w:pPr>
        <w:tabs>
          <w:tab w:val="left" w:pos="7213"/>
        </w:tabs>
        <w:jc w:val="both"/>
        <w:rPr>
          <w:rFonts w:ascii="Segoe UI" w:eastAsia="Calibri" w:hAnsi="Segoe UI" w:cs="Segoe UI"/>
        </w:rPr>
      </w:pPr>
      <w:r w:rsidRPr="006B57C6">
        <w:rPr>
          <w:rFonts w:ascii="Segoe UI" w:eastAsia="Calibri" w:hAnsi="Segoe UI" w:cs="Segoe UI"/>
        </w:rPr>
        <w:t xml:space="preserve">Throughout 2018/19 a safeguarding adult practitioner was in post with a specific remit to work alongside the learning disability teams.  At the time of the learning disability teams moving into Oxford Health in July 2017, there were changes to the safeguarding arrangements with the social workers moving back </w:t>
      </w:r>
      <w:r w:rsidR="00BE037E">
        <w:rPr>
          <w:rFonts w:ascii="Segoe UI" w:eastAsia="Calibri" w:hAnsi="Segoe UI" w:cs="Segoe UI"/>
        </w:rPr>
        <w:t>to Oxfordshire C</w:t>
      </w:r>
      <w:r w:rsidRPr="006B57C6">
        <w:rPr>
          <w:rFonts w:ascii="Segoe UI" w:eastAsia="Calibri" w:hAnsi="Segoe UI" w:cs="Segoe UI"/>
        </w:rPr>
        <w:t xml:space="preserve">ounty </w:t>
      </w:r>
      <w:r w:rsidR="00BE037E">
        <w:rPr>
          <w:rFonts w:ascii="Segoe UI" w:eastAsia="Calibri" w:hAnsi="Segoe UI" w:cs="Segoe UI"/>
        </w:rPr>
        <w:t>C</w:t>
      </w:r>
      <w:r w:rsidRPr="006B57C6">
        <w:rPr>
          <w:rFonts w:ascii="Segoe UI" w:eastAsia="Calibri" w:hAnsi="Segoe UI" w:cs="Segoe UI"/>
        </w:rPr>
        <w:t>ouncil.  The safeguarding adult practitioner role helped support the adjustment to the changes and provided insight into the risks experienced by service users with a learning disability.  The consultation element of the work was a significant factor in this.</w:t>
      </w:r>
    </w:p>
    <w:p w14:paraId="01DF320B" w14:textId="77777777" w:rsidR="001E18FB" w:rsidRPr="006B57C6" w:rsidRDefault="001E18FB" w:rsidP="00E63796">
      <w:pPr>
        <w:pStyle w:val="ListParagraph"/>
        <w:numPr>
          <w:ilvl w:val="0"/>
          <w:numId w:val="3"/>
        </w:numPr>
        <w:tabs>
          <w:tab w:val="left" w:pos="7213"/>
        </w:tabs>
        <w:spacing w:before="120" w:after="120"/>
        <w:jc w:val="both"/>
        <w:rPr>
          <w:rFonts w:ascii="Segoe UI" w:eastAsia="Calibri" w:hAnsi="Segoe UI" w:cs="Segoe UI"/>
          <w:b/>
        </w:rPr>
      </w:pPr>
      <w:r w:rsidRPr="006B57C6">
        <w:rPr>
          <w:rFonts w:ascii="Segoe UI" w:eastAsia="Calibri" w:hAnsi="Segoe UI" w:cs="Segoe UI"/>
          <w:b/>
        </w:rPr>
        <w:t>Community Services</w:t>
      </w:r>
    </w:p>
    <w:p w14:paraId="6A8F7083" w14:textId="77777777" w:rsidR="001C1922" w:rsidRPr="006B57C6" w:rsidRDefault="001C1922" w:rsidP="00E63796">
      <w:pPr>
        <w:tabs>
          <w:tab w:val="left" w:pos="7213"/>
        </w:tabs>
        <w:jc w:val="both"/>
        <w:rPr>
          <w:rFonts w:ascii="Segoe UI" w:eastAsia="Calibri" w:hAnsi="Segoe UI" w:cs="Segoe UI"/>
        </w:rPr>
      </w:pPr>
      <w:r w:rsidRPr="006B57C6">
        <w:rPr>
          <w:rFonts w:ascii="Segoe UI" w:eastAsia="Calibri" w:hAnsi="Segoe UI" w:cs="Segoe UI"/>
        </w:rPr>
        <w:t xml:space="preserve">The third safeguarding adult practitioner role is promoting links with the community hospitals.  The post holder is an RMN and has an expertise in dementia care. </w:t>
      </w:r>
    </w:p>
    <w:p w14:paraId="3905A9E0" w14:textId="77777777" w:rsidR="007D3964" w:rsidRDefault="007D3964" w:rsidP="007D3964">
      <w:pPr>
        <w:pStyle w:val="ListParagraph"/>
        <w:tabs>
          <w:tab w:val="left" w:pos="7213"/>
        </w:tabs>
        <w:spacing w:before="120" w:after="120"/>
        <w:ind w:left="360"/>
        <w:jc w:val="both"/>
        <w:rPr>
          <w:rFonts w:ascii="Segoe UI" w:eastAsia="Calibri" w:hAnsi="Segoe UI" w:cs="Segoe UI"/>
          <w:b/>
        </w:rPr>
      </w:pPr>
    </w:p>
    <w:p w14:paraId="67419437" w14:textId="77777777" w:rsidR="007D3964" w:rsidRDefault="007D3964" w:rsidP="007D3964">
      <w:pPr>
        <w:pStyle w:val="ListParagraph"/>
        <w:tabs>
          <w:tab w:val="left" w:pos="7213"/>
        </w:tabs>
        <w:spacing w:before="120" w:after="120"/>
        <w:ind w:left="360"/>
        <w:jc w:val="both"/>
        <w:rPr>
          <w:rFonts w:ascii="Segoe UI" w:eastAsia="Calibri" w:hAnsi="Segoe UI" w:cs="Segoe UI"/>
          <w:b/>
        </w:rPr>
      </w:pPr>
    </w:p>
    <w:p w14:paraId="7C65746E" w14:textId="77777777" w:rsidR="007D3964" w:rsidRDefault="007D3964" w:rsidP="007D3964">
      <w:pPr>
        <w:pStyle w:val="ListParagraph"/>
        <w:tabs>
          <w:tab w:val="left" w:pos="7213"/>
        </w:tabs>
        <w:spacing w:before="120" w:after="120"/>
        <w:ind w:left="360"/>
        <w:jc w:val="both"/>
        <w:rPr>
          <w:rFonts w:ascii="Segoe UI" w:eastAsia="Calibri" w:hAnsi="Segoe UI" w:cs="Segoe UI"/>
          <w:b/>
        </w:rPr>
      </w:pPr>
    </w:p>
    <w:p w14:paraId="1BDC4B5A" w14:textId="59DFDE71" w:rsidR="001E18FB" w:rsidRPr="006B57C6" w:rsidRDefault="001E18FB" w:rsidP="00E63796">
      <w:pPr>
        <w:pStyle w:val="ListParagraph"/>
        <w:numPr>
          <w:ilvl w:val="0"/>
          <w:numId w:val="3"/>
        </w:numPr>
        <w:tabs>
          <w:tab w:val="left" w:pos="7213"/>
        </w:tabs>
        <w:spacing w:before="120" w:after="120"/>
        <w:jc w:val="both"/>
        <w:rPr>
          <w:rFonts w:ascii="Segoe UI" w:eastAsia="Calibri" w:hAnsi="Segoe UI" w:cs="Segoe UI"/>
          <w:b/>
        </w:rPr>
      </w:pPr>
      <w:r w:rsidRPr="006B57C6">
        <w:rPr>
          <w:rFonts w:ascii="Segoe UI" w:eastAsia="Calibri" w:hAnsi="Segoe UI" w:cs="Segoe UI"/>
          <w:b/>
        </w:rPr>
        <w:lastRenderedPageBreak/>
        <w:t>Named Doctor</w:t>
      </w:r>
    </w:p>
    <w:p w14:paraId="6D438C8A" w14:textId="7D42B6C8" w:rsidR="001C1922" w:rsidRPr="006B57C6" w:rsidRDefault="001C1922" w:rsidP="00E63796">
      <w:pPr>
        <w:tabs>
          <w:tab w:val="left" w:pos="7213"/>
        </w:tabs>
        <w:jc w:val="both"/>
        <w:rPr>
          <w:rFonts w:ascii="Segoe UI" w:eastAsia="Calibri" w:hAnsi="Segoe UI" w:cs="Segoe UI"/>
        </w:rPr>
      </w:pPr>
      <w:r w:rsidRPr="006B57C6">
        <w:rPr>
          <w:rFonts w:ascii="Segoe UI" w:eastAsia="Calibri" w:hAnsi="Segoe UI" w:cs="Segoe UI"/>
        </w:rPr>
        <w:t>The named doctor for safeguarding adults is a consultant working in forensic services</w:t>
      </w:r>
      <w:r w:rsidR="00E37715">
        <w:rPr>
          <w:rFonts w:ascii="Segoe UI" w:eastAsia="Calibri" w:hAnsi="Segoe UI" w:cs="Segoe UI"/>
        </w:rPr>
        <w:t>.  This role provides a medical and forensic perspective on the work of the safeguarding service.</w:t>
      </w:r>
      <w:r w:rsidR="001E18FB" w:rsidRPr="006B57C6">
        <w:rPr>
          <w:rFonts w:ascii="Segoe UI" w:eastAsia="Calibri" w:hAnsi="Segoe UI" w:cs="Segoe UI"/>
        </w:rPr>
        <w:t xml:space="preserve"> </w:t>
      </w:r>
    </w:p>
    <w:p w14:paraId="128077B7" w14:textId="5203F132" w:rsidR="001C1922" w:rsidRDefault="001C1922" w:rsidP="00E63796">
      <w:pPr>
        <w:tabs>
          <w:tab w:val="left" w:pos="7213"/>
        </w:tabs>
        <w:jc w:val="both"/>
        <w:rPr>
          <w:rFonts w:ascii="Segoe UI" w:eastAsia="Calibri" w:hAnsi="Segoe UI" w:cs="Segoe UI"/>
        </w:rPr>
      </w:pPr>
      <w:r>
        <w:rPr>
          <w:rFonts w:ascii="Segoe UI" w:eastAsia="Calibri" w:hAnsi="Segoe UI" w:cs="Segoe UI"/>
        </w:rPr>
        <w:t>The expertise of each member of the team enables the team to provide a broad perspective on issues to the benefit of the wider organisation and across all professions.</w:t>
      </w:r>
    </w:p>
    <w:p w14:paraId="657D56AF" w14:textId="3EB8B912" w:rsidR="00153C12" w:rsidRPr="00490DFB" w:rsidRDefault="00153C12" w:rsidP="003F3627">
      <w:pPr>
        <w:pStyle w:val="ListParagraph"/>
        <w:numPr>
          <w:ilvl w:val="2"/>
          <w:numId w:val="15"/>
        </w:numPr>
        <w:tabs>
          <w:tab w:val="left" w:pos="7213"/>
        </w:tabs>
        <w:spacing w:before="120" w:after="120"/>
        <w:jc w:val="both"/>
        <w:rPr>
          <w:rFonts w:ascii="Segoe UI" w:eastAsia="Calibri" w:hAnsi="Segoe UI" w:cs="Segoe UI"/>
          <w:b/>
        </w:rPr>
      </w:pPr>
      <w:r w:rsidRPr="00490DFB">
        <w:rPr>
          <w:rFonts w:ascii="Segoe UI" w:eastAsia="Calibri" w:hAnsi="Segoe UI" w:cs="Segoe UI"/>
          <w:b/>
        </w:rPr>
        <w:t>Children</w:t>
      </w:r>
      <w:r w:rsidRPr="003208DE">
        <w:t xml:space="preserve"> </w:t>
      </w:r>
    </w:p>
    <w:p w14:paraId="29854479" w14:textId="5884936A" w:rsidR="00E47691" w:rsidRDefault="00E47691" w:rsidP="003F3627">
      <w:pPr>
        <w:tabs>
          <w:tab w:val="left" w:pos="7213"/>
        </w:tabs>
        <w:jc w:val="both"/>
        <w:rPr>
          <w:rFonts w:ascii="Segoe UI" w:eastAsia="Calibri" w:hAnsi="Segoe UI" w:cs="Segoe UI"/>
        </w:rPr>
      </w:pPr>
      <w:r>
        <w:rPr>
          <w:rFonts w:ascii="Segoe UI" w:eastAsia="Calibri" w:hAnsi="Segoe UI" w:cs="Segoe UI"/>
        </w:rPr>
        <w:t xml:space="preserve">Following </w:t>
      </w:r>
      <w:r w:rsidRPr="00E47691">
        <w:rPr>
          <w:rFonts w:ascii="Segoe UI" w:eastAsia="Calibri" w:hAnsi="Segoe UI" w:cs="Segoe UI"/>
        </w:rPr>
        <w:t xml:space="preserve">retirement of </w:t>
      </w:r>
      <w:r>
        <w:rPr>
          <w:rFonts w:ascii="Segoe UI" w:eastAsia="Calibri" w:hAnsi="Segoe UI" w:cs="Segoe UI"/>
        </w:rPr>
        <w:t>two</w:t>
      </w:r>
      <w:r w:rsidRPr="00E47691">
        <w:rPr>
          <w:rFonts w:ascii="Segoe UI" w:eastAsia="Calibri" w:hAnsi="Segoe UI" w:cs="Segoe UI"/>
        </w:rPr>
        <w:t xml:space="preserve"> Band </w:t>
      </w:r>
      <w:r>
        <w:rPr>
          <w:rFonts w:ascii="Segoe UI" w:eastAsia="Calibri" w:hAnsi="Segoe UI" w:cs="Segoe UI"/>
        </w:rPr>
        <w:t>7 named nurses</w:t>
      </w:r>
      <w:r w:rsidR="001E18FB">
        <w:rPr>
          <w:rFonts w:ascii="Segoe UI" w:eastAsia="Calibri" w:hAnsi="Segoe UI" w:cs="Segoe UI"/>
        </w:rPr>
        <w:t>, the team have restruct</w:t>
      </w:r>
      <w:r w:rsidR="0046668C">
        <w:rPr>
          <w:rFonts w:ascii="Segoe UI" w:eastAsia="Calibri" w:hAnsi="Segoe UI" w:cs="Segoe UI"/>
        </w:rPr>
        <w:t>ur</w:t>
      </w:r>
      <w:r w:rsidR="001E18FB">
        <w:rPr>
          <w:rFonts w:ascii="Segoe UI" w:eastAsia="Calibri" w:hAnsi="Segoe UI" w:cs="Segoe UI"/>
        </w:rPr>
        <w:t xml:space="preserve">ed and introduced </w:t>
      </w:r>
      <w:r>
        <w:rPr>
          <w:rFonts w:ascii="Segoe UI" w:eastAsia="Calibri" w:hAnsi="Segoe UI" w:cs="Segoe UI"/>
        </w:rPr>
        <w:t>a Band 6</w:t>
      </w:r>
      <w:r w:rsidRPr="00E47691">
        <w:rPr>
          <w:rFonts w:ascii="Segoe UI" w:eastAsia="Calibri" w:hAnsi="Segoe UI" w:cs="Segoe UI"/>
        </w:rPr>
        <w:t xml:space="preserve"> </w:t>
      </w:r>
      <w:r>
        <w:rPr>
          <w:rFonts w:ascii="Segoe UI" w:eastAsia="Calibri" w:hAnsi="Segoe UI" w:cs="Segoe UI"/>
        </w:rPr>
        <w:t xml:space="preserve">safeguarding nurse post, to be based in the </w:t>
      </w:r>
      <w:r w:rsidR="00F67992">
        <w:rPr>
          <w:rFonts w:ascii="Segoe UI" w:eastAsia="Calibri" w:hAnsi="Segoe UI" w:cs="Segoe UI"/>
        </w:rPr>
        <w:t>m</w:t>
      </w:r>
      <w:r w:rsidR="001E18FB">
        <w:rPr>
          <w:rFonts w:ascii="Segoe UI" w:eastAsia="Calibri" w:hAnsi="Segoe UI" w:cs="Segoe UI"/>
        </w:rPr>
        <w:t>ulti-agency safeguarding hub (MASH) in Oxfordshire</w:t>
      </w:r>
      <w:r w:rsidR="00A1183F">
        <w:rPr>
          <w:rFonts w:ascii="Segoe UI" w:eastAsia="Calibri" w:hAnsi="Segoe UI" w:cs="Segoe UI"/>
        </w:rPr>
        <w:t xml:space="preserve">.  </w:t>
      </w:r>
      <w:r w:rsidR="001E18FB">
        <w:rPr>
          <w:rFonts w:ascii="Segoe UI" w:eastAsia="Calibri" w:hAnsi="Segoe UI" w:cs="Segoe UI"/>
        </w:rPr>
        <w:t>This</w:t>
      </w:r>
      <w:r w:rsidR="006024D1">
        <w:rPr>
          <w:rFonts w:ascii="Segoe UI" w:eastAsia="Calibri" w:hAnsi="Segoe UI" w:cs="Segoe UI"/>
        </w:rPr>
        <w:t xml:space="preserve"> </w:t>
      </w:r>
      <w:r w:rsidR="001E18FB">
        <w:rPr>
          <w:rFonts w:ascii="Segoe UI" w:eastAsia="Calibri" w:hAnsi="Segoe UI" w:cs="Segoe UI"/>
        </w:rPr>
        <w:t>w</w:t>
      </w:r>
      <w:r w:rsidR="006024D1">
        <w:rPr>
          <w:rFonts w:ascii="Segoe UI" w:eastAsia="Calibri" w:hAnsi="Segoe UI" w:cs="Segoe UI"/>
        </w:rPr>
        <w:t>i</w:t>
      </w:r>
      <w:r w:rsidR="001E18FB">
        <w:rPr>
          <w:rFonts w:ascii="Segoe UI" w:eastAsia="Calibri" w:hAnsi="Segoe UI" w:cs="Segoe UI"/>
        </w:rPr>
        <w:t>ll support career progression into the team.</w:t>
      </w:r>
      <w:r>
        <w:rPr>
          <w:rFonts w:ascii="Segoe UI" w:eastAsia="Calibri" w:hAnsi="Segoe UI" w:cs="Segoe UI"/>
        </w:rPr>
        <w:t xml:space="preserve"> </w:t>
      </w:r>
    </w:p>
    <w:p w14:paraId="4713935D" w14:textId="5B30A8EE" w:rsidR="0091153D" w:rsidRDefault="0091153D" w:rsidP="0091153D">
      <w:pPr>
        <w:tabs>
          <w:tab w:val="left" w:pos="7213"/>
        </w:tabs>
        <w:jc w:val="both"/>
        <w:rPr>
          <w:rFonts w:ascii="Segoe UI" w:eastAsia="Calibri" w:hAnsi="Segoe UI" w:cs="Segoe UI"/>
        </w:rPr>
      </w:pPr>
      <w:r>
        <w:rPr>
          <w:rFonts w:ascii="Segoe UI" w:eastAsia="Calibri" w:hAnsi="Segoe UI" w:cs="Segoe UI"/>
        </w:rPr>
        <w:t>T</w:t>
      </w:r>
      <w:r w:rsidRPr="0091153D">
        <w:rPr>
          <w:rFonts w:ascii="Segoe UI" w:eastAsia="Calibri" w:hAnsi="Segoe UI" w:cs="Segoe UI"/>
        </w:rPr>
        <w:t xml:space="preserve">he team has taken over responsibility from the performance team for adding alerts to Care Notes for looked after children for Buckinghamshire and children on child protection plans in Oxfordshire. </w:t>
      </w:r>
      <w:r>
        <w:rPr>
          <w:rFonts w:ascii="Segoe UI" w:eastAsia="Calibri" w:hAnsi="Segoe UI" w:cs="Segoe UI"/>
        </w:rPr>
        <w:t xml:space="preserve">This has resulted in a need for increased administrative resource. </w:t>
      </w:r>
    </w:p>
    <w:p w14:paraId="78A08ED3" w14:textId="04EF2188" w:rsidR="00F72110" w:rsidRPr="00490DFB" w:rsidRDefault="00F72110" w:rsidP="00537869">
      <w:pPr>
        <w:pStyle w:val="ListParagraph"/>
        <w:numPr>
          <w:ilvl w:val="0"/>
          <w:numId w:val="9"/>
        </w:numPr>
        <w:tabs>
          <w:tab w:val="left" w:pos="7213"/>
        </w:tabs>
        <w:spacing w:before="120" w:after="120" w:line="240" w:lineRule="auto"/>
        <w:ind w:left="360"/>
        <w:jc w:val="both"/>
        <w:rPr>
          <w:rFonts w:ascii="Segoe UI" w:eastAsia="Calibri" w:hAnsi="Segoe UI" w:cs="Segoe UI"/>
          <w:b/>
          <w:sz w:val="28"/>
          <w:szCs w:val="28"/>
        </w:rPr>
      </w:pPr>
      <w:r w:rsidRPr="00490DFB">
        <w:rPr>
          <w:rFonts w:ascii="Segoe UI" w:eastAsia="Calibri" w:hAnsi="Segoe UI" w:cs="Segoe UI"/>
          <w:b/>
          <w:sz w:val="28"/>
          <w:szCs w:val="28"/>
        </w:rPr>
        <w:t>Safeguarding activity</w:t>
      </w:r>
    </w:p>
    <w:p w14:paraId="49F6304E" w14:textId="2F16BAF3" w:rsidR="00EE1350" w:rsidRDefault="00EE1350" w:rsidP="00F72110">
      <w:pPr>
        <w:tabs>
          <w:tab w:val="left" w:pos="7213"/>
        </w:tabs>
        <w:spacing w:before="120" w:after="120" w:line="240" w:lineRule="auto"/>
        <w:jc w:val="both"/>
        <w:rPr>
          <w:rFonts w:ascii="Segoe UI" w:eastAsia="Calibri" w:hAnsi="Segoe UI" w:cs="Segoe UI"/>
          <w:b/>
        </w:rPr>
      </w:pPr>
      <w:r>
        <w:rPr>
          <w:rFonts w:ascii="Segoe UI" w:eastAsia="Calibri" w:hAnsi="Segoe UI" w:cs="Segoe UI"/>
          <w:noProof/>
        </w:rPr>
        <mc:AlternateContent>
          <mc:Choice Requires="wps">
            <w:drawing>
              <wp:anchor distT="0" distB="0" distL="114300" distR="114300" simplePos="0" relativeHeight="251662336" behindDoc="0" locked="0" layoutInCell="1" allowOverlap="1" wp14:anchorId="3E0B1514" wp14:editId="4A348232">
                <wp:simplePos x="0" y="0"/>
                <wp:positionH relativeFrom="margin">
                  <wp:align>right</wp:align>
                </wp:positionH>
                <wp:positionV relativeFrom="paragraph">
                  <wp:posOffset>13970</wp:posOffset>
                </wp:positionV>
                <wp:extent cx="5715000" cy="20955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5715000" cy="2095500"/>
                        </a:xfrm>
                        <a:prstGeom prst="roundRect">
                          <a:avLst/>
                        </a:prstGeom>
                        <a:solidFill>
                          <a:srgbClr val="4F81BD"/>
                        </a:solidFill>
                        <a:ln w="25400" cap="flat" cmpd="sng" algn="ctr">
                          <a:solidFill>
                            <a:srgbClr val="4F81BD">
                              <a:shade val="50000"/>
                            </a:srgbClr>
                          </a:solidFill>
                          <a:prstDash val="solid"/>
                        </a:ln>
                        <a:effectLst/>
                      </wps:spPr>
                      <wps:txbx>
                        <w:txbxContent>
                          <w:p w14:paraId="646AA49F" w14:textId="44FCA554" w:rsidR="00B62140" w:rsidRPr="001C4212" w:rsidRDefault="00B62140" w:rsidP="00EE1350">
                            <w:pPr>
                              <w:jc w:val="center"/>
                              <w:rPr>
                                <w:rFonts w:ascii="Segoe UI" w:hAnsi="Segoe UI" w:cs="Segoe UI"/>
                                <w:b/>
                                <w:color w:val="FFFFFF" w:themeColor="background1"/>
                                <w:lang w:val="en-US"/>
                              </w:rPr>
                            </w:pPr>
                            <w:r w:rsidRPr="001C4212">
                              <w:rPr>
                                <w:rFonts w:ascii="Segoe UI" w:hAnsi="Segoe UI" w:cs="Segoe UI"/>
                                <w:b/>
                                <w:color w:val="FFFFFF" w:themeColor="background1"/>
                                <w:lang w:val="en-US"/>
                              </w:rPr>
                              <w:t xml:space="preserve">Positive feedback consultation line </w:t>
                            </w:r>
                            <w:r>
                              <w:rPr>
                                <w:rFonts w:ascii="Segoe UI" w:hAnsi="Segoe UI" w:cs="Segoe UI"/>
                                <w:b/>
                                <w:color w:val="FFFFFF" w:themeColor="background1"/>
                                <w:lang w:val="en-US"/>
                              </w:rPr>
                              <w:t>from a School Nurse</w:t>
                            </w:r>
                          </w:p>
                          <w:p w14:paraId="6A3A474B" w14:textId="50FC5517" w:rsidR="00B62140" w:rsidRPr="001C4212" w:rsidRDefault="00B62140" w:rsidP="00EE1350">
                            <w:pPr>
                              <w:jc w:val="center"/>
                              <w:rPr>
                                <w:rFonts w:ascii="Segoe UI" w:hAnsi="Segoe UI" w:cs="Segoe UI"/>
                                <w:b/>
                                <w:i/>
                                <w:color w:val="FFFFFF" w:themeColor="background1"/>
                                <w:lang w:val="en-US"/>
                              </w:rPr>
                            </w:pPr>
                            <w:r w:rsidRPr="001C4212">
                              <w:rPr>
                                <w:rFonts w:ascii="Segoe UI" w:hAnsi="Segoe UI" w:cs="Segoe UI"/>
                                <w:b/>
                                <w:i/>
                                <w:color w:val="FFFFFF" w:themeColor="background1"/>
                                <w:lang w:val="en-US"/>
                              </w:rPr>
                              <w:t xml:space="preserve"> “I personally feel that I could not work in a busy city secondary school with a high level of vulnerable students if I did not have access to the Named Nurses for Safeguarding in Oxford Health.</w:t>
                            </w:r>
                            <w:r>
                              <w:rPr>
                                <w:rFonts w:ascii="Segoe UI" w:hAnsi="Segoe UI" w:cs="Segoe UI"/>
                                <w:b/>
                                <w:i/>
                                <w:color w:val="FFFFFF" w:themeColor="background1"/>
                                <w:lang w:val="en-US"/>
                              </w:rPr>
                              <w:t xml:space="preserve">  </w:t>
                            </w:r>
                            <w:r w:rsidRPr="001C4212">
                              <w:rPr>
                                <w:rFonts w:ascii="Segoe UI" w:hAnsi="Segoe UI" w:cs="Segoe UI"/>
                                <w:b/>
                                <w:i/>
                                <w:color w:val="FFFFFF" w:themeColor="background1"/>
                                <w:lang w:val="en-US"/>
                              </w:rPr>
                              <w:t>They are always extremely helpful and provide very thorough sound advice.</w:t>
                            </w:r>
                            <w:r>
                              <w:rPr>
                                <w:rFonts w:ascii="Segoe UI" w:hAnsi="Segoe UI" w:cs="Segoe UI"/>
                                <w:b/>
                                <w:i/>
                                <w:color w:val="FFFFFF" w:themeColor="background1"/>
                                <w:lang w:val="en-US"/>
                              </w:rPr>
                              <w:t xml:space="preserve">  </w:t>
                            </w:r>
                            <w:r w:rsidRPr="001C4212">
                              <w:rPr>
                                <w:rFonts w:ascii="Segoe UI" w:hAnsi="Segoe UI" w:cs="Segoe UI"/>
                                <w:b/>
                                <w:i/>
                                <w:color w:val="FFFFFF" w:themeColor="background1"/>
                                <w:lang w:val="en-US"/>
                              </w:rPr>
                              <w:t>It is always so helpful to talk through distressing cases and feel reassured that I have done my job properly, so many thanks to the whole team”</w:t>
                            </w:r>
                          </w:p>
                          <w:p w14:paraId="58CDF8CA" w14:textId="77777777" w:rsidR="00B62140" w:rsidRPr="001C4212" w:rsidRDefault="00B62140" w:rsidP="00EE1350">
                            <w:pPr>
                              <w:jc w:val="center"/>
                              <w:rPr>
                                <w:rFonts w:ascii="Segoe UI" w:hAnsi="Segoe UI" w:cs="Segoe UI"/>
                                <w:b/>
                                <w:i/>
                                <w:color w:val="FFFFFF" w:themeColor="background1"/>
                                <w:lang w:val="en-US"/>
                              </w:rPr>
                            </w:pPr>
                            <w:r w:rsidRPr="001C4212">
                              <w:rPr>
                                <w:rFonts w:ascii="Segoe UI" w:hAnsi="Segoe UI" w:cs="Segoe UI"/>
                                <w:b/>
                                <w:i/>
                                <w:color w:val="FFFFFF" w:themeColor="background1"/>
                                <w:lang w:val="en-US"/>
                              </w:rPr>
                              <w:t>“Thank you **** for your time, I felt so much better after speaking to you, and it helped me switch off to work when I went home”.</w:t>
                            </w:r>
                          </w:p>
                          <w:p w14:paraId="70CE307A" w14:textId="77777777" w:rsidR="00B62140" w:rsidRDefault="00B62140" w:rsidP="00EE13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B1514" id="Rectangle: Rounded Corners 4" o:spid="_x0000_s1034" style="position:absolute;left:0;text-align:left;margin-left:398.8pt;margin-top:1.1pt;width:450pt;height:1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" fillcolor="#4f81bd" strokecolor="#385d8a" strokeweight="2pt">
                <v:textbox>
                  <w:txbxContent>
                    <w:p w14:paraId="646AA49F" w14:textId="44FCA554" w:rsidR="00B62140" w:rsidRPr="001C4212" w:rsidRDefault="00B62140" w:rsidP="00EE1350">
                      <w:pPr>
                        <w:jc w:val="center"/>
                        <w:rPr>
                          <w:rFonts w:ascii="Segoe UI" w:hAnsi="Segoe UI" w:cs="Segoe UI"/>
                          <w:b/>
                          <w:color w:val="FFFFFF" w:themeColor="background1"/>
                          <w:lang w:val="en-US"/>
                        </w:rPr>
                      </w:pPr>
                      <w:r w:rsidRPr="001C4212">
                        <w:rPr>
                          <w:rFonts w:ascii="Segoe UI" w:hAnsi="Segoe UI" w:cs="Segoe UI"/>
                          <w:b/>
                          <w:color w:val="FFFFFF" w:themeColor="background1"/>
                          <w:lang w:val="en-US"/>
                        </w:rPr>
                        <w:t xml:space="preserve">Positive feedback consultation line </w:t>
                      </w:r>
                      <w:r>
                        <w:rPr>
                          <w:rFonts w:ascii="Segoe UI" w:hAnsi="Segoe UI" w:cs="Segoe UI"/>
                          <w:b/>
                          <w:color w:val="FFFFFF" w:themeColor="background1"/>
                          <w:lang w:val="en-US"/>
                        </w:rPr>
                        <w:t>from a School Nurse</w:t>
                      </w:r>
                    </w:p>
                    <w:p w14:paraId="6A3A474B" w14:textId="50FC5517" w:rsidR="00B62140" w:rsidRPr="001C4212" w:rsidRDefault="00B62140" w:rsidP="00EE1350">
                      <w:pPr>
                        <w:jc w:val="center"/>
                        <w:rPr>
                          <w:rFonts w:ascii="Segoe UI" w:hAnsi="Segoe UI" w:cs="Segoe UI"/>
                          <w:b/>
                          <w:i/>
                          <w:color w:val="FFFFFF" w:themeColor="background1"/>
                          <w:lang w:val="en-US"/>
                        </w:rPr>
                      </w:pPr>
                      <w:r w:rsidRPr="001C4212">
                        <w:rPr>
                          <w:rFonts w:ascii="Segoe UI" w:hAnsi="Segoe UI" w:cs="Segoe UI"/>
                          <w:b/>
                          <w:i/>
                          <w:color w:val="FFFFFF" w:themeColor="background1"/>
                          <w:lang w:val="en-US"/>
                        </w:rPr>
                        <w:t xml:space="preserve"> “I personally feel that I could not work in a busy city secondary school with a high level of vulnerable students if I did not have access to the Named Nurses for Safeguarding in Oxford Health.</w:t>
                      </w:r>
                      <w:r>
                        <w:rPr>
                          <w:rFonts w:ascii="Segoe UI" w:hAnsi="Segoe UI" w:cs="Segoe UI"/>
                          <w:b/>
                          <w:i/>
                          <w:color w:val="FFFFFF" w:themeColor="background1"/>
                          <w:lang w:val="en-US"/>
                        </w:rPr>
                        <w:t xml:space="preserve">  </w:t>
                      </w:r>
                      <w:r w:rsidRPr="001C4212">
                        <w:rPr>
                          <w:rFonts w:ascii="Segoe UI" w:hAnsi="Segoe UI" w:cs="Segoe UI"/>
                          <w:b/>
                          <w:i/>
                          <w:color w:val="FFFFFF" w:themeColor="background1"/>
                          <w:lang w:val="en-US"/>
                        </w:rPr>
                        <w:t>They are always extremely helpful and provide very thorough sound advice.</w:t>
                      </w:r>
                      <w:r>
                        <w:rPr>
                          <w:rFonts w:ascii="Segoe UI" w:hAnsi="Segoe UI" w:cs="Segoe UI"/>
                          <w:b/>
                          <w:i/>
                          <w:color w:val="FFFFFF" w:themeColor="background1"/>
                          <w:lang w:val="en-US"/>
                        </w:rPr>
                        <w:t xml:space="preserve">  </w:t>
                      </w:r>
                      <w:r w:rsidRPr="001C4212">
                        <w:rPr>
                          <w:rFonts w:ascii="Segoe UI" w:hAnsi="Segoe UI" w:cs="Segoe UI"/>
                          <w:b/>
                          <w:i/>
                          <w:color w:val="FFFFFF" w:themeColor="background1"/>
                          <w:lang w:val="en-US"/>
                        </w:rPr>
                        <w:t>It is always so helpful to talk through distressing cases and feel reassured that I have done my job properly, so many thanks to the whole team”</w:t>
                      </w:r>
                    </w:p>
                    <w:p w14:paraId="58CDF8CA" w14:textId="77777777" w:rsidR="00B62140" w:rsidRPr="001C4212" w:rsidRDefault="00B62140" w:rsidP="00EE1350">
                      <w:pPr>
                        <w:jc w:val="center"/>
                        <w:rPr>
                          <w:rFonts w:ascii="Segoe UI" w:hAnsi="Segoe UI" w:cs="Segoe UI"/>
                          <w:b/>
                          <w:i/>
                          <w:color w:val="FFFFFF" w:themeColor="background1"/>
                          <w:lang w:val="en-US"/>
                        </w:rPr>
                      </w:pPr>
                      <w:r w:rsidRPr="001C4212">
                        <w:rPr>
                          <w:rFonts w:ascii="Segoe UI" w:hAnsi="Segoe UI" w:cs="Segoe UI"/>
                          <w:b/>
                          <w:i/>
                          <w:color w:val="FFFFFF" w:themeColor="background1"/>
                          <w:lang w:val="en-US"/>
                        </w:rPr>
                        <w:t>“Thank you **** for your time, I felt so much better after speaking to you, and it helped me switch off to work when I went home”.</w:t>
                      </w:r>
                    </w:p>
                    <w:p w14:paraId="70CE307A" w14:textId="77777777" w:rsidR="00B62140" w:rsidRDefault="00B62140" w:rsidP="00EE1350">
                      <w:pPr>
                        <w:jc w:val="center"/>
                      </w:pPr>
                    </w:p>
                  </w:txbxContent>
                </v:textbox>
                <w10:wrap anchorx="margin"/>
              </v:roundrect>
            </w:pict>
          </mc:Fallback>
        </mc:AlternateContent>
      </w:r>
    </w:p>
    <w:p w14:paraId="04A7F11D" w14:textId="160EC82F" w:rsidR="00EE1350" w:rsidRDefault="00EE1350" w:rsidP="00F72110">
      <w:pPr>
        <w:tabs>
          <w:tab w:val="left" w:pos="7213"/>
        </w:tabs>
        <w:spacing w:before="120" w:after="120" w:line="240" w:lineRule="auto"/>
        <w:jc w:val="both"/>
        <w:rPr>
          <w:rFonts w:ascii="Segoe UI" w:eastAsia="Calibri" w:hAnsi="Segoe UI" w:cs="Segoe UI"/>
          <w:b/>
        </w:rPr>
      </w:pPr>
    </w:p>
    <w:p w14:paraId="39D991AB" w14:textId="502266A0" w:rsidR="00EE1350" w:rsidRDefault="00EE1350" w:rsidP="00F72110">
      <w:pPr>
        <w:tabs>
          <w:tab w:val="left" w:pos="7213"/>
        </w:tabs>
        <w:spacing w:before="120" w:after="120" w:line="240" w:lineRule="auto"/>
        <w:jc w:val="both"/>
        <w:rPr>
          <w:rFonts w:ascii="Segoe UI" w:eastAsia="Calibri" w:hAnsi="Segoe UI" w:cs="Segoe UI"/>
          <w:b/>
        </w:rPr>
      </w:pPr>
    </w:p>
    <w:p w14:paraId="6AB6266F" w14:textId="52C7E0C4" w:rsidR="00EE1350" w:rsidRDefault="00EE1350" w:rsidP="00F72110">
      <w:pPr>
        <w:tabs>
          <w:tab w:val="left" w:pos="7213"/>
        </w:tabs>
        <w:spacing w:before="120" w:after="120" w:line="240" w:lineRule="auto"/>
        <w:jc w:val="both"/>
        <w:rPr>
          <w:rFonts w:ascii="Segoe UI" w:eastAsia="Calibri" w:hAnsi="Segoe UI" w:cs="Segoe UI"/>
          <w:b/>
        </w:rPr>
      </w:pPr>
    </w:p>
    <w:p w14:paraId="68ED5DF1" w14:textId="59069478" w:rsidR="00153C12" w:rsidRDefault="00153C12" w:rsidP="00F72110">
      <w:pPr>
        <w:tabs>
          <w:tab w:val="left" w:pos="7213"/>
        </w:tabs>
        <w:spacing w:before="120" w:after="120" w:line="240" w:lineRule="auto"/>
        <w:jc w:val="both"/>
        <w:rPr>
          <w:rFonts w:ascii="Segoe UI" w:eastAsia="Calibri" w:hAnsi="Segoe UI" w:cs="Segoe UI"/>
          <w:b/>
        </w:rPr>
      </w:pPr>
    </w:p>
    <w:p w14:paraId="7539DCC9" w14:textId="6C7AB48E" w:rsidR="00153C12" w:rsidRDefault="00153C12" w:rsidP="00F72110">
      <w:pPr>
        <w:tabs>
          <w:tab w:val="left" w:pos="7213"/>
        </w:tabs>
        <w:spacing w:before="120" w:after="120" w:line="240" w:lineRule="auto"/>
        <w:jc w:val="both"/>
        <w:rPr>
          <w:rFonts w:ascii="Segoe UI" w:eastAsia="Calibri" w:hAnsi="Segoe UI" w:cs="Segoe UI"/>
          <w:b/>
        </w:rPr>
      </w:pPr>
    </w:p>
    <w:p w14:paraId="47D7FCFC" w14:textId="3A6D9A2E" w:rsidR="00153C12" w:rsidRDefault="00153C12" w:rsidP="00F72110">
      <w:pPr>
        <w:tabs>
          <w:tab w:val="left" w:pos="7213"/>
        </w:tabs>
        <w:spacing w:before="120" w:after="120" w:line="240" w:lineRule="auto"/>
        <w:jc w:val="both"/>
        <w:rPr>
          <w:rFonts w:ascii="Segoe UI" w:eastAsia="Calibri" w:hAnsi="Segoe UI" w:cs="Segoe UI"/>
          <w:b/>
        </w:rPr>
      </w:pPr>
    </w:p>
    <w:p w14:paraId="44113407" w14:textId="19C0B473" w:rsidR="00153C12" w:rsidRDefault="00153C12" w:rsidP="00F72110">
      <w:pPr>
        <w:tabs>
          <w:tab w:val="left" w:pos="7213"/>
        </w:tabs>
        <w:spacing w:before="120" w:after="120" w:line="240" w:lineRule="auto"/>
        <w:jc w:val="both"/>
        <w:rPr>
          <w:rFonts w:ascii="Segoe UI" w:eastAsia="Calibri" w:hAnsi="Segoe UI" w:cs="Segoe UI"/>
          <w:b/>
        </w:rPr>
      </w:pPr>
    </w:p>
    <w:p w14:paraId="6305BA45" w14:textId="609B06CB" w:rsidR="00EE1350" w:rsidRDefault="00EE1350" w:rsidP="00F72110">
      <w:pPr>
        <w:tabs>
          <w:tab w:val="left" w:pos="7213"/>
        </w:tabs>
        <w:spacing w:before="120" w:after="120" w:line="240" w:lineRule="auto"/>
        <w:jc w:val="both"/>
        <w:rPr>
          <w:rFonts w:ascii="Segoe UI" w:eastAsia="Calibri" w:hAnsi="Segoe UI" w:cs="Segoe UI"/>
          <w:b/>
        </w:rPr>
      </w:pPr>
    </w:p>
    <w:p w14:paraId="36607BC1" w14:textId="77777777" w:rsidR="00BB6AE4" w:rsidRDefault="00BB6AE4" w:rsidP="00F72110">
      <w:pPr>
        <w:tabs>
          <w:tab w:val="left" w:pos="7213"/>
        </w:tabs>
        <w:spacing w:before="120" w:after="120" w:line="240" w:lineRule="auto"/>
        <w:jc w:val="both"/>
        <w:rPr>
          <w:rFonts w:ascii="Segoe UI" w:eastAsia="Calibri" w:hAnsi="Segoe UI" w:cs="Segoe UI"/>
          <w:b/>
        </w:rPr>
      </w:pPr>
    </w:p>
    <w:p w14:paraId="22C1911D" w14:textId="77777777" w:rsidR="00BB6AE4" w:rsidRPr="00BB6AE4" w:rsidRDefault="00F72110" w:rsidP="003F3627">
      <w:pPr>
        <w:pStyle w:val="ListParagraph"/>
        <w:numPr>
          <w:ilvl w:val="1"/>
          <w:numId w:val="9"/>
        </w:numPr>
        <w:tabs>
          <w:tab w:val="left" w:pos="7213"/>
        </w:tabs>
        <w:spacing w:afterLines="200" w:after="480"/>
        <w:ind w:left="0" w:hanging="357"/>
        <w:jc w:val="both"/>
        <w:rPr>
          <w:rFonts w:ascii="Segoe UI" w:eastAsia="Calibri" w:hAnsi="Segoe UI" w:cs="Segoe UI"/>
        </w:rPr>
      </w:pPr>
      <w:r w:rsidRPr="00BB6AE4">
        <w:rPr>
          <w:rFonts w:ascii="Segoe UI" w:eastAsia="Calibri" w:hAnsi="Segoe UI" w:cs="Segoe UI"/>
          <w:b/>
        </w:rPr>
        <w:t>Adult</w:t>
      </w:r>
      <w:r w:rsidR="00F244BF" w:rsidRPr="00BB6AE4">
        <w:rPr>
          <w:rFonts w:ascii="Segoe UI" w:eastAsia="Calibri" w:hAnsi="Segoe UI" w:cs="Segoe UI"/>
          <w:b/>
        </w:rPr>
        <w:t xml:space="preserve"> activity</w:t>
      </w:r>
    </w:p>
    <w:p w14:paraId="363260E6" w14:textId="77777777" w:rsidR="00BB6AE4" w:rsidRDefault="009C2B9D" w:rsidP="003F3627">
      <w:pPr>
        <w:pStyle w:val="ListParagraph"/>
        <w:tabs>
          <w:tab w:val="left" w:pos="7213"/>
        </w:tabs>
        <w:spacing w:afterLines="200" w:after="480"/>
        <w:ind w:left="0"/>
        <w:jc w:val="both"/>
        <w:rPr>
          <w:rFonts w:ascii="Segoe UI" w:eastAsia="Calibri" w:hAnsi="Segoe UI" w:cs="Segoe UI"/>
        </w:rPr>
      </w:pPr>
      <w:r w:rsidRPr="00BB6AE4">
        <w:rPr>
          <w:rFonts w:ascii="Segoe UI" w:eastAsia="Calibri" w:hAnsi="Segoe UI" w:cs="Segoe UI"/>
        </w:rPr>
        <w:t>Safeguarding adult activity is very much day to day work for clinicians.</w:t>
      </w:r>
      <w:r w:rsidR="00FD793A" w:rsidRPr="00BB6AE4">
        <w:rPr>
          <w:rFonts w:ascii="Segoe UI" w:eastAsia="Calibri" w:hAnsi="Segoe UI" w:cs="Segoe UI"/>
        </w:rPr>
        <w:t xml:space="preserve">  </w:t>
      </w:r>
      <w:r w:rsidR="00362224" w:rsidRPr="00BB6AE4">
        <w:rPr>
          <w:rFonts w:ascii="Segoe UI" w:eastAsia="Calibri" w:hAnsi="Segoe UI" w:cs="Segoe UI"/>
        </w:rPr>
        <w:t>The Safeguarding Adults Policy provides an up to date framework</w:t>
      </w:r>
      <w:r w:rsidR="00FD793A" w:rsidRPr="00BB6AE4">
        <w:rPr>
          <w:rFonts w:ascii="Segoe UI" w:eastAsia="Calibri" w:hAnsi="Segoe UI" w:cs="Segoe UI"/>
        </w:rPr>
        <w:t>.  T</w:t>
      </w:r>
      <w:r w:rsidRPr="00BB6AE4">
        <w:rPr>
          <w:rFonts w:ascii="Segoe UI" w:eastAsia="Calibri" w:hAnsi="Segoe UI" w:cs="Segoe UI"/>
        </w:rPr>
        <w:t xml:space="preserve">he </w:t>
      </w:r>
      <w:r w:rsidR="00FD793A" w:rsidRPr="00BB6AE4">
        <w:rPr>
          <w:rFonts w:ascii="Segoe UI" w:eastAsia="Calibri" w:hAnsi="Segoe UI" w:cs="Segoe UI"/>
        </w:rPr>
        <w:t>s</w:t>
      </w:r>
      <w:r w:rsidRPr="00BB6AE4">
        <w:rPr>
          <w:rFonts w:ascii="Segoe UI" w:eastAsia="Calibri" w:hAnsi="Segoe UI" w:cs="Segoe UI"/>
        </w:rPr>
        <w:t xml:space="preserve">afeguarding </w:t>
      </w:r>
      <w:r w:rsidR="00FD793A" w:rsidRPr="00BB6AE4">
        <w:rPr>
          <w:rFonts w:ascii="Segoe UI" w:eastAsia="Calibri" w:hAnsi="Segoe UI" w:cs="Segoe UI"/>
        </w:rPr>
        <w:t>a</w:t>
      </w:r>
      <w:r w:rsidRPr="00BB6AE4">
        <w:rPr>
          <w:rFonts w:ascii="Segoe UI" w:eastAsia="Calibri" w:hAnsi="Segoe UI" w:cs="Segoe UI"/>
        </w:rPr>
        <w:t xml:space="preserve">dult </w:t>
      </w:r>
      <w:r w:rsidR="00FD793A" w:rsidRPr="00BB6AE4">
        <w:rPr>
          <w:rFonts w:ascii="Segoe UI" w:eastAsia="Calibri" w:hAnsi="Segoe UI" w:cs="Segoe UI"/>
        </w:rPr>
        <w:t>t</w:t>
      </w:r>
      <w:r w:rsidRPr="00BB6AE4">
        <w:rPr>
          <w:rFonts w:ascii="Segoe UI" w:eastAsia="Calibri" w:hAnsi="Segoe UI" w:cs="Segoe UI"/>
        </w:rPr>
        <w:t xml:space="preserve">eam </w:t>
      </w:r>
      <w:r w:rsidR="00FD793A" w:rsidRPr="00BB6AE4">
        <w:rPr>
          <w:rFonts w:ascii="Segoe UI" w:eastAsia="Calibri" w:hAnsi="Segoe UI" w:cs="Segoe UI"/>
        </w:rPr>
        <w:t xml:space="preserve">provides additional and timely </w:t>
      </w:r>
      <w:r w:rsidR="00597EFB" w:rsidRPr="00BB6AE4">
        <w:rPr>
          <w:rFonts w:ascii="Segoe UI" w:eastAsia="Calibri" w:hAnsi="Segoe UI" w:cs="Segoe UI"/>
        </w:rPr>
        <w:t>support</w:t>
      </w:r>
      <w:r w:rsidR="00FD793A" w:rsidRPr="00BB6AE4">
        <w:rPr>
          <w:rFonts w:ascii="Segoe UI" w:eastAsia="Calibri" w:hAnsi="Segoe UI" w:cs="Segoe UI"/>
        </w:rPr>
        <w:t xml:space="preserve">. </w:t>
      </w:r>
    </w:p>
    <w:p w14:paraId="48C5A8C3" w14:textId="2E786512" w:rsidR="0046668C" w:rsidRDefault="009C2B9D" w:rsidP="003F3627">
      <w:pPr>
        <w:pStyle w:val="ListParagraph"/>
        <w:tabs>
          <w:tab w:val="left" w:pos="7213"/>
        </w:tabs>
        <w:spacing w:afterLines="200" w:after="480"/>
        <w:ind w:left="0"/>
        <w:jc w:val="both"/>
        <w:rPr>
          <w:rFonts w:ascii="Segoe UI" w:eastAsia="Calibri" w:hAnsi="Segoe UI" w:cs="Segoe UI"/>
        </w:rPr>
      </w:pPr>
      <w:r w:rsidRPr="00F244BF">
        <w:rPr>
          <w:rFonts w:ascii="Segoe UI" w:eastAsia="Calibri" w:hAnsi="Segoe UI" w:cs="Segoe UI"/>
        </w:rPr>
        <w:t xml:space="preserve">Key indicators of </w:t>
      </w:r>
      <w:r w:rsidR="00B1142A" w:rsidRPr="00F244BF">
        <w:rPr>
          <w:rFonts w:ascii="Segoe UI" w:eastAsia="Calibri" w:hAnsi="Segoe UI" w:cs="Segoe UI"/>
        </w:rPr>
        <w:t>effective safeguarding</w:t>
      </w:r>
      <w:r w:rsidRPr="00F244BF">
        <w:rPr>
          <w:rFonts w:ascii="Segoe UI" w:eastAsia="Calibri" w:hAnsi="Segoe UI" w:cs="Segoe UI"/>
        </w:rPr>
        <w:t xml:space="preserve"> are consultations, the number of referrals made to the local authorities</w:t>
      </w:r>
      <w:r w:rsidR="007779C3" w:rsidRPr="00F244BF">
        <w:rPr>
          <w:rFonts w:ascii="Segoe UI" w:eastAsia="Calibri" w:hAnsi="Segoe UI" w:cs="Segoe UI"/>
        </w:rPr>
        <w:t xml:space="preserve"> and enquiries completed under s.42 of the Care Act 2014</w:t>
      </w:r>
      <w:r w:rsidR="00AB68CE" w:rsidRPr="00F244BF">
        <w:rPr>
          <w:rFonts w:ascii="Segoe UI" w:eastAsia="Calibri" w:hAnsi="Segoe UI" w:cs="Segoe UI"/>
        </w:rPr>
        <w:t xml:space="preserve"> (known as section 42 enquiries)</w:t>
      </w:r>
      <w:r w:rsidRPr="00F244BF">
        <w:rPr>
          <w:rFonts w:ascii="Segoe UI" w:eastAsia="Calibri" w:hAnsi="Segoe UI" w:cs="Segoe UI"/>
        </w:rPr>
        <w:t>.</w:t>
      </w:r>
      <w:r w:rsidR="00B1142A" w:rsidRPr="00F244BF">
        <w:rPr>
          <w:rFonts w:ascii="Segoe UI" w:eastAsia="Calibri" w:hAnsi="Segoe UI" w:cs="Segoe UI"/>
        </w:rPr>
        <w:t xml:space="preserve">  Together this activity information demonstrates that the Trust has processes in place to</w:t>
      </w:r>
      <w:r w:rsidR="007F47F5" w:rsidRPr="00F244BF">
        <w:rPr>
          <w:rFonts w:ascii="Segoe UI" w:eastAsia="Calibri" w:hAnsi="Segoe UI" w:cs="Segoe UI"/>
        </w:rPr>
        <w:t xml:space="preserve"> prevent harm and</w:t>
      </w:r>
      <w:r w:rsidR="00B1142A" w:rsidRPr="00F244BF">
        <w:rPr>
          <w:rFonts w:ascii="Segoe UI" w:eastAsia="Calibri" w:hAnsi="Segoe UI" w:cs="Segoe UI"/>
        </w:rPr>
        <w:t xml:space="preserve"> identify concerns, take actions to protect people and that</w:t>
      </w:r>
      <w:r w:rsidR="008C4C3E" w:rsidRPr="00F244BF">
        <w:rPr>
          <w:rFonts w:ascii="Segoe UI" w:eastAsia="Calibri" w:hAnsi="Segoe UI" w:cs="Segoe UI"/>
        </w:rPr>
        <w:t xml:space="preserve"> </w:t>
      </w:r>
      <w:r w:rsidR="00B1142A" w:rsidRPr="00F244BF">
        <w:rPr>
          <w:rFonts w:ascii="Segoe UI" w:eastAsia="Calibri" w:hAnsi="Segoe UI" w:cs="Segoe UI"/>
        </w:rPr>
        <w:t>services are accountable for actions taken (or not taken)</w:t>
      </w:r>
      <w:r w:rsidR="00FE4D54" w:rsidRPr="00F244BF">
        <w:rPr>
          <w:rFonts w:ascii="Segoe UI" w:eastAsia="Calibri" w:hAnsi="Segoe UI" w:cs="Segoe UI"/>
        </w:rPr>
        <w:t xml:space="preserve"> and</w:t>
      </w:r>
      <w:r w:rsidR="00AB68CE" w:rsidRPr="00F244BF">
        <w:rPr>
          <w:rFonts w:ascii="Segoe UI" w:eastAsia="Calibri" w:hAnsi="Segoe UI" w:cs="Segoe UI"/>
        </w:rPr>
        <w:t xml:space="preserve"> that it is</w:t>
      </w:r>
      <w:r w:rsidR="00FE4D54" w:rsidRPr="00F244BF">
        <w:rPr>
          <w:rFonts w:ascii="Segoe UI" w:eastAsia="Calibri" w:hAnsi="Segoe UI" w:cs="Segoe UI"/>
        </w:rPr>
        <w:t xml:space="preserve"> working in partnership with other agencies</w:t>
      </w:r>
      <w:r w:rsidR="007779C3" w:rsidRPr="00F244BF">
        <w:rPr>
          <w:rFonts w:ascii="Segoe UI" w:eastAsia="Calibri" w:hAnsi="Segoe UI" w:cs="Segoe UI"/>
        </w:rPr>
        <w:t>.</w:t>
      </w:r>
    </w:p>
    <w:tbl>
      <w:tblPr>
        <w:tblStyle w:val="TableGrid"/>
        <w:tblW w:w="0" w:type="auto"/>
        <w:tblInd w:w="562" w:type="dxa"/>
        <w:tblLook w:val="04A0" w:firstRow="1" w:lastRow="0" w:firstColumn="1" w:lastColumn="0" w:noHBand="0" w:noVBand="1"/>
      </w:tblPr>
      <w:tblGrid>
        <w:gridCol w:w="1692"/>
        <w:gridCol w:w="435"/>
        <w:gridCol w:w="1252"/>
        <w:gridCol w:w="1016"/>
        <w:gridCol w:w="571"/>
        <w:gridCol w:w="1576"/>
        <w:gridCol w:w="1576"/>
      </w:tblGrid>
      <w:tr w:rsidR="008C4C3E" w:rsidRPr="00A043EF" w14:paraId="05824D80" w14:textId="77777777" w:rsidTr="001C1922">
        <w:tc>
          <w:tcPr>
            <w:tcW w:w="8118" w:type="dxa"/>
            <w:gridSpan w:val="7"/>
            <w:shd w:val="clear" w:color="auto" w:fill="B8CCE4" w:themeFill="accent1" w:themeFillTint="66"/>
          </w:tcPr>
          <w:p w14:paraId="70EE6AC0" w14:textId="77777777" w:rsidR="008C4C3E" w:rsidRPr="00A043EF" w:rsidRDefault="008C4C3E" w:rsidP="00954397">
            <w:pPr>
              <w:spacing w:before="120" w:after="120"/>
              <w:rPr>
                <w:rFonts w:ascii="Segoe UI" w:hAnsi="Segoe UI" w:cs="Segoe UI"/>
                <w:b/>
              </w:rPr>
            </w:pPr>
            <w:r>
              <w:rPr>
                <w:rFonts w:ascii="Segoe UI" w:eastAsia="Calibri" w:hAnsi="Segoe UI" w:cs="Segoe UI"/>
              </w:rPr>
              <w:lastRenderedPageBreak/>
              <w:t xml:space="preserve"> </w:t>
            </w:r>
            <w:r>
              <w:rPr>
                <w:rFonts w:ascii="Segoe UI" w:hAnsi="Segoe UI" w:cs="Segoe UI"/>
                <w:b/>
              </w:rPr>
              <w:t>Telephone Consultations</w:t>
            </w:r>
          </w:p>
        </w:tc>
      </w:tr>
      <w:tr w:rsidR="00141D39" w:rsidRPr="00A043EF" w14:paraId="3E2C1D69" w14:textId="77777777" w:rsidTr="001C1922">
        <w:tc>
          <w:tcPr>
            <w:tcW w:w="1692" w:type="dxa"/>
            <w:shd w:val="clear" w:color="auto" w:fill="B8CCE4" w:themeFill="accent1" w:themeFillTint="66"/>
          </w:tcPr>
          <w:p w14:paraId="72E3E3D1" w14:textId="77777777" w:rsidR="00141D39" w:rsidRPr="008C4C3E" w:rsidRDefault="00141D39" w:rsidP="00954397">
            <w:pPr>
              <w:spacing w:before="120" w:after="120"/>
              <w:rPr>
                <w:rFonts w:ascii="Segoe UI" w:hAnsi="Segoe UI" w:cs="Segoe UI"/>
                <w:b/>
                <w:sz w:val="20"/>
                <w:szCs w:val="20"/>
              </w:rPr>
            </w:pPr>
            <w:r w:rsidRPr="008C4C3E">
              <w:rPr>
                <w:rFonts w:ascii="Segoe UI" w:hAnsi="Segoe UI" w:cs="Segoe UI"/>
                <w:b/>
                <w:sz w:val="20"/>
                <w:szCs w:val="20"/>
              </w:rPr>
              <w:t>Directorate</w:t>
            </w:r>
          </w:p>
        </w:tc>
        <w:tc>
          <w:tcPr>
            <w:tcW w:w="1687" w:type="dxa"/>
            <w:gridSpan w:val="2"/>
            <w:shd w:val="clear" w:color="auto" w:fill="B8CCE4" w:themeFill="accent1" w:themeFillTint="66"/>
          </w:tcPr>
          <w:p w14:paraId="2BA7AB3C" w14:textId="77777777" w:rsidR="00141D39" w:rsidRPr="008C4C3E" w:rsidRDefault="00141D39" w:rsidP="00954397">
            <w:pPr>
              <w:spacing w:before="120" w:after="120"/>
              <w:rPr>
                <w:rFonts w:ascii="Segoe UI" w:hAnsi="Segoe UI" w:cs="Segoe UI"/>
                <w:b/>
                <w:sz w:val="20"/>
                <w:szCs w:val="20"/>
              </w:rPr>
            </w:pPr>
            <w:r w:rsidRPr="008C4C3E">
              <w:rPr>
                <w:rFonts w:ascii="Segoe UI" w:hAnsi="Segoe UI" w:cs="Segoe UI"/>
                <w:b/>
                <w:sz w:val="20"/>
                <w:szCs w:val="20"/>
              </w:rPr>
              <w:t>No/ of consultations 2015/16</w:t>
            </w:r>
          </w:p>
        </w:tc>
        <w:tc>
          <w:tcPr>
            <w:tcW w:w="1587" w:type="dxa"/>
            <w:gridSpan w:val="2"/>
            <w:shd w:val="clear" w:color="auto" w:fill="B8CCE4" w:themeFill="accent1" w:themeFillTint="66"/>
          </w:tcPr>
          <w:p w14:paraId="5A60DC43" w14:textId="77777777" w:rsidR="00141D39" w:rsidRPr="008C4C3E" w:rsidRDefault="00141D39" w:rsidP="00954397">
            <w:pPr>
              <w:spacing w:before="120" w:after="120"/>
              <w:rPr>
                <w:rFonts w:ascii="Segoe UI" w:hAnsi="Segoe UI" w:cs="Segoe UI"/>
                <w:b/>
                <w:sz w:val="20"/>
                <w:szCs w:val="20"/>
              </w:rPr>
            </w:pPr>
            <w:r w:rsidRPr="008C4C3E">
              <w:rPr>
                <w:rFonts w:ascii="Segoe UI" w:hAnsi="Segoe UI" w:cs="Segoe UI"/>
                <w:b/>
                <w:sz w:val="20"/>
                <w:szCs w:val="20"/>
              </w:rPr>
              <w:t>No/ of consultations 2016/17</w:t>
            </w:r>
          </w:p>
        </w:tc>
        <w:tc>
          <w:tcPr>
            <w:tcW w:w="1576" w:type="dxa"/>
            <w:shd w:val="clear" w:color="auto" w:fill="B8CCE4" w:themeFill="accent1" w:themeFillTint="66"/>
          </w:tcPr>
          <w:p w14:paraId="50EECA69" w14:textId="77777777" w:rsidR="00141D39" w:rsidRPr="008C4C3E" w:rsidRDefault="00141D39" w:rsidP="00954397">
            <w:pPr>
              <w:spacing w:before="120" w:after="120"/>
              <w:rPr>
                <w:rFonts w:ascii="Segoe UI" w:hAnsi="Segoe UI" w:cs="Segoe UI"/>
                <w:b/>
                <w:sz w:val="20"/>
                <w:szCs w:val="20"/>
              </w:rPr>
            </w:pPr>
            <w:r w:rsidRPr="008C4C3E">
              <w:rPr>
                <w:rFonts w:ascii="Segoe UI" w:hAnsi="Segoe UI" w:cs="Segoe UI"/>
                <w:b/>
                <w:sz w:val="20"/>
                <w:szCs w:val="20"/>
              </w:rPr>
              <w:t>No/ of consultations 2017/18</w:t>
            </w:r>
          </w:p>
        </w:tc>
        <w:tc>
          <w:tcPr>
            <w:tcW w:w="1576" w:type="dxa"/>
            <w:shd w:val="clear" w:color="auto" w:fill="B8CCE4" w:themeFill="accent1" w:themeFillTint="66"/>
          </w:tcPr>
          <w:p w14:paraId="73D7F057" w14:textId="77777777" w:rsidR="00141D39" w:rsidRPr="008C4C3E" w:rsidRDefault="00141D39" w:rsidP="00954397">
            <w:pPr>
              <w:spacing w:before="120" w:after="120"/>
              <w:rPr>
                <w:rFonts w:ascii="Segoe UI" w:hAnsi="Segoe UI" w:cs="Segoe UI"/>
                <w:b/>
                <w:sz w:val="20"/>
                <w:szCs w:val="20"/>
              </w:rPr>
            </w:pPr>
            <w:r w:rsidRPr="008C4C3E">
              <w:rPr>
                <w:rFonts w:ascii="Segoe UI" w:hAnsi="Segoe UI" w:cs="Segoe UI"/>
                <w:b/>
                <w:sz w:val="20"/>
                <w:szCs w:val="20"/>
              </w:rPr>
              <w:t>No/ of consultations 2018/19</w:t>
            </w:r>
          </w:p>
        </w:tc>
      </w:tr>
      <w:tr w:rsidR="00141D39" w:rsidRPr="00BB7A55" w14:paraId="71EF62EB" w14:textId="77777777" w:rsidTr="001C1922">
        <w:tc>
          <w:tcPr>
            <w:tcW w:w="1692" w:type="dxa"/>
          </w:tcPr>
          <w:p w14:paraId="3D711CE3" w14:textId="77777777" w:rsidR="00141D39" w:rsidRPr="007F47F5" w:rsidRDefault="00141D39" w:rsidP="00954397">
            <w:pPr>
              <w:spacing w:before="60" w:after="60"/>
              <w:rPr>
                <w:rFonts w:ascii="Segoe UI" w:hAnsi="Segoe UI" w:cs="Segoe UI"/>
                <w:sz w:val="20"/>
                <w:szCs w:val="20"/>
              </w:rPr>
            </w:pPr>
            <w:r w:rsidRPr="007F47F5">
              <w:rPr>
                <w:rFonts w:ascii="Segoe UI" w:hAnsi="Segoe UI" w:cs="Segoe UI"/>
                <w:sz w:val="20"/>
                <w:szCs w:val="20"/>
              </w:rPr>
              <w:t>Children and Young People</w:t>
            </w:r>
          </w:p>
        </w:tc>
        <w:tc>
          <w:tcPr>
            <w:tcW w:w="1687" w:type="dxa"/>
            <w:gridSpan w:val="2"/>
          </w:tcPr>
          <w:p w14:paraId="376DFED7" w14:textId="77777777" w:rsidR="00141D39" w:rsidRPr="007F47F5" w:rsidRDefault="00141D39" w:rsidP="00954397">
            <w:pPr>
              <w:spacing w:before="60" w:after="60"/>
              <w:rPr>
                <w:rFonts w:ascii="Segoe UI" w:hAnsi="Segoe UI" w:cs="Segoe UI"/>
                <w:sz w:val="20"/>
                <w:szCs w:val="20"/>
              </w:rPr>
            </w:pPr>
            <w:r w:rsidRPr="007F47F5">
              <w:rPr>
                <w:rFonts w:ascii="Segoe UI" w:hAnsi="Segoe UI" w:cs="Segoe UI"/>
                <w:sz w:val="20"/>
                <w:szCs w:val="20"/>
              </w:rPr>
              <w:t xml:space="preserve"> </w:t>
            </w:r>
            <w:r w:rsidR="007B25F7" w:rsidRPr="007F47F5">
              <w:rPr>
                <w:rFonts w:ascii="Segoe UI" w:hAnsi="Segoe UI" w:cs="Segoe UI"/>
                <w:sz w:val="20"/>
                <w:szCs w:val="20"/>
              </w:rPr>
              <w:t>4</w:t>
            </w:r>
          </w:p>
        </w:tc>
        <w:tc>
          <w:tcPr>
            <w:tcW w:w="1587" w:type="dxa"/>
            <w:gridSpan w:val="2"/>
          </w:tcPr>
          <w:p w14:paraId="11D657CC" w14:textId="77777777" w:rsidR="00141D39" w:rsidRPr="007F47F5" w:rsidRDefault="00141D39" w:rsidP="00954397">
            <w:pPr>
              <w:spacing w:before="60" w:after="60"/>
              <w:rPr>
                <w:rFonts w:ascii="Segoe UI" w:hAnsi="Segoe UI" w:cs="Segoe UI"/>
                <w:sz w:val="20"/>
                <w:szCs w:val="20"/>
              </w:rPr>
            </w:pPr>
            <w:r w:rsidRPr="007F47F5">
              <w:rPr>
                <w:rFonts w:ascii="Segoe UI" w:hAnsi="Segoe UI" w:cs="Segoe UI"/>
                <w:sz w:val="20"/>
                <w:szCs w:val="20"/>
              </w:rPr>
              <w:t xml:space="preserve"> </w:t>
            </w:r>
            <w:r w:rsidR="007B25F7" w:rsidRPr="007F47F5">
              <w:rPr>
                <w:rFonts w:ascii="Segoe UI" w:hAnsi="Segoe UI" w:cs="Segoe UI"/>
                <w:sz w:val="20"/>
                <w:szCs w:val="20"/>
              </w:rPr>
              <w:t>14</w:t>
            </w:r>
          </w:p>
        </w:tc>
        <w:tc>
          <w:tcPr>
            <w:tcW w:w="1576" w:type="dxa"/>
          </w:tcPr>
          <w:p w14:paraId="66F2F0D8" w14:textId="77777777" w:rsidR="00141D39" w:rsidRPr="007F47F5" w:rsidRDefault="00141D39" w:rsidP="00954397">
            <w:pPr>
              <w:spacing w:before="60" w:after="60"/>
              <w:rPr>
                <w:rFonts w:ascii="Segoe UI" w:hAnsi="Segoe UI" w:cs="Segoe UI"/>
                <w:sz w:val="20"/>
                <w:szCs w:val="20"/>
              </w:rPr>
            </w:pPr>
            <w:r w:rsidRPr="007F47F5">
              <w:rPr>
                <w:rFonts w:ascii="Segoe UI" w:hAnsi="Segoe UI" w:cs="Segoe UI"/>
                <w:sz w:val="20"/>
                <w:szCs w:val="20"/>
              </w:rPr>
              <w:t xml:space="preserve"> </w:t>
            </w:r>
            <w:r w:rsidR="007B25F7" w:rsidRPr="007F47F5">
              <w:rPr>
                <w:rFonts w:ascii="Segoe UI" w:hAnsi="Segoe UI" w:cs="Segoe UI"/>
                <w:sz w:val="20"/>
                <w:szCs w:val="20"/>
              </w:rPr>
              <w:t>9</w:t>
            </w:r>
          </w:p>
        </w:tc>
        <w:tc>
          <w:tcPr>
            <w:tcW w:w="1576" w:type="dxa"/>
          </w:tcPr>
          <w:p w14:paraId="110E701A" w14:textId="77777777" w:rsidR="00141D39" w:rsidRPr="007F47F5" w:rsidRDefault="00141D39" w:rsidP="00954397">
            <w:pPr>
              <w:spacing w:before="60" w:after="60"/>
              <w:rPr>
                <w:rFonts w:ascii="Segoe UI" w:hAnsi="Segoe UI" w:cs="Segoe UI"/>
                <w:sz w:val="20"/>
                <w:szCs w:val="20"/>
              </w:rPr>
            </w:pPr>
            <w:r w:rsidRPr="007F47F5">
              <w:rPr>
                <w:rFonts w:ascii="Segoe UI" w:hAnsi="Segoe UI" w:cs="Segoe UI"/>
                <w:sz w:val="20"/>
                <w:szCs w:val="20"/>
              </w:rPr>
              <w:t xml:space="preserve"> </w:t>
            </w:r>
            <w:r w:rsidR="007B25F7" w:rsidRPr="007F47F5">
              <w:rPr>
                <w:rFonts w:ascii="Segoe UI" w:hAnsi="Segoe UI" w:cs="Segoe UI"/>
                <w:sz w:val="20"/>
                <w:szCs w:val="20"/>
              </w:rPr>
              <w:t>14</w:t>
            </w:r>
          </w:p>
        </w:tc>
      </w:tr>
      <w:tr w:rsidR="00141D39" w:rsidRPr="00BB7A55" w14:paraId="52B7A3FD" w14:textId="77777777" w:rsidTr="001C1922">
        <w:tc>
          <w:tcPr>
            <w:tcW w:w="1692" w:type="dxa"/>
          </w:tcPr>
          <w:p w14:paraId="07B2CA89" w14:textId="77777777" w:rsidR="00141D39" w:rsidRPr="007F47F5" w:rsidRDefault="00141D39" w:rsidP="00954397">
            <w:pPr>
              <w:spacing w:before="60" w:after="60"/>
              <w:rPr>
                <w:rFonts w:ascii="Segoe UI" w:hAnsi="Segoe UI" w:cs="Segoe UI"/>
                <w:sz w:val="20"/>
                <w:szCs w:val="20"/>
              </w:rPr>
            </w:pPr>
            <w:r w:rsidRPr="007F47F5">
              <w:rPr>
                <w:rFonts w:ascii="Segoe UI" w:hAnsi="Segoe UI" w:cs="Segoe UI"/>
                <w:sz w:val="20"/>
                <w:szCs w:val="20"/>
              </w:rPr>
              <w:t xml:space="preserve">Adult  </w:t>
            </w:r>
          </w:p>
        </w:tc>
        <w:tc>
          <w:tcPr>
            <w:tcW w:w="1687" w:type="dxa"/>
            <w:gridSpan w:val="2"/>
          </w:tcPr>
          <w:p w14:paraId="7110924E" w14:textId="77777777" w:rsidR="00141D39" w:rsidRPr="007F47F5" w:rsidRDefault="00141D39" w:rsidP="00954397">
            <w:pPr>
              <w:spacing w:before="60" w:after="60"/>
              <w:rPr>
                <w:rFonts w:ascii="Segoe UI" w:hAnsi="Segoe UI" w:cs="Segoe UI"/>
                <w:sz w:val="20"/>
                <w:szCs w:val="20"/>
              </w:rPr>
            </w:pPr>
            <w:r w:rsidRPr="007F47F5">
              <w:rPr>
                <w:rFonts w:ascii="Segoe UI" w:hAnsi="Segoe UI" w:cs="Segoe UI"/>
                <w:sz w:val="20"/>
                <w:szCs w:val="20"/>
              </w:rPr>
              <w:t xml:space="preserve"> </w:t>
            </w:r>
            <w:r w:rsidR="00302A54" w:rsidRPr="007F47F5">
              <w:rPr>
                <w:rFonts w:ascii="Segoe UI" w:hAnsi="Segoe UI" w:cs="Segoe UI"/>
                <w:sz w:val="20"/>
                <w:szCs w:val="20"/>
              </w:rPr>
              <w:t>94</w:t>
            </w:r>
          </w:p>
        </w:tc>
        <w:tc>
          <w:tcPr>
            <w:tcW w:w="1587" w:type="dxa"/>
            <w:gridSpan w:val="2"/>
          </w:tcPr>
          <w:p w14:paraId="23C99E71" w14:textId="77777777" w:rsidR="00141D39" w:rsidRPr="007F47F5" w:rsidRDefault="00141D39" w:rsidP="00954397">
            <w:pPr>
              <w:spacing w:before="60" w:after="60"/>
              <w:rPr>
                <w:rFonts w:ascii="Segoe UI" w:hAnsi="Segoe UI" w:cs="Segoe UI"/>
                <w:sz w:val="20"/>
                <w:szCs w:val="20"/>
              </w:rPr>
            </w:pPr>
            <w:r w:rsidRPr="007F47F5">
              <w:rPr>
                <w:rFonts w:ascii="Segoe UI" w:hAnsi="Segoe UI" w:cs="Segoe UI"/>
                <w:sz w:val="20"/>
                <w:szCs w:val="20"/>
              </w:rPr>
              <w:t xml:space="preserve"> </w:t>
            </w:r>
            <w:r w:rsidR="00514F18" w:rsidRPr="007F47F5">
              <w:rPr>
                <w:rFonts w:ascii="Segoe UI" w:hAnsi="Segoe UI" w:cs="Segoe UI"/>
                <w:sz w:val="20"/>
                <w:szCs w:val="20"/>
              </w:rPr>
              <w:t>165</w:t>
            </w:r>
          </w:p>
          <w:p w14:paraId="08D0224E" w14:textId="77777777" w:rsidR="00141D39" w:rsidRPr="007F47F5" w:rsidRDefault="00141D39" w:rsidP="00954397">
            <w:pPr>
              <w:spacing w:before="60" w:after="60"/>
              <w:rPr>
                <w:rFonts w:ascii="Segoe UI" w:hAnsi="Segoe UI" w:cs="Segoe UI"/>
                <w:sz w:val="20"/>
                <w:szCs w:val="20"/>
              </w:rPr>
            </w:pPr>
            <w:r w:rsidRPr="007F47F5">
              <w:rPr>
                <w:rFonts w:ascii="Segoe UI" w:hAnsi="Segoe UI" w:cs="Segoe UI"/>
                <w:sz w:val="20"/>
                <w:szCs w:val="20"/>
              </w:rPr>
              <w:t xml:space="preserve"> </w:t>
            </w:r>
          </w:p>
        </w:tc>
        <w:tc>
          <w:tcPr>
            <w:tcW w:w="1576" w:type="dxa"/>
          </w:tcPr>
          <w:p w14:paraId="33C0C83A" w14:textId="77777777" w:rsidR="00141D39" w:rsidRPr="007F47F5" w:rsidRDefault="00141D39" w:rsidP="00954397">
            <w:pPr>
              <w:spacing w:before="60" w:after="60"/>
              <w:rPr>
                <w:rFonts w:ascii="Segoe UI" w:hAnsi="Segoe UI" w:cs="Segoe UI"/>
                <w:sz w:val="20"/>
                <w:szCs w:val="20"/>
              </w:rPr>
            </w:pPr>
            <w:r w:rsidRPr="007F47F5">
              <w:rPr>
                <w:rFonts w:ascii="Segoe UI" w:hAnsi="Segoe UI" w:cs="Segoe UI"/>
                <w:sz w:val="20"/>
                <w:szCs w:val="20"/>
              </w:rPr>
              <w:t xml:space="preserve"> </w:t>
            </w:r>
            <w:r w:rsidR="00514F18" w:rsidRPr="007F47F5">
              <w:rPr>
                <w:rFonts w:ascii="Segoe UI" w:hAnsi="Segoe UI" w:cs="Segoe UI"/>
                <w:sz w:val="20"/>
                <w:szCs w:val="20"/>
              </w:rPr>
              <w:t>168</w:t>
            </w:r>
          </w:p>
        </w:tc>
        <w:tc>
          <w:tcPr>
            <w:tcW w:w="1576" w:type="dxa"/>
          </w:tcPr>
          <w:p w14:paraId="05CE3443" w14:textId="77777777" w:rsidR="00141D39" w:rsidRPr="007F47F5" w:rsidRDefault="00141D39" w:rsidP="00954397">
            <w:pPr>
              <w:spacing w:before="60" w:after="60"/>
              <w:rPr>
                <w:rFonts w:ascii="Segoe UI" w:hAnsi="Segoe UI" w:cs="Segoe UI"/>
                <w:sz w:val="20"/>
                <w:szCs w:val="20"/>
              </w:rPr>
            </w:pPr>
            <w:r w:rsidRPr="007F47F5">
              <w:rPr>
                <w:rFonts w:ascii="Segoe UI" w:hAnsi="Segoe UI" w:cs="Segoe UI"/>
                <w:sz w:val="20"/>
                <w:szCs w:val="20"/>
              </w:rPr>
              <w:t xml:space="preserve"> </w:t>
            </w:r>
            <w:r w:rsidR="00514F18" w:rsidRPr="007F47F5">
              <w:rPr>
                <w:rFonts w:ascii="Segoe UI" w:hAnsi="Segoe UI" w:cs="Segoe UI"/>
                <w:sz w:val="20"/>
                <w:szCs w:val="20"/>
              </w:rPr>
              <w:t>257</w:t>
            </w:r>
          </w:p>
        </w:tc>
      </w:tr>
      <w:tr w:rsidR="00141D39" w:rsidRPr="00BB7A55" w14:paraId="022A6A24" w14:textId="77777777" w:rsidTr="001C1922">
        <w:tc>
          <w:tcPr>
            <w:tcW w:w="1692" w:type="dxa"/>
          </w:tcPr>
          <w:p w14:paraId="6A1AFCD8" w14:textId="77777777" w:rsidR="00141D39" w:rsidRPr="007F47F5" w:rsidRDefault="00141D39" w:rsidP="00954397">
            <w:pPr>
              <w:spacing w:before="60" w:after="60"/>
              <w:rPr>
                <w:rFonts w:ascii="Segoe UI" w:hAnsi="Segoe UI" w:cs="Segoe UI"/>
                <w:sz w:val="20"/>
                <w:szCs w:val="20"/>
              </w:rPr>
            </w:pPr>
            <w:r w:rsidRPr="007F47F5">
              <w:rPr>
                <w:rFonts w:ascii="Segoe UI" w:hAnsi="Segoe UI" w:cs="Segoe UI"/>
                <w:sz w:val="20"/>
                <w:szCs w:val="20"/>
              </w:rPr>
              <w:t>Forensic</w:t>
            </w:r>
          </w:p>
        </w:tc>
        <w:tc>
          <w:tcPr>
            <w:tcW w:w="1687" w:type="dxa"/>
            <w:gridSpan w:val="2"/>
          </w:tcPr>
          <w:p w14:paraId="2862E5CD" w14:textId="77777777" w:rsidR="00141D39" w:rsidRPr="007F47F5" w:rsidRDefault="00C17725" w:rsidP="00954397">
            <w:pPr>
              <w:spacing w:before="60" w:after="60"/>
              <w:rPr>
                <w:rFonts w:ascii="Segoe UI" w:hAnsi="Segoe UI" w:cs="Segoe UI"/>
                <w:sz w:val="20"/>
                <w:szCs w:val="20"/>
              </w:rPr>
            </w:pPr>
            <w:r w:rsidRPr="007F47F5">
              <w:rPr>
                <w:rFonts w:ascii="Segoe UI" w:hAnsi="Segoe UI" w:cs="Segoe UI"/>
                <w:sz w:val="20"/>
                <w:szCs w:val="20"/>
              </w:rPr>
              <w:t>10</w:t>
            </w:r>
          </w:p>
        </w:tc>
        <w:tc>
          <w:tcPr>
            <w:tcW w:w="1587" w:type="dxa"/>
            <w:gridSpan w:val="2"/>
          </w:tcPr>
          <w:p w14:paraId="7516C28F" w14:textId="77777777" w:rsidR="00141D39" w:rsidRPr="007F47F5" w:rsidRDefault="00C17725" w:rsidP="00954397">
            <w:pPr>
              <w:spacing w:before="60" w:after="60"/>
              <w:rPr>
                <w:rFonts w:ascii="Segoe UI" w:hAnsi="Segoe UI" w:cs="Segoe UI"/>
                <w:sz w:val="20"/>
                <w:szCs w:val="20"/>
              </w:rPr>
            </w:pPr>
            <w:r w:rsidRPr="007F47F5">
              <w:rPr>
                <w:rFonts w:ascii="Segoe UI" w:hAnsi="Segoe UI" w:cs="Segoe UI"/>
                <w:sz w:val="20"/>
                <w:szCs w:val="20"/>
              </w:rPr>
              <w:t>8</w:t>
            </w:r>
          </w:p>
        </w:tc>
        <w:tc>
          <w:tcPr>
            <w:tcW w:w="1576" w:type="dxa"/>
          </w:tcPr>
          <w:p w14:paraId="0532E708" w14:textId="77777777" w:rsidR="00141D39" w:rsidRPr="007F47F5" w:rsidRDefault="00C17725" w:rsidP="00954397">
            <w:pPr>
              <w:spacing w:before="60" w:after="60"/>
              <w:rPr>
                <w:rFonts w:ascii="Segoe UI" w:hAnsi="Segoe UI" w:cs="Segoe UI"/>
                <w:sz w:val="20"/>
                <w:szCs w:val="20"/>
              </w:rPr>
            </w:pPr>
            <w:r w:rsidRPr="007F47F5">
              <w:rPr>
                <w:rFonts w:ascii="Segoe UI" w:hAnsi="Segoe UI" w:cs="Segoe UI"/>
                <w:sz w:val="20"/>
                <w:szCs w:val="20"/>
              </w:rPr>
              <w:t>10</w:t>
            </w:r>
          </w:p>
        </w:tc>
        <w:tc>
          <w:tcPr>
            <w:tcW w:w="1576" w:type="dxa"/>
          </w:tcPr>
          <w:p w14:paraId="0CD5D3C8" w14:textId="77777777" w:rsidR="00141D39" w:rsidRPr="007F47F5" w:rsidRDefault="00C17725" w:rsidP="00954397">
            <w:pPr>
              <w:spacing w:before="60" w:after="60"/>
              <w:rPr>
                <w:rFonts w:ascii="Segoe UI" w:hAnsi="Segoe UI" w:cs="Segoe UI"/>
                <w:sz w:val="20"/>
                <w:szCs w:val="20"/>
              </w:rPr>
            </w:pPr>
            <w:r w:rsidRPr="007F47F5">
              <w:rPr>
                <w:rFonts w:ascii="Segoe UI" w:hAnsi="Segoe UI" w:cs="Segoe UI"/>
                <w:sz w:val="20"/>
                <w:szCs w:val="20"/>
              </w:rPr>
              <w:t>13</w:t>
            </w:r>
          </w:p>
        </w:tc>
      </w:tr>
      <w:tr w:rsidR="00141D39" w:rsidRPr="00BB7A55" w14:paraId="1C91643C" w14:textId="77777777" w:rsidTr="001C1922">
        <w:tc>
          <w:tcPr>
            <w:tcW w:w="1692" w:type="dxa"/>
          </w:tcPr>
          <w:p w14:paraId="30368952" w14:textId="77777777" w:rsidR="00141D39" w:rsidRPr="007F47F5" w:rsidRDefault="00141D39" w:rsidP="00954397">
            <w:pPr>
              <w:spacing w:before="60" w:after="60"/>
              <w:rPr>
                <w:rFonts w:ascii="Segoe UI" w:hAnsi="Segoe UI" w:cs="Segoe UI"/>
                <w:sz w:val="20"/>
                <w:szCs w:val="20"/>
              </w:rPr>
            </w:pPr>
            <w:r w:rsidRPr="007F47F5">
              <w:rPr>
                <w:rFonts w:ascii="Segoe UI" w:hAnsi="Segoe UI" w:cs="Segoe UI"/>
                <w:sz w:val="20"/>
                <w:szCs w:val="20"/>
              </w:rPr>
              <w:t xml:space="preserve">Older People  </w:t>
            </w:r>
          </w:p>
        </w:tc>
        <w:tc>
          <w:tcPr>
            <w:tcW w:w="1687" w:type="dxa"/>
            <w:gridSpan w:val="2"/>
          </w:tcPr>
          <w:p w14:paraId="373EE902" w14:textId="77777777" w:rsidR="00141D39" w:rsidRPr="007F47F5" w:rsidRDefault="00141D39" w:rsidP="00954397">
            <w:pPr>
              <w:spacing w:before="60" w:after="60"/>
              <w:rPr>
                <w:rFonts w:ascii="Segoe UI" w:hAnsi="Segoe UI" w:cs="Segoe UI"/>
                <w:sz w:val="20"/>
                <w:szCs w:val="20"/>
              </w:rPr>
            </w:pPr>
            <w:r w:rsidRPr="007F47F5">
              <w:rPr>
                <w:rFonts w:ascii="Segoe UI" w:hAnsi="Segoe UI" w:cs="Segoe UI"/>
                <w:sz w:val="20"/>
                <w:szCs w:val="20"/>
              </w:rPr>
              <w:t xml:space="preserve"> 112</w:t>
            </w:r>
          </w:p>
        </w:tc>
        <w:tc>
          <w:tcPr>
            <w:tcW w:w="1587" w:type="dxa"/>
            <w:gridSpan w:val="2"/>
          </w:tcPr>
          <w:p w14:paraId="037DB085" w14:textId="77777777" w:rsidR="00141D39" w:rsidRPr="007F47F5" w:rsidRDefault="00141D39" w:rsidP="00954397">
            <w:pPr>
              <w:spacing w:before="60" w:after="60"/>
              <w:rPr>
                <w:rFonts w:ascii="Segoe UI" w:hAnsi="Segoe UI" w:cs="Segoe UI"/>
                <w:sz w:val="20"/>
                <w:szCs w:val="20"/>
              </w:rPr>
            </w:pPr>
            <w:r w:rsidRPr="007F47F5">
              <w:rPr>
                <w:rFonts w:ascii="Segoe UI" w:hAnsi="Segoe UI" w:cs="Segoe UI"/>
                <w:sz w:val="20"/>
                <w:szCs w:val="20"/>
              </w:rPr>
              <w:t xml:space="preserve"> 109</w:t>
            </w:r>
          </w:p>
        </w:tc>
        <w:tc>
          <w:tcPr>
            <w:tcW w:w="1576" w:type="dxa"/>
          </w:tcPr>
          <w:p w14:paraId="07E99A0A" w14:textId="77777777" w:rsidR="00141D39" w:rsidRPr="007F47F5" w:rsidRDefault="00141D39" w:rsidP="00954397">
            <w:pPr>
              <w:spacing w:before="60" w:after="60"/>
              <w:rPr>
                <w:rFonts w:ascii="Segoe UI" w:hAnsi="Segoe UI" w:cs="Segoe UI"/>
                <w:sz w:val="20"/>
                <w:szCs w:val="20"/>
              </w:rPr>
            </w:pPr>
            <w:r w:rsidRPr="007F47F5">
              <w:rPr>
                <w:rFonts w:ascii="Segoe UI" w:hAnsi="Segoe UI" w:cs="Segoe UI"/>
                <w:sz w:val="20"/>
                <w:szCs w:val="20"/>
              </w:rPr>
              <w:t xml:space="preserve"> 87</w:t>
            </w:r>
          </w:p>
        </w:tc>
        <w:tc>
          <w:tcPr>
            <w:tcW w:w="1576" w:type="dxa"/>
          </w:tcPr>
          <w:p w14:paraId="27C71C32" w14:textId="77777777" w:rsidR="00141D39" w:rsidRPr="007F47F5" w:rsidRDefault="00141D39" w:rsidP="00954397">
            <w:pPr>
              <w:spacing w:before="60" w:after="60"/>
              <w:rPr>
                <w:rFonts w:ascii="Segoe UI" w:hAnsi="Segoe UI" w:cs="Segoe UI"/>
                <w:sz w:val="20"/>
                <w:szCs w:val="20"/>
              </w:rPr>
            </w:pPr>
            <w:r w:rsidRPr="007F47F5">
              <w:rPr>
                <w:rFonts w:ascii="Segoe UI" w:hAnsi="Segoe UI" w:cs="Segoe UI"/>
                <w:sz w:val="20"/>
                <w:szCs w:val="20"/>
              </w:rPr>
              <w:t xml:space="preserve"> 94</w:t>
            </w:r>
          </w:p>
        </w:tc>
      </w:tr>
      <w:tr w:rsidR="00514F18" w:rsidRPr="00BB7A55" w14:paraId="37735ABA" w14:textId="77777777" w:rsidTr="001C1922">
        <w:tc>
          <w:tcPr>
            <w:tcW w:w="1692" w:type="dxa"/>
          </w:tcPr>
          <w:p w14:paraId="10BF22DF" w14:textId="77777777" w:rsidR="00514F18" w:rsidRPr="007F47F5" w:rsidRDefault="00514F18" w:rsidP="00954397">
            <w:pPr>
              <w:spacing w:before="60" w:after="60"/>
              <w:rPr>
                <w:rFonts w:ascii="Segoe UI" w:hAnsi="Segoe UI" w:cs="Segoe UI"/>
                <w:sz w:val="20"/>
                <w:szCs w:val="20"/>
              </w:rPr>
            </w:pPr>
            <w:r w:rsidRPr="007F47F5">
              <w:rPr>
                <w:rFonts w:ascii="Segoe UI" w:hAnsi="Segoe UI" w:cs="Segoe UI"/>
                <w:sz w:val="20"/>
                <w:szCs w:val="20"/>
              </w:rPr>
              <w:t>Learning Disability</w:t>
            </w:r>
          </w:p>
        </w:tc>
        <w:tc>
          <w:tcPr>
            <w:tcW w:w="1687" w:type="dxa"/>
            <w:gridSpan w:val="2"/>
            <w:shd w:val="clear" w:color="auto" w:fill="000000" w:themeFill="text1"/>
          </w:tcPr>
          <w:p w14:paraId="0FA98D05" w14:textId="77777777" w:rsidR="00514F18" w:rsidRPr="007F47F5" w:rsidRDefault="00514F18" w:rsidP="00954397">
            <w:pPr>
              <w:spacing w:before="60" w:after="60"/>
              <w:rPr>
                <w:rFonts w:ascii="Segoe UI" w:hAnsi="Segoe UI" w:cs="Segoe UI"/>
                <w:sz w:val="20"/>
                <w:szCs w:val="20"/>
              </w:rPr>
            </w:pPr>
          </w:p>
        </w:tc>
        <w:tc>
          <w:tcPr>
            <w:tcW w:w="1587" w:type="dxa"/>
            <w:gridSpan w:val="2"/>
            <w:shd w:val="clear" w:color="auto" w:fill="000000" w:themeFill="text1"/>
          </w:tcPr>
          <w:p w14:paraId="7693C1A5" w14:textId="77777777" w:rsidR="00514F18" w:rsidRPr="007F47F5" w:rsidRDefault="00514F18" w:rsidP="00954397">
            <w:pPr>
              <w:spacing w:before="60" w:after="60"/>
              <w:rPr>
                <w:rFonts w:ascii="Segoe UI" w:hAnsi="Segoe UI" w:cs="Segoe UI"/>
                <w:sz w:val="20"/>
                <w:szCs w:val="20"/>
              </w:rPr>
            </w:pPr>
          </w:p>
        </w:tc>
        <w:tc>
          <w:tcPr>
            <w:tcW w:w="1576" w:type="dxa"/>
          </w:tcPr>
          <w:p w14:paraId="1D78C610" w14:textId="77777777" w:rsidR="00514F18" w:rsidRPr="007F47F5" w:rsidRDefault="003B2E9D" w:rsidP="00954397">
            <w:pPr>
              <w:spacing w:before="60" w:after="60"/>
              <w:rPr>
                <w:rFonts w:ascii="Segoe UI" w:hAnsi="Segoe UI" w:cs="Segoe UI"/>
                <w:sz w:val="20"/>
                <w:szCs w:val="20"/>
              </w:rPr>
            </w:pPr>
            <w:r w:rsidRPr="007F47F5">
              <w:rPr>
                <w:rFonts w:ascii="Segoe UI" w:hAnsi="Segoe UI" w:cs="Segoe UI"/>
                <w:sz w:val="20"/>
                <w:szCs w:val="20"/>
              </w:rPr>
              <w:t>9</w:t>
            </w:r>
          </w:p>
        </w:tc>
        <w:tc>
          <w:tcPr>
            <w:tcW w:w="1576" w:type="dxa"/>
          </w:tcPr>
          <w:p w14:paraId="3D5315AD" w14:textId="77777777" w:rsidR="00514F18" w:rsidRPr="007F47F5" w:rsidRDefault="003B2E9D" w:rsidP="00954397">
            <w:pPr>
              <w:spacing w:before="60" w:after="60"/>
              <w:rPr>
                <w:rFonts w:ascii="Segoe UI" w:hAnsi="Segoe UI" w:cs="Segoe UI"/>
                <w:sz w:val="20"/>
                <w:szCs w:val="20"/>
              </w:rPr>
            </w:pPr>
            <w:r w:rsidRPr="007F47F5">
              <w:rPr>
                <w:rFonts w:ascii="Segoe UI" w:hAnsi="Segoe UI" w:cs="Segoe UI"/>
                <w:sz w:val="20"/>
                <w:szCs w:val="20"/>
              </w:rPr>
              <w:t>24</w:t>
            </w:r>
          </w:p>
        </w:tc>
      </w:tr>
      <w:tr w:rsidR="00141D39" w:rsidRPr="00A043EF" w14:paraId="4BC14DB6" w14:textId="77777777" w:rsidTr="001C1922">
        <w:tc>
          <w:tcPr>
            <w:tcW w:w="1692" w:type="dxa"/>
          </w:tcPr>
          <w:p w14:paraId="5F6C52FB" w14:textId="77777777" w:rsidR="00141D39" w:rsidRPr="007F47F5" w:rsidRDefault="00141D39" w:rsidP="00954397">
            <w:pPr>
              <w:spacing w:before="60" w:after="60"/>
              <w:rPr>
                <w:rFonts w:ascii="Segoe UI" w:hAnsi="Segoe UI" w:cs="Segoe UI"/>
                <w:b/>
                <w:sz w:val="20"/>
                <w:szCs w:val="20"/>
              </w:rPr>
            </w:pPr>
            <w:r w:rsidRPr="007F47F5">
              <w:rPr>
                <w:rFonts w:ascii="Segoe UI" w:hAnsi="Segoe UI" w:cs="Segoe UI"/>
                <w:b/>
                <w:sz w:val="20"/>
                <w:szCs w:val="20"/>
              </w:rPr>
              <w:t>Total No/ of consultations</w:t>
            </w:r>
          </w:p>
        </w:tc>
        <w:tc>
          <w:tcPr>
            <w:tcW w:w="1687" w:type="dxa"/>
            <w:gridSpan w:val="2"/>
          </w:tcPr>
          <w:p w14:paraId="59B856FA" w14:textId="77777777" w:rsidR="00141D39" w:rsidRPr="007F47F5" w:rsidRDefault="00141D39" w:rsidP="00954397">
            <w:pPr>
              <w:spacing w:before="60" w:after="60"/>
              <w:rPr>
                <w:rFonts w:ascii="Segoe UI" w:hAnsi="Segoe UI" w:cs="Segoe UI"/>
                <w:b/>
                <w:sz w:val="20"/>
                <w:szCs w:val="20"/>
              </w:rPr>
            </w:pPr>
            <w:r w:rsidRPr="007F47F5">
              <w:rPr>
                <w:rFonts w:ascii="Segoe UI" w:hAnsi="Segoe UI" w:cs="Segoe UI"/>
                <w:b/>
                <w:sz w:val="20"/>
                <w:szCs w:val="20"/>
              </w:rPr>
              <w:t xml:space="preserve"> </w:t>
            </w:r>
            <w:r w:rsidR="00E95CA8" w:rsidRPr="007F47F5">
              <w:rPr>
                <w:rFonts w:ascii="Segoe UI" w:hAnsi="Segoe UI" w:cs="Segoe UI"/>
                <w:b/>
                <w:sz w:val="20"/>
                <w:szCs w:val="20"/>
              </w:rPr>
              <w:t>220</w:t>
            </w:r>
          </w:p>
        </w:tc>
        <w:tc>
          <w:tcPr>
            <w:tcW w:w="1587" w:type="dxa"/>
            <w:gridSpan w:val="2"/>
          </w:tcPr>
          <w:p w14:paraId="0FED8EF6" w14:textId="77777777" w:rsidR="00141D39" w:rsidRPr="007F47F5" w:rsidRDefault="00141D39" w:rsidP="00954397">
            <w:pPr>
              <w:spacing w:before="60" w:after="60"/>
              <w:rPr>
                <w:rFonts w:ascii="Segoe UI" w:hAnsi="Segoe UI" w:cs="Segoe UI"/>
                <w:b/>
                <w:sz w:val="20"/>
                <w:szCs w:val="20"/>
              </w:rPr>
            </w:pPr>
            <w:r w:rsidRPr="007F47F5">
              <w:rPr>
                <w:rFonts w:ascii="Segoe UI" w:hAnsi="Segoe UI" w:cs="Segoe UI"/>
                <w:b/>
                <w:sz w:val="20"/>
                <w:szCs w:val="20"/>
              </w:rPr>
              <w:t xml:space="preserve"> </w:t>
            </w:r>
            <w:r w:rsidR="00E95CA8" w:rsidRPr="007F47F5">
              <w:rPr>
                <w:rFonts w:ascii="Segoe UI" w:hAnsi="Segoe UI" w:cs="Segoe UI"/>
                <w:b/>
                <w:sz w:val="20"/>
                <w:szCs w:val="20"/>
              </w:rPr>
              <w:t>296</w:t>
            </w:r>
          </w:p>
        </w:tc>
        <w:tc>
          <w:tcPr>
            <w:tcW w:w="1576" w:type="dxa"/>
          </w:tcPr>
          <w:p w14:paraId="27923A8D" w14:textId="77777777" w:rsidR="00141D39" w:rsidRPr="007F47F5" w:rsidRDefault="00141D39" w:rsidP="00954397">
            <w:pPr>
              <w:spacing w:before="60" w:after="60"/>
              <w:rPr>
                <w:rFonts w:ascii="Segoe UI" w:hAnsi="Segoe UI" w:cs="Segoe UI"/>
                <w:b/>
                <w:sz w:val="20"/>
                <w:szCs w:val="20"/>
              </w:rPr>
            </w:pPr>
            <w:r w:rsidRPr="007F47F5">
              <w:rPr>
                <w:rFonts w:ascii="Segoe UI" w:hAnsi="Segoe UI" w:cs="Segoe UI"/>
                <w:b/>
                <w:sz w:val="20"/>
                <w:szCs w:val="20"/>
              </w:rPr>
              <w:t xml:space="preserve"> </w:t>
            </w:r>
            <w:r w:rsidR="00E95CA8" w:rsidRPr="007F47F5">
              <w:rPr>
                <w:rFonts w:ascii="Segoe UI" w:hAnsi="Segoe UI" w:cs="Segoe UI"/>
                <w:b/>
                <w:sz w:val="20"/>
                <w:szCs w:val="20"/>
              </w:rPr>
              <w:t>283</w:t>
            </w:r>
          </w:p>
        </w:tc>
        <w:tc>
          <w:tcPr>
            <w:tcW w:w="1576" w:type="dxa"/>
          </w:tcPr>
          <w:p w14:paraId="2FDCFC21" w14:textId="77777777" w:rsidR="00141D39" w:rsidRPr="007F47F5" w:rsidRDefault="00141D39" w:rsidP="00954397">
            <w:pPr>
              <w:spacing w:before="60" w:after="60"/>
              <w:rPr>
                <w:rFonts w:ascii="Segoe UI" w:hAnsi="Segoe UI" w:cs="Segoe UI"/>
                <w:b/>
                <w:sz w:val="20"/>
                <w:szCs w:val="20"/>
              </w:rPr>
            </w:pPr>
            <w:r w:rsidRPr="007F47F5">
              <w:rPr>
                <w:rFonts w:ascii="Segoe UI" w:hAnsi="Segoe UI" w:cs="Segoe UI"/>
                <w:b/>
                <w:sz w:val="20"/>
                <w:szCs w:val="20"/>
              </w:rPr>
              <w:t xml:space="preserve"> </w:t>
            </w:r>
            <w:r w:rsidR="00E95CA8" w:rsidRPr="007F47F5">
              <w:rPr>
                <w:rFonts w:ascii="Segoe UI" w:hAnsi="Segoe UI" w:cs="Segoe UI"/>
                <w:b/>
                <w:sz w:val="20"/>
                <w:szCs w:val="20"/>
              </w:rPr>
              <w:t>402</w:t>
            </w:r>
          </w:p>
        </w:tc>
      </w:tr>
      <w:tr w:rsidR="001C1922" w:rsidRPr="006D431C" w14:paraId="740F475D" w14:textId="77777777" w:rsidTr="00E47691">
        <w:trPr>
          <w:gridAfter w:val="3"/>
          <w:wAfter w:w="3723" w:type="dxa"/>
        </w:trPr>
        <w:tc>
          <w:tcPr>
            <w:tcW w:w="4395" w:type="dxa"/>
            <w:gridSpan w:val="4"/>
            <w:tcBorders>
              <w:top w:val="single" w:sz="4" w:space="0" w:color="auto"/>
            </w:tcBorders>
            <w:shd w:val="clear" w:color="auto" w:fill="B8CCE4" w:themeFill="accent1" w:themeFillTint="66"/>
          </w:tcPr>
          <w:p w14:paraId="51CF2325" w14:textId="77777777" w:rsidR="001C1922" w:rsidRDefault="001C1922" w:rsidP="002620D7">
            <w:pPr>
              <w:pStyle w:val="ListParagraph"/>
              <w:tabs>
                <w:tab w:val="left" w:pos="7213"/>
              </w:tabs>
              <w:spacing w:before="120" w:after="120"/>
              <w:ind w:left="0"/>
              <w:jc w:val="both"/>
              <w:rPr>
                <w:rFonts w:ascii="Segoe UI" w:eastAsia="Calibri" w:hAnsi="Segoe UI" w:cs="Segoe UI"/>
                <w:b/>
              </w:rPr>
            </w:pPr>
            <w:r w:rsidRPr="006D431C">
              <w:rPr>
                <w:rFonts w:ascii="Segoe UI" w:eastAsia="Calibri" w:hAnsi="Segoe UI" w:cs="Segoe UI"/>
                <w:b/>
              </w:rPr>
              <w:t>Referrals</w:t>
            </w:r>
            <w:r>
              <w:rPr>
                <w:rFonts w:ascii="Segoe UI" w:eastAsia="Calibri" w:hAnsi="Segoe UI" w:cs="Segoe UI"/>
                <w:b/>
              </w:rPr>
              <w:t xml:space="preserve"> to </w:t>
            </w:r>
            <w:r w:rsidR="00153C12">
              <w:rPr>
                <w:rFonts w:ascii="Segoe UI" w:eastAsia="Calibri" w:hAnsi="Segoe UI" w:cs="Segoe UI"/>
                <w:b/>
              </w:rPr>
              <w:t xml:space="preserve">the </w:t>
            </w:r>
            <w:r>
              <w:rPr>
                <w:rFonts w:ascii="Segoe UI" w:eastAsia="Calibri" w:hAnsi="Segoe UI" w:cs="Segoe UI"/>
                <w:b/>
              </w:rPr>
              <w:t>Local Authority</w:t>
            </w:r>
          </w:p>
          <w:p w14:paraId="12842F17" w14:textId="77777777" w:rsidR="001C1922" w:rsidRPr="006D431C" w:rsidRDefault="001C1922" w:rsidP="002620D7">
            <w:pPr>
              <w:pStyle w:val="ListParagraph"/>
              <w:tabs>
                <w:tab w:val="left" w:pos="7213"/>
              </w:tabs>
              <w:spacing w:before="120" w:after="120"/>
              <w:ind w:left="0"/>
              <w:jc w:val="both"/>
              <w:rPr>
                <w:rFonts w:ascii="Segoe UI" w:eastAsia="Calibri" w:hAnsi="Segoe UI" w:cs="Segoe UI"/>
                <w:b/>
              </w:rPr>
            </w:pPr>
          </w:p>
        </w:tc>
      </w:tr>
      <w:tr w:rsidR="001C1922" w:rsidRPr="007B54E1" w14:paraId="52438719" w14:textId="77777777" w:rsidTr="00E47691">
        <w:trPr>
          <w:gridAfter w:val="3"/>
          <w:wAfter w:w="3723" w:type="dxa"/>
        </w:trPr>
        <w:tc>
          <w:tcPr>
            <w:tcW w:w="2127" w:type="dxa"/>
            <w:gridSpan w:val="2"/>
            <w:shd w:val="clear" w:color="auto" w:fill="B8CCE4" w:themeFill="accent1" w:themeFillTint="66"/>
          </w:tcPr>
          <w:p w14:paraId="0931BBF7" w14:textId="77777777" w:rsidR="001C1922" w:rsidRPr="007B54E1" w:rsidRDefault="001C1922" w:rsidP="002620D7">
            <w:pPr>
              <w:pStyle w:val="ListParagraph"/>
              <w:tabs>
                <w:tab w:val="left" w:pos="7213"/>
              </w:tabs>
              <w:spacing w:before="120" w:after="120"/>
              <w:ind w:left="0"/>
              <w:jc w:val="both"/>
              <w:rPr>
                <w:rFonts w:ascii="Segoe UI" w:eastAsia="Calibri" w:hAnsi="Segoe UI" w:cs="Segoe UI"/>
                <w:b/>
                <w:sz w:val="20"/>
                <w:szCs w:val="20"/>
              </w:rPr>
            </w:pPr>
            <w:r w:rsidRPr="007B54E1">
              <w:rPr>
                <w:rFonts w:ascii="Segoe UI" w:eastAsia="Calibri" w:hAnsi="Segoe UI" w:cs="Segoe UI"/>
                <w:b/>
                <w:sz w:val="20"/>
                <w:szCs w:val="20"/>
              </w:rPr>
              <w:t>Directorate</w:t>
            </w:r>
          </w:p>
        </w:tc>
        <w:tc>
          <w:tcPr>
            <w:tcW w:w="2268" w:type="dxa"/>
            <w:gridSpan w:val="2"/>
            <w:shd w:val="clear" w:color="auto" w:fill="B8CCE4" w:themeFill="accent1" w:themeFillTint="66"/>
          </w:tcPr>
          <w:p w14:paraId="5404ABE6" w14:textId="77777777" w:rsidR="001C1922" w:rsidRPr="007B54E1" w:rsidRDefault="001C1922" w:rsidP="002620D7">
            <w:pPr>
              <w:pStyle w:val="ListParagraph"/>
              <w:tabs>
                <w:tab w:val="left" w:pos="7213"/>
              </w:tabs>
              <w:spacing w:before="120" w:after="120"/>
              <w:ind w:left="0"/>
              <w:jc w:val="both"/>
              <w:rPr>
                <w:rFonts w:ascii="Segoe UI" w:eastAsia="Calibri" w:hAnsi="Segoe UI" w:cs="Segoe UI"/>
                <w:b/>
                <w:sz w:val="20"/>
                <w:szCs w:val="20"/>
              </w:rPr>
            </w:pPr>
            <w:r w:rsidRPr="007B54E1">
              <w:rPr>
                <w:rFonts w:ascii="Segoe UI" w:eastAsia="Calibri" w:hAnsi="Segoe UI" w:cs="Segoe UI"/>
                <w:b/>
                <w:sz w:val="20"/>
                <w:szCs w:val="20"/>
              </w:rPr>
              <w:t xml:space="preserve">Number of referrals </w:t>
            </w:r>
            <w:r>
              <w:rPr>
                <w:rFonts w:ascii="Segoe UI" w:eastAsia="Calibri" w:hAnsi="Segoe UI" w:cs="Segoe UI"/>
                <w:b/>
                <w:sz w:val="20"/>
                <w:szCs w:val="20"/>
              </w:rPr>
              <w:t xml:space="preserve">to LA </w:t>
            </w:r>
            <w:r w:rsidRPr="007B54E1">
              <w:rPr>
                <w:rFonts w:ascii="Segoe UI" w:eastAsia="Calibri" w:hAnsi="Segoe UI" w:cs="Segoe UI"/>
                <w:b/>
                <w:sz w:val="20"/>
                <w:szCs w:val="20"/>
              </w:rPr>
              <w:t>2018/</w:t>
            </w:r>
            <w:r>
              <w:rPr>
                <w:rFonts w:ascii="Segoe UI" w:eastAsia="Calibri" w:hAnsi="Segoe UI" w:cs="Segoe UI"/>
                <w:b/>
                <w:sz w:val="20"/>
                <w:szCs w:val="20"/>
              </w:rPr>
              <w:t>19</w:t>
            </w:r>
          </w:p>
        </w:tc>
      </w:tr>
      <w:tr w:rsidR="001C1922" w:rsidRPr="007B54E1" w14:paraId="67DF4302" w14:textId="77777777" w:rsidTr="002620D7">
        <w:trPr>
          <w:gridAfter w:val="3"/>
          <w:wAfter w:w="3723" w:type="dxa"/>
        </w:trPr>
        <w:tc>
          <w:tcPr>
            <w:tcW w:w="2127" w:type="dxa"/>
            <w:gridSpan w:val="2"/>
          </w:tcPr>
          <w:p w14:paraId="03A29D2E" w14:textId="77777777" w:rsidR="001C1922" w:rsidRPr="007B54E1" w:rsidRDefault="001C1922" w:rsidP="002620D7">
            <w:pPr>
              <w:pStyle w:val="ListParagraph"/>
              <w:tabs>
                <w:tab w:val="left" w:pos="7213"/>
              </w:tabs>
              <w:spacing w:before="120" w:after="120"/>
              <w:ind w:left="0"/>
              <w:jc w:val="both"/>
              <w:rPr>
                <w:rFonts w:ascii="Segoe UI" w:eastAsia="Calibri" w:hAnsi="Segoe UI" w:cs="Segoe UI"/>
                <w:sz w:val="20"/>
                <w:szCs w:val="20"/>
              </w:rPr>
            </w:pPr>
            <w:r w:rsidRPr="007B54E1">
              <w:rPr>
                <w:rFonts w:ascii="Segoe UI" w:eastAsia="Calibri" w:hAnsi="Segoe UI" w:cs="Segoe UI"/>
                <w:sz w:val="20"/>
                <w:szCs w:val="20"/>
              </w:rPr>
              <w:t>Children and Young People</w:t>
            </w:r>
          </w:p>
        </w:tc>
        <w:tc>
          <w:tcPr>
            <w:tcW w:w="2268" w:type="dxa"/>
            <w:gridSpan w:val="2"/>
          </w:tcPr>
          <w:p w14:paraId="1074B20C" w14:textId="77777777" w:rsidR="001C1922" w:rsidRPr="007B54E1" w:rsidRDefault="001C1922" w:rsidP="002620D7">
            <w:pPr>
              <w:pStyle w:val="ListParagraph"/>
              <w:tabs>
                <w:tab w:val="left" w:pos="7213"/>
              </w:tabs>
              <w:spacing w:before="120" w:after="120"/>
              <w:ind w:left="0"/>
              <w:jc w:val="both"/>
              <w:rPr>
                <w:rFonts w:ascii="Segoe UI" w:eastAsia="Calibri" w:hAnsi="Segoe UI" w:cs="Segoe UI"/>
                <w:sz w:val="20"/>
                <w:szCs w:val="20"/>
              </w:rPr>
            </w:pPr>
            <w:r w:rsidRPr="007B54E1">
              <w:rPr>
                <w:rFonts w:ascii="Segoe UI" w:eastAsia="Calibri" w:hAnsi="Segoe UI" w:cs="Segoe UI"/>
                <w:sz w:val="20"/>
                <w:szCs w:val="20"/>
              </w:rPr>
              <w:t>0</w:t>
            </w:r>
          </w:p>
        </w:tc>
      </w:tr>
      <w:tr w:rsidR="001C1922" w:rsidRPr="007B54E1" w14:paraId="0DC380FD" w14:textId="77777777" w:rsidTr="002620D7">
        <w:trPr>
          <w:gridAfter w:val="3"/>
          <w:wAfter w:w="3723" w:type="dxa"/>
        </w:trPr>
        <w:tc>
          <w:tcPr>
            <w:tcW w:w="2127" w:type="dxa"/>
            <w:gridSpan w:val="2"/>
          </w:tcPr>
          <w:p w14:paraId="7B1A9CF5" w14:textId="77777777" w:rsidR="001C1922" w:rsidRPr="007B54E1" w:rsidRDefault="001C1922" w:rsidP="002620D7">
            <w:pPr>
              <w:pStyle w:val="ListParagraph"/>
              <w:tabs>
                <w:tab w:val="left" w:pos="7213"/>
              </w:tabs>
              <w:spacing w:before="120" w:after="120"/>
              <w:ind w:left="0"/>
              <w:jc w:val="both"/>
              <w:rPr>
                <w:rFonts w:ascii="Segoe UI" w:eastAsia="Calibri" w:hAnsi="Segoe UI" w:cs="Segoe UI"/>
                <w:sz w:val="20"/>
                <w:szCs w:val="20"/>
              </w:rPr>
            </w:pPr>
            <w:r w:rsidRPr="007B54E1">
              <w:rPr>
                <w:rFonts w:ascii="Segoe UI" w:eastAsia="Calibri" w:hAnsi="Segoe UI" w:cs="Segoe UI"/>
                <w:sz w:val="20"/>
                <w:szCs w:val="20"/>
              </w:rPr>
              <w:t>Adult</w:t>
            </w:r>
          </w:p>
        </w:tc>
        <w:tc>
          <w:tcPr>
            <w:tcW w:w="2268" w:type="dxa"/>
            <w:gridSpan w:val="2"/>
          </w:tcPr>
          <w:p w14:paraId="47045F29" w14:textId="77777777" w:rsidR="001C1922" w:rsidRPr="007B54E1" w:rsidRDefault="001C1922" w:rsidP="002620D7">
            <w:pPr>
              <w:pStyle w:val="ListParagraph"/>
              <w:tabs>
                <w:tab w:val="left" w:pos="7213"/>
              </w:tabs>
              <w:spacing w:before="120" w:after="120"/>
              <w:ind w:left="0"/>
              <w:jc w:val="both"/>
              <w:rPr>
                <w:rFonts w:ascii="Segoe UI" w:eastAsia="Calibri" w:hAnsi="Segoe UI" w:cs="Segoe UI"/>
                <w:sz w:val="20"/>
                <w:szCs w:val="20"/>
              </w:rPr>
            </w:pPr>
            <w:r w:rsidRPr="007B54E1">
              <w:rPr>
                <w:rFonts w:ascii="Segoe UI" w:eastAsia="Calibri" w:hAnsi="Segoe UI" w:cs="Segoe UI"/>
                <w:sz w:val="20"/>
                <w:szCs w:val="20"/>
              </w:rPr>
              <w:t>33</w:t>
            </w:r>
          </w:p>
        </w:tc>
      </w:tr>
      <w:tr w:rsidR="001C1922" w:rsidRPr="007B54E1" w14:paraId="7552823E" w14:textId="77777777" w:rsidTr="002620D7">
        <w:trPr>
          <w:gridAfter w:val="3"/>
          <w:wAfter w:w="3723" w:type="dxa"/>
        </w:trPr>
        <w:tc>
          <w:tcPr>
            <w:tcW w:w="2127" w:type="dxa"/>
            <w:gridSpan w:val="2"/>
          </w:tcPr>
          <w:p w14:paraId="20381C44" w14:textId="77777777" w:rsidR="001C1922" w:rsidRPr="007B54E1" w:rsidRDefault="001C1922" w:rsidP="002620D7">
            <w:pPr>
              <w:pStyle w:val="ListParagraph"/>
              <w:tabs>
                <w:tab w:val="left" w:pos="7213"/>
              </w:tabs>
              <w:spacing w:before="120" w:after="120"/>
              <w:ind w:left="0"/>
              <w:jc w:val="both"/>
              <w:rPr>
                <w:rFonts w:ascii="Segoe UI" w:eastAsia="Calibri" w:hAnsi="Segoe UI" w:cs="Segoe UI"/>
                <w:sz w:val="20"/>
                <w:szCs w:val="20"/>
              </w:rPr>
            </w:pPr>
            <w:r w:rsidRPr="007B54E1">
              <w:rPr>
                <w:rFonts w:ascii="Segoe UI" w:eastAsia="Calibri" w:hAnsi="Segoe UI" w:cs="Segoe UI"/>
                <w:sz w:val="20"/>
                <w:szCs w:val="20"/>
              </w:rPr>
              <w:t>Forensic</w:t>
            </w:r>
          </w:p>
        </w:tc>
        <w:tc>
          <w:tcPr>
            <w:tcW w:w="2268" w:type="dxa"/>
            <w:gridSpan w:val="2"/>
          </w:tcPr>
          <w:p w14:paraId="23A11294" w14:textId="77777777" w:rsidR="001C1922" w:rsidRPr="007B54E1" w:rsidRDefault="001C1922" w:rsidP="002620D7">
            <w:pPr>
              <w:pStyle w:val="ListParagraph"/>
              <w:tabs>
                <w:tab w:val="left" w:pos="7213"/>
              </w:tabs>
              <w:spacing w:before="120" w:after="120"/>
              <w:ind w:left="0"/>
              <w:jc w:val="both"/>
              <w:rPr>
                <w:rFonts w:ascii="Segoe UI" w:eastAsia="Calibri" w:hAnsi="Segoe UI" w:cs="Segoe UI"/>
                <w:sz w:val="20"/>
                <w:szCs w:val="20"/>
              </w:rPr>
            </w:pPr>
            <w:r w:rsidRPr="007B54E1">
              <w:rPr>
                <w:rFonts w:ascii="Segoe UI" w:eastAsia="Calibri" w:hAnsi="Segoe UI" w:cs="Segoe UI"/>
                <w:sz w:val="20"/>
                <w:szCs w:val="20"/>
              </w:rPr>
              <w:t>15</w:t>
            </w:r>
          </w:p>
        </w:tc>
      </w:tr>
      <w:tr w:rsidR="001C1922" w:rsidRPr="007B54E1" w14:paraId="4532D202" w14:textId="77777777" w:rsidTr="002620D7">
        <w:trPr>
          <w:gridAfter w:val="3"/>
          <w:wAfter w:w="3723" w:type="dxa"/>
        </w:trPr>
        <w:tc>
          <w:tcPr>
            <w:tcW w:w="2127" w:type="dxa"/>
            <w:gridSpan w:val="2"/>
          </w:tcPr>
          <w:p w14:paraId="795B737D" w14:textId="77777777" w:rsidR="001C1922" w:rsidRPr="007B54E1" w:rsidRDefault="001C1922" w:rsidP="002620D7">
            <w:pPr>
              <w:pStyle w:val="ListParagraph"/>
              <w:tabs>
                <w:tab w:val="left" w:pos="7213"/>
              </w:tabs>
              <w:spacing w:before="120" w:after="120"/>
              <w:ind w:left="0"/>
              <w:jc w:val="both"/>
              <w:rPr>
                <w:rFonts w:ascii="Segoe UI" w:eastAsia="Calibri" w:hAnsi="Segoe UI" w:cs="Segoe UI"/>
                <w:sz w:val="20"/>
                <w:szCs w:val="20"/>
              </w:rPr>
            </w:pPr>
            <w:r w:rsidRPr="007B54E1">
              <w:rPr>
                <w:rFonts w:ascii="Segoe UI" w:eastAsia="Calibri" w:hAnsi="Segoe UI" w:cs="Segoe UI"/>
                <w:sz w:val="20"/>
                <w:szCs w:val="20"/>
              </w:rPr>
              <w:t>Older People</w:t>
            </w:r>
          </w:p>
        </w:tc>
        <w:tc>
          <w:tcPr>
            <w:tcW w:w="2268" w:type="dxa"/>
            <w:gridSpan w:val="2"/>
          </w:tcPr>
          <w:p w14:paraId="446A8310" w14:textId="77777777" w:rsidR="001C1922" w:rsidRPr="007B54E1" w:rsidRDefault="001C1922" w:rsidP="002620D7">
            <w:pPr>
              <w:pStyle w:val="ListParagraph"/>
              <w:tabs>
                <w:tab w:val="left" w:pos="7213"/>
              </w:tabs>
              <w:spacing w:before="120" w:after="120"/>
              <w:ind w:left="0"/>
              <w:jc w:val="both"/>
              <w:rPr>
                <w:rFonts w:ascii="Segoe UI" w:eastAsia="Calibri" w:hAnsi="Segoe UI" w:cs="Segoe UI"/>
                <w:sz w:val="20"/>
                <w:szCs w:val="20"/>
              </w:rPr>
            </w:pPr>
            <w:r w:rsidRPr="007B54E1">
              <w:rPr>
                <w:rFonts w:ascii="Segoe UI" w:eastAsia="Calibri" w:hAnsi="Segoe UI" w:cs="Segoe UI"/>
                <w:sz w:val="20"/>
                <w:szCs w:val="20"/>
              </w:rPr>
              <w:t>68</w:t>
            </w:r>
          </w:p>
        </w:tc>
      </w:tr>
      <w:tr w:rsidR="001C1922" w:rsidRPr="007B54E1" w14:paraId="5B07784A" w14:textId="77777777" w:rsidTr="002620D7">
        <w:trPr>
          <w:gridAfter w:val="3"/>
          <w:wAfter w:w="3723" w:type="dxa"/>
        </w:trPr>
        <w:tc>
          <w:tcPr>
            <w:tcW w:w="2127" w:type="dxa"/>
            <w:gridSpan w:val="2"/>
          </w:tcPr>
          <w:p w14:paraId="49AF5E5C" w14:textId="77777777" w:rsidR="001C1922" w:rsidRPr="007B54E1" w:rsidRDefault="001C1922" w:rsidP="002620D7">
            <w:pPr>
              <w:pStyle w:val="ListParagraph"/>
              <w:tabs>
                <w:tab w:val="left" w:pos="7213"/>
              </w:tabs>
              <w:spacing w:before="120" w:after="120"/>
              <w:ind w:left="0"/>
              <w:jc w:val="both"/>
              <w:rPr>
                <w:rFonts w:ascii="Segoe UI" w:eastAsia="Calibri" w:hAnsi="Segoe UI" w:cs="Segoe UI"/>
                <w:sz w:val="20"/>
                <w:szCs w:val="20"/>
              </w:rPr>
            </w:pPr>
            <w:r w:rsidRPr="007B54E1">
              <w:rPr>
                <w:rFonts w:ascii="Segoe UI" w:eastAsia="Calibri" w:hAnsi="Segoe UI" w:cs="Segoe UI"/>
                <w:sz w:val="20"/>
                <w:szCs w:val="20"/>
              </w:rPr>
              <w:t>Learning Disability</w:t>
            </w:r>
          </w:p>
        </w:tc>
        <w:tc>
          <w:tcPr>
            <w:tcW w:w="2268" w:type="dxa"/>
            <w:gridSpan w:val="2"/>
          </w:tcPr>
          <w:p w14:paraId="67C3BBC6" w14:textId="77777777" w:rsidR="001C1922" w:rsidRPr="007B54E1" w:rsidRDefault="001C1922" w:rsidP="002620D7">
            <w:pPr>
              <w:pStyle w:val="ListParagraph"/>
              <w:tabs>
                <w:tab w:val="left" w:pos="7213"/>
              </w:tabs>
              <w:spacing w:before="120" w:after="120"/>
              <w:ind w:left="0"/>
              <w:jc w:val="both"/>
              <w:rPr>
                <w:rFonts w:ascii="Segoe UI" w:eastAsia="Calibri" w:hAnsi="Segoe UI" w:cs="Segoe UI"/>
                <w:sz w:val="20"/>
                <w:szCs w:val="20"/>
              </w:rPr>
            </w:pPr>
            <w:r w:rsidRPr="007B54E1">
              <w:rPr>
                <w:rFonts w:ascii="Segoe UI" w:eastAsia="Calibri" w:hAnsi="Segoe UI" w:cs="Segoe UI"/>
                <w:sz w:val="20"/>
                <w:szCs w:val="20"/>
              </w:rPr>
              <w:t>16</w:t>
            </w:r>
          </w:p>
        </w:tc>
      </w:tr>
      <w:tr w:rsidR="001C1922" w:rsidRPr="00A74A23" w14:paraId="05EE24FB" w14:textId="77777777" w:rsidTr="002620D7">
        <w:trPr>
          <w:gridAfter w:val="3"/>
          <w:wAfter w:w="3723" w:type="dxa"/>
        </w:trPr>
        <w:tc>
          <w:tcPr>
            <w:tcW w:w="2127" w:type="dxa"/>
            <w:gridSpan w:val="2"/>
          </w:tcPr>
          <w:p w14:paraId="489E9529" w14:textId="77777777" w:rsidR="001C1922" w:rsidRPr="007B54E1" w:rsidRDefault="001C1922" w:rsidP="002620D7">
            <w:pPr>
              <w:pStyle w:val="ListParagraph"/>
              <w:tabs>
                <w:tab w:val="left" w:pos="7213"/>
              </w:tabs>
              <w:spacing w:before="120" w:after="120"/>
              <w:ind w:left="0"/>
              <w:jc w:val="both"/>
              <w:rPr>
                <w:rFonts w:ascii="Segoe UI" w:eastAsia="Calibri" w:hAnsi="Segoe UI" w:cs="Segoe UI"/>
                <w:b/>
                <w:sz w:val="20"/>
                <w:szCs w:val="20"/>
              </w:rPr>
            </w:pPr>
            <w:r w:rsidRPr="007B54E1">
              <w:rPr>
                <w:rFonts w:ascii="Segoe UI" w:eastAsia="Calibri" w:hAnsi="Segoe UI" w:cs="Segoe UI"/>
                <w:b/>
                <w:sz w:val="20"/>
                <w:szCs w:val="20"/>
              </w:rPr>
              <w:t>Total number of referrals recorded</w:t>
            </w:r>
          </w:p>
        </w:tc>
        <w:tc>
          <w:tcPr>
            <w:tcW w:w="2268" w:type="dxa"/>
            <w:gridSpan w:val="2"/>
          </w:tcPr>
          <w:p w14:paraId="06CD1D6A" w14:textId="77777777" w:rsidR="001C1922" w:rsidRPr="00A74A23" w:rsidRDefault="001C1922" w:rsidP="002620D7">
            <w:pPr>
              <w:pStyle w:val="ListParagraph"/>
              <w:tabs>
                <w:tab w:val="left" w:pos="7213"/>
              </w:tabs>
              <w:spacing w:before="120" w:after="120"/>
              <w:ind w:left="0"/>
              <w:jc w:val="both"/>
              <w:rPr>
                <w:rFonts w:ascii="Segoe UI" w:eastAsia="Calibri" w:hAnsi="Segoe UI" w:cs="Segoe UI"/>
                <w:b/>
                <w:sz w:val="20"/>
                <w:szCs w:val="20"/>
              </w:rPr>
            </w:pPr>
            <w:r w:rsidRPr="00A74A23">
              <w:rPr>
                <w:rFonts w:ascii="Segoe UI" w:eastAsia="Calibri" w:hAnsi="Segoe UI" w:cs="Segoe UI"/>
                <w:b/>
                <w:sz w:val="20"/>
                <w:szCs w:val="20"/>
              </w:rPr>
              <w:t>132</w:t>
            </w:r>
          </w:p>
        </w:tc>
      </w:tr>
    </w:tbl>
    <w:p w14:paraId="1C0D70E0" w14:textId="77777777" w:rsidR="001C1922" w:rsidRDefault="001C1922" w:rsidP="007C5B53">
      <w:pPr>
        <w:pStyle w:val="ListParagraph"/>
        <w:tabs>
          <w:tab w:val="left" w:pos="7213"/>
        </w:tabs>
        <w:spacing w:before="120" w:after="120" w:line="240" w:lineRule="auto"/>
        <w:ind w:left="0"/>
        <w:jc w:val="both"/>
        <w:rPr>
          <w:rFonts w:ascii="Segoe UI" w:eastAsia="Calibri" w:hAnsi="Segoe UI" w:cs="Segoe UI"/>
        </w:rPr>
      </w:pPr>
    </w:p>
    <w:p w14:paraId="4AB003FC" w14:textId="77777777" w:rsidR="007B54E1" w:rsidRPr="009C2B9D" w:rsidRDefault="00A74A23" w:rsidP="007C5B53">
      <w:pPr>
        <w:pStyle w:val="ListParagraph"/>
        <w:tabs>
          <w:tab w:val="left" w:pos="7213"/>
        </w:tabs>
        <w:spacing w:before="120" w:after="120" w:line="240" w:lineRule="auto"/>
        <w:ind w:left="0"/>
        <w:jc w:val="both"/>
        <w:rPr>
          <w:rFonts w:ascii="Segoe UI" w:eastAsia="Calibri" w:hAnsi="Segoe UI" w:cs="Segoe UI"/>
        </w:rPr>
      </w:pPr>
      <w:r>
        <w:rPr>
          <w:rFonts w:ascii="Segoe UI" w:eastAsia="Calibri" w:hAnsi="Segoe UI" w:cs="Segoe UI"/>
        </w:rPr>
        <w:t>Th</w:t>
      </w:r>
      <w:r w:rsidR="001C1922">
        <w:rPr>
          <w:rFonts w:ascii="Segoe UI" w:eastAsia="Calibri" w:hAnsi="Segoe UI" w:cs="Segoe UI"/>
        </w:rPr>
        <w:t xml:space="preserve">e referral </w:t>
      </w:r>
      <w:r>
        <w:rPr>
          <w:rFonts w:ascii="Segoe UI" w:eastAsia="Calibri" w:hAnsi="Segoe UI" w:cs="Segoe UI"/>
        </w:rPr>
        <w:t>information was not collected in 2017/18 so there is no comparable information.</w:t>
      </w:r>
    </w:p>
    <w:p w14:paraId="5AA9C17E" w14:textId="77777777" w:rsidR="001B2519" w:rsidRDefault="001B2519" w:rsidP="00776A44">
      <w:pPr>
        <w:tabs>
          <w:tab w:val="left" w:pos="7213"/>
        </w:tabs>
        <w:spacing w:before="120" w:after="120" w:line="240" w:lineRule="auto"/>
        <w:jc w:val="both"/>
        <w:rPr>
          <w:rFonts w:ascii="Segoe UI" w:eastAsia="Calibri" w:hAnsi="Segoe UI" w:cs="Segoe UI"/>
        </w:rPr>
      </w:pPr>
      <w:bookmarkStart w:id="3" w:name="_Hlk11413258"/>
    </w:p>
    <w:tbl>
      <w:tblPr>
        <w:tblStyle w:val="TableGrid"/>
        <w:tblW w:w="0" w:type="auto"/>
        <w:tblLook w:val="04A0" w:firstRow="1" w:lastRow="0" w:firstColumn="1" w:lastColumn="0" w:noHBand="0" w:noVBand="1"/>
      </w:tblPr>
      <w:tblGrid>
        <w:gridCol w:w="1803"/>
        <w:gridCol w:w="1803"/>
        <w:gridCol w:w="1803"/>
        <w:gridCol w:w="1803"/>
        <w:gridCol w:w="1804"/>
      </w:tblGrid>
      <w:tr w:rsidR="001C1922" w14:paraId="64CC9CD1" w14:textId="77777777" w:rsidTr="00E47691">
        <w:tc>
          <w:tcPr>
            <w:tcW w:w="9016" w:type="dxa"/>
            <w:gridSpan w:val="5"/>
            <w:shd w:val="clear" w:color="auto" w:fill="B8CCE4" w:themeFill="accent1" w:themeFillTint="66"/>
          </w:tcPr>
          <w:p w14:paraId="55F64BF3" w14:textId="77777777" w:rsidR="001C1922" w:rsidRPr="00780EE9" w:rsidRDefault="001C1922" w:rsidP="00776A44">
            <w:pPr>
              <w:tabs>
                <w:tab w:val="left" w:pos="7213"/>
              </w:tabs>
              <w:spacing w:before="120" w:after="120"/>
              <w:jc w:val="both"/>
              <w:rPr>
                <w:rFonts w:ascii="Segoe UI" w:eastAsia="Calibri" w:hAnsi="Segoe UI" w:cs="Segoe UI"/>
                <w:b/>
              </w:rPr>
            </w:pPr>
            <w:r w:rsidRPr="00FE4D54">
              <w:rPr>
                <w:rFonts w:ascii="Segoe UI" w:eastAsia="Calibri" w:hAnsi="Segoe UI" w:cs="Segoe UI"/>
                <w:b/>
              </w:rPr>
              <w:t>Section 42 Enquiries</w:t>
            </w:r>
          </w:p>
        </w:tc>
      </w:tr>
      <w:tr w:rsidR="006D431C" w14:paraId="1DBD6AE6" w14:textId="77777777" w:rsidTr="00E47691">
        <w:tc>
          <w:tcPr>
            <w:tcW w:w="1803" w:type="dxa"/>
            <w:shd w:val="clear" w:color="auto" w:fill="B8CCE4" w:themeFill="accent1" w:themeFillTint="66"/>
          </w:tcPr>
          <w:p w14:paraId="18A8DB37" w14:textId="77777777" w:rsidR="006D431C" w:rsidRPr="00D408EE" w:rsidRDefault="001E3798" w:rsidP="00776A44">
            <w:pPr>
              <w:tabs>
                <w:tab w:val="left" w:pos="7213"/>
              </w:tabs>
              <w:spacing w:before="120" w:after="120"/>
              <w:jc w:val="both"/>
              <w:rPr>
                <w:rFonts w:ascii="Segoe UI" w:eastAsia="Calibri" w:hAnsi="Segoe UI" w:cs="Segoe UI"/>
                <w:b/>
                <w:sz w:val="20"/>
                <w:szCs w:val="20"/>
              </w:rPr>
            </w:pPr>
            <w:r w:rsidRPr="00D408EE">
              <w:rPr>
                <w:rFonts w:ascii="Segoe UI" w:eastAsia="Calibri" w:hAnsi="Segoe UI" w:cs="Segoe UI"/>
                <w:b/>
                <w:sz w:val="20"/>
                <w:szCs w:val="20"/>
              </w:rPr>
              <w:t>Directorate</w:t>
            </w:r>
          </w:p>
        </w:tc>
        <w:tc>
          <w:tcPr>
            <w:tcW w:w="1803" w:type="dxa"/>
            <w:shd w:val="clear" w:color="auto" w:fill="B8CCE4" w:themeFill="accent1" w:themeFillTint="66"/>
          </w:tcPr>
          <w:p w14:paraId="20EE85EE" w14:textId="77777777" w:rsidR="006D431C" w:rsidRPr="00D408EE" w:rsidRDefault="006C3A1F" w:rsidP="00776A44">
            <w:pPr>
              <w:tabs>
                <w:tab w:val="left" w:pos="7213"/>
              </w:tabs>
              <w:spacing w:before="120" w:after="120"/>
              <w:jc w:val="both"/>
              <w:rPr>
                <w:rFonts w:ascii="Segoe UI" w:eastAsia="Calibri" w:hAnsi="Segoe UI" w:cs="Segoe UI"/>
                <w:b/>
                <w:sz w:val="20"/>
                <w:szCs w:val="20"/>
              </w:rPr>
            </w:pPr>
            <w:r w:rsidRPr="00D408EE">
              <w:rPr>
                <w:rFonts w:ascii="Segoe UI" w:eastAsia="Calibri" w:hAnsi="Segoe UI" w:cs="Segoe UI"/>
                <w:b/>
                <w:sz w:val="20"/>
                <w:szCs w:val="20"/>
              </w:rPr>
              <w:t>2015/16</w:t>
            </w:r>
          </w:p>
        </w:tc>
        <w:tc>
          <w:tcPr>
            <w:tcW w:w="1803" w:type="dxa"/>
            <w:shd w:val="clear" w:color="auto" w:fill="B8CCE4" w:themeFill="accent1" w:themeFillTint="66"/>
          </w:tcPr>
          <w:p w14:paraId="7994B0BB" w14:textId="77777777" w:rsidR="006D431C" w:rsidRPr="00D408EE" w:rsidRDefault="00B07433" w:rsidP="00776A44">
            <w:pPr>
              <w:tabs>
                <w:tab w:val="left" w:pos="7213"/>
              </w:tabs>
              <w:spacing w:before="120" w:after="120"/>
              <w:jc w:val="both"/>
              <w:rPr>
                <w:rFonts w:ascii="Segoe UI" w:eastAsia="Calibri" w:hAnsi="Segoe UI" w:cs="Segoe UI"/>
                <w:b/>
                <w:sz w:val="20"/>
                <w:szCs w:val="20"/>
              </w:rPr>
            </w:pPr>
            <w:r w:rsidRPr="00D408EE">
              <w:rPr>
                <w:rFonts w:ascii="Segoe UI" w:eastAsia="Calibri" w:hAnsi="Segoe UI" w:cs="Segoe UI"/>
                <w:b/>
                <w:sz w:val="20"/>
                <w:szCs w:val="20"/>
              </w:rPr>
              <w:t>2016/17</w:t>
            </w:r>
          </w:p>
        </w:tc>
        <w:tc>
          <w:tcPr>
            <w:tcW w:w="1803" w:type="dxa"/>
            <w:shd w:val="clear" w:color="auto" w:fill="B8CCE4" w:themeFill="accent1" w:themeFillTint="66"/>
          </w:tcPr>
          <w:p w14:paraId="584CFBC1" w14:textId="77777777" w:rsidR="006D431C" w:rsidRPr="00D408EE" w:rsidRDefault="005352E0"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b/>
                <w:sz w:val="20"/>
                <w:szCs w:val="20"/>
              </w:rPr>
              <w:t>2017/18</w:t>
            </w:r>
          </w:p>
        </w:tc>
        <w:tc>
          <w:tcPr>
            <w:tcW w:w="1804" w:type="dxa"/>
            <w:shd w:val="clear" w:color="auto" w:fill="B8CCE4" w:themeFill="accent1" w:themeFillTint="66"/>
          </w:tcPr>
          <w:p w14:paraId="1C6304D7" w14:textId="77777777" w:rsidR="006D431C" w:rsidRPr="00D408EE" w:rsidRDefault="005352E0"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b/>
                <w:sz w:val="20"/>
                <w:szCs w:val="20"/>
              </w:rPr>
              <w:t>2018/19</w:t>
            </w:r>
          </w:p>
        </w:tc>
      </w:tr>
      <w:tr w:rsidR="006D431C" w14:paraId="6EA0C51E" w14:textId="77777777" w:rsidTr="006D431C">
        <w:tc>
          <w:tcPr>
            <w:tcW w:w="1803" w:type="dxa"/>
          </w:tcPr>
          <w:p w14:paraId="06BAB547" w14:textId="77777777" w:rsidR="006D431C" w:rsidRPr="00D408EE" w:rsidRDefault="001E3798"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Children and Young People</w:t>
            </w:r>
          </w:p>
        </w:tc>
        <w:tc>
          <w:tcPr>
            <w:tcW w:w="1803" w:type="dxa"/>
          </w:tcPr>
          <w:p w14:paraId="43C90F5A" w14:textId="77777777" w:rsidR="006D431C" w:rsidRPr="00D408EE" w:rsidRDefault="006C3A1F"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0</w:t>
            </w:r>
          </w:p>
        </w:tc>
        <w:tc>
          <w:tcPr>
            <w:tcW w:w="1803" w:type="dxa"/>
          </w:tcPr>
          <w:p w14:paraId="135ED022" w14:textId="77777777" w:rsidR="006D431C" w:rsidRPr="00D408EE" w:rsidRDefault="008216E6"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0</w:t>
            </w:r>
          </w:p>
        </w:tc>
        <w:tc>
          <w:tcPr>
            <w:tcW w:w="1803" w:type="dxa"/>
          </w:tcPr>
          <w:p w14:paraId="37635310" w14:textId="77777777" w:rsidR="006D431C" w:rsidRPr="00D408EE" w:rsidRDefault="005352E0"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 xml:space="preserve"> 1</w:t>
            </w:r>
          </w:p>
        </w:tc>
        <w:tc>
          <w:tcPr>
            <w:tcW w:w="1804" w:type="dxa"/>
          </w:tcPr>
          <w:p w14:paraId="787654D1" w14:textId="77777777" w:rsidR="006D431C" w:rsidRPr="00D408EE" w:rsidRDefault="005352E0"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0</w:t>
            </w:r>
          </w:p>
        </w:tc>
      </w:tr>
      <w:tr w:rsidR="006D431C" w14:paraId="15E235C7" w14:textId="77777777" w:rsidTr="006D431C">
        <w:tc>
          <w:tcPr>
            <w:tcW w:w="1803" w:type="dxa"/>
          </w:tcPr>
          <w:p w14:paraId="28B6FF05" w14:textId="77777777" w:rsidR="006D431C" w:rsidRPr="00D408EE" w:rsidRDefault="001E3798"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Adult</w:t>
            </w:r>
          </w:p>
        </w:tc>
        <w:tc>
          <w:tcPr>
            <w:tcW w:w="1803" w:type="dxa"/>
          </w:tcPr>
          <w:p w14:paraId="0F6224AF" w14:textId="77777777" w:rsidR="006D431C" w:rsidRPr="00D408EE" w:rsidRDefault="006C3A1F"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3</w:t>
            </w:r>
          </w:p>
        </w:tc>
        <w:tc>
          <w:tcPr>
            <w:tcW w:w="1803" w:type="dxa"/>
          </w:tcPr>
          <w:p w14:paraId="4325F416" w14:textId="77777777" w:rsidR="006D431C" w:rsidRPr="00D408EE" w:rsidRDefault="008216E6"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6</w:t>
            </w:r>
          </w:p>
        </w:tc>
        <w:tc>
          <w:tcPr>
            <w:tcW w:w="1803" w:type="dxa"/>
          </w:tcPr>
          <w:p w14:paraId="2211D7C5" w14:textId="77777777" w:rsidR="006D431C" w:rsidRPr="00D408EE" w:rsidRDefault="005352E0"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2</w:t>
            </w:r>
          </w:p>
        </w:tc>
        <w:tc>
          <w:tcPr>
            <w:tcW w:w="1804" w:type="dxa"/>
          </w:tcPr>
          <w:p w14:paraId="218F6A00" w14:textId="77777777" w:rsidR="006D431C" w:rsidRPr="00D408EE" w:rsidRDefault="000D0719"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22</w:t>
            </w:r>
          </w:p>
        </w:tc>
      </w:tr>
      <w:tr w:rsidR="001E3798" w14:paraId="071261EE" w14:textId="77777777" w:rsidTr="006D431C">
        <w:tc>
          <w:tcPr>
            <w:tcW w:w="1803" w:type="dxa"/>
          </w:tcPr>
          <w:p w14:paraId="2235DA7A" w14:textId="77777777" w:rsidR="001E3798" w:rsidRPr="00D408EE" w:rsidRDefault="001E3798"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Forensic</w:t>
            </w:r>
          </w:p>
        </w:tc>
        <w:tc>
          <w:tcPr>
            <w:tcW w:w="1803" w:type="dxa"/>
          </w:tcPr>
          <w:p w14:paraId="070B433B" w14:textId="77777777" w:rsidR="001E3798" w:rsidRPr="00D408EE" w:rsidRDefault="006C3A1F"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0</w:t>
            </w:r>
          </w:p>
        </w:tc>
        <w:tc>
          <w:tcPr>
            <w:tcW w:w="1803" w:type="dxa"/>
          </w:tcPr>
          <w:p w14:paraId="561ED7CB" w14:textId="77777777" w:rsidR="001E3798" w:rsidRPr="00D408EE" w:rsidRDefault="008216E6"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3</w:t>
            </w:r>
          </w:p>
        </w:tc>
        <w:tc>
          <w:tcPr>
            <w:tcW w:w="1803" w:type="dxa"/>
          </w:tcPr>
          <w:p w14:paraId="78496AC6" w14:textId="77777777" w:rsidR="001E3798" w:rsidRPr="00D408EE" w:rsidRDefault="005352E0"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6</w:t>
            </w:r>
          </w:p>
        </w:tc>
        <w:tc>
          <w:tcPr>
            <w:tcW w:w="1804" w:type="dxa"/>
          </w:tcPr>
          <w:p w14:paraId="33921A94" w14:textId="77777777" w:rsidR="001E3798" w:rsidRPr="00D408EE" w:rsidRDefault="000D0719"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3</w:t>
            </w:r>
          </w:p>
        </w:tc>
      </w:tr>
      <w:tr w:rsidR="001E3798" w14:paraId="2358A793" w14:textId="77777777" w:rsidTr="006D431C">
        <w:tc>
          <w:tcPr>
            <w:tcW w:w="1803" w:type="dxa"/>
          </w:tcPr>
          <w:p w14:paraId="6743A9D8" w14:textId="77777777" w:rsidR="001E3798" w:rsidRPr="00D408EE" w:rsidRDefault="001E3798"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lastRenderedPageBreak/>
              <w:t>Older People</w:t>
            </w:r>
          </w:p>
        </w:tc>
        <w:tc>
          <w:tcPr>
            <w:tcW w:w="1803" w:type="dxa"/>
          </w:tcPr>
          <w:p w14:paraId="29D7C120" w14:textId="77777777" w:rsidR="001E3798" w:rsidRPr="00D408EE" w:rsidRDefault="006C3A1F"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4</w:t>
            </w:r>
          </w:p>
        </w:tc>
        <w:tc>
          <w:tcPr>
            <w:tcW w:w="1803" w:type="dxa"/>
          </w:tcPr>
          <w:p w14:paraId="5518B38D" w14:textId="77777777" w:rsidR="001E3798" w:rsidRPr="00D408EE" w:rsidRDefault="008216E6"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23</w:t>
            </w:r>
          </w:p>
        </w:tc>
        <w:tc>
          <w:tcPr>
            <w:tcW w:w="1803" w:type="dxa"/>
          </w:tcPr>
          <w:p w14:paraId="2FAD1AA4" w14:textId="77777777" w:rsidR="001E3798" w:rsidRPr="00D408EE" w:rsidRDefault="005352E0"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12</w:t>
            </w:r>
          </w:p>
        </w:tc>
        <w:tc>
          <w:tcPr>
            <w:tcW w:w="1804" w:type="dxa"/>
          </w:tcPr>
          <w:p w14:paraId="1EE3C711" w14:textId="77777777" w:rsidR="001E3798" w:rsidRPr="00D408EE" w:rsidRDefault="000D0719"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12</w:t>
            </w:r>
          </w:p>
        </w:tc>
      </w:tr>
      <w:tr w:rsidR="001E3798" w14:paraId="1EB9D1F5" w14:textId="77777777" w:rsidTr="005352E0">
        <w:tc>
          <w:tcPr>
            <w:tcW w:w="1803" w:type="dxa"/>
          </w:tcPr>
          <w:p w14:paraId="1B21886C" w14:textId="77777777" w:rsidR="001E3798" w:rsidRPr="00D408EE" w:rsidRDefault="001E3798"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Learning Disability</w:t>
            </w:r>
          </w:p>
        </w:tc>
        <w:tc>
          <w:tcPr>
            <w:tcW w:w="1803" w:type="dxa"/>
            <w:shd w:val="clear" w:color="auto" w:fill="000000" w:themeFill="text1"/>
          </w:tcPr>
          <w:p w14:paraId="707B5ECA" w14:textId="77777777" w:rsidR="001E3798" w:rsidRPr="00D408EE" w:rsidRDefault="001E3798" w:rsidP="00776A44">
            <w:pPr>
              <w:tabs>
                <w:tab w:val="left" w:pos="7213"/>
              </w:tabs>
              <w:spacing w:before="120" w:after="120"/>
              <w:jc w:val="both"/>
              <w:rPr>
                <w:rFonts w:ascii="Segoe UI" w:eastAsia="Calibri" w:hAnsi="Segoe UI" w:cs="Segoe UI"/>
                <w:sz w:val="20"/>
                <w:szCs w:val="20"/>
              </w:rPr>
            </w:pPr>
          </w:p>
        </w:tc>
        <w:tc>
          <w:tcPr>
            <w:tcW w:w="1803" w:type="dxa"/>
            <w:shd w:val="clear" w:color="auto" w:fill="000000" w:themeFill="text1"/>
          </w:tcPr>
          <w:p w14:paraId="47F05721" w14:textId="77777777" w:rsidR="001E3798" w:rsidRPr="00D408EE" w:rsidRDefault="001E3798" w:rsidP="00776A44">
            <w:pPr>
              <w:tabs>
                <w:tab w:val="left" w:pos="7213"/>
              </w:tabs>
              <w:spacing w:before="120" w:after="120"/>
              <w:jc w:val="both"/>
              <w:rPr>
                <w:rFonts w:ascii="Segoe UI" w:eastAsia="Calibri" w:hAnsi="Segoe UI" w:cs="Segoe UI"/>
                <w:sz w:val="20"/>
                <w:szCs w:val="20"/>
              </w:rPr>
            </w:pPr>
          </w:p>
        </w:tc>
        <w:tc>
          <w:tcPr>
            <w:tcW w:w="1803" w:type="dxa"/>
          </w:tcPr>
          <w:p w14:paraId="6A4B6E9E" w14:textId="77777777" w:rsidR="001E3798" w:rsidRPr="00D408EE" w:rsidRDefault="005352E0"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1</w:t>
            </w:r>
          </w:p>
        </w:tc>
        <w:tc>
          <w:tcPr>
            <w:tcW w:w="1804" w:type="dxa"/>
          </w:tcPr>
          <w:p w14:paraId="6ADF973C" w14:textId="77777777" w:rsidR="001E3798" w:rsidRPr="00D408EE" w:rsidRDefault="000D0719" w:rsidP="00776A44">
            <w:pPr>
              <w:tabs>
                <w:tab w:val="left" w:pos="7213"/>
              </w:tabs>
              <w:spacing w:before="120" w:after="120"/>
              <w:jc w:val="both"/>
              <w:rPr>
                <w:rFonts w:ascii="Segoe UI" w:eastAsia="Calibri" w:hAnsi="Segoe UI" w:cs="Segoe UI"/>
                <w:sz w:val="20"/>
                <w:szCs w:val="20"/>
              </w:rPr>
            </w:pPr>
            <w:r w:rsidRPr="00D408EE">
              <w:rPr>
                <w:rFonts w:ascii="Segoe UI" w:eastAsia="Calibri" w:hAnsi="Segoe UI" w:cs="Segoe UI"/>
                <w:sz w:val="20"/>
                <w:szCs w:val="20"/>
              </w:rPr>
              <w:t>1</w:t>
            </w:r>
          </w:p>
        </w:tc>
      </w:tr>
      <w:tr w:rsidR="001E3798" w14:paraId="0010EDA3" w14:textId="77777777" w:rsidTr="006D431C">
        <w:tc>
          <w:tcPr>
            <w:tcW w:w="1803" w:type="dxa"/>
          </w:tcPr>
          <w:p w14:paraId="59B872E7" w14:textId="77777777" w:rsidR="001E3798" w:rsidRPr="00D408EE" w:rsidRDefault="001E3798" w:rsidP="00776A44">
            <w:pPr>
              <w:tabs>
                <w:tab w:val="left" w:pos="7213"/>
              </w:tabs>
              <w:spacing w:before="120" w:after="120"/>
              <w:jc w:val="both"/>
              <w:rPr>
                <w:rFonts w:ascii="Segoe UI" w:eastAsia="Calibri" w:hAnsi="Segoe UI" w:cs="Segoe UI"/>
                <w:b/>
                <w:sz w:val="20"/>
                <w:szCs w:val="20"/>
              </w:rPr>
            </w:pPr>
            <w:r w:rsidRPr="00D408EE">
              <w:rPr>
                <w:rFonts w:ascii="Segoe UI" w:eastAsia="Calibri" w:hAnsi="Segoe UI" w:cs="Segoe UI"/>
                <w:b/>
                <w:sz w:val="20"/>
                <w:szCs w:val="20"/>
              </w:rPr>
              <w:t>Total number of s.42 e</w:t>
            </w:r>
            <w:r w:rsidR="00FE4D54" w:rsidRPr="00D408EE">
              <w:rPr>
                <w:rFonts w:ascii="Segoe UI" w:eastAsia="Calibri" w:hAnsi="Segoe UI" w:cs="Segoe UI"/>
                <w:b/>
                <w:sz w:val="20"/>
                <w:szCs w:val="20"/>
              </w:rPr>
              <w:t>n</w:t>
            </w:r>
            <w:r w:rsidRPr="00D408EE">
              <w:rPr>
                <w:rFonts w:ascii="Segoe UI" w:eastAsia="Calibri" w:hAnsi="Segoe UI" w:cs="Segoe UI"/>
                <w:b/>
                <w:sz w:val="20"/>
                <w:szCs w:val="20"/>
              </w:rPr>
              <w:t>quiries</w:t>
            </w:r>
          </w:p>
        </w:tc>
        <w:tc>
          <w:tcPr>
            <w:tcW w:w="1803" w:type="dxa"/>
          </w:tcPr>
          <w:p w14:paraId="141CEC06" w14:textId="77777777" w:rsidR="001E3798" w:rsidRPr="00D408EE" w:rsidRDefault="006C3A1F" w:rsidP="00776A44">
            <w:pPr>
              <w:tabs>
                <w:tab w:val="left" w:pos="7213"/>
              </w:tabs>
              <w:spacing w:before="120" w:after="120"/>
              <w:jc w:val="both"/>
              <w:rPr>
                <w:rFonts w:ascii="Segoe UI" w:eastAsia="Calibri" w:hAnsi="Segoe UI" w:cs="Segoe UI"/>
                <w:b/>
                <w:sz w:val="20"/>
                <w:szCs w:val="20"/>
              </w:rPr>
            </w:pPr>
            <w:r w:rsidRPr="00D408EE">
              <w:rPr>
                <w:rFonts w:ascii="Segoe UI" w:eastAsia="Calibri" w:hAnsi="Segoe UI" w:cs="Segoe UI"/>
                <w:b/>
                <w:sz w:val="20"/>
                <w:szCs w:val="20"/>
              </w:rPr>
              <w:t>7</w:t>
            </w:r>
          </w:p>
        </w:tc>
        <w:tc>
          <w:tcPr>
            <w:tcW w:w="1803" w:type="dxa"/>
          </w:tcPr>
          <w:p w14:paraId="34976F6F" w14:textId="77777777" w:rsidR="001E3798" w:rsidRPr="00D408EE" w:rsidRDefault="00FD0C31" w:rsidP="00776A44">
            <w:pPr>
              <w:tabs>
                <w:tab w:val="left" w:pos="7213"/>
              </w:tabs>
              <w:spacing w:before="120" w:after="120"/>
              <w:jc w:val="both"/>
              <w:rPr>
                <w:rFonts w:ascii="Segoe UI" w:eastAsia="Calibri" w:hAnsi="Segoe UI" w:cs="Segoe UI"/>
                <w:b/>
                <w:sz w:val="20"/>
                <w:szCs w:val="20"/>
              </w:rPr>
            </w:pPr>
            <w:r w:rsidRPr="00D408EE">
              <w:rPr>
                <w:rFonts w:ascii="Segoe UI" w:eastAsia="Calibri" w:hAnsi="Segoe UI" w:cs="Segoe UI"/>
                <w:b/>
                <w:sz w:val="20"/>
                <w:szCs w:val="20"/>
              </w:rPr>
              <w:t>32</w:t>
            </w:r>
          </w:p>
        </w:tc>
        <w:tc>
          <w:tcPr>
            <w:tcW w:w="1803" w:type="dxa"/>
          </w:tcPr>
          <w:p w14:paraId="309AB337" w14:textId="77777777" w:rsidR="001E3798" w:rsidRPr="00D408EE" w:rsidRDefault="000B5873" w:rsidP="00776A44">
            <w:pPr>
              <w:tabs>
                <w:tab w:val="left" w:pos="7213"/>
              </w:tabs>
              <w:spacing w:before="120" w:after="120"/>
              <w:jc w:val="both"/>
              <w:rPr>
                <w:rFonts w:ascii="Segoe UI" w:eastAsia="Calibri" w:hAnsi="Segoe UI" w:cs="Segoe UI"/>
                <w:b/>
                <w:sz w:val="20"/>
                <w:szCs w:val="20"/>
              </w:rPr>
            </w:pPr>
            <w:r w:rsidRPr="00D408EE">
              <w:rPr>
                <w:rFonts w:ascii="Segoe UI" w:eastAsia="Calibri" w:hAnsi="Segoe UI" w:cs="Segoe UI"/>
                <w:b/>
                <w:sz w:val="20"/>
                <w:szCs w:val="20"/>
              </w:rPr>
              <w:t>22</w:t>
            </w:r>
          </w:p>
        </w:tc>
        <w:tc>
          <w:tcPr>
            <w:tcW w:w="1804" w:type="dxa"/>
          </w:tcPr>
          <w:p w14:paraId="39DA202B" w14:textId="77777777" w:rsidR="001E3798" w:rsidRPr="00D408EE" w:rsidRDefault="000D0719" w:rsidP="00776A44">
            <w:pPr>
              <w:tabs>
                <w:tab w:val="left" w:pos="7213"/>
              </w:tabs>
              <w:spacing w:before="120" w:after="120"/>
              <w:jc w:val="both"/>
              <w:rPr>
                <w:rFonts w:ascii="Segoe UI" w:eastAsia="Calibri" w:hAnsi="Segoe UI" w:cs="Segoe UI"/>
                <w:b/>
                <w:sz w:val="20"/>
                <w:szCs w:val="20"/>
              </w:rPr>
            </w:pPr>
            <w:r w:rsidRPr="00D408EE">
              <w:rPr>
                <w:rFonts w:ascii="Segoe UI" w:eastAsia="Calibri" w:hAnsi="Segoe UI" w:cs="Segoe UI"/>
                <w:b/>
                <w:sz w:val="20"/>
                <w:szCs w:val="20"/>
              </w:rPr>
              <w:t>38</w:t>
            </w:r>
          </w:p>
        </w:tc>
      </w:tr>
      <w:bookmarkEnd w:id="3"/>
    </w:tbl>
    <w:p w14:paraId="5D542376" w14:textId="77777777" w:rsidR="00BB6AE4" w:rsidRDefault="00BB6AE4" w:rsidP="00BB6AE4">
      <w:pPr>
        <w:tabs>
          <w:tab w:val="left" w:pos="7213"/>
        </w:tabs>
        <w:spacing w:line="360" w:lineRule="auto"/>
        <w:jc w:val="both"/>
        <w:rPr>
          <w:rFonts w:ascii="Segoe UI" w:eastAsia="Calibri" w:hAnsi="Segoe UI" w:cs="Segoe UI"/>
        </w:rPr>
      </w:pPr>
    </w:p>
    <w:p w14:paraId="59F7895A" w14:textId="79B62FC9" w:rsidR="006C3A1F" w:rsidRDefault="006C3A1F" w:rsidP="003F3627">
      <w:pPr>
        <w:tabs>
          <w:tab w:val="left" w:pos="7213"/>
        </w:tabs>
        <w:jc w:val="both"/>
        <w:rPr>
          <w:rFonts w:ascii="Segoe UI" w:eastAsia="Calibri" w:hAnsi="Segoe UI" w:cs="Segoe UI"/>
        </w:rPr>
      </w:pPr>
      <w:r>
        <w:rPr>
          <w:rFonts w:ascii="Segoe UI" w:eastAsia="Calibri" w:hAnsi="Segoe UI" w:cs="Segoe UI"/>
        </w:rPr>
        <w:t>The changing numbers reflect the changes in processes in the Trust.  In 2018/19 s.42 enquiries completed by the Buckinghamshire community mental health teams has been recorded for the first time</w:t>
      </w:r>
      <w:r w:rsidR="004C5249">
        <w:rPr>
          <w:rFonts w:ascii="Segoe UI" w:eastAsia="Calibri" w:hAnsi="Segoe UI" w:cs="Segoe UI"/>
        </w:rPr>
        <w:t xml:space="preserve"> following the </w:t>
      </w:r>
      <w:r w:rsidR="008013B7">
        <w:rPr>
          <w:rFonts w:ascii="Segoe UI" w:eastAsia="Calibri" w:hAnsi="Segoe UI" w:cs="Segoe UI"/>
        </w:rPr>
        <w:t>Senior Safeguarding Adults Practitioner being in post.</w:t>
      </w:r>
    </w:p>
    <w:p w14:paraId="085D286D" w14:textId="77777777" w:rsidR="00AB3DE7" w:rsidRDefault="00AB3DE7" w:rsidP="003F3627">
      <w:pPr>
        <w:tabs>
          <w:tab w:val="left" w:pos="7213"/>
        </w:tabs>
        <w:jc w:val="both"/>
        <w:rPr>
          <w:rFonts w:ascii="Segoe UI" w:eastAsia="Calibri" w:hAnsi="Segoe UI" w:cs="Segoe UI"/>
        </w:rPr>
      </w:pPr>
      <w:r>
        <w:rPr>
          <w:rFonts w:ascii="Segoe UI" w:eastAsia="Calibri" w:hAnsi="Segoe UI" w:cs="Segoe UI"/>
        </w:rPr>
        <w:t>The</w:t>
      </w:r>
      <w:r w:rsidR="00555BCB">
        <w:rPr>
          <w:rFonts w:ascii="Segoe UI" w:eastAsia="Calibri" w:hAnsi="Segoe UI" w:cs="Segoe UI"/>
        </w:rPr>
        <w:t xml:space="preserve">re has been a </w:t>
      </w:r>
      <w:r>
        <w:rPr>
          <w:rFonts w:ascii="Segoe UI" w:eastAsia="Calibri" w:hAnsi="Segoe UI" w:cs="Segoe UI"/>
        </w:rPr>
        <w:t>significant piece of work in</w:t>
      </w:r>
      <w:r w:rsidR="007C5B53">
        <w:rPr>
          <w:rFonts w:ascii="Segoe UI" w:eastAsia="Calibri" w:hAnsi="Segoe UI" w:cs="Segoe UI"/>
        </w:rPr>
        <w:t xml:space="preserve"> the</w:t>
      </w:r>
      <w:r>
        <w:rPr>
          <w:rFonts w:ascii="Segoe UI" w:eastAsia="Calibri" w:hAnsi="Segoe UI" w:cs="Segoe UI"/>
        </w:rPr>
        <w:t xml:space="preserve"> Older Adult Directorate</w:t>
      </w:r>
      <w:r w:rsidR="00AB68CE">
        <w:rPr>
          <w:rFonts w:ascii="Segoe UI" w:eastAsia="Calibri" w:hAnsi="Segoe UI" w:cs="Segoe UI"/>
        </w:rPr>
        <w:t xml:space="preserve"> </w:t>
      </w:r>
      <w:r>
        <w:rPr>
          <w:rFonts w:ascii="Segoe UI" w:eastAsia="Calibri" w:hAnsi="Segoe UI" w:cs="Segoe UI"/>
        </w:rPr>
        <w:t>around the management of pressure ulcers.  The significant decrease in the number of s.42 enquiries for the Directorate</w:t>
      </w:r>
      <w:r w:rsidR="001663DB">
        <w:rPr>
          <w:rFonts w:ascii="Segoe UI" w:eastAsia="Calibri" w:hAnsi="Segoe UI" w:cs="Segoe UI"/>
        </w:rPr>
        <w:t xml:space="preserve"> (2016/17 – 2017/18)</w:t>
      </w:r>
      <w:r>
        <w:rPr>
          <w:rFonts w:ascii="Segoe UI" w:eastAsia="Calibri" w:hAnsi="Segoe UI" w:cs="Segoe UI"/>
        </w:rPr>
        <w:t xml:space="preserve"> </w:t>
      </w:r>
      <w:r w:rsidR="001663DB">
        <w:rPr>
          <w:rFonts w:ascii="Segoe UI" w:eastAsia="Calibri" w:hAnsi="Segoe UI" w:cs="Segoe UI"/>
        </w:rPr>
        <w:t xml:space="preserve">coincides with this </w:t>
      </w:r>
      <w:r w:rsidR="00634FAE">
        <w:rPr>
          <w:rFonts w:ascii="Segoe UI" w:eastAsia="Calibri" w:hAnsi="Segoe UI" w:cs="Segoe UI"/>
        </w:rPr>
        <w:t>project</w:t>
      </w:r>
      <w:r w:rsidR="001663DB">
        <w:rPr>
          <w:rFonts w:ascii="Segoe UI" w:eastAsia="Calibri" w:hAnsi="Segoe UI" w:cs="Segoe UI"/>
        </w:rPr>
        <w:t>.</w:t>
      </w:r>
    </w:p>
    <w:p w14:paraId="78E49232" w14:textId="77777777" w:rsidR="002620D7" w:rsidRDefault="002620D7" w:rsidP="00776A44">
      <w:pPr>
        <w:tabs>
          <w:tab w:val="left" w:pos="7213"/>
        </w:tabs>
        <w:spacing w:before="120" w:after="120" w:line="240" w:lineRule="auto"/>
        <w:jc w:val="both"/>
        <w:rPr>
          <w:rFonts w:ascii="Segoe UI" w:eastAsia="Calibri" w:hAnsi="Segoe UI" w:cs="Segoe UI"/>
        </w:rPr>
      </w:pPr>
      <w:r>
        <w:rPr>
          <w:rFonts w:ascii="Segoe UI" w:eastAsia="Calibri" w:hAnsi="Segoe UI" w:cs="Segoe UI"/>
          <w:noProof/>
        </w:rPr>
        <mc:AlternateContent>
          <mc:Choice Requires="wps">
            <w:drawing>
              <wp:anchor distT="0" distB="0" distL="114300" distR="114300" simplePos="0" relativeHeight="251687936" behindDoc="0" locked="0" layoutInCell="1" allowOverlap="1" wp14:anchorId="6358880C" wp14:editId="56682C2B">
                <wp:simplePos x="0" y="0"/>
                <wp:positionH relativeFrom="column">
                  <wp:posOffset>-9525</wp:posOffset>
                </wp:positionH>
                <wp:positionV relativeFrom="paragraph">
                  <wp:posOffset>68580</wp:posOffset>
                </wp:positionV>
                <wp:extent cx="5772150" cy="110490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5772150" cy="1104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48C378" w14:textId="77777777" w:rsidR="00B62140" w:rsidRDefault="00B62140" w:rsidP="002620D7">
                            <w:pPr>
                              <w:jc w:val="center"/>
                            </w:pPr>
                            <w:r w:rsidRPr="002620D7">
                              <w:rPr>
                                <w:rFonts w:ascii="Segoe UI" w:eastAsia="Calibri" w:hAnsi="Segoe UI" w:cs="Segoe UI"/>
                                <w:b/>
                              </w:rPr>
                              <w:t xml:space="preserve">Joe has a chronic mental illness resulting in self-neglect.  He was living in “complete squalor”.  The Trust staff worked with him, enabling him to explore options.  He is now accepting support and has maintained both his mental and </w:t>
                            </w:r>
                            <w:r w:rsidRPr="00CE14AD">
                              <w:rPr>
                                <w:rFonts w:ascii="Segoe UI" w:eastAsia="Calibri" w:hAnsi="Segoe UI" w:cs="Segoe UI"/>
                                <w:b/>
                                <w:color w:val="FFFFFF" w:themeColor="background1"/>
                              </w:rPr>
                              <w:t xml:space="preserve">physical health.  He states his life has improved.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58880C" id="Rectangle: Rounded Corners 11" o:spid="_x0000_s1035" style="position:absolute;left:0;text-align:left;margin-left:-.75pt;margin-top:5.4pt;width:454.5pt;height:8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" fillcolor="#4f81bd [3204]" strokecolor="#243f60 [1604]" strokeweight="2pt">
                <v:textbox>
                  <w:txbxContent>
                    <w:p w14:paraId="3248C378" w14:textId="77777777" w:rsidR="00B62140" w:rsidRDefault="00B62140" w:rsidP="002620D7">
                      <w:pPr>
                        <w:jc w:val="center"/>
                      </w:pPr>
                      <w:r w:rsidRPr="002620D7">
                        <w:rPr>
                          <w:rFonts w:ascii="Segoe UI" w:eastAsia="Calibri" w:hAnsi="Segoe UI" w:cs="Segoe UI"/>
                          <w:b/>
                        </w:rPr>
                        <w:t xml:space="preserve">Joe has a chronic mental illness resulting in self-neglect.  He was living in “complete squalor”.  The Trust staff worked with him, enabling him to explore options.  He is now accepting support and has maintained both his mental and </w:t>
                      </w:r>
                      <w:r w:rsidRPr="00CE14AD">
                        <w:rPr>
                          <w:rFonts w:ascii="Segoe UI" w:eastAsia="Calibri" w:hAnsi="Segoe UI" w:cs="Segoe UI"/>
                          <w:b/>
                          <w:color w:val="FFFFFF" w:themeColor="background1"/>
                        </w:rPr>
                        <w:t xml:space="preserve">physical health.  He states his life has improved.  </w:t>
                      </w:r>
                    </w:p>
                  </w:txbxContent>
                </v:textbox>
              </v:roundrect>
            </w:pict>
          </mc:Fallback>
        </mc:AlternateContent>
      </w:r>
    </w:p>
    <w:p w14:paraId="73C975A2" w14:textId="77777777" w:rsidR="000B4BF2" w:rsidRDefault="000B4BF2" w:rsidP="00776A44">
      <w:pPr>
        <w:tabs>
          <w:tab w:val="left" w:pos="7213"/>
        </w:tabs>
        <w:spacing w:before="120" w:after="120" w:line="240" w:lineRule="auto"/>
        <w:jc w:val="both"/>
        <w:rPr>
          <w:rFonts w:ascii="Segoe UI" w:eastAsia="Calibri" w:hAnsi="Segoe UI" w:cs="Segoe UI"/>
        </w:rPr>
      </w:pPr>
    </w:p>
    <w:p w14:paraId="12B2B03B" w14:textId="77777777" w:rsidR="002620D7" w:rsidRDefault="002620D7" w:rsidP="00776A44">
      <w:pPr>
        <w:tabs>
          <w:tab w:val="left" w:pos="7213"/>
        </w:tabs>
        <w:spacing w:before="120" w:after="120" w:line="240" w:lineRule="auto"/>
        <w:jc w:val="both"/>
        <w:rPr>
          <w:rFonts w:ascii="Segoe UI" w:eastAsia="Calibri" w:hAnsi="Segoe UI" w:cs="Segoe UI"/>
        </w:rPr>
      </w:pPr>
    </w:p>
    <w:p w14:paraId="6C1F7BF5" w14:textId="77777777" w:rsidR="002620D7" w:rsidRDefault="002620D7" w:rsidP="00776A44">
      <w:pPr>
        <w:tabs>
          <w:tab w:val="left" w:pos="7213"/>
        </w:tabs>
        <w:spacing w:before="120" w:after="120" w:line="240" w:lineRule="auto"/>
        <w:jc w:val="both"/>
        <w:rPr>
          <w:rFonts w:ascii="Segoe UI" w:eastAsia="Calibri" w:hAnsi="Segoe UI" w:cs="Segoe UI"/>
        </w:rPr>
      </w:pPr>
    </w:p>
    <w:p w14:paraId="0EE34C82" w14:textId="77777777" w:rsidR="002620D7" w:rsidRDefault="002620D7" w:rsidP="00776A44">
      <w:pPr>
        <w:tabs>
          <w:tab w:val="left" w:pos="7213"/>
        </w:tabs>
        <w:spacing w:before="120" w:after="120" w:line="240" w:lineRule="auto"/>
        <w:jc w:val="both"/>
        <w:rPr>
          <w:rFonts w:ascii="Segoe UI" w:eastAsia="Calibri" w:hAnsi="Segoe UI" w:cs="Segoe UI"/>
        </w:rPr>
      </w:pPr>
    </w:p>
    <w:p w14:paraId="40FADD49" w14:textId="7431D105" w:rsidR="000B4BF2" w:rsidRDefault="000B4BF2" w:rsidP="003F3627">
      <w:pPr>
        <w:tabs>
          <w:tab w:val="left" w:pos="7213"/>
        </w:tabs>
        <w:jc w:val="both"/>
        <w:rPr>
          <w:rFonts w:ascii="Segoe UI" w:eastAsia="Calibri" w:hAnsi="Segoe UI" w:cs="Segoe UI"/>
        </w:rPr>
      </w:pPr>
      <w:r w:rsidRPr="000B4BF2">
        <w:rPr>
          <w:rFonts w:ascii="Segoe UI" w:eastAsia="Calibri" w:hAnsi="Segoe UI" w:cs="Segoe UI"/>
        </w:rPr>
        <w:t>s.42 of the Care Act 2014 requires the local authority to make further enquiries when they receive a concern about an adult with care and support needs.  The Trust is a partner to the local authority and under the Act is required to co</w:t>
      </w:r>
      <w:r w:rsidR="00B666E5">
        <w:rPr>
          <w:rFonts w:ascii="Segoe UI" w:eastAsia="Calibri" w:hAnsi="Segoe UI" w:cs="Segoe UI"/>
        </w:rPr>
        <w:t>-</w:t>
      </w:r>
      <w:r w:rsidRPr="000B4BF2">
        <w:rPr>
          <w:rFonts w:ascii="Segoe UI" w:eastAsia="Calibri" w:hAnsi="Segoe UI" w:cs="Segoe UI"/>
        </w:rPr>
        <w:t>operate with those enquiries.</w:t>
      </w:r>
    </w:p>
    <w:p w14:paraId="362CAC1F" w14:textId="1A835327" w:rsidR="00B666E5" w:rsidRPr="000B4BF2" w:rsidRDefault="00B666E5" w:rsidP="003F3627">
      <w:pPr>
        <w:tabs>
          <w:tab w:val="left" w:pos="7213"/>
        </w:tabs>
        <w:jc w:val="both"/>
        <w:rPr>
          <w:rFonts w:ascii="Segoe UI" w:eastAsia="Calibri" w:hAnsi="Segoe UI" w:cs="Segoe UI"/>
        </w:rPr>
      </w:pPr>
      <w:r w:rsidRPr="00B666E5">
        <w:rPr>
          <w:rFonts w:ascii="Segoe UI" w:eastAsia="Calibri" w:hAnsi="Segoe UI" w:cs="Segoe UI"/>
        </w:rPr>
        <w:t xml:space="preserve">The aim of all s.42 enquiries is to make a difference to the service user.   </w:t>
      </w:r>
      <w:r w:rsidR="002E2F5E" w:rsidRPr="002E2F5E">
        <w:rPr>
          <w:rFonts w:ascii="Segoe UI" w:eastAsia="Calibri" w:hAnsi="Segoe UI" w:cs="Segoe UI"/>
        </w:rPr>
        <w:t>The Making Safeguarding Personal agenda aims to raise awareness of keeping the service user at the centre and actively involved in all decisions related to their engagement with services and safeguarding issues.  The vignette above demonstrates that the voice of the service user is heard.</w:t>
      </w:r>
    </w:p>
    <w:p w14:paraId="73080CFD" w14:textId="6A604301" w:rsidR="000B4BF2" w:rsidRPr="000B4BF2" w:rsidRDefault="000B4BF2" w:rsidP="003F3627">
      <w:pPr>
        <w:tabs>
          <w:tab w:val="left" w:pos="7213"/>
        </w:tabs>
        <w:jc w:val="both"/>
        <w:rPr>
          <w:rFonts w:ascii="Segoe UI" w:eastAsia="Calibri" w:hAnsi="Segoe UI" w:cs="Segoe UI"/>
        </w:rPr>
      </w:pPr>
      <w:r w:rsidRPr="000B4BF2">
        <w:rPr>
          <w:rFonts w:ascii="Segoe UI" w:eastAsia="Calibri" w:hAnsi="Segoe UI" w:cs="Segoe UI"/>
        </w:rPr>
        <w:t xml:space="preserve">There are agreements in place with the local authorities (known as s.75 agreements) that enables the Trust to employ social workers in some of the mental health teams.  This means that </w:t>
      </w:r>
      <w:r w:rsidR="00B666E5">
        <w:rPr>
          <w:rFonts w:ascii="Segoe UI" w:eastAsia="Calibri" w:hAnsi="Segoe UI" w:cs="Segoe UI"/>
        </w:rPr>
        <w:t xml:space="preserve">service users access their social work support from the relevant mental health teams and that </w:t>
      </w:r>
      <w:r w:rsidRPr="000B4BF2">
        <w:rPr>
          <w:rFonts w:ascii="Segoe UI" w:eastAsia="Calibri" w:hAnsi="Segoe UI" w:cs="Segoe UI"/>
        </w:rPr>
        <w:t>the s.42 enquiries are delegated to the mental health teams to manage</w:t>
      </w:r>
      <w:r w:rsidR="00B666E5">
        <w:rPr>
          <w:rFonts w:ascii="Segoe UI" w:eastAsia="Calibri" w:hAnsi="Segoe UI" w:cs="Segoe UI"/>
        </w:rPr>
        <w:t xml:space="preserve">.  </w:t>
      </w:r>
      <w:r w:rsidRPr="000B4BF2">
        <w:rPr>
          <w:rFonts w:ascii="Segoe UI" w:eastAsia="Calibri" w:hAnsi="Segoe UI" w:cs="Segoe UI"/>
        </w:rPr>
        <w:t xml:space="preserve">The vignette above describes how effective these integrated teams can be in safeguarding someone who was subject to self-neglect.  </w:t>
      </w:r>
    </w:p>
    <w:p w14:paraId="3DB9837A" w14:textId="0E40DB1C" w:rsidR="000B4BF2" w:rsidRDefault="000B4BF2" w:rsidP="003F3627">
      <w:pPr>
        <w:tabs>
          <w:tab w:val="left" w:pos="7213"/>
        </w:tabs>
        <w:jc w:val="both"/>
        <w:rPr>
          <w:rFonts w:ascii="Segoe UI" w:eastAsia="Calibri" w:hAnsi="Segoe UI" w:cs="Segoe UI"/>
        </w:rPr>
      </w:pPr>
      <w:r>
        <w:rPr>
          <w:rFonts w:ascii="Segoe UI" w:eastAsia="Calibri" w:hAnsi="Segoe UI" w:cs="Segoe UI"/>
        </w:rPr>
        <w:t>During the year</w:t>
      </w:r>
      <w:r w:rsidR="00431188">
        <w:rPr>
          <w:rFonts w:ascii="Segoe UI" w:eastAsia="Calibri" w:hAnsi="Segoe UI" w:cs="Segoe UI"/>
        </w:rPr>
        <w:t>,</w:t>
      </w:r>
      <w:r>
        <w:rPr>
          <w:rFonts w:ascii="Segoe UI" w:eastAsia="Calibri" w:hAnsi="Segoe UI" w:cs="Segoe UI"/>
        </w:rPr>
        <w:t xml:space="preserve"> 5 </w:t>
      </w:r>
      <w:r w:rsidR="00631277">
        <w:rPr>
          <w:rFonts w:ascii="Segoe UI" w:eastAsia="Calibri" w:hAnsi="Segoe UI" w:cs="Segoe UI"/>
        </w:rPr>
        <w:t xml:space="preserve">s.42 enquiries </w:t>
      </w:r>
      <w:r>
        <w:rPr>
          <w:rFonts w:ascii="Segoe UI" w:eastAsia="Calibri" w:hAnsi="Segoe UI" w:cs="Segoe UI"/>
        </w:rPr>
        <w:t>about one clinical area.  The Trust responded by commissioning its own in</w:t>
      </w:r>
      <w:r w:rsidR="00F244BF">
        <w:rPr>
          <w:rFonts w:ascii="Segoe UI" w:eastAsia="Calibri" w:hAnsi="Segoe UI" w:cs="Segoe UI"/>
        </w:rPr>
        <w:t>-</w:t>
      </w:r>
      <w:r>
        <w:rPr>
          <w:rFonts w:ascii="Segoe UI" w:eastAsia="Calibri" w:hAnsi="Segoe UI" w:cs="Segoe UI"/>
        </w:rPr>
        <w:t xml:space="preserve">depth review to identify themes.  Practical recommendations were made about changing the environment, about changing how staff communicate relevant </w:t>
      </w:r>
      <w:r>
        <w:rPr>
          <w:rFonts w:ascii="Segoe UI" w:eastAsia="Calibri" w:hAnsi="Segoe UI" w:cs="Segoe UI"/>
        </w:rPr>
        <w:lastRenderedPageBreak/>
        <w:t xml:space="preserve">information to service users and their relatives and about the embedding of clinical and management supervision into practice. </w:t>
      </w:r>
    </w:p>
    <w:p w14:paraId="10F5BB09" w14:textId="77777777" w:rsidR="000B4BF2" w:rsidRDefault="000B4BF2" w:rsidP="003F3627">
      <w:pPr>
        <w:tabs>
          <w:tab w:val="left" w:pos="7213"/>
        </w:tabs>
        <w:jc w:val="both"/>
        <w:rPr>
          <w:rFonts w:ascii="Segoe UI" w:eastAsia="Calibri" w:hAnsi="Segoe UI" w:cs="Segoe UI"/>
        </w:rPr>
      </w:pPr>
      <w:r>
        <w:rPr>
          <w:rFonts w:ascii="Segoe UI" w:eastAsia="Calibri" w:hAnsi="Segoe UI" w:cs="Segoe UI"/>
        </w:rPr>
        <w:t>There have been no further safeguarding adult concerns raised about this area since August 2018.</w:t>
      </w:r>
    </w:p>
    <w:p w14:paraId="3E150855" w14:textId="1DCEFF4D" w:rsidR="000B4BF2" w:rsidRDefault="000B4BF2" w:rsidP="003F3627">
      <w:pPr>
        <w:tabs>
          <w:tab w:val="left" w:pos="7213"/>
        </w:tabs>
        <w:jc w:val="both"/>
        <w:rPr>
          <w:rFonts w:ascii="Segoe UI" w:eastAsia="Calibri" w:hAnsi="Segoe UI" w:cs="Segoe UI"/>
        </w:rPr>
      </w:pPr>
      <w:r>
        <w:rPr>
          <w:rFonts w:ascii="Segoe UI" w:eastAsia="Calibri" w:hAnsi="Segoe UI" w:cs="Segoe UI"/>
        </w:rPr>
        <w:t xml:space="preserve">There was a significant concern raised about how the Trust works in partnership with its mental health partners.  This was reviewed both as a s.42 enquiry and by the Trust processes.  This resulted in a clear review of the relevant policies and understanding of the service criteria to promote common understanding.   </w:t>
      </w:r>
    </w:p>
    <w:p w14:paraId="772F4ABE" w14:textId="77777777" w:rsidR="004368EE" w:rsidRDefault="004368EE" w:rsidP="004368EE">
      <w:pPr>
        <w:pStyle w:val="ListParagraph"/>
        <w:ind w:left="357"/>
        <w:rPr>
          <w:rFonts w:ascii="Segoe UI" w:eastAsia="Calibri" w:hAnsi="Segoe UI" w:cs="Segoe UI"/>
          <w:b/>
        </w:rPr>
      </w:pPr>
    </w:p>
    <w:p w14:paraId="0DC50066" w14:textId="3265670E" w:rsidR="002662B2" w:rsidRPr="00625DAA" w:rsidRDefault="00153C12" w:rsidP="002E2F5E">
      <w:pPr>
        <w:pStyle w:val="ListParagraph"/>
        <w:numPr>
          <w:ilvl w:val="1"/>
          <w:numId w:val="9"/>
        </w:numPr>
        <w:ind w:left="357" w:hanging="357"/>
        <w:rPr>
          <w:rFonts w:ascii="Segoe UI" w:eastAsia="Calibri" w:hAnsi="Segoe UI" w:cs="Segoe UI"/>
          <w:b/>
        </w:rPr>
      </w:pPr>
      <w:r w:rsidRPr="00625DAA">
        <w:rPr>
          <w:rFonts w:ascii="Segoe UI" w:eastAsia="Calibri" w:hAnsi="Segoe UI" w:cs="Segoe UI"/>
          <w:b/>
        </w:rPr>
        <w:t>Children</w:t>
      </w:r>
      <w:r w:rsidR="00F244BF" w:rsidRPr="00625DAA">
        <w:rPr>
          <w:rFonts w:ascii="Segoe UI" w:eastAsia="Calibri" w:hAnsi="Segoe UI" w:cs="Segoe UI"/>
          <w:b/>
        </w:rPr>
        <w:t xml:space="preserve"> activity</w:t>
      </w:r>
    </w:p>
    <w:p w14:paraId="59AD049F" w14:textId="77777777" w:rsidR="00F244BF" w:rsidRDefault="00F244BF" w:rsidP="00F244BF">
      <w:pPr>
        <w:pStyle w:val="ListParagraph"/>
        <w:rPr>
          <w:rFonts w:ascii="Segoe UI" w:eastAsia="Calibri" w:hAnsi="Segoe UI" w:cs="Segoe UI"/>
          <w:b/>
        </w:rPr>
      </w:pPr>
    </w:p>
    <w:p w14:paraId="5D97311C" w14:textId="7A382464" w:rsidR="00F244BF" w:rsidRPr="00F244BF" w:rsidRDefault="00746EAF" w:rsidP="002E2F5E">
      <w:pPr>
        <w:pStyle w:val="ListParagraph"/>
        <w:spacing w:after="0"/>
        <w:ind w:left="0"/>
        <w:rPr>
          <w:rFonts w:ascii="Segoe UI" w:eastAsia="Calibri" w:hAnsi="Segoe UI" w:cs="Segoe UI"/>
          <w:b/>
        </w:rPr>
      </w:pPr>
      <w:r>
        <w:rPr>
          <w:rFonts w:ascii="Segoe UI" w:eastAsia="Calibri" w:hAnsi="Segoe UI" w:cs="Segoe UI"/>
          <w:b/>
        </w:rPr>
        <w:t>5</w:t>
      </w:r>
      <w:r w:rsidR="00F244BF">
        <w:rPr>
          <w:rFonts w:ascii="Segoe UI" w:eastAsia="Calibri" w:hAnsi="Segoe UI" w:cs="Segoe UI"/>
          <w:b/>
        </w:rPr>
        <w:t>.</w:t>
      </w:r>
      <w:r w:rsidR="00A37AA4">
        <w:rPr>
          <w:rFonts w:ascii="Segoe UI" w:eastAsia="Calibri" w:hAnsi="Segoe UI" w:cs="Segoe UI"/>
          <w:b/>
        </w:rPr>
        <w:t>2</w:t>
      </w:r>
      <w:r w:rsidR="00E47691">
        <w:rPr>
          <w:rFonts w:ascii="Segoe UI" w:eastAsia="Calibri" w:hAnsi="Segoe UI" w:cs="Segoe UI"/>
          <w:b/>
        </w:rPr>
        <w:t>.</w:t>
      </w:r>
      <w:r w:rsidR="00F244BF">
        <w:rPr>
          <w:rFonts w:ascii="Segoe UI" w:eastAsia="Calibri" w:hAnsi="Segoe UI" w:cs="Segoe UI"/>
          <w:b/>
        </w:rPr>
        <w:t>1 Consultations</w:t>
      </w:r>
    </w:p>
    <w:p w14:paraId="0C43E7DA" w14:textId="7E61FD7B" w:rsidR="00F72110" w:rsidRDefault="003208DE" w:rsidP="003F3627">
      <w:pPr>
        <w:tabs>
          <w:tab w:val="left" w:pos="7213"/>
        </w:tabs>
        <w:jc w:val="both"/>
        <w:rPr>
          <w:rFonts w:ascii="Segoe UI" w:eastAsia="Calibri" w:hAnsi="Segoe UI" w:cs="Segoe UI"/>
        </w:rPr>
      </w:pPr>
      <w:r w:rsidRPr="00DF5CCE">
        <w:rPr>
          <w:rFonts w:ascii="Segoe UI" w:eastAsia="Calibri" w:hAnsi="Segoe UI" w:cs="Segoe UI"/>
        </w:rPr>
        <w:t xml:space="preserve">Individual advice and consultation </w:t>
      </w:r>
      <w:proofErr w:type="gramStart"/>
      <w:r w:rsidRPr="00DF5CCE">
        <w:rPr>
          <w:rFonts w:ascii="Segoe UI" w:eastAsia="Calibri" w:hAnsi="Segoe UI" w:cs="Segoe UI"/>
        </w:rPr>
        <w:t>is</w:t>
      </w:r>
      <w:proofErr w:type="gramEnd"/>
      <w:r w:rsidRPr="00DF5CCE">
        <w:rPr>
          <w:rFonts w:ascii="Segoe UI" w:eastAsia="Calibri" w:hAnsi="Segoe UI" w:cs="Segoe UI"/>
        </w:rPr>
        <w:t xml:space="preserve"> available from the Safeguarding Children team to all Trust staff by telephone via a dedicated consultation line number and/or by face to face contact.  This is available 9-5, Monday</w:t>
      </w:r>
      <w:r w:rsidR="00F9426C">
        <w:rPr>
          <w:rFonts w:ascii="Segoe UI" w:eastAsia="Calibri" w:hAnsi="Segoe UI" w:cs="Segoe UI"/>
        </w:rPr>
        <w:t xml:space="preserve"> </w:t>
      </w:r>
      <w:r w:rsidRPr="00DF5CCE">
        <w:rPr>
          <w:rFonts w:ascii="Segoe UI" w:eastAsia="Calibri" w:hAnsi="Segoe UI" w:cs="Segoe UI"/>
        </w:rPr>
        <w:t>–</w:t>
      </w:r>
      <w:r w:rsidR="00F9426C">
        <w:rPr>
          <w:rFonts w:ascii="Segoe UI" w:eastAsia="Calibri" w:hAnsi="Segoe UI" w:cs="Segoe UI"/>
        </w:rPr>
        <w:t xml:space="preserve"> </w:t>
      </w:r>
      <w:r w:rsidRPr="00DF5CCE">
        <w:rPr>
          <w:rFonts w:ascii="Segoe UI" w:eastAsia="Calibri" w:hAnsi="Segoe UI" w:cs="Segoe UI"/>
        </w:rPr>
        <w:t>Friday.</w:t>
      </w:r>
      <w:r w:rsidR="00010D51">
        <w:rPr>
          <w:rFonts w:ascii="Segoe UI" w:eastAsia="Calibri" w:hAnsi="Segoe UI" w:cs="Segoe UI"/>
        </w:rPr>
        <w:t xml:space="preserve">  </w:t>
      </w:r>
    </w:p>
    <w:p w14:paraId="51040D94" w14:textId="78186DD5" w:rsidR="00476DB6" w:rsidRDefault="00476DB6" w:rsidP="003F3627">
      <w:pPr>
        <w:tabs>
          <w:tab w:val="left" w:pos="7213"/>
        </w:tabs>
        <w:jc w:val="both"/>
        <w:rPr>
          <w:rFonts w:ascii="Segoe UI" w:eastAsia="Calibri" w:hAnsi="Segoe UI" w:cs="Segoe UI"/>
        </w:rPr>
      </w:pPr>
      <w:r>
        <w:rPr>
          <w:rFonts w:ascii="Segoe UI" w:eastAsia="Calibri" w:hAnsi="Segoe UI" w:cs="Segoe UI"/>
        </w:rPr>
        <w:t xml:space="preserve">In 2018/19 there were 1747 calls to the consultation line, which was </w:t>
      </w:r>
      <w:proofErr w:type="gramStart"/>
      <w:r w:rsidR="00F43178">
        <w:rPr>
          <w:rFonts w:ascii="Segoe UI" w:eastAsia="Calibri" w:hAnsi="Segoe UI" w:cs="Segoe UI"/>
        </w:rPr>
        <w:t>similar to</w:t>
      </w:r>
      <w:proofErr w:type="gramEnd"/>
      <w:r>
        <w:rPr>
          <w:rFonts w:ascii="Segoe UI" w:eastAsia="Calibri" w:hAnsi="Segoe UI" w:cs="Segoe UI"/>
        </w:rPr>
        <w:t xml:space="preserve"> the previous year (1743) and averages 7 calls per </w:t>
      </w:r>
      <w:r w:rsidR="007A2541">
        <w:rPr>
          <w:rFonts w:ascii="Segoe UI" w:eastAsia="Calibri" w:hAnsi="Segoe UI" w:cs="Segoe UI"/>
        </w:rPr>
        <w:t xml:space="preserve">working </w:t>
      </w:r>
      <w:r>
        <w:rPr>
          <w:rFonts w:ascii="Segoe UI" w:eastAsia="Calibri" w:hAnsi="Segoe UI" w:cs="Segoe UI"/>
        </w:rPr>
        <w:t xml:space="preserve">day. </w:t>
      </w:r>
      <w:r w:rsidR="00141D39">
        <w:rPr>
          <w:rFonts w:ascii="Segoe UI" w:eastAsia="Calibri" w:hAnsi="Segoe UI" w:cs="Segoe UI"/>
        </w:rPr>
        <w:t xml:space="preserve"> </w:t>
      </w:r>
      <w:r w:rsidR="009C2B9D">
        <w:rPr>
          <w:rFonts w:ascii="Segoe UI" w:eastAsia="Calibri" w:hAnsi="Segoe UI" w:cs="Segoe UI"/>
        </w:rPr>
        <w:t xml:space="preserve"> </w:t>
      </w:r>
    </w:p>
    <w:tbl>
      <w:tblPr>
        <w:tblStyle w:val="TableGrid"/>
        <w:tblW w:w="0" w:type="auto"/>
        <w:tblInd w:w="562" w:type="dxa"/>
        <w:tblLook w:val="04A0" w:firstRow="1" w:lastRow="0" w:firstColumn="1" w:lastColumn="0" w:noHBand="0" w:noVBand="1"/>
      </w:tblPr>
      <w:tblGrid>
        <w:gridCol w:w="1599"/>
        <w:gridCol w:w="1631"/>
        <w:gridCol w:w="1631"/>
        <w:gridCol w:w="1632"/>
        <w:gridCol w:w="1632"/>
      </w:tblGrid>
      <w:tr w:rsidR="00476DB6" w:rsidRPr="00A043EF" w14:paraId="0AB58349" w14:textId="77777777" w:rsidTr="006024D1">
        <w:tc>
          <w:tcPr>
            <w:tcW w:w="1599" w:type="dxa"/>
            <w:shd w:val="clear" w:color="auto" w:fill="B8CCE4" w:themeFill="accent1" w:themeFillTint="66"/>
          </w:tcPr>
          <w:p w14:paraId="2389D8CF" w14:textId="77777777" w:rsidR="00476DB6" w:rsidRPr="00A043EF" w:rsidRDefault="00476DB6" w:rsidP="00954397">
            <w:pPr>
              <w:spacing w:before="120" w:after="120"/>
              <w:rPr>
                <w:rFonts w:ascii="Segoe UI" w:hAnsi="Segoe UI" w:cs="Segoe UI"/>
                <w:b/>
              </w:rPr>
            </w:pPr>
            <w:r w:rsidRPr="00A043EF">
              <w:rPr>
                <w:rFonts w:ascii="Segoe UI" w:hAnsi="Segoe UI" w:cs="Segoe UI"/>
                <w:b/>
              </w:rPr>
              <w:t>Directorate</w:t>
            </w:r>
          </w:p>
        </w:tc>
        <w:tc>
          <w:tcPr>
            <w:tcW w:w="1631" w:type="dxa"/>
            <w:shd w:val="clear" w:color="auto" w:fill="B8CCE4" w:themeFill="accent1" w:themeFillTint="66"/>
          </w:tcPr>
          <w:p w14:paraId="7A4F4234" w14:textId="77777777" w:rsidR="00476DB6" w:rsidRPr="00A043EF" w:rsidRDefault="00476DB6" w:rsidP="00954397">
            <w:pPr>
              <w:spacing w:before="120" w:after="120"/>
              <w:rPr>
                <w:rFonts w:ascii="Segoe UI" w:hAnsi="Segoe UI" w:cs="Segoe UI"/>
                <w:b/>
              </w:rPr>
            </w:pPr>
            <w:r w:rsidRPr="00A043EF">
              <w:rPr>
                <w:rFonts w:ascii="Segoe UI" w:hAnsi="Segoe UI" w:cs="Segoe UI"/>
                <w:b/>
              </w:rPr>
              <w:t>No/ of consultations 2015/16</w:t>
            </w:r>
          </w:p>
        </w:tc>
        <w:tc>
          <w:tcPr>
            <w:tcW w:w="1631" w:type="dxa"/>
            <w:shd w:val="clear" w:color="auto" w:fill="B8CCE4" w:themeFill="accent1" w:themeFillTint="66"/>
          </w:tcPr>
          <w:p w14:paraId="4DABD042" w14:textId="77777777" w:rsidR="00476DB6" w:rsidRPr="00A043EF" w:rsidRDefault="00476DB6" w:rsidP="00954397">
            <w:pPr>
              <w:spacing w:before="120" w:after="120"/>
              <w:rPr>
                <w:rFonts w:ascii="Segoe UI" w:hAnsi="Segoe UI" w:cs="Segoe UI"/>
                <w:b/>
              </w:rPr>
            </w:pPr>
            <w:r w:rsidRPr="00A043EF">
              <w:rPr>
                <w:rFonts w:ascii="Segoe UI" w:hAnsi="Segoe UI" w:cs="Segoe UI"/>
                <w:b/>
              </w:rPr>
              <w:t>No/ of consultations 2016/17</w:t>
            </w:r>
          </w:p>
        </w:tc>
        <w:tc>
          <w:tcPr>
            <w:tcW w:w="1632" w:type="dxa"/>
            <w:shd w:val="clear" w:color="auto" w:fill="B8CCE4" w:themeFill="accent1" w:themeFillTint="66"/>
          </w:tcPr>
          <w:p w14:paraId="5361481F" w14:textId="77777777" w:rsidR="00476DB6" w:rsidRPr="00A043EF" w:rsidRDefault="00476DB6" w:rsidP="00954397">
            <w:pPr>
              <w:spacing w:before="120" w:after="120"/>
              <w:rPr>
                <w:rFonts w:ascii="Segoe UI" w:hAnsi="Segoe UI" w:cs="Segoe UI"/>
                <w:b/>
              </w:rPr>
            </w:pPr>
            <w:r w:rsidRPr="00A043EF">
              <w:rPr>
                <w:rFonts w:ascii="Segoe UI" w:hAnsi="Segoe UI" w:cs="Segoe UI"/>
                <w:b/>
              </w:rPr>
              <w:t>No/ of consultations 2017/18</w:t>
            </w:r>
          </w:p>
        </w:tc>
        <w:tc>
          <w:tcPr>
            <w:tcW w:w="1632" w:type="dxa"/>
            <w:shd w:val="clear" w:color="auto" w:fill="B8CCE4" w:themeFill="accent1" w:themeFillTint="66"/>
          </w:tcPr>
          <w:p w14:paraId="5618A66D" w14:textId="77777777" w:rsidR="00476DB6" w:rsidRPr="00A043EF" w:rsidRDefault="00476DB6" w:rsidP="00954397">
            <w:pPr>
              <w:spacing w:before="120" w:after="120"/>
              <w:rPr>
                <w:rFonts w:ascii="Segoe UI" w:hAnsi="Segoe UI" w:cs="Segoe UI"/>
                <w:b/>
              </w:rPr>
            </w:pPr>
            <w:r w:rsidRPr="00A043EF">
              <w:rPr>
                <w:rFonts w:ascii="Segoe UI" w:hAnsi="Segoe UI" w:cs="Segoe UI"/>
                <w:b/>
              </w:rPr>
              <w:t>No/ of consultations 201</w:t>
            </w:r>
            <w:r>
              <w:rPr>
                <w:rFonts w:ascii="Segoe UI" w:hAnsi="Segoe UI" w:cs="Segoe UI"/>
                <w:b/>
              </w:rPr>
              <w:t>8</w:t>
            </w:r>
            <w:r w:rsidRPr="00A043EF">
              <w:rPr>
                <w:rFonts w:ascii="Segoe UI" w:hAnsi="Segoe UI" w:cs="Segoe UI"/>
                <w:b/>
              </w:rPr>
              <w:t>/1</w:t>
            </w:r>
            <w:r>
              <w:rPr>
                <w:rFonts w:ascii="Segoe UI" w:hAnsi="Segoe UI" w:cs="Segoe UI"/>
                <w:b/>
              </w:rPr>
              <w:t>9</w:t>
            </w:r>
          </w:p>
        </w:tc>
      </w:tr>
      <w:tr w:rsidR="00476DB6" w:rsidRPr="00A043EF" w14:paraId="1C4BE42D" w14:textId="77777777" w:rsidTr="006024D1">
        <w:tc>
          <w:tcPr>
            <w:tcW w:w="1599" w:type="dxa"/>
          </w:tcPr>
          <w:p w14:paraId="707A3945" w14:textId="77777777" w:rsidR="00476DB6" w:rsidRPr="00BB7A55" w:rsidRDefault="00476DB6" w:rsidP="00954397">
            <w:pPr>
              <w:spacing w:before="60" w:after="60"/>
              <w:rPr>
                <w:rFonts w:ascii="Segoe UI" w:hAnsi="Segoe UI" w:cs="Segoe UI"/>
              </w:rPr>
            </w:pPr>
            <w:r w:rsidRPr="00BB7A55">
              <w:rPr>
                <w:rFonts w:ascii="Segoe UI" w:hAnsi="Segoe UI" w:cs="Segoe UI"/>
              </w:rPr>
              <w:t>Children and Young People</w:t>
            </w:r>
          </w:p>
        </w:tc>
        <w:tc>
          <w:tcPr>
            <w:tcW w:w="1631" w:type="dxa"/>
          </w:tcPr>
          <w:p w14:paraId="1BF3FD49" w14:textId="77777777" w:rsidR="00476DB6" w:rsidRPr="00BB7A55" w:rsidRDefault="00476DB6" w:rsidP="00954397">
            <w:pPr>
              <w:spacing w:before="60" w:after="60"/>
              <w:rPr>
                <w:rFonts w:ascii="Segoe UI" w:hAnsi="Segoe UI" w:cs="Segoe UI"/>
              </w:rPr>
            </w:pPr>
            <w:r w:rsidRPr="00BB7A55">
              <w:rPr>
                <w:rFonts w:ascii="Segoe UI" w:hAnsi="Segoe UI" w:cs="Segoe UI"/>
              </w:rPr>
              <w:t>872</w:t>
            </w:r>
          </w:p>
        </w:tc>
        <w:tc>
          <w:tcPr>
            <w:tcW w:w="1631" w:type="dxa"/>
          </w:tcPr>
          <w:p w14:paraId="7A489EAD" w14:textId="77777777" w:rsidR="00476DB6" w:rsidRPr="00BB7A55" w:rsidRDefault="00476DB6" w:rsidP="00954397">
            <w:pPr>
              <w:spacing w:before="60" w:after="60"/>
              <w:rPr>
                <w:rFonts w:ascii="Segoe UI" w:hAnsi="Segoe UI" w:cs="Segoe UI"/>
              </w:rPr>
            </w:pPr>
            <w:r w:rsidRPr="00BB7A55">
              <w:rPr>
                <w:rFonts w:ascii="Segoe UI" w:hAnsi="Segoe UI" w:cs="Segoe UI"/>
              </w:rPr>
              <w:t>958</w:t>
            </w:r>
          </w:p>
        </w:tc>
        <w:tc>
          <w:tcPr>
            <w:tcW w:w="1632" w:type="dxa"/>
          </w:tcPr>
          <w:p w14:paraId="4EFC45C9" w14:textId="77777777" w:rsidR="00476DB6" w:rsidRPr="00BB7A55" w:rsidRDefault="00476DB6" w:rsidP="00954397">
            <w:pPr>
              <w:spacing w:before="60" w:after="60"/>
              <w:rPr>
                <w:rFonts w:ascii="Segoe UI" w:hAnsi="Segoe UI" w:cs="Segoe UI"/>
              </w:rPr>
            </w:pPr>
            <w:r w:rsidRPr="00BB7A55">
              <w:rPr>
                <w:rFonts w:ascii="Segoe UI" w:hAnsi="Segoe UI" w:cs="Segoe UI"/>
              </w:rPr>
              <w:t>1008</w:t>
            </w:r>
          </w:p>
        </w:tc>
        <w:tc>
          <w:tcPr>
            <w:tcW w:w="1632" w:type="dxa"/>
          </w:tcPr>
          <w:p w14:paraId="3F0E226F" w14:textId="77777777" w:rsidR="00476DB6" w:rsidRPr="00BB7A55" w:rsidRDefault="00BB7A55" w:rsidP="00954397">
            <w:pPr>
              <w:spacing w:before="60" w:after="60"/>
              <w:rPr>
                <w:rFonts w:ascii="Segoe UI" w:hAnsi="Segoe UI" w:cs="Segoe UI"/>
              </w:rPr>
            </w:pPr>
            <w:r w:rsidRPr="00BB7A55">
              <w:rPr>
                <w:rFonts w:ascii="Segoe UI" w:hAnsi="Segoe UI" w:cs="Segoe UI"/>
              </w:rPr>
              <w:t>1027</w:t>
            </w:r>
          </w:p>
        </w:tc>
      </w:tr>
      <w:tr w:rsidR="00476DB6" w:rsidRPr="00A043EF" w14:paraId="36B30579" w14:textId="77777777" w:rsidTr="006024D1">
        <w:tc>
          <w:tcPr>
            <w:tcW w:w="1599" w:type="dxa"/>
          </w:tcPr>
          <w:p w14:paraId="267D62BF" w14:textId="77777777" w:rsidR="00476DB6" w:rsidRPr="00BB7A55" w:rsidRDefault="00476DB6" w:rsidP="00954397">
            <w:pPr>
              <w:spacing w:before="60" w:after="60"/>
              <w:rPr>
                <w:rFonts w:ascii="Segoe UI" w:hAnsi="Segoe UI" w:cs="Segoe UI"/>
              </w:rPr>
            </w:pPr>
            <w:r w:rsidRPr="00BB7A55">
              <w:rPr>
                <w:rFonts w:ascii="Segoe UI" w:hAnsi="Segoe UI" w:cs="Segoe UI"/>
              </w:rPr>
              <w:t>Adult</w:t>
            </w:r>
            <w:r w:rsidR="009C2B9D">
              <w:rPr>
                <w:rFonts w:ascii="Segoe UI" w:hAnsi="Segoe UI" w:cs="Segoe UI"/>
              </w:rPr>
              <w:t xml:space="preserve">  </w:t>
            </w:r>
          </w:p>
        </w:tc>
        <w:tc>
          <w:tcPr>
            <w:tcW w:w="1631" w:type="dxa"/>
          </w:tcPr>
          <w:p w14:paraId="33420F68" w14:textId="77777777" w:rsidR="00476DB6" w:rsidRPr="00BB7A55" w:rsidRDefault="00476DB6" w:rsidP="00954397">
            <w:pPr>
              <w:spacing w:before="60" w:after="60"/>
              <w:rPr>
                <w:rFonts w:ascii="Segoe UI" w:hAnsi="Segoe UI" w:cs="Segoe UI"/>
              </w:rPr>
            </w:pPr>
            <w:r w:rsidRPr="00BB7A55">
              <w:rPr>
                <w:rFonts w:ascii="Segoe UI" w:hAnsi="Segoe UI" w:cs="Segoe UI"/>
              </w:rPr>
              <w:t>663</w:t>
            </w:r>
          </w:p>
        </w:tc>
        <w:tc>
          <w:tcPr>
            <w:tcW w:w="1631" w:type="dxa"/>
          </w:tcPr>
          <w:p w14:paraId="0855D057" w14:textId="77777777" w:rsidR="00476DB6" w:rsidRPr="00BB7A55" w:rsidRDefault="00476DB6" w:rsidP="00954397">
            <w:pPr>
              <w:spacing w:before="60" w:after="60"/>
              <w:rPr>
                <w:rFonts w:ascii="Segoe UI" w:hAnsi="Segoe UI" w:cs="Segoe UI"/>
              </w:rPr>
            </w:pPr>
            <w:r w:rsidRPr="00BB7A55">
              <w:rPr>
                <w:rFonts w:ascii="Segoe UI" w:hAnsi="Segoe UI" w:cs="Segoe UI"/>
              </w:rPr>
              <w:t>872</w:t>
            </w:r>
          </w:p>
          <w:p w14:paraId="5F265EFD" w14:textId="77777777" w:rsidR="00476DB6" w:rsidRPr="00BB7A55" w:rsidRDefault="00476DB6" w:rsidP="00954397">
            <w:pPr>
              <w:spacing w:before="60" w:after="60"/>
              <w:rPr>
                <w:rFonts w:ascii="Segoe UI" w:hAnsi="Segoe UI" w:cs="Segoe UI"/>
              </w:rPr>
            </w:pPr>
            <w:r w:rsidRPr="00BB7A55">
              <w:rPr>
                <w:rFonts w:ascii="Segoe UI" w:hAnsi="Segoe UI" w:cs="Segoe UI"/>
              </w:rPr>
              <w:t xml:space="preserve"> </w:t>
            </w:r>
          </w:p>
        </w:tc>
        <w:tc>
          <w:tcPr>
            <w:tcW w:w="1632" w:type="dxa"/>
          </w:tcPr>
          <w:p w14:paraId="5E16F164" w14:textId="77777777" w:rsidR="00476DB6" w:rsidRPr="00BB7A55" w:rsidRDefault="00476DB6" w:rsidP="00954397">
            <w:pPr>
              <w:spacing w:before="60" w:after="60"/>
              <w:rPr>
                <w:rFonts w:ascii="Segoe UI" w:hAnsi="Segoe UI" w:cs="Segoe UI"/>
              </w:rPr>
            </w:pPr>
            <w:r w:rsidRPr="00BB7A55">
              <w:rPr>
                <w:rFonts w:ascii="Segoe UI" w:hAnsi="Segoe UI" w:cs="Segoe UI"/>
              </w:rPr>
              <w:t>724</w:t>
            </w:r>
          </w:p>
        </w:tc>
        <w:tc>
          <w:tcPr>
            <w:tcW w:w="1632" w:type="dxa"/>
          </w:tcPr>
          <w:p w14:paraId="31376F3B" w14:textId="77777777" w:rsidR="00476DB6" w:rsidRPr="00BB7A55" w:rsidRDefault="00556DB2" w:rsidP="00954397">
            <w:pPr>
              <w:spacing w:before="60" w:after="60"/>
              <w:rPr>
                <w:rFonts w:ascii="Segoe UI" w:hAnsi="Segoe UI" w:cs="Segoe UI"/>
              </w:rPr>
            </w:pPr>
            <w:r w:rsidRPr="00BB7A55">
              <w:rPr>
                <w:rFonts w:ascii="Segoe UI" w:hAnsi="Segoe UI" w:cs="Segoe UI"/>
              </w:rPr>
              <w:t>720</w:t>
            </w:r>
          </w:p>
        </w:tc>
      </w:tr>
      <w:tr w:rsidR="00476DB6" w:rsidRPr="00A043EF" w14:paraId="287155B4" w14:textId="77777777" w:rsidTr="006024D1">
        <w:tc>
          <w:tcPr>
            <w:tcW w:w="1599" w:type="dxa"/>
          </w:tcPr>
          <w:p w14:paraId="0CE5C109" w14:textId="77777777" w:rsidR="00476DB6" w:rsidRPr="00BB7A55" w:rsidRDefault="00476DB6" w:rsidP="00954397">
            <w:pPr>
              <w:spacing w:before="60" w:after="60"/>
              <w:rPr>
                <w:rFonts w:ascii="Segoe UI" w:hAnsi="Segoe UI" w:cs="Segoe UI"/>
              </w:rPr>
            </w:pPr>
            <w:r w:rsidRPr="00BB7A55">
              <w:rPr>
                <w:rFonts w:ascii="Segoe UI" w:hAnsi="Segoe UI" w:cs="Segoe UI"/>
              </w:rPr>
              <w:t xml:space="preserve">Older </w:t>
            </w:r>
            <w:r w:rsidR="00841632">
              <w:rPr>
                <w:rFonts w:ascii="Segoe UI" w:hAnsi="Segoe UI" w:cs="Segoe UI"/>
              </w:rPr>
              <w:t>People</w:t>
            </w:r>
            <w:r w:rsidR="009C2B9D">
              <w:rPr>
                <w:rFonts w:ascii="Segoe UI" w:hAnsi="Segoe UI" w:cs="Segoe UI"/>
              </w:rPr>
              <w:t xml:space="preserve">  </w:t>
            </w:r>
          </w:p>
        </w:tc>
        <w:tc>
          <w:tcPr>
            <w:tcW w:w="1631" w:type="dxa"/>
          </w:tcPr>
          <w:p w14:paraId="652B3415" w14:textId="77777777" w:rsidR="00476DB6" w:rsidRPr="00BB7A55" w:rsidRDefault="00476DB6" w:rsidP="00954397">
            <w:pPr>
              <w:spacing w:before="60" w:after="60"/>
              <w:rPr>
                <w:rFonts w:ascii="Segoe UI" w:hAnsi="Segoe UI" w:cs="Segoe UI"/>
              </w:rPr>
            </w:pPr>
            <w:r w:rsidRPr="00BB7A55">
              <w:rPr>
                <w:rFonts w:ascii="Segoe UI" w:hAnsi="Segoe UI" w:cs="Segoe UI"/>
              </w:rPr>
              <w:t>1</w:t>
            </w:r>
          </w:p>
        </w:tc>
        <w:tc>
          <w:tcPr>
            <w:tcW w:w="1631" w:type="dxa"/>
          </w:tcPr>
          <w:p w14:paraId="457A0436" w14:textId="77777777" w:rsidR="00476DB6" w:rsidRPr="00BB7A55" w:rsidRDefault="00476DB6" w:rsidP="00954397">
            <w:pPr>
              <w:spacing w:before="60" w:after="60"/>
              <w:rPr>
                <w:rFonts w:ascii="Segoe UI" w:hAnsi="Segoe UI" w:cs="Segoe UI"/>
              </w:rPr>
            </w:pPr>
            <w:r w:rsidRPr="00BB7A55">
              <w:rPr>
                <w:rFonts w:ascii="Segoe UI" w:hAnsi="Segoe UI" w:cs="Segoe UI"/>
              </w:rPr>
              <w:t>4</w:t>
            </w:r>
          </w:p>
        </w:tc>
        <w:tc>
          <w:tcPr>
            <w:tcW w:w="1632" w:type="dxa"/>
          </w:tcPr>
          <w:p w14:paraId="75006BBF" w14:textId="77777777" w:rsidR="00476DB6" w:rsidRPr="00BB7A55" w:rsidRDefault="00476DB6" w:rsidP="00954397">
            <w:pPr>
              <w:spacing w:before="60" w:after="60"/>
              <w:rPr>
                <w:rFonts w:ascii="Segoe UI" w:hAnsi="Segoe UI" w:cs="Segoe UI"/>
              </w:rPr>
            </w:pPr>
            <w:r w:rsidRPr="00BB7A55">
              <w:rPr>
                <w:rFonts w:ascii="Segoe UI" w:hAnsi="Segoe UI" w:cs="Segoe UI"/>
              </w:rPr>
              <w:t>11</w:t>
            </w:r>
          </w:p>
        </w:tc>
        <w:tc>
          <w:tcPr>
            <w:tcW w:w="1632" w:type="dxa"/>
          </w:tcPr>
          <w:p w14:paraId="2C328050" w14:textId="77777777" w:rsidR="00476DB6" w:rsidRPr="00BB7A55" w:rsidRDefault="00556DB2" w:rsidP="00954397">
            <w:pPr>
              <w:spacing w:before="60" w:after="60"/>
              <w:rPr>
                <w:rFonts w:ascii="Segoe UI" w:hAnsi="Segoe UI" w:cs="Segoe UI"/>
              </w:rPr>
            </w:pPr>
            <w:r w:rsidRPr="00BB7A55">
              <w:rPr>
                <w:rFonts w:ascii="Segoe UI" w:hAnsi="Segoe UI" w:cs="Segoe UI"/>
              </w:rPr>
              <w:t>0</w:t>
            </w:r>
          </w:p>
        </w:tc>
      </w:tr>
      <w:tr w:rsidR="00476DB6" w:rsidRPr="00A043EF" w14:paraId="3E3A1234" w14:textId="77777777" w:rsidTr="006024D1">
        <w:tc>
          <w:tcPr>
            <w:tcW w:w="1599" w:type="dxa"/>
          </w:tcPr>
          <w:p w14:paraId="1EF1AFA9" w14:textId="77777777" w:rsidR="00476DB6" w:rsidRPr="00A043EF" w:rsidRDefault="00476DB6" w:rsidP="00954397">
            <w:pPr>
              <w:spacing w:before="60" w:after="60"/>
              <w:rPr>
                <w:rFonts w:ascii="Segoe UI" w:hAnsi="Segoe UI" w:cs="Segoe UI"/>
                <w:b/>
              </w:rPr>
            </w:pPr>
            <w:r w:rsidRPr="00A043EF">
              <w:rPr>
                <w:rFonts w:ascii="Segoe UI" w:hAnsi="Segoe UI" w:cs="Segoe UI"/>
                <w:b/>
              </w:rPr>
              <w:t>Total No/ of consultation</w:t>
            </w:r>
            <w:r w:rsidR="00BB7A55">
              <w:rPr>
                <w:rFonts w:ascii="Segoe UI" w:hAnsi="Segoe UI" w:cs="Segoe UI"/>
                <w:b/>
              </w:rPr>
              <w:t>s</w:t>
            </w:r>
          </w:p>
        </w:tc>
        <w:tc>
          <w:tcPr>
            <w:tcW w:w="1631" w:type="dxa"/>
          </w:tcPr>
          <w:p w14:paraId="38ECB4FF" w14:textId="77777777" w:rsidR="00476DB6" w:rsidRPr="00A043EF" w:rsidRDefault="00476DB6" w:rsidP="00954397">
            <w:pPr>
              <w:spacing w:before="60" w:after="60"/>
              <w:rPr>
                <w:rFonts w:ascii="Segoe UI" w:hAnsi="Segoe UI" w:cs="Segoe UI"/>
                <w:b/>
              </w:rPr>
            </w:pPr>
            <w:r w:rsidRPr="00A043EF">
              <w:rPr>
                <w:rFonts w:ascii="Segoe UI" w:hAnsi="Segoe UI" w:cs="Segoe UI"/>
                <w:b/>
              </w:rPr>
              <w:t>1572</w:t>
            </w:r>
          </w:p>
        </w:tc>
        <w:tc>
          <w:tcPr>
            <w:tcW w:w="1631" w:type="dxa"/>
          </w:tcPr>
          <w:p w14:paraId="6BE862DE" w14:textId="77777777" w:rsidR="00476DB6" w:rsidRPr="00A043EF" w:rsidRDefault="00476DB6" w:rsidP="00954397">
            <w:pPr>
              <w:spacing w:before="60" w:after="60"/>
              <w:rPr>
                <w:rFonts w:ascii="Segoe UI" w:hAnsi="Segoe UI" w:cs="Segoe UI"/>
                <w:b/>
              </w:rPr>
            </w:pPr>
            <w:r w:rsidRPr="00A043EF">
              <w:rPr>
                <w:rFonts w:ascii="Segoe UI" w:hAnsi="Segoe UI" w:cs="Segoe UI"/>
                <w:b/>
              </w:rPr>
              <w:t>1963</w:t>
            </w:r>
          </w:p>
        </w:tc>
        <w:tc>
          <w:tcPr>
            <w:tcW w:w="1632" w:type="dxa"/>
          </w:tcPr>
          <w:p w14:paraId="4D25BC62" w14:textId="77777777" w:rsidR="00476DB6" w:rsidRPr="00A043EF" w:rsidRDefault="00476DB6" w:rsidP="00954397">
            <w:pPr>
              <w:spacing w:before="60" w:after="60"/>
              <w:rPr>
                <w:rFonts w:ascii="Segoe UI" w:hAnsi="Segoe UI" w:cs="Segoe UI"/>
                <w:b/>
              </w:rPr>
            </w:pPr>
            <w:r w:rsidRPr="00A043EF">
              <w:rPr>
                <w:rFonts w:ascii="Segoe UI" w:hAnsi="Segoe UI" w:cs="Segoe UI"/>
                <w:b/>
              </w:rPr>
              <w:t>1743</w:t>
            </w:r>
          </w:p>
        </w:tc>
        <w:tc>
          <w:tcPr>
            <w:tcW w:w="1632" w:type="dxa"/>
          </w:tcPr>
          <w:p w14:paraId="3BB8DE6F" w14:textId="77777777" w:rsidR="00476DB6" w:rsidRPr="00A043EF" w:rsidRDefault="00476DB6" w:rsidP="00954397">
            <w:pPr>
              <w:spacing w:before="60" w:after="60"/>
              <w:rPr>
                <w:rFonts w:ascii="Segoe UI" w:hAnsi="Segoe UI" w:cs="Segoe UI"/>
                <w:b/>
              </w:rPr>
            </w:pPr>
            <w:r>
              <w:rPr>
                <w:rFonts w:ascii="Segoe UI" w:hAnsi="Segoe UI" w:cs="Segoe UI"/>
                <w:b/>
              </w:rPr>
              <w:t>1747</w:t>
            </w:r>
          </w:p>
        </w:tc>
      </w:tr>
    </w:tbl>
    <w:p w14:paraId="54D9327A" w14:textId="611C443A" w:rsidR="00476DB6" w:rsidRDefault="00476DB6" w:rsidP="001B2519">
      <w:pPr>
        <w:spacing w:before="120" w:after="120" w:line="240" w:lineRule="auto"/>
        <w:jc w:val="both"/>
        <w:rPr>
          <w:rFonts w:ascii="Segoe UI" w:hAnsi="Segoe UI" w:cs="Segoe UI"/>
        </w:rPr>
      </w:pPr>
    </w:p>
    <w:p w14:paraId="2B724724" w14:textId="0CC5B510" w:rsidR="00EE1350" w:rsidRDefault="00EE1350" w:rsidP="003F3627">
      <w:pPr>
        <w:tabs>
          <w:tab w:val="left" w:pos="7213"/>
        </w:tabs>
        <w:jc w:val="both"/>
        <w:rPr>
          <w:rFonts w:ascii="Segoe UI" w:eastAsia="Calibri" w:hAnsi="Segoe UI" w:cs="Segoe UI"/>
        </w:rPr>
      </w:pPr>
      <w:r w:rsidRPr="00EE1350">
        <w:rPr>
          <w:rFonts w:ascii="Segoe UI" w:eastAsia="Calibri" w:hAnsi="Segoe UI" w:cs="Segoe UI"/>
        </w:rPr>
        <w:t>In April 2018 the team did a dip sample evaluation of the consultation line to gain feedback from clinicians.  The survey found that practitioners value the Consultation Line.  Talking through safeguarding issues and formulating a plan helps them feel they ha</w:t>
      </w:r>
      <w:r w:rsidR="0098608A">
        <w:rPr>
          <w:rFonts w:ascii="Segoe UI" w:eastAsia="Calibri" w:hAnsi="Segoe UI" w:cs="Segoe UI"/>
        </w:rPr>
        <w:t>ve</w:t>
      </w:r>
      <w:r w:rsidRPr="00EE1350">
        <w:rPr>
          <w:rFonts w:ascii="Segoe UI" w:eastAsia="Calibri" w:hAnsi="Segoe UI" w:cs="Segoe UI"/>
        </w:rPr>
        <w:t xml:space="preserve"> ownership of the decisions.  The Consultation Line is considered an excellent service offering good advice. Named Nurses were described as knowledgeable, providing helpful practical advice with a sound knowledge of support services. </w:t>
      </w:r>
    </w:p>
    <w:p w14:paraId="17BFD44C" w14:textId="77777777" w:rsidR="007D3964" w:rsidRDefault="007D3964" w:rsidP="003F3627">
      <w:pPr>
        <w:tabs>
          <w:tab w:val="left" w:pos="7213"/>
        </w:tabs>
        <w:jc w:val="both"/>
        <w:rPr>
          <w:rFonts w:ascii="Segoe UI" w:eastAsia="Calibri" w:hAnsi="Segoe UI" w:cs="Segoe UI"/>
        </w:rPr>
      </w:pPr>
    </w:p>
    <w:p w14:paraId="5A1FFB3B" w14:textId="16827229" w:rsidR="00CC03C6" w:rsidRDefault="004F7A3F" w:rsidP="00EE1350">
      <w:pPr>
        <w:tabs>
          <w:tab w:val="left" w:pos="7213"/>
        </w:tabs>
        <w:spacing w:before="120" w:after="120" w:line="240" w:lineRule="auto"/>
        <w:jc w:val="both"/>
        <w:rPr>
          <w:rFonts w:ascii="Segoe UI" w:eastAsia="Calibri" w:hAnsi="Segoe UI" w:cs="Segoe UI"/>
        </w:rPr>
      </w:pPr>
      <w:r>
        <w:rPr>
          <w:rFonts w:ascii="Segoe UI" w:eastAsia="Calibri" w:hAnsi="Segoe UI" w:cs="Segoe UI"/>
          <w:noProof/>
        </w:rPr>
        <w:lastRenderedPageBreak/>
        <mc:AlternateContent>
          <mc:Choice Requires="wps">
            <w:drawing>
              <wp:anchor distT="0" distB="0" distL="114300" distR="114300" simplePos="0" relativeHeight="251705344" behindDoc="0" locked="0" layoutInCell="1" allowOverlap="1" wp14:anchorId="6DD782AF" wp14:editId="749A345A">
                <wp:simplePos x="0" y="0"/>
                <wp:positionH relativeFrom="margin">
                  <wp:align>left</wp:align>
                </wp:positionH>
                <wp:positionV relativeFrom="paragraph">
                  <wp:posOffset>3175</wp:posOffset>
                </wp:positionV>
                <wp:extent cx="5695950" cy="2181225"/>
                <wp:effectExtent l="0" t="0" r="19050" b="28575"/>
                <wp:wrapNone/>
                <wp:docPr id="1" name="Rectangle: Rounded Corners 1"/>
                <wp:cNvGraphicFramePr/>
                <a:graphic xmlns:a="http://schemas.openxmlformats.org/drawingml/2006/main">
                  <a:graphicData uri="http://schemas.microsoft.com/office/word/2010/wordprocessingShape">
                    <wps:wsp>
                      <wps:cNvSpPr/>
                      <wps:spPr>
                        <a:xfrm flipH="1">
                          <a:off x="0" y="0"/>
                          <a:ext cx="5695950" cy="2181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FB9C06" w14:textId="12BA7092" w:rsidR="00B62140" w:rsidRPr="009209C1" w:rsidRDefault="00B62140" w:rsidP="00CC03C6">
                            <w:pPr>
                              <w:jc w:val="center"/>
                              <w:rPr>
                                <w:rFonts w:ascii="Segoe UI" w:hAnsi="Segoe UI" w:cs="Segoe UI"/>
                                <w:b/>
                              </w:rPr>
                            </w:pPr>
                            <w:r w:rsidRPr="009209C1">
                              <w:rPr>
                                <w:rFonts w:ascii="Segoe UI" w:hAnsi="Segoe UI" w:cs="Segoe UI"/>
                                <w:b/>
                              </w:rPr>
                              <w:t>The Safeguarding Children Team presented their work at the BASPCAN (British Association for the Study and Prevention of Child Abuse and Neglect) international conference in April 2018.</w:t>
                            </w:r>
                            <w:r>
                              <w:rPr>
                                <w:rFonts w:ascii="Segoe UI" w:hAnsi="Segoe UI" w:cs="Segoe UI"/>
                                <w:b/>
                              </w:rPr>
                              <w:t xml:space="preserve">  </w:t>
                            </w:r>
                            <w:r w:rsidRPr="009209C1">
                              <w:rPr>
                                <w:rFonts w:ascii="Segoe UI" w:hAnsi="Segoe UI" w:cs="Segoe UI"/>
                                <w:b/>
                              </w:rPr>
                              <w:t xml:space="preserve">This was related to developing the non-recent disclosure guidance for the Trust. </w:t>
                            </w:r>
                            <w:r>
                              <w:rPr>
                                <w:rFonts w:ascii="Segoe UI" w:hAnsi="Segoe UI" w:cs="Segoe UI"/>
                                <w:b/>
                              </w:rPr>
                              <w:t xml:space="preserve"> </w:t>
                            </w:r>
                            <w:r w:rsidRPr="009209C1">
                              <w:rPr>
                                <w:rFonts w:ascii="Segoe UI" w:hAnsi="Segoe UI" w:cs="Segoe UI"/>
                                <w:b/>
                              </w:rPr>
                              <w:t>The team also displayed a poster promoting the safeguarding children consultation line as evidence of good practice.</w:t>
                            </w:r>
                          </w:p>
                          <w:p w14:paraId="4A9D6B32" w14:textId="41A172C1" w:rsidR="00B62140" w:rsidRPr="009209C1" w:rsidRDefault="00B62140" w:rsidP="00CC03C6">
                            <w:pPr>
                              <w:jc w:val="center"/>
                              <w:rPr>
                                <w:rFonts w:ascii="Segoe UI" w:hAnsi="Segoe UI" w:cs="Segoe UI"/>
                                <w:b/>
                              </w:rPr>
                            </w:pPr>
                            <w:r w:rsidRPr="009209C1">
                              <w:rPr>
                                <w:rFonts w:ascii="Segoe UI" w:hAnsi="Segoe UI" w:cs="Segoe UI"/>
                                <w:b/>
                              </w:rPr>
                              <w:t>An article on developing the guidance has been submitted to the journal Child Abuse Review in June 2019.</w:t>
                            </w:r>
                          </w:p>
                          <w:p w14:paraId="14262EEA" w14:textId="77777777" w:rsidR="00B62140" w:rsidRDefault="00B62140" w:rsidP="00CC0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782AF" id="Rectangle: Rounded Corners 1" o:spid="_x0000_s1036" style="position:absolute;left:0;text-align:left;margin-left:0;margin-top:.25pt;width:448.5pt;height:171.75pt;flip:x;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" fillcolor="#4f81bd [3204]" strokecolor="#243f60 [1604]" strokeweight="2pt">
                <v:textbox>
                  <w:txbxContent>
                    <w:p w14:paraId="37FB9C06" w14:textId="12BA7092" w:rsidR="00B62140" w:rsidRPr="009209C1" w:rsidRDefault="00B62140" w:rsidP="00CC03C6">
                      <w:pPr>
                        <w:jc w:val="center"/>
                        <w:rPr>
                          <w:rFonts w:ascii="Segoe UI" w:hAnsi="Segoe UI" w:cs="Segoe UI"/>
                          <w:b/>
                        </w:rPr>
                      </w:pPr>
                      <w:r w:rsidRPr="009209C1">
                        <w:rPr>
                          <w:rFonts w:ascii="Segoe UI" w:hAnsi="Segoe UI" w:cs="Segoe UI"/>
                          <w:b/>
                        </w:rPr>
                        <w:t>The Safeguarding Children Team presented their work at the BASPCAN (British Association for the Study and Prevention of Child Abuse and Neglect) international conference in April 2018.</w:t>
                      </w:r>
                      <w:r>
                        <w:rPr>
                          <w:rFonts w:ascii="Segoe UI" w:hAnsi="Segoe UI" w:cs="Segoe UI"/>
                          <w:b/>
                        </w:rPr>
                        <w:t xml:space="preserve">  </w:t>
                      </w:r>
                      <w:r w:rsidRPr="009209C1">
                        <w:rPr>
                          <w:rFonts w:ascii="Segoe UI" w:hAnsi="Segoe UI" w:cs="Segoe UI"/>
                          <w:b/>
                        </w:rPr>
                        <w:t xml:space="preserve">This was related to developing the non-recent disclosure guidance for the Trust. </w:t>
                      </w:r>
                      <w:r>
                        <w:rPr>
                          <w:rFonts w:ascii="Segoe UI" w:hAnsi="Segoe UI" w:cs="Segoe UI"/>
                          <w:b/>
                        </w:rPr>
                        <w:t xml:space="preserve"> </w:t>
                      </w:r>
                      <w:r w:rsidRPr="009209C1">
                        <w:rPr>
                          <w:rFonts w:ascii="Segoe UI" w:hAnsi="Segoe UI" w:cs="Segoe UI"/>
                          <w:b/>
                        </w:rPr>
                        <w:t>The team also displayed a poster promoting the safeguarding children consultation line as evidence of good practice.</w:t>
                      </w:r>
                    </w:p>
                    <w:p w14:paraId="4A9D6B32" w14:textId="41A172C1" w:rsidR="00B62140" w:rsidRPr="009209C1" w:rsidRDefault="00B62140" w:rsidP="00CC03C6">
                      <w:pPr>
                        <w:jc w:val="center"/>
                        <w:rPr>
                          <w:rFonts w:ascii="Segoe UI" w:hAnsi="Segoe UI" w:cs="Segoe UI"/>
                          <w:b/>
                        </w:rPr>
                      </w:pPr>
                      <w:r w:rsidRPr="009209C1">
                        <w:rPr>
                          <w:rFonts w:ascii="Segoe UI" w:hAnsi="Segoe UI" w:cs="Segoe UI"/>
                          <w:b/>
                        </w:rPr>
                        <w:t>An article on developing the guidance has been submitted to the journal Child Abuse Review in June 2019.</w:t>
                      </w:r>
                    </w:p>
                    <w:p w14:paraId="14262EEA" w14:textId="77777777" w:rsidR="00B62140" w:rsidRDefault="00B62140" w:rsidP="00CC03C6">
                      <w:pPr>
                        <w:jc w:val="center"/>
                      </w:pPr>
                    </w:p>
                  </w:txbxContent>
                </v:textbox>
                <w10:wrap anchorx="margin"/>
              </v:roundrect>
            </w:pict>
          </mc:Fallback>
        </mc:AlternateContent>
      </w:r>
    </w:p>
    <w:p w14:paraId="17F5E765" w14:textId="3D0C28B5" w:rsidR="00CC03C6" w:rsidRPr="00EE1350" w:rsidRDefault="00CC03C6" w:rsidP="00EE1350">
      <w:pPr>
        <w:tabs>
          <w:tab w:val="left" w:pos="7213"/>
        </w:tabs>
        <w:spacing w:before="120" w:after="120" w:line="240" w:lineRule="auto"/>
        <w:jc w:val="both"/>
        <w:rPr>
          <w:rFonts w:ascii="Segoe UI" w:eastAsia="Calibri" w:hAnsi="Segoe UI" w:cs="Segoe UI"/>
        </w:rPr>
      </w:pPr>
    </w:p>
    <w:p w14:paraId="4FBAC2D1" w14:textId="77777777" w:rsidR="00597EFB" w:rsidRDefault="00597EFB" w:rsidP="00F72110">
      <w:pPr>
        <w:tabs>
          <w:tab w:val="left" w:pos="7213"/>
        </w:tabs>
        <w:spacing w:before="120" w:after="120" w:line="240" w:lineRule="auto"/>
        <w:jc w:val="both"/>
        <w:rPr>
          <w:rFonts w:ascii="Segoe UI" w:eastAsia="Calibri" w:hAnsi="Segoe UI" w:cs="Segoe UI"/>
          <w:b/>
        </w:rPr>
      </w:pPr>
    </w:p>
    <w:p w14:paraId="4AD09D73" w14:textId="77777777" w:rsidR="00CC03C6" w:rsidRDefault="00CC03C6" w:rsidP="00CC03C6">
      <w:pPr>
        <w:pStyle w:val="ListParagraph"/>
        <w:tabs>
          <w:tab w:val="left" w:pos="7213"/>
        </w:tabs>
        <w:spacing w:before="120" w:after="120" w:line="240" w:lineRule="auto"/>
        <w:jc w:val="both"/>
        <w:rPr>
          <w:rFonts w:ascii="Segoe UI" w:eastAsia="Calibri" w:hAnsi="Segoe UI" w:cs="Segoe UI"/>
          <w:b/>
        </w:rPr>
      </w:pPr>
    </w:p>
    <w:p w14:paraId="4035103B" w14:textId="77777777" w:rsidR="00CC03C6" w:rsidRDefault="00CC03C6" w:rsidP="00CC03C6">
      <w:pPr>
        <w:pStyle w:val="ListParagraph"/>
        <w:tabs>
          <w:tab w:val="left" w:pos="7213"/>
        </w:tabs>
        <w:spacing w:before="120" w:after="120" w:line="240" w:lineRule="auto"/>
        <w:jc w:val="both"/>
        <w:rPr>
          <w:rFonts w:ascii="Segoe UI" w:eastAsia="Calibri" w:hAnsi="Segoe UI" w:cs="Segoe UI"/>
          <w:b/>
        </w:rPr>
      </w:pPr>
    </w:p>
    <w:p w14:paraId="4EBC7DE6" w14:textId="4460CA94" w:rsidR="00CC03C6" w:rsidRDefault="00CC03C6" w:rsidP="00CC03C6">
      <w:pPr>
        <w:pStyle w:val="ListParagraph"/>
        <w:tabs>
          <w:tab w:val="left" w:pos="7213"/>
        </w:tabs>
        <w:spacing w:before="120" w:after="120" w:line="240" w:lineRule="auto"/>
        <w:jc w:val="both"/>
        <w:rPr>
          <w:rFonts w:ascii="Segoe UI" w:eastAsia="Calibri" w:hAnsi="Segoe UI" w:cs="Segoe UI"/>
          <w:b/>
        </w:rPr>
      </w:pPr>
    </w:p>
    <w:p w14:paraId="50486C00" w14:textId="05642CD9" w:rsidR="007D3964" w:rsidRDefault="007D3964" w:rsidP="00CC03C6">
      <w:pPr>
        <w:pStyle w:val="ListParagraph"/>
        <w:tabs>
          <w:tab w:val="left" w:pos="7213"/>
        </w:tabs>
        <w:spacing w:before="120" w:after="120" w:line="240" w:lineRule="auto"/>
        <w:jc w:val="both"/>
        <w:rPr>
          <w:rFonts w:ascii="Segoe UI" w:eastAsia="Calibri" w:hAnsi="Segoe UI" w:cs="Segoe UI"/>
          <w:b/>
        </w:rPr>
      </w:pPr>
    </w:p>
    <w:p w14:paraId="6F192312" w14:textId="32636A1E" w:rsidR="007D3964" w:rsidRDefault="007D3964" w:rsidP="00CC03C6">
      <w:pPr>
        <w:pStyle w:val="ListParagraph"/>
        <w:tabs>
          <w:tab w:val="left" w:pos="7213"/>
        </w:tabs>
        <w:spacing w:before="120" w:after="120" w:line="240" w:lineRule="auto"/>
        <w:jc w:val="both"/>
        <w:rPr>
          <w:rFonts w:ascii="Segoe UI" w:eastAsia="Calibri" w:hAnsi="Segoe UI" w:cs="Segoe UI"/>
          <w:b/>
        </w:rPr>
      </w:pPr>
    </w:p>
    <w:p w14:paraId="2AEACF0D" w14:textId="0D15EA83" w:rsidR="007D3964" w:rsidRDefault="007D3964" w:rsidP="00CC03C6">
      <w:pPr>
        <w:pStyle w:val="ListParagraph"/>
        <w:tabs>
          <w:tab w:val="left" w:pos="7213"/>
        </w:tabs>
        <w:spacing w:before="120" w:after="120" w:line="240" w:lineRule="auto"/>
        <w:jc w:val="both"/>
        <w:rPr>
          <w:rFonts w:ascii="Segoe UI" w:eastAsia="Calibri" w:hAnsi="Segoe UI" w:cs="Segoe UI"/>
          <w:b/>
        </w:rPr>
      </w:pPr>
    </w:p>
    <w:p w14:paraId="1CD24D54" w14:textId="4AED49A9" w:rsidR="007D3964" w:rsidRDefault="007D3964" w:rsidP="00CC03C6">
      <w:pPr>
        <w:pStyle w:val="ListParagraph"/>
        <w:tabs>
          <w:tab w:val="left" w:pos="7213"/>
        </w:tabs>
        <w:spacing w:before="120" w:after="120" w:line="240" w:lineRule="auto"/>
        <w:jc w:val="both"/>
        <w:rPr>
          <w:rFonts w:ascii="Segoe UI" w:eastAsia="Calibri" w:hAnsi="Segoe UI" w:cs="Segoe UI"/>
          <w:b/>
        </w:rPr>
      </w:pPr>
    </w:p>
    <w:p w14:paraId="0C2FB070" w14:textId="77777777" w:rsidR="007D3964" w:rsidRDefault="007D3964" w:rsidP="00CC03C6">
      <w:pPr>
        <w:pStyle w:val="ListParagraph"/>
        <w:tabs>
          <w:tab w:val="left" w:pos="7213"/>
        </w:tabs>
        <w:spacing w:before="120" w:after="120" w:line="240" w:lineRule="auto"/>
        <w:jc w:val="both"/>
        <w:rPr>
          <w:rFonts w:ascii="Segoe UI" w:eastAsia="Calibri" w:hAnsi="Segoe UI" w:cs="Segoe UI"/>
          <w:b/>
        </w:rPr>
      </w:pPr>
    </w:p>
    <w:p w14:paraId="0F99B82D" w14:textId="77777777" w:rsidR="007D3964" w:rsidRDefault="007D3964" w:rsidP="007D3964">
      <w:pPr>
        <w:pStyle w:val="ListParagraph"/>
        <w:tabs>
          <w:tab w:val="left" w:pos="7213"/>
        </w:tabs>
        <w:spacing w:before="120" w:after="120" w:line="240" w:lineRule="auto"/>
        <w:jc w:val="both"/>
        <w:rPr>
          <w:rFonts w:ascii="Segoe UI" w:eastAsia="Calibri" w:hAnsi="Segoe UI" w:cs="Segoe UI"/>
          <w:b/>
        </w:rPr>
      </w:pPr>
    </w:p>
    <w:p w14:paraId="71B7273D" w14:textId="5AD745B3" w:rsidR="00C02EAC" w:rsidRPr="00746EAF" w:rsidRDefault="00F244BF" w:rsidP="0098608A">
      <w:pPr>
        <w:pStyle w:val="ListParagraph"/>
        <w:numPr>
          <w:ilvl w:val="2"/>
          <w:numId w:val="16"/>
        </w:numPr>
        <w:tabs>
          <w:tab w:val="left" w:pos="7213"/>
        </w:tabs>
        <w:spacing w:before="120" w:after="120" w:line="240" w:lineRule="auto"/>
        <w:ind w:left="720"/>
        <w:jc w:val="both"/>
        <w:rPr>
          <w:rFonts w:ascii="Segoe UI" w:eastAsia="Calibri" w:hAnsi="Segoe UI" w:cs="Segoe UI"/>
          <w:b/>
        </w:rPr>
      </w:pPr>
      <w:r w:rsidRPr="00746EAF">
        <w:rPr>
          <w:rFonts w:ascii="Segoe UI" w:eastAsia="Calibri" w:hAnsi="Segoe UI" w:cs="Segoe UI"/>
          <w:b/>
        </w:rPr>
        <w:t>Core work</w:t>
      </w:r>
    </w:p>
    <w:p w14:paraId="64862AFE" w14:textId="77777777" w:rsidR="00BB6AE4" w:rsidRPr="0091153D" w:rsidRDefault="00095C23" w:rsidP="002620D7">
      <w:pPr>
        <w:tabs>
          <w:tab w:val="left" w:pos="7213"/>
        </w:tabs>
        <w:spacing w:before="120" w:after="120"/>
        <w:jc w:val="both"/>
        <w:rPr>
          <w:rFonts w:ascii="Segoe UI" w:eastAsia="Calibri" w:hAnsi="Segoe UI" w:cs="Segoe UI"/>
        </w:rPr>
      </w:pPr>
      <w:r>
        <w:rPr>
          <w:rFonts w:ascii="Segoe UI" w:eastAsia="Calibri" w:hAnsi="Segoe UI" w:cs="Segoe UI"/>
        </w:rPr>
        <w:t>The safeguarding team</w:t>
      </w:r>
      <w:r w:rsidR="004227F1">
        <w:rPr>
          <w:rFonts w:ascii="Segoe UI" w:eastAsia="Calibri" w:hAnsi="Segoe UI" w:cs="Segoe UI"/>
        </w:rPr>
        <w:t>’</w:t>
      </w:r>
      <w:r>
        <w:rPr>
          <w:rFonts w:ascii="Segoe UI" w:eastAsia="Calibri" w:hAnsi="Segoe UI" w:cs="Segoe UI"/>
        </w:rPr>
        <w:t>s core work is supporting staff in managing highly complex cases through training, supervision and consultation</w:t>
      </w:r>
      <w:r w:rsidRPr="0091153D">
        <w:rPr>
          <w:rFonts w:ascii="Segoe UI" w:eastAsia="Calibri" w:hAnsi="Segoe UI" w:cs="Segoe UI"/>
        </w:rPr>
        <w:t>.</w:t>
      </w:r>
      <w:r w:rsidR="004227F1" w:rsidRPr="0091153D">
        <w:rPr>
          <w:rFonts w:ascii="Segoe UI" w:eastAsia="Calibri" w:hAnsi="Segoe UI" w:cs="Segoe UI"/>
        </w:rPr>
        <w:t xml:space="preserve">  </w:t>
      </w:r>
      <w:r w:rsidRPr="0091153D">
        <w:rPr>
          <w:rFonts w:ascii="Segoe UI" w:eastAsia="Calibri" w:hAnsi="Segoe UI" w:cs="Segoe UI"/>
        </w:rPr>
        <w:t xml:space="preserve">Another significant area is representing the </w:t>
      </w:r>
    </w:p>
    <w:p w14:paraId="1A694806" w14:textId="0A9B3ED4" w:rsidR="00095C23" w:rsidRDefault="007A2541" w:rsidP="003F3627">
      <w:pPr>
        <w:tabs>
          <w:tab w:val="left" w:pos="7213"/>
        </w:tabs>
        <w:jc w:val="both"/>
        <w:rPr>
          <w:rFonts w:ascii="Segoe UI" w:eastAsia="Calibri" w:hAnsi="Segoe UI" w:cs="Segoe UI"/>
        </w:rPr>
      </w:pPr>
      <w:r w:rsidRPr="0091153D">
        <w:rPr>
          <w:rFonts w:ascii="Segoe UI" w:eastAsia="Calibri" w:hAnsi="Segoe UI" w:cs="Segoe UI"/>
        </w:rPr>
        <w:t>T</w:t>
      </w:r>
      <w:r w:rsidR="00095C23" w:rsidRPr="0091153D">
        <w:rPr>
          <w:rFonts w:ascii="Segoe UI" w:eastAsia="Calibri" w:hAnsi="Segoe UI" w:cs="Segoe UI"/>
        </w:rPr>
        <w:t>rust in multi-agency working</w:t>
      </w:r>
      <w:r w:rsidR="0065426F" w:rsidRPr="0091153D">
        <w:rPr>
          <w:rFonts w:ascii="Segoe UI" w:eastAsia="Calibri" w:hAnsi="Segoe UI" w:cs="Segoe UI"/>
        </w:rPr>
        <w:t xml:space="preserve">. </w:t>
      </w:r>
      <w:r w:rsidR="009E0096" w:rsidRPr="006F09FB">
        <w:rPr>
          <w:rFonts w:ascii="Segoe UI" w:eastAsia="Calibri" w:hAnsi="Segoe UI" w:cs="Segoe UI"/>
          <w:highlight w:val="yellow"/>
        </w:rPr>
        <w:t xml:space="preserve"> </w:t>
      </w:r>
    </w:p>
    <w:p w14:paraId="53FCC134" w14:textId="77777777" w:rsidR="00095C23" w:rsidRDefault="00095C23" w:rsidP="003F3627">
      <w:pPr>
        <w:tabs>
          <w:tab w:val="left" w:pos="7213"/>
        </w:tabs>
        <w:jc w:val="both"/>
        <w:rPr>
          <w:rFonts w:ascii="Segoe UI" w:eastAsia="Calibri" w:hAnsi="Segoe UI" w:cs="Segoe UI"/>
        </w:rPr>
      </w:pPr>
      <w:r w:rsidRPr="00095C23">
        <w:rPr>
          <w:rFonts w:ascii="Segoe UI" w:eastAsia="Calibri" w:hAnsi="Segoe UI" w:cs="Segoe UI"/>
        </w:rPr>
        <w:t xml:space="preserve">The table below gives an overview of the core areas of work undertaken by the Safeguarding Children Team.  </w:t>
      </w:r>
    </w:p>
    <w:tbl>
      <w:tblPr>
        <w:tblStyle w:val="TableGrid"/>
        <w:tblW w:w="0" w:type="auto"/>
        <w:tblInd w:w="562" w:type="dxa"/>
        <w:tblLook w:val="04A0" w:firstRow="1" w:lastRow="0" w:firstColumn="1" w:lastColumn="0" w:noHBand="0" w:noVBand="1"/>
      </w:tblPr>
      <w:tblGrid>
        <w:gridCol w:w="3139"/>
        <w:gridCol w:w="2852"/>
        <w:gridCol w:w="2463"/>
      </w:tblGrid>
      <w:tr w:rsidR="00675808" w:rsidRPr="008B6974" w14:paraId="02E660BB" w14:textId="77777777" w:rsidTr="008B6974">
        <w:tc>
          <w:tcPr>
            <w:tcW w:w="3139" w:type="dxa"/>
            <w:shd w:val="clear" w:color="auto" w:fill="B8CCE4" w:themeFill="accent1" w:themeFillTint="66"/>
          </w:tcPr>
          <w:p w14:paraId="1CA0EC4C" w14:textId="77777777" w:rsidR="00675808" w:rsidRPr="008B6974" w:rsidRDefault="00675808" w:rsidP="00C3203E">
            <w:pPr>
              <w:tabs>
                <w:tab w:val="left" w:pos="7213"/>
              </w:tabs>
              <w:spacing w:before="120" w:after="120"/>
              <w:rPr>
                <w:rFonts w:ascii="Segoe UI" w:eastAsia="Calibri" w:hAnsi="Segoe UI" w:cs="Segoe UI"/>
                <w:b/>
              </w:rPr>
            </w:pPr>
            <w:r w:rsidRPr="008B6974">
              <w:rPr>
                <w:rFonts w:ascii="Segoe UI" w:eastAsia="Calibri" w:hAnsi="Segoe UI" w:cs="Segoe UI"/>
                <w:b/>
              </w:rPr>
              <w:t>Area of Work</w:t>
            </w:r>
          </w:p>
        </w:tc>
        <w:tc>
          <w:tcPr>
            <w:tcW w:w="2852" w:type="dxa"/>
            <w:shd w:val="clear" w:color="auto" w:fill="B8CCE4" w:themeFill="accent1" w:themeFillTint="66"/>
          </w:tcPr>
          <w:p w14:paraId="6495D8DA"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Number completed 2017-2018</w:t>
            </w:r>
          </w:p>
        </w:tc>
        <w:tc>
          <w:tcPr>
            <w:tcW w:w="2463" w:type="dxa"/>
            <w:shd w:val="clear" w:color="auto" w:fill="B8CCE4" w:themeFill="accent1" w:themeFillTint="66"/>
          </w:tcPr>
          <w:p w14:paraId="63AD1AB4"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Number completed in 2018-2019</w:t>
            </w:r>
          </w:p>
        </w:tc>
      </w:tr>
      <w:tr w:rsidR="00675808" w:rsidRPr="008B6974" w14:paraId="7514C995" w14:textId="77777777" w:rsidTr="00675808">
        <w:tc>
          <w:tcPr>
            <w:tcW w:w="3139" w:type="dxa"/>
          </w:tcPr>
          <w:p w14:paraId="5B19AAA4" w14:textId="77777777" w:rsidR="00675808" w:rsidRPr="008B6974" w:rsidRDefault="00675808" w:rsidP="00C3203E">
            <w:pPr>
              <w:tabs>
                <w:tab w:val="left" w:pos="7213"/>
              </w:tabs>
              <w:spacing w:before="120" w:after="120"/>
              <w:rPr>
                <w:rFonts w:ascii="Segoe UI" w:eastAsia="Calibri" w:hAnsi="Segoe UI" w:cs="Segoe UI"/>
                <w:b/>
              </w:rPr>
            </w:pPr>
            <w:r w:rsidRPr="008B6974">
              <w:rPr>
                <w:rFonts w:ascii="Segoe UI" w:eastAsia="Calibri" w:hAnsi="Segoe UI" w:cs="Segoe UI"/>
                <w:b/>
              </w:rPr>
              <w:t>Serious Case Reviews</w:t>
            </w:r>
          </w:p>
        </w:tc>
        <w:tc>
          <w:tcPr>
            <w:tcW w:w="2852" w:type="dxa"/>
          </w:tcPr>
          <w:p w14:paraId="02B44514"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2</w:t>
            </w:r>
          </w:p>
        </w:tc>
        <w:tc>
          <w:tcPr>
            <w:tcW w:w="2463" w:type="dxa"/>
          </w:tcPr>
          <w:p w14:paraId="58CABF2B" w14:textId="69BBF425" w:rsidR="00675808" w:rsidRPr="008B6974" w:rsidRDefault="00EA4599" w:rsidP="00C02EAC">
            <w:pPr>
              <w:tabs>
                <w:tab w:val="left" w:pos="7213"/>
              </w:tabs>
              <w:spacing w:before="120" w:after="120"/>
              <w:jc w:val="both"/>
              <w:rPr>
                <w:rFonts w:ascii="Segoe UI" w:eastAsia="Calibri" w:hAnsi="Segoe UI" w:cs="Segoe UI"/>
                <w:b/>
              </w:rPr>
            </w:pPr>
            <w:r>
              <w:rPr>
                <w:rFonts w:ascii="Segoe UI" w:eastAsia="Calibri" w:hAnsi="Segoe UI" w:cs="Segoe UI"/>
                <w:b/>
              </w:rPr>
              <w:t>3</w:t>
            </w:r>
          </w:p>
        </w:tc>
      </w:tr>
      <w:tr w:rsidR="00675808" w:rsidRPr="008B6974" w14:paraId="64635AE6" w14:textId="77777777" w:rsidTr="00675808">
        <w:tc>
          <w:tcPr>
            <w:tcW w:w="3139" w:type="dxa"/>
          </w:tcPr>
          <w:p w14:paraId="39865EBA" w14:textId="77777777" w:rsidR="00675808" w:rsidRPr="008B6974" w:rsidRDefault="00675808" w:rsidP="00C3203E">
            <w:pPr>
              <w:tabs>
                <w:tab w:val="left" w:pos="7213"/>
              </w:tabs>
              <w:spacing w:before="120" w:after="120"/>
              <w:rPr>
                <w:rFonts w:ascii="Segoe UI" w:eastAsia="Calibri" w:hAnsi="Segoe UI" w:cs="Segoe UI"/>
                <w:b/>
              </w:rPr>
            </w:pPr>
            <w:r w:rsidRPr="008B6974">
              <w:rPr>
                <w:rFonts w:ascii="Segoe UI" w:eastAsia="Calibri" w:hAnsi="Segoe UI" w:cs="Segoe UI"/>
                <w:b/>
              </w:rPr>
              <w:t>Partnership Reviews</w:t>
            </w:r>
          </w:p>
        </w:tc>
        <w:tc>
          <w:tcPr>
            <w:tcW w:w="2852" w:type="dxa"/>
          </w:tcPr>
          <w:p w14:paraId="72ECDA50" w14:textId="49DAD48F" w:rsidR="00675808" w:rsidRPr="001B2519" w:rsidRDefault="00287CD8" w:rsidP="00C02EAC">
            <w:pPr>
              <w:tabs>
                <w:tab w:val="left" w:pos="7213"/>
              </w:tabs>
              <w:spacing w:before="120" w:after="120"/>
              <w:jc w:val="both"/>
              <w:rPr>
                <w:rFonts w:ascii="Segoe UI" w:eastAsia="Calibri" w:hAnsi="Segoe UI" w:cs="Segoe UI"/>
                <w:b/>
              </w:rPr>
            </w:pPr>
            <w:r>
              <w:rPr>
                <w:rFonts w:ascii="Segoe UI" w:eastAsia="Calibri" w:hAnsi="Segoe UI" w:cs="Segoe UI"/>
                <w:b/>
              </w:rPr>
              <w:t>0</w:t>
            </w:r>
          </w:p>
        </w:tc>
        <w:tc>
          <w:tcPr>
            <w:tcW w:w="2463" w:type="dxa"/>
          </w:tcPr>
          <w:p w14:paraId="0380199D" w14:textId="16182E16" w:rsidR="00675808" w:rsidRPr="001B2519" w:rsidRDefault="00EA4599" w:rsidP="00C02EAC">
            <w:pPr>
              <w:tabs>
                <w:tab w:val="left" w:pos="7213"/>
              </w:tabs>
              <w:spacing w:before="120" w:after="120"/>
              <w:jc w:val="both"/>
              <w:rPr>
                <w:rFonts w:ascii="Segoe UI" w:eastAsia="Calibri" w:hAnsi="Segoe UI" w:cs="Segoe UI"/>
                <w:b/>
              </w:rPr>
            </w:pPr>
            <w:r>
              <w:rPr>
                <w:rFonts w:ascii="Segoe UI" w:eastAsia="Calibri" w:hAnsi="Segoe UI" w:cs="Segoe UI"/>
                <w:b/>
              </w:rPr>
              <w:t>0</w:t>
            </w:r>
          </w:p>
        </w:tc>
      </w:tr>
      <w:tr w:rsidR="00F87C73" w:rsidRPr="008B6974" w14:paraId="73C5CDBB" w14:textId="77777777" w:rsidTr="00675808">
        <w:tc>
          <w:tcPr>
            <w:tcW w:w="3139" w:type="dxa"/>
          </w:tcPr>
          <w:p w14:paraId="52A3129A" w14:textId="77777777" w:rsidR="00F87C73" w:rsidRPr="008B6974" w:rsidRDefault="00F87C73" w:rsidP="00C3203E">
            <w:pPr>
              <w:tabs>
                <w:tab w:val="left" w:pos="7213"/>
              </w:tabs>
              <w:spacing w:before="120" w:after="120"/>
              <w:rPr>
                <w:rFonts w:ascii="Segoe UI" w:eastAsia="Calibri" w:hAnsi="Segoe UI" w:cs="Segoe UI"/>
                <w:b/>
              </w:rPr>
            </w:pPr>
            <w:r>
              <w:rPr>
                <w:rFonts w:ascii="Segoe UI" w:eastAsia="Calibri" w:hAnsi="Segoe UI" w:cs="Segoe UI"/>
                <w:b/>
              </w:rPr>
              <w:t>Safeguarding 136 visits</w:t>
            </w:r>
          </w:p>
        </w:tc>
        <w:tc>
          <w:tcPr>
            <w:tcW w:w="2852" w:type="dxa"/>
          </w:tcPr>
          <w:p w14:paraId="550D911C" w14:textId="77777777" w:rsidR="00F87C73" w:rsidRPr="008B6974" w:rsidRDefault="00F87C73" w:rsidP="00C02EAC">
            <w:pPr>
              <w:tabs>
                <w:tab w:val="left" w:pos="7213"/>
              </w:tabs>
              <w:spacing w:before="120" w:after="120"/>
              <w:jc w:val="both"/>
              <w:rPr>
                <w:rFonts w:ascii="Segoe UI" w:eastAsia="Calibri" w:hAnsi="Segoe UI" w:cs="Segoe UI"/>
                <w:b/>
              </w:rPr>
            </w:pPr>
            <w:r>
              <w:rPr>
                <w:rFonts w:ascii="Segoe UI" w:eastAsia="Calibri" w:hAnsi="Segoe UI" w:cs="Segoe UI"/>
                <w:b/>
              </w:rPr>
              <w:t>6</w:t>
            </w:r>
          </w:p>
        </w:tc>
        <w:tc>
          <w:tcPr>
            <w:tcW w:w="2463" w:type="dxa"/>
          </w:tcPr>
          <w:p w14:paraId="0484BFFC" w14:textId="77777777" w:rsidR="00F87C73" w:rsidRPr="008B6974" w:rsidRDefault="00F87C73" w:rsidP="00C02EAC">
            <w:pPr>
              <w:tabs>
                <w:tab w:val="left" w:pos="7213"/>
              </w:tabs>
              <w:spacing w:before="120" w:after="120"/>
              <w:jc w:val="both"/>
              <w:rPr>
                <w:rFonts w:ascii="Segoe UI" w:eastAsia="Calibri" w:hAnsi="Segoe UI" w:cs="Segoe UI"/>
                <w:b/>
              </w:rPr>
            </w:pPr>
            <w:r>
              <w:rPr>
                <w:rFonts w:ascii="Segoe UI" w:eastAsia="Calibri" w:hAnsi="Segoe UI" w:cs="Segoe UI"/>
                <w:b/>
              </w:rPr>
              <w:t>5</w:t>
            </w:r>
          </w:p>
        </w:tc>
      </w:tr>
      <w:tr w:rsidR="00675808" w:rsidRPr="008B6974" w14:paraId="30D69303" w14:textId="77777777" w:rsidTr="00675808">
        <w:tc>
          <w:tcPr>
            <w:tcW w:w="3139" w:type="dxa"/>
          </w:tcPr>
          <w:p w14:paraId="06727F11" w14:textId="77777777" w:rsidR="00675808" w:rsidRPr="008B6974" w:rsidRDefault="00675808" w:rsidP="00C3203E">
            <w:pPr>
              <w:tabs>
                <w:tab w:val="left" w:pos="7213"/>
              </w:tabs>
              <w:spacing w:before="120" w:after="120"/>
              <w:rPr>
                <w:rFonts w:ascii="Segoe UI" w:eastAsia="Calibri" w:hAnsi="Segoe UI" w:cs="Segoe UI"/>
                <w:b/>
              </w:rPr>
            </w:pPr>
            <w:r w:rsidRPr="008B6974">
              <w:rPr>
                <w:rFonts w:ascii="Segoe UI" w:eastAsia="Calibri" w:hAnsi="Segoe UI" w:cs="Segoe UI"/>
                <w:b/>
              </w:rPr>
              <w:t>Level 2 &amp; 3 training sessions delivered</w:t>
            </w:r>
          </w:p>
        </w:tc>
        <w:tc>
          <w:tcPr>
            <w:tcW w:w="2852" w:type="dxa"/>
          </w:tcPr>
          <w:p w14:paraId="718153AA"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49</w:t>
            </w:r>
          </w:p>
        </w:tc>
        <w:tc>
          <w:tcPr>
            <w:tcW w:w="2463" w:type="dxa"/>
          </w:tcPr>
          <w:p w14:paraId="09738C35" w14:textId="77777777" w:rsidR="00675808" w:rsidRPr="008B6974" w:rsidRDefault="00F4317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39</w:t>
            </w:r>
          </w:p>
        </w:tc>
      </w:tr>
      <w:tr w:rsidR="00675808" w:rsidRPr="008B6974" w14:paraId="1B6BEA67" w14:textId="77777777" w:rsidTr="00675808">
        <w:tc>
          <w:tcPr>
            <w:tcW w:w="3139" w:type="dxa"/>
          </w:tcPr>
          <w:p w14:paraId="32D2B80D" w14:textId="77777777" w:rsidR="00675808" w:rsidRPr="008B6974" w:rsidRDefault="00675808" w:rsidP="00C3203E">
            <w:pPr>
              <w:tabs>
                <w:tab w:val="left" w:pos="7213"/>
              </w:tabs>
              <w:spacing w:before="120" w:after="120"/>
              <w:rPr>
                <w:rFonts w:ascii="Segoe UI" w:eastAsia="Calibri" w:hAnsi="Segoe UI" w:cs="Segoe UI"/>
                <w:b/>
              </w:rPr>
            </w:pPr>
            <w:r w:rsidRPr="008B6974">
              <w:rPr>
                <w:rFonts w:ascii="Segoe UI" w:eastAsia="Calibri" w:hAnsi="Segoe UI" w:cs="Segoe UI"/>
                <w:b/>
              </w:rPr>
              <w:t>Additional workshops</w:t>
            </w:r>
          </w:p>
        </w:tc>
        <w:tc>
          <w:tcPr>
            <w:tcW w:w="2852" w:type="dxa"/>
          </w:tcPr>
          <w:p w14:paraId="58EB9C05"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52</w:t>
            </w:r>
          </w:p>
        </w:tc>
        <w:tc>
          <w:tcPr>
            <w:tcW w:w="2463" w:type="dxa"/>
          </w:tcPr>
          <w:p w14:paraId="61CD48BA" w14:textId="77777777" w:rsidR="00675808" w:rsidRPr="008B6974" w:rsidRDefault="00FE337C" w:rsidP="00C02EAC">
            <w:pPr>
              <w:tabs>
                <w:tab w:val="left" w:pos="7213"/>
              </w:tabs>
              <w:spacing w:before="120" w:after="120"/>
              <w:jc w:val="both"/>
              <w:rPr>
                <w:rFonts w:ascii="Segoe UI" w:eastAsia="Calibri" w:hAnsi="Segoe UI" w:cs="Segoe UI"/>
                <w:b/>
              </w:rPr>
            </w:pPr>
            <w:r>
              <w:rPr>
                <w:rFonts w:ascii="Segoe UI" w:eastAsia="Calibri" w:hAnsi="Segoe UI" w:cs="Segoe UI"/>
                <w:b/>
              </w:rPr>
              <w:t>11</w:t>
            </w:r>
          </w:p>
        </w:tc>
      </w:tr>
      <w:tr w:rsidR="00320D5A" w:rsidRPr="008B6974" w14:paraId="401D88B3" w14:textId="77777777" w:rsidTr="00675808">
        <w:tc>
          <w:tcPr>
            <w:tcW w:w="3139" w:type="dxa"/>
          </w:tcPr>
          <w:p w14:paraId="160C3B4D" w14:textId="77777777" w:rsidR="00320D5A" w:rsidRPr="008B6974" w:rsidRDefault="00320D5A" w:rsidP="00C3203E">
            <w:pPr>
              <w:tabs>
                <w:tab w:val="left" w:pos="7213"/>
              </w:tabs>
              <w:spacing w:before="120" w:after="120"/>
              <w:rPr>
                <w:rFonts w:ascii="Segoe UI" w:eastAsia="Calibri" w:hAnsi="Segoe UI" w:cs="Segoe UI"/>
                <w:b/>
              </w:rPr>
            </w:pPr>
            <w:r>
              <w:rPr>
                <w:rFonts w:ascii="Segoe UI" w:eastAsia="Calibri" w:hAnsi="Segoe UI" w:cs="Segoe UI"/>
                <w:b/>
              </w:rPr>
              <w:t>Team visits</w:t>
            </w:r>
          </w:p>
        </w:tc>
        <w:tc>
          <w:tcPr>
            <w:tcW w:w="2852" w:type="dxa"/>
          </w:tcPr>
          <w:p w14:paraId="6E4BB031" w14:textId="77777777" w:rsidR="00320D5A" w:rsidRPr="008B6974" w:rsidRDefault="00FC4B93" w:rsidP="00C02EAC">
            <w:pPr>
              <w:tabs>
                <w:tab w:val="left" w:pos="7213"/>
              </w:tabs>
              <w:spacing w:before="120" w:after="120"/>
              <w:jc w:val="both"/>
              <w:rPr>
                <w:rFonts w:ascii="Segoe UI" w:eastAsia="Calibri" w:hAnsi="Segoe UI" w:cs="Segoe UI"/>
                <w:b/>
              </w:rPr>
            </w:pPr>
            <w:r>
              <w:rPr>
                <w:rFonts w:ascii="Segoe UI" w:eastAsia="Calibri" w:hAnsi="Segoe UI" w:cs="Segoe UI"/>
                <w:b/>
              </w:rPr>
              <w:t>12</w:t>
            </w:r>
          </w:p>
        </w:tc>
        <w:tc>
          <w:tcPr>
            <w:tcW w:w="2463" w:type="dxa"/>
          </w:tcPr>
          <w:p w14:paraId="68B342FB" w14:textId="77777777" w:rsidR="00320D5A" w:rsidRPr="008B6974" w:rsidRDefault="00FC4B93" w:rsidP="00C02EAC">
            <w:pPr>
              <w:tabs>
                <w:tab w:val="left" w:pos="7213"/>
              </w:tabs>
              <w:spacing w:before="120" w:after="120"/>
              <w:jc w:val="both"/>
              <w:rPr>
                <w:rFonts w:ascii="Segoe UI" w:eastAsia="Calibri" w:hAnsi="Segoe UI" w:cs="Segoe UI"/>
                <w:b/>
              </w:rPr>
            </w:pPr>
            <w:r>
              <w:rPr>
                <w:rFonts w:ascii="Segoe UI" w:eastAsia="Calibri" w:hAnsi="Segoe UI" w:cs="Segoe UI"/>
                <w:b/>
              </w:rPr>
              <w:t>31</w:t>
            </w:r>
          </w:p>
        </w:tc>
      </w:tr>
      <w:tr w:rsidR="00675808" w:rsidRPr="008B6974" w14:paraId="3320D733" w14:textId="77777777" w:rsidTr="00675808">
        <w:tc>
          <w:tcPr>
            <w:tcW w:w="3139" w:type="dxa"/>
          </w:tcPr>
          <w:p w14:paraId="48121BFC" w14:textId="77777777" w:rsidR="00675808" w:rsidRPr="008B6974" w:rsidRDefault="00675808" w:rsidP="00C3203E">
            <w:pPr>
              <w:tabs>
                <w:tab w:val="left" w:pos="7213"/>
              </w:tabs>
              <w:spacing w:before="120" w:after="120"/>
              <w:rPr>
                <w:rFonts w:ascii="Segoe UI" w:eastAsia="Calibri" w:hAnsi="Segoe UI" w:cs="Segoe UI"/>
                <w:b/>
              </w:rPr>
            </w:pPr>
            <w:r w:rsidRPr="008B6974">
              <w:rPr>
                <w:rFonts w:ascii="Segoe UI" w:eastAsia="Calibri" w:hAnsi="Segoe UI" w:cs="Segoe UI"/>
                <w:b/>
              </w:rPr>
              <w:t xml:space="preserve">Safeguarding Children Supervision sessions </w:t>
            </w:r>
          </w:p>
        </w:tc>
        <w:tc>
          <w:tcPr>
            <w:tcW w:w="2852" w:type="dxa"/>
          </w:tcPr>
          <w:p w14:paraId="79C86E08"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166</w:t>
            </w:r>
          </w:p>
        </w:tc>
        <w:tc>
          <w:tcPr>
            <w:tcW w:w="2463" w:type="dxa"/>
          </w:tcPr>
          <w:p w14:paraId="193220CB" w14:textId="77777777" w:rsidR="00675808" w:rsidRPr="008B6974" w:rsidRDefault="00B25C7C"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129</w:t>
            </w:r>
          </w:p>
        </w:tc>
      </w:tr>
      <w:tr w:rsidR="00675808" w:rsidRPr="008B6974" w14:paraId="2FAD9150" w14:textId="77777777" w:rsidTr="00675808">
        <w:tc>
          <w:tcPr>
            <w:tcW w:w="3139" w:type="dxa"/>
          </w:tcPr>
          <w:p w14:paraId="0DEC95FF" w14:textId="77777777" w:rsidR="00675808" w:rsidRPr="008B6974" w:rsidRDefault="00675808" w:rsidP="00C3203E">
            <w:pPr>
              <w:tabs>
                <w:tab w:val="left" w:pos="7213"/>
              </w:tabs>
              <w:spacing w:before="120" w:after="120"/>
              <w:rPr>
                <w:rFonts w:ascii="Segoe UI" w:eastAsia="Calibri" w:hAnsi="Segoe UI" w:cs="Segoe UI"/>
                <w:b/>
              </w:rPr>
            </w:pPr>
            <w:r w:rsidRPr="008B6974">
              <w:rPr>
                <w:rFonts w:ascii="Segoe UI" w:eastAsia="Calibri" w:hAnsi="Segoe UI" w:cs="Segoe UI"/>
                <w:b/>
              </w:rPr>
              <w:t>Trust audits</w:t>
            </w:r>
          </w:p>
        </w:tc>
        <w:tc>
          <w:tcPr>
            <w:tcW w:w="2852" w:type="dxa"/>
          </w:tcPr>
          <w:p w14:paraId="484322A4"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1</w:t>
            </w:r>
          </w:p>
        </w:tc>
        <w:tc>
          <w:tcPr>
            <w:tcW w:w="2463" w:type="dxa"/>
          </w:tcPr>
          <w:p w14:paraId="5294C099" w14:textId="77777777" w:rsidR="00675808" w:rsidRPr="008B6974" w:rsidRDefault="00B25C7C"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1 (feedback from staff related to 2017 audit)</w:t>
            </w:r>
          </w:p>
        </w:tc>
      </w:tr>
      <w:tr w:rsidR="00675808" w:rsidRPr="008B6974" w14:paraId="0CEB5E95" w14:textId="77777777" w:rsidTr="00675808">
        <w:tc>
          <w:tcPr>
            <w:tcW w:w="3139" w:type="dxa"/>
          </w:tcPr>
          <w:p w14:paraId="30AC7AD6" w14:textId="77777777" w:rsidR="00675808" w:rsidRPr="008B6974" w:rsidRDefault="00675808" w:rsidP="00C3203E">
            <w:pPr>
              <w:tabs>
                <w:tab w:val="left" w:pos="7213"/>
              </w:tabs>
              <w:spacing w:before="120" w:after="120"/>
              <w:rPr>
                <w:rFonts w:ascii="Segoe UI" w:eastAsia="Calibri" w:hAnsi="Segoe UI" w:cs="Segoe UI"/>
                <w:b/>
              </w:rPr>
            </w:pPr>
            <w:r w:rsidRPr="008B6974">
              <w:rPr>
                <w:rFonts w:ascii="Segoe UI" w:eastAsia="Calibri" w:hAnsi="Segoe UI" w:cs="Segoe UI"/>
                <w:b/>
              </w:rPr>
              <w:t>LSCB audits</w:t>
            </w:r>
          </w:p>
        </w:tc>
        <w:tc>
          <w:tcPr>
            <w:tcW w:w="2852" w:type="dxa"/>
          </w:tcPr>
          <w:p w14:paraId="63F1363D"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16</w:t>
            </w:r>
          </w:p>
        </w:tc>
        <w:tc>
          <w:tcPr>
            <w:tcW w:w="2463" w:type="dxa"/>
          </w:tcPr>
          <w:p w14:paraId="37BA9B7A" w14:textId="77777777" w:rsidR="00675808" w:rsidRPr="008B6974" w:rsidRDefault="00C149C9" w:rsidP="00C02EAC">
            <w:pPr>
              <w:tabs>
                <w:tab w:val="left" w:pos="7213"/>
              </w:tabs>
              <w:spacing w:before="120" w:after="120"/>
              <w:jc w:val="both"/>
              <w:rPr>
                <w:rFonts w:ascii="Segoe UI" w:eastAsia="Calibri" w:hAnsi="Segoe UI" w:cs="Segoe UI"/>
                <w:b/>
              </w:rPr>
            </w:pPr>
            <w:r>
              <w:rPr>
                <w:rFonts w:ascii="Segoe UI" w:eastAsia="Calibri" w:hAnsi="Segoe UI" w:cs="Segoe UI"/>
                <w:b/>
              </w:rPr>
              <w:t>6</w:t>
            </w:r>
          </w:p>
        </w:tc>
      </w:tr>
      <w:tr w:rsidR="00675808" w:rsidRPr="008B6974" w14:paraId="0CE28CAA" w14:textId="77777777" w:rsidTr="00675808">
        <w:tc>
          <w:tcPr>
            <w:tcW w:w="3139" w:type="dxa"/>
          </w:tcPr>
          <w:p w14:paraId="3C9823A4" w14:textId="77777777" w:rsidR="00675808" w:rsidRPr="008B6974" w:rsidRDefault="00675808" w:rsidP="00C3203E">
            <w:pPr>
              <w:tabs>
                <w:tab w:val="left" w:pos="7213"/>
              </w:tabs>
              <w:spacing w:before="120" w:after="120"/>
              <w:rPr>
                <w:rFonts w:ascii="Segoe UI" w:eastAsia="Calibri" w:hAnsi="Segoe UI" w:cs="Segoe UI"/>
                <w:b/>
              </w:rPr>
            </w:pPr>
            <w:r w:rsidRPr="008B6974">
              <w:rPr>
                <w:rFonts w:ascii="Segoe UI" w:eastAsia="Calibri" w:hAnsi="Segoe UI" w:cs="Segoe UI"/>
                <w:b/>
              </w:rPr>
              <w:lastRenderedPageBreak/>
              <w:t>Support for staff to write court reports</w:t>
            </w:r>
          </w:p>
        </w:tc>
        <w:tc>
          <w:tcPr>
            <w:tcW w:w="2852" w:type="dxa"/>
          </w:tcPr>
          <w:p w14:paraId="339C162F"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23</w:t>
            </w:r>
          </w:p>
        </w:tc>
        <w:tc>
          <w:tcPr>
            <w:tcW w:w="2463" w:type="dxa"/>
          </w:tcPr>
          <w:p w14:paraId="060BC71E" w14:textId="77777777" w:rsidR="00675808" w:rsidRPr="008B6974" w:rsidRDefault="00B25C7C"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26</w:t>
            </w:r>
          </w:p>
        </w:tc>
      </w:tr>
      <w:tr w:rsidR="00675808" w:rsidRPr="008B6974" w14:paraId="69D9E959" w14:textId="77777777" w:rsidTr="00675808">
        <w:tc>
          <w:tcPr>
            <w:tcW w:w="3139" w:type="dxa"/>
          </w:tcPr>
          <w:p w14:paraId="6A3B032A" w14:textId="77777777" w:rsidR="00675808" w:rsidRPr="008B6974" w:rsidRDefault="00675808" w:rsidP="00C3203E">
            <w:pPr>
              <w:tabs>
                <w:tab w:val="left" w:pos="7213"/>
              </w:tabs>
              <w:spacing w:before="120" w:after="120"/>
              <w:rPr>
                <w:rFonts w:ascii="Segoe UI" w:eastAsia="Calibri" w:hAnsi="Segoe UI" w:cs="Segoe UI"/>
                <w:b/>
              </w:rPr>
            </w:pPr>
            <w:r w:rsidRPr="008B6974">
              <w:rPr>
                <w:rFonts w:ascii="Segoe UI" w:eastAsia="Calibri" w:hAnsi="Segoe UI" w:cs="Segoe UI"/>
                <w:b/>
              </w:rPr>
              <w:t>Support for staff to attend court</w:t>
            </w:r>
          </w:p>
        </w:tc>
        <w:tc>
          <w:tcPr>
            <w:tcW w:w="2852" w:type="dxa"/>
          </w:tcPr>
          <w:p w14:paraId="74F53EF1"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6</w:t>
            </w:r>
          </w:p>
        </w:tc>
        <w:tc>
          <w:tcPr>
            <w:tcW w:w="2463" w:type="dxa"/>
          </w:tcPr>
          <w:p w14:paraId="7F7C97D6" w14:textId="77777777" w:rsidR="00675808" w:rsidRPr="008B6974" w:rsidRDefault="00B25C7C"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0</w:t>
            </w:r>
          </w:p>
        </w:tc>
      </w:tr>
      <w:tr w:rsidR="00675808" w:rsidRPr="008B6974" w14:paraId="45F80CC2" w14:textId="77777777" w:rsidTr="00675808">
        <w:tc>
          <w:tcPr>
            <w:tcW w:w="3139" w:type="dxa"/>
          </w:tcPr>
          <w:p w14:paraId="67D9D7DE" w14:textId="77777777" w:rsidR="00675808" w:rsidRPr="008B6974" w:rsidRDefault="00675808" w:rsidP="00C3203E">
            <w:pPr>
              <w:tabs>
                <w:tab w:val="left" w:pos="7213"/>
              </w:tabs>
              <w:spacing w:before="120" w:after="120"/>
              <w:rPr>
                <w:rFonts w:ascii="Segoe UI" w:eastAsia="Calibri" w:hAnsi="Segoe UI" w:cs="Segoe UI"/>
                <w:b/>
              </w:rPr>
            </w:pPr>
            <w:r w:rsidRPr="008B6974">
              <w:rPr>
                <w:rFonts w:ascii="Segoe UI" w:eastAsia="Calibri" w:hAnsi="Segoe UI" w:cs="Segoe UI"/>
                <w:b/>
              </w:rPr>
              <w:t>LSCB sub-groups attended</w:t>
            </w:r>
          </w:p>
        </w:tc>
        <w:tc>
          <w:tcPr>
            <w:tcW w:w="2852" w:type="dxa"/>
          </w:tcPr>
          <w:p w14:paraId="2B3B4601"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132</w:t>
            </w:r>
          </w:p>
        </w:tc>
        <w:tc>
          <w:tcPr>
            <w:tcW w:w="2463" w:type="dxa"/>
          </w:tcPr>
          <w:p w14:paraId="1BF94C7D" w14:textId="77777777" w:rsidR="00675808" w:rsidRPr="008B6974" w:rsidRDefault="00B25C7C"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113</w:t>
            </w:r>
          </w:p>
        </w:tc>
      </w:tr>
      <w:tr w:rsidR="00675808" w:rsidRPr="008B6974" w14:paraId="674345D1" w14:textId="77777777" w:rsidTr="00675808">
        <w:tc>
          <w:tcPr>
            <w:tcW w:w="3139" w:type="dxa"/>
          </w:tcPr>
          <w:p w14:paraId="580E54E7" w14:textId="3609E710" w:rsidR="00270C68" w:rsidRDefault="00675808" w:rsidP="00803BAA">
            <w:pPr>
              <w:tabs>
                <w:tab w:val="left" w:pos="7213"/>
              </w:tabs>
              <w:spacing w:after="200"/>
              <w:rPr>
                <w:rFonts w:ascii="Segoe UI" w:eastAsia="Calibri" w:hAnsi="Segoe UI" w:cs="Segoe UI"/>
                <w:b/>
              </w:rPr>
            </w:pPr>
            <w:r w:rsidRPr="008B6974">
              <w:rPr>
                <w:rFonts w:ascii="Segoe UI" w:eastAsia="Calibri" w:hAnsi="Segoe UI" w:cs="Segoe UI"/>
                <w:b/>
              </w:rPr>
              <w:t>M</w:t>
            </w:r>
            <w:r w:rsidR="00270C68">
              <w:rPr>
                <w:rFonts w:ascii="Segoe UI" w:eastAsia="Calibri" w:hAnsi="Segoe UI" w:cs="Segoe UI"/>
                <w:b/>
              </w:rPr>
              <w:t>ulti</w:t>
            </w:r>
            <w:r w:rsidR="00C3203E">
              <w:rPr>
                <w:rFonts w:ascii="Segoe UI" w:eastAsia="Calibri" w:hAnsi="Segoe UI" w:cs="Segoe UI"/>
                <w:b/>
              </w:rPr>
              <w:t>-</w:t>
            </w:r>
            <w:r w:rsidR="00270C68">
              <w:rPr>
                <w:rFonts w:ascii="Segoe UI" w:eastAsia="Calibri" w:hAnsi="Segoe UI" w:cs="Segoe UI"/>
                <w:b/>
              </w:rPr>
              <w:t>Agency</w:t>
            </w:r>
            <w:r w:rsidR="00C3203E">
              <w:rPr>
                <w:rFonts w:ascii="Segoe UI" w:eastAsia="Calibri" w:hAnsi="Segoe UI" w:cs="Segoe UI"/>
                <w:b/>
              </w:rPr>
              <w:t xml:space="preserve"> </w:t>
            </w:r>
            <w:r w:rsidR="00270C68">
              <w:rPr>
                <w:rFonts w:ascii="Segoe UI" w:eastAsia="Calibri" w:hAnsi="Segoe UI" w:cs="Segoe UI"/>
                <w:b/>
              </w:rPr>
              <w:t xml:space="preserve">Public Protection Arrangements </w:t>
            </w:r>
          </w:p>
          <w:p w14:paraId="38DC075F" w14:textId="34F223AF" w:rsidR="00675808" w:rsidRPr="008B6974" w:rsidRDefault="00270C68" w:rsidP="00803BAA">
            <w:pPr>
              <w:tabs>
                <w:tab w:val="left" w:pos="7213"/>
              </w:tabs>
              <w:spacing w:after="200"/>
              <w:rPr>
                <w:rFonts w:ascii="Segoe UI" w:eastAsia="Calibri" w:hAnsi="Segoe UI" w:cs="Segoe UI"/>
                <w:b/>
              </w:rPr>
            </w:pPr>
            <w:r>
              <w:rPr>
                <w:rFonts w:ascii="Segoe UI" w:eastAsia="Calibri" w:hAnsi="Segoe UI" w:cs="Segoe UI"/>
                <w:b/>
              </w:rPr>
              <w:t>(MAPPA)</w:t>
            </w:r>
            <w:r w:rsidR="00C3203E">
              <w:rPr>
                <w:rFonts w:ascii="Segoe UI" w:eastAsia="Calibri" w:hAnsi="Segoe UI" w:cs="Segoe UI"/>
                <w:b/>
              </w:rPr>
              <w:t xml:space="preserve"> </w:t>
            </w:r>
            <w:r w:rsidR="00675808" w:rsidRPr="008B6974">
              <w:rPr>
                <w:rFonts w:ascii="Segoe UI" w:eastAsia="Calibri" w:hAnsi="Segoe UI" w:cs="Segoe UI"/>
                <w:b/>
              </w:rPr>
              <w:t>information shares</w:t>
            </w:r>
          </w:p>
        </w:tc>
        <w:tc>
          <w:tcPr>
            <w:tcW w:w="2852" w:type="dxa"/>
          </w:tcPr>
          <w:p w14:paraId="6C139F1A"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34</w:t>
            </w:r>
          </w:p>
        </w:tc>
        <w:tc>
          <w:tcPr>
            <w:tcW w:w="2463" w:type="dxa"/>
          </w:tcPr>
          <w:p w14:paraId="47CB8F3F" w14:textId="77777777" w:rsidR="00675808" w:rsidRPr="008B6974" w:rsidRDefault="00B25C7C"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59</w:t>
            </w:r>
          </w:p>
        </w:tc>
      </w:tr>
      <w:tr w:rsidR="00675808" w:rsidRPr="008B6974" w14:paraId="1180EC19" w14:textId="77777777" w:rsidTr="00675808">
        <w:trPr>
          <w:trHeight w:val="150"/>
        </w:trPr>
        <w:tc>
          <w:tcPr>
            <w:tcW w:w="3139" w:type="dxa"/>
            <w:vMerge w:val="restart"/>
          </w:tcPr>
          <w:p w14:paraId="1ADA4C47" w14:textId="77777777" w:rsidR="00675808" w:rsidRPr="008B6974" w:rsidRDefault="00675808" w:rsidP="00C3203E">
            <w:pPr>
              <w:tabs>
                <w:tab w:val="left" w:pos="7213"/>
              </w:tabs>
              <w:spacing w:before="120" w:after="120"/>
              <w:rPr>
                <w:rFonts w:ascii="Segoe UI" w:eastAsia="Calibri" w:hAnsi="Segoe UI" w:cs="Segoe UI"/>
                <w:b/>
              </w:rPr>
            </w:pPr>
            <w:r w:rsidRPr="008B6974">
              <w:rPr>
                <w:rFonts w:ascii="Segoe UI" w:eastAsia="Calibri" w:hAnsi="Segoe UI" w:cs="Segoe UI"/>
                <w:b/>
              </w:rPr>
              <w:t>MASH enquiries processed</w:t>
            </w:r>
          </w:p>
        </w:tc>
        <w:tc>
          <w:tcPr>
            <w:tcW w:w="2852" w:type="dxa"/>
          </w:tcPr>
          <w:p w14:paraId="43AD021B" w14:textId="15DE21DF"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Oxon:</w:t>
            </w:r>
            <w:r w:rsidR="00095B64">
              <w:rPr>
                <w:rFonts w:ascii="Segoe UI" w:eastAsia="Calibri" w:hAnsi="Segoe UI" w:cs="Segoe UI"/>
                <w:b/>
              </w:rPr>
              <w:t xml:space="preserve"> </w:t>
            </w:r>
            <w:r w:rsidRPr="008B6974">
              <w:rPr>
                <w:rFonts w:ascii="Segoe UI" w:eastAsia="Calibri" w:hAnsi="Segoe UI" w:cs="Segoe UI"/>
                <w:b/>
              </w:rPr>
              <w:t>1,456 (average 9 a day)</w:t>
            </w:r>
          </w:p>
          <w:p w14:paraId="5F369621" w14:textId="77777777" w:rsidR="00675808" w:rsidRPr="008B6974" w:rsidRDefault="00675808" w:rsidP="00C02EAC">
            <w:pPr>
              <w:tabs>
                <w:tab w:val="left" w:pos="7213"/>
              </w:tabs>
              <w:spacing w:before="120" w:after="120"/>
              <w:jc w:val="both"/>
              <w:rPr>
                <w:rFonts w:ascii="Segoe UI" w:eastAsia="Calibri" w:hAnsi="Segoe UI" w:cs="Segoe UI"/>
                <w:b/>
              </w:rPr>
            </w:pPr>
          </w:p>
        </w:tc>
        <w:tc>
          <w:tcPr>
            <w:tcW w:w="2463" w:type="dxa"/>
          </w:tcPr>
          <w:p w14:paraId="4C2A6567" w14:textId="77777777" w:rsidR="00675808" w:rsidRPr="008B6974" w:rsidRDefault="00B25C7C"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Oxon</w:t>
            </w:r>
            <w:r w:rsidR="001C4212" w:rsidRPr="008B6974">
              <w:rPr>
                <w:rFonts w:ascii="Segoe UI" w:eastAsia="Calibri" w:hAnsi="Segoe UI" w:cs="Segoe UI"/>
                <w:b/>
              </w:rPr>
              <w:t>:</w:t>
            </w:r>
            <w:r w:rsidRPr="008B6974">
              <w:rPr>
                <w:rFonts w:ascii="Segoe UI" w:eastAsia="Calibri" w:hAnsi="Segoe UI" w:cs="Segoe UI"/>
                <w:b/>
              </w:rPr>
              <w:t xml:space="preserve"> 2,964</w:t>
            </w:r>
            <w:r w:rsidR="00B409B7">
              <w:rPr>
                <w:rFonts w:ascii="Segoe UI" w:eastAsia="Calibri" w:hAnsi="Segoe UI" w:cs="Segoe UI"/>
                <w:b/>
              </w:rPr>
              <w:t xml:space="preserve"> (average 11 a day)</w:t>
            </w:r>
          </w:p>
        </w:tc>
      </w:tr>
      <w:tr w:rsidR="00675808" w:rsidRPr="008B6974" w14:paraId="6AB93B7F" w14:textId="77777777" w:rsidTr="00675808">
        <w:trPr>
          <w:trHeight w:val="150"/>
        </w:trPr>
        <w:tc>
          <w:tcPr>
            <w:tcW w:w="3139" w:type="dxa"/>
            <w:vMerge/>
          </w:tcPr>
          <w:p w14:paraId="19EE4018" w14:textId="77777777" w:rsidR="00675808" w:rsidRPr="008B6974" w:rsidRDefault="00675808" w:rsidP="00C3203E">
            <w:pPr>
              <w:tabs>
                <w:tab w:val="left" w:pos="7213"/>
              </w:tabs>
              <w:spacing w:before="120" w:after="120"/>
              <w:rPr>
                <w:rFonts w:ascii="Segoe UI" w:eastAsia="Calibri" w:hAnsi="Segoe UI" w:cs="Segoe UI"/>
                <w:b/>
              </w:rPr>
            </w:pPr>
          </w:p>
        </w:tc>
        <w:tc>
          <w:tcPr>
            <w:tcW w:w="2852" w:type="dxa"/>
          </w:tcPr>
          <w:p w14:paraId="641D975B" w14:textId="77777777" w:rsidR="00B25C7C"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 xml:space="preserve">Bucks: 428 processed </w:t>
            </w:r>
          </w:p>
          <w:p w14:paraId="5E447891"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101 open cases</w:t>
            </w:r>
          </w:p>
        </w:tc>
        <w:tc>
          <w:tcPr>
            <w:tcW w:w="2463" w:type="dxa"/>
          </w:tcPr>
          <w:p w14:paraId="03D22BD8" w14:textId="77777777" w:rsidR="00675808" w:rsidRPr="008B6974" w:rsidRDefault="00B25C7C"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Bucks: 383 processed</w:t>
            </w:r>
          </w:p>
          <w:p w14:paraId="30E8B6CA" w14:textId="77777777" w:rsidR="00B25C7C" w:rsidRPr="008B6974" w:rsidRDefault="00B25C7C"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78 open cases</w:t>
            </w:r>
          </w:p>
        </w:tc>
      </w:tr>
      <w:tr w:rsidR="00675808" w:rsidRPr="008B6974" w14:paraId="485D7BED" w14:textId="77777777" w:rsidTr="00675808">
        <w:trPr>
          <w:trHeight w:val="150"/>
        </w:trPr>
        <w:tc>
          <w:tcPr>
            <w:tcW w:w="3139" w:type="dxa"/>
            <w:vMerge w:val="restart"/>
          </w:tcPr>
          <w:p w14:paraId="45AC3024" w14:textId="205A1431" w:rsidR="00675808" w:rsidRPr="008B6974" w:rsidRDefault="00675808" w:rsidP="00803BAA">
            <w:pPr>
              <w:tabs>
                <w:tab w:val="left" w:pos="7213"/>
              </w:tabs>
              <w:spacing w:after="200"/>
              <w:rPr>
                <w:rFonts w:ascii="Segoe UI" w:eastAsia="Calibri" w:hAnsi="Segoe UI" w:cs="Segoe UI"/>
                <w:b/>
              </w:rPr>
            </w:pPr>
            <w:r w:rsidRPr="008B6974">
              <w:rPr>
                <w:rFonts w:ascii="Segoe UI" w:eastAsia="Calibri" w:hAnsi="Segoe UI" w:cs="Segoe UI"/>
                <w:b/>
              </w:rPr>
              <w:t>M</w:t>
            </w:r>
            <w:r w:rsidR="00270C68">
              <w:rPr>
                <w:rFonts w:ascii="Segoe UI" w:eastAsia="Calibri" w:hAnsi="Segoe UI" w:cs="Segoe UI"/>
                <w:b/>
              </w:rPr>
              <w:t>ulti</w:t>
            </w:r>
            <w:r w:rsidR="00C3203E">
              <w:rPr>
                <w:rFonts w:ascii="Segoe UI" w:eastAsia="Calibri" w:hAnsi="Segoe UI" w:cs="Segoe UI"/>
                <w:b/>
              </w:rPr>
              <w:t>-</w:t>
            </w:r>
            <w:r w:rsidR="00270C68">
              <w:rPr>
                <w:rFonts w:ascii="Segoe UI" w:eastAsia="Calibri" w:hAnsi="Segoe UI" w:cs="Segoe UI"/>
                <w:b/>
              </w:rPr>
              <w:t>Agency Risk Assessment</w:t>
            </w:r>
            <w:r w:rsidR="00F402DB">
              <w:rPr>
                <w:rFonts w:ascii="Segoe UI" w:eastAsia="Calibri" w:hAnsi="Segoe UI" w:cs="Segoe UI"/>
                <w:b/>
              </w:rPr>
              <w:t xml:space="preserve"> </w:t>
            </w:r>
            <w:r w:rsidR="00270C68">
              <w:rPr>
                <w:rFonts w:ascii="Segoe UI" w:eastAsia="Calibri" w:hAnsi="Segoe UI" w:cs="Segoe UI"/>
                <w:b/>
              </w:rPr>
              <w:t>Conferences</w:t>
            </w:r>
            <w:r w:rsidR="00F402DB">
              <w:rPr>
                <w:rFonts w:ascii="Segoe UI" w:eastAsia="Calibri" w:hAnsi="Segoe UI" w:cs="Segoe UI"/>
                <w:b/>
              </w:rPr>
              <w:t xml:space="preserve"> </w:t>
            </w:r>
            <w:r w:rsidR="00270C68">
              <w:rPr>
                <w:rFonts w:ascii="Segoe UI" w:eastAsia="Calibri" w:hAnsi="Segoe UI" w:cs="Segoe UI"/>
                <w:b/>
              </w:rPr>
              <w:t>(Domestic</w:t>
            </w:r>
            <w:r w:rsidR="0031426E">
              <w:rPr>
                <w:rFonts w:ascii="Segoe UI" w:eastAsia="Calibri" w:hAnsi="Segoe UI" w:cs="Segoe UI"/>
                <w:b/>
              </w:rPr>
              <w:t xml:space="preserve"> Abuse) </w:t>
            </w:r>
            <w:r w:rsidRPr="008B6974">
              <w:rPr>
                <w:rFonts w:ascii="Segoe UI" w:eastAsia="Calibri" w:hAnsi="Segoe UI" w:cs="Segoe UI"/>
                <w:b/>
              </w:rPr>
              <w:t>meetings attended</w:t>
            </w:r>
          </w:p>
        </w:tc>
        <w:tc>
          <w:tcPr>
            <w:tcW w:w="2852" w:type="dxa"/>
          </w:tcPr>
          <w:p w14:paraId="79BFC10C"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Oxon: 20</w:t>
            </w:r>
          </w:p>
        </w:tc>
        <w:tc>
          <w:tcPr>
            <w:tcW w:w="2463" w:type="dxa"/>
          </w:tcPr>
          <w:p w14:paraId="4C5DDFBF" w14:textId="0074B7A6" w:rsidR="00675808" w:rsidRPr="008B6974" w:rsidRDefault="0025481D"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Oxon:</w:t>
            </w:r>
            <w:r w:rsidR="00BE1478">
              <w:rPr>
                <w:rFonts w:ascii="Segoe UI" w:eastAsia="Calibri" w:hAnsi="Segoe UI" w:cs="Segoe UI"/>
                <w:b/>
              </w:rPr>
              <w:t xml:space="preserve"> </w:t>
            </w:r>
            <w:r w:rsidRPr="008B6974">
              <w:rPr>
                <w:rFonts w:ascii="Segoe UI" w:eastAsia="Calibri" w:hAnsi="Segoe UI" w:cs="Segoe UI"/>
                <w:b/>
              </w:rPr>
              <w:t>25</w:t>
            </w:r>
          </w:p>
        </w:tc>
      </w:tr>
      <w:tr w:rsidR="00675808" w:rsidRPr="008B6974" w14:paraId="0AF58314" w14:textId="77777777" w:rsidTr="00675808">
        <w:trPr>
          <w:trHeight w:val="150"/>
        </w:trPr>
        <w:tc>
          <w:tcPr>
            <w:tcW w:w="3139" w:type="dxa"/>
            <w:vMerge/>
          </w:tcPr>
          <w:p w14:paraId="45680F42" w14:textId="77777777" w:rsidR="00675808" w:rsidRPr="008B6974" w:rsidRDefault="00675808" w:rsidP="00C3203E">
            <w:pPr>
              <w:tabs>
                <w:tab w:val="left" w:pos="7213"/>
              </w:tabs>
              <w:spacing w:before="120" w:after="120"/>
              <w:rPr>
                <w:rFonts w:ascii="Segoe UI" w:eastAsia="Calibri" w:hAnsi="Segoe UI" w:cs="Segoe UI"/>
                <w:b/>
              </w:rPr>
            </w:pPr>
          </w:p>
        </w:tc>
        <w:tc>
          <w:tcPr>
            <w:tcW w:w="2852" w:type="dxa"/>
          </w:tcPr>
          <w:p w14:paraId="441E40DA"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Bucks: 17</w:t>
            </w:r>
          </w:p>
        </w:tc>
        <w:tc>
          <w:tcPr>
            <w:tcW w:w="2463" w:type="dxa"/>
          </w:tcPr>
          <w:p w14:paraId="57AAB7EC" w14:textId="304302F2" w:rsidR="0025481D" w:rsidRPr="008B6974" w:rsidRDefault="0025481D"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Bucks:</w:t>
            </w:r>
            <w:r w:rsidR="00BE1478">
              <w:rPr>
                <w:rFonts w:ascii="Segoe UI" w:eastAsia="Calibri" w:hAnsi="Segoe UI" w:cs="Segoe UI"/>
                <w:b/>
              </w:rPr>
              <w:t xml:space="preserve"> </w:t>
            </w:r>
            <w:r w:rsidRPr="008B6974">
              <w:rPr>
                <w:rFonts w:ascii="Segoe UI" w:eastAsia="Calibri" w:hAnsi="Segoe UI" w:cs="Segoe UI"/>
                <w:b/>
              </w:rPr>
              <w:t xml:space="preserve">30 </w:t>
            </w:r>
          </w:p>
          <w:p w14:paraId="4B5EB293" w14:textId="77777777" w:rsidR="00675808" w:rsidRPr="008B6974" w:rsidRDefault="00675808" w:rsidP="00C02EAC">
            <w:pPr>
              <w:tabs>
                <w:tab w:val="left" w:pos="7213"/>
              </w:tabs>
              <w:spacing w:before="120" w:after="120"/>
              <w:jc w:val="both"/>
              <w:rPr>
                <w:rFonts w:ascii="Segoe UI" w:eastAsia="Calibri" w:hAnsi="Segoe UI" w:cs="Segoe UI"/>
                <w:b/>
              </w:rPr>
            </w:pPr>
          </w:p>
        </w:tc>
      </w:tr>
      <w:tr w:rsidR="00675808" w:rsidRPr="008B6974" w14:paraId="62153B18" w14:textId="77777777" w:rsidTr="00675808">
        <w:trPr>
          <w:trHeight w:val="150"/>
        </w:trPr>
        <w:tc>
          <w:tcPr>
            <w:tcW w:w="3139" w:type="dxa"/>
            <w:vMerge w:val="restart"/>
          </w:tcPr>
          <w:p w14:paraId="07B2494C" w14:textId="77777777" w:rsidR="00675808" w:rsidRPr="008B6974" w:rsidRDefault="00675808" w:rsidP="00C3203E">
            <w:pPr>
              <w:tabs>
                <w:tab w:val="left" w:pos="7213"/>
              </w:tabs>
              <w:spacing w:before="120" w:after="120"/>
              <w:rPr>
                <w:rFonts w:ascii="Segoe UI" w:eastAsia="Calibri" w:hAnsi="Segoe UI" w:cs="Segoe UI"/>
                <w:b/>
              </w:rPr>
            </w:pPr>
            <w:r w:rsidRPr="008B6974">
              <w:rPr>
                <w:rFonts w:ascii="Segoe UI" w:eastAsia="Calibri" w:hAnsi="Segoe UI" w:cs="Segoe UI"/>
                <w:b/>
              </w:rPr>
              <w:t>MARAC information shares processed</w:t>
            </w:r>
          </w:p>
        </w:tc>
        <w:tc>
          <w:tcPr>
            <w:tcW w:w="2852" w:type="dxa"/>
          </w:tcPr>
          <w:p w14:paraId="5DB29078"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Oxon: 197</w:t>
            </w:r>
          </w:p>
        </w:tc>
        <w:tc>
          <w:tcPr>
            <w:tcW w:w="2463" w:type="dxa"/>
          </w:tcPr>
          <w:p w14:paraId="265D3DB6" w14:textId="77777777" w:rsidR="00675808" w:rsidRPr="008B6974" w:rsidRDefault="0025481D"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Oxon: 214</w:t>
            </w:r>
          </w:p>
        </w:tc>
      </w:tr>
      <w:tr w:rsidR="00675808" w:rsidRPr="008B6974" w14:paraId="0AF3CE75" w14:textId="77777777" w:rsidTr="00675808">
        <w:trPr>
          <w:trHeight w:val="150"/>
        </w:trPr>
        <w:tc>
          <w:tcPr>
            <w:tcW w:w="3139" w:type="dxa"/>
            <w:vMerge/>
          </w:tcPr>
          <w:p w14:paraId="6388E899" w14:textId="77777777" w:rsidR="00675808" w:rsidRPr="008B6974" w:rsidRDefault="00675808" w:rsidP="00C3203E">
            <w:pPr>
              <w:tabs>
                <w:tab w:val="left" w:pos="7213"/>
              </w:tabs>
              <w:spacing w:before="120" w:after="120"/>
              <w:rPr>
                <w:rFonts w:ascii="Segoe UI" w:eastAsia="Calibri" w:hAnsi="Segoe UI" w:cs="Segoe UI"/>
                <w:b/>
              </w:rPr>
            </w:pPr>
          </w:p>
        </w:tc>
        <w:tc>
          <w:tcPr>
            <w:tcW w:w="2852" w:type="dxa"/>
          </w:tcPr>
          <w:p w14:paraId="16503078"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Bucks: 230</w:t>
            </w:r>
          </w:p>
        </w:tc>
        <w:tc>
          <w:tcPr>
            <w:tcW w:w="2463" w:type="dxa"/>
          </w:tcPr>
          <w:p w14:paraId="1D601AE0" w14:textId="77777777" w:rsidR="00675808" w:rsidRPr="008B6974" w:rsidRDefault="0025481D"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 xml:space="preserve">Bucks: 163 </w:t>
            </w:r>
          </w:p>
        </w:tc>
      </w:tr>
      <w:tr w:rsidR="00675808" w:rsidRPr="008B6974" w14:paraId="00074DEA" w14:textId="77777777" w:rsidTr="00675808">
        <w:trPr>
          <w:trHeight w:val="150"/>
        </w:trPr>
        <w:tc>
          <w:tcPr>
            <w:tcW w:w="3139" w:type="dxa"/>
          </w:tcPr>
          <w:p w14:paraId="46441221" w14:textId="77777777" w:rsidR="00675808" w:rsidRPr="008B6974" w:rsidRDefault="00675808" w:rsidP="00C3203E">
            <w:pPr>
              <w:tabs>
                <w:tab w:val="left" w:pos="7213"/>
              </w:tabs>
              <w:spacing w:before="120" w:after="120"/>
              <w:rPr>
                <w:rFonts w:ascii="Segoe UI" w:eastAsia="Calibri" w:hAnsi="Segoe UI" w:cs="Segoe UI"/>
                <w:b/>
              </w:rPr>
            </w:pPr>
            <w:r w:rsidRPr="008B6974">
              <w:rPr>
                <w:rFonts w:ascii="Segoe UI" w:eastAsia="Calibri" w:hAnsi="Segoe UI" w:cs="Segoe UI"/>
                <w:b/>
              </w:rPr>
              <w:t>FGM cases reported to NHS digital</w:t>
            </w:r>
          </w:p>
        </w:tc>
        <w:tc>
          <w:tcPr>
            <w:tcW w:w="2852" w:type="dxa"/>
          </w:tcPr>
          <w:p w14:paraId="3C785B99"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2</w:t>
            </w:r>
          </w:p>
        </w:tc>
        <w:tc>
          <w:tcPr>
            <w:tcW w:w="2463" w:type="dxa"/>
          </w:tcPr>
          <w:p w14:paraId="705ECDBA" w14:textId="77777777" w:rsidR="00675808" w:rsidRPr="008B6974" w:rsidRDefault="00F87C73" w:rsidP="00C02EAC">
            <w:pPr>
              <w:tabs>
                <w:tab w:val="left" w:pos="7213"/>
              </w:tabs>
              <w:spacing w:before="120" w:after="120"/>
              <w:jc w:val="both"/>
              <w:rPr>
                <w:rFonts w:ascii="Segoe UI" w:eastAsia="Calibri" w:hAnsi="Segoe UI" w:cs="Segoe UI"/>
                <w:b/>
              </w:rPr>
            </w:pPr>
            <w:r>
              <w:rPr>
                <w:rFonts w:ascii="Segoe UI" w:eastAsia="Calibri" w:hAnsi="Segoe UI" w:cs="Segoe UI"/>
                <w:b/>
              </w:rPr>
              <w:t>6</w:t>
            </w:r>
          </w:p>
        </w:tc>
      </w:tr>
      <w:tr w:rsidR="00675808" w:rsidRPr="008B6974" w14:paraId="6E553EC8" w14:textId="77777777" w:rsidTr="00675808">
        <w:trPr>
          <w:trHeight w:val="195"/>
        </w:trPr>
        <w:tc>
          <w:tcPr>
            <w:tcW w:w="3139" w:type="dxa"/>
            <w:vMerge w:val="restart"/>
          </w:tcPr>
          <w:p w14:paraId="3344A881" w14:textId="77777777" w:rsidR="00675808" w:rsidRPr="008B6974" w:rsidRDefault="00675808" w:rsidP="00C3203E">
            <w:pPr>
              <w:tabs>
                <w:tab w:val="left" w:pos="7213"/>
              </w:tabs>
              <w:spacing w:before="120" w:after="120"/>
              <w:rPr>
                <w:rFonts w:ascii="Segoe UI" w:eastAsia="Calibri" w:hAnsi="Segoe UI" w:cs="Segoe UI"/>
                <w:b/>
              </w:rPr>
            </w:pPr>
            <w:r w:rsidRPr="008B6974">
              <w:rPr>
                <w:rFonts w:ascii="Segoe UI" w:eastAsia="Calibri" w:hAnsi="Segoe UI" w:cs="Segoe UI"/>
                <w:b/>
              </w:rPr>
              <w:t>Child Death Overview Panel cases processed</w:t>
            </w:r>
          </w:p>
        </w:tc>
        <w:tc>
          <w:tcPr>
            <w:tcW w:w="2852" w:type="dxa"/>
          </w:tcPr>
          <w:p w14:paraId="6C0133EE"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Oxon: 43</w:t>
            </w:r>
          </w:p>
        </w:tc>
        <w:tc>
          <w:tcPr>
            <w:tcW w:w="2463" w:type="dxa"/>
          </w:tcPr>
          <w:p w14:paraId="05321B7D" w14:textId="77777777" w:rsidR="00675808" w:rsidRPr="008B6974" w:rsidRDefault="00B1727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Oxon: 25</w:t>
            </w:r>
          </w:p>
        </w:tc>
      </w:tr>
      <w:tr w:rsidR="00675808" w:rsidRPr="008B6974" w14:paraId="3A66B771" w14:textId="77777777" w:rsidTr="00675808">
        <w:trPr>
          <w:trHeight w:val="195"/>
        </w:trPr>
        <w:tc>
          <w:tcPr>
            <w:tcW w:w="3139" w:type="dxa"/>
            <w:vMerge/>
          </w:tcPr>
          <w:p w14:paraId="57567D95" w14:textId="77777777" w:rsidR="00675808" w:rsidRPr="008B6974" w:rsidRDefault="00675808" w:rsidP="00C3203E">
            <w:pPr>
              <w:tabs>
                <w:tab w:val="left" w:pos="7213"/>
              </w:tabs>
              <w:spacing w:before="120" w:after="120"/>
              <w:rPr>
                <w:rFonts w:ascii="Segoe UI" w:eastAsia="Calibri" w:hAnsi="Segoe UI" w:cs="Segoe UI"/>
                <w:b/>
              </w:rPr>
            </w:pPr>
          </w:p>
        </w:tc>
        <w:tc>
          <w:tcPr>
            <w:tcW w:w="2852" w:type="dxa"/>
          </w:tcPr>
          <w:p w14:paraId="2C1CB1F2"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Bucks: 1</w:t>
            </w:r>
          </w:p>
        </w:tc>
        <w:tc>
          <w:tcPr>
            <w:tcW w:w="2463" w:type="dxa"/>
          </w:tcPr>
          <w:p w14:paraId="63E34B35" w14:textId="77777777" w:rsidR="00675808" w:rsidRDefault="00B1727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Bucks:</w:t>
            </w:r>
            <w:r w:rsidR="00014084">
              <w:rPr>
                <w:rFonts w:ascii="Segoe UI" w:eastAsia="Calibri" w:hAnsi="Segoe UI" w:cs="Segoe UI"/>
                <w:b/>
              </w:rPr>
              <w:t xml:space="preserve"> </w:t>
            </w:r>
            <w:r w:rsidR="00591FAC">
              <w:rPr>
                <w:rFonts w:ascii="Segoe UI" w:eastAsia="Calibri" w:hAnsi="Segoe UI" w:cs="Segoe UI"/>
                <w:b/>
              </w:rPr>
              <w:t>32</w:t>
            </w:r>
            <w:r w:rsidR="00014084">
              <w:rPr>
                <w:rFonts w:ascii="Segoe UI" w:eastAsia="Calibri" w:hAnsi="Segoe UI" w:cs="Segoe UI"/>
                <w:b/>
              </w:rPr>
              <w:t xml:space="preserve"> </w:t>
            </w:r>
            <w:r w:rsidR="00591FAC">
              <w:rPr>
                <w:rFonts w:ascii="Segoe UI" w:eastAsia="Calibri" w:hAnsi="Segoe UI" w:cs="Segoe UI"/>
                <w:b/>
              </w:rPr>
              <w:t>(</w:t>
            </w:r>
            <w:r w:rsidR="00014084">
              <w:rPr>
                <w:rFonts w:ascii="Segoe UI" w:eastAsia="Calibri" w:hAnsi="Segoe UI" w:cs="Segoe UI"/>
                <w:b/>
              </w:rPr>
              <w:t>2 children</w:t>
            </w:r>
            <w:r w:rsidR="00591FAC">
              <w:rPr>
                <w:rFonts w:ascii="Segoe UI" w:eastAsia="Calibri" w:hAnsi="Segoe UI" w:cs="Segoe UI"/>
                <w:b/>
              </w:rPr>
              <w:t xml:space="preserve"> </w:t>
            </w:r>
            <w:r w:rsidR="00014084">
              <w:rPr>
                <w:rFonts w:ascii="Segoe UI" w:eastAsia="Calibri" w:hAnsi="Segoe UI" w:cs="Segoe UI"/>
                <w:b/>
              </w:rPr>
              <w:t xml:space="preserve">were </w:t>
            </w:r>
            <w:r w:rsidR="00591FAC">
              <w:rPr>
                <w:rFonts w:ascii="Segoe UI" w:eastAsia="Calibri" w:hAnsi="Segoe UI" w:cs="Segoe UI"/>
                <w:b/>
              </w:rPr>
              <w:t xml:space="preserve">open to </w:t>
            </w:r>
            <w:r w:rsidR="00014084">
              <w:rPr>
                <w:rFonts w:ascii="Segoe UI" w:eastAsia="Calibri" w:hAnsi="Segoe UI" w:cs="Segoe UI"/>
                <w:b/>
              </w:rPr>
              <w:t>the Trust at the time of death. 2 child deaths where parents were open to mental health services.</w:t>
            </w:r>
          </w:p>
          <w:p w14:paraId="21C9163C" w14:textId="77777777" w:rsidR="00014084" w:rsidRPr="008B6974" w:rsidRDefault="00014084" w:rsidP="00C02EAC">
            <w:pPr>
              <w:tabs>
                <w:tab w:val="left" w:pos="7213"/>
              </w:tabs>
              <w:spacing w:before="120" w:after="120"/>
              <w:jc w:val="both"/>
              <w:rPr>
                <w:rFonts w:ascii="Segoe UI" w:eastAsia="Calibri" w:hAnsi="Segoe UI" w:cs="Segoe UI"/>
                <w:b/>
              </w:rPr>
            </w:pPr>
          </w:p>
        </w:tc>
      </w:tr>
      <w:tr w:rsidR="00675808" w:rsidRPr="008B6974" w14:paraId="0CEA4412" w14:textId="77777777" w:rsidTr="00675808">
        <w:trPr>
          <w:trHeight w:val="195"/>
        </w:trPr>
        <w:tc>
          <w:tcPr>
            <w:tcW w:w="3139" w:type="dxa"/>
            <w:vMerge/>
          </w:tcPr>
          <w:p w14:paraId="11983402" w14:textId="77777777" w:rsidR="00675808" w:rsidRPr="008B6974" w:rsidRDefault="00675808" w:rsidP="00C3203E">
            <w:pPr>
              <w:tabs>
                <w:tab w:val="left" w:pos="7213"/>
              </w:tabs>
              <w:spacing w:before="120" w:after="120"/>
              <w:rPr>
                <w:rFonts w:ascii="Segoe UI" w:eastAsia="Calibri" w:hAnsi="Segoe UI" w:cs="Segoe UI"/>
                <w:b/>
              </w:rPr>
            </w:pPr>
          </w:p>
        </w:tc>
        <w:tc>
          <w:tcPr>
            <w:tcW w:w="2852" w:type="dxa"/>
          </w:tcPr>
          <w:p w14:paraId="170FEEEB" w14:textId="0FBCBF04" w:rsidR="00675808" w:rsidRPr="008B6974" w:rsidRDefault="009D2B07" w:rsidP="00C02EAC">
            <w:pPr>
              <w:tabs>
                <w:tab w:val="left" w:pos="7213"/>
              </w:tabs>
              <w:spacing w:before="120" w:after="120"/>
              <w:jc w:val="both"/>
              <w:rPr>
                <w:rFonts w:ascii="Segoe UI" w:eastAsia="Calibri" w:hAnsi="Segoe UI" w:cs="Segoe UI"/>
                <w:b/>
              </w:rPr>
            </w:pPr>
            <w:r>
              <w:rPr>
                <w:rFonts w:ascii="Segoe UI" w:eastAsia="Calibri" w:hAnsi="Segoe UI" w:cs="Segoe UI"/>
                <w:b/>
              </w:rPr>
              <w:t>SWB</w:t>
            </w:r>
            <w:r w:rsidR="00675808" w:rsidRPr="008B6974">
              <w:rPr>
                <w:rFonts w:ascii="Segoe UI" w:eastAsia="Calibri" w:hAnsi="Segoe UI" w:cs="Segoe UI"/>
                <w:b/>
              </w:rPr>
              <w:t>:</w:t>
            </w:r>
            <w:r w:rsidR="00BE1478">
              <w:rPr>
                <w:rFonts w:ascii="Segoe UI" w:eastAsia="Calibri" w:hAnsi="Segoe UI" w:cs="Segoe UI"/>
                <w:b/>
              </w:rPr>
              <w:t xml:space="preserve"> </w:t>
            </w:r>
            <w:r w:rsidR="00675808" w:rsidRPr="008B6974">
              <w:rPr>
                <w:rFonts w:ascii="Segoe UI" w:eastAsia="Calibri" w:hAnsi="Segoe UI" w:cs="Segoe UI"/>
                <w:b/>
              </w:rPr>
              <w:t>6</w:t>
            </w:r>
          </w:p>
        </w:tc>
        <w:tc>
          <w:tcPr>
            <w:tcW w:w="2463" w:type="dxa"/>
          </w:tcPr>
          <w:p w14:paraId="594D7E11" w14:textId="3C7E669F" w:rsidR="00675808" w:rsidRPr="008B6974" w:rsidRDefault="00B1727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SWB:</w:t>
            </w:r>
            <w:r w:rsidR="00BE1478">
              <w:rPr>
                <w:rFonts w:ascii="Segoe UI" w:eastAsia="Calibri" w:hAnsi="Segoe UI" w:cs="Segoe UI"/>
                <w:b/>
              </w:rPr>
              <w:t xml:space="preserve"> </w:t>
            </w:r>
            <w:r w:rsidRPr="008B6974">
              <w:rPr>
                <w:rFonts w:ascii="Segoe UI" w:eastAsia="Calibri" w:hAnsi="Segoe UI" w:cs="Segoe UI"/>
                <w:b/>
              </w:rPr>
              <w:t>9</w:t>
            </w:r>
          </w:p>
        </w:tc>
      </w:tr>
      <w:tr w:rsidR="00675808" w:rsidRPr="008B6974" w14:paraId="1565E76A" w14:textId="77777777" w:rsidTr="00675808">
        <w:trPr>
          <w:trHeight w:val="100"/>
        </w:trPr>
        <w:tc>
          <w:tcPr>
            <w:tcW w:w="3139" w:type="dxa"/>
            <w:vMerge w:val="restart"/>
          </w:tcPr>
          <w:p w14:paraId="12421D9D" w14:textId="77777777" w:rsidR="00675808" w:rsidRPr="008B6974" w:rsidRDefault="00675808" w:rsidP="00C3203E">
            <w:pPr>
              <w:tabs>
                <w:tab w:val="left" w:pos="7213"/>
              </w:tabs>
              <w:spacing w:before="120" w:after="120"/>
              <w:rPr>
                <w:rFonts w:ascii="Segoe UI" w:eastAsia="Calibri" w:hAnsi="Segoe UI" w:cs="Segoe UI"/>
                <w:b/>
              </w:rPr>
            </w:pPr>
            <w:r w:rsidRPr="008B6974">
              <w:rPr>
                <w:rFonts w:ascii="Segoe UI" w:eastAsia="Calibri" w:hAnsi="Segoe UI" w:cs="Segoe UI"/>
                <w:b/>
              </w:rPr>
              <w:t>Rapid response meetings attended</w:t>
            </w:r>
          </w:p>
        </w:tc>
        <w:tc>
          <w:tcPr>
            <w:tcW w:w="2852" w:type="dxa"/>
          </w:tcPr>
          <w:p w14:paraId="0D76D6EC" w14:textId="1CC13E44"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Oxon:</w:t>
            </w:r>
            <w:r w:rsidR="00BE1478">
              <w:rPr>
                <w:rFonts w:ascii="Segoe UI" w:eastAsia="Calibri" w:hAnsi="Segoe UI" w:cs="Segoe UI"/>
                <w:b/>
              </w:rPr>
              <w:t xml:space="preserve"> </w:t>
            </w:r>
            <w:r w:rsidRPr="008B6974">
              <w:rPr>
                <w:rFonts w:ascii="Segoe UI" w:eastAsia="Calibri" w:hAnsi="Segoe UI" w:cs="Segoe UI"/>
                <w:b/>
              </w:rPr>
              <w:t>6</w:t>
            </w:r>
          </w:p>
        </w:tc>
        <w:tc>
          <w:tcPr>
            <w:tcW w:w="2463" w:type="dxa"/>
          </w:tcPr>
          <w:p w14:paraId="231FC8C5" w14:textId="5833AE86" w:rsidR="00675808" w:rsidRPr="008B6974" w:rsidRDefault="00B1727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Oxon:</w:t>
            </w:r>
            <w:r w:rsidR="00BE1478">
              <w:rPr>
                <w:rFonts w:ascii="Segoe UI" w:eastAsia="Calibri" w:hAnsi="Segoe UI" w:cs="Segoe UI"/>
                <w:b/>
              </w:rPr>
              <w:t xml:space="preserve"> </w:t>
            </w:r>
            <w:r w:rsidRPr="008B6974">
              <w:rPr>
                <w:rFonts w:ascii="Segoe UI" w:eastAsia="Calibri" w:hAnsi="Segoe UI" w:cs="Segoe UI"/>
                <w:b/>
              </w:rPr>
              <w:t>9</w:t>
            </w:r>
          </w:p>
        </w:tc>
      </w:tr>
      <w:tr w:rsidR="00675808" w:rsidRPr="008B6974" w14:paraId="7854038B" w14:textId="77777777" w:rsidTr="00675808">
        <w:trPr>
          <w:trHeight w:val="100"/>
        </w:trPr>
        <w:tc>
          <w:tcPr>
            <w:tcW w:w="3139" w:type="dxa"/>
            <w:vMerge/>
          </w:tcPr>
          <w:p w14:paraId="016B89AE" w14:textId="77777777" w:rsidR="00675808" w:rsidRPr="008B6974" w:rsidRDefault="00675808" w:rsidP="00C3203E">
            <w:pPr>
              <w:tabs>
                <w:tab w:val="left" w:pos="7213"/>
              </w:tabs>
              <w:spacing w:before="120" w:after="120"/>
              <w:rPr>
                <w:rFonts w:ascii="Segoe UI" w:eastAsia="Calibri" w:hAnsi="Segoe UI" w:cs="Segoe UI"/>
                <w:b/>
              </w:rPr>
            </w:pPr>
          </w:p>
        </w:tc>
        <w:tc>
          <w:tcPr>
            <w:tcW w:w="2852" w:type="dxa"/>
          </w:tcPr>
          <w:p w14:paraId="158D8638" w14:textId="604EC7A2"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Bucks:</w:t>
            </w:r>
            <w:r w:rsidR="00BE1478">
              <w:rPr>
                <w:rFonts w:ascii="Segoe UI" w:eastAsia="Calibri" w:hAnsi="Segoe UI" w:cs="Segoe UI"/>
                <w:b/>
              </w:rPr>
              <w:t xml:space="preserve"> </w:t>
            </w:r>
            <w:r w:rsidRPr="008B6974">
              <w:rPr>
                <w:rFonts w:ascii="Segoe UI" w:eastAsia="Calibri" w:hAnsi="Segoe UI" w:cs="Segoe UI"/>
                <w:b/>
              </w:rPr>
              <w:t>0</w:t>
            </w:r>
          </w:p>
        </w:tc>
        <w:tc>
          <w:tcPr>
            <w:tcW w:w="2463" w:type="dxa"/>
          </w:tcPr>
          <w:p w14:paraId="7162DA0C" w14:textId="51BB3B39" w:rsidR="00675808" w:rsidRPr="008B6974" w:rsidRDefault="00B1727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Bucks:</w:t>
            </w:r>
            <w:r w:rsidR="00BE1478">
              <w:rPr>
                <w:rFonts w:ascii="Segoe UI" w:eastAsia="Calibri" w:hAnsi="Segoe UI" w:cs="Segoe UI"/>
                <w:b/>
              </w:rPr>
              <w:t xml:space="preserve"> </w:t>
            </w:r>
            <w:r w:rsidRPr="008B6974">
              <w:rPr>
                <w:rFonts w:ascii="Segoe UI" w:eastAsia="Calibri" w:hAnsi="Segoe UI" w:cs="Segoe UI"/>
                <w:b/>
              </w:rPr>
              <w:t>2</w:t>
            </w:r>
          </w:p>
        </w:tc>
      </w:tr>
      <w:tr w:rsidR="00675808" w:rsidRPr="008B6974" w14:paraId="2B07964B" w14:textId="77777777" w:rsidTr="00675808">
        <w:trPr>
          <w:trHeight w:val="100"/>
        </w:trPr>
        <w:tc>
          <w:tcPr>
            <w:tcW w:w="3139" w:type="dxa"/>
            <w:vMerge/>
          </w:tcPr>
          <w:p w14:paraId="4A18D36C" w14:textId="77777777" w:rsidR="00675808" w:rsidRPr="008B6974" w:rsidRDefault="00675808" w:rsidP="00C3203E">
            <w:pPr>
              <w:tabs>
                <w:tab w:val="left" w:pos="7213"/>
              </w:tabs>
              <w:spacing w:before="120" w:after="120"/>
              <w:rPr>
                <w:rFonts w:ascii="Segoe UI" w:eastAsia="Calibri" w:hAnsi="Segoe UI" w:cs="Segoe UI"/>
                <w:b/>
              </w:rPr>
            </w:pPr>
          </w:p>
        </w:tc>
        <w:tc>
          <w:tcPr>
            <w:tcW w:w="2852" w:type="dxa"/>
          </w:tcPr>
          <w:p w14:paraId="3573ADAD" w14:textId="094CBF2D"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SWB:</w:t>
            </w:r>
            <w:r w:rsidR="00BE1478">
              <w:rPr>
                <w:rFonts w:ascii="Segoe UI" w:eastAsia="Calibri" w:hAnsi="Segoe UI" w:cs="Segoe UI"/>
                <w:b/>
              </w:rPr>
              <w:t xml:space="preserve"> </w:t>
            </w:r>
            <w:r w:rsidRPr="008B6974">
              <w:rPr>
                <w:rFonts w:ascii="Segoe UI" w:eastAsia="Calibri" w:hAnsi="Segoe UI" w:cs="Segoe UI"/>
                <w:b/>
              </w:rPr>
              <w:t>6</w:t>
            </w:r>
          </w:p>
        </w:tc>
        <w:tc>
          <w:tcPr>
            <w:tcW w:w="2463" w:type="dxa"/>
          </w:tcPr>
          <w:p w14:paraId="31DA9EB7" w14:textId="16DBCCCE" w:rsidR="00675808" w:rsidRPr="008B6974" w:rsidRDefault="0025481D"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BSW</w:t>
            </w:r>
            <w:r w:rsidR="00B17278" w:rsidRPr="008B6974">
              <w:rPr>
                <w:rFonts w:ascii="Segoe UI" w:eastAsia="Calibri" w:hAnsi="Segoe UI" w:cs="Segoe UI"/>
                <w:b/>
              </w:rPr>
              <w:t>:</w:t>
            </w:r>
            <w:r w:rsidR="00BE1478">
              <w:rPr>
                <w:rFonts w:ascii="Segoe UI" w:eastAsia="Calibri" w:hAnsi="Segoe UI" w:cs="Segoe UI"/>
                <w:b/>
              </w:rPr>
              <w:t xml:space="preserve"> </w:t>
            </w:r>
            <w:r w:rsidR="00B17278" w:rsidRPr="008B6974">
              <w:rPr>
                <w:rFonts w:ascii="Segoe UI" w:eastAsia="Calibri" w:hAnsi="Segoe UI" w:cs="Segoe UI"/>
                <w:b/>
              </w:rPr>
              <w:t>2</w:t>
            </w:r>
          </w:p>
        </w:tc>
      </w:tr>
      <w:tr w:rsidR="00675808" w:rsidRPr="008B6974" w14:paraId="224DDE6D" w14:textId="77777777" w:rsidTr="00675808">
        <w:trPr>
          <w:trHeight w:val="100"/>
        </w:trPr>
        <w:tc>
          <w:tcPr>
            <w:tcW w:w="3139" w:type="dxa"/>
            <w:vMerge w:val="restart"/>
          </w:tcPr>
          <w:p w14:paraId="5D1D7D7B" w14:textId="77777777" w:rsidR="00D123FF" w:rsidRPr="008B6974" w:rsidRDefault="00675808" w:rsidP="00C3203E">
            <w:pPr>
              <w:tabs>
                <w:tab w:val="left" w:pos="7213"/>
              </w:tabs>
              <w:spacing w:before="120" w:after="120"/>
              <w:rPr>
                <w:rFonts w:ascii="Segoe UI" w:eastAsia="Calibri" w:hAnsi="Segoe UI" w:cs="Segoe UI"/>
                <w:b/>
              </w:rPr>
            </w:pPr>
            <w:r w:rsidRPr="008B6974">
              <w:rPr>
                <w:rFonts w:ascii="Segoe UI" w:eastAsia="Calibri" w:hAnsi="Segoe UI" w:cs="Segoe UI"/>
                <w:b/>
              </w:rPr>
              <w:t>Allegations against staff</w:t>
            </w:r>
          </w:p>
          <w:p w14:paraId="4F63C767" w14:textId="41A40441" w:rsidR="00675808" w:rsidRPr="008B6974" w:rsidRDefault="00D123FF" w:rsidP="00C3203E">
            <w:pPr>
              <w:tabs>
                <w:tab w:val="left" w:pos="7213"/>
              </w:tabs>
              <w:spacing w:before="120" w:after="120"/>
              <w:rPr>
                <w:rFonts w:ascii="Segoe UI" w:eastAsia="Calibri" w:hAnsi="Segoe UI" w:cs="Segoe UI"/>
                <w:b/>
              </w:rPr>
            </w:pPr>
            <w:r w:rsidRPr="008B6974">
              <w:rPr>
                <w:rFonts w:ascii="Segoe UI" w:eastAsia="Calibri" w:hAnsi="Segoe UI" w:cs="Segoe UI"/>
                <w:b/>
              </w:rPr>
              <w:t>(Unless indicated allegations did not proceed to a formal investigation</w:t>
            </w:r>
            <w:r w:rsidR="00C3203E">
              <w:rPr>
                <w:rFonts w:ascii="Segoe UI" w:eastAsia="Calibri" w:hAnsi="Segoe UI" w:cs="Segoe UI"/>
                <w:b/>
              </w:rPr>
              <w:t>)</w:t>
            </w:r>
          </w:p>
        </w:tc>
        <w:tc>
          <w:tcPr>
            <w:tcW w:w="2852" w:type="dxa"/>
          </w:tcPr>
          <w:p w14:paraId="41E58D97"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Oxon:1</w:t>
            </w:r>
          </w:p>
        </w:tc>
        <w:tc>
          <w:tcPr>
            <w:tcW w:w="2463" w:type="dxa"/>
          </w:tcPr>
          <w:p w14:paraId="1E75A529" w14:textId="77777777" w:rsidR="00675808" w:rsidRPr="008B6974" w:rsidRDefault="00B1727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Oxon:</w:t>
            </w:r>
            <w:r w:rsidR="0025481D" w:rsidRPr="008B6974">
              <w:rPr>
                <w:rFonts w:ascii="Segoe UI" w:eastAsia="Calibri" w:hAnsi="Segoe UI" w:cs="Segoe UI"/>
                <w:b/>
              </w:rPr>
              <w:t>1</w:t>
            </w:r>
          </w:p>
        </w:tc>
      </w:tr>
      <w:tr w:rsidR="00675808" w:rsidRPr="008B6974" w14:paraId="77C754F1" w14:textId="77777777" w:rsidTr="00675808">
        <w:trPr>
          <w:trHeight w:val="100"/>
        </w:trPr>
        <w:tc>
          <w:tcPr>
            <w:tcW w:w="3139" w:type="dxa"/>
            <w:vMerge/>
          </w:tcPr>
          <w:p w14:paraId="205ACED8" w14:textId="77777777" w:rsidR="00675808" w:rsidRPr="008B6974" w:rsidRDefault="00675808" w:rsidP="00C02EAC">
            <w:pPr>
              <w:tabs>
                <w:tab w:val="left" w:pos="7213"/>
              </w:tabs>
              <w:spacing w:before="120" w:after="120"/>
              <w:jc w:val="both"/>
              <w:rPr>
                <w:rFonts w:ascii="Segoe UI" w:eastAsia="Calibri" w:hAnsi="Segoe UI" w:cs="Segoe UI"/>
                <w:b/>
              </w:rPr>
            </w:pPr>
          </w:p>
        </w:tc>
        <w:tc>
          <w:tcPr>
            <w:tcW w:w="2852" w:type="dxa"/>
          </w:tcPr>
          <w:p w14:paraId="56BE06BD" w14:textId="77777777" w:rsidR="00675808" w:rsidRPr="008B6974" w:rsidRDefault="00675808"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Bucks: 0</w:t>
            </w:r>
          </w:p>
        </w:tc>
        <w:tc>
          <w:tcPr>
            <w:tcW w:w="2463" w:type="dxa"/>
          </w:tcPr>
          <w:p w14:paraId="53156B6F" w14:textId="494D8B16" w:rsidR="00675808" w:rsidRPr="008B6974" w:rsidRDefault="0025481D" w:rsidP="00C02EAC">
            <w:pPr>
              <w:tabs>
                <w:tab w:val="left" w:pos="7213"/>
              </w:tabs>
              <w:spacing w:before="120" w:after="120"/>
              <w:jc w:val="both"/>
              <w:rPr>
                <w:rFonts w:ascii="Segoe UI" w:eastAsia="Calibri" w:hAnsi="Segoe UI" w:cs="Segoe UI"/>
                <w:b/>
              </w:rPr>
            </w:pPr>
            <w:r w:rsidRPr="008B6974">
              <w:rPr>
                <w:rFonts w:ascii="Segoe UI" w:eastAsia="Calibri" w:hAnsi="Segoe UI" w:cs="Segoe UI"/>
                <w:b/>
              </w:rPr>
              <w:t>Bucks:</w:t>
            </w:r>
            <w:r w:rsidR="00BE1478">
              <w:rPr>
                <w:rFonts w:ascii="Segoe UI" w:eastAsia="Calibri" w:hAnsi="Segoe UI" w:cs="Segoe UI"/>
                <w:b/>
              </w:rPr>
              <w:t xml:space="preserve"> </w:t>
            </w:r>
            <w:r w:rsidRPr="008B6974">
              <w:rPr>
                <w:rFonts w:ascii="Segoe UI" w:eastAsia="Calibri" w:hAnsi="Segoe UI" w:cs="Segoe UI"/>
                <w:b/>
              </w:rPr>
              <w:t>0</w:t>
            </w:r>
          </w:p>
        </w:tc>
      </w:tr>
      <w:tr w:rsidR="00675808" w:rsidRPr="008B6974" w14:paraId="52243840" w14:textId="77777777" w:rsidTr="00675808">
        <w:trPr>
          <w:trHeight w:val="100"/>
        </w:trPr>
        <w:tc>
          <w:tcPr>
            <w:tcW w:w="3139" w:type="dxa"/>
            <w:vMerge/>
          </w:tcPr>
          <w:p w14:paraId="351296AA" w14:textId="77777777" w:rsidR="00675808" w:rsidRPr="008B6974" w:rsidRDefault="00675808" w:rsidP="00C02EAC">
            <w:pPr>
              <w:tabs>
                <w:tab w:val="left" w:pos="7213"/>
              </w:tabs>
              <w:spacing w:before="120" w:after="120"/>
              <w:jc w:val="both"/>
              <w:rPr>
                <w:rFonts w:ascii="Segoe UI" w:eastAsia="Calibri" w:hAnsi="Segoe UI" w:cs="Segoe UI"/>
                <w:b/>
              </w:rPr>
            </w:pPr>
          </w:p>
        </w:tc>
        <w:tc>
          <w:tcPr>
            <w:tcW w:w="2852" w:type="dxa"/>
          </w:tcPr>
          <w:p w14:paraId="252ACE01" w14:textId="099849EE" w:rsidR="00675808" w:rsidRPr="008B6974" w:rsidRDefault="009D2B07" w:rsidP="00C02EAC">
            <w:pPr>
              <w:tabs>
                <w:tab w:val="left" w:pos="7213"/>
              </w:tabs>
              <w:spacing w:before="120" w:after="120"/>
              <w:jc w:val="both"/>
              <w:rPr>
                <w:rFonts w:ascii="Segoe UI" w:eastAsia="Calibri" w:hAnsi="Segoe UI" w:cs="Segoe UI"/>
                <w:b/>
              </w:rPr>
            </w:pPr>
            <w:r>
              <w:rPr>
                <w:rFonts w:ascii="Segoe UI" w:eastAsia="Calibri" w:hAnsi="Segoe UI" w:cs="Segoe UI"/>
                <w:b/>
              </w:rPr>
              <w:t>SWB</w:t>
            </w:r>
            <w:r w:rsidR="00675808" w:rsidRPr="008B6974">
              <w:rPr>
                <w:rFonts w:ascii="Segoe UI" w:eastAsia="Calibri" w:hAnsi="Segoe UI" w:cs="Segoe UI"/>
                <w:b/>
              </w:rPr>
              <w:t xml:space="preserve">: </w:t>
            </w:r>
            <w:r>
              <w:rPr>
                <w:rFonts w:ascii="Segoe UI" w:eastAsia="Calibri" w:hAnsi="Segoe UI" w:cs="Segoe UI"/>
                <w:b/>
              </w:rPr>
              <w:t xml:space="preserve"> </w:t>
            </w:r>
            <w:r w:rsidR="00675808" w:rsidRPr="008B6974">
              <w:rPr>
                <w:rFonts w:ascii="Segoe UI" w:eastAsia="Calibri" w:hAnsi="Segoe UI" w:cs="Segoe UI"/>
                <w:b/>
              </w:rPr>
              <w:t>4</w:t>
            </w:r>
          </w:p>
        </w:tc>
        <w:tc>
          <w:tcPr>
            <w:tcW w:w="2463" w:type="dxa"/>
          </w:tcPr>
          <w:p w14:paraId="762DB275" w14:textId="78EE640D" w:rsidR="00675808" w:rsidRPr="008B6974" w:rsidRDefault="009D2B07" w:rsidP="00C02EAC">
            <w:pPr>
              <w:tabs>
                <w:tab w:val="left" w:pos="7213"/>
              </w:tabs>
              <w:spacing w:before="120" w:after="120"/>
              <w:jc w:val="both"/>
              <w:rPr>
                <w:rFonts w:ascii="Segoe UI" w:eastAsia="Calibri" w:hAnsi="Segoe UI" w:cs="Segoe UI"/>
                <w:b/>
              </w:rPr>
            </w:pPr>
            <w:r>
              <w:rPr>
                <w:rFonts w:ascii="Segoe UI" w:eastAsia="Calibri" w:hAnsi="Segoe UI" w:cs="Segoe UI"/>
                <w:b/>
              </w:rPr>
              <w:t>SWB</w:t>
            </w:r>
            <w:r w:rsidR="0025481D" w:rsidRPr="003B2BB3">
              <w:rPr>
                <w:rFonts w:ascii="Segoe UI" w:eastAsia="Calibri" w:hAnsi="Segoe UI" w:cs="Segoe UI"/>
                <w:b/>
              </w:rPr>
              <w:t>:</w:t>
            </w:r>
            <w:r w:rsidR="00BE1478">
              <w:rPr>
                <w:rFonts w:ascii="Segoe UI" w:eastAsia="Calibri" w:hAnsi="Segoe UI" w:cs="Segoe UI"/>
                <w:b/>
              </w:rPr>
              <w:t xml:space="preserve"> </w:t>
            </w:r>
            <w:r w:rsidR="0025481D" w:rsidRPr="003B2BB3">
              <w:rPr>
                <w:rFonts w:ascii="Segoe UI" w:eastAsia="Calibri" w:hAnsi="Segoe UI" w:cs="Segoe UI"/>
                <w:b/>
              </w:rPr>
              <w:t>3</w:t>
            </w:r>
            <w:r w:rsidR="00D123FF" w:rsidRPr="003B2BB3">
              <w:rPr>
                <w:rFonts w:ascii="Segoe UI" w:eastAsia="Calibri" w:hAnsi="Segoe UI" w:cs="Segoe UI"/>
                <w:b/>
              </w:rPr>
              <w:t xml:space="preserve"> (2</w:t>
            </w:r>
            <w:r w:rsidR="003B2BB3">
              <w:rPr>
                <w:rFonts w:ascii="Segoe UI" w:eastAsia="Calibri" w:hAnsi="Segoe UI" w:cs="Segoe UI"/>
                <w:b/>
              </w:rPr>
              <w:t xml:space="preserve"> </w:t>
            </w:r>
            <w:r w:rsidR="00D123FF" w:rsidRPr="003B2BB3">
              <w:rPr>
                <w:rFonts w:ascii="Segoe UI" w:eastAsia="Calibri" w:hAnsi="Segoe UI" w:cs="Segoe UI"/>
                <w:b/>
              </w:rPr>
              <w:t>went to formal investigation)</w:t>
            </w:r>
          </w:p>
        </w:tc>
      </w:tr>
    </w:tbl>
    <w:p w14:paraId="528ED1EE" w14:textId="77777777" w:rsidR="00A2100C" w:rsidRPr="008B6974" w:rsidRDefault="00A2100C" w:rsidP="00F72110">
      <w:pPr>
        <w:tabs>
          <w:tab w:val="left" w:pos="7213"/>
        </w:tabs>
        <w:spacing w:before="120" w:after="120" w:line="240" w:lineRule="auto"/>
        <w:jc w:val="both"/>
        <w:rPr>
          <w:rFonts w:ascii="Segoe UI" w:eastAsia="Calibri" w:hAnsi="Segoe UI" w:cs="Segoe UI"/>
          <w:b/>
        </w:rPr>
      </w:pPr>
    </w:p>
    <w:p w14:paraId="78358CAC" w14:textId="3962A59C" w:rsidR="00BB6AE4" w:rsidRPr="00BB6AE4" w:rsidRDefault="000960E9" w:rsidP="003F3627">
      <w:pPr>
        <w:pStyle w:val="ListParagraph"/>
        <w:keepNext/>
        <w:numPr>
          <w:ilvl w:val="1"/>
          <w:numId w:val="16"/>
        </w:numPr>
        <w:ind w:left="525"/>
        <w:jc w:val="both"/>
        <w:rPr>
          <w:rFonts w:ascii="Segoe UI" w:hAnsi="Segoe UI" w:cs="Segoe UI"/>
          <w:b/>
          <w:lang w:eastAsia="en-GB"/>
        </w:rPr>
      </w:pPr>
      <w:r w:rsidRPr="00BB6AE4">
        <w:rPr>
          <w:rFonts w:ascii="Segoe UI" w:hAnsi="Segoe UI" w:cs="Segoe UI"/>
          <w:b/>
          <w:lang w:eastAsia="en-GB"/>
        </w:rPr>
        <w:t>Audits</w:t>
      </w:r>
    </w:p>
    <w:p w14:paraId="48A36AAC" w14:textId="2EAB2EF7" w:rsidR="00F402DB" w:rsidRPr="00BB6AE4" w:rsidRDefault="009E0096" w:rsidP="003F3627">
      <w:pPr>
        <w:pStyle w:val="ListParagraph"/>
        <w:keepNext/>
        <w:ind w:left="0"/>
        <w:jc w:val="both"/>
        <w:rPr>
          <w:rFonts w:ascii="Segoe UI" w:hAnsi="Segoe UI" w:cs="Segoe UI"/>
          <w:lang w:eastAsia="en-GB"/>
        </w:rPr>
      </w:pPr>
      <w:r w:rsidRPr="00BB6AE4">
        <w:rPr>
          <w:rFonts w:ascii="Segoe UI" w:hAnsi="Segoe UI" w:cs="Segoe UI"/>
          <w:lang w:eastAsia="en-GB"/>
        </w:rPr>
        <w:t>To ensure we can evidence effective practice</w:t>
      </w:r>
      <w:r w:rsidR="00270C68" w:rsidRPr="00BB6AE4">
        <w:rPr>
          <w:rFonts w:ascii="Segoe UI" w:hAnsi="Segoe UI" w:cs="Segoe UI"/>
          <w:lang w:eastAsia="en-GB"/>
        </w:rPr>
        <w:t xml:space="preserve"> there is </w:t>
      </w:r>
      <w:r w:rsidR="000960E9" w:rsidRPr="00BB6AE4">
        <w:rPr>
          <w:rFonts w:ascii="Segoe UI" w:hAnsi="Segoe UI" w:cs="Segoe UI"/>
          <w:lang w:eastAsia="en-GB"/>
        </w:rPr>
        <w:t xml:space="preserve">a safeguarding audit programme in place as part of the Trust audit programme.  </w:t>
      </w:r>
    </w:p>
    <w:p w14:paraId="573318FA" w14:textId="2AC2A95E" w:rsidR="000960E9" w:rsidRPr="009D37CB" w:rsidRDefault="00746EAF" w:rsidP="003F3627">
      <w:pPr>
        <w:keepNext/>
        <w:jc w:val="both"/>
        <w:outlineLvl w:val="1"/>
        <w:rPr>
          <w:rFonts w:ascii="Segoe UI" w:hAnsi="Segoe UI" w:cs="Segoe UI"/>
          <w:b/>
          <w:lang w:eastAsia="en-GB"/>
        </w:rPr>
      </w:pPr>
      <w:r>
        <w:rPr>
          <w:rFonts w:ascii="Segoe UI" w:hAnsi="Segoe UI" w:cs="Segoe UI"/>
          <w:b/>
          <w:lang w:eastAsia="en-GB"/>
        </w:rPr>
        <w:t>5</w:t>
      </w:r>
      <w:r w:rsidR="00F244BF">
        <w:rPr>
          <w:rFonts w:ascii="Segoe UI" w:hAnsi="Segoe UI" w:cs="Segoe UI"/>
          <w:b/>
          <w:lang w:eastAsia="en-GB"/>
        </w:rPr>
        <w:t>.</w:t>
      </w:r>
      <w:r w:rsidR="00A37AA4">
        <w:rPr>
          <w:rFonts w:ascii="Segoe UI" w:hAnsi="Segoe UI" w:cs="Segoe UI"/>
          <w:b/>
          <w:lang w:eastAsia="en-GB"/>
        </w:rPr>
        <w:t>3</w:t>
      </w:r>
      <w:r w:rsidR="00FC4B93">
        <w:rPr>
          <w:rFonts w:ascii="Segoe UI" w:hAnsi="Segoe UI" w:cs="Segoe UI"/>
          <w:b/>
          <w:lang w:eastAsia="en-GB"/>
        </w:rPr>
        <w:t>.</w:t>
      </w:r>
      <w:r w:rsidR="00F244BF">
        <w:rPr>
          <w:rFonts w:ascii="Segoe UI" w:hAnsi="Segoe UI" w:cs="Segoe UI"/>
          <w:b/>
          <w:lang w:eastAsia="en-GB"/>
        </w:rPr>
        <w:t xml:space="preserve">1 </w:t>
      </w:r>
      <w:r w:rsidR="000960E9" w:rsidRPr="009D37CB">
        <w:rPr>
          <w:rFonts w:ascii="Segoe UI" w:hAnsi="Segoe UI" w:cs="Segoe UI"/>
          <w:b/>
          <w:lang w:eastAsia="en-GB"/>
        </w:rPr>
        <w:t>Safeguarding children audit</w:t>
      </w:r>
    </w:p>
    <w:p w14:paraId="5E520104" w14:textId="77777777" w:rsidR="000960E9" w:rsidRPr="009D37CB" w:rsidRDefault="000960E9" w:rsidP="003F3627">
      <w:pPr>
        <w:keepNext/>
        <w:jc w:val="both"/>
        <w:rPr>
          <w:rFonts w:ascii="Segoe UI" w:hAnsi="Segoe UI" w:cs="Segoe UI"/>
          <w:lang w:eastAsia="en-GB"/>
        </w:rPr>
      </w:pPr>
      <w:r w:rsidRPr="009D37CB">
        <w:rPr>
          <w:rFonts w:ascii="Segoe UI" w:hAnsi="Segoe UI" w:cs="Segoe UI"/>
        </w:rPr>
        <w:t>In 201</w:t>
      </w:r>
      <w:r>
        <w:rPr>
          <w:rFonts w:ascii="Segoe UI" w:hAnsi="Segoe UI" w:cs="Segoe UI"/>
        </w:rPr>
        <w:t>7</w:t>
      </w:r>
      <w:r w:rsidRPr="009D37CB">
        <w:rPr>
          <w:rFonts w:ascii="Segoe UI" w:hAnsi="Segoe UI" w:cs="Segoe UI"/>
        </w:rPr>
        <w:t xml:space="preserve"> the team undertook a large </w:t>
      </w:r>
      <w:r>
        <w:rPr>
          <w:rFonts w:ascii="Segoe UI" w:hAnsi="Segoe UI" w:cs="Segoe UI"/>
        </w:rPr>
        <w:t>i</w:t>
      </w:r>
      <w:r w:rsidRPr="009D37CB">
        <w:rPr>
          <w:rFonts w:ascii="Segoe UI" w:hAnsi="Segoe UI" w:cs="Segoe UI"/>
          <w:lang w:eastAsia="en-GB"/>
        </w:rPr>
        <w:t xml:space="preserve">nternal safeguarding </w:t>
      </w:r>
      <w:r>
        <w:rPr>
          <w:rFonts w:ascii="Segoe UI" w:hAnsi="Segoe UI" w:cs="Segoe UI"/>
          <w:lang w:eastAsia="en-GB"/>
        </w:rPr>
        <w:t xml:space="preserve">children </w:t>
      </w:r>
      <w:r w:rsidRPr="009D37CB">
        <w:rPr>
          <w:rFonts w:ascii="Segoe UI" w:hAnsi="Segoe UI" w:cs="Segoe UI"/>
          <w:lang w:eastAsia="en-GB"/>
        </w:rPr>
        <w:t>audit - looking at think family, neglect, use of tools and general good safeguarding practice to provide assurance and identify any learning.</w:t>
      </w:r>
      <w:r>
        <w:rPr>
          <w:rFonts w:ascii="Segoe UI" w:hAnsi="Segoe UI" w:cs="Segoe UI"/>
          <w:lang w:eastAsia="en-GB"/>
        </w:rPr>
        <w:t xml:space="preserve">  </w:t>
      </w:r>
      <w:r w:rsidRPr="009D37CB">
        <w:rPr>
          <w:rFonts w:ascii="Segoe UI" w:hAnsi="Segoe UI" w:cs="Segoe UI"/>
          <w:lang w:eastAsia="en-GB"/>
        </w:rPr>
        <w:t xml:space="preserve">60 cases were reviewed, </w:t>
      </w:r>
      <w:r>
        <w:rPr>
          <w:rFonts w:ascii="Segoe UI" w:hAnsi="Segoe UI" w:cs="Segoe UI"/>
          <w:lang w:eastAsia="en-GB"/>
        </w:rPr>
        <w:t>20 from each geographical area looking at children and parents’ records (if open to mental health services)</w:t>
      </w:r>
      <w:r w:rsidRPr="009D37CB">
        <w:rPr>
          <w:rFonts w:ascii="Segoe UI" w:hAnsi="Segoe UI" w:cs="Segoe UI"/>
          <w:lang w:eastAsia="en-GB"/>
        </w:rPr>
        <w:t>.</w:t>
      </w:r>
    </w:p>
    <w:p w14:paraId="0AFDDA43" w14:textId="77777777" w:rsidR="000960E9" w:rsidRPr="009D37CB" w:rsidRDefault="000960E9" w:rsidP="003F3627">
      <w:pPr>
        <w:jc w:val="both"/>
        <w:rPr>
          <w:rFonts w:ascii="Segoe UI" w:hAnsi="Segoe UI" w:cs="Segoe UI"/>
          <w:lang w:eastAsia="en-GB"/>
        </w:rPr>
      </w:pPr>
      <w:r w:rsidRPr="009D37CB">
        <w:rPr>
          <w:rFonts w:ascii="Segoe UI" w:hAnsi="Segoe UI" w:cs="Segoe UI"/>
          <w:lang w:eastAsia="en-GB"/>
        </w:rPr>
        <w:t xml:space="preserve">Review of the records provided assurance that effective safeguarding practice was present in </w:t>
      </w:r>
      <w:r>
        <w:rPr>
          <w:rFonts w:ascii="Segoe UI" w:hAnsi="Segoe UI" w:cs="Segoe UI"/>
          <w:lang w:eastAsia="en-GB"/>
        </w:rPr>
        <w:t>88% (53/60) of cases r</w:t>
      </w:r>
      <w:r w:rsidRPr="009D37CB">
        <w:rPr>
          <w:rFonts w:ascii="Segoe UI" w:hAnsi="Segoe UI" w:cs="Segoe UI"/>
          <w:lang w:eastAsia="en-GB"/>
        </w:rPr>
        <w:t>esulting in keeping children safe and ensuring positive outcomes.</w:t>
      </w:r>
    </w:p>
    <w:p w14:paraId="47AAEDB8" w14:textId="77777777" w:rsidR="000960E9" w:rsidRPr="00B51156" w:rsidRDefault="000960E9" w:rsidP="003F3627">
      <w:pPr>
        <w:jc w:val="both"/>
        <w:rPr>
          <w:rFonts w:ascii="Segoe UI" w:hAnsi="Segoe UI" w:cs="Segoe UI"/>
          <w:lang w:eastAsia="en-GB"/>
        </w:rPr>
      </w:pPr>
      <w:r w:rsidRPr="00B51156">
        <w:rPr>
          <w:rFonts w:ascii="Segoe UI" w:hAnsi="Segoe UI" w:cs="Segoe UI"/>
          <w:lang w:eastAsia="en-GB"/>
        </w:rPr>
        <w:t xml:space="preserve">Good practice </w:t>
      </w:r>
      <w:r w:rsidR="00B51156" w:rsidRPr="00B51156">
        <w:rPr>
          <w:rFonts w:ascii="Segoe UI" w:hAnsi="Segoe UI" w:cs="Segoe UI"/>
          <w:lang w:eastAsia="en-GB"/>
        </w:rPr>
        <w:t>included:</w:t>
      </w:r>
    </w:p>
    <w:p w14:paraId="036E7A39" w14:textId="77777777" w:rsidR="000960E9" w:rsidRPr="009D37CB" w:rsidRDefault="000960E9" w:rsidP="003F3627">
      <w:pPr>
        <w:numPr>
          <w:ilvl w:val="0"/>
          <w:numId w:val="5"/>
        </w:numPr>
        <w:overflowPunct w:val="0"/>
        <w:autoSpaceDE w:val="0"/>
        <w:autoSpaceDN w:val="0"/>
        <w:adjustRightInd w:val="0"/>
        <w:spacing w:after="0"/>
        <w:contextualSpacing/>
        <w:jc w:val="both"/>
        <w:textAlignment w:val="baseline"/>
        <w:rPr>
          <w:rFonts w:ascii="Segoe UI" w:hAnsi="Segoe UI" w:cs="Segoe UI"/>
          <w:lang w:eastAsia="en-GB"/>
        </w:rPr>
      </w:pPr>
      <w:r w:rsidRPr="009D37CB">
        <w:rPr>
          <w:rFonts w:ascii="Segoe UI" w:hAnsi="Segoe UI" w:cs="Segoe UI"/>
          <w:lang w:eastAsia="en-GB"/>
        </w:rPr>
        <w:t>Effective safeguarding practice is keeping children safe</w:t>
      </w:r>
    </w:p>
    <w:p w14:paraId="40539009" w14:textId="77777777" w:rsidR="000960E9" w:rsidRPr="009D37CB" w:rsidRDefault="000960E9" w:rsidP="003F3627">
      <w:pPr>
        <w:numPr>
          <w:ilvl w:val="0"/>
          <w:numId w:val="5"/>
        </w:numPr>
        <w:overflowPunct w:val="0"/>
        <w:autoSpaceDE w:val="0"/>
        <w:autoSpaceDN w:val="0"/>
        <w:adjustRightInd w:val="0"/>
        <w:spacing w:after="0"/>
        <w:contextualSpacing/>
        <w:jc w:val="both"/>
        <w:textAlignment w:val="baseline"/>
        <w:rPr>
          <w:rFonts w:ascii="Segoe UI" w:hAnsi="Segoe UI" w:cs="Segoe UI"/>
          <w:lang w:eastAsia="en-GB"/>
        </w:rPr>
      </w:pPr>
      <w:r w:rsidRPr="009D37CB">
        <w:rPr>
          <w:rFonts w:ascii="Segoe UI" w:hAnsi="Segoe UI" w:cs="Segoe UI"/>
          <w:lang w:eastAsia="en-GB"/>
        </w:rPr>
        <w:t>Positive outcomes for children</w:t>
      </w:r>
    </w:p>
    <w:p w14:paraId="60C96D01" w14:textId="77777777" w:rsidR="000960E9" w:rsidRPr="009D37CB" w:rsidRDefault="000960E9" w:rsidP="003F3627">
      <w:pPr>
        <w:numPr>
          <w:ilvl w:val="0"/>
          <w:numId w:val="5"/>
        </w:numPr>
        <w:overflowPunct w:val="0"/>
        <w:autoSpaceDE w:val="0"/>
        <w:autoSpaceDN w:val="0"/>
        <w:adjustRightInd w:val="0"/>
        <w:spacing w:after="0"/>
        <w:contextualSpacing/>
        <w:jc w:val="both"/>
        <w:textAlignment w:val="baseline"/>
        <w:rPr>
          <w:rFonts w:ascii="Segoe UI" w:hAnsi="Segoe UI" w:cs="Segoe UI"/>
          <w:lang w:eastAsia="en-GB"/>
        </w:rPr>
      </w:pPr>
      <w:r w:rsidRPr="009D37CB">
        <w:rPr>
          <w:rFonts w:ascii="Segoe UI" w:hAnsi="Segoe UI" w:cs="Segoe UI"/>
          <w:lang w:eastAsia="en-GB"/>
        </w:rPr>
        <w:t>Child being seen alone/ child’s views being considered</w:t>
      </w:r>
    </w:p>
    <w:p w14:paraId="2A67A0FF" w14:textId="77777777" w:rsidR="000960E9" w:rsidRPr="009D37CB" w:rsidRDefault="000960E9" w:rsidP="003F3627">
      <w:pPr>
        <w:numPr>
          <w:ilvl w:val="0"/>
          <w:numId w:val="5"/>
        </w:numPr>
        <w:overflowPunct w:val="0"/>
        <w:autoSpaceDE w:val="0"/>
        <w:autoSpaceDN w:val="0"/>
        <w:adjustRightInd w:val="0"/>
        <w:spacing w:after="0"/>
        <w:contextualSpacing/>
        <w:jc w:val="both"/>
        <w:textAlignment w:val="baseline"/>
        <w:rPr>
          <w:rFonts w:ascii="Segoe UI" w:hAnsi="Segoe UI" w:cs="Segoe UI"/>
          <w:lang w:eastAsia="en-GB"/>
        </w:rPr>
      </w:pPr>
      <w:r w:rsidRPr="009D37CB">
        <w:rPr>
          <w:rFonts w:ascii="Segoe UI" w:hAnsi="Segoe UI" w:cs="Segoe UI"/>
          <w:lang w:eastAsia="en-GB"/>
        </w:rPr>
        <w:t>Observations of children’s behaviour appearance recorded</w:t>
      </w:r>
    </w:p>
    <w:p w14:paraId="6498241C" w14:textId="77777777" w:rsidR="000960E9" w:rsidRPr="009D37CB" w:rsidRDefault="000960E9" w:rsidP="003F3627">
      <w:pPr>
        <w:numPr>
          <w:ilvl w:val="0"/>
          <w:numId w:val="5"/>
        </w:numPr>
        <w:overflowPunct w:val="0"/>
        <w:autoSpaceDE w:val="0"/>
        <w:autoSpaceDN w:val="0"/>
        <w:adjustRightInd w:val="0"/>
        <w:spacing w:after="0"/>
        <w:contextualSpacing/>
        <w:jc w:val="both"/>
        <w:textAlignment w:val="baseline"/>
        <w:rPr>
          <w:rFonts w:ascii="Segoe UI" w:hAnsi="Segoe UI" w:cs="Segoe UI"/>
          <w:lang w:eastAsia="en-GB"/>
        </w:rPr>
      </w:pPr>
      <w:r w:rsidRPr="009D37CB">
        <w:rPr>
          <w:rFonts w:ascii="Segoe UI" w:hAnsi="Segoe UI" w:cs="Segoe UI"/>
          <w:lang w:eastAsia="en-GB"/>
        </w:rPr>
        <w:t>Information sharing, and risk management being shared</w:t>
      </w:r>
    </w:p>
    <w:p w14:paraId="3BAE3F55" w14:textId="77777777" w:rsidR="000960E9" w:rsidRPr="009D37CB" w:rsidRDefault="000960E9" w:rsidP="003F3627">
      <w:pPr>
        <w:numPr>
          <w:ilvl w:val="0"/>
          <w:numId w:val="5"/>
        </w:numPr>
        <w:overflowPunct w:val="0"/>
        <w:autoSpaceDE w:val="0"/>
        <w:autoSpaceDN w:val="0"/>
        <w:adjustRightInd w:val="0"/>
        <w:spacing w:after="0"/>
        <w:contextualSpacing/>
        <w:jc w:val="both"/>
        <w:textAlignment w:val="baseline"/>
        <w:rPr>
          <w:rFonts w:ascii="Segoe UI" w:hAnsi="Segoe UI" w:cs="Segoe UI"/>
          <w:lang w:eastAsia="en-GB"/>
        </w:rPr>
      </w:pPr>
      <w:r w:rsidRPr="009D37CB">
        <w:rPr>
          <w:rFonts w:ascii="Segoe UI" w:hAnsi="Segoe UI" w:cs="Segoe UI"/>
          <w:lang w:eastAsia="en-GB"/>
        </w:rPr>
        <w:t xml:space="preserve">Mental health risk assessment includes needs of children </w:t>
      </w:r>
    </w:p>
    <w:p w14:paraId="26C06EB5" w14:textId="77777777" w:rsidR="000960E9" w:rsidRPr="009D37CB" w:rsidRDefault="000960E9" w:rsidP="003F3627">
      <w:pPr>
        <w:numPr>
          <w:ilvl w:val="0"/>
          <w:numId w:val="5"/>
        </w:numPr>
        <w:overflowPunct w:val="0"/>
        <w:autoSpaceDE w:val="0"/>
        <w:autoSpaceDN w:val="0"/>
        <w:adjustRightInd w:val="0"/>
        <w:spacing w:after="0"/>
        <w:contextualSpacing/>
        <w:jc w:val="both"/>
        <w:textAlignment w:val="baseline"/>
        <w:rPr>
          <w:rFonts w:ascii="Segoe UI" w:hAnsi="Segoe UI" w:cs="Segoe UI"/>
          <w:lang w:eastAsia="en-GB"/>
        </w:rPr>
      </w:pPr>
      <w:r w:rsidRPr="009D37CB">
        <w:rPr>
          <w:rFonts w:ascii="Segoe UI" w:hAnsi="Segoe UI" w:cs="Segoe UI"/>
          <w:lang w:eastAsia="en-GB"/>
        </w:rPr>
        <w:t>Multi-agency working</w:t>
      </w:r>
    </w:p>
    <w:p w14:paraId="3F63CC87" w14:textId="77777777" w:rsidR="000960E9" w:rsidRPr="009D37CB" w:rsidRDefault="000960E9" w:rsidP="003F3627">
      <w:pPr>
        <w:numPr>
          <w:ilvl w:val="0"/>
          <w:numId w:val="5"/>
        </w:numPr>
        <w:overflowPunct w:val="0"/>
        <w:autoSpaceDE w:val="0"/>
        <w:autoSpaceDN w:val="0"/>
        <w:adjustRightInd w:val="0"/>
        <w:spacing w:after="0"/>
        <w:contextualSpacing/>
        <w:jc w:val="both"/>
        <w:textAlignment w:val="baseline"/>
        <w:rPr>
          <w:rFonts w:ascii="Segoe UI" w:hAnsi="Segoe UI" w:cs="Segoe UI"/>
          <w:lang w:eastAsia="en-GB"/>
        </w:rPr>
      </w:pPr>
      <w:r w:rsidRPr="009D37CB">
        <w:rPr>
          <w:rFonts w:ascii="Segoe UI" w:hAnsi="Segoe UI" w:cs="Segoe UI"/>
          <w:lang w:eastAsia="en-GB"/>
        </w:rPr>
        <w:t>Families involved in developing care plans</w:t>
      </w:r>
    </w:p>
    <w:p w14:paraId="72AA286A" w14:textId="77777777" w:rsidR="000960E9" w:rsidRPr="009D37CB" w:rsidRDefault="000960E9" w:rsidP="003F3627">
      <w:pPr>
        <w:numPr>
          <w:ilvl w:val="0"/>
          <w:numId w:val="5"/>
        </w:numPr>
        <w:overflowPunct w:val="0"/>
        <w:autoSpaceDE w:val="0"/>
        <w:autoSpaceDN w:val="0"/>
        <w:adjustRightInd w:val="0"/>
        <w:spacing w:after="0"/>
        <w:contextualSpacing/>
        <w:jc w:val="both"/>
        <w:textAlignment w:val="baseline"/>
        <w:rPr>
          <w:rFonts w:ascii="Segoe UI" w:hAnsi="Segoe UI" w:cs="Segoe UI"/>
          <w:lang w:eastAsia="en-GB"/>
        </w:rPr>
      </w:pPr>
      <w:r w:rsidRPr="009D37CB">
        <w:rPr>
          <w:rFonts w:ascii="Segoe UI" w:hAnsi="Segoe UI" w:cs="Segoe UI"/>
          <w:lang w:eastAsia="en-GB"/>
        </w:rPr>
        <w:t>Early indicators of abuse identified and acted upon</w:t>
      </w:r>
    </w:p>
    <w:p w14:paraId="04DD4E64" w14:textId="77777777" w:rsidR="000960E9" w:rsidRPr="009D37CB" w:rsidRDefault="000960E9" w:rsidP="003F3627">
      <w:pPr>
        <w:jc w:val="both"/>
        <w:rPr>
          <w:rFonts w:ascii="Segoe UI" w:hAnsi="Segoe UI" w:cs="Segoe UI"/>
          <w:lang w:eastAsia="en-GB"/>
        </w:rPr>
      </w:pPr>
    </w:p>
    <w:p w14:paraId="39150AC0" w14:textId="77777777" w:rsidR="000960E9" w:rsidRPr="00B51156" w:rsidRDefault="000960E9" w:rsidP="003F3627">
      <w:pPr>
        <w:widowControl w:val="0"/>
        <w:tabs>
          <w:tab w:val="left" w:pos="2771"/>
        </w:tabs>
        <w:autoSpaceDE w:val="0"/>
        <w:autoSpaceDN w:val="0"/>
        <w:adjustRightInd w:val="0"/>
        <w:jc w:val="both"/>
        <w:rPr>
          <w:rFonts w:ascii="Segoe UI" w:hAnsi="Segoe UI" w:cs="Segoe UI"/>
          <w:bCs/>
        </w:rPr>
      </w:pPr>
      <w:r w:rsidRPr="00B51156">
        <w:rPr>
          <w:rFonts w:ascii="Segoe UI" w:hAnsi="Segoe UI" w:cs="Segoe UI"/>
          <w:bCs/>
        </w:rPr>
        <w:t xml:space="preserve">Areas of development </w:t>
      </w:r>
      <w:r w:rsidR="00B51156" w:rsidRPr="00B51156">
        <w:rPr>
          <w:rFonts w:ascii="Segoe UI" w:hAnsi="Segoe UI" w:cs="Segoe UI"/>
          <w:bCs/>
        </w:rPr>
        <w:t>included:</w:t>
      </w:r>
      <w:r w:rsidRPr="00B51156">
        <w:rPr>
          <w:rFonts w:ascii="Segoe UI" w:hAnsi="Segoe UI" w:cs="Segoe UI"/>
          <w:bCs/>
        </w:rPr>
        <w:t xml:space="preserve"> </w:t>
      </w:r>
    </w:p>
    <w:p w14:paraId="774A38F8" w14:textId="77777777" w:rsidR="000960E9" w:rsidRPr="009D37CB" w:rsidRDefault="000960E9" w:rsidP="003F3627">
      <w:pPr>
        <w:widowControl w:val="0"/>
        <w:numPr>
          <w:ilvl w:val="0"/>
          <w:numId w:val="4"/>
        </w:numPr>
        <w:tabs>
          <w:tab w:val="left" w:pos="2771"/>
        </w:tabs>
        <w:overflowPunct w:val="0"/>
        <w:autoSpaceDE w:val="0"/>
        <w:autoSpaceDN w:val="0"/>
        <w:adjustRightInd w:val="0"/>
        <w:spacing w:after="0"/>
        <w:jc w:val="both"/>
        <w:textAlignment w:val="baseline"/>
        <w:rPr>
          <w:rFonts w:ascii="Segoe UI" w:hAnsi="Segoe UI" w:cs="Segoe UI"/>
          <w:bCs/>
        </w:rPr>
      </w:pPr>
      <w:r w:rsidRPr="009D37CB">
        <w:rPr>
          <w:rFonts w:ascii="Segoe UI" w:hAnsi="Segoe UI" w:cs="Segoe UI"/>
          <w:bCs/>
        </w:rPr>
        <w:t xml:space="preserve">Implementation of the Think Family approach </w:t>
      </w:r>
    </w:p>
    <w:p w14:paraId="75787E66" w14:textId="77777777" w:rsidR="000960E9" w:rsidRPr="009D37CB" w:rsidRDefault="000960E9" w:rsidP="003F3627">
      <w:pPr>
        <w:widowControl w:val="0"/>
        <w:numPr>
          <w:ilvl w:val="0"/>
          <w:numId w:val="4"/>
        </w:numPr>
        <w:tabs>
          <w:tab w:val="left" w:pos="2771"/>
        </w:tabs>
        <w:overflowPunct w:val="0"/>
        <w:autoSpaceDE w:val="0"/>
        <w:autoSpaceDN w:val="0"/>
        <w:adjustRightInd w:val="0"/>
        <w:spacing w:after="0"/>
        <w:jc w:val="both"/>
        <w:textAlignment w:val="baseline"/>
        <w:rPr>
          <w:rFonts w:ascii="Segoe UI" w:hAnsi="Segoe UI" w:cs="Segoe UI"/>
          <w:bCs/>
        </w:rPr>
      </w:pPr>
      <w:r w:rsidRPr="009D37CB">
        <w:rPr>
          <w:rFonts w:ascii="Segoe UI" w:hAnsi="Segoe UI" w:cs="Segoe UI"/>
          <w:bCs/>
        </w:rPr>
        <w:t>Use of assessment tools/ uploading of assessment tools.</w:t>
      </w:r>
    </w:p>
    <w:p w14:paraId="2A95F615" w14:textId="77777777" w:rsidR="000960E9" w:rsidRPr="009D37CB" w:rsidRDefault="000960E9" w:rsidP="003F3627">
      <w:pPr>
        <w:widowControl w:val="0"/>
        <w:numPr>
          <w:ilvl w:val="0"/>
          <w:numId w:val="4"/>
        </w:numPr>
        <w:tabs>
          <w:tab w:val="left" w:pos="2771"/>
        </w:tabs>
        <w:overflowPunct w:val="0"/>
        <w:autoSpaceDE w:val="0"/>
        <w:autoSpaceDN w:val="0"/>
        <w:adjustRightInd w:val="0"/>
        <w:spacing w:after="0"/>
        <w:jc w:val="both"/>
        <w:textAlignment w:val="baseline"/>
        <w:rPr>
          <w:rFonts w:ascii="Segoe UI" w:hAnsi="Segoe UI" w:cs="Segoe UI"/>
          <w:bCs/>
        </w:rPr>
      </w:pPr>
      <w:r w:rsidRPr="009D37CB">
        <w:rPr>
          <w:rFonts w:ascii="Segoe UI" w:hAnsi="Segoe UI" w:cs="Segoe UI"/>
          <w:bCs/>
        </w:rPr>
        <w:t xml:space="preserve">Writing conference reports / sharing with parents </w:t>
      </w:r>
    </w:p>
    <w:p w14:paraId="560E542D" w14:textId="77777777" w:rsidR="000960E9" w:rsidRPr="009D37CB" w:rsidRDefault="000960E9" w:rsidP="003F3627">
      <w:pPr>
        <w:widowControl w:val="0"/>
        <w:numPr>
          <w:ilvl w:val="0"/>
          <w:numId w:val="4"/>
        </w:numPr>
        <w:tabs>
          <w:tab w:val="left" w:pos="2771"/>
        </w:tabs>
        <w:overflowPunct w:val="0"/>
        <w:autoSpaceDE w:val="0"/>
        <w:autoSpaceDN w:val="0"/>
        <w:adjustRightInd w:val="0"/>
        <w:spacing w:after="0"/>
        <w:jc w:val="both"/>
        <w:textAlignment w:val="baseline"/>
        <w:rPr>
          <w:rFonts w:ascii="Segoe UI" w:hAnsi="Segoe UI" w:cs="Segoe UI"/>
          <w:bCs/>
        </w:rPr>
      </w:pPr>
      <w:r w:rsidRPr="009D37CB">
        <w:rPr>
          <w:rFonts w:ascii="Segoe UI" w:hAnsi="Segoe UI" w:cs="Segoe UI"/>
          <w:bCs/>
        </w:rPr>
        <w:t>Recording of children’s details on adult records</w:t>
      </w:r>
    </w:p>
    <w:p w14:paraId="7EC0264C" w14:textId="77777777" w:rsidR="000960E9" w:rsidRPr="009D37CB" w:rsidRDefault="000960E9" w:rsidP="003F3627">
      <w:pPr>
        <w:widowControl w:val="0"/>
        <w:numPr>
          <w:ilvl w:val="0"/>
          <w:numId w:val="4"/>
        </w:numPr>
        <w:tabs>
          <w:tab w:val="left" w:pos="2771"/>
        </w:tabs>
        <w:overflowPunct w:val="0"/>
        <w:autoSpaceDE w:val="0"/>
        <w:autoSpaceDN w:val="0"/>
        <w:adjustRightInd w:val="0"/>
        <w:spacing w:after="0"/>
        <w:jc w:val="both"/>
        <w:textAlignment w:val="baseline"/>
        <w:rPr>
          <w:rFonts w:ascii="Segoe UI" w:hAnsi="Segoe UI" w:cs="Segoe UI"/>
          <w:bCs/>
        </w:rPr>
      </w:pPr>
      <w:r w:rsidRPr="009D37CB">
        <w:rPr>
          <w:rFonts w:ascii="Segoe UI" w:hAnsi="Segoe UI" w:cs="Segoe UI"/>
          <w:bCs/>
        </w:rPr>
        <w:lastRenderedPageBreak/>
        <w:t xml:space="preserve">CPA meeting attendance/ Health Visitors attending CPA meetings </w:t>
      </w:r>
    </w:p>
    <w:p w14:paraId="2C8A3DA7" w14:textId="77777777" w:rsidR="000960E9" w:rsidRPr="009D37CB" w:rsidRDefault="000960E9" w:rsidP="003F3627">
      <w:pPr>
        <w:widowControl w:val="0"/>
        <w:numPr>
          <w:ilvl w:val="0"/>
          <w:numId w:val="4"/>
        </w:numPr>
        <w:tabs>
          <w:tab w:val="left" w:pos="2771"/>
        </w:tabs>
        <w:overflowPunct w:val="0"/>
        <w:autoSpaceDE w:val="0"/>
        <w:autoSpaceDN w:val="0"/>
        <w:adjustRightInd w:val="0"/>
        <w:spacing w:after="0"/>
        <w:jc w:val="both"/>
        <w:textAlignment w:val="baseline"/>
        <w:rPr>
          <w:rFonts w:ascii="Segoe UI" w:hAnsi="Segoe UI" w:cs="Segoe UI"/>
          <w:bCs/>
        </w:rPr>
      </w:pPr>
      <w:r w:rsidRPr="009D37CB">
        <w:rPr>
          <w:rFonts w:ascii="Segoe UI" w:hAnsi="Segoe UI" w:cs="Segoe UI"/>
          <w:bCs/>
        </w:rPr>
        <w:t xml:space="preserve">Improving the quality of referrals to children’s social care   </w:t>
      </w:r>
    </w:p>
    <w:p w14:paraId="761A6DAF" w14:textId="77777777" w:rsidR="003F3627" w:rsidRDefault="003F3627" w:rsidP="003F3627">
      <w:pPr>
        <w:jc w:val="both"/>
        <w:rPr>
          <w:rFonts w:ascii="Segoe UI" w:hAnsi="Segoe UI" w:cs="Segoe UI"/>
        </w:rPr>
      </w:pPr>
    </w:p>
    <w:p w14:paraId="1EC473C9" w14:textId="7F68E4B2" w:rsidR="000960E9" w:rsidRDefault="000960E9" w:rsidP="003F3627">
      <w:pPr>
        <w:jc w:val="both"/>
        <w:rPr>
          <w:rFonts w:ascii="Segoe UI" w:hAnsi="Segoe UI" w:cs="Segoe UI"/>
        </w:rPr>
      </w:pPr>
      <w:r w:rsidRPr="002B7122">
        <w:rPr>
          <w:rFonts w:ascii="Segoe UI" w:hAnsi="Segoe UI" w:cs="Segoe UI"/>
        </w:rPr>
        <w:t xml:space="preserve">Following the audit, a piece of work </w:t>
      </w:r>
      <w:r w:rsidR="00061566" w:rsidRPr="002B7122">
        <w:rPr>
          <w:rFonts w:ascii="Segoe UI" w:hAnsi="Segoe UI" w:cs="Segoe UI"/>
        </w:rPr>
        <w:t>was</w:t>
      </w:r>
      <w:r w:rsidRPr="002B7122">
        <w:rPr>
          <w:rFonts w:ascii="Segoe UI" w:hAnsi="Segoe UI" w:cs="Segoe UI"/>
        </w:rPr>
        <w:t xml:space="preserve"> undertaken </w:t>
      </w:r>
      <w:r w:rsidR="00B51156" w:rsidRPr="002B7122">
        <w:rPr>
          <w:rFonts w:ascii="Segoe UI" w:hAnsi="Segoe UI" w:cs="Segoe UI"/>
        </w:rPr>
        <w:t xml:space="preserve">in 2018/19 </w:t>
      </w:r>
      <w:r w:rsidRPr="002B7122">
        <w:rPr>
          <w:rFonts w:ascii="Segoe UI" w:hAnsi="Segoe UI" w:cs="Segoe UI"/>
        </w:rPr>
        <w:t xml:space="preserve">by the safeguarding team to ask </w:t>
      </w:r>
      <w:r w:rsidR="00061566" w:rsidRPr="002B7122">
        <w:rPr>
          <w:rFonts w:ascii="Segoe UI" w:hAnsi="Segoe UI" w:cs="Segoe UI"/>
        </w:rPr>
        <w:t>clinical staf</w:t>
      </w:r>
      <w:r w:rsidR="002B7122" w:rsidRPr="002B7122">
        <w:rPr>
          <w:rFonts w:ascii="Segoe UI" w:hAnsi="Segoe UI" w:cs="Segoe UI"/>
        </w:rPr>
        <w:t>f</w:t>
      </w:r>
      <w:r w:rsidR="00F402DB" w:rsidRPr="002B7122">
        <w:rPr>
          <w:rFonts w:ascii="Segoe UI" w:hAnsi="Segoe UI" w:cs="Segoe UI"/>
        </w:rPr>
        <w:t xml:space="preserve"> via targeted team visits</w:t>
      </w:r>
      <w:r w:rsidRPr="002B7122">
        <w:rPr>
          <w:rFonts w:ascii="Segoe UI" w:hAnsi="Segoe UI" w:cs="Segoe UI"/>
        </w:rPr>
        <w:t xml:space="preserve"> for feedback around the areas that required improvement.</w:t>
      </w:r>
      <w:r w:rsidR="00803BAA">
        <w:rPr>
          <w:rFonts w:ascii="Segoe UI" w:hAnsi="Segoe UI" w:cs="Segoe UI"/>
        </w:rPr>
        <w:t xml:space="preserve">  </w:t>
      </w:r>
      <w:r w:rsidR="00B51156" w:rsidRPr="002B7122">
        <w:rPr>
          <w:rFonts w:ascii="Segoe UI" w:hAnsi="Segoe UI" w:cs="Segoe UI"/>
        </w:rPr>
        <w:t xml:space="preserve">Information </w:t>
      </w:r>
      <w:r w:rsidRPr="002B7122">
        <w:rPr>
          <w:rFonts w:ascii="Segoe UI" w:hAnsi="Segoe UI" w:cs="Segoe UI"/>
          <w:lang w:val="en-US"/>
        </w:rPr>
        <w:t xml:space="preserve">from </w:t>
      </w:r>
      <w:r w:rsidRPr="002B7122">
        <w:rPr>
          <w:rFonts w:ascii="Segoe UI" w:hAnsi="Segoe UI" w:cs="Segoe UI"/>
        </w:rPr>
        <w:t>th</w:t>
      </w:r>
      <w:r w:rsidR="00B51156" w:rsidRPr="002B7122">
        <w:rPr>
          <w:rFonts w:ascii="Segoe UI" w:hAnsi="Segoe UI" w:cs="Segoe UI"/>
        </w:rPr>
        <w:t>ese meetings ha</w:t>
      </w:r>
      <w:r w:rsidR="00061566" w:rsidRPr="002B7122">
        <w:rPr>
          <w:rFonts w:ascii="Segoe UI" w:hAnsi="Segoe UI" w:cs="Segoe UI"/>
        </w:rPr>
        <w:t>s</w:t>
      </w:r>
      <w:r w:rsidR="00B51156" w:rsidRPr="002B7122">
        <w:rPr>
          <w:rFonts w:ascii="Segoe UI" w:hAnsi="Segoe UI" w:cs="Segoe UI"/>
        </w:rPr>
        <w:t xml:space="preserve"> been captured and </w:t>
      </w:r>
      <w:r w:rsidRPr="002B7122">
        <w:rPr>
          <w:rFonts w:ascii="Segoe UI" w:hAnsi="Segoe UI" w:cs="Segoe UI"/>
        </w:rPr>
        <w:t xml:space="preserve">reviewed to see if there are </w:t>
      </w:r>
      <w:r w:rsidR="00625DAA" w:rsidRPr="002B7122">
        <w:rPr>
          <w:rFonts w:ascii="Segoe UI" w:hAnsi="Segoe UI" w:cs="Segoe UI"/>
        </w:rPr>
        <w:t>areas</w:t>
      </w:r>
      <w:r w:rsidRPr="002B7122">
        <w:rPr>
          <w:rFonts w:ascii="Segoe UI" w:hAnsi="Segoe UI" w:cs="Segoe UI"/>
        </w:rPr>
        <w:t xml:space="preserve"> </w:t>
      </w:r>
      <w:r w:rsidR="00061566" w:rsidRPr="002B7122">
        <w:rPr>
          <w:rFonts w:ascii="Segoe UI" w:hAnsi="Segoe UI" w:cs="Segoe UI"/>
        </w:rPr>
        <w:t xml:space="preserve">of practice that the safeguarding team can support </w:t>
      </w:r>
      <w:r w:rsidRPr="002B7122">
        <w:rPr>
          <w:rFonts w:ascii="Segoe UI" w:hAnsi="Segoe UI" w:cs="Segoe UI"/>
        </w:rPr>
        <w:t>to improve.</w:t>
      </w:r>
    </w:p>
    <w:p w14:paraId="2E7D2D3B" w14:textId="77777777" w:rsidR="002B7122" w:rsidRDefault="009E0096" w:rsidP="00803BAA">
      <w:pPr>
        <w:autoSpaceDE w:val="0"/>
        <w:autoSpaceDN w:val="0"/>
        <w:adjustRightInd w:val="0"/>
        <w:jc w:val="both"/>
        <w:rPr>
          <w:rFonts w:ascii="Segoe UI" w:hAnsi="Segoe UI" w:cs="Segoe UI"/>
        </w:rPr>
      </w:pPr>
      <w:r w:rsidRPr="002B7122">
        <w:rPr>
          <w:rFonts w:ascii="Segoe UI" w:hAnsi="Segoe UI" w:cs="Segoe UI"/>
        </w:rPr>
        <w:t>No themes were identified that required bespoke workshops, hence there has been a reduction</w:t>
      </w:r>
      <w:r w:rsidR="00F402DB" w:rsidRPr="002B7122">
        <w:rPr>
          <w:rFonts w:ascii="Segoe UI" w:hAnsi="Segoe UI" w:cs="Segoe UI"/>
        </w:rPr>
        <w:t xml:space="preserve"> in the numbers delivered </w:t>
      </w:r>
      <w:r w:rsidR="002B7122" w:rsidRPr="002B7122">
        <w:rPr>
          <w:rFonts w:ascii="Segoe UI" w:hAnsi="Segoe UI" w:cs="Segoe UI"/>
        </w:rPr>
        <w:t xml:space="preserve">in </w:t>
      </w:r>
      <w:r w:rsidR="00F402DB" w:rsidRPr="002B7122">
        <w:rPr>
          <w:rFonts w:ascii="Segoe UI" w:hAnsi="Segoe UI" w:cs="Segoe UI"/>
        </w:rPr>
        <w:t>2018/19</w:t>
      </w:r>
      <w:r w:rsidR="002B7122" w:rsidRPr="002B7122">
        <w:rPr>
          <w:rFonts w:ascii="Segoe UI" w:hAnsi="Segoe UI" w:cs="Segoe UI"/>
        </w:rPr>
        <w:t xml:space="preserve">. </w:t>
      </w:r>
      <w:r w:rsidRPr="002B7122">
        <w:rPr>
          <w:rFonts w:ascii="Segoe UI" w:hAnsi="Segoe UI" w:cs="Segoe UI"/>
        </w:rPr>
        <w:t xml:space="preserve"> Staff have been able to access training on emerging themes provided by other agencies e.g. criminal exploitation and modern slavery.</w:t>
      </w:r>
    </w:p>
    <w:p w14:paraId="2E15809D" w14:textId="41E650DE" w:rsidR="000960E9" w:rsidRDefault="000960E9" w:rsidP="003F3627">
      <w:pPr>
        <w:autoSpaceDE w:val="0"/>
        <w:autoSpaceDN w:val="0"/>
        <w:adjustRightInd w:val="0"/>
        <w:rPr>
          <w:rFonts w:ascii="Segoe UI" w:hAnsi="Segoe UI" w:cs="Segoe UI"/>
          <w:b/>
        </w:rPr>
      </w:pPr>
      <w:r>
        <w:rPr>
          <w:rFonts w:ascii="Segoe UI" w:hAnsi="Segoe UI" w:cs="Segoe UI"/>
          <w:b/>
        </w:rPr>
        <w:t>Next steps:</w:t>
      </w:r>
    </w:p>
    <w:p w14:paraId="5DE4A52C" w14:textId="77777777" w:rsidR="007E0EDB" w:rsidRDefault="000960E9" w:rsidP="003F3627">
      <w:pPr>
        <w:autoSpaceDE w:val="0"/>
        <w:autoSpaceDN w:val="0"/>
        <w:adjustRightInd w:val="0"/>
        <w:rPr>
          <w:rFonts w:ascii="Segoe UI" w:hAnsi="Segoe UI" w:cs="Segoe UI"/>
        </w:rPr>
      </w:pPr>
      <w:r>
        <w:rPr>
          <w:rFonts w:ascii="Segoe UI" w:hAnsi="Segoe UI" w:cs="Segoe UI"/>
        </w:rPr>
        <w:t xml:space="preserve">The report on the findings from discussions with staff </w:t>
      </w:r>
      <w:r w:rsidR="002B7122" w:rsidRPr="002B7122">
        <w:rPr>
          <w:rFonts w:ascii="Segoe UI" w:hAnsi="Segoe UI" w:cs="Segoe UI"/>
        </w:rPr>
        <w:t xml:space="preserve">has been </w:t>
      </w:r>
      <w:r w:rsidRPr="002B7122">
        <w:rPr>
          <w:rFonts w:ascii="Segoe UI" w:hAnsi="Segoe UI" w:cs="Segoe UI"/>
        </w:rPr>
        <w:t>completed in June 2019 and</w:t>
      </w:r>
      <w:r>
        <w:rPr>
          <w:rFonts w:ascii="Segoe UI" w:hAnsi="Segoe UI" w:cs="Segoe UI"/>
        </w:rPr>
        <w:t xml:space="preserve"> an action plan developed to address areas of improvement</w:t>
      </w:r>
      <w:r w:rsidR="00625DAA">
        <w:rPr>
          <w:rFonts w:ascii="Segoe UI" w:hAnsi="Segoe UI" w:cs="Segoe UI"/>
        </w:rPr>
        <w:t xml:space="preserve">. </w:t>
      </w:r>
    </w:p>
    <w:p w14:paraId="0C07AE99" w14:textId="51A17BA5" w:rsidR="00061566" w:rsidRPr="00061566" w:rsidRDefault="00746EAF" w:rsidP="003F3627">
      <w:pPr>
        <w:autoSpaceDE w:val="0"/>
        <w:autoSpaceDN w:val="0"/>
        <w:adjustRightInd w:val="0"/>
        <w:rPr>
          <w:rFonts w:ascii="Segoe UI" w:hAnsi="Segoe UI" w:cs="Segoe UI"/>
          <w:b/>
        </w:rPr>
      </w:pPr>
      <w:r>
        <w:rPr>
          <w:rFonts w:ascii="Segoe UI" w:hAnsi="Segoe UI" w:cs="Segoe UI"/>
          <w:b/>
        </w:rPr>
        <w:t>5</w:t>
      </w:r>
      <w:r w:rsidR="00061566" w:rsidRPr="00061566">
        <w:rPr>
          <w:rFonts w:ascii="Segoe UI" w:hAnsi="Segoe UI" w:cs="Segoe UI"/>
          <w:b/>
        </w:rPr>
        <w:t>.3.2</w:t>
      </w:r>
      <w:r w:rsidR="00061566">
        <w:rPr>
          <w:rFonts w:ascii="Segoe UI" w:hAnsi="Segoe UI" w:cs="Segoe UI"/>
          <w:b/>
        </w:rPr>
        <w:t xml:space="preserve"> Review of </w:t>
      </w:r>
      <w:r w:rsidR="007C00DA">
        <w:rPr>
          <w:rFonts w:ascii="Segoe UI" w:hAnsi="Segoe UI" w:cs="Segoe UI"/>
          <w:b/>
        </w:rPr>
        <w:t xml:space="preserve">implementation of </w:t>
      </w:r>
      <w:r w:rsidR="00061566">
        <w:rPr>
          <w:rFonts w:ascii="Segoe UI" w:hAnsi="Segoe UI" w:cs="Segoe UI"/>
          <w:b/>
        </w:rPr>
        <w:t>Designated MARAC Officer guidance</w:t>
      </w:r>
    </w:p>
    <w:p w14:paraId="1DC1DFC0" w14:textId="4056FE3F" w:rsidR="00061566" w:rsidRPr="00061566" w:rsidRDefault="00061566" w:rsidP="003F3627">
      <w:pPr>
        <w:autoSpaceDE w:val="0"/>
        <w:autoSpaceDN w:val="0"/>
        <w:adjustRightInd w:val="0"/>
        <w:jc w:val="both"/>
        <w:rPr>
          <w:rFonts w:ascii="Segoe UI" w:eastAsia="Calibri" w:hAnsi="Segoe UI" w:cs="Segoe UI"/>
        </w:rPr>
      </w:pPr>
      <w:r w:rsidRPr="00061566">
        <w:rPr>
          <w:rFonts w:ascii="Segoe UI" w:eastAsia="Calibri" w:hAnsi="Segoe UI" w:cs="Segoe UI"/>
        </w:rPr>
        <w:t>All Oxfordshire and Buckinghamshire M</w:t>
      </w:r>
      <w:r>
        <w:rPr>
          <w:rFonts w:ascii="Segoe UI" w:eastAsia="Calibri" w:hAnsi="Segoe UI" w:cs="Segoe UI"/>
        </w:rPr>
        <w:t xml:space="preserve">ulti-agency </w:t>
      </w:r>
      <w:r w:rsidRPr="00061566">
        <w:rPr>
          <w:rFonts w:ascii="Segoe UI" w:eastAsia="Calibri" w:hAnsi="Segoe UI" w:cs="Segoe UI"/>
        </w:rPr>
        <w:t>R</w:t>
      </w:r>
      <w:r>
        <w:rPr>
          <w:rFonts w:ascii="Segoe UI" w:eastAsia="Calibri" w:hAnsi="Segoe UI" w:cs="Segoe UI"/>
        </w:rPr>
        <w:t xml:space="preserve">isk </w:t>
      </w:r>
      <w:r w:rsidRPr="00061566">
        <w:rPr>
          <w:rFonts w:ascii="Segoe UI" w:eastAsia="Calibri" w:hAnsi="Segoe UI" w:cs="Segoe UI"/>
        </w:rPr>
        <w:t>A</w:t>
      </w:r>
      <w:r>
        <w:rPr>
          <w:rFonts w:ascii="Segoe UI" w:eastAsia="Calibri" w:hAnsi="Segoe UI" w:cs="Segoe UI"/>
        </w:rPr>
        <w:t xml:space="preserve">ssessment </w:t>
      </w:r>
      <w:r w:rsidRPr="00061566">
        <w:rPr>
          <w:rFonts w:ascii="Segoe UI" w:eastAsia="Calibri" w:hAnsi="Segoe UI" w:cs="Segoe UI"/>
        </w:rPr>
        <w:t>C</w:t>
      </w:r>
      <w:r>
        <w:rPr>
          <w:rFonts w:ascii="Segoe UI" w:eastAsia="Calibri" w:hAnsi="Segoe UI" w:cs="Segoe UI"/>
        </w:rPr>
        <w:t xml:space="preserve">onference (MARAC) </w:t>
      </w:r>
      <w:r w:rsidRPr="00061566">
        <w:rPr>
          <w:rFonts w:ascii="Segoe UI" w:eastAsia="Calibri" w:hAnsi="Segoe UI" w:cs="Segoe UI"/>
        </w:rPr>
        <w:t>minutes were reviewed using MODUS (electronic tool used to support MARAC meetings in Ox</w:t>
      </w:r>
      <w:r>
        <w:rPr>
          <w:rFonts w:ascii="Segoe UI" w:eastAsia="Calibri" w:hAnsi="Segoe UI" w:cs="Segoe UI"/>
        </w:rPr>
        <w:t xml:space="preserve">fordshire </w:t>
      </w:r>
      <w:r w:rsidRPr="00061566">
        <w:rPr>
          <w:rFonts w:ascii="Segoe UI" w:eastAsia="Calibri" w:hAnsi="Segoe UI" w:cs="Segoe UI"/>
        </w:rPr>
        <w:t>and Buck</w:t>
      </w:r>
      <w:r>
        <w:rPr>
          <w:rFonts w:ascii="Segoe UI" w:eastAsia="Calibri" w:hAnsi="Segoe UI" w:cs="Segoe UI"/>
        </w:rPr>
        <w:t>inghamshire</w:t>
      </w:r>
      <w:r w:rsidRPr="00061566">
        <w:rPr>
          <w:rFonts w:ascii="Segoe UI" w:eastAsia="Calibri" w:hAnsi="Segoe UI" w:cs="Segoe UI"/>
        </w:rPr>
        <w:t xml:space="preserve">) from 01/04/2017 to 31/03/2018.  14 </w:t>
      </w:r>
      <w:r>
        <w:rPr>
          <w:rFonts w:ascii="Segoe UI" w:eastAsia="Calibri" w:hAnsi="Segoe UI" w:cs="Segoe UI"/>
        </w:rPr>
        <w:t>C</w:t>
      </w:r>
      <w:r w:rsidRPr="00061566">
        <w:rPr>
          <w:rFonts w:ascii="Segoe UI" w:eastAsia="Calibri" w:hAnsi="Segoe UI" w:cs="Segoe UI"/>
        </w:rPr>
        <w:t>are</w:t>
      </w:r>
      <w:r w:rsidR="00213D10">
        <w:rPr>
          <w:rFonts w:ascii="Segoe UI" w:eastAsia="Calibri" w:hAnsi="Segoe UI" w:cs="Segoe UI"/>
        </w:rPr>
        <w:t xml:space="preserve"> N</w:t>
      </w:r>
      <w:r w:rsidRPr="00061566">
        <w:rPr>
          <w:rFonts w:ascii="Segoe UI" w:eastAsia="Calibri" w:hAnsi="Segoe UI" w:cs="Segoe UI"/>
        </w:rPr>
        <w:t xml:space="preserve">otes records were selected at random to review documentation processes implemented by </w:t>
      </w:r>
      <w:r>
        <w:rPr>
          <w:rFonts w:ascii="Segoe UI" w:eastAsia="Calibri" w:hAnsi="Segoe UI" w:cs="Segoe UI"/>
        </w:rPr>
        <w:t xml:space="preserve">the </w:t>
      </w:r>
      <w:r w:rsidRPr="00061566">
        <w:rPr>
          <w:rFonts w:ascii="Segoe UI" w:eastAsia="Calibri" w:hAnsi="Segoe UI" w:cs="Segoe UI"/>
        </w:rPr>
        <w:t>D</w:t>
      </w:r>
      <w:r>
        <w:rPr>
          <w:rFonts w:ascii="Segoe UI" w:eastAsia="Calibri" w:hAnsi="Segoe UI" w:cs="Segoe UI"/>
        </w:rPr>
        <w:t xml:space="preserve">esignated </w:t>
      </w:r>
      <w:r w:rsidRPr="00061566">
        <w:rPr>
          <w:rFonts w:ascii="Segoe UI" w:eastAsia="Calibri" w:hAnsi="Segoe UI" w:cs="Segoe UI"/>
        </w:rPr>
        <w:t>M</w:t>
      </w:r>
      <w:r>
        <w:rPr>
          <w:rFonts w:ascii="Segoe UI" w:eastAsia="Calibri" w:hAnsi="Segoe UI" w:cs="Segoe UI"/>
        </w:rPr>
        <w:t xml:space="preserve">ARAC </w:t>
      </w:r>
      <w:r w:rsidRPr="00061566">
        <w:rPr>
          <w:rFonts w:ascii="Segoe UI" w:eastAsia="Calibri" w:hAnsi="Segoe UI" w:cs="Segoe UI"/>
        </w:rPr>
        <w:t>O</w:t>
      </w:r>
      <w:r>
        <w:rPr>
          <w:rFonts w:ascii="Segoe UI" w:eastAsia="Calibri" w:hAnsi="Segoe UI" w:cs="Segoe UI"/>
        </w:rPr>
        <w:t>fficers</w:t>
      </w:r>
      <w:r w:rsidR="007C00DA">
        <w:rPr>
          <w:rFonts w:ascii="Segoe UI" w:eastAsia="Calibri" w:hAnsi="Segoe UI" w:cs="Segoe UI"/>
        </w:rPr>
        <w:t xml:space="preserve"> (DMO)</w:t>
      </w:r>
      <w:r w:rsidRPr="00061566">
        <w:rPr>
          <w:rFonts w:ascii="Segoe UI" w:eastAsia="Calibri" w:hAnsi="Segoe UI" w:cs="Segoe UI"/>
        </w:rPr>
        <w:t xml:space="preserve">. </w:t>
      </w:r>
    </w:p>
    <w:p w14:paraId="31B19D1F" w14:textId="4404044E" w:rsidR="00061566" w:rsidRDefault="00061566" w:rsidP="003F3627">
      <w:pPr>
        <w:autoSpaceDE w:val="0"/>
        <w:autoSpaceDN w:val="0"/>
        <w:adjustRightInd w:val="0"/>
        <w:jc w:val="both"/>
        <w:rPr>
          <w:rFonts w:ascii="Segoe UI" w:eastAsia="Calibri" w:hAnsi="Segoe UI" w:cs="Segoe UI"/>
        </w:rPr>
      </w:pPr>
      <w:r>
        <w:rPr>
          <w:rFonts w:ascii="Segoe UI" w:eastAsia="Calibri" w:hAnsi="Segoe UI" w:cs="Segoe UI"/>
        </w:rPr>
        <w:t xml:space="preserve">The review of records established that </w:t>
      </w:r>
      <w:r w:rsidRPr="00061566">
        <w:rPr>
          <w:rFonts w:ascii="Segoe UI" w:eastAsia="Calibri" w:hAnsi="Segoe UI" w:cs="Segoe UI"/>
        </w:rPr>
        <w:t xml:space="preserve">MARAC meetings are attended by </w:t>
      </w:r>
      <w:r>
        <w:rPr>
          <w:rFonts w:ascii="Segoe UI" w:eastAsia="Calibri" w:hAnsi="Segoe UI" w:cs="Segoe UI"/>
        </w:rPr>
        <w:t>Trust</w:t>
      </w:r>
      <w:r w:rsidRPr="00061566">
        <w:rPr>
          <w:rFonts w:ascii="Segoe UI" w:eastAsia="Calibri" w:hAnsi="Segoe UI" w:cs="Segoe UI"/>
        </w:rPr>
        <w:t xml:space="preserve"> staff.  Where staff </w:t>
      </w:r>
      <w:r w:rsidR="006D5906">
        <w:rPr>
          <w:rFonts w:ascii="Segoe UI" w:eastAsia="Calibri" w:hAnsi="Segoe UI" w:cs="Segoe UI"/>
        </w:rPr>
        <w:t xml:space="preserve">are </w:t>
      </w:r>
      <w:r w:rsidRPr="00061566">
        <w:rPr>
          <w:rFonts w:ascii="Segoe UI" w:eastAsia="Calibri" w:hAnsi="Segoe UI" w:cs="Segoe UI"/>
        </w:rPr>
        <w:t>unable to attend</w:t>
      </w:r>
      <w:r w:rsidR="00E26DA9">
        <w:rPr>
          <w:rFonts w:ascii="Segoe UI" w:eastAsia="Calibri" w:hAnsi="Segoe UI" w:cs="Segoe UI"/>
        </w:rPr>
        <w:t xml:space="preserve">, </w:t>
      </w:r>
      <w:r w:rsidRPr="00061566">
        <w:rPr>
          <w:rFonts w:ascii="Segoe UI" w:eastAsia="Calibri" w:hAnsi="Segoe UI" w:cs="Segoe UI"/>
        </w:rPr>
        <w:t xml:space="preserve">information is shared with the </w:t>
      </w:r>
      <w:r w:rsidR="006D5906">
        <w:rPr>
          <w:rFonts w:ascii="Segoe UI" w:eastAsia="Calibri" w:hAnsi="Segoe UI" w:cs="Segoe UI"/>
        </w:rPr>
        <w:t>C</w:t>
      </w:r>
      <w:r w:rsidRPr="00061566">
        <w:rPr>
          <w:rFonts w:ascii="Segoe UI" w:eastAsia="Calibri" w:hAnsi="Segoe UI" w:cs="Segoe UI"/>
        </w:rPr>
        <w:t xml:space="preserve">hair of the meeting or </w:t>
      </w:r>
      <w:r w:rsidR="007C00DA">
        <w:rPr>
          <w:rFonts w:ascii="Segoe UI" w:eastAsia="Calibri" w:hAnsi="Segoe UI" w:cs="Segoe UI"/>
        </w:rPr>
        <w:t xml:space="preserve">a representative sent </w:t>
      </w:r>
      <w:r w:rsidRPr="00061566">
        <w:rPr>
          <w:rFonts w:ascii="Segoe UI" w:eastAsia="Calibri" w:hAnsi="Segoe UI" w:cs="Segoe UI"/>
        </w:rPr>
        <w:t xml:space="preserve">to support risk analysis and safety planning. </w:t>
      </w:r>
    </w:p>
    <w:p w14:paraId="05E575F9" w14:textId="77777777" w:rsidR="007C00DA" w:rsidRPr="007C00DA" w:rsidRDefault="007C00DA" w:rsidP="003F3627">
      <w:pPr>
        <w:autoSpaceDE w:val="0"/>
        <w:autoSpaceDN w:val="0"/>
        <w:adjustRightInd w:val="0"/>
        <w:jc w:val="both"/>
        <w:rPr>
          <w:rFonts w:ascii="Segoe UI" w:eastAsia="Calibri" w:hAnsi="Segoe UI" w:cs="Segoe UI"/>
        </w:rPr>
      </w:pPr>
      <w:r w:rsidRPr="007C00DA">
        <w:rPr>
          <w:rFonts w:ascii="Segoe UI" w:eastAsia="Calibri" w:hAnsi="Segoe UI" w:cs="Segoe UI"/>
        </w:rPr>
        <w:t xml:space="preserve">The review of records found that DMO’s are confident in understanding the proportionality of what information should be shared at MARAC. </w:t>
      </w:r>
    </w:p>
    <w:p w14:paraId="31AE6550" w14:textId="6EC0769B" w:rsidR="00746EAF" w:rsidRDefault="006D5906" w:rsidP="003F3627">
      <w:pPr>
        <w:autoSpaceDE w:val="0"/>
        <w:autoSpaceDN w:val="0"/>
        <w:adjustRightInd w:val="0"/>
        <w:jc w:val="both"/>
        <w:rPr>
          <w:rFonts w:ascii="Segoe UI" w:eastAsia="Calibri" w:hAnsi="Segoe UI" w:cs="Segoe UI"/>
        </w:rPr>
      </w:pPr>
      <w:r>
        <w:rPr>
          <w:rFonts w:ascii="Segoe UI" w:eastAsia="Calibri" w:hAnsi="Segoe UI" w:cs="Segoe UI"/>
        </w:rPr>
        <w:t>In Oxfordshire</w:t>
      </w:r>
      <w:r w:rsidR="00E26DA9">
        <w:rPr>
          <w:rFonts w:ascii="Segoe UI" w:eastAsia="Calibri" w:hAnsi="Segoe UI" w:cs="Segoe UI"/>
        </w:rPr>
        <w:t>,</w:t>
      </w:r>
      <w:r>
        <w:rPr>
          <w:rFonts w:ascii="Segoe UI" w:eastAsia="Calibri" w:hAnsi="Segoe UI" w:cs="Segoe UI"/>
        </w:rPr>
        <w:t xml:space="preserve"> l</w:t>
      </w:r>
      <w:r w:rsidR="00061566" w:rsidRPr="00061566">
        <w:rPr>
          <w:rFonts w:ascii="Segoe UI" w:eastAsia="Calibri" w:hAnsi="Segoe UI" w:cs="Segoe UI"/>
        </w:rPr>
        <w:t xml:space="preserve">etters sent </w:t>
      </w:r>
      <w:r>
        <w:rPr>
          <w:rFonts w:ascii="Segoe UI" w:eastAsia="Calibri" w:hAnsi="Segoe UI" w:cs="Segoe UI"/>
        </w:rPr>
        <w:t xml:space="preserve">to GPs by the safeguarding team to let them know their patient has been discussed at </w:t>
      </w:r>
      <w:r w:rsidR="00061566" w:rsidRPr="00061566">
        <w:rPr>
          <w:rFonts w:ascii="Segoe UI" w:eastAsia="Calibri" w:hAnsi="Segoe UI" w:cs="Segoe UI"/>
        </w:rPr>
        <w:t>the MARAC meeting</w:t>
      </w:r>
      <w:r>
        <w:rPr>
          <w:rFonts w:ascii="Segoe UI" w:eastAsia="Calibri" w:hAnsi="Segoe UI" w:cs="Segoe UI"/>
        </w:rPr>
        <w:t>,</w:t>
      </w:r>
      <w:r w:rsidR="00061566" w:rsidRPr="00061566">
        <w:rPr>
          <w:rFonts w:ascii="Segoe UI" w:eastAsia="Calibri" w:hAnsi="Segoe UI" w:cs="Segoe UI"/>
        </w:rPr>
        <w:t xml:space="preserve"> </w:t>
      </w:r>
      <w:r>
        <w:rPr>
          <w:rFonts w:ascii="Segoe UI" w:eastAsia="Calibri" w:hAnsi="Segoe UI" w:cs="Segoe UI"/>
        </w:rPr>
        <w:t xml:space="preserve">are </w:t>
      </w:r>
      <w:r w:rsidR="00061566" w:rsidRPr="00061566">
        <w:rPr>
          <w:rFonts w:ascii="Segoe UI" w:eastAsia="Calibri" w:hAnsi="Segoe UI" w:cs="Segoe UI"/>
        </w:rPr>
        <w:t>now routinely copied to Out of Hours services.</w:t>
      </w:r>
      <w:r w:rsidR="004227F1">
        <w:rPr>
          <w:rFonts w:ascii="Segoe UI" w:eastAsia="Calibri" w:hAnsi="Segoe UI" w:cs="Segoe UI"/>
        </w:rPr>
        <w:t xml:space="preserve">  </w:t>
      </w:r>
      <w:r>
        <w:rPr>
          <w:rFonts w:ascii="Segoe UI" w:eastAsia="Calibri" w:hAnsi="Segoe UI" w:cs="Segoe UI"/>
        </w:rPr>
        <w:t xml:space="preserve">This decision was made to support information sharing where there has been </w:t>
      </w:r>
      <w:r w:rsidR="007C00DA">
        <w:rPr>
          <w:rFonts w:ascii="Segoe UI" w:eastAsia="Calibri" w:hAnsi="Segoe UI" w:cs="Segoe UI"/>
        </w:rPr>
        <w:t xml:space="preserve">a </w:t>
      </w:r>
      <w:r>
        <w:rPr>
          <w:rFonts w:ascii="Segoe UI" w:eastAsia="Calibri" w:hAnsi="Segoe UI" w:cs="Segoe UI"/>
        </w:rPr>
        <w:t>high risk of domestic abuse identified.</w:t>
      </w:r>
      <w:r w:rsidR="004227F1">
        <w:rPr>
          <w:rFonts w:ascii="Segoe UI" w:eastAsia="Calibri" w:hAnsi="Segoe UI" w:cs="Segoe UI"/>
        </w:rPr>
        <w:t xml:space="preserve">  </w:t>
      </w:r>
      <w:r w:rsidR="007C00DA" w:rsidRPr="007C00DA">
        <w:rPr>
          <w:rFonts w:ascii="Segoe UI" w:eastAsia="Calibri" w:hAnsi="Segoe UI" w:cs="Segoe UI"/>
        </w:rPr>
        <w:t xml:space="preserve">This information is essential to enable staff to support the person </w:t>
      </w:r>
      <w:r w:rsidR="007C00DA">
        <w:rPr>
          <w:rFonts w:ascii="Segoe UI" w:eastAsia="Calibri" w:hAnsi="Segoe UI" w:cs="Segoe UI"/>
        </w:rPr>
        <w:t xml:space="preserve">if they </w:t>
      </w:r>
      <w:r w:rsidR="00061566" w:rsidRPr="00061566">
        <w:rPr>
          <w:rFonts w:ascii="Segoe UI" w:eastAsia="Calibri" w:hAnsi="Segoe UI" w:cs="Segoe UI"/>
        </w:rPr>
        <w:t xml:space="preserve">present to out of hours services </w:t>
      </w:r>
      <w:r w:rsidR="007C00DA">
        <w:rPr>
          <w:rFonts w:ascii="Segoe UI" w:eastAsia="Calibri" w:hAnsi="Segoe UI" w:cs="Segoe UI"/>
        </w:rPr>
        <w:t>with</w:t>
      </w:r>
      <w:r w:rsidR="00061566" w:rsidRPr="00061566">
        <w:rPr>
          <w:rFonts w:ascii="Segoe UI" w:eastAsia="Calibri" w:hAnsi="Segoe UI" w:cs="Segoe UI"/>
        </w:rPr>
        <w:t xml:space="preserve"> injuries</w:t>
      </w:r>
      <w:r>
        <w:rPr>
          <w:rFonts w:ascii="Segoe UI" w:eastAsia="Calibri" w:hAnsi="Segoe UI" w:cs="Segoe UI"/>
        </w:rPr>
        <w:t xml:space="preserve">. </w:t>
      </w:r>
    </w:p>
    <w:p w14:paraId="7810AB06" w14:textId="48A1B7AE" w:rsidR="007E0EDB" w:rsidRPr="00890E80" w:rsidRDefault="00746EAF" w:rsidP="003F3627">
      <w:pPr>
        <w:autoSpaceDE w:val="0"/>
        <w:autoSpaceDN w:val="0"/>
        <w:adjustRightInd w:val="0"/>
        <w:rPr>
          <w:rFonts w:ascii="Segoe UI" w:eastAsia="Calibri" w:hAnsi="Segoe UI" w:cs="Segoe UI"/>
          <w:b/>
        </w:rPr>
      </w:pPr>
      <w:r w:rsidRPr="00746EAF">
        <w:rPr>
          <w:rFonts w:ascii="Segoe UI" w:eastAsia="Calibri" w:hAnsi="Segoe UI" w:cs="Segoe UI"/>
          <w:b/>
        </w:rPr>
        <w:t>5.4</w:t>
      </w:r>
      <w:r>
        <w:rPr>
          <w:rFonts w:ascii="Segoe UI" w:eastAsia="Calibri" w:hAnsi="Segoe UI" w:cs="Segoe UI"/>
        </w:rPr>
        <w:t xml:space="preserve"> </w:t>
      </w:r>
      <w:r w:rsidR="00890E80" w:rsidRPr="00890E80">
        <w:rPr>
          <w:rFonts w:ascii="Segoe UI" w:eastAsia="Calibri" w:hAnsi="Segoe UI" w:cs="Segoe UI"/>
          <w:b/>
        </w:rPr>
        <w:t>Safeguarding Children Under 18 in</w:t>
      </w:r>
      <w:r w:rsidR="00890E80">
        <w:rPr>
          <w:rFonts w:ascii="Segoe UI" w:eastAsia="Calibri" w:hAnsi="Segoe UI" w:cs="Segoe UI"/>
          <w:b/>
        </w:rPr>
        <w:t xml:space="preserve"> </w:t>
      </w:r>
      <w:r w:rsidR="00A95B75">
        <w:rPr>
          <w:rFonts w:ascii="Segoe UI" w:eastAsia="Calibri" w:hAnsi="Segoe UI" w:cs="Segoe UI"/>
          <w:b/>
        </w:rPr>
        <w:t>A</w:t>
      </w:r>
      <w:r w:rsidR="00890E80">
        <w:rPr>
          <w:rFonts w:ascii="Segoe UI" w:eastAsia="Calibri" w:hAnsi="Segoe UI" w:cs="Segoe UI"/>
          <w:b/>
        </w:rPr>
        <w:t xml:space="preserve">dult </w:t>
      </w:r>
      <w:r w:rsidR="00A95B75">
        <w:rPr>
          <w:rFonts w:ascii="Segoe UI" w:eastAsia="Calibri" w:hAnsi="Segoe UI" w:cs="Segoe UI"/>
          <w:b/>
        </w:rPr>
        <w:t>M</w:t>
      </w:r>
      <w:r w:rsidR="00890E80">
        <w:rPr>
          <w:rFonts w:ascii="Segoe UI" w:eastAsia="Calibri" w:hAnsi="Segoe UI" w:cs="Segoe UI"/>
          <w:b/>
        </w:rPr>
        <w:t xml:space="preserve">ental </w:t>
      </w:r>
      <w:r w:rsidR="00A95B75">
        <w:rPr>
          <w:rFonts w:ascii="Segoe UI" w:eastAsia="Calibri" w:hAnsi="Segoe UI" w:cs="Segoe UI"/>
          <w:b/>
        </w:rPr>
        <w:t>H</w:t>
      </w:r>
      <w:r w:rsidR="00890E80">
        <w:rPr>
          <w:rFonts w:ascii="Segoe UI" w:eastAsia="Calibri" w:hAnsi="Segoe UI" w:cs="Segoe UI"/>
          <w:b/>
        </w:rPr>
        <w:t xml:space="preserve">ealth or </w:t>
      </w:r>
      <w:r w:rsidR="003B2BB3" w:rsidRPr="00890E80">
        <w:rPr>
          <w:rFonts w:ascii="Segoe UI" w:eastAsia="Calibri" w:hAnsi="Segoe UI" w:cs="Segoe UI"/>
          <w:b/>
        </w:rPr>
        <w:t>Place</w:t>
      </w:r>
      <w:r w:rsidR="00890E80">
        <w:rPr>
          <w:rFonts w:ascii="Segoe UI" w:eastAsia="Calibri" w:hAnsi="Segoe UI" w:cs="Segoe UI"/>
          <w:b/>
        </w:rPr>
        <w:t>s</w:t>
      </w:r>
      <w:r w:rsidR="003B2BB3" w:rsidRPr="00890E80">
        <w:rPr>
          <w:rFonts w:ascii="Segoe UI" w:eastAsia="Calibri" w:hAnsi="Segoe UI" w:cs="Segoe UI"/>
          <w:b/>
        </w:rPr>
        <w:t xml:space="preserve"> of </w:t>
      </w:r>
      <w:r w:rsidR="00A95B75">
        <w:rPr>
          <w:rFonts w:ascii="Segoe UI" w:eastAsia="Calibri" w:hAnsi="Segoe UI" w:cs="Segoe UI"/>
          <w:b/>
        </w:rPr>
        <w:t>S</w:t>
      </w:r>
      <w:r w:rsidR="003B2BB3" w:rsidRPr="00890E80">
        <w:rPr>
          <w:rFonts w:ascii="Segoe UI" w:eastAsia="Calibri" w:hAnsi="Segoe UI" w:cs="Segoe UI"/>
          <w:b/>
        </w:rPr>
        <w:t>afety</w:t>
      </w:r>
      <w:r w:rsidR="00890E80">
        <w:rPr>
          <w:rFonts w:ascii="Segoe UI" w:eastAsia="Calibri" w:hAnsi="Segoe UI" w:cs="Segoe UI"/>
          <w:b/>
        </w:rPr>
        <w:t>.</w:t>
      </w:r>
    </w:p>
    <w:p w14:paraId="0C41605A" w14:textId="29563AAA" w:rsidR="00890E80" w:rsidRDefault="00890E80" w:rsidP="003F3627">
      <w:pPr>
        <w:autoSpaceDE w:val="0"/>
        <w:autoSpaceDN w:val="0"/>
        <w:adjustRightInd w:val="0"/>
        <w:jc w:val="both"/>
        <w:rPr>
          <w:rFonts w:ascii="Segoe UI" w:eastAsia="Calibri" w:hAnsi="Segoe UI" w:cs="Segoe UI"/>
        </w:rPr>
      </w:pPr>
      <w:r w:rsidRPr="005069D9">
        <w:rPr>
          <w:rFonts w:ascii="Segoe UI" w:eastAsia="Calibri" w:hAnsi="Segoe UI" w:cs="Segoe UI"/>
        </w:rPr>
        <w:t>The Trust in principle would not seek to admit someone under 18 to an adult ward and has adolescent units for the care of children under the age of 18.</w:t>
      </w:r>
      <w:r>
        <w:rPr>
          <w:rFonts w:ascii="Segoe UI" w:eastAsia="Calibri" w:hAnsi="Segoe UI" w:cs="Segoe UI"/>
        </w:rPr>
        <w:t xml:space="preserve">  </w:t>
      </w:r>
      <w:r w:rsidRPr="005069D9">
        <w:rPr>
          <w:rFonts w:ascii="Segoe UI" w:eastAsia="Calibri" w:hAnsi="Segoe UI" w:cs="Segoe UI"/>
        </w:rPr>
        <w:t xml:space="preserve">However, the Trust recognises that there are circumstances such as emergency situations or atypical cases, albeit infrequent, when admission of a young person to an adolescent unit is either not possible or is </w:t>
      </w:r>
      <w:r w:rsidRPr="005069D9">
        <w:rPr>
          <w:rFonts w:ascii="Segoe UI" w:eastAsia="Calibri" w:hAnsi="Segoe UI" w:cs="Segoe UI"/>
        </w:rPr>
        <w:lastRenderedPageBreak/>
        <w:t>inappropriate</w:t>
      </w:r>
      <w:r w:rsidR="000F7AA2">
        <w:rPr>
          <w:rFonts w:ascii="Segoe UI" w:eastAsia="Calibri" w:hAnsi="Segoe UI" w:cs="Segoe UI"/>
        </w:rPr>
        <w:t>.  I</w:t>
      </w:r>
      <w:r w:rsidRPr="005069D9">
        <w:rPr>
          <w:rFonts w:ascii="Segoe UI" w:eastAsia="Calibri" w:hAnsi="Segoe UI" w:cs="Segoe UI"/>
        </w:rPr>
        <w:t>n such circumstances</w:t>
      </w:r>
      <w:r>
        <w:rPr>
          <w:rFonts w:ascii="Segoe UI" w:eastAsia="Calibri" w:hAnsi="Segoe UI" w:cs="Segoe UI"/>
        </w:rPr>
        <w:t>,</w:t>
      </w:r>
      <w:r w:rsidRPr="005069D9">
        <w:rPr>
          <w:rFonts w:ascii="Segoe UI" w:eastAsia="Calibri" w:hAnsi="Segoe UI" w:cs="Segoe UI"/>
        </w:rPr>
        <w:t xml:space="preserve"> admission to adult services</w:t>
      </w:r>
      <w:r>
        <w:rPr>
          <w:rFonts w:ascii="Segoe UI" w:eastAsia="Calibri" w:hAnsi="Segoe UI" w:cs="Segoe UI"/>
        </w:rPr>
        <w:t xml:space="preserve"> </w:t>
      </w:r>
      <w:r w:rsidRPr="005069D9">
        <w:rPr>
          <w:rFonts w:ascii="Segoe UI" w:eastAsia="Calibri" w:hAnsi="Segoe UI" w:cs="Segoe UI"/>
        </w:rPr>
        <w:t>may be the only safe alternative.</w:t>
      </w:r>
      <w:r>
        <w:rPr>
          <w:rFonts w:ascii="Segoe UI" w:eastAsia="Calibri" w:hAnsi="Segoe UI" w:cs="Segoe UI"/>
        </w:rPr>
        <w:t xml:space="preserve"> </w:t>
      </w:r>
    </w:p>
    <w:p w14:paraId="4FB2AE67" w14:textId="119934C3" w:rsidR="003B2BB3" w:rsidRPr="005069D9" w:rsidRDefault="000F7AA2" w:rsidP="003F3627">
      <w:pPr>
        <w:autoSpaceDE w:val="0"/>
        <w:autoSpaceDN w:val="0"/>
        <w:adjustRightInd w:val="0"/>
        <w:jc w:val="both"/>
        <w:rPr>
          <w:rFonts w:ascii="Segoe UI" w:eastAsia="Calibri" w:hAnsi="Segoe UI" w:cs="Segoe UI"/>
        </w:rPr>
      </w:pPr>
      <w:r>
        <w:rPr>
          <w:rFonts w:ascii="Segoe UI" w:eastAsia="Calibri" w:hAnsi="Segoe UI" w:cs="Segoe UI"/>
        </w:rPr>
        <w:t>A</w:t>
      </w:r>
      <w:r w:rsidR="00890E80">
        <w:rPr>
          <w:rFonts w:ascii="Segoe UI" w:eastAsia="Calibri" w:hAnsi="Segoe UI" w:cs="Segoe UI"/>
        </w:rPr>
        <w:t xml:space="preserve"> child may be subject to </w:t>
      </w:r>
      <w:r w:rsidR="00890E80" w:rsidRPr="005069D9">
        <w:rPr>
          <w:rFonts w:ascii="Segoe UI" w:eastAsia="Calibri" w:hAnsi="Segoe UI" w:cs="Segoe UI"/>
        </w:rPr>
        <w:t>Section 136 of the Mental Health Act.</w:t>
      </w:r>
      <w:r w:rsidR="00890E80">
        <w:rPr>
          <w:rFonts w:ascii="Segoe UI" w:eastAsia="Calibri" w:hAnsi="Segoe UI" w:cs="Segoe UI"/>
        </w:rPr>
        <w:t xml:space="preserve">  </w:t>
      </w:r>
      <w:r w:rsidR="00890E80" w:rsidRPr="005069D9">
        <w:rPr>
          <w:rFonts w:ascii="Segoe UI" w:eastAsia="Calibri" w:hAnsi="Segoe UI" w:cs="Segoe UI"/>
        </w:rPr>
        <w:t xml:space="preserve">This allows the police power to remove a person from a public place when they appear to be suffering from a mental disorder, to a place of safety. </w:t>
      </w:r>
      <w:r>
        <w:rPr>
          <w:rFonts w:ascii="Segoe UI" w:eastAsia="Calibri" w:hAnsi="Segoe UI" w:cs="Segoe UI"/>
        </w:rPr>
        <w:t xml:space="preserve"> </w:t>
      </w:r>
      <w:r w:rsidR="005069D9" w:rsidRPr="005069D9">
        <w:rPr>
          <w:rFonts w:ascii="Segoe UI" w:eastAsia="Calibri" w:hAnsi="Segoe UI" w:cs="Segoe UI"/>
        </w:rPr>
        <w:t>If this does occur a member of the safeguarding team undertakes a safeguarding visit to the place of safety on the adult ward. This is to ensure the needs of the child are being met. This will take place within one working day for a child under the age of 16.</w:t>
      </w:r>
      <w:r w:rsidR="003B2BB3" w:rsidRPr="005069D9">
        <w:rPr>
          <w:rFonts w:ascii="Segoe UI" w:eastAsia="Calibri" w:hAnsi="Segoe UI" w:cs="Segoe UI"/>
        </w:rPr>
        <w:t xml:space="preserve"> </w:t>
      </w:r>
    </w:p>
    <w:p w14:paraId="755C5999" w14:textId="6C533FE0" w:rsidR="004456B7" w:rsidRDefault="003B2BB3" w:rsidP="003B2BB3">
      <w:pPr>
        <w:autoSpaceDE w:val="0"/>
        <w:autoSpaceDN w:val="0"/>
        <w:adjustRightInd w:val="0"/>
        <w:rPr>
          <w:rFonts w:ascii="Segoe UI" w:eastAsia="Calibri" w:hAnsi="Segoe UI" w:cs="Segoe UI"/>
          <w:b/>
        </w:rPr>
      </w:pPr>
      <w:r w:rsidRPr="003B2BB3">
        <w:rPr>
          <w:rFonts w:ascii="Segoe UI" w:eastAsia="Calibri" w:hAnsi="Segoe UI" w:cs="Segoe UI"/>
        </w:rPr>
        <w:t xml:space="preserve">The number of safeguarding visits where children have been admitted to the 136 Suite </w:t>
      </w:r>
      <w:r w:rsidR="00890E80">
        <w:rPr>
          <w:rFonts w:ascii="Segoe UI" w:eastAsia="Calibri" w:hAnsi="Segoe UI" w:cs="Segoe UI"/>
        </w:rPr>
        <w:t>was five during this period</w:t>
      </w:r>
      <w:r w:rsidRPr="003B2BB3">
        <w:rPr>
          <w:rFonts w:ascii="Segoe UI" w:eastAsia="Calibri" w:hAnsi="Segoe UI" w:cs="Segoe UI"/>
        </w:rPr>
        <w:t xml:space="preserve"> </w:t>
      </w:r>
      <w:r w:rsidR="00890E80">
        <w:rPr>
          <w:rFonts w:ascii="Segoe UI" w:eastAsia="Calibri" w:hAnsi="Segoe UI" w:cs="Segoe UI"/>
        </w:rPr>
        <w:t>reduced from six in 2017/18</w:t>
      </w:r>
    </w:p>
    <w:p w14:paraId="7ED249EB" w14:textId="72E63F43" w:rsidR="00983F59" w:rsidRPr="00983F59" w:rsidRDefault="00983F59" w:rsidP="003F3627">
      <w:pPr>
        <w:autoSpaceDE w:val="0"/>
        <w:autoSpaceDN w:val="0"/>
        <w:adjustRightInd w:val="0"/>
        <w:rPr>
          <w:rFonts w:ascii="Segoe UI" w:eastAsia="Calibri" w:hAnsi="Segoe UI" w:cs="Segoe UI"/>
          <w:b/>
        </w:rPr>
      </w:pPr>
      <w:r w:rsidRPr="00983F59">
        <w:rPr>
          <w:rFonts w:ascii="Segoe UI" w:eastAsia="Calibri" w:hAnsi="Segoe UI" w:cs="Segoe UI"/>
          <w:b/>
        </w:rPr>
        <w:t>Next steps:</w:t>
      </w:r>
    </w:p>
    <w:p w14:paraId="14D9881A" w14:textId="7F1D5598" w:rsidR="003B2BB3" w:rsidRPr="003B2BB3" w:rsidRDefault="00983F59" w:rsidP="003F3627">
      <w:pPr>
        <w:autoSpaceDE w:val="0"/>
        <w:autoSpaceDN w:val="0"/>
        <w:adjustRightInd w:val="0"/>
        <w:jc w:val="both"/>
        <w:rPr>
          <w:rFonts w:ascii="Segoe UI" w:eastAsia="Calibri" w:hAnsi="Segoe UI" w:cs="Segoe UI"/>
        </w:rPr>
      </w:pPr>
      <w:r>
        <w:rPr>
          <w:rFonts w:ascii="Segoe UI" w:eastAsia="Calibri" w:hAnsi="Segoe UI" w:cs="Segoe UI"/>
        </w:rPr>
        <w:t>Additional guidance is being developed by the mental health directorate with input from the safeguarding team</w:t>
      </w:r>
      <w:r w:rsidR="00696BF5">
        <w:rPr>
          <w:rFonts w:ascii="Segoe UI" w:eastAsia="Calibri" w:hAnsi="Segoe UI" w:cs="Segoe UI"/>
        </w:rPr>
        <w:t>.</w:t>
      </w:r>
      <w:r w:rsidR="001B000C">
        <w:rPr>
          <w:rFonts w:ascii="Segoe UI" w:eastAsia="Calibri" w:hAnsi="Segoe UI" w:cs="Segoe UI"/>
        </w:rPr>
        <w:t xml:space="preserve"> This guidance will</w:t>
      </w:r>
      <w:r w:rsidR="003B2BB3" w:rsidRPr="003B2BB3">
        <w:rPr>
          <w:rFonts w:ascii="Segoe UI" w:eastAsia="Calibri" w:hAnsi="Segoe UI" w:cs="Segoe UI"/>
        </w:rPr>
        <w:t xml:space="preserve"> support staff </w:t>
      </w:r>
      <w:r w:rsidR="00696BF5">
        <w:rPr>
          <w:rFonts w:ascii="Segoe UI" w:eastAsia="Calibri" w:hAnsi="Segoe UI" w:cs="Segoe UI"/>
        </w:rPr>
        <w:t xml:space="preserve">with when the outcome of the mental health assessment does not identify a mental health </w:t>
      </w:r>
      <w:proofErr w:type="gramStart"/>
      <w:r w:rsidR="00696BF5">
        <w:rPr>
          <w:rFonts w:ascii="Segoe UI" w:eastAsia="Calibri" w:hAnsi="Segoe UI" w:cs="Segoe UI"/>
        </w:rPr>
        <w:t>condition</w:t>
      </w:r>
      <w:proofErr w:type="gramEnd"/>
      <w:r w:rsidR="005208A9">
        <w:rPr>
          <w:rFonts w:ascii="Segoe UI" w:eastAsia="Calibri" w:hAnsi="Segoe UI" w:cs="Segoe UI"/>
        </w:rPr>
        <w:t xml:space="preserve"> but a placement is still required. </w:t>
      </w:r>
      <w:r w:rsidR="001B000C">
        <w:rPr>
          <w:rFonts w:ascii="Segoe UI" w:eastAsia="Calibri" w:hAnsi="Segoe UI" w:cs="Segoe UI"/>
        </w:rPr>
        <w:t xml:space="preserve"> </w:t>
      </w:r>
    </w:p>
    <w:p w14:paraId="06AF4AA2" w14:textId="3F832595" w:rsidR="00E125A7" w:rsidRPr="0031426E" w:rsidRDefault="00746EAF" w:rsidP="003F3627">
      <w:pPr>
        <w:tabs>
          <w:tab w:val="left" w:pos="7213"/>
        </w:tabs>
        <w:spacing w:before="120" w:after="120"/>
        <w:jc w:val="both"/>
        <w:rPr>
          <w:rFonts w:ascii="Segoe UI" w:eastAsia="Calibri" w:hAnsi="Segoe UI" w:cs="Segoe UI"/>
          <w:b/>
          <w:sz w:val="28"/>
          <w:szCs w:val="28"/>
        </w:rPr>
      </w:pPr>
      <w:r>
        <w:rPr>
          <w:rFonts w:ascii="Segoe UI" w:eastAsia="Calibri" w:hAnsi="Segoe UI" w:cs="Segoe UI"/>
          <w:b/>
          <w:sz w:val="28"/>
          <w:szCs w:val="28"/>
        </w:rPr>
        <w:t>6</w:t>
      </w:r>
      <w:r w:rsidR="0031426E">
        <w:rPr>
          <w:rFonts w:ascii="Segoe UI" w:eastAsia="Calibri" w:hAnsi="Segoe UI" w:cs="Segoe UI"/>
          <w:b/>
          <w:sz w:val="28"/>
          <w:szCs w:val="28"/>
        </w:rPr>
        <w:t xml:space="preserve">. </w:t>
      </w:r>
      <w:r w:rsidR="00E125A7" w:rsidRPr="0031426E">
        <w:rPr>
          <w:rFonts w:ascii="Segoe UI" w:eastAsia="Calibri" w:hAnsi="Segoe UI" w:cs="Segoe UI"/>
          <w:b/>
          <w:sz w:val="28"/>
          <w:szCs w:val="28"/>
        </w:rPr>
        <w:t>Multi-agency Working</w:t>
      </w:r>
    </w:p>
    <w:p w14:paraId="0DCECDB8" w14:textId="0F5794DD" w:rsidR="005B1AA8" w:rsidRDefault="00746EAF" w:rsidP="003F3627">
      <w:pPr>
        <w:tabs>
          <w:tab w:val="left" w:pos="7213"/>
        </w:tabs>
        <w:spacing w:before="120" w:after="120"/>
        <w:jc w:val="both"/>
        <w:rPr>
          <w:rFonts w:ascii="Segoe UI" w:eastAsia="Calibri" w:hAnsi="Segoe UI" w:cs="Segoe UI"/>
          <w:b/>
        </w:rPr>
      </w:pPr>
      <w:r>
        <w:rPr>
          <w:rFonts w:ascii="Segoe UI" w:eastAsia="Calibri" w:hAnsi="Segoe UI" w:cs="Segoe UI"/>
          <w:b/>
        </w:rPr>
        <w:t xml:space="preserve">6.1 </w:t>
      </w:r>
      <w:r w:rsidR="005B1AA8">
        <w:rPr>
          <w:rFonts w:ascii="Segoe UI" w:eastAsia="Calibri" w:hAnsi="Segoe UI" w:cs="Segoe UI"/>
          <w:b/>
        </w:rPr>
        <w:t>Safeguarding Adult Reviews</w:t>
      </w:r>
    </w:p>
    <w:p w14:paraId="51B6CD68" w14:textId="77777777" w:rsidR="00E125A7" w:rsidRDefault="00027744" w:rsidP="003F3627">
      <w:pPr>
        <w:tabs>
          <w:tab w:val="left" w:pos="7213"/>
        </w:tabs>
        <w:jc w:val="both"/>
        <w:rPr>
          <w:rFonts w:ascii="Segoe UI" w:eastAsia="Calibri" w:hAnsi="Segoe UI" w:cs="Segoe UI"/>
        </w:rPr>
      </w:pPr>
      <w:r>
        <w:rPr>
          <w:rFonts w:ascii="Segoe UI" w:eastAsia="Calibri" w:hAnsi="Segoe UI" w:cs="Segoe UI"/>
        </w:rPr>
        <w:t>Safeguarding Adult Reviews (SAR)</w:t>
      </w:r>
      <w:r w:rsidRPr="00027744">
        <w:rPr>
          <w:rFonts w:ascii="Segoe UI" w:eastAsia="Calibri" w:hAnsi="Segoe UI" w:cs="Segoe UI"/>
        </w:rPr>
        <w:t xml:space="preserve"> are</w:t>
      </w:r>
      <w:r w:rsidR="005B1AA8">
        <w:rPr>
          <w:rFonts w:ascii="Segoe UI" w:eastAsia="Calibri" w:hAnsi="Segoe UI" w:cs="Segoe UI"/>
        </w:rPr>
        <w:t xml:space="preserve"> a process through which the safeguarding boards can identify lessons about the way local professionals and agencies work together to benefit adults with care and support needs.</w:t>
      </w:r>
      <w:r w:rsidRPr="00027744">
        <w:rPr>
          <w:rFonts w:ascii="Segoe UI" w:eastAsia="Calibri" w:hAnsi="Segoe UI" w:cs="Segoe UI"/>
        </w:rPr>
        <w:t xml:space="preserve"> </w:t>
      </w:r>
      <w:r w:rsidR="005B1AA8">
        <w:rPr>
          <w:rFonts w:ascii="Segoe UI" w:eastAsia="Calibri" w:hAnsi="Segoe UI" w:cs="Segoe UI"/>
        </w:rPr>
        <w:t xml:space="preserve"> </w:t>
      </w:r>
    </w:p>
    <w:p w14:paraId="6CF2E625" w14:textId="4FC2D302" w:rsidR="005B1AA8" w:rsidRDefault="005B1AA8" w:rsidP="003F3627">
      <w:pPr>
        <w:tabs>
          <w:tab w:val="left" w:pos="7213"/>
        </w:tabs>
        <w:jc w:val="both"/>
        <w:rPr>
          <w:rFonts w:ascii="Segoe UI" w:eastAsia="Calibri" w:hAnsi="Segoe UI" w:cs="Segoe UI"/>
        </w:rPr>
      </w:pPr>
      <w:r>
        <w:rPr>
          <w:rFonts w:ascii="Segoe UI" w:eastAsia="Calibri" w:hAnsi="Segoe UI" w:cs="Segoe UI"/>
        </w:rPr>
        <w:t>In 2018/19 there was one SAR</w:t>
      </w:r>
      <w:r w:rsidR="0046668C">
        <w:rPr>
          <w:rFonts w:ascii="Segoe UI" w:eastAsia="Calibri" w:hAnsi="Segoe UI" w:cs="Segoe UI"/>
        </w:rPr>
        <w:t xml:space="preserve"> in Oxfordshire</w:t>
      </w:r>
      <w:r>
        <w:rPr>
          <w:rFonts w:ascii="Segoe UI" w:eastAsia="Calibri" w:hAnsi="Segoe UI" w:cs="Segoe UI"/>
        </w:rPr>
        <w:t xml:space="preserve"> that reported.  For the Trust the learning was about adjusting internal communication systems to ensure service users are seen by the relevant team at the relevant time.</w:t>
      </w:r>
      <w:r w:rsidR="00270C68">
        <w:rPr>
          <w:rFonts w:ascii="Segoe UI" w:eastAsia="Calibri" w:hAnsi="Segoe UI" w:cs="Segoe UI"/>
        </w:rPr>
        <w:t xml:space="preserve"> </w:t>
      </w:r>
      <w:r w:rsidR="0046668C">
        <w:rPr>
          <w:rFonts w:ascii="Segoe UI" w:eastAsia="Calibri" w:hAnsi="Segoe UI" w:cs="Segoe UI"/>
        </w:rPr>
        <w:t>This action was completed</w:t>
      </w:r>
      <w:r w:rsidR="000F7AA2">
        <w:rPr>
          <w:rFonts w:ascii="Segoe UI" w:eastAsia="Calibri" w:hAnsi="Segoe UI" w:cs="Segoe UI"/>
        </w:rPr>
        <w:t xml:space="preserve"> prior to the publication of the report</w:t>
      </w:r>
      <w:r w:rsidR="0046668C">
        <w:rPr>
          <w:rFonts w:ascii="Segoe UI" w:eastAsia="Calibri" w:hAnsi="Segoe UI" w:cs="Segoe UI"/>
        </w:rPr>
        <w:t xml:space="preserve">.  </w:t>
      </w:r>
    </w:p>
    <w:p w14:paraId="3D7411B4" w14:textId="77777777" w:rsidR="005B1AA8" w:rsidRPr="000E687F" w:rsidRDefault="005B1AA8" w:rsidP="003F3627">
      <w:pPr>
        <w:tabs>
          <w:tab w:val="left" w:pos="7213"/>
        </w:tabs>
        <w:jc w:val="both"/>
        <w:rPr>
          <w:rFonts w:ascii="Segoe UI" w:eastAsia="Calibri" w:hAnsi="Segoe UI" w:cs="Segoe UI"/>
        </w:rPr>
      </w:pPr>
      <w:r>
        <w:rPr>
          <w:rFonts w:ascii="Segoe UI" w:eastAsia="Calibri" w:hAnsi="Segoe UI" w:cs="Segoe UI"/>
        </w:rPr>
        <w:t>Communication is a frequent theme in the findings of SARs.  This is a broad theme considering the communication processes with service users, family and friends, with outside agencies and within the Trust.  With the changing demographic of the population and increasing demand on services, it seems likely that this will continue to be an issue.  Effective Management</w:t>
      </w:r>
      <w:r w:rsidR="00EE5003">
        <w:rPr>
          <w:rFonts w:ascii="Segoe UI" w:eastAsia="Calibri" w:hAnsi="Segoe UI" w:cs="Segoe UI"/>
        </w:rPr>
        <w:t xml:space="preserve">, </w:t>
      </w:r>
      <w:r>
        <w:rPr>
          <w:rFonts w:ascii="Segoe UI" w:eastAsia="Calibri" w:hAnsi="Segoe UI" w:cs="Segoe UI"/>
        </w:rPr>
        <w:t xml:space="preserve">Clinical </w:t>
      </w:r>
      <w:r w:rsidR="00EE5003">
        <w:rPr>
          <w:rFonts w:ascii="Segoe UI" w:eastAsia="Calibri" w:hAnsi="Segoe UI" w:cs="Segoe UI"/>
        </w:rPr>
        <w:t>and</w:t>
      </w:r>
      <w:r>
        <w:rPr>
          <w:rFonts w:ascii="Segoe UI" w:eastAsia="Calibri" w:hAnsi="Segoe UI" w:cs="Segoe UI"/>
        </w:rPr>
        <w:t xml:space="preserve"> safeguarding supervision</w:t>
      </w:r>
      <w:r w:rsidR="00EE5003">
        <w:rPr>
          <w:rFonts w:ascii="Segoe UI" w:eastAsia="Calibri" w:hAnsi="Segoe UI" w:cs="Segoe UI"/>
        </w:rPr>
        <w:t xml:space="preserve"> all have a part to play in managing this.</w:t>
      </w:r>
    </w:p>
    <w:p w14:paraId="0FCDB5C9" w14:textId="599F8AEA" w:rsidR="0056760B" w:rsidRDefault="00746EAF" w:rsidP="003F3627">
      <w:pPr>
        <w:tabs>
          <w:tab w:val="left" w:pos="7213"/>
        </w:tabs>
        <w:spacing w:before="120" w:after="120"/>
        <w:jc w:val="both"/>
        <w:rPr>
          <w:rFonts w:ascii="Segoe UI" w:eastAsia="Calibri" w:hAnsi="Segoe UI" w:cs="Segoe UI"/>
          <w:b/>
        </w:rPr>
      </w:pPr>
      <w:r>
        <w:rPr>
          <w:rFonts w:ascii="Segoe UI" w:eastAsia="Calibri" w:hAnsi="Segoe UI" w:cs="Segoe UI"/>
          <w:b/>
        </w:rPr>
        <w:t>6</w:t>
      </w:r>
      <w:r w:rsidR="005A5B63">
        <w:rPr>
          <w:rFonts w:ascii="Segoe UI" w:eastAsia="Calibri" w:hAnsi="Segoe UI" w:cs="Segoe UI"/>
          <w:b/>
        </w:rPr>
        <w:t xml:space="preserve">.2 Children - </w:t>
      </w:r>
      <w:r w:rsidR="0056760B">
        <w:rPr>
          <w:rFonts w:ascii="Segoe UI" w:eastAsia="Calibri" w:hAnsi="Segoe UI" w:cs="Segoe UI"/>
          <w:b/>
        </w:rPr>
        <w:t xml:space="preserve">Serious </w:t>
      </w:r>
      <w:r w:rsidR="001C6F86">
        <w:rPr>
          <w:rFonts w:ascii="Segoe UI" w:eastAsia="Calibri" w:hAnsi="Segoe UI" w:cs="Segoe UI"/>
          <w:b/>
        </w:rPr>
        <w:t>C</w:t>
      </w:r>
      <w:r w:rsidR="0056760B">
        <w:rPr>
          <w:rFonts w:ascii="Segoe UI" w:eastAsia="Calibri" w:hAnsi="Segoe UI" w:cs="Segoe UI"/>
          <w:b/>
        </w:rPr>
        <w:t xml:space="preserve">ase </w:t>
      </w:r>
      <w:r w:rsidR="001C6F86">
        <w:rPr>
          <w:rFonts w:ascii="Segoe UI" w:eastAsia="Calibri" w:hAnsi="Segoe UI" w:cs="Segoe UI"/>
          <w:b/>
        </w:rPr>
        <w:t>R</w:t>
      </w:r>
      <w:r w:rsidR="0056760B">
        <w:rPr>
          <w:rFonts w:ascii="Segoe UI" w:eastAsia="Calibri" w:hAnsi="Segoe UI" w:cs="Segoe UI"/>
          <w:b/>
        </w:rPr>
        <w:t>eviews</w:t>
      </w:r>
    </w:p>
    <w:p w14:paraId="2A487AEB" w14:textId="77777777" w:rsidR="0056760B" w:rsidRPr="004456B7" w:rsidRDefault="00EF010B" w:rsidP="003F3627">
      <w:pPr>
        <w:pStyle w:val="Default"/>
        <w:spacing w:after="200" w:line="276" w:lineRule="auto"/>
        <w:jc w:val="both"/>
        <w:rPr>
          <w:rFonts w:ascii="Segoe UI" w:hAnsi="Segoe UI" w:cs="Segoe UI"/>
          <w:sz w:val="22"/>
          <w:szCs w:val="22"/>
        </w:rPr>
      </w:pPr>
      <w:r w:rsidRPr="004456B7">
        <w:rPr>
          <w:rStyle w:val="FootnoteReference"/>
          <w:rFonts w:ascii="Segoe UI" w:hAnsi="Segoe UI" w:cs="Segoe UI"/>
          <w:sz w:val="22"/>
          <w:szCs w:val="22"/>
        </w:rPr>
        <w:footnoteReference w:id="1"/>
      </w:r>
      <w:r w:rsidR="0056760B" w:rsidRPr="004456B7">
        <w:rPr>
          <w:rFonts w:ascii="Segoe UI" w:hAnsi="Segoe UI" w:cs="Segoe UI"/>
          <w:sz w:val="22"/>
          <w:szCs w:val="22"/>
        </w:rPr>
        <w:t xml:space="preserve">The purpose of reviews of serious child safeguarding cases, at both local and national level, is to identify improvements to be made to safeguard and promote the welfare of children. </w:t>
      </w:r>
      <w:r w:rsidR="0056760B" w:rsidRPr="004456B7">
        <w:rPr>
          <w:rFonts w:ascii="Segoe UI" w:hAnsi="Segoe UI" w:cs="Segoe UI"/>
          <w:sz w:val="22"/>
          <w:szCs w:val="22"/>
        </w:rPr>
        <w:lastRenderedPageBreak/>
        <w:t xml:space="preserve">Learning is relevant locally, but it has a wider importance for all practitioners working with children and families and for the government and policy-makers. </w:t>
      </w:r>
    </w:p>
    <w:p w14:paraId="563F207D" w14:textId="77777777" w:rsidR="00EF010B" w:rsidRPr="004456B7" w:rsidRDefault="00EF010B" w:rsidP="003F3627">
      <w:pPr>
        <w:pStyle w:val="Default"/>
        <w:spacing w:after="200" w:line="276" w:lineRule="auto"/>
        <w:rPr>
          <w:rFonts w:ascii="Segoe UI" w:hAnsi="Segoe UI" w:cs="Segoe UI"/>
          <w:sz w:val="22"/>
          <w:szCs w:val="22"/>
        </w:rPr>
      </w:pPr>
      <w:r w:rsidRPr="004456B7">
        <w:rPr>
          <w:rFonts w:ascii="Segoe UI" w:hAnsi="Segoe UI" w:cs="Segoe UI"/>
          <w:sz w:val="22"/>
          <w:szCs w:val="22"/>
        </w:rPr>
        <w:t>Serious child safeguarding cases are those in which:</w:t>
      </w:r>
    </w:p>
    <w:p w14:paraId="4ECE517F" w14:textId="350C574A" w:rsidR="00EF010B" w:rsidRPr="004456B7" w:rsidRDefault="00EF010B" w:rsidP="003F3627">
      <w:pPr>
        <w:pStyle w:val="Default"/>
        <w:numPr>
          <w:ilvl w:val="0"/>
          <w:numId w:val="23"/>
        </w:numPr>
        <w:spacing w:after="200" w:line="276" w:lineRule="auto"/>
        <w:rPr>
          <w:rFonts w:ascii="Segoe UI" w:hAnsi="Segoe UI" w:cs="Segoe UI"/>
          <w:sz w:val="22"/>
          <w:szCs w:val="22"/>
        </w:rPr>
      </w:pPr>
      <w:r w:rsidRPr="004456B7">
        <w:rPr>
          <w:rFonts w:ascii="Segoe UI" w:hAnsi="Segoe UI" w:cs="Segoe UI"/>
          <w:sz w:val="22"/>
          <w:szCs w:val="22"/>
        </w:rPr>
        <w:t xml:space="preserve">abuse or neglect of a child is known or suspected </w:t>
      </w:r>
      <w:r w:rsidRPr="004456B7">
        <w:rPr>
          <w:rFonts w:ascii="Segoe UI" w:hAnsi="Segoe UI" w:cs="Segoe UI"/>
          <w:b/>
          <w:bCs/>
          <w:sz w:val="22"/>
          <w:szCs w:val="22"/>
        </w:rPr>
        <w:t xml:space="preserve">and </w:t>
      </w:r>
    </w:p>
    <w:p w14:paraId="5C19592A" w14:textId="2C2F6C56" w:rsidR="00EF010B" w:rsidRPr="004456B7" w:rsidRDefault="00EF010B" w:rsidP="003F3627">
      <w:pPr>
        <w:pStyle w:val="Default"/>
        <w:numPr>
          <w:ilvl w:val="0"/>
          <w:numId w:val="23"/>
        </w:numPr>
        <w:spacing w:after="200" w:line="276" w:lineRule="auto"/>
        <w:rPr>
          <w:rFonts w:ascii="Segoe UI" w:hAnsi="Segoe UI" w:cs="Segoe UI"/>
          <w:sz w:val="22"/>
          <w:szCs w:val="22"/>
        </w:rPr>
      </w:pPr>
      <w:r w:rsidRPr="004456B7">
        <w:rPr>
          <w:rFonts w:ascii="Segoe UI" w:hAnsi="Segoe UI" w:cs="Segoe UI"/>
          <w:sz w:val="22"/>
          <w:szCs w:val="22"/>
        </w:rPr>
        <w:t xml:space="preserve">the child has died or been seriously harmed </w:t>
      </w:r>
    </w:p>
    <w:p w14:paraId="38F0624B" w14:textId="77777777" w:rsidR="0056760B" w:rsidRPr="004456B7" w:rsidRDefault="00EF010B" w:rsidP="003F3627">
      <w:pPr>
        <w:pStyle w:val="Default"/>
        <w:spacing w:after="200" w:line="276" w:lineRule="auto"/>
        <w:rPr>
          <w:rFonts w:ascii="Segoe UI" w:hAnsi="Segoe UI" w:cs="Segoe UI"/>
          <w:sz w:val="22"/>
          <w:szCs w:val="22"/>
        </w:rPr>
      </w:pPr>
      <w:r w:rsidRPr="004456B7">
        <w:rPr>
          <w:rFonts w:ascii="Segoe UI" w:hAnsi="Segoe UI" w:cs="Segoe UI"/>
          <w:sz w:val="22"/>
          <w:szCs w:val="22"/>
        </w:rPr>
        <w:t xml:space="preserve">Serious harm includes (but is not limited to) serious </w:t>
      </w:r>
      <w:r w:rsidRPr="004456B7">
        <w:rPr>
          <w:rFonts w:ascii="Segoe UI" w:hAnsi="Segoe UI" w:cs="Segoe UI"/>
          <w:b/>
          <w:bCs/>
          <w:sz w:val="22"/>
          <w:szCs w:val="22"/>
        </w:rPr>
        <w:t xml:space="preserve">and/or </w:t>
      </w:r>
      <w:r w:rsidRPr="004456B7">
        <w:rPr>
          <w:rFonts w:ascii="Segoe UI" w:hAnsi="Segoe UI" w:cs="Segoe UI"/>
          <w:sz w:val="22"/>
          <w:szCs w:val="22"/>
        </w:rPr>
        <w:t xml:space="preserve">long-term impairment of a child’s mental health or intellectual, emotional, social or behavioural development. </w:t>
      </w:r>
    </w:p>
    <w:p w14:paraId="4F79C99C" w14:textId="77777777" w:rsidR="00757730" w:rsidRDefault="00757730" w:rsidP="003F3627">
      <w:pPr>
        <w:pStyle w:val="Default"/>
        <w:spacing w:line="276" w:lineRule="auto"/>
        <w:rPr>
          <w:rFonts w:ascii="Segoe UI" w:hAnsi="Segoe UI" w:cs="Segoe UI"/>
          <w:b/>
        </w:rPr>
      </w:pPr>
    </w:p>
    <w:p w14:paraId="5176C8FB" w14:textId="05DB22B3" w:rsidR="00AD4976" w:rsidRPr="00AD4976" w:rsidRDefault="00746EAF" w:rsidP="003F3627">
      <w:pPr>
        <w:pStyle w:val="Default"/>
        <w:spacing w:line="276" w:lineRule="auto"/>
        <w:rPr>
          <w:rFonts w:ascii="Segoe UI" w:hAnsi="Segoe UI" w:cs="Segoe UI"/>
          <w:b/>
        </w:rPr>
      </w:pPr>
      <w:r>
        <w:rPr>
          <w:rFonts w:ascii="Segoe UI" w:hAnsi="Segoe UI" w:cs="Segoe UI"/>
          <w:b/>
        </w:rPr>
        <w:t>6</w:t>
      </w:r>
      <w:r w:rsidR="00AD4976">
        <w:rPr>
          <w:rFonts w:ascii="Segoe UI" w:hAnsi="Segoe UI" w:cs="Segoe UI"/>
          <w:b/>
        </w:rPr>
        <w:t xml:space="preserve">.2.1 </w:t>
      </w:r>
      <w:r w:rsidR="00AD4976" w:rsidRPr="00AD4976">
        <w:rPr>
          <w:rFonts w:ascii="Segoe UI" w:hAnsi="Segoe UI" w:cs="Segoe UI"/>
          <w:b/>
        </w:rPr>
        <w:t>Serious case review activity</w:t>
      </w:r>
      <w:r w:rsidR="0031426E">
        <w:rPr>
          <w:rFonts w:ascii="Segoe UI" w:hAnsi="Segoe UI" w:cs="Segoe UI"/>
          <w:b/>
        </w:rPr>
        <w:t xml:space="preserve"> </w:t>
      </w:r>
      <w:r w:rsidR="00270C68">
        <w:rPr>
          <w:rFonts w:ascii="Segoe UI" w:hAnsi="Segoe UI" w:cs="Segoe UI"/>
          <w:b/>
        </w:rPr>
        <w:t xml:space="preserve">which have involved Trust Services </w:t>
      </w:r>
    </w:p>
    <w:p w14:paraId="550935CD" w14:textId="77777777" w:rsidR="005A779E" w:rsidRPr="00AD4976" w:rsidRDefault="005A779E" w:rsidP="003F3627">
      <w:pPr>
        <w:pStyle w:val="Default"/>
        <w:spacing w:line="276" w:lineRule="auto"/>
        <w:rPr>
          <w:rFonts w:ascii="Segoe UI" w:hAnsi="Segoe UI" w:cs="Segoe UI"/>
          <w:b/>
        </w:rPr>
      </w:pPr>
    </w:p>
    <w:tbl>
      <w:tblPr>
        <w:tblStyle w:val="TableGrid"/>
        <w:tblW w:w="0" w:type="auto"/>
        <w:tblLook w:val="04A0" w:firstRow="1" w:lastRow="0" w:firstColumn="1" w:lastColumn="0" w:noHBand="0" w:noVBand="1"/>
      </w:tblPr>
      <w:tblGrid>
        <w:gridCol w:w="1952"/>
        <w:gridCol w:w="1249"/>
        <w:gridCol w:w="1410"/>
        <w:gridCol w:w="1136"/>
        <w:gridCol w:w="1882"/>
        <w:gridCol w:w="1387"/>
      </w:tblGrid>
      <w:tr w:rsidR="009D37FF" w14:paraId="3FDFEB86" w14:textId="77777777" w:rsidTr="009D37FF">
        <w:tc>
          <w:tcPr>
            <w:tcW w:w="1987" w:type="dxa"/>
            <w:shd w:val="clear" w:color="auto" w:fill="B8CCE4" w:themeFill="accent1" w:themeFillTint="66"/>
          </w:tcPr>
          <w:p w14:paraId="5D61D389" w14:textId="77777777" w:rsidR="009D37FF" w:rsidRPr="00117AEB" w:rsidRDefault="009D37FF" w:rsidP="00FB4647">
            <w:pPr>
              <w:pStyle w:val="Default"/>
              <w:rPr>
                <w:rFonts w:ascii="Segoe UI" w:hAnsi="Segoe UI" w:cs="Segoe UI"/>
                <w:b/>
              </w:rPr>
            </w:pPr>
            <w:r w:rsidRPr="00117AEB">
              <w:rPr>
                <w:rFonts w:ascii="Segoe UI" w:hAnsi="Segoe UI" w:cs="Segoe UI"/>
                <w:b/>
              </w:rPr>
              <w:t>Area</w:t>
            </w:r>
          </w:p>
        </w:tc>
        <w:tc>
          <w:tcPr>
            <w:tcW w:w="1299" w:type="dxa"/>
            <w:shd w:val="clear" w:color="auto" w:fill="B8CCE4" w:themeFill="accent1" w:themeFillTint="66"/>
          </w:tcPr>
          <w:p w14:paraId="0CFD155A" w14:textId="77777777" w:rsidR="009D37FF" w:rsidRPr="009D37FF" w:rsidRDefault="009D37FF" w:rsidP="00FB4647">
            <w:pPr>
              <w:pStyle w:val="Default"/>
              <w:rPr>
                <w:rFonts w:ascii="Segoe UI" w:hAnsi="Segoe UI" w:cs="Segoe UI"/>
                <w:b/>
                <w:sz w:val="20"/>
                <w:szCs w:val="20"/>
              </w:rPr>
            </w:pPr>
            <w:r w:rsidRPr="009D37FF">
              <w:rPr>
                <w:rFonts w:ascii="Segoe UI" w:hAnsi="Segoe UI" w:cs="Segoe UI"/>
                <w:b/>
                <w:sz w:val="20"/>
                <w:szCs w:val="20"/>
              </w:rPr>
              <w:t>Published SCRs</w:t>
            </w:r>
          </w:p>
        </w:tc>
        <w:tc>
          <w:tcPr>
            <w:tcW w:w="1467" w:type="dxa"/>
            <w:shd w:val="clear" w:color="auto" w:fill="B8CCE4" w:themeFill="accent1" w:themeFillTint="66"/>
          </w:tcPr>
          <w:p w14:paraId="6428C45B" w14:textId="77777777" w:rsidR="009D37FF" w:rsidRPr="009D37FF" w:rsidRDefault="009D37FF" w:rsidP="00FB4647">
            <w:pPr>
              <w:pStyle w:val="Default"/>
              <w:rPr>
                <w:rFonts w:ascii="Segoe UI" w:hAnsi="Segoe UI" w:cs="Segoe UI"/>
                <w:b/>
                <w:sz w:val="20"/>
                <w:szCs w:val="20"/>
              </w:rPr>
            </w:pPr>
            <w:r w:rsidRPr="009D37FF">
              <w:rPr>
                <w:rFonts w:ascii="Segoe UI" w:hAnsi="Segoe UI" w:cs="Segoe UI"/>
                <w:b/>
                <w:sz w:val="20"/>
                <w:szCs w:val="20"/>
              </w:rPr>
              <w:t>Completed &amp; awaiting publication</w:t>
            </w:r>
          </w:p>
        </w:tc>
        <w:tc>
          <w:tcPr>
            <w:tcW w:w="1180" w:type="dxa"/>
            <w:shd w:val="clear" w:color="auto" w:fill="B8CCE4" w:themeFill="accent1" w:themeFillTint="66"/>
          </w:tcPr>
          <w:p w14:paraId="0B01CCC6" w14:textId="77777777" w:rsidR="009D37FF" w:rsidRPr="009D37FF" w:rsidRDefault="009D37FF" w:rsidP="00FB4647">
            <w:pPr>
              <w:pStyle w:val="Default"/>
              <w:rPr>
                <w:rFonts w:ascii="Segoe UI" w:hAnsi="Segoe UI" w:cs="Segoe UI"/>
                <w:b/>
                <w:sz w:val="20"/>
                <w:szCs w:val="20"/>
              </w:rPr>
            </w:pPr>
            <w:r w:rsidRPr="009D37FF">
              <w:rPr>
                <w:rFonts w:ascii="Segoe UI" w:hAnsi="Segoe UI" w:cs="Segoe UI"/>
                <w:b/>
                <w:sz w:val="20"/>
                <w:szCs w:val="20"/>
              </w:rPr>
              <w:t>Ongoing SCRs</w:t>
            </w:r>
          </w:p>
        </w:tc>
        <w:tc>
          <w:tcPr>
            <w:tcW w:w="2142" w:type="dxa"/>
            <w:shd w:val="clear" w:color="auto" w:fill="B8CCE4" w:themeFill="accent1" w:themeFillTint="66"/>
          </w:tcPr>
          <w:p w14:paraId="5F19891E" w14:textId="77777777" w:rsidR="009D37FF" w:rsidRPr="009D37FF" w:rsidRDefault="009D37FF" w:rsidP="00FB4647">
            <w:pPr>
              <w:pStyle w:val="Default"/>
              <w:rPr>
                <w:rFonts w:ascii="Segoe UI" w:hAnsi="Segoe UI" w:cs="Segoe UI"/>
                <w:b/>
                <w:sz w:val="20"/>
                <w:szCs w:val="20"/>
              </w:rPr>
            </w:pPr>
            <w:r w:rsidRPr="009D37FF">
              <w:rPr>
                <w:rFonts w:ascii="Segoe UI" w:hAnsi="Segoe UI" w:cs="Segoe UI"/>
                <w:b/>
                <w:sz w:val="20"/>
                <w:szCs w:val="20"/>
              </w:rPr>
              <w:t>Partnership review</w:t>
            </w:r>
          </w:p>
        </w:tc>
        <w:tc>
          <w:tcPr>
            <w:tcW w:w="941" w:type="dxa"/>
            <w:shd w:val="clear" w:color="auto" w:fill="B8CCE4" w:themeFill="accent1" w:themeFillTint="66"/>
          </w:tcPr>
          <w:p w14:paraId="71AE1EC9" w14:textId="77777777" w:rsidR="009D37FF" w:rsidRPr="009D37FF" w:rsidRDefault="009D37FF" w:rsidP="00FB4647">
            <w:pPr>
              <w:pStyle w:val="Default"/>
              <w:rPr>
                <w:rFonts w:ascii="Segoe UI" w:hAnsi="Segoe UI" w:cs="Segoe UI"/>
                <w:b/>
                <w:sz w:val="20"/>
                <w:szCs w:val="20"/>
              </w:rPr>
            </w:pPr>
            <w:r w:rsidRPr="009D37FF">
              <w:rPr>
                <w:rFonts w:ascii="Segoe UI" w:hAnsi="Segoe UI" w:cs="Segoe UI"/>
                <w:b/>
                <w:sz w:val="20"/>
                <w:szCs w:val="20"/>
              </w:rPr>
              <w:t>Outstanding actions</w:t>
            </w:r>
          </w:p>
        </w:tc>
      </w:tr>
      <w:tr w:rsidR="009D37FF" w14:paraId="31AF409E" w14:textId="77777777" w:rsidTr="009D37FF">
        <w:tc>
          <w:tcPr>
            <w:tcW w:w="1987" w:type="dxa"/>
            <w:shd w:val="clear" w:color="auto" w:fill="DBE5F1" w:themeFill="accent1" w:themeFillTint="33"/>
          </w:tcPr>
          <w:p w14:paraId="0C5B39BE"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Oxfordshire</w:t>
            </w:r>
          </w:p>
          <w:p w14:paraId="22C2DB22" w14:textId="77777777" w:rsidR="009D37FF" w:rsidRPr="00EA4599" w:rsidRDefault="009D37FF" w:rsidP="00FB4647">
            <w:pPr>
              <w:pStyle w:val="Default"/>
              <w:rPr>
                <w:rFonts w:ascii="Segoe UI" w:hAnsi="Segoe UI" w:cs="Segoe UI"/>
                <w:sz w:val="22"/>
                <w:szCs w:val="22"/>
              </w:rPr>
            </w:pPr>
          </w:p>
        </w:tc>
        <w:tc>
          <w:tcPr>
            <w:tcW w:w="1299" w:type="dxa"/>
          </w:tcPr>
          <w:p w14:paraId="285D682B"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0</w:t>
            </w:r>
          </w:p>
        </w:tc>
        <w:tc>
          <w:tcPr>
            <w:tcW w:w="1467" w:type="dxa"/>
          </w:tcPr>
          <w:p w14:paraId="2271F1AB"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3</w:t>
            </w:r>
          </w:p>
        </w:tc>
        <w:tc>
          <w:tcPr>
            <w:tcW w:w="1180" w:type="dxa"/>
          </w:tcPr>
          <w:p w14:paraId="085101DE"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1</w:t>
            </w:r>
          </w:p>
        </w:tc>
        <w:tc>
          <w:tcPr>
            <w:tcW w:w="2142" w:type="dxa"/>
          </w:tcPr>
          <w:p w14:paraId="26C165D6"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1</w:t>
            </w:r>
          </w:p>
        </w:tc>
        <w:tc>
          <w:tcPr>
            <w:tcW w:w="941" w:type="dxa"/>
          </w:tcPr>
          <w:p w14:paraId="646C8175" w14:textId="77777777" w:rsidR="009D37FF" w:rsidRPr="00EA4599" w:rsidRDefault="0088336F" w:rsidP="00FB4647">
            <w:pPr>
              <w:pStyle w:val="Default"/>
              <w:rPr>
                <w:rFonts w:ascii="Segoe UI" w:hAnsi="Segoe UI" w:cs="Segoe UI"/>
                <w:sz w:val="22"/>
                <w:szCs w:val="22"/>
              </w:rPr>
            </w:pPr>
            <w:r w:rsidRPr="00EA4599">
              <w:rPr>
                <w:rFonts w:ascii="Segoe UI" w:hAnsi="Segoe UI" w:cs="Segoe UI"/>
                <w:sz w:val="22"/>
                <w:szCs w:val="22"/>
              </w:rPr>
              <w:t>8</w:t>
            </w:r>
          </w:p>
        </w:tc>
      </w:tr>
      <w:tr w:rsidR="009D37FF" w14:paraId="44BD8739" w14:textId="77777777" w:rsidTr="009D37FF">
        <w:tc>
          <w:tcPr>
            <w:tcW w:w="1987" w:type="dxa"/>
            <w:shd w:val="clear" w:color="auto" w:fill="DBE5F1" w:themeFill="accent1" w:themeFillTint="33"/>
          </w:tcPr>
          <w:p w14:paraId="2B4EC272"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Buckinghamshire</w:t>
            </w:r>
          </w:p>
          <w:p w14:paraId="0786491D" w14:textId="77777777" w:rsidR="009D37FF" w:rsidRPr="00EA4599" w:rsidRDefault="009D37FF" w:rsidP="00FB4647">
            <w:pPr>
              <w:pStyle w:val="Default"/>
              <w:rPr>
                <w:rFonts w:ascii="Segoe UI" w:hAnsi="Segoe UI" w:cs="Segoe UI"/>
                <w:sz w:val="22"/>
                <w:szCs w:val="22"/>
              </w:rPr>
            </w:pPr>
          </w:p>
        </w:tc>
        <w:tc>
          <w:tcPr>
            <w:tcW w:w="1299" w:type="dxa"/>
          </w:tcPr>
          <w:p w14:paraId="45AF8BC4"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0</w:t>
            </w:r>
          </w:p>
        </w:tc>
        <w:tc>
          <w:tcPr>
            <w:tcW w:w="1467" w:type="dxa"/>
          </w:tcPr>
          <w:p w14:paraId="7A91BAD0"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0</w:t>
            </w:r>
          </w:p>
        </w:tc>
        <w:tc>
          <w:tcPr>
            <w:tcW w:w="1180" w:type="dxa"/>
          </w:tcPr>
          <w:p w14:paraId="43B8AAE2"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2</w:t>
            </w:r>
          </w:p>
        </w:tc>
        <w:tc>
          <w:tcPr>
            <w:tcW w:w="2142" w:type="dxa"/>
          </w:tcPr>
          <w:p w14:paraId="1E807A8B"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1</w:t>
            </w:r>
          </w:p>
        </w:tc>
        <w:tc>
          <w:tcPr>
            <w:tcW w:w="941" w:type="dxa"/>
          </w:tcPr>
          <w:p w14:paraId="41E9E330"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0</w:t>
            </w:r>
          </w:p>
        </w:tc>
      </w:tr>
      <w:tr w:rsidR="009D37FF" w14:paraId="3AC7D9BC" w14:textId="77777777" w:rsidTr="009D37FF">
        <w:tc>
          <w:tcPr>
            <w:tcW w:w="1987" w:type="dxa"/>
            <w:shd w:val="clear" w:color="auto" w:fill="DBE5F1" w:themeFill="accent1" w:themeFillTint="33"/>
          </w:tcPr>
          <w:p w14:paraId="35F966EE"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B&amp;NES</w:t>
            </w:r>
          </w:p>
          <w:p w14:paraId="3BEE8E67" w14:textId="77777777" w:rsidR="009D37FF" w:rsidRPr="00EA4599" w:rsidRDefault="009D37FF" w:rsidP="00FB4647">
            <w:pPr>
              <w:pStyle w:val="Default"/>
              <w:rPr>
                <w:rFonts w:ascii="Segoe UI" w:hAnsi="Segoe UI" w:cs="Segoe UI"/>
                <w:sz w:val="22"/>
                <w:szCs w:val="22"/>
              </w:rPr>
            </w:pPr>
          </w:p>
        </w:tc>
        <w:tc>
          <w:tcPr>
            <w:tcW w:w="1299" w:type="dxa"/>
          </w:tcPr>
          <w:p w14:paraId="49D9EC5F"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0</w:t>
            </w:r>
          </w:p>
        </w:tc>
        <w:tc>
          <w:tcPr>
            <w:tcW w:w="1467" w:type="dxa"/>
          </w:tcPr>
          <w:p w14:paraId="484DC204"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0</w:t>
            </w:r>
          </w:p>
        </w:tc>
        <w:tc>
          <w:tcPr>
            <w:tcW w:w="1180" w:type="dxa"/>
          </w:tcPr>
          <w:p w14:paraId="6A18F48F"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1</w:t>
            </w:r>
          </w:p>
        </w:tc>
        <w:tc>
          <w:tcPr>
            <w:tcW w:w="2142" w:type="dxa"/>
          </w:tcPr>
          <w:p w14:paraId="5A6AFB5F"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1</w:t>
            </w:r>
          </w:p>
        </w:tc>
        <w:tc>
          <w:tcPr>
            <w:tcW w:w="941" w:type="dxa"/>
          </w:tcPr>
          <w:p w14:paraId="553A5B27"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3</w:t>
            </w:r>
          </w:p>
        </w:tc>
      </w:tr>
      <w:tr w:rsidR="009D37FF" w14:paraId="3343602B" w14:textId="77777777" w:rsidTr="009D37FF">
        <w:tc>
          <w:tcPr>
            <w:tcW w:w="1987" w:type="dxa"/>
            <w:shd w:val="clear" w:color="auto" w:fill="DBE5F1" w:themeFill="accent1" w:themeFillTint="33"/>
          </w:tcPr>
          <w:p w14:paraId="1FF8D0B9"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Swindon</w:t>
            </w:r>
          </w:p>
          <w:p w14:paraId="276C115D" w14:textId="77777777" w:rsidR="009D37FF" w:rsidRPr="00EA4599" w:rsidRDefault="009D37FF" w:rsidP="00FB4647">
            <w:pPr>
              <w:pStyle w:val="Default"/>
              <w:rPr>
                <w:rFonts w:ascii="Segoe UI" w:hAnsi="Segoe UI" w:cs="Segoe UI"/>
                <w:sz w:val="22"/>
                <w:szCs w:val="22"/>
              </w:rPr>
            </w:pPr>
          </w:p>
        </w:tc>
        <w:tc>
          <w:tcPr>
            <w:tcW w:w="1299" w:type="dxa"/>
          </w:tcPr>
          <w:p w14:paraId="77E2F38D"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0</w:t>
            </w:r>
          </w:p>
        </w:tc>
        <w:tc>
          <w:tcPr>
            <w:tcW w:w="1467" w:type="dxa"/>
          </w:tcPr>
          <w:p w14:paraId="58A64F19"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0</w:t>
            </w:r>
          </w:p>
        </w:tc>
        <w:tc>
          <w:tcPr>
            <w:tcW w:w="1180" w:type="dxa"/>
          </w:tcPr>
          <w:p w14:paraId="7F355B0E"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0</w:t>
            </w:r>
          </w:p>
        </w:tc>
        <w:tc>
          <w:tcPr>
            <w:tcW w:w="2142" w:type="dxa"/>
          </w:tcPr>
          <w:p w14:paraId="3CF31448"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1</w:t>
            </w:r>
          </w:p>
        </w:tc>
        <w:tc>
          <w:tcPr>
            <w:tcW w:w="941" w:type="dxa"/>
          </w:tcPr>
          <w:p w14:paraId="545DF315"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0</w:t>
            </w:r>
          </w:p>
        </w:tc>
      </w:tr>
      <w:tr w:rsidR="009D37FF" w14:paraId="21A011EB" w14:textId="77777777" w:rsidTr="009D37FF">
        <w:tc>
          <w:tcPr>
            <w:tcW w:w="1987" w:type="dxa"/>
            <w:shd w:val="clear" w:color="auto" w:fill="DBE5F1" w:themeFill="accent1" w:themeFillTint="33"/>
          </w:tcPr>
          <w:p w14:paraId="3ACD2EE8"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Wiltshire</w:t>
            </w:r>
          </w:p>
          <w:p w14:paraId="6C8D5996" w14:textId="77777777" w:rsidR="009D37FF" w:rsidRPr="00EA4599" w:rsidRDefault="009D37FF" w:rsidP="00FB4647">
            <w:pPr>
              <w:pStyle w:val="Default"/>
              <w:rPr>
                <w:rFonts w:ascii="Segoe UI" w:hAnsi="Segoe UI" w:cs="Segoe UI"/>
                <w:sz w:val="22"/>
                <w:szCs w:val="22"/>
              </w:rPr>
            </w:pPr>
          </w:p>
        </w:tc>
        <w:tc>
          <w:tcPr>
            <w:tcW w:w="1299" w:type="dxa"/>
          </w:tcPr>
          <w:p w14:paraId="05B2D17F"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0</w:t>
            </w:r>
          </w:p>
        </w:tc>
        <w:tc>
          <w:tcPr>
            <w:tcW w:w="1467" w:type="dxa"/>
          </w:tcPr>
          <w:p w14:paraId="381BAE4F"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0</w:t>
            </w:r>
          </w:p>
        </w:tc>
        <w:tc>
          <w:tcPr>
            <w:tcW w:w="1180" w:type="dxa"/>
          </w:tcPr>
          <w:p w14:paraId="18FAD6E2"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0</w:t>
            </w:r>
          </w:p>
        </w:tc>
        <w:tc>
          <w:tcPr>
            <w:tcW w:w="2142" w:type="dxa"/>
          </w:tcPr>
          <w:p w14:paraId="6A1248D5"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0</w:t>
            </w:r>
          </w:p>
        </w:tc>
        <w:tc>
          <w:tcPr>
            <w:tcW w:w="941" w:type="dxa"/>
          </w:tcPr>
          <w:p w14:paraId="5A80FE13" w14:textId="77777777" w:rsidR="009D37FF" w:rsidRPr="00EA4599" w:rsidRDefault="009D37FF" w:rsidP="00FB4647">
            <w:pPr>
              <w:pStyle w:val="Default"/>
              <w:rPr>
                <w:rFonts w:ascii="Segoe UI" w:hAnsi="Segoe UI" w:cs="Segoe UI"/>
                <w:sz w:val="22"/>
                <w:szCs w:val="22"/>
              </w:rPr>
            </w:pPr>
            <w:r w:rsidRPr="00EA4599">
              <w:rPr>
                <w:rFonts w:ascii="Segoe UI" w:hAnsi="Segoe UI" w:cs="Segoe UI"/>
                <w:sz w:val="22"/>
                <w:szCs w:val="22"/>
              </w:rPr>
              <w:t>0</w:t>
            </w:r>
          </w:p>
        </w:tc>
      </w:tr>
    </w:tbl>
    <w:p w14:paraId="14DC373F" w14:textId="77777777" w:rsidR="005A779E" w:rsidRDefault="005A779E" w:rsidP="00FB4647">
      <w:pPr>
        <w:pStyle w:val="Default"/>
        <w:rPr>
          <w:rFonts w:ascii="Segoe UI" w:hAnsi="Segoe UI" w:cs="Segoe UI"/>
        </w:rPr>
      </w:pPr>
    </w:p>
    <w:p w14:paraId="5F401B51" w14:textId="77777777" w:rsidR="00117AEB" w:rsidRPr="00EA4599" w:rsidRDefault="008A104B" w:rsidP="00757730">
      <w:pPr>
        <w:pStyle w:val="Default"/>
        <w:spacing w:line="276" w:lineRule="auto"/>
        <w:rPr>
          <w:rFonts w:ascii="Segoe UI" w:hAnsi="Segoe UI" w:cs="Segoe UI"/>
          <w:sz w:val="22"/>
          <w:szCs w:val="22"/>
        </w:rPr>
      </w:pPr>
      <w:r w:rsidRPr="00EA4599">
        <w:rPr>
          <w:rFonts w:ascii="Segoe UI" w:hAnsi="Segoe UI" w:cs="Segoe UI"/>
          <w:sz w:val="22"/>
          <w:szCs w:val="22"/>
        </w:rPr>
        <w:t xml:space="preserve">Outstanding actions are in the process of completion or have been escalated if there have been barriers to completion. </w:t>
      </w:r>
    </w:p>
    <w:p w14:paraId="3964CB71" w14:textId="77777777" w:rsidR="00117AEB" w:rsidRDefault="00117AEB" w:rsidP="00757730">
      <w:pPr>
        <w:pStyle w:val="Default"/>
        <w:spacing w:line="276" w:lineRule="auto"/>
        <w:rPr>
          <w:rFonts w:ascii="Segoe UI" w:hAnsi="Segoe UI" w:cs="Segoe UI"/>
        </w:rPr>
      </w:pPr>
    </w:p>
    <w:p w14:paraId="6ADD7FCC" w14:textId="46AEC065" w:rsidR="0056760B" w:rsidRPr="00FB4A42" w:rsidRDefault="00746EAF" w:rsidP="00757730">
      <w:pPr>
        <w:rPr>
          <w:rFonts w:cs="Segoe UI"/>
          <w:b/>
        </w:rPr>
      </w:pPr>
      <w:r>
        <w:rPr>
          <w:rFonts w:ascii="Segoe UI" w:eastAsia="Calibri" w:hAnsi="Segoe UI" w:cs="Segoe UI"/>
          <w:b/>
        </w:rPr>
        <w:t>6</w:t>
      </w:r>
      <w:r w:rsidR="00AD4976">
        <w:rPr>
          <w:rFonts w:ascii="Segoe UI" w:eastAsia="Calibri" w:hAnsi="Segoe UI" w:cs="Segoe UI"/>
          <w:b/>
        </w:rPr>
        <w:t xml:space="preserve">.2.2 </w:t>
      </w:r>
      <w:r w:rsidR="0056760B">
        <w:rPr>
          <w:rFonts w:ascii="Segoe UI" w:eastAsia="Calibri" w:hAnsi="Segoe UI" w:cs="Segoe UI"/>
          <w:b/>
        </w:rPr>
        <w:t>Implementing the learning from SCRs</w:t>
      </w:r>
      <w:r w:rsidR="0056760B" w:rsidRPr="00DF5CCE">
        <w:rPr>
          <w:rFonts w:cs="Segoe UI"/>
          <w:b/>
        </w:rPr>
        <w:t xml:space="preserve"> </w:t>
      </w:r>
    </w:p>
    <w:p w14:paraId="1C7EE6DA" w14:textId="4A5F726B" w:rsidR="00117AEB" w:rsidRDefault="00117AEB" w:rsidP="00757730">
      <w:pPr>
        <w:rPr>
          <w:rFonts w:ascii="Segoe UI" w:hAnsi="Segoe UI" w:cs="Segoe UI"/>
        </w:rPr>
      </w:pPr>
      <w:r>
        <w:rPr>
          <w:rFonts w:ascii="Segoe UI" w:hAnsi="Segoe UI" w:cs="Segoe UI"/>
        </w:rPr>
        <w:t xml:space="preserve">Due to legal processes, and other parallel review processes, it is sometimes the case that a serious case review is </w:t>
      </w:r>
      <w:r w:rsidR="00140AC8">
        <w:rPr>
          <w:rFonts w:ascii="Segoe UI" w:hAnsi="Segoe UI" w:cs="Segoe UI"/>
        </w:rPr>
        <w:t>completed,</w:t>
      </w:r>
      <w:r>
        <w:rPr>
          <w:rFonts w:ascii="Segoe UI" w:hAnsi="Segoe UI" w:cs="Segoe UI"/>
        </w:rPr>
        <w:t xml:space="preserve"> and an action plan agreed whilst publication is delayed.</w:t>
      </w:r>
      <w:r w:rsidR="001501AD">
        <w:rPr>
          <w:rFonts w:ascii="Segoe UI" w:hAnsi="Segoe UI" w:cs="Segoe UI"/>
        </w:rPr>
        <w:t xml:space="preserve">  </w:t>
      </w:r>
      <w:r>
        <w:rPr>
          <w:rFonts w:ascii="Segoe UI" w:hAnsi="Segoe UI" w:cs="Segoe UI"/>
        </w:rPr>
        <w:t>In these cases, the learning is shared with staff at the earliest opportunity.</w:t>
      </w:r>
    </w:p>
    <w:p w14:paraId="600EF3C4" w14:textId="5A0099ED" w:rsidR="0056760B" w:rsidRPr="00DF5CCE" w:rsidRDefault="0056760B" w:rsidP="00757730">
      <w:pPr>
        <w:rPr>
          <w:rFonts w:ascii="Segoe UI" w:hAnsi="Segoe UI" w:cs="Segoe UI"/>
        </w:rPr>
      </w:pPr>
      <w:r w:rsidRPr="00DF5CCE">
        <w:rPr>
          <w:rFonts w:ascii="Segoe UI" w:hAnsi="Segoe UI" w:cs="Segoe UI"/>
        </w:rPr>
        <w:t>The safeguarding children team has been actively involved in sharing learning from SCR both internally and in conjunction with the LSCBs.</w:t>
      </w:r>
      <w:r w:rsidR="007A2319">
        <w:rPr>
          <w:rFonts w:ascii="Segoe UI" w:hAnsi="Segoe UI" w:cs="Segoe UI"/>
        </w:rPr>
        <w:t xml:space="preserve">  </w:t>
      </w:r>
      <w:r w:rsidRPr="00DF5CCE">
        <w:rPr>
          <w:rFonts w:ascii="Segoe UI" w:hAnsi="Segoe UI" w:cs="Segoe UI"/>
        </w:rPr>
        <w:t>This has included:</w:t>
      </w:r>
    </w:p>
    <w:p w14:paraId="03D32B92" w14:textId="77777777" w:rsidR="0056760B" w:rsidRPr="00DF5CCE" w:rsidRDefault="0056760B" w:rsidP="00757730">
      <w:pPr>
        <w:pStyle w:val="ListParagraph"/>
        <w:numPr>
          <w:ilvl w:val="0"/>
          <w:numId w:val="6"/>
        </w:numPr>
        <w:ind w:left="714" w:hanging="357"/>
        <w:jc w:val="both"/>
        <w:rPr>
          <w:rFonts w:ascii="Segoe UI" w:hAnsi="Segoe UI" w:cs="Segoe UI"/>
        </w:rPr>
      </w:pPr>
      <w:r w:rsidRPr="00DF5CCE">
        <w:rPr>
          <w:rFonts w:ascii="Segoe UI" w:hAnsi="Segoe UI" w:cs="Segoe UI"/>
        </w:rPr>
        <w:t>Working with LSCB on multi-agency learning events regarding learning from SCR</w:t>
      </w:r>
    </w:p>
    <w:p w14:paraId="573B413A" w14:textId="77777777" w:rsidR="0056760B" w:rsidRPr="00DF5CCE" w:rsidRDefault="0056760B" w:rsidP="00757730">
      <w:pPr>
        <w:pStyle w:val="ListParagraph"/>
        <w:numPr>
          <w:ilvl w:val="0"/>
          <w:numId w:val="6"/>
        </w:numPr>
        <w:ind w:left="714" w:hanging="357"/>
        <w:jc w:val="both"/>
        <w:rPr>
          <w:rFonts w:ascii="Segoe UI" w:hAnsi="Segoe UI" w:cs="Segoe UI"/>
        </w:rPr>
      </w:pPr>
      <w:r w:rsidRPr="00DF5CCE">
        <w:rPr>
          <w:rFonts w:ascii="Segoe UI" w:hAnsi="Segoe UI" w:cs="Segoe UI"/>
        </w:rPr>
        <w:t xml:space="preserve">Incorporating local and national themes in level 3 safeguarding children training </w:t>
      </w:r>
    </w:p>
    <w:p w14:paraId="174228F6" w14:textId="77777777" w:rsidR="00230DD2" w:rsidRDefault="0056760B" w:rsidP="00757730">
      <w:pPr>
        <w:pStyle w:val="ListParagraph"/>
        <w:numPr>
          <w:ilvl w:val="0"/>
          <w:numId w:val="6"/>
        </w:numPr>
        <w:ind w:left="714" w:hanging="357"/>
        <w:jc w:val="both"/>
        <w:rPr>
          <w:rFonts w:ascii="Segoe UI" w:hAnsi="Segoe UI" w:cs="Segoe UI"/>
        </w:rPr>
      </w:pPr>
      <w:r w:rsidRPr="00DF5CCE">
        <w:rPr>
          <w:rFonts w:ascii="Segoe UI" w:hAnsi="Segoe UI" w:cs="Segoe UI"/>
        </w:rPr>
        <w:t xml:space="preserve">Continuing to embed the use of threshold document and think family approach via training, </w:t>
      </w:r>
      <w:r w:rsidR="00230DD2">
        <w:rPr>
          <w:rFonts w:ascii="Segoe UI" w:hAnsi="Segoe UI" w:cs="Segoe UI"/>
        </w:rPr>
        <w:t>targeted team visits</w:t>
      </w:r>
      <w:r w:rsidRPr="00DF5CCE">
        <w:rPr>
          <w:rFonts w:ascii="Segoe UI" w:hAnsi="Segoe UI" w:cs="Segoe UI"/>
        </w:rPr>
        <w:t xml:space="preserve"> and supervision</w:t>
      </w:r>
    </w:p>
    <w:p w14:paraId="602A2581" w14:textId="77777777" w:rsidR="0056760B" w:rsidRPr="00DF5CCE" w:rsidRDefault="00230DD2" w:rsidP="00757730">
      <w:pPr>
        <w:pStyle w:val="ListParagraph"/>
        <w:numPr>
          <w:ilvl w:val="0"/>
          <w:numId w:val="6"/>
        </w:numPr>
        <w:ind w:left="714" w:hanging="357"/>
        <w:jc w:val="both"/>
        <w:rPr>
          <w:rFonts w:ascii="Segoe UI" w:hAnsi="Segoe UI" w:cs="Segoe UI"/>
        </w:rPr>
      </w:pPr>
      <w:r>
        <w:rPr>
          <w:rFonts w:ascii="Segoe UI" w:hAnsi="Segoe UI" w:cs="Segoe UI"/>
        </w:rPr>
        <w:lastRenderedPageBreak/>
        <w:t>Working with service managers to develop a lead professional role</w:t>
      </w:r>
      <w:r w:rsidR="0056760B" w:rsidRPr="00DF5CCE">
        <w:rPr>
          <w:rFonts w:ascii="Segoe UI" w:hAnsi="Segoe UI" w:cs="Segoe UI"/>
        </w:rPr>
        <w:t xml:space="preserve"> </w:t>
      </w:r>
      <w:r>
        <w:rPr>
          <w:rFonts w:ascii="Segoe UI" w:hAnsi="Segoe UI" w:cs="Segoe UI"/>
        </w:rPr>
        <w:t>for children with complex health needs</w:t>
      </w:r>
    </w:p>
    <w:p w14:paraId="4BEDB249" w14:textId="77777777" w:rsidR="0056760B" w:rsidRPr="00DF5CCE" w:rsidRDefault="0056760B" w:rsidP="00757730">
      <w:pPr>
        <w:pStyle w:val="ListParagraph"/>
        <w:numPr>
          <w:ilvl w:val="0"/>
          <w:numId w:val="6"/>
        </w:numPr>
        <w:ind w:left="714" w:hanging="357"/>
        <w:jc w:val="both"/>
        <w:rPr>
          <w:rFonts w:ascii="Segoe UI" w:hAnsi="Segoe UI" w:cs="Segoe UI"/>
        </w:rPr>
      </w:pPr>
      <w:r w:rsidRPr="00DF5CCE">
        <w:rPr>
          <w:rFonts w:ascii="Segoe UI" w:hAnsi="Segoe UI" w:cs="Segoe UI"/>
        </w:rPr>
        <w:t>Embedding Early Help processes via supervision, consultations and resources</w:t>
      </w:r>
    </w:p>
    <w:p w14:paraId="78DD6DFD" w14:textId="26B239D8" w:rsidR="0056760B" w:rsidRPr="00DF5CCE" w:rsidRDefault="0056760B" w:rsidP="00757730">
      <w:pPr>
        <w:pStyle w:val="ListParagraph"/>
        <w:numPr>
          <w:ilvl w:val="0"/>
          <w:numId w:val="6"/>
        </w:numPr>
        <w:ind w:left="714" w:hanging="357"/>
        <w:jc w:val="both"/>
        <w:rPr>
          <w:rFonts w:ascii="Segoe UI" w:hAnsi="Segoe UI" w:cs="Segoe UI"/>
        </w:rPr>
      </w:pPr>
      <w:r w:rsidRPr="00DF5CCE">
        <w:rPr>
          <w:rFonts w:ascii="Segoe UI" w:hAnsi="Segoe UI" w:cs="Segoe UI"/>
        </w:rPr>
        <w:t xml:space="preserve">Facilitating better information sharing between adult and children services </w:t>
      </w:r>
      <w:r w:rsidR="00230DD2">
        <w:rPr>
          <w:rFonts w:ascii="Segoe UI" w:hAnsi="Segoe UI" w:cs="Segoe UI"/>
        </w:rPr>
        <w:t>through consultation</w:t>
      </w:r>
      <w:r w:rsidRPr="00DF5CCE">
        <w:rPr>
          <w:rFonts w:ascii="Segoe UI" w:hAnsi="Segoe UI" w:cs="Segoe UI"/>
        </w:rPr>
        <w:t>/</w:t>
      </w:r>
      <w:r w:rsidR="00230DD2">
        <w:rPr>
          <w:rFonts w:ascii="Segoe UI" w:hAnsi="Segoe UI" w:cs="Segoe UI"/>
        </w:rPr>
        <w:t>l</w:t>
      </w:r>
      <w:r w:rsidRPr="00DF5CCE">
        <w:rPr>
          <w:rFonts w:ascii="Segoe UI" w:hAnsi="Segoe UI" w:cs="Segoe UI"/>
        </w:rPr>
        <w:t>evel 3 training sessions</w:t>
      </w:r>
      <w:r w:rsidR="00230DD2">
        <w:rPr>
          <w:rFonts w:ascii="Segoe UI" w:hAnsi="Segoe UI" w:cs="Segoe UI"/>
        </w:rPr>
        <w:t>/supervision and changes to risk assessments within Care</w:t>
      </w:r>
      <w:r w:rsidR="00DD2327">
        <w:rPr>
          <w:rFonts w:ascii="Segoe UI" w:hAnsi="Segoe UI" w:cs="Segoe UI"/>
        </w:rPr>
        <w:t xml:space="preserve"> N</w:t>
      </w:r>
      <w:r w:rsidR="00230DD2">
        <w:rPr>
          <w:rFonts w:ascii="Segoe UI" w:hAnsi="Segoe UI" w:cs="Segoe UI"/>
        </w:rPr>
        <w:t>otes</w:t>
      </w:r>
    </w:p>
    <w:p w14:paraId="61D16A16" w14:textId="77777777" w:rsidR="0056760B" w:rsidRPr="00DF5CCE" w:rsidRDefault="0056760B" w:rsidP="00757730">
      <w:pPr>
        <w:pStyle w:val="ListParagraph"/>
        <w:numPr>
          <w:ilvl w:val="0"/>
          <w:numId w:val="6"/>
        </w:numPr>
        <w:ind w:left="714" w:hanging="357"/>
        <w:jc w:val="both"/>
        <w:rPr>
          <w:rFonts w:ascii="Segoe UI" w:hAnsi="Segoe UI" w:cs="Segoe UI"/>
        </w:rPr>
      </w:pPr>
      <w:r w:rsidRPr="00DF5CCE">
        <w:rPr>
          <w:rFonts w:ascii="Segoe UI" w:hAnsi="Segoe UI" w:cs="Segoe UI"/>
        </w:rPr>
        <w:t>The learning from SCRs is included in a monthly safeguarding children newsletter/update and shared at governance and locality meetings</w:t>
      </w:r>
    </w:p>
    <w:p w14:paraId="39DFAC7A" w14:textId="2B03F813" w:rsidR="0056760B" w:rsidRDefault="0056760B" w:rsidP="00757730">
      <w:pPr>
        <w:pStyle w:val="ListParagraph"/>
        <w:numPr>
          <w:ilvl w:val="0"/>
          <w:numId w:val="6"/>
        </w:numPr>
        <w:ind w:left="714" w:hanging="357"/>
        <w:rPr>
          <w:rFonts w:ascii="Segoe UI" w:hAnsi="Segoe UI" w:cs="Segoe UI"/>
        </w:rPr>
      </w:pPr>
      <w:r w:rsidRPr="00DF5CCE">
        <w:rPr>
          <w:rFonts w:ascii="Segoe UI" w:hAnsi="Segoe UI" w:cs="Segoe UI"/>
        </w:rPr>
        <w:t xml:space="preserve">Delivering workshops on </w:t>
      </w:r>
      <w:r w:rsidR="00230DD2">
        <w:rPr>
          <w:rFonts w:ascii="Segoe UI" w:hAnsi="Segoe UI" w:cs="Segoe UI"/>
        </w:rPr>
        <w:t>m</w:t>
      </w:r>
      <w:r w:rsidRPr="00DF5CCE">
        <w:rPr>
          <w:rFonts w:ascii="Segoe UI" w:hAnsi="Segoe UI" w:cs="Segoe UI"/>
        </w:rPr>
        <w:t xml:space="preserve">aking a referral to </w:t>
      </w:r>
      <w:r w:rsidR="00230DD2">
        <w:rPr>
          <w:rFonts w:ascii="Segoe UI" w:hAnsi="Segoe UI" w:cs="Segoe UI"/>
        </w:rPr>
        <w:t>c</w:t>
      </w:r>
      <w:r w:rsidRPr="00DF5CCE">
        <w:rPr>
          <w:rFonts w:ascii="Segoe UI" w:hAnsi="Segoe UI" w:cs="Segoe UI"/>
        </w:rPr>
        <w:t>hildren’s social care</w:t>
      </w:r>
      <w:r w:rsidR="00AD4976">
        <w:rPr>
          <w:rFonts w:ascii="Segoe UI" w:hAnsi="Segoe UI" w:cs="Segoe UI"/>
        </w:rPr>
        <w:t xml:space="preserve"> and child exploitation</w:t>
      </w:r>
    </w:p>
    <w:p w14:paraId="6B2C32B4" w14:textId="77777777" w:rsidR="00757730" w:rsidRDefault="00757730" w:rsidP="00813B54">
      <w:pPr>
        <w:spacing w:after="0" w:line="240" w:lineRule="auto"/>
        <w:rPr>
          <w:rFonts w:ascii="Segoe UI" w:hAnsi="Segoe UI" w:cs="Segoe UI"/>
          <w:b/>
        </w:rPr>
      </w:pPr>
    </w:p>
    <w:p w14:paraId="08D5B11C" w14:textId="32791BCC" w:rsidR="00813B54" w:rsidRDefault="00746EAF" w:rsidP="00757730">
      <w:pPr>
        <w:spacing w:after="0"/>
        <w:rPr>
          <w:rFonts w:ascii="Segoe UI" w:hAnsi="Segoe UI" w:cs="Segoe UI"/>
          <w:b/>
        </w:rPr>
      </w:pPr>
      <w:r>
        <w:rPr>
          <w:rFonts w:ascii="Segoe UI" w:hAnsi="Segoe UI" w:cs="Segoe UI"/>
          <w:b/>
        </w:rPr>
        <w:t>6</w:t>
      </w:r>
      <w:r w:rsidR="0031426E" w:rsidRPr="0031426E">
        <w:rPr>
          <w:rFonts w:ascii="Segoe UI" w:hAnsi="Segoe UI" w:cs="Segoe UI"/>
          <w:b/>
        </w:rPr>
        <w:t>.3 Child Death Overview Process (CDOP)</w:t>
      </w:r>
    </w:p>
    <w:p w14:paraId="43F4ED5B" w14:textId="77777777" w:rsidR="00DD0D20" w:rsidRDefault="00DD0D20" w:rsidP="00757730">
      <w:pPr>
        <w:spacing w:after="0"/>
        <w:rPr>
          <w:rFonts w:ascii="Segoe UI" w:hAnsi="Segoe UI" w:cs="Segoe UI"/>
          <w:lang w:val="en"/>
        </w:rPr>
      </w:pPr>
    </w:p>
    <w:p w14:paraId="4EFE2524" w14:textId="5AF182CA" w:rsidR="003935D7" w:rsidRPr="003935D7" w:rsidRDefault="00746EAF" w:rsidP="00757730">
      <w:pPr>
        <w:spacing w:after="0"/>
        <w:rPr>
          <w:rFonts w:ascii="Segoe UI" w:hAnsi="Segoe UI" w:cs="Segoe UI"/>
          <w:b/>
          <w:lang w:val="en"/>
        </w:rPr>
      </w:pPr>
      <w:r>
        <w:rPr>
          <w:rFonts w:ascii="Segoe UI" w:hAnsi="Segoe UI" w:cs="Segoe UI"/>
          <w:b/>
          <w:lang w:val="en"/>
        </w:rPr>
        <w:t>6</w:t>
      </w:r>
      <w:r w:rsidR="003935D7" w:rsidRPr="003935D7">
        <w:rPr>
          <w:rFonts w:ascii="Segoe UI" w:hAnsi="Segoe UI" w:cs="Segoe UI"/>
          <w:b/>
          <w:lang w:val="en"/>
        </w:rPr>
        <w:t>.3.1 Changes to current arrangements</w:t>
      </w:r>
    </w:p>
    <w:p w14:paraId="2F08DF99" w14:textId="77777777" w:rsidR="003935D7" w:rsidRDefault="003935D7" w:rsidP="00757730">
      <w:pPr>
        <w:spacing w:after="0"/>
        <w:rPr>
          <w:rFonts w:ascii="Segoe UI" w:hAnsi="Segoe UI" w:cs="Segoe UI"/>
          <w:lang w:val="en"/>
        </w:rPr>
      </w:pPr>
    </w:p>
    <w:p w14:paraId="16817C43" w14:textId="7C6A49B7" w:rsidR="00DD0D20" w:rsidRDefault="00813B54" w:rsidP="00757730">
      <w:pPr>
        <w:jc w:val="both"/>
        <w:rPr>
          <w:rFonts w:ascii="Segoe UI" w:hAnsi="Segoe UI" w:cs="Segoe UI"/>
        </w:rPr>
      </w:pPr>
      <w:r>
        <w:rPr>
          <w:rFonts w:ascii="Segoe UI" w:hAnsi="Segoe UI" w:cs="Segoe UI"/>
          <w:lang w:val="en"/>
        </w:rPr>
        <w:t>S</w:t>
      </w:r>
      <w:r w:rsidRPr="00813B54">
        <w:rPr>
          <w:rFonts w:ascii="Segoe UI" w:hAnsi="Segoe UI" w:cs="Segoe UI"/>
          <w:lang w:val="en"/>
        </w:rPr>
        <w:t xml:space="preserve">tatutory requirements set out in </w:t>
      </w:r>
      <w:r>
        <w:rPr>
          <w:rFonts w:ascii="Segoe UI" w:hAnsi="Segoe UI" w:cs="Segoe UI"/>
          <w:lang w:val="en"/>
        </w:rPr>
        <w:t xml:space="preserve">the revised Working </w:t>
      </w:r>
      <w:r w:rsidR="004456B7">
        <w:rPr>
          <w:rFonts w:ascii="Segoe UI" w:hAnsi="Segoe UI" w:cs="Segoe UI"/>
          <w:lang w:val="en"/>
        </w:rPr>
        <w:t>T</w:t>
      </w:r>
      <w:r>
        <w:rPr>
          <w:rFonts w:ascii="Segoe UI" w:hAnsi="Segoe UI" w:cs="Segoe UI"/>
          <w:lang w:val="en"/>
        </w:rPr>
        <w:t xml:space="preserve">ogether to </w:t>
      </w:r>
      <w:r w:rsidR="004456B7">
        <w:rPr>
          <w:rFonts w:ascii="Segoe UI" w:hAnsi="Segoe UI" w:cs="Segoe UI"/>
          <w:lang w:val="en"/>
        </w:rPr>
        <w:t>S</w:t>
      </w:r>
      <w:r>
        <w:rPr>
          <w:rFonts w:ascii="Segoe UI" w:hAnsi="Segoe UI" w:cs="Segoe UI"/>
          <w:lang w:val="en"/>
        </w:rPr>
        <w:t xml:space="preserve">afeguard </w:t>
      </w:r>
      <w:r w:rsidR="004456B7">
        <w:rPr>
          <w:rFonts w:ascii="Segoe UI" w:hAnsi="Segoe UI" w:cs="Segoe UI"/>
          <w:lang w:val="en"/>
        </w:rPr>
        <w:t>C</w:t>
      </w:r>
      <w:r>
        <w:rPr>
          <w:rFonts w:ascii="Segoe UI" w:hAnsi="Segoe UI" w:cs="Segoe UI"/>
          <w:lang w:val="en"/>
        </w:rPr>
        <w:t>hildren</w:t>
      </w:r>
      <w:r w:rsidR="00DA2244">
        <w:rPr>
          <w:rFonts w:ascii="Segoe UI" w:hAnsi="Segoe UI" w:cs="Segoe UI"/>
          <w:lang w:val="en"/>
        </w:rPr>
        <w:t xml:space="preserve"> 2018</w:t>
      </w:r>
      <w:r>
        <w:rPr>
          <w:rFonts w:ascii="Segoe UI" w:hAnsi="Segoe UI" w:cs="Segoe UI"/>
          <w:lang w:val="en"/>
        </w:rPr>
        <w:t xml:space="preserve"> </w:t>
      </w:r>
      <w:r w:rsidRPr="00813B54">
        <w:rPr>
          <w:rFonts w:ascii="Segoe UI" w:hAnsi="Segoe UI" w:cs="Segoe UI"/>
          <w:lang w:val="en"/>
        </w:rPr>
        <w:t>clarif</w:t>
      </w:r>
      <w:r w:rsidR="00BE1478">
        <w:rPr>
          <w:rFonts w:ascii="Segoe UI" w:hAnsi="Segoe UI" w:cs="Segoe UI"/>
          <w:lang w:val="en"/>
        </w:rPr>
        <w:t>y</w:t>
      </w:r>
      <w:r w:rsidRPr="00813B54">
        <w:rPr>
          <w:rFonts w:ascii="Segoe UI" w:hAnsi="Segoe UI" w:cs="Segoe UI"/>
          <w:lang w:val="en"/>
        </w:rPr>
        <w:t xml:space="preserve"> how individual professionals and organisations across all sectors involved in the child death review should contribute.</w:t>
      </w:r>
      <w:r w:rsidR="007A2319">
        <w:rPr>
          <w:rFonts w:ascii="Segoe UI" w:hAnsi="Segoe UI" w:cs="Segoe UI"/>
          <w:lang w:val="en"/>
        </w:rPr>
        <w:t xml:space="preserve">  </w:t>
      </w:r>
      <w:r w:rsidR="00FA14EC">
        <w:rPr>
          <w:rFonts w:ascii="Segoe UI" w:hAnsi="Segoe UI" w:cs="Segoe UI"/>
          <w:lang w:val="en"/>
        </w:rPr>
        <w:t>Management of CDOP has moved from local safeguarding children board</w:t>
      </w:r>
      <w:r w:rsidR="00905AE6">
        <w:rPr>
          <w:rFonts w:ascii="Segoe UI" w:hAnsi="Segoe UI" w:cs="Segoe UI"/>
          <w:lang w:val="en"/>
        </w:rPr>
        <w:t>s</w:t>
      </w:r>
      <w:r w:rsidR="00FA14EC">
        <w:rPr>
          <w:rFonts w:ascii="Segoe UI" w:hAnsi="Segoe UI" w:cs="Segoe UI"/>
          <w:lang w:val="en"/>
        </w:rPr>
        <w:t xml:space="preserve"> to </w:t>
      </w:r>
      <w:r w:rsidR="004456B7">
        <w:rPr>
          <w:rFonts w:ascii="Segoe UI" w:hAnsi="Segoe UI" w:cs="Segoe UI"/>
        </w:rPr>
        <w:t>c</w:t>
      </w:r>
      <w:r w:rsidR="00DD0D20" w:rsidRPr="00DD0D20">
        <w:rPr>
          <w:rFonts w:ascii="Segoe UI" w:hAnsi="Segoe UI" w:cs="Segoe UI"/>
        </w:rPr>
        <w:t xml:space="preserve">linical commissioning groups (CCGs) and local authorities (the </w:t>
      </w:r>
      <w:r w:rsidR="00DD0D20" w:rsidRPr="007D0249">
        <w:rPr>
          <w:rFonts w:ascii="Segoe UI" w:hAnsi="Segoe UI" w:cs="Segoe UI"/>
          <w:bCs/>
          <w:iCs/>
        </w:rPr>
        <w:t>child death review partners</w:t>
      </w:r>
      <w:r w:rsidR="00DD0D20" w:rsidRPr="00DD0D20">
        <w:rPr>
          <w:rFonts w:ascii="Segoe UI" w:hAnsi="Segoe UI" w:cs="Segoe UI"/>
        </w:rPr>
        <w:t>)</w:t>
      </w:r>
      <w:r w:rsidR="00FA14EC">
        <w:rPr>
          <w:rFonts w:ascii="Segoe UI" w:hAnsi="Segoe UI" w:cs="Segoe UI"/>
        </w:rPr>
        <w:t>.</w:t>
      </w:r>
      <w:r w:rsidR="007A2319">
        <w:rPr>
          <w:rFonts w:ascii="Segoe UI" w:hAnsi="Segoe UI" w:cs="Segoe UI"/>
        </w:rPr>
        <w:t xml:space="preserve">  </w:t>
      </w:r>
      <w:r w:rsidR="00FA14EC">
        <w:rPr>
          <w:rFonts w:ascii="Segoe UI" w:hAnsi="Segoe UI" w:cs="Segoe UI"/>
        </w:rPr>
        <w:t>They are required</w:t>
      </w:r>
      <w:r w:rsidR="00DD0D20" w:rsidRPr="00DD0D20">
        <w:rPr>
          <w:rFonts w:ascii="Segoe UI" w:hAnsi="Segoe UI" w:cs="Segoe UI"/>
        </w:rPr>
        <w:t xml:space="preserve"> to </w:t>
      </w:r>
      <w:proofErr w:type="gramStart"/>
      <w:r w:rsidR="00DD0D20" w:rsidRPr="00DD0D20">
        <w:rPr>
          <w:rFonts w:ascii="Segoe UI" w:hAnsi="Segoe UI" w:cs="Segoe UI"/>
        </w:rPr>
        <w:t>make arrangements</w:t>
      </w:r>
      <w:proofErr w:type="gramEnd"/>
      <w:r w:rsidR="00DD0D20" w:rsidRPr="00DD0D20">
        <w:rPr>
          <w:rFonts w:ascii="Segoe UI" w:hAnsi="Segoe UI" w:cs="Segoe UI"/>
        </w:rPr>
        <w:t xml:space="preserve"> for child death reviews</w:t>
      </w:r>
      <w:r w:rsidR="00FA14EC">
        <w:rPr>
          <w:rFonts w:ascii="Segoe UI" w:hAnsi="Segoe UI" w:cs="Segoe UI"/>
        </w:rPr>
        <w:t xml:space="preserve"> </w:t>
      </w:r>
      <w:r w:rsidR="00DD0D20" w:rsidRPr="00DD0D20">
        <w:rPr>
          <w:rFonts w:ascii="Segoe UI" w:hAnsi="Segoe UI" w:cs="Segoe UI"/>
        </w:rPr>
        <w:t>to meet the statutory requirements under the Children Act 2004.</w:t>
      </w:r>
      <w:r w:rsidR="007A2319">
        <w:rPr>
          <w:rFonts w:ascii="Segoe UI" w:hAnsi="Segoe UI" w:cs="Segoe UI"/>
        </w:rPr>
        <w:t xml:space="preserve">  </w:t>
      </w:r>
      <w:r w:rsidR="001B6C20">
        <w:rPr>
          <w:rFonts w:ascii="Segoe UI" w:hAnsi="Segoe UI" w:cs="Segoe UI"/>
        </w:rPr>
        <w:t>Organisations</w:t>
      </w:r>
      <w:r w:rsidR="001B6C20" w:rsidRPr="001B6C20">
        <w:rPr>
          <w:rFonts w:ascii="Segoe UI" w:hAnsi="Segoe UI" w:cs="Segoe UI"/>
        </w:rPr>
        <w:t xml:space="preserve"> have a duty to support and engage with this process.</w:t>
      </w:r>
      <w:r w:rsidR="007A2319">
        <w:rPr>
          <w:rFonts w:ascii="Arial" w:hAnsi="Arial" w:cs="Arial"/>
          <w:color w:val="000000"/>
          <w:sz w:val="23"/>
          <w:szCs w:val="23"/>
        </w:rPr>
        <w:t xml:space="preserve">  </w:t>
      </w:r>
      <w:r w:rsidR="009A4523" w:rsidRPr="009A4523">
        <w:rPr>
          <w:rFonts w:ascii="Segoe UI" w:hAnsi="Segoe UI" w:cs="Segoe UI"/>
        </w:rPr>
        <w:t xml:space="preserve">The process is designed to capture the expertise and thoughts of all individuals who have interacted with the case </w:t>
      </w:r>
      <w:r w:rsidR="00FA14EC" w:rsidRPr="009A4523">
        <w:rPr>
          <w:rFonts w:ascii="Segoe UI" w:hAnsi="Segoe UI" w:cs="Segoe UI"/>
        </w:rPr>
        <w:t>to</w:t>
      </w:r>
      <w:r w:rsidR="009A4523" w:rsidRPr="009A4523">
        <w:rPr>
          <w:rFonts w:ascii="Segoe UI" w:hAnsi="Segoe UI" w:cs="Segoe UI"/>
        </w:rPr>
        <w:t xml:space="preserve"> identify changes that could </w:t>
      </w:r>
      <w:r w:rsidR="00F12B21">
        <w:rPr>
          <w:rFonts w:ascii="Segoe UI" w:hAnsi="Segoe UI" w:cs="Segoe UI"/>
        </w:rPr>
        <w:t>reduce child mortality</w:t>
      </w:r>
      <w:r w:rsidR="009A4523" w:rsidRPr="009A4523">
        <w:rPr>
          <w:rFonts w:ascii="Segoe UI" w:hAnsi="Segoe UI" w:cs="Segoe UI"/>
        </w:rPr>
        <w:t>.</w:t>
      </w:r>
    </w:p>
    <w:p w14:paraId="4C7CAC0C" w14:textId="59229FEE" w:rsidR="00813B54" w:rsidRDefault="001B6C20" w:rsidP="00757730">
      <w:pPr>
        <w:jc w:val="both"/>
        <w:rPr>
          <w:rFonts w:ascii="Segoe UI" w:hAnsi="Segoe UI" w:cs="Segoe UI"/>
        </w:rPr>
      </w:pPr>
      <w:r w:rsidRPr="001B6C20">
        <w:rPr>
          <w:rFonts w:ascii="Segoe UI" w:hAnsi="Segoe UI" w:cs="Segoe UI"/>
        </w:rPr>
        <w:t xml:space="preserve">The </w:t>
      </w:r>
      <w:r w:rsidR="004A7B05">
        <w:rPr>
          <w:rFonts w:ascii="Segoe UI" w:hAnsi="Segoe UI" w:cs="Segoe UI"/>
        </w:rPr>
        <w:t xml:space="preserve">new </w:t>
      </w:r>
      <w:r w:rsidRPr="001B6C20">
        <w:rPr>
          <w:rFonts w:ascii="Segoe UI" w:hAnsi="Segoe UI" w:cs="Segoe UI"/>
        </w:rPr>
        <w:t xml:space="preserve">National Child Mortality Database (NCMD) </w:t>
      </w:r>
      <w:r w:rsidR="00F12B21">
        <w:rPr>
          <w:rFonts w:ascii="Segoe UI" w:hAnsi="Segoe UI" w:cs="Segoe UI"/>
        </w:rPr>
        <w:t>is</w:t>
      </w:r>
      <w:r w:rsidRPr="001B6C20">
        <w:rPr>
          <w:rFonts w:ascii="Segoe UI" w:hAnsi="Segoe UI" w:cs="Segoe UI"/>
        </w:rPr>
        <w:t xml:space="preserve"> a repository of data relating to all children’s deaths </w:t>
      </w:r>
      <w:r w:rsidR="00D276A9">
        <w:rPr>
          <w:rFonts w:ascii="Segoe UI" w:hAnsi="Segoe UI" w:cs="Segoe UI"/>
        </w:rPr>
        <w:t xml:space="preserve">and </w:t>
      </w:r>
      <w:r w:rsidRPr="001B6C20">
        <w:rPr>
          <w:rFonts w:ascii="Segoe UI" w:hAnsi="Segoe UI" w:cs="Segoe UI"/>
        </w:rPr>
        <w:t>will enable detailed analysis and interpretation of all data to ensure that lessons are learned</w:t>
      </w:r>
      <w:r w:rsidR="00F12B21">
        <w:rPr>
          <w:rFonts w:ascii="Segoe UI" w:hAnsi="Segoe UI" w:cs="Segoe UI"/>
        </w:rPr>
        <w:t>,</w:t>
      </w:r>
      <w:r w:rsidRPr="001B6C20">
        <w:rPr>
          <w:rFonts w:ascii="Segoe UI" w:hAnsi="Segoe UI" w:cs="Segoe UI"/>
        </w:rPr>
        <w:t xml:space="preserve"> widely shared, and that actions are taken, locally and nationally.</w:t>
      </w:r>
    </w:p>
    <w:p w14:paraId="76BFD6BD" w14:textId="5D243424" w:rsidR="004F6851" w:rsidRPr="004F6851" w:rsidRDefault="004F6851" w:rsidP="00757730">
      <w:pPr>
        <w:jc w:val="both"/>
        <w:rPr>
          <w:rFonts w:ascii="Segoe UI" w:hAnsi="Segoe UI" w:cs="Segoe UI"/>
        </w:rPr>
      </w:pPr>
      <w:r w:rsidRPr="004F6851">
        <w:rPr>
          <w:rFonts w:ascii="Segoe UI" w:hAnsi="Segoe UI" w:cs="Segoe UI"/>
        </w:rPr>
        <w:t>A significant change is that partners should be reviewing a population ‘footprint’ of 60 child deaths.</w:t>
      </w:r>
      <w:r w:rsidR="007A2319">
        <w:rPr>
          <w:rFonts w:ascii="Segoe UI" w:hAnsi="Segoe UI" w:cs="Segoe UI"/>
        </w:rPr>
        <w:t xml:space="preserve">  T</w:t>
      </w:r>
      <w:r w:rsidRPr="004F6851">
        <w:rPr>
          <w:rFonts w:ascii="Segoe UI" w:hAnsi="Segoe UI" w:cs="Segoe UI"/>
        </w:rPr>
        <w:t>his has resulted in Oxfordshire and Buckinghamshire coming together to achieve this.</w:t>
      </w:r>
      <w:r w:rsidR="001E71CA">
        <w:rPr>
          <w:rFonts w:ascii="Segoe UI" w:hAnsi="Segoe UI" w:cs="Segoe UI"/>
        </w:rPr>
        <w:t xml:space="preserve">  </w:t>
      </w:r>
      <w:r w:rsidR="007825BF">
        <w:rPr>
          <w:rFonts w:ascii="Segoe UI" w:hAnsi="Segoe UI" w:cs="Segoe UI"/>
        </w:rPr>
        <w:t>T</w:t>
      </w:r>
      <w:r w:rsidRPr="004F6851">
        <w:rPr>
          <w:rFonts w:ascii="Segoe UI" w:hAnsi="Segoe UI" w:cs="Segoe UI"/>
        </w:rPr>
        <w:t xml:space="preserve">hemed panels will meet three times a year, to learn lessons for the prevention of future child deaths and </w:t>
      </w:r>
      <w:r w:rsidR="00B3055C">
        <w:rPr>
          <w:rFonts w:ascii="Segoe UI" w:hAnsi="Segoe UI" w:cs="Segoe UI"/>
        </w:rPr>
        <w:t>there will be</w:t>
      </w:r>
      <w:r w:rsidRPr="004F6851">
        <w:rPr>
          <w:rFonts w:ascii="Segoe UI" w:hAnsi="Segoe UI" w:cs="Segoe UI"/>
        </w:rPr>
        <w:t xml:space="preserve"> consistent use of the electronic system</w:t>
      </w:r>
      <w:r w:rsidR="005E0825">
        <w:rPr>
          <w:rFonts w:ascii="Segoe UI" w:hAnsi="Segoe UI" w:cs="Segoe UI"/>
        </w:rPr>
        <w:t xml:space="preserve"> across both areas</w:t>
      </w:r>
      <w:r w:rsidRPr="004F6851">
        <w:rPr>
          <w:rFonts w:ascii="Segoe UI" w:hAnsi="Segoe UI" w:cs="Segoe UI"/>
        </w:rPr>
        <w:t>.</w:t>
      </w:r>
    </w:p>
    <w:p w14:paraId="20369FD9" w14:textId="2CA2745C" w:rsidR="004F6851" w:rsidRPr="004F6851" w:rsidRDefault="004F6851" w:rsidP="00757730">
      <w:pPr>
        <w:jc w:val="both"/>
        <w:rPr>
          <w:rFonts w:ascii="Segoe UI" w:hAnsi="Segoe UI" w:cs="Segoe UI"/>
        </w:rPr>
      </w:pPr>
      <w:r w:rsidRPr="004F6851">
        <w:rPr>
          <w:rFonts w:ascii="Segoe UI" w:hAnsi="Segoe UI" w:cs="Segoe UI"/>
        </w:rPr>
        <w:t xml:space="preserve">The CCGs and health providers across Oxfordshire and Buckinghamshire have had discussions </w:t>
      </w:r>
      <w:r w:rsidR="005208A9" w:rsidRPr="004F6851">
        <w:rPr>
          <w:rFonts w:ascii="Segoe UI" w:hAnsi="Segoe UI" w:cs="Segoe UI"/>
        </w:rPr>
        <w:t>to</w:t>
      </w:r>
      <w:r w:rsidRPr="004F6851">
        <w:rPr>
          <w:rFonts w:ascii="Segoe UI" w:hAnsi="Segoe UI" w:cs="Segoe UI"/>
        </w:rPr>
        <w:t xml:space="preserve"> understand changes and impact on services. The main implications for providers</w:t>
      </w:r>
      <w:r w:rsidR="00932BB2">
        <w:rPr>
          <w:rFonts w:ascii="Segoe UI" w:hAnsi="Segoe UI" w:cs="Segoe UI"/>
        </w:rPr>
        <w:t>,</w:t>
      </w:r>
      <w:r w:rsidRPr="004F6851">
        <w:rPr>
          <w:rFonts w:ascii="Segoe UI" w:hAnsi="Segoe UI" w:cs="Segoe UI"/>
        </w:rPr>
        <w:t xml:space="preserve"> as highlighted in section 2.1.1.</w:t>
      </w:r>
      <w:r w:rsidR="00932BB2">
        <w:rPr>
          <w:rFonts w:ascii="Segoe UI" w:hAnsi="Segoe UI" w:cs="Segoe UI"/>
        </w:rPr>
        <w:t>,</w:t>
      </w:r>
      <w:r w:rsidRPr="004F6851">
        <w:rPr>
          <w:rFonts w:ascii="Segoe UI" w:hAnsi="Segoe UI" w:cs="Segoe UI"/>
        </w:rPr>
        <w:t xml:space="preserve"> is the introduction of the Key Worker</w:t>
      </w:r>
      <w:r w:rsidRPr="004F6851">
        <w:rPr>
          <w:rFonts w:ascii="Segoe UI" w:hAnsi="Segoe UI" w:cs="Segoe UI"/>
          <w:vertAlign w:val="superscript"/>
        </w:rPr>
        <w:footnoteReference w:id="2"/>
      </w:r>
      <w:r w:rsidRPr="004F6851">
        <w:rPr>
          <w:rFonts w:ascii="Segoe UI" w:hAnsi="Segoe UI" w:cs="Segoe UI"/>
        </w:rPr>
        <w:t xml:space="preserve"> and having a meeting for every child death.</w:t>
      </w:r>
      <w:r w:rsidR="001E71CA">
        <w:rPr>
          <w:rFonts w:ascii="Segoe UI" w:hAnsi="Segoe UI" w:cs="Segoe UI"/>
        </w:rPr>
        <w:t xml:space="preserve">  </w:t>
      </w:r>
      <w:r w:rsidRPr="004F6851">
        <w:rPr>
          <w:rFonts w:ascii="Segoe UI" w:hAnsi="Segoe UI" w:cs="Segoe UI"/>
        </w:rPr>
        <w:t xml:space="preserve">In Oxfordshire, Trust staff will take on the role of Key Worker, whereas </w:t>
      </w:r>
      <w:r w:rsidRPr="004F6851">
        <w:rPr>
          <w:rFonts w:ascii="Segoe UI" w:hAnsi="Segoe UI" w:cs="Segoe UI"/>
        </w:rPr>
        <w:lastRenderedPageBreak/>
        <w:t>Buckinghamshire have chosen a different model.</w:t>
      </w:r>
      <w:r w:rsidR="00932BB2">
        <w:rPr>
          <w:rFonts w:ascii="Segoe UI" w:hAnsi="Segoe UI" w:cs="Segoe UI"/>
        </w:rPr>
        <w:t xml:space="preserve">  </w:t>
      </w:r>
      <w:r w:rsidRPr="004F6851">
        <w:rPr>
          <w:rFonts w:ascii="Segoe UI" w:hAnsi="Segoe UI" w:cs="Segoe UI"/>
        </w:rPr>
        <w:t>A staff member in midwifery and paediatrics will have this task as part of their governance role.</w:t>
      </w:r>
    </w:p>
    <w:p w14:paraId="6A7B107A" w14:textId="13124FF6" w:rsidR="003935D7" w:rsidRPr="003935D7" w:rsidRDefault="00746EAF" w:rsidP="00757730">
      <w:pPr>
        <w:spacing w:after="0"/>
        <w:rPr>
          <w:rFonts w:ascii="Segoe UI" w:hAnsi="Segoe UI" w:cs="Segoe UI"/>
          <w:b/>
        </w:rPr>
      </w:pPr>
      <w:r>
        <w:rPr>
          <w:rFonts w:ascii="Segoe UI" w:hAnsi="Segoe UI" w:cs="Segoe UI"/>
          <w:b/>
        </w:rPr>
        <w:t>6</w:t>
      </w:r>
      <w:r w:rsidR="003935D7" w:rsidRPr="003935D7">
        <w:rPr>
          <w:rFonts w:ascii="Segoe UI" w:hAnsi="Segoe UI" w:cs="Segoe UI"/>
          <w:b/>
        </w:rPr>
        <w:t xml:space="preserve">.3.2 Trust involvement </w:t>
      </w:r>
      <w:r w:rsidR="003935D7">
        <w:rPr>
          <w:rFonts w:ascii="Segoe UI" w:hAnsi="Segoe UI" w:cs="Segoe UI"/>
          <w:b/>
        </w:rPr>
        <w:t>in CDOP process</w:t>
      </w:r>
    </w:p>
    <w:p w14:paraId="2B7A2388" w14:textId="77777777" w:rsidR="00FA14EC" w:rsidRDefault="00FA14EC" w:rsidP="00757730">
      <w:pPr>
        <w:spacing w:after="0"/>
        <w:rPr>
          <w:rFonts w:ascii="Segoe UI" w:hAnsi="Segoe UI" w:cs="Segoe UI"/>
        </w:rPr>
      </w:pPr>
    </w:p>
    <w:p w14:paraId="79E66275" w14:textId="37F15B1A" w:rsidR="00C07625" w:rsidRDefault="00C07625" w:rsidP="00757730">
      <w:pPr>
        <w:jc w:val="both"/>
        <w:rPr>
          <w:rFonts w:ascii="Segoe UI" w:hAnsi="Segoe UI" w:cs="Segoe UI"/>
        </w:rPr>
      </w:pPr>
      <w:r>
        <w:rPr>
          <w:rFonts w:ascii="Segoe UI" w:hAnsi="Segoe UI" w:cs="Segoe UI"/>
        </w:rPr>
        <w:t xml:space="preserve">The safeguarding </w:t>
      </w:r>
      <w:r w:rsidR="0098208E">
        <w:rPr>
          <w:rFonts w:ascii="Segoe UI" w:hAnsi="Segoe UI" w:cs="Segoe UI"/>
        </w:rPr>
        <w:t>service</w:t>
      </w:r>
      <w:r>
        <w:rPr>
          <w:rFonts w:ascii="Segoe UI" w:hAnsi="Segoe UI" w:cs="Segoe UI"/>
        </w:rPr>
        <w:t xml:space="preserve"> co-ordinate</w:t>
      </w:r>
      <w:r w:rsidR="0098208E">
        <w:rPr>
          <w:rFonts w:ascii="Segoe UI" w:hAnsi="Segoe UI" w:cs="Segoe UI"/>
        </w:rPr>
        <w:t>s</w:t>
      </w:r>
      <w:r>
        <w:rPr>
          <w:rFonts w:ascii="Segoe UI" w:hAnsi="Segoe UI" w:cs="Segoe UI"/>
        </w:rPr>
        <w:t xml:space="preserve"> the child death process for the Trust </w:t>
      </w:r>
      <w:r w:rsidR="00152609">
        <w:rPr>
          <w:rFonts w:ascii="Segoe UI" w:hAnsi="Segoe UI" w:cs="Segoe UI"/>
        </w:rPr>
        <w:t xml:space="preserve">when a child </w:t>
      </w:r>
      <w:r w:rsidR="00FA14EC">
        <w:rPr>
          <w:rFonts w:ascii="Segoe UI" w:hAnsi="Segoe UI" w:cs="Segoe UI"/>
        </w:rPr>
        <w:t xml:space="preserve">dies </w:t>
      </w:r>
      <w:r w:rsidR="00FA14EC" w:rsidRPr="00FA14EC">
        <w:rPr>
          <w:rFonts w:ascii="Segoe UI" w:hAnsi="Segoe UI" w:cs="Segoe UI"/>
        </w:rPr>
        <w:t>or if family members are known to our services</w:t>
      </w:r>
      <w:r w:rsidR="00FA14EC">
        <w:rPr>
          <w:rFonts w:ascii="Segoe UI" w:hAnsi="Segoe UI" w:cs="Segoe UI"/>
        </w:rPr>
        <w:t>.</w:t>
      </w:r>
      <w:r w:rsidR="001E71CA">
        <w:rPr>
          <w:rFonts w:ascii="Segoe UI" w:hAnsi="Segoe UI" w:cs="Segoe UI"/>
        </w:rPr>
        <w:t xml:space="preserve">  </w:t>
      </w:r>
      <w:r w:rsidR="00FA14EC">
        <w:rPr>
          <w:rFonts w:ascii="Segoe UI" w:hAnsi="Segoe UI" w:cs="Segoe UI"/>
        </w:rPr>
        <w:t xml:space="preserve">The </w:t>
      </w:r>
      <w:r w:rsidR="0098208E">
        <w:rPr>
          <w:rFonts w:ascii="Segoe UI" w:hAnsi="Segoe UI" w:cs="Segoe UI"/>
        </w:rPr>
        <w:t>service</w:t>
      </w:r>
      <w:r w:rsidR="00FA14EC">
        <w:rPr>
          <w:rFonts w:ascii="Segoe UI" w:hAnsi="Segoe UI" w:cs="Segoe UI"/>
        </w:rPr>
        <w:t xml:space="preserve"> e</w:t>
      </w:r>
      <w:r>
        <w:rPr>
          <w:rFonts w:ascii="Segoe UI" w:hAnsi="Segoe UI" w:cs="Segoe UI"/>
        </w:rPr>
        <w:t>nsur</w:t>
      </w:r>
      <w:r w:rsidR="00FA14EC">
        <w:rPr>
          <w:rFonts w:ascii="Segoe UI" w:hAnsi="Segoe UI" w:cs="Segoe UI"/>
        </w:rPr>
        <w:t>e</w:t>
      </w:r>
      <w:r w:rsidR="0098208E">
        <w:rPr>
          <w:rFonts w:ascii="Segoe UI" w:hAnsi="Segoe UI" w:cs="Segoe UI"/>
        </w:rPr>
        <w:t>s</w:t>
      </w:r>
      <w:r>
        <w:rPr>
          <w:rFonts w:ascii="Segoe UI" w:hAnsi="Segoe UI" w:cs="Segoe UI"/>
        </w:rPr>
        <w:t xml:space="preserve"> staff are </w:t>
      </w:r>
      <w:r w:rsidR="004F6851">
        <w:rPr>
          <w:rFonts w:ascii="Segoe UI" w:hAnsi="Segoe UI" w:cs="Segoe UI"/>
        </w:rPr>
        <w:t xml:space="preserve">alerted to the death who are directly involved with the family or have management responsibilities for that service, so appropriate contact is made with the family and support for staff is put in place. The safeguarding service also </w:t>
      </w:r>
      <w:r>
        <w:rPr>
          <w:rFonts w:ascii="Segoe UI" w:hAnsi="Segoe UI" w:cs="Segoe UI"/>
        </w:rPr>
        <w:t>suppor</w:t>
      </w:r>
      <w:r w:rsidR="004F6851">
        <w:rPr>
          <w:rFonts w:ascii="Segoe UI" w:hAnsi="Segoe UI" w:cs="Segoe UI"/>
        </w:rPr>
        <w:t>t staff</w:t>
      </w:r>
      <w:r>
        <w:rPr>
          <w:rFonts w:ascii="Segoe UI" w:hAnsi="Segoe UI" w:cs="Segoe UI"/>
        </w:rPr>
        <w:t xml:space="preserve"> with related processes/meetings, make</w:t>
      </w:r>
      <w:r w:rsidR="00C32F06">
        <w:rPr>
          <w:rFonts w:ascii="Segoe UI" w:hAnsi="Segoe UI" w:cs="Segoe UI"/>
        </w:rPr>
        <w:t>s</w:t>
      </w:r>
      <w:r>
        <w:rPr>
          <w:rFonts w:ascii="Segoe UI" w:hAnsi="Segoe UI" w:cs="Segoe UI"/>
        </w:rPr>
        <w:t xml:space="preserve"> sure documentation is </w:t>
      </w:r>
      <w:r w:rsidR="00152609">
        <w:rPr>
          <w:rFonts w:ascii="Segoe UI" w:hAnsi="Segoe UI" w:cs="Segoe UI"/>
        </w:rPr>
        <w:t>c</w:t>
      </w:r>
      <w:r>
        <w:rPr>
          <w:rFonts w:ascii="Segoe UI" w:hAnsi="Segoe UI" w:cs="Segoe UI"/>
        </w:rPr>
        <w:t>ompleted</w:t>
      </w:r>
      <w:r w:rsidR="00152609">
        <w:rPr>
          <w:rFonts w:ascii="Segoe UI" w:hAnsi="Segoe UI" w:cs="Segoe UI"/>
        </w:rPr>
        <w:t xml:space="preserve">/submitted </w:t>
      </w:r>
      <w:r>
        <w:rPr>
          <w:rFonts w:ascii="Segoe UI" w:hAnsi="Segoe UI" w:cs="Segoe UI"/>
        </w:rPr>
        <w:t>and represent the Trust on the Child Death Overview Panel.</w:t>
      </w:r>
      <w:r w:rsidR="001E71CA">
        <w:rPr>
          <w:rFonts w:ascii="Segoe UI" w:hAnsi="Segoe UI" w:cs="Segoe UI"/>
        </w:rPr>
        <w:t xml:space="preserve">  </w:t>
      </w:r>
      <w:r>
        <w:rPr>
          <w:rFonts w:ascii="Segoe UI" w:hAnsi="Segoe UI" w:cs="Segoe UI"/>
        </w:rPr>
        <w:t>This meeting</w:t>
      </w:r>
      <w:r w:rsidRPr="00C07625">
        <w:rPr>
          <w:rFonts w:ascii="Segoe UI" w:hAnsi="Segoe UI" w:cs="Segoe UI"/>
        </w:rPr>
        <w:t xml:space="preserve"> review</w:t>
      </w:r>
      <w:r w:rsidR="00152609">
        <w:rPr>
          <w:rFonts w:ascii="Segoe UI" w:hAnsi="Segoe UI" w:cs="Segoe UI"/>
        </w:rPr>
        <w:t>s</w:t>
      </w:r>
      <w:r w:rsidRPr="00C07625">
        <w:rPr>
          <w:rFonts w:ascii="Segoe UI" w:hAnsi="Segoe UI" w:cs="Segoe UI"/>
        </w:rPr>
        <w:t xml:space="preserve"> deaths of all children normally resident in the area</w:t>
      </w:r>
      <w:r w:rsidR="00917411">
        <w:rPr>
          <w:rFonts w:ascii="Segoe UI" w:hAnsi="Segoe UI" w:cs="Segoe UI"/>
        </w:rPr>
        <w:t>.</w:t>
      </w:r>
      <w:r w:rsidR="001E71CA">
        <w:rPr>
          <w:rFonts w:ascii="Segoe UI" w:hAnsi="Segoe UI" w:cs="Segoe UI"/>
        </w:rPr>
        <w:t xml:space="preserve">  </w:t>
      </w:r>
      <w:r w:rsidR="0098208E">
        <w:rPr>
          <w:rFonts w:ascii="Segoe UI" w:hAnsi="Segoe UI" w:cs="Segoe UI"/>
        </w:rPr>
        <w:t>There is also representation from the safeguarding service at the Trust Mortality review meeting to give feedback on themes of child deaths and any modifiable factors.</w:t>
      </w:r>
      <w:r w:rsidR="00735A3D">
        <w:rPr>
          <w:rFonts w:ascii="Segoe UI" w:hAnsi="Segoe UI" w:cs="Segoe UI"/>
        </w:rPr>
        <w:t xml:space="preserve">  </w:t>
      </w:r>
      <w:r w:rsidR="0098208E">
        <w:rPr>
          <w:rFonts w:ascii="Segoe UI" w:hAnsi="Segoe UI" w:cs="Segoe UI"/>
        </w:rPr>
        <w:t>In turn any learning from the Mortality review meeting is fed back to the CDOP meeting.</w:t>
      </w:r>
    </w:p>
    <w:p w14:paraId="67812EE5" w14:textId="50DB57C3" w:rsidR="0046668C" w:rsidRDefault="009E0096" w:rsidP="00757730">
      <w:pPr>
        <w:jc w:val="both"/>
        <w:rPr>
          <w:rFonts w:ascii="Segoe UI" w:hAnsi="Segoe UI" w:cs="Segoe UI"/>
        </w:rPr>
      </w:pPr>
      <w:r w:rsidRPr="009E0096">
        <w:rPr>
          <w:rFonts w:ascii="Segoe UI" w:hAnsi="Segoe UI" w:cs="Segoe UI"/>
        </w:rPr>
        <w:t>There has been a decrease in neonatal deaths where the baby was resident in Oxfordshire</w:t>
      </w:r>
      <w:r w:rsidR="00D7682A">
        <w:rPr>
          <w:rFonts w:ascii="Segoe UI" w:hAnsi="Segoe UI" w:cs="Segoe UI"/>
        </w:rPr>
        <w:t xml:space="preserve"> in 2018/19 compared to 2017/18.</w:t>
      </w:r>
      <w:r w:rsidR="00735A3D">
        <w:rPr>
          <w:rFonts w:ascii="Segoe UI" w:hAnsi="Segoe UI" w:cs="Segoe UI"/>
        </w:rPr>
        <w:t xml:space="preserve">  </w:t>
      </w:r>
      <w:r w:rsidRPr="009E0096">
        <w:rPr>
          <w:rFonts w:ascii="Segoe UI" w:hAnsi="Segoe UI" w:cs="Segoe UI"/>
        </w:rPr>
        <w:t>This explains the decrease in child deaths processed by the safeguarding team.</w:t>
      </w:r>
      <w:r w:rsidR="00735A3D">
        <w:rPr>
          <w:rFonts w:ascii="Segoe UI" w:hAnsi="Segoe UI" w:cs="Segoe UI"/>
        </w:rPr>
        <w:t xml:space="preserve">  </w:t>
      </w:r>
      <w:r w:rsidRPr="009E0096">
        <w:rPr>
          <w:rFonts w:ascii="Segoe UI" w:hAnsi="Segoe UI" w:cs="Segoe UI"/>
        </w:rPr>
        <w:t xml:space="preserve">There has been an increase in Buckinghamshire CDOP cases processed due to improvements in use of the ECDOP system and communication by the Clinical Commissioning </w:t>
      </w:r>
      <w:r w:rsidR="00735A3D">
        <w:rPr>
          <w:rFonts w:ascii="Segoe UI" w:hAnsi="Segoe UI" w:cs="Segoe UI"/>
        </w:rPr>
        <w:t>G</w:t>
      </w:r>
      <w:r w:rsidRPr="009E0096">
        <w:rPr>
          <w:rFonts w:ascii="Segoe UI" w:hAnsi="Segoe UI" w:cs="Segoe UI"/>
        </w:rPr>
        <w:t>roup (CCG).</w:t>
      </w:r>
    </w:p>
    <w:p w14:paraId="197D0675" w14:textId="1A0012B9" w:rsidR="003935D7" w:rsidRDefault="00D7682A" w:rsidP="00757730">
      <w:pPr>
        <w:jc w:val="both"/>
        <w:rPr>
          <w:rFonts w:ascii="Segoe UI" w:hAnsi="Segoe UI" w:cs="Segoe UI"/>
          <w:b/>
        </w:rPr>
      </w:pPr>
      <w:r w:rsidRPr="00D7682A">
        <w:rPr>
          <w:rFonts w:ascii="Segoe UI" w:hAnsi="Segoe UI" w:cs="Segoe UI"/>
          <w:b/>
        </w:rPr>
        <w:t>Next steps:</w:t>
      </w:r>
    </w:p>
    <w:p w14:paraId="3D8E4F56" w14:textId="096B1BA7" w:rsidR="00D7682A" w:rsidRPr="00D7682A" w:rsidRDefault="00D7682A" w:rsidP="00757730">
      <w:pPr>
        <w:jc w:val="both"/>
        <w:rPr>
          <w:rFonts w:ascii="Segoe UI" w:hAnsi="Segoe UI" w:cs="Segoe UI"/>
        </w:rPr>
      </w:pPr>
      <w:r w:rsidRPr="00D7682A">
        <w:rPr>
          <w:rFonts w:ascii="Segoe UI" w:hAnsi="Segoe UI" w:cs="Segoe UI"/>
        </w:rPr>
        <w:t>The safeguarding service has produced a draft of roles and responsibilities of the Key Worker role.</w:t>
      </w:r>
      <w:r w:rsidR="00A65CBD">
        <w:rPr>
          <w:rFonts w:ascii="Segoe UI" w:hAnsi="Segoe UI" w:cs="Segoe UI"/>
        </w:rPr>
        <w:t xml:space="preserve">  </w:t>
      </w:r>
      <w:r w:rsidRPr="00D7682A">
        <w:rPr>
          <w:rFonts w:ascii="Segoe UI" w:hAnsi="Segoe UI" w:cs="Segoe UI"/>
        </w:rPr>
        <w:t xml:space="preserve">This will be agreed with local partners in Oxfordshire </w:t>
      </w:r>
      <w:r>
        <w:rPr>
          <w:rFonts w:ascii="Segoe UI" w:hAnsi="Segoe UI" w:cs="Segoe UI"/>
        </w:rPr>
        <w:t>in July 2019</w:t>
      </w:r>
      <w:r w:rsidRPr="00D7682A">
        <w:rPr>
          <w:rFonts w:ascii="Segoe UI" w:hAnsi="Segoe UI" w:cs="Segoe UI"/>
        </w:rPr>
        <w:t>.</w:t>
      </w:r>
      <w:r w:rsidR="00A65CBD">
        <w:rPr>
          <w:rFonts w:ascii="Segoe UI" w:hAnsi="Segoe UI" w:cs="Segoe UI"/>
        </w:rPr>
        <w:t xml:space="preserve">  </w:t>
      </w:r>
      <w:r w:rsidRPr="00D7682A">
        <w:rPr>
          <w:rFonts w:ascii="Segoe UI" w:hAnsi="Segoe UI" w:cs="Segoe UI"/>
        </w:rPr>
        <w:t>The draft has been shared with managers and through governance meetings.</w:t>
      </w:r>
    </w:p>
    <w:p w14:paraId="613AB523" w14:textId="4527D3D1" w:rsidR="00270C68" w:rsidRDefault="00746EAF" w:rsidP="00757730">
      <w:pPr>
        <w:jc w:val="both"/>
      </w:pPr>
      <w:r>
        <w:rPr>
          <w:rFonts w:ascii="Segoe UI" w:hAnsi="Segoe UI" w:cs="Segoe UI"/>
          <w:b/>
        </w:rPr>
        <w:t>6</w:t>
      </w:r>
      <w:r w:rsidR="005A5B63">
        <w:rPr>
          <w:rFonts w:ascii="Segoe UI" w:hAnsi="Segoe UI" w:cs="Segoe UI"/>
          <w:b/>
        </w:rPr>
        <w:t>.</w:t>
      </w:r>
      <w:r w:rsidR="0031426E">
        <w:rPr>
          <w:rFonts w:ascii="Segoe UI" w:hAnsi="Segoe UI" w:cs="Segoe UI"/>
          <w:b/>
        </w:rPr>
        <w:t>4</w:t>
      </w:r>
      <w:r w:rsidR="005A5B63">
        <w:rPr>
          <w:rFonts w:ascii="Segoe UI" w:hAnsi="Segoe UI" w:cs="Segoe UI"/>
          <w:b/>
        </w:rPr>
        <w:t xml:space="preserve"> </w:t>
      </w:r>
      <w:r w:rsidR="005A5B63" w:rsidRPr="005A5B63">
        <w:rPr>
          <w:rFonts w:ascii="Segoe UI" w:hAnsi="Segoe UI" w:cs="Segoe UI"/>
          <w:b/>
        </w:rPr>
        <w:t>Multi agency audits</w:t>
      </w:r>
      <w:r w:rsidR="00270C68" w:rsidRPr="00270C68">
        <w:t xml:space="preserve"> </w:t>
      </w:r>
    </w:p>
    <w:p w14:paraId="2443D968" w14:textId="1C17E7EA" w:rsidR="005A5B63" w:rsidRPr="004F7A3F" w:rsidRDefault="00270C68" w:rsidP="00757730">
      <w:pPr>
        <w:jc w:val="both"/>
        <w:rPr>
          <w:rFonts w:ascii="Segoe UI" w:hAnsi="Segoe UI" w:cs="Segoe UI"/>
        </w:rPr>
      </w:pPr>
      <w:r w:rsidRPr="004F7A3F">
        <w:rPr>
          <w:rFonts w:ascii="Segoe UI" w:hAnsi="Segoe UI" w:cs="Segoe UI"/>
        </w:rPr>
        <w:t>There has been a reduction in audits carried out by local safeguarding boards.</w:t>
      </w:r>
      <w:r w:rsidR="00580E27">
        <w:rPr>
          <w:rFonts w:ascii="Segoe UI" w:hAnsi="Segoe UI" w:cs="Segoe UI"/>
        </w:rPr>
        <w:t xml:space="preserve">  </w:t>
      </w:r>
      <w:r w:rsidRPr="004F7A3F">
        <w:rPr>
          <w:rFonts w:ascii="Segoe UI" w:hAnsi="Segoe UI" w:cs="Segoe UI"/>
        </w:rPr>
        <w:t>This may be due to restructuring of the boards and capacity across agencies</w:t>
      </w:r>
      <w:r w:rsidR="00BE1478">
        <w:rPr>
          <w:rFonts w:ascii="Segoe UI" w:hAnsi="Segoe UI" w:cs="Segoe UI"/>
        </w:rPr>
        <w:t>.</w:t>
      </w:r>
    </w:p>
    <w:p w14:paraId="211D5F96" w14:textId="25DA9AF3" w:rsidR="005A5B63" w:rsidRPr="005A5B63" w:rsidRDefault="00746EAF" w:rsidP="00757730">
      <w:pPr>
        <w:jc w:val="both"/>
        <w:rPr>
          <w:rFonts w:ascii="Segoe UI" w:hAnsi="Segoe UI" w:cs="Segoe UI"/>
          <w:b/>
        </w:rPr>
      </w:pPr>
      <w:r>
        <w:rPr>
          <w:rFonts w:ascii="Segoe UI" w:hAnsi="Segoe UI" w:cs="Segoe UI"/>
          <w:b/>
        </w:rPr>
        <w:t>6</w:t>
      </w:r>
      <w:r w:rsidR="0002228B">
        <w:rPr>
          <w:rFonts w:ascii="Segoe UI" w:hAnsi="Segoe UI" w:cs="Segoe UI"/>
          <w:b/>
        </w:rPr>
        <w:t>.</w:t>
      </w:r>
      <w:r w:rsidR="0031426E">
        <w:rPr>
          <w:rFonts w:ascii="Segoe UI" w:hAnsi="Segoe UI" w:cs="Segoe UI"/>
          <w:b/>
        </w:rPr>
        <w:t>4</w:t>
      </w:r>
      <w:r w:rsidR="00A37AA4">
        <w:rPr>
          <w:rFonts w:ascii="Segoe UI" w:hAnsi="Segoe UI" w:cs="Segoe UI"/>
          <w:b/>
        </w:rPr>
        <w:t>.</w:t>
      </w:r>
      <w:r w:rsidR="0002228B">
        <w:rPr>
          <w:rFonts w:ascii="Segoe UI" w:hAnsi="Segoe UI" w:cs="Segoe UI"/>
          <w:b/>
        </w:rPr>
        <w:t>1 Oxfordshire</w:t>
      </w:r>
    </w:p>
    <w:p w14:paraId="7EE8CAF7" w14:textId="77777777" w:rsidR="005A5B63" w:rsidRDefault="005A5B63" w:rsidP="00757730">
      <w:pPr>
        <w:jc w:val="both"/>
        <w:rPr>
          <w:rFonts w:ascii="Segoe UI" w:hAnsi="Segoe UI" w:cs="Segoe UI"/>
        </w:rPr>
      </w:pPr>
      <w:r w:rsidRPr="005A5B63">
        <w:rPr>
          <w:rFonts w:ascii="Segoe UI" w:hAnsi="Segoe UI" w:cs="Segoe UI"/>
        </w:rPr>
        <w:t xml:space="preserve">We have participated in 3 </w:t>
      </w:r>
      <w:r w:rsidR="006E7D70">
        <w:rPr>
          <w:rFonts w:ascii="Segoe UI" w:hAnsi="Segoe UI" w:cs="Segoe UI"/>
        </w:rPr>
        <w:t>Oxfordshire Safeguarding Children Board (</w:t>
      </w:r>
      <w:r w:rsidRPr="005A5B63">
        <w:rPr>
          <w:rFonts w:ascii="Segoe UI" w:hAnsi="Segoe UI" w:cs="Segoe UI"/>
        </w:rPr>
        <w:t>OSCB</w:t>
      </w:r>
      <w:r w:rsidR="006E7D70">
        <w:rPr>
          <w:rFonts w:ascii="Segoe UI" w:hAnsi="Segoe UI" w:cs="Segoe UI"/>
        </w:rPr>
        <w:t>)</w:t>
      </w:r>
      <w:r w:rsidRPr="005A5B63">
        <w:rPr>
          <w:rFonts w:ascii="Segoe UI" w:hAnsi="Segoe UI" w:cs="Segoe UI"/>
        </w:rPr>
        <w:t xml:space="preserve"> audits over the past year relating to the young person’s domestic abuse pathway, harmful behaviours and use of translation services.</w:t>
      </w:r>
    </w:p>
    <w:p w14:paraId="1FA81FBB" w14:textId="562A382F" w:rsidR="005A5B63" w:rsidRPr="005A5B63" w:rsidRDefault="005A5B63" w:rsidP="00757730">
      <w:pPr>
        <w:jc w:val="both"/>
        <w:rPr>
          <w:rFonts w:ascii="Segoe UI" w:hAnsi="Segoe UI" w:cs="Segoe UI"/>
          <w:b/>
        </w:rPr>
      </w:pPr>
      <w:r w:rsidRPr="005A5B63">
        <w:rPr>
          <w:rFonts w:ascii="Segoe UI" w:hAnsi="Segoe UI" w:cs="Segoe UI"/>
        </w:rPr>
        <w:t xml:space="preserve"> </w:t>
      </w:r>
      <w:r w:rsidRPr="005A5B63">
        <w:rPr>
          <w:rFonts w:ascii="Segoe UI" w:hAnsi="Segoe UI" w:cs="Segoe UI"/>
          <w:b/>
        </w:rPr>
        <w:t>Outcomes</w:t>
      </w:r>
    </w:p>
    <w:p w14:paraId="0FD606AE" w14:textId="6F7ED0F3" w:rsidR="005A5B63" w:rsidRDefault="005A5B63" w:rsidP="00757730">
      <w:pPr>
        <w:jc w:val="both"/>
        <w:rPr>
          <w:rFonts w:ascii="Segoe UI" w:hAnsi="Segoe UI" w:cs="Segoe UI"/>
        </w:rPr>
      </w:pPr>
      <w:r w:rsidRPr="005A5B63">
        <w:rPr>
          <w:rFonts w:ascii="Segoe UI" w:hAnsi="Segoe UI" w:cs="Segoe UI"/>
        </w:rPr>
        <w:t xml:space="preserve">Overall the findings from audits were positive and considerable good practice was evidenced in relation to decision making, ensuring a wide perspective of underlying causes, the quality of information sharing, the voice of the child, good use of tools, a strong focus on other siblings and a whole family approach. </w:t>
      </w:r>
    </w:p>
    <w:p w14:paraId="20CAE81A" w14:textId="6DBDD93D" w:rsidR="005A5B63" w:rsidRDefault="005A5B63" w:rsidP="00757730">
      <w:pPr>
        <w:jc w:val="both"/>
        <w:rPr>
          <w:rFonts w:ascii="Segoe UI" w:hAnsi="Segoe UI" w:cs="Segoe UI"/>
        </w:rPr>
      </w:pPr>
      <w:r w:rsidRPr="005A5B63">
        <w:rPr>
          <w:rFonts w:ascii="Segoe UI" w:hAnsi="Segoe UI" w:cs="Segoe UI"/>
        </w:rPr>
        <w:lastRenderedPageBreak/>
        <w:t>There was good evidence of strong multi-agency working across key partners in very complex and challenging circumstances for the children and families involved.</w:t>
      </w:r>
      <w:r w:rsidR="00580E27">
        <w:rPr>
          <w:rFonts w:ascii="Segoe UI" w:hAnsi="Segoe UI" w:cs="Segoe UI"/>
        </w:rPr>
        <w:t xml:space="preserve">  </w:t>
      </w:r>
      <w:r w:rsidRPr="005A5B63">
        <w:rPr>
          <w:rFonts w:ascii="Segoe UI" w:hAnsi="Segoe UI" w:cs="Segoe UI"/>
        </w:rPr>
        <w:t>Child protection planning was seen to be effective and achieving results although could have been instigated earlier in some cases.</w:t>
      </w:r>
    </w:p>
    <w:p w14:paraId="0CEF1D6F" w14:textId="0E718B22" w:rsidR="005A5B63" w:rsidRDefault="005A5B63" w:rsidP="00757730">
      <w:pPr>
        <w:jc w:val="both"/>
        <w:rPr>
          <w:rFonts w:ascii="Segoe UI" w:hAnsi="Segoe UI" w:cs="Segoe UI"/>
        </w:rPr>
      </w:pPr>
      <w:r w:rsidRPr="005A5B63">
        <w:rPr>
          <w:rFonts w:ascii="Segoe UI" w:hAnsi="Segoe UI" w:cs="Segoe UI"/>
        </w:rPr>
        <w:t>Learning summaries have been shared with services through governance meeting and the monthly safeguarding update.  The safeguarding children team are exploring how learning</w:t>
      </w:r>
      <w:r w:rsidR="0098626E">
        <w:rPr>
          <w:rFonts w:ascii="Segoe UI" w:hAnsi="Segoe UI" w:cs="Segoe UI"/>
        </w:rPr>
        <w:t xml:space="preserve"> </w:t>
      </w:r>
      <w:r w:rsidRPr="005A5B63">
        <w:rPr>
          <w:rFonts w:ascii="Segoe UI" w:hAnsi="Segoe UI" w:cs="Segoe UI"/>
        </w:rPr>
        <w:t xml:space="preserve">can be taken forward effectively within teams. </w:t>
      </w:r>
    </w:p>
    <w:p w14:paraId="22EB8C65" w14:textId="4C41C724" w:rsidR="0002228B" w:rsidRDefault="00746EAF" w:rsidP="005A5B63">
      <w:pPr>
        <w:spacing w:after="0" w:line="240" w:lineRule="auto"/>
        <w:rPr>
          <w:rFonts w:ascii="Segoe UI" w:hAnsi="Segoe UI" w:cs="Segoe UI"/>
          <w:b/>
        </w:rPr>
      </w:pPr>
      <w:r>
        <w:rPr>
          <w:rFonts w:ascii="Segoe UI" w:hAnsi="Segoe UI" w:cs="Segoe UI"/>
          <w:b/>
        </w:rPr>
        <w:t>6</w:t>
      </w:r>
      <w:r w:rsidR="0002228B" w:rsidRPr="006E7D70">
        <w:rPr>
          <w:rFonts w:ascii="Segoe UI" w:hAnsi="Segoe UI" w:cs="Segoe UI"/>
          <w:b/>
        </w:rPr>
        <w:t>.</w:t>
      </w:r>
      <w:r w:rsidR="0031426E">
        <w:rPr>
          <w:rFonts w:ascii="Segoe UI" w:hAnsi="Segoe UI" w:cs="Segoe UI"/>
          <w:b/>
        </w:rPr>
        <w:t>4</w:t>
      </w:r>
      <w:r w:rsidR="006858CF">
        <w:rPr>
          <w:rFonts w:ascii="Segoe UI" w:hAnsi="Segoe UI" w:cs="Segoe UI"/>
          <w:b/>
        </w:rPr>
        <w:t>.</w:t>
      </w:r>
      <w:r w:rsidR="0002228B" w:rsidRPr="006E7D70">
        <w:rPr>
          <w:rFonts w:ascii="Segoe UI" w:hAnsi="Segoe UI" w:cs="Segoe UI"/>
          <w:b/>
        </w:rPr>
        <w:t>2</w:t>
      </w:r>
      <w:r w:rsidR="006E7D70" w:rsidRPr="006E7D70">
        <w:rPr>
          <w:rFonts w:ascii="Segoe UI" w:hAnsi="Segoe UI" w:cs="Segoe UI"/>
          <w:b/>
        </w:rPr>
        <w:t xml:space="preserve"> Buckinghamshire</w:t>
      </w:r>
    </w:p>
    <w:p w14:paraId="4175D3A9" w14:textId="77777777" w:rsidR="00BD58F0" w:rsidRDefault="00BD58F0" w:rsidP="005A5B63">
      <w:pPr>
        <w:spacing w:after="0" w:line="240" w:lineRule="auto"/>
        <w:rPr>
          <w:rFonts w:ascii="Segoe UI" w:hAnsi="Segoe UI" w:cs="Segoe UI"/>
          <w:b/>
        </w:rPr>
      </w:pPr>
    </w:p>
    <w:p w14:paraId="6045D37C" w14:textId="77777777" w:rsidR="00BD58F0" w:rsidRDefault="00BD58F0" w:rsidP="005A5B63">
      <w:pPr>
        <w:spacing w:after="0" w:line="240" w:lineRule="auto"/>
        <w:rPr>
          <w:rFonts w:ascii="Segoe UI" w:hAnsi="Segoe UI" w:cs="Segoe UI"/>
          <w:b/>
        </w:rPr>
      </w:pPr>
      <w:r>
        <w:rPr>
          <w:rFonts w:ascii="Segoe UI" w:hAnsi="Segoe UI" w:cs="Segoe UI"/>
          <w:b/>
          <w:noProof/>
        </w:rPr>
        <mc:AlternateContent>
          <mc:Choice Requires="wps">
            <w:drawing>
              <wp:anchor distT="0" distB="0" distL="114300" distR="114300" simplePos="0" relativeHeight="251701248" behindDoc="0" locked="0" layoutInCell="1" allowOverlap="1" wp14:anchorId="207A1D5A" wp14:editId="07C4CC5B">
                <wp:simplePos x="0" y="0"/>
                <wp:positionH relativeFrom="margin">
                  <wp:align>right</wp:align>
                </wp:positionH>
                <wp:positionV relativeFrom="paragraph">
                  <wp:posOffset>36830</wp:posOffset>
                </wp:positionV>
                <wp:extent cx="5705475" cy="876300"/>
                <wp:effectExtent l="0" t="0" r="28575" b="19050"/>
                <wp:wrapNone/>
                <wp:docPr id="27" name="Rectangle: Rounded Corners 27"/>
                <wp:cNvGraphicFramePr/>
                <a:graphic xmlns:a="http://schemas.openxmlformats.org/drawingml/2006/main">
                  <a:graphicData uri="http://schemas.microsoft.com/office/word/2010/wordprocessingShape">
                    <wps:wsp>
                      <wps:cNvSpPr/>
                      <wps:spPr>
                        <a:xfrm>
                          <a:off x="0" y="0"/>
                          <a:ext cx="5705475" cy="876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7BCD77" w14:textId="77777777" w:rsidR="00B62140" w:rsidRPr="00BD58F0" w:rsidRDefault="00B62140" w:rsidP="00BD58F0">
                            <w:pPr>
                              <w:jc w:val="center"/>
                              <w:rPr>
                                <w:rFonts w:ascii="Segoe UI" w:hAnsi="Segoe UI" w:cs="Segoe UI"/>
                                <w:b/>
                              </w:rPr>
                            </w:pPr>
                            <w:r w:rsidRPr="00BD58F0">
                              <w:rPr>
                                <w:rFonts w:ascii="Segoe UI" w:hAnsi="Segoe UI" w:cs="Segoe UI"/>
                                <w:b/>
                              </w:rPr>
                              <w:t>The</w:t>
                            </w:r>
                            <w:r>
                              <w:rPr>
                                <w:rFonts w:ascii="Segoe UI" w:hAnsi="Segoe UI" w:cs="Segoe UI"/>
                                <w:b/>
                              </w:rPr>
                              <w:t xml:space="preserve"> re-referrals</w:t>
                            </w:r>
                            <w:r w:rsidRPr="00BD58F0">
                              <w:rPr>
                                <w:rFonts w:ascii="Segoe UI" w:hAnsi="Segoe UI" w:cs="Segoe UI"/>
                                <w:b/>
                              </w:rPr>
                              <w:t xml:space="preserve"> audit identified a good example of a referral made by CAMH</w:t>
                            </w:r>
                            <w:r>
                              <w:rPr>
                                <w:rFonts w:ascii="Segoe UI" w:hAnsi="Segoe UI" w:cs="Segoe UI"/>
                                <w:b/>
                              </w:rPr>
                              <w:t>s which gave a clear picture of the child’s living experience,</w:t>
                            </w:r>
                            <w:r w:rsidRPr="00BD58F0">
                              <w:rPr>
                                <w:rFonts w:ascii="Segoe UI" w:hAnsi="Segoe UI" w:cs="Segoe UI"/>
                                <w:b/>
                              </w:rPr>
                              <w:t xml:space="preserve"> </w:t>
                            </w:r>
                            <w:r>
                              <w:rPr>
                                <w:rFonts w:ascii="Segoe UI" w:hAnsi="Segoe UI" w:cs="Segoe UI"/>
                                <w:b/>
                              </w:rPr>
                              <w:t>i</w:t>
                            </w:r>
                            <w:r w:rsidRPr="00BD58F0">
                              <w:rPr>
                                <w:rFonts w:ascii="Segoe UI" w:hAnsi="Segoe UI" w:cs="Segoe UI"/>
                                <w:b/>
                              </w:rPr>
                              <w:t xml:space="preserve">ncluding historical content, as well as a clear record as to what the referrer was seeking to achieve. </w:t>
                            </w:r>
                          </w:p>
                          <w:p w14:paraId="138640B9" w14:textId="77777777" w:rsidR="00B62140" w:rsidRPr="00BD58F0" w:rsidRDefault="00B62140" w:rsidP="00BD58F0">
                            <w:pPr>
                              <w:jc w:val="center"/>
                              <w:rPr>
                                <w:rFonts w:ascii="Segoe UI" w:hAnsi="Segoe UI" w:cs="Segoe UI"/>
                                <w:b/>
                              </w:rPr>
                            </w:pPr>
                            <w:r>
                              <w:rPr>
                                <w:rFonts w:ascii="Segoe UI" w:hAnsi="Segoe UI" w:cs="Segoe UI"/>
                                <w:b/>
                              </w:rPr>
                              <w:t>,</w:t>
                            </w:r>
                            <w:r w:rsidRPr="00BD58F0">
                              <w:rPr>
                                <w:rFonts w:ascii="Segoe UI" w:hAnsi="Segoe UI" w:cs="Segoe UI"/>
                                <w:b/>
                              </w:rPr>
                              <w:t xml:space="preserve"> </w:t>
                            </w:r>
                          </w:p>
                          <w:p w14:paraId="206DC1AA" w14:textId="77777777" w:rsidR="00B62140" w:rsidRPr="00BD58F0" w:rsidRDefault="00B62140" w:rsidP="00BD58F0">
                            <w:pPr>
                              <w:jc w:val="center"/>
                              <w:rPr>
                                <w:rFonts w:ascii="Segoe UI" w:hAnsi="Segoe UI" w:cs="Segoe UI"/>
                                <w:b/>
                              </w:rPr>
                            </w:pPr>
                            <w:r w:rsidRPr="00BD58F0">
                              <w:rPr>
                                <w:rFonts w:ascii="Segoe UI" w:hAnsi="Segoe UI" w:cs="Segoe UI"/>
                                <w:b/>
                              </w:rPr>
                              <w:t xml:space="preserve"> </w:t>
                            </w:r>
                          </w:p>
                          <w:p w14:paraId="2DAB6309" w14:textId="77777777" w:rsidR="00B62140" w:rsidRPr="00BD58F0" w:rsidRDefault="00B62140" w:rsidP="00BD58F0">
                            <w:pPr>
                              <w:jc w:val="center"/>
                              <w:rPr>
                                <w:rFonts w:ascii="Segoe UI" w:hAnsi="Segoe UI" w:cs="Segoe UI"/>
                                <w:b/>
                              </w:rPr>
                            </w:pPr>
                            <w:r w:rsidRPr="00BD58F0">
                              <w:rPr>
                                <w:rFonts w:ascii="Segoe UI" w:hAnsi="Segoe UI" w:cs="Segoe UI"/>
                                <w:b/>
                              </w:rPr>
                              <w:t xml:space="preserve">including historical content, as well as a clear record as to what the referrer was seeking to achieve. </w:t>
                            </w:r>
                          </w:p>
                          <w:p w14:paraId="230326AA" w14:textId="77777777" w:rsidR="00B62140" w:rsidRPr="00BD58F0" w:rsidRDefault="00B62140" w:rsidP="00BD58F0">
                            <w:pPr>
                              <w:jc w:val="center"/>
                              <w:rPr>
                                <w:rFonts w:ascii="Segoe UI" w:hAnsi="Segoe UI" w:cs="Segoe UI"/>
                                <w:b/>
                              </w:rPr>
                            </w:pPr>
                          </w:p>
                          <w:p w14:paraId="4AEF0BCB" w14:textId="77777777" w:rsidR="00B62140" w:rsidRPr="00BD58F0" w:rsidRDefault="00B62140" w:rsidP="00BD58F0">
                            <w:pPr>
                              <w:jc w:val="center"/>
                              <w:rPr>
                                <w:rFonts w:ascii="Segoe UI" w:hAnsi="Segoe UI" w:cs="Segoe UI"/>
                                <w:b/>
                              </w:rPr>
                            </w:pPr>
                            <w:r w:rsidRPr="00BD58F0">
                              <w:rPr>
                                <w:rFonts w:ascii="Segoe UI" w:hAnsi="Segoe UI" w:cs="Segoe UI"/>
                                <w:b/>
                              </w:rPr>
                              <w:t xml:space="preserve"> </w:t>
                            </w:r>
                          </w:p>
                          <w:p w14:paraId="4FA441E3" w14:textId="77777777" w:rsidR="00B62140" w:rsidRPr="00BD58F0" w:rsidRDefault="00B62140" w:rsidP="00BD58F0">
                            <w:pPr>
                              <w:jc w:val="center"/>
                              <w:rPr>
                                <w:rFonts w:ascii="Segoe UI" w:hAnsi="Segoe UI" w:cs="Segoe UI"/>
                                <w:b/>
                              </w:rPr>
                            </w:pPr>
                            <w:r w:rsidRPr="00BD58F0">
                              <w:rPr>
                                <w:rFonts w:ascii="Segoe UI" w:hAnsi="Segoe UI" w:cs="Segoe UI"/>
                                <w:b/>
                              </w:rPr>
                              <w:t xml:space="preserve">including historical content, as well as a clear record as to what the referrer was seeking to achieve. </w:t>
                            </w:r>
                          </w:p>
                          <w:p w14:paraId="6B8084D1" w14:textId="77777777" w:rsidR="00B62140" w:rsidRPr="00BD58F0" w:rsidRDefault="00B62140" w:rsidP="00BD58F0">
                            <w:pPr>
                              <w:jc w:val="center"/>
                              <w:rPr>
                                <w:rFonts w:ascii="Segoe UI" w:hAnsi="Segoe UI" w:cs="Segoe UI"/>
                                <w:b/>
                              </w:rPr>
                            </w:pPr>
                          </w:p>
                          <w:p w14:paraId="3C744095" w14:textId="77777777" w:rsidR="00B62140" w:rsidRPr="00BD58F0" w:rsidRDefault="00B62140" w:rsidP="00BD58F0">
                            <w:pPr>
                              <w:jc w:val="center"/>
                              <w:rPr>
                                <w:rFonts w:ascii="Segoe UI" w:hAnsi="Segoe UI" w:cs="Segoe UI"/>
                                <w:b/>
                              </w:rPr>
                            </w:pPr>
                            <w:r w:rsidRPr="00BD58F0">
                              <w:rPr>
                                <w:rFonts w:ascii="Segoe UI" w:hAnsi="Segoe UI" w:cs="Segoe UI"/>
                                <w:b/>
                              </w:rPr>
                              <w:t xml:space="preserve"> </w:t>
                            </w:r>
                          </w:p>
                          <w:p w14:paraId="52DE7B4E" w14:textId="77777777" w:rsidR="00B62140" w:rsidRPr="00BD58F0" w:rsidRDefault="00B62140" w:rsidP="00BD58F0">
                            <w:pPr>
                              <w:jc w:val="center"/>
                              <w:rPr>
                                <w:rFonts w:ascii="Segoe UI" w:hAnsi="Segoe UI" w:cs="Segoe UI"/>
                                <w:b/>
                              </w:rPr>
                            </w:pPr>
                            <w:r w:rsidRPr="00BD58F0">
                              <w:rPr>
                                <w:rFonts w:ascii="Segoe UI" w:hAnsi="Segoe UI" w:cs="Segoe UI"/>
                                <w:b/>
                              </w:rPr>
                              <w:t xml:space="preserve">including historical content, as well as a clear record as to what the referrer was seeking to achieve. </w:t>
                            </w:r>
                          </w:p>
                          <w:p w14:paraId="3C2D3DBF" w14:textId="77777777" w:rsidR="00B62140" w:rsidRPr="00BD58F0" w:rsidRDefault="00B62140" w:rsidP="00BD58F0">
                            <w:pPr>
                              <w:jc w:val="center"/>
                              <w:rPr>
                                <w:rFonts w:ascii="Segoe UI" w:hAnsi="Segoe UI" w:cs="Segoe UI"/>
                                <w:b/>
                              </w:rPr>
                            </w:pPr>
                          </w:p>
                          <w:p w14:paraId="2EA69D22" w14:textId="77777777" w:rsidR="00B62140" w:rsidRDefault="00B62140" w:rsidP="00BD58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A1D5A" id="Rectangle: Rounded Corners 27" o:spid="_x0000_s1037" style="position:absolute;margin-left:398.05pt;margin-top:2.9pt;width:449.25pt;height:69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" fillcolor="#4f81bd [3204]" strokecolor="#243f60 [1604]" strokeweight="2pt">
                <v:textbox>
                  <w:txbxContent>
                    <w:p w14:paraId="677BCD77" w14:textId="77777777" w:rsidR="00B62140" w:rsidRPr="00BD58F0" w:rsidRDefault="00B62140" w:rsidP="00BD58F0">
                      <w:pPr>
                        <w:jc w:val="center"/>
                        <w:rPr>
                          <w:rFonts w:ascii="Segoe UI" w:hAnsi="Segoe UI" w:cs="Segoe UI"/>
                          <w:b/>
                        </w:rPr>
                      </w:pPr>
                      <w:r w:rsidRPr="00BD58F0">
                        <w:rPr>
                          <w:rFonts w:ascii="Segoe UI" w:hAnsi="Segoe UI" w:cs="Segoe UI"/>
                          <w:b/>
                        </w:rPr>
                        <w:t>The</w:t>
                      </w:r>
                      <w:r>
                        <w:rPr>
                          <w:rFonts w:ascii="Segoe UI" w:hAnsi="Segoe UI" w:cs="Segoe UI"/>
                          <w:b/>
                        </w:rPr>
                        <w:t xml:space="preserve"> re-referrals</w:t>
                      </w:r>
                      <w:r w:rsidRPr="00BD58F0">
                        <w:rPr>
                          <w:rFonts w:ascii="Segoe UI" w:hAnsi="Segoe UI" w:cs="Segoe UI"/>
                          <w:b/>
                        </w:rPr>
                        <w:t xml:space="preserve"> audit identified a good example of a referral made by CAMH</w:t>
                      </w:r>
                      <w:r>
                        <w:rPr>
                          <w:rFonts w:ascii="Segoe UI" w:hAnsi="Segoe UI" w:cs="Segoe UI"/>
                          <w:b/>
                        </w:rPr>
                        <w:t>s which gave a clear picture of the child’s living experience,</w:t>
                      </w:r>
                      <w:r w:rsidRPr="00BD58F0">
                        <w:rPr>
                          <w:rFonts w:ascii="Segoe UI" w:hAnsi="Segoe UI" w:cs="Segoe UI"/>
                          <w:b/>
                        </w:rPr>
                        <w:t xml:space="preserve"> </w:t>
                      </w:r>
                      <w:r>
                        <w:rPr>
                          <w:rFonts w:ascii="Segoe UI" w:hAnsi="Segoe UI" w:cs="Segoe UI"/>
                          <w:b/>
                        </w:rPr>
                        <w:t>i</w:t>
                      </w:r>
                      <w:r w:rsidRPr="00BD58F0">
                        <w:rPr>
                          <w:rFonts w:ascii="Segoe UI" w:hAnsi="Segoe UI" w:cs="Segoe UI"/>
                          <w:b/>
                        </w:rPr>
                        <w:t xml:space="preserve">ncluding historical content, as well as a clear record as to what the referrer was seeking to achieve. </w:t>
                      </w:r>
                    </w:p>
                    <w:p w14:paraId="138640B9" w14:textId="77777777" w:rsidR="00B62140" w:rsidRPr="00BD58F0" w:rsidRDefault="00B62140" w:rsidP="00BD58F0">
                      <w:pPr>
                        <w:jc w:val="center"/>
                        <w:rPr>
                          <w:rFonts w:ascii="Segoe UI" w:hAnsi="Segoe UI" w:cs="Segoe UI"/>
                          <w:b/>
                        </w:rPr>
                      </w:pPr>
                      <w:r>
                        <w:rPr>
                          <w:rFonts w:ascii="Segoe UI" w:hAnsi="Segoe UI" w:cs="Segoe UI"/>
                          <w:b/>
                        </w:rPr>
                        <w:t>,</w:t>
                      </w:r>
                      <w:r w:rsidRPr="00BD58F0">
                        <w:rPr>
                          <w:rFonts w:ascii="Segoe UI" w:hAnsi="Segoe UI" w:cs="Segoe UI"/>
                          <w:b/>
                        </w:rPr>
                        <w:t xml:space="preserve"> </w:t>
                      </w:r>
                    </w:p>
                    <w:p w14:paraId="206DC1AA" w14:textId="77777777" w:rsidR="00B62140" w:rsidRPr="00BD58F0" w:rsidRDefault="00B62140" w:rsidP="00BD58F0">
                      <w:pPr>
                        <w:jc w:val="center"/>
                        <w:rPr>
                          <w:rFonts w:ascii="Segoe UI" w:hAnsi="Segoe UI" w:cs="Segoe UI"/>
                          <w:b/>
                        </w:rPr>
                      </w:pPr>
                      <w:r w:rsidRPr="00BD58F0">
                        <w:rPr>
                          <w:rFonts w:ascii="Segoe UI" w:hAnsi="Segoe UI" w:cs="Segoe UI"/>
                          <w:b/>
                        </w:rPr>
                        <w:t xml:space="preserve"> </w:t>
                      </w:r>
                    </w:p>
                    <w:p w14:paraId="2DAB6309" w14:textId="77777777" w:rsidR="00B62140" w:rsidRPr="00BD58F0" w:rsidRDefault="00B62140" w:rsidP="00BD58F0">
                      <w:pPr>
                        <w:jc w:val="center"/>
                        <w:rPr>
                          <w:rFonts w:ascii="Segoe UI" w:hAnsi="Segoe UI" w:cs="Segoe UI"/>
                          <w:b/>
                        </w:rPr>
                      </w:pPr>
                      <w:r w:rsidRPr="00BD58F0">
                        <w:rPr>
                          <w:rFonts w:ascii="Segoe UI" w:hAnsi="Segoe UI" w:cs="Segoe UI"/>
                          <w:b/>
                        </w:rPr>
                        <w:t xml:space="preserve">including historical content, as well as a clear record as to what the referrer was seeking to achieve. </w:t>
                      </w:r>
                    </w:p>
                    <w:p w14:paraId="230326AA" w14:textId="77777777" w:rsidR="00B62140" w:rsidRPr="00BD58F0" w:rsidRDefault="00B62140" w:rsidP="00BD58F0">
                      <w:pPr>
                        <w:jc w:val="center"/>
                        <w:rPr>
                          <w:rFonts w:ascii="Segoe UI" w:hAnsi="Segoe UI" w:cs="Segoe UI"/>
                          <w:b/>
                        </w:rPr>
                      </w:pPr>
                    </w:p>
                    <w:p w14:paraId="4AEF0BCB" w14:textId="77777777" w:rsidR="00B62140" w:rsidRPr="00BD58F0" w:rsidRDefault="00B62140" w:rsidP="00BD58F0">
                      <w:pPr>
                        <w:jc w:val="center"/>
                        <w:rPr>
                          <w:rFonts w:ascii="Segoe UI" w:hAnsi="Segoe UI" w:cs="Segoe UI"/>
                          <w:b/>
                        </w:rPr>
                      </w:pPr>
                      <w:r w:rsidRPr="00BD58F0">
                        <w:rPr>
                          <w:rFonts w:ascii="Segoe UI" w:hAnsi="Segoe UI" w:cs="Segoe UI"/>
                          <w:b/>
                        </w:rPr>
                        <w:t xml:space="preserve"> </w:t>
                      </w:r>
                    </w:p>
                    <w:p w14:paraId="4FA441E3" w14:textId="77777777" w:rsidR="00B62140" w:rsidRPr="00BD58F0" w:rsidRDefault="00B62140" w:rsidP="00BD58F0">
                      <w:pPr>
                        <w:jc w:val="center"/>
                        <w:rPr>
                          <w:rFonts w:ascii="Segoe UI" w:hAnsi="Segoe UI" w:cs="Segoe UI"/>
                          <w:b/>
                        </w:rPr>
                      </w:pPr>
                      <w:r w:rsidRPr="00BD58F0">
                        <w:rPr>
                          <w:rFonts w:ascii="Segoe UI" w:hAnsi="Segoe UI" w:cs="Segoe UI"/>
                          <w:b/>
                        </w:rPr>
                        <w:t xml:space="preserve">including historical content, as well as a clear record as to what the referrer was seeking to achieve. </w:t>
                      </w:r>
                    </w:p>
                    <w:p w14:paraId="6B8084D1" w14:textId="77777777" w:rsidR="00B62140" w:rsidRPr="00BD58F0" w:rsidRDefault="00B62140" w:rsidP="00BD58F0">
                      <w:pPr>
                        <w:jc w:val="center"/>
                        <w:rPr>
                          <w:rFonts w:ascii="Segoe UI" w:hAnsi="Segoe UI" w:cs="Segoe UI"/>
                          <w:b/>
                        </w:rPr>
                      </w:pPr>
                    </w:p>
                    <w:p w14:paraId="3C744095" w14:textId="77777777" w:rsidR="00B62140" w:rsidRPr="00BD58F0" w:rsidRDefault="00B62140" w:rsidP="00BD58F0">
                      <w:pPr>
                        <w:jc w:val="center"/>
                        <w:rPr>
                          <w:rFonts w:ascii="Segoe UI" w:hAnsi="Segoe UI" w:cs="Segoe UI"/>
                          <w:b/>
                        </w:rPr>
                      </w:pPr>
                      <w:r w:rsidRPr="00BD58F0">
                        <w:rPr>
                          <w:rFonts w:ascii="Segoe UI" w:hAnsi="Segoe UI" w:cs="Segoe UI"/>
                          <w:b/>
                        </w:rPr>
                        <w:t xml:space="preserve"> </w:t>
                      </w:r>
                    </w:p>
                    <w:p w14:paraId="52DE7B4E" w14:textId="77777777" w:rsidR="00B62140" w:rsidRPr="00BD58F0" w:rsidRDefault="00B62140" w:rsidP="00BD58F0">
                      <w:pPr>
                        <w:jc w:val="center"/>
                        <w:rPr>
                          <w:rFonts w:ascii="Segoe UI" w:hAnsi="Segoe UI" w:cs="Segoe UI"/>
                          <w:b/>
                        </w:rPr>
                      </w:pPr>
                      <w:r w:rsidRPr="00BD58F0">
                        <w:rPr>
                          <w:rFonts w:ascii="Segoe UI" w:hAnsi="Segoe UI" w:cs="Segoe UI"/>
                          <w:b/>
                        </w:rPr>
                        <w:t xml:space="preserve">including historical content, as well as a clear record as to what the referrer was seeking to achieve. </w:t>
                      </w:r>
                    </w:p>
                    <w:p w14:paraId="3C2D3DBF" w14:textId="77777777" w:rsidR="00B62140" w:rsidRPr="00BD58F0" w:rsidRDefault="00B62140" w:rsidP="00BD58F0">
                      <w:pPr>
                        <w:jc w:val="center"/>
                        <w:rPr>
                          <w:rFonts w:ascii="Segoe UI" w:hAnsi="Segoe UI" w:cs="Segoe UI"/>
                          <w:b/>
                        </w:rPr>
                      </w:pPr>
                    </w:p>
                    <w:p w14:paraId="2EA69D22" w14:textId="77777777" w:rsidR="00B62140" w:rsidRDefault="00B62140" w:rsidP="00BD58F0">
                      <w:pPr>
                        <w:jc w:val="center"/>
                      </w:pPr>
                    </w:p>
                  </w:txbxContent>
                </v:textbox>
                <w10:wrap anchorx="margin"/>
              </v:roundrect>
            </w:pict>
          </mc:Fallback>
        </mc:AlternateContent>
      </w:r>
    </w:p>
    <w:p w14:paraId="71CF14C2" w14:textId="77777777" w:rsidR="006E7D70" w:rsidRDefault="006E7D70" w:rsidP="005A5B63">
      <w:pPr>
        <w:spacing w:after="0" w:line="240" w:lineRule="auto"/>
        <w:rPr>
          <w:rFonts w:ascii="Segoe UI" w:hAnsi="Segoe UI" w:cs="Segoe UI"/>
          <w:b/>
        </w:rPr>
      </w:pPr>
    </w:p>
    <w:p w14:paraId="16BE50C4" w14:textId="77777777" w:rsidR="006E7D70" w:rsidRPr="006E7D70" w:rsidRDefault="006E7D70" w:rsidP="00757730">
      <w:pPr>
        <w:jc w:val="both"/>
        <w:rPr>
          <w:rFonts w:ascii="Segoe UI" w:hAnsi="Segoe UI" w:cs="Segoe UI"/>
        </w:rPr>
      </w:pPr>
      <w:r w:rsidRPr="006E7D70">
        <w:rPr>
          <w:rFonts w:ascii="Segoe UI" w:hAnsi="Segoe UI" w:cs="Segoe UI"/>
        </w:rPr>
        <w:t>We have participated in 2 Buckinghamshire Safeguarding Children Board (BSCB) audits over the past year relating to re-referrals to children’s social care and children with disabilities.</w:t>
      </w:r>
    </w:p>
    <w:p w14:paraId="5872167D" w14:textId="77777777" w:rsidR="007D3964" w:rsidRDefault="007D3964" w:rsidP="00757730">
      <w:pPr>
        <w:spacing w:after="0"/>
        <w:rPr>
          <w:rStyle w:val="Hyperlink"/>
          <w:rFonts w:ascii="Segoe UI" w:hAnsi="Segoe UI" w:cs="Segoe UI"/>
          <w:sz w:val="18"/>
          <w:szCs w:val="18"/>
        </w:rPr>
      </w:pPr>
    </w:p>
    <w:p w14:paraId="46A92716" w14:textId="5A83858B" w:rsidR="006E7D70" w:rsidRPr="006E7D70" w:rsidRDefault="00002AD4" w:rsidP="00757730">
      <w:pPr>
        <w:spacing w:after="0"/>
        <w:rPr>
          <w:rFonts w:ascii="Segoe UI" w:hAnsi="Segoe UI" w:cs="Segoe UI"/>
          <w:sz w:val="18"/>
          <w:szCs w:val="18"/>
        </w:rPr>
      </w:pPr>
      <w:hyperlink r:id="rId11" w:history="1">
        <w:r w:rsidR="007D3964" w:rsidRPr="006C5E1A">
          <w:rPr>
            <w:rStyle w:val="Hyperlink"/>
            <w:rFonts w:ascii="Segoe UI" w:hAnsi="Segoe UI" w:cs="Segoe UI"/>
            <w:sz w:val="18"/>
            <w:szCs w:val="18"/>
          </w:rPr>
          <w:t>http://www.bucks-lscb.org.uk/wp-content/uploads/About%20the%20BSCB/Audits%20and%20findings/Re-Referrals-Audit-July-2018.pdf</w:t>
        </w:r>
      </w:hyperlink>
    </w:p>
    <w:p w14:paraId="624D595F" w14:textId="77777777" w:rsidR="006E7D70" w:rsidRDefault="006E7D70" w:rsidP="00757730">
      <w:pPr>
        <w:spacing w:after="0"/>
        <w:rPr>
          <w:rFonts w:ascii="Segoe UI" w:hAnsi="Segoe UI" w:cs="Segoe UI"/>
        </w:rPr>
      </w:pPr>
    </w:p>
    <w:p w14:paraId="4C6A7E4F" w14:textId="77777777" w:rsidR="006E7D70" w:rsidRPr="006E7D70" w:rsidRDefault="00002AD4" w:rsidP="00757730">
      <w:pPr>
        <w:spacing w:after="0"/>
        <w:rPr>
          <w:rFonts w:ascii="Segoe UI" w:hAnsi="Segoe UI" w:cs="Segoe UI"/>
          <w:sz w:val="18"/>
          <w:szCs w:val="18"/>
        </w:rPr>
      </w:pPr>
      <w:hyperlink r:id="rId12" w:history="1">
        <w:r w:rsidR="006E7D70" w:rsidRPr="006E7D70">
          <w:rPr>
            <w:rStyle w:val="Hyperlink"/>
            <w:rFonts w:ascii="Segoe UI" w:hAnsi="Segoe UI" w:cs="Segoe UI"/>
            <w:sz w:val="18"/>
            <w:szCs w:val="18"/>
          </w:rPr>
          <w:t>http://www.bucks-lscb.org.uk/wp-content/uploads/About%20the%20BSCB/Audits%20and%20findings/CWD-Audit-Summary-July-2018.pdf</w:t>
        </w:r>
      </w:hyperlink>
    </w:p>
    <w:p w14:paraId="2C7C6CA6" w14:textId="77777777" w:rsidR="006E7D70" w:rsidRPr="006E7D70" w:rsidRDefault="006E7D70" w:rsidP="00757730">
      <w:pPr>
        <w:spacing w:after="0"/>
        <w:rPr>
          <w:rFonts w:ascii="Segoe UI" w:hAnsi="Segoe UI" w:cs="Segoe UI"/>
        </w:rPr>
      </w:pPr>
    </w:p>
    <w:p w14:paraId="3C60EEE0" w14:textId="77777777" w:rsidR="005A5B63" w:rsidRDefault="006E7D70" w:rsidP="00757730">
      <w:pPr>
        <w:spacing w:after="0"/>
        <w:rPr>
          <w:rFonts w:ascii="Segoe UI" w:hAnsi="Segoe UI" w:cs="Segoe UI"/>
          <w:b/>
        </w:rPr>
      </w:pPr>
      <w:r w:rsidRPr="006E7D70">
        <w:rPr>
          <w:rFonts w:ascii="Segoe UI" w:hAnsi="Segoe UI" w:cs="Segoe UI"/>
          <w:b/>
        </w:rPr>
        <w:t>Outcomes</w:t>
      </w:r>
    </w:p>
    <w:p w14:paraId="63E9F84B" w14:textId="77777777" w:rsidR="0031426E" w:rsidRDefault="0031426E" w:rsidP="00757730">
      <w:pPr>
        <w:spacing w:after="0"/>
        <w:rPr>
          <w:rFonts w:ascii="Segoe UI" w:hAnsi="Segoe UI" w:cs="Segoe UI"/>
          <w:bCs/>
        </w:rPr>
      </w:pPr>
    </w:p>
    <w:p w14:paraId="3AB48B1D" w14:textId="4D5C033A" w:rsidR="00BD58F0" w:rsidRPr="00BD58F0" w:rsidRDefault="005208A9" w:rsidP="00757730">
      <w:pPr>
        <w:jc w:val="both"/>
        <w:rPr>
          <w:rFonts w:ascii="Segoe UI" w:hAnsi="Segoe UI" w:cs="Segoe UI"/>
        </w:rPr>
      </w:pPr>
      <w:r w:rsidRPr="006E7D70">
        <w:rPr>
          <w:rFonts w:ascii="Segoe UI" w:hAnsi="Segoe UI" w:cs="Segoe UI"/>
          <w:bCs/>
        </w:rPr>
        <w:t>Most of</w:t>
      </w:r>
      <w:r w:rsidR="006E7D70" w:rsidRPr="006E7D70">
        <w:rPr>
          <w:rFonts w:ascii="Segoe UI" w:hAnsi="Segoe UI" w:cs="Segoe UI"/>
          <w:bCs/>
        </w:rPr>
        <w:t xml:space="preserve"> the repeat referrals met the threshold, with agencies recognising risk and sharing appropriate and relevant informatio</w:t>
      </w:r>
      <w:r w:rsidR="006E7D70">
        <w:rPr>
          <w:rFonts w:ascii="Segoe UI" w:hAnsi="Segoe UI" w:cs="Segoe UI"/>
        </w:rPr>
        <w:t>n.</w:t>
      </w:r>
      <w:r w:rsidR="006513A0">
        <w:rPr>
          <w:rFonts w:ascii="Segoe UI" w:hAnsi="Segoe UI" w:cs="Segoe UI"/>
        </w:rPr>
        <w:t xml:space="preserve">  </w:t>
      </w:r>
      <w:r w:rsidR="006E7D70" w:rsidRPr="006E7D70">
        <w:rPr>
          <w:rFonts w:ascii="Segoe UI" w:hAnsi="Segoe UI" w:cs="Segoe UI"/>
        </w:rPr>
        <w:t>There was not always an indication of whether the parents and carers were aware of the referral</w:t>
      </w:r>
      <w:r w:rsidR="006E7D70">
        <w:rPr>
          <w:rFonts w:ascii="Segoe UI" w:hAnsi="Segoe UI" w:cs="Segoe UI"/>
        </w:rPr>
        <w:t xml:space="preserve">. </w:t>
      </w:r>
      <w:r w:rsidR="006E7D70" w:rsidRPr="006E7D70">
        <w:rPr>
          <w:rFonts w:ascii="Segoe UI" w:hAnsi="Segoe UI" w:cs="Segoe UI"/>
        </w:rPr>
        <w:t xml:space="preserve"> </w:t>
      </w:r>
      <w:r w:rsidR="00BD58F0" w:rsidRPr="00BD58F0">
        <w:rPr>
          <w:rFonts w:ascii="Segoe UI" w:hAnsi="Segoe UI" w:cs="Segoe UI"/>
          <w:bCs/>
        </w:rPr>
        <w:t>Referral forms from other agencies are not particularly ‘child-focused’.</w:t>
      </w:r>
      <w:r w:rsidR="00BD58F0" w:rsidRPr="00BD58F0">
        <w:rPr>
          <w:rFonts w:ascii="Segoe UI" w:hAnsi="Segoe UI" w:cs="Segoe UI"/>
          <w:b/>
          <w:bCs/>
        </w:rPr>
        <w:t xml:space="preserve"> </w:t>
      </w:r>
      <w:r w:rsidR="006513A0">
        <w:rPr>
          <w:rFonts w:ascii="Segoe UI" w:hAnsi="Segoe UI" w:cs="Segoe UI"/>
          <w:b/>
          <w:bCs/>
        </w:rPr>
        <w:t xml:space="preserve"> </w:t>
      </w:r>
      <w:r w:rsidR="00BD58F0" w:rsidRPr="00BD58F0">
        <w:rPr>
          <w:rFonts w:ascii="Segoe UI" w:hAnsi="Segoe UI" w:cs="Segoe UI"/>
        </w:rPr>
        <w:t xml:space="preserve">The CAMHs referral was </w:t>
      </w:r>
      <w:r w:rsidR="00FA00DA">
        <w:rPr>
          <w:rFonts w:ascii="Segoe UI" w:hAnsi="Segoe UI" w:cs="Segoe UI"/>
        </w:rPr>
        <w:t>highlighted</w:t>
      </w:r>
      <w:r w:rsidR="00BD58F0" w:rsidRPr="00BD58F0">
        <w:rPr>
          <w:rFonts w:ascii="Segoe UI" w:hAnsi="Segoe UI" w:cs="Segoe UI"/>
        </w:rPr>
        <w:t xml:space="preserve"> as a good example of practice.</w:t>
      </w:r>
    </w:p>
    <w:p w14:paraId="13A552E1" w14:textId="50767F56" w:rsidR="00FA00DA" w:rsidRDefault="00FA00DA" w:rsidP="00757730">
      <w:pPr>
        <w:jc w:val="both"/>
        <w:rPr>
          <w:rFonts w:ascii="Segoe UI" w:hAnsi="Segoe UI" w:cs="Segoe UI"/>
        </w:rPr>
      </w:pPr>
      <w:r w:rsidRPr="002C1322">
        <w:rPr>
          <w:rFonts w:ascii="Segoe UI" w:hAnsi="Segoe UI" w:cs="Segoe UI"/>
        </w:rPr>
        <w:t>The children with disability audit found in one case there</w:t>
      </w:r>
      <w:r w:rsidRPr="00FA00DA">
        <w:rPr>
          <w:rFonts w:ascii="Segoe UI" w:hAnsi="Segoe UI" w:cs="Segoe UI"/>
        </w:rPr>
        <w:t xml:space="preserve"> was “a lot of collaboration” noted for one case at Care Programme Approach (CPA) discharge, as well as Head of Service discussion between the Children Social Care (CSC) and Special Educational Needs (SEN) Teams</w:t>
      </w:r>
      <w:r w:rsidR="002C1322">
        <w:rPr>
          <w:rFonts w:ascii="Segoe UI" w:hAnsi="Segoe UI" w:cs="Segoe UI"/>
        </w:rPr>
        <w:t>.</w:t>
      </w:r>
      <w:r w:rsidR="00AA5FDE">
        <w:rPr>
          <w:rFonts w:ascii="Segoe UI" w:hAnsi="Segoe UI" w:cs="Segoe UI"/>
        </w:rPr>
        <w:t xml:space="preserve">  </w:t>
      </w:r>
      <w:r w:rsidR="002C1322">
        <w:rPr>
          <w:rFonts w:ascii="Segoe UI" w:hAnsi="Segoe UI" w:cs="Segoe UI"/>
        </w:rPr>
        <w:t xml:space="preserve">Mental health was also reported as responding well in the event of </w:t>
      </w:r>
      <w:r w:rsidR="00270C68">
        <w:rPr>
          <w:rFonts w:ascii="Segoe UI" w:hAnsi="Segoe UI" w:cs="Segoe UI"/>
        </w:rPr>
        <w:t xml:space="preserve">a </w:t>
      </w:r>
      <w:r w:rsidR="003515A4">
        <w:rPr>
          <w:rFonts w:ascii="Segoe UI" w:hAnsi="Segoe UI" w:cs="Segoe UI"/>
        </w:rPr>
        <w:t>crisis</w:t>
      </w:r>
      <w:r w:rsidR="002C1322">
        <w:rPr>
          <w:rFonts w:ascii="Segoe UI" w:hAnsi="Segoe UI" w:cs="Segoe UI"/>
        </w:rPr>
        <w:t>.</w:t>
      </w:r>
      <w:r w:rsidR="003515A4">
        <w:rPr>
          <w:rFonts w:ascii="Segoe UI" w:hAnsi="Segoe UI" w:cs="Segoe UI"/>
        </w:rPr>
        <w:t xml:space="preserve"> </w:t>
      </w:r>
    </w:p>
    <w:p w14:paraId="11AB02A1" w14:textId="1E3E672F" w:rsidR="002C1322" w:rsidRPr="00A023DE" w:rsidRDefault="002C1322" w:rsidP="00757730">
      <w:pPr>
        <w:jc w:val="both"/>
        <w:rPr>
          <w:rFonts w:ascii="Segoe UI" w:hAnsi="Segoe UI" w:cs="Segoe UI"/>
        </w:rPr>
      </w:pPr>
      <w:r w:rsidRPr="00A023DE">
        <w:rPr>
          <w:rFonts w:ascii="Segoe UI" w:hAnsi="Segoe UI" w:cs="Segoe UI"/>
        </w:rPr>
        <w:t>CAMH</w:t>
      </w:r>
      <w:r w:rsidR="003D4299">
        <w:rPr>
          <w:rFonts w:ascii="Segoe UI" w:hAnsi="Segoe UI" w:cs="Segoe UI"/>
        </w:rPr>
        <w:t>S</w:t>
      </w:r>
      <w:r w:rsidRPr="00A023DE">
        <w:rPr>
          <w:rFonts w:ascii="Segoe UI" w:hAnsi="Segoe UI" w:cs="Segoe UI"/>
        </w:rPr>
        <w:t xml:space="preserve"> records also showed evidence of good multi-agency working; positive communication and the combined working of services to meet the needs of the family resulting in the mother</w:t>
      </w:r>
      <w:r w:rsidR="006513A0">
        <w:rPr>
          <w:rFonts w:ascii="Segoe UI" w:hAnsi="Segoe UI" w:cs="Segoe UI"/>
        </w:rPr>
        <w:t>’s</w:t>
      </w:r>
      <w:r w:rsidRPr="00A023DE">
        <w:rPr>
          <w:rFonts w:ascii="Segoe UI" w:hAnsi="Segoe UI" w:cs="Segoe UI"/>
        </w:rPr>
        <w:t xml:space="preserve"> increased trust in agencies.</w:t>
      </w:r>
    </w:p>
    <w:p w14:paraId="1026C5ED" w14:textId="6348DBA1" w:rsidR="00A023DE" w:rsidRDefault="00A023DE" w:rsidP="00757730">
      <w:pPr>
        <w:jc w:val="both"/>
        <w:rPr>
          <w:rFonts w:ascii="Segoe UI" w:hAnsi="Segoe UI" w:cs="Segoe UI"/>
          <w:iCs/>
        </w:rPr>
      </w:pPr>
      <w:r w:rsidRPr="00A023DE">
        <w:rPr>
          <w:rFonts w:ascii="Segoe UI" w:hAnsi="Segoe UI" w:cs="Segoe UI"/>
        </w:rPr>
        <w:t xml:space="preserve">Recommendations from the audit include a </w:t>
      </w:r>
      <w:r w:rsidRPr="00A023DE">
        <w:rPr>
          <w:rFonts w:ascii="Segoe UI" w:hAnsi="Segoe UI" w:cs="Segoe UI"/>
          <w:bCs/>
        </w:rPr>
        <w:t>multi-agency perspective</w:t>
      </w:r>
      <w:r w:rsidRPr="00A023DE">
        <w:rPr>
          <w:rFonts w:ascii="Segoe UI" w:hAnsi="Segoe UI" w:cs="Segoe UI"/>
          <w:b/>
          <w:bCs/>
        </w:rPr>
        <w:t xml:space="preserve"> </w:t>
      </w:r>
      <w:r w:rsidRPr="00A023DE">
        <w:rPr>
          <w:rFonts w:ascii="Segoe UI" w:hAnsi="Segoe UI" w:cs="Segoe UI"/>
        </w:rPr>
        <w:t>on children “not brought” to appointments.</w:t>
      </w:r>
      <w:r w:rsidR="003D4299">
        <w:rPr>
          <w:rFonts w:ascii="Segoe UI" w:hAnsi="Segoe UI" w:cs="Segoe UI"/>
        </w:rPr>
        <w:t xml:space="preserve">  </w:t>
      </w:r>
      <w:r w:rsidRPr="00A023DE">
        <w:rPr>
          <w:rFonts w:ascii="Segoe UI" w:hAnsi="Segoe UI" w:cs="Segoe UI"/>
        </w:rPr>
        <w:t xml:space="preserve">Assessments to include </w:t>
      </w:r>
      <w:r w:rsidRPr="00A023DE">
        <w:rPr>
          <w:rFonts w:ascii="Segoe UI" w:hAnsi="Segoe UI" w:cs="Segoe UI"/>
          <w:bCs/>
        </w:rPr>
        <w:t>lived experience of the child</w:t>
      </w:r>
      <w:r w:rsidRPr="00A023DE">
        <w:rPr>
          <w:rFonts w:ascii="Segoe UI" w:hAnsi="Segoe UI" w:cs="Segoe UI"/>
          <w:b/>
          <w:bCs/>
        </w:rPr>
        <w:t xml:space="preserve"> </w:t>
      </w:r>
      <w:r w:rsidRPr="00A023DE">
        <w:rPr>
          <w:rFonts w:ascii="Segoe UI" w:hAnsi="Segoe UI" w:cs="Segoe UI"/>
          <w:bCs/>
        </w:rPr>
        <w:t>n</w:t>
      </w:r>
      <w:r w:rsidRPr="00A023DE">
        <w:rPr>
          <w:rFonts w:ascii="Segoe UI" w:hAnsi="Segoe UI" w:cs="Segoe UI"/>
        </w:rPr>
        <w:t xml:space="preserve">ot </w:t>
      </w:r>
      <w:r w:rsidRPr="00A023DE">
        <w:rPr>
          <w:rFonts w:ascii="Segoe UI" w:hAnsi="Segoe UI" w:cs="Segoe UI"/>
          <w:bCs/>
        </w:rPr>
        <w:t xml:space="preserve">just </w:t>
      </w:r>
      <w:r w:rsidRPr="00A023DE">
        <w:rPr>
          <w:rFonts w:ascii="Segoe UI" w:hAnsi="Segoe UI" w:cs="Segoe UI"/>
        </w:rPr>
        <w:t>the impact of the disability.</w:t>
      </w:r>
      <w:r w:rsidR="003D4299">
        <w:rPr>
          <w:rFonts w:ascii="Segoe UI" w:hAnsi="Segoe UI" w:cs="Segoe UI"/>
        </w:rPr>
        <w:t xml:space="preserve">  </w:t>
      </w:r>
      <w:r w:rsidRPr="00A023DE">
        <w:rPr>
          <w:rFonts w:ascii="Segoe UI" w:hAnsi="Segoe UI" w:cs="Segoe UI"/>
        </w:rPr>
        <w:t>All adults who are significant in a child’s life should be visible in assessments.</w:t>
      </w:r>
      <w:r w:rsidR="00AA5FDE">
        <w:rPr>
          <w:rFonts w:ascii="Segoe UI" w:hAnsi="Segoe UI" w:cs="Segoe UI"/>
          <w:color w:val="000000"/>
        </w:rPr>
        <w:t xml:space="preserve">  </w:t>
      </w:r>
      <w:r w:rsidRPr="00A023DE">
        <w:rPr>
          <w:rFonts w:ascii="Segoe UI" w:hAnsi="Segoe UI" w:cs="Segoe UI"/>
          <w:color w:val="000000"/>
        </w:rPr>
        <w:t xml:space="preserve">Children should receive appropriate services as early as possible when need is </w:t>
      </w:r>
      <w:r w:rsidRPr="00A023DE">
        <w:rPr>
          <w:rFonts w:ascii="Segoe UI" w:hAnsi="Segoe UI" w:cs="Segoe UI"/>
          <w:color w:val="000000"/>
        </w:rPr>
        <w:lastRenderedPageBreak/>
        <w:t>emerging.</w:t>
      </w:r>
      <w:r w:rsidR="00AA5FDE">
        <w:rPr>
          <w:rFonts w:ascii="Segoe UI" w:hAnsi="Segoe UI" w:cs="Segoe UI"/>
          <w:color w:val="000000"/>
        </w:rPr>
        <w:t xml:space="preserve">  </w:t>
      </w:r>
      <w:r w:rsidRPr="00A023DE">
        <w:rPr>
          <w:rFonts w:ascii="Segoe UI" w:hAnsi="Segoe UI" w:cs="Segoe UI"/>
        </w:rPr>
        <w:t xml:space="preserve">Consideration should be given to services for children who may not meet the age criteria for diagnosis. </w:t>
      </w:r>
      <w:r w:rsidR="00AA5FDE">
        <w:rPr>
          <w:rFonts w:ascii="Segoe UI" w:hAnsi="Segoe UI" w:cs="Segoe UI"/>
        </w:rPr>
        <w:t xml:space="preserve"> </w:t>
      </w:r>
      <w:r w:rsidRPr="00A023DE">
        <w:rPr>
          <w:rFonts w:ascii="Segoe UI" w:hAnsi="Segoe UI" w:cs="Segoe UI"/>
          <w:iCs/>
        </w:rPr>
        <w:t xml:space="preserve">For example: Pre </w:t>
      </w:r>
      <w:r>
        <w:rPr>
          <w:rFonts w:ascii="Segoe UI" w:hAnsi="Segoe UI" w:cs="Segoe UI"/>
          <w:iCs/>
        </w:rPr>
        <w:t>–</w:t>
      </w:r>
      <w:r w:rsidRPr="00A023DE">
        <w:rPr>
          <w:rFonts w:ascii="Segoe UI" w:hAnsi="Segoe UI" w:cs="Segoe UI"/>
          <w:iCs/>
        </w:rPr>
        <w:t xml:space="preserve"> CAMHS</w:t>
      </w:r>
      <w:r>
        <w:rPr>
          <w:rFonts w:ascii="Segoe UI" w:hAnsi="Segoe UI" w:cs="Segoe UI"/>
          <w:iCs/>
        </w:rPr>
        <w:t>.</w:t>
      </w:r>
    </w:p>
    <w:p w14:paraId="6ECC08E3" w14:textId="727CAFFD" w:rsidR="00A023DE" w:rsidRDefault="00A023DE" w:rsidP="00757730">
      <w:pPr>
        <w:jc w:val="both"/>
        <w:rPr>
          <w:rFonts w:ascii="Segoe UI" w:hAnsi="Segoe UI" w:cs="Segoe UI"/>
        </w:rPr>
      </w:pPr>
      <w:r>
        <w:rPr>
          <w:rFonts w:ascii="Segoe UI" w:hAnsi="Segoe UI" w:cs="Segoe UI"/>
        </w:rPr>
        <w:t>Outcomes from the audits are shared in internal governance meetings, supervision and highlighted in the internal safeguarding newsletter.</w:t>
      </w:r>
    </w:p>
    <w:p w14:paraId="0D5A9464" w14:textId="0AB10AB5" w:rsidR="00CA209A" w:rsidRDefault="005A5B63" w:rsidP="0056760B">
      <w:pPr>
        <w:spacing w:before="120" w:after="120" w:line="240" w:lineRule="auto"/>
        <w:jc w:val="both"/>
        <w:rPr>
          <w:rFonts w:ascii="Segoe UI" w:hAnsi="Segoe UI" w:cs="Segoe UI"/>
          <w:b/>
        </w:rPr>
      </w:pPr>
      <w:r>
        <w:rPr>
          <w:rFonts w:ascii="Segoe UI" w:eastAsia="Calibri" w:hAnsi="Segoe UI" w:cs="Segoe UI"/>
          <w:b/>
          <w:noProof/>
        </w:rPr>
        <mc:AlternateContent>
          <mc:Choice Requires="wps">
            <w:drawing>
              <wp:anchor distT="0" distB="0" distL="114300" distR="114300" simplePos="0" relativeHeight="251700224" behindDoc="0" locked="0" layoutInCell="1" allowOverlap="1" wp14:anchorId="23E07D8D" wp14:editId="763D506D">
                <wp:simplePos x="0" y="0"/>
                <wp:positionH relativeFrom="margin">
                  <wp:align>left</wp:align>
                </wp:positionH>
                <wp:positionV relativeFrom="paragraph">
                  <wp:posOffset>346710</wp:posOffset>
                </wp:positionV>
                <wp:extent cx="5772150" cy="704850"/>
                <wp:effectExtent l="0" t="0" r="19050" b="19050"/>
                <wp:wrapNone/>
                <wp:docPr id="26" name="Rectangle: Rounded Corners 26"/>
                <wp:cNvGraphicFramePr/>
                <a:graphic xmlns:a="http://schemas.openxmlformats.org/drawingml/2006/main">
                  <a:graphicData uri="http://schemas.microsoft.com/office/word/2010/wordprocessingShape">
                    <wps:wsp>
                      <wps:cNvSpPr/>
                      <wps:spPr>
                        <a:xfrm>
                          <a:off x="0" y="0"/>
                          <a:ext cx="5772150" cy="704850"/>
                        </a:xfrm>
                        <a:prstGeom prst="roundRect">
                          <a:avLst/>
                        </a:prstGeom>
                        <a:solidFill>
                          <a:srgbClr val="4F81BD"/>
                        </a:solidFill>
                        <a:ln w="25400" cap="flat" cmpd="sng" algn="ctr">
                          <a:solidFill>
                            <a:srgbClr val="4F81BD">
                              <a:shade val="50000"/>
                            </a:srgbClr>
                          </a:solidFill>
                          <a:prstDash val="solid"/>
                        </a:ln>
                        <a:effectLst/>
                      </wps:spPr>
                      <wps:txbx>
                        <w:txbxContent>
                          <w:p w14:paraId="5D009DD9" w14:textId="77777777" w:rsidR="00B62140" w:rsidRPr="005A5B63" w:rsidRDefault="00B62140" w:rsidP="005A5B63">
                            <w:pPr>
                              <w:spacing w:before="120" w:after="120" w:line="240" w:lineRule="auto"/>
                              <w:ind w:left="360"/>
                              <w:jc w:val="both"/>
                              <w:rPr>
                                <w:rFonts w:ascii="Segoe UI" w:hAnsi="Segoe UI" w:cs="Segoe UI"/>
                                <w:b/>
                                <w:color w:val="FFFFFF" w:themeColor="background1"/>
                              </w:rPr>
                            </w:pPr>
                            <w:r w:rsidRPr="005A5B63">
                              <w:rPr>
                                <w:rFonts w:ascii="Segoe UI" w:hAnsi="Segoe UI" w:cs="Segoe UI"/>
                                <w:b/>
                                <w:color w:val="FFFFFF" w:themeColor="background1"/>
                              </w:rPr>
                              <w:t>In Oxfordshire we have created the role of a 0.6WTE band 6 Safeguarding nurse. This will create greater continuity within the MASH team.</w:t>
                            </w:r>
                          </w:p>
                          <w:p w14:paraId="7BB468F1" w14:textId="77777777" w:rsidR="00B62140" w:rsidRDefault="00B62140" w:rsidP="005A5B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07D8D" id="Rectangle: Rounded Corners 26" o:spid="_x0000_s1038" style="position:absolute;left:0;text-align:left;margin-left:0;margin-top:27.3pt;width:454.5pt;height:55.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" fillcolor="#4f81bd" strokecolor="#385d8a" strokeweight="2pt">
                <v:textbox>
                  <w:txbxContent>
                    <w:p w14:paraId="5D009DD9" w14:textId="77777777" w:rsidR="00B62140" w:rsidRPr="005A5B63" w:rsidRDefault="00B62140" w:rsidP="005A5B63">
                      <w:pPr>
                        <w:spacing w:before="120" w:after="120" w:line="240" w:lineRule="auto"/>
                        <w:ind w:left="360"/>
                        <w:jc w:val="both"/>
                        <w:rPr>
                          <w:rFonts w:ascii="Segoe UI" w:hAnsi="Segoe UI" w:cs="Segoe UI"/>
                          <w:b/>
                          <w:color w:val="FFFFFF" w:themeColor="background1"/>
                        </w:rPr>
                      </w:pPr>
                      <w:r w:rsidRPr="005A5B63">
                        <w:rPr>
                          <w:rFonts w:ascii="Segoe UI" w:hAnsi="Segoe UI" w:cs="Segoe UI"/>
                          <w:b/>
                          <w:color w:val="FFFFFF" w:themeColor="background1"/>
                        </w:rPr>
                        <w:t>In Oxfordshire we have created the role of a 0.6WTE band 6 Safeguarding nurse. This will create greater continuity within the MASH team.</w:t>
                      </w:r>
                    </w:p>
                    <w:p w14:paraId="7BB468F1" w14:textId="77777777" w:rsidR="00B62140" w:rsidRDefault="00B62140" w:rsidP="005A5B63">
                      <w:pPr>
                        <w:jc w:val="center"/>
                      </w:pPr>
                    </w:p>
                  </w:txbxContent>
                </v:textbox>
                <w10:wrap anchorx="margin"/>
              </v:roundrect>
            </w:pict>
          </mc:Fallback>
        </mc:AlternateContent>
      </w:r>
      <w:r w:rsidR="00746EAF">
        <w:rPr>
          <w:rFonts w:ascii="Segoe UI" w:hAnsi="Segoe UI" w:cs="Segoe UI"/>
          <w:b/>
        </w:rPr>
        <w:t>6</w:t>
      </w:r>
      <w:r>
        <w:rPr>
          <w:rFonts w:ascii="Segoe UI" w:hAnsi="Segoe UI" w:cs="Segoe UI"/>
          <w:b/>
        </w:rPr>
        <w:t>.</w:t>
      </w:r>
      <w:r w:rsidR="0031426E">
        <w:rPr>
          <w:rFonts w:ascii="Segoe UI" w:hAnsi="Segoe UI" w:cs="Segoe UI"/>
          <w:b/>
        </w:rPr>
        <w:t>5</w:t>
      </w:r>
      <w:r>
        <w:rPr>
          <w:rFonts w:ascii="Segoe UI" w:hAnsi="Segoe UI" w:cs="Segoe UI"/>
          <w:b/>
        </w:rPr>
        <w:t xml:space="preserve"> </w:t>
      </w:r>
      <w:r w:rsidR="00CA209A" w:rsidRPr="0056760B">
        <w:rPr>
          <w:rFonts w:ascii="Segoe UI" w:hAnsi="Segoe UI" w:cs="Segoe UI"/>
          <w:b/>
        </w:rPr>
        <w:t>Multi</w:t>
      </w:r>
      <w:r w:rsidR="003D4299">
        <w:rPr>
          <w:rFonts w:ascii="Segoe UI" w:hAnsi="Segoe UI" w:cs="Segoe UI"/>
          <w:b/>
        </w:rPr>
        <w:t>-</w:t>
      </w:r>
      <w:r w:rsidR="00CA209A" w:rsidRPr="0056760B">
        <w:rPr>
          <w:rFonts w:ascii="Segoe UI" w:hAnsi="Segoe UI" w:cs="Segoe UI"/>
          <w:b/>
        </w:rPr>
        <w:t>Agency Safeguarding Hubs (MASH)</w:t>
      </w:r>
    </w:p>
    <w:p w14:paraId="66FB85B6" w14:textId="77777777" w:rsidR="002C1322" w:rsidRDefault="002C1322" w:rsidP="0056760B">
      <w:pPr>
        <w:spacing w:before="120" w:after="120" w:line="240" w:lineRule="auto"/>
        <w:jc w:val="both"/>
        <w:rPr>
          <w:rFonts w:ascii="Segoe UI" w:hAnsi="Segoe UI" w:cs="Segoe UI"/>
          <w:b/>
        </w:rPr>
      </w:pPr>
    </w:p>
    <w:p w14:paraId="5A457899" w14:textId="77777777" w:rsidR="005A5B63" w:rsidRDefault="005A5B63" w:rsidP="0056760B">
      <w:pPr>
        <w:spacing w:before="120" w:after="120" w:line="240" w:lineRule="auto"/>
        <w:jc w:val="both"/>
        <w:rPr>
          <w:rFonts w:ascii="Segoe UI" w:hAnsi="Segoe UI" w:cs="Segoe UI"/>
          <w:b/>
        </w:rPr>
      </w:pPr>
    </w:p>
    <w:p w14:paraId="36306B7C" w14:textId="77777777" w:rsidR="005A5B63" w:rsidRPr="0056760B" w:rsidRDefault="005A5B63" w:rsidP="0056760B">
      <w:pPr>
        <w:spacing w:before="120" w:after="120" w:line="240" w:lineRule="auto"/>
        <w:jc w:val="both"/>
        <w:rPr>
          <w:rFonts w:ascii="Segoe UI" w:hAnsi="Segoe UI" w:cs="Segoe UI"/>
          <w:b/>
        </w:rPr>
      </w:pPr>
    </w:p>
    <w:p w14:paraId="7A984F15" w14:textId="77777777" w:rsidR="005A5B63" w:rsidRDefault="005A5B63" w:rsidP="00757730">
      <w:pPr>
        <w:spacing w:before="120" w:after="120"/>
        <w:jc w:val="both"/>
        <w:rPr>
          <w:rFonts w:ascii="Segoe UI" w:hAnsi="Segoe UI" w:cs="Segoe UI"/>
        </w:rPr>
      </w:pPr>
    </w:p>
    <w:p w14:paraId="401ECD11" w14:textId="3D92F696" w:rsidR="00CA209A" w:rsidRDefault="00CA209A" w:rsidP="00757730">
      <w:pPr>
        <w:jc w:val="both"/>
        <w:rPr>
          <w:rFonts w:ascii="Segoe UI" w:hAnsi="Segoe UI" w:cs="Segoe UI"/>
        </w:rPr>
      </w:pPr>
      <w:r w:rsidRPr="00A043EF">
        <w:rPr>
          <w:rFonts w:ascii="Segoe UI" w:hAnsi="Segoe UI" w:cs="Segoe UI"/>
        </w:rPr>
        <w:t>Across all the LSCBs the Trust supports the work of the local MASH, either through virtual information sharing (</w:t>
      </w:r>
      <w:r w:rsidR="003D4299">
        <w:rPr>
          <w:rFonts w:ascii="Segoe UI" w:hAnsi="Segoe UI" w:cs="Segoe UI"/>
        </w:rPr>
        <w:t>SWB</w:t>
      </w:r>
      <w:r w:rsidRPr="00A043EF">
        <w:rPr>
          <w:rFonts w:ascii="Segoe UI" w:hAnsi="Segoe UI" w:cs="Segoe UI"/>
        </w:rPr>
        <w:t xml:space="preserve"> areas and Bucks) or through participation in a MASH health team (Oxfordshire)</w:t>
      </w:r>
      <w:r w:rsidR="001C392F">
        <w:rPr>
          <w:rFonts w:ascii="Segoe UI" w:hAnsi="Segoe UI" w:cs="Segoe UI"/>
        </w:rPr>
        <w:t>.</w:t>
      </w:r>
    </w:p>
    <w:p w14:paraId="78ADE980" w14:textId="6307BBDB" w:rsidR="00543FE0" w:rsidRDefault="00543FE0" w:rsidP="00757730">
      <w:pPr>
        <w:jc w:val="both"/>
        <w:rPr>
          <w:rFonts w:ascii="Segoe UI" w:hAnsi="Segoe UI" w:cs="Segoe UI"/>
        </w:rPr>
      </w:pPr>
      <w:r>
        <w:rPr>
          <w:rFonts w:ascii="Segoe UI" w:hAnsi="Segoe UI" w:cs="Segoe UI"/>
        </w:rPr>
        <w:t xml:space="preserve">There is a MASH for safeguarding adults in Buckinghamshire but not Oxfordshire.  From August 2018, the </w:t>
      </w:r>
      <w:r w:rsidR="009950CF">
        <w:rPr>
          <w:rFonts w:ascii="Segoe UI" w:hAnsi="Segoe UI" w:cs="Segoe UI"/>
        </w:rPr>
        <w:t xml:space="preserve">Senior </w:t>
      </w:r>
      <w:r>
        <w:rPr>
          <w:rFonts w:ascii="Segoe UI" w:hAnsi="Segoe UI" w:cs="Segoe UI"/>
        </w:rPr>
        <w:t>Safeguarding Adult</w:t>
      </w:r>
      <w:r w:rsidR="009950CF">
        <w:rPr>
          <w:rFonts w:ascii="Segoe UI" w:hAnsi="Segoe UI" w:cs="Segoe UI"/>
        </w:rPr>
        <w:t xml:space="preserve"> </w:t>
      </w:r>
      <w:r w:rsidR="00694271">
        <w:rPr>
          <w:rFonts w:ascii="Segoe UI" w:hAnsi="Segoe UI" w:cs="Segoe UI"/>
        </w:rPr>
        <w:t>P</w:t>
      </w:r>
      <w:r w:rsidR="009950CF">
        <w:rPr>
          <w:rFonts w:ascii="Segoe UI" w:hAnsi="Segoe UI" w:cs="Segoe UI"/>
        </w:rPr>
        <w:t>ractitioner</w:t>
      </w:r>
      <w:r>
        <w:rPr>
          <w:rFonts w:ascii="Segoe UI" w:hAnsi="Segoe UI" w:cs="Segoe UI"/>
        </w:rPr>
        <w:t xml:space="preserve"> has </w:t>
      </w:r>
      <w:r w:rsidR="002A32FA">
        <w:rPr>
          <w:rFonts w:ascii="Segoe UI" w:hAnsi="Segoe UI" w:cs="Segoe UI"/>
        </w:rPr>
        <w:t>been integral to</w:t>
      </w:r>
      <w:r>
        <w:rPr>
          <w:rFonts w:ascii="Segoe UI" w:hAnsi="Segoe UI" w:cs="Segoe UI"/>
        </w:rPr>
        <w:t xml:space="preserve"> the MASH in Buckinghamshire.</w:t>
      </w:r>
      <w:r w:rsidR="008F1F17">
        <w:rPr>
          <w:rFonts w:ascii="Segoe UI" w:hAnsi="Segoe UI" w:cs="Segoe UI"/>
        </w:rPr>
        <w:t xml:space="preserve">  </w:t>
      </w:r>
      <w:r>
        <w:rPr>
          <w:rFonts w:ascii="Segoe UI" w:hAnsi="Segoe UI" w:cs="Segoe UI"/>
        </w:rPr>
        <w:t>This ha</w:t>
      </w:r>
      <w:r w:rsidR="009950CF">
        <w:rPr>
          <w:rFonts w:ascii="Segoe UI" w:hAnsi="Segoe UI" w:cs="Segoe UI"/>
        </w:rPr>
        <w:t xml:space="preserve">s </w:t>
      </w:r>
      <w:r>
        <w:rPr>
          <w:rFonts w:ascii="Segoe UI" w:hAnsi="Segoe UI" w:cs="Segoe UI"/>
        </w:rPr>
        <w:t>facilitated</w:t>
      </w:r>
      <w:r w:rsidR="009950CF">
        <w:rPr>
          <w:rFonts w:ascii="Segoe UI" w:hAnsi="Segoe UI" w:cs="Segoe UI"/>
        </w:rPr>
        <w:t xml:space="preserve"> better</w:t>
      </w:r>
      <w:r>
        <w:rPr>
          <w:rFonts w:ascii="Segoe UI" w:hAnsi="Segoe UI" w:cs="Segoe UI"/>
        </w:rPr>
        <w:t xml:space="preserve"> communication with our partners in Buckinghamshire.  It has also enabled the Trust to be </w:t>
      </w:r>
      <w:r w:rsidR="00175BF3">
        <w:rPr>
          <w:rFonts w:ascii="Segoe UI" w:hAnsi="Segoe UI" w:cs="Segoe UI"/>
        </w:rPr>
        <w:t xml:space="preserve">an </w:t>
      </w:r>
      <w:r>
        <w:rPr>
          <w:rFonts w:ascii="Segoe UI" w:hAnsi="Segoe UI" w:cs="Segoe UI"/>
        </w:rPr>
        <w:t xml:space="preserve">active participant in the monitoring of people who are identified as going missing.  </w:t>
      </w:r>
      <w:r w:rsidR="009E0096">
        <w:rPr>
          <w:rFonts w:ascii="Segoe UI" w:hAnsi="Segoe UI" w:cs="Segoe UI"/>
        </w:rPr>
        <w:t xml:space="preserve">In Oxfordshire </w:t>
      </w:r>
      <w:r w:rsidR="008B182D">
        <w:rPr>
          <w:rFonts w:ascii="Segoe UI" w:hAnsi="Segoe UI" w:cs="Segoe UI"/>
        </w:rPr>
        <w:t>t</w:t>
      </w:r>
      <w:r w:rsidR="009E0096" w:rsidRPr="009E0096">
        <w:rPr>
          <w:rFonts w:ascii="Segoe UI" w:hAnsi="Segoe UI" w:cs="Segoe UI"/>
        </w:rPr>
        <w:t>he number of MASH cases processed has increased marginally.</w:t>
      </w:r>
      <w:r w:rsidR="00312D80">
        <w:rPr>
          <w:rFonts w:ascii="Segoe UI" w:hAnsi="Segoe UI" w:cs="Segoe UI"/>
        </w:rPr>
        <w:t xml:space="preserve">  </w:t>
      </w:r>
      <w:r w:rsidR="009E0096" w:rsidRPr="009E0096">
        <w:rPr>
          <w:rFonts w:ascii="Segoe UI" w:hAnsi="Segoe UI" w:cs="Segoe UI"/>
        </w:rPr>
        <w:t>The overall figure has increased significantly as we are collating the data for all MASH cases processed by the Trust and Oxford University Hospitals.</w:t>
      </w:r>
    </w:p>
    <w:p w14:paraId="42E3DC05" w14:textId="77777777" w:rsidR="002A32FA" w:rsidRPr="008E7015" w:rsidRDefault="00A2100C" w:rsidP="00757730">
      <w:pPr>
        <w:jc w:val="both"/>
        <w:rPr>
          <w:rFonts w:ascii="Segoe UI" w:hAnsi="Segoe UI" w:cs="Segoe UI"/>
          <w:b/>
        </w:rPr>
      </w:pPr>
      <w:r>
        <w:rPr>
          <w:rFonts w:ascii="Segoe UI" w:hAnsi="Segoe UI" w:cs="Segoe UI"/>
          <w:b/>
        </w:rPr>
        <w:t>Next steps:</w:t>
      </w:r>
    </w:p>
    <w:p w14:paraId="3A7C83DC" w14:textId="61A78DC0" w:rsidR="002A32FA" w:rsidRDefault="002A32FA" w:rsidP="00757730">
      <w:pPr>
        <w:jc w:val="both"/>
        <w:rPr>
          <w:rFonts w:ascii="Segoe UI" w:hAnsi="Segoe UI" w:cs="Segoe UI"/>
        </w:rPr>
      </w:pPr>
      <w:r>
        <w:rPr>
          <w:rFonts w:ascii="Segoe UI" w:hAnsi="Segoe UI" w:cs="Segoe UI"/>
        </w:rPr>
        <w:t xml:space="preserve">The information about people </w:t>
      </w:r>
      <w:r w:rsidR="0046668C">
        <w:rPr>
          <w:rFonts w:ascii="Segoe UI" w:hAnsi="Segoe UI" w:cs="Segoe UI"/>
        </w:rPr>
        <w:t xml:space="preserve">of all ages </w:t>
      </w:r>
      <w:r>
        <w:rPr>
          <w:rFonts w:ascii="Segoe UI" w:hAnsi="Segoe UI" w:cs="Segoe UI"/>
        </w:rPr>
        <w:t xml:space="preserve">who go missing is being analysed </w:t>
      </w:r>
      <w:r w:rsidR="008E7015">
        <w:rPr>
          <w:rFonts w:ascii="Segoe UI" w:hAnsi="Segoe UI" w:cs="Segoe UI"/>
        </w:rPr>
        <w:t>for an overview of how this information can inform the work of the Trust.</w:t>
      </w:r>
    </w:p>
    <w:p w14:paraId="5A049867" w14:textId="37F56E8E" w:rsidR="00F72110" w:rsidRDefault="00746EAF" w:rsidP="00757730">
      <w:pPr>
        <w:tabs>
          <w:tab w:val="left" w:pos="7213"/>
        </w:tabs>
        <w:spacing w:before="120" w:after="120"/>
        <w:jc w:val="both"/>
        <w:rPr>
          <w:rFonts w:ascii="Segoe UI" w:eastAsia="Calibri" w:hAnsi="Segoe UI" w:cs="Segoe UI"/>
          <w:b/>
        </w:rPr>
      </w:pPr>
      <w:r>
        <w:rPr>
          <w:rFonts w:ascii="Segoe UI" w:eastAsia="Calibri" w:hAnsi="Segoe UI" w:cs="Segoe UI"/>
          <w:b/>
        </w:rPr>
        <w:t>6</w:t>
      </w:r>
      <w:r w:rsidR="00905AE6">
        <w:rPr>
          <w:rFonts w:ascii="Segoe UI" w:eastAsia="Calibri" w:hAnsi="Segoe UI" w:cs="Segoe UI"/>
          <w:b/>
        </w:rPr>
        <w:t xml:space="preserve">.6 </w:t>
      </w:r>
      <w:r w:rsidR="00F72110">
        <w:rPr>
          <w:rFonts w:ascii="Segoe UI" w:eastAsia="Calibri" w:hAnsi="Segoe UI" w:cs="Segoe UI"/>
          <w:b/>
        </w:rPr>
        <w:t>Multi agency neglect work</w:t>
      </w:r>
    </w:p>
    <w:p w14:paraId="7D579303" w14:textId="769F9AD2" w:rsidR="003208DE" w:rsidRDefault="00CA209A" w:rsidP="00757730">
      <w:pPr>
        <w:autoSpaceDE w:val="0"/>
        <w:autoSpaceDN w:val="0"/>
        <w:adjustRightInd w:val="0"/>
        <w:jc w:val="both"/>
        <w:rPr>
          <w:rFonts w:ascii="Segoe UI" w:eastAsia="Calibri" w:hAnsi="Segoe UI" w:cs="Segoe UI"/>
        </w:rPr>
      </w:pPr>
      <w:r w:rsidRPr="00CA209A">
        <w:rPr>
          <w:rFonts w:ascii="Segoe UI" w:eastAsia="Calibri" w:hAnsi="Segoe UI" w:cs="Segoe UI"/>
        </w:rPr>
        <w:t xml:space="preserve">Neglect is a priority for </w:t>
      </w:r>
      <w:proofErr w:type="gramStart"/>
      <w:r w:rsidRPr="00CA209A">
        <w:rPr>
          <w:rFonts w:ascii="Segoe UI" w:eastAsia="Calibri" w:hAnsi="Segoe UI" w:cs="Segoe UI"/>
        </w:rPr>
        <w:t>all of</w:t>
      </w:r>
      <w:proofErr w:type="gramEnd"/>
      <w:r w:rsidRPr="00CA209A">
        <w:rPr>
          <w:rFonts w:ascii="Segoe UI" w:eastAsia="Calibri" w:hAnsi="Segoe UI" w:cs="Segoe UI"/>
        </w:rPr>
        <w:t xml:space="preserve"> the LSCBs covering the Trust’s services.</w:t>
      </w:r>
    </w:p>
    <w:p w14:paraId="23AFD400" w14:textId="77777777" w:rsidR="003208DE" w:rsidRPr="003208DE" w:rsidRDefault="003208DE" w:rsidP="00757730">
      <w:pPr>
        <w:autoSpaceDE w:val="0"/>
        <w:autoSpaceDN w:val="0"/>
        <w:adjustRightInd w:val="0"/>
        <w:jc w:val="both"/>
        <w:rPr>
          <w:rFonts w:ascii="Segoe UI" w:hAnsi="Segoe UI" w:cs="Segoe UI"/>
          <w:lang w:eastAsia="en-GB"/>
        </w:rPr>
      </w:pPr>
      <w:r w:rsidRPr="003208DE">
        <w:rPr>
          <w:rFonts w:ascii="Segoe UI" w:hAnsi="Segoe UI" w:cs="Segoe UI"/>
          <w:lang w:eastAsia="en-GB"/>
        </w:rPr>
        <w:t>Neglect is the most common reason for children to be subject to child protection plans</w:t>
      </w:r>
      <w:r>
        <w:rPr>
          <w:rFonts w:ascii="Segoe UI" w:hAnsi="Segoe UI" w:cs="Segoe UI"/>
          <w:lang w:eastAsia="en-GB"/>
        </w:rPr>
        <w:t xml:space="preserve"> in Oxfordshire</w:t>
      </w:r>
      <w:r w:rsidRPr="003208DE">
        <w:rPr>
          <w:rFonts w:ascii="Segoe UI" w:hAnsi="Segoe UI" w:cs="Segoe UI"/>
          <w:lang w:eastAsia="en-GB"/>
        </w:rPr>
        <w:t xml:space="preserve"> (458, 67%).  This is higher than the national average where the proportion of children subject to child protection plans for reason of neglect is 45% and 11 % higher than last year.</w:t>
      </w:r>
      <w:r w:rsidR="005935F4">
        <w:rPr>
          <w:rFonts w:ascii="Segoe UI" w:hAnsi="Segoe UI" w:cs="Segoe UI"/>
          <w:lang w:eastAsia="en-GB"/>
        </w:rPr>
        <w:t xml:space="preserve">  </w:t>
      </w:r>
      <w:r w:rsidR="001865ED">
        <w:rPr>
          <w:rFonts w:ascii="Segoe UI" w:hAnsi="Segoe UI" w:cs="Segoe UI"/>
          <w:lang w:eastAsia="en-GB"/>
        </w:rPr>
        <w:t>The Trust</w:t>
      </w:r>
      <w:r w:rsidRPr="003208DE">
        <w:rPr>
          <w:rFonts w:ascii="Segoe UI" w:hAnsi="Segoe UI" w:cs="Segoe UI"/>
          <w:lang w:eastAsia="en-GB"/>
        </w:rPr>
        <w:t xml:space="preserve"> is engaged in multi-agency work addressing this form of abuse.</w:t>
      </w:r>
    </w:p>
    <w:p w14:paraId="54ED71D1" w14:textId="2050D7CC" w:rsidR="00CA209A" w:rsidRDefault="00CA209A" w:rsidP="00757730">
      <w:pPr>
        <w:autoSpaceDE w:val="0"/>
        <w:autoSpaceDN w:val="0"/>
        <w:adjustRightInd w:val="0"/>
        <w:jc w:val="both"/>
        <w:rPr>
          <w:rFonts w:ascii="Segoe UI" w:hAnsi="Segoe UI" w:cs="Segoe UI"/>
          <w:lang w:eastAsia="en-GB"/>
        </w:rPr>
      </w:pPr>
      <w:r>
        <w:rPr>
          <w:rFonts w:ascii="Segoe UI" w:hAnsi="Segoe UI" w:cs="Segoe UI"/>
          <w:lang w:eastAsia="en-GB"/>
        </w:rPr>
        <w:t xml:space="preserve">The neglect strategy group for Oxfordshire is co-chaired by </w:t>
      </w:r>
      <w:r w:rsidR="00B33C7B">
        <w:rPr>
          <w:rFonts w:ascii="Segoe UI" w:hAnsi="Segoe UI" w:cs="Segoe UI"/>
          <w:lang w:eastAsia="en-GB"/>
        </w:rPr>
        <w:t>the Trust’s</w:t>
      </w:r>
      <w:r>
        <w:rPr>
          <w:rFonts w:ascii="Segoe UI" w:hAnsi="Segoe UI" w:cs="Segoe UI"/>
          <w:lang w:eastAsia="en-GB"/>
        </w:rPr>
        <w:t xml:space="preserve"> service director</w:t>
      </w:r>
      <w:r w:rsidR="0009172A">
        <w:rPr>
          <w:rFonts w:ascii="Segoe UI" w:hAnsi="Segoe UI" w:cs="Segoe UI"/>
          <w:lang w:eastAsia="en-GB"/>
        </w:rPr>
        <w:t xml:space="preserve"> for community services</w:t>
      </w:r>
      <w:r>
        <w:rPr>
          <w:rFonts w:ascii="Segoe UI" w:hAnsi="Segoe UI" w:cs="Segoe UI"/>
          <w:lang w:eastAsia="en-GB"/>
        </w:rPr>
        <w:t xml:space="preserve">. </w:t>
      </w:r>
      <w:r w:rsidR="00431B01">
        <w:rPr>
          <w:rFonts w:ascii="Segoe UI" w:hAnsi="Segoe UI" w:cs="Segoe UI"/>
          <w:lang w:eastAsia="en-GB"/>
        </w:rPr>
        <w:t xml:space="preserve"> </w:t>
      </w:r>
      <w:r>
        <w:rPr>
          <w:rFonts w:ascii="Segoe UI" w:hAnsi="Segoe UI" w:cs="Segoe UI"/>
          <w:lang w:eastAsia="en-GB"/>
        </w:rPr>
        <w:t>There is also a practitioners’ forum with good representation from both children and adult services</w:t>
      </w:r>
      <w:r w:rsidR="0009172A">
        <w:rPr>
          <w:rFonts w:ascii="Segoe UI" w:hAnsi="Segoe UI" w:cs="Segoe UI"/>
          <w:lang w:eastAsia="en-GB"/>
        </w:rPr>
        <w:t>.</w:t>
      </w:r>
    </w:p>
    <w:p w14:paraId="511F5822" w14:textId="2B6C3A30" w:rsidR="00CA209A" w:rsidRDefault="00CA209A" w:rsidP="00757730">
      <w:pPr>
        <w:autoSpaceDE w:val="0"/>
        <w:autoSpaceDN w:val="0"/>
        <w:adjustRightInd w:val="0"/>
        <w:jc w:val="both"/>
        <w:rPr>
          <w:rFonts w:ascii="Segoe UI" w:hAnsi="Segoe UI" w:cs="Segoe UI"/>
          <w:lang w:eastAsia="en-GB"/>
        </w:rPr>
      </w:pPr>
      <w:r>
        <w:rPr>
          <w:rFonts w:ascii="Segoe UI" w:hAnsi="Segoe UI" w:cs="Segoe UI"/>
          <w:lang w:eastAsia="en-GB"/>
        </w:rPr>
        <w:t>The Neglect tool (childcare and development checklist) has been revised and is currently being piloted.</w:t>
      </w:r>
      <w:r w:rsidR="005935F4">
        <w:rPr>
          <w:rFonts w:ascii="Segoe UI" w:hAnsi="Segoe UI" w:cs="Segoe UI"/>
          <w:lang w:eastAsia="en-GB"/>
        </w:rPr>
        <w:t xml:space="preserve">  </w:t>
      </w:r>
      <w:r>
        <w:rPr>
          <w:rFonts w:ascii="Segoe UI" w:hAnsi="Segoe UI" w:cs="Segoe UI"/>
          <w:lang w:eastAsia="en-GB"/>
        </w:rPr>
        <w:t>The use of Multi-agency chronologies</w:t>
      </w:r>
      <w:r w:rsidR="00C131BD">
        <w:rPr>
          <w:rFonts w:ascii="Segoe UI" w:hAnsi="Segoe UI" w:cs="Segoe UI"/>
          <w:lang w:eastAsia="en-GB"/>
        </w:rPr>
        <w:t xml:space="preserve"> is being developed in order to promote </w:t>
      </w:r>
      <w:r w:rsidR="00C131BD">
        <w:rPr>
          <w:rFonts w:ascii="Segoe UI" w:hAnsi="Segoe UI" w:cs="Segoe UI"/>
          <w:lang w:eastAsia="en-GB"/>
        </w:rPr>
        <w:lastRenderedPageBreak/>
        <w:t>broader understanding of risk.</w:t>
      </w:r>
      <w:r w:rsidR="005935F4">
        <w:rPr>
          <w:rFonts w:ascii="Segoe UI" w:hAnsi="Segoe UI" w:cs="Segoe UI"/>
          <w:lang w:eastAsia="en-GB"/>
        </w:rPr>
        <w:t xml:space="preserve">  </w:t>
      </w:r>
      <w:r w:rsidR="00C131BD">
        <w:rPr>
          <w:rFonts w:ascii="Segoe UI" w:hAnsi="Segoe UI" w:cs="Segoe UI"/>
          <w:lang w:eastAsia="en-GB"/>
        </w:rPr>
        <w:t xml:space="preserve">Workshops have been delivered </w:t>
      </w:r>
      <w:r>
        <w:rPr>
          <w:rFonts w:ascii="Segoe UI" w:hAnsi="Segoe UI" w:cs="Segoe UI"/>
          <w:lang w:eastAsia="en-GB"/>
        </w:rPr>
        <w:t>and will also be included in all OSCB training.</w:t>
      </w:r>
    </w:p>
    <w:p w14:paraId="1BEA7F81" w14:textId="77777777" w:rsidR="00C131BD" w:rsidRDefault="00C131BD" w:rsidP="00757730">
      <w:pPr>
        <w:autoSpaceDE w:val="0"/>
        <w:autoSpaceDN w:val="0"/>
        <w:adjustRightInd w:val="0"/>
        <w:jc w:val="both"/>
        <w:rPr>
          <w:rFonts w:ascii="Segoe UI" w:hAnsi="Segoe UI" w:cs="Segoe UI"/>
          <w:lang w:eastAsia="en-GB"/>
        </w:rPr>
      </w:pPr>
      <w:r>
        <w:rPr>
          <w:rFonts w:ascii="Segoe UI" w:hAnsi="Segoe UI" w:cs="Segoe UI"/>
          <w:lang w:eastAsia="en-GB"/>
        </w:rPr>
        <w:t>A quarterly neglect newsletter goes out to all staff to ensure they are kept updated of developments.</w:t>
      </w:r>
    </w:p>
    <w:p w14:paraId="05799B80" w14:textId="2BC98C4D" w:rsidR="009950CF" w:rsidRPr="009950CF" w:rsidRDefault="00A2100C" w:rsidP="00757730">
      <w:pPr>
        <w:autoSpaceDE w:val="0"/>
        <w:autoSpaceDN w:val="0"/>
        <w:adjustRightInd w:val="0"/>
        <w:jc w:val="both"/>
        <w:rPr>
          <w:rFonts w:ascii="Segoe UI" w:hAnsi="Segoe UI" w:cs="Segoe UI"/>
          <w:b/>
          <w:lang w:eastAsia="en-GB"/>
        </w:rPr>
      </w:pPr>
      <w:r>
        <w:rPr>
          <w:rFonts w:ascii="Segoe UI" w:hAnsi="Segoe UI" w:cs="Segoe UI"/>
          <w:b/>
          <w:lang w:eastAsia="en-GB"/>
        </w:rPr>
        <w:t>Next steps:</w:t>
      </w:r>
    </w:p>
    <w:p w14:paraId="254F412A" w14:textId="4B4ED177" w:rsidR="009950CF" w:rsidRDefault="009950CF" w:rsidP="00757730">
      <w:pPr>
        <w:autoSpaceDE w:val="0"/>
        <w:autoSpaceDN w:val="0"/>
        <w:adjustRightInd w:val="0"/>
        <w:jc w:val="both"/>
        <w:rPr>
          <w:rFonts w:ascii="Segoe UI" w:hAnsi="Segoe UI" w:cs="Segoe UI"/>
          <w:lang w:val="en-US" w:eastAsia="en-GB"/>
        </w:rPr>
      </w:pPr>
      <w:r w:rsidRPr="009950CF">
        <w:rPr>
          <w:rFonts w:ascii="Segoe UI" w:hAnsi="Segoe UI" w:cs="Segoe UI"/>
          <w:lang w:val="en-US" w:eastAsia="en-GB"/>
        </w:rPr>
        <w:t xml:space="preserve">Work is </w:t>
      </w:r>
      <w:r w:rsidR="009F4E3F">
        <w:rPr>
          <w:rFonts w:ascii="Segoe UI" w:hAnsi="Segoe UI" w:cs="Segoe UI"/>
          <w:lang w:val="en-US" w:eastAsia="en-GB"/>
        </w:rPr>
        <w:t>underway</w:t>
      </w:r>
      <w:r w:rsidRPr="009950CF">
        <w:rPr>
          <w:rFonts w:ascii="Segoe UI" w:hAnsi="Segoe UI" w:cs="Segoe UI"/>
          <w:lang w:val="en-US" w:eastAsia="en-GB"/>
        </w:rPr>
        <w:t xml:space="preserve"> with </w:t>
      </w:r>
      <w:r w:rsidR="009F4E3F">
        <w:rPr>
          <w:rFonts w:ascii="Segoe UI" w:hAnsi="Segoe UI" w:cs="Segoe UI"/>
          <w:lang w:val="en-US" w:eastAsia="en-GB"/>
        </w:rPr>
        <w:t xml:space="preserve">the </w:t>
      </w:r>
      <w:r w:rsidRPr="009950CF">
        <w:rPr>
          <w:rFonts w:ascii="Segoe UI" w:hAnsi="Segoe UI" w:cs="Segoe UI"/>
          <w:lang w:val="en-US" w:eastAsia="en-GB"/>
        </w:rPr>
        <w:t>E</w:t>
      </w:r>
      <w:r w:rsidR="009F4E3F">
        <w:rPr>
          <w:rFonts w:ascii="Segoe UI" w:hAnsi="Segoe UI" w:cs="Segoe UI"/>
          <w:lang w:val="en-US" w:eastAsia="en-GB"/>
        </w:rPr>
        <w:t xml:space="preserve">lectronic </w:t>
      </w:r>
      <w:r w:rsidRPr="009950CF">
        <w:rPr>
          <w:rFonts w:ascii="Segoe UI" w:hAnsi="Segoe UI" w:cs="Segoe UI"/>
          <w:lang w:val="en-US" w:eastAsia="en-GB"/>
        </w:rPr>
        <w:t>H</w:t>
      </w:r>
      <w:r w:rsidR="009F4E3F">
        <w:rPr>
          <w:rFonts w:ascii="Segoe UI" w:hAnsi="Segoe UI" w:cs="Segoe UI"/>
          <w:lang w:val="en-US" w:eastAsia="en-GB"/>
        </w:rPr>
        <w:t xml:space="preserve">ealth </w:t>
      </w:r>
      <w:r w:rsidRPr="009950CF">
        <w:rPr>
          <w:rFonts w:ascii="Segoe UI" w:hAnsi="Segoe UI" w:cs="Segoe UI"/>
          <w:lang w:val="en-US" w:eastAsia="en-GB"/>
        </w:rPr>
        <w:t>R</w:t>
      </w:r>
      <w:r w:rsidR="009F4E3F">
        <w:rPr>
          <w:rFonts w:ascii="Segoe UI" w:hAnsi="Segoe UI" w:cs="Segoe UI"/>
          <w:lang w:val="en-US" w:eastAsia="en-GB"/>
        </w:rPr>
        <w:t>ecord</w:t>
      </w:r>
      <w:r w:rsidRPr="009950CF">
        <w:rPr>
          <w:rFonts w:ascii="Segoe UI" w:hAnsi="Segoe UI" w:cs="Segoe UI"/>
          <w:lang w:val="en-US" w:eastAsia="en-GB"/>
        </w:rPr>
        <w:t xml:space="preserve"> to add a chronology template currently used in Oxfordshire </w:t>
      </w:r>
      <w:r w:rsidR="0009172A" w:rsidRPr="009950CF">
        <w:rPr>
          <w:rFonts w:ascii="Segoe UI" w:hAnsi="Segoe UI" w:cs="Segoe UI"/>
          <w:lang w:val="en-US" w:eastAsia="en-GB"/>
        </w:rPr>
        <w:t>and</w:t>
      </w:r>
      <w:r w:rsidRPr="009950CF">
        <w:rPr>
          <w:rFonts w:ascii="Segoe UI" w:hAnsi="Segoe UI" w:cs="Segoe UI"/>
          <w:lang w:val="en-US" w:eastAsia="en-GB"/>
        </w:rPr>
        <w:t xml:space="preserve"> explore adding neglect screen tools. This would allow staff easy access to tools.</w:t>
      </w:r>
      <w:r w:rsidR="00F115E5">
        <w:rPr>
          <w:rFonts w:ascii="Segoe UI" w:hAnsi="Segoe UI" w:cs="Segoe UI"/>
          <w:lang w:val="en-US" w:eastAsia="en-GB"/>
        </w:rPr>
        <w:t xml:space="preserve">  </w:t>
      </w:r>
      <w:r w:rsidRPr="009950CF">
        <w:rPr>
          <w:rFonts w:ascii="Segoe UI" w:hAnsi="Segoe UI" w:cs="Segoe UI"/>
          <w:lang w:val="en-US" w:eastAsia="en-GB"/>
        </w:rPr>
        <w:t>Use of tools has been identified as an area of improvement in internal and multi-agency audit.</w:t>
      </w:r>
    </w:p>
    <w:p w14:paraId="1019EB8D" w14:textId="3AC8887A" w:rsidR="00140AC8" w:rsidRDefault="00746EAF" w:rsidP="00757730">
      <w:pPr>
        <w:autoSpaceDE w:val="0"/>
        <w:autoSpaceDN w:val="0"/>
        <w:adjustRightInd w:val="0"/>
        <w:jc w:val="both"/>
        <w:rPr>
          <w:rFonts w:ascii="Segoe UI" w:hAnsi="Segoe UI" w:cs="Segoe UI"/>
          <w:b/>
          <w:bCs/>
          <w:lang w:eastAsia="en-GB"/>
        </w:rPr>
      </w:pPr>
      <w:r>
        <w:rPr>
          <w:rFonts w:ascii="Segoe UI" w:hAnsi="Segoe UI" w:cs="Segoe UI"/>
          <w:b/>
          <w:lang w:val="en-US" w:eastAsia="en-GB"/>
        </w:rPr>
        <w:t>6</w:t>
      </w:r>
      <w:r w:rsidR="00905AE6">
        <w:rPr>
          <w:rFonts w:ascii="Segoe UI" w:hAnsi="Segoe UI" w:cs="Segoe UI"/>
          <w:b/>
          <w:lang w:val="en-US" w:eastAsia="en-GB"/>
        </w:rPr>
        <w:t xml:space="preserve">.7 </w:t>
      </w:r>
      <w:r w:rsidR="00140AC8" w:rsidRPr="00140AC8">
        <w:rPr>
          <w:rFonts w:ascii="Segoe UI" w:hAnsi="Segoe UI" w:cs="Segoe UI"/>
          <w:b/>
          <w:bCs/>
          <w:lang w:eastAsia="en-GB"/>
        </w:rPr>
        <w:t>CP-IS (Child Protection</w:t>
      </w:r>
      <w:r w:rsidR="00F115E5">
        <w:rPr>
          <w:rFonts w:ascii="Segoe UI" w:hAnsi="Segoe UI" w:cs="Segoe UI"/>
          <w:b/>
          <w:bCs/>
          <w:lang w:eastAsia="en-GB"/>
        </w:rPr>
        <w:t xml:space="preserve"> </w:t>
      </w:r>
      <w:r w:rsidR="00140AC8" w:rsidRPr="00140AC8">
        <w:rPr>
          <w:rFonts w:ascii="Segoe UI" w:hAnsi="Segoe UI" w:cs="Segoe UI"/>
          <w:b/>
          <w:bCs/>
          <w:lang w:eastAsia="en-GB"/>
        </w:rPr>
        <w:t>- Information Sharing)</w:t>
      </w:r>
    </w:p>
    <w:p w14:paraId="16A87860" w14:textId="43372CEB" w:rsidR="005A5B63" w:rsidRDefault="00140AC8" w:rsidP="00757730">
      <w:pPr>
        <w:autoSpaceDE w:val="0"/>
        <w:autoSpaceDN w:val="0"/>
        <w:adjustRightInd w:val="0"/>
        <w:jc w:val="both"/>
        <w:rPr>
          <w:rFonts w:ascii="Segoe UI" w:hAnsi="Segoe UI" w:cs="Segoe UI"/>
          <w:bCs/>
          <w:lang w:eastAsia="en-GB"/>
        </w:rPr>
      </w:pPr>
      <w:r w:rsidRPr="00140AC8">
        <w:rPr>
          <w:rFonts w:ascii="Segoe UI" w:hAnsi="Segoe UI" w:cs="Segoe UI"/>
          <w:bCs/>
          <w:lang w:eastAsia="en-GB"/>
        </w:rPr>
        <w:t xml:space="preserve">This is a nationwide project to improve communication between emergency care settings and children’s social care, around attendances for children subject to child protection planning.  </w:t>
      </w:r>
      <w:r w:rsidR="003515A4">
        <w:rPr>
          <w:rFonts w:ascii="Segoe UI" w:hAnsi="Segoe UI" w:cs="Segoe UI"/>
          <w:bCs/>
          <w:lang w:eastAsia="en-GB"/>
        </w:rPr>
        <w:t xml:space="preserve">This is specific to Oxfordshire due to the Trust providing </w:t>
      </w:r>
      <w:r w:rsidRPr="00140AC8">
        <w:rPr>
          <w:rFonts w:ascii="Segoe UI" w:hAnsi="Segoe UI" w:cs="Segoe UI"/>
          <w:bCs/>
          <w:lang w:eastAsia="en-GB"/>
        </w:rPr>
        <w:t xml:space="preserve">out of hours and minor injury units </w:t>
      </w:r>
      <w:r w:rsidR="003515A4">
        <w:rPr>
          <w:rFonts w:ascii="Segoe UI" w:hAnsi="Segoe UI" w:cs="Segoe UI"/>
          <w:bCs/>
          <w:lang w:eastAsia="en-GB"/>
        </w:rPr>
        <w:t>within this area.</w:t>
      </w:r>
      <w:r w:rsidR="002060C1">
        <w:rPr>
          <w:rFonts w:ascii="Segoe UI" w:hAnsi="Segoe UI" w:cs="Segoe UI"/>
          <w:bCs/>
          <w:lang w:eastAsia="en-GB"/>
        </w:rPr>
        <w:t xml:space="preserve">  </w:t>
      </w:r>
      <w:r w:rsidRPr="00140AC8">
        <w:rPr>
          <w:rFonts w:ascii="Segoe UI" w:hAnsi="Segoe UI" w:cs="Segoe UI"/>
          <w:bCs/>
          <w:lang w:eastAsia="en-GB"/>
        </w:rPr>
        <w:t xml:space="preserve">There is a project implementation program in place.  </w:t>
      </w:r>
      <w:r>
        <w:rPr>
          <w:rFonts w:ascii="Segoe UI" w:hAnsi="Segoe UI" w:cs="Segoe UI"/>
          <w:bCs/>
          <w:lang w:eastAsia="en-GB"/>
        </w:rPr>
        <w:t xml:space="preserve">There have been delays to the system going live due to </w:t>
      </w:r>
      <w:r w:rsidR="003515A4">
        <w:rPr>
          <w:rFonts w:ascii="Segoe UI" w:hAnsi="Segoe UI" w:cs="Segoe UI"/>
          <w:bCs/>
          <w:lang w:eastAsia="en-GB"/>
        </w:rPr>
        <w:t>governance</w:t>
      </w:r>
      <w:r>
        <w:rPr>
          <w:rFonts w:ascii="Segoe UI" w:hAnsi="Segoe UI" w:cs="Segoe UI"/>
          <w:bCs/>
          <w:lang w:eastAsia="en-GB"/>
        </w:rPr>
        <w:t xml:space="preserve"> issues</w:t>
      </w:r>
      <w:r w:rsidR="003515A4">
        <w:rPr>
          <w:rFonts w:ascii="Segoe UI" w:hAnsi="Segoe UI" w:cs="Segoe UI"/>
          <w:bCs/>
          <w:lang w:eastAsia="en-GB"/>
        </w:rPr>
        <w:t xml:space="preserve"> relating to access to</w:t>
      </w:r>
      <w:r>
        <w:rPr>
          <w:rFonts w:ascii="Segoe UI" w:hAnsi="Segoe UI" w:cs="Segoe UI"/>
          <w:bCs/>
          <w:lang w:eastAsia="en-GB"/>
        </w:rPr>
        <w:t xml:space="preserve"> </w:t>
      </w:r>
      <w:proofErr w:type="spellStart"/>
      <w:r>
        <w:rPr>
          <w:rFonts w:ascii="Segoe UI" w:hAnsi="Segoe UI" w:cs="Segoe UI"/>
          <w:bCs/>
          <w:lang w:eastAsia="en-GB"/>
        </w:rPr>
        <w:t>Adastra</w:t>
      </w:r>
      <w:proofErr w:type="spellEnd"/>
      <w:r>
        <w:rPr>
          <w:rFonts w:ascii="Segoe UI" w:hAnsi="Segoe UI" w:cs="Segoe UI"/>
          <w:bCs/>
          <w:lang w:eastAsia="en-GB"/>
        </w:rPr>
        <w:t xml:space="preserve"> and the local authority implementing a new electronic system. </w:t>
      </w:r>
    </w:p>
    <w:p w14:paraId="2F0A623A" w14:textId="558630DF" w:rsidR="00F92E1D" w:rsidRDefault="00746EAF" w:rsidP="00F72110">
      <w:pPr>
        <w:tabs>
          <w:tab w:val="left" w:pos="7213"/>
        </w:tabs>
        <w:spacing w:before="120" w:after="120" w:line="240" w:lineRule="auto"/>
        <w:jc w:val="both"/>
        <w:rPr>
          <w:rFonts w:ascii="Segoe UI" w:eastAsia="Calibri" w:hAnsi="Segoe UI" w:cs="Segoe UI"/>
          <w:b/>
        </w:rPr>
      </w:pPr>
      <w:r>
        <w:rPr>
          <w:rFonts w:ascii="Segoe UI" w:eastAsia="Calibri" w:hAnsi="Segoe UI" w:cs="Segoe UI"/>
          <w:b/>
        </w:rPr>
        <w:t>6</w:t>
      </w:r>
      <w:r w:rsidR="005A5B63">
        <w:rPr>
          <w:rFonts w:ascii="Segoe UI" w:eastAsia="Calibri" w:hAnsi="Segoe UI" w:cs="Segoe UI"/>
          <w:b/>
        </w:rPr>
        <w:t>.</w:t>
      </w:r>
      <w:r w:rsidR="00905AE6">
        <w:rPr>
          <w:rFonts w:ascii="Segoe UI" w:eastAsia="Calibri" w:hAnsi="Segoe UI" w:cs="Segoe UI"/>
          <w:b/>
        </w:rPr>
        <w:t>8</w:t>
      </w:r>
      <w:r w:rsidR="005A5B63">
        <w:rPr>
          <w:rFonts w:ascii="Segoe UI" w:eastAsia="Calibri" w:hAnsi="Segoe UI" w:cs="Segoe UI"/>
          <w:b/>
        </w:rPr>
        <w:t xml:space="preserve"> </w:t>
      </w:r>
      <w:r w:rsidR="00F92E1D">
        <w:rPr>
          <w:rFonts w:ascii="Segoe UI" w:eastAsia="Calibri" w:hAnsi="Segoe UI" w:cs="Segoe UI"/>
          <w:b/>
        </w:rPr>
        <w:t>M</w:t>
      </w:r>
      <w:r w:rsidR="00E73C41">
        <w:rPr>
          <w:rFonts w:ascii="Segoe UI" w:eastAsia="Calibri" w:hAnsi="Segoe UI" w:cs="Segoe UI"/>
          <w:b/>
        </w:rPr>
        <w:t xml:space="preserve">ental </w:t>
      </w:r>
      <w:r w:rsidR="00F92E1D">
        <w:rPr>
          <w:rFonts w:ascii="Segoe UI" w:eastAsia="Calibri" w:hAnsi="Segoe UI" w:cs="Segoe UI"/>
          <w:b/>
        </w:rPr>
        <w:t>C</w:t>
      </w:r>
      <w:r w:rsidR="00E73C41">
        <w:rPr>
          <w:rFonts w:ascii="Segoe UI" w:eastAsia="Calibri" w:hAnsi="Segoe UI" w:cs="Segoe UI"/>
          <w:b/>
        </w:rPr>
        <w:t xml:space="preserve">apacity </w:t>
      </w:r>
      <w:r w:rsidR="00F92E1D">
        <w:rPr>
          <w:rFonts w:ascii="Segoe UI" w:eastAsia="Calibri" w:hAnsi="Segoe UI" w:cs="Segoe UI"/>
          <w:b/>
        </w:rPr>
        <w:t>A</w:t>
      </w:r>
      <w:r w:rsidR="00E73C41">
        <w:rPr>
          <w:rFonts w:ascii="Segoe UI" w:eastAsia="Calibri" w:hAnsi="Segoe UI" w:cs="Segoe UI"/>
          <w:b/>
        </w:rPr>
        <w:t>ct (MCA)</w:t>
      </w:r>
    </w:p>
    <w:p w14:paraId="3C6716AC" w14:textId="77777777" w:rsidR="00FB4520" w:rsidRDefault="00FB4520" w:rsidP="00F72110">
      <w:pPr>
        <w:tabs>
          <w:tab w:val="left" w:pos="7213"/>
        </w:tabs>
        <w:spacing w:before="120" w:after="120" w:line="240" w:lineRule="auto"/>
        <w:jc w:val="both"/>
        <w:rPr>
          <w:rFonts w:ascii="Segoe UI" w:eastAsia="Calibri" w:hAnsi="Segoe UI" w:cs="Segoe UI"/>
          <w:b/>
        </w:rPr>
      </w:pPr>
      <w:r>
        <w:rPr>
          <w:rFonts w:ascii="Segoe UI" w:eastAsia="Calibri" w:hAnsi="Segoe UI" w:cs="Segoe UI"/>
          <w:b/>
          <w:noProof/>
        </w:rPr>
        <mc:AlternateContent>
          <mc:Choice Requires="wps">
            <w:drawing>
              <wp:anchor distT="0" distB="0" distL="114300" distR="114300" simplePos="0" relativeHeight="251691008" behindDoc="0" locked="0" layoutInCell="1" allowOverlap="1" wp14:anchorId="29436D5F" wp14:editId="1AC78E16">
                <wp:simplePos x="0" y="0"/>
                <wp:positionH relativeFrom="margin">
                  <wp:align>left</wp:align>
                </wp:positionH>
                <wp:positionV relativeFrom="paragraph">
                  <wp:posOffset>13970</wp:posOffset>
                </wp:positionV>
                <wp:extent cx="5705475" cy="81915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570547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04F723" w14:textId="77777777" w:rsidR="00B62140" w:rsidRDefault="00B62140" w:rsidP="00FB4520">
                            <w:pPr>
                              <w:jc w:val="center"/>
                            </w:pPr>
                            <w:r w:rsidRPr="00192899">
                              <w:rPr>
                                <w:rFonts w:ascii="Segoe UI" w:eastAsia="Calibri" w:hAnsi="Segoe UI" w:cs="Segoe UI"/>
                                <w:b/>
                                <w:color w:val="FFFFFF" w:themeColor="background1"/>
                              </w:rPr>
                              <w:t xml:space="preserve">Training evaluation:  This is just to say thank you for your presentation about the MCA and </w:t>
                            </w:r>
                            <w:proofErr w:type="spellStart"/>
                            <w:r w:rsidRPr="00192899">
                              <w:rPr>
                                <w:rFonts w:ascii="Segoe UI" w:eastAsia="Calibri" w:hAnsi="Segoe UI" w:cs="Segoe UI"/>
                                <w:b/>
                                <w:color w:val="FFFFFF" w:themeColor="background1"/>
                              </w:rPr>
                              <w:t>DoLS</w:t>
                            </w:r>
                            <w:proofErr w:type="spellEnd"/>
                            <w:r w:rsidRPr="00192899">
                              <w:rPr>
                                <w:rFonts w:ascii="Segoe UI" w:eastAsia="Calibri" w:hAnsi="Segoe UI" w:cs="Segoe UI"/>
                                <w:b/>
                                <w:color w:val="FFFFFF" w:themeColor="background1"/>
                              </w:rPr>
                              <w:t>.  It was very clear and helpful and 24 out of 25 evaluations stated excellent or good.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36D5F" id="Rectangle: Rounded Corners 16" o:spid="_x0000_s1039" style="position:absolute;left:0;text-align:left;margin-left:0;margin-top:1.1pt;width:449.25pt;height:64.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" fillcolor="#4f81bd [3204]" strokecolor="#243f60 [1604]" strokeweight="2pt">
                <v:textbox>
                  <w:txbxContent>
                    <w:p w14:paraId="2F04F723" w14:textId="77777777" w:rsidR="00B62140" w:rsidRDefault="00B62140" w:rsidP="00FB4520">
                      <w:pPr>
                        <w:jc w:val="center"/>
                      </w:pPr>
                      <w:r w:rsidRPr="00192899">
                        <w:rPr>
                          <w:rFonts w:ascii="Segoe UI" w:eastAsia="Calibri" w:hAnsi="Segoe UI" w:cs="Segoe UI"/>
                          <w:b/>
                          <w:color w:val="FFFFFF" w:themeColor="background1"/>
                        </w:rPr>
                        <w:t xml:space="preserve">Training evaluation:  This is just to say thank you for your presentation about the MCA and </w:t>
                      </w:r>
                      <w:proofErr w:type="spellStart"/>
                      <w:r w:rsidRPr="00192899">
                        <w:rPr>
                          <w:rFonts w:ascii="Segoe UI" w:eastAsia="Calibri" w:hAnsi="Segoe UI" w:cs="Segoe UI"/>
                          <w:b/>
                          <w:color w:val="FFFFFF" w:themeColor="background1"/>
                        </w:rPr>
                        <w:t>DoLS</w:t>
                      </w:r>
                      <w:proofErr w:type="spellEnd"/>
                      <w:r w:rsidRPr="00192899">
                        <w:rPr>
                          <w:rFonts w:ascii="Segoe UI" w:eastAsia="Calibri" w:hAnsi="Segoe UI" w:cs="Segoe UI"/>
                          <w:b/>
                          <w:color w:val="FFFFFF" w:themeColor="background1"/>
                        </w:rPr>
                        <w:t>.  It was very clear and helpful and 24 out of 25 evaluations stated excellent or good.</w:t>
                      </w:r>
                    </w:p>
                  </w:txbxContent>
                </v:textbox>
                <w10:wrap anchorx="margin"/>
              </v:roundrect>
            </w:pict>
          </mc:Fallback>
        </mc:AlternateContent>
      </w:r>
    </w:p>
    <w:p w14:paraId="59DDA8E3" w14:textId="77777777" w:rsidR="00FB4520" w:rsidRDefault="00FB4520" w:rsidP="00F72110">
      <w:pPr>
        <w:tabs>
          <w:tab w:val="left" w:pos="7213"/>
        </w:tabs>
        <w:spacing w:before="120" w:after="120" w:line="240" w:lineRule="auto"/>
        <w:jc w:val="both"/>
        <w:rPr>
          <w:rFonts w:ascii="Segoe UI" w:eastAsia="Calibri" w:hAnsi="Segoe UI" w:cs="Segoe UI"/>
          <w:b/>
        </w:rPr>
      </w:pPr>
    </w:p>
    <w:p w14:paraId="27A4F597" w14:textId="77777777" w:rsidR="00FB4520" w:rsidRDefault="00FB4520" w:rsidP="00F92E1D">
      <w:pPr>
        <w:tabs>
          <w:tab w:val="left" w:pos="7213"/>
        </w:tabs>
        <w:spacing w:before="120" w:after="120" w:line="240" w:lineRule="auto"/>
        <w:jc w:val="both"/>
        <w:rPr>
          <w:rFonts w:ascii="Segoe UI" w:eastAsia="Calibri" w:hAnsi="Segoe UI" w:cs="Segoe UI"/>
        </w:rPr>
      </w:pPr>
    </w:p>
    <w:p w14:paraId="7E6E759F" w14:textId="77777777" w:rsidR="00FB4520" w:rsidRDefault="00FB4520" w:rsidP="00F92E1D">
      <w:pPr>
        <w:tabs>
          <w:tab w:val="left" w:pos="7213"/>
        </w:tabs>
        <w:spacing w:before="120" w:after="120" w:line="240" w:lineRule="auto"/>
        <w:jc w:val="both"/>
        <w:rPr>
          <w:rFonts w:ascii="Segoe UI" w:eastAsia="Calibri" w:hAnsi="Segoe UI" w:cs="Segoe UI"/>
        </w:rPr>
      </w:pPr>
    </w:p>
    <w:p w14:paraId="6EA357CF" w14:textId="77777777" w:rsidR="00E73C41" w:rsidRDefault="00E73C41" w:rsidP="00757730">
      <w:pPr>
        <w:tabs>
          <w:tab w:val="left" w:pos="7213"/>
        </w:tabs>
        <w:jc w:val="both"/>
        <w:rPr>
          <w:rFonts w:ascii="Segoe UI" w:eastAsia="Calibri" w:hAnsi="Segoe UI" w:cs="Segoe UI"/>
        </w:rPr>
      </w:pPr>
      <w:r>
        <w:rPr>
          <w:rFonts w:ascii="Segoe UI" w:eastAsia="Calibri" w:hAnsi="Segoe UI" w:cs="Segoe UI"/>
        </w:rPr>
        <w:t>The Mental Capacity Act</w:t>
      </w:r>
      <w:r w:rsidR="00BD7D1B">
        <w:rPr>
          <w:rFonts w:ascii="Segoe UI" w:eastAsia="Calibri" w:hAnsi="Segoe UI" w:cs="Segoe UI"/>
        </w:rPr>
        <w:t xml:space="preserve"> 2005</w:t>
      </w:r>
      <w:r>
        <w:rPr>
          <w:rFonts w:ascii="Segoe UI" w:eastAsia="Calibri" w:hAnsi="Segoe UI" w:cs="Segoe UI"/>
        </w:rPr>
        <w:t xml:space="preserve"> is about making relevant decisions.  The CQC report</w:t>
      </w:r>
      <w:r w:rsidR="00BD7D1B">
        <w:rPr>
          <w:rFonts w:ascii="Segoe UI" w:eastAsia="Calibri" w:hAnsi="Segoe UI" w:cs="Segoe UI"/>
        </w:rPr>
        <w:t xml:space="preserve"> in 2018</w:t>
      </w:r>
      <w:r>
        <w:rPr>
          <w:rFonts w:ascii="Segoe UI" w:eastAsia="Calibri" w:hAnsi="Segoe UI" w:cs="Segoe UI"/>
        </w:rPr>
        <w:t xml:space="preserve"> identified variable practice in the implementation of the Act.  There </w:t>
      </w:r>
      <w:r w:rsidR="00F31CEB">
        <w:rPr>
          <w:rFonts w:ascii="Segoe UI" w:eastAsia="Calibri" w:hAnsi="Segoe UI" w:cs="Segoe UI"/>
        </w:rPr>
        <w:t>are</w:t>
      </w:r>
      <w:r>
        <w:rPr>
          <w:rFonts w:ascii="Segoe UI" w:eastAsia="Calibri" w:hAnsi="Segoe UI" w:cs="Segoe UI"/>
        </w:rPr>
        <w:t xml:space="preserve"> however some excellent examples of staff working very closely with individuals and their families to make complex decisions in the person’s best interests.  </w:t>
      </w:r>
    </w:p>
    <w:p w14:paraId="0B6C9491" w14:textId="77777777" w:rsidR="00882DE0" w:rsidRDefault="00882DE0" w:rsidP="00757730">
      <w:pPr>
        <w:tabs>
          <w:tab w:val="left" w:pos="7213"/>
        </w:tabs>
        <w:jc w:val="both"/>
        <w:rPr>
          <w:rFonts w:ascii="Segoe UI" w:eastAsia="Calibri" w:hAnsi="Segoe UI" w:cs="Segoe UI"/>
        </w:rPr>
      </w:pPr>
      <w:r>
        <w:rPr>
          <w:rFonts w:ascii="Segoe UI" w:eastAsia="Calibri" w:hAnsi="Segoe UI" w:cs="Segoe UI"/>
        </w:rPr>
        <w:t>The Mental Capacity Act applies to people from the age of 16.  It applies therefore to children and young people services</w:t>
      </w:r>
      <w:r w:rsidR="009001B9">
        <w:rPr>
          <w:rFonts w:ascii="Segoe UI" w:eastAsia="Calibri" w:hAnsi="Segoe UI" w:cs="Segoe UI"/>
        </w:rPr>
        <w:t xml:space="preserve"> and </w:t>
      </w:r>
      <w:r w:rsidR="008E7015">
        <w:rPr>
          <w:rFonts w:ascii="Segoe UI" w:eastAsia="Calibri" w:hAnsi="Segoe UI" w:cs="Segoe UI"/>
        </w:rPr>
        <w:t xml:space="preserve">is part of the framework supporting </w:t>
      </w:r>
      <w:r w:rsidR="009001B9">
        <w:rPr>
          <w:rFonts w:ascii="Segoe UI" w:eastAsia="Calibri" w:hAnsi="Segoe UI" w:cs="Segoe UI"/>
        </w:rPr>
        <w:t>young people</w:t>
      </w:r>
      <w:r w:rsidR="008E7015">
        <w:rPr>
          <w:rFonts w:ascii="Segoe UI" w:eastAsia="Calibri" w:hAnsi="Segoe UI" w:cs="Segoe UI"/>
        </w:rPr>
        <w:t xml:space="preserve"> as they transition</w:t>
      </w:r>
      <w:r w:rsidR="009001B9">
        <w:rPr>
          <w:rFonts w:ascii="Segoe UI" w:eastAsia="Calibri" w:hAnsi="Segoe UI" w:cs="Segoe UI"/>
        </w:rPr>
        <w:t xml:space="preserve"> to adulthood</w:t>
      </w:r>
      <w:r w:rsidR="008E7015">
        <w:rPr>
          <w:rFonts w:ascii="Segoe UI" w:eastAsia="Calibri" w:hAnsi="Segoe UI" w:cs="Segoe UI"/>
        </w:rPr>
        <w:t xml:space="preserve"> and adult services</w:t>
      </w:r>
      <w:r>
        <w:rPr>
          <w:rFonts w:ascii="Segoe UI" w:eastAsia="Calibri" w:hAnsi="Segoe UI" w:cs="Segoe UI"/>
        </w:rPr>
        <w:t>.</w:t>
      </w:r>
    </w:p>
    <w:p w14:paraId="5F8C3599" w14:textId="77777777" w:rsidR="00882DE0" w:rsidRDefault="009001B9" w:rsidP="00757730">
      <w:pPr>
        <w:tabs>
          <w:tab w:val="left" w:pos="7213"/>
        </w:tabs>
        <w:jc w:val="both"/>
        <w:rPr>
          <w:rFonts w:ascii="Segoe UI" w:eastAsia="Calibri" w:hAnsi="Segoe UI" w:cs="Segoe UI"/>
        </w:rPr>
      </w:pPr>
      <w:r w:rsidRPr="009001B9">
        <w:rPr>
          <w:rFonts w:ascii="Segoe UI" w:eastAsia="Calibri" w:hAnsi="Segoe UI" w:cs="Segoe UI"/>
        </w:rPr>
        <w:t xml:space="preserve">In 2018 </w:t>
      </w:r>
      <w:r w:rsidR="00E028D8">
        <w:rPr>
          <w:rFonts w:ascii="Segoe UI" w:eastAsia="Calibri" w:hAnsi="Segoe UI" w:cs="Segoe UI"/>
        </w:rPr>
        <w:t xml:space="preserve">both the School Health Nurses and </w:t>
      </w:r>
      <w:r w:rsidRPr="009001B9">
        <w:rPr>
          <w:rFonts w:ascii="Segoe UI" w:eastAsia="Calibri" w:hAnsi="Segoe UI" w:cs="Segoe UI"/>
        </w:rPr>
        <w:t xml:space="preserve">CAMHS </w:t>
      </w:r>
      <w:r w:rsidR="00E028D8">
        <w:rPr>
          <w:rFonts w:ascii="Segoe UI" w:eastAsia="Calibri" w:hAnsi="Segoe UI" w:cs="Segoe UI"/>
        </w:rPr>
        <w:t>recognised a need to receive</w:t>
      </w:r>
      <w:r w:rsidRPr="009001B9">
        <w:rPr>
          <w:rFonts w:ascii="Segoe UI" w:eastAsia="Calibri" w:hAnsi="Segoe UI" w:cs="Segoe UI"/>
        </w:rPr>
        <w:t xml:space="preserve"> training to consider decision making across the age range</w:t>
      </w:r>
      <w:r w:rsidR="00E028D8">
        <w:rPr>
          <w:rFonts w:ascii="Segoe UI" w:eastAsia="Calibri" w:hAnsi="Segoe UI" w:cs="Segoe UI"/>
        </w:rPr>
        <w:t>.  This was</w:t>
      </w:r>
      <w:r w:rsidRPr="009001B9">
        <w:rPr>
          <w:rFonts w:ascii="Segoe UI" w:eastAsia="Calibri" w:hAnsi="Segoe UI" w:cs="Segoe UI"/>
        </w:rPr>
        <w:t xml:space="preserve"> evaluated positively </w:t>
      </w:r>
      <w:r w:rsidR="00E028D8">
        <w:rPr>
          <w:rFonts w:ascii="Segoe UI" w:eastAsia="Calibri" w:hAnsi="Segoe UI" w:cs="Segoe UI"/>
        </w:rPr>
        <w:t>by the teams</w:t>
      </w:r>
      <w:r w:rsidRPr="009001B9">
        <w:rPr>
          <w:rFonts w:ascii="Segoe UI" w:eastAsia="Calibri" w:hAnsi="Segoe UI" w:cs="Segoe UI"/>
        </w:rPr>
        <w:t>.</w:t>
      </w:r>
    </w:p>
    <w:p w14:paraId="20F10DE5" w14:textId="7A7BCA89" w:rsidR="00BD7D1B" w:rsidRDefault="00A2100C" w:rsidP="00757730">
      <w:pPr>
        <w:tabs>
          <w:tab w:val="left" w:pos="7213"/>
        </w:tabs>
        <w:jc w:val="both"/>
        <w:rPr>
          <w:rFonts w:ascii="Segoe UI" w:eastAsia="Calibri" w:hAnsi="Segoe UI" w:cs="Segoe UI"/>
        </w:rPr>
      </w:pPr>
      <w:r>
        <w:rPr>
          <w:rFonts w:ascii="Segoe UI" w:eastAsia="Calibri" w:hAnsi="Segoe UI" w:cs="Segoe UI"/>
          <w:b/>
        </w:rPr>
        <w:t>Next steps:</w:t>
      </w:r>
      <w:r w:rsidR="00882DE0">
        <w:rPr>
          <w:rFonts w:ascii="Segoe UI" w:eastAsia="Calibri" w:hAnsi="Segoe UI" w:cs="Segoe UI"/>
        </w:rPr>
        <w:t xml:space="preserve">  </w:t>
      </w:r>
    </w:p>
    <w:p w14:paraId="5AAEBF77" w14:textId="77777777" w:rsidR="00882DE0" w:rsidRDefault="00882DE0" w:rsidP="00757730">
      <w:pPr>
        <w:tabs>
          <w:tab w:val="left" w:pos="7213"/>
        </w:tabs>
        <w:jc w:val="both"/>
        <w:rPr>
          <w:rFonts w:ascii="Segoe UI" w:eastAsia="Calibri" w:hAnsi="Segoe UI" w:cs="Segoe UI"/>
        </w:rPr>
      </w:pPr>
      <w:r>
        <w:rPr>
          <w:rFonts w:ascii="Segoe UI" w:eastAsia="Calibri" w:hAnsi="Segoe UI" w:cs="Segoe UI"/>
        </w:rPr>
        <w:t xml:space="preserve">A form has been developed to be included on Care Notes to help staff have a structured approach to complex decision making for mental capacity assessment and best interest decision making.  </w:t>
      </w:r>
    </w:p>
    <w:p w14:paraId="3B3DA483" w14:textId="46C30041" w:rsidR="00E73C41" w:rsidRDefault="00787EF1" w:rsidP="00757730">
      <w:pPr>
        <w:tabs>
          <w:tab w:val="left" w:pos="7213"/>
        </w:tabs>
        <w:spacing w:before="120" w:after="120"/>
        <w:jc w:val="both"/>
        <w:rPr>
          <w:rFonts w:ascii="Segoe UI" w:eastAsia="Calibri" w:hAnsi="Segoe UI" w:cs="Segoe UI"/>
          <w:b/>
        </w:rPr>
      </w:pPr>
      <w:r>
        <w:rPr>
          <w:rFonts w:ascii="Segoe UI" w:eastAsia="Calibri" w:hAnsi="Segoe UI" w:cs="Segoe UI"/>
        </w:rPr>
        <w:lastRenderedPageBreak/>
        <w:t xml:space="preserve"> </w:t>
      </w:r>
      <w:r w:rsidR="00746EAF">
        <w:rPr>
          <w:rFonts w:ascii="Segoe UI" w:eastAsia="Calibri" w:hAnsi="Segoe UI" w:cs="Segoe UI"/>
          <w:b/>
        </w:rPr>
        <w:t>6</w:t>
      </w:r>
      <w:r w:rsidR="005A5B63">
        <w:rPr>
          <w:rFonts w:ascii="Segoe UI" w:eastAsia="Calibri" w:hAnsi="Segoe UI" w:cs="Segoe UI"/>
          <w:b/>
        </w:rPr>
        <w:t>.</w:t>
      </w:r>
      <w:r w:rsidR="00905AE6">
        <w:rPr>
          <w:rFonts w:ascii="Segoe UI" w:eastAsia="Calibri" w:hAnsi="Segoe UI" w:cs="Segoe UI"/>
          <w:b/>
        </w:rPr>
        <w:t>9</w:t>
      </w:r>
      <w:r w:rsidR="005A5B63">
        <w:rPr>
          <w:rFonts w:ascii="Segoe UI" w:eastAsia="Calibri" w:hAnsi="Segoe UI" w:cs="Segoe UI"/>
          <w:b/>
        </w:rPr>
        <w:t xml:space="preserve"> </w:t>
      </w:r>
      <w:r w:rsidR="00E73C41" w:rsidRPr="00E73C41">
        <w:rPr>
          <w:rFonts w:ascii="Segoe UI" w:eastAsia="Calibri" w:hAnsi="Segoe UI" w:cs="Segoe UI"/>
          <w:b/>
        </w:rPr>
        <w:t>Deprivation of Liberty Safeguards</w:t>
      </w:r>
      <w:r w:rsidR="00E73C41">
        <w:rPr>
          <w:rFonts w:ascii="Segoe UI" w:eastAsia="Calibri" w:hAnsi="Segoe UI" w:cs="Segoe UI"/>
          <w:b/>
        </w:rPr>
        <w:t xml:space="preserve"> (</w:t>
      </w:r>
      <w:proofErr w:type="spellStart"/>
      <w:r w:rsidR="00E73C41">
        <w:rPr>
          <w:rFonts w:ascii="Segoe UI" w:eastAsia="Calibri" w:hAnsi="Segoe UI" w:cs="Segoe UI"/>
          <w:b/>
        </w:rPr>
        <w:t>DoLS</w:t>
      </w:r>
      <w:proofErr w:type="spellEnd"/>
      <w:r w:rsidR="00E73C41">
        <w:rPr>
          <w:rFonts w:ascii="Segoe UI" w:eastAsia="Calibri" w:hAnsi="Segoe UI" w:cs="Segoe UI"/>
          <w:b/>
        </w:rPr>
        <w:t>)</w:t>
      </w:r>
    </w:p>
    <w:p w14:paraId="1F9DDCB5" w14:textId="1DE87944" w:rsidR="009C220C" w:rsidRDefault="009C220C" w:rsidP="00757730">
      <w:pPr>
        <w:tabs>
          <w:tab w:val="left" w:pos="7213"/>
        </w:tabs>
        <w:spacing w:before="120" w:after="120"/>
        <w:jc w:val="both"/>
        <w:rPr>
          <w:rFonts w:ascii="Segoe UI" w:eastAsia="Calibri" w:hAnsi="Segoe UI" w:cs="Segoe UI"/>
          <w:b/>
        </w:rPr>
      </w:pPr>
      <w:r>
        <w:rPr>
          <w:rFonts w:ascii="Segoe UI" w:eastAsia="Calibri" w:hAnsi="Segoe UI" w:cs="Segoe UI"/>
          <w:b/>
        </w:rPr>
        <w:t>(see also 3. Regulatory Activity)</w:t>
      </w:r>
    </w:p>
    <w:p w14:paraId="46DD0CE2" w14:textId="77777777" w:rsidR="00FB4520" w:rsidRDefault="00FB4520" w:rsidP="00F92E1D">
      <w:pPr>
        <w:tabs>
          <w:tab w:val="left" w:pos="7213"/>
        </w:tabs>
        <w:spacing w:before="120" w:after="120" w:line="240" w:lineRule="auto"/>
        <w:jc w:val="both"/>
        <w:rPr>
          <w:rFonts w:ascii="Segoe UI" w:eastAsia="Calibri" w:hAnsi="Segoe UI" w:cs="Segoe UI"/>
          <w:b/>
        </w:rPr>
      </w:pPr>
      <w:r>
        <w:rPr>
          <w:rFonts w:ascii="Segoe UI" w:eastAsia="Calibri" w:hAnsi="Segoe UI" w:cs="Segoe UI"/>
          <w:b/>
          <w:noProof/>
        </w:rPr>
        <mc:AlternateContent>
          <mc:Choice Requires="wps">
            <w:drawing>
              <wp:anchor distT="0" distB="0" distL="114300" distR="114300" simplePos="0" relativeHeight="251692032" behindDoc="0" locked="0" layoutInCell="1" allowOverlap="1" wp14:anchorId="74A29AC9" wp14:editId="1D190516">
                <wp:simplePos x="0" y="0"/>
                <wp:positionH relativeFrom="column">
                  <wp:posOffset>28575</wp:posOffset>
                </wp:positionH>
                <wp:positionV relativeFrom="paragraph">
                  <wp:posOffset>122554</wp:posOffset>
                </wp:positionV>
                <wp:extent cx="5829300" cy="1285875"/>
                <wp:effectExtent l="0" t="0" r="19050" b="28575"/>
                <wp:wrapNone/>
                <wp:docPr id="17" name="Rectangle: Rounded Corners 17"/>
                <wp:cNvGraphicFramePr/>
                <a:graphic xmlns:a="http://schemas.openxmlformats.org/drawingml/2006/main">
                  <a:graphicData uri="http://schemas.microsoft.com/office/word/2010/wordprocessingShape">
                    <wps:wsp>
                      <wps:cNvSpPr/>
                      <wps:spPr>
                        <a:xfrm>
                          <a:off x="0" y="0"/>
                          <a:ext cx="5829300" cy="1285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C7DD48" w14:textId="77777777" w:rsidR="00B62140" w:rsidRDefault="00B62140" w:rsidP="00FB4520">
                            <w:pPr>
                              <w:jc w:val="center"/>
                            </w:pPr>
                            <w:r w:rsidRPr="00192899">
                              <w:rPr>
                                <w:rFonts w:ascii="Segoe UI" w:eastAsia="Calibri" w:hAnsi="Segoe UI" w:cs="Segoe UI"/>
                                <w:b/>
                                <w:color w:val="FFFFFF" w:themeColor="background1"/>
                              </w:rPr>
                              <w:t xml:space="preserve">Mr G was deprived of his liberty in hospital.  </w:t>
                            </w:r>
                            <w:r>
                              <w:rPr>
                                <w:rFonts w:ascii="Segoe UI" w:eastAsia="Calibri" w:hAnsi="Segoe UI" w:cs="Segoe UI"/>
                                <w:b/>
                                <w:color w:val="FFFFFF" w:themeColor="background1"/>
                              </w:rPr>
                              <w:t>He</w:t>
                            </w:r>
                            <w:r w:rsidRPr="00192899">
                              <w:rPr>
                                <w:rFonts w:ascii="Segoe UI" w:eastAsia="Calibri" w:hAnsi="Segoe UI" w:cs="Segoe UI"/>
                                <w:b/>
                                <w:color w:val="FFFFFF" w:themeColor="background1"/>
                              </w:rPr>
                              <w:t xml:space="preserve"> did not agree with the arrangements in place and he stated he felt he was “incarcerated”.  </w:t>
                            </w:r>
                            <w:r>
                              <w:rPr>
                                <w:rFonts w:ascii="Segoe UI" w:eastAsia="Calibri" w:hAnsi="Segoe UI" w:cs="Segoe UI"/>
                                <w:b/>
                                <w:color w:val="FFFFFF" w:themeColor="background1"/>
                              </w:rPr>
                              <w:t>He</w:t>
                            </w:r>
                            <w:r w:rsidRPr="00192899">
                              <w:rPr>
                                <w:rFonts w:ascii="Segoe UI" w:eastAsia="Calibri" w:hAnsi="Segoe UI" w:cs="Segoe UI"/>
                                <w:b/>
                                <w:color w:val="FFFFFF" w:themeColor="background1"/>
                              </w:rPr>
                              <w:t xml:space="preserve"> was invited to all meetings so his voice could be heard.   </w:t>
                            </w:r>
                            <w:r>
                              <w:rPr>
                                <w:rFonts w:ascii="Segoe UI" w:eastAsia="Calibri" w:hAnsi="Segoe UI" w:cs="Segoe UI"/>
                                <w:b/>
                                <w:color w:val="FFFFFF" w:themeColor="background1"/>
                              </w:rPr>
                              <w:t>His</w:t>
                            </w:r>
                            <w:r w:rsidRPr="00192899">
                              <w:rPr>
                                <w:rFonts w:ascii="Segoe UI" w:eastAsia="Calibri" w:hAnsi="Segoe UI" w:cs="Segoe UI"/>
                                <w:b/>
                                <w:color w:val="FFFFFF" w:themeColor="background1"/>
                              </w:rPr>
                              <w:t xml:space="preserve"> ability to make the decision about consenting to the arrangements in place was continually reassessed to ensure any restrictions in place were immediately lifted if they were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A29AC9" id="Rectangle: Rounded Corners 17" o:spid="_x0000_s1040" style="position:absolute;left:0;text-align:left;margin-left:2.25pt;margin-top:9.65pt;width:459pt;height:101.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" fillcolor="#4f81bd [3204]" strokecolor="#243f60 [1604]" strokeweight="2pt">
                <v:textbox>
                  <w:txbxContent>
                    <w:p w14:paraId="7EC7DD48" w14:textId="77777777" w:rsidR="00B62140" w:rsidRDefault="00B62140" w:rsidP="00FB4520">
                      <w:pPr>
                        <w:jc w:val="center"/>
                      </w:pPr>
                      <w:r w:rsidRPr="00192899">
                        <w:rPr>
                          <w:rFonts w:ascii="Segoe UI" w:eastAsia="Calibri" w:hAnsi="Segoe UI" w:cs="Segoe UI"/>
                          <w:b/>
                          <w:color w:val="FFFFFF" w:themeColor="background1"/>
                        </w:rPr>
                        <w:t xml:space="preserve">Mr G was deprived of his liberty in hospital.  </w:t>
                      </w:r>
                      <w:r>
                        <w:rPr>
                          <w:rFonts w:ascii="Segoe UI" w:eastAsia="Calibri" w:hAnsi="Segoe UI" w:cs="Segoe UI"/>
                          <w:b/>
                          <w:color w:val="FFFFFF" w:themeColor="background1"/>
                        </w:rPr>
                        <w:t>He</w:t>
                      </w:r>
                      <w:r w:rsidRPr="00192899">
                        <w:rPr>
                          <w:rFonts w:ascii="Segoe UI" w:eastAsia="Calibri" w:hAnsi="Segoe UI" w:cs="Segoe UI"/>
                          <w:b/>
                          <w:color w:val="FFFFFF" w:themeColor="background1"/>
                        </w:rPr>
                        <w:t xml:space="preserve"> did not agree with the arrangements in place and he stated he felt he was “incarcerated”.  </w:t>
                      </w:r>
                      <w:r>
                        <w:rPr>
                          <w:rFonts w:ascii="Segoe UI" w:eastAsia="Calibri" w:hAnsi="Segoe UI" w:cs="Segoe UI"/>
                          <w:b/>
                          <w:color w:val="FFFFFF" w:themeColor="background1"/>
                        </w:rPr>
                        <w:t>He</w:t>
                      </w:r>
                      <w:r w:rsidRPr="00192899">
                        <w:rPr>
                          <w:rFonts w:ascii="Segoe UI" w:eastAsia="Calibri" w:hAnsi="Segoe UI" w:cs="Segoe UI"/>
                          <w:b/>
                          <w:color w:val="FFFFFF" w:themeColor="background1"/>
                        </w:rPr>
                        <w:t xml:space="preserve"> was invited to all </w:t>
                      </w:r>
                      <w:proofErr w:type="gramStart"/>
                      <w:r w:rsidRPr="00192899">
                        <w:rPr>
                          <w:rFonts w:ascii="Segoe UI" w:eastAsia="Calibri" w:hAnsi="Segoe UI" w:cs="Segoe UI"/>
                          <w:b/>
                          <w:color w:val="FFFFFF" w:themeColor="background1"/>
                        </w:rPr>
                        <w:t>meetings</w:t>
                      </w:r>
                      <w:proofErr w:type="gramEnd"/>
                      <w:r w:rsidRPr="00192899">
                        <w:rPr>
                          <w:rFonts w:ascii="Segoe UI" w:eastAsia="Calibri" w:hAnsi="Segoe UI" w:cs="Segoe UI"/>
                          <w:b/>
                          <w:color w:val="FFFFFF" w:themeColor="background1"/>
                        </w:rPr>
                        <w:t xml:space="preserve"> so his voice could be heard.   </w:t>
                      </w:r>
                      <w:r>
                        <w:rPr>
                          <w:rFonts w:ascii="Segoe UI" w:eastAsia="Calibri" w:hAnsi="Segoe UI" w:cs="Segoe UI"/>
                          <w:b/>
                          <w:color w:val="FFFFFF" w:themeColor="background1"/>
                        </w:rPr>
                        <w:t>His</w:t>
                      </w:r>
                      <w:r w:rsidRPr="00192899">
                        <w:rPr>
                          <w:rFonts w:ascii="Segoe UI" w:eastAsia="Calibri" w:hAnsi="Segoe UI" w:cs="Segoe UI"/>
                          <w:b/>
                          <w:color w:val="FFFFFF" w:themeColor="background1"/>
                        </w:rPr>
                        <w:t xml:space="preserve"> ability to make the decision about consenting to the arrangements in place was continually reassessed to ensure any restrictions in place were immediately lifted if they were not required.</w:t>
                      </w:r>
                    </w:p>
                  </w:txbxContent>
                </v:textbox>
              </v:roundrect>
            </w:pict>
          </mc:Fallback>
        </mc:AlternateContent>
      </w:r>
    </w:p>
    <w:p w14:paraId="29440508" w14:textId="77777777" w:rsidR="00FB4520" w:rsidRDefault="00FB4520" w:rsidP="00F92E1D">
      <w:pPr>
        <w:tabs>
          <w:tab w:val="left" w:pos="7213"/>
        </w:tabs>
        <w:spacing w:before="120" w:after="120" w:line="240" w:lineRule="auto"/>
        <w:jc w:val="both"/>
        <w:rPr>
          <w:rFonts w:ascii="Segoe UI" w:eastAsia="Calibri" w:hAnsi="Segoe UI" w:cs="Segoe UI"/>
          <w:b/>
        </w:rPr>
      </w:pPr>
    </w:p>
    <w:p w14:paraId="3181CFF6" w14:textId="77777777" w:rsidR="00FB4520" w:rsidRDefault="00FB4520" w:rsidP="00F92E1D">
      <w:pPr>
        <w:tabs>
          <w:tab w:val="left" w:pos="7213"/>
        </w:tabs>
        <w:spacing w:before="120" w:after="120" w:line="240" w:lineRule="auto"/>
        <w:jc w:val="both"/>
        <w:rPr>
          <w:rFonts w:ascii="Segoe UI" w:eastAsia="Calibri" w:hAnsi="Segoe UI" w:cs="Segoe UI"/>
          <w:b/>
        </w:rPr>
      </w:pPr>
    </w:p>
    <w:p w14:paraId="5C13D1DA" w14:textId="77777777" w:rsidR="00FB4520" w:rsidRDefault="00FB4520" w:rsidP="00F92E1D">
      <w:pPr>
        <w:tabs>
          <w:tab w:val="left" w:pos="7213"/>
        </w:tabs>
        <w:spacing w:before="120" w:after="120" w:line="240" w:lineRule="auto"/>
        <w:jc w:val="both"/>
        <w:rPr>
          <w:rFonts w:ascii="Segoe UI" w:eastAsia="Calibri" w:hAnsi="Segoe UI" w:cs="Segoe UI"/>
        </w:rPr>
      </w:pPr>
    </w:p>
    <w:p w14:paraId="7F668EF4" w14:textId="1C201A1A" w:rsidR="00FB4520" w:rsidRDefault="00FB4520" w:rsidP="00F92E1D">
      <w:pPr>
        <w:tabs>
          <w:tab w:val="left" w:pos="7213"/>
        </w:tabs>
        <w:spacing w:before="120" w:after="120" w:line="240" w:lineRule="auto"/>
        <w:jc w:val="both"/>
        <w:rPr>
          <w:rFonts w:ascii="Segoe UI" w:eastAsia="Calibri" w:hAnsi="Segoe UI" w:cs="Segoe UI"/>
        </w:rPr>
      </w:pPr>
    </w:p>
    <w:p w14:paraId="16962453" w14:textId="18FC4591" w:rsidR="00CB0F4C" w:rsidRDefault="00CB0F4C" w:rsidP="00F92E1D">
      <w:pPr>
        <w:tabs>
          <w:tab w:val="left" w:pos="7213"/>
        </w:tabs>
        <w:spacing w:before="120" w:after="120" w:line="240" w:lineRule="auto"/>
        <w:jc w:val="both"/>
        <w:rPr>
          <w:rFonts w:ascii="Segoe UI" w:eastAsia="Calibri" w:hAnsi="Segoe UI" w:cs="Segoe UI"/>
        </w:rPr>
      </w:pPr>
    </w:p>
    <w:p w14:paraId="075764BD" w14:textId="77777777" w:rsidR="009A5FE1" w:rsidRDefault="009A5FE1" w:rsidP="00757730">
      <w:pPr>
        <w:tabs>
          <w:tab w:val="left" w:pos="7213"/>
        </w:tabs>
        <w:jc w:val="both"/>
        <w:rPr>
          <w:rFonts w:ascii="Segoe UI" w:eastAsia="Calibri" w:hAnsi="Segoe UI" w:cs="Segoe UI"/>
        </w:rPr>
      </w:pPr>
      <w:r>
        <w:rPr>
          <w:rFonts w:ascii="Segoe UI" w:eastAsia="Calibri" w:hAnsi="Segoe UI" w:cs="Segoe UI"/>
        </w:rPr>
        <w:t>The Trust has continued to monitor the applications made for a deprivation of liberty authorisation and has been working in partnership with the Local Authorities to promote the quality of care given.</w:t>
      </w:r>
    </w:p>
    <w:p w14:paraId="3EC06C0B" w14:textId="77777777" w:rsidR="00787EF1" w:rsidRPr="00787EF1" w:rsidRDefault="00A2100C" w:rsidP="00757730">
      <w:pPr>
        <w:tabs>
          <w:tab w:val="left" w:pos="7213"/>
        </w:tabs>
        <w:jc w:val="both"/>
        <w:rPr>
          <w:rFonts w:ascii="Segoe UI" w:eastAsia="Calibri" w:hAnsi="Segoe UI" w:cs="Segoe UI"/>
          <w:b/>
        </w:rPr>
      </w:pPr>
      <w:r>
        <w:rPr>
          <w:rFonts w:ascii="Segoe UI" w:eastAsia="Calibri" w:hAnsi="Segoe UI" w:cs="Segoe UI"/>
          <w:b/>
        </w:rPr>
        <w:t>Next steps:</w:t>
      </w:r>
    </w:p>
    <w:p w14:paraId="76FDC37A" w14:textId="4127A496" w:rsidR="009001B9" w:rsidRDefault="009001B9" w:rsidP="00757730">
      <w:pPr>
        <w:tabs>
          <w:tab w:val="left" w:pos="7213"/>
        </w:tabs>
        <w:jc w:val="both"/>
        <w:rPr>
          <w:rFonts w:ascii="Segoe UI" w:eastAsia="Calibri" w:hAnsi="Segoe UI" w:cs="Segoe UI"/>
        </w:rPr>
      </w:pPr>
      <w:r>
        <w:rPr>
          <w:rFonts w:ascii="Segoe UI" w:eastAsia="Calibri" w:hAnsi="Segoe UI" w:cs="Segoe UI"/>
        </w:rPr>
        <w:t>In future</w:t>
      </w:r>
      <w:r w:rsidR="0095041C">
        <w:rPr>
          <w:rFonts w:ascii="Segoe UI" w:eastAsia="Calibri" w:hAnsi="Segoe UI" w:cs="Segoe UI"/>
        </w:rPr>
        <w:t xml:space="preserve"> under the MCA (Amendment) Act 2019</w:t>
      </w:r>
      <w:r>
        <w:rPr>
          <w:rFonts w:ascii="Segoe UI" w:eastAsia="Calibri" w:hAnsi="Segoe UI" w:cs="Segoe UI"/>
        </w:rPr>
        <w:t xml:space="preserve"> the Trust will be fully accountable for authorising any deprivation of liberty that occurs in its services.  New processes will need to be put in place.</w:t>
      </w:r>
    </w:p>
    <w:p w14:paraId="7E4A2EA9" w14:textId="50C66118" w:rsidR="0095041C" w:rsidRDefault="00787EF1" w:rsidP="004368EE">
      <w:pPr>
        <w:tabs>
          <w:tab w:val="left" w:pos="7213"/>
        </w:tabs>
        <w:jc w:val="both"/>
        <w:rPr>
          <w:rFonts w:ascii="Segoe UI" w:eastAsia="Calibri" w:hAnsi="Segoe UI" w:cs="Segoe UI"/>
          <w:b/>
        </w:rPr>
      </w:pPr>
      <w:r w:rsidRPr="00787EF1">
        <w:rPr>
          <w:rFonts w:ascii="Segoe UI" w:eastAsia="Calibri" w:hAnsi="Segoe UI" w:cs="Segoe UI"/>
        </w:rPr>
        <w:t>A</w:t>
      </w:r>
      <w:r w:rsidR="009001B9" w:rsidRPr="00787EF1">
        <w:rPr>
          <w:rFonts w:ascii="Segoe UI" w:eastAsia="Calibri" w:hAnsi="Segoe UI" w:cs="Segoe UI"/>
        </w:rPr>
        <w:t>n</w:t>
      </w:r>
      <w:r w:rsidR="009001B9">
        <w:rPr>
          <w:rFonts w:ascii="Segoe UI" w:eastAsia="Calibri" w:hAnsi="Segoe UI" w:cs="Segoe UI"/>
        </w:rPr>
        <w:t xml:space="preserve"> MCA/</w:t>
      </w:r>
      <w:proofErr w:type="spellStart"/>
      <w:r w:rsidR="009001B9">
        <w:rPr>
          <w:rFonts w:ascii="Segoe UI" w:eastAsia="Calibri" w:hAnsi="Segoe UI" w:cs="Segoe UI"/>
        </w:rPr>
        <w:t>DoLS</w:t>
      </w:r>
      <w:proofErr w:type="spellEnd"/>
      <w:r w:rsidR="009001B9">
        <w:rPr>
          <w:rFonts w:ascii="Segoe UI" w:eastAsia="Calibri" w:hAnsi="Segoe UI" w:cs="Segoe UI"/>
        </w:rPr>
        <w:t xml:space="preserve"> lead</w:t>
      </w:r>
      <w:r w:rsidR="0061384C">
        <w:rPr>
          <w:rFonts w:ascii="Segoe UI" w:eastAsia="Calibri" w:hAnsi="Segoe UI" w:cs="Segoe UI"/>
        </w:rPr>
        <w:t xml:space="preserve"> (Associate Director of Social Care)</w:t>
      </w:r>
      <w:r w:rsidR="009001B9">
        <w:rPr>
          <w:rFonts w:ascii="Segoe UI" w:eastAsia="Calibri" w:hAnsi="Segoe UI" w:cs="Segoe UI"/>
        </w:rPr>
        <w:t xml:space="preserve"> has been identified in the Trust</w:t>
      </w:r>
      <w:r w:rsidR="0061384C">
        <w:rPr>
          <w:rFonts w:ascii="Segoe UI" w:eastAsia="Calibri" w:hAnsi="Segoe UI" w:cs="Segoe UI"/>
        </w:rPr>
        <w:t>.  S</w:t>
      </w:r>
      <w:r w:rsidR="009001B9">
        <w:rPr>
          <w:rFonts w:ascii="Segoe UI" w:eastAsia="Calibri" w:hAnsi="Segoe UI" w:cs="Segoe UI"/>
        </w:rPr>
        <w:t xml:space="preserve">ystems will be developed in response to the revised MCA Code of Practice which is being developed </w:t>
      </w:r>
      <w:r w:rsidR="00DE6FDB">
        <w:rPr>
          <w:rFonts w:ascii="Segoe UI" w:eastAsia="Calibri" w:hAnsi="Segoe UI" w:cs="Segoe UI"/>
        </w:rPr>
        <w:t>and is anticipated to be available in</w:t>
      </w:r>
      <w:r w:rsidR="00A229CF">
        <w:rPr>
          <w:rFonts w:ascii="Segoe UI" w:eastAsia="Calibri" w:hAnsi="Segoe UI" w:cs="Segoe UI"/>
        </w:rPr>
        <w:t xml:space="preserve"> spring</w:t>
      </w:r>
      <w:r w:rsidR="00DE6FDB">
        <w:rPr>
          <w:rFonts w:ascii="Segoe UI" w:eastAsia="Calibri" w:hAnsi="Segoe UI" w:cs="Segoe UI"/>
        </w:rPr>
        <w:t xml:space="preserve"> 2020.  </w:t>
      </w:r>
    </w:p>
    <w:p w14:paraId="0DAB0B78" w14:textId="28E1ECE7" w:rsidR="00625DAA" w:rsidRPr="009C73D7" w:rsidRDefault="00746EAF" w:rsidP="00757730">
      <w:pPr>
        <w:tabs>
          <w:tab w:val="left" w:pos="7213"/>
        </w:tabs>
        <w:spacing w:before="120" w:after="120"/>
        <w:jc w:val="both"/>
        <w:rPr>
          <w:rFonts w:ascii="Segoe UI" w:eastAsia="Calibri" w:hAnsi="Segoe UI" w:cs="Segoe UI"/>
          <w:b/>
          <w:sz w:val="28"/>
          <w:szCs w:val="28"/>
        </w:rPr>
      </w:pPr>
      <w:r w:rsidRPr="009C73D7">
        <w:rPr>
          <w:rFonts w:ascii="Segoe UI" w:eastAsia="Calibri" w:hAnsi="Segoe UI" w:cs="Segoe UI"/>
          <w:b/>
          <w:sz w:val="28"/>
          <w:szCs w:val="28"/>
        </w:rPr>
        <w:t>7</w:t>
      </w:r>
      <w:r w:rsidR="00625DAA" w:rsidRPr="009C73D7">
        <w:rPr>
          <w:rFonts w:ascii="Segoe UI" w:eastAsia="Calibri" w:hAnsi="Segoe UI" w:cs="Segoe UI"/>
          <w:b/>
          <w:sz w:val="28"/>
          <w:szCs w:val="28"/>
        </w:rPr>
        <w:t>. Public protection work</w:t>
      </w:r>
    </w:p>
    <w:p w14:paraId="75E3A06E" w14:textId="5E9B7AFA" w:rsidR="00625DAA" w:rsidRDefault="00746EAF" w:rsidP="00757730">
      <w:pPr>
        <w:tabs>
          <w:tab w:val="left" w:pos="7213"/>
        </w:tabs>
        <w:spacing w:before="120" w:after="120"/>
        <w:jc w:val="both"/>
        <w:rPr>
          <w:rFonts w:ascii="Segoe UI" w:eastAsia="Calibri" w:hAnsi="Segoe UI" w:cs="Segoe UI"/>
          <w:b/>
        </w:rPr>
      </w:pPr>
      <w:r>
        <w:rPr>
          <w:rFonts w:ascii="Segoe UI" w:eastAsia="Calibri" w:hAnsi="Segoe UI" w:cs="Segoe UI"/>
          <w:b/>
        </w:rPr>
        <w:t>7</w:t>
      </w:r>
      <w:r w:rsidR="00625DAA">
        <w:rPr>
          <w:rFonts w:ascii="Segoe UI" w:eastAsia="Calibri" w:hAnsi="Segoe UI" w:cs="Segoe UI"/>
          <w:b/>
        </w:rPr>
        <w:t>.</w:t>
      </w:r>
      <w:r w:rsidR="00625DAA" w:rsidRPr="00625DAA">
        <w:rPr>
          <w:rFonts w:ascii="Segoe UI" w:eastAsia="Calibri" w:hAnsi="Segoe UI" w:cs="Segoe UI"/>
          <w:b/>
        </w:rPr>
        <w:t xml:space="preserve">1 Prevent </w:t>
      </w:r>
    </w:p>
    <w:p w14:paraId="78C0C979" w14:textId="3642B8BB" w:rsidR="00363D77" w:rsidRPr="00363D77" w:rsidRDefault="00693C24" w:rsidP="00757730">
      <w:pPr>
        <w:tabs>
          <w:tab w:val="left" w:pos="7213"/>
        </w:tabs>
        <w:jc w:val="both"/>
        <w:rPr>
          <w:rFonts w:ascii="Segoe UI" w:eastAsia="Calibri" w:hAnsi="Segoe UI" w:cs="Segoe UI"/>
        </w:rPr>
      </w:pPr>
      <w:r w:rsidRPr="00693C24">
        <w:rPr>
          <w:rFonts w:ascii="Segoe UI" w:eastAsia="Calibri" w:hAnsi="Segoe UI" w:cs="Segoe UI"/>
        </w:rPr>
        <w:t xml:space="preserve">The Counter-Terrorism and Security Act 2015 contains a duty on specified authorities to have due regard to </w:t>
      </w:r>
      <w:r w:rsidR="00363D77">
        <w:rPr>
          <w:rFonts w:ascii="Segoe UI" w:eastAsia="Calibri" w:hAnsi="Segoe UI" w:cs="Segoe UI"/>
        </w:rPr>
        <w:t xml:space="preserve">prevent people from being drawn into terrorism. </w:t>
      </w:r>
      <w:r w:rsidR="0095041C">
        <w:rPr>
          <w:rFonts w:ascii="Segoe UI" w:eastAsia="Calibri" w:hAnsi="Segoe UI" w:cs="Segoe UI"/>
        </w:rPr>
        <w:t xml:space="preserve"> </w:t>
      </w:r>
      <w:r w:rsidR="00363D77">
        <w:rPr>
          <w:rFonts w:ascii="Segoe UI" w:eastAsia="Calibri" w:hAnsi="Segoe UI" w:cs="Segoe UI"/>
        </w:rPr>
        <w:t>The Governments’</w:t>
      </w:r>
      <w:r w:rsidR="00363D77" w:rsidRPr="00363D77">
        <w:rPr>
          <w:rFonts w:ascii="Segoe UI" w:eastAsia="Calibri" w:hAnsi="Segoe UI" w:cs="Segoe UI"/>
        </w:rPr>
        <w:t xml:space="preserve"> strategy, CONTEST, is the framework that enables</w:t>
      </w:r>
      <w:r w:rsidR="00363D77">
        <w:rPr>
          <w:rFonts w:ascii="Segoe UI" w:eastAsia="Calibri" w:hAnsi="Segoe UI" w:cs="Segoe UI"/>
        </w:rPr>
        <w:t xml:space="preserve"> the government</w:t>
      </w:r>
      <w:r w:rsidR="00363D77" w:rsidRPr="00363D77">
        <w:rPr>
          <w:rFonts w:ascii="Segoe UI" w:eastAsia="Calibri" w:hAnsi="Segoe UI" w:cs="Segoe UI"/>
        </w:rPr>
        <w:t xml:space="preserve"> to organise this work to counter all forms of terrorism. </w:t>
      </w:r>
      <w:r w:rsidR="0095041C">
        <w:rPr>
          <w:rFonts w:ascii="Segoe UI" w:eastAsia="Calibri" w:hAnsi="Segoe UI" w:cs="Segoe UI"/>
        </w:rPr>
        <w:t xml:space="preserve"> </w:t>
      </w:r>
    </w:p>
    <w:p w14:paraId="327AD61A" w14:textId="77777777" w:rsidR="005F190B" w:rsidRPr="005F190B" w:rsidRDefault="005F190B" w:rsidP="00757730">
      <w:pPr>
        <w:tabs>
          <w:tab w:val="left" w:pos="7213"/>
        </w:tabs>
        <w:jc w:val="both"/>
        <w:rPr>
          <w:rFonts w:ascii="Segoe UI" w:eastAsia="Calibri" w:hAnsi="Segoe UI" w:cs="Segoe UI"/>
        </w:rPr>
      </w:pPr>
      <w:r w:rsidRPr="005F190B">
        <w:rPr>
          <w:rFonts w:ascii="Segoe UI" w:eastAsia="Calibri" w:hAnsi="Segoe UI" w:cs="Segoe UI"/>
        </w:rPr>
        <w:t xml:space="preserve">The Prevent programme depends on leadership and delivery through a wide network of partners – with communities, civil society organisations, public sector institutions including local authorities, schools and universities, health organisations, police, prisons and probation, and the private sector. </w:t>
      </w:r>
    </w:p>
    <w:p w14:paraId="388E91C0" w14:textId="655BA4E1" w:rsidR="00625DAA" w:rsidRPr="00625DAA" w:rsidRDefault="00051E8A" w:rsidP="00757730">
      <w:pPr>
        <w:tabs>
          <w:tab w:val="left" w:pos="7213"/>
        </w:tabs>
        <w:jc w:val="both"/>
        <w:rPr>
          <w:rFonts w:ascii="Segoe UI" w:eastAsia="Calibri" w:hAnsi="Segoe UI" w:cs="Segoe UI"/>
        </w:rPr>
      </w:pPr>
      <w:r>
        <w:rPr>
          <w:rFonts w:ascii="Segoe UI" w:eastAsia="Calibri" w:hAnsi="Segoe UI" w:cs="Segoe UI"/>
        </w:rPr>
        <w:t xml:space="preserve">The </w:t>
      </w:r>
      <w:r w:rsidRPr="00625DAA">
        <w:rPr>
          <w:rFonts w:ascii="Segoe UI" w:eastAsia="Calibri" w:hAnsi="Segoe UI" w:cs="Segoe UI"/>
        </w:rPr>
        <w:t xml:space="preserve">Head of Nursing for </w:t>
      </w:r>
      <w:r>
        <w:rPr>
          <w:rFonts w:ascii="Segoe UI" w:eastAsia="Calibri" w:hAnsi="Segoe UI" w:cs="Segoe UI"/>
        </w:rPr>
        <w:t>F</w:t>
      </w:r>
      <w:r w:rsidRPr="00625DAA">
        <w:rPr>
          <w:rFonts w:ascii="Segoe UI" w:eastAsia="Calibri" w:hAnsi="Segoe UI" w:cs="Segoe UI"/>
        </w:rPr>
        <w:t xml:space="preserve">orensic </w:t>
      </w:r>
      <w:r>
        <w:rPr>
          <w:rFonts w:ascii="Segoe UI" w:eastAsia="Calibri" w:hAnsi="Segoe UI" w:cs="Segoe UI"/>
        </w:rPr>
        <w:t>S</w:t>
      </w:r>
      <w:r w:rsidRPr="00625DAA">
        <w:rPr>
          <w:rFonts w:ascii="Segoe UI" w:eastAsia="Calibri" w:hAnsi="Segoe UI" w:cs="Segoe UI"/>
        </w:rPr>
        <w:t>ervices</w:t>
      </w:r>
      <w:r w:rsidR="00625DAA" w:rsidRPr="00625DAA">
        <w:rPr>
          <w:rFonts w:ascii="Segoe UI" w:eastAsia="Calibri" w:hAnsi="Segoe UI" w:cs="Segoe UI"/>
        </w:rPr>
        <w:t xml:space="preserve"> has been the Prevent lead for the Trust.</w:t>
      </w:r>
      <w:r w:rsidR="00FD5D08">
        <w:rPr>
          <w:rFonts w:ascii="Segoe UI" w:eastAsia="Calibri" w:hAnsi="Segoe UI" w:cs="Segoe UI"/>
        </w:rPr>
        <w:t xml:space="preserve">  </w:t>
      </w:r>
      <w:r>
        <w:rPr>
          <w:rFonts w:ascii="Segoe UI" w:eastAsia="Calibri" w:hAnsi="Segoe UI" w:cs="Segoe UI"/>
        </w:rPr>
        <w:t>The Prevent lead is responsible for ensuring policies and procedures are in place to address Prevent concerns</w:t>
      </w:r>
      <w:r w:rsidR="006F6251">
        <w:rPr>
          <w:rFonts w:ascii="Segoe UI" w:eastAsia="Calibri" w:hAnsi="Segoe UI" w:cs="Segoe UI"/>
        </w:rPr>
        <w:t xml:space="preserve"> and ensuring that staff training is available to build staff understanding of issues.</w:t>
      </w:r>
      <w:r w:rsidR="008766B9">
        <w:rPr>
          <w:rFonts w:ascii="Segoe UI" w:eastAsia="Calibri" w:hAnsi="Segoe UI" w:cs="Segoe UI"/>
        </w:rPr>
        <w:t xml:space="preserve">  </w:t>
      </w:r>
      <w:r w:rsidR="00625DAA" w:rsidRPr="00625DAA">
        <w:rPr>
          <w:rFonts w:ascii="Segoe UI" w:eastAsia="Calibri" w:hAnsi="Segoe UI" w:cs="Segoe UI"/>
        </w:rPr>
        <w:t>Th</w:t>
      </w:r>
      <w:r w:rsidR="00DC2093">
        <w:rPr>
          <w:rFonts w:ascii="Segoe UI" w:eastAsia="Calibri" w:hAnsi="Segoe UI" w:cs="Segoe UI"/>
        </w:rPr>
        <w:t>e</w:t>
      </w:r>
      <w:r w:rsidR="00625DAA" w:rsidRPr="00625DAA">
        <w:rPr>
          <w:rFonts w:ascii="Segoe UI" w:eastAsia="Calibri" w:hAnsi="Segoe UI" w:cs="Segoe UI"/>
        </w:rPr>
        <w:t xml:space="preserve"> role</w:t>
      </w:r>
      <w:r w:rsidR="006F6251">
        <w:rPr>
          <w:rFonts w:ascii="Segoe UI" w:eastAsia="Calibri" w:hAnsi="Segoe UI" w:cs="Segoe UI"/>
        </w:rPr>
        <w:t xml:space="preserve"> also</w:t>
      </w:r>
      <w:r w:rsidR="00625DAA" w:rsidRPr="00625DAA">
        <w:rPr>
          <w:rFonts w:ascii="Segoe UI" w:eastAsia="Calibri" w:hAnsi="Segoe UI" w:cs="Segoe UI"/>
        </w:rPr>
        <w:t xml:space="preserve"> includes </w:t>
      </w:r>
      <w:r w:rsidR="00DC2093">
        <w:rPr>
          <w:rFonts w:ascii="Segoe UI" w:eastAsia="Calibri" w:hAnsi="Segoe UI" w:cs="Segoe UI"/>
        </w:rPr>
        <w:t>having networks in place for advice and support to make referrals to the Channel programme</w:t>
      </w:r>
      <w:r w:rsidR="008766B9">
        <w:rPr>
          <w:rFonts w:ascii="Segoe UI" w:eastAsia="Calibri" w:hAnsi="Segoe UI" w:cs="Segoe UI"/>
        </w:rPr>
        <w:t>, a</w:t>
      </w:r>
      <w:r w:rsidR="00625DAA" w:rsidRPr="00625DAA">
        <w:rPr>
          <w:rFonts w:ascii="Segoe UI" w:eastAsia="Calibri" w:hAnsi="Segoe UI" w:cs="Segoe UI"/>
        </w:rPr>
        <w:t>ttending Channel meetings and being the link between</w:t>
      </w:r>
      <w:r w:rsidR="00DC2093">
        <w:rPr>
          <w:rFonts w:ascii="Segoe UI" w:eastAsia="Calibri" w:hAnsi="Segoe UI" w:cs="Segoe UI"/>
        </w:rPr>
        <w:t xml:space="preserve"> </w:t>
      </w:r>
      <w:r w:rsidR="00625DAA" w:rsidRPr="00625DAA">
        <w:rPr>
          <w:rFonts w:ascii="Segoe UI" w:eastAsia="Calibri" w:hAnsi="Segoe UI" w:cs="Segoe UI"/>
        </w:rPr>
        <w:t>Channel and the Trust for Oxfordshire and Buckinghamshire.</w:t>
      </w:r>
      <w:r w:rsidR="008766B9">
        <w:rPr>
          <w:rFonts w:ascii="Segoe UI" w:eastAsia="Calibri" w:hAnsi="Segoe UI" w:cs="Segoe UI"/>
        </w:rPr>
        <w:t xml:space="preserve">  </w:t>
      </w:r>
      <w:r w:rsidR="00625DAA" w:rsidRPr="00625DAA">
        <w:rPr>
          <w:rFonts w:ascii="Segoe UI" w:eastAsia="Calibri" w:hAnsi="Segoe UI" w:cs="Segoe UI"/>
        </w:rPr>
        <w:t xml:space="preserve">It also includes submitting data to NHS Digital </w:t>
      </w:r>
      <w:r w:rsidR="00625DAA" w:rsidRPr="00625DAA">
        <w:rPr>
          <w:rFonts w:ascii="Segoe UI" w:eastAsia="Calibri" w:hAnsi="Segoe UI" w:cs="Segoe UI"/>
        </w:rPr>
        <w:lastRenderedPageBreak/>
        <w:t xml:space="preserve">relating to the number of referrals </w:t>
      </w:r>
      <w:r>
        <w:rPr>
          <w:rFonts w:ascii="Segoe UI" w:eastAsia="Calibri" w:hAnsi="Segoe UI" w:cs="Segoe UI"/>
        </w:rPr>
        <w:t>made by the Trust</w:t>
      </w:r>
      <w:r w:rsidR="00625DAA" w:rsidRPr="00625DAA">
        <w:rPr>
          <w:rFonts w:ascii="Segoe UI" w:eastAsia="Calibri" w:hAnsi="Segoe UI" w:cs="Segoe UI"/>
        </w:rPr>
        <w:t xml:space="preserve"> to the Prevent lead with in Thames Valley Police and providing training data to the Clinical Commissioning Group.</w:t>
      </w:r>
    </w:p>
    <w:p w14:paraId="507A3AE8" w14:textId="77777777" w:rsidR="00625DAA" w:rsidRPr="00625DAA" w:rsidRDefault="00625DAA" w:rsidP="00757730">
      <w:pPr>
        <w:tabs>
          <w:tab w:val="left" w:pos="7213"/>
        </w:tabs>
        <w:jc w:val="both"/>
        <w:rPr>
          <w:rFonts w:ascii="Segoe UI" w:eastAsia="Calibri" w:hAnsi="Segoe UI" w:cs="Segoe UI"/>
          <w:b/>
        </w:rPr>
      </w:pPr>
      <w:r w:rsidRPr="00625DAA">
        <w:rPr>
          <w:rFonts w:ascii="Segoe UI" w:eastAsia="Calibri" w:hAnsi="Segoe UI" w:cs="Segoe UI"/>
          <w:b/>
        </w:rPr>
        <w:t>Next steps:</w:t>
      </w:r>
    </w:p>
    <w:p w14:paraId="7C32AD0B" w14:textId="5BB6EF7F" w:rsid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 xml:space="preserve">In May 2019 the Prevent lead role is being handed over from </w:t>
      </w:r>
      <w:r w:rsidR="00E71509">
        <w:rPr>
          <w:rFonts w:ascii="Segoe UI" w:eastAsia="Calibri" w:hAnsi="Segoe UI" w:cs="Segoe UI"/>
        </w:rPr>
        <w:t>the Head of Nursing</w:t>
      </w:r>
      <w:r w:rsidR="008D1B46">
        <w:rPr>
          <w:rFonts w:ascii="Segoe UI" w:eastAsia="Calibri" w:hAnsi="Segoe UI" w:cs="Segoe UI"/>
        </w:rPr>
        <w:t xml:space="preserve"> for </w:t>
      </w:r>
      <w:r w:rsidR="00F83511">
        <w:rPr>
          <w:rFonts w:ascii="Segoe UI" w:eastAsia="Calibri" w:hAnsi="Segoe UI" w:cs="Segoe UI"/>
        </w:rPr>
        <w:t>F</w:t>
      </w:r>
      <w:r w:rsidR="008D1B46">
        <w:rPr>
          <w:rFonts w:ascii="Segoe UI" w:eastAsia="Calibri" w:hAnsi="Segoe UI" w:cs="Segoe UI"/>
        </w:rPr>
        <w:t xml:space="preserve">orensic </w:t>
      </w:r>
      <w:r w:rsidR="00F83511">
        <w:rPr>
          <w:rFonts w:ascii="Segoe UI" w:eastAsia="Calibri" w:hAnsi="Segoe UI" w:cs="Segoe UI"/>
        </w:rPr>
        <w:t>S</w:t>
      </w:r>
      <w:r w:rsidR="008D1B46">
        <w:rPr>
          <w:rFonts w:ascii="Segoe UI" w:eastAsia="Calibri" w:hAnsi="Segoe UI" w:cs="Segoe UI"/>
        </w:rPr>
        <w:t>ervices</w:t>
      </w:r>
      <w:r w:rsidRPr="00625DAA">
        <w:rPr>
          <w:rFonts w:ascii="Segoe UI" w:eastAsia="Calibri" w:hAnsi="Segoe UI" w:cs="Segoe UI"/>
        </w:rPr>
        <w:t xml:space="preserve"> to </w:t>
      </w:r>
      <w:r w:rsidR="00E71509">
        <w:rPr>
          <w:rFonts w:ascii="Segoe UI" w:eastAsia="Calibri" w:hAnsi="Segoe UI" w:cs="Segoe UI"/>
        </w:rPr>
        <w:t>the Lead Nurse for Safeguarding Children who has</w:t>
      </w:r>
      <w:r w:rsidR="008D1B46">
        <w:rPr>
          <w:rFonts w:ascii="Segoe UI" w:eastAsia="Calibri" w:hAnsi="Segoe UI" w:cs="Segoe UI"/>
        </w:rPr>
        <w:t xml:space="preserve"> responsibility for public protection</w:t>
      </w:r>
      <w:r w:rsidRPr="00625DAA">
        <w:rPr>
          <w:rFonts w:ascii="Segoe UI" w:eastAsia="Calibri" w:hAnsi="Segoe UI" w:cs="Segoe UI"/>
        </w:rPr>
        <w:t>.</w:t>
      </w:r>
      <w:r w:rsidR="00702B12">
        <w:rPr>
          <w:rFonts w:ascii="Segoe UI" w:eastAsia="Calibri" w:hAnsi="Segoe UI" w:cs="Segoe UI"/>
        </w:rPr>
        <w:t xml:space="preserve">  </w:t>
      </w:r>
      <w:r w:rsidR="008D1B46">
        <w:rPr>
          <w:rFonts w:ascii="Segoe UI" w:eastAsia="Calibri" w:hAnsi="Segoe UI" w:cs="Segoe UI"/>
        </w:rPr>
        <w:t>The current Trust Prevent protocol will be reviewed as part</w:t>
      </w:r>
      <w:r w:rsidR="00F83511">
        <w:rPr>
          <w:rFonts w:ascii="Segoe UI" w:eastAsia="Calibri" w:hAnsi="Segoe UI" w:cs="Segoe UI"/>
        </w:rPr>
        <w:t xml:space="preserve"> of developing a joint adult and children safeguarding policy.</w:t>
      </w:r>
      <w:r w:rsidR="008D1B46">
        <w:rPr>
          <w:rFonts w:ascii="Segoe UI" w:eastAsia="Calibri" w:hAnsi="Segoe UI" w:cs="Segoe UI"/>
        </w:rPr>
        <w:t xml:space="preserve">  </w:t>
      </w:r>
    </w:p>
    <w:p w14:paraId="109D5ED2" w14:textId="42E1D847" w:rsidR="00625DAA" w:rsidRPr="00746EAF" w:rsidRDefault="00625DAA" w:rsidP="00BC5671">
      <w:pPr>
        <w:pStyle w:val="ListParagraph"/>
        <w:numPr>
          <w:ilvl w:val="1"/>
          <w:numId w:val="17"/>
        </w:numPr>
        <w:tabs>
          <w:tab w:val="left" w:pos="7213"/>
        </w:tabs>
        <w:spacing w:before="120" w:after="120" w:line="240" w:lineRule="auto"/>
        <w:jc w:val="both"/>
        <w:rPr>
          <w:rFonts w:ascii="Segoe UI" w:eastAsia="Calibri" w:hAnsi="Segoe UI" w:cs="Segoe UI"/>
          <w:b/>
        </w:rPr>
      </w:pPr>
      <w:r w:rsidRPr="00746EAF">
        <w:rPr>
          <w:rFonts w:ascii="Segoe UI" w:eastAsia="Calibri" w:hAnsi="Segoe UI" w:cs="Segoe UI"/>
          <w:b/>
        </w:rPr>
        <w:t>Domestic Abuse</w:t>
      </w:r>
    </w:p>
    <w:p w14:paraId="004B5C2F" w14:textId="77777777" w:rsidR="0009172A" w:rsidRDefault="0009172A" w:rsidP="00625DAA">
      <w:pPr>
        <w:tabs>
          <w:tab w:val="left" w:pos="7213"/>
        </w:tabs>
        <w:spacing w:before="120" w:after="120" w:line="240" w:lineRule="auto"/>
        <w:jc w:val="both"/>
        <w:rPr>
          <w:rFonts w:ascii="Segoe UI" w:eastAsia="Calibri" w:hAnsi="Segoe UI" w:cs="Segoe UI"/>
        </w:rPr>
      </w:pPr>
      <w:r>
        <w:rPr>
          <w:rFonts w:ascii="Segoe UI" w:eastAsia="Calibri" w:hAnsi="Segoe UI" w:cs="Segoe UI"/>
          <w:noProof/>
        </w:rPr>
        <w:drawing>
          <wp:inline distT="0" distB="0" distL="0" distR="0" wp14:anchorId="3315C2C2" wp14:editId="64DD53A8">
            <wp:extent cx="5753735" cy="609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735" cy="609600"/>
                    </a:xfrm>
                    <a:prstGeom prst="rect">
                      <a:avLst/>
                    </a:prstGeom>
                    <a:noFill/>
                  </pic:spPr>
                </pic:pic>
              </a:graphicData>
            </a:graphic>
          </wp:inline>
        </w:drawing>
      </w:r>
    </w:p>
    <w:p w14:paraId="0E828F01" w14:textId="3D2BDCCB"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 xml:space="preserve">A domestic abuse working group which has membership from services across the Trust has been established in 2018/19.  The group met in February 2019 and is meeting quarterly.  The aim of the group is to be aware of work being undertaken around domestic abuse as a </w:t>
      </w:r>
      <w:r w:rsidR="00D02066">
        <w:rPr>
          <w:rFonts w:ascii="Segoe UI" w:eastAsia="Calibri" w:hAnsi="Segoe UI" w:cs="Segoe UI"/>
        </w:rPr>
        <w:t>t</w:t>
      </w:r>
      <w:r w:rsidRPr="00625DAA">
        <w:rPr>
          <w:rFonts w:ascii="Segoe UI" w:eastAsia="Calibri" w:hAnsi="Segoe UI" w:cs="Segoe UI"/>
        </w:rPr>
        <w:t xml:space="preserve">rust and ensure a co-ordinated consistent response that links with national guidance and local areas strategic plans and safeguarding board priorities. </w:t>
      </w:r>
    </w:p>
    <w:p w14:paraId="41B4C32C" w14:textId="77777777"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The first actions from the group were as follows:</w:t>
      </w:r>
    </w:p>
    <w:p w14:paraId="5DF1C0C9" w14:textId="77777777" w:rsidR="00625DAA" w:rsidRPr="00625DAA" w:rsidRDefault="00625DAA" w:rsidP="00757730">
      <w:pPr>
        <w:numPr>
          <w:ilvl w:val="0"/>
          <w:numId w:val="2"/>
        </w:numPr>
        <w:tabs>
          <w:tab w:val="left" w:pos="7213"/>
        </w:tabs>
        <w:jc w:val="both"/>
        <w:rPr>
          <w:rFonts w:ascii="Segoe UI" w:eastAsia="Calibri" w:hAnsi="Segoe UI" w:cs="Segoe UI"/>
        </w:rPr>
      </w:pPr>
      <w:r w:rsidRPr="00625DAA">
        <w:rPr>
          <w:rFonts w:ascii="Segoe UI" w:eastAsia="Calibri" w:hAnsi="Segoe UI" w:cs="Segoe UI"/>
        </w:rPr>
        <w:t>Develop internal domestic abuse pathway to support staff to respond to clients linked to the review of the domestic abuse policy.</w:t>
      </w:r>
    </w:p>
    <w:p w14:paraId="1E7DC9A5" w14:textId="77777777" w:rsidR="00625DAA" w:rsidRPr="00625DAA" w:rsidRDefault="00625DAA" w:rsidP="00757730">
      <w:pPr>
        <w:numPr>
          <w:ilvl w:val="0"/>
          <w:numId w:val="2"/>
        </w:numPr>
        <w:tabs>
          <w:tab w:val="left" w:pos="7213"/>
        </w:tabs>
        <w:jc w:val="both"/>
        <w:rPr>
          <w:rFonts w:ascii="Segoe UI" w:eastAsia="Calibri" w:hAnsi="Segoe UI" w:cs="Segoe UI"/>
        </w:rPr>
      </w:pPr>
      <w:r w:rsidRPr="00625DAA">
        <w:rPr>
          <w:rFonts w:ascii="Segoe UI" w:eastAsia="Calibri" w:hAnsi="Segoe UI" w:cs="Segoe UI"/>
        </w:rPr>
        <w:t>Review roles and responsibilities of trust Domestic Abuse Champions</w:t>
      </w:r>
    </w:p>
    <w:p w14:paraId="2D2B557E" w14:textId="77777777" w:rsidR="00B527EB" w:rsidRPr="00B527EB" w:rsidRDefault="00625DAA" w:rsidP="00757730">
      <w:pPr>
        <w:numPr>
          <w:ilvl w:val="0"/>
          <w:numId w:val="2"/>
        </w:numPr>
        <w:tabs>
          <w:tab w:val="left" w:pos="7213"/>
        </w:tabs>
        <w:jc w:val="both"/>
        <w:rPr>
          <w:rFonts w:ascii="Segoe UI" w:eastAsia="Calibri" w:hAnsi="Segoe UI" w:cs="Segoe UI"/>
          <w:b/>
        </w:rPr>
      </w:pPr>
      <w:r w:rsidRPr="00B527EB">
        <w:rPr>
          <w:rFonts w:ascii="Segoe UI" w:eastAsia="Calibri" w:hAnsi="Segoe UI" w:cs="Segoe UI"/>
        </w:rPr>
        <w:t xml:space="preserve">To display DA posters in patient areas </w:t>
      </w:r>
    </w:p>
    <w:p w14:paraId="3727E551" w14:textId="727B7FD6" w:rsidR="00625DAA" w:rsidRPr="00B527EB" w:rsidRDefault="00625DAA" w:rsidP="00757730">
      <w:pPr>
        <w:tabs>
          <w:tab w:val="left" w:pos="7213"/>
        </w:tabs>
        <w:jc w:val="both"/>
        <w:rPr>
          <w:rFonts w:ascii="Segoe UI" w:eastAsia="Calibri" w:hAnsi="Segoe UI" w:cs="Segoe UI"/>
          <w:b/>
        </w:rPr>
      </w:pPr>
      <w:r w:rsidRPr="00B527EB">
        <w:rPr>
          <w:rFonts w:ascii="Segoe UI" w:eastAsia="Calibri" w:hAnsi="Segoe UI" w:cs="Segoe UI"/>
          <w:b/>
        </w:rPr>
        <w:t xml:space="preserve">Next steps:  </w:t>
      </w:r>
    </w:p>
    <w:p w14:paraId="109530F7" w14:textId="378E08D1"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The Trust domestic abuse policy is due for revision in 2019/20.</w:t>
      </w:r>
      <w:r w:rsidR="00DE29FD">
        <w:rPr>
          <w:rFonts w:ascii="Segoe UI" w:eastAsia="Calibri" w:hAnsi="Segoe UI" w:cs="Segoe UI"/>
        </w:rPr>
        <w:t xml:space="preserve">  </w:t>
      </w:r>
      <w:r w:rsidRPr="00625DAA">
        <w:rPr>
          <w:rFonts w:ascii="Segoe UI" w:eastAsia="Calibri" w:hAnsi="Segoe UI" w:cs="Segoe UI"/>
        </w:rPr>
        <w:t xml:space="preserve">The working group will be part of the consultation process. </w:t>
      </w:r>
    </w:p>
    <w:p w14:paraId="468433B8" w14:textId="4668E9C8"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Request new project for Care</w:t>
      </w:r>
      <w:r w:rsidR="00DD2327">
        <w:rPr>
          <w:rFonts w:ascii="Segoe UI" w:eastAsia="Calibri" w:hAnsi="Segoe UI" w:cs="Segoe UI"/>
        </w:rPr>
        <w:t xml:space="preserve"> N</w:t>
      </w:r>
      <w:r w:rsidRPr="00625DAA">
        <w:rPr>
          <w:rFonts w:ascii="Segoe UI" w:eastAsia="Calibri" w:hAnsi="Segoe UI" w:cs="Segoe UI"/>
        </w:rPr>
        <w:t xml:space="preserve">otes, to make domestic abuse stalking and </w:t>
      </w:r>
      <w:r w:rsidR="00B51156" w:rsidRPr="00625DAA">
        <w:rPr>
          <w:rFonts w:ascii="Segoe UI" w:eastAsia="Calibri" w:hAnsi="Segoe UI" w:cs="Segoe UI"/>
        </w:rPr>
        <w:t>honour-based</w:t>
      </w:r>
      <w:r w:rsidRPr="00625DAA">
        <w:rPr>
          <w:rFonts w:ascii="Segoe UI" w:eastAsia="Calibri" w:hAnsi="Segoe UI" w:cs="Segoe UI"/>
        </w:rPr>
        <w:t xml:space="preserve"> violence (DASH) checklist available on electronic record.</w:t>
      </w:r>
    </w:p>
    <w:p w14:paraId="7E038A39" w14:textId="72740D8E" w:rsidR="00625DAA" w:rsidRPr="00625DAA" w:rsidRDefault="00746EAF" w:rsidP="00757730">
      <w:pPr>
        <w:tabs>
          <w:tab w:val="left" w:pos="7213"/>
        </w:tabs>
        <w:spacing w:before="120" w:after="120"/>
        <w:jc w:val="both"/>
        <w:rPr>
          <w:rFonts w:ascii="Segoe UI" w:eastAsia="Calibri" w:hAnsi="Segoe UI" w:cs="Segoe UI"/>
          <w:b/>
          <w:bCs/>
        </w:rPr>
      </w:pPr>
      <w:r>
        <w:rPr>
          <w:rFonts w:ascii="Segoe UI" w:eastAsia="Calibri" w:hAnsi="Segoe UI" w:cs="Segoe UI"/>
          <w:b/>
          <w:bCs/>
        </w:rPr>
        <w:t>7</w:t>
      </w:r>
      <w:r w:rsidR="00325A73">
        <w:rPr>
          <w:rFonts w:ascii="Segoe UI" w:eastAsia="Calibri" w:hAnsi="Segoe UI" w:cs="Segoe UI"/>
          <w:b/>
          <w:bCs/>
        </w:rPr>
        <w:t>.2.1</w:t>
      </w:r>
      <w:r w:rsidR="00625DAA" w:rsidRPr="00625DAA">
        <w:rPr>
          <w:rFonts w:ascii="Segoe UI" w:eastAsia="Calibri" w:hAnsi="Segoe UI" w:cs="Segoe UI"/>
          <w:b/>
          <w:bCs/>
        </w:rPr>
        <w:t xml:space="preserve"> MATAC (Multi-Agency Tasking and Co-ordination)- Oxfordshire</w:t>
      </w:r>
    </w:p>
    <w:p w14:paraId="68DAB97F" w14:textId="1896207C"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The safeguarding team attend the MATAC.  This is a new, perpetrator focused approach to tackling domestic violence reoffending within standard and medium risk cases. This new approach commenced in August 2018 and is a monthly 2-hour meeting. Meetings are established in north and south of the county.</w:t>
      </w:r>
      <w:r w:rsidR="00702B12">
        <w:rPr>
          <w:rFonts w:ascii="Segoe UI" w:eastAsia="Calibri" w:hAnsi="Segoe UI" w:cs="Segoe UI"/>
        </w:rPr>
        <w:t xml:space="preserve">  </w:t>
      </w:r>
      <w:r w:rsidRPr="00625DAA">
        <w:rPr>
          <w:rFonts w:ascii="Segoe UI" w:eastAsia="Calibri" w:hAnsi="Segoe UI" w:cs="Segoe UI"/>
        </w:rPr>
        <w:t>Due to staff changes within the police, Oxford city meetings have been on hold.</w:t>
      </w:r>
    </w:p>
    <w:p w14:paraId="2A0B22AB" w14:textId="77777777"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lastRenderedPageBreak/>
        <w:t>The aim is that perpetrators will be involved in the MATAC process for a few months, and a strong perpetrator multi-agency focus will reduce their RFG (recency, frequency, gravity matrix) score, and in turn reduce offending and the risk to the victims.</w:t>
      </w:r>
    </w:p>
    <w:p w14:paraId="41EEB01B" w14:textId="6B0888F3" w:rsidR="00625DAA" w:rsidRPr="00625DAA" w:rsidRDefault="00746EAF" w:rsidP="00757730">
      <w:pPr>
        <w:tabs>
          <w:tab w:val="left" w:pos="7213"/>
        </w:tabs>
        <w:jc w:val="both"/>
        <w:rPr>
          <w:rFonts w:ascii="Segoe UI" w:eastAsia="Calibri" w:hAnsi="Segoe UI" w:cs="Segoe UI"/>
          <w:b/>
          <w:lang w:val="en-US"/>
        </w:rPr>
      </w:pPr>
      <w:r>
        <w:rPr>
          <w:rFonts w:ascii="Segoe UI" w:eastAsia="Calibri" w:hAnsi="Segoe UI" w:cs="Segoe UI"/>
          <w:b/>
          <w:lang w:val="en-US"/>
        </w:rPr>
        <w:t>7</w:t>
      </w:r>
      <w:r w:rsidR="00325A73">
        <w:rPr>
          <w:rFonts w:ascii="Segoe UI" w:eastAsia="Calibri" w:hAnsi="Segoe UI" w:cs="Segoe UI"/>
          <w:b/>
          <w:lang w:val="en-US"/>
        </w:rPr>
        <w:t>.2.2</w:t>
      </w:r>
      <w:r w:rsidR="00625DAA" w:rsidRPr="00625DAA">
        <w:rPr>
          <w:rFonts w:ascii="Segoe UI" w:eastAsia="Calibri" w:hAnsi="Segoe UI" w:cs="Segoe UI"/>
          <w:b/>
          <w:lang w:val="en-US"/>
        </w:rPr>
        <w:t xml:space="preserve"> Domestic Abuse Operational Group Oxfordshire</w:t>
      </w:r>
    </w:p>
    <w:p w14:paraId="7CE6DE1C" w14:textId="355851E6" w:rsidR="00625DAA" w:rsidRPr="00625DAA" w:rsidRDefault="00625DAA" w:rsidP="00757730">
      <w:pPr>
        <w:tabs>
          <w:tab w:val="left" w:pos="7213"/>
        </w:tabs>
        <w:jc w:val="both"/>
        <w:rPr>
          <w:rFonts w:ascii="Segoe UI" w:eastAsia="Calibri" w:hAnsi="Segoe UI" w:cs="Segoe UI"/>
          <w:lang w:val="en-US"/>
        </w:rPr>
      </w:pPr>
      <w:r w:rsidRPr="00625DAA">
        <w:rPr>
          <w:rFonts w:ascii="Segoe UI" w:eastAsia="Calibri" w:hAnsi="Segoe UI" w:cs="Segoe UI"/>
          <w:lang w:val="en-US"/>
        </w:rPr>
        <w:t>There is representation from the safeguarding team at the Oxfordshire domestic abuse operational group.</w:t>
      </w:r>
      <w:r w:rsidR="00702B12">
        <w:rPr>
          <w:rFonts w:ascii="Segoe UI" w:eastAsia="Calibri" w:hAnsi="Segoe UI" w:cs="Segoe UI"/>
          <w:lang w:val="en-US"/>
        </w:rPr>
        <w:t xml:space="preserve">  </w:t>
      </w:r>
      <w:r w:rsidRPr="00625DAA">
        <w:rPr>
          <w:rFonts w:ascii="Segoe UI" w:eastAsia="Calibri" w:hAnsi="Segoe UI" w:cs="Segoe UI"/>
          <w:lang w:val="en-US"/>
        </w:rPr>
        <w:t>Members were involved in advertising the re-launch of the young person domestic abuse pathway.</w:t>
      </w:r>
    </w:p>
    <w:p w14:paraId="6BC3FFCE" w14:textId="21D11523"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 xml:space="preserve">Following a multi- agency review, the Pathway has been redeveloped to take account of the findings from the review, changes in local policy and practice and changes to the law in respect of GDPR, the </w:t>
      </w:r>
      <w:r w:rsidR="00DE29FD">
        <w:rPr>
          <w:rFonts w:ascii="Segoe UI" w:eastAsia="Calibri" w:hAnsi="Segoe UI" w:cs="Segoe UI"/>
        </w:rPr>
        <w:t>most recent</w:t>
      </w:r>
      <w:r w:rsidRPr="00625DAA">
        <w:rPr>
          <w:rFonts w:ascii="Segoe UI" w:eastAsia="Calibri" w:hAnsi="Segoe UI" w:cs="Segoe UI"/>
        </w:rPr>
        <w:t xml:space="preserve"> data protection legislation.</w:t>
      </w:r>
    </w:p>
    <w:p w14:paraId="59398063" w14:textId="77777777"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Training sessions were advertised to staff.</w:t>
      </w:r>
    </w:p>
    <w:p w14:paraId="0DFF4E3A" w14:textId="77777777" w:rsidR="00625DAA" w:rsidRPr="00625DAA" w:rsidRDefault="00625DAA" w:rsidP="00757730">
      <w:pPr>
        <w:tabs>
          <w:tab w:val="left" w:pos="7213"/>
        </w:tabs>
        <w:jc w:val="both"/>
        <w:rPr>
          <w:rFonts w:ascii="Segoe UI" w:eastAsia="Calibri" w:hAnsi="Segoe UI" w:cs="Segoe UI"/>
          <w:b/>
        </w:rPr>
      </w:pPr>
      <w:r w:rsidRPr="00625DAA">
        <w:rPr>
          <w:rFonts w:ascii="Segoe UI" w:eastAsia="Calibri" w:hAnsi="Segoe UI" w:cs="Segoe UI"/>
          <w:b/>
        </w:rPr>
        <w:t>Next steps:</w:t>
      </w:r>
    </w:p>
    <w:p w14:paraId="1668CF01" w14:textId="77777777"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The Domestic abuse strategy is being developed by the operational group in consultation with partners and will be published in 2019.</w:t>
      </w:r>
    </w:p>
    <w:p w14:paraId="4DDA1B3A" w14:textId="4AB1FC58"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The Multi-agency Risk Assessment Conference (MARAC) protocol for Oxfordshire is being updated and awaiting sign off.</w:t>
      </w:r>
      <w:r w:rsidR="005C605B">
        <w:rPr>
          <w:rFonts w:ascii="Segoe UI" w:eastAsia="Calibri" w:hAnsi="Segoe UI" w:cs="Segoe UI"/>
        </w:rPr>
        <w:t xml:space="preserve">  </w:t>
      </w:r>
      <w:r w:rsidRPr="00625DAA">
        <w:rPr>
          <w:rFonts w:ascii="Segoe UI" w:eastAsia="Calibri" w:hAnsi="Segoe UI" w:cs="Segoe UI"/>
        </w:rPr>
        <w:t>A MARAC working group is being convened by the police in July 2019 to ensure this is completed and MARAC meetings/processes are running efficiently. There is Representation from the safeguarding team at this meeting.</w:t>
      </w:r>
    </w:p>
    <w:p w14:paraId="6DBBC7B0" w14:textId="004519D9" w:rsidR="00625DAA" w:rsidRPr="00625DAA" w:rsidRDefault="00746EAF" w:rsidP="00757730">
      <w:pPr>
        <w:tabs>
          <w:tab w:val="left" w:pos="7213"/>
        </w:tabs>
        <w:jc w:val="both"/>
        <w:rPr>
          <w:rFonts w:ascii="Segoe UI" w:eastAsia="Calibri" w:hAnsi="Segoe UI" w:cs="Segoe UI"/>
          <w:b/>
        </w:rPr>
      </w:pPr>
      <w:r>
        <w:rPr>
          <w:rFonts w:ascii="Segoe UI" w:eastAsia="Calibri" w:hAnsi="Segoe UI" w:cs="Segoe UI"/>
          <w:b/>
        </w:rPr>
        <w:t>7</w:t>
      </w:r>
      <w:r w:rsidR="00325A73">
        <w:rPr>
          <w:rFonts w:ascii="Segoe UI" w:eastAsia="Calibri" w:hAnsi="Segoe UI" w:cs="Segoe UI"/>
          <w:b/>
        </w:rPr>
        <w:t>.2.3</w:t>
      </w:r>
      <w:r w:rsidR="00625DAA" w:rsidRPr="00625DAA">
        <w:rPr>
          <w:rFonts w:ascii="Segoe UI" w:eastAsia="Calibri" w:hAnsi="Segoe UI" w:cs="Segoe UI"/>
          <w:b/>
        </w:rPr>
        <w:t xml:space="preserve"> Dynamic Multi-agency risk assessment conference (MARAC) Buckinghamshire</w:t>
      </w:r>
    </w:p>
    <w:p w14:paraId="57E89ABB" w14:textId="396753A5" w:rsidR="00625DAA" w:rsidRPr="00625DAA" w:rsidRDefault="00625DAA" w:rsidP="00757730">
      <w:pPr>
        <w:tabs>
          <w:tab w:val="left" w:pos="7213"/>
        </w:tabs>
        <w:jc w:val="both"/>
        <w:rPr>
          <w:rFonts w:ascii="Segoe UI" w:eastAsia="Calibri" w:hAnsi="Segoe UI" w:cs="Segoe UI"/>
          <w:lang w:val="en-US"/>
        </w:rPr>
      </w:pPr>
      <w:r w:rsidRPr="00625DAA">
        <w:rPr>
          <w:rFonts w:ascii="Segoe UI" w:eastAsia="Calibri" w:hAnsi="Segoe UI" w:cs="Segoe UI"/>
        </w:rPr>
        <w:t>In 2018/19 there was a change to MARAC meetings in Buckinghamshire.</w:t>
      </w:r>
      <w:r w:rsidR="00702B12">
        <w:rPr>
          <w:rFonts w:ascii="Segoe UI" w:eastAsia="Calibri" w:hAnsi="Segoe UI" w:cs="Segoe UI"/>
          <w:b/>
        </w:rPr>
        <w:t xml:space="preserve">  </w:t>
      </w:r>
      <w:r w:rsidRPr="00625DAA">
        <w:rPr>
          <w:rFonts w:ascii="Segoe UI" w:eastAsia="Calibri" w:hAnsi="Segoe UI" w:cs="Segoe UI"/>
        </w:rPr>
        <w:t>The previous system was not seen as being effective in supporting a timely response to victims and their children</w:t>
      </w:r>
      <w:r w:rsidR="005C605B">
        <w:rPr>
          <w:rFonts w:ascii="Segoe UI" w:eastAsia="Calibri" w:hAnsi="Segoe UI" w:cs="Segoe UI"/>
        </w:rPr>
        <w:t>.</w:t>
      </w:r>
      <w:r w:rsidRPr="00625DAA">
        <w:rPr>
          <w:rFonts w:ascii="Segoe UI" w:eastAsia="Calibri" w:hAnsi="Segoe UI" w:cs="Segoe UI"/>
        </w:rPr>
        <w:t xml:space="preserve"> </w:t>
      </w:r>
      <w:r w:rsidR="005C605B">
        <w:rPr>
          <w:rFonts w:ascii="Segoe UI" w:eastAsia="Calibri" w:hAnsi="Segoe UI" w:cs="Segoe UI"/>
        </w:rPr>
        <w:t>T</w:t>
      </w:r>
      <w:r w:rsidRPr="00625DAA">
        <w:rPr>
          <w:rFonts w:ascii="Segoe UI" w:eastAsia="Calibri" w:hAnsi="Segoe UI" w:cs="Segoe UI"/>
        </w:rPr>
        <w:t>here was</w:t>
      </w:r>
      <w:r w:rsidR="005C605B">
        <w:rPr>
          <w:rFonts w:ascii="Segoe UI" w:eastAsia="Calibri" w:hAnsi="Segoe UI" w:cs="Segoe UI"/>
        </w:rPr>
        <w:t xml:space="preserve"> a</w:t>
      </w:r>
      <w:r w:rsidRPr="00625DAA">
        <w:rPr>
          <w:rFonts w:ascii="Segoe UI" w:eastAsia="Calibri" w:hAnsi="Segoe UI" w:cs="Segoe UI"/>
        </w:rPr>
        <w:t xml:space="preserve"> move to daily meetings named </w:t>
      </w:r>
      <w:r w:rsidRPr="00625DAA">
        <w:rPr>
          <w:rFonts w:ascii="Segoe UI" w:eastAsia="Calibri" w:hAnsi="Segoe UI" w:cs="Segoe UI"/>
          <w:lang w:val="en-US"/>
        </w:rPr>
        <w:t xml:space="preserve">dynamic MARAC </w:t>
      </w:r>
      <w:r w:rsidR="005C605B">
        <w:rPr>
          <w:rFonts w:ascii="Segoe UI" w:eastAsia="Calibri" w:hAnsi="Segoe UI" w:cs="Segoe UI"/>
          <w:lang w:val="en-US"/>
        </w:rPr>
        <w:t>which</w:t>
      </w:r>
      <w:r w:rsidRPr="00625DAA">
        <w:rPr>
          <w:rFonts w:ascii="Segoe UI" w:eastAsia="Calibri" w:hAnsi="Segoe UI" w:cs="Segoe UI"/>
          <w:lang w:val="en-US"/>
        </w:rPr>
        <w:t xml:space="preserve"> was piloted from May 2018.</w:t>
      </w:r>
      <w:r w:rsidR="00702B12">
        <w:rPr>
          <w:rFonts w:ascii="Segoe UI" w:eastAsia="Calibri" w:hAnsi="Segoe UI" w:cs="Segoe UI"/>
          <w:lang w:val="en-US"/>
        </w:rPr>
        <w:t xml:space="preserve">  </w:t>
      </w:r>
      <w:r w:rsidRPr="00625DAA">
        <w:rPr>
          <w:rFonts w:ascii="Segoe UI" w:eastAsia="Calibri" w:hAnsi="Segoe UI" w:cs="Segoe UI"/>
          <w:lang w:val="en-US"/>
        </w:rPr>
        <w:t>There has been a review of the pilot and there is now weekly rather than daily meetings.</w:t>
      </w:r>
    </w:p>
    <w:p w14:paraId="1184D213" w14:textId="6C43AFD3" w:rsidR="00625DAA" w:rsidRPr="00625DAA" w:rsidRDefault="00625DAA" w:rsidP="00757730">
      <w:pPr>
        <w:tabs>
          <w:tab w:val="left" w:pos="7213"/>
        </w:tabs>
        <w:jc w:val="both"/>
        <w:rPr>
          <w:rFonts w:ascii="Segoe UI" w:eastAsia="Calibri" w:hAnsi="Segoe UI" w:cs="Segoe UI"/>
          <w:lang w:val="en-US"/>
        </w:rPr>
      </w:pPr>
      <w:r w:rsidRPr="00625DAA">
        <w:rPr>
          <w:rFonts w:ascii="Segoe UI" w:eastAsia="Calibri" w:hAnsi="Segoe UI" w:cs="Segoe UI"/>
          <w:lang w:val="en-US"/>
        </w:rPr>
        <w:t xml:space="preserve">The </w:t>
      </w:r>
      <w:r w:rsidR="00702B12">
        <w:rPr>
          <w:rFonts w:ascii="Segoe UI" w:eastAsia="Calibri" w:hAnsi="Segoe UI" w:cs="Segoe UI"/>
          <w:lang w:val="en-US"/>
        </w:rPr>
        <w:t>S</w:t>
      </w:r>
      <w:r w:rsidRPr="00625DAA">
        <w:rPr>
          <w:rFonts w:ascii="Segoe UI" w:eastAsia="Calibri" w:hAnsi="Segoe UI" w:cs="Segoe UI"/>
          <w:lang w:val="en-US"/>
        </w:rPr>
        <w:t xml:space="preserve">enior </w:t>
      </w:r>
      <w:r w:rsidR="00702B12">
        <w:rPr>
          <w:rFonts w:ascii="Segoe UI" w:eastAsia="Calibri" w:hAnsi="Segoe UI" w:cs="Segoe UI"/>
          <w:lang w:val="en-US"/>
        </w:rPr>
        <w:t>S</w:t>
      </w:r>
      <w:r w:rsidRPr="00625DAA">
        <w:rPr>
          <w:rFonts w:ascii="Segoe UI" w:eastAsia="Calibri" w:hAnsi="Segoe UI" w:cs="Segoe UI"/>
          <w:lang w:val="en-US"/>
        </w:rPr>
        <w:t xml:space="preserve">afeguarding </w:t>
      </w:r>
      <w:r w:rsidR="00702B12">
        <w:rPr>
          <w:rFonts w:ascii="Segoe UI" w:eastAsia="Calibri" w:hAnsi="Segoe UI" w:cs="Segoe UI"/>
          <w:lang w:val="en-US"/>
        </w:rPr>
        <w:t>A</w:t>
      </w:r>
      <w:r w:rsidRPr="00625DAA">
        <w:rPr>
          <w:rFonts w:ascii="Segoe UI" w:eastAsia="Calibri" w:hAnsi="Segoe UI" w:cs="Segoe UI"/>
          <w:lang w:val="en-US"/>
        </w:rPr>
        <w:t xml:space="preserve">dult </w:t>
      </w:r>
      <w:r w:rsidR="00702B12">
        <w:rPr>
          <w:rFonts w:ascii="Segoe UI" w:eastAsia="Calibri" w:hAnsi="Segoe UI" w:cs="Segoe UI"/>
          <w:lang w:val="en-US"/>
        </w:rPr>
        <w:t>P</w:t>
      </w:r>
      <w:r w:rsidRPr="00625DAA">
        <w:rPr>
          <w:rFonts w:ascii="Segoe UI" w:eastAsia="Calibri" w:hAnsi="Segoe UI" w:cs="Segoe UI"/>
          <w:lang w:val="en-US"/>
        </w:rPr>
        <w:t>ractitioner is responsible for this area of work with cover from other members of the safeguarding team.  It is perceived by the safeguarding team that the new arrangements are promoting consistency of approach and increasing the potential for a positive impact for victims.</w:t>
      </w:r>
    </w:p>
    <w:p w14:paraId="3FD016E6" w14:textId="4C00B576" w:rsidR="00625DAA" w:rsidRPr="00625DAA" w:rsidRDefault="00746EAF" w:rsidP="00757730">
      <w:pPr>
        <w:tabs>
          <w:tab w:val="left" w:pos="7213"/>
        </w:tabs>
        <w:jc w:val="both"/>
        <w:rPr>
          <w:rFonts w:ascii="Segoe UI" w:eastAsia="Calibri" w:hAnsi="Segoe UI" w:cs="Segoe UI"/>
          <w:lang w:val="en-US"/>
        </w:rPr>
      </w:pPr>
      <w:bookmarkStart w:id="4" w:name="_Hlk11678110"/>
      <w:r>
        <w:rPr>
          <w:rFonts w:ascii="Segoe UI" w:eastAsia="Calibri" w:hAnsi="Segoe UI" w:cs="Segoe UI"/>
          <w:b/>
          <w:lang w:val="en-US"/>
        </w:rPr>
        <w:t>7</w:t>
      </w:r>
      <w:r w:rsidR="00325A73">
        <w:rPr>
          <w:rFonts w:ascii="Segoe UI" w:eastAsia="Calibri" w:hAnsi="Segoe UI" w:cs="Segoe UI"/>
          <w:b/>
          <w:lang w:val="en-US"/>
        </w:rPr>
        <w:t>.2.</w:t>
      </w:r>
      <w:r w:rsidR="00EE75F8">
        <w:rPr>
          <w:rFonts w:ascii="Segoe UI" w:eastAsia="Calibri" w:hAnsi="Segoe UI" w:cs="Segoe UI"/>
          <w:b/>
          <w:lang w:val="en-US"/>
        </w:rPr>
        <w:t>4</w:t>
      </w:r>
      <w:r w:rsidR="00B51156">
        <w:rPr>
          <w:rFonts w:ascii="Segoe UI" w:eastAsia="Calibri" w:hAnsi="Segoe UI" w:cs="Segoe UI"/>
          <w:b/>
          <w:lang w:val="en-US"/>
        </w:rPr>
        <w:t xml:space="preserve"> </w:t>
      </w:r>
      <w:r w:rsidR="00B51156" w:rsidRPr="00625DAA">
        <w:rPr>
          <w:rFonts w:ascii="Segoe UI" w:eastAsia="Calibri" w:hAnsi="Segoe UI" w:cs="Segoe UI"/>
          <w:b/>
          <w:lang w:val="en-US"/>
        </w:rPr>
        <w:t>Domestic</w:t>
      </w:r>
      <w:r w:rsidR="00625DAA" w:rsidRPr="00625DAA">
        <w:rPr>
          <w:rFonts w:ascii="Segoe UI" w:eastAsia="Calibri" w:hAnsi="Segoe UI" w:cs="Segoe UI"/>
          <w:b/>
          <w:lang w:val="en-US"/>
        </w:rPr>
        <w:t xml:space="preserve"> Abuse Strategic meeting Buckinghamshire </w:t>
      </w:r>
      <w:r w:rsidR="00625DAA" w:rsidRPr="00625DAA">
        <w:rPr>
          <w:rFonts w:ascii="Segoe UI" w:eastAsia="Calibri" w:hAnsi="Segoe UI" w:cs="Segoe UI"/>
          <w:lang w:val="en-US"/>
        </w:rPr>
        <w:t xml:space="preserve"> </w:t>
      </w:r>
    </w:p>
    <w:p w14:paraId="2D0B4548" w14:textId="7C036124" w:rsidR="00625DAA" w:rsidRPr="00625DAA" w:rsidRDefault="00625DAA" w:rsidP="00757730">
      <w:pPr>
        <w:tabs>
          <w:tab w:val="left" w:pos="7213"/>
        </w:tabs>
        <w:jc w:val="both"/>
        <w:rPr>
          <w:rFonts w:ascii="Segoe UI" w:eastAsia="Calibri" w:hAnsi="Segoe UI" w:cs="Segoe UI"/>
          <w:lang w:val="en-US"/>
        </w:rPr>
      </w:pPr>
      <w:r w:rsidRPr="00625DAA">
        <w:rPr>
          <w:rFonts w:ascii="Segoe UI" w:eastAsia="Calibri" w:hAnsi="Segoe UI" w:cs="Segoe UI"/>
          <w:lang w:val="en-US"/>
        </w:rPr>
        <w:t>There is representation from the safeguarding team at the Buckinghamshire domestic abuse strategic meetings.</w:t>
      </w:r>
      <w:r w:rsidR="00702B12">
        <w:rPr>
          <w:rFonts w:ascii="Segoe UI" w:eastAsia="Calibri" w:hAnsi="Segoe UI" w:cs="Segoe UI"/>
          <w:lang w:val="en-US"/>
        </w:rPr>
        <w:t xml:space="preserve">  </w:t>
      </w:r>
      <w:r w:rsidRPr="00625DAA">
        <w:rPr>
          <w:rFonts w:ascii="Segoe UI" w:eastAsia="Calibri" w:hAnsi="Segoe UI" w:cs="Segoe UI"/>
          <w:lang w:val="en-US"/>
        </w:rPr>
        <w:t xml:space="preserve">The domestic abuse strategy and action plan has been developed and signed off by representatives at this meeting. </w:t>
      </w:r>
      <w:r w:rsidR="00702B12">
        <w:rPr>
          <w:rFonts w:ascii="Segoe UI" w:eastAsia="Calibri" w:hAnsi="Segoe UI" w:cs="Segoe UI"/>
          <w:lang w:val="en-US"/>
        </w:rPr>
        <w:t xml:space="preserve"> </w:t>
      </w:r>
      <w:r w:rsidRPr="00625DAA">
        <w:rPr>
          <w:rFonts w:ascii="Segoe UI" w:eastAsia="Calibri" w:hAnsi="Segoe UI" w:cs="Segoe UI"/>
          <w:lang w:val="en-US"/>
        </w:rPr>
        <w:t>All actions for the Trust have been completed.</w:t>
      </w:r>
    </w:p>
    <w:p w14:paraId="15B4504D" w14:textId="7B576D26" w:rsidR="0047759C" w:rsidRDefault="0047759C" w:rsidP="0047759C">
      <w:pPr>
        <w:tabs>
          <w:tab w:val="left" w:pos="7213"/>
        </w:tabs>
        <w:jc w:val="both"/>
        <w:rPr>
          <w:rFonts w:ascii="Segoe UI" w:eastAsia="Calibri" w:hAnsi="Segoe UI" w:cs="Segoe UI"/>
          <w:b/>
          <w:lang w:val="en-US"/>
        </w:rPr>
      </w:pPr>
    </w:p>
    <w:p w14:paraId="64033593" w14:textId="77777777" w:rsidR="0047759C" w:rsidRPr="0047759C" w:rsidRDefault="0047759C" w:rsidP="0047759C">
      <w:pPr>
        <w:tabs>
          <w:tab w:val="left" w:pos="7213"/>
        </w:tabs>
        <w:jc w:val="both"/>
        <w:rPr>
          <w:rFonts w:ascii="Segoe UI" w:eastAsia="Calibri" w:hAnsi="Segoe UI" w:cs="Segoe UI"/>
          <w:b/>
          <w:lang w:val="en-US"/>
        </w:rPr>
      </w:pPr>
    </w:p>
    <w:p w14:paraId="1B8C9CF0" w14:textId="140EC550" w:rsidR="00625DAA" w:rsidRPr="00746EAF" w:rsidRDefault="00625DAA" w:rsidP="00757730">
      <w:pPr>
        <w:pStyle w:val="ListParagraph"/>
        <w:numPr>
          <w:ilvl w:val="1"/>
          <w:numId w:val="17"/>
        </w:numPr>
        <w:tabs>
          <w:tab w:val="left" w:pos="7213"/>
        </w:tabs>
        <w:jc w:val="both"/>
        <w:rPr>
          <w:rFonts w:ascii="Segoe UI" w:eastAsia="Calibri" w:hAnsi="Segoe UI" w:cs="Segoe UI"/>
          <w:b/>
          <w:lang w:val="en-US"/>
        </w:rPr>
      </w:pPr>
      <w:r w:rsidRPr="00746EAF">
        <w:rPr>
          <w:rFonts w:ascii="Segoe UI" w:eastAsia="Calibri" w:hAnsi="Segoe UI" w:cs="Segoe UI"/>
          <w:b/>
          <w:lang w:val="en-US"/>
        </w:rPr>
        <w:lastRenderedPageBreak/>
        <w:t>Female Genital Mutilation</w:t>
      </w:r>
      <w:r w:rsidR="00101816" w:rsidRPr="00746EAF">
        <w:rPr>
          <w:rFonts w:ascii="Segoe UI" w:eastAsia="Calibri" w:hAnsi="Segoe UI" w:cs="Segoe UI"/>
          <w:b/>
          <w:lang w:val="en-US"/>
        </w:rPr>
        <w:t xml:space="preserve"> (FGM)</w:t>
      </w:r>
    </w:p>
    <w:p w14:paraId="0BD03058" w14:textId="6A4A426B" w:rsidR="00625DAA" w:rsidRPr="00625DAA" w:rsidRDefault="00653172" w:rsidP="00757730">
      <w:pPr>
        <w:tabs>
          <w:tab w:val="left" w:pos="7213"/>
        </w:tabs>
        <w:jc w:val="both"/>
        <w:rPr>
          <w:rFonts w:ascii="Segoe UI" w:eastAsia="Calibri" w:hAnsi="Segoe UI" w:cs="Segoe UI"/>
          <w:b/>
          <w:lang w:val="en-US"/>
        </w:rPr>
      </w:pPr>
      <w:r>
        <w:rPr>
          <w:rFonts w:ascii="Segoe UI" w:eastAsia="Calibri" w:hAnsi="Segoe UI" w:cs="Segoe UI"/>
          <w:lang w:val="en-US"/>
        </w:rPr>
        <w:t>In Oxfordshire t</w:t>
      </w:r>
      <w:r w:rsidR="00E00C23" w:rsidRPr="00653172">
        <w:rPr>
          <w:rFonts w:ascii="Segoe UI" w:eastAsia="Calibri" w:hAnsi="Segoe UI" w:cs="Segoe UI"/>
          <w:lang w:val="en-US"/>
        </w:rPr>
        <w:t xml:space="preserve">he Trust </w:t>
      </w:r>
      <w:r w:rsidRPr="00653172">
        <w:rPr>
          <w:rFonts w:ascii="Segoe UI" w:eastAsia="Calibri" w:hAnsi="Segoe UI" w:cs="Segoe UI"/>
          <w:lang w:val="en-US"/>
        </w:rPr>
        <w:t>is represented at a</w:t>
      </w:r>
      <w:r w:rsidR="00E00C23" w:rsidRPr="00653172">
        <w:rPr>
          <w:rFonts w:ascii="Segoe UI" w:eastAsia="Calibri" w:hAnsi="Segoe UI" w:cs="Segoe UI"/>
          <w:lang w:val="en-US"/>
        </w:rPr>
        <w:t xml:space="preserve"> monthly “no names” multi-agency meeting held at the John Radcliffe Hospital.</w:t>
      </w:r>
      <w:r w:rsidR="00702B12">
        <w:rPr>
          <w:rFonts w:ascii="Segoe UI" w:eastAsia="Calibri" w:hAnsi="Segoe UI" w:cs="Segoe UI"/>
          <w:lang w:val="en-US"/>
        </w:rPr>
        <w:t xml:space="preserve">  </w:t>
      </w:r>
      <w:r w:rsidR="00E00C23" w:rsidRPr="00653172">
        <w:rPr>
          <w:rFonts w:ascii="Segoe UI" w:eastAsia="Calibri" w:hAnsi="Segoe UI" w:cs="Segoe UI"/>
          <w:lang w:val="en-US"/>
        </w:rPr>
        <w:t>This meeting discusses cases where a risk assessment has been completed</w:t>
      </w:r>
      <w:r w:rsidRPr="00653172">
        <w:rPr>
          <w:rFonts w:ascii="Segoe UI" w:eastAsia="Calibri" w:hAnsi="Segoe UI" w:cs="Segoe UI"/>
          <w:lang w:val="en-US"/>
        </w:rPr>
        <w:t xml:space="preserve"> and establishes </w:t>
      </w:r>
      <w:r w:rsidR="00E00C23" w:rsidRPr="00653172">
        <w:rPr>
          <w:rFonts w:ascii="Segoe UI" w:eastAsia="Calibri" w:hAnsi="Segoe UI" w:cs="Segoe UI"/>
          <w:lang w:val="en-US"/>
        </w:rPr>
        <w:t>if</w:t>
      </w:r>
      <w:r w:rsidRPr="00653172">
        <w:rPr>
          <w:rFonts w:ascii="Segoe UI" w:eastAsia="Calibri" w:hAnsi="Segoe UI" w:cs="Segoe UI"/>
          <w:lang w:val="en-US"/>
        </w:rPr>
        <w:t xml:space="preserve"> </w:t>
      </w:r>
      <w:r w:rsidR="00E00C23" w:rsidRPr="00653172">
        <w:rPr>
          <w:rFonts w:ascii="Segoe UI" w:eastAsia="Calibri" w:hAnsi="Segoe UI" w:cs="Segoe UI"/>
          <w:lang w:val="en-US"/>
        </w:rPr>
        <w:t>multiagency involvement is required to support the victim or family.</w:t>
      </w:r>
      <w:r w:rsidR="005C605B">
        <w:rPr>
          <w:rFonts w:ascii="Segoe UI" w:eastAsia="Calibri" w:hAnsi="Segoe UI" w:cs="Segoe UI"/>
          <w:lang w:val="en-US"/>
        </w:rPr>
        <w:t xml:space="preserve">  </w:t>
      </w:r>
      <w:r w:rsidRPr="00653172">
        <w:rPr>
          <w:rFonts w:ascii="Segoe UI" w:eastAsia="Calibri" w:hAnsi="Segoe UI" w:cs="Segoe UI"/>
          <w:lang w:val="en-US"/>
        </w:rPr>
        <w:t>There ha</w:t>
      </w:r>
      <w:r>
        <w:rPr>
          <w:rFonts w:ascii="Segoe UI" w:eastAsia="Calibri" w:hAnsi="Segoe UI" w:cs="Segoe UI"/>
          <w:lang w:val="en-US"/>
        </w:rPr>
        <w:t>ve</w:t>
      </w:r>
      <w:r w:rsidRPr="00653172">
        <w:rPr>
          <w:rFonts w:ascii="Segoe UI" w:eastAsia="Calibri" w:hAnsi="Segoe UI" w:cs="Segoe UI"/>
          <w:lang w:val="en-US"/>
        </w:rPr>
        <w:t xml:space="preserve"> been</w:t>
      </w:r>
      <w:r>
        <w:rPr>
          <w:rFonts w:ascii="Segoe UI" w:eastAsia="Calibri" w:hAnsi="Segoe UI" w:cs="Segoe UI"/>
          <w:b/>
          <w:lang w:val="en-US"/>
        </w:rPr>
        <w:t xml:space="preserve"> </w:t>
      </w:r>
      <w:r w:rsidR="00625DAA" w:rsidRPr="00625DAA">
        <w:rPr>
          <w:rFonts w:ascii="Segoe UI" w:eastAsia="Calibri" w:hAnsi="Segoe UI" w:cs="Segoe UI"/>
          <w:lang w:val="en-US"/>
        </w:rPr>
        <w:t>31 cases</w:t>
      </w:r>
      <w:r w:rsidR="00326044">
        <w:rPr>
          <w:rFonts w:ascii="Segoe UI" w:eastAsia="Calibri" w:hAnsi="Segoe UI" w:cs="Segoe UI"/>
          <w:lang w:val="en-US"/>
        </w:rPr>
        <w:t xml:space="preserve"> </w:t>
      </w:r>
      <w:r w:rsidR="00625DAA" w:rsidRPr="00625DAA">
        <w:rPr>
          <w:rFonts w:ascii="Segoe UI" w:eastAsia="Calibri" w:hAnsi="Segoe UI" w:cs="Segoe UI"/>
          <w:lang w:val="en-US"/>
        </w:rPr>
        <w:t xml:space="preserve">discussed in the last 12 months </w:t>
      </w:r>
      <w:r w:rsidR="00326044">
        <w:rPr>
          <w:rFonts w:ascii="Segoe UI" w:eastAsia="Calibri" w:hAnsi="Segoe UI" w:cs="Segoe UI"/>
          <w:lang w:val="en-US"/>
        </w:rPr>
        <w:t>on</w:t>
      </w:r>
      <w:r w:rsidR="00625DAA" w:rsidRPr="00625DAA">
        <w:rPr>
          <w:rFonts w:ascii="Segoe UI" w:eastAsia="Calibri" w:hAnsi="Segoe UI" w:cs="Segoe UI"/>
          <w:lang w:val="en-US"/>
        </w:rPr>
        <w:t xml:space="preserve"> ‘no names’ </w:t>
      </w:r>
      <w:r w:rsidR="00326044">
        <w:rPr>
          <w:rFonts w:ascii="Segoe UI" w:eastAsia="Calibri" w:hAnsi="Segoe UI" w:cs="Segoe UI"/>
          <w:lang w:val="en-US"/>
        </w:rPr>
        <w:t xml:space="preserve">basis </w:t>
      </w:r>
      <w:r w:rsidR="00625DAA" w:rsidRPr="00625DAA">
        <w:rPr>
          <w:rFonts w:ascii="Segoe UI" w:eastAsia="Calibri" w:hAnsi="Segoe UI" w:cs="Segoe UI"/>
          <w:lang w:val="en-US"/>
        </w:rPr>
        <w:t>with 6 be</w:t>
      </w:r>
      <w:r>
        <w:rPr>
          <w:rFonts w:ascii="Segoe UI" w:eastAsia="Calibri" w:hAnsi="Segoe UI" w:cs="Segoe UI"/>
          <w:lang w:val="en-US"/>
        </w:rPr>
        <w:t>ing referred to Children’s Social Care.</w:t>
      </w:r>
    </w:p>
    <w:p w14:paraId="4CDB5923" w14:textId="77777777" w:rsidR="00625DAA" w:rsidRDefault="00653172" w:rsidP="00757730">
      <w:pPr>
        <w:tabs>
          <w:tab w:val="left" w:pos="7213"/>
        </w:tabs>
        <w:jc w:val="both"/>
        <w:rPr>
          <w:rFonts w:ascii="Segoe UI" w:eastAsia="Calibri" w:hAnsi="Segoe UI" w:cs="Segoe UI"/>
          <w:lang w:val="en-US"/>
        </w:rPr>
      </w:pPr>
      <w:r>
        <w:rPr>
          <w:rFonts w:ascii="Segoe UI" w:eastAsia="Calibri" w:hAnsi="Segoe UI" w:cs="Segoe UI"/>
          <w:lang w:val="en-US"/>
        </w:rPr>
        <w:t xml:space="preserve">Multi-agency training is available </w:t>
      </w:r>
      <w:r w:rsidR="00101816">
        <w:rPr>
          <w:rFonts w:ascii="Segoe UI" w:eastAsia="Calibri" w:hAnsi="Segoe UI" w:cs="Segoe UI"/>
          <w:lang w:val="en-US"/>
        </w:rPr>
        <w:t xml:space="preserve">in Oxfordshire </w:t>
      </w:r>
      <w:r>
        <w:rPr>
          <w:rFonts w:ascii="Segoe UI" w:eastAsia="Calibri" w:hAnsi="Segoe UI" w:cs="Segoe UI"/>
          <w:lang w:val="en-US"/>
        </w:rPr>
        <w:t xml:space="preserve">for </w:t>
      </w:r>
      <w:r w:rsidR="00101816">
        <w:rPr>
          <w:rFonts w:ascii="Segoe UI" w:eastAsia="Calibri" w:hAnsi="Segoe UI" w:cs="Segoe UI"/>
          <w:lang w:val="en-US"/>
        </w:rPr>
        <w:t xml:space="preserve">Trust </w:t>
      </w:r>
      <w:r>
        <w:rPr>
          <w:rFonts w:ascii="Segoe UI" w:eastAsia="Calibri" w:hAnsi="Segoe UI" w:cs="Segoe UI"/>
          <w:lang w:val="en-US"/>
        </w:rPr>
        <w:t xml:space="preserve">staff to attend. </w:t>
      </w:r>
    </w:p>
    <w:p w14:paraId="15F78443" w14:textId="1F2B4408" w:rsidR="00101816" w:rsidRDefault="00101816" w:rsidP="00757730">
      <w:pPr>
        <w:tabs>
          <w:tab w:val="left" w:pos="7213"/>
        </w:tabs>
        <w:jc w:val="both"/>
        <w:rPr>
          <w:rFonts w:ascii="Segoe UI" w:eastAsia="Calibri" w:hAnsi="Segoe UI" w:cs="Segoe UI"/>
        </w:rPr>
      </w:pPr>
      <w:r>
        <w:rPr>
          <w:rFonts w:ascii="Segoe UI" w:eastAsia="Calibri" w:hAnsi="Segoe UI" w:cs="Segoe UI"/>
        </w:rPr>
        <w:t xml:space="preserve">A </w:t>
      </w:r>
      <w:r w:rsidRPr="00101816">
        <w:rPr>
          <w:rFonts w:ascii="Segoe UI" w:eastAsia="Calibri" w:hAnsi="Segoe UI" w:cs="Segoe UI"/>
        </w:rPr>
        <w:t xml:space="preserve">scoping exercise </w:t>
      </w:r>
      <w:r>
        <w:rPr>
          <w:rFonts w:ascii="Segoe UI" w:eastAsia="Calibri" w:hAnsi="Segoe UI" w:cs="Segoe UI"/>
        </w:rPr>
        <w:t>was held in Buckinghamshire by the Community Safety Partnership and Health and Wellbeing Board to review any changes regarding FGM in the local area.</w:t>
      </w:r>
      <w:r w:rsidR="00702B12">
        <w:rPr>
          <w:rFonts w:ascii="Segoe UI" w:eastAsia="Calibri" w:hAnsi="Segoe UI" w:cs="Segoe UI"/>
        </w:rPr>
        <w:t xml:space="preserve">  </w:t>
      </w:r>
      <w:r>
        <w:rPr>
          <w:rFonts w:ascii="Segoe UI" w:eastAsia="Calibri" w:hAnsi="Segoe UI" w:cs="Segoe UI"/>
        </w:rPr>
        <w:t xml:space="preserve">It was reported at the meeting that </w:t>
      </w:r>
      <w:r w:rsidRPr="00101816">
        <w:rPr>
          <w:rFonts w:ascii="Segoe UI" w:eastAsia="Calibri" w:hAnsi="Segoe UI" w:cs="Segoe UI"/>
        </w:rPr>
        <w:t>FGM numbers are still low</w:t>
      </w:r>
      <w:r>
        <w:rPr>
          <w:rFonts w:ascii="Segoe UI" w:eastAsia="Calibri" w:hAnsi="Segoe UI" w:cs="Segoe UI"/>
        </w:rPr>
        <w:t>.</w:t>
      </w:r>
      <w:r w:rsidR="00702B12">
        <w:rPr>
          <w:rFonts w:ascii="Segoe UI" w:eastAsia="Calibri" w:hAnsi="Segoe UI" w:cs="Segoe UI"/>
        </w:rPr>
        <w:t xml:space="preserve">  </w:t>
      </w:r>
      <w:r>
        <w:rPr>
          <w:rFonts w:ascii="Segoe UI" w:eastAsia="Calibri" w:hAnsi="Segoe UI" w:cs="Segoe UI"/>
        </w:rPr>
        <w:t>There are processes in place to refer cases of FGM but due to low numbers it is difficult to establish if this is working well.</w:t>
      </w:r>
      <w:r w:rsidR="00702B12">
        <w:rPr>
          <w:rFonts w:ascii="Segoe UI" w:eastAsia="Calibri" w:hAnsi="Segoe UI" w:cs="Segoe UI"/>
        </w:rPr>
        <w:t xml:space="preserve">  </w:t>
      </w:r>
      <w:r w:rsidR="00B51156">
        <w:rPr>
          <w:rFonts w:ascii="Segoe UI" w:eastAsia="Calibri" w:hAnsi="Segoe UI" w:cs="Segoe UI"/>
        </w:rPr>
        <w:t xml:space="preserve">There </w:t>
      </w:r>
      <w:r w:rsidR="00135554">
        <w:rPr>
          <w:rFonts w:ascii="Segoe UI" w:eastAsia="Calibri" w:hAnsi="Segoe UI" w:cs="Segoe UI"/>
        </w:rPr>
        <w:t>are</w:t>
      </w:r>
      <w:r w:rsidR="00B51156">
        <w:rPr>
          <w:rFonts w:ascii="Segoe UI" w:eastAsia="Calibri" w:hAnsi="Segoe UI" w:cs="Segoe UI"/>
        </w:rPr>
        <w:t xml:space="preserve"> plans in the future to hold a </w:t>
      </w:r>
      <w:r w:rsidRPr="00101816">
        <w:rPr>
          <w:rFonts w:ascii="Segoe UI" w:eastAsia="Calibri" w:hAnsi="Segoe UI" w:cs="Segoe UI"/>
        </w:rPr>
        <w:t>Challenge Event.</w:t>
      </w:r>
    </w:p>
    <w:bookmarkEnd w:id="4"/>
    <w:p w14:paraId="4944BC3D" w14:textId="04542839" w:rsidR="00625DAA" w:rsidRPr="00625DAA" w:rsidRDefault="00746EAF" w:rsidP="00625DAA">
      <w:pPr>
        <w:tabs>
          <w:tab w:val="left" w:pos="7213"/>
        </w:tabs>
        <w:spacing w:before="120" w:after="120" w:line="240" w:lineRule="auto"/>
        <w:jc w:val="both"/>
        <w:rPr>
          <w:rFonts w:ascii="Segoe UI" w:eastAsia="Calibri" w:hAnsi="Segoe UI" w:cs="Segoe UI"/>
          <w:b/>
        </w:rPr>
      </w:pPr>
      <w:r>
        <w:rPr>
          <w:rFonts w:ascii="Segoe UI" w:eastAsia="Calibri" w:hAnsi="Segoe UI" w:cs="Segoe UI"/>
          <w:b/>
          <w:lang w:val="en-US"/>
        </w:rPr>
        <w:t>7</w:t>
      </w:r>
      <w:r w:rsidR="00325A73">
        <w:rPr>
          <w:rFonts w:ascii="Segoe UI" w:eastAsia="Calibri" w:hAnsi="Segoe UI" w:cs="Segoe UI"/>
          <w:b/>
          <w:lang w:val="en-US"/>
        </w:rPr>
        <w:t xml:space="preserve">.4 </w:t>
      </w:r>
      <w:r w:rsidR="00625DAA" w:rsidRPr="00625DAA">
        <w:rPr>
          <w:rFonts w:ascii="Segoe UI" w:eastAsia="Calibri" w:hAnsi="Segoe UI" w:cs="Segoe UI"/>
          <w:b/>
        </w:rPr>
        <w:t xml:space="preserve">Modern Slavery </w:t>
      </w:r>
    </w:p>
    <w:p w14:paraId="6CF63CCF" w14:textId="77777777" w:rsidR="00625DAA" w:rsidRPr="00625DAA" w:rsidRDefault="00625DAA" w:rsidP="00625DAA">
      <w:pPr>
        <w:tabs>
          <w:tab w:val="left" w:pos="7213"/>
        </w:tabs>
        <w:spacing w:before="120" w:after="120" w:line="240" w:lineRule="auto"/>
        <w:jc w:val="both"/>
        <w:rPr>
          <w:rFonts w:ascii="Segoe UI" w:eastAsia="Calibri" w:hAnsi="Segoe UI" w:cs="Segoe UI"/>
          <w:b/>
        </w:rPr>
      </w:pPr>
      <w:r w:rsidRPr="00625DAA">
        <w:rPr>
          <w:rFonts w:ascii="Segoe UI" w:eastAsia="Calibri" w:hAnsi="Segoe UI" w:cs="Segoe UI"/>
          <w:b/>
          <w:noProof/>
        </w:rPr>
        <mc:AlternateContent>
          <mc:Choice Requires="wps">
            <w:drawing>
              <wp:anchor distT="0" distB="0" distL="114300" distR="114300" simplePos="0" relativeHeight="251703296" behindDoc="0" locked="0" layoutInCell="1" allowOverlap="1" wp14:anchorId="31F880B2" wp14:editId="256DF2F3">
                <wp:simplePos x="0" y="0"/>
                <wp:positionH relativeFrom="margin">
                  <wp:align>left</wp:align>
                </wp:positionH>
                <wp:positionV relativeFrom="paragraph">
                  <wp:posOffset>40005</wp:posOffset>
                </wp:positionV>
                <wp:extent cx="5791200" cy="87630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5791200" cy="876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97D468" w14:textId="77777777" w:rsidR="00B62140" w:rsidRDefault="00B62140" w:rsidP="00625DAA">
                            <w:pPr>
                              <w:jc w:val="center"/>
                            </w:pPr>
                            <w:r w:rsidRPr="005A09F0">
                              <w:rPr>
                                <w:rFonts w:ascii="Segoe UI" w:eastAsia="Calibri" w:hAnsi="Segoe UI" w:cs="Segoe UI"/>
                                <w:b/>
                                <w:color w:val="FFFFFF" w:themeColor="background1"/>
                              </w:rPr>
                              <w:t>On 18th October 2018 it was Anti-Slavery Day.  The Trust participated with awareness raising by displaying posters, circulating information and promoting Oxford Health at an anti-slavery event held at Brookes University.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F880B2" id="Rectangle: Rounded Corners 15" o:spid="_x0000_s1041" style="position:absolute;left:0;text-align:left;margin-left:0;margin-top:3.15pt;width:456pt;height:69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" fillcolor="#4f81bd [3204]" strokecolor="#243f60 [1604]" strokeweight="2pt">
                <v:textbox>
                  <w:txbxContent>
                    <w:p w14:paraId="5B97D468" w14:textId="77777777" w:rsidR="00B62140" w:rsidRDefault="00B62140" w:rsidP="00625DAA">
                      <w:pPr>
                        <w:jc w:val="center"/>
                      </w:pPr>
                      <w:r w:rsidRPr="005A09F0">
                        <w:rPr>
                          <w:rFonts w:ascii="Segoe UI" w:eastAsia="Calibri" w:hAnsi="Segoe UI" w:cs="Segoe UI"/>
                          <w:b/>
                          <w:color w:val="FFFFFF" w:themeColor="background1"/>
                        </w:rPr>
                        <w:t>On 18th October 2018 it was Anti-Slavery Day.  The Trust participated with awareness raising by displaying posters, circulating information and promoting Oxford Health at an anti-slavery event held at Brookes University.</w:t>
                      </w:r>
                    </w:p>
                  </w:txbxContent>
                </v:textbox>
                <w10:wrap anchorx="margin"/>
              </v:roundrect>
            </w:pict>
          </mc:Fallback>
        </mc:AlternateContent>
      </w:r>
    </w:p>
    <w:p w14:paraId="3D87CA6F" w14:textId="77777777" w:rsidR="00625DAA" w:rsidRPr="00625DAA" w:rsidRDefault="00625DAA" w:rsidP="00625DAA">
      <w:pPr>
        <w:tabs>
          <w:tab w:val="left" w:pos="7213"/>
        </w:tabs>
        <w:spacing w:before="120" w:after="120" w:line="240" w:lineRule="auto"/>
        <w:jc w:val="both"/>
        <w:rPr>
          <w:rFonts w:ascii="Segoe UI" w:eastAsia="Calibri" w:hAnsi="Segoe UI" w:cs="Segoe UI"/>
          <w:b/>
        </w:rPr>
      </w:pPr>
    </w:p>
    <w:p w14:paraId="1D6DDA45" w14:textId="77777777" w:rsidR="00625DAA" w:rsidRPr="00625DAA" w:rsidRDefault="00625DAA" w:rsidP="00625DAA">
      <w:pPr>
        <w:tabs>
          <w:tab w:val="left" w:pos="7213"/>
        </w:tabs>
        <w:spacing w:before="120" w:after="120" w:line="240" w:lineRule="auto"/>
        <w:jc w:val="both"/>
        <w:rPr>
          <w:rFonts w:ascii="Segoe UI" w:eastAsia="Calibri" w:hAnsi="Segoe UI" w:cs="Segoe UI"/>
          <w:b/>
        </w:rPr>
      </w:pPr>
    </w:p>
    <w:p w14:paraId="1A5B49A8" w14:textId="77777777" w:rsidR="00625DAA" w:rsidRPr="00625DAA" w:rsidRDefault="00625DAA" w:rsidP="00625DAA">
      <w:pPr>
        <w:tabs>
          <w:tab w:val="left" w:pos="7213"/>
        </w:tabs>
        <w:spacing w:before="120" w:after="120" w:line="240" w:lineRule="auto"/>
        <w:jc w:val="both"/>
        <w:rPr>
          <w:rFonts w:ascii="Segoe UI" w:eastAsia="Calibri" w:hAnsi="Segoe UI" w:cs="Segoe UI"/>
        </w:rPr>
      </w:pPr>
    </w:p>
    <w:p w14:paraId="3B257B89" w14:textId="38CD38EB"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The Modern Slavery Act came into force in 2015; this is the first piece of UK legislation</w:t>
      </w:r>
      <w:r w:rsidRPr="00625DAA">
        <w:rPr>
          <w:rFonts w:ascii="Segoe UI" w:eastAsia="Calibri" w:hAnsi="Segoe UI" w:cs="Segoe UI"/>
          <w:b/>
        </w:rPr>
        <w:t xml:space="preserve"> </w:t>
      </w:r>
      <w:r w:rsidRPr="00625DAA">
        <w:rPr>
          <w:rFonts w:ascii="Segoe UI" w:eastAsia="Calibri" w:hAnsi="Segoe UI" w:cs="Segoe UI"/>
        </w:rPr>
        <w:t>focusing on the prevention of modern slavery, the prosecution of perpetrators and the protection of victims.</w:t>
      </w:r>
      <w:r w:rsidR="00135554">
        <w:rPr>
          <w:rFonts w:ascii="Segoe UI" w:eastAsia="Calibri" w:hAnsi="Segoe UI" w:cs="Segoe UI"/>
        </w:rPr>
        <w:t xml:space="preserve">  </w:t>
      </w:r>
      <w:r w:rsidRPr="00625DAA">
        <w:rPr>
          <w:rFonts w:ascii="Segoe UI" w:eastAsia="Calibri" w:hAnsi="Segoe UI" w:cs="Segoe UI"/>
        </w:rPr>
        <w:t>Modern Slavery encompasses: sexual exploitation, forced labour, criminal exploitation, domestic servitude and organ harvesting.</w:t>
      </w:r>
    </w:p>
    <w:p w14:paraId="280117E1" w14:textId="77777777"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 xml:space="preserve">The Thames Valley Anti-Slavery Network has three regional sub-groups responding to modern slavery in the Thames Valley region.  These three sub groups are Oxfordshire, Buckinghamshire and Berkshire.  The safeguarding teams represent the Trust at the Oxfordshire and Buckinghamshire networks.  </w:t>
      </w:r>
    </w:p>
    <w:p w14:paraId="4CFDD5CC" w14:textId="77777777"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 xml:space="preserve">The purpose of the networks </w:t>
      </w:r>
      <w:proofErr w:type="gramStart"/>
      <w:r w:rsidRPr="00625DAA">
        <w:rPr>
          <w:rFonts w:ascii="Segoe UI" w:eastAsia="Calibri" w:hAnsi="Segoe UI" w:cs="Segoe UI"/>
        </w:rPr>
        <w:t>are</w:t>
      </w:r>
      <w:proofErr w:type="gramEnd"/>
      <w:r w:rsidRPr="00625DAA">
        <w:rPr>
          <w:rFonts w:ascii="Segoe UI" w:eastAsia="Calibri" w:hAnsi="Segoe UI" w:cs="Segoe UI"/>
        </w:rPr>
        <w:t>:</w:t>
      </w:r>
    </w:p>
    <w:p w14:paraId="40FFE2C1" w14:textId="77777777" w:rsidR="00625DAA" w:rsidRPr="00625DAA" w:rsidRDefault="00625DAA" w:rsidP="00757730">
      <w:pPr>
        <w:numPr>
          <w:ilvl w:val="0"/>
          <w:numId w:val="7"/>
        </w:numPr>
        <w:tabs>
          <w:tab w:val="left" w:pos="7213"/>
        </w:tabs>
        <w:jc w:val="both"/>
        <w:rPr>
          <w:rFonts w:ascii="Segoe UI" w:eastAsia="Calibri" w:hAnsi="Segoe UI" w:cs="Segoe UI"/>
        </w:rPr>
      </w:pPr>
      <w:r w:rsidRPr="00625DAA">
        <w:rPr>
          <w:rFonts w:ascii="Segoe UI" w:eastAsia="Calibri" w:hAnsi="Segoe UI" w:cs="Segoe UI"/>
        </w:rPr>
        <w:t>To make the counties hostile to modern slavery through:</w:t>
      </w:r>
    </w:p>
    <w:p w14:paraId="33AAD251" w14:textId="77777777" w:rsidR="00625DAA" w:rsidRPr="00625DAA" w:rsidRDefault="00625DAA" w:rsidP="00757730">
      <w:pPr>
        <w:numPr>
          <w:ilvl w:val="1"/>
          <w:numId w:val="7"/>
        </w:numPr>
        <w:tabs>
          <w:tab w:val="left" w:pos="7213"/>
        </w:tabs>
        <w:jc w:val="both"/>
        <w:rPr>
          <w:rFonts w:ascii="Segoe UI" w:eastAsia="Calibri" w:hAnsi="Segoe UI" w:cs="Segoe UI"/>
        </w:rPr>
      </w:pPr>
      <w:r w:rsidRPr="00625DAA">
        <w:rPr>
          <w:rFonts w:ascii="Segoe UI" w:eastAsia="Calibri" w:hAnsi="Segoe UI" w:cs="Segoe UI"/>
        </w:rPr>
        <w:t xml:space="preserve">inter-agency collaboration, </w:t>
      </w:r>
    </w:p>
    <w:p w14:paraId="3B533CDA" w14:textId="77777777" w:rsidR="00625DAA" w:rsidRPr="00625DAA" w:rsidRDefault="00625DAA" w:rsidP="00757730">
      <w:pPr>
        <w:numPr>
          <w:ilvl w:val="1"/>
          <w:numId w:val="7"/>
        </w:numPr>
        <w:tabs>
          <w:tab w:val="left" w:pos="7213"/>
        </w:tabs>
        <w:jc w:val="both"/>
        <w:rPr>
          <w:rFonts w:ascii="Segoe UI" w:eastAsia="Calibri" w:hAnsi="Segoe UI" w:cs="Segoe UI"/>
        </w:rPr>
      </w:pPr>
      <w:r w:rsidRPr="00625DAA">
        <w:rPr>
          <w:rFonts w:ascii="Segoe UI" w:eastAsia="Calibri" w:hAnsi="Segoe UI" w:cs="Segoe UI"/>
        </w:rPr>
        <w:t>increased awareness and information sharing to Prevent, Pursue, Protect and Prepare in line with the UK Modern Slavery Strategy and the strategy of the Inter Agency Standing Committee for the coordination of humanitarian assistance (IASC).</w:t>
      </w:r>
    </w:p>
    <w:p w14:paraId="03523F5B" w14:textId="77777777" w:rsidR="00625DAA" w:rsidRPr="00625DAA" w:rsidRDefault="00625DAA" w:rsidP="00757730">
      <w:pPr>
        <w:numPr>
          <w:ilvl w:val="0"/>
          <w:numId w:val="7"/>
        </w:numPr>
        <w:tabs>
          <w:tab w:val="left" w:pos="7213"/>
        </w:tabs>
        <w:jc w:val="both"/>
        <w:rPr>
          <w:rFonts w:ascii="Segoe UI" w:eastAsia="Calibri" w:hAnsi="Segoe UI" w:cs="Segoe UI"/>
        </w:rPr>
      </w:pPr>
      <w:r w:rsidRPr="00625DAA">
        <w:rPr>
          <w:rFonts w:ascii="Segoe UI" w:eastAsia="Calibri" w:hAnsi="Segoe UI" w:cs="Segoe UI"/>
        </w:rPr>
        <w:t>To develop and maintain a collective understanding of the extent and nature of modern slavery in each county.</w:t>
      </w:r>
    </w:p>
    <w:p w14:paraId="05553677" w14:textId="77777777" w:rsidR="00625DAA" w:rsidRPr="00625DAA" w:rsidRDefault="00625DAA" w:rsidP="00757730">
      <w:pPr>
        <w:numPr>
          <w:ilvl w:val="0"/>
          <w:numId w:val="7"/>
        </w:numPr>
        <w:tabs>
          <w:tab w:val="left" w:pos="7213"/>
        </w:tabs>
        <w:jc w:val="both"/>
        <w:rPr>
          <w:rFonts w:ascii="Segoe UI" w:eastAsia="Calibri" w:hAnsi="Segoe UI" w:cs="Segoe UI"/>
        </w:rPr>
      </w:pPr>
      <w:r w:rsidRPr="00625DAA">
        <w:rPr>
          <w:rFonts w:ascii="Segoe UI" w:eastAsia="Calibri" w:hAnsi="Segoe UI" w:cs="Segoe UI"/>
        </w:rPr>
        <w:lastRenderedPageBreak/>
        <w:t>To sustain communication with all agencies concerned with modern slavery, to avoid duplication and promote comprehensive and joined-up responses</w:t>
      </w:r>
    </w:p>
    <w:p w14:paraId="311733BF" w14:textId="77777777" w:rsidR="00625DAA" w:rsidRPr="00625DAA" w:rsidRDefault="00625DAA" w:rsidP="00757730">
      <w:pPr>
        <w:numPr>
          <w:ilvl w:val="0"/>
          <w:numId w:val="7"/>
        </w:numPr>
        <w:tabs>
          <w:tab w:val="left" w:pos="7213"/>
        </w:tabs>
        <w:ind w:left="357" w:hanging="357"/>
        <w:jc w:val="both"/>
        <w:rPr>
          <w:rFonts w:ascii="Segoe UI" w:eastAsia="Calibri" w:hAnsi="Segoe UI" w:cs="Segoe UI"/>
        </w:rPr>
      </w:pPr>
      <w:r w:rsidRPr="00625DAA">
        <w:rPr>
          <w:rFonts w:ascii="Segoe UI" w:eastAsia="Calibri" w:hAnsi="Segoe UI" w:cs="Segoe UI"/>
        </w:rPr>
        <w:t>To develop strategic partnerships and collaborate with other regional, national and international organisations to tackle modern day slavery.</w:t>
      </w:r>
    </w:p>
    <w:p w14:paraId="6228FFEA" w14:textId="77777777" w:rsidR="00625DAA" w:rsidRPr="00625DAA" w:rsidRDefault="00625DAA" w:rsidP="00757730">
      <w:pPr>
        <w:numPr>
          <w:ilvl w:val="0"/>
          <w:numId w:val="7"/>
        </w:numPr>
        <w:tabs>
          <w:tab w:val="left" w:pos="7213"/>
        </w:tabs>
        <w:ind w:left="357" w:hanging="357"/>
        <w:jc w:val="both"/>
        <w:rPr>
          <w:rFonts w:ascii="Segoe UI" w:eastAsia="Calibri" w:hAnsi="Segoe UI" w:cs="Segoe UI"/>
        </w:rPr>
      </w:pPr>
      <w:r w:rsidRPr="00625DAA">
        <w:rPr>
          <w:rFonts w:ascii="Segoe UI" w:eastAsia="Calibri" w:hAnsi="Segoe UI" w:cs="Segoe UI"/>
        </w:rPr>
        <w:t>To identify gaps in the modern slavery response in the county and work with best placed network partners to address these.</w:t>
      </w:r>
    </w:p>
    <w:p w14:paraId="59EEA749" w14:textId="77777777" w:rsidR="00625DAA" w:rsidRPr="00625DAA" w:rsidRDefault="00625DAA" w:rsidP="00757730">
      <w:pPr>
        <w:numPr>
          <w:ilvl w:val="0"/>
          <w:numId w:val="7"/>
        </w:numPr>
        <w:tabs>
          <w:tab w:val="left" w:pos="7213"/>
        </w:tabs>
        <w:jc w:val="both"/>
        <w:rPr>
          <w:rFonts w:ascii="Segoe UI" w:eastAsia="Calibri" w:hAnsi="Segoe UI" w:cs="Segoe UI"/>
        </w:rPr>
      </w:pPr>
      <w:r w:rsidRPr="00625DAA">
        <w:rPr>
          <w:rFonts w:ascii="Segoe UI" w:eastAsia="Calibri" w:hAnsi="Segoe UI" w:cs="Segoe UI"/>
        </w:rPr>
        <w:t>To raise awareness of modern slavery within member organisations in order to increase reporting, and referrals of potential modern slavery cases and potential victims of trafficking.</w:t>
      </w:r>
    </w:p>
    <w:p w14:paraId="6124FF11" w14:textId="4FF25BD7" w:rsidR="00625DAA" w:rsidRPr="00625DAA" w:rsidRDefault="00625DAA" w:rsidP="00757730">
      <w:pPr>
        <w:tabs>
          <w:tab w:val="left" w:pos="7213"/>
        </w:tabs>
        <w:spacing w:before="120" w:after="120"/>
        <w:jc w:val="both"/>
        <w:rPr>
          <w:rFonts w:ascii="Segoe UI" w:eastAsia="Calibri" w:hAnsi="Segoe UI" w:cs="Segoe UI"/>
          <w:b/>
        </w:rPr>
      </w:pPr>
      <w:r w:rsidRPr="00625DAA">
        <w:rPr>
          <w:rFonts w:ascii="Segoe UI" w:eastAsia="Calibri" w:hAnsi="Segoe UI" w:cs="Segoe UI"/>
        </w:rPr>
        <w:t xml:space="preserve"> </w:t>
      </w:r>
      <w:r w:rsidRPr="00625DAA">
        <w:rPr>
          <w:rFonts w:ascii="Segoe UI" w:eastAsia="Calibri" w:hAnsi="Segoe UI" w:cs="Segoe UI"/>
          <w:b/>
        </w:rPr>
        <w:t xml:space="preserve">Next steps: </w:t>
      </w:r>
    </w:p>
    <w:p w14:paraId="7E1A75DC" w14:textId="77777777" w:rsidR="00135554" w:rsidRDefault="00625DAA" w:rsidP="00757730">
      <w:pPr>
        <w:tabs>
          <w:tab w:val="left" w:pos="7213"/>
        </w:tabs>
        <w:jc w:val="both"/>
        <w:rPr>
          <w:rFonts w:ascii="Segoe UI" w:eastAsia="Calibri" w:hAnsi="Segoe UI" w:cs="Segoe UI"/>
        </w:rPr>
      </w:pPr>
      <w:r w:rsidRPr="00625DAA">
        <w:rPr>
          <w:rFonts w:ascii="Segoe UI" w:eastAsia="Calibri" w:hAnsi="Segoe UI" w:cs="Segoe UI"/>
        </w:rPr>
        <w:t xml:space="preserve">There is now a strategic vision in Oxfordshire re Modern Slavery.  This will form the basis for the development of a mission statement for the Trust.  </w:t>
      </w:r>
    </w:p>
    <w:p w14:paraId="635A1A9F" w14:textId="340D5248"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The Trust will support Anti-Slavery Day on 18</w:t>
      </w:r>
      <w:r w:rsidRPr="00625DAA">
        <w:rPr>
          <w:rFonts w:ascii="Segoe UI" w:eastAsia="Calibri" w:hAnsi="Segoe UI" w:cs="Segoe UI"/>
          <w:vertAlign w:val="superscript"/>
        </w:rPr>
        <w:t>th</w:t>
      </w:r>
      <w:r w:rsidRPr="00625DAA">
        <w:rPr>
          <w:rFonts w:ascii="Segoe UI" w:eastAsia="Calibri" w:hAnsi="Segoe UI" w:cs="Segoe UI"/>
        </w:rPr>
        <w:t xml:space="preserve"> October 2019.</w:t>
      </w:r>
    </w:p>
    <w:p w14:paraId="12BC31BD" w14:textId="77777777"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There is a research project about Modern Slavery that has been commissioned by Oxford City Council.  The Trust has agreed to be actively involved with this.</w:t>
      </w:r>
    </w:p>
    <w:p w14:paraId="43542854" w14:textId="52B1890E" w:rsidR="00625DAA" w:rsidRPr="00746EAF" w:rsidRDefault="00625DAA" w:rsidP="00757730">
      <w:pPr>
        <w:pStyle w:val="ListParagraph"/>
        <w:numPr>
          <w:ilvl w:val="1"/>
          <w:numId w:val="18"/>
        </w:numPr>
        <w:tabs>
          <w:tab w:val="left" w:pos="7213"/>
        </w:tabs>
        <w:ind w:left="357" w:hanging="357"/>
        <w:jc w:val="both"/>
        <w:rPr>
          <w:rFonts w:ascii="Segoe UI" w:eastAsia="Calibri" w:hAnsi="Segoe UI" w:cs="Segoe UI"/>
          <w:b/>
        </w:rPr>
      </w:pPr>
      <w:r w:rsidRPr="00746EAF">
        <w:rPr>
          <w:rFonts w:ascii="Segoe UI" w:eastAsia="Calibri" w:hAnsi="Segoe UI" w:cs="Segoe UI"/>
          <w:b/>
        </w:rPr>
        <w:t>Child Sexual</w:t>
      </w:r>
      <w:r w:rsidR="007B63C9" w:rsidRPr="00746EAF">
        <w:rPr>
          <w:rFonts w:ascii="Segoe UI" w:eastAsia="Calibri" w:hAnsi="Segoe UI" w:cs="Segoe UI"/>
          <w:b/>
        </w:rPr>
        <w:t xml:space="preserve"> E</w:t>
      </w:r>
      <w:r w:rsidRPr="00746EAF">
        <w:rPr>
          <w:rFonts w:ascii="Segoe UI" w:eastAsia="Calibri" w:hAnsi="Segoe UI" w:cs="Segoe UI"/>
          <w:b/>
        </w:rPr>
        <w:t xml:space="preserve">xploitation </w:t>
      </w:r>
    </w:p>
    <w:p w14:paraId="0E9BFAAE" w14:textId="22EC9BAF"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In all LSCB areas the Trust ha</w:t>
      </w:r>
      <w:r w:rsidR="00135554">
        <w:rPr>
          <w:rFonts w:ascii="Segoe UI" w:eastAsia="Calibri" w:hAnsi="Segoe UI" w:cs="Segoe UI"/>
        </w:rPr>
        <w:t>s</w:t>
      </w:r>
      <w:r w:rsidRPr="00625DAA">
        <w:rPr>
          <w:rFonts w:ascii="Segoe UI" w:eastAsia="Calibri" w:hAnsi="Segoe UI" w:cs="Segoe UI"/>
        </w:rPr>
        <w:t xml:space="preserve"> strong links with multi agency CSE teams.  In Oxfordshire there is a specialist nurse employed by the Trust linked to the Kingfisher team.  In Bucks, a CAMHS worker is linked with the Swan unit.  A similar arrangement is set up in the Wiltshire for a named practitioner. In Swindon and </w:t>
      </w:r>
      <w:proofErr w:type="spellStart"/>
      <w:r w:rsidRPr="00625DAA">
        <w:rPr>
          <w:rFonts w:ascii="Segoe UI" w:eastAsia="Calibri" w:hAnsi="Segoe UI" w:cs="Segoe UI"/>
        </w:rPr>
        <w:t>BaNES</w:t>
      </w:r>
      <w:proofErr w:type="spellEnd"/>
      <w:r w:rsidRPr="00625DAA">
        <w:rPr>
          <w:rFonts w:ascii="Segoe UI" w:eastAsia="Calibri" w:hAnsi="Segoe UI" w:cs="Segoe UI"/>
        </w:rPr>
        <w:t xml:space="preserve"> there are processes in place for CAMHS involvement.  This ensures that there is good health input for young people known to these teams.</w:t>
      </w:r>
    </w:p>
    <w:p w14:paraId="10ECA8B9" w14:textId="3012C16D"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 xml:space="preserve">There are Trust representatives on </w:t>
      </w:r>
      <w:r w:rsidR="0009172A" w:rsidRPr="00625DAA">
        <w:rPr>
          <w:rFonts w:ascii="Segoe UI" w:eastAsia="Calibri" w:hAnsi="Segoe UI" w:cs="Segoe UI"/>
        </w:rPr>
        <w:t>all</w:t>
      </w:r>
      <w:r w:rsidRPr="00625DAA">
        <w:rPr>
          <w:rFonts w:ascii="Segoe UI" w:eastAsia="Calibri" w:hAnsi="Segoe UI" w:cs="Segoe UI"/>
        </w:rPr>
        <w:t xml:space="preserve"> the LSCB exploitation sub-groups, which enables engagement at a strategic level and a forum for raising issues that require escalation.  The Trust is engaged in strategic plans to address exploitation in a wider sense across all areas </w:t>
      </w:r>
      <w:proofErr w:type="spellStart"/>
      <w:r w:rsidRPr="00625DAA">
        <w:rPr>
          <w:rFonts w:ascii="Segoe UI" w:eastAsia="Calibri" w:hAnsi="Segoe UI" w:cs="Segoe UI"/>
        </w:rPr>
        <w:t>ie</w:t>
      </w:r>
      <w:proofErr w:type="spellEnd"/>
      <w:r w:rsidRPr="00625DAA">
        <w:rPr>
          <w:rFonts w:ascii="Segoe UI" w:eastAsia="Calibri" w:hAnsi="Segoe UI" w:cs="Segoe UI"/>
        </w:rPr>
        <w:t xml:space="preserve"> to also address criminal and drug exploitation.  Trust representatives have been involved in developing local exploitation screening tools.  When sexual exploitation concerns are identified, the safeguarding team support practitioners in completing one of the tools, which may lead to a subsequent referral to children’s social care/MASH as per local safeguarding children procedures.  All tools are available to staff via the safeguarding children page of the trust intranet, along with links to the LSCB exploitation tool kits.</w:t>
      </w:r>
    </w:p>
    <w:p w14:paraId="62118DEF" w14:textId="2A2FFEF7" w:rsidR="00625DAA" w:rsidRP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t>CSE is recorded within the risk assessment form on Care</w:t>
      </w:r>
      <w:r w:rsidR="00DD2327">
        <w:rPr>
          <w:rFonts w:ascii="Segoe UI" w:eastAsia="Calibri" w:hAnsi="Segoe UI" w:cs="Segoe UI"/>
        </w:rPr>
        <w:t xml:space="preserve"> N</w:t>
      </w:r>
      <w:r w:rsidRPr="00625DAA">
        <w:rPr>
          <w:rFonts w:ascii="Segoe UI" w:eastAsia="Calibri" w:hAnsi="Segoe UI" w:cs="Segoe UI"/>
        </w:rPr>
        <w:t>otes.  This enables all practitioners working with a young person to understand risk and plan of care.  The safeguarding children consultation service received 49 consultations relating to CSE in 2018/19.</w:t>
      </w:r>
      <w:r w:rsidR="007B63C9">
        <w:rPr>
          <w:rFonts w:ascii="Segoe UI" w:eastAsia="Calibri" w:hAnsi="Segoe UI" w:cs="Segoe UI"/>
        </w:rPr>
        <w:t xml:space="preserve"> There were 401 screening tools completed and uploaded on to Care</w:t>
      </w:r>
      <w:r w:rsidR="00DD2327">
        <w:rPr>
          <w:rFonts w:ascii="Segoe UI" w:eastAsia="Calibri" w:hAnsi="Segoe UI" w:cs="Segoe UI"/>
        </w:rPr>
        <w:t xml:space="preserve"> N</w:t>
      </w:r>
      <w:r w:rsidR="007B63C9">
        <w:rPr>
          <w:rFonts w:ascii="Segoe UI" w:eastAsia="Calibri" w:hAnsi="Segoe UI" w:cs="Segoe UI"/>
        </w:rPr>
        <w:t>otes.</w:t>
      </w:r>
    </w:p>
    <w:p w14:paraId="567EE3AA" w14:textId="7D8D7E6B" w:rsidR="00625DAA" w:rsidRDefault="00625DAA" w:rsidP="00757730">
      <w:pPr>
        <w:tabs>
          <w:tab w:val="left" w:pos="7213"/>
        </w:tabs>
        <w:jc w:val="both"/>
        <w:rPr>
          <w:rFonts w:ascii="Segoe UI" w:eastAsia="Calibri" w:hAnsi="Segoe UI" w:cs="Segoe UI"/>
        </w:rPr>
      </w:pPr>
      <w:r w:rsidRPr="00625DAA">
        <w:rPr>
          <w:rFonts w:ascii="Segoe UI" w:eastAsia="Calibri" w:hAnsi="Segoe UI" w:cs="Segoe UI"/>
        </w:rPr>
        <w:lastRenderedPageBreak/>
        <w:t>For adult service users, sexual exploitation is a concern that is readily identified by staff through consultations and discussion in training</w:t>
      </w:r>
      <w:r w:rsidR="003B6122">
        <w:rPr>
          <w:rFonts w:ascii="Segoe UI" w:eastAsia="Calibri" w:hAnsi="Segoe UI" w:cs="Segoe UI"/>
        </w:rPr>
        <w:t>.  It</w:t>
      </w:r>
      <w:r w:rsidRPr="00625DAA">
        <w:rPr>
          <w:rFonts w:ascii="Segoe UI" w:eastAsia="Calibri" w:hAnsi="Segoe UI" w:cs="Segoe UI"/>
        </w:rPr>
        <w:t xml:space="preserve"> requires individual </w:t>
      </w:r>
      <w:r w:rsidR="007B63C9" w:rsidRPr="00625DAA">
        <w:rPr>
          <w:rFonts w:ascii="Segoe UI" w:eastAsia="Calibri" w:hAnsi="Segoe UI" w:cs="Segoe UI"/>
        </w:rPr>
        <w:t>long-term</w:t>
      </w:r>
      <w:r w:rsidRPr="00625DAA">
        <w:rPr>
          <w:rFonts w:ascii="Segoe UI" w:eastAsia="Calibri" w:hAnsi="Segoe UI" w:cs="Segoe UI"/>
        </w:rPr>
        <w:t xml:space="preserve"> responses in most cases.  This is a developing area of work and</w:t>
      </w:r>
      <w:r w:rsidR="003B6122">
        <w:rPr>
          <w:rFonts w:ascii="Segoe UI" w:eastAsia="Calibri" w:hAnsi="Segoe UI" w:cs="Segoe UI"/>
        </w:rPr>
        <w:t xml:space="preserve"> can</w:t>
      </w:r>
      <w:r w:rsidRPr="00625DAA">
        <w:rPr>
          <w:rFonts w:ascii="Segoe UI" w:eastAsia="Calibri" w:hAnsi="Segoe UI" w:cs="Segoe UI"/>
        </w:rPr>
        <w:t xml:space="preserve"> link with the work around Modern Slavery.</w:t>
      </w:r>
    </w:p>
    <w:p w14:paraId="5F91FA3D" w14:textId="77777777" w:rsidR="00EE75F8" w:rsidRDefault="00326044" w:rsidP="00757730">
      <w:pPr>
        <w:tabs>
          <w:tab w:val="left" w:pos="7213"/>
        </w:tabs>
        <w:jc w:val="both"/>
        <w:rPr>
          <w:rFonts w:ascii="Segoe UI" w:eastAsia="Calibri" w:hAnsi="Segoe UI" w:cs="Segoe UI"/>
        </w:rPr>
      </w:pPr>
      <w:r w:rsidRPr="00326044">
        <w:rPr>
          <w:rFonts w:ascii="Segoe UI" w:eastAsia="Calibri" w:hAnsi="Segoe UI" w:cs="Segoe UI"/>
          <w:b/>
        </w:rPr>
        <w:t>Next steps</w:t>
      </w:r>
      <w:r>
        <w:rPr>
          <w:rFonts w:ascii="Segoe UI" w:eastAsia="Calibri" w:hAnsi="Segoe UI" w:cs="Segoe UI"/>
        </w:rPr>
        <w:t xml:space="preserve">: </w:t>
      </w:r>
    </w:p>
    <w:p w14:paraId="1B5FCF5A" w14:textId="112FC4D8" w:rsidR="00326044" w:rsidRDefault="00EE75F8" w:rsidP="00757730">
      <w:pPr>
        <w:tabs>
          <w:tab w:val="left" w:pos="7213"/>
        </w:tabs>
        <w:jc w:val="both"/>
        <w:rPr>
          <w:rFonts w:ascii="Segoe UI" w:eastAsia="Calibri" w:hAnsi="Segoe UI" w:cs="Segoe UI"/>
        </w:rPr>
      </w:pPr>
      <w:r>
        <w:rPr>
          <w:rFonts w:ascii="Segoe UI" w:eastAsia="Calibri" w:hAnsi="Segoe UI" w:cs="Segoe UI"/>
        </w:rPr>
        <w:t>T</w:t>
      </w:r>
      <w:r w:rsidR="00326044">
        <w:rPr>
          <w:rFonts w:ascii="Segoe UI" w:eastAsia="Calibri" w:hAnsi="Segoe UI" w:cs="Segoe UI"/>
        </w:rPr>
        <w:t xml:space="preserve">o engage with multi agency partners across all areas to develop strategic response to wider </w:t>
      </w:r>
      <w:r>
        <w:rPr>
          <w:rFonts w:ascii="Segoe UI" w:eastAsia="Calibri" w:hAnsi="Segoe UI" w:cs="Segoe UI"/>
        </w:rPr>
        <w:t>c</w:t>
      </w:r>
      <w:r w:rsidR="00326044">
        <w:rPr>
          <w:rFonts w:ascii="Segoe UI" w:eastAsia="Calibri" w:hAnsi="Segoe UI" w:cs="Segoe UI"/>
        </w:rPr>
        <w:t>hild exploitation</w:t>
      </w:r>
      <w:r>
        <w:rPr>
          <w:rFonts w:ascii="Segoe UI" w:eastAsia="Calibri" w:hAnsi="Segoe UI" w:cs="Segoe UI"/>
        </w:rPr>
        <w:t xml:space="preserve">. </w:t>
      </w:r>
    </w:p>
    <w:p w14:paraId="709F481D" w14:textId="1BF98D26" w:rsidR="005833E5" w:rsidRDefault="005833E5" w:rsidP="003B6122">
      <w:pPr>
        <w:tabs>
          <w:tab w:val="left" w:pos="7213"/>
        </w:tabs>
        <w:spacing w:line="360" w:lineRule="auto"/>
        <w:jc w:val="both"/>
        <w:rPr>
          <w:rFonts w:ascii="Segoe UI" w:eastAsia="Calibri" w:hAnsi="Segoe UI" w:cs="Segoe UI"/>
        </w:rPr>
      </w:pPr>
      <w:r>
        <w:rPr>
          <w:rFonts w:ascii="Segoe UI" w:eastAsia="Calibri" w:hAnsi="Segoe UI" w:cs="Segoe UI"/>
        </w:rPr>
        <w:t>To commence a Trust exploitation working group.</w:t>
      </w:r>
    </w:p>
    <w:p w14:paraId="4AE29156" w14:textId="3E21DC95" w:rsidR="00270581" w:rsidRDefault="008956E0" w:rsidP="00757730">
      <w:pPr>
        <w:pStyle w:val="ListParagraph"/>
        <w:numPr>
          <w:ilvl w:val="0"/>
          <w:numId w:val="19"/>
        </w:numPr>
        <w:tabs>
          <w:tab w:val="left" w:pos="7213"/>
        </w:tabs>
        <w:spacing w:before="120" w:after="120" w:line="240" w:lineRule="auto"/>
        <w:ind w:left="360"/>
        <w:jc w:val="both"/>
        <w:rPr>
          <w:rFonts w:ascii="Segoe UI" w:eastAsia="Calibri" w:hAnsi="Segoe UI" w:cs="Segoe UI"/>
          <w:b/>
          <w:sz w:val="28"/>
          <w:szCs w:val="28"/>
        </w:rPr>
      </w:pPr>
      <w:r w:rsidRPr="00746EAF">
        <w:rPr>
          <w:rFonts w:ascii="Segoe UI" w:eastAsia="Calibri" w:hAnsi="Segoe UI" w:cs="Segoe UI"/>
          <w:b/>
          <w:sz w:val="28"/>
          <w:szCs w:val="28"/>
        </w:rPr>
        <w:t>Training</w:t>
      </w:r>
    </w:p>
    <w:p w14:paraId="07919164" w14:textId="77777777" w:rsidR="00FB4520" w:rsidRDefault="00FB4520" w:rsidP="00F72110">
      <w:pPr>
        <w:tabs>
          <w:tab w:val="left" w:pos="7213"/>
        </w:tabs>
        <w:spacing w:before="120" w:after="120" w:line="240" w:lineRule="auto"/>
        <w:jc w:val="both"/>
        <w:rPr>
          <w:rFonts w:ascii="Segoe UI" w:eastAsia="Calibri" w:hAnsi="Segoe UI" w:cs="Segoe UI"/>
          <w:b/>
        </w:rPr>
      </w:pPr>
      <w:r>
        <w:rPr>
          <w:rFonts w:ascii="Segoe UI" w:eastAsia="Calibri" w:hAnsi="Segoe UI" w:cs="Segoe UI"/>
          <w:b/>
          <w:noProof/>
        </w:rPr>
        <mc:AlternateContent>
          <mc:Choice Requires="wps">
            <w:drawing>
              <wp:anchor distT="0" distB="0" distL="114300" distR="114300" simplePos="0" relativeHeight="251693056" behindDoc="0" locked="0" layoutInCell="1" allowOverlap="1" wp14:anchorId="060E164B" wp14:editId="6579EFB2">
                <wp:simplePos x="0" y="0"/>
                <wp:positionH relativeFrom="margin">
                  <wp:align>left</wp:align>
                </wp:positionH>
                <wp:positionV relativeFrom="paragraph">
                  <wp:posOffset>19050</wp:posOffset>
                </wp:positionV>
                <wp:extent cx="5819775" cy="714375"/>
                <wp:effectExtent l="0" t="0" r="28575" b="28575"/>
                <wp:wrapNone/>
                <wp:docPr id="18" name="Rectangle: Rounded Corners 18"/>
                <wp:cNvGraphicFramePr/>
                <a:graphic xmlns:a="http://schemas.openxmlformats.org/drawingml/2006/main">
                  <a:graphicData uri="http://schemas.microsoft.com/office/word/2010/wordprocessingShape">
                    <wps:wsp>
                      <wps:cNvSpPr/>
                      <wps:spPr>
                        <a:xfrm>
                          <a:off x="0" y="0"/>
                          <a:ext cx="5819775" cy="71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F6FD8F" w14:textId="77777777" w:rsidR="00B62140" w:rsidRDefault="00B62140" w:rsidP="00FB4520">
                            <w:pPr>
                              <w:jc w:val="center"/>
                            </w:pPr>
                            <w:r>
                              <w:rPr>
                                <w:rFonts w:ascii="Segoe UI" w:eastAsia="Calibri" w:hAnsi="Segoe UI" w:cs="Segoe UI"/>
                                <w:b/>
                                <w:color w:val="FFFFFF" w:themeColor="background1"/>
                              </w:rPr>
                              <w:t>“</w:t>
                            </w:r>
                            <w:r w:rsidRPr="005637B5">
                              <w:rPr>
                                <w:rFonts w:ascii="Segoe UI" w:eastAsia="Calibri" w:hAnsi="Segoe UI" w:cs="Segoe UI"/>
                                <w:b/>
                                <w:color w:val="FFFFFF" w:themeColor="background1"/>
                              </w:rPr>
                              <w:t>The trainer brought a wealth of experience to the training, which really brought the session to life</w:t>
                            </w:r>
                            <w:r>
                              <w:rPr>
                                <w:rFonts w:ascii="Segoe UI" w:eastAsia="Calibri" w:hAnsi="Segoe UI" w:cs="Segoe UI"/>
                                <w:b/>
                                <w:color w:val="FFFFFF" w:themeColor="background1"/>
                              </w:rPr>
                              <w:t xml:space="preserve"> </w:t>
                            </w:r>
                            <w:proofErr w:type="gramStart"/>
                            <w:r>
                              <w:rPr>
                                <w:rFonts w:ascii="Segoe UI" w:eastAsia="Calibri" w:hAnsi="Segoe UI" w:cs="Segoe UI"/>
                                <w:b/>
                                <w:color w:val="FFFFFF" w:themeColor="background1"/>
                              </w:rPr>
                              <w:t>“ –</w:t>
                            </w:r>
                            <w:proofErr w:type="gramEnd"/>
                            <w:r>
                              <w:rPr>
                                <w:rFonts w:ascii="Segoe UI" w:eastAsia="Calibri" w:hAnsi="Segoe UI" w:cs="Segoe UI"/>
                                <w:b/>
                                <w:color w:val="FFFFFF" w:themeColor="background1"/>
                              </w:rPr>
                              <w:t xml:space="preserve"> feedback from safeguarding training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E164B" id="Rectangle: Rounded Corners 18" o:spid="_x0000_s1042" style="position:absolute;left:0;text-align:left;margin-left:0;margin-top:1.5pt;width:458.25pt;height:56.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" fillcolor="#4f81bd [3204]" strokecolor="#243f60 [1604]" strokeweight="2pt">
                <v:textbox>
                  <w:txbxContent>
                    <w:p w14:paraId="5BF6FD8F" w14:textId="77777777" w:rsidR="00B62140" w:rsidRDefault="00B62140" w:rsidP="00FB4520">
                      <w:pPr>
                        <w:jc w:val="center"/>
                      </w:pPr>
                      <w:r>
                        <w:rPr>
                          <w:rFonts w:ascii="Segoe UI" w:eastAsia="Calibri" w:hAnsi="Segoe UI" w:cs="Segoe UI"/>
                          <w:b/>
                          <w:color w:val="FFFFFF" w:themeColor="background1"/>
                        </w:rPr>
                        <w:t>“</w:t>
                      </w:r>
                      <w:r w:rsidRPr="005637B5">
                        <w:rPr>
                          <w:rFonts w:ascii="Segoe UI" w:eastAsia="Calibri" w:hAnsi="Segoe UI" w:cs="Segoe UI"/>
                          <w:b/>
                          <w:color w:val="FFFFFF" w:themeColor="background1"/>
                        </w:rPr>
                        <w:t>The trainer brought a wealth of experience to the training, which really brought the session to life</w:t>
                      </w:r>
                      <w:r>
                        <w:rPr>
                          <w:rFonts w:ascii="Segoe UI" w:eastAsia="Calibri" w:hAnsi="Segoe UI" w:cs="Segoe UI"/>
                          <w:b/>
                          <w:color w:val="FFFFFF" w:themeColor="background1"/>
                        </w:rPr>
                        <w:t xml:space="preserve"> </w:t>
                      </w:r>
                      <w:proofErr w:type="gramStart"/>
                      <w:r>
                        <w:rPr>
                          <w:rFonts w:ascii="Segoe UI" w:eastAsia="Calibri" w:hAnsi="Segoe UI" w:cs="Segoe UI"/>
                          <w:b/>
                          <w:color w:val="FFFFFF" w:themeColor="background1"/>
                        </w:rPr>
                        <w:t>“ –</w:t>
                      </w:r>
                      <w:proofErr w:type="gramEnd"/>
                      <w:r>
                        <w:rPr>
                          <w:rFonts w:ascii="Segoe UI" w:eastAsia="Calibri" w:hAnsi="Segoe UI" w:cs="Segoe UI"/>
                          <w:b/>
                          <w:color w:val="FFFFFF" w:themeColor="background1"/>
                        </w:rPr>
                        <w:t xml:space="preserve"> feedback from safeguarding training evaluation.</w:t>
                      </w:r>
                    </w:p>
                  </w:txbxContent>
                </v:textbox>
                <w10:wrap anchorx="margin"/>
              </v:roundrect>
            </w:pict>
          </mc:Fallback>
        </mc:AlternateContent>
      </w:r>
    </w:p>
    <w:p w14:paraId="768363D8" w14:textId="77777777" w:rsidR="00FB4520" w:rsidRDefault="00FB4520" w:rsidP="00F72110">
      <w:pPr>
        <w:tabs>
          <w:tab w:val="left" w:pos="7213"/>
        </w:tabs>
        <w:spacing w:before="120" w:after="120" w:line="240" w:lineRule="auto"/>
        <w:jc w:val="both"/>
        <w:rPr>
          <w:rFonts w:ascii="Segoe UI" w:eastAsia="Calibri" w:hAnsi="Segoe UI" w:cs="Segoe UI"/>
          <w:b/>
        </w:rPr>
      </w:pPr>
    </w:p>
    <w:p w14:paraId="299A505A" w14:textId="77777777" w:rsidR="00FB4520" w:rsidRDefault="00FB4520" w:rsidP="00F72110">
      <w:pPr>
        <w:tabs>
          <w:tab w:val="left" w:pos="7213"/>
        </w:tabs>
        <w:spacing w:before="120" w:after="120" w:line="240" w:lineRule="auto"/>
        <w:jc w:val="both"/>
        <w:rPr>
          <w:rFonts w:ascii="Segoe UI" w:eastAsia="Calibri" w:hAnsi="Segoe UI" w:cs="Segoe UI"/>
        </w:rPr>
      </w:pPr>
    </w:p>
    <w:p w14:paraId="62EDBA6F" w14:textId="77777777" w:rsidR="0046668C" w:rsidRDefault="0046668C" w:rsidP="00F72110">
      <w:pPr>
        <w:tabs>
          <w:tab w:val="left" w:pos="7213"/>
        </w:tabs>
        <w:spacing w:before="120" w:after="120" w:line="240" w:lineRule="auto"/>
        <w:jc w:val="both"/>
        <w:rPr>
          <w:rFonts w:ascii="Segoe UI" w:eastAsia="Calibri" w:hAnsi="Segoe UI" w:cs="Segoe UI"/>
          <w:highlight w:val="yellow"/>
        </w:rPr>
      </w:pPr>
    </w:p>
    <w:p w14:paraId="2BFBDCEF" w14:textId="7C6A1DE4" w:rsidR="004C35F6" w:rsidRPr="0007582E" w:rsidRDefault="004C35F6" w:rsidP="009C73D7">
      <w:pPr>
        <w:tabs>
          <w:tab w:val="left" w:pos="7213"/>
        </w:tabs>
        <w:jc w:val="both"/>
        <w:rPr>
          <w:rFonts w:ascii="Segoe UI" w:eastAsia="Calibri" w:hAnsi="Segoe UI" w:cs="Segoe UI"/>
        </w:rPr>
      </w:pPr>
      <w:r w:rsidRPr="0007582E">
        <w:rPr>
          <w:rFonts w:ascii="Segoe UI" w:eastAsia="Calibri" w:hAnsi="Segoe UI" w:cs="Segoe UI"/>
        </w:rPr>
        <w:t xml:space="preserve">The requirements for safeguarding </w:t>
      </w:r>
      <w:r w:rsidR="00841B65" w:rsidRPr="0007582E">
        <w:rPr>
          <w:rFonts w:ascii="Segoe UI" w:eastAsia="Calibri" w:hAnsi="Segoe UI" w:cs="Segoe UI"/>
        </w:rPr>
        <w:t>training in relation to</w:t>
      </w:r>
      <w:r w:rsidRPr="0007582E">
        <w:rPr>
          <w:rFonts w:ascii="Segoe UI" w:eastAsia="Calibri" w:hAnsi="Segoe UI" w:cs="Segoe UI"/>
        </w:rPr>
        <w:t xml:space="preserve"> both children and adults</w:t>
      </w:r>
      <w:r w:rsidR="00841B65" w:rsidRPr="0007582E">
        <w:rPr>
          <w:rFonts w:ascii="Segoe UI" w:eastAsia="Calibri" w:hAnsi="Segoe UI" w:cs="Segoe UI"/>
        </w:rPr>
        <w:t xml:space="preserve"> are outlined in</w:t>
      </w:r>
      <w:r w:rsidR="007C171E" w:rsidRPr="0007582E">
        <w:rPr>
          <w:rFonts w:ascii="Segoe UI" w:eastAsia="Calibri" w:hAnsi="Segoe UI" w:cs="Segoe UI"/>
        </w:rPr>
        <w:t xml:space="preserve"> the i</w:t>
      </w:r>
      <w:r w:rsidR="00841B65" w:rsidRPr="0007582E">
        <w:rPr>
          <w:rFonts w:ascii="Segoe UI" w:eastAsia="Calibri" w:hAnsi="Segoe UI" w:cs="Segoe UI"/>
        </w:rPr>
        <w:t>ntercollegiate documents</w:t>
      </w:r>
      <w:r w:rsidR="002C0B27" w:rsidRPr="0007582E">
        <w:rPr>
          <w:rFonts w:ascii="Segoe UI" w:eastAsia="Calibri" w:hAnsi="Segoe UI" w:cs="Segoe UI"/>
        </w:rPr>
        <w:t>, as outlined in paragraph 2.2</w:t>
      </w:r>
      <w:r w:rsidR="00841B65" w:rsidRPr="0007582E">
        <w:rPr>
          <w:rFonts w:ascii="Segoe UI" w:eastAsia="Calibri" w:hAnsi="Segoe UI" w:cs="Segoe UI"/>
        </w:rPr>
        <w:t>.</w:t>
      </w:r>
      <w:r w:rsidR="007C171E" w:rsidRPr="0007582E">
        <w:rPr>
          <w:rFonts w:ascii="Segoe UI" w:eastAsia="Calibri" w:hAnsi="Segoe UI" w:cs="Segoe UI"/>
        </w:rPr>
        <w:t xml:space="preserve">  </w:t>
      </w:r>
      <w:r w:rsidR="00841B65" w:rsidRPr="0007582E">
        <w:rPr>
          <w:rFonts w:ascii="Segoe UI" w:eastAsia="Calibri" w:hAnsi="Segoe UI" w:cs="Segoe UI"/>
        </w:rPr>
        <w:t xml:space="preserve">These are a collaboration between </w:t>
      </w:r>
      <w:proofErr w:type="gramStart"/>
      <w:r w:rsidR="00841B65" w:rsidRPr="0007582E">
        <w:rPr>
          <w:rFonts w:ascii="Segoe UI" w:eastAsia="Calibri" w:hAnsi="Segoe UI" w:cs="Segoe UI"/>
        </w:rPr>
        <w:t>all of</w:t>
      </w:r>
      <w:proofErr w:type="gramEnd"/>
      <w:r w:rsidR="00841B65" w:rsidRPr="0007582E">
        <w:rPr>
          <w:rFonts w:ascii="Segoe UI" w:eastAsia="Calibri" w:hAnsi="Segoe UI" w:cs="Segoe UI"/>
        </w:rPr>
        <w:t xml:space="preserve"> the relevant Royal colleges and professional bodies.</w:t>
      </w:r>
      <w:r w:rsidR="007C171E" w:rsidRPr="0007582E">
        <w:rPr>
          <w:rFonts w:ascii="Segoe UI" w:eastAsia="Calibri" w:hAnsi="Segoe UI" w:cs="Segoe UI"/>
        </w:rPr>
        <w:t xml:space="preserve">  </w:t>
      </w:r>
      <w:r w:rsidR="00D26982" w:rsidRPr="0007582E">
        <w:rPr>
          <w:rFonts w:ascii="Segoe UI" w:eastAsia="Calibri" w:hAnsi="Segoe UI" w:cs="Segoe UI"/>
        </w:rPr>
        <w:t>T</w:t>
      </w:r>
      <w:r w:rsidR="00841B65" w:rsidRPr="0007582E">
        <w:rPr>
          <w:rFonts w:ascii="Segoe UI" w:eastAsia="Calibri" w:hAnsi="Segoe UI" w:cs="Segoe UI"/>
        </w:rPr>
        <w:t>he children intercollegiate document</w:t>
      </w:r>
      <w:r w:rsidR="00D26982" w:rsidRPr="0007582E">
        <w:rPr>
          <w:rFonts w:ascii="Segoe UI" w:eastAsia="Calibri" w:hAnsi="Segoe UI" w:cs="Segoe UI"/>
        </w:rPr>
        <w:t xml:space="preserve"> has</w:t>
      </w:r>
      <w:r w:rsidR="00841B65" w:rsidRPr="0007582E">
        <w:rPr>
          <w:rFonts w:ascii="Segoe UI" w:eastAsia="Calibri" w:hAnsi="Segoe UI" w:cs="Segoe UI"/>
        </w:rPr>
        <w:t xml:space="preserve"> been revised and updated this year</w:t>
      </w:r>
      <w:r w:rsidR="00D26982" w:rsidRPr="0007582E">
        <w:t xml:space="preserve"> </w:t>
      </w:r>
      <w:r w:rsidR="00D26982" w:rsidRPr="0007582E">
        <w:rPr>
          <w:rFonts w:ascii="Segoe UI" w:eastAsia="Calibri" w:hAnsi="Segoe UI" w:cs="Segoe UI"/>
        </w:rPr>
        <w:t>and the adult document was published in August 2018</w:t>
      </w:r>
      <w:r w:rsidR="00841B65" w:rsidRPr="0007582E">
        <w:rPr>
          <w:rFonts w:ascii="Segoe UI" w:eastAsia="Calibri" w:hAnsi="Segoe UI" w:cs="Segoe UI"/>
        </w:rPr>
        <w:t>.</w:t>
      </w:r>
      <w:r w:rsidR="0024227F">
        <w:rPr>
          <w:rFonts w:ascii="Segoe UI" w:eastAsia="Calibri" w:hAnsi="Segoe UI" w:cs="Segoe UI"/>
        </w:rPr>
        <w:t xml:space="preserve">  </w:t>
      </w:r>
      <w:r w:rsidR="00841B65" w:rsidRPr="0007582E">
        <w:rPr>
          <w:rFonts w:ascii="Segoe UI" w:eastAsia="Calibri" w:hAnsi="Segoe UI" w:cs="Segoe UI"/>
        </w:rPr>
        <w:t xml:space="preserve">They outline additional requirements for core training for </w:t>
      </w:r>
      <w:proofErr w:type="gramStart"/>
      <w:r w:rsidR="00841B65" w:rsidRPr="0007582E">
        <w:rPr>
          <w:rFonts w:ascii="Segoe UI" w:eastAsia="Calibri" w:hAnsi="Segoe UI" w:cs="Segoe UI"/>
        </w:rPr>
        <w:t>particular staff</w:t>
      </w:r>
      <w:proofErr w:type="gramEnd"/>
      <w:r w:rsidR="00841B65" w:rsidRPr="0007582E">
        <w:rPr>
          <w:rFonts w:ascii="Segoe UI" w:eastAsia="Calibri" w:hAnsi="Segoe UI" w:cs="Segoe UI"/>
        </w:rPr>
        <w:t xml:space="preserve"> groups along with additional requirements for continuous professional development (CPD).</w:t>
      </w:r>
    </w:p>
    <w:p w14:paraId="50030B2F" w14:textId="08779581" w:rsidR="00624990" w:rsidRPr="00270581" w:rsidRDefault="00624990" w:rsidP="009C73D7">
      <w:pPr>
        <w:jc w:val="both"/>
        <w:rPr>
          <w:rFonts w:ascii="Segoe UI" w:eastAsia="Calibri" w:hAnsi="Segoe UI" w:cs="Segoe UI"/>
        </w:rPr>
      </w:pPr>
      <w:r w:rsidRPr="003208DE">
        <w:rPr>
          <w:rFonts w:ascii="Segoe UI" w:eastAsia="Calibri" w:hAnsi="Segoe UI" w:cs="Segoe UI"/>
        </w:rPr>
        <w:t xml:space="preserve">Joint work continues with </w:t>
      </w:r>
      <w:r>
        <w:rPr>
          <w:rFonts w:ascii="Segoe UI" w:eastAsia="Calibri" w:hAnsi="Segoe UI" w:cs="Segoe UI"/>
        </w:rPr>
        <w:t>clinical practice teachers (</w:t>
      </w:r>
      <w:r w:rsidRPr="003208DE">
        <w:rPr>
          <w:rFonts w:ascii="Segoe UI" w:eastAsia="Calibri" w:hAnsi="Segoe UI" w:cs="Segoe UI"/>
        </w:rPr>
        <w:t>CPT`s</w:t>
      </w:r>
      <w:r>
        <w:rPr>
          <w:rFonts w:ascii="Segoe UI" w:eastAsia="Calibri" w:hAnsi="Segoe UI" w:cs="Segoe UI"/>
        </w:rPr>
        <w:t>)</w:t>
      </w:r>
      <w:r w:rsidRPr="003208DE">
        <w:rPr>
          <w:rFonts w:ascii="Segoe UI" w:eastAsia="Calibri" w:hAnsi="Segoe UI" w:cs="Segoe UI"/>
        </w:rPr>
        <w:t xml:space="preserve"> to develop the safeguarding competences of </w:t>
      </w:r>
      <w:r w:rsidRPr="00D02BE2">
        <w:rPr>
          <w:rFonts w:ascii="Segoe UI" w:eastAsia="Calibri" w:hAnsi="Segoe UI" w:cs="Segoe UI"/>
        </w:rPr>
        <w:t>specialist community public health nurse</w:t>
      </w:r>
      <w:r w:rsidR="007C171E">
        <w:rPr>
          <w:rFonts w:ascii="Segoe UI" w:eastAsia="Calibri" w:hAnsi="Segoe UI" w:cs="Segoe UI"/>
        </w:rPr>
        <w:t xml:space="preserve"> </w:t>
      </w:r>
      <w:r>
        <w:rPr>
          <w:rFonts w:ascii="Segoe UI" w:eastAsia="Calibri" w:hAnsi="Segoe UI" w:cs="Segoe UI"/>
        </w:rPr>
        <w:t>(</w:t>
      </w:r>
      <w:r w:rsidRPr="003208DE">
        <w:rPr>
          <w:rFonts w:ascii="Segoe UI" w:eastAsia="Calibri" w:hAnsi="Segoe UI" w:cs="Segoe UI"/>
        </w:rPr>
        <w:t>SCPHN</w:t>
      </w:r>
      <w:r>
        <w:rPr>
          <w:rFonts w:ascii="Segoe UI" w:eastAsia="Calibri" w:hAnsi="Segoe UI" w:cs="Segoe UI"/>
        </w:rPr>
        <w:t>)</w:t>
      </w:r>
      <w:r w:rsidRPr="003208DE">
        <w:rPr>
          <w:rFonts w:ascii="Segoe UI" w:eastAsia="Calibri" w:hAnsi="Segoe UI" w:cs="Segoe UI"/>
        </w:rPr>
        <w:t xml:space="preserve"> trainees by using a safeguarding framework to ensure that </w:t>
      </w:r>
      <w:r>
        <w:rPr>
          <w:rFonts w:ascii="Segoe UI" w:eastAsia="Calibri" w:hAnsi="Segoe UI" w:cs="Segoe UI"/>
        </w:rPr>
        <w:t>the</w:t>
      </w:r>
      <w:r w:rsidRPr="003208DE">
        <w:rPr>
          <w:rFonts w:ascii="Segoe UI" w:eastAsia="Calibri" w:hAnsi="Segoe UI" w:cs="Segoe UI"/>
        </w:rPr>
        <w:t xml:space="preserve"> Trust fulfils its aims, objectives and statutory duties effectively and safely.</w:t>
      </w:r>
    </w:p>
    <w:p w14:paraId="20096257" w14:textId="4EBE86C5" w:rsidR="00EA60F5" w:rsidRDefault="002C0B27" w:rsidP="009C73D7">
      <w:pPr>
        <w:tabs>
          <w:tab w:val="left" w:pos="7213"/>
        </w:tabs>
        <w:jc w:val="both"/>
        <w:rPr>
          <w:rFonts w:ascii="Segoe UI" w:eastAsia="Calibri" w:hAnsi="Segoe UI" w:cs="Segoe UI"/>
        </w:rPr>
      </w:pPr>
      <w:r>
        <w:rPr>
          <w:rFonts w:ascii="Segoe UI" w:eastAsia="Calibri" w:hAnsi="Segoe UI" w:cs="Segoe UI"/>
        </w:rPr>
        <w:t>We are working with</w:t>
      </w:r>
      <w:r w:rsidR="00EA60F5">
        <w:rPr>
          <w:rFonts w:ascii="Segoe UI" w:eastAsia="Calibri" w:hAnsi="Segoe UI" w:cs="Segoe UI"/>
        </w:rPr>
        <w:t xml:space="preserve"> our partners to provide consistency in our approach to </w:t>
      </w:r>
      <w:r w:rsidR="005208A9">
        <w:rPr>
          <w:rFonts w:ascii="Segoe UI" w:eastAsia="Calibri" w:hAnsi="Segoe UI" w:cs="Segoe UI"/>
        </w:rPr>
        <w:t>safeguarding training</w:t>
      </w:r>
      <w:r>
        <w:rPr>
          <w:rFonts w:ascii="Segoe UI" w:eastAsia="Calibri" w:hAnsi="Segoe UI" w:cs="Segoe UI"/>
        </w:rPr>
        <w:t>, particularly with reference to the Intercollegiate changes</w:t>
      </w:r>
      <w:r w:rsidR="00EA60F5">
        <w:rPr>
          <w:rFonts w:ascii="Segoe UI" w:eastAsia="Calibri" w:hAnsi="Segoe UI" w:cs="Segoe UI"/>
        </w:rPr>
        <w:t>.</w:t>
      </w:r>
    </w:p>
    <w:p w14:paraId="4DC8461F" w14:textId="35BD6735" w:rsidR="002C0B27" w:rsidRPr="00EA60F5" w:rsidRDefault="002C0B27" w:rsidP="009C73D7">
      <w:pPr>
        <w:tabs>
          <w:tab w:val="left" w:pos="7213"/>
        </w:tabs>
        <w:jc w:val="both"/>
        <w:rPr>
          <w:rFonts w:ascii="Segoe UI" w:eastAsia="Calibri" w:hAnsi="Segoe UI" w:cs="Segoe UI"/>
        </w:rPr>
      </w:pPr>
      <w:r>
        <w:rPr>
          <w:rFonts w:ascii="Segoe UI" w:eastAsia="Calibri" w:hAnsi="Segoe UI" w:cs="Segoe UI"/>
        </w:rPr>
        <w:t>Key training achievements:</w:t>
      </w:r>
    </w:p>
    <w:p w14:paraId="230E6EB0" w14:textId="4793EF3C" w:rsidR="008956E0" w:rsidRPr="008956E0" w:rsidRDefault="008956E0" w:rsidP="009C73D7">
      <w:pPr>
        <w:numPr>
          <w:ilvl w:val="0"/>
          <w:numId w:val="1"/>
        </w:numPr>
        <w:tabs>
          <w:tab w:val="left" w:pos="7213"/>
        </w:tabs>
        <w:ind w:left="647" w:hanging="284"/>
        <w:jc w:val="both"/>
        <w:rPr>
          <w:rFonts w:ascii="Segoe UI" w:eastAsia="Calibri" w:hAnsi="Segoe UI" w:cs="Segoe UI"/>
          <w:b/>
        </w:rPr>
      </w:pPr>
      <w:r w:rsidRPr="00E22E20">
        <w:rPr>
          <w:rFonts w:ascii="Segoe UI" w:eastAsia="Calibri" w:hAnsi="Segoe UI" w:cs="Segoe UI"/>
        </w:rPr>
        <w:t>Safeguarding training is provided jointly by the safeguarding teams to the relevant staff.</w:t>
      </w:r>
      <w:r w:rsidR="00BA44D3">
        <w:rPr>
          <w:rFonts w:ascii="Segoe UI" w:eastAsia="Calibri" w:hAnsi="Segoe UI" w:cs="Segoe UI"/>
        </w:rPr>
        <w:t xml:space="preserve">  </w:t>
      </w:r>
      <w:r w:rsidRPr="00E22E20">
        <w:rPr>
          <w:rFonts w:ascii="Segoe UI" w:eastAsia="Calibri" w:hAnsi="Segoe UI" w:cs="Segoe UI"/>
        </w:rPr>
        <w:t xml:space="preserve">The commissioner’s target is that 90% of staff across all geographical areas will receive this training.  This target has been met </w:t>
      </w:r>
      <w:r w:rsidR="0009172A">
        <w:rPr>
          <w:rFonts w:ascii="Segoe UI" w:eastAsia="Calibri" w:hAnsi="Segoe UI" w:cs="Segoe UI"/>
        </w:rPr>
        <w:t xml:space="preserve">in </w:t>
      </w:r>
      <w:r>
        <w:rPr>
          <w:rFonts w:ascii="Segoe UI" w:eastAsia="Calibri" w:hAnsi="Segoe UI" w:cs="Segoe UI"/>
        </w:rPr>
        <w:t xml:space="preserve">children’s </w:t>
      </w:r>
      <w:r w:rsidR="0007582E">
        <w:rPr>
          <w:rFonts w:ascii="Segoe UI" w:eastAsia="Calibri" w:hAnsi="Segoe UI" w:cs="Segoe UI"/>
        </w:rPr>
        <w:t xml:space="preserve">community </w:t>
      </w:r>
      <w:r>
        <w:rPr>
          <w:rFonts w:ascii="Segoe UI" w:eastAsia="Calibri" w:hAnsi="Segoe UI" w:cs="Segoe UI"/>
        </w:rPr>
        <w:t>services</w:t>
      </w:r>
      <w:r w:rsidR="00BA44D3">
        <w:rPr>
          <w:rFonts w:ascii="Segoe UI" w:eastAsia="Calibri" w:hAnsi="Segoe UI" w:cs="Segoe UI"/>
        </w:rPr>
        <w:t xml:space="preserve"> and adult services</w:t>
      </w:r>
      <w:r w:rsidRPr="00E22E20">
        <w:rPr>
          <w:rFonts w:ascii="Segoe UI" w:eastAsia="Calibri" w:hAnsi="Segoe UI" w:cs="Segoe UI"/>
        </w:rPr>
        <w:t>.</w:t>
      </w:r>
      <w:r w:rsidRPr="008956E0">
        <w:rPr>
          <w:rFonts w:ascii="Segoe UI" w:eastAsia="Calibri" w:hAnsi="Segoe UI" w:cs="Segoe UI"/>
        </w:rPr>
        <w:t xml:space="preserve"> </w:t>
      </w:r>
    </w:p>
    <w:p w14:paraId="7BB9098F" w14:textId="77777777" w:rsidR="008956E0" w:rsidRPr="00E22E20" w:rsidRDefault="008956E0" w:rsidP="009C73D7">
      <w:pPr>
        <w:numPr>
          <w:ilvl w:val="0"/>
          <w:numId w:val="1"/>
        </w:numPr>
        <w:tabs>
          <w:tab w:val="left" w:pos="7213"/>
        </w:tabs>
        <w:ind w:left="647" w:hanging="284"/>
        <w:jc w:val="both"/>
        <w:rPr>
          <w:rFonts w:ascii="Segoe UI" w:eastAsia="Calibri" w:hAnsi="Segoe UI" w:cs="Segoe UI"/>
          <w:b/>
        </w:rPr>
      </w:pPr>
      <w:r w:rsidRPr="00E22E20">
        <w:rPr>
          <w:rFonts w:ascii="Segoe UI" w:eastAsia="Calibri" w:hAnsi="Segoe UI" w:cs="Segoe UI"/>
        </w:rPr>
        <w:t>Joint working between the safeguarding teams to provide in-house training that meets the standards set by the local safeguarding boards.</w:t>
      </w:r>
    </w:p>
    <w:p w14:paraId="04B0B8ED" w14:textId="2B158575" w:rsidR="008956E0" w:rsidRDefault="008956E0" w:rsidP="009C73D7">
      <w:pPr>
        <w:numPr>
          <w:ilvl w:val="0"/>
          <w:numId w:val="1"/>
        </w:numPr>
        <w:ind w:left="647" w:hanging="284"/>
        <w:jc w:val="both"/>
        <w:rPr>
          <w:rFonts w:ascii="Segoe UI" w:eastAsia="Calibri" w:hAnsi="Segoe UI" w:cs="Segoe UI"/>
        </w:rPr>
      </w:pPr>
      <w:r w:rsidRPr="00E22E20">
        <w:rPr>
          <w:rFonts w:ascii="Segoe UI" w:eastAsia="Calibri" w:hAnsi="Segoe UI" w:cs="Segoe UI"/>
        </w:rPr>
        <w:t>Development of joint safeguarding children and adult training strategy</w:t>
      </w:r>
      <w:r w:rsidR="00624990">
        <w:rPr>
          <w:rFonts w:ascii="Segoe UI" w:eastAsia="Calibri" w:hAnsi="Segoe UI" w:cs="Segoe UI"/>
        </w:rPr>
        <w:t xml:space="preserve"> that reflects the requirements of the Intercollegiate documents</w:t>
      </w:r>
      <w:r w:rsidRPr="00E22E20">
        <w:rPr>
          <w:rFonts w:ascii="Segoe UI" w:eastAsia="Calibri" w:hAnsi="Segoe UI" w:cs="Segoe UI"/>
        </w:rPr>
        <w:t>.</w:t>
      </w:r>
    </w:p>
    <w:p w14:paraId="73AD9093" w14:textId="613CA31C" w:rsidR="00624990" w:rsidRDefault="00624990" w:rsidP="009C73D7">
      <w:pPr>
        <w:numPr>
          <w:ilvl w:val="0"/>
          <w:numId w:val="1"/>
        </w:numPr>
        <w:ind w:left="647" w:hanging="284"/>
        <w:jc w:val="both"/>
        <w:rPr>
          <w:rFonts w:ascii="Segoe UI" w:eastAsia="Calibri" w:hAnsi="Segoe UI" w:cs="Segoe UI"/>
        </w:rPr>
      </w:pPr>
      <w:r>
        <w:rPr>
          <w:rFonts w:ascii="Segoe UI" w:eastAsia="Calibri" w:hAnsi="Segoe UI" w:cs="Segoe UI"/>
        </w:rPr>
        <w:lastRenderedPageBreak/>
        <w:t>Discussion with Learning and Development regarding improving staff</w:t>
      </w:r>
      <w:r w:rsidR="00270581">
        <w:rPr>
          <w:rFonts w:ascii="Segoe UI" w:eastAsia="Calibri" w:hAnsi="Segoe UI" w:cs="Segoe UI"/>
        </w:rPr>
        <w:t>’s ability to record their CPD on the trust system.</w:t>
      </w:r>
    </w:p>
    <w:p w14:paraId="7F492B5B" w14:textId="623323B0" w:rsidR="00270581" w:rsidRDefault="00270581" w:rsidP="009C73D7">
      <w:pPr>
        <w:numPr>
          <w:ilvl w:val="0"/>
          <w:numId w:val="1"/>
        </w:numPr>
        <w:ind w:left="647" w:hanging="284"/>
        <w:jc w:val="both"/>
        <w:rPr>
          <w:rFonts w:ascii="Segoe UI" w:eastAsia="Calibri" w:hAnsi="Segoe UI" w:cs="Segoe UI"/>
        </w:rPr>
      </w:pPr>
      <w:r w:rsidRPr="00270581">
        <w:rPr>
          <w:rFonts w:ascii="Segoe UI" w:eastAsia="Calibri" w:hAnsi="Segoe UI" w:cs="Segoe UI"/>
        </w:rPr>
        <w:t xml:space="preserve">Actions are taken to further improve training compliance this includes informing staff and managers in a timely way to book on to training. </w:t>
      </w:r>
    </w:p>
    <w:p w14:paraId="41FAABFB" w14:textId="7D080857" w:rsidR="00E55699" w:rsidRPr="002C0B27" w:rsidRDefault="007806AD" w:rsidP="009C73D7">
      <w:pPr>
        <w:jc w:val="both"/>
        <w:rPr>
          <w:rFonts w:ascii="Segoe UI" w:eastAsia="Calibri" w:hAnsi="Segoe UI" w:cs="Segoe UI"/>
          <w:b/>
        </w:rPr>
      </w:pPr>
      <w:r w:rsidRPr="002C0B27">
        <w:rPr>
          <w:rFonts w:ascii="Segoe UI" w:eastAsia="Calibri" w:hAnsi="Segoe UI" w:cs="Segoe UI"/>
          <w:b/>
        </w:rPr>
        <w:t>Volunteers</w:t>
      </w:r>
    </w:p>
    <w:p w14:paraId="49B02980" w14:textId="529127EE" w:rsidR="007806AD" w:rsidRPr="002C0B27" w:rsidRDefault="007806AD" w:rsidP="009C73D7">
      <w:pPr>
        <w:pStyle w:val="Default"/>
        <w:spacing w:after="200" w:line="276" w:lineRule="auto"/>
        <w:rPr>
          <w:sz w:val="23"/>
          <w:szCs w:val="23"/>
        </w:rPr>
      </w:pPr>
      <w:r w:rsidRPr="002C0B27">
        <w:rPr>
          <w:rFonts w:ascii="Segoe UI" w:eastAsia="Calibri" w:hAnsi="Segoe UI" w:cs="Segoe UI"/>
        </w:rPr>
        <w:t>The Trust has 130 volunteers. Their work</w:t>
      </w:r>
      <w:r w:rsidRPr="002C0B27">
        <w:rPr>
          <w:sz w:val="23"/>
          <w:szCs w:val="23"/>
        </w:rPr>
        <w:t xml:space="preserve"> falls into the following generic areas:</w:t>
      </w:r>
    </w:p>
    <w:p w14:paraId="0634FFED" w14:textId="266CF904" w:rsidR="007806AD" w:rsidRPr="0024227F" w:rsidRDefault="007806AD" w:rsidP="009C73D7">
      <w:pPr>
        <w:pStyle w:val="ListParagraph"/>
        <w:numPr>
          <w:ilvl w:val="0"/>
          <w:numId w:val="24"/>
        </w:numPr>
        <w:autoSpaceDE w:val="0"/>
        <w:autoSpaceDN w:val="0"/>
        <w:adjustRightInd w:val="0"/>
        <w:rPr>
          <w:rFonts w:ascii="Arial" w:hAnsi="Arial" w:cs="Arial"/>
          <w:color w:val="000000"/>
          <w:sz w:val="23"/>
          <w:szCs w:val="23"/>
        </w:rPr>
      </w:pPr>
      <w:r w:rsidRPr="0024227F">
        <w:rPr>
          <w:rFonts w:ascii="Arial" w:hAnsi="Arial" w:cs="Arial"/>
          <w:color w:val="000000"/>
          <w:sz w:val="23"/>
          <w:szCs w:val="23"/>
        </w:rPr>
        <w:t xml:space="preserve">Patient Engagement </w:t>
      </w:r>
    </w:p>
    <w:p w14:paraId="3A4AD435" w14:textId="0D91D81A" w:rsidR="007806AD" w:rsidRPr="0024227F" w:rsidRDefault="007806AD" w:rsidP="009C73D7">
      <w:pPr>
        <w:pStyle w:val="ListParagraph"/>
        <w:numPr>
          <w:ilvl w:val="0"/>
          <w:numId w:val="24"/>
        </w:numPr>
        <w:autoSpaceDE w:val="0"/>
        <w:autoSpaceDN w:val="0"/>
        <w:adjustRightInd w:val="0"/>
        <w:rPr>
          <w:rFonts w:ascii="Arial" w:hAnsi="Arial" w:cs="Arial"/>
          <w:color w:val="000000"/>
          <w:sz w:val="23"/>
          <w:szCs w:val="23"/>
        </w:rPr>
      </w:pPr>
      <w:r w:rsidRPr="0024227F">
        <w:rPr>
          <w:rFonts w:ascii="Arial" w:hAnsi="Arial" w:cs="Arial"/>
          <w:color w:val="000000"/>
          <w:sz w:val="23"/>
          <w:szCs w:val="23"/>
        </w:rPr>
        <w:t xml:space="preserve">Peer Support </w:t>
      </w:r>
    </w:p>
    <w:p w14:paraId="63BBB611" w14:textId="65AA7DE9" w:rsidR="007806AD" w:rsidRPr="0024227F" w:rsidRDefault="007806AD" w:rsidP="009C73D7">
      <w:pPr>
        <w:pStyle w:val="ListParagraph"/>
        <w:numPr>
          <w:ilvl w:val="0"/>
          <w:numId w:val="24"/>
        </w:numPr>
        <w:autoSpaceDE w:val="0"/>
        <w:autoSpaceDN w:val="0"/>
        <w:adjustRightInd w:val="0"/>
        <w:rPr>
          <w:rFonts w:ascii="Arial" w:hAnsi="Arial" w:cs="Arial"/>
          <w:color w:val="000000"/>
          <w:sz w:val="23"/>
          <w:szCs w:val="23"/>
        </w:rPr>
      </w:pPr>
      <w:r w:rsidRPr="0024227F">
        <w:rPr>
          <w:rFonts w:ascii="Arial" w:hAnsi="Arial" w:cs="Arial"/>
          <w:color w:val="000000"/>
          <w:sz w:val="23"/>
          <w:szCs w:val="23"/>
        </w:rPr>
        <w:t xml:space="preserve">Environmental Support </w:t>
      </w:r>
    </w:p>
    <w:p w14:paraId="33448896" w14:textId="07AB14BB" w:rsidR="007806AD" w:rsidRPr="0024227F" w:rsidRDefault="007806AD" w:rsidP="009C73D7">
      <w:pPr>
        <w:pStyle w:val="ListParagraph"/>
        <w:numPr>
          <w:ilvl w:val="0"/>
          <w:numId w:val="24"/>
        </w:numPr>
        <w:autoSpaceDE w:val="0"/>
        <w:autoSpaceDN w:val="0"/>
        <w:adjustRightInd w:val="0"/>
        <w:rPr>
          <w:rFonts w:ascii="Arial" w:hAnsi="Arial" w:cs="Arial"/>
          <w:color w:val="000000"/>
          <w:sz w:val="23"/>
          <w:szCs w:val="23"/>
        </w:rPr>
      </w:pPr>
      <w:r w:rsidRPr="0024227F">
        <w:rPr>
          <w:rFonts w:ascii="Arial" w:hAnsi="Arial" w:cs="Arial"/>
          <w:color w:val="000000"/>
          <w:sz w:val="23"/>
          <w:szCs w:val="23"/>
        </w:rPr>
        <w:t xml:space="preserve">Staff Support </w:t>
      </w:r>
    </w:p>
    <w:p w14:paraId="6738B73C" w14:textId="42A2A042" w:rsidR="007806AD" w:rsidRPr="0024227F" w:rsidRDefault="007806AD" w:rsidP="009C73D7">
      <w:pPr>
        <w:pStyle w:val="ListParagraph"/>
        <w:numPr>
          <w:ilvl w:val="0"/>
          <w:numId w:val="24"/>
        </w:numPr>
        <w:autoSpaceDE w:val="0"/>
        <w:autoSpaceDN w:val="0"/>
        <w:adjustRightInd w:val="0"/>
        <w:rPr>
          <w:rFonts w:ascii="Arial" w:hAnsi="Arial" w:cs="Arial"/>
          <w:color w:val="000000"/>
          <w:sz w:val="23"/>
          <w:szCs w:val="23"/>
        </w:rPr>
      </w:pPr>
      <w:r w:rsidRPr="0024227F">
        <w:rPr>
          <w:rFonts w:ascii="Arial" w:hAnsi="Arial" w:cs="Arial"/>
          <w:color w:val="000000"/>
          <w:sz w:val="23"/>
          <w:szCs w:val="23"/>
        </w:rPr>
        <w:t xml:space="preserve">Community Engagement </w:t>
      </w:r>
    </w:p>
    <w:p w14:paraId="5FF4E340" w14:textId="013337A3" w:rsidR="007806AD" w:rsidRDefault="007806AD" w:rsidP="009C73D7">
      <w:pPr>
        <w:jc w:val="both"/>
        <w:rPr>
          <w:rFonts w:ascii="Segoe UI" w:eastAsia="Calibri" w:hAnsi="Segoe UI" w:cs="Segoe UI"/>
        </w:rPr>
      </w:pPr>
      <w:r w:rsidRPr="002C0B27">
        <w:rPr>
          <w:rFonts w:ascii="Segoe UI" w:eastAsia="Calibri" w:hAnsi="Segoe UI" w:cs="Segoe UI"/>
        </w:rPr>
        <w:t xml:space="preserve">All volunteers have a training </w:t>
      </w:r>
      <w:proofErr w:type="gramStart"/>
      <w:r w:rsidRPr="002C0B27">
        <w:rPr>
          <w:rFonts w:ascii="Segoe UI" w:eastAsia="Calibri" w:hAnsi="Segoe UI" w:cs="Segoe UI"/>
        </w:rPr>
        <w:t>matrix</w:t>
      </w:r>
      <w:proofErr w:type="gramEnd"/>
      <w:r w:rsidRPr="002C0B27">
        <w:rPr>
          <w:rFonts w:ascii="Segoe UI" w:eastAsia="Calibri" w:hAnsi="Segoe UI" w:cs="Segoe UI"/>
        </w:rPr>
        <w:t xml:space="preserve"> and this includes </w:t>
      </w:r>
      <w:r w:rsidR="00CD3C7E">
        <w:rPr>
          <w:rFonts w:ascii="Segoe UI" w:eastAsia="Calibri" w:hAnsi="Segoe UI" w:cs="Segoe UI"/>
        </w:rPr>
        <w:t>s</w:t>
      </w:r>
      <w:r w:rsidRPr="002C0B27">
        <w:rPr>
          <w:rFonts w:ascii="Segoe UI" w:eastAsia="Calibri" w:hAnsi="Segoe UI" w:cs="Segoe UI"/>
        </w:rPr>
        <w:t>afeguarding training via e-learning.</w:t>
      </w:r>
      <w:r w:rsidR="00AE5215">
        <w:rPr>
          <w:rFonts w:ascii="Segoe UI" w:eastAsia="Calibri" w:hAnsi="Segoe UI" w:cs="Segoe UI"/>
        </w:rPr>
        <w:t xml:space="preserve">  </w:t>
      </w:r>
      <w:r w:rsidRPr="002C0B27">
        <w:rPr>
          <w:rFonts w:ascii="Segoe UI" w:eastAsia="Calibri" w:hAnsi="Segoe UI" w:cs="Segoe UI"/>
        </w:rPr>
        <w:t xml:space="preserve">All volunteers are DBS checked </w:t>
      </w:r>
      <w:r w:rsidR="003F17F7" w:rsidRPr="002C0B27">
        <w:rPr>
          <w:rFonts w:ascii="Segoe UI" w:eastAsia="Calibri" w:hAnsi="Segoe UI" w:cs="Segoe UI"/>
        </w:rPr>
        <w:t xml:space="preserve">(enhanced level if involved in patient engagement or peer support) </w:t>
      </w:r>
      <w:r w:rsidRPr="002C0B27">
        <w:rPr>
          <w:rFonts w:ascii="Segoe UI" w:eastAsia="Calibri" w:hAnsi="Segoe UI" w:cs="Segoe UI"/>
        </w:rPr>
        <w:t>and are required to sign a Safeguarding statement which outlines expectations around conduct and boundaries.</w:t>
      </w:r>
    </w:p>
    <w:p w14:paraId="2B6C09F4" w14:textId="0F0BD880" w:rsidR="003208DE" w:rsidRDefault="00746EAF" w:rsidP="00DF5CCE">
      <w:pPr>
        <w:spacing w:before="120" w:after="120" w:line="240" w:lineRule="auto"/>
        <w:jc w:val="both"/>
        <w:rPr>
          <w:rFonts w:ascii="Segoe UI" w:eastAsia="Calibri" w:hAnsi="Segoe UI" w:cs="Segoe UI"/>
          <w:b/>
        </w:rPr>
      </w:pPr>
      <w:r>
        <w:rPr>
          <w:rFonts w:ascii="Segoe UI" w:eastAsia="Calibri" w:hAnsi="Segoe UI" w:cs="Segoe UI"/>
          <w:b/>
        </w:rPr>
        <w:t>8</w:t>
      </w:r>
      <w:r w:rsidR="005A5B63">
        <w:rPr>
          <w:rFonts w:ascii="Segoe UI" w:eastAsia="Calibri" w:hAnsi="Segoe UI" w:cs="Segoe UI"/>
          <w:b/>
        </w:rPr>
        <w:t xml:space="preserve">.1 </w:t>
      </w:r>
      <w:r w:rsidR="003208DE" w:rsidRPr="003208DE">
        <w:rPr>
          <w:rFonts w:ascii="Segoe UI" w:eastAsia="Calibri" w:hAnsi="Segoe UI" w:cs="Segoe UI"/>
          <w:b/>
        </w:rPr>
        <w:t xml:space="preserve">Effectiveness and Evaluation of training </w:t>
      </w:r>
    </w:p>
    <w:p w14:paraId="6AC693E7" w14:textId="77777777" w:rsidR="00E22CB5" w:rsidRDefault="00E22CB5" w:rsidP="00DF5CCE">
      <w:pPr>
        <w:spacing w:before="120" w:after="120" w:line="240" w:lineRule="auto"/>
        <w:jc w:val="both"/>
        <w:rPr>
          <w:rFonts w:ascii="Segoe UI" w:eastAsia="Calibri" w:hAnsi="Segoe UI" w:cs="Segoe UI"/>
          <w:b/>
        </w:rPr>
      </w:pPr>
      <w:r>
        <w:rPr>
          <w:rFonts w:ascii="Segoe UI" w:eastAsia="Calibri" w:hAnsi="Segoe UI" w:cs="Segoe UI"/>
          <w:b/>
          <w:noProof/>
        </w:rPr>
        <mc:AlternateContent>
          <mc:Choice Requires="wps">
            <w:drawing>
              <wp:anchor distT="0" distB="0" distL="114300" distR="114300" simplePos="0" relativeHeight="251694080" behindDoc="0" locked="0" layoutInCell="1" allowOverlap="1" wp14:anchorId="11ED5F33" wp14:editId="5A69F1B4">
                <wp:simplePos x="0" y="0"/>
                <wp:positionH relativeFrom="column">
                  <wp:posOffset>76200</wp:posOffset>
                </wp:positionH>
                <wp:positionV relativeFrom="paragraph">
                  <wp:posOffset>136525</wp:posOffset>
                </wp:positionV>
                <wp:extent cx="5600700" cy="1028700"/>
                <wp:effectExtent l="0" t="0" r="19050" b="19050"/>
                <wp:wrapNone/>
                <wp:docPr id="20" name="Rectangle: Rounded Corners 20"/>
                <wp:cNvGraphicFramePr/>
                <a:graphic xmlns:a="http://schemas.openxmlformats.org/drawingml/2006/main">
                  <a:graphicData uri="http://schemas.microsoft.com/office/word/2010/wordprocessingShape">
                    <wps:wsp>
                      <wps:cNvSpPr/>
                      <wps:spPr>
                        <a:xfrm>
                          <a:off x="0" y="0"/>
                          <a:ext cx="560070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84BD06" w14:textId="77777777" w:rsidR="00B62140" w:rsidRDefault="00B62140" w:rsidP="00E22CB5">
                            <w:pPr>
                              <w:jc w:val="center"/>
                            </w:pPr>
                            <w:r w:rsidRPr="005637B5">
                              <w:rPr>
                                <w:rFonts w:ascii="Segoe UI" w:eastAsia="Calibri" w:hAnsi="Segoe UI" w:cs="Segoe UI"/>
                                <w:b/>
                                <w:color w:val="FFFFFF" w:themeColor="background1"/>
                              </w:rPr>
                              <w:t>Evaluation of safeguarding training to volunteers:  Several of the trainees said that yesterday was their favourite day of the training so far as it was very tangible content.  They said this meant that they could understand how they would apply the learning in practice as 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D5F33" id="Rectangle: Rounded Corners 20" o:spid="_x0000_s1043" style="position:absolute;left:0;text-align:left;margin-left:6pt;margin-top:10.75pt;width:441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" fillcolor="#4f81bd [3204]" strokecolor="#243f60 [1604]" strokeweight="2pt">
                <v:textbox>
                  <w:txbxContent>
                    <w:p w14:paraId="6184BD06" w14:textId="77777777" w:rsidR="00B62140" w:rsidRDefault="00B62140" w:rsidP="00E22CB5">
                      <w:pPr>
                        <w:jc w:val="center"/>
                      </w:pPr>
                      <w:r w:rsidRPr="005637B5">
                        <w:rPr>
                          <w:rFonts w:ascii="Segoe UI" w:eastAsia="Calibri" w:hAnsi="Segoe UI" w:cs="Segoe UI"/>
                          <w:b/>
                          <w:color w:val="FFFFFF" w:themeColor="background1"/>
                        </w:rPr>
                        <w:t>Evaluation of safeguarding training to volunteers:  Several of the trainees said that yesterday was their favourite day of the training so far as it was very tangible content.  They said this meant that they could understand how they would apply the learning in practice as volunteers.</w:t>
                      </w:r>
                    </w:p>
                  </w:txbxContent>
                </v:textbox>
              </v:roundrect>
            </w:pict>
          </mc:Fallback>
        </mc:AlternateContent>
      </w:r>
    </w:p>
    <w:p w14:paraId="5F2502F2" w14:textId="77777777" w:rsidR="00E22CB5" w:rsidRDefault="00E22CB5" w:rsidP="00DF5CCE">
      <w:pPr>
        <w:spacing w:before="120" w:after="120" w:line="240" w:lineRule="auto"/>
        <w:jc w:val="both"/>
        <w:rPr>
          <w:rFonts w:ascii="Segoe UI" w:eastAsia="Calibri" w:hAnsi="Segoe UI" w:cs="Segoe UI"/>
          <w:b/>
        </w:rPr>
      </w:pPr>
    </w:p>
    <w:p w14:paraId="29EEEBD6" w14:textId="77777777" w:rsidR="00341ABD" w:rsidRPr="003208DE" w:rsidRDefault="00341ABD" w:rsidP="00DF5CCE">
      <w:pPr>
        <w:spacing w:before="120" w:after="120" w:line="240" w:lineRule="auto"/>
        <w:jc w:val="both"/>
        <w:rPr>
          <w:rFonts w:ascii="Segoe UI" w:eastAsia="Calibri" w:hAnsi="Segoe UI" w:cs="Segoe UI"/>
          <w:b/>
        </w:rPr>
      </w:pPr>
    </w:p>
    <w:p w14:paraId="4DDA3620" w14:textId="77777777" w:rsidR="00E22CB5" w:rsidRDefault="00E22CB5" w:rsidP="00E22CB5">
      <w:pPr>
        <w:spacing w:before="120" w:after="120" w:line="240" w:lineRule="auto"/>
        <w:ind w:left="851"/>
        <w:jc w:val="both"/>
        <w:rPr>
          <w:rFonts w:ascii="Segoe UI" w:eastAsia="Calibri" w:hAnsi="Segoe UI" w:cs="Segoe UI"/>
        </w:rPr>
      </w:pPr>
    </w:p>
    <w:p w14:paraId="475B4B1B" w14:textId="77777777" w:rsidR="00E22CB5" w:rsidRDefault="00E22CB5" w:rsidP="00E22CB5">
      <w:pPr>
        <w:spacing w:before="120" w:after="120" w:line="240" w:lineRule="auto"/>
        <w:ind w:left="851"/>
        <w:jc w:val="both"/>
        <w:rPr>
          <w:rFonts w:ascii="Segoe UI" w:eastAsia="Calibri" w:hAnsi="Segoe UI" w:cs="Segoe UI"/>
        </w:rPr>
      </w:pPr>
    </w:p>
    <w:p w14:paraId="145D30B7" w14:textId="1FCD11E7" w:rsidR="003208DE" w:rsidRPr="003208DE" w:rsidRDefault="003208DE" w:rsidP="009C73D7">
      <w:pPr>
        <w:numPr>
          <w:ilvl w:val="0"/>
          <w:numId w:val="1"/>
        </w:numPr>
        <w:ind w:left="647" w:hanging="284"/>
        <w:jc w:val="both"/>
        <w:rPr>
          <w:rFonts w:ascii="Segoe UI" w:eastAsia="Calibri" w:hAnsi="Segoe UI" w:cs="Segoe UI"/>
        </w:rPr>
      </w:pPr>
      <w:r w:rsidRPr="003208DE">
        <w:rPr>
          <w:rFonts w:ascii="Segoe UI" w:eastAsia="Calibri" w:hAnsi="Segoe UI" w:cs="Segoe UI"/>
        </w:rPr>
        <w:t xml:space="preserve">Training programmes are reviewed annually and updated to ensure materials reflect latest research and/or legislation.  </w:t>
      </w:r>
      <w:r w:rsidR="006B37E6" w:rsidRPr="00D02BE2">
        <w:rPr>
          <w:rFonts w:ascii="Segoe UI" w:eastAsia="Calibri" w:hAnsi="Segoe UI" w:cs="Segoe UI"/>
        </w:rPr>
        <w:t>For example, with the recognition of organised crime in the form of county lines drug/criminal exploitation, information on county lines has been added to the training.</w:t>
      </w:r>
      <w:r w:rsidR="00492663">
        <w:rPr>
          <w:rFonts w:ascii="Segoe UI" w:eastAsia="Calibri" w:hAnsi="Segoe UI" w:cs="Segoe UI"/>
        </w:rPr>
        <w:t xml:space="preserve">  </w:t>
      </w:r>
      <w:r w:rsidR="006B37E6" w:rsidRPr="00D02BE2">
        <w:rPr>
          <w:rFonts w:ascii="Segoe UI" w:eastAsia="Calibri" w:hAnsi="Segoe UI" w:cs="Segoe UI"/>
        </w:rPr>
        <w:t>There has been an increase in consultations to the safeguarding team relating to modern slavery which includes drug and criminal exploitation.</w:t>
      </w:r>
      <w:r w:rsidR="00492663">
        <w:rPr>
          <w:rFonts w:ascii="Segoe UI" w:eastAsia="Calibri" w:hAnsi="Segoe UI" w:cs="Segoe UI"/>
        </w:rPr>
        <w:t xml:space="preserve">  </w:t>
      </w:r>
      <w:r w:rsidR="006B37E6" w:rsidRPr="00D02BE2">
        <w:rPr>
          <w:rFonts w:ascii="Segoe UI" w:eastAsia="Calibri" w:hAnsi="Segoe UI" w:cs="Segoe UI"/>
        </w:rPr>
        <w:t>This would suggest there is an increased awareness by staff regarding this area.</w:t>
      </w:r>
      <w:r w:rsidR="00492663">
        <w:rPr>
          <w:rFonts w:ascii="Segoe UI" w:eastAsia="Calibri" w:hAnsi="Segoe UI" w:cs="Segoe UI"/>
        </w:rPr>
        <w:t xml:space="preserve">  </w:t>
      </w:r>
      <w:r w:rsidRPr="00D02BE2">
        <w:rPr>
          <w:rFonts w:ascii="Segoe UI" w:eastAsia="Calibri" w:hAnsi="Segoe UI" w:cs="Segoe UI"/>
        </w:rPr>
        <w:t>Participants are encouraged to reflect on their learning and discuss practice</w:t>
      </w:r>
      <w:r w:rsidRPr="003208DE">
        <w:rPr>
          <w:rFonts w:ascii="Segoe UI" w:eastAsia="Calibri" w:hAnsi="Segoe UI" w:cs="Segoe UI"/>
        </w:rPr>
        <w:t xml:space="preserve"> implications with managers/supervisors during manag</w:t>
      </w:r>
      <w:r>
        <w:rPr>
          <w:rFonts w:ascii="Segoe UI" w:eastAsia="Calibri" w:hAnsi="Segoe UI" w:cs="Segoe UI"/>
        </w:rPr>
        <w:t>e</w:t>
      </w:r>
      <w:r w:rsidRPr="003208DE">
        <w:rPr>
          <w:rFonts w:ascii="Segoe UI" w:eastAsia="Calibri" w:hAnsi="Segoe UI" w:cs="Segoe UI"/>
        </w:rPr>
        <w:t>ment and clin</w:t>
      </w:r>
      <w:r w:rsidR="00691C89">
        <w:rPr>
          <w:rFonts w:ascii="Segoe UI" w:eastAsia="Calibri" w:hAnsi="Segoe UI" w:cs="Segoe UI"/>
        </w:rPr>
        <w:t>ic</w:t>
      </w:r>
      <w:r w:rsidRPr="003208DE">
        <w:rPr>
          <w:rFonts w:ascii="Segoe UI" w:eastAsia="Calibri" w:hAnsi="Segoe UI" w:cs="Segoe UI"/>
        </w:rPr>
        <w:t>al supervision.</w:t>
      </w:r>
    </w:p>
    <w:p w14:paraId="56229127" w14:textId="78D96BC8" w:rsidR="003208DE" w:rsidRPr="003208DE" w:rsidRDefault="003208DE" w:rsidP="009C73D7">
      <w:pPr>
        <w:numPr>
          <w:ilvl w:val="0"/>
          <w:numId w:val="1"/>
        </w:numPr>
        <w:ind w:left="647" w:hanging="284"/>
        <w:jc w:val="both"/>
        <w:rPr>
          <w:rFonts w:ascii="Segoe UI" w:eastAsia="Calibri" w:hAnsi="Segoe UI" w:cs="Segoe UI"/>
        </w:rPr>
      </w:pPr>
      <w:r w:rsidRPr="003208DE">
        <w:rPr>
          <w:rFonts w:ascii="Segoe UI" w:eastAsia="Calibri" w:hAnsi="Segoe UI" w:cs="Segoe UI"/>
        </w:rPr>
        <w:t>A review of training evaluations</w:t>
      </w:r>
      <w:r w:rsidR="00D1395F">
        <w:rPr>
          <w:rFonts w:ascii="Segoe UI" w:eastAsia="Calibri" w:hAnsi="Segoe UI" w:cs="Segoe UI"/>
        </w:rPr>
        <w:t xml:space="preserve"> </w:t>
      </w:r>
      <w:r w:rsidRPr="003208DE">
        <w:rPr>
          <w:rFonts w:ascii="Segoe UI" w:eastAsia="Calibri" w:hAnsi="Segoe UI" w:cs="Segoe UI"/>
        </w:rPr>
        <w:t>(</w:t>
      </w:r>
      <w:r w:rsidR="00D1395F">
        <w:rPr>
          <w:rFonts w:ascii="Segoe UI" w:eastAsia="Calibri" w:hAnsi="Segoe UI" w:cs="Segoe UI"/>
        </w:rPr>
        <w:t xml:space="preserve">for </w:t>
      </w:r>
      <w:r w:rsidRPr="003208DE">
        <w:rPr>
          <w:rFonts w:ascii="Segoe UI" w:eastAsia="Calibri" w:hAnsi="Segoe UI" w:cs="Segoe UI"/>
        </w:rPr>
        <w:t xml:space="preserve">combined Level 3 children and </w:t>
      </w:r>
      <w:proofErr w:type="spellStart"/>
      <w:r w:rsidRPr="003208DE">
        <w:rPr>
          <w:rFonts w:ascii="Segoe UI" w:eastAsia="Calibri" w:hAnsi="Segoe UI" w:cs="Segoe UI"/>
        </w:rPr>
        <w:t>alerter</w:t>
      </w:r>
      <w:proofErr w:type="spellEnd"/>
      <w:r w:rsidRPr="003208DE">
        <w:rPr>
          <w:rFonts w:ascii="Segoe UI" w:eastAsia="Calibri" w:hAnsi="Segoe UI" w:cs="Segoe UI"/>
        </w:rPr>
        <w:t xml:space="preserve"> level adults) evidenced that clinicians found a combined adult and children approach confusing; they required a specific focus on child protection processes and procedures.</w:t>
      </w:r>
      <w:r w:rsidR="00492663">
        <w:rPr>
          <w:rFonts w:ascii="Segoe UI" w:eastAsia="Calibri" w:hAnsi="Segoe UI" w:cs="Segoe UI"/>
        </w:rPr>
        <w:t xml:space="preserve">  </w:t>
      </w:r>
      <w:r w:rsidRPr="003208DE">
        <w:rPr>
          <w:rFonts w:ascii="Segoe UI" w:eastAsia="Calibri" w:hAnsi="Segoe UI" w:cs="Segoe UI"/>
        </w:rPr>
        <w:t xml:space="preserve">From April 2017, Level 3 has been delivered separately; the training focusses on early help, referral, escalation, resources to support practitioners and the learning from serious case reviews whilst maintaining a Think Family approach.  </w:t>
      </w:r>
    </w:p>
    <w:p w14:paraId="0727799C" w14:textId="77777777" w:rsidR="003208DE" w:rsidRPr="003208DE" w:rsidRDefault="003208DE" w:rsidP="009C73D7">
      <w:pPr>
        <w:numPr>
          <w:ilvl w:val="0"/>
          <w:numId w:val="1"/>
        </w:numPr>
        <w:ind w:left="647" w:hanging="284"/>
        <w:jc w:val="both"/>
        <w:rPr>
          <w:rFonts w:ascii="Segoe UI" w:eastAsia="Calibri" w:hAnsi="Segoe UI" w:cs="Segoe UI"/>
        </w:rPr>
      </w:pPr>
      <w:r w:rsidRPr="003208DE">
        <w:rPr>
          <w:rFonts w:ascii="Segoe UI" w:eastAsia="Calibri" w:hAnsi="Segoe UI" w:cs="Segoe UI"/>
        </w:rPr>
        <w:lastRenderedPageBreak/>
        <w:t xml:space="preserve">A review of the evaluations evidence that learning needs have been met. </w:t>
      </w:r>
    </w:p>
    <w:p w14:paraId="1071137E" w14:textId="21CCE119" w:rsidR="003208DE" w:rsidRDefault="003208DE" w:rsidP="009C73D7">
      <w:pPr>
        <w:numPr>
          <w:ilvl w:val="0"/>
          <w:numId w:val="1"/>
        </w:numPr>
        <w:ind w:left="647" w:hanging="284"/>
        <w:jc w:val="both"/>
        <w:rPr>
          <w:rFonts w:ascii="Segoe UI" w:eastAsia="Calibri" w:hAnsi="Segoe UI" w:cs="Segoe UI"/>
        </w:rPr>
      </w:pPr>
      <w:r w:rsidRPr="003208DE">
        <w:rPr>
          <w:rFonts w:ascii="Segoe UI" w:eastAsia="Calibri" w:hAnsi="Segoe UI" w:cs="Segoe UI"/>
        </w:rPr>
        <w:t xml:space="preserve">Following the training, participants are advised to complete a safeguarding self-evaluation form to inform their on-going professional development.  </w:t>
      </w:r>
    </w:p>
    <w:p w14:paraId="4BE450AD" w14:textId="7F7EE471" w:rsidR="002C0B27" w:rsidRPr="002C0B27" w:rsidRDefault="002C0B27" w:rsidP="009C73D7">
      <w:pPr>
        <w:jc w:val="both"/>
        <w:rPr>
          <w:rFonts w:ascii="Segoe UI" w:eastAsia="Calibri" w:hAnsi="Segoe UI" w:cs="Segoe UI"/>
          <w:b/>
        </w:rPr>
      </w:pPr>
      <w:r w:rsidRPr="002C0B27">
        <w:rPr>
          <w:rFonts w:ascii="Segoe UI" w:eastAsia="Calibri" w:hAnsi="Segoe UI" w:cs="Segoe UI"/>
          <w:b/>
        </w:rPr>
        <w:t>Nursing associates and Apprentices</w:t>
      </w:r>
    </w:p>
    <w:p w14:paraId="1BBDC239" w14:textId="144725B6" w:rsidR="00767864" w:rsidRDefault="002C0B27" w:rsidP="009C73D7">
      <w:pPr>
        <w:jc w:val="both"/>
        <w:rPr>
          <w:rFonts w:ascii="Segoe UI" w:eastAsia="Calibri" w:hAnsi="Segoe UI" w:cs="Segoe UI"/>
        </w:rPr>
      </w:pPr>
      <w:r>
        <w:rPr>
          <w:rFonts w:ascii="Segoe UI" w:eastAsia="Calibri" w:hAnsi="Segoe UI" w:cs="Segoe UI"/>
        </w:rPr>
        <w:t>The learning and development department are providing training for Nursing associates and apprentices.</w:t>
      </w:r>
      <w:r w:rsidR="00492663">
        <w:rPr>
          <w:rFonts w:ascii="Segoe UI" w:eastAsia="Calibri" w:hAnsi="Segoe UI" w:cs="Segoe UI"/>
        </w:rPr>
        <w:t xml:space="preserve">  </w:t>
      </w:r>
      <w:r>
        <w:rPr>
          <w:rFonts w:ascii="Segoe UI" w:eastAsia="Calibri" w:hAnsi="Segoe UI" w:cs="Segoe UI"/>
        </w:rPr>
        <w:t>The safeguarding service has worked alongside the L</w:t>
      </w:r>
      <w:r w:rsidR="002502EA">
        <w:rPr>
          <w:rFonts w:ascii="Segoe UI" w:eastAsia="Calibri" w:hAnsi="Segoe UI" w:cs="Segoe UI"/>
        </w:rPr>
        <w:t xml:space="preserve">earning and </w:t>
      </w:r>
      <w:r>
        <w:rPr>
          <w:rFonts w:ascii="Segoe UI" w:eastAsia="Calibri" w:hAnsi="Segoe UI" w:cs="Segoe UI"/>
        </w:rPr>
        <w:t>D</w:t>
      </w:r>
      <w:r w:rsidR="002502EA">
        <w:rPr>
          <w:rFonts w:ascii="Segoe UI" w:eastAsia="Calibri" w:hAnsi="Segoe UI" w:cs="Segoe UI"/>
        </w:rPr>
        <w:t>evelopment</w:t>
      </w:r>
      <w:r>
        <w:rPr>
          <w:rFonts w:ascii="Segoe UI" w:eastAsia="Calibri" w:hAnsi="Segoe UI" w:cs="Segoe UI"/>
        </w:rPr>
        <w:t xml:space="preserve"> team to develop clear safeguarding processes with special consideration</w:t>
      </w:r>
      <w:r w:rsidR="00492663">
        <w:rPr>
          <w:rFonts w:ascii="Segoe UI" w:eastAsia="Calibri" w:hAnsi="Segoe UI" w:cs="Segoe UI"/>
        </w:rPr>
        <w:t xml:space="preserve"> given</w:t>
      </w:r>
      <w:r>
        <w:rPr>
          <w:rFonts w:ascii="Segoe UI" w:eastAsia="Calibri" w:hAnsi="Segoe UI" w:cs="Segoe UI"/>
        </w:rPr>
        <w:t xml:space="preserve"> to those students who are under 18.</w:t>
      </w:r>
    </w:p>
    <w:p w14:paraId="0F26554C" w14:textId="0B7C8C7B" w:rsidR="009D37CB" w:rsidRPr="00746EAF" w:rsidRDefault="008956E0" w:rsidP="00BC5671">
      <w:pPr>
        <w:pStyle w:val="ListParagraph"/>
        <w:numPr>
          <w:ilvl w:val="0"/>
          <w:numId w:val="19"/>
        </w:numPr>
        <w:tabs>
          <w:tab w:val="left" w:pos="7213"/>
        </w:tabs>
        <w:spacing w:before="120" w:after="120" w:line="240" w:lineRule="auto"/>
        <w:jc w:val="both"/>
        <w:rPr>
          <w:rFonts w:cs="Segoe UI"/>
          <w:b/>
          <w:sz w:val="28"/>
          <w:szCs w:val="28"/>
        </w:rPr>
      </w:pPr>
      <w:r w:rsidRPr="00746EAF">
        <w:rPr>
          <w:rFonts w:ascii="Segoe UI" w:eastAsia="Calibri" w:hAnsi="Segoe UI" w:cs="Segoe UI"/>
          <w:b/>
          <w:sz w:val="28"/>
          <w:szCs w:val="28"/>
        </w:rPr>
        <w:t>Supervision</w:t>
      </w:r>
      <w:r w:rsidR="009D37CB" w:rsidRPr="00746EAF">
        <w:rPr>
          <w:rFonts w:cs="Segoe UI"/>
          <w:b/>
          <w:sz w:val="28"/>
          <w:szCs w:val="28"/>
        </w:rPr>
        <w:t xml:space="preserve"> </w:t>
      </w:r>
    </w:p>
    <w:p w14:paraId="4CA30E1D" w14:textId="77777777" w:rsidR="006B37E6" w:rsidRDefault="00D02BE2" w:rsidP="009D37CB">
      <w:pPr>
        <w:tabs>
          <w:tab w:val="left" w:pos="7213"/>
        </w:tabs>
        <w:spacing w:before="120" w:after="120" w:line="240" w:lineRule="auto"/>
        <w:jc w:val="both"/>
        <w:rPr>
          <w:rFonts w:cs="Segoe UI"/>
          <w:b/>
        </w:rPr>
      </w:pPr>
      <w:r>
        <w:rPr>
          <w:rFonts w:cs="Segoe UI"/>
          <w:b/>
          <w:noProof/>
        </w:rPr>
        <mc:AlternateContent>
          <mc:Choice Requires="wps">
            <w:drawing>
              <wp:anchor distT="0" distB="0" distL="114300" distR="114300" simplePos="0" relativeHeight="251695104" behindDoc="0" locked="0" layoutInCell="1" allowOverlap="1" wp14:anchorId="2D6A7FDA" wp14:editId="69B79287">
                <wp:simplePos x="0" y="0"/>
                <wp:positionH relativeFrom="margin">
                  <wp:align>left</wp:align>
                </wp:positionH>
                <wp:positionV relativeFrom="paragraph">
                  <wp:posOffset>108585</wp:posOffset>
                </wp:positionV>
                <wp:extent cx="5934075" cy="1609725"/>
                <wp:effectExtent l="0" t="0" r="28575" b="28575"/>
                <wp:wrapNone/>
                <wp:docPr id="21" name="Rectangle: Rounded Corners 21"/>
                <wp:cNvGraphicFramePr/>
                <a:graphic xmlns:a="http://schemas.openxmlformats.org/drawingml/2006/main">
                  <a:graphicData uri="http://schemas.microsoft.com/office/word/2010/wordprocessingShape">
                    <wps:wsp>
                      <wps:cNvSpPr/>
                      <wps:spPr>
                        <a:xfrm>
                          <a:off x="0" y="0"/>
                          <a:ext cx="5934075" cy="1609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BDD173" w14:textId="77777777" w:rsidR="00B62140" w:rsidRPr="009860BA" w:rsidRDefault="00B62140" w:rsidP="006B37E6">
                            <w:pPr>
                              <w:tabs>
                                <w:tab w:val="left" w:pos="7213"/>
                              </w:tabs>
                              <w:spacing w:before="120" w:after="120"/>
                              <w:jc w:val="both"/>
                              <w:rPr>
                                <w:rFonts w:ascii="Segoe UI" w:hAnsi="Segoe UI" w:cs="Segoe UI"/>
                                <w:b/>
                                <w:color w:val="FFFFFF" w:themeColor="background1"/>
                              </w:rPr>
                            </w:pPr>
                            <w:r w:rsidRPr="003E5657">
                              <w:rPr>
                                <w:rFonts w:cs="Segoe UI"/>
                                <w:b/>
                                <w:color w:val="FFFFFF" w:themeColor="background1"/>
                              </w:rPr>
                              <w:t>‘</w:t>
                            </w:r>
                            <w:r w:rsidRPr="009860BA">
                              <w:rPr>
                                <w:rFonts w:ascii="Segoe UI" w:hAnsi="Segoe UI" w:cs="Segoe UI"/>
                                <w:b/>
                                <w:color w:val="FFFFFF" w:themeColor="background1"/>
                              </w:rPr>
                              <w:t>Supervisor able to tread the line between containment of anxieties and challenges to practice’</w:t>
                            </w:r>
                          </w:p>
                          <w:p w14:paraId="4618D489" w14:textId="77777777" w:rsidR="00B62140" w:rsidRPr="009860BA" w:rsidRDefault="00B62140" w:rsidP="006B37E6">
                            <w:pPr>
                              <w:tabs>
                                <w:tab w:val="left" w:pos="7213"/>
                              </w:tabs>
                              <w:spacing w:before="120" w:after="120"/>
                              <w:jc w:val="both"/>
                              <w:rPr>
                                <w:rFonts w:ascii="Segoe UI" w:hAnsi="Segoe UI" w:cs="Segoe UI"/>
                                <w:b/>
                                <w:color w:val="FFFFFF" w:themeColor="background1"/>
                              </w:rPr>
                            </w:pPr>
                            <w:r w:rsidRPr="009860BA">
                              <w:rPr>
                                <w:rFonts w:ascii="Segoe UI" w:hAnsi="Segoe UI" w:cs="Segoe UI"/>
                                <w:b/>
                                <w:color w:val="FFFFFF" w:themeColor="background1"/>
                              </w:rPr>
                              <w:t>‘Very experienced and knowledgeable supervisor’</w:t>
                            </w:r>
                          </w:p>
                          <w:p w14:paraId="419E689B" w14:textId="77777777" w:rsidR="00B62140" w:rsidRPr="009860BA" w:rsidRDefault="00B62140" w:rsidP="006B37E6">
                            <w:pPr>
                              <w:jc w:val="center"/>
                              <w:rPr>
                                <w:rFonts w:ascii="Segoe UI" w:hAnsi="Segoe UI" w:cs="Segoe UI"/>
                              </w:rPr>
                            </w:pPr>
                            <w:r w:rsidRPr="009860BA">
                              <w:rPr>
                                <w:rFonts w:ascii="Segoe UI" w:hAnsi="Segoe UI" w:cs="Segoe UI"/>
                                <w:b/>
                                <w:color w:val="FFFFFF" w:themeColor="background1"/>
                              </w:rPr>
                              <w:t>‘</w:t>
                            </w:r>
                            <w:r>
                              <w:rPr>
                                <w:rFonts w:ascii="Segoe UI" w:hAnsi="Segoe UI" w:cs="Segoe UI"/>
                                <w:b/>
                                <w:color w:val="FFFFFF" w:themeColor="background1"/>
                              </w:rPr>
                              <w:t>S</w:t>
                            </w:r>
                            <w:r w:rsidRPr="009860BA">
                              <w:rPr>
                                <w:rFonts w:ascii="Segoe UI" w:hAnsi="Segoe UI" w:cs="Segoe UI"/>
                                <w:b/>
                                <w:color w:val="FFFFFF" w:themeColor="background1"/>
                              </w:rPr>
                              <w:t>upervisor shows good experience and good knowledge of managing safeguarding concerns and ongoing/new issues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A7FDA" id="Rectangle: Rounded Corners 21" o:spid="_x0000_s1044" style="position:absolute;left:0;text-align:left;margin-left:0;margin-top:8.55pt;width:467.25pt;height:126.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" fillcolor="#4f81bd [3204]" strokecolor="#243f60 [1604]" strokeweight="2pt">
                <v:textbox>
                  <w:txbxContent>
                    <w:p w14:paraId="0DBDD173" w14:textId="77777777" w:rsidR="00B62140" w:rsidRPr="009860BA" w:rsidRDefault="00B62140" w:rsidP="006B37E6">
                      <w:pPr>
                        <w:tabs>
                          <w:tab w:val="left" w:pos="7213"/>
                        </w:tabs>
                        <w:spacing w:before="120" w:after="120"/>
                        <w:jc w:val="both"/>
                        <w:rPr>
                          <w:rFonts w:ascii="Segoe UI" w:hAnsi="Segoe UI" w:cs="Segoe UI"/>
                          <w:b/>
                          <w:color w:val="FFFFFF" w:themeColor="background1"/>
                        </w:rPr>
                      </w:pPr>
                      <w:r w:rsidRPr="003E5657">
                        <w:rPr>
                          <w:rFonts w:cs="Segoe UI"/>
                          <w:b/>
                          <w:color w:val="FFFFFF" w:themeColor="background1"/>
                        </w:rPr>
                        <w:t>‘</w:t>
                      </w:r>
                      <w:r w:rsidRPr="009860BA">
                        <w:rPr>
                          <w:rFonts w:ascii="Segoe UI" w:hAnsi="Segoe UI" w:cs="Segoe UI"/>
                          <w:b/>
                          <w:color w:val="FFFFFF" w:themeColor="background1"/>
                        </w:rPr>
                        <w:t>Supervisor able to tread the line between containment of anxieties and challenges to practice’</w:t>
                      </w:r>
                    </w:p>
                    <w:p w14:paraId="4618D489" w14:textId="77777777" w:rsidR="00B62140" w:rsidRPr="009860BA" w:rsidRDefault="00B62140" w:rsidP="006B37E6">
                      <w:pPr>
                        <w:tabs>
                          <w:tab w:val="left" w:pos="7213"/>
                        </w:tabs>
                        <w:spacing w:before="120" w:after="120"/>
                        <w:jc w:val="both"/>
                        <w:rPr>
                          <w:rFonts w:ascii="Segoe UI" w:hAnsi="Segoe UI" w:cs="Segoe UI"/>
                          <w:b/>
                          <w:color w:val="FFFFFF" w:themeColor="background1"/>
                        </w:rPr>
                      </w:pPr>
                      <w:r w:rsidRPr="009860BA">
                        <w:rPr>
                          <w:rFonts w:ascii="Segoe UI" w:hAnsi="Segoe UI" w:cs="Segoe UI"/>
                          <w:b/>
                          <w:color w:val="FFFFFF" w:themeColor="background1"/>
                        </w:rPr>
                        <w:t>‘Very experienced and knowledgeable supervisor’</w:t>
                      </w:r>
                    </w:p>
                    <w:p w14:paraId="419E689B" w14:textId="77777777" w:rsidR="00B62140" w:rsidRPr="009860BA" w:rsidRDefault="00B62140" w:rsidP="006B37E6">
                      <w:pPr>
                        <w:jc w:val="center"/>
                        <w:rPr>
                          <w:rFonts w:ascii="Segoe UI" w:hAnsi="Segoe UI" w:cs="Segoe UI"/>
                        </w:rPr>
                      </w:pPr>
                      <w:r w:rsidRPr="009860BA">
                        <w:rPr>
                          <w:rFonts w:ascii="Segoe UI" w:hAnsi="Segoe UI" w:cs="Segoe UI"/>
                          <w:b/>
                          <w:color w:val="FFFFFF" w:themeColor="background1"/>
                        </w:rPr>
                        <w:t>‘</w:t>
                      </w:r>
                      <w:r>
                        <w:rPr>
                          <w:rFonts w:ascii="Segoe UI" w:hAnsi="Segoe UI" w:cs="Segoe UI"/>
                          <w:b/>
                          <w:color w:val="FFFFFF" w:themeColor="background1"/>
                        </w:rPr>
                        <w:t>S</w:t>
                      </w:r>
                      <w:r w:rsidRPr="009860BA">
                        <w:rPr>
                          <w:rFonts w:ascii="Segoe UI" w:hAnsi="Segoe UI" w:cs="Segoe UI"/>
                          <w:b/>
                          <w:color w:val="FFFFFF" w:themeColor="background1"/>
                        </w:rPr>
                        <w:t>upervisor shows good experience and good knowledge of managing safeguarding concerns and ongoing/new issues ‘.</w:t>
                      </w:r>
                    </w:p>
                  </w:txbxContent>
                </v:textbox>
                <w10:wrap anchorx="margin"/>
              </v:roundrect>
            </w:pict>
          </mc:Fallback>
        </mc:AlternateContent>
      </w:r>
    </w:p>
    <w:p w14:paraId="26614FA5" w14:textId="77777777" w:rsidR="006B37E6" w:rsidRDefault="006B37E6" w:rsidP="009D37CB">
      <w:pPr>
        <w:tabs>
          <w:tab w:val="left" w:pos="7213"/>
        </w:tabs>
        <w:spacing w:before="120" w:after="120" w:line="240" w:lineRule="auto"/>
        <w:jc w:val="both"/>
        <w:rPr>
          <w:rFonts w:cs="Segoe UI"/>
          <w:b/>
        </w:rPr>
      </w:pPr>
    </w:p>
    <w:p w14:paraId="7E393000" w14:textId="77777777" w:rsidR="003E5657" w:rsidRDefault="003E5657" w:rsidP="009D37CB">
      <w:pPr>
        <w:tabs>
          <w:tab w:val="left" w:pos="7213"/>
        </w:tabs>
        <w:spacing w:before="120" w:after="120" w:line="240" w:lineRule="auto"/>
        <w:jc w:val="both"/>
        <w:rPr>
          <w:rFonts w:cs="Segoe UI"/>
          <w:b/>
        </w:rPr>
      </w:pPr>
    </w:p>
    <w:p w14:paraId="72F35FA4" w14:textId="77777777" w:rsidR="00D02BE2" w:rsidRDefault="00D02BE2" w:rsidP="009D37CB">
      <w:pPr>
        <w:tabs>
          <w:tab w:val="left" w:pos="7213"/>
        </w:tabs>
        <w:spacing w:before="120" w:after="120" w:line="240" w:lineRule="auto"/>
        <w:jc w:val="both"/>
        <w:rPr>
          <w:rFonts w:ascii="Segoe UI" w:eastAsia="Calibri" w:hAnsi="Segoe UI" w:cs="Segoe UI"/>
        </w:rPr>
      </w:pPr>
    </w:p>
    <w:p w14:paraId="7DA9094A" w14:textId="77777777" w:rsidR="00D02BE2" w:rsidRDefault="00D02BE2" w:rsidP="009D37CB">
      <w:pPr>
        <w:tabs>
          <w:tab w:val="left" w:pos="7213"/>
        </w:tabs>
        <w:spacing w:before="120" w:after="120" w:line="240" w:lineRule="auto"/>
        <w:jc w:val="both"/>
        <w:rPr>
          <w:rFonts w:ascii="Segoe UI" w:eastAsia="Calibri" w:hAnsi="Segoe UI" w:cs="Segoe UI"/>
        </w:rPr>
      </w:pPr>
    </w:p>
    <w:p w14:paraId="58D65FAE" w14:textId="77777777" w:rsidR="00D02BE2" w:rsidRDefault="00D02BE2" w:rsidP="009D37CB">
      <w:pPr>
        <w:tabs>
          <w:tab w:val="left" w:pos="7213"/>
        </w:tabs>
        <w:spacing w:before="120" w:after="120" w:line="240" w:lineRule="auto"/>
        <w:jc w:val="both"/>
        <w:rPr>
          <w:rFonts w:ascii="Segoe UI" w:eastAsia="Calibri" w:hAnsi="Segoe UI" w:cs="Segoe UI"/>
        </w:rPr>
      </w:pPr>
    </w:p>
    <w:p w14:paraId="33218388" w14:textId="77777777" w:rsidR="00D02BE2" w:rsidRDefault="00D02BE2" w:rsidP="009D37CB">
      <w:pPr>
        <w:tabs>
          <w:tab w:val="left" w:pos="7213"/>
        </w:tabs>
        <w:spacing w:before="120" w:after="120" w:line="240" w:lineRule="auto"/>
        <w:jc w:val="both"/>
        <w:rPr>
          <w:rFonts w:ascii="Segoe UI" w:eastAsia="Calibri" w:hAnsi="Segoe UI" w:cs="Segoe UI"/>
        </w:rPr>
      </w:pPr>
    </w:p>
    <w:p w14:paraId="27BFD2C6" w14:textId="77777777" w:rsidR="00D02BE2" w:rsidRDefault="00D02BE2" w:rsidP="009D37CB">
      <w:pPr>
        <w:tabs>
          <w:tab w:val="left" w:pos="7213"/>
        </w:tabs>
        <w:spacing w:before="120" w:after="120" w:line="240" w:lineRule="auto"/>
        <w:jc w:val="both"/>
        <w:rPr>
          <w:rFonts w:ascii="Segoe UI" w:eastAsia="Calibri" w:hAnsi="Segoe UI" w:cs="Segoe UI"/>
        </w:rPr>
      </w:pPr>
    </w:p>
    <w:p w14:paraId="0505ABA8" w14:textId="77777777" w:rsidR="009D37CB" w:rsidRDefault="005A5B63" w:rsidP="009C73D7">
      <w:pPr>
        <w:tabs>
          <w:tab w:val="left" w:pos="7213"/>
        </w:tabs>
        <w:jc w:val="both"/>
        <w:rPr>
          <w:rFonts w:ascii="Segoe UI" w:eastAsia="Calibri" w:hAnsi="Segoe UI" w:cs="Segoe UI"/>
        </w:rPr>
      </w:pPr>
      <w:r>
        <w:rPr>
          <w:rFonts w:ascii="Segoe UI" w:eastAsia="Calibri" w:hAnsi="Segoe UI" w:cs="Segoe UI"/>
        </w:rPr>
        <w:t>C</w:t>
      </w:r>
      <w:r w:rsidR="009D37CB" w:rsidRPr="009D37CB">
        <w:rPr>
          <w:rFonts w:ascii="Segoe UI" w:eastAsia="Calibri" w:hAnsi="Segoe UI" w:cs="Segoe UI"/>
        </w:rPr>
        <w:t xml:space="preserve">hild protection supervision provision is in addition to the safeguarding consultation line service, clinical supervision and line management supervision that clinicians receive.  </w:t>
      </w:r>
    </w:p>
    <w:p w14:paraId="45970893" w14:textId="77777777" w:rsidR="009D37CB" w:rsidRPr="009D37CB" w:rsidRDefault="009D37CB" w:rsidP="009C73D7">
      <w:pPr>
        <w:tabs>
          <w:tab w:val="left" w:pos="7213"/>
        </w:tabs>
        <w:jc w:val="both"/>
        <w:rPr>
          <w:rFonts w:ascii="Segoe UI" w:eastAsia="Calibri" w:hAnsi="Segoe UI" w:cs="Segoe UI"/>
        </w:rPr>
      </w:pPr>
      <w:r>
        <w:rPr>
          <w:rFonts w:ascii="Segoe UI" w:eastAsia="Calibri" w:hAnsi="Segoe UI" w:cs="Segoe UI"/>
        </w:rPr>
        <w:t>The safeguarding children team provides supervision to:</w:t>
      </w:r>
    </w:p>
    <w:p w14:paraId="3F4C30B7" w14:textId="77777777" w:rsidR="009D37CB" w:rsidRPr="0098226B" w:rsidRDefault="009D37CB" w:rsidP="009C73D7">
      <w:pPr>
        <w:pStyle w:val="ListParagraph"/>
        <w:numPr>
          <w:ilvl w:val="0"/>
          <w:numId w:val="10"/>
        </w:numPr>
        <w:tabs>
          <w:tab w:val="left" w:pos="7213"/>
        </w:tabs>
        <w:ind w:left="723"/>
        <w:jc w:val="both"/>
        <w:rPr>
          <w:rFonts w:ascii="Segoe UI" w:eastAsia="Calibri" w:hAnsi="Segoe UI" w:cs="Segoe UI"/>
        </w:rPr>
      </w:pPr>
      <w:r w:rsidRPr="0098226B">
        <w:rPr>
          <w:rFonts w:ascii="Segoe UI" w:eastAsia="Calibri" w:hAnsi="Segoe UI" w:cs="Segoe UI"/>
        </w:rPr>
        <w:t>Health Visitors</w:t>
      </w:r>
    </w:p>
    <w:p w14:paraId="68F5B1AC" w14:textId="77777777" w:rsidR="009D37CB" w:rsidRPr="0098226B" w:rsidRDefault="009D37CB" w:rsidP="009C73D7">
      <w:pPr>
        <w:pStyle w:val="ListParagraph"/>
        <w:numPr>
          <w:ilvl w:val="0"/>
          <w:numId w:val="10"/>
        </w:numPr>
        <w:tabs>
          <w:tab w:val="left" w:pos="7213"/>
        </w:tabs>
        <w:ind w:left="723"/>
        <w:jc w:val="both"/>
        <w:rPr>
          <w:rFonts w:ascii="Segoe UI" w:eastAsia="Calibri" w:hAnsi="Segoe UI" w:cs="Segoe UI"/>
        </w:rPr>
      </w:pPr>
      <w:r w:rsidRPr="0098226B">
        <w:rPr>
          <w:rFonts w:ascii="Segoe UI" w:eastAsia="Calibri" w:hAnsi="Segoe UI" w:cs="Segoe UI"/>
        </w:rPr>
        <w:t>School Health Nurses</w:t>
      </w:r>
    </w:p>
    <w:p w14:paraId="34AE017B" w14:textId="77777777" w:rsidR="009D37CB" w:rsidRPr="0098226B" w:rsidRDefault="009D37CB" w:rsidP="009C73D7">
      <w:pPr>
        <w:pStyle w:val="ListParagraph"/>
        <w:numPr>
          <w:ilvl w:val="0"/>
          <w:numId w:val="10"/>
        </w:numPr>
        <w:tabs>
          <w:tab w:val="left" w:pos="7213"/>
        </w:tabs>
        <w:ind w:left="723"/>
        <w:jc w:val="both"/>
        <w:rPr>
          <w:rFonts w:ascii="Segoe UI" w:eastAsia="Calibri" w:hAnsi="Segoe UI" w:cs="Segoe UI"/>
        </w:rPr>
      </w:pPr>
      <w:r w:rsidRPr="0098226B">
        <w:rPr>
          <w:rFonts w:ascii="Segoe UI" w:eastAsia="Calibri" w:hAnsi="Segoe UI" w:cs="Segoe UI"/>
        </w:rPr>
        <w:t>Family Nurse Partnership</w:t>
      </w:r>
    </w:p>
    <w:p w14:paraId="127B980A" w14:textId="77777777" w:rsidR="009D37CB" w:rsidRPr="0098226B" w:rsidRDefault="009D37CB" w:rsidP="009C73D7">
      <w:pPr>
        <w:pStyle w:val="ListParagraph"/>
        <w:numPr>
          <w:ilvl w:val="0"/>
          <w:numId w:val="10"/>
        </w:numPr>
        <w:tabs>
          <w:tab w:val="left" w:pos="7213"/>
        </w:tabs>
        <w:ind w:left="723"/>
        <w:jc w:val="both"/>
        <w:rPr>
          <w:rFonts w:ascii="Segoe UI" w:eastAsia="Calibri" w:hAnsi="Segoe UI" w:cs="Segoe UI"/>
        </w:rPr>
      </w:pPr>
      <w:r w:rsidRPr="0098226B">
        <w:rPr>
          <w:rFonts w:ascii="Segoe UI" w:eastAsia="Calibri" w:hAnsi="Segoe UI" w:cs="Segoe UI"/>
        </w:rPr>
        <w:t>CAMH</w:t>
      </w:r>
      <w:r w:rsidR="003E5657" w:rsidRPr="0098226B">
        <w:rPr>
          <w:rFonts w:ascii="Segoe UI" w:eastAsia="Calibri" w:hAnsi="Segoe UI" w:cs="Segoe UI"/>
        </w:rPr>
        <w:t>S</w:t>
      </w:r>
      <w:r w:rsidRPr="0098226B">
        <w:rPr>
          <w:rFonts w:ascii="Segoe UI" w:eastAsia="Calibri" w:hAnsi="Segoe UI" w:cs="Segoe UI"/>
        </w:rPr>
        <w:t xml:space="preserve"> teams in Oxfordshire, Buckinghamshire and BSW.</w:t>
      </w:r>
    </w:p>
    <w:p w14:paraId="2A846EA2" w14:textId="77777777" w:rsidR="009D37CB" w:rsidRPr="0098226B" w:rsidRDefault="009D37CB" w:rsidP="009C73D7">
      <w:pPr>
        <w:pStyle w:val="ListParagraph"/>
        <w:numPr>
          <w:ilvl w:val="0"/>
          <w:numId w:val="10"/>
        </w:numPr>
        <w:tabs>
          <w:tab w:val="left" w:pos="7213"/>
        </w:tabs>
        <w:ind w:left="723"/>
        <w:jc w:val="both"/>
        <w:rPr>
          <w:rFonts w:ascii="Segoe UI" w:eastAsia="Calibri" w:hAnsi="Segoe UI" w:cs="Segoe UI"/>
        </w:rPr>
      </w:pPr>
      <w:r w:rsidRPr="0098226B">
        <w:rPr>
          <w:rFonts w:ascii="Segoe UI" w:eastAsia="Calibri" w:hAnsi="Segoe UI" w:cs="Segoe UI"/>
        </w:rPr>
        <w:t>Inpatient units, Oxford and Swindon.</w:t>
      </w:r>
    </w:p>
    <w:p w14:paraId="3594FCC4" w14:textId="77777777" w:rsidR="009D37CB" w:rsidRPr="0098226B" w:rsidRDefault="009D37CB" w:rsidP="009C73D7">
      <w:pPr>
        <w:pStyle w:val="ListParagraph"/>
        <w:numPr>
          <w:ilvl w:val="0"/>
          <w:numId w:val="10"/>
        </w:numPr>
        <w:tabs>
          <w:tab w:val="left" w:pos="7213"/>
        </w:tabs>
        <w:ind w:left="723"/>
        <w:jc w:val="both"/>
        <w:rPr>
          <w:rFonts w:ascii="Segoe UI" w:eastAsia="Calibri" w:hAnsi="Segoe UI" w:cs="Segoe UI"/>
        </w:rPr>
      </w:pPr>
      <w:r w:rsidRPr="0098226B">
        <w:rPr>
          <w:rFonts w:ascii="Segoe UI" w:eastAsia="Calibri" w:hAnsi="Segoe UI" w:cs="Segoe UI"/>
        </w:rPr>
        <w:t>Family Assessment and Safeguarding Service (FASS) team</w:t>
      </w:r>
    </w:p>
    <w:p w14:paraId="2FB1C2B8" w14:textId="77777777" w:rsidR="009D37CB" w:rsidRPr="0098226B" w:rsidRDefault="009D37CB" w:rsidP="009C73D7">
      <w:pPr>
        <w:pStyle w:val="ListParagraph"/>
        <w:numPr>
          <w:ilvl w:val="0"/>
          <w:numId w:val="10"/>
        </w:numPr>
        <w:tabs>
          <w:tab w:val="left" w:pos="7213"/>
        </w:tabs>
        <w:ind w:left="723"/>
        <w:jc w:val="both"/>
        <w:rPr>
          <w:rFonts w:ascii="Segoe UI" w:eastAsia="Calibri" w:hAnsi="Segoe UI" w:cs="Segoe UI"/>
        </w:rPr>
      </w:pPr>
      <w:r w:rsidRPr="0098226B">
        <w:rPr>
          <w:rFonts w:ascii="Segoe UI" w:eastAsia="Calibri" w:hAnsi="Segoe UI" w:cs="Segoe UI"/>
        </w:rPr>
        <w:t>Improving Access to Psychological Therapies (IAPT)</w:t>
      </w:r>
    </w:p>
    <w:p w14:paraId="5187ECAD" w14:textId="77777777" w:rsidR="009D37CB" w:rsidRPr="0098226B" w:rsidRDefault="009D37CB" w:rsidP="009C73D7">
      <w:pPr>
        <w:pStyle w:val="ListParagraph"/>
        <w:numPr>
          <w:ilvl w:val="0"/>
          <w:numId w:val="10"/>
        </w:numPr>
        <w:tabs>
          <w:tab w:val="left" w:pos="7213"/>
        </w:tabs>
        <w:ind w:left="723"/>
        <w:jc w:val="both"/>
        <w:rPr>
          <w:rFonts w:ascii="Segoe UI" w:eastAsia="Calibri" w:hAnsi="Segoe UI" w:cs="Segoe UI"/>
        </w:rPr>
      </w:pPr>
      <w:r w:rsidRPr="0098226B">
        <w:rPr>
          <w:rFonts w:ascii="Segoe UI" w:eastAsia="Calibri" w:hAnsi="Segoe UI" w:cs="Segoe UI"/>
        </w:rPr>
        <w:t>Community Childrens Nurses.</w:t>
      </w:r>
    </w:p>
    <w:p w14:paraId="668F8EE6" w14:textId="77777777" w:rsidR="009D37CB" w:rsidRPr="0098226B" w:rsidRDefault="009D37CB" w:rsidP="009C73D7">
      <w:pPr>
        <w:pStyle w:val="ListParagraph"/>
        <w:numPr>
          <w:ilvl w:val="0"/>
          <w:numId w:val="10"/>
        </w:numPr>
        <w:tabs>
          <w:tab w:val="left" w:pos="7213"/>
        </w:tabs>
        <w:ind w:left="723"/>
        <w:jc w:val="both"/>
        <w:rPr>
          <w:rFonts w:ascii="Segoe UI" w:eastAsia="Calibri" w:hAnsi="Segoe UI" w:cs="Segoe UI"/>
        </w:rPr>
      </w:pPr>
      <w:r w:rsidRPr="0098226B">
        <w:rPr>
          <w:rFonts w:ascii="Segoe UI" w:eastAsia="Calibri" w:hAnsi="Segoe UI" w:cs="Segoe UI"/>
        </w:rPr>
        <w:t>Specialist school nurses.</w:t>
      </w:r>
    </w:p>
    <w:p w14:paraId="2C69F688" w14:textId="77777777" w:rsidR="00D53B06" w:rsidRPr="0098226B" w:rsidRDefault="009D37CB" w:rsidP="009C73D7">
      <w:pPr>
        <w:pStyle w:val="ListParagraph"/>
        <w:numPr>
          <w:ilvl w:val="0"/>
          <w:numId w:val="10"/>
        </w:numPr>
        <w:tabs>
          <w:tab w:val="left" w:pos="7213"/>
        </w:tabs>
        <w:ind w:left="723"/>
        <w:jc w:val="both"/>
        <w:rPr>
          <w:rFonts w:ascii="Segoe UI" w:eastAsia="Calibri" w:hAnsi="Segoe UI" w:cs="Segoe UI"/>
        </w:rPr>
      </w:pPr>
      <w:r w:rsidRPr="0098226B">
        <w:rPr>
          <w:rFonts w:ascii="Segoe UI" w:eastAsia="Calibri" w:hAnsi="Segoe UI" w:cs="Segoe UI"/>
        </w:rPr>
        <w:t>Bowel and bladder team</w:t>
      </w:r>
    </w:p>
    <w:p w14:paraId="7823853C" w14:textId="77777777" w:rsidR="00A2100C" w:rsidRDefault="00A2100C" w:rsidP="003E5657">
      <w:pPr>
        <w:tabs>
          <w:tab w:val="left" w:pos="7213"/>
        </w:tabs>
        <w:spacing w:before="120" w:after="120" w:line="240" w:lineRule="auto"/>
        <w:ind w:left="720"/>
        <w:jc w:val="both"/>
        <w:rPr>
          <w:rFonts w:ascii="Segoe UI" w:eastAsia="Calibri" w:hAnsi="Segoe UI" w:cs="Segoe UI"/>
        </w:rPr>
      </w:pPr>
      <w:r>
        <w:rPr>
          <w:rFonts w:ascii="Segoe UI" w:eastAsia="Calibri" w:hAnsi="Segoe UI" w:cs="Segoe UI"/>
          <w:noProof/>
        </w:rPr>
        <mc:AlternateContent>
          <mc:Choice Requires="wps">
            <w:drawing>
              <wp:anchor distT="0" distB="0" distL="114300" distR="114300" simplePos="0" relativeHeight="251696128" behindDoc="0" locked="0" layoutInCell="1" allowOverlap="1" wp14:anchorId="427D380F" wp14:editId="58DC6A52">
                <wp:simplePos x="0" y="0"/>
                <wp:positionH relativeFrom="margin">
                  <wp:align>right</wp:align>
                </wp:positionH>
                <wp:positionV relativeFrom="paragraph">
                  <wp:posOffset>66675</wp:posOffset>
                </wp:positionV>
                <wp:extent cx="5705475" cy="828675"/>
                <wp:effectExtent l="0" t="0" r="28575" b="28575"/>
                <wp:wrapNone/>
                <wp:docPr id="23" name="Rectangle: Rounded Corners 23"/>
                <wp:cNvGraphicFramePr/>
                <a:graphic xmlns:a="http://schemas.openxmlformats.org/drawingml/2006/main">
                  <a:graphicData uri="http://schemas.microsoft.com/office/word/2010/wordprocessingShape">
                    <wps:wsp>
                      <wps:cNvSpPr/>
                      <wps:spPr>
                        <a:xfrm>
                          <a:off x="0" y="0"/>
                          <a:ext cx="5705475"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9B0BFC" w14:textId="77777777" w:rsidR="00B62140" w:rsidRPr="009860BA" w:rsidRDefault="00B62140" w:rsidP="00A2100C">
                            <w:pPr>
                              <w:jc w:val="center"/>
                              <w:rPr>
                                <w:rFonts w:ascii="Segoe UI" w:hAnsi="Segoe UI" w:cs="Segoe UI"/>
                                <w:b/>
                              </w:rPr>
                            </w:pPr>
                            <w:r w:rsidRPr="009860BA">
                              <w:rPr>
                                <w:rFonts w:ascii="Segoe UI" w:hAnsi="Segoe UI" w:cs="Segoe UI"/>
                                <w:b/>
                              </w:rPr>
                              <w:t>New safeguarding supervision groups for Family Assessment and Safeguarding Service (FASS) team and Improving Access to Psychological Therapies (IAPT) in 2018</w:t>
                            </w:r>
                          </w:p>
                          <w:p w14:paraId="71279FD4" w14:textId="77777777" w:rsidR="00B62140" w:rsidRPr="009860BA" w:rsidRDefault="00B62140" w:rsidP="00A2100C">
                            <w:pPr>
                              <w:jc w:val="center"/>
                              <w:rPr>
                                <w:rFonts w:ascii="Segoe UI" w:hAnsi="Segoe UI" w:cs="Segoe U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D380F" id="Rectangle: Rounded Corners 23" o:spid="_x0000_s1045" style="position:absolute;left:0;text-align:left;margin-left:398.05pt;margin-top:5.25pt;width:449.25pt;height:65.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" fillcolor="#4f81bd [3204]" strokecolor="#243f60 [1604]" strokeweight="2pt">
                <v:textbox>
                  <w:txbxContent>
                    <w:p w14:paraId="629B0BFC" w14:textId="77777777" w:rsidR="00B62140" w:rsidRPr="009860BA" w:rsidRDefault="00B62140" w:rsidP="00A2100C">
                      <w:pPr>
                        <w:jc w:val="center"/>
                        <w:rPr>
                          <w:rFonts w:ascii="Segoe UI" w:hAnsi="Segoe UI" w:cs="Segoe UI"/>
                          <w:b/>
                        </w:rPr>
                      </w:pPr>
                      <w:r w:rsidRPr="009860BA">
                        <w:rPr>
                          <w:rFonts w:ascii="Segoe UI" w:hAnsi="Segoe UI" w:cs="Segoe UI"/>
                          <w:b/>
                        </w:rPr>
                        <w:t>New safeguarding supervision groups for Family Assessment and Safeguarding Service (FASS) team and Improving Access to Psychological Therapies (IAPT) in 2018</w:t>
                      </w:r>
                    </w:p>
                    <w:p w14:paraId="71279FD4" w14:textId="77777777" w:rsidR="00B62140" w:rsidRPr="009860BA" w:rsidRDefault="00B62140" w:rsidP="00A2100C">
                      <w:pPr>
                        <w:jc w:val="center"/>
                        <w:rPr>
                          <w:rFonts w:ascii="Segoe UI" w:hAnsi="Segoe UI" w:cs="Segoe UI"/>
                          <w:b/>
                        </w:rPr>
                      </w:pPr>
                    </w:p>
                  </w:txbxContent>
                </v:textbox>
                <w10:wrap anchorx="margin"/>
              </v:roundrect>
            </w:pict>
          </mc:Fallback>
        </mc:AlternateContent>
      </w:r>
    </w:p>
    <w:p w14:paraId="05BB5A18" w14:textId="77777777" w:rsidR="00D53B06" w:rsidRDefault="00D53B06" w:rsidP="009D37CB">
      <w:pPr>
        <w:tabs>
          <w:tab w:val="left" w:pos="7213"/>
        </w:tabs>
        <w:spacing w:before="120" w:after="120" w:line="240" w:lineRule="auto"/>
        <w:jc w:val="both"/>
        <w:rPr>
          <w:rFonts w:ascii="Segoe UI" w:eastAsia="Calibri" w:hAnsi="Segoe UI" w:cs="Segoe UI"/>
        </w:rPr>
      </w:pPr>
    </w:p>
    <w:p w14:paraId="7F7BF19A" w14:textId="77777777" w:rsidR="00D53B06" w:rsidRPr="009D37CB" w:rsidRDefault="00D53B06" w:rsidP="009D37CB">
      <w:pPr>
        <w:tabs>
          <w:tab w:val="left" w:pos="7213"/>
        </w:tabs>
        <w:spacing w:before="120" w:after="120" w:line="240" w:lineRule="auto"/>
        <w:jc w:val="both"/>
        <w:rPr>
          <w:rFonts w:ascii="Segoe UI" w:eastAsia="Calibri" w:hAnsi="Segoe UI" w:cs="Segoe UI"/>
        </w:rPr>
      </w:pPr>
    </w:p>
    <w:p w14:paraId="50F0AB90" w14:textId="77777777" w:rsidR="003E5657" w:rsidRDefault="003E5657" w:rsidP="006806B3">
      <w:pPr>
        <w:tabs>
          <w:tab w:val="left" w:pos="7213"/>
        </w:tabs>
        <w:spacing w:before="120" w:after="120" w:line="240" w:lineRule="auto"/>
        <w:jc w:val="both"/>
        <w:rPr>
          <w:rFonts w:ascii="Segoe UI" w:eastAsia="Calibri" w:hAnsi="Segoe UI" w:cs="Segoe UI"/>
          <w:b/>
        </w:rPr>
      </w:pPr>
    </w:p>
    <w:p w14:paraId="3BF28EA7" w14:textId="13586133" w:rsidR="006806B3" w:rsidRPr="006806B3" w:rsidRDefault="00746EAF" w:rsidP="009C73D7">
      <w:pPr>
        <w:tabs>
          <w:tab w:val="left" w:pos="7213"/>
        </w:tabs>
        <w:jc w:val="both"/>
        <w:rPr>
          <w:rFonts w:ascii="Segoe UI" w:eastAsia="Calibri" w:hAnsi="Segoe UI" w:cs="Segoe UI"/>
          <w:b/>
        </w:rPr>
      </w:pPr>
      <w:r>
        <w:rPr>
          <w:rFonts w:ascii="Segoe UI" w:eastAsia="Calibri" w:hAnsi="Segoe UI" w:cs="Segoe UI"/>
          <w:b/>
        </w:rPr>
        <w:lastRenderedPageBreak/>
        <w:t>9</w:t>
      </w:r>
      <w:r w:rsidR="005A5B63">
        <w:rPr>
          <w:rFonts w:ascii="Segoe UI" w:eastAsia="Calibri" w:hAnsi="Segoe UI" w:cs="Segoe UI"/>
          <w:b/>
        </w:rPr>
        <w:t xml:space="preserve">.1 </w:t>
      </w:r>
      <w:r w:rsidR="006806B3" w:rsidRPr="006806B3">
        <w:rPr>
          <w:rFonts w:ascii="Segoe UI" w:eastAsia="Calibri" w:hAnsi="Segoe UI" w:cs="Segoe UI"/>
          <w:b/>
        </w:rPr>
        <w:t>S</w:t>
      </w:r>
      <w:r w:rsidR="00436BF2">
        <w:rPr>
          <w:rFonts w:ascii="Segoe UI" w:eastAsia="Calibri" w:hAnsi="Segoe UI" w:cs="Segoe UI"/>
          <w:b/>
        </w:rPr>
        <w:t>af</w:t>
      </w:r>
      <w:r w:rsidR="006806B3" w:rsidRPr="006806B3">
        <w:rPr>
          <w:rFonts w:ascii="Segoe UI" w:eastAsia="Calibri" w:hAnsi="Segoe UI" w:cs="Segoe UI"/>
          <w:b/>
        </w:rPr>
        <w:t xml:space="preserve">eguarding supervision evaluation </w:t>
      </w:r>
    </w:p>
    <w:p w14:paraId="63576040" w14:textId="1BDD01A1" w:rsidR="006806B3" w:rsidRPr="006806B3" w:rsidRDefault="006806B3" w:rsidP="009C73D7">
      <w:pPr>
        <w:tabs>
          <w:tab w:val="left" w:pos="7213"/>
        </w:tabs>
        <w:jc w:val="both"/>
        <w:rPr>
          <w:rFonts w:ascii="Segoe UI" w:eastAsia="Calibri" w:hAnsi="Segoe UI" w:cs="Segoe UI"/>
        </w:rPr>
      </w:pPr>
      <w:r w:rsidRPr="006806B3">
        <w:rPr>
          <w:rFonts w:ascii="Segoe UI" w:eastAsia="Calibri" w:hAnsi="Segoe UI" w:cs="Segoe UI"/>
        </w:rPr>
        <w:t>This audit was completed in June-July 2018 and was designed to provide evidence of the quality of safeguarding supervision.</w:t>
      </w:r>
      <w:r w:rsidR="008A3FC6">
        <w:rPr>
          <w:rFonts w:ascii="Segoe UI" w:eastAsia="Calibri" w:hAnsi="Segoe UI" w:cs="Segoe UI"/>
        </w:rPr>
        <w:t xml:space="preserve">  </w:t>
      </w:r>
      <w:r w:rsidRPr="006806B3">
        <w:rPr>
          <w:rFonts w:ascii="Segoe UI" w:eastAsia="Calibri" w:hAnsi="Segoe UI" w:cs="Segoe UI"/>
        </w:rPr>
        <w:t>21 health visitors/family nurses and 13 SHNs responded.</w:t>
      </w:r>
    </w:p>
    <w:p w14:paraId="2A14714F" w14:textId="20EFF106" w:rsidR="006806B3" w:rsidRDefault="006806B3" w:rsidP="009C73D7">
      <w:pPr>
        <w:tabs>
          <w:tab w:val="left" w:pos="7213"/>
        </w:tabs>
        <w:jc w:val="both"/>
        <w:rPr>
          <w:rFonts w:ascii="Segoe UI" w:eastAsia="Calibri" w:hAnsi="Segoe UI" w:cs="Segoe UI"/>
          <w:b/>
        </w:rPr>
      </w:pPr>
      <w:r w:rsidRPr="006806B3">
        <w:rPr>
          <w:rFonts w:ascii="Segoe UI" w:eastAsia="Calibri" w:hAnsi="Segoe UI" w:cs="Segoe UI"/>
        </w:rPr>
        <w:t xml:space="preserve">95% of </w:t>
      </w:r>
      <w:r w:rsidR="004D3892">
        <w:rPr>
          <w:rFonts w:ascii="Segoe UI" w:eastAsia="Calibri" w:hAnsi="Segoe UI" w:cs="Segoe UI"/>
        </w:rPr>
        <w:t>respondents</w:t>
      </w:r>
      <w:r w:rsidRPr="006806B3">
        <w:rPr>
          <w:rFonts w:ascii="Segoe UI" w:eastAsia="Calibri" w:hAnsi="Segoe UI" w:cs="Segoe UI"/>
        </w:rPr>
        <w:t xml:space="preserve"> felt that the skills of the supervisor met their safeguarding supervision needs.</w:t>
      </w:r>
      <w:r w:rsidR="008A3FC6">
        <w:rPr>
          <w:rFonts w:ascii="Segoe UI" w:eastAsia="Calibri" w:hAnsi="Segoe UI" w:cs="Segoe UI"/>
        </w:rPr>
        <w:t xml:space="preserve">  </w:t>
      </w:r>
      <w:r w:rsidRPr="006806B3">
        <w:rPr>
          <w:rFonts w:ascii="Segoe UI" w:eastAsia="Calibri" w:hAnsi="Segoe UI" w:cs="Segoe UI"/>
        </w:rPr>
        <w:t xml:space="preserve">70% </w:t>
      </w:r>
      <w:r w:rsidR="004D3892">
        <w:rPr>
          <w:rFonts w:ascii="Segoe UI" w:eastAsia="Calibri" w:hAnsi="Segoe UI" w:cs="Segoe UI"/>
        </w:rPr>
        <w:t>of staff</w:t>
      </w:r>
      <w:r w:rsidRPr="006806B3">
        <w:rPr>
          <w:rFonts w:ascii="Segoe UI" w:eastAsia="Calibri" w:hAnsi="Segoe UI" w:cs="Segoe UI"/>
        </w:rPr>
        <w:t xml:space="preserve"> believed their practice had changed following supervision and outcomes for children and families had improved.</w:t>
      </w:r>
      <w:r w:rsidR="008A3FC6">
        <w:rPr>
          <w:rFonts w:ascii="Segoe UI" w:eastAsia="Calibri" w:hAnsi="Segoe UI" w:cs="Segoe UI"/>
        </w:rPr>
        <w:t xml:space="preserve">  </w:t>
      </w:r>
      <w:r>
        <w:rPr>
          <w:rFonts w:ascii="Segoe UI" w:eastAsia="Calibri" w:hAnsi="Segoe UI" w:cs="Segoe UI"/>
        </w:rPr>
        <w:t xml:space="preserve">Staff reported an </w:t>
      </w:r>
      <w:r w:rsidRPr="006806B3">
        <w:rPr>
          <w:rFonts w:ascii="Segoe UI" w:eastAsia="Calibri" w:hAnsi="Segoe UI" w:cs="Segoe UI"/>
        </w:rPr>
        <w:t>increased use of safeguarding tools in</w:t>
      </w:r>
      <w:r>
        <w:rPr>
          <w:rFonts w:ascii="Segoe UI" w:eastAsia="Calibri" w:hAnsi="Segoe UI" w:cs="Segoe UI"/>
        </w:rPr>
        <w:t xml:space="preserve"> </w:t>
      </w:r>
      <w:r w:rsidRPr="006806B3">
        <w:rPr>
          <w:rFonts w:ascii="Segoe UI" w:eastAsia="Calibri" w:hAnsi="Segoe UI" w:cs="Segoe UI"/>
        </w:rPr>
        <w:t xml:space="preserve">assessments and in their referrals to other agencies. </w:t>
      </w:r>
      <w:r>
        <w:rPr>
          <w:rFonts w:ascii="Segoe UI" w:eastAsia="Calibri" w:hAnsi="Segoe UI" w:cs="Segoe UI"/>
        </w:rPr>
        <w:t>Staff</w:t>
      </w:r>
      <w:r w:rsidRPr="006806B3">
        <w:rPr>
          <w:rFonts w:ascii="Segoe UI" w:eastAsia="Calibri" w:hAnsi="Segoe UI" w:cs="Segoe UI"/>
        </w:rPr>
        <w:t xml:space="preserve"> also described increased confidence in their own safeguarding practices.</w:t>
      </w:r>
    </w:p>
    <w:p w14:paraId="6D4BB96A" w14:textId="77777777" w:rsidR="006806B3" w:rsidRDefault="00A2100C" w:rsidP="009C73D7">
      <w:pPr>
        <w:tabs>
          <w:tab w:val="left" w:pos="7213"/>
        </w:tabs>
        <w:jc w:val="both"/>
        <w:rPr>
          <w:rFonts w:ascii="Segoe UI" w:eastAsia="Calibri" w:hAnsi="Segoe UI" w:cs="Segoe UI"/>
          <w:b/>
        </w:rPr>
      </w:pPr>
      <w:r>
        <w:rPr>
          <w:rFonts w:ascii="Segoe UI" w:eastAsia="Calibri" w:hAnsi="Segoe UI" w:cs="Segoe UI"/>
          <w:b/>
        </w:rPr>
        <w:t>Next steps:</w:t>
      </w:r>
    </w:p>
    <w:p w14:paraId="0D150FEC" w14:textId="75061741" w:rsidR="006806B3" w:rsidRDefault="006806B3" w:rsidP="009C73D7">
      <w:pPr>
        <w:tabs>
          <w:tab w:val="left" w:pos="7213"/>
        </w:tabs>
        <w:jc w:val="both"/>
        <w:rPr>
          <w:rFonts w:ascii="Segoe UI" w:eastAsia="Calibri" w:hAnsi="Segoe UI" w:cs="Segoe UI"/>
        </w:rPr>
      </w:pPr>
      <w:r>
        <w:rPr>
          <w:rFonts w:ascii="Segoe UI" w:eastAsia="Calibri" w:hAnsi="Segoe UI" w:cs="Segoe UI"/>
        </w:rPr>
        <w:t>The plan in 2019/2020 is to integrate children therapy services with children community nurses safeguarding supervision.</w:t>
      </w:r>
    </w:p>
    <w:p w14:paraId="05B6FD78" w14:textId="3478A333" w:rsidR="004C4EF0" w:rsidRDefault="004C4EF0" w:rsidP="009C73D7">
      <w:pPr>
        <w:tabs>
          <w:tab w:val="left" w:pos="7213"/>
        </w:tabs>
        <w:jc w:val="both"/>
        <w:rPr>
          <w:rFonts w:ascii="Segoe UI" w:eastAsia="Calibri" w:hAnsi="Segoe UI" w:cs="Segoe UI"/>
        </w:rPr>
      </w:pPr>
      <w:r w:rsidRPr="006968A1">
        <w:rPr>
          <w:rFonts w:ascii="Segoe UI" w:eastAsia="Calibri" w:hAnsi="Segoe UI" w:cs="Segoe UI"/>
        </w:rPr>
        <w:t>The next evaluation will capture the feedback from a larger sample of staff.</w:t>
      </w:r>
    </w:p>
    <w:p w14:paraId="525C902A" w14:textId="571F95A7" w:rsidR="00BC5671" w:rsidRDefault="003E5657" w:rsidP="009C73D7">
      <w:pPr>
        <w:tabs>
          <w:tab w:val="left" w:pos="7213"/>
        </w:tabs>
        <w:jc w:val="both"/>
        <w:rPr>
          <w:rFonts w:ascii="Segoe UI" w:eastAsia="Calibri" w:hAnsi="Segoe UI" w:cs="Segoe UI"/>
        </w:rPr>
      </w:pPr>
      <w:r>
        <w:rPr>
          <w:rFonts w:ascii="Segoe UI" w:eastAsia="Calibri" w:hAnsi="Segoe UI" w:cs="Segoe UI"/>
        </w:rPr>
        <w:t>It is now possible to record safeguarding adult supervision on the Learning and Development portal.  From this year, safeguarding adults will be able to provide information about this activity.</w:t>
      </w:r>
    </w:p>
    <w:p w14:paraId="6CCD99BE" w14:textId="530FFF31" w:rsidR="00530F05" w:rsidRPr="00BC5671" w:rsidRDefault="00BC5671" w:rsidP="00BC5671">
      <w:pPr>
        <w:tabs>
          <w:tab w:val="left" w:pos="7213"/>
        </w:tabs>
        <w:spacing w:before="120" w:after="120" w:line="240" w:lineRule="auto"/>
        <w:jc w:val="both"/>
        <w:rPr>
          <w:rFonts w:ascii="Segoe UI" w:eastAsia="Calibri" w:hAnsi="Segoe UI" w:cs="Segoe UI"/>
        </w:rPr>
      </w:pPr>
      <w:r w:rsidRPr="00BC5671">
        <w:rPr>
          <w:rFonts w:ascii="Segoe UI" w:eastAsia="Calibri" w:hAnsi="Segoe UI" w:cs="Segoe UI"/>
          <w:b/>
          <w:sz w:val="28"/>
          <w:szCs w:val="28"/>
        </w:rPr>
        <w:t>10.</w:t>
      </w:r>
      <w:r>
        <w:rPr>
          <w:rFonts w:ascii="Segoe UI" w:eastAsia="Calibri" w:hAnsi="Segoe UI" w:cs="Segoe UI"/>
        </w:rPr>
        <w:t xml:space="preserve"> </w:t>
      </w:r>
      <w:r w:rsidR="00F43A3D" w:rsidRPr="00BC5671">
        <w:rPr>
          <w:rFonts w:ascii="Segoe UI" w:eastAsia="Calibri" w:hAnsi="Segoe UI" w:cs="Segoe UI"/>
          <w:b/>
          <w:sz w:val="28"/>
          <w:szCs w:val="28"/>
        </w:rPr>
        <w:t>Safeguarding service priorities 2018/19</w:t>
      </w:r>
      <w:r w:rsidR="008A3FC6" w:rsidRPr="00BC5671">
        <w:rPr>
          <w:rFonts w:ascii="Segoe UI" w:eastAsia="Calibri" w:hAnsi="Segoe UI" w:cs="Segoe UI"/>
          <w:b/>
          <w:sz w:val="28"/>
          <w:szCs w:val="28"/>
        </w:rPr>
        <w:t xml:space="preserve"> </w:t>
      </w:r>
      <w:r w:rsidR="00F43A3D" w:rsidRPr="00BC5671">
        <w:rPr>
          <w:rFonts w:ascii="Segoe UI" w:eastAsia="Calibri" w:hAnsi="Segoe UI" w:cs="Segoe UI"/>
          <w:b/>
          <w:sz w:val="28"/>
          <w:szCs w:val="28"/>
        </w:rPr>
        <w:t>- actions taken</w:t>
      </w:r>
    </w:p>
    <w:p w14:paraId="52B94751" w14:textId="77777777" w:rsidR="00F43A3D" w:rsidRDefault="00F43A3D" w:rsidP="00F43A3D">
      <w:pPr>
        <w:pStyle w:val="ListParagraph"/>
        <w:tabs>
          <w:tab w:val="left" w:pos="7213"/>
        </w:tabs>
        <w:spacing w:before="120" w:after="120" w:line="240" w:lineRule="auto"/>
        <w:jc w:val="both"/>
        <w:rPr>
          <w:rFonts w:ascii="Segoe UI" w:eastAsia="Calibri" w:hAnsi="Segoe UI" w:cs="Segoe UI"/>
          <w:b/>
        </w:rPr>
      </w:pPr>
    </w:p>
    <w:tbl>
      <w:tblPr>
        <w:tblStyle w:val="TableGrid"/>
        <w:tblW w:w="0" w:type="auto"/>
        <w:tblInd w:w="-5" w:type="dxa"/>
        <w:tblLook w:val="04A0" w:firstRow="1" w:lastRow="0" w:firstColumn="1" w:lastColumn="0" w:noHBand="0" w:noVBand="1"/>
      </w:tblPr>
      <w:tblGrid>
        <w:gridCol w:w="4974"/>
        <w:gridCol w:w="4047"/>
      </w:tblGrid>
      <w:tr w:rsidR="00530F05" w14:paraId="4FE76949" w14:textId="77777777" w:rsidTr="001D5F79">
        <w:tc>
          <w:tcPr>
            <w:tcW w:w="4974" w:type="dxa"/>
            <w:shd w:val="clear" w:color="auto" w:fill="548DD4" w:themeFill="text2" w:themeFillTint="99"/>
          </w:tcPr>
          <w:p w14:paraId="4E9A513E" w14:textId="1D21F92E" w:rsidR="00530F05" w:rsidRDefault="00530F05" w:rsidP="00530F05">
            <w:pPr>
              <w:pStyle w:val="ListParagraph"/>
              <w:tabs>
                <w:tab w:val="left" w:pos="7213"/>
              </w:tabs>
              <w:spacing w:before="120" w:after="120"/>
              <w:ind w:left="0"/>
              <w:jc w:val="both"/>
              <w:rPr>
                <w:rFonts w:ascii="Segoe UI" w:eastAsia="Calibri" w:hAnsi="Segoe UI" w:cs="Segoe UI"/>
                <w:b/>
              </w:rPr>
            </w:pPr>
            <w:r>
              <w:rPr>
                <w:rFonts w:ascii="Segoe UI" w:eastAsia="Calibri" w:hAnsi="Segoe UI" w:cs="Segoe UI"/>
                <w:b/>
              </w:rPr>
              <w:t xml:space="preserve">Priority </w:t>
            </w:r>
          </w:p>
        </w:tc>
        <w:tc>
          <w:tcPr>
            <w:tcW w:w="4047" w:type="dxa"/>
            <w:shd w:val="clear" w:color="auto" w:fill="548DD4" w:themeFill="text2" w:themeFillTint="99"/>
          </w:tcPr>
          <w:p w14:paraId="112B945D" w14:textId="1DDF88D1" w:rsidR="00530F05" w:rsidRDefault="00530F05" w:rsidP="00530F05">
            <w:pPr>
              <w:pStyle w:val="ListParagraph"/>
              <w:tabs>
                <w:tab w:val="left" w:pos="7213"/>
              </w:tabs>
              <w:spacing w:before="120" w:after="120"/>
              <w:ind w:left="0"/>
              <w:jc w:val="both"/>
              <w:rPr>
                <w:rFonts w:ascii="Segoe UI" w:eastAsia="Calibri" w:hAnsi="Segoe UI" w:cs="Segoe UI"/>
                <w:b/>
              </w:rPr>
            </w:pPr>
            <w:r>
              <w:rPr>
                <w:rFonts w:ascii="Segoe UI" w:eastAsia="Calibri" w:hAnsi="Segoe UI" w:cs="Segoe UI"/>
                <w:b/>
              </w:rPr>
              <w:t>Action Taken</w:t>
            </w:r>
          </w:p>
        </w:tc>
      </w:tr>
      <w:tr w:rsidR="00530F05" w14:paraId="47A40D62" w14:textId="77777777" w:rsidTr="001D5F79">
        <w:tc>
          <w:tcPr>
            <w:tcW w:w="4974" w:type="dxa"/>
          </w:tcPr>
          <w:p w14:paraId="7BBEE384" w14:textId="333037A5" w:rsidR="00530F05" w:rsidRDefault="00530F05" w:rsidP="00BC5671">
            <w:pPr>
              <w:pStyle w:val="ListParagraph"/>
              <w:numPr>
                <w:ilvl w:val="0"/>
                <w:numId w:val="12"/>
              </w:numPr>
              <w:rPr>
                <w:rFonts w:ascii="Segoe UI" w:eastAsia="Calibri" w:hAnsi="Segoe UI" w:cs="Segoe UI"/>
                <w:b/>
              </w:rPr>
            </w:pPr>
            <w:r w:rsidRPr="00530F05">
              <w:rPr>
                <w:rFonts w:ascii="Segoe UI" w:eastAsia="Calibri" w:hAnsi="Segoe UI" w:cs="Segoe UI"/>
                <w:lang w:val="en-US"/>
              </w:rPr>
              <w:t xml:space="preserve">To include recording of </w:t>
            </w:r>
            <w:proofErr w:type="spellStart"/>
            <w:r w:rsidRPr="00530F05">
              <w:rPr>
                <w:rFonts w:ascii="Segoe UI" w:eastAsia="Calibri" w:hAnsi="Segoe UI" w:cs="Segoe UI"/>
                <w:lang w:val="en-US"/>
              </w:rPr>
              <w:t>D</w:t>
            </w:r>
            <w:r w:rsidR="00656E52">
              <w:rPr>
                <w:rFonts w:ascii="Segoe UI" w:eastAsia="Calibri" w:hAnsi="Segoe UI" w:cs="Segoe UI"/>
                <w:lang w:val="en-US"/>
              </w:rPr>
              <w:t>o</w:t>
            </w:r>
            <w:r w:rsidRPr="00530F05">
              <w:rPr>
                <w:rFonts w:ascii="Segoe UI" w:eastAsia="Calibri" w:hAnsi="Segoe UI" w:cs="Segoe UI"/>
                <w:lang w:val="en-US"/>
              </w:rPr>
              <w:t>LS</w:t>
            </w:r>
            <w:proofErr w:type="spellEnd"/>
            <w:r w:rsidR="00582AAE">
              <w:rPr>
                <w:rFonts w:ascii="Segoe UI" w:eastAsia="Calibri" w:hAnsi="Segoe UI" w:cs="Segoe UI"/>
                <w:lang w:val="en-US"/>
              </w:rPr>
              <w:t xml:space="preserve"> </w:t>
            </w:r>
            <w:r w:rsidRPr="00530F05">
              <w:rPr>
                <w:rFonts w:ascii="Segoe UI" w:eastAsia="Calibri" w:hAnsi="Segoe UI" w:cs="Segoe UI"/>
                <w:lang w:val="en-US"/>
              </w:rPr>
              <w:t>training separately on the learning and development portal.</w:t>
            </w:r>
          </w:p>
        </w:tc>
        <w:tc>
          <w:tcPr>
            <w:tcW w:w="4047" w:type="dxa"/>
          </w:tcPr>
          <w:p w14:paraId="652B4286" w14:textId="6F90432A" w:rsidR="00530F05" w:rsidRPr="008A3FC6" w:rsidRDefault="008A3FC6" w:rsidP="00530F05">
            <w:pPr>
              <w:pStyle w:val="ListParagraph"/>
              <w:tabs>
                <w:tab w:val="left" w:pos="7213"/>
              </w:tabs>
              <w:spacing w:before="120" w:after="120"/>
              <w:ind w:left="0"/>
              <w:jc w:val="both"/>
              <w:rPr>
                <w:rFonts w:ascii="Segoe UI" w:eastAsia="Calibri" w:hAnsi="Segoe UI" w:cs="Segoe UI"/>
                <w:b/>
              </w:rPr>
            </w:pPr>
            <w:r w:rsidRPr="008A3FC6">
              <w:rPr>
                <w:rFonts w:ascii="Segoe UI" w:eastAsia="Calibri" w:hAnsi="Segoe UI" w:cs="Segoe UI"/>
                <w:b/>
              </w:rPr>
              <w:t>This</w:t>
            </w:r>
            <w:r w:rsidR="00806A62">
              <w:rPr>
                <w:rFonts w:ascii="Segoe UI" w:eastAsia="Calibri" w:hAnsi="Segoe UI" w:cs="Segoe UI"/>
                <w:b/>
              </w:rPr>
              <w:t xml:space="preserve"> was not achieved in 2018/19.  This</w:t>
            </w:r>
            <w:r w:rsidRPr="008A3FC6">
              <w:rPr>
                <w:rFonts w:ascii="Segoe UI" w:eastAsia="Calibri" w:hAnsi="Segoe UI" w:cs="Segoe UI"/>
                <w:b/>
              </w:rPr>
              <w:t xml:space="preserve"> is an action that will need to be taken in partnership with the MCA Working Group that was set up in June 2019.</w:t>
            </w:r>
          </w:p>
        </w:tc>
      </w:tr>
      <w:tr w:rsidR="00530F05" w14:paraId="0251D20A" w14:textId="77777777" w:rsidTr="001D5F79">
        <w:tc>
          <w:tcPr>
            <w:tcW w:w="4974" w:type="dxa"/>
          </w:tcPr>
          <w:p w14:paraId="7BA2485B" w14:textId="6E4A25C3" w:rsidR="00530F05" w:rsidRDefault="00530F05" w:rsidP="00BC5671">
            <w:pPr>
              <w:pStyle w:val="ListParagraph"/>
              <w:numPr>
                <w:ilvl w:val="0"/>
                <w:numId w:val="12"/>
              </w:numPr>
              <w:rPr>
                <w:rFonts w:ascii="Segoe UI" w:eastAsia="Calibri" w:hAnsi="Segoe UI" w:cs="Segoe UI"/>
                <w:b/>
              </w:rPr>
            </w:pPr>
            <w:r w:rsidRPr="00530F05">
              <w:rPr>
                <w:rFonts w:ascii="Segoe UI" w:eastAsia="Calibri" w:hAnsi="Segoe UI" w:cs="Segoe UI"/>
              </w:rPr>
              <w:t>To support work on increasing equality and diversity with a focus on Lesbian, Gay, Bi-sexual and Transsexual (LGBT).  In the first instance this will be done by developing a system of recording people’s sexual identity.</w:t>
            </w:r>
          </w:p>
        </w:tc>
        <w:tc>
          <w:tcPr>
            <w:tcW w:w="4047" w:type="dxa"/>
            <w:shd w:val="clear" w:color="auto" w:fill="auto"/>
          </w:tcPr>
          <w:p w14:paraId="1BBED082" w14:textId="4D7B06CD" w:rsidR="00530F05" w:rsidRPr="00BC5671" w:rsidRDefault="00E72421" w:rsidP="00530F05">
            <w:pPr>
              <w:pStyle w:val="ListParagraph"/>
              <w:tabs>
                <w:tab w:val="left" w:pos="7213"/>
              </w:tabs>
              <w:spacing w:before="120" w:after="120"/>
              <w:ind w:left="0"/>
              <w:jc w:val="both"/>
              <w:rPr>
                <w:rFonts w:ascii="Segoe UI" w:eastAsia="Calibri" w:hAnsi="Segoe UI" w:cs="Segoe UI"/>
                <w:b/>
              </w:rPr>
            </w:pPr>
            <w:r w:rsidRPr="00BC5671">
              <w:rPr>
                <w:rFonts w:ascii="Segoe UI" w:eastAsia="Calibri" w:hAnsi="Segoe UI" w:cs="Segoe UI"/>
                <w:b/>
              </w:rPr>
              <w:t>Trust LGBT</w:t>
            </w:r>
            <w:r w:rsidR="00C878B5">
              <w:rPr>
                <w:rFonts w:ascii="Segoe UI" w:eastAsia="Calibri" w:hAnsi="Segoe UI" w:cs="Segoe UI"/>
                <w:b/>
              </w:rPr>
              <w:t>Q</w:t>
            </w:r>
            <w:r w:rsidRPr="00BC5671">
              <w:rPr>
                <w:rFonts w:ascii="Segoe UI" w:eastAsia="Calibri" w:hAnsi="Segoe UI" w:cs="Segoe UI"/>
                <w:b/>
              </w:rPr>
              <w:t xml:space="preserve"> strategy group set up</w:t>
            </w:r>
            <w:r w:rsidR="00221DF5" w:rsidRPr="00BC5671">
              <w:rPr>
                <w:rFonts w:ascii="Segoe UI" w:eastAsia="Calibri" w:hAnsi="Segoe UI" w:cs="Segoe UI"/>
                <w:b/>
              </w:rPr>
              <w:t xml:space="preserve"> in Feb 19</w:t>
            </w:r>
            <w:r w:rsidRPr="00BC5671">
              <w:rPr>
                <w:rFonts w:ascii="Segoe UI" w:eastAsia="Calibri" w:hAnsi="Segoe UI" w:cs="Segoe UI"/>
                <w:b/>
              </w:rPr>
              <w:t xml:space="preserve">. Awareness training sessions delivered across </w:t>
            </w:r>
            <w:r w:rsidR="00221DF5" w:rsidRPr="00BC5671">
              <w:rPr>
                <w:rFonts w:ascii="Segoe UI" w:eastAsia="Calibri" w:hAnsi="Segoe UI" w:cs="Segoe UI"/>
                <w:b/>
              </w:rPr>
              <w:t>Oxfordshire, Bucks and BSW.</w:t>
            </w:r>
          </w:p>
        </w:tc>
      </w:tr>
      <w:tr w:rsidR="00530F05" w14:paraId="3007806F" w14:textId="77777777" w:rsidTr="001D5F79">
        <w:tc>
          <w:tcPr>
            <w:tcW w:w="4974" w:type="dxa"/>
          </w:tcPr>
          <w:p w14:paraId="32B7802A" w14:textId="77777777" w:rsidR="00530F05" w:rsidRDefault="00530F05" w:rsidP="00BC5671">
            <w:pPr>
              <w:pStyle w:val="ListParagraph"/>
              <w:numPr>
                <w:ilvl w:val="0"/>
                <w:numId w:val="12"/>
              </w:numPr>
              <w:tabs>
                <w:tab w:val="left" w:pos="7213"/>
              </w:tabs>
              <w:spacing w:before="120" w:after="120"/>
              <w:jc w:val="both"/>
              <w:rPr>
                <w:rFonts w:ascii="Segoe UI" w:eastAsia="Calibri" w:hAnsi="Segoe UI" w:cs="Segoe UI"/>
              </w:rPr>
            </w:pPr>
            <w:r w:rsidRPr="00530F05">
              <w:rPr>
                <w:rFonts w:ascii="Segoe UI" w:eastAsia="Calibri" w:hAnsi="Segoe UI" w:cs="Segoe UI"/>
              </w:rPr>
              <w:t>To support work on gender identity pathways for children</w:t>
            </w:r>
          </w:p>
          <w:p w14:paraId="17F36FB3" w14:textId="7D975C29" w:rsidR="00E72421" w:rsidRPr="00530F05" w:rsidRDefault="00E72421" w:rsidP="00E72421">
            <w:pPr>
              <w:pStyle w:val="ListParagraph"/>
              <w:tabs>
                <w:tab w:val="left" w:pos="7213"/>
              </w:tabs>
              <w:spacing w:before="120" w:after="120"/>
              <w:jc w:val="both"/>
              <w:rPr>
                <w:rFonts w:ascii="Segoe UI" w:eastAsia="Calibri" w:hAnsi="Segoe UI" w:cs="Segoe UI"/>
              </w:rPr>
            </w:pPr>
          </w:p>
        </w:tc>
        <w:tc>
          <w:tcPr>
            <w:tcW w:w="4047" w:type="dxa"/>
          </w:tcPr>
          <w:p w14:paraId="7110E3FE" w14:textId="129404AA" w:rsidR="00530F05" w:rsidRPr="004C4EF0" w:rsidRDefault="00221DF5" w:rsidP="00530F05">
            <w:pPr>
              <w:pStyle w:val="ListParagraph"/>
              <w:tabs>
                <w:tab w:val="left" w:pos="7213"/>
              </w:tabs>
              <w:spacing w:before="120" w:after="120"/>
              <w:ind w:left="0"/>
              <w:jc w:val="both"/>
              <w:rPr>
                <w:rFonts w:ascii="Segoe UI" w:eastAsia="Calibri" w:hAnsi="Segoe UI" w:cs="Segoe UI"/>
                <w:b/>
                <w:highlight w:val="yellow"/>
              </w:rPr>
            </w:pPr>
            <w:r w:rsidRPr="00BC5671">
              <w:rPr>
                <w:rFonts w:ascii="Segoe UI" w:hAnsi="Segoe UI" w:cs="Segoe UI"/>
                <w:b/>
                <w:lang w:val="en-US"/>
              </w:rPr>
              <w:t>An action from the strategy group is to explore the options for commissioning a Transgender Clinical Pathway for children and young people</w:t>
            </w:r>
            <w:r w:rsidRPr="00BC5671">
              <w:rPr>
                <w:rFonts w:ascii="Segoe UI" w:hAnsi="Segoe UI" w:cs="Segoe UI"/>
                <w:lang w:val="en-US"/>
              </w:rPr>
              <w:t>.</w:t>
            </w:r>
          </w:p>
        </w:tc>
      </w:tr>
      <w:tr w:rsidR="00530F05" w14:paraId="41F927D0" w14:textId="77777777" w:rsidTr="001D5F79">
        <w:tc>
          <w:tcPr>
            <w:tcW w:w="4974" w:type="dxa"/>
          </w:tcPr>
          <w:p w14:paraId="2AD6F13A" w14:textId="2CB12D33" w:rsidR="00530F05" w:rsidRPr="00530F05" w:rsidRDefault="00530F05" w:rsidP="00BC5671">
            <w:pPr>
              <w:pStyle w:val="ListParagraph"/>
              <w:numPr>
                <w:ilvl w:val="0"/>
                <w:numId w:val="12"/>
              </w:numPr>
              <w:tabs>
                <w:tab w:val="left" w:pos="7213"/>
              </w:tabs>
              <w:spacing w:before="120" w:after="120"/>
              <w:jc w:val="both"/>
              <w:rPr>
                <w:rFonts w:ascii="Segoe UI" w:eastAsia="Calibri" w:hAnsi="Segoe UI" w:cs="Segoe UI"/>
              </w:rPr>
            </w:pPr>
            <w:r w:rsidRPr="00530F05">
              <w:rPr>
                <w:rFonts w:ascii="Segoe UI" w:eastAsia="Calibri" w:hAnsi="Segoe UI" w:cs="Segoe UI"/>
              </w:rPr>
              <w:t>T</w:t>
            </w:r>
            <w:r w:rsidR="005C6981">
              <w:rPr>
                <w:rFonts w:ascii="Segoe UI" w:eastAsia="Calibri" w:hAnsi="Segoe UI" w:cs="Segoe UI"/>
              </w:rPr>
              <w:t>o</w:t>
            </w:r>
            <w:r w:rsidRPr="00530F05">
              <w:rPr>
                <w:rFonts w:ascii="Segoe UI" w:eastAsia="Calibri" w:hAnsi="Segoe UI" w:cs="Segoe UI"/>
              </w:rPr>
              <w:t xml:space="preserve"> comment on modern slavery strategy as appropriate and to share strategy when completed</w:t>
            </w:r>
          </w:p>
        </w:tc>
        <w:tc>
          <w:tcPr>
            <w:tcW w:w="4047" w:type="dxa"/>
          </w:tcPr>
          <w:p w14:paraId="12F0FBD0" w14:textId="0E8DACF1" w:rsidR="00530F05" w:rsidRPr="005E0825" w:rsidRDefault="00481641" w:rsidP="00530F05">
            <w:pPr>
              <w:pStyle w:val="ListParagraph"/>
              <w:tabs>
                <w:tab w:val="left" w:pos="7213"/>
              </w:tabs>
              <w:spacing w:before="120" w:after="120"/>
              <w:ind w:left="0"/>
              <w:jc w:val="both"/>
              <w:rPr>
                <w:rFonts w:ascii="Segoe UI" w:eastAsia="Calibri" w:hAnsi="Segoe UI" w:cs="Segoe UI"/>
                <w:b/>
              </w:rPr>
            </w:pPr>
            <w:r w:rsidRPr="005E0825">
              <w:rPr>
                <w:rFonts w:ascii="Segoe UI" w:eastAsia="Calibri" w:hAnsi="Segoe UI" w:cs="Segoe UI"/>
                <w:b/>
              </w:rPr>
              <w:t xml:space="preserve">Oxford delivery plan </w:t>
            </w:r>
            <w:r w:rsidR="007A5862" w:rsidRPr="005E0825">
              <w:rPr>
                <w:rFonts w:ascii="Segoe UI" w:eastAsia="Calibri" w:hAnsi="Segoe UI" w:cs="Segoe UI"/>
                <w:b/>
              </w:rPr>
              <w:t>completed and ready for comments. To be shared at Safeguarding Committee July 2019</w:t>
            </w:r>
          </w:p>
        </w:tc>
      </w:tr>
      <w:tr w:rsidR="00530F05" w14:paraId="2BCC178C" w14:textId="77777777" w:rsidTr="001D5F79">
        <w:tc>
          <w:tcPr>
            <w:tcW w:w="4974" w:type="dxa"/>
          </w:tcPr>
          <w:p w14:paraId="0E793AD2" w14:textId="732360F7" w:rsidR="00530F05" w:rsidRPr="00530F05" w:rsidRDefault="00530F05" w:rsidP="00BC5671">
            <w:pPr>
              <w:pStyle w:val="ListParagraph"/>
              <w:numPr>
                <w:ilvl w:val="0"/>
                <w:numId w:val="12"/>
              </w:numPr>
              <w:tabs>
                <w:tab w:val="left" w:pos="7213"/>
              </w:tabs>
              <w:spacing w:before="120" w:after="120"/>
              <w:jc w:val="both"/>
              <w:rPr>
                <w:rFonts w:ascii="Segoe UI" w:eastAsia="Calibri" w:hAnsi="Segoe UI" w:cs="Segoe UI"/>
              </w:rPr>
            </w:pPr>
            <w:r w:rsidRPr="00530F05">
              <w:rPr>
                <w:rFonts w:ascii="Segoe UI" w:eastAsia="Calibri" w:hAnsi="Segoe UI" w:cs="Segoe UI"/>
              </w:rPr>
              <w:lastRenderedPageBreak/>
              <w:t>Trust staff to support the planning of activities for Modern Slavery Week in October 2018</w:t>
            </w:r>
          </w:p>
        </w:tc>
        <w:tc>
          <w:tcPr>
            <w:tcW w:w="4047" w:type="dxa"/>
          </w:tcPr>
          <w:p w14:paraId="5BD23F1D" w14:textId="21C74A42" w:rsidR="00530F05" w:rsidRPr="005E0825" w:rsidRDefault="007A5862" w:rsidP="00530F05">
            <w:pPr>
              <w:pStyle w:val="ListParagraph"/>
              <w:tabs>
                <w:tab w:val="left" w:pos="7213"/>
              </w:tabs>
              <w:spacing w:before="120" w:after="120"/>
              <w:ind w:left="0"/>
              <w:jc w:val="both"/>
              <w:rPr>
                <w:rFonts w:ascii="Segoe UI" w:eastAsia="Calibri" w:hAnsi="Segoe UI" w:cs="Segoe UI"/>
                <w:b/>
              </w:rPr>
            </w:pPr>
            <w:r w:rsidRPr="005E0825">
              <w:rPr>
                <w:rFonts w:ascii="Segoe UI" w:eastAsia="Calibri" w:hAnsi="Segoe UI" w:cs="Segoe UI"/>
                <w:b/>
              </w:rPr>
              <w:t xml:space="preserve">Supported modern slavery event at Brookes University and displayed Trust materials at market place. </w:t>
            </w:r>
          </w:p>
        </w:tc>
      </w:tr>
      <w:tr w:rsidR="00530F05" w14:paraId="1FA1BC5C" w14:textId="77777777" w:rsidTr="001D5F79">
        <w:tc>
          <w:tcPr>
            <w:tcW w:w="4974" w:type="dxa"/>
          </w:tcPr>
          <w:p w14:paraId="4FB031CC" w14:textId="74C462D7" w:rsidR="00530F05" w:rsidRPr="005C6981" w:rsidRDefault="005C6981" w:rsidP="00BC5671">
            <w:pPr>
              <w:pStyle w:val="ListParagraph"/>
              <w:numPr>
                <w:ilvl w:val="0"/>
                <w:numId w:val="12"/>
              </w:numPr>
              <w:tabs>
                <w:tab w:val="left" w:pos="7213"/>
              </w:tabs>
              <w:spacing w:before="120" w:after="120"/>
              <w:jc w:val="both"/>
              <w:rPr>
                <w:rFonts w:ascii="Segoe UI" w:eastAsia="Calibri" w:hAnsi="Segoe UI" w:cs="Segoe UI"/>
              </w:rPr>
            </w:pPr>
            <w:r w:rsidRPr="005C6981">
              <w:rPr>
                <w:rFonts w:ascii="Segoe UI" w:eastAsia="Calibri" w:hAnsi="Segoe UI" w:cs="Segoe UI"/>
              </w:rPr>
              <w:t>To support raising awareness across the Trust during Modern Slavery Week in October 2018</w:t>
            </w:r>
          </w:p>
        </w:tc>
        <w:tc>
          <w:tcPr>
            <w:tcW w:w="4047" w:type="dxa"/>
          </w:tcPr>
          <w:p w14:paraId="35733414" w14:textId="66404EC7" w:rsidR="00530F05" w:rsidRPr="005E0825" w:rsidRDefault="007A5862" w:rsidP="00530F05">
            <w:pPr>
              <w:pStyle w:val="ListParagraph"/>
              <w:tabs>
                <w:tab w:val="left" w:pos="7213"/>
              </w:tabs>
              <w:spacing w:before="120" w:after="120"/>
              <w:ind w:left="0"/>
              <w:jc w:val="both"/>
              <w:rPr>
                <w:rFonts w:ascii="Segoe UI" w:eastAsia="Calibri" w:hAnsi="Segoe UI" w:cs="Segoe UI"/>
                <w:b/>
              </w:rPr>
            </w:pPr>
            <w:r w:rsidRPr="005E0825">
              <w:rPr>
                <w:rFonts w:ascii="Segoe UI" w:eastAsia="Calibri" w:hAnsi="Segoe UI" w:cs="Segoe UI"/>
                <w:b/>
              </w:rPr>
              <w:t>Linked with the Trust comms team and highlighted in safeguarding update to advertise event and shared modern slavery posters at governance meeting to be displayed in service areas.</w:t>
            </w:r>
          </w:p>
        </w:tc>
      </w:tr>
      <w:tr w:rsidR="00530F05" w14:paraId="5058E319" w14:textId="77777777" w:rsidTr="001D5F79">
        <w:tc>
          <w:tcPr>
            <w:tcW w:w="4974" w:type="dxa"/>
          </w:tcPr>
          <w:p w14:paraId="1AC3C7C7" w14:textId="241FB906" w:rsidR="00530F05" w:rsidRDefault="005C6981" w:rsidP="00BC5671">
            <w:pPr>
              <w:pStyle w:val="ListParagraph"/>
              <w:numPr>
                <w:ilvl w:val="0"/>
                <w:numId w:val="13"/>
              </w:numPr>
              <w:rPr>
                <w:rFonts w:ascii="Segoe UI" w:eastAsia="Calibri" w:hAnsi="Segoe UI" w:cs="Segoe UI"/>
                <w:b/>
              </w:rPr>
            </w:pPr>
            <w:r w:rsidRPr="005C6981">
              <w:rPr>
                <w:rFonts w:ascii="Segoe UI" w:eastAsia="Calibri" w:hAnsi="Segoe UI" w:cs="Segoe UI"/>
              </w:rPr>
              <w:t xml:space="preserve">To consider the Children and Social Care Act 2017 and new version of Working Together 2018 (when published) and any implications for patient/clients and the Trust. </w:t>
            </w:r>
          </w:p>
        </w:tc>
        <w:tc>
          <w:tcPr>
            <w:tcW w:w="4047" w:type="dxa"/>
          </w:tcPr>
          <w:p w14:paraId="63D3D32A" w14:textId="29EE080A" w:rsidR="00530F05" w:rsidRPr="005E0825" w:rsidRDefault="007A5862" w:rsidP="00530F05">
            <w:pPr>
              <w:pStyle w:val="ListParagraph"/>
              <w:tabs>
                <w:tab w:val="left" w:pos="7213"/>
              </w:tabs>
              <w:spacing w:before="120" w:after="120"/>
              <w:ind w:left="0"/>
              <w:jc w:val="both"/>
              <w:rPr>
                <w:rFonts w:ascii="Segoe UI" w:eastAsia="Calibri" w:hAnsi="Segoe UI" w:cs="Segoe UI"/>
                <w:b/>
              </w:rPr>
            </w:pPr>
            <w:r w:rsidRPr="005E0825">
              <w:rPr>
                <w:rFonts w:ascii="Segoe UI" w:eastAsia="Calibri" w:hAnsi="Segoe UI" w:cs="Segoe UI"/>
                <w:b/>
              </w:rPr>
              <w:t xml:space="preserve">Working with partners to implement changes to local safeguarding board arrangements, child death over view processes and serious case reviews. </w:t>
            </w:r>
          </w:p>
        </w:tc>
      </w:tr>
      <w:tr w:rsidR="005C6981" w14:paraId="3198A091" w14:textId="77777777" w:rsidTr="001D5F79">
        <w:tc>
          <w:tcPr>
            <w:tcW w:w="4974" w:type="dxa"/>
          </w:tcPr>
          <w:p w14:paraId="57C014E8" w14:textId="1587F7F9" w:rsidR="005C6981" w:rsidRPr="005C6981" w:rsidRDefault="005C6981" w:rsidP="00BC5671">
            <w:pPr>
              <w:pStyle w:val="ListParagraph"/>
              <w:numPr>
                <w:ilvl w:val="0"/>
                <w:numId w:val="13"/>
              </w:numPr>
              <w:rPr>
                <w:rFonts w:ascii="Segoe UI" w:eastAsia="Calibri" w:hAnsi="Segoe UI" w:cs="Segoe UI"/>
              </w:rPr>
            </w:pPr>
            <w:r w:rsidRPr="005C6981">
              <w:rPr>
                <w:rFonts w:ascii="Segoe UI" w:eastAsia="Calibri" w:hAnsi="Segoe UI" w:cs="Segoe UI"/>
              </w:rPr>
              <w:t>Operational and Strategic leads for domestic abuse within the trust to be identified.</w:t>
            </w:r>
          </w:p>
        </w:tc>
        <w:tc>
          <w:tcPr>
            <w:tcW w:w="4047" w:type="dxa"/>
          </w:tcPr>
          <w:p w14:paraId="7EEEFE24" w14:textId="4C851971" w:rsidR="00E7091C" w:rsidRPr="005E0825" w:rsidRDefault="007A5862" w:rsidP="00E7091C">
            <w:pPr>
              <w:pStyle w:val="ListParagraph"/>
              <w:tabs>
                <w:tab w:val="left" w:pos="7213"/>
              </w:tabs>
              <w:spacing w:before="120" w:after="120"/>
              <w:ind w:left="0"/>
              <w:jc w:val="both"/>
              <w:rPr>
                <w:rFonts w:ascii="Segoe UI" w:eastAsia="Calibri" w:hAnsi="Segoe UI" w:cs="Segoe UI"/>
                <w:b/>
              </w:rPr>
            </w:pPr>
            <w:r w:rsidRPr="005E0825">
              <w:rPr>
                <w:rFonts w:ascii="Segoe UI" w:eastAsia="Calibri" w:hAnsi="Segoe UI" w:cs="Segoe UI"/>
                <w:b/>
              </w:rPr>
              <w:t>Reorganisation of the safeguarding service</w:t>
            </w:r>
            <w:r w:rsidR="00E7091C" w:rsidRPr="005E0825">
              <w:rPr>
                <w:rFonts w:ascii="Segoe UI" w:eastAsia="Calibri" w:hAnsi="Segoe UI" w:cs="Segoe UI"/>
                <w:b/>
              </w:rPr>
              <w:t xml:space="preserve"> created a lead for public protection this includes domestic abuse. A domestic abuse working group is in place and chaired by the public protection lead.</w:t>
            </w:r>
          </w:p>
        </w:tc>
      </w:tr>
      <w:tr w:rsidR="005C6981" w14:paraId="274C070B" w14:textId="77777777" w:rsidTr="001D5F79">
        <w:tc>
          <w:tcPr>
            <w:tcW w:w="4974" w:type="dxa"/>
          </w:tcPr>
          <w:p w14:paraId="48B00703" w14:textId="1C40D56A" w:rsidR="005C6981" w:rsidRPr="005C6981" w:rsidRDefault="005C6981" w:rsidP="00BC5671">
            <w:pPr>
              <w:pStyle w:val="ListParagraph"/>
              <w:numPr>
                <w:ilvl w:val="0"/>
                <w:numId w:val="13"/>
              </w:numPr>
              <w:rPr>
                <w:rFonts w:ascii="Segoe UI" w:eastAsia="Calibri" w:hAnsi="Segoe UI" w:cs="Segoe UI"/>
              </w:rPr>
            </w:pPr>
            <w:r w:rsidRPr="005C6981">
              <w:rPr>
                <w:rFonts w:ascii="Segoe UI" w:eastAsia="Calibri" w:hAnsi="Segoe UI" w:cs="Segoe UI"/>
                <w:lang w:val="en-US"/>
              </w:rPr>
              <w:t xml:space="preserve">To share and embed learning from serious case reviews and audits to effect changes in practice. </w:t>
            </w:r>
          </w:p>
        </w:tc>
        <w:tc>
          <w:tcPr>
            <w:tcW w:w="4047" w:type="dxa"/>
          </w:tcPr>
          <w:p w14:paraId="2409CEB7" w14:textId="5B877457" w:rsidR="005C6981" w:rsidRPr="005E0825" w:rsidRDefault="00E7091C" w:rsidP="00530F05">
            <w:pPr>
              <w:pStyle w:val="ListParagraph"/>
              <w:tabs>
                <w:tab w:val="left" w:pos="7213"/>
              </w:tabs>
              <w:spacing w:before="120" w:after="120"/>
              <w:ind w:left="0"/>
              <w:jc w:val="both"/>
              <w:rPr>
                <w:rFonts w:ascii="Segoe UI" w:eastAsia="Calibri" w:hAnsi="Segoe UI" w:cs="Segoe UI"/>
                <w:b/>
              </w:rPr>
            </w:pPr>
            <w:r w:rsidRPr="005E0825">
              <w:rPr>
                <w:rFonts w:ascii="Segoe UI" w:eastAsia="Calibri" w:hAnsi="Segoe UI" w:cs="Segoe UI"/>
                <w:b/>
              </w:rPr>
              <w:t>In response to findings of the 2017 safe</w:t>
            </w:r>
            <w:r w:rsidR="007460A8" w:rsidRPr="005E0825">
              <w:rPr>
                <w:rFonts w:ascii="Segoe UI" w:eastAsia="Calibri" w:hAnsi="Segoe UI" w:cs="Segoe UI"/>
                <w:b/>
              </w:rPr>
              <w:t>g</w:t>
            </w:r>
            <w:r w:rsidRPr="005E0825">
              <w:rPr>
                <w:rFonts w:ascii="Segoe UI" w:eastAsia="Calibri" w:hAnsi="Segoe UI" w:cs="Segoe UI"/>
                <w:b/>
              </w:rPr>
              <w:t xml:space="preserve">uarding audit a further piece of work took </w:t>
            </w:r>
            <w:r w:rsidR="007460A8" w:rsidRPr="005E0825">
              <w:rPr>
                <w:rFonts w:ascii="Segoe UI" w:eastAsia="Calibri" w:hAnsi="Segoe UI" w:cs="Segoe UI"/>
                <w:b/>
              </w:rPr>
              <w:t>place to capture feedback from staff regarding areas of development. This has led to work with EHR team to explore including assessment tools within Care</w:t>
            </w:r>
            <w:r w:rsidR="00656E52">
              <w:rPr>
                <w:rFonts w:ascii="Segoe UI" w:eastAsia="Calibri" w:hAnsi="Segoe UI" w:cs="Segoe UI"/>
                <w:b/>
              </w:rPr>
              <w:t xml:space="preserve"> N</w:t>
            </w:r>
            <w:r w:rsidR="007460A8" w:rsidRPr="005E0825">
              <w:rPr>
                <w:rFonts w:ascii="Segoe UI" w:eastAsia="Calibri" w:hAnsi="Segoe UI" w:cs="Segoe UI"/>
                <w:b/>
              </w:rPr>
              <w:t>otes.</w:t>
            </w:r>
          </w:p>
        </w:tc>
      </w:tr>
      <w:tr w:rsidR="005C6981" w14:paraId="48D8DC85" w14:textId="77777777" w:rsidTr="001D5F79">
        <w:tc>
          <w:tcPr>
            <w:tcW w:w="4974" w:type="dxa"/>
          </w:tcPr>
          <w:p w14:paraId="7B370F0F" w14:textId="1D3DA99D" w:rsidR="005C6981" w:rsidRPr="005C6981" w:rsidRDefault="005C6981" w:rsidP="00BC5671">
            <w:pPr>
              <w:pStyle w:val="ListParagraph"/>
              <w:numPr>
                <w:ilvl w:val="0"/>
                <w:numId w:val="13"/>
              </w:numPr>
              <w:rPr>
                <w:rFonts w:ascii="Segoe UI" w:eastAsia="Calibri" w:hAnsi="Segoe UI" w:cs="Segoe UI"/>
                <w:lang w:val="en-US"/>
              </w:rPr>
            </w:pPr>
            <w:r w:rsidRPr="005C6981">
              <w:rPr>
                <w:rFonts w:ascii="Segoe UI" w:eastAsia="Calibri" w:hAnsi="Segoe UI" w:cs="Segoe UI"/>
                <w:lang w:val="en-US"/>
              </w:rPr>
              <w:t xml:space="preserve">To support implementation of the action plan from the domestic homicide thematic review which focused on joint working between adult and children services. </w:t>
            </w:r>
          </w:p>
        </w:tc>
        <w:tc>
          <w:tcPr>
            <w:tcW w:w="4047" w:type="dxa"/>
          </w:tcPr>
          <w:p w14:paraId="0A49B607" w14:textId="047F476A" w:rsidR="005C6981" w:rsidRPr="005E0825" w:rsidRDefault="007460A8" w:rsidP="00530F05">
            <w:pPr>
              <w:pStyle w:val="ListParagraph"/>
              <w:tabs>
                <w:tab w:val="left" w:pos="7213"/>
              </w:tabs>
              <w:spacing w:before="120" w:after="120"/>
              <w:ind w:left="0"/>
              <w:jc w:val="both"/>
              <w:rPr>
                <w:rFonts w:ascii="Segoe UI" w:eastAsia="Calibri" w:hAnsi="Segoe UI" w:cs="Segoe UI"/>
                <w:b/>
              </w:rPr>
            </w:pPr>
            <w:r w:rsidRPr="005E0825">
              <w:rPr>
                <w:rFonts w:ascii="Segoe UI" w:eastAsia="Calibri" w:hAnsi="Segoe UI" w:cs="Segoe UI"/>
                <w:b/>
              </w:rPr>
              <w:t>Safeguarding service worked with EHR team to make changes to promote joint working via the mental health risk assessment form, which is now completed.</w:t>
            </w:r>
          </w:p>
        </w:tc>
      </w:tr>
      <w:tr w:rsidR="005C6981" w14:paraId="21364843" w14:textId="77777777" w:rsidTr="001D5F79">
        <w:tc>
          <w:tcPr>
            <w:tcW w:w="4974" w:type="dxa"/>
          </w:tcPr>
          <w:p w14:paraId="671B85EB" w14:textId="233A8DA7" w:rsidR="005C6981" w:rsidRPr="005C6981" w:rsidRDefault="005C6981" w:rsidP="00BC5671">
            <w:pPr>
              <w:pStyle w:val="ListParagraph"/>
              <w:numPr>
                <w:ilvl w:val="0"/>
                <w:numId w:val="13"/>
              </w:numPr>
              <w:rPr>
                <w:rFonts w:ascii="Segoe UI" w:eastAsia="Calibri" w:hAnsi="Segoe UI" w:cs="Segoe UI"/>
                <w:lang w:val="en-US"/>
              </w:rPr>
            </w:pPr>
            <w:r w:rsidRPr="005C6981">
              <w:rPr>
                <w:rFonts w:ascii="Segoe UI" w:eastAsia="Calibri" w:hAnsi="Segoe UI" w:cs="Segoe UI"/>
                <w:lang w:val="en-US"/>
              </w:rPr>
              <w:t>Develop the safeguarding children form on community Care</w:t>
            </w:r>
            <w:r w:rsidR="00DD2327">
              <w:rPr>
                <w:rFonts w:ascii="Segoe UI" w:eastAsia="Calibri" w:hAnsi="Segoe UI" w:cs="Segoe UI"/>
                <w:lang w:val="en-US"/>
              </w:rPr>
              <w:t xml:space="preserve"> N</w:t>
            </w:r>
            <w:r w:rsidRPr="005C6981">
              <w:rPr>
                <w:rFonts w:ascii="Segoe UI" w:eastAsia="Calibri" w:hAnsi="Segoe UI" w:cs="Segoe UI"/>
                <w:lang w:val="en-US"/>
              </w:rPr>
              <w:t>otes and support the case for read only access to records by relevant staff.</w:t>
            </w:r>
          </w:p>
        </w:tc>
        <w:tc>
          <w:tcPr>
            <w:tcW w:w="4047" w:type="dxa"/>
          </w:tcPr>
          <w:p w14:paraId="25ED71DF" w14:textId="058866B3" w:rsidR="005C6981" w:rsidRPr="005E0825" w:rsidRDefault="007460A8" w:rsidP="00530F05">
            <w:pPr>
              <w:pStyle w:val="ListParagraph"/>
              <w:tabs>
                <w:tab w:val="left" w:pos="7213"/>
              </w:tabs>
              <w:spacing w:before="120" w:after="120"/>
              <w:ind w:left="0"/>
              <w:jc w:val="both"/>
              <w:rPr>
                <w:rFonts w:ascii="Segoe UI" w:eastAsia="Calibri" w:hAnsi="Segoe UI" w:cs="Segoe UI"/>
                <w:b/>
              </w:rPr>
            </w:pPr>
            <w:r w:rsidRPr="005E0825">
              <w:rPr>
                <w:rFonts w:ascii="Segoe UI" w:eastAsia="Calibri" w:hAnsi="Segoe UI" w:cs="Segoe UI"/>
                <w:b/>
              </w:rPr>
              <w:t>Safeguarding form on community Care</w:t>
            </w:r>
            <w:r w:rsidR="00656E52">
              <w:rPr>
                <w:rFonts w:ascii="Segoe UI" w:eastAsia="Calibri" w:hAnsi="Segoe UI" w:cs="Segoe UI"/>
                <w:b/>
              </w:rPr>
              <w:t xml:space="preserve"> N</w:t>
            </w:r>
            <w:r w:rsidRPr="005E0825">
              <w:rPr>
                <w:rFonts w:ascii="Segoe UI" w:eastAsia="Calibri" w:hAnsi="Segoe UI" w:cs="Segoe UI"/>
                <w:b/>
              </w:rPr>
              <w:t>otes completed and waiting date for go live.</w:t>
            </w:r>
          </w:p>
        </w:tc>
      </w:tr>
      <w:tr w:rsidR="005C6981" w14:paraId="736CF315" w14:textId="77777777" w:rsidTr="001D5F79">
        <w:tc>
          <w:tcPr>
            <w:tcW w:w="4974" w:type="dxa"/>
          </w:tcPr>
          <w:p w14:paraId="0EE844BC" w14:textId="085D1C72" w:rsidR="005C6981" w:rsidRPr="005C6981" w:rsidRDefault="005C6981" w:rsidP="00BC5671">
            <w:pPr>
              <w:pStyle w:val="ListParagraph"/>
              <w:numPr>
                <w:ilvl w:val="0"/>
                <w:numId w:val="13"/>
              </w:numPr>
              <w:rPr>
                <w:rFonts w:ascii="Segoe UI" w:eastAsia="Calibri" w:hAnsi="Segoe UI" w:cs="Segoe UI"/>
                <w:lang w:val="en-US"/>
              </w:rPr>
            </w:pPr>
            <w:r w:rsidRPr="005C6981">
              <w:rPr>
                <w:rFonts w:ascii="Segoe UI" w:eastAsia="Calibri" w:hAnsi="Segoe UI" w:cs="Segoe UI"/>
              </w:rPr>
              <w:t xml:space="preserve">Development of the Safeguarding Adults Practitioner and the named doctor roles within the Trust </w:t>
            </w:r>
          </w:p>
        </w:tc>
        <w:tc>
          <w:tcPr>
            <w:tcW w:w="4047" w:type="dxa"/>
          </w:tcPr>
          <w:p w14:paraId="7FA18B61" w14:textId="384024B7" w:rsidR="005C6981" w:rsidRDefault="00F109D1" w:rsidP="00530F05">
            <w:pPr>
              <w:pStyle w:val="ListParagraph"/>
              <w:tabs>
                <w:tab w:val="left" w:pos="7213"/>
              </w:tabs>
              <w:spacing w:before="120" w:after="120"/>
              <w:ind w:left="0"/>
              <w:jc w:val="both"/>
              <w:rPr>
                <w:rFonts w:ascii="Segoe UI" w:eastAsia="Calibri" w:hAnsi="Segoe UI" w:cs="Segoe UI"/>
                <w:b/>
              </w:rPr>
            </w:pPr>
            <w:r>
              <w:rPr>
                <w:rFonts w:ascii="Segoe UI" w:eastAsia="Calibri" w:hAnsi="Segoe UI" w:cs="Segoe UI"/>
                <w:b/>
              </w:rPr>
              <w:t>Management and clinical supervision processes in place.  Joint meetings with safeguarding children team in place.  Workplans being developed.</w:t>
            </w:r>
          </w:p>
        </w:tc>
      </w:tr>
      <w:tr w:rsidR="005C6981" w14:paraId="57C67FA3" w14:textId="77777777" w:rsidTr="001D5F79">
        <w:tc>
          <w:tcPr>
            <w:tcW w:w="4974" w:type="dxa"/>
          </w:tcPr>
          <w:p w14:paraId="1E3BBE29" w14:textId="77777777" w:rsidR="005C6981" w:rsidRPr="005C6981" w:rsidRDefault="005C6981" w:rsidP="00BC5671">
            <w:pPr>
              <w:pStyle w:val="ListParagraph"/>
              <w:numPr>
                <w:ilvl w:val="0"/>
                <w:numId w:val="13"/>
              </w:numPr>
              <w:rPr>
                <w:rFonts w:ascii="Segoe UI" w:eastAsia="Calibri" w:hAnsi="Segoe UI" w:cs="Segoe UI"/>
              </w:rPr>
            </w:pPr>
            <w:r w:rsidRPr="005C6981">
              <w:rPr>
                <w:rFonts w:ascii="Segoe UI" w:eastAsia="Calibri" w:hAnsi="Segoe UI" w:cs="Segoe UI"/>
              </w:rPr>
              <w:t>Formal recording of information:</w:t>
            </w:r>
          </w:p>
          <w:p w14:paraId="5A8D3B57" w14:textId="1849D0EA" w:rsidR="005C6981" w:rsidRPr="00F92E92" w:rsidRDefault="005C6981" w:rsidP="00F92E92">
            <w:pPr>
              <w:pStyle w:val="ListParagraph"/>
              <w:rPr>
                <w:rFonts w:ascii="Segoe UI" w:eastAsia="Calibri" w:hAnsi="Segoe UI" w:cs="Segoe UI"/>
              </w:rPr>
            </w:pPr>
            <w:r w:rsidRPr="005C6981">
              <w:rPr>
                <w:rFonts w:ascii="Segoe UI" w:eastAsia="Calibri" w:hAnsi="Segoe UI" w:cs="Segoe UI"/>
              </w:rPr>
              <w:t>Supervision</w:t>
            </w:r>
          </w:p>
          <w:p w14:paraId="321060F4" w14:textId="4D3E728F" w:rsidR="005C6981" w:rsidRPr="005C6981" w:rsidRDefault="005C6981" w:rsidP="005C6981">
            <w:pPr>
              <w:pStyle w:val="ListParagraph"/>
              <w:rPr>
                <w:rFonts w:ascii="Segoe UI" w:eastAsia="Calibri" w:hAnsi="Segoe UI" w:cs="Segoe UI"/>
              </w:rPr>
            </w:pPr>
            <w:r w:rsidRPr="005C6981">
              <w:rPr>
                <w:rFonts w:ascii="Segoe UI" w:eastAsia="Calibri" w:hAnsi="Segoe UI" w:cs="Segoe UI"/>
              </w:rPr>
              <w:t>Develop a process to capture equality data for consultations</w:t>
            </w:r>
          </w:p>
        </w:tc>
        <w:tc>
          <w:tcPr>
            <w:tcW w:w="4047" w:type="dxa"/>
          </w:tcPr>
          <w:p w14:paraId="1EF01E3E" w14:textId="77777777" w:rsidR="005C6981" w:rsidRDefault="00F92E92" w:rsidP="00530F05">
            <w:pPr>
              <w:pStyle w:val="ListParagraph"/>
              <w:tabs>
                <w:tab w:val="left" w:pos="7213"/>
              </w:tabs>
              <w:spacing w:before="120" w:after="120"/>
              <w:ind w:left="0"/>
              <w:jc w:val="both"/>
              <w:rPr>
                <w:rFonts w:ascii="Segoe UI" w:eastAsia="Calibri" w:hAnsi="Segoe UI" w:cs="Segoe UI"/>
                <w:b/>
              </w:rPr>
            </w:pPr>
            <w:r>
              <w:rPr>
                <w:rFonts w:ascii="Segoe UI" w:eastAsia="Calibri" w:hAnsi="Segoe UI" w:cs="Segoe UI"/>
                <w:b/>
              </w:rPr>
              <w:t>System is now able to record safeguarding adult supervision for 2019/20</w:t>
            </w:r>
          </w:p>
          <w:p w14:paraId="39644C0E" w14:textId="6529C8AB" w:rsidR="00F92E92" w:rsidRDefault="00F92E92" w:rsidP="00530F05">
            <w:pPr>
              <w:pStyle w:val="ListParagraph"/>
              <w:tabs>
                <w:tab w:val="left" w:pos="7213"/>
              </w:tabs>
              <w:spacing w:before="120" w:after="120"/>
              <w:ind w:left="0"/>
              <w:jc w:val="both"/>
              <w:rPr>
                <w:rFonts w:ascii="Segoe UI" w:eastAsia="Calibri" w:hAnsi="Segoe UI" w:cs="Segoe UI"/>
                <w:b/>
              </w:rPr>
            </w:pPr>
            <w:r>
              <w:rPr>
                <w:rFonts w:ascii="Segoe UI" w:eastAsia="Calibri" w:hAnsi="Segoe UI" w:cs="Segoe UI"/>
                <w:b/>
              </w:rPr>
              <w:lastRenderedPageBreak/>
              <w:t>Actions to be taken to capture equality data.</w:t>
            </w:r>
          </w:p>
        </w:tc>
      </w:tr>
      <w:tr w:rsidR="005C6981" w14:paraId="4EF62CE0" w14:textId="77777777" w:rsidTr="001D5F79">
        <w:tc>
          <w:tcPr>
            <w:tcW w:w="4974" w:type="dxa"/>
          </w:tcPr>
          <w:p w14:paraId="436E5822" w14:textId="77777777" w:rsidR="005C6981" w:rsidRDefault="005C6981" w:rsidP="005C6981">
            <w:pPr>
              <w:rPr>
                <w:rFonts w:ascii="Segoe UI" w:eastAsia="Calibri" w:hAnsi="Segoe UI" w:cs="Segoe UI"/>
              </w:rPr>
            </w:pPr>
            <w:r>
              <w:rPr>
                <w:rFonts w:ascii="Segoe UI" w:eastAsia="Calibri" w:hAnsi="Segoe UI" w:cs="Segoe UI"/>
              </w:rPr>
              <w:lastRenderedPageBreak/>
              <w:t xml:space="preserve">Training </w:t>
            </w:r>
          </w:p>
          <w:p w14:paraId="7A9D9DD0" w14:textId="6C074CEA" w:rsidR="005C6981" w:rsidRPr="005C6981" w:rsidRDefault="005C6981" w:rsidP="00BC5671">
            <w:pPr>
              <w:pStyle w:val="ListParagraph"/>
              <w:numPr>
                <w:ilvl w:val="0"/>
                <w:numId w:val="13"/>
              </w:numPr>
              <w:rPr>
                <w:rFonts w:ascii="Segoe UI" w:eastAsia="Calibri" w:hAnsi="Segoe UI" w:cs="Segoe UI"/>
              </w:rPr>
            </w:pPr>
            <w:r>
              <w:rPr>
                <w:rFonts w:ascii="Segoe UI" w:eastAsia="Calibri" w:hAnsi="Segoe UI" w:cs="Segoe UI"/>
              </w:rPr>
              <w:t>To develop a joint safeguarding training Level 1 (basic awareness) training package</w:t>
            </w:r>
          </w:p>
        </w:tc>
        <w:tc>
          <w:tcPr>
            <w:tcW w:w="4047" w:type="dxa"/>
          </w:tcPr>
          <w:p w14:paraId="2ED9720C" w14:textId="77777777" w:rsidR="005C6981" w:rsidRDefault="005C6981" w:rsidP="00530F05">
            <w:pPr>
              <w:pStyle w:val="ListParagraph"/>
              <w:tabs>
                <w:tab w:val="left" w:pos="7213"/>
              </w:tabs>
              <w:spacing w:before="120" w:after="120"/>
              <w:ind w:left="0"/>
              <w:jc w:val="both"/>
              <w:rPr>
                <w:rFonts w:ascii="Segoe UI" w:eastAsia="Calibri" w:hAnsi="Segoe UI" w:cs="Segoe UI"/>
                <w:b/>
              </w:rPr>
            </w:pPr>
          </w:p>
          <w:p w14:paraId="0BBC397D" w14:textId="68B1B3B5" w:rsidR="00F92E92" w:rsidRDefault="00F92E92" w:rsidP="00530F05">
            <w:pPr>
              <w:pStyle w:val="ListParagraph"/>
              <w:tabs>
                <w:tab w:val="left" w:pos="7213"/>
              </w:tabs>
              <w:spacing w:before="120" w:after="120"/>
              <w:ind w:left="0"/>
              <w:jc w:val="both"/>
              <w:rPr>
                <w:rFonts w:ascii="Segoe UI" w:eastAsia="Calibri" w:hAnsi="Segoe UI" w:cs="Segoe UI"/>
                <w:b/>
              </w:rPr>
            </w:pPr>
            <w:r>
              <w:rPr>
                <w:rFonts w:ascii="Segoe UI" w:eastAsia="Calibri" w:hAnsi="Segoe UI" w:cs="Segoe UI"/>
                <w:b/>
              </w:rPr>
              <w:t>Training leads in the safeguarding teams identified and to plan to do this within their workplans</w:t>
            </w:r>
          </w:p>
        </w:tc>
      </w:tr>
      <w:tr w:rsidR="005C6981" w14:paraId="30CF3F02" w14:textId="77777777" w:rsidTr="001D5F79">
        <w:tc>
          <w:tcPr>
            <w:tcW w:w="4974" w:type="dxa"/>
          </w:tcPr>
          <w:p w14:paraId="70E3DF5D" w14:textId="22852E1B" w:rsidR="005C6981" w:rsidRPr="005C6981" w:rsidRDefault="005C6981" w:rsidP="00BC5671">
            <w:pPr>
              <w:pStyle w:val="ListParagraph"/>
              <w:numPr>
                <w:ilvl w:val="0"/>
                <w:numId w:val="13"/>
              </w:numPr>
              <w:rPr>
                <w:rFonts w:ascii="Segoe UI" w:eastAsia="Calibri" w:hAnsi="Segoe UI" w:cs="Segoe UI"/>
              </w:rPr>
            </w:pPr>
            <w:r>
              <w:rPr>
                <w:rFonts w:ascii="Segoe UI" w:eastAsia="Calibri" w:hAnsi="Segoe UI" w:cs="Segoe UI"/>
              </w:rPr>
              <w:t>Further training with CYP services to understand decision making and deprivation of liberty</w:t>
            </w:r>
          </w:p>
        </w:tc>
        <w:tc>
          <w:tcPr>
            <w:tcW w:w="4047" w:type="dxa"/>
          </w:tcPr>
          <w:p w14:paraId="70FCE44D" w14:textId="096249B4" w:rsidR="005C6981" w:rsidRDefault="00F92E92" w:rsidP="00530F05">
            <w:pPr>
              <w:pStyle w:val="ListParagraph"/>
              <w:tabs>
                <w:tab w:val="left" w:pos="7213"/>
              </w:tabs>
              <w:spacing w:before="120" w:after="120"/>
              <w:ind w:left="0"/>
              <w:jc w:val="both"/>
              <w:rPr>
                <w:rFonts w:ascii="Segoe UI" w:eastAsia="Calibri" w:hAnsi="Segoe UI" w:cs="Segoe UI"/>
                <w:b/>
              </w:rPr>
            </w:pPr>
            <w:r>
              <w:rPr>
                <w:rFonts w:ascii="Segoe UI" w:eastAsia="Calibri" w:hAnsi="Segoe UI" w:cs="Segoe UI"/>
                <w:b/>
              </w:rPr>
              <w:t>Training being provided with the teams and is being reported to L&amp;D.  Further training need</w:t>
            </w:r>
            <w:r w:rsidR="001A182C">
              <w:rPr>
                <w:rFonts w:ascii="Segoe UI" w:eastAsia="Calibri" w:hAnsi="Segoe UI" w:cs="Segoe UI"/>
                <w:b/>
              </w:rPr>
              <w:t>s</w:t>
            </w:r>
            <w:r>
              <w:rPr>
                <w:rFonts w:ascii="Segoe UI" w:eastAsia="Calibri" w:hAnsi="Segoe UI" w:cs="Segoe UI"/>
                <w:b/>
              </w:rPr>
              <w:t xml:space="preserve"> to be identified.</w:t>
            </w:r>
          </w:p>
        </w:tc>
      </w:tr>
      <w:tr w:rsidR="005C6981" w14:paraId="603E74D4" w14:textId="77777777" w:rsidTr="001D5F79">
        <w:tc>
          <w:tcPr>
            <w:tcW w:w="4974" w:type="dxa"/>
          </w:tcPr>
          <w:p w14:paraId="68DC14A9" w14:textId="5DBB8779" w:rsidR="005C6981" w:rsidRDefault="005C6981" w:rsidP="00BC5671">
            <w:pPr>
              <w:pStyle w:val="ListParagraph"/>
              <w:numPr>
                <w:ilvl w:val="0"/>
                <w:numId w:val="13"/>
              </w:numPr>
              <w:rPr>
                <w:rFonts w:ascii="Segoe UI" w:eastAsia="Calibri" w:hAnsi="Segoe UI" w:cs="Segoe UI"/>
              </w:rPr>
            </w:pPr>
            <w:r>
              <w:rPr>
                <w:rFonts w:ascii="Segoe UI" w:eastAsia="Calibri" w:hAnsi="Segoe UI" w:cs="Segoe UI"/>
              </w:rPr>
              <w:t>Promote the e-learning that is available on the LSAB websites</w:t>
            </w:r>
          </w:p>
        </w:tc>
        <w:tc>
          <w:tcPr>
            <w:tcW w:w="4047" w:type="dxa"/>
          </w:tcPr>
          <w:p w14:paraId="5E117EE8" w14:textId="46A8EB5F" w:rsidR="005C6981" w:rsidRDefault="00F92E92" w:rsidP="00530F05">
            <w:pPr>
              <w:pStyle w:val="ListParagraph"/>
              <w:tabs>
                <w:tab w:val="left" w:pos="7213"/>
              </w:tabs>
              <w:spacing w:before="120" w:after="120"/>
              <w:ind w:left="0"/>
              <w:jc w:val="both"/>
              <w:rPr>
                <w:rFonts w:ascii="Segoe UI" w:eastAsia="Calibri" w:hAnsi="Segoe UI" w:cs="Segoe UI"/>
                <w:b/>
              </w:rPr>
            </w:pPr>
            <w:r>
              <w:rPr>
                <w:rFonts w:ascii="Segoe UI" w:eastAsia="Calibri" w:hAnsi="Segoe UI" w:cs="Segoe UI"/>
                <w:b/>
              </w:rPr>
              <w:t>Both e-learning and face to face training is promoted.  Awareness raising days are good times to promote this information further.</w:t>
            </w:r>
          </w:p>
        </w:tc>
      </w:tr>
      <w:tr w:rsidR="00305623" w14:paraId="0F2518D8" w14:textId="77777777" w:rsidTr="001D5F79">
        <w:tc>
          <w:tcPr>
            <w:tcW w:w="4974" w:type="dxa"/>
          </w:tcPr>
          <w:p w14:paraId="613D6682" w14:textId="4D99668A" w:rsidR="00305623" w:rsidRPr="00305623" w:rsidRDefault="00305623" w:rsidP="00BC5671">
            <w:pPr>
              <w:pStyle w:val="ListParagraph"/>
              <w:numPr>
                <w:ilvl w:val="0"/>
                <w:numId w:val="13"/>
              </w:numPr>
              <w:rPr>
                <w:rFonts w:ascii="Segoe UI" w:eastAsia="Calibri" w:hAnsi="Segoe UI" w:cs="Segoe UI"/>
              </w:rPr>
            </w:pPr>
            <w:r>
              <w:rPr>
                <w:rFonts w:ascii="Segoe UI" w:eastAsia="Calibri" w:hAnsi="Segoe UI" w:cs="Segoe UI"/>
              </w:rPr>
              <w:t>Support the development of multi-agency Mental Capacity Act training</w:t>
            </w:r>
          </w:p>
        </w:tc>
        <w:tc>
          <w:tcPr>
            <w:tcW w:w="4047" w:type="dxa"/>
          </w:tcPr>
          <w:p w14:paraId="0B9285D6" w14:textId="3DEF4E1C" w:rsidR="00305623" w:rsidRDefault="00F92E92" w:rsidP="00530F05">
            <w:pPr>
              <w:pStyle w:val="ListParagraph"/>
              <w:tabs>
                <w:tab w:val="left" w:pos="7213"/>
              </w:tabs>
              <w:spacing w:before="120" w:after="120"/>
              <w:ind w:left="0"/>
              <w:jc w:val="both"/>
              <w:rPr>
                <w:rFonts w:ascii="Segoe UI" w:eastAsia="Calibri" w:hAnsi="Segoe UI" w:cs="Segoe UI"/>
                <w:b/>
              </w:rPr>
            </w:pPr>
            <w:r>
              <w:rPr>
                <w:rFonts w:ascii="Segoe UI" w:eastAsia="Calibri" w:hAnsi="Segoe UI" w:cs="Segoe UI"/>
                <w:b/>
              </w:rPr>
              <w:t>This is an issue to be developed within the MCA Working Group</w:t>
            </w:r>
          </w:p>
        </w:tc>
      </w:tr>
      <w:tr w:rsidR="00305623" w14:paraId="26CAED7E" w14:textId="77777777" w:rsidTr="001D5F79">
        <w:tc>
          <w:tcPr>
            <w:tcW w:w="4974" w:type="dxa"/>
          </w:tcPr>
          <w:p w14:paraId="5AF74FEC" w14:textId="77777777" w:rsidR="00305623" w:rsidRDefault="00305623" w:rsidP="00305623">
            <w:pPr>
              <w:rPr>
                <w:rFonts w:ascii="Segoe UI" w:eastAsia="Calibri" w:hAnsi="Segoe UI" w:cs="Segoe UI"/>
              </w:rPr>
            </w:pPr>
            <w:r>
              <w:rPr>
                <w:rFonts w:ascii="Segoe UI" w:eastAsia="Calibri" w:hAnsi="Segoe UI" w:cs="Segoe UI"/>
              </w:rPr>
              <w:t>Audit</w:t>
            </w:r>
          </w:p>
          <w:p w14:paraId="5B590427" w14:textId="1D670C13" w:rsidR="00305623" w:rsidRPr="00305623" w:rsidRDefault="00305623" w:rsidP="00BC5671">
            <w:pPr>
              <w:pStyle w:val="ListParagraph"/>
              <w:numPr>
                <w:ilvl w:val="0"/>
                <w:numId w:val="13"/>
              </w:numPr>
              <w:rPr>
                <w:rFonts w:ascii="Segoe UI" w:eastAsia="Calibri" w:hAnsi="Segoe UI" w:cs="Segoe UI"/>
              </w:rPr>
            </w:pPr>
            <w:r>
              <w:rPr>
                <w:rFonts w:ascii="Segoe UI" w:eastAsia="Calibri" w:hAnsi="Segoe UI" w:cs="Segoe UI"/>
              </w:rPr>
              <w:t>Domestic abuse audit</w:t>
            </w:r>
          </w:p>
        </w:tc>
        <w:tc>
          <w:tcPr>
            <w:tcW w:w="4047" w:type="dxa"/>
          </w:tcPr>
          <w:p w14:paraId="010137EB" w14:textId="77777777" w:rsidR="00305623" w:rsidRDefault="00305623" w:rsidP="00530F05">
            <w:pPr>
              <w:pStyle w:val="ListParagraph"/>
              <w:tabs>
                <w:tab w:val="left" w:pos="7213"/>
              </w:tabs>
              <w:spacing w:before="120" w:after="120"/>
              <w:ind w:left="0"/>
              <w:jc w:val="both"/>
              <w:rPr>
                <w:rFonts w:ascii="Segoe UI" w:eastAsia="Calibri" w:hAnsi="Segoe UI" w:cs="Segoe UI"/>
                <w:b/>
              </w:rPr>
            </w:pPr>
          </w:p>
        </w:tc>
      </w:tr>
      <w:tr w:rsidR="00305623" w14:paraId="64A00F6D" w14:textId="77777777" w:rsidTr="001D5F79">
        <w:tc>
          <w:tcPr>
            <w:tcW w:w="4974" w:type="dxa"/>
          </w:tcPr>
          <w:p w14:paraId="0BB171B6" w14:textId="7FABE0B1" w:rsidR="00305623" w:rsidRDefault="00305623" w:rsidP="00BC5671">
            <w:pPr>
              <w:pStyle w:val="ListParagraph"/>
              <w:numPr>
                <w:ilvl w:val="0"/>
                <w:numId w:val="13"/>
              </w:numPr>
              <w:rPr>
                <w:rFonts w:ascii="Segoe UI" w:eastAsia="Calibri" w:hAnsi="Segoe UI" w:cs="Segoe UI"/>
              </w:rPr>
            </w:pPr>
            <w:r>
              <w:rPr>
                <w:rFonts w:ascii="Segoe UI" w:eastAsia="Calibri" w:hAnsi="Segoe UI" w:cs="Segoe UI"/>
              </w:rPr>
              <w:t>Mental Capacity Act audit</w:t>
            </w:r>
          </w:p>
        </w:tc>
        <w:tc>
          <w:tcPr>
            <w:tcW w:w="4047" w:type="dxa"/>
          </w:tcPr>
          <w:p w14:paraId="316401A6" w14:textId="40B79120" w:rsidR="00305623" w:rsidRDefault="00F92E92" w:rsidP="00530F05">
            <w:pPr>
              <w:pStyle w:val="ListParagraph"/>
              <w:tabs>
                <w:tab w:val="left" w:pos="7213"/>
              </w:tabs>
              <w:spacing w:before="120" w:after="120"/>
              <w:ind w:left="0"/>
              <w:jc w:val="both"/>
              <w:rPr>
                <w:rFonts w:ascii="Segoe UI" w:eastAsia="Calibri" w:hAnsi="Segoe UI" w:cs="Segoe UI"/>
                <w:b/>
              </w:rPr>
            </w:pPr>
            <w:r>
              <w:rPr>
                <w:rFonts w:ascii="Segoe UI" w:eastAsia="Calibri" w:hAnsi="Segoe UI" w:cs="Segoe UI"/>
                <w:b/>
              </w:rPr>
              <w:t>Qualitative audit in the community hospitals completed in May 2019</w:t>
            </w:r>
          </w:p>
        </w:tc>
      </w:tr>
    </w:tbl>
    <w:p w14:paraId="045E5C6B" w14:textId="77777777" w:rsidR="005208A9" w:rsidRDefault="005208A9" w:rsidP="00F72110">
      <w:pPr>
        <w:tabs>
          <w:tab w:val="left" w:pos="7213"/>
        </w:tabs>
        <w:spacing w:before="120" w:after="120" w:line="240" w:lineRule="auto"/>
        <w:jc w:val="both"/>
        <w:rPr>
          <w:rFonts w:ascii="Segoe UI" w:eastAsia="Calibri" w:hAnsi="Segoe UI" w:cs="Segoe UI"/>
          <w:b/>
        </w:rPr>
      </w:pPr>
    </w:p>
    <w:p w14:paraId="4976434A" w14:textId="6CD357DF" w:rsidR="00DE5FBA" w:rsidRPr="00BC5671" w:rsidRDefault="00B527EB" w:rsidP="00BC5671">
      <w:pPr>
        <w:pStyle w:val="ListParagraph"/>
        <w:numPr>
          <w:ilvl w:val="1"/>
          <w:numId w:val="20"/>
        </w:numPr>
        <w:tabs>
          <w:tab w:val="left" w:pos="7213"/>
        </w:tabs>
        <w:spacing w:before="120" w:after="120" w:line="240" w:lineRule="auto"/>
        <w:jc w:val="both"/>
        <w:rPr>
          <w:rFonts w:ascii="Segoe UI" w:eastAsia="Calibri" w:hAnsi="Segoe UI" w:cs="Segoe UI"/>
          <w:b/>
        </w:rPr>
      </w:pPr>
      <w:r w:rsidRPr="00BC5671">
        <w:rPr>
          <w:rFonts w:ascii="Segoe UI" w:eastAsia="Calibri" w:hAnsi="Segoe UI" w:cs="Segoe UI"/>
          <w:b/>
        </w:rPr>
        <w:t>Safeguarding service priorities 201</w:t>
      </w:r>
      <w:r w:rsidR="00F43A3D" w:rsidRPr="00BC5671">
        <w:rPr>
          <w:rFonts w:ascii="Segoe UI" w:eastAsia="Calibri" w:hAnsi="Segoe UI" w:cs="Segoe UI"/>
          <w:b/>
        </w:rPr>
        <w:t>9</w:t>
      </w:r>
      <w:r w:rsidRPr="00BC5671">
        <w:rPr>
          <w:rFonts w:ascii="Segoe UI" w:eastAsia="Calibri" w:hAnsi="Segoe UI" w:cs="Segoe UI"/>
          <w:b/>
        </w:rPr>
        <w:t>/</w:t>
      </w:r>
      <w:r w:rsidR="00F43A3D" w:rsidRPr="00BC5671">
        <w:rPr>
          <w:rFonts w:ascii="Segoe UI" w:eastAsia="Calibri" w:hAnsi="Segoe UI" w:cs="Segoe UI"/>
          <w:b/>
        </w:rPr>
        <w:t>20</w:t>
      </w:r>
    </w:p>
    <w:p w14:paraId="44046A80" w14:textId="77777777" w:rsidR="00F43A3D" w:rsidRPr="00F43A3D" w:rsidRDefault="00F43A3D" w:rsidP="00F43A3D">
      <w:pPr>
        <w:pStyle w:val="ListParagraph"/>
        <w:tabs>
          <w:tab w:val="left" w:pos="7213"/>
        </w:tabs>
        <w:spacing w:before="120" w:after="120" w:line="240" w:lineRule="auto"/>
        <w:ind w:left="795"/>
        <w:jc w:val="both"/>
        <w:rPr>
          <w:rFonts w:ascii="Segoe UI" w:eastAsia="Calibri" w:hAnsi="Segoe UI" w:cs="Segoe UI"/>
          <w:b/>
        </w:rPr>
      </w:pPr>
    </w:p>
    <w:tbl>
      <w:tblPr>
        <w:tblStyle w:val="TableGrid"/>
        <w:tblW w:w="0" w:type="auto"/>
        <w:tblLook w:val="04A0" w:firstRow="1" w:lastRow="0" w:firstColumn="1" w:lastColumn="0" w:noHBand="0" w:noVBand="1"/>
      </w:tblPr>
      <w:tblGrid>
        <w:gridCol w:w="562"/>
        <w:gridCol w:w="8454"/>
      </w:tblGrid>
      <w:tr w:rsidR="00B527EB" w14:paraId="1CC61807" w14:textId="30890607" w:rsidTr="00B527EB">
        <w:tc>
          <w:tcPr>
            <w:tcW w:w="562" w:type="dxa"/>
          </w:tcPr>
          <w:p w14:paraId="1C69AAB1" w14:textId="74120644" w:rsidR="00B527EB" w:rsidRDefault="00B527EB" w:rsidP="00B527EB">
            <w:pPr>
              <w:tabs>
                <w:tab w:val="left" w:pos="7213"/>
              </w:tabs>
              <w:spacing w:before="120" w:after="120"/>
              <w:jc w:val="both"/>
              <w:rPr>
                <w:rFonts w:ascii="Segoe UI" w:eastAsia="Calibri" w:hAnsi="Segoe UI" w:cs="Segoe UI"/>
                <w:b/>
              </w:rPr>
            </w:pPr>
            <w:r>
              <w:rPr>
                <w:rFonts w:ascii="Segoe UI" w:eastAsia="Calibri" w:hAnsi="Segoe UI" w:cs="Segoe UI"/>
                <w:b/>
              </w:rPr>
              <w:t>1</w:t>
            </w:r>
          </w:p>
        </w:tc>
        <w:tc>
          <w:tcPr>
            <w:tcW w:w="8454" w:type="dxa"/>
          </w:tcPr>
          <w:p w14:paraId="13B90F4A" w14:textId="7702E772" w:rsidR="00B527EB" w:rsidRPr="00B527EB" w:rsidRDefault="00B527EB" w:rsidP="00B527EB">
            <w:pPr>
              <w:tabs>
                <w:tab w:val="left" w:pos="7213"/>
              </w:tabs>
              <w:spacing w:before="120" w:after="120"/>
              <w:jc w:val="both"/>
              <w:rPr>
                <w:rFonts w:ascii="Segoe UI" w:eastAsia="Calibri" w:hAnsi="Segoe UI" w:cs="Segoe UI"/>
              </w:rPr>
            </w:pPr>
            <w:r w:rsidRPr="00B527EB">
              <w:rPr>
                <w:rFonts w:ascii="Segoe UI" w:eastAsia="Calibri" w:hAnsi="Segoe UI" w:cs="Segoe UI"/>
              </w:rPr>
              <w:t>Complete actions identified from domestic abuse working group</w:t>
            </w:r>
            <w:r w:rsidR="00696BF5">
              <w:rPr>
                <w:rFonts w:ascii="Segoe UI" w:eastAsia="Calibri" w:hAnsi="Segoe UI" w:cs="Segoe UI"/>
              </w:rPr>
              <w:t>.</w:t>
            </w:r>
          </w:p>
        </w:tc>
      </w:tr>
      <w:tr w:rsidR="00B527EB" w14:paraId="7EDF5514" w14:textId="3D8C4E11" w:rsidTr="00B527EB">
        <w:tc>
          <w:tcPr>
            <w:tcW w:w="562" w:type="dxa"/>
          </w:tcPr>
          <w:p w14:paraId="57DE1BDA" w14:textId="74A3BD82" w:rsidR="00B527EB" w:rsidRDefault="00B527EB" w:rsidP="00B527EB">
            <w:pPr>
              <w:tabs>
                <w:tab w:val="left" w:pos="7213"/>
              </w:tabs>
              <w:spacing w:before="120" w:after="120"/>
              <w:jc w:val="both"/>
              <w:rPr>
                <w:rFonts w:ascii="Segoe UI" w:eastAsia="Calibri" w:hAnsi="Segoe UI" w:cs="Segoe UI"/>
                <w:b/>
              </w:rPr>
            </w:pPr>
            <w:r>
              <w:rPr>
                <w:rFonts w:ascii="Segoe UI" w:eastAsia="Calibri" w:hAnsi="Segoe UI" w:cs="Segoe UI"/>
                <w:b/>
              </w:rPr>
              <w:t>2</w:t>
            </w:r>
          </w:p>
        </w:tc>
        <w:tc>
          <w:tcPr>
            <w:tcW w:w="8454" w:type="dxa"/>
          </w:tcPr>
          <w:p w14:paraId="4A9BC741" w14:textId="57E01A58" w:rsidR="00B527EB" w:rsidRPr="00696BF5" w:rsidRDefault="00696BF5" w:rsidP="00B527EB">
            <w:pPr>
              <w:tabs>
                <w:tab w:val="left" w:pos="7213"/>
              </w:tabs>
              <w:spacing w:before="120" w:after="120"/>
              <w:jc w:val="both"/>
              <w:rPr>
                <w:rFonts w:ascii="Segoe UI" w:eastAsia="Calibri" w:hAnsi="Segoe UI" w:cs="Segoe UI"/>
              </w:rPr>
            </w:pPr>
            <w:r>
              <w:rPr>
                <w:rFonts w:ascii="Segoe UI" w:eastAsia="Calibri" w:hAnsi="Segoe UI" w:cs="Segoe UI"/>
              </w:rPr>
              <w:t>D</w:t>
            </w:r>
            <w:r w:rsidRPr="00696BF5">
              <w:rPr>
                <w:rFonts w:ascii="Segoe UI" w:eastAsia="Calibri" w:hAnsi="Segoe UI" w:cs="Segoe UI"/>
              </w:rPr>
              <w:t>evelop combined safeguarding adult and children policy</w:t>
            </w:r>
            <w:r>
              <w:rPr>
                <w:rFonts w:ascii="Segoe UI" w:eastAsia="Calibri" w:hAnsi="Segoe UI" w:cs="Segoe UI"/>
              </w:rPr>
              <w:t xml:space="preserve"> to include review of Prevent protocol.</w:t>
            </w:r>
          </w:p>
        </w:tc>
      </w:tr>
      <w:tr w:rsidR="00B527EB" w14:paraId="0D642ACA" w14:textId="77777777" w:rsidTr="00B527EB">
        <w:tc>
          <w:tcPr>
            <w:tcW w:w="562" w:type="dxa"/>
          </w:tcPr>
          <w:p w14:paraId="58AC1C1C" w14:textId="56CA3D08" w:rsidR="00B527EB" w:rsidRDefault="00B527EB" w:rsidP="00B527EB">
            <w:pPr>
              <w:tabs>
                <w:tab w:val="left" w:pos="7213"/>
              </w:tabs>
              <w:spacing w:before="120" w:after="120"/>
              <w:jc w:val="both"/>
              <w:rPr>
                <w:rFonts w:ascii="Segoe UI" w:eastAsia="Calibri" w:hAnsi="Segoe UI" w:cs="Segoe UI"/>
                <w:b/>
              </w:rPr>
            </w:pPr>
            <w:r>
              <w:rPr>
                <w:rFonts w:ascii="Segoe UI" w:eastAsia="Calibri" w:hAnsi="Segoe UI" w:cs="Segoe UI"/>
                <w:b/>
              </w:rPr>
              <w:t>3</w:t>
            </w:r>
          </w:p>
        </w:tc>
        <w:tc>
          <w:tcPr>
            <w:tcW w:w="8454" w:type="dxa"/>
          </w:tcPr>
          <w:p w14:paraId="5DBF426D" w14:textId="7A46BADC" w:rsidR="00B527EB" w:rsidRPr="00696BF5" w:rsidRDefault="00B527EB" w:rsidP="00696BF5">
            <w:pPr>
              <w:tabs>
                <w:tab w:val="left" w:pos="7213"/>
              </w:tabs>
              <w:spacing w:before="120" w:after="120"/>
              <w:jc w:val="both"/>
              <w:rPr>
                <w:rFonts w:ascii="Segoe UI" w:eastAsia="Calibri" w:hAnsi="Segoe UI" w:cs="Segoe UI"/>
              </w:rPr>
            </w:pPr>
            <w:r w:rsidRPr="00696BF5">
              <w:rPr>
                <w:rFonts w:ascii="Segoe UI" w:eastAsia="Calibri" w:hAnsi="Segoe UI" w:cs="Segoe UI"/>
              </w:rPr>
              <w:t>Complete action plan to address areas of improvement</w:t>
            </w:r>
            <w:r w:rsidR="00696BF5" w:rsidRPr="00696BF5">
              <w:rPr>
                <w:rFonts w:ascii="Segoe UI" w:eastAsia="Calibri" w:hAnsi="Segoe UI" w:cs="Segoe UI"/>
              </w:rPr>
              <w:t xml:space="preserve"> identified from feedback from staff relating to 2017 safeguarding audit.</w:t>
            </w:r>
          </w:p>
        </w:tc>
      </w:tr>
      <w:tr w:rsidR="00696BF5" w14:paraId="584FC87C" w14:textId="77777777" w:rsidTr="00B527EB">
        <w:tc>
          <w:tcPr>
            <w:tcW w:w="562" w:type="dxa"/>
          </w:tcPr>
          <w:p w14:paraId="7C6F1896" w14:textId="07CB0F9F" w:rsidR="00696BF5" w:rsidRDefault="00696BF5" w:rsidP="00B527EB">
            <w:pPr>
              <w:tabs>
                <w:tab w:val="left" w:pos="7213"/>
              </w:tabs>
              <w:spacing w:before="120" w:after="120"/>
              <w:jc w:val="both"/>
              <w:rPr>
                <w:rFonts w:ascii="Segoe UI" w:eastAsia="Calibri" w:hAnsi="Segoe UI" w:cs="Segoe UI"/>
                <w:b/>
              </w:rPr>
            </w:pPr>
            <w:r>
              <w:rPr>
                <w:rFonts w:ascii="Segoe UI" w:eastAsia="Calibri" w:hAnsi="Segoe UI" w:cs="Segoe UI"/>
                <w:b/>
              </w:rPr>
              <w:t>4</w:t>
            </w:r>
          </w:p>
        </w:tc>
        <w:tc>
          <w:tcPr>
            <w:tcW w:w="8454" w:type="dxa"/>
          </w:tcPr>
          <w:p w14:paraId="4D0F201D" w14:textId="113F2F9D" w:rsidR="00696BF5" w:rsidRPr="00696BF5" w:rsidRDefault="00696BF5" w:rsidP="005E0825">
            <w:pPr>
              <w:tabs>
                <w:tab w:val="left" w:pos="7213"/>
              </w:tabs>
              <w:spacing w:before="120" w:after="120"/>
              <w:jc w:val="both"/>
              <w:rPr>
                <w:rFonts w:ascii="Segoe UI" w:eastAsia="Calibri" w:hAnsi="Segoe UI" w:cs="Segoe UI"/>
              </w:rPr>
            </w:pPr>
            <w:r>
              <w:rPr>
                <w:rFonts w:ascii="Segoe UI" w:eastAsia="Calibri" w:hAnsi="Segoe UI" w:cs="Segoe UI"/>
              </w:rPr>
              <w:t>Completion of a</w:t>
            </w:r>
            <w:r w:rsidRPr="00696BF5">
              <w:rPr>
                <w:rFonts w:ascii="Segoe UI" w:eastAsia="Calibri" w:hAnsi="Segoe UI" w:cs="Segoe UI"/>
              </w:rPr>
              <w:t xml:space="preserve">dditional guidance </w:t>
            </w:r>
            <w:r w:rsidR="005E0825">
              <w:rPr>
                <w:rFonts w:ascii="Segoe UI" w:eastAsia="Calibri" w:hAnsi="Segoe UI" w:cs="Segoe UI"/>
              </w:rPr>
              <w:t xml:space="preserve">for staff regarding </w:t>
            </w:r>
            <w:r w:rsidR="00CD293B">
              <w:rPr>
                <w:rFonts w:ascii="Segoe UI" w:eastAsia="Calibri" w:hAnsi="Segoe UI" w:cs="Segoe UI"/>
              </w:rPr>
              <w:t>s.</w:t>
            </w:r>
            <w:r w:rsidR="005E0825">
              <w:rPr>
                <w:rFonts w:ascii="Segoe UI" w:eastAsia="Calibri" w:hAnsi="Segoe UI" w:cs="Segoe UI"/>
              </w:rPr>
              <w:t xml:space="preserve">136 </w:t>
            </w:r>
            <w:r w:rsidR="00740FBF">
              <w:rPr>
                <w:rFonts w:ascii="Segoe UI" w:eastAsia="Calibri" w:hAnsi="Segoe UI" w:cs="Segoe UI"/>
              </w:rPr>
              <w:t>P</w:t>
            </w:r>
            <w:r w:rsidR="005E0825">
              <w:rPr>
                <w:rFonts w:ascii="Segoe UI" w:eastAsia="Calibri" w:hAnsi="Segoe UI" w:cs="Segoe UI"/>
              </w:rPr>
              <w:t xml:space="preserve">lace of </w:t>
            </w:r>
            <w:r w:rsidR="00740FBF">
              <w:rPr>
                <w:rFonts w:ascii="Segoe UI" w:eastAsia="Calibri" w:hAnsi="Segoe UI" w:cs="Segoe UI"/>
              </w:rPr>
              <w:t>S</w:t>
            </w:r>
            <w:r w:rsidR="005E0825">
              <w:rPr>
                <w:rFonts w:ascii="Segoe UI" w:eastAsia="Calibri" w:hAnsi="Segoe UI" w:cs="Segoe UI"/>
              </w:rPr>
              <w:t>afety.</w:t>
            </w:r>
            <w:r w:rsidR="005E0825" w:rsidRPr="00696BF5">
              <w:rPr>
                <w:rFonts w:ascii="Segoe UI" w:eastAsia="Calibri" w:hAnsi="Segoe UI" w:cs="Segoe UI"/>
              </w:rPr>
              <w:t xml:space="preserve"> </w:t>
            </w:r>
          </w:p>
        </w:tc>
      </w:tr>
      <w:tr w:rsidR="005E0825" w14:paraId="78A991C5" w14:textId="77777777" w:rsidTr="00B527EB">
        <w:tc>
          <w:tcPr>
            <w:tcW w:w="562" w:type="dxa"/>
          </w:tcPr>
          <w:p w14:paraId="5F9CC81A" w14:textId="1C4A3B03" w:rsidR="005E0825" w:rsidRDefault="005E0825" w:rsidP="00B527EB">
            <w:pPr>
              <w:tabs>
                <w:tab w:val="left" w:pos="7213"/>
              </w:tabs>
              <w:spacing w:before="120" w:after="120"/>
              <w:jc w:val="both"/>
              <w:rPr>
                <w:rFonts w:ascii="Segoe UI" w:eastAsia="Calibri" w:hAnsi="Segoe UI" w:cs="Segoe UI"/>
                <w:b/>
              </w:rPr>
            </w:pPr>
            <w:r>
              <w:rPr>
                <w:rFonts w:ascii="Segoe UI" w:eastAsia="Calibri" w:hAnsi="Segoe UI" w:cs="Segoe UI"/>
                <w:b/>
              </w:rPr>
              <w:t>5</w:t>
            </w:r>
          </w:p>
        </w:tc>
        <w:tc>
          <w:tcPr>
            <w:tcW w:w="8454" w:type="dxa"/>
          </w:tcPr>
          <w:p w14:paraId="1CB5772C" w14:textId="2DFFB678" w:rsidR="005E0825" w:rsidRDefault="005E0825" w:rsidP="005E0825">
            <w:pPr>
              <w:tabs>
                <w:tab w:val="left" w:pos="7213"/>
              </w:tabs>
              <w:spacing w:before="120" w:after="120"/>
              <w:jc w:val="both"/>
              <w:rPr>
                <w:rFonts w:ascii="Segoe UI" w:eastAsia="Calibri" w:hAnsi="Segoe UI" w:cs="Segoe UI"/>
              </w:rPr>
            </w:pPr>
            <w:r>
              <w:rPr>
                <w:rFonts w:ascii="Segoe UI" w:eastAsia="Calibri" w:hAnsi="Segoe UI" w:cs="Segoe UI"/>
              </w:rPr>
              <w:t>D</w:t>
            </w:r>
            <w:r w:rsidRPr="005E0825">
              <w:rPr>
                <w:rFonts w:ascii="Segoe UI" w:eastAsia="Calibri" w:hAnsi="Segoe UI" w:cs="Segoe UI"/>
              </w:rPr>
              <w:t xml:space="preserve">raft of roles and responsibilities of the Key Worker </w:t>
            </w:r>
            <w:r>
              <w:rPr>
                <w:rFonts w:ascii="Segoe UI" w:eastAsia="Calibri" w:hAnsi="Segoe UI" w:cs="Segoe UI"/>
              </w:rPr>
              <w:t>to be agreed with partners in Oxfordshire and communicated to Trust staff</w:t>
            </w:r>
            <w:r w:rsidRPr="005E0825">
              <w:rPr>
                <w:rFonts w:ascii="Segoe UI" w:eastAsia="Calibri" w:hAnsi="Segoe UI" w:cs="Segoe UI"/>
              </w:rPr>
              <w:t xml:space="preserve"> through governance meetings</w:t>
            </w:r>
            <w:r>
              <w:rPr>
                <w:rFonts w:ascii="Segoe UI" w:eastAsia="Calibri" w:hAnsi="Segoe UI" w:cs="Segoe UI"/>
              </w:rPr>
              <w:t xml:space="preserve"> and safeguarding newsletter</w:t>
            </w:r>
            <w:r w:rsidRPr="005E0825">
              <w:rPr>
                <w:rFonts w:ascii="Segoe UI" w:eastAsia="Calibri" w:hAnsi="Segoe UI" w:cs="Segoe UI"/>
              </w:rPr>
              <w:t>.</w:t>
            </w:r>
          </w:p>
        </w:tc>
      </w:tr>
      <w:tr w:rsidR="00740FBF" w14:paraId="251DB593" w14:textId="77777777" w:rsidTr="00B527EB">
        <w:tc>
          <w:tcPr>
            <w:tcW w:w="562" w:type="dxa"/>
          </w:tcPr>
          <w:p w14:paraId="508E700F" w14:textId="7FCB94C0" w:rsidR="00740FBF" w:rsidRDefault="00740FBF" w:rsidP="00B527EB">
            <w:pPr>
              <w:tabs>
                <w:tab w:val="left" w:pos="7213"/>
              </w:tabs>
              <w:spacing w:before="120" w:after="120"/>
              <w:jc w:val="both"/>
              <w:rPr>
                <w:rFonts w:ascii="Segoe UI" w:eastAsia="Calibri" w:hAnsi="Segoe UI" w:cs="Segoe UI"/>
                <w:b/>
              </w:rPr>
            </w:pPr>
            <w:r>
              <w:rPr>
                <w:rFonts w:ascii="Segoe UI" w:eastAsia="Calibri" w:hAnsi="Segoe UI" w:cs="Segoe UI"/>
                <w:b/>
              </w:rPr>
              <w:t>6</w:t>
            </w:r>
          </w:p>
        </w:tc>
        <w:tc>
          <w:tcPr>
            <w:tcW w:w="8454" w:type="dxa"/>
          </w:tcPr>
          <w:p w14:paraId="036DC4A6" w14:textId="021448AE" w:rsidR="00740FBF" w:rsidRDefault="00740FBF" w:rsidP="00740FBF">
            <w:pPr>
              <w:tabs>
                <w:tab w:val="left" w:pos="7213"/>
              </w:tabs>
              <w:spacing w:before="120" w:after="120"/>
              <w:jc w:val="both"/>
              <w:rPr>
                <w:rFonts w:ascii="Segoe UI" w:eastAsia="Calibri" w:hAnsi="Segoe UI" w:cs="Segoe UI"/>
              </w:rPr>
            </w:pPr>
            <w:r>
              <w:rPr>
                <w:rFonts w:ascii="Segoe UI" w:eastAsia="Calibri" w:hAnsi="Segoe UI" w:cs="Segoe UI"/>
              </w:rPr>
              <w:t>I</w:t>
            </w:r>
            <w:r w:rsidRPr="00740FBF">
              <w:rPr>
                <w:rFonts w:ascii="Segoe UI" w:eastAsia="Calibri" w:hAnsi="Segoe UI" w:cs="Segoe UI"/>
              </w:rPr>
              <w:t>nformation about people of all ages who go missing is being analysed for an overview of how this information can inform the work of the Trust.</w:t>
            </w:r>
          </w:p>
        </w:tc>
      </w:tr>
      <w:tr w:rsidR="00740FBF" w14:paraId="7A919F54" w14:textId="77777777" w:rsidTr="00B527EB">
        <w:tc>
          <w:tcPr>
            <w:tcW w:w="562" w:type="dxa"/>
          </w:tcPr>
          <w:p w14:paraId="47987894" w14:textId="3F9A5958" w:rsidR="00740FBF" w:rsidRDefault="00740FBF" w:rsidP="00B527EB">
            <w:pPr>
              <w:tabs>
                <w:tab w:val="left" w:pos="7213"/>
              </w:tabs>
              <w:spacing w:before="120" w:after="120"/>
              <w:jc w:val="both"/>
              <w:rPr>
                <w:rFonts w:ascii="Segoe UI" w:eastAsia="Calibri" w:hAnsi="Segoe UI" w:cs="Segoe UI"/>
                <w:b/>
              </w:rPr>
            </w:pPr>
            <w:r>
              <w:rPr>
                <w:rFonts w:ascii="Segoe UI" w:eastAsia="Calibri" w:hAnsi="Segoe UI" w:cs="Segoe UI"/>
                <w:b/>
              </w:rPr>
              <w:t>7</w:t>
            </w:r>
          </w:p>
        </w:tc>
        <w:tc>
          <w:tcPr>
            <w:tcW w:w="8454" w:type="dxa"/>
          </w:tcPr>
          <w:p w14:paraId="3F56A8AC" w14:textId="63598613" w:rsidR="00740FBF" w:rsidRDefault="00740FBF" w:rsidP="00740FBF">
            <w:pPr>
              <w:tabs>
                <w:tab w:val="left" w:pos="7213"/>
              </w:tabs>
              <w:spacing w:before="120" w:after="120"/>
              <w:jc w:val="both"/>
              <w:rPr>
                <w:rFonts w:ascii="Segoe UI" w:eastAsia="Calibri" w:hAnsi="Segoe UI" w:cs="Segoe UI"/>
              </w:rPr>
            </w:pPr>
            <w:r>
              <w:rPr>
                <w:rFonts w:ascii="Segoe UI" w:eastAsia="Calibri" w:hAnsi="Segoe UI" w:cs="Segoe UI"/>
                <w:lang w:val="en-US"/>
              </w:rPr>
              <w:t>Chronology and neglect screen tools to be available within Care</w:t>
            </w:r>
            <w:r w:rsidR="00656E52">
              <w:rPr>
                <w:rFonts w:ascii="Segoe UI" w:eastAsia="Calibri" w:hAnsi="Segoe UI" w:cs="Segoe UI"/>
                <w:lang w:val="en-US"/>
              </w:rPr>
              <w:t xml:space="preserve"> N</w:t>
            </w:r>
            <w:r>
              <w:rPr>
                <w:rFonts w:ascii="Segoe UI" w:eastAsia="Calibri" w:hAnsi="Segoe UI" w:cs="Segoe UI"/>
                <w:lang w:val="en-US"/>
              </w:rPr>
              <w:t xml:space="preserve">otes. </w:t>
            </w:r>
          </w:p>
        </w:tc>
      </w:tr>
      <w:tr w:rsidR="00740FBF" w14:paraId="3F1D0DBE" w14:textId="77777777" w:rsidTr="00B527EB">
        <w:tc>
          <w:tcPr>
            <w:tcW w:w="562" w:type="dxa"/>
          </w:tcPr>
          <w:p w14:paraId="30C81042" w14:textId="58A50485" w:rsidR="00740FBF" w:rsidRDefault="00740FBF" w:rsidP="00B527EB">
            <w:pPr>
              <w:tabs>
                <w:tab w:val="left" w:pos="7213"/>
              </w:tabs>
              <w:spacing w:before="120" w:after="120"/>
              <w:jc w:val="both"/>
              <w:rPr>
                <w:rFonts w:ascii="Segoe UI" w:eastAsia="Calibri" w:hAnsi="Segoe UI" w:cs="Segoe UI"/>
                <w:b/>
              </w:rPr>
            </w:pPr>
            <w:r>
              <w:rPr>
                <w:rFonts w:ascii="Segoe UI" w:eastAsia="Calibri" w:hAnsi="Segoe UI" w:cs="Segoe UI"/>
                <w:b/>
              </w:rPr>
              <w:t>8</w:t>
            </w:r>
          </w:p>
        </w:tc>
        <w:tc>
          <w:tcPr>
            <w:tcW w:w="8454" w:type="dxa"/>
          </w:tcPr>
          <w:p w14:paraId="06247159" w14:textId="4142E93F" w:rsidR="00740FBF" w:rsidRPr="00740FBF" w:rsidRDefault="00740FBF" w:rsidP="00740FBF">
            <w:pPr>
              <w:tabs>
                <w:tab w:val="left" w:pos="7213"/>
              </w:tabs>
              <w:spacing w:before="120" w:after="120"/>
              <w:jc w:val="both"/>
              <w:rPr>
                <w:rFonts w:ascii="Segoe UI" w:eastAsia="Calibri" w:hAnsi="Segoe UI" w:cs="Segoe UI"/>
                <w:lang w:val="en-US"/>
              </w:rPr>
            </w:pPr>
            <w:r>
              <w:rPr>
                <w:rFonts w:ascii="Segoe UI" w:eastAsia="Calibri" w:hAnsi="Segoe UI" w:cs="Segoe UI"/>
                <w:lang w:val="en-US"/>
              </w:rPr>
              <w:t>Safeguarding service to engage as necessary for CPIS</w:t>
            </w:r>
            <w:r w:rsidR="00E0228C">
              <w:rPr>
                <w:rFonts w:ascii="Segoe UI" w:eastAsia="Calibri" w:hAnsi="Segoe UI" w:cs="Segoe UI"/>
                <w:lang w:val="en-US"/>
              </w:rPr>
              <w:t xml:space="preserve"> go live.</w:t>
            </w:r>
          </w:p>
        </w:tc>
      </w:tr>
      <w:tr w:rsidR="00E0228C" w14:paraId="6C0BAF2C" w14:textId="77777777" w:rsidTr="00B527EB">
        <w:tc>
          <w:tcPr>
            <w:tcW w:w="562" w:type="dxa"/>
          </w:tcPr>
          <w:p w14:paraId="4A716CD6" w14:textId="174C2D96" w:rsidR="00E0228C" w:rsidRDefault="00E0228C" w:rsidP="00B527EB">
            <w:pPr>
              <w:tabs>
                <w:tab w:val="left" w:pos="7213"/>
              </w:tabs>
              <w:spacing w:before="120" w:after="120"/>
              <w:jc w:val="both"/>
              <w:rPr>
                <w:rFonts w:ascii="Segoe UI" w:eastAsia="Calibri" w:hAnsi="Segoe UI" w:cs="Segoe UI"/>
                <w:b/>
              </w:rPr>
            </w:pPr>
            <w:r>
              <w:rPr>
                <w:rFonts w:ascii="Segoe UI" w:eastAsia="Calibri" w:hAnsi="Segoe UI" w:cs="Segoe UI"/>
                <w:b/>
              </w:rPr>
              <w:lastRenderedPageBreak/>
              <w:t>9</w:t>
            </w:r>
          </w:p>
        </w:tc>
        <w:tc>
          <w:tcPr>
            <w:tcW w:w="8454" w:type="dxa"/>
          </w:tcPr>
          <w:p w14:paraId="7C693B0F" w14:textId="32534D77" w:rsidR="00E0228C" w:rsidRDefault="00E0228C" w:rsidP="00E0228C">
            <w:pPr>
              <w:tabs>
                <w:tab w:val="left" w:pos="7213"/>
              </w:tabs>
              <w:spacing w:before="120" w:after="120"/>
              <w:jc w:val="both"/>
              <w:rPr>
                <w:rFonts w:ascii="Segoe UI" w:eastAsia="Calibri" w:hAnsi="Segoe UI" w:cs="Segoe UI"/>
                <w:lang w:val="en-US"/>
              </w:rPr>
            </w:pPr>
            <w:r w:rsidRPr="00E0228C">
              <w:rPr>
                <w:rFonts w:ascii="Segoe UI" w:eastAsia="Calibri" w:hAnsi="Segoe UI" w:cs="Segoe UI"/>
              </w:rPr>
              <w:t>A form has been developed to be included on Care</w:t>
            </w:r>
            <w:r w:rsidR="00656E52">
              <w:rPr>
                <w:rFonts w:ascii="Segoe UI" w:eastAsia="Calibri" w:hAnsi="Segoe UI" w:cs="Segoe UI"/>
              </w:rPr>
              <w:t xml:space="preserve"> N</w:t>
            </w:r>
            <w:r w:rsidRPr="00E0228C">
              <w:rPr>
                <w:rFonts w:ascii="Segoe UI" w:eastAsia="Calibri" w:hAnsi="Segoe UI" w:cs="Segoe UI"/>
              </w:rPr>
              <w:t>otes to help staff have a structured approach to complex decision making for mental capacity assessment and best interest decision making.</w:t>
            </w:r>
            <w:r w:rsidR="003D7C3C">
              <w:rPr>
                <w:rFonts w:ascii="Segoe UI" w:eastAsia="Calibri" w:hAnsi="Segoe UI" w:cs="Segoe UI"/>
              </w:rPr>
              <w:t xml:space="preserve">  The safeguarding adults team need to monitor to ensure this is implemented – it is currently in the Sandpit of Care Notes</w:t>
            </w:r>
            <w:r w:rsidR="00FF3E13">
              <w:rPr>
                <w:rFonts w:ascii="Segoe UI" w:eastAsia="Calibri" w:hAnsi="Segoe UI" w:cs="Segoe UI"/>
              </w:rPr>
              <w:t>.</w:t>
            </w:r>
            <w:r w:rsidRPr="00E0228C">
              <w:rPr>
                <w:rFonts w:ascii="Segoe UI" w:eastAsia="Calibri" w:hAnsi="Segoe UI" w:cs="Segoe UI"/>
              </w:rPr>
              <w:t xml:space="preserve"> </w:t>
            </w:r>
          </w:p>
        </w:tc>
      </w:tr>
      <w:tr w:rsidR="00E0228C" w14:paraId="39D38DB9" w14:textId="77777777" w:rsidTr="00B527EB">
        <w:tc>
          <w:tcPr>
            <w:tcW w:w="562" w:type="dxa"/>
          </w:tcPr>
          <w:p w14:paraId="75A0B53B" w14:textId="4840D4FD" w:rsidR="00E0228C" w:rsidRDefault="00E0228C" w:rsidP="00B527EB">
            <w:pPr>
              <w:tabs>
                <w:tab w:val="left" w:pos="7213"/>
              </w:tabs>
              <w:spacing w:before="120" w:after="120"/>
              <w:jc w:val="both"/>
              <w:rPr>
                <w:rFonts w:ascii="Segoe UI" w:eastAsia="Calibri" w:hAnsi="Segoe UI" w:cs="Segoe UI"/>
                <w:b/>
              </w:rPr>
            </w:pPr>
            <w:r>
              <w:rPr>
                <w:rFonts w:ascii="Segoe UI" w:eastAsia="Calibri" w:hAnsi="Segoe UI" w:cs="Segoe UI"/>
                <w:b/>
              </w:rPr>
              <w:t>10</w:t>
            </w:r>
          </w:p>
        </w:tc>
        <w:tc>
          <w:tcPr>
            <w:tcW w:w="8454" w:type="dxa"/>
          </w:tcPr>
          <w:p w14:paraId="3B1DAF27" w14:textId="77777777" w:rsidR="00E0228C" w:rsidRPr="00E0228C" w:rsidRDefault="00E0228C" w:rsidP="00E0228C">
            <w:pPr>
              <w:tabs>
                <w:tab w:val="left" w:pos="7213"/>
              </w:tabs>
              <w:spacing w:before="120" w:after="120"/>
              <w:jc w:val="both"/>
              <w:rPr>
                <w:rFonts w:ascii="Segoe UI" w:eastAsia="Calibri" w:hAnsi="Segoe UI" w:cs="Segoe UI"/>
              </w:rPr>
            </w:pPr>
            <w:r w:rsidRPr="00E0228C">
              <w:rPr>
                <w:rFonts w:ascii="Segoe UI" w:eastAsia="Calibri" w:hAnsi="Segoe UI" w:cs="Segoe UI"/>
              </w:rPr>
              <w:t>In future the Trust will be fully accountable for authorising any deprivation of liberty that occurs in its services.  New processes will need to be put in place.</w:t>
            </w:r>
          </w:p>
          <w:p w14:paraId="31558B73" w14:textId="26043BF7" w:rsidR="00E0228C" w:rsidRPr="00E0228C" w:rsidRDefault="00E0228C" w:rsidP="00E0228C">
            <w:pPr>
              <w:tabs>
                <w:tab w:val="left" w:pos="7213"/>
              </w:tabs>
              <w:spacing w:before="120" w:after="120"/>
              <w:jc w:val="both"/>
              <w:rPr>
                <w:rFonts w:ascii="Segoe UI" w:eastAsia="Calibri" w:hAnsi="Segoe UI" w:cs="Segoe UI"/>
              </w:rPr>
            </w:pPr>
            <w:r w:rsidRPr="00E0228C">
              <w:rPr>
                <w:rFonts w:ascii="Segoe UI" w:eastAsia="Calibri" w:hAnsi="Segoe UI" w:cs="Segoe UI"/>
              </w:rPr>
              <w:t>An MCA/</w:t>
            </w:r>
            <w:proofErr w:type="spellStart"/>
            <w:r w:rsidRPr="00E0228C">
              <w:rPr>
                <w:rFonts w:ascii="Segoe UI" w:eastAsia="Calibri" w:hAnsi="Segoe UI" w:cs="Segoe UI"/>
              </w:rPr>
              <w:t>DoLS</w:t>
            </w:r>
            <w:proofErr w:type="spellEnd"/>
            <w:r w:rsidRPr="00E0228C">
              <w:rPr>
                <w:rFonts w:ascii="Segoe UI" w:eastAsia="Calibri" w:hAnsi="Segoe UI" w:cs="Segoe UI"/>
              </w:rPr>
              <w:t xml:space="preserve"> lead (Associate Director of Social Care) has been identified in the Trust</w:t>
            </w:r>
            <w:r w:rsidR="00593006">
              <w:rPr>
                <w:rFonts w:ascii="Segoe UI" w:eastAsia="Calibri" w:hAnsi="Segoe UI" w:cs="Segoe UI"/>
              </w:rPr>
              <w:t xml:space="preserve"> and a working group has been set up</w:t>
            </w:r>
            <w:r w:rsidRPr="00E0228C">
              <w:rPr>
                <w:rFonts w:ascii="Segoe UI" w:eastAsia="Calibri" w:hAnsi="Segoe UI" w:cs="Segoe UI"/>
              </w:rPr>
              <w:t xml:space="preserve">.  Systems will be developed in response to the revised MCA Code of Practice which is being developed and is anticipated to be available in spring 2020.  </w:t>
            </w:r>
          </w:p>
        </w:tc>
      </w:tr>
      <w:tr w:rsidR="00E0228C" w14:paraId="191A8B1D" w14:textId="77777777" w:rsidTr="00B527EB">
        <w:tc>
          <w:tcPr>
            <w:tcW w:w="562" w:type="dxa"/>
          </w:tcPr>
          <w:p w14:paraId="1A99A552" w14:textId="7DBBA9E5" w:rsidR="00E0228C" w:rsidRDefault="00E0228C" w:rsidP="00B527EB">
            <w:pPr>
              <w:tabs>
                <w:tab w:val="left" w:pos="7213"/>
              </w:tabs>
              <w:spacing w:before="120" w:after="120"/>
              <w:jc w:val="both"/>
              <w:rPr>
                <w:rFonts w:ascii="Segoe UI" w:eastAsia="Calibri" w:hAnsi="Segoe UI" w:cs="Segoe UI"/>
                <w:b/>
              </w:rPr>
            </w:pPr>
            <w:r>
              <w:rPr>
                <w:rFonts w:ascii="Segoe UI" w:eastAsia="Calibri" w:hAnsi="Segoe UI" w:cs="Segoe UI"/>
                <w:b/>
              </w:rPr>
              <w:t>11</w:t>
            </w:r>
          </w:p>
        </w:tc>
        <w:tc>
          <w:tcPr>
            <w:tcW w:w="8454" w:type="dxa"/>
          </w:tcPr>
          <w:p w14:paraId="1368087E" w14:textId="7A6CE0B7" w:rsidR="00E0228C" w:rsidRPr="00E0228C" w:rsidRDefault="00E0228C" w:rsidP="0031179E">
            <w:pPr>
              <w:tabs>
                <w:tab w:val="left" w:pos="7213"/>
              </w:tabs>
              <w:spacing w:before="120" w:after="120"/>
              <w:jc w:val="both"/>
              <w:rPr>
                <w:rFonts w:ascii="Segoe UI" w:eastAsia="Calibri" w:hAnsi="Segoe UI" w:cs="Segoe UI"/>
              </w:rPr>
            </w:pPr>
            <w:r>
              <w:rPr>
                <w:rFonts w:ascii="Segoe UI" w:eastAsia="Calibri" w:hAnsi="Segoe UI" w:cs="Segoe UI"/>
              </w:rPr>
              <w:t>Safeguarding service to engage in development of Oxfordshire</w:t>
            </w:r>
            <w:r w:rsidRPr="00E0228C">
              <w:rPr>
                <w:rFonts w:ascii="Segoe UI" w:eastAsia="Calibri" w:hAnsi="Segoe UI" w:cs="Segoe UI"/>
              </w:rPr>
              <w:t xml:space="preserve"> Domestic abuse strategy</w:t>
            </w:r>
            <w:r>
              <w:rPr>
                <w:rFonts w:ascii="Segoe UI" w:eastAsia="Calibri" w:hAnsi="Segoe UI" w:cs="Segoe UI"/>
              </w:rPr>
              <w:t>.</w:t>
            </w:r>
          </w:p>
        </w:tc>
      </w:tr>
      <w:tr w:rsidR="00E0228C" w14:paraId="4E651573" w14:textId="77777777" w:rsidTr="00B527EB">
        <w:tc>
          <w:tcPr>
            <w:tcW w:w="562" w:type="dxa"/>
          </w:tcPr>
          <w:p w14:paraId="0A33C54F" w14:textId="45481A7C" w:rsidR="00E0228C" w:rsidRDefault="00E0228C" w:rsidP="00B527EB">
            <w:pPr>
              <w:tabs>
                <w:tab w:val="left" w:pos="7213"/>
              </w:tabs>
              <w:spacing w:before="120" w:after="120"/>
              <w:jc w:val="both"/>
              <w:rPr>
                <w:rFonts w:ascii="Segoe UI" w:eastAsia="Calibri" w:hAnsi="Segoe UI" w:cs="Segoe UI"/>
                <w:b/>
              </w:rPr>
            </w:pPr>
            <w:r>
              <w:rPr>
                <w:rFonts w:ascii="Segoe UI" w:eastAsia="Calibri" w:hAnsi="Segoe UI" w:cs="Segoe UI"/>
                <w:b/>
              </w:rPr>
              <w:t>12</w:t>
            </w:r>
          </w:p>
        </w:tc>
        <w:tc>
          <w:tcPr>
            <w:tcW w:w="8454" w:type="dxa"/>
          </w:tcPr>
          <w:p w14:paraId="7F2520B7" w14:textId="6CEE7AA4" w:rsidR="00E0228C" w:rsidRDefault="00E0228C" w:rsidP="00E0228C">
            <w:pPr>
              <w:tabs>
                <w:tab w:val="left" w:pos="7213"/>
              </w:tabs>
              <w:spacing w:before="120" w:after="120"/>
              <w:jc w:val="both"/>
              <w:rPr>
                <w:rFonts w:ascii="Segoe UI" w:eastAsia="Calibri" w:hAnsi="Segoe UI" w:cs="Segoe UI"/>
              </w:rPr>
            </w:pPr>
            <w:r w:rsidRPr="00E0228C">
              <w:rPr>
                <w:rFonts w:ascii="Segoe UI" w:eastAsia="Calibri" w:hAnsi="Segoe UI" w:cs="Segoe UI"/>
              </w:rPr>
              <w:t>T</w:t>
            </w:r>
            <w:r>
              <w:rPr>
                <w:rFonts w:ascii="Segoe UI" w:eastAsia="Calibri" w:hAnsi="Segoe UI" w:cs="Segoe UI"/>
              </w:rPr>
              <w:t xml:space="preserve">o </w:t>
            </w:r>
            <w:r w:rsidR="0031179E">
              <w:rPr>
                <w:rFonts w:ascii="Segoe UI" w:eastAsia="Calibri" w:hAnsi="Segoe UI" w:cs="Segoe UI"/>
              </w:rPr>
              <w:t>support review o</w:t>
            </w:r>
            <w:r>
              <w:rPr>
                <w:rFonts w:ascii="Segoe UI" w:eastAsia="Calibri" w:hAnsi="Segoe UI" w:cs="Segoe UI"/>
              </w:rPr>
              <w:t>f</w:t>
            </w:r>
            <w:r w:rsidRPr="00E0228C">
              <w:rPr>
                <w:rFonts w:ascii="Segoe UI" w:eastAsia="Calibri" w:hAnsi="Segoe UI" w:cs="Segoe UI"/>
              </w:rPr>
              <w:t xml:space="preserve"> Multi-agency Risk Assessment Conference (MARAC) protocol for Oxfordshire</w:t>
            </w:r>
            <w:r w:rsidR="0031179E">
              <w:rPr>
                <w:rFonts w:ascii="Segoe UI" w:eastAsia="Calibri" w:hAnsi="Segoe UI" w:cs="Segoe UI"/>
              </w:rPr>
              <w:t xml:space="preserve"> and result in sign off.</w:t>
            </w:r>
          </w:p>
        </w:tc>
      </w:tr>
      <w:tr w:rsidR="0031179E" w14:paraId="4E2E2587" w14:textId="77777777" w:rsidTr="00B527EB">
        <w:tc>
          <w:tcPr>
            <w:tcW w:w="562" w:type="dxa"/>
          </w:tcPr>
          <w:p w14:paraId="35A52DAB" w14:textId="6D60C4A7" w:rsidR="0031179E" w:rsidRDefault="0031179E" w:rsidP="00B527EB">
            <w:pPr>
              <w:tabs>
                <w:tab w:val="left" w:pos="7213"/>
              </w:tabs>
              <w:spacing w:before="120" w:after="120"/>
              <w:jc w:val="both"/>
              <w:rPr>
                <w:rFonts w:ascii="Segoe UI" w:eastAsia="Calibri" w:hAnsi="Segoe UI" w:cs="Segoe UI"/>
                <w:b/>
              </w:rPr>
            </w:pPr>
            <w:r>
              <w:rPr>
                <w:rFonts w:ascii="Segoe UI" w:eastAsia="Calibri" w:hAnsi="Segoe UI" w:cs="Segoe UI"/>
                <w:b/>
              </w:rPr>
              <w:t>13</w:t>
            </w:r>
          </w:p>
        </w:tc>
        <w:tc>
          <w:tcPr>
            <w:tcW w:w="8454" w:type="dxa"/>
          </w:tcPr>
          <w:p w14:paraId="1CD5B930" w14:textId="6F74C2CB" w:rsidR="0031179E" w:rsidRPr="00E0228C" w:rsidRDefault="0031179E" w:rsidP="0031179E">
            <w:pPr>
              <w:tabs>
                <w:tab w:val="left" w:pos="7213"/>
              </w:tabs>
              <w:spacing w:before="120" w:after="120"/>
              <w:jc w:val="both"/>
              <w:rPr>
                <w:rFonts w:ascii="Segoe UI" w:eastAsia="Calibri" w:hAnsi="Segoe UI" w:cs="Segoe UI"/>
              </w:rPr>
            </w:pPr>
            <w:r>
              <w:rPr>
                <w:rFonts w:ascii="Segoe UI" w:eastAsia="Calibri" w:hAnsi="Segoe UI" w:cs="Segoe UI"/>
              </w:rPr>
              <w:t>S</w:t>
            </w:r>
            <w:r w:rsidRPr="0031179E">
              <w:rPr>
                <w:rFonts w:ascii="Segoe UI" w:eastAsia="Calibri" w:hAnsi="Segoe UI" w:cs="Segoe UI"/>
              </w:rPr>
              <w:t>trategic vision in Oxfordshire re Modern Slavery</w:t>
            </w:r>
            <w:r>
              <w:rPr>
                <w:rFonts w:ascii="Segoe UI" w:eastAsia="Calibri" w:hAnsi="Segoe UI" w:cs="Segoe UI"/>
              </w:rPr>
              <w:t xml:space="preserve"> to</w:t>
            </w:r>
            <w:r w:rsidRPr="0031179E">
              <w:rPr>
                <w:rFonts w:ascii="Segoe UI" w:eastAsia="Calibri" w:hAnsi="Segoe UI" w:cs="Segoe UI"/>
              </w:rPr>
              <w:t xml:space="preserve"> form the basis for the development of a mission statement for the Trust.  </w:t>
            </w:r>
          </w:p>
        </w:tc>
      </w:tr>
      <w:tr w:rsidR="0031179E" w14:paraId="08B646E5" w14:textId="77777777" w:rsidTr="00B527EB">
        <w:tc>
          <w:tcPr>
            <w:tcW w:w="562" w:type="dxa"/>
          </w:tcPr>
          <w:p w14:paraId="2E218943" w14:textId="78F15952" w:rsidR="0031179E" w:rsidRDefault="0031179E" w:rsidP="00B527EB">
            <w:pPr>
              <w:tabs>
                <w:tab w:val="left" w:pos="7213"/>
              </w:tabs>
              <w:spacing w:before="120" w:after="120"/>
              <w:jc w:val="both"/>
              <w:rPr>
                <w:rFonts w:ascii="Segoe UI" w:eastAsia="Calibri" w:hAnsi="Segoe UI" w:cs="Segoe UI"/>
                <w:b/>
              </w:rPr>
            </w:pPr>
            <w:r>
              <w:rPr>
                <w:rFonts w:ascii="Segoe UI" w:eastAsia="Calibri" w:hAnsi="Segoe UI" w:cs="Segoe UI"/>
                <w:b/>
              </w:rPr>
              <w:t>14</w:t>
            </w:r>
          </w:p>
        </w:tc>
        <w:tc>
          <w:tcPr>
            <w:tcW w:w="8454" w:type="dxa"/>
          </w:tcPr>
          <w:p w14:paraId="579BA282" w14:textId="6D61EBB7" w:rsidR="0031179E" w:rsidRDefault="0031179E" w:rsidP="0031179E">
            <w:pPr>
              <w:tabs>
                <w:tab w:val="left" w:pos="7213"/>
              </w:tabs>
              <w:spacing w:before="120" w:after="120"/>
              <w:jc w:val="both"/>
              <w:rPr>
                <w:rFonts w:ascii="Segoe UI" w:eastAsia="Calibri" w:hAnsi="Segoe UI" w:cs="Segoe UI"/>
              </w:rPr>
            </w:pPr>
            <w:r>
              <w:rPr>
                <w:rFonts w:ascii="Segoe UI" w:eastAsia="Calibri" w:hAnsi="Segoe UI" w:cs="Segoe UI"/>
              </w:rPr>
              <w:t xml:space="preserve">To support </w:t>
            </w:r>
            <w:r w:rsidRPr="0031179E">
              <w:rPr>
                <w:rFonts w:ascii="Segoe UI" w:eastAsia="Calibri" w:hAnsi="Segoe UI" w:cs="Segoe UI"/>
              </w:rPr>
              <w:t xml:space="preserve">research project about Modern Slavery that has been commissioned by Oxford City Council.  </w:t>
            </w:r>
          </w:p>
        </w:tc>
      </w:tr>
      <w:tr w:rsidR="0031179E" w14:paraId="2F887841" w14:textId="77777777" w:rsidTr="00B527EB">
        <w:tc>
          <w:tcPr>
            <w:tcW w:w="562" w:type="dxa"/>
          </w:tcPr>
          <w:p w14:paraId="360C7E4B" w14:textId="3D4D008A" w:rsidR="0031179E" w:rsidRDefault="0031179E" w:rsidP="00B527EB">
            <w:pPr>
              <w:tabs>
                <w:tab w:val="left" w:pos="7213"/>
              </w:tabs>
              <w:spacing w:before="120" w:after="120"/>
              <w:jc w:val="both"/>
              <w:rPr>
                <w:rFonts w:ascii="Segoe UI" w:eastAsia="Calibri" w:hAnsi="Segoe UI" w:cs="Segoe UI"/>
                <w:b/>
              </w:rPr>
            </w:pPr>
            <w:r>
              <w:rPr>
                <w:rFonts w:ascii="Segoe UI" w:eastAsia="Calibri" w:hAnsi="Segoe UI" w:cs="Segoe UI"/>
                <w:b/>
              </w:rPr>
              <w:t>15</w:t>
            </w:r>
          </w:p>
        </w:tc>
        <w:tc>
          <w:tcPr>
            <w:tcW w:w="8454" w:type="dxa"/>
          </w:tcPr>
          <w:p w14:paraId="1855D2E6" w14:textId="4E1A7AB6" w:rsidR="0031179E" w:rsidRDefault="0031179E" w:rsidP="0031179E">
            <w:pPr>
              <w:tabs>
                <w:tab w:val="left" w:pos="7213"/>
              </w:tabs>
              <w:spacing w:before="120" w:after="120"/>
              <w:jc w:val="both"/>
              <w:rPr>
                <w:rFonts w:ascii="Segoe UI" w:eastAsia="Calibri" w:hAnsi="Segoe UI" w:cs="Segoe UI"/>
              </w:rPr>
            </w:pPr>
            <w:r>
              <w:rPr>
                <w:rFonts w:ascii="Segoe UI" w:eastAsia="Calibri" w:hAnsi="Segoe UI" w:cs="Segoe UI"/>
              </w:rPr>
              <w:t>S</w:t>
            </w:r>
            <w:r w:rsidRPr="0031179E">
              <w:rPr>
                <w:rFonts w:ascii="Segoe UI" w:eastAsia="Calibri" w:hAnsi="Segoe UI" w:cs="Segoe UI"/>
              </w:rPr>
              <w:t>upport Anti-Slavery Day on 18</w:t>
            </w:r>
            <w:r w:rsidRPr="0031179E">
              <w:rPr>
                <w:rFonts w:ascii="Segoe UI" w:eastAsia="Calibri" w:hAnsi="Segoe UI" w:cs="Segoe UI"/>
                <w:vertAlign w:val="superscript"/>
              </w:rPr>
              <w:t>th</w:t>
            </w:r>
            <w:r w:rsidRPr="0031179E">
              <w:rPr>
                <w:rFonts w:ascii="Segoe UI" w:eastAsia="Calibri" w:hAnsi="Segoe UI" w:cs="Segoe UI"/>
              </w:rPr>
              <w:t xml:space="preserve"> October 2019.</w:t>
            </w:r>
          </w:p>
        </w:tc>
      </w:tr>
      <w:tr w:rsidR="005833E5" w14:paraId="1887B8C1" w14:textId="77777777" w:rsidTr="00B527EB">
        <w:tc>
          <w:tcPr>
            <w:tcW w:w="562" w:type="dxa"/>
          </w:tcPr>
          <w:p w14:paraId="629A401F" w14:textId="65D61B6B" w:rsidR="005833E5" w:rsidRDefault="005833E5" w:rsidP="00B527EB">
            <w:pPr>
              <w:tabs>
                <w:tab w:val="left" w:pos="7213"/>
              </w:tabs>
              <w:spacing w:before="120" w:after="120"/>
              <w:jc w:val="both"/>
              <w:rPr>
                <w:rFonts w:ascii="Segoe UI" w:eastAsia="Calibri" w:hAnsi="Segoe UI" w:cs="Segoe UI"/>
                <w:b/>
              </w:rPr>
            </w:pPr>
            <w:r>
              <w:rPr>
                <w:rFonts w:ascii="Segoe UI" w:eastAsia="Calibri" w:hAnsi="Segoe UI" w:cs="Segoe UI"/>
                <w:b/>
              </w:rPr>
              <w:t>16</w:t>
            </w:r>
          </w:p>
        </w:tc>
        <w:tc>
          <w:tcPr>
            <w:tcW w:w="8454" w:type="dxa"/>
          </w:tcPr>
          <w:p w14:paraId="61E6D620" w14:textId="77777777" w:rsidR="005833E5" w:rsidRPr="005833E5" w:rsidRDefault="005833E5" w:rsidP="005833E5">
            <w:pPr>
              <w:tabs>
                <w:tab w:val="left" w:pos="7213"/>
              </w:tabs>
              <w:spacing w:before="120" w:after="120"/>
              <w:jc w:val="both"/>
              <w:rPr>
                <w:rFonts w:ascii="Segoe UI" w:eastAsia="Calibri" w:hAnsi="Segoe UI" w:cs="Segoe UI"/>
              </w:rPr>
            </w:pPr>
            <w:r w:rsidRPr="005833E5">
              <w:rPr>
                <w:rFonts w:ascii="Segoe UI" w:eastAsia="Calibri" w:hAnsi="Segoe UI" w:cs="Segoe UI"/>
              </w:rPr>
              <w:t xml:space="preserve">To engage with multi agency partners across all areas to develop strategic response to wider child exploitation. </w:t>
            </w:r>
          </w:p>
          <w:p w14:paraId="529AD26E" w14:textId="16475B7D" w:rsidR="005833E5" w:rsidRDefault="005833E5" w:rsidP="005833E5">
            <w:pPr>
              <w:tabs>
                <w:tab w:val="left" w:pos="7213"/>
              </w:tabs>
              <w:spacing w:before="120" w:after="120"/>
              <w:jc w:val="both"/>
              <w:rPr>
                <w:rFonts w:ascii="Segoe UI" w:eastAsia="Calibri" w:hAnsi="Segoe UI" w:cs="Segoe UI"/>
              </w:rPr>
            </w:pPr>
            <w:r w:rsidRPr="005833E5">
              <w:rPr>
                <w:rFonts w:ascii="Segoe UI" w:eastAsia="Calibri" w:hAnsi="Segoe UI" w:cs="Segoe UI"/>
              </w:rPr>
              <w:t>To commence a Trust exploitation working group.</w:t>
            </w:r>
          </w:p>
        </w:tc>
      </w:tr>
      <w:tr w:rsidR="005833E5" w14:paraId="74F419BE" w14:textId="77777777" w:rsidTr="00B527EB">
        <w:tc>
          <w:tcPr>
            <w:tcW w:w="562" w:type="dxa"/>
          </w:tcPr>
          <w:p w14:paraId="1A170B56" w14:textId="5372762F" w:rsidR="005833E5" w:rsidRDefault="005833E5" w:rsidP="00B527EB">
            <w:pPr>
              <w:tabs>
                <w:tab w:val="left" w:pos="7213"/>
              </w:tabs>
              <w:spacing w:before="120" w:after="120"/>
              <w:jc w:val="both"/>
              <w:rPr>
                <w:rFonts w:ascii="Segoe UI" w:eastAsia="Calibri" w:hAnsi="Segoe UI" w:cs="Segoe UI"/>
                <w:b/>
              </w:rPr>
            </w:pPr>
            <w:r>
              <w:rPr>
                <w:rFonts w:ascii="Segoe UI" w:eastAsia="Calibri" w:hAnsi="Segoe UI" w:cs="Segoe UI"/>
                <w:b/>
              </w:rPr>
              <w:t>17</w:t>
            </w:r>
          </w:p>
        </w:tc>
        <w:tc>
          <w:tcPr>
            <w:tcW w:w="8454" w:type="dxa"/>
          </w:tcPr>
          <w:p w14:paraId="011A9C8A" w14:textId="135BE4BF" w:rsidR="005833E5" w:rsidRPr="005833E5" w:rsidRDefault="005833E5" w:rsidP="00F43A3D">
            <w:pPr>
              <w:tabs>
                <w:tab w:val="left" w:pos="7213"/>
              </w:tabs>
              <w:spacing w:before="120" w:after="120"/>
              <w:jc w:val="both"/>
              <w:rPr>
                <w:rFonts w:ascii="Segoe UI" w:eastAsia="Calibri" w:hAnsi="Segoe UI" w:cs="Segoe UI"/>
              </w:rPr>
            </w:pPr>
            <w:r>
              <w:rPr>
                <w:rFonts w:ascii="Segoe UI" w:eastAsia="Calibri" w:hAnsi="Segoe UI" w:cs="Segoe UI"/>
              </w:rPr>
              <w:t xml:space="preserve">Update </w:t>
            </w:r>
            <w:r w:rsidRPr="005833E5">
              <w:rPr>
                <w:rFonts w:ascii="Segoe UI" w:eastAsia="Calibri" w:hAnsi="Segoe UI" w:cs="Segoe UI"/>
              </w:rPr>
              <w:t>training strategy to reflect changes</w:t>
            </w:r>
            <w:r>
              <w:rPr>
                <w:rFonts w:ascii="Segoe UI" w:eastAsia="Calibri" w:hAnsi="Segoe UI" w:cs="Segoe UI"/>
              </w:rPr>
              <w:t xml:space="preserve"> relating to </w:t>
            </w:r>
            <w:r w:rsidR="00F43A3D">
              <w:rPr>
                <w:rFonts w:ascii="Segoe UI" w:eastAsia="Calibri" w:hAnsi="Segoe UI" w:cs="Segoe UI"/>
              </w:rPr>
              <w:t xml:space="preserve">safeguarding children and adults’ </w:t>
            </w:r>
            <w:r>
              <w:rPr>
                <w:rFonts w:ascii="Segoe UI" w:eastAsia="Calibri" w:hAnsi="Segoe UI" w:cs="Segoe UI"/>
              </w:rPr>
              <w:t>intercollegiate documents</w:t>
            </w:r>
            <w:r w:rsidRPr="005833E5">
              <w:rPr>
                <w:rFonts w:ascii="Segoe UI" w:eastAsia="Calibri" w:hAnsi="Segoe UI" w:cs="Segoe UI"/>
              </w:rPr>
              <w:t xml:space="preserve">. </w:t>
            </w:r>
          </w:p>
        </w:tc>
      </w:tr>
      <w:tr w:rsidR="00F43A3D" w14:paraId="73245AE1" w14:textId="77777777" w:rsidTr="00B527EB">
        <w:tc>
          <w:tcPr>
            <w:tcW w:w="562" w:type="dxa"/>
          </w:tcPr>
          <w:p w14:paraId="01C9506C" w14:textId="4B05DA44" w:rsidR="00F43A3D" w:rsidRDefault="00F43A3D" w:rsidP="00B527EB">
            <w:pPr>
              <w:tabs>
                <w:tab w:val="left" w:pos="7213"/>
              </w:tabs>
              <w:spacing w:before="120" w:after="120"/>
              <w:jc w:val="both"/>
              <w:rPr>
                <w:rFonts w:ascii="Segoe UI" w:eastAsia="Calibri" w:hAnsi="Segoe UI" w:cs="Segoe UI"/>
                <w:b/>
              </w:rPr>
            </w:pPr>
            <w:r>
              <w:rPr>
                <w:rFonts w:ascii="Segoe UI" w:eastAsia="Calibri" w:hAnsi="Segoe UI" w:cs="Segoe UI"/>
                <w:b/>
              </w:rPr>
              <w:t>18</w:t>
            </w:r>
          </w:p>
        </w:tc>
        <w:tc>
          <w:tcPr>
            <w:tcW w:w="8454" w:type="dxa"/>
          </w:tcPr>
          <w:p w14:paraId="231EE42D" w14:textId="2210D80B" w:rsidR="00F43A3D" w:rsidRDefault="00F43A3D" w:rsidP="00F43A3D">
            <w:pPr>
              <w:tabs>
                <w:tab w:val="left" w:pos="7213"/>
              </w:tabs>
              <w:spacing w:before="120" w:after="120"/>
              <w:jc w:val="both"/>
              <w:rPr>
                <w:rFonts w:ascii="Segoe UI" w:eastAsia="Calibri" w:hAnsi="Segoe UI" w:cs="Segoe UI"/>
              </w:rPr>
            </w:pPr>
            <w:r>
              <w:rPr>
                <w:rFonts w:ascii="Segoe UI" w:eastAsia="Calibri" w:hAnsi="Segoe UI" w:cs="Segoe UI"/>
              </w:rPr>
              <w:t>I</w:t>
            </w:r>
            <w:r w:rsidRPr="00F43A3D">
              <w:rPr>
                <w:rFonts w:ascii="Segoe UI" w:eastAsia="Calibri" w:hAnsi="Segoe UI" w:cs="Segoe UI"/>
              </w:rPr>
              <w:t>ntegrate</w:t>
            </w:r>
            <w:r>
              <w:rPr>
                <w:rFonts w:ascii="Segoe UI" w:eastAsia="Calibri" w:hAnsi="Segoe UI" w:cs="Segoe UI"/>
              </w:rPr>
              <w:t xml:space="preserve"> </w:t>
            </w:r>
            <w:r w:rsidRPr="00F43A3D">
              <w:rPr>
                <w:rFonts w:ascii="Segoe UI" w:eastAsia="Calibri" w:hAnsi="Segoe UI" w:cs="Segoe UI"/>
              </w:rPr>
              <w:t>children therapy services with children community nurses safeguarding supervision.</w:t>
            </w:r>
          </w:p>
        </w:tc>
      </w:tr>
      <w:tr w:rsidR="00F43A3D" w14:paraId="6C36AEAA" w14:textId="77777777" w:rsidTr="00B527EB">
        <w:tc>
          <w:tcPr>
            <w:tcW w:w="562" w:type="dxa"/>
          </w:tcPr>
          <w:p w14:paraId="055F86DA" w14:textId="6A843ADD" w:rsidR="00F43A3D" w:rsidRDefault="00F43A3D" w:rsidP="00B527EB">
            <w:pPr>
              <w:tabs>
                <w:tab w:val="left" w:pos="7213"/>
              </w:tabs>
              <w:spacing w:before="120" w:after="120"/>
              <w:jc w:val="both"/>
              <w:rPr>
                <w:rFonts w:ascii="Segoe UI" w:eastAsia="Calibri" w:hAnsi="Segoe UI" w:cs="Segoe UI"/>
                <w:b/>
              </w:rPr>
            </w:pPr>
            <w:r>
              <w:rPr>
                <w:rFonts w:ascii="Segoe UI" w:eastAsia="Calibri" w:hAnsi="Segoe UI" w:cs="Segoe UI"/>
                <w:b/>
              </w:rPr>
              <w:t>19</w:t>
            </w:r>
          </w:p>
        </w:tc>
        <w:tc>
          <w:tcPr>
            <w:tcW w:w="8454" w:type="dxa"/>
          </w:tcPr>
          <w:p w14:paraId="3CC4FD50" w14:textId="180BCA49" w:rsidR="00F43A3D" w:rsidRDefault="00F43A3D" w:rsidP="00F43A3D">
            <w:pPr>
              <w:tabs>
                <w:tab w:val="left" w:pos="7213"/>
              </w:tabs>
              <w:spacing w:before="120" w:after="120"/>
              <w:jc w:val="both"/>
              <w:rPr>
                <w:rFonts w:ascii="Segoe UI" w:eastAsia="Calibri" w:hAnsi="Segoe UI" w:cs="Segoe UI"/>
              </w:rPr>
            </w:pPr>
            <w:r w:rsidRPr="00F43A3D">
              <w:rPr>
                <w:rFonts w:ascii="Segoe UI" w:eastAsia="Calibri" w:hAnsi="Segoe UI" w:cs="Segoe UI"/>
              </w:rPr>
              <w:t xml:space="preserve">It is now possible to record safeguarding adult supervision on the Learning and Development portal.  </w:t>
            </w:r>
            <w:r w:rsidR="000F2ED5">
              <w:rPr>
                <w:rFonts w:ascii="Segoe UI" w:eastAsia="Calibri" w:hAnsi="Segoe UI" w:cs="Segoe UI"/>
              </w:rPr>
              <w:t>S</w:t>
            </w:r>
            <w:r w:rsidRPr="00F43A3D">
              <w:rPr>
                <w:rFonts w:ascii="Segoe UI" w:eastAsia="Calibri" w:hAnsi="Segoe UI" w:cs="Segoe UI"/>
              </w:rPr>
              <w:t xml:space="preserve">afeguarding </w:t>
            </w:r>
            <w:proofErr w:type="gramStart"/>
            <w:r w:rsidRPr="00F43A3D">
              <w:rPr>
                <w:rFonts w:ascii="Segoe UI" w:eastAsia="Calibri" w:hAnsi="Segoe UI" w:cs="Segoe UI"/>
              </w:rPr>
              <w:t>adults</w:t>
            </w:r>
            <w:proofErr w:type="gramEnd"/>
            <w:r w:rsidR="00336895">
              <w:rPr>
                <w:rFonts w:ascii="Segoe UI" w:eastAsia="Calibri" w:hAnsi="Segoe UI" w:cs="Segoe UI"/>
              </w:rPr>
              <w:t xml:space="preserve"> supervision</w:t>
            </w:r>
            <w:r w:rsidRPr="00F43A3D">
              <w:rPr>
                <w:rFonts w:ascii="Segoe UI" w:eastAsia="Calibri" w:hAnsi="Segoe UI" w:cs="Segoe UI"/>
              </w:rPr>
              <w:t xml:space="preserve"> will be </w:t>
            </w:r>
            <w:r w:rsidR="00336895">
              <w:rPr>
                <w:rFonts w:ascii="Segoe UI" w:eastAsia="Calibri" w:hAnsi="Segoe UI" w:cs="Segoe UI"/>
              </w:rPr>
              <w:t>recorded in 2019/20.</w:t>
            </w:r>
          </w:p>
        </w:tc>
      </w:tr>
    </w:tbl>
    <w:p w14:paraId="5994F349" w14:textId="77777777" w:rsidR="00E0228C" w:rsidRDefault="00E0228C" w:rsidP="00EE75F8">
      <w:pPr>
        <w:tabs>
          <w:tab w:val="left" w:pos="7213"/>
        </w:tabs>
        <w:spacing w:before="120" w:after="120" w:line="240" w:lineRule="auto"/>
        <w:jc w:val="center"/>
        <w:rPr>
          <w:rFonts w:ascii="Segoe UI" w:eastAsia="Calibri" w:hAnsi="Segoe UI" w:cs="Segoe UI"/>
          <w:b/>
        </w:rPr>
      </w:pPr>
    </w:p>
    <w:p w14:paraId="17B289F7" w14:textId="27B2578B" w:rsidR="005208A9" w:rsidRDefault="005208A9">
      <w:pPr>
        <w:rPr>
          <w:rFonts w:ascii="Segoe UI" w:eastAsia="Calibri" w:hAnsi="Segoe UI" w:cs="Segoe UI"/>
          <w:b/>
        </w:rPr>
      </w:pPr>
      <w:r>
        <w:rPr>
          <w:rFonts w:ascii="Segoe UI" w:eastAsia="Calibri" w:hAnsi="Segoe UI" w:cs="Segoe UI"/>
          <w:b/>
        </w:rPr>
        <w:br w:type="page"/>
      </w:r>
    </w:p>
    <w:p w14:paraId="4EA42575" w14:textId="6098E6CB" w:rsidR="00DE5FBA" w:rsidRDefault="00EE75F8" w:rsidP="005208A9">
      <w:pPr>
        <w:tabs>
          <w:tab w:val="left" w:pos="7213"/>
        </w:tabs>
        <w:spacing w:before="120" w:after="120" w:line="240" w:lineRule="auto"/>
        <w:rPr>
          <w:rFonts w:ascii="Segoe UI" w:eastAsia="Calibri" w:hAnsi="Segoe UI" w:cs="Segoe UI"/>
          <w:b/>
        </w:rPr>
      </w:pPr>
      <w:r>
        <w:rPr>
          <w:rFonts w:ascii="Segoe UI" w:eastAsia="Calibri" w:hAnsi="Segoe UI" w:cs="Segoe UI"/>
          <w:b/>
        </w:rPr>
        <w:lastRenderedPageBreak/>
        <w:t>Appendix 1</w:t>
      </w:r>
    </w:p>
    <w:p w14:paraId="03D5A6A2" w14:textId="36663E37" w:rsidR="00DE5FBA" w:rsidRDefault="00DE5FBA" w:rsidP="00F72110">
      <w:pPr>
        <w:tabs>
          <w:tab w:val="left" w:pos="7213"/>
        </w:tabs>
        <w:spacing w:before="120" w:after="120" w:line="240" w:lineRule="auto"/>
        <w:jc w:val="both"/>
        <w:rPr>
          <w:rFonts w:ascii="Segoe UI" w:eastAsia="Calibri" w:hAnsi="Segoe UI" w:cs="Segoe UI"/>
          <w:b/>
        </w:rPr>
      </w:pPr>
    </w:p>
    <w:tbl>
      <w:tblPr>
        <w:tblStyle w:val="TableGrid"/>
        <w:tblW w:w="0" w:type="auto"/>
        <w:tblLook w:val="04A0" w:firstRow="1" w:lastRow="0" w:firstColumn="1" w:lastColumn="0" w:noHBand="0" w:noVBand="1"/>
      </w:tblPr>
      <w:tblGrid>
        <w:gridCol w:w="9016"/>
      </w:tblGrid>
      <w:tr w:rsidR="00DE5FBA" w:rsidRPr="00DE5FBA" w14:paraId="31F8600F" w14:textId="77777777" w:rsidTr="006B57C6">
        <w:tc>
          <w:tcPr>
            <w:tcW w:w="9016" w:type="dxa"/>
          </w:tcPr>
          <w:tbl>
            <w:tblPr>
              <w:tblStyle w:val="TableGrid"/>
              <w:tblW w:w="0" w:type="auto"/>
              <w:tblLook w:val="04A0" w:firstRow="1" w:lastRow="0" w:firstColumn="1" w:lastColumn="0" w:noHBand="0" w:noVBand="1"/>
            </w:tblPr>
            <w:tblGrid>
              <w:gridCol w:w="2569"/>
              <w:gridCol w:w="6221"/>
            </w:tblGrid>
            <w:tr w:rsidR="00DE5FBA" w:rsidRPr="00DE5FBA" w14:paraId="1EABF9DF" w14:textId="77777777" w:rsidTr="006B57C6">
              <w:tc>
                <w:tcPr>
                  <w:tcW w:w="8790" w:type="dxa"/>
                  <w:gridSpan w:val="2"/>
                </w:tcPr>
                <w:p w14:paraId="03138397" w14:textId="77777777" w:rsidR="00DE5FBA" w:rsidRPr="00C13DAA" w:rsidRDefault="00DE5FBA" w:rsidP="00C13DAA">
                  <w:pPr>
                    <w:tabs>
                      <w:tab w:val="left" w:pos="7213"/>
                    </w:tabs>
                    <w:spacing w:before="120" w:after="120"/>
                    <w:jc w:val="center"/>
                    <w:rPr>
                      <w:rFonts w:ascii="Segoe UI" w:eastAsia="Calibri" w:hAnsi="Segoe UI" w:cs="Segoe UI"/>
                      <w:b/>
                      <w:sz w:val="28"/>
                      <w:szCs w:val="28"/>
                    </w:rPr>
                  </w:pPr>
                  <w:r w:rsidRPr="00C13DAA">
                    <w:rPr>
                      <w:rFonts w:ascii="Segoe UI" w:eastAsia="Calibri" w:hAnsi="Segoe UI" w:cs="Segoe UI"/>
                      <w:b/>
                      <w:sz w:val="28"/>
                      <w:szCs w:val="28"/>
                    </w:rPr>
                    <w:t>Glossary</w:t>
                  </w:r>
                </w:p>
              </w:tc>
            </w:tr>
            <w:tr w:rsidR="00DE5FBA" w:rsidRPr="00DE5FBA" w14:paraId="35B97BE5" w14:textId="77777777" w:rsidTr="006B57C6">
              <w:tc>
                <w:tcPr>
                  <w:tcW w:w="2569" w:type="dxa"/>
                </w:tcPr>
                <w:p w14:paraId="469D9477"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CAMHS</w:t>
                  </w:r>
                </w:p>
              </w:tc>
              <w:tc>
                <w:tcPr>
                  <w:tcW w:w="6221" w:type="dxa"/>
                </w:tcPr>
                <w:p w14:paraId="26556968"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Child and Adolescent Mental Health Services</w:t>
                  </w:r>
                </w:p>
              </w:tc>
            </w:tr>
            <w:tr w:rsidR="00DE5FBA" w:rsidRPr="00DE5FBA" w14:paraId="1196F7CC" w14:textId="77777777" w:rsidTr="006B57C6">
              <w:tc>
                <w:tcPr>
                  <w:tcW w:w="2569" w:type="dxa"/>
                </w:tcPr>
                <w:p w14:paraId="27D2D41D"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CCG</w:t>
                  </w:r>
                </w:p>
              </w:tc>
              <w:tc>
                <w:tcPr>
                  <w:tcW w:w="6221" w:type="dxa"/>
                </w:tcPr>
                <w:p w14:paraId="5E2020CB"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Clinical Commissioning Group</w:t>
                  </w:r>
                </w:p>
              </w:tc>
            </w:tr>
            <w:tr w:rsidR="00FC53A3" w:rsidRPr="00DE5FBA" w14:paraId="117FF860" w14:textId="77777777" w:rsidTr="006B57C6">
              <w:tc>
                <w:tcPr>
                  <w:tcW w:w="2569" w:type="dxa"/>
                </w:tcPr>
                <w:p w14:paraId="6DA1AD35" w14:textId="1BDA4E17" w:rsidR="00FC53A3" w:rsidRPr="00DE5FBA" w:rsidRDefault="00FC53A3" w:rsidP="00DE5FBA">
                  <w:pPr>
                    <w:tabs>
                      <w:tab w:val="left" w:pos="7213"/>
                    </w:tabs>
                    <w:spacing w:before="120" w:after="120"/>
                    <w:jc w:val="both"/>
                    <w:rPr>
                      <w:rFonts w:ascii="Segoe UI" w:eastAsia="Calibri" w:hAnsi="Segoe UI" w:cs="Segoe UI"/>
                      <w:b/>
                    </w:rPr>
                  </w:pPr>
                  <w:r>
                    <w:rPr>
                      <w:rFonts w:ascii="Segoe UI" w:eastAsia="Calibri" w:hAnsi="Segoe UI" w:cs="Segoe UI"/>
                      <w:b/>
                    </w:rPr>
                    <w:t>CDOP</w:t>
                  </w:r>
                </w:p>
              </w:tc>
              <w:tc>
                <w:tcPr>
                  <w:tcW w:w="6221" w:type="dxa"/>
                </w:tcPr>
                <w:p w14:paraId="6E7ECCB4" w14:textId="70E8ADEA" w:rsidR="00FC53A3" w:rsidRPr="00DE5FBA" w:rsidRDefault="00FC53A3" w:rsidP="00DE5FBA">
                  <w:pPr>
                    <w:tabs>
                      <w:tab w:val="left" w:pos="7213"/>
                    </w:tabs>
                    <w:spacing w:before="120" w:after="120"/>
                    <w:jc w:val="both"/>
                    <w:rPr>
                      <w:rFonts w:ascii="Segoe UI" w:eastAsia="Calibri" w:hAnsi="Segoe UI" w:cs="Segoe UI"/>
                      <w:b/>
                    </w:rPr>
                  </w:pPr>
                  <w:r>
                    <w:rPr>
                      <w:rFonts w:ascii="Segoe UI" w:eastAsia="Calibri" w:hAnsi="Segoe UI" w:cs="Segoe UI"/>
                      <w:b/>
                    </w:rPr>
                    <w:t>Child Death Overview Process</w:t>
                  </w:r>
                </w:p>
              </w:tc>
            </w:tr>
            <w:tr w:rsidR="00DE5FBA" w:rsidRPr="00DE5FBA" w14:paraId="758F08CD" w14:textId="77777777" w:rsidTr="006B57C6">
              <w:tc>
                <w:tcPr>
                  <w:tcW w:w="2569" w:type="dxa"/>
                </w:tcPr>
                <w:p w14:paraId="67ACFDBC"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CSE</w:t>
                  </w:r>
                </w:p>
              </w:tc>
              <w:tc>
                <w:tcPr>
                  <w:tcW w:w="6221" w:type="dxa"/>
                </w:tcPr>
                <w:p w14:paraId="728F1113"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Child Sexual Exploitation</w:t>
                  </w:r>
                </w:p>
              </w:tc>
            </w:tr>
            <w:tr w:rsidR="00DE5FBA" w:rsidRPr="00DE5FBA" w14:paraId="10030331" w14:textId="77777777" w:rsidTr="006B57C6">
              <w:tc>
                <w:tcPr>
                  <w:tcW w:w="2569" w:type="dxa"/>
                </w:tcPr>
                <w:p w14:paraId="0B5186E7"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FGM</w:t>
                  </w:r>
                </w:p>
              </w:tc>
              <w:tc>
                <w:tcPr>
                  <w:tcW w:w="6221" w:type="dxa"/>
                </w:tcPr>
                <w:p w14:paraId="51B10B15"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Female Genital Mutilation</w:t>
                  </w:r>
                </w:p>
              </w:tc>
            </w:tr>
            <w:tr w:rsidR="00DE5FBA" w:rsidRPr="00DE5FBA" w14:paraId="53BD56FD" w14:textId="77777777" w:rsidTr="006B57C6">
              <w:tc>
                <w:tcPr>
                  <w:tcW w:w="2569" w:type="dxa"/>
                </w:tcPr>
                <w:p w14:paraId="5E9E2B1E"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Intercollegiate Documents</w:t>
                  </w:r>
                </w:p>
              </w:tc>
              <w:tc>
                <w:tcPr>
                  <w:tcW w:w="6221" w:type="dxa"/>
                </w:tcPr>
                <w:p w14:paraId="74E90034" w14:textId="5C9512FB"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This refers to two documents developed by the Royal Colleges.</w:t>
                  </w:r>
                  <w:r w:rsidR="0069055F">
                    <w:rPr>
                      <w:rFonts w:ascii="Segoe UI" w:eastAsia="Calibri" w:hAnsi="Segoe UI" w:cs="Segoe UI"/>
                      <w:b/>
                    </w:rPr>
                    <w:t xml:space="preserve"> </w:t>
                  </w:r>
                  <w:r w:rsidRPr="00DE5FBA">
                    <w:rPr>
                      <w:rFonts w:ascii="Segoe UI" w:eastAsia="Calibri" w:hAnsi="Segoe UI" w:cs="Segoe UI"/>
                      <w:b/>
                    </w:rPr>
                    <w:t>There is one document for roles and responsibilities in safeguarding adults and one for roles and responsibilities in safeguarding children.  They have been accepted by the NHS as the competency framework for safeguarding.</w:t>
                  </w:r>
                </w:p>
                <w:p w14:paraId="29B9B0B8" w14:textId="77777777" w:rsidR="00DE5FBA" w:rsidRPr="00DE5FBA" w:rsidRDefault="00DE5FBA" w:rsidP="00DE5FBA">
                  <w:pPr>
                    <w:tabs>
                      <w:tab w:val="left" w:pos="7213"/>
                    </w:tabs>
                    <w:spacing w:before="120" w:after="120"/>
                    <w:jc w:val="both"/>
                    <w:rPr>
                      <w:rFonts w:ascii="Segoe UI" w:eastAsia="Calibri" w:hAnsi="Segoe UI" w:cs="Segoe UI"/>
                      <w:b/>
                    </w:rPr>
                  </w:pPr>
                </w:p>
              </w:tc>
            </w:tr>
            <w:tr w:rsidR="00DE5FBA" w:rsidRPr="00DE5FBA" w14:paraId="06DDF39D" w14:textId="77777777" w:rsidTr="006B57C6">
              <w:tc>
                <w:tcPr>
                  <w:tcW w:w="2569" w:type="dxa"/>
                </w:tcPr>
                <w:p w14:paraId="21BF0114"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Kingfisher Team</w:t>
                  </w:r>
                </w:p>
              </w:tc>
              <w:tc>
                <w:tcPr>
                  <w:tcW w:w="6221" w:type="dxa"/>
                </w:tcPr>
                <w:p w14:paraId="37991596"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This was set up within Oxfordshire County Council in response to the child sexual exploitation identified.  It is a multi-agency team.</w:t>
                  </w:r>
                </w:p>
              </w:tc>
            </w:tr>
            <w:tr w:rsidR="00DE5FBA" w:rsidRPr="00DE5FBA" w14:paraId="6BD62187" w14:textId="77777777" w:rsidTr="006B57C6">
              <w:tc>
                <w:tcPr>
                  <w:tcW w:w="2569" w:type="dxa"/>
                </w:tcPr>
                <w:p w14:paraId="0BD77287"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LSAB</w:t>
                  </w:r>
                </w:p>
              </w:tc>
              <w:tc>
                <w:tcPr>
                  <w:tcW w:w="6221" w:type="dxa"/>
                </w:tcPr>
                <w:p w14:paraId="63516A20"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Local Safeguarding Adults Board; Under the Care Act 2014 every local authority area has a safeguarding adults board in place.  Its functions as set out in the Care Act are:</w:t>
                  </w:r>
                </w:p>
                <w:p w14:paraId="45613999" w14:textId="77777777" w:rsidR="00DE5FBA" w:rsidRPr="00DE5FBA" w:rsidRDefault="00DE5FBA" w:rsidP="00BC5671">
                  <w:pPr>
                    <w:numPr>
                      <w:ilvl w:val="0"/>
                      <w:numId w:val="8"/>
                    </w:numPr>
                    <w:tabs>
                      <w:tab w:val="left" w:pos="7213"/>
                    </w:tabs>
                    <w:spacing w:before="120" w:after="120"/>
                    <w:jc w:val="both"/>
                    <w:rPr>
                      <w:rFonts w:ascii="Segoe UI" w:eastAsia="Calibri" w:hAnsi="Segoe UI" w:cs="Segoe UI"/>
                      <w:b/>
                    </w:rPr>
                  </w:pPr>
                  <w:r w:rsidRPr="00DE5FBA">
                    <w:rPr>
                      <w:rFonts w:ascii="Segoe UI" w:eastAsia="Calibri" w:hAnsi="Segoe UI" w:cs="Segoe UI"/>
                      <w:b/>
                    </w:rPr>
                    <w:t>assuring itself that local safeguarding arrangements are in place as defined by the Care Act 2014 and statutory guidance</w:t>
                  </w:r>
                </w:p>
                <w:p w14:paraId="3DEB729B" w14:textId="77777777" w:rsidR="00DE5FBA" w:rsidRPr="00DE5FBA" w:rsidRDefault="00DE5FBA" w:rsidP="00BC5671">
                  <w:pPr>
                    <w:numPr>
                      <w:ilvl w:val="0"/>
                      <w:numId w:val="8"/>
                    </w:numPr>
                    <w:tabs>
                      <w:tab w:val="left" w:pos="7213"/>
                    </w:tabs>
                    <w:spacing w:before="120" w:after="120"/>
                    <w:jc w:val="both"/>
                    <w:rPr>
                      <w:rFonts w:ascii="Segoe UI" w:eastAsia="Calibri" w:hAnsi="Segoe UI" w:cs="Segoe UI"/>
                      <w:b/>
                    </w:rPr>
                  </w:pPr>
                  <w:r w:rsidRPr="00DE5FBA">
                    <w:rPr>
                      <w:rFonts w:ascii="Segoe UI" w:eastAsia="Calibri" w:hAnsi="Segoe UI" w:cs="Segoe UI"/>
                      <w:b/>
                    </w:rPr>
                    <w:t>assuring itself that safeguarding practice is person-centred and outcome-focused</w:t>
                  </w:r>
                </w:p>
                <w:p w14:paraId="0C987DDA" w14:textId="77777777" w:rsidR="00DE5FBA" w:rsidRPr="00DE5FBA" w:rsidRDefault="00DE5FBA" w:rsidP="00BC5671">
                  <w:pPr>
                    <w:numPr>
                      <w:ilvl w:val="0"/>
                      <w:numId w:val="8"/>
                    </w:numPr>
                    <w:tabs>
                      <w:tab w:val="left" w:pos="7213"/>
                    </w:tabs>
                    <w:spacing w:before="120" w:after="120"/>
                    <w:jc w:val="both"/>
                    <w:rPr>
                      <w:rFonts w:ascii="Segoe UI" w:eastAsia="Calibri" w:hAnsi="Segoe UI" w:cs="Segoe UI"/>
                      <w:b/>
                    </w:rPr>
                  </w:pPr>
                  <w:r w:rsidRPr="00DE5FBA">
                    <w:rPr>
                      <w:rFonts w:ascii="Segoe UI" w:eastAsia="Calibri" w:hAnsi="Segoe UI" w:cs="Segoe UI"/>
                      <w:b/>
                    </w:rPr>
                    <w:t>working collaboratively to prevent abuse and neglect where possible</w:t>
                  </w:r>
                </w:p>
                <w:p w14:paraId="5120C9FE" w14:textId="77777777" w:rsidR="00DE5FBA" w:rsidRPr="00DE5FBA" w:rsidRDefault="00DE5FBA" w:rsidP="00BC5671">
                  <w:pPr>
                    <w:numPr>
                      <w:ilvl w:val="0"/>
                      <w:numId w:val="8"/>
                    </w:numPr>
                    <w:tabs>
                      <w:tab w:val="left" w:pos="7213"/>
                    </w:tabs>
                    <w:spacing w:before="120" w:after="120"/>
                    <w:jc w:val="both"/>
                    <w:rPr>
                      <w:rFonts w:ascii="Segoe UI" w:eastAsia="Calibri" w:hAnsi="Segoe UI" w:cs="Segoe UI"/>
                      <w:b/>
                    </w:rPr>
                  </w:pPr>
                  <w:r w:rsidRPr="00DE5FBA">
                    <w:rPr>
                      <w:rFonts w:ascii="Segoe UI" w:eastAsia="Calibri" w:hAnsi="Segoe UI" w:cs="Segoe UI"/>
                      <w:b/>
                    </w:rPr>
                    <w:t xml:space="preserve">ensuring agencies and individuals give timely and proportionate responses when abuse or neglect have occurred </w:t>
                  </w:r>
                </w:p>
                <w:p w14:paraId="71F1FF25" w14:textId="77777777" w:rsidR="00DE5FBA" w:rsidRPr="00721DB7" w:rsidRDefault="00DE5FBA" w:rsidP="00721DB7">
                  <w:pPr>
                    <w:pStyle w:val="ListParagraph"/>
                    <w:numPr>
                      <w:ilvl w:val="0"/>
                      <w:numId w:val="8"/>
                    </w:numPr>
                    <w:tabs>
                      <w:tab w:val="left" w:pos="7213"/>
                    </w:tabs>
                    <w:spacing w:before="120" w:after="120"/>
                    <w:jc w:val="both"/>
                    <w:rPr>
                      <w:rFonts w:ascii="Segoe UI" w:eastAsia="Calibri" w:hAnsi="Segoe UI" w:cs="Segoe UI"/>
                      <w:b/>
                    </w:rPr>
                  </w:pPr>
                  <w:r w:rsidRPr="00721DB7">
                    <w:rPr>
                      <w:rFonts w:ascii="Segoe UI" w:eastAsia="Calibri" w:hAnsi="Segoe UI" w:cs="Segoe UI"/>
                      <w:b/>
                    </w:rPr>
                    <w:t>assuring itself that safeguarding practice is continuously improving and enhancing the quality of life of adults in its area.</w:t>
                  </w:r>
                </w:p>
              </w:tc>
            </w:tr>
            <w:tr w:rsidR="00DE5FBA" w:rsidRPr="00DE5FBA" w14:paraId="32A41936" w14:textId="77777777" w:rsidTr="006B57C6">
              <w:tc>
                <w:tcPr>
                  <w:tcW w:w="2569" w:type="dxa"/>
                </w:tcPr>
                <w:p w14:paraId="10D13840"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LSCB</w:t>
                  </w:r>
                </w:p>
              </w:tc>
              <w:tc>
                <w:tcPr>
                  <w:tcW w:w="6221" w:type="dxa"/>
                </w:tcPr>
                <w:p w14:paraId="45679AA2"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Local Safeguarding Children Board</w:t>
                  </w:r>
                </w:p>
              </w:tc>
            </w:tr>
            <w:tr w:rsidR="00DE5FBA" w:rsidRPr="00DE5FBA" w14:paraId="54CE22B2" w14:textId="77777777" w:rsidTr="006B57C6">
              <w:tc>
                <w:tcPr>
                  <w:tcW w:w="2569" w:type="dxa"/>
                </w:tcPr>
                <w:p w14:paraId="5C67F6B8"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lastRenderedPageBreak/>
                    <w:t>MAPPA</w:t>
                  </w:r>
                </w:p>
              </w:tc>
              <w:tc>
                <w:tcPr>
                  <w:tcW w:w="6221" w:type="dxa"/>
                </w:tcPr>
                <w:p w14:paraId="1B70E356"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Multi-Agency Public Protection Arrangements</w:t>
                  </w:r>
                </w:p>
              </w:tc>
            </w:tr>
            <w:tr w:rsidR="00DE5FBA" w:rsidRPr="00DE5FBA" w14:paraId="030AF8FA" w14:textId="77777777" w:rsidTr="006B57C6">
              <w:tc>
                <w:tcPr>
                  <w:tcW w:w="2569" w:type="dxa"/>
                </w:tcPr>
                <w:p w14:paraId="0315F94F"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MARAC</w:t>
                  </w:r>
                </w:p>
              </w:tc>
              <w:tc>
                <w:tcPr>
                  <w:tcW w:w="6221" w:type="dxa"/>
                </w:tcPr>
                <w:p w14:paraId="7D09FBBA"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Multi-Agency Risk Assessment Conference</w:t>
                  </w:r>
                </w:p>
              </w:tc>
            </w:tr>
            <w:tr w:rsidR="00DE5FBA" w:rsidRPr="00DE5FBA" w14:paraId="6B1987CA" w14:textId="77777777" w:rsidTr="006B57C6">
              <w:tc>
                <w:tcPr>
                  <w:tcW w:w="2569" w:type="dxa"/>
                </w:tcPr>
                <w:p w14:paraId="56FE3050"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MASH</w:t>
                  </w:r>
                </w:p>
              </w:tc>
              <w:tc>
                <w:tcPr>
                  <w:tcW w:w="6221" w:type="dxa"/>
                </w:tcPr>
                <w:p w14:paraId="70904E52"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Multi-Agency Safeguarding Hub</w:t>
                  </w:r>
                </w:p>
              </w:tc>
            </w:tr>
            <w:tr w:rsidR="00DE5FBA" w:rsidRPr="00DE5FBA" w14:paraId="0FBF79F1" w14:textId="77777777" w:rsidTr="006B57C6">
              <w:tc>
                <w:tcPr>
                  <w:tcW w:w="2569" w:type="dxa"/>
                </w:tcPr>
                <w:p w14:paraId="4D7B2EB8"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MATAC</w:t>
                  </w:r>
                </w:p>
              </w:tc>
              <w:tc>
                <w:tcPr>
                  <w:tcW w:w="6221" w:type="dxa"/>
                </w:tcPr>
                <w:p w14:paraId="09BC16B3"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Multi-Agency Tasking and Co-ordination</w:t>
                  </w:r>
                </w:p>
              </w:tc>
            </w:tr>
            <w:tr w:rsidR="00DE5FBA" w:rsidRPr="00DE5FBA" w14:paraId="35BA6D88" w14:textId="77777777" w:rsidTr="006B57C6">
              <w:tc>
                <w:tcPr>
                  <w:tcW w:w="2569" w:type="dxa"/>
                </w:tcPr>
                <w:p w14:paraId="3FB5CCC5"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Prevent</w:t>
                  </w:r>
                </w:p>
              </w:tc>
              <w:tc>
                <w:tcPr>
                  <w:tcW w:w="6221" w:type="dxa"/>
                </w:tcPr>
                <w:p w14:paraId="3C7D8093"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This is the term used to describe working with and responding to people who appear to be radicalised.</w:t>
                  </w:r>
                </w:p>
              </w:tc>
            </w:tr>
            <w:tr w:rsidR="00DE5FBA" w:rsidRPr="00DE5FBA" w14:paraId="29C6F311" w14:textId="77777777" w:rsidTr="006B57C6">
              <w:tc>
                <w:tcPr>
                  <w:tcW w:w="2569" w:type="dxa"/>
                </w:tcPr>
                <w:p w14:paraId="4C08C3FC" w14:textId="77777777"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Swan Unit</w:t>
                  </w:r>
                </w:p>
              </w:tc>
              <w:tc>
                <w:tcPr>
                  <w:tcW w:w="6221" w:type="dxa"/>
                </w:tcPr>
                <w:p w14:paraId="075382A0" w14:textId="545E1214" w:rsidR="00DE5FBA" w:rsidRPr="00DE5FBA" w:rsidRDefault="00DE5FBA" w:rsidP="00DE5FBA">
                  <w:pPr>
                    <w:tabs>
                      <w:tab w:val="left" w:pos="7213"/>
                    </w:tabs>
                    <w:spacing w:before="120" w:after="120"/>
                    <w:jc w:val="both"/>
                    <w:rPr>
                      <w:rFonts w:ascii="Segoe UI" w:eastAsia="Calibri" w:hAnsi="Segoe UI" w:cs="Segoe UI"/>
                      <w:b/>
                    </w:rPr>
                  </w:pPr>
                  <w:r w:rsidRPr="00DE5FBA">
                    <w:rPr>
                      <w:rFonts w:ascii="Segoe UI" w:eastAsia="Calibri" w:hAnsi="Segoe UI" w:cs="Segoe UI"/>
                      <w:b/>
                    </w:rPr>
                    <w:t>The Swan Unit was set up in July 2015 in response to CSE concerns within Buckinghamshire County Council. It is a multi-agency team.</w:t>
                  </w:r>
                </w:p>
              </w:tc>
            </w:tr>
          </w:tbl>
          <w:p w14:paraId="50679CD4" w14:textId="77777777" w:rsidR="00DE5FBA" w:rsidRPr="00DE5FBA" w:rsidRDefault="00DE5FBA" w:rsidP="00DE5FBA">
            <w:pPr>
              <w:tabs>
                <w:tab w:val="left" w:pos="7213"/>
              </w:tabs>
              <w:spacing w:before="120" w:after="120"/>
              <w:jc w:val="both"/>
              <w:rPr>
                <w:rFonts w:ascii="Segoe UI" w:eastAsia="Calibri" w:hAnsi="Segoe UI" w:cs="Segoe UI"/>
                <w:b/>
              </w:rPr>
            </w:pPr>
          </w:p>
        </w:tc>
      </w:tr>
    </w:tbl>
    <w:p w14:paraId="0B6D81A6" w14:textId="77777777" w:rsidR="00DE5FBA" w:rsidRDefault="00DE5FBA" w:rsidP="00F72110">
      <w:pPr>
        <w:tabs>
          <w:tab w:val="left" w:pos="7213"/>
        </w:tabs>
        <w:spacing w:before="120" w:after="120" w:line="240" w:lineRule="auto"/>
        <w:jc w:val="both"/>
        <w:rPr>
          <w:rFonts w:ascii="Segoe UI" w:eastAsia="Calibri" w:hAnsi="Segoe UI" w:cs="Segoe UI"/>
          <w:b/>
        </w:rPr>
      </w:pPr>
    </w:p>
    <w:p w14:paraId="3C64B71C" w14:textId="77777777" w:rsidR="00DF5CCE" w:rsidRPr="00FB4A42" w:rsidRDefault="00DF5CCE" w:rsidP="00DF5CCE">
      <w:pPr>
        <w:spacing w:after="0" w:line="240" w:lineRule="auto"/>
        <w:ind w:left="720" w:hanging="720"/>
        <w:rPr>
          <w:rFonts w:cs="Segoe UI"/>
        </w:rPr>
      </w:pPr>
    </w:p>
    <w:p w14:paraId="7ED175D9" w14:textId="77777777" w:rsidR="00CA209A" w:rsidRDefault="00CA209A" w:rsidP="00F72110">
      <w:pPr>
        <w:tabs>
          <w:tab w:val="left" w:pos="7213"/>
        </w:tabs>
        <w:spacing w:before="120" w:after="120" w:line="240" w:lineRule="auto"/>
        <w:jc w:val="both"/>
        <w:rPr>
          <w:rFonts w:ascii="Segoe UI" w:eastAsia="Calibri" w:hAnsi="Segoe UI" w:cs="Segoe UI"/>
          <w:b/>
        </w:rPr>
      </w:pPr>
    </w:p>
    <w:p w14:paraId="44A30D61" w14:textId="77777777" w:rsidR="00F72110" w:rsidRPr="00E22E20" w:rsidRDefault="00F72110" w:rsidP="00F72110">
      <w:pPr>
        <w:tabs>
          <w:tab w:val="left" w:pos="7213"/>
        </w:tabs>
        <w:spacing w:before="120" w:after="120" w:line="240" w:lineRule="auto"/>
        <w:jc w:val="both"/>
        <w:rPr>
          <w:rFonts w:ascii="Segoe UI" w:eastAsia="Calibri" w:hAnsi="Segoe UI" w:cs="Segoe UI"/>
          <w:b/>
        </w:rPr>
      </w:pPr>
    </w:p>
    <w:bookmarkEnd w:id="2"/>
    <w:p w14:paraId="3E450C58" w14:textId="77777777" w:rsidR="00E22E20" w:rsidRDefault="00E22E20" w:rsidP="00E22E20"/>
    <w:sectPr w:rsidR="00E22E2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D23FC" w14:textId="77777777" w:rsidR="00B62140" w:rsidRDefault="00B62140" w:rsidP="00EF010B">
      <w:pPr>
        <w:spacing w:after="0" w:line="240" w:lineRule="auto"/>
      </w:pPr>
      <w:r>
        <w:separator/>
      </w:r>
    </w:p>
  </w:endnote>
  <w:endnote w:type="continuationSeparator" w:id="0">
    <w:p w14:paraId="0BE00665" w14:textId="77777777" w:rsidR="00B62140" w:rsidRDefault="00B62140" w:rsidP="00EF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932500"/>
      <w:docPartObj>
        <w:docPartGallery w:val="Page Numbers (Bottom of Page)"/>
        <w:docPartUnique/>
      </w:docPartObj>
    </w:sdtPr>
    <w:sdtEndPr>
      <w:rPr>
        <w:noProof/>
      </w:rPr>
    </w:sdtEndPr>
    <w:sdtContent>
      <w:p w14:paraId="479173EE" w14:textId="4A152551" w:rsidR="00B62140" w:rsidRDefault="00B621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1952CB" w14:textId="77777777" w:rsidR="00B62140" w:rsidRDefault="00B62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2EBB3" w14:textId="77777777" w:rsidR="00B62140" w:rsidRDefault="00B62140" w:rsidP="00EF010B">
      <w:pPr>
        <w:spacing w:after="0" w:line="240" w:lineRule="auto"/>
      </w:pPr>
      <w:r>
        <w:separator/>
      </w:r>
    </w:p>
  </w:footnote>
  <w:footnote w:type="continuationSeparator" w:id="0">
    <w:p w14:paraId="6013ECEA" w14:textId="77777777" w:rsidR="00B62140" w:rsidRDefault="00B62140" w:rsidP="00EF010B">
      <w:pPr>
        <w:spacing w:after="0" w:line="240" w:lineRule="auto"/>
      </w:pPr>
      <w:r>
        <w:continuationSeparator/>
      </w:r>
    </w:p>
  </w:footnote>
  <w:footnote w:id="1">
    <w:p w14:paraId="09C63062" w14:textId="77777777" w:rsidR="00B62140" w:rsidRPr="00EF010B" w:rsidRDefault="00B62140">
      <w:pPr>
        <w:pStyle w:val="FootnoteText"/>
        <w:rPr>
          <w:lang w:val="en-US"/>
        </w:rPr>
      </w:pPr>
      <w:r>
        <w:rPr>
          <w:rStyle w:val="FootnoteReference"/>
        </w:rPr>
        <w:footnoteRef/>
      </w:r>
      <w:r>
        <w:t xml:space="preserve"> </w:t>
      </w:r>
      <w:r>
        <w:rPr>
          <w:lang w:val="en-US"/>
        </w:rPr>
        <w:t>Working Together to Safeguard Children- A guide to inter-agency working to safeguard and promote the welfare of children</w:t>
      </w:r>
      <w:r>
        <w:t xml:space="preserve">, HM Gov </w:t>
      </w:r>
      <w:r w:rsidRPr="00EF5BBB">
        <w:t>(2018)</w:t>
      </w:r>
    </w:p>
  </w:footnote>
  <w:footnote w:id="2">
    <w:p w14:paraId="6A9F1229" w14:textId="77777777" w:rsidR="00B62140" w:rsidRPr="002E7591" w:rsidRDefault="00B62140" w:rsidP="004F6851">
      <w:pPr>
        <w:pStyle w:val="FootnoteText"/>
        <w:rPr>
          <w:lang w:val="en-US"/>
        </w:rPr>
      </w:pPr>
      <w:r>
        <w:rPr>
          <w:rStyle w:val="FootnoteReference"/>
        </w:rPr>
        <w:footnoteRef/>
      </w:r>
      <w:r>
        <w:t xml:space="preserve"> </w:t>
      </w:r>
      <w:r w:rsidRPr="002E7591">
        <w:t>A person who acts as a single point of contact for the bereaved family, who they can turn to for information on the child death review process, and who can signpost them to sources of support.</w:t>
      </w:r>
      <w:r>
        <w:t xml:space="preserve"> (HM Gov,2018)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F1B5" w14:textId="77777777" w:rsidR="00B62140" w:rsidRPr="006968A1" w:rsidRDefault="00B62140" w:rsidP="006968A1">
    <w:pPr>
      <w:tabs>
        <w:tab w:val="center" w:pos="4513"/>
        <w:tab w:val="right" w:pos="9026"/>
      </w:tabs>
      <w:spacing w:after="0" w:line="240" w:lineRule="auto"/>
      <w:jc w:val="center"/>
      <w:rPr>
        <w:rFonts w:ascii="Segoe UI" w:eastAsia="Times New Roman" w:hAnsi="Segoe UI" w:cs="Segoe UI"/>
        <w:b/>
        <w:i/>
        <w:sz w:val="24"/>
        <w:szCs w:val="24"/>
        <w:lang w:val="en-US"/>
      </w:rPr>
    </w:pPr>
    <w:r w:rsidRPr="006968A1">
      <w:rPr>
        <w:rFonts w:ascii="Segoe UI" w:eastAsia="Times New Roman" w:hAnsi="Segoe UI" w:cs="Segoe UI"/>
        <w:b/>
        <w:i/>
        <w:sz w:val="24"/>
        <w:szCs w:val="24"/>
        <w:lang w:val="en-US"/>
      </w:rPr>
      <w:t>PUBLIC – NOT TO BE REMOVED UNTIL END OF BOARD MEETING</w:t>
    </w:r>
  </w:p>
  <w:p w14:paraId="59BD8D42" w14:textId="77777777" w:rsidR="00B62140" w:rsidRDefault="00B62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7D7"/>
    <w:multiLevelType w:val="hybridMultilevel"/>
    <w:tmpl w:val="F9C0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F415C"/>
    <w:multiLevelType w:val="multilevel"/>
    <w:tmpl w:val="5746831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601C39"/>
    <w:multiLevelType w:val="hybridMultilevel"/>
    <w:tmpl w:val="17E28BA6"/>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E3FB2"/>
    <w:multiLevelType w:val="hybridMultilevel"/>
    <w:tmpl w:val="43CC3AE2"/>
    <w:lvl w:ilvl="0" w:tplc="0622C7E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AF47FB"/>
    <w:multiLevelType w:val="hybridMultilevel"/>
    <w:tmpl w:val="51686EAA"/>
    <w:lvl w:ilvl="0" w:tplc="8BB2C26E">
      <w:numFmt w:val="bullet"/>
      <w:lvlText w:val=""/>
      <w:lvlJc w:val="left"/>
      <w:pPr>
        <w:ind w:left="360" w:hanging="360"/>
      </w:pPr>
      <w:rPr>
        <w:rFonts w:ascii="Symbol" w:eastAsia="Calibri" w:hAnsi="Symbol" w:cs="Segoe U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132A79"/>
    <w:multiLevelType w:val="hybridMultilevel"/>
    <w:tmpl w:val="2ED0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51280"/>
    <w:multiLevelType w:val="hybridMultilevel"/>
    <w:tmpl w:val="388E2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4650BC"/>
    <w:multiLevelType w:val="hybridMultilevel"/>
    <w:tmpl w:val="FC26C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B5F39"/>
    <w:multiLevelType w:val="hybridMultilevel"/>
    <w:tmpl w:val="A86A6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44239F"/>
    <w:multiLevelType w:val="hybridMultilevel"/>
    <w:tmpl w:val="7DB4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B0D9A"/>
    <w:multiLevelType w:val="hybridMultilevel"/>
    <w:tmpl w:val="F97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C72AF"/>
    <w:multiLevelType w:val="multilevel"/>
    <w:tmpl w:val="DF4AD32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CE752E"/>
    <w:multiLevelType w:val="hybridMultilevel"/>
    <w:tmpl w:val="A970D202"/>
    <w:lvl w:ilvl="0" w:tplc="8BB2C26E">
      <w:numFmt w:val="bullet"/>
      <w:lvlText w:val=""/>
      <w:lvlJc w:val="left"/>
      <w:pPr>
        <w:ind w:left="720" w:hanging="360"/>
      </w:pPr>
      <w:rPr>
        <w:rFonts w:ascii="Symbol" w:eastAsia="Calibri" w:hAnsi="Symbol"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C2E3C"/>
    <w:multiLevelType w:val="hybridMultilevel"/>
    <w:tmpl w:val="CC686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A06757"/>
    <w:multiLevelType w:val="multilevel"/>
    <w:tmpl w:val="6BA4DAF0"/>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986CDD"/>
    <w:multiLevelType w:val="hybridMultilevel"/>
    <w:tmpl w:val="0068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53768"/>
    <w:multiLevelType w:val="multilevel"/>
    <w:tmpl w:val="268E73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8D43EB"/>
    <w:multiLevelType w:val="hybridMultilevel"/>
    <w:tmpl w:val="198ED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DA1652"/>
    <w:multiLevelType w:val="hybridMultilevel"/>
    <w:tmpl w:val="10D0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325722"/>
    <w:multiLevelType w:val="multilevel"/>
    <w:tmpl w:val="DD9AEB2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297C83"/>
    <w:multiLevelType w:val="hybridMultilevel"/>
    <w:tmpl w:val="C73E5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E91352"/>
    <w:multiLevelType w:val="hybridMultilevel"/>
    <w:tmpl w:val="B200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D6281"/>
    <w:multiLevelType w:val="multilevel"/>
    <w:tmpl w:val="77C8A69A"/>
    <w:lvl w:ilvl="0">
      <w:start w:val="5"/>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7FE25D5D"/>
    <w:multiLevelType w:val="multilevel"/>
    <w:tmpl w:val="2BD043C4"/>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3"/>
  </w:num>
  <w:num w:numId="3">
    <w:abstractNumId w:val="17"/>
  </w:num>
  <w:num w:numId="4">
    <w:abstractNumId w:val="9"/>
  </w:num>
  <w:num w:numId="5">
    <w:abstractNumId w:val="0"/>
  </w:num>
  <w:num w:numId="6">
    <w:abstractNumId w:val="15"/>
  </w:num>
  <w:num w:numId="7">
    <w:abstractNumId w:val="4"/>
  </w:num>
  <w:num w:numId="8">
    <w:abstractNumId w:val="6"/>
  </w:num>
  <w:num w:numId="9">
    <w:abstractNumId w:val="16"/>
  </w:num>
  <w:num w:numId="10">
    <w:abstractNumId w:val="13"/>
  </w:num>
  <w:num w:numId="11">
    <w:abstractNumId w:val="11"/>
  </w:num>
  <w:num w:numId="12">
    <w:abstractNumId w:val="20"/>
  </w:num>
  <w:num w:numId="13">
    <w:abstractNumId w:val="7"/>
  </w:num>
  <w:num w:numId="14">
    <w:abstractNumId w:val="8"/>
  </w:num>
  <w:num w:numId="15">
    <w:abstractNumId w:val="14"/>
  </w:num>
  <w:num w:numId="16">
    <w:abstractNumId w:val="22"/>
  </w:num>
  <w:num w:numId="17">
    <w:abstractNumId w:val="19"/>
  </w:num>
  <w:num w:numId="18">
    <w:abstractNumId w:val="23"/>
  </w:num>
  <w:num w:numId="19">
    <w:abstractNumId w:val="2"/>
  </w:num>
  <w:num w:numId="20">
    <w:abstractNumId w:val="1"/>
  </w:num>
  <w:num w:numId="21">
    <w:abstractNumId w:val="5"/>
  </w:num>
  <w:num w:numId="22">
    <w:abstractNumId w:val="18"/>
  </w:num>
  <w:num w:numId="23">
    <w:abstractNumId w:val="10"/>
  </w:num>
  <w:num w:numId="2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20"/>
    <w:rsid w:val="000013D3"/>
    <w:rsid w:val="00002AD4"/>
    <w:rsid w:val="000035B9"/>
    <w:rsid w:val="00010D51"/>
    <w:rsid w:val="00011C81"/>
    <w:rsid w:val="00014084"/>
    <w:rsid w:val="00020ECC"/>
    <w:rsid w:val="0002228B"/>
    <w:rsid w:val="00022EDD"/>
    <w:rsid w:val="000257A6"/>
    <w:rsid w:val="000272DA"/>
    <w:rsid w:val="00027744"/>
    <w:rsid w:val="00033FDC"/>
    <w:rsid w:val="00034465"/>
    <w:rsid w:val="00036AE7"/>
    <w:rsid w:val="00041F88"/>
    <w:rsid w:val="00044A4A"/>
    <w:rsid w:val="00051E8A"/>
    <w:rsid w:val="00061566"/>
    <w:rsid w:val="00063466"/>
    <w:rsid w:val="0006560E"/>
    <w:rsid w:val="0007582E"/>
    <w:rsid w:val="000814BC"/>
    <w:rsid w:val="00082FCF"/>
    <w:rsid w:val="00085C04"/>
    <w:rsid w:val="00087B51"/>
    <w:rsid w:val="0009172A"/>
    <w:rsid w:val="00092695"/>
    <w:rsid w:val="00093E14"/>
    <w:rsid w:val="00095B64"/>
    <w:rsid w:val="00095C23"/>
    <w:rsid w:val="000960E9"/>
    <w:rsid w:val="00096D0C"/>
    <w:rsid w:val="000A0F4A"/>
    <w:rsid w:val="000B4BF2"/>
    <w:rsid w:val="000B5873"/>
    <w:rsid w:val="000B709F"/>
    <w:rsid w:val="000C00CC"/>
    <w:rsid w:val="000C1676"/>
    <w:rsid w:val="000C44E1"/>
    <w:rsid w:val="000D0719"/>
    <w:rsid w:val="000E097D"/>
    <w:rsid w:val="000E294D"/>
    <w:rsid w:val="000E687F"/>
    <w:rsid w:val="000F2ED5"/>
    <w:rsid w:val="000F76F3"/>
    <w:rsid w:val="000F7AA2"/>
    <w:rsid w:val="00101816"/>
    <w:rsid w:val="0011182E"/>
    <w:rsid w:val="001163DC"/>
    <w:rsid w:val="00117AEB"/>
    <w:rsid w:val="00124C46"/>
    <w:rsid w:val="00135554"/>
    <w:rsid w:val="00140AC8"/>
    <w:rsid w:val="00141D39"/>
    <w:rsid w:val="00143B31"/>
    <w:rsid w:val="00146B31"/>
    <w:rsid w:val="001501AD"/>
    <w:rsid w:val="00152609"/>
    <w:rsid w:val="00153C12"/>
    <w:rsid w:val="00164059"/>
    <w:rsid w:val="001663DB"/>
    <w:rsid w:val="00175BF3"/>
    <w:rsid w:val="00176361"/>
    <w:rsid w:val="001865ED"/>
    <w:rsid w:val="00192213"/>
    <w:rsid w:val="00192513"/>
    <w:rsid w:val="00192899"/>
    <w:rsid w:val="00192DC0"/>
    <w:rsid w:val="001A182C"/>
    <w:rsid w:val="001A4CCC"/>
    <w:rsid w:val="001B000C"/>
    <w:rsid w:val="001B2519"/>
    <w:rsid w:val="001B6C20"/>
    <w:rsid w:val="001C1922"/>
    <w:rsid w:val="001C392F"/>
    <w:rsid w:val="001C4212"/>
    <w:rsid w:val="001C6F86"/>
    <w:rsid w:val="001D5F79"/>
    <w:rsid w:val="001D6F02"/>
    <w:rsid w:val="001D715A"/>
    <w:rsid w:val="001E18FB"/>
    <w:rsid w:val="001E3798"/>
    <w:rsid w:val="001E71CA"/>
    <w:rsid w:val="001F24B4"/>
    <w:rsid w:val="001F4C5B"/>
    <w:rsid w:val="001F6660"/>
    <w:rsid w:val="002060C1"/>
    <w:rsid w:val="00213D10"/>
    <w:rsid w:val="00221DF5"/>
    <w:rsid w:val="00230DD2"/>
    <w:rsid w:val="00232B89"/>
    <w:rsid w:val="0024227F"/>
    <w:rsid w:val="00243C5B"/>
    <w:rsid w:val="00244BEB"/>
    <w:rsid w:val="002502EA"/>
    <w:rsid w:val="00251BDE"/>
    <w:rsid w:val="002542CF"/>
    <w:rsid w:val="0025481D"/>
    <w:rsid w:val="002620D7"/>
    <w:rsid w:val="002662B2"/>
    <w:rsid w:val="002671C3"/>
    <w:rsid w:val="00270581"/>
    <w:rsid w:val="00270C68"/>
    <w:rsid w:val="002753DB"/>
    <w:rsid w:val="00275ACD"/>
    <w:rsid w:val="00280B96"/>
    <w:rsid w:val="00287CD8"/>
    <w:rsid w:val="002905EF"/>
    <w:rsid w:val="00290B23"/>
    <w:rsid w:val="00291528"/>
    <w:rsid w:val="002A32FA"/>
    <w:rsid w:val="002B5DB8"/>
    <w:rsid w:val="002B7122"/>
    <w:rsid w:val="002C0B27"/>
    <w:rsid w:val="002C1322"/>
    <w:rsid w:val="002D63E7"/>
    <w:rsid w:val="002D77C6"/>
    <w:rsid w:val="002E296B"/>
    <w:rsid w:val="002E2F5E"/>
    <w:rsid w:val="002E7591"/>
    <w:rsid w:val="002F47B4"/>
    <w:rsid w:val="002F4BA6"/>
    <w:rsid w:val="00300080"/>
    <w:rsid w:val="00302A54"/>
    <w:rsid w:val="00305623"/>
    <w:rsid w:val="0030690E"/>
    <w:rsid w:val="0031179E"/>
    <w:rsid w:val="00312D80"/>
    <w:rsid w:val="0031426E"/>
    <w:rsid w:val="003143A0"/>
    <w:rsid w:val="00316B3D"/>
    <w:rsid w:val="003208DE"/>
    <w:rsid w:val="00320D5A"/>
    <w:rsid w:val="0032238B"/>
    <w:rsid w:val="00325A73"/>
    <w:rsid w:val="00326044"/>
    <w:rsid w:val="00332521"/>
    <w:rsid w:val="00333911"/>
    <w:rsid w:val="00336895"/>
    <w:rsid w:val="00341ABD"/>
    <w:rsid w:val="003515A4"/>
    <w:rsid w:val="003542C3"/>
    <w:rsid w:val="003605E7"/>
    <w:rsid w:val="00362224"/>
    <w:rsid w:val="00363D77"/>
    <w:rsid w:val="0036557C"/>
    <w:rsid w:val="00366F89"/>
    <w:rsid w:val="0037099D"/>
    <w:rsid w:val="00382809"/>
    <w:rsid w:val="00382DA0"/>
    <w:rsid w:val="00382FF0"/>
    <w:rsid w:val="00384D65"/>
    <w:rsid w:val="003935D7"/>
    <w:rsid w:val="00394FAC"/>
    <w:rsid w:val="003964B0"/>
    <w:rsid w:val="003965D9"/>
    <w:rsid w:val="003B2BB3"/>
    <w:rsid w:val="003B2E9D"/>
    <w:rsid w:val="003B6122"/>
    <w:rsid w:val="003B6448"/>
    <w:rsid w:val="003C66AF"/>
    <w:rsid w:val="003D4299"/>
    <w:rsid w:val="003D5015"/>
    <w:rsid w:val="003D7C3C"/>
    <w:rsid w:val="003E5657"/>
    <w:rsid w:val="003F17F7"/>
    <w:rsid w:val="003F3627"/>
    <w:rsid w:val="003F58C3"/>
    <w:rsid w:val="00404D97"/>
    <w:rsid w:val="0041574D"/>
    <w:rsid w:val="004227F1"/>
    <w:rsid w:val="00430B33"/>
    <w:rsid w:val="00431188"/>
    <w:rsid w:val="00431B01"/>
    <w:rsid w:val="00433664"/>
    <w:rsid w:val="004368EE"/>
    <w:rsid w:val="00436BF2"/>
    <w:rsid w:val="004456B7"/>
    <w:rsid w:val="004657E9"/>
    <w:rsid w:val="0046668C"/>
    <w:rsid w:val="004729BC"/>
    <w:rsid w:val="00476DB6"/>
    <w:rsid w:val="0047759C"/>
    <w:rsid w:val="00481641"/>
    <w:rsid w:val="00487B3A"/>
    <w:rsid w:val="00487D41"/>
    <w:rsid w:val="00490DFB"/>
    <w:rsid w:val="00492663"/>
    <w:rsid w:val="004927C0"/>
    <w:rsid w:val="004A069F"/>
    <w:rsid w:val="004A7B05"/>
    <w:rsid w:val="004B22BC"/>
    <w:rsid w:val="004C232A"/>
    <w:rsid w:val="004C35F6"/>
    <w:rsid w:val="004C4EF0"/>
    <w:rsid w:val="004C5249"/>
    <w:rsid w:val="004D24E7"/>
    <w:rsid w:val="004D3892"/>
    <w:rsid w:val="004D4EBD"/>
    <w:rsid w:val="004F1AE7"/>
    <w:rsid w:val="004F2C0F"/>
    <w:rsid w:val="004F6851"/>
    <w:rsid w:val="004F7A3F"/>
    <w:rsid w:val="005069D9"/>
    <w:rsid w:val="00514F18"/>
    <w:rsid w:val="005208A9"/>
    <w:rsid w:val="00525B17"/>
    <w:rsid w:val="00530F05"/>
    <w:rsid w:val="005352E0"/>
    <w:rsid w:val="00537869"/>
    <w:rsid w:val="0054328B"/>
    <w:rsid w:val="00543FE0"/>
    <w:rsid w:val="00555BCB"/>
    <w:rsid w:val="00556DB2"/>
    <w:rsid w:val="005637B5"/>
    <w:rsid w:val="0056760B"/>
    <w:rsid w:val="00567CBC"/>
    <w:rsid w:val="00567DCE"/>
    <w:rsid w:val="00575635"/>
    <w:rsid w:val="005800FB"/>
    <w:rsid w:val="00580E27"/>
    <w:rsid w:val="00582AAE"/>
    <w:rsid w:val="005833E5"/>
    <w:rsid w:val="00591FAC"/>
    <w:rsid w:val="00593006"/>
    <w:rsid w:val="005935F4"/>
    <w:rsid w:val="00597EFB"/>
    <w:rsid w:val="005A09F0"/>
    <w:rsid w:val="005A5B63"/>
    <w:rsid w:val="005A757D"/>
    <w:rsid w:val="005A779E"/>
    <w:rsid w:val="005B1AA8"/>
    <w:rsid w:val="005B32BA"/>
    <w:rsid w:val="005C605B"/>
    <w:rsid w:val="005C6981"/>
    <w:rsid w:val="005D782E"/>
    <w:rsid w:val="005E0825"/>
    <w:rsid w:val="005E5537"/>
    <w:rsid w:val="005E7854"/>
    <w:rsid w:val="005F190B"/>
    <w:rsid w:val="00601FC2"/>
    <w:rsid w:val="006024D1"/>
    <w:rsid w:val="0060453A"/>
    <w:rsid w:val="0061384C"/>
    <w:rsid w:val="0061681F"/>
    <w:rsid w:val="00622024"/>
    <w:rsid w:val="006240DF"/>
    <w:rsid w:val="00624990"/>
    <w:rsid w:val="00625DAA"/>
    <w:rsid w:val="00631277"/>
    <w:rsid w:val="0063467E"/>
    <w:rsid w:val="00634FAE"/>
    <w:rsid w:val="006433D7"/>
    <w:rsid w:val="00644C0F"/>
    <w:rsid w:val="006513A0"/>
    <w:rsid w:val="00653004"/>
    <w:rsid w:val="00653172"/>
    <w:rsid w:val="00653D0A"/>
    <w:rsid w:val="0065426F"/>
    <w:rsid w:val="0065457B"/>
    <w:rsid w:val="00656E52"/>
    <w:rsid w:val="00664AF9"/>
    <w:rsid w:val="00673D98"/>
    <w:rsid w:val="00674940"/>
    <w:rsid w:val="00675808"/>
    <w:rsid w:val="00677D8E"/>
    <w:rsid w:val="006806B3"/>
    <w:rsid w:val="006858CF"/>
    <w:rsid w:val="006862EB"/>
    <w:rsid w:val="00687073"/>
    <w:rsid w:val="0068785A"/>
    <w:rsid w:val="00687D81"/>
    <w:rsid w:val="0069055F"/>
    <w:rsid w:val="00691829"/>
    <w:rsid w:val="00691C89"/>
    <w:rsid w:val="00693C24"/>
    <w:rsid w:val="00694271"/>
    <w:rsid w:val="00694E14"/>
    <w:rsid w:val="006968A1"/>
    <w:rsid w:val="00696BF5"/>
    <w:rsid w:val="006A3ED6"/>
    <w:rsid w:val="006B233D"/>
    <w:rsid w:val="006B37E6"/>
    <w:rsid w:val="006B57C6"/>
    <w:rsid w:val="006B5A5D"/>
    <w:rsid w:val="006C3A1F"/>
    <w:rsid w:val="006D431C"/>
    <w:rsid w:val="006D5906"/>
    <w:rsid w:val="006E3760"/>
    <w:rsid w:val="006E7D70"/>
    <w:rsid w:val="006F09FB"/>
    <w:rsid w:val="006F0FDD"/>
    <w:rsid w:val="006F6251"/>
    <w:rsid w:val="00702B12"/>
    <w:rsid w:val="00704B77"/>
    <w:rsid w:val="00721DB7"/>
    <w:rsid w:val="00735A3D"/>
    <w:rsid w:val="00737B14"/>
    <w:rsid w:val="00740FBF"/>
    <w:rsid w:val="0074125F"/>
    <w:rsid w:val="007460A8"/>
    <w:rsid w:val="00746EAF"/>
    <w:rsid w:val="007538FB"/>
    <w:rsid w:val="00757730"/>
    <w:rsid w:val="0076716D"/>
    <w:rsid w:val="00767864"/>
    <w:rsid w:val="007760F5"/>
    <w:rsid w:val="00776A44"/>
    <w:rsid w:val="007779C3"/>
    <w:rsid w:val="007806AD"/>
    <w:rsid w:val="00780EE9"/>
    <w:rsid w:val="007825BF"/>
    <w:rsid w:val="00787EF1"/>
    <w:rsid w:val="007A0F28"/>
    <w:rsid w:val="007A2319"/>
    <w:rsid w:val="007A2541"/>
    <w:rsid w:val="007A5862"/>
    <w:rsid w:val="007A63A9"/>
    <w:rsid w:val="007A677D"/>
    <w:rsid w:val="007B25F7"/>
    <w:rsid w:val="007B332A"/>
    <w:rsid w:val="007B354F"/>
    <w:rsid w:val="007B512F"/>
    <w:rsid w:val="007B54E1"/>
    <w:rsid w:val="007B63C9"/>
    <w:rsid w:val="007C00DA"/>
    <w:rsid w:val="007C171E"/>
    <w:rsid w:val="007C5B53"/>
    <w:rsid w:val="007D0249"/>
    <w:rsid w:val="007D0B65"/>
    <w:rsid w:val="007D3964"/>
    <w:rsid w:val="007E0EDB"/>
    <w:rsid w:val="007E711E"/>
    <w:rsid w:val="007F47F5"/>
    <w:rsid w:val="00800787"/>
    <w:rsid w:val="008013B7"/>
    <w:rsid w:val="008039DF"/>
    <w:rsid w:val="00803BAA"/>
    <w:rsid w:val="008050BF"/>
    <w:rsid w:val="00806A62"/>
    <w:rsid w:val="008138B3"/>
    <w:rsid w:val="00813B54"/>
    <w:rsid w:val="008149E6"/>
    <w:rsid w:val="008168EF"/>
    <w:rsid w:val="008216E6"/>
    <w:rsid w:val="00821BE2"/>
    <w:rsid w:val="00823F66"/>
    <w:rsid w:val="00831F5A"/>
    <w:rsid w:val="00841632"/>
    <w:rsid w:val="00841B65"/>
    <w:rsid w:val="00850126"/>
    <w:rsid w:val="0085371E"/>
    <w:rsid w:val="00853D1B"/>
    <w:rsid w:val="00855EF1"/>
    <w:rsid w:val="00860244"/>
    <w:rsid w:val="008635E2"/>
    <w:rsid w:val="00865B33"/>
    <w:rsid w:val="008766B9"/>
    <w:rsid w:val="0087794D"/>
    <w:rsid w:val="00881C9D"/>
    <w:rsid w:val="00882DE0"/>
    <w:rsid w:val="0088336F"/>
    <w:rsid w:val="00884F4D"/>
    <w:rsid w:val="00890E80"/>
    <w:rsid w:val="00891C3E"/>
    <w:rsid w:val="00892E9E"/>
    <w:rsid w:val="00894BF8"/>
    <w:rsid w:val="008956E0"/>
    <w:rsid w:val="008A104B"/>
    <w:rsid w:val="008A3F41"/>
    <w:rsid w:val="008A3FC6"/>
    <w:rsid w:val="008B182D"/>
    <w:rsid w:val="008B32D2"/>
    <w:rsid w:val="008B6974"/>
    <w:rsid w:val="008C4C3E"/>
    <w:rsid w:val="008D1B46"/>
    <w:rsid w:val="008D79BE"/>
    <w:rsid w:val="008E5568"/>
    <w:rsid w:val="008E7015"/>
    <w:rsid w:val="008F1F17"/>
    <w:rsid w:val="009001B9"/>
    <w:rsid w:val="00900BEE"/>
    <w:rsid w:val="00905AE6"/>
    <w:rsid w:val="0091153D"/>
    <w:rsid w:val="00911C8A"/>
    <w:rsid w:val="00914326"/>
    <w:rsid w:val="0091477C"/>
    <w:rsid w:val="00917411"/>
    <w:rsid w:val="009209C1"/>
    <w:rsid w:val="0092218B"/>
    <w:rsid w:val="00923A26"/>
    <w:rsid w:val="00925B38"/>
    <w:rsid w:val="00932BB2"/>
    <w:rsid w:val="009334DE"/>
    <w:rsid w:val="00940B5F"/>
    <w:rsid w:val="009424AF"/>
    <w:rsid w:val="00943255"/>
    <w:rsid w:val="0095041C"/>
    <w:rsid w:val="00954362"/>
    <w:rsid w:val="00954397"/>
    <w:rsid w:val="0096061F"/>
    <w:rsid w:val="009656AC"/>
    <w:rsid w:val="00973F43"/>
    <w:rsid w:val="009773E5"/>
    <w:rsid w:val="0098208E"/>
    <w:rsid w:val="0098226B"/>
    <w:rsid w:val="00983F59"/>
    <w:rsid w:val="00985EFD"/>
    <w:rsid w:val="0098608A"/>
    <w:rsid w:val="009860BA"/>
    <w:rsid w:val="0098626E"/>
    <w:rsid w:val="00987EB4"/>
    <w:rsid w:val="009920AC"/>
    <w:rsid w:val="009950CF"/>
    <w:rsid w:val="009961D5"/>
    <w:rsid w:val="009A4523"/>
    <w:rsid w:val="009A5FE1"/>
    <w:rsid w:val="009B13CD"/>
    <w:rsid w:val="009B4960"/>
    <w:rsid w:val="009B5CBE"/>
    <w:rsid w:val="009B6245"/>
    <w:rsid w:val="009C1D65"/>
    <w:rsid w:val="009C220C"/>
    <w:rsid w:val="009C2B9D"/>
    <w:rsid w:val="009C6374"/>
    <w:rsid w:val="009C73D7"/>
    <w:rsid w:val="009C7D2D"/>
    <w:rsid w:val="009D037C"/>
    <w:rsid w:val="009D2B07"/>
    <w:rsid w:val="009D37CB"/>
    <w:rsid w:val="009D37FF"/>
    <w:rsid w:val="009E0096"/>
    <w:rsid w:val="009E4AFB"/>
    <w:rsid w:val="009E7865"/>
    <w:rsid w:val="009F4E3F"/>
    <w:rsid w:val="00A0045B"/>
    <w:rsid w:val="00A023DE"/>
    <w:rsid w:val="00A04481"/>
    <w:rsid w:val="00A06C42"/>
    <w:rsid w:val="00A1183F"/>
    <w:rsid w:val="00A13257"/>
    <w:rsid w:val="00A2100C"/>
    <w:rsid w:val="00A229CF"/>
    <w:rsid w:val="00A24F5D"/>
    <w:rsid w:val="00A32C64"/>
    <w:rsid w:val="00A37AA4"/>
    <w:rsid w:val="00A43849"/>
    <w:rsid w:val="00A4477E"/>
    <w:rsid w:val="00A53286"/>
    <w:rsid w:val="00A5603C"/>
    <w:rsid w:val="00A56F1C"/>
    <w:rsid w:val="00A65CBD"/>
    <w:rsid w:val="00A70B37"/>
    <w:rsid w:val="00A72036"/>
    <w:rsid w:val="00A74A23"/>
    <w:rsid w:val="00A80FB5"/>
    <w:rsid w:val="00A83AFD"/>
    <w:rsid w:val="00A8696B"/>
    <w:rsid w:val="00A95294"/>
    <w:rsid w:val="00A95B75"/>
    <w:rsid w:val="00AA5FDE"/>
    <w:rsid w:val="00AB3DE7"/>
    <w:rsid w:val="00AB656E"/>
    <w:rsid w:val="00AB68CE"/>
    <w:rsid w:val="00AC19FF"/>
    <w:rsid w:val="00AD23D3"/>
    <w:rsid w:val="00AD2E62"/>
    <w:rsid w:val="00AD4976"/>
    <w:rsid w:val="00AE078F"/>
    <w:rsid w:val="00AE5215"/>
    <w:rsid w:val="00AF0DF7"/>
    <w:rsid w:val="00AF4145"/>
    <w:rsid w:val="00B0396E"/>
    <w:rsid w:val="00B07433"/>
    <w:rsid w:val="00B1142A"/>
    <w:rsid w:val="00B17278"/>
    <w:rsid w:val="00B25C7C"/>
    <w:rsid w:val="00B2667A"/>
    <w:rsid w:val="00B3055C"/>
    <w:rsid w:val="00B33C7B"/>
    <w:rsid w:val="00B349BE"/>
    <w:rsid w:val="00B409B7"/>
    <w:rsid w:val="00B41542"/>
    <w:rsid w:val="00B4367C"/>
    <w:rsid w:val="00B44F3B"/>
    <w:rsid w:val="00B51156"/>
    <w:rsid w:val="00B527EB"/>
    <w:rsid w:val="00B62140"/>
    <w:rsid w:val="00B640A2"/>
    <w:rsid w:val="00B666E5"/>
    <w:rsid w:val="00B66F9E"/>
    <w:rsid w:val="00B679B9"/>
    <w:rsid w:val="00B8051C"/>
    <w:rsid w:val="00B84A14"/>
    <w:rsid w:val="00B873CA"/>
    <w:rsid w:val="00B92C16"/>
    <w:rsid w:val="00BA44D3"/>
    <w:rsid w:val="00BA5ABB"/>
    <w:rsid w:val="00BB6AE4"/>
    <w:rsid w:val="00BB7632"/>
    <w:rsid w:val="00BB7A55"/>
    <w:rsid w:val="00BC5671"/>
    <w:rsid w:val="00BD310F"/>
    <w:rsid w:val="00BD5506"/>
    <w:rsid w:val="00BD58F0"/>
    <w:rsid w:val="00BD7D1B"/>
    <w:rsid w:val="00BE037E"/>
    <w:rsid w:val="00BE1478"/>
    <w:rsid w:val="00C02EAC"/>
    <w:rsid w:val="00C030D2"/>
    <w:rsid w:val="00C07625"/>
    <w:rsid w:val="00C1048B"/>
    <w:rsid w:val="00C131BD"/>
    <w:rsid w:val="00C13DAA"/>
    <w:rsid w:val="00C149C9"/>
    <w:rsid w:val="00C17725"/>
    <w:rsid w:val="00C20893"/>
    <w:rsid w:val="00C26DCD"/>
    <w:rsid w:val="00C3203E"/>
    <w:rsid w:val="00C32F06"/>
    <w:rsid w:val="00C63E0D"/>
    <w:rsid w:val="00C65F79"/>
    <w:rsid w:val="00C71936"/>
    <w:rsid w:val="00C85147"/>
    <w:rsid w:val="00C863AA"/>
    <w:rsid w:val="00C878B5"/>
    <w:rsid w:val="00C9185A"/>
    <w:rsid w:val="00C97767"/>
    <w:rsid w:val="00C979CE"/>
    <w:rsid w:val="00CA209A"/>
    <w:rsid w:val="00CA7060"/>
    <w:rsid w:val="00CB0F4C"/>
    <w:rsid w:val="00CB3509"/>
    <w:rsid w:val="00CC03C6"/>
    <w:rsid w:val="00CC087F"/>
    <w:rsid w:val="00CC7392"/>
    <w:rsid w:val="00CD293B"/>
    <w:rsid w:val="00CD325E"/>
    <w:rsid w:val="00CD3C7E"/>
    <w:rsid w:val="00CE129B"/>
    <w:rsid w:val="00CE14AD"/>
    <w:rsid w:val="00CE341F"/>
    <w:rsid w:val="00CE6227"/>
    <w:rsid w:val="00CE6748"/>
    <w:rsid w:val="00CF2948"/>
    <w:rsid w:val="00D02066"/>
    <w:rsid w:val="00D02BE2"/>
    <w:rsid w:val="00D123FF"/>
    <w:rsid w:val="00D1395F"/>
    <w:rsid w:val="00D14D49"/>
    <w:rsid w:val="00D16EE5"/>
    <w:rsid w:val="00D26982"/>
    <w:rsid w:val="00D276A9"/>
    <w:rsid w:val="00D27C79"/>
    <w:rsid w:val="00D408EE"/>
    <w:rsid w:val="00D411A7"/>
    <w:rsid w:val="00D42163"/>
    <w:rsid w:val="00D53B06"/>
    <w:rsid w:val="00D57A6C"/>
    <w:rsid w:val="00D66DB9"/>
    <w:rsid w:val="00D67B01"/>
    <w:rsid w:val="00D754DB"/>
    <w:rsid w:val="00D76633"/>
    <w:rsid w:val="00D7682A"/>
    <w:rsid w:val="00D83CE5"/>
    <w:rsid w:val="00D864A0"/>
    <w:rsid w:val="00D9002A"/>
    <w:rsid w:val="00DA2244"/>
    <w:rsid w:val="00DA5147"/>
    <w:rsid w:val="00DB1C6A"/>
    <w:rsid w:val="00DC2093"/>
    <w:rsid w:val="00DC4C5D"/>
    <w:rsid w:val="00DC4E1F"/>
    <w:rsid w:val="00DD0D20"/>
    <w:rsid w:val="00DD2327"/>
    <w:rsid w:val="00DD5BAD"/>
    <w:rsid w:val="00DE29FD"/>
    <w:rsid w:val="00DE5FBA"/>
    <w:rsid w:val="00DE6FDB"/>
    <w:rsid w:val="00DF0C29"/>
    <w:rsid w:val="00DF3A67"/>
    <w:rsid w:val="00DF4A11"/>
    <w:rsid w:val="00DF5CCE"/>
    <w:rsid w:val="00E00C23"/>
    <w:rsid w:val="00E0228C"/>
    <w:rsid w:val="00E028D8"/>
    <w:rsid w:val="00E033F8"/>
    <w:rsid w:val="00E05766"/>
    <w:rsid w:val="00E125A7"/>
    <w:rsid w:val="00E22CB5"/>
    <w:rsid w:val="00E22E20"/>
    <w:rsid w:val="00E26DA9"/>
    <w:rsid w:val="00E3269F"/>
    <w:rsid w:val="00E34531"/>
    <w:rsid w:val="00E356AB"/>
    <w:rsid w:val="00E36D0D"/>
    <w:rsid w:val="00E37715"/>
    <w:rsid w:val="00E37FF0"/>
    <w:rsid w:val="00E41C00"/>
    <w:rsid w:val="00E44AC6"/>
    <w:rsid w:val="00E47691"/>
    <w:rsid w:val="00E47D51"/>
    <w:rsid w:val="00E54152"/>
    <w:rsid w:val="00E55699"/>
    <w:rsid w:val="00E62FCC"/>
    <w:rsid w:val="00E63796"/>
    <w:rsid w:val="00E7091C"/>
    <w:rsid w:val="00E71509"/>
    <w:rsid w:val="00E72421"/>
    <w:rsid w:val="00E73802"/>
    <w:rsid w:val="00E73C41"/>
    <w:rsid w:val="00E95CA8"/>
    <w:rsid w:val="00EA187A"/>
    <w:rsid w:val="00EA4599"/>
    <w:rsid w:val="00EA57DA"/>
    <w:rsid w:val="00EA60F5"/>
    <w:rsid w:val="00EA7BF5"/>
    <w:rsid w:val="00EC1EB0"/>
    <w:rsid w:val="00EC4556"/>
    <w:rsid w:val="00EC504E"/>
    <w:rsid w:val="00EE1350"/>
    <w:rsid w:val="00EE5003"/>
    <w:rsid w:val="00EE5845"/>
    <w:rsid w:val="00EE75F8"/>
    <w:rsid w:val="00EF010B"/>
    <w:rsid w:val="00EF5BBB"/>
    <w:rsid w:val="00F0550D"/>
    <w:rsid w:val="00F109D1"/>
    <w:rsid w:val="00F115E5"/>
    <w:rsid w:val="00F11630"/>
    <w:rsid w:val="00F12B21"/>
    <w:rsid w:val="00F20642"/>
    <w:rsid w:val="00F244BF"/>
    <w:rsid w:val="00F31CEB"/>
    <w:rsid w:val="00F402DB"/>
    <w:rsid w:val="00F43178"/>
    <w:rsid w:val="00F43A3D"/>
    <w:rsid w:val="00F43AA3"/>
    <w:rsid w:val="00F441A9"/>
    <w:rsid w:val="00F44703"/>
    <w:rsid w:val="00F47F31"/>
    <w:rsid w:val="00F50567"/>
    <w:rsid w:val="00F67992"/>
    <w:rsid w:val="00F72110"/>
    <w:rsid w:val="00F761C6"/>
    <w:rsid w:val="00F83511"/>
    <w:rsid w:val="00F86D76"/>
    <w:rsid w:val="00F87C73"/>
    <w:rsid w:val="00F90F41"/>
    <w:rsid w:val="00F92E1D"/>
    <w:rsid w:val="00F92E92"/>
    <w:rsid w:val="00F9426C"/>
    <w:rsid w:val="00F97AB8"/>
    <w:rsid w:val="00FA00DA"/>
    <w:rsid w:val="00FA057B"/>
    <w:rsid w:val="00FA14EC"/>
    <w:rsid w:val="00FB4094"/>
    <w:rsid w:val="00FB4520"/>
    <w:rsid w:val="00FB4647"/>
    <w:rsid w:val="00FC4B93"/>
    <w:rsid w:val="00FC53A3"/>
    <w:rsid w:val="00FD0C31"/>
    <w:rsid w:val="00FD2122"/>
    <w:rsid w:val="00FD5D08"/>
    <w:rsid w:val="00FD793A"/>
    <w:rsid w:val="00FE337C"/>
    <w:rsid w:val="00FE4D54"/>
    <w:rsid w:val="00FE6890"/>
    <w:rsid w:val="00FF32DE"/>
    <w:rsid w:val="00FF3E13"/>
    <w:rsid w:val="00FF4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935C"/>
  <w15:chartTrackingRefBased/>
  <w15:docId w15:val="{EAEBA047-339B-448C-B3E8-B3485B83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E20"/>
    <w:pPr>
      <w:ind w:left="720"/>
      <w:contextualSpacing/>
    </w:pPr>
  </w:style>
  <w:style w:type="table" w:styleId="TableGrid">
    <w:name w:val="Table Grid"/>
    <w:basedOn w:val="TableNormal"/>
    <w:uiPriority w:val="59"/>
    <w:rsid w:val="0047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0FDD"/>
    <w:rPr>
      <w:sz w:val="16"/>
      <w:szCs w:val="16"/>
    </w:rPr>
  </w:style>
  <w:style w:type="paragraph" w:styleId="CommentText">
    <w:name w:val="annotation text"/>
    <w:basedOn w:val="Normal"/>
    <w:link w:val="CommentTextChar"/>
    <w:uiPriority w:val="99"/>
    <w:semiHidden/>
    <w:unhideWhenUsed/>
    <w:rsid w:val="006F0FDD"/>
    <w:pPr>
      <w:spacing w:line="240" w:lineRule="auto"/>
    </w:pPr>
    <w:rPr>
      <w:sz w:val="20"/>
      <w:szCs w:val="20"/>
    </w:rPr>
  </w:style>
  <w:style w:type="character" w:customStyle="1" w:styleId="CommentTextChar">
    <w:name w:val="Comment Text Char"/>
    <w:basedOn w:val="DefaultParagraphFont"/>
    <w:link w:val="CommentText"/>
    <w:uiPriority w:val="99"/>
    <w:semiHidden/>
    <w:rsid w:val="006F0FDD"/>
    <w:rPr>
      <w:sz w:val="20"/>
      <w:szCs w:val="20"/>
    </w:rPr>
  </w:style>
  <w:style w:type="paragraph" w:styleId="CommentSubject">
    <w:name w:val="annotation subject"/>
    <w:basedOn w:val="CommentText"/>
    <w:next w:val="CommentText"/>
    <w:link w:val="CommentSubjectChar"/>
    <w:uiPriority w:val="99"/>
    <w:semiHidden/>
    <w:unhideWhenUsed/>
    <w:rsid w:val="006F0FDD"/>
    <w:rPr>
      <w:b/>
      <w:bCs/>
    </w:rPr>
  </w:style>
  <w:style w:type="character" w:customStyle="1" w:styleId="CommentSubjectChar">
    <w:name w:val="Comment Subject Char"/>
    <w:basedOn w:val="CommentTextChar"/>
    <w:link w:val="CommentSubject"/>
    <w:uiPriority w:val="99"/>
    <w:semiHidden/>
    <w:rsid w:val="006F0FDD"/>
    <w:rPr>
      <w:b/>
      <w:bCs/>
      <w:sz w:val="20"/>
      <w:szCs w:val="20"/>
    </w:rPr>
  </w:style>
  <w:style w:type="paragraph" w:styleId="BalloonText">
    <w:name w:val="Balloon Text"/>
    <w:basedOn w:val="Normal"/>
    <w:link w:val="BalloonTextChar"/>
    <w:uiPriority w:val="99"/>
    <w:semiHidden/>
    <w:unhideWhenUsed/>
    <w:rsid w:val="006F0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DD"/>
    <w:rPr>
      <w:rFonts w:ascii="Segoe UI" w:hAnsi="Segoe UI" w:cs="Segoe UI"/>
      <w:sz w:val="18"/>
      <w:szCs w:val="18"/>
    </w:rPr>
  </w:style>
  <w:style w:type="character" w:styleId="Hyperlink">
    <w:name w:val="Hyperlink"/>
    <w:basedOn w:val="DefaultParagraphFont"/>
    <w:uiPriority w:val="99"/>
    <w:unhideWhenUsed/>
    <w:rsid w:val="008D79BE"/>
    <w:rPr>
      <w:color w:val="0000FF" w:themeColor="hyperlink"/>
      <w:u w:val="single"/>
    </w:rPr>
  </w:style>
  <w:style w:type="character" w:styleId="UnresolvedMention">
    <w:name w:val="Unresolved Mention"/>
    <w:basedOn w:val="DefaultParagraphFont"/>
    <w:uiPriority w:val="99"/>
    <w:semiHidden/>
    <w:unhideWhenUsed/>
    <w:rsid w:val="008D79BE"/>
    <w:rPr>
      <w:color w:val="605E5C"/>
      <w:shd w:val="clear" w:color="auto" w:fill="E1DFDD"/>
    </w:rPr>
  </w:style>
  <w:style w:type="paragraph" w:customStyle="1" w:styleId="Default">
    <w:name w:val="Default"/>
    <w:rsid w:val="0056760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F01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10B"/>
    <w:rPr>
      <w:sz w:val="20"/>
      <w:szCs w:val="20"/>
    </w:rPr>
  </w:style>
  <w:style w:type="character" w:styleId="FootnoteReference">
    <w:name w:val="footnote reference"/>
    <w:basedOn w:val="DefaultParagraphFont"/>
    <w:uiPriority w:val="99"/>
    <w:semiHidden/>
    <w:unhideWhenUsed/>
    <w:rsid w:val="00EF010B"/>
    <w:rPr>
      <w:vertAlign w:val="superscript"/>
    </w:rPr>
  </w:style>
  <w:style w:type="paragraph" w:styleId="TOC2">
    <w:name w:val="toc 2"/>
    <w:basedOn w:val="Normal"/>
    <w:next w:val="Normal"/>
    <w:autoRedefine/>
    <w:uiPriority w:val="39"/>
    <w:unhideWhenUsed/>
    <w:rsid w:val="00FB4647"/>
    <w:pPr>
      <w:spacing w:after="100"/>
      <w:ind w:left="220"/>
    </w:pPr>
  </w:style>
  <w:style w:type="table" w:customStyle="1" w:styleId="TableGrid1">
    <w:name w:val="Table Grid1"/>
    <w:basedOn w:val="TableNormal"/>
    <w:next w:val="TableGrid"/>
    <w:uiPriority w:val="59"/>
    <w:rsid w:val="005A779E"/>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FA00DA"/>
    <w:rPr>
      <w:color w:val="800080" w:themeColor="followedHyperlink"/>
      <w:u w:val="single"/>
    </w:rPr>
  </w:style>
  <w:style w:type="paragraph" w:styleId="Header">
    <w:name w:val="header"/>
    <w:basedOn w:val="Normal"/>
    <w:link w:val="HeaderChar"/>
    <w:uiPriority w:val="99"/>
    <w:unhideWhenUsed/>
    <w:rsid w:val="001D6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F02"/>
  </w:style>
  <w:style w:type="paragraph" w:styleId="Footer">
    <w:name w:val="footer"/>
    <w:basedOn w:val="Normal"/>
    <w:link w:val="FooterChar"/>
    <w:uiPriority w:val="99"/>
    <w:unhideWhenUsed/>
    <w:rsid w:val="001D6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F02"/>
  </w:style>
  <w:style w:type="table" w:customStyle="1" w:styleId="TableGrid2">
    <w:name w:val="Table Grid2"/>
    <w:basedOn w:val="TableNormal"/>
    <w:next w:val="TableGrid"/>
    <w:uiPriority w:val="59"/>
    <w:rsid w:val="0038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08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9299">
      <w:bodyDiv w:val="1"/>
      <w:marLeft w:val="0"/>
      <w:marRight w:val="0"/>
      <w:marTop w:val="0"/>
      <w:marBottom w:val="0"/>
      <w:divBdr>
        <w:top w:val="none" w:sz="0" w:space="0" w:color="auto"/>
        <w:left w:val="none" w:sz="0" w:space="0" w:color="auto"/>
        <w:bottom w:val="none" w:sz="0" w:space="0" w:color="auto"/>
        <w:right w:val="none" w:sz="0" w:space="0" w:color="auto"/>
      </w:divBdr>
    </w:div>
    <w:div w:id="315650620">
      <w:bodyDiv w:val="1"/>
      <w:marLeft w:val="0"/>
      <w:marRight w:val="0"/>
      <w:marTop w:val="0"/>
      <w:marBottom w:val="0"/>
      <w:divBdr>
        <w:top w:val="none" w:sz="0" w:space="0" w:color="auto"/>
        <w:left w:val="none" w:sz="0" w:space="0" w:color="auto"/>
        <w:bottom w:val="none" w:sz="0" w:space="0" w:color="auto"/>
        <w:right w:val="none" w:sz="0" w:space="0" w:color="auto"/>
      </w:divBdr>
    </w:div>
    <w:div w:id="1336112666">
      <w:bodyDiv w:val="1"/>
      <w:marLeft w:val="0"/>
      <w:marRight w:val="0"/>
      <w:marTop w:val="0"/>
      <w:marBottom w:val="0"/>
      <w:divBdr>
        <w:top w:val="none" w:sz="0" w:space="0" w:color="auto"/>
        <w:left w:val="none" w:sz="0" w:space="0" w:color="auto"/>
        <w:bottom w:val="none" w:sz="0" w:space="0" w:color="auto"/>
        <w:right w:val="none" w:sz="0" w:space="0" w:color="auto"/>
      </w:divBdr>
    </w:div>
    <w:div w:id="1457673890">
      <w:bodyDiv w:val="1"/>
      <w:marLeft w:val="0"/>
      <w:marRight w:val="0"/>
      <w:marTop w:val="0"/>
      <w:marBottom w:val="0"/>
      <w:divBdr>
        <w:top w:val="none" w:sz="0" w:space="0" w:color="auto"/>
        <w:left w:val="none" w:sz="0" w:space="0" w:color="auto"/>
        <w:bottom w:val="none" w:sz="0" w:space="0" w:color="auto"/>
        <w:right w:val="none" w:sz="0" w:space="0" w:color="auto"/>
      </w:divBdr>
    </w:div>
    <w:div w:id="1502313168">
      <w:bodyDiv w:val="1"/>
      <w:marLeft w:val="0"/>
      <w:marRight w:val="0"/>
      <w:marTop w:val="0"/>
      <w:marBottom w:val="0"/>
      <w:divBdr>
        <w:top w:val="none" w:sz="0" w:space="0" w:color="auto"/>
        <w:left w:val="none" w:sz="0" w:space="0" w:color="auto"/>
        <w:bottom w:val="none" w:sz="0" w:space="0" w:color="auto"/>
        <w:right w:val="none" w:sz="0" w:space="0" w:color="auto"/>
      </w:divBdr>
    </w:div>
    <w:div w:id="1602638661">
      <w:bodyDiv w:val="1"/>
      <w:marLeft w:val="0"/>
      <w:marRight w:val="0"/>
      <w:marTop w:val="0"/>
      <w:marBottom w:val="0"/>
      <w:divBdr>
        <w:top w:val="none" w:sz="0" w:space="0" w:color="auto"/>
        <w:left w:val="none" w:sz="0" w:space="0" w:color="auto"/>
        <w:bottom w:val="none" w:sz="0" w:space="0" w:color="auto"/>
        <w:right w:val="none" w:sz="0" w:space="0" w:color="auto"/>
      </w:divBdr>
    </w:div>
    <w:div w:id="16345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oxfordhealth.nhs.uk/strategy/"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cks-lscb.org.uk/wp-content/uploads/About%20the%20BSCB/Audits%20and%20findings/CWD-Audit-Summary-July-201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cks-lscb.org.uk/wp-content/uploads/About%20the%20BSCB/Audits%20and%20findings/Re-Referrals-Audit-July-20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5276E-FE1F-4F09-8C46-AA285FF7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10968</Words>
  <Characters>62519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Jayne (RNU) Oxford Health</dc:creator>
  <cp:keywords/>
  <dc:description/>
  <cp:lastModifiedBy>Smith Hannah (RNU) Oxford Health</cp:lastModifiedBy>
  <cp:revision>9</cp:revision>
  <dcterms:created xsi:type="dcterms:W3CDTF">2019-09-06T08:55:00Z</dcterms:created>
  <dcterms:modified xsi:type="dcterms:W3CDTF">2019-09-20T10:32:00Z</dcterms:modified>
</cp:coreProperties>
</file>