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18C76" w14:textId="77777777" w:rsidR="00D166E3" w:rsidRDefault="00D166E3">
      <w:pPr>
        <w:jc w:val="right"/>
        <w:rPr>
          <w:rFonts w:ascii="Segoe UI" w:hAnsi="Segoe UI" w:cs="Segoe UI"/>
          <w:sz w:val="23"/>
          <w:szCs w:val="23"/>
        </w:rPr>
      </w:pPr>
    </w:p>
    <w:p w14:paraId="7C4668E6" w14:textId="77777777"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4CDD3A33" wp14:editId="5E0E87C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2"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34333E2F" w14:textId="77777777" w:rsidR="0053433F" w:rsidRPr="0053778D" w:rsidRDefault="009644B2"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6E7AA6B1" wp14:editId="7259BB40">
                <wp:simplePos x="0" y="0"/>
                <wp:positionH relativeFrom="column">
                  <wp:posOffset>4631690</wp:posOffset>
                </wp:positionH>
                <wp:positionV relativeFrom="paragraph">
                  <wp:posOffset>90805</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14:paraId="3B662B02" w14:textId="4B3533F4" w:rsidR="004B1473" w:rsidRDefault="004B1473">
                            <w:pPr>
                              <w:pStyle w:val="BodyText"/>
                              <w:rPr>
                                <w:b w:val="0"/>
                              </w:rPr>
                            </w:pPr>
                            <w:r>
                              <w:t xml:space="preserve">BOD </w:t>
                            </w:r>
                            <w:r w:rsidR="006C0E90">
                              <w:t>03</w:t>
                            </w:r>
                            <w:r>
                              <w:t>/20</w:t>
                            </w:r>
                            <w:r w:rsidR="006C0E90">
                              <w:t>20</w:t>
                            </w:r>
                          </w:p>
                          <w:p w14:paraId="598CBAA0" w14:textId="34C19042" w:rsidR="004B1473" w:rsidRDefault="004B1473">
                            <w:pPr>
                              <w:pStyle w:val="BodyText"/>
                              <w:rPr>
                                <w:b w:val="0"/>
                                <w:sz w:val="22"/>
                                <w:szCs w:val="22"/>
                              </w:rPr>
                            </w:pPr>
                            <w:r>
                              <w:rPr>
                                <w:b w:val="0"/>
                                <w:sz w:val="22"/>
                                <w:szCs w:val="22"/>
                              </w:rPr>
                              <w:t xml:space="preserve">(Agenda item: </w:t>
                            </w:r>
                            <w:r w:rsidR="006C0E90">
                              <w:rPr>
                                <w:b w:val="0"/>
                                <w:sz w:val="22"/>
                                <w:szCs w:val="22"/>
                              </w:rPr>
                              <w:t>5</w:t>
                            </w:r>
                            <w:r w:rsidRPr="008D39D2">
                              <w:rPr>
                                <w:b w:val="0"/>
                                <w:sz w:val="22"/>
                                <w:szCs w:val="22"/>
                              </w:rPr>
                              <w:t>)</w:t>
                            </w:r>
                          </w:p>
                          <w:p w14:paraId="06E0703C" w14:textId="77777777" w:rsidR="004B1473" w:rsidRDefault="004B1473">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6E7AA6B1" id="Rectangle 4" o:spid="_x0000_s1026" style="position:absolute;left:0;text-align:left;margin-left:364.7pt;margin-top:7.15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">
                <v:textbox inset="0,0,0,0">
                  <w:txbxContent>
                    <w:p w14:paraId="3B662B02" w14:textId="4B3533F4" w:rsidR="004B1473" w:rsidRDefault="004B1473">
                      <w:pPr>
                        <w:pStyle w:val="BodyText"/>
                        <w:rPr>
                          <w:b w:val="0"/>
                        </w:rPr>
                      </w:pPr>
                      <w:r>
                        <w:t xml:space="preserve">BOD </w:t>
                      </w:r>
                      <w:r w:rsidR="006C0E90">
                        <w:t>03</w:t>
                      </w:r>
                      <w:r>
                        <w:t>/20</w:t>
                      </w:r>
                      <w:r w:rsidR="006C0E90">
                        <w:t>20</w:t>
                      </w:r>
                    </w:p>
                    <w:p w14:paraId="598CBAA0" w14:textId="34C19042" w:rsidR="004B1473" w:rsidRDefault="004B1473">
                      <w:pPr>
                        <w:pStyle w:val="BodyText"/>
                        <w:rPr>
                          <w:b w:val="0"/>
                          <w:sz w:val="22"/>
                          <w:szCs w:val="22"/>
                        </w:rPr>
                      </w:pPr>
                      <w:r>
                        <w:rPr>
                          <w:b w:val="0"/>
                          <w:sz w:val="22"/>
                          <w:szCs w:val="22"/>
                        </w:rPr>
                        <w:t xml:space="preserve">(Agenda item: </w:t>
                      </w:r>
                      <w:r w:rsidR="006C0E90">
                        <w:rPr>
                          <w:b w:val="0"/>
                          <w:sz w:val="22"/>
                          <w:szCs w:val="22"/>
                        </w:rPr>
                        <w:t>5</w:t>
                      </w:r>
                      <w:r w:rsidRPr="008D39D2">
                        <w:rPr>
                          <w:b w:val="0"/>
                          <w:sz w:val="22"/>
                          <w:szCs w:val="22"/>
                        </w:rPr>
                        <w:t>)</w:t>
                      </w:r>
                    </w:p>
                    <w:p w14:paraId="06E0703C" w14:textId="77777777" w:rsidR="004B1473" w:rsidRDefault="004B1473">
                      <w:pPr>
                        <w:pStyle w:val="BodyText"/>
                        <w:rPr>
                          <w:b w:val="0"/>
                          <w:sz w:val="22"/>
                          <w:szCs w:val="22"/>
                        </w:rPr>
                      </w:pPr>
                    </w:p>
                  </w:txbxContent>
                </v:textbox>
              </v:rect>
            </w:pict>
          </mc:Fallback>
        </mc:AlternateContent>
      </w:r>
      <w:r w:rsidR="00E273B4" w:rsidRPr="0053778D">
        <w:rPr>
          <w:rFonts w:ascii="Segoe UI" w:hAnsi="Segoe UI" w:cs="Segoe UI"/>
          <w:b/>
        </w:rPr>
        <w:t xml:space="preserve">Report to the Meeting of the </w:t>
      </w:r>
    </w:p>
    <w:p w14:paraId="2CE56A04"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14:paraId="7820E63A"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14:paraId="212D49EA" w14:textId="36C12862" w:rsidR="0053433F" w:rsidRPr="0053778D" w:rsidRDefault="00AD7FE5">
      <w:pPr>
        <w:jc w:val="center"/>
        <w:rPr>
          <w:rFonts w:ascii="Segoe UI" w:hAnsi="Segoe UI" w:cs="Segoe UI"/>
          <w:b/>
        </w:rPr>
      </w:pPr>
      <w:r>
        <w:rPr>
          <w:rFonts w:ascii="Segoe UI" w:hAnsi="Segoe UI" w:cs="Segoe UI"/>
          <w:b/>
        </w:rPr>
        <w:t>2</w:t>
      </w:r>
      <w:r w:rsidR="0073666D">
        <w:rPr>
          <w:rFonts w:ascii="Segoe UI" w:hAnsi="Segoe UI" w:cs="Segoe UI"/>
          <w:b/>
        </w:rPr>
        <w:t>9</w:t>
      </w:r>
      <w:r w:rsidR="006B5E7F" w:rsidRPr="006B5E7F">
        <w:rPr>
          <w:rFonts w:ascii="Segoe UI" w:hAnsi="Segoe UI" w:cs="Segoe UI"/>
          <w:b/>
          <w:vertAlign w:val="superscript"/>
        </w:rPr>
        <w:t>th</w:t>
      </w:r>
      <w:r w:rsidR="006B5E7F">
        <w:rPr>
          <w:rFonts w:ascii="Segoe UI" w:hAnsi="Segoe UI" w:cs="Segoe UI"/>
          <w:b/>
        </w:rPr>
        <w:t xml:space="preserve"> </w:t>
      </w:r>
      <w:proofErr w:type="gramStart"/>
      <w:r>
        <w:rPr>
          <w:rFonts w:ascii="Segoe UI" w:hAnsi="Segoe UI" w:cs="Segoe UI"/>
          <w:b/>
        </w:rPr>
        <w:t>January</w:t>
      </w:r>
      <w:r w:rsidR="00040E07">
        <w:rPr>
          <w:rFonts w:ascii="Segoe UI" w:hAnsi="Segoe UI" w:cs="Segoe UI"/>
          <w:b/>
        </w:rPr>
        <w:t>,</w:t>
      </w:r>
      <w:proofErr w:type="gramEnd"/>
      <w:r w:rsidR="00040E07">
        <w:rPr>
          <w:rFonts w:ascii="Segoe UI" w:hAnsi="Segoe UI" w:cs="Segoe UI"/>
          <w:b/>
        </w:rPr>
        <w:t xml:space="preserve"> 20</w:t>
      </w:r>
      <w:r>
        <w:rPr>
          <w:rFonts w:ascii="Segoe UI" w:hAnsi="Segoe UI" w:cs="Segoe UI"/>
          <w:b/>
        </w:rPr>
        <w:t>20</w:t>
      </w:r>
    </w:p>
    <w:p w14:paraId="61795FCF" w14:textId="77777777" w:rsidR="0053433F" w:rsidRPr="0053778D" w:rsidRDefault="00E273B4">
      <w:pPr>
        <w:jc w:val="center"/>
        <w:rPr>
          <w:rFonts w:ascii="Segoe UI" w:hAnsi="Segoe UI" w:cs="Segoe UI"/>
          <w:b/>
        </w:rPr>
      </w:pPr>
      <w:r w:rsidRPr="0053778D">
        <w:rPr>
          <w:rFonts w:ascii="Segoe UI" w:hAnsi="Segoe UI" w:cs="Segoe UI"/>
          <w:b/>
        </w:rPr>
        <w:t xml:space="preserve">Chief Executive’s Report </w:t>
      </w:r>
      <w:bookmarkStart w:id="0" w:name="_GoBack"/>
      <w:bookmarkEnd w:id="0"/>
    </w:p>
    <w:p w14:paraId="085D852F" w14:textId="77777777" w:rsidR="00225051" w:rsidRPr="003F7022" w:rsidRDefault="007E3BA0" w:rsidP="00264B14">
      <w:pPr>
        <w:spacing w:before="100" w:beforeAutospacing="1"/>
        <w:jc w:val="both"/>
        <w:rPr>
          <w:rFonts w:ascii="Segoe UI" w:hAnsi="Segoe UI" w:cs="Segoe UI"/>
        </w:rPr>
      </w:pPr>
      <w:bookmarkStart w:id="1" w:name="_Hlk525224575"/>
      <w:r w:rsidRPr="00B317BF">
        <w:rPr>
          <w:rFonts w:ascii="Segoe UI" w:hAnsi="Segoe UI" w:cs="Segoe UI"/>
          <w:b/>
          <w:bCs/>
          <w:u w:val="single"/>
        </w:rPr>
        <w:t>For Discussion</w:t>
      </w:r>
    </w:p>
    <w:p w14:paraId="06CB0EA8" w14:textId="77777777" w:rsidR="001E411F" w:rsidRDefault="0066531D" w:rsidP="00021EB7">
      <w:pPr>
        <w:spacing w:before="100" w:beforeAutospacing="1" w:after="120"/>
        <w:jc w:val="both"/>
        <w:rPr>
          <w:rFonts w:ascii="Segoe UI" w:eastAsia="Calibri" w:hAnsi="Segoe UI" w:cs="Segoe UI"/>
          <w:b/>
          <w:sz w:val="23"/>
          <w:szCs w:val="23"/>
        </w:rPr>
      </w:pPr>
      <w:bookmarkStart w:id="2" w:name="_Hlk525034278"/>
      <w:r w:rsidRPr="00AA1E77">
        <w:rPr>
          <w:rFonts w:ascii="Segoe UI" w:eastAsia="Calibri" w:hAnsi="Segoe UI" w:cs="Segoe UI"/>
          <w:b/>
          <w:sz w:val="23"/>
          <w:szCs w:val="23"/>
        </w:rPr>
        <w:t>Overview</w:t>
      </w:r>
    </w:p>
    <w:p w14:paraId="1BDFA67A" w14:textId="47ED81C5" w:rsidR="00D73652" w:rsidRDefault="00D73652" w:rsidP="00021EB7">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Winter has thus far proved to be a challenging time for the system</w:t>
      </w:r>
      <w:r w:rsidR="006F1E1C">
        <w:rPr>
          <w:rFonts w:ascii="Segoe UI" w:eastAsia="Calibri" w:hAnsi="Segoe UI" w:cs="Segoe UI"/>
          <w:sz w:val="23"/>
          <w:szCs w:val="23"/>
        </w:rPr>
        <w:t xml:space="preserve">, but we have worked well </w:t>
      </w:r>
      <w:r w:rsidR="00C44280">
        <w:rPr>
          <w:rFonts w:ascii="Segoe UI" w:eastAsia="Calibri" w:hAnsi="Segoe UI" w:cs="Segoe UI"/>
          <w:sz w:val="23"/>
          <w:szCs w:val="23"/>
        </w:rPr>
        <w:t>together</w:t>
      </w:r>
      <w:r w:rsidR="006F1E1C">
        <w:rPr>
          <w:rFonts w:ascii="Segoe UI" w:eastAsia="Calibri" w:hAnsi="Segoe UI" w:cs="Segoe UI"/>
          <w:sz w:val="23"/>
          <w:szCs w:val="23"/>
        </w:rPr>
        <w:t xml:space="preserve"> to provide an effective </w:t>
      </w:r>
      <w:r w:rsidR="00C44280">
        <w:rPr>
          <w:rFonts w:ascii="Segoe UI" w:eastAsia="Calibri" w:hAnsi="Segoe UI" w:cs="Segoe UI"/>
          <w:sz w:val="23"/>
          <w:szCs w:val="23"/>
        </w:rPr>
        <w:t xml:space="preserve">system </w:t>
      </w:r>
      <w:r w:rsidR="006F1E1C">
        <w:rPr>
          <w:rFonts w:ascii="Segoe UI" w:eastAsia="Calibri" w:hAnsi="Segoe UI" w:cs="Segoe UI"/>
          <w:sz w:val="23"/>
          <w:szCs w:val="23"/>
        </w:rPr>
        <w:t xml:space="preserve">response to recent spikes in </w:t>
      </w:r>
      <w:r w:rsidR="005251A8">
        <w:rPr>
          <w:rFonts w:ascii="Segoe UI" w:eastAsia="Calibri" w:hAnsi="Segoe UI" w:cs="Segoe UI"/>
          <w:sz w:val="23"/>
          <w:szCs w:val="23"/>
        </w:rPr>
        <w:t>urgent</w:t>
      </w:r>
      <w:r w:rsidR="006F1E1C">
        <w:rPr>
          <w:rFonts w:ascii="Segoe UI" w:eastAsia="Calibri" w:hAnsi="Segoe UI" w:cs="Segoe UI"/>
          <w:sz w:val="23"/>
          <w:szCs w:val="23"/>
        </w:rPr>
        <w:t xml:space="preserve"> and emergency care demand.</w:t>
      </w:r>
      <w:r w:rsidR="008238A5">
        <w:rPr>
          <w:rFonts w:ascii="Segoe UI" w:eastAsia="Calibri" w:hAnsi="Segoe UI" w:cs="Segoe UI"/>
          <w:sz w:val="23"/>
          <w:szCs w:val="23"/>
        </w:rPr>
        <w:t xml:space="preserve">  </w:t>
      </w:r>
      <w:proofErr w:type="gramStart"/>
      <w:r w:rsidR="008238A5">
        <w:rPr>
          <w:rFonts w:ascii="Segoe UI" w:eastAsia="Calibri" w:hAnsi="Segoe UI" w:cs="Segoe UI"/>
          <w:sz w:val="23"/>
          <w:szCs w:val="23"/>
        </w:rPr>
        <w:t>In particular</w:t>
      </w:r>
      <w:r w:rsidR="000B6787">
        <w:rPr>
          <w:rFonts w:ascii="Segoe UI" w:eastAsia="Calibri" w:hAnsi="Segoe UI" w:cs="Segoe UI"/>
          <w:sz w:val="23"/>
          <w:szCs w:val="23"/>
        </w:rPr>
        <w:t xml:space="preserve"> ou</w:t>
      </w:r>
      <w:r w:rsidR="008238A5">
        <w:rPr>
          <w:rFonts w:ascii="Segoe UI" w:eastAsia="Calibri" w:hAnsi="Segoe UI" w:cs="Segoe UI"/>
          <w:sz w:val="23"/>
          <w:szCs w:val="23"/>
        </w:rPr>
        <w:t>r</w:t>
      </w:r>
      <w:proofErr w:type="gramEnd"/>
      <w:r w:rsidR="008238A5">
        <w:rPr>
          <w:rFonts w:ascii="Segoe UI" w:eastAsia="Calibri" w:hAnsi="Segoe UI" w:cs="Segoe UI"/>
          <w:sz w:val="23"/>
          <w:szCs w:val="23"/>
        </w:rPr>
        <w:t xml:space="preserve"> community services teams</w:t>
      </w:r>
      <w:r w:rsidR="00DB0DC1">
        <w:rPr>
          <w:rFonts w:ascii="Segoe UI" w:eastAsia="Calibri" w:hAnsi="Segoe UI" w:cs="Segoe UI"/>
          <w:sz w:val="23"/>
          <w:szCs w:val="23"/>
        </w:rPr>
        <w:t xml:space="preserve"> have supported OUHFT to</w:t>
      </w:r>
      <w:r w:rsidR="003C4CB2">
        <w:rPr>
          <w:rFonts w:ascii="Segoe UI" w:eastAsia="Calibri" w:hAnsi="Segoe UI" w:cs="Segoe UI"/>
          <w:sz w:val="23"/>
          <w:szCs w:val="23"/>
        </w:rPr>
        <w:t xml:space="preserve"> release</w:t>
      </w:r>
      <w:r w:rsidR="00DB0DC1">
        <w:rPr>
          <w:rFonts w:ascii="Segoe UI" w:eastAsia="Calibri" w:hAnsi="Segoe UI" w:cs="Segoe UI"/>
          <w:sz w:val="23"/>
          <w:szCs w:val="23"/>
        </w:rPr>
        <w:t xml:space="preserve"> capacity</w:t>
      </w:r>
      <w:r w:rsidR="003C4CB2">
        <w:rPr>
          <w:rFonts w:ascii="Segoe UI" w:eastAsia="Calibri" w:hAnsi="Segoe UI" w:cs="Segoe UI"/>
          <w:sz w:val="23"/>
          <w:szCs w:val="23"/>
        </w:rPr>
        <w:t xml:space="preserve"> by providing </w:t>
      </w:r>
      <w:proofErr w:type="spellStart"/>
      <w:r w:rsidR="003C4CB2">
        <w:rPr>
          <w:rFonts w:ascii="Segoe UI" w:eastAsia="Calibri" w:hAnsi="Segoe UI" w:cs="Segoe UI"/>
          <w:sz w:val="23"/>
          <w:szCs w:val="23"/>
        </w:rPr>
        <w:t>inreach</w:t>
      </w:r>
      <w:proofErr w:type="spellEnd"/>
      <w:r w:rsidR="003C4CB2">
        <w:rPr>
          <w:rFonts w:ascii="Segoe UI" w:eastAsia="Calibri" w:hAnsi="Segoe UI" w:cs="Segoe UI"/>
          <w:sz w:val="23"/>
          <w:szCs w:val="23"/>
        </w:rPr>
        <w:t xml:space="preserve"> to help support patients to get home. Overall </w:t>
      </w:r>
      <w:r w:rsidR="00772AC1">
        <w:rPr>
          <w:rFonts w:ascii="Segoe UI" w:eastAsia="Calibri" w:hAnsi="Segoe UI" w:cs="Segoe UI"/>
          <w:sz w:val="23"/>
          <w:szCs w:val="23"/>
        </w:rPr>
        <w:t>the NHS has entered this winter with performance against the constitutional standar</w:t>
      </w:r>
      <w:r w:rsidR="00843BC4">
        <w:rPr>
          <w:rFonts w:ascii="Segoe UI" w:eastAsia="Calibri" w:hAnsi="Segoe UI" w:cs="Segoe UI"/>
          <w:sz w:val="23"/>
          <w:szCs w:val="23"/>
        </w:rPr>
        <w:t>d</w:t>
      </w:r>
      <w:r w:rsidR="00772AC1">
        <w:rPr>
          <w:rFonts w:ascii="Segoe UI" w:eastAsia="Calibri" w:hAnsi="Segoe UI" w:cs="Segoe UI"/>
          <w:sz w:val="23"/>
          <w:szCs w:val="23"/>
        </w:rPr>
        <w:t xml:space="preserve">s at an </w:t>
      </w:r>
      <w:r w:rsidR="005472B0">
        <w:rPr>
          <w:rFonts w:ascii="Segoe UI" w:eastAsia="Calibri" w:hAnsi="Segoe UI" w:cs="Segoe UI"/>
          <w:sz w:val="23"/>
          <w:szCs w:val="23"/>
        </w:rPr>
        <w:t>all-time</w:t>
      </w:r>
      <w:r w:rsidR="00772AC1">
        <w:rPr>
          <w:rFonts w:ascii="Segoe UI" w:eastAsia="Calibri" w:hAnsi="Segoe UI" w:cs="Segoe UI"/>
          <w:sz w:val="23"/>
          <w:szCs w:val="23"/>
        </w:rPr>
        <w:t xml:space="preserve"> low</w:t>
      </w:r>
      <w:r w:rsidR="003C4CB2">
        <w:rPr>
          <w:rFonts w:ascii="Segoe UI" w:eastAsia="Calibri" w:hAnsi="Segoe UI" w:cs="Segoe UI"/>
          <w:sz w:val="23"/>
          <w:szCs w:val="23"/>
        </w:rPr>
        <w:t>, however locally, despite significant pressure, the system is working well together and bearing up relatively well</w:t>
      </w:r>
      <w:r w:rsidR="00772AC1">
        <w:rPr>
          <w:rFonts w:ascii="Segoe UI" w:eastAsia="Calibri" w:hAnsi="Segoe UI" w:cs="Segoe UI"/>
          <w:sz w:val="23"/>
          <w:szCs w:val="23"/>
        </w:rPr>
        <w:t>.</w:t>
      </w:r>
    </w:p>
    <w:p w14:paraId="343CB323" w14:textId="5F8AA99E" w:rsidR="00707C06" w:rsidRDefault="00EC7101" w:rsidP="00021EB7">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As referred to in previous reports and discussed</w:t>
      </w:r>
      <w:r w:rsidR="00FA3873">
        <w:rPr>
          <w:rFonts w:ascii="Segoe UI" w:eastAsia="Calibri" w:hAnsi="Segoe UI" w:cs="Segoe UI"/>
          <w:sz w:val="23"/>
          <w:szCs w:val="23"/>
        </w:rPr>
        <w:t xml:space="preserve"> as a Board</w:t>
      </w:r>
      <w:r>
        <w:rPr>
          <w:rFonts w:ascii="Segoe UI" w:eastAsia="Calibri" w:hAnsi="Segoe UI" w:cs="Segoe UI"/>
          <w:sz w:val="23"/>
          <w:szCs w:val="23"/>
        </w:rPr>
        <w:t xml:space="preserve"> in seminar session, </w:t>
      </w:r>
      <w:r w:rsidR="00E821F0">
        <w:rPr>
          <w:rFonts w:ascii="Segoe UI" w:eastAsia="Calibri" w:hAnsi="Segoe UI" w:cs="Segoe UI"/>
          <w:sz w:val="23"/>
          <w:szCs w:val="23"/>
        </w:rPr>
        <w:t xml:space="preserve">the four-year plan for our system </w:t>
      </w:r>
      <w:r w:rsidR="005B5CF9">
        <w:rPr>
          <w:rFonts w:ascii="Segoe UI" w:eastAsia="Calibri" w:hAnsi="Segoe UI" w:cs="Segoe UI"/>
          <w:sz w:val="23"/>
          <w:szCs w:val="23"/>
        </w:rPr>
        <w:t>was</w:t>
      </w:r>
      <w:r w:rsidR="00E63244">
        <w:rPr>
          <w:rFonts w:ascii="Segoe UI" w:eastAsia="Calibri" w:hAnsi="Segoe UI" w:cs="Segoe UI"/>
          <w:sz w:val="23"/>
          <w:szCs w:val="23"/>
        </w:rPr>
        <w:t xml:space="preserve"> </w:t>
      </w:r>
      <w:r w:rsidR="00E821F0">
        <w:rPr>
          <w:rFonts w:ascii="Segoe UI" w:eastAsia="Calibri" w:hAnsi="Segoe UI" w:cs="Segoe UI"/>
          <w:sz w:val="23"/>
          <w:szCs w:val="23"/>
        </w:rPr>
        <w:t>submitted</w:t>
      </w:r>
      <w:r w:rsidR="00B606FD">
        <w:rPr>
          <w:rFonts w:ascii="Segoe UI" w:eastAsia="Calibri" w:hAnsi="Segoe UI" w:cs="Segoe UI"/>
          <w:sz w:val="23"/>
          <w:szCs w:val="23"/>
        </w:rPr>
        <w:t xml:space="preserve">. </w:t>
      </w:r>
      <w:r w:rsidR="001922C3">
        <w:rPr>
          <w:rFonts w:ascii="Segoe UI" w:eastAsia="Calibri" w:hAnsi="Segoe UI" w:cs="Segoe UI"/>
          <w:sz w:val="23"/>
          <w:szCs w:val="23"/>
        </w:rPr>
        <w:t>Subsequently, a</w:t>
      </w:r>
      <w:r w:rsidR="00B606FD">
        <w:rPr>
          <w:rFonts w:ascii="Segoe UI" w:eastAsia="Calibri" w:hAnsi="Segoe UI" w:cs="Segoe UI"/>
          <w:sz w:val="23"/>
          <w:szCs w:val="23"/>
        </w:rPr>
        <w:t xml:space="preserve"> </w:t>
      </w:r>
      <w:r w:rsidR="00B606FD" w:rsidRPr="00B606FD">
        <w:rPr>
          <w:rFonts w:ascii="Segoe UI" w:eastAsia="Calibri" w:hAnsi="Segoe UI" w:cs="Segoe UI"/>
          <w:sz w:val="23"/>
          <w:szCs w:val="23"/>
        </w:rPr>
        <w:t>main item for discussion at the January S</w:t>
      </w:r>
      <w:r w:rsidR="009D52CE">
        <w:rPr>
          <w:rFonts w:ascii="Segoe UI" w:eastAsia="Calibri" w:hAnsi="Segoe UI" w:cs="Segoe UI"/>
          <w:sz w:val="23"/>
          <w:szCs w:val="23"/>
        </w:rPr>
        <w:t xml:space="preserve">ystem </w:t>
      </w:r>
      <w:r w:rsidR="00B606FD" w:rsidRPr="00B606FD">
        <w:rPr>
          <w:rFonts w:ascii="Segoe UI" w:eastAsia="Calibri" w:hAnsi="Segoe UI" w:cs="Segoe UI"/>
          <w:sz w:val="23"/>
          <w:szCs w:val="23"/>
        </w:rPr>
        <w:t>L</w:t>
      </w:r>
      <w:r w:rsidR="009D52CE">
        <w:rPr>
          <w:rFonts w:ascii="Segoe UI" w:eastAsia="Calibri" w:hAnsi="Segoe UI" w:cs="Segoe UI"/>
          <w:sz w:val="23"/>
          <w:szCs w:val="23"/>
        </w:rPr>
        <w:t xml:space="preserve">eaders </w:t>
      </w:r>
      <w:r w:rsidR="00B606FD" w:rsidRPr="00B606FD">
        <w:rPr>
          <w:rFonts w:ascii="Segoe UI" w:eastAsia="Calibri" w:hAnsi="Segoe UI" w:cs="Segoe UI"/>
          <w:sz w:val="23"/>
          <w:szCs w:val="23"/>
        </w:rPr>
        <w:t>G</w:t>
      </w:r>
      <w:r w:rsidR="009D52CE">
        <w:rPr>
          <w:rFonts w:ascii="Segoe UI" w:eastAsia="Calibri" w:hAnsi="Segoe UI" w:cs="Segoe UI"/>
          <w:sz w:val="23"/>
          <w:szCs w:val="23"/>
        </w:rPr>
        <w:t>roup (SLG)</w:t>
      </w:r>
      <w:r w:rsidR="00B606FD" w:rsidRPr="00B606FD">
        <w:rPr>
          <w:rFonts w:ascii="Segoe UI" w:eastAsia="Calibri" w:hAnsi="Segoe UI" w:cs="Segoe UI"/>
          <w:sz w:val="23"/>
          <w:szCs w:val="23"/>
        </w:rPr>
        <w:t xml:space="preserve"> was the continued work to bring the system back into financial balance</w:t>
      </w:r>
      <w:r w:rsidR="001922C3">
        <w:rPr>
          <w:rFonts w:ascii="Segoe UI" w:eastAsia="Calibri" w:hAnsi="Segoe UI" w:cs="Segoe UI"/>
          <w:sz w:val="23"/>
          <w:szCs w:val="23"/>
        </w:rPr>
        <w:t xml:space="preserve"> given the gap I described in the last report to Board</w:t>
      </w:r>
      <w:r w:rsidR="00B606FD" w:rsidRPr="00B606FD">
        <w:rPr>
          <w:rFonts w:ascii="Segoe UI" w:eastAsia="Calibri" w:hAnsi="Segoe UI" w:cs="Segoe UI"/>
          <w:sz w:val="23"/>
          <w:szCs w:val="23"/>
        </w:rPr>
        <w:t xml:space="preserve">. An SLG workshop, including Directors of Finance, </w:t>
      </w:r>
      <w:r w:rsidR="003C4CB2">
        <w:rPr>
          <w:rFonts w:ascii="Segoe UI" w:eastAsia="Calibri" w:hAnsi="Segoe UI" w:cs="Segoe UI"/>
          <w:sz w:val="23"/>
          <w:szCs w:val="23"/>
        </w:rPr>
        <w:t>took place</w:t>
      </w:r>
      <w:r w:rsidR="009D52CE">
        <w:rPr>
          <w:rFonts w:ascii="Segoe UI" w:eastAsia="Calibri" w:hAnsi="Segoe UI" w:cs="Segoe UI"/>
          <w:sz w:val="23"/>
          <w:szCs w:val="23"/>
        </w:rPr>
        <w:t xml:space="preserve"> on</w:t>
      </w:r>
      <w:r w:rsidR="00B606FD" w:rsidRPr="00B606FD">
        <w:rPr>
          <w:rFonts w:ascii="Segoe UI" w:eastAsia="Calibri" w:hAnsi="Segoe UI" w:cs="Segoe UI"/>
          <w:sz w:val="23"/>
          <w:szCs w:val="23"/>
        </w:rPr>
        <w:t xml:space="preserve"> 24th January 2020</w:t>
      </w:r>
      <w:r w:rsidR="00E724A3">
        <w:rPr>
          <w:rFonts w:ascii="Segoe UI" w:eastAsia="Calibri" w:hAnsi="Segoe UI" w:cs="Segoe UI"/>
          <w:sz w:val="23"/>
          <w:szCs w:val="23"/>
        </w:rPr>
        <w:t xml:space="preserve"> to progress this important work.</w:t>
      </w:r>
      <w:r w:rsidR="00B606FD" w:rsidRPr="00B606FD">
        <w:rPr>
          <w:rFonts w:ascii="Segoe UI" w:eastAsia="Calibri" w:hAnsi="Segoe UI" w:cs="Segoe UI"/>
          <w:sz w:val="23"/>
          <w:szCs w:val="23"/>
        </w:rPr>
        <w:t xml:space="preserve"> </w:t>
      </w:r>
    </w:p>
    <w:p w14:paraId="51E5E7E3" w14:textId="01B3F4EB" w:rsidR="000256C7" w:rsidRPr="000256C7" w:rsidRDefault="00E568D3" w:rsidP="00021EB7">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 xml:space="preserve">Work has </w:t>
      </w:r>
      <w:r w:rsidR="000256C7" w:rsidRPr="000256C7">
        <w:rPr>
          <w:rFonts w:ascii="Segoe UI" w:eastAsia="Calibri" w:hAnsi="Segoe UI" w:cs="Segoe UI"/>
          <w:sz w:val="23"/>
          <w:szCs w:val="23"/>
        </w:rPr>
        <w:t>continue</w:t>
      </w:r>
      <w:r>
        <w:rPr>
          <w:rFonts w:ascii="Segoe UI" w:eastAsia="Calibri" w:hAnsi="Segoe UI" w:cs="Segoe UI"/>
          <w:sz w:val="23"/>
          <w:szCs w:val="23"/>
        </w:rPr>
        <w:t xml:space="preserve">d </w:t>
      </w:r>
      <w:r w:rsidR="000256C7" w:rsidRPr="000256C7">
        <w:rPr>
          <w:rFonts w:ascii="Segoe UI" w:eastAsia="Calibri" w:hAnsi="Segoe UI" w:cs="Segoe UI"/>
          <w:sz w:val="23"/>
          <w:szCs w:val="23"/>
        </w:rPr>
        <w:t>with Oxfordshire CCG in developing a plan to address the historic underfunding of mental health services in Oxfordshire, and to obtain a recurring position where demand and capacity are matched sustainably to the growing needs of the population across all age groups.</w:t>
      </w:r>
      <w:r w:rsidR="007D6C57">
        <w:rPr>
          <w:rFonts w:ascii="Segoe UI" w:eastAsia="Calibri" w:hAnsi="Segoe UI" w:cs="Segoe UI"/>
          <w:sz w:val="23"/>
          <w:szCs w:val="23"/>
        </w:rPr>
        <w:t xml:space="preserve"> The </w:t>
      </w:r>
      <w:proofErr w:type="gramStart"/>
      <w:r w:rsidR="007D6C57">
        <w:rPr>
          <w:rFonts w:ascii="Segoe UI" w:eastAsia="Calibri" w:hAnsi="Segoe UI" w:cs="Segoe UI"/>
          <w:sz w:val="23"/>
          <w:szCs w:val="23"/>
        </w:rPr>
        <w:t>Long Term</w:t>
      </w:r>
      <w:proofErr w:type="gramEnd"/>
      <w:r w:rsidR="007D6C57">
        <w:rPr>
          <w:rFonts w:ascii="Segoe UI" w:eastAsia="Calibri" w:hAnsi="Segoe UI" w:cs="Segoe UI"/>
          <w:sz w:val="23"/>
          <w:szCs w:val="23"/>
        </w:rPr>
        <w:t xml:space="preserve"> Plan submission for both the Trust and the CCG factored in an assumption of an investment of £7m to cover the backlog in mental health funding in 2020/21, and £3m in 2021/22, but that has not yet been </w:t>
      </w:r>
      <w:r w:rsidR="007D6C57">
        <w:rPr>
          <w:rFonts w:ascii="Segoe UI" w:eastAsia="Calibri" w:hAnsi="Segoe UI" w:cs="Segoe UI"/>
          <w:sz w:val="23"/>
          <w:szCs w:val="23"/>
        </w:rPr>
        <w:lastRenderedPageBreak/>
        <w:t>reflected in the commissioning process.</w:t>
      </w:r>
      <w:r w:rsidR="000256C7" w:rsidRPr="000256C7">
        <w:rPr>
          <w:rFonts w:ascii="Segoe UI" w:eastAsia="Calibri" w:hAnsi="Segoe UI" w:cs="Segoe UI"/>
          <w:sz w:val="23"/>
          <w:szCs w:val="23"/>
        </w:rPr>
        <w:t xml:space="preserve"> </w:t>
      </w:r>
      <w:r w:rsidR="000256C7" w:rsidRPr="00D24BEC">
        <w:rPr>
          <w:rFonts w:ascii="Segoe UI" w:eastAsia="Calibri" w:hAnsi="Segoe UI" w:cs="Segoe UI"/>
          <w:sz w:val="23"/>
          <w:szCs w:val="23"/>
        </w:rPr>
        <w:t>It will be necessary to reach a satisfactory conclusion in these discussions about the pace of change to</w:t>
      </w:r>
      <w:r w:rsidR="007D6C57">
        <w:rPr>
          <w:rFonts w:ascii="Segoe UI" w:eastAsia="Calibri" w:hAnsi="Segoe UI" w:cs="Segoe UI"/>
          <w:sz w:val="23"/>
          <w:szCs w:val="23"/>
        </w:rPr>
        <w:t xml:space="preserve"> recovering historic</w:t>
      </w:r>
      <w:r w:rsidR="000256C7" w:rsidRPr="00D24BEC">
        <w:rPr>
          <w:rFonts w:ascii="Segoe UI" w:eastAsia="Calibri" w:hAnsi="Segoe UI" w:cs="Segoe UI"/>
          <w:sz w:val="23"/>
          <w:szCs w:val="23"/>
        </w:rPr>
        <w:t xml:space="preserve"> mental health service </w:t>
      </w:r>
      <w:proofErr w:type="spellStart"/>
      <w:r w:rsidR="007D6C57">
        <w:rPr>
          <w:rFonts w:ascii="Segoe UI" w:eastAsia="Calibri" w:hAnsi="Segoe UI" w:cs="Segoe UI"/>
          <w:sz w:val="23"/>
          <w:szCs w:val="23"/>
        </w:rPr>
        <w:t>un</w:t>
      </w:r>
      <w:r w:rsidR="000256C7" w:rsidRPr="00D24BEC">
        <w:rPr>
          <w:rFonts w:ascii="Segoe UI" w:eastAsia="Calibri" w:hAnsi="Segoe UI" w:cs="Segoe UI"/>
          <w:sz w:val="23"/>
          <w:szCs w:val="23"/>
        </w:rPr>
        <w:t>funding</w:t>
      </w:r>
      <w:proofErr w:type="spellEnd"/>
      <w:r w:rsidR="000256C7" w:rsidRPr="00D24BEC">
        <w:rPr>
          <w:rFonts w:ascii="Segoe UI" w:eastAsia="Calibri" w:hAnsi="Segoe UI" w:cs="Segoe UI"/>
          <w:sz w:val="23"/>
          <w:szCs w:val="23"/>
        </w:rPr>
        <w:t xml:space="preserve"> in Oxfordshire if we are going to be able to be clear about our ability to progress LTP implementation</w:t>
      </w:r>
      <w:r w:rsidR="00D24BEC" w:rsidRPr="00D24BEC">
        <w:rPr>
          <w:rFonts w:ascii="Segoe UI" w:eastAsia="Calibri" w:hAnsi="Segoe UI" w:cs="Segoe UI"/>
          <w:sz w:val="23"/>
          <w:szCs w:val="23"/>
        </w:rPr>
        <w:t>.</w:t>
      </w:r>
    </w:p>
    <w:p w14:paraId="5B53A9E0" w14:textId="49CD21F0" w:rsidR="00E904AE" w:rsidRPr="00E904AE" w:rsidRDefault="00E904AE" w:rsidP="00E904AE">
      <w:pPr>
        <w:spacing w:before="100" w:beforeAutospacing="1" w:after="120"/>
        <w:jc w:val="both"/>
        <w:rPr>
          <w:rFonts w:ascii="Segoe UI" w:eastAsia="Calibri" w:hAnsi="Segoe UI" w:cs="Segoe UI"/>
          <w:sz w:val="23"/>
          <w:szCs w:val="23"/>
        </w:rPr>
      </w:pPr>
      <w:r w:rsidRPr="00E904AE">
        <w:rPr>
          <w:rFonts w:ascii="Segoe UI" w:eastAsia="Calibri" w:hAnsi="Segoe UI" w:cs="Segoe UI"/>
          <w:sz w:val="23"/>
          <w:szCs w:val="23"/>
        </w:rPr>
        <w:t xml:space="preserve">Of our main contracts for the current year, that with Buckinghamshire CCG is completed and signed as I have reported previously.  Against the backdrop of significant underfunding of mental health services in Oxfordshire, we have agreed with Oxfordshire CCG (OCCG) the FY20 terms but have still yet to finalise the plans to substantially increase the funding level for mental health over the course of the next two to three years. Activity pressures in the current year are already in excess of the capacity supported by existing funding, and significant pressures on the plan this year are emerging, especially in relation to the social care placements budget, which was also overspent last year. Since last month, OCCG have suggested that the matter of remedying the underinvestment in mental health services in Oxfordshire should be taken to </w:t>
      </w:r>
      <w:proofErr w:type="gramStart"/>
      <w:r w:rsidRPr="00E904AE">
        <w:rPr>
          <w:rFonts w:ascii="Segoe UI" w:eastAsia="Calibri" w:hAnsi="Segoe UI" w:cs="Segoe UI"/>
          <w:sz w:val="23"/>
          <w:szCs w:val="23"/>
        </w:rPr>
        <w:t>NHSE/I</w:t>
      </w:r>
      <w:proofErr w:type="gramEnd"/>
      <w:r w:rsidRPr="00E904AE">
        <w:rPr>
          <w:rFonts w:ascii="Segoe UI" w:eastAsia="Calibri" w:hAnsi="Segoe UI" w:cs="Segoe UI"/>
          <w:sz w:val="23"/>
          <w:szCs w:val="23"/>
        </w:rPr>
        <w:t xml:space="preserve"> for </w:t>
      </w:r>
      <w:r w:rsidR="007D6C57">
        <w:rPr>
          <w:rFonts w:ascii="Segoe UI" w:eastAsia="Calibri" w:hAnsi="Segoe UI" w:cs="Segoe UI"/>
          <w:sz w:val="23"/>
          <w:szCs w:val="23"/>
        </w:rPr>
        <w:t>mediation</w:t>
      </w:r>
      <w:r w:rsidRPr="00E904AE">
        <w:rPr>
          <w:rFonts w:ascii="Segoe UI" w:eastAsia="Calibri" w:hAnsi="Segoe UI" w:cs="Segoe UI"/>
          <w:sz w:val="23"/>
          <w:szCs w:val="23"/>
        </w:rPr>
        <w:t xml:space="preserve"> and Oxfordshire County Council have entered into discussions regarding a resolution to social care placements overspend.</w:t>
      </w:r>
      <w:r w:rsidR="007D6C57">
        <w:rPr>
          <w:rFonts w:ascii="Segoe UI" w:eastAsia="Calibri" w:hAnsi="Segoe UI" w:cs="Segoe UI"/>
          <w:sz w:val="23"/>
          <w:szCs w:val="23"/>
        </w:rPr>
        <w:t xml:space="preserve"> We have secured agreement that the national mental health team and NHSE will have input to the mediation process.</w:t>
      </w:r>
    </w:p>
    <w:p w14:paraId="33A8E21F" w14:textId="4885143D" w:rsidR="00E904AE" w:rsidRPr="00E904AE" w:rsidRDefault="00E904AE" w:rsidP="00E904AE">
      <w:pPr>
        <w:spacing w:before="100" w:beforeAutospacing="1" w:after="120"/>
        <w:jc w:val="both"/>
        <w:rPr>
          <w:rFonts w:ascii="Segoe UI" w:eastAsia="Calibri" w:hAnsi="Segoe UI" w:cs="Segoe UI"/>
          <w:sz w:val="23"/>
          <w:szCs w:val="23"/>
        </w:rPr>
      </w:pPr>
      <w:r w:rsidRPr="00E904AE">
        <w:rPr>
          <w:rFonts w:ascii="Segoe UI" w:eastAsia="Calibri" w:hAnsi="Segoe UI" w:cs="Segoe UI"/>
          <w:sz w:val="23"/>
          <w:szCs w:val="23"/>
        </w:rPr>
        <w:t>As I reported previously, with NHSE Specialist Commissioning there remain some substantial contractual matters to be resolved, particularly in relation to the pilot New Care Models (NCMs), although significant progress has been made in resolving matters outstanding from last year. OHFT has been successful in all three business case submissions for lead provider in the Provider Collaboratives for CA</w:t>
      </w:r>
      <w:r w:rsidR="007D6C57">
        <w:rPr>
          <w:rFonts w:ascii="Segoe UI" w:eastAsia="Calibri" w:hAnsi="Segoe UI" w:cs="Segoe UI"/>
          <w:sz w:val="23"/>
          <w:szCs w:val="23"/>
        </w:rPr>
        <w:t>MH</w:t>
      </w:r>
      <w:r w:rsidRPr="00E904AE">
        <w:rPr>
          <w:rFonts w:ascii="Segoe UI" w:eastAsia="Calibri" w:hAnsi="Segoe UI" w:cs="Segoe UI"/>
          <w:sz w:val="23"/>
          <w:szCs w:val="23"/>
        </w:rPr>
        <w:t>S, adult forensic inpatient and Eating Disorders. Both CA</w:t>
      </w:r>
      <w:r w:rsidR="007D6C57">
        <w:rPr>
          <w:rFonts w:ascii="Segoe UI" w:eastAsia="Calibri" w:hAnsi="Segoe UI" w:cs="Segoe UI"/>
          <w:sz w:val="23"/>
          <w:szCs w:val="23"/>
        </w:rPr>
        <w:t>MH</w:t>
      </w:r>
      <w:r w:rsidRPr="00E904AE">
        <w:rPr>
          <w:rFonts w:ascii="Segoe UI" w:eastAsia="Calibri" w:hAnsi="Segoe UI" w:cs="Segoe UI"/>
          <w:sz w:val="23"/>
          <w:szCs w:val="23"/>
        </w:rPr>
        <w:t xml:space="preserve">S and forensic adult are intended to go live April 2020 while Eating Disorders will require further development. There remains some issue with agreeing the opening budgets carried forward from previous year regarding savings achieved. </w:t>
      </w:r>
    </w:p>
    <w:p w14:paraId="05F119FC" w14:textId="61C0EF9F" w:rsidR="00DC6043" w:rsidRDefault="00E904AE" w:rsidP="00557927">
      <w:pPr>
        <w:spacing w:before="100" w:beforeAutospacing="1" w:after="120"/>
        <w:jc w:val="both"/>
        <w:rPr>
          <w:rFonts w:ascii="Segoe UI" w:eastAsia="Calibri" w:hAnsi="Segoe UI" w:cs="Segoe UI"/>
          <w:sz w:val="23"/>
          <w:szCs w:val="23"/>
        </w:rPr>
      </w:pPr>
      <w:r w:rsidRPr="00E904AE">
        <w:rPr>
          <w:rFonts w:ascii="Segoe UI" w:eastAsia="Calibri" w:hAnsi="Segoe UI" w:cs="Segoe UI"/>
          <w:sz w:val="23"/>
          <w:szCs w:val="23"/>
        </w:rPr>
        <w:t>The overall financial position set out in the various LTP submissions across the NHSE/I SE Region indicates a significant net deficit position by 2023/24, a substantial part of which comes from the BOB ICS area. The Regional Director had asked for the plans to be reviewed and a revised BOB plan has been submitted which reduces the gap from target</w:t>
      </w:r>
      <w:r w:rsidR="00E03384">
        <w:rPr>
          <w:rFonts w:ascii="Segoe UI" w:eastAsia="Calibri" w:hAnsi="Segoe UI" w:cs="Segoe UI"/>
          <w:sz w:val="23"/>
          <w:szCs w:val="23"/>
        </w:rPr>
        <w:t>,</w:t>
      </w:r>
      <w:r w:rsidRPr="00E904AE">
        <w:rPr>
          <w:rFonts w:ascii="Segoe UI" w:eastAsia="Calibri" w:hAnsi="Segoe UI" w:cs="Segoe UI"/>
          <w:sz w:val="23"/>
          <w:szCs w:val="23"/>
        </w:rPr>
        <w:t xml:space="preserve"> from </w:t>
      </w:r>
      <w:r w:rsidR="00A92821">
        <w:rPr>
          <w:rFonts w:ascii="Segoe UI" w:eastAsia="Calibri" w:hAnsi="Segoe UI" w:cs="Segoe UI"/>
          <w:sz w:val="23"/>
          <w:szCs w:val="23"/>
        </w:rPr>
        <w:t xml:space="preserve">a </w:t>
      </w:r>
      <w:r w:rsidRPr="00E904AE">
        <w:rPr>
          <w:rFonts w:ascii="Segoe UI" w:eastAsia="Calibri" w:hAnsi="Segoe UI" w:cs="Segoe UI"/>
          <w:sz w:val="23"/>
          <w:szCs w:val="23"/>
        </w:rPr>
        <w:t xml:space="preserve">£77m deficit to £34m – this change has been apportioned across the BOB organisations for planning purposes and </w:t>
      </w:r>
      <w:r w:rsidR="00A92821">
        <w:rPr>
          <w:rFonts w:ascii="Segoe UI" w:eastAsia="Calibri" w:hAnsi="Segoe UI" w:cs="Segoe UI"/>
          <w:sz w:val="23"/>
          <w:szCs w:val="23"/>
        </w:rPr>
        <w:t xml:space="preserve">as stated above, </w:t>
      </w:r>
      <w:r w:rsidRPr="00E904AE">
        <w:rPr>
          <w:rFonts w:ascii="Segoe UI" w:eastAsia="Calibri" w:hAnsi="Segoe UI" w:cs="Segoe UI"/>
          <w:sz w:val="23"/>
          <w:szCs w:val="23"/>
        </w:rPr>
        <w:t xml:space="preserve">a workshop </w:t>
      </w:r>
      <w:r w:rsidR="00A92821">
        <w:rPr>
          <w:rFonts w:ascii="Segoe UI" w:eastAsia="Calibri" w:hAnsi="Segoe UI" w:cs="Segoe UI"/>
          <w:sz w:val="23"/>
          <w:szCs w:val="23"/>
        </w:rPr>
        <w:t>is t</w:t>
      </w:r>
      <w:r w:rsidR="007D6C57">
        <w:rPr>
          <w:rFonts w:ascii="Segoe UI" w:eastAsia="Calibri" w:hAnsi="Segoe UI" w:cs="Segoe UI"/>
          <w:sz w:val="23"/>
          <w:szCs w:val="23"/>
        </w:rPr>
        <w:t>ook</w:t>
      </w:r>
      <w:r w:rsidRPr="00E904AE">
        <w:rPr>
          <w:rFonts w:ascii="Segoe UI" w:eastAsia="Calibri" w:hAnsi="Segoe UI" w:cs="Segoe UI"/>
          <w:sz w:val="23"/>
          <w:szCs w:val="23"/>
        </w:rPr>
        <w:t xml:space="preserve"> place on 24 January to identify themes and actions that will deliver the reduction. BOB has agreed that the three key service priorities in the LTP are mental health, primary and community care and cancer, and so efforts to address the deficit ought to be directed at other areas first before the plans for developments in those areas are reviewed as part of this </w:t>
      </w:r>
      <w:r w:rsidRPr="00E904AE">
        <w:rPr>
          <w:rFonts w:ascii="Segoe UI" w:eastAsia="Calibri" w:hAnsi="Segoe UI" w:cs="Segoe UI"/>
          <w:sz w:val="23"/>
          <w:szCs w:val="23"/>
        </w:rPr>
        <w:lastRenderedPageBreak/>
        <w:t>exercise.</w:t>
      </w:r>
      <w:r w:rsidR="00265267">
        <w:rPr>
          <w:rFonts w:ascii="Segoe UI" w:eastAsia="Calibri" w:hAnsi="Segoe UI" w:cs="Segoe UI"/>
          <w:sz w:val="23"/>
          <w:szCs w:val="23"/>
        </w:rPr>
        <w:t xml:space="preserve"> It is possible that there may be a requirement to improve further on the revised deficit position.</w:t>
      </w:r>
    </w:p>
    <w:bookmarkEnd w:id="2"/>
    <w:p w14:paraId="2313623F" w14:textId="77777777" w:rsidR="00CE6CE8" w:rsidRPr="00B26EB4" w:rsidRDefault="001660C7" w:rsidP="00021EB7">
      <w:pPr>
        <w:spacing w:before="100" w:beforeAutospacing="1" w:after="120"/>
        <w:jc w:val="both"/>
        <w:rPr>
          <w:rFonts w:ascii="Segoe UI" w:eastAsia="Calibri" w:hAnsi="Segoe UI" w:cs="Segoe UI"/>
          <w:sz w:val="23"/>
          <w:szCs w:val="23"/>
        </w:rPr>
      </w:pPr>
      <w:r w:rsidRPr="00AA1E77">
        <w:rPr>
          <w:rFonts w:ascii="Segoe UI" w:eastAsia="Calibri" w:hAnsi="Segoe UI" w:cs="Segoe UI"/>
          <w:b/>
          <w:bCs/>
          <w:sz w:val="23"/>
          <w:szCs w:val="23"/>
        </w:rPr>
        <w:t>Local issues</w:t>
      </w:r>
      <w:bookmarkStart w:id="3" w:name="_Hlk530491104"/>
      <w:bookmarkStart w:id="4" w:name="_Hlk535766141"/>
    </w:p>
    <w:p w14:paraId="39ACDCEF" w14:textId="77777777" w:rsidR="00B26EB4" w:rsidRPr="00B30ED9" w:rsidRDefault="00B26EB4" w:rsidP="00021EB7">
      <w:pPr>
        <w:numPr>
          <w:ilvl w:val="0"/>
          <w:numId w:val="16"/>
        </w:numPr>
        <w:spacing w:before="100" w:beforeAutospacing="1" w:after="120"/>
        <w:jc w:val="both"/>
        <w:rPr>
          <w:rFonts w:ascii="Segoe UI" w:hAnsi="Segoe UI" w:cs="Segoe UI"/>
          <w:b/>
          <w:bCs/>
          <w:sz w:val="23"/>
          <w:szCs w:val="23"/>
        </w:rPr>
      </w:pPr>
      <w:bookmarkStart w:id="5" w:name="_Hlk530494760"/>
      <w:bookmarkEnd w:id="3"/>
      <w:bookmarkEnd w:id="4"/>
      <w:r w:rsidRPr="00B30ED9">
        <w:rPr>
          <w:rFonts w:ascii="Segoe UI" w:hAnsi="Segoe UI" w:cs="Segoe UI"/>
          <w:b/>
          <w:bCs/>
          <w:sz w:val="23"/>
          <w:szCs w:val="23"/>
        </w:rPr>
        <w:t xml:space="preserve">Financial Performance FY20 </w:t>
      </w:r>
    </w:p>
    <w:p w14:paraId="5AB07B24" w14:textId="77777777" w:rsidR="004419DF" w:rsidRPr="004419DF" w:rsidRDefault="004419DF" w:rsidP="004419DF">
      <w:pPr>
        <w:jc w:val="both"/>
        <w:rPr>
          <w:rFonts w:ascii="Segoe UI" w:hAnsi="Segoe UI" w:cs="Segoe UI"/>
          <w:sz w:val="23"/>
          <w:szCs w:val="23"/>
        </w:rPr>
      </w:pPr>
      <w:r w:rsidRPr="004419DF">
        <w:rPr>
          <w:rFonts w:ascii="Segoe UI" w:hAnsi="Segoe UI" w:cs="Segoe UI"/>
          <w:sz w:val="23"/>
          <w:szCs w:val="23"/>
        </w:rPr>
        <w:t>The detail of our financial performance is routinely included in the finance report, but the headline result for the year to the end of December 2019 is an Income &amp; Expenditure deficit of £2.5m, which is £0.7m favourable to plan.  After adjusting for items excluded from measuring performance against the Trust’s Control Total (mainly excluding Provider Sustainability Funding (PSF) and Financial Recovery Fund (FRF) and gains on asset disposals) the underlying performance is a deficit of £6.1m, which is £0.1m favourable to the Trust’s Control Total for the year to date. The main reasons for the underlying deficit position are operational pressures created by high levels of demand and activity in adult mental health services, resulting in mental health Out of Area Treatments and increased residential care placements; and also high levels of activity providing levels of access well ahead of the levels commissioned and stipulated in the Mental Health Five Year Forward View in Oxfordshire CAMHS services.</w:t>
      </w:r>
    </w:p>
    <w:p w14:paraId="6DB6FBC3" w14:textId="77777777" w:rsidR="004419DF" w:rsidRPr="004419DF" w:rsidRDefault="004419DF" w:rsidP="004419DF">
      <w:pPr>
        <w:jc w:val="both"/>
        <w:rPr>
          <w:rFonts w:ascii="Segoe UI" w:hAnsi="Segoe UI" w:cs="Segoe UI"/>
          <w:sz w:val="23"/>
          <w:szCs w:val="23"/>
          <w:lang w:val="en-US"/>
        </w:rPr>
      </w:pPr>
      <w:r w:rsidRPr="004419DF">
        <w:rPr>
          <w:rFonts w:ascii="Segoe UI" w:hAnsi="Segoe UI" w:cs="Segoe UI"/>
          <w:sz w:val="23"/>
          <w:szCs w:val="23"/>
        </w:rPr>
        <w:t>Although the YTD position is on plan this includes significant one-off benefits. In addition, £3.6m (47%) of the CIP target is profiled in Q4 which makes it more challenging to meet the full year plan. As a result, the Trust has reviewed the forecast year-end position and formally submitted to NHSI a re-forecast at Q3 which is £5m adverse to the planned Control Total. A Financial Recovery Plan has been implemented with urgent action being taken to manage these pressures and reduce operational costs.</w:t>
      </w:r>
    </w:p>
    <w:p w14:paraId="3F9C7049" w14:textId="40705243" w:rsidR="001660C7" w:rsidRPr="00F944F8" w:rsidRDefault="00F944F8" w:rsidP="00F944F8">
      <w:pPr>
        <w:pStyle w:val="ListParagraph"/>
        <w:numPr>
          <w:ilvl w:val="0"/>
          <w:numId w:val="16"/>
        </w:numPr>
        <w:jc w:val="both"/>
        <w:rPr>
          <w:rFonts w:ascii="Segoe UI" w:hAnsi="Segoe UI" w:cs="Segoe UI"/>
          <w:sz w:val="23"/>
          <w:szCs w:val="23"/>
        </w:rPr>
      </w:pPr>
      <w:r>
        <w:rPr>
          <w:rFonts w:ascii="Segoe UI" w:hAnsi="Segoe UI" w:cs="Segoe UI"/>
          <w:b/>
          <w:bCs/>
          <w:sz w:val="23"/>
          <w:szCs w:val="23"/>
        </w:rPr>
        <w:t xml:space="preserve"> </w:t>
      </w:r>
      <w:r w:rsidR="0076799D" w:rsidRPr="00F944F8">
        <w:rPr>
          <w:rFonts w:ascii="Segoe UI" w:hAnsi="Segoe UI" w:cs="Segoe UI"/>
          <w:b/>
          <w:bCs/>
          <w:sz w:val="23"/>
          <w:szCs w:val="23"/>
        </w:rPr>
        <w:t>People</w:t>
      </w:r>
      <w:r w:rsidR="001660C7" w:rsidRPr="00F944F8">
        <w:rPr>
          <w:rFonts w:ascii="Segoe UI" w:hAnsi="Segoe UI" w:cs="Segoe UI"/>
          <w:b/>
          <w:bCs/>
          <w:sz w:val="23"/>
          <w:szCs w:val="23"/>
        </w:rPr>
        <w:t xml:space="preserve">: Recruitment and Retention </w:t>
      </w:r>
      <w:r w:rsidR="00FE463F" w:rsidRPr="00F944F8">
        <w:rPr>
          <w:rFonts w:ascii="Segoe UI" w:hAnsi="Segoe UI" w:cs="Segoe UI"/>
          <w:b/>
          <w:bCs/>
          <w:sz w:val="23"/>
          <w:szCs w:val="23"/>
        </w:rPr>
        <w:t xml:space="preserve">   </w:t>
      </w:r>
    </w:p>
    <w:bookmarkEnd w:id="5"/>
    <w:p w14:paraId="58035CA1" w14:textId="3AD68BB5" w:rsidR="00557927" w:rsidRPr="00557927" w:rsidRDefault="00557927" w:rsidP="00557927">
      <w:pPr>
        <w:pStyle w:val="ListParagraph"/>
        <w:numPr>
          <w:ilvl w:val="0"/>
          <w:numId w:val="28"/>
        </w:numPr>
        <w:spacing w:before="100" w:beforeAutospacing="1" w:after="120"/>
        <w:jc w:val="both"/>
        <w:rPr>
          <w:rFonts w:ascii="Segoe UI" w:hAnsi="Segoe UI" w:cs="Segoe UI"/>
          <w:sz w:val="23"/>
          <w:szCs w:val="23"/>
        </w:rPr>
      </w:pPr>
      <w:r w:rsidRPr="00557927">
        <w:rPr>
          <w:rFonts w:ascii="Segoe UI" w:hAnsi="Segoe UI" w:cs="Segoe UI"/>
          <w:sz w:val="23"/>
          <w:szCs w:val="23"/>
        </w:rPr>
        <w:t xml:space="preserve">The first People, Leadership and Culture meeting was held in January and was well attended by Executive and Non-Executive Directors and some other senior leaders. This </w:t>
      </w:r>
      <w:r w:rsidR="00D31333">
        <w:rPr>
          <w:rFonts w:ascii="Segoe UI" w:hAnsi="Segoe UI" w:cs="Segoe UI"/>
          <w:sz w:val="23"/>
          <w:szCs w:val="23"/>
        </w:rPr>
        <w:t xml:space="preserve">is </w:t>
      </w:r>
      <w:r w:rsidRPr="00557927">
        <w:rPr>
          <w:rFonts w:ascii="Segoe UI" w:hAnsi="Segoe UI" w:cs="Segoe UI"/>
          <w:sz w:val="23"/>
          <w:szCs w:val="23"/>
        </w:rPr>
        <w:t>a Board Committee and the creation of it is intended to raise the profile of people issues in the Trust and to ensure that the People Strategy is appropriate and being delivered. Bernard Galton is the Chair.</w:t>
      </w:r>
    </w:p>
    <w:p w14:paraId="14057564" w14:textId="2ED4B060" w:rsidR="00557927" w:rsidRPr="00557927" w:rsidRDefault="00557927" w:rsidP="00557927">
      <w:pPr>
        <w:pStyle w:val="ListParagraph"/>
        <w:numPr>
          <w:ilvl w:val="0"/>
          <w:numId w:val="28"/>
        </w:numPr>
        <w:spacing w:before="100" w:beforeAutospacing="1" w:after="120"/>
        <w:jc w:val="both"/>
        <w:rPr>
          <w:rFonts w:ascii="Segoe UI" w:hAnsi="Segoe UI" w:cs="Segoe UI"/>
          <w:sz w:val="23"/>
          <w:szCs w:val="23"/>
        </w:rPr>
      </w:pPr>
      <w:r w:rsidRPr="00557927">
        <w:rPr>
          <w:rFonts w:ascii="Segoe UI" w:hAnsi="Segoe UI" w:cs="Segoe UI"/>
          <w:sz w:val="23"/>
          <w:szCs w:val="23"/>
        </w:rPr>
        <w:t>The 2019 Staff Survey results are still embargoed at the time of writing so details cannot be put into this report, but the trend of the scores is encouraging. The HR Director has shared the results with the Board at a Seminar, the Staff Representative body and with the Executive Team. Action plans are being developed by leaders across the Trust to address the areas where least progress is being seen.</w:t>
      </w:r>
    </w:p>
    <w:p w14:paraId="30753C32" w14:textId="77777777" w:rsidR="00557927" w:rsidRPr="00557927" w:rsidRDefault="00557927" w:rsidP="00557927">
      <w:pPr>
        <w:pStyle w:val="ListParagraph"/>
        <w:numPr>
          <w:ilvl w:val="0"/>
          <w:numId w:val="28"/>
        </w:numPr>
        <w:spacing w:before="100" w:beforeAutospacing="1" w:after="120"/>
        <w:jc w:val="both"/>
        <w:rPr>
          <w:rFonts w:ascii="Segoe UI" w:hAnsi="Segoe UI" w:cs="Segoe UI"/>
          <w:sz w:val="23"/>
          <w:szCs w:val="23"/>
        </w:rPr>
      </w:pPr>
      <w:r w:rsidRPr="00557927">
        <w:rPr>
          <w:rFonts w:ascii="Segoe UI" w:hAnsi="Segoe UI" w:cs="Segoe UI"/>
          <w:sz w:val="23"/>
          <w:szCs w:val="23"/>
        </w:rPr>
        <w:lastRenderedPageBreak/>
        <w:t xml:space="preserve">Overall agency use for December was down on November and down compared to the same month of the previous year. Use of Thornbury was </w:t>
      </w:r>
      <w:proofErr w:type="gramStart"/>
      <w:r w:rsidRPr="00557927">
        <w:rPr>
          <w:rFonts w:ascii="Segoe UI" w:hAnsi="Segoe UI" w:cs="Segoe UI"/>
          <w:sz w:val="23"/>
          <w:szCs w:val="23"/>
        </w:rPr>
        <w:t>up</w:t>
      </w:r>
      <w:proofErr w:type="gramEnd"/>
      <w:r w:rsidRPr="00557927">
        <w:rPr>
          <w:rFonts w:ascii="Segoe UI" w:hAnsi="Segoe UI" w:cs="Segoe UI"/>
          <w:sz w:val="23"/>
          <w:szCs w:val="23"/>
        </w:rPr>
        <w:t xml:space="preserve"> and this was concentrated in areas where flu caused a high number of late bookings of shifts.</w:t>
      </w:r>
    </w:p>
    <w:p w14:paraId="1C930CDA" w14:textId="77777777" w:rsidR="00557927" w:rsidRPr="00557927" w:rsidRDefault="00557927" w:rsidP="00557927">
      <w:pPr>
        <w:pStyle w:val="ListParagraph"/>
        <w:numPr>
          <w:ilvl w:val="0"/>
          <w:numId w:val="28"/>
        </w:numPr>
        <w:spacing w:before="100" w:beforeAutospacing="1" w:after="120"/>
        <w:jc w:val="both"/>
        <w:rPr>
          <w:rFonts w:ascii="Segoe UI" w:hAnsi="Segoe UI" w:cs="Segoe UI"/>
          <w:sz w:val="23"/>
          <w:szCs w:val="23"/>
        </w:rPr>
      </w:pPr>
      <w:r w:rsidRPr="00557927">
        <w:rPr>
          <w:rFonts w:ascii="Segoe UI" w:hAnsi="Segoe UI" w:cs="Segoe UI"/>
          <w:sz w:val="23"/>
          <w:szCs w:val="23"/>
        </w:rPr>
        <w:t>Almost 70% of staff have had the flu jab this year, a big improvement on previous years.</w:t>
      </w:r>
    </w:p>
    <w:p w14:paraId="5060D3FF" w14:textId="77777777" w:rsidR="00557927" w:rsidRPr="00557927" w:rsidRDefault="00557927" w:rsidP="00557927">
      <w:pPr>
        <w:pStyle w:val="ListParagraph"/>
        <w:numPr>
          <w:ilvl w:val="0"/>
          <w:numId w:val="28"/>
        </w:numPr>
        <w:spacing w:before="100" w:beforeAutospacing="1" w:after="120"/>
        <w:jc w:val="both"/>
        <w:rPr>
          <w:rFonts w:ascii="Segoe UI" w:hAnsi="Segoe UI" w:cs="Segoe UI"/>
          <w:sz w:val="23"/>
          <w:szCs w:val="23"/>
        </w:rPr>
      </w:pPr>
      <w:r w:rsidRPr="00557927">
        <w:rPr>
          <w:rFonts w:ascii="Segoe UI" w:hAnsi="Segoe UI" w:cs="Segoe UI"/>
          <w:sz w:val="23"/>
          <w:szCs w:val="23"/>
        </w:rPr>
        <w:t>A paper is being brought to the Private session of the Board detailing lengthy suspensions in order that the Board is aware and is assured that such measures are considered with appropriate care and are reviewed regularly by senior management.</w:t>
      </w:r>
    </w:p>
    <w:p w14:paraId="038DF953" w14:textId="6246712A" w:rsidR="00285EC0" w:rsidRPr="00B82E78" w:rsidRDefault="00285EC0" w:rsidP="00F944F8">
      <w:pPr>
        <w:pStyle w:val="ListParagraph"/>
        <w:numPr>
          <w:ilvl w:val="0"/>
          <w:numId w:val="16"/>
        </w:numPr>
        <w:spacing w:before="100" w:beforeAutospacing="1" w:after="120"/>
        <w:jc w:val="both"/>
        <w:rPr>
          <w:rFonts w:ascii="Segoe UI" w:hAnsi="Segoe UI" w:cs="Segoe UI"/>
          <w:b/>
          <w:bCs/>
          <w:sz w:val="23"/>
          <w:szCs w:val="23"/>
        </w:rPr>
      </w:pPr>
      <w:r w:rsidRPr="00B82E78">
        <w:rPr>
          <w:rFonts w:ascii="Segoe UI" w:hAnsi="Segoe UI" w:cs="Segoe UI"/>
          <w:b/>
          <w:bCs/>
          <w:sz w:val="23"/>
          <w:szCs w:val="23"/>
        </w:rPr>
        <w:t>Care Quality Commission</w:t>
      </w:r>
      <w:r w:rsidR="007A23D4" w:rsidRPr="00B82E78">
        <w:rPr>
          <w:rFonts w:ascii="Segoe UI" w:hAnsi="Segoe UI" w:cs="Segoe UI"/>
          <w:b/>
          <w:bCs/>
          <w:sz w:val="23"/>
          <w:szCs w:val="23"/>
        </w:rPr>
        <w:t xml:space="preserve"> (CQC)</w:t>
      </w:r>
      <w:r w:rsidRPr="00B82E78">
        <w:rPr>
          <w:rFonts w:ascii="Segoe UI" w:hAnsi="Segoe UI" w:cs="Segoe UI"/>
          <w:b/>
          <w:bCs/>
          <w:sz w:val="23"/>
          <w:szCs w:val="23"/>
        </w:rPr>
        <w:t xml:space="preserve">: </w:t>
      </w:r>
    </w:p>
    <w:p w14:paraId="1648D96D" w14:textId="15A47DBD" w:rsidR="00684D0B" w:rsidRPr="00684D0B" w:rsidRDefault="003D1287" w:rsidP="00684D0B">
      <w:pPr>
        <w:spacing w:before="100" w:beforeAutospacing="1" w:after="120"/>
        <w:jc w:val="both"/>
        <w:rPr>
          <w:rFonts w:ascii="Segoe UI" w:hAnsi="Segoe UI" w:cs="Segoe UI"/>
          <w:bCs/>
          <w:sz w:val="23"/>
          <w:szCs w:val="23"/>
        </w:rPr>
      </w:pPr>
      <w:r>
        <w:rPr>
          <w:rFonts w:ascii="Segoe UI" w:hAnsi="Segoe UI" w:cs="Segoe UI"/>
          <w:bCs/>
          <w:sz w:val="23"/>
          <w:szCs w:val="23"/>
        </w:rPr>
        <w:t xml:space="preserve">Since my last report, </w:t>
      </w:r>
      <w:r w:rsidR="00C51FB7">
        <w:rPr>
          <w:rFonts w:ascii="Segoe UI" w:hAnsi="Segoe UI" w:cs="Segoe UI"/>
          <w:bCs/>
          <w:sz w:val="23"/>
          <w:szCs w:val="23"/>
        </w:rPr>
        <w:t>the final report from the CQC has been published</w:t>
      </w:r>
      <w:r w:rsidR="004659AB">
        <w:rPr>
          <w:rFonts w:ascii="Segoe UI" w:hAnsi="Segoe UI" w:cs="Segoe UI"/>
          <w:bCs/>
          <w:sz w:val="23"/>
          <w:szCs w:val="23"/>
        </w:rPr>
        <w:t xml:space="preserve"> with the Trust </w:t>
      </w:r>
      <w:r w:rsidR="00684D0B" w:rsidRPr="00684D0B">
        <w:rPr>
          <w:rFonts w:ascii="Segoe UI" w:hAnsi="Segoe UI" w:cs="Segoe UI"/>
          <w:bCs/>
          <w:sz w:val="23"/>
          <w:szCs w:val="23"/>
        </w:rPr>
        <w:t>rated ‘good’ in four out of five quality measurements – caring, responsive, well-led, effective and ‘requiring improvement’ for safe.</w:t>
      </w:r>
    </w:p>
    <w:p w14:paraId="03C9F621" w14:textId="5B7C3CD1" w:rsidR="00684D0B" w:rsidRPr="00684D0B" w:rsidRDefault="00684D0B" w:rsidP="00684D0B">
      <w:pPr>
        <w:spacing w:before="100" w:beforeAutospacing="1" w:after="120"/>
        <w:jc w:val="both"/>
        <w:rPr>
          <w:rFonts w:ascii="Segoe UI" w:hAnsi="Segoe UI" w:cs="Segoe UI"/>
          <w:bCs/>
          <w:sz w:val="23"/>
          <w:szCs w:val="23"/>
        </w:rPr>
      </w:pPr>
      <w:r w:rsidRPr="00684D0B">
        <w:rPr>
          <w:rFonts w:ascii="Segoe UI" w:hAnsi="Segoe UI" w:cs="Segoe UI"/>
          <w:bCs/>
          <w:sz w:val="23"/>
          <w:szCs w:val="23"/>
        </w:rPr>
        <w:t xml:space="preserve">This gives Oxford Health an over-all rating of ‘Good’ based on weighted scoring across all services inspected. No enforcement notices were issued and the majority (13 out of 16) of the trust’s services were rated ‘good’ (12) or ‘outstanding’ (1). The overall result pulls together ratings from a </w:t>
      </w:r>
      <w:r w:rsidR="008D35BC">
        <w:rPr>
          <w:rFonts w:ascii="Segoe UI" w:hAnsi="Segoe UI" w:cs="Segoe UI"/>
          <w:bCs/>
          <w:sz w:val="23"/>
          <w:szCs w:val="23"/>
        </w:rPr>
        <w:t>CQC v</w:t>
      </w:r>
      <w:r w:rsidRPr="00684D0B">
        <w:rPr>
          <w:rFonts w:ascii="Segoe UI" w:hAnsi="Segoe UI" w:cs="Segoe UI"/>
          <w:bCs/>
          <w:sz w:val="23"/>
          <w:szCs w:val="23"/>
        </w:rPr>
        <w:t xml:space="preserve">isit to the trust in March and April 2018 to check the quality of eight core services, with results from previous inspections of eight other community and mental health services. The over-all rating of ‘Good’ is unchanged since </w:t>
      </w:r>
      <w:r w:rsidR="00CE7117">
        <w:rPr>
          <w:rFonts w:ascii="Segoe UI" w:hAnsi="Segoe UI" w:cs="Segoe UI"/>
          <w:bCs/>
          <w:sz w:val="23"/>
          <w:szCs w:val="23"/>
        </w:rPr>
        <w:t xml:space="preserve">the </w:t>
      </w:r>
      <w:r w:rsidRPr="00684D0B">
        <w:rPr>
          <w:rFonts w:ascii="Segoe UI" w:hAnsi="Segoe UI" w:cs="Segoe UI"/>
          <w:bCs/>
          <w:sz w:val="23"/>
          <w:szCs w:val="23"/>
        </w:rPr>
        <w:t>inspection in June 2016.</w:t>
      </w:r>
    </w:p>
    <w:p w14:paraId="75F4070F" w14:textId="68AB3F1B" w:rsidR="00684D0B" w:rsidRPr="00684D0B" w:rsidRDefault="00684D0B" w:rsidP="00684D0B">
      <w:pPr>
        <w:spacing w:before="100" w:beforeAutospacing="1" w:after="120"/>
        <w:jc w:val="both"/>
        <w:rPr>
          <w:rFonts w:ascii="Segoe UI" w:hAnsi="Segoe UI" w:cs="Segoe UI"/>
          <w:bCs/>
          <w:sz w:val="23"/>
          <w:szCs w:val="23"/>
        </w:rPr>
      </w:pPr>
      <w:r w:rsidRPr="00684D0B">
        <w:rPr>
          <w:rFonts w:ascii="Segoe UI" w:hAnsi="Segoe UI" w:cs="Segoe UI"/>
          <w:bCs/>
          <w:sz w:val="23"/>
          <w:szCs w:val="23"/>
        </w:rPr>
        <w:t xml:space="preserve">As the body that assesses the quality of NHS services in England the </w:t>
      </w:r>
      <w:r w:rsidR="00CE7117">
        <w:rPr>
          <w:rFonts w:ascii="Segoe UI" w:hAnsi="Segoe UI" w:cs="Segoe UI"/>
          <w:bCs/>
          <w:sz w:val="23"/>
          <w:szCs w:val="23"/>
        </w:rPr>
        <w:t>CQC</w:t>
      </w:r>
      <w:r w:rsidR="001A3181">
        <w:rPr>
          <w:rFonts w:ascii="Segoe UI" w:hAnsi="Segoe UI" w:cs="Segoe UI"/>
          <w:bCs/>
          <w:sz w:val="23"/>
          <w:szCs w:val="23"/>
        </w:rPr>
        <w:t xml:space="preserve"> </w:t>
      </w:r>
      <w:r w:rsidRPr="00684D0B">
        <w:rPr>
          <w:rFonts w:ascii="Segoe UI" w:hAnsi="Segoe UI" w:cs="Segoe UI"/>
          <w:bCs/>
          <w:sz w:val="23"/>
          <w:szCs w:val="23"/>
        </w:rPr>
        <w:t>found that Oxford Health NHS Foundation Trust was well-led with: skilled, knowledgeable and experienced management. Leadership training was widely available to staff and there were good working governance systems. The trust was responsive to people’s needs across services especially in a crisis, including reducing the need for police involvement in mental health crises. Patients and staff were able to give feedback; they knew how to raise concerns and there was good learning from incidents and complaints. Few services had long waiting lists. There was strong team working across most services, care and treatment was well monitored and findings from this were used to make improvements, so that services were overall effective. Perhaps most importantly from the trust’s perspective, staff were found to be caring and noted to be ‘treating patients with kindness, courtesy and sensitivity’.</w:t>
      </w:r>
    </w:p>
    <w:p w14:paraId="2DBFB7B2" w14:textId="77777777" w:rsidR="00684D0B" w:rsidRPr="00684D0B" w:rsidRDefault="00684D0B" w:rsidP="00684D0B">
      <w:pPr>
        <w:spacing w:before="100" w:beforeAutospacing="1" w:after="120"/>
        <w:jc w:val="both"/>
        <w:rPr>
          <w:rFonts w:ascii="Segoe UI" w:hAnsi="Segoe UI" w:cs="Segoe UI"/>
          <w:bCs/>
          <w:sz w:val="23"/>
          <w:szCs w:val="23"/>
        </w:rPr>
      </w:pPr>
      <w:r w:rsidRPr="00684D0B">
        <w:rPr>
          <w:rFonts w:ascii="Segoe UI" w:hAnsi="Segoe UI" w:cs="Segoe UI"/>
          <w:bCs/>
          <w:sz w:val="23"/>
          <w:szCs w:val="23"/>
        </w:rPr>
        <w:t xml:space="preserve">Improvements are required in safety to ensure that across all trust services the same high standards are observed. Seven out of the core 16 mental health and community teams </w:t>
      </w:r>
      <w:r w:rsidRPr="00684D0B">
        <w:rPr>
          <w:rFonts w:ascii="Segoe UI" w:hAnsi="Segoe UI" w:cs="Segoe UI"/>
          <w:bCs/>
          <w:sz w:val="23"/>
          <w:szCs w:val="23"/>
        </w:rPr>
        <w:lastRenderedPageBreak/>
        <w:t xml:space="preserve">run by the trust have work to do to further improve in this area and plans are underway to address this. This includes the establishment of a new Healthcare Improvement Centre, which is using international best practice and practical expertise to foster improvement skills, for all levels of trust staff. The centre has a </w:t>
      </w:r>
      <w:proofErr w:type="gramStart"/>
      <w:r w:rsidRPr="00684D0B">
        <w:rPr>
          <w:rFonts w:ascii="Segoe UI" w:hAnsi="Segoe UI" w:cs="Segoe UI"/>
          <w:bCs/>
          <w:sz w:val="23"/>
          <w:szCs w:val="23"/>
        </w:rPr>
        <w:t>particular focus</w:t>
      </w:r>
      <w:proofErr w:type="gramEnd"/>
      <w:r w:rsidRPr="00684D0B">
        <w:rPr>
          <w:rFonts w:ascii="Segoe UI" w:hAnsi="Segoe UI" w:cs="Segoe UI"/>
          <w:bCs/>
          <w:sz w:val="23"/>
          <w:szCs w:val="23"/>
        </w:rPr>
        <w:t xml:space="preserve"> on safety and quality of care.</w:t>
      </w:r>
    </w:p>
    <w:p w14:paraId="053FC24D" w14:textId="78D9789C" w:rsidR="003D1287" w:rsidRDefault="00D21B6F" w:rsidP="00021EB7">
      <w:pPr>
        <w:spacing w:before="100" w:beforeAutospacing="1" w:after="120"/>
        <w:jc w:val="both"/>
        <w:rPr>
          <w:rFonts w:ascii="Segoe UI" w:hAnsi="Segoe UI" w:cs="Segoe UI"/>
          <w:bCs/>
          <w:sz w:val="23"/>
          <w:szCs w:val="23"/>
        </w:rPr>
      </w:pPr>
      <w:r w:rsidRPr="00D21B6F">
        <w:rPr>
          <w:rFonts w:ascii="Segoe UI" w:hAnsi="Segoe UI" w:cs="Segoe UI"/>
          <w:bCs/>
          <w:sz w:val="23"/>
          <w:szCs w:val="23"/>
        </w:rPr>
        <w:t xml:space="preserve">There are some areas where we think we need to do more, and around </w:t>
      </w:r>
      <w:proofErr w:type="gramStart"/>
      <w:r w:rsidRPr="00D21B6F">
        <w:rPr>
          <w:rFonts w:ascii="Segoe UI" w:hAnsi="Segoe UI" w:cs="Segoe UI"/>
          <w:bCs/>
          <w:sz w:val="23"/>
          <w:szCs w:val="23"/>
        </w:rPr>
        <w:t>‘safety’ in particular</w:t>
      </w:r>
      <w:proofErr w:type="gramEnd"/>
      <w:r w:rsidRPr="00D21B6F">
        <w:rPr>
          <w:rFonts w:ascii="Segoe UI" w:hAnsi="Segoe UI" w:cs="Segoe UI"/>
          <w:bCs/>
          <w:sz w:val="23"/>
          <w:szCs w:val="23"/>
        </w:rPr>
        <w:t xml:space="preserve">. </w:t>
      </w:r>
      <w:proofErr w:type="gramStart"/>
      <w:r w:rsidRPr="00D21B6F">
        <w:rPr>
          <w:rFonts w:ascii="Segoe UI" w:hAnsi="Segoe UI" w:cs="Segoe UI"/>
          <w:bCs/>
          <w:sz w:val="23"/>
          <w:szCs w:val="23"/>
        </w:rPr>
        <w:t>The majority of</w:t>
      </w:r>
      <w:proofErr w:type="gramEnd"/>
      <w:r w:rsidRPr="00D21B6F">
        <w:rPr>
          <w:rFonts w:ascii="Segoe UI" w:hAnsi="Segoe UI" w:cs="Segoe UI"/>
          <w:bCs/>
          <w:sz w:val="23"/>
          <w:szCs w:val="23"/>
        </w:rPr>
        <w:t xml:space="preserve"> areas for improvement are things we recognise and have plans in place to address. I’m pleased to say that the trust has received no enforcement actions and that inspectors found that National Institute for Health and Care Excellence guidelines were followed.</w:t>
      </w:r>
      <w:r w:rsidR="00E96272">
        <w:rPr>
          <w:rFonts w:ascii="Segoe UI" w:hAnsi="Segoe UI" w:cs="Segoe UI"/>
          <w:bCs/>
          <w:sz w:val="23"/>
          <w:szCs w:val="23"/>
        </w:rPr>
        <w:t xml:space="preserve">  The full report is provided for the Board in the meeting papers.</w:t>
      </w:r>
    </w:p>
    <w:p w14:paraId="40BB1856" w14:textId="14D5DF06" w:rsidR="002D1831" w:rsidRDefault="00CE1172" w:rsidP="00021EB7">
      <w:pPr>
        <w:pStyle w:val="ListParagraph"/>
        <w:numPr>
          <w:ilvl w:val="0"/>
          <w:numId w:val="16"/>
        </w:numPr>
        <w:spacing w:before="100" w:beforeAutospacing="1" w:after="120"/>
        <w:jc w:val="both"/>
        <w:rPr>
          <w:rFonts w:ascii="Segoe UI" w:hAnsi="Segoe UI" w:cs="Segoe UI"/>
          <w:b/>
          <w:bCs/>
          <w:sz w:val="23"/>
          <w:szCs w:val="23"/>
        </w:rPr>
      </w:pPr>
      <w:r>
        <w:rPr>
          <w:rFonts w:ascii="Segoe UI" w:hAnsi="Segoe UI" w:cs="Segoe UI"/>
          <w:b/>
          <w:bCs/>
          <w:sz w:val="23"/>
          <w:szCs w:val="23"/>
        </w:rPr>
        <w:t>EU Exit</w:t>
      </w:r>
      <w:r w:rsidR="000248E9">
        <w:rPr>
          <w:rFonts w:ascii="Segoe UI" w:hAnsi="Segoe UI" w:cs="Segoe UI"/>
          <w:b/>
          <w:bCs/>
          <w:sz w:val="23"/>
          <w:szCs w:val="23"/>
        </w:rPr>
        <w:t xml:space="preserve">  </w:t>
      </w:r>
    </w:p>
    <w:p w14:paraId="43EF6BAA" w14:textId="7551DE2F" w:rsidR="00596558" w:rsidRPr="008339CA" w:rsidRDefault="00596558" w:rsidP="008339CA">
      <w:pPr>
        <w:spacing w:before="100" w:beforeAutospacing="1" w:after="120"/>
        <w:jc w:val="both"/>
        <w:rPr>
          <w:rFonts w:ascii="Segoe UI" w:hAnsi="Segoe UI" w:cs="Segoe UI"/>
          <w:bCs/>
          <w:sz w:val="23"/>
          <w:szCs w:val="23"/>
        </w:rPr>
      </w:pPr>
      <w:r w:rsidRPr="008339CA">
        <w:rPr>
          <w:rFonts w:ascii="Segoe UI" w:hAnsi="Segoe UI" w:cs="Segoe UI"/>
          <w:bCs/>
          <w:sz w:val="23"/>
          <w:szCs w:val="23"/>
        </w:rPr>
        <w:t xml:space="preserve">Following the successful vote on the 2nd reading of the Withdrawal Agreement Bill, it </w:t>
      </w:r>
      <w:r w:rsidR="00C4287F">
        <w:rPr>
          <w:rFonts w:ascii="Segoe UI" w:hAnsi="Segoe UI" w:cs="Segoe UI"/>
          <w:bCs/>
          <w:sz w:val="23"/>
          <w:szCs w:val="23"/>
        </w:rPr>
        <w:t xml:space="preserve">was confirmed in month </w:t>
      </w:r>
      <w:r w:rsidRPr="008339CA">
        <w:rPr>
          <w:rFonts w:ascii="Segoe UI" w:hAnsi="Segoe UI" w:cs="Segoe UI"/>
          <w:bCs/>
          <w:sz w:val="23"/>
          <w:szCs w:val="23"/>
        </w:rPr>
        <w:t>that the Prime Minister ha</w:t>
      </w:r>
      <w:r w:rsidR="00B9343C">
        <w:rPr>
          <w:rFonts w:ascii="Segoe UI" w:hAnsi="Segoe UI" w:cs="Segoe UI"/>
          <w:bCs/>
          <w:sz w:val="23"/>
          <w:szCs w:val="23"/>
        </w:rPr>
        <w:t>d</w:t>
      </w:r>
      <w:r w:rsidRPr="008339CA">
        <w:rPr>
          <w:rFonts w:ascii="Segoe UI" w:hAnsi="Segoe UI" w:cs="Segoe UI"/>
          <w:bCs/>
          <w:sz w:val="23"/>
          <w:szCs w:val="23"/>
        </w:rPr>
        <w:t xml:space="preserve"> agreed that Operation Yellowhammer should be halted with immediate effect due to the decreased likelihood of the UK leaving the EU without a deal on 31 January 2020</w:t>
      </w:r>
      <w:r w:rsidR="007524DC">
        <w:rPr>
          <w:rFonts w:ascii="Segoe UI" w:hAnsi="Segoe UI" w:cs="Segoe UI"/>
          <w:bCs/>
          <w:sz w:val="23"/>
          <w:szCs w:val="23"/>
        </w:rPr>
        <w:t xml:space="preserve"> and so all preparations for a no deal exit have been stood down.</w:t>
      </w:r>
      <w:r w:rsidRPr="008339CA">
        <w:rPr>
          <w:rFonts w:ascii="Segoe UI" w:hAnsi="Segoe UI" w:cs="Segoe UI"/>
          <w:bCs/>
          <w:sz w:val="23"/>
          <w:szCs w:val="23"/>
        </w:rPr>
        <w:t xml:space="preserve"> </w:t>
      </w:r>
    </w:p>
    <w:p w14:paraId="6C1A71C6" w14:textId="635E7322" w:rsidR="00B9343C" w:rsidRDefault="007C008A" w:rsidP="00B9343C">
      <w:pPr>
        <w:spacing w:before="100" w:beforeAutospacing="1" w:after="120"/>
        <w:jc w:val="both"/>
        <w:rPr>
          <w:rFonts w:ascii="Segoe UI" w:hAnsi="Segoe UI" w:cs="Segoe UI"/>
          <w:bCs/>
          <w:sz w:val="23"/>
          <w:szCs w:val="23"/>
        </w:rPr>
      </w:pPr>
      <w:r>
        <w:rPr>
          <w:rFonts w:ascii="Segoe UI" w:hAnsi="Segoe UI" w:cs="Segoe UI"/>
          <w:bCs/>
          <w:sz w:val="23"/>
          <w:szCs w:val="23"/>
        </w:rPr>
        <w:t xml:space="preserve">We will continue to support staff </w:t>
      </w:r>
      <w:r w:rsidR="006034F9">
        <w:rPr>
          <w:rFonts w:ascii="Segoe UI" w:hAnsi="Segoe UI" w:cs="Segoe UI"/>
          <w:bCs/>
          <w:sz w:val="23"/>
          <w:szCs w:val="23"/>
        </w:rPr>
        <w:t xml:space="preserve">to </w:t>
      </w:r>
      <w:r w:rsidR="008D56D0">
        <w:rPr>
          <w:rFonts w:ascii="Segoe UI" w:hAnsi="Segoe UI" w:cs="Segoe UI"/>
          <w:bCs/>
          <w:sz w:val="23"/>
          <w:szCs w:val="23"/>
        </w:rPr>
        <w:t>minimise</w:t>
      </w:r>
      <w:r>
        <w:rPr>
          <w:rFonts w:ascii="Segoe UI" w:hAnsi="Segoe UI" w:cs="Segoe UI"/>
          <w:bCs/>
          <w:sz w:val="23"/>
          <w:szCs w:val="23"/>
        </w:rPr>
        <w:t xml:space="preserve"> the impact of </w:t>
      </w:r>
      <w:r w:rsidR="006034F9">
        <w:rPr>
          <w:rFonts w:ascii="Segoe UI" w:hAnsi="Segoe UI" w:cs="Segoe UI"/>
          <w:bCs/>
          <w:sz w:val="23"/>
          <w:szCs w:val="23"/>
        </w:rPr>
        <w:t xml:space="preserve">the eventual </w:t>
      </w:r>
      <w:r>
        <w:rPr>
          <w:rFonts w:ascii="Segoe UI" w:hAnsi="Segoe UI" w:cs="Segoe UI"/>
          <w:bCs/>
          <w:sz w:val="23"/>
          <w:szCs w:val="23"/>
        </w:rPr>
        <w:t xml:space="preserve">exit. </w:t>
      </w:r>
      <w:r w:rsidR="00596558" w:rsidRPr="00B9343C">
        <w:rPr>
          <w:rFonts w:ascii="Segoe UI" w:hAnsi="Segoe UI" w:cs="Segoe UI"/>
          <w:bCs/>
          <w:sz w:val="23"/>
          <w:szCs w:val="23"/>
        </w:rPr>
        <w:t xml:space="preserve"> </w:t>
      </w:r>
    </w:p>
    <w:p w14:paraId="06D23964" w14:textId="77777777" w:rsidR="00091A18" w:rsidRPr="000166DF" w:rsidRDefault="00091A18" w:rsidP="00021EB7">
      <w:pPr>
        <w:pStyle w:val="ListParagraph"/>
        <w:numPr>
          <w:ilvl w:val="0"/>
          <w:numId w:val="16"/>
        </w:numPr>
        <w:spacing w:before="100" w:beforeAutospacing="1" w:after="0"/>
        <w:jc w:val="both"/>
        <w:rPr>
          <w:rFonts w:ascii="Segoe UI" w:hAnsi="Segoe UI" w:cs="Segoe UI"/>
          <w:sz w:val="23"/>
          <w:szCs w:val="23"/>
        </w:rPr>
      </w:pPr>
      <w:r w:rsidRPr="000166DF">
        <w:rPr>
          <w:rFonts w:ascii="Segoe UI" w:hAnsi="Segoe UI" w:cs="Segoe UI"/>
          <w:b/>
          <w:bCs/>
          <w:sz w:val="23"/>
          <w:szCs w:val="23"/>
        </w:rPr>
        <w:t>CEO Stakeholder meetings and visits</w:t>
      </w:r>
    </w:p>
    <w:p w14:paraId="49F05D89" w14:textId="4C3859C4" w:rsidR="00CF0DE0" w:rsidRDefault="00CF0DE0" w:rsidP="00021EB7">
      <w:pPr>
        <w:spacing w:before="100" w:beforeAutospacing="1" w:after="0"/>
        <w:jc w:val="both"/>
        <w:rPr>
          <w:rFonts w:ascii="Segoe UI" w:hAnsi="Segoe UI" w:cs="Segoe UI"/>
          <w:sz w:val="23"/>
          <w:szCs w:val="23"/>
        </w:rPr>
      </w:pPr>
      <w:r w:rsidRPr="009F5120">
        <w:rPr>
          <w:rFonts w:ascii="Segoe UI" w:hAnsi="Segoe UI" w:cs="Segoe UI"/>
          <w:sz w:val="23"/>
          <w:szCs w:val="23"/>
        </w:rPr>
        <w:t>Since the last</w:t>
      </w:r>
      <w:r w:rsidR="00000B64">
        <w:rPr>
          <w:rFonts w:ascii="Segoe UI" w:hAnsi="Segoe UI" w:cs="Segoe UI"/>
          <w:sz w:val="23"/>
          <w:szCs w:val="23"/>
        </w:rPr>
        <w:t xml:space="preserve"> board</w:t>
      </w:r>
      <w:r w:rsidRPr="009F5120">
        <w:rPr>
          <w:rFonts w:ascii="Segoe UI" w:hAnsi="Segoe UI" w:cs="Segoe UI"/>
          <w:sz w:val="23"/>
          <w:szCs w:val="23"/>
        </w:rPr>
        <w:t xml:space="preserve"> meeting, key stakeholders with whom I have met, visits I have undertaken and meetings that I have attended have included:   </w:t>
      </w:r>
    </w:p>
    <w:tbl>
      <w:tblPr>
        <w:tblStyle w:val="TableGrid"/>
        <w:tblpPr w:leftFromText="181" w:rightFromText="18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4F0192" w14:paraId="416E9A5A" w14:textId="77777777" w:rsidTr="00691A68">
        <w:tc>
          <w:tcPr>
            <w:tcW w:w="4417" w:type="dxa"/>
          </w:tcPr>
          <w:p w14:paraId="4F959B51" w14:textId="6F28F763" w:rsidR="00F424C4" w:rsidRPr="008B77A8" w:rsidRDefault="00F424C4" w:rsidP="008B77A8">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Integrated System Delivery</w:t>
            </w:r>
          </w:p>
          <w:p w14:paraId="3BF81163" w14:textId="3E23B5F0" w:rsidR="00F424C4" w:rsidRPr="008B77A8" w:rsidRDefault="00F424C4" w:rsidP="008B77A8">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A&amp;E Delivery Board</w:t>
            </w:r>
          </w:p>
          <w:p w14:paraId="7841CB1E" w14:textId="35040CA9" w:rsidR="00F424C4" w:rsidRPr="008B77A8" w:rsidRDefault="00F424C4" w:rsidP="008B77A8">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Warneford Steering Group Meeting</w:t>
            </w:r>
          </w:p>
          <w:p w14:paraId="60031F70" w14:textId="364A3D1B" w:rsidR="00F424C4" w:rsidRPr="008B77A8" w:rsidRDefault="00F424C4" w:rsidP="008B77A8">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OCA Project Board Meeting</w:t>
            </w:r>
          </w:p>
          <w:p w14:paraId="2C725BC7" w14:textId="0EEAD797" w:rsidR="00F424C4" w:rsidRPr="008B77A8" w:rsidRDefault="00F424C4" w:rsidP="008B77A8">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Health &amp; Wellbeing Board Meeting</w:t>
            </w:r>
          </w:p>
          <w:p w14:paraId="3FB0D2C9" w14:textId="57CDFDEF" w:rsidR="00F424C4" w:rsidRPr="00275FC8" w:rsidRDefault="00F424C4" w:rsidP="00275FC8">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Trust Staff Induction</w:t>
            </w:r>
          </w:p>
          <w:p w14:paraId="147BCEFA" w14:textId="09B88AF8" w:rsidR="00F424C4" w:rsidRPr="008D56D0" w:rsidRDefault="00F424C4" w:rsidP="008D56D0">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Community Monthly Exec</w:t>
            </w:r>
            <w:r w:rsidR="00275FC8">
              <w:rPr>
                <w:rFonts w:ascii="Segoe UI" w:hAnsi="Segoe UI" w:cs="Segoe UI"/>
                <w:sz w:val="22"/>
                <w:szCs w:val="22"/>
              </w:rPr>
              <w:t>utive</w:t>
            </w:r>
            <w:r w:rsidRPr="008D56D0">
              <w:rPr>
                <w:rFonts w:ascii="Segoe UI" w:hAnsi="Segoe UI" w:cs="Segoe UI"/>
                <w:sz w:val="22"/>
                <w:szCs w:val="22"/>
              </w:rPr>
              <w:t xml:space="preserve"> Performance</w:t>
            </w:r>
          </w:p>
          <w:p w14:paraId="428A2FEC" w14:textId="182CEB43" w:rsidR="00F424C4" w:rsidRPr="005E0E7C" w:rsidRDefault="00F424C4" w:rsidP="005E0E7C">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MP/BHT/CCG Meeting</w:t>
            </w:r>
          </w:p>
          <w:p w14:paraId="76311006" w14:textId="50387B23" w:rsidR="00F424C4" w:rsidRPr="005E0E7C" w:rsidRDefault="00F424C4" w:rsidP="005E0E7C">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BRC Steering Committee Meeting</w:t>
            </w:r>
          </w:p>
          <w:p w14:paraId="7120C7B2" w14:textId="5622F163" w:rsidR="00F424C4" w:rsidRPr="005E0E7C" w:rsidRDefault="00F424C4" w:rsidP="005E0E7C">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Quality Committee Improvement Half Day</w:t>
            </w:r>
          </w:p>
          <w:p w14:paraId="58F8064A" w14:textId="77880713" w:rsidR="00F424C4" w:rsidRPr="005E0E7C" w:rsidRDefault="00F424C4" w:rsidP="005E0E7C">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CQC Engagement Half Day</w:t>
            </w:r>
          </w:p>
          <w:p w14:paraId="3E163786" w14:textId="70E81487" w:rsid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Primary Care &amp; Community Services Integration Delivery Board</w:t>
            </w:r>
          </w:p>
          <w:p w14:paraId="0BD014C8" w14:textId="77777777" w:rsidR="009967C1" w:rsidRPr="008B77A8" w:rsidRDefault="009967C1" w:rsidP="009967C1">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Bucks Provider Collaborative Board</w:t>
            </w:r>
          </w:p>
          <w:p w14:paraId="48B9E26B" w14:textId="77777777" w:rsidR="009967C1" w:rsidRPr="008B77A8" w:rsidRDefault="009967C1" w:rsidP="009967C1">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lastRenderedPageBreak/>
              <w:t>NIHR ARC Oxford &amp; Thames Valley Strategy Board Meeting</w:t>
            </w:r>
          </w:p>
          <w:p w14:paraId="35BC4C00" w14:textId="7810136A" w:rsidR="00C96D8D" w:rsidRPr="00000B64" w:rsidRDefault="00C96D8D" w:rsidP="00000B64">
            <w:pPr>
              <w:spacing w:after="0" w:line="240" w:lineRule="auto"/>
              <w:jc w:val="both"/>
              <w:rPr>
                <w:rFonts w:ascii="Segoe UI" w:hAnsi="Segoe UI" w:cs="Segoe UI"/>
                <w:sz w:val="22"/>
                <w:szCs w:val="22"/>
              </w:rPr>
            </w:pPr>
          </w:p>
        </w:tc>
        <w:tc>
          <w:tcPr>
            <w:tcW w:w="4417" w:type="dxa"/>
          </w:tcPr>
          <w:p w14:paraId="750438CE" w14:textId="1197C014" w:rsidR="00F424C4" w:rsidRPr="008B77A8" w:rsidRDefault="00F424C4" w:rsidP="008B77A8">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lastRenderedPageBreak/>
              <w:t>OCA Project Board Meeting</w:t>
            </w:r>
          </w:p>
          <w:p w14:paraId="3EB29B24" w14:textId="20341896" w:rsidR="00F424C4" w:rsidRPr="005E0E7C" w:rsidRDefault="00F424C4" w:rsidP="005E0E7C">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OSCHR Board</w:t>
            </w:r>
          </w:p>
          <w:p w14:paraId="64F692EF" w14:textId="77777777"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Equality &amp; Diversity Steering Group</w:t>
            </w:r>
          </w:p>
          <w:p w14:paraId="77F3300F" w14:textId="77777777"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Oxford Health Leadership PGCert</w:t>
            </w:r>
          </w:p>
          <w:p w14:paraId="37B0165A" w14:textId="77777777"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Monthly Executive Performance Meeting Specialised Services</w:t>
            </w:r>
          </w:p>
          <w:p w14:paraId="7F01886E" w14:textId="77777777"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LTP Meeting BOB</w:t>
            </w:r>
          </w:p>
          <w:p w14:paraId="277F28FD" w14:textId="77777777"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Oxfordshire Digital Strategy Group</w:t>
            </w:r>
          </w:p>
          <w:p w14:paraId="3E1C36C1" w14:textId="77777777"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SPNCC</w:t>
            </w:r>
          </w:p>
          <w:p w14:paraId="0DBA63A9" w14:textId="59A0A951"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 xml:space="preserve">NCM Hope Network CEO Steering </w:t>
            </w:r>
            <w:r w:rsidR="005E0E7C">
              <w:rPr>
                <w:rFonts w:ascii="Segoe UI" w:hAnsi="Segoe UI" w:cs="Segoe UI"/>
                <w:sz w:val="22"/>
                <w:szCs w:val="22"/>
              </w:rPr>
              <w:t>G</w:t>
            </w:r>
            <w:r w:rsidRPr="00F424C4">
              <w:rPr>
                <w:rFonts w:ascii="Segoe UI" w:hAnsi="Segoe UI" w:cs="Segoe UI"/>
                <w:sz w:val="22"/>
                <w:szCs w:val="22"/>
              </w:rPr>
              <w:t>roup</w:t>
            </w:r>
          </w:p>
          <w:p w14:paraId="5FA9BF25" w14:textId="77777777"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NCM CAMHS T4 Network CEO Steering Group</w:t>
            </w:r>
          </w:p>
          <w:p w14:paraId="1AEBC562" w14:textId="77777777"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ICP Partnership Board</w:t>
            </w:r>
          </w:p>
          <w:p w14:paraId="34DBA293" w14:textId="77777777" w:rsidR="00F424C4" w:rsidRPr="00F424C4"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MH Funding</w:t>
            </w:r>
          </w:p>
          <w:p w14:paraId="13BC7F5C" w14:textId="27AD1CC9" w:rsidR="00575D8A" w:rsidRPr="00691A68" w:rsidRDefault="00F424C4" w:rsidP="00F424C4">
            <w:pPr>
              <w:pStyle w:val="ListParagraph"/>
              <w:numPr>
                <w:ilvl w:val="0"/>
                <w:numId w:val="34"/>
              </w:numPr>
              <w:spacing w:after="0" w:line="240" w:lineRule="auto"/>
              <w:jc w:val="both"/>
              <w:rPr>
                <w:rFonts w:ascii="Segoe UI" w:hAnsi="Segoe UI" w:cs="Segoe UI"/>
                <w:sz w:val="22"/>
                <w:szCs w:val="22"/>
              </w:rPr>
            </w:pPr>
            <w:r w:rsidRPr="00F424C4">
              <w:rPr>
                <w:rFonts w:ascii="Segoe UI" w:hAnsi="Segoe UI" w:cs="Segoe UI"/>
                <w:sz w:val="22"/>
                <w:szCs w:val="22"/>
              </w:rPr>
              <w:t>BOB ICS Mental Health Delivery</w:t>
            </w:r>
          </w:p>
        </w:tc>
      </w:tr>
    </w:tbl>
    <w:p w14:paraId="7ED8AD8A" w14:textId="3228B0C5" w:rsidR="00702982" w:rsidRDefault="00A176A0" w:rsidP="00382356">
      <w:pPr>
        <w:spacing w:before="100" w:beforeAutospacing="1" w:after="120"/>
        <w:jc w:val="both"/>
        <w:rPr>
          <w:rFonts w:ascii="Segoe UI" w:hAnsi="Segoe UI" w:cs="Segoe UI"/>
          <w:sz w:val="23"/>
          <w:szCs w:val="23"/>
        </w:rPr>
      </w:pPr>
      <w:r>
        <w:rPr>
          <w:rFonts w:ascii="Segoe UI" w:hAnsi="Segoe UI" w:cs="Segoe UI"/>
          <w:sz w:val="23"/>
          <w:szCs w:val="23"/>
        </w:rPr>
        <w:t>We were delighted to welcom</w:t>
      </w:r>
      <w:r w:rsidR="00D30420">
        <w:rPr>
          <w:rFonts w:ascii="Segoe UI" w:hAnsi="Segoe UI" w:cs="Segoe UI"/>
          <w:sz w:val="23"/>
          <w:szCs w:val="23"/>
        </w:rPr>
        <w:t>e</w:t>
      </w:r>
      <w:r w:rsidR="00382356" w:rsidRPr="00382356">
        <w:rPr>
          <w:rFonts w:ascii="Segoe UI" w:hAnsi="Segoe UI" w:cs="Segoe UI"/>
          <w:sz w:val="23"/>
          <w:szCs w:val="23"/>
        </w:rPr>
        <w:t xml:space="preserve"> Nadine </w:t>
      </w:r>
      <w:proofErr w:type="spellStart"/>
      <w:r w:rsidR="00382356" w:rsidRPr="00382356">
        <w:rPr>
          <w:rFonts w:ascii="Segoe UI" w:hAnsi="Segoe UI" w:cs="Segoe UI"/>
          <w:sz w:val="23"/>
          <w:szCs w:val="23"/>
        </w:rPr>
        <w:t>Dorries</w:t>
      </w:r>
      <w:proofErr w:type="spellEnd"/>
      <w:r w:rsidR="003C3A21">
        <w:rPr>
          <w:rFonts w:ascii="Segoe UI" w:hAnsi="Segoe UI" w:cs="Segoe UI"/>
          <w:sz w:val="23"/>
          <w:szCs w:val="23"/>
        </w:rPr>
        <w:t xml:space="preserve"> to the Trust on </w:t>
      </w:r>
      <w:r w:rsidR="00174F73">
        <w:rPr>
          <w:rFonts w:ascii="Segoe UI" w:hAnsi="Segoe UI" w:cs="Segoe UI"/>
          <w:sz w:val="23"/>
          <w:szCs w:val="23"/>
        </w:rPr>
        <w:t>23</w:t>
      </w:r>
      <w:r w:rsidR="00174F73" w:rsidRPr="00174F73">
        <w:rPr>
          <w:rFonts w:ascii="Segoe UI" w:hAnsi="Segoe UI" w:cs="Segoe UI"/>
          <w:sz w:val="23"/>
          <w:szCs w:val="23"/>
          <w:vertAlign w:val="superscript"/>
        </w:rPr>
        <w:t>rd</w:t>
      </w:r>
      <w:r w:rsidR="00174F73">
        <w:rPr>
          <w:rFonts w:ascii="Segoe UI" w:hAnsi="Segoe UI" w:cs="Segoe UI"/>
          <w:sz w:val="23"/>
          <w:szCs w:val="23"/>
        </w:rPr>
        <w:t xml:space="preserve"> January</w:t>
      </w:r>
      <w:r w:rsidR="00E94A74">
        <w:rPr>
          <w:rFonts w:ascii="Segoe UI" w:hAnsi="Segoe UI" w:cs="Segoe UI"/>
          <w:sz w:val="23"/>
          <w:szCs w:val="23"/>
        </w:rPr>
        <w:t>,</w:t>
      </w:r>
      <w:r w:rsidR="00382356" w:rsidRPr="00382356">
        <w:rPr>
          <w:rFonts w:ascii="Segoe UI" w:hAnsi="Segoe UI" w:cs="Segoe UI"/>
          <w:sz w:val="23"/>
          <w:szCs w:val="23"/>
        </w:rPr>
        <w:t xml:space="preserve"> Parliamentary Under-Secretary (Department of Health and Social Care).</w:t>
      </w:r>
      <w:r w:rsidR="00512260">
        <w:rPr>
          <w:rFonts w:ascii="Segoe UI" w:hAnsi="Segoe UI" w:cs="Segoe UI"/>
          <w:sz w:val="23"/>
          <w:szCs w:val="23"/>
        </w:rPr>
        <w:t xml:space="preserve">  </w:t>
      </w:r>
      <w:r w:rsidR="00E94A74">
        <w:rPr>
          <w:rFonts w:ascii="Segoe UI" w:hAnsi="Segoe UI" w:cs="Segoe UI"/>
          <w:sz w:val="23"/>
          <w:szCs w:val="23"/>
        </w:rPr>
        <w:t>We were able to sho</w:t>
      </w:r>
      <w:r w:rsidR="00EF7E0F">
        <w:rPr>
          <w:rFonts w:ascii="Segoe UI" w:hAnsi="Segoe UI" w:cs="Segoe UI"/>
          <w:sz w:val="23"/>
          <w:szCs w:val="23"/>
        </w:rPr>
        <w:t>w</w:t>
      </w:r>
      <w:r w:rsidR="00E94A74">
        <w:rPr>
          <w:rFonts w:ascii="Segoe UI" w:hAnsi="Segoe UI" w:cs="Segoe UI"/>
          <w:sz w:val="23"/>
          <w:szCs w:val="23"/>
        </w:rPr>
        <w:t xml:space="preserve"> her some of the oldest estate on the Warneford site, dating back nearly 200 years and still the main inpatient base for adult mental health services in Oxfordshire, but also some of our newest estate when she was taken around the Highfield Adolescent Unit by two of the young people there. We were also able to describe our plans for the redevelopment of the site, and the progress made with Five Year Forward View and </w:t>
      </w:r>
      <w:proofErr w:type="gramStart"/>
      <w:r w:rsidR="00E94A74">
        <w:rPr>
          <w:rFonts w:ascii="Segoe UI" w:hAnsi="Segoe UI" w:cs="Segoe UI"/>
          <w:sz w:val="23"/>
          <w:szCs w:val="23"/>
        </w:rPr>
        <w:t>Long Term</w:t>
      </w:r>
      <w:proofErr w:type="gramEnd"/>
      <w:r w:rsidR="00E94A74">
        <w:rPr>
          <w:rFonts w:ascii="Segoe UI" w:hAnsi="Segoe UI" w:cs="Segoe UI"/>
          <w:sz w:val="23"/>
          <w:szCs w:val="23"/>
        </w:rPr>
        <w:t xml:space="preserve"> Plan initiatives and the Oxfordshire Mental Health Partnership.</w:t>
      </w:r>
    </w:p>
    <w:p w14:paraId="39492C3C" w14:textId="650FAA14" w:rsidR="009967C1" w:rsidRPr="000669DB" w:rsidRDefault="000669DB" w:rsidP="000669DB">
      <w:pPr>
        <w:pStyle w:val="ListParagraph"/>
        <w:numPr>
          <w:ilvl w:val="0"/>
          <w:numId w:val="16"/>
        </w:numPr>
        <w:spacing w:before="100" w:beforeAutospacing="1" w:after="120"/>
        <w:jc w:val="both"/>
        <w:rPr>
          <w:rFonts w:ascii="Segoe UI" w:hAnsi="Segoe UI" w:cs="Segoe UI"/>
          <w:sz w:val="23"/>
          <w:szCs w:val="23"/>
        </w:rPr>
      </w:pPr>
      <w:r>
        <w:rPr>
          <w:rFonts w:ascii="Segoe UI" w:hAnsi="Segoe UI" w:cs="Segoe UI"/>
          <w:b/>
          <w:bCs/>
          <w:sz w:val="23"/>
          <w:szCs w:val="23"/>
        </w:rPr>
        <w:t xml:space="preserve"> </w:t>
      </w:r>
      <w:r w:rsidR="00B035E4" w:rsidRPr="000669DB">
        <w:rPr>
          <w:rFonts w:ascii="Segoe UI" w:hAnsi="Segoe UI" w:cs="Segoe UI"/>
          <w:b/>
          <w:bCs/>
          <w:sz w:val="23"/>
          <w:szCs w:val="23"/>
        </w:rPr>
        <w:t>National and Regional issues and transformation developments</w:t>
      </w:r>
    </w:p>
    <w:p w14:paraId="074D7CA5" w14:textId="516C0D5B" w:rsidR="00B035E4" w:rsidRPr="00AE04CE" w:rsidRDefault="00B035E4" w:rsidP="00AE04CE">
      <w:pPr>
        <w:spacing w:before="100" w:beforeAutospacing="1" w:after="120"/>
        <w:jc w:val="both"/>
        <w:rPr>
          <w:rFonts w:ascii="Segoe UI" w:eastAsiaTheme="minorHAnsi" w:hAnsi="Segoe UI" w:cs="Segoe UI"/>
          <w:sz w:val="23"/>
          <w:szCs w:val="23"/>
        </w:rPr>
      </w:pPr>
      <w:r w:rsidRPr="00AE04CE">
        <w:rPr>
          <w:rFonts w:ascii="Segoe UI" w:eastAsia="Calibri" w:hAnsi="Segoe UI" w:cs="Segoe UI"/>
          <w:sz w:val="23"/>
          <w:szCs w:val="23"/>
        </w:rPr>
        <w:t xml:space="preserve">A helpful digest of national and legal issues and guidance emerging since the last report is routinely </w:t>
      </w:r>
      <w:r w:rsidR="00F36EC7" w:rsidRPr="00AE04CE">
        <w:rPr>
          <w:rFonts w:ascii="Segoe UI" w:eastAsia="Calibri" w:hAnsi="Segoe UI" w:cs="Segoe UI"/>
          <w:sz w:val="23"/>
          <w:szCs w:val="23"/>
        </w:rPr>
        <w:t>on the Board’s agenda</w:t>
      </w:r>
      <w:r w:rsidRPr="00AE04CE">
        <w:rPr>
          <w:rFonts w:ascii="Segoe UI" w:eastAsia="Calibri" w:hAnsi="Segoe UI" w:cs="Segoe UI"/>
          <w:sz w:val="23"/>
          <w:szCs w:val="23"/>
        </w:rPr>
        <w:t>.  Other key developments worthy of</w:t>
      </w:r>
      <w:r w:rsidR="002E394B" w:rsidRPr="00AE04CE">
        <w:rPr>
          <w:rFonts w:ascii="Segoe UI" w:eastAsia="Calibri" w:hAnsi="Segoe UI" w:cs="Segoe UI"/>
          <w:sz w:val="23"/>
          <w:szCs w:val="23"/>
        </w:rPr>
        <w:t xml:space="preserve"> </w:t>
      </w:r>
      <w:r w:rsidRPr="00AE04CE">
        <w:rPr>
          <w:rFonts w:ascii="Segoe UI" w:eastAsia="Calibri" w:hAnsi="Segoe UI" w:cs="Segoe UI"/>
          <w:sz w:val="23"/>
          <w:szCs w:val="23"/>
        </w:rPr>
        <w:t>reference are as included below:</w:t>
      </w:r>
    </w:p>
    <w:p w14:paraId="42B379B8" w14:textId="08B8C86F" w:rsidR="00B035E4" w:rsidRPr="00D63305" w:rsidRDefault="00B035E4" w:rsidP="00D63305">
      <w:pPr>
        <w:numPr>
          <w:ilvl w:val="1"/>
          <w:numId w:val="16"/>
        </w:numPr>
        <w:tabs>
          <w:tab w:val="clear" w:pos="1080"/>
          <w:tab w:val="num" w:pos="630"/>
        </w:tabs>
        <w:spacing w:before="100" w:beforeAutospacing="1" w:after="120"/>
        <w:ind w:hanging="630"/>
        <w:jc w:val="both"/>
        <w:rPr>
          <w:rFonts w:ascii="Segoe UI" w:hAnsi="Segoe UI" w:cs="Segoe UI"/>
          <w:b/>
          <w:sz w:val="23"/>
          <w:szCs w:val="23"/>
        </w:rPr>
      </w:pPr>
      <w:r w:rsidRPr="00D63305">
        <w:rPr>
          <w:rFonts w:ascii="Segoe UI" w:hAnsi="Segoe UI" w:cs="Segoe UI"/>
          <w:b/>
          <w:sz w:val="23"/>
          <w:szCs w:val="23"/>
        </w:rPr>
        <w:t>System Integration</w:t>
      </w:r>
      <w:r w:rsidR="00BA5FD0" w:rsidRPr="00D63305">
        <w:rPr>
          <w:rFonts w:ascii="Segoe UI" w:hAnsi="Segoe UI" w:cs="Segoe UI"/>
          <w:b/>
          <w:sz w:val="23"/>
          <w:szCs w:val="23"/>
        </w:rPr>
        <w:t xml:space="preserve"> in BOB</w:t>
      </w:r>
      <w:r w:rsidR="00350A6C" w:rsidRPr="00D63305">
        <w:rPr>
          <w:rFonts w:ascii="Segoe UI" w:hAnsi="Segoe UI" w:cs="Segoe UI"/>
          <w:b/>
          <w:sz w:val="23"/>
          <w:szCs w:val="23"/>
        </w:rPr>
        <w:t xml:space="preserve">   </w:t>
      </w:r>
    </w:p>
    <w:p w14:paraId="09F07C4C" w14:textId="210C02F3" w:rsidR="00A65FF5" w:rsidRPr="00E94A74" w:rsidRDefault="00E94A74" w:rsidP="00A65FF5">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Just before Christmas</w:t>
      </w:r>
      <w:r w:rsidR="000A083B">
        <w:rPr>
          <w:rFonts w:ascii="Segoe UI" w:eastAsia="SimSun" w:hAnsi="Segoe UI" w:cs="Segoe UI"/>
          <w:sz w:val="23"/>
          <w:szCs w:val="23"/>
          <w:lang w:eastAsia="en-GB"/>
        </w:rPr>
        <w:t xml:space="preserve"> interviews took place to appoint a Managing Director for the Oxfordshire ICP, but no appointment was made. The nature of the role is now being reviewed.</w:t>
      </w:r>
    </w:p>
    <w:p w14:paraId="3762E51A" w14:textId="3BD5E48A" w:rsidR="00BF15CD" w:rsidRPr="000A083B" w:rsidRDefault="00BF15CD" w:rsidP="00A65FF5">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The BOB ICS Bulletin is appended to my report for Board’s reference.</w:t>
      </w:r>
    </w:p>
    <w:p w14:paraId="177032DD" w14:textId="61CDD39A" w:rsidR="000D42AC" w:rsidRPr="0089260F" w:rsidRDefault="000326FE" w:rsidP="00021EB7">
      <w:pPr>
        <w:pStyle w:val="ListParagraph"/>
        <w:numPr>
          <w:ilvl w:val="0"/>
          <w:numId w:val="16"/>
        </w:numPr>
        <w:spacing w:before="100" w:beforeAutospacing="1" w:after="120"/>
        <w:jc w:val="both"/>
        <w:rPr>
          <w:rFonts w:ascii="Segoe UI" w:eastAsia="SimSun" w:hAnsi="Segoe UI" w:cs="Segoe UI"/>
          <w:b/>
          <w:sz w:val="23"/>
          <w:szCs w:val="23"/>
          <w:lang w:eastAsia="en-GB"/>
        </w:rPr>
      </w:pPr>
      <w:r>
        <w:rPr>
          <w:rFonts w:ascii="Segoe UI" w:eastAsia="SimSun" w:hAnsi="Segoe UI" w:cs="Segoe UI"/>
          <w:b/>
          <w:sz w:val="23"/>
          <w:szCs w:val="23"/>
          <w:lang w:eastAsia="en-GB"/>
        </w:rPr>
        <w:t>C</w:t>
      </w:r>
      <w:r w:rsidR="000D42AC" w:rsidRPr="0089260F">
        <w:rPr>
          <w:rFonts w:ascii="Segoe UI" w:eastAsia="SimSun" w:hAnsi="Segoe UI" w:cs="Segoe UI"/>
          <w:b/>
          <w:sz w:val="23"/>
          <w:szCs w:val="23"/>
          <w:lang w:eastAsia="en-GB"/>
        </w:rPr>
        <w:t>onsultant appointments</w:t>
      </w:r>
    </w:p>
    <w:p w14:paraId="629E874E" w14:textId="77777777" w:rsidR="00310076" w:rsidRPr="00310076" w:rsidRDefault="00310076" w:rsidP="00310076">
      <w:pPr>
        <w:rPr>
          <w:rFonts w:ascii="Segoe UI" w:hAnsi="Segoe UI" w:cs="Segoe UI"/>
          <w:sz w:val="23"/>
          <w:szCs w:val="23"/>
        </w:rPr>
      </w:pPr>
      <w:r w:rsidRPr="00310076">
        <w:rPr>
          <w:rFonts w:ascii="Segoe UI" w:hAnsi="Segoe UI" w:cs="Segoe UI"/>
          <w:sz w:val="23"/>
          <w:szCs w:val="23"/>
        </w:rPr>
        <w:t>There is one consultant appointment to report this month. On 9</w:t>
      </w:r>
      <w:r w:rsidRPr="00310076">
        <w:rPr>
          <w:rFonts w:ascii="Segoe UI" w:hAnsi="Segoe UI" w:cs="Segoe UI"/>
          <w:sz w:val="23"/>
          <w:szCs w:val="23"/>
          <w:vertAlign w:val="superscript"/>
        </w:rPr>
        <w:t>th</w:t>
      </w:r>
      <w:r w:rsidRPr="00310076">
        <w:rPr>
          <w:rFonts w:ascii="Segoe UI" w:hAnsi="Segoe UI" w:cs="Segoe UI"/>
          <w:sz w:val="23"/>
          <w:szCs w:val="23"/>
        </w:rPr>
        <w:t xml:space="preserve"> December Dr Viki Laakkonen chaired the panel as Deputy Medical Director, we no longer request for NEDs to be present on the panel.</w:t>
      </w:r>
    </w:p>
    <w:p w14:paraId="4868F359" w14:textId="77777777" w:rsidR="00310076" w:rsidRPr="00310076" w:rsidRDefault="00310076" w:rsidP="00310076">
      <w:pPr>
        <w:rPr>
          <w:rFonts w:ascii="Segoe UI" w:hAnsi="Segoe UI" w:cs="Segoe UI"/>
          <w:sz w:val="23"/>
          <w:szCs w:val="23"/>
        </w:rPr>
      </w:pPr>
      <w:r w:rsidRPr="00310076">
        <w:rPr>
          <w:rFonts w:ascii="Segoe UI" w:hAnsi="Segoe UI" w:cs="Segoe UI"/>
          <w:sz w:val="23"/>
          <w:szCs w:val="23"/>
        </w:rPr>
        <w:t xml:space="preserve">Dr Rachael </w:t>
      </w:r>
      <w:proofErr w:type="spellStart"/>
      <w:r w:rsidRPr="00310076">
        <w:rPr>
          <w:rFonts w:ascii="Segoe UI" w:hAnsi="Segoe UI" w:cs="Segoe UI"/>
          <w:sz w:val="23"/>
          <w:szCs w:val="23"/>
        </w:rPr>
        <w:t>Rattlidge</w:t>
      </w:r>
      <w:proofErr w:type="spellEnd"/>
      <w:r w:rsidRPr="00310076">
        <w:rPr>
          <w:rFonts w:ascii="Segoe UI" w:hAnsi="Segoe UI" w:cs="Segoe UI"/>
          <w:sz w:val="23"/>
          <w:szCs w:val="23"/>
        </w:rPr>
        <w:t xml:space="preserve"> has been appointed to the Consultant in Child and Adolescent Psychiatry post with the </w:t>
      </w:r>
      <w:proofErr w:type="spellStart"/>
      <w:r w:rsidRPr="00310076">
        <w:rPr>
          <w:rFonts w:ascii="Segoe UI" w:hAnsi="Segoe UI" w:cs="Segoe UI"/>
          <w:sz w:val="23"/>
          <w:szCs w:val="23"/>
        </w:rPr>
        <w:t>BaNES</w:t>
      </w:r>
      <w:proofErr w:type="spellEnd"/>
      <w:r w:rsidRPr="00310076">
        <w:rPr>
          <w:rFonts w:ascii="Segoe UI" w:hAnsi="Segoe UI" w:cs="Segoe UI"/>
          <w:sz w:val="23"/>
          <w:szCs w:val="23"/>
        </w:rPr>
        <w:t xml:space="preserve"> team in Keynsham. Rachael completed her medical degree in Cardiff and went on to complete her core psychiatry training with the Severn Deanery, subsequently completing a post with the </w:t>
      </w:r>
      <w:proofErr w:type="spellStart"/>
      <w:r w:rsidRPr="00310076">
        <w:rPr>
          <w:rFonts w:ascii="Segoe UI" w:hAnsi="Segoe UI" w:cs="Segoe UI"/>
          <w:sz w:val="23"/>
          <w:szCs w:val="23"/>
        </w:rPr>
        <w:t>BaNES</w:t>
      </w:r>
      <w:proofErr w:type="spellEnd"/>
      <w:r w:rsidRPr="00310076">
        <w:rPr>
          <w:rFonts w:ascii="Segoe UI" w:hAnsi="Segoe UI" w:cs="Segoe UI"/>
          <w:sz w:val="23"/>
          <w:szCs w:val="23"/>
        </w:rPr>
        <w:t xml:space="preserve"> team. Rachael went on to complete her higher training and spent 12 months at Keynsham followed by a short spell at Marlborough House inpatient unit in Swindon. Having worked for the Trust previously, Rachael was delighted to accept an acting up post for three months from August 2019 and is thrilled to be joining the trust on a permanent basis.</w:t>
      </w:r>
    </w:p>
    <w:p w14:paraId="539C6514" w14:textId="311D9531" w:rsidR="000D42AC" w:rsidRPr="00EC3241" w:rsidRDefault="000D42AC" w:rsidP="00021EB7">
      <w:pPr>
        <w:pStyle w:val="ListParagraph"/>
        <w:numPr>
          <w:ilvl w:val="0"/>
          <w:numId w:val="16"/>
        </w:numPr>
        <w:spacing w:before="100" w:beforeAutospacing="1" w:after="120"/>
        <w:jc w:val="both"/>
        <w:rPr>
          <w:rFonts w:ascii="Segoe UI" w:eastAsia="SimSun" w:hAnsi="Segoe UI" w:cs="Segoe UI"/>
          <w:b/>
          <w:sz w:val="23"/>
          <w:szCs w:val="23"/>
          <w:lang w:eastAsia="en-GB"/>
        </w:rPr>
      </w:pPr>
      <w:r w:rsidRPr="00EC3241">
        <w:rPr>
          <w:rFonts w:ascii="Segoe UI" w:eastAsia="SimSun" w:hAnsi="Segoe UI" w:cs="Segoe UI"/>
          <w:b/>
          <w:sz w:val="23"/>
          <w:szCs w:val="23"/>
          <w:lang w:eastAsia="en-GB"/>
        </w:rPr>
        <w:lastRenderedPageBreak/>
        <w:t>Recommendation</w:t>
      </w:r>
    </w:p>
    <w:p w14:paraId="31DE8AB5" w14:textId="13B46489" w:rsidR="000D42AC" w:rsidRPr="000D42AC" w:rsidRDefault="000D42AC" w:rsidP="00021EB7">
      <w:p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sz w:val="23"/>
          <w:szCs w:val="23"/>
          <w:lang w:eastAsia="en-GB"/>
        </w:rPr>
        <w:t>The Board is invited to</w:t>
      </w:r>
      <w:r w:rsidR="00EC3241">
        <w:rPr>
          <w:rFonts w:ascii="Segoe UI" w:eastAsia="SimSun" w:hAnsi="Segoe UI" w:cs="Segoe UI"/>
          <w:sz w:val="23"/>
          <w:szCs w:val="23"/>
          <w:lang w:eastAsia="en-GB"/>
        </w:rPr>
        <w:t xml:space="preserve"> ratify the consultant appointment</w:t>
      </w:r>
      <w:r w:rsidR="00E51A2B">
        <w:rPr>
          <w:rFonts w:ascii="Segoe UI" w:eastAsia="SimSun" w:hAnsi="Segoe UI" w:cs="Segoe UI"/>
          <w:sz w:val="23"/>
          <w:szCs w:val="23"/>
          <w:lang w:eastAsia="en-GB"/>
        </w:rPr>
        <w:t xml:space="preserve"> </w:t>
      </w:r>
      <w:r w:rsidR="00E1100D">
        <w:rPr>
          <w:rFonts w:ascii="Segoe UI" w:eastAsia="SimSun" w:hAnsi="Segoe UI" w:cs="Segoe UI"/>
          <w:sz w:val="23"/>
          <w:szCs w:val="23"/>
          <w:lang w:eastAsia="en-GB"/>
        </w:rPr>
        <w:t>and to</w:t>
      </w:r>
      <w:r w:rsidR="00F572B2">
        <w:rPr>
          <w:rFonts w:ascii="Segoe UI" w:eastAsia="SimSun" w:hAnsi="Segoe UI" w:cs="Segoe UI"/>
          <w:sz w:val="23"/>
          <w:szCs w:val="23"/>
          <w:lang w:eastAsia="en-GB"/>
        </w:rPr>
        <w:t xml:space="preserve"> </w:t>
      </w:r>
      <w:r w:rsidRPr="000D42AC">
        <w:rPr>
          <w:rFonts w:ascii="Segoe UI" w:eastAsia="SimSun" w:hAnsi="Segoe UI" w:cs="Segoe UI"/>
          <w:sz w:val="23"/>
          <w:szCs w:val="23"/>
          <w:lang w:eastAsia="en-GB"/>
        </w:rPr>
        <w:t xml:space="preserve">note this </w:t>
      </w:r>
      <w:r w:rsidR="00B0700F">
        <w:rPr>
          <w:rFonts w:ascii="Segoe UI" w:eastAsia="SimSun" w:hAnsi="Segoe UI" w:cs="Segoe UI"/>
          <w:sz w:val="23"/>
          <w:szCs w:val="23"/>
          <w:lang w:eastAsia="en-GB"/>
        </w:rPr>
        <w:t xml:space="preserve">CE </w:t>
      </w:r>
      <w:r w:rsidRPr="000D42AC">
        <w:rPr>
          <w:rFonts w:ascii="Segoe UI" w:eastAsia="SimSun" w:hAnsi="Segoe UI" w:cs="Segoe UI"/>
          <w:sz w:val="23"/>
          <w:szCs w:val="23"/>
          <w:lang w:eastAsia="en-GB"/>
        </w:rPr>
        <w:t xml:space="preserve">report seeking any necessary assurances arising from it or </w:t>
      </w:r>
      <w:r w:rsidR="00EE380A">
        <w:rPr>
          <w:rFonts w:ascii="Segoe UI" w:eastAsia="SimSun" w:hAnsi="Segoe UI" w:cs="Segoe UI"/>
          <w:sz w:val="23"/>
          <w:szCs w:val="23"/>
          <w:lang w:eastAsia="en-GB"/>
        </w:rPr>
        <w:t>any</w:t>
      </w:r>
      <w:r w:rsidRPr="000D42AC">
        <w:rPr>
          <w:rFonts w:ascii="Segoe UI" w:eastAsia="SimSun" w:hAnsi="Segoe UI" w:cs="Segoe UI"/>
          <w:sz w:val="23"/>
          <w:szCs w:val="23"/>
          <w:lang w:eastAsia="en-GB"/>
        </w:rPr>
        <w:t xml:space="preserve"> appendices.</w:t>
      </w:r>
    </w:p>
    <w:p w14:paraId="417BFE72" w14:textId="77777777" w:rsidR="00CF324B" w:rsidRPr="00504639" w:rsidRDefault="000D42AC" w:rsidP="00504639">
      <w:pPr>
        <w:spacing w:before="100" w:beforeAutospacing="1" w:after="120"/>
        <w:jc w:val="both"/>
        <w:rPr>
          <w:rFonts w:ascii="Segoe UI" w:eastAsia="SimSun" w:hAnsi="Segoe UI" w:cs="Segoe UI"/>
          <w:b/>
          <w:sz w:val="23"/>
          <w:szCs w:val="23"/>
          <w:lang w:eastAsia="en-GB"/>
        </w:rPr>
      </w:pPr>
      <w:r w:rsidRPr="000D42AC">
        <w:rPr>
          <w:rFonts w:ascii="Segoe UI" w:eastAsia="SimSun" w:hAnsi="Segoe UI" w:cs="Segoe UI"/>
          <w:b/>
          <w:sz w:val="23"/>
          <w:szCs w:val="23"/>
          <w:lang w:eastAsia="en-GB"/>
        </w:rPr>
        <w:t>Lead Executive Director:                  Stuart Bell, Chief Executive</w:t>
      </w:r>
      <w:bookmarkStart w:id="6" w:name="_Hlk1723464"/>
      <w:bookmarkEnd w:id="1"/>
      <w:bookmarkEnd w:id="6"/>
    </w:p>
    <w:sectPr w:rsidR="00CF324B" w:rsidRPr="00504639" w:rsidSect="004F640D">
      <w:headerReference w:type="default" r:id="rId13"/>
      <w:footerReference w:type="default" r:id="rId14"/>
      <w:type w:val="continuous"/>
      <w:pgSz w:w="11906" w:h="16838" w:code="9"/>
      <w:pgMar w:top="1440" w:right="136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DDE65" w14:textId="77777777" w:rsidR="00261087" w:rsidRDefault="00261087">
      <w:pPr>
        <w:spacing w:after="0" w:line="240" w:lineRule="auto"/>
      </w:pPr>
      <w:r>
        <w:separator/>
      </w:r>
    </w:p>
  </w:endnote>
  <w:endnote w:type="continuationSeparator" w:id="0">
    <w:p w14:paraId="10B6AFDB" w14:textId="77777777" w:rsidR="00261087" w:rsidRDefault="0026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277"/>
    </w:sdtPr>
    <w:sdtEndPr/>
    <w:sdtContent>
      <w:p w14:paraId="40A0EACE" w14:textId="77777777" w:rsidR="004B1473" w:rsidRDefault="004B1473">
        <w:pPr>
          <w:pStyle w:val="Footer"/>
          <w:jc w:val="center"/>
        </w:pPr>
        <w:r>
          <w:fldChar w:fldCharType="begin"/>
        </w:r>
        <w:r>
          <w:instrText xml:space="preserve"> PAGE   \* MERGEFORMAT </w:instrText>
        </w:r>
        <w:r>
          <w:fldChar w:fldCharType="separate"/>
        </w:r>
        <w:r>
          <w:rPr>
            <w:noProof/>
          </w:rPr>
          <w:t>8</w:t>
        </w:r>
        <w:r>
          <w:fldChar w:fldCharType="end"/>
        </w:r>
      </w:p>
    </w:sdtContent>
  </w:sdt>
  <w:p w14:paraId="785CBB6C" w14:textId="77777777" w:rsidR="004B1473" w:rsidRDefault="004B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1FCBF" w14:textId="77777777" w:rsidR="00261087" w:rsidRDefault="00261087">
      <w:pPr>
        <w:spacing w:after="0" w:line="240" w:lineRule="auto"/>
      </w:pPr>
      <w:r>
        <w:separator/>
      </w:r>
    </w:p>
  </w:footnote>
  <w:footnote w:type="continuationSeparator" w:id="0">
    <w:p w14:paraId="1C99ACD5" w14:textId="77777777" w:rsidR="00261087" w:rsidRDefault="00261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6ADC" w14:textId="77777777" w:rsidR="004B1473" w:rsidRPr="0053778D" w:rsidRDefault="004B1473"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14:paraId="0D226D3D" w14:textId="77777777" w:rsidR="004B1473" w:rsidRDefault="004B147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EB3"/>
    <w:multiLevelType w:val="hybridMultilevel"/>
    <w:tmpl w:val="52B0C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D535F"/>
    <w:multiLevelType w:val="hybridMultilevel"/>
    <w:tmpl w:val="79B6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43049E"/>
    <w:multiLevelType w:val="multilevel"/>
    <w:tmpl w:val="F904DA2C"/>
    <w:lvl w:ilvl="0">
      <w:start w:val="3"/>
      <w:numFmt w:val="decimal"/>
      <w:lvlText w:val="%1"/>
      <w:lvlJc w:val="left"/>
      <w:pPr>
        <w:tabs>
          <w:tab w:val="num" w:pos="360"/>
        </w:tabs>
        <w:ind w:left="360" w:hanging="360"/>
      </w:pPr>
    </w:lvl>
    <w:lvl w:ilvl="1">
      <w:start w:val="1"/>
      <w:numFmt w:val="decimal"/>
      <w:lvlText w:val="4.%2"/>
      <w:lvlJc w:val="left"/>
      <w:pPr>
        <w:tabs>
          <w:tab w:val="num" w:pos="680"/>
        </w:tabs>
        <w:ind w:left="680" w:hanging="680"/>
      </w:pPr>
      <w:rPr>
        <w:rFonts w:ascii="Arial" w:hAnsi="Arial"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D6A5751"/>
    <w:multiLevelType w:val="hybridMultilevel"/>
    <w:tmpl w:val="09F4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C7016"/>
    <w:multiLevelType w:val="hybridMultilevel"/>
    <w:tmpl w:val="9C0A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21006"/>
    <w:multiLevelType w:val="hybridMultilevel"/>
    <w:tmpl w:val="E142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66EA0"/>
    <w:multiLevelType w:val="multilevel"/>
    <w:tmpl w:val="60E4A7E8"/>
    <w:lvl w:ilvl="0">
      <w:start w:val="10"/>
      <w:numFmt w:val="decimal"/>
      <w:lvlText w:val="%1"/>
      <w:lvlJc w:val="left"/>
      <w:pPr>
        <w:ind w:left="465" w:hanging="465"/>
      </w:pPr>
      <w:rPr>
        <w:rFonts w:ascii="Arial" w:hAnsi="Arial" w:cs="Arial" w:hint="default"/>
      </w:rPr>
    </w:lvl>
    <w:lvl w:ilvl="1">
      <w:start w:val="1"/>
      <w:numFmt w:val="decimal"/>
      <w:lvlText w:val="%1.%2"/>
      <w:lvlJc w:val="left"/>
      <w:pPr>
        <w:ind w:left="465" w:hanging="46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7" w15:restartNumberingAfterBreak="0">
    <w:nsid w:val="1B1A7303"/>
    <w:multiLevelType w:val="multilevel"/>
    <w:tmpl w:val="1100A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85E45"/>
    <w:multiLevelType w:val="hybridMultilevel"/>
    <w:tmpl w:val="7968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8261E"/>
    <w:multiLevelType w:val="hybridMultilevel"/>
    <w:tmpl w:val="08980FE4"/>
    <w:lvl w:ilvl="0" w:tplc="0809001B">
      <w:start w:val="1"/>
      <w:numFmt w:val="lowerRoman"/>
      <w:lvlText w:val="%1."/>
      <w:lvlJc w:val="right"/>
      <w:pPr>
        <w:tabs>
          <w:tab w:val="num" w:pos="720"/>
        </w:tabs>
        <w:ind w:left="720" w:hanging="360"/>
      </w:pPr>
    </w:lvl>
    <w:lvl w:ilvl="1" w:tplc="6AC232CA" w:tentative="1">
      <w:start w:val="1"/>
      <w:numFmt w:val="decimal"/>
      <w:lvlText w:val="%2."/>
      <w:lvlJc w:val="left"/>
      <w:pPr>
        <w:tabs>
          <w:tab w:val="num" w:pos="1440"/>
        </w:tabs>
        <w:ind w:left="1440" w:hanging="360"/>
      </w:pPr>
    </w:lvl>
    <w:lvl w:ilvl="2" w:tplc="C3DA0ED8" w:tentative="1">
      <w:start w:val="1"/>
      <w:numFmt w:val="decimal"/>
      <w:lvlText w:val="%3."/>
      <w:lvlJc w:val="left"/>
      <w:pPr>
        <w:tabs>
          <w:tab w:val="num" w:pos="2160"/>
        </w:tabs>
        <w:ind w:left="2160" w:hanging="360"/>
      </w:pPr>
    </w:lvl>
    <w:lvl w:ilvl="3" w:tplc="D8605E2C" w:tentative="1">
      <w:start w:val="1"/>
      <w:numFmt w:val="decimal"/>
      <w:lvlText w:val="%4."/>
      <w:lvlJc w:val="left"/>
      <w:pPr>
        <w:tabs>
          <w:tab w:val="num" w:pos="2880"/>
        </w:tabs>
        <w:ind w:left="2880" w:hanging="360"/>
      </w:pPr>
    </w:lvl>
    <w:lvl w:ilvl="4" w:tplc="40161600" w:tentative="1">
      <w:start w:val="1"/>
      <w:numFmt w:val="decimal"/>
      <w:lvlText w:val="%5."/>
      <w:lvlJc w:val="left"/>
      <w:pPr>
        <w:tabs>
          <w:tab w:val="num" w:pos="3600"/>
        </w:tabs>
        <w:ind w:left="3600" w:hanging="360"/>
      </w:pPr>
    </w:lvl>
    <w:lvl w:ilvl="5" w:tplc="59EABE70" w:tentative="1">
      <w:start w:val="1"/>
      <w:numFmt w:val="decimal"/>
      <w:lvlText w:val="%6."/>
      <w:lvlJc w:val="left"/>
      <w:pPr>
        <w:tabs>
          <w:tab w:val="num" w:pos="4320"/>
        </w:tabs>
        <w:ind w:left="4320" w:hanging="360"/>
      </w:pPr>
    </w:lvl>
    <w:lvl w:ilvl="6" w:tplc="534A9664" w:tentative="1">
      <w:start w:val="1"/>
      <w:numFmt w:val="decimal"/>
      <w:lvlText w:val="%7."/>
      <w:lvlJc w:val="left"/>
      <w:pPr>
        <w:tabs>
          <w:tab w:val="num" w:pos="5040"/>
        </w:tabs>
        <w:ind w:left="5040" w:hanging="360"/>
      </w:pPr>
    </w:lvl>
    <w:lvl w:ilvl="7" w:tplc="ECDE9DEA" w:tentative="1">
      <w:start w:val="1"/>
      <w:numFmt w:val="decimal"/>
      <w:lvlText w:val="%8."/>
      <w:lvlJc w:val="left"/>
      <w:pPr>
        <w:tabs>
          <w:tab w:val="num" w:pos="5760"/>
        </w:tabs>
        <w:ind w:left="5760" w:hanging="360"/>
      </w:pPr>
    </w:lvl>
    <w:lvl w:ilvl="8" w:tplc="C296959C" w:tentative="1">
      <w:start w:val="1"/>
      <w:numFmt w:val="decimal"/>
      <w:lvlText w:val="%9."/>
      <w:lvlJc w:val="left"/>
      <w:pPr>
        <w:tabs>
          <w:tab w:val="num" w:pos="6480"/>
        </w:tabs>
        <w:ind w:left="6480" w:hanging="360"/>
      </w:pPr>
    </w:lvl>
  </w:abstractNum>
  <w:abstractNum w:abstractNumId="10" w15:restartNumberingAfterBreak="0">
    <w:nsid w:val="22E97674"/>
    <w:multiLevelType w:val="hybridMultilevel"/>
    <w:tmpl w:val="10C4ACB6"/>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1" w15:restartNumberingAfterBreak="0">
    <w:nsid w:val="267815B3"/>
    <w:multiLevelType w:val="hybridMultilevel"/>
    <w:tmpl w:val="5F60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A6C4D"/>
    <w:multiLevelType w:val="hybridMultilevel"/>
    <w:tmpl w:val="08088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5E365C"/>
    <w:multiLevelType w:val="hybridMultilevel"/>
    <w:tmpl w:val="A77E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347A3"/>
    <w:multiLevelType w:val="hybridMultilevel"/>
    <w:tmpl w:val="DDCC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D0DD3"/>
    <w:multiLevelType w:val="hybridMultilevel"/>
    <w:tmpl w:val="F3906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BF61F4"/>
    <w:multiLevelType w:val="hybridMultilevel"/>
    <w:tmpl w:val="54B0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02AC0"/>
    <w:multiLevelType w:val="hybridMultilevel"/>
    <w:tmpl w:val="886C2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EE1E26"/>
    <w:multiLevelType w:val="hybridMultilevel"/>
    <w:tmpl w:val="9E861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004519"/>
    <w:multiLevelType w:val="multilevel"/>
    <w:tmpl w:val="2D8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3F20E7"/>
    <w:multiLevelType w:val="hybridMultilevel"/>
    <w:tmpl w:val="D36A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74B82"/>
    <w:multiLevelType w:val="hybridMultilevel"/>
    <w:tmpl w:val="04BC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DFC61D0"/>
    <w:multiLevelType w:val="hybridMultilevel"/>
    <w:tmpl w:val="72F6C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D2F4A"/>
    <w:multiLevelType w:val="hybridMultilevel"/>
    <w:tmpl w:val="EBFA9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01D7A"/>
    <w:multiLevelType w:val="multilevel"/>
    <w:tmpl w:val="901ACA7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3C0129A"/>
    <w:multiLevelType w:val="hybridMultilevel"/>
    <w:tmpl w:val="6F709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7635252"/>
    <w:multiLevelType w:val="hybridMultilevel"/>
    <w:tmpl w:val="C79C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4146E"/>
    <w:multiLevelType w:val="hybridMultilevel"/>
    <w:tmpl w:val="034CB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C0523E4"/>
    <w:multiLevelType w:val="hybridMultilevel"/>
    <w:tmpl w:val="0D548C76"/>
    <w:lvl w:ilvl="0" w:tplc="68AE66E6">
      <w:start w:val="1"/>
      <w:numFmt w:val="bullet"/>
      <w:lvlText w:val="•"/>
      <w:lvlJc w:val="left"/>
      <w:pPr>
        <w:tabs>
          <w:tab w:val="num" w:pos="720"/>
        </w:tabs>
        <w:ind w:left="720" w:hanging="360"/>
      </w:pPr>
      <w:rPr>
        <w:rFonts w:ascii="Arial" w:hAnsi="Arial" w:cs="Times New Roman" w:hint="default"/>
      </w:rPr>
    </w:lvl>
    <w:lvl w:ilvl="1" w:tplc="29E48160">
      <w:start w:val="1"/>
      <w:numFmt w:val="bullet"/>
      <w:lvlText w:val="•"/>
      <w:lvlJc w:val="left"/>
      <w:pPr>
        <w:tabs>
          <w:tab w:val="num" w:pos="1440"/>
        </w:tabs>
        <w:ind w:left="1440" w:hanging="360"/>
      </w:pPr>
      <w:rPr>
        <w:rFonts w:ascii="Times New Roman" w:hAnsi="Times New Roman" w:cs="Times New Roman" w:hint="default"/>
      </w:rPr>
    </w:lvl>
    <w:lvl w:ilvl="2" w:tplc="B7E447D8">
      <w:start w:val="1"/>
      <w:numFmt w:val="bullet"/>
      <w:lvlText w:val="•"/>
      <w:lvlJc w:val="left"/>
      <w:pPr>
        <w:tabs>
          <w:tab w:val="num" w:pos="2160"/>
        </w:tabs>
        <w:ind w:left="2160" w:hanging="360"/>
      </w:pPr>
      <w:rPr>
        <w:rFonts w:ascii="Times New Roman" w:hAnsi="Times New Roman" w:cs="Times New Roman" w:hint="default"/>
      </w:rPr>
    </w:lvl>
    <w:lvl w:ilvl="3" w:tplc="8312BA64">
      <w:start w:val="1"/>
      <w:numFmt w:val="bullet"/>
      <w:lvlText w:val="•"/>
      <w:lvlJc w:val="left"/>
      <w:pPr>
        <w:tabs>
          <w:tab w:val="num" w:pos="2880"/>
        </w:tabs>
        <w:ind w:left="2880" w:hanging="360"/>
      </w:pPr>
      <w:rPr>
        <w:rFonts w:ascii="Times New Roman" w:hAnsi="Times New Roman" w:cs="Times New Roman" w:hint="default"/>
      </w:rPr>
    </w:lvl>
    <w:lvl w:ilvl="4" w:tplc="40964D6C">
      <w:start w:val="1"/>
      <w:numFmt w:val="bullet"/>
      <w:lvlText w:val="•"/>
      <w:lvlJc w:val="left"/>
      <w:pPr>
        <w:tabs>
          <w:tab w:val="num" w:pos="3600"/>
        </w:tabs>
        <w:ind w:left="3600" w:hanging="360"/>
      </w:pPr>
      <w:rPr>
        <w:rFonts w:ascii="Times New Roman" w:hAnsi="Times New Roman" w:cs="Times New Roman" w:hint="default"/>
      </w:rPr>
    </w:lvl>
    <w:lvl w:ilvl="5" w:tplc="AB962D78">
      <w:start w:val="1"/>
      <w:numFmt w:val="bullet"/>
      <w:lvlText w:val="•"/>
      <w:lvlJc w:val="left"/>
      <w:pPr>
        <w:tabs>
          <w:tab w:val="num" w:pos="4320"/>
        </w:tabs>
        <w:ind w:left="4320" w:hanging="360"/>
      </w:pPr>
      <w:rPr>
        <w:rFonts w:ascii="Times New Roman" w:hAnsi="Times New Roman" w:cs="Times New Roman" w:hint="default"/>
      </w:rPr>
    </w:lvl>
    <w:lvl w:ilvl="6" w:tplc="B9709D64">
      <w:start w:val="1"/>
      <w:numFmt w:val="bullet"/>
      <w:lvlText w:val="•"/>
      <w:lvlJc w:val="left"/>
      <w:pPr>
        <w:tabs>
          <w:tab w:val="num" w:pos="5040"/>
        </w:tabs>
        <w:ind w:left="5040" w:hanging="360"/>
      </w:pPr>
      <w:rPr>
        <w:rFonts w:ascii="Times New Roman" w:hAnsi="Times New Roman" w:cs="Times New Roman" w:hint="default"/>
      </w:rPr>
    </w:lvl>
    <w:lvl w:ilvl="7" w:tplc="905E130A">
      <w:start w:val="1"/>
      <w:numFmt w:val="bullet"/>
      <w:lvlText w:val="•"/>
      <w:lvlJc w:val="left"/>
      <w:pPr>
        <w:tabs>
          <w:tab w:val="num" w:pos="5760"/>
        </w:tabs>
        <w:ind w:left="5760" w:hanging="360"/>
      </w:pPr>
      <w:rPr>
        <w:rFonts w:ascii="Times New Roman" w:hAnsi="Times New Roman" w:cs="Times New Roman" w:hint="default"/>
      </w:rPr>
    </w:lvl>
    <w:lvl w:ilvl="8" w:tplc="A9BC359A">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7CEF387C"/>
    <w:multiLevelType w:val="multilevel"/>
    <w:tmpl w:val="21E251BA"/>
    <w:lvl w:ilvl="0">
      <w:start w:val="1"/>
      <w:numFmt w:val="decimal"/>
      <w:lvlText w:val="%1."/>
      <w:lvlJc w:val="left"/>
      <w:pPr>
        <w:ind w:left="720" w:hanging="360"/>
      </w:pPr>
      <w:rPr>
        <w:b/>
      </w:rPr>
    </w:lvl>
    <w:lvl w:ilvl="1">
      <w:start w:val="1"/>
      <w:numFmt w:val="lowerRoman"/>
      <w:lvlText w:val="%2."/>
      <w:lvlJc w:val="righ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7D5A4A84"/>
    <w:multiLevelType w:val="multilevel"/>
    <w:tmpl w:val="5F5C9F6C"/>
    <w:lvl w:ilvl="0">
      <w:start w:val="1"/>
      <w:numFmt w:val="decimal"/>
      <w:lvlText w:val="%1."/>
      <w:lvlJc w:val="left"/>
      <w:pPr>
        <w:tabs>
          <w:tab w:val="num" w:pos="360"/>
        </w:tabs>
        <w:ind w:left="360" w:hanging="360"/>
      </w:pPr>
      <w:rPr>
        <w:rFonts w:hint="default"/>
        <w:b w:val="0"/>
      </w:rPr>
    </w:lvl>
    <w:lvl w:ilvl="1">
      <w:start w:val="1"/>
      <w:numFmt w:val="lowerRoman"/>
      <w:lvlText w:val="%2."/>
      <w:lvlJc w:val="righ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5"/>
  </w:num>
  <w:num w:numId="2">
    <w:abstractNumId w:val="22"/>
  </w:num>
  <w:num w:numId="3">
    <w:abstractNumId w:val="27"/>
  </w:num>
  <w:num w:numId="4">
    <w:abstractNumId w:val="13"/>
  </w:num>
  <w:num w:numId="5">
    <w:abstractNumId w:val="10"/>
  </w:num>
  <w:num w:numId="6">
    <w:abstractNumId w:val="24"/>
  </w:num>
  <w:num w:numId="7">
    <w:abstractNumId w:val="16"/>
  </w:num>
  <w:num w:numId="8">
    <w:abstractNumId w:val="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8"/>
  </w:num>
  <w:num w:numId="13">
    <w:abstractNumId w:val="21"/>
  </w:num>
  <w:num w:numId="14">
    <w:abstractNumId w:val="8"/>
  </w:num>
  <w:num w:numId="15">
    <w:abstractNumId w:val="15"/>
  </w:num>
  <w:num w:numId="16">
    <w:abstractNumId w:val="32"/>
  </w:num>
  <w:num w:numId="17">
    <w:abstractNumId w:val="29"/>
  </w:num>
  <w:num w:numId="18">
    <w:abstractNumId w:val="17"/>
  </w:num>
  <w:num w:numId="19">
    <w:abstractNumId w:val="28"/>
  </w:num>
  <w:num w:numId="20">
    <w:abstractNumId w:val="4"/>
  </w:num>
  <w:num w:numId="21">
    <w:abstractNumId w:val="3"/>
  </w:num>
  <w:num w:numId="22">
    <w:abstractNumId w:val="5"/>
  </w:num>
  <w:num w:numId="23">
    <w:abstractNumId w:val="31"/>
  </w:num>
  <w:num w:numId="24">
    <w:abstractNumId w:val="23"/>
  </w:num>
  <w:num w:numId="25">
    <w:abstractNumId w:val="1"/>
  </w:num>
  <w:num w:numId="26">
    <w:abstractNumId w:val="30"/>
  </w:num>
  <w:num w:numId="27">
    <w:abstractNumId w:val="14"/>
  </w:num>
  <w:num w:numId="28">
    <w:abstractNumId w:val="20"/>
  </w:num>
  <w:num w:numId="29">
    <w:abstractNumId w:val="26"/>
  </w:num>
  <w:num w:numId="30">
    <w:abstractNumId w:val="19"/>
  </w:num>
  <w:num w:numId="3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1A5"/>
    <w:rsid w:val="00000B64"/>
    <w:rsid w:val="00000D91"/>
    <w:rsid w:val="000025A5"/>
    <w:rsid w:val="000025B9"/>
    <w:rsid w:val="00002695"/>
    <w:rsid w:val="000028F3"/>
    <w:rsid w:val="00002DE6"/>
    <w:rsid w:val="000034E0"/>
    <w:rsid w:val="000038BD"/>
    <w:rsid w:val="000041EA"/>
    <w:rsid w:val="0000439B"/>
    <w:rsid w:val="0000509B"/>
    <w:rsid w:val="00005AB6"/>
    <w:rsid w:val="000063E5"/>
    <w:rsid w:val="00006E41"/>
    <w:rsid w:val="00007E73"/>
    <w:rsid w:val="00007F05"/>
    <w:rsid w:val="000108DA"/>
    <w:rsid w:val="000127F5"/>
    <w:rsid w:val="00013A9A"/>
    <w:rsid w:val="00013B1E"/>
    <w:rsid w:val="000142E7"/>
    <w:rsid w:val="00014363"/>
    <w:rsid w:val="00015144"/>
    <w:rsid w:val="000155BE"/>
    <w:rsid w:val="00015B58"/>
    <w:rsid w:val="000166DF"/>
    <w:rsid w:val="00016851"/>
    <w:rsid w:val="00016BB8"/>
    <w:rsid w:val="00016E31"/>
    <w:rsid w:val="000177D2"/>
    <w:rsid w:val="000205C6"/>
    <w:rsid w:val="00020E35"/>
    <w:rsid w:val="0002105C"/>
    <w:rsid w:val="00021EB7"/>
    <w:rsid w:val="0002213D"/>
    <w:rsid w:val="00022A5E"/>
    <w:rsid w:val="00023200"/>
    <w:rsid w:val="0002381B"/>
    <w:rsid w:val="00023C15"/>
    <w:rsid w:val="000248E9"/>
    <w:rsid w:val="000256C7"/>
    <w:rsid w:val="00025788"/>
    <w:rsid w:val="00026002"/>
    <w:rsid w:val="00027720"/>
    <w:rsid w:val="000279B8"/>
    <w:rsid w:val="00030B76"/>
    <w:rsid w:val="00030C53"/>
    <w:rsid w:val="00032524"/>
    <w:rsid w:val="000326FE"/>
    <w:rsid w:val="00034536"/>
    <w:rsid w:val="00037819"/>
    <w:rsid w:val="00040E07"/>
    <w:rsid w:val="00040FFA"/>
    <w:rsid w:val="000414D8"/>
    <w:rsid w:val="000423AD"/>
    <w:rsid w:val="000428A8"/>
    <w:rsid w:val="00044349"/>
    <w:rsid w:val="00045E30"/>
    <w:rsid w:val="00046B09"/>
    <w:rsid w:val="000504EC"/>
    <w:rsid w:val="00050952"/>
    <w:rsid w:val="00050B2F"/>
    <w:rsid w:val="00051254"/>
    <w:rsid w:val="00051552"/>
    <w:rsid w:val="00051934"/>
    <w:rsid w:val="00051BA9"/>
    <w:rsid w:val="00051C38"/>
    <w:rsid w:val="00051D7F"/>
    <w:rsid w:val="0005246F"/>
    <w:rsid w:val="0005289B"/>
    <w:rsid w:val="00052991"/>
    <w:rsid w:val="0005393C"/>
    <w:rsid w:val="000542AF"/>
    <w:rsid w:val="0005435E"/>
    <w:rsid w:val="0005451F"/>
    <w:rsid w:val="00054B3B"/>
    <w:rsid w:val="00054D14"/>
    <w:rsid w:val="000555AF"/>
    <w:rsid w:val="00055952"/>
    <w:rsid w:val="00056F73"/>
    <w:rsid w:val="00057676"/>
    <w:rsid w:val="00057B3D"/>
    <w:rsid w:val="00062C4E"/>
    <w:rsid w:val="0006328C"/>
    <w:rsid w:val="00063364"/>
    <w:rsid w:val="00064256"/>
    <w:rsid w:val="0006466A"/>
    <w:rsid w:val="00064715"/>
    <w:rsid w:val="00064C09"/>
    <w:rsid w:val="00064E58"/>
    <w:rsid w:val="000669DB"/>
    <w:rsid w:val="00067237"/>
    <w:rsid w:val="00067A06"/>
    <w:rsid w:val="00070452"/>
    <w:rsid w:val="00070458"/>
    <w:rsid w:val="00070AF0"/>
    <w:rsid w:val="00071643"/>
    <w:rsid w:val="00071EB9"/>
    <w:rsid w:val="000735ED"/>
    <w:rsid w:val="00073657"/>
    <w:rsid w:val="00073BDB"/>
    <w:rsid w:val="00074369"/>
    <w:rsid w:val="000750A2"/>
    <w:rsid w:val="000758F7"/>
    <w:rsid w:val="00075FB8"/>
    <w:rsid w:val="0007631A"/>
    <w:rsid w:val="00076B78"/>
    <w:rsid w:val="00077A95"/>
    <w:rsid w:val="00077CAF"/>
    <w:rsid w:val="000809FE"/>
    <w:rsid w:val="00080EE5"/>
    <w:rsid w:val="00082C87"/>
    <w:rsid w:val="00083A85"/>
    <w:rsid w:val="00083E97"/>
    <w:rsid w:val="000842C3"/>
    <w:rsid w:val="000852D1"/>
    <w:rsid w:val="00085881"/>
    <w:rsid w:val="00086F01"/>
    <w:rsid w:val="00087D19"/>
    <w:rsid w:val="0009018E"/>
    <w:rsid w:val="00090B7F"/>
    <w:rsid w:val="0009109B"/>
    <w:rsid w:val="000917F9"/>
    <w:rsid w:val="00091A18"/>
    <w:rsid w:val="00092648"/>
    <w:rsid w:val="0009279A"/>
    <w:rsid w:val="000929CF"/>
    <w:rsid w:val="000929E8"/>
    <w:rsid w:val="00092B41"/>
    <w:rsid w:val="00092D8F"/>
    <w:rsid w:val="00092E46"/>
    <w:rsid w:val="00092F9F"/>
    <w:rsid w:val="00092FC7"/>
    <w:rsid w:val="000932E2"/>
    <w:rsid w:val="00093C91"/>
    <w:rsid w:val="00093EDE"/>
    <w:rsid w:val="000943E2"/>
    <w:rsid w:val="00094676"/>
    <w:rsid w:val="000947AA"/>
    <w:rsid w:val="00094FD7"/>
    <w:rsid w:val="00095079"/>
    <w:rsid w:val="00095E14"/>
    <w:rsid w:val="00096B95"/>
    <w:rsid w:val="00096F44"/>
    <w:rsid w:val="00097314"/>
    <w:rsid w:val="00097A22"/>
    <w:rsid w:val="00097AE2"/>
    <w:rsid w:val="00097B5C"/>
    <w:rsid w:val="000A0058"/>
    <w:rsid w:val="000A006C"/>
    <w:rsid w:val="000A013E"/>
    <w:rsid w:val="000A083B"/>
    <w:rsid w:val="000A0DF2"/>
    <w:rsid w:val="000A0E2E"/>
    <w:rsid w:val="000A1E8F"/>
    <w:rsid w:val="000A30B3"/>
    <w:rsid w:val="000A33D8"/>
    <w:rsid w:val="000A4014"/>
    <w:rsid w:val="000A453C"/>
    <w:rsid w:val="000A4CC6"/>
    <w:rsid w:val="000A4FBD"/>
    <w:rsid w:val="000A500F"/>
    <w:rsid w:val="000A50FA"/>
    <w:rsid w:val="000A56BC"/>
    <w:rsid w:val="000A57F6"/>
    <w:rsid w:val="000A695F"/>
    <w:rsid w:val="000A6EA7"/>
    <w:rsid w:val="000A7E31"/>
    <w:rsid w:val="000B0FCE"/>
    <w:rsid w:val="000B10A6"/>
    <w:rsid w:val="000B14E4"/>
    <w:rsid w:val="000B1CC2"/>
    <w:rsid w:val="000B2E10"/>
    <w:rsid w:val="000B312B"/>
    <w:rsid w:val="000B3532"/>
    <w:rsid w:val="000B4931"/>
    <w:rsid w:val="000B4ADE"/>
    <w:rsid w:val="000B659B"/>
    <w:rsid w:val="000B6787"/>
    <w:rsid w:val="000B68B0"/>
    <w:rsid w:val="000B6A4D"/>
    <w:rsid w:val="000B6F81"/>
    <w:rsid w:val="000B7051"/>
    <w:rsid w:val="000B71B5"/>
    <w:rsid w:val="000B774A"/>
    <w:rsid w:val="000B7A32"/>
    <w:rsid w:val="000B7B82"/>
    <w:rsid w:val="000C1AB9"/>
    <w:rsid w:val="000C228A"/>
    <w:rsid w:val="000C2C09"/>
    <w:rsid w:val="000C2C52"/>
    <w:rsid w:val="000C3471"/>
    <w:rsid w:val="000C3906"/>
    <w:rsid w:val="000C3BB5"/>
    <w:rsid w:val="000C6636"/>
    <w:rsid w:val="000C6D7A"/>
    <w:rsid w:val="000C6E86"/>
    <w:rsid w:val="000C7812"/>
    <w:rsid w:val="000D1BAE"/>
    <w:rsid w:val="000D1E63"/>
    <w:rsid w:val="000D22B5"/>
    <w:rsid w:val="000D2471"/>
    <w:rsid w:val="000D2726"/>
    <w:rsid w:val="000D42AC"/>
    <w:rsid w:val="000D46CB"/>
    <w:rsid w:val="000D46D9"/>
    <w:rsid w:val="000D5903"/>
    <w:rsid w:val="000D5CD5"/>
    <w:rsid w:val="000D5D32"/>
    <w:rsid w:val="000D6125"/>
    <w:rsid w:val="000D6D67"/>
    <w:rsid w:val="000D6FE6"/>
    <w:rsid w:val="000D75E4"/>
    <w:rsid w:val="000E0092"/>
    <w:rsid w:val="000E0BA2"/>
    <w:rsid w:val="000E0F76"/>
    <w:rsid w:val="000E1293"/>
    <w:rsid w:val="000E184E"/>
    <w:rsid w:val="000E1E30"/>
    <w:rsid w:val="000E2A5C"/>
    <w:rsid w:val="000E334C"/>
    <w:rsid w:val="000E34DE"/>
    <w:rsid w:val="000E4262"/>
    <w:rsid w:val="000E5B0E"/>
    <w:rsid w:val="000E7764"/>
    <w:rsid w:val="000E7BEF"/>
    <w:rsid w:val="000E7F4B"/>
    <w:rsid w:val="000F17CB"/>
    <w:rsid w:val="000F3101"/>
    <w:rsid w:val="000F3292"/>
    <w:rsid w:val="000F3A1F"/>
    <w:rsid w:val="000F3A8D"/>
    <w:rsid w:val="000F4BD7"/>
    <w:rsid w:val="000F4CCF"/>
    <w:rsid w:val="000F4D21"/>
    <w:rsid w:val="000F759E"/>
    <w:rsid w:val="000F75BB"/>
    <w:rsid w:val="000F7F9E"/>
    <w:rsid w:val="00100009"/>
    <w:rsid w:val="00100261"/>
    <w:rsid w:val="001002B4"/>
    <w:rsid w:val="00100FCD"/>
    <w:rsid w:val="001014BE"/>
    <w:rsid w:val="00101685"/>
    <w:rsid w:val="001017EA"/>
    <w:rsid w:val="00101918"/>
    <w:rsid w:val="00101D59"/>
    <w:rsid w:val="00101D83"/>
    <w:rsid w:val="0010290D"/>
    <w:rsid w:val="00104411"/>
    <w:rsid w:val="00105068"/>
    <w:rsid w:val="0010558D"/>
    <w:rsid w:val="00106531"/>
    <w:rsid w:val="00106563"/>
    <w:rsid w:val="00107504"/>
    <w:rsid w:val="001101CB"/>
    <w:rsid w:val="0011061E"/>
    <w:rsid w:val="00112382"/>
    <w:rsid w:val="0011249B"/>
    <w:rsid w:val="00113562"/>
    <w:rsid w:val="00113ABD"/>
    <w:rsid w:val="0011412D"/>
    <w:rsid w:val="00115351"/>
    <w:rsid w:val="001163D7"/>
    <w:rsid w:val="00116C08"/>
    <w:rsid w:val="00117ECE"/>
    <w:rsid w:val="00117F97"/>
    <w:rsid w:val="0012066E"/>
    <w:rsid w:val="001209CA"/>
    <w:rsid w:val="001216E1"/>
    <w:rsid w:val="0012172F"/>
    <w:rsid w:val="00121E4A"/>
    <w:rsid w:val="00122B08"/>
    <w:rsid w:val="00123445"/>
    <w:rsid w:val="001242D6"/>
    <w:rsid w:val="001243E6"/>
    <w:rsid w:val="0012481A"/>
    <w:rsid w:val="00125763"/>
    <w:rsid w:val="001262AB"/>
    <w:rsid w:val="0012650A"/>
    <w:rsid w:val="0012659C"/>
    <w:rsid w:val="00126A99"/>
    <w:rsid w:val="00126EC1"/>
    <w:rsid w:val="00127A1A"/>
    <w:rsid w:val="00127F91"/>
    <w:rsid w:val="00130DD4"/>
    <w:rsid w:val="001316E9"/>
    <w:rsid w:val="001324E8"/>
    <w:rsid w:val="00133254"/>
    <w:rsid w:val="0013347D"/>
    <w:rsid w:val="00133E92"/>
    <w:rsid w:val="00133F94"/>
    <w:rsid w:val="001340AF"/>
    <w:rsid w:val="00134861"/>
    <w:rsid w:val="00135471"/>
    <w:rsid w:val="0013563E"/>
    <w:rsid w:val="00135D30"/>
    <w:rsid w:val="00135EFD"/>
    <w:rsid w:val="00136875"/>
    <w:rsid w:val="00140392"/>
    <w:rsid w:val="00140907"/>
    <w:rsid w:val="00140DF4"/>
    <w:rsid w:val="00140E0E"/>
    <w:rsid w:val="00141111"/>
    <w:rsid w:val="00141442"/>
    <w:rsid w:val="00142154"/>
    <w:rsid w:val="001421B0"/>
    <w:rsid w:val="001423A2"/>
    <w:rsid w:val="00142A1A"/>
    <w:rsid w:val="001434EB"/>
    <w:rsid w:val="00144A21"/>
    <w:rsid w:val="0014540A"/>
    <w:rsid w:val="00146300"/>
    <w:rsid w:val="0014694B"/>
    <w:rsid w:val="00146C25"/>
    <w:rsid w:val="00147187"/>
    <w:rsid w:val="0015019C"/>
    <w:rsid w:val="00150BCE"/>
    <w:rsid w:val="00150DE6"/>
    <w:rsid w:val="00151544"/>
    <w:rsid w:val="00152AC7"/>
    <w:rsid w:val="00154400"/>
    <w:rsid w:val="001548CD"/>
    <w:rsid w:val="0015492D"/>
    <w:rsid w:val="001554EB"/>
    <w:rsid w:val="001559BB"/>
    <w:rsid w:val="001571EA"/>
    <w:rsid w:val="001602AE"/>
    <w:rsid w:val="001603DC"/>
    <w:rsid w:val="00160FC3"/>
    <w:rsid w:val="00161A4E"/>
    <w:rsid w:val="00161EF8"/>
    <w:rsid w:val="00161F02"/>
    <w:rsid w:val="00162672"/>
    <w:rsid w:val="001626FE"/>
    <w:rsid w:val="0016271F"/>
    <w:rsid w:val="00163FA8"/>
    <w:rsid w:val="0016572F"/>
    <w:rsid w:val="00165839"/>
    <w:rsid w:val="001659C9"/>
    <w:rsid w:val="00165D2F"/>
    <w:rsid w:val="00165EB6"/>
    <w:rsid w:val="00165F34"/>
    <w:rsid w:val="001660C7"/>
    <w:rsid w:val="001666B8"/>
    <w:rsid w:val="00166DA6"/>
    <w:rsid w:val="00166E61"/>
    <w:rsid w:val="00170618"/>
    <w:rsid w:val="0017217D"/>
    <w:rsid w:val="001723E8"/>
    <w:rsid w:val="00174F73"/>
    <w:rsid w:val="00175262"/>
    <w:rsid w:val="00176A0A"/>
    <w:rsid w:val="00176D68"/>
    <w:rsid w:val="0018125C"/>
    <w:rsid w:val="00181633"/>
    <w:rsid w:val="001850D8"/>
    <w:rsid w:val="00186F7C"/>
    <w:rsid w:val="00186F92"/>
    <w:rsid w:val="00187EB8"/>
    <w:rsid w:val="001901CE"/>
    <w:rsid w:val="0019159A"/>
    <w:rsid w:val="00191C8E"/>
    <w:rsid w:val="00192262"/>
    <w:rsid w:val="001922C3"/>
    <w:rsid w:val="00192EDC"/>
    <w:rsid w:val="001940B6"/>
    <w:rsid w:val="0019553A"/>
    <w:rsid w:val="00195C8B"/>
    <w:rsid w:val="00196C82"/>
    <w:rsid w:val="00197184"/>
    <w:rsid w:val="001978DA"/>
    <w:rsid w:val="00197F76"/>
    <w:rsid w:val="001A0308"/>
    <w:rsid w:val="001A085C"/>
    <w:rsid w:val="001A0F57"/>
    <w:rsid w:val="001A22C7"/>
    <w:rsid w:val="001A2BFF"/>
    <w:rsid w:val="001A2EB3"/>
    <w:rsid w:val="001A2FCA"/>
    <w:rsid w:val="001A3181"/>
    <w:rsid w:val="001A3BE9"/>
    <w:rsid w:val="001A3F8C"/>
    <w:rsid w:val="001A3FA1"/>
    <w:rsid w:val="001A4B74"/>
    <w:rsid w:val="001A4CEB"/>
    <w:rsid w:val="001B00BF"/>
    <w:rsid w:val="001B12BA"/>
    <w:rsid w:val="001B1BCD"/>
    <w:rsid w:val="001B1E40"/>
    <w:rsid w:val="001B2938"/>
    <w:rsid w:val="001B36E3"/>
    <w:rsid w:val="001B5651"/>
    <w:rsid w:val="001B5DE5"/>
    <w:rsid w:val="001B7CDB"/>
    <w:rsid w:val="001B7F33"/>
    <w:rsid w:val="001C0133"/>
    <w:rsid w:val="001C01E5"/>
    <w:rsid w:val="001C069F"/>
    <w:rsid w:val="001C071D"/>
    <w:rsid w:val="001C07EA"/>
    <w:rsid w:val="001C25E7"/>
    <w:rsid w:val="001C317D"/>
    <w:rsid w:val="001C3A90"/>
    <w:rsid w:val="001C4F9D"/>
    <w:rsid w:val="001C50FD"/>
    <w:rsid w:val="001C5533"/>
    <w:rsid w:val="001C5C34"/>
    <w:rsid w:val="001C6B9D"/>
    <w:rsid w:val="001C6F39"/>
    <w:rsid w:val="001C75A4"/>
    <w:rsid w:val="001C7AC9"/>
    <w:rsid w:val="001D044A"/>
    <w:rsid w:val="001D08DA"/>
    <w:rsid w:val="001D307C"/>
    <w:rsid w:val="001D324F"/>
    <w:rsid w:val="001D428D"/>
    <w:rsid w:val="001D4496"/>
    <w:rsid w:val="001D4F92"/>
    <w:rsid w:val="001D501E"/>
    <w:rsid w:val="001D5A26"/>
    <w:rsid w:val="001D5DCE"/>
    <w:rsid w:val="001D756B"/>
    <w:rsid w:val="001E09C8"/>
    <w:rsid w:val="001E0E1E"/>
    <w:rsid w:val="001E3959"/>
    <w:rsid w:val="001E39E6"/>
    <w:rsid w:val="001E411F"/>
    <w:rsid w:val="001E4CD8"/>
    <w:rsid w:val="001E5482"/>
    <w:rsid w:val="001E5706"/>
    <w:rsid w:val="001E6901"/>
    <w:rsid w:val="001E6914"/>
    <w:rsid w:val="001E6F35"/>
    <w:rsid w:val="001E715D"/>
    <w:rsid w:val="001E77D0"/>
    <w:rsid w:val="001E7E4F"/>
    <w:rsid w:val="001E7EFA"/>
    <w:rsid w:val="001F04CB"/>
    <w:rsid w:val="001F0685"/>
    <w:rsid w:val="001F2D3E"/>
    <w:rsid w:val="001F2D5E"/>
    <w:rsid w:val="001F372C"/>
    <w:rsid w:val="001F551C"/>
    <w:rsid w:val="001F62E9"/>
    <w:rsid w:val="001F76ED"/>
    <w:rsid w:val="001F7AB2"/>
    <w:rsid w:val="001F7BA0"/>
    <w:rsid w:val="00200491"/>
    <w:rsid w:val="0020217B"/>
    <w:rsid w:val="00202A10"/>
    <w:rsid w:val="00202B67"/>
    <w:rsid w:val="00202CBC"/>
    <w:rsid w:val="0020317F"/>
    <w:rsid w:val="002032F3"/>
    <w:rsid w:val="00203328"/>
    <w:rsid w:val="00203AF0"/>
    <w:rsid w:val="00204AC6"/>
    <w:rsid w:val="0020669F"/>
    <w:rsid w:val="0021020E"/>
    <w:rsid w:val="00210236"/>
    <w:rsid w:val="00210A91"/>
    <w:rsid w:val="00210C6A"/>
    <w:rsid w:val="00211195"/>
    <w:rsid w:val="00213FDD"/>
    <w:rsid w:val="00214EA4"/>
    <w:rsid w:val="00217392"/>
    <w:rsid w:val="00217E32"/>
    <w:rsid w:val="00220B38"/>
    <w:rsid w:val="00221304"/>
    <w:rsid w:val="002216FC"/>
    <w:rsid w:val="00221DFE"/>
    <w:rsid w:val="00221E47"/>
    <w:rsid w:val="002224F5"/>
    <w:rsid w:val="00222934"/>
    <w:rsid w:val="0022351F"/>
    <w:rsid w:val="002239EC"/>
    <w:rsid w:val="00224711"/>
    <w:rsid w:val="00224D80"/>
    <w:rsid w:val="00225051"/>
    <w:rsid w:val="002257FB"/>
    <w:rsid w:val="002261A5"/>
    <w:rsid w:val="0022680A"/>
    <w:rsid w:val="002273ED"/>
    <w:rsid w:val="002279B6"/>
    <w:rsid w:val="00230247"/>
    <w:rsid w:val="0023152E"/>
    <w:rsid w:val="002321A9"/>
    <w:rsid w:val="0023509B"/>
    <w:rsid w:val="002356CB"/>
    <w:rsid w:val="002358B0"/>
    <w:rsid w:val="0023675D"/>
    <w:rsid w:val="00236DC2"/>
    <w:rsid w:val="00236FE2"/>
    <w:rsid w:val="002374E1"/>
    <w:rsid w:val="0024040E"/>
    <w:rsid w:val="00240CE2"/>
    <w:rsid w:val="00241025"/>
    <w:rsid w:val="0024145A"/>
    <w:rsid w:val="002422E5"/>
    <w:rsid w:val="00243FA6"/>
    <w:rsid w:val="0024590E"/>
    <w:rsid w:val="00246329"/>
    <w:rsid w:val="0024791A"/>
    <w:rsid w:val="00247A4A"/>
    <w:rsid w:val="00247BDA"/>
    <w:rsid w:val="0025157C"/>
    <w:rsid w:val="00251B5A"/>
    <w:rsid w:val="00251E9E"/>
    <w:rsid w:val="0025280E"/>
    <w:rsid w:val="002535E3"/>
    <w:rsid w:val="002537E3"/>
    <w:rsid w:val="00253A72"/>
    <w:rsid w:val="00254298"/>
    <w:rsid w:val="0025461D"/>
    <w:rsid w:val="0025486E"/>
    <w:rsid w:val="00254D23"/>
    <w:rsid w:val="00255C85"/>
    <w:rsid w:val="00256E0C"/>
    <w:rsid w:val="002575F3"/>
    <w:rsid w:val="00260D47"/>
    <w:rsid w:val="00261087"/>
    <w:rsid w:val="0026148B"/>
    <w:rsid w:val="002619EF"/>
    <w:rsid w:val="00261EC7"/>
    <w:rsid w:val="00261FBB"/>
    <w:rsid w:val="00262376"/>
    <w:rsid w:val="002627F3"/>
    <w:rsid w:val="00262C9E"/>
    <w:rsid w:val="0026386C"/>
    <w:rsid w:val="0026403F"/>
    <w:rsid w:val="00264569"/>
    <w:rsid w:val="00264B14"/>
    <w:rsid w:val="00265267"/>
    <w:rsid w:val="00265F89"/>
    <w:rsid w:val="00267592"/>
    <w:rsid w:val="0027070A"/>
    <w:rsid w:val="00271046"/>
    <w:rsid w:val="00272855"/>
    <w:rsid w:val="00273F30"/>
    <w:rsid w:val="00274305"/>
    <w:rsid w:val="0027486C"/>
    <w:rsid w:val="00275044"/>
    <w:rsid w:val="002759CE"/>
    <w:rsid w:val="00275FC8"/>
    <w:rsid w:val="00277544"/>
    <w:rsid w:val="0027768C"/>
    <w:rsid w:val="0027781C"/>
    <w:rsid w:val="00277921"/>
    <w:rsid w:val="002806E4"/>
    <w:rsid w:val="00280732"/>
    <w:rsid w:val="00280805"/>
    <w:rsid w:val="00280867"/>
    <w:rsid w:val="0028195B"/>
    <w:rsid w:val="00281C43"/>
    <w:rsid w:val="00282028"/>
    <w:rsid w:val="002823DD"/>
    <w:rsid w:val="002828FA"/>
    <w:rsid w:val="00282DE6"/>
    <w:rsid w:val="002830D4"/>
    <w:rsid w:val="00283259"/>
    <w:rsid w:val="002836FB"/>
    <w:rsid w:val="00283B31"/>
    <w:rsid w:val="00283D53"/>
    <w:rsid w:val="00283ECD"/>
    <w:rsid w:val="002848CB"/>
    <w:rsid w:val="00285EC0"/>
    <w:rsid w:val="00286781"/>
    <w:rsid w:val="0028695A"/>
    <w:rsid w:val="00287FC9"/>
    <w:rsid w:val="0029013D"/>
    <w:rsid w:val="00290622"/>
    <w:rsid w:val="00291A09"/>
    <w:rsid w:val="002922C5"/>
    <w:rsid w:val="0029276D"/>
    <w:rsid w:val="002937DE"/>
    <w:rsid w:val="00293F11"/>
    <w:rsid w:val="00294190"/>
    <w:rsid w:val="002949A2"/>
    <w:rsid w:val="00294B4B"/>
    <w:rsid w:val="00294EC5"/>
    <w:rsid w:val="00295397"/>
    <w:rsid w:val="00295E7D"/>
    <w:rsid w:val="002970A5"/>
    <w:rsid w:val="00297605"/>
    <w:rsid w:val="00297A67"/>
    <w:rsid w:val="002A002F"/>
    <w:rsid w:val="002A0AA4"/>
    <w:rsid w:val="002A2AD7"/>
    <w:rsid w:val="002A2DB5"/>
    <w:rsid w:val="002A2DC2"/>
    <w:rsid w:val="002A32E7"/>
    <w:rsid w:val="002A33B5"/>
    <w:rsid w:val="002A35C1"/>
    <w:rsid w:val="002A44C1"/>
    <w:rsid w:val="002A4521"/>
    <w:rsid w:val="002A4B2D"/>
    <w:rsid w:val="002A56E1"/>
    <w:rsid w:val="002A5CEA"/>
    <w:rsid w:val="002A610E"/>
    <w:rsid w:val="002A6282"/>
    <w:rsid w:val="002A6C7A"/>
    <w:rsid w:val="002A73E8"/>
    <w:rsid w:val="002B06F5"/>
    <w:rsid w:val="002B2DA7"/>
    <w:rsid w:val="002B3A86"/>
    <w:rsid w:val="002B3B9C"/>
    <w:rsid w:val="002B41E1"/>
    <w:rsid w:val="002B472B"/>
    <w:rsid w:val="002B4F49"/>
    <w:rsid w:val="002B5414"/>
    <w:rsid w:val="002B7892"/>
    <w:rsid w:val="002B7C9E"/>
    <w:rsid w:val="002C0DB0"/>
    <w:rsid w:val="002C26EF"/>
    <w:rsid w:val="002C2878"/>
    <w:rsid w:val="002C2D18"/>
    <w:rsid w:val="002C363A"/>
    <w:rsid w:val="002C3654"/>
    <w:rsid w:val="002C5288"/>
    <w:rsid w:val="002C5552"/>
    <w:rsid w:val="002C59E5"/>
    <w:rsid w:val="002C68C3"/>
    <w:rsid w:val="002C6C7E"/>
    <w:rsid w:val="002C6D77"/>
    <w:rsid w:val="002C6EA6"/>
    <w:rsid w:val="002D1831"/>
    <w:rsid w:val="002D1A09"/>
    <w:rsid w:val="002D2797"/>
    <w:rsid w:val="002D2D26"/>
    <w:rsid w:val="002D321B"/>
    <w:rsid w:val="002D3B8A"/>
    <w:rsid w:val="002D45AA"/>
    <w:rsid w:val="002D4EBA"/>
    <w:rsid w:val="002D52FA"/>
    <w:rsid w:val="002D5DE7"/>
    <w:rsid w:val="002D6BAE"/>
    <w:rsid w:val="002D6C2B"/>
    <w:rsid w:val="002D7E75"/>
    <w:rsid w:val="002E0C55"/>
    <w:rsid w:val="002E0FD3"/>
    <w:rsid w:val="002E14B9"/>
    <w:rsid w:val="002E1B44"/>
    <w:rsid w:val="002E2CB2"/>
    <w:rsid w:val="002E3415"/>
    <w:rsid w:val="002E394B"/>
    <w:rsid w:val="002E39DC"/>
    <w:rsid w:val="002E43C8"/>
    <w:rsid w:val="002E66D7"/>
    <w:rsid w:val="002E7294"/>
    <w:rsid w:val="002E7C3E"/>
    <w:rsid w:val="002F0246"/>
    <w:rsid w:val="002F0369"/>
    <w:rsid w:val="002F0AFA"/>
    <w:rsid w:val="002F0D48"/>
    <w:rsid w:val="002F1E41"/>
    <w:rsid w:val="002F1F0E"/>
    <w:rsid w:val="002F1F95"/>
    <w:rsid w:val="002F2A12"/>
    <w:rsid w:val="002F3870"/>
    <w:rsid w:val="002F3F06"/>
    <w:rsid w:val="002F4BC8"/>
    <w:rsid w:val="002F4EEE"/>
    <w:rsid w:val="002F4F28"/>
    <w:rsid w:val="002F50F5"/>
    <w:rsid w:val="002F571D"/>
    <w:rsid w:val="002F6056"/>
    <w:rsid w:val="002F61B3"/>
    <w:rsid w:val="002F7E69"/>
    <w:rsid w:val="002F7FCF"/>
    <w:rsid w:val="003026BF"/>
    <w:rsid w:val="00303215"/>
    <w:rsid w:val="00303648"/>
    <w:rsid w:val="00304211"/>
    <w:rsid w:val="003051A3"/>
    <w:rsid w:val="00310076"/>
    <w:rsid w:val="00312AD7"/>
    <w:rsid w:val="00312ECD"/>
    <w:rsid w:val="00313A10"/>
    <w:rsid w:val="00313B60"/>
    <w:rsid w:val="00314BB3"/>
    <w:rsid w:val="00315BB0"/>
    <w:rsid w:val="00315D7F"/>
    <w:rsid w:val="003166B0"/>
    <w:rsid w:val="00316D44"/>
    <w:rsid w:val="00317996"/>
    <w:rsid w:val="00320ABD"/>
    <w:rsid w:val="00320BC7"/>
    <w:rsid w:val="003223A2"/>
    <w:rsid w:val="0032241A"/>
    <w:rsid w:val="00322540"/>
    <w:rsid w:val="00322CF4"/>
    <w:rsid w:val="0032337F"/>
    <w:rsid w:val="003239F9"/>
    <w:rsid w:val="0032404B"/>
    <w:rsid w:val="00324152"/>
    <w:rsid w:val="00324356"/>
    <w:rsid w:val="0032575F"/>
    <w:rsid w:val="00325BAA"/>
    <w:rsid w:val="00326ACF"/>
    <w:rsid w:val="00327108"/>
    <w:rsid w:val="00327626"/>
    <w:rsid w:val="003277D9"/>
    <w:rsid w:val="00327F10"/>
    <w:rsid w:val="00333543"/>
    <w:rsid w:val="00335289"/>
    <w:rsid w:val="00335352"/>
    <w:rsid w:val="00336064"/>
    <w:rsid w:val="003369F8"/>
    <w:rsid w:val="00336DD5"/>
    <w:rsid w:val="00336E47"/>
    <w:rsid w:val="0033734E"/>
    <w:rsid w:val="00337C68"/>
    <w:rsid w:val="003400EE"/>
    <w:rsid w:val="00340AE9"/>
    <w:rsid w:val="003417D5"/>
    <w:rsid w:val="00342133"/>
    <w:rsid w:val="003428CB"/>
    <w:rsid w:val="00343177"/>
    <w:rsid w:val="00343E12"/>
    <w:rsid w:val="00344787"/>
    <w:rsid w:val="00345670"/>
    <w:rsid w:val="00345704"/>
    <w:rsid w:val="003474ED"/>
    <w:rsid w:val="00350903"/>
    <w:rsid w:val="00350A6C"/>
    <w:rsid w:val="00351E15"/>
    <w:rsid w:val="00351E5B"/>
    <w:rsid w:val="003523A5"/>
    <w:rsid w:val="003525EC"/>
    <w:rsid w:val="0035319D"/>
    <w:rsid w:val="003532EC"/>
    <w:rsid w:val="00353F80"/>
    <w:rsid w:val="00353FD4"/>
    <w:rsid w:val="00355746"/>
    <w:rsid w:val="00355D01"/>
    <w:rsid w:val="00355DF5"/>
    <w:rsid w:val="00355FF2"/>
    <w:rsid w:val="0035604A"/>
    <w:rsid w:val="003567AA"/>
    <w:rsid w:val="00356840"/>
    <w:rsid w:val="0035728C"/>
    <w:rsid w:val="00363128"/>
    <w:rsid w:val="00363A22"/>
    <w:rsid w:val="00365742"/>
    <w:rsid w:val="00365869"/>
    <w:rsid w:val="00365E77"/>
    <w:rsid w:val="00370A7B"/>
    <w:rsid w:val="00370E22"/>
    <w:rsid w:val="00372269"/>
    <w:rsid w:val="00373710"/>
    <w:rsid w:val="003738BD"/>
    <w:rsid w:val="003745BA"/>
    <w:rsid w:val="0037463A"/>
    <w:rsid w:val="0037488A"/>
    <w:rsid w:val="00374B9A"/>
    <w:rsid w:val="00374DE5"/>
    <w:rsid w:val="00375714"/>
    <w:rsid w:val="00377809"/>
    <w:rsid w:val="00377A3B"/>
    <w:rsid w:val="00377DAB"/>
    <w:rsid w:val="00380D47"/>
    <w:rsid w:val="00381DCD"/>
    <w:rsid w:val="00382356"/>
    <w:rsid w:val="0038290E"/>
    <w:rsid w:val="003835F2"/>
    <w:rsid w:val="003837FA"/>
    <w:rsid w:val="00383CCD"/>
    <w:rsid w:val="00384494"/>
    <w:rsid w:val="003902AA"/>
    <w:rsid w:val="00390C37"/>
    <w:rsid w:val="00391C37"/>
    <w:rsid w:val="0039200B"/>
    <w:rsid w:val="00392B78"/>
    <w:rsid w:val="00394F65"/>
    <w:rsid w:val="00394FF5"/>
    <w:rsid w:val="00395670"/>
    <w:rsid w:val="003971F6"/>
    <w:rsid w:val="00397999"/>
    <w:rsid w:val="003A01F3"/>
    <w:rsid w:val="003A02CD"/>
    <w:rsid w:val="003A0C29"/>
    <w:rsid w:val="003A1B75"/>
    <w:rsid w:val="003A2014"/>
    <w:rsid w:val="003A2AD9"/>
    <w:rsid w:val="003A311E"/>
    <w:rsid w:val="003A32F7"/>
    <w:rsid w:val="003A37AB"/>
    <w:rsid w:val="003A381C"/>
    <w:rsid w:val="003A3947"/>
    <w:rsid w:val="003A4232"/>
    <w:rsid w:val="003A59E5"/>
    <w:rsid w:val="003A5B71"/>
    <w:rsid w:val="003A68D4"/>
    <w:rsid w:val="003A7A9B"/>
    <w:rsid w:val="003B0B39"/>
    <w:rsid w:val="003B18DC"/>
    <w:rsid w:val="003B1B7D"/>
    <w:rsid w:val="003B24F8"/>
    <w:rsid w:val="003B3366"/>
    <w:rsid w:val="003B3D63"/>
    <w:rsid w:val="003B3EC8"/>
    <w:rsid w:val="003B53B7"/>
    <w:rsid w:val="003B5EDD"/>
    <w:rsid w:val="003B6576"/>
    <w:rsid w:val="003B6704"/>
    <w:rsid w:val="003B691B"/>
    <w:rsid w:val="003B6FAD"/>
    <w:rsid w:val="003C0372"/>
    <w:rsid w:val="003C09DE"/>
    <w:rsid w:val="003C1E52"/>
    <w:rsid w:val="003C294D"/>
    <w:rsid w:val="003C3545"/>
    <w:rsid w:val="003C3A21"/>
    <w:rsid w:val="003C41C5"/>
    <w:rsid w:val="003C4451"/>
    <w:rsid w:val="003C4CB2"/>
    <w:rsid w:val="003C4CDE"/>
    <w:rsid w:val="003C57EA"/>
    <w:rsid w:val="003C5BEE"/>
    <w:rsid w:val="003C6EA7"/>
    <w:rsid w:val="003C71F1"/>
    <w:rsid w:val="003C77CE"/>
    <w:rsid w:val="003D1204"/>
    <w:rsid w:val="003D1287"/>
    <w:rsid w:val="003D1444"/>
    <w:rsid w:val="003D16CD"/>
    <w:rsid w:val="003D284C"/>
    <w:rsid w:val="003D2DA1"/>
    <w:rsid w:val="003D2E88"/>
    <w:rsid w:val="003D35D6"/>
    <w:rsid w:val="003D4214"/>
    <w:rsid w:val="003D51E4"/>
    <w:rsid w:val="003D6152"/>
    <w:rsid w:val="003D677C"/>
    <w:rsid w:val="003D7103"/>
    <w:rsid w:val="003E0081"/>
    <w:rsid w:val="003E0833"/>
    <w:rsid w:val="003E2264"/>
    <w:rsid w:val="003E293D"/>
    <w:rsid w:val="003E2A50"/>
    <w:rsid w:val="003E323B"/>
    <w:rsid w:val="003E3336"/>
    <w:rsid w:val="003E4602"/>
    <w:rsid w:val="003E54D2"/>
    <w:rsid w:val="003E6B90"/>
    <w:rsid w:val="003E6C0F"/>
    <w:rsid w:val="003E7DED"/>
    <w:rsid w:val="003E7EE0"/>
    <w:rsid w:val="003F0267"/>
    <w:rsid w:val="003F052D"/>
    <w:rsid w:val="003F0688"/>
    <w:rsid w:val="003F0941"/>
    <w:rsid w:val="003F0D59"/>
    <w:rsid w:val="003F1649"/>
    <w:rsid w:val="003F1AE7"/>
    <w:rsid w:val="003F38A8"/>
    <w:rsid w:val="003F4FDA"/>
    <w:rsid w:val="003F5643"/>
    <w:rsid w:val="003F5A0E"/>
    <w:rsid w:val="003F620C"/>
    <w:rsid w:val="003F7022"/>
    <w:rsid w:val="00400643"/>
    <w:rsid w:val="004013AD"/>
    <w:rsid w:val="0040177D"/>
    <w:rsid w:val="00402C96"/>
    <w:rsid w:val="00403660"/>
    <w:rsid w:val="0040495B"/>
    <w:rsid w:val="00406145"/>
    <w:rsid w:val="004067E7"/>
    <w:rsid w:val="00406F60"/>
    <w:rsid w:val="00407B7E"/>
    <w:rsid w:val="00407C3D"/>
    <w:rsid w:val="004101C8"/>
    <w:rsid w:val="004102D0"/>
    <w:rsid w:val="00410AE0"/>
    <w:rsid w:val="00410C29"/>
    <w:rsid w:val="004111F5"/>
    <w:rsid w:val="00412168"/>
    <w:rsid w:val="0041328C"/>
    <w:rsid w:val="00413608"/>
    <w:rsid w:val="00413764"/>
    <w:rsid w:val="00413FFE"/>
    <w:rsid w:val="00415407"/>
    <w:rsid w:val="00415CB0"/>
    <w:rsid w:val="00415D97"/>
    <w:rsid w:val="00416167"/>
    <w:rsid w:val="004167F7"/>
    <w:rsid w:val="004225D9"/>
    <w:rsid w:val="0042358A"/>
    <w:rsid w:val="00423CB2"/>
    <w:rsid w:val="004267E0"/>
    <w:rsid w:val="004268A6"/>
    <w:rsid w:val="0042792E"/>
    <w:rsid w:val="00430103"/>
    <w:rsid w:val="004303F8"/>
    <w:rsid w:val="00431882"/>
    <w:rsid w:val="00432122"/>
    <w:rsid w:val="004323D4"/>
    <w:rsid w:val="00432593"/>
    <w:rsid w:val="00432E0B"/>
    <w:rsid w:val="00433AFF"/>
    <w:rsid w:val="00433BD8"/>
    <w:rsid w:val="00433C49"/>
    <w:rsid w:val="00433E1D"/>
    <w:rsid w:val="00434086"/>
    <w:rsid w:val="004350B8"/>
    <w:rsid w:val="004354D2"/>
    <w:rsid w:val="00437C79"/>
    <w:rsid w:val="0044076F"/>
    <w:rsid w:val="00440DC2"/>
    <w:rsid w:val="004419DF"/>
    <w:rsid w:val="00441E43"/>
    <w:rsid w:val="00442349"/>
    <w:rsid w:val="004433BE"/>
    <w:rsid w:val="00444568"/>
    <w:rsid w:val="00445F1A"/>
    <w:rsid w:val="00446E9B"/>
    <w:rsid w:val="0044758B"/>
    <w:rsid w:val="0044786A"/>
    <w:rsid w:val="00447E03"/>
    <w:rsid w:val="00450BAA"/>
    <w:rsid w:val="0045148C"/>
    <w:rsid w:val="00451731"/>
    <w:rsid w:val="00452635"/>
    <w:rsid w:val="00452F27"/>
    <w:rsid w:val="00453628"/>
    <w:rsid w:val="00453A53"/>
    <w:rsid w:val="00453A7E"/>
    <w:rsid w:val="0045408D"/>
    <w:rsid w:val="00455F3A"/>
    <w:rsid w:val="004564DB"/>
    <w:rsid w:val="00457970"/>
    <w:rsid w:val="00457DA3"/>
    <w:rsid w:val="0046102C"/>
    <w:rsid w:val="00461062"/>
    <w:rsid w:val="00461292"/>
    <w:rsid w:val="00461D76"/>
    <w:rsid w:val="00462721"/>
    <w:rsid w:val="00462D30"/>
    <w:rsid w:val="00462FDA"/>
    <w:rsid w:val="0046322D"/>
    <w:rsid w:val="0046379B"/>
    <w:rsid w:val="004637DC"/>
    <w:rsid w:val="004641C3"/>
    <w:rsid w:val="004647D2"/>
    <w:rsid w:val="004650A2"/>
    <w:rsid w:val="004659AB"/>
    <w:rsid w:val="0046636A"/>
    <w:rsid w:val="00470E5C"/>
    <w:rsid w:val="0047169A"/>
    <w:rsid w:val="00471AC6"/>
    <w:rsid w:val="00474506"/>
    <w:rsid w:val="004745AC"/>
    <w:rsid w:val="0047481A"/>
    <w:rsid w:val="00474ED8"/>
    <w:rsid w:val="00475425"/>
    <w:rsid w:val="004757F0"/>
    <w:rsid w:val="0047594B"/>
    <w:rsid w:val="004759B8"/>
    <w:rsid w:val="00476863"/>
    <w:rsid w:val="0047692F"/>
    <w:rsid w:val="00476D92"/>
    <w:rsid w:val="00477334"/>
    <w:rsid w:val="00480C38"/>
    <w:rsid w:val="00480F46"/>
    <w:rsid w:val="004828DD"/>
    <w:rsid w:val="004836E1"/>
    <w:rsid w:val="00483FC4"/>
    <w:rsid w:val="00484592"/>
    <w:rsid w:val="00484A83"/>
    <w:rsid w:val="00485538"/>
    <w:rsid w:val="00486571"/>
    <w:rsid w:val="00486A56"/>
    <w:rsid w:val="00486D04"/>
    <w:rsid w:val="0048719C"/>
    <w:rsid w:val="00490241"/>
    <w:rsid w:val="004909B6"/>
    <w:rsid w:val="0049112E"/>
    <w:rsid w:val="0049175D"/>
    <w:rsid w:val="00492125"/>
    <w:rsid w:val="0049242E"/>
    <w:rsid w:val="00492763"/>
    <w:rsid w:val="004927B4"/>
    <w:rsid w:val="00492C2C"/>
    <w:rsid w:val="004949FA"/>
    <w:rsid w:val="004951B0"/>
    <w:rsid w:val="00495667"/>
    <w:rsid w:val="00495A74"/>
    <w:rsid w:val="00495D40"/>
    <w:rsid w:val="0049617B"/>
    <w:rsid w:val="00496CB3"/>
    <w:rsid w:val="004977D1"/>
    <w:rsid w:val="00497A71"/>
    <w:rsid w:val="004A2146"/>
    <w:rsid w:val="004A252C"/>
    <w:rsid w:val="004A2C44"/>
    <w:rsid w:val="004A2E7B"/>
    <w:rsid w:val="004A30E2"/>
    <w:rsid w:val="004A37CE"/>
    <w:rsid w:val="004A4B5D"/>
    <w:rsid w:val="004A69BE"/>
    <w:rsid w:val="004A6C48"/>
    <w:rsid w:val="004A6D73"/>
    <w:rsid w:val="004A6FE3"/>
    <w:rsid w:val="004A71D8"/>
    <w:rsid w:val="004B0D4C"/>
    <w:rsid w:val="004B0DEB"/>
    <w:rsid w:val="004B11B0"/>
    <w:rsid w:val="004B1473"/>
    <w:rsid w:val="004B2D7E"/>
    <w:rsid w:val="004B30BC"/>
    <w:rsid w:val="004B3456"/>
    <w:rsid w:val="004B3EAD"/>
    <w:rsid w:val="004B4D83"/>
    <w:rsid w:val="004B51FD"/>
    <w:rsid w:val="004B6FBB"/>
    <w:rsid w:val="004B73D3"/>
    <w:rsid w:val="004B73F8"/>
    <w:rsid w:val="004C0086"/>
    <w:rsid w:val="004C0454"/>
    <w:rsid w:val="004C0670"/>
    <w:rsid w:val="004C1004"/>
    <w:rsid w:val="004C133A"/>
    <w:rsid w:val="004C26FF"/>
    <w:rsid w:val="004C2C8B"/>
    <w:rsid w:val="004C30E9"/>
    <w:rsid w:val="004C5069"/>
    <w:rsid w:val="004C65D7"/>
    <w:rsid w:val="004C6F8A"/>
    <w:rsid w:val="004C7524"/>
    <w:rsid w:val="004C789D"/>
    <w:rsid w:val="004C795E"/>
    <w:rsid w:val="004C7AAA"/>
    <w:rsid w:val="004D2456"/>
    <w:rsid w:val="004D251E"/>
    <w:rsid w:val="004D2750"/>
    <w:rsid w:val="004D3442"/>
    <w:rsid w:val="004D347A"/>
    <w:rsid w:val="004D35BE"/>
    <w:rsid w:val="004D5CF1"/>
    <w:rsid w:val="004D646E"/>
    <w:rsid w:val="004D6C50"/>
    <w:rsid w:val="004E027E"/>
    <w:rsid w:val="004E05E8"/>
    <w:rsid w:val="004E09BD"/>
    <w:rsid w:val="004E12C9"/>
    <w:rsid w:val="004E1454"/>
    <w:rsid w:val="004E14AB"/>
    <w:rsid w:val="004E161E"/>
    <w:rsid w:val="004E33B1"/>
    <w:rsid w:val="004E3F8A"/>
    <w:rsid w:val="004E4238"/>
    <w:rsid w:val="004E52DA"/>
    <w:rsid w:val="004E538F"/>
    <w:rsid w:val="004E56E0"/>
    <w:rsid w:val="004E5E4F"/>
    <w:rsid w:val="004E61F9"/>
    <w:rsid w:val="004E6BD3"/>
    <w:rsid w:val="004E6F59"/>
    <w:rsid w:val="004E7072"/>
    <w:rsid w:val="004E74D0"/>
    <w:rsid w:val="004E7A55"/>
    <w:rsid w:val="004F0067"/>
    <w:rsid w:val="004F0192"/>
    <w:rsid w:val="004F0541"/>
    <w:rsid w:val="004F1064"/>
    <w:rsid w:val="004F19F1"/>
    <w:rsid w:val="004F1BF0"/>
    <w:rsid w:val="004F2CAD"/>
    <w:rsid w:val="004F3039"/>
    <w:rsid w:val="004F3936"/>
    <w:rsid w:val="004F4128"/>
    <w:rsid w:val="004F41F2"/>
    <w:rsid w:val="004F4611"/>
    <w:rsid w:val="004F4B4E"/>
    <w:rsid w:val="004F4BBA"/>
    <w:rsid w:val="004F4C73"/>
    <w:rsid w:val="004F4E50"/>
    <w:rsid w:val="004F640D"/>
    <w:rsid w:val="004F765D"/>
    <w:rsid w:val="004F7E60"/>
    <w:rsid w:val="005010EF"/>
    <w:rsid w:val="00501A83"/>
    <w:rsid w:val="00501AA1"/>
    <w:rsid w:val="005027BE"/>
    <w:rsid w:val="00502862"/>
    <w:rsid w:val="00503C2D"/>
    <w:rsid w:val="005041AA"/>
    <w:rsid w:val="0050450F"/>
    <w:rsid w:val="00504639"/>
    <w:rsid w:val="00504C54"/>
    <w:rsid w:val="0050591A"/>
    <w:rsid w:val="00507878"/>
    <w:rsid w:val="00510710"/>
    <w:rsid w:val="00510F4B"/>
    <w:rsid w:val="00510F4D"/>
    <w:rsid w:val="0051153D"/>
    <w:rsid w:val="00511CF4"/>
    <w:rsid w:val="00511E0F"/>
    <w:rsid w:val="00512260"/>
    <w:rsid w:val="00512B72"/>
    <w:rsid w:val="0051376D"/>
    <w:rsid w:val="00513847"/>
    <w:rsid w:val="00514577"/>
    <w:rsid w:val="005147C6"/>
    <w:rsid w:val="0051594B"/>
    <w:rsid w:val="005159E4"/>
    <w:rsid w:val="00515A10"/>
    <w:rsid w:val="00516231"/>
    <w:rsid w:val="00516904"/>
    <w:rsid w:val="005173A8"/>
    <w:rsid w:val="00517E27"/>
    <w:rsid w:val="00517F57"/>
    <w:rsid w:val="005202B1"/>
    <w:rsid w:val="00520CCB"/>
    <w:rsid w:val="0052134A"/>
    <w:rsid w:val="005214AE"/>
    <w:rsid w:val="005229BC"/>
    <w:rsid w:val="005233AA"/>
    <w:rsid w:val="00523933"/>
    <w:rsid w:val="00524C14"/>
    <w:rsid w:val="00524D58"/>
    <w:rsid w:val="005251A8"/>
    <w:rsid w:val="0052536C"/>
    <w:rsid w:val="00525FD3"/>
    <w:rsid w:val="00526E5B"/>
    <w:rsid w:val="005306DE"/>
    <w:rsid w:val="00531426"/>
    <w:rsid w:val="005316B5"/>
    <w:rsid w:val="005323C8"/>
    <w:rsid w:val="00532BF9"/>
    <w:rsid w:val="0053370A"/>
    <w:rsid w:val="00533ED6"/>
    <w:rsid w:val="0053433F"/>
    <w:rsid w:val="005350E8"/>
    <w:rsid w:val="0053692A"/>
    <w:rsid w:val="00536C30"/>
    <w:rsid w:val="0053778D"/>
    <w:rsid w:val="00537EA6"/>
    <w:rsid w:val="005400C0"/>
    <w:rsid w:val="0054112F"/>
    <w:rsid w:val="0054169B"/>
    <w:rsid w:val="005419F4"/>
    <w:rsid w:val="005436F2"/>
    <w:rsid w:val="00544306"/>
    <w:rsid w:val="00544D3C"/>
    <w:rsid w:val="005450FC"/>
    <w:rsid w:val="00545795"/>
    <w:rsid w:val="005472B0"/>
    <w:rsid w:val="00547355"/>
    <w:rsid w:val="005474A8"/>
    <w:rsid w:val="00550CCB"/>
    <w:rsid w:val="005512CD"/>
    <w:rsid w:val="00551B0F"/>
    <w:rsid w:val="00551B55"/>
    <w:rsid w:val="005521A3"/>
    <w:rsid w:val="00553317"/>
    <w:rsid w:val="00553536"/>
    <w:rsid w:val="0055356D"/>
    <w:rsid w:val="00554EC8"/>
    <w:rsid w:val="00555937"/>
    <w:rsid w:val="00556000"/>
    <w:rsid w:val="00556410"/>
    <w:rsid w:val="0055787F"/>
    <w:rsid w:val="005578D6"/>
    <w:rsid w:val="00557927"/>
    <w:rsid w:val="00557C29"/>
    <w:rsid w:val="00560355"/>
    <w:rsid w:val="00561106"/>
    <w:rsid w:val="00563DF9"/>
    <w:rsid w:val="005648DF"/>
    <w:rsid w:val="005649D7"/>
    <w:rsid w:val="00564C14"/>
    <w:rsid w:val="00565221"/>
    <w:rsid w:val="00565B7C"/>
    <w:rsid w:val="005661A2"/>
    <w:rsid w:val="005663F7"/>
    <w:rsid w:val="005668EC"/>
    <w:rsid w:val="00571667"/>
    <w:rsid w:val="00572BF1"/>
    <w:rsid w:val="00572EAE"/>
    <w:rsid w:val="00572F7C"/>
    <w:rsid w:val="00573DA9"/>
    <w:rsid w:val="005740B9"/>
    <w:rsid w:val="005756E9"/>
    <w:rsid w:val="00575D8A"/>
    <w:rsid w:val="0057666A"/>
    <w:rsid w:val="00576E92"/>
    <w:rsid w:val="00577554"/>
    <w:rsid w:val="0057774D"/>
    <w:rsid w:val="00577F2D"/>
    <w:rsid w:val="00581191"/>
    <w:rsid w:val="0058138A"/>
    <w:rsid w:val="00582291"/>
    <w:rsid w:val="00582765"/>
    <w:rsid w:val="005830DD"/>
    <w:rsid w:val="00584BD8"/>
    <w:rsid w:val="00584F11"/>
    <w:rsid w:val="00585F49"/>
    <w:rsid w:val="005865D8"/>
    <w:rsid w:val="00586FD1"/>
    <w:rsid w:val="005871B4"/>
    <w:rsid w:val="00587DA8"/>
    <w:rsid w:val="00590233"/>
    <w:rsid w:val="00592474"/>
    <w:rsid w:val="005926C9"/>
    <w:rsid w:val="00593160"/>
    <w:rsid w:val="00594222"/>
    <w:rsid w:val="005955AA"/>
    <w:rsid w:val="00596499"/>
    <w:rsid w:val="00596558"/>
    <w:rsid w:val="005967E9"/>
    <w:rsid w:val="00596D6B"/>
    <w:rsid w:val="00596DC0"/>
    <w:rsid w:val="00596E0E"/>
    <w:rsid w:val="00597133"/>
    <w:rsid w:val="005A0796"/>
    <w:rsid w:val="005A1911"/>
    <w:rsid w:val="005A2A88"/>
    <w:rsid w:val="005A2F6F"/>
    <w:rsid w:val="005A3238"/>
    <w:rsid w:val="005A3AC7"/>
    <w:rsid w:val="005A4077"/>
    <w:rsid w:val="005A4B36"/>
    <w:rsid w:val="005A7082"/>
    <w:rsid w:val="005A72BA"/>
    <w:rsid w:val="005A72FF"/>
    <w:rsid w:val="005A73A6"/>
    <w:rsid w:val="005B0821"/>
    <w:rsid w:val="005B0A0B"/>
    <w:rsid w:val="005B1428"/>
    <w:rsid w:val="005B1A18"/>
    <w:rsid w:val="005B3502"/>
    <w:rsid w:val="005B383F"/>
    <w:rsid w:val="005B5CF9"/>
    <w:rsid w:val="005B66EE"/>
    <w:rsid w:val="005B728D"/>
    <w:rsid w:val="005B7A5C"/>
    <w:rsid w:val="005C02E9"/>
    <w:rsid w:val="005C0EDF"/>
    <w:rsid w:val="005C23E9"/>
    <w:rsid w:val="005C2F00"/>
    <w:rsid w:val="005C2F65"/>
    <w:rsid w:val="005C3FC1"/>
    <w:rsid w:val="005C48EF"/>
    <w:rsid w:val="005C4C15"/>
    <w:rsid w:val="005C59B8"/>
    <w:rsid w:val="005C6012"/>
    <w:rsid w:val="005C6CE8"/>
    <w:rsid w:val="005C71BB"/>
    <w:rsid w:val="005D12E8"/>
    <w:rsid w:val="005D2367"/>
    <w:rsid w:val="005D3205"/>
    <w:rsid w:val="005D3499"/>
    <w:rsid w:val="005D4317"/>
    <w:rsid w:val="005D4B2F"/>
    <w:rsid w:val="005D4CA1"/>
    <w:rsid w:val="005D4FF6"/>
    <w:rsid w:val="005D6784"/>
    <w:rsid w:val="005D712E"/>
    <w:rsid w:val="005E0477"/>
    <w:rsid w:val="005E0B06"/>
    <w:rsid w:val="005E0E7C"/>
    <w:rsid w:val="005E1126"/>
    <w:rsid w:val="005E1B0B"/>
    <w:rsid w:val="005E31A5"/>
    <w:rsid w:val="005E3D51"/>
    <w:rsid w:val="005E4C5F"/>
    <w:rsid w:val="005E53F3"/>
    <w:rsid w:val="005E75F2"/>
    <w:rsid w:val="005E7DFF"/>
    <w:rsid w:val="005F009D"/>
    <w:rsid w:val="005F0C12"/>
    <w:rsid w:val="005F1264"/>
    <w:rsid w:val="005F136A"/>
    <w:rsid w:val="005F169B"/>
    <w:rsid w:val="005F2560"/>
    <w:rsid w:val="005F2696"/>
    <w:rsid w:val="005F27C1"/>
    <w:rsid w:val="005F2BCB"/>
    <w:rsid w:val="005F322D"/>
    <w:rsid w:val="005F37C2"/>
    <w:rsid w:val="005F407D"/>
    <w:rsid w:val="005F41E4"/>
    <w:rsid w:val="005F54B6"/>
    <w:rsid w:val="005F5CFB"/>
    <w:rsid w:val="005F6499"/>
    <w:rsid w:val="005F696B"/>
    <w:rsid w:val="0060165A"/>
    <w:rsid w:val="006018D4"/>
    <w:rsid w:val="00602412"/>
    <w:rsid w:val="006034CB"/>
    <w:rsid w:val="006034F9"/>
    <w:rsid w:val="00603D09"/>
    <w:rsid w:val="00603EC4"/>
    <w:rsid w:val="0060534B"/>
    <w:rsid w:val="006055FC"/>
    <w:rsid w:val="0060653B"/>
    <w:rsid w:val="006075A4"/>
    <w:rsid w:val="00610D95"/>
    <w:rsid w:val="00611356"/>
    <w:rsid w:val="00611575"/>
    <w:rsid w:val="006126AD"/>
    <w:rsid w:val="006129B9"/>
    <w:rsid w:val="00613026"/>
    <w:rsid w:val="00614179"/>
    <w:rsid w:val="006159DA"/>
    <w:rsid w:val="00615A6F"/>
    <w:rsid w:val="0061609C"/>
    <w:rsid w:val="006161A5"/>
    <w:rsid w:val="00616338"/>
    <w:rsid w:val="00617351"/>
    <w:rsid w:val="0061746E"/>
    <w:rsid w:val="0061761E"/>
    <w:rsid w:val="0061773F"/>
    <w:rsid w:val="00620BD9"/>
    <w:rsid w:val="006225EB"/>
    <w:rsid w:val="0062270D"/>
    <w:rsid w:val="00625443"/>
    <w:rsid w:val="00625DC8"/>
    <w:rsid w:val="00625E16"/>
    <w:rsid w:val="00626CF8"/>
    <w:rsid w:val="0062772F"/>
    <w:rsid w:val="00630E78"/>
    <w:rsid w:val="00631309"/>
    <w:rsid w:val="006319D2"/>
    <w:rsid w:val="00632C53"/>
    <w:rsid w:val="00632DC0"/>
    <w:rsid w:val="00633B1D"/>
    <w:rsid w:val="00635125"/>
    <w:rsid w:val="00635A13"/>
    <w:rsid w:val="00635E79"/>
    <w:rsid w:val="00636EDF"/>
    <w:rsid w:val="00637069"/>
    <w:rsid w:val="006370FF"/>
    <w:rsid w:val="00641448"/>
    <w:rsid w:val="00641DEB"/>
    <w:rsid w:val="00642901"/>
    <w:rsid w:val="00642DEB"/>
    <w:rsid w:val="006434BB"/>
    <w:rsid w:val="006435D9"/>
    <w:rsid w:val="0064422E"/>
    <w:rsid w:val="00644410"/>
    <w:rsid w:val="006445BF"/>
    <w:rsid w:val="00644B85"/>
    <w:rsid w:val="00645635"/>
    <w:rsid w:val="00645CB9"/>
    <w:rsid w:val="006461D1"/>
    <w:rsid w:val="006467AD"/>
    <w:rsid w:val="00647E6C"/>
    <w:rsid w:val="00650EDB"/>
    <w:rsid w:val="006519C8"/>
    <w:rsid w:val="006526A2"/>
    <w:rsid w:val="00653472"/>
    <w:rsid w:val="006534ED"/>
    <w:rsid w:val="00653A11"/>
    <w:rsid w:val="00654CAC"/>
    <w:rsid w:val="0065566C"/>
    <w:rsid w:val="00655DCF"/>
    <w:rsid w:val="0065685A"/>
    <w:rsid w:val="00660C1F"/>
    <w:rsid w:val="0066170B"/>
    <w:rsid w:val="006622BD"/>
    <w:rsid w:val="00662454"/>
    <w:rsid w:val="00662460"/>
    <w:rsid w:val="006629D2"/>
    <w:rsid w:val="00662D90"/>
    <w:rsid w:val="0066362E"/>
    <w:rsid w:val="0066373E"/>
    <w:rsid w:val="0066531D"/>
    <w:rsid w:val="00666155"/>
    <w:rsid w:val="00666243"/>
    <w:rsid w:val="00666349"/>
    <w:rsid w:val="00666BA4"/>
    <w:rsid w:val="006677D4"/>
    <w:rsid w:val="00670302"/>
    <w:rsid w:val="00671501"/>
    <w:rsid w:val="00671AC4"/>
    <w:rsid w:val="0067270E"/>
    <w:rsid w:val="0067273C"/>
    <w:rsid w:val="00673875"/>
    <w:rsid w:val="0067389A"/>
    <w:rsid w:val="0067695B"/>
    <w:rsid w:val="00680C0E"/>
    <w:rsid w:val="00680CEE"/>
    <w:rsid w:val="00681016"/>
    <w:rsid w:val="00681C10"/>
    <w:rsid w:val="006820B6"/>
    <w:rsid w:val="00682110"/>
    <w:rsid w:val="006824EF"/>
    <w:rsid w:val="00683CBD"/>
    <w:rsid w:val="00683E5C"/>
    <w:rsid w:val="0068433D"/>
    <w:rsid w:val="00684958"/>
    <w:rsid w:val="00684BAA"/>
    <w:rsid w:val="00684D0B"/>
    <w:rsid w:val="00686BEB"/>
    <w:rsid w:val="00687BD4"/>
    <w:rsid w:val="00687D06"/>
    <w:rsid w:val="00687E9E"/>
    <w:rsid w:val="0069052E"/>
    <w:rsid w:val="00691A68"/>
    <w:rsid w:val="00691E52"/>
    <w:rsid w:val="00691F03"/>
    <w:rsid w:val="006929BE"/>
    <w:rsid w:val="0069428E"/>
    <w:rsid w:val="00695476"/>
    <w:rsid w:val="006979AF"/>
    <w:rsid w:val="006A028B"/>
    <w:rsid w:val="006A0659"/>
    <w:rsid w:val="006A1279"/>
    <w:rsid w:val="006A3ACA"/>
    <w:rsid w:val="006A3C01"/>
    <w:rsid w:val="006A3D57"/>
    <w:rsid w:val="006A4B7C"/>
    <w:rsid w:val="006A4F4B"/>
    <w:rsid w:val="006A5BF4"/>
    <w:rsid w:val="006A5DEF"/>
    <w:rsid w:val="006A60CB"/>
    <w:rsid w:val="006A6156"/>
    <w:rsid w:val="006A6218"/>
    <w:rsid w:val="006A7606"/>
    <w:rsid w:val="006B02A8"/>
    <w:rsid w:val="006B0B91"/>
    <w:rsid w:val="006B0E5C"/>
    <w:rsid w:val="006B21D8"/>
    <w:rsid w:val="006B24FD"/>
    <w:rsid w:val="006B2C57"/>
    <w:rsid w:val="006B351D"/>
    <w:rsid w:val="006B48B9"/>
    <w:rsid w:val="006B4B8E"/>
    <w:rsid w:val="006B547C"/>
    <w:rsid w:val="006B570C"/>
    <w:rsid w:val="006B5E7F"/>
    <w:rsid w:val="006B5FA4"/>
    <w:rsid w:val="006B64D1"/>
    <w:rsid w:val="006B6B4F"/>
    <w:rsid w:val="006C0200"/>
    <w:rsid w:val="006C02A4"/>
    <w:rsid w:val="006C0E90"/>
    <w:rsid w:val="006C1000"/>
    <w:rsid w:val="006C17F1"/>
    <w:rsid w:val="006C1BEC"/>
    <w:rsid w:val="006C209F"/>
    <w:rsid w:val="006C39BD"/>
    <w:rsid w:val="006C57EE"/>
    <w:rsid w:val="006C65D0"/>
    <w:rsid w:val="006C6A92"/>
    <w:rsid w:val="006C72F2"/>
    <w:rsid w:val="006D0351"/>
    <w:rsid w:val="006D26F2"/>
    <w:rsid w:val="006D42FC"/>
    <w:rsid w:val="006D5B3B"/>
    <w:rsid w:val="006D60C2"/>
    <w:rsid w:val="006D773C"/>
    <w:rsid w:val="006E0BEA"/>
    <w:rsid w:val="006E11A1"/>
    <w:rsid w:val="006E2B32"/>
    <w:rsid w:val="006E30DC"/>
    <w:rsid w:val="006E46F1"/>
    <w:rsid w:val="006E7848"/>
    <w:rsid w:val="006F10E1"/>
    <w:rsid w:val="006F15BF"/>
    <w:rsid w:val="006F1E1C"/>
    <w:rsid w:val="006F20C7"/>
    <w:rsid w:val="006F4442"/>
    <w:rsid w:val="006F54D0"/>
    <w:rsid w:val="006F6393"/>
    <w:rsid w:val="006F675A"/>
    <w:rsid w:val="006F7A41"/>
    <w:rsid w:val="007003D9"/>
    <w:rsid w:val="00700793"/>
    <w:rsid w:val="00700DE9"/>
    <w:rsid w:val="00701216"/>
    <w:rsid w:val="00701421"/>
    <w:rsid w:val="00701E46"/>
    <w:rsid w:val="007023B2"/>
    <w:rsid w:val="00702982"/>
    <w:rsid w:val="0070395A"/>
    <w:rsid w:val="00706956"/>
    <w:rsid w:val="0070712B"/>
    <w:rsid w:val="00707599"/>
    <w:rsid w:val="00707C06"/>
    <w:rsid w:val="00710BD9"/>
    <w:rsid w:val="00711F44"/>
    <w:rsid w:val="00712A58"/>
    <w:rsid w:val="00712B22"/>
    <w:rsid w:val="007135F5"/>
    <w:rsid w:val="0071374F"/>
    <w:rsid w:val="00713923"/>
    <w:rsid w:val="007148DF"/>
    <w:rsid w:val="00714A06"/>
    <w:rsid w:val="00714AD9"/>
    <w:rsid w:val="00714BEA"/>
    <w:rsid w:val="00714C12"/>
    <w:rsid w:val="00714C94"/>
    <w:rsid w:val="00714E2E"/>
    <w:rsid w:val="007159B2"/>
    <w:rsid w:val="00715C38"/>
    <w:rsid w:val="00716278"/>
    <w:rsid w:val="00716BEE"/>
    <w:rsid w:val="00717470"/>
    <w:rsid w:val="00720780"/>
    <w:rsid w:val="00720C13"/>
    <w:rsid w:val="00720D2A"/>
    <w:rsid w:val="007210AE"/>
    <w:rsid w:val="00721321"/>
    <w:rsid w:val="007215C2"/>
    <w:rsid w:val="0072613B"/>
    <w:rsid w:val="007267C0"/>
    <w:rsid w:val="00730BA8"/>
    <w:rsid w:val="0073522A"/>
    <w:rsid w:val="007353F9"/>
    <w:rsid w:val="007354FA"/>
    <w:rsid w:val="00735D39"/>
    <w:rsid w:val="00736563"/>
    <w:rsid w:val="0073666D"/>
    <w:rsid w:val="0074007F"/>
    <w:rsid w:val="007405B0"/>
    <w:rsid w:val="00740F61"/>
    <w:rsid w:val="00741132"/>
    <w:rsid w:val="00741475"/>
    <w:rsid w:val="00741E4B"/>
    <w:rsid w:val="00742C6A"/>
    <w:rsid w:val="00743143"/>
    <w:rsid w:val="00743794"/>
    <w:rsid w:val="007441D9"/>
    <w:rsid w:val="00745A50"/>
    <w:rsid w:val="00746DFC"/>
    <w:rsid w:val="00747431"/>
    <w:rsid w:val="007475B8"/>
    <w:rsid w:val="0075066D"/>
    <w:rsid w:val="007509C4"/>
    <w:rsid w:val="007524DC"/>
    <w:rsid w:val="007525B3"/>
    <w:rsid w:val="007562B2"/>
    <w:rsid w:val="00756A45"/>
    <w:rsid w:val="007577DD"/>
    <w:rsid w:val="0075795F"/>
    <w:rsid w:val="00757E6E"/>
    <w:rsid w:val="0076014F"/>
    <w:rsid w:val="0076021A"/>
    <w:rsid w:val="00760A68"/>
    <w:rsid w:val="00762E2F"/>
    <w:rsid w:val="0076323A"/>
    <w:rsid w:val="0076340F"/>
    <w:rsid w:val="007637FB"/>
    <w:rsid w:val="0076411B"/>
    <w:rsid w:val="00764996"/>
    <w:rsid w:val="00766352"/>
    <w:rsid w:val="00766A38"/>
    <w:rsid w:val="00766A8B"/>
    <w:rsid w:val="007670FF"/>
    <w:rsid w:val="007673F1"/>
    <w:rsid w:val="0076799D"/>
    <w:rsid w:val="00767B07"/>
    <w:rsid w:val="007701AE"/>
    <w:rsid w:val="00770CB6"/>
    <w:rsid w:val="00772AC1"/>
    <w:rsid w:val="007734A0"/>
    <w:rsid w:val="00773A27"/>
    <w:rsid w:val="00774843"/>
    <w:rsid w:val="007749E1"/>
    <w:rsid w:val="007752B2"/>
    <w:rsid w:val="0077561B"/>
    <w:rsid w:val="007756EB"/>
    <w:rsid w:val="00776D3C"/>
    <w:rsid w:val="00777459"/>
    <w:rsid w:val="0077747B"/>
    <w:rsid w:val="00777E39"/>
    <w:rsid w:val="00780971"/>
    <w:rsid w:val="00782D36"/>
    <w:rsid w:val="0078397D"/>
    <w:rsid w:val="00783CAF"/>
    <w:rsid w:val="00783DA1"/>
    <w:rsid w:val="00783DAF"/>
    <w:rsid w:val="00784489"/>
    <w:rsid w:val="00784F17"/>
    <w:rsid w:val="0078516D"/>
    <w:rsid w:val="007874EB"/>
    <w:rsid w:val="0078766E"/>
    <w:rsid w:val="00787A19"/>
    <w:rsid w:val="00790686"/>
    <w:rsid w:val="00791FBF"/>
    <w:rsid w:val="00792E8B"/>
    <w:rsid w:val="00793567"/>
    <w:rsid w:val="00793E35"/>
    <w:rsid w:val="00795229"/>
    <w:rsid w:val="0079575D"/>
    <w:rsid w:val="00796090"/>
    <w:rsid w:val="00796C50"/>
    <w:rsid w:val="007976FE"/>
    <w:rsid w:val="007A1C9C"/>
    <w:rsid w:val="007A1F4A"/>
    <w:rsid w:val="007A233C"/>
    <w:rsid w:val="007A23D4"/>
    <w:rsid w:val="007A39F4"/>
    <w:rsid w:val="007A5D48"/>
    <w:rsid w:val="007A6265"/>
    <w:rsid w:val="007A6350"/>
    <w:rsid w:val="007A6A37"/>
    <w:rsid w:val="007A7290"/>
    <w:rsid w:val="007A7527"/>
    <w:rsid w:val="007A7FDB"/>
    <w:rsid w:val="007B0051"/>
    <w:rsid w:val="007B0F1F"/>
    <w:rsid w:val="007B2778"/>
    <w:rsid w:val="007B2B18"/>
    <w:rsid w:val="007B2D54"/>
    <w:rsid w:val="007B3DB1"/>
    <w:rsid w:val="007B465F"/>
    <w:rsid w:val="007B5AF4"/>
    <w:rsid w:val="007B5CC2"/>
    <w:rsid w:val="007C008A"/>
    <w:rsid w:val="007C0135"/>
    <w:rsid w:val="007C0471"/>
    <w:rsid w:val="007C0E3E"/>
    <w:rsid w:val="007C0EB8"/>
    <w:rsid w:val="007C12BB"/>
    <w:rsid w:val="007C1577"/>
    <w:rsid w:val="007C191E"/>
    <w:rsid w:val="007C1B7D"/>
    <w:rsid w:val="007C1F2B"/>
    <w:rsid w:val="007C3113"/>
    <w:rsid w:val="007C3122"/>
    <w:rsid w:val="007C32D7"/>
    <w:rsid w:val="007C330D"/>
    <w:rsid w:val="007C480F"/>
    <w:rsid w:val="007C4870"/>
    <w:rsid w:val="007C4B91"/>
    <w:rsid w:val="007C51E2"/>
    <w:rsid w:val="007C687E"/>
    <w:rsid w:val="007C7693"/>
    <w:rsid w:val="007D09EF"/>
    <w:rsid w:val="007D1283"/>
    <w:rsid w:val="007D1708"/>
    <w:rsid w:val="007D1CFF"/>
    <w:rsid w:val="007D2A62"/>
    <w:rsid w:val="007D2C02"/>
    <w:rsid w:val="007D2CE4"/>
    <w:rsid w:val="007D33CA"/>
    <w:rsid w:val="007D3912"/>
    <w:rsid w:val="007D3D5F"/>
    <w:rsid w:val="007D3E5C"/>
    <w:rsid w:val="007D4077"/>
    <w:rsid w:val="007D40CB"/>
    <w:rsid w:val="007D419B"/>
    <w:rsid w:val="007D616C"/>
    <w:rsid w:val="007D67FE"/>
    <w:rsid w:val="007D6BD5"/>
    <w:rsid w:val="007D6C57"/>
    <w:rsid w:val="007D6DB6"/>
    <w:rsid w:val="007D6E17"/>
    <w:rsid w:val="007D7112"/>
    <w:rsid w:val="007E045C"/>
    <w:rsid w:val="007E058E"/>
    <w:rsid w:val="007E0754"/>
    <w:rsid w:val="007E08BF"/>
    <w:rsid w:val="007E08C9"/>
    <w:rsid w:val="007E08E5"/>
    <w:rsid w:val="007E09E8"/>
    <w:rsid w:val="007E17F5"/>
    <w:rsid w:val="007E18B9"/>
    <w:rsid w:val="007E2F35"/>
    <w:rsid w:val="007E3BA0"/>
    <w:rsid w:val="007E5D1E"/>
    <w:rsid w:val="007E677F"/>
    <w:rsid w:val="007E6C02"/>
    <w:rsid w:val="007E6C41"/>
    <w:rsid w:val="007E6FFC"/>
    <w:rsid w:val="007E7F2B"/>
    <w:rsid w:val="007F0825"/>
    <w:rsid w:val="007F1245"/>
    <w:rsid w:val="007F19E2"/>
    <w:rsid w:val="007F1FF4"/>
    <w:rsid w:val="007F2522"/>
    <w:rsid w:val="007F2652"/>
    <w:rsid w:val="007F30A9"/>
    <w:rsid w:val="007F37BD"/>
    <w:rsid w:val="007F382E"/>
    <w:rsid w:val="007F4AF6"/>
    <w:rsid w:val="007F4F6F"/>
    <w:rsid w:val="007F5BA3"/>
    <w:rsid w:val="007F5F6B"/>
    <w:rsid w:val="007F6721"/>
    <w:rsid w:val="007F7D39"/>
    <w:rsid w:val="0080073C"/>
    <w:rsid w:val="008013AD"/>
    <w:rsid w:val="0080178E"/>
    <w:rsid w:val="00801F26"/>
    <w:rsid w:val="008021DF"/>
    <w:rsid w:val="00802351"/>
    <w:rsid w:val="008029EA"/>
    <w:rsid w:val="00802C77"/>
    <w:rsid w:val="00802F4D"/>
    <w:rsid w:val="00803107"/>
    <w:rsid w:val="008038F7"/>
    <w:rsid w:val="00804037"/>
    <w:rsid w:val="00804ABD"/>
    <w:rsid w:val="00805020"/>
    <w:rsid w:val="00805E45"/>
    <w:rsid w:val="00806212"/>
    <w:rsid w:val="0080658E"/>
    <w:rsid w:val="00806781"/>
    <w:rsid w:val="008068D5"/>
    <w:rsid w:val="00807495"/>
    <w:rsid w:val="00807957"/>
    <w:rsid w:val="008107C8"/>
    <w:rsid w:val="00811A73"/>
    <w:rsid w:val="008122A3"/>
    <w:rsid w:val="00812BF1"/>
    <w:rsid w:val="00813079"/>
    <w:rsid w:val="008153B5"/>
    <w:rsid w:val="008161A3"/>
    <w:rsid w:val="0081626A"/>
    <w:rsid w:val="00817519"/>
    <w:rsid w:val="0081782D"/>
    <w:rsid w:val="00820E1E"/>
    <w:rsid w:val="0082121E"/>
    <w:rsid w:val="00821522"/>
    <w:rsid w:val="00821C45"/>
    <w:rsid w:val="00821D01"/>
    <w:rsid w:val="008225E0"/>
    <w:rsid w:val="00823523"/>
    <w:rsid w:val="008237E8"/>
    <w:rsid w:val="008238A5"/>
    <w:rsid w:val="00824BC0"/>
    <w:rsid w:val="008250C5"/>
    <w:rsid w:val="0082528C"/>
    <w:rsid w:val="00826016"/>
    <w:rsid w:val="00827A83"/>
    <w:rsid w:val="00830263"/>
    <w:rsid w:val="00831EF6"/>
    <w:rsid w:val="008323C0"/>
    <w:rsid w:val="008327C0"/>
    <w:rsid w:val="00832A0C"/>
    <w:rsid w:val="00833632"/>
    <w:rsid w:val="008339CA"/>
    <w:rsid w:val="008342C8"/>
    <w:rsid w:val="008355D3"/>
    <w:rsid w:val="0083565E"/>
    <w:rsid w:val="00835F0C"/>
    <w:rsid w:val="008365F1"/>
    <w:rsid w:val="008369DB"/>
    <w:rsid w:val="00836A79"/>
    <w:rsid w:val="00840856"/>
    <w:rsid w:val="00840D5F"/>
    <w:rsid w:val="00840FE0"/>
    <w:rsid w:val="0084218D"/>
    <w:rsid w:val="00842D1D"/>
    <w:rsid w:val="008431CE"/>
    <w:rsid w:val="00843A2E"/>
    <w:rsid w:val="00843BC4"/>
    <w:rsid w:val="00843C47"/>
    <w:rsid w:val="00843CAF"/>
    <w:rsid w:val="00844C77"/>
    <w:rsid w:val="00846C74"/>
    <w:rsid w:val="008471D3"/>
    <w:rsid w:val="008513A5"/>
    <w:rsid w:val="008522F5"/>
    <w:rsid w:val="008535E4"/>
    <w:rsid w:val="00853AAA"/>
    <w:rsid w:val="00853C18"/>
    <w:rsid w:val="008541A8"/>
    <w:rsid w:val="008554E6"/>
    <w:rsid w:val="008555B6"/>
    <w:rsid w:val="00855AF4"/>
    <w:rsid w:val="008561CD"/>
    <w:rsid w:val="008568E3"/>
    <w:rsid w:val="0085691C"/>
    <w:rsid w:val="0085788A"/>
    <w:rsid w:val="00857EB2"/>
    <w:rsid w:val="00860219"/>
    <w:rsid w:val="00860987"/>
    <w:rsid w:val="00860DD3"/>
    <w:rsid w:val="00861643"/>
    <w:rsid w:val="008633B9"/>
    <w:rsid w:val="0086436B"/>
    <w:rsid w:val="008644D7"/>
    <w:rsid w:val="00865097"/>
    <w:rsid w:val="0086517B"/>
    <w:rsid w:val="008653BE"/>
    <w:rsid w:val="008654F4"/>
    <w:rsid w:val="008658DC"/>
    <w:rsid w:val="0086696F"/>
    <w:rsid w:val="00867BBC"/>
    <w:rsid w:val="008703C4"/>
    <w:rsid w:val="008718A0"/>
    <w:rsid w:val="00874BDC"/>
    <w:rsid w:val="00874D7A"/>
    <w:rsid w:val="00874D87"/>
    <w:rsid w:val="00874E07"/>
    <w:rsid w:val="008755C8"/>
    <w:rsid w:val="008773DC"/>
    <w:rsid w:val="008778DB"/>
    <w:rsid w:val="00877B50"/>
    <w:rsid w:val="0088099B"/>
    <w:rsid w:val="00881182"/>
    <w:rsid w:val="00881A2D"/>
    <w:rsid w:val="00881BB6"/>
    <w:rsid w:val="00882098"/>
    <w:rsid w:val="00882BF3"/>
    <w:rsid w:val="00883436"/>
    <w:rsid w:val="0088488E"/>
    <w:rsid w:val="00885504"/>
    <w:rsid w:val="0088583F"/>
    <w:rsid w:val="0088594C"/>
    <w:rsid w:val="008860BB"/>
    <w:rsid w:val="0088693C"/>
    <w:rsid w:val="00887210"/>
    <w:rsid w:val="00890952"/>
    <w:rsid w:val="00891322"/>
    <w:rsid w:val="00892309"/>
    <w:rsid w:val="0089260F"/>
    <w:rsid w:val="008929CE"/>
    <w:rsid w:val="00892BEF"/>
    <w:rsid w:val="0089392F"/>
    <w:rsid w:val="008963D9"/>
    <w:rsid w:val="008967EF"/>
    <w:rsid w:val="00896ABE"/>
    <w:rsid w:val="00896E5B"/>
    <w:rsid w:val="00896F3B"/>
    <w:rsid w:val="00897AA7"/>
    <w:rsid w:val="008A0845"/>
    <w:rsid w:val="008A0B13"/>
    <w:rsid w:val="008A27AB"/>
    <w:rsid w:val="008A2839"/>
    <w:rsid w:val="008A2F1C"/>
    <w:rsid w:val="008A3913"/>
    <w:rsid w:val="008A3D87"/>
    <w:rsid w:val="008A4C05"/>
    <w:rsid w:val="008A59CD"/>
    <w:rsid w:val="008A6331"/>
    <w:rsid w:val="008A6836"/>
    <w:rsid w:val="008B1952"/>
    <w:rsid w:val="008B1B10"/>
    <w:rsid w:val="008B1CFF"/>
    <w:rsid w:val="008B2574"/>
    <w:rsid w:val="008B367C"/>
    <w:rsid w:val="008B4137"/>
    <w:rsid w:val="008B5D53"/>
    <w:rsid w:val="008B77A8"/>
    <w:rsid w:val="008C2203"/>
    <w:rsid w:val="008C27E5"/>
    <w:rsid w:val="008C29C8"/>
    <w:rsid w:val="008C2CF4"/>
    <w:rsid w:val="008C312D"/>
    <w:rsid w:val="008C3E2E"/>
    <w:rsid w:val="008C461C"/>
    <w:rsid w:val="008C5432"/>
    <w:rsid w:val="008C549D"/>
    <w:rsid w:val="008C6FED"/>
    <w:rsid w:val="008C7408"/>
    <w:rsid w:val="008D0194"/>
    <w:rsid w:val="008D1098"/>
    <w:rsid w:val="008D14E5"/>
    <w:rsid w:val="008D1FCB"/>
    <w:rsid w:val="008D3351"/>
    <w:rsid w:val="008D35BC"/>
    <w:rsid w:val="008D363B"/>
    <w:rsid w:val="008D37E5"/>
    <w:rsid w:val="008D39D2"/>
    <w:rsid w:val="008D3E3E"/>
    <w:rsid w:val="008D4EA9"/>
    <w:rsid w:val="008D5499"/>
    <w:rsid w:val="008D56D0"/>
    <w:rsid w:val="008D5FDB"/>
    <w:rsid w:val="008D67A5"/>
    <w:rsid w:val="008D686D"/>
    <w:rsid w:val="008E02A7"/>
    <w:rsid w:val="008E05C3"/>
    <w:rsid w:val="008E0818"/>
    <w:rsid w:val="008E08FF"/>
    <w:rsid w:val="008E1527"/>
    <w:rsid w:val="008E1713"/>
    <w:rsid w:val="008E217E"/>
    <w:rsid w:val="008E2C78"/>
    <w:rsid w:val="008E327F"/>
    <w:rsid w:val="008E3BD7"/>
    <w:rsid w:val="008E53B6"/>
    <w:rsid w:val="008E65C5"/>
    <w:rsid w:val="008E73A9"/>
    <w:rsid w:val="008F04BB"/>
    <w:rsid w:val="008F1D2E"/>
    <w:rsid w:val="008F1FBE"/>
    <w:rsid w:val="008F2404"/>
    <w:rsid w:val="008F3CDE"/>
    <w:rsid w:val="008F3D61"/>
    <w:rsid w:val="008F4936"/>
    <w:rsid w:val="008F4F9A"/>
    <w:rsid w:val="008F576B"/>
    <w:rsid w:val="008F5B6C"/>
    <w:rsid w:val="008F5B7F"/>
    <w:rsid w:val="008F600E"/>
    <w:rsid w:val="008F6241"/>
    <w:rsid w:val="008F64B6"/>
    <w:rsid w:val="008F718B"/>
    <w:rsid w:val="008F7523"/>
    <w:rsid w:val="00900C6E"/>
    <w:rsid w:val="00901288"/>
    <w:rsid w:val="00901922"/>
    <w:rsid w:val="0090203C"/>
    <w:rsid w:val="00902407"/>
    <w:rsid w:val="00902529"/>
    <w:rsid w:val="0090253F"/>
    <w:rsid w:val="00902C54"/>
    <w:rsid w:val="00902D28"/>
    <w:rsid w:val="00902E3F"/>
    <w:rsid w:val="0090332B"/>
    <w:rsid w:val="00903C2F"/>
    <w:rsid w:val="00905585"/>
    <w:rsid w:val="0090565E"/>
    <w:rsid w:val="00911106"/>
    <w:rsid w:val="0091260F"/>
    <w:rsid w:val="00912840"/>
    <w:rsid w:val="009128C2"/>
    <w:rsid w:val="009128DB"/>
    <w:rsid w:val="00912A3E"/>
    <w:rsid w:val="00912BA3"/>
    <w:rsid w:val="00914420"/>
    <w:rsid w:val="00915689"/>
    <w:rsid w:val="009156CE"/>
    <w:rsid w:val="0091604F"/>
    <w:rsid w:val="009165B0"/>
    <w:rsid w:val="009175F6"/>
    <w:rsid w:val="00917616"/>
    <w:rsid w:val="00917B7A"/>
    <w:rsid w:val="009204AE"/>
    <w:rsid w:val="009213E6"/>
    <w:rsid w:val="00921C13"/>
    <w:rsid w:val="00921D0A"/>
    <w:rsid w:val="00921FE0"/>
    <w:rsid w:val="00922422"/>
    <w:rsid w:val="00923F11"/>
    <w:rsid w:val="00924225"/>
    <w:rsid w:val="00924614"/>
    <w:rsid w:val="00925436"/>
    <w:rsid w:val="009260FE"/>
    <w:rsid w:val="009263EC"/>
    <w:rsid w:val="00926521"/>
    <w:rsid w:val="0092674A"/>
    <w:rsid w:val="00926B5C"/>
    <w:rsid w:val="00930081"/>
    <w:rsid w:val="00930D4B"/>
    <w:rsid w:val="00930D5A"/>
    <w:rsid w:val="009325D9"/>
    <w:rsid w:val="00933620"/>
    <w:rsid w:val="0093492F"/>
    <w:rsid w:val="00934C53"/>
    <w:rsid w:val="00935E71"/>
    <w:rsid w:val="009361F0"/>
    <w:rsid w:val="009364AB"/>
    <w:rsid w:val="009375F1"/>
    <w:rsid w:val="00937D48"/>
    <w:rsid w:val="0094035B"/>
    <w:rsid w:val="00941723"/>
    <w:rsid w:val="009417EA"/>
    <w:rsid w:val="009417F7"/>
    <w:rsid w:val="00942E12"/>
    <w:rsid w:val="00943196"/>
    <w:rsid w:val="00944E2B"/>
    <w:rsid w:val="0094614A"/>
    <w:rsid w:val="009468B6"/>
    <w:rsid w:val="00946ADF"/>
    <w:rsid w:val="00946D3E"/>
    <w:rsid w:val="009472AC"/>
    <w:rsid w:val="009511E4"/>
    <w:rsid w:val="0095125D"/>
    <w:rsid w:val="0095131B"/>
    <w:rsid w:val="0095153A"/>
    <w:rsid w:val="00951FD0"/>
    <w:rsid w:val="009526AD"/>
    <w:rsid w:val="00953C71"/>
    <w:rsid w:val="009547FB"/>
    <w:rsid w:val="009548DB"/>
    <w:rsid w:val="00954E5D"/>
    <w:rsid w:val="00954FA4"/>
    <w:rsid w:val="00955050"/>
    <w:rsid w:val="00955926"/>
    <w:rsid w:val="00955B10"/>
    <w:rsid w:val="0095694D"/>
    <w:rsid w:val="00956A65"/>
    <w:rsid w:val="00957B80"/>
    <w:rsid w:val="0096218D"/>
    <w:rsid w:val="0096246C"/>
    <w:rsid w:val="00962D0A"/>
    <w:rsid w:val="00962D6F"/>
    <w:rsid w:val="009633E6"/>
    <w:rsid w:val="009644B2"/>
    <w:rsid w:val="00964F1E"/>
    <w:rsid w:val="00965E50"/>
    <w:rsid w:val="009661AF"/>
    <w:rsid w:val="009661C9"/>
    <w:rsid w:val="00966620"/>
    <w:rsid w:val="00966A85"/>
    <w:rsid w:val="00966DA2"/>
    <w:rsid w:val="00967ABC"/>
    <w:rsid w:val="00967C29"/>
    <w:rsid w:val="00967D08"/>
    <w:rsid w:val="009709EB"/>
    <w:rsid w:val="00970D9E"/>
    <w:rsid w:val="009716E6"/>
    <w:rsid w:val="009722CF"/>
    <w:rsid w:val="00972448"/>
    <w:rsid w:val="0097355E"/>
    <w:rsid w:val="00974D2C"/>
    <w:rsid w:val="009753E3"/>
    <w:rsid w:val="0097554A"/>
    <w:rsid w:val="009756CA"/>
    <w:rsid w:val="00977138"/>
    <w:rsid w:val="00980286"/>
    <w:rsid w:val="00983122"/>
    <w:rsid w:val="009834BE"/>
    <w:rsid w:val="0098733A"/>
    <w:rsid w:val="009873B8"/>
    <w:rsid w:val="00987483"/>
    <w:rsid w:val="00990A45"/>
    <w:rsid w:val="0099153B"/>
    <w:rsid w:val="00991FC9"/>
    <w:rsid w:val="009927C0"/>
    <w:rsid w:val="00992AB2"/>
    <w:rsid w:val="00993DD5"/>
    <w:rsid w:val="00993F16"/>
    <w:rsid w:val="00994FA9"/>
    <w:rsid w:val="009955B3"/>
    <w:rsid w:val="00995CF9"/>
    <w:rsid w:val="009967C1"/>
    <w:rsid w:val="00997B44"/>
    <w:rsid w:val="009A068A"/>
    <w:rsid w:val="009A0899"/>
    <w:rsid w:val="009A0F8C"/>
    <w:rsid w:val="009A145C"/>
    <w:rsid w:val="009A14A3"/>
    <w:rsid w:val="009A180F"/>
    <w:rsid w:val="009A209F"/>
    <w:rsid w:val="009A231C"/>
    <w:rsid w:val="009A2682"/>
    <w:rsid w:val="009A327C"/>
    <w:rsid w:val="009A3575"/>
    <w:rsid w:val="009A37B8"/>
    <w:rsid w:val="009A3887"/>
    <w:rsid w:val="009A39F1"/>
    <w:rsid w:val="009A6A3D"/>
    <w:rsid w:val="009A72D8"/>
    <w:rsid w:val="009A784F"/>
    <w:rsid w:val="009B0453"/>
    <w:rsid w:val="009B0F25"/>
    <w:rsid w:val="009B1099"/>
    <w:rsid w:val="009B21DB"/>
    <w:rsid w:val="009B2A57"/>
    <w:rsid w:val="009B3149"/>
    <w:rsid w:val="009B35DA"/>
    <w:rsid w:val="009B4B3F"/>
    <w:rsid w:val="009B52D4"/>
    <w:rsid w:val="009B56BB"/>
    <w:rsid w:val="009B58AE"/>
    <w:rsid w:val="009B693F"/>
    <w:rsid w:val="009B6D6C"/>
    <w:rsid w:val="009B7774"/>
    <w:rsid w:val="009B7A13"/>
    <w:rsid w:val="009C1051"/>
    <w:rsid w:val="009C2C53"/>
    <w:rsid w:val="009C309C"/>
    <w:rsid w:val="009C3940"/>
    <w:rsid w:val="009C3C3C"/>
    <w:rsid w:val="009C46E8"/>
    <w:rsid w:val="009C5481"/>
    <w:rsid w:val="009C5FAF"/>
    <w:rsid w:val="009D0798"/>
    <w:rsid w:val="009D0B37"/>
    <w:rsid w:val="009D0E21"/>
    <w:rsid w:val="009D0F7C"/>
    <w:rsid w:val="009D3695"/>
    <w:rsid w:val="009D3E4D"/>
    <w:rsid w:val="009D4F4D"/>
    <w:rsid w:val="009D52CE"/>
    <w:rsid w:val="009D5736"/>
    <w:rsid w:val="009D699E"/>
    <w:rsid w:val="009D78AF"/>
    <w:rsid w:val="009E060E"/>
    <w:rsid w:val="009E0F45"/>
    <w:rsid w:val="009E15E6"/>
    <w:rsid w:val="009E21A5"/>
    <w:rsid w:val="009E22CD"/>
    <w:rsid w:val="009E3311"/>
    <w:rsid w:val="009E356F"/>
    <w:rsid w:val="009E4028"/>
    <w:rsid w:val="009E42AA"/>
    <w:rsid w:val="009E4F03"/>
    <w:rsid w:val="009E5508"/>
    <w:rsid w:val="009E5B7C"/>
    <w:rsid w:val="009E632C"/>
    <w:rsid w:val="009E636A"/>
    <w:rsid w:val="009E758D"/>
    <w:rsid w:val="009E7BB8"/>
    <w:rsid w:val="009F121C"/>
    <w:rsid w:val="009F18E1"/>
    <w:rsid w:val="009F1BEB"/>
    <w:rsid w:val="009F213B"/>
    <w:rsid w:val="009F2655"/>
    <w:rsid w:val="009F3FBF"/>
    <w:rsid w:val="009F4EC1"/>
    <w:rsid w:val="009F4EF7"/>
    <w:rsid w:val="009F5120"/>
    <w:rsid w:val="009F61A8"/>
    <w:rsid w:val="009F7E59"/>
    <w:rsid w:val="009F7E8E"/>
    <w:rsid w:val="00A00ADE"/>
    <w:rsid w:val="00A019B8"/>
    <w:rsid w:val="00A01F9C"/>
    <w:rsid w:val="00A02FED"/>
    <w:rsid w:val="00A03D3E"/>
    <w:rsid w:val="00A03D65"/>
    <w:rsid w:val="00A04229"/>
    <w:rsid w:val="00A049EB"/>
    <w:rsid w:val="00A04E97"/>
    <w:rsid w:val="00A0546E"/>
    <w:rsid w:val="00A05902"/>
    <w:rsid w:val="00A05C8D"/>
    <w:rsid w:val="00A06D17"/>
    <w:rsid w:val="00A06EA7"/>
    <w:rsid w:val="00A07774"/>
    <w:rsid w:val="00A10A42"/>
    <w:rsid w:val="00A10C63"/>
    <w:rsid w:val="00A10D6D"/>
    <w:rsid w:val="00A11ADB"/>
    <w:rsid w:val="00A12892"/>
    <w:rsid w:val="00A13D6A"/>
    <w:rsid w:val="00A145BE"/>
    <w:rsid w:val="00A15252"/>
    <w:rsid w:val="00A155F4"/>
    <w:rsid w:val="00A15670"/>
    <w:rsid w:val="00A16064"/>
    <w:rsid w:val="00A176A0"/>
    <w:rsid w:val="00A176BE"/>
    <w:rsid w:val="00A20C81"/>
    <w:rsid w:val="00A210F3"/>
    <w:rsid w:val="00A22232"/>
    <w:rsid w:val="00A22ABC"/>
    <w:rsid w:val="00A22E86"/>
    <w:rsid w:val="00A23800"/>
    <w:rsid w:val="00A244F1"/>
    <w:rsid w:val="00A2647E"/>
    <w:rsid w:val="00A279B4"/>
    <w:rsid w:val="00A3011F"/>
    <w:rsid w:val="00A31A1B"/>
    <w:rsid w:val="00A31B3F"/>
    <w:rsid w:val="00A32276"/>
    <w:rsid w:val="00A324F8"/>
    <w:rsid w:val="00A32E14"/>
    <w:rsid w:val="00A33815"/>
    <w:rsid w:val="00A33818"/>
    <w:rsid w:val="00A34706"/>
    <w:rsid w:val="00A348E6"/>
    <w:rsid w:val="00A3618B"/>
    <w:rsid w:val="00A36FF1"/>
    <w:rsid w:val="00A4021F"/>
    <w:rsid w:val="00A4065F"/>
    <w:rsid w:val="00A40A46"/>
    <w:rsid w:val="00A40E8B"/>
    <w:rsid w:val="00A41681"/>
    <w:rsid w:val="00A42657"/>
    <w:rsid w:val="00A43096"/>
    <w:rsid w:val="00A43451"/>
    <w:rsid w:val="00A4385B"/>
    <w:rsid w:val="00A43D5C"/>
    <w:rsid w:val="00A44114"/>
    <w:rsid w:val="00A45573"/>
    <w:rsid w:val="00A46F15"/>
    <w:rsid w:val="00A475C8"/>
    <w:rsid w:val="00A476B0"/>
    <w:rsid w:val="00A47DC6"/>
    <w:rsid w:val="00A47F15"/>
    <w:rsid w:val="00A50444"/>
    <w:rsid w:val="00A50CC1"/>
    <w:rsid w:val="00A50FFC"/>
    <w:rsid w:val="00A5237B"/>
    <w:rsid w:val="00A52BD4"/>
    <w:rsid w:val="00A53E1C"/>
    <w:rsid w:val="00A55309"/>
    <w:rsid w:val="00A556AF"/>
    <w:rsid w:val="00A56994"/>
    <w:rsid w:val="00A57B13"/>
    <w:rsid w:val="00A57E7B"/>
    <w:rsid w:val="00A6011E"/>
    <w:rsid w:val="00A611CB"/>
    <w:rsid w:val="00A61267"/>
    <w:rsid w:val="00A61F48"/>
    <w:rsid w:val="00A623DF"/>
    <w:rsid w:val="00A62FA7"/>
    <w:rsid w:val="00A65B5E"/>
    <w:rsid w:val="00A65E5A"/>
    <w:rsid w:val="00A65FF5"/>
    <w:rsid w:val="00A66989"/>
    <w:rsid w:val="00A66C43"/>
    <w:rsid w:val="00A6725A"/>
    <w:rsid w:val="00A6779F"/>
    <w:rsid w:val="00A67B57"/>
    <w:rsid w:val="00A70EE1"/>
    <w:rsid w:val="00A7198A"/>
    <w:rsid w:val="00A71B04"/>
    <w:rsid w:val="00A735CF"/>
    <w:rsid w:val="00A745CD"/>
    <w:rsid w:val="00A7485A"/>
    <w:rsid w:val="00A75230"/>
    <w:rsid w:val="00A754E7"/>
    <w:rsid w:val="00A75BB5"/>
    <w:rsid w:val="00A75FC6"/>
    <w:rsid w:val="00A76D15"/>
    <w:rsid w:val="00A80C7E"/>
    <w:rsid w:val="00A81151"/>
    <w:rsid w:val="00A8247E"/>
    <w:rsid w:val="00A824E7"/>
    <w:rsid w:val="00A82E47"/>
    <w:rsid w:val="00A82E88"/>
    <w:rsid w:val="00A82F86"/>
    <w:rsid w:val="00A858E9"/>
    <w:rsid w:val="00A85D3A"/>
    <w:rsid w:val="00A87177"/>
    <w:rsid w:val="00A871F1"/>
    <w:rsid w:val="00A87FCE"/>
    <w:rsid w:val="00A90A41"/>
    <w:rsid w:val="00A91477"/>
    <w:rsid w:val="00A91A10"/>
    <w:rsid w:val="00A91D27"/>
    <w:rsid w:val="00A92179"/>
    <w:rsid w:val="00A92821"/>
    <w:rsid w:val="00A93708"/>
    <w:rsid w:val="00A9383B"/>
    <w:rsid w:val="00A93B9D"/>
    <w:rsid w:val="00A9411C"/>
    <w:rsid w:val="00A943CE"/>
    <w:rsid w:val="00A9458F"/>
    <w:rsid w:val="00A94626"/>
    <w:rsid w:val="00A95938"/>
    <w:rsid w:val="00A95D85"/>
    <w:rsid w:val="00A96329"/>
    <w:rsid w:val="00A96BCF"/>
    <w:rsid w:val="00A96E23"/>
    <w:rsid w:val="00A974B9"/>
    <w:rsid w:val="00AA0841"/>
    <w:rsid w:val="00AA0F77"/>
    <w:rsid w:val="00AA1839"/>
    <w:rsid w:val="00AA188B"/>
    <w:rsid w:val="00AA1BB2"/>
    <w:rsid w:val="00AA1C21"/>
    <w:rsid w:val="00AA1E77"/>
    <w:rsid w:val="00AA2A95"/>
    <w:rsid w:val="00AA3A45"/>
    <w:rsid w:val="00AA3CB3"/>
    <w:rsid w:val="00AA3EAC"/>
    <w:rsid w:val="00AA43E2"/>
    <w:rsid w:val="00AA52F0"/>
    <w:rsid w:val="00AA58CE"/>
    <w:rsid w:val="00AA5DFC"/>
    <w:rsid w:val="00AA5EC2"/>
    <w:rsid w:val="00AA7121"/>
    <w:rsid w:val="00AA7500"/>
    <w:rsid w:val="00AB0214"/>
    <w:rsid w:val="00AB0647"/>
    <w:rsid w:val="00AB16F2"/>
    <w:rsid w:val="00AB3104"/>
    <w:rsid w:val="00AB39A4"/>
    <w:rsid w:val="00AB3C0C"/>
    <w:rsid w:val="00AB42A7"/>
    <w:rsid w:val="00AB4B76"/>
    <w:rsid w:val="00AB4DCA"/>
    <w:rsid w:val="00AB599D"/>
    <w:rsid w:val="00AB604A"/>
    <w:rsid w:val="00AC090D"/>
    <w:rsid w:val="00AC1FA1"/>
    <w:rsid w:val="00AC23EE"/>
    <w:rsid w:val="00AC2842"/>
    <w:rsid w:val="00AC289B"/>
    <w:rsid w:val="00AC2CE3"/>
    <w:rsid w:val="00AC2F63"/>
    <w:rsid w:val="00AC3814"/>
    <w:rsid w:val="00AC594D"/>
    <w:rsid w:val="00AC5D11"/>
    <w:rsid w:val="00AC5D1A"/>
    <w:rsid w:val="00AC5E28"/>
    <w:rsid w:val="00AC6694"/>
    <w:rsid w:val="00AC69E0"/>
    <w:rsid w:val="00AC716C"/>
    <w:rsid w:val="00AC7AFB"/>
    <w:rsid w:val="00AC7BF4"/>
    <w:rsid w:val="00AD0C6E"/>
    <w:rsid w:val="00AD0DC2"/>
    <w:rsid w:val="00AD2D29"/>
    <w:rsid w:val="00AD2E23"/>
    <w:rsid w:val="00AD2E8F"/>
    <w:rsid w:val="00AD3117"/>
    <w:rsid w:val="00AD36B8"/>
    <w:rsid w:val="00AD3E29"/>
    <w:rsid w:val="00AD4C16"/>
    <w:rsid w:val="00AD5146"/>
    <w:rsid w:val="00AD57A5"/>
    <w:rsid w:val="00AD5E0D"/>
    <w:rsid w:val="00AD5F26"/>
    <w:rsid w:val="00AD673F"/>
    <w:rsid w:val="00AD675B"/>
    <w:rsid w:val="00AD6938"/>
    <w:rsid w:val="00AD7A51"/>
    <w:rsid w:val="00AD7DA5"/>
    <w:rsid w:val="00AD7FB9"/>
    <w:rsid w:val="00AD7FE5"/>
    <w:rsid w:val="00AE04CE"/>
    <w:rsid w:val="00AE05B0"/>
    <w:rsid w:val="00AE068A"/>
    <w:rsid w:val="00AE1527"/>
    <w:rsid w:val="00AE2EB6"/>
    <w:rsid w:val="00AE30CC"/>
    <w:rsid w:val="00AE5F21"/>
    <w:rsid w:val="00AE6E1A"/>
    <w:rsid w:val="00AF0562"/>
    <w:rsid w:val="00AF0CE4"/>
    <w:rsid w:val="00AF0DAA"/>
    <w:rsid w:val="00AF0DAB"/>
    <w:rsid w:val="00AF1075"/>
    <w:rsid w:val="00AF1964"/>
    <w:rsid w:val="00AF2622"/>
    <w:rsid w:val="00AF34E5"/>
    <w:rsid w:val="00AF38A2"/>
    <w:rsid w:val="00AF45D6"/>
    <w:rsid w:val="00AF4920"/>
    <w:rsid w:val="00AF4955"/>
    <w:rsid w:val="00AF4AEE"/>
    <w:rsid w:val="00AF4C54"/>
    <w:rsid w:val="00AF4DE8"/>
    <w:rsid w:val="00AF5BC6"/>
    <w:rsid w:val="00AF6650"/>
    <w:rsid w:val="00AF6AB9"/>
    <w:rsid w:val="00AF7411"/>
    <w:rsid w:val="00AF7B56"/>
    <w:rsid w:val="00B009A1"/>
    <w:rsid w:val="00B00FC7"/>
    <w:rsid w:val="00B00FED"/>
    <w:rsid w:val="00B02718"/>
    <w:rsid w:val="00B02F90"/>
    <w:rsid w:val="00B035E4"/>
    <w:rsid w:val="00B03D03"/>
    <w:rsid w:val="00B0422A"/>
    <w:rsid w:val="00B043FE"/>
    <w:rsid w:val="00B04ED6"/>
    <w:rsid w:val="00B0654A"/>
    <w:rsid w:val="00B065FC"/>
    <w:rsid w:val="00B0700F"/>
    <w:rsid w:val="00B078F0"/>
    <w:rsid w:val="00B078F9"/>
    <w:rsid w:val="00B07A89"/>
    <w:rsid w:val="00B07EEB"/>
    <w:rsid w:val="00B1065A"/>
    <w:rsid w:val="00B10805"/>
    <w:rsid w:val="00B113DF"/>
    <w:rsid w:val="00B11B6A"/>
    <w:rsid w:val="00B120E4"/>
    <w:rsid w:val="00B13319"/>
    <w:rsid w:val="00B13AE8"/>
    <w:rsid w:val="00B16752"/>
    <w:rsid w:val="00B167B4"/>
    <w:rsid w:val="00B1709F"/>
    <w:rsid w:val="00B1748E"/>
    <w:rsid w:val="00B17F9B"/>
    <w:rsid w:val="00B21FB9"/>
    <w:rsid w:val="00B222EB"/>
    <w:rsid w:val="00B22A89"/>
    <w:rsid w:val="00B23677"/>
    <w:rsid w:val="00B238F5"/>
    <w:rsid w:val="00B23979"/>
    <w:rsid w:val="00B239E4"/>
    <w:rsid w:val="00B23C29"/>
    <w:rsid w:val="00B25456"/>
    <w:rsid w:val="00B26E1A"/>
    <w:rsid w:val="00B26EB4"/>
    <w:rsid w:val="00B27A9B"/>
    <w:rsid w:val="00B307E4"/>
    <w:rsid w:val="00B30B76"/>
    <w:rsid w:val="00B30ED9"/>
    <w:rsid w:val="00B3107B"/>
    <w:rsid w:val="00B314F2"/>
    <w:rsid w:val="00B315B3"/>
    <w:rsid w:val="00B317BA"/>
    <w:rsid w:val="00B317BF"/>
    <w:rsid w:val="00B32147"/>
    <w:rsid w:val="00B32BFD"/>
    <w:rsid w:val="00B33045"/>
    <w:rsid w:val="00B33D56"/>
    <w:rsid w:val="00B34D25"/>
    <w:rsid w:val="00B34D33"/>
    <w:rsid w:val="00B35DC0"/>
    <w:rsid w:val="00B363F3"/>
    <w:rsid w:val="00B368ED"/>
    <w:rsid w:val="00B3701D"/>
    <w:rsid w:val="00B37B1E"/>
    <w:rsid w:val="00B40234"/>
    <w:rsid w:val="00B40CB7"/>
    <w:rsid w:val="00B413CD"/>
    <w:rsid w:val="00B41781"/>
    <w:rsid w:val="00B41CA4"/>
    <w:rsid w:val="00B41D50"/>
    <w:rsid w:val="00B42A4A"/>
    <w:rsid w:val="00B43FCE"/>
    <w:rsid w:val="00B44177"/>
    <w:rsid w:val="00B44302"/>
    <w:rsid w:val="00B46B7C"/>
    <w:rsid w:val="00B46E1C"/>
    <w:rsid w:val="00B47002"/>
    <w:rsid w:val="00B472DD"/>
    <w:rsid w:val="00B47713"/>
    <w:rsid w:val="00B50588"/>
    <w:rsid w:val="00B50D5E"/>
    <w:rsid w:val="00B51927"/>
    <w:rsid w:val="00B5195F"/>
    <w:rsid w:val="00B51B6E"/>
    <w:rsid w:val="00B51F1A"/>
    <w:rsid w:val="00B51F74"/>
    <w:rsid w:val="00B520FC"/>
    <w:rsid w:val="00B52297"/>
    <w:rsid w:val="00B522F8"/>
    <w:rsid w:val="00B52963"/>
    <w:rsid w:val="00B53030"/>
    <w:rsid w:val="00B532D8"/>
    <w:rsid w:val="00B53FA2"/>
    <w:rsid w:val="00B56358"/>
    <w:rsid w:val="00B56D2B"/>
    <w:rsid w:val="00B602B5"/>
    <w:rsid w:val="00B606FD"/>
    <w:rsid w:val="00B61726"/>
    <w:rsid w:val="00B617A7"/>
    <w:rsid w:val="00B61A65"/>
    <w:rsid w:val="00B62800"/>
    <w:rsid w:val="00B62818"/>
    <w:rsid w:val="00B62D40"/>
    <w:rsid w:val="00B63144"/>
    <w:rsid w:val="00B64F1B"/>
    <w:rsid w:val="00B67568"/>
    <w:rsid w:val="00B708DC"/>
    <w:rsid w:val="00B709FE"/>
    <w:rsid w:val="00B712D9"/>
    <w:rsid w:val="00B71686"/>
    <w:rsid w:val="00B71F31"/>
    <w:rsid w:val="00B72752"/>
    <w:rsid w:val="00B72D11"/>
    <w:rsid w:val="00B737FA"/>
    <w:rsid w:val="00B73A7F"/>
    <w:rsid w:val="00B7425B"/>
    <w:rsid w:val="00B7542E"/>
    <w:rsid w:val="00B75A51"/>
    <w:rsid w:val="00B75F0F"/>
    <w:rsid w:val="00B76CBE"/>
    <w:rsid w:val="00B77A87"/>
    <w:rsid w:val="00B77FDC"/>
    <w:rsid w:val="00B80286"/>
    <w:rsid w:val="00B81D3F"/>
    <w:rsid w:val="00B8222E"/>
    <w:rsid w:val="00B82B1C"/>
    <w:rsid w:val="00B82D9D"/>
    <w:rsid w:val="00B82E78"/>
    <w:rsid w:val="00B833A0"/>
    <w:rsid w:val="00B85C3F"/>
    <w:rsid w:val="00B85CB3"/>
    <w:rsid w:val="00B864F8"/>
    <w:rsid w:val="00B86F1D"/>
    <w:rsid w:val="00B86F29"/>
    <w:rsid w:val="00B90077"/>
    <w:rsid w:val="00B9048E"/>
    <w:rsid w:val="00B90712"/>
    <w:rsid w:val="00B90989"/>
    <w:rsid w:val="00B90C6C"/>
    <w:rsid w:val="00B9179F"/>
    <w:rsid w:val="00B91CAE"/>
    <w:rsid w:val="00B925A2"/>
    <w:rsid w:val="00B93106"/>
    <w:rsid w:val="00B9343C"/>
    <w:rsid w:val="00B935B3"/>
    <w:rsid w:val="00B93B22"/>
    <w:rsid w:val="00B93E58"/>
    <w:rsid w:val="00B94C05"/>
    <w:rsid w:val="00B952E4"/>
    <w:rsid w:val="00B95916"/>
    <w:rsid w:val="00B95C38"/>
    <w:rsid w:val="00B95D53"/>
    <w:rsid w:val="00B96658"/>
    <w:rsid w:val="00B96836"/>
    <w:rsid w:val="00BA0187"/>
    <w:rsid w:val="00BA04D3"/>
    <w:rsid w:val="00BA217C"/>
    <w:rsid w:val="00BA2DA5"/>
    <w:rsid w:val="00BA2F37"/>
    <w:rsid w:val="00BA3401"/>
    <w:rsid w:val="00BA34FC"/>
    <w:rsid w:val="00BA4F1E"/>
    <w:rsid w:val="00BA5348"/>
    <w:rsid w:val="00BA53E5"/>
    <w:rsid w:val="00BA5FD0"/>
    <w:rsid w:val="00BA72C0"/>
    <w:rsid w:val="00BA76E6"/>
    <w:rsid w:val="00BB05A1"/>
    <w:rsid w:val="00BB21C3"/>
    <w:rsid w:val="00BB23B4"/>
    <w:rsid w:val="00BB24A4"/>
    <w:rsid w:val="00BB31A8"/>
    <w:rsid w:val="00BB3575"/>
    <w:rsid w:val="00BB3D17"/>
    <w:rsid w:val="00BB40F9"/>
    <w:rsid w:val="00BB46CB"/>
    <w:rsid w:val="00BB4937"/>
    <w:rsid w:val="00BB4C36"/>
    <w:rsid w:val="00BB4C65"/>
    <w:rsid w:val="00BB4E60"/>
    <w:rsid w:val="00BB5061"/>
    <w:rsid w:val="00BB5291"/>
    <w:rsid w:val="00BB6A7D"/>
    <w:rsid w:val="00BB6CF0"/>
    <w:rsid w:val="00BB73F9"/>
    <w:rsid w:val="00BB746E"/>
    <w:rsid w:val="00BB7A76"/>
    <w:rsid w:val="00BC0A79"/>
    <w:rsid w:val="00BC158A"/>
    <w:rsid w:val="00BC1B5A"/>
    <w:rsid w:val="00BC254B"/>
    <w:rsid w:val="00BC2AC7"/>
    <w:rsid w:val="00BC2B2D"/>
    <w:rsid w:val="00BC3079"/>
    <w:rsid w:val="00BC388E"/>
    <w:rsid w:val="00BC3A6F"/>
    <w:rsid w:val="00BC488D"/>
    <w:rsid w:val="00BC49B3"/>
    <w:rsid w:val="00BC4DE1"/>
    <w:rsid w:val="00BC58B9"/>
    <w:rsid w:val="00BC5F94"/>
    <w:rsid w:val="00BD1953"/>
    <w:rsid w:val="00BD2B6F"/>
    <w:rsid w:val="00BD3133"/>
    <w:rsid w:val="00BD4707"/>
    <w:rsid w:val="00BD51E8"/>
    <w:rsid w:val="00BD5343"/>
    <w:rsid w:val="00BD53A0"/>
    <w:rsid w:val="00BD5489"/>
    <w:rsid w:val="00BD6160"/>
    <w:rsid w:val="00BD62FD"/>
    <w:rsid w:val="00BD7576"/>
    <w:rsid w:val="00BD7AB7"/>
    <w:rsid w:val="00BE0074"/>
    <w:rsid w:val="00BE0C60"/>
    <w:rsid w:val="00BE10E9"/>
    <w:rsid w:val="00BE196A"/>
    <w:rsid w:val="00BE24FA"/>
    <w:rsid w:val="00BE2B11"/>
    <w:rsid w:val="00BE2F73"/>
    <w:rsid w:val="00BE2FB5"/>
    <w:rsid w:val="00BE30F1"/>
    <w:rsid w:val="00BE5629"/>
    <w:rsid w:val="00BE5DA9"/>
    <w:rsid w:val="00BE64C0"/>
    <w:rsid w:val="00BE750D"/>
    <w:rsid w:val="00BF0776"/>
    <w:rsid w:val="00BF0905"/>
    <w:rsid w:val="00BF15CD"/>
    <w:rsid w:val="00BF1F28"/>
    <w:rsid w:val="00BF2661"/>
    <w:rsid w:val="00BF3171"/>
    <w:rsid w:val="00BF3F1E"/>
    <w:rsid w:val="00BF4398"/>
    <w:rsid w:val="00BF4B2E"/>
    <w:rsid w:val="00BF5367"/>
    <w:rsid w:val="00BF56BE"/>
    <w:rsid w:val="00BF5E8C"/>
    <w:rsid w:val="00BF664A"/>
    <w:rsid w:val="00BF756B"/>
    <w:rsid w:val="00BF7709"/>
    <w:rsid w:val="00C0118B"/>
    <w:rsid w:val="00C01AC6"/>
    <w:rsid w:val="00C01C5D"/>
    <w:rsid w:val="00C01DE5"/>
    <w:rsid w:val="00C029C3"/>
    <w:rsid w:val="00C0303F"/>
    <w:rsid w:val="00C03C01"/>
    <w:rsid w:val="00C0524E"/>
    <w:rsid w:val="00C05DB0"/>
    <w:rsid w:val="00C06131"/>
    <w:rsid w:val="00C07485"/>
    <w:rsid w:val="00C1266E"/>
    <w:rsid w:val="00C127AD"/>
    <w:rsid w:val="00C128E8"/>
    <w:rsid w:val="00C12F90"/>
    <w:rsid w:val="00C144BB"/>
    <w:rsid w:val="00C14827"/>
    <w:rsid w:val="00C16161"/>
    <w:rsid w:val="00C16C33"/>
    <w:rsid w:val="00C17ED5"/>
    <w:rsid w:val="00C20230"/>
    <w:rsid w:val="00C21E84"/>
    <w:rsid w:val="00C2213C"/>
    <w:rsid w:val="00C22309"/>
    <w:rsid w:val="00C2242A"/>
    <w:rsid w:val="00C23318"/>
    <w:rsid w:val="00C23786"/>
    <w:rsid w:val="00C23820"/>
    <w:rsid w:val="00C2529C"/>
    <w:rsid w:val="00C2572E"/>
    <w:rsid w:val="00C26B36"/>
    <w:rsid w:val="00C3097A"/>
    <w:rsid w:val="00C311FF"/>
    <w:rsid w:val="00C31D06"/>
    <w:rsid w:val="00C33916"/>
    <w:rsid w:val="00C33EC6"/>
    <w:rsid w:val="00C34DC0"/>
    <w:rsid w:val="00C35AC7"/>
    <w:rsid w:val="00C36069"/>
    <w:rsid w:val="00C3642A"/>
    <w:rsid w:val="00C3676C"/>
    <w:rsid w:val="00C377EF"/>
    <w:rsid w:val="00C37DF7"/>
    <w:rsid w:val="00C415DA"/>
    <w:rsid w:val="00C4209D"/>
    <w:rsid w:val="00C4287F"/>
    <w:rsid w:val="00C43652"/>
    <w:rsid w:val="00C4401B"/>
    <w:rsid w:val="00C44280"/>
    <w:rsid w:val="00C44993"/>
    <w:rsid w:val="00C44F81"/>
    <w:rsid w:val="00C453CC"/>
    <w:rsid w:val="00C45981"/>
    <w:rsid w:val="00C45AB6"/>
    <w:rsid w:val="00C47194"/>
    <w:rsid w:val="00C47255"/>
    <w:rsid w:val="00C515FF"/>
    <w:rsid w:val="00C5185B"/>
    <w:rsid w:val="00C51FB7"/>
    <w:rsid w:val="00C521C1"/>
    <w:rsid w:val="00C531E1"/>
    <w:rsid w:val="00C533B4"/>
    <w:rsid w:val="00C538B0"/>
    <w:rsid w:val="00C53C05"/>
    <w:rsid w:val="00C53C22"/>
    <w:rsid w:val="00C53F6A"/>
    <w:rsid w:val="00C53F7F"/>
    <w:rsid w:val="00C55DAE"/>
    <w:rsid w:val="00C56244"/>
    <w:rsid w:val="00C56D74"/>
    <w:rsid w:val="00C57163"/>
    <w:rsid w:val="00C57E7A"/>
    <w:rsid w:val="00C60B35"/>
    <w:rsid w:val="00C623AB"/>
    <w:rsid w:val="00C641BB"/>
    <w:rsid w:val="00C65048"/>
    <w:rsid w:val="00C66305"/>
    <w:rsid w:val="00C666D6"/>
    <w:rsid w:val="00C66BF5"/>
    <w:rsid w:val="00C67168"/>
    <w:rsid w:val="00C67562"/>
    <w:rsid w:val="00C6768F"/>
    <w:rsid w:val="00C679AD"/>
    <w:rsid w:val="00C70378"/>
    <w:rsid w:val="00C708C7"/>
    <w:rsid w:val="00C70A80"/>
    <w:rsid w:val="00C70E6D"/>
    <w:rsid w:val="00C7151C"/>
    <w:rsid w:val="00C72BF5"/>
    <w:rsid w:val="00C72F4F"/>
    <w:rsid w:val="00C72F64"/>
    <w:rsid w:val="00C74A3D"/>
    <w:rsid w:val="00C765A9"/>
    <w:rsid w:val="00C77B3D"/>
    <w:rsid w:val="00C8034A"/>
    <w:rsid w:val="00C80F32"/>
    <w:rsid w:val="00C81FD4"/>
    <w:rsid w:val="00C8461B"/>
    <w:rsid w:val="00C84DFC"/>
    <w:rsid w:val="00C84F0B"/>
    <w:rsid w:val="00C85B03"/>
    <w:rsid w:val="00C86998"/>
    <w:rsid w:val="00C8735B"/>
    <w:rsid w:val="00C87DC6"/>
    <w:rsid w:val="00C92442"/>
    <w:rsid w:val="00C93268"/>
    <w:rsid w:val="00C953A2"/>
    <w:rsid w:val="00C95763"/>
    <w:rsid w:val="00C96D8D"/>
    <w:rsid w:val="00C97A96"/>
    <w:rsid w:val="00C97CEF"/>
    <w:rsid w:val="00CA0743"/>
    <w:rsid w:val="00CA1043"/>
    <w:rsid w:val="00CA1156"/>
    <w:rsid w:val="00CA170D"/>
    <w:rsid w:val="00CA2123"/>
    <w:rsid w:val="00CA2921"/>
    <w:rsid w:val="00CA45A8"/>
    <w:rsid w:val="00CA4822"/>
    <w:rsid w:val="00CA4B4B"/>
    <w:rsid w:val="00CA4EF2"/>
    <w:rsid w:val="00CA55F3"/>
    <w:rsid w:val="00CA5E17"/>
    <w:rsid w:val="00CA5EA4"/>
    <w:rsid w:val="00CA6317"/>
    <w:rsid w:val="00CA662B"/>
    <w:rsid w:val="00CA66CA"/>
    <w:rsid w:val="00CA6B36"/>
    <w:rsid w:val="00CA717D"/>
    <w:rsid w:val="00CA747B"/>
    <w:rsid w:val="00CA76F1"/>
    <w:rsid w:val="00CB183A"/>
    <w:rsid w:val="00CB38BE"/>
    <w:rsid w:val="00CB4147"/>
    <w:rsid w:val="00CB4E82"/>
    <w:rsid w:val="00CB51BC"/>
    <w:rsid w:val="00CB5F5E"/>
    <w:rsid w:val="00CB65B8"/>
    <w:rsid w:val="00CB690E"/>
    <w:rsid w:val="00CB7C9A"/>
    <w:rsid w:val="00CC03C0"/>
    <w:rsid w:val="00CC03C6"/>
    <w:rsid w:val="00CC0978"/>
    <w:rsid w:val="00CC188D"/>
    <w:rsid w:val="00CC1E2C"/>
    <w:rsid w:val="00CC226D"/>
    <w:rsid w:val="00CC2697"/>
    <w:rsid w:val="00CC346D"/>
    <w:rsid w:val="00CC3EDD"/>
    <w:rsid w:val="00CC4518"/>
    <w:rsid w:val="00CC474D"/>
    <w:rsid w:val="00CC5545"/>
    <w:rsid w:val="00CC5C5A"/>
    <w:rsid w:val="00CC5CEE"/>
    <w:rsid w:val="00CC5F20"/>
    <w:rsid w:val="00CC7666"/>
    <w:rsid w:val="00CC7896"/>
    <w:rsid w:val="00CD0333"/>
    <w:rsid w:val="00CD1A7C"/>
    <w:rsid w:val="00CD1BA5"/>
    <w:rsid w:val="00CD1CAC"/>
    <w:rsid w:val="00CD1D65"/>
    <w:rsid w:val="00CD1EBB"/>
    <w:rsid w:val="00CD2A49"/>
    <w:rsid w:val="00CD2CD0"/>
    <w:rsid w:val="00CD3F98"/>
    <w:rsid w:val="00CD41C7"/>
    <w:rsid w:val="00CD41E5"/>
    <w:rsid w:val="00CD4399"/>
    <w:rsid w:val="00CD49DD"/>
    <w:rsid w:val="00CD53A2"/>
    <w:rsid w:val="00CD57F5"/>
    <w:rsid w:val="00CD5C77"/>
    <w:rsid w:val="00CD6343"/>
    <w:rsid w:val="00CD6B58"/>
    <w:rsid w:val="00CD6E80"/>
    <w:rsid w:val="00CD6EE3"/>
    <w:rsid w:val="00CD71AD"/>
    <w:rsid w:val="00CD74A5"/>
    <w:rsid w:val="00CD77C6"/>
    <w:rsid w:val="00CD7823"/>
    <w:rsid w:val="00CD7B16"/>
    <w:rsid w:val="00CE054F"/>
    <w:rsid w:val="00CE1048"/>
    <w:rsid w:val="00CE1172"/>
    <w:rsid w:val="00CE11A9"/>
    <w:rsid w:val="00CE11EE"/>
    <w:rsid w:val="00CE13EB"/>
    <w:rsid w:val="00CE2FA5"/>
    <w:rsid w:val="00CE37BD"/>
    <w:rsid w:val="00CE3835"/>
    <w:rsid w:val="00CE4BDE"/>
    <w:rsid w:val="00CE4C70"/>
    <w:rsid w:val="00CE6CE8"/>
    <w:rsid w:val="00CE6DE9"/>
    <w:rsid w:val="00CE7117"/>
    <w:rsid w:val="00CE7C71"/>
    <w:rsid w:val="00CE7F68"/>
    <w:rsid w:val="00CF0DE0"/>
    <w:rsid w:val="00CF170B"/>
    <w:rsid w:val="00CF27D0"/>
    <w:rsid w:val="00CF324B"/>
    <w:rsid w:val="00CF3484"/>
    <w:rsid w:val="00CF381A"/>
    <w:rsid w:val="00CF3A01"/>
    <w:rsid w:val="00CF3C99"/>
    <w:rsid w:val="00CF502B"/>
    <w:rsid w:val="00CF5477"/>
    <w:rsid w:val="00CF6795"/>
    <w:rsid w:val="00CF758F"/>
    <w:rsid w:val="00CF7F5B"/>
    <w:rsid w:val="00D00CD8"/>
    <w:rsid w:val="00D01FC5"/>
    <w:rsid w:val="00D027EE"/>
    <w:rsid w:val="00D02E23"/>
    <w:rsid w:val="00D02FFB"/>
    <w:rsid w:val="00D030FA"/>
    <w:rsid w:val="00D040F3"/>
    <w:rsid w:val="00D047F8"/>
    <w:rsid w:val="00D04CF1"/>
    <w:rsid w:val="00D05678"/>
    <w:rsid w:val="00D05724"/>
    <w:rsid w:val="00D05C49"/>
    <w:rsid w:val="00D07A9B"/>
    <w:rsid w:val="00D12564"/>
    <w:rsid w:val="00D12B72"/>
    <w:rsid w:val="00D13A79"/>
    <w:rsid w:val="00D13E07"/>
    <w:rsid w:val="00D1456F"/>
    <w:rsid w:val="00D145E0"/>
    <w:rsid w:val="00D1494D"/>
    <w:rsid w:val="00D14A85"/>
    <w:rsid w:val="00D159FA"/>
    <w:rsid w:val="00D166E3"/>
    <w:rsid w:val="00D167A9"/>
    <w:rsid w:val="00D16B9D"/>
    <w:rsid w:val="00D1726D"/>
    <w:rsid w:val="00D1769A"/>
    <w:rsid w:val="00D17C52"/>
    <w:rsid w:val="00D208CE"/>
    <w:rsid w:val="00D20FCE"/>
    <w:rsid w:val="00D213B7"/>
    <w:rsid w:val="00D21B6F"/>
    <w:rsid w:val="00D22B07"/>
    <w:rsid w:val="00D244BB"/>
    <w:rsid w:val="00D24507"/>
    <w:rsid w:val="00D24BEC"/>
    <w:rsid w:val="00D25428"/>
    <w:rsid w:val="00D265DA"/>
    <w:rsid w:val="00D268D4"/>
    <w:rsid w:val="00D2748B"/>
    <w:rsid w:val="00D27858"/>
    <w:rsid w:val="00D30420"/>
    <w:rsid w:val="00D310BB"/>
    <w:rsid w:val="00D31333"/>
    <w:rsid w:val="00D31632"/>
    <w:rsid w:val="00D324B2"/>
    <w:rsid w:val="00D328F9"/>
    <w:rsid w:val="00D32CF5"/>
    <w:rsid w:val="00D359DD"/>
    <w:rsid w:val="00D3620D"/>
    <w:rsid w:val="00D36A6C"/>
    <w:rsid w:val="00D36CBD"/>
    <w:rsid w:val="00D37F35"/>
    <w:rsid w:val="00D42968"/>
    <w:rsid w:val="00D42F35"/>
    <w:rsid w:val="00D43368"/>
    <w:rsid w:val="00D45B3F"/>
    <w:rsid w:val="00D4636E"/>
    <w:rsid w:val="00D46666"/>
    <w:rsid w:val="00D47E66"/>
    <w:rsid w:val="00D50326"/>
    <w:rsid w:val="00D50BE7"/>
    <w:rsid w:val="00D50C03"/>
    <w:rsid w:val="00D52833"/>
    <w:rsid w:val="00D5314A"/>
    <w:rsid w:val="00D537C1"/>
    <w:rsid w:val="00D53EF9"/>
    <w:rsid w:val="00D54C17"/>
    <w:rsid w:val="00D54FA9"/>
    <w:rsid w:val="00D55ADD"/>
    <w:rsid w:val="00D55DFA"/>
    <w:rsid w:val="00D56886"/>
    <w:rsid w:val="00D57847"/>
    <w:rsid w:val="00D57CEA"/>
    <w:rsid w:val="00D57F53"/>
    <w:rsid w:val="00D605CC"/>
    <w:rsid w:val="00D623CD"/>
    <w:rsid w:val="00D62C4E"/>
    <w:rsid w:val="00D63195"/>
    <w:rsid w:val="00D63305"/>
    <w:rsid w:val="00D647CB"/>
    <w:rsid w:val="00D653B9"/>
    <w:rsid w:val="00D67CB4"/>
    <w:rsid w:val="00D72467"/>
    <w:rsid w:val="00D72A1B"/>
    <w:rsid w:val="00D72C80"/>
    <w:rsid w:val="00D7349F"/>
    <w:rsid w:val="00D73652"/>
    <w:rsid w:val="00D73E73"/>
    <w:rsid w:val="00D74025"/>
    <w:rsid w:val="00D74C03"/>
    <w:rsid w:val="00D753E5"/>
    <w:rsid w:val="00D760F8"/>
    <w:rsid w:val="00D76471"/>
    <w:rsid w:val="00D764B0"/>
    <w:rsid w:val="00D77F74"/>
    <w:rsid w:val="00D80D61"/>
    <w:rsid w:val="00D81270"/>
    <w:rsid w:val="00D81709"/>
    <w:rsid w:val="00D82899"/>
    <w:rsid w:val="00D82927"/>
    <w:rsid w:val="00D83101"/>
    <w:rsid w:val="00D83A58"/>
    <w:rsid w:val="00D854AC"/>
    <w:rsid w:val="00D85725"/>
    <w:rsid w:val="00D85AE4"/>
    <w:rsid w:val="00D85F40"/>
    <w:rsid w:val="00D860C0"/>
    <w:rsid w:val="00D86434"/>
    <w:rsid w:val="00D87011"/>
    <w:rsid w:val="00D87F05"/>
    <w:rsid w:val="00D90B4F"/>
    <w:rsid w:val="00D90B9E"/>
    <w:rsid w:val="00D90E34"/>
    <w:rsid w:val="00D91432"/>
    <w:rsid w:val="00D91E3E"/>
    <w:rsid w:val="00D91E5F"/>
    <w:rsid w:val="00D93B17"/>
    <w:rsid w:val="00D94E3D"/>
    <w:rsid w:val="00D96DFF"/>
    <w:rsid w:val="00D96E0C"/>
    <w:rsid w:val="00D97BF2"/>
    <w:rsid w:val="00DA02D7"/>
    <w:rsid w:val="00DA078A"/>
    <w:rsid w:val="00DA0C47"/>
    <w:rsid w:val="00DA0FA6"/>
    <w:rsid w:val="00DA12FE"/>
    <w:rsid w:val="00DA1831"/>
    <w:rsid w:val="00DA19A6"/>
    <w:rsid w:val="00DA1A38"/>
    <w:rsid w:val="00DA20A8"/>
    <w:rsid w:val="00DA4541"/>
    <w:rsid w:val="00DA46AF"/>
    <w:rsid w:val="00DA6505"/>
    <w:rsid w:val="00DA6D8F"/>
    <w:rsid w:val="00DA6FA2"/>
    <w:rsid w:val="00DA78E1"/>
    <w:rsid w:val="00DB05D7"/>
    <w:rsid w:val="00DB0B1A"/>
    <w:rsid w:val="00DB0D65"/>
    <w:rsid w:val="00DB0DC1"/>
    <w:rsid w:val="00DB0E8C"/>
    <w:rsid w:val="00DB133F"/>
    <w:rsid w:val="00DB1E09"/>
    <w:rsid w:val="00DB1F56"/>
    <w:rsid w:val="00DB2D13"/>
    <w:rsid w:val="00DB310C"/>
    <w:rsid w:val="00DB3A46"/>
    <w:rsid w:val="00DB3B49"/>
    <w:rsid w:val="00DB445F"/>
    <w:rsid w:val="00DB45B1"/>
    <w:rsid w:val="00DB4601"/>
    <w:rsid w:val="00DB5D55"/>
    <w:rsid w:val="00DB69FD"/>
    <w:rsid w:val="00DB6F16"/>
    <w:rsid w:val="00DB7FEE"/>
    <w:rsid w:val="00DC001F"/>
    <w:rsid w:val="00DC031F"/>
    <w:rsid w:val="00DC0DEA"/>
    <w:rsid w:val="00DC1A07"/>
    <w:rsid w:val="00DC1F28"/>
    <w:rsid w:val="00DC29B0"/>
    <w:rsid w:val="00DC3374"/>
    <w:rsid w:val="00DC38A1"/>
    <w:rsid w:val="00DC45E4"/>
    <w:rsid w:val="00DC5097"/>
    <w:rsid w:val="00DC53D7"/>
    <w:rsid w:val="00DC6043"/>
    <w:rsid w:val="00DC6516"/>
    <w:rsid w:val="00DC6D9C"/>
    <w:rsid w:val="00DD0A3B"/>
    <w:rsid w:val="00DD2E51"/>
    <w:rsid w:val="00DD3A78"/>
    <w:rsid w:val="00DD4450"/>
    <w:rsid w:val="00DD55A1"/>
    <w:rsid w:val="00DD57D5"/>
    <w:rsid w:val="00DD7949"/>
    <w:rsid w:val="00DE0461"/>
    <w:rsid w:val="00DE0C5A"/>
    <w:rsid w:val="00DE122D"/>
    <w:rsid w:val="00DE1293"/>
    <w:rsid w:val="00DE16D5"/>
    <w:rsid w:val="00DE170D"/>
    <w:rsid w:val="00DE1A45"/>
    <w:rsid w:val="00DE3551"/>
    <w:rsid w:val="00DE3F21"/>
    <w:rsid w:val="00DE41BF"/>
    <w:rsid w:val="00DE4562"/>
    <w:rsid w:val="00DE4A46"/>
    <w:rsid w:val="00DE4A5D"/>
    <w:rsid w:val="00DE54BE"/>
    <w:rsid w:val="00DE5E3B"/>
    <w:rsid w:val="00DE6B41"/>
    <w:rsid w:val="00DE6BD0"/>
    <w:rsid w:val="00DE7342"/>
    <w:rsid w:val="00DE7824"/>
    <w:rsid w:val="00DE7D2B"/>
    <w:rsid w:val="00DE7FD4"/>
    <w:rsid w:val="00DF12C7"/>
    <w:rsid w:val="00DF1A08"/>
    <w:rsid w:val="00DF1BE7"/>
    <w:rsid w:val="00DF2EE9"/>
    <w:rsid w:val="00DF37DC"/>
    <w:rsid w:val="00DF4048"/>
    <w:rsid w:val="00DF4D0D"/>
    <w:rsid w:val="00DF4DA0"/>
    <w:rsid w:val="00DF566E"/>
    <w:rsid w:val="00DF5737"/>
    <w:rsid w:val="00DF5824"/>
    <w:rsid w:val="00DF618D"/>
    <w:rsid w:val="00DF6E00"/>
    <w:rsid w:val="00DF7A8A"/>
    <w:rsid w:val="00E005C9"/>
    <w:rsid w:val="00E01212"/>
    <w:rsid w:val="00E0145E"/>
    <w:rsid w:val="00E01D37"/>
    <w:rsid w:val="00E01ED0"/>
    <w:rsid w:val="00E02189"/>
    <w:rsid w:val="00E02201"/>
    <w:rsid w:val="00E023B6"/>
    <w:rsid w:val="00E02EE9"/>
    <w:rsid w:val="00E0335E"/>
    <w:rsid w:val="00E03384"/>
    <w:rsid w:val="00E036E8"/>
    <w:rsid w:val="00E04091"/>
    <w:rsid w:val="00E04E25"/>
    <w:rsid w:val="00E05D8E"/>
    <w:rsid w:val="00E0645D"/>
    <w:rsid w:val="00E06FA1"/>
    <w:rsid w:val="00E075B3"/>
    <w:rsid w:val="00E07B90"/>
    <w:rsid w:val="00E1100D"/>
    <w:rsid w:val="00E11753"/>
    <w:rsid w:val="00E12082"/>
    <w:rsid w:val="00E122CC"/>
    <w:rsid w:val="00E12D6E"/>
    <w:rsid w:val="00E141C7"/>
    <w:rsid w:val="00E1535D"/>
    <w:rsid w:val="00E15763"/>
    <w:rsid w:val="00E1584A"/>
    <w:rsid w:val="00E16451"/>
    <w:rsid w:val="00E16CF1"/>
    <w:rsid w:val="00E17507"/>
    <w:rsid w:val="00E1760A"/>
    <w:rsid w:val="00E21DDF"/>
    <w:rsid w:val="00E224A9"/>
    <w:rsid w:val="00E22F50"/>
    <w:rsid w:val="00E2350C"/>
    <w:rsid w:val="00E239D3"/>
    <w:rsid w:val="00E23B23"/>
    <w:rsid w:val="00E23DA4"/>
    <w:rsid w:val="00E23E70"/>
    <w:rsid w:val="00E2454C"/>
    <w:rsid w:val="00E25501"/>
    <w:rsid w:val="00E25C4D"/>
    <w:rsid w:val="00E25D31"/>
    <w:rsid w:val="00E26653"/>
    <w:rsid w:val="00E26798"/>
    <w:rsid w:val="00E26EB6"/>
    <w:rsid w:val="00E273B4"/>
    <w:rsid w:val="00E3034B"/>
    <w:rsid w:val="00E30741"/>
    <w:rsid w:val="00E30C21"/>
    <w:rsid w:val="00E30DAC"/>
    <w:rsid w:val="00E33D40"/>
    <w:rsid w:val="00E34697"/>
    <w:rsid w:val="00E35B28"/>
    <w:rsid w:val="00E379AE"/>
    <w:rsid w:val="00E379F5"/>
    <w:rsid w:val="00E37B9F"/>
    <w:rsid w:val="00E37CA8"/>
    <w:rsid w:val="00E37DF9"/>
    <w:rsid w:val="00E4130D"/>
    <w:rsid w:val="00E4171B"/>
    <w:rsid w:val="00E418E3"/>
    <w:rsid w:val="00E42065"/>
    <w:rsid w:val="00E42690"/>
    <w:rsid w:val="00E42729"/>
    <w:rsid w:val="00E42B60"/>
    <w:rsid w:val="00E42B73"/>
    <w:rsid w:val="00E44CC3"/>
    <w:rsid w:val="00E44F5F"/>
    <w:rsid w:val="00E45F5A"/>
    <w:rsid w:val="00E46460"/>
    <w:rsid w:val="00E4652C"/>
    <w:rsid w:val="00E468F4"/>
    <w:rsid w:val="00E47885"/>
    <w:rsid w:val="00E47F53"/>
    <w:rsid w:val="00E50796"/>
    <w:rsid w:val="00E51065"/>
    <w:rsid w:val="00E513EB"/>
    <w:rsid w:val="00E51A2B"/>
    <w:rsid w:val="00E51DA6"/>
    <w:rsid w:val="00E51DBD"/>
    <w:rsid w:val="00E51FB5"/>
    <w:rsid w:val="00E5209F"/>
    <w:rsid w:val="00E527BD"/>
    <w:rsid w:val="00E53DB7"/>
    <w:rsid w:val="00E54455"/>
    <w:rsid w:val="00E55AB7"/>
    <w:rsid w:val="00E568D3"/>
    <w:rsid w:val="00E56B00"/>
    <w:rsid w:val="00E57CDE"/>
    <w:rsid w:val="00E57D33"/>
    <w:rsid w:val="00E57E6D"/>
    <w:rsid w:val="00E60D9F"/>
    <w:rsid w:val="00E60EB5"/>
    <w:rsid w:val="00E61588"/>
    <w:rsid w:val="00E617DB"/>
    <w:rsid w:val="00E61D3B"/>
    <w:rsid w:val="00E61F0D"/>
    <w:rsid w:val="00E61F77"/>
    <w:rsid w:val="00E62470"/>
    <w:rsid w:val="00E62C51"/>
    <w:rsid w:val="00E62C64"/>
    <w:rsid w:val="00E62E9A"/>
    <w:rsid w:val="00E63244"/>
    <w:rsid w:val="00E63491"/>
    <w:rsid w:val="00E639C4"/>
    <w:rsid w:val="00E63A00"/>
    <w:rsid w:val="00E63F3B"/>
    <w:rsid w:val="00E640A1"/>
    <w:rsid w:val="00E64BF0"/>
    <w:rsid w:val="00E64CF6"/>
    <w:rsid w:val="00E65017"/>
    <w:rsid w:val="00E65F97"/>
    <w:rsid w:val="00E67E04"/>
    <w:rsid w:val="00E67E8B"/>
    <w:rsid w:val="00E7033E"/>
    <w:rsid w:val="00E71204"/>
    <w:rsid w:val="00E724A3"/>
    <w:rsid w:val="00E725BF"/>
    <w:rsid w:val="00E73ABE"/>
    <w:rsid w:val="00E73B27"/>
    <w:rsid w:val="00E73D86"/>
    <w:rsid w:val="00E74322"/>
    <w:rsid w:val="00E75A80"/>
    <w:rsid w:val="00E76965"/>
    <w:rsid w:val="00E76E3C"/>
    <w:rsid w:val="00E76E66"/>
    <w:rsid w:val="00E778E2"/>
    <w:rsid w:val="00E77BF0"/>
    <w:rsid w:val="00E813D0"/>
    <w:rsid w:val="00E817F9"/>
    <w:rsid w:val="00E821F0"/>
    <w:rsid w:val="00E82E93"/>
    <w:rsid w:val="00E83B4D"/>
    <w:rsid w:val="00E83C02"/>
    <w:rsid w:val="00E83FF0"/>
    <w:rsid w:val="00E8402F"/>
    <w:rsid w:val="00E84A84"/>
    <w:rsid w:val="00E84EF3"/>
    <w:rsid w:val="00E8569A"/>
    <w:rsid w:val="00E85ACC"/>
    <w:rsid w:val="00E85C23"/>
    <w:rsid w:val="00E8776F"/>
    <w:rsid w:val="00E904AE"/>
    <w:rsid w:val="00E90E47"/>
    <w:rsid w:val="00E9131E"/>
    <w:rsid w:val="00E93451"/>
    <w:rsid w:val="00E94A74"/>
    <w:rsid w:val="00E94C82"/>
    <w:rsid w:val="00E956A2"/>
    <w:rsid w:val="00E96272"/>
    <w:rsid w:val="00E9634C"/>
    <w:rsid w:val="00E9641E"/>
    <w:rsid w:val="00E96A40"/>
    <w:rsid w:val="00E96DF1"/>
    <w:rsid w:val="00EA0828"/>
    <w:rsid w:val="00EA09C4"/>
    <w:rsid w:val="00EA0C9E"/>
    <w:rsid w:val="00EA0DBF"/>
    <w:rsid w:val="00EA0EA9"/>
    <w:rsid w:val="00EA1B3B"/>
    <w:rsid w:val="00EA26C4"/>
    <w:rsid w:val="00EA2A95"/>
    <w:rsid w:val="00EA2EF7"/>
    <w:rsid w:val="00EA33E8"/>
    <w:rsid w:val="00EA42A5"/>
    <w:rsid w:val="00EA4515"/>
    <w:rsid w:val="00EA5536"/>
    <w:rsid w:val="00EA565C"/>
    <w:rsid w:val="00EA5ADC"/>
    <w:rsid w:val="00EA5BE5"/>
    <w:rsid w:val="00EA7819"/>
    <w:rsid w:val="00EB0299"/>
    <w:rsid w:val="00EB0868"/>
    <w:rsid w:val="00EB08DE"/>
    <w:rsid w:val="00EB091C"/>
    <w:rsid w:val="00EB0E22"/>
    <w:rsid w:val="00EB20D2"/>
    <w:rsid w:val="00EB2E8D"/>
    <w:rsid w:val="00EB408A"/>
    <w:rsid w:val="00EB4109"/>
    <w:rsid w:val="00EB4867"/>
    <w:rsid w:val="00EB49AF"/>
    <w:rsid w:val="00EB5515"/>
    <w:rsid w:val="00EB5B54"/>
    <w:rsid w:val="00EB60A7"/>
    <w:rsid w:val="00EB6E88"/>
    <w:rsid w:val="00EB7D46"/>
    <w:rsid w:val="00EC0490"/>
    <w:rsid w:val="00EC0FFC"/>
    <w:rsid w:val="00EC13A0"/>
    <w:rsid w:val="00EC1F68"/>
    <w:rsid w:val="00EC2F74"/>
    <w:rsid w:val="00EC3241"/>
    <w:rsid w:val="00EC3655"/>
    <w:rsid w:val="00EC4752"/>
    <w:rsid w:val="00EC5204"/>
    <w:rsid w:val="00EC545E"/>
    <w:rsid w:val="00EC623C"/>
    <w:rsid w:val="00EC7101"/>
    <w:rsid w:val="00EC7D16"/>
    <w:rsid w:val="00ED0785"/>
    <w:rsid w:val="00ED0E41"/>
    <w:rsid w:val="00ED11F5"/>
    <w:rsid w:val="00ED1431"/>
    <w:rsid w:val="00ED17A2"/>
    <w:rsid w:val="00ED1864"/>
    <w:rsid w:val="00ED1932"/>
    <w:rsid w:val="00ED1B8D"/>
    <w:rsid w:val="00ED1EDD"/>
    <w:rsid w:val="00ED3178"/>
    <w:rsid w:val="00ED36E4"/>
    <w:rsid w:val="00ED4532"/>
    <w:rsid w:val="00ED463F"/>
    <w:rsid w:val="00ED5E39"/>
    <w:rsid w:val="00ED5F4C"/>
    <w:rsid w:val="00ED65BF"/>
    <w:rsid w:val="00ED7469"/>
    <w:rsid w:val="00EE0D9B"/>
    <w:rsid w:val="00EE0FB6"/>
    <w:rsid w:val="00EE1AFA"/>
    <w:rsid w:val="00EE1EBD"/>
    <w:rsid w:val="00EE20A6"/>
    <w:rsid w:val="00EE34B3"/>
    <w:rsid w:val="00EE34BF"/>
    <w:rsid w:val="00EE380A"/>
    <w:rsid w:val="00EE4D2A"/>
    <w:rsid w:val="00EE5B36"/>
    <w:rsid w:val="00EE6544"/>
    <w:rsid w:val="00EE69B4"/>
    <w:rsid w:val="00EE69BB"/>
    <w:rsid w:val="00EE6C80"/>
    <w:rsid w:val="00EE7676"/>
    <w:rsid w:val="00EE7C7F"/>
    <w:rsid w:val="00EF01C8"/>
    <w:rsid w:val="00EF2717"/>
    <w:rsid w:val="00EF3196"/>
    <w:rsid w:val="00EF3636"/>
    <w:rsid w:val="00EF3DE7"/>
    <w:rsid w:val="00EF418C"/>
    <w:rsid w:val="00EF49D1"/>
    <w:rsid w:val="00EF4B6F"/>
    <w:rsid w:val="00EF526C"/>
    <w:rsid w:val="00EF5664"/>
    <w:rsid w:val="00EF5AE0"/>
    <w:rsid w:val="00EF7E0F"/>
    <w:rsid w:val="00F005DF"/>
    <w:rsid w:val="00F01242"/>
    <w:rsid w:val="00F01C21"/>
    <w:rsid w:val="00F02150"/>
    <w:rsid w:val="00F033DB"/>
    <w:rsid w:val="00F03564"/>
    <w:rsid w:val="00F0378C"/>
    <w:rsid w:val="00F038B9"/>
    <w:rsid w:val="00F03A4F"/>
    <w:rsid w:val="00F040F8"/>
    <w:rsid w:val="00F04468"/>
    <w:rsid w:val="00F052B5"/>
    <w:rsid w:val="00F05561"/>
    <w:rsid w:val="00F059F6"/>
    <w:rsid w:val="00F05E69"/>
    <w:rsid w:val="00F06B3F"/>
    <w:rsid w:val="00F06D8D"/>
    <w:rsid w:val="00F06E32"/>
    <w:rsid w:val="00F1013B"/>
    <w:rsid w:val="00F10415"/>
    <w:rsid w:val="00F108BB"/>
    <w:rsid w:val="00F11374"/>
    <w:rsid w:val="00F11763"/>
    <w:rsid w:val="00F11D66"/>
    <w:rsid w:val="00F124E6"/>
    <w:rsid w:val="00F129D7"/>
    <w:rsid w:val="00F12A21"/>
    <w:rsid w:val="00F12F10"/>
    <w:rsid w:val="00F13129"/>
    <w:rsid w:val="00F13B67"/>
    <w:rsid w:val="00F13EFB"/>
    <w:rsid w:val="00F1465B"/>
    <w:rsid w:val="00F1661D"/>
    <w:rsid w:val="00F178DE"/>
    <w:rsid w:val="00F20406"/>
    <w:rsid w:val="00F20A27"/>
    <w:rsid w:val="00F219F3"/>
    <w:rsid w:val="00F21D50"/>
    <w:rsid w:val="00F24347"/>
    <w:rsid w:val="00F25CC8"/>
    <w:rsid w:val="00F25F38"/>
    <w:rsid w:val="00F27707"/>
    <w:rsid w:val="00F27AC7"/>
    <w:rsid w:val="00F3008D"/>
    <w:rsid w:val="00F3075B"/>
    <w:rsid w:val="00F30F66"/>
    <w:rsid w:val="00F31AC1"/>
    <w:rsid w:val="00F3451C"/>
    <w:rsid w:val="00F345E0"/>
    <w:rsid w:val="00F3551A"/>
    <w:rsid w:val="00F36573"/>
    <w:rsid w:val="00F36AE2"/>
    <w:rsid w:val="00F36EC7"/>
    <w:rsid w:val="00F372FA"/>
    <w:rsid w:val="00F37D1F"/>
    <w:rsid w:val="00F40B57"/>
    <w:rsid w:val="00F4181E"/>
    <w:rsid w:val="00F424C4"/>
    <w:rsid w:val="00F42B36"/>
    <w:rsid w:val="00F43F44"/>
    <w:rsid w:val="00F44137"/>
    <w:rsid w:val="00F44B5E"/>
    <w:rsid w:val="00F44DF6"/>
    <w:rsid w:val="00F45018"/>
    <w:rsid w:val="00F45217"/>
    <w:rsid w:val="00F45579"/>
    <w:rsid w:val="00F4577D"/>
    <w:rsid w:val="00F45D66"/>
    <w:rsid w:val="00F47412"/>
    <w:rsid w:val="00F47742"/>
    <w:rsid w:val="00F51759"/>
    <w:rsid w:val="00F51E25"/>
    <w:rsid w:val="00F5266B"/>
    <w:rsid w:val="00F527C2"/>
    <w:rsid w:val="00F53A62"/>
    <w:rsid w:val="00F54387"/>
    <w:rsid w:val="00F54747"/>
    <w:rsid w:val="00F54950"/>
    <w:rsid w:val="00F552D0"/>
    <w:rsid w:val="00F55F6C"/>
    <w:rsid w:val="00F56133"/>
    <w:rsid w:val="00F56C07"/>
    <w:rsid w:val="00F572B2"/>
    <w:rsid w:val="00F57912"/>
    <w:rsid w:val="00F57D09"/>
    <w:rsid w:val="00F60011"/>
    <w:rsid w:val="00F60BB0"/>
    <w:rsid w:val="00F619B4"/>
    <w:rsid w:val="00F63291"/>
    <w:rsid w:val="00F638A3"/>
    <w:rsid w:val="00F640C7"/>
    <w:rsid w:val="00F6424D"/>
    <w:rsid w:val="00F64B6A"/>
    <w:rsid w:val="00F65BD6"/>
    <w:rsid w:val="00F65EC9"/>
    <w:rsid w:val="00F65F74"/>
    <w:rsid w:val="00F67796"/>
    <w:rsid w:val="00F67FC9"/>
    <w:rsid w:val="00F67FCF"/>
    <w:rsid w:val="00F716BD"/>
    <w:rsid w:val="00F72322"/>
    <w:rsid w:val="00F7290A"/>
    <w:rsid w:val="00F72BAF"/>
    <w:rsid w:val="00F72E06"/>
    <w:rsid w:val="00F72FDE"/>
    <w:rsid w:val="00F73329"/>
    <w:rsid w:val="00F75AA4"/>
    <w:rsid w:val="00F76165"/>
    <w:rsid w:val="00F765EF"/>
    <w:rsid w:val="00F7678B"/>
    <w:rsid w:val="00F76F43"/>
    <w:rsid w:val="00F772EB"/>
    <w:rsid w:val="00F77FDB"/>
    <w:rsid w:val="00F80ACF"/>
    <w:rsid w:val="00F8160A"/>
    <w:rsid w:val="00F818F9"/>
    <w:rsid w:val="00F820F5"/>
    <w:rsid w:val="00F8256D"/>
    <w:rsid w:val="00F83739"/>
    <w:rsid w:val="00F83B40"/>
    <w:rsid w:val="00F8538B"/>
    <w:rsid w:val="00F85547"/>
    <w:rsid w:val="00F85F18"/>
    <w:rsid w:val="00F8647A"/>
    <w:rsid w:val="00F86DFB"/>
    <w:rsid w:val="00F86F64"/>
    <w:rsid w:val="00F87B48"/>
    <w:rsid w:val="00F87CFC"/>
    <w:rsid w:val="00F90C39"/>
    <w:rsid w:val="00F90DFF"/>
    <w:rsid w:val="00F913B0"/>
    <w:rsid w:val="00F92470"/>
    <w:rsid w:val="00F92A29"/>
    <w:rsid w:val="00F944F8"/>
    <w:rsid w:val="00F948AC"/>
    <w:rsid w:val="00F95304"/>
    <w:rsid w:val="00F95FCF"/>
    <w:rsid w:val="00F9623B"/>
    <w:rsid w:val="00F970E4"/>
    <w:rsid w:val="00F9744A"/>
    <w:rsid w:val="00F97591"/>
    <w:rsid w:val="00F978F3"/>
    <w:rsid w:val="00FA1634"/>
    <w:rsid w:val="00FA2E7D"/>
    <w:rsid w:val="00FA3873"/>
    <w:rsid w:val="00FA43CF"/>
    <w:rsid w:val="00FA4647"/>
    <w:rsid w:val="00FA544F"/>
    <w:rsid w:val="00FA5989"/>
    <w:rsid w:val="00FA5D36"/>
    <w:rsid w:val="00FA7D9B"/>
    <w:rsid w:val="00FB05C8"/>
    <w:rsid w:val="00FB0AB0"/>
    <w:rsid w:val="00FB1A40"/>
    <w:rsid w:val="00FB24DF"/>
    <w:rsid w:val="00FB25DC"/>
    <w:rsid w:val="00FB291B"/>
    <w:rsid w:val="00FB3332"/>
    <w:rsid w:val="00FB3CA1"/>
    <w:rsid w:val="00FB4B59"/>
    <w:rsid w:val="00FB62F0"/>
    <w:rsid w:val="00FB653B"/>
    <w:rsid w:val="00FB6881"/>
    <w:rsid w:val="00FB68D4"/>
    <w:rsid w:val="00FB6D16"/>
    <w:rsid w:val="00FB761A"/>
    <w:rsid w:val="00FB7BE0"/>
    <w:rsid w:val="00FC0620"/>
    <w:rsid w:val="00FC0784"/>
    <w:rsid w:val="00FC0788"/>
    <w:rsid w:val="00FC1133"/>
    <w:rsid w:val="00FC16A2"/>
    <w:rsid w:val="00FC1C11"/>
    <w:rsid w:val="00FC1D53"/>
    <w:rsid w:val="00FC1E7D"/>
    <w:rsid w:val="00FC1F1F"/>
    <w:rsid w:val="00FC2839"/>
    <w:rsid w:val="00FC424D"/>
    <w:rsid w:val="00FC4275"/>
    <w:rsid w:val="00FC5650"/>
    <w:rsid w:val="00FC5F7E"/>
    <w:rsid w:val="00FC693D"/>
    <w:rsid w:val="00FC69EF"/>
    <w:rsid w:val="00FC7371"/>
    <w:rsid w:val="00FC7A76"/>
    <w:rsid w:val="00FD13A0"/>
    <w:rsid w:val="00FD162C"/>
    <w:rsid w:val="00FD1FB8"/>
    <w:rsid w:val="00FD4D3B"/>
    <w:rsid w:val="00FD5428"/>
    <w:rsid w:val="00FD62C1"/>
    <w:rsid w:val="00FD759C"/>
    <w:rsid w:val="00FE0236"/>
    <w:rsid w:val="00FE2291"/>
    <w:rsid w:val="00FE2907"/>
    <w:rsid w:val="00FE3C04"/>
    <w:rsid w:val="00FE3EDF"/>
    <w:rsid w:val="00FE463F"/>
    <w:rsid w:val="00FE514F"/>
    <w:rsid w:val="00FE5F62"/>
    <w:rsid w:val="00FE6B02"/>
    <w:rsid w:val="00FE6DFB"/>
    <w:rsid w:val="00FF3374"/>
    <w:rsid w:val="00FF3501"/>
    <w:rsid w:val="00FF3BCF"/>
    <w:rsid w:val="00FF58DD"/>
    <w:rsid w:val="00FF5E3D"/>
    <w:rsid w:val="00FF67BB"/>
    <w:rsid w:val="00FF7AB2"/>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506EFA4"/>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 w:type="character" w:customStyle="1" w:styleId="UnresolvedMention5">
    <w:name w:val="Unresolved Mention5"/>
    <w:basedOn w:val="DefaultParagraphFont"/>
    <w:uiPriority w:val="99"/>
    <w:semiHidden/>
    <w:unhideWhenUsed/>
    <w:rsid w:val="009A180F"/>
    <w:rPr>
      <w:color w:val="808080"/>
      <w:shd w:val="clear" w:color="auto" w:fill="E6E6E6"/>
    </w:rPr>
  </w:style>
  <w:style w:type="character" w:customStyle="1" w:styleId="UnresolvedMention6">
    <w:name w:val="Unresolved Mention6"/>
    <w:basedOn w:val="DefaultParagraphFont"/>
    <w:uiPriority w:val="99"/>
    <w:semiHidden/>
    <w:unhideWhenUsed/>
    <w:rsid w:val="003223A2"/>
    <w:rPr>
      <w:color w:val="605E5C"/>
      <w:shd w:val="clear" w:color="auto" w:fill="E1DFDD"/>
    </w:rPr>
  </w:style>
  <w:style w:type="character" w:styleId="UnresolvedMention">
    <w:name w:val="Unresolved Mention"/>
    <w:basedOn w:val="DefaultParagraphFont"/>
    <w:uiPriority w:val="99"/>
    <w:semiHidden/>
    <w:unhideWhenUsed/>
    <w:rsid w:val="001F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24459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41754385">
      <w:bodyDiv w:val="1"/>
      <w:marLeft w:val="0"/>
      <w:marRight w:val="0"/>
      <w:marTop w:val="0"/>
      <w:marBottom w:val="0"/>
      <w:divBdr>
        <w:top w:val="none" w:sz="0" w:space="0" w:color="auto"/>
        <w:left w:val="none" w:sz="0" w:space="0" w:color="auto"/>
        <w:bottom w:val="none" w:sz="0" w:space="0" w:color="auto"/>
        <w:right w:val="none" w:sz="0" w:space="0" w:color="auto"/>
      </w:divBdr>
    </w:div>
    <w:div w:id="49498662">
      <w:bodyDiv w:val="1"/>
      <w:marLeft w:val="0"/>
      <w:marRight w:val="0"/>
      <w:marTop w:val="0"/>
      <w:marBottom w:val="0"/>
      <w:divBdr>
        <w:top w:val="none" w:sz="0" w:space="0" w:color="auto"/>
        <w:left w:val="none" w:sz="0" w:space="0" w:color="auto"/>
        <w:bottom w:val="none" w:sz="0" w:space="0" w:color="auto"/>
        <w:right w:val="none" w:sz="0" w:space="0" w:color="auto"/>
      </w:divBdr>
      <w:divsChild>
        <w:div w:id="1307516857">
          <w:marLeft w:val="0"/>
          <w:marRight w:val="0"/>
          <w:marTop w:val="0"/>
          <w:marBottom w:val="0"/>
          <w:divBdr>
            <w:top w:val="none" w:sz="0" w:space="0" w:color="auto"/>
            <w:left w:val="none" w:sz="0" w:space="0" w:color="auto"/>
            <w:bottom w:val="none" w:sz="0" w:space="0" w:color="auto"/>
            <w:right w:val="none" w:sz="0" w:space="0" w:color="auto"/>
          </w:divBdr>
          <w:divsChild>
            <w:div w:id="444470055">
              <w:marLeft w:val="0"/>
              <w:marRight w:val="0"/>
              <w:marTop w:val="0"/>
              <w:marBottom w:val="0"/>
              <w:divBdr>
                <w:top w:val="none" w:sz="0" w:space="0" w:color="auto"/>
                <w:left w:val="none" w:sz="0" w:space="0" w:color="auto"/>
                <w:bottom w:val="none" w:sz="0" w:space="0" w:color="auto"/>
                <w:right w:val="none" w:sz="0" w:space="0" w:color="auto"/>
              </w:divBdr>
              <w:divsChild>
                <w:div w:id="880629847">
                  <w:marLeft w:val="0"/>
                  <w:marRight w:val="0"/>
                  <w:marTop w:val="0"/>
                  <w:marBottom w:val="0"/>
                  <w:divBdr>
                    <w:top w:val="none" w:sz="0" w:space="0" w:color="auto"/>
                    <w:left w:val="none" w:sz="0" w:space="0" w:color="auto"/>
                    <w:bottom w:val="none" w:sz="0" w:space="0" w:color="auto"/>
                    <w:right w:val="none" w:sz="0" w:space="0" w:color="auto"/>
                  </w:divBdr>
                  <w:divsChild>
                    <w:div w:id="1870796262">
                      <w:marLeft w:val="0"/>
                      <w:marRight w:val="0"/>
                      <w:marTop w:val="0"/>
                      <w:marBottom w:val="0"/>
                      <w:divBdr>
                        <w:top w:val="none" w:sz="0" w:space="0" w:color="auto"/>
                        <w:left w:val="none" w:sz="0" w:space="0" w:color="auto"/>
                        <w:bottom w:val="none" w:sz="0" w:space="0" w:color="auto"/>
                        <w:right w:val="none" w:sz="0" w:space="0" w:color="auto"/>
                      </w:divBdr>
                      <w:divsChild>
                        <w:div w:id="1583369378">
                          <w:marLeft w:val="0"/>
                          <w:marRight w:val="0"/>
                          <w:marTop w:val="0"/>
                          <w:marBottom w:val="0"/>
                          <w:divBdr>
                            <w:top w:val="none" w:sz="0" w:space="0" w:color="auto"/>
                            <w:left w:val="none" w:sz="0" w:space="0" w:color="auto"/>
                            <w:bottom w:val="none" w:sz="0" w:space="0" w:color="auto"/>
                            <w:right w:val="none" w:sz="0" w:space="0" w:color="auto"/>
                          </w:divBdr>
                          <w:divsChild>
                            <w:div w:id="15423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63649742">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86931040">
      <w:bodyDiv w:val="1"/>
      <w:marLeft w:val="0"/>
      <w:marRight w:val="0"/>
      <w:marTop w:val="0"/>
      <w:marBottom w:val="0"/>
      <w:divBdr>
        <w:top w:val="none" w:sz="0" w:space="0" w:color="auto"/>
        <w:left w:val="none" w:sz="0" w:space="0" w:color="auto"/>
        <w:bottom w:val="none" w:sz="0" w:space="0" w:color="auto"/>
        <w:right w:val="none" w:sz="0" w:space="0" w:color="auto"/>
      </w:divBdr>
    </w:div>
    <w:div w:id="87627167">
      <w:bodyDiv w:val="1"/>
      <w:marLeft w:val="0"/>
      <w:marRight w:val="0"/>
      <w:marTop w:val="0"/>
      <w:marBottom w:val="0"/>
      <w:divBdr>
        <w:top w:val="none" w:sz="0" w:space="0" w:color="auto"/>
        <w:left w:val="none" w:sz="0" w:space="0" w:color="auto"/>
        <w:bottom w:val="none" w:sz="0" w:space="0" w:color="auto"/>
        <w:right w:val="none" w:sz="0" w:space="0" w:color="auto"/>
      </w:divBdr>
    </w:div>
    <w:div w:id="90855983">
      <w:bodyDiv w:val="1"/>
      <w:marLeft w:val="0"/>
      <w:marRight w:val="0"/>
      <w:marTop w:val="0"/>
      <w:marBottom w:val="0"/>
      <w:divBdr>
        <w:top w:val="none" w:sz="0" w:space="0" w:color="auto"/>
        <w:left w:val="none" w:sz="0" w:space="0" w:color="auto"/>
        <w:bottom w:val="none" w:sz="0" w:space="0" w:color="auto"/>
        <w:right w:val="none" w:sz="0" w:space="0" w:color="auto"/>
      </w:divBdr>
    </w:div>
    <w:div w:id="111021186">
      <w:bodyDiv w:val="1"/>
      <w:marLeft w:val="0"/>
      <w:marRight w:val="0"/>
      <w:marTop w:val="0"/>
      <w:marBottom w:val="0"/>
      <w:divBdr>
        <w:top w:val="none" w:sz="0" w:space="0" w:color="auto"/>
        <w:left w:val="none" w:sz="0" w:space="0" w:color="auto"/>
        <w:bottom w:val="none" w:sz="0" w:space="0" w:color="auto"/>
        <w:right w:val="none" w:sz="0" w:space="0" w:color="auto"/>
      </w:divBdr>
      <w:divsChild>
        <w:div w:id="684790749">
          <w:marLeft w:val="0"/>
          <w:marRight w:val="0"/>
          <w:marTop w:val="0"/>
          <w:marBottom w:val="0"/>
          <w:divBdr>
            <w:top w:val="none" w:sz="0" w:space="0" w:color="auto"/>
            <w:left w:val="none" w:sz="0" w:space="0" w:color="auto"/>
            <w:bottom w:val="none" w:sz="0" w:space="0" w:color="auto"/>
            <w:right w:val="none" w:sz="0" w:space="0" w:color="auto"/>
          </w:divBdr>
          <w:divsChild>
            <w:div w:id="1873640975">
              <w:marLeft w:val="0"/>
              <w:marRight w:val="0"/>
              <w:marTop w:val="0"/>
              <w:marBottom w:val="0"/>
              <w:divBdr>
                <w:top w:val="none" w:sz="0" w:space="0" w:color="auto"/>
                <w:left w:val="none" w:sz="0" w:space="0" w:color="auto"/>
                <w:bottom w:val="none" w:sz="0" w:space="0" w:color="auto"/>
                <w:right w:val="none" w:sz="0" w:space="0" w:color="auto"/>
              </w:divBdr>
              <w:divsChild>
                <w:div w:id="776095094">
                  <w:marLeft w:val="0"/>
                  <w:marRight w:val="0"/>
                  <w:marTop w:val="0"/>
                  <w:marBottom w:val="0"/>
                  <w:divBdr>
                    <w:top w:val="none" w:sz="0" w:space="0" w:color="auto"/>
                    <w:left w:val="none" w:sz="0" w:space="0" w:color="auto"/>
                    <w:bottom w:val="none" w:sz="0" w:space="0" w:color="auto"/>
                    <w:right w:val="none" w:sz="0" w:space="0" w:color="auto"/>
                  </w:divBdr>
                  <w:divsChild>
                    <w:div w:id="162823822">
                      <w:marLeft w:val="0"/>
                      <w:marRight w:val="0"/>
                      <w:marTop w:val="0"/>
                      <w:marBottom w:val="0"/>
                      <w:divBdr>
                        <w:top w:val="none" w:sz="0" w:space="0" w:color="auto"/>
                        <w:left w:val="none" w:sz="0" w:space="0" w:color="auto"/>
                        <w:bottom w:val="none" w:sz="0" w:space="0" w:color="auto"/>
                        <w:right w:val="none" w:sz="0" w:space="0" w:color="auto"/>
                      </w:divBdr>
                      <w:divsChild>
                        <w:div w:id="827205908">
                          <w:marLeft w:val="0"/>
                          <w:marRight w:val="0"/>
                          <w:marTop w:val="0"/>
                          <w:marBottom w:val="0"/>
                          <w:divBdr>
                            <w:top w:val="none" w:sz="0" w:space="0" w:color="auto"/>
                            <w:left w:val="none" w:sz="0" w:space="0" w:color="auto"/>
                            <w:bottom w:val="none" w:sz="0" w:space="0" w:color="auto"/>
                            <w:right w:val="none" w:sz="0" w:space="0" w:color="auto"/>
                          </w:divBdr>
                          <w:divsChild>
                            <w:div w:id="1297297729">
                              <w:marLeft w:val="0"/>
                              <w:marRight w:val="0"/>
                              <w:marTop w:val="0"/>
                              <w:marBottom w:val="0"/>
                              <w:divBdr>
                                <w:top w:val="none" w:sz="0" w:space="0" w:color="auto"/>
                                <w:left w:val="none" w:sz="0" w:space="0" w:color="auto"/>
                                <w:bottom w:val="none" w:sz="0" w:space="0" w:color="auto"/>
                                <w:right w:val="none" w:sz="0" w:space="0" w:color="auto"/>
                              </w:divBdr>
                              <w:divsChild>
                                <w:div w:id="1021711400">
                                  <w:marLeft w:val="0"/>
                                  <w:marRight w:val="0"/>
                                  <w:marTop w:val="0"/>
                                  <w:marBottom w:val="0"/>
                                  <w:divBdr>
                                    <w:top w:val="none" w:sz="0" w:space="0" w:color="auto"/>
                                    <w:left w:val="none" w:sz="0" w:space="0" w:color="auto"/>
                                    <w:bottom w:val="none" w:sz="0" w:space="0" w:color="auto"/>
                                    <w:right w:val="none" w:sz="0" w:space="0" w:color="auto"/>
                                  </w:divBdr>
                                  <w:divsChild>
                                    <w:div w:id="875003641">
                                      <w:marLeft w:val="0"/>
                                      <w:marRight w:val="0"/>
                                      <w:marTop w:val="0"/>
                                      <w:marBottom w:val="0"/>
                                      <w:divBdr>
                                        <w:top w:val="none" w:sz="0" w:space="0" w:color="auto"/>
                                        <w:left w:val="none" w:sz="0" w:space="0" w:color="auto"/>
                                        <w:bottom w:val="none" w:sz="0" w:space="0" w:color="auto"/>
                                        <w:right w:val="none" w:sz="0" w:space="0" w:color="auto"/>
                                      </w:divBdr>
                                      <w:divsChild>
                                        <w:div w:id="1024746427">
                                          <w:marLeft w:val="0"/>
                                          <w:marRight w:val="0"/>
                                          <w:marTop w:val="0"/>
                                          <w:marBottom w:val="0"/>
                                          <w:divBdr>
                                            <w:top w:val="none" w:sz="0" w:space="0" w:color="auto"/>
                                            <w:left w:val="none" w:sz="0" w:space="0" w:color="auto"/>
                                            <w:bottom w:val="none" w:sz="0" w:space="0" w:color="auto"/>
                                            <w:right w:val="none" w:sz="0" w:space="0" w:color="auto"/>
                                          </w:divBdr>
                                          <w:divsChild>
                                            <w:div w:id="11875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29060978">
      <w:bodyDiv w:val="1"/>
      <w:marLeft w:val="0"/>
      <w:marRight w:val="0"/>
      <w:marTop w:val="0"/>
      <w:marBottom w:val="0"/>
      <w:divBdr>
        <w:top w:val="none" w:sz="0" w:space="0" w:color="auto"/>
        <w:left w:val="none" w:sz="0" w:space="0" w:color="auto"/>
        <w:bottom w:val="none" w:sz="0" w:space="0" w:color="auto"/>
        <w:right w:val="none" w:sz="0" w:space="0" w:color="auto"/>
      </w:divBdr>
    </w:div>
    <w:div w:id="13109464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14437144">
      <w:bodyDiv w:val="1"/>
      <w:marLeft w:val="0"/>
      <w:marRight w:val="0"/>
      <w:marTop w:val="0"/>
      <w:marBottom w:val="0"/>
      <w:divBdr>
        <w:top w:val="none" w:sz="0" w:space="0" w:color="auto"/>
        <w:left w:val="none" w:sz="0" w:space="0" w:color="auto"/>
        <w:bottom w:val="none" w:sz="0" w:space="0" w:color="auto"/>
        <w:right w:val="none" w:sz="0" w:space="0" w:color="auto"/>
      </w:divBdr>
    </w:div>
    <w:div w:id="235749272">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0993041">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72136791">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7064">
      <w:bodyDiv w:val="1"/>
      <w:marLeft w:val="0"/>
      <w:marRight w:val="0"/>
      <w:marTop w:val="0"/>
      <w:marBottom w:val="0"/>
      <w:divBdr>
        <w:top w:val="none" w:sz="0" w:space="0" w:color="auto"/>
        <w:left w:val="none" w:sz="0" w:space="0" w:color="auto"/>
        <w:bottom w:val="none" w:sz="0" w:space="0" w:color="auto"/>
        <w:right w:val="none" w:sz="0" w:space="0" w:color="auto"/>
      </w:divBdr>
    </w:div>
    <w:div w:id="288321557">
      <w:bodyDiv w:val="1"/>
      <w:marLeft w:val="0"/>
      <w:marRight w:val="0"/>
      <w:marTop w:val="0"/>
      <w:marBottom w:val="0"/>
      <w:divBdr>
        <w:top w:val="none" w:sz="0" w:space="0" w:color="auto"/>
        <w:left w:val="none" w:sz="0" w:space="0" w:color="auto"/>
        <w:bottom w:val="none" w:sz="0" w:space="0" w:color="auto"/>
        <w:right w:val="none" w:sz="0" w:space="0" w:color="auto"/>
      </w:divBdr>
      <w:divsChild>
        <w:div w:id="635375481">
          <w:marLeft w:val="0"/>
          <w:marRight w:val="0"/>
          <w:marTop w:val="0"/>
          <w:marBottom w:val="0"/>
          <w:divBdr>
            <w:top w:val="none" w:sz="0" w:space="0" w:color="auto"/>
            <w:left w:val="none" w:sz="0" w:space="0" w:color="auto"/>
            <w:bottom w:val="none" w:sz="0" w:space="0" w:color="auto"/>
            <w:right w:val="none" w:sz="0" w:space="0" w:color="auto"/>
          </w:divBdr>
          <w:divsChild>
            <w:div w:id="1979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14723595">
      <w:bodyDiv w:val="1"/>
      <w:marLeft w:val="0"/>
      <w:marRight w:val="0"/>
      <w:marTop w:val="0"/>
      <w:marBottom w:val="0"/>
      <w:divBdr>
        <w:top w:val="none" w:sz="0" w:space="0" w:color="auto"/>
        <w:left w:val="none" w:sz="0" w:space="0" w:color="auto"/>
        <w:bottom w:val="none" w:sz="0" w:space="0" w:color="auto"/>
        <w:right w:val="none" w:sz="0" w:space="0" w:color="auto"/>
      </w:divBdr>
    </w:div>
    <w:div w:id="345328669">
      <w:bodyDiv w:val="1"/>
      <w:marLeft w:val="0"/>
      <w:marRight w:val="0"/>
      <w:marTop w:val="0"/>
      <w:marBottom w:val="0"/>
      <w:divBdr>
        <w:top w:val="none" w:sz="0" w:space="0" w:color="auto"/>
        <w:left w:val="none" w:sz="0" w:space="0" w:color="auto"/>
        <w:bottom w:val="none" w:sz="0" w:space="0" w:color="auto"/>
        <w:right w:val="none" w:sz="0" w:space="0" w:color="auto"/>
      </w:divBdr>
    </w:div>
    <w:div w:id="353306624">
      <w:bodyDiv w:val="1"/>
      <w:marLeft w:val="0"/>
      <w:marRight w:val="0"/>
      <w:marTop w:val="0"/>
      <w:marBottom w:val="0"/>
      <w:divBdr>
        <w:top w:val="none" w:sz="0" w:space="0" w:color="auto"/>
        <w:left w:val="none" w:sz="0" w:space="0" w:color="auto"/>
        <w:bottom w:val="none" w:sz="0" w:space="0" w:color="auto"/>
        <w:right w:val="none" w:sz="0" w:space="0" w:color="auto"/>
      </w:divBdr>
      <w:divsChild>
        <w:div w:id="950164820">
          <w:marLeft w:val="806"/>
          <w:marRight w:val="0"/>
          <w:marTop w:val="200"/>
          <w:marBottom w:val="0"/>
          <w:divBdr>
            <w:top w:val="none" w:sz="0" w:space="0" w:color="auto"/>
            <w:left w:val="none" w:sz="0" w:space="0" w:color="auto"/>
            <w:bottom w:val="none" w:sz="0" w:space="0" w:color="auto"/>
            <w:right w:val="none" w:sz="0" w:space="0" w:color="auto"/>
          </w:divBdr>
        </w:div>
        <w:div w:id="204753573">
          <w:marLeft w:val="806"/>
          <w:marRight w:val="0"/>
          <w:marTop w:val="200"/>
          <w:marBottom w:val="0"/>
          <w:divBdr>
            <w:top w:val="none" w:sz="0" w:space="0" w:color="auto"/>
            <w:left w:val="none" w:sz="0" w:space="0" w:color="auto"/>
            <w:bottom w:val="none" w:sz="0" w:space="0" w:color="auto"/>
            <w:right w:val="none" w:sz="0" w:space="0" w:color="auto"/>
          </w:divBdr>
        </w:div>
        <w:div w:id="1349091177">
          <w:marLeft w:val="806"/>
          <w:marRight w:val="0"/>
          <w:marTop w:val="200"/>
          <w:marBottom w:val="0"/>
          <w:divBdr>
            <w:top w:val="none" w:sz="0" w:space="0" w:color="auto"/>
            <w:left w:val="none" w:sz="0" w:space="0" w:color="auto"/>
            <w:bottom w:val="none" w:sz="0" w:space="0" w:color="auto"/>
            <w:right w:val="none" w:sz="0" w:space="0" w:color="auto"/>
          </w:divBdr>
        </w:div>
        <w:div w:id="940189490">
          <w:marLeft w:val="806"/>
          <w:marRight w:val="0"/>
          <w:marTop w:val="200"/>
          <w:marBottom w:val="0"/>
          <w:divBdr>
            <w:top w:val="none" w:sz="0" w:space="0" w:color="auto"/>
            <w:left w:val="none" w:sz="0" w:space="0" w:color="auto"/>
            <w:bottom w:val="none" w:sz="0" w:space="0" w:color="auto"/>
            <w:right w:val="none" w:sz="0" w:space="0" w:color="auto"/>
          </w:divBdr>
        </w:div>
        <w:div w:id="1753813324">
          <w:marLeft w:val="806"/>
          <w:marRight w:val="0"/>
          <w:marTop w:val="200"/>
          <w:marBottom w:val="0"/>
          <w:divBdr>
            <w:top w:val="none" w:sz="0" w:space="0" w:color="auto"/>
            <w:left w:val="none" w:sz="0" w:space="0" w:color="auto"/>
            <w:bottom w:val="none" w:sz="0" w:space="0" w:color="auto"/>
            <w:right w:val="none" w:sz="0" w:space="0" w:color="auto"/>
          </w:divBdr>
        </w:div>
      </w:divsChild>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0996595">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6644368">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61336317">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76592951">
      <w:bodyDiv w:val="1"/>
      <w:marLeft w:val="0"/>
      <w:marRight w:val="0"/>
      <w:marTop w:val="0"/>
      <w:marBottom w:val="0"/>
      <w:divBdr>
        <w:top w:val="none" w:sz="0" w:space="0" w:color="auto"/>
        <w:left w:val="none" w:sz="0" w:space="0" w:color="auto"/>
        <w:bottom w:val="none" w:sz="0" w:space="0" w:color="auto"/>
        <w:right w:val="none" w:sz="0" w:space="0" w:color="auto"/>
      </w:divBdr>
    </w:div>
    <w:div w:id="577327677">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7107665">
      <w:bodyDiv w:val="1"/>
      <w:marLeft w:val="0"/>
      <w:marRight w:val="0"/>
      <w:marTop w:val="0"/>
      <w:marBottom w:val="0"/>
      <w:divBdr>
        <w:top w:val="none" w:sz="0" w:space="0" w:color="auto"/>
        <w:left w:val="none" w:sz="0" w:space="0" w:color="auto"/>
        <w:bottom w:val="none" w:sz="0" w:space="0" w:color="auto"/>
        <w:right w:val="none" w:sz="0" w:space="0" w:color="auto"/>
      </w:divBdr>
      <w:divsChild>
        <w:div w:id="5601416">
          <w:marLeft w:val="0"/>
          <w:marRight w:val="0"/>
          <w:marTop w:val="0"/>
          <w:marBottom w:val="0"/>
          <w:divBdr>
            <w:top w:val="none" w:sz="0" w:space="0" w:color="auto"/>
            <w:left w:val="none" w:sz="0" w:space="0" w:color="auto"/>
            <w:bottom w:val="none" w:sz="0" w:space="0" w:color="auto"/>
            <w:right w:val="none" w:sz="0" w:space="0" w:color="auto"/>
          </w:divBdr>
          <w:divsChild>
            <w:div w:id="935018273">
              <w:marLeft w:val="0"/>
              <w:marRight w:val="0"/>
              <w:marTop w:val="0"/>
              <w:marBottom w:val="0"/>
              <w:divBdr>
                <w:top w:val="none" w:sz="0" w:space="0" w:color="auto"/>
                <w:left w:val="none" w:sz="0" w:space="0" w:color="auto"/>
                <w:bottom w:val="none" w:sz="0" w:space="0" w:color="auto"/>
                <w:right w:val="none" w:sz="0" w:space="0" w:color="auto"/>
              </w:divBdr>
              <w:divsChild>
                <w:div w:id="1452552767">
                  <w:marLeft w:val="0"/>
                  <w:marRight w:val="0"/>
                  <w:marTop w:val="0"/>
                  <w:marBottom w:val="0"/>
                  <w:divBdr>
                    <w:top w:val="none" w:sz="0" w:space="0" w:color="auto"/>
                    <w:left w:val="none" w:sz="0" w:space="0" w:color="auto"/>
                    <w:bottom w:val="none" w:sz="0" w:space="0" w:color="auto"/>
                    <w:right w:val="none" w:sz="0" w:space="0" w:color="auto"/>
                  </w:divBdr>
                  <w:divsChild>
                    <w:div w:id="180365884">
                      <w:marLeft w:val="0"/>
                      <w:marRight w:val="0"/>
                      <w:marTop w:val="0"/>
                      <w:marBottom w:val="0"/>
                      <w:divBdr>
                        <w:top w:val="none" w:sz="0" w:space="0" w:color="auto"/>
                        <w:left w:val="none" w:sz="0" w:space="0" w:color="auto"/>
                        <w:bottom w:val="none" w:sz="0" w:space="0" w:color="auto"/>
                        <w:right w:val="none" w:sz="0" w:space="0" w:color="auto"/>
                      </w:divBdr>
                      <w:divsChild>
                        <w:div w:id="615066907">
                          <w:marLeft w:val="0"/>
                          <w:marRight w:val="0"/>
                          <w:marTop w:val="0"/>
                          <w:marBottom w:val="0"/>
                          <w:divBdr>
                            <w:top w:val="none" w:sz="0" w:space="0" w:color="auto"/>
                            <w:left w:val="none" w:sz="0" w:space="0" w:color="auto"/>
                            <w:bottom w:val="none" w:sz="0" w:space="0" w:color="auto"/>
                            <w:right w:val="none" w:sz="0" w:space="0" w:color="auto"/>
                          </w:divBdr>
                          <w:divsChild>
                            <w:div w:id="1007173434">
                              <w:marLeft w:val="0"/>
                              <w:marRight w:val="0"/>
                              <w:marTop w:val="0"/>
                              <w:marBottom w:val="0"/>
                              <w:divBdr>
                                <w:top w:val="none" w:sz="0" w:space="0" w:color="auto"/>
                                <w:left w:val="none" w:sz="0" w:space="0" w:color="auto"/>
                                <w:bottom w:val="none" w:sz="0" w:space="0" w:color="auto"/>
                                <w:right w:val="none" w:sz="0" w:space="0" w:color="auto"/>
                              </w:divBdr>
                              <w:divsChild>
                                <w:div w:id="1061519287">
                                  <w:marLeft w:val="0"/>
                                  <w:marRight w:val="0"/>
                                  <w:marTop w:val="0"/>
                                  <w:marBottom w:val="0"/>
                                  <w:divBdr>
                                    <w:top w:val="none" w:sz="0" w:space="0" w:color="auto"/>
                                    <w:left w:val="none" w:sz="0" w:space="0" w:color="auto"/>
                                    <w:bottom w:val="none" w:sz="0" w:space="0" w:color="auto"/>
                                    <w:right w:val="none" w:sz="0" w:space="0" w:color="auto"/>
                                  </w:divBdr>
                                  <w:divsChild>
                                    <w:div w:id="51463334">
                                      <w:marLeft w:val="0"/>
                                      <w:marRight w:val="0"/>
                                      <w:marTop w:val="0"/>
                                      <w:marBottom w:val="0"/>
                                      <w:divBdr>
                                        <w:top w:val="none" w:sz="0" w:space="0" w:color="auto"/>
                                        <w:left w:val="none" w:sz="0" w:space="0" w:color="auto"/>
                                        <w:bottom w:val="none" w:sz="0" w:space="0" w:color="auto"/>
                                        <w:right w:val="none" w:sz="0" w:space="0" w:color="auto"/>
                                      </w:divBdr>
                                      <w:divsChild>
                                        <w:div w:id="1743525476">
                                          <w:marLeft w:val="0"/>
                                          <w:marRight w:val="0"/>
                                          <w:marTop w:val="0"/>
                                          <w:marBottom w:val="0"/>
                                          <w:divBdr>
                                            <w:top w:val="none" w:sz="0" w:space="0" w:color="auto"/>
                                            <w:left w:val="none" w:sz="0" w:space="0" w:color="auto"/>
                                            <w:bottom w:val="none" w:sz="0" w:space="0" w:color="auto"/>
                                            <w:right w:val="none" w:sz="0" w:space="0" w:color="auto"/>
                                          </w:divBdr>
                                          <w:divsChild>
                                            <w:div w:id="1359769757">
                                              <w:marLeft w:val="0"/>
                                              <w:marRight w:val="0"/>
                                              <w:marTop w:val="0"/>
                                              <w:marBottom w:val="0"/>
                                              <w:divBdr>
                                                <w:top w:val="none" w:sz="0" w:space="0" w:color="auto"/>
                                                <w:left w:val="none" w:sz="0" w:space="0" w:color="auto"/>
                                                <w:bottom w:val="none" w:sz="0" w:space="0" w:color="auto"/>
                                                <w:right w:val="none" w:sz="0" w:space="0" w:color="auto"/>
                                              </w:divBdr>
                                              <w:divsChild>
                                                <w:div w:id="598759162">
                                                  <w:marLeft w:val="0"/>
                                                  <w:marRight w:val="0"/>
                                                  <w:marTop w:val="0"/>
                                                  <w:marBottom w:val="0"/>
                                                  <w:divBdr>
                                                    <w:top w:val="none" w:sz="0" w:space="0" w:color="auto"/>
                                                    <w:left w:val="none" w:sz="0" w:space="0" w:color="auto"/>
                                                    <w:bottom w:val="none" w:sz="0" w:space="0" w:color="auto"/>
                                                    <w:right w:val="none" w:sz="0" w:space="0" w:color="auto"/>
                                                  </w:divBdr>
                                                  <w:divsChild>
                                                    <w:div w:id="1824464228">
                                                      <w:marLeft w:val="0"/>
                                                      <w:marRight w:val="0"/>
                                                      <w:marTop w:val="0"/>
                                                      <w:marBottom w:val="0"/>
                                                      <w:divBdr>
                                                        <w:top w:val="single" w:sz="6" w:space="0" w:color="ABABAB"/>
                                                        <w:left w:val="single" w:sz="6" w:space="0" w:color="ABABAB"/>
                                                        <w:bottom w:val="none" w:sz="0" w:space="0" w:color="auto"/>
                                                        <w:right w:val="single" w:sz="6" w:space="0" w:color="ABABAB"/>
                                                      </w:divBdr>
                                                      <w:divsChild>
                                                        <w:div w:id="1243375973">
                                                          <w:marLeft w:val="0"/>
                                                          <w:marRight w:val="0"/>
                                                          <w:marTop w:val="0"/>
                                                          <w:marBottom w:val="0"/>
                                                          <w:divBdr>
                                                            <w:top w:val="none" w:sz="0" w:space="0" w:color="auto"/>
                                                            <w:left w:val="none" w:sz="0" w:space="0" w:color="auto"/>
                                                            <w:bottom w:val="none" w:sz="0" w:space="0" w:color="auto"/>
                                                            <w:right w:val="none" w:sz="0" w:space="0" w:color="auto"/>
                                                          </w:divBdr>
                                                          <w:divsChild>
                                                            <w:div w:id="591477939">
                                                              <w:marLeft w:val="0"/>
                                                              <w:marRight w:val="0"/>
                                                              <w:marTop w:val="0"/>
                                                              <w:marBottom w:val="0"/>
                                                              <w:divBdr>
                                                                <w:top w:val="none" w:sz="0" w:space="0" w:color="auto"/>
                                                                <w:left w:val="none" w:sz="0" w:space="0" w:color="auto"/>
                                                                <w:bottom w:val="none" w:sz="0" w:space="0" w:color="auto"/>
                                                                <w:right w:val="none" w:sz="0" w:space="0" w:color="auto"/>
                                                              </w:divBdr>
                                                              <w:divsChild>
                                                                <w:div w:id="269244173">
                                                                  <w:marLeft w:val="0"/>
                                                                  <w:marRight w:val="0"/>
                                                                  <w:marTop w:val="0"/>
                                                                  <w:marBottom w:val="0"/>
                                                                  <w:divBdr>
                                                                    <w:top w:val="none" w:sz="0" w:space="0" w:color="auto"/>
                                                                    <w:left w:val="none" w:sz="0" w:space="0" w:color="auto"/>
                                                                    <w:bottom w:val="none" w:sz="0" w:space="0" w:color="auto"/>
                                                                    <w:right w:val="none" w:sz="0" w:space="0" w:color="auto"/>
                                                                  </w:divBdr>
                                                                  <w:divsChild>
                                                                    <w:div w:id="150100812">
                                                                      <w:marLeft w:val="0"/>
                                                                      <w:marRight w:val="0"/>
                                                                      <w:marTop w:val="0"/>
                                                                      <w:marBottom w:val="0"/>
                                                                      <w:divBdr>
                                                                        <w:top w:val="none" w:sz="0" w:space="0" w:color="auto"/>
                                                                        <w:left w:val="none" w:sz="0" w:space="0" w:color="auto"/>
                                                                        <w:bottom w:val="none" w:sz="0" w:space="0" w:color="auto"/>
                                                                        <w:right w:val="none" w:sz="0" w:space="0" w:color="auto"/>
                                                                      </w:divBdr>
                                                                      <w:divsChild>
                                                                        <w:div w:id="262225144">
                                                                          <w:marLeft w:val="0"/>
                                                                          <w:marRight w:val="0"/>
                                                                          <w:marTop w:val="0"/>
                                                                          <w:marBottom w:val="0"/>
                                                                          <w:divBdr>
                                                                            <w:top w:val="none" w:sz="0" w:space="0" w:color="auto"/>
                                                                            <w:left w:val="none" w:sz="0" w:space="0" w:color="auto"/>
                                                                            <w:bottom w:val="none" w:sz="0" w:space="0" w:color="auto"/>
                                                                            <w:right w:val="none" w:sz="0" w:space="0" w:color="auto"/>
                                                                          </w:divBdr>
                                                                          <w:divsChild>
                                                                            <w:div w:id="1497308653">
                                                                              <w:marLeft w:val="0"/>
                                                                              <w:marRight w:val="0"/>
                                                                              <w:marTop w:val="0"/>
                                                                              <w:marBottom w:val="0"/>
                                                                              <w:divBdr>
                                                                                <w:top w:val="none" w:sz="0" w:space="0" w:color="auto"/>
                                                                                <w:left w:val="none" w:sz="0" w:space="0" w:color="auto"/>
                                                                                <w:bottom w:val="none" w:sz="0" w:space="0" w:color="auto"/>
                                                                                <w:right w:val="none" w:sz="0" w:space="0" w:color="auto"/>
                                                                              </w:divBdr>
                                                                              <w:divsChild>
                                                                                <w:div w:id="1631207092">
                                                                                  <w:marLeft w:val="0"/>
                                                                                  <w:marRight w:val="0"/>
                                                                                  <w:marTop w:val="0"/>
                                                                                  <w:marBottom w:val="0"/>
                                                                                  <w:divBdr>
                                                                                    <w:top w:val="none" w:sz="0" w:space="0" w:color="auto"/>
                                                                                    <w:left w:val="none" w:sz="0" w:space="0" w:color="auto"/>
                                                                                    <w:bottom w:val="none" w:sz="0" w:space="0" w:color="auto"/>
                                                                                    <w:right w:val="none" w:sz="0" w:space="0" w:color="auto"/>
                                                                                  </w:divBdr>
                                                                                </w:div>
                                                                                <w:div w:id="508908639">
                                                                                  <w:marLeft w:val="0"/>
                                                                                  <w:marRight w:val="0"/>
                                                                                  <w:marTop w:val="0"/>
                                                                                  <w:marBottom w:val="0"/>
                                                                                  <w:divBdr>
                                                                                    <w:top w:val="none" w:sz="0" w:space="0" w:color="auto"/>
                                                                                    <w:left w:val="none" w:sz="0" w:space="0" w:color="auto"/>
                                                                                    <w:bottom w:val="none" w:sz="0" w:space="0" w:color="auto"/>
                                                                                    <w:right w:val="none" w:sz="0" w:space="0" w:color="auto"/>
                                                                                  </w:divBdr>
                                                                                </w:div>
                                                                                <w:div w:id="1704599793">
                                                                                  <w:marLeft w:val="0"/>
                                                                                  <w:marRight w:val="0"/>
                                                                                  <w:marTop w:val="0"/>
                                                                                  <w:marBottom w:val="0"/>
                                                                                  <w:divBdr>
                                                                                    <w:top w:val="none" w:sz="0" w:space="0" w:color="auto"/>
                                                                                    <w:left w:val="none" w:sz="0" w:space="0" w:color="auto"/>
                                                                                    <w:bottom w:val="none" w:sz="0" w:space="0" w:color="auto"/>
                                                                                    <w:right w:val="none" w:sz="0" w:space="0" w:color="auto"/>
                                                                                  </w:divBdr>
                                                                                </w:div>
                                                                                <w:div w:id="1089354597">
                                                                                  <w:marLeft w:val="0"/>
                                                                                  <w:marRight w:val="0"/>
                                                                                  <w:marTop w:val="0"/>
                                                                                  <w:marBottom w:val="0"/>
                                                                                  <w:divBdr>
                                                                                    <w:top w:val="none" w:sz="0" w:space="0" w:color="auto"/>
                                                                                    <w:left w:val="none" w:sz="0" w:space="0" w:color="auto"/>
                                                                                    <w:bottom w:val="none" w:sz="0" w:space="0" w:color="auto"/>
                                                                                    <w:right w:val="none" w:sz="0" w:space="0" w:color="auto"/>
                                                                                  </w:divBdr>
                                                                                </w:div>
                                                                                <w:div w:id="731468832">
                                                                                  <w:marLeft w:val="0"/>
                                                                                  <w:marRight w:val="0"/>
                                                                                  <w:marTop w:val="0"/>
                                                                                  <w:marBottom w:val="0"/>
                                                                                  <w:divBdr>
                                                                                    <w:top w:val="none" w:sz="0" w:space="0" w:color="auto"/>
                                                                                    <w:left w:val="none" w:sz="0" w:space="0" w:color="auto"/>
                                                                                    <w:bottom w:val="none" w:sz="0" w:space="0" w:color="auto"/>
                                                                                    <w:right w:val="none" w:sz="0" w:space="0" w:color="auto"/>
                                                                                  </w:divBdr>
                                                                                </w:div>
                                                                                <w:div w:id="2000575847">
                                                                                  <w:marLeft w:val="0"/>
                                                                                  <w:marRight w:val="0"/>
                                                                                  <w:marTop w:val="0"/>
                                                                                  <w:marBottom w:val="0"/>
                                                                                  <w:divBdr>
                                                                                    <w:top w:val="none" w:sz="0" w:space="0" w:color="auto"/>
                                                                                    <w:left w:val="none" w:sz="0" w:space="0" w:color="auto"/>
                                                                                    <w:bottom w:val="none" w:sz="0" w:space="0" w:color="auto"/>
                                                                                    <w:right w:val="none" w:sz="0" w:space="0" w:color="auto"/>
                                                                                  </w:divBdr>
                                                                                </w:div>
                                                                                <w:div w:id="1464159020">
                                                                                  <w:marLeft w:val="0"/>
                                                                                  <w:marRight w:val="0"/>
                                                                                  <w:marTop w:val="0"/>
                                                                                  <w:marBottom w:val="0"/>
                                                                                  <w:divBdr>
                                                                                    <w:top w:val="none" w:sz="0" w:space="0" w:color="auto"/>
                                                                                    <w:left w:val="none" w:sz="0" w:space="0" w:color="auto"/>
                                                                                    <w:bottom w:val="none" w:sz="0" w:space="0" w:color="auto"/>
                                                                                    <w:right w:val="none" w:sz="0" w:space="0" w:color="auto"/>
                                                                                  </w:divBdr>
                                                                                </w:div>
                                                                                <w:div w:id="1866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474911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25878568">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753279031">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897083719">
      <w:bodyDiv w:val="1"/>
      <w:marLeft w:val="0"/>
      <w:marRight w:val="0"/>
      <w:marTop w:val="0"/>
      <w:marBottom w:val="0"/>
      <w:divBdr>
        <w:top w:val="none" w:sz="0" w:space="0" w:color="auto"/>
        <w:left w:val="none" w:sz="0" w:space="0" w:color="auto"/>
        <w:bottom w:val="none" w:sz="0" w:space="0" w:color="auto"/>
        <w:right w:val="none" w:sz="0" w:space="0" w:color="auto"/>
      </w:divBdr>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11374568">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181605">
      <w:bodyDiv w:val="1"/>
      <w:marLeft w:val="0"/>
      <w:marRight w:val="0"/>
      <w:marTop w:val="0"/>
      <w:marBottom w:val="0"/>
      <w:divBdr>
        <w:top w:val="none" w:sz="0" w:space="0" w:color="auto"/>
        <w:left w:val="none" w:sz="0" w:space="0" w:color="auto"/>
        <w:bottom w:val="none" w:sz="0" w:space="0" w:color="auto"/>
        <w:right w:val="none" w:sz="0" w:space="0" w:color="auto"/>
      </w:divBdr>
    </w:div>
    <w:div w:id="1049691597">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091126587">
      <w:bodyDiv w:val="1"/>
      <w:marLeft w:val="0"/>
      <w:marRight w:val="0"/>
      <w:marTop w:val="0"/>
      <w:marBottom w:val="0"/>
      <w:divBdr>
        <w:top w:val="none" w:sz="0" w:space="0" w:color="auto"/>
        <w:left w:val="none" w:sz="0" w:space="0" w:color="auto"/>
        <w:bottom w:val="none" w:sz="0" w:space="0" w:color="auto"/>
        <w:right w:val="none" w:sz="0" w:space="0" w:color="auto"/>
      </w:divBdr>
    </w:div>
    <w:div w:id="1109426175">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41387444">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6773">
      <w:bodyDiv w:val="1"/>
      <w:marLeft w:val="0"/>
      <w:marRight w:val="0"/>
      <w:marTop w:val="0"/>
      <w:marBottom w:val="0"/>
      <w:divBdr>
        <w:top w:val="none" w:sz="0" w:space="0" w:color="auto"/>
        <w:left w:val="none" w:sz="0" w:space="0" w:color="auto"/>
        <w:bottom w:val="none" w:sz="0" w:space="0" w:color="auto"/>
        <w:right w:val="none" w:sz="0" w:space="0" w:color="auto"/>
      </w:divBdr>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210410034">
      <w:bodyDiv w:val="1"/>
      <w:marLeft w:val="0"/>
      <w:marRight w:val="0"/>
      <w:marTop w:val="0"/>
      <w:marBottom w:val="0"/>
      <w:divBdr>
        <w:top w:val="none" w:sz="0" w:space="0" w:color="auto"/>
        <w:left w:val="none" w:sz="0" w:space="0" w:color="auto"/>
        <w:bottom w:val="none" w:sz="0" w:space="0" w:color="auto"/>
        <w:right w:val="none" w:sz="0" w:space="0" w:color="auto"/>
      </w:divBdr>
    </w:div>
    <w:div w:id="1210460275">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1693631">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0814034">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73525">
      <w:bodyDiv w:val="1"/>
      <w:marLeft w:val="0"/>
      <w:marRight w:val="0"/>
      <w:marTop w:val="0"/>
      <w:marBottom w:val="0"/>
      <w:divBdr>
        <w:top w:val="none" w:sz="0" w:space="0" w:color="auto"/>
        <w:left w:val="none" w:sz="0" w:space="0" w:color="auto"/>
        <w:bottom w:val="none" w:sz="0" w:space="0" w:color="auto"/>
        <w:right w:val="none" w:sz="0" w:space="0" w:color="auto"/>
      </w:divBdr>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33340803">
      <w:bodyDiv w:val="1"/>
      <w:marLeft w:val="0"/>
      <w:marRight w:val="0"/>
      <w:marTop w:val="0"/>
      <w:marBottom w:val="0"/>
      <w:divBdr>
        <w:top w:val="none" w:sz="0" w:space="0" w:color="auto"/>
        <w:left w:val="none" w:sz="0" w:space="0" w:color="auto"/>
        <w:bottom w:val="none" w:sz="0" w:space="0" w:color="auto"/>
        <w:right w:val="none" w:sz="0" w:space="0" w:color="auto"/>
      </w:divBdr>
    </w:div>
    <w:div w:id="1347363400">
      <w:bodyDiv w:val="1"/>
      <w:marLeft w:val="0"/>
      <w:marRight w:val="0"/>
      <w:marTop w:val="0"/>
      <w:marBottom w:val="0"/>
      <w:divBdr>
        <w:top w:val="none" w:sz="0" w:space="0" w:color="auto"/>
        <w:left w:val="none" w:sz="0" w:space="0" w:color="auto"/>
        <w:bottom w:val="none" w:sz="0" w:space="0" w:color="auto"/>
        <w:right w:val="none" w:sz="0" w:space="0" w:color="auto"/>
      </w:divBdr>
    </w:div>
    <w:div w:id="1361395743">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231494">
      <w:bodyDiv w:val="1"/>
      <w:marLeft w:val="0"/>
      <w:marRight w:val="0"/>
      <w:marTop w:val="0"/>
      <w:marBottom w:val="0"/>
      <w:divBdr>
        <w:top w:val="none" w:sz="0" w:space="0" w:color="auto"/>
        <w:left w:val="none" w:sz="0" w:space="0" w:color="auto"/>
        <w:bottom w:val="none" w:sz="0" w:space="0" w:color="auto"/>
        <w:right w:val="none" w:sz="0" w:space="0" w:color="auto"/>
      </w:divBdr>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48831679">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74314128">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5940222">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28701355">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2542124">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693451542">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32077089">
      <w:bodyDiv w:val="1"/>
      <w:marLeft w:val="0"/>
      <w:marRight w:val="0"/>
      <w:marTop w:val="0"/>
      <w:marBottom w:val="0"/>
      <w:divBdr>
        <w:top w:val="none" w:sz="0" w:space="0" w:color="auto"/>
        <w:left w:val="none" w:sz="0" w:space="0" w:color="auto"/>
        <w:bottom w:val="none" w:sz="0" w:space="0" w:color="auto"/>
        <w:right w:val="none" w:sz="0" w:space="0" w:color="auto"/>
      </w:divBdr>
    </w:div>
    <w:div w:id="1746798914">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11316">
      <w:bodyDiv w:val="1"/>
      <w:marLeft w:val="0"/>
      <w:marRight w:val="0"/>
      <w:marTop w:val="0"/>
      <w:marBottom w:val="0"/>
      <w:divBdr>
        <w:top w:val="none" w:sz="0" w:space="0" w:color="auto"/>
        <w:left w:val="none" w:sz="0" w:space="0" w:color="auto"/>
        <w:bottom w:val="none" w:sz="0" w:space="0" w:color="auto"/>
        <w:right w:val="none" w:sz="0" w:space="0" w:color="auto"/>
      </w:divBdr>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02066687">
      <w:bodyDiv w:val="1"/>
      <w:marLeft w:val="0"/>
      <w:marRight w:val="0"/>
      <w:marTop w:val="0"/>
      <w:marBottom w:val="0"/>
      <w:divBdr>
        <w:top w:val="none" w:sz="0" w:space="0" w:color="auto"/>
        <w:left w:val="none" w:sz="0" w:space="0" w:color="auto"/>
        <w:bottom w:val="none" w:sz="0" w:space="0" w:color="auto"/>
        <w:right w:val="none" w:sz="0" w:space="0" w:color="auto"/>
      </w:divBdr>
    </w:div>
    <w:div w:id="1803576532">
      <w:bodyDiv w:val="1"/>
      <w:marLeft w:val="0"/>
      <w:marRight w:val="0"/>
      <w:marTop w:val="0"/>
      <w:marBottom w:val="0"/>
      <w:divBdr>
        <w:top w:val="none" w:sz="0" w:space="0" w:color="auto"/>
        <w:left w:val="none" w:sz="0" w:space="0" w:color="auto"/>
        <w:bottom w:val="none" w:sz="0" w:space="0" w:color="auto"/>
        <w:right w:val="none" w:sz="0" w:space="0" w:color="auto"/>
      </w:divBdr>
    </w:div>
    <w:div w:id="1808349813">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4567646">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41003607">
      <w:bodyDiv w:val="1"/>
      <w:marLeft w:val="0"/>
      <w:marRight w:val="0"/>
      <w:marTop w:val="0"/>
      <w:marBottom w:val="0"/>
      <w:divBdr>
        <w:top w:val="none" w:sz="0" w:space="0" w:color="auto"/>
        <w:left w:val="none" w:sz="0" w:space="0" w:color="auto"/>
        <w:bottom w:val="none" w:sz="0" w:space="0" w:color="auto"/>
        <w:right w:val="none" w:sz="0" w:space="0" w:color="auto"/>
      </w:divBdr>
    </w:div>
    <w:div w:id="1841582200">
      <w:bodyDiv w:val="1"/>
      <w:marLeft w:val="0"/>
      <w:marRight w:val="0"/>
      <w:marTop w:val="0"/>
      <w:marBottom w:val="0"/>
      <w:divBdr>
        <w:top w:val="none" w:sz="0" w:space="0" w:color="auto"/>
        <w:left w:val="none" w:sz="0" w:space="0" w:color="auto"/>
        <w:bottom w:val="none" w:sz="0" w:space="0" w:color="auto"/>
        <w:right w:val="none" w:sz="0" w:space="0" w:color="auto"/>
      </w:divBdr>
    </w:div>
    <w:div w:id="1854344456">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67136016">
      <w:bodyDiv w:val="1"/>
      <w:marLeft w:val="0"/>
      <w:marRight w:val="0"/>
      <w:marTop w:val="0"/>
      <w:marBottom w:val="0"/>
      <w:divBdr>
        <w:top w:val="none" w:sz="0" w:space="0" w:color="auto"/>
        <w:left w:val="none" w:sz="0" w:space="0" w:color="auto"/>
        <w:bottom w:val="none" w:sz="0" w:space="0" w:color="auto"/>
        <w:right w:val="none" w:sz="0" w:space="0" w:color="auto"/>
      </w:divBdr>
    </w:div>
    <w:div w:id="189742821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1989894959">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05887455">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55427826">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000339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 w:id="213898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AFAC88F753F74E8C67024A73BFF3A6" ma:contentTypeVersion="10" ma:contentTypeDescription="Create a new document." ma:contentTypeScope="" ma:versionID="ba307d49079b4c53346c026d5753a838">
  <xsd:schema xmlns:xsd="http://www.w3.org/2001/XMLSchema" xmlns:xs="http://www.w3.org/2001/XMLSchema" xmlns:p="http://schemas.microsoft.com/office/2006/metadata/properties" xmlns:ns3="af8eb780-3de4-4505-8762-2adfc7a091e9" targetNamespace="http://schemas.microsoft.com/office/2006/metadata/properties" ma:root="true" ma:fieldsID="b36df5646e3c8a4868940f148cdd3c8d" ns3:_="">
    <xsd:import namespace="af8eb780-3de4-4505-8762-2adfc7a09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eb780-3de4-4505-8762-2adfc7a09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2ECA1-295B-46E5-A36B-CE741C668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763B5C-48A8-4022-A65E-1F272B37361A}">
  <ds:schemaRefs>
    <ds:schemaRef ds:uri="http://schemas.microsoft.com/sharepoint/v3/contenttype/forms"/>
  </ds:schemaRefs>
</ds:datastoreItem>
</file>

<file path=customXml/itemProps4.xml><?xml version="1.0" encoding="utf-8"?>
<ds:datastoreItem xmlns:ds="http://schemas.openxmlformats.org/officeDocument/2006/customXml" ds:itemID="{6517BBE5-0E67-4D87-BCFE-E44B6CABD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eb780-3de4-4505-8762-2adfc7a0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899A28-55C2-4447-9B87-46069C4B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2295</Words>
  <Characters>11925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Smith Hannah (RNU) Oxford Health</cp:lastModifiedBy>
  <cp:revision>8</cp:revision>
  <cp:lastPrinted>2019-05-22T12:59:00Z</cp:lastPrinted>
  <dcterms:created xsi:type="dcterms:W3CDTF">2020-01-28T15:49:00Z</dcterms:created>
  <dcterms:modified xsi:type="dcterms:W3CDTF">2020-01-28T18:10:00Z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y fmtid="{D5CDD505-2E9C-101B-9397-08002B2CF9AE}" pid="3" name="ContentTypeId">
    <vt:lpwstr>0x010100A9AFAC88F753F74E8C67024A73BFF3A6</vt:lpwstr>
  </property>
</Properties>
</file>