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EE951" w14:textId="77777777" w:rsidR="005D3499" w:rsidRPr="00787F69" w:rsidRDefault="00EB65A3" w:rsidP="007F0F28">
      <w:pPr>
        <w:jc w:val="center"/>
        <w:rPr>
          <w:rFonts w:ascii="Segoe UI" w:hAnsi="Segoe UI" w:cs="Segoe UI"/>
          <w:lang w:val="en-GB"/>
        </w:rPr>
      </w:pPr>
      <w:r w:rsidRPr="00787F69">
        <w:rPr>
          <w:rFonts w:ascii="Segoe UI" w:hAnsi="Segoe UI" w:cs="Segoe UI"/>
          <w:noProof/>
          <w:lang w:val="en-GB" w:eastAsia="en-GB"/>
        </w:rPr>
        <w:drawing>
          <wp:anchor distT="0" distB="0" distL="114300" distR="114300" simplePos="0" relativeHeight="251659264" behindDoc="0" locked="0" layoutInCell="1" allowOverlap="1" wp14:anchorId="5DDF4430" wp14:editId="5947DCB9">
            <wp:simplePos x="0" y="0"/>
            <wp:positionH relativeFrom="column">
              <wp:posOffset>4029075</wp:posOffset>
            </wp:positionH>
            <wp:positionV relativeFrom="paragraph">
              <wp:posOffset>0</wp:posOffset>
            </wp:positionV>
            <wp:extent cx="1943100" cy="8191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1"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anchor>
        </w:drawing>
      </w:r>
    </w:p>
    <w:p w14:paraId="69298DBB" w14:textId="77777777" w:rsidR="00EF3F76" w:rsidRPr="00787F69" w:rsidRDefault="00EF3F76" w:rsidP="007F0F28">
      <w:pPr>
        <w:pStyle w:val="Heading1"/>
        <w:jc w:val="center"/>
        <w:rPr>
          <w:rFonts w:ascii="Segoe UI" w:hAnsi="Segoe UI" w:cs="Segoe UI"/>
          <w:sz w:val="28"/>
          <w:u w:val="none"/>
        </w:rPr>
      </w:pPr>
      <w:r w:rsidRPr="00787F69">
        <w:rPr>
          <w:rFonts w:ascii="Segoe UI" w:hAnsi="Segoe UI" w:cs="Segoe UI"/>
          <w:sz w:val="28"/>
          <w:u w:val="none"/>
        </w:rPr>
        <w:t xml:space="preserve">Report to the Meeting of the </w:t>
      </w:r>
    </w:p>
    <w:p w14:paraId="7A2F3FCF" w14:textId="77777777" w:rsidR="00EF3F76" w:rsidRPr="00787F69" w:rsidRDefault="00EF3F76" w:rsidP="007F0F28">
      <w:pPr>
        <w:pStyle w:val="Heading1"/>
        <w:jc w:val="center"/>
        <w:rPr>
          <w:rFonts w:ascii="Segoe UI" w:hAnsi="Segoe UI" w:cs="Segoe UI"/>
          <w:sz w:val="28"/>
          <w:u w:val="none"/>
        </w:rPr>
      </w:pPr>
      <w:r w:rsidRPr="00787F69">
        <w:rPr>
          <w:rFonts w:ascii="Segoe UI" w:hAnsi="Segoe UI" w:cs="Segoe UI"/>
          <w:sz w:val="28"/>
          <w:u w:val="none"/>
        </w:rPr>
        <w:t xml:space="preserve">Oxford Health NHS Foundation Trust </w:t>
      </w:r>
    </w:p>
    <w:p w14:paraId="01AFD23A" w14:textId="77777777" w:rsidR="00787F69" w:rsidRDefault="00B53EF2" w:rsidP="007F0F28">
      <w:pPr>
        <w:pStyle w:val="Heading1"/>
        <w:jc w:val="center"/>
        <w:rPr>
          <w:rFonts w:ascii="Segoe UI" w:hAnsi="Segoe UI" w:cs="Segoe UI"/>
          <w:sz w:val="28"/>
          <w:u w:val="none"/>
        </w:rPr>
      </w:pPr>
      <w:r w:rsidRPr="00787F69">
        <w:rPr>
          <w:rFonts w:ascii="Segoe UI" w:hAnsi="Segoe UI" w:cs="Segoe UI"/>
          <w:noProof/>
          <w:lang w:eastAsia="en-GB"/>
        </w:rPr>
        <mc:AlternateContent>
          <mc:Choice Requires="wps">
            <w:drawing>
              <wp:anchor distT="0" distB="0" distL="114300" distR="114300" simplePos="0" relativeHeight="251658240" behindDoc="0" locked="0" layoutInCell="1" allowOverlap="1" wp14:anchorId="34EB85A4" wp14:editId="4A72B5A6">
                <wp:simplePos x="0" y="0"/>
                <wp:positionH relativeFrom="column">
                  <wp:posOffset>4543425</wp:posOffset>
                </wp:positionH>
                <wp:positionV relativeFrom="paragraph">
                  <wp:posOffset>178435</wp:posOffset>
                </wp:positionV>
                <wp:extent cx="1371600" cy="409575"/>
                <wp:effectExtent l="0" t="0" r="19050" b="2857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9575"/>
                        </a:xfrm>
                        <a:prstGeom prst="rect">
                          <a:avLst/>
                        </a:prstGeom>
                        <a:solidFill>
                          <a:srgbClr val="FFFFFF"/>
                        </a:solidFill>
                        <a:ln w="9525">
                          <a:solidFill>
                            <a:srgbClr val="000000"/>
                          </a:solidFill>
                          <a:miter lim="800000"/>
                          <a:headEnd/>
                          <a:tailEnd/>
                        </a:ln>
                      </wps:spPr>
                      <wps:txbx>
                        <w:txbxContent>
                          <w:p w14:paraId="6B2897B4" w14:textId="669141D7" w:rsidR="006568CB" w:rsidRDefault="006568CB" w:rsidP="005A34D0">
                            <w:pPr>
                              <w:pStyle w:val="BodyText"/>
                              <w:spacing w:before="80"/>
                              <w:rPr>
                                <w:sz w:val="22"/>
                              </w:rPr>
                            </w:pPr>
                            <w:r>
                              <w:rPr>
                                <w:sz w:val="22"/>
                              </w:rPr>
                              <w:t xml:space="preserve">BOD </w:t>
                            </w:r>
                            <w:r w:rsidR="007771F0">
                              <w:rPr>
                                <w:sz w:val="22"/>
                              </w:rPr>
                              <w:t>11</w:t>
                            </w:r>
                            <w:r w:rsidR="00C65723">
                              <w:rPr>
                                <w:sz w:val="22"/>
                              </w:rPr>
                              <w:t>/20</w:t>
                            </w:r>
                            <w:r w:rsidR="00636639">
                              <w:rPr>
                                <w:sz w:val="22"/>
                              </w:rPr>
                              <w:t>20</w:t>
                            </w:r>
                          </w:p>
                          <w:p w14:paraId="0F50BEA4" w14:textId="2EF5FA37" w:rsidR="006568CB" w:rsidRPr="002F2E65" w:rsidRDefault="007177F8" w:rsidP="006568CB">
                            <w:pPr>
                              <w:jc w:val="center"/>
                              <w:rPr>
                                <w:rFonts w:ascii="Arial" w:hAnsi="Arial" w:cs="Arial"/>
                                <w:sz w:val="20"/>
                                <w:szCs w:val="20"/>
                              </w:rPr>
                            </w:pPr>
                            <w:r>
                              <w:rPr>
                                <w:rFonts w:ascii="Arial" w:hAnsi="Arial" w:cs="Arial"/>
                                <w:sz w:val="20"/>
                                <w:szCs w:val="20"/>
                              </w:rPr>
                              <w:t xml:space="preserve">(Agenda Item: </w:t>
                            </w:r>
                            <w:r w:rsidR="007771F0">
                              <w:rPr>
                                <w:rFonts w:ascii="Arial" w:hAnsi="Arial" w:cs="Arial"/>
                                <w:sz w:val="20"/>
                                <w:szCs w:val="20"/>
                              </w:rPr>
                              <w:t>14(</w:t>
                            </w:r>
                            <w:proofErr w:type="spellStart"/>
                            <w:r w:rsidR="007771F0">
                              <w:rPr>
                                <w:rFonts w:ascii="Arial" w:hAnsi="Arial" w:cs="Arial"/>
                                <w:sz w:val="20"/>
                                <w:szCs w:val="20"/>
                              </w:rPr>
                              <w:t>i</w:t>
                            </w:r>
                            <w:proofErr w:type="spellEnd"/>
                            <w:r w:rsidR="007771F0">
                              <w:rPr>
                                <w:rFonts w:ascii="Arial" w:hAnsi="Arial" w:cs="Arial"/>
                                <w:sz w:val="20"/>
                                <w:szCs w:val="20"/>
                              </w:rPr>
                              <w:t>)</w:t>
                            </w:r>
                            <w:r w:rsidR="00AE79AD">
                              <w:rPr>
                                <w:rFonts w:ascii="Arial" w:hAnsi="Arial" w:cs="Arial"/>
                                <w:sz w:val="20"/>
                                <w:szCs w:val="20"/>
                              </w:rPr>
                              <w:t>)</w:t>
                            </w:r>
                          </w:p>
                          <w:p w14:paraId="27AE62EF" w14:textId="77777777" w:rsidR="00456C22" w:rsidRPr="002F2E65" w:rsidRDefault="00456C22" w:rsidP="005574FE">
                            <w:pPr>
                              <w:jc w:val="center"/>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B85A4" id="Rectangle 10" o:spid="_x0000_s1026" style="position:absolute;left:0;text-align:left;margin-left:357.75pt;margin-top:14.05pt;width:108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">
                <v:textbox inset="0,0,0,0">
                  <w:txbxContent>
                    <w:p w14:paraId="6B2897B4" w14:textId="669141D7" w:rsidR="006568CB" w:rsidRDefault="006568CB" w:rsidP="005A34D0">
                      <w:pPr>
                        <w:pStyle w:val="BodyText"/>
                        <w:spacing w:before="80"/>
                        <w:rPr>
                          <w:sz w:val="22"/>
                        </w:rPr>
                      </w:pPr>
                      <w:r>
                        <w:rPr>
                          <w:sz w:val="22"/>
                        </w:rPr>
                        <w:t xml:space="preserve">BOD </w:t>
                      </w:r>
                      <w:r w:rsidR="007771F0">
                        <w:rPr>
                          <w:sz w:val="22"/>
                        </w:rPr>
                        <w:t>11</w:t>
                      </w:r>
                      <w:r w:rsidR="00C65723">
                        <w:rPr>
                          <w:sz w:val="22"/>
                        </w:rPr>
                        <w:t>/20</w:t>
                      </w:r>
                      <w:r w:rsidR="00636639">
                        <w:rPr>
                          <w:sz w:val="22"/>
                        </w:rPr>
                        <w:t>20</w:t>
                      </w:r>
                    </w:p>
                    <w:p w14:paraId="0F50BEA4" w14:textId="2EF5FA37" w:rsidR="006568CB" w:rsidRPr="002F2E65" w:rsidRDefault="007177F8" w:rsidP="006568CB">
                      <w:pPr>
                        <w:jc w:val="center"/>
                        <w:rPr>
                          <w:rFonts w:ascii="Arial" w:hAnsi="Arial" w:cs="Arial"/>
                          <w:sz w:val="20"/>
                          <w:szCs w:val="20"/>
                        </w:rPr>
                      </w:pPr>
                      <w:r>
                        <w:rPr>
                          <w:rFonts w:ascii="Arial" w:hAnsi="Arial" w:cs="Arial"/>
                          <w:sz w:val="20"/>
                          <w:szCs w:val="20"/>
                        </w:rPr>
                        <w:t xml:space="preserve">(Agenda Item: </w:t>
                      </w:r>
                      <w:r w:rsidR="007771F0">
                        <w:rPr>
                          <w:rFonts w:ascii="Arial" w:hAnsi="Arial" w:cs="Arial"/>
                          <w:sz w:val="20"/>
                          <w:szCs w:val="20"/>
                        </w:rPr>
                        <w:t>14(</w:t>
                      </w:r>
                      <w:proofErr w:type="spellStart"/>
                      <w:r w:rsidR="007771F0">
                        <w:rPr>
                          <w:rFonts w:ascii="Arial" w:hAnsi="Arial" w:cs="Arial"/>
                          <w:sz w:val="20"/>
                          <w:szCs w:val="20"/>
                        </w:rPr>
                        <w:t>i</w:t>
                      </w:r>
                      <w:proofErr w:type="spellEnd"/>
                      <w:r w:rsidR="007771F0">
                        <w:rPr>
                          <w:rFonts w:ascii="Arial" w:hAnsi="Arial" w:cs="Arial"/>
                          <w:sz w:val="20"/>
                          <w:szCs w:val="20"/>
                        </w:rPr>
                        <w:t>)</w:t>
                      </w:r>
                      <w:r w:rsidR="00AE79AD">
                        <w:rPr>
                          <w:rFonts w:ascii="Arial" w:hAnsi="Arial" w:cs="Arial"/>
                          <w:sz w:val="20"/>
                          <w:szCs w:val="20"/>
                        </w:rPr>
                        <w:t>)</w:t>
                      </w:r>
                    </w:p>
                    <w:p w14:paraId="27AE62EF" w14:textId="77777777" w:rsidR="00456C22" w:rsidRPr="002F2E65" w:rsidRDefault="00456C22" w:rsidP="005574FE">
                      <w:pPr>
                        <w:jc w:val="center"/>
                        <w:rPr>
                          <w:rFonts w:ascii="Arial" w:hAnsi="Arial" w:cs="Arial"/>
                          <w:sz w:val="20"/>
                          <w:szCs w:val="20"/>
                        </w:rPr>
                      </w:pPr>
                    </w:p>
                  </w:txbxContent>
                </v:textbox>
              </v:rect>
            </w:pict>
          </mc:Fallback>
        </mc:AlternateContent>
      </w:r>
    </w:p>
    <w:p w14:paraId="5120AF72" w14:textId="77777777" w:rsidR="00EF3F76" w:rsidRPr="00787F69" w:rsidRDefault="00EF3F76" w:rsidP="007F0F28">
      <w:pPr>
        <w:pStyle w:val="Heading1"/>
        <w:jc w:val="center"/>
        <w:rPr>
          <w:rFonts w:ascii="Segoe UI" w:hAnsi="Segoe UI" w:cs="Segoe UI"/>
          <w:sz w:val="28"/>
          <w:u w:val="none"/>
        </w:rPr>
      </w:pPr>
      <w:r w:rsidRPr="00787F69">
        <w:rPr>
          <w:rFonts w:ascii="Segoe UI" w:hAnsi="Segoe UI" w:cs="Segoe UI"/>
          <w:sz w:val="28"/>
          <w:u w:val="none"/>
        </w:rPr>
        <w:t>Board of Directors</w:t>
      </w:r>
    </w:p>
    <w:p w14:paraId="6DF780FB" w14:textId="77777777" w:rsidR="005D3499" w:rsidRPr="00787F69" w:rsidRDefault="005D3499" w:rsidP="007F0F28">
      <w:pPr>
        <w:rPr>
          <w:rFonts w:ascii="Segoe UI" w:hAnsi="Segoe UI" w:cs="Segoe UI"/>
          <w:b/>
        </w:rPr>
      </w:pPr>
    </w:p>
    <w:p w14:paraId="4B1C027C" w14:textId="066F3B03" w:rsidR="005D3499" w:rsidRPr="00787F69" w:rsidRDefault="007336A9" w:rsidP="007F0F28">
      <w:pPr>
        <w:jc w:val="center"/>
        <w:rPr>
          <w:rFonts w:ascii="Segoe UI" w:hAnsi="Segoe UI" w:cs="Segoe UI"/>
          <w:b/>
        </w:rPr>
      </w:pPr>
      <w:r>
        <w:rPr>
          <w:rFonts w:ascii="Segoe UI" w:hAnsi="Segoe UI" w:cs="Segoe UI"/>
          <w:b/>
        </w:rPr>
        <w:t>29 January 2020</w:t>
      </w:r>
    </w:p>
    <w:p w14:paraId="0C983F11" w14:textId="77777777" w:rsidR="005D3499" w:rsidRPr="00787F69" w:rsidRDefault="005D3499" w:rsidP="007F0F28">
      <w:pPr>
        <w:jc w:val="center"/>
        <w:rPr>
          <w:rFonts w:ascii="Segoe UI" w:hAnsi="Segoe UI" w:cs="Segoe UI"/>
          <w:b/>
        </w:rPr>
      </w:pPr>
    </w:p>
    <w:p w14:paraId="47B837DB" w14:textId="77777777" w:rsidR="00FE113E" w:rsidRDefault="00306968" w:rsidP="007F0F28">
      <w:pPr>
        <w:jc w:val="center"/>
        <w:rPr>
          <w:rFonts w:ascii="Segoe UI" w:hAnsi="Segoe UI" w:cs="Segoe UI"/>
          <w:b/>
        </w:rPr>
      </w:pPr>
      <w:r w:rsidRPr="00787F69">
        <w:rPr>
          <w:rFonts w:ascii="Segoe UI" w:hAnsi="Segoe UI" w:cs="Segoe UI"/>
          <w:b/>
        </w:rPr>
        <w:t>Corporate Registers</w:t>
      </w:r>
      <w:r w:rsidR="0091077D" w:rsidRPr="00787F69">
        <w:rPr>
          <w:rFonts w:ascii="Segoe UI" w:hAnsi="Segoe UI" w:cs="Segoe UI"/>
          <w:b/>
        </w:rPr>
        <w:t xml:space="preserve">: </w:t>
      </w:r>
      <w:r w:rsidR="00DE3D7D" w:rsidRPr="00787F69">
        <w:rPr>
          <w:rFonts w:ascii="Segoe UI" w:hAnsi="Segoe UI" w:cs="Segoe UI"/>
          <w:b/>
        </w:rPr>
        <w:t xml:space="preserve">Application of </w:t>
      </w:r>
      <w:r w:rsidR="0091077D" w:rsidRPr="00787F69">
        <w:rPr>
          <w:rFonts w:ascii="Segoe UI" w:hAnsi="Segoe UI" w:cs="Segoe UI"/>
          <w:b/>
        </w:rPr>
        <w:t>Trust Seal</w:t>
      </w:r>
    </w:p>
    <w:p w14:paraId="0143ADBF" w14:textId="77777777" w:rsidR="00787F69" w:rsidRDefault="00787F69" w:rsidP="007F0F28">
      <w:pPr>
        <w:jc w:val="center"/>
        <w:rPr>
          <w:rFonts w:ascii="Segoe UI" w:hAnsi="Segoe UI" w:cs="Segoe UI"/>
          <w:b/>
        </w:rPr>
      </w:pPr>
    </w:p>
    <w:p w14:paraId="1C6D1C0E" w14:textId="77777777" w:rsidR="00787F69" w:rsidRPr="00787F69" w:rsidRDefault="00787F69" w:rsidP="007F0F28">
      <w:pPr>
        <w:jc w:val="center"/>
        <w:rPr>
          <w:rFonts w:ascii="Segoe UI" w:hAnsi="Segoe UI" w:cs="Segoe UI"/>
          <w:b/>
        </w:rPr>
      </w:pPr>
      <w:r>
        <w:rPr>
          <w:rFonts w:ascii="Segoe UI" w:hAnsi="Segoe UI" w:cs="Segoe UI"/>
          <w:b/>
        </w:rPr>
        <w:t>For: Information and Assurance</w:t>
      </w:r>
    </w:p>
    <w:p w14:paraId="20DA0A40" w14:textId="77777777" w:rsidR="005E4859" w:rsidRPr="00787F69" w:rsidRDefault="005E4859" w:rsidP="007F0F28">
      <w:pPr>
        <w:jc w:val="center"/>
        <w:rPr>
          <w:rFonts w:ascii="Segoe UI" w:hAnsi="Segoe UI" w:cs="Segoe UI"/>
          <w:b/>
        </w:rPr>
      </w:pPr>
    </w:p>
    <w:p w14:paraId="67C7EAF6" w14:textId="77777777" w:rsidR="00FE113E" w:rsidRPr="00787F69" w:rsidRDefault="00FE113E" w:rsidP="007F0F28">
      <w:pPr>
        <w:jc w:val="both"/>
        <w:rPr>
          <w:rFonts w:ascii="Segoe UI" w:hAnsi="Segoe UI" w:cs="Segoe UI"/>
          <w:b/>
        </w:rPr>
      </w:pPr>
      <w:r w:rsidRPr="00787F69">
        <w:rPr>
          <w:rFonts w:ascii="Segoe UI" w:hAnsi="Segoe UI" w:cs="Segoe UI"/>
          <w:b/>
        </w:rPr>
        <w:t>Introduction</w:t>
      </w:r>
    </w:p>
    <w:p w14:paraId="7B8DE047" w14:textId="77777777" w:rsidR="005E4859" w:rsidRPr="00787F69" w:rsidRDefault="005E4859" w:rsidP="007F0F28">
      <w:pPr>
        <w:jc w:val="both"/>
        <w:rPr>
          <w:rFonts w:ascii="Segoe UI" w:hAnsi="Segoe UI" w:cs="Segoe UI"/>
        </w:rPr>
      </w:pPr>
    </w:p>
    <w:p w14:paraId="0CE20486" w14:textId="77777777" w:rsidR="00FE113E" w:rsidRPr="00787F69" w:rsidRDefault="00FE113E" w:rsidP="007F0F28">
      <w:pPr>
        <w:jc w:val="both"/>
        <w:rPr>
          <w:rFonts w:ascii="Segoe UI" w:hAnsi="Segoe UI" w:cs="Segoe UI"/>
        </w:rPr>
      </w:pPr>
      <w:r w:rsidRPr="00787F69">
        <w:rPr>
          <w:rFonts w:ascii="Segoe UI" w:hAnsi="Segoe UI" w:cs="Segoe UI"/>
        </w:rPr>
        <w:t>The Common Seal of the Trust is affixed to documents under the authority of the Board of Directors in accordance with its Standing Orders.  A Register of Seals is maintained by the Director of Corporate Affairs &amp; Company Secretary.</w:t>
      </w:r>
    </w:p>
    <w:p w14:paraId="55D43E8D" w14:textId="77777777" w:rsidR="00FE113E" w:rsidRPr="00787F69" w:rsidRDefault="00FE113E" w:rsidP="007F0F28">
      <w:pPr>
        <w:jc w:val="both"/>
        <w:rPr>
          <w:rFonts w:ascii="Segoe UI" w:hAnsi="Segoe UI" w:cs="Segoe UI"/>
        </w:rPr>
      </w:pPr>
    </w:p>
    <w:p w14:paraId="4A709810" w14:textId="7E7BF18C" w:rsidR="00FE113E" w:rsidRPr="00787F69" w:rsidRDefault="00FE113E" w:rsidP="007F0F28">
      <w:pPr>
        <w:jc w:val="both"/>
        <w:rPr>
          <w:rFonts w:ascii="Segoe UI" w:hAnsi="Segoe UI" w:cs="Segoe UI"/>
        </w:rPr>
      </w:pPr>
      <w:r w:rsidRPr="00787F69">
        <w:rPr>
          <w:rFonts w:ascii="Segoe UI" w:hAnsi="Segoe UI" w:cs="Segoe UI"/>
        </w:rPr>
        <w:t>Standing Orders require, pursuant to section 9, that a report of all seals is made to the Board. The Tru</w:t>
      </w:r>
      <w:r w:rsidR="00FD43C5" w:rsidRPr="00787F69">
        <w:rPr>
          <w:rFonts w:ascii="Segoe UI" w:hAnsi="Segoe UI" w:cs="Segoe UI"/>
        </w:rPr>
        <w:t>st’s Board of Directors receive</w:t>
      </w:r>
      <w:r w:rsidR="00D246EC" w:rsidRPr="00787F69">
        <w:rPr>
          <w:rFonts w:ascii="Segoe UI" w:hAnsi="Segoe UI" w:cs="Segoe UI"/>
        </w:rPr>
        <w:t>s</w:t>
      </w:r>
      <w:r w:rsidRPr="00787F69">
        <w:rPr>
          <w:rFonts w:ascii="Segoe UI" w:hAnsi="Segoe UI" w:cs="Segoe UI"/>
        </w:rPr>
        <w:t xml:space="preserve"> reports of all seals, its last report being presented on </w:t>
      </w:r>
      <w:r w:rsidR="00FD1EBA">
        <w:rPr>
          <w:rFonts w:ascii="Segoe UI" w:hAnsi="Segoe UI" w:cs="Segoe UI"/>
        </w:rPr>
        <w:t>25 September</w:t>
      </w:r>
      <w:r w:rsidR="008A1A80">
        <w:rPr>
          <w:rFonts w:ascii="Segoe UI" w:hAnsi="Segoe UI" w:cs="Segoe UI"/>
        </w:rPr>
        <w:t xml:space="preserve"> 2019</w:t>
      </w:r>
      <w:r w:rsidRPr="00787F69">
        <w:rPr>
          <w:rFonts w:ascii="Segoe UI" w:hAnsi="Segoe UI" w:cs="Segoe UI"/>
        </w:rPr>
        <w:t>.</w:t>
      </w:r>
      <w:r w:rsidR="009A16F5">
        <w:rPr>
          <w:rFonts w:ascii="Segoe UI" w:hAnsi="Segoe UI" w:cs="Segoe UI"/>
        </w:rPr>
        <w:t xml:space="preserve"> </w:t>
      </w:r>
      <w:r w:rsidRPr="00787F69">
        <w:rPr>
          <w:rFonts w:ascii="Segoe UI" w:hAnsi="Segoe UI" w:cs="Segoe UI"/>
        </w:rPr>
        <w:t xml:space="preserve">This report provides information about the application of the Trust’s seal between </w:t>
      </w:r>
      <w:r w:rsidR="00FD1EBA">
        <w:rPr>
          <w:rFonts w:ascii="Segoe UI" w:hAnsi="Segoe UI" w:cs="Segoe UI"/>
        </w:rPr>
        <w:t xml:space="preserve">03 </w:t>
      </w:r>
      <w:r w:rsidR="00577699">
        <w:rPr>
          <w:rFonts w:ascii="Segoe UI" w:hAnsi="Segoe UI" w:cs="Segoe UI"/>
        </w:rPr>
        <w:t>September</w:t>
      </w:r>
      <w:r w:rsidR="00F742C6" w:rsidRPr="00787F69">
        <w:rPr>
          <w:rFonts w:ascii="Segoe UI" w:hAnsi="Segoe UI" w:cs="Segoe UI"/>
        </w:rPr>
        <w:t xml:space="preserve"> 2019</w:t>
      </w:r>
      <w:r w:rsidR="00FD1EBA">
        <w:rPr>
          <w:rFonts w:ascii="Segoe UI" w:hAnsi="Segoe UI" w:cs="Segoe UI"/>
        </w:rPr>
        <w:t xml:space="preserve"> and 23 January 2020</w:t>
      </w:r>
      <w:r w:rsidR="00187754" w:rsidRPr="00787F69">
        <w:rPr>
          <w:rFonts w:ascii="Segoe UI" w:hAnsi="Segoe UI" w:cs="Segoe UI"/>
        </w:rPr>
        <w:t xml:space="preserve">. </w:t>
      </w:r>
      <w:r w:rsidR="00D34F59" w:rsidRPr="00787F69">
        <w:rPr>
          <w:rFonts w:ascii="Segoe UI" w:hAnsi="Segoe UI" w:cs="Segoe UI"/>
        </w:rPr>
        <w:t xml:space="preserve"> </w:t>
      </w:r>
    </w:p>
    <w:p w14:paraId="5C868CC8" w14:textId="77777777" w:rsidR="00FE113E" w:rsidRPr="00787F69" w:rsidRDefault="00FE113E" w:rsidP="007F0F28">
      <w:pPr>
        <w:jc w:val="both"/>
        <w:rPr>
          <w:rFonts w:ascii="Segoe UI" w:hAnsi="Segoe UI" w:cs="Segoe UI"/>
        </w:rPr>
      </w:pPr>
    </w:p>
    <w:p w14:paraId="30D3AEDF" w14:textId="77777777" w:rsidR="00FE113E" w:rsidRPr="00787F69" w:rsidRDefault="00FE113E" w:rsidP="007F0F28">
      <w:pPr>
        <w:jc w:val="both"/>
        <w:rPr>
          <w:rFonts w:ascii="Segoe UI" w:hAnsi="Segoe UI" w:cs="Segoe UI"/>
        </w:rPr>
      </w:pPr>
      <w:r w:rsidRPr="00787F69">
        <w:rPr>
          <w:rFonts w:ascii="Segoe UI" w:hAnsi="Segoe UI" w:cs="Segoe UI"/>
        </w:rPr>
        <w:t>The Board of Directors is invited to note that the following documents were sealed during this period:</w:t>
      </w:r>
    </w:p>
    <w:p w14:paraId="43E86F29" w14:textId="77777777" w:rsidR="00306968" w:rsidRPr="00787F69" w:rsidRDefault="00306968" w:rsidP="007F0F28">
      <w:pPr>
        <w:jc w:val="both"/>
        <w:rPr>
          <w:rFonts w:ascii="Segoe UI" w:hAnsi="Segoe UI" w:cs="Segoe UI"/>
        </w:rPr>
      </w:pPr>
    </w:p>
    <w:p w14:paraId="46FD630B" w14:textId="77777777" w:rsidR="00306968" w:rsidRDefault="00E71B2D" w:rsidP="007F0F28">
      <w:pPr>
        <w:pStyle w:val="Heading3"/>
        <w:spacing w:before="0" w:after="0"/>
        <w:rPr>
          <w:rFonts w:ascii="Segoe UI" w:hAnsi="Segoe UI" w:cs="Segoe UI"/>
          <w:sz w:val="24"/>
          <w:szCs w:val="24"/>
        </w:rPr>
      </w:pPr>
      <w:r w:rsidRPr="00787F69">
        <w:rPr>
          <w:rFonts w:ascii="Segoe UI" w:hAnsi="Segoe UI" w:cs="Segoe UI"/>
          <w:sz w:val="24"/>
          <w:szCs w:val="24"/>
        </w:rPr>
        <w:t>REGISTER OF SEALING</w:t>
      </w:r>
    </w:p>
    <w:p w14:paraId="01CD6D19" w14:textId="77777777" w:rsidR="00B53EF2" w:rsidRPr="00B53EF2" w:rsidRDefault="00B53EF2" w:rsidP="007F0F28"/>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0"/>
        <w:gridCol w:w="754"/>
        <w:gridCol w:w="2056"/>
        <w:gridCol w:w="1346"/>
      </w:tblGrid>
      <w:tr w:rsidR="00306968" w:rsidRPr="0044340B" w14:paraId="01CF23B9" w14:textId="77777777" w:rsidTr="008A1A80">
        <w:tc>
          <w:tcPr>
            <w:tcW w:w="5200" w:type="dxa"/>
            <w:vAlign w:val="center"/>
          </w:tcPr>
          <w:p w14:paraId="40DF123A" w14:textId="77777777" w:rsidR="00306968" w:rsidRPr="0044340B" w:rsidRDefault="00306968" w:rsidP="007F0F28">
            <w:pPr>
              <w:jc w:val="both"/>
              <w:rPr>
                <w:rFonts w:ascii="Segoe UI" w:hAnsi="Segoe UI" w:cs="Segoe UI"/>
                <w:b/>
                <w:bCs/>
                <w:sz w:val="22"/>
                <w:szCs w:val="22"/>
              </w:rPr>
            </w:pPr>
            <w:r w:rsidRPr="0044340B">
              <w:rPr>
                <w:rFonts w:ascii="Segoe UI" w:hAnsi="Segoe UI" w:cs="Segoe UI"/>
                <w:b/>
                <w:bCs/>
                <w:sz w:val="22"/>
                <w:szCs w:val="22"/>
              </w:rPr>
              <w:t>Details</w:t>
            </w:r>
          </w:p>
        </w:tc>
        <w:tc>
          <w:tcPr>
            <w:tcW w:w="754" w:type="dxa"/>
            <w:vAlign w:val="center"/>
          </w:tcPr>
          <w:p w14:paraId="48CB131D" w14:textId="77777777" w:rsidR="00306968" w:rsidRPr="0044340B" w:rsidRDefault="00306968" w:rsidP="007F0F28">
            <w:pPr>
              <w:jc w:val="center"/>
              <w:rPr>
                <w:rFonts w:ascii="Segoe UI" w:hAnsi="Segoe UI" w:cs="Segoe UI"/>
                <w:b/>
                <w:bCs/>
                <w:sz w:val="22"/>
                <w:szCs w:val="22"/>
              </w:rPr>
            </w:pPr>
            <w:r w:rsidRPr="0044340B">
              <w:rPr>
                <w:rFonts w:ascii="Segoe UI" w:hAnsi="Segoe UI" w:cs="Segoe UI"/>
                <w:b/>
                <w:bCs/>
                <w:sz w:val="22"/>
                <w:szCs w:val="22"/>
              </w:rPr>
              <w:t>Seal No.</w:t>
            </w:r>
          </w:p>
        </w:tc>
        <w:tc>
          <w:tcPr>
            <w:tcW w:w="2056" w:type="dxa"/>
            <w:vAlign w:val="center"/>
          </w:tcPr>
          <w:p w14:paraId="31A91A6D" w14:textId="77777777" w:rsidR="00306968" w:rsidRPr="0044340B" w:rsidRDefault="00306968" w:rsidP="007F0F28">
            <w:pPr>
              <w:jc w:val="both"/>
              <w:rPr>
                <w:rFonts w:ascii="Segoe UI" w:hAnsi="Segoe UI" w:cs="Segoe UI"/>
                <w:b/>
                <w:bCs/>
                <w:sz w:val="22"/>
                <w:szCs w:val="22"/>
              </w:rPr>
            </w:pPr>
            <w:r w:rsidRPr="0044340B">
              <w:rPr>
                <w:rFonts w:ascii="Segoe UI" w:hAnsi="Segoe UI" w:cs="Segoe UI"/>
                <w:b/>
                <w:bCs/>
                <w:sz w:val="22"/>
                <w:szCs w:val="22"/>
              </w:rPr>
              <w:t>Signatory</w:t>
            </w:r>
          </w:p>
        </w:tc>
        <w:tc>
          <w:tcPr>
            <w:tcW w:w="1346" w:type="dxa"/>
            <w:vAlign w:val="center"/>
          </w:tcPr>
          <w:p w14:paraId="3F6787BD" w14:textId="77777777" w:rsidR="00306968" w:rsidRPr="0044340B" w:rsidRDefault="00306968" w:rsidP="007F0F28">
            <w:pPr>
              <w:jc w:val="both"/>
              <w:rPr>
                <w:rFonts w:ascii="Segoe UI" w:hAnsi="Segoe UI" w:cs="Segoe UI"/>
                <w:b/>
                <w:bCs/>
                <w:sz w:val="22"/>
                <w:szCs w:val="22"/>
              </w:rPr>
            </w:pPr>
            <w:r w:rsidRPr="0044340B">
              <w:rPr>
                <w:rFonts w:ascii="Segoe UI" w:hAnsi="Segoe UI" w:cs="Segoe UI"/>
                <w:b/>
                <w:bCs/>
                <w:sz w:val="22"/>
                <w:szCs w:val="22"/>
              </w:rPr>
              <w:t>Date</w:t>
            </w:r>
          </w:p>
        </w:tc>
      </w:tr>
      <w:tr w:rsidR="00EB65A3" w:rsidRPr="00787F69" w14:paraId="487EDC38" w14:textId="77777777" w:rsidTr="008A1A80">
        <w:trPr>
          <w:trHeight w:val="561"/>
        </w:trPr>
        <w:tc>
          <w:tcPr>
            <w:tcW w:w="5200" w:type="dxa"/>
          </w:tcPr>
          <w:p w14:paraId="21C455A1" w14:textId="207E4375" w:rsidR="00EB65A3" w:rsidRPr="00787F69" w:rsidRDefault="00636639" w:rsidP="007F0F28">
            <w:pPr>
              <w:rPr>
                <w:rFonts w:ascii="Segoe UI" w:hAnsi="Segoe UI" w:cs="Segoe UI"/>
                <w:sz w:val="22"/>
                <w:szCs w:val="22"/>
              </w:rPr>
            </w:pPr>
            <w:proofErr w:type="spellStart"/>
            <w:r>
              <w:rPr>
                <w:rFonts w:ascii="Segoe UI" w:hAnsi="Segoe UI" w:cs="Segoe UI"/>
                <w:sz w:val="22"/>
                <w:szCs w:val="22"/>
              </w:rPr>
              <w:t>Licence</w:t>
            </w:r>
            <w:proofErr w:type="spellEnd"/>
            <w:r>
              <w:rPr>
                <w:rFonts w:ascii="Segoe UI" w:hAnsi="Segoe UI" w:cs="Segoe UI"/>
                <w:sz w:val="22"/>
                <w:szCs w:val="22"/>
              </w:rPr>
              <w:t xml:space="preserve"> to assign relating to ground and first floor at South </w:t>
            </w:r>
            <w:r w:rsidR="00237D31">
              <w:rPr>
                <w:rFonts w:ascii="Segoe UI" w:hAnsi="Segoe UI" w:cs="Segoe UI"/>
                <w:sz w:val="22"/>
                <w:szCs w:val="22"/>
              </w:rPr>
              <w:t xml:space="preserve">Bar House, Oxford Road, Banbury OX16 9AD between Assura </w:t>
            </w:r>
            <w:proofErr w:type="spellStart"/>
            <w:r w:rsidR="00237D31">
              <w:rPr>
                <w:rFonts w:ascii="Segoe UI" w:hAnsi="Segoe UI" w:cs="Segoe UI"/>
                <w:sz w:val="22"/>
                <w:szCs w:val="22"/>
              </w:rPr>
              <w:t>Trellech</w:t>
            </w:r>
            <w:proofErr w:type="spellEnd"/>
            <w:r w:rsidR="00237D31">
              <w:rPr>
                <w:rFonts w:ascii="Segoe UI" w:hAnsi="Segoe UI" w:cs="Segoe UI"/>
                <w:sz w:val="22"/>
                <w:szCs w:val="22"/>
              </w:rPr>
              <w:t xml:space="preserve"> ltd (landlord); David Jones and Mayer </w:t>
            </w:r>
            <w:proofErr w:type="spellStart"/>
            <w:r w:rsidR="00237D31">
              <w:rPr>
                <w:rFonts w:ascii="Segoe UI" w:hAnsi="Segoe UI" w:cs="Segoe UI"/>
                <w:sz w:val="22"/>
                <w:szCs w:val="22"/>
              </w:rPr>
              <w:t>Vibh</w:t>
            </w:r>
            <w:r w:rsidR="00207404">
              <w:rPr>
                <w:rFonts w:ascii="Segoe UI" w:hAnsi="Segoe UI" w:cs="Segoe UI"/>
                <w:sz w:val="22"/>
                <w:szCs w:val="22"/>
              </w:rPr>
              <w:t>u</w:t>
            </w:r>
            <w:r w:rsidR="00237D31">
              <w:rPr>
                <w:rFonts w:ascii="Segoe UI" w:hAnsi="Segoe UI" w:cs="Segoe UI"/>
                <w:sz w:val="22"/>
                <w:szCs w:val="22"/>
              </w:rPr>
              <w:t>ti</w:t>
            </w:r>
            <w:proofErr w:type="spellEnd"/>
            <w:r w:rsidR="00237D31">
              <w:rPr>
                <w:rFonts w:ascii="Segoe UI" w:hAnsi="Segoe UI" w:cs="Segoe UI"/>
                <w:sz w:val="22"/>
                <w:szCs w:val="22"/>
              </w:rPr>
              <w:t xml:space="preserve"> (tenant) and Oxford Health NHS FT (assignee)</w:t>
            </w:r>
          </w:p>
        </w:tc>
        <w:tc>
          <w:tcPr>
            <w:tcW w:w="754" w:type="dxa"/>
          </w:tcPr>
          <w:p w14:paraId="0415D689" w14:textId="3475D49C" w:rsidR="00EB65A3" w:rsidRPr="00787F69" w:rsidRDefault="00636639" w:rsidP="007F0F28">
            <w:pPr>
              <w:jc w:val="center"/>
              <w:rPr>
                <w:rFonts w:ascii="Segoe UI" w:hAnsi="Segoe UI" w:cs="Segoe UI"/>
                <w:sz w:val="22"/>
                <w:szCs w:val="22"/>
              </w:rPr>
            </w:pPr>
            <w:r>
              <w:rPr>
                <w:rFonts w:ascii="Segoe UI" w:hAnsi="Segoe UI" w:cs="Segoe UI"/>
                <w:sz w:val="22"/>
                <w:szCs w:val="22"/>
              </w:rPr>
              <w:t>334</w:t>
            </w:r>
          </w:p>
        </w:tc>
        <w:tc>
          <w:tcPr>
            <w:tcW w:w="2056" w:type="dxa"/>
          </w:tcPr>
          <w:p w14:paraId="2F485282" w14:textId="327B7441" w:rsidR="00563DD6" w:rsidRDefault="00636639" w:rsidP="007F0F28">
            <w:pPr>
              <w:rPr>
                <w:rFonts w:ascii="Segoe UI" w:hAnsi="Segoe UI" w:cs="Segoe UI"/>
                <w:sz w:val="22"/>
                <w:szCs w:val="22"/>
              </w:rPr>
            </w:pPr>
            <w:r>
              <w:rPr>
                <w:rFonts w:ascii="Segoe UI" w:hAnsi="Segoe UI" w:cs="Segoe UI"/>
                <w:sz w:val="22"/>
                <w:szCs w:val="22"/>
              </w:rPr>
              <w:t>Stuart Bell,</w:t>
            </w:r>
          </w:p>
          <w:p w14:paraId="37487EA1" w14:textId="0212865E" w:rsidR="00636639" w:rsidRDefault="00636639" w:rsidP="007F0F28">
            <w:pPr>
              <w:rPr>
                <w:rFonts w:ascii="Segoe UI" w:hAnsi="Segoe UI" w:cs="Segoe UI"/>
                <w:sz w:val="22"/>
                <w:szCs w:val="22"/>
              </w:rPr>
            </w:pPr>
            <w:r>
              <w:rPr>
                <w:rFonts w:ascii="Segoe UI" w:hAnsi="Segoe UI" w:cs="Segoe UI"/>
                <w:sz w:val="22"/>
                <w:szCs w:val="22"/>
              </w:rPr>
              <w:t>Chief Executive</w:t>
            </w:r>
          </w:p>
          <w:p w14:paraId="1BB96BCA" w14:textId="77777777" w:rsidR="004443D0" w:rsidRDefault="004443D0" w:rsidP="007F0F28">
            <w:pPr>
              <w:rPr>
                <w:rFonts w:ascii="Segoe UI" w:hAnsi="Segoe UI" w:cs="Segoe UI"/>
                <w:sz w:val="22"/>
                <w:szCs w:val="22"/>
              </w:rPr>
            </w:pPr>
          </w:p>
          <w:p w14:paraId="79CDCBE6" w14:textId="77777777" w:rsidR="00636639" w:rsidRDefault="00636639" w:rsidP="007F0F28">
            <w:pPr>
              <w:rPr>
                <w:rFonts w:ascii="Segoe UI" w:hAnsi="Segoe UI" w:cs="Segoe UI"/>
                <w:sz w:val="22"/>
                <w:szCs w:val="22"/>
              </w:rPr>
            </w:pPr>
            <w:r>
              <w:rPr>
                <w:rFonts w:ascii="Segoe UI" w:hAnsi="Segoe UI" w:cs="Segoe UI"/>
                <w:sz w:val="22"/>
                <w:szCs w:val="22"/>
              </w:rPr>
              <w:t>Mark Hancock</w:t>
            </w:r>
          </w:p>
          <w:p w14:paraId="0030F7C3" w14:textId="27DF47F3" w:rsidR="00636639" w:rsidRPr="00787F69" w:rsidRDefault="00636639" w:rsidP="007F0F28">
            <w:pPr>
              <w:rPr>
                <w:rFonts w:ascii="Segoe UI" w:hAnsi="Segoe UI" w:cs="Segoe UI"/>
                <w:sz w:val="22"/>
                <w:szCs w:val="22"/>
              </w:rPr>
            </w:pPr>
            <w:r>
              <w:rPr>
                <w:rFonts w:ascii="Segoe UI" w:hAnsi="Segoe UI" w:cs="Segoe UI"/>
                <w:sz w:val="22"/>
                <w:szCs w:val="22"/>
              </w:rPr>
              <w:t>Medical Director</w:t>
            </w:r>
          </w:p>
        </w:tc>
        <w:tc>
          <w:tcPr>
            <w:tcW w:w="1346" w:type="dxa"/>
          </w:tcPr>
          <w:p w14:paraId="719DA990" w14:textId="4CCD70C5" w:rsidR="00EB65A3" w:rsidRPr="00787F69" w:rsidRDefault="00636639" w:rsidP="007F0F28">
            <w:pPr>
              <w:rPr>
                <w:rFonts w:ascii="Segoe UI" w:hAnsi="Segoe UI" w:cs="Segoe UI"/>
                <w:sz w:val="22"/>
                <w:szCs w:val="22"/>
              </w:rPr>
            </w:pPr>
            <w:r>
              <w:rPr>
                <w:rFonts w:ascii="Segoe UI" w:hAnsi="Segoe UI" w:cs="Segoe UI"/>
                <w:sz w:val="22"/>
                <w:szCs w:val="22"/>
              </w:rPr>
              <w:t>07/10/2019</w:t>
            </w:r>
          </w:p>
        </w:tc>
      </w:tr>
      <w:tr w:rsidR="00577699" w:rsidRPr="00787F69" w14:paraId="275C57EE" w14:textId="77777777" w:rsidTr="008A1A80">
        <w:trPr>
          <w:trHeight w:val="561"/>
        </w:trPr>
        <w:tc>
          <w:tcPr>
            <w:tcW w:w="5200" w:type="dxa"/>
          </w:tcPr>
          <w:p w14:paraId="7A0A5E20" w14:textId="26EEB333" w:rsidR="00DC34B3" w:rsidRDefault="00237D31" w:rsidP="007F0F28">
            <w:pPr>
              <w:rPr>
                <w:rFonts w:ascii="Segoe UI" w:hAnsi="Segoe UI" w:cs="Segoe UI"/>
                <w:sz w:val="22"/>
                <w:szCs w:val="22"/>
              </w:rPr>
            </w:pPr>
            <w:r>
              <w:rPr>
                <w:rFonts w:ascii="Segoe UI" w:hAnsi="Segoe UI" w:cs="Segoe UI"/>
                <w:sz w:val="22"/>
                <w:szCs w:val="22"/>
              </w:rPr>
              <w:lastRenderedPageBreak/>
              <w:t xml:space="preserve">Lease of Marlborough House, </w:t>
            </w:r>
            <w:proofErr w:type="spellStart"/>
            <w:r>
              <w:rPr>
                <w:rFonts w:ascii="Segoe UI" w:hAnsi="Segoe UI" w:cs="Segoe UI"/>
                <w:sz w:val="22"/>
                <w:szCs w:val="22"/>
              </w:rPr>
              <w:t>Okus</w:t>
            </w:r>
            <w:proofErr w:type="spellEnd"/>
            <w:r>
              <w:rPr>
                <w:rFonts w:ascii="Segoe UI" w:hAnsi="Segoe UI" w:cs="Segoe UI"/>
                <w:sz w:val="22"/>
                <w:szCs w:val="22"/>
              </w:rPr>
              <w:t xml:space="preserve"> Road, </w:t>
            </w:r>
            <w:proofErr w:type="gramStart"/>
            <w:r>
              <w:rPr>
                <w:rFonts w:ascii="Segoe UI" w:hAnsi="Segoe UI" w:cs="Segoe UI"/>
                <w:sz w:val="22"/>
                <w:szCs w:val="22"/>
              </w:rPr>
              <w:t>Swindon</w:t>
            </w:r>
            <w:r w:rsidR="007771F0">
              <w:rPr>
                <w:rFonts w:ascii="Segoe UI" w:hAnsi="Segoe UI" w:cs="Segoe UI"/>
                <w:sz w:val="22"/>
                <w:szCs w:val="22"/>
              </w:rPr>
              <w:t xml:space="preserve">, </w:t>
            </w:r>
            <w:r>
              <w:rPr>
                <w:rFonts w:ascii="Segoe UI" w:hAnsi="Segoe UI" w:cs="Segoe UI"/>
                <w:sz w:val="22"/>
                <w:szCs w:val="22"/>
              </w:rPr>
              <w:t xml:space="preserve"> SN</w:t>
            </w:r>
            <w:proofErr w:type="gramEnd"/>
            <w:r>
              <w:rPr>
                <w:rFonts w:ascii="Segoe UI" w:hAnsi="Segoe UI" w:cs="Segoe UI"/>
                <w:sz w:val="22"/>
                <w:szCs w:val="22"/>
              </w:rPr>
              <w:t>1 4JS</w:t>
            </w:r>
            <w:r w:rsidR="004443D0">
              <w:rPr>
                <w:rFonts w:ascii="Segoe UI" w:hAnsi="Segoe UI" w:cs="Segoe UI"/>
                <w:sz w:val="22"/>
                <w:szCs w:val="22"/>
              </w:rPr>
              <w:t>,</w:t>
            </w:r>
            <w:r>
              <w:rPr>
                <w:rFonts w:ascii="Segoe UI" w:hAnsi="Segoe UI" w:cs="Segoe UI"/>
                <w:sz w:val="22"/>
                <w:szCs w:val="22"/>
              </w:rPr>
              <w:t xml:space="preserve"> between Great Western Hospital</w:t>
            </w:r>
            <w:r w:rsidR="00207404">
              <w:rPr>
                <w:rFonts w:ascii="Segoe UI" w:hAnsi="Segoe UI" w:cs="Segoe UI"/>
                <w:sz w:val="22"/>
                <w:szCs w:val="22"/>
              </w:rPr>
              <w:t>s</w:t>
            </w:r>
            <w:r>
              <w:rPr>
                <w:rFonts w:ascii="Segoe UI" w:hAnsi="Segoe UI" w:cs="Segoe UI"/>
                <w:sz w:val="22"/>
                <w:szCs w:val="22"/>
              </w:rPr>
              <w:t xml:space="preserve"> NHS FT (landlord) and Oxford Health NHS FT (tenant)</w:t>
            </w:r>
          </w:p>
          <w:p w14:paraId="6A992467" w14:textId="345564C0" w:rsidR="00237D31" w:rsidRDefault="00237D31" w:rsidP="007F0F28">
            <w:pPr>
              <w:rPr>
                <w:rFonts w:ascii="Segoe UI" w:hAnsi="Segoe UI" w:cs="Segoe UI"/>
                <w:sz w:val="22"/>
                <w:szCs w:val="22"/>
              </w:rPr>
            </w:pPr>
            <w:r>
              <w:rPr>
                <w:rFonts w:ascii="Segoe UI" w:hAnsi="Segoe UI" w:cs="Segoe UI"/>
                <w:sz w:val="22"/>
                <w:szCs w:val="22"/>
              </w:rPr>
              <w:t xml:space="preserve">Term:10 years </w:t>
            </w:r>
            <w:r w:rsidR="004443D0">
              <w:rPr>
                <w:rFonts w:ascii="Segoe UI" w:hAnsi="Segoe UI" w:cs="Segoe UI"/>
                <w:sz w:val="22"/>
                <w:szCs w:val="22"/>
              </w:rPr>
              <w:t xml:space="preserve">from </w:t>
            </w:r>
            <w:r>
              <w:rPr>
                <w:rFonts w:ascii="Segoe UI" w:hAnsi="Segoe UI" w:cs="Segoe UI"/>
                <w:sz w:val="22"/>
                <w:szCs w:val="22"/>
              </w:rPr>
              <w:t>01 April 2018- 31 March 2028</w:t>
            </w:r>
          </w:p>
          <w:p w14:paraId="51D5156F" w14:textId="1145BDDD" w:rsidR="00237D31" w:rsidRPr="00787F69" w:rsidRDefault="00237D31" w:rsidP="007F0F28">
            <w:pPr>
              <w:rPr>
                <w:rFonts w:ascii="Segoe UI" w:hAnsi="Segoe UI" w:cs="Segoe UI"/>
                <w:sz w:val="22"/>
                <w:szCs w:val="22"/>
              </w:rPr>
            </w:pPr>
            <w:r>
              <w:rPr>
                <w:rFonts w:ascii="Segoe UI" w:hAnsi="Segoe UI" w:cs="Segoe UI"/>
                <w:sz w:val="22"/>
                <w:szCs w:val="22"/>
              </w:rPr>
              <w:t>Rent £310,000</w:t>
            </w:r>
            <w:r w:rsidR="004443D0">
              <w:rPr>
                <w:rFonts w:ascii="Segoe UI" w:hAnsi="Segoe UI" w:cs="Segoe UI"/>
                <w:sz w:val="22"/>
                <w:szCs w:val="22"/>
              </w:rPr>
              <w:t>.00</w:t>
            </w:r>
            <w:r>
              <w:rPr>
                <w:rFonts w:ascii="Segoe UI" w:hAnsi="Segoe UI" w:cs="Segoe UI"/>
                <w:sz w:val="22"/>
                <w:szCs w:val="22"/>
              </w:rPr>
              <w:t xml:space="preserve"> per annum</w:t>
            </w:r>
          </w:p>
        </w:tc>
        <w:tc>
          <w:tcPr>
            <w:tcW w:w="754" w:type="dxa"/>
          </w:tcPr>
          <w:p w14:paraId="76A426E7" w14:textId="3228CE46" w:rsidR="00577699" w:rsidRPr="00787F69" w:rsidRDefault="00636639" w:rsidP="007F0F28">
            <w:pPr>
              <w:jc w:val="center"/>
              <w:rPr>
                <w:rFonts w:ascii="Segoe UI" w:hAnsi="Segoe UI" w:cs="Segoe UI"/>
                <w:sz w:val="22"/>
                <w:szCs w:val="22"/>
              </w:rPr>
            </w:pPr>
            <w:r>
              <w:rPr>
                <w:rFonts w:ascii="Segoe UI" w:hAnsi="Segoe UI" w:cs="Segoe UI"/>
                <w:sz w:val="22"/>
                <w:szCs w:val="22"/>
              </w:rPr>
              <w:t>335</w:t>
            </w:r>
          </w:p>
        </w:tc>
        <w:tc>
          <w:tcPr>
            <w:tcW w:w="2056" w:type="dxa"/>
          </w:tcPr>
          <w:p w14:paraId="46244D31" w14:textId="77777777" w:rsidR="00636639" w:rsidRDefault="00636639" w:rsidP="00636639">
            <w:pPr>
              <w:rPr>
                <w:rFonts w:ascii="Segoe UI" w:hAnsi="Segoe UI" w:cs="Segoe UI"/>
                <w:sz w:val="22"/>
                <w:szCs w:val="22"/>
              </w:rPr>
            </w:pPr>
            <w:r>
              <w:rPr>
                <w:rFonts w:ascii="Segoe UI" w:hAnsi="Segoe UI" w:cs="Segoe UI"/>
                <w:sz w:val="22"/>
                <w:szCs w:val="22"/>
              </w:rPr>
              <w:t>Stuart Bell,</w:t>
            </w:r>
          </w:p>
          <w:p w14:paraId="629EEB4E" w14:textId="3B9180D5" w:rsidR="00577699" w:rsidRDefault="00636639" w:rsidP="00636639">
            <w:pPr>
              <w:rPr>
                <w:rFonts w:ascii="Segoe UI" w:hAnsi="Segoe UI" w:cs="Segoe UI"/>
                <w:sz w:val="22"/>
                <w:szCs w:val="22"/>
              </w:rPr>
            </w:pPr>
            <w:r>
              <w:rPr>
                <w:rFonts w:ascii="Segoe UI" w:hAnsi="Segoe UI" w:cs="Segoe UI"/>
                <w:sz w:val="22"/>
                <w:szCs w:val="22"/>
              </w:rPr>
              <w:t>Chief Executive</w:t>
            </w:r>
          </w:p>
          <w:p w14:paraId="58083209" w14:textId="77777777" w:rsidR="004443D0" w:rsidRDefault="004443D0" w:rsidP="00636639">
            <w:pPr>
              <w:rPr>
                <w:rFonts w:ascii="Segoe UI" w:hAnsi="Segoe UI" w:cs="Segoe UI"/>
                <w:sz w:val="22"/>
                <w:szCs w:val="22"/>
              </w:rPr>
            </w:pPr>
          </w:p>
          <w:p w14:paraId="05B60893" w14:textId="77777777" w:rsidR="00636639" w:rsidRDefault="00636639" w:rsidP="00636639">
            <w:pPr>
              <w:rPr>
                <w:rFonts w:ascii="Segoe UI" w:hAnsi="Segoe UI" w:cs="Segoe UI"/>
                <w:sz w:val="22"/>
                <w:szCs w:val="22"/>
              </w:rPr>
            </w:pPr>
            <w:r>
              <w:rPr>
                <w:rFonts w:ascii="Segoe UI" w:hAnsi="Segoe UI" w:cs="Segoe UI"/>
                <w:sz w:val="22"/>
                <w:szCs w:val="22"/>
              </w:rPr>
              <w:t>Mark Hancock</w:t>
            </w:r>
          </w:p>
          <w:p w14:paraId="792FC6B9" w14:textId="33739ED5" w:rsidR="00636639" w:rsidRPr="00787F69" w:rsidRDefault="00636639" w:rsidP="00636639">
            <w:pPr>
              <w:rPr>
                <w:rFonts w:ascii="Segoe UI" w:hAnsi="Segoe UI" w:cs="Segoe UI"/>
                <w:sz w:val="22"/>
                <w:szCs w:val="22"/>
              </w:rPr>
            </w:pPr>
            <w:r>
              <w:rPr>
                <w:rFonts w:ascii="Segoe UI" w:hAnsi="Segoe UI" w:cs="Segoe UI"/>
                <w:sz w:val="22"/>
                <w:szCs w:val="22"/>
              </w:rPr>
              <w:t>Medical Director</w:t>
            </w:r>
          </w:p>
        </w:tc>
        <w:tc>
          <w:tcPr>
            <w:tcW w:w="1346" w:type="dxa"/>
          </w:tcPr>
          <w:p w14:paraId="38E7956D" w14:textId="185622A9" w:rsidR="00577699" w:rsidRPr="00787F69" w:rsidRDefault="00636639" w:rsidP="007F0F28">
            <w:pPr>
              <w:rPr>
                <w:rFonts w:ascii="Segoe UI" w:hAnsi="Segoe UI" w:cs="Segoe UI"/>
                <w:sz w:val="22"/>
                <w:szCs w:val="22"/>
              </w:rPr>
            </w:pPr>
            <w:r>
              <w:rPr>
                <w:rFonts w:ascii="Segoe UI" w:hAnsi="Segoe UI" w:cs="Segoe UI"/>
                <w:sz w:val="22"/>
                <w:szCs w:val="22"/>
              </w:rPr>
              <w:t>04/11/2019</w:t>
            </w:r>
          </w:p>
        </w:tc>
      </w:tr>
      <w:tr w:rsidR="00EB65A3" w:rsidRPr="00787F69" w14:paraId="47B5AD97" w14:textId="77777777" w:rsidTr="008A1A80">
        <w:trPr>
          <w:trHeight w:val="561"/>
        </w:trPr>
        <w:tc>
          <w:tcPr>
            <w:tcW w:w="5200" w:type="dxa"/>
          </w:tcPr>
          <w:p w14:paraId="2687FEC9" w14:textId="3516FAF4" w:rsidR="00DC34B3" w:rsidRDefault="00237D31" w:rsidP="007F0F28">
            <w:pPr>
              <w:rPr>
                <w:rFonts w:ascii="Segoe UI" w:hAnsi="Segoe UI" w:cs="Segoe UI"/>
                <w:sz w:val="22"/>
                <w:szCs w:val="22"/>
              </w:rPr>
            </w:pPr>
            <w:r>
              <w:rPr>
                <w:rFonts w:ascii="Segoe UI" w:hAnsi="Segoe UI" w:cs="Segoe UI"/>
                <w:sz w:val="22"/>
                <w:szCs w:val="22"/>
              </w:rPr>
              <w:t>Lease of The Leys Health Centre, Community Health Partnerships (</w:t>
            </w:r>
            <w:r w:rsidR="004443D0">
              <w:rPr>
                <w:rFonts w:ascii="Segoe UI" w:hAnsi="Segoe UI" w:cs="Segoe UI"/>
                <w:sz w:val="22"/>
                <w:szCs w:val="22"/>
              </w:rPr>
              <w:t>l</w:t>
            </w:r>
            <w:r>
              <w:rPr>
                <w:rFonts w:ascii="Segoe UI" w:hAnsi="Segoe UI" w:cs="Segoe UI"/>
                <w:sz w:val="22"/>
                <w:szCs w:val="22"/>
              </w:rPr>
              <w:t>andlord) and Oxford Health NHS FT (tenant)</w:t>
            </w:r>
          </w:p>
          <w:p w14:paraId="41768F25" w14:textId="222009EE" w:rsidR="00237D31" w:rsidRDefault="00237D31" w:rsidP="007F0F28">
            <w:pPr>
              <w:rPr>
                <w:rFonts w:ascii="Segoe UI" w:hAnsi="Segoe UI" w:cs="Segoe UI"/>
                <w:sz w:val="22"/>
                <w:szCs w:val="22"/>
              </w:rPr>
            </w:pPr>
            <w:r>
              <w:rPr>
                <w:rFonts w:ascii="Segoe UI" w:hAnsi="Segoe UI" w:cs="Segoe UI"/>
                <w:sz w:val="22"/>
                <w:szCs w:val="22"/>
              </w:rPr>
              <w:t>Term: 5 years expiring 31</w:t>
            </w:r>
            <w:r w:rsidR="007771F0">
              <w:rPr>
                <w:rFonts w:ascii="Segoe UI" w:hAnsi="Segoe UI" w:cs="Segoe UI"/>
                <w:sz w:val="22"/>
                <w:szCs w:val="22"/>
              </w:rPr>
              <w:t xml:space="preserve"> March 2024.</w:t>
            </w:r>
          </w:p>
          <w:p w14:paraId="2BC3C1E1" w14:textId="244D36B0" w:rsidR="00237D31" w:rsidRPr="00787F69" w:rsidRDefault="00237D31" w:rsidP="007F0F28">
            <w:pPr>
              <w:rPr>
                <w:rFonts w:ascii="Segoe UI" w:hAnsi="Segoe UI" w:cs="Segoe UI"/>
                <w:sz w:val="22"/>
                <w:szCs w:val="22"/>
              </w:rPr>
            </w:pPr>
            <w:r>
              <w:rPr>
                <w:rFonts w:ascii="Segoe UI" w:hAnsi="Segoe UI" w:cs="Segoe UI"/>
                <w:sz w:val="22"/>
                <w:szCs w:val="22"/>
              </w:rPr>
              <w:t>Rent £118,000</w:t>
            </w:r>
            <w:r w:rsidR="004443D0">
              <w:rPr>
                <w:rFonts w:ascii="Segoe UI" w:hAnsi="Segoe UI" w:cs="Segoe UI"/>
                <w:sz w:val="22"/>
                <w:szCs w:val="22"/>
              </w:rPr>
              <w:t>.00</w:t>
            </w:r>
            <w:r>
              <w:rPr>
                <w:rFonts w:ascii="Segoe UI" w:hAnsi="Segoe UI" w:cs="Segoe UI"/>
                <w:sz w:val="22"/>
                <w:szCs w:val="22"/>
              </w:rPr>
              <w:t xml:space="preserve"> per annum</w:t>
            </w:r>
          </w:p>
        </w:tc>
        <w:tc>
          <w:tcPr>
            <w:tcW w:w="754" w:type="dxa"/>
          </w:tcPr>
          <w:p w14:paraId="0FF1A211" w14:textId="1D19FFBD" w:rsidR="00EB65A3" w:rsidRPr="00787F69" w:rsidRDefault="00636639" w:rsidP="007F0F28">
            <w:pPr>
              <w:jc w:val="center"/>
              <w:rPr>
                <w:rFonts w:ascii="Segoe UI" w:hAnsi="Segoe UI" w:cs="Segoe UI"/>
                <w:sz w:val="22"/>
                <w:szCs w:val="22"/>
              </w:rPr>
            </w:pPr>
            <w:r>
              <w:rPr>
                <w:rFonts w:ascii="Segoe UI" w:hAnsi="Segoe UI" w:cs="Segoe UI"/>
                <w:sz w:val="22"/>
                <w:szCs w:val="22"/>
              </w:rPr>
              <w:t>336</w:t>
            </w:r>
          </w:p>
        </w:tc>
        <w:tc>
          <w:tcPr>
            <w:tcW w:w="2056" w:type="dxa"/>
          </w:tcPr>
          <w:p w14:paraId="42FB1FAD" w14:textId="77777777" w:rsidR="00636639" w:rsidRDefault="00636639" w:rsidP="00636639">
            <w:pPr>
              <w:rPr>
                <w:rFonts w:ascii="Segoe UI" w:hAnsi="Segoe UI" w:cs="Segoe UI"/>
                <w:sz w:val="22"/>
                <w:szCs w:val="22"/>
              </w:rPr>
            </w:pPr>
            <w:r>
              <w:rPr>
                <w:rFonts w:ascii="Segoe UI" w:hAnsi="Segoe UI" w:cs="Segoe UI"/>
                <w:sz w:val="22"/>
                <w:szCs w:val="22"/>
              </w:rPr>
              <w:t>Stuart Bell,</w:t>
            </w:r>
          </w:p>
          <w:p w14:paraId="42E43670" w14:textId="4D74681F" w:rsidR="00DA06E9" w:rsidRDefault="00636639" w:rsidP="00636639">
            <w:pPr>
              <w:rPr>
                <w:rFonts w:ascii="Segoe UI" w:hAnsi="Segoe UI" w:cs="Segoe UI"/>
                <w:sz w:val="22"/>
                <w:szCs w:val="22"/>
              </w:rPr>
            </w:pPr>
            <w:r>
              <w:rPr>
                <w:rFonts w:ascii="Segoe UI" w:hAnsi="Segoe UI" w:cs="Segoe UI"/>
                <w:sz w:val="22"/>
                <w:szCs w:val="22"/>
              </w:rPr>
              <w:t>Chief Executive</w:t>
            </w:r>
          </w:p>
          <w:p w14:paraId="05CB59D6" w14:textId="77777777" w:rsidR="004443D0" w:rsidRDefault="004443D0" w:rsidP="00636639">
            <w:pPr>
              <w:rPr>
                <w:rFonts w:ascii="Segoe UI" w:hAnsi="Segoe UI" w:cs="Segoe UI"/>
                <w:sz w:val="22"/>
                <w:szCs w:val="22"/>
              </w:rPr>
            </w:pPr>
          </w:p>
          <w:p w14:paraId="69A9483F" w14:textId="77777777" w:rsidR="00636639" w:rsidRDefault="00636639" w:rsidP="00636639">
            <w:pPr>
              <w:rPr>
                <w:rFonts w:ascii="Segoe UI" w:hAnsi="Segoe UI" w:cs="Segoe UI"/>
                <w:sz w:val="22"/>
                <w:szCs w:val="22"/>
              </w:rPr>
            </w:pPr>
            <w:r>
              <w:rPr>
                <w:rFonts w:ascii="Segoe UI" w:hAnsi="Segoe UI" w:cs="Segoe UI"/>
                <w:sz w:val="22"/>
                <w:szCs w:val="22"/>
              </w:rPr>
              <w:t>Mark Hancock</w:t>
            </w:r>
          </w:p>
          <w:p w14:paraId="1E347E85" w14:textId="1E458815" w:rsidR="00636639" w:rsidRPr="00787F69" w:rsidRDefault="00636639" w:rsidP="00636639">
            <w:pPr>
              <w:rPr>
                <w:rFonts w:ascii="Segoe UI" w:hAnsi="Segoe UI" w:cs="Segoe UI"/>
                <w:sz w:val="22"/>
                <w:szCs w:val="22"/>
              </w:rPr>
            </w:pPr>
            <w:r>
              <w:rPr>
                <w:rFonts w:ascii="Segoe UI" w:hAnsi="Segoe UI" w:cs="Segoe UI"/>
                <w:sz w:val="22"/>
                <w:szCs w:val="22"/>
              </w:rPr>
              <w:t>Medical Director</w:t>
            </w:r>
          </w:p>
        </w:tc>
        <w:tc>
          <w:tcPr>
            <w:tcW w:w="1346" w:type="dxa"/>
          </w:tcPr>
          <w:p w14:paraId="5EE664CB" w14:textId="53619A66" w:rsidR="00EB65A3" w:rsidRPr="00787F69" w:rsidRDefault="00636639" w:rsidP="007F0F28">
            <w:pPr>
              <w:rPr>
                <w:rFonts w:ascii="Segoe UI" w:hAnsi="Segoe UI" w:cs="Segoe UI"/>
                <w:sz w:val="22"/>
                <w:szCs w:val="22"/>
              </w:rPr>
            </w:pPr>
            <w:r>
              <w:rPr>
                <w:rFonts w:ascii="Segoe UI" w:hAnsi="Segoe UI" w:cs="Segoe UI"/>
                <w:sz w:val="22"/>
                <w:szCs w:val="22"/>
              </w:rPr>
              <w:t>02/12/2019</w:t>
            </w:r>
          </w:p>
        </w:tc>
      </w:tr>
      <w:tr w:rsidR="00EB65A3" w:rsidRPr="00787F69" w14:paraId="1B2E85BA" w14:textId="77777777" w:rsidTr="008A1A80">
        <w:trPr>
          <w:trHeight w:val="561"/>
        </w:trPr>
        <w:tc>
          <w:tcPr>
            <w:tcW w:w="5200" w:type="dxa"/>
          </w:tcPr>
          <w:p w14:paraId="1FD15EA3" w14:textId="47160E09" w:rsidR="00430DCA" w:rsidRPr="00787F69" w:rsidRDefault="00237D31" w:rsidP="007F0F28">
            <w:pPr>
              <w:rPr>
                <w:rFonts w:ascii="Segoe UI" w:hAnsi="Segoe UI" w:cs="Segoe UI"/>
                <w:sz w:val="22"/>
                <w:szCs w:val="22"/>
              </w:rPr>
            </w:pPr>
            <w:proofErr w:type="spellStart"/>
            <w:r>
              <w:rPr>
                <w:rFonts w:ascii="Segoe UI" w:hAnsi="Segoe UI" w:cs="Segoe UI"/>
                <w:sz w:val="22"/>
                <w:szCs w:val="22"/>
              </w:rPr>
              <w:t>Licence</w:t>
            </w:r>
            <w:proofErr w:type="spellEnd"/>
            <w:r>
              <w:rPr>
                <w:rFonts w:ascii="Segoe UI" w:hAnsi="Segoe UI" w:cs="Segoe UI"/>
                <w:sz w:val="22"/>
                <w:szCs w:val="22"/>
              </w:rPr>
              <w:t xml:space="preserve"> to underlet part </w:t>
            </w:r>
            <w:r w:rsidR="004443D0">
              <w:rPr>
                <w:rFonts w:ascii="Segoe UI" w:hAnsi="Segoe UI" w:cs="Segoe UI"/>
                <w:sz w:val="22"/>
                <w:szCs w:val="22"/>
              </w:rPr>
              <w:t>of t</w:t>
            </w:r>
            <w:r>
              <w:rPr>
                <w:rFonts w:ascii="Segoe UI" w:hAnsi="Segoe UI" w:cs="Segoe UI"/>
                <w:sz w:val="22"/>
                <w:szCs w:val="22"/>
              </w:rPr>
              <w:t>he Leys Health Centre, Dun</w:t>
            </w:r>
            <w:r w:rsidR="00DF2E3B">
              <w:rPr>
                <w:rFonts w:ascii="Segoe UI" w:hAnsi="Segoe UI" w:cs="Segoe UI"/>
                <w:sz w:val="22"/>
                <w:szCs w:val="22"/>
              </w:rPr>
              <w:t>n</w:t>
            </w:r>
            <w:r>
              <w:rPr>
                <w:rFonts w:ascii="Segoe UI" w:hAnsi="Segoe UI" w:cs="Segoe UI"/>
                <w:sz w:val="22"/>
                <w:szCs w:val="22"/>
              </w:rPr>
              <w:t>ock Way, Oxford, OX4 7EX. Community Health Partnerships (landlord) and Oxford</w:t>
            </w:r>
            <w:r w:rsidR="00DF2E3B">
              <w:rPr>
                <w:rFonts w:ascii="Segoe UI" w:hAnsi="Segoe UI" w:cs="Segoe UI"/>
                <w:sz w:val="22"/>
                <w:szCs w:val="22"/>
              </w:rPr>
              <w:t xml:space="preserve"> He</w:t>
            </w:r>
            <w:r>
              <w:rPr>
                <w:rFonts w:ascii="Segoe UI" w:hAnsi="Segoe UI" w:cs="Segoe UI"/>
                <w:sz w:val="22"/>
                <w:szCs w:val="22"/>
              </w:rPr>
              <w:t>alth NHS FT (tenant)</w:t>
            </w:r>
          </w:p>
        </w:tc>
        <w:tc>
          <w:tcPr>
            <w:tcW w:w="754" w:type="dxa"/>
          </w:tcPr>
          <w:p w14:paraId="3E285274" w14:textId="641BACC2" w:rsidR="00EB65A3" w:rsidRPr="00787F69" w:rsidRDefault="00636639" w:rsidP="007F0F28">
            <w:pPr>
              <w:jc w:val="center"/>
              <w:rPr>
                <w:rFonts w:ascii="Segoe UI" w:hAnsi="Segoe UI" w:cs="Segoe UI"/>
                <w:sz w:val="22"/>
                <w:szCs w:val="22"/>
              </w:rPr>
            </w:pPr>
            <w:r>
              <w:rPr>
                <w:rFonts w:ascii="Segoe UI" w:hAnsi="Segoe UI" w:cs="Segoe UI"/>
                <w:sz w:val="22"/>
                <w:szCs w:val="22"/>
              </w:rPr>
              <w:t>337</w:t>
            </w:r>
          </w:p>
        </w:tc>
        <w:tc>
          <w:tcPr>
            <w:tcW w:w="2056" w:type="dxa"/>
          </w:tcPr>
          <w:p w14:paraId="57537ABF" w14:textId="77777777" w:rsidR="00636639" w:rsidRDefault="00636639" w:rsidP="00636639">
            <w:pPr>
              <w:rPr>
                <w:rFonts w:ascii="Segoe UI" w:hAnsi="Segoe UI" w:cs="Segoe UI"/>
                <w:sz w:val="22"/>
                <w:szCs w:val="22"/>
              </w:rPr>
            </w:pPr>
            <w:r>
              <w:rPr>
                <w:rFonts w:ascii="Segoe UI" w:hAnsi="Segoe UI" w:cs="Segoe UI"/>
                <w:sz w:val="22"/>
                <w:szCs w:val="22"/>
              </w:rPr>
              <w:t>Stuart Bell,</w:t>
            </w:r>
          </w:p>
          <w:p w14:paraId="5F38D5C0" w14:textId="3425516D" w:rsidR="00430DCA" w:rsidRDefault="00636639" w:rsidP="00636639">
            <w:pPr>
              <w:rPr>
                <w:rFonts w:ascii="Segoe UI" w:hAnsi="Segoe UI" w:cs="Segoe UI"/>
                <w:sz w:val="22"/>
                <w:szCs w:val="22"/>
              </w:rPr>
            </w:pPr>
            <w:r>
              <w:rPr>
                <w:rFonts w:ascii="Segoe UI" w:hAnsi="Segoe UI" w:cs="Segoe UI"/>
                <w:sz w:val="22"/>
                <w:szCs w:val="22"/>
              </w:rPr>
              <w:t>Chief Executive</w:t>
            </w:r>
          </w:p>
          <w:p w14:paraId="16B19A7E" w14:textId="77777777" w:rsidR="004443D0" w:rsidRDefault="004443D0" w:rsidP="00636639">
            <w:pPr>
              <w:rPr>
                <w:rFonts w:ascii="Segoe UI" w:hAnsi="Segoe UI" w:cs="Segoe UI"/>
                <w:sz w:val="22"/>
                <w:szCs w:val="22"/>
              </w:rPr>
            </w:pPr>
          </w:p>
          <w:p w14:paraId="226D132C" w14:textId="77777777" w:rsidR="00636639" w:rsidRDefault="00636639" w:rsidP="00636639">
            <w:pPr>
              <w:rPr>
                <w:rFonts w:ascii="Segoe UI" w:hAnsi="Segoe UI" w:cs="Segoe UI"/>
                <w:sz w:val="22"/>
                <w:szCs w:val="22"/>
              </w:rPr>
            </w:pPr>
            <w:r>
              <w:rPr>
                <w:rFonts w:ascii="Segoe UI" w:hAnsi="Segoe UI" w:cs="Segoe UI"/>
                <w:sz w:val="22"/>
                <w:szCs w:val="22"/>
              </w:rPr>
              <w:t>Mark Hancock</w:t>
            </w:r>
          </w:p>
          <w:p w14:paraId="60946B2D" w14:textId="4D855274" w:rsidR="00636639" w:rsidRPr="00787F69" w:rsidRDefault="00636639" w:rsidP="00636639">
            <w:pPr>
              <w:rPr>
                <w:rFonts w:ascii="Segoe UI" w:hAnsi="Segoe UI" w:cs="Segoe UI"/>
                <w:sz w:val="22"/>
                <w:szCs w:val="22"/>
              </w:rPr>
            </w:pPr>
            <w:r>
              <w:rPr>
                <w:rFonts w:ascii="Segoe UI" w:hAnsi="Segoe UI" w:cs="Segoe UI"/>
                <w:sz w:val="22"/>
                <w:szCs w:val="22"/>
              </w:rPr>
              <w:t>Medical Director</w:t>
            </w:r>
          </w:p>
        </w:tc>
        <w:tc>
          <w:tcPr>
            <w:tcW w:w="1346" w:type="dxa"/>
          </w:tcPr>
          <w:p w14:paraId="38E097DB" w14:textId="04B496AF" w:rsidR="00EB65A3" w:rsidRPr="00787F69" w:rsidRDefault="00636639" w:rsidP="007F0F28">
            <w:pPr>
              <w:rPr>
                <w:rFonts w:ascii="Segoe UI" w:hAnsi="Segoe UI" w:cs="Segoe UI"/>
                <w:sz w:val="22"/>
                <w:szCs w:val="22"/>
              </w:rPr>
            </w:pPr>
            <w:r>
              <w:rPr>
                <w:rFonts w:ascii="Segoe UI" w:hAnsi="Segoe UI" w:cs="Segoe UI"/>
                <w:sz w:val="22"/>
                <w:szCs w:val="22"/>
              </w:rPr>
              <w:t>02/12/1019</w:t>
            </w:r>
          </w:p>
        </w:tc>
      </w:tr>
      <w:tr w:rsidR="009A16F5" w:rsidRPr="00787F69" w14:paraId="19CA5434" w14:textId="77777777" w:rsidTr="008A1A80">
        <w:trPr>
          <w:trHeight w:val="561"/>
        </w:trPr>
        <w:tc>
          <w:tcPr>
            <w:tcW w:w="5200" w:type="dxa"/>
          </w:tcPr>
          <w:p w14:paraId="4D16EB44" w14:textId="4229A45C" w:rsidR="009A16F5" w:rsidRDefault="00237D31" w:rsidP="007F0F28">
            <w:pPr>
              <w:rPr>
                <w:rFonts w:ascii="Segoe UI" w:hAnsi="Segoe UI" w:cs="Segoe UI"/>
                <w:sz w:val="22"/>
                <w:szCs w:val="22"/>
              </w:rPr>
            </w:pPr>
            <w:r>
              <w:rPr>
                <w:rFonts w:ascii="Segoe UI" w:hAnsi="Segoe UI" w:cs="Segoe UI"/>
                <w:sz w:val="22"/>
                <w:szCs w:val="22"/>
              </w:rPr>
              <w:t>Form TP1 – transfer deed in respect of land at Hill Top Road (part of Warneford Meadow, Headington, Oxford) being transferred by Oxford Health NHS FT (transferor) to Rectory Homes Limited (transferee) in accordance with a contract for sale dated 15 March 2018</w:t>
            </w:r>
            <w:r w:rsidR="00DF2E3B">
              <w:rPr>
                <w:rFonts w:ascii="Segoe UI" w:hAnsi="Segoe UI" w:cs="Segoe UI"/>
                <w:sz w:val="22"/>
                <w:szCs w:val="22"/>
              </w:rPr>
              <w:t>.</w:t>
            </w:r>
          </w:p>
          <w:p w14:paraId="62CCE9E3" w14:textId="38D0E0B9" w:rsidR="00DF2E3B" w:rsidRPr="00787F69" w:rsidRDefault="00DF2E3B" w:rsidP="007F0F28">
            <w:pPr>
              <w:rPr>
                <w:rFonts w:ascii="Segoe UI" w:hAnsi="Segoe UI" w:cs="Segoe UI"/>
                <w:sz w:val="22"/>
                <w:szCs w:val="22"/>
              </w:rPr>
            </w:pPr>
            <w:r>
              <w:rPr>
                <w:rFonts w:ascii="Segoe UI" w:hAnsi="Segoe UI" w:cs="Segoe UI"/>
                <w:sz w:val="22"/>
                <w:szCs w:val="22"/>
              </w:rPr>
              <w:t>Consideration received £974,919.00</w:t>
            </w:r>
          </w:p>
        </w:tc>
        <w:tc>
          <w:tcPr>
            <w:tcW w:w="754" w:type="dxa"/>
          </w:tcPr>
          <w:p w14:paraId="6A35A7F1" w14:textId="11EF3A65" w:rsidR="009A16F5" w:rsidRPr="00787F69" w:rsidRDefault="00636639" w:rsidP="007F0F28">
            <w:pPr>
              <w:jc w:val="center"/>
              <w:rPr>
                <w:rFonts w:ascii="Segoe UI" w:hAnsi="Segoe UI" w:cs="Segoe UI"/>
                <w:sz w:val="22"/>
                <w:szCs w:val="22"/>
              </w:rPr>
            </w:pPr>
            <w:r>
              <w:rPr>
                <w:rFonts w:ascii="Segoe UI" w:hAnsi="Segoe UI" w:cs="Segoe UI"/>
                <w:sz w:val="22"/>
                <w:szCs w:val="22"/>
              </w:rPr>
              <w:t>338</w:t>
            </w:r>
          </w:p>
        </w:tc>
        <w:tc>
          <w:tcPr>
            <w:tcW w:w="2056" w:type="dxa"/>
          </w:tcPr>
          <w:p w14:paraId="57B8CFEF" w14:textId="77777777" w:rsidR="00636639" w:rsidRDefault="00636639" w:rsidP="00636639">
            <w:pPr>
              <w:rPr>
                <w:rFonts w:ascii="Segoe UI" w:hAnsi="Segoe UI" w:cs="Segoe UI"/>
                <w:sz w:val="22"/>
                <w:szCs w:val="22"/>
              </w:rPr>
            </w:pPr>
            <w:r>
              <w:rPr>
                <w:rFonts w:ascii="Segoe UI" w:hAnsi="Segoe UI" w:cs="Segoe UI"/>
                <w:sz w:val="22"/>
                <w:szCs w:val="22"/>
              </w:rPr>
              <w:t>Stuart Bell,</w:t>
            </w:r>
          </w:p>
          <w:p w14:paraId="11D7697A" w14:textId="368089B9" w:rsidR="009A16F5" w:rsidRDefault="00636639" w:rsidP="00636639">
            <w:pPr>
              <w:rPr>
                <w:rFonts w:ascii="Segoe UI" w:hAnsi="Segoe UI" w:cs="Segoe UI"/>
                <w:sz w:val="22"/>
                <w:szCs w:val="22"/>
              </w:rPr>
            </w:pPr>
            <w:r>
              <w:rPr>
                <w:rFonts w:ascii="Segoe UI" w:hAnsi="Segoe UI" w:cs="Segoe UI"/>
                <w:sz w:val="22"/>
                <w:szCs w:val="22"/>
              </w:rPr>
              <w:t>Chief Executive</w:t>
            </w:r>
          </w:p>
          <w:p w14:paraId="7C304FA7" w14:textId="77777777" w:rsidR="004443D0" w:rsidRDefault="004443D0" w:rsidP="00636639">
            <w:pPr>
              <w:rPr>
                <w:rFonts w:ascii="Segoe UI" w:hAnsi="Segoe UI" w:cs="Segoe UI"/>
                <w:sz w:val="22"/>
                <w:szCs w:val="22"/>
              </w:rPr>
            </w:pPr>
          </w:p>
          <w:p w14:paraId="0FF618EF" w14:textId="77777777" w:rsidR="00636639" w:rsidRPr="00636639" w:rsidRDefault="00636639" w:rsidP="00636639">
            <w:pPr>
              <w:rPr>
                <w:rFonts w:ascii="Segoe UI" w:hAnsi="Segoe UI" w:cs="Segoe UI"/>
                <w:sz w:val="22"/>
                <w:szCs w:val="22"/>
              </w:rPr>
            </w:pPr>
            <w:r w:rsidRPr="00636639">
              <w:rPr>
                <w:rFonts w:ascii="Segoe UI" w:hAnsi="Segoe UI" w:cs="Segoe UI"/>
                <w:sz w:val="22"/>
                <w:szCs w:val="22"/>
              </w:rPr>
              <w:t xml:space="preserve">Mike McEnaney, </w:t>
            </w:r>
          </w:p>
          <w:p w14:paraId="55AD9977" w14:textId="6F27315C" w:rsidR="00636639" w:rsidRPr="00787F69" w:rsidRDefault="00636639" w:rsidP="00636639">
            <w:pPr>
              <w:rPr>
                <w:rFonts w:ascii="Segoe UI" w:hAnsi="Segoe UI" w:cs="Segoe UI"/>
                <w:sz w:val="22"/>
                <w:szCs w:val="22"/>
              </w:rPr>
            </w:pPr>
            <w:r w:rsidRPr="00636639">
              <w:rPr>
                <w:rFonts w:ascii="Segoe UI" w:hAnsi="Segoe UI" w:cs="Segoe UI"/>
                <w:sz w:val="22"/>
                <w:szCs w:val="22"/>
              </w:rPr>
              <w:t>Director of Finance</w:t>
            </w:r>
          </w:p>
        </w:tc>
        <w:tc>
          <w:tcPr>
            <w:tcW w:w="1346" w:type="dxa"/>
          </w:tcPr>
          <w:p w14:paraId="7FE54664" w14:textId="4904B0B0" w:rsidR="009A16F5" w:rsidRPr="00787F69" w:rsidRDefault="00636639" w:rsidP="007F0F28">
            <w:pPr>
              <w:rPr>
                <w:rFonts w:ascii="Segoe UI" w:hAnsi="Segoe UI" w:cs="Segoe UI"/>
                <w:sz w:val="22"/>
                <w:szCs w:val="22"/>
              </w:rPr>
            </w:pPr>
            <w:r>
              <w:rPr>
                <w:rFonts w:ascii="Segoe UI" w:hAnsi="Segoe UI" w:cs="Segoe UI"/>
                <w:sz w:val="22"/>
                <w:szCs w:val="22"/>
              </w:rPr>
              <w:t>18/12/2019</w:t>
            </w:r>
          </w:p>
        </w:tc>
      </w:tr>
      <w:tr w:rsidR="009A16F5" w:rsidRPr="00787F69" w14:paraId="6430357C" w14:textId="77777777" w:rsidTr="008A1A80">
        <w:trPr>
          <w:trHeight w:val="561"/>
        </w:trPr>
        <w:tc>
          <w:tcPr>
            <w:tcW w:w="5200" w:type="dxa"/>
          </w:tcPr>
          <w:p w14:paraId="020D1BB2" w14:textId="6D470B48" w:rsidR="009A16F5" w:rsidRPr="00787F69" w:rsidRDefault="00DF2E3B" w:rsidP="007F0F28">
            <w:pPr>
              <w:rPr>
                <w:rFonts w:ascii="Segoe UI" w:hAnsi="Segoe UI" w:cs="Segoe UI"/>
                <w:sz w:val="22"/>
                <w:szCs w:val="22"/>
              </w:rPr>
            </w:pPr>
            <w:r>
              <w:rPr>
                <w:rFonts w:ascii="Segoe UI" w:hAnsi="Segoe UI" w:cs="Segoe UI"/>
                <w:sz w:val="22"/>
                <w:szCs w:val="22"/>
              </w:rPr>
              <w:t>Replacement plan setting out easement for inclusion in the Form TP1 (transfer deed) above in respect of land at Hilltop Road</w:t>
            </w:r>
            <w:r w:rsidR="007771F0">
              <w:rPr>
                <w:rFonts w:ascii="Segoe UI" w:hAnsi="Segoe UI" w:cs="Segoe UI"/>
                <w:sz w:val="22"/>
                <w:szCs w:val="22"/>
              </w:rPr>
              <w:t xml:space="preserve"> </w:t>
            </w:r>
            <w:r w:rsidR="004443D0">
              <w:rPr>
                <w:rFonts w:ascii="Segoe UI" w:hAnsi="Segoe UI" w:cs="Segoe UI"/>
                <w:sz w:val="22"/>
                <w:szCs w:val="22"/>
              </w:rPr>
              <w:t>(</w:t>
            </w:r>
            <w:r>
              <w:rPr>
                <w:rFonts w:ascii="Segoe UI" w:hAnsi="Segoe UI" w:cs="Segoe UI"/>
                <w:sz w:val="22"/>
                <w:szCs w:val="22"/>
              </w:rPr>
              <w:t>part of Warneford Meadow, Headington, Oxford) being transferred by Oxford Health NH</w:t>
            </w:r>
            <w:r w:rsidR="00207404">
              <w:rPr>
                <w:rFonts w:ascii="Segoe UI" w:hAnsi="Segoe UI" w:cs="Segoe UI"/>
                <w:sz w:val="22"/>
                <w:szCs w:val="22"/>
              </w:rPr>
              <w:t>S</w:t>
            </w:r>
            <w:r>
              <w:rPr>
                <w:rFonts w:ascii="Segoe UI" w:hAnsi="Segoe UI" w:cs="Segoe UI"/>
                <w:sz w:val="22"/>
                <w:szCs w:val="22"/>
              </w:rPr>
              <w:t xml:space="preserve"> FT (transferor) to Rectory Homes Limited (transferee) in accordance with contract an</w:t>
            </w:r>
            <w:r w:rsidR="004443D0">
              <w:rPr>
                <w:rFonts w:ascii="Segoe UI" w:hAnsi="Segoe UI" w:cs="Segoe UI"/>
                <w:sz w:val="22"/>
                <w:szCs w:val="22"/>
              </w:rPr>
              <w:t>d</w:t>
            </w:r>
            <w:r>
              <w:rPr>
                <w:rFonts w:ascii="Segoe UI" w:hAnsi="Segoe UI" w:cs="Segoe UI"/>
                <w:sz w:val="22"/>
                <w:szCs w:val="22"/>
              </w:rPr>
              <w:t xml:space="preserve"> consideration as set out above.</w:t>
            </w:r>
          </w:p>
        </w:tc>
        <w:tc>
          <w:tcPr>
            <w:tcW w:w="754" w:type="dxa"/>
          </w:tcPr>
          <w:p w14:paraId="4BEC361C" w14:textId="089BFD22" w:rsidR="009A16F5" w:rsidRPr="00787F69" w:rsidRDefault="00636639" w:rsidP="007F0F28">
            <w:pPr>
              <w:jc w:val="center"/>
              <w:rPr>
                <w:rFonts w:ascii="Segoe UI" w:hAnsi="Segoe UI" w:cs="Segoe UI"/>
                <w:sz w:val="22"/>
                <w:szCs w:val="22"/>
              </w:rPr>
            </w:pPr>
            <w:r>
              <w:rPr>
                <w:rFonts w:ascii="Segoe UI" w:hAnsi="Segoe UI" w:cs="Segoe UI"/>
                <w:sz w:val="22"/>
                <w:szCs w:val="22"/>
              </w:rPr>
              <w:t>339</w:t>
            </w:r>
          </w:p>
        </w:tc>
        <w:tc>
          <w:tcPr>
            <w:tcW w:w="2056" w:type="dxa"/>
          </w:tcPr>
          <w:p w14:paraId="2F675A86" w14:textId="77777777" w:rsidR="00636639" w:rsidRDefault="00636639" w:rsidP="00636639">
            <w:pPr>
              <w:rPr>
                <w:rFonts w:ascii="Segoe UI" w:hAnsi="Segoe UI" w:cs="Segoe UI"/>
                <w:sz w:val="22"/>
                <w:szCs w:val="22"/>
              </w:rPr>
            </w:pPr>
            <w:r>
              <w:rPr>
                <w:rFonts w:ascii="Segoe UI" w:hAnsi="Segoe UI" w:cs="Segoe UI"/>
                <w:sz w:val="22"/>
                <w:szCs w:val="22"/>
              </w:rPr>
              <w:t>Stuart Bell,</w:t>
            </w:r>
          </w:p>
          <w:p w14:paraId="2B089129" w14:textId="5988BD38" w:rsidR="00636639" w:rsidRDefault="00636639" w:rsidP="00636639">
            <w:pPr>
              <w:rPr>
                <w:rFonts w:ascii="Segoe UI" w:hAnsi="Segoe UI" w:cs="Segoe UI"/>
                <w:sz w:val="22"/>
                <w:szCs w:val="22"/>
              </w:rPr>
            </w:pPr>
            <w:r>
              <w:rPr>
                <w:rFonts w:ascii="Segoe UI" w:hAnsi="Segoe UI" w:cs="Segoe UI"/>
                <w:sz w:val="22"/>
                <w:szCs w:val="22"/>
              </w:rPr>
              <w:t>Chief Executive</w:t>
            </w:r>
          </w:p>
          <w:p w14:paraId="6DCFF51E" w14:textId="77777777" w:rsidR="00207404" w:rsidRDefault="00207404" w:rsidP="00636639">
            <w:pPr>
              <w:rPr>
                <w:rFonts w:ascii="Segoe UI" w:hAnsi="Segoe UI" w:cs="Segoe UI"/>
                <w:sz w:val="22"/>
                <w:szCs w:val="22"/>
              </w:rPr>
            </w:pPr>
          </w:p>
          <w:p w14:paraId="02B59A81" w14:textId="77777777" w:rsidR="00636639" w:rsidRPr="00636639" w:rsidRDefault="00636639" w:rsidP="00636639">
            <w:pPr>
              <w:rPr>
                <w:rFonts w:ascii="Segoe UI" w:hAnsi="Segoe UI" w:cs="Segoe UI"/>
                <w:sz w:val="22"/>
                <w:szCs w:val="22"/>
              </w:rPr>
            </w:pPr>
            <w:r w:rsidRPr="00636639">
              <w:rPr>
                <w:rFonts w:ascii="Segoe UI" w:hAnsi="Segoe UI" w:cs="Segoe UI"/>
                <w:sz w:val="22"/>
                <w:szCs w:val="22"/>
              </w:rPr>
              <w:t xml:space="preserve">Mike McEnaney, </w:t>
            </w:r>
          </w:p>
          <w:p w14:paraId="09C485E2" w14:textId="0BF4FAB8" w:rsidR="009A16F5" w:rsidRPr="00787F69" w:rsidRDefault="00636639" w:rsidP="00636639">
            <w:pPr>
              <w:rPr>
                <w:rFonts w:ascii="Segoe UI" w:hAnsi="Segoe UI" w:cs="Segoe UI"/>
                <w:sz w:val="22"/>
                <w:szCs w:val="22"/>
              </w:rPr>
            </w:pPr>
            <w:r w:rsidRPr="00636639">
              <w:rPr>
                <w:rFonts w:ascii="Segoe UI" w:hAnsi="Segoe UI" w:cs="Segoe UI"/>
                <w:sz w:val="22"/>
                <w:szCs w:val="22"/>
              </w:rPr>
              <w:t>Director of Finance</w:t>
            </w:r>
          </w:p>
        </w:tc>
        <w:tc>
          <w:tcPr>
            <w:tcW w:w="1346" w:type="dxa"/>
          </w:tcPr>
          <w:p w14:paraId="5350F768" w14:textId="3270C1C2" w:rsidR="009A16F5" w:rsidRPr="00787F69" w:rsidRDefault="00636639" w:rsidP="007F0F28">
            <w:pPr>
              <w:rPr>
                <w:rFonts w:ascii="Segoe UI" w:hAnsi="Segoe UI" w:cs="Segoe UI"/>
                <w:sz w:val="22"/>
                <w:szCs w:val="22"/>
              </w:rPr>
            </w:pPr>
            <w:r>
              <w:rPr>
                <w:rFonts w:ascii="Segoe UI" w:hAnsi="Segoe UI" w:cs="Segoe UI"/>
                <w:sz w:val="22"/>
                <w:szCs w:val="22"/>
              </w:rPr>
              <w:t>20/12/2019</w:t>
            </w:r>
          </w:p>
        </w:tc>
      </w:tr>
    </w:tbl>
    <w:p w14:paraId="62A0B67F" w14:textId="77777777" w:rsidR="00CB704B" w:rsidRPr="00787F69" w:rsidRDefault="00CB704B" w:rsidP="007F0F28">
      <w:pPr>
        <w:jc w:val="both"/>
        <w:rPr>
          <w:rFonts w:ascii="Segoe UI" w:hAnsi="Segoe UI" w:cs="Segoe UI"/>
          <w:b/>
        </w:rPr>
      </w:pPr>
    </w:p>
    <w:p w14:paraId="4A860479" w14:textId="77777777" w:rsidR="003F5162" w:rsidRPr="00306968" w:rsidRDefault="003F5162" w:rsidP="003F5162">
      <w:pPr>
        <w:jc w:val="both"/>
        <w:rPr>
          <w:rFonts w:ascii="Arial" w:hAnsi="Arial" w:cs="Arial"/>
          <w:b/>
        </w:rPr>
      </w:pPr>
      <w:bookmarkStart w:id="0" w:name="_Hlk19708887"/>
      <w:r w:rsidRPr="00306968">
        <w:rPr>
          <w:rFonts w:ascii="Arial" w:hAnsi="Arial" w:cs="Arial"/>
          <w:b/>
        </w:rPr>
        <w:t>Recommendation</w:t>
      </w:r>
    </w:p>
    <w:p w14:paraId="126663BC" w14:textId="77777777" w:rsidR="003F5162" w:rsidRPr="00306968" w:rsidRDefault="003F5162" w:rsidP="003F5162">
      <w:pPr>
        <w:jc w:val="both"/>
        <w:rPr>
          <w:rFonts w:ascii="Arial" w:hAnsi="Arial" w:cs="Arial"/>
        </w:rPr>
      </w:pPr>
      <w:r>
        <w:rPr>
          <w:rFonts w:ascii="Arial" w:hAnsi="Arial" w:cs="Arial"/>
        </w:rPr>
        <w:t>The Board is asked to note this report.</w:t>
      </w:r>
    </w:p>
    <w:p w14:paraId="7D0CEB99" w14:textId="77777777" w:rsidR="003F5162" w:rsidRDefault="003F5162" w:rsidP="003F5162">
      <w:pPr>
        <w:rPr>
          <w:rFonts w:ascii="Arial" w:hAnsi="Arial" w:cs="Arial"/>
          <w:b/>
        </w:rPr>
      </w:pPr>
    </w:p>
    <w:p w14:paraId="73B757A5" w14:textId="5623E976" w:rsidR="003F5162" w:rsidRDefault="003F5162" w:rsidP="003F5162">
      <w:pPr>
        <w:ind w:left="3600" w:hanging="3600"/>
        <w:rPr>
          <w:rFonts w:ascii="Arial" w:hAnsi="Arial" w:cs="Arial"/>
          <w:b/>
        </w:rPr>
      </w:pPr>
      <w:r>
        <w:rPr>
          <w:rFonts w:ascii="Arial" w:hAnsi="Arial" w:cs="Arial"/>
          <w:b/>
        </w:rPr>
        <w:t>Author:</w:t>
      </w:r>
      <w:r w:rsidRPr="00FC14D3">
        <w:rPr>
          <w:rFonts w:ascii="Arial" w:hAnsi="Arial" w:cs="Arial"/>
        </w:rPr>
        <w:t xml:space="preserve"> </w:t>
      </w:r>
      <w:r>
        <w:rPr>
          <w:rFonts w:ascii="Arial" w:hAnsi="Arial" w:cs="Arial"/>
        </w:rPr>
        <w:tab/>
      </w:r>
      <w:r w:rsidR="007003F3" w:rsidRPr="007003F3">
        <w:rPr>
          <w:rFonts w:ascii="Segoe UI" w:hAnsi="Segoe UI" w:cs="Segoe UI"/>
        </w:rPr>
        <w:t>Susan Wall, Corporate Governance Officer</w:t>
      </w:r>
    </w:p>
    <w:p w14:paraId="5BAA59F0" w14:textId="77777777" w:rsidR="003F5162" w:rsidRDefault="003F5162" w:rsidP="003F5162">
      <w:pPr>
        <w:ind w:left="3600" w:hanging="3600"/>
        <w:rPr>
          <w:rFonts w:ascii="Arial" w:hAnsi="Arial" w:cs="Arial"/>
        </w:rPr>
      </w:pPr>
      <w:r>
        <w:rPr>
          <w:rFonts w:ascii="Arial" w:hAnsi="Arial" w:cs="Arial"/>
          <w:b/>
        </w:rPr>
        <w:t>Lead Executive Director:</w:t>
      </w:r>
      <w:r>
        <w:rPr>
          <w:rFonts w:ascii="Arial" w:hAnsi="Arial" w:cs="Arial"/>
          <w:b/>
        </w:rPr>
        <w:tab/>
      </w:r>
      <w:r w:rsidRPr="005122DE">
        <w:rPr>
          <w:rFonts w:ascii="Segoe UI" w:hAnsi="Segoe UI" w:cs="Segoe UI"/>
        </w:rPr>
        <w:t>Kerry Rogers, Director of Corporate Affairs and Company Secretary</w:t>
      </w:r>
      <w:bookmarkEnd w:id="0"/>
    </w:p>
    <w:p w14:paraId="314935EA" w14:textId="77777777" w:rsidR="00787F69" w:rsidRPr="00787F69" w:rsidRDefault="00787F69" w:rsidP="007F0F28">
      <w:pPr>
        <w:ind w:hanging="3600"/>
        <w:jc w:val="both"/>
        <w:rPr>
          <w:rFonts w:ascii="Segoe UI" w:hAnsi="Segoe UI" w:cs="Segoe UI"/>
        </w:rPr>
      </w:pPr>
    </w:p>
    <w:p w14:paraId="60A610CC" w14:textId="77777777" w:rsidR="00AF0562" w:rsidRPr="00787F69" w:rsidRDefault="004F4BBA" w:rsidP="007F0F28">
      <w:pPr>
        <w:numPr>
          <w:ilvl w:val="0"/>
          <w:numId w:val="2"/>
        </w:numPr>
        <w:ind w:left="0" w:firstLine="0"/>
        <w:jc w:val="both"/>
        <w:rPr>
          <w:rFonts w:ascii="Segoe UI" w:hAnsi="Segoe UI" w:cs="Segoe UI"/>
          <w:sz w:val="20"/>
          <w:szCs w:val="20"/>
        </w:rPr>
      </w:pPr>
      <w:r w:rsidRPr="00787F69">
        <w:rPr>
          <w:rFonts w:ascii="Segoe UI" w:hAnsi="Segoe UI" w:cs="Segoe UI"/>
          <w:i/>
          <w:sz w:val="20"/>
          <w:szCs w:val="20"/>
        </w:rPr>
        <w:t>A risk assessment has been undertaken around the legal issues that this paper presents and there are no issues that need to be r</w:t>
      </w:r>
      <w:r w:rsidR="0073522A" w:rsidRPr="00787F69">
        <w:rPr>
          <w:rFonts w:ascii="Segoe UI" w:hAnsi="Segoe UI" w:cs="Segoe UI"/>
          <w:i/>
          <w:sz w:val="20"/>
          <w:szCs w:val="20"/>
        </w:rPr>
        <w:t>eferred to the Trust Solicitors.</w:t>
      </w:r>
    </w:p>
    <w:sectPr w:rsidR="00AF0562" w:rsidRPr="00787F69" w:rsidSect="00B53EF2">
      <w:headerReference w:type="default" r:id="rId12"/>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F30EB" w14:textId="77777777" w:rsidR="001F6987" w:rsidRDefault="001F6987" w:rsidP="005B3E3C">
      <w:r>
        <w:separator/>
      </w:r>
    </w:p>
  </w:endnote>
  <w:endnote w:type="continuationSeparator" w:id="0">
    <w:p w14:paraId="23E99CCB" w14:textId="77777777" w:rsidR="001F6987" w:rsidRDefault="001F6987"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6154E" w14:textId="77777777" w:rsidR="001F6987" w:rsidRDefault="001F6987" w:rsidP="005B3E3C">
      <w:r>
        <w:separator/>
      </w:r>
    </w:p>
  </w:footnote>
  <w:footnote w:type="continuationSeparator" w:id="0">
    <w:p w14:paraId="3DB89FF6" w14:textId="77777777" w:rsidR="001F6987" w:rsidRDefault="001F6987"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9634D" w14:textId="77777777" w:rsidR="00456C22" w:rsidRPr="005B3E3C" w:rsidRDefault="00456C22" w:rsidP="005B3E3C">
    <w:pPr>
      <w:pStyle w:val="Header"/>
      <w:jc w:val="center"/>
      <w:rPr>
        <w:rFonts w:ascii="Arial" w:hAnsi="Arial" w:cs="Arial"/>
      </w:rPr>
    </w:pPr>
    <w:r>
      <w:rPr>
        <w:rFonts w:ascii="Arial" w:hAnsi="Arial" w:cs="Arial"/>
        <w:b/>
        <w:i/>
      </w:rPr>
      <w:t>PUBLIC</w:t>
    </w:r>
    <w:r w:rsidR="00BE3D62">
      <w:rPr>
        <w:rFonts w:ascii="Arial" w:hAnsi="Arial" w:cs="Arial"/>
        <w:b/>
        <w:i/>
      </w:rPr>
      <w:t xml:space="preserve"> – NOT TO BE REMOVED UNTIL END OF BOARD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6638"/>
    <w:multiLevelType w:val="hybridMultilevel"/>
    <w:tmpl w:val="58CAD31A"/>
    <w:lvl w:ilvl="0" w:tplc="4D4A8BC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F2C4D"/>
    <w:multiLevelType w:val="hybridMultilevel"/>
    <w:tmpl w:val="6780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711DD"/>
    <w:multiLevelType w:val="hybridMultilevel"/>
    <w:tmpl w:val="D134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75FAC"/>
    <w:multiLevelType w:val="hybridMultilevel"/>
    <w:tmpl w:val="3BF0EF5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E8"/>
    <w:rsid w:val="00017583"/>
    <w:rsid w:val="00022112"/>
    <w:rsid w:val="00026567"/>
    <w:rsid w:val="00031E62"/>
    <w:rsid w:val="00034875"/>
    <w:rsid w:val="00040CA9"/>
    <w:rsid w:val="00047C20"/>
    <w:rsid w:val="00050A5B"/>
    <w:rsid w:val="00064835"/>
    <w:rsid w:val="000705F6"/>
    <w:rsid w:val="000713BB"/>
    <w:rsid w:val="0007266D"/>
    <w:rsid w:val="000A6D9C"/>
    <w:rsid w:val="000B20A5"/>
    <w:rsid w:val="000F1437"/>
    <w:rsid w:val="000F4320"/>
    <w:rsid w:val="000F7A5D"/>
    <w:rsid w:val="0012086B"/>
    <w:rsid w:val="00127F0B"/>
    <w:rsid w:val="00143D75"/>
    <w:rsid w:val="00150A64"/>
    <w:rsid w:val="0016494D"/>
    <w:rsid w:val="00167DAA"/>
    <w:rsid w:val="00174A2D"/>
    <w:rsid w:val="00183711"/>
    <w:rsid w:val="00187754"/>
    <w:rsid w:val="00187E4C"/>
    <w:rsid w:val="00192108"/>
    <w:rsid w:val="001B2116"/>
    <w:rsid w:val="001C5A83"/>
    <w:rsid w:val="001C5D56"/>
    <w:rsid w:val="001D03EB"/>
    <w:rsid w:val="001E5FD3"/>
    <w:rsid w:val="001E63D9"/>
    <w:rsid w:val="001F6987"/>
    <w:rsid w:val="001F76ED"/>
    <w:rsid w:val="00200019"/>
    <w:rsid w:val="00207404"/>
    <w:rsid w:val="00210E88"/>
    <w:rsid w:val="00216320"/>
    <w:rsid w:val="00220D7D"/>
    <w:rsid w:val="00227FCE"/>
    <w:rsid w:val="00237D31"/>
    <w:rsid w:val="002439EF"/>
    <w:rsid w:val="00255B3E"/>
    <w:rsid w:val="002619EF"/>
    <w:rsid w:val="002672AB"/>
    <w:rsid w:val="0027019A"/>
    <w:rsid w:val="002703FD"/>
    <w:rsid w:val="002821F8"/>
    <w:rsid w:val="00292613"/>
    <w:rsid w:val="002A73E8"/>
    <w:rsid w:val="002C2F97"/>
    <w:rsid w:val="002C699A"/>
    <w:rsid w:val="002D524C"/>
    <w:rsid w:val="002E6FC6"/>
    <w:rsid w:val="002F2E65"/>
    <w:rsid w:val="00306968"/>
    <w:rsid w:val="003125C1"/>
    <w:rsid w:val="00322823"/>
    <w:rsid w:val="00322CEE"/>
    <w:rsid w:val="00324588"/>
    <w:rsid w:val="003305A7"/>
    <w:rsid w:val="003568B5"/>
    <w:rsid w:val="003614E2"/>
    <w:rsid w:val="003667FF"/>
    <w:rsid w:val="0038676C"/>
    <w:rsid w:val="0039204D"/>
    <w:rsid w:val="003971F6"/>
    <w:rsid w:val="003B6904"/>
    <w:rsid w:val="003D212B"/>
    <w:rsid w:val="003D790A"/>
    <w:rsid w:val="003E4178"/>
    <w:rsid w:val="003F4BD6"/>
    <w:rsid w:val="003F5162"/>
    <w:rsid w:val="003F55F0"/>
    <w:rsid w:val="003F62EC"/>
    <w:rsid w:val="004005A0"/>
    <w:rsid w:val="0041512C"/>
    <w:rsid w:val="00417CF7"/>
    <w:rsid w:val="00427238"/>
    <w:rsid w:val="00430DCA"/>
    <w:rsid w:val="004326BB"/>
    <w:rsid w:val="0044340B"/>
    <w:rsid w:val="004443D0"/>
    <w:rsid w:val="00447C9A"/>
    <w:rsid w:val="00453C44"/>
    <w:rsid w:val="00456C22"/>
    <w:rsid w:val="00456DDA"/>
    <w:rsid w:val="0046037D"/>
    <w:rsid w:val="00460F09"/>
    <w:rsid w:val="004631E2"/>
    <w:rsid w:val="00463608"/>
    <w:rsid w:val="004A0E66"/>
    <w:rsid w:val="004A6741"/>
    <w:rsid w:val="004B5B1E"/>
    <w:rsid w:val="004B7205"/>
    <w:rsid w:val="004C16C5"/>
    <w:rsid w:val="004C509C"/>
    <w:rsid w:val="004C55FD"/>
    <w:rsid w:val="004C571D"/>
    <w:rsid w:val="004D3329"/>
    <w:rsid w:val="004D6611"/>
    <w:rsid w:val="004E73AA"/>
    <w:rsid w:val="004F4BBA"/>
    <w:rsid w:val="004F6424"/>
    <w:rsid w:val="005150FF"/>
    <w:rsid w:val="005169B1"/>
    <w:rsid w:val="00517273"/>
    <w:rsid w:val="005206BA"/>
    <w:rsid w:val="005233AA"/>
    <w:rsid w:val="00536B07"/>
    <w:rsid w:val="00537E10"/>
    <w:rsid w:val="005461A4"/>
    <w:rsid w:val="00551B0F"/>
    <w:rsid w:val="0055434A"/>
    <w:rsid w:val="00556B39"/>
    <w:rsid w:val="005574FE"/>
    <w:rsid w:val="005622B0"/>
    <w:rsid w:val="00563DD6"/>
    <w:rsid w:val="005659FB"/>
    <w:rsid w:val="00576B55"/>
    <w:rsid w:val="00577699"/>
    <w:rsid w:val="00581DB7"/>
    <w:rsid w:val="00585C5E"/>
    <w:rsid w:val="005A1875"/>
    <w:rsid w:val="005A34D0"/>
    <w:rsid w:val="005B07C6"/>
    <w:rsid w:val="005B3E3C"/>
    <w:rsid w:val="005C34CD"/>
    <w:rsid w:val="005C3FC1"/>
    <w:rsid w:val="005D3499"/>
    <w:rsid w:val="005D3CB4"/>
    <w:rsid w:val="005E3220"/>
    <w:rsid w:val="005E4859"/>
    <w:rsid w:val="005E6894"/>
    <w:rsid w:val="00604455"/>
    <w:rsid w:val="00621C6C"/>
    <w:rsid w:val="00634BB5"/>
    <w:rsid w:val="00636639"/>
    <w:rsid w:val="006568CB"/>
    <w:rsid w:val="00677240"/>
    <w:rsid w:val="00680F55"/>
    <w:rsid w:val="0069510C"/>
    <w:rsid w:val="006A5E66"/>
    <w:rsid w:val="006B08BF"/>
    <w:rsid w:val="006C212E"/>
    <w:rsid w:val="006C5E9B"/>
    <w:rsid w:val="006D3153"/>
    <w:rsid w:val="006D6387"/>
    <w:rsid w:val="007003F3"/>
    <w:rsid w:val="00706415"/>
    <w:rsid w:val="007064EE"/>
    <w:rsid w:val="007173D0"/>
    <w:rsid w:val="007177F8"/>
    <w:rsid w:val="0072179B"/>
    <w:rsid w:val="00721C11"/>
    <w:rsid w:val="007336A9"/>
    <w:rsid w:val="00734563"/>
    <w:rsid w:val="007350DB"/>
    <w:rsid w:val="0073522A"/>
    <w:rsid w:val="00747A1C"/>
    <w:rsid w:val="007548A4"/>
    <w:rsid w:val="007771F0"/>
    <w:rsid w:val="00781E73"/>
    <w:rsid w:val="0078610E"/>
    <w:rsid w:val="00787F69"/>
    <w:rsid w:val="00796E00"/>
    <w:rsid w:val="007976E7"/>
    <w:rsid w:val="007A4E2A"/>
    <w:rsid w:val="007C6C11"/>
    <w:rsid w:val="007C7B5F"/>
    <w:rsid w:val="007E5120"/>
    <w:rsid w:val="007F0F28"/>
    <w:rsid w:val="0080645E"/>
    <w:rsid w:val="008105AC"/>
    <w:rsid w:val="00810C46"/>
    <w:rsid w:val="00814806"/>
    <w:rsid w:val="00836110"/>
    <w:rsid w:val="0084532F"/>
    <w:rsid w:val="00851118"/>
    <w:rsid w:val="0085384E"/>
    <w:rsid w:val="00861BAC"/>
    <w:rsid w:val="0086436B"/>
    <w:rsid w:val="00866C4E"/>
    <w:rsid w:val="00867216"/>
    <w:rsid w:val="00894B97"/>
    <w:rsid w:val="00897612"/>
    <w:rsid w:val="008A1A80"/>
    <w:rsid w:val="008B4C94"/>
    <w:rsid w:val="008B71E2"/>
    <w:rsid w:val="009073E5"/>
    <w:rsid w:val="0091077D"/>
    <w:rsid w:val="00946E6E"/>
    <w:rsid w:val="009569E6"/>
    <w:rsid w:val="00966365"/>
    <w:rsid w:val="00971B64"/>
    <w:rsid w:val="00982A56"/>
    <w:rsid w:val="009835AB"/>
    <w:rsid w:val="0098782E"/>
    <w:rsid w:val="009A16F5"/>
    <w:rsid w:val="009B6E8F"/>
    <w:rsid w:val="009C16EB"/>
    <w:rsid w:val="009C72EE"/>
    <w:rsid w:val="009F6871"/>
    <w:rsid w:val="00A12F3B"/>
    <w:rsid w:val="00A30A6D"/>
    <w:rsid w:val="00A32E1C"/>
    <w:rsid w:val="00A85311"/>
    <w:rsid w:val="00AC3814"/>
    <w:rsid w:val="00AC79BC"/>
    <w:rsid w:val="00AE56A2"/>
    <w:rsid w:val="00AE79AD"/>
    <w:rsid w:val="00AF0562"/>
    <w:rsid w:val="00B06A11"/>
    <w:rsid w:val="00B12EB4"/>
    <w:rsid w:val="00B1471F"/>
    <w:rsid w:val="00B15807"/>
    <w:rsid w:val="00B168EA"/>
    <w:rsid w:val="00B17320"/>
    <w:rsid w:val="00B17F8A"/>
    <w:rsid w:val="00B22CCF"/>
    <w:rsid w:val="00B26E1A"/>
    <w:rsid w:val="00B35258"/>
    <w:rsid w:val="00B37AAB"/>
    <w:rsid w:val="00B50D5E"/>
    <w:rsid w:val="00B50E45"/>
    <w:rsid w:val="00B53EF2"/>
    <w:rsid w:val="00B54858"/>
    <w:rsid w:val="00B81032"/>
    <w:rsid w:val="00BA3B3E"/>
    <w:rsid w:val="00BB2C52"/>
    <w:rsid w:val="00BD19FE"/>
    <w:rsid w:val="00BD668E"/>
    <w:rsid w:val="00BE3D62"/>
    <w:rsid w:val="00BF09FE"/>
    <w:rsid w:val="00BF5367"/>
    <w:rsid w:val="00C22E7E"/>
    <w:rsid w:val="00C23583"/>
    <w:rsid w:val="00C254FF"/>
    <w:rsid w:val="00C264CD"/>
    <w:rsid w:val="00C3782B"/>
    <w:rsid w:val="00C53309"/>
    <w:rsid w:val="00C53A45"/>
    <w:rsid w:val="00C65723"/>
    <w:rsid w:val="00C76A6E"/>
    <w:rsid w:val="00CA0E0F"/>
    <w:rsid w:val="00CA16E0"/>
    <w:rsid w:val="00CB704B"/>
    <w:rsid w:val="00CE3D33"/>
    <w:rsid w:val="00CE76FE"/>
    <w:rsid w:val="00CF06AB"/>
    <w:rsid w:val="00CF276D"/>
    <w:rsid w:val="00CF5CC4"/>
    <w:rsid w:val="00D03A16"/>
    <w:rsid w:val="00D07064"/>
    <w:rsid w:val="00D21391"/>
    <w:rsid w:val="00D235E1"/>
    <w:rsid w:val="00D246EC"/>
    <w:rsid w:val="00D279FC"/>
    <w:rsid w:val="00D339F5"/>
    <w:rsid w:val="00D34F59"/>
    <w:rsid w:val="00D43DDE"/>
    <w:rsid w:val="00D466D0"/>
    <w:rsid w:val="00D52917"/>
    <w:rsid w:val="00D53E21"/>
    <w:rsid w:val="00D55ADD"/>
    <w:rsid w:val="00D643F3"/>
    <w:rsid w:val="00D8583B"/>
    <w:rsid w:val="00D87BF2"/>
    <w:rsid w:val="00DA06E9"/>
    <w:rsid w:val="00DA0FA6"/>
    <w:rsid w:val="00DA6021"/>
    <w:rsid w:val="00DC34B3"/>
    <w:rsid w:val="00DD33DF"/>
    <w:rsid w:val="00DD7399"/>
    <w:rsid w:val="00DD777D"/>
    <w:rsid w:val="00DE1293"/>
    <w:rsid w:val="00DE3D7D"/>
    <w:rsid w:val="00DE6626"/>
    <w:rsid w:val="00DF2E3B"/>
    <w:rsid w:val="00DF52EC"/>
    <w:rsid w:val="00E2329D"/>
    <w:rsid w:val="00E31AE9"/>
    <w:rsid w:val="00E37C23"/>
    <w:rsid w:val="00E52CE9"/>
    <w:rsid w:val="00E52DE0"/>
    <w:rsid w:val="00E6095E"/>
    <w:rsid w:val="00E62551"/>
    <w:rsid w:val="00E662F2"/>
    <w:rsid w:val="00E71B2D"/>
    <w:rsid w:val="00E721D2"/>
    <w:rsid w:val="00E8718B"/>
    <w:rsid w:val="00E91547"/>
    <w:rsid w:val="00EA6F05"/>
    <w:rsid w:val="00EB52A4"/>
    <w:rsid w:val="00EB65A3"/>
    <w:rsid w:val="00EC226E"/>
    <w:rsid w:val="00EE0399"/>
    <w:rsid w:val="00EE13C2"/>
    <w:rsid w:val="00EE67CD"/>
    <w:rsid w:val="00EF3F76"/>
    <w:rsid w:val="00EF457B"/>
    <w:rsid w:val="00EF4CF3"/>
    <w:rsid w:val="00EF6D0B"/>
    <w:rsid w:val="00F050E1"/>
    <w:rsid w:val="00F11C36"/>
    <w:rsid w:val="00F15351"/>
    <w:rsid w:val="00F206BE"/>
    <w:rsid w:val="00F22DF1"/>
    <w:rsid w:val="00F37975"/>
    <w:rsid w:val="00F47C2E"/>
    <w:rsid w:val="00F57119"/>
    <w:rsid w:val="00F724A2"/>
    <w:rsid w:val="00F742C6"/>
    <w:rsid w:val="00FA308B"/>
    <w:rsid w:val="00FB0B8C"/>
    <w:rsid w:val="00FB3E8A"/>
    <w:rsid w:val="00FC22FD"/>
    <w:rsid w:val="00FC6530"/>
    <w:rsid w:val="00FD1EBA"/>
    <w:rsid w:val="00FD3527"/>
    <w:rsid w:val="00FD43C5"/>
    <w:rsid w:val="00FD579D"/>
    <w:rsid w:val="00FE113E"/>
    <w:rsid w:val="00FF4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780E0"/>
  <w15:docId w15:val="{C0C781EB-EFEF-446E-89E2-4F3541FE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7699"/>
    <w:rPr>
      <w:sz w:val="24"/>
      <w:szCs w:val="24"/>
      <w:lang w:val="en-US" w:eastAsia="en-US"/>
    </w:rPr>
  </w:style>
  <w:style w:type="paragraph" w:styleId="Heading1">
    <w:name w:val="heading 1"/>
    <w:basedOn w:val="Normal"/>
    <w:next w:val="Normal"/>
    <w:qFormat/>
    <w:rsid w:val="00734563"/>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3">
    <w:name w:val="heading 3"/>
    <w:basedOn w:val="Normal"/>
    <w:next w:val="Normal"/>
    <w:link w:val="Heading3Char"/>
    <w:semiHidden/>
    <w:unhideWhenUsed/>
    <w:qFormat/>
    <w:rsid w:val="0030696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45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customStyle="1" w:styleId="Heading3Char">
    <w:name w:val="Heading 3 Char"/>
    <w:basedOn w:val="DefaultParagraphFont"/>
    <w:link w:val="Heading3"/>
    <w:semiHidden/>
    <w:rsid w:val="00306968"/>
    <w:rPr>
      <w:rFonts w:ascii="Cambria" w:eastAsia="Times New Roman" w:hAnsi="Cambria" w:cs="Times New Roman"/>
      <w:b/>
      <w:bCs/>
      <w:sz w:val="26"/>
      <w:szCs w:val="26"/>
      <w:lang w:val="en-US" w:eastAsia="en-US"/>
    </w:rPr>
  </w:style>
  <w:style w:type="paragraph" w:styleId="BalloonText">
    <w:name w:val="Balloon Text"/>
    <w:basedOn w:val="Normal"/>
    <w:link w:val="BalloonTextChar"/>
    <w:rsid w:val="00D466D0"/>
    <w:rPr>
      <w:rFonts w:ascii="Tahoma" w:hAnsi="Tahoma" w:cs="Tahoma"/>
      <w:sz w:val="16"/>
      <w:szCs w:val="16"/>
    </w:rPr>
  </w:style>
  <w:style w:type="character" w:customStyle="1" w:styleId="BalloonTextChar">
    <w:name w:val="Balloon Text Char"/>
    <w:basedOn w:val="DefaultParagraphFont"/>
    <w:link w:val="BalloonText"/>
    <w:rsid w:val="00D466D0"/>
    <w:rPr>
      <w:rFonts w:ascii="Tahoma" w:hAnsi="Tahoma" w:cs="Tahoma"/>
      <w:sz w:val="16"/>
      <w:szCs w:val="16"/>
      <w:lang w:val="en-US" w:eastAsia="en-US"/>
    </w:rPr>
  </w:style>
  <w:style w:type="character" w:customStyle="1" w:styleId="BodyTextChar">
    <w:name w:val="Body Text Char"/>
    <w:basedOn w:val="DefaultParagraphFont"/>
    <w:link w:val="BodyText"/>
    <w:rsid w:val="006568CB"/>
    <w:rPr>
      <w:rFonts w:ascii="Arial" w:hAnsi="Arial" w:cs="Arial"/>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5">
      <w:bodyDiv w:val="1"/>
      <w:marLeft w:val="0"/>
      <w:marRight w:val="0"/>
      <w:marTop w:val="0"/>
      <w:marBottom w:val="0"/>
      <w:divBdr>
        <w:top w:val="none" w:sz="0" w:space="0" w:color="auto"/>
        <w:left w:val="none" w:sz="0" w:space="0" w:color="auto"/>
        <w:bottom w:val="none" w:sz="0" w:space="0" w:color="auto"/>
        <w:right w:val="none" w:sz="0" w:space="0" w:color="auto"/>
      </w:divBdr>
    </w:div>
    <w:div w:id="12242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AFAC88F753F74E8C67024A73BFF3A6" ma:contentTypeVersion="10" ma:contentTypeDescription="Create a new document." ma:contentTypeScope="" ma:versionID="ba307d49079b4c53346c026d5753a838">
  <xsd:schema xmlns:xsd="http://www.w3.org/2001/XMLSchema" xmlns:xs="http://www.w3.org/2001/XMLSchema" xmlns:p="http://schemas.microsoft.com/office/2006/metadata/properties" xmlns:ns3="af8eb780-3de4-4505-8762-2adfc7a091e9" targetNamespace="http://schemas.microsoft.com/office/2006/metadata/properties" ma:root="true" ma:fieldsID="b36df5646e3c8a4868940f148cdd3c8d" ns3:_="">
    <xsd:import namespace="af8eb780-3de4-4505-8762-2adfc7a09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eb780-3de4-4505-8762-2adfc7a09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64B0D-426D-4CC2-9C62-575EABA84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eb780-3de4-4505-8762-2adfc7a09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90AE7-0127-4291-8C68-3890AB46745F}">
  <ds:schemaRefs>
    <ds:schemaRef ds:uri="http://schemas.microsoft.com/sharepoint/v3/contenttype/forms"/>
  </ds:schemaRefs>
</ds:datastoreItem>
</file>

<file path=customXml/itemProps3.xml><?xml version="1.0" encoding="utf-8"?>
<ds:datastoreItem xmlns:ds="http://schemas.openxmlformats.org/officeDocument/2006/customXml" ds:itemID="{0DECCEF7-3C44-4011-AD8F-94123B699D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83147C-AA55-4067-BD39-E21D5D20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Rogers Kerry (RNU) Oxford Health</cp:lastModifiedBy>
  <cp:revision>2</cp:revision>
  <cp:lastPrinted>2014-04-09T15:56:00Z</cp:lastPrinted>
  <dcterms:created xsi:type="dcterms:W3CDTF">2020-01-23T15:48:00Z</dcterms:created>
  <dcterms:modified xsi:type="dcterms:W3CDTF">2020-01-23T15:48:00Z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0x010100A9AFAC88F753F74E8C67024A73BFF3A6</vt:lpwstr>
  </property>
</Properties>
</file>