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18072" w14:textId="2304AB24" w:rsidR="008A1E8F" w:rsidRPr="00DE4EC5" w:rsidRDefault="00AE6016" w:rsidP="00527352">
      <w:pPr>
        <w:jc w:val="right"/>
        <w:rPr>
          <w:rFonts w:ascii="Arial" w:hAnsi="Arial" w:cs="Arial"/>
          <w:szCs w:val="24"/>
        </w:rPr>
      </w:pPr>
      <w:r>
        <w:rPr>
          <w:rFonts w:ascii="Arial" w:hAnsi="Arial" w:cs="Arial"/>
          <w:szCs w:val="24"/>
        </w:rPr>
        <w:t xml:space="preserve"> </w:t>
      </w:r>
      <w:r w:rsidR="00416901" w:rsidRPr="00DE4EC5">
        <w:rPr>
          <w:rFonts w:ascii="Arial" w:hAnsi="Arial" w:cs="Arial"/>
          <w:noProof/>
          <w:szCs w:val="24"/>
          <w:lang w:eastAsia="en-GB"/>
        </w:rPr>
        <w:drawing>
          <wp:inline distT="0" distB="0" distL="0" distR="0" wp14:anchorId="7094EF91" wp14:editId="69884506">
            <wp:extent cx="1692449" cy="983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C-Main_Logo-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237" cy="994272"/>
                    </a:xfrm>
                    <a:prstGeom prst="rect">
                      <a:avLst/>
                    </a:prstGeom>
                  </pic:spPr>
                </pic:pic>
              </a:graphicData>
            </a:graphic>
          </wp:inline>
        </w:drawing>
      </w:r>
    </w:p>
    <w:p w14:paraId="7C3956AC" w14:textId="77777777" w:rsidR="009B04B0" w:rsidRPr="00DE4EC5" w:rsidRDefault="009B04B0" w:rsidP="009B04B0">
      <w:pPr>
        <w:ind w:right="17"/>
        <w:jc w:val="center"/>
        <w:rPr>
          <w:rFonts w:ascii="Arial" w:hAnsi="Arial" w:cs="Arial"/>
          <w:b/>
          <w:szCs w:val="24"/>
        </w:rPr>
      </w:pPr>
      <w:r w:rsidRPr="00DE4EC5">
        <w:rPr>
          <w:rFonts w:ascii="Arial" w:hAnsi="Arial" w:cs="Arial"/>
          <w:b/>
          <w:szCs w:val="24"/>
        </w:rPr>
        <w:t xml:space="preserve">Meeting of the Oxford Health NHS Foundation Trust </w:t>
      </w:r>
    </w:p>
    <w:p w14:paraId="3EBF0CB4" w14:textId="71661DE6" w:rsidR="009B04B0" w:rsidRPr="00DE4EC5" w:rsidRDefault="0077315C" w:rsidP="009B04B0">
      <w:pPr>
        <w:ind w:right="17"/>
        <w:jc w:val="center"/>
        <w:rPr>
          <w:rFonts w:ascii="Arial" w:hAnsi="Arial" w:cs="Arial"/>
          <w:b/>
          <w:szCs w:val="24"/>
        </w:rPr>
      </w:pPr>
      <w:r w:rsidRPr="00DE4EC5">
        <w:rPr>
          <w:rFonts w:ascii="Arial" w:hAnsi="Arial" w:cs="Arial"/>
          <w:b/>
          <w:szCs w:val="24"/>
        </w:rPr>
        <w:t>Charity</w:t>
      </w:r>
      <w:r w:rsidR="00D8103B" w:rsidRPr="00DE4EC5">
        <w:rPr>
          <w:rFonts w:ascii="Arial" w:hAnsi="Arial" w:cs="Arial"/>
          <w:b/>
          <w:szCs w:val="24"/>
        </w:rPr>
        <w:t xml:space="preserve"> Committee</w:t>
      </w:r>
    </w:p>
    <w:p w14:paraId="425737EC" w14:textId="7595FECE" w:rsidR="009B04B0" w:rsidRPr="00DE4EC5" w:rsidRDefault="00D55788" w:rsidP="009B04B0">
      <w:pPr>
        <w:ind w:right="17"/>
        <w:jc w:val="center"/>
        <w:rPr>
          <w:rFonts w:ascii="Arial" w:hAnsi="Arial" w:cs="Arial"/>
          <w:b/>
          <w:szCs w:val="24"/>
        </w:rPr>
      </w:pPr>
      <w:r w:rsidRPr="00D55788">
        <w:rPr>
          <w:rFonts w:ascii="Arial" w:hAnsi="Arial" w:cs="Arial"/>
          <w:b/>
          <w:noProof/>
          <w:szCs w:val="24"/>
        </w:rPr>
        <mc:AlternateContent>
          <mc:Choice Requires="wps">
            <w:drawing>
              <wp:anchor distT="45720" distB="45720" distL="114300" distR="114300" simplePos="0" relativeHeight="251659264" behindDoc="0" locked="0" layoutInCell="1" allowOverlap="1" wp14:anchorId="32DA7F22" wp14:editId="1F465589">
                <wp:simplePos x="0" y="0"/>
                <wp:positionH relativeFrom="margin">
                  <wp:posOffset>4972685</wp:posOffset>
                </wp:positionH>
                <wp:positionV relativeFrom="paragraph">
                  <wp:posOffset>81280</wp:posOffset>
                </wp:positionV>
                <wp:extent cx="1464310" cy="477520"/>
                <wp:effectExtent l="0" t="0" r="2159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477520"/>
                        </a:xfrm>
                        <a:prstGeom prst="rect">
                          <a:avLst/>
                        </a:prstGeom>
                        <a:solidFill>
                          <a:srgbClr val="FFFFFF"/>
                        </a:solidFill>
                        <a:ln w="9525">
                          <a:solidFill>
                            <a:srgbClr val="000000"/>
                          </a:solidFill>
                          <a:miter lim="800000"/>
                          <a:headEnd/>
                          <a:tailEnd/>
                        </a:ln>
                      </wps:spPr>
                      <wps:txbx>
                        <w:txbxContent>
                          <w:p w14:paraId="7345C838" w14:textId="77B582C8" w:rsidR="00D55788" w:rsidRDefault="00D55788">
                            <w:pPr>
                              <w:rPr>
                                <w:rFonts w:ascii="Arial" w:hAnsi="Arial" w:cs="Arial"/>
                                <w:lang w:val="en-US"/>
                              </w:rPr>
                            </w:pPr>
                            <w:r>
                              <w:rPr>
                                <w:rFonts w:ascii="Arial" w:hAnsi="Arial" w:cs="Arial"/>
                                <w:b/>
                                <w:lang w:val="en-US"/>
                              </w:rPr>
                              <w:t>BOD 14/2020</w:t>
                            </w:r>
                          </w:p>
                          <w:p w14:paraId="0967241A" w14:textId="686B3DE3" w:rsidR="00D55788" w:rsidRPr="00D55788" w:rsidRDefault="00D55788">
                            <w:pPr>
                              <w:rPr>
                                <w:rFonts w:ascii="Arial" w:hAnsi="Arial" w:cs="Arial"/>
                                <w:sz w:val="22"/>
                                <w:szCs w:val="22"/>
                                <w:lang w:val="en-US"/>
                              </w:rPr>
                            </w:pPr>
                            <w:r>
                              <w:rPr>
                                <w:rFonts w:ascii="Arial" w:hAnsi="Arial" w:cs="Arial"/>
                                <w:sz w:val="22"/>
                                <w:szCs w:val="22"/>
                                <w:lang w:val="en-US"/>
                              </w:rPr>
                              <w:t>(Agenda item: 15(b)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A7F22" id="_x0000_t202" coordsize="21600,21600" o:spt="202" path="m,l,21600r21600,l21600,xe">
                <v:stroke joinstyle="miter"/>
                <v:path gradientshapeok="t" o:connecttype="rect"/>
              </v:shapetype>
              <v:shape id="Text Box 2" o:spid="_x0000_s1026" type="#_x0000_t202" style="position:absolute;left:0;text-align:left;margin-left:391.55pt;margin-top:6.4pt;width:115.3pt;height:3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MmJAIAAEYEAAAOAAAAZHJzL2Uyb0RvYy54bWysU11v2yAUfZ+0/4B4Xxx7TtNacaouXaZJ&#10;3YfU7gdgjGM04DIgsbtf3wtOs6jbXqb5AYHv5XDuOfeurketyEE4L8HUNJ/NKRGGQyvNrqbfHrZv&#10;LinxgZmWKTCipo/C0+v161erwVaigB5UKxxBEOOrwda0D8FWWeZ5LzTzM7DCYLADp1nAo9tlrWMD&#10;omuVFfP5RTaAa60DLrzHv7dTkK4TftcJHr50nReBqJoit5BWl9Ymrtl6xaqdY7aX/EiD/QMLzaTB&#10;R09QtywwsnfyNygtuQMPXZhx0Bl0neQi1YDV5PMX1dz3zIpUC4rj7Ukm//9g+efDV0dkW9MiX1Ji&#10;mEaTHsQYyDsYSRH1GayvMO3eYmIY8Tf6nGr19g74d08MbHpmduLGORh6wVrkl8eb2dnVCcdHkGb4&#10;BC0+w/YBEtDYOR3FQzkIoqNPjydvIhUenywvyrc5hjjGyuVyUSTzMlY937bOhw8CNImbmjr0PqGz&#10;w50PkQ2rnlPiYx6UbLdSqXRwu2ajHDkw7JNt+lIBL9KUIUNNrxbFYhLgrxDz9P0JQsuADa+krunl&#10;KYlVUbb3pk3tGJhU0x4pK3PUMUo3iRjGZjz60kD7iIo6mBobBxE3PbiflAzY1DX1P/bMCUrUR4Ou&#10;XOVlGacgHcrFEjUk7jzSnEeY4QhV00DJtN2ENDlRMAM36F4nk7DR5onJkSs2a9L7OFhxGs7PKevX&#10;+K+fAAAA//8DAFBLAwQUAAYACAAAACEAlxJwRd8AAAAKAQAADwAAAGRycy9kb3ducmV2LnhtbEyP&#10;y07DMBBF90j8gzVIbBC106AmhDgVQgLBrhQEWzeeJhF+BNtNw98zXcFydK/OnFuvZ2vYhCEO3knI&#10;FgIYutbrwXUS3t8er0tgMSmnlfEOJfxghHVzflarSvuje8VpmzpGEBcrJaFPaaw4j22PVsWFH9FR&#10;tvfBqkRn6LgO6khwa/hSiBW3anD0oVcjPvTYfm0PVkJ58zx9xpd889Gu9uY2XRXT03eQ8vJivr8D&#10;lnBOf2U46ZM6NOS08wenIzMSijLPqErBkiacCiLLC2A7wpcCeFPz/xOaXwAAAP//AwBQSwECLQAU&#10;AAYACAAAACEAtoM4kv4AAADhAQAAEwAAAAAAAAAAAAAAAAAAAAAAW0NvbnRlbnRfVHlwZXNdLnht&#10;bFBLAQItABQABgAIAAAAIQA4/SH/1gAAAJQBAAALAAAAAAAAAAAAAAAAAC8BAABfcmVscy8ucmVs&#10;c1BLAQItABQABgAIAAAAIQAw2pMmJAIAAEYEAAAOAAAAAAAAAAAAAAAAAC4CAABkcnMvZTJvRG9j&#10;LnhtbFBLAQItABQABgAIAAAAIQCXEnBF3wAAAAoBAAAPAAAAAAAAAAAAAAAAAH4EAABkcnMvZG93&#10;bnJldi54bWxQSwUGAAAAAAQABADzAAAAigUAAAAA&#10;">
                <v:textbox>
                  <w:txbxContent>
                    <w:p w14:paraId="7345C838" w14:textId="77B582C8" w:rsidR="00D55788" w:rsidRDefault="00D55788">
                      <w:pPr>
                        <w:rPr>
                          <w:rFonts w:ascii="Arial" w:hAnsi="Arial" w:cs="Arial"/>
                          <w:lang w:val="en-US"/>
                        </w:rPr>
                      </w:pPr>
                      <w:r>
                        <w:rPr>
                          <w:rFonts w:ascii="Arial" w:hAnsi="Arial" w:cs="Arial"/>
                          <w:b/>
                          <w:lang w:val="en-US"/>
                        </w:rPr>
                        <w:t>BOD 14/2020</w:t>
                      </w:r>
                    </w:p>
                    <w:p w14:paraId="0967241A" w14:textId="686B3DE3" w:rsidR="00D55788" w:rsidRPr="00D55788" w:rsidRDefault="00D55788">
                      <w:pPr>
                        <w:rPr>
                          <w:rFonts w:ascii="Arial" w:hAnsi="Arial" w:cs="Arial"/>
                          <w:sz w:val="22"/>
                          <w:szCs w:val="22"/>
                          <w:lang w:val="en-US"/>
                        </w:rPr>
                      </w:pPr>
                      <w:r>
                        <w:rPr>
                          <w:rFonts w:ascii="Arial" w:hAnsi="Arial" w:cs="Arial"/>
                          <w:sz w:val="22"/>
                          <w:szCs w:val="22"/>
                          <w:lang w:val="en-US"/>
                        </w:rPr>
                        <w:t>(Agenda item: 15(b)</w:t>
                      </w:r>
                    </w:p>
                  </w:txbxContent>
                </v:textbox>
                <w10:wrap type="square" anchorx="margin"/>
              </v:shape>
            </w:pict>
          </mc:Fallback>
        </mc:AlternateContent>
      </w:r>
    </w:p>
    <w:p w14:paraId="27092D1B" w14:textId="6883BAD2" w:rsidR="00E41D43" w:rsidRDefault="00D55788" w:rsidP="006C4B36">
      <w:pPr>
        <w:pStyle w:val="BodyText3"/>
        <w:rPr>
          <w:sz w:val="24"/>
        </w:rPr>
      </w:pPr>
      <w:r>
        <w:rPr>
          <w:sz w:val="24"/>
        </w:rPr>
        <w:t xml:space="preserve">                     </w:t>
      </w:r>
      <w:r w:rsidR="00D44E41">
        <w:rPr>
          <w:sz w:val="24"/>
        </w:rPr>
        <w:t xml:space="preserve">            </w:t>
      </w:r>
      <w:bookmarkStart w:id="0" w:name="_GoBack"/>
      <w:bookmarkEnd w:id="0"/>
      <w:r w:rsidR="009B04B0" w:rsidRPr="00DE4EC5">
        <w:rPr>
          <w:sz w:val="24"/>
        </w:rPr>
        <w:t xml:space="preserve">Minutes of a meeting held on </w:t>
      </w:r>
    </w:p>
    <w:p w14:paraId="26142C84" w14:textId="0156B24D" w:rsidR="009B04B0" w:rsidRPr="00DE4EC5" w:rsidRDefault="00D55788" w:rsidP="006C4B36">
      <w:pPr>
        <w:pStyle w:val="BodyText3"/>
        <w:rPr>
          <w:sz w:val="24"/>
        </w:rPr>
      </w:pPr>
      <w:r>
        <w:rPr>
          <w:sz w:val="24"/>
        </w:rPr>
        <w:t xml:space="preserve">                 </w:t>
      </w:r>
      <w:r w:rsidR="00D44E41">
        <w:rPr>
          <w:sz w:val="24"/>
        </w:rPr>
        <w:t xml:space="preserve">         </w:t>
      </w:r>
      <w:r w:rsidR="002B11B2" w:rsidRPr="00DE4EC5">
        <w:rPr>
          <w:sz w:val="24"/>
        </w:rPr>
        <w:t>T</w:t>
      </w:r>
      <w:r w:rsidR="00CA6D4B">
        <w:rPr>
          <w:sz w:val="24"/>
        </w:rPr>
        <w:t>h</w:t>
      </w:r>
      <w:r w:rsidR="002B11B2" w:rsidRPr="00DE4EC5">
        <w:rPr>
          <w:sz w:val="24"/>
        </w:rPr>
        <w:t>u</w:t>
      </w:r>
      <w:r w:rsidR="00CA6D4B">
        <w:rPr>
          <w:sz w:val="24"/>
        </w:rPr>
        <w:t>r</w:t>
      </w:r>
      <w:r w:rsidR="002B11B2" w:rsidRPr="00DE4EC5">
        <w:rPr>
          <w:sz w:val="24"/>
        </w:rPr>
        <w:t xml:space="preserve">sday </w:t>
      </w:r>
      <w:r w:rsidR="00CA6D4B">
        <w:rPr>
          <w:sz w:val="24"/>
        </w:rPr>
        <w:t>21</w:t>
      </w:r>
      <w:r w:rsidR="009A6020" w:rsidRPr="00DE4EC5">
        <w:rPr>
          <w:sz w:val="24"/>
        </w:rPr>
        <w:t xml:space="preserve"> </w:t>
      </w:r>
      <w:r w:rsidR="00444114">
        <w:rPr>
          <w:sz w:val="24"/>
        </w:rPr>
        <w:t>November</w:t>
      </w:r>
      <w:r w:rsidR="00C65A59" w:rsidRPr="00DE4EC5">
        <w:rPr>
          <w:sz w:val="24"/>
        </w:rPr>
        <w:t xml:space="preserve"> 2019</w:t>
      </w:r>
      <w:r w:rsidR="009B04B0" w:rsidRPr="00DE4EC5">
        <w:rPr>
          <w:sz w:val="24"/>
        </w:rPr>
        <w:t xml:space="preserve"> at </w:t>
      </w:r>
      <w:r w:rsidR="008D7185" w:rsidRPr="00DE4EC5">
        <w:rPr>
          <w:sz w:val="24"/>
        </w:rPr>
        <w:t>1</w:t>
      </w:r>
      <w:r w:rsidR="00CA6D4B">
        <w:rPr>
          <w:sz w:val="24"/>
        </w:rPr>
        <w:t>2</w:t>
      </w:r>
      <w:r w:rsidR="008122C7" w:rsidRPr="00DE4EC5">
        <w:rPr>
          <w:sz w:val="24"/>
        </w:rPr>
        <w:t>:</w:t>
      </w:r>
      <w:r w:rsidR="00CA6D4B">
        <w:rPr>
          <w:sz w:val="24"/>
        </w:rPr>
        <w:t>3</w:t>
      </w:r>
      <w:r w:rsidR="008122C7" w:rsidRPr="00DE4EC5">
        <w:rPr>
          <w:sz w:val="24"/>
        </w:rPr>
        <w:t>0</w:t>
      </w:r>
      <w:r w:rsidR="009B04B0" w:rsidRPr="00DE4EC5">
        <w:rPr>
          <w:sz w:val="24"/>
        </w:rPr>
        <w:t xml:space="preserve"> </w:t>
      </w:r>
    </w:p>
    <w:p w14:paraId="6EFC9745" w14:textId="1130B1EB" w:rsidR="008A1E8F" w:rsidRPr="00DE4EC5" w:rsidRDefault="00D55788" w:rsidP="000A1E8A">
      <w:pPr>
        <w:pStyle w:val="BodyText3"/>
        <w:tabs>
          <w:tab w:val="left" w:pos="345"/>
          <w:tab w:val="center" w:pos="4323"/>
        </w:tabs>
        <w:rPr>
          <w:sz w:val="24"/>
        </w:rPr>
      </w:pPr>
      <w:r>
        <w:rPr>
          <w:sz w:val="24"/>
        </w:rPr>
        <w:t xml:space="preserve">                    </w:t>
      </w:r>
      <w:r w:rsidR="009B04B0" w:rsidRPr="00DE4EC5">
        <w:rPr>
          <w:sz w:val="24"/>
        </w:rPr>
        <w:t xml:space="preserve">in the </w:t>
      </w:r>
      <w:r w:rsidR="000A1E8A" w:rsidRPr="00DE4EC5">
        <w:rPr>
          <w:sz w:val="24"/>
        </w:rPr>
        <w:t>Warneford Hospital</w:t>
      </w:r>
      <w:r w:rsidR="00E41D43">
        <w:rPr>
          <w:sz w:val="24"/>
        </w:rPr>
        <w:t>,</w:t>
      </w:r>
      <w:r w:rsidR="000A1E8A" w:rsidRPr="00DE4EC5">
        <w:rPr>
          <w:sz w:val="24"/>
        </w:rPr>
        <w:t xml:space="preserve"> Boardroom</w:t>
      </w:r>
      <w:r w:rsidR="00E41D43">
        <w:rPr>
          <w:sz w:val="24"/>
        </w:rPr>
        <w:t>, Oxford OX3 7JX</w:t>
      </w:r>
      <w:r w:rsidR="009B04B0" w:rsidRPr="00DE4EC5">
        <w:rPr>
          <w:sz w:val="24"/>
        </w:rPr>
        <w:br/>
      </w:r>
    </w:p>
    <w:tbl>
      <w:tblPr>
        <w:tblW w:w="10154" w:type="dxa"/>
        <w:jc w:val="center"/>
        <w:tblLook w:val="0000" w:firstRow="0" w:lastRow="0" w:firstColumn="0" w:lastColumn="0" w:noHBand="0" w:noVBand="0"/>
      </w:tblPr>
      <w:tblGrid>
        <w:gridCol w:w="2880"/>
        <w:gridCol w:w="7274"/>
      </w:tblGrid>
      <w:tr w:rsidR="00B361B4" w:rsidRPr="00DE4EC5" w14:paraId="4FC786DF" w14:textId="77777777" w:rsidTr="000A1E8A">
        <w:trPr>
          <w:trHeight w:val="281"/>
          <w:jc w:val="center"/>
        </w:trPr>
        <w:tc>
          <w:tcPr>
            <w:tcW w:w="2880" w:type="dxa"/>
          </w:tcPr>
          <w:p w14:paraId="6B4431AB" w14:textId="77777777" w:rsidR="000D3A14" w:rsidRPr="00DE4EC5" w:rsidRDefault="000D3A14" w:rsidP="000C3FA5">
            <w:pPr>
              <w:tabs>
                <w:tab w:val="left" w:pos="1305"/>
              </w:tabs>
              <w:rPr>
                <w:rFonts w:ascii="Arial" w:hAnsi="Arial" w:cs="Arial"/>
                <w:b/>
                <w:szCs w:val="24"/>
              </w:rPr>
            </w:pPr>
            <w:r w:rsidRPr="00DE4EC5">
              <w:rPr>
                <w:rFonts w:ascii="Arial" w:hAnsi="Arial" w:cs="Arial"/>
                <w:b/>
                <w:szCs w:val="24"/>
              </w:rPr>
              <w:t>Present:</w:t>
            </w:r>
          </w:p>
        </w:tc>
        <w:tc>
          <w:tcPr>
            <w:tcW w:w="7274" w:type="dxa"/>
          </w:tcPr>
          <w:p w14:paraId="323253D9" w14:textId="77777777" w:rsidR="000D3A14" w:rsidRPr="00DE4EC5" w:rsidRDefault="000D3A14" w:rsidP="000C3FA5">
            <w:pPr>
              <w:rPr>
                <w:rFonts w:ascii="Arial" w:hAnsi="Arial" w:cs="Arial"/>
                <w:i/>
                <w:szCs w:val="24"/>
              </w:rPr>
            </w:pPr>
          </w:p>
        </w:tc>
      </w:tr>
      <w:tr w:rsidR="00B361B4" w:rsidRPr="00DE4EC5" w14:paraId="0A89074A" w14:textId="77777777" w:rsidTr="000A1E8A">
        <w:trPr>
          <w:trHeight w:val="293"/>
          <w:jc w:val="center"/>
        </w:trPr>
        <w:tc>
          <w:tcPr>
            <w:tcW w:w="2880" w:type="dxa"/>
          </w:tcPr>
          <w:p w14:paraId="348DE717" w14:textId="77777777" w:rsidR="000A1E8A" w:rsidRPr="00DE4EC5" w:rsidRDefault="006E1BF6" w:rsidP="000C3FA5">
            <w:pPr>
              <w:tabs>
                <w:tab w:val="left" w:pos="1305"/>
              </w:tabs>
              <w:rPr>
                <w:rFonts w:ascii="Arial" w:hAnsi="Arial" w:cs="Arial"/>
                <w:szCs w:val="24"/>
              </w:rPr>
            </w:pPr>
            <w:r w:rsidRPr="00DE4EC5">
              <w:rPr>
                <w:rFonts w:ascii="Arial" w:hAnsi="Arial" w:cs="Arial"/>
                <w:szCs w:val="24"/>
              </w:rPr>
              <w:t>Lucy West</w:t>
            </w:r>
            <w:r w:rsidR="005B1D13" w:rsidRPr="00DE4EC5">
              <w:rPr>
                <w:rFonts w:ascii="Arial" w:hAnsi="Arial" w:cs="Arial"/>
                <w:szCs w:val="24"/>
              </w:rPr>
              <w:t>on</w:t>
            </w:r>
            <w:r w:rsidR="000A1E8A" w:rsidRPr="00DE4EC5">
              <w:rPr>
                <w:rFonts w:ascii="Arial" w:hAnsi="Arial" w:cs="Arial"/>
                <w:szCs w:val="24"/>
              </w:rPr>
              <w:t xml:space="preserve"> (</w:t>
            </w:r>
            <w:r w:rsidR="005B1D13" w:rsidRPr="00DE4EC5">
              <w:rPr>
                <w:rFonts w:ascii="Arial" w:hAnsi="Arial" w:cs="Arial"/>
                <w:b/>
                <w:szCs w:val="24"/>
              </w:rPr>
              <w:t>LW</w:t>
            </w:r>
            <w:r w:rsidR="000A1E8A" w:rsidRPr="00DE4EC5">
              <w:rPr>
                <w:rFonts w:ascii="Arial" w:hAnsi="Arial" w:cs="Arial"/>
                <w:szCs w:val="24"/>
              </w:rPr>
              <w:t>)</w:t>
            </w:r>
            <w:r w:rsidR="00EE4728" w:rsidRPr="00DE4EC5">
              <w:rPr>
                <w:rFonts w:ascii="Arial" w:hAnsi="Arial" w:cs="Arial"/>
                <w:szCs w:val="24"/>
              </w:rPr>
              <w:t xml:space="preserve"> </w:t>
            </w:r>
          </w:p>
          <w:p w14:paraId="42E71B2C" w14:textId="77777777" w:rsidR="00407E4B" w:rsidRPr="00DE4EC5" w:rsidRDefault="00407E4B" w:rsidP="00407E4B">
            <w:pPr>
              <w:tabs>
                <w:tab w:val="left" w:pos="1305"/>
              </w:tabs>
              <w:rPr>
                <w:rFonts w:ascii="Arial" w:hAnsi="Arial" w:cs="Arial"/>
                <w:szCs w:val="24"/>
              </w:rPr>
            </w:pPr>
            <w:r w:rsidRPr="00DE4EC5">
              <w:rPr>
                <w:rFonts w:ascii="Arial" w:hAnsi="Arial" w:cs="Arial"/>
                <w:szCs w:val="24"/>
              </w:rPr>
              <w:t>Julie Pink (</w:t>
            </w:r>
            <w:r w:rsidRPr="00DE4EC5">
              <w:rPr>
                <w:rFonts w:ascii="Arial" w:hAnsi="Arial" w:cs="Arial"/>
                <w:b/>
                <w:szCs w:val="24"/>
              </w:rPr>
              <w:t>JP</w:t>
            </w:r>
            <w:r w:rsidRPr="00DE4EC5">
              <w:rPr>
                <w:rFonts w:ascii="Arial" w:hAnsi="Arial" w:cs="Arial"/>
                <w:szCs w:val="24"/>
              </w:rPr>
              <w:t>)</w:t>
            </w:r>
          </w:p>
          <w:p w14:paraId="370A3B34" w14:textId="77777777" w:rsidR="008D7185" w:rsidRPr="00AD6A41" w:rsidRDefault="00407E4B" w:rsidP="000C3FA5">
            <w:pPr>
              <w:tabs>
                <w:tab w:val="left" w:pos="1305"/>
              </w:tabs>
              <w:rPr>
                <w:rFonts w:ascii="Arial" w:hAnsi="Arial" w:cs="Arial"/>
                <w:szCs w:val="24"/>
              </w:rPr>
            </w:pPr>
            <w:r w:rsidRPr="00DE4EC5">
              <w:rPr>
                <w:rFonts w:ascii="Arial" w:hAnsi="Arial" w:cs="Arial"/>
                <w:szCs w:val="24"/>
              </w:rPr>
              <w:t>Kerry Rogers (</w:t>
            </w:r>
            <w:r w:rsidRPr="00DE4EC5">
              <w:rPr>
                <w:rFonts w:ascii="Arial" w:hAnsi="Arial" w:cs="Arial"/>
                <w:b/>
                <w:szCs w:val="24"/>
              </w:rPr>
              <w:t>KR</w:t>
            </w:r>
            <w:r w:rsidRPr="00DE4EC5">
              <w:rPr>
                <w:rFonts w:ascii="Arial" w:hAnsi="Arial" w:cs="Arial"/>
                <w:szCs w:val="24"/>
              </w:rPr>
              <w:t>)</w:t>
            </w:r>
          </w:p>
        </w:tc>
        <w:tc>
          <w:tcPr>
            <w:tcW w:w="7274" w:type="dxa"/>
          </w:tcPr>
          <w:p w14:paraId="1E8E1A07" w14:textId="77777777" w:rsidR="00B361B4" w:rsidRPr="00DE4EC5" w:rsidRDefault="008D7185" w:rsidP="000C3FA5">
            <w:pPr>
              <w:rPr>
                <w:rFonts w:ascii="Arial" w:hAnsi="Arial" w:cs="Arial"/>
                <w:szCs w:val="24"/>
              </w:rPr>
            </w:pPr>
            <w:r w:rsidRPr="00DE4EC5">
              <w:rPr>
                <w:rFonts w:ascii="Arial" w:hAnsi="Arial" w:cs="Arial"/>
                <w:szCs w:val="24"/>
              </w:rPr>
              <w:t>Non-Executive Director</w:t>
            </w:r>
            <w:r w:rsidR="00672681" w:rsidRPr="00DE4EC5">
              <w:rPr>
                <w:rFonts w:ascii="Arial" w:hAnsi="Arial" w:cs="Arial"/>
                <w:szCs w:val="24"/>
              </w:rPr>
              <w:t xml:space="preserve"> (</w:t>
            </w:r>
            <w:r w:rsidR="00E41D43">
              <w:rPr>
                <w:rFonts w:ascii="Arial" w:hAnsi="Arial" w:cs="Arial"/>
                <w:szCs w:val="24"/>
              </w:rPr>
              <w:t xml:space="preserve">the </w:t>
            </w:r>
            <w:r w:rsidR="00672681" w:rsidRPr="00DE4EC5">
              <w:rPr>
                <w:rFonts w:ascii="Arial" w:hAnsi="Arial" w:cs="Arial"/>
                <w:szCs w:val="24"/>
              </w:rPr>
              <w:t>Chair)</w:t>
            </w:r>
          </w:p>
          <w:p w14:paraId="4C8933BE" w14:textId="77777777" w:rsidR="00407E4B" w:rsidRPr="00DE4EC5" w:rsidRDefault="00407E4B" w:rsidP="00407E4B">
            <w:pPr>
              <w:rPr>
                <w:rFonts w:ascii="Arial" w:hAnsi="Arial" w:cs="Arial"/>
                <w:szCs w:val="24"/>
              </w:rPr>
            </w:pPr>
            <w:r w:rsidRPr="00DE4EC5">
              <w:rPr>
                <w:rFonts w:ascii="Arial" w:hAnsi="Arial" w:cs="Arial"/>
                <w:szCs w:val="24"/>
              </w:rPr>
              <w:t>Community Involvement Manager</w:t>
            </w:r>
          </w:p>
          <w:p w14:paraId="4692D884" w14:textId="77777777" w:rsidR="003F2618" w:rsidRPr="00DE4EC5" w:rsidRDefault="00407E4B" w:rsidP="000C3FA5">
            <w:pPr>
              <w:rPr>
                <w:rFonts w:ascii="Arial" w:hAnsi="Arial" w:cs="Arial"/>
                <w:szCs w:val="24"/>
              </w:rPr>
            </w:pPr>
            <w:r w:rsidRPr="00DE4EC5">
              <w:rPr>
                <w:rFonts w:ascii="Arial" w:hAnsi="Arial" w:cs="Arial"/>
                <w:szCs w:val="24"/>
              </w:rPr>
              <w:t>Director of Corporate Affairs &amp; Company Secretar</w:t>
            </w:r>
            <w:r w:rsidR="00AD6A41">
              <w:rPr>
                <w:rFonts w:ascii="Arial" w:hAnsi="Arial" w:cs="Arial"/>
                <w:szCs w:val="24"/>
              </w:rPr>
              <w:t>y</w:t>
            </w:r>
          </w:p>
        </w:tc>
      </w:tr>
      <w:tr w:rsidR="00B361B4" w:rsidRPr="00DE4EC5" w14:paraId="47366D76" w14:textId="77777777" w:rsidTr="000A1E8A">
        <w:trPr>
          <w:trHeight w:val="281"/>
          <w:jc w:val="center"/>
        </w:trPr>
        <w:tc>
          <w:tcPr>
            <w:tcW w:w="2880" w:type="dxa"/>
          </w:tcPr>
          <w:p w14:paraId="45E9525D" w14:textId="77777777" w:rsidR="00D81B36" w:rsidRPr="00DE4EC5" w:rsidRDefault="000A1E8A" w:rsidP="000C3FA5">
            <w:pPr>
              <w:tabs>
                <w:tab w:val="left" w:pos="1305"/>
              </w:tabs>
              <w:rPr>
                <w:rFonts w:ascii="Arial" w:hAnsi="Arial" w:cs="Arial"/>
                <w:szCs w:val="24"/>
              </w:rPr>
            </w:pPr>
            <w:r w:rsidRPr="00DE4EC5">
              <w:rPr>
                <w:rFonts w:ascii="Arial" w:hAnsi="Arial" w:cs="Arial"/>
                <w:szCs w:val="24"/>
              </w:rPr>
              <w:t>Willem De Villiers</w:t>
            </w:r>
            <w:r w:rsidR="00D23483" w:rsidRPr="00DE4EC5">
              <w:rPr>
                <w:rFonts w:ascii="Arial" w:hAnsi="Arial" w:cs="Arial"/>
                <w:szCs w:val="24"/>
              </w:rPr>
              <w:t xml:space="preserve"> </w:t>
            </w:r>
            <w:r w:rsidR="00AA1A20" w:rsidRPr="00DE4EC5">
              <w:rPr>
                <w:rFonts w:ascii="Arial" w:hAnsi="Arial" w:cs="Arial"/>
                <w:szCs w:val="24"/>
              </w:rPr>
              <w:t xml:space="preserve">Corrigan </w:t>
            </w:r>
            <w:r w:rsidR="00D23483" w:rsidRPr="00DE4EC5">
              <w:rPr>
                <w:rFonts w:ascii="Arial" w:hAnsi="Arial" w:cs="Arial"/>
                <w:szCs w:val="24"/>
              </w:rPr>
              <w:t>(</w:t>
            </w:r>
            <w:r w:rsidR="00D23483" w:rsidRPr="00DE4EC5">
              <w:rPr>
                <w:rFonts w:ascii="Arial" w:hAnsi="Arial" w:cs="Arial"/>
                <w:b/>
                <w:szCs w:val="24"/>
              </w:rPr>
              <w:t>WDV</w:t>
            </w:r>
            <w:r w:rsidR="00D23483" w:rsidRPr="00DE4EC5">
              <w:rPr>
                <w:rFonts w:ascii="Arial" w:hAnsi="Arial" w:cs="Arial"/>
                <w:szCs w:val="24"/>
              </w:rPr>
              <w:t>)</w:t>
            </w:r>
          </w:p>
          <w:p w14:paraId="23098145" w14:textId="3F8C534B" w:rsidR="00EA7621" w:rsidRDefault="009F0449" w:rsidP="009134E3">
            <w:pPr>
              <w:tabs>
                <w:tab w:val="left" w:pos="1305"/>
              </w:tabs>
              <w:rPr>
                <w:rFonts w:ascii="Arial" w:hAnsi="Arial" w:cs="Arial"/>
                <w:szCs w:val="24"/>
              </w:rPr>
            </w:pPr>
            <w:r w:rsidRPr="009F0449">
              <w:rPr>
                <w:rFonts w:ascii="Arial" w:hAnsi="Arial" w:cs="Arial"/>
              </w:rPr>
              <w:t xml:space="preserve">Jacky Laney </w:t>
            </w:r>
            <w:r w:rsidR="00EA7621" w:rsidRPr="009F0449">
              <w:rPr>
                <w:rFonts w:ascii="Arial" w:hAnsi="Arial" w:cs="Arial"/>
                <w:szCs w:val="24"/>
              </w:rPr>
              <w:t>(</w:t>
            </w:r>
            <w:r w:rsidRPr="009F0449">
              <w:rPr>
                <w:rFonts w:ascii="Arial" w:hAnsi="Arial" w:cs="Arial"/>
                <w:b/>
                <w:szCs w:val="24"/>
              </w:rPr>
              <w:t>JL</w:t>
            </w:r>
            <w:r w:rsidR="00EA7621">
              <w:rPr>
                <w:rFonts w:ascii="Arial" w:hAnsi="Arial" w:cs="Arial"/>
                <w:szCs w:val="24"/>
              </w:rPr>
              <w:t>)</w:t>
            </w:r>
          </w:p>
          <w:p w14:paraId="3EB0F27B" w14:textId="77777777" w:rsidR="009134E3" w:rsidRPr="00EA7621" w:rsidRDefault="005B1D13" w:rsidP="009134E3">
            <w:pPr>
              <w:tabs>
                <w:tab w:val="left" w:pos="1305"/>
              </w:tabs>
              <w:rPr>
                <w:rFonts w:ascii="Arial" w:hAnsi="Arial" w:cs="Arial"/>
                <w:szCs w:val="24"/>
              </w:rPr>
            </w:pPr>
            <w:r w:rsidRPr="00DE4EC5">
              <w:rPr>
                <w:rFonts w:ascii="Arial" w:hAnsi="Arial" w:cs="Arial"/>
                <w:szCs w:val="24"/>
              </w:rPr>
              <w:t>Michael</w:t>
            </w:r>
            <w:r w:rsidR="002F310D" w:rsidRPr="00DE4EC5">
              <w:rPr>
                <w:rFonts w:ascii="Arial" w:hAnsi="Arial" w:cs="Arial"/>
                <w:szCs w:val="24"/>
              </w:rPr>
              <w:t xml:space="preserve"> Williams</w:t>
            </w:r>
            <w:r w:rsidR="009134E3" w:rsidRPr="00DE4EC5">
              <w:rPr>
                <w:rFonts w:ascii="Arial" w:hAnsi="Arial" w:cs="Arial"/>
                <w:szCs w:val="24"/>
              </w:rPr>
              <w:t xml:space="preserve"> (</w:t>
            </w:r>
            <w:r w:rsidR="009134E3" w:rsidRPr="00DE4EC5">
              <w:rPr>
                <w:rFonts w:ascii="Arial" w:hAnsi="Arial" w:cs="Arial"/>
                <w:b/>
                <w:szCs w:val="24"/>
              </w:rPr>
              <w:t>M</w:t>
            </w:r>
            <w:r w:rsidR="002F310D" w:rsidRPr="00DE4EC5">
              <w:rPr>
                <w:rFonts w:ascii="Arial" w:hAnsi="Arial" w:cs="Arial"/>
                <w:b/>
                <w:szCs w:val="24"/>
              </w:rPr>
              <w:t>W</w:t>
            </w:r>
            <w:r w:rsidR="00EA7621">
              <w:rPr>
                <w:rFonts w:ascii="Arial" w:hAnsi="Arial" w:cs="Arial"/>
                <w:szCs w:val="24"/>
              </w:rPr>
              <w:t>)</w:t>
            </w:r>
          </w:p>
          <w:p w14:paraId="25533E4A" w14:textId="77777777" w:rsidR="005B1D13" w:rsidRPr="00DE4EC5" w:rsidRDefault="005B1D13" w:rsidP="005B1D13">
            <w:pPr>
              <w:tabs>
                <w:tab w:val="left" w:pos="1305"/>
              </w:tabs>
              <w:rPr>
                <w:rFonts w:ascii="Arial" w:hAnsi="Arial" w:cs="Arial"/>
                <w:szCs w:val="24"/>
              </w:rPr>
            </w:pPr>
            <w:r w:rsidRPr="00DE4EC5">
              <w:rPr>
                <w:rFonts w:ascii="Arial" w:hAnsi="Arial" w:cs="Arial"/>
                <w:szCs w:val="24"/>
              </w:rPr>
              <w:t>Olga Senior (</w:t>
            </w:r>
            <w:r w:rsidRPr="00DE4EC5">
              <w:rPr>
                <w:rFonts w:ascii="Arial" w:hAnsi="Arial" w:cs="Arial"/>
                <w:b/>
                <w:szCs w:val="24"/>
              </w:rPr>
              <w:t>OS</w:t>
            </w:r>
            <w:r w:rsidRPr="00DE4EC5">
              <w:rPr>
                <w:rFonts w:ascii="Arial" w:hAnsi="Arial" w:cs="Arial"/>
                <w:szCs w:val="24"/>
              </w:rPr>
              <w:t>)</w:t>
            </w:r>
            <w:r w:rsidR="00CC4CCD">
              <w:rPr>
                <w:rFonts w:ascii="Arial" w:hAnsi="Arial" w:cs="Arial"/>
                <w:szCs w:val="24"/>
              </w:rPr>
              <w:t>dial i</w:t>
            </w:r>
            <w:r w:rsidR="0040708C">
              <w:rPr>
                <w:rFonts w:ascii="Arial" w:hAnsi="Arial" w:cs="Arial"/>
                <w:szCs w:val="24"/>
              </w:rPr>
              <w:t>n</w:t>
            </w:r>
          </w:p>
          <w:p w14:paraId="05895C0D" w14:textId="77777777" w:rsidR="005B1D13" w:rsidRPr="00DE4EC5" w:rsidRDefault="005B1D13" w:rsidP="005B1D13">
            <w:pPr>
              <w:tabs>
                <w:tab w:val="left" w:pos="1305"/>
              </w:tabs>
              <w:rPr>
                <w:rFonts w:ascii="Arial" w:hAnsi="Arial" w:cs="Arial"/>
                <w:szCs w:val="24"/>
                <w:highlight w:val="yellow"/>
              </w:rPr>
            </w:pPr>
            <w:r w:rsidRPr="00DE4EC5">
              <w:rPr>
                <w:rFonts w:ascii="Arial" w:hAnsi="Arial" w:cs="Arial"/>
                <w:szCs w:val="24"/>
              </w:rPr>
              <w:t>Alex Davis (</w:t>
            </w:r>
            <w:r w:rsidRPr="00DE4EC5">
              <w:rPr>
                <w:rFonts w:ascii="Arial" w:hAnsi="Arial" w:cs="Arial"/>
                <w:b/>
                <w:szCs w:val="24"/>
              </w:rPr>
              <w:t>AD</w:t>
            </w:r>
            <w:r w:rsidRPr="00DE4EC5">
              <w:rPr>
                <w:rFonts w:ascii="Arial" w:hAnsi="Arial" w:cs="Arial"/>
                <w:szCs w:val="24"/>
              </w:rPr>
              <w:t>)</w:t>
            </w:r>
            <w:r w:rsidRPr="00DE4EC5">
              <w:rPr>
                <w:rFonts w:ascii="Arial" w:hAnsi="Arial" w:cs="Arial"/>
                <w:szCs w:val="24"/>
                <w:highlight w:val="yellow"/>
              </w:rPr>
              <w:t xml:space="preserve"> </w:t>
            </w:r>
          </w:p>
          <w:p w14:paraId="019D16EC" w14:textId="77777777" w:rsidR="00CA6D4B" w:rsidRPr="00DE4EC5" w:rsidRDefault="00CA6D4B" w:rsidP="00CA6D4B">
            <w:pPr>
              <w:tabs>
                <w:tab w:val="left" w:pos="1305"/>
              </w:tabs>
              <w:rPr>
                <w:rFonts w:ascii="Arial" w:hAnsi="Arial" w:cs="Arial"/>
                <w:szCs w:val="24"/>
              </w:rPr>
            </w:pPr>
            <w:r w:rsidRPr="00DE4EC5">
              <w:rPr>
                <w:rFonts w:ascii="Arial" w:hAnsi="Arial" w:cs="Arial"/>
                <w:szCs w:val="24"/>
              </w:rPr>
              <w:t>Sara Taylor (</w:t>
            </w:r>
            <w:r w:rsidRPr="00DE4EC5">
              <w:rPr>
                <w:rFonts w:ascii="Arial" w:hAnsi="Arial" w:cs="Arial"/>
                <w:b/>
                <w:szCs w:val="24"/>
              </w:rPr>
              <w:t>ST</w:t>
            </w:r>
            <w:r w:rsidRPr="00DE4EC5">
              <w:rPr>
                <w:rFonts w:ascii="Arial" w:hAnsi="Arial" w:cs="Arial"/>
                <w:szCs w:val="24"/>
              </w:rPr>
              <w:t xml:space="preserve">) </w:t>
            </w:r>
          </w:p>
          <w:p w14:paraId="0285180E" w14:textId="77777777" w:rsidR="005B1D13" w:rsidRDefault="00FB753C" w:rsidP="000C3FA5">
            <w:pPr>
              <w:tabs>
                <w:tab w:val="left" w:pos="1305"/>
              </w:tabs>
              <w:rPr>
                <w:rFonts w:ascii="Arial" w:hAnsi="Arial" w:cs="Arial"/>
                <w:szCs w:val="24"/>
              </w:rPr>
            </w:pPr>
            <w:r w:rsidRPr="00DE4EC5">
              <w:rPr>
                <w:rFonts w:ascii="Arial" w:hAnsi="Arial" w:cs="Arial"/>
                <w:szCs w:val="24"/>
              </w:rPr>
              <w:t>Lucia Winrow (</w:t>
            </w:r>
            <w:r w:rsidRPr="00DE4EC5">
              <w:rPr>
                <w:rFonts w:ascii="Arial" w:hAnsi="Arial" w:cs="Arial"/>
                <w:b/>
                <w:szCs w:val="24"/>
              </w:rPr>
              <w:t>LW</w:t>
            </w:r>
            <w:r>
              <w:rPr>
                <w:rFonts w:ascii="Arial" w:hAnsi="Arial" w:cs="Arial"/>
                <w:b/>
                <w:szCs w:val="24"/>
              </w:rPr>
              <w:t>i</w:t>
            </w:r>
            <w:r w:rsidRPr="00DE4EC5">
              <w:rPr>
                <w:rFonts w:ascii="Arial" w:hAnsi="Arial" w:cs="Arial"/>
                <w:szCs w:val="24"/>
              </w:rPr>
              <w:t>)</w:t>
            </w:r>
          </w:p>
          <w:p w14:paraId="46F88D08" w14:textId="77777777" w:rsidR="00830B08" w:rsidRPr="00DE4EC5" w:rsidRDefault="00830B08" w:rsidP="000C3FA5">
            <w:pPr>
              <w:tabs>
                <w:tab w:val="left" w:pos="1305"/>
              </w:tabs>
              <w:rPr>
                <w:rFonts w:ascii="Arial" w:hAnsi="Arial" w:cs="Arial"/>
                <w:szCs w:val="24"/>
              </w:rPr>
            </w:pPr>
          </w:p>
          <w:p w14:paraId="484736DF" w14:textId="77777777" w:rsidR="00407E4B" w:rsidRPr="00DE4EC5" w:rsidRDefault="00407E4B" w:rsidP="00407E4B">
            <w:pPr>
              <w:tabs>
                <w:tab w:val="left" w:pos="1305"/>
              </w:tabs>
              <w:rPr>
                <w:rFonts w:ascii="Arial" w:hAnsi="Arial" w:cs="Arial"/>
                <w:b/>
                <w:szCs w:val="24"/>
              </w:rPr>
            </w:pPr>
            <w:r w:rsidRPr="00DE4EC5">
              <w:rPr>
                <w:rFonts w:ascii="Arial" w:hAnsi="Arial" w:cs="Arial"/>
                <w:b/>
                <w:szCs w:val="24"/>
              </w:rPr>
              <w:t xml:space="preserve">In attendance: </w:t>
            </w:r>
          </w:p>
          <w:p w14:paraId="6F10D4C3" w14:textId="77777777" w:rsidR="00407E4B" w:rsidRPr="00DE4EC5" w:rsidRDefault="00407E4B" w:rsidP="00407E4B">
            <w:pPr>
              <w:tabs>
                <w:tab w:val="left" w:pos="1305"/>
              </w:tabs>
              <w:rPr>
                <w:rFonts w:ascii="Arial" w:hAnsi="Arial" w:cs="Arial"/>
                <w:szCs w:val="24"/>
              </w:rPr>
            </w:pPr>
            <w:r w:rsidRPr="00DE4EC5">
              <w:rPr>
                <w:rFonts w:ascii="Arial" w:hAnsi="Arial" w:cs="Arial"/>
                <w:szCs w:val="24"/>
              </w:rPr>
              <w:t>Deborah Darch (</w:t>
            </w:r>
            <w:r w:rsidRPr="00DE4EC5">
              <w:rPr>
                <w:rFonts w:ascii="Arial" w:hAnsi="Arial" w:cs="Arial"/>
                <w:b/>
                <w:szCs w:val="24"/>
              </w:rPr>
              <w:t>DD</w:t>
            </w:r>
            <w:r w:rsidRPr="00DE4EC5">
              <w:rPr>
                <w:rFonts w:ascii="Arial" w:hAnsi="Arial" w:cs="Arial"/>
                <w:szCs w:val="24"/>
              </w:rPr>
              <w:t>)</w:t>
            </w:r>
          </w:p>
          <w:p w14:paraId="73BF2F2D" w14:textId="77777777" w:rsidR="005A3571" w:rsidRPr="00652E11" w:rsidRDefault="005A3571" w:rsidP="005A3571">
            <w:pPr>
              <w:tabs>
                <w:tab w:val="left" w:pos="1305"/>
              </w:tabs>
              <w:rPr>
                <w:rFonts w:ascii="Arial" w:hAnsi="Arial" w:cs="Arial"/>
                <w:szCs w:val="24"/>
              </w:rPr>
            </w:pPr>
            <w:r w:rsidRPr="00652E11">
              <w:rPr>
                <w:rFonts w:ascii="Arial" w:hAnsi="Arial" w:cs="Arial"/>
                <w:szCs w:val="24"/>
              </w:rPr>
              <w:t>Angela Conlan (</w:t>
            </w:r>
            <w:r w:rsidRPr="00652E11">
              <w:rPr>
                <w:rFonts w:ascii="Arial" w:hAnsi="Arial" w:cs="Arial"/>
                <w:b/>
                <w:szCs w:val="24"/>
              </w:rPr>
              <w:t>AC</w:t>
            </w:r>
            <w:r w:rsidRPr="00652E11">
              <w:rPr>
                <w:rFonts w:ascii="Arial" w:hAnsi="Arial" w:cs="Arial"/>
                <w:szCs w:val="24"/>
              </w:rPr>
              <w:t>)</w:t>
            </w:r>
          </w:p>
          <w:p w14:paraId="0881D8BF" w14:textId="77777777" w:rsidR="005A721E" w:rsidRPr="00652E11" w:rsidRDefault="00FB753C" w:rsidP="000C3FA5">
            <w:pPr>
              <w:tabs>
                <w:tab w:val="left" w:pos="1305"/>
              </w:tabs>
              <w:rPr>
                <w:rFonts w:ascii="Arial" w:hAnsi="Arial" w:cs="Arial"/>
                <w:szCs w:val="24"/>
              </w:rPr>
            </w:pPr>
            <w:r w:rsidRPr="00652E11">
              <w:rPr>
                <w:rFonts w:ascii="Arial" w:hAnsi="Arial" w:cs="Arial"/>
                <w:szCs w:val="24"/>
              </w:rPr>
              <w:t>Donna Mac</w:t>
            </w:r>
            <w:r w:rsidR="00652E11" w:rsidRPr="00652E11">
              <w:rPr>
                <w:rFonts w:ascii="Arial" w:hAnsi="Arial" w:cs="Arial"/>
                <w:szCs w:val="24"/>
              </w:rPr>
              <w:t>kenzie (</w:t>
            </w:r>
            <w:r w:rsidR="00652E11" w:rsidRPr="00652E11">
              <w:rPr>
                <w:rFonts w:ascii="Arial" w:hAnsi="Arial" w:cs="Arial"/>
                <w:b/>
                <w:szCs w:val="24"/>
              </w:rPr>
              <w:t>DM</w:t>
            </w:r>
            <w:r w:rsidR="00652E11" w:rsidRPr="00652E11">
              <w:rPr>
                <w:rFonts w:ascii="Arial" w:hAnsi="Arial" w:cs="Arial"/>
                <w:szCs w:val="24"/>
              </w:rPr>
              <w:t>)</w:t>
            </w:r>
          </w:p>
          <w:p w14:paraId="7864D38D" w14:textId="77777777" w:rsidR="00FB753C" w:rsidRPr="00FB753C" w:rsidRDefault="00FB753C" w:rsidP="000C3FA5">
            <w:pPr>
              <w:tabs>
                <w:tab w:val="left" w:pos="1305"/>
              </w:tabs>
              <w:rPr>
                <w:rFonts w:ascii="Arial" w:hAnsi="Arial" w:cs="Arial"/>
                <w:b/>
                <w:color w:val="FF0000"/>
                <w:szCs w:val="24"/>
              </w:rPr>
            </w:pPr>
          </w:p>
          <w:p w14:paraId="4F14C2F4" w14:textId="77777777" w:rsidR="005A721E" w:rsidRPr="00CA6D4B" w:rsidRDefault="005A721E" w:rsidP="000C3FA5">
            <w:pPr>
              <w:tabs>
                <w:tab w:val="left" w:pos="1305"/>
              </w:tabs>
              <w:rPr>
                <w:rFonts w:ascii="Arial" w:hAnsi="Arial" w:cs="Arial"/>
                <w:b/>
                <w:szCs w:val="24"/>
              </w:rPr>
            </w:pPr>
            <w:r w:rsidRPr="00CA6D4B">
              <w:rPr>
                <w:rFonts w:ascii="Arial" w:hAnsi="Arial" w:cs="Arial"/>
                <w:b/>
                <w:szCs w:val="24"/>
              </w:rPr>
              <w:t xml:space="preserve">Apologies: </w:t>
            </w:r>
          </w:p>
          <w:p w14:paraId="6A87F8DC" w14:textId="77777777" w:rsidR="00EE4728" w:rsidRPr="00CA6D4B" w:rsidRDefault="00EE4728" w:rsidP="005A721E">
            <w:pPr>
              <w:tabs>
                <w:tab w:val="left" w:pos="1305"/>
              </w:tabs>
              <w:rPr>
                <w:rFonts w:ascii="Arial" w:hAnsi="Arial" w:cs="Arial"/>
                <w:szCs w:val="24"/>
              </w:rPr>
            </w:pPr>
            <w:r w:rsidRPr="00CA6D4B">
              <w:rPr>
                <w:rFonts w:ascii="Arial" w:hAnsi="Arial" w:cs="Arial"/>
                <w:szCs w:val="24"/>
              </w:rPr>
              <w:t>Sue Dopson (</w:t>
            </w:r>
            <w:r w:rsidRPr="00CA6D4B">
              <w:rPr>
                <w:rFonts w:ascii="Arial" w:hAnsi="Arial" w:cs="Arial"/>
                <w:b/>
                <w:szCs w:val="24"/>
              </w:rPr>
              <w:t>SD</w:t>
            </w:r>
            <w:r w:rsidRPr="00CA6D4B">
              <w:rPr>
                <w:rFonts w:ascii="Arial" w:hAnsi="Arial" w:cs="Arial"/>
                <w:szCs w:val="24"/>
              </w:rPr>
              <w:t>)</w:t>
            </w:r>
          </w:p>
          <w:p w14:paraId="7D62F12D" w14:textId="77777777" w:rsidR="00EE4728" w:rsidRPr="00CA6D4B" w:rsidRDefault="00EE4728" w:rsidP="005A721E">
            <w:pPr>
              <w:tabs>
                <w:tab w:val="left" w:pos="1305"/>
              </w:tabs>
              <w:rPr>
                <w:rFonts w:ascii="Arial" w:hAnsi="Arial" w:cs="Arial"/>
                <w:szCs w:val="24"/>
              </w:rPr>
            </w:pPr>
            <w:r w:rsidRPr="00CA6D4B">
              <w:rPr>
                <w:rFonts w:ascii="Arial" w:hAnsi="Arial" w:cs="Arial"/>
                <w:szCs w:val="24"/>
              </w:rPr>
              <w:t>Chris Hurst (</w:t>
            </w:r>
            <w:r w:rsidRPr="00CA6D4B">
              <w:rPr>
                <w:rFonts w:ascii="Arial" w:hAnsi="Arial" w:cs="Arial"/>
                <w:b/>
                <w:szCs w:val="24"/>
              </w:rPr>
              <w:t>CH</w:t>
            </w:r>
            <w:r w:rsidRPr="00CA6D4B">
              <w:rPr>
                <w:rFonts w:ascii="Arial" w:hAnsi="Arial" w:cs="Arial"/>
                <w:szCs w:val="24"/>
              </w:rPr>
              <w:t>)</w:t>
            </w:r>
          </w:p>
          <w:p w14:paraId="57CB42B5" w14:textId="77777777" w:rsidR="000A1E8A" w:rsidRPr="00CA6D4B" w:rsidRDefault="00CA6D4B" w:rsidP="000C3FA5">
            <w:pPr>
              <w:tabs>
                <w:tab w:val="left" w:pos="1305"/>
              </w:tabs>
              <w:rPr>
                <w:rFonts w:ascii="Arial" w:hAnsi="Arial" w:cs="Arial"/>
                <w:szCs w:val="24"/>
              </w:rPr>
            </w:pPr>
            <w:r w:rsidRPr="00CA6D4B">
              <w:rPr>
                <w:rFonts w:ascii="Arial" w:hAnsi="Arial" w:cs="Arial"/>
                <w:szCs w:val="24"/>
              </w:rPr>
              <w:t>Marie Crofts (</w:t>
            </w:r>
            <w:r w:rsidRPr="00CA6D4B">
              <w:rPr>
                <w:rFonts w:ascii="Arial" w:hAnsi="Arial" w:cs="Arial"/>
                <w:b/>
                <w:szCs w:val="24"/>
              </w:rPr>
              <w:t>MC</w:t>
            </w:r>
            <w:r w:rsidRPr="00CA6D4B">
              <w:rPr>
                <w:rFonts w:ascii="Arial" w:hAnsi="Arial" w:cs="Arial"/>
                <w:szCs w:val="24"/>
              </w:rPr>
              <w:t>)</w:t>
            </w:r>
          </w:p>
          <w:p w14:paraId="2BCB013B" w14:textId="77777777" w:rsidR="00CA6D4B" w:rsidRDefault="00CA6D4B" w:rsidP="000C3FA5">
            <w:pPr>
              <w:tabs>
                <w:tab w:val="left" w:pos="1305"/>
              </w:tabs>
              <w:rPr>
                <w:rFonts w:ascii="Arial" w:hAnsi="Arial" w:cs="Arial"/>
                <w:szCs w:val="24"/>
              </w:rPr>
            </w:pPr>
            <w:r w:rsidRPr="00CA6D4B">
              <w:rPr>
                <w:rFonts w:ascii="Arial" w:hAnsi="Arial" w:cs="Arial"/>
                <w:szCs w:val="24"/>
              </w:rPr>
              <w:t>Liz Williams (LW)</w:t>
            </w:r>
          </w:p>
          <w:p w14:paraId="25FB085B" w14:textId="77777777" w:rsidR="00FB753C" w:rsidRPr="00FB753C" w:rsidRDefault="00FB753C" w:rsidP="00FB753C">
            <w:pPr>
              <w:tabs>
                <w:tab w:val="left" w:pos="1305"/>
              </w:tabs>
              <w:rPr>
                <w:rFonts w:ascii="Arial" w:hAnsi="Arial" w:cs="Arial"/>
                <w:b/>
                <w:szCs w:val="24"/>
              </w:rPr>
            </w:pPr>
            <w:r w:rsidRPr="00DE4EC5">
              <w:rPr>
                <w:rFonts w:ascii="Arial" w:hAnsi="Arial" w:cs="Arial"/>
                <w:szCs w:val="24"/>
              </w:rPr>
              <w:t>Laurence</w:t>
            </w:r>
            <w:r>
              <w:rPr>
                <w:rFonts w:ascii="Arial" w:hAnsi="Arial" w:cs="Arial"/>
                <w:szCs w:val="24"/>
              </w:rPr>
              <w:t xml:space="preserve"> Gagen</w:t>
            </w:r>
            <w:r w:rsidRPr="00DE4EC5">
              <w:rPr>
                <w:rFonts w:ascii="Arial" w:hAnsi="Arial" w:cs="Arial"/>
                <w:szCs w:val="24"/>
              </w:rPr>
              <w:t xml:space="preserve"> (</w:t>
            </w:r>
            <w:r w:rsidRPr="00DE4EC5">
              <w:rPr>
                <w:rFonts w:ascii="Arial" w:hAnsi="Arial" w:cs="Arial"/>
                <w:b/>
                <w:szCs w:val="24"/>
              </w:rPr>
              <w:t>L</w:t>
            </w:r>
            <w:r>
              <w:rPr>
                <w:rFonts w:ascii="Arial" w:hAnsi="Arial" w:cs="Arial"/>
                <w:b/>
                <w:szCs w:val="24"/>
              </w:rPr>
              <w:t>G</w:t>
            </w:r>
            <w:r w:rsidRPr="00DE4EC5">
              <w:rPr>
                <w:rFonts w:ascii="Arial" w:hAnsi="Arial" w:cs="Arial"/>
                <w:b/>
                <w:szCs w:val="24"/>
              </w:rPr>
              <w:t>)</w:t>
            </w:r>
          </w:p>
        </w:tc>
        <w:tc>
          <w:tcPr>
            <w:tcW w:w="7274" w:type="dxa"/>
          </w:tcPr>
          <w:p w14:paraId="2A7C4F52" w14:textId="77777777" w:rsidR="00D81B36" w:rsidRPr="00DE4EC5" w:rsidRDefault="00AA1A20" w:rsidP="000C3FA5">
            <w:pPr>
              <w:rPr>
                <w:rFonts w:ascii="Arial" w:hAnsi="Arial" w:cs="Arial"/>
                <w:szCs w:val="24"/>
              </w:rPr>
            </w:pPr>
            <w:r w:rsidRPr="00DE4EC5">
              <w:rPr>
                <w:rFonts w:ascii="Arial" w:hAnsi="Arial" w:cs="Arial"/>
                <w:szCs w:val="24"/>
              </w:rPr>
              <w:t>Head of Accounts, Kingston Smith</w:t>
            </w:r>
          </w:p>
          <w:p w14:paraId="7DFBC278" w14:textId="77777777" w:rsidR="002F310D" w:rsidRPr="00DE4EC5" w:rsidRDefault="002F310D" w:rsidP="005B1D13">
            <w:pPr>
              <w:rPr>
                <w:rFonts w:ascii="Arial" w:hAnsi="Arial" w:cs="Arial"/>
                <w:szCs w:val="24"/>
              </w:rPr>
            </w:pPr>
          </w:p>
          <w:p w14:paraId="3E6072F3" w14:textId="77777777" w:rsidR="00EA7621" w:rsidRDefault="00EA7621" w:rsidP="005B1D13">
            <w:pPr>
              <w:rPr>
                <w:rFonts w:ascii="Arial" w:hAnsi="Arial" w:cs="Arial"/>
                <w:szCs w:val="24"/>
              </w:rPr>
            </w:pPr>
            <w:r>
              <w:rPr>
                <w:rFonts w:ascii="Arial" w:hAnsi="Arial" w:cs="Arial"/>
                <w:szCs w:val="24"/>
              </w:rPr>
              <w:t>Administrator, Kingston Smith</w:t>
            </w:r>
          </w:p>
          <w:p w14:paraId="1526A9C6" w14:textId="77777777" w:rsidR="002F310D" w:rsidRPr="00DE4EC5" w:rsidRDefault="002F310D" w:rsidP="005B1D13">
            <w:pPr>
              <w:rPr>
                <w:rFonts w:ascii="Arial" w:hAnsi="Arial" w:cs="Arial"/>
                <w:szCs w:val="24"/>
              </w:rPr>
            </w:pPr>
            <w:r w:rsidRPr="00DE4EC5">
              <w:rPr>
                <w:rFonts w:ascii="Arial" w:hAnsi="Arial" w:cs="Arial"/>
                <w:szCs w:val="24"/>
              </w:rPr>
              <w:t>Financial Controller</w:t>
            </w:r>
          </w:p>
          <w:p w14:paraId="074BCE13" w14:textId="77777777" w:rsidR="005B1D13" w:rsidRPr="00DE4EC5" w:rsidRDefault="005B1D13" w:rsidP="005B1D13">
            <w:pPr>
              <w:rPr>
                <w:rFonts w:ascii="Arial" w:hAnsi="Arial" w:cs="Arial"/>
                <w:szCs w:val="24"/>
              </w:rPr>
            </w:pPr>
            <w:r w:rsidRPr="00DE4EC5">
              <w:rPr>
                <w:rFonts w:ascii="Arial" w:hAnsi="Arial" w:cs="Arial"/>
                <w:szCs w:val="24"/>
              </w:rPr>
              <w:t>External non-voting member</w:t>
            </w:r>
          </w:p>
          <w:p w14:paraId="022D6AC6" w14:textId="77777777" w:rsidR="005B1D13" w:rsidRPr="00DE4EC5" w:rsidRDefault="005B1D13" w:rsidP="005B1D13">
            <w:pPr>
              <w:rPr>
                <w:rFonts w:ascii="Arial" w:hAnsi="Arial" w:cs="Arial"/>
                <w:szCs w:val="24"/>
              </w:rPr>
            </w:pPr>
            <w:r w:rsidRPr="00DE4EC5">
              <w:rPr>
                <w:rFonts w:ascii="Arial" w:hAnsi="Arial" w:cs="Arial"/>
                <w:szCs w:val="24"/>
              </w:rPr>
              <w:t xml:space="preserve">Interim Head of Service, Children's Community Nursing </w:t>
            </w:r>
          </w:p>
          <w:p w14:paraId="2365E66D" w14:textId="77777777" w:rsidR="00CA6D4B" w:rsidRPr="00DE4EC5" w:rsidRDefault="00CA6D4B" w:rsidP="00CA6D4B">
            <w:pPr>
              <w:rPr>
                <w:rFonts w:ascii="Arial" w:hAnsi="Arial" w:cs="Arial"/>
                <w:szCs w:val="24"/>
              </w:rPr>
            </w:pPr>
            <w:r w:rsidRPr="00DE4EC5">
              <w:rPr>
                <w:rFonts w:ascii="Arial" w:hAnsi="Arial" w:cs="Arial"/>
                <w:szCs w:val="24"/>
              </w:rPr>
              <w:t>Communications &amp; Engagement Manager</w:t>
            </w:r>
          </w:p>
          <w:p w14:paraId="1745BBCB" w14:textId="77777777" w:rsidR="00CA6D4B" w:rsidRPr="00DE4EC5" w:rsidRDefault="00CA6D4B" w:rsidP="00CA6D4B">
            <w:pPr>
              <w:rPr>
                <w:rFonts w:ascii="Arial" w:hAnsi="Arial" w:cs="Arial"/>
                <w:szCs w:val="24"/>
              </w:rPr>
            </w:pPr>
            <w:r w:rsidRPr="00DE4EC5">
              <w:rPr>
                <w:rFonts w:ascii="Arial" w:hAnsi="Arial" w:cs="Arial"/>
                <w:szCs w:val="24"/>
              </w:rPr>
              <w:t>Deputy Director for Community Services</w:t>
            </w:r>
          </w:p>
          <w:p w14:paraId="69421D35" w14:textId="77777777" w:rsidR="005B1D13" w:rsidRDefault="005B1D13" w:rsidP="00407E4B">
            <w:pPr>
              <w:rPr>
                <w:rFonts w:ascii="Arial" w:hAnsi="Arial" w:cs="Arial"/>
                <w:szCs w:val="24"/>
              </w:rPr>
            </w:pPr>
          </w:p>
          <w:p w14:paraId="28675884" w14:textId="77777777" w:rsidR="00FB753C" w:rsidRPr="00DE4EC5" w:rsidRDefault="00FB753C" w:rsidP="00407E4B">
            <w:pPr>
              <w:rPr>
                <w:rFonts w:ascii="Arial" w:hAnsi="Arial" w:cs="Arial"/>
                <w:szCs w:val="24"/>
              </w:rPr>
            </w:pPr>
          </w:p>
          <w:p w14:paraId="1FBB86C3" w14:textId="77777777" w:rsidR="003F2618" w:rsidRPr="00DE4EC5" w:rsidRDefault="003F2618" w:rsidP="003F2618">
            <w:pPr>
              <w:rPr>
                <w:rFonts w:ascii="Arial" w:hAnsi="Arial" w:cs="Arial"/>
                <w:szCs w:val="24"/>
              </w:rPr>
            </w:pPr>
            <w:r w:rsidRPr="00DE4EC5">
              <w:rPr>
                <w:rFonts w:ascii="Arial" w:hAnsi="Arial" w:cs="Arial"/>
                <w:szCs w:val="24"/>
              </w:rPr>
              <w:t xml:space="preserve">Executive PA to Medical Director </w:t>
            </w:r>
            <w:r w:rsidR="005B1D13" w:rsidRPr="00DE4EC5">
              <w:rPr>
                <w:rFonts w:ascii="Arial" w:hAnsi="Arial" w:cs="Arial"/>
                <w:szCs w:val="24"/>
              </w:rPr>
              <w:t xml:space="preserve">and Chief Nurse </w:t>
            </w:r>
            <w:r w:rsidRPr="00DE4EC5">
              <w:rPr>
                <w:rFonts w:ascii="Arial" w:hAnsi="Arial" w:cs="Arial"/>
                <w:szCs w:val="24"/>
              </w:rPr>
              <w:t>(</w:t>
            </w:r>
            <w:r w:rsidR="00E41D43">
              <w:rPr>
                <w:rFonts w:ascii="Arial" w:hAnsi="Arial" w:cs="Arial"/>
                <w:szCs w:val="24"/>
              </w:rPr>
              <w:t>M</w:t>
            </w:r>
            <w:r w:rsidRPr="00DE4EC5">
              <w:rPr>
                <w:rFonts w:ascii="Arial" w:hAnsi="Arial" w:cs="Arial"/>
                <w:szCs w:val="24"/>
              </w:rPr>
              <w:t xml:space="preserve">inutes) </w:t>
            </w:r>
          </w:p>
          <w:p w14:paraId="782DB343" w14:textId="77777777" w:rsidR="00A16E38" w:rsidRPr="00DE4EC5" w:rsidRDefault="00184F9A" w:rsidP="003F2618">
            <w:pPr>
              <w:rPr>
                <w:rFonts w:ascii="Arial" w:hAnsi="Arial" w:cs="Arial"/>
                <w:szCs w:val="24"/>
              </w:rPr>
            </w:pPr>
            <w:r w:rsidRPr="00DE4EC5">
              <w:rPr>
                <w:rFonts w:ascii="Arial" w:hAnsi="Arial" w:cs="Arial"/>
                <w:szCs w:val="24"/>
              </w:rPr>
              <w:t>Arts Co-ordinator</w:t>
            </w:r>
          </w:p>
          <w:p w14:paraId="0C431C09" w14:textId="77777777" w:rsidR="0040708C" w:rsidRDefault="00652E11" w:rsidP="00EE4728">
            <w:pPr>
              <w:rPr>
                <w:rFonts w:ascii="Arial" w:hAnsi="Arial" w:cs="Arial"/>
                <w:szCs w:val="24"/>
              </w:rPr>
            </w:pPr>
            <w:r w:rsidRPr="00652E11">
              <w:rPr>
                <w:rFonts w:ascii="Arial" w:hAnsi="Arial" w:cs="Arial"/>
                <w:szCs w:val="24"/>
              </w:rPr>
              <w:t>Patient Experience &amp; Involvement Manager</w:t>
            </w:r>
          </w:p>
          <w:p w14:paraId="05974124" w14:textId="77777777" w:rsidR="00AD6A41" w:rsidRDefault="00AD6A41" w:rsidP="00EE4728">
            <w:pPr>
              <w:rPr>
                <w:rFonts w:ascii="Arial" w:hAnsi="Arial" w:cs="Arial"/>
                <w:szCs w:val="24"/>
              </w:rPr>
            </w:pPr>
          </w:p>
          <w:p w14:paraId="16AABA94" w14:textId="77777777" w:rsidR="00652E11" w:rsidRDefault="00652E11" w:rsidP="00EE4728">
            <w:pPr>
              <w:rPr>
                <w:rFonts w:ascii="Arial" w:hAnsi="Arial" w:cs="Arial"/>
                <w:szCs w:val="24"/>
              </w:rPr>
            </w:pPr>
          </w:p>
          <w:p w14:paraId="2EC47198" w14:textId="77777777" w:rsidR="00EE4728" w:rsidRPr="00DE4EC5" w:rsidRDefault="00EE4728" w:rsidP="00EE4728">
            <w:pPr>
              <w:rPr>
                <w:rFonts w:ascii="Arial" w:hAnsi="Arial" w:cs="Arial"/>
                <w:szCs w:val="24"/>
              </w:rPr>
            </w:pPr>
            <w:r w:rsidRPr="00DE4EC5">
              <w:rPr>
                <w:rFonts w:ascii="Arial" w:hAnsi="Arial" w:cs="Arial"/>
                <w:szCs w:val="24"/>
              </w:rPr>
              <w:t>Non-Executive Director</w:t>
            </w:r>
          </w:p>
          <w:p w14:paraId="4146A60A" w14:textId="77777777" w:rsidR="00EE4728" w:rsidRPr="00DE4EC5" w:rsidRDefault="00EE4728" w:rsidP="00EE4728">
            <w:pPr>
              <w:rPr>
                <w:rFonts w:ascii="Arial" w:hAnsi="Arial" w:cs="Arial"/>
                <w:szCs w:val="24"/>
              </w:rPr>
            </w:pPr>
            <w:r w:rsidRPr="00DE4EC5">
              <w:rPr>
                <w:rFonts w:ascii="Arial" w:hAnsi="Arial" w:cs="Arial"/>
                <w:szCs w:val="24"/>
              </w:rPr>
              <w:t>Non-Executive Director</w:t>
            </w:r>
          </w:p>
          <w:p w14:paraId="4E5CB4F5" w14:textId="77777777" w:rsidR="000A1E8A" w:rsidRDefault="00CA6D4B" w:rsidP="000C3FA5">
            <w:pPr>
              <w:rPr>
                <w:rFonts w:ascii="Arial" w:hAnsi="Arial" w:cs="Arial"/>
                <w:szCs w:val="24"/>
              </w:rPr>
            </w:pPr>
            <w:r w:rsidRPr="00DE4EC5">
              <w:rPr>
                <w:rFonts w:ascii="Arial" w:hAnsi="Arial" w:cs="Arial"/>
                <w:szCs w:val="24"/>
              </w:rPr>
              <w:t>Chief Nurse</w:t>
            </w:r>
          </w:p>
          <w:p w14:paraId="55970759" w14:textId="77777777" w:rsidR="00FB753C" w:rsidRDefault="00FB753C" w:rsidP="000C3FA5">
            <w:pPr>
              <w:rPr>
                <w:rFonts w:ascii="Arial" w:hAnsi="Arial" w:cs="Arial"/>
                <w:szCs w:val="24"/>
              </w:rPr>
            </w:pPr>
            <w:r w:rsidRPr="00FB753C">
              <w:rPr>
                <w:rFonts w:ascii="Arial" w:hAnsi="Arial" w:cs="Arial"/>
                <w:szCs w:val="24"/>
              </w:rPr>
              <w:t>Service Director, Learning Disability</w:t>
            </w:r>
            <w:r w:rsidRPr="00DE4EC5">
              <w:rPr>
                <w:rFonts w:ascii="Arial" w:hAnsi="Arial" w:cs="Arial"/>
                <w:szCs w:val="24"/>
              </w:rPr>
              <w:t xml:space="preserve"> </w:t>
            </w:r>
          </w:p>
          <w:p w14:paraId="1E01D433" w14:textId="77777777" w:rsidR="00FB753C" w:rsidRPr="00DE4EC5" w:rsidRDefault="00FB753C" w:rsidP="000C3FA5">
            <w:pPr>
              <w:rPr>
                <w:rFonts w:ascii="Arial" w:hAnsi="Arial" w:cs="Arial"/>
                <w:szCs w:val="24"/>
              </w:rPr>
            </w:pPr>
            <w:r w:rsidRPr="00DE4EC5">
              <w:rPr>
                <w:rFonts w:ascii="Arial" w:hAnsi="Arial" w:cs="Arial"/>
                <w:szCs w:val="24"/>
              </w:rPr>
              <w:t>Head of Charities Aberdeen Standard Capita</w:t>
            </w:r>
          </w:p>
        </w:tc>
      </w:tr>
    </w:tbl>
    <w:p w14:paraId="0E1225E8" w14:textId="77777777" w:rsidR="0040708C" w:rsidRDefault="00FB753C" w:rsidP="00FB753C">
      <w:pPr>
        <w:rPr>
          <w:rFonts w:ascii="Arial" w:hAnsi="Arial" w:cs="Arial"/>
          <w:szCs w:val="24"/>
        </w:rPr>
      </w:pPr>
      <w:r>
        <w:rPr>
          <w:rFonts w:ascii="Arial" w:hAnsi="Arial" w:cs="Arial"/>
          <w:szCs w:val="24"/>
        </w:rPr>
        <w:t xml:space="preserve">  </w:t>
      </w:r>
      <w:r w:rsidR="0040708C" w:rsidRPr="00DE4EC5">
        <w:rPr>
          <w:rFonts w:ascii="Arial" w:hAnsi="Arial" w:cs="Arial"/>
          <w:szCs w:val="24"/>
        </w:rPr>
        <w:t>Helen Green (</w:t>
      </w:r>
      <w:r w:rsidR="0040708C" w:rsidRPr="00DE4EC5">
        <w:rPr>
          <w:rFonts w:ascii="Arial" w:hAnsi="Arial" w:cs="Arial"/>
          <w:b/>
          <w:szCs w:val="24"/>
        </w:rPr>
        <w:t>HG</w:t>
      </w:r>
      <w:r w:rsidR="0040708C" w:rsidRPr="00DE4EC5">
        <w:rPr>
          <w:rFonts w:ascii="Arial" w:hAnsi="Arial" w:cs="Arial"/>
          <w:szCs w:val="24"/>
        </w:rPr>
        <w:t xml:space="preserve">) </w:t>
      </w:r>
      <w:r w:rsidR="0040708C">
        <w:rPr>
          <w:rFonts w:ascii="Arial" w:hAnsi="Arial" w:cs="Arial"/>
          <w:szCs w:val="24"/>
        </w:rPr>
        <w:tab/>
      </w:r>
      <w:r w:rsidR="0040708C">
        <w:rPr>
          <w:rFonts w:ascii="Arial" w:hAnsi="Arial" w:cs="Arial"/>
          <w:szCs w:val="24"/>
        </w:rPr>
        <w:tab/>
      </w:r>
      <w:r>
        <w:rPr>
          <w:rFonts w:ascii="Arial" w:hAnsi="Arial" w:cs="Arial"/>
          <w:szCs w:val="24"/>
        </w:rPr>
        <w:t xml:space="preserve">  </w:t>
      </w:r>
      <w:r w:rsidR="0040708C" w:rsidRPr="00DE4EC5">
        <w:rPr>
          <w:rFonts w:ascii="Arial" w:hAnsi="Arial" w:cs="Arial"/>
          <w:szCs w:val="24"/>
        </w:rPr>
        <w:t>Director of Education and Development</w:t>
      </w:r>
    </w:p>
    <w:p w14:paraId="6944E72E" w14:textId="77777777" w:rsidR="00084ACF" w:rsidRPr="00AD6A41" w:rsidRDefault="0040708C" w:rsidP="00AD6A41">
      <w:pPr>
        <w:rPr>
          <w:rFonts w:ascii="Arial" w:hAnsi="Arial" w:cs="Arial"/>
          <w:szCs w:val="24"/>
        </w:rPr>
      </w:pPr>
      <w:r>
        <w:rPr>
          <w:rFonts w:ascii="Arial" w:hAnsi="Arial" w:cs="Arial"/>
          <w:szCs w:val="24"/>
        </w:rPr>
        <w:t xml:space="preserve"> </w:t>
      </w:r>
      <w:r w:rsidRPr="00DE4EC5">
        <w:rPr>
          <w:rFonts w:ascii="Arial" w:hAnsi="Arial" w:cs="Arial"/>
          <w:szCs w:val="24"/>
        </w:rPr>
        <w:t xml:space="preserve">Vanessa </w:t>
      </w:r>
      <w:r w:rsidRPr="00CA6D4B">
        <w:rPr>
          <w:rFonts w:ascii="Arial" w:hAnsi="Arial" w:cs="Arial"/>
          <w:szCs w:val="24"/>
        </w:rPr>
        <w:t>Odlin (</w:t>
      </w:r>
      <w:r w:rsidRPr="00CA6D4B">
        <w:rPr>
          <w:rFonts w:ascii="Arial" w:hAnsi="Arial" w:cs="Arial"/>
          <w:b/>
          <w:szCs w:val="24"/>
        </w:rPr>
        <w:t>VO</w:t>
      </w:r>
      <w:r w:rsidRPr="00CA6D4B">
        <w:rPr>
          <w:rFonts w:ascii="Arial" w:hAnsi="Arial" w:cs="Arial"/>
          <w:szCs w:val="24"/>
        </w:rPr>
        <w:t>)</w:t>
      </w:r>
      <w:r>
        <w:rPr>
          <w:rFonts w:ascii="Arial" w:hAnsi="Arial" w:cs="Arial"/>
          <w:szCs w:val="24"/>
        </w:rPr>
        <w:tab/>
      </w:r>
      <w:r w:rsidRPr="00DE4EC5">
        <w:rPr>
          <w:rFonts w:ascii="Arial" w:hAnsi="Arial" w:cs="Arial"/>
          <w:szCs w:val="24"/>
        </w:rPr>
        <w:t>Service Director, Adult Directorate Management Team</w:t>
      </w:r>
    </w:p>
    <w:p w14:paraId="1365CEDE" w14:textId="77777777" w:rsidR="00D81B36" w:rsidRPr="00DE4EC5" w:rsidRDefault="00D81B36" w:rsidP="00D81B36">
      <w:pPr>
        <w:rPr>
          <w:rFonts w:ascii="Arial" w:hAnsi="Arial"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7912"/>
        <w:gridCol w:w="1184"/>
      </w:tblGrid>
      <w:tr w:rsidR="008A1E8F" w:rsidRPr="00DE4EC5" w14:paraId="32D0AE92" w14:textId="77777777" w:rsidTr="00A706A1">
        <w:trPr>
          <w:trHeight w:val="693"/>
          <w:jc w:val="center"/>
        </w:trPr>
        <w:tc>
          <w:tcPr>
            <w:tcW w:w="529" w:type="pct"/>
          </w:tcPr>
          <w:p w14:paraId="43BDD77E" w14:textId="77777777" w:rsidR="008A1E8F" w:rsidRPr="003E5369" w:rsidRDefault="00D23483" w:rsidP="003E5369">
            <w:pPr>
              <w:jc w:val="center"/>
              <w:rPr>
                <w:rFonts w:ascii="Arial" w:hAnsi="Arial" w:cs="Arial"/>
                <w:b/>
                <w:szCs w:val="24"/>
              </w:rPr>
            </w:pPr>
            <w:r w:rsidRPr="003E5369">
              <w:rPr>
                <w:rFonts w:ascii="Arial" w:hAnsi="Arial" w:cs="Arial"/>
                <w:b/>
                <w:szCs w:val="24"/>
              </w:rPr>
              <w:t>1</w:t>
            </w:r>
          </w:p>
          <w:p w14:paraId="6500C321" w14:textId="77777777" w:rsidR="009B04B0" w:rsidRPr="003E5369" w:rsidRDefault="009B04B0" w:rsidP="003E5369">
            <w:pPr>
              <w:jc w:val="center"/>
              <w:rPr>
                <w:rFonts w:ascii="Arial" w:hAnsi="Arial" w:cs="Arial"/>
                <w:b/>
                <w:szCs w:val="24"/>
              </w:rPr>
            </w:pPr>
          </w:p>
          <w:p w14:paraId="694AB854" w14:textId="77777777" w:rsidR="009B04B0" w:rsidRPr="003E5369" w:rsidRDefault="00EE78C1" w:rsidP="003E5369">
            <w:pPr>
              <w:jc w:val="center"/>
              <w:rPr>
                <w:rFonts w:ascii="Arial" w:hAnsi="Arial" w:cs="Arial"/>
                <w:b/>
                <w:szCs w:val="24"/>
              </w:rPr>
            </w:pPr>
            <w:r w:rsidRPr="003E5369">
              <w:rPr>
                <w:rFonts w:ascii="Arial" w:hAnsi="Arial" w:cs="Arial"/>
                <w:b/>
                <w:szCs w:val="24"/>
              </w:rPr>
              <w:t>a</w:t>
            </w:r>
          </w:p>
          <w:p w14:paraId="728E6B91" w14:textId="77777777" w:rsidR="00EE78C1" w:rsidRPr="003E5369" w:rsidRDefault="00EE78C1" w:rsidP="003E5369">
            <w:pPr>
              <w:jc w:val="center"/>
              <w:rPr>
                <w:rFonts w:ascii="Arial" w:hAnsi="Arial" w:cs="Arial"/>
                <w:b/>
                <w:szCs w:val="24"/>
              </w:rPr>
            </w:pPr>
          </w:p>
          <w:p w14:paraId="5CC19FF2" w14:textId="77777777" w:rsidR="00EE78C1" w:rsidRPr="003E5369" w:rsidRDefault="00EE78C1" w:rsidP="003E5369">
            <w:pPr>
              <w:jc w:val="center"/>
              <w:rPr>
                <w:rFonts w:ascii="Arial" w:hAnsi="Arial" w:cs="Arial"/>
                <w:b/>
                <w:szCs w:val="24"/>
              </w:rPr>
            </w:pPr>
          </w:p>
          <w:p w14:paraId="0B21F3F0" w14:textId="77777777" w:rsidR="00EE78C1" w:rsidRPr="003E5369" w:rsidRDefault="00EE78C1" w:rsidP="003E5369">
            <w:pPr>
              <w:jc w:val="center"/>
              <w:rPr>
                <w:rFonts w:ascii="Arial" w:hAnsi="Arial" w:cs="Arial"/>
                <w:b/>
                <w:szCs w:val="24"/>
              </w:rPr>
            </w:pPr>
            <w:r w:rsidRPr="003E5369">
              <w:rPr>
                <w:rFonts w:ascii="Arial" w:hAnsi="Arial" w:cs="Arial"/>
                <w:b/>
                <w:szCs w:val="24"/>
              </w:rPr>
              <w:t>b</w:t>
            </w:r>
          </w:p>
          <w:p w14:paraId="3097FCAE" w14:textId="77777777" w:rsidR="00EE78C1" w:rsidRPr="003E5369" w:rsidRDefault="00EE78C1" w:rsidP="003E5369">
            <w:pPr>
              <w:jc w:val="center"/>
              <w:rPr>
                <w:rFonts w:ascii="Arial" w:hAnsi="Arial" w:cs="Arial"/>
                <w:b/>
                <w:szCs w:val="24"/>
              </w:rPr>
            </w:pPr>
          </w:p>
          <w:p w14:paraId="51C5656B" w14:textId="77777777" w:rsidR="00920C70" w:rsidRPr="003E5369" w:rsidRDefault="00920C70" w:rsidP="003E5369">
            <w:pPr>
              <w:jc w:val="center"/>
              <w:rPr>
                <w:rFonts w:ascii="Arial" w:hAnsi="Arial" w:cs="Arial"/>
                <w:b/>
                <w:szCs w:val="24"/>
              </w:rPr>
            </w:pPr>
          </w:p>
        </w:tc>
        <w:tc>
          <w:tcPr>
            <w:tcW w:w="3889" w:type="pct"/>
            <w:vAlign w:val="center"/>
          </w:tcPr>
          <w:p w14:paraId="1CD09B48" w14:textId="77777777" w:rsidR="00F75F5E" w:rsidRPr="00DE4EC5" w:rsidRDefault="00180C46" w:rsidP="003E5369">
            <w:pPr>
              <w:rPr>
                <w:rFonts w:ascii="Arial" w:hAnsi="Arial" w:cs="Arial"/>
                <w:b/>
                <w:szCs w:val="24"/>
              </w:rPr>
            </w:pPr>
            <w:r w:rsidRPr="00DE4EC5">
              <w:rPr>
                <w:rFonts w:ascii="Arial" w:hAnsi="Arial" w:cs="Arial"/>
                <w:b/>
                <w:szCs w:val="24"/>
              </w:rPr>
              <w:t>Welcome and a</w:t>
            </w:r>
            <w:r w:rsidR="00835F02" w:rsidRPr="00DE4EC5">
              <w:rPr>
                <w:rFonts w:ascii="Arial" w:hAnsi="Arial" w:cs="Arial"/>
                <w:b/>
                <w:szCs w:val="24"/>
              </w:rPr>
              <w:t xml:space="preserve">pologies for </w:t>
            </w:r>
            <w:r w:rsidRPr="00DE4EC5">
              <w:rPr>
                <w:rFonts w:ascii="Arial" w:hAnsi="Arial" w:cs="Arial"/>
                <w:b/>
                <w:szCs w:val="24"/>
              </w:rPr>
              <w:t>a</w:t>
            </w:r>
            <w:r w:rsidR="00835F02" w:rsidRPr="00DE4EC5">
              <w:rPr>
                <w:rFonts w:ascii="Arial" w:hAnsi="Arial" w:cs="Arial"/>
                <w:b/>
                <w:szCs w:val="24"/>
              </w:rPr>
              <w:t xml:space="preserve">bsence </w:t>
            </w:r>
          </w:p>
          <w:p w14:paraId="09E1D1BB" w14:textId="77777777" w:rsidR="00180C46" w:rsidRPr="00DE4EC5" w:rsidRDefault="00180C46" w:rsidP="003E5369">
            <w:pPr>
              <w:rPr>
                <w:rFonts w:ascii="Arial" w:hAnsi="Arial" w:cs="Arial"/>
                <w:szCs w:val="24"/>
              </w:rPr>
            </w:pPr>
          </w:p>
          <w:p w14:paraId="3737ABBB" w14:textId="77777777" w:rsidR="00920C70" w:rsidRDefault="009A6020" w:rsidP="003E5369">
            <w:pPr>
              <w:rPr>
                <w:rFonts w:ascii="Arial" w:hAnsi="Arial" w:cs="Arial"/>
                <w:szCs w:val="24"/>
              </w:rPr>
            </w:pPr>
            <w:r w:rsidRPr="00DE4EC5">
              <w:rPr>
                <w:rFonts w:ascii="Arial" w:hAnsi="Arial" w:cs="Arial"/>
                <w:szCs w:val="24"/>
              </w:rPr>
              <w:t>LW</w:t>
            </w:r>
            <w:r w:rsidR="00180C46" w:rsidRPr="00DE4EC5">
              <w:rPr>
                <w:rFonts w:ascii="Arial" w:hAnsi="Arial" w:cs="Arial"/>
                <w:szCs w:val="24"/>
              </w:rPr>
              <w:t xml:space="preserve"> welcomed everyone to the meeting.</w:t>
            </w:r>
            <w:r w:rsidR="00E41D43">
              <w:rPr>
                <w:rFonts w:ascii="Arial" w:hAnsi="Arial" w:cs="Arial"/>
                <w:szCs w:val="24"/>
              </w:rPr>
              <w:t xml:space="preserve">  </w:t>
            </w:r>
            <w:r w:rsidR="00B606A7" w:rsidRPr="00DE4EC5">
              <w:rPr>
                <w:rFonts w:ascii="Arial" w:hAnsi="Arial" w:cs="Arial"/>
                <w:szCs w:val="24"/>
              </w:rPr>
              <w:t>Apologies for absence were received</w:t>
            </w:r>
            <w:r w:rsidR="00E41D43">
              <w:rPr>
                <w:rFonts w:ascii="Arial" w:hAnsi="Arial" w:cs="Arial"/>
                <w:szCs w:val="24"/>
              </w:rPr>
              <w:t xml:space="preserve"> from the Committee members</w:t>
            </w:r>
            <w:r w:rsidR="00B606A7" w:rsidRPr="00DE4EC5">
              <w:rPr>
                <w:rFonts w:ascii="Arial" w:hAnsi="Arial" w:cs="Arial"/>
                <w:szCs w:val="24"/>
              </w:rPr>
              <w:t xml:space="preserve"> </w:t>
            </w:r>
            <w:r w:rsidR="00334107" w:rsidRPr="00DE4EC5">
              <w:rPr>
                <w:rFonts w:ascii="Arial" w:hAnsi="Arial" w:cs="Arial"/>
                <w:szCs w:val="24"/>
              </w:rPr>
              <w:t>as above.</w:t>
            </w:r>
          </w:p>
          <w:p w14:paraId="6DC3F2A2" w14:textId="77777777" w:rsidR="00BD50A4" w:rsidRDefault="00BD50A4" w:rsidP="003E5369">
            <w:pPr>
              <w:rPr>
                <w:rFonts w:ascii="Arial" w:hAnsi="Arial" w:cs="Arial"/>
                <w:szCs w:val="24"/>
              </w:rPr>
            </w:pPr>
          </w:p>
          <w:p w14:paraId="1140188E" w14:textId="4FA14A8F" w:rsidR="00180C46" w:rsidRDefault="00BD50A4" w:rsidP="003E5369">
            <w:pPr>
              <w:rPr>
                <w:rFonts w:ascii="Arial" w:hAnsi="Arial" w:cs="Arial"/>
                <w:szCs w:val="24"/>
              </w:rPr>
            </w:pPr>
            <w:r>
              <w:rPr>
                <w:rFonts w:ascii="Arial" w:hAnsi="Arial" w:cs="Arial"/>
                <w:szCs w:val="24"/>
              </w:rPr>
              <w:t xml:space="preserve">The meeting was confirmed to be </w:t>
            </w:r>
            <w:proofErr w:type="spellStart"/>
            <w:r w:rsidR="00071564">
              <w:rPr>
                <w:rFonts w:ascii="Arial" w:hAnsi="Arial" w:cs="Arial"/>
                <w:szCs w:val="24"/>
              </w:rPr>
              <w:t>un</w:t>
            </w:r>
            <w:r>
              <w:rPr>
                <w:rFonts w:ascii="Arial" w:hAnsi="Arial" w:cs="Arial"/>
                <w:szCs w:val="24"/>
              </w:rPr>
              <w:t>quorate</w:t>
            </w:r>
            <w:proofErr w:type="spellEnd"/>
            <w:r>
              <w:rPr>
                <w:rFonts w:ascii="Arial" w:hAnsi="Arial" w:cs="Arial"/>
                <w:szCs w:val="24"/>
              </w:rPr>
              <w:t xml:space="preserve">.  </w:t>
            </w:r>
            <w:r w:rsidR="00AD6A41">
              <w:rPr>
                <w:rFonts w:ascii="Arial" w:hAnsi="Arial" w:cs="Arial"/>
                <w:szCs w:val="24"/>
              </w:rPr>
              <w:t>A</w:t>
            </w:r>
            <w:r>
              <w:rPr>
                <w:rFonts w:ascii="Arial" w:hAnsi="Arial" w:cs="Arial"/>
                <w:szCs w:val="24"/>
              </w:rPr>
              <w:t>pprovals would be sort by non-attending members</w:t>
            </w:r>
            <w:r w:rsidR="0040708C">
              <w:rPr>
                <w:rFonts w:ascii="Arial" w:hAnsi="Arial" w:cs="Arial"/>
                <w:szCs w:val="24"/>
              </w:rPr>
              <w:t xml:space="preserve"> if required</w:t>
            </w:r>
            <w:r>
              <w:rPr>
                <w:rFonts w:ascii="Arial" w:hAnsi="Arial" w:cs="Arial"/>
                <w:szCs w:val="24"/>
              </w:rPr>
              <w:t xml:space="preserve"> </w:t>
            </w:r>
            <w:r w:rsidR="00603352">
              <w:rPr>
                <w:rFonts w:ascii="Arial" w:hAnsi="Arial" w:cs="Arial"/>
                <w:szCs w:val="24"/>
              </w:rPr>
              <w:t>and allow proposals to move without delay, this would be done out of session.</w:t>
            </w:r>
          </w:p>
          <w:p w14:paraId="79B61D0C" w14:textId="77777777" w:rsidR="00885056" w:rsidRDefault="00885056" w:rsidP="003E5369">
            <w:pPr>
              <w:rPr>
                <w:rFonts w:ascii="Arial" w:hAnsi="Arial" w:cs="Arial"/>
                <w:szCs w:val="24"/>
              </w:rPr>
            </w:pPr>
          </w:p>
          <w:p w14:paraId="62FAC20C" w14:textId="77777777" w:rsidR="00AD6A41" w:rsidRPr="00DE4EC5" w:rsidRDefault="00AD6A41" w:rsidP="003E5369">
            <w:pPr>
              <w:rPr>
                <w:rFonts w:ascii="Arial" w:hAnsi="Arial" w:cs="Arial"/>
                <w:szCs w:val="24"/>
              </w:rPr>
            </w:pPr>
          </w:p>
        </w:tc>
        <w:tc>
          <w:tcPr>
            <w:tcW w:w="582" w:type="pct"/>
          </w:tcPr>
          <w:p w14:paraId="48F3249E" w14:textId="77777777" w:rsidR="008A1E8F" w:rsidRPr="003E5369" w:rsidRDefault="000D3A14" w:rsidP="003E5369">
            <w:pPr>
              <w:jc w:val="center"/>
              <w:rPr>
                <w:rFonts w:ascii="Arial" w:hAnsi="Arial" w:cs="Arial"/>
                <w:b/>
                <w:szCs w:val="24"/>
              </w:rPr>
            </w:pPr>
            <w:r w:rsidRPr="003E5369">
              <w:rPr>
                <w:rFonts w:ascii="Arial" w:hAnsi="Arial" w:cs="Arial"/>
                <w:b/>
                <w:szCs w:val="24"/>
              </w:rPr>
              <w:t>Action</w:t>
            </w:r>
          </w:p>
        </w:tc>
      </w:tr>
      <w:tr w:rsidR="00A609C9" w:rsidRPr="00DE4EC5" w14:paraId="62A47115" w14:textId="77777777" w:rsidTr="00A706A1">
        <w:trPr>
          <w:trHeight w:val="693"/>
          <w:jc w:val="center"/>
        </w:trPr>
        <w:tc>
          <w:tcPr>
            <w:tcW w:w="529" w:type="pct"/>
          </w:tcPr>
          <w:p w14:paraId="0AC5E378" w14:textId="77777777" w:rsidR="00AD6A41" w:rsidRPr="003E5369" w:rsidRDefault="00AD6A41" w:rsidP="003E5369">
            <w:pPr>
              <w:jc w:val="center"/>
              <w:rPr>
                <w:rFonts w:ascii="Arial" w:hAnsi="Arial" w:cs="Arial"/>
                <w:b/>
                <w:szCs w:val="24"/>
              </w:rPr>
            </w:pPr>
          </w:p>
          <w:p w14:paraId="64B4308F" w14:textId="77777777" w:rsidR="00A609C9" w:rsidRPr="003E5369" w:rsidRDefault="00A609C9" w:rsidP="003E5369">
            <w:pPr>
              <w:jc w:val="center"/>
              <w:rPr>
                <w:rFonts w:ascii="Arial" w:hAnsi="Arial" w:cs="Arial"/>
                <w:b/>
                <w:szCs w:val="24"/>
              </w:rPr>
            </w:pPr>
            <w:r w:rsidRPr="003E5369">
              <w:rPr>
                <w:rFonts w:ascii="Arial" w:hAnsi="Arial" w:cs="Arial"/>
                <w:b/>
                <w:szCs w:val="24"/>
              </w:rPr>
              <w:t>2</w:t>
            </w:r>
          </w:p>
          <w:p w14:paraId="6FB7C01A" w14:textId="77777777" w:rsidR="00A609C9" w:rsidRPr="003E5369" w:rsidRDefault="00A609C9" w:rsidP="003E5369">
            <w:pPr>
              <w:jc w:val="center"/>
              <w:rPr>
                <w:rFonts w:ascii="Arial" w:hAnsi="Arial" w:cs="Arial"/>
                <w:b/>
                <w:szCs w:val="24"/>
              </w:rPr>
            </w:pPr>
          </w:p>
          <w:p w14:paraId="7751A3B2" w14:textId="77777777" w:rsidR="00A609C9" w:rsidRPr="003E5369" w:rsidRDefault="00A609C9" w:rsidP="003E5369">
            <w:pPr>
              <w:jc w:val="center"/>
              <w:rPr>
                <w:rFonts w:ascii="Arial" w:hAnsi="Arial" w:cs="Arial"/>
                <w:b/>
                <w:szCs w:val="24"/>
              </w:rPr>
            </w:pPr>
            <w:r w:rsidRPr="003E5369">
              <w:rPr>
                <w:rFonts w:ascii="Arial" w:hAnsi="Arial" w:cs="Arial"/>
                <w:b/>
                <w:szCs w:val="24"/>
              </w:rPr>
              <w:t>a</w:t>
            </w:r>
          </w:p>
          <w:p w14:paraId="1201E66B" w14:textId="77777777" w:rsidR="00A609C9" w:rsidRPr="003E5369" w:rsidRDefault="00A609C9" w:rsidP="003E5369">
            <w:pPr>
              <w:jc w:val="center"/>
              <w:rPr>
                <w:rFonts w:ascii="Arial" w:hAnsi="Arial" w:cs="Arial"/>
                <w:b/>
                <w:szCs w:val="24"/>
              </w:rPr>
            </w:pPr>
          </w:p>
        </w:tc>
        <w:tc>
          <w:tcPr>
            <w:tcW w:w="3889" w:type="pct"/>
            <w:vAlign w:val="center"/>
          </w:tcPr>
          <w:p w14:paraId="6DF148FF" w14:textId="77777777" w:rsidR="00A609C9" w:rsidRPr="00DE4EC5" w:rsidRDefault="00A609C9" w:rsidP="003E5369">
            <w:pPr>
              <w:rPr>
                <w:rFonts w:ascii="Arial" w:hAnsi="Arial" w:cs="Arial"/>
                <w:b/>
                <w:szCs w:val="24"/>
              </w:rPr>
            </w:pPr>
            <w:r w:rsidRPr="00DE4EC5">
              <w:rPr>
                <w:rFonts w:ascii="Arial" w:hAnsi="Arial" w:cs="Arial"/>
                <w:b/>
                <w:szCs w:val="24"/>
              </w:rPr>
              <w:t>Declarations of interest</w:t>
            </w:r>
          </w:p>
          <w:p w14:paraId="5C8A4C55" w14:textId="77777777" w:rsidR="00A609C9" w:rsidRPr="00DE4EC5" w:rsidRDefault="00A609C9" w:rsidP="003E5369">
            <w:pPr>
              <w:rPr>
                <w:rFonts w:ascii="Arial" w:hAnsi="Arial" w:cs="Arial"/>
                <w:b/>
                <w:szCs w:val="24"/>
              </w:rPr>
            </w:pPr>
          </w:p>
          <w:p w14:paraId="409F2FB9" w14:textId="77777777" w:rsidR="00EE78C1" w:rsidRDefault="00A8502B" w:rsidP="003E5369">
            <w:pPr>
              <w:tabs>
                <w:tab w:val="left" w:pos="421"/>
              </w:tabs>
              <w:rPr>
                <w:rFonts w:ascii="Arial" w:hAnsi="Arial" w:cs="Arial"/>
                <w:szCs w:val="24"/>
              </w:rPr>
            </w:pPr>
            <w:r>
              <w:rPr>
                <w:rFonts w:ascii="Arial" w:hAnsi="Arial" w:cs="Arial"/>
                <w:szCs w:val="24"/>
              </w:rPr>
              <w:t xml:space="preserve">LW </w:t>
            </w:r>
            <w:r w:rsidRPr="00D87E91">
              <w:rPr>
                <w:rFonts w:ascii="Arial" w:hAnsi="Arial" w:cs="Arial"/>
                <w:szCs w:val="24"/>
              </w:rPr>
              <w:t>advised</w:t>
            </w:r>
            <w:r w:rsidR="00E41D43" w:rsidRPr="00D87E91">
              <w:rPr>
                <w:rFonts w:ascii="Arial" w:hAnsi="Arial" w:cs="Arial"/>
                <w:szCs w:val="24"/>
              </w:rPr>
              <w:t xml:space="preserve"> the </w:t>
            </w:r>
            <w:r w:rsidR="00D47083" w:rsidRPr="00D87E91">
              <w:rPr>
                <w:rFonts w:ascii="Arial" w:hAnsi="Arial" w:cs="Arial"/>
                <w:szCs w:val="24"/>
              </w:rPr>
              <w:t>Committee</w:t>
            </w:r>
            <w:r w:rsidR="00E41D43" w:rsidRPr="00D87E91">
              <w:rPr>
                <w:rFonts w:ascii="Arial" w:hAnsi="Arial" w:cs="Arial"/>
                <w:szCs w:val="24"/>
              </w:rPr>
              <w:t xml:space="preserve"> of </w:t>
            </w:r>
            <w:r w:rsidR="00CA6D4B" w:rsidRPr="00D87E91">
              <w:rPr>
                <w:rFonts w:ascii="Arial" w:hAnsi="Arial" w:cs="Arial"/>
                <w:szCs w:val="24"/>
              </w:rPr>
              <w:t>her</w:t>
            </w:r>
            <w:r w:rsidR="00E41D43" w:rsidRPr="00D87E91">
              <w:rPr>
                <w:rFonts w:ascii="Arial" w:hAnsi="Arial" w:cs="Arial"/>
                <w:szCs w:val="24"/>
              </w:rPr>
              <w:t xml:space="preserve"> </w:t>
            </w:r>
            <w:r w:rsidRPr="00D87E91">
              <w:rPr>
                <w:rFonts w:ascii="Arial" w:hAnsi="Arial" w:cs="Arial"/>
                <w:szCs w:val="24"/>
              </w:rPr>
              <w:t>connections with other charities</w:t>
            </w:r>
            <w:r w:rsidR="00E41D43" w:rsidRPr="00D87E91">
              <w:rPr>
                <w:rFonts w:ascii="Arial" w:hAnsi="Arial" w:cs="Arial"/>
                <w:szCs w:val="24"/>
              </w:rPr>
              <w:t xml:space="preserve"> al</w:t>
            </w:r>
            <w:r w:rsidR="00D47083" w:rsidRPr="00D87E91">
              <w:rPr>
                <w:rFonts w:ascii="Arial" w:hAnsi="Arial" w:cs="Arial"/>
                <w:szCs w:val="24"/>
              </w:rPr>
              <w:t>beit</w:t>
            </w:r>
            <w:r w:rsidR="00E41D43" w:rsidRPr="00D87E91">
              <w:rPr>
                <w:rFonts w:ascii="Arial" w:hAnsi="Arial" w:cs="Arial"/>
                <w:szCs w:val="24"/>
              </w:rPr>
              <w:t xml:space="preserve"> not matters of business</w:t>
            </w:r>
            <w:r w:rsidR="00D47083" w:rsidRPr="00D87E91">
              <w:rPr>
                <w:rFonts w:ascii="Arial" w:hAnsi="Arial" w:cs="Arial"/>
                <w:szCs w:val="24"/>
              </w:rPr>
              <w:t xml:space="preserve"> of the meeting</w:t>
            </w:r>
            <w:r w:rsidRPr="00D87E91">
              <w:rPr>
                <w:rFonts w:ascii="Arial" w:hAnsi="Arial" w:cs="Arial"/>
                <w:szCs w:val="24"/>
              </w:rPr>
              <w:t xml:space="preserve">. </w:t>
            </w:r>
            <w:r w:rsidR="00A609C9" w:rsidRPr="00D87E91">
              <w:rPr>
                <w:rFonts w:ascii="Arial" w:hAnsi="Arial" w:cs="Arial"/>
                <w:szCs w:val="24"/>
              </w:rPr>
              <w:t>No</w:t>
            </w:r>
            <w:r w:rsidRPr="00D87E91">
              <w:rPr>
                <w:rFonts w:ascii="Arial" w:hAnsi="Arial" w:cs="Arial"/>
                <w:szCs w:val="24"/>
              </w:rPr>
              <w:t xml:space="preserve"> further</w:t>
            </w:r>
            <w:r w:rsidR="00A609C9" w:rsidRPr="00D87E91">
              <w:rPr>
                <w:rFonts w:ascii="Arial" w:hAnsi="Arial" w:cs="Arial"/>
                <w:szCs w:val="24"/>
              </w:rPr>
              <w:t xml:space="preserve"> declarations of interest were received pertinent to matters on the agenda.</w:t>
            </w:r>
          </w:p>
          <w:p w14:paraId="35F693B1" w14:textId="77777777" w:rsidR="00920C70" w:rsidRPr="00DE4EC5" w:rsidRDefault="00920C70" w:rsidP="003E5369">
            <w:pPr>
              <w:tabs>
                <w:tab w:val="left" w:pos="421"/>
              </w:tabs>
              <w:rPr>
                <w:rFonts w:ascii="Arial" w:hAnsi="Arial" w:cs="Arial"/>
                <w:szCs w:val="24"/>
              </w:rPr>
            </w:pPr>
          </w:p>
        </w:tc>
        <w:tc>
          <w:tcPr>
            <w:tcW w:w="582" w:type="pct"/>
          </w:tcPr>
          <w:p w14:paraId="4F8CABB7" w14:textId="77777777" w:rsidR="00A609C9" w:rsidRPr="003E5369" w:rsidRDefault="00A609C9" w:rsidP="003E5369">
            <w:pPr>
              <w:jc w:val="center"/>
              <w:rPr>
                <w:rFonts w:ascii="Arial" w:hAnsi="Arial" w:cs="Arial"/>
                <w:b/>
                <w:szCs w:val="24"/>
              </w:rPr>
            </w:pPr>
          </w:p>
        </w:tc>
      </w:tr>
      <w:tr w:rsidR="008A1E8F" w:rsidRPr="00DE4EC5" w14:paraId="65F96B1E" w14:textId="77777777" w:rsidTr="007272EF">
        <w:trPr>
          <w:trHeight w:val="839"/>
          <w:jc w:val="center"/>
        </w:trPr>
        <w:tc>
          <w:tcPr>
            <w:tcW w:w="529" w:type="pct"/>
          </w:tcPr>
          <w:p w14:paraId="59931828" w14:textId="77777777" w:rsidR="00A609C9" w:rsidRPr="003E5369" w:rsidRDefault="00A609C9" w:rsidP="003E5369">
            <w:pPr>
              <w:jc w:val="center"/>
              <w:rPr>
                <w:rFonts w:ascii="Arial" w:hAnsi="Arial" w:cs="Arial"/>
                <w:b/>
                <w:szCs w:val="24"/>
              </w:rPr>
            </w:pPr>
            <w:r w:rsidRPr="003E5369">
              <w:rPr>
                <w:rFonts w:ascii="Arial" w:hAnsi="Arial" w:cs="Arial"/>
                <w:b/>
                <w:szCs w:val="24"/>
              </w:rPr>
              <w:t>3.</w:t>
            </w:r>
          </w:p>
          <w:p w14:paraId="7B129516" w14:textId="77777777" w:rsidR="00A609C9" w:rsidRPr="003E5369" w:rsidRDefault="00A609C9" w:rsidP="003E5369">
            <w:pPr>
              <w:jc w:val="center"/>
              <w:rPr>
                <w:rFonts w:ascii="Arial" w:hAnsi="Arial" w:cs="Arial"/>
                <w:b/>
                <w:szCs w:val="24"/>
              </w:rPr>
            </w:pPr>
          </w:p>
          <w:p w14:paraId="12EE760A" w14:textId="77777777" w:rsidR="00EE4728" w:rsidRPr="003E5369" w:rsidRDefault="00A609C9" w:rsidP="003E5369">
            <w:pPr>
              <w:jc w:val="center"/>
              <w:rPr>
                <w:rFonts w:ascii="Arial" w:hAnsi="Arial" w:cs="Arial"/>
                <w:b/>
                <w:szCs w:val="24"/>
              </w:rPr>
            </w:pPr>
            <w:r w:rsidRPr="003E5369">
              <w:rPr>
                <w:rFonts w:ascii="Arial" w:hAnsi="Arial" w:cs="Arial"/>
                <w:b/>
                <w:szCs w:val="24"/>
              </w:rPr>
              <w:t>a</w:t>
            </w:r>
          </w:p>
          <w:p w14:paraId="613319A6" w14:textId="77777777" w:rsidR="00EE4728" w:rsidRPr="003E5369" w:rsidRDefault="00EE4728" w:rsidP="003E5369">
            <w:pPr>
              <w:jc w:val="center"/>
              <w:rPr>
                <w:rFonts w:ascii="Arial" w:hAnsi="Arial" w:cs="Arial"/>
                <w:b/>
                <w:szCs w:val="24"/>
              </w:rPr>
            </w:pPr>
          </w:p>
          <w:p w14:paraId="006BE21B" w14:textId="77777777" w:rsidR="00A609C9" w:rsidRPr="003E5369" w:rsidRDefault="00A609C9" w:rsidP="003E5369">
            <w:pPr>
              <w:jc w:val="center"/>
              <w:rPr>
                <w:rFonts w:ascii="Arial" w:hAnsi="Arial" w:cs="Arial"/>
                <w:b/>
                <w:szCs w:val="24"/>
              </w:rPr>
            </w:pPr>
            <w:r w:rsidRPr="003E5369">
              <w:rPr>
                <w:rFonts w:ascii="Arial" w:hAnsi="Arial" w:cs="Arial"/>
                <w:b/>
                <w:szCs w:val="24"/>
              </w:rPr>
              <w:t>b</w:t>
            </w:r>
          </w:p>
          <w:p w14:paraId="45CDCF65" w14:textId="77777777" w:rsidR="009E494C" w:rsidRPr="003E5369" w:rsidRDefault="009E494C" w:rsidP="003E5369">
            <w:pPr>
              <w:jc w:val="center"/>
              <w:rPr>
                <w:rFonts w:ascii="Arial" w:hAnsi="Arial" w:cs="Arial"/>
                <w:b/>
                <w:szCs w:val="24"/>
              </w:rPr>
            </w:pPr>
          </w:p>
          <w:p w14:paraId="039A2844" w14:textId="77777777" w:rsidR="0040708C" w:rsidRPr="003E5369" w:rsidRDefault="0040708C" w:rsidP="003E5369">
            <w:pPr>
              <w:jc w:val="center"/>
              <w:rPr>
                <w:rFonts w:ascii="Arial" w:hAnsi="Arial" w:cs="Arial"/>
                <w:b/>
                <w:szCs w:val="24"/>
              </w:rPr>
            </w:pPr>
          </w:p>
          <w:p w14:paraId="4C077E16" w14:textId="77777777" w:rsidR="0040708C" w:rsidRPr="003E5369" w:rsidRDefault="0040708C" w:rsidP="003E5369">
            <w:pPr>
              <w:jc w:val="center"/>
              <w:rPr>
                <w:rFonts w:ascii="Arial" w:hAnsi="Arial" w:cs="Arial"/>
                <w:b/>
                <w:szCs w:val="24"/>
              </w:rPr>
            </w:pPr>
          </w:p>
          <w:p w14:paraId="567CF379" w14:textId="77777777" w:rsidR="008752FC" w:rsidRPr="003E5369" w:rsidRDefault="008752FC" w:rsidP="003E5369">
            <w:pPr>
              <w:jc w:val="center"/>
              <w:rPr>
                <w:rFonts w:ascii="Arial" w:hAnsi="Arial" w:cs="Arial"/>
                <w:b/>
                <w:szCs w:val="24"/>
              </w:rPr>
            </w:pPr>
          </w:p>
        </w:tc>
        <w:tc>
          <w:tcPr>
            <w:tcW w:w="3889" w:type="pct"/>
          </w:tcPr>
          <w:p w14:paraId="12954EDD" w14:textId="77777777" w:rsidR="000D3A14" w:rsidRPr="00DE4EC5" w:rsidRDefault="00835F02" w:rsidP="003E5369">
            <w:pPr>
              <w:rPr>
                <w:rFonts w:ascii="Arial" w:hAnsi="Arial" w:cs="Arial"/>
                <w:b/>
                <w:szCs w:val="24"/>
              </w:rPr>
            </w:pPr>
            <w:r w:rsidRPr="00DE4EC5">
              <w:rPr>
                <w:rFonts w:ascii="Arial" w:hAnsi="Arial" w:cs="Arial"/>
                <w:b/>
                <w:szCs w:val="24"/>
              </w:rPr>
              <w:t xml:space="preserve">Minutes of the meeting </w:t>
            </w:r>
            <w:r w:rsidR="007272EF" w:rsidRPr="00DE4EC5">
              <w:rPr>
                <w:rFonts w:ascii="Arial" w:hAnsi="Arial" w:cs="Arial"/>
                <w:b/>
                <w:szCs w:val="24"/>
              </w:rPr>
              <w:t xml:space="preserve">on </w:t>
            </w:r>
            <w:r w:rsidR="00444114">
              <w:rPr>
                <w:rFonts w:ascii="Arial" w:hAnsi="Arial" w:cs="Arial"/>
                <w:b/>
                <w:szCs w:val="24"/>
              </w:rPr>
              <w:t>13 June 2019</w:t>
            </w:r>
            <w:r w:rsidR="007272EF" w:rsidRPr="00DE4EC5">
              <w:rPr>
                <w:rFonts w:ascii="Arial" w:hAnsi="Arial" w:cs="Arial"/>
                <w:b/>
                <w:szCs w:val="24"/>
              </w:rPr>
              <w:t xml:space="preserve"> </w:t>
            </w:r>
            <w:r w:rsidRPr="00DE4EC5">
              <w:rPr>
                <w:rFonts w:ascii="Arial" w:hAnsi="Arial" w:cs="Arial"/>
                <w:b/>
                <w:szCs w:val="24"/>
              </w:rPr>
              <w:t xml:space="preserve">and Matters Arising </w:t>
            </w:r>
          </w:p>
          <w:p w14:paraId="04FF28F7" w14:textId="77777777" w:rsidR="000D3A14" w:rsidRPr="00DE4EC5" w:rsidRDefault="000D3A14" w:rsidP="003E5369">
            <w:pPr>
              <w:rPr>
                <w:rFonts w:ascii="Arial" w:hAnsi="Arial" w:cs="Arial"/>
                <w:szCs w:val="24"/>
              </w:rPr>
            </w:pPr>
          </w:p>
          <w:p w14:paraId="4BD33371" w14:textId="77777777" w:rsidR="00AA1A20" w:rsidRPr="00DE4EC5" w:rsidRDefault="00D47083" w:rsidP="003E5369">
            <w:pPr>
              <w:rPr>
                <w:rFonts w:ascii="Arial" w:hAnsi="Arial" w:cs="Arial"/>
                <w:szCs w:val="24"/>
              </w:rPr>
            </w:pPr>
            <w:r>
              <w:rPr>
                <w:rFonts w:ascii="Arial" w:hAnsi="Arial" w:cs="Arial"/>
                <w:szCs w:val="24"/>
              </w:rPr>
              <w:t xml:space="preserve">The </w:t>
            </w:r>
            <w:r w:rsidR="002721CC" w:rsidRPr="00DE4EC5">
              <w:rPr>
                <w:rFonts w:ascii="Arial" w:hAnsi="Arial" w:cs="Arial"/>
                <w:szCs w:val="24"/>
              </w:rPr>
              <w:t>Minutes were approved as a</w:t>
            </w:r>
            <w:r>
              <w:rPr>
                <w:rFonts w:ascii="Arial" w:hAnsi="Arial" w:cs="Arial"/>
                <w:szCs w:val="24"/>
              </w:rPr>
              <w:t xml:space="preserve"> true and</w:t>
            </w:r>
            <w:r w:rsidR="002721CC" w:rsidRPr="00DE4EC5">
              <w:rPr>
                <w:rFonts w:ascii="Arial" w:hAnsi="Arial" w:cs="Arial"/>
                <w:szCs w:val="24"/>
              </w:rPr>
              <w:t xml:space="preserve"> </w:t>
            </w:r>
            <w:r w:rsidR="006B111E" w:rsidRPr="00DE4EC5">
              <w:rPr>
                <w:rFonts w:ascii="Arial" w:hAnsi="Arial" w:cs="Arial"/>
                <w:szCs w:val="24"/>
              </w:rPr>
              <w:t>accurate record of the meetin</w:t>
            </w:r>
            <w:r w:rsidR="00334107" w:rsidRPr="00DE4EC5">
              <w:rPr>
                <w:rFonts w:ascii="Arial" w:hAnsi="Arial" w:cs="Arial"/>
                <w:szCs w:val="24"/>
              </w:rPr>
              <w:t>g.</w:t>
            </w:r>
          </w:p>
          <w:p w14:paraId="00695A3C" w14:textId="77777777" w:rsidR="00835F02" w:rsidRPr="00DE4EC5" w:rsidRDefault="00835F02" w:rsidP="003E5369">
            <w:pPr>
              <w:rPr>
                <w:rFonts w:ascii="Arial" w:hAnsi="Arial" w:cs="Arial"/>
                <w:szCs w:val="24"/>
              </w:rPr>
            </w:pPr>
          </w:p>
          <w:p w14:paraId="64B75DA7" w14:textId="77777777" w:rsidR="00835F02" w:rsidRPr="00DE4EC5" w:rsidRDefault="00835F02" w:rsidP="003E5369">
            <w:pPr>
              <w:rPr>
                <w:rFonts w:ascii="Arial" w:hAnsi="Arial" w:cs="Arial"/>
                <w:b/>
                <w:i/>
                <w:szCs w:val="24"/>
              </w:rPr>
            </w:pPr>
            <w:r w:rsidRPr="00DE4EC5">
              <w:rPr>
                <w:rFonts w:ascii="Arial" w:hAnsi="Arial" w:cs="Arial"/>
                <w:b/>
                <w:i/>
                <w:szCs w:val="24"/>
              </w:rPr>
              <w:t xml:space="preserve">Matters Arising </w:t>
            </w:r>
          </w:p>
          <w:p w14:paraId="6990AFCD" w14:textId="77777777" w:rsidR="00835F02" w:rsidRPr="00DE4EC5" w:rsidRDefault="00835F02" w:rsidP="003E5369">
            <w:pPr>
              <w:rPr>
                <w:rFonts w:ascii="Arial" w:hAnsi="Arial" w:cs="Arial"/>
                <w:b/>
                <w:i/>
                <w:szCs w:val="24"/>
              </w:rPr>
            </w:pPr>
          </w:p>
          <w:p w14:paraId="6EB5356B" w14:textId="77777777" w:rsidR="008118FE" w:rsidRPr="00830B08" w:rsidRDefault="0067345D" w:rsidP="003E5369">
            <w:pPr>
              <w:rPr>
                <w:rFonts w:ascii="Arial" w:hAnsi="Arial" w:cs="Arial"/>
                <w:bCs/>
                <w:szCs w:val="24"/>
              </w:rPr>
            </w:pPr>
            <w:r w:rsidRPr="00DE4EC5">
              <w:rPr>
                <w:rFonts w:ascii="Arial" w:hAnsi="Arial" w:cs="Arial"/>
                <w:szCs w:val="24"/>
              </w:rPr>
              <w:t xml:space="preserve">The Committee confirmed that actions from the </w:t>
            </w:r>
            <w:r w:rsidR="00D23483" w:rsidRPr="00DE4EC5">
              <w:rPr>
                <w:rFonts w:ascii="Arial" w:hAnsi="Arial" w:cs="Arial"/>
                <w:szCs w:val="24"/>
              </w:rPr>
              <w:t xml:space="preserve">meeting held on </w:t>
            </w:r>
            <w:r w:rsidR="00CA6D4B">
              <w:rPr>
                <w:rFonts w:ascii="Arial" w:hAnsi="Arial" w:cs="Arial"/>
                <w:szCs w:val="24"/>
              </w:rPr>
              <w:t>13</w:t>
            </w:r>
            <w:r w:rsidR="00CA6D4B" w:rsidRPr="00CA6D4B">
              <w:rPr>
                <w:rFonts w:ascii="Arial" w:hAnsi="Arial" w:cs="Arial"/>
                <w:szCs w:val="24"/>
                <w:vertAlign w:val="superscript"/>
              </w:rPr>
              <w:t>th</w:t>
            </w:r>
            <w:r w:rsidR="00CA6D4B">
              <w:rPr>
                <w:rFonts w:ascii="Arial" w:hAnsi="Arial" w:cs="Arial"/>
                <w:szCs w:val="24"/>
              </w:rPr>
              <w:t xml:space="preserve"> June</w:t>
            </w:r>
            <w:r w:rsidR="00180C46" w:rsidRPr="00DE4EC5">
              <w:rPr>
                <w:rFonts w:ascii="Arial" w:hAnsi="Arial" w:cs="Arial"/>
                <w:bCs/>
                <w:szCs w:val="24"/>
              </w:rPr>
              <w:t xml:space="preserve"> </w:t>
            </w:r>
            <w:r w:rsidR="00D23483" w:rsidRPr="00DE4EC5">
              <w:rPr>
                <w:rFonts w:ascii="Arial" w:hAnsi="Arial" w:cs="Arial"/>
                <w:szCs w:val="24"/>
              </w:rPr>
              <w:t>201</w:t>
            </w:r>
            <w:r w:rsidR="009A6020" w:rsidRPr="00DE4EC5">
              <w:rPr>
                <w:rFonts w:ascii="Arial" w:hAnsi="Arial" w:cs="Arial"/>
                <w:szCs w:val="24"/>
              </w:rPr>
              <w:t>9</w:t>
            </w:r>
            <w:r w:rsidR="0007486E" w:rsidRPr="00DE4EC5">
              <w:rPr>
                <w:rFonts w:ascii="Arial" w:hAnsi="Arial" w:cs="Arial"/>
                <w:szCs w:val="24"/>
              </w:rPr>
              <w:t xml:space="preserve"> </w:t>
            </w:r>
            <w:r w:rsidR="00D47083">
              <w:rPr>
                <w:rFonts w:ascii="Arial" w:hAnsi="Arial" w:cs="Arial"/>
                <w:szCs w:val="24"/>
              </w:rPr>
              <w:t>‘</w:t>
            </w:r>
            <w:r w:rsidR="0007486E" w:rsidRPr="00DE4EC5">
              <w:rPr>
                <w:rFonts w:ascii="Arial" w:hAnsi="Arial" w:cs="Arial"/>
                <w:szCs w:val="24"/>
              </w:rPr>
              <w:t>Summary of Actions</w:t>
            </w:r>
            <w:r w:rsidR="00D47083">
              <w:rPr>
                <w:rFonts w:ascii="Arial" w:hAnsi="Arial" w:cs="Arial"/>
                <w:szCs w:val="24"/>
              </w:rPr>
              <w:t>’</w:t>
            </w:r>
            <w:r w:rsidRPr="00DE4EC5">
              <w:rPr>
                <w:rFonts w:ascii="Arial" w:hAnsi="Arial" w:cs="Arial"/>
                <w:szCs w:val="24"/>
              </w:rPr>
              <w:t xml:space="preserve"> had been completed or were on the agenda</w:t>
            </w:r>
            <w:r w:rsidR="002F310D" w:rsidRPr="00DE4EC5">
              <w:rPr>
                <w:rFonts w:ascii="Arial" w:hAnsi="Arial" w:cs="Arial"/>
                <w:szCs w:val="24"/>
              </w:rPr>
              <w:t>.</w:t>
            </w:r>
          </w:p>
          <w:p w14:paraId="38CF43EE" w14:textId="77777777" w:rsidR="008752FC" w:rsidRPr="00DE4EC5" w:rsidRDefault="008752FC" w:rsidP="003E5369">
            <w:pPr>
              <w:pStyle w:val="Header"/>
              <w:rPr>
                <w:rFonts w:ascii="Arial" w:hAnsi="Arial" w:cs="Arial"/>
                <w:bCs/>
                <w:szCs w:val="24"/>
              </w:rPr>
            </w:pPr>
          </w:p>
        </w:tc>
        <w:tc>
          <w:tcPr>
            <w:tcW w:w="582" w:type="pct"/>
          </w:tcPr>
          <w:p w14:paraId="026DD742" w14:textId="77777777" w:rsidR="00967864" w:rsidRPr="003E5369" w:rsidRDefault="00967864" w:rsidP="003E5369">
            <w:pPr>
              <w:jc w:val="center"/>
              <w:rPr>
                <w:rFonts w:ascii="Arial" w:hAnsi="Arial" w:cs="Arial"/>
                <w:b/>
                <w:szCs w:val="24"/>
              </w:rPr>
            </w:pPr>
          </w:p>
          <w:p w14:paraId="4AE7B1A1" w14:textId="77777777" w:rsidR="009E494C" w:rsidRPr="003E5369" w:rsidRDefault="009E494C" w:rsidP="003E5369">
            <w:pPr>
              <w:jc w:val="center"/>
              <w:rPr>
                <w:rFonts w:ascii="Arial" w:hAnsi="Arial" w:cs="Arial"/>
                <w:b/>
                <w:szCs w:val="24"/>
              </w:rPr>
            </w:pPr>
          </w:p>
          <w:p w14:paraId="35963F3D" w14:textId="77777777" w:rsidR="009E494C" w:rsidRPr="003E5369" w:rsidRDefault="009E494C" w:rsidP="003E5369">
            <w:pPr>
              <w:jc w:val="center"/>
              <w:rPr>
                <w:rFonts w:ascii="Arial" w:hAnsi="Arial" w:cs="Arial"/>
                <w:b/>
                <w:szCs w:val="24"/>
              </w:rPr>
            </w:pPr>
          </w:p>
          <w:p w14:paraId="6004D828" w14:textId="77777777" w:rsidR="009E494C" w:rsidRPr="003E5369" w:rsidRDefault="009E494C" w:rsidP="003E5369">
            <w:pPr>
              <w:jc w:val="center"/>
              <w:rPr>
                <w:rFonts w:ascii="Arial" w:hAnsi="Arial" w:cs="Arial"/>
                <w:b/>
                <w:szCs w:val="24"/>
              </w:rPr>
            </w:pPr>
          </w:p>
          <w:p w14:paraId="34E55DEF" w14:textId="77777777" w:rsidR="009E494C" w:rsidRPr="003E5369" w:rsidRDefault="009E494C" w:rsidP="003E5369">
            <w:pPr>
              <w:jc w:val="center"/>
              <w:rPr>
                <w:rFonts w:ascii="Arial" w:hAnsi="Arial" w:cs="Arial"/>
                <w:b/>
                <w:szCs w:val="24"/>
              </w:rPr>
            </w:pPr>
          </w:p>
          <w:p w14:paraId="5E5166C6" w14:textId="77777777" w:rsidR="009E494C" w:rsidRPr="003E5369" w:rsidRDefault="009E494C" w:rsidP="003E5369">
            <w:pPr>
              <w:jc w:val="center"/>
              <w:rPr>
                <w:rFonts w:ascii="Arial" w:hAnsi="Arial" w:cs="Arial"/>
                <w:b/>
                <w:szCs w:val="24"/>
              </w:rPr>
            </w:pPr>
          </w:p>
          <w:p w14:paraId="73E0A8AC" w14:textId="77777777" w:rsidR="00D63919" w:rsidRPr="003E5369" w:rsidRDefault="00D63919" w:rsidP="003E5369">
            <w:pPr>
              <w:jc w:val="center"/>
              <w:rPr>
                <w:rFonts w:ascii="Arial" w:hAnsi="Arial" w:cs="Arial"/>
                <w:b/>
                <w:szCs w:val="24"/>
              </w:rPr>
            </w:pPr>
          </w:p>
          <w:p w14:paraId="0CB3BA29" w14:textId="77777777" w:rsidR="0070349A" w:rsidRPr="003E5369" w:rsidRDefault="0070349A" w:rsidP="003E5369">
            <w:pPr>
              <w:jc w:val="center"/>
              <w:rPr>
                <w:rFonts w:ascii="Arial" w:hAnsi="Arial" w:cs="Arial"/>
                <w:b/>
                <w:szCs w:val="24"/>
              </w:rPr>
            </w:pPr>
          </w:p>
        </w:tc>
      </w:tr>
      <w:tr w:rsidR="00CC722D" w:rsidRPr="00DE4EC5" w14:paraId="6068C8F2" w14:textId="77777777" w:rsidTr="00CC722D">
        <w:trPr>
          <w:trHeight w:val="424"/>
          <w:jc w:val="center"/>
        </w:trPr>
        <w:tc>
          <w:tcPr>
            <w:tcW w:w="529" w:type="pct"/>
          </w:tcPr>
          <w:p w14:paraId="2C8F4EE4" w14:textId="77777777" w:rsidR="00CC722D" w:rsidRPr="003E5369" w:rsidRDefault="00CC722D" w:rsidP="003E5369">
            <w:pPr>
              <w:jc w:val="center"/>
              <w:rPr>
                <w:rFonts w:ascii="Arial" w:hAnsi="Arial" w:cs="Arial"/>
                <w:b/>
                <w:szCs w:val="24"/>
              </w:rPr>
            </w:pPr>
          </w:p>
        </w:tc>
        <w:tc>
          <w:tcPr>
            <w:tcW w:w="3889" w:type="pct"/>
          </w:tcPr>
          <w:p w14:paraId="10D25760" w14:textId="77777777" w:rsidR="00CC722D" w:rsidRPr="00DE4EC5" w:rsidRDefault="00CC722D" w:rsidP="003E5369">
            <w:pPr>
              <w:rPr>
                <w:rFonts w:ascii="Arial" w:hAnsi="Arial" w:cs="Arial"/>
                <w:b/>
                <w:szCs w:val="24"/>
              </w:rPr>
            </w:pPr>
            <w:r w:rsidRPr="00DE4EC5">
              <w:rPr>
                <w:rFonts w:ascii="Arial" w:hAnsi="Arial" w:cs="Arial"/>
                <w:b/>
                <w:szCs w:val="24"/>
              </w:rPr>
              <w:t>Funding Requests and Updates</w:t>
            </w:r>
          </w:p>
        </w:tc>
        <w:tc>
          <w:tcPr>
            <w:tcW w:w="582" w:type="pct"/>
          </w:tcPr>
          <w:p w14:paraId="706EA97B" w14:textId="77777777" w:rsidR="00CC722D" w:rsidRPr="003E5369" w:rsidRDefault="00CC722D" w:rsidP="003E5369">
            <w:pPr>
              <w:jc w:val="center"/>
              <w:rPr>
                <w:rFonts w:ascii="Arial" w:hAnsi="Arial" w:cs="Arial"/>
                <w:b/>
                <w:szCs w:val="24"/>
              </w:rPr>
            </w:pPr>
          </w:p>
        </w:tc>
      </w:tr>
      <w:tr w:rsidR="00183E93" w:rsidRPr="00DE4EC5" w14:paraId="5F3E0C4A" w14:textId="77777777" w:rsidTr="00F464A1">
        <w:trPr>
          <w:trHeight w:val="839"/>
          <w:jc w:val="center"/>
        </w:trPr>
        <w:tc>
          <w:tcPr>
            <w:tcW w:w="529" w:type="pct"/>
          </w:tcPr>
          <w:p w14:paraId="2EF1D018" w14:textId="77777777" w:rsidR="00183E93" w:rsidRPr="003E5369" w:rsidRDefault="00183E93" w:rsidP="003E5369">
            <w:pPr>
              <w:jc w:val="center"/>
              <w:rPr>
                <w:rFonts w:ascii="Arial" w:hAnsi="Arial" w:cs="Arial"/>
                <w:b/>
                <w:szCs w:val="24"/>
              </w:rPr>
            </w:pPr>
            <w:r w:rsidRPr="003E5369">
              <w:rPr>
                <w:rFonts w:ascii="Arial" w:hAnsi="Arial" w:cs="Arial"/>
                <w:b/>
                <w:szCs w:val="24"/>
              </w:rPr>
              <w:t>4</w:t>
            </w:r>
          </w:p>
          <w:p w14:paraId="0DC8FCF1" w14:textId="77777777" w:rsidR="005C4825" w:rsidRPr="003E5369" w:rsidRDefault="005C4825" w:rsidP="003E5369">
            <w:pPr>
              <w:jc w:val="center"/>
              <w:rPr>
                <w:rFonts w:ascii="Arial" w:hAnsi="Arial" w:cs="Arial"/>
                <w:b/>
                <w:szCs w:val="24"/>
              </w:rPr>
            </w:pPr>
          </w:p>
          <w:p w14:paraId="729C6351" w14:textId="77777777" w:rsidR="005C4825" w:rsidRPr="003E5369" w:rsidRDefault="005C4825" w:rsidP="003E5369">
            <w:pPr>
              <w:jc w:val="center"/>
              <w:rPr>
                <w:rFonts w:ascii="Arial" w:hAnsi="Arial" w:cs="Arial"/>
                <w:b/>
                <w:szCs w:val="24"/>
              </w:rPr>
            </w:pPr>
            <w:r w:rsidRPr="003E5369">
              <w:rPr>
                <w:rFonts w:ascii="Arial" w:hAnsi="Arial" w:cs="Arial"/>
                <w:b/>
                <w:szCs w:val="24"/>
              </w:rPr>
              <w:t>a</w:t>
            </w:r>
          </w:p>
          <w:p w14:paraId="749B1C59" w14:textId="77777777" w:rsidR="00D55C7A" w:rsidRPr="003E5369" w:rsidRDefault="00D55C7A" w:rsidP="003E5369">
            <w:pPr>
              <w:jc w:val="center"/>
              <w:rPr>
                <w:rFonts w:ascii="Arial" w:hAnsi="Arial" w:cs="Arial"/>
                <w:b/>
                <w:szCs w:val="24"/>
              </w:rPr>
            </w:pPr>
          </w:p>
          <w:p w14:paraId="7D9B8155" w14:textId="77777777" w:rsidR="005C4825" w:rsidRPr="003E5369" w:rsidRDefault="005C4825" w:rsidP="003E5369">
            <w:pPr>
              <w:jc w:val="center"/>
              <w:rPr>
                <w:rFonts w:ascii="Arial" w:hAnsi="Arial" w:cs="Arial"/>
                <w:b/>
                <w:szCs w:val="24"/>
              </w:rPr>
            </w:pPr>
            <w:r w:rsidRPr="003E5369">
              <w:rPr>
                <w:rFonts w:ascii="Arial" w:hAnsi="Arial" w:cs="Arial"/>
                <w:b/>
                <w:szCs w:val="24"/>
              </w:rPr>
              <w:t>b</w:t>
            </w:r>
          </w:p>
          <w:p w14:paraId="51BD9596" w14:textId="77777777" w:rsidR="005C4825" w:rsidRPr="003E5369" w:rsidRDefault="005C4825" w:rsidP="003E5369">
            <w:pPr>
              <w:jc w:val="center"/>
              <w:rPr>
                <w:rFonts w:ascii="Arial" w:hAnsi="Arial" w:cs="Arial"/>
                <w:b/>
                <w:szCs w:val="24"/>
              </w:rPr>
            </w:pPr>
          </w:p>
        </w:tc>
        <w:tc>
          <w:tcPr>
            <w:tcW w:w="3889" w:type="pct"/>
          </w:tcPr>
          <w:p w14:paraId="71207122" w14:textId="77777777" w:rsidR="00183E93" w:rsidRPr="00DE4EC5" w:rsidRDefault="00183E93" w:rsidP="003E5369">
            <w:pPr>
              <w:pStyle w:val="Header"/>
              <w:tabs>
                <w:tab w:val="clear" w:pos="4153"/>
                <w:tab w:val="clear" w:pos="8306"/>
              </w:tabs>
              <w:rPr>
                <w:rFonts w:ascii="Arial" w:hAnsi="Arial" w:cs="Arial"/>
                <w:b/>
                <w:szCs w:val="24"/>
              </w:rPr>
            </w:pPr>
            <w:r w:rsidRPr="00DE4EC5">
              <w:rPr>
                <w:rFonts w:ascii="Arial" w:hAnsi="Arial" w:cs="Arial"/>
                <w:b/>
                <w:szCs w:val="24"/>
              </w:rPr>
              <w:t>Creating with Car</w:t>
            </w:r>
            <w:r w:rsidR="003F5907" w:rsidRPr="00DE4EC5">
              <w:rPr>
                <w:rFonts w:ascii="Arial" w:hAnsi="Arial" w:cs="Arial"/>
                <w:b/>
                <w:szCs w:val="24"/>
              </w:rPr>
              <w:t>e</w:t>
            </w:r>
          </w:p>
          <w:p w14:paraId="04A116CC" w14:textId="77777777" w:rsidR="003F5907" w:rsidRDefault="003F5907" w:rsidP="003E5369">
            <w:pPr>
              <w:pStyle w:val="Header"/>
              <w:tabs>
                <w:tab w:val="clear" w:pos="4153"/>
                <w:tab w:val="clear" w:pos="8306"/>
              </w:tabs>
              <w:rPr>
                <w:rFonts w:ascii="Arial" w:hAnsi="Arial" w:cs="Arial"/>
                <w:b/>
                <w:szCs w:val="24"/>
              </w:rPr>
            </w:pPr>
          </w:p>
          <w:p w14:paraId="32F443E3" w14:textId="77777777" w:rsidR="008F5711" w:rsidRDefault="00652E11" w:rsidP="003E5369">
            <w:pPr>
              <w:pStyle w:val="Header"/>
              <w:tabs>
                <w:tab w:val="clear" w:pos="4153"/>
                <w:tab w:val="clear" w:pos="8306"/>
              </w:tabs>
              <w:rPr>
                <w:rFonts w:ascii="Arial" w:hAnsi="Arial" w:cs="Arial"/>
                <w:b/>
                <w:szCs w:val="24"/>
              </w:rPr>
            </w:pPr>
            <w:r>
              <w:rPr>
                <w:rFonts w:ascii="Arial" w:hAnsi="Arial" w:cs="Arial"/>
                <w:b/>
                <w:szCs w:val="24"/>
              </w:rPr>
              <w:t xml:space="preserve">Note - </w:t>
            </w:r>
            <w:r w:rsidR="008F5711">
              <w:rPr>
                <w:rFonts w:ascii="Arial" w:hAnsi="Arial" w:cs="Arial"/>
                <w:b/>
                <w:szCs w:val="24"/>
              </w:rPr>
              <w:t>AOB: 13e also refers.</w:t>
            </w:r>
          </w:p>
          <w:p w14:paraId="5FDD22A5" w14:textId="77777777" w:rsidR="008F5711" w:rsidRPr="00DE4EC5" w:rsidRDefault="008F5711" w:rsidP="003E5369">
            <w:pPr>
              <w:pStyle w:val="Header"/>
              <w:tabs>
                <w:tab w:val="clear" w:pos="4153"/>
                <w:tab w:val="clear" w:pos="8306"/>
              </w:tabs>
              <w:rPr>
                <w:rFonts w:ascii="Arial" w:hAnsi="Arial" w:cs="Arial"/>
                <w:b/>
                <w:szCs w:val="24"/>
              </w:rPr>
            </w:pPr>
          </w:p>
          <w:p w14:paraId="41870336" w14:textId="77777777" w:rsidR="006B4EA1" w:rsidRDefault="006B4EA1" w:rsidP="003E5369">
            <w:pPr>
              <w:rPr>
                <w:rFonts w:ascii="Arial" w:hAnsi="Arial" w:cs="Arial"/>
                <w:szCs w:val="24"/>
              </w:rPr>
            </w:pPr>
            <w:r w:rsidRPr="006B4EA1">
              <w:rPr>
                <w:rFonts w:ascii="Arial" w:hAnsi="Arial" w:cs="Arial"/>
                <w:szCs w:val="24"/>
              </w:rPr>
              <w:t xml:space="preserve">Angela’s role has agreed funding until December only.  </w:t>
            </w:r>
          </w:p>
          <w:p w14:paraId="7392FE57" w14:textId="77777777" w:rsidR="006B4EA1" w:rsidRPr="008C611C" w:rsidRDefault="006B4EA1" w:rsidP="003E5369">
            <w:pPr>
              <w:rPr>
                <w:rFonts w:ascii="Arial" w:hAnsi="Arial" w:cs="Arial"/>
                <w:szCs w:val="24"/>
              </w:rPr>
            </w:pPr>
            <w:r w:rsidRPr="00DE4EC5">
              <w:rPr>
                <w:rFonts w:ascii="Arial" w:hAnsi="Arial" w:cs="Arial"/>
                <w:szCs w:val="24"/>
              </w:rPr>
              <w:t>The committee noted the</w:t>
            </w:r>
            <w:r>
              <w:rPr>
                <w:rFonts w:ascii="Arial" w:hAnsi="Arial" w:cs="Arial"/>
                <w:szCs w:val="24"/>
              </w:rPr>
              <w:t xml:space="preserve"> success of the scheme</w:t>
            </w:r>
            <w:r w:rsidR="008F5711">
              <w:rPr>
                <w:rFonts w:ascii="Arial" w:hAnsi="Arial" w:cs="Arial"/>
                <w:szCs w:val="24"/>
              </w:rPr>
              <w:t xml:space="preserve"> </w:t>
            </w:r>
            <w:r w:rsidR="008F5711" w:rsidRPr="008C611C">
              <w:rPr>
                <w:rFonts w:ascii="Arial" w:hAnsi="Arial" w:cs="Arial"/>
                <w:szCs w:val="24"/>
              </w:rPr>
              <w:t xml:space="preserve">– there has been </w:t>
            </w:r>
            <w:r w:rsidRPr="008C611C">
              <w:rPr>
                <w:rFonts w:ascii="Arial" w:hAnsi="Arial" w:cs="Arial"/>
                <w:szCs w:val="24"/>
              </w:rPr>
              <w:t xml:space="preserve">positive responses from the Creating with Care project and now all the other hospitals are also benefitting. Arts and Health are higher on the agenda locally as well as nationally.  </w:t>
            </w:r>
          </w:p>
          <w:p w14:paraId="693433A2" w14:textId="77777777" w:rsidR="008F5711" w:rsidRPr="008C611C" w:rsidRDefault="008F5711" w:rsidP="003E5369">
            <w:pPr>
              <w:rPr>
                <w:rFonts w:ascii="Arial" w:hAnsi="Arial" w:cs="Arial"/>
                <w:szCs w:val="24"/>
              </w:rPr>
            </w:pPr>
          </w:p>
          <w:p w14:paraId="12ADBA93" w14:textId="77777777" w:rsidR="006B4EA1" w:rsidRPr="008C611C" w:rsidRDefault="006B4EA1" w:rsidP="003E5369">
            <w:pPr>
              <w:rPr>
                <w:rFonts w:ascii="Arial" w:hAnsi="Arial" w:cs="Arial"/>
                <w:szCs w:val="24"/>
              </w:rPr>
            </w:pPr>
            <w:r w:rsidRPr="008C611C">
              <w:rPr>
                <w:rFonts w:ascii="Arial" w:hAnsi="Arial" w:cs="Arial"/>
                <w:szCs w:val="24"/>
              </w:rPr>
              <w:t xml:space="preserve">In the last almost three years Creating with Care </w:t>
            </w:r>
            <w:r w:rsidR="008F5711" w:rsidRPr="008C611C">
              <w:rPr>
                <w:rFonts w:ascii="Arial" w:hAnsi="Arial" w:cs="Arial"/>
                <w:szCs w:val="24"/>
              </w:rPr>
              <w:t>h</w:t>
            </w:r>
            <w:r w:rsidRPr="008C611C">
              <w:rPr>
                <w:rFonts w:ascii="Arial" w:hAnsi="Arial" w:cs="Arial"/>
                <w:szCs w:val="24"/>
              </w:rPr>
              <w:t xml:space="preserve">as had 38,000 interactions alone on Social Media, not to mention the thousands of patient and staff attendances at activities. </w:t>
            </w:r>
          </w:p>
          <w:p w14:paraId="2DDB6262" w14:textId="77777777" w:rsidR="006B4EA1" w:rsidRPr="008C611C" w:rsidRDefault="006B4EA1" w:rsidP="003E5369">
            <w:pPr>
              <w:rPr>
                <w:rFonts w:ascii="Arial" w:hAnsi="Arial" w:cs="Arial"/>
                <w:szCs w:val="24"/>
              </w:rPr>
            </w:pPr>
          </w:p>
          <w:p w14:paraId="545A204B" w14:textId="77777777" w:rsidR="002866CB" w:rsidRPr="008C611C" w:rsidRDefault="008F5711" w:rsidP="003E5369">
            <w:pPr>
              <w:rPr>
                <w:rFonts w:ascii="Arial" w:hAnsi="Arial" w:cs="Arial"/>
                <w:szCs w:val="24"/>
              </w:rPr>
            </w:pPr>
            <w:r w:rsidRPr="008C611C">
              <w:rPr>
                <w:rFonts w:ascii="Arial" w:hAnsi="Arial" w:cs="Arial"/>
                <w:szCs w:val="24"/>
              </w:rPr>
              <w:t>Request for</w:t>
            </w:r>
            <w:r w:rsidR="006B4EA1" w:rsidRPr="008C611C">
              <w:rPr>
                <w:rFonts w:ascii="Arial" w:hAnsi="Arial" w:cs="Arial"/>
                <w:szCs w:val="24"/>
              </w:rPr>
              <w:t xml:space="preserve"> the role </w:t>
            </w:r>
            <w:r w:rsidRPr="008C611C">
              <w:rPr>
                <w:rFonts w:ascii="Arial" w:hAnsi="Arial" w:cs="Arial"/>
                <w:szCs w:val="24"/>
              </w:rPr>
              <w:t>to</w:t>
            </w:r>
            <w:r w:rsidR="006B4EA1" w:rsidRPr="008C611C">
              <w:rPr>
                <w:rFonts w:ascii="Arial" w:hAnsi="Arial" w:cs="Arial"/>
                <w:szCs w:val="24"/>
              </w:rPr>
              <w:t xml:space="preserve"> be established as a permanent role, similar to mental health who are strongly committed to using the Arts to improve patient experience a</w:t>
            </w:r>
            <w:r w:rsidRPr="008C611C">
              <w:rPr>
                <w:rFonts w:ascii="Arial" w:hAnsi="Arial" w:cs="Arial"/>
                <w:szCs w:val="24"/>
              </w:rPr>
              <w:t>n</w:t>
            </w:r>
            <w:r w:rsidR="006B4EA1" w:rsidRPr="008C611C">
              <w:rPr>
                <w:rFonts w:ascii="Arial" w:hAnsi="Arial" w:cs="Arial"/>
                <w:szCs w:val="24"/>
              </w:rPr>
              <w:t>d wellbeing. It would also reduce the uncertainty that is experienced toward the end of each funding period.  The wealth of evidence that has been collected, it would be an enormous shame for this project to end.</w:t>
            </w:r>
          </w:p>
          <w:p w14:paraId="2095BD28" w14:textId="77777777" w:rsidR="003F5907" w:rsidRPr="00DE4EC5" w:rsidRDefault="003F5907" w:rsidP="003E5369">
            <w:pPr>
              <w:rPr>
                <w:rFonts w:ascii="Arial" w:hAnsi="Arial" w:cs="Arial"/>
                <w:szCs w:val="24"/>
              </w:rPr>
            </w:pPr>
          </w:p>
        </w:tc>
        <w:tc>
          <w:tcPr>
            <w:tcW w:w="582" w:type="pct"/>
          </w:tcPr>
          <w:p w14:paraId="2B866E31" w14:textId="77777777" w:rsidR="00183E93" w:rsidRPr="003E5369" w:rsidRDefault="00183E93" w:rsidP="003E5369">
            <w:pPr>
              <w:jc w:val="center"/>
              <w:rPr>
                <w:rFonts w:ascii="Arial" w:hAnsi="Arial" w:cs="Arial"/>
                <w:b/>
                <w:szCs w:val="24"/>
              </w:rPr>
            </w:pPr>
          </w:p>
        </w:tc>
      </w:tr>
      <w:tr w:rsidR="00D23483" w:rsidRPr="00DE4EC5" w14:paraId="5937FDEE" w14:textId="77777777" w:rsidTr="002B11B2">
        <w:trPr>
          <w:trHeight w:val="683"/>
          <w:jc w:val="center"/>
        </w:trPr>
        <w:tc>
          <w:tcPr>
            <w:tcW w:w="529" w:type="pct"/>
          </w:tcPr>
          <w:p w14:paraId="6A6A5F74" w14:textId="77777777" w:rsidR="00D23483" w:rsidRPr="003E5369" w:rsidRDefault="00D23483" w:rsidP="003E5369">
            <w:pPr>
              <w:jc w:val="center"/>
              <w:rPr>
                <w:rFonts w:ascii="Arial" w:hAnsi="Arial" w:cs="Arial"/>
                <w:b/>
                <w:szCs w:val="24"/>
              </w:rPr>
            </w:pPr>
            <w:r w:rsidRPr="003E5369">
              <w:rPr>
                <w:rFonts w:ascii="Arial" w:hAnsi="Arial" w:cs="Arial"/>
                <w:b/>
                <w:szCs w:val="24"/>
              </w:rPr>
              <w:t>5</w:t>
            </w:r>
          </w:p>
          <w:p w14:paraId="0DDCC68D" w14:textId="77777777" w:rsidR="0037703F" w:rsidRPr="003E5369" w:rsidRDefault="0037703F" w:rsidP="003E5369">
            <w:pPr>
              <w:jc w:val="center"/>
              <w:rPr>
                <w:rFonts w:ascii="Arial" w:hAnsi="Arial" w:cs="Arial"/>
                <w:b/>
                <w:szCs w:val="24"/>
              </w:rPr>
            </w:pPr>
          </w:p>
          <w:p w14:paraId="69B9C7CB" w14:textId="77777777" w:rsidR="00FE4C1C" w:rsidRPr="003E5369" w:rsidRDefault="00FE4C1C" w:rsidP="003E5369">
            <w:pPr>
              <w:jc w:val="center"/>
              <w:rPr>
                <w:rFonts w:ascii="Arial" w:hAnsi="Arial" w:cs="Arial"/>
                <w:b/>
                <w:szCs w:val="24"/>
              </w:rPr>
            </w:pPr>
            <w:r w:rsidRPr="003E5369">
              <w:rPr>
                <w:rFonts w:ascii="Arial" w:hAnsi="Arial" w:cs="Arial"/>
                <w:b/>
                <w:szCs w:val="24"/>
              </w:rPr>
              <w:t>a</w:t>
            </w:r>
          </w:p>
          <w:p w14:paraId="173295E8" w14:textId="77777777" w:rsidR="00FE4C1C" w:rsidRPr="003E5369" w:rsidRDefault="00FE4C1C" w:rsidP="003E5369">
            <w:pPr>
              <w:jc w:val="center"/>
              <w:rPr>
                <w:rFonts w:ascii="Arial" w:hAnsi="Arial" w:cs="Arial"/>
                <w:b/>
                <w:szCs w:val="24"/>
              </w:rPr>
            </w:pPr>
          </w:p>
          <w:p w14:paraId="0AADB2FC" w14:textId="77777777" w:rsidR="00FE4C1C" w:rsidRPr="003E5369" w:rsidRDefault="00FE4C1C" w:rsidP="003E5369">
            <w:pPr>
              <w:jc w:val="center"/>
              <w:rPr>
                <w:rFonts w:ascii="Arial" w:hAnsi="Arial" w:cs="Arial"/>
                <w:b/>
                <w:szCs w:val="24"/>
              </w:rPr>
            </w:pPr>
          </w:p>
          <w:p w14:paraId="44B82EE2" w14:textId="77777777" w:rsidR="00FE4C1C" w:rsidRPr="003E5369" w:rsidRDefault="00FE4C1C" w:rsidP="003E5369">
            <w:pPr>
              <w:jc w:val="center"/>
              <w:rPr>
                <w:rFonts w:ascii="Arial" w:hAnsi="Arial" w:cs="Arial"/>
                <w:b/>
                <w:szCs w:val="24"/>
              </w:rPr>
            </w:pPr>
          </w:p>
          <w:p w14:paraId="68EB7CED" w14:textId="77777777" w:rsidR="00FE4C1C" w:rsidRPr="003E5369" w:rsidRDefault="00FE4C1C" w:rsidP="003E5369">
            <w:pPr>
              <w:jc w:val="center"/>
              <w:rPr>
                <w:rFonts w:ascii="Arial" w:hAnsi="Arial" w:cs="Arial"/>
                <w:b/>
                <w:szCs w:val="24"/>
              </w:rPr>
            </w:pPr>
          </w:p>
          <w:p w14:paraId="2D246E5C" w14:textId="77777777" w:rsidR="00FE4C1C" w:rsidRPr="003E5369" w:rsidRDefault="00FE4C1C" w:rsidP="003E5369">
            <w:pPr>
              <w:jc w:val="center"/>
              <w:rPr>
                <w:rFonts w:ascii="Arial" w:hAnsi="Arial" w:cs="Arial"/>
                <w:b/>
                <w:szCs w:val="24"/>
              </w:rPr>
            </w:pPr>
          </w:p>
          <w:p w14:paraId="69AA863A" w14:textId="77777777" w:rsidR="00830B08" w:rsidRPr="003E5369" w:rsidRDefault="00830B08" w:rsidP="003E5369">
            <w:pPr>
              <w:jc w:val="center"/>
              <w:rPr>
                <w:rFonts w:ascii="Arial" w:hAnsi="Arial" w:cs="Arial"/>
                <w:b/>
                <w:szCs w:val="24"/>
              </w:rPr>
            </w:pPr>
          </w:p>
          <w:p w14:paraId="4DEC51DC" w14:textId="77777777" w:rsidR="00830B08" w:rsidRPr="003E5369" w:rsidRDefault="00830B08" w:rsidP="003E5369">
            <w:pPr>
              <w:jc w:val="center"/>
              <w:rPr>
                <w:rFonts w:ascii="Arial" w:hAnsi="Arial" w:cs="Arial"/>
                <w:b/>
                <w:szCs w:val="24"/>
              </w:rPr>
            </w:pPr>
          </w:p>
          <w:p w14:paraId="7E0D493F" w14:textId="77777777" w:rsidR="00830B08" w:rsidRPr="003E5369" w:rsidRDefault="00830B08" w:rsidP="003E5369">
            <w:pPr>
              <w:jc w:val="center"/>
              <w:rPr>
                <w:rFonts w:ascii="Arial" w:hAnsi="Arial" w:cs="Arial"/>
                <w:b/>
                <w:szCs w:val="24"/>
              </w:rPr>
            </w:pPr>
          </w:p>
          <w:p w14:paraId="5EBFFE68" w14:textId="77777777" w:rsidR="00830B08" w:rsidRPr="003E5369" w:rsidRDefault="00830B08" w:rsidP="003E5369">
            <w:pPr>
              <w:jc w:val="center"/>
              <w:rPr>
                <w:rFonts w:ascii="Arial" w:hAnsi="Arial" w:cs="Arial"/>
                <w:b/>
                <w:szCs w:val="24"/>
              </w:rPr>
            </w:pPr>
          </w:p>
          <w:p w14:paraId="068FB3D3" w14:textId="77777777" w:rsidR="00FE4C1C" w:rsidRPr="003E5369" w:rsidRDefault="00FE4C1C" w:rsidP="003E5369">
            <w:pPr>
              <w:jc w:val="center"/>
              <w:rPr>
                <w:rFonts w:ascii="Arial" w:hAnsi="Arial" w:cs="Arial"/>
                <w:b/>
                <w:szCs w:val="24"/>
              </w:rPr>
            </w:pPr>
            <w:r w:rsidRPr="003E5369">
              <w:rPr>
                <w:rFonts w:ascii="Arial" w:hAnsi="Arial" w:cs="Arial"/>
                <w:b/>
                <w:szCs w:val="24"/>
              </w:rPr>
              <w:t>b</w:t>
            </w:r>
          </w:p>
          <w:p w14:paraId="51F26989" w14:textId="77777777" w:rsidR="00FE4C1C" w:rsidRPr="003E5369" w:rsidRDefault="00FE4C1C" w:rsidP="003E5369">
            <w:pPr>
              <w:jc w:val="center"/>
              <w:rPr>
                <w:rFonts w:ascii="Arial" w:hAnsi="Arial" w:cs="Arial"/>
                <w:b/>
                <w:szCs w:val="24"/>
              </w:rPr>
            </w:pPr>
          </w:p>
          <w:p w14:paraId="5BC79C56" w14:textId="77777777" w:rsidR="006F3770" w:rsidRPr="003E5369" w:rsidRDefault="00FE4C1C" w:rsidP="003E5369">
            <w:pPr>
              <w:jc w:val="center"/>
              <w:rPr>
                <w:rFonts w:ascii="Arial" w:hAnsi="Arial" w:cs="Arial"/>
                <w:b/>
                <w:szCs w:val="24"/>
              </w:rPr>
            </w:pPr>
            <w:r w:rsidRPr="003E5369">
              <w:rPr>
                <w:rFonts w:ascii="Arial" w:hAnsi="Arial" w:cs="Arial"/>
                <w:b/>
                <w:szCs w:val="24"/>
              </w:rPr>
              <w:t>c</w:t>
            </w:r>
          </w:p>
        </w:tc>
        <w:tc>
          <w:tcPr>
            <w:tcW w:w="3889" w:type="pct"/>
          </w:tcPr>
          <w:tbl>
            <w:tblPr>
              <w:tblW w:w="5000" w:type="pct"/>
              <w:jc w:val="center"/>
              <w:tblLayout w:type="fixed"/>
              <w:tblLook w:val="01E0" w:firstRow="1" w:lastRow="1" w:firstColumn="1" w:lastColumn="1" w:noHBand="0" w:noVBand="0"/>
            </w:tblPr>
            <w:tblGrid>
              <w:gridCol w:w="7696"/>
            </w:tblGrid>
            <w:tr w:rsidR="00C65A59" w:rsidRPr="00DE4EC5" w14:paraId="1A065DA7" w14:textId="77777777" w:rsidTr="00B323D7">
              <w:trPr>
                <w:trHeight w:val="286"/>
                <w:jc w:val="center"/>
              </w:trPr>
              <w:tc>
                <w:tcPr>
                  <w:tcW w:w="5000" w:type="pct"/>
                </w:tcPr>
                <w:p w14:paraId="13C57AD8" w14:textId="77777777" w:rsidR="00B323D7" w:rsidRPr="00DE4EC5" w:rsidRDefault="00C65A59" w:rsidP="003E5369">
                  <w:pPr>
                    <w:pStyle w:val="Header"/>
                    <w:tabs>
                      <w:tab w:val="clear" w:pos="4153"/>
                      <w:tab w:val="clear" w:pos="8306"/>
                      <w:tab w:val="left" w:pos="1260"/>
                    </w:tabs>
                    <w:rPr>
                      <w:rFonts w:ascii="Arial" w:hAnsi="Arial" w:cs="Arial"/>
                      <w:b/>
                      <w:color w:val="000000" w:themeColor="text1"/>
                      <w:szCs w:val="24"/>
                    </w:rPr>
                  </w:pPr>
                  <w:r w:rsidRPr="00DE4EC5">
                    <w:rPr>
                      <w:rFonts w:ascii="Arial" w:hAnsi="Arial" w:cs="Arial"/>
                      <w:b/>
                      <w:color w:val="000000" w:themeColor="text1"/>
                      <w:szCs w:val="24"/>
                    </w:rPr>
                    <w:lastRenderedPageBreak/>
                    <w:t>Update on Investment Portfolio</w:t>
                  </w:r>
                </w:p>
              </w:tc>
            </w:tr>
          </w:tbl>
          <w:p w14:paraId="01439774" w14:textId="77777777" w:rsidR="00CA6D4B" w:rsidRDefault="00CA6D4B" w:rsidP="003E5369">
            <w:pPr>
              <w:rPr>
                <w:rFonts w:ascii="Arial" w:hAnsi="Arial" w:cs="Arial"/>
                <w:szCs w:val="24"/>
                <w:lang w:eastAsia="en-GB"/>
              </w:rPr>
            </w:pPr>
          </w:p>
          <w:p w14:paraId="1915F112" w14:textId="77777777" w:rsidR="00FE4C1C" w:rsidRDefault="00CC4CCD" w:rsidP="003E5369">
            <w:pPr>
              <w:rPr>
                <w:rFonts w:ascii="Arial" w:hAnsi="Arial" w:cs="Arial"/>
                <w:szCs w:val="24"/>
                <w:lang w:eastAsia="en-GB"/>
              </w:rPr>
            </w:pPr>
            <w:r>
              <w:rPr>
                <w:rFonts w:ascii="Arial" w:hAnsi="Arial" w:cs="Arial"/>
                <w:szCs w:val="24"/>
                <w:lang w:eastAsia="en-GB"/>
              </w:rPr>
              <w:t xml:space="preserve">MdV </w:t>
            </w:r>
            <w:r w:rsidR="0040708C">
              <w:rPr>
                <w:rFonts w:ascii="Arial" w:hAnsi="Arial" w:cs="Arial"/>
                <w:szCs w:val="24"/>
                <w:lang w:eastAsia="en-GB"/>
              </w:rPr>
              <w:t xml:space="preserve">advised that he </w:t>
            </w:r>
            <w:r>
              <w:rPr>
                <w:rFonts w:ascii="Arial" w:hAnsi="Arial" w:cs="Arial"/>
                <w:szCs w:val="24"/>
                <w:lang w:eastAsia="en-GB"/>
              </w:rPr>
              <w:t>felt the report was transa</w:t>
            </w:r>
            <w:r w:rsidR="0040708C">
              <w:rPr>
                <w:rFonts w:ascii="Arial" w:hAnsi="Arial" w:cs="Arial"/>
                <w:szCs w:val="24"/>
                <w:lang w:eastAsia="en-GB"/>
              </w:rPr>
              <w:t>c</w:t>
            </w:r>
            <w:r>
              <w:rPr>
                <w:rFonts w:ascii="Arial" w:hAnsi="Arial" w:cs="Arial"/>
                <w:szCs w:val="24"/>
                <w:lang w:eastAsia="en-GB"/>
              </w:rPr>
              <w:t>tio</w:t>
            </w:r>
            <w:r w:rsidR="0040708C">
              <w:rPr>
                <w:rFonts w:ascii="Arial" w:hAnsi="Arial" w:cs="Arial"/>
                <w:szCs w:val="24"/>
                <w:lang w:eastAsia="en-GB"/>
              </w:rPr>
              <w:t>n</w:t>
            </w:r>
            <w:r>
              <w:rPr>
                <w:rFonts w:ascii="Arial" w:hAnsi="Arial" w:cs="Arial"/>
                <w:szCs w:val="24"/>
                <w:lang w:eastAsia="en-GB"/>
              </w:rPr>
              <w:t>al</w:t>
            </w:r>
            <w:r w:rsidR="0040708C">
              <w:rPr>
                <w:rFonts w:ascii="Arial" w:hAnsi="Arial" w:cs="Arial"/>
                <w:szCs w:val="24"/>
                <w:lang w:eastAsia="en-GB"/>
              </w:rPr>
              <w:t>.</w:t>
            </w:r>
            <w:r w:rsidR="00FE4C1C">
              <w:rPr>
                <w:rFonts w:ascii="Arial" w:hAnsi="Arial" w:cs="Arial"/>
                <w:szCs w:val="24"/>
                <w:lang w:eastAsia="en-GB"/>
              </w:rPr>
              <w:t xml:space="preserve">  </w:t>
            </w:r>
            <w:r>
              <w:rPr>
                <w:rFonts w:ascii="Arial" w:hAnsi="Arial" w:cs="Arial"/>
                <w:szCs w:val="24"/>
                <w:lang w:eastAsia="en-GB"/>
              </w:rPr>
              <w:t>Unreali</w:t>
            </w:r>
            <w:r w:rsidR="008154CA">
              <w:rPr>
                <w:rFonts w:ascii="Arial" w:hAnsi="Arial" w:cs="Arial"/>
                <w:szCs w:val="24"/>
                <w:lang w:eastAsia="en-GB"/>
              </w:rPr>
              <w:t>s</w:t>
            </w:r>
            <w:r>
              <w:rPr>
                <w:rFonts w:ascii="Arial" w:hAnsi="Arial" w:cs="Arial"/>
                <w:szCs w:val="24"/>
                <w:lang w:eastAsia="en-GB"/>
              </w:rPr>
              <w:t>ed losses and gains were recogn</w:t>
            </w:r>
            <w:r w:rsidR="008154CA">
              <w:rPr>
                <w:rFonts w:ascii="Arial" w:hAnsi="Arial" w:cs="Arial"/>
                <w:szCs w:val="24"/>
                <w:lang w:eastAsia="en-GB"/>
              </w:rPr>
              <w:t>i</w:t>
            </w:r>
            <w:r>
              <w:rPr>
                <w:rFonts w:ascii="Arial" w:hAnsi="Arial" w:cs="Arial"/>
                <w:szCs w:val="24"/>
                <w:lang w:eastAsia="en-GB"/>
              </w:rPr>
              <w:t xml:space="preserve">sed.  </w:t>
            </w:r>
            <w:r w:rsidR="003F7DC6">
              <w:rPr>
                <w:rFonts w:ascii="Arial" w:hAnsi="Arial" w:cs="Arial"/>
                <w:szCs w:val="24"/>
                <w:lang w:eastAsia="en-GB"/>
              </w:rPr>
              <w:t>A total of £</w:t>
            </w:r>
            <w:r>
              <w:rPr>
                <w:rFonts w:ascii="Arial" w:hAnsi="Arial" w:cs="Arial"/>
                <w:szCs w:val="24"/>
                <w:lang w:eastAsia="en-GB"/>
              </w:rPr>
              <w:t xml:space="preserve">309k </w:t>
            </w:r>
            <w:r w:rsidR="003F7DC6">
              <w:rPr>
                <w:rFonts w:ascii="Arial" w:hAnsi="Arial" w:cs="Arial"/>
                <w:szCs w:val="24"/>
                <w:lang w:eastAsia="en-GB"/>
              </w:rPr>
              <w:t xml:space="preserve">is </w:t>
            </w:r>
            <w:r>
              <w:rPr>
                <w:rFonts w:ascii="Arial" w:hAnsi="Arial" w:cs="Arial"/>
                <w:szCs w:val="24"/>
                <w:lang w:eastAsia="en-GB"/>
              </w:rPr>
              <w:t>sitting in unrealised funds.</w:t>
            </w:r>
            <w:r w:rsidR="003F7DC6">
              <w:rPr>
                <w:rFonts w:ascii="Arial" w:hAnsi="Arial" w:cs="Arial"/>
                <w:szCs w:val="24"/>
                <w:lang w:eastAsia="en-GB"/>
              </w:rPr>
              <w:t xml:space="preserve">  </w:t>
            </w:r>
            <w:r>
              <w:rPr>
                <w:rFonts w:ascii="Arial" w:hAnsi="Arial" w:cs="Arial"/>
                <w:szCs w:val="24"/>
                <w:lang w:eastAsia="en-GB"/>
              </w:rPr>
              <w:t>JP</w:t>
            </w:r>
            <w:r w:rsidR="003F7DC6">
              <w:rPr>
                <w:rFonts w:ascii="Arial" w:hAnsi="Arial" w:cs="Arial"/>
                <w:szCs w:val="24"/>
                <w:lang w:eastAsia="en-GB"/>
              </w:rPr>
              <w:t xml:space="preserve"> </w:t>
            </w:r>
            <w:r>
              <w:rPr>
                <w:rFonts w:ascii="Arial" w:hAnsi="Arial" w:cs="Arial"/>
                <w:szCs w:val="24"/>
                <w:lang w:eastAsia="en-GB"/>
              </w:rPr>
              <w:t xml:space="preserve">explained </w:t>
            </w:r>
            <w:r w:rsidR="003F7DC6">
              <w:rPr>
                <w:rFonts w:ascii="Arial" w:hAnsi="Arial" w:cs="Arial"/>
                <w:szCs w:val="24"/>
                <w:lang w:eastAsia="en-GB"/>
              </w:rPr>
              <w:t>that K</w:t>
            </w:r>
            <w:r>
              <w:rPr>
                <w:rFonts w:ascii="Arial" w:hAnsi="Arial" w:cs="Arial"/>
                <w:szCs w:val="24"/>
                <w:lang w:eastAsia="en-GB"/>
              </w:rPr>
              <w:t>in</w:t>
            </w:r>
            <w:r w:rsidR="003F7DC6">
              <w:rPr>
                <w:rFonts w:ascii="Arial" w:hAnsi="Arial" w:cs="Arial"/>
                <w:szCs w:val="24"/>
                <w:lang w:eastAsia="en-GB"/>
              </w:rPr>
              <w:t>g</w:t>
            </w:r>
            <w:r>
              <w:rPr>
                <w:rFonts w:ascii="Arial" w:hAnsi="Arial" w:cs="Arial"/>
                <w:szCs w:val="24"/>
                <w:lang w:eastAsia="en-GB"/>
              </w:rPr>
              <w:t>s</w:t>
            </w:r>
            <w:r w:rsidR="003F7DC6">
              <w:rPr>
                <w:rFonts w:ascii="Arial" w:hAnsi="Arial" w:cs="Arial"/>
                <w:szCs w:val="24"/>
                <w:lang w:eastAsia="en-GB"/>
              </w:rPr>
              <w:t>ton S</w:t>
            </w:r>
            <w:r>
              <w:rPr>
                <w:rFonts w:ascii="Arial" w:hAnsi="Arial" w:cs="Arial"/>
                <w:szCs w:val="24"/>
                <w:lang w:eastAsia="en-GB"/>
              </w:rPr>
              <w:t>mit</w:t>
            </w:r>
            <w:r w:rsidR="003F7DC6">
              <w:rPr>
                <w:rFonts w:ascii="Arial" w:hAnsi="Arial" w:cs="Arial"/>
                <w:szCs w:val="24"/>
                <w:lang w:eastAsia="en-GB"/>
              </w:rPr>
              <w:t>h are</w:t>
            </w:r>
            <w:r>
              <w:rPr>
                <w:rFonts w:ascii="Arial" w:hAnsi="Arial" w:cs="Arial"/>
                <w:szCs w:val="24"/>
                <w:lang w:eastAsia="en-GB"/>
              </w:rPr>
              <w:t xml:space="preserve"> paid from unrealised funds</w:t>
            </w:r>
            <w:r w:rsidR="003F7DC6">
              <w:rPr>
                <w:rFonts w:ascii="Arial" w:hAnsi="Arial" w:cs="Arial"/>
                <w:szCs w:val="24"/>
                <w:lang w:eastAsia="en-GB"/>
              </w:rPr>
              <w:t xml:space="preserve"> and p</w:t>
            </w:r>
            <w:r>
              <w:rPr>
                <w:rFonts w:ascii="Arial" w:hAnsi="Arial" w:cs="Arial"/>
                <w:szCs w:val="24"/>
                <w:lang w:eastAsia="en-GB"/>
              </w:rPr>
              <w:t xml:space="preserve">roposed that </w:t>
            </w:r>
            <w:r w:rsidR="003F7DC6">
              <w:rPr>
                <w:rFonts w:ascii="Arial" w:hAnsi="Arial" w:cs="Arial"/>
                <w:szCs w:val="24"/>
                <w:lang w:eastAsia="en-GB"/>
              </w:rPr>
              <w:t xml:space="preserve">for the </w:t>
            </w:r>
            <w:r>
              <w:rPr>
                <w:rFonts w:ascii="Arial" w:hAnsi="Arial" w:cs="Arial"/>
                <w:szCs w:val="24"/>
                <w:lang w:eastAsia="en-GB"/>
              </w:rPr>
              <w:t>realised gains</w:t>
            </w:r>
            <w:r w:rsidR="003F7DC6">
              <w:rPr>
                <w:rFonts w:ascii="Arial" w:hAnsi="Arial" w:cs="Arial"/>
                <w:szCs w:val="24"/>
                <w:lang w:eastAsia="en-GB"/>
              </w:rPr>
              <w:t xml:space="preserve"> </w:t>
            </w:r>
            <w:r w:rsidR="008F5711">
              <w:rPr>
                <w:rFonts w:ascii="Arial" w:hAnsi="Arial" w:cs="Arial"/>
                <w:szCs w:val="24"/>
                <w:lang w:eastAsia="en-GB"/>
              </w:rPr>
              <w:t xml:space="preserve">that </w:t>
            </w:r>
            <w:r w:rsidR="003F7DC6">
              <w:rPr>
                <w:rFonts w:ascii="Arial" w:hAnsi="Arial" w:cs="Arial"/>
                <w:szCs w:val="24"/>
                <w:lang w:eastAsia="en-GB"/>
              </w:rPr>
              <w:t>this would be more appropriate to tr</w:t>
            </w:r>
            <w:r>
              <w:rPr>
                <w:rFonts w:ascii="Arial" w:hAnsi="Arial" w:cs="Arial"/>
                <w:szCs w:val="24"/>
                <w:lang w:eastAsia="en-GB"/>
              </w:rPr>
              <w:t>ansfer into a gen</w:t>
            </w:r>
            <w:r w:rsidR="003F7DC6">
              <w:rPr>
                <w:rFonts w:ascii="Arial" w:hAnsi="Arial" w:cs="Arial"/>
                <w:szCs w:val="24"/>
                <w:lang w:eastAsia="en-GB"/>
              </w:rPr>
              <w:t>e</w:t>
            </w:r>
            <w:r>
              <w:rPr>
                <w:rFonts w:ascii="Arial" w:hAnsi="Arial" w:cs="Arial"/>
                <w:szCs w:val="24"/>
                <w:lang w:eastAsia="en-GB"/>
              </w:rPr>
              <w:t>ral fund (KR a</w:t>
            </w:r>
            <w:r w:rsidR="003F7DC6">
              <w:rPr>
                <w:rFonts w:ascii="Arial" w:hAnsi="Arial" w:cs="Arial"/>
                <w:szCs w:val="24"/>
                <w:lang w:eastAsia="en-GB"/>
              </w:rPr>
              <w:t>n</w:t>
            </w:r>
            <w:r>
              <w:rPr>
                <w:rFonts w:ascii="Arial" w:hAnsi="Arial" w:cs="Arial"/>
                <w:szCs w:val="24"/>
                <w:lang w:eastAsia="en-GB"/>
              </w:rPr>
              <w:t xml:space="preserve">d MC have sign off) </w:t>
            </w:r>
          </w:p>
          <w:p w14:paraId="79CDEE4B" w14:textId="77777777" w:rsidR="008F5711" w:rsidRDefault="00FE4C1C" w:rsidP="003E5369">
            <w:pPr>
              <w:rPr>
                <w:rFonts w:ascii="Arial" w:hAnsi="Arial" w:cs="Arial"/>
                <w:szCs w:val="24"/>
                <w:lang w:eastAsia="en-GB"/>
              </w:rPr>
            </w:pPr>
            <w:r>
              <w:rPr>
                <w:rFonts w:ascii="Arial" w:hAnsi="Arial" w:cs="Arial"/>
                <w:szCs w:val="24"/>
                <w:lang w:eastAsia="en-GB"/>
              </w:rPr>
              <w:t>It was</w:t>
            </w:r>
            <w:r w:rsidR="003F7DC6">
              <w:rPr>
                <w:rFonts w:ascii="Arial" w:hAnsi="Arial" w:cs="Arial"/>
                <w:szCs w:val="24"/>
                <w:lang w:eastAsia="en-GB"/>
              </w:rPr>
              <w:t xml:space="preserve"> </w:t>
            </w:r>
            <w:r w:rsidR="00CC4CCD">
              <w:rPr>
                <w:rFonts w:ascii="Arial" w:hAnsi="Arial" w:cs="Arial"/>
                <w:szCs w:val="24"/>
                <w:lang w:eastAsia="en-GB"/>
              </w:rPr>
              <w:t xml:space="preserve">suggested </w:t>
            </w:r>
            <w:r w:rsidR="003F7DC6">
              <w:rPr>
                <w:rFonts w:ascii="Arial" w:hAnsi="Arial" w:cs="Arial"/>
                <w:szCs w:val="24"/>
                <w:lang w:eastAsia="en-GB"/>
              </w:rPr>
              <w:t xml:space="preserve">that </w:t>
            </w:r>
            <w:r w:rsidR="00CC4CCD">
              <w:rPr>
                <w:rFonts w:ascii="Arial" w:hAnsi="Arial" w:cs="Arial"/>
                <w:szCs w:val="24"/>
                <w:lang w:eastAsia="en-GB"/>
              </w:rPr>
              <w:t xml:space="preserve">£100k </w:t>
            </w:r>
            <w:r w:rsidR="003F7DC6">
              <w:rPr>
                <w:rFonts w:ascii="Arial" w:hAnsi="Arial" w:cs="Arial"/>
                <w:szCs w:val="24"/>
                <w:lang w:eastAsia="en-GB"/>
              </w:rPr>
              <w:t xml:space="preserve">is </w:t>
            </w:r>
            <w:r w:rsidR="00CC4CCD">
              <w:rPr>
                <w:rFonts w:ascii="Arial" w:hAnsi="Arial" w:cs="Arial"/>
                <w:szCs w:val="24"/>
                <w:lang w:eastAsia="en-GB"/>
              </w:rPr>
              <w:t>transfer</w:t>
            </w:r>
            <w:r w:rsidR="003F7DC6">
              <w:rPr>
                <w:rFonts w:ascii="Arial" w:hAnsi="Arial" w:cs="Arial"/>
                <w:szCs w:val="24"/>
                <w:lang w:eastAsia="en-GB"/>
              </w:rPr>
              <w:t>red</w:t>
            </w:r>
            <w:r>
              <w:rPr>
                <w:rFonts w:ascii="Arial" w:hAnsi="Arial" w:cs="Arial"/>
                <w:szCs w:val="24"/>
                <w:lang w:eastAsia="en-GB"/>
              </w:rPr>
              <w:t xml:space="preserve"> for “</w:t>
            </w:r>
            <w:r w:rsidR="008F5711">
              <w:rPr>
                <w:rFonts w:ascii="Arial" w:hAnsi="Arial" w:cs="Arial"/>
                <w:szCs w:val="24"/>
                <w:lang w:eastAsia="en-GB"/>
              </w:rPr>
              <w:t>Other projects</w:t>
            </w:r>
            <w:r>
              <w:rPr>
                <w:rFonts w:ascii="Arial" w:hAnsi="Arial" w:cs="Arial"/>
                <w:szCs w:val="24"/>
                <w:lang w:eastAsia="en-GB"/>
              </w:rPr>
              <w:t>”.  Moving forward, it is proposed to</w:t>
            </w:r>
            <w:r w:rsidR="008F5711">
              <w:rPr>
                <w:rFonts w:ascii="Arial" w:hAnsi="Arial" w:cs="Arial"/>
                <w:szCs w:val="24"/>
                <w:lang w:eastAsia="en-GB"/>
              </w:rPr>
              <w:t xml:space="preserve"> operate a “</w:t>
            </w:r>
            <w:r w:rsidR="00C21FC9">
              <w:rPr>
                <w:rFonts w:ascii="Arial" w:hAnsi="Arial" w:cs="Arial"/>
                <w:szCs w:val="24"/>
                <w:lang w:eastAsia="en-GB"/>
              </w:rPr>
              <w:t>dragons’</w:t>
            </w:r>
            <w:r w:rsidR="008F5711">
              <w:rPr>
                <w:rFonts w:ascii="Arial" w:hAnsi="Arial" w:cs="Arial"/>
                <w:szCs w:val="24"/>
                <w:lang w:eastAsia="en-GB"/>
              </w:rPr>
              <w:t xml:space="preserve"> den” for </w:t>
            </w:r>
            <w:r>
              <w:rPr>
                <w:rFonts w:ascii="Arial" w:hAnsi="Arial" w:cs="Arial"/>
                <w:szCs w:val="24"/>
                <w:lang w:eastAsia="en-GB"/>
              </w:rPr>
              <w:t xml:space="preserve">funding </w:t>
            </w:r>
            <w:r w:rsidR="008F5711">
              <w:rPr>
                <w:rFonts w:ascii="Arial" w:hAnsi="Arial" w:cs="Arial"/>
                <w:szCs w:val="24"/>
                <w:lang w:eastAsia="en-GB"/>
              </w:rPr>
              <w:t xml:space="preserve">proposals (the OUH </w:t>
            </w:r>
            <w:r>
              <w:rPr>
                <w:rFonts w:ascii="Arial" w:hAnsi="Arial" w:cs="Arial"/>
                <w:szCs w:val="24"/>
                <w:lang w:eastAsia="en-GB"/>
              </w:rPr>
              <w:t>operate a</w:t>
            </w:r>
            <w:r w:rsidR="008F5711">
              <w:rPr>
                <w:rFonts w:ascii="Arial" w:hAnsi="Arial" w:cs="Arial"/>
                <w:szCs w:val="24"/>
                <w:lang w:eastAsia="en-GB"/>
              </w:rPr>
              <w:t xml:space="preserve"> similar </w:t>
            </w:r>
            <w:r>
              <w:rPr>
                <w:rFonts w:ascii="Arial" w:hAnsi="Arial" w:cs="Arial"/>
                <w:szCs w:val="24"/>
                <w:lang w:eastAsia="en-GB"/>
              </w:rPr>
              <w:t>scheme</w:t>
            </w:r>
            <w:r w:rsidR="008F5711">
              <w:rPr>
                <w:rFonts w:ascii="Arial" w:hAnsi="Arial" w:cs="Arial"/>
                <w:szCs w:val="24"/>
                <w:lang w:eastAsia="en-GB"/>
              </w:rPr>
              <w:t>). JP &amp; WdV to contact Standard Life.</w:t>
            </w:r>
          </w:p>
          <w:p w14:paraId="6C3BA5C6" w14:textId="77777777" w:rsidR="00FE4C1C" w:rsidRDefault="00FE4C1C" w:rsidP="003E5369">
            <w:pPr>
              <w:rPr>
                <w:rFonts w:ascii="Arial" w:hAnsi="Arial" w:cs="Arial"/>
                <w:szCs w:val="24"/>
                <w:lang w:eastAsia="en-GB"/>
              </w:rPr>
            </w:pPr>
          </w:p>
          <w:p w14:paraId="47537C2A" w14:textId="77777777" w:rsidR="00CC4CCD" w:rsidRDefault="008F5711" w:rsidP="003E5369">
            <w:pPr>
              <w:rPr>
                <w:rFonts w:ascii="Arial" w:hAnsi="Arial" w:cs="Arial"/>
                <w:szCs w:val="24"/>
                <w:lang w:eastAsia="en-GB"/>
              </w:rPr>
            </w:pPr>
            <w:r>
              <w:rPr>
                <w:rFonts w:ascii="Arial" w:hAnsi="Arial" w:cs="Arial"/>
                <w:szCs w:val="24"/>
                <w:lang w:eastAsia="en-GB"/>
              </w:rPr>
              <w:t xml:space="preserve">It was agreed that </w:t>
            </w:r>
            <w:r w:rsidR="00CC4CCD">
              <w:rPr>
                <w:rFonts w:ascii="Arial" w:hAnsi="Arial" w:cs="Arial"/>
                <w:szCs w:val="24"/>
                <w:lang w:eastAsia="en-GB"/>
              </w:rPr>
              <w:t>£100k to be kept for this purpose.</w:t>
            </w:r>
          </w:p>
          <w:p w14:paraId="68CF2C00" w14:textId="77777777" w:rsidR="006E6595" w:rsidRPr="006E6595" w:rsidRDefault="006E6595" w:rsidP="003E5369">
            <w:pPr>
              <w:rPr>
                <w:rFonts w:ascii="Arial" w:eastAsia="Calibri" w:hAnsi="Arial" w:cs="Arial"/>
                <w:szCs w:val="24"/>
                <w:lang w:eastAsia="en-GB"/>
              </w:rPr>
            </w:pPr>
          </w:p>
          <w:p w14:paraId="6ED7E68C" w14:textId="77777777" w:rsidR="00525639" w:rsidRPr="00DE4EC5" w:rsidRDefault="00525639" w:rsidP="003E5369">
            <w:pPr>
              <w:rPr>
                <w:rFonts w:ascii="Arial" w:eastAsia="Calibri" w:hAnsi="Arial" w:cs="Arial"/>
                <w:szCs w:val="24"/>
                <w:lang w:eastAsia="en-GB"/>
              </w:rPr>
            </w:pPr>
            <w:r w:rsidRPr="00DE4EC5">
              <w:rPr>
                <w:rFonts w:ascii="Arial" w:eastAsia="Calibri" w:hAnsi="Arial" w:cs="Arial"/>
                <w:szCs w:val="24"/>
                <w:lang w:eastAsia="en-GB"/>
              </w:rPr>
              <w:t>The committee noted the report</w:t>
            </w:r>
            <w:r w:rsidR="002866CB" w:rsidRPr="00DE4EC5">
              <w:rPr>
                <w:rFonts w:ascii="Arial" w:eastAsia="Calibri" w:hAnsi="Arial" w:cs="Arial"/>
                <w:szCs w:val="24"/>
                <w:lang w:eastAsia="en-GB"/>
              </w:rPr>
              <w:t xml:space="preserve"> </w:t>
            </w:r>
            <w:r w:rsidR="002866CB" w:rsidRPr="00DE4EC5">
              <w:rPr>
                <w:rFonts w:ascii="Arial" w:hAnsi="Arial" w:cs="Arial"/>
                <w:szCs w:val="24"/>
              </w:rPr>
              <w:t>CC</w:t>
            </w:r>
            <w:r w:rsidR="00CA6D4B">
              <w:rPr>
                <w:rFonts w:ascii="Arial" w:hAnsi="Arial" w:cs="Arial"/>
                <w:szCs w:val="24"/>
              </w:rPr>
              <w:t>33</w:t>
            </w:r>
            <w:r w:rsidR="002866CB" w:rsidRPr="00DE4EC5">
              <w:rPr>
                <w:rFonts w:ascii="Arial" w:hAnsi="Arial" w:cs="Arial"/>
                <w:szCs w:val="24"/>
              </w:rPr>
              <w:t>/2019</w:t>
            </w:r>
            <w:r w:rsidR="00830B08">
              <w:rPr>
                <w:rFonts w:ascii="Arial" w:hAnsi="Arial" w:cs="Arial"/>
                <w:szCs w:val="24"/>
              </w:rPr>
              <w:t>.</w:t>
            </w:r>
          </w:p>
        </w:tc>
        <w:tc>
          <w:tcPr>
            <w:tcW w:w="582" w:type="pct"/>
          </w:tcPr>
          <w:p w14:paraId="6BB46DEF" w14:textId="77777777" w:rsidR="00D23483" w:rsidRPr="003E5369" w:rsidRDefault="00D23483" w:rsidP="003E5369">
            <w:pPr>
              <w:jc w:val="center"/>
              <w:rPr>
                <w:rFonts w:ascii="Arial" w:hAnsi="Arial" w:cs="Arial"/>
                <w:b/>
                <w:szCs w:val="24"/>
              </w:rPr>
            </w:pPr>
          </w:p>
          <w:p w14:paraId="03EA6B61" w14:textId="77777777" w:rsidR="000341E2" w:rsidRPr="003E5369" w:rsidRDefault="000341E2" w:rsidP="003E5369">
            <w:pPr>
              <w:jc w:val="center"/>
              <w:rPr>
                <w:rFonts w:ascii="Arial" w:hAnsi="Arial" w:cs="Arial"/>
                <w:b/>
                <w:szCs w:val="24"/>
              </w:rPr>
            </w:pPr>
          </w:p>
          <w:p w14:paraId="53261DF6" w14:textId="77777777" w:rsidR="000341E2" w:rsidRPr="003E5369" w:rsidRDefault="000341E2" w:rsidP="003E5369">
            <w:pPr>
              <w:jc w:val="center"/>
              <w:rPr>
                <w:rFonts w:ascii="Arial" w:hAnsi="Arial" w:cs="Arial"/>
                <w:b/>
                <w:szCs w:val="24"/>
              </w:rPr>
            </w:pPr>
          </w:p>
          <w:p w14:paraId="78584945" w14:textId="77777777" w:rsidR="000341E2" w:rsidRPr="003E5369" w:rsidRDefault="000341E2" w:rsidP="003E5369">
            <w:pPr>
              <w:jc w:val="center"/>
              <w:rPr>
                <w:rFonts w:ascii="Arial" w:hAnsi="Arial" w:cs="Arial"/>
                <w:b/>
                <w:szCs w:val="24"/>
              </w:rPr>
            </w:pPr>
          </w:p>
          <w:p w14:paraId="6DFFD346" w14:textId="77777777" w:rsidR="000341E2" w:rsidRPr="003E5369" w:rsidRDefault="000341E2" w:rsidP="003E5369">
            <w:pPr>
              <w:jc w:val="center"/>
              <w:rPr>
                <w:rFonts w:ascii="Arial" w:hAnsi="Arial" w:cs="Arial"/>
                <w:b/>
                <w:szCs w:val="24"/>
              </w:rPr>
            </w:pPr>
          </w:p>
          <w:p w14:paraId="0A592456" w14:textId="77777777" w:rsidR="000341E2" w:rsidRPr="003E5369" w:rsidRDefault="000341E2" w:rsidP="003E5369">
            <w:pPr>
              <w:jc w:val="center"/>
              <w:rPr>
                <w:rFonts w:ascii="Arial" w:hAnsi="Arial" w:cs="Arial"/>
                <w:b/>
                <w:szCs w:val="24"/>
              </w:rPr>
            </w:pPr>
          </w:p>
          <w:p w14:paraId="18D3AD1E" w14:textId="77777777" w:rsidR="00FE4C1C" w:rsidRPr="003E5369" w:rsidRDefault="00FE4C1C" w:rsidP="003E5369">
            <w:pPr>
              <w:jc w:val="center"/>
              <w:rPr>
                <w:rFonts w:ascii="Arial" w:hAnsi="Arial" w:cs="Arial"/>
                <w:b/>
                <w:szCs w:val="24"/>
              </w:rPr>
            </w:pPr>
          </w:p>
          <w:p w14:paraId="0BA52261" w14:textId="77777777" w:rsidR="00FE4C1C" w:rsidRPr="003E5369" w:rsidRDefault="00FE4C1C" w:rsidP="00F13EED">
            <w:pPr>
              <w:rPr>
                <w:rFonts w:ascii="Arial" w:hAnsi="Arial" w:cs="Arial"/>
                <w:b/>
                <w:szCs w:val="24"/>
              </w:rPr>
            </w:pPr>
          </w:p>
          <w:p w14:paraId="5924ABD8" w14:textId="77777777" w:rsidR="00FB753C" w:rsidRPr="003E5369" w:rsidRDefault="00FB753C" w:rsidP="00F13EED">
            <w:pPr>
              <w:rPr>
                <w:rFonts w:ascii="Arial" w:hAnsi="Arial" w:cs="Arial"/>
                <w:b/>
                <w:szCs w:val="24"/>
              </w:rPr>
            </w:pPr>
          </w:p>
          <w:p w14:paraId="6EE157AE" w14:textId="77777777" w:rsidR="00FE4C1C" w:rsidRPr="003E5369" w:rsidRDefault="00FE4C1C" w:rsidP="003E5369">
            <w:pPr>
              <w:jc w:val="center"/>
              <w:rPr>
                <w:rFonts w:ascii="Arial" w:hAnsi="Arial" w:cs="Arial"/>
                <w:b/>
                <w:szCs w:val="24"/>
              </w:rPr>
            </w:pPr>
            <w:r w:rsidRPr="003E5369">
              <w:rPr>
                <w:rFonts w:ascii="Arial" w:hAnsi="Arial" w:cs="Arial"/>
                <w:b/>
                <w:szCs w:val="24"/>
              </w:rPr>
              <w:t>JP/WdV</w:t>
            </w:r>
          </w:p>
          <w:p w14:paraId="55EDA2B9" w14:textId="77777777" w:rsidR="00FE4C1C" w:rsidRPr="003E5369" w:rsidRDefault="00FE4C1C" w:rsidP="003E5369">
            <w:pPr>
              <w:jc w:val="center"/>
              <w:rPr>
                <w:rFonts w:ascii="Arial" w:hAnsi="Arial" w:cs="Arial"/>
                <w:b/>
                <w:szCs w:val="24"/>
              </w:rPr>
            </w:pPr>
          </w:p>
          <w:p w14:paraId="18887E6F" w14:textId="77777777" w:rsidR="00FE4C1C" w:rsidRPr="003E5369" w:rsidRDefault="00FE4C1C" w:rsidP="003E5369">
            <w:pPr>
              <w:jc w:val="center"/>
              <w:rPr>
                <w:rFonts w:ascii="Arial" w:hAnsi="Arial" w:cs="Arial"/>
                <w:b/>
                <w:szCs w:val="24"/>
              </w:rPr>
            </w:pPr>
          </w:p>
          <w:p w14:paraId="47671907" w14:textId="77777777" w:rsidR="00FE4C1C" w:rsidRPr="003E5369" w:rsidRDefault="00FE4C1C" w:rsidP="003E5369">
            <w:pPr>
              <w:jc w:val="center"/>
              <w:rPr>
                <w:rFonts w:ascii="Arial" w:hAnsi="Arial" w:cs="Arial"/>
                <w:b/>
                <w:szCs w:val="24"/>
              </w:rPr>
            </w:pPr>
          </w:p>
        </w:tc>
      </w:tr>
      <w:tr w:rsidR="00C65A59" w:rsidRPr="00DE4EC5" w14:paraId="2BC99241" w14:textId="77777777" w:rsidTr="0018142A">
        <w:trPr>
          <w:trHeight w:val="438"/>
          <w:jc w:val="center"/>
        </w:trPr>
        <w:tc>
          <w:tcPr>
            <w:tcW w:w="529" w:type="pct"/>
          </w:tcPr>
          <w:p w14:paraId="54156BE0" w14:textId="77777777" w:rsidR="00C65A59" w:rsidRPr="003E5369" w:rsidRDefault="00C65A59" w:rsidP="003E5369">
            <w:pPr>
              <w:jc w:val="center"/>
              <w:rPr>
                <w:rFonts w:ascii="Arial" w:hAnsi="Arial" w:cs="Arial"/>
                <w:b/>
                <w:szCs w:val="24"/>
              </w:rPr>
            </w:pPr>
          </w:p>
        </w:tc>
        <w:tc>
          <w:tcPr>
            <w:tcW w:w="3889" w:type="pct"/>
          </w:tcPr>
          <w:p w14:paraId="54D8571A" w14:textId="77777777" w:rsidR="00C65A59" w:rsidRPr="00DE4EC5" w:rsidRDefault="00C65A59" w:rsidP="003E5369">
            <w:pPr>
              <w:rPr>
                <w:rFonts w:ascii="Arial" w:hAnsi="Arial" w:cs="Arial"/>
                <w:b/>
                <w:szCs w:val="24"/>
              </w:rPr>
            </w:pPr>
            <w:r w:rsidRPr="00DE4EC5">
              <w:rPr>
                <w:rFonts w:ascii="Arial" w:hAnsi="Arial" w:cs="Arial"/>
                <w:b/>
                <w:szCs w:val="24"/>
              </w:rPr>
              <w:t>Performance and Compliance</w:t>
            </w:r>
            <w:r w:rsidRPr="00DE4EC5">
              <w:rPr>
                <w:rFonts w:ascii="Arial" w:hAnsi="Arial" w:cs="Arial"/>
                <w:szCs w:val="24"/>
              </w:rPr>
              <w:t xml:space="preserve"> </w:t>
            </w:r>
          </w:p>
        </w:tc>
        <w:tc>
          <w:tcPr>
            <w:tcW w:w="582" w:type="pct"/>
          </w:tcPr>
          <w:p w14:paraId="0A925B69" w14:textId="77777777" w:rsidR="00C65A59" w:rsidRPr="003E5369" w:rsidRDefault="00C65A59" w:rsidP="003E5369">
            <w:pPr>
              <w:jc w:val="center"/>
              <w:rPr>
                <w:rFonts w:ascii="Arial" w:hAnsi="Arial" w:cs="Arial"/>
                <w:b/>
                <w:szCs w:val="24"/>
              </w:rPr>
            </w:pPr>
          </w:p>
        </w:tc>
      </w:tr>
      <w:tr w:rsidR="00CC722D" w:rsidRPr="00DE4EC5" w14:paraId="1746EBBC" w14:textId="77777777" w:rsidTr="002B11B2">
        <w:trPr>
          <w:trHeight w:val="683"/>
          <w:jc w:val="center"/>
        </w:trPr>
        <w:tc>
          <w:tcPr>
            <w:tcW w:w="529" w:type="pct"/>
          </w:tcPr>
          <w:p w14:paraId="6EFC898C" w14:textId="77777777" w:rsidR="00CC722D" w:rsidRPr="003E5369" w:rsidRDefault="00CC722D" w:rsidP="003E5369">
            <w:pPr>
              <w:jc w:val="center"/>
              <w:rPr>
                <w:rFonts w:ascii="Arial" w:hAnsi="Arial" w:cs="Arial"/>
                <w:b/>
                <w:szCs w:val="24"/>
              </w:rPr>
            </w:pPr>
            <w:r w:rsidRPr="003E5369">
              <w:rPr>
                <w:rFonts w:ascii="Arial" w:hAnsi="Arial" w:cs="Arial"/>
                <w:b/>
                <w:szCs w:val="24"/>
              </w:rPr>
              <w:t>6</w:t>
            </w:r>
          </w:p>
          <w:p w14:paraId="6935BA11" w14:textId="77777777" w:rsidR="00B84029" w:rsidRPr="003E5369" w:rsidRDefault="00B84029" w:rsidP="003E5369">
            <w:pPr>
              <w:jc w:val="center"/>
              <w:rPr>
                <w:rFonts w:ascii="Arial" w:hAnsi="Arial" w:cs="Arial"/>
                <w:b/>
                <w:szCs w:val="24"/>
              </w:rPr>
            </w:pPr>
          </w:p>
          <w:p w14:paraId="4D3001E8" w14:textId="77777777" w:rsidR="004C3374" w:rsidRPr="003E5369" w:rsidRDefault="00FE4C1C" w:rsidP="003E5369">
            <w:pPr>
              <w:jc w:val="center"/>
              <w:rPr>
                <w:rFonts w:ascii="Arial" w:hAnsi="Arial" w:cs="Arial"/>
                <w:b/>
                <w:szCs w:val="24"/>
              </w:rPr>
            </w:pPr>
            <w:r w:rsidRPr="003E5369">
              <w:rPr>
                <w:rFonts w:ascii="Arial" w:hAnsi="Arial" w:cs="Arial"/>
                <w:b/>
                <w:szCs w:val="24"/>
              </w:rPr>
              <w:t>a</w:t>
            </w:r>
          </w:p>
          <w:p w14:paraId="45C5F20E" w14:textId="77777777" w:rsidR="00FE4C1C" w:rsidRPr="003E5369" w:rsidRDefault="00FE4C1C" w:rsidP="003E5369">
            <w:pPr>
              <w:jc w:val="center"/>
              <w:rPr>
                <w:rFonts w:ascii="Arial" w:hAnsi="Arial" w:cs="Arial"/>
                <w:b/>
                <w:szCs w:val="24"/>
              </w:rPr>
            </w:pPr>
          </w:p>
          <w:p w14:paraId="55E3D595" w14:textId="77777777" w:rsidR="00FE4C1C" w:rsidRPr="003E5369" w:rsidRDefault="00FE4C1C" w:rsidP="003E5369">
            <w:pPr>
              <w:jc w:val="center"/>
              <w:rPr>
                <w:rFonts w:ascii="Arial" w:hAnsi="Arial" w:cs="Arial"/>
                <w:b/>
                <w:szCs w:val="24"/>
              </w:rPr>
            </w:pPr>
            <w:r w:rsidRPr="003E5369">
              <w:rPr>
                <w:rFonts w:ascii="Arial" w:hAnsi="Arial" w:cs="Arial"/>
                <w:b/>
                <w:szCs w:val="24"/>
              </w:rPr>
              <w:t>b</w:t>
            </w:r>
          </w:p>
          <w:p w14:paraId="20858E72" w14:textId="77777777" w:rsidR="00FE4C1C" w:rsidRPr="003E5369" w:rsidRDefault="00FE4C1C" w:rsidP="003E5369">
            <w:pPr>
              <w:jc w:val="center"/>
              <w:rPr>
                <w:rFonts w:ascii="Arial" w:hAnsi="Arial" w:cs="Arial"/>
                <w:b/>
                <w:szCs w:val="24"/>
              </w:rPr>
            </w:pPr>
          </w:p>
          <w:p w14:paraId="3EB672AC" w14:textId="77777777" w:rsidR="00FE4C1C" w:rsidRPr="003E5369" w:rsidRDefault="00FE4C1C" w:rsidP="003E5369">
            <w:pPr>
              <w:jc w:val="center"/>
              <w:rPr>
                <w:rFonts w:ascii="Arial" w:hAnsi="Arial" w:cs="Arial"/>
                <w:b/>
                <w:szCs w:val="24"/>
              </w:rPr>
            </w:pPr>
          </w:p>
          <w:p w14:paraId="785A005B" w14:textId="77777777" w:rsidR="00FE4C1C" w:rsidRPr="003E5369" w:rsidRDefault="00FE4C1C" w:rsidP="003E5369">
            <w:pPr>
              <w:jc w:val="center"/>
              <w:rPr>
                <w:rFonts w:ascii="Arial" w:hAnsi="Arial" w:cs="Arial"/>
                <w:b/>
                <w:szCs w:val="24"/>
              </w:rPr>
            </w:pPr>
          </w:p>
          <w:p w14:paraId="2FCC9507" w14:textId="77777777" w:rsidR="00FE4C1C" w:rsidRPr="003E5369" w:rsidRDefault="00FE4C1C" w:rsidP="003E5369">
            <w:pPr>
              <w:jc w:val="center"/>
              <w:rPr>
                <w:rFonts w:ascii="Arial" w:hAnsi="Arial" w:cs="Arial"/>
                <w:b/>
                <w:szCs w:val="24"/>
              </w:rPr>
            </w:pPr>
            <w:r w:rsidRPr="003E5369">
              <w:rPr>
                <w:rFonts w:ascii="Arial" w:hAnsi="Arial" w:cs="Arial"/>
                <w:b/>
                <w:szCs w:val="24"/>
              </w:rPr>
              <w:t>c</w:t>
            </w:r>
          </w:p>
          <w:p w14:paraId="567DEBA8" w14:textId="77777777" w:rsidR="00FE4C1C" w:rsidRPr="003E5369" w:rsidRDefault="00FE4C1C" w:rsidP="003E5369">
            <w:pPr>
              <w:jc w:val="center"/>
              <w:rPr>
                <w:rFonts w:ascii="Arial" w:hAnsi="Arial" w:cs="Arial"/>
                <w:b/>
                <w:szCs w:val="24"/>
              </w:rPr>
            </w:pPr>
          </w:p>
          <w:p w14:paraId="37C67C20" w14:textId="77777777" w:rsidR="00FE4C1C" w:rsidRPr="003E5369" w:rsidRDefault="00FE4C1C" w:rsidP="003E5369">
            <w:pPr>
              <w:jc w:val="center"/>
              <w:rPr>
                <w:rFonts w:ascii="Arial" w:hAnsi="Arial" w:cs="Arial"/>
                <w:b/>
                <w:szCs w:val="24"/>
              </w:rPr>
            </w:pPr>
            <w:r w:rsidRPr="003E5369">
              <w:rPr>
                <w:rFonts w:ascii="Arial" w:hAnsi="Arial" w:cs="Arial"/>
                <w:b/>
                <w:szCs w:val="24"/>
              </w:rPr>
              <w:t>d</w:t>
            </w:r>
          </w:p>
          <w:p w14:paraId="5494A746" w14:textId="77777777" w:rsidR="004C3374" w:rsidRPr="003E5369" w:rsidRDefault="004C3374" w:rsidP="003E5369">
            <w:pPr>
              <w:jc w:val="center"/>
              <w:rPr>
                <w:rFonts w:ascii="Arial" w:hAnsi="Arial" w:cs="Arial"/>
                <w:b/>
                <w:szCs w:val="24"/>
              </w:rPr>
            </w:pPr>
          </w:p>
          <w:p w14:paraId="65E2057D" w14:textId="77777777" w:rsidR="0070349A" w:rsidRPr="003E5369" w:rsidRDefault="0070349A" w:rsidP="003E5369">
            <w:pPr>
              <w:jc w:val="center"/>
              <w:rPr>
                <w:rFonts w:ascii="Arial" w:hAnsi="Arial" w:cs="Arial"/>
                <w:b/>
                <w:szCs w:val="24"/>
              </w:rPr>
            </w:pPr>
          </w:p>
        </w:tc>
        <w:tc>
          <w:tcPr>
            <w:tcW w:w="3889" w:type="pct"/>
          </w:tcPr>
          <w:p w14:paraId="2AF97D2E" w14:textId="77777777" w:rsidR="008D04C1" w:rsidRPr="00EE78C1" w:rsidRDefault="00C65A59" w:rsidP="003E5369">
            <w:pPr>
              <w:rPr>
                <w:rFonts w:ascii="Arial" w:hAnsi="Arial" w:cs="Arial"/>
                <w:szCs w:val="24"/>
              </w:rPr>
            </w:pPr>
            <w:r w:rsidRPr="00EE78C1">
              <w:rPr>
                <w:rFonts w:ascii="Arial" w:hAnsi="Arial" w:cs="Arial"/>
                <w:b/>
                <w:szCs w:val="24"/>
              </w:rPr>
              <w:t>Review of Slow-Moving Funds</w:t>
            </w:r>
          </w:p>
          <w:p w14:paraId="40440F59" w14:textId="77777777" w:rsidR="002E2F16" w:rsidRDefault="002E2F16" w:rsidP="003E5369">
            <w:pPr>
              <w:rPr>
                <w:rFonts w:ascii="Arial" w:eastAsia="Calibri" w:hAnsi="Arial" w:cs="Arial"/>
                <w:szCs w:val="24"/>
                <w:lang w:eastAsia="en-GB"/>
              </w:rPr>
            </w:pPr>
          </w:p>
          <w:p w14:paraId="0E0DA7AC" w14:textId="77777777" w:rsidR="00EE78C1" w:rsidRDefault="00EE78C1" w:rsidP="003E5369">
            <w:pPr>
              <w:rPr>
                <w:rFonts w:ascii="Arial" w:hAnsi="Arial" w:cs="Arial"/>
              </w:rPr>
            </w:pPr>
            <w:r>
              <w:rPr>
                <w:rFonts w:ascii="Arial" w:hAnsi="Arial" w:cs="Arial"/>
              </w:rPr>
              <w:t>T</w:t>
            </w:r>
            <w:r w:rsidRPr="00EE78C1">
              <w:rPr>
                <w:rFonts w:ascii="Arial" w:hAnsi="Arial" w:cs="Arial"/>
              </w:rPr>
              <w:t>he funds were noted from the management report</w:t>
            </w:r>
            <w:r w:rsidR="00CC4CCD">
              <w:rPr>
                <w:rFonts w:ascii="Arial" w:hAnsi="Arial" w:cs="Arial"/>
              </w:rPr>
              <w:t>.</w:t>
            </w:r>
          </w:p>
          <w:p w14:paraId="3CE618E6" w14:textId="77777777" w:rsidR="00CC4CCD" w:rsidRDefault="00CC4CCD" w:rsidP="003E5369">
            <w:pPr>
              <w:rPr>
                <w:rFonts w:ascii="Arial" w:hAnsi="Arial" w:cs="Arial"/>
                <w:lang w:eastAsia="en-GB"/>
              </w:rPr>
            </w:pPr>
          </w:p>
          <w:p w14:paraId="6255F7DC" w14:textId="77777777" w:rsidR="00CC4CCD" w:rsidRDefault="006E6595" w:rsidP="003E5369">
            <w:pPr>
              <w:rPr>
                <w:rFonts w:ascii="Arial" w:hAnsi="Arial" w:cs="Arial"/>
                <w:lang w:eastAsia="en-GB"/>
              </w:rPr>
            </w:pPr>
            <w:r>
              <w:rPr>
                <w:rFonts w:ascii="Arial" w:hAnsi="Arial" w:cs="Arial"/>
                <w:lang w:eastAsia="en-GB"/>
              </w:rPr>
              <w:t>There are n</w:t>
            </w:r>
            <w:r w:rsidR="00CC4CCD">
              <w:rPr>
                <w:rFonts w:ascii="Arial" w:hAnsi="Arial" w:cs="Arial"/>
                <w:lang w:eastAsia="en-GB"/>
              </w:rPr>
              <w:t xml:space="preserve">ow only </w:t>
            </w:r>
            <w:r>
              <w:rPr>
                <w:rFonts w:ascii="Arial" w:hAnsi="Arial" w:cs="Arial"/>
                <w:lang w:eastAsia="en-GB"/>
              </w:rPr>
              <w:t>five</w:t>
            </w:r>
            <w:r w:rsidR="00071564">
              <w:rPr>
                <w:rFonts w:ascii="Arial" w:hAnsi="Arial" w:cs="Arial"/>
                <w:lang w:eastAsia="en-GB"/>
              </w:rPr>
              <w:t xml:space="preserve"> slow moving</w:t>
            </w:r>
            <w:r w:rsidR="00CC4CCD">
              <w:rPr>
                <w:rFonts w:ascii="Arial" w:hAnsi="Arial" w:cs="Arial"/>
                <w:lang w:eastAsia="en-GB"/>
              </w:rPr>
              <w:t xml:space="preserve"> funds, </w:t>
            </w:r>
            <w:r w:rsidR="00FE4C1C">
              <w:rPr>
                <w:rFonts w:ascii="Arial" w:hAnsi="Arial" w:cs="Arial"/>
                <w:lang w:eastAsia="en-GB"/>
              </w:rPr>
              <w:t xml:space="preserve">there </w:t>
            </w:r>
            <w:r w:rsidR="00CC4CCD">
              <w:rPr>
                <w:rFonts w:ascii="Arial" w:hAnsi="Arial" w:cs="Arial"/>
                <w:lang w:eastAsia="en-GB"/>
              </w:rPr>
              <w:t xml:space="preserve">have </w:t>
            </w:r>
            <w:r w:rsidR="00FE4C1C">
              <w:rPr>
                <w:rFonts w:ascii="Arial" w:hAnsi="Arial" w:cs="Arial"/>
                <w:lang w:eastAsia="en-GB"/>
              </w:rPr>
              <w:t xml:space="preserve">been some </w:t>
            </w:r>
            <w:r w:rsidR="00CC4CCD">
              <w:rPr>
                <w:rFonts w:ascii="Arial" w:hAnsi="Arial" w:cs="Arial"/>
                <w:lang w:eastAsia="en-GB"/>
              </w:rPr>
              <w:t>withdraw</w:t>
            </w:r>
            <w:r w:rsidR="00FE4C1C">
              <w:rPr>
                <w:rFonts w:ascii="Arial" w:hAnsi="Arial" w:cs="Arial"/>
                <w:lang w:eastAsia="en-GB"/>
              </w:rPr>
              <w:t>als from</w:t>
            </w:r>
            <w:r w:rsidR="00CC4CCD">
              <w:rPr>
                <w:rFonts w:ascii="Arial" w:hAnsi="Arial" w:cs="Arial"/>
                <w:lang w:eastAsia="en-GB"/>
              </w:rPr>
              <w:t xml:space="preserve"> some funds – will put to the fund advis</w:t>
            </w:r>
            <w:r>
              <w:rPr>
                <w:rFonts w:ascii="Arial" w:hAnsi="Arial" w:cs="Arial"/>
                <w:lang w:eastAsia="en-GB"/>
              </w:rPr>
              <w:t>or</w:t>
            </w:r>
            <w:r w:rsidR="00CC4CCD">
              <w:rPr>
                <w:rFonts w:ascii="Arial" w:hAnsi="Arial" w:cs="Arial"/>
                <w:lang w:eastAsia="en-GB"/>
              </w:rPr>
              <w:t xml:space="preserve">s to advise of a budget for the forthcoming </w:t>
            </w:r>
            <w:r>
              <w:rPr>
                <w:rFonts w:ascii="Arial" w:hAnsi="Arial" w:cs="Arial"/>
                <w:lang w:eastAsia="en-GB"/>
              </w:rPr>
              <w:t>y</w:t>
            </w:r>
            <w:r w:rsidR="00CC4CCD">
              <w:rPr>
                <w:rFonts w:ascii="Arial" w:hAnsi="Arial" w:cs="Arial"/>
                <w:lang w:eastAsia="en-GB"/>
              </w:rPr>
              <w:t xml:space="preserve">ear to give an indication of future </w:t>
            </w:r>
            <w:r w:rsidR="00FE4C1C">
              <w:rPr>
                <w:rFonts w:ascii="Arial" w:hAnsi="Arial" w:cs="Arial"/>
                <w:lang w:eastAsia="en-GB"/>
              </w:rPr>
              <w:t>spend.</w:t>
            </w:r>
          </w:p>
          <w:p w14:paraId="171297A1" w14:textId="77777777" w:rsidR="006E6595" w:rsidRDefault="006E6595" w:rsidP="003E5369">
            <w:pPr>
              <w:rPr>
                <w:rFonts w:ascii="Arial" w:hAnsi="Arial" w:cs="Arial"/>
                <w:lang w:eastAsia="en-GB"/>
              </w:rPr>
            </w:pPr>
          </w:p>
          <w:p w14:paraId="3F4FB3C3" w14:textId="77777777" w:rsidR="00CC4CCD" w:rsidRDefault="00CC4CCD" w:rsidP="003E5369">
            <w:pPr>
              <w:rPr>
                <w:rFonts w:ascii="Arial" w:hAnsi="Arial" w:cs="Arial"/>
                <w:lang w:eastAsia="en-GB"/>
              </w:rPr>
            </w:pPr>
            <w:r>
              <w:rPr>
                <w:rFonts w:ascii="Arial" w:hAnsi="Arial" w:cs="Arial"/>
                <w:lang w:eastAsia="en-GB"/>
              </w:rPr>
              <w:t>O</w:t>
            </w:r>
            <w:r w:rsidR="006E6595">
              <w:rPr>
                <w:rFonts w:ascii="Arial" w:hAnsi="Arial" w:cs="Arial"/>
                <w:lang w:eastAsia="en-GB"/>
              </w:rPr>
              <w:t>S</w:t>
            </w:r>
            <w:r>
              <w:rPr>
                <w:rFonts w:ascii="Arial" w:hAnsi="Arial" w:cs="Arial"/>
                <w:lang w:eastAsia="en-GB"/>
              </w:rPr>
              <w:t xml:space="preserve"> has identified many designated funds have no background.</w:t>
            </w:r>
          </w:p>
          <w:p w14:paraId="6FB0031F" w14:textId="77777777" w:rsidR="00AB51A0" w:rsidRDefault="00AB51A0" w:rsidP="003E5369">
            <w:pPr>
              <w:rPr>
                <w:rFonts w:ascii="Arial" w:hAnsi="Arial" w:cs="Arial"/>
                <w:lang w:eastAsia="en-GB"/>
              </w:rPr>
            </w:pPr>
          </w:p>
          <w:p w14:paraId="4E74C0CF" w14:textId="77777777" w:rsidR="00AB51A0" w:rsidRDefault="006E6595" w:rsidP="003E5369">
            <w:pPr>
              <w:rPr>
                <w:rFonts w:ascii="Arial" w:hAnsi="Arial" w:cs="Arial"/>
                <w:lang w:eastAsia="en-GB"/>
              </w:rPr>
            </w:pPr>
            <w:r>
              <w:rPr>
                <w:rFonts w:ascii="Arial" w:hAnsi="Arial" w:cs="Arial"/>
                <w:lang w:eastAsia="en-GB"/>
              </w:rPr>
              <w:t>LW commented that it was a very c</w:t>
            </w:r>
            <w:r w:rsidR="00AB51A0">
              <w:rPr>
                <w:rFonts w:ascii="Arial" w:hAnsi="Arial" w:cs="Arial"/>
                <w:lang w:eastAsia="en-GB"/>
              </w:rPr>
              <w:t>on</w:t>
            </w:r>
            <w:r>
              <w:rPr>
                <w:rFonts w:ascii="Arial" w:hAnsi="Arial" w:cs="Arial"/>
                <w:lang w:eastAsia="en-GB"/>
              </w:rPr>
              <w:t>c</w:t>
            </w:r>
            <w:r w:rsidR="00AB51A0">
              <w:rPr>
                <w:rFonts w:ascii="Arial" w:hAnsi="Arial" w:cs="Arial"/>
                <w:lang w:eastAsia="en-GB"/>
              </w:rPr>
              <w:t>ise report</w:t>
            </w:r>
            <w:r>
              <w:rPr>
                <w:rFonts w:ascii="Arial" w:hAnsi="Arial" w:cs="Arial"/>
                <w:lang w:eastAsia="en-GB"/>
              </w:rPr>
              <w:t xml:space="preserve"> and requested a</w:t>
            </w:r>
            <w:r w:rsidR="00AB51A0">
              <w:rPr>
                <w:rFonts w:ascii="Arial" w:hAnsi="Arial" w:cs="Arial"/>
                <w:lang w:eastAsia="en-GB"/>
              </w:rPr>
              <w:t xml:space="preserve"> cover sheet</w:t>
            </w:r>
            <w:r>
              <w:rPr>
                <w:rFonts w:ascii="Arial" w:hAnsi="Arial" w:cs="Arial"/>
                <w:lang w:eastAsia="en-GB"/>
              </w:rPr>
              <w:t xml:space="preserve"> giving a </w:t>
            </w:r>
            <w:r w:rsidR="00AB51A0">
              <w:rPr>
                <w:rFonts w:ascii="Arial" w:hAnsi="Arial" w:cs="Arial"/>
                <w:lang w:eastAsia="en-GB"/>
              </w:rPr>
              <w:t>summary</w:t>
            </w:r>
            <w:r>
              <w:rPr>
                <w:rFonts w:ascii="Arial" w:hAnsi="Arial" w:cs="Arial"/>
                <w:lang w:eastAsia="en-GB"/>
              </w:rPr>
              <w:t xml:space="preserve"> is included for future reports.</w:t>
            </w:r>
          </w:p>
          <w:p w14:paraId="7015AB79" w14:textId="77777777" w:rsidR="006E6595" w:rsidRPr="00DE4EC5" w:rsidRDefault="006E6595" w:rsidP="003E5369">
            <w:pPr>
              <w:rPr>
                <w:rFonts w:ascii="Arial" w:eastAsia="Calibri" w:hAnsi="Arial" w:cs="Arial"/>
                <w:szCs w:val="24"/>
                <w:lang w:eastAsia="en-GB"/>
              </w:rPr>
            </w:pPr>
          </w:p>
        </w:tc>
        <w:tc>
          <w:tcPr>
            <w:tcW w:w="582" w:type="pct"/>
          </w:tcPr>
          <w:p w14:paraId="0A603ED7" w14:textId="77777777" w:rsidR="00CC722D" w:rsidRPr="003E5369" w:rsidRDefault="00CC722D" w:rsidP="003E5369">
            <w:pPr>
              <w:jc w:val="center"/>
              <w:rPr>
                <w:rFonts w:ascii="Arial" w:hAnsi="Arial" w:cs="Arial"/>
                <w:b/>
                <w:szCs w:val="24"/>
              </w:rPr>
            </w:pPr>
          </w:p>
          <w:p w14:paraId="29577794" w14:textId="77777777" w:rsidR="000341E2" w:rsidRPr="003E5369" w:rsidRDefault="000341E2" w:rsidP="003E5369">
            <w:pPr>
              <w:jc w:val="center"/>
              <w:rPr>
                <w:rFonts w:ascii="Arial" w:hAnsi="Arial" w:cs="Arial"/>
                <w:b/>
                <w:szCs w:val="24"/>
              </w:rPr>
            </w:pPr>
          </w:p>
          <w:p w14:paraId="1B932875" w14:textId="77777777" w:rsidR="000341E2" w:rsidRPr="003E5369" w:rsidRDefault="000341E2" w:rsidP="003E5369">
            <w:pPr>
              <w:jc w:val="center"/>
              <w:rPr>
                <w:rFonts w:ascii="Arial" w:hAnsi="Arial" w:cs="Arial"/>
                <w:b/>
                <w:szCs w:val="24"/>
              </w:rPr>
            </w:pPr>
          </w:p>
          <w:p w14:paraId="7783D31D" w14:textId="77777777" w:rsidR="000341E2" w:rsidRPr="003E5369" w:rsidRDefault="000341E2" w:rsidP="003E5369">
            <w:pPr>
              <w:jc w:val="center"/>
              <w:rPr>
                <w:rFonts w:ascii="Arial" w:hAnsi="Arial" w:cs="Arial"/>
                <w:b/>
                <w:szCs w:val="24"/>
              </w:rPr>
            </w:pPr>
          </w:p>
        </w:tc>
      </w:tr>
      <w:tr w:rsidR="00525639" w:rsidRPr="00DE4EC5" w14:paraId="5AB3D209" w14:textId="77777777" w:rsidTr="00CC722D">
        <w:trPr>
          <w:trHeight w:val="318"/>
          <w:jc w:val="center"/>
        </w:trPr>
        <w:tc>
          <w:tcPr>
            <w:tcW w:w="529" w:type="pct"/>
          </w:tcPr>
          <w:p w14:paraId="16CE49DD" w14:textId="77777777" w:rsidR="00525639" w:rsidRPr="003E5369" w:rsidRDefault="00525639" w:rsidP="003E5369">
            <w:pPr>
              <w:jc w:val="center"/>
              <w:rPr>
                <w:rFonts w:ascii="Arial" w:hAnsi="Arial" w:cs="Arial"/>
                <w:b/>
                <w:szCs w:val="24"/>
              </w:rPr>
            </w:pPr>
          </w:p>
        </w:tc>
        <w:tc>
          <w:tcPr>
            <w:tcW w:w="3889" w:type="pct"/>
          </w:tcPr>
          <w:p w14:paraId="02F47077" w14:textId="77777777" w:rsidR="00525639" w:rsidRPr="00DE4EC5" w:rsidRDefault="00525639" w:rsidP="003E5369">
            <w:pPr>
              <w:rPr>
                <w:rFonts w:ascii="Arial" w:hAnsi="Arial" w:cs="Arial"/>
                <w:b/>
                <w:szCs w:val="24"/>
              </w:rPr>
            </w:pPr>
            <w:r w:rsidRPr="00DE4EC5">
              <w:rPr>
                <w:rFonts w:ascii="Arial" w:hAnsi="Arial" w:cs="Arial"/>
                <w:b/>
                <w:szCs w:val="24"/>
              </w:rPr>
              <w:t>Income, Payments and Management Accounts</w:t>
            </w:r>
          </w:p>
          <w:p w14:paraId="768B3C26" w14:textId="77777777" w:rsidR="00525639" w:rsidRPr="00FE4C1C" w:rsidRDefault="00525639" w:rsidP="003E5369">
            <w:pPr>
              <w:pStyle w:val="Header"/>
              <w:tabs>
                <w:tab w:val="clear" w:pos="4153"/>
                <w:tab w:val="clear" w:pos="8306"/>
              </w:tabs>
              <w:rPr>
                <w:rFonts w:ascii="Arial" w:hAnsi="Arial" w:cs="Arial"/>
                <w:b/>
                <w:szCs w:val="24"/>
              </w:rPr>
            </w:pPr>
            <w:r w:rsidRPr="00DE4EC5">
              <w:rPr>
                <w:rFonts w:ascii="Arial" w:hAnsi="Arial" w:cs="Arial"/>
                <w:b/>
                <w:szCs w:val="24"/>
              </w:rPr>
              <w:t>To note: (items to be taken as read – time set aside only for</w:t>
            </w:r>
            <w:r w:rsidR="00FE4C1C">
              <w:rPr>
                <w:rFonts w:ascii="Arial" w:hAnsi="Arial" w:cs="Arial"/>
                <w:b/>
                <w:szCs w:val="24"/>
              </w:rPr>
              <w:t xml:space="preserve"> </w:t>
            </w:r>
            <w:r w:rsidRPr="00DE4EC5">
              <w:rPr>
                <w:rFonts w:ascii="Arial" w:hAnsi="Arial" w:cs="Arial"/>
                <w:b/>
                <w:szCs w:val="24"/>
              </w:rPr>
              <w:t xml:space="preserve">questions) </w:t>
            </w:r>
          </w:p>
        </w:tc>
        <w:tc>
          <w:tcPr>
            <w:tcW w:w="582" w:type="pct"/>
          </w:tcPr>
          <w:p w14:paraId="568F837A" w14:textId="77777777" w:rsidR="00525639" w:rsidRPr="003E5369" w:rsidRDefault="00525639" w:rsidP="003E5369">
            <w:pPr>
              <w:jc w:val="center"/>
              <w:rPr>
                <w:rFonts w:ascii="Arial" w:hAnsi="Arial" w:cs="Arial"/>
                <w:b/>
                <w:szCs w:val="24"/>
              </w:rPr>
            </w:pPr>
          </w:p>
        </w:tc>
      </w:tr>
      <w:tr w:rsidR="00525639" w:rsidRPr="00DE4EC5" w14:paraId="4257E5E5" w14:textId="77777777" w:rsidTr="002B11B2">
        <w:trPr>
          <w:trHeight w:val="683"/>
          <w:jc w:val="center"/>
        </w:trPr>
        <w:tc>
          <w:tcPr>
            <w:tcW w:w="529" w:type="pct"/>
          </w:tcPr>
          <w:p w14:paraId="3F8D80A1" w14:textId="77777777" w:rsidR="00525639" w:rsidRPr="003E5369" w:rsidRDefault="00525639" w:rsidP="003E5369">
            <w:pPr>
              <w:jc w:val="center"/>
              <w:rPr>
                <w:rFonts w:ascii="Arial" w:hAnsi="Arial" w:cs="Arial"/>
                <w:b/>
                <w:szCs w:val="24"/>
              </w:rPr>
            </w:pPr>
            <w:r w:rsidRPr="003E5369">
              <w:rPr>
                <w:rFonts w:ascii="Arial" w:hAnsi="Arial" w:cs="Arial"/>
                <w:b/>
                <w:szCs w:val="24"/>
              </w:rPr>
              <w:t>7</w:t>
            </w:r>
          </w:p>
          <w:p w14:paraId="328C86C4" w14:textId="77777777" w:rsidR="00525639" w:rsidRPr="003E5369" w:rsidRDefault="00525639" w:rsidP="003E5369">
            <w:pPr>
              <w:jc w:val="center"/>
              <w:rPr>
                <w:rFonts w:ascii="Arial" w:hAnsi="Arial" w:cs="Arial"/>
                <w:b/>
                <w:szCs w:val="24"/>
              </w:rPr>
            </w:pPr>
          </w:p>
          <w:p w14:paraId="541AE4B8" w14:textId="77777777" w:rsidR="00525639" w:rsidRPr="003E5369" w:rsidRDefault="00525639" w:rsidP="003E5369">
            <w:pPr>
              <w:jc w:val="center"/>
              <w:rPr>
                <w:rFonts w:ascii="Arial" w:hAnsi="Arial" w:cs="Arial"/>
                <w:b/>
                <w:szCs w:val="24"/>
              </w:rPr>
            </w:pPr>
            <w:r w:rsidRPr="003E5369">
              <w:rPr>
                <w:rFonts w:ascii="Arial" w:hAnsi="Arial" w:cs="Arial"/>
                <w:b/>
                <w:szCs w:val="24"/>
              </w:rPr>
              <w:t>a</w:t>
            </w:r>
          </w:p>
          <w:p w14:paraId="26C546AE" w14:textId="77777777" w:rsidR="00525639" w:rsidRPr="003E5369" w:rsidRDefault="00525639" w:rsidP="003E5369">
            <w:pPr>
              <w:jc w:val="center"/>
              <w:rPr>
                <w:rFonts w:ascii="Arial" w:hAnsi="Arial" w:cs="Arial"/>
                <w:b/>
                <w:szCs w:val="24"/>
              </w:rPr>
            </w:pPr>
          </w:p>
        </w:tc>
        <w:tc>
          <w:tcPr>
            <w:tcW w:w="3889" w:type="pct"/>
          </w:tcPr>
          <w:p w14:paraId="793540E6" w14:textId="77777777" w:rsidR="00525639" w:rsidRPr="00DE4EC5" w:rsidRDefault="00525639" w:rsidP="003E5369">
            <w:pPr>
              <w:pStyle w:val="Header"/>
              <w:tabs>
                <w:tab w:val="clear" w:pos="4153"/>
                <w:tab w:val="clear" w:pos="8306"/>
              </w:tabs>
              <w:rPr>
                <w:rFonts w:ascii="Arial" w:hAnsi="Arial" w:cs="Arial"/>
                <w:b/>
                <w:szCs w:val="24"/>
              </w:rPr>
            </w:pPr>
            <w:r w:rsidRPr="00DE4EC5">
              <w:rPr>
                <w:rFonts w:ascii="Arial" w:hAnsi="Arial" w:cs="Arial"/>
                <w:b/>
                <w:szCs w:val="24"/>
              </w:rPr>
              <w:t xml:space="preserve">Income Reports for the Charity </w:t>
            </w:r>
          </w:p>
          <w:p w14:paraId="0B07A088" w14:textId="77777777" w:rsidR="00525639" w:rsidRPr="00DE4EC5" w:rsidRDefault="00525639" w:rsidP="003E5369">
            <w:pPr>
              <w:pStyle w:val="Header"/>
              <w:tabs>
                <w:tab w:val="clear" w:pos="4153"/>
                <w:tab w:val="clear" w:pos="8306"/>
              </w:tabs>
              <w:rPr>
                <w:rFonts w:ascii="Arial" w:hAnsi="Arial" w:cs="Arial"/>
                <w:b/>
                <w:szCs w:val="24"/>
              </w:rPr>
            </w:pPr>
          </w:p>
          <w:p w14:paraId="3EA64751" w14:textId="77777777" w:rsidR="00525639" w:rsidRDefault="00525639" w:rsidP="003E5369">
            <w:pPr>
              <w:rPr>
                <w:rFonts w:ascii="Arial" w:hAnsi="Arial" w:cs="Arial"/>
                <w:szCs w:val="24"/>
              </w:rPr>
            </w:pPr>
            <w:r w:rsidRPr="00DE4EC5">
              <w:rPr>
                <w:rFonts w:ascii="Arial" w:eastAsia="Calibri" w:hAnsi="Arial" w:cs="Arial"/>
                <w:szCs w:val="24"/>
                <w:lang w:eastAsia="en-GB"/>
              </w:rPr>
              <w:t>The committee</w:t>
            </w:r>
            <w:r w:rsidR="006F3770">
              <w:rPr>
                <w:rFonts w:ascii="Arial" w:eastAsia="Calibri" w:hAnsi="Arial" w:cs="Arial"/>
                <w:szCs w:val="24"/>
                <w:lang w:eastAsia="en-GB"/>
              </w:rPr>
              <w:t xml:space="preserve"> acknowledged the income position and</w:t>
            </w:r>
            <w:r w:rsidRPr="00DE4EC5">
              <w:rPr>
                <w:rFonts w:ascii="Arial" w:eastAsia="Calibri" w:hAnsi="Arial" w:cs="Arial"/>
                <w:szCs w:val="24"/>
                <w:lang w:eastAsia="en-GB"/>
              </w:rPr>
              <w:t xml:space="preserve"> noted the report </w:t>
            </w:r>
            <w:r w:rsidRPr="00DE4EC5">
              <w:rPr>
                <w:rFonts w:ascii="Arial" w:hAnsi="Arial" w:cs="Arial"/>
                <w:szCs w:val="24"/>
              </w:rPr>
              <w:t>CC</w:t>
            </w:r>
            <w:r w:rsidR="00CA6D4B">
              <w:rPr>
                <w:rFonts w:ascii="Arial" w:hAnsi="Arial" w:cs="Arial"/>
                <w:szCs w:val="24"/>
              </w:rPr>
              <w:t>35</w:t>
            </w:r>
            <w:r w:rsidRPr="00DE4EC5">
              <w:rPr>
                <w:rFonts w:ascii="Arial" w:hAnsi="Arial" w:cs="Arial"/>
                <w:szCs w:val="24"/>
              </w:rPr>
              <w:t>/2019.</w:t>
            </w:r>
          </w:p>
          <w:p w14:paraId="0C0AB3F6" w14:textId="77777777" w:rsidR="006F3770" w:rsidRPr="00DE4EC5" w:rsidRDefault="006F3770" w:rsidP="003E5369">
            <w:pPr>
              <w:rPr>
                <w:rFonts w:ascii="Arial" w:eastAsia="Calibri" w:hAnsi="Arial" w:cs="Arial"/>
                <w:szCs w:val="24"/>
                <w:lang w:eastAsia="en-GB"/>
              </w:rPr>
            </w:pPr>
          </w:p>
        </w:tc>
        <w:tc>
          <w:tcPr>
            <w:tcW w:w="582" w:type="pct"/>
          </w:tcPr>
          <w:p w14:paraId="11A6AD6D" w14:textId="77777777" w:rsidR="00525639" w:rsidRPr="003E5369" w:rsidRDefault="00525639" w:rsidP="003E5369">
            <w:pPr>
              <w:jc w:val="center"/>
              <w:rPr>
                <w:rFonts w:ascii="Arial" w:hAnsi="Arial" w:cs="Arial"/>
                <w:b/>
                <w:szCs w:val="24"/>
              </w:rPr>
            </w:pPr>
          </w:p>
        </w:tc>
      </w:tr>
      <w:tr w:rsidR="00525639" w:rsidRPr="00DE4EC5" w14:paraId="223FDF1E" w14:textId="77777777" w:rsidTr="002B11B2">
        <w:trPr>
          <w:trHeight w:val="683"/>
          <w:jc w:val="center"/>
        </w:trPr>
        <w:tc>
          <w:tcPr>
            <w:tcW w:w="529" w:type="pct"/>
          </w:tcPr>
          <w:p w14:paraId="411B5DFB" w14:textId="77777777" w:rsidR="00525639" w:rsidRPr="003E5369" w:rsidRDefault="00525639" w:rsidP="003E5369">
            <w:pPr>
              <w:jc w:val="center"/>
              <w:rPr>
                <w:rFonts w:ascii="Arial" w:hAnsi="Arial" w:cs="Arial"/>
                <w:b/>
                <w:szCs w:val="24"/>
              </w:rPr>
            </w:pPr>
            <w:r w:rsidRPr="003E5369">
              <w:rPr>
                <w:rFonts w:ascii="Arial" w:hAnsi="Arial" w:cs="Arial"/>
                <w:b/>
                <w:szCs w:val="24"/>
              </w:rPr>
              <w:t>8</w:t>
            </w:r>
          </w:p>
          <w:p w14:paraId="51F12D37" w14:textId="77777777" w:rsidR="00525639" w:rsidRPr="003E5369" w:rsidRDefault="00525639" w:rsidP="003E5369">
            <w:pPr>
              <w:jc w:val="center"/>
              <w:rPr>
                <w:rFonts w:ascii="Arial" w:hAnsi="Arial" w:cs="Arial"/>
                <w:b/>
                <w:szCs w:val="24"/>
              </w:rPr>
            </w:pPr>
          </w:p>
          <w:p w14:paraId="2C607850" w14:textId="77777777" w:rsidR="00525639" w:rsidRPr="003E5369" w:rsidRDefault="00FE4C1C" w:rsidP="003E5369">
            <w:pPr>
              <w:jc w:val="center"/>
              <w:rPr>
                <w:rFonts w:ascii="Arial" w:hAnsi="Arial" w:cs="Arial"/>
                <w:b/>
                <w:szCs w:val="24"/>
              </w:rPr>
            </w:pPr>
            <w:r w:rsidRPr="003E5369">
              <w:rPr>
                <w:rFonts w:ascii="Arial" w:hAnsi="Arial" w:cs="Arial"/>
                <w:b/>
                <w:szCs w:val="24"/>
              </w:rPr>
              <w:t>a</w:t>
            </w:r>
          </w:p>
          <w:p w14:paraId="0BF46D08" w14:textId="77777777" w:rsidR="00FE4C1C" w:rsidRPr="003E5369" w:rsidRDefault="00FE4C1C" w:rsidP="003E5369">
            <w:pPr>
              <w:jc w:val="center"/>
              <w:rPr>
                <w:rFonts w:ascii="Arial" w:hAnsi="Arial" w:cs="Arial"/>
                <w:b/>
                <w:szCs w:val="24"/>
              </w:rPr>
            </w:pPr>
          </w:p>
          <w:p w14:paraId="3B0788D3" w14:textId="77777777" w:rsidR="00FE4C1C" w:rsidRPr="003E5369" w:rsidRDefault="00FE4C1C" w:rsidP="003E5369">
            <w:pPr>
              <w:jc w:val="center"/>
              <w:rPr>
                <w:rFonts w:ascii="Arial" w:hAnsi="Arial" w:cs="Arial"/>
                <w:b/>
                <w:szCs w:val="24"/>
              </w:rPr>
            </w:pPr>
            <w:r w:rsidRPr="003E5369">
              <w:rPr>
                <w:rFonts w:ascii="Arial" w:hAnsi="Arial" w:cs="Arial"/>
                <w:b/>
                <w:szCs w:val="24"/>
              </w:rPr>
              <w:t>b</w:t>
            </w:r>
          </w:p>
          <w:p w14:paraId="2B18D3FB" w14:textId="77777777" w:rsidR="00FE4C1C" w:rsidRPr="003E5369" w:rsidRDefault="00FE4C1C" w:rsidP="003E5369">
            <w:pPr>
              <w:jc w:val="center"/>
              <w:rPr>
                <w:rFonts w:ascii="Arial" w:hAnsi="Arial" w:cs="Arial"/>
                <w:b/>
                <w:szCs w:val="24"/>
              </w:rPr>
            </w:pPr>
          </w:p>
          <w:p w14:paraId="7289090A" w14:textId="77777777" w:rsidR="00525639" w:rsidRPr="003E5369" w:rsidRDefault="00525639" w:rsidP="003E5369">
            <w:pPr>
              <w:jc w:val="center"/>
              <w:rPr>
                <w:rFonts w:ascii="Arial" w:hAnsi="Arial" w:cs="Arial"/>
                <w:b/>
                <w:szCs w:val="24"/>
              </w:rPr>
            </w:pPr>
          </w:p>
        </w:tc>
        <w:tc>
          <w:tcPr>
            <w:tcW w:w="3889" w:type="pct"/>
          </w:tcPr>
          <w:p w14:paraId="0E2CC211" w14:textId="77777777" w:rsidR="00525639" w:rsidRPr="00DE4EC5" w:rsidRDefault="00525639" w:rsidP="003E5369">
            <w:pPr>
              <w:pStyle w:val="Header"/>
              <w:tabs>
                <w:tab w:val="clear" w:pos="4153"/>
                <w:tab w:val="clear" w:pos="8306"/>
              </w:tabs>
              <w:rPr>
                <w:rFonts w:ascii="Arial" w:hAnsi="Arial" w:cs="Arial"/>
                <w:b/>
                <w:szCs w:val="24"/>
              </w:rPr>
            </w:pPr>
            <w:r w:rsidRPr="00DE4EC5">
              <w:rPr>
                <w:rFonts w:ascii="Arial" w:hAnsi="Arial" w:cs="Arial"/>
                <w:b/>
                <w:szCs w:val="24"/>
              </w:rPr>
              <w:t>Legacies Reports for the Charity</w:t>
            </w:r>
          </w:p>
          <w:p w14:paraId="661DBC59" w14:textId="77777777" w:rsidR="00525639" w:rsidRPr="00DE4EC5" w:rsidRDefault="00525639" w:rsidP="003E5369">
            <w:pPr>
              <w:pStyle w:val="Header"/>
              <w:tabs>
                <w:tab w:val="clear" w:pos="4153"/>
                <w:tab w:val="clear" w:pos="8306"/>
              </w:tabs>
              <w:rPr>
                <w:rFonts w:ascii="Arial" w:hAnsi="Arial" w:cs="Arial"/>
                <w:b/>
                <w:szCs w:val="24"/>
              </w:rPr>
            </w:pPr>
          </w:p>
          <w:p w14:paraId="1DCF88B0" w14:textId="77777777" w:rsidR="00525639" w:rsidRDefault="00525639" w:rsidP="003E5369">
            <w:pPr>
              <w:pStyle w:val="Header"/>
              <w:tabs>
                <w:tab w:val="clear" w:pos="4153"/>
                <w:tab w:val="clear" w:pos="8306"/>
              </w:tabs>
              <w:rPr>
                <w:rFonts w:ascii="Arial" w:hAnsi="Arial" w:cs="Arial"/>
                <w:szCs w:val="24"/>
              </w:rPr>
            </w:pPr>
            <w:r w:rsidRPr="00DE4EC5">
              <w:rPr>
                <w:rFonts w:ascii="Arial" w:eastAsia="Calibri" w:hAnsi="Arial" w:cs="Arial"/>
                <w:szCs w:val="24"/>
                <w:lang w:eastAsia="en-GB"/>
              </w:rPr>
              <w:t xml:space="preserve">The committee noted the </w:t>
            </w:r>
            <w:r w:rsidR="006F3770">
              <w:rPr>
                <w:rFonts w:ascii="Arial" w:eastAsia="Calibri" w:hAnsi="Arial" w:cs="Arial"/>
                <w:szCs w:val="24"/>
                <w:lang w:eastAsia="en-GB"/>
              </w:rPr>
              <w:t xml:space="preserve">update provided in </w:t>
            </w:r>
            <w:r w:rsidRPr="00DE4EC5">
              <w:rPr>
                <w:rFonts w:ascii="Arial" w:eastAsia="Calibri" w:hAnsi="Arial" w:cs="Arial"/>
                <w:szCs w:val="24"/>
                <w:lang w:eastAsia="en-GB"/>
              </w:rPr>
              <w:t xml:space="preserve">report </w:t>
            </w:r>
            <w:r w:rsidRPr="00DE4EC5">
              <w:rPr>
                <w:rFonts w:ascii="Arial" w:hAnsi="Arial" w:cs="Arial"/>
                <w:szCs w:val="24"/>
              </w:rPr>
              <w:t>CC</w:t>
            </w:r>
            <w:r w:rsidR="00CA6D4B">
              <w:rPr>
                <w:rFonts w:ascii="Arial" w:hAnsi="Arial" w:cs="Arial"/>
                <w:szCs w:val="24"/>
              </w:rPr>
              <w:t>36</w:t>
            </w:r>
            <w:r w:rsidRPr="00DE4EC5">
              <w:rPr>
                <w:rFonts w:ascii="Arial" w:hAnsi="Arial" w:cs="Arial"/>
                <w:szCs w:val="24"/>
              </w:rPr>
              <w:t>/2019.</w:t>
            </w:r>
          </w:p>
          <w:p w14:paraId="3DBB800F" w14:textId="77777777" w:rsidR="00AB51A0" w:rsidRDefault="00AB51A0" w:rsidP="003E5369">
            <w:pPr>
              <w:pStyle w:val="Header"/>
              <w:tabs>
                <w:tab w:val="clear" w:pos="4153"/>
                <w:tab w:val="clear" w:pos="8306"/>
              </w:tabs>
              <w:rPr>
                <w:rFonts w:ascii="Arial" w:hAnsi="Arial" w:cs="Arial"/>
                <w:szCs w:val="24"/>
              </w:rPr>
            </w:pPr>
          </w:p>
          <w:p w14:paraId="5D2C9B29" w14:textId="77777777" w:rsidR="00AB51A0" w:rsidRDefault="00AB51A0" w:rsidP="003E5369">
            <w:pPr>
              <w:pStyle w:val="Header"/>
              <w:tabs>
                <w:tab w:val="clear" w:pos="4153"/>
                <w:tab w:val="clear" w:pos="8306"/>
              </w:tabs>
              <w:rPr>
                <w:rFonts w:ascii="Arial" w:hAnsi="Arial" w:cs="Arial"/>
                <w:szCs w:val="24"/>
              </w:rPr>
            </w:pPr>
            <w:r>
              <w:rPr>
                <w:rFonts w:ascii="Arial" w:hAnsi="Arial" w:cs="Arial"/>
                <w:szCs w:val="24"/>
              </w:rPr>
              <w:t>There is still a decision outstanding in relation to Abingdon -</w:t>
            </w:r>
            <w:r w:rsidR="006E6595">
              <w:rPr>
                <w:rFonts w:ascii="Arial" w:hAnsi="Arial" w:cs="Arial"/>
                <w:szCs w:val="24"/>
              </w:rPr>
              <w:t xml:space="preserve"> this is currently </w:t>
            </w:r>
            <w:r>
              <w:rPr>
                <w:rFonts w:ascii="Arial" w:hAnsi="Arial" w:cs="Arial"/>
                <w:szCs w:val="24"/>
              </w:rPr>
              <w:t>with lawyers</w:t>
            </w:r>
            <w:r w:rsidR="006E6595">
              <w:rPr>
                <w:rFonts w:ascii="Arial" w:hAnsi="Arial" w:cs="Arial"/>
                <w:szCs w:val="24"/>
              </w:rPr>
              <w:t>.</w:t>
            </w:r>
          </w:p>
          <w:p w14:paraId="13495A53" w14:textId="77777777" w:rsidR="006E6595" w:rsidRPr="00DE4EC5" w:rsidRDefault="006E6595" w:rsidP="003E5369">
            <w:pPr>
              <w:pStyle w:val="Header"/>
              <w:tabs>
                <w:tab w:val="clear" w:pos="4153"/>
                <w:tab w:val="clear" w:pos="8306"/>
              </w:tabs>
              <w:rPr>
                <w:rFonts w:ascii="Arial" w:hAnsi="Arial" w:cs="Arial"/>
                <w:szCs w:val="24"/>
              </w:rPr>
            </w:pPr>
          </w:p>
        </w:tc>
        <w:tc>
          <w:tcPr>
            <w:tcW w:w="582" w:type="pct"/>
          </w:tcPr>
          <w:p w14:paraId="001AE13F" w14:textId="77777777" w:rsidR="00525639" w:rsidRPr="003E5369" w:rsidRDefault="00525639" w:rsidP="003E5369">
            <w:pPr>
              <w:jc w:val="center"/>
              <w:rPr>
                <w:rFonts w:ascii="Arial" w:hAnsi="Arial" w:cs="Arial"/>
                <w:b/>
                <w:szCs w:val="24"/>
              </w:rPr>
            </w:pPr>
          </w:p>
        </w:tc>
      </w:tr>
      <w:tr w:rsidR="00525639" w:rsidRPr="00DE4EC5" w14:paraId="7CA1D65E" w14:textId="77777777" w:rsidTr="007952AE">
        <w:trPr>
          <w:trHeight w:val="1512"/>
          <w:jc w:val="center"/>
        </w:trPr>
        <w:tc>
          <w:tcPr>
            <w:tcW w:w="529" w:type="pct"/>
          </w:tcPr>
          <w:p w14:paraId="075F4258" w14:textId="77777777" w:rsidR="00525639" w:rsidRPr="003E5369" w:rsidRDefault="00525639" w:rsidP="003E5369">
            <w:pPr>
              <w:jc w:val="center"/>
              <w:rPr>
                <w:rFonts w:ascii="Arial" w:hAnsi="Arial" w:cs="Arial"/>
                <w:b/>
                <w:szCs w:val="24"/>
              </w:rPr>
            </w:pPr>
            <w:r w:rsidRPr="003E5369">
              <w:rPr>
                <w:rFonts w:ascii="Arial" w:hAnsi="Arial" w:cs="Arial"/>
                <w:b/>
                <w:szCs w:val="24"/>
              </w:rPr>
              <w:t>9</w:t>
            </w:r>
          </w:p>
          <w:p w14:paraId="6C80CD8F" w14:textId="77777777" w:rsidR="00525639" w:rsidRPr="003E5369" w:rsidRDefault="00525639" w:rsidP="003E5369">
            <w:pPr>
              <w:jc w:val="center"/>
              <w:rPr>
                <w:rFonts w:ascii="Arial" w:hAnsi="Arial" w:cs="Arial"/>
                <w:b/>
                <w:szCs w:val="24"/>
              </w:rPr>
            </w:pPr>
          </w:p>
          <w:p w14:paraId="245ACB81" w14:textId="77777777" w:rsidR="00525639" w:rsidRPr="003E5369" w:rsidRDefault="00525639" w:rsidP="003E5369">
            <w:pPr>
              <w:jc w:val="center"/>
              <w:rPr>
                <w:rFonts w:ascii="Arial" w:hAnsi="Arial" w:cs="Arial"/>
                <w:b/>
                <w:szCs w:val="24"/>
              </w:rPr>
            </w:pPr>
            <w:r w:rsidRPr="003E5369">
              <w:rPr>
                <w:rFonts w:ascii="Arial" w:hAnsi="Arial" w:cs="Arial"/>
                <w:b/>
                <w:szCs w:val="24"/>
              </w:rPr>
              <w:t>a</w:t>
            </w:r>
          </w:p>
          <w:p w14:paraId="4A3DE4B6" w14:textId="77777777" w:rsidR="00525639" w:rsidRPr="003E5369" w:rsidRDefault="00525639" w:rsidP="003E5369">
            <w:pPr>
              <w:jc w:val="center"/>
              <w:rPr>
                <w:rFonts w:ascii="Arial" w:hAnsi="Arial" w:cs="Arial"/>
                <w:b/>
                <w:szCs w:val="24"/>
              </w:rPr>
            </w:pPr>
          </w:p>
        </w:tc>
        <w:tc>
          <w:tcPr>
            <w:tcW w:w="3889" w:type="pct"/>
          </w:tcPr>
          <w:p w14:paraId="437BF395" w14:textId="77777777" w:rsidR="00525639" w:rsidRPr="00DE4EC5" w:rsidRDefault="00525639" w:rsidP="003E5369">
            <w:pPr>
              <w:pStyle w:val="Header"/>
              <w:tabs>
                <w:tab w:val="clear" w:pos="4153"/>
                <w:tab w:val="clear" w:pos="8306"/>
              </w:tabs>
              <w:rPr>
                <w:rFonts w:ascii="Arial" w:hAnsi="Arial" w:cs="Arial"/>
                <w:b/>
                <w:szCs w:val="24"/>
              </w:rPr>
            </w:pPr>
            <w:r w:rsidRPr="00DE4EC5">
              <w:rPr>
                <w:rFonts w:ascii="Arial" w:hAnsi="Arial" w:cs="Arial"/>
                <w:b/>
                <w:szCs w:val="24"/>
              </w:rPr>
              <w:t>Payments/Expenditure Reports for the Charity</w:t>
            </w:r>
          </w:p>
          <w:p w14:paraId="053C7054" w14:textId="77777777" w:rsidR="006F3770" w:rsidRPr="00DE4EC5" w:rsidRDefault="00525639" w:rsidP="003E5369">
            <w:pPr>
              <w:pStyle w:val="NormalWeb"/>
              <w:rPr>
                <w:rFonts w:ascii="Arial" w:hAnsi="Arial" w:cs="Arial"/>
                <w:sz w:val="24"/>
                <w:szCs w:val="24"/>
              </w:rPr>
            </w:pPr>
            <w:r w:rsidRPr="00DE4EC5">
              <w:rPr>
                <w:rFonts w:ascii="Arial" w:eastAsia="Calibri" w:hAnsi="Arial" w:cs="Arial"/>
                <w:sz w:val="24"/>
                <w:szCs w:val="24"/>
              </w:rPr>
              <w:t xml:space="preserve">The committee </w:t>
            </w:r>
            <w:r w:rsidR="006F3770">
              <w:rPr>
                <w:rFonts w:ascii="Arial" w:eastAsia="Calibri" w:hAnsi="Arial" w:cs="Arial"/>
                <w:sz w:val="24"/>
                <w:szCs w:val="24"/>
              </w:rPr>
              <w:t xml:space="preserve">considered </w:t>
            </w:r>
            <w:r w:rsidRPr="00DE4EC5">
              <w:rPr>
                <w:rFonts w:ascii="Arial" w:eastAsia="Calibri" w:hAnsi="Arial" w:cs="Arial"/>
                <w:sz w:val="24"/>
                <w:szCs w:val="24"/>
              </w:rPr>
              <w:t xml:space="preserve">the report </w:t>
            </w:r>
            <w:r w:rsidRPr="00DE4EC5">
              <w:rPr>
                <w:rFonts w:ascii="Arial" w:hAnsi="Arial" w:cs="Arial"/>
                <w:sz w:val="24"/>
                <w:szCs w:val="24"/>
              </w:rPr>
              <w:t>paper CC</w:t>
            </w:r>
            <w:r w:rsidR="00CA6D4B">
              <w:rPr>
                <w:rFonts w:ascii="Arial" w:hAnsi="Arial" w:cs="Arial"/>
                <w:sz w:val="24"/>
                <w:szCs w:val="24"/>
              </w:rPr>
              <w:t>37</w:t>
            </w:r>
            <w:r w:rsidRPr="00DE4EC5">
              <w:rPr>
                <w:rFonts w:ascii="Arial" w:hAnsi="Arial" w:cs="Arial"/>
                <w:sz w:val="24"/>
                <w:szCs w:val="24"/>
              </w:rPr>
              <w:t>/2019</w:t>
            </w:r>
            <w:r w:rsidR="006F3770">
              <w:rPr>
                <w:rFonts w:ascii="Arial" w:hAnsi="Arial" w:cs="Arial"/>
                <w:sz w:val="24"/>
                <w:szCs w:val="24"/>
              </w:rPr>
              <w:t xml:space="preserve"> and had no further questions with regard to the spend identified.</w:t>
            </w:r>
          </w:p>
        </w:tc>
        <w:tc>
          <w:tcPr>
            <w:tcW w:w="582" w:type="pct"/>
          </w:tcPr>
          <w:p w14:paraId="7AADE7C8" w14:textId="77777777" w:rsidR="00525639" w:rsidRPr="003E5369" w:rsidRDefault="00525639" w:rsidP="003E5369">
            <w:pPr>
              <w:jc w:val="center"/>
              <w:rPr>
                <w:rFonts w:ascii="Arial" w:hAnsi="Arial" w:cs="Arial"/>
                <w:b/>
                <w:szCs w:val="24"/>
              </w:rPr>
            </w:pPr>
          </w:p>
        </w:tc>
      </w:tr>
      <w:tr w:rsidR="00525639" w:rsidRPr="00DE4EC5" w14:paraId="5DF6EC16" w14:textId="77777777" w:rsidTr="002B11B2">
        <w:trPr>
          <w:trHeight w:val="683"/>
          <w:jc w:val="center"/>
        </w:trPr>
        <w:tc>
          <w:tcPr>
            <w:tcW w:w="529" w:type="pct"/>
          </w:tcPr>
          <w:p w14:paraId="67A9D7F2" w14:textId="77777777" w:rsidR="00525639" w:rsidRPr="003E5369" w:rsidRDefault="00525639" w:rsidP="003E5369">
            <w:pPr>
              <w:jc w:val="center"/>
              <w:rPr>
                <w:rFonts w:ascii="Arial" w:hAnsi="Arial" w:cs="Arial"/>
                <w:b/>
                <w:szCs w:val="24"/>
              </w:rPr>
            </w:pPr>
            <w:r w:rsidRPr="003E5369">
              <w:rPr>
                <w:rFonts w:ascii="Arial" w:hAnsi="Arial" w:cs="Arial"/>
                <w:b/>
                <w:szCs w:val="24"/>
              </w:rPr>
              <w:t>10</w:t>
            </w:r>
          </w:p>
          <w:p w14:paraId="79CE4C3B" w14:textId="77777777" w:rsidR="00525639" w:rsidRPr="003E5369" w:rsidRDefault="00525639" w:rsidP="003E5369">
            <w:pPr>
              <w:jc w:val="center"/>
              <w:rPr>
                <w:rFonts w:ascii="Arial" w:hAnsi="Arial" w:cs="Arial"/>
                <w:b/>
                <w:szCs w:val="24"/>
              </w:rPr>
            </w:pPr>
          </w:p>
          <w:p w14:paraId="7A4F7428" w14:textId="77777777" w:rsidR="00A972EF" w:rsidRPr="003E5369" w:rsidRDefault="00FE4C1C" w:rsidP="003E5369">
            <w:pPr>
              <w:jc w:val="center"/>
              <w:rPr>
                <w:rFonts w:ascii="Arial" w:hAnsi="Arial" w:cs="Arial"/>
                <w:b/>
                <w:szCs w:val="24"/>
              </w:rPr>
            </w:pPr>
            <w:r w:rsidRPr="003E5369">
              <w:rPr>
                <w:rFonts w:ascii="Arial" w:hAnsi="Arial" w:cs="Arial"/>
                <w:b/>
                <w:szCs w:val="24"/>
              </w:rPr>
              <w:t>a</w:t>
            </w:r>
          </w:p>
          <w:p w14:paraId="55282521" w14:textId="77777777" w:rsidR="00FE4C1C" w:rsidRPr="003E5369" w:rsidRDefault="00FE4C1C" w:rsidP="003E5369">
            <w:pPr>
              <w:jc w:val="center"/>
              <w:rPr>
                <w:rFonts w:ascii="Arial" w:hAnsi="Arial" w:cs="Arial"/>
                <w:b/>
                <w:szCs w:val="24"/>
              </w:rPr>
            </w:pPr>
          </w:p>
          <w:p w14:paraId="002553E9" w14:textId="77777777" w:rsidR="00FE4C1C" w:rsidRPr="003E5369" w:rsidRDefault="00FE4C1C" w:rsidP="003E5369">
            <w:pPr>
              <w:jc w:val="center"/>
              <w:rPr>
                <w:rFonts w:ascii="Arial" w:hAnsi="Arial" w:cs="Arial"/>
                <w:b/>
                <w:szCs w:val="24"/>
              </w:rPr>
            </w:pPr>
          </w:p>
          <w:p w14:paraId="3310BADB" w14:textId="77777777" w:rsidR="00FE4C1C" w:rsidRPr="003E5369" w:rsidRDefault="00FE4C1C" w:rsidP="003E5369">
            <w:pPr>
              <w:jc w:val="center"/>
              <w:rPr>
                <w:rFonts w:ascii="Arial" w:hAnsi="Arial" w:cs="Arial"/>
                <w:b/>
                <w:szCs w:val="24"/>
              </w:rPr>
            </w:pPr>
            <w:r w:rsidRPr="003E5369">
              <w:rPr>
                <w:rFonts w:ascii="Arial" w:hAnsi="Arial" w:cs="Arial"/>
                <w:b/>
                <w:szCs w:val="24"/>
              </w:rPr>
              <w:t>b</w:t>
            </w:r>
          </w:p>
          <w:p w14:paraId="23DD39A8" w14:textId="77777777" w:rsidR="00FE4C1C" w:rsidRPr="003E5369" w:rsidRDefault="00FE4C1C" w:rsidP="003E5369">
            <w:pPr>
              <w:jc w:val="center"/>
              <w:rPr>
                <w:rFonts w:ascii="Arial" w:hAnsi="Arial" w:cs="Arial"/>
                <w:b/>
                <w:szCs w:val="24"/>
              </w:rPr>
            </w:pPr>
          </w:p>
          <w:p w14:paraId="78F99893" w14:textId="77777777" w:rsidR="00FE4C1C" w:rsidRPr="003E5369" w:rsidRDefault="00FE4C1C" w:rsidP="003E5369">
            <w:pPr>
              <w:jc w:val="center"/>
              <w:rPr>
                <w:rFonts w:ascii="Arial" w:hAnsi="Arial" w:cs="Arial"/>
                <w:b/>
                <w:szCs w:val="24"/>
              </w:rPr>
            </w:pPr>
            <w:r w:rsidRPr="003E5369">
              <w:rPr>
                <w:rFonts w:ascii="Arial" w:hAnsi="Arial" w:cs="Arial"/>
                <w:b/>
                <w:szCs w:val="24"/>
              </w:rPr>
              <w:t>c</w:t>
            </w:r>
          </w:p>
          <w:p w14:paraId="1A5F4899" w14:textId="77777777" w:rsidR="00FE4C1C" w:rsidRPr="003E5369" w:rsidRDefault="00FE4C1C" w:rsidP="003E5369">
            <w:pPr>
              <w:jc w:val="center"/>
              <w:rPr>
                <w:rFonts w:ascii="Arial" w:hAnsi="Arial" w:cs="Arial"/>
                <w:b/>
                <w:szCs w:val="24"/>
              </w:rPr>
            </w:pPr>
          </w:p>
          <w:p w14:paraId="5470DF89" w14:textId="77777777" w:rsidR="00FE4C1C" w:rsidRPr="003E5369" w:rsidRDefault="00FE4C1C" w:rsidP="003E5369">
            <w:pPr>
              <w:jc w:val="center"/>
              <w:rPr>
                <w:rFonts w:ascii="Arial" w:hAnsi="Arial" w:cs="Arial"/>
                <w:b/>
                <w:szCs w:val="24"/>
              </w:rPr>
            </w:pPr>
          </w:p>
          <w:p w14:paraId="093C6F54" w14:textId="77777777" w:rsidR="00FE4C1C" w:rsidRPr="003E5369" w:rsidRDefault="009F1801" w:rsidP="003E5369">
            <w:pPr>
              <w:jc w:val="center"/>
              <w:rPr>
                <w:rFonts w:ascii="Arial" w:hAnsi="Arial" w:cs="Arial"/>
                <w:b/>
                <w:szCs w:val="24"/>
              </w:rPr>
            </w:pPr>
            <w:r w:rsidRPr="003E5369">
              <w:rPr>
                <w:rFonts w:ascii="Arial" w:hAnsi="Arial" w:cs="Arial"/>
                <w:b/>
                <w:szCs w:val="24"/>
              </w:rPr>
              <w:t>d</w:t>
            </w:r>
          </w:p>
          <w:p w14:paraId="6E8793D9" w14:textId="77777777" w:rsidR="00FE4C1C" w:rsidRPr="003E5369" w:rsidRDefault="00FE4C1C" w:rsidP="003E5369">
            <w:pPr>
              <w:jc w:val="center"/>
              <w:rPr>
                <w:rFonts w:ascii="Arial" w:hAnsi="Arial" w:cs="Arial"/>
                <w:b/>
                <w:szCs w:val="24"/>
              </w:rPr>
            </w:pPr>
          </w:p>
          <w:p w14:paraId="623FDDB9" w14:textId="77777777" w:rsidR="00FE4C1C" w:rsidRPr="003E5369" w:rsidRDefault="00FE4C1C" w:rsidP="003E5369">
            <w:pPr>
              <w:jc w:val="center"/>
              <w:rPr>
                <w:rFonts w:ascii="Arial" w:hAnsi="Arial" w:cs="Arial"/>
                <w:b/>
                <w:szCs w:val="24"/>
              </w:rPr>
            </w:pPr>
          </w:p>
          <w:p w14:paraId="4729DFA4" w14:textId="77777777" w:rsidR="00FE4C1C" w:rsidRPr="003E5369" w:rsidRDefault="00FE4C1C" w:rsidP="003E5369">
            <w:pPr>
              <w:jc w:val="center"/>
              <w:rPr>
                <w:rFonts w:ascii="Arial" w:hAnsi="Arial" w:cs="Arial"/>
                <w:b/>
                <w:szCs w:val="24"/>
              </w:rPr>
            </w:pPr>
          </w:p>
          <w:p w14:paraId="2C7583D3" w14:textId="77777777" w:rsidR="00FE4C1C" w:rsidRPr="003E5369" w:rsidRDefault="00FE4C1C" w:rsidP="003E5369">
            <w:pPr>
              <w:jc w:val="center"/>
              <w:rPr>
                <w:rFonts w:ascii="Arial" w:hAnsi="Arial" w:cs="Arial"/>
                <w:b/>
                <w:szCs w:val="24"/>
              </w:rPr>
            </w:pPr>
          </w:p>
          <w:p w14:paraId="334F090C" w14:textId="77777777" w:rsidR="00FE4C1C" w:rsidRPr="003E5369" w:rsidRDefault="00FE4C1C" w:rsidP="003E5369">
            <w:pPr>
              <w:jc w:val="center"/>
              <w:rPr>
                <w:rFonts w:ascii="Arial" w:hAnsi="Arial" w:cs="Arial"/>
                <w:b/>
                <w:szCs w:val="24"/>
              </w:rPr>
            </w:pPr>
          </w:p>
          <w:p w14:paraId="7A1AF190" w14:textId="77777777" w:rsidR="00FE4C1C" w:rsidRPr="003E5369" w:rsidRDefault="009F1801" w:rsidP="003E5369">
            <w:pPr>
              <w:jc w:val="center"/>
              <w:rPr>
                <w:rFonts w:ascii="Arial" w:hAnsi="Arial" w:cs="Arial"/>
                <w:b/>
                <w:szCs w:val="24"/>
              </w:rPr>
            </w:pPr>
            <w:r w:rsidRPr="003E5369">
              <w:rPr>
                <w:rFonts w:ascii="Arial" w:hAnsi="Arial" w:cs="Arial"/>
                <w:b/>
                <w:szCs w:val="24"/>
              </w:rPr>
              <w:t>e</w:t>
            </w:r>
          </w:p>
          <w:p w14:paraId="76B22A34" w14:textId="77777777" w:rsidR="00FE4C1C" w:rsidRPr="003E5369" w:rsidRDefault="00FE4C1C" w:rsidP="003E5369">
            <w:pPr>
              <w:jc w:val="center"/>
              <w:rPr>
                <w:rFonts w:ascii="Arial" w:hAnsi="Arial" w:cs="Arial"/>
                <w:b/>
                <w:szCs w:val="24"/>
              </w:rPr>
            </w:pPr>
          </w:p>
          <w:p w14:paraId="2C0A07B3" w14:textId="77777777" w:rsidR="00FE4C1C" w:rsidRPr="003E5369" w:rsidRDefault="00FE4C1C" w:rsidP="003E5369">
            <w:pPr>
              <w:jc w:val="center"/>
              <w:rPr>
                <w:rFonts w:ascii="Arial" w:hAnsi="Arial" w:cs="Arial"/>
                <w:b/>
                <w:szCs w:val="24"/>
              </w:rPr>
            </w:pPr>
          </w:p>
          <w:p w14:paraId="17D62CC8" w14:textId="77777777" w:rsidR="00FE4C1C" w:rsidRPr="003E5369" w:rsidRDefault="00FE4C1C" w:rsidP="003E5369">
            <w:pPr>
              <w:jc w:val="center"/>
              <w:rPr>
                <w:rFonts w:ascii="Arial" w:hAnsi="Arial" w:cs="Arial"/>
                <w:b/>
                <w:szCs w:val="24"/>
              </w:rPr>
            </w:pPr>
          </w:p>
          <w:p w14:paraId="0E80A477" w14:textId="77777777" w:rsidR="00FE4C1C" w:rsidRPr="003E5369" w:rsidRDefault="000E2F6C" w:rsidP="003E5369">
            <w:pPr>
              <w:jc w:val="center"/>
              <w:rPr>
                <w:rFonts w:ascii="Arial" w:hAnsi="Arial" w:cs="Arial"/>
                <w:b/>
                <w:szCs w:val="24"/>
              </w:rPr>
            </w:pPr>
            <w:r w:rsidRPr="003E5369">
              <w:rPr>
                <w:rFonts w:ascii="Arial" w:hAnsi="Arial" w:cs="Arial"/>
                <w:b/>
                <w:szCs w:val="24"/>
              </w:rPr>
              <w:t>f</w:t>
            </w:r>
          </w:p>
          <w:p w14:paraId="7832185B" w14:textId="77777777" w:rsidR="00FE4C1C" w:rsidRPr="003E5369" w:rsidRDefault="00FE4C1C" w:rsidP="003E5369">
            <w:pPr>
              <w:jc w:val="center"/>
              <w:rPr>
                <w:rFonts w:ascii="Arial" w:hAnsi="Arial" w:cs="Arial"/>
                <w:b/>
                <w:szCs w:val="24"/>
              </w:rPr>
            </w:pPr>
          </w:p>
          <w:p w14:paraId="34DD64ED" w14:textId="77777777" w:rsidR="00FE4C1C" w:rsidRPr="003E5369" w:rsidRDefault="00FE4C1C" w:rsidP="003E5369">
            <w:pPr>
              <w:jc w:val="center"/>
              <w:rPr>
                <w:rFonts w:ascii="Arial" w:hAnsi="Arial" w:cs="Arial"/>
                <w:b/>
                <w:szCs w:val="24"/>
              </w:rPr>
            </w:pPr>
          </w:p>
          <w:p w14:paraId="2C75BA55" w14:textId="77777777" w:rsidR="00FE4C1C" w:rsidRPr="003E5369" w:rsidRDefault="000E2F6C" w:rsidP="003E5369">
            <w:pPr>
              <w:jc w:val="center"/>
              <w:rPr>
                <w:rFonts w:ascii="Arial" w:hAnsi="Arial" w:cs="Arial"/>
                <w:b/>
                <w:szCs w:val="24"/>
              </w:rPr>
            </w:pPr>
            <w:r w:rsidRPr="003E5369">
              <w:rPr>
                <w:rFonts w:ascii="Arial" w:hAnsi="Arial" w:cs="Arial"/>
                <w:b/>
                <w:szCs w:val="24"/>
              </w:rPr>
              <w:t>g</w:t>
            </w:r>
          </w:p>
          <w:p w14:paraId="3B7A0760" w14:textId="77777777" w:rsidR="00FE4C1C" w:rsidRPr="003E5369" w:rsidRDefault="00FE4C1C" w:rsidP="003E5369">
            <w:pPr>
              <w:jc w:val="center"/>
              <w:rPr>
                <w:rFonts w:ascii="Arial" w:hAnsi="Arial" w:cs="Arial"/>
                <w:b/>
                <w:szCs w:val="24"/>
              </w:rPr>
            </w:pPr>
          </w:p>
          <w:p w14:paraId="5379C611" w14:textId="77777777" w:rsidR="00FE4C1C" w:rsidRPr="003E5369" w:rsidRDefault="00FE4C1C" w:rsidP="003E5369">
            <w:pPr>
              <w:jc w:val="center"/>
              <w:rPr>
                <w:rFonts w:ascii="Arial" w:hAnsi="Arial" w:cs="Arial"/>
                <w:b/>
                <w:szCs w:val="24"/>
              </w:rPr>
            </w:pPr>
          </w:p>
          <w:p w14:paraId="01B04C00" w14:textId="77777777" w:rsidR="00FE4C1C" w:rsidRPr="003E5369" w:rsidRDefault="00FE4C1C" w:rsidP="003E5369">
            <w:pPr>
              <w:jc w:val="center"/>
              <w:rPr>
                <w:rFonts w:ascii="Arial" w:hAnsi="Arial" w:cs="Arial"/>
                <w:b/>
                <w:szCs w:val="24"/>
              </w:rPr>
            </w:pPr>
          </w:p>
          <w:p w14:paraId="63605CF6" w14:textId="77777777" w:rsidR="00FE4C1C" w:rsidRPr="003E5369" w:rsidRDefault="00FE4C1C" w:rsidP="003E5369">
            <w:pPr>
              <w:jc w:val="center"/>
              <w:rPr>
                <w:rFonts w:ascii="Arial" w:hAnsi="Arial" w:cs="Arial"/>
                <w:b/>
                <w:szCs w:val="24"/>
              </w:rPr>
            </w:pPr>
          </w:p>
          <w:p w14:paraId="02DB35B8" w14:textId="77777777" w:rsidR="00FE4C1C" w:rsidRPr="003E5369" w:rsidRDefault="00FE4C1C" w:rsidP="003E5369">
            <w:pPr>
              <w:jc w:val="center"/>
              <w:rPr>
                <w:rFonts w:ascii="Arial" w:hAnsi="Arial" w:cs="Arial"/>
                <w:b/>
                <w:szCs w:val="24"/>
              </w:rPr>
            </w:pPr>
          </w:p>
          <w:p w14:paraId="2EA890FD" w14:textId="77777777" w:rsidR="00FE4C1C" w:rsidRPr="003E5369" w:rsidRDefault="000E2F6C" w:rsidP="003E5369">
            <w:pPr>
              <w:jc w:val="center"/>
              <w:rPr>
                <w:rFonts w:ascii="Arial" w:hAnsi="Arial" w:cs="Arial"/>
                <w:b/>
                <w:szCs w:val="24"/>
              </w:rPr>
            </w:pPr>
            <w:r w:rsidRPr="003E5369">
              <w:rPr>
                <w:rFonts w:ascii="Arial" w:hAnsi="Arial" w:cs="Arial"/>
                <w:b/>
                <w:szCs w:val="24"/>
              </w:rPr>
              <w:t>h</w:t>
            </w:r>
          </w:p>
          <w:p w14:paraId="13CEF5C9" w14:textId="77777777" w:rsidR="00FE4C1C" w:rsidRPr="003E5369" w:rsidRDefault="00FE4C1C" w:rsidP="003E5369">
            <w:pPr>
              <w:jc w:val="center"/>
              <w:rPr>
                <w:rFonts w:ascii="Arial" w:hAnsi="Arial" w:cs="Arial"/>
                <w:b/>
                <w:szCs w:val="24"/>
              </w:rPr>
            </w:pPr>
          </w:p>
          <w:p w14:paraId="05B7C929" w14:textId="77777777" w:rsidR="00FE4C1C" w:rsidRPr="003E5369" w:rsidRDefault="00FE4C1C" w:rsidP="003E5369">
            <w:pPr>
              <w:jc w:val="center"/>
              <w:rPr>
                <w:rFonts w:ascii="Arial" w:hAnsi="Arial" w:cs="Arial"/>
                <w:b/>
                <w:szCs w:val="24"/>
              </w:rPr>
            </w:pPr>
          </w:p>
          <w:p w14:paraId="76ACD2A7" w14:textId="77777777" w:rsidR="00FE4C1C" w:rsidRPr="003E5369" w:rsidRDefault="000E2F6C" w:rsidP="003E5369">
            <w:pPr>
              <w:jc w:val="center"/>
              <w:rPr>
                <w:rFonts w:ascii="Arial" w:hAnsi="Arial" w:cs="Arial"/>
                <w:b/>
                <w:szCs w:val="24"/>
              </w:rPr>
            </w:pPr>
            <w:r w:rsidRPr="003E5369">
              <w:rPr>
                <w:rFonts w:ascii="Arial" w:hAnsi="Arial" w:cs="Arial"/>
                <w:b/>
                <w:szCs w:val="24"/>
              </w:rPr>
              <w:t>i</w:t>
            </w:r>
          </w:p>
          <w:p w14:paraId="5F1A49AD" w14:textId="77777777" w:rsidR="00FE4C1C" w:rsidRPr="003E5369" w:rsidRDefault="00FE4C1C" w:rsidP="003E5369">
            <w:pPr>
              <w:jc w:val="center"/>
              <w:rPr>
                <w:rFonts w:ascii="Arial" w:hAnsi="Arial" w:cs="Arial"/>
                <w:b/>
                <w:szCs w:val="24"/>
              </w:rPr>
            </w:pPr>
          </w:p>
          <w:p w14:paraId="0E89592D" w14:textId="77777777" w:rsidR="00FE4C1C" w:rsidRPr="003E5369" w:rsidRDefault="00FE4C1C" w:rsidP="003E5369">
            <w:pPr>
              <w:jc w:val="center"/>
              <w:rPr>
                <w:rFonts w:ascii="Arial" w:hAnsi="Arial" w:cs="Arial"/>
                <w:b/>
                <w:szCs w:val="24"/>
              </w:rPr>
            </w:pPr>
          </w:p>
          <w:p w14:paraId="462ED955" w14:textId="77777777" w:rsidR="00FE4C1C" w:rsidRPr="003E5369" w:rsidRDefault="006452E8" w:rsidP="003E5369">
            <w:pPr>
              <w:jc w:val="center"/>
              <w:rPr>
                <w:rFonts w:ascii="Arial" w:hAnsi="Arial" w:cs="Arial"/>
                <w:b/>
                <w:szCs w:val="24"/>
              </w:rPr>
            </w:pPr>
            <w:r w:rsidRPr="003E5369">
              <w:rPr>
                <w:rFonts w:ascii="Arial" w:hAnsi="Arial" w:cs="Arial"/>
                <w:b/>
                <w:szCs w:val="24"/>
              </w:rPr>
              <w:t>j</w:t>
            </w:r>
          </w:p>
          <w:p w14:paraId="0E545E62" w14:textId="77777777" w:rsidR="00FE4C1C" w:rsidRPr="003E5369" w:rsidRDefault="00FE4C1C" w:rsidP="003E5369">
            <w:pPr>
              <w:jc w:val="center"/>
              <w:rPr>
                <w:rFonts w:ascii="Arial" w:hAnsi="Arial" w:cs="Arial"/>
                <w:b/>
                <w:szCs w:val="24"/>
              </w:rPr>
            </w:pPr>
          </w:p>
          <w:p w14:paraId="55B59A89" w14:textId="77777777" w:rsidR="00FE4C1C" w:rsidRPr="003E5369" w:rsidRDefault="00FE4C1C" w:rsidP="003E5369">
            <w:pPr>
              <w:jc w:val="center"/>
              <w:rPr>
                <w:rFonts w:ascii="Arial" w:hAnsi="Arial" w:cs="Arial"/>
                <w:b/>
                <w:szCs w:val="24"/>
              </w:rPr>
            </w:pPr>
          </w:p>
          <w:p w14:paraId="32F657CE" w14:textId="77777777" w:rsidR="00FE4C1C" w:rsidRPr="003E5369" w:rsidRDefault="00FE4C1C" w:rsidP="003E5369">
            <w:pPr>
              <w:jc w:val="center"/>
              <w:rPr>
                <w:rFonts w:ascii="Arial" w:hAnsi="Arial" w:cs="Arial"/>
                <w:b/>
                <w:szCs w:val="24"/>
              </w:rPr>
            </w:pPr>
          </w:p>
          <w:p w14:paraId="2F93521A" w14:textId="77777777" w:rsidR="00FE4C1C" w:rsidRPr="003E5369" w:rsidRDefault="006452E8" w:rsidP="003E5369">
            <w:pPr>
              <w:jc w:val="center"/>
              <w:rPr>
                <w:rFonts w:ascii="Arial" w:hAnsi="Arial" w:cs="Arial"/>
                <w:b/>
                <w:szCs w:val="24"/>
              </w:rPr>
            </w:pPr>
            <w:r w:rsidRPr="003E5369">
              <w:rPr>
                <w:rFonts w:ascii="Arial" w:hAnsi="Arial" w:cs="Arial"/>
                <w:b/>
                <w:szCs w:val="24"/>
              </w:rPr>
              <w:t>k</w:t>
            </w:r>
          </w:p>
          <w:p w14:paraId="41C1883C" w14:textId="77777777" w:rsidR="00FE4C1C" w:rsidRPr="003E5369" w:rsidRDefault="00FE4C1C" w:rsidP="003E5369">
            <w:pPr>
              <w:jc w:val="center"/>
              <w:rPr>
                <w:rFonts w:ascii="Arial" w:hAnsi="Arial" w:cs="Arial"/>
                <w:b/>
                <w:szCs w:val="24"/>
              </w:rPr>
            </w:pPr>
          </w:p>
          <w:p w14:paraId="38944901" w14:textId="77777777" w:rsidR="00FE4C1C" w:rsidRPr="003E5369" w:rsidRDefault="00FE4C1C" w:rsidP="003E5369">
            <w:pPr>
              <w:jc w:val="center"/>
              <w:rPr>
                <w:rFonts w:ascii="Arial" w:hAnsi="Arial" w:cs="Arial"/>
                <w:b/>
                <w:szCs w:val="24"/>
              </w:rPr>
            </w:pPr>
          </w:p>
          <w:p w14:paraId="2BC171B9" w14:textId="77777777" w:rsidR="00FD2EE7" w:rsidRPr="003E5369" w:rsidRDefault="00FD2EE7" w:rsidP="003E5369">
            <w:pPr>
              <w:jc w:val="center"/>
              <w:rPr>
                <w:rFonts w:ascii="Arial" w:hAnsi="Arial" w:cs="Arial"/>
                <w:b/>
                <w:szCs w:val="24"/>
              </w:rPr>
            </w:pPr>
          </w:p>
          <w:p w14:paraId="37348F30" w14:textId="77777777" w:rsidR="00FD2EE7" w:rsidRPr="003E5369" w:rsidRDefault="00FD2EE7" w:rsidP="003E5369">
            <w:pPr>
              <w:jc w:val="center"/>
              <w:rPr>
                <w:rFonts w:ascii="Arial" w:hAnsi="Arial" w:cs="Arial"/>
                <w:b/>
                <w:szCs w:val="24"/>
              </w:rPr>
            </w:pPr>
          </w:p>
          <w:p w14:paraId="7665FB20" w14:textId="77777777" w:rsidR="00FD2EE7" w:rsidRPr="003E5369" w:rsidRDefault="00FD2EE7" w:rsidP="003E5369">
            <w:pPr>
              <w:jc w:val="center"/>
              <w:rPr>
                <w:rFonts w:ascii="Arial" w:hAnsi="Arial" w:cs="Arial"/>
                <w:b/>
                <w:szCs w:val="24"/>
              </w:rPr>
            </w:pPr>
          </w:p>
          <w:p w14:paraId="416000E6" w14:textId="77777777" w:rsidR="00FD2EE7" w:rsidRPr="003E5369" w:rsidRDefault="00FD2EE7" w:rsidP="003E5369">
            <w:pPr>
              <w:jc w:val="center"/>
              <w:rPr>
                <w:rFonts w:ascii="Arial" w:hAnsi="Arial" w:cs="Arial"/>
                <w:b/>
                <w:szCs w:val="24"/>
              </w:rPr>
            </w:pPr>
          </w:p>
          <w:p w14:paraId="1B0F3E37" w14:textId="77777777" w:rsidR="00FD2EE7" w:rsidRPr="003E5369" w:rsidRDefault="00FD2EE7" w:rsidP="003E5369">
            <w:pPr>
              <w:jc w:val="center"/>
              <w:rPr>
                <w:rFonts w:ascii="Arial" w:hAnsi="Arial" w:cs="Arial"/>
                <w:b/>
                <w:szCs w:val="24"/>
              </w:rPr>
            </w:pPr>
          </w:p>
          <w:p w14:paraId="32D28279" w14:textId="77777777" w:rsidR="00FD2EE7" w:rsidRPr="003E5369" w:rsidRDefault="00FD2EE7" w:rsidP="003E5369">
            <w:pPr>
              <w:jc w:val="center"/>
              <w:rPr>
                <w:rFonts w:ascii="Arial" w:hAnsi="Arial" w:cs="Arial"/>
                <w:b/>
                <w:szCs w:val="24"/>
              </w:rPr>
            </w:pPr>
          </w:p>
          <w:p w14:paraId="50E4222A" w14:textId="77777777" w:rsidR="00FD2EE7" w:rsidRPr="003E5369" w:rsidRDefault="00FD2EE7" w:rsidP="003E5369">
            <w:pPr>
              <w:jc w:val="center"/>
              <w:rPr>
                <w:rFonts w:ascii="Arial" w:hAnsi="Arial" w:cs="Arial"/>
                <w:b/>
                <w:szCs w:val="24"/>
              </w:rPr>
            </w:pPr>
            <w:r w:rsidRPr="003E5369">
              <w:rPr>
                <w:rFonts w:ascii="Arial" w:hAnsi="Arial" w:cs="Arial"/>
                <w:b/>
                <w:szCs w:val="24"/>
              </w:rPr>
              <w:t>l</w:t>
            </w:r>
          </w:p>
          <w:p w14:paraId="5AFF86AA" w14:textId="77777777" w:rsidR="00FD2EE7" w:rsidRPr="003E5369" w:rsidRDefault="00FD2EE7" w:rsidP="003E5369">
            <w:pPr>
              <w:jc w:val="center"/>
              <w:rPr>
                <w:rFonts w:ascii="Arial" w:hAnsi="Arial" w:cs="Arial"/>
                <w:b/>
                <w:szCs w:val="24"/>
              </w:rPr>
            </w:pPr>
          </w:p>
          <w:p w14:paraId="17DE06B2" w14:textId="77777777" w:rsidR="00FD2EE7" w:rsidRPr="003E5369" w:rsidRDefault="00FD2EE7" w:rsidP="003E5369">
            <w:pPr>
              <w:jc w:val="center"/>
              <w:rPr>
                <w:rFonts w:ascii="Arial" w:hAnsi="Arial" w:cs="Arial"/>
                <w:b/>
                <w:szCs w:val="24"/>
              </w:rPr>
            </w:pPr>
          </w:p>
          <w:p w14:paraId="3BB39376" w14:textId="77777777" w:rsidR="00FD2EE7" w:rsidRPr="003E5369" w:rsidRDefault="00FD2EE7" w:rsidP="003E5369">
            <w:pPr>
              <w:jc w:val="center"/>
              <w:rPr>
                <w:rFonts w:ascii="Arial" w:hAnsi="Arial" w:cs="Arial"/>
                <w:b/>
                <w:szCs w:val="24"/>
              </w:rPr>
            </w:pPr>
            <w:r w:rsidRPr="003E5369">
              <w:rPr>
                <w:rFonts w:ascii="Arial" w:hAnsi="Arial" w:cs="Arial"/>
                <w:b/>
                <w:szCs w:val="24"/>
              </w:rPr>
              <w:t>m</w:t>
            </w:r>
          </w:p>
          <w:p w14:paraId="732CE391" w14:textId="77777777" w:rsidR="00525639" w:rsidRPr="003E5369" w:rsidRDefault="00525639" w:rsidP="003E5369">
            <w:pPr>
              <w:jc w:val="center"/>
              <w:rPr>
                <w:rFonts w:ascii="Arial" w:hAnsi="Arial" w:cs="Arial"/>
                <w:b/>
                <w:szCs w:val="24"/>
              </w:rPr>
            </w:pPr>
          </w:p>
        </w:tc>
        <w:tc>
          <w:tcPr>
            <w:tcW w:w="3889" w:type="pct"/>
          </w:tcPr>
          <w:p w14:paraId="1C231961" w14:textId="77777777" w:rsidR="00525639" w:rsidRPr="00DE4EC5" w:rsidRDefault="005C4825" w:rsidP="003E5369">
            <w:pPr>
              <w:pStyle w:val="Header"/>
              <w:tabs>
                <w:tab w:val="clear" w:pos="4153"/>
                <w:tab w:val="clear" w:pos="8306"/>
              </w:tabs>
              <w:rPr>
                <w:rFonts w:ascii="Arial" w:hAnsi="Arial" w:cs="Arial"/>
                <w:b/>
                <w:szCs w:val="24"/>
              </w:rPr>
            </w:pPr>
            <w:r w:rsidRPr="00DE4EC5">
              <w:rPr>
                <w:rFonts w:ascii="Arial" w:hAnsi="Arial" w:cs="Arial"/>
                <w:b/>
                <w:szCs w:val="24"/>
              </w:rPr>
              <w:lastRenderedPageBreak/>
              <w:t xml:space="preserve">(a) </w:t>
            </w:r>
            <w:r w:rsidR="00525639" w:rsidRPr="00DE4EC5">
              <w:rPr>
                <w:rFonts w:ascii="Arial" w:hAnsi="Arial" w:cs="Arial"/>
                <w:b/>
                <w:szCs w:val="24"/>
              </w:rPr>
              <w:t xml:space="preserve">Management Accounts for the Charity </w:t>
            </w:r>
          </w:p>
          <w:p w14:paraId="099160B4" w14:textId="77777777" w:rsidR="00A972EF" w:rsidRPr="00DE4EC5" w:rsidRDefault="00A972EF" w:rsidP="003E5369">
            <w:pPr>
              <w:pStyle w:val="Header"/>
              <w:tabs>
                <w:tab w:val="clear" w:pos="4153"/>
                <w:tab w:val="clear" w:pos="8306"/>
              </w:tabs>
              <w:rPr>
                <w:rFonts w:ascii="Arial" w:hAnsi="Arial" w:cs="Arial"/>
                <w:b/>
                <w:szCs w:val="24"/>
              </w:rPr>
            </w:pPr>
          </w:p>
          <w:p w14:paraId="2937914A" w14:textId="77777777" w:rsidR="00A972EF" w:rsidRDefault="00A972EF" w:rsidP="003E5369">
            <w:pPr>
              <w:pStyle w:val="NormalWeb"/>
              <w:spacing w:before="0" w:beforeAutospacing="0" w:after="0" w:afterAutospacing="0"/>
              <w:rPr>
                <w:rFonts w:ascii="Arial" w:hAnsi="Arial" w:cs="Arial"/>
                <w:sz w:val="24"/>
                <w:szCs w:val="24"/>
              </w:rPr>
            </w:pPr>
            <w:r w:rsidRPr="00DE4EC5">
              <w:rPr>
                <w:rFonts w:ascii="Arial" w:eastAsia="Calibri" w:hAnsi="Arial" w:cs="Arial"/>
                <w:sz w:val="24"/>
                <w:szCs w:val="24"/>
              </w:rPr>
              <w:t>The committee noted the</w:t>
            </w:r>
            <w:r w:rsidR="007952AE">
              <w:rPr>
                <w:rFonts w:ascii="Arial" w:eastAsia="Calibri" w:hAnsi="Arial" w:cs="Arial"/>
                <w:sz w:val="24"/>
                <w:szCs w:val="24"/>
              </w:rPr>
              <w:t xml:space="preserve"> detail of the accounts as highlighted in the</w:t>
            </w:r>
            <w:r w:rsidRPr="00DE4EC5">
              <w:rPr>
                <w:rFonts w:ascii="Arial" w:eastAsia="Calibri" w:hAnsi="Arial" w:cs="Arial"/>
                <w:sz w:val="24"/>
                <w:szCs w:val="24"/>
              </w:rPr>
              <w:t xml:space="preserve"> report</w:t>
            </w:r>
            <w:r w:rsidRPr="00DE4EC5">
              <w:rPr>
                <w:rFonts w:ascii="Arial" w:hAnsi="Arial" w:cs="Arial"/>
                <w:sz w:val="24"/>
                <w:szCs w:val="24"/>
              </w:rPr>
              <w:t xml:space="preserve"> CC</w:t>
            </w:r>
            <w:r w:rsidR="00CA6D4B">
              <w:rPr>
                <w:rFonts w:ascii="Arial" w:hAnsi="Arial" w:cs="Arial"/>
                <w:sz w:val="24"/>
                <w:szCs w:val="24"/>
              </w:rPr>
              <w:t>38</w:t>
            </w:r>
            <w:r w:rsidRPr="00DE4EC5">
              <w:rPr>
                <w:rFonts w:ascii="Arial" w:hAnsi="Arial" w:cs="Arial"/>
                <w:sz w:val="24"/>
                <w:szCs w:val="24"/>
              </w:rPr>
              <w:t>/2019.</w:t>
            </w:r>
          </w:p>
          <w:p w14:paraId="53CD8AB0" w14:textId="77777777" w:rsidR="006E6595" w:rsidRPr="00DE4EC5" w:rsidRDefault="006E6595" w:rsidP="003E5369">
            <w:pPr>
              <w:pStyle w:val="NormalWeb"/>
              <w:spacing w:before="0" w:beforeAutospacing="0" w:after="0" w:afterAutospacing="0"/>
              <w:rPr>
                <w:rFonts w:ascii="Arial" w:hAnsi="Arial" w:cs="Arial"/>
                <w:sz w:val="24"/>
                <w:szCs w:val="24"/>
              </w:rPr>
            </w:pPr>
          </w:p>
          <w:p w14:paraId="0F4E74BB" w14:textId="4C7C498A" w:rsidR="00A972EF" w:rsidRDefault="00AB51A0" w:rsidP="003E5369">
            <w:pPr>
              <w:pStyle w:val="NormalWeb"/>
              <w:spacing w:before="0" w:beforeAutospacing="0" w:after="0" w:afterAutospacing="0"/>
              <w:rPr>
                <w:rFonts w:ascii="Arial" w:hAnsi="Arial" w:cs="Arial"/>
                <w:sz w:val="24"/>
                <w:szCs w:val="24"/>
              </w:rPr>
            </w:pPr>
            <w:r>
              <w:rPr>
                <w:rFonts w:ascii="Arial" w:hAnsi="Arial" w:cs="Arial"/>
                <w:sz w:val="24"/>
                <w:szCs w:val="24"/>
              </w:rPr>
              <w:t xml:space="preserve">WdV advised </w:t>
            </w:r>
            <w:r w:rsidR="006E6595">
              <w:rPr>
                <w:rFonts w:ascii="Arial" w:hAnsi="Arial" w:cs="Arial"/>
                <w:sz w:val="24"/>
                <w:szCs w:val="24"/>
              </w:rPr>
              <w:t xml:space="preserve">there was </w:t>
            </w:r>
            <w:r>
              <w:rPr>
                <w:rFonts w:ascii="Arial" w:hAnsi="Arial" w:cs="Arial"/>
                <w:sz w:val="24"/>
                <w:szCs w:val="24"/>
              </w:rPr>
              <w:t>nothing to raise.</w:t>
            </w:r>
          </w:p>
          <w:p w14:paraId="4FE0E7E6" w14:textId="77777777" w:rsidR="006E6595" w:rsidRDefault="006E6595" w:rsidP="003E5369">
            <w:pPr>
              <w:pStyle w:val="NormalWeb"/>
              <w:spacing w:before="0" w:beforeAutospacing="0" w:after="0" w:afterAutospacing="0"/>
              <w:rPr>
                <w:rFonts w:ascii="Arial" w:hAnsi="Arial" w:cs="Arial"/>
                <w:sz w:val="24"/>
                <w:szCs w:val="24"/>
              </w:rPr>
            </w:pPr>
          </w:p>
          <w:p w14:paraId="022D44B7" w14:textId="77777777" w:rsidR="006E6595" w:rsidRDefault="006E6595" w:rsidP="003E5369">
            <w:pPr>
              <w:pStyle w:val="NormalWeb"/>
              <w:spacing w:before="0" w:beforeAutospacing="0" w:after="0" w:afterAutospacing="0"/>
              <w:rPr>
                <w:rFonts w:ascii="Arial" w:hAnsi="Arial" w:cs="Arial"/>
                <w:sz w:val="24"/>
                <w:szCs w:val="24"/>
              </w:rPr>
            </w:pPr>
            <w:r>
              <w:rPr>
                <w:rFonts w:ascii="Arial" w:hAnsi="Arial" w:cs="Arial"/>
                <w:sz w:val="24"/>
                <w:szCs w:val="24"/>
              </w:rPr>
              <w:t>It was n</w:t>
            </w:r>
            <w:r w:rsidR="00AB51A0">
              <w:rPr>
                <w:rFonts w:ascii="Arial" w:hAnsi="Arial" w:cs="Arial"/>
                <w:sz w:val="24"/>
                <w:szCs w:val="24"/>
              </w:rPr>
              <w:t xml:space="preserve">oted </w:t>
            </w:r>
            <w:r>
              <w:rPr>
                <w:rFonts w:ascii="Arial" w:hAnsi="Arial" w:cs="Arial"/>
                <w:sz w:val="24"/>
                <w:szCs w:val="24"/>
              </w:rPr>
              <w:t xml:space="preserve">that </w:t>
            </w:r>
            <w:r w:rsidR="00AB51A0">
              <w:rPr>
                <w:rFonts w:ascii="Arial" w:hAnsi="Arial" w:cs="Arial"/>
                <w:sz w:val="24"/>
                <w:szCs w:val="24"/>
              </w:rPr>
              <w:t>ROSY has rai</w:t>
            </w:r>
            <w:r>
              <w:rPr>
                <w:rFonts w:ascii="Arial" w:hAnsi="Arial" w:cs="Arial"/>
                <w:sz w:val="24"/>
                <w:szCs w:val="24"/>
              </w:rPr>
              <w:t>s</w:t>
            </w:r>
            <w:r w:rsidR="00AB51A0">
              <w:rPr>
                <w:rFonts w:ascii="Arial" w:hAnsi="Arial" w:cs="Arial"/>
                <w:sz w:val="24"/>
                <w:szCs w:val="24"/>
              </w:rPr>
              <w:t>ed additional funds and are up</w:t>
            </w:r>
            <w:r>
              <w:rPr>
                <w:rFonts w:ascii="Arial" w:hAnsi="Arial" w:cs="Arial"/>
                <w:sz w:val="24"/>
                <w:szCs w:val="24"/>
              </w:rPr>
              <w:t xml:space="preserve"> on previous years position</w:t>
            </w:r>
          </w:p>
          <w:p w14:paraId="1DB1D203" w14:textId="77777777" w:rsidR="00AB51A0" w:rsidRDefault="00AB51A0" w:rsidP="003E5369">
            <w:pPr>
              <w:pStyle w:val="NormalWeb"/>
              <w:spacing w:before="0" w:beforeAutospacing="0" w:after="0" w:afterAutospacing="0"/>
              <w:rPr>
                <w:rFonts w:ascii="Arial" w:hAnsi="Arial" w:cs="Arial"/>
                <w:sz w:val="24"/>
                <w:szCs w:val="24"/>
              </w:rPr>
            </w:pPr>
          </w:p>
          <w:p w14:paraId="49D2730A" w14:textId="77777777" w:rsidR="009F1801" w:rsidRDefault="00AB51A0" w:rsidP="003E5369">
            <w:pPr>
              <w:pStyle w:val="NormalWeb"/>
              <w:spacing w:before="0" w:beforeAutospacing="0" w:after="0" w:afterAutospacing="0"/>
              <w:rPr>
                <w:rFonts w:ascii="Arial" w:hAnsi="Arial" w:cs="Arial"/>
                <w:sz w:val="24"/>
                <w:szCs w:val="24"/>
              </w:rPr>
            </w:pPr>
            <w:r>
              <w:rPr>
                <w:rFonts w:ascii="Arial" w:hAnsi="Arial" w:cs="Arial"/>
                <w:sz w:val="24"/>
                <w:szCs w:val="24"/>
              </w:rPr>
              <w:t>Income and expenditure are slowly increasing</w:t>
            </w:r>
            <w:r w:rsidR="006E6595">
              <w:rPr>
                <w:rFonts w:ascii="Arial" w:hAnsi="Arial" w:cs="Arial"/>
                <w:sz w:val="24"/>
                <w:szCs w:val="24"/>
              </w:rPr>
              <w:t>.</w:t>
            </w:r>
            <w:r w:rsidR="005E11E6">
              <w:rPr>
                <w:rFonts w:ascii="Arial" w:hAnsi="Arial" w:cs="Arial"/>
                <w:sz w:val="24"/>
                <w:szCs w:val="24"/>
              </w:rPr>
              <w:t xml:space="preserve">  Referring to the t</w:t>
            </w:r>
            <w:r>
              <w:rPr>
                <w:rFonts w:ascii="Arial" w:hAnsi="Arial" w:cs="Arial"/>
                <w:sz w:val="24"/>
                <w:szCs w:val="24"/>
              </w:rPr>
              <w:t>otal spend by community directorate</w:t>
            </w:r>
            <w:r w:rsidR="005A505A">
              <w:rPr>
                <w:rFonts w:ascii="Arial" w:hAnsi="Arial" w:cs="Arial"/>
                <w:sz w:val="24"/>
                <w:szCs w:val="24"/>
              </w:rPr>
              <w:t xml:space="preserve">, </w:t>
            </w:r>
            <w:r>
              <w:rPr>
                <w:rFonts w:ascii="Arial" w:hAnsi="Arial" w:cs="Arial"/>
                <w:sz w:val="24"/>
                <w:szCs w:val="24"/>
              </w:rPr>
              <w:t xml:space="preserve">JP </w:t>
            </w:r>
            <w:r w:rsidR="005A505A">
              <w:rPr>
                <w:rFonts w:ascii="Arial" w:hAnsi="Arial" w:cs="Arial"/>
                <w:sz w:val="24"/>
                <w:szCs w:val="24"/>
              </w:rPr>
              <w:t xml:space="preserve">advised she is </w:t>
            </w:r>
            <w:r>
              <w:rPr>
                <w:rFonts w:ascii="Arial" w:hAnsi="Arial" w:cs="Arial"/>
                <w:sz w:val="24"/>
                <w:szCs w:val="24"/>
              </w:rPr>
              <w:t xml:space="preserve">meeting with leads </w:t>
            </w:r>
            <w:r>
              <w:rPr>
                <w:rFonts w:ascii="Arial" w:hAnsi="Arial" w:cs="Arial"/>
                <w:sz w:val="24"/>
                <w:szCs w:val="24"/>
              </w:rPr>
              <w:lastRenderedPageBreak/>
              <w:t xml:space="preserve">to discuss pulling in the funds to a </w:t>
            </w:r>
            <w:r w:rsidR="005A505A">
              <w:rPr>
                <w:rFonts w:ascii="Arial" w:hAnsi="Arial" w:cs="Arial"/>
                <w:sz w:val="24"/>
                <w:szCs w:val="24"/>
              </w:rPr>
              <w:t xml:space="preserve">general </w:t>
            </w:r>
            <w:r>
              <w:rPr>
                <w:rFonts w:ascii="Arial" w:hAnsi="Arial" w:cs="Arial"/>
                <w:sz w:val="24"/>
                <w:szCs w:val="24"/>
              </w:rPr>
              <w:t xml:space="preserve">community fund.  Currently </w:t>
            </w:r>
            <w:r w:rsidR="005A505A">
              <w:rPr>
                <w:rFonts w:ascii="Arial" w:hAnsi="Arial" w:cs="Arial"/>
                <w:sz w:val="24"/>
                <w:szCs w:val="24"/>
              </w:rPr>
              <w:t xml:space="preserve">there is </w:t>
            </w:r>
            <w:r>
              <w:rPr>
                <w:rFonts w:ascii="Arial" w:hAnsi="Arial" w:cs="Arial"/>
                <w:sz w:val="24"/>
                <w:szCs w:val="24"/>
              </w:rPr>
              <w:t xml:space="preserve">a lot of spend in different pots </w:t>
            </w:r>
            <w:r w:rsidR="005A505A">
              <w:rPr>
                <w:rFonts w:ascii="Arial" w:hAnsi="Arial" w:cs="Arial"/>
                <w:sz w:val="24"/>
                <w:szCs w:val="24"/>
              </w:rPr>
              <w:t xml:space="preserve">and it would be more beneficial </w:t>
            </w:r>
            <w:r>
              <w:rPr>
                <w:rFonts w:ascii="Arial" w:hAnsi="Arial" w:cs="Arial"/>
                <w:sz w:val="24"/>
                <w:szCs w:val="24"/>
              </w:rPr>
              <w:t>to create a general community pot.</w:t>
            </w:r>
            <w:r w:rsidR="009F1801">
              <w:rPr>
                <w:rFonts w:ascii="Arial" w:hAnsi="Arial" w:cs="Arial"/>
                <w:sz w:val="24"/>
                <w:szCs w:val="24"/>
              </w:rPr>
              <w:t xml:space="preserve">  </w:t>
            </w:r>
          </w:p>
          <w:p w14:paraId="29942F16" w14:textId="77777777" w:rsidR="009F1801" w:rsidRDefault="009F1801" w:rsidP="003E5369">
            <w:pPr>
              <w:pStyle w:val="NormalWeb"/>
              <w:spacing w:before="0" w:beforeAutospacing="0" w:after="0" w:afterAutospacing="0"/>
              <w:rPr>
                <w:rFonts w:ascii="Arial" w:hAnsi="Arial" w:cs="Arial"/>
                <w:sz w:val="24"/>
                <w:szCs w:val="24"/>
              </w:rPr>
            </w:pPr>
          </w:p>
          <w:p w14:paraId="34DF1A69" w14:textId="77777777" w:rsidR="00AB51A0" w:rsidRDefault="009F1801" w:rsidP="003E5369">
            <w:pPr>
              <w:pStyle w:val="NormalWeb"/>
              <w:spacing w:before="0" w:beforeAutospacing="0" w:after="0" w:afterAutospacing="0"/>
              <w:rPr>
                <w:rFonts w:ascii="Arial" w:hAnsi="Arial" w:cs="Arial"/>
                <w:sz w:val="24"/>
                <w:szCs w:val="24"/>
              </w:rPr>
            </w:pPr>
            <w:r>
              <w:rPr>
                <w:rFonts w:ascii="Arial" w:hAnsi="Arial" w:cs="Arial"/>
                <w:sz w:val="24"/>
                <w:szCs w:val="24"/>
              </w:rPr>
              <w:t>It was noted one fund d</w:t>
            </w:r>
            <w:r w:rsidR="00AB51A0">
              <w:rPr>
                <w:rFonts w:ascii="Arial" w:hAnsi="Arial" w:cs="Arial"/>
                <w:sz w:val="24"/>
                <w:szCs w:val="24"/>
              </w:rPr>
              <w:t>esign</w:t>
            </w:r>
            <w:r w:rsidR="005A505A">
              <w:rPr>
                <w:rFonts w:ascii="Arial" w:hAnsi="Arial" w:cs="Arial"/>
                <w:sz w:val="24"/>
                <w:szCs w:val="24"/>
              </w:rPr>
              <w:t>a</w:t>
            </w:r>
            <w:r w:rsidR="00AB51A0">
              <w:rPr>
                <w:rFonts w:ascii="Arial" w:hAnsi="Arial" w:cs="Arial"/>
                <w:sz w:val="24"/>
                <w:szCs w:val="24"/>
              </w:rPr>
              <w:t xml:space="preserve">ted to </w:t>
            </w:r>
            <w:r w:rsidR="005A505A">
              <w:rPr>
                <w:rFonts w:ascii="Arial" w:hAnsi="Arial" w:cs="Arial"/>
                <w:sz w:val="24"/>
                <w:szCs w:val="24"/>
              </w:rPr>
              <w:t>W</w:t>
            </w:r>
            <w:r w:rsidR="00AB51A0">
              <w:rPr>
                <w:rFonts w:ascii="Arial" w:hAnsi="Arial" w:cs="Arial"/>
                <w:sz w:val="24"/>
                <w:szCs w:val="24"/>
              </w:rPr>
              <w:t xml:space="preserve">antage </w:t>
            </w:r>
            <w:r w:rsidR="005A505A">
              <w:rPr>
                <w:rFonts w:ascii="Arial" w:hAnsi="Arial" w:cs="Arial"/>
                <w:sz w:val="24"/>
                <w:szCs w:val="24"/>
              </w:rPr>
              <w:t xml:space="preserve">however there is </w:t>
            </w:r>
            <w:r w:rsidR="00AB51A0">
              <w:rPr>
                <w:rFonts w:ascii="Arial" w:hAnsi="Arial" w:cs="Arial"/>
                <w:sz w:val="24"/>
                <w:szCs w:val="24"/>
              </w:rPr>
              <w:t>no evidence</w:t>
            </w:r>
            <w:r w:rsidR="005A505A">
              <w:rPr>
                <w:rFonts w:ascii="Arial" w:hAnsi="Arial" w:cs="Arial"/>
                <w:sz w:val="24"/>
                <w:szCs w:val="24"/>
              </w:rPr>
              <w:t xml:space="preserve"> to support this.</w:t>
            </w:r>
            <w:r>
              <w:rPr>
                <w:rFonts w:ascii="Arial" w:hAnsi="Arial" w:cs="Arial"/>
                <w:sz w:val="24"/>
                <w:szCs w:val="24"/>
              </w:rPr>
              <w:t xml:space="preserve">  </w:t>
            </w:r>
            <w:r w:rsidR="00AB51A0">
              <w:rPr>
                <w:rFonts w:ascii="Arial" w:hAnsi="Arial" w:cs="Arial"/>
                <w:sz w:val="24"/>
                <w:szCs w:val="24"/>
              </w:rPr>
              <w:t>O</w:t>
            </w:r>
            <w:r w:rsidR="005A505A">
              <w:rPr>
                <w:rFonts w:ascii="Arial" w:hAnsi="Arial" w:cs="Arial"/>
                <w:sz w:val="24"/>
                <w:szCs w:val="24"/>
              </w:rPr>
              <w:t>S aims to complete her review in the n</w:t>
            </w:r>
            <w:r w:rsidR="00AB51A0">
              <w:rPr>
                <w:rFonts w:ascii="Arial" w:hAnsi="Arial" w:cs="Arial"/>
                <w:sz w:val="24"/>
                <w:szCs w:val="24"/>
              </w:rPr>
              <w:t>ew year</w:t>
            </w:r>
            <w:r w:rsidR="005A505A">
              <w:rPr>
                <w:rFonts w:ascii="Arial" w:hAnsi="Arial" w:cs="Arial"/>
                <w:sz w:val="24"/>
                <w:szCs w:val="24"/>
              </w:rPr>
              <w:t>.</w:t>
            </w:r>
          </w:p>
          <w:p w14:paraId="6E05098E" w14:textId="77777777" w:rsidR="00AB51A0" w:rsidRDefault="00AB51A0" w:rsidP="003E5369">
            <w:pPr>
              <w:pStyle w:val="NormalWeb"/>
              <w:spacing w:before="0" w:beforeAutospacing="0" w:after="0" w:afterAutospacing="0"/>
              <w:rPr>
                <w:rFonts w:ascii="Arial" w:hAnsi="Arial" w:cs="Arial"/>
                <w:sz w:val="24"/>
                <w:szCs w:val="24"/>
              </w:rPr>
            </w:pPr>
          </w:p>
          <w:p w14:paraId="524C7D81" w14:textId="77777777" w:rsidR="009F1801" w:rsidRPr="000E2F6C" w:rsidRDefault="009F1801" w:rsidP="003E5369">
            <w:pPr>
              <w:autoSpaceDE w:val="0"/>
              <w:autoSpaceDN w:val="0"/>
              <w:adjustRightInd w:val="0"/>
              <w:rPr>
                <w:rFonts w:ascii="Arial" w:eastAsiaTheme="minorHAnsi" w:hAnsi="Arial" w:cs="Arial"/>
                <w:b/>
                <w:sz w:val="22"/>
                <w:szCs w:val="22"/>
              </w:rPr>
            </w:pPr>
            <w:r w:rsidRPr="000E2F6C">
              <w:rPr>
                <w:rFonts w:ascii="Arial" w:eastAsiaTheme="minorHAnsi" w:hAnsi="Arial" w:cs="Arial"/>
                <w:b/>
                <w:szCs w:val="24"/>
              </w:rPr>
              <w:t xml:space="preserve">Oxford Health Charity - </w:t>
            </w:r>
            <w:r w:rsidRPr="000E2F6C">
              <w:rPr>
                <w:rFonts w:ascii="Arial" w:eastAsiaTheme="minorHAnsi" w:hAnsi="Arial" w:cs="Arial"/>
                <w:b/>
                <w:sz w:val="22"/>
                <w:szCs w:val="22"/>
              </w:rPr>
              <w:t>Annual Report and Accounts for the year ended 31 March 2019</w:t>
            </w:r>
          </w:p>
          <w:p w14:paraId="5B778D83" w14:textId="77777777" w:rsidR="000E2F6C" w:rsidRDefault="000E2F6C" w:rsidP="003E5369">
            <w:pPr>
              <w:autoSpaceDE w:val="0"/>
              <w:autoSpaceDN w:val="0"/>
              <w:adjustRightInd w:val="0"/>
              <w:rPr>
                <w:rFonts w:ascii="Arial" w:hAnsi="Arial" w:cs="Arial"/>
                <w:szCs w:val="24"/>
              </w:rPr>
            </w:pPr>
          </w:p>
          <w:p w14:paraId="147CB7A7" w14:textId="77777777" w:rsidR="000E2F6C" w:rsidRPr="006452E8" w:rsidRDefault="000E2F6C" w:rsidP="003E5369">
            <w:pPr>
              <w:pStyle w:val="NormalWeb"/>
              <w:spacing w:before="0" w:beforeAutospacing="0" w:after="0" w:afterAutospacing="0"/>
              <w:rPr>
                <w:rFonts w:ascii="Arial" w:hAnsi="Arial" w:cs="Arial"/>
                <w:sz w:val="24"/>
                <w:szCs w:val="24"/>
              </w:rPr>
            </w:pPr>
            <w:r w:rsidRPr="006452E8">
              <w:rPr>
                <w:rFonts w:ascii="Arial" w:hAnsi="Arial" w:cs="Arial"/>
                <w:sz w:val="24"/>
                <w:szCs w:val="24"/>
              </w:rPr>
              <w:t xml:space="preserve">Referring to Page 15 – Governance, it was noted that changes are required to the </w:t>
            </w:r>
            <w:r w:rsidRPr="006452E8">
              <w:rPr>
                <w:rFonts w:ascii="Arial" w:hAnsi="Arial" w:cs="Arial"/>
                <w:bCs/>
                <w:sz w:val="24"/>
                <w:szCs w:val="24"/>
              </w:rPr>
              <w:t xml:space="preserve">Non-executive Directors named as it lists </w:t>
            </w:r>
            <w:r w:rsidRPr="006452E8">
              <w:rPr>
                <w:rFonts w:ascii="Arial" w:hAnsi="Arial" w:cs="Arial"/>
                <w:sz w:val="24"/>
                <w:szCs w:val="24"/>
              </w:rPr>
              <w:t>Martin Howell as the Chair of the Oxford Health NHS Foundation Trust and Anne Grocock as Chair of the Charity Committee of the Oxford Health NHS Foundation Trust however both have retired during the year.</w:t>
            </w:r>
          </w:p>
          <w:p w14:paraId="0F9E4C13" w14:textId="77777777" w:rsidR="000E2F6C" w:rsidRPr="000E2F6C" w:rsidRDefault="000E2F6C" w:rsidP="003E5369">
            <w:pPr>
              <w:pStyle w:val="NormalWeb"/>
              <w:spacing w:before="0" w:beforeAutospacing="0" w:after="0" w:afterAutospacing="0"/>
              <w:rPr>
                <w:rFonts w:ascii="Arial" w:hAnsi="Arial" w:cs="Arial"/>
                <w:sz w:val="24"/>
                <w:szCs w:val="24"/>
              </w:rPr>
            </w:pPr>
          </w:p>
          <w:p w14:paraId="46D9368A" w14:textId="77777777" w:rsidR="00AB51A0" w:rsidRDefault="00AB51A0" w:rsidP="003E5369">
            <w:pPr>
              <w:pStyle w:val="NormalWeb"/>
              <w:spacing w:before="0" w:beforeAutospacing="0" w:after="0" w:afterAutospacing="0"/>
              <w:rPr>
                <w:rFonts w:ascii="Arial" w:hAnsi="Arial" w:cs="Arial"/>
                <w:sz w:val="24"/>
                <w:szCs w:val="24"/>
              </w:rPr>
            </w:pPr>
            <w:r>
              <w:rPr>
                <w:rFonts w:ascii="Arial" w:hAnsi="Arial" w:cs="Arial"/>
                <w:sz w:val="24"/>
                <w:szCs w:val="24"/>
              </w:rPr>
              <w:t>MW</w:t>
            </w:r>
            <w:r w:rsidR="000E2F6C">
              <w:rPr>
                <w:rFonts w:ascii="Arial" w:hAnsi="Arial" w:cs="Arial"/>
                <w:sz w:val="24"/>
                <w:szCs w:val="24"/>
              </w:rPr>
              <w:t xml:space="preserve"> </w:t>
            </w:r>
            <w:r>
              <w:rPr>
                <w:rFonts w:ascii="Arial" w:hAnsi="Arial" w:cs="Arial"/>
                <w:sz w:val="24"/>
                <w:szCs w:val="24"/>
              </w:rPr>
              <w:t xml:space="preserve">questioned </w:t>
            </w:r>
            <w:r w:rsidR="000E2F6C">
              <w:rPr>
                <w:rFonts w:ascii="Arial" w:hAnsi="Arial" w:cs="Arial"/>
                <w:sz w:val="24"/>
                <w:szCs w:val="24"/>
              </w:rPr>
              <w:t>whether t</w:t>
            </w:r>
            <w:r>
              <w:rPr>
                <w:rFonts w:ascii="Arial" w:hAnsi="Arial" w:cs="Arial"/>
                <w:sz w:val="24"/>
                <w:szCs w:val="24"/>
              </w:rPr>
              <w:t>he accounts been formally audited.</w:t>
            </w:r>
            <w:r w:rsidR="000E2F6C">
              <w:rPr>
                <w:rFonts w:ascii="Arial" w:hAnsi="Arial" w:cs="Arial"/>
                <w:sz w:val="24"/>
                <w:szCs w:val="24"/>
              </w:rPr>
              <w:t xml:space="preserve">  It was confirmed that they were - </w:t>
            </w:r>
            <w:r>
              <w:rPr>
                <w:rFonts w:ascii="Arial" w:hAnsi="Arial" w:cs="Arial"/>
                <w:sz w:val="24"/>
                <w:szCs w:val="24"/>
              </w:rPr>
              <w:t>Standard life – July 2019.</w:t>
            </w:r>
          </w:p>
          <w:p w14:paraId="160E2A78" w14:textId="77777777" w:rsidR="00AB51A0" w:rsidRDefault="00AB51A0" w:rsidP="003E5369">
            <w:pPr>
              <w:pStyle w:val="NormalWeb"/>
              <w:spacing w:before="0" w:beforeAutospacing="0" w:after="0" w:afterAutospacing="0"/>
              <w:rPr>
                <w:rFonts w:ascii="Arial" w:hAnsi="Arial" w:cs="Arial"/>
                <w:sz w:val="24"/>
                <w:szCs w:val="24"/>
              </w:rPr>
            </w:pPr>
          </w:p>
          <w:p w14:paraId="38800B5F" w14:textId="77777777" w:rsidR="00AB51A0" w:rsidRDefault="000E2F6C" w:rsidP="003E5369">
            <w:pPr>
              <w:pStyle w:val="NormalWeb"/>
              <w:spacing w:before="0" w:beforeAutospacing="0" w:after="0" w:afterAutospacing="0"/>
              <w:rPr>
                <w:rFonts w:ascii="Arial" w:hAnsi="Arial" w:cs="Arial"/>
                <w:sz w:val="24"/>
                <w:szCs w:val="24"/>
              </w:rPr>
            </w:pPr>
            <w:r>
              <w:rPr>
                <w:rFonts w:ascii="Arial" w:hAnsi="Arial" w:cs="Arial"/>
                <w:sz w:val="24"/>
                <w:szCs w:val="24"/>
              </w:rPr>
              <w:t xml:space="preserve">Referring to section </w:t>
            </w:r>
            <w:r w:rsidR="00AB51A0">
              <w:rPr>
                <w:rFonts w:ascii="Arial" w:hAnsi="Arial" w:cs="Arial"/>
                <w:sz w:val="24"/>
                <w:szCs w:val="24"/>
              </w:rPr>
              <w:t xml:space="preserve">7.3 – </w:t>
            </w:r>
            <w:r>
              <w:rPr>
                <w:rFonts w:ascii="Arial" w:hAnsi="Arial" w:cs="Arial"/>
                <w:sz w:val="24"/>
                <w:szCs w:val="24"/>
              </w:rPr>
              <w:t>“S</w:t>
            </w:r>
            <w:r w:rsidR="00AB51A0">
              <w:rPr>
                <w:rFonts w:ascii="Arial" w:hAnsi="Arial" w:cs="Arial"/>
                <w:sz w:val="24"/>
                <w:szCs w:val="24"/>
              </w:rPr>
              <w:t xml:space="preserve">taff </w:t>
            </w:r>
            <w:r>
              <w:rPr>
                <w:rFonts w:ascii="Arial" w:hAnsi="Arial" w:cs="Arial"/>
                <w:sz w:val="24"/>
                <w:szCs w:val="24"/>
              </w:rPr>
              <w:t>C</w:t>
            </w:r>
            <w:r w:rsidR="00AB51A0">
              <w:rPr>
                <w:rFonts w:ascii="Arial" w:hAnsi="Arial" w:cs="Arial"/>
                <w:sz w:val="24"/>
                <w:szCs w:val="24"/>
              </w:rPr>
              <w:t>osts</w:t>
            </w:r>
            <w:r>
              <w:rPr>
                <w:rFonts w:ascii="Arial" w:hAnsi="Arial" w:cs="Arial"/>
                <w:sz w:val="24"/>
                <w:szCs w:val="24"/>
              </w:rPr>
              <w:t>”</w:t>
            </w:r>
            <w:r w:rsidR="00AB51A0">
              <w:rPr>
                <w:rFonts w:ascii="Arial" w:hAnsi="Arial" w:cs="Arial"/>
                <w:sz w:val="24"/>
                <w:szCs w:val="24"/>
              </w:rPr>
              <w:t xml:space="preserve"> page 30</w:t>
            </w:r>
            <w:r w:rsidR="007045CF">
              <w:rPr>
                <w:rFonts w:ascii="Arial" w:hAnsi="Arial" w:cs="Arial"/>
                <w:sz w:val="24"/>
                <w:szCs w:val="24"/>
              </w:rPr>
              <w:t xml:space="preserve"> - </w:t>
            </w:r>
            <w:r>
              <w:rPr>
                <w:rFonts w:ascii="Arial" w:hAnsi="Arial" w:cs="Arial"/>
                <w:sz w:val="24"/>
                <w:szCs w:val="24"/>
              </w:rPr>
              <w:t xml:space="preserve">it was agreed that </w:t>
            </w:r>
            <w:r w:rsidR="007045CF">
              <w:rPr>
                <w:rFonts w:ascii="Arial" w:hAnsi="Arial" w:cs="Arial"/>
                <w:sz w:val="24"/>
                <w:szCs w:val="24"/>
              </w:rPr>
              <w:t>under analysis of staff costs a fu</w:t>
            </w:r>
            <w:r>
              <w:rPr>
                <w:rFonts w:ascii="Arial" w:hAnsi="Arial" w:cs="Arial"/>
                <w:sz w:val="24"/>
                <w:szCs w:val="24"/>
              </w:rPr>
              <w:t>r</w:t>
            </w:r>
            <w:r w:rsidR="007045CF">
              <w:rPr>
                <w:rFonts w:ascii="Arial" w:hAnsi="Arial" w:cs="Arial"/>
                <w:sz w:val="24"/>
                <w:szCs w:val="24"/>
              </w:rPr>
              <w:t xml:space="preserve">ther narrative </w:t>
            </w:r>
            <w:r w:rsidR="002A09FF">
              <w:rPr>
                <w:rFonts w:ascii="Arial" w:hAnsi="Arial" w:cs="Arial"/>
                <w:sz w:val="24"/>
                <w:szCs w:val="24"/>
              </w:rPr>
              <w:t>is needed.</w:t>
            </w:r>
            <w:r>
              <w:rPr>
                <w:rFonts w:ascii="Arial" w:hAnsi="Arial" w:cs="Arial"/>
                <w:sz w:val="24"/>
                <w:szCs w:val="24"/>
              </w:rPr>
              <w:t xml:space="preserve">  </w:t>
            </w:r>
          </w:p>
          <w:p w14:paraId="234103D2" w14:textId="77777777" w:rsidR="000E2F6C" w:rsidRDefault="000E2F6C" w:rsidP="003E5369">
            <w:pPr>
              <w:pStyle w:val="NormalWeb"/>
              <w:spacing w:before="0" w:beforeAutospacing="0" w:after="0" w:afterAutospacing="0"/>
              <w:rPr>
                <w:rFonts w:ascii="Arial" w:hAnsi="Arial" w:cs="Arial"/>
                <w:sz w:val="24"/>
                <w:szCs w:val="24"/>
              </w:rPr>
            </w:pPr>
          </w:p>
          <w:p w14:paraId="103C4DA2" w14:textId="77777777" w:rsidR="00AB51A0" w:rsidRDefault="000E2F6C" w:rsidP="003E5369">
            <w:pPr>
              <w:pStyle w:val="NormalWeb"/>
              <w:spacing w:before="0" w:beforeAutospacing="0" w:after="0" w:afterAutospacing="0"/>
              <w:rPr>
                <w:rFonts w:ascii="Arial" w:hAnsi="Arial" w:cs="Arial"/>
                <w:sz w:val="24"/>
                <w:szCs w:val="24"/>
              </w:rPr>
            </w:pPr>
            <w:r>
              <w:rPr>
                <w:rFonts w:ascii="Arial" w:hAnsi="Arial" w:cs="Arial"/>
                <w:sz w:val="24"/>
                <w:szCs w:val="24"/>
              </w:rPr>
              <w:t xml:space="preserve">It was questioned whether </w:t>
            </w:r>
            <w:r w:rsidR="00AB51A0">
              <w:rPr>
                <w:rFonts w:ascii="Arial" w:hAnsi="Arial" w:cs="Arial"/>
                <w:sz w:val="24"/>
                <w:szCs w:val="24"/>
              </w:rPr>
              <w:t>the £220</w:t>
            </w:r>
            <w:r w:rsidR="006452E8">
              <w:rPr>
                <w:rFonts w:ascii="Arial" w:hAnsi="Arial" w:cs="Arial"/>
                <w:sz w:val="24"/>
                <w:szCs w:val="24"/>
              </w:rPr>
              <w:t>k</w:t>
            </w:r>
            <w:r w:rsidR="00AB51A0">
              <w:rPr>
                <w:rFonts w:ascii="Arial" w:hAnsi="Arial" w:cs="Arial"/>
                <w:sz w:val="24"/>
                <w:szCs w:val="24"/>
              </w:rPr>
              <w:t xml:space="preserve"> </w:t>
            </w:r>
            <w:r>
              <w:rPr>
                <w:rFonts w:ascii="Arial" w:hAnsi="Arial" w:cs="Arial"/>
                <w:sz w:val="24"/>
                <w:szCs w:val="24"/>
              </w:rPr>
              <w:t xml:space="preserve">is </w:t>
            </w:r>
            <w:r w:rsidR="00AB51A0">
              <w:rPr>
                <w:rFonts w:ascii="Arial" w:hAnsi="Arial" w:cs="Arial"/>
                <w:sz w:val="24"/>
                <w:szCs w:val="24"/>
              </w:rPr>
              <w:t>part of the salary for ROSY</w:t>
            </w:r>
          </w:p>
          <w:p w14:paraId="747AF81F" w14:textId="77777777" w:rsidR="00AB51A0" w:rsidRDefault="006452E8" w:rsidP="003E5369">
            <w:pPr>
              <w:pStyle w:val="NormalWeb"/>
              <w:spacing w:before="0" w:beforeAutospacing="0" w:after="0" w:afterAutospacing="0"/>
              <w:rPr>
                <w:rFonts w:ascii="Arial" w:hAnsi="Arial" w:cs="Arial"/>
                <w:sz w:val="24"/>
                <w:szCs w:val="24"/>
              </w:rPr>
            </w:pPr>
            <w:r>
              <w:rPr>
                <w:rFonts w:ascii="Arial" w:hAnsi="Arial" w:cs="Arial"/>
                <w:sz w:val="24"/>
                <w:szCs w:val="24"/>
              </w:rPr>
              <w:t>Agreed t</w:t>
            </w:r>
            <w:r w:rsidR="002A09FF">
              <w:rPr>
                <w:rFonts w:ascii="Arial" w:hAnsi="Arial" w:cs="Arial"/>
                <w:sz w:val="24"/>
                <w:szCs w:val="24"/>
              </w:rPr>
              <w:t xml:space="preserve">o remove </w:t>
            </w:r>
            <w:r w:rsidR="00830B08">
              <w:rPr>
                <w:rFonts w:ascii="Arial" w:hAnsi="Arial" w:cs="Arial"/>
                <w:sz w:val="24"/>
                <w:szCs w:val="24"/>
              </w:rPr>
              <w:t xml:space="preserve">the reference to </w:t>
            </w:r>
            <w:r w:rsidR="002A09FF">
              <w:rPr>
                <w:rFonts w:ascii="Arial" w:hAnsi="Arial" w:cs="Arial"/>
                <w:sz w:val="24"/>
                <w:szCs w:val="24"/>
              </w:rPr>
              <w:t>staf</w:t>
            </w:r>
            <w:r w:rsidR="00830B08">
              <w:rPr>
                <w:rFonts w:ascii="Arial" w:hAnsi="Arial" w:cs="Arial"/>
                <w:sz w:val="24"/>
                <w:szCs w:val="24"/>
              </w:rPr>
              <w:t xml:space="preserve">f </w:t>
            </w:r>
            <w:r>
              <w:rPr>
                <w:rFonts w:ascii="Arial" w:hAnsi="Arial" w:cs="Arial"/>
                <w:sz w:val="24"/>
                <w:szCs w:val="24"/>
              </w:rPr>
              <w:t>and to r</w:t>
            </w:r>
            <w:r w:rsidR="00AB51A0">
              <w:rPr>
                <w:rFonts w:ascii="Arial" w:hAnsi="Arial" w:cs="Arial"/>
                <w:sz w:val="24"/>
                <w:szCs w:val="24"/>
              </w:rPr>
              <w:t xml:space="preserve">emove </w:t>
            </w:r>
            <w:r>
              <w:rPr>
                <w:rFonts w:ascii="Arial" w:hAnsi="Arial" w:cs="Arial"/>
                <w:sz w:val="24"/>
                <w:szCs w:val="24"/>
              </w:rPr>
              <w:t xml:space="preserve">the </w:t>
            </w:r>
            <w:r w:rsidR="00830B08">
              <w:rPr>
                <w:rFonts w:ascii="Arial" w:hAnsi="Arial" w:cs="Arial"/>
                <w:sz w:val="24"/>
                <w:szCs w:val="24"/>
              </w:rPr>
              <w:t>reference</w:t>
            </w:r>
            <w:r w:rsidR="00AB51A0">
              <w:rPr>
                <w:rFonts w:ascii="Arial" w:hAnsi="Arial" w:cs="Arial"/>
                <w:sz w:val="24"/>
                <w:szCs w:val="24"/>
              </w:rPr>
              <w:t xml:space="preserve"> </w:t>
            </w:r>
            <w:r>
              <w:rPr>
                <w:rFonts w:ascii="Arial" w:hAnsi="Arial" w:cs="Arial"/>
                <w:sz w:val="24"/>
                <w:szCs w:val="24"/>
              </w:rPr>
              <w:t>OUH</w:t>
            </w:r>
            <w:r w:rsidR="00AB51A0">
              <w:rPr>
                <w:rFonts w:ascii="Arial" w:hAnsi="Arial" w:cs="Arial"/>
                <w:sz w:val="24"/>
                <w:szCs w:val="24"/>
              </w:rPr>
              <w:t xml:space="preserve"> and replace with K</w:t>
            </w:r>
            <w:r w:rsidR="003E5369">
              <w:rPr>
                <w:rFonts w:ascii="Arial" w:hAnsi="Arial" w:cs="Arial"/>
                <w:sz w:val="24"/>
                <w:szCs w:val="24"/>
              </w:rPr>
              <w:t>ingston Smith.</w:t>
            </w:r>
          </w:p>
          <w:p w14:paraId="2C8DA6EA" w14:textId="77777777" w:rsidR="00AB51A0" w:rsidRDefault="00AB51A0" w:rsidP="003E5369">
            <w:pPr>
              <w:pStyle w:val="NormalWeb"/>
              <w:spacing w:before="0" w:beforeAutospacing="0" w:after="0" w:afterAutospacing="0"/>
              <w:rPr>
                <w:rFonts w:ascii="Arial" w:hAnsi="Arial" w:cs="Arial"/>
                <w:sz w:val="24"/>
                <w:szCs w:val="24"/>
              </w:rPr>
            </w:pPr>
          </w:p>
          <w:p w14:paraId="514916FB" w14:textId="77777777" w:rsidR="002A09FF" w:rsidRDefault="006452E8" w:rsidP="003E5369">
            <w:pPr>
              <w:rPr>
                <w:rFonts w:ascii="Arial" w:hAnsi="Arial" w:cs="Arial"/>
                <w:szCs w:val="24"/>
              </w:rPr>
            </w:pPr>
            <w:r>
              <w:rPr>
                <w:rFonts w:ascii="Arial" w:hAnsi="Arial" w:cs="Arial"/>
                <w:szCs w:val="24"/>
              </w:rPr>
              <w:t xml:space="preserve">It was agreed that </w:t>
            </w:r>
            <w:r w:rsidR="00AB51A0">
              <w:rPr>
                <w:rFonts w:ascii="Arial" w:hAnsi="Arial" w:cs="Arial"/>
                <w:szCs w:val="24"/>
              </w:rPr>
              <w:t xml:space="preserve">JP &amp; MW </w:t>
            </w:r>
            <w:r>
              <w:rPr>
                <w:rFonts w:ascii="Arial" w:hAnsi="Arial" w:cs="Arial"/>
                <w:szCs w:val="24"/>
              </w:rPr>
              <w:t>would</w:t>
            </w:r>
            <w:r w:rsidR="002A09FF">
              <w:rPr>
                <w:rFonts w:ascii="Arial" w:hAnsi="Arial" w:cs="Arial"/>
                <w:szCs w:val="24"/>
              </w:rPr>
              <w:t xml:space="preserve"> review </w:t>
            </w:r>
            <w:r>
              <w:rPr>
                <w:rFonts w:ascii="Arial" w:hAnsi="Arial" w:cs="Arial"/>
                <w:szCs w:val="24"/>
              </w:rPr>
              <w:t xml:space="preserve">the report </w:t>
            </w:r>
            <w:r w:rsidR="002A09FF">
              <w:rPr>
                <w:rFonts w:ascii="Arial" w:hAnsi="Arial" w:cs="Arial"/>
                <w:szCs w:val="24"/>
              </w:rPr>
              <w:t>to be approved by 4</w:t>
            </w:r>
            <w:r>
              <w:rPr>
                <w:rFonts w:ascii="Arial" w:hAnsi="Arial" w:cs="Arial"/>
                <w:szCs w:val="24"/>
              </w:rPr>
              <w:t xml:space="preserve"> December 20</w:t>
            </w:r>
            <w:r w:rsidR="002A09FF">
              <w:rPr>
                <w:rFonts w:ascii="Arial" w:hAnsi="Arial" w:cs="Arial"/>
                <w:szCs w:val="24"/>
              </w:rPr>
              <w:t xml:space="preserve">19 for </w:t>
            </w:r>
            <w:r>
              <w:rPr>
                <w:rFonts w:ascii="Arial" w:hAnsi="Arial" w:cs="Arial"/>
                <w:szCs w:val="24"/>
              </w:rPr>
              <w:t>C</w:t>
            </w:r>
            <w:r w:rsidR="002A09FF">
              <w:rPr>
                <w:rFonts w:ascii="Arial" w:hAnsi="Arial" w:cs="Arial"/>
                <w:szCs w:val="24"/>
              </w:rPr>
              <w:t xml:space="preserve">orporate </w:t>
            </w:r>
            <w:r>
              <w:rPr>
                <w:rFonts w:ascii="Arial" w:hAnsi="Arial" w:cs="Arial"/>
                <w:szCs w:val="24"/>
              </w:rPr>
              <w:t>Tr</w:t>
            </w:r>
            <w:r w:rsidR="002A09FF">
              <w:rPr>
                <w:rFonts w:ascii="Arial" w:hAnsi="Arial" w:cs="Arial"/>
                <w:szCs w:val="24"/>
              </w:rPr>
              <w:t>ustee approval on 11</w:t>
            </w:r>
            <w:r>
              <w:rPr>
                <w:rFonts w:ascii="Arial" w:hAnsi="Arial" w:cs="Arial"/>
                <w:szCs w:val="24"/>
              </w:rPr>
              <w:t xml:space="preserve"> December 201</w:t>
            </w:r>
            <w:r w:rsidR="002A09FF">
              <w:rPr>
                <w:rFonts w:ascii="Arial" w:hAnsi="Arial" w:cs="Arial"/>
                <w:szCs w:val="24"/>
              </w:rPr>
              <w:t>9.by the four approved signatories – Mike</w:t>
            </w:r>
            <w:r>
              <w:rPr>
                <w:rFonts w:ascii="Arial" w:hAnsi="Arial" w:cs="Arial"/>
                <w:szCs w:val="24"/>
              </w:rPr>
              <w:t xml:space="preserve"> McEnaney, Director of Finance</w:t>
            </w:r>
            <w:r w:rsidR="002A09FF">
              <w:rPr>
                <w:rFonts w:ascii="Arial" w:hAnsi="Arial" w:cs="Arial"/>
                <w:szCs w:val="24"/>
              </w:rPr>
              <w:t>, Marie</w:t>
            </w:r>
            <w:r>
              <w:rPr>
                <w:rFonts w:ascii="Arial" w:hAnsi="Arial" w:cs="Arial"/>
                <w:szCs w:val="24"/>
              </w:rPr>
              <w:t xml:space="preserve"> Crofts, Chief Nurse</w:t>
            </w:r>
            <w:r w:rsidR="002A09FF">
              <w:rPr>
                <w:rFonts w:ascii="Arial" w:hAnsi="Arial" w:cs="Arial"/>
                <w:szCs w:val="24"/>
              </w:rPr>
              <w:t>, Kerry</w:t>
            </w:r>
            <w:r>
              <w:rPr>
                <w:rFonts w:ascii="Arial" w:hAnsi="Arial" w:cs="Arial"/>
                <w:szCs w:val="24"/>
              </w:rPr>
              <w:t xml:space="preserve"> Rogers,</w:t>
            </w:r>
            <w:r>
              <w:t xml:space="preserve"> </w:t>
            </w:r>
            <w:r w:rsidRPr="006452E8">
              <w:rPr>
                <w:rFonts w:ascii="Arial" w:hAnsi="Arial" w:cs="Arial"/>
                <w:szCs w:val="24"/>
              </w:rPr>
              <w:t>Director of Corporate Affairs &amp; Company Secretary</w:t>
            </w:r>
            <w:r w:rsidR="002A09FF">
              <w:rPr>
                <w:rFonts w:ascii="Arial" w:hAnsi="Arial" w:cs="Arial"/>
                <w:szCs w:val="24"/>
              </w:rPr>
              <w:t>, Lucy</w:t>
            </w:r>
            <w:r>
              <w:rPr>
                <w:rFonts w:ascii="Arial" w:hAnsi="Arial" w:cs="Arial"/>
                <w:szCs w:val="24"/>
              </w:rPr>
              <w:t xml:space="preserve"> Weston, </w:t>
            </w:r>
            <w:r w:rsidRPr="00DE4EC5">
              <w:rPr>
                <w:rFonts w:ascii="Arial" w:hAnsi="Arial" w:cs="Arial"/>
                <w:szCs w:val="24"/>
              </w:rPr>
              <w:t>Non-Executive Director (</w:t>
            </w:r>
            <w:r>
              <w:rPr>
                <w:rFonts w:ascii="Arial" w:hAnsi="Arial" w:cs="Arial"/>
                <w:szCs w:val="24"/>
              </w:rPr>
              <w:t xml:space="preserve">the </w:t>
            </w:r>
            <w:r w:rsidRPr="00DE4EC5">
              <w:rPr>
                <w:rFonts w:ascii="Arial" w:hAnsi="Arial" w:cs="Arial"/>
                <w:szCs w:val="24"/>
              </w:rPr>
              <w:t>Chair</w:t>
            </w:r>
            <w:r>
              <w:rPr>
                <w:rFonts w:ascii="Arial" w:hAnsi="Arial" w:cs="Arial"/>
                <w:szCs w:val="24"/>
              </w:rPr>
              <w:t>)  JP requested that members review the report which had been c</w:t>
            </w:r>
            <w:r w:rsidR="002A09FF">
              <w:rPr>
                <w:rFonts w:ascii="Arial" w:hAnsi="Arial" w:cs="Arial"/>
                <w:szCs w:val="24"/>
              </w:rPr>
              <w:t>irculate</w:t>
            </w:r>
            <w:r>
              <w:rPr>
                <w:rFonts w:ascii="Arial" w:hAnsi="Arial" w:cs="Arial"/>
                <w:szCs w:val="24"/>
              </w:rPr>
              <w:t>d</w:t>
            </w:r>
            <w:r w:rsidR="002A09FF">
              <w:rPr>
                <w:rFonts w:ascii="Arial" w:hAnsi="Arial" w:cs="Arial"/>
                <w:szCs w:val="24"/>
              </w:rPr>
              <w:t xml:space="preserve"> </w:t>
            </w:r>
            <w:r w:rsidR="00FD2EE7">
              <w:rPr>
                <w:rFonts w:ascii="Arial" w:hAnsi="Arial" w:cs="Arial"/>
                <w:szCs w:val="24"/>
              </w:rPr>
              <w:t xml:space="preserve">prior </w:t>
            </w:r>
            <w:r w:rsidR="002A09FF">
              <w:rPr>
                <w:rFonts w:ascii="Arial" w:hAnsi="Arial" w:cs="Arial"/>
                <w:szCs w:val="24"/>
              </w:rPr>
              <w:t xml:space="preserve">to the committee </w:t>
            </w:r>
            <w:r w:rsidR="00FD2EE7">
              <w:rPr>
                <w:rFonts w:ascii="Arial" w:hAnsi="Arial" w:cs="Arial"/>
                <w:szCs w:val="24"/>
              </w:rPr>
              <w:t xml:space="preserve">meeting </w:t>
            </w:r>
            <w:r w:rsidR="002A09FF">
              <w:rPr>
                <w:rFonts w:ascii="Arial" w:hAnsi="Arial" w:cs="Arial"/>
                <w:szCs w:val="24"/>
              </w:rPr>
              <w:t>for review and comments.</w:t>
            </w:r>
          </w:p>
          <w:p w14:paraId="7C0368F5" w14:textId="77777777" w:rsidR="002A09FF" w:rsidRDefault="002A09FF" w:rsidP="003E5369">
            <w:pPr>
              <w:pStyle w:val="NormalWeb"/>
              <w:spacing w:before="0" w:beforeAutospacing="0" w:after="0" w:afterAutospacing="0"/>
              <w:rPr>
                <w:rFonts w:ascii="Arial" w:hAnsi="Arial" w:cs="Arial"/>
                <w:sz w:val="24"/>
                <w:szCs w:val="24"/>
              </w:rPr>
            </w:pPr>
          </w:p>
          <w:p w14:paraId="29DE6DAD" w14:textId="77777777" w:rsidR="002A09FF" w:rsidRDefault="002A09FF" w:rsidP="003E5369">
            <w:pPr>
              <w:pStyle w:val="NormalWeb"/>
              <w:spacing w:before="0" w:beforeAutospacing="0" w:after="0" w:afterAutospacing="0"/>
              <w:rPr>
                <w:rFonts w:ascii="Arial" w:hAnsi="Arial" w:cs="Arial"/>
                <w:sz w:val="24"/>
                <w:szCs w:val="24"/>
              </w:rPr>
            </w:pPr>
            <w:r>
              <w:rPr>
                <w:rFonts w:ascii="Arial" w:hAnsi="Arial" w:cs="Arial"/>
                <w:sz w:val="24"/>
                <w:szCs w:val="24"/>
              </w:rPr>
              <w:t>LUCY fund incl</w:t>
            </w:r>
            <w:r w:rsidR="00FD2EE7">
              <w:rPr>
                <w:rFonts w:ascii="Arial" w:hAnsi="Arial" w:cs="Arial"/>
                <w:sz w:val="24"/>
                <w:szCs w:val="24"/>
              </w:rPr>
              <w:t>u</w:t>
            </w:r>
            <w:r>
              <w:rPr>
                <w:rFonts w:ascii="Arial" w:hAnsi="Arial" w:cs="Arial"/>
                <w:sz w:val="24"/>
                <w:szCs w:val="24"/>
              </w:rPr>
              <w:t xml:space="preserve">des contribution from the </w:t>
            </w:r>
            <w:r w:rsidR="00FD2EE7">
              <w:rPr>
                <w:rFonts w:ascii="Arial" w:hAnsi="Arial" w:cs="Arial"/>
                <w:sz w:val="24"/>
                <w:szCs w:val="24"/>
              </w:rPr>
              <w:t>T</w:t>
            </w:r>
            <w:r>
              <w:rPr>
                <w:rFonts w:ascii="Arial" w:hAnsi="Arial" w:cs="Arial"/>
                <w:sz w:val="24"/>
                <w:szCs w:val="24"/>
              </w:rPr>
              <w:t>rust.  This was transferred in a previous quarter (transferred f</w:t>
            </w:r>
            <w:r w:rsidR="00FD2EE7">
              <w:rPr>
                <w:rFonts w:ascii="Arial" w:hAnsi="Arial" w:cs="Arial"/>
                <w:sz w:val="24"/>
                <w:szCs w:val="24"/>
              </w:rPr>
              <w:t>ro</w:t>
            </w:r>
            <w:r>
              <w:rPr>
                <w:rFonts w:ascii="Arial" w:hAnsi="Arial" w:cs="Arial"/>
                <w:sz w:val="24"/>
                <w:szCs w:val="24"/>
              </w:rPr>
              <w:t>m the gen</w:t>
            </w:r>
            <w:r w:rsidR="00FD2EE7">
              <w:rPr>
                <w:rFonts w:ascii="Arial" w:hAnsi="Arial" w:cs="Arial"/>
                <w:sz w:val="24"/>
                <w:szCs w:val="24"/>
              </w:rPr>
              <w:t>e</w:t>
            </w:r>
            <w:r>
              <w:rPr>
                <w:rFonts w:ascii="Arial" w:hAnsi="Arial" w:cs="Arial"/>
                <w:sz w:val="24"/>
                <w:szCs w:val="24"/>
              </w:rPr>
              <w:t>ral fund)</w:t>
            </w:r>
            <w:r w:rsidR="00FD2EE7">
              <w:rPr>
                <w:rFonts w:ascii="Arial" w:hAnsi="Arial" w:cs="Arial"/>
                <w:sz w:val="24"/>
                <w:szCs w:val="24"/>
              </w:rPr>
              <w:t>.</w:t>
            </w:r>
          </w:p>
          <w:p w14:paraId="55224443" w14:textId="77777777" w:rsidR="00FD2EE7" w:rsidRDefault="00FD2EE7" w:rsidP="003E5369">
            <w:pPr>
              <w:pStyle w:val="NormalWeb"/>
              <w:spacing w:before="0" w:beforeAutospacing="0" w:after="0" w:afterAutospacing="0"/>
              <w:rPr>
                <w:rFonts w:ascii="Arial" w:hAnsi="Arial" w:cs="Arial"/>
                <w:sz w:val="24"/>
                <w:szCs w:val="24"/>
              </w:rPr>
            </w:pPr>
          </w:p>
          <w:p w14:paraId="1EA1A3F2" w14:textId="77777777" w:rsidR="002A09FF" w:rsidRDefault="002A09FF" w:rsidP="003E5369">
            <w:pPr>
              <w:pStyle w:val="NormalWeb"/>
              <w:spacing w:before="0" w:beforeAutospacing="0" w:after="0" w:afterAutospacing="0"/>
              <w:rPr>
                <w:rFonts w:ascii="Arial" w:hAnsi="Arial" w:cs="Arial"/>
                <w:sz w:val="24"/>
                <w:szCs w:val="24"/>
              </w:rPr>
            </w:pPr>
            <w:r>
              <w:rPr>
                <w:rFonts w:ascii="Arial" w:hAnsi="Arial" w:cs="Arial"/>
                <w:sz w:val="24"/>
                <w:szCs w:val="24"/>
              </w:rPr>
              <w:t xml:space="preserve">ROSY income funds </w:t>
            </w:r>
            <w:r w:rsidR="00FD2EE7">
              <w:rPr>
                <w:rFonts w:ascii="Arial" w:hAnsi="Arial" w:cs="Arial"/>
                <w:sz w:val="24"/>
                <w:szCs w:val="24"/>
              </w:rPr>
              <w:t xml:space="preserve">are </w:t>
            </w:r>
            <w:r>
              <w:rPr>
                <w:rFonts w:ascii="Arial" w:hAnsi="Arial" w:cs="Arial"/>
                <w:sz w:val="24"/>
                <w:szCs w:val="24"/>
              </w:rPr>
              <w:t>split</w:t>
            </w:r>
            <w:r w:rsidR="00FD2EE7">
              <w:rPr>
                <w:rFonts w:ascii="Arial" w:hAnsi="Arial" w:cs="Arial"/>
                <w:sz w:val="24"/>
                <w:szCs w:val="24"/>
              </w:rPr>
              <w:t>.</w:t>
            </w:r>
          </w:p>
          <w:p w14:paraId="3A1B3A14" w14:textId="77777777" w:rsidR="00FD2EE7" w:rsidRPr="00DE4EC5" w:rsidRDefault="00FD2EE7" w:rsidP="003E5369">
            <w:pPr>
              <w:pStyle w:val="NormalWeb"/>
              <w:spacing w:before="0" w:beforeAutospacing="0" w:after="0" w:afterAutospacing="0"/>
              <w:rPr>
                <w:rFonts w:ascii="Arial" w:hAnsi="Arial" w:cs="Arial"/>
                <w:sz w:val="24"/>
                <w:szCs w:val="24"/>
              </w:rPr>
            </w:pPr>
          </w:p>
        </w:tc>
        <w:tc>
          <w:tcPr>
            <w:tcW w:w="582" w:type="pct"/>
          </w:tcPr>
          <w:p w14:paraId="418FEFD3" w14:textId="77777777" w:rsidR="00525639" w:rsidRPr="003E5369" w:rsidRDefault="00525639" w:rsidP="003E5369">
            <w:pPr>
              <w:jc w:val="center"/>
              <w:rPr>
                <w:rFonts w:ascii="Arial" w:hAnsi="Arial" w:cs="Arial"/>
                <w:b/>
                <w:szCs w:val="24"/>
              </w:rPr>
            </w:pPr>
          </w:p>
          <w:p w14:paraId="49F05455" w14:textId="77777777" w:rsidR="00FB753C" w:rsidRPr="003E5369" w:rsidRDefault="00FB753C" w:rsidP="003E5369">
            <w:pPr>
              <w:jc w:val="center"/>
              <w:rPr>
                <w:rFonts w:ascii="Arial" w:hAnsi="Arial" w:cs="Arial"/>
                <w:b/>
                <w:szCs w:val="24"/>
              </w:rPr>
            </w:pPr>
          </w:p>
          <w:p w14:paraId="23E02330" w14:textId="77777777" w:rsidR="00FB753C" w:rsidRPr="003E5369" w:rsidRDefault="00FB753C" w:rsidP="003E5369">
            <w:pPr>
              <w:jc w:val="center"/>
              <w:rPr>
                <w:rFonts w:ascii="Arial" w:hAnsi="Arial" w:cs="Arial"/>
                <w:b/>
                <w:szCs w:val="24"/>
              </w:rPr>
            </w:pPr>
          </w:p>
          <w:p w14:paraId="68B2A7E6" w14:textId="77777777" w:rsidR="00FB753C" w:rsidRPr="003E5369" w:rsidRDefault="00FB753C" w:rsidP="003E5369">
            <w:pPr>
              <w:jc w:val="center"/>
              <w:rPr>
                <w:rFonts w:ascii="Arial" w:hAnsi="Arial" w:cs="Arial"/>
                <w:b/>
                <w:szCs w:val="24"/>
              </w:rPr>
            </w:pPr>
          </w:p>
          <w:p w14:paraId="28E01CFD" w14:textId="77777777" w:rsidR="00FB753C" w:rsidRPr="003E5369" w:rsidRDefault="00FB753C" w:rsidP="003E5369">
            <w:pPr>
              <w:jc w:val="center"/>
              <w:rPr>
                <w:rFonts w:ascii="Arial" w:hAnsi="Arial" w:cs="Arial"/>
                <w:b/>
                <w:szCs w:val="24"/>
              </w:rPr>
            </w:pPr>
          </w:p>
          <w:p w14:paraId="38C4E81B" w14:textId="77777777" w:rsidR="00FB753C" w:rsidRPr="003E5369" w:rsidRDefault="00FB753C" w:rsidP="003E5369">
            <w:pPr>
              <w:jc w:val="center"/>
              <w:rPr>
                <w:rFonts w:ascii="Arial" w:hAnsi="Arial" w:cs="Arial"/>
                <w:b/>
                <w:szCs w:val="24"/>
              </w:rPr>
            </w:pPr>
          </w:p>
          <w:p w14:paraId="7509379C" w14:textId="77777777" w:rsidR="00FB753C" w:rsidRPr="003E5369" w:rsidRDefault="00FB753C" w:rsidP="003E5369">
            <w:pPr>
              <w:jc w:val="center"/>
              <w:rPr>
                <w:rFonts w:ascii="Arial" w:hAnsi="Arial" w:cs="Arial"/>
                <w:b/>
                <w:szCs w:val="24"/>
              </w:rPr>
            </w:pPr>
          </w:p>
          <w:p w14:paraId="7DA759C6" w14:textId="77777777" w:rsidR="00FB753C" w:rsidRPr="003E5369" w:rsidRDefault="00FB753C" w:rsidP="003E5369">
            <w:pPr>
              <w:jc w:val="center"/>
              <w:rPr>
                <w:rFonts w:ascii="Arial" w:hAnsi="Arial" w:cs="Arial"/>
                <w:b/>
                <w:szCs w:val="24"/>
              </w:rPr>
            </w:pPr>
          </w:p>
          <w:p w14:paraId="182BF5BF" w14:textId="77777777" w:rsidR="00FB753C" w:rsidRPr="003E5369" w:rsidRDefault="00FB753C" w:rsidP="003E5369">
            <w:pPr>
              <w:jc w:val="center"/>
              <w:rPr>
                <w:rFonts w:ascii="Arial" w:hAnsi="Arial" w:cs="Arial"/>
                <w:b/>
                <w:szCs w:val="24"/>
              </w:rPr>
            </w:pPr>
          </w:p>
          <w:p w14:paraId="697F5AC1" w14:textId="77777777" w:rsidR="00FB753C" w:rsidRPr="003E5369" w:rsidRDefault="00FB753C" w:rsidP="003E5369">
            <w:pPr>
              <w:jc w:val="center"/>
              <w:rPr>
                <w:rFonts w:ascii="Arial" w:hAnsi="Arial" w:cs="Arial"/>
                <w:b/>
                <w:szCs w:val="24"/>
              </w:rPr>
            </w:pPr>
          </w:p>
          <w:p w14:paraId="55C98B0F" w14:textId="77777777" w:rsidR="00FB753C" w:rsidRPr="003E5369" w:rsidRDefault="00FB753C" w:rsidP="003E5369">
            <w:pPr>
              <w:jc w:val="center"/>
              <w:rPr>
                <w:rFonts w:ascii="Arial" w:hAnsi="Arial" w:cs="Arial"/>
                <w:b/>
                <w:szCs w:val="24"/>
              </w:rPr>
            </w:pPr>
          </w:p>
          <w:p w14:paraId="2FE89C56" w14:textId="77777777" w:rsidR="00FB753C" w:rsidRPr="003E5369" w:rsidRDefault="00FB753C" w:rsidP="003E5369">
            <w:pPr>
              <w:jc w:val="center"/>
              <w:rPr>
                <w:rFonts w:ascii="Arial" w:hAnsi="Arial" w:cs="Arial"/>
                <w:b/>
                <w:szCs w:val="24"/>
              </w:rPr>
            </w:pPr>
          </w:p>
          <w:p w14:paraId="09C25993" w14:textId="77777777" w:rsidR="00FB753C" w:rsidRPr="003E5369" w:rsidRDefault="00FB753C" w:rsidP="003E5369">
            <w:pPr>
              <w:jc w:val="center"/>
              <w:rPr>
                <w:rFonts w:ascii="Arial" w:hAnsi="Arial" w:cs="Arial"/>
                <w:b/>
                <w:szCs w:val="24"/>
              </w:rPr>
            </w:pPr>
          </w:p>
          <w:p w14:paraId="7FF31711" w14:textId="77777777" w:rsidR="00FB753C" w:rsidRPr="003E5369" w:rsidRDefault="00FB753C" w:rsidP="003E5369">
            <w:pPr>
              <w:jc w:val="center"/>
              <w:rPr>
                <w:rFonts w:ascii="Arial" w:hAnsi="Arial" w:cs="Arial"/>
                <w:b/>
                <w:szCs w:val="24"/>
              </w:rPr>
            </w:pPr>
          </w:p>
          <w:p w14:paraId="2BC8EFFF" w14:textId="77777777" w:rsidR="00FB753C" w:rsidRPr="003E5369" w:rsidRDefault="00FB753C" w:rsidP="003E5369">
            <w:pPr>
              <w:jc w:val="center"/>
              <w:rPr>
                <w:rFonts w:ascii="Arial" w:hAnsi="Arial" w:cs="Arial"/>
                <w:b/>
                <w:szCs w:val="24"/>
              </w:rPr>
            </w:pPr>
          </w:p>
          <w:p w14:paraId="56ABD730" w14:textId="77777777" w:rsidR="00FB753C" w:rsidRPr="003E5369" w:rsidRDefault="00FB753C" w:rsidP="003E5369">
            <w:pPr>
              <w:jc w:val="center"/>
              <w:rPr>
                <w:rFonts w:ascii="Arial" w:hAnsi="Arial" w:cs="Arial"/>
                <w:b/>
                <w:szCs w:val="24"/>
              </w:rPr>
            </w:pPr>
          </w:p>
          <w:p w14:paraId="196B2634" w14:textId="77777777" w:rsidR="00FB753C" w:rsidRPr="003E5369" w:rsidRDefault="00FB753C" w:rsidP="003E5369">
            <w:pPr>
              <w:jc w:val="center"/>
              <w:rPr>
                <w:rFonts w:ascii="Arial" w:hAnsi="Arial" w:cs="Arial"/>
                <w:b/>
                <w:szCs w:val="24"/>
              </w:rPr>
            </w:pPr>
          </w:p>
          <w:p w14:paraId="3EA56398" w14:textId="77777777" w:rsidR="00FB753C" w:rsidRPr="003E5369" w:rsidRDefault="00FB753C" w:rsidP="003E5369">
            <w:pPr>
              <w:jc w:val="center"/>
              <w:rPr>
                <w:rFonts w:ascii="Arial" w:hAnsi="Arial" w:cs="Arial"/>
                <w:b/>
                <w:szCs w:val="24"/>
              </w:rPr>
            </w:pPr>
          </w:p>
          <w:p w14:paraId="69EA9BBA" w14:textId="77777777" w:rsidR="00FB753C" w:rsidRPr="003E5369" w:rsidRDefault="00FB753C" w:rsidP="003E5369">
            <w:pPr>
              <w:jc w:val="center"/>
              <w:rPr>
                <w:rFonts w:ascii="Arial" w:hAnsi="Arial" w:cs="Arial"/>
                <w:b/>
                <w:szCs w:val="24"/>
              </w:rPr>
            </w:pPr>
          </w:p>
          <w:p w14:paraId="686522C8" w14:textId="77777777" w:rsidR="00FB753C" w:rsidRPr="003E5369" w:rsidRDefault="00FB753C" w:rsidP="003E5369">
            <w:pPr>
              <w:jc w:val="center"/>
              <w:rPr>
                <w:rFonts w:ascii="Arial" w:hAnsi="Arial" w:cs="Arial"/>
                <w:b/>
                <w:szCs w:val="24"/>
              </w:rPr>
            </w:pPr>
          </w:p>
          <w:p w14:paraId="0AF4484C" w14:textId="77777777" w:rsidR="00FB753C" w:rsidRPr="003E5369" w:rsidRDefault="00FB753C" w:rsidP="003E5369">
            <w:pPr>
              <w:jc w:val="center"/>
              <w:rPr>
                <w:rFonts w:ascii="Arial" w:hAnsi="Arial" w:cs="Arial"/>
                <w:b/>
                <w:szCs w:val="24"/>
              </w:rPr>
            </w:pPr>
          </w:p>
          <w:p w14:paraId="588645D4" w14:textId="77777777" w:rsidR="00FB753C" w:rsidRPr="003E5369" w:rsidRDefault="00FB753C" w:rsidP="003E5369">
            <w:pPr>
              <w:jc w:val="center"/>
              <w:rPr>
                <w:rFonts w:ascii="Arial" w:hAnsi="Arial" w:cs="Arial"/>
                <w:b/>
                <w:szCs w:val="24"/>
              </w:rPr>
            </w:pPr>
          </w:p>
          <w:p w14:paraId="3231B507" w14:textId="77777777" w:rsidR="00FB753C" w:rsidRPr="003E5369" w:rsidRDefault="00FB753C" w:rsidP="003E5369">
            <w:pPr>
              <w:jc w:val="center"/>
              <w:rPr>
                <w:rFonts w:ascii="Arial" w:hAnsi="Arial" w:cs="Arial"/>
                <w:b/>
                <w:szCs w:val="24"/>
              </w:rPr>
            </w:pPr>
          </w:p>
          <w:p w14:paraId="37FA8D4F" w14:textId="77777777" w:rsidR="00FB753C" w:rsidRPr="003E5369" w:rsidRDefault="00FB753C" w:rsidP="003E5369">
            <w:pPr>
              <w:jc w:val="center"/>
              <w:rPr>
                <w:rFonts w:ascii="Arial" w:hAnsi="Arial" w:cs="Arial"/>
                <w:b/>
                <w:szCs w:val="24"/>
              </w:rPr>
            </w:pPr>
          </w:p>
          <w:p w14:paraId="220BD948" w14:textId="77777777" w:rsidR="00FB753C" w:rsidRPr="003E5369" w:rsidRDefault="00FB753C" w:rsidP="003E5369">
            <w:pPr>
              <w:jc w:val="center"/>
              <w:rPr>
                <w:rFonts w:ascii="Arial" w:hAnsi="Arial" w:cs="Arial"/>
                <w:b/>
                <w:szCs w:val="24"/>
              </w:rPr>
            </w:pPr>
          </w:p>
          <w:p w14:paraId="3B9B60DE" w14:textId="77777777" w:rsidR="00FB753C" w:rsidRPr="003E5369" w:rsidRDefault="00FB753C" w:rsidP="003E5369">
            <w:pPr>
              <w:jc w:val="center"/>
              <w:rPr>
                <w:rFonts w:ascii="Arial" w:hAnsi="Arial" w:cs="Arial"/>
                <w:b/>
                <w:szCs w:val="24"/>
              </w:rPr>
            </w:pPr>
          </w:p>
          <w:p w14:paraId="52E009F3" w14:textId="77777777" w:rsidR="00FB753C" w:rsidRPr="003E5369" w:rsidRDefault="00FB753C" w:rsidP="003E5369">
            <w:pPr>
              <w:jc w:val="center"/>
              <w:rPr>
                <w:rFonts w:ascii="Arial" w:hAnsi="Arial" w:cs="Arial"/>
                <w:b/>
                <w:szCs w:val="24"/>
              </w:rPr>
            </w:pPr>
          </w:p>
          <w:p w14:paraId="77EA9F4B" w14:textId="77777777" w:rsidR="00FB753C" w:rsidRPr="003E5369" w:rsidRDefault="00FB753C" w:rsidP="003E5369">
            <w:pPr>
              <w:jc w:val="center"/>
              <w:rPr>
                <w:rFonts w:ascii="Arial" w:hAnsi="Arial" w:cs="Arial"/>
                <w:b/>
                <w:szCs w:val="24"/>
              </w:rPr>
            </w:pPr>
          </w:p>
          <w:p w14:paraId="7EEDEF49" w14:textId="77777777" w:rsidR="00FB753C" w:rsidRPr="003E5369" w:rsidRDefault="00FB753C" w:rsidP="003E5369">
            <w:pPr>
              <w:jc w:val="center"/>
              <w:rPr>
                <w:rFonts w:ascii="Arial" w:hAnsi="Arial" w:cs="Arial"/>
                <w:b/>
                <w:szCs w:val="24"/>
              </w:rPr>
            </w:pPr>
          </w:p>
          <w:p w14:paraId="0901CB38" w14:textId="77777777" w:rsidR="00FB753C" w:rsidRPr="003E5369" w:rsidRDefault="00FB753C" w:rsidP="003E5369">
            <w:pPr>
              <w:jc w:val="center"/>
              <w:rPr>
                <w:rFonts w:ascii="Arial" w:hAnsi="Arial" w:cs="Arial"/>
                <w:b/>
                <w:szCs w:val="24"/>
              </w:rPr>
            </w:pPr>
          </w:p>
          <w:p w14:paraId="24DDD506" w14:textId="77777777" w:rsidR="00FB753C" w:rsidRPr="003E5369" w:rsidRDefault="00FB753C" w:rsidP="003E5369">
            <w:pPr>
              <w:jc w:val="center"/>
              <w:rPr>
                <w:rFonts w:ascii="Arial" w:hAnsi="Arial" w:cs="Arial"/>
                <w:b/>
                <w:szCs w:val="24"/>
              </w:rPr>
            </w:pPr>
          </w:p>
          <w:p w14:paraId="6D420B10" w14:textId="77777777" w:rsidR="00FB753C" w:rsidRPr="003E5369" w:rsidRDefault="00FB753C" w:rsidP="003E5369">
            <w:pPr>
              <w:jc w:val="center"/>
              <w:rPr>
                <w:rFonts w:ascii="Arial" w:hAnsi="Arial" w:cs="Arial"/>
                <w:b/>
                <w:szCs w:val="24"/>
              </w:rPr>
            </w:pPr>
          </w:p>
          <w:p w14:paraId="19AF5462" w14:textId="77777777" w:rsidR="00FB753C" w:rsidRPr="003E5369" w:rsidRDefault="00FB753C" w:rsidP="003E5369">
            <w:pPr>
              <w:jc w:val="center"/>
              <w:rPr>
                <w:rFonts w:ascii="Arial" w:hAnsi="Arial" w:cs="Arial"/>
                <w:b/>
                <w:szCs w:val="24"/>
              </w:rPr>
            </w:pPr>
          </w:p>
          <w:p w14:paraId="7644F8E8" w14:textId="77777777" w:rsidR="00FB753C" w:rsidRPr="003E5369" w:rsidRDefault="00FB753C" w:rsidP="003E5369">
            <w:pPr>
              <w:jc w:val="center"/>
              <w:rPr>
                <w:rFonts w:ascii="Arial" w:hAnsi="Arial" w:cs="Arial"/>
                <w:b/>
                <w:szCs w:val="24"/>
              </w:rPr>
            </w:pPr>
          </w:p>
          <w:p w14:paraId="4F0DDD28" w14:textId="77777777" w:rsidR="00FB753C" w:rsidRPr="003E5369" w:rsidRDefault="00FB753C" w:rsidP="003E5369">
            <w:pPr>
              <w:jc w:val="center"/>
              <w:rPr>
                <w:rFonts w:ascii="Arial" w:hAnsi="Arial" w:cs="Arial"/>
                <w:b/>
                <w:szCs w:val="24"/>
              </w:rPr>
            </w:pPr>
          </w:p>
          <w:p w14:paraId="61EA318E" w14:textId="77777777" w:rsidR="00FB753C" w:rsidRPr="003E5369" w:rsidRDefault="00FB753C" w:rsidP="003E5369">
            <w:pPr>
              <w:jc w:val="center"/>
              <w:rPr>
                <w:rFonts w:ascii="Arial" w:hAnsi="Arial" w:cs="Arial"/>
                <w:b/>
                <w:szCs w:val="24"/>
              </w:rPr>
            </w:pPr>
          </w:p>
          <w:p w14:paraId="707BEF3F" w14:textId="77777777" w:rsidR="00FB753C" w:rsidRPr="003E5369" w:rsidRDefault="00FB753C" w:rsidP="003E5369">
            <w:pPr>
              <w:jc w:val="center"/>
              <w:rPr>
                <w:rFonts w:ascii="Arial" w:hAnsi="Arial" w:cs="Arial"/>
                <w:b/>
                <w:szCs w:val="24"/>
              </w:rPr>
            </w:pPr>
          </w:p>
          <w:p w14:paraId="5D963BD8" w14:textId="77777777" w:rsidR="00FB753C" w:rsidRPr="003E5369" w:rsidRDefault="00FB753C" w:rsidP="003E5369">
            <w:pPr>
              <w:jc w:val="center"/>
              <w:rPr>
                <w:rFonts w:ascii="Arial" w:hAnsi="Arial" w:cs="Arial"/>
                <w:b/>
                <w:szCs w:val="24"/>
              </w:rPr>
            </w:pPr>
          </w:p>
          <w:p w14:paraId="6782C653" w14:textId="77777777" w:rsidR="00FB753C" w:rsidRPr="003E5369" w:rsidRDefault="00FB753C" w:rsidP="003E5369">
            <w:pPr>
              <w:jc w:val="center"/>
              <w:rPr>
                <w:rFonts w:ascii="Arial" w:hAnsi="Arial" w:cs="Arial"/>
                <w:b/>
                <w:szCs w:val="24"/>
              </w:rPr>
            </w:pPr>
          </w:p>
          <w:p w14:paraId="1EFF5DD5" w14:textId="77777777" w:rsidR="00FB753C" w:rsidRPr="003E5369" w:rsidRDefault="00FB753C" w:rsidP="003E5369">
            <w:pPr>
              <w:jc w:val="center"/>
              <w:rPr>
                <w:rFonts w:ascii="Arial" w:hAnsi="Arial" w:cs="Arial"/>
                <w:b/>
                <w:szCs w:val="24"/>
              </w:rPr>
            </w:pPr>
            <w:r w:rsidRPr="003E5369">
              <w:rPr>
                <w:rFonts w:ascii="Arial" w:hAnsi="Arial" w:cs="Arial"/>
                <w:b/>
                <w:szCs w:val="24"/>
              </w:rPr>
              <w:t>JP/MW</w:t>
            </w:r>
          </w:p>
          <w:p w14:paraId="45BF7BA3" w14:textId="77777777" w:rsidR="00FB753C" w:rsidRPr="003E5369" w:rsidRDefault="00FB753C" w:rsidP="003E5369">
            <w:pPr>
              <w:jc w:val="center"/>
              <w:rPr>
                <w:rFonts w:ascii="Arial" w:hAnsi="Arial" w:cs="Arial"/>
                <w:b/>
                <w:szCs w:val="24"/>
              </w:rPr>
            </w:pPr>
          </w:p>
        </w:tc>
      </w:tr>
      <w:tr w:rsidR="00525639" w:rsidRPr="00DE4EC5" w14:paraId="5B22EE0D" w14:textId="77777777" w:rsidTr="00253AD1">
        <w:trPr>
          <w:trHeight w:val="424"/>
          <w:jc w:val="center"/>
        </w:trPr>
        <w:tc>
          <w:tcPr>
            <w:tcW w:w="529" w:type="pct"/>
          </w:tcPr>
          <w:p w14:paraId="64CBF9F5" w14:textId="77777777" w:rsidR="00525639" w:rsidRPr="003E5369" w:rsidRDefault="00525639" w:rsidP="003E5369">
            <w:pPr>
              <w:jc w:val="center"/>
              <w:rPr>
                <w:rFonts w:ascii="Arial" w:hAnsi="Arial" w:cs="Arial"/>
                <w:b/>
                <w:szCs w:val="24"/>
              </w:rPr>
            </w:pPr>
          </w:p>
        </w:tc>
        <w:tc>
          <w:tcPr>
            <w:tcW w:w="3889" w:type="pct"/>
          </w:tcPr>
          <w:p w14:paraId="00411069" w14:textId="77777777" w:rsidR="00525639" w:rsidRPr="00DE4EC5" w:rsidRDefault="00525639" w:rsidP="003E5369">
            <w:pPr>
              <w:pStyle w:val="NormalWeb"/>
              <w:spacing w:before="0" w:beforeAutospacing="0" w:after="0" w:afterAutospacing="0"/>
              <w:rPr>
                <w:rFonts w:ascii="Arial" w:hAnsi="Arial" w:cs="Arial"/>
                <w:b/>
                <w:sz w:val="24"/>
                <w:szCs w:val="24"/>
              </w:rPr>
            </w:pPr>
            <w:r w:rsidRPr="00DE4EC5">
              <w:rPr>
                <w:rFonts w:ascii="Arial" w:hAnsi="Arial" w:cs="Arial"/>
                <w:b/>
                <w:sz w:val="24"/>
                <w:szCs w:val="24"/>
              </w:rPr>
              <w:t>Governance and Regulatory Arrangements</w:t>
            </w:r>
          </w:p>
        </w:tc>
        <w:tc>
          <w:tcPr>
            <w:tcW w:w="582" w:type="pct"/>
          </w:tcPr>
          <w:p w14:paraId="5B1F4EE8" w14:textId="77777777" w:rsidR="00525639" w:rsidRPr="003E5369" w:rsidRDefault="00525639" w:rsidP="003E5369">
            <w:pPr>
              <w:jc w:val="center"/>
              <w:rPr>
                <w:rFonts w:ascii="Arial" w:hAnsi="Arial" w:cs="Arial"/>
                <w:b/>
                <w:szCs w:val="24"/>
              </w:rPr>
            </w:pPr>
          </w:p>
        </w:tc>
      </w:tr>
      <w:tr w:rsidR="00525639" w:rsidRPr="00DE4EC5" w14:paraId="163F7267" w14:textId="77777777" w:rsidTr="002B11B2">
        <w:trPr>
          <w:trHeight w:val="683"/>
          <w:jc w:val="center"/>
        </w:trPr>
        <w:tc>
          <w:tcPr>
            <w:tcW w:w="529" w:type="pct"/>
          </w:tcPr>
          <w:p w14:paraId="661353CB" w14:textId="77777777" w:rsidR="00525639" w:rsidRPr="003E5369" w:rsidRDefault="00525639" w:rsidP="003E5369">
            <w:pPr>
              <w:jc w:val="center"/>
              <w:rPr>
                <w:rFonts w:ascii="Arial" w:hAnsi="Arial" w:cs="Arial"/>
                <w:b/>
                <w:szCs w:val="24"/>
              </w:rPr>
            </w:pPr>
            <w:r w:rsidRPr="003E5369">
              <w:rPr>
                <w:rFonts w:ascii="Arial" w:hAnsi="Arial" w:cs="Arial"/>
                <w:b/>
                <w:szCs w:val="24"/>
              </w:rPr>
              <w:t>11</w:t>
            </w:r>
          </w:p>
          <w:p w14:paraId="0E82823E" w14:textId="77777777" w:rsidR="00525639" w:rsidRPr="003E5369" w:rsidRDefault="00525639" w:rsidP="003E5369">
            <w:pPr>
              <w:jc w:val="center"/>
              <w:rPr>
                <w:rFonts w:ascii="Arial" w:hAnsi="Arial" w:cs="Arial"/>
                <w:b/>
                <w:szCs w:val="24"/>
              </w:rPr>
            </w:pPr>
          </w:p>
          <w:p w14:paraId="3FCB42CA" w14:textId="77777777" w:rsidR="0089725B" w:rsidRPr="003E5369" w:rsidRDefault="0089725B" w:rsidP="003E5369">
            <w:pPr>
              <w:jc w:val="center"/>
              <w:rPr>
                <w:rFonts w:ascii="Arial" w:hAnsi="Arial" w:cs="Arial"/>
                <w:b/>
                <w:szCs w:val="24"/>
              </w:rPr>
            </w:pPr>
          </w:p>
          <w:p w14:paraId="73CE170C" w14:textId="77777777" w:rsidR="007952AE" w:rsidRPr="003E5369" w:rsidRDefault="00525639" w:rsidP="003E5369">
            <w:pPr>
              <w:jc w:val="center"/>
              <w:rPr>
                <w:rFonts w:ascii="Arial" w:hAnsi="Arial" w:cs="Arial"/>
                <w:b/>
                <w:szCs w:val="24"/>
              </w:rPr>
            </w:pPr>
            <w:r w:rsidRPr="003E5369">
              <w:rPr>
                <w:rFonts w:ascii="Arial" w:hAnsi="Arial" w:cs="Arial"/>
                <w:b/>
                <w:szCs w:val="24"/>
              </w:rPr>
              <w:t>a</w:t>
            </w:r>
          </w:p>
          <w:p w14:paraId="44571521" w14:textId="77777777" w:rsidR="00525639" w:rsidRPr="003E5369" w:rsidRDefault="00525639" w:rsidP="003E5369">
            <w:pPr>
              <w:jc w:val="center"/>
              <w:rPr>
                <w:rFonts w:ascii="Arial" w:hAnsi="Arial" w:cs="Arial"/>
                <w:b/>
                <w:szCs w:val="24"/>
              </w:rPr>
            </w:pPr>
          </w:p>
          <w:p w14:paraId="5BD270DF" w14:textId="77777777" w:rsidR="001224F8" w:rsidRPr="003E5369" w:rsidRDefault="001224F8" w:rsidP="003E5369">
            <w:pPr>
              <w:jc w:val="center"/>
              <w:rPr>
                <w:rFonts w:ascii="Arial" w:hAnsi="Arial" w:cs="Arial"/>
                <w:b/>
                <w:szCs w:val="24"/>
              </w:rPr>
            </w:pPr>
          </w:p>
          <w:p w14:paraId="33410BB4" w14:textId="77777777" w:rsidR="001224F8" w:rsidRPr="003E5369" w:rsidRDefault="001224F8" w:rsidP="003E5369">
            <w:pPr>
              <w:jc w:val="center"/>
              <w:rPr>
                <w:rFonts w:ascii="Arial" w:hAnsi="Arial" w:cs="Arial"/>
                <w:b/>
                <w:szCs w:val="24"/>
              </w:rPr>
            </w:pPr>
          </w:p>
          <w:p w14:paraId="616AD96C" w14:textId="77777777" w:rsidR="00525639" w:rsidRPr="003E5369" w:rsidRDefault="0089725B" w:rsidP="003E5369">
            <w:pPr>
              <w:jc w:val="center"/>
              <w:rPr>
                <w:rFonts w:ascii="Arial" w:hAnsi="Arial" w:cs="Arial"/>
                <w:b/>
                <w:szCs w:val="24"/>
              </w:rPr>
            </w:pPr>
            <w:r w:rsidRPr="003E5369">
              <w:rPr>
                <w:rFonts w:ascii="Arial" w:hAnsi="Arial" w:cs="Arial"/>
                <w:b/>
                <w:szCs w:val="24"/>
              </w:rPr>
              <w:t>b</w:t>
            </w:r>
          </w:p>
          <w:p w14:paraId="5B23E6B0" w14:textId="77777777" w:rsidR="00525639" w:rsidRPr="003E5369" w:rsidRDefault="00525639" w:rsidP="003E5369">
            <w:pPr>
              <w:jc w:val="center"/>
              <w:rPr>
                <w:rFonts w:ascii="Arial" w:hAnsi="Arial" w:cs="Arial"/>
                <w:b/>
                <w:szCs w:val="24"/>
              </w:rPr>
            </w:pPr>
          </w:p>
          <w:p w14:paraId="0B55E1B5" w14:textId="77777777" w:rsidR="00BC0B84" w:rsidRPr="003E5369" w:rsidRDefault="00BC0B84" w:rsidP="003E5369">
            <w:pPr>
              <w:jc w:val="center"/>
              <w:rPr>
                <w:rFonts w:ascii="Arial" w:hAnsi="Arial" w:cs="Arial"/>
                <w:b/>
                <w:szCs w:val="24"/>
              </w:rPr>
            </w:pPr>
          </w:p>
          <w:p w14:paraId="78C08237" w14:textId="77777777" w:rsidR="00BC0B84" w:rsidRPr="003E5369" w:rsidRDefault="00BC0B84" w:rsidP="003E5369">
            <w:pPr>
              <w:jc w:val="center"/>
              <w:rPr>
                <w:rFonts w:ascii="Arial" w:hAnsi="Arial" w:cs="Arial"/>
                <w:b/>
                <w:szCs w:val="24"/>
              </w:rPr>
            </w:pPr>
          </w:p>
          <w:p w14:paraId="0C50714B" w14:textId="77777777" w:rsidR="00BC0B84" w:rsidRPr="003E5369" w:rsidRDefault="00BC0B84" w:rsidP="003E5369">
            <w:pPr>
              <w:jc w:val="center"/>
              <w:rPr>
                <w:rFonts w:ascii="Arial" w:hAnsi="Arial" w:cs="Arial"/>
                <w:b/>
                <w:szCs w:val="24"/>
              </w:rPr>
            </w:pPr>
          </w:p>
          <w:p w14:paraId="051700B9" w14:textId="77777777" w:rsidR="00BC0B84" w:rsidRPr="003E5369" w:rsidRDefault="00BC0B84" w:rsidP="003E5369">
            <w:pPr>
              <w:jc w:val="center"/>
              <w:rPr>
                <w:rFonts w:ascii="Arial" w:hAnsi="Arial" w:cs="Arial"/>
                <w:b/>
                <w:szCs w:val="24"/>
              </w:rPr>
            </w:pPr>
          </w:p>
          <w:p w14:paraId="5E836EB4" w14:textId="77777777" w:rsidR="00BC0B84" w:rsidRPr="003E5369" w:rsidRDefault="00BC0B84" w:rsidP="003E5369">
            <w:pPr>
              <w:jc w:val="center"/>
              <w:rPr>
                <w:rFonts w:ascii="Arial" w:hAnsi="Arial" w:cs="Arial"/>
                <w:b/>
                <w:szCs w:val="24"/>
              </w:rPr>
            </w:pPr>
          </w:p>
          <w:p w14:paraId="733AE3C0" w14:textId="77777777" w:rsidR="00BC0B84" w:rsidRPr="003E5369" w:rsidRDefault="00BC0B84" w:rsidP="003E5369">
            <w:pPr>
              <w:jc w:val="center"/>
              <w:rPr>
                <w:rFonts w:ascii="Arial" w:hAnsi="Arial" w:cs="Arial"/>
                <w:b/>
                <w:szCs w:val="24"/>
              </w:rPr>
            </w:pPr>
          </w:p>
          <w:p w14:paraId="35404053" w14:textId="77777777" w:rsidR="001224F8" w:rsidRPr="003E5369" w:rsidRDefault="001224F8" w:rsidP="003E5369">
            <w:pPr>
              <w:jc w:val="center"/>
              <w:rPr>
                <w:rFonts w:ascii="Arial" w:hAnsi="Arial" w:cs="Arial"/>
                <w:b/>
                <w:szCs w:val="24"/>
              </w:rPr>
            </w:pPr>
          </w:p>
          <w:p w14:paraId="7CF0887D" w14:textId="77777777" w:rsidR="001224F8" w:rsidRPr="003E5369" w:rsidRDefault="001224F8" w:rsidP="003E5369">
            <w:pPr>
              <w:jc w:val="center"/>
              <w:rPr>
                <w:rFonts w:ascii="Arial" w:hAnsi="Arial" w:cs="Arial"/>
                <w:b/>
                <w:szCs w:val="24"/>
              </w:rPr>
            </w:pPr>
          </w:p>
          <w:p w14:paraId="32B12988" w14:textId="77777777" w:rsidR="001224F8" w:rsidRPr="003E5369" w:rsidRDefault="001224F8" w:rsidP="003E5369">
            <w:pPr>
              <w:jc w:val="center"/>
              <w:rPr>
                <w:rFonts w:ascii="Arial" w:hAnsi="Arial" w:cs="Arial"/>
                <w:b/>
                <w:szCs w:val="24"/>
              </w:rPr>
            </w:pPr>
          </w:p>
          <w:p w14:paraId="519325A4" w14:textId="77777777" w:rsidR="001224F8" w:rsidRPr="003E5369" w:rsidRDefault="001224F8" w:rsidP="003E5369">
            <w:pPr>
              <w:jc w:val="center"/>
              <w:rPr>
                <w:rFonts w:ascii="Arial" w:hAnsi="Arial" w:cs="Arial"/>
                <w:b/>
                <w:szCs w:val="24"/>
              </w:rPr>
            </w:pPr>
          </w:p>
          <w:p w14:paraId="1517D940" w14:textId="77777777" w:rsidR="001224F8" w:rsidRPr="003E5369" w:rsidRDefault="001224F8" w:rsidP="003E5369">
            <w:pPr>
              <w:jc w:val="center"/>
              <w:rPr>
                <w:rFonts w:ascii="Arial" w:hAnsi="Arial" w:cs="Arial"/>
                <w:b/>
                <w:szCs w:val="24"/>
              </w:rPr>
            </w:pPr>
          </w:p>
          <w:p w14:paraId="4EF62977" w14:textId="77777777" w:rsidR="001224F8" w:rsidRPr="003E5369" w:rsidRDefault="001224F8" w:rsidP="003E5369">
            <w:pPr>
              <w:jc w:val="center"/>
              <w:rPr>
                <w:rFonts w:ascii="Arial" w:hAnsi="Arial" w:cs="Arial"/>
                <w:b/>
                <w:szCs w:val="24"/>
              </w:rPr>
            </w:pPr>
          </w:p>
          <w:p w14:paraId="54A1A36E" w14:textId="77777777" w:rsidR="001224F8" w:rsidRPr="003E5369" w:rsidRDefault="001224F8" w:rsidP="003E5369">
            <w:pPr>
              <w:jc w:val="center"/>
              <w:rPr>
                <w:rFonts w:ascii="Arial" w:hAnsi="Arial" w:cs="Arial"/>
                <w:b/>
                <w:szCs w:val="24"/>
              </w:rPr>
            </w:pPr>
          </w:p>
          <w:p w14:paraId="58078DB3" w14:textId="77777777" w:rsidR="001224F8" w:rsidRPr="003E5369" w:rsidRDefault="001224F8" w:rsidP="003E5369">
            <w:pPr>
              <w:jc w:val="center"/>
              <w:rPr>
                <w:rFonts w:ascii="Arial" w:hAnsi="Arial" w:cs="Arial"/>
                <w:b/>
                <w:szCs w:val="24"/>
              </w:rPr>
            </w:pPr>
          </w:p>
          <w:p w14:paraId="34D3E498" w14:textId="77777777" w:rsidR="001224F8" w:rsidRPr="003E5369" w:rsidRDefault="001224F8" w:rsidP="003E5369">
            <w:pPr>
              <w:jc w:val="center"/>
              <w:rPr>
                <w:rFonts w:ascii="Arial" w:hAnsi="Arial" w:cs="Arial"/>
                <w:b/>
                <w:szCs w:val="24"/>
              </w:rPr>
            </w:pPr>
          </w:p>
          <w:p w14:paraId="3FF56985" w14:textId="77777777" w:rsidR="00971186" w:rsidRPr="003E5369" w:rsidRDefault="00971186" w:rsidP="003E5369">
            <w:pPr>
              <w:jc w:val="center"/>
              <w:rPr>
                <w:rFonts w:ascii="Arial" w:hAnsi="Arial" w:cs="Arial"/>
                <w:b/>
                <w:szCs w:val="24"/>
              </w:rPr>
            </w:pPr>
          </w:p>
          <w:p w14:paraId="44DDE60A" w14:textId="77777777" w:rsidR="00971186" w:rsidRPr="003E5369" w:rsidRDefault="00971186" w:rsidP="003E5369">
            <w:pPr>
              <w:jc w:val="center"/>
              <w:rPr>
                <w:rFonts w:ascii="Arial" w:hAnsi="Arial" w:cs="Arial"/>
                <w:b/>
                <w:szCs w:val="24"/>
              </w:rPr>
            </w:pPr>
          </w:p>
          <w:p w14:paraId="0FCED57E" w14:textId="77777777" w:rsidR="00971186" w:rsidRPr="003E5369" w:rsidRDefault="00971186" w:rsidP="003E5369">
            <w:pPr>
              <w:jc w:val="center"/>
              <w:rPr>
                <w:rFonts w:ascii="Arial" w:hAnsi="Arial" w:cs="Arial"/>
                <w:b/>
                <w:szCs w:val="24"/>
              </w:rPr>
            </w:pPr>
          </w:p>
          <w:p w14:paraId="0CE0FDAC" w14:textId="77777777" w:rsidR="00971186" w:rsidRPr="003E5369" w:rsidRDefault="00971186" w:rsidP="003E5369">
            <w:pPr>
              <w:jc w:val="center"/>
              <w:rPr>
                <w:rFonts w:ascii="Arial" w:hAnsi="Arial" w:cs="Arial"/>
                <w:b/>
                <w:szCs w:val="24"/>
              </w:rPr>
            </w:pPr>
          </w:p>
          <w:p w14:paraId="2E705A1F" w14:textId="77777777" w:rsidR="003E5369" w:rsidRPr="003E5369" w:rsidRDefault="003E5369" w:rsidP="003E5369">
            <w:pPr>
              <w:jc w:val="center"/>
              <w:rPr>
                <w:rFonts w:ascii="Arial" w:hAnsi="Arial" w:cs="Arial"/>
                <w:b/>
                <w:szCs w:val="24"/>
              </w:rPr>
            </w:pPr>
          </w:p>
          <w:p w14:paraId="273E184D" w14:textId="77777777" w:rsidR="00971186" w:rsidRPr="003E5369" w:rsidRDefault="00971186" w:rsidP="003E5369">
            <w:pPr>
              <w:jc w:val="center"/>
              <w:rPr>
                <w:rFonts w:ascii="Arial" w:hAnsi="Arial" w:cs="Arial"/>
                <w:b/>
                <w:szCs w:val="24"/>
              </w:rPr>
            </w:pPr>
            <w:r w:rsidRPr="003E5369">
              <w:rPr>
                <w:rFonts w:ascii="Arial" w:hAnsi="Arial" w:cs="Arial"/>
                <w:b/>
                <w:szCs w:val="24"/>
              </w:rPr>
              <w:t>c</w:t>
            </w:r>
          </w:p>
          <w:p w14:paraId="14370EED" w14:textId="77777777" w:rsidR="00971186" w:rsidRPr="003E5369" w:rsidRDefault="00971186" w:rsidP="003E5369">
            <w:pPr>
              <w:jc w:val="center"/>
              <w:rPr>
                <w:rFonts w:ascii="Arial" w:hAnsi="Arial" w:cs="Arial"/>
                <w:b/>
                <w:szCs w:val="24"/>
              </w:rPr>
            </w:pPr>
          </w:p>
          <w:p w14:paraId="1F44627B" w14:textId="77777777" w:rsidR="00971186" w:rsidRPr="003E5369" w:rsidRDefault="00971186" w:rsidP="003E5369">
            <w:pPr>
              <w:jc w:val="center"/>
              <w:rPr>
                <w:rFonts w:ascii="Arial" w:hAnsi="Arial" w:cs="Arial"/>
                <w:b/>
                <w:szCs w:val="24"/>
              </w:rPr>
            </w:pPr>
          </w:p>
          <w:p w14:paraId="1D82CDFF" w14:textId="77777777" w:rsidR="00971186" w:rsidRPr="003E5369" w:rsidRDefault="00971186" w:rsidP="003E5369">
            <w:pPr>
              <w:jc w:val="center"/>
              <w:rPr>
                <w:rFonts w:ascii="Arial" w:hAnsi="Arial" w:cs="Arial"/>
                <w:b/>
                <w:szCs w:val="24"/>
              </w:rPr>
            </w:pPr>
          </w:p>
          <w:p w14:paraId="3E2563CA" w14:textId="77777777" w:rsidR="00971186" w:rsidRPr="003E5369" w:rsidRDefault="00971186" w:rsidP="003E5369">
            <w:pPr>
              <w:jc w:val="center"/>
              <w:rPr>
                <w:rFonts w:ascii="Arial" w:hAnsi="Arial" w:cs="Arial"/>
                <w:b/>
                <w:szCs w:val="24"/>
              </w:rPr>
            </w:pPr>
          </w:p>
          <w:p w14:paraId="3B72000B" w14:textId="77777777" w:rsidR="00971186" w:rsidRPr="003E5369" w:rsidRDefault="00971186" w:rsidP="003E5369">
            <w:pPr>
              <w:jc w:val="center"/>
              <w:rPr>
                <w:rFonts w:ascii="Arial" w:hAnsi="Arial" w:cs="Arial"/>
                <w:b/>
                <w:szCs w:val="24"/>
              </w:rPr>
            </w:pPr>
            <w:r w:rsidRPr="003E5369">
              <w:rPr>
                <w:rFonts w:ascii="Arial" w:hAnsi="Arial" w:cs="Arial"/>
                <w:b/>
                <w:szCs w:val="24"/>
              </w:rPr>
              <w:t>d</w:t>
            </w:r>
          </w:p>
          <w:p w14:paraId="1F7880A9" w14:textId="77777777" w:rsidR="00971186" w:rsidRPr="003E5369" w:rsidRDefault="00971186" w:rsidP="003E5369">
            <w:pPr>
              <w:jc w:val="center"/>
              <w:rPr>
                <w:rFonts w:ascii="Arial" w:hAnsi="Arial" w:cs="Arial"/>
                <w:b/>
                <w:szCs w:val="24"/>
              </w:rPr>
            </w:pPr>
          </w:p>
          <w:p w14:paraId="6CECA4FD" w14:textId="77777777" w:rsidR="00971186" w:rsidRPr="003E5369" w:rsidRDefault="00971186" w:rsidP="003E5369">
            <w:pPr>
              <w:jc w:val="center"/>
              <w:rPr>
                <w:rFonts w:ascii="Arial" w:hAnsi="Arial" w:cs="Arial"/>
                <w:b/>
                <w:szCs w:val="24"/>
              </w:rPr>
            </w:pPr>
          </w:p>
          <w:p w14:paraId="4D8276B2" w14:textId="77777777" w:rsidR="00971186" w:rsidRPr="003E5369" w:rsidRDefault="00971186" w:rsidP="003E5369">
            <w:pPr>
              <w:jc w:val="center"/>
              <w:rPr>
                <w:rFonts w:ascii="Arial" w:hAnsi="Arial" w:cs="Arial"/>
                <w:b/>
                <w:szCs w:val="24"/>
              </w:rPr>
            </w:pPr>
          </w:p>
          <w:p w14:paraId="21105D03" w14:textId="77777777" w:rsidR="00971186" w:rsidRPr="003E5369" w:rsidRDefault="00971186" w:rsidP="003E5369">
            <w:pPr>
              <w:jc w:val="center"/>
              <w:rPr>
                <w:rFonts w:ascii="Arial" w:hAnsi="Arial" w:cs="Arial"/>
                <w:b/>
                <w:szCs w:val="24"/>
              </w:rPr>
            </w:pPr>
          </w:p>
          <w:p w14:paraId="0BCD0779" w14:textId="77777777" w:rsidR="00971186" w:rsidRPr="003E5369" w:rsidRDefault="00971186" w:rsidP="003E5369">
            <w:pPr>
              <w:jc w:val="center"/>
              <w:rPr>
                <w:rFonts w:ascii="Arial" w:hAnsi="Arial" w:cs="Arial"/>
                <w:b/>
                <w:szCs w:val="24"/>
              </w:rPr>
            </w:pPr>
          </w:p>
          <w:p w14:paraId="53A45617" w14:textId="77777777" w:rsidR="00971186" w:rsidRPr="003E5369" w:rsidRDefault="00971186" w:rsidP="003E5369">
            <w:pPr>
              <w:jc w:val="center"/>
              <w:rPr>
                <w:rFonts w:ascii="Arial" w:hAnsi="Arial" w:cs="Arial"/>
                <w:b/>
                <w:szCs w:val="24"/>
              </w:rPr>
            </w:pPr>
          </w:p>
          <w:p w14:paraId="6287A5D7" w14:textId="77777777" w:rsidR="00971186" w:rsidRPr="003E5369" w:rsidRDefault="00971186" w:rsidP="003E5369">
            <w:pPr>
              <w:jc w:val="center"/>
              <w:rPr>
                <w:rFonts w:ascii="Arial" w:hAnsi="Arial" w:cs="Arial"/>
                <w:b/>
                <w:szCs w:val="24"/>
              </w:rPr>
            </w:pPr>
          </w:p>
          <w:p w14:paraId="08F2221E" w14:textId="77777777" w:rsidR="00971186" w:rsidRPr="003E5369" w:rsidRDefault="00971186" w:rsidP="003E5369">
            <w:pPr>
              <w:jc w:val="center"/>
              <w:rPr>
                <w:rFonts w:ascii="Arial" w:hAnsi="Arial" w:cs="Arial"/>
                <w:b/>
                <w:szCs w:val="24"/>
              </w:rPr>
            </w:pPr>
          </w:p>
          <w:p w14:paraId="4C1399C9" w14:textId="77777777" w:rsidR="00971186" w:rsidRPr="003E5369" w:rsidRDefault="00971186" w:rsidP="003E5369">
            <w:pPr>
              <w:jc w:val="center"/>
              <w:rPr>
                <w:rFonts w:ascii="Arial" w:hAnsi="Arial" w:cs="Arial"/>
                <w:b/>
                <w:szCs w:val="24"/>
              </w:rPr>
            </w:pPr>
            <w:r w:rsidRPr="003E5369">
              <w:rPr>
                <w:rFonts w:ascii="Arial" w:hAnsi="Arial" w:cs="Arial"/>
                <w:b/>
                <w:szCs w:val="24"/>
              </w:rPr>
              <w:t>e</w:t>
            </w:r>
          </w:p>
          <w:p w14:paraId="26FF9966" w14:textId="77777777" w:rsidR="00971186" w:rsidRPr="003E5369" w:rsidRDefault="00971186" w:rsidP="003E5369">
            <w:pPr>
              <w:jc w:val="center"/>
              <w:rPr>
                <w:rFonts w:ascii="Arial" w:hAnsi="Arial" w:cs="Arial"/>
                <w:b/>
                <w:szCs w:val="24"/>
              </w:rPr>
            </w:pPr>
          </w:p>
          <w:p w14:paraId="36ACAEAE" w14:textId="77777777" w:rsidR="00971186" w:rsidRPr="003E5369" w:rsidRDefault="00971186" w:rsidP="003E5369">
            <w:pPr>
              <w:jc w:val="center"/>
              <w:rPr>
                <w:rFonts w:ascii="Arial" w:hAnsi="Arial" w:cs="Arial"/>
                <w:b/>
                <w:szCs w:val="24"/>
              </w:rPr>
            </w:pPr>
          </w:p>
          <w:p w14:paraId="19B60DC6" w14:textId="77777777" w:rsidR="00971186" w:rsidRPr="003E5369" w:rsidRDefault="00971186" w:rsidP="003E5369">
            <w:pPr>
              <w:jc w:val="center"/>
              <w:rPr>
                <w:rFonts w:ascii="Arial" w:hAnsi="Arial" w:cs="Arial"/>
                <w:b/>
                <w:szCs w:val="24"/>
              </w:rPr>
            </w:pPr>
          </w:p>
          <w:p w14:paraId="783B201F" w14:textId="77777777" w:rsidR="00971186" w:rsidRPr="003E5369" w:rsidRDefault="00971186" w:rsidP="003E5369">
            <w:pPr>
              <w:jc w:val="center"/>
              <w:rPr>
                <w:rFonts w:ascii="Arial" w:hAnsi="Arial" w:cs="Arial"/>
                <w:b/>
                <w:szCs w:val="24"/>
              </w:rPr>
            </w:pPr>
          </w:p>
          <w:p w14:paraId="0F4C3223" w14:textId="77777777" w:rsidR="00971186" w:rsidRPr="003E5369" w:rsidRDefault="00971186" w:rsidP="003E5369">
            <w:pPr>
              <w:jc w:val="center"/>
              <w:rPr>
                <w:rFonts w:ascii="Arial" w:hAnsi="Arial" w:cs="Arial"/>
                <w:b/>
                <w:szCs w:val="24"/>
              </w:rPr>
            </w:pPr>
            <w:r w:rsidRPr="003E5369">
              <w:rPr>
                <w:rFonts w:ascii="Arial" w:hAnsi="Arial" w:cs="Arial"/>
                <w:b/>
                <w:szCs w:val="24"/>
              </w:rPr>
              <w:t>f</w:t>
            </w:r>
          </w:p>
          <w:p w14:paraId="792C1957" w14:textId="77777777" w:rsidR="00971186" w:rsidRPr="003E5369" w:rsidRDefault="00971186" w:rsidP="003E5369">
            <w:pPr>
              <w:jc w:val="center"/>
              <w:rPr>
                <w:rFonts w:ascii="Arial" w:hAnsi="Arial" w:cs="Arial"/>
                <w:b/>
                <w:szCs w:val="24"/>
              </w:rPr>
            </w:pPr>
          </w:p>
          <w:p w14:paraId="2BD51A63" w14:textId="77777777" w:rsidR="00971186" w:rsidRPr="003E5369" w:rsidRDefault="00971186" w:rsidP="003E5369">
            <w:pPr>
              <w:jc w:val="center"/>
              <w:rPr>
                <w:rFonts w:ascii="Arial" w:hAnsi="Arial" w:cs="Arial"/>
                <w:b/>
                <w:szCs w:val="24"/>
              </w:rPr>
            </w:pPr>
          </w:p>
          <w:p w14:paraId="29622481" w14:textId="77777777" w:rsidR="00971186" w:rsidRPr="003E5369" w:rsidRDefault="00971186" w:rsidP="003E5369">
            <w:pPr>
              <w:jc w:val="center"/>
              <w:rPr>
                <w:rFonts w:ascii="Arial" w:hAnsi="Arial" w:cs="Arial"/>
                <w:b/>
                <w:szCs w:val="24"/>
              </w:rPr>
            </w:pPr>
          </w:p>
          <w:p w14:paraId="351F28DA" w14:textId="77777777" w:rsidR="00971186" w:rsidRDefault="00971186" w:rsidP="003E5369">
            <w:pPr>
              <w:jc w:val="center"/>
              <w:rPr>
                <w:rFonts w:ascii="Arial" w:hAnsi="Arial" w:cs="Arial"/>
                <w:b/>
                <w:szCs w:val="24"/>
              </w:rPr>
            </w:pPr>
            <w:r w:rsidRPr="003E5369">
              <w:rPr>
                <w:rFonts w:ascii="Arial" w:hAnsi="Arial" w:cs="Arial"/>
                <w:b/>
                <w:szCs w:val="24"/>
              </w:rPr>
              <w:t>g</w:t>
            </w:r>
          </w:p>
          <w:p w14:paraId="076F11AF" w14:textId="77777777" w:rsidR="0078259F" w:rsidRDefault="0078259F" w:rsidP="003E5369">
            <w:pPr>
              <w:jc w:val="center"/>
              <w:rPr>
                <w:rFonts w:ascii="Arial" w:hAnsi="Arial" w:cs="Arial"/>
                <w:b/>
                <w:szCs w:val="24"/>
              </w:rPr>
            </w:pPr>
          </w:p>
          <w:p w14:paraId="4B061BEC" w14:textId="77777777" w:rsidR="0078259F" w:rsidRDefault="0078259F" w:rsidP="003E5369">
            <w:pPr>
              <w:jc w:val="center"/>
              <w:rPr>
                <w:rFonts w:ascii="Arial" w:hAnsi="Arial" w:cs="Arial"/>
                <w:b/>
                <w:szCs w:val="24"/>
              </w:rPr>
            </w:pPr>
          </w:p>
          <w:p w14:paraId="446A1329" w14:textId="77777777" w:rsidR="0078259F" w:rsidRDefault="0078259F" w:rsidP="003E5369">
            <w:pPr>
              <w:jc w:val="center"/>
              <w:rPr>
                <w:rFonts w:ascii="Arial" w:hAnsi="Arial" w:cs="Arial"/>
                <w:b/>
                <w:szCs w:val="24"/>
              </w:rPr>
            </w:pPr>
          </w:p>
          <w:p w14:paraId="346DF159" w14:textId="77777777" w:rsidR="0078259F" w:rsidRDefault="0078259F" w:rsidP="003E5369">
            <w:pPr>
              <w:jc w:val="center"/>
              <w:rPr>
                <w:rFonts w:ascii="Arial" w:hAnsi="Arial" w:cs="Arial"/>
                <w:b/>
                <w:szCs w:val="24"/>
              </w:rPr>
            </w:pPr>
          </w:p>
          <w:p w14:paraId="78D0BAEC" w14:textId="77777777" w:rsidR="0078259F" w:rsidRDefault="0078259F" w:rsidP="003E5369">
            <w:pPr>
              <w:jc w:val="center"/>
              <w:rPr>
                <w:rFonts w:ascii="Arial" w:hAnsi="Arial" w:cs="Arial"/>
                <w:b/>
                <w:szCs w:val="24"/>
              </w:rPr>
            </w:pPr>
          </w:p>
          <w:p w14:paraId="7A9FD688" w14:textId="77777777" w:rsidR="0078259F" w:rsidRDefault="0078259F" w:rsidP="003E5369">
            <w:pPr>
              <w:jc w:val="center"/>
              <w:rPr>
                <w:rFonts w:ascii="Arial" w:hAnsi="Arial" w:cs="Arial"/>
                <w:b/>
                <w:szCs w:val="24"/>
              </w:rPr>
            </w:pPr>
          </w:p>
          <w:p w14:paraId="60F627B3" w14:textId="77777777" w:rsidR="0078259F" w:rsidRDefault="0078259F" w:rsidP="003E5369">
            <w:pPr>
              <w:jc w:val="center"/>
              <w:rPr>
                <w:rFonts w:ascii="Arial" w:hAnsi="Arial" w:cs="Arial"/>
                <w:b/>
                <w:szCs w:val="24"/>
              </w:rPr>
            </w:pPr>
          </w:p>
          <w:p w14:paraId="5E5DE773" w14:textId="77777777" w:rsidR="0078259F" w:rsidRDefault="0078259F" w:rsidP="003E5369">
            <w:pPr>
              <w:jc w:val="center"/>
              <w:rPr>
                <w:rFonts w:ascii="Arial" w:hAnsi="Arial" w:cs="Arial"/>
                <w:b/>
                <w:szCs w:val="24"/>
              </w:rPr>
            </w:pPr>
          </w:p>
          <w:p w14:paraId="5385166B" w14:textId="77777777" w:rsidR="0078259F" w:rsidRDefault="0078259F" w:rsidP="003E5369">
            <w:pPr>
              <w:jc w:val="center"/>
              <w:rPr>
                <w:rFonts w:ascii="Arial" w:hAnsi="Arial" w:cs="Arial"/>
                <w:b/>
                <w:szCs w:val="24"/>
              </w:rPr>
            </w:pPr>
          </w:p>
          <w:p w14:paraId="33B9F970" w14:textId="77777777" w:rsidR="0078259F" w:rsidRDefault="0078259F" w:rsidP="003E5369">
            <w:pPr>
              <w:jc w:val="center"/>
              <w:rPr>
                <w:rFonts w:ascii="Arial" w:hAnsi="Arial" w:cs="Arial"/>
                <w:b/>
                <w:szCs w:val="24"/>
              </w:rPr>
            </w:pPr>
          </w:p>
          <w:p w14:paraId="00A30D1E" w14:textId="77777777" w:rsidR="0078259F" w:rsidRDefault="0078259F" w:rsidP="003E5369">
            <w:pPr>
              <w:jc w:val="center"/>
              <w:rPr>
                <w:rFonts w:ascii="Arial" w:hAnsi="Arial" w:cs="Arial"/>
                <w:b/>
                <w:szCs w:val="24"/>
              </w:rPr>
            </w:pPr>
          </w:p>
          <w:p w14:paraId="0A3AD9B2" w14:textId="77777777" w:rsidR="0078259F" w:rsidRDefault="0078259F" w:rsidP="003E5369">
            <w:pPr>
              <w:jc w:val="center"/>
              <w:rPr>
                <w:rFonts w:ascii="Arial" w:hAnsi="Arial" w:cs="Arial"/>
                <w:b/>
                <w:szCs w:val="24"/>
              </w:rPr>
            </w:pPr>
          </w:p>
          <w:p w14:paraId="0EBE3212" w14:textId="77777777" w:rsidR="0078259F" w:rsidRDefault="0078259F" w:rsidP="003E5369">
            <w:pPr>
              <w:jc w:val="center"/>
              <w:rPr>
                <w:rFonts w:ascii="Arial" w:hAnsi="Arial" w:cs="Arial"/>
                <w:b/>
                <w:szCs w:val="24"/>
              </w:rPr>
            </w:pPr>
          </w:p>
          <w:p w14:paraId="3193A88E" w14:textId="77777777" w:rsidR="0078259F" w:rsidRDefault="0078259F" w:rsidP="003E5369">
            <w:pPr>
              <w:jc w:val="center"/>
              <w:rPr>
                <w:rFonts w:ascii="Arial" w:hAnsi="Arial" w:cs="Arial"/>
                <w:b/>
                <w:szCs w:val="24"/>
              </w:rPr>
            </w:pPr>
          </w:p>
          <w:p w14:paraId="08B620C6" w14:textId="77777777" w:rsidR="0078259F" w:rsidRDefault="0078259F" w:rsidP="003E5369">
            <w:pPr>
              <w:jc w:val="center"/>
              <w:rPr>
                <w:rFonts w:ascii="Arial" w:hAnsi="Arial" w:cs="Arial"/>
                <w:b/>
                <w:szCs w:val="24"/>
              </w:rPr>
            </w:pPr>
          </w:p>
          <w:p w14:paraId="4E140B35" w14:textId="77777777" w:rsidR="0078259F" w:rsidRDefault="0078259F" w:rsidP="003E5369">
            <w:pPr>
              <w:jc w:val="center"/>
              <w:rPr>
                <w:rFonts w:ascii="Arial" w:hAnsi="Arial" w:cs="Arial"/>
                <w:b/>
                <w:szCs w:val="24"/>
              </w:rPr>
            </w:pPr>
          </w:p>
          <w:p w14:paraId="71FEC615" w14:textId="77777777" w:rsidR="0078259F" w:rsidRDefault="0078259F" w:rsidP="003E5369">
            <w:pPr>
              <w:jc w:val="center"/>
              <w:rPr>
                <w:rFonts w:ascii="Arial" w:hAnsi="Arial" w:cs="Arial"/>
                <w:b/>
                <w:szCs w:val="24"/>
              </w:rPr>
            </w:pPr>
          </w:p>
          <w:p w14:paraId="56020345" w14:textId="77777777" w:rsidR="0078259F" w:rsidRDefault="0078259F" w:rsidP="003E5369">
            <w:pPr>
              <w:jc w:val="center"/>
              <w:rPr>
                <w:rFonts w:ascii="Arial" w:hAnsi="Arial" w:cs="Arial"/>
                <w:b/>
                <w:szCs w:val="24"/>
              </w:rPr>
            </w:pPr>
          </w:p>
          <w:p w14:paraId="264460C9" w14:textId="77777777" w:rsidR="0078259F" w:rsidRDefault="0078259F" w:rsidP="003E5369">
            <w:pPr>
              <w:jc w:val="center"/>
              <w:rPr>
                <w:rFonts w:ascii="Arial" w:hAnsi="Arial" w:cs="Arial"/>
                <w:b/>
                <w:szCs w:val="24"/>
              </w:rPr>
            </w:pPr>
          </w:p>
          <w:p w14:paraId="2841B605" w14:textId="77777777" w:rsidR="0078259F" w:rsidRDefault="0078259F" w:rsidP="003E5369">
            <w:pPr>
              <w:jc w:val="center"/>
              <w:rPr>
                <w:rFonts w:ascii="Arial" w:hAnsi="Arial" w:cs="Arial"/>
                <w:b/>
                <w:szCs w:val="24"/>
              </w:rPr>
            </w:pPr>
          </w:p>
          <w:p w14:paraId="7BF09DBA" w14:textId="77777777" w:rsidR="0078259F" w:rsidRDefault="0078259F" w:rsidP="003E5369">
            <w:pPr>
              <w:jc w:val="center"/>
              <w:rPr>
                <w:rFonts w:ascii="Arial" w:hAnsi="Arial" w:cs="Arial"/>
                <w:b/>
                <w:szCs w:val="24"/>
              </w:rPr>
            </w:pPr>
          </w:p>
          <w:p w14:paraId="58DFE673" w14:textId="77777777" w:rsidR="0078259F" w:rsidRDefault="0078259F" w:rsidP="003E5369">
            <w:pPr>
              <w:jc w:val="center"/>
              <w:rPr>
                <w:rFonts w:ascii="Arial" w:hAnsi="Arial" w:cs="Arial"/>
                <w:b/>
                <w:szCs w:val="24"/>
              </w:rPr>
            </w:pPr>
          </w:p>
          <w:p w14:paraId="2098A99D" w14:textId="77777777" w:rsidR="0078259F" w:rsidRDefault="0078259F" w:rsidP="003E5369">
            <w:pPr>
              <w:jc w:val="center"/>
              <w:rPr>
                <w:rFonts w:ascii="Arial" w:hAnsi="Arial" w:cs="Arial"/>
                <w:b/>
                <w:szCs w:val="24"/>
              </w:rPr>
            </w:pPr>
          </w:p>
          <w:p w14:paraId="1BAFABBA" w14:textId="77777777" w:rsidR="0078259F" w:rsidRDefault="0078259F" w:rsidP="003E5369">
            <w:pPr>
              <w:jc w:val="center"/>
              <w:rPr>
                <w:rFonts w:ascii="Arial" w:hAnsi="Arial" w:cs="Arial"/>
                <w:b/>
                <w:szCs w:val="24"/>
              </w:rPr>
            </w:pPr>
          </w:p>
          <w:p w14:paraId="3D5BC12F" w14:textId="77777777" w:rsidR="0078259F" w:rsidRDefault="0078259F" w:rsidP="003E5369">
            <w:pPr>
              <w:jc w:val="center"/>
              <w:rPr>
                <w:rFonts w:ascii="Arial" w:hAnsi="Arial" w:cs="Arial"/>
                <w:b/>
                <w:szCs w:val="24"/>
              </w:rPr>
            </w:pPr>
          </w:p>
          <w:p w14:paraId="040EEDE9" w14:textId="77777777" w:rsidR="0078259F" w:rsidRDefault="0078259F" w:rsidP="003E5369">
            <w:pPr>
              <w:jc w:val="center"/>
              <w:rPr>
                <w:rFonts w:ascii="Arial" w:hAnsi="Arial" w:cs="Arial"/>
                <w:b/>
                <w:szCs w:val="24"/>
              </w:rPr>
            </w:pPr>
          </w:p>
          <w:p w14:paraId="4BC9C236" w14:textId="77777777" w:rsidR="0078259F" w:rsidRDefault="0078259F" w:rsidP="003E5369">
            <w:pPr>
              <w:jc w:val="center"/>
              <w:rPr>
                <w:rFonts w:ascii="Arial" w:hAnsi="Arial" w:cs="Arial"/>
                <w:b/>
                <w:szCs w:val="24"/>
              </w:rPr>
            </w:pPr>
          </w:p>
          <w:p w14:paraId="162C5ECC" w14:textId="77777777" w:rsidR="0078259F" w:rsidRDefault="0078259F" w:rsidP="003E5369">
            <w:pPr>
              <w:jc w:val="center"/>
              <w:rPr>
                <w:rFonts w:ascii="Arial" w:hAnsi="Arial" w:cs="Arial"/>
                <w:b/>
                <w:szCs w:val="24"/>
              </w:rPr>
            </w:pPr>
          </w:p>
          <w:p w14:paraId="3F3D6F08" w14:textId="77777777" w:rsidR="0078259F" w:rsidRDefault="0078259F" w:rsidP="003E5369">
            <w:pPr>
              <w:jc w:val="center"/>
              <w:rPr>
                <w:rFonts w:ascii="Arial" w:hAnsi="Arial" w:cs="Arial"/>
                <w:b/>
                <w:szCs w:val="24"/>
              </w:rPr>
            </w:pPr>
          </w:p>
          <w:p w14:paraId="32D96537" w14:textId="77777777" w:rsidR="0078259F" w:rsidRDefault="0078259F" w:rsidP="003E5369">
            <w:pPr>
              <w:jc w:val="center"/>
              <w:rPr>
                <w:rFonts w:ascii="Arial" w:hAnsi="Arial" w:cs="Arial"/>
                <w:b/>
                <w:szCs w:val="24"/>
              </w:rPr>
            </w:pPr>
          </w:p>
          <w:p w14:paraId="590CCA9E" w14:textId="77777777" w:rsidR="0078259F" w:rsidRDefault="0078259F" w:rsidP="003E5369">
            <w:pPr>
              <w:jc w:val="center"/>
              <w:rPr>
                <w:rFonts w:ascii="Arial" w:hAnsi="Arial" w:cs="Arial"/>
                <w:b/>
                <w:szCs w:val="24"/>
              </w:rPr>
            </w:pPr>
          </w:p>
          <w:p w14:paraId="5AC5EEDB" w14:textId="77777777" w:rsidR="0078259F" w:rsidRDefault="0078259F" w:rsidP="003E5369">
            <w:pPr>
              <w:jc w:val="center"/>
              <w:rPr>
                <w:rFonts w:ascii="Arial" w:hAnsi="Arial" w:cs="Arial"/>
                <w:b/>
                <w:szCs w:val="24"/>
              </w:rPr>
            </w:pPr>
          </w:p>
          <w:p w14:paraId="76693121" w14:textId="77777777" w:rsidR="0078259F" w:rsidRDefault="0078259F" w:rsidP="003E5369">
            <w:pPr>
              <w:jc w:val="center"/>
              <w:rPr>
                <w:rFonts w:ascii="Arial" w:hAnsi="Arial" w:cs="Arial"/>
                <w:b/>
                <w:szCs w:val="24"/>
              </w:rPr>
            </w:pPr>
          </w:p>
          <w:p w14:paraId="3C8EBC92" w14:textId="77777777" w:rsidR="0078259F" w:rsidRDefault="0078259F" w:rsidP="003E5369">
            <w:pPr>
              <w:jc w:val="center"/>
              <w:rPr>
                <w:rFonts w:ascii="Arial" w:hAnsi="Arial" w:cs="Arial"/>
                <w:b/>
                <w:szCs w:val="24"/>
              </w:rPr>
            </w:pPr>
          </w:p>
          <w:p w14:paraId="4AE4F100" w14:textId="77777777" w:rsidR="0078259F" w:rsidRDefault="0078259F" w:rsidP="003E5369">
            <w:pPr>
              <w:jc w:val="center"/>
              <w:rPr>
                <w:rFonts w:ascii="Arial" w:hAnsi="Arial" w:cs="Arial"/>
                <w:b/>
                <w:szCs w:val="24"/>
              </w:rPr>
            </w:pPr>
          </w:p>
          <w:p w14:paraId="4BFE5D2C" w14:textId="77777777" w:rsidR="0078259F" w:rsidRDefault="0078259F" w:rsidP="003E5369">
            <w:pPr>
              <w:jc w:val="center"/>
              <w:rPr>
                <w:rFonts w:ascii="Arial" w:hAnsi="Arial" w:cs="Arial"/>
                <w:b/>
                <w:szCs w:val="24"/>
              </w:rPr>
            </w:pPr>
          </w:p>
          <w:p w14:paraId="78494875" w14:textId="77777777" w:rsidR="0078259F" w:rsidRDefault="0078259F" w:rsidP="003E5369">
            <w:pPr>
              <w:jc w:val="center"/>
              <w:rPr>
                <w:rFonts w:ascii="Arial" w:hAnsi="Arial" w:cs="Arial"/>
                <w:b/>
                <w:szCs w:val="24"/>
              </w:rPr>
            </w:pPr>
          </w:p>
          <w:p w14:paraId="2E6DAACA" w14:textId="77777777" w:rsidR="0078259F" w:rsidRDefault="0078259F" w:rsidP="003E5369">
            <w:pPr>
              <w:jc w:val="center"/>
              <w:rPr>
                <w:rFonts w:ascii="Arial" w:hAnsi="Arial" w:cs="Arial"/>
                <w:b/>
                <w:szCs w:val="24"/>
              </w:rPr>
            </w:pPr>
          </w:p>
          <w:p w14:paraId="403DCBA5" w14:textId="77777777" w:rsidR="0078259F" w:rsidRDefault="0078259F" w:rsidP="003E5369">
            <w:pPr>
              <w:jc w:val="center"/>
              <w:rPr>
                <w:rFonts w:ascii="Arial" w:hAnsi="Arial" w:cs="Arial"/>
                <w:b/>
                <w:szCs w:val="24"/>
              </w:rPr>
            </w:pPr>
          </w:p>
          <w:p w14:paraId="1DBA3EA1" w14:textId="77777777" w:rsidR="0078259F" w:rsidRDefault="0078259F" w:rsidP="003E5369">
            <w:pPr>
              <w:jc w:val="center"/>
              <w:rPr>
                <w:rFonts w:ascii="Arial" w:hAnsi="Arial" w:cs="Arial"/>
                <w:b/>
                <w:szCs w:val="24"/>
              </w:rPr>
            </w:pPr>
          </w:p>
          <w:p w14:paraId="0D01571F" w14:textId="77777777" w:rsidR="0078259F" w:rsidRDefault="0078259F" w:rsidP="003E5369">
            <w:pPr>
              <w:jc w:val="center"/>
              <w:rPr>
                <w:rFonts w:ascii="Arial" w:hAnsi="Arial" w:cs="Arial"/>
                <w:b/>
                <w:szCs w:val="24"/>
              </w:rPr>
            </w:pPr>
          </w:p>
          <w:p w14:paraId="0777EF52" w14:textId="77777777" w:rsidR="0078259F" w:rsidRDefault="0078259F" w:rsidP="003E5369">
            <w:pPr>
              <w:jc w:val="center"/>
              <w:rPr>
                <w:rFonts w:ascii="Arial" w:hAnsi="Arial" w:cs="Arial"/>
                <w:b/>
                <w:szCs w:val="24"/>
              </w:rPr>
            </w:pPr>
          </w:p>
          <w:p w14:paraId="1F24D2F7" w14:textId="77777777" w:rsidR="0078259F" w:rsidRDefault="0078259F" w:rsidP="003E5369">
            <w:pPr>
              <w:jc w:val="center"/>
              <w:rPr>
                <w:rFonts w:ascii="Arial" w:hAnsi="Arial" w:cs="Arial"/>
                <w:b/>
                <w:szCs w:val="24"/>
              </w:rPr>
            </w:pPr>
          </w:p>
          <w:p w14:paraId="62BE0DB8" w14:textId="77777777" w:rsidR="0078259F" w:rsidRDefault="0078259F" w:rsidP="003E5369">
            <w:pPr>
              <w:jc w:val="center"/>
              <w:rPr>
                <w:rFonts w:ascii="Arial" w:hAnsi="Arial" w:cs="Arial"/>
                <w:b/>
                <w:szCs w:val="24"/>
              </w:rPr>
            </w:pPr>
          </w:p>
          <w:p w14:paraId="30212A54" w14:textId="77777777" w:rsidR="0078259F" w:rsidRDefault="0078259F" w:rsidP="003E5369">
            <w:pPr>
              <w:jc w:val="center"/>
              <w:rPr>
                <w:rFonts w:ascii="Arial" w:hAnsi="Arial" w:cs="Arial"/>
                <w:b/>
                <w:szCs w:val="24"/>
              </w:rPr>
            </w:pPr>
            <w:r>
              <w:rPr>
                <w:rFonts w:ascii="Arial" w:hAnsi="Arial" w:cs="Arial"/>
                <w:b/>
                <w:szCs w:val="24"/>
              </w:rPr>
              <w:t>h</w:t>
            </w:r>
          </w:p>
          <w:p w14:paraId="0361B43B" w14:textId="77777777" w:rsidR="0078259F" w:rsidRDefault="0078259F" w:rsidP="003E5369">
            <w:pPr>
              <w:jc w:val="center"/>
              <w:rPr>
                <w:rFonts w:ascii="Arial" w:hAnsi="Arial" w:cs="Arial"/>
                <w:b/>
                <w:szCs w:val="24"/>
              </w:rPr>
            </w:pPr>
          </w:p>
          <w:p w14:paraId="564BFB7F" w14:textId="77777777" w:rsidR="0078259F" w:rsidRDefault="0078259F" w:rsidP="003E5369">
            <w:pPr>
              <w:jc w:val="center"/>
              <w:rPr>
                <w:rFonts w:ascii="Arial" w:hAnsi="Arial" w:cs="Arial"/>
                <w:b/>
                <w:szCs w:val="24"/>
              </w:rPr>
            </w:pPr>
          </w:p>
          <w:p w14:paraId="3BFC1C97" w14:textId="77777777" w:rsidR="0078259F" w:rsidRDefault="0078259F" w:rsidP="003E5369">
            <w:pPr>
              <w:jc w:val="center"/>
              <w:rPr>
                <w:rFonts w:ascii="Arial" w:hAnsi="Arial" w:cs="Arial"/>
                <w:b/>
                <w:szCs w:val="24"/>
              </w:rPr>
            </w:pPr>
          </w:p>
          <w:p w14:paraId="51E1A472" w14:textId="77777777" w:rsidR="0078259F" w:rsidRDefault="0078259F" w:rsidP="003E5369">
            <w:pPr>
              <w:jc w:val="center"/>
              <w:rPr>
                <w:rFonts w:ascii="Arial" w:hAnsi="Arial" w:cs="Arial"/>
                <w:b/>
                <w:szCs w:val="24"/>
              </w:rPr>
            </w:pPr>
          </w:p>
          <w:p w14:paraId="586E9037" w14:textId="77777777" w:rsidR="0078259F" w:rsidRDefault="0078259F" w:rsidP="003E5369">
            <w:pPr>
              <w:jc w:val="center"/>
              <w:rPr>
                <w:rFonts w:ascii="Arial" w:hAnsi="Arial" w:cs="Arial"/>
                <w:b/>
                <w:szCs w:val="24"/>
              </w:rPr>
            </w:pPr>
          </w:p>
          <w:p w14:paraId="249F6FEA" w14:textId="77777777" w:rsidR="0078259F" w:rsidRDefault="0078259F" w:rsidP="003E5369">
            <w:pPr>
              <w:jc w:val="center"/>
              <w:rPr>
                <w:rFonts w:ascii="Arial" w:hAnsi="Arial" w:cs="Arial"/>
                <w:b/>
                <w:szCs w:val="24"/>
              </w:rPr>
            </w:pPr>
          </w:p>
          <w:p w14:paraId="139526FF" w14:textId="77777777" w:rsidR="0078259F" w:rsidRDefault="0078259F" w:rsidP="003E5369">
            <w:pPr>
              <w:jc w:val="center"/>
              <w:rPr>
                <w:rFonts w:ascii="Arial" w:hAnsi="Arial" w:cs="Arial"/>
                <w:b/>
                <w:szCs w:val="24"/>
              </w:rPr>
            </w:pPr>
          </w:p>
          <w:p w14:paraId="5C05C6F2" w14:textId="77777777" w:rsidR="0078259F" w:rsidRDefault="0078259F" w:rsidP="003E5369">
            <w:pPr>
              <w:jc w:val="center"/>
              <w:rPr>
                <w:rFonts w:ascii="Arial" w:hAnsi="Arial" w:cs="Arial"/>
                <w:b/>
                <w:szCs w:val="24"/>
              </w:rPr>
            </w:pPr>
          </w:p>
          <w:p w14:paraId="08586B00" w14:textId="77777777" w:rsidR="0078259F" w:rsidRDefault="0078259F" w:rsidP="00885056">
            <w:pPr>
              <w:rPr>
                <w:rFonts w:ascii="Arial" w:hAnsi="Arial" w:cs="Arial"/>
                <w:b/>
                <w:szCs w:val="24"/>
              </w:rPr>
            </w:pPr>
          </w:p>
          <w:p w14:paraId="430D8450" w14:textId="77777777" w:rsidR="0078259F" w:rsidRDefault="0078259F" w:rsidP="003E5369">
            <w:pPr>
              <w:jc w:val="center"/>
              <w:rPr>
                <w:rFonts w:ascii="Arial" w:hAnsi="Arial" w:cs="Arial"/>
                <w:b/>
                <w:szCs w:val="24"/>
              </w:rPr>
            </w:pPr>
            <w:proofErr w:type="spellStart"/>
            <w:r>
              <w:rPr>
                <w:rFonts w:ascii="Arial" w:hAnsi="Arial" w:cs="Arial"/>
                <w:b/>
                <w:szCs w:val="24"/>
              </w:rPr>
              <w:t>i</w:t>
            </w:r>
            <w:proofErr w:type="spellEnd"/>
          </w:p>
          <w:p w14:paraId="7899DC6E" w14:textId="77777777" w:rsidR="0078259F" w:rsidRDefault="0078259F" w:rsidP="003E5369">
            <w:pPr>
              <w:jc w:val="center"/>
              <w:rPr>
                <w:rFonts w:ascii="Arial" w:hAnsi="Arial" w:cs="Arial"/>
                <w:b/>
                <w:szCs w:val="24"/>
              </w:rPr>
            </w:pPr>
          </w:p>
          <w:p w14:paraId="41AA7354" w14:textId="77777777" w:rsidR="0078259F" w:rsidRDefault="0078259F" w:rsidP="003E5369">
            <w:pPr>
              <w:jc w:val="center"/>
              <w:rPr>
                <w:rFonts w:ascii="Arial" w:hAnsi="Arial" w:cs="Arial"/>
                <w:b/>
                <w:szCs w:val="24"/>
              </w:rPr>
            </w:pPr>
          </w:p>
          <w:p w14:paraId="431731A9" w14:textId="77777777" w:rsidR="0078259F" w:rsidRDefault="0078259F" w:rsidP="003E5369">
            <w:pPr>
              <w:jc w:val="center"/>
              <w:rPr>
                <w:rFonts w:ascii="Arial" w:hAnsi="Arial" w:cs="Arial"/>
                <w:b/>
                <w:szCs w:val="24"/>
              </w:rPr>
            </w:pPr>
          </w:p>
          <w:p w14:paraId="6BD8F98F" w14:textId="77777777" w:rsidR="0078259F" w:rsidRDefault="0078259F" w:rsidP="003E5369">
            <w:pPr>
              <w:jc w:val="center"/>
              <w:rPr>
                <w:rFonts w:ascii="Arial" w:hAnsi="Arial" w:cs="Arial"/>
                <w:b/>
                <w:szCs w:val="24"/>
              </w:rPr>
            </w:pPr>
          </w:p>
          <w:p w14:paraId="7DEAC2A1" w14:textId="77777777" w:rsidR="0078259F" w:rsidRDefault="0078259F" w:rsidP="003E5369">
            <w:pPr>
              <w:jc w:val="center"/>
              <w:rPr>
                <w:rFonts w:ascii="Arial" w:hAnsi="Arial" w:cs="Arial"/>
                <w:b/>
                <w:szCs w:val="24"/>
              </w:rPr>
            </w:pPr>
          </w:p>
          <w:p w14:paraId="3239990B" w14:textId="40329A13" w:rsidR="0078259F" w:rsidRDefault="0078259F" w:rsidP="003E5369">
            <w:pPr>
              <w:jc w:val="center"/>
              <w:rPr>
                <w:rFonts w:ascii="Arial" w:hAnsi="Arial" w:cs="Arial"/>
                <w:b/>
                <w:szCs w:val="24"/>
              </w:rPr>
            </w:pPr>
          </w:p>
          <w:p w14:paraId="704DADE1" w14:textId="77777777" w:rsidR="00885056" w:rsidRDefault="00885056" w:rsidP="003E5369">
            <w:pPr>
              <w:jc w:val="center"/>
              <w:rPr>
                <w:rFonts w:ascii="Arial" w:hAnsi="Arial" w:cs="Arial"/>
                <w:b/>
                <w:szCs w:val="24"/>
              </w:rPr>
            </w:pPr>
          </w:p>
          <w:p w14:paraId="31487520" w14:textId="77777777" w:rsidR="0078259F" w:rsidRDefault="0078259F" w:rsidP="003E5369">
            <w:pPr>
              <w:jc w:val="center"/>
              <w:rPr>
                <w:rFonts w:ascii="Arial" w:hAnsi="Arial" w:cs="Arial"/>
                <w:b/>
                <w:szCs w:val="24"/>
              </w:rPr>
            </w:pPr>
            <w:r>
              <w:rPr>
                <w:rFonts w:ascii="Arial" w:hAnsi="Arial" w:cs="Arial"/>
                <w:b/>
                <w:szCs w:val="24"/>
              </w:rPr>
              <w:t>j</w:t>
            </w:r>
          </w:p>
          <w:p w14:paraId="43C20E7D" w14:textId="77777777" w:rsidR="0078259F" w:rsidRDefault="0078259F" w:rsidP="003E5369">
            <w:pPr>
              <w:jc w:val="center"/>
              <w:rPr>
                <w:rFonts w:ascii="Arial" w:hAnsi="Arial" w:cs="Arial"/>
                <w:b/>
                <w:szCs w:val="24"/>
              </w:rPr>
            </w:pPr>
          </w:p>
          <w:p w14:paraId="06B29E4A" w14:textId="77777777" w:rsidR="0078259F" w:rsidRDefault="0078259F" w:rsidP="003E5369">
            <w:pPr>
              <w:jc w:val="center"/>
              <w:rPr>
                <w:rFonts w:ascii="Arial" w:hAnsi="Arial" w:cs="Arial"/>
                <w:b/>
                <w:szCs w:val="24"/>
              </w:rPr>
            </w:pPr>
          </w:p>
          <w:p w14:paraId="0D6F3E4C" w14:textId="77777777" w:rsidR="0078259F" w:rsidRPr="003E5369" w:rsidRDefault="0078259F" w:rsidP="0078259F">
            <w:pPr>
              <w:rPr>
                <w:rFonts w:ascii="Arial" w:hAnsi="Arial" w:cs="Arial"/>
                <w:b/>
                <w:szCs w:val="24"/>
              </w:rPr>
            </w:pPr>
          </w:p>
          <w:p w14:paraId="7FB5B309" w14:textId="77777777" w:rsidR="00971186" w:rsidRPr="003E5369" w:rsidRDefault="00971186" w:rsidP="003E5369">
            <w:pPr>
              <w:jc w:val="center"/>
              <w:rPr>
                <w:rFonts w:ascii="Arial" w:hAnsi="Arial" w:cs="Arial"/>
                <w:b/>
                <w:szCs w:val="24"/>
              </w:rPr>
            </w:pPr>
          </w:p>
        </w:tc>
        <w:tc>
          <w:tcPr>
            <w:tcW w:w="3889" w:type="pct"/>
          </w:tcPr>
          <w:p w14:paraId="78A260C5" w14:textId="77777777" w:rsidR="00525639" w:rsidRPr="00DE4EC5" w:rsidRDefault="00525639" w:rsidP="003E5369">
            <w:pPr>
              <w:pStyle w:val="Header"/>
              <w:tabs>
                <w:tab w:val="clear" w:pos="4153"/>
                <w:tab w:val="clear" w:pos="8306"/>
              </w:tabs>
              <w:rPr>
                <w:rFonts w:ascii="Arial" w:hAnsi="Arial" w:cs="Arial"/>
                <w:b/>
                <w:szCs w:val="24"/>
              </w:rPr>
            </w:pPr>
            <w:r w:rsidRPr="00DE4EC5">
              <w:rPr>
                <w:rFonts w:ascii="Arial" w:hAnsi="Arial" w:cs="Arial"/>
                <w:b/>
                <w:szCs w:val="24"/>
              </w:rPr>
              <w:lastRenderedPageBreak/>
              <w:t>Community Involvement Managers Report</w:t>
            </w:r>
          </w:p>
          <w:p w14:paraId="08675331" w14:textId="77777777" w:rsidR="004A2137" w:rsidRDefault="00525639" w:rsidP="00C21FC9">
            <w:pPr>
              <w:pStyle w:val="Header"/>
              <w:numPr>
                <w:ilvl w:val="0"/>
                <w:numId w:val="3"/>
              </w:numPr>
              <w:tabs>
                <w:tab w:val="clear" w:pos="4153"/>
                <w:tab w:val="clear" w:pos="8306"/>
              </w:tabs>
              <w:ind w:left="0" w:firstLine="0"/>
              <w:rPr>
                <w:rFonts w:ascii="Arial" w:hAnsi="Arial" w:cs="Arial"/>
                <w:b/>
                <w:szCs w:val="24"/>
              </w:rPr>
            </w:pPr>
            <w:r w:rsidRPr="00DE4EC5">
              <w:rPr>
                <w:rFonts w:ascii="Arial" w:hAnsi="Arial" w:cs="Arial"/>
                <w:b/>
                <w:szCs w:val="24"/>
              </w:rPr>
              <w:t xml:space="preserve">Involvement Managers Report </w:t>
            </w:r>
            <w:bookmarkStart w:id="1" w:name="_Hlk5202754"/>
          </w:p>
          <w:p w14:paraId="7EEF2862" w14:textId="77777777" w:rsidR="004A2137" w:rsidRDefault="004A2137" w:rsidP="003E5369">
            <w:pPr>
              <w:pStyle w:val="Header"/>
              <w:tabs>
                <w:tab w:val="clear" w:pos="4153"/>
                <w:tab w:val="clear" w:pos="8306"/>
              </w:tabs>
              <w:rPr>
                <w:rFonts w:ascii="Arial" w:hAnsi="Arial" w:cs="Arial"/>
                <w:szCs w:val="24"/>
              </w:rPr>
            </w:pPr>
          </w:p>
          <w:p w14:paraId="37ED3089" w14:textId="77777777" w:rsidR="003165FC" w:rsidRDefault="00525639" w:rsidP="003E5369">
            <w:pPr>
              <w:pStyle w:val="Header"/>
              <w:tabs>
                <w:tab w:val="clear" w:pos="4153"/>
                <w:tab w:val="clear" w:pos="8306"/>
              </w:tabs>
              <w:rPr>
                <w:rFonts w:ascii="Arial" w:hAnsi="Arial" w:cs="Arial"/>
                <w:szCs w:val="24"/>
              </w:rPr>
            </w:pPr>
            <w:r w:rsidRPr="004A2137">
              <w:rPr>
                <w:rFonts w:ascii="Arial" w:hAnsi="Arial" w:cs="Arial"/>
                <w:szCs w:val="24"/>
              </w:rPr>
              <w:t xml:space="preserve">JP referred to her </w:t>
            </w:r>
            <w:r w:rsidR="003165FC" w:rsidRPr="00061760">
              <w:rPr>
                <w:rFonts w:ascii="Arial" w:eastAsiaTheme="minorHAnsi" w:hAnsi="Arial" w:cs="Arial"/>
                <w:szCs w:val="24"/>
              </w:rPr>
              <w:t>Community Involvement Manager Report</w:t>
            </w:r>
            <w:r w:rsidR="003165FC">
              <w:rPr>
                <w:rFonts w:ascii="Arial" w:eastAsiaTheme="minorHAnsi" w:hAnsi="Arial" w:cs="Arial"/>
                <w:szCs w:val="24"/>
              </w:rPr>
              <w:t xml:space="preserve">, </w:t>
            </w:r>
            <w:r w:rsidR="003165FC" w:rsidRPr="004A2137">
              <w:rPr>
                <w:rFonts w:ascii="Arial" w:hAnsi="Arial" w:cs="Arial"/>
                <w:szCs w:val="24"/>
              </w:rPr>
              <w:t>advising of p</w:t>
            </w:r>
            <w:r w:rsidR="003165FC" w:rsidRPr="004A2137">
              <w:rPr>
                <w:rFonts w:ascii="Arial" w:eastAsia="Calibri" w:hAnsi="Arial" w:cs="Arial"/>
                <w:szCs w:val="24"/>
              </w:rPr>
              <w:t xml:space="preserve">lans for </w:t>
            </w:r>
            <w:r w:rsidR="003165FC">
              <w:rPr>
                <w:rFonts w:ascii="Arial" w:eastAsia="Calibri" w:hAnsi="Arial" w:cs="Arial"/>
                <w:szCs w:val="24"/>
              </w:rPr>
              <w:t>20</w:t>
            </w:r>
            <w:r w:rsidR="003165FC" w:rsidRPr="004A2137">
              <w:rPr>
                <w:rFonts w:ascii="Arial" w:eastAsia="Calibri" w:hAnsi="Arial" w:cs="Arial"/>
                <w:szCs w:val="24"/>
              </w:rPr>
              <w:t>19/20</w:t>
            </w:r>
            <w:r w:rsidR="003165FC">
              <w:rPr>
                <w:rFonts w:ascii="Arial" w:eastAsia="Calibri" w:hAnsi="Arial" w:cs="Arial"/>
                <w:szCs w:val="24"/>
              </w:rPr>
              <w:t xml:space="preserve">.  </w:t>
            </w:r>
            <w:r w:rsidR="003165FC" w:rsidRPr="00061760">
              <w:rPr>
                <w:rFonts w:ascii="Arial" w:eastAsia="Calibri" w:hAnsi="Arial" w:cs="Arial"/>
                <w:szCs w:val="24"/>
              </w:rPr>
              <w:t xml:space="preserve">The committee noted the report </w:t>
            </w:r>
            <w:r w:rsidR="003165FC" w:rsidRPr="00061760">
              <w:rPr>
                <w:rFonts w:ascii="Arial" w:hAnsi="Arial" w:cs="Arial"/>
                <w:szCs w:val="24"/>
              </w:rPr>
              <w:t>CC39/2019</w:t>
            </w:r>
            <w:r w:rsidR="003165FC">
              <w:rPr>
                <w:rFonts w:ascii="Arial" w:hAnsi="Arial" w:cs="Arial"/>
                <w:szCs w:val="24"/>
              </w:rPr>
              <w:t xml:space="preserve"> which covered the following key areas:</w:t>
            </w:r>
          </w:p>
          <w:p w14:paraId="216BD834" w14:textId="77777777" w:rsidR="001224F8" w:rsidRPr="003165FC" w:rsidRDefault="001224F8" w:rsidP="003E5369">
            <w:pPr>
              <w:pStyle w:val="Header"/>
              <w:tabs>
                <w:tab w:val="clear" w:pos="4153"/>
                <w:tab w:val="clear" w:pos="8306"/>
              </w:tabs>
              <w:rPr>
                <w:rFonts w:ascii="Arial" w:hAnsi="Arial" w:cs="Arial"/>
                <w:b/>
                <w:szCs w:val="24"/>
              </w:rPr>
            </w:pPr>
          </w:p>
          <w:bookmarkEnd w:id="1"/>
          <w:p w14:paraId="415213F7" w14:textId="77777777" w:rsidR="003165FC" w:rsidRPr="001224F8" w:rsidRDefault="002A09FF" w:rsidP="003E5369">
            <w:pPr>
              <w:pStyle w:val="NormalWeb"/>
              <w:spacing w:before="0" w:beforeAutospacing="0" w:after="0" w:afterAutospacing="0"/>
              <w:rPr>
                <w:rFonts w:ascii="Arial" w:hAnsi="Arial" w:cs="Arial"/>
                <w:b/>
                <w:sz w:val="24"/>
                <w:szCs w:val="24"/>
              </w:rPr>
            </w:pPr>
            <w:r w:rsidRPr="001224F8">
              <w:rPr>
                <w:rFonts w:ascii="Arial" w:hAnsi="Arial" w:cs="Arial"/>
                <w:b/>
                <w:sz w:val="24"/>
                <w:szCs w:val="24"/>
              </w:rPr>
              <w:t>T</w:t>
            </w:r>
            <w:r w:rsidR="003165FC" w:rsidRPr="001224F8">
              <w:rPr>
                <w:rFonts w:ascii="Arial" w:hAnsi="Arial" w:cs="Arial"/>
                <w:b/>
                <w:sz w:val="24"/>
                <w:szCs w:val="24"/>
              </w:rPr>
              <w:t>OR</w:t>
            </w:r>
            <w:r w:rsidRPr="001224F8">
              <w:rPr>
                <w:rFonts w:ascii="Arial" w:hAnsi="Arial" w:cs="Arial"/>
                <w:b/>
                <w:sz w:val="24"/>
                <w:szCs w:val="24"/>
              </w:rPr>
              <w:t xml:space="preserve">s </w:t>
            </w:r>
            <w:r w:rsidR="003165FC" w:rsidRPr="001224F8">
              <w:rPr>
                <w:rFonts w:ascii="Arial" w:hAnsi="Arial" w:cs="Arial"/>
                <w:b/>
                <w:sz w:val="24"/>
                <w:szCs w:val="24"/>
              </w:rPr>
              <w:t>R</w:t>
            </w:r>
            <w:r w:rsidRPr="001224F8">
              <w:rPr>
                <w:rFonts w:ascii="Arial" w:hAnsi="Arial" w:cs="Arial"/>
                <w:b/>
                <w:sz w:val="24"/>
                <w:szCs w:val="24"/>
              </w:rPr>
              <w:t>eview</w:t>
            </w:r>
          </w:p>
          <w:p w14:paraId="04D4B2BE" w14:textId="77777777" w:rsidR="00D21E5C" w:rsidRDefault="003165FC" w:rsidP="003E5369">
            <w:pPr>
              <w:pStyle w:val="NormalWeb"/>
              <w:spacing w:before="0" w:beforeAutospacing="0" w:after="0" w:afterAutospacing="0"/>
              <w:rPr>
                <w:rFonts w:ascii="Arial" w:hAnsi="Arial" w:cs="Arial"/>
                <w:sz w:val="24"/>
                <w:szCs w:val="24"/>
              </w:rPr>
            </w:pPr>
            <w:r>
              <w:rPr>
                <w:rFonts w:ascii="Arial" w:hAnsi="Arial" w:cs="Arial"/>
                <w:sz w:val="24"/>
                <w:szCs w:val="24"/>
              </w:rPr>
              <w:lastRenderedPageBreak/>
              <w:t>I</w:t>
            </w:r>
            <w:r w:rsidR="002A09FF">
              <w:rPr>
                <w:rFonts w:ascii="Arial" w:hAnsi="Arial" w:cs="Arial"/>
                <w:sz w:val="24"/>
                <w:szCs w:val="24"/>
              </w:rPr>
              <w:t xml:space="preserve">nstigated by the changing structure of the </w:t>
            </w:r>
            <w:r w:rsidR="00D21E5C">
              <w:rPr>
                <w:rFonts w:ascii="Arial" w:hAnsi="Arial" w:cs="Arial"/>
                <w:sz w:val="24"/>
                <w:szCs w:val="24"/>
              </w:rPr>
              <w:t>Tr</w:t>
            </w:r>
            <w:r w:rsidR="002A09FF">
              <w:rPr>
                <w:rFonts w:ascii="Arial" w:hAnsi="Arial" w:cs="Arial"/>
                <w:sz w:val="24"/>
                <w:szCs w:val="24"/>
              </w:rPr>
              <w:t xml:space="preserve">ust and changes in the executive team and difficulty in reaching quoracy.  </w:t>
            </w:r>
            <w:r w:rsidR="004A2137">
              <w:rPr>
                <w:rFonts w:ascii="Arial" w:hAnsi="Arial" w:cs="Arial"/>
                <w:sz w:val="24"/>
                <w:szCs w:val="24"/>
              </w:rPr>
              <w:t xml:space="preserve">JP </w:t>
            </w:r>
            <w:r w:rsidR="00D21E5C">
              <w:rPr>
                <w:rFonts w:ascii="Arial" w:hAnsi="Arial" w:cs="Arial"/>
                <w:sz w:val="24"/>
                <w:szCs w:val="24"/>
              </w:rPr>
              <w:t xml:space="preserve">explained she </w:t>
            </w:r>
            <w:r w:rsidR="004A2137">
              <w:rPr>
                <w:rFonts w:ascii="Arial" w:hAnsi="Arial" w:cs="Arial"/>
                <w:sz w:val="24"/>
                <w:szCs w:val="24"/>
              </w:rPr>
              <w:t>h</w:t>
            </w:r>
            <w:r w:rsidR="002A09FF">
              <w:rPr>
                <w:rFonts w:ascii="Arial" w:hAnsi="Arial" w:cs="Arial"/>
                <w:sz w:val="24"/>
                <w:szCs w:val="24"/>
              </w:rPr>
              <w:t xml:space="preserve">as looked at other </w:t>
            </w:r>
            <w:r w:rsidR="004A2137">
              <w:rPr>
                <w:rFonts w:ascii="Arial" w:hAnsi="Arial" w:cs="Arial"/>
                <w:sz w:val="24"/>
                <w:szCs w:val="24"/>
              </w:rPr>
              <w:t>T</w:t>
            </w:r>
            <w:r w:rsidR="002A09FF">
              <w:rPr>
                <w:rFonts w:ascii="Arial" w:hAnsi="Arial" w:cs="Arial"/>
                <w:sz w:val="24"/>
                <w:szCs w:val="24"/>
              </w:rPr>
              <w:t xml:space="preserve">rusts and </w:t>
            </w:r>
            <w:r w:rsidR="00D21E5C">
              <w:rPr>
                <w:rFonts w:ascii="Arial" w:hAnsi="Arial" w:cs="Arial"/>
                <w:sz w:val="24"/>
                <w:szCs w:val="24"/>
              </w:rPr>
              <w:t>C</w:t>
            </w:r>
            <w:r w:rsidR="002A09FF">
              <w:rPr>
                <w:rFonts w:ascii="Arial" w:hAnsi="Arial" w:cs="Arial"/>
                <w:sz w:val="24"/>
                <w:szCs w:val="24"/>
              </w:rPr>
              <w:t>harities</w:t>
            </w:r>
            <w:r w:rsidR="00D21E5C">
              <w:rPr>
                <w:rFonts w:ascii="Arial" w:hAnsi="Arial" w:cs="Arial"/>
                <w:sz w:val="24"/>
                <w:szCs w:val="24"/>
              </w:rPr>
              <w:t xml:space="preserve"> and a </w:t>
            </w:r>
            <w:r w:rsidR="00D21E5C" w:rsidRPr="00D21E5C">
              <w:rPr>
                <w:rFonts w:ascii="Arial" w:hAnsi="Arial" w:cs="Arial"/>
                <w:sz w:val="24"/>
                <w:szCs w:val="24"/>
              </w:rPr>
              <w:t>reviewed version of the current terms of reference in place</w:t>
            </w:r>
            <w:r w:rsidR="00D21E5C">
              <w:rPr>
                <w:rFonts w:ascii="Arial" w:hAnsi="Arial" w:cs="Arial"/>
                <w:sz w:val="24"/>
                <w:szCs w:val="24"/>
              </w:rPr>
              <w:t xml:space="preserve"> was circulated prior to the meeting </w:t>
            </w:r>
            <w:r w:rsidR="00D21E5C" w:rsidRPr="00D21E5C">
              <w:rPr>
                <w:rFonts w:ascii="Arial" w:hAnsi="Arial" w:cs="Arial"/>
                <w:sz w:val="24"/>
                <w:szCs w:val="24"/>
              </w:rPr>
              <w:t>for review.</w:t>
            </w:r>
          </w:p>
          <w:p w14:paraId="6ED9C57D" w14:textId="77777777" w:rsidR="00D21E5C" w:rsidRPr="00D21E5C" w:rsidRDefault="00D21E5C" w:rsidP="003E5369">
            <w:pPr>
              <w:pStyle w:val="NormalWeb"/>
              <w:rPr>
                <w:rFonts w:ascii="Arial" w:hAnsi="Arial" w:cs="Arial"/>
                <w:sz w:val="24"/>
                <w:szCs w:val="24"/>
              </w:rPr>
            </w:pPr>
            <w:r w:rsidRPr="00D21E5C">
              <w:rPr>
                <w:rFonts w:ascii="Arial" w:hAnsi="Arial" w:cs="Arial"/>
                <w:sz w:val="24"/>
                <w:szCs w:val="24"/>
              </w:rPr>
              <w:t>It is also proposed that a second Steering or Delivery group is developed to sit under the Charity Committee to drive work around fundraising and active fund expenditure management.  This group would report into the Committee and enable more proactive work to be undertaken on behalf of OHC while maintaining the required structure of the Charity Committee itself.  It is proposed that this Steering or Delivery Group will be convened in 2020 following the appointment of the new Fundraising Coordinator and will be chaired by the Community Involvement Manager.</w:t>
            </w:r>
          </w:p>
          <w:p w14:paraId="337A3B88" w14:textId="571E09AD" w:rsidR="007A645C" w:rsidRPr="00061760" w:rsidRDefault="00D21E5C" w:rsidP="003E5369">
            <w:pPr>
              <w:pStyle w:val="NormalWeb"/>
              <w:rPr>
                <w:rFonts w:ascii="Arial" w:hAnsi="Arial" w:cs="Arial"/>
                <w:sz w:val="24"/>
                <w:szCs w:val="24"/>
              </w:rPr>
            </w:pPr>
            <w:r w:rsidRPr="00D21E5C">
              <w:rPr>
                <w:rFonts w:ascii="Arial" w:hAnsi="Arial" w:cs="Arial"/>
                <w:sz w:val="24"/>
                <w:szCs w:val="24"/>
              </w:rPr>
              <w:t>Approval by the Charity Committee is sought ahead of submission to the Trust Board for Corporate Trustee approval.</w:t>
            </w:r>
            <w:r w:rsidR="00061760">
              <w:rPr>
                <w:rFonts w:ascii="Arial" w:hAnsi="Arial" w:cs="Arial"/>
                <w:sz w:val="24"/>
                <w:szCs w:val="24"/>
              </w:rPr>
              <w:t xml:space="preserve">  </w:t>
            </w:r>
            <w:r w:rsidR="002A09FF">
              <w:rPr>
                <w:rFonts w:ascii="Arial" w:hAnsi="Arial" w:cs="Arial"/>
                <w:sz w:val="24"/>
                <w:szCs w:val="24"/>
              </w:rPr>
              <w:t xml:space="preserve">Changes of </w:t>
            </w:r>
            <w:r w:rsidR="004A2137">
              <w:rPr>
                <w:rFonts w:ascii="Arial" w:hAnsi="Arial" w:cs="Arial"/>
                <w:sz w:val="24"/>
                <w:szCs w:val="24"/>
              </w:rPr>
              <w:t>ToR</w:t>
            </w:r>
            <w:r w:rsidR="002A09FF">
              <w:rPr>
                <w:rFonts w:ascii="Arial" w:hAnsi="Arial" w:cs="Arial"/>
                <w:sz w:val="24"/>
                <w:szCs w:val="24"/>
              </w:rPr>
              <w:t>s</w:t>
            </w:r>
            <w:r w:rsidR="00061760">
              <w:rPr>
                <w:rFonts w:ascii="Arial" w:hAnsi="Arial" w:cs="Arial"/>
                <w:sz w:val="24"/>
                <w:szCs w:val="24"/>
              </w:rPr>
              <w:t xml:space="preserve"> were noted and </w:t>
            </w:r>
            <w:r w:rsidR="00071564">
              <w:rPr>
                <w:rFonts w:ascii="Arial" w:hAnsi="Arial" w:cs="Arial"/>
                <w:sz w:val="24"/>
                <w:szCs w:val="24"/>
              </w:rPr>
              <w:t>further work to be presented at February 2020.</w:t>
            </w:r>
          </w:p>
          <w:p w14:paraId="734A9244" w14:textId="77777777" w:rsidR="001224F8" w:rsidRPr="001224F8" w:rsidRDefault="00061760" w:rsidP="003E5369">
            <w:pPr>
              <w:pStyle w:val="NormalWeb"/>
              <w:spacing w:before="0" w:beforeAutospacing="0" w:after="0" w:afterAutospacing="0"/>
              <w:rPr>
                <w:rFonts w:ascii="Arial" w:hAnsi="Arial" w:cs="Arial"/>
                <w:b/>
                <w:sz w:val="24"/>
                <w:szCs w:val="24"/>
              </w:rPr>
            </w:pPr>
            <w:r w:rsidRPr="001224F8">
              <w:rPr>
                <w:rFonts w:ascii="Arial" w:hAnsi="Arial" w:cs="Arial"/>
                <w:b/>
                <w:sz w:val="24"/>
                <w:szCs w:val="24"/>
              </w:rPr>
              <w:t>Guidance Review</w:t>
            </w:r>
          </w:p>
          <w:p w14:paraId="0EDA2DF2" w14:textId="77777777" w:rsidR="00061760" w:rsidRDefault="00061760" w:rsidP="003E5369">
            <w:pPr>
              <w:pStyle w:val="NormalWeb"/>
              <w:spacing w:before="0" w:beforeAutospacing="0" w:after="0" w:afterAutospacing="0"/>
              <w:rPr>
                <w:rFonts w:ascii="Arial" w:hAnsi="Arial" w:cs="Arial"/>
                <w:sz w:val="24"/>
                <w:szCs w:val="24"/>
              </w:rPr>
            </w:pPr>
            <w:r w:rsidRPr="00061760">
              <w:rPr>
                <w:rFonts w:ascii="Arial" w:hAnsi="Arial" w:cs="Arial"/>
                <w:sz w:val="24"/>
                <w:szCs w:val="24"/>
              </w:rPr>
              <w:t>Submitted for consideration at November Charity Committee</w:t>
            </w:r>
            <w:r>
              <w:rPr>
                <w:rFonts w:ascii="Arial" w:hAnsi="Arial" w:cs="Arial"/>
                <w:sz w:val="24"/>
                <w:szCs w:val="24"/>
              </w:rPr>
              <w:t xml:space="preserve">.  JP </w:t>
            </w:r>
            <w:r w:rsidRPr="008C611C">
              <w:rPr>
                <w:rFonts w:ascii="Arial" w:hAnsi="Arial" w:cs="Arial"/>
                <w:sz w:val="24"/>
                <w:szCs w:val="24"/>
              </w:rPr>
              <w:t xml:space="preserve">to bring back to the February meeting, to </w:t>
            </w:r>
            <w:r>
              <w:rPr>
                <w:rFonts w:ascii="Arial" w:hAnsi="Arial" w:cs="Arial"/>
                <w:sz w:val="24"/>
                <w:szCs w:val="24"/>
              </w:rPr>
              <w:t xml:space="preserve">further </w:t>
            </w:r>
            <w:r w:rsidRPr="008C611C">
              <w:rPr>
                <w:rFonts w:ascii="Arial" w:hAnsi="Arial" w:cs="Arial"/>
                <w:sz w:val="24"/>
                <w:szCs w:val="24"/>
              </w:rPr>
              <w:t>explain what this will cover, to include the electronic approvals process</w:t>
            </w:r>
            <w:r>
              <w:rPr>
                <w:rFonts w:ascii="Arial" w:hAnsi="Arial" w:cs="Arial"/>
                <w:sz w:val="24"/>
                <w:szCs w:val="24"/>
              </w:rPr>
              <w:t>.</w:t>
            </w:r>
          </w:p>
          <w:p w14:paraId="63215E79" w14:textId="77777777" w:rsidR="001224F8" w:rsidRPr="00061760" w:rsidRDefault="001224F8" w:rsidP="003E5369">
            <w:pPr>
              <w:pStyle w:val="NormalWeb"/>
              <w:spacing w:before="0" w:beforeAutospacing="0" w:after="0" w:afterAutospacing="0"/>
              <w:rPr>
                <w:rFonts w:ascii="Arial" w:hAnsi="Arial" w:cs="Arial"/>
                <w:sz w:val="24"/>
                <w:szCs w:val="24"/>
              </w:rPr>
            </w:pPr>
          </w:p>
          <w:p w14:paraId="123245B1" w14:textId="77777777" w:rsidR="00061760" w:rsidRPr="001224F8" w:rsidRDefault="00061760" w:rsidP="003E5369">
            <w:pPr>
              <w:pStyle w:val="NormalWeb"/>
              <w:spacing w:before="0" w:beforeAutospacing="0" w:after="0" w:afterAutospacing="0"/>
              <w:rPr>
                <w:rFonts w:ascii="Arial" w:hAnsi="Arial" w:cs="Arial"/>
                <w:b/>
                <w:sz w:val="24"/>
                <w:szCs w:val="24"/>
              </w:rPr>
            </w:pPr>
            <w:r w:rsidRPr="001224F8">
              <w:rPr>
                <w:rFonts w:ascii="Arial" w:hAnsi="Arial" w:cs="Arial"/>
                <w:b/>
                <w:sz w:val="24"/>
                <w:szCs w:val="24"/>
              </w:rPr>
              <w:t>Advocacy and Promotion</w:t>
            </w:r>
          </w:p>
          <w:p w14:paraId="2DA842D6" w14:textId="77777777" w:rsidR="00061760" w:rsidRPr="00061760" w:rsidRDefault="00061760" w:rsidP="003E5369">
            <w:pPr>
              <w:pStyle w:val="NormalWeb"/>
              <w:spacing w:before="0" w:beforeAutospacing="0" w:after="0" w:afterAutospacing="0"/>
              <w:rPr>
                <w:rFonts w:ascii="Arial" w:hAnsi="Arial" w:cs="Arial"/>
                <w:sz w:val="24"/>
                <w:szCs w:val="24"/>
              </w:rPr>
            </w:pPr>
            <w:r w:rsidRPr="00061760">
              <w:rPr>
                <w:rFonts w:ascii="Arial" w:hAnsi="Arial" w:cs="Arial"/>
                <w:sz w:val="24"/>
                <w:szCs w:val="24"/>
              </w:rPr>
              <w:t>Agreement to be sought from L&amp;D to add a section on the OHC to the Trust Induction process</w:t>
            </w:r>
          </w:p>
          <w:p w14:paraId="2B18D3AD" w14:textId="77777777" w:rsidR="00061760" w:rsidRPr="00061760" w:rsidRDefault="00061760" w:rsidP="003E5369">
            <w:pPr>
              <w:pStyle w:val="NormalWeb"/>
              <w:spacing w:before="0" w:beforeAutospacing="0" w:after="0" w:afterAutospacing="0"/>
              <w:rPr>
                <w:rFonts w:ascii="Arial" w:hAnsi="Arial" w:cs="Arial"/>
                <w:sz w:val="24"/>
                <w:szCs w:val="24"/>
              </w:rPr>
            </w:pPr>
            <w:r w:rsidRPr="00061760">
              <w:rPr>
                <w:rFonts w:ascii="Arial" w:hAnsi="Arial" w:cs="Arial"/>
                <w:sz w:val="24"/>
                <w:szCs w:val="24"/>
              </w:rPr>
              <w:t>Introduction of a simple OHC business card for all Charity Committee members to enable them to promote the website and charity activities to teams, partners and potential donors</w:t>
            </w:r>
          </w:p>
          <w:p w14:paraId="727D55B5" w14:textId="77777777" w:rsidR="00061760" w:rsidRDefault="00061760" w:rsidP="003E5369">
            <w:pPr>
              <w:pStyle w:val="NormalWeb"/>
              <w:spacing w:before="0" w:beforeAutospacing="0" w:after="0" w:afterAutospacing="0"/>
              <w:rPr>
                <w:rFonts w:ascii="Arial" w:hAnsi="Arial" w:cs="Arial"/>
                <w:sz w:val="24"/>
                <w:szCs w:val="24"/>
              </w:rPr>
            </w:pPr>
            <w:r w:rsidRPr="00061760">
              <w:rPr>
                <w:rFonts w:ascii="Arial" w:hAnsi="Arial" w:cs="Arial"/>
                <w:sz w:val="24"/>
                <w:szCs w:val="24"/>
              </w:rPr>
              <w:t xml:space="preserve">Ongoing additions to the OHC website – news stories and impact – </w:t>
            </w:r>
            <w:hyperlink r:id="rId9" w:history="1">
              <w:r w:rsidR="00971186" w:rsidRPr="00141993">
                <w:rPr>
                  <w:rStyle w:val="Hyperlink"/>
                  <w:rFonts w:ascii="Arial" w:hAnsi="Arial" w:cs="Arial"/>
                  <w:sz w:val="24"/>
                  <w:szCs w:val="24"/>
                </w:rPr>
                <w:t>www.oxfordhealth.charity</w:t>
              </w:r>
            </w:hyperlink>
          </w:p>
          <w:p w14:paraId="4D4DF3FE" w14:textId="77777777" w:rsidR="00971186" w:rsidRPr="00061760" w:rsidRDefault="00971186" w:rsidP="003E5369">
            <w:pPr>
              <w:pStyle w:val="NormalWeb"/>
              <w:spacing w:before="0" w:beforeAutospacing="0" w:after="0" w:afterAutospacing="0"/>
              <w:rPr>
                <w:rFonts w:ascii="Arial" w:hAnsi="Arial" w:cs="Arial"/>
                <w:sz w:val="24"/>
                <w:szCs w:val="24"/>
              </w:rPr>
            </w:pPr>
          </w:p>
          <w:p w14:paraId="42963F33" w14:textId="77777777" w:rsidR="00061760" w:rsidRPr="00971186" w:rsidRDefault="00061760" w:rsidP="003E5369">
            <w:pPr>
              <w:pStyle w:val="NormalWeb"/>
              <w:spacing w:before="0" w:beforeAutospacing="0" w:after="0" w:afterAutospacing="0"/>
              <w:rPr>
                <w:rFonts w:ascii="Arial" w:hAnsi="Arial" w:cs="Arial"/>
                <w:b/>
                <w:sz w:val="24"/>
                <w:szCs w:val="24"/>
              </w:rPr>
            </w:pPr>
            <w:r w:rsidRPr="00971186">
              <w:rPr>
                <w:rFonts w:ascii="Arial" w:hAnsi="Arial" w:cs="Arial"/>
                <w:b/>
                <w:sz w:val="24"/>
                <w:szCs w:val="24"/>
              </w:rPr>
              <w:t>Fund Reviews</w:t>
            </w:r>
          </w:p>
          <w:p w14:paraId="19035EE5" w14:textId="77777777" w:rsidR="00061760" w:rsidRDefault="00061760" w:rsidP="003E5369">
            <w:pPr>
              <w:pStyle w:val="NormalWeb"/>
              <w:spacing w:before="0" w:beforeAutospacing="0" w:after="0" w:afterAutospacing="0"/>
              <w:rPr>
                <w:rFonts w:ascii="Arial" w:hAnsi="Arial" w:cs="Arial"/>
                <w:sz w:val="24"/>
                <w:szCs w:val="24"/>
              </w:rPr>
            </w:pPr>
            <w:r w:rsidRPr="00061760">
              <w:rPr>
                <w:rFonts w:ascii="Arial" w:hAnsi="Arial" w:cs="Arial"/>
                <w:sz w:val="24"/>
                <w:szCs w:val="24"/>
              </w:rPr>
              <w:t xml:space="preserve">Following on from the archive review, meetings to be held with relevant Fund Advisors to discuss the possibilities around improved fund management and expenditure plans.  </w:t>
            </w:r>
          </w:p>
          <w:p w14:paraId="315C4917" w14:textId="77777777" w:rsidR="00971186" w:rsidRPr="00061760" w:rsidRDefault="00971186" w:rsidP="003E5369">
            <w:pPr>
              <w:pStyle w:val="NormalWeb"/>
              <w:spacing w:before="0" w:beforeAutospacing="0" w:after="0" w:afterAutospacing="0"/>
              <w:rPr>
                <w:rFonts w:ascii="Arial" w:hAnsi="Arial" w:cs="Arial"/>
                <w:sz w:val="24"/>
                <w:szCs w:val="24"/>
              </w:rPr>
            </w:pPr>
          </w:p>
          <w:p w14:paraId="3C6CBF4A" w14:textId="77777777" w:rsidR="00061760" w:rsidRPr="00971186" w:rsidRDefault="00061760" w:rsidP="003E5369">
            <w:pPr>
              <w:pStyle w:val="NormalWeb"/>
              <w:spacing w:before="0" w:beforeAutospacing="0" w:after="0" w:afterAutospacing="0"/>
              <w:rPr>
                <w:rFonts w:ascii="Arial" w:hAnsi="Arial" w:cs="Arial"/>
                <w:b/>
                <w:sz w:val="24"/>
                <w:szCs w:val="24"/>
              </w:rPr>
            </w:pPr>
            <w:r w:rsidRPr="00971186">
              <w:rPr>
                <w:rFonts w:ascii="Arial" w:hAnsi="Arial" w:cs="Arial"/>
                <w:b/>
                <w:sz w:val="24"/>
                <w:szCs w:val="24"/>
              </w:rPr>
              <w:t>Fundraising Plans</w:t>
            </w:r>
          </w:p>
          <w:p w14:paraId="32F33BBF" w14:textId="77777777" w:rsidR="00061760" w:rsidRDefault="00061760" w:rsidP="003E5369">
            <w:pPr>
              <w:pStyle w:val="NormalWeb"/>
              <w:spacing w:before="0" w:beforeAutospacing="0" w:after="0" w:afterAutospacing="0"/>
              <w:rPr>
                <w:rFonts w:ascii="Arial" w:hAnsi="Arial" w:cs="Arial"/>
                <w:sz w:val="24"/>
                <w:szCs w:val="24"/>
              </w:rPr>
            </w:pPr>
            <w:r w:rsidRPr="00061760">
              <w:rPr>
                <w:rFonts w:ascii="Arial" w:hAnsi="Arial" w:cs="Arial"/>
                <w:sz w:val="24"/>
                <w:szCs w:val="24"/>
              </w:rPr>
              <w:t xml:space="preserve">Fundraising Coordinator post currently sitting with HR for final approval and recruitment </w:t>
            </w:r>
          </w:p>
          <w:p w14:paraId="3847DB44" w14:textId="77777777" w:rsidR="001224F8" w:rsidRPr="00061760" w:rsidRDefault="001224F8" w:rsidP="003E5369">
            <w:pPr>
              <w:pStyle w:val="NormalWeb"/>
              <w:spacing w:before="0" w:beforeAutospacing="0" w:after="0" w:afterAutospacing="0"/>
              <w:rPr>
                <w:rFonts w:ascii="Arial" w:hAnsi="Arial" w:cs="Arial"/>
                <w:sz w:val="24"/>
                <w:szCs w:val="24"/>
              </w:rPr>
            </w:pPr>
          </w:p>
          <w:p w14:paraId="37B3811E" w14:textId="77777777" w:rsidR="00061760" w:rsidRPr="00971186" w:rsidRDefault="00061760" w:rsidP="003E5369">
            <w:pPr>
              <w:pStyle w:val="NormalWeb"/>
              <w:spacing w:before="0" w:beforeAutospacing="0" w:after="0" w:afterAutospacing="0"/>
              <w:rPr>
                <w:rFonts w:ascii="Arial" w:hAnsi="Arial" w:cs="Arial"/>
                <w:b/>
                <w:sz w:val="24"/>
                <w:szCs w:val="24"/>
              </w:rPr>
            </w:pPr>
            <w:r w:rsidRPr="00971186">
              <w:rPr>
                <w:rFonts w:ascii="Arial" w:hAnsi="Arial" w:cs="Arial"/>
                <w:b/>
                <w:sz w:val="24"/>
                <w:szCs w:val="24"/>
              </w:rPr>
              <w:t>Grants Programme Introduction</w:t>
            </w:r>
          </w:p>
          <w:p w14:paraId="7C6D2553" w14:textId="77777777" w:rsidR="00061760" w:rsidRDefault="00061760" w:rsidP="003E5369">
            <w:pPr>
              <w:pStyle w:val="NormalWeb"/>
              <w:spacing w:before="0" w:beforeAutospacing="0" w:after="0" w:afterAutospacing="0"/>
              <w:rPr>
                <w:rFonts w:ascii="Arial" w:hAnsi="Arial" w:cs="Arial"/>
                <w:sz w:val="24"/>
                <w:szCs w:val="24"/>
              </w:rPr>
            </w:pPr>
            <w:r w:rsidRPr="00061760">
              <w:rPr>
                <w:rFonts w:ascii="Arial" w:hAnsi="Arial" w:cs="Arial"/>
                <w:sz w:val="24"/>
                <w:szCs w:val="24"/>
              </w:rPr>
              <w:t>To boost awareness and engagement with the OHC, proposal to introduce two grants programmes in 2020 funded either through existing charity funds or through corporate sponsorship:</w:t>
            </w:r>
          </w:p>
          <w:p w14:paraId="023DE1A9" w14:textId="77777777" w:rsidR="003A518C" w:rsidRDefault="003A518C" w:rsidP="003E5369">
            <w:pPr>
              <w:pStyle w:val="NormalWeb"/>
              <w:spacing w:before="0" w:beforeAutospacing="0" w:after="0" w:afterAutospacing="0"/>
              <w:rPr>
                <w:rFonts w:ascii="Arial" w:hAnsi="Arial" w:cs="Arial"/>
                <w:sz w:val="24"/>
                <w:szCs w:val="24"/>
              </w:rPr>
            </w:pPr>
          </w:p>
          <w:p w14:paraId="1B06B14A" w14:textId="77777777" w:rsidR="007A6895" w:rsidRPr="00061760" w:rsidRDefault="003A518C" w:rsidP="003E5369">
            <w:pPr>
              <w:pStyle w:val="NormalWeb"/>
              <w:spacing w:before="0" w:beforeAutospacing="0" w:after="0" w:afterAutospacing="0"/>
              <w:rPr>
                <w:rFonts w:ascii="Arial" w:hAnsi="Arial" w:cs="Arial"/>
                <w:sz w:val="24"/>
                <w:szCs w:val="24"/>
              </w:rPr>
            </w:pPr>
            <w:r w:rsidRPr="008C611C">
              <w:rPr>
                <w:rFonts w:ascii="Arial" w:hAnsi="Arial" w:cs="Arial"/>
                <w:sz w:val="24"/>
                <w:szCs w:val="24"/>
              </w:rPr>
              <w:t>50% of requests are linked to green spaces</w:t>
            </w:r>
          </w:p>
          <w:p w14:paraId="6ACC33C2" w14:textId="77777777" w:rsidR="00061760" w:rsidRPr="00061760" w:rsidRDefault="00061760" w:rsidP="007A6895">
            <w:pPr>
              <w:pStyle w:val="NormalWeb"/>
              <w:spacing w:before="0" w:beforeAutospacing="0" w:after="0" w:afterAutospacing="0"/>
              <w:rPr>
                <w:rFonts w:ascii="Arial" w:hAnsi="Arial" w:cs="Arial"/>
                <w:sz w:val="24"/>
                <w:szCs w:val="24"/>
              </w:rPr>
            </w:pPr>
            <w:r w:rsidRPr="007A6895">
              <w:rPr>
                <w:rFonts w:ascii="Arial" w:hAnsi="Arial" w:cs="Arial"/>
                <w:sz w:val="24"/>
                <w:szCs w:val="24"/>
                <w:u w:val="single"/>
              </w:rPr>
              <w:lastRenderedPageBreak/>
              <w:t>The Dr Fossey Green Spaces Challenge</w:t>
            </w:r>
            <w:r w:rsidRPr="00061760">
              <w:rPr>
                <w:rFonts w:ascii="Arial" w:hAnsi="Arial" w:cs="Arial"/>
                <w:sz w:val="24"/>
                <w:szCs w:val="24"/>
              </w:rPr>
              <w:t xml:space="preserve"> – encouraging engagement from wards and teams in developing green spaces for therapeutic benefit</w:t>
            </w:r>
          </w:p>
          <w:p w14:paraId="36EA7C15" w14:textId="77777777" w:rsidR="00061760" w:rsidRPr="00061760" w:rsidRDefault="00061760" w:rsidP="00C21FC9">
            <w:pPr>
              <w:pStyle w:val="NormalWeb"/>
              <w:numPr>
                <w:ilvl w:val="0"/>
                <w:numId w:val="5"/>
              </w:numPr>
              <w:spacing w:before="0" w:beforeAutospacing="0" w:after="0" w:afterAutospacing="0"/>
              <w:rPr>
                <w:rFonts w:ascii="Arial" w:hAnsi="Arial" w:cs="Arial"/>
                <w:sz w:val="24"/>
                <w:szCs w:val="24"/>
              </w:rPr>
            </w:pPr>
            <w:r w:rsidRPr="00061760">
              <w:rPr>
                <w:rFonts w:ascii="Arial" w:hAnsi="Arial" w:cs="Arial"/>
                <w:sz w:val="24"/>
                <w:szCs w:val="24"/>
              </w:rPr>
              <w:t>Approximate cost of £7000</w:t>
            </w:r>
          </w:p>
          <w:p w14:paraId="5CA70CF7" w14:textId="77777777" w:rsidR="00061760" w:rsidRPr="00061760" w:rsidRDefault="00061760" w:rsidP="00C21FC9">
            <w:pPr>
              <w:pStyle w:val="NormalWeb"/>
              <w:numPr>
                <w:ilvl w:val="0"/>
                <w:numId w:val="5"/>
              </w:numPr>
              <w:spacing w:before="0" w:beforeAutospacing="0" w:after="0" w:afterAutospacing="0"/>
              <w:rPr>
                <w:rFonts w:ascii="Arial" w:hAnsi="Arial" w:cs="Arial"/>
                <w:sz w:val="24"/>
                <w:szCs w:val="24"/>
              </w:rPr>
            </w:pPr>
            <w:r w:rsidRPr="00061760">
              <w:rPr>
                <w:rFonts w:ascii="Arial" w:hAnsi="Arial" w:cs="Arial"/>
                <w:sz w:val="24"/>
                <w:szCs w:val="24"/>
              </w:rPr>
              <w:t>Up to 10 awards of £500 each available</w:t>
            </w:r>
          </w:p>
          <w:p w14:paraId="0FA949AF" w14:textId="77777777" w:rsidR="00061760" w:rsidRPr="00061760" w:rsidRDefault="00C21FC9" w:rsidP="00C21FC9">
            <w:pPr>
              <w:pStyle w:val="NormalWeb"/>
              <w:numPr>
                <w:ilvl w:val="0"/>
                <w:numId w:val="5"/>
              </w:numPr>
              <w:spacing w:before="0" w:beforeAutospacing="0" w:after="0" w:afterAutospacing="0"/>
              <w:rPr>
                <w:rFonts w:ascii="Arial" w:hAnsi="Arial" w:cs="Arial"/>
                <w:sz w:val="24"/>
                <w:szCs w:val="24"/>
              </w:rPr>
            </w:pPr>
            <w:r w:rsidRPr="00061760">
              <w:rPr>
                <w:rFonts w:ascii="Arial" w:hAnsi="Arial" w:cs="Arial"/>
                <w:sz w:val="24"/>
                <w:szCs w:val="24"/>
              </w:rPr>
              <w:t>6-month</w:t>
            </w:r>
            <w:r w:rsidR="00061760" w:rsidRPr="00061760">
              <w:rPr>
                <w:rFonts w:ascii="Arial" w:hAnsi="Arial" w:cs="Arial"/>
                <w:sz w:val="24"/>
                <w:szCs w:val="24"/>
              </w:rPr>
              <w:t xml:space="preserve"> duration of projects</w:t>
            </w:r>
          </w:p>
          <w:p w14:paraId="6C7C6BE7" w14:textId="77777777" w:rsidR="00061760" w:rsidRPr="00061760" w:rsidRDefault="00061760" w:rsidP="00C21FC9">
            <w:pPr>
              <w:pStyle w:val="NormalWeb"/>
              <w:numPr>
                <w:ilvl w:val="0"/>
                <w:numId w:val="5"/>
              </w:numPr>
              <w:spacing w:before="0" w:beforeAutospacing="0" w:after="0" w:afterAutospacing="0"/>
              <w:rPr>
                <w:rFonts w:ascii="Arial" w:hAnsi="Arial" w:cs="Arial"/>
                <w:sz w:val="24"/>
                <w:szCs w:val="24"/>
              </w:rPr>
            </w:pPr>
            <w:r w:rsidRPr="00061760">
              <w:rPr>
                <w:rFonts w:ascii="Arial" w:hAnsi="Arial" w:cs="Arial"/>
                <w:sz w:val="24"/>
                <w:szCs w:val="24"/>
              </w:rPr>
              <w:t>2 winners judged on most improvement made and most impactful project</w:t>
            </w:r>
          </w:p>
          <w:p w14:paraId="7C4478FF" w14:textId="77777777" w:rsidR="00061760" w:rsidRDefault="00061760" w:rsidP="00C21FC9">
            <w:pPr>
              <w:pStyle w:val="NormalWeb"/>
              <w:numPr>
                <w:ilvl w:val="0"/>
                <w:numId w:val="5"/>
              </w:numPr>
              <w:spacing w:before="0" w:beforeAutospacing="0" w:after="0" w:afterAutospacing="0"/>
              <w:rPr>
                <w:rFonts w:ascii="Arial" w:hAnsi="Arial" w:cs="Arial"/>
                <w:sz w:val="24"/>
                <w:szCs w:val="24"/>
              </w:rPr>
            </w:pPr>
            <w:r w:rsidRPr="00061760">
              <w:rPr>
                <w:rFonts w:ascii="Arial" w:hAnsi="Arial" w:cs="Arial"/>
                <w:sz w:val="24"/>
                <w:szCs w:val="24"/>
              </w:rPr>
              <w:t>Winners to receive further £1000 to continue/sustain projects</w:t>
            </w:r>
          </w:p>
          <w:p w14:paraId="69E2C70B" w14:textId="77777777" w:rsidR="007A6895" w:rsidRPr="00061760" w:rsidRDefault="007A6895" w:rsidP="003E5369">
            <w:pPr>
              <w:pStyle w:val="NormalWeb"/>
              <w:spacing w:before="0" w:beforeAutospacing="0" w:after="0" w:afterAutospacing="0"/>
              <w:rPr>
                <w:rFonts w:ascii="Arial" w:hAnsi="Arial" w:cs="Arial"/>
                <w:sz w:val="24"/>
                <w:szCs w:val="24"/>
              </w:rPr>
            </w:pPr>
          </w:p>
          <w:p w14:paraId="3BFAED4D" w14:textId="77777777" w:rsidR="00061760" w:rsidRPr="00061760" w:rsidRDefault="00061760" w:rsidP="007A6895">
            <w:pPr>
              <w:pStyle w:val="NormalWeb"/>
              <w:spacing w:before="0" w:beforeAutospacing="0" w:after="0" w:afterAutospacing="0"/>
              <w:rPr>
                <w:rFonts w:ascii="Arial" w:hAnsi="Arial" w:cs="Arial"/>
                <w:sz w:val="24"/>
                <w:szCs w:val="24"/>
              </w:rPr>
            </w:pPr>
            <w:r w:rsidRPr="007A6895">
              <w:rPr>
                <w:rFonts w:ascii="Arial" w:hAnsi="Arial" w:cs="Arial"/>
                <w:sz w:val="24"/>
                <w:szCs w:val="24"/>
                <w:u w:val="single"/>
              </w:rPr>
              <w:t>Make a Difference Award</w:t>
            </w:r>
            <w:r w:rsidRPr="00061760">
              <w:rPr>
                <w:rFonts w:ascii="Arial" w:hAnsi="Arial" w:cs="Arial"/>
                <w:sz w:val="24"/>
                <w:szCs w:val="24"/>
              </w:rPr>
              <w:t xml:space="preserve"> – encouraging small improvement projects in focussed areas of patient and staff experience </w:t>
            </w:r>
          </w:p>
          <w:p w14:paraId="246E89ED" w14:textId="77777777" w:rsidR="00061760" w:rsidRPr="00061760" w:rsidRDefault="00061760" w:rsidP="00C21FC9">
            <w:pPr>
              <w:pStyle w:val="NormalWeb"/>
              <w:numPr>
                <w:ilvl w:val="0"/>
                <w:numId w:val="6"/>
              </w:numPr>
              <w:spacing w:before="0" w:beforeAutospacing="0" w:after="0" w:afterAutospacing="0"/>
              <w:rPr>
                <w:rFonts w:ascii="Arial" w:hAnsi="Arial" w:cs="Arial"/>
                <w:sz w:val="24"/>
                <w:szCs w:val="24"/>
              </w:rPr>
            </w:pPr>
            <w:r w:rsidRPr="00061760">
              <w:rPr>
                <w:rFonts w:ascii="Arial" w:hAnsi="Arial" w:cs="Arial"/>
                <w:sz w:val="24"/>
                <w:szCs w:val="24"/>
              </w:rPr>
              <w:t>Approximate cost of £5000</w:t>
            </w:r>
          </w:p>
          <w:p w14:paraId="3FAE129A" w14:textId="77777777" w:rsidR="00061760" w:rsidRDefault="00061760" w:rsidP="00C21FC9">
            <w:pPr>
              <w:pStyle w:val="NormalWeb"/>
              <w:numPr>
                <w:ilvl w:val="0"/>
                <w:numId w:val="6"/>
              </w:numPr>
              <w:spacing w:before="0" w:beforeAutospacing="0" w:after="0" w:afterAutospacing="0"/>
              <w:rPr>
                <w:rFonts w:ascii="Arial" w:hAnsi="Arial" w:cs="Arial"/>
                <w:sz w:val="24"/>
                <w:szCs w:val="24"/>
              </w:rPr>
            </w:pPr>
            <w:r w:rsidRPr="00061760">
              <w:rPr>
                <w:rFonts w:ascii="Arial" w:hAnsi="Arial" w:cs="Arial"/>
                <w:sz w:val="24"/>
                <w:szCs w:val="24"/>
              </w:rPr>
              <w:t>Awards of between £50-£500 available</w:t>
            </w:r>
          </w:p>
          <w:p w14:paraId="140C7F0E" w14:textId="77777777" w:rsidR="007A6895" w:rsidRPr="00061760" w:rsidRDefault="007A6895" w:rsidP="003E5369">
            <w:pPr>
              <w:pStyle w:val="NormalWeb"/>
              <w:spacing w:before="0" w:beforeAutospacing="0" w:after="0" w:afterAutospacing="0"/>
              <w:rPr>
                <w:rFonts w:ascii="Arial" w:hAnsi="Arial" w:cs="Arial"/>
                <w:sz w:val="24"/>
                <w:szCs w:val="24"/>
              </w:rPr>
            </w:pPr>
          </w:p>
          <w:p w14:paraId="3E72FF26" w14:textId="77777777" w:rsidR="00061760" w:rsidRPr="00971186" w:rsidRDefault="00061760" w:rsidP="003E5369">
            <w:pPr>
              <w:pStyle w:val="NormalWeb"/>
              <w:spacing w:before="0" w:beforeAutospacing="0" w:after="0" w:afterAutospacing="0"/>
              <w:rPr>
                <w:rFonts w:ascii="Arial" w:hAnsi="Arial" w:cs="Arial"/>
                <w:sz w:val="24"/>
                <w:szCs w:val="24"/>
              </w:rPr>
            </w:pPr>
            <w:r w:rsidRPr="00061760">
              <w:rPr>
                <w:rFonts w:ascii="Arial" w:hAnsi="Arial" w:cs="Arial"/>
                <w:sz w:val="24"/>
                <w:szCs w:val="24"/>
              </w:rPr>
              <w:t>Nominations to be judged in one or two rounds a ‘Dragons Den’ style meeting with the judging panel covering OHC, HR and Patient Experience</w:t>
            </w:r>
          </w:p>
          <w:p w14:paraId="5CB31E15" w14:textId="77777777" w:rsidR="001224F8" w:rsidRPr="00971186" w:rsidRDefault="001224F8" w:rsidP="003E5369">
            <w:pPr>
              <w:pStyle w:val="NormalWeb"/>
              <w:spacing w:before="0" w:beforeAutospacing="0" w:after="0" w:afterAutospacing="0"/>
              <w:rPr>
                <w:rFonts w:ascii="Arial" w:hAnsi="Arial" w:cs="Arial"/>
                <w:sz w:val="24"/>
                <w:szCs w:val="24"/>
              </w:rPr>
            </w:pPr>
          </w:p>
          <w:p w14:paraId="5E95FE31" w14:textId="77777777" w:rsidR="001224F8" w:rsidRPr="007A6895" w:rsidRDefault="001224F8" w:rsidP="003E5369">
            <w:pPr>
              <w:pStyle w:val="NormalWeb"/>
              <w:spacing w:before="0" w:beforeAutospacing="0" w:after="0" w:afterAutospacing="0"/>
              <w:rPr>
                <w:rFonts w:ascii="Arial" w:hAnsi="Arial" w:cs="Arial"/>
                <w:sz w:val="24"/>
                <w:szCs w:val="24"/>
              </w:rPr>
            </w:pPr>
            <w:r w:rsidRPr="00971186">
              <w:rPr>
                <w:rFonts w:ascii="Arial" w:hAnsi="Arial" w:cs="Arial"/>
                <w:sz w:val="24"/>
                <w:szCs w:val="24"/>
              </w:rPr>
              <w:t xml:space="preserve">LW </w:t>
            </w:r>
            <w:r w:rsidR="00971186" w:rsidRPr="00971186">
              <w:rPr>
                <w:rFonts w:ascii="Arial" w:hAnsi="Arial" w:cs="Arial"/>
                <w:sz w:val="24"/>
                <w:szCs w:val="24"/>
              </w:rPr>
              <w:t xml:space="preserve">questioned the </w:t>
            </w:r>
            <w:r w:rsidRPr="00971186">
              <w:rPr>
                <w:rFonts w:ascii="Arial" w:hAnsi="Arial" w:cs="Arial"/>
                <w:sz w:val="24"/>
                <w:szCs w:val="24"/>
              </w:rPr>
              <w:t xml:space="preserve">approval process </w:t>
            </w:r>
            <w:r w:rsidR="00971186" w:rsidRPr="00971186">
              <w:rPr>
                <w:rFonts w:ascii="Arial" w:hAnsi="Arial" w:cs="Arial"/>
                <w:sz w:val="24"/>
                <w:szCs w:val="24"/>
              </w:rPr>
              <w:t xml:space="preserve">between the </w:t>
            </w:r>
            <w:r w:rsidR="00C21FC9" w:rsidRPr="00971186">
              <w:rPr>
                <w:rFonts w:ascii="Arial" w:hAnsi="Arial" w:cs="Arial"/>
                <w:sz w:val="24"/>
                <w:szCs w:val="24"/>
              </w:rPr>
              <w:t>dragon’s</w:t>
            </w:r>
            <w:r w:rsidRPr="00971186">
              <w:rPr>
                <w:rFonts w:ascii="Arial" w:hAnsi="Arial" w:cs="Arial"/>
                <w:sz w:val="24"/>
                <w:szCs w:val="24"/>
              </w:rPr>
              <w:t xml:space="preserve"> den/fund advisors</w:t>
            </w:r>
            <w:r w:rsidR="00971186" w:rsidRPr="00971186">
              <w:rPr>
                <w:rFonts w:ascii="Arial" w:hAnsi="Arial" w:cs="Arial"/>
                <w:sz w:val="24"/>
                <w:szCs w:val="24"/>
              </w:rPr>
              <w:t xml:space="preserve">. </w:t>
            </w:r>
            <w:r w:rsidRPr="00971186">
              <w:rPr>
                <w:rFonts w:ascii="Arial" w:hAnsi="Arial" w:cs="Arial"/>
                <w:sz w:val="24"/>
                <w:szCs w:val="24"/>
              </w:rPr>
              <w:t xml:space="preserve">JP </w:t>
            </w:r>
            <w:r w:rsidR="00971186" w:rsidRPr="00971186">
              <w:rPr>
                <w:rFonts w:ascii="Arial" w:hAnsi="Arial" w:cs="Arial"/>
                <w:sz w:val="24"/>
                <w:szCs w:val="24"/>
              </w:rPr>
              <w:t xml:space="preserve">explained there would be </w:t>
            </w:r>
            <w:r w:rsidRPr="00971186">
              <w:rPr>
                <w:rFonts w:ascii="Arial" w:hAnsi="Arial" w:cs="Arial"/>
                <w:sz w:val="24"/>
                <w:szCs w:val="24"/>
              </w:rPr>
              <w:t>set limit</w:t>
            </w:r>
            <w:r w:rsidR="00971186" w:rsidRPr="00971186">
              <w:rPr>
                <w:rFonts w:ascii="Arial" w:hAnsi="Arial" w:cs="Arial"/>
                <w:sz w:val="24"/>
                <w:szCs w:val="24"/>
              </w:rPr>
              <w:t>ati</w:t>
            </w:r>
            <w:r w:rsidRPr="00971186">
              <w:rPr>
                <w:rFonts w:ascii="Arial" w:hAnsi="Arial" w:cs="Arial"/>
                <w:sz w:val="24"/>
                <w:szCs w:val="24"/>
              </w:rPr>
              <w:t xml:space="preserve">ons – other requests </w:t>
            </w:r>
            <w:r w:rsidR="00971186" w:rsidRPr="00971186">
              <w:rPr>
                <w:rFonts w:ascii="Arial" w:hAnsi="Arial" w:cs="Arial"/>
                <w:sz w:val="24"/>
                <w:szCs w:val="24"/>
              </w:rPr>
              <w:t xml:space="preserve">above the threshold would be redirected </w:t>
            </w:r>
            <w:r w:rsidRPr="00971186">
              <w:rPr>
                <w:rFonts w:ascii="Arial" w:hAnsi="Arial" w:cs="Arial"/>
                <w:sz w:val="24"/>
                <w:szCs w:val="24"/>
              </w:rPr>
              <w:t>to go through nominations route</w:t>
            </w:r>
            <w:r w:rsidR="00971186" w:rsidRPr="00971186">
              <w:rPr>
                <w:rFonts w:ascii="Arial" w:hAnsi="Arial" w:cs="Arial"/>
                <w:sz w:val="24"/>
                <w:szCs w:val="24"/>
              </w:rPr>
              <w:t xml:space="preserve">.  </w:t>
            </w:r>
            <w:r w:rsidRPr="00971186">
              <w:rPr>
                <w:rFonts w:ascii="Arial" w:hAnsi="Arial" w:cs="Arial"/>
                <w:sz w:val="24"/>
                <w:szCs w:val="24"/>
              </w:rPr>
              <w:t xml:space="preserve">LW </w:t>
            </w:r>
            <w:r w:rsidR="00971186" w:rsidRPr="00971186">
              <w:rPr>
                <w:rFonts w:ascii="Arial" w:hAnsi="Arial" w:cs="Arial"/>
                <w:sz w:val="24"/>
                <w:szCs w:val="24"/>
              </w:rPr>
              <w:t xml:space="preserve">acknowledged this, </w:t>
            </w:r>
            <w:r w:rsidRPr="00971186">
              <w:rPr>
                <w:rFonts w:ascii="Arial" w:hAnsi="Arial" w:cs="Arial"/>
                <w:sz w:val="24"/>
                <w:szCs w:val="24"/>
              </w:rPr>
              <w:t>comment</w:t>
            </w:r>
            <w:r w:rsidR="00971186" w:rsidRPr="00971186">
              <w:rPr>
                <w:rFonts w:ascii="Arial" w:hAnsi="Arial" w:cs="Arial"/>
                <w:sz w:val="24"/>
                <w:szCs w:val="24"/>
              </w:rPr>
              <w:t>ing</w:t>
            </w:r>
            <w:r w:rsidRPr="00971186">
              <w:rPr>
                <w:rFonts w:ascii="Arial" w:hAnsi="Arial" w:cs="Arial"/>
                <w:sz w:val="24"/>
                <w:szCs w:val="24"/>
              </w:rPr>
              <w:t xml:space="preserve"> that a cohesive approach is </w:t>
            </w:r>
            <w:r w:rsidRPr="007A6895">
              <w:rPr>
                <w:rFonts w:ascii="Arial" w:hAnsi="Arial" w:cs="Arial"/>
                <w:sz w:val="24"/>
                <w:szCs w:val="24"/>
              </w:rPr>
              <w:t>needed, needs to be more structed and managed.</w:t>
            </w:r>
          </w:p>
          <w:p w14:paraId="3B459397" w14:textId="77777777" w:rsidR="001224F8" w:rsidRPr="007A6895" w:rsidRDefault="001224F8" w:rsidP="003E5369">
            <w:pPr>
              <w:pStyle w:val="NormalWeb"/>
              <w:spacing w:before="0" w:beforeAutospacing="0" w:after="0" w:afterAutospacing="0"/>
              <w:rPr>
                <w:rFonts w:ascii="Arial" w:hAnsi="Arial" w:cs="Arial"/>
                <w:sz w:val="24"/>
                <w:szCs w:val="24"/>
              </w:rPr>
            </w:pPr>
          </w:p>
          <w:p w14:paraId="773BD002" w14:textId="366603D2" w:rsidR="007A6895" w:rsidRPr="003A518C" w:rsidRDefault="001224F8" w:rsidP="007A6895">
            <w:pPr>
              <w:pStyle w:val="NormalWeb"/>
              <w:spacing w:before="0" w:beforeAutospacing="0" w:after="0" w:afterAutospacing="0"/>
              <w:rPr>
                <w:rFonts w:ascii="Arial" w:hAnsi="Arial" w:cs="Arial"/>
                <w:sz w:val="24"/>
                <w:szCs w:val="24"/>
              </w:rPr>
            </w:pPr>
            <w:r w:rsidRPr="007A6895">
              <w:rPr>
                <w:rFonts w:ascii="Arial" w:hAnsi="Arial" w:cs="Arial"/>
                <w:sz w:val="24"/>
                <w:szCs w:val="24"/>
              </w:rPr>
              <w:t>KR</w:t>
            </w:r>
            <w:r w:rsidR="007A6895" w:rsidRPr="007A6895">
              <w:rPr>
                <w:rFonts w:ascii="Arial" w:hAnsi="Arial" w:cs="Arial"/>
                <w:sz w:val="24"/>
                <w:szCs w:val="24"/>
              </w:rPr>
              <w:t xml:space="preserve"> agreed, adding there will be an </w:t>
            </w:r>
            <w:r w:rsidRPr="007A6895">
              <w:rPr>
                <w:rFonts w:ascii="Arial" w:hAnsi="Arial" w:cs="Arial"/>
                <w:sz w:val="24"/>
                <w:szCs w:val="24"/>
              </w:rPr>
              <w:t>awareness r</w:t>
            </w:r>
            <w:r w:rsidR="00971186" w:rsidRPr="007A6895">
              <w:rPr>
                <w:rFonts w:ascii="Arial" w:hAnsi="Arial" w:cs="Arial"/>
                <w:sz w:val="24"/>
                <w:szCs w:val="24"/>
              </w:rPr>
              <w:t>a</w:t>
            </w:r>
            <w:r w:rsidRPr="007A6895">
              <w:rPr>
                <w:rFonts w:ascii="Arial" w:hAnsi="Arial" w:cs="Arial"/>
                <w:sz w:val="24"/>
                <w:szCs w:val="24"/>
              </w:rPr>
              <w:t>is</w:t>
            </w:r>
            <w:r w:rsidR="00971186" w:rsidRPr="007A6895">
              <w:rPr>
                <w:rFonts w:ascii="Arial" w:hAnsi="Arial" w:cs="Arial"/>
                <w:sz w:val="24"/>
                <w:szCs w:val="24"/>
              </w:rPr>
              <w:t>i</w:t>
            </w:r>
            <w:r w:rsidRPr="007A6895">
              <w:rPr>
                <w:rFonts w:ascii="Arial" w:hAnsi="Arial" w:cs="Arial"/>
                <w:sz w:val="24"/>
                <w:szCs w:val="24"/>
              </w:rPr>
              <w:t>ng campaign</w:t>
            </w:r>
            <w:r w:rsidR="007A6895" w:rsidRPr="007A6895">
              <w:rPr>
                <w:rFonts w:ascii="Arial" w:hAnsi="Arial" w:cs="Arial"/>
                <w:sz w:val="24"/>
                <w:szCs w:val="24"/>
              </w:rPr>
              <w:t xml:space="preserve">, </w:t>
            </w:r>
            <w:r w:rsidRPr="007A6895">
              <w:rPr>
                <w:rFonts w:ascii="Arial" w:hAnsi="Arial" w:cs="Arial"/>
                <w:sz w:val="24"/>
                <w:szCs w:val="24"/>
              </w:rPr>
              <w:t>strategically, will not limit expec</w:t>
            </w:r>
            <w:r w:rsidR="007A6895" w:rsidRPr="007A6895">
              <w:rPr>
                <w:rFonts w:ascii="Arial" w:hAnsi="Arial" w:cs="Arial"/>
                <w:sz w:val="24"/>
                <w:szCs w:val="24"/>
              </w:rPr>
              <w:t>t</w:t>
            </w:r>
            <w:r w:rsidRPr="007A6895">
              <w:rPr>
                <w:rFonts w:ascii="Arial" w:hAnsi="Arial" w:cs="Arial"/>
                <w:sz w:val="24"/>
                <w:szCs w:val="24"/>
              </w:rPr>
              <w:t xml:space="preserve">ations but will drive passion and allow to </w:t>
            </w:r>
            <w:r w:rsidR="00C21FC9" w:rsidRPr="007A6895">
              <w:rPr>
                <w:rFonts w:ascii="Arial" w:hAnsi="Arial" w:cs="Arial"/>
                <w:sz w:val="24"/>
                <w:szCs w:val="24"/>
              </w:rPr>
              <w:t>future</w:t>
            </w:r>
            <w:r w:rsidRPr="007A6895">
              <w:rPr>
                <w:rFonts w:ascii="Arial" w:hAnsi="Arial" w:cs="Arial"/>
                <w:sz w:val="24"/>
                <w:szCs w:val="24"/>
              </w:rPr>
              <w:t>.  £50-</w:t>
            </w:r>
            <w:r w:rsidR="007A6895" w:rsidRPr="007A6895">
              <w:rPr>
                <w:rFonts w:ascii="Arial" w:hAnsi="Arial" w:cs="Arial"/>
                <w:sz w:val="24"/>
                <w:szCs w:val="24"/>
              </w:rPr>
              <w:t>£</w:t>
            </w:r>
            <w:r w:rsidRPr="007A6895">
              <w:rPr>
                <w:rFonts w:ascii="Arial" w:hAnsi="Arial" w:cs="Arial"/>
                <w:sz w:val="24"/>
                <w:szCs w:val="24"/>
              </w:rPr>
              <w:t>500</w:t>
            </w:r>
            <w:r w:rsidR="007A6895" w:rsidRPr="007A6895">
              <w:rPr>
                <w:rFonts w:ascii="Arial" w:hAnsi="Arial" w:cs="Arial"/>
                <w:sz w:val="24"/>
                <w:szCs w:val="24"/>
              </w:rPr>
              <w:t xml:space="preserve"> bids will have </w:t>
            </w:r>
            <w:r w:rsidRPr="007A6895">
              <w:rPr>
                <w:rFonts w:ascii="Arial" w:hAnsi="Arial" w:cs="Arial"/>
                <w:sz w:val="24"/>
                <w:szCs w:val="24"/>
              </w:rPr>
              <w:t>limitations</w:t>
            </w:r>
            <w:r w:rsidR="007A6895" w:rsidRPr="007A6895">
              <w:rPr>
                <w:rFonts w:ascii="Arial" w:hAnsi="Arial" w:cs="Arial"/>
                <w:sz w:val="24"/>
                <w:szCs w:val="24"/>
              </w:rPr>
              <w:t xml:space="preserve">.  </w:t>
            </w:r>
            <w:r w:rsidRPr="007A6895">
              <w:rPr>
                <w:rFonts w:ascii="Arial" w:hAnsi="Arial" w:cs="Arial"/>
                <w:sz w:val="24"/>
                <w:szCs w:val="24"/>
              </w:rPr>
              <w:t xml:space="preserve">Nominations would need collective approval </w:t>
            </w:r>
            <w:r w:rsidR="007A6895" w:rsidRPr="007A6895">
              <w:rPr>
                <w:rFonts w:ascii="Arial" w:hAnsi="Arial" w:cs="Arial"/>
                <w:sz w:val="24"/>
                <w:szCs w:val="24"/>
              </w:rPr>
              <w:t xml:space="preserve">for bids </w:t>
            </w:r>
            <w:r w:rsidRPr="007A6895">
              <w:rPr>
                <w:rFonts w:ascii="Arial" w:hAnsi="Arial" w:cs="Arial"/>
                <w:sz w:val="24"/>
                <w:szCs w:val="24"/>
              </w:rPr>
              <w:t>£10k-100k</w:t>
            </w:r>
            <w:r w:rsidR="007A6895" w:rsidRPr="007A6895">
              <w:rPr>
                <w:rFonts w:ascii="Arial" w:hAnsi="Arial" w:cs="Arial"/>
                <w:sz w:val="24"/>
                <w:szCs w:val="24"/>
              </w:rPr>
              <w:t xml:space="preserve">.  </w:t>
            </w:r>
            <w:r w:rsidRPr="007A6895">
              <w:rPr>
                <w:rFonts w:ascii="Arial" w:hAnsi="Arial" w:cs="Arial"/>
                <w:sz w:val="24"/>
                <w:szCs w:val="24"/>
              </w:rPr>
              <w:t xml:space="preserve">JP to bring back revised details </w:t>
            </w:r>
            <w:r w:rsidR="007A6895" w:rsidRPr="007A6895">
              <w:rPr>
                <w:rFonts w:ascii="Arial" w:hAnsi="Arial" w:cs="Arial"/>
                <w:sz w:val="24"/>
                <w:szCs w:val="24"/>
              </w:rPr>
              <w:t xml:space="preserve">however the committee </w:t>
            </w:r>
            <w:r w:rsidRPr="007A6895">
              <w:rPr>
                <w:rFonts w:ascii="Arial" w:hAnsi="Arial" w:cs="Arial"/>
                <w:sz w:val="24"/>
                <w:szCs w:val="24"/>
              </w:rPr>
              <w:t xml:space="preserve">approved </w:t>
            </w:r>
            <w:r w:rsidR="007A6895" w:rsidRPr="007A6895">
              <w:rPr>
                <w:rFonts w:ascii="Arial" w:hAnsi="Arial" w:cs="Arial"/>
                <w:sz w:val="24"/>
                <w:szCs w:val="24"/>
              </w:rPr>
              <w:t xml:space="preserve">plans </w:t>
            </w:r>
            <w:r w:rsidRPr="007A6895">
              <w:rPr>
                <w:rFonts w:ascii="Arial" w:hAnsi="Arial" w:cs="Arial"/>
                <w:sz w:val="24"/>
                <w:szCs w:val="24"/>
              </w:rPr>
              <w:t>in principle</w:t>
            </w:r>
            <w:r w:rsidR="007A6895">
              <w:rPr>
                <w:rFonts w:ascii="Arial" w:hAnsi="Arial" w:cs="Arial"/>
                <w:sz w:val="24"/>
                <w:szCs w:val="24"/>
              </w:rPr>
              <w:t xml:space="preserve">.  </w:t>
            </w:r>
            <w:r w:rsidRPr="007A6895">
              <w:rPr>
                <w:rFonts w:ascii="Arial" w:hAnsi="Arial" w:cs="Arial"/>
                <w:sz w:val="24"/>
                <w:szCs w:val="24"/>
              </w:rPr>
              <w:t xml:space="preserve"> </w:t>
            </w:r>
            <w:r w:rsidR="007A6895" w:rsidRPr="003A518C">
              <w:rPr>
                <w:rFonts w:ascii="Arial" w:hAnsi="Arial" w:cs="Arial"/>
                <w:sz w:val="24"/>
                <w:szCs w:val="24"/>
              </w:rPr>
              <w:t>JP to also discuss th</w:t>
            </w:r>
            <w:r w:rsidR="003A518C">
              <w:rPr>
                <w:rFonts w:ascii="Arial" w:hAnsi="Arial" w:cs="Arial"/>
                <w:sz w:val="24"/>
                <w:szCs w:val="24"/>
              </w:rPr>
              <w:t>e make a difference award</w:t>
            </w:r>
            <w:r w:rsidR="007A6895" w:rsidRPr="003A518C">
              <w:rPr>
                <w:rFonts w:ascii="Arial" w:hAnsi="Arial" w:cs="Arial"/>
                <w:sz w:val="24"/>
                <w:szCs w:val="24"/>
              </w:rPr>
              <w:t xml:space="preserve"> further with Tim Boylin, Director of HR </w:t>
            </w:r>
            <w:r w:rsidR="003A518C" w:rsidRPr="003A518C">
              <w:rPr>
                <w:rFonts w:ascii="Arial" w:hAnsi="Arial" w:cs="Arial"/>
                <w:sz w:val="24"/>
                <w:szCs w:val="24"/>
              </w:rPr>
              <w:t>and his</w:t>
            </w:r>
            <w:r w:rsidR="007A6895" w:rsidRPr="003A518C">
              <w:rPr>
                <w:rFonts w:ascii="Arial" w:hAnsi="Arial" w:cs="Arial"/>
                <w:sz w:val="24"/>
                <w:szCs w:val="24"/>
              </w:rPr>
              <w:t xml:space="preserve"> views on how the charity can suppo</w:t>
            </w:r>
            <w:r w:rsidR="003A518C" w:rsidRPr="003A518C">
              <w:rPr>
                <w:rFonts w:ascii="Arial" w:hAnsi="Arial" w:cs="Arial"/>
                <w:sz w:val="24"/>
                <w:szCs w:val="24"/>
              </w:rPr>
              <w:t xml:space="preserve">rt </w:t>
            </w:r>
            <w:r w:rsidR="007A6895" w:rsidRPr="003A518C">
              <w:rPr>
                <w:rFonts w:ascii="Arial" w:hAnsi="Arial" w:cs="Arial"/>
                <w:sz w:val="24"/>
                <w:szCs w:val="24"/>
              </w:rPr>
              <w:t>staff wellbein</w:t>
            </w:r>
            <w:r w:rsidR="003A518C" w:rsidRPr="003A518C">
              <w:rPr>
                <w:rFonts w:ascii="Arial" w:hAnsi="Arial" w:cs="Arial"/>
                <w:sz w:val="24"/>
                <w:szCs w:val="24"/>
              </w:rPr>
              <w:t>g.</w:t>
            </w:r>
          </w:p>
          <w:p w14:paraId="4CA7D9DB" w14:textId="77777777" w:rsidR="001224F8" w:rsidRPr="003A518C" w:rsidRDefault="001224F8" w:rsidP="003E5369">
            <w:pPr>
              <w:pStyle w:val="NormalWeb"/>
              <w:spacing w:before="0" w:beforeAutospacing="0" w:after="0" w:afterAutospacing="0"/>
              <w:rPr>
                <w:rFonts w:ascii="Arial" w:hAnsi="Arial" w:cs="Arial"/>
                <w:sz w:val="24"/>
                <w:szCs w:val="24"/>
              </w:rPr>
            </w:pPr>
          </w:p>
          <w:p w14:paraId="5E5D8D95" w14:textId="77777777" w:rsidR="001224F8" w:rsidRPr="003A518C" w:rsidRDefault="001224F8" w:rsidP="003E5369">
            <w:pPr>
              <w:pStyle w:val="NormalWeb"/>
              <w:spacing w:before="0" w:beforeAutospacing="0" w:after="0" w:afterAutospacing="0"/>
              <w:rPr>
                <w:rFonts w:ascii="Arial" w:hAnsi="Arial" w:cs="Arial"/>
                <w:sz w:val="24"/>
                <w:szCs w:val="24"/>
              </w:rPr>
            </w:pPr>
            <w:r w:rsidRPr="003A518C">
              <w:rPr>
                <w:rFonts w:ascii="Arial" w:hAnsi="Arial" w:cs="Arial"/>
                <w:sz w:val="24"/>
                <w:szCs w:val="24"/>
              </w:rPr>
              <w:t xml:space="preserve">LW suggested using green spaces as a starting point and link activities and then look to roll out further – get one area working well and </w:t>
            </w:r>
            <w:r w:rsidR="007A6895" w:rsidRPr="003A518C">
              <w:rPr>
                <w:rFonts w:ascii="Arial" w:hAnsi="Arial" w:cs="Arial"/>
                <w:sz w:val="24"/>
                <w:szCs w:val="24"/>
              </w:rPr>
              <w:t xml:space="preserve">then </w:t>
            </w:r>
            <w:r w:rsidRPr="003A518C">
              <w:rPr>
                <w:rFonts w:ascii="Arial" w:hAnsi="Arial" w:cs="Arial"/>
                <w:sz w:val="24"/>
                <w:szCs w:val="24"/>
              </w:rPr>
              <w:t>promote.</w:t>
            </w:r>
          </w:p>
          <w:p w14:paraId="460D83F7" w14:textId="77777777" w:rsidR="003165FC" w:rsidRPr="00061760" w:rsidRDefault="003165FC" w:rsidP="003E5369">
            <w:pPr>
              <w:pStyle w:val="NormalWeb"/>
              <w:spacing w:before="0" w:beforeAutospacing="0" w:after="0" w:afterAutospacing="0"/>
              <w:rPr>
                <w:rFonts w:ascii="Arial" w:hAnsi="Arial" w:cs="Arial"/>
                <w:sz w:val="24"/>
                <w:szCs w:val="24"/>
              </w:rPr>
            </w:pPr>
          </w:p>
          <w:p w14:paraId="0F8C77B8" w14:textId="77777777" w:rsidR="00061760" w:rsidRPr="0078259F" w:rsidRDefault="00061760" w:rsidP="003E5369">
            <w:pPr>
              <w:pStyle w:val="NormalWeb"/>
              <w:spacing w:before="0" w:beforeAutospacing="0" w:after="0" w:afterAutospacing="0"/>
              <w:rPr>
                <w:rFonts w:ascii="Arial" w:hAnsi="Arial" w:cs="Arial"/>
                <w:b/>
                <w:sz w:val="24"/>
                <w:szCs w:val="24"/>
              </w:rPr>
            </w:pPr>
            <w:r w:rsidRPr="0078259F">
              <w:rPr>
                <w:rFonts w:ascii="Arial" w:hAnsi="Arial" w:cs="Arial"/>
                <w:b/>
                <w:sz w:val="24"/>
                <w:szCs w:val="24"/>
              </w:rPr>
              <w:t>Governance Review</w:t>
            </w:r>
          </w:p>
          <w:p w14:paraId="1AD99148" w14:textId="77777777" w:rsidR="003165FC" w:rsidRDefault="00061760" w:rsidP="003E5369">
            <w:pPr>
              <w:pStyle w:val="NormalWeb"/>
              <w:spacing w:before="0" w:beforeAutospacing="0" w:after="0" w:afterAutospacing="0"/>
              <w:rPr>
                <w:rFonts w:ascii="Arial" w:hAnsi="Arial" w:cs="Arial"/>
                <w:sz w:val="24"/>
                <w:szCs w:val="24"/>
              </w:rPr>
            </w:pPr>
            <w:r w:rsidRPr="00061760">
              <w:rPr>
                <w:rFonts w:ascii="Arial" w:hAnsi="Arial" w:cs="Arial"/>
                <w:sz w:val="24"/>
                <w:szCs w:val="24"/>
              </w:rPr>
              <w:t>Current OHC structures review against recognised charity governance checklist to be carried out alongside OCVA.</w:t>
            </w:r>
          </w:p>
          <w:p w14:paraId="27A73CEB" w14:textId="77777777" w:rsidR="001224F8" w:rsidRPr="001224F8" w:rsidRDefault="00061760" w:rsidP="003E5369">
            <w:pPr>
              <w:pStyle w:val="NormalWeb"/>
              <w:spacing w:before="0" w:beforeAutospacing="0" w:after="0" w:afterAutospacing="0"/>
              <w:rPr>
                <w:rFonts w:ascii="Arial" w:hAnsi="Arial" w:cs="Arial"/>
                <w:sz w:val="24"/>
                <w:szCs w:val="24"/>
              </w:rPr>
            </w:pPr>
            <w:r w:rsidRPr="001224F8">
              <w:rPr>
                <w:rFonts w:ascii="Arial" w:hAnsi="Arial" w:cs="Arial"/>
                <w:sz w:val="24"/>
                <w:szCs w:val="24"/>
              </w:rPr>
              <w:t>For consideration at the first Charity Committee in 2020.</w:t>
            </w:r>
            <w:r w:rsidR="001224F8" w:rsidRPr="001224F8">
              <w:rPr>
                <w:rFonts w:ascii="Arial" w:hAnsi="Arial" w:cs="Arial"/>
                <w:sz w:val="24"/>
                <w:szCs w:val="24"/>
              </w:rPr>
              <w:t xml:space="preserve"> Currently, not compliant with </w:t>
            </w:r>
            <w:r w:rsidR="003A518C">
              <w:rPr>
                <w:rFonts w:ascii="Arial" w:hAnsi="Arial" w:cs="Arial"/>
                <w:sz w:val="24"/>
                <w:szCs w:val="24"/>
              </w:rPr>
              <w:t xml:space="preserve">the </w:t>
            </w:r>
            <w:r w:rsidR="001224F8" w:rsidRPr="001224F8">
              <w:rPr>
                <w:rFonts w:ascii="Arial" w:hAnsi="Arial" w:cs="Arial"/>
                <w:sz w:val="24"/>
                <w:szCs w:val="24"/>
              </w:rPr>
              <w:t xml:space="preserve">governance code. Agreement to internally evaluate – self assessment and bring back to committee and then feature </w:t>
            </w:r>
            <w:r w:rsidR="003A518C">
              <w:rPr>
                <w:rFonts w:ascii="Arial" w:hAnsi="Arial" w:cs="Arial"/>
                <w:sz w:val="24"/>
                <w:szCs w:val="24"/>
              </w:rPr>
              <w:t xml:space="preserve">an </w:t>
            </w:r>
            <w:r w:rsidR="001224F8" w:rsidRPr="001224F8">
              <w:rPr>
                <w:rFonts w:ascii="Arial" w:hAnsi="Arial" w:cs="Arial"/>
                <w:sz w:val="24"/>
                <w:szCs w:val="24"/>
              </w:rPr>
              <w:t>update in the annual report. LW suggested that this is tied in with TORs.  JP to link with Kingston Smith and circulate for comments for review by Christmas.</w:t>
            </w:r>
          </w:p>
          <w:p w14:paraId="55D8BAF8" w14:textId="77777777" w:rsidR="00061760" w:rsidRPr="001224F8" w:rsidRDefault="00061760" w:rsidP="003E5369">
            <w:pPr>
              <w:pStyle w:val="NormalWeb"/>
              <w:spacing w:before="0" w:beforeAutospacing="0" w:after="0" w:afterAutospacing="0"/>
              <w:rPr>
                <w:rFonts w:ascii="Arial" w:hAnsi="Arial" w:cs="Arial"/>
                <w:sz w:val="24"/>
                <w:szCs w:val="24"/>
              </w:rPr>
            </w:pPr>
          </w:p>
          <w:p w14:paraId="76898D63" w14:textId="77777777" w:rsidR="003165FC" w:rsidRPr="0078259F" w:rsidRDefault="00061760" w:rsidP="003E5369">
            <w:pPr>
              <w:pStyle w:val="NormalWeb"/>
              <w:spacing w:before="0" w:beforeAutospacing="0" w:after="0" w:afterAutospacing="0"/>
              <w:rPr>
                <w:rFonts w:ascii="Arial" w:hAnsi="Arial" w:cs="Arial"/>
                <w:b/>
                <w:sz w:val="24"/>
                <w:szCs w:val="24"/>
              </w:rPr>
            </w:pPr>
            <w:r w:rsidRPr="0078259F">
              <w:rPr>
                <w:rFonts w:ascii="Arial" w:hAnsi="Arial" w:cs="Arial"/>
                <w:b/>
                <w:sz w:val="24"/>
                <w:szCs w:val="24"/>
              </w:rPr>
              <w:t>Communications Plan 2020</w:t>
            </w:r>
          </w:p>
          <w:p w14:paraId="1602123E" w14:textId="77777777" w:rsidR="003165FC" w:rsidRPr="001224F8" w:rsidRDefault="003165FC" w:rsidP="003E5369">
            <w:pPr>
              <w:pStyle w:val="NormalWeb"/>
              <w:spacing w:before="0" w:beforeAutospacing="0" w:after="0" w:afterAutospacing="0"/>
              <w:rPr>
                <w:rFonts w:ascii="Arial" w:hAnsi="Arial" w:cs="Arial"/>
                <w:sz w:val="24"/>
                <w:szCs w:val="24"/>
              </w:rPr>
            </w:pPr>
            <w:r w:rsidRPr="001224F8">
              <w:rPr>
                <w:rFonts w:ascii="Arial" w:hAnsi="Arial" w:cs="Arial"/>
                <w:sz w:val="24"/>
                <w:szCs w:val="24"/>
              </w:rPr>
              <w:t>JP working with Sara Taylor, Communications Manager to develop the communication pl</w:t>
            </w:r>
            <w:r w:rsidR="001224F8" w:rsidRPr="001224F8">
              <w:rPr>
                <w:rFonts w:ascii="Arial" w:hAnsi="Arial" w:cs="Arial"/>
                <w:sz w:val="24"/>
                <w:szCs w:val="24"/>
              </w:rPr>
              <w:t>an.</w:t>
            </w:r>
          </w:p>
          <w:p w14:paraId="688290FD" w14:textId="77777777" w:rsidR="003165FC" w:rsidRPr="001224F8" w:rsidRDefault="003165FC" w:rsidP="003E5369">
            <w:pPr>
              <w:pStyle w:val="NormalWeb"/>
              <w:spacing w:before="0" w:beforeAutospacing="0" w:after="0" w:afterAutospacing="0"/>
              <w:rPr>
                <w:rFonts w:ascii="Arial" w:hAnsi="Arial" w:cs="Arial"/>
                <w:sz w:val="24"/>
                <w:szCs w:val="24"/>
              </w:rPr>
            </w:pPr>
            <w:r w:rsidRPr="001224F8">
              <w:rPr>
                <w:rFonts w:ascii="Arial" w:hAnsi="Arial" w:cs="Arial"/>
                <w:sz w:val="24"/>
                <w:szCs w:val="24"/>
              </w:rPr>
              <w:lastRenderedPageBreak/>
              <w:t>OS</w:t>
            </w:r>
            <w:r w:rsidR="001224F8" w:rsidRPr="001224F8">
              <w:rPr>
                <w:rFonts w:ascii="Arial" w:hAnsi="Arial" w:cs="Arial"/>
                <w:sz w:val="24"/>
                <w:szCs w:val="24"/>
              </w:rPr>
              <w:t xml:space="preserve"> commented that it should be </w:t>
            </w:r>
            <w:r w:rsidRPr="001224F8">
              <w:rPr>
                <w:rFonts w:ascii="Arial" w:hAnsi="Arial" w:cs="Arial"/>
                <w:sz w:val="24"/>
                <w:szCs w:val="24"/>
              </w:rPr>
              <w:t>note</w:t>
            </w:r>
            <w:r w:rsidR="001224F8" w:rsidRPr="001224F8">
              <w:rPr>
                <w:rFonts w:ascii="Arial" w:hAnsi="Arial" w:cs="Arial"/>
                <w:sz w:val="24"/>
                <w:szCs w:val="24"/>
              </w:rPr>
              <w:t>d</w:t>
            </w:r>
            <w:r w:rsidRPr="001224F8">
              <w:rPr>
                <w:rFonts w:ascii="Arial" w:hAnsi="Arial" w:cs="Arial"/>
                <w:sz w:val="24"/>
                <w:szCs w:val="24"/>
              </w:rPr>
              <w:t xml:space="preserve"> the JR </w:t>
            </w:r>
            <w:r w:rsidR="001224F8" w:rsidRPr="001224F8">
              <w:rPr>
                <w:rFonts w:ascii="Arial" w:hAnsi="Arial" w:cs="Arial"/>
                <w:sz w:val="24"/>
                <w:szCs w:val="24"/>
              </w:rPr>
              <w:t xml:space="preserve">Charity is </w:t>
            </w:r>
            <w:r w:rsidRPr="001224F8">
              <w:rPr>
                <w:rFonts w:ascii="Arial" w:hAnsi="Arial" w:cs="Arial"/>
                <w:sz w:val="24"/>
                <w:szCs w:val="24"/>
              </w:rPr>
              <w:t>widely publicised.</w:t>
            </w:r>
          </w:p>
          <w:p w14:paraId="74012A26" w14:textId="77777777" w:rsidR="003165FC" w:rsidRDefault="003165FC" w:rsidP="003E5369">
            <w:pPr>
              <w:pStyle w:val="NormalWeb"/>
              <w:spacing w:before="0" w:beforeAutospacing="0" w:after="0" w:afterAutospacing="0"/>
              <w:rPr>
                <w:rFonts w:ascii="Arial" w:hAnsi="Arial" w:cs="Arial"/>
                <w:sz w:val="24"/>
                <w:szCs w:val="24"/>
              </w:rPr>
            </w:pPr>
            <w:r w:rsidRPr="001224F8">
              <w:rPr>
                <w:rFonts w:ascii="Arial" w:hAnsi="Arial" w:cs="Arial"/>
                <w:sz w:val="24"/>
                <w:szCs w:val="24"/>
              </w:rPr>
              <w:t>KR</w:t>
            </w:r>
            <w:r w:rsidR="001224F8" w:rsidRPr="001224F8">
              <w:rPr>
                <w:rFonts w:ascii="Arial" w:hAnsi="Arial" w:cs="Arial"/>
                <w:sz w:val="24"/>
                <w:szCs w:val="24"/>
              </w:rPr>
              <w:t xml:space="preserve"> acknowledged this and commented that the committee is also </w:t>
            </w:r>
            <w:r w:rsidRPr="001224F8">
              <w:rPr>
                <w:rFonts w:ascii="Arial" w:hAnsi="Arial" w:cs="Arial"/>
                <w:sz w:val="24"/>
                <w:szCs w:val="24"/>
              </w:rPr>
              <w:t xml:space="preserve">conscious </w:t>
            </w:r>
            <w:r w:rsidR="001224F8" w:rsidRPr="001224F8">
              <w:rPr>
                <w:rFonts w:ascii="Arial" w:hAnsi="Arial" w:cs="Arial"/>
                <w:sz w:val="24"/>
                <w:szCs w:val="24"/>
              </w:rPr>
              <w:t>of the work of the L</w:t>
            </w:r>
            <w:r w:rsidRPr="001224F8">
              <w:rPr>
                <w:rFonts w:ascii="Arial" w:hAnsi="Arial" w:cs="Arial"/>
                <w:sz w:val="24"/>
                <w:szCs w:val="24"/>
              </w:rPr>
              <w:t xml:space="preserve">eague of </w:t>
            </w:r>
            <w:r w:rsidR="001224F8" w:rsidRPr="001224F8">
              <w:rPr>
                <w:rFonts w:ascii="Arial" w:hAnsi="Arial" w:cs="Arial"/>
                <w:sz w:val="24"/>
                <w:szCs w:val="24"/>
              </w:rPr>
              <w:t>Friend</w:t>
            </w:r>
            <w:r w:rsidRPr="001224F8">
              <w:rPr>
                <w:rFonts w:ascii="Arial" w:hAnsi="Arial" w:cs="Arial"/>
                <w:sz w:val="24"/>
                <w:szCs w:val="24"/>
              </w:rPr>
              <w:t>s</w:t>
            </w:r>
            <w:r w:rsidR="001224F8" w:rsidRPr="001224F8">
              <w:rPr>
                <w:rFonts w:ascii="Arial" w:hAnsi="Arial" w:cs="Arial"/>
                <w:sz w:val="24"/>
                <w:szCs w:val="24"/>
              </w:rPr>
              <w:t xml:space="preserve"> with the OUH Charity.</w:t>
            </w:r>
          </w:p>
          <w:p w14:paraId="6BBAF7C0" w14:textId="77777777" w:rsidR="003A518C" w:rsidRPr="003A518C" w:rsidRDefault="003A518C" w:rsidP="003E5369">
            <w:pPr>
              <w:pStyle w:val="NormalWeb"/>
              <w:spacing w:before="0" w:beforeAutospacing="0" w:after="0" w:afterAutospacing="0"/>
              <w:rPr>
                <w:rFonts w:ascii="Arial" w:hAnsi="Arial" w:cs="Arial"/>
                <w:sz w:val="24"/>
                <w:szCs w:val="24"/>
              </w:rPr>
            </w:pPr>
          </w:p>
          <w:p w14:paraId="7EBF7C01" w14:textId="77777777" w:rsidR="003165FC" w:rsidRPr="0078259F" w:rsidRDefault="00084ACF" w:rsidP="003E5369">
            <w:pPr>
              <w:pStyle w:val="NormalWeb"/>
              <w:spacing w:before="0" w:beforeAutospacing="0" w:after="0" w:afterAutospacing="0"/>
              <w:rPr>
                <w:rFonts w:ascii="Arial" w:hAnsi="Arial" w:cs="Arial"/>
                <w:b/>
                <w:sz w:val="24"/>
                <w:szCs w:val="24"/>
              </w:rPr>
            </w:pPr>
            <w:r w:rsidRPr="0078259F">
              <w:rPr>
                <w:rFonts w:ascii="Arial" w:hAnsi="Arial" w:cs="Arial"/>
                <w:b/>
                <w:sz w:val="24"/>
                <w:szCs w:val="24"/>
              </w:rPr>
              <w:t>Fundraising plans</w:t>
            </w:r>
          </w:p>
          <w:p w14:paraId="13052AED" w14:textId="77777777" w:rsidR="00084ACF" w:rsidRPr="008C611C" w:rsidRDefault="003E5369" w:rsidP="003E5369">
            <w:pPr>
              <w:pStyle w:val="NormalWeb"/>
              <w:spacing w:before="0" w:beforeAutospacing="0" w:after="0" w:afterAutospacing="0"/>
              <w:rPr>
                <w:rFonts w:ascii="Arial" w:hAnsi="Arial" w:cs="Arial"/>
                <w:sz w:val="24"/>
                <w:szCs w:val="24"/>
              </w:rPr>
            </w:pPr>
            <w:r>
              <w:rPr>
                <w:rFonts w:ascii="Arial" w:hAnsi="Arial" w:cs="Arial"/>
                <w:sz w:val="24"/>
                <w:szCs w:val="24"/>
              </w:rPr>
              <w:t>JP advised that p</w:t>
            </w:r>
            <w:r w:rsidR="00084ACF" w:rsidRPr="008C611C">
              <w:rPr>
                <w:rFonts w:ascii="Arial" w:hAnsi="Arial" w:cs="Arial"/>
                <w:sz w:val="24"/>
                <w:szCs w:val="24"/>
              </w:rPr>
              <w:t>ost closing date, 17 applications</w:t>
            </w:r>
            <w:r w:rsidR="008C611C" w:rsidRPr="008C611C">
              <w:rPr>
                <w:rFonts w:ascii="Arial" w:hAnsi="Arial" w:cs="Arial"/>
                <w:sz w:val="24"/>
                <w:szCs w:val="24"/>
              </w:rPr>
              <w:t xml:space="preserve"> </w:t>
            </w:r>
            <w:r>
              <w:rPr>
                <w:rFonts w:ascii="Arial" w:hAnsi="Arial" w:cs="Arial"/>
                <w:sz w:val="24"/>
                <w:szCs w:val="24"/>
              </w:rPr>
              <w:t xml:space="preserve">had been </w:t>
            </w:r>
            <w:r w:rsidR="008C611C" w:rsidRPr="008C611C">
              <w:rPr>
                <w:rFonts w:ascii="Arial" w:hAnsi="Arial" w:cs="Arial"/>
                <w:sz w:val="24"/>
                <w:szCs w:val="24"/>
              </w:rPr>
              <w:t>received.</w:t>
            </w:r>
          </w:p>
          <w:p w14:paraId="484C839D" w14:textId="77777777" w:rsidR="00F2521A" w:rsidRPr="008C611C" w:rsidRDefault="00F2521A" w:rsidP="003E5369">
            <w:pPr>
              <w:pStyle w:val="NormalWeb"/>
              <w:spacing w:before="0" w:beforeAutospacing="0" w:after="0" w:afterAutospacing="0"/>
              <w:rPr>
                <w:rFonts w:ascii="Arial" w:hAnsi="Arial" w:cs="Arial"/>
                <w:sz w:val="24"/>
                <w:szCs w:val="24"/>
              </w:rPr>
            </w:pPr>
          </w:p>
          <w:p w14:paraId="3A61FCBF" w14:textId="77777777" w:rsidR="00F2521A" w:rsidRPr="008C611C" w:rsidRDefault="00F2521A" w:rsidP="003E5369">
            <w:pPr>
              <w:pStyle w:val="NormalWeb"/>
              <w:spacing w:before="0" w:beforeAutospacing="0" w:after="0" w:afterAutospacing="0"/>
              <w:rPr>
                <w:rFonts w:ascii="Arial" w:hAnsi="Arial" w:cs="Arial"/>
                <w:sz w:val="24"/>
                <w:szCs w:val="24"/>
              </w:rPr>
            </w:pPr>
            <w:r w:rsidRPr="008C611C">
              <w:rPr>
                <w:rFonts w:ascii="Arial" w:hAnsi="Arial" w:cs="Arial"/>
                <w:sz w:val="24"/>
                <w:szCs w:val="24"/>
              </w:rPr>
              <w:t>A</w:t>
            </w:r>
            <w:r w:rsidR="00BC0B84" w:rsidRPr="008C611C">
              <w:rPr>
                <w:rFonts w:ascii="Arial" w:hAnsi="Arial" w:cs="Arial"/>
                <w:sz w:val="24"/>
                <w:szCs w:val="24"/>
              </w:rPr>
              <w:t>D</w:t>
            </w:r>
            <w:r w:rsidRPr="008C611C">
              <w:rPr>
                <w:rFonts w:ascii="Arial" w:hAnsi="Arial" w:cs="Arial"/>
                <w:sz w:val="24"/>
                <w:szCs w:val="24"/>
              </w:rPr>
              <w:t xml:space="preserve"> left</w:t>
            </w:r>
            <w:r w:rsidR="00BC0B84" w:rsidRPr="008C611C">
              <w:rPr>
                <w:rFonts w:ascii="Arial" w:hAnsi="Arial" w:cs="Arial"/>
                <w:sz w:val="24"/>
                <w:szCs w:val="24"/>
              </w:rPr>
              <w:t xml:space="preserve"> the meeting at 1</w:t>
            </w:r>
            <w:r w:rsidRPr="008C611C">
              <w:rPr>
                <w:rFonts w:ascii="Arial" w:hAnsi="Arial" w:cs="Arial"/>
                <w:sz w:val="24"/>
                <w:szCs w:val="24"/>
              </w:rPr>
              <w:t>330</w:t>
            </w:r>
            <w:r w:rsidR="008C611C" w:rsidRPr="008C611C">
              <w:rPr>
                <w:rFonts w:ascii="Arial" w:hAnsi="Arial" w:cs="Arial"/>
                <w:sz w:val="24"/>
                <w:szCs w:val="24"/>
              </w:rPr>
              <w:t xml:space="preserve"> hrs. </w:t>
            </w:r>
          </w:p>
          <w:p w14:paraId="5C29F5A4" w14:textId="77777777" w:rsidR="0003719C" w:rsidRPr="003E5369" w:rsidRDefault="003165FC" w:rsidP="003E5369">
            <w:pPr>
              <w:pStyle w:val="NormalWeb"/>
              <w:spacing w:before="0" w:beforeAutospacing="0" w:after="0" w:afterAutospacing="0"/>
              <w:rPr>
                <w:rFonts w:ascii="Arial" w:hAnsi="Arial" w:cs="Arial"/>
                <w:sz w:val="24"/>
                <w:szCs w:val="24"/>
              </w:rPr>
            </w:pPr>
            <w:r w:rsidRPr="001224F8">
              <w:rPr>
                <w:rFonts w:ascii="Arial" w:hAnsi="Arial" w:cs="Arial"/>
                <w:sz w:val="24"/>
                <w:szCs w:val="24"/>
              </w:rPr>
              <w:t>DM left the meeting at 1340 hrs.</w:t>
            </w:r>
          </w:p>
          <w:p w14:paraId="50C16EA4" w14:textId="77777777" w:rsidR="00F2521A" w:rsidRPr="00DE4EC5" w:rsidRDefault="00F2521A" w:rsidP="003E5369">
            <w:pPr>
              <w:pStyle w:val="NormalWeb"/>
              <w:spacing w:before="0" w:beforeAutospacing="0" w:after="0" w:afterAutospacing="0"/>
              <w:rPr>
                <w:rFonts w:ascii="Arial" w:hAnsi="Arial" w:cs="Arial"/>
                <w:sz w:val="24"/>
                <w:szCs w:val="24"/>
              </w:rPr>
            </w:pPr>
          </w:p>
        </w:tc>
        <w:tc>
          <w:tcPr>
            <w:tcW w:w="582" w:type="pct"/>
          </w:tcPr>
          <w:p w14:paraId="27BE7028" w14:textId="77777777" w:rsidR="00525639" w:rsidRPr="003E5369" w:rsidRDefault="00525639" w:rsidP="003E5369">
            <w:pPr>
              <w:jc w:val="center"/>
              <w:rPr>
                <w:rFonts w:ascii="Arial" w:hAnsi="Arial" w:cs="Arial"/>
                <w:b/>
                <w:szCs w:val="24"/>
              </w:rPr>
            </w:pPr>
          </w:p>
          <w:p w14:paraId="4FE17B8F" w14:textId="77777777" w:rsidR="003E5369" w:rsidRPr="003E5369" w:rsidRDefault="003E5369" w:rsidP="003E5369">
            <w:pPr>
              <w:jc w:val="center"/>
              <w:rPr>
                <w:rFonts w:ascii="Arial" w:hAnsi="Arial" w:cs="Arial"/>
                <w:b/>
                <w:szCs w:val="24"/>
              </w:rPr>
            </w:pPr>
          </w:p>
          <w:p w14:paraId="184DEC4D" w14:textId="77777777" w:rsidR="003E5369" w:rsidRPr="003E5369" w:rsidRDefault="003E5369" w:rsidP="003E5369">
            <w:pPr>
              <w:jc w:val="center"/>
              <w:rPr>
                <w:rFonts w:ascii="Arial" w:hAnsi="Arial" w:cs="Arial"/>
                <w:b/>
                <w:szCs w:val="24"/>
              </w:rPr>
            </w:pPr>
          </w:p>
          <w:p w14:paraId="006F072A" w14:textId="77777777" w:rsidR="003E5369" w:rsidRPr="003E5369" w:rsidRDefault="003E5369" w:rsidP="003E5369">
            <w:pPr>
              <w:jc w:val="center"/>
              <w:rPr>
                <w:rFonts w:ascii="Arial" w:hAnsi="Arial" w:cs="Arial"/>
                <w:b/>
                <w:szCs w:val="24"/>
              </w:rPr>
            </w:pPr>
          </w:p>
          <w:p w14:paraId="3E728AC8" w14:textId="77777777" w:rsidR="003E5369" w:rsidRPr="003E5369" w:rsidRDefault="003E5369" w:rsidP="003E5369">
            <w:pPr>
              <w:jc w:val="center"/>
              <w:rPr>
                <w:rFonts w:ascii="Arial" w:hAnsi="Arial" w:cs="Arial"/>
                <w:b/>
                <w:szCs w:val="24"/>
              </w:rPr>
            </w:pPr>
          </w:p>
          <w:p w14:paraId="4B430129" w14:textId="77777777" w:rsidR="003E5369" w:rsidRPr="003E5369" w:rsidRDefault="003E5369" w:rsidP="003E5369">
            <w:pPr>
              <w:jc w:val="center"/>
              <w:rPr>
                <w:rFonts w:ascii="Arial" w:hAnsi="Arial" w:cs="Arial"/>
                <w:b/>
                <w:szCs w:val="24"/>
              </w:rPr>
            </w:pPr>
          </w:p>
          <w:p w14:paraId="6490536A" w14:textId="77777777" w:rsidR="003E5369" w:rsidRPr="003E5369" w:rsidRDefault="003E5369" w:rsidP="003E5369">
            <w:pPr>
              <w:jc w:val="center"/>
              <w:rPr>
                <w:rFonts w:ascii="Arial" w:hAnsi="Arial" w:cs="Arial"/>
                <w:b/>
                <w:szCs w:val="24"/>
              </w:rPr>
            </w:pPr>
          </w:p>
          <w:p w14:paraId="0FDCFB54" w14:textId="77777777" w:rsidR="003E5369" w:rsidRPr="003E5369" w:rsidRDefault="003E5369" w:rsidP="003E5369">
            <w:pPr>
              <w:jc w:val="center"/>
              <w:rPr>
                <w:rFonts w:ascii="Arial" w:hAnsi="Arial" w:cs="Arial"/>
                <w:b/>
                <w:szCs w:val="24"/>
              </w:rPr>
            </w:pPr>
          </w:p>
          <w:p w14:paraId="2BA2759F" w14:textId="77777777" w:rsidR="003E5369" w:rsidRPr="003E5369" w:rsidRDefault="003E5369" w:rsidP="003E5369">
            <w:pPr>
              <w:jc w:val="center"/>
              <w:rPr>
                <w:rFonts w:ascii="Arial" w:hAnsi="Arial" w:cs="Arial"/>
                <w:b/>
                <w:szCs w:val="24"/>
              </w:rPr>
            </w:pPr>
          </w:p>
          <w:p w14:paraId="12871FC5" w14:textId="77777777" w:rsidR="003E5369" w:rsidRPr="003E5369" w:rsidRDefault="003E5369" w:rsidP="003E5369">
            <w:pPr>
              <w:jc w:val="center"/>
              <w:rPr>
                <w:rFonts w:ascii="Arial" w:hAnsi="Arial" w:cs="Arial"/>
                <w:b/>
                <w:szCs w:val="24"/>
              </w:rPr>
            </w:pPr>
          </w:p>
          <w:p w14:paraId="64DA7539" w14:textId="77777777" w:rsidR="003E5369" w:rsidRPr="003E5369" w:rsidRDefault="003E5369" w:rsidP="003E5369">
            <w:pPr>
              <w:jc w:val="center"/>
              <w:rPr>
                <w:rFonts w:ascii="Arial" w:hAnsi="Arial" w:cs="Arial"/>
                <w:b/>
                <w:szCs w:val="24"/>
              </w:rPr>
            </w:pPr>
          </w:p>
          <w:p w14:paraId="2BCFEF70" w14:textId="77777777" w:rsidR="003E5369" w:rsidRPr="003E5369" w:rsidRDefault="003E5369" w:rsidP="003E5369">
            <w:pPr>
              <w:jc w:val="center"/>
              <w:rPr>
                <w:rFonts w:ascii="Arial" w:hAnsi="Arial" w:cs="Arial"/>
                <w:b/>
                <w:szCs w:val="24"/>
              </w:rPr>
            </w:pPr>
          </w:p>
          <w:p w14:paraId="63216C75" w14:textId="77777777" w:rsidR="003E5369" w:rsidRPr="003E5369" w:rsidRDefault="003E5369" w:rsidP="003E5369">
            <w:pPr>
              <w:jc w:val="center"/>
              <w:rPr>
                <w:rFonts w:ascii="Arial" w:hAnsi="Arial" w:cs="Arial"/>
                <w:b/>
                <w:szCs w:val="24"/>
              </w:rPr>
            </w:pPr>
          </w:p>
          <w:p w14:paraId="144ABD5E" w14:textId="77777777" w:rsidR="003E5369" w:rsidRPr="003E5369" w:rsidRDefault="003E5369" w:rsidP="003E5369">
            <w:pPr>
              <w:jc w:val="center"/>
              <w:rPr>
                <w:rFonts w:ascii="Arial" w:hAnsi="Arial" w:cs="Arial"/>
                <w:b/>
                <w:szCs w:val="24"/>
              </w:rPr>
            </w:pPr>
          </w:p>
          <w:p w14:paraId="124F721A" w14:textId="77777777" w:rsidR="003E5369" w:rsidRPr="003E5369" w:rsidRDefault="003E5369" w:rsidP="003E5369">
            <w:pPr>
              <w:jc w:val="center"/>
              <w:rPr>
                <w:rFonts w:ascii="Arial" w:hAnsi="Arial" w:cs="Arial"/>
                <w:b/>
                <w:szCs w:val="24"/>
              </w:rPr>
            </w:pPr>
          </w:p>
          <w:p w14:paraId="0CD916B5" w14:textId="77777777" w:rsidR="003E5369" w:rsidRPr="003E5369" w:rsidRDefault="003E5369" w:rsidP="003E5369">
            <w:pPr>
              <w:jc w:val="center"/>
              <w:rPr>
                <w:rFonts w:ascii="Arial" w:hAnsi="Arial" w:cs="Arial"/>
                <w:b/>
                <w:szCs w:val="24"/>
              </w:rPr>
            </w:pPr>
          </w:p>
          <w:p w14:paraId="7F48C743" w14:textId="77777777" w:rsidR="003E5369" w:rsidRPr="003E5369" w:rsidRDefault="003E5369" w:rsidP="003E5369">
            <w:pPr>
              <w:jc w:val="center"/>
              <w:rPr>
                <w:rFonts w:ascii="Arial" w:hAnsi="Arial" w:cs="Arial"/>
                <w:b/>
                <w:szCs w:val="24"/>
              </w:rPr>
            </w:pPr>
          </w:p>
          <w:p w14:paraId="2611474F" w14:textId="77777777" w:rsidR="003E5369" w:rsidRPr="003E5369" w:rsidRDefault="003E5369" w:rsidP="003E5369">
            <w:pPr>
              <w:jc w:val="center"/>
              <w:rPr>
                <w:rFonts w:ascii="Arial" w:hAnsi="Arial" w:cs="Arial"/>
                <w:b/>
                <w:szCs w:val="24"/>
              </w:rPr>
            </w:pPr>
          </w:p>
          <w:p w14:paraId="7FE95FD0" w14:textId="77777777" w:rsidR="003E5369" w:rsidRPr="003E5369" w:rsidRDefault="003E5369" w:rsidP="003E5369">
            <w:pPr>
              <w:jc w:val="center"/>
              <w:rPr>
                <w:rFonts w:ascii="Arial" w:hAnsi="Arial" w:cs="Arial"/>
                <w:b/>
                <w:szCs w:val="24"/>
              </w:rPr>
            </w:pPr>
          </w:p>
          <w:p w14:paraId="370D9EA8" w14:textId="77777777" w:rsidR="003E5369" w:rsidRPr="003E5369" w:rsidRDefault="003E5369" w:rsidP="003E5369">
            <w:pPr>
              <w:jc w:val="center"/>
              <w:rPr>
                <w:rFonts w:ascii="Arial" w:hAnsi="Arial" w:cs="Arial"/>
                <w:b/>
                <w:szCs w:val="24"/>
              </w:rPr>
            </w:pPr>
          </w:p>
          <w:p w14:paraId="208C62AF" w14:textId="77777777" w:rsidR="003E5369" w:rsidRPr="003E5369" w:rsidRDefault="003E5369" w:rsidP="003E5369">
            <w:pPr>
              <w:jc w:val="center"/>
              <w:rPr>
                <w:rFonts w:ascii="Arial" w:hAnsi="Arial" w:cs="Arial"/>
                <w:b/>
                <w:szCs w:val="24"/>
              </w:rPr>
            </w:pPr>
          </w:p>
          <w:p w14:paraId="44B28A46" w14:textId="77777777" w:rsidR="003E5369" w:rsidRPr="003E5369" w:rsidRDefault="003E5369" w:rsidP="003E5369">
            <w:pPr>
              <w:jc w:val="center"/>
              <w:rPr>
                <w:rFonts w:ascii="Arial" w:hAnsi="Arial" w:cs="Arial"/>
                <w:b/>
                <w:szCs w:val="24"/>
              </w:rPr>
            </w:pPr>
          </w:p>
          <w:p w14:paraId="106F69D6" w14:textId="77777777" w:rsidR="003E5369" w:rsidRPr="003E5369" w:rsidRDefault="003E5369" w:rsidP="003E5369">
            <w:pPr>
              <w:jc w:val="center"/>
              <w:rPr>
                <w:rFonts w:ascii="Arial" w:hAnsi="Arial" w:cs="Arial"/>
                <w:b/>
                <w:szCs w:val="24"/>
              </w:rPr>
            </w:pPr>
          </w:p>
          <w:p w14:paraId="1D3BF862" w14:textId="77777777" w:rsidR="003E5369" w:rsidRPr="003E5369" w:rsidRDefault="003E5369" w:rsidP="003E5369">
            <w:pPr>
              <w:jc w:val="center"/>
              <w:rPr>
                <w:rFonts w:ascii="Arial" w:hAnsi="Arial" w:cs="Arial"/>
                <w:b/>
                <w:szCs w:val="24"/>
              </w:rPr>
            </w:pPr>
          </w:p>
          <w:p w14:paraId="20B47F93" w14:textId="77777777" w:rsidR="003E5369" w:rsidRPr="003E5369" w:rsidRDefault="003E5369" w:rsidP="003E5369">
            <w:pPr>
              <w:jc w:val="center"/>
              <w:rPr>
                <w:rFonts w:ascii="Arial" w:hAnsi="Arial" w:cs="Arial"/>
                <w:b/>
                <w:szCs w:val="24"/>
              </w:rPr>
            </w:pPr>
          </w:p>
          <w:p w14:paraId="478EF82E" w14:textId="77777777" w:rsidR="003E5369" w:rsidRPr="003E5369" w:rsidRDefault="003E5369" w:rsidP="003E5369">
            <w:pPr>
              <w:jc w:val="center"/>
              <w:rPr>
                <w:rFonts w:ascii="Arial" w:hAnsi="Arial" w:cs="Arial"/>
                <w:b/>
                <w:szCs w:val="24"/>
              </w:rPr>
            </w:pPr>
          </w:p>
          <w:p w14:paraId="52D3C504" w14:textId="77777777" w:rsidR="003E5369" w:rsidRPr="003E5369" w:rsidRDefault="003E5369" w:rsidP="003E5369">
            <w:pPr>
              <w:jc w:val="center"/>
              <w:rPr>
                <w:rFonts w:ascii="Arial" w:hAnsi="Arial" w:cs="Arial"/>
                <w:b/>
                <w:szCs w:val="24"/>
              </w:rPr>
            </w:pPr>
          </w:p>
          <w:p w14:paraId="213A0F29" w14:textId="77777777" w:rsidR="003E5369" w:rsidRPr="003E5369" w:rsidRDefault="003E5369" w:rsidP="003E5369">
            <w:pPr>
              <w:jc w:val="center"/>
              <w:rPr>
                <w:rFonts w:ascii="Arial" w:hAnsi="Arial" w:cs="Arial"/>
                <w:b/>
                <w:szCs w:val="24"/>
              </w:rPr>
            </w:pPr>
          </w:p>
          <w:p w14:paraId="4B64502A" w14:textId="77777777" w:rsidR="003E5369" w:rsidRPr="003E5369" w:rsidRDefault="003E5369" w:rsidP="003E5369">
            <w:pPr>
              <w:jc w:val="center"/>
              <w:rPr>
                <w:rFonts w:ascii="Arial" w:hAnsi="Arial" w:cs="Arial"/>
                <w:b/>
                <w:szCs w:val="24"/>
              </w:rPr>
            </w:pPr>
          </w:p>
          <w:p w14:paraId="626444E8" w14:textId="77777777" w:rsidR="003E5369" w:rsidRPr="003E5369" w:rsidRDefault="003E5369" w:rsidP="003E5369">
            <w:pPr>
              <w:jc w:val="center"/>
              <w:rPr>
                <w:rFonts w:ascii="Arial" w:hAnsi="Arial" w:cs="Arial"/>
                <w:b/>
                <w:szCs w:val="24"/>
              </w:rPr>
            </w:pPr>
          </w:p>
          <w:p w14:paraId="3BB45677" w14:textId="77777777" w:rsidR="003E5369" w:rsidRPr="003E5369" w:rsidRDefault="003E5369" w:rsidP="003E5369">
            <w:pPr>
              <w:jc w:val="center"/>
              <w:rPr>
                <w:rFonts w:ascii="Arial" w:hAnsi="Arial" w:cs="Arial"/>
                <w:b/>
                <w:szCs w:val="24"/>
              </w:rPr>
            </w:pPr>
          </w:p>
          <w:p w14:paraId="1065F970" w14:textId="77777777" w:rsidR="003E5369" w:rsidRPr="003E5369" w:rsidRDefault="003E5369" w:rsidP="003E5369">
            <w:pPr>
              <w:jc w:val="center"/>
              <w:rPr>
                <w:rFonts w:ascii="Arial" w:hAnsi="Arial" w:cs="Arial"/>
                <w:b/>
                <w:szCs w:val="24"/>
              </w:rPr>
            </w:pPr>
          </w:p>
          <w:p w14:paraId="331EE7E0" w14:textId="77777777" w:rsidR="003E5369" w:rsidRPr="003E5369" w:rsidRDefault="003E5369" w:rsidP="003E5369">
            <w:pPr>
              <w:jc w:val="center"/>
              <w:rPr>
                <w:rFonts w:ascii="Arial" w:hAnsi="Arial" w:cs="Arial"/>
                <w:b/>
                <w:szCs w:val="24"/>
              </w:rPr>
            </w:pPr>
          </w:p>
          <w:p w14:paraId="43B239F7" w14:textId="77777777" w:rsidR="003E5369" w:rsidRPr="003E5369" w:rsidRDefault="003E5369" w:rsidP="003E5369">
            <w:pPr>
              <w:jc w:val="center"/>
              <w:rPr>
                <w:rFonts w:ascii="Arial" w:hAnsi="Arial" w:cs="Arial"/>
                <w:b/>
                <w:szCs w:val="24"/>
              </w:rPr>
            </w:pPr>
          </w:p>
          <w:p w14:paraId="27669E69" w14:textId="77777777" w:rsidR="003E5369" w:rsidRPr="003E5369" w:rsidRDefault="003E5369" w:rsidP="003E5369">
            <w:pPr>
              <w:jc w:val="center"/>
              <w:rPr>
                <w:rFonts w:ascii="Arial" w:hAnsi="Arial" w:cs="Arial"/>
                <w:b/>
                <w:szCs w:val="24"/>
              </w:rPr>
            </w:pPr>
          </w:p>
          <w:p w14:paraId="26D7E847" w14:textId="77777777" w:rsidR="003E5369" w:rsidRPr="003E5369" w:rsidRDefault="003E5369" w:rsidP="003E5369">
            <w:pPr>
              <w:jc w:val="center"/>
              <w:rPr>
                <w:rFonts w:ascii="Arial" w:hAnsi="Arial" w:cs="Arial"/>
                <w:b/>
                <w:szCs w:val="24"/>
              </w:rPr>
            </w:pPr>
          </w:p>
          <w:p w14:paraId="43F6C63B" w14:textId="77777777" w:rsidR="003E5369" w:rsidRPr="003E5369" w:rsidRDefault="003E5369" w:rsidP="003E5369">
            <w:pPr>
              <w:jc w:val="center"/>
              <w:rPr>
                <w:rFonts w:ascii="Arial" w:hAnsi="Arial" w:cs="Arial"/>
                <w:b/>
                <w:szCs w:val="24"/>
              </w:rPr>
            </w:pPr>
          </w:p>
          <w:p w14:paraId="6D1FA87D" w14:textId="77777777" w:rsidR="003E5369" w:rsidRPr="003E5369" w:rsidRDefault="003E5369" w:rsidP="003E5369">
            <w:pPr>
              <w:jc w:val="center"/>
              <w:rPr>
                <w:rFonts w:ascii="Arial" w:hAnsi="Arial" w:cs="Arial"/>
                <w:b/>
                <w:szCs w:val="24"/>
              </w:rPr>
            </w:pPr>
          </w:p>
          <w:p w14:paraId="728FA231" w14:textId="77777777" w:rsidR="003E5369" w:rsidRPr="003E5369" w:rsidRDefault="003E5369" w:rsidP="003E5369">
            <w:pPr>
              <w:jc w:val="center"/>
              <w:rPr>
                <w:rFonts w:ascii="Arial" w:hAnsi="Arial" w:cs="Arial"/>
                <w:b/>
                <w:szCs w:val="24"/>
              </w:rPr>
            </w:pPr>
          </w:p>
          <w:p w14:paraId="0B4E2977" w14:textId="77777777" w:rsidR="003E5369" w:rsidRPr="003E5369" w:rsidRDefault="003E5369" w:rsidP="003E5369">
            <w:pPr>
              <w:jc w:val="center"/>
              <w:rPr>
                <w:rFonts w:ascii="Arial" w:hAnsi="Arial" w:cs="Arial"/>
                <w:b/>
                <w:szCs w:val="24"/>
              </w:rPr>
            </w:pPr>
          </w:p>
          <w:p w14:paraId="509970DA" w14:textId="77777777" w:rsidR="003E5369" w:rsidRPr="003E5369" w:rsidRDefault="003E5369" w:rsidP="003E5369">
            <w:pPr>
              <w:jc w:val="center"/>
              <w:rPr>
                <w:rFonts w:ascii="Arial" w:hAnsi="Arial" w:cs="Arial"/>
                <w:b/>
                <w:szCs w:val="24"/>
              </w:rPr>
            </w:pPr>
          </w:p>
          <w:p w14:paraId="298B44FF" w14:textId="77777777" w:rsidR="003E5369" w:rsidRPr="003E5369" w:rsidRDefault="003E5369" w:rsidP="003E5369">
            <w:pPr>
              <w:jc w:val="center"/>
              <w:rPr>
                <w:rFonts w:ascii="Arial" w:hAnsi="Arial" w:cs="Arial"/>
                <w:b/>
                <w:szCs w:val="24"/>
              </w:rPr>
            </w:pPr>
          </w:p>
          <w:p w14:paraId="5EE2B065" w14:textId="77777777" w:rsidR="003E5369" w:rsidRPr="003E5369" w:rsidRDefault="003E5369" w:rsidP="003E5369">
            <w:pPr>
              <w:jc w:val="center"/>
              <w:rPr>
                <w:rFonts w:ascii="Arial" w:hAnsi="Arial" w:cs="Arial"/>
                <w:b/>
                <w:szCs w:val="24"/>
              </w:rPr>
            </w:pPr>
          </w:p>
          <w:p w14:paraId="3995F0A7" w14:textId="77777777" w:rsidR="003E5369" w:rsidRPr="003E5369" w:rsidRDefault="003E5369" w:rsidP="003E5369">
            <w:pPr>
              <w:jc w:val="center"/>
              <w:rPr>
                <w:rFonts w:ascii="Arial" w:hAnsi="Arial" w:cs="Arial"/>
                <w:b/>
                <w:szCs w:val="24"/>
              </w:rPr>
            </w:pPr>
          </w:p>
          <w:p w14:paraId="483E07F7" w14:textId="77777777" w:rsidR="003E5369" w:rsidRPr="003E5369" w:rsidRDefault="003E5369" w:rsidP="003E5369">
            <w:pPr>
              <w:jc w:val="center"/>
              <w:rPr>
                <w:rFonts w:ascii="Arial" w:hAnsi="Arial" w:cs="Arial"/>
                <w:b/>
                <w:szCs w:val="24"/>
              </w:rPr>
            </w:pPr>
          </w:p>
          <w:p w14:paraId="0EC46BA5" w14:textId="77777777" w:rsidR="003E5369" w:rsidRPr="003E5369" w:rsidRDefault="003E5369" w:rsidP="003E5369">
            <w:pPr>
              <w:jc w:val="center"/>
              <w:rPr>
                <w:rFonts w:ascii="Arial" w:hAnsi="Arial" w:cs="Arial"/>
                <w:b/>
                <w:szCs w:val="24"/>
              </w:rPr>
            </w:pPr>
          </w:p>
          <w:p w14:paraId="20625569" w14:textId="77777777" w:rsidR="003E5369" w:rsidRPr="003E5369" w:rsidRDefault="003E5369" w:rsidP="003E5369">
            <w:pPr>
              <w:jc w:val="center"/>
              <w:rPr>
                <w:rFonts w:ascii="Arial" w:hAnsi="Arial" w:cs="Arial"/>
                <w:b/>
                <w:szCs w:val="24"/>
              </w:rPr>
            </w:pPr>
          </w:p>
          <w:p w14:paraId="77736705" w14:textId="77777777" w:rsidR="003E5369" w:rsidRPr="003E5369" w:rsidRDefault="003E5369" w:rsidP="003E5369">
            <w:pPr>
              <w:jc w:val="center"/>
              <w:rPr>
                <w:rFonts w:ascii="Arial" w:hAnsi="Arial" w:cs="Arial"/>
                <w:b/>
                <w:szCs w:val="24"/>
              </w:rPr>
            </w:pPr>
          </w:p>
          <w:p w14:paraId="21442EC4" w14:textId="77777777" w:rsidR="003E5369" w:rsidRPr="003E5369" w:rsidRDefault="003E5369" w:rsidP="003E5369">
            <w:pPr>
              <w:jc w:val="center"/>
              <w:rPr>
                <w:rFonts w:ascii="Arial" w:hAnsi="Arial" w:cs="Arial"/>
                <w:b/>
                <w:szCs w:val="24"/>
              </w:rPr>
            </w:pPr>
          </w:p>
          <w:p w14:paraId="4FC2EA19" w14:textId="77777777" w:rsidR="003E5369" w:rsidRPr="003E5369" w:rsidRDefault="003E5369" w:rsidP="003E5369">
            <w:pPr>
              <w:jc w:val="center"/>
              <w:rPr>
                <w:rFonts w:ascii="Arial" w:hAnsi="Arial" w:cs="Arial"/>
                <w:b/>
                <w:szCs w:val="24"/>
              </w:rPr>
            </w:pPr>
          </w:p>
          <w:p w14:paraId="039B9335" w14:textId="77777777" w:rsidR="003E5369" w:rsidRPr="003E5369" w:rsidRDefault="003E5369" w:rsidP="003E5369">
            <w:pPr>
              <w:jc w:val="center"/>
              <w:rPr>
                <w:rFonts w:ascii="Arial" w:hAnsi="Arial" w:cs="Arial"/>
                <w:b/>
                <w:szCs w:val="24"/>
              </w:rPr>
            </w:pPr>
          </w:p>
          <w:p w14:paraId="026B0EBB" w14:textId="77777777" w:rsidR="003E5369" w:rsidRPr="003E5369" w:rsidRDefault="003E5369" w:rsidP="003E5369">
            <w:pPr>
              <w:jc w:val="center"/>
              <w:rPr>
                <w:rFonts w:ascii="Arial" w:hAnsi="Arial" w:cs="Arial"/>
                <w:b/>
                <w:szCs w:val="24"/>
              </w:rPr>
            </w:pPr>
          </w:p>
          <w:p w14:paraId="6020D16E" w14:textId="77777777" w:rsidR="003E5369" w:rsidRPr="003E5369" w:rsidRDefault="003E5369" w:rsidP="003E5369">
            <w:pPr>
              <w:jc w:val="center"/>
              <w:rPr>
                <w:rFonts w:ascii="Arial" w:hAnsi="Arial" w:cs="Arial"/>
                <w:b/>
                <w:szCs w:val="24"/>
              </w:rPr>
            </w:pPr>
          </w:p>
          <w:p w14:paraId="660F5D53" w14:textId="77777777" w:rsidR="003E5369" w:rsidRPr="003E5369" w:rsidRDefault="003E5369" w:rsidP="003E5369">
            <w:pPr>
              <w:jc w:val="center"/>
              <w:rPr>
                <w:rFonts w:ascii="Arial" w:hAnsi="Arial" w:cs="Arial"/>
                <w:b/>
                <w:szCs w:val="24"/>
              </w:rPr>
            </w:pPr>
          </w:p>
          <w:p w14:paraId="767C2D5D" w14:textId="77777777" w:rsidR="003E5369" w:rsidRPr="003E5369" w:rsidRDefault="003E5369" w:rsidP="003E5369">
            <w:pPr>
              <w:jc w:val="center"/>
              <w:rPr>
                <w:rFonts w:ascii="Arial" w:hAnsi="Arial" w:cs="Arial"/>
                <w:b/>
                <w:szCs w:val="24"/>
              </w:rPr>
            </w:pPr>
          </w:p>
          <w:p w14:paraId="14E53E6D" w14:textId="77777777" w:rsidR="003E5369" w:rsidRPr="003E5369" w:rsidRDefault="003E5369" w:rsidP="003E5369">
            <w:pPr>
              <w:jc w:val="center"/>
              <w:rPr>
                <w:rFonts w:ascii="Arial" w:hAnsi="Arial" w:cs="Arial"/>
                <w:b/>
                <w:szCs w:val="24"/>
              </w:rPr>
            </w:pPr>
          </w:p>
          <w:p w14:paraId="399895F8" w14:textId="77777777" w:rsidR="003E5369" w:rsidRPr="003E5369" w:rsidRDefault="003E5369" w:rsidP="003E5369">
            <w:pPr>
              <w:jc w:val="center"/>
              <w:rPr>
                <w:rFonts w:ascii="Arial" w:hAnsi="Arial" w:cs="Arial"/>
                <w:b/>
                <w:szCs w:val="24"/>
              </w:rPr>
            </w:pPr>
          </w:p>
          <w:p w14:paraId="2DBE11AD" w14:textId="77777777" w:rsidR="003E5369" w:rsidRPr="003E5369" w:rsidRDefault="003E5369" w:rsidP="003E5369">
            <w:pPr>
              <w:jc w:val="center"/>
              <w:rPr>
                <w:rFonts w:ascii="Arial" w:hAnsi="Arial" w:cs="Arial"/>
                <w:b/>
                <w:szCs w:val="24"/>
              </w:rPr>
            </w:pPr>
          </w:p>
          <w:p w14:paraId="6FB8F7BB" w14:textId="77777777" w:rsidR="003E5369" w:rsidRPr="003E5369" w:rsidRDefault="003E5369" w:rsidP="003E5369">
            <w:pPr>
              <w:jc w:val="center"/>
              <w:rPr>
                <w:rFonts w:ascii="Arial" w:hAnsi="Arial" w:cs="Arial"/>
                <w:b/>
                <w:szCs w:val="24"/>
              </w:rPr>
            </w:pPr>
          </w:p>
          <w:p w14:paraId="2604B1A1" w14:textId="77777777" w:rsidR="003E5369" w:rsidRPr="003E5369" w:rsidRDefault="003E5369" w:rsidP="003E5369">
            <w:pPr>
              <w:jc w:val="center"/>
              <w:rPr>
                <w:rFonts w:ascii="Arial" w:hAnsi="Arial" w:cs="Arial"/>
                <w:b/>
                <w:szCs w:val="24"/>
              </w:rPr>
            </w:pPr>
          </w:p>
          <w:p w14:paraId="1D1F2829" w14:textId="77777777" w:rsidR="003E5369" w:rsidRPr="003E5369" w:rsidRDefault="003E5369" w:rsidP="003E5369">
            <w:pPr>
              <w:jc w:val="center"/>
              <w:rPr>
                <w:rFonts w:ascii="Arial" w:hAnsi="Arial" w:cs="Arial"/>
                <w:b/>
                <w:szCs w:val="24"/>
              </w:rPr>
            </w:pPr>
          </w:p>
          <w:p w14:paraId="4F5468FD" w14:textId="77777777" w:rsidR="003E5369" w:rsidRPr="003E5369" w:rsidRDefault="003E5369" w:rsidP="003E5369">
            <w:pPr>
              <w:jc w:val="center"/>
              <w:rPr>
                <w:rFonts w:ascii="Arial" w:hAnsi="Arial" w:cs="Arial"/>
                <w:b/>
                <w:szCs w:val="24"/>
              </w:rPr>
            </w:pPr>
          </w:p>
          <w:p w14:paraId="744C7F4F" w14:textId="77777777" w:rsidR="003E5369" w:rsidRPr="003E5369" w:rsidRDefault="003E5369" w:rsidP="003E5369">
            <w:pPr>
              <w:jc w:val="center"/>
              <w:rPr>
                <w:rFonts w:ascii="Arial" w:hAnsi="Arial" w:cs="Arial"/>
                <w:b/>
                <w:szCs w:val="24"/>
              </w:rPr>
            </w:pPr>
          </w:p>
          <w:p w14:paraId="35BCEBE4" w14:textId="77777777" w:rsidR="003E5369" w:rsidRPr="003E5369" w:rsidRDefault="003E5369" w:rsidP="003E5369">
            <w:pPr>
              <w:jc w:val="center"/>
              <w:rPr>
                <w:rFonts w:ascii="Arial" w:hAnsi="Arial" w:cs="Arial"/>
                <w:b/>
                <w:szCs w:val="24"/>
              </w:rPr>
            </w:pPr>
          </w:p>
          <w:p w14:paraId="2BB25CC6" w14:textId="77777777" w:rsidR="003E5369" w:rsidRPr="003E5369" w:rsidRDefault="003E5369" w:rsidP="003E5369">
            <w:pPr>
              <w:jc w:val="center"/>
              <w:rPr>
                <w:rFonts w:ascii="Arial" w:hAnsi="Arial" w:cs="Arial"/>
                <w:b/>
                <w:szCs w:val="24"/>
              </w:rPr>
            </w:pPr>
          </w:p>
          <w:p w14:paraId="749DF4B0" w14:textId="77777777" w:rsidR="003E5369" w:rsidRPr="003E5369" w:rsidRDefault="003E5369" w:rsidP="003E5369">
            <w:pPr>
              <w:jc w:val="center"/>
              <w:rPr>
                <w:rFonts w:ascii="Arial" w:hAnsi="Arial" w:cs="Arial"/>
                <w:b/>
                <w:szCs w:val="24"/>
              </w:rPr>
            </w:pPr>
          </w:p>
          <w:p w14:paraId="6AC0FF31" w14:textId="77777777" w:rsidR="003E5369" w:rsidRPr="003E5369" w:rsidRDefault="003E5369" w:rsidP="003E5369">
            <w:pPr>
              <w:jc w:val="center"/>
              <w:rPr>
                <w:rFonts w:ascii="Arial" w:hAnsi="Arial" w:cs="Arial"/>
                <w:b/>
                <w:szCs w:val="24"/>
              </w:rPr>
            </w:pPr>
          </w:p>
          <w:p w14:paraId="090AF35D" w14:textId="77777777" w:rsidR="003E5369" w:rsidRPr="003E5369" w:rsidRDefault="003E5369" w:rsidP="003E5369">
            <w:pPr>
              <w:jc w:val="center"/>
              <w:rPr>
                <w:rFonts w:ascii="Arial" w:hAnsi="Arial" w:cs="Arial"/>
                <w:b/>
                <w:szCs w:val="24"/>
              </w:rPr>
            </w:pPr>
          </w:p>
          <w:p w14:paraId="0426F43B" w14:textId="77777777" w:rsidR="003E5369" w:rsidRPr="003E5369" w:rsidRDefault="003E5369" w:rsidP="003E5369">
            <w:pPr>
              <w:jc w:val="center"/>
              <w:rPr>
                <w:rFonts w:ascii="Arial" w:hAnsi="Arial" w:cs="Arial"/>
                <w:b/>
                <w:szCs w:val="24"/>
              </w:rPr>
            </w:pPr>
          </w:p>
          <w:p w14:paraId="65742CCF" w14:textId="77777777" w:rsidR="003E5369" w:rsidRPr="003E5369" w:rsidRDefault="003E5369" w:rsidP="003E5369">
            <w:pPr>
              <w:jc w:val="center"/>
              <w:rPr>
                <w:rFonts w:ascii="Arial" w:hAnsi="Arial" w:cs="Arial"/>
                <w:b/>
                <w:szCs w:val="24"/>
              </w:rPr>
            </w:pPr>
          </w:p>
          <w:p w14:paraId="34E7F5F0" w14:textId="77777777" w:rsidR="003E5369" w:rsidRPr="003E5369" w:rsidRDefault="003E5369" w:rsidP="003E5369">
            <w:pPr>
              <w:jc w:val="center"/>
              <w:rPr>
                <w:rFonts w:ascii="Arial" w:hAnsi="Arial" w:cs="Arial"/>
                <w:b/>
                <w:szCs w:val="24"/>
              </w:rPr>
            </w:pPr>
          </w:p>
          <w:p w14:paraId="41D2D1E0" w14:textId="77777777" w:rsidR="003E5369" w:rsidRPr="003E5369" w:rsidRDefault="003E5369" w:rsidP="003E5369">
            <w:pPr>
              <w:jc w:val="center"/>
              <w:rPr>
                <w:rFonts w:ascii="Arial" w:hAnsi="Arial" w:cs="Arial"/>
                <w:b/>
                <w:szCs w:val="24"/>
              </w:rPr>
            </w:pPr>
          </w:p>
          <w:p w14:paraId="4FCA6879" w14:textId="77777777" w:rsidR="003E5369" w:rsidRPr="003E5369" w:rsidRDefault="003E5369" w:rsidP="003E5369">
            <w:pPr>
              <w:jc w:val="center"/>
              <w:rPr>
                <w:rFonts w:ascii="Arial" w:hAnsi="Arial" w:cs="Arial"/>
                <w:b/>
                <w:szCs w:val="24"/>
              </w:rPr>
            </w:pPr>
          </w:p>
          <w:p w14:paraId="2316CB97" w14:textId="77777777" w:rsidR="003E5369" w:rsidRPr="003E5369" w:rsidRDefault="003E5369" w:rsidP="003E5369">
            <w:pPr>
              <w:jc w:val="center"/>
              <w:rPr>
                <w:rFonts w:ascii="Arial" w:hAnsi="Arial" w:cs="Arial"/>
                <w:b/>
                <w:szCs w:val="24"/>
              </w:rPr>
            </w:pPr>
          </w:p>
          <w:p w14:paraId="3C8D2D55" w14:textId="77777777" w:rsidR="003E5369" w:rsidRPr="003E5369" w:rsidRDefault="003E5369" w:rsidP="003E5369">
            <w:pPr>
              <w:jc w:val="center"/>
              <w:rPr>
                <w:rFonts w:ascii="Arial" w:hAnsi="Arial" w:cs="Arial"/>
                <w:b/>
                <w:szCs w:val="24"/>
              </w:rPr>
            </w:pPr>
          </w:p>
          <w:p w14:paraId="0F10E8AE" w14:textId="77777777" w:rsidR="003E5369" w:rsidRPr="003E5369" w:rsidRDefault="003E5369" w:rsidP="003E5369">
            <w:pPr>
              <w:jc w:val="center"/>
              <w:rPr>
                <w:rFonts w:ascii="Arial" w:hAnsi="Arial" w:cs="Arial"/>
                <w:b/>
                <w:szCs w:val="24"/>
              </w:rPr>
            </w:pPr>
          </w:p>
          <w:p w14:paraId="16BB03AD" w14:textId="77777777" w:rsidR="003E5369" w:rsidRPr="003E5369" w:rsidRDefault="003E5369" w:rsidP="003E5369">
            <w:pPr>
              <w:jc w:val="center"/>
              <w:rPr>
                <w:rFonts w:ascii="Arial" w:hAnsi="Arial" w:cs="Arial"/>
                <w:b/>
                <w:szCs w:val="24"/>
              </w:rPr>
            </w:pPr>
          </w:p>
          <w:p w14:paraId="1F88BA9F" w14:textId="77777777" w:rsidR="003E5369" w:rsidRPr="003E5369" w:rsidRDefault="003E5369" w:rsidP="003E5369">
            <w:pPr>
              <w:jc w:val="center"/>
              <w:rPr>
                <w:rFonts w:ascii="Arial" w:hAnsi="Arial" w:cs="Arial"/>
                <w:b/>
                <w:szCs w:val="24"/>
              </w:rPr>
            </w:pPr>
          </w:p>
          <w:p w14:paraId="5B6C3722" w14:textId="77777777" w:rsidR="003E5369" w:rsidRPr="003E5369" w:rsidRDefault="003E5369" w:rsidP="003E5369">
            <w:pPr>
              <w:jc w:val="center"/>
              <w:rPr>
                <w:rFonts w:ascii="Arial" w:hAnsi="Arial" w:cs="Arial"/>
                <w:b/>
                <w:szCs w:val="24"/>
              </w:rPr>
            </w:pPr>
          </w:p>
          <w:p w14:paraId="618BF73B" w14:textId="77777777" w:rsidR="003E5369" w:rsidRPr="003E5369" w:rsidRDefault="003E5369" w:rsidP="003E5369">
            <w:pPr>
              <w:jc w:val="center"/>
              <w:rPr>
                <w:rFonts w:ascii="Arial" w:hAnsi="Arial" w:cs="Arial"/>
                <w:b/>
                <w:szCs w:val="24"/>
              </w:rPr>
            </w:pPr>
          </w:p>
          <w:p w14:paraId="51987124" w14:textId="77777777" w:rsidR="003E5369" w:rsidRPr="003E5369" w:rsidRDefault="003E5369" w:rsidP="003E5369">
            <w:pPr>
              <w:jc w:val="center"/>
              <w:rPr>
                <w:rFonts w:ascii="Arial" w:hAnsi="Arial" w:cs="Arial"/>
                <w:b/>
                <w:szCs w:val="24"/>
              </w:rPr>
            </w:pPr>
          </w:p>
          <w:p w14:paraId="603962B2" w14:textId="77777777" w:rsidR="003E5369" w:rsidRPr="003E5369" w:rsidRDefault="003E5369" w:rsidP="003E5369">
            <w:pPr>
              <w:jc w:val="center"/>
              <w:rPr>
                <w:rFonts w:ascii="Arial" w:hAnsi="Arial" w:cs="Arial"/>
                <w:b/>
                <w:szCs w:val="24"/>
              </w:rPr>
            </w:pPr>
          </w:p>
          <w:p w14:paraId="148C20BB" w14:textId="77777777" w:rsidR="003E5369" w:rsidRPr="003E5369" w:rsidRDefault="003E5369" w:rsidP="003E5369">
            <w:pPr>
              <w:jc w:val="center"/>
              <w:rPr>
                <w:rFonts w:ascii="Arial" w:hAnsi="Arial" w:cs="Arial"/>
                <w:b/>
                <w:szCs w:val="24"/>
              </w:rPr>
            </w:pPr>
          </w:p>
          <w:p w14:paraId="5ED06625" w14:textId="77777777" w:rsidR="003E5369" w:rsidRPr="003E5369" w:rsidRDefault="003E5369" w:rsidP="003E5369">
            <w:pPr>
              <w:jc w:val="center"/>
              <w:rPr>
                <w:rFonts w:ascii="Arial" w:hAnsi="Arial" w:cs="Arial"/>
                <w:b/>
                <w:szCs w:val="24"/>
              </w:rPr>
            </w:pPr>
          </w:p>
          <w:p w14:paraId="7BEB8CD4" w14:textId="77777777" w:rsidR="003E5369" w:rsidRDefault="003E5369" w:rsidP="003E5369">
            <w:pPr>
              <w:jc w:val="center"/>
              <w:rPr>
                <w:rFonts w:ascii="Arial" w:hAnsi="Arial" w:cs="Arial"/>
                <w:b/>
                <w:szCs w:val="24"/>
              </w:rPr>
            </w:pPr>
          </w:p>
          <w:p w14:paraId="168696BB" w14:textId="77777777" w:rsidR="003A518C" w:rsidRDefault="003A518C" w:rsidP="003E5369">
            <w:pPr>
              <w:jc w:val="center"/>
              <w:rPr>
                <w:rFonts w:ascii="Arial" w:hAnsi="Arial" w:cs="Arial"/>
                <w:b/>
                <w:szCs w:val="24"/>
              </w:rPr>
            </w:pPr>
          </w:p>
          <w:p w14:paraId="44514532" w14:textId="77777777" w:rsidR="003A518C" w:rsidRDefault="003A518C" w:rsidP="003E5369">
            <w:pPr>
              <w:jc w:val="center"/>
              <w:rPr>
                <w:rFonts w:ascii="Arial" w:hAnsi="Arial" w:cs="Arial"/>
                <w:b/>
                <w:szCs w:val="24"/>
              </w:rPr>
            </w:pPr>
          </w:p>
          <w:p w14:paraId="7CD87104" w14:textId="77777777" w:rsidR="003A518C" w:rsidRDefault="003A518C" w:rsidP="003E5369">
            <w:pPr>
              <w:jc w:val="center"/>
              <w:rPr>
                <w:rFonts w:ascii="Arial" w:hAnsi="Arial" w:cs="Arial"/>
                <w:b/>
                <w:szCs w:val="24"/>
              </w:rPr>
            </w:pPr>
          </w:p>
          <w:p w14:paraId="1674AF33" w14:textId="77777777" w:rsidR="007A6895" w:rsidRPr="003E5369" w:rsidRDefault="007A6895" w:rsidP="007A6895">
            <w:pPr>
              <w:rPr>
                <w:rFonts w:ascii="Arial" w:hAnsi="Arial" w:cs="Arial"/>
                <w:b/>
                <w:szCs w:val="24"/>
              </w:rPr>
            </w:pPr>
          </w:p>
          <w:p w14:paraId="1571FE0A" w14:textId="77777777" w:rsidR="003E5369" w:rsidRPr="003E5369" w:rsidRDefault="007A6895" w:rsidP="003E5369">
            <w:pPr>
              <w:jc w:val="center"/>
              <w:rPr>
                <w:rFonts w:ascii="Arial" w:hAnsi="Arial" w:cs="Arial"/>
                <w:b/>
                <w:szCs w:val="24"/>
              </w:rPr>
            </w:pPr>
            <w:r>
              <w:rPr>
                <w:rFonts w:ascii="Arial" w:hAnsi="Arial" w:cs="Arial"/>
                <w:b/>
                <w:szCs w:val="24"/>
              </w:rPr>
              <w:t>JP</w:t>
            </w:r>
          </w:p>
          <w:p w14:paraId="512B7630" w14:textId="77777777" w:rsidR="003E5369" w:rsidRPr="003E5369" w:rsidRDefault="003E5369" w:rsidP="003E5369">
            <w:pPr>
              <w:jc w:val="center"/>
              <w:rPr>
                <w:rFonts w:ascii="Arial" w:hAnsi="Arial" w:cs="Arial"/>
                <w:b/>
                <w:szCs w:val="24"/>
              </w:rPr>
            </w:pPr>
          </w:p>
          <w:p w14:paraId="0B61DDE4" w14:textId="77777777" w:rsidR="003E5369" w:rsidRPr="003E5369" w:rsidRDefault="003E5369" w:rsidP="003E5369">
            <w:pPr>
              <w:jc w:val="center"/>
              <w:rPr>
                <w:rFonts w:ascii="Arial" w:hAnsi="Arial" w:cs="Arial"/>
                <w:b/>
                <w:szCs w:val="24"/>
              </w:rPr>
            </w:pPr>
          </w:p>
          <w:p w14:paraId="448A2E1F" w14:textId="77777777" w:rsidR="003E5369" w:rsidRPr="003E5369" w:rsidRDefault="003E5369" w:rsidP="003E5369">
            <w:pPr>
              <w:jc w:val="center"/>
              <w:rPr>
                <w:rFonts w:ascii="Arial" w:hAnsi="Arial" w:cs="Arial"/>
                <w:b/>
                <w:szCs w:val="24"/>
              </w:rPr>
            </w:pPr>
          </w:p>
          <w:p w14:paraId="0418413E" w14:textId="77777777" w:rsidR="003E5369" w:rsidRPr="003E5369" w:rsidRDefault="003E5369" w:rsidP="003E5369">
            <w:pPr>
              <w:jc w:val="center"/>
              <w:rPr>
                <w:rFonts w:ascii="Arial" w:hAnsi="Arial" w:cs="Arial"/>
                <w:b/>
                <w:szCs w:val="24"/>
              </w:rPr>
            </w:pPr>
          </w:p>
          <w:p w14:paraId="318BA32B" w14:textId="77777777" w:rsidR="003E5369" w:rsidRPr="003E5369" w:rsidRDefault="003E5369" w:rsidP="003E5369">
            <w:pPr>
              <w:jc w:val="center"/>
              <w:rPr>
                <w:rFonts w:ascii="Arial" w:hAnsi="Arial" w:cs="Arial"/>
                <w:b/>
                <w:szCs w:val="24"/>
              </w:rPr>
            </w:pPr>
          </w:p>
          <w:p w14:paraId="54FF7293" w14:textId="77777777" w:rsidR="003E5369" w:rsidRPr="003E5369" w:rsidRDefault="003E5369" w:rsidP="003E5369">
            <w:pPr>
              <w:jc w:val="center"/>
              <w:rPr>
                <w:rFonts w:ascii="Arial" w:hAnsi="Arial" w:cs="Arial"/>
                <w:b/>
                <w:szCs w:val="24"/>
              </w:rPr>
            </w:pPr>
          </w:p>
          <w:p w14:paraId="66DB55F4" w14:textId="77777777" w:rsidR="003E5369" w:rsidRPr="003E5369" w:rsidRDefault="003E5369" w:rsidP="003E5369">
            <w:pPr>
              <w:jc w:val="center"/>
              <w:rPr>
                <w:rFonts w:ascii="Arial" w:hAnsi="Arial" w:cs="Arial"/>
                <w:b/>
                <w:szCs w:val="24"/>
              </w:rPr>
            </w:pPr>
          </w:p>
          <w:p w14:paraId="077D68B5" w14:textId="77777777" w:rsidR="003E5369" w:rsidRPr="003E5369" w:rsidRDefault="003E5369" w:rsidP="003E5369">
            <w:pPr>
              <w:jc w:val="center"/>
              <w:rPr>
                <w:rFonts w:ascii="Arial" w:hAnsi="Arial" w:cs="Arial"/>
                <w:b/>
                <w:szCs w:val="24"/>
              </w:rPr>
            </w:pPr>
          </w:p>
          <w:p w14:paraId="71268CEA" w14:textId="77777777" w:rsidR="003E5369" w:rsidRPr="003E5369" w:rsidRDefault="003E5369" w:rsidP="003E5369">
            <w:pPr>
              <w:jc w:val="center"/>
              <w:rPr>
                <w:rFonts w:ascii="Arial" w:hAnsi="Arial" w:cs="Arial"/>
                <w:b/>
                <w:szCs w:val="24"/>
              </w:rPr>
            </w:pPr>
          </w:p>
          <w:p w14:paraId="6EF8F0CE" w14:textId="77777777" w:rsidR="003E5369" w:rsidRPr="003E5369" w:rsidRDefault="003E5369" w:rsidP="003E5369">
            <w:pPr>
              <w:jc w:val="center"/>
              <w:rPr>
                <w:rFonts w:ascii="Arial" w:hAnsi="Arial" w:cs="Arial"/>
                <w:b/>
                <w:szCs w:val="24"/>
              </w:rPr>
            </w:pPr>
          </w:p>
          <w:p w14:paraId="5F3AFC28" w14:textId="77777777" w:rsidR="003E5369" w:rsidRPr="003E5369" w:rsidRDefault="003E5369" w:rsidP="003E5369">
            <w:pPr>
              <w:jc w:val="center"/>
              <w:rPr>
                <w:rFonts w:ascii="Arial" w:hAnsi="Arial" w:cs="Arial"/>
                <w:b/>
                <w:szCs w:val="24"/>
              </w:rPr>
            </w:pPr>
          </w:p>
          <w:p w14:paraId="74E864F7" w14:textId="77777777" w:rsidR="003E5369" w:rsidRPr="003E5369" w:rsidRDefault="003E5369" w:rsidP="003E5369">
            <w:pPr>
              <w:jc w:val="center"/>
              <w:rPr>
                <w:rFonts w:ascii="Arial" w:hAnsi="Arial" w:cs="Arial"/>
                <w:b/>
                <w:szCs w:val="24"/>
              </w:rPr>
            </w:pPr>
          </w:p>
          <w:p w14:paraId="12766127" w14:textId="77777777" w:rsidR="003E5369" w:rsidRPr="003E5369" w:rsidRDefault="003E5369" w:rsidP="003E5369">
            <w:pPr>
              <w:jc w:val="center"/>
              <w:rPr>
                <w:rFonts w:ascii="Arial" w:hAnsi="Arial" w:cs="Arial"/>
                <w:b/>
                <w:szCs w:val="24"/>
              </w:rPr>
            </w:pPr>
          </w:p>
          <w:p w14:paraId="6279CDBD" w14:textId="77777777" w:rsidR="003E5369" w:rsidRPr="003E5369" w:rsidRDefault="003E5369" w:rsidP="003E5369">
            <w:pPr>
              <w:jc w:val="center"/>
              <w:rPr>
                <w:rFonts w:ascii="Arial" w:hAnsi="Arial" w:cs="Arial"/>
                <w:b/>
                <w:szCs w:val="24"/>
              </w:rPr>
            </w:pPr>
          </w:p>
          <w:p w14:paraId="75D6AAD1" w14:textId="77777777" w:rsidR="003E5369" w:rsidRPr="003E5369" w:rsidRDefault="003A518C" w:rsidP="003E5369">
            <w:pPr>
              <w:jc w:val="center"/>
              <w:rPr>
                <w:rFonts w:ascii="Arial" w:hAnsi="Arial" w:cs="Arial"/>
                <w:b/>
                <w:szCs w:val="24"/>
              </w:rPr>
            </w:pPr>
            <w:r>
              <w:rPr>
                <w:rFonts w:ascii="Arial" w:hAnsi="Arial" w:cs="Arial"/>
                <w:b/>
                <w:szCs w:val="24"/>
              </w:rPr>
              <w:t>JP</w:t>
            </w:r>
          </w:p>
          <w:p w14:paraId="476407FD" w14:textId="77777777" w:rsidR="003E5369" w:rsidRPr="003E5369" w:rsidRDefault="003E5369" w:rsidP="003E5369">
            <w:pPr>
              <w:jc w:val="center"/>
              <w:rPr>
                <w:rFonts w:ascii="Arial" w:hAnsi="Arial" w:cs="Arial"/>
                <w:b/>
                <w:szCs w:val="24"/>
              </w:rPr>
            </w:pPr>
          </w:p>
          <w:p w14:paraId="63935CAF" w14:textId="77777777" w:rsidR="003E5369" w:rsidRPr="003E5369" w:rsidRDefault="003E5369" w:rsidP="003E5369">
            <w:pPr>
              <w:jc w:val="center"/>
              <w:rPr>
                <w:rFonts w:ascii="Arial" w:hAnsi="Arial" w:cs="Arial"/>
                <w:b/>
                <w:szCs w:val="24"/>
              </w:rPr>
            </w:pPr>
          </w:p>
          <w:p w14:paraId="2757955E" w14:textId="77777777" w:rsidR="003E5369" w:rsidRPr="003E5369" w:rsidRDefault="003E5369" w:rsidP="003E5369">
            <w:pPr>
              <w:jc w:val="center"/>
              <w:rPr>
                <w:rFonts w:ascii="Arial" w:hAnsi="Arial" w:cs="Arial"/>
                <w:b/>
                <w:szCs w:val="24"/>
              </w:rPr>
            </w:pPr>
          </w:p>
          <w:p w14:paraId="660A1149" w14:textId="77777777" w:rsidR="003E5369" w:rsidRPr="003E5369" w:rsidRDefault="003E5369" w:rsidP="003E5369">
            <w:pPr>
              <w:jc w:val="center"/>
              <w:rPr>
                <w:rFonts w:ascii="Arial" w:hAnsi="Arial" w:cs="Arial"/>
                <w:b/>
                <w:szCs w:val="24"/>
              </w:rPr>
            </w:pPr>
          </w:p>
          <w:p w14:paraId="2B460B11" w14:textId="77777777" w:rsidR="003E5369" w:rsidRPr="003E5369" w:rsidRDefault="003E5369" w:rsidP="003E5369">
            <w:pPr>
              <w:jc w:val="center"/>
              <w:rPr>
                <w:rFonts w:ascii="Arial" w:hAnsi="Arial" w:cs="Arial"/>
                <w:b/>
                <w:szCs w:val="24"/>
              </w:rPr>
            </w:pPr>
          </w:p>
          <w:p w14:paraId="39235415" w14:textId="77777777" w:rsidR="003E5369" w:rsidRPr="003E5369" w:rsidRDefault="003E5369" w:rsidP="003E5369">
            <w:pPr>
              <w:jc w:val="center"/>
              <w:rPr>
                <w:rFonts w:ascii="Arial" w:hAnsi="Arial" w:cs="Arial"/>
                <w:b/>
                <w:szCs w:val="24"/>
              </w:rPr>
            </w:pPr>
          </w:p>
          <w:p w14:paraId="1B5D795B" w14:textId="77777777" w:rsidR="003E5369" w:rsidRPr="003E5369" w:rsidRDefault="003E5369" w:rsidP="003E5369">
            <w:pPr>
              <w:jc w:val="center"/>
              <w:rPr>
                <w:rFonts w:ascii="Arial" w:hAnsi="Arial" w:cs="Arial"/>
                <w:b/>
                <w:szCs w:val="24"/>
              </w:rPr>
            </w:pPr>
          </w:p>
          <w:p w14:paraId="6C0555B9" w14:textId="77777777" w:rsidR="003E5369" w:rsidRPr="003E5369" w:rsidRDefault="003E5369" w:rsidP="003E5369">
            <w:pPr>
              <w:jc w:val="center"/>
              <w:rPr>
                <w:rFonts w:ascii="Arial" w:hAnsi="Arial" w:cs="Arial"/>
                <w:b/>
                <w:szCs w:val="24"/>
              </w:rPr>
            </w:pPr>
          </w:p>
          <w:p w14:paraId="23B686DB" w14:textId="77777777" w:rsidR="003E5369" w:rsidRPr="003E5369" w:rsidRDefault="003E5369" w:rsidP="003E5369">
            <w:pPr>
              <w:jc w:val="center"/>
              <w:rPr>
                <w:rFonts w:ascii="Arial" w:hAnsi="Arial" w:cs="Arial"/>
                <w:b/>
                <w:szCs w:val="24"/>
              </w:rPr>
            </w:pPr>
          </w:p>
          <w:p w14:paraId="2C6041B9" w14:textId="77777777" w:rsidR="003E5369" w:rsidRPr="003E5369" w:rsidRDefault="003E5369" w:rsidP="003E5369">
            <w:pPr>
              <w:jc w:val="center"/>
              <w:rPr>
                <w:rFonts w:ascii="Arial" w:hAnsi="Arial" w:cs="Arial"/>
                <w:b/>
                <w:szCs w:val="24"/>
              </w:rPr>
            </w:pPr>
          </w:p>
          <w:p w14:paraId="03C61899" w14:textId="77777777" w:rsidR="003E5369" w:rsidRPr="003E5369" w:rsidRDefault="003E5369" w:rsidP="003E5369">
            <w:pPr>
              <w:jc w:val="center"/>
              <w:rPr>
                <w:rFonts w:ascii="Arial" w:hAnsi="Arial" w:cs="Arial"/>
                <w:b/>
                <w:szCs w:val="24"/>
              </w:rPr>
            </w:pPr>
          </w:p>
          <w:p w14:paraId="61AA5682" w14:textId="77777777" w:rsidR="003E5369" w:rsidRPr="003E5369" w:rsidRDefault="003E5369" w:rsidP="003E5369">
            <w:pPr>
              <w:jc w:val="center"/>
              <w:rPr>
                <w:rFonts w:ascii="Arial" w:hAnsi="Arial" w:cs="Arial"/>
                <w:b/>
                <w:szCs w:val="24"/>
              </w:rPr>
            </w:pPr>
          </w:p>
          <w:p w14:paraId="5EC5AA84" w14:textId="77777777" w:rsidR="003E5369" w:rsidRPr="003E5369" w:rsidRDefault="003E5369" w:rsidP="003E5369">
            <w:pPr>
              <w:jc w:val="center"/>
              <w:rPr>
                <w:rFonts w:ascii="Arial" w:hAnsi="Arial" w:cs="Arial"/>
                <w:b/>
                <w:szCs w:val="24"/>
              </w:rPr>
            </w:pPr>
          </w:p>
          <w:p w14:paraId="602B7C5E" w14:textId="77777777" w:rsidR="003E5369" w:rsidRPr="003E5369" w:rsidRDefault="003E5369" w:rsidP="003A518C">
            <w:pPr>
              <w:rPr>
                <w:rFonts w:ascii="Arial" w:hAnsi="Arial" w:cs="Arial"/>
                <w:b/>
                <w:szCs w:val="24"/>
              </w:rPr>
            </w:pPr>
          </w:p>
          <w:p w14:paraId="7F4F09FF" w14:textId="77777777" w:rsidR="003E5369" w:rsidRPr="003E5369" w:rsidRDefault="003E5369" w:rsidP="003E5369">
            <w:pPr>
              <w:jc w:val="center"/>
              <w:rPr>
                <w:rFonts w:ascii="Arial" w:hAnsi="Arial" w:cs="Arial"/>
                <w:b/>
                <w:szCs w:val="24"/>
              </w:rPr>
            </w:pPr>
          </w:p>
        </w:tc>
      </w:tr>
      <w:tr w:rsidR="00525639" w:rsidRPr="00DE4EC5" w14:paraId="4673BAC8" w14:textId="77777777" w:rsidTr="002B11B2">
        <w:trPr>
          <w:trHeight w:val="683"/>
          <w:jc w:val="center"/>
        </w:trPr>
        <w:tc>
          <w:tcPr>
            <w:tcW w:w="529" w:type="pct"/>
          </w:tcPr>
          <w:p w14:paraId="1B148926" w14:textId="77777777" w:rsidR="00525639" w:rsidRPr="003E5369" w:rsidRDefault="00525639" w:rsidP="003E5369">
            <w:pPr>
              <w:jc w:val="center"/>
              <w:rPr>
                <w:rFonts w:ascii="Arial" w:hAnsi="Arial" w:cs="Arial"/>
                <w:b/>
                <w:szCs w:val="24"/>
              </w:rPr>
            </w:pPr>
            <w:r w:rsidRPr="003E5369">
              <w:rPr>
                <w:rFonts w:ascii="Arial" w:hAnsi="Arial" w:cs="Arial"/>
                <w:b/>
                <w:szCs w:val="24"/>
              </w:rPr>
              <w:lastRenderedPageBreak/>
              <w:t>11</w:t>
            </w:r>
          </w:p>
          <w:p w14:paraId="7DDE4553" w14:textId="77777777" w:rsidR="00525639" w:rsidRPr="003E5369" w:rsidRDefault="00525639" w:rsidP="003E5369">
            <w:pPr>
              <w:jc w:val="center"/>
              <w:rPr>
                <w:rFonts w:ascii="Arial" w:hAnsi="Arial" w:cs="Arial"/>
                <w:b/>
                <w:szCs w:val="24"/>
              </w:rPr>
            </w:pPr>
          </w:p>
          <w:p w14:paraId="53168F24" w14:textId="77777777" w:rsidR="002866CB" w:rsidRPr="003E5369" w:rsidRDefault="002866CB" w:rsidP="003E5369">
            <w:pPr>
              <w:jc w:val="center"/>
              <w:rPr>
                <w:rFonts w:ascii="Arial" w:hAnsi="Arial" w:cs="Arial"/>
                <w:b/>
                <w:szCs w:val="24"/>
              </w:rPr>
            </w:pPr>
            <w:r w:rsidRPr="003E5369">
              <w:rPr>
                <w:rFonts w:ascii="Arial" w:hAnsi="Arial" w:cs="Arial"/>
                <w:b/>
                <w:szCs w:val="24"/>
              </w:rPr>
              <w:t>a</w:t>
            </w:r>
          </w:p>
          <w:p w14:paraId="237E3A03" w14:textId="77777777" w:rsidR="00AB432F" w:rsidRPr="003E5369" w:rsidRDefault="00AB432F" w:rsidP="003E5369">
            <w:pPr>
              <w:jc w:val="center"/>
              <w:rPr>
                <w:rFonts w:ascii="Arial" w:hAnsi="Arial" w:cs="Arial"/>
                <w:b/>
                <w:szCs w:val="24"/>
              </w:rPr>
            </w:pPr>
          </w:p>
          <w:p w14:paraId="3C844814" w14:textId="77777777" w:rsidR="00EE78C1" w:rsidRPr="003E5369" w:rsidRDefault="00EE78C1" w:rsidP="003E5369">
            <w:pPr>
              <w:jc w:val="center"/>
              <w:rPr>
                <w:rFonts w:ascii="Arial" w:hAnsi="Arial" w:cs="Arial"/>
                <w:b/>
                <w:szCs w:val="24"/>
              </w:rPr>
            </w:pPr>
          </w:p>
          <w:p w14:paraId="39CDE994" w14:textId="77777777" w:rsidR="00FB753C" w:rsidRDefault="00FB753C" w:rsidP="003E5369">
            <w:pPr>
              <w:jc w:val="center"/>
              <w:rPr>
                <w:rFonts w:ascii="Arial" w:hAnsi="Arial" w:cs="Arial"/>
                <w:b/>
                <w:szCs w:val="24"/>
              </w:rPr>
            </w:pPr>
          </w:p>
          <w:p w14:paraId="672B7867" w14:textId="77777777" w:rsidR="002866CB" w:rsidRPr="003E5369" w:rsidRDefault="002866CB" w:rsidP="003E5369">
            <w:pPr>
              <w:jc w:val="center"/>
              <w:rPr>
                <w:rFonts w:ascii="Arial" w:hAnsi="Arial" w:cs="Arial"/>
                <w:b/>
                <w:szCs w:val="24"/>
              </w:rPr>
            </w:pPr>
            <w:r w:rsidRPr="003E5369">
              <w:rPr>
                <w:rFonts w:ascii="Arial" w:hAnsi="Arial" w:cs="Arial"/>
                <w:b/>
                <w:szCs w:val="24"/>
              </w:rPr>
              <w:t>b</w:t>
            </w:r>
          </w:p>
          <w:p w14:paraId="09B6F976" w14:textId="77777777" w:rsidR="00FB753C" w:rsidRPr="003E5369" w:rsidRDefault="00FB753C" w:rsidP="003A518C">
            <w:pPr>
              <w:rPr>
                <w:rFonts w:ascii="Arial" w:hAnsi="Arial" w:cs="Arial"/>
                <w:b/>
                <w:szCs w:val="24"/>
              </w:rPr>
            </w:pPr>
          </w:p>
        </w:tc>
        <w:tc>
          <w:tcPr>
            <w:tcW w:w="3889" w:type="pct"/>
          </w:tcPr>
          <w:p w14:paraId="4B8CE8E0" w14:textId="77777777" w:rsidR="00525639" w:rsidRPr="00DE4EC5" w:rsidRDefault="00DE4EC5" w:rsidP="003E5369">
            <w:pPr>
              <w:pStyle w:val="Header"/>
              <w:tabs>
                <w:tab w:val="right" w:pos="7554"/>
                <w:tab w:val="right" w:pos="8624"/>
              </w:tabs>
              <w:rPr>
                <w:rFonts w:ascii="Arial" w:hAnsi="Arial" w:cs="Arial"/>
                <w:b/>
                <w:szCs w:val="24"/>
              </w:rPr>
            </w:pPr>
            <w:r w:rsidRPr="00DE4EC5">
              <w:rPr>
                <w:rFonts w:ascii="Arial" w:hAnsi="Arial" w:cs="Arial"/>
                <w:b/>
                <w:szCs w:val="24"/>
              </w:rPr>
              <w:t>(</w:t>
            </w:r>
            <w:r w:rsidR="00CA581C">
              <w:rPr>
                <w:rFonts w:ascii="Arial" w:hAnsi="Arial" w:cs="Arial"/>
                <w:b/>
                <w:szCs w:val="24"/>
              </w:rPr>
              <w:t>b</w:t>
            </w:r>
            <w:r w:rsidRPr="00DE4EC5">
              <w:rPr>
                <w:rFonts w:ascii="Arial" w:hAnsi="Arial" w:cs="Arial"/>
                <w:b/>
                <w:szCs w:val="24"/>
              </w:rPr>
              <w:t xml:space="preserve">) </w:t>
            </w:r>
            <w:r w:rsidR="00CA581C">
              <w:rPr>
                <w:rFonts w:ascii="Arial" w:hAnsi="Arial" w:cs="Arial"/>
                <w:b/>
                <w:szCs w:val="24"/>
              </w:rPr>
              <w:t xml:space="preserve">OHC </w:t>
            </w:r>
            <w:r w:rsidR="00525639" w:rsidRPr="00DE4EC5">
              <w:rPr>
                <w:rFonts w:ascii="Arial" w:hAnsi="Arial" w:cs="Arial"/>
                <w:b/>
                <w:szCs w:val="24"/>
              </w:rPr>
              <w:t xml:space="preserve">Strategy </w:t>
            </w:r>
            <w:r w:rsidR="00CA581C">
              <w:rPr>
                <w:rFonts w:ascii="Arial" w:hAnsi="Arial" w:cs="Arial"/>
                <w:b/>
                <w:szCs w:val="24"/>
              </w:rPr>
              <w:t>2019-22</w:t>
            </w:r>
          </w:p>
          <w:p w14:paraId="77CEBE60" w14:textId="77777777" w:rsidR="00AB432F" w:rsidRPr="00DE4EC5" w:rsidRDefault="00AB432F" w:rsidP="003E5369">
            <w:pPr>
              <w:rPr>
                <w:rFonts w:ascii="Arial" w:eastAsia="Calibri" w:hAnsi="Arial" w:cs="Arial"/>
                <w:szCs w:val="24"/>
                <w:lang w:eastAsia="en-GB"/>
              </w:rPr>
            </w:pPr>
          </w:p>
          <w:p w14:paraId="516A6362" w14:textId="1D8B0E11" w:rsidR="002866CB" w:rsidRDefault="00AB432F" w:rsidP="003E5369">
            <w:pPr>
              <w:rPr>
                <w:rFonts w:ascii="Arial" w:eastAsia="Calibri" w:hAnsi="Arial" w:cs="Arial"/>
                <w:szCs w:val="24"/>
                <w:lang w:eastAsia="en-GB"/>
              </w:rPr>
            </w:pPr>
            <w:r w:rsidRPr="00DE4EC5">
              <w:rPr>
                <w:rFonts w:ascii="Arial" w:eastAsia="Calibri" w:hAnsi="Arial" w:cs="Arial"/>
                <w:szCs w:val="24"/>
                <w:lang w:eastAsia="en-GB"/>
              </w:rPr>
              <w:t xml:space="preserve">JP referred to the </w:t>
            </w:r>
            <w:r w:rsidR="00CA581C">
              <w:rPr>
                <w:rFonts w:ascii="Arial" w:eastAsia="Calibri" w:hAnsi="Arial" w:cs="Arial"/>
                <w:szCs w:val="24"/>
                <w:lang w:eastAsia="en-GB"/>
              </w:rPr>
              <w:t>updated</w:t>
            </w:r>
            <w:r w:rsidRPr="00DE4EC5">
              <w:rPr>
                <w:rFonts w:ascii="Arial" w:eastAsia="Calibri" w:hAnsi="Arial" w:cs="Arial"/>
                <w:szCs w:val="24"/>
                <w:lang w:eastAsia="en-GB"/>
              </w:rPr>
              <w:t xml:space="preserve"> s</w:t>
            </w:r>
            <w:r w:rsidR="00525639" w:rsidRPr="00DE4EC5">
              <w:rPr>
                <w:rFonts w:ascii="Arial" w:eastAsia="Calibri" w:hAnsi="Arial" w:cs="Arial"/>
                <w:szCs w:val="24"/>
                <w:lang w:eastAsia="en-GB"/>
              </w:rPr>
              <w:t>trategy</w:t>
            </w:r>
            <w:r w:rsidR="00BC0B84">
              <w:rPr>
                <w:rFonts w:ascii="Arial" w:eastAsia="Calibri" w:hAnsi="Arial" w:cs="Arial"/>
                <w:szCs w:val="24"/>
                <w:lang w:eastAsia="en-GB"/>
              </w:rPr>
              <w:t xml:space="preserve"> and gave an o</w:t>
            </w:r>
            <w:r w:rsidR="0003719C">
              <w:rPr>
                <w:rFonts w:ascii="Arial" w:eastAsia="Calibri" w:hAnsi="Arial" w:cs="Arial"/>
                <w:szCs w:val="24"/>
                <w:lang w:eastAsia="en-GB"/>
              </w:rPr>
              <w:t>verview</w:t>
            </w:r>
            <w:r w:rsidR="00FB753C">
              <w:rPr>
                <w:rFonts w:ascii="Arial" w:eastAsia="Calibri" w:hAnsi="Arial" w:cs="Arial"/>
                <w:szCs w:val="24"/>
                <w:lang w:eastAsia="en-GB"/>
              </w:rPr>
              <w:t xml:space="preserve">.  JP advised that </w:t>
            </w:r>
            <w:r w:rsidR="0003719C">
              <w:rPr>
                <w:rFonts w:ascii="Arial" w:eastAsia="Calibri" w:hAnsi="Arial" w:cs="Arial"/>
                <w:szCs w:val="24"/>
                <w:lang w:eastAsia="en-GB"/>
              </w:rPr>
              <w:t xml:space="preserve">everything </w:t>
            </w:r>
            <w:r w:rsidR="00FB753C">
              <w:rPr>
                <w:rFonts w:ascii="Arial" w:eastAsia="Calibri" w:hAnsi="Arial" w:cs="Arial"/>
                <w:szCs w:val="24"/>
                <w:lang w:eastAsia="en-GB"/>
              </w:rPr>
              <w:t xml:space="preserve">is </w:t>
            </w:r>
            <w:r w:rsidR="0003719C">
              <w:rPr>
                <w:rFonts w:ascii="Arial" w:eastAsia="Calibri" w:hAnsi="Arial" w:cs="Arial"/>
                <w:szCs w:val="24"/>
                <w:lang w:eastAsia="en-GB"/>
              </w:rPr>
              <w:t>progressing.</w:t>
            </w:r>
            <w:r w:rsidR="00FB753C">
              <w:rPr>
                <w:rFonts w:ascii="Arial" w:eastAsia="Calibri" w:hAnsi="Arial" w:cs="Arial"/>
                <w:szCs w:val="24"/>
                <w:lang w:eastAsia="en-GB"/>
              </w:rPr>
              <w:t xml:space="preserve">  </w:t>
            </w:r>
            <w:r w:rsidR="0003719C">
              <w:rPr>
                <w:rFonts w:ascii="Arial" w:eastAsia="Calibri" w:hAnsi="Arial" w:cs="Arial"/>
                <w:szCs w:val="24"/>
                <w:lang w:eastAsia="en-GB"/>
              </w:rPr>
              <w:t xml:space="preserve">LW </w:t>
            </w:r>
            <w:r w:rsidR="005A4139">
              <w:rPr>
                <w:rFonts w:ascii="Arial" w:eastAsia="Calibri" w:hAnsi="Arial" w:cs="Arial"/>
                <w:szCs w:val="24"/>
                <w:lang w:eastAsia="en-GB"/>
              </w:rPr>
              <w:t xml:space="preserve">felt further details </w:t>
            </w:r>
            <w:r w:rsidR="00FB753C">
              <w:rPr>
                <w:rFonts w:ascii="Arial" w:eastAsia="Calibri" w:hAnsi="Arial" w:cs="Arial"/>
                <w:szCs w:val="24"/>
                <w:lang w:eastAsia="en-GB"/>
              </w:rPr>
              <w:t xml:space="preserve">were </w:t>
            </w:r>
            <w:r w:rsidR="005A4139">
              <w:rPr>
                <w:rFonts w:ascii="Arial" w:eastAsia="Calibri" w:hAnsi="Arial" w:cs="Arial"/>
                <w:szCs w:val="24"/>
                <w:lang w:eastAsia="en-GB"/>
              </w:rPr>
              <w:t>needed.</w:t>
            </w:r>
            <w:r w:rsidR="003A518C">
              <w:rPr>
                <w:rFonts w:ascii="Arial" w:eastAsia="Calibri" w:hAnsi="Arial" w:cs="Arial"/>
                <w:szCs w:val="24"/>
                <w:lang w:eastAsia="en-GB"/>
              </w:rPr>
              <w:t xml:space="preserve">  </w:t>
            </w:r>
            <w:r w:rsidR="005A4139">
              <w:rPr>
                <w:rFonts w:ascii="Arial" w:eastAsia="Calibri" w:hAnsi="Arial" w:cs="Arial"/>
                <w:szCs w:val="24"/>
                <w:lang w:eastAsia="en-GB"/>
              </w:rPr>
              <w:t xml:space="preserve">KR noted </w:t>
            </w:r>
            <w:r w:rsidR="00FB753C">
              <w:rPr>
                <w:rFonts w:ascii="Arial" w:eastAsia="Calibri" w:hAnsi="Arial" w:cs="Arial"/>
                <w:szCs w:val="24"/>
                <w:lang w:eastAsia="en-GB"/>
              </w:rPr>
              <w:t xml:space="preserve">the </w:t>
            </w:r>
            <w:r w:rsidR="005A4139">
              <w:rPr>
                <w:rFonts w:ascii="Arial" w:eastAsia="Calibri" w:hAnsi="Arial" w:cs="Arial"/>
                <w:szCs w:val="24"/>
                <w:lang w:eastAsia="en-GB"/>
              </w:rPr>
              <w:t xml:space="preserve">work </w:t>
            </w:r>
            <w:r w:rsidR="00FB753C">
              <w:rPr>
                <w:rFonts w:ascii="Arial" w:eastAsia="Calibri" w:hAnsi="Arial" w:cs="Arial"/>
                <w:szCs w:val="24"/>
                <w:lang w:eastAsia="en-GB"/>
              </w:rPr>
              <w:t xml:space="preserve">that JP has </w:t>
            </w:r>
            <w:r w:rsidR="005A4139">
              <w:rPr>
                <w:rFonts w:ascii="Arial" w:eastAsia="Calibri" w:hAnsi="Arial" w:cs="Arial"/>
                <w:szCs w:val="24"/>
                <w:lang w:eastAsia="en-GB"/>
              </w:rPr>
              <w:t>done.</w:t>
            </w:r>
          </w:p>
          <w:p w14:paraId="79737FD7" w14:textId="77777777" w:rsidR="00FB753C" w:rsidRPr="00DE4EC5" w:rsidRDefault="00FB753C" w:rsidP="003E5369">
            <w:pPr>
              <w:rPr>
                <w:rFonts w:ascii="Arial" w:eastAsia="Calibri" w:hAnsi="Arial" w:cs="Arial"/>
                <w:szCs w:val="24"/>
                <w:lang w:eastAsia="en-GB"/>
              </w:rPr>
            </w:pPr>
          </w:p>
          <w:p w14:paraId="5EFC41C1" w14:textId="77777777" w:rsidR="00525639" w:rsidRPr="00DE4EC5" w:rsidRDefault="002866CB" w:rsidP="003E5369">
            <w:pPr>
              <w:pStyle w:val="NormalWeb"/>
              <w:spacing w:before="0" w:beforeAutospacing="0" w:after="0" w:afterAutospacing="0"/>
              <w:rPr>
                <w:rFonts w:ascii="Arial" w:hAnsi="Arial" w:cs="Arial"/>
                <w:szCs w:val="24"/>
              </w:rPr>
            </w:pPr>
            <w:r w:rsidRPr="00DE4EC5">
              <w:rPr>
                <w:rFonts w:ascii="Arial" w:eastAsia="Calibri" w:hAnsi="Arial" w:cs="Arial"/>
                <w:sz w:val="24"/>
                <w:szCs w:val="24"/>
              </w:rPr>
              <w:t xml:space="preserve">The committee </w:t>
            </w:r>
            <w:r w:rsidR="00532A37">
              <w:rPr>
                <w:rFonts w:ascii="Arial" w:eastAsia="Calibri" w:hAnsi="Arial" w:cs="Arial"/>
                <w:sz w:val="24"/>
                <w:szCs w:val="24"/>
              </w:rPr>
              <w:t xml:space="preserve">approved the strategy in </w:t>
            </w:r>
            <w:r w:rsidRPr="00DE4EC5">
              <w:rPr>
                <w:rFonts w:ascii="Arial" w:hAnsi="Arial" w:cs="Arial"/>
                <w:sz w:val="24"/>
                <w:szCs w:val="24"/>
              </w:rPr>
              <w:t>paper CC</w:t>
            </w:r>
            <w:r w:rsidR="00CA581C">
              <w:rPr>
                <w:rFonts w:ascii="Arial" w:hAnsi="Arial" w:cs="Arial"/>
                <w:sz w:val="24"/>
                <w:szCs w:val="24"/>
              </w:rPr>
              <w:t>40</w:t>
            </w:r>
            <w:r w:rsidRPr="00DE4EC5">
              <w:rPr>
                <w:rFonts w:ascii="Arial" w:hAnsi="Arial" w:cs="Arial"/>
                <w:sz w:val="24"/>
                <w:szCs w:val="24"/>
              </w:rPr>
              <w:t>/2019.</w:t>
            </w:r>
          </w:p>
          <w:p w14:paraId="0E7383A0" w14:textId="77777777" w:rsidR="00525639" w:rsidRPr="00DE4EC5" w:rsidRDefault="00525639" w:rsidP="003E5369">
            <w:pPr>
              <w:pStyle w:val="Header"/>
              <w:tabs>
                <w:tab w:val="clear" w:pos="4153"/>
                <w:tab w:val="clear" w:pos="8306"/>
                <w:tab w:val="right" w:pos="7554"/>
                <w:tab w:val="right" w:pos="8624"/>
              </w:tabs>
              <w:rPr>
                <w:rFonts w:ascii="Arial" w:hAnsi="Arial" w:cs="Arial"/>
                <w:szCs w:val="24"/>
              </w:rPr>
            </w:pPr>
          </w:p>
        </w:tc>
        <w:tc>
          <w:tcPr>
            <w:tcW w:w="582" w:type="pct"/>
          </w:tcPr>
          <w:p w14:paraId="008D43EE" w14:textId="77777777" w:rsidR="00525639" w:rsidRPr="003E5369" w:rsidRDefault="00525639" w:rsidP="003E5369">
            <w:pPr>
              <w:jc w:val="center"/>
              <w:rPr>
                <w:rFonts w:ascii="Arial" w:hAnsi="Arial" w:cs="Arial"/>
                <w:b/>
                <w:szCs w:val="24"/>
              </w:rPr>
            </w:pPr>
          </w:p>
        </w:tc>
      </w:tr>
      <w:tr w:rsidR="00525639" w:rsidRPr="00DE4EC5" w14:paraId="42C1B3DC" w14:textId="77777777" w:rsidTr="002B11B2">
        <w:trPr>
          <w:trHeight w:val="683"/>
          <w:jc w:val="center"/>
        </w:trPr>
        <w:tc>
          <w:tcPr>
            <w:tcW w:w="529" w:type="pct"/>
          </w:tcPr>
          <w:p w14:paraId="60D162C5" w14:textId="77777777" w:rsidR="00525639" w:rsidRPr="003E5369" w:rsidRDefault="00525639" w:rsidP="003E5369">
            <w:pPr>
              <w:jc w:val="center"/>
              <w:rPr>
                <w:rFonts w:ascii="Arial" w:hAnsi="Arial" w:cs="Arial"/>
                <w:b/>
                <w:szCs w:val="24"/>
              </w:rPr>
            </w:pPr>
            <w:r w:rsidRPr="003E5369">
              <w:rPr>
                <w:rFonts w:ascii="Arial" w:hAnsi="Arial" w:cs="Arial"/>
                <w:b/>
                <w:szCs w:val="24"/>
              </w:rPr>
              <w:t>11</w:t>
            </w:r>
          </w:p>
          <w:p w14:paraId="5BC71C3F" w14:textId="77777777" w:rsidR="00525639" w:rsidRPr="003E5369" w:rsidRDefault="00525639" w:rsidP="003E5369">
            <w:pPr>
              <w:jc w:val="center"/>
              <w:rPr>
                <w:rFonts w:ascii="Arial" w:hAnsi="Arial" w:cs="Arial"/>
                <w:b/>
                <w:szCs w:val="24"/>
              </w:rPr>
            </w:pPr>
          </w:p>
          <w:p w14:paraId="00938052" w14:textId="77777777" w:rsidR="00AB432F" w:rsidRPr="003E5369" w:rsidRDefault="00BC0B84" w:rsidP="003E5369">
            <w:pPr>
              <w:jc w:val="center"/>
              <w:rPr>
                <w:rFonts w:ascii="Arial" w:hAnsi="Arial" w:cs="Arial"/>
                <w:b/>
                <w:szCs w:val="24"/>
              </w:rPr>
            </w:pPr>
            <w:r w:rsidRPr="003E5369">
              <w:rPr>
                <w:rFonts w:ascii="Arial" w:hAnsi="Arial" w:cs="Arial"/>
                <w:b/>
                <w:szCs w:val="24"/>
              </w:rPr>
              <w:t>a</w:t>
            </w:r>
          </w:p>
          <w:p w14:paraId="35AE7EB0" w14:textId="77777777" w:rsidR="00BC0B84" w:rsidRPr="003E5369" w:rsidRDefault="00BC0B84" w:rsidP="003E5369">
            <w:pPr>
              <w:jc w:val="center"/>
              <w:rPr>
                <w:rFonts w:ascii="Arial" w:hAnsi="Arial" w:cs="Arial"/>
                <w:b/>
                <w:szCs w:val="24"/>
              </w:rPr>
            </w:pPr>
          </w:p>
          <w:p w14:paraId="023F08EC" w14:textId="77777777" w:rsidR="00BC0B84" w:rsidRPr="003E5369" w:rsidRDefault="00BC0B84" w:rsidP="003E5369">
            <w:pPr>
              <w:jc w:val="center"/>
              <w:rPr>
                <w:rFonts w:ascii="Arial" w:hAnsi="Arial" w:cs="Arial"/>
                <w:b/>
                <w:szCs w:val="24"/>
              </w:rPr>
            </w:pPr>
            <w:r w:rsidRPr="003E5369">
              <w:rPr>
                <w:rFonts w:ascii="Arial" w:hAnsi="Arial" w:cs="Arial"/>
                <w:b/>
                <w:szCs w:val="24"/>
              </w:rPr>
              <w:t>b</w:t>
            </w:r>
          </w:p>
          <w:p w14:paraId="474602A7" w14:textId="77777777" w:rsidR="00BC0B84" w:rsidRPr="003E5369" w:rsidRDefault="00BC0B84" w:rsidP="003E5369">
            <w:pPr>
              <w:jc w:val="center"/>
              <w:rPr>
                <w:rFonts w:ascii="Arial" w:hAnsi="Arial" w:cs="Arial"/>
                <w:b/>
                <w:szCs w:val="24"/>
              </w:rPr>
            </w:pPr>
          </w:p>
          <w:p w14:paraId="63E08DFF" w14:textId="77777777" w:rsidR="00BC0B84" w:rsidRPr="003E5369" w:rsidRDefault="00BC0B84" w:rsidP="003E5369">
            <w:pPr>
              <w:jc w:val="center"/>
              <w:rPr>
                <w:rFonts w:ascii="Arial" w:hAnsi="Arial" w:cs="Arial"/>
                <w:b/>
                <w:szCs w:val="24"/>
              </w:rPr>
            </w:pPr>
          </w:p>
          <w:p w14:paraId="38B44B80" w14:textId="77777777" w:rsidR="00BC0B84" w:rsidRPr="003E5369" w:rsidRDefault="00BC0B84" w:rsidP="003E5369">
            <w:pPr>
              <w:jc w:val="center"/>
              <w:rPr>
                <w:rFonts w:ascii="Arial" w:hAnsi="Arial" w:cs="Arial"/>
                <w:b/>
                <w:szCs w:val="24"/>
              </w:rPr>
            </w:pPr>
            <w:r w:rsidRPr="003E5369">
              <w:rPr>
                <w:rFonts w:ascii="Arial" w:hAnsi="Arial" w:cs="Arial"/>
                <w:b/>
                <w:szCs w:val="24"/>
              </w:rPr>
              <w:t>c</w:t>
            </w:r>
          </w:p>
          <w:p w14:paraId="77C13B7F" w14:textId="77777777" w:rsidR="00AB432F" w:rsidRPr="003E5369" w:rsidRDefault="00AB432F" w:rsidP="003E5369">
            <w:pPr>
              <w:jc w:val="center"/>
              <w:rPr>
                <w:rFonts w:ascii="Arial" w:hAnsi="Arial" w:cs="Arial"/>
                <w:b/>
                <w:szCs w:val="24"/>
              </w:rPr>
            </w:pPr>
          </w:p>
        </w:tc>
        <w:tc>
          <w:tcPr>
            <w:tcW w:w="3889" w:type="pct"/>
          </w:tcPr>
          <w:p w14:paraId="4B147AB6" w14:textId="77777777" w:rsidR="00525639" w:rsidRDefault="00CA581C" w:rsidP="003E5369">
            <w:pPr>
              <w:pStyle w:val="Header"/>
              <w:tabs>
                <w:tab w:val="clear" w:pos="4153"/>
                <w:tab w:val="clear" w:pos="8306"/>
              </w:tabs>
              <w:rPr>
                <w:rFonts w:ascii="Arial" w:hAnsi="Arial" w:cs="Arial"/>
                <w:b/>
                <w:szCs w:val="24"/>
              </w:rPr>
            </w:pPr>
            <w:r>
              <w:rPr>
                <w:rFonts w:ascii="Arial" w:hAnsi="Arial" w:cs="Arial"/>
                <w:b/>
                <w:szCs w:val="24"/>
              </w:rPr>
              <w:t xml:space="preserve">(c) Charities Committee </w:t>
            </w:r>
            <w:r w:rsidRPr="00DE4EC5">
              <w:rPr>
                <w:rFonts w:ascii="Arial" w:hAnsi="Arial" w:cs="Arial"/>
                <w:b/>
                <w:szCs w:val="24"/>
              </w:rPr>
              <w:t xml:space="preserve">Terms of Reference </w:t>
            </w:r>
            <w:r>
              <w:rPr>
                <w:rFonts w:ascii="Arial" w:hAnsi="Arial" w:cs="Arial"/>
                <w:b/>
                <w:szCs w:val="24"/>
              </w:rPr>
              <w:t>ToRs</w:t>
            </w:r>
            <w:r w:rsidRPr="00DE4EC5">
              <w:rPr>
                <w:rFonts w:ascii="Arial" w:hAnsi="Arial" w:cs="Arial"/>
                <w:b/>
                <w:szCs w:val="24"/>
              </w:rPr>
              <w:t xml:space="preserve"> and Work Plan</w:t>
            </w:r>
          </w:p>
          <w:p w14:paraId="6BB47075" w14:textId="77777777" w:rsidR="00CA581C" w:rsidRPr="00DE4EC5" w:rsidRDefault="00CA581C" w:rsidP="003E5369">
            <w:pPr>
              <w:pStyle w:val="Header"/>
              <w:tabs>
                <w:tab w:val="clear" w:pos="4153"/>
                <w:tab w:val="clear" w:pos="8306"/>
              </w:tabs>
              <w:rPr>
                <w:rFonts w:ascii="Arial" w:hAnsi="Arial" w:cs="Arial"/>
                <w:b/>
                <w:szCs w:val="24"/>
              </w:rPr>
            </w:pPr>
          </w:p>
          <w:p w14:paraId="044B1844" w14:textId="77777777" w:rsidR="00BC0B84" w:rsidRDefault="00BC0B84" w:rsidP="003E5369">
            <w:pPr>
              <w:pStyle w:val="Header"/>
              <w:rPr>
                <w:rFonts w:ascii="Arial" w:hAnsi="Arial" w:cs="Arial"/>
                <w:szCs w:val="24"/>
              </w:rPr>
            </w:pPr>
            <w:r>
              <w:rPr>
                <w:rFonts w:ascii="Arial" w:hAnsi="Arial" w:cs="Arial"/>
                <w:szCs w:val="24"/>
              </w:rPr>
              <w:t>Covered above.</w:t>
            </w:r>
          </w:p>
          <w:p w14:paraId="4FEEA193" w14:textId="77777777" w:rsidR="00FB753C" w:rsidRPr="00DE4EC5" w:rsidRDefault="00FB753C" w:rsidP="003E5369">
            <w:pPr>
              <w:pStyle w:val="Header"/>
              <w:rPr>
                <w:rFonts w:ascii="Arial" w:hAnsi="Arial" w:cs="Arial"/>
                <w:szCs w:val="24"/>
              </w:rPr>
            </w:pPr>
          </w:p>
          <w:p w14:paraId="10B95913" w14:textId="77777777" w:rsidR="00CA581C" w:rsidRDefault="00CA581C" w:rsidP="003E5369">
            <w:pPr>
              <w:pStyle w:val="Header"/>
              <w:rPr>
                <w:rFonts w:ascii="Arial" w:hAnsi="Arial" w:cs="Arial"/>
                <w:szCs w:val="24"/>
              </w:rPr>
            </w:pPr>
            <w:r w:rsidRPr="00DE4EC5">
              <w:rPr>
                <w:rFonts w:ascii="Arial" w:hAnsi="Arial" w:cs="Arial"/>
                <w:szCs w:val="24"/>
              </w:rPr>
              <w:t xml:space="preserve">JP advised the </w:t>
            </w:r>
            <w:r>
              <w:rPr>
                <w:rFonts w:ascii="Arial" w:hAnsi="Arial" w:cs="Arial"/>
                <w:szCs w:val="24"/>
              </w:rPr>
              <w:t xml:space="preserve">review of the </w:t>
            </w:r>
            <w:r w:rsidRPr="00DE4EC5">
              <w:rPr>
                <w:rFonts w:ascii="Arial" w:hAnsi="Arial" w:cs="Arial"/>
                <w:szCs w:val="24"/>
              </w:rPr>
              <w:t xml:space="preserve">TORs </w:t>
            </w:r>
            <w:r>
              <w:rPr>
                <w:rFonts w:ascii="Arial" w:hAnsi="Arial" w:cs="Arial"/>
                <w:szCs w:val="24"/>
              </w:rPr>
              <w:t>continue</w:t>
            </w:r>
            <w:r w:rsidR="00BC0B84">
              <w:rPr>
                <w:rFonts w:ascii="Arial" w:hAnsi="Arial" w:cs="Arial"/>
                <w:szCs w:val="24"/>
              </w:rPr>
              <w:t>s</w:t>
            </w:r>
            <w:r>
              <w:rPr>
                <w:rFonts w:ascii="Arial" w:hAnsi="Arial" w:cs="Arial"/>
                <w:szCs w:val="24"/>
              </w:rPr>
              <w:t xml:space="preserve"> and would be influenced by approvals reached at the meeting</w:t>
            </w:r>
            <w:r w:rsidRPr="00DE4EC5">
              <w:rPr>
                <w:rFonts w:ascii="Arial" w:hAnsi="Arial" w:cs="Arial"/>
                <w:szCs w:val="24"/>
              </w:rPr>
              <w:t>.</w:t>
            </w:r>
          </w:p>
          <w:p w14:paraId="319AEB1F" w14:textId="77777777" w:rsidR="00BC0B84" w:rsidRDefault="00BC0B84" w:rsidP="003E5369">
            <w:pPr>
              <w:pStyle w:val="Header"/>
              <w:rPr>
                <w:rFonts w:ascii="Arial" w:hAnsi="Arial" w:cs="Arial"/>
                <w:szCs w:val="24"/>
              </w:rPr>
            </w:pPr>
          </w:p>
          <w:p w14:paraId="1F3AC71A" w14:textId="66F3A7B7" w:rsidR="002866CB" w:rsidRPr="00DE4EC5" w:rsidRDefault="00CA581C" w:rsidP="003E5369">
            <w:pPr>
              <w:pStyle w:val="NormalWeb"/>
              <w:spacing w:before="0" w:beforeAutospacing="0" w:after="0" w:afterAutospacing="0"/>
              <w:rPr>
                <w:rFonts w:ascii="Arial" w:hAnsi="Arial" w:cs="Arial"/>
                <w:szCs w:val="24"/>
              </w:rPr>
            </w:pPr>
            <w:r w:rsidRPr="00DE4EC5">
              <w:rPr>
                <w:rFonts w:ascii="Arial" w:eastAsia="Calibri" w:hAnsi="Arial" w:cs="Arial"/>
                <w:sz w:val="24"/>
                <w:szCs w:val="24"/>
              </w:rPr>
              <w:t xml:space="preserve">The committee </w:t>
            </w:r>
            <w:r w:rsidR="00071564">
              <w:rPr>
                <w:rFonts w:ascii="Arial" w:eastAsia="Calibri" w:hAnsi="Arial" w:cs="Arial"/>
                <w:sz w:val="24"/>
                <w:szCs w:val="24"/>
              </w:rPr>
              <w:t>agreed further work to be completed and returned to the February meeting.</w:t>
            </w:r>
          </w:p>
          <w:p w14:paraId="2CF4E4D2" w14:textId="77777777" w:rsidR="00532A37" w:rsidRPr="00DE4EC5" w:rsidRDefault="00532A37" w:rsidP="003E5369">
            <w:pPr>
              <w:pStyle w:val="Header"/>
              <w:tabs>
                <w:tab w:val="clear" w:pos="4153"/>
                <w:tab w:val="clear" w:pos="8306"/>
              </w:tabs>
              <w:rPr>
                <w:rFonts w:ascii="Arial" w:hAnsi="Arial" w:cs="Arial"/>
                <w:b/>
                <w:szCs w:val="24"/>
              </w:rPr>
            </w:pPr>
          </w:p>
        </w:tc>
        <w:tc>
          <w:tcPr>
            <w:tcW w:w="582" w:type="pct"/>
          </w:tcPr>
          <w:p w14:paraId="49FB24DB" w14:textId="77777777" w:rsidR="00525639" w:rsidRPr="003E5369" w:rsidRDefault="00525639" w:rsidP="003E5369">
            <w:pPr>
              <w:jc w:val="center"/>
              <w:rPr>
                <w:rFonts w:ascii="Arial" w:hAnsi="Arial" w:cs="Arial"/>
                <w:b/>
                <w:szCs w:val="24"/>
              </w:rPr>
            </w:pPr>
          </w:p>
        </w:tc>
      </w:tr>
      <w:tr w:rsidR="00525639" w:rsidRPr="00DE4EC5" w14:paraId="5FFED398" w14:textId="77777777" w:rsidTr="002B11B2">
        <w:trPr>
          <w:trHeight w:val="683"/>
          <w:jc w:val="center"/>
        </w:trPr>
        <w:tc>
          <w:tcPr>
            <w:tcW w:w="529" w:type="pct"/>
          </w:tcPr>
          <w:p w14:paraId="1C1DD1A5" w14:textId="77777777" w:rsidR="00525639" w:rsidRPr="003E5369" w:rsidRDefault="00525639" w:rsidP="003E5369">
            <w:pPr>
              <w:jc w:val="center"/>
              <w:rPr>
                <w:rFonts w:ascii="Arial" w:hAnsi="Arial" w:cs="Arial"/>
                <w:b/>
                <w:szCs w:val="24"/>
              </w:rPr>
            </w:pPr>
            <w:r w:rsidRPr="003E5369">
              <w:rPr>
                <w:rFonts w:ascii="Arial" w:hAnsi="Arial" w:cs="Arial"/>
                <w:b/>
                <w:szCs w:val="24"/>
              </w:rPr>
              <w:t>11</w:t>
            </w:r>
          </w:p>
          <w:p w14:paraId="3F006ECC" w14:textId="77777777" w:rsidR="00AB432F" w:rsidRPr="003E5369" w:rsidRDefault="00AB432F" w:rsidP="003E5369">
            <w:pPr>
              <w:jc w:val="center"/>
              <w:rPr>
                <w:rFonts w:ascii="Arial" w:hAnsi="Arial" w:cs="Arial"/>
                <w:b/>
                <w:szCs w:val="24"/>
              </w:rPr>
            </w:pPr>
          </w:p>
          <w:p w14:paraId="0EA7695F" w14:textId="77777777" w:rsidR="00795FAA" w:rsidRPr="003E5369" w:rsidRDefault="00AB432F" w:rsidP="003E5369">
            <w:pPr>
              <w:jc w:val="center"/>
              <w:rPr>
                <w:rFonts w:ascii="Arial" w:hAnsi="Arial" w:cs="Arial"/>
                <w:b/>
                <w:szCs w:val="24"/>
              </w:rPr>
            </w:pPr>
            <w:r w:rsidRPr="003E5369">
              <w:rPr>
                <w:rFonts w:ascii="Arial" w:hAnsi="Arial" w:cs="Arial"/>
                <w:b/>
                <w:szCs w:val="24"/>
              </w:rPr>
              <w:t>a</w:t>
            </w:r>
          </w:p>
          <w:p w14:paraId="47820C25" w14:textId="77777777" w:rsidR="00525639" w:rsidRPr="003E5369" w:rsidRDefault="00525639" w:rsidP="003E5369">
            <w:pPr>
              <w:jc w:val="center"/>
              <w:rPr>
                <w:rFonts w:ascii="Arial" w:hAnsi="Arial" w:cs="Arial"/>
                <w:b/>
                <w:szCs w:val="24"/>
              </w:rPr>
            </w:pPr>
          </w:p>
        </w:tc>
        <w:tc>
          <w:tcPr>
            <w:tcW w:w="3889" w:type="pct"/>
          </w:tcPr>
          <w:p w14:paraId="6318CED7" w14:textId="77777777" w:rsidR="00525639" w:rsidRPr="00AE650B" w:rsidRDefault="00CA581C" w:rsidP="00C21FC9">
            <w:pPr>
              <w:pStyle w:val="Header"/>
              <w:numPr>
                <w:ilvl w:val="0"/>
                <w:numId w:val="2"/>
              </w:numPr>
              <w:tabs>
                <w:tab w:val="right" w:pos="7554"/>
                <w:tab w:val="right" w:pos="8624"/>
              </w:tabs>
              <w:ind w:left="436"/>
              <w:rPr>
                <w:rFonts w:ascii="Arial" w:hAnsi="Arial" w:cs="Arial"/>
                <w:b/>
                <w:szCs w:val="24"/>
              </w:rPr>
            </w:pPr>
            <w:r w:rsidRPr="00AE650B">
              <w:rPr>
                <w:rFonts w:ascii="Arial" w:hAnsi="Arial" w:cs="Arial"/>
                <w:b/>
                <w:szCs w:val="24"/>
              </w:rPr>
              <w:t>Electronic Approvals Process Approval</w:t>
            </w:r>
          </w:p>
          <w:p w14:paraId="49C4016B" w14:textId="77777777" w:rsidR="00AB432F" w:rsidRPr="00AE650B" w:rsidRDefault="00AB432F" w:rsidP="003E5369">
            <w:pPr>
              <w:pStyle w:val="Header"/>
              <w:tabs>
                <w:tab w:val="right" w:pos="7554"/>
                <w:tab w:val="right" w:pos="8624"/>
              </w:tabs>
              <w:rPr>
                <w:rFonts w:ascii="Arial" w:hAnsi="Arial" w:cs="Arial"/>
                <w:szCs w:val="24"/>
              </w:rPr>
            </w:pPr>
          </w:p>
          <w:p w14:paraId="7F77549D" w14:textId="77777777" w:rsidR="00525639" w:rsidRPr="00DE4EC5" w:rsidRDefault="002866CB" w:rsidP="003E5369">
            <w:pPr>
              <w:pStyle w:val="NormalWeb"/>
              <w:spacing w:before="0" w:beforeAutospacing="0" w:after="0" w:afterAutospacing="0"/>
              <w:rPr>
                <w:rFonts w:ascii="Arial" w:hAnsi="Arial" w:cs="Arial"/>
                <w:sz w:val="24"/>
                <w:szCs w:val="24"/>
              </w:rPr>
            </w:pPr>
            <w:r w:rsidRPr="00AE650B">
              <w:rPr>
                <w:rFonts w:ascii="Arial" w:eastAsia="Calibri" w:hAnsi="Arial" w:cs="Arial"/>
                <w:sz w:val="24"/>
                <w:szCs w:val="24"/>
              </w:rPr>
              <w:t xml:space="preserve">The </w:t>
            </w:r>
            <w:r w:rsidRPr="00DE4EC5">
              <w:rPr>
                <w:rFonts w:ascii="Arial" w:eastAsia="Calibri" w:hAnsi="Arial" w:cs="Arial"/>
                <w:sz w:val="24"/>
                <w:szCs w:val="24"/>
              </w:rPr>
              <w:t xml:space="preserve">committee noted </w:t>
            </w:r>
            <w:r w:rsidR="006E6595">
              <w:rPr>
                <w:rFonts w:ascii="Arial" w:eastAsia="Calibri" w:hAnsi="Arial" w:cs="Arial"/>
                <w:sz w:val="24"/>
                <w:szCs w:val="24"/>
              </w:rPr>
              <w:t xml:space="preserve">and </w:t>
            </w:r>
            <w:r w:rsidR="006E6595">
              <w:rPr>
                <w:rFonts w:ascii="Arial" w:hAnsi="Arial" w:cs="Arial"/>
                <w:szCs w:val="24"/>
              </w:rPr>
              <w:t>a</w:t>
            </w:r>
            <w:r w:rsidR="006E6595" w:rsidRPr="006E6595">
              <w:rPr>
                <w:rFonts w:ascii="Arial" w:hAnsi="Arial" w:cs="Arial"/>
                <w:szCs w:val="24"/>
              </w:rPr>
              <w:t>pproved</w:t>
            </w:r>
            <w:r w:rsidR="006E6595" w:rsidRPr="00DE4EC5">
              <w:rPr>
                <w:rFonts w:ascii="Arial" w:eastAsia="Calibri" w:hAnsi="Arial" w:cs="Arial"/>
                <w:sz w:val="24"/>
                <w:szCs w:val="24"/>
              </w:rPr>
              <w:t xml:space="preserve"> </w:t>
            </w:r>
            <w:r w:rsidRPr="00DE4EC5">
              <w:rPr>
                <w:rFonts w:ascii="Arial" w:eastAsia="Calibri" w:hAnsi="Arial" w:cs="Arial"/>
                <w:sz w:val="24"/>
                <w:szCs w:val="24"/>
              </w:rPr>
              <w:t xml:space="preserve">the </w:t>
            </w:r>
            <w:r w:rsidR="00CA581C">
              <w:rPr>
                <w:rFonts w:ascii="Arial" w:eastAsia="Calibri" w:hAnsi="Arial" w:cs="Arial"/>
                <w:sz w:val="24"/>
                <w:szCs w:val="24"/>
              </w:rPr>
              <w:t>proposal</w:t>
            </w:r>
            <w:r w:rsidRPr="00DE4EC5">
              <w:rPr>
                <w:rFonts w:ascii="Arial" w:eastAsia="Calibri" w:hAnsi="Arial" w:cs="Arial"/>
                <w:sz w:val="24"/>
                <w:szCs w:val="24"/>
              </w:rPr>
              <w:t xml:space="preserve"> </w:t>
            </w:r>
            <w:r w:rsidRPr="00DE4EC5">
              <w:rPr>
                <w:rFonts w:ascii="Arial" w:hAnsi="Arial" w:cs="Arial"/>
                <w:sz w:val="24"/>
                <w:szCs w:val="24"/>
              </w:rPr>
              <w:t>CC</w:t>
            </w:r>
            <w:r w:rsidR="00CA581C">
              <w:rPr>
                <w:rFonts w:ascii="Arial" w:hAnsi="Arial" w:cs="Arial"/>
                <w:sz w:val="24"/>
                <w:szCs w:val="24"/>
              </w:rPr>
              <w:t>42</w:t>
            </w:r>
            <w:r w:rsidRPr="00DE4EC5">
              <w:rPr>
                <w:rFonts w:ascii="Arial" w:hAnsi="Arial" w:cs="Arial"/>
                <w:sz w:val="24"/>
                <w:szCs w:val="24"/>
              </w:rPr>
              <w:t>/2019</w:t>
            </w:r>
            <w:r w:rsidR="00CA581C">
              <w:rPr>
                <w:rFonts w:ascii="Arial" w:hAnsi="Arial" w:cs="Arial"/>
                <w:sz w:val="24"/>
                <w:szCs w:val="24"/>
              </w:rPr>
              <w:t>.</w:t>
            </w:r>
          </w:p>
          <w:p w14:paraId="1FF5F6B6" w14:textId="77777777" w:rsidR="00525639" w:rsidRPr="006E6595" w:rsidRDefault="00525639" w:rsidP="003E5369">
            <w:pPr>
              <w:pStyle w:val="Header"/>
              <w:tabs>
                <w:tab w:val="clear" w:pos="4153"/>
                <w:tab w:val="clear" w:pos="8306"/>
              </w:tabs>
              <w:rPr>
                <w:rFonts w:ascii="Arial" w:hAnsi="Arial" w:cs="Arial"/>
                <w:szCs w:val="24"/>
              </w:rPr>
            </w:pPr>
          </w:p>
        </w:tc>
        <w:tc>
          <w:tcPr>
            <w:tcW w:w="582" w:type="pct"/>
          </w:tcPr>
          <w:p w14:paraId="3A065858" w14:textId="77777777" w:rsidR="00525639" w:rsidRPr="003E5369" w:rsidRDefault="00525639" w:rsidP="003E5369">
            <w:pPr>
              <w:jc w:val="center"/>
              <w:rPr>
                <w:rFonts w:ascii="Arial" w:hAnsi="Arial" w:cs="Arial"/>
                <w:b/>
                <w:szCs w:val="24"/>
              </w:rPr>
            </w:pPr>
          </w:p>
          <w:p w14:paraId="2077F299" w14:textId="77777777" w:rsidR="00F30A5F" w:rsidRPr="003E5369" w:rsidRDefault="00F30A5F" w:rsidP="003E5369">
            <w:pPr>
              <w:jc w:val="center"/>
              <w:rPr>
                <w:rFonts w:ascii="Arial" w:hAnsi="Arial" w:cs="Arial"/>
                <w:b/>
                <w:szCs w:val="24"/>
              </w:rPr>
            </w:pPr>
          </w:p>
          <w:p w14:paraId="34A2AE20" w14:textId="77777777" w:rsidR="00F30A5F" w:rsidRPr="003E5369" w:rsidRDefault="00F30A5F" w:rsidP="003E5369">
            <w:pPr>
              <w:jc w:val="center"/>
              <w:rPr>
                <w:rFonts w:ascii="Arial" w:hAnsi="Arial" w:cs="Arial"/>
                <w:b/>
                <w:szCs w:val="24"/>
              </w:rPr>
            </w:pPr>
          </w:p>
        </w:tc>
      </w:tr>
      <w:tr w:rsidR="00525639" w:rsidRPr="00DE4EC5" w14:paraId="00EC9D2B" w14:textId="77777777" w:rsidTr="002B11B2">
        <w:trPr>
          <w:trHeight w:val="683"/>
          <w:jc w:val="center"/>
        </w:trPr>
        <w:tc>
          <w:tcPr>
            <w:tcW w:w="529" w:type="pct"/>
          </w:tcPr>
          <w:p w14:paraId="4E08637B" w14:textId="77777777" w:rsidR="00525639" w:rsidRDefault="00525639" w:rsidP="003E5369">
            <w:pPr>
              <w:jc w:val="center"/>
              <w:rPr>
                <w:rFonts w:ascii="Arial" w:hAnsi="Arial" w:cs="Arial"/>
                <w:b/>
                <w:szCs w:val="24"/>
              </w:rPr>
            </w:pPr>
            <w:r w:rsidRPr="003E5369">
              <w:rPr>
                <w:rFonts w:ascii="Arial" w:hAnsi="Arial" w:cs="Arial"/>
                <w:b/>
                <w:szCs w:val="24"/>
              </w:rPr>
              <w:t>11</w:t>
            </w:r>
          </w:p>
          <w:p w14:paraId="32DD49CA" w14:textId="77777777" w:rsidR="003B2E13" w:rsidRPr="003E5369" w:rsidRDefault="003B2E13" w:rsidP="003E5369">
            <w:pPr>
              <w:jc w:val="center"/>
              <w:rPr>
                <w:rFonts w:ascii="Arial" w:hAnsi="Arial" w:cs="Arial"/>
                <w:b/>
                <w:szCs w:val="24"/>
              </w:rPr>
            </w:pPr>
          </w:p>
          <w:p w14:paraId="6E6497A2" w14:textId="77777777" w:rsidR="00525639" w:rsidRPr="003E5369" w:rsidRDefault="00BC0B84" w:rsidP="003E5369">
            <w:pPr>
              <w:jc w:val="center"/>
              <w:rPr>
                <w:rFonts w:ascii="Arial" w:hAnsi="Arial" w:cs="Arial"/>
                <w:b/>
                <w:szCs w:val="24"/>
              </w:rPr>
            </w:pPr>
            <w:r w:rsidRPr="003E5369">
              <w:rPr>
                <w:rFonts w:ascii="Arial" w:hAnsi="Arial" w:cs="Arial"/>
                <w:b/>
                <w:szCs w:val="24"/>
              </w:rPr>
              <w:t>a</w:t>
            </w:r>
          </w:p>
          <w:p w14:paraId="241A061C" w14:textId="77777777" w:rsidR="00BC0B84" w:rsidRPr="003E5369" w:rsidRDefault="00BC0B84" w:rsidP="003E5369">
            <w:pPr>
              <w:jc w:val="center"/>
              <w:rPr>
                <w:rFonts w:ascii="Arial" w:hAnsi="Arial" w:cs="Arial"/>
                <w:b/>
                <w:szCs w:val="24"/>
              </w:rPr>
            </w:pPr>
          </w:p>
          <w:p w14:paraId="15691526" w14:textId="77777777" w:rsidR="00BC0B84" w:rsidRDefault="00BC0B84" w:rsidP="003E5369">
            <w:pPr>
              <w:jc w:val="center"/>
              <w:rPr>
                <w:rFonts w:ascii="Arial" w:hAnsi="Arial" w:cs="Arial"/>
                <w:b/>
                <w:szCs w:val="24"/>
              </w:rPr>
            </w:pPr>
          </w:p>
          <w:p w14:paraId="7B5D1663" w14:textId="77777777" w:rsidR="00C21FC9" w:rsidRDefault="00C21FC9" w:rsidP="003E5369">
            <w:pPr>
              <w:jc w:val="center"/>
              <w:rPr>
                <w:rFonts w:ascii="Arial" w:hAnsi="Arial" w:cs="Arial"/>
                <w:b/>
                <w:szCs w:val="24"/>
              </w:rPr>
            </w:pPr>
          </w:p>
          <w:p w14:paraId="3D30CE06" w14:textId="77777777" w:rsidR="00C21FC9" w:rsidRDefault="00C21FC9" w:rsidP="003E5369">
            <w:pPr>
              <w:jc w:val="center"/>
              <w:rPr>
                <w:rFonts w:ascii="Arial" w:hAnsi="Arial" w:cs="Arial"/>
                <w:b/>
                <w:szCs w:val="24"/>
              </w:rPr>
            </w:pPr>
          </w:p>
          <w:p w14:paraId="145C91FA" w14:textId="77777777" w:rsidR="00C21FC9" w:rsidRDefault="00C21FC9" w:rsidP="003E5369">
            <w:pPr>
              <w:jc w:val="center"/>
              <w:rPr>
                <w:rFonts w:ascii="Arial" w:hAnsi="Arial" w:cs="Arial"/>
                <w:b/>
                <w:szCs w:val="24"/>
              </w:rPr>
            </w:pPr>
          </w:p>
          <w:p w14:paraId="3E58D679" w14:textId="77777777" w:rsidR="00C21FC9" w:rsidRPr="003E5369" w:rsidRDefault="00C21FC9" w:rsidP="003E5369">
            <w:pPr>
              <w:jc w:val="center"/>
              <w:rPr>
                <w:rFonts w:ascii="Arial" w:hAnsi="Arial" w:cs="Arial"/>
                <w:b/>
                <w:szCs w:val="24"/>
              </w:rPr>
            </w:pPr>
          </w:p>
          <w:p w14:paraId="7128B1B3" w14:textId="77777777" w:rsidR="00BC0B84" w:rsidRPr="003E5369" w:rsidRDefault="00BC0B84" w:rsidP="003E5369">
            <w:pPr>
              <w:jc w:val="center"/>
              <w:rPr>
                <w:rFonts w:ascii="Arial" w:hAnsi="Arial" w:cs="Arial"/>
                <w:b/>
                <w:szCs w:val="24"/>
              </w:rPr>
            </w:pPr>
            <w:r w:rsidRPr="003E5369">
              <w:rPr>
                <w:rFonts w:ascii="Arial" w:hAnsi="Arial" w:cs="Arial"/>
                <w:b/>
                <w:szCs w:val="24"/>
              </w:rPr>
              <w:t>b</w:t>
            </w:r>
          </w:p>
          <w:p w14:paraId="413626C0" w14:textId="77777777" w:rsidR="00BC0B84" w:rsidRPr="003E5369" w:rsidRDefault="00BC0B84" w:rsidP="003E5369">
            <w:pPr>
              <w:jc w:val="center"/>
              <w:rPr>
                <w:rFonts w:ascii="Arial" w:hAnsi="Arial" w:cs="Arial"/>
                <w:b/>
                <w:szCs w:val="24"/>
              </w:rPr>
            </w:pPr>
          </w:p>
          <w:p w14:paraId="55795E01" w14:textId="77777777" w:rsidR="00BC0B84" w:rsidRDefault="00BC0B84" w:rsidP="003E5369">
            <w:pPr>
              <w:jc w:val="center"/>
              <w:rPr>
                <w:rFonts w:ascii="Arial" w:hAnsi="Arial" w:cs="Arial"/>
                <w:b/>
                <w:szCs w:val="24"/>
              </w:rPr>
            </w:pPr>
          </w:p>
          <w:p w14:paraId="2C18266E" w14:textId="77777777" w:rsidR="00C21FC9" w:rsidRDefault="00C21FC9" w:rsidP="003E5369">
            <w:pPr>
              <w:jc w:val="center"/>
              <w:rPr>
                <w:rFonts w:ascii="Arial" w:hAnsi="Arial" w:cs="Arial"/>
                <w:b/>
                <w:szCs w:val="24"/>
              </w:rPr>
            </w:pPr>
          </w:p>
          <w:p w14:paraId="35870A2D" w14:textId="77777777" w:rsidR="00C21FC9" w:rsidRDefault="00C21FC9" w:rsidP="003E5369">
            <w:pPr>
              <w:jc w:val="center"/>
              <w:rPr>
                <w:rFonts w:ascii="Arial" w:hAnsi="Arial" w:cs="Arial"/>
                <w:b/>
                <w:szCs w:val="24"/>
              </w:rPr>
            </w:pPr>
          </w:p>
          <w:p w14:paraId="189E2D60" w14:textId="77777777" w:rsidR="00C21FC9" w:rsidRDefault="00C21FC9" w:rsidP="003E5369">
            <w:pPr>
              <w:jc w:val="center"/>
              <w:rPr>
                <w:rFonts w:ascii="Arial" w:hAnsi="Arial" w:cs="Arial"/>
                <w:b/>
                <w:szCs w:val="24"/>
              </w:rPr>
            </w:pPr>
          </w:p>
          <w:p w14:paraId="073F8B3A" w14:textId="77777777" w:rsidR="00C21FC9" w:rsidRDefault="00C21FC9" w:rsidP="003E5369">
            <w:pPr>
              <w:jc w:val="center"/>
              <w:rPr>
                <w:rFonts w:ascii="Arial" w:hAnsi="Arial" w:cs="Arial"/>
                <w:b/>
                <w:szCs w:val="24"/>
              </w:rPr>
            </w:pPr>
          </w:p>
          <w:p w14:paraId="2BCCF142" w14:textId="77777777" w:rsidR="00C21FC9" w:rsidRDefault="00C21FC9" w:rsidP="003E5369">
            <w:pPr>
              <w:jc w:val="center"/>
              <w:rPr>
                <w:rFonts w:ascii="Arial" w:hAnsi="Arial" w:cs="Arial"/>
                <w:b/>
                <w:szCs w:val="24"/>
              </w:rPr>
            </w:pPr>
          </w:p>
          <w:p w14:paraId="70504BDD" w14:textId="77777777" w:rsidR="00C21FC9" w:rsidRPr="003E5369" w:rsidRDefault="00C21FC9" w:rsidP="003E5369">
            <w:pPr>
              <w:jc w:val="center"/>
              <w:rPr>
                <w:rFonts w:ascii="Arial" w:hAnsi="Arial" w:cs="Arial"/>
                <w:b/>
                <w:szCs w:val="24"/>
              </w:rPr>
            </w:pPr>
          </w:p>
          <w:p w14:paraId="537B43C9" w14:textId="77777777" w:rsidR="00BC0B84" w:rsidRPr="003E5369" w:rsidRDefault="00BC0B84" w:rsidP="003E5369">
            <w:pPr>
              <w:jc w:val="center"/>
              <w:rPr>
                <w:rFonts w:ascii="Arial" w:hAnsi="Arial" w:cs="Arial"/>
                <w:b/>
                <w:szCs w:val="24"/>
              </w:rPr>
            </w:pPr>
            <w:r w:rsidRPr="003E5369">
              <w:rPr>
                <w:rFonts w:ascii="Arial" w:hAnsi="Arial" w:cs="Arial"/>
                <w:b/>
                <w:szCs w:val="24"/>
              </w:rPr>
              <w:lastRenderedPageBreak/>
              <w:t>c</w:t>
            </w:r>
          </w:p>
          <w:p w14:paraId="3AE46271" w14:textId="77777777" w:rsidR="00BC0B84" w:rsidRDefault="00BC0B84" w:rsidP="003E5369">
            <w:pPr>
              <w:jc w:val="center"/>
              <w:rPr>
                <w:rFonts w:ascii="Arial" w:hAnsi="Arial" w:cs="Arial"/>
                <w:b/>
                <w:szCs w:val="24"/>
              </w:rPr>
            </w:pPr>
          </w:p>
          <w:p w14:paraId="66A15C85" w14:textId="77777777" w:rsidR="00C21FC9" w:rsidRPr="003E5369" w:rsidRDefault="00C21FC9" w:rsidP="003E5369">
            <w:pPr>
              <w:jc w:val="center"/>
              <w:rPr>
                <w:rFonts w:ascii="Arial" w:hAnsi="Arial" w:cs="Arial"/>
                <w:b/>
                <w:szCs w:val="24"/>
              </w:rPr>
            </w:pPr>
          </w:p>
          <w:p w14:paraId="5767417E" w14:textId="77777777" w:rsidR="00BC0B84" w:rsidRPr="003E5369" w:rsidRDefault="00BC0B84" w:rsidP="00C21FC9">
            <w:pPr>
              <w:jc w:val="center"/>
              <w:rPr>
                <w:rFonts w:ascii="Arial" w:hAnsi="Arial" w:cs="Arial"/>
                <w:b/>
                <w:szCs w:val="24"/>
              </w:rPr>
            </w:pPr>
            <w:r w:rsidRPr="003E5369">
              <w:rPr>
                <w:rFonts w:ascii="Arial" w:hAnsi="Arial" w:cs="Arial"/>
                <w:b/>
                <w:szCs w:val="24"/>
              </w:rPr>
              <w:t>d</w:t>
            </w:r>
          </w:p>
          <w:p w14:paraId="2F485D2F" w14:textId="77777777" w:rsidR="00F30A5F" w:rsidRPr="003E5369" w:rsidRDefault="00F30A5F" w:rsidP="003E5369">
            <w:pPr>
              <w:jc w:val="center"/>
              <w:rPr>
                <w:rFonts w:ascii="Arial" w:hAnsi="Arial" w:cs="Arial"/>
                <w:b/>
                <w:szCs w:val="24"/>
              </w:rPr>
            </w:pPr>
          </w:p>
        </w:tc>
        <w:tc>
          <w:tcPr>
            <w:tcW w:w="3889" w:type="pct"/>
          </w:tcPr>
          <w:p w14:paraId="062BA8D2" w14:textId="77777777" w:rsidR="00525639" w:rsidRPr="00AE650B" w:rsidRDefault="00795FAA" w:rsidP="003E5369">
            <w:pPr>
              <w:pStyle w:val="Header"/>
              <w:tabs>
                <w:tab w:val="clear" w:pos="4153"/>
                <w:tab w:val="clear" w:pos="8306"/>
                <w:tab w:val="right" w:pos="7554"/>
                <w:tab w:val="right" w:pos="8624"/>
              </w:tabs>
              <w:rPr>
                <w:rFonts w:ascii="Arial" w:hAnsi="Arial" w:cs="Arial"/>
                <w:b/>
                <w:szCs w:val="24"/>
              </w:rPr>
            </w:pPr>
            <w:r w:rsidRPr="00AE650B">
              <w:rPr>
                <w:rFonts w:ascii="Arial" w:hAnsi="Arial" w:cs="Arial"/>
                <w:b/>
                <w:szCs w:val="24"/>
              </w:rPr>
              <w:lastRenderedPageBreak/>
              <w:t>(</w:t>
            </w:r>
            <w:r w:rsidR="00CA581C" w:rsidRPr="00AE650B">
              <w:rPr>
                <w:rFonts w:ascii="Arial" w:hAnsi="Arial" w:cs="Arial"/>
                <w:b/>
                <w:szCs w:val="24"/>
              </w:rPr>
              <w:t>e</w:t>
            </w:r>
            <w:r w:rsidRPr="00AE650B">
              <w:rPr>
                <w:rFonts w:ascii="Arial" w:hAnsi="Arial" w:cs="Arial"/>
                <w:b/>
                <w:szCs w:val="24"/>
              </w:rPr>
              <w:t xml:space="preserve">) </w:t>
            </w:r>
            <w:r w:rsidR="00CA581C" w:rsidRPr="00AE650B">
              <w:rPr>
                <w:rFonts w:ascii="Arial" w:hAnsi="Arial" w:cs="Arial"/>
                <w:b/>
                <w:szCs w:val="24"/>
              </w:rPr>
              <w:t>NHS Charities Together Feedback</w:t>
            </w:r>
          </w:p>
          <w:p w14:paraId="53F84479" w14:textId="77777777" w:rsidR="003B2E13" w:rsidRPr="00AE650B" w:rsidRDefault="003B2E13" w:rsidP="003E5369">
            <w:pPr>
              <w:pStyle w:val="Header"/>
              <w:rPr>
                <w:rFonts w:ascii="Arial" w:hAnsi="Arial" w:cs="Arial"/>
                <w:szCs w:val="24"/>
              </w:rPr>
            </w:pPr>
          </w:p>
          <w:p w14:paraId="7667BB08" w14:textId="77777777" w:rsidR="003B2E13" w:rsidRPr="00AE650B" w:rsidRDefault="003B2E13" w:rsidP="003B2E13">
            <w:pPr>
              <w:pStyle w:val="Header"/>
              <w:rPr>
                <w:rFonts w:ascii="Arial" w:eastAsiaTheme="minorHAnsi" w:hAnsi="Arial" w:cs="Arial"/>
                <w:b/>
                <w:szCs w:val="24"/>
              </w:rPr>
            </w:pPr>
            <w:r w:rsidRPr="00AE650B">
              <w:rPr>
                <w:rFonts w:ascii="Arial" w:hAnsi="Arial" w:cs="Arial"/>
                <w:szCs w:val="24"/>
              </w:rPr>
              <w:t xml:space="preserve">JP explained that </w:t>
            </w:r>
            <w:r w:rsidRPr="003B2E13">
              <w:rPr>
                <w:rFonts w:ascii="Arial" w:eastAsiaTheme="minorHAnsi" w:hAnsi="Arial" w:cs="Arial"/>
                <w:szCs w:val="24"/>
              </w:rPr>
              <w:t>Oxford Health Charity became a member of NHS Charities Together (previously known as the Association of NHS Charities) in May 2019.</w:t>
            </w:r>
            <w:r w:rsidRPr="00AE650B">
              <w:rPr>
                <w:rFonts w:ascii="Arial" w:eastAsiaTheme="minorHAnsi" w:hAnsi="Arial" w:cs="Arial"/>
                <w:szCs w:val="24"/>
              </w:rPr>
              <w:t xml:space="preserve">  </w:t>
            </w:r>
            <w:r w:rsidRPr="003B2E13">
              <w:rPr>
                <w:rFonts w:ascii="Arial" w:eastAsiaTheme="minorHAnsi" w:hAnsi="Arial" w:cs="Arial"/>
                <w:szCs w:val="24"/>
              </w:rPr>
              <w:t>A variety of conference/seminar sessions take place for free throughout the year and have been attended to date by the Community Involvement Manager.</w:t>
            </w:r>
            <w:r w:rsidRPr="00AE650B">
              <w:rPr>
                <w:rFonts w:ascii="Arial" w:hAnsi="Arial" w:cs="Arial"/>
                <w:szCs w:val="24"/>
              </w:rPr>
              <w:t xml:space="preserve"> JP advised that the conference/seminar was of benefit and encouraged others to attend.</w:t>
            </w:r>
          </w:p>
          <w:p w14:paraId="047F2363" w14:textId="77777777" w:rsidR="003B2E13" w:rsidRPr="003B2E13" w:rsidRDefault="003B2E13" w:rsidP="003B2E13">
            <w:pPr>
              <w:rPr>
                <w:rFonts w:ascii="Arial" w:eastAsiaTheme="minorHAnsi" w:hAnsi="Arial" w:cs="Arial"/>
                <w:szCs w:val="24"/>
              </w:rPr>
            </w:pPr>
          </w:p>
          <w:p w14:paraId="1C7D3BA6" w14:textId="77777777" w:rsidR="00AE650B" w:rsidRPr="003B2E13" w:rsidRDefault="003B2E13" w:rsidP="003B2E13">
            <w:pPr>
              <w:rPr>
                <w:rFonts w:ascii="Arial" w:eastAsiaTheme="minorHAnsi" w:hAnsi="Arial" w:cs="Arial"/>
                <w:szCs w:val="24"/>
              </w:rPr>
            </w:pPr>
            <w:r w:rsidRPr="00AE650B">
              <w:rPr>
                <w:rFonts w:ascii="Arial" w:eastAsiaTheme="minorHAnsi" w:hAnsi="Arial" w:cs="Arial"/>
                <w:szCs w:val="24"/>
              </w:rPr>
              <w:t>He</w:t>
            </w:r>
            <w:r w:rsidR="00C21FC9">
              <w:rPr>
                <w:rFonts w:ascii="Arial" w:eastAsiaTheme="minorHAnsi" w:hAnsi="Arial" w:cs="Arial"/>
                <w:szCs w:val="24"/>
              </w:rPr>
              <w:t>r</w:t>
            </w:r>
            <w:r w:rsidRPr="00AE650B">
              <w:rPr>
                <w:rFonts w:ascii="Arial" w:eastAsiaTheme="minorHAnsi" w:hAnsi="Arial" w:cs="Arial"/>
                <w:szCs w:val="24"/>
              </w:rPr>
              <w:t xml:space="preserve"> report gives f</w:t>
            </w:r>
            <w:r w:rsidRPr="003B2E13">
              <w:rPr>
                <w:rFonts w:ascii="Arial" w:eastAsiaTheme="minorHAnsi" w:hAnsi="Arial" w:cs="Arial"/>
                <w:szCs w:val="24"/>
              </w:rPr>
              <w:t xml:space="preserve">eedback </w:t>
            </w:r>
            <w:r w:rsidR="00AE650B" w:rsidRPr="00AE650B">
              <w:rPr>
                <w:rFonts w:ascii="Arial" w:eastAsiaTheme="minorHAnsi" w:hAnsi="Arial" w:cs="Arial"/>
                <w:szCs w:val="24"/>
              </w:rPr>
              <w:t>summarising key points from the various e</w:t>
            </w:r>
            <w:r w:rsidRPr="003B2E13">
              <w:rPr>
                <w:rFonts w:ascii="Arial" w:eastAsiaTheme="minorHAnsi" w:hAnsi="Arial" w:cs="Arial"/>
                <w:szCs w:val="24"/>
              </w:rPr>
              <w:t>vents</w:t>
            </w:r>
            <w:r w:rsidR="00AE650B" w:rsidRPr="00AE650B">
              <w:rPr>
                <w:rFonts w:ascii="Arial" w:eastAsiaTheme="minorHAnsi" w:hAnsi="Arial" w:cs="Arial"/>
                <w:szCs w:val="24"/>
              </w:rPr>
              <w:t xml:space="preserve"> that have been held throughout the year which included:</w:t>
            </w:r>
          </w:p>
          <w:p w14:paraId="0B660901" w14:textId="77777777" w:rsidR="003B2E13" w:rsidRPr="00C21FC9" w:rsidRDefault="003B2E13" w:rsidP="00C21FC9">
            <w:pPr>
              <w:pStyle w:val="ListParagraph"/>
              <w:numPr>
                <w:ilvl w:val="0"/>
                <w:numId w:val="7"/>
              </w:numPr>
              <w:rPr>
                <w:rFonts w:ascii="Arial" w:eastAsiaTheme="minorHAnsi" w:hAnsi="Arial" w:cs="Arial"/>
                <w:szCs w:val="24"/>
              </w:rPr>
            </w:pPr>
            <w:r w:rsidRPr="00C21FC9">
              <w:rPr>
                <w:rFonts w:ascii="Arial" w:eastAsiaTheme="minorHAnsi" w:hAnsi="Arial" w:cs="Arial"/>
                <w:szCs w:val="24"/>
              </w:rPr>
              <w:t>May Conference – AGM and Members Forum</w:t>
            </w:r>
          </w:p>
          <w:p w14:paraId="64741998" w14:textId="77777777" w:rsidR="003B2E13" w:rsidRPr="00C21FC9" w:rsidRDefault="003B2E13" w:rsidP="00C21FC9">
            <w:pPr>
              <w:pStyle w:val="ListParagraph"/>
              <w:numPr>
                <w:ilvl w:val="0"/>
                <w:numId w:val="7"/>
              </w:numPr>
              <w:rPr>
                <w:rFonts w:ascii="Arial" w:eastAsiaTheme="minorHAnsi" w:hAnsi="Arial" w:cs="Arial"/>
                <w:szCs w:val="24"/>
              </w:rPr>
            </w:pPr>
            <w:r w:rsidRPr="00C21FC9">
              <w:rPr>
                <w:rFonts w:ascii="Arial" w:eastAsiaTheme="minorHAnsi" w:hAnsi="Arial" w:cs="Arial"/>
                <w:szCs w:val="24"/>
              </w:rPr>
              <w:t>July – Membership Introduction</w:t>
            </w:r>
          </w:p>
          <w:p w14:paraId="5506B8D4" w14:textId="77777777" w:rsidR="003B2E13" w:rsidRPr="00C21FC9" w:rsidRDefault="003B2E13" w:rsidP="00C21FC9">
            <w:pPr>
              <w:pStyle w:val="ListParagraph"/>
              <w:numPr>
                <w:ilvl w:val="0"/>
                <w:numId w:val="7"/>
              </w:numPr>
              <w:rPr>
                <w:rFonts w:ascii="Arial" w:eastAsiaTheme="minorHAnsi" w:hAnsi="Arial" w:cs="Arial"/>
                <w:szCs w:val="24"/>
              </w:rPr>
            </w:pPr>
            <w:r w:rsidRPr="00C21FC9">
              <w:rPr>
                <w:rFonts w:ascii="Arial" w:eastAsiaTheme="minorHAnsi" w:hAnsi="Arial" w:cs="Arial"/>
                <w:szCs w:val="24"/>
              </w:rPr>
              <w:t>September Conference – Fundraising Focus</w:t>
            </w:r>
          </w:p>
          <w:p w14:paraId="7DED8A55" w14:textId="77777777" w:rsidR="003B2E13" w:rsidRPr="00C21FC9" w:rsidRDefault="003B2E13" w:rsidP="00C21FC9">
            <w:pPr>
              <w:pStyle w:val="ListParagraph"/>
              <w:numPr>
                <w:ilvl w:val="0"/>
                <w:numId w:val="7"/>
              </w:numPr>
              <w:rPr>
                <w:rFonts w:ascii="Arial" w:eastAsiaTheme="minorHAnsi" w:hAnsi="Arial" w:cs="Arial"/>
                <w:szCs w:val="24"/>
              </w:rPr>
            </w:pPr>
            <w:r w:rsidRPr="00C21FC9">
              <w:rPr>
                <w:rFonts w:ascii="Arial" w:eastAsiaTheme="minorHAnsi" w:hAnsi="Arial" w:cs="Arial"/>
                <w:szCs w:val="24"/>
              </w:rPr>
              <w:t>September – Regional Meetings</w:t>
            </w:r>
          </w:p>
          <w:p w14:paraId="1CE0DF9C" w14:textId="77777777" w:rsidR="003B2E13" w:rsidRPr="00C21FC9" w:rsidRDefault="003B2E13" w:rsidP="00C21FC9">
            <w:pPr>
              <w:pStyle w:val="ListParagraph"/>
              <w:numPr>
                <w:ilvl w:val="0"/>
                <w:numId w:val="7"/>
              </w:numPr>
              <w:rPr>
                <w:rFonts w:ascii="Arial" w:eastAsiaTheme="minorHAnsi" w:hAnsi="Arial" w:cs="Arial"/>
                <w:szCs w:val="24"/>
              </w:rPr>
            </w:pPr>
            <w:r w:rsidRPr="00C21FC9">
              <w:rPr>
                <w:rFonts w:ascii="Arial" w:eastAsiaTheme="minorHAnsi" w:hAnsi="Arial" w:cs="Arial"/>
                <w:szCs w:val="24"/>
              </w:rPr>
              <w:t xml:space="preserve">September - Meeting with Avon and Wiltshire </w:t>
            </w:r>
          </w:p>
          <w:p w14:paraId="79EF198B" w14:textId="77777777" w:rsidR="003B2E13" w:rsidRPr="00C21FC9" w:rsidRDefault="003B2E13" w:rsidP="00C21FC9">
            <w:pPr>
              <w:pStyle w:val="ListParagraph"/>
              <w:numPr>
                <w:ilvl w:val="0"/>
                <w:numId w:val="7"/>
              </w:numPr>
              <w:rPr>
                <w:rFonts w:ascii="Arial" w:eastAsiaTheme="minorHAnsi" w:hAnsi="Arial" w:cs="Arial"/>
                <w:szCs w:val="24"/>
              </w:rPr>
            </w:pPr>
            <w:r w:rsidRPr="00C21FC9">
              <w:rPr>
                <w:rFonts w:ascii="Arial" w:eastAsiaTheme="minorHAnsi" w:hAnsi="Arial" w:cs="Arial"/>
                <w:szCs w:val="24"/>
              </w:rPr>
              <w:t>October Conference – Finance, Governance and Grants Focus</w:t>
            </w:r>
          </w:p>
          <w:p w14:paraId="64B3DA56" w14:textId="2C75F315" w:rsidR="00D146EA" w:rsidRPr="00AE650B" w:rsidRDefault="00C21FC9" w:rsidP="003E5369">
            <w:pPr>
              <w:pStyle w:val="Header"/>
              <w:rPr>
                <w:rFonts w:ascii="Arial" w:hAnsi="Arial" w:cs="Arial"/>
                <w:szCs w:val="24"/>
              </w:rPr>
            </w:pPr>
            <w:r>
              <w:rPr>
                <w:rFonts w:ascii="Arial" w:hAnsi="Arial" w:cs="Arial"/>
                <w:szCs w:val="24"/>
              </w:rPr>
              <w:lastRenderedPageBreak/>
              <w:t xml:space="preserve">As a reminder, </w:t>
            </w:r>
            <w:r w:rsidR="00D146EA" w:rsidRPr="00AE650B">
              <w:rPr>
                <w:rFonts w:ascii="Arial" w:hAnsi="Arial" w:cs="Arial"/>
                <w:szCs w:val="24"/>
              </w:rPr>
              <w:t xml:space="preserve">JP’s costs are not linked to the charity, </w:t>
            </w:r>
            <w:r>
              <w:rPr>
                <w:rFonts w:ascii="Arial" w:hAnsi="Arial" w:cs="Arial"/>
                <w:szCs w:val="24"/>
              </w:rPr>
              <w:t xml:space="preserve">it was </w:t>
            </w:r>
            <w:r w:rsidR="00D146EA" w:rsidRPr="00AE650B">
              <w:rPr>
                <w:rFonts w:ascii="Arial" w:hAnsi="Arial" w:cs="Arial"/>
                <w:szCs w:val="24"/>
              </w:rPr>
              <w:t xml:space="preserve">recognised that </w:t>
            </w:r>
            <w:r>
              <w:rPr>
                <w:rFonts w:ascii="Arial" w:hAnsi="Arial" w:cs="Arial"/>
                <w:szCs w:val="24"/>
              </w:rPr>
              <w:t xml:space="preserve">a </w:t>
            </w:r>
            <w:r w:rsidR="00D146EA" w:rsidRPr="00AE650B">
              <w:rPr>
                <w:rFonts w:ascii="Arial" w:hAnsi="Arial" w:cs="Arial"/>
                <w:szCs w:val="24"/>
              </w:rPr>
              <w:t xml:space="preserve">third </w:t>
            </w:r>
            <w:r w:rsidR="00071564">
              <w:rPr>
                <w:rFonts w:ascii="Arial" w:hAnsi="Arial" w:cs="Arial"/>
                <w:szCs w:val="24"/>
              </w:rPr>
              <w:t>c</w:t>
            </w:r>
            <w:r w:rsidR="00D146EA" w:rsidRPr="00AE650B">
              <w:rPr>
                <w:rFonts w:ascii="Arial" w:hAnsi="Arial" w:cs="Arial"/>
                <w:szCs w:val="24"/>
              </w:rPr>
              <w:t>ould be charged.</w:t>
            </w:r>
          </w:p>
          <w:p w14:paraId="62CC045C" w14:textId="77777777" w:rsidR="00D146EA" w:rsidRPr="00AE650B" w:rsidRDefault="00D146EA" w:rsidP="003E5369">
            <w:pPr>
              <w:pStyle w:val="Header"/>
              <w:rPr>
                <w:rFonts w:ascii="Arial" w:hAnsi="Arial" w:cs="Arial"/>
                <w:szCs w:val="24"/>
              </w:rPr>
            </w:pPr>
          </w:p>
          <w:p w14:paraId="47D02592" w14:textId="77777777" w:rsidR="003B2E13" w:rsidRPr="00AE650B" w:rsidRDefault="003B2E13" w:rsidP="003B2E13">
            <w:pPr>
              <w:pStyle w:val="NormalWeb"/>
              <w:spacing w:before="0" w:beforeAutospacing="0" w:after="0" w:afterAutospacing="0"/>
              <w:rPr>
                <w:rFonts w:ascii="Arial" w:hAnsi="Arial" w:cs="Arial"/>
                <w:sz w:val="24"/>
                <w:szCs w:val="24"/>
              </w:rPr>
            </w:pPr>
            <w:r w:rsidRPr="00AE650B">
              <w:rPr>
                <w:rFonts w:ascii="Arial" w:eastAsia="Calibri" w:hAnsi="Arial" w:cs="Arial"/>
                <w:sz w:val="24"/>
                <w:szCs w:val="24"/>
              </w:rPr>
              <w:t xml:space="preserve">The committee noted the paper </w:t>
            </w:r>
            <w:r w:rsidRPr="00AE650B">
              <w:rPr>
                <w:rFonts w:ascii="Arial" w:hAnsi="Arial" w:cs="Arial"/>
                <w:sz w:val="24"/>
                <w:szCs w:val="24"/>
              </w:rPr>
              <w:t>CC43/2019.</w:t>
            </w:r>
          </w:p>
          <w:p w14:paraId="173E3E50" w14:textId="77777777" w:rsidR="005A4139" w:rsidRPr="00AE650B" w:rsidRDefault="005A4139" w:rsidP="003E5369">
            <w:pPr>
              <w:pStyle w:val="Header"/>
              <w:rPr>
                <w:rFonts w:ascii="Arial" w:hAnsi="Arial" w:cs="Arial"/>
                <w:szCs w:val="24"/>
              </w:rPr>
            </w:pPr>
          </w:p>
        </w:tc>
        <w:tc>
          <w:tcPr>
            <w:tcW w:w="582" w:type="pct"/>
          </w:tcPr>
          <w:p w14:paraId="49E94898" w14:textId="77777777" w:rsidR="00525639" w:rsidRPr="003E5369" w:rsidRDefault="00525639" w:rsidP="003E5369">
            <w:pPr>
              <w:jc w:val="center"/>
              <w:rPr>
                <w:rFonts w:ascii="Arial" w:hAnsi="Arial" w:cs="Arial"/>
                <w:b/>
                <w:szCs w:val="24"/>
              </w:rPr>
            </w:pPr>
          </w:p>
          <w:p w14:paraId="1592DEA4" w14:textId="77777777" w:rsidR="00F30A5F" w:rsidRPr="003E5369" w:rsidRDefault="00F30A5F" w:rsidP="003E5369">
            <w:pPr>
              <w:jc w:val="center"/>
              <w:rPr>
                <w:rFonts w:ascii="Arial" w:hAnsi="Arial" w:cs="Arial"/>
                <w:b/>
                <w:szCs w:val="24"/>
              </w:rPr>
            </w:pPr>
          </w:p>
          <w:p w14:paraId="3E73F0E0" w14:textId="77777777" w:rsidR="00F30A5F" w:rsidRPr="003E5369" w:rsidRDefault="00F30A5F" w:rsidP="003E5369">
            <w:pPr>
              <w:jc w:val="center"/>
              <w:rPr>
                <w:rFonts w:ascii="Arial" w:hAnsi="Arial" w:cs="Arial"/>
                <w:b/>
                <w:szCs w:val="24"/>
              </w:rPr>
            </w:pPr>
          </w:p>
        </w:tc>
      </w:tr>
      <w:tr w:rsidR="00525639" w:rsidRPr="00DE4EC5" w14:paraId="286B668E" w14:textId="77777777" w:rsidTr="000B732B">
        <w:trPr>
          <w:trHeight w:val="430"/>
          <w:jc w:val="center"/>
        </w:trPr>
        <w:tc>
          <w:tcPr>
            <w:tcW w:w="529" w:type="pct"/>
          </w:tcPr>
          <w:p w14:paraId="10561B4B" w14:textId="77777777" w:rsidR="00525639" w:rsidRPr="003E5369" w:rsidRDefault="00525639" w:rsidP="003E5369">
            <w:pPr>
              <w:jc w:val="center"/>
              <w:rPr>
                <w:rFonts w:ascii="Arial" w:hAnsi="Arial" w:cs="Arial"/>
                <w:b/>
                <w:szCs w:val="24"/>
              </w:rPr>
            </w:pPr>
            <w:r w:rsidRPr="003E5369">
              <w:rPr>
                <w:rFonts w:ascii="Arial" w:hAnsi="Arial" w:cs="Arial"/>
                <w:b/>
                <w:szCs w:val="24"/>
              </w:rPr>
              <w:t>1</w:t>
            </w:r>
            <w:r w:rsidR="00A27227" w:rsidRPr="003E5369">
              <w:rPr>
                <w:rFonts w:ascii="Arial" w:hAnsi="Arial" w:cs="Arial"/>
                <w:b/>
                <w:szCs w:val="24"/>
              </w:rPr>
              <w:t>2</w:t>
            </w:r>
          </w:p>
          <w:p w14:paraId="5261C737" w14:textId="77777777" w:rsidR="00525639" w:rsidRPr="003E5369" w:rsidRDefault="00525639" w:rsidP="003E5369">
            <w:pPr>
              <w:jc w:val="center"/>
              <w:rPr>
                <w:rFonts w:ascii="Arial" w:hAnsi="Arial" w:cs="Arial"/>
                <w:b/>
                <w:szCs w:val="24"/>
              </w:rPr>
            </w:pPr>
          </w:p>
          <w:p w14:paraId="0C246C74" w14:textId="77777777" w:rsidR="00F30A5F" w:rsidRPr="003E5369" w:rsidRDefault="00BC0B84" w:rsidP="003E5369">
            <w:pPr>
              <w:jc w:val="center"/>
              <w:rPr>
                <w:rFonts w:ascii="Arial" w:hAnsi="Arial" w:cs="Arial"/>
                <w:b/>
                <w:szCs w:val="24"/>
              </w:rPr>
            </w:pPr>
            <w:r w:rsidRPr="003E5369">
              <w:rPr>
                <w:rFonts w:ascii="Arial" w:hAnsi="Arial" w:cs="Arial"/>
                <w:b/>
                <w:szCs w:val="24"/>
              </w:rPr>
              <w:t>a</w:t>
            </w:r>
          </w:p>
          <w:p w14:paraId="6C61434D" w14:textId="77777777" w:rsidR="00BC0B84" w:rsidRDefault="00BC0B84" w:rsidP="003E5369">
            <w:pPr>
              <w:jc w:val="center"/>
              <w:rPr>
                <w:rFonts w:ascii="Arial" w:hAnsi="Arial" w:cs="Arial"/>
                <w:b/>
                <w:szCs w:val="24"/>
              </w:rPr>
            </w:pPr>
          </w:p>
          <w:p w14:paraId="6A5FE4C5" w14:textId="77777777" w:rsidR="00C21FC9" w:rsidRDefault="00C21FC9" w:rsidP="003E5369">
            <w:pPr>
              <w:jc w:val="center"/>
              <w:rPr>
                <w:rFonts w:ascii="Arial" w:hAnsi="Arial" w:cs="Arial"/>
                <w:b/>
                <w:szCs w:val="24"/>
              </w:rPr>
            </w:pPr>
          </w:p>
          <w:p w14:paraId="7BD846E2" w14:textId="77777777" w:rsidR="00C21FC9" w:rsidRPr="003E5369" w:rsidRDefault="00C21FC9" w:rsidP="003E5369">
            <w:pPr>
              <w:jc w:val="center"/>
              <w:rPr>
                <w:rFonts w:ascii="Arial" w:hAnsi="Arial" w:cs="Arial"/>
                <w:b/>
                <w:szCs w:val="24"/>
              </w:rPr>
            </w:pPr>
          </w:p>
          <w:p w14:paraId="33244CD4" w14:textId="77777777" w:rsidR="00525639" w:rsidRPr="003E5369" w:rsidRDefault="003766F1" w:rsidP="003E5369">
            <w:pPr>
              <w:jc w:val="center"/>
              <w:rPr>
                <w:rFonts w:ascii="Arial" w:hAnsi="Arial" w:cs="Arial"/>
                <w:b/>
                <w:szCs w:val="24"/>
              </w:rPr>
            </w:pPr>
            <w:r w:rsidRPr="003E5369">
              <w:rPr>
                <w:rFonts w:ascii="Arial" w:hAnsi="Arial" w:cs="Arial"/>
                <w:b/>
                <w:szCs w:val="24"/>
              </w:rPr>
              <w:t>b</w:t>
            </w:r>
          </w:p>
          <w:p w14:paraId="12A43D41" w14:textId="77777777" w:rsidR="007F4EE0" w:rsidRDefault="007F4EE0" w:rsidP="003E5369">
            <w:pPr>
              <w:jc w:val="center"/>
              <w:rPr>
                <w:rFonts w:ascii="Arial" w:hAnsi="Arial" w:cs="Arial"/>
                <w:b/>
                <w:szCs w:val="24"/>
              </w:rPr>
            </w:pPr>
          </w:p>
          <w:p w14:paraId="41CEB118" w14:textId="77777777" w:rsidR="003A518C" w:rsidRDefault="003A518C" w:rsidP="003E5369">
            <w:pPr>
              <w:jc w:val="center"/>
              <w:rPr>
                <w:rFonts w:ascii="Arial" w:hAnsi="Arial" w:cs="Arial"/>
                <w:b/>
                <w:szCs w:val="24"/>
              </w:rPr>
            </w:pPr>
          </w:p>
          <w:p w14:paraId="316CAE53" w14:textId="77777777" w:rsidR="003A518C" w:rsidRPr="003E5369" w:rsidRDefault="003A518C" w:rsidP="003E5369">
            <w:pPr>
              <w:jc w:val="center"/>
              <w:rPr>
                <w:rFonts w:ascii="Arial" w:hAnsi="Arial" w:cs="Arial"/>
                <w:b/>
                <w:szCs w:val="24"/>
              </w:rPr>
            </w:pPr>
          </w:p>
          <w:p w14:paraId="3168805E" w14:textId="77777777" w:rsidR="00BC0B84" w:rsidRPr="003E5369" w:rsidRDefault="00BC0B84" w:rsidP="003E5369">
            <w:pPr>
              <w:jc w:val="center"/>
              <w:rPr>
                <w:rFonts w:ascii="Arial" w:hAnsi="Arial" w:cs="Arial"/>
                <w:b/>
                <w:szCs w:val="24"/>
              </w:rPr>
            </w:pPr>
          </w:p>
        </w:tc>
        <w:tc>
          <w:tcPr>
            <w:tcW w:w="3889" w:type="pct"/>
          </w:tcPr>
          <w:p w14:paraId="1111644D" w14:textId="77777777" w:rsidR="00525639" w:rsidRPr="00AE650B" w:rsidRDefault="00525639" w:rsidP="003E5369">
            <w:pPr>
              <w:pStyle w:val="Header"/>
              <w:tabs>
                <w:tab w:val="clear" w:pos="4153"/>
                <w:tab w:val="clear" w:pos="8306"/>
              </w:tabs>
              <w:rPr>
                <w:rFonts w:ascii="Arial" w:hAnsi="Arial" w:cs="Arial"/>
                <w:b/>
                <w:szCs w:val="24"/>
              </w:rPr>
            </w:pPr>
            <w:bookmarkStart w:id="2" w:name="_Hlk5202853"/>
            <w:r w:rsidRPr="00AE650B">
              <w:rPr>
                <w:rFonts w:ascii="Arial" w:hAnsi="Arial" w:cs="Arial"/>
                <w:b/>
                <w:szCs w:val="24"/>
              </w:rPr>
              <w:t>Charity Legal, Regulatory and Policy update</w:t>
            </w:r>
          </w:p>
          <w:p w14:paraId="6341A2C1" w14:textId="77777777" w:rsidR="00F30A5F" w:rsidRPr="00AE650B" w:rsidRDefault="00F30A5F" w:rsidP="003E5369">
            <w:pPr>
              <w:pStyle w:val="Header"/>
              <w:rPr>
                <w:rFonts w:ascii="Arial" w:hAnsi="Arial" w:cs="Arial"/>
                <w:color w:val="000000" w:themeColor="text1"/>
                <w:szCs w:val="24"/>
              </w:rPr>
            </w:pPr>
          </w:p>
          <w:p w14:paraId="680DBC93" w14:textId="77777777" w:rsidR="003766F1" w:rsidRPr="00AE650B" w:rsidRDefault="00F30A5F" w:rsidP="003E5369">
            <w:pPr>
              <w:pStyle w:val="Header"/>
              <w:rPr>
                <w:rFonts w:ascii="Arial" w:hAnsi="Arial" w:cs="Arial"/>
                <w:szCs w:val="24"/>
              </w:rPr>
            </w:pPr>
            <w:r w:rsidRPr="00AE650B">
              <w:rPr>
                <w:rFonts w:ascii="Arial" w:hAnsi="Arial" w:cs="Arial"/>
                <w:szCs w:val="24"/>
              </w:rPr>
              <w:t>KR provided a verbal update to the meeting</w:t>
            </w:r>
            <w:r w:rsidR="003766F1" w:rsidRPr="00AE650B">
              <w:rPr>
                <w:rFonts w:ascii="Arial" w:hAnsi="Arial" w:cs="Arial"/>
                <w:szCs w:val="24"/>
              </w:rPr>
              <w:t xml:space="preserve"> explaining that there had been little of significance to the Trust’s charity </w:t>
            </w:r>
            <w:r w:rsidR="00BC0B84" w:rsidRPr="00AE650B">
              <w:rPr>
                <w:rFonts w:ascii="Arial" w:hAnsi="Arial" w:cs="Arial"/>
                <w:szCs w:val="24"/>
              </w:rPr>
              <w:t xml:space="preserve">to report </w:t>
            </w:r>
            <w:r w:rsidR="003766F1" w:rsidRPr="00AE650B">
              <w:rPr>
                <w:rFonts w:ascii="Arial" w:hAnsi="Arial" w:cs="Arial"/>
                <w:szCs w:val="24"/>
              </w:rPr>
              <w:t>since the last meeting.</w:t>
            </w:r>
            <w:bookmarkEnd w:id="2"/>
          </w:p>
          <w:p w14:paraId="720833E8" w14:textId="77777777" w:rsidR="00D146EA" w:rsidRPr="00AE650B" w:rsidRDefault="00D146EA" w:rsidP="003E5369">
            <w:pPr>
              <w:pStyle w:val="Header"/>
              <w:rPr>
                <w:rFonts w:ascii="Arial" w:hAnsi="Arial" w:cs="Arial"/>
                <w:szCs w:val="24"/>
              </w:rPr>
            </w:pPr>
          </w:p>
          <w:p w14:paraId="3FBC49B0" w14:textId="77777777" w:rsidR="004C0D9F" w:rsidRPr="00AE650B" w:rsidRDefault="00BC0B84" w:rsidP="003E5369">
            <w:pPr>
              <w:pStyle w:val="Header"/>
              <w:rPr>
                <w:rFonts w:ascii="Arial" w:hAnsi="Arial" w:cs="Arial"/>
                <w:szCs w:val="24"/>
              </w:rPr>
            </w:pPr>
            <w:r w:rsidRPr="00AE650B">
              <w:rPr>
                <w:rFonts w:ascii="Arial" w:hAnsi="Arial" w:cs="Arial"/>
                <w:szCs w:val="24"/>
              </w:rPr>
              <w:t xml:space="preserve">KR commented on the </w:t>
            </w:r>
            <w:r w:rsidR="00D146EA" w:rsidRPr="00AE650B">
              <w:rPr>
                <w:rFonts w:ascii="Arial" w:hAnsi="Arial" w:cs="Arial"/>
                <w:szCs w:val="24"/>
              </w:rPr>
              <w:t>Audit</w:t>
            </w:r>
            <w:r w:rsidRPr="00AE650B">
              <w:rPr>
                <w:rFonts w:ascii="Arial" w:hAnsi="Arial" w:cs="Arial"/>
                <w:szCs w:val="24"/>
              </w:rPr>
              <w:t xml:space="preserve">, undertaken by </w:t>
            </w:r>
            <w:r w:rsidR="004C0D9F" w:rsidRPr="00AE650B">
              <w:rPr>
                <w:rFonts w:ascii="Arial" w:hAnsi="Arial" w:cs="Arial"/>
                <w:szCs w:val="24"/>
              </w:rPr>
              <w:t xml:space="preserve">AWP </w:t>
            </w:r>
            <w:r w:rsidRPr="00AE650B">
              <w:rPr>
                <w:rFonts w:ascii="Arial" w:hAnsi="Arial" w:cs="Arial"/>
                <w:szCs w:val="24"/>
              </w:rPr>
              <w:t xml:space="preserve">for which </w:t>
            </w:r>
            <w:r w:rsidR="00D146EA" w:rsidRPr="00AE650B">
              <w:rPr>
                <w:rFonts w:ascii="Arial" w:hAnsi="Arial" w:cs="Arial"/>
                <w:szCs w:val="24"/>
              </w:rPr>
              <w:t xml:space="preserve">£3k </w:t>
            </w:r>
            <w:r w:rsidRPr="00AE650B">
              <w:rPr>
                <w:rFonts w:ascii="Arial" w:hAnsi="Arial" w:cs="Arial"/>
                <w:szCs w:val="24"/>
              </w:rPr>
              <w:t xml:space="preserve">was </w:t>
            </w:r>
            <w:r w:rsidR="00D146EA" w:rsidRPr="00AE650B">
              <w:rPr>
                <w:rFonts w:ascii="Arial" w:hAnsi="Arial" w:cs="Arial"/>
                <w:szCs w:val="24"/>
              </w:rPr>
              <w:t>paid</w:t>
            </w:r>
            <w:r w:rsidRPr="00AE650B">
              <w:rPr>
                <w:rFonts w:ascii="Arial" w:hAnsi="Arial" w:cs="Arial"/>
                <w:szCs w:val="24"/>
              </w:rPr>
              <w:t xml:space="preserve"> and this could be done by the account’s m</w:t>
            </w:r>
            <w:r w:rsidR="004C0D9F" w:rsidRPr="00AE650B">
              <w:rPr>
                <w:rFonts w:ascii="Arial" w:hAnsi="Arial" w:cs="Arial"/>
                <w:szCs w:val="24"/>
              </w:rPr>
              <w:t>anag</w:t>
            </w:r>
            <w:r w:rsidRPr="00AE650B">
              <w:rPr>
                <w:rFonts w:ascii="Arial" w:hAnsi="Arial" w:cs="Arial"/>
                <w:szCs w:val="24"/>
              </w:rPr>
              <w:t>e</w:t>
            </w:r>
            <w:r w:rsidR="004C0D9F" w:rsidRPr="00AE650B">
              <w:rPr>
                <w:rFonts w:ascii="Arial" w:hAnsi="Arial" w:cs="Arial"/>
                <w:szCs w:val="24"/>
              </w:rPr>
              <w:t>me</w:t>
            </w:r>
            <w:r w:rsidRPr="00AE650B">
              <w:rPr>
                <w:rFonts w:ascii="Arial" w:hAnsi="Arial" w:cs="Arial"/>
                <w:szCs w:val="24"/>
              </w:rPr>
              <w:t>nt</w:t>
            </w:r>
            <w:r w:rsidR="004C0D9F" w:rsidRPr="00AE650B">
              <w:rPr>
                <w:rFonts w:ascii="Arial" w:hAnsi="Arial" w:cs="Arial"/>
                <w:szCs w:val="24"/>
              </w:rPr>
              <w:t xml:space="preserve"> instead</w:t>
            </w:r>
            <w:r w:rsidRPr="00AE650B">
              <w:rPr>
                <w:rFonts w:ascii="Arial" w:hAnsi="Arial" w:cs="Arial"/>
                <w:szCs w:val="24"/>
              </w:rPr>
              <w:t>.  To i</w:t>
            </w:r>
            <w:r w:rsidR="004C0D9F" w:rsidRPr="00AE650B">
              <w:rPr>
                <w:rFonts w:ascii="Arial" w:hAnsi="Arial" w:cs="Arial"/>
                <w:szCs w:val="24"/>
              </w:rPr>
              <w:t xml:space="preserve">nvite </w:t>
            </w:r>
            <w:r w:rsidR="003A518C" w:rsidRPr="00AE650B">
              <w:rPr>
                <w:rFonts w:ascii="Arial" w:hAnsi="Arial" w:cs="Arial"/>
                <w:szCs w:val="24"/>
              </w:rPr>
              <w:t>them</w:t>
            </w:r>
            <w:r w:rsidRPr="00AE650B">
              <w:rPr>
                <w:rFonts w:ascii="Arial" w:hAnsi="Arial" w:cs="Arial"/>
                <w:szCs w:val="24"/>
              </w:rPr>
              <w:t xml:space="preserve"> </w:t>
            </w:r>
            <w:r w:rsidR="004C0D9F" w:rsidRPr="00AE650B">
              <w:rPr>
                <w:rFonts w:ascii="Arial" w:hAnsi="Arial" w:cs="Arial"/>
                <w:szCs w:val="24"/>
              </w:rPr>
              <w:t xml:space="preserve">to </w:t>
            </w:r>
            <w:r w:rsidRPr="00AE650B">
              <w:rPr>
                <w:rFonts w:ascii="Arial" w:hAnsi="Arial" w:cs="Arial"/>
                <w:szCs w:val="24"/>
              </w:rPr>
              <w:t xml:space="preserve">the </w:t>
            </w:r>
            <w:r w:rsidR="004C0D9F" w:rsidRPr="00AE650B">
              <w:rPr>
                <w:rFonts w:ascii="Arial" w:hAnsi="Arial" w:cs="Arial"/>
                <w:szCs w:val="24"/>
              </w:rPr>
              <w:t>seminar</w:t>
            </w:r>
            <w:r w:rsidRPr="00AE650B">
              <w:rPr>
                <w:rFonts w:ascii="Arial" w:hAnsi="Arial" w:cs="Arial"/>
                <w:szCs w:val="24"/>
              </w:rPr>
              <w:t xml:space="preserve"> scheduled to be held on </w:t>
            </w:r>
            <w:r w:rsidR="00C21FC9" w:rsidRPr="00AE650B">
              <w:rPr>
                <w:rFonts w:ascii="Arial" w:hAnsi="Arial" w:cs="Arial"/>
                <w:szCs w:val="24"/>
              </w:rPr>
              <w:t>11 December 2019 or</w:t>
            </w:r>
            <w:r w:rsidR="004C0D9F" w:rsidRPr="00AE650B">
              <w:rPr>
                <w:rFonts w:ascii="Arial" w:hAnsi="Arial" w:cs="Arial"/>
                <w:szCs w:val="24"/>
              </w:rPr>
              <w:t xml:space="preserve"> bring to a later </w:t>
            </w:r>
            <w:r w:rsidRPr="00AE650B">
              <w:rPr>
                <w:rFonts w:ascii="Arial" w:hAnsi="Arial" w:cs="Arial"/>
                <w:szCs w:val="24"/>
              </w:rPr>
              <w:t>A</w:t>
            </w:r>
            <w:r w:rsidR="004C0D9F" w:rsidRPr="00AE650B">
              <w:rPr>
                <w:rFonts w:ascii="Arial" w:hAnsi="Arial" w:cs="Arial"/>
                <w:szCs w:val="24"/>
              </w:rPr>
              <w:t xml:space="preserve">udit </w:t>
            </w:r>
            <w:r w:rsidRPr="00AE650B">
              <w:rPr>
                <w:rFonts w:ascii="Arial" w:hAnsi="Arial" w:cs="Arial"/>
                <w:szCs w:val="24"/>
              </w:rPr>
              <w:t>C</w:t>
            </w:r>
            <w:r w:rsidR="004C0D9F" w:rsidRPr="00AE650B">
              <w:rPr>
                <w:rFonts w:ascii="Arial" w:hAnsi="Arial" w:cs="Arial"/>
                <w:szCs w:val="24"/>
              </w:rPr>
              <w:t>ommittee</w:t>
            </w:r>
            <w:r w:rsidRPr="00AE650B">
              <w:rPr>
                <w:rFonts w:ascii="Arial" w:hAnsi="Arial" w:cs="Arial"/>
                <w:szCs w:val="24"/>
              </w:rPr>
              <w:t xml:space="preserve"> meeting to present an independ</w:t>
            </w:r>
            <w:r w:rsidR="003A518C" w:rsidRPr="00AE650B">
              <w:rPr>
                <w:rFonts w:ascii="Arial" w:hAnsi="Arial" w:cs="Arial"/>
                <w:szCs w:val="24"/>
              </w:rPr>
              <w:t>e</w:t>
            </w:r>
            <w:r w:rsidRPr="00AE650B">
              <w:rPr>
                <w:rFonts w:ascii="Arial" w:hAnsi="Arial" w:cs="Arial"/>
                <w:szCs w:val="24"/>
              </w:rPr>
              <w:t>nt audit review.</w:t>
            </w:r>
          </w:p>
          <w:p w14:paraId="3563A8E6" w14:textId="77777777" w:rsidR="004C0D9F" w:rsidRPr="00AE650B" w:rsidRDefault="004C0D9F" w:rsidP="003E5369">
            <w:pPr>
              <w:pStyle w:val="Header"/>
              <w:rPr>
                <w:rFonts w:ascii="Arial" w:hAnsi="Arial" w:cs="Arial"/>
                <w:szCs w:val="24"/>
              </w:rPr>
            </w:pPr>
          </w:p>
        </w:tc>
        <w:tc>
          <w:tcPr>
            <w:tcW w:w="582" w:type="pct"/>
          </w:tcPr>
          <w:p w14:paraId="4B534FBA" w14:textId="77777777" w:rsidR="00525639" w:rsidRPr="003E5369" w:rsidRDefault="00525639" w:rsidP="003E5369">
            <w:pPr>
              <w:jc w:val="center"/>
              <w:rPr>
                <w:rFonts w:ascii="Arial" w:hAnsi="Arial" w:cs="Arial"/>
                <w:b/>
                <w:szCs w:val="24"/>
              </w:rPr>
            </w:pPr>
          </w:p>
          <w:p w14:paraId="56267A0C" w14:textId="77777777" w:rsidR="007F4EE0" w:rsidRPr="003E5369" w:rsidRDefault="007F4EE0" w:rsidP="003E5369">
            <w:pPr>
              <w:jc w:val="center"/>
              <w:rPr>
                <w:rFonts w:ascii="Arial" w:hAnsi="Arial" w:cs="Arial"/>
                <w:b/>
                <w:szCs w:val="24"/>
              </w:rPr>
            </w:pPr>
          </w:p>
          <w:p w14:paraId="1D24F248" w14:textId="77777777" w:rsidR="007F4EE0" w:rsidRPr="003E5369" w:rsidRDefault="007F4EE0" w:rsidP="003E5369">
            <w:pPr>
              <w:jc w:val="center"/>
              <w:rPr>
                <w:rFonts w:ascii="Arial" w:hAnsi="Arial" w:cs="Arial"/>
                <w:b/>
                <w:szCs w:val="24"/>
              </w:rPr>
            </w:pPr>
          </w:p>
          <w:p w14:paraId="2D6F786B" w14:textId="77777777" w:rsidR="007F4EE0" w:rsidRPr="003E5369" w:rsidRDefault="007F4EE0" w:rsidP="003E5369">
            <w:pPr>
              <w:jc w:val="center"/>
              <w:rPr>
                <w:rFonts w:ascii="Arial" w:hAnsi="Arial" w:cs="Arial"/>
                <w:b/>
                <w:szCs w:val="24"/>
              </w:rPr>
            </w:pPr>
          </w:p>
        </w:tc>
      </w:tr>
      <w:tr w:rsidR="00FD2EE7" w:rsidRPr="00DE4EC5" w14:paraId="29306907" w14:textId="77777777" w:rsidTr="004A2137">
        <w:trPr>
          <w:trHeight w:val="310"/>
          <w:jc w:val="center"/>
        </w:trPr>
        <w:tc>
          <w:tcPr>
            <w:tcW w:w="529" w:type="pct"/>
          </w:tcPr>
          <w:p w14:paraId="3B4A2C94" w14:textId="77777777" w:rsidR="00FD2EE7" w:rsidRPr="003E5369" w:rsidRDefault="00FD2EE7" w:rsidP="003E5369">
            <w:pPr>
              <w:jc w:val="center"/>
              <w:rPr>
                <w:rFonts w:ascii="Arial" w:hAnsi="Arial" w:cs="Arial"/>
                <w:b/>
                <w:szCs w:val="24"/>
              </w:rPr>
            </w:pPr>
            <w:r w:rsidRPr="003E5369">
              <w:rPr>
                <w:rFonts w:ascii="Arial" w:hAnsi="Arial" w:cs="Arial"/>
                <w:b/>
                <w:szCs w:val="24"/>
              </w:rPr>
              <w:t>13</w:t>
            </w:r>
          </w:p>
        </w:tc>
        <w:tc>
          <w:tcPr>
            <w:tcW w:w="3889" w:type="pct"/>
          </w:tcPr>
          <w:p w14:paraId="279CFF30" w14:textId="77777777" w:rsidR="00FD2EE7" w:rsidRPr="00AE650B" w:rsidRDefault="00FD2EE7" w:rsidP="003E5369">
            <w:pPr>
              <w:pStyle w:val="Header"/>
              <w:tabs>
                <w:tab w:val="clear" w:pos="4153"/>
                <w:tab w:val="clear" w:pos="8306"/>
              </w:tabs>
              <w:rPr>
                <w:rFonts w:ascii="Arial" w:hAnsi="Arial" w:cs="Arial"/>
                <w:b/>
                <w:szCs w:val="24"/>
              </w:rPr>
            </w:pPr>
            <w:r w:rsidRPr="00AE650B">
              <w:rPr>
                <w:rFonts w:ascii="Arial" w:hAnsi="Arial" w:cs="Arial"/>
                <w:b/>
                <w:szCs w:val="24"/>
              </w:rPr>
              <w:t>Other Business</w:t>
            </w:r>
          </w:p>
        </w:tc>
        <w:tc>
          <w:tcPr>
            <w:tcW w:w="582" w:type="pct"/>
          </w:tcPr>
          <w:p w14:paraId="4CF68A9C" w14:textId="77777777" w:rsidR="00FD2EE7" w:rsidRPr="003E5369" w:rsidRDefault="00FD2EE7" w:rsidP="003E5369">
            <w:pPr>
              <w:jc w:val="center"/>
              <w:rPr>
                <w:rFonts w:ascii="Arial" w:hAnsi="Arial" w:cs="Arial"/>
                <w:b/>
                <w:szCs w:val="24"/>
              </w:rPr>
            </w:pPr>
          </w:p>
        </w:tc>
      </w:tr>
      <w:tr w:rsidR="00525639" w:rsidRPr="00DE4EC5" w14:paraId="15410375" w14:textId="77777777" w:rsidTr="002B11B2">
        <w:trPr>
          <w:trHeight w:val="683"/>
          <w:jc w:val="center"/>
        </w:trPr>
        <w:tc>
          <w:tcPr>
            <w:tcW w:w="529" w:type="pct"/>
          </w:tcPr>
          <w:p w14:paraId="4139E9AA" w14:textId="77777777" w:rsidR="007F4EE0" w:rsidRPr="003E5369" w:rsidRDefault="00525639" w:rsidP="003E5369">
            <w:pPr>
              <w:jc w:val="center"/>
              <w:rPr>
                <w:rFonts w:ascii="Arial" w:hAnsi="Arial" w:cs="Arial"/>
                <w:b/>
                <w:szCs w:val="24"/>
              </w:rPr>
            </w:pPr>
            <w:r w:rsidRPr="003E5369">
              <w:rPr>
                <w:rFonts w:ascii="Arial" w:hAnsi="Arial" w:cs="Arial"/>
                <w:b/>
                <w:szCs w:val="24"/>
              </w:rPr>
              <w:t>1</w:t>
            </w:r>
            <w:r w:rsidR="00351011" w:rsidRPr="003E5369">
              <w:rPr>
                <w:rFonts w:ascii="Arial" w:hAnsi="Arial" w:cs="Arial"/>
                <w:b/>
                <w:szCs w:val="24"/>
              </w:rPr>
              <w:t>3</w:t>
            </w:r>
          </w:p>
          <w:p w14:paraId="65C5FA78" w14:textId="77777777" w:rsidR="002866CB" w:rsidRPr="003E5369" w:rsidRDefault="00FD2EE7" w:rsidP="003E5369">
            <w:pPr>
              <w:jc w:val="center"/>
              <w:rPr>
                <w:rFonts w:ascii="Arial" w:hAnsi="Arial" w:cs="Arial"/>
                <w:b/>
                <w:szCs w:val="24"/>
              </w:rPr>
            </w:pPr>
            <w:r w:rsidRPr="003E5369">
              <w:rPr>
                <w:rFonts w:ascii="Arial" w:hAnsi="Arial" w:cs="Arial"/>
                <w:b/>
                <w:szCs w:val="24"/>
              </w:rPr>
              <w:t>a</w:t>
            </w:r>
          </w:p>
          <w:p w14:paraId="7726B405" w14:textId="77777777" w:rsidR="00525639" w:rsidRPr="003E5369" w:rsidRDefault="00525639" w:rsidP="003E5369">
            <w:pPr>
              <w:jc w:val="center"/>
              <w:rPr>
                <w:rFonts w:ascii="Arial" w:hAnsi="Arial" w:cs="Arial"/>
                <w:b/>
                <w:szCs w:val="24"/>
              </w:rPr>
            </w:pPr>
          </w:p>
        </w:tc>
        <w:tc>
          <w:tcPr>
            <w:tcW w:w="3889" w:type="pct"/>
          </w:tcPr>
          <w:p w14:paraId="22D50945" w14:textId="77777777" w:rsidR="00351011" w:rsidRPr="00AE650B" w:rsidRDefault="00351011" w:rsidP="00C21FC9">
            <w:pPr>
              <w:pStyle w:val="Header"/>
              <w:numPr>
                <w:ilvl w:val="0"/>
                <w:numId w:val="4"/>
              </w:numPr>
              <w:tabs>
                <w:tab w:val="clear" w:pos="4153"/>
                <w:tab w:val="clear" w:pos="8306"/>
              </w:tabs>
              <w:rPr>
                <w:rFonts w:ascii="Arial" w:hAnsi="Arial" w:cs="Arial"/>
                <w:b/>
                <w:szCs w:val="24"/>
              </w:rPr>
            </w:pPr>
            <w:bookmarkStart w:id="3" w:name="_Hlk11238951"/>
            <w:r w:rsidRPr="00AE650B">
              <w:rPr>
                <w:rFonts w:ascii="Arial" w:hAnsi="Arial" w:cs="Arial"/>
                <w:b/>
                <w:szCs w:val="24"/>
              </w:rPr>
              <w:t>Annual report sign off</w:t>
            </w:r>
          </w:p>
          <w:p w14:paraId="61D173CE" w14:textId="77777777" w:rsidR="003D3E57" w:rsidRPr="00AE650B" w:rsidRDefault="004C0D9F" w:rsidP="003E5369">
            <w:pPr>
              <w:pStyle w:val="Header"/>
              <w:tabs>
                <w:tab w:val="clear" w:pos="4153"/>
                <w:tab w:val="clear" w:pos="8306"/>
              </w:tabs>
              <w:rPr>
                <w:rFonts w:ascii="Arial" w:hAnsi="Arial" w:cs="Arial"/>
                <w:szCs w:val="24"/>
              </w:rPr>
            </w:pPr>
            <w:r w:rsidRPr="00AE650B">
              <w:rPr>
                <w:rFonts w:ascii="Arial" w:hAnsi="Arial" w:cs="Arial"/>
                <w:szCs w:val="24"/>
              </w:rPr>
              <w:t>Covered – out of sessio</w:t>
            </w:r>
            <w:bookmarkEnd w:id="3"/>
            <w:r w:rsidR="00FD2EE7" w:rsidRPr="00AE650B">
              <w:rPr>
                <w:rFonts w:ascii="Arial" w:hAnsi="Arial" w:cs="Arial"/>
                <w:szCs w:val="24"/>
              </w:rPr>
              <w:t>n</w:t>
            </w:r>
          </w:p>
        </w:tc>
        <w:tc>
          <w:tcPr>
            <w:tcW w:w="582" w:type="pct"/>
          </w:tcPr>
          <w:p w14:paraId="3B549A93" w14:textId="77777777" w:rsidR="00525639" w:rsidRPr="003E5369" w:rsidRDefault="00525639" w:rsidP="003E5369">
            <w:pPr>
              <w:jc w:val="center"/>
              <w:rPr>
                <w:rFonts w:ascii="Arial" w:hAnsi="Arial" w:cs="Arial"/>
                <w:b/>
                <w:szCs w:val="24"/>
              </w:rPr>
            </w:pPr>
          </w:p>
          <w:p w14:paraId="37BAD318" w14:textId="77777777" w:rsidR="00525639" w:rsidRPr="003E5369" w:rsidRDefault="00525639" w:rsidP="003E5369">
            <w:pPr>
              <w:jc w:val="center"/>
              <w:rPr>
                <w:rFonts w:ascii="Arial" w:hAnsi="Arial" w:cs="Arial"/>
                <w:b/>
                <w:szCs w:val="24"/>
              </w:rPr>
            </w:pPr>
          </w:p>
        </w:tc>
      </w:tr>
      <w:tr w:rsidR="00FD2EE7" w:rsidRPr="00DE4EC5" w14:paraId="002F21CB" w14:textId="77777777" w:rsidTr="002B11B2">
        <w:trPr>
          <w:trHeight w:val="683"/>
          <w:jc w:val="center"/>
        </w:trPr>
        <w:tc>
          <w:tcPr>
            <w:tcW w:w="529" w:type="pct"/>
          </w:tcPr>
          <w:p w14:paraId="7A2E5AC5" w14:textId="77777777" w:rsidR="00FD2EE7" w:rsidRPr="003E5369" w:rsidRDefault="00FD2EE7" w:rsidP="003E5369">
            <w:pPr>
              <w:jc w:val="center"/>
              <w:rPr>
                <w:rFonts w:ascii="Arial" w:hAnsi="Arial" w:cs="Arial"/>
                <w:b/>
                <w:szCs w:val="24"/>
              </w:rPr>
            </w:pPr>
            <w:r w:rsidRPr="003E5369">
              <w:rPr>
                <w:rFonts w:ascii="Arial" w:hAnsi="Arial" w:cs="Arial"/>
                <w:b/>
                <w:szCs w:val="24"/>
              </w:rPr>
              <w:t>13</w:t>
            </w:r>
          </w:p>
          <w:p w14:paraId="5F5D2B67" w14:textId="77777777" w:rsidR="0055689A" w:rsidRPr="003E5369" w:rsidRDefault="0055689A" w:rsidP="003E5369">
            <w:pPr>
              <w:jc w:val="center"/>
              <w:rPr>
                <w:rFonts w:ascii="Arial" w:hAnsi="Arial" w:cs="Arial"/>
                <w:b/>
                <w:szCs w:val="24"/>
              </w:rPr>
            </w:pPr>
          </w:p>
          <w:p w14:paraId="145707BB" w14:textId="77777777" w:rsidR="0055689A" w:rsidRPr="003E5369" w:rsidRDefault="0055689A" w:rsidP="003E5369">
            <w:pPr>
              <w:jc w:val="center"/>
              <w:rPr>
                <w:rFonts w:ascii="Arial" w:hAnsi="Arial" w:cs="Arial"/>
                <w:b/>
                <w:szCs w:val="24"/>
              </w:rPr>
            </w:pPr>
            <w:r w:rsidRPr="003E5369">
              <w:rPr>
                <w:rFonts w:ascii="Arial" w:hAnsi="Arial" w:cs="Arial"/>
                <w:b/>
                <w:szCs w:val="24"/>
              </w:rPr>
              <w:t>a</w:t>
            </w:r>
          </w:p>
          <w:p w14:paraId="69D04754" w14:textId="77777777" w:rsidR="0055689A" w:rsidRPr="003E5369" w:rsidRDefault="0055689A" w:rsidP="003E5369">
            <w:pPr>
              <w:jc w:val="center"/>
              <w:rPr>
                <w:rFonts w:ascii="Arial" w:hAnsi="Arial" w:cs="Arial"/>
                <w:b/>
                <w:szCs w:val="24"/>
              </w:rPr>
            </w:pPr>
          </w:p>
          <w:p w14:paraId="764D5CC5" w14:textId="77777777" w:rsidR="0055689A" w:rsidRPr="003E5369" w:rsidRDefault="0055689A" w:rsidP="003E5369">
            <w:pPr>
              <w:jc w:val="center"/>
              <w:rPr>
                <w:rFonts w:ascii="Arial" w:hAnsi="Arial" w:cs="Arial"/>
                <w:b/>
                <w:szCs w:val="24"/>
              </w:rPr>
            </w:pPr>
          </w:p>
          <w:p w14:paraId="10ECEA0E" w14:textId="77777777" w:rsidR="0055689A" w:rsidRPr="003E5369" w:rsidRDefault="0055689A" w:rsidP="003E5369">
            <w:pPr>
              <w:jc w:val="center"/>
              <w:rPr>
                <w:rFonts w:ascii="Arial" w:hAnsi="Arial" w:cs="Arial"/>
                <w:b/>
                <w:szCs w:val="24"/>
              </w:rPr>
            </w:pPr>
          </w:p>
          <w:p w14:paraId="6BDBD18E" w14:textId="77777777" w:rsidR="0055689A" w:rsidRPr="003E5369" w:rsidRDefault="0055689A" w:rsidP="003E5369">
            <w:pPr>
              <w:jc w:val="center"/>
              <w:rPr>
                <w:rFonts w:ascii="Arial" w:hAnsi="Arial" w:cs="Arial"/>
                <w:b/>
                <w:szCs w:val="24"/>
              </w:rPr>
            </w:pPr>
          </w:p>
          <w:p w14:paraId="6B0336CF" w14:textId="77777777" w:rsidR="0055689A" w:rsidRPr="003E5369" w:rsidRDefault="0055689A" w:rsidP="003E5369">
            <w:pPr>
              <w:jc w:val="center"/>
              <w:rPr>
                <w:rFonts w:ascii="Arial" w:hAnsi="Arial" w:cs="Arial"/>
                <w:b/>
                <w:szCs w:val="24"/>
              </w:rPr>
            </w:pPr>
          </w:p>
          <w:p w14:paraId="755A97B6" w14:textId="77777777" w:rsidR="0055689A" w:rsidRPr="003E5369" w:rsidRDefault="0055689A" w:rsidP="003E5369">
            <w:pPr>
              <w:jc w:val="center"/>
              <w:rPr>
                <w:rFonts w:ascii="Arial" w:hAnsi="Arial" w:cs="Arial"/>
                <w:b/>
                <w:szCs w:val="24"/>
              </w:rPr>
            </w:pPr>
          </w:p>
          <w:p w14:paraId="2F7B0C57" w14:textId="77777777" w:rsidR="0055689A" w:rsidRPr="003E5369" w:rsidRDefault="0055689A" w:rsidP="003E5369">
            <w:pPr>
              <w:jc w:val="center"/>
              <w:rPr>
                <w:rFonts w:ascii="Arial" w:hAnsi="Arial" w:cs="Arial"/>
                <w:b/>
                <w:szCs w:val="24"/>
              </w:rPr>
            </w:pPr>
          </w:p>
          <w:p w14:paraId="1E953CC0" w14:textId="77777777" w:rsidR="0055689A" w:rsidRPr="003E5369" w:rsidRDefault="0055689A" w:rsidP="003E5369">
            <w:pPr>
              <w:jc w:val="center"/>
              <w:rPr>
                <w:rFonts w:ascii="Arial" w:hAnsi="Arial" w:cs="Arial"/>
                <w:b/>
                <w:szCs w:val="24"/>
              </w:rPr>
            </w:pPr>
          </w:p>
          <w:p w14:paraId="5E484EBD" w14:textId="77777777" w:rsidR="0055689A" w:rsidRPr="003E5369" w:rsidRDefault="0055689A" w:rsidP="003E5369">
            <w:pPr>
              <w:jc w:val="center"/>
              <w:rPr>
                <w:rFonts w:ascii="Arial" w:hAnsi="Arial" w:cs="Arial"/>
                <w:b/>
                <w:szCs w:val="24"/>
              </w:rPr>
            </w:pPr>
            <w:r w:rsidRPr="003E5369">
              <w:rPr>
                <w:rFonts w:ascii="Arial" w:hAnsi="Arial" w:cs="Arial"/>
                <w:b/>
                <w:szCs w:val="24"/>
              </w:rPr>
              <w:t>b</w:t>
            </w:r>
          </w:p>
          <w:p w14:paraId="1701A352" w14:textId="77777777" w:rsidR="0055689A" w:rsidRPr="003E5369" w:rsidRDefault="0055689A" w:rsidP="003E5369">
            <w:pPr>
              <w:jc w:val="center"/>
              <w:rPr>
                <w:rFonts w:ascii="Arial" w:hAnsi="Arial" w:cs="Arial"/>
                <w:b/>
                <w:szCs w:val="24"/>
              </w:rPr>
            </w:pPr>
          </w:p>
        </w:tc>
        <w:tc>
          <w:tcPr>
            <w:tcW w:w="3889" w:type="pct"/>
          </w:tcPr>
          <w:p w14:paraId="34E34187" w14:textId="77777777" w:rsidR="00FD2EE7" w:rsidRPr="00AE650B" w:rsidRDefault="00FD2EE7" w:rsidP="00C21FC9">
            <w:pPr>
              <w:pStyle w:val="Header"/>
              <w:numPr>
                <w:ilvl w:val="0"/>
                <w:numId w:val="4"/>
              </w:numPr>
              <w:tabs>
                <w:tab w:val="clear" w:pos="4153"/>
                <w:tab w:val="clear" w:pos="8306"/>
              </w:tabs>
              <w:rPr>
                <w:rFonts w:ascii="Arial" w:hAnsi="Arial" w:cs="Arial"/>
                <w:b/>
                <w:szCs w:val="24"/>
              </w:rPr>
            </w:pPr>
            <w:r w:rsidRPr="00AE650B">
              <w:rPr>
                <w:rFonts w:ascii="Arial" w:hAnsi="Arial" w:cs="Arial"/>
                <w:b/>
                <w:szCs w:val="24"/>
              </w:rPr>
              <w:t>Oxford Health Staff Lottery</w:t>
            </w:r>
          </w:p>
          <w:p w14:paraId="0D55AF7D" w14:textId="77777777" w:rsidR="00FD2EE7" w:rsidRPr="00AE650B" w:rsidRDefault="00FD2EE7" w:rsidP="003E5369">
            <w:pPr>
              <w:pStyle w:val="Header"/>
              <w:tabs>
                <w:tab w:val="clear" w:pos="4153"/>
                <w:tab w:val="clear" w:pos="8306"/>
              </w:tabs>
              <w:ind w:left="720"/>
              <w:rPr>
                <w:rFonts w:ascii="Arial" w:hAnsi="Arial" w:cs="Arial"/>
                <w:b/>
                <w:szCs w:val="24"/>
              </w:rPr>
            </w:pPr>
          </w:p>
          <w:p w14:paraId="2B3A00EA" w14:textId="77777777" w:rsidR="00FD2EE7" w:rsidRPr="00AE650B" w:rsidRDefault="00FD2EE7" w:rsidP="003E5369">
            <w:pPr>
              <w:pStyle w:val="Header"/>
              <w:tabs>
                <w:tab w:val="clear" w:pos="4153"/>
                <w:tab w:val="clear" w:pos="8306"/>
              </w:tabs>
              <w:rPr>
                <w:rFonts w:ascii="Arial" w:hAnsi="Arial" w:cs="Arial"/>
                <w:szCs w:val="24"/>
              </w:rPr>
            </w:pPr>
            <w:r w:rsidRPr="00AE650B">
              <w:rPr>
                <w:rFonts w:ascii="Arial" w:hAnsi="Arial" w:cs="Arial"/>
                <w:szCs w:val="24"/>
              </w:rPr>
              <w:t xml:space="preserve">JP explained this sits outside the charity and is managed by the OUH </w:t>
            </w:r>
            <w:r w:rsidR="00C21FC9" w:rsidRPr="00AE650B">
              <w:rPr>
                <w:rFonts w:ascii="Arial" w:hAnsi="Arial" w:cs="Arial"/>
                <w:szCs w:val="24"/>
              </w:rPr>
              <w:t>and</w:t>
            </w:r>
            <w:r w:rsidRPr="00AE650B">
              <w:rPr>
                <w:rFonts w:ascii="Arial" w:hAnsi="Arial" w:cs="Arial"/>
                <w:szCs w:val="24"/>
              </w:rPr>
              <w:t xml:space="preserve"> covers SCAS.  The fund is built by number of staff paying into monthly (salary deduction).  Current signatories are Tim Boylin, Director of HR, Shirley Inness, PA to Director of</w:t>
            </w:r>
            <w:r w:rsidR="008C611C" w:rsidRPr="00AE650B">
              <w:rPr>
                <w:rFonts w:ascii="Arial" w:hAnsi="Arial" w:cs="Arial"/>
                <w:szCs w:val="24"/>
              </w:rPr>
              <w:t xml:space="preserve"> </w:t>
            </w:r>
            <w:r w:rsidRPr="00AE650B">
              <w:rPr>
                <w:rFonts w:ascii="Arial" w:hAnsi="Arial" w:cs="Arial"/>
                <w:szCs w:val="24"/>
              </w:rPr>
              <w:t xml:space="preserve">HR, Mike McEnaney, Director of Finance and Stuart Bell, Chief Executive Officer.   JP commented on £7k expenditure on flowers for </w:t>
            </w:r>
            <w:r w:rsidR="0055689A" w:rsidRPr="00AE650B">
              <w:rPr>
                <w:rFonts w:ascii="Arial" w:hAnsi="Arial" w:cs="Arial"/>
                <w:szCs w:val="24"/>
              </w:rPr>
              <w:t xml:space="preserve">either a staff </w:t>
            </w:r>
            <w:r w:rsidRPr="00AE650B">
              <w:rPr>
                <w:rFonts w:ascii="Arial" w:hAnsi="Arial" w:cs="Arial"/>
                <w:szCs w:val="24"/>
              </w:rPr>
              <w:t xml:space="preserve">bereavement </w:t>
            </w:r>
            <w:r w:rsidR="0055689A" w:rsidRPr="00AE650B">
              <w:rPr>
                <w:rFonts w:ascii="Arial" w:hAnsi="Arial" w:cs="Arial"/>
                <w:szCs w:val="24"/>
              </w:rPr>
              <w:t>or</w:t>
            </w:r>
            <w:r w:rsidRPr="00AE650B">
              <w:rPr>
                <w:rFonts w:ascii="Arial" w:hAnsi="Arial" w:cs="Arial"/>
                <w:szCs w:val="24"/>
              </w:rPr>
              <w:t xml:space="preserve"> birth of first child</w:t>
            </w:r>
            <w:r w:rsidR="0055689A" w:rsidRPr="00AE650B">
              <w:rPr>
                <w:rFonts w:ascii="Arial" w:hAnsi="Arial" w:cs="Arial"/>
                <w:szCs w:val="24"/>
              </w:rPr>
              <w:t xml:space="preserve"> and </w:t>
            </w:r>
            <w:r w:rsidRPr="00AE650B">
              <w:rPr>
                <w:rFonts w:ascii="Arial" w:hAnsi="Arial" w:cs="Arial"/>
                <w:szCs w:val="24"/>
              </w:rPr>
              <w:t xml:space="preserve">noted </w:t>
            </w:r>
            <w:r w:rsidR="0055689A" w:rsidRPr="00AE650B">
              <w:rPr>
                <w:rFonts w:ascii="Arial" w:hAnsi="Arial" w:cs="Arial"/>
                <w:szCs w:val="24"/>
              </w:rPr>
              <w:t xml:space="preserve">this equated to </w:t>
            </w:r>
            <w:r w:rsidRPr="00AE650B">
              <w:rPr>
                <w:rFonts w:ascii="Arial" w:hAnsi="Arial" w:cs="Arial"/>
                <w:szCs w:val="24"/>
              </w:rPr>
              <w:t>£48 per bunch</w:t>
            </w:r>
            <w:r w:rsidR="0055689A" w:rsidRPr="00AE650B">
              <w:rPr>
                <w:rFonts w:ascii="Arial" w:hAnsi="Arial" w:cs="Arial"/>
                <w:szCs w:val="24"/>
              </w:rPr>
              <w:t>, the f</w:t>
            </w:r>
            <w:r w:rsidRPr="00AE650B">
              <w:rPr>
                <w:rFonts w:ascii="Arial" w:hAnsi="Arial" w:cs="Arial"/>
                <w:szCs w:val="24"/>
              </w:rPr>
              <w:t>und could be used for staff wellbeing</w:t>
            </w:r>
            <w:r w:rsidR="00C21FC9">
              <w:rPr>
                <w:rFonts w:ascii="Arial" w:hAnsi="Arial" w:cs="Arial"/>
                <w:szCs w:val="24"/>
              </w:rPr>
              <w:t>, JP</w:t>
            </w:r>
            <w:r w:rsidR="0055689A" w:rsidRPr="00AE650B">
              <w:rPr>
                <w:rFonts w:ascii="Arial" w:hAnsi="Arial" w:cs="Arial"/>
                <w:szCs w:val="24"/>
              </w:rPr>
              <w:t xml:space="preserve"> </w:t>
            </w:r>
            <w:r w:rsidRPr="00AE650B">
              <w:rPr>
                <w:rFonts w:ascii="Arial" w:hAnsi="Arial" w:cs="Arial"/>
                <w:szCs w:val="24"/>
              </w:rPr>
              <w:t xml:space="preserve">to </w:t>
            </w:r>
            <w:r w:rsidR="00C21FC9" w:rsidRPr="00AE650B">
              <w:rPr>
                <w:rFonts w:ascii="Arial" w:hAnsi="Arial" w:cs="Arial"/>
                <w:szCs w:val="24"/>
              </w:rPr>
              <w:t>investigate</w:t>
            </w:r>
            <w:r w:rsidRPr="00AE650B">
              <w:rPr>
                <w:rFonts w:ascii="Arial" w:hAnsi="Arial" w:cs="Arial"/>
                <w:szCs w:val="24"/>
              </w:rPr>
              <w:t xml:space="preserve"> </w:t>
            </w:r>
            <w:r w:rsidR="0055689A" w:rsidRPr="00AE650B">
              <w:rPr>
                <w:rFonts w:ascii="Arial" w:hAnsi="Arial" w:cs="Arial"/>
                <w:szCs w:val="24"/>
              </w:rPr>
              <w:t xml:space="preserve">this </w:t>
            </w:r>
            <w:r w:rsidRPr="00AE650B">
              <w:rPr>
                <w:rFonts w:ascii="Arial" w:hAnsi="Arial" w:cs="Arial"/>
                <w:szCs w:val="24"/>
              </w:rPr>
              <w:t>further</w:t>
            </w:r>
          </w:p>
          <w:p w14:paraId="6B41D4D1" w14:textId="77777777" w:rsidR="00FD2EE7" w:rsidRPr="00AE650B" w:rsidRDefault="00FD2EE7" w:rsidP="003E5369">
            <w:pPr>
              <w:pStyle w:val="Header"/>
              <w:tabs>
                <w:tab w:val="clear" w:pos="4153"/>
                <w:tab w:val="clear" w:pos="8306"/>
              </w:tabs>
              <w:rPr>
                <w:rFonts w:ascii="Arial" w:hAnsi="Arial" w:cs="Arial"/>
                <w:szCs w:val="24"/>
              </w:rPr>
            </w:pPr>
          </w:p>
          <w:p w14:paraId="578E3E86" w14:textId="77777777" w:rsidR="00FD2EE7" w:rsidRPr="00AE650B" w:rsidRDefault="00FD2EE7" w:rsidP="003E5369">
            <w:pPr>
              <w:pStyle w:val="NormalWeb"/>
              <w:spacing w:before="0" w:beforeAutospacing="0" w:after="0" w:afterAutospacing="0"/>
              <w:rPr>
                <w:rFonts w:ascii="Arial" w:hAnsi="Arial" w:cs="Arial"/>
                <w:sz w:val="24"/>
                <w:szCs w:val="24"/>
              </w:rPr>
            </w:pPr>
            <w:r w:rsidRPr="00AE650B">
              <w:rPr>
                <w:rFonts w:ascii="Arial" w:eastAsia="Calibri" w:hAnsi="Arial" w:cs="Arial"/>
                <w:sz w:val="24"/>
                <w:szCs w:val="24"/>
              </w:rPr>
              <w:t xml:space="preserve">The committee noted the paper </w:t>
            </w:r>
            <w:r w:rsidRPr="00AE650B">
              <w:rPr>
                <w:rFonts w:ascii="Arial" w:hAnsi="Arial" w:cs="Arial"/>
                <w:sz w:val="24"/>
                <w:szCs w:val="24"/>
              </w:rPr>
              <w:t>CC44/2019.</w:t>
            </w:r>
          </w:p>
          <w:p w14:paraId="07018A67" w14:textId="77777777" w:rsidR="00FD2EE7" w:rsidRPr="00AE650B" w:rsidRDefault="00FD2EE7" w:rsidP="003E5369">
            <w:pPr>
              <w:pStyle w:val="Header"/>
              <w:tabs>
                <w:tab w:val="clear" w:pos="4153"/>
                <w:tab w:val="clear" w:pos="8306"/>
              </w:tabs>
              <w:rPr>
                <w:rFonts w:ascii="Arial" w:hAnsi="Arial" w:cs="Arial"/>
                <w:b/>
                <w:szCs w:val="24"/>
              </w:rPr>
            </w:pPr>
          </w:p>
        </w:tc>
        <w:tc>
          <w:tcPr>
            <w:tcW w:w="582" w:type="pct"/>
          </w:tcPr>
          <w:p w14:paraId="61273E39" w14:textId="77777777" w:rsidR="00FD2EE7" w:rsidRPr="003E5369" w:rsidRDefault="00FD2EE7" w:rsidP="003E5369">
            <w:pPr>
              <w:jc w:val="center"/>
              <w:rPr>
                <w:rFonts w:ascii="Arial" w:hAnsi="Arial" w:cs="Arial"/>
                <w:b/>
                <w:szCs w:val="24"/>
              </w:rPr>
            </w:pPr>
          </w:p>
          <w:p w14:paraId="398B0260" w14:textId="77777777" w:rsidR="0055689A" w:rsidRPr="003E5369" w:rsidRDefault="0055689A" w:rsidP="003E5369">
            <w:pPr>
              <w:jc w:val="center"/>
              <w:rPr>
                <w:rFonts w:ascii="Arial" w:hAnsi="Arial" w:cs="Arial"/>
                <w:b/>
                <w:szCs w:val="24"/>
              </w:rPr>
            </w:pPr>
          </w:p>
          <w:p w14:paraId="24E6E568" w14:textId="77777777" w:rsidR="0055689A" w:rsidRPr="003E5369" w:rsidRDefault="0055689A" w:rsidP="003E5369">
            <w:pPr>
              <w:jc w:val="center"/>
              <w:rPr>
                <w:rFonts w:ascii="Arial" w:hAnsi="Arial" w:cs="Arial"/>
                <w:b/>
                <w:szCs w:val="24"/>
              </w:rPr>
            </w:pPr>
          </w:p>
          <w:p w14:paraId="48FB9A07" w14:textId="77777777" w:rsidR="0055689A" w:rsidRPr="003E5369" w:rsidRDefault="0055689A" w:rsidP="003E5369">
            <w:pPr>
              <w:jc w:val="center"/>
              <w:rPr>
                <w:rFonts w:ascii="Arial" w:hAnsi="Arial" w:cs="Arial"/>
                <w:b/>
                <w:szCs w:val="24"/>
              </w:rPr>
            </w:pPr>
          </w:p>
          <w:p w14:paraId="7750D0D0" w14:textId="77777777" w:rsidR="0055689A" w:rsidRPr="003E5369" w:rsidRDefault="0055689A" w:rsidP="003E5369">
            <w:pPr>
              <w:jc w:val="center"/>
              <w:rPr>
                <w:rFonts w:ascii="Arial" w:hAnsi="Arial" w:cs="Arial"/>
                <w:b/>
                <w:szCs w:val="24"/>
              </w:rPr>
            </w:pPr>
          </w:p>
          <w:p w14:paraId="7267A655" w14:textId="77777777" w:rsidR="0055689A" w:rsidRPr="003E5369" w:rsidRDefault="0055689A" w:rsidP="003E5369">
            <w:pPr>
              <w:jc w:val="center"/>
              <w:rPr>
                <w:rFonts w:ascii="Arial" w:hAnsi="Arial" w:cs="Arial"/>
                <w:b/>
                <w:szCs w:val="24"/>
              </w:rPr>
            </w:pPr>
          </w:p>
          <w:p w14:paraId="0D6504F1" w14:textId="77777777" w:rsidR="0055689A" w:rsidRPr="003E5369" w:rsidRDefault="0055689A" w:rsidP="003E5369">
            <w:pPr>
              <w:jc w:val="center"/>
              <w:rPr>
                <w:rFonts w:ascii="Arial" w:hAnsi="Arial" w:cs="Arial"/>
                <w:b/>
                <w:szCs w:val="24"/>
              </w:rPr>
            </w:pPr>
          </w:p>
          <w:p w14:paraId="777B40FA" w14:textId="77777777" w:rsidR="0055689A" w:rsidRPr="003E5369" w:rsidRDefault="0055689A" w:rsidP="003E5369">
            <w:pPr>
              <w:jc w:val="center"/>
              <w:rPr>
                <w:rFonts w:ascii="Arial" w:hAnsi="Arial" w:cs="Arial"/>
                <w:b/>
                <w:szCs w:val="24"/>
              </w:rPr>
            </w:pPr>
          </w:p>
          <w:p w14:paraId="4E78B633" w14:textId="77777777" w:rsidR="0055689A" w:rsidRPr="003E5369" w:rsidRDefault="0055689A" w:rsidP="003E5369">
            <w:pPr>
              <w:jc w:val="center"/>
              <w:rPr>
                <w:rFonts w:ascii="Arial" w:hAnsi="Arial" w:cs="Arial"/>
                <w:b/>
                <w:szCs w:val="24"/>
              </w:rPr>
            </w:pPr>
          </w:p>
          <w:p w14:paraId="07F29447" w14:textId="77777777" w:rsidR="0055689A" w:rsidRPr="003E5369" w:rsidRDefault="0055689A" w:rsidP="003E5369">
            <w:pPr>
              <w:jc w:val="center"/>
              <w:rPr>
                <w:rFonts w:ascii="Arial" w:hAnsi="Arial" w:cs="Arial"/>
                <w:b/>
                <w:szCs w:val="24"/>
              </w:rPr>
            </w:pPr>
            <w:r w:rsidRPr="003E5369">
              <w:rPr>
                <w:rFonts w:ascii="Arial" w:hAnsi="Arial" w:cs="Arial"/>
                <w:b/>
                <w:szCs w:val="24"/>
              </w:rPr>
              <w:t>JP</w:t>
            </w:r>
          </w:p>
        </w:tc>
      </w:tr>
      <w:tr w:rsidR="00FD2EE7" w:rsidRPr="00DE4EC5" w14:paraId="5F70CA07" w14:textId="77777777" w:rsidTr="002B11B2">
        <w:trPr>
          <w:trHeight w:val="683"/>
          <w:jc w:val="center"/>
        </w:trPr>
        <w:tc>
          <w:tcPr>
            <w:tcW w:w="529" w:type="pct"/>
          </w:tcPr>
          <w:p w14:paraId="2B300C7D" w14:textId="77777777" w:rsidR="00FD2EE7" w:rsidRPr="003E5369" w:rsidRDefault="0055689A" w:rsidP="003E5369">
            <w:pPr>
              <w:jc w:val="center"/>
              <w:rPr>
                <w:rFonts w:ascii="Arial" w:hAnsi="Arial" w:cs="Arial"/>
                <w:b/>
                <w:szCs w:val="24"/>
              </w:rPr>
            </w:pPr>
            <w:r w:rsidRPr="003E5369">
              <w:rPr>
                <w:rFonts w:ascii="Arial" w:hAnsi="Arial" w:cs="Arial"/>
                <w:b/>
                <w:szCs w:val="24"/>
              </w:rPr>
              <w:t>13</w:t>
            </w:r>
          </w:p>
          <w:p w14:paraId="6D5BE389" w14:textId="77777777" w:rsidR="0055689A" w:rsidRPr="003E5369" w:rsidRDefault="0055689A" w:rsidP="003E5369">
            <w:pPr>
              <w:jc w:val="center"/>
              <w:rPr>
                <w:rFonts w:ascii="Arial" w:hAnsi="Arial" w:cs="Arial"/>
                <w:b/>
                <w:szCs w:val="24"/>
              </w:rPr>
            </w:pPr>
          </w:p>
          <w:p w14:paraId="7934FBF9" w14:textId="77777777" w:rsidR="0055689A" w:rsidRPr="003E5369" w:rsidRDefault="0055689A" w:rsidP="003E5369">
            <w:pPr>
              <w:jc w:val="center"/>
              <w:rPr>
                <w:rFonts w:ascii="Arial" w:hAnsi="Arial" w:cs="Arial"/>
                <w:b/>
                <w:szCs w:val="24"/>
              </w:rPr>
            </w:pPr>
            <w:r w:rsidRPr="003E5369">
              <w:rPr>
                <w:rFonts w:ascii="Arial" w:hAnsi="Arial" w:cs="Arial"/>
                <w:b/>
                <w:szCs w:val="24"/>
              </w:rPr>
              <w:t>a</w:t>
            </w:r>
          </w:p>
          <w:p w14:paraId="00B36D62" w14:textId="77777777" w:rsidR="0055689A" w:rsidRPr="003E5369" w:rsidRDefault="0055689A" w:rsidP="003E5369">
            <w:pPr>
              <w:jc w:val="center"/>
              <w:rPr>
                <w:rFonts w:ascii="Arial" w:hAnsi="Arial" w:cs="Arial"/>
                <w:b/>
                <w:szCs w:val="24"/>
              </w:rPr>
            </w:pPr>
          </w:p>
        </w:tc>
        <w:tc>
          <w:tcPr>
            <w:tcW w:w="3889" w:type="pct"/>
          </w:tcPr>
          <w:p w14:paraId="7E77E7B1" w14:textId="77777777" w:rsidR="00FD2EE7" w:rsidRPr="00AE650B" w:rsidRDefault="00FD2EE7" w:rsidP="00C21FC9">
            <w:pPr>
              <w:pStyle w:val="Header"/>
              <w:numPr>
                <w:ilvl w:val="0"/>
                <w:numId w:val="4"/>
              </w:numPr>
              <w:tabs>
                <w:tab w:val="clear" w:pos="4153"/>
                <w:tab w:val="clear" w:pos="8306"/>
              </w:tabs>
              <w:rPr>
                <w:rFonts w:ascii="Arial" w:hAnsi="Arial" w:cs="Arial"/>
                <w:b/>
                <w:szCs w:val="24"/>
              </w:rPr>
            </w:pPr>
            <w:r w:rsidRPr="00AE650B">
              <w:rPr>
                <w:rFonts w:ascii="Arial" w:hAnsi="Arial" w:cs="Arial"/>
                <w:b/>
                <w:szCs w:val="24"/>
              </w:rPr>
              <w:t xml:space="preserve">NHS Big Tea Party </w:t>
            </w:r>
            <w:r w:rsidR="0055689A" w:rsidRPr="00AE650B">
              <w:rPr>
                <w:rFonts w:ascii="Arial" w:hAnsi="Arial" w:cs="Arial"/>
                <w:b/>
                <w:szCs w:val="24"/>
              </w:rPr>
              <w:t xml:space="preserve">July </w:t>
            </w:r>
            <w:r w:rsidRPr="00AE650B">
              <w:rPr>
                <w:rFonts w:ascii="Arial" w:hAnsi="Arial" w:cs="Arial"/>
                <w:b/>
                <w:szCs w:val="24"/>
              </w:rPr>
              <w:t>2020</w:t>
            </w:r>
          </w:p>
          <w:p w14:paraId="5900801D" w14:textId="77777777" w:rsidR="00FD2EE7" w:rsidRPr="00AE650B" w:rsidRDefault="00FD2EE7" w:rsidP="003E5369">
            <w:pPr>
              <w:rPr>
                <w:rFonts w:ascii="Arial" w:hAnsi="Arial" w:cs="Arial"/>
                <w:b/>
                <w:szCs w:val="24"/>
              </w:rPr>
            </w:pPr>
          </w:p>
          <w:p w14:paraId="033FC5DC" w14:textId="77777777" w:rsidR="00FD2EE7" w:rsidRPr="00AE650B" w:rsidRDefault="0055689A" w:rsidP="003E5369">
            <w:pPr>
              <w:rPr>
                <w:rFonts w:ascii="Arial" w:hAnsi="Arial" w:cs="Arial"/>
                <w:szCs w:val="24"/>
              </w:rPr>
            </w:pPr>
            <w:r w:rsidRPr="00AE650B">
              <w:rPr>
                <w:rFonts w:ascii="Arial" w:hAnsi="Arial" w:cs="Arial"/>
                <w:szCs w:val="24"/>
              </w:rPr>
              <w:t>JP referred to this event which is a national fund raiser and advised the Trust t</w:t>
            </w:r>
            <w:r w:rsidR="00FD2EE7" w:rsidRPr="00AE650B">
              <w:rPr>
                <w:rFonts w:ascii="Arial" w:hAnsi="Arial" w:cs="Arial"/>
                <w:szCs w:val="24"/>
              </w:rPr>
              <w:t xml:space="preserve">ook part </w:t>
            </w:r>
            <w:r w:rsidRPr="00AE650B">
              <w:rPr>
                <w:rFonts w:ascii="Arial" w:hAnsi="Arial" w:cs="Arial"/>
                <w:szCs w:val="24"/>
              </w:rPr>
              <w:t xml:space="preserve">in a previous event held </w:t>
            </w:r>
            <w:r w:rsidR="00FD2EE7" w:rsidRPr="00AE650B">
              <w:rPr>
                <w:rFonts w:ascii="Arial" w:hAnsi="Arial" w:cs="Arial"/>
                <w:szCs w:val="24"/>
              </w:rPr>
              <w:t>two years ag</w:t>
            </w:r>
            <w:r w:rsidRPr="00AE650B">
              <w:rPr>
                <w:rFonts w:ascii="Arial" w:hAnsi="Arial" w:cs="Arial"/>
                <w:szCs w:val="24"/>
              </w:rPr>
              <w:t xml:space="preserve">o.  It was agreed to take part and </w:t>
            </w:r>
            <w:r w:rsidR="00FD2EE7" w:rsidRPr="00AE650B">
              <w:rPr>
                <w:rFonts w:ascii="Arial" w:hAnsi="Arial" w:cs="Arial"/>
                <w:szCs w:val="24"/>
              </w:rPr>
              <w:t>Comms to support.</w:t>
            </w:r>
          </w:p>
          <w:p w14:paraId="40963CEC" w14:textId="77777777" w:rsidR="00FD2EE7" w:rsidRPr="00AE650B" w:rsidRDefault="00FD2EE7" w:rsidP="003E5369">
            <w:pPr>
              <w:pStyle w:val="Header"/>
              <w:tabs>
                <w:tab w:val="clear" w:pos="4153"/>
                <w:tab w:val="clear" w:pos="8306"/>
              </w:tabs>
              <w:rPr>
                <w:rFonts w:ascii="Arial" w:hAnsi="Arial" w:cs="Arial"/>
                <w:b/>
                <w:szCs w:val="24"/>
              </w:rPr>
            </w:pPr>
          </w:p>
        </w:tc>
        <w:tc>
          <w:tcPr>
            <w:tcW w:w="582" w:type="pct"/>
          </w:tcPr>
          <w:p w14:paraId="5EAC05D2" w14:textId="77777777" w:rsidR="00FD2EE7" w:rsidRPr="003E5369" w:rsidRDefault="00FD2EE7" w:rsidP="003E5369">
            <w:pPr>
              <w:jc w:val="center"/>
              <w:rPr>
                <w:rFonts w:ascii="Arial" w:hAnsi="Arial" w:cs="Arial"/>
                <w:b/>
                <w:szCs w:val="24"/>
              </w:rPr>
            </w:pPr>
          </w:p>
          <w:p w14:paraId="08684333" w14:textId="77777777" w:rsidR="0055689A" w:rsidRPr="003E5369" w:rsidRDefault="0055689A" w:rsidP="003E5369">
            <w:pPr>
              <w:jc w:val="center"/>
              <w:rPr>
                <w:rFonts w:ascii="Arial" w:hAnsi="Arial" w:cs="Arial"/>
                <w:b/>
                <w:szCs w:val="24"/>
              </w:rPr>
            </w:pPr>
          </w:p>
          <w:p w14:paraId="22E6C350" w14:textId="77777777" w:rsidR="0055689A" w:rsidRPr="003E5369" w:rsidRDefault="0055689A" w:rsidP="003E5369">
            <w:pPr>
              <w:jc w:val="center"/>
              <w:rPr>
                <w:rFonts w:ascii="Arial" w:hAnsi="Arial" w:cs="Arial"/>
                <w:b/>
                <w:szCs w:val="24"/>
              </w:rPr>
            </w:pPr>
          </w:p>
          <w:p w14:paraId="09DF87FE" w14:textId="77777777" w:rsidR="0055689A" w:rsidRPr="003E5369" w:rsidRDefault="0055689A" w:rsidP="003E5369">
            <w:pPr>
              <w:jc w:val="center"/>
              <w:rPr>
                <w:rFonts w:ascii="Arial" w:hAnsi="Arial" w:cs="Arial"/>
                <w:b/>
                <w:szCs w:val="24"/>
              </w:rPr>
            </w:pPr>
            <w:r w:rsidRPr="003E5369">
              <w:rPr>
                <w:rFonts w:ascii="Arial" w:hAnsi="Arial" w:cs="Arial"/>
                <w:b/>
                <w:szCs w:val="24"/>
              </w:rPr>
              <w:t>JP/ST</w:t>
            </w:r>
          </w:p>
        </w:tc>
      </w:tr>
      <w:tr w:rsidR="00FD2EE7" w:rsidRPr="00DE4EC5" w14:paraId="170DC20E" w14:textId="77777777" w:rsidTr="002B11B2">
        <w:trPr>
          <w:trHeight w:val="683"/>
          <w:jc w:val="center"/>
        </w:trPr>
        <w:tc>
          <w:tcPr>
            <w:tcW w:w="529" w:type="pct"/>
          </w:tcPr>
          <w:p w14:paraId="05035593" w14:textId="77777777" w:rsidR="00FD2EE7" w:rsidRPr="003E5369" w:rsidRDefault="0055689A" w:rsidP="003E5369">
            <w:pPr>
              <w:jc w:val="center"/>
              <w:rPr>
                <w:rFonts w:ascii="Arial" w:hAnsi="Arial" w:cs="Arial"/>
                <w:b/>
                <w:szCs w:val="24"/>
              </w:rPr>
            </w:pPr>
            <w:r w:rsidRPr="003E5369">
              <w:rPr>
                <w:rFonts w:ascii="Arial" w:hAnsi="Arial" w:cs="Arial"/>
                <w:b/>
                <w:szCs w:val="24"/>
              </w:rPr>
              <w:t>13</w:t>
            </w:r>
          </w:p>
          <w:p w14:paraId="6BF69282" w14:textId="77777777" w:rsidR="0055689A" w:rsidRPr="003E5369" w:rsidRDefault="0055689A" w:rsidP="003E5369">
            <w:pPr>
              <w:jc w:val="center"/>
              <w:rPr>
                <w:rFonts w:ascii="Arial" w:hAnsi="Arial" w:cs="Arial"/>
                <w:b/>
                <w:szCs w:val="24"/>
              </w:rPr>
            </w:pPr>
            <w:r w:rsidRPr="003E5369">
              <w:rPr>
                <w:rFonts w:ascii="Arial" w:hAnsi="Arial" w:cs="Arial"/>
                <w:b/>
                <w:szCs w:val="24"/>
              </w:rPr>
              <w:t>a</w:t>
            </w:r>
          </w:p>
          <w:p w14:paraId="6D5F8893" w14:textId="77777777" w:rsidR="0055689A" w:rsidRPr="003E5369" w:rsidRDefault="0055689A" w:rsidP="003E5369">
            <w:pPr>
              <w:jc w:val="center"/>
              <w:rPr>
                <w:rFonts w:ascii="Arial" w:hAnsi="Arial" w:cs="Arial"/>
                <w:b/>
                <w:szCs w:val="24"/>
              </w:rPr>
            </w:pPr>
          </w:p>
          <w:p w14:paraId="05075948" w14:textId="77777777" w:rsidR="004A2137" w:rsidRPr="003E5369" w:rsidRDefault="004A2137" w:rsidP="003E5369">
            <w:pPr>
              <w:jc w:val="center"/>
              <w:rPr>
                <w:rFonts w:ascii="Arial" w:hAnsi="Arial" w:cs="Arial"/>
                <w:b/>
                <w:szCs w:val="24"/>
              </w:rPr>
            </w:pPr>
          </w:p>
          <w:p w14:paraId="05F8C599" w14:textId="77777777" w:rsidR="004A2137" w:rsidRPr="003E5369" w:rsidRDefault="004A2137" w:rsidP="003E5369">
            <w:pPr>
              <w:jc w:val="center"/>
              <w:rPr>
                <w:rFonts w:ascii="Arial" w:hAnsi="Arial" w:cs="Arial"/>
                <w:b/>
                <w:szCs w:val="24"/>
              </w:rPr>
            </w:pPr>
          </w:p>
          <w:p w14:paraId="33C13907" w14:textId="77777777" w:rsidR="004A2137" w:rsidRPr="003E5369" w:rsidRDefault="004A2137" w:rsidP="003E5369">
            <w:pPr>
              <w:jc w:val="center"/>
              <w:rPr>
                <w:rFonts w:ascii="Arial" w:hAnsi="Arial" w:cs="Arial"/>
                <w:b/>
                <w:szCs w:val="24"/>
              </w:rPr>
            </w:pPr>
          </w:p>
          <w:p w14:paraId="16B58F19" w14:textId="77777777" w:rsidR="004A2137" w:rsidRPr="003E5369" w:rsidRDefault="004A2137" w:rsidP="003E5369">
            <w:pPr>
              <w:jc w:val="center"/>
              <w:rPr>
                <w:rFonts w:ascii="Arial" w:hAnsi="Arial" w:cs="Arial"/>
                <w:b/>
                <w:szCs w:val="24"/>
              </w:rPr>
            </w:pPr>
          </w:p>
          <w:p w14:paraId="4E3F657B" w14:textId="77777777" w:rsidR="004A2137" w:rsidRPr="003E5369" w:rsidRDefault="004A2137" w:rsidP="003E5369">
            <w:pPr>
              <w:jc w:val="center"/>
              <w:rPr>
                <w:rFonts w:ascii="Arial" w:hAnsi="Arial" w:cs="Arial"/>
                <w:b/>
                <w:szCs w:val="24"/>
              </w:rPr>
            </w:pPr>
          </w:p>
          <w:p w14:paraId="712510BF" w14:textId="77777777" w:rsidR="004A2137" w:rsidRPr="003E5369" w:rsidRDefault="004A2137" w:rsidP="003E5369">
            <w:pPr>
              <w:jc w:val="center"/>
              <w:rPr>
                <w:rFonts w:ascii="Arial" w:hAnsi="Arial" w:cs="Arial"/>
                <w:b/>
                <w:szCs w:val="24"/>
              </w:rPr>
            </w:pPr>
          </w:p>
          <w:p w14:paraId="36007343" w14:textId="77777777" w:rsidR="004A2137" w:rsidRPr="003E5369" w:rsidRDefault="004A2137" w:rsidP="003E5369">
            <w:pPr>
              <w:jc w:val="center"/>
              <w:rPr>
                <w:rFonts w:ascii="Arial" w:hAnsi="Arial" w:cs="Arial"/>
                <w:b/>
                <w:szCs w:val="24"/>
              </w:rPr>
            </w:pPr>
          </w:p>
          <w:p w14:paraId="4A529F31" w14:textId="77777777" w:rsidR="004A2137" w:rsidRPr="003E5369" w:rsidRDefault="004A2137" w:rsidP="003E5369">
            <w:pPr>
              <w:jc w:val="center"/>
              <w:rPr>
                <w:rFonts w:ascii="Arial" w:hAnsi="Arial" w:cs="Arial"/>
                <w:b/>
                <w:szCs w:val="24"/>
              </w:rPr>
            </w:pPr>
          </w:p>
          <w:p w14:paraId="5EB1EA13" w14:textId="77777777" w:rsidR="0055689A" w:rsidRPr="003E5369" w:rsidRDefault="0055689A" w:rsidP="003E5369">
            <w:pPr>
              <w:jc w:val="center"/>
              <w:rPr>
                <w:rFonts w:ascii="Arial" w:hAnsi="Arial" w:cs="Arial"/>
                <w:b/>
                <w:szCs w:val="24"/>
              </w:rPr>
            </w:pPr>
            <w:r w:rsidRPr="003E5369">
              <w:rPr>
                <w:rFonts w:ascii="Arial" w:hAnsi="Arial" w:cs="Arial"/>
                <w:b/>
                <w:szCs w:val="24"/>
              </w:rPr>
              <w:lastRenderedPageBreak/>
              <w:t>b</w:t>
            </w:r>
          </w:p>
          <w:p w14:paraId="6A6DBB7C" w14:textId="77777777" w:rsidR="0055689A" w:rsidRPr="003E5369" w:rsidRDefault="0055689A" w:rsidP="003E5369">
            <w:pPr>
              <w:jc w:val="center"/>
              <w:rPr>
                <w:rFonts w:ascii="Arial" w:hAnsi="Arial" w:cs="Arial"/>
                <w:b/>
                <w:szCs w:val="24"/>
              </w:rPr>
            </w:pPr>
          </w:p>
        </w:tc>
        <w:tc>
          <w:tcPr>
            <w:tcW w:w="3889" w:type="pct"/>
          </w:tcPr>
          <w:p w14:paraId="0EBE630F" w14:textId="77777777" w:rsidR="00FD2EE7" w:rsidRPr="004A2137" w:rsidRDefault="00FD2EE7" w:rsidP="00C21FC9">
            <w:pPr>
              <w:pStyle w:val="Header"/>
              <w:numPr>
                <w:ilvl w:val="0"/>
                <w:numId w:val="4"/>
              </w:numPr>
              <w:tabs>
                <w:tab w:val="clear" w:pos="4153"/>
                <w:tab w:val="clear" w:pos="8306"/>
              </w:tabs>
              <w:rPr>
                <w:rFonts w:ascii="Arial" w:hAnsi="Arial" w:cs="Arial"/>
                <w:b/>
                <w:szCs w:val="24"/>
              </w:rPr>
            </w:pPr>
            <w:r w:rsidRPr="004A2137">
              <w:rPr>
                <w:rFonts w:ascii="Arial" w:hAnsi="Arial" w:cs="Arial"/>
                <w:b/>
                <w:szCs w:val="24"/>
              </w:rPr>
              <w:lastRenderedPageBreak/>
              <w:t>ROSY</w:t>
            </w:r>
          </w:p>
          <w:p w14:paraId="38EAF637" w14:textId="77777777" w:rsidR="004A2137" w:rsidRPr="004A2137" w:rsidRDefault="00FD2EE7" w:rsidP="003E5369">
            <w:pPr>
              <w:pStyle w:val="NormalWeb"/>
              <w:spacing w:before="0" w:beforeAutospacing="0" w:after="0" w:afterAutospacing="0"/>
              <w:rPr>
                <w:rFonts w:ascii="Arial" w:eastAsia="Calibri" w:hAnsi="Arial" w:cs="Arial"/>
                <w:sz w:val="24"/>
                <w:szCs w:val="24"/>
              </w:rPr>
            </w:pPr>
            <w:r w:rsidRPr="004A2137">
              <w:rPr>
                <w:rFonts w:ascii="Arial" w:eastAsia="Calibri" w:hAnsi="Arial" w:cs="Arial"/>
                <w:sz w:val="24"/>
                <w:szCs w:val="24"/>
              </w:rPr>
              <w:t xml:space="preserve">WdV advised </w:t>
            </w:r>
            <w:r w:rsidR="0055689A" w:rsidRPr="004A2137">
              <w:rPr>
                <w:rFonts w:ascii="Arial" w:eastAsia="Calibri" w:hAnsi="Arial" w:cs="Arial"/>
                <w:sz w:val="24"/>
                <w:szCs w:val="24"/>
              </w:rPr>
              <w:t xml:space="preserve">that the Charity </w:t>
            </w:r>
            <w:r w:rsidRPr="004A2137">
              <w:rPr>
                <w:rFonts w:ascii="Arial" w:eastAsia="Calibri" w:hAnsi="Arial" w:cs="Arial"/>
                <w:sz w:val="24"/>
                <w:szCs w:val="24"/>
              </w:rPr>
              <w:t xml:space="preserve">have not been invoiced – to formally agree and document in SLA at the annual meeting.  </w:t>
            </w:r>
            <w:r w:rsidR="004A2137" w:rsidRPr="004A2137">
              <w:rPr>
                <w:rFonts w:ascii="Arial" w:eastAsia="Calibri" w:hAnsi="Arial" w:cs="Arial"/>
                <w:sz w:val="24"/>
                <w:szCs w:val="24"/>
              </w:rPr>
              <w:t>JP commented that the invoices submitted need to be clearer, in terms of transparency, need to be clear how posts are funded and named posts identified.</w:t>
            </w:r>
          </w:p>
          <w:p w14:paraId="28F46590" w14:textId="77777777" w:rsidR="004A2137" w:rsidRPr="004A2137" w:rsidRDefault="004A2137" w:rsidP="003E5369">
            <w:pPr>
              <w:pStyle w:val="NormalWeb"/>
              <w:spacing w:before="0" w:beforeAutospacing="0" w:after="0" w:afterAutospacing="0"/>
              <w:rPr>
                <w:rFonts w:ascii="Arial" w:eastAsia="Calibri" w:hAnsi="Arial" w:cs="Arial"/>
                <w:sz w:val="24"/>
                <w:szCs w:val="24"/>
              </w:rPr>
            </w:pPr>
            <w:r w:rsidRPr="004A2137">
              <w:rPr>
                <w:rFonts w:ascii="Arial" w:eastAsia="Calibri" w:hAnsi="Arial" w:cs="Arial"/>
                <w:sz w:val="24"/>
                <w:szCs w:val="24"/>
              </w:rPr>
              <w:t>Restricted donation on specific items and concerns raised.</w:t>
            </w:r>
            <w:r w:rsidRPr="004A2137">
              <w:rPr>
                <w:rFonts w:ascii="Arial" w:hAnsi="Arial" w:cs="Arial"/>
                <w:sz w:val="24"/>
                <w:szCs w:val="24"/>
              </w:rPr>
              <w:t xml:space="preserve"> There is a statutory requirement to be transparent.  It was agreed to escalate the requirement to trace audit for invoices and recharges to the charity.  The current paperwork process is insufficient, finance to investigate. </w:t>
            </w:r>
            <w:r w:rsidRPr="004A2137">
              <w:rPr>
                <w:rFonts w:ascii="Arial" w:eastAsia="Calibri" w:hAnsi="Arial" w:cs="Arial"/>
                <w:sz w:val="24"/>
                <w:szCs w:val="24"/>
              </w:rPr>
              <w:t xml:space="preserve">It was agreed that there </w:t>
            </w:r>
            <w:r w:rsidRPr="004A2137">
              <w:rPr>
                <w:rFonts w:ascii="Arial" w:hAnsi="Arial" w:cs="Arial"/>
                <w:sz w:val="24"/>
                <w:szCs w:val="24"/>
              </w:rPr>
              <w:t>needs to be a change in the wording on the SLA.</w:t>
            </w:r>
          </w:p>
          <w:p w14:paraId="42E90706" w14:textId="77777777" w:rsidR="00FD2EE7" w:rsidRPr="004A2137" w:rsidRDefault="00FD2EE7" w:rsidP="003E5369">
            <w:pPr>
              <w:pStyle w:val="Header"/>
              <w:tabs>
                <w:tab w:val="clear" w:pos="4153"/>
                <w:tab w:val="clear" w:pos="8306"/>
              </w:tabs>
              <w:rPr>
                <w:rFonts w:ascii="Arial" w:hAnsi="Arial" w:cs="Arial"/>
                <w:b/>
                <w:szCs w:val="24"/>
              </w:rPr>
            </w:pPr>
          </w:p>
          <w:p w14:paraId="00BF567D" w14:textId="77777777" w:rsidR="00FD2EE7" w:rsidRDefault="00FD2EE7" w:rsidP="003E5369">
            <w:pPr>
              <w:pStyle w:val="NormalWeb"/>
              <w:spacing w:before="0" w:beforeAutospacing="0" w:after="0" w:afterAutospacing="0"/>
              <w:rPr>
                <w:rFonts w:ascii="Arial" w:hAnsi="Arial" w:cs="Arial"/>
                <w:sz w:val="24"/>
                <w:szCs w:val="24"/>
              </w:rPr>
            </w:pPr>
            <w:r w:rsidRPr="004A2137">
              <w:rPr>
                <w:rFonts w:ascii="Arial" w:eastAsia="Calibri" w:hAnsi="Arial" w:cs="Arial"/>
                <w:sz w:val="24"/>
                <w:szCs w:val="24"/>
              </w:rPr>
              <w:lastRenderedPageBreak/>
              <w:t>The committee noted the report</w:t>
            </w:r>
            <w:r w:rsidRPr="004A2137">
              <w:rPr>
                <w:rFonts w:ascii="Arial" w:hAnsi="Arial" w:cs="Arial"/>
                <w:sz w:val="24"/>
                <w:szCs w:val="24"/>
              </w:rPr>
              <w:t xml:space="preserve"> CC45/2019 and agreed decisions would be made post the </w:t>
            </w:r>
            <w:r w:rsidR="004A2137" w:rsidRPr="004A2137">
              <w:rPr>
                <w:rFonts w:ascii="Arial" w:hAnsi="Arial" w:cs="Arial"/>
                <w:sz w:val="24"/>
                <w:szCs w:val="24"/>
              </w:rPr>
              <w:t xml:space="preserve">Annual </w:t>
            </w:r>
            <w:r w:rsidRPr="004A2137">
              <w:rPr>
                <w:rFonts w:ascii="Arial" w:hAnsi="Arial" w:cs="Arial"/>
                <w:sz w:val="24"/>
                <w:szCs w:val="24"/>
              </w:rPr>
              <w:t>ROSY meeting.</w:t>
            </w:r>
          </w:p>
          <w:p w14:paraId="47659CB4" w14:textId="77777777" w:rsidR="004A2137" w:rsidRPr="004A2137" w:rsidRDefault="004A2137" w:rsidP="003E5369">
            <w:pPr>
              <w:pStyle w:val="NormalWeb"/>
              <w:spacing w:before="0" w:beforeAutospacing="0" w:after="0" w:afterAutospacing="0"/>
              <w:rPr>
                <w:rFonts w:ascii="Arial" w:hAnsi="Arial" w:cs="Arial"/>
                <w:sz w:val="24"/>
                <w:szCs w:val="24"/>
              </w:rPr>
            </w:pPr>
          </w:p>
        </w:tc>
        <w:tc>
          <w:tcPr>
            <w:tcW w:w="582" w:type="pct"/>
          </w:tcPr>
          <w:p w14:paraId="20396E13" w14:textId="77777777" w:rsidR="00FD2EE7" w:rsidRPr="003E5369" w:rsidRDefault="00FD2EE7" w:rsidP="003E5369">
            <w:pPr>
              <w:jc w:val="center"/>
              <w:rPr>
                <w:rFonts w:ascii="Arial" w:hAnsi="Arial" w:cs="Arial"/>
                <w:b/>
                <w:szCs w:val="24"/>
              </w:rPr>
            </w:pPr>
          </w:p>
          <w:p w14:paraId="5640952F" w14:textId="77777777" w:rsidR="004A2137" w:rsidRPr="003E5369" w:rsidRDefault="004A2137" w:rsidP="003E5369">
            <w:pPr>
              <w:jc w:val="center"/>
              <w:rPr>
                <w:rFonts w:ascii="Arial" w:hAnsi="Arial" w:cs="Arial"/>
                <w:b/>
                <w:szCs w:val="24"/>
              </w:rPr>
            </w:pPr>
          </w:p>
          <w:p w14:paraId="06A81474" w14:textId="77777777" w:rsidR="004A2137" w:rsidRPr="003E5369" w:rsidRDefault="004A2137" w:rsidP="003E5369">
            <w:pPr>
              <w:jc w:val="center"/>
              <w:rPr>
                <w:rFonts w:ascii="Arial" w:hAnsi="Arial" w:cs="Arial"/>
                <w:b/>
                <w:szCs w:val="24"/>
              </w:rPr>
            </w:pPr>
          </w:p>
          <w:p w14:paraId="79255A96" w14:textId="77777777" w:rsidR="004A2137" w:rsidRPr="003E5369" w:rsidRDefault="004A2137" w:rsidP="003E5369">
            <w:pPr>
              <w:jc w:val="center"/>
              <w:rPr>
                <w:rFonts w:ascii="Arial" w:hAnsi="Arial" w:cs="Arial"/>
                <w:b/>
                <w:szCs w:val="24"/>
              </w:rPr>
            </w:pPr>
          </w:p>
          <w:p w14:paraId="29113264" w14:textId="77777777" w:rsidR="004A2137" w:rsidRPr="003E5369" w:rsidRDefault="004A2137" w:rsidP="003E5369">
            <w:pPr>
              <w:jc w:val="center"/>
              <w:rPr>
                <w:rFonts w:ascii="Arial" w:hAnsi="Arial" w:cs="Arial"/>
                <w:b/>
                <w:szCs w:val="24"/>
              </w:rPr>
            </w:pPr>
          </w:p>
          <w:p w14:paraId="13C6F096" w14:textId="77777777" w:rsidR="004A2137" w:rsidRPr="003E5369" w:rsidRDefault="004A2137" w:rsidP="003E5369">
            <w:pPr>
              <w:jc w:val="center"/>
              <w:rPr>
                <w:rFonts w:ascii="Arial" w:hAnsi="Arial" w:cs="Arial"/>
                <w:b/>
                <w:szCs w:val="24"/>
              </w:rPr>
            </w:pPr>
          </w:p>
          <w:p w14:paraId="52085E31" w14:textId="77777777" w:rsidR="004A2137" w:rsidRPr="003E5369" w:rsidRDefault="004A2137" w:rsidP="003E5369">
            <w:pPr>
              <w:jc w:val="center"/>
              <w:rPr>
                <w:rFonts w:ascii="Arial" w:hAnsi="Arial" w:cs="Arial"/>
                <w:b/>
                <w:szCs w:val="24"/>
              </w:rPr>
            </w:pPr>
          </w:p>
          <w:p w14:paraId="26126461" w14:textId="77777777" w:rsidR="004A2137" w:rsidRPr="003E5369" w:rsidRDefault="004A2137" w:rsidP="003E5369">
            <w:pPr>
              <w:jc w:val="center"/>
              <w:rPr>
                <w:rFonts w:ascii="Arial" w:hAnsi="Arial" w:cs="Arial"/>
                <w:b/>
                <w:szCs w:val="24"/>
              </w:rPr>
            </w:pPr>
          </w:p>
          <w:p w14:paraId="2AA1AA44" w14:textId="77777777" w:rsidR="004A2137" w:rsidRPr="003E5369" w:rsidRDefault="008C611C" w:rsidP="003E5369">
            <w:pPr>
              <w:jc w:val="center"/>
              <w:rPr>
                <w:rFonts w:ascii="Arial" w:hAnsi="Arial" w:cs="Arial"/>
                <w:b/>
                <w:szCs w:val="24"/>
              </w:rPr>
            </w:pPr>
            <w:r w:rsidRPr="003E5369">
              <w:rPr>
                <w:rFonts w:ascii="Arial" w:hAnsi="Arial" w:cs="Arial"/>
                <w:b/>
                <w:szCs w:val="24"/>
              </w:rPr>
              <w:t>MW</w:t>
            </w:r>
          </w:p>
        </w:tc>
      </w:tr>
      <w:tr w:rsidR="00FD2EE7" w:rsidRPr="00DE4EC5" w14:paraId="5D201D22" w14:textId="77777777" w:rsidTr="002B11B2">
        <w:trPr>
          <w:trHeight w:val="683"/>
          <w:jc w:val="center"/>
        </w:trPr>
        <w:tc>
          <w:tcPr>
            <w:tcW w:w="529" w:type="pct"/>
          </w:tcPr>
          <w:p w14:paraId="05DA5447" w14:textId="77777777" w:rsidR="00FD2EE7" w:rsidRPr="003E5369" w:rsidRDefault="0055689A" w:rsidP="003E5369">
            <w:pPr>
              <w:jc w:val="center"/>
              <w:rPr>
                <w:rFonts w:ascii="Arial" w:hAnsi="Arial" w:cs="Arial"/>
                <w:b/>
                <w:szCs w:val="24"/>
              </w:rPr>
            </w:pPr>
            <w:r w:rsidRPr="003E5369">
              <w:rPr>
                <w:rFonts w:ascii="Arial" w:hAnsi="Arial" w:cs="Arial"/>
                <w:b/>
                <w:szCs w:val="24"/>
              </w:rPr>
              <w:t>13</w:t>
            </w:r>
          </w:p>
          <w:p w14:paraId="23DFDC52" w14:textId="77777777" w:rsidR="0055689A" w:rsidRPr="003E5369" w:rsidRDefault="0055689A" w:rsidP="003E5369">
            <w:pPr>
              <w:jc w:val="center"/>
              <w:rPr>
                <w:rFonts w:ascii="Arial" w:hAnsi="Arial" w:cs="Arial"/>
                <w:b/>
                <w:szCs w:val="24"/>
              </w:rPr>
            </w:pPr>
            <w:r w:rsidRPr="003E5369">
              <w:rPr>
                <w:rFonts w:ascii="Arial" w:hAnsi="Arial" w:cs="Arial"/>
                <w:b/>
                <w:szCs w:val="24"/>
              </w:rPr>
              <w:t>a</w:t>
            </w:r>
          </w:p>
          <w:p w14:paraId="5E13F5ED" w14:textId="77777777" w:rsidR="0055689A" w:rsidRPr="003E5369" w:rsidRDefault="0055689A" w:rsidP="003E5369">
            <w:pPr>
              <w:jc w:val="center"/>
              <w:rPr>
                <w:rFonts w:ascii="Arial" w:hAnsi="Arial" w:cs="Arial"/>
                <w:b/>
                <w:szCs w:val="24"/>
              </w:rPr>
            </w:pPr>
          </w:p>
          <w:p w14:paraId="3ECE7185" w14:textId="77777777" w:rsidR="0055689A" w:rsidRPr="003E5369" w:rsidRDefault="0055689A" w:rsidP="00C21FC9">
            <w:pPr>
              <w:rPr>
                <w:rFonts w:ascii="Arial" w:hAnsi="Arial" w:cs="Arial"/>
                <w:b/>
                <w:szCs w:val="24"/>
              </w:rPr>
            </w:pPr>
          </w:p>
          <w:p w14:paraId="10E5CECA" w14:textId="77777777" w:rsidR="0055689A" w:rsidRPr="003E5369" w:rsidRDefault="0055689A" w:rsidP="003E5369">
            <w:pPr>
              <w:jc w:val="center"/>
              <w:rPr>
                <w:rFonts w:ascii="Arial" w:hAnsi="Arial" w:cs="Arial"/>
                <w:b/>
                <w:szCs w:val="24"/>
              </w:rPr>
            </w:pPr>
            <w:r w:rsidRPr="003E5369">
              <w:rPr>
                <w:rFonts w:ascii="Arial" w:hAnsi="Arial" w:cs="Arial"/>
                <w:b/>
                <w:szCs w:val="24"/>
              </w:rPr>
              <w:t>b</w:t>
            </w:r>
          </w:p>
          <w:p w14:paraId="5B3ADC32" w14:textId="77777777" w:rsidR="0055689A" w:rsidRPr="003E5369" w:rsidRDefault="0055689A" w:rsidP="003E5369">
            <w:pPr>
              <w:jc w:val="center"/>
              <w:rPr>
                <w:rFonts w:ascii="Arial" w:hAnsi="Arial" w:cs="Arial"/>
                <w:b/>
                <w:szCs w:val="24"/>
              </w:rPr>
            </w:pPr>
          </w:p>
          <w:p w14:paraId="7C1E4892" w14:textId="77777777" w:rsidR="0055689A" w:rsidRPr="003E5369" w:rsidRDefault="0055689A" w:rsidP="003E5369">
            <w:pPr>
              <w:jc w:val="center"/>
              <w:rPr>
                <w:rFonts w:ascii="Arial" w:hAnsi="Arial" w:cs="Arial"/>
                <w:b/>
                <w:szCs w:val="24"/>
              </w:rPr>
            </w:pPr>
          </w:p>
        </w:tc>
        <w:tc>
          <w:tcPr>
            <w:tcW w:w="3889" w:type="pct"/>
          </w:tcPr>
          <w:p w14:paraId="30D30426" w14:textId="77777777" w:rsidR="00FD2EE7" w:rsidRPr="00351011" w:rsidRDefault="00FD2EE7" w:rsidP="00C21FC9">
            <w:pPr>
              <w:pStyle w:val="Header"/>
              <w:numPr>
                <w:ilvl w:val="0"/>
                <w:numId w:val="4"/>
              </w:numPr>
              <w:tabs>
                <w:tab w:val="clear" w:pos="4153"/>
                <w:tab w:val="clear" w:pos="8306"/>
              </w:tabs>
              <w:ind w:left="0" w:firstLine="0"/>
              <w:rPr>
                <w:rFonts w:ascii="Arial" w:hAnsi="Arial" w:cs="Arial"/>
                <w:b/>
                <w:szCs w:val="24"/>
              </w:rPr>
            </w:pPr>
            <w:r>
              <w:rPr>
                <w:rFonts w:ascii="Arial" w:hAnsi="Arial" w:cs="Arial"/>
                <w:b/>
                <w:szCs w:val="24"/>
              </w:rPr>
              <w:t xml:space="preserve">Overview of the year - </w:t>
            </w:r>
            <w:r w:rsidRPr="00DE4EC5">
              <w:rPr>
                <w:rFonts w:ascii="Arial" w:hAnsi="Arial" w:cs="Arial"/>
                <w:b/>
                <w:szCs w:val="24"/>
              </w:rPr>
              <w:t xml:space="preserve">Creating </w:t>
            </w:r>
            <w:r w:rsidR="00C21FC9" w:rsidRPr="00DE4EC5">
              <w:rPr>
                <w:rFonts w:ascii="Arial" w:hAnsi="Arial" w:cs="Arial"/>
                <w:b/>
                <w:szCs w:val="24"/>
              </w:rPr>
              <w:t>with</w:t>
            </w:r>
            <w:r w:rsidRPr="00DE4EC5">
              <w:rPr>
                <w:rFonts w:ascii="Arial" w:hAnsi="Arial" w:cs="Arial"/>
                <w:b/>
                <w:szCs w:val="24"/>
              </w:rPr>
              <w:t xml:space="preserve"> Care - newsletter</w:t>
            </w:r>
            <w:r w:rsidRPr="00755C5B">
              <w:rPr>
                <w:rFonts w:ascii="Arial" w:hAnsi="Arial" w:cs="Arial"/>
                <w:szCs w:val="24"/>
              </w:rPr>
              <w:t xml:space="preserve"> </w:t>
            </w:r>
          </w:p>
          <w:p w14:paraId="2A52EA11" w14:textId="77777777" w:rsidR="00FD2EE7" w:rsidRDefault="00FD2EE7" w:rsidP="003E5369">
            <w:pPr>
              <w:rPr>
                <w:rFonts w:ascii="Arial" w:eastAsia="Calibri" w:hAnsi="Arial" w:cs="Arial"/>
                <w:szCs w:val="24"/>
                <w:lang w:eastAsia="en-GB"/>
              </w:rPr>
            </w:pPr>
            <w:r w:rsidRPr="00DE4EC5">
              <w:rPr>
                <w:rFonts w:ascii="Arial" w:eastAsia="Calibri" w:hAnsi="Arial" w:cs="Arial"/>
                <w:szCs w:val="24"/>
                <w:lang w:eastAsia="en-GB"/>
              </w:rPr>
              <w:t>AC attended for this item only and gave an account of the activity to date</w:t>
            </w:r>
            <w:r>
              <w:rPr>
                <w:rFonts w:ascii="Arial" w:eastAsia="Calibri" w:hAnsi="Arial" w:cs="Arial"/>
                <w:szCs w:val="24"/>
                <w:lang w:eastAsia="en-GB"/>
              </w:rPr>
              <w:t xml:space="preserve"> as provided in report </w:t>
            </w:r>
            <w:r w:rsidRPr="003D3E57">
              <w:rPr>
                <w:rFonts w:ascii="Arial" w:eastAsia="Calibri" w:hAnsi="Arial" w:cs="Arial"/>
                <w:szCs w:val="24"/>
                <w:lang w:eastAsia="en-GB"/>
              </w:rPr>
              <w:t>CC</w:t>
            </w:r>
            <w:r>
              <w:rPr>
                <w:rFonts w:ascii="Arial" w:eastAsia="Calibri" w:hAnsi="Arial" w:cs="Arial"/>
                <w:szCs w:val="24"/>
                <w:lang w:eastAsia="en-GB"/>
              </w:rPr>
              <w:t>46</w:t>
            </w:r>
            <w:r w:rsidRPr="003D3E57">
              <w:rPr>
                <w:rFonts w:ascii="Arial" w:eastAsia="Calibri" w:hAnsi="Arial" w:cs="Arial"/>
                <w:szCs w:val="24"/>
                <w:lang w:eastAsia="en-GB"/>
              </w:rPr>
              <w:t xml:space="preserve">i and </w:t>
            </w:r>
            <w:r>
              <w:rPr>
                <w:rFonts w:ascii="Arial" w:eastAsia="Calibri" w:hAnsi="Arial" w:cs="Arial"/>
                <w:szCs w:val="24"/>
                <w:lang w:eastAsia="en-GB"/>
              </w:rPr>
              <w:t>46</w:t>
            </w:r>
            <w:r w:rsidRPr="003D3E57">
              <w:rPr>
                <w:rFonts w:ascii="Arial" w:eastAsia="Calibri" w:hAnsi="Arial" w:cs="Arial"/>
                <w:szCs w:val="24"/>
                <w:lang w:eastAsia="en-GB"/>
              </w:rPr>
              <w:t>ii /2019</w:t>
            </w:r>
            <w:r>
              <w:rPr>
                <w:rFonts w:ascii="Arial" w:eastAsia="Calibri" w:hAnsi="Arial" w:cs="Arial"/>
                <w:szCs w:val="24"/>
                <w:lang w:eastAsia="en-GB"/>
              </w:rPr>
              <w:t xml:space="preserve">.  </w:t>
            </w:r>
          </w:p>
          <w:p w14:paraId="49EA53DC" w14:textId="77777777" w:rsidR="00FD2EE7" w:rsidRDefault="00FD2EE7" w:rsidP="003E5369">
            <w:pPr>
              <w:rPr>
                <w:rFonts w:ascii="Arial" w:eastAsia="Calibri" w:hAnsi="Arial" w:cs="Arial"/>
                <w:szCs w:val="24"/>
              </w:rPr>
            </w:pPr>
          </w:p>
          <w:p w14:paraId="02BBA2B8" w14:textId="77777777" w:rsidR="00FD2EE7" w:rsidRDefault="00FD2EE7" w:rsidP="003E5369">
            <w:pPr>
              <w:rPr>
                <w:rFonts w:ascii="Arial" w:eastAsia="Calibri" w:hAnsi="Arial" w:cs="Arial"/>
                <w:szCs w:val="24"/>
              </w:rPr>
            </w:pPr>
            <w:r>
              <w:rPr>
                <w:rFonts w:ascii="Arial" w:eastAsia="Calibri" w:hAnsi="Arial" w:cs="Arial"/>
                <w:szCs w:val="24"/>
              </w:rPr>
              <w:t>The Committee welcomed the report which illustrated the impact this charity investment was making across the community and for the benefit of patients.</w:t>
            </w:r>
          </w:p>
          <w:p w14:paraId="3D9FF5EA" w14:textId="6F148EEA" w:rsidR="00885056" w:rsidRPr="0055689A" w:rsidRDefault="00885056" w:rsidP="003E5369">
            <w:pPr>
              <w:rPr>
                <w:rFonts w:ascii="Arial" w:eastAsia="Calibri" w:hAnsi="Arial" w:cs="Arial"/>
                <w:szCs w:val="24"/>
                <w:lang w:eastAsia="en-GB"/>
              </w:rPr>
            </w:pPr>
          </w:p>
        </w:tc>
        <w:tc>
          <w:tcPr>
            <w:tcW w:w="582" w:type="pct"/>
          </w:tcPr>
          <w:p w14:paraId="3CA9E76D" w14:textId="77777777" w:rsidR="00FD2EE7" w:rsidRPr="003E5369" w:rsidRDefault="00FD2EE7" w:rsidP="003E5369">
            <w:pPr>
              <w:jc w:val="center"/>
              <w:rPr>
                <w:rFonts w:ascii="Arial" w:hAnsi="Arial" w:cs="Arial"/>
                <w:b/>
                <w:szCs w:val="24"/>
              </w:rPr>
            </w:pPr>
          </w:p>
        </w:tc>
      </w:tr>
      <w:tr w:rsidR="00FD2EE7" w:rsidRPr="00DE4EC5" w14:paraId="1FECBE70" w14:textId="77777777" w:rsidTr="002B11B2">
        <w:trPr>
          <w:trHeight w:val="683"/>
          <w:jc w:val="center"/>
        </w:trPr>
        <w:tc>
          <w:tcPr>
            <w:tcW w:w="529" w:type="pct"/>
          </w:tcPr>
          <w:p w14:paraId="340A87B4" w14:textId="77777777" w:rsidR="00FD2EE7" w:rsidRPr="003E5369" w:rsidRDefault="0055689A" w:rsidP="003E5369">
            <w:pPr>
              <w:jc w:val="center"/>
              <w:rPr>
                <w:rFonts w:ascii="Arial" w:hAnsi="Arial" w:cs="Arial"/>
                <w:b/>
                <w:szCs w:val="24"/>
              </w:rPr>
            </w:pPr>
            <w:r w:rsidRPr="003E5369">
              <w:rPr>
                <w:rFonts w:ascii="Arial" w:hAnsi="Arial" w:cs="Arial"/>
                <w:b/>
                <w:szCs w:val="24"/>
              </w:rPr>
              <w:t>13</w:t>
            </w:r>
          </w:p>
          <w:p w14:paraId="1304E2E1" w14:textId="77777777" w:rsidR="0055689A" w:rsidRPr="003E5369" w:rsidRDefault="0055689A" w:rsidP="003E5369">
            <w:pPr>
              <w:jc w:val="center"/>
              <w:rPr>
                <w:rFonts w:ascii="Arial" w:hAnsi="Arial" w:cs="Arial"/>
                <w:b/>
                <w:szCs w:val="24"/>
              </w:rPr>
            </w:pPr>
            <w:r w:rsidRPr="003E5369">
              <w:rPr>
                <w:rFonts w:ascii="Arial" w:hAnsi="Arial" w:cs="Arial"/>
                <w:b/>
                <w:szCs w:val="24"/>
              </w:rPr>
              <w:t>a</w:t>
            </w:r>
          </w:p>
          <w:p w14:paraId="3D808716" w14:textId="77777777" w:rsidR="0055689A" w:rsidRPr="003E5369" w:rsidRDefault="0055689A" w:rsidP="003E5369">
            <w:pPr>
              <w:jc w:val="center"/>
              <w:rPr>
                <w:rFonts w:ascii="Arial" w:hAnsi="Arial" w:cs="Arial"/>
                <w:b/>
                <w:szCs w:val="24"/>
              </w:rPr>
            </w:pPr>
          </w:p>
          <w:p w14:paraId="06CB3D6C" w14:textId="77777777" w:rsidR="0055689A" w:rsidRPr="003E5369" w:rsidRDefault="0055689A" w:rsidP="003E5369">
            <w:pPr>
              <w:jc w:val="center"/>
              <w:rPr>
                <w:rFonts w:ascii="Arial" w:hAnsi="Arial" w:cs="Arial"/>
                <w:b/>
                <w:szCs w:val="24"/>
              </w:rPr>
            </w:pPr>
          </w:p>
          <w:p w14:paraId="3E001753" w14:textId="77777777" w:rsidR="0055689A" w:rsidRPr="003E5369" w:rsidRDefault="0055689A" w:rsidP="003E5369">
            <w:pPr>
              <w:jc w:val="center"/>
              <w:rPr>
                <w:rFonts w:ascii="Arial" w:hAnsi="Arial" w:cs="Arial"/>
                <w:b/>
                <w:szCs w:val="24"/>
              </w:rPr>
            </w:pPr>
            <w:r w:rsidRPr="003E5369">
              <w:rPr>
                <w:rFonts w:ascii="Arial" w:hAnsi="Arial" w:cs="Arial"/>
                <w:b/>
                <w:szCs w:val="24"/>
              </w:rPr>
              <w:t>b</w:t>
            </w:r>
          </w:p>
          <w:p w14:paraId="248BA2BF" w14:textId="77777777" w:rsidR="0055689A" w:rsidRPr="003E5369" w:rsidRDefault="0055689A" w:rsidP="003E5369">
            <w:pPr>
              <w:jc w:val="center"/>
              <w:rPr>
                <w:rFonts w:ascii="Arial" w:hAnsi="Arial" w:cs="Arial"/>
                <w:b/>
                <w:szCs w:val="24"/>
              </w:rPr>
            </w:pPr>
          </w:p>
        </w:tc>
        <w:tc>
          <w:tcPr>
            <w:tcW w:w="3889" w:type="pct"/>
          </w:tcPr>
          <w:p w14:paraId="1BEF39D4" w14:textId="77777777" w:rsidR="00FD2EE7" w:rsidRDefault="00FD2EE7" w:rsidP="00C21FC9">
            <w:pPr>
              <w:pStyle w:val="Header"/>
              <w:numPr>
                <w:ilvl w:val="0"/>
                <w:numId w:val="4"/>
              </w:numPr>
              <w:tabs>
                <w:tab w:val="clear" w:pos="4153"/>
                <w:tab w:val="clear" w:pos="8306"/>
              </w:tabs>
              <w:ind w:left="0" w:firstLine="0"/>
              <w:rPr>
                <w:rFonts w:ascii="Arial" w:hAnsi="Arial" w:cs="Arial"/>
                <w:b/>
                <w:szCs w:val="24"/>
              </w:rPr>
            </w:pPr>
            <w:r>
              <w:rPr>
                <w:rFonts w:ascii="Arial" w:hAnsi="Arial" w:cs="Arial"/>
                <w:b/>
                <w:szCs w:val="24"/>
              </w:rPr>
              <w:t xml:space="preserve">OHC Letter of Representation </w:t>
            </w:r>
          </w:p>
          <w:p w14:paraId="438A3595" w14:textId="77777777" w:rsidR="00FD2EE7" w:rsidRPr="0055689A" w:rsidRDefault="00FD2EE7" w:rsidP="003E5369">
            <w:pPr>
              <w:pStyle w:val="Header"/>
              <w:tabs>
                <w:tab w:val="clear" w:pos="4153"/>
                <w:tab w:val="clear" w:pos="8306"/>
              </w:tabs>
              <w:rPr>
                <w:rFonts w:ascii="Arial" w:hAnsi="Arial" w:cs="Arial"/>
                <w:szCs w:val="24"/>
              </w:rPr>
            </w:pPr>
            <w:r w:rsidRPr="0055689A">
              <w:rPr>
                <w:rFonts w:ascii="Arial" w:hAnsi="Arial" w:cs="Arial"/>
                <w:szCs w:val="24"/>
              </w:rPr>
              <w:t>Standard letter</w:t>
            </w:r>
            <w:r w:rsidR="0055689A" w:rsidRPr="0055689A">
              <w:rPr>
                <w:rFonts w:ascii="Arial" w:hAnsi="Arial" w:cs="Arial"/>
                <w:szCs w:val="24"/>
              </w:rPr>
              <w:t xml:space="preserve"> (Grant Thornton) </w:t>
            </w:r>
            <w:r w:rsidRPr="0055689A">
              <w:rPr>
                <w:rFonts w:ascii="Arial" w:hAnsi="Arial" w:cs="Arial"/>
                <w:szCs w:val="24"/>
              </w:rPr>
              <w:t xml:space="preserve">Independent examination – </w:t>
            </w:r>
            <w:r w:rsidR="0055689A" w:rsidRPr="0055689A">
              <w:rPr>
                <w:rFonts w:ascii="Arial" w:hAnsi="Arial" w:cs="Arial"/>
                <w:szCs w:val="24"/>
              </w:rPr>
              <w:t xml:space="preserve">to </w:t>
            </w:r>
            <w:r w:rsidRPr="0055689A">
              <w:rPr>
                <w:rFonts w:ascii="Arial" w:hAnsi="Arial" w:cs="Arial"/>
                <w:szCs w:val="24"/>
              </w:rPr>
              <w:t>link in with approval of accounts</w:t>
            </w:r>
            <w:r w:rsidR="008C611C">
              <w:rPr>
                <w:rFonts w:ascii="Arial" w:hAnsi="Arial" w:cs="Arial"/>
                <w:szCs w:val="24"/>
              </w:rPr>
              <w:t>.</w:t>
            </w:r>
            <w:r w:rsidR="0055689A" w:rsidRPr="0055689A">
              <w:rPr>
                <w:rFonts w:ascii="Arial" w:hAnsi="Arial" w:cs="Arial"/>
                <w:szCs w:val="24"/>
              </w:rPr>
              <w:t xml:space="preserve"> </w:t>
            </w:r>
            <w:r w:rsidR="0055689A">
              <w:rPr>
                <w:rFonts w:ascii="Arial" w:hAnsi="Arial" w:cs="Arial"/>
                <w:szCs w:val="24"/>
              </w:rPr>
              <w:t xml:space="preserve"> </w:t>
            </w:r>
            <w:r w:rsidRPr="0055689A">
              <w:rPr>
                <w:rFonts w:ascii="Arial" w:hAnsi="Arial" w:cs="Arial"/>
                <w:szCs w:val="24"/>
              </w:rPr>
              <w:t>JP to circulate for comment</w:t>
            </w:r>
          </w:p>
          <w:p w14:paraId="28367E7B" w14:textId="77777777" w:rsidR="00FD2EE7" w:rsidRPr="00755C5B" w:rsidRDefault="00FD2EE7" w:rsidP="003E5369">
            <w:pPr>
              <w:pStyle w:val="Header"/>
              <w:tabs>
                <w:tab w:val="clear" w:pos="4153"/>
                <w:tab w:val="clear" w:pos="8306"/>
              </w:tabs>
              <w:rPr>
                <w:rFonts w:ascii="Arial" w:hAnsi="Arial" w:cs="Arial"/>
                <w:b/>
                <w:szCs w:val="24"/>
              </w:rPr>
            </w:pPr>
          </w:p>
          <w:p w14:paraId="4D9EF6FF" w14:textId="77777777" w:rsidR="00FD2EE7" w:rsidRDefault="00FD2EE7" w:rsidP="003E5369">
            <w:pPr>
              <w:pStyle w:val="NormalWeb"/>
              <w:spacing w:before="0" w:beforeAutospacing="0" w:after="0" w:afterAutospacing="0"/>
              <w:rPr>
                <w:rFonts w:ascii="Arial" w:hAnsi="Arial" w:cs="Arial"/>
                <w:sz w:val="24"/>
                <w:szCs w:val="24"/>
              </w:rPr>
            </w:pPr>
            <w:r w:rsidRPr="00DE4EC5">
              <w:rPr>
                <w:rFonts w:ascii="Arial" w:eastAsia="Calibri" w:hAnsi="Arial" w:cs="Arial"/>
                <w:sz w:val="24"/>
                <w:szCs w:val="24"/>
              </w:rPr>
              <w:t xml:space="preserve">The committee noted the </w:t>
            </w:r>
            <w:r>
              <w:rPr>
                <w:rFonts w:ascii="Arial" w:eastAsia="Calibri" w:hAnsi="Arial" w:cs="Arial"/>
                <w:sz w:val="24"/>
                <w:szCs w:val="24"/>
              </w:rPr>
              <w:t>paper</w:t>
            </w:r>
            <w:r w:rsidRPr="00DE4EC5">
              <w:rPr>
                <w:rFonts w:ascii="Arial" w:eastAsia="Calibri" w:hAnsi="Arial" w:cs="Arial"/>
                <w:sz w:val="24"/>
                <w:szCs w:val="24"/>
              </w:rPr>
              <w:t xml:space="preserve"> </w:t>
            </w:r>
            <w:r w:rsidRPr="00DE4EC5">
              <w:rPr>
                <w:rFonts w:ascii="Arial" w:hAnsi="Arial" w:cs="Arial"/>
                <w:sz w:val="24"/>
                <w:szCs w:val="24"/>
              </w:rPr>
              <w:t>CC</w:t>
            </w:r>
            <w:r>
              <w:rPr>
                <w:rFonts w:ascii="Arial" w:hAnsi="Arial" w:cs="Arial"/>
                <w:sz w:val="24"/>
                <w:szCs w:val="24"/>
              </w:rPr>
              <w:t>47</w:t>
            </w:r>
            <w:r w:rsidRPr="00DE4EC5">
              <w:rPr>
                <w:rFonts w:ascii="Arial" w:hAnsi="Arial" w:cs="Arial"/>
                <w:sz w:val="24"/>
                <w:szCs w:val="24"/>
              </w:rPr>
              <w:t>/2019</w:t>
            </w:r>
            <w:r>
              <w:rPr>
                <w:rFonts w:ascii="Arial" w:hAnsi="Arial" w:cs="Arial"/>
                <w:sz w:val="24"/>
                <w:szCs w:val="24"/>
              </w:rPr>
              <w:t>.</w:t>
            </w:r>
          </w:p>
          <w:p w14:paraId="667664F5" w14:textId="77777777" w:rsidR="00FD2EE7" w:rsidRPr="00DE4EC5" w:rsidRDefault="00FD2EE7" w:rsidP="003E5369">
            <w:pPr>
              <w:pStyle w:val="Header"/>
              <w:tabs>
                <w:tab w:val="clear" w:pos="4153"/>
                <w:tab w:val="clear" w:pos="8306"/>
              </w:tabs>
              <w:rPr>
                <w:rFonts w:ascii="Arial" w:hAnsi="Arial" w:cs="Arial"/>
                <w:b/>
                <w:szCs w:val="24"/>
              </w:rPr>
            </w:pPr>
          </w:p>
        </w:tc>
        <w:tc>
          <w:tcPr>
            <w:tcW w:w="582" w:type="pct"/>
          </w:tcPr>
          <w:p w14:paraId="670C006A" w14:textId="77777777" w:rsidR="00FD2EE7" w:rsidRPr="003E5369" w:rsidRDefault="00FD2EE7" w:rsidP="003E5369">
            <w:pPr>
              <w:jc w:val="center"/>
              <w:rPr>
                <w:rFonts w:ascii="Arial" w:hAnsi="Arial" w:cs="Arial"/>
                <w:b/>
                <w:szCs w:val="24"/>
              </w:rPr>
            </w:pPr>
          </w:p>
          <w:p w14:paraId="5278D48C" w14:textId="77777777" w:rsidR="008C611C" w:rsidRPr="003E5369" w:rsidRDefault="008C611C" w:rsidP="003E5369">
            <w:pPr>
              <w:jc w:val="center"/>
              <w:rPr>
                <w:rFonts w:ascii="Arial" w:hAnsi="Arial" w:cs="Arial"/>
                <w:b/>
                <w:szCs w:val="24"/>
              </w:rPr>
            </w:pPr>
          </w:p>
          <w:p w14:paraId="007EEA3C" w14:textId="77777777" w:rsidR="008C611C" w:rsidRPr="003E5369" w:rsidRDefault="008C611C" w:rsidP="003E5369">
            <w:pPr>
              <w:jc w:val="center"/>
              <w:rPr>
                <w:rFonts w:ascii="Arial" w:hAnsi="Arial" w:cs="Arial"/>
                <w:b/>
                <w:szCs w:val="24"/>
              </w:rPr>
            </w:pPr>
            <w:r w:rsidRPr="003E5369">
              <w:rPr>
                <w:rFonts w:ascii="Arial" w:hAnsi="Arial" w:cs="Arial"/>
                <w:b/>
                <w:szCs w:val="24"/>
              </w:rPr>
              <w:t>JP</w:t>
            </w:r>
          </w:p>
        </w:tc>
      </w:tr>
      <w:tr w:rsidR="00A27227" w:rsidRPr="00DE4EC5" w14:paraId="2BE72BE3" w14:textId="77777777" w:rsidTr="002B11B2">
        <w:trPr>
          <w:trHeight w:val="683"/>
          <w:jc w:val="center"/>
        </w:trPr>
        <w:tc>
          <w:tcPr>
            <w:tcW w:w="529" w:type="pct"/>
          </w:tcPr>
          <w:p w14:paraId="5852A2D5" w14:textId="77777777" w:rsidR="00A27227" w:rsidRPr="003E5369" w:rsidRDefault="00A27227" w:rsidP="003E5369">
            <w:pPr>
              <w:jc w:val="center"/>
              <w:rPr>
                <w:rFonts w:ascii="Arial" w:hAnsi="Arial" w:cs="Arial"/>
                <w:b/>
                <w:szCs w:val="24"/>
              </w:rPr>
            </w:pPr>
            <w:r w:rsidRPr="003E5369">
              <w:rPr>
                <w:rFonts w:ascii="Arial" w:hAnsi="Arial" w:cs="Arial"/>
                <w:b/>
                <w:szCs w:val="24"/>
              </w:rPr>
              <w:t>1</w:t>
            </w:r>
            <w:r w:rsidR="00351011" w:rsidRPr="003E5369">
              <w:rPr>
                <w:rFonts w:ascii="Arial" w:hAnsi="Arial" w:cs="Arial"/>
                <w:b/>
                <w:szCs w:val="24"/>
              </w:rPr>
              <w:t>4</w:t>
            </w:r>
          </w:p>
          <w:p w14:paraId="753DAA0B" w14:textId="77777777" w:rsidR="00A27227" w:rsidRPr="003E5369" w:rsidRDefault="009F1801" w:rsidP="003E5369">
            <w:pPr>
              <w:jc w:val="center"/>
              <w:rPr>
                <w:rFonts w:ascii="Arial" w:hAnsi="Arial" w:cs="Arial"/>
                <w:b/>
                <w:szCs w:val="24"/>
              </w:rPr>
            </w:pPr>
            <w:r w:rsidRPr="003E5369">
              <w:rPr>
                <w:rFonts w:ascii="Arial" w:hAnsi="Arial" w:cs="Arial"/>
                <w:b/>
                <w:szCs w:val="24"/>
              </w:rPr>
              <w:t>a</w:t>
            </w:r>
          </w:p>
          <w:p w14:paraId="59B1564A" w14:textId="77777777" w:rsidR="00A27227" w:rsidRPr="003E5369" w:rsidRDefault="00A27227" w:rsidP="003E5369">
            <w:pPr>
              <w:jc w:val="center"/>
              <w:rPr>
                <w:rFonts w:ascii="Arial" w:hAnsi="Arial" w:cs="Arial"/>
                <w:b/>
                <w:szCs w:val="24"/>
              </w:rPr>
            </w:pPr>
          </w:p>
        </w:tc>
        <w:tc>
          <w:tcPr>
            <w:tcW w:w="3889" w:type="pct"/>
          </w:tcPr>
          <w:p w14:paraId="03483D1D" w14:textId="77777777" w:rsidR="00351011" w:rsidRDefault="00351011" w:rsidP="003E5369">
            <w:pPr>
              <w:pStyle w:val="Header"/>
              <w:tabs>
                <w:tab w:val="clear" w:pos="4153"/>
                <w:tab w:val="clear" w:pos="8306"/>
                <w:tab w:val="right" w:pos="7554"/>
                <w:tab w:val="right" w:pos="8624"/>
              </w:tabs>
              <w:rPr>
                <w:rFonts w:ascii="Arial" w:hAnsi="Arial" w:cs="Arial"/>
                <w:b/>
                <w:szCs w:val="24"/>
              </w:rPr>
            </w:pPr>
            <w:r>
              <w:rPr>
                <w:rFonts w:ascii="Arial" w:hAnsi="Arial" w:cs="Arial"/>
                <w:b/>
                <w:szCs w:val="24"/>
              </w:rPr>
              <w:t>Any Other Business</w:t>
            </w:r>
          </w:p>
          <w:p w14:paraId="055D280D" w14:textId="77777777" w:rsidR="00A27227" w:rsidRPr="00DE4EC5" w:rsidRDefault="00A27227" w:rsidP="003E5369">
            <w:pPr>
              <w:pStyle w:val="Header"/>
              <w:tabs>
                <w:tab w:val="clear" w:pos="4153"/>
                <w:tab w:val="clear" w:pos="8306"/>
                <w:tab w:val="right" w:pos="7554"/>
                <w:tab w:val="right" w:pos="8624"/>
              </w:tabs>
              <w:rPr>
                <w:rFonts w:ascii="Arial" w:hAnsi="Arial" w:cs="Arial"/>
                <w:b/>
                <w:szCs w:val="24"/>
              </w:rPr>
            </w:pPr>
            <w:r w:rsidRPr="00DE4EC5">
              <w:rPr>
                <w:rFonts w:ascii="Arial" w:hAnsi="Arial" w:cs="Arial"/>
                <w:b/>
                <w:szCs w:val="24"/>
              </w:rPr>
              <w:t>Charity Risk Register</w:t>
            </w:r>
            <w:r w:rsidR="004D6FAA">
              <w:rPr>
                <w:rFonts w:ascii="Arial" w:hAnsi="Arial" w:cs="Arial"/>
                <w:b/>
                <w:szCs w:val="24"/>
              </w:rPr>
              <w:t xml:space="preserve"> </w:t>
            </w:r>
          </w:p>
          <w:p w14:paraId="61D63C23" w14:textId="77777777" w:rsidR="00A27227" w:rsidRDefault="009F1801" w:rsidP="003E5369">
            <w:pPr>
              <w:pStyle w:val="Header"/>
              <w:rPr>
                <w:rFonts w:ascii="Arial" w:hAnsi="Arial" w:cs="Arial"/>
                <w:szCs w:val="24"/>
              </w:rPr>
            </w:pPr>
            <w:r>
              <w:rPr>
                <w:rFonts w:ascii="Arial" w:hAnsi="Arial" w:cs="Arial"/>
                <w:szCs w:val="24"/>
              </w:rPr>
              <w:t>Nothing to report.</w:t>
            </w:r>
          </w:p>
          <w:p w14:paraId="72CDEB23" w14:textId="77777777" w:rsidR="00FD2EE7" w:rsidRPr="00DE4EC5" w:rsidRDefault="00FD2EE7" w:rsidP="003E5369">
            <w:pPr>
              <w:pStyle w:val="Header"/>
              <w:rPr>
                <w:rFonts w:ascii="Arial" w:hAnsi="Arial" w:cs="Arial"/>
                <w:szCs w:val="24"/>
              </w:rPr>
            </w:pPr>
          </w:p>
        </w:tc>
        <w:tc>
          <w:tcPr>
            <w:tcW w:w="582" w:type="pct"/>
          </w:tcPr>
          <w:p w14:paraId="60C285DD" w14:textId="77777777" w:rsidR="00A27227" w:rsidRPr="003E5369" w:rsidRDefault="00A27227" w:rsidP="003E5369">
            <w:pPr>
              <w:jc w:val="center"/>
              <w:rPr>
                <w:rFonts w:ascii="Arial" w:hAnsi="Arial" w:cs="Arial"/>
                <w:b/>
                <w:szCs w:val="24"/>
              </w:rPr>
            </w:pPr>
          </w:p>
          <w:p w14:paraId="21965BB5" w14:textId="77777777" w:rsidR="00A27227" w:rsidRPr="003E5369" w:rsidRDefault="00A27227" w:rsidP="003E5369">
            <w:pPr>
              <w:jc w:val="center"/>
              <w:rPr>
                <w:rFonts w:ascii="Arial" w:hAnsi="Arial" w:cs="Arial"/>
                <w:b/>
                <w:szCs w:val="24"/>
              </w:rPr>
            </w:pPr>
          </w:p>
          <w:p w14:paraId="2049023A" w14:textId="77777777" w:rsidR="00A27227" w:rsidRPr="003E5369" w:rsidRDefault="00A27227" w:rsidP="003E5369">
            <w:pPr>
              <w:jc w:val="center"/>
              <w:rPr>
                <w:rFonts w:ascii="Arial" w:hAnsi="Arial" w:cs="Arial"/>
                <w:b/>
                <w:szCs w:val="24"/>
              </w:rPr>
            </w:pPr>
          </w:p>
        </w:tc>
      </w:tr>
      <w:tr w:rsidR="00A27227" w:rsidRPr="00DE4EC5" w14:paraId="402445E7" w14:textId="77777777" w:rsidTr="002B11B2">
        <w:trPr>
          <w:trHeight w:val="683"/>
          <w:jc w:val="center"/>
        </w:trPr>
        <w:tc>
          <w:tcPr>
            <w:tcW w:w="529" w:type="pct"/>
          </w:tcPr>
          <w:p w14:paraId="5E8B5B82" w14:textId="77777777" w:rsidR="00A27227" w:rsidRPr="003E5369" w:rsidRDefault="00A27227" w:rsidP="003E5369">
            <w:pPr>
              <w:jc w:val="center"/>
              <w:rPr>
                <w:rFonts w:ascii="Arial" w:hAnsi="Arial" w:cs="Arial"/>
                <w:b/>
                <w:szCs w:val="24"/>
              </w:rPr>
            </w:pPr>
            <w:r w:rsidRPr="003E5369">
              <w:rPr>
                <w:rFonts w:ascii="Arial" w:hAnsi="Arial" w:cs="Arial"/>
                <w:b/>
                <w:szCs w:val="24"/>
              </w:rPr>
              <w:t>15</w:t>
            </w:r>
          </w:p>
          <w:p w14:paraId="23428556" w14:textId="77777777" w:rsidR="00A27227" w:rsidRPr="003E5369" w:rsidRDefault="009F1801" w:rsidP="003E5369">
            <w:pPr>
              <w:jc w:val="center"/>
              <w:rPr>
                <w:rFonts w:ascii="Arial" w:hAnsi="Arial" w:cs="Arial"/>
                <w:b/>
                <w:szCs w:val="24"/>
              </w:rPr>
            </w:pPr>
            <w:r w:rsidRPr="003E5369">
              <w:rPr>
                <w:rFonts w:ascii="Arial" w:hAnsi="Arial" w:cs="Arial"/>
                <w:b/>
                <w:szCs w:val="24"/>
              </w:rPr>
              <w:t>a</w:t>
            </w:r>
          </w:p>
          <w:p w14:paraId="4A01F86D" w14:textId="77777777" w:rsidR="009F1801" w:rsidRPr="003E5369" w:rsidRDefault="009F1801" w:rsidP="003E5369">
            <w:pPr>
              <w:jc w:val="center"/>
              <w:rPr>
                <w:rFonts w:ascii="Arial" w:hAnsi="Arial" w:cs="Arial"/>
                <w:b/>
                <w:szCs w:val="24"/>
              </w:rPr>
            </w:pPr>
          </w:p>
          <w:p w14:paraId="48A452AD" w14:textId="77777777" w:rsidR="009F1801" w:rsidRPr="003E5369" w:rsidRDefault="009F1801" w:rsidP="003E5369">
            <w:pPr>
              <w:jc w:val="center"/>
              <w:rPr>
                <w:rFonts w:ascii="Arial" w:hAnsi="Arial" w:cs="Arial"/>
                <w:b/>
                <w:szCs w:val="24"/>
              </w:rPr>
            </w:pPr>
          </w:p>
          <w:p w14:paraId="630491F5" w14:textId="77777777" w:rsidR="009F1801" w:rsidRPr="003E5369" w:rsidRDefault="009F1801" w:rsidP="003E5369">
            <w:pPr>
              <w:jc w:val="center"/>
              <w:rPr>
                <w:rFonts w:ascii="Arial" w:hAnsi="Arial" w:cs="Arial"/>
                <w:b/>
                <w:szCs w:val="24"/>
              </w:rPr>
            </w:pPr>
            <w:r w:rsidRPr="003E5369">
              <w:rPr>
                <w:rFonts w:ascii="Arial" w:hAnsi="Arial" w:cs="Arial"/>
                <w:b/>
                <w:szCs w:val="24"/>
              </w:rPr>
              <w:t>b</w:t>
            </w:r>
          </w:p>
          <w:p w14:paraId="41605F69" w14:textId="77777777" w:rsidR="009F1801" w:rsidRPr="003E5369" w:rsidRDefault="009F1801" w:rsidP="003E5369">
            <w:pPr>
              <w:jc w:val="center"/>
              <w:rPr>
                <w:rFonts w:ascii="Arial" w:hAnsi="Arial" w:cs="Arial"/>
                <w:b/>
                <w:szCs w:val="24"/>
              </w:rPr>
            </w:pPr>
          </w:p>
          <w:p w14:paraId="29391F34" w14:textId="77777777" w:rsidR="009F1801" w:rsidRPr="003E5369" w:rsidRDefault="009F1801" w:rsidP="003E5369">
            <w:pPr>
              <w:jc w:val="center"/>
              <w:rPr>
                <w:rFonts w:ascii="Arial" w:hAnsi="Arial" w:cs="Arial"/>
                <w:b/>
                <w:szCs w:val="24"/>
              </w:rPr>
            </w:pPr>
          </w:p>
          <w:p w14:paraId="0F6EE27D" w14:textId="77777777" w:rsidR="009F1801" w:rsidRPr="003E5369" w:rsidRDefault="009F1801" w:rsidP="003E5369">
            <w:pPr>
              <w:jc w:val="center"/>
              <w:rPr>
                <w:rFonts w:ascii="Arial" w:hAnsi="Arial" w:cs="Arial"/>
                <w:b/>
                <w:szCs w:val="24"/>
              </w:rPr>
            </w:pPr>
            <w:r w:rsidRPr="003E5369">
              <w:rPr>
                <w:rFonts w:ascii="Arial" w:hAnsi="Arial" w:cs="Arial"/>
                <w:b/>
                <w:szCs w:val="24"/>
              </w:rPr>
              <w:t>c</w:t>
            </w:r>
          </w:p>
        </w:tc>
        <w:tc>
          <w:tcPr>
            <w:tcW w:w="3889" w:type="pct"/>
          </w:tcPr>
          <w:p w14:paraId="2BF38BA9" w14:textId="77777777" w:rsidR="00A27227" w:rsidRPr="00DE4EC5" w:rsidRDefault="00A27227" w:rsidP="003E5369">
            <w:pPr>
              <w:pStyle w:val="Header"/>
              <w:keepNext/>
              <w:keepLines/>
              <w:tabs>
                <w:tab w:val="clear" w:pos="4153"/>
                <w:tab w:val="clear" w:pos="8306"/>
              </w:tabs>
              <w:rPr>
                <w:rFonts w:ascii="Arial" w:hAnsi="Arial" w:cs="Arial"/>
                <w:b/>
                <w:szCs w:val="24"/>
              </w:rPr>
            </w:pPr>
            <w:r w:rsidRPr="00DE4EC5">
              <w:rPr>
                <w:rFonts w:ascii="Arial" w:hAnsi="Arial" w:cs="Arial"/>
                <w:b/>
                <w:szCs w:val="24"/>
              </w:rPr>
              <w:t xml:space="preserve">Meeting Close </w:t>
            </w:r>
          </w:p>
          <w:p w14:paraId="3941995A" w14:textId="77777777" w:rsidR="009F1801" w:rsidRDefault="009F1801" w:rsidP="003E5369">
            <w:pPr>
              <w:pStyle w:val="NormalWeb"/>
              <w:spacing w:before="0" w:beforeAutospacing="0" w:after="0" w:afterAutospacing="0"/>
              <w:rPr>
                <w:rFonts w:ascii="Arial" w:hAnsi="Arial" w:cs="Arial"/>
                <w:sz w:val="24"/>
                <w:szCs w:val="24"/>
              </w:rPr>
            </w:pPr>
            <w:r>
              <w:rPr>
                <w:rFonts w:ascii="Arial" w:hAnsi="Arial" w:cs="Arial"/>
                <w:sz w:val="24"/>
                <w:szCs w:val="24"/>
              </w:rPr>
              <w:t xml:space="preserve">Future meetings - dates are to be confirmed for the year 2020, LW requested that all meetings are scheduled to be held from 12.30 to 2.30 </w:t>
            </w:r>
          </w:p>
          <w:p w14:paraId="24A4EC10" w14:textId="77777777" w:rsidR="009F1801" w:rsidRDefault="009F1801" w:rsidP="003E5369">
            <w:pPr>
              <w:pStyle w:val="NormalWeb"/>
              <w:spacing w:before="0" w:beforeAutospacing="0" w:after="0" w:afterAutospacing="0"/>
              <w:rPr>
                <w:rFonts w:ascii="Arial" w:hAnsi="Arial" w:cs="Arial"/>
                <w:sz w:val="24"/>
                <w:szCs w:val="24"/>
              </w:rPr>
            </w:pPr>
          </w:p>
          <w:p w14:paraId="6600D789" w14:textId="77777777" w:rsidR="009F1801" w:rsidRDefault="009F1801" w:rsidP="003E5369">
            <w:pPr>
              <w:pStyle w:val="NormalWeb"/>
              <w:spacing w:before="0" w:beforeAutospacing="0" w:after="0" w:afterAutospacing="0"/>
              <w:rPr>
                <w:rFonts w:ascii="Arial" w:hAnsi="Arial" w:cs="Arial"/>
                <w:sz w:val="24"/>
                <w:szCs w:val="24"/>
              </w:rPr>
            </w:pPr>
            <w:r>
              <w:rPr>
                <w:rFonts w:ascii="Arial" w:hAnsi="Arial" w:cs="Arial"/>
                <w:sz w:val="24"/>
                <w:szCs w:val="24"/>
              </w:rPr>
              <w:t>It was agreed to share schedule of events with NEDs etc. to generate further energy for the charity.</w:t>
            </w:r>
          </w:p>
          <w:p w14:paraId="495985AD" w14:textId="77777777" w:rsidR="009F1801" w:rsidRDefault="009F1801" w:rsidP="003E5369">
            <w:pPr>
              <w:pStyle w:val="NormalWeb"/>
              <w:spacing w:before="0" w:beforeAutospacing="0" w:after="0" w:afterAutospacing="0"/>
              <w:rPr>
                <w:rFonts w:ascii="Arial" w:hAnsi="Arial" w:cs="Arial"/>
                <w:sz w:val="24"/>
                <w:szCs w:val="24"/>
              </w:rPr>
            </w:pPr>
          </w:p>
          <w:p w14:paraId="7C69C2B4" w14:textId="77777777" w:rsidR="004D6FAA" w:rsidRDefault="00A27227" w:rsidP="003E5369">
            <w:pPr>
              <w:pStyle w:val="NormalWeb"/>
              <w:spacing w:before="0" w:beforeAutospacing="0" w:after="0" w:afterAutospacing="0"/>
              <w:rPr>
                <w:rFonts w:ascii="Arial" w:hAnsi="Arial" w:cs="Arial"/>
                <w:sz w:val="24"/>
                <w:szCs w:val="24"/>
              </w:rPr>
            </w:pPr>
            <w:r w:rsidRPr="00DE4EC5">
              <w:rPr>
                <w:rFonts w:ascii="Arial" w:hAnsi="Arial" w:cs="Arial"/>
                <w:sz w:val="24"/>
                <w:szCs w:val="24"/>
              </w:rPr>
              <w:t>There being no further business the meeting closed</w:t>
            </w:r>
            <w:r w:rsidR="008C611C">
              <w:rPr>
                <w:rFonts w:ascii="Arial" w:hAnsi="Arial" w:cs="Arial"/>
                <w:sz w:val="24"/>
                <w:szCs w:val="24"/>
              </w:rPr>
              <w:t>.</w:t>
            </w:r>
          </w:p>
          <w:p w14:paraId="0A6A0EB3" w14:textId="735E1C1F" w:rsidR="00885056" w:rsidRPr="00DE4EC5" w:rsidRDefault="00885056" w:rsidP="003E5369">
            <w:pPr>
              <w:pStyle w:val="NormalWeb"/>
              <w:spacing w:before="0" w:beforeAutospacing="0" w:after="0" w:afterAutospacing="0"/>
              <w:rPr>
                <w:rFonts w:ascii="Arial" w:hAnsi="Arial" w:cs="Arial"/>
                <w:sz w:val="24"/>
                <w:szCs w:val="24"/>
              </w:rPr>
            </w:pPr>
          </w:p>
        </w:tc>
        <w:tc>
          <w:tcPr>
            <w:tcW w:w="582" w:type="pct"/>
          </w:tcPr>
          <w:p w14:paraId="21C29C21" w14:textId="77777777" w:rsidR="00A27227" w:rsidRDefault="00A27227" w:rsidP="003E5369">
            <w:pPr>
              <w:jc w:val="center"/>
              <w:rPr>
                <w:rFonts w:ascii="Arial" w:hAnsi="Arial" w:cs="Arial"/>
                <w:b/>
                <w:szCs w:val="24"/>
              </w:rPr>
            </w:pPr>
            <w:r w:rsidRPr="003E5369">
              <w:rPr>
                <w:rFonts w:ascii="Arial" w:hAnsi="Arial" w:cs="Arial"/>
                <w:b/>
                <w:szCs w:val="24"/>
              </w:rPr>
              <w:t>1</w:t>
            </w:r>
            <w:r w:rsidR="00351011" w:rsidRPr="003E5369">
              <w:rPr>
                <w:rFonts w:ascii="Arial" w:hAnsi="Arial" w:cs="Arial"/>
                <w:b/>
                <w:szCs w:val="24"/>
              </w:rPr>
              <w:t>4</w:t>
            </w:r>
            <w:r w:rsidRPr="003E5369">
              <w:rPr>
                <w:rFonts w:ascii="Arial" w:hAnsi="Arial" w:cs="Arial"/>
                <w:b/>
                <w:szCs w:val="24"/>
              </w:rPr>
              <w:t>:</w:t>
            </w:r>
            <w:r w:rsidR="00351011" w:rsidRPr="003E5369">
              <w:rPr>
                <w:rFonts w:ascii="Arial" w:hAnsi="Arial" w:cs="Arial"/>
                <w:b/>
                <w:szCs w:val="24"/>
              </w:rPr>
              <w:t>3</w:t>
            </w:r>
            <w:r w:rsidRPr="003E5369">
              <w:rPr>
                <w:rFonts w:ascii="Arial" w:hAnsi="Arial" w:cs="Arial"/>
                <w:b/>
                <w:szCs w:val="24"/>
              </w:rPr>
              <w:t>0</w:t>
            </w:r>
          </w:p>
          <w:p w14:paraId="41EC732F" w14:textId="77777777" w:rsidR="007C01D5" w:rsidRDefault="007C01D5" w:rsidP="003E5369">
            <w:pPr>
              <w:jc w:val="center"/>
              <w:rPr>
                <w:rFonts w:ascii="Arial" w:hAnsi="Arial" w:cs="Arial"/>
                <w:b/>
                <w:szCs w:val="24"/>
              </w:rPr>
            </w:pPr>
          </w:p>
          <w:p w14:paraId="270B99B5" w14:textId="77777777" w:rsidR="007C01D5" w:rsidRDefault="007C01D5" w:rsidP="003E5369">
            <w:pPr>
              <w:jc w:val="center"/>
              <w:rPr>
                <w:rFonts w:ascii="Arial" w:hAnsi="Arial" w:cs="Arial"/>
                <w:b/>
                <w:szCs w:val="24"/>
              </w:rPr>
            </w:pPr>
            <w:r>
              <w:rPr>
                <w:rFonts w:ascii="Arial" w:hAnsi="Arial" w:cs="Arial"/>
                <w:b/>
                <w:szCs w:val="24"/>
              </w:rPr>
              <w:t>JP/DD</w:t>
            </w:r>
          </w:p>
          <w:p w14:paraId="0314811C" w14:textId="77777777" w:rsidR="007C01D5" w:rsidRDefault="007C01D5" w:rsidP="003E5369">
            <w:pPr>
              <w:jc w:val="center"/>
              <w:rPr>
                <w:rFonts w:ascii="Arial" w:hAnsi="Arial" w:cs="Arial"/>
                <w:b/>
                <w:szCs w:val="24"/>
              </w:rPr>
            </w:pPr>
          </w:p>
          <w:p w14:paraId="44A9C62B" w14:textId="77777777" w:rsidR="007C01D5" w:rsidRPr="003E5369" w:rsidRDefault="007C01D5" w:rsidP="003E5369">
            <w:pPr>
              <w:jc w:val="center"/>
              <w:rPr>
                <w:rFonts w:ascii="Arial" w:hAnsi="Arial" w:cs="Arial"/>
                <w:b/>
                <w:szCs w:val="24"/>
              </w:rPr>
            </w:pPr>
            <w:r>
              <w:rPr>
                <w:rFonts w:ascii="Arial" w:hAnsi="Arial" w:cs="Arial"/>
                <w:b/>
                <w:szCs w:val="24"/>
              </w:rPr>
              <w:t>JP</w:t>
            </w:r>
          </w:p>
        </w:tc>
      </w:tr>
    </w:tbl>
    <w:p w14:paraId="4A9A7713" w14:textId="77777777" w:rsidR="008168AB" w:rsidRPr="00DE4EC5" w:rsidRDefault="008168AB" w:rsidP="00FE4C1C">
      <w:pPr>
        <w:pStyle w:val="NormalWeb"/>
        <w:spacing w:before="0" w:beforeAutospacing="0" w:after="0" w:afterAutospacing="0"/>
        <w:rPr>
          <w:rFonts w:ascii="Arial" w:hAnsi="Arial" w:cs="Arial"/>
          <w:sz w:val="24"/>
          <w:szCs w:val="24"/>
        </w:rPr>
      </w:pPr>
    </w:p>
    <w:p w14:paraId="22D6EAAC" w14:textId="77777777" w:rsidR="00DE4EC5" w:rsidRPr="00DE4EC5" w:rsidRDefault="00DE4EC5" w:rsidP="00FE4C1C">
      <w:pPr>
        <w:rPr>
          <w:rFonts w:ascii="Arial" w:hAnsi="Arial" w:cs="Arial"/>
          <w:b/>
          <w:szCs w:val="24"/>
        </w:rPr>
        <w:sectPr w:rsidR="00DE4EC5" w:rsidRPr="00DE4EC5" w:rsidSect="007272EF">
          <w:headerReference w:type="default" r:id="rId10"/>
          <w:footerReference w:type="default" r:id="rId11"/>
          <w:pgSz w:w="11906" w:h="16838"/>
          <w:pgMar w:top="680" w:right="862" w:bottom="1135" w:left="862" w:header="720" w:footer="0" w:gutter="0"/>
          <w:cols w:space="720"/>
          <w:docGrid w:linePitch="360"/>
        </w:sectPr>
      </w:pPr>
    </w:p>
    <w:p w14:paraId="29F58900" w14:textId="77777777" w:rsidR="004F33B9" w:rsidRPr="00DE4EC5" w:rsidRDefault="004F33B9" w:rsidP="00FE4C1C">
      <w:pPr>
        <w:spacing w:after="200" w:line="276" w:lineRule="auto"/>
        <w:rPr>
          <w:rFonts w:ascii="Arial" w:hAnsi="Arial" w:cs="Arial"/>
          <w:b/>
          <w:szCs w:val="24"/>
        </w:rPr>
      </w:pPr>
    </w:p>
    <w:p w14:paraId="4B958789" w14:textId="77777777" w:rsidR="004F33B9" w:rsidRPr="00DE4EC5" w:rsidRDefault="004F33B9" w:rsidP="00C21FC9">
      <w:pPr>
        <w:rPr>
          <w:rFonts w:ascii="Arial" w:hAnsi="Arial" w:cs="Arial"/>
          <w:b/>
          <w:szCs w:val="24"/>
        </w:rPr>
      </w:pPr>
    </w:p>
    <w:p w14:paraId="427D77FF" w14:textId="77777777" w:rsidR="009B04B0" w:rsidRPr="00DE4EC5" w:rsidRDefault="009B04B0" w:rsidP="009B04B0">
      <w:pPr>
        <w:jc w:val="center"/>
        <w:rPr>
          <w:rFonts w:ascii="Arial" w:hAnsi="Arial" w:cs="Arial"/>
          <w:b/>
          <w:szCs w:val="24"/>
        </w:rPr>
      </w:pPr>
      <w:r w:rsidRPr="00DE4EC5">
        <w:rPr>
          <w:rFonts w:ascii="Arial" w:hAnsi="Arial" w:cs="Arial"/>
          <w:b/>
          <w:szCs w:val="24"/>
        </w:rPr>
        <w:t xml:space="preserve">Attendance </w:t>
      </w:r>
      <w:r w:rsidR="007272EF" w:rsidRPr="00DE4EC5">
        <w:rPr>
          <w:rFonts w:ascii="Arial" w:hAnsi="Arial" w:cs="Arial"/>
          <w:b/>
          <w:szCs w:val="24"/>
        </w:rPr>
        <w:t>201</w:t>
      </w:r>
      <w:r w:rsidR="00415D4E" w:rsidRPr="00DE4EC5">
        <w:rPr>
          <w:rFonts w:ascii="Arial" w:hAnsi="Arial" w:cs="Arial"/>
          <w:b/>
          <w:szCs w:val="24"/>
        </w:rPr>
        <w:t>9</w:t>
      </w:r>
      <w:r w:rsidR="007272EF" w:rsidRPr="00DE4EC5">
        <w:rPr>
          <w:rFonts w:ascii="Arial" w:hAnsi="Arial" w:cs="Arial"/>
          <w:b/>
          <w:szCs w:val="24"/>
        </w:rPr>
        <w:t xml:space="preserve"> - 20</w:t>
      </w:r>
      <w:r w:rsidR="00415D4E" w:rsidRPr="00DE4EC5">
        <w:rPr>
          <w:rFonts w:ascii="Arial" w:hAnsi="Arial" w:cs="Arial"/>
          <w:b/>
          <w:szCs w:val="24"/>
        </w:rPr>
        <w:t>20</w:t>
      </w:r>
    </w:p>
    <w:p w14:paraId="62715AAF" w14:textId="77777777" w:rsidR="009B04B0" w:rsidRPr="00DE4EC5" w:rsidRDefault="009B04B0" w:rsidP="009B04B0">
      <w:pPr>
        <w:jc w:val="center"/>
        <w:rPr>
          <w:rFonts w:ascii="Arial" w:hAnsi="Arial" w:cs="Arial"/>
          <w:b/>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913"/>
        <w:gridCol w:w="1914"/>
        <w:gridCol w:w="1914"/>
        <w:gridCol w:w="1914"/>
      </w:tblGrid>
      <w:tr w:rsidR="004D0E3C" w:rsidRPr="00DE4EC5" w14:paraId="2FF703AD" w14:textId="77777777" w:rsidTr="009308F4">
        <w:tc>
          <w:tcPr>
            <w:tcW w:w="2405" w:type="dxa"/>
            <w:shd w:val="clear" w:color="auto" w:fill="4F81BD" w:themeFill="accent1"/>
          </w:tcPr>
          <w:p w14:paraId="31B0DEBD" w14:textId="77777777" w:rsidR="009308F4" w:rsidRPr="00DE4EC5" w:rsidRDefault="009308F4" w:rsidP="000C3FA5">
            <w:pPr>
              <w:rPr>
                <w:rFonts w:ascii="Arial" w:hAnsi="Arial" w:cs="Arial"/>
                <w:b/>
                <w:szCs w:val="24"/>
              </w:rPr>
            </w:pPr>
          </w:p>
        </w:tc>
        <w:tc>
          <w:tcPr>
            <w:tcW w:w="1913" w:type="dxa"/>
            <w:shd w:val="clear" w:color="auto" w:fill="4F81BD" w:themeFill="accent1"/>
          </w:tcPr>
          <w:p w14:paraId="695DD977" w14:textId="77777777" w:rsidR="009308F4" w:rsidRPr="00DE4EC5" w:rsidRDefault="009308F4" w:rsidP="000C3FA5">
            <w:pPr>
              <w:rPr>
                <w:rFonts w:ascii="Arial" w:hAnsi="Arial" w:cs="Arial"/>
                <w:b/>
                <w:szCs w:val="24"/>
              </w:rPr>
            </w:pPr>
            <w:r w:rsidRPr="00DE4EC5">
              <w:rPr>
                <w:rFonts w:ascii="Arial" w:hAnsi="Arial" w:cs="Arial"/>
                <w:b/>
                <w:szCs w:val="24"/>
              </w:rPr>
              <w:t>June 201</w:t>
            </w:r>
            <w:r w:rsidR="00415D4E" w:rsidRPr="00DE4EC5">
              <w:rPr>
                <w:rFonts w:ascii="Arial" w:hAnsi="Arial" w:cs="Arial"/>
                <w:b/>
                <w:szCs w:val="24"/>
              </w:rPr>
              <w:t>9</w:t>
            </w:r>
            <w:r w:rsidR="008D7185" w:rsidRPr="00DE4EC5">
              <w:rPr>
                <w:rFonts w:ascii="Arial" w:hAnsi="Arial" w:cs="Arial"/>
                <w:b/>
                <w:szCs w:val="24"/>
              </w:rPr>
              <w:t xml:space="preserve"> – not quorate </w:t>
            </w:r>
          </w:p>
        </w:tc>
        <w:tc>
          <w:tcPr>
            <w:tcW w:w="1914" w:type="dxa"/>
            <w:shd w:val="clear" w:color="auto" w:fill="4F81BD" w:themeFill="accent1"/>
          </w:tcPr>
          <w:p w14:paraId="506C9E25" w14:textId="77777777" w:rsidR="009308F4" w:rsidRPr="00DE4EC5" w:rsidRDefault="008D7185" w:rsidP="000C3FA5">
            <w:pPr>
              <w:rPr>
                <w:rFonts w:ascii="Arial" w:hAnsi="Arial" w:cs="Arial"/>
                <w:b/>
                <w:szCs w:val="24"/>
              </w:rPr>
            </w:pPr>
            <w:r w:rsidRPr="00DE4EC5">
              <w:rPr>
                <w:rFonts w:ascii="Arial" w:hAnsi="Arial" w:cs="Arial"/>
                <w:b/>
                <w:szCs w:val="24"/>
              </w:rPr>
              <w:t>Sept</w:t>
            </w:r>
            <w:r w:rsidR="009308F4" w:rsidRPr="00DE4EC5">
              <w:rPr>
                <w:rFonts w:ascii="Arial" w:hAnsi="Arial" w:cs="Arial"/>
                <w:b/>
                <w:szCs w:val="24"/>
              </w:rPr>
              <w:t xml:space="preserve"> 201</w:t>
            </w:r>
            <w:r w:rsidR="00415D4E" w:rsidRPr="00DE4EC5">
              <w:rPr>
                <w:rFonts w:ascii="Arial" w:hAnsi="Arial" w:cs="Arial"/>
                <w:b/>
                <w:szCs w:val="24"/>
              </w:rPr>
              <w:t>9</w:t>
            </w:r>
          </w:p>
          <w:p w14:paraId="71FBCB34" w14:textId="77777777" w:rsidR="005C4825" w:rsidRPr="00DE4EC5" w:rsidRDefault="005C4825" w:rsidP="000C3FA5">
            <w:pPr>
              <w:rPr>
                <w:rFonts w:ascii="Arial" w:hAnsi="Arial" w:cs="Arial"/>
                <w:b/>
                <w:szCs w:val="24"/>
              </w:rPr>
            </w:pPr>
            <w:r w:rsidRPr="00DE4EC5">
              <w:rPr>
                <w:rFonts w:ascii="Arial" w:hAnsi="Arial" w:cs="Arial"/>
                <w:b/>
                <w:szCs w:val="24"/>
              </w:rPr>
              <w:t>Cancelled</w:t>
            </w:r>
          </w:p>
        </w:tc>
        <w:tc>
          <w:tcPr>
            <w:tcW w:w="1914" w:type="dxa"/>
            <w:shd w:val="clear" w:color="auto" w:fill="4F81BD" w:themeFill="accent1"/>
          </w:tcPr>
          <w:p w14:paraId="63AF7AF5" w14:textId="77777777" w:rsidR="009308F4" w:rsidRPr="00DE4EC5" w:rsidRDefault="005C4825" w:rsidP="000C3FA5">
            <w:pPr>
              <w:rPr>
                <w:rFonts w:ascii="Arial" w:hAnsi="Arial" w:cs="Arial"/>
                <w:b/>
                <w:szCs w:val="24"/>
              </w:rPr>
            </w:pPr>
            <w:r w:rsidRPr="00DE4EC5">
              <w:rPr>
                <w:rFonts w:ascii="Arial" w:hAnsi="Arial" w:cs="Arial"/>
                <w:b/>
                <w:szCs w:val="24"/>
              </w:rPr>
              <w:t>Nov</w:t>
            </w:r>
            <w:r w:rsidR="009308F4" w:rsidRPr="00DE4EC5">
              <w:rPr>
                <w:rFonts w:ascii="Arial" w:hAnsi="Arial" w:cs="Arial"/>
                <w:b/>
                <w:szCs w:val="24"/>
              </w:rPr>
              <w:t xml:space="preserve"> 201</w:t>
            </w:r>
            <w:r w:rsidR="00415D4E" w:rsidRPr="00DE4EC5">
              <w:rPr>
                <w:rFonts w:ascii="Arial" w:hAnsi="Arial" w:cs="Arial"/>
                <w:b/>
                <w:szCs w:val="24"/>
              </w:rPr>
              <w:t>9</w:t>
            </w:r>
          </w:p>
        </w:tc>
        <w:tc>
          <w:tcPr>
            <w:tcW w:w="1914" w:type="dxa"/>
            <w:shd w:val="clear" w:color="auto" w:fill="4F81BD" w:themeFill="accent1"/>
          </w:tcPr>
          <w:p w14:paraId="5E0CE696" w14:textId="77777777" w:rsidR="009308F4" w:rsidRPr="00DE4EC5" w:rsidRDefault="009308F4" w:rsidP="000C3FA5">
            <w:pPr>
              <w:rPr>
                <w:rFonts w:ascii="Arial" w:hAnsi="Arial" w:cs="Arial"/>
                <w:b/>
                <w:szCs w:val="24"/>
              </w:rPr>
            </w:pPr>
            <w:r w:rsidRPr="00DE4EC5">
              <w:rPr>
                <w:rFonts w:ascii="Arial" w:hAnsi="Arial" w:cs="Arial"/>
                <w:b/>
                <w:szCs w:val="24"/>
              </w:rPr>
              <w:t>Feb 20</w:t>
            </w:r>
            <w:r w:rsidR="00415D4E" w:rsidRPr="00DE4EC5">
              <w:rPr>
                <w:rFonts w:ascii="Arial" w:hAnsi="Arial" w:cs="Arial"/>
                <w:b/>
                <w:szCs w:val="24"/>
              </w:rPr>
              <w:t>20</w:t>
            </w:r>
          </w:p>
        </w:tc>
      </w:tr>
      <w:tr w:rsidR="004D0E3C" w:rsidRPr="00DE4EC5" w14:paraId="2655A12C" w14:textId="77777777" w:rsidTr="009308F4">
        <w:tc>
          <w:tcPr>
            <w:tcW w:w="2405" w:type="dxa"/>
            <w:shd w:val="clear" w:color="auto" w:fill="auto"/>
          </w:tcPr>
          <w:p w14:paraId="3254CF00" w14:textId="77777777" w:rsidR="009308F4" w:rsidRPr="00DE4EC5" w:rsidRDefault="009308F4" w:rsidP="007272EF">
            <w:pPr>
              <w:rPr>
                <w:rFonts w:ascii="Arial" w:hAnsi="Arial" w:cs="Arial"/>
                <w:szCs w:val="24"/>
              </w:rPr>
            </w:pPr>
          </w:p>
        </w:tc>
        <w:tc>
          <w:tcPr>
            <w:tcW w:w="1913" w:type="dxa"/>
            <w:shd w:val="clear" w:color="auto" w:fill="auto"/>
          </w:tcPr>
          <w:p w14:paraId="7A9613F4" w14:textId="77777777" w:rsidR="009308F4" w:rsidRPr="00DE4EC5" w:rsidRDefault="009308F4" w:rsidP="005C4825">
            <w:pPr>
              <w:ind w:left="133"/>
              <w:jc w:val="center"/>
              <w:rPr>
                <w:rFonts w:ascii="Arial" w:hAnsi="Arial" w:cs="Arial"/>
                <w:i/>
                <w:szCs w:val="24"/>
              </w:rPr>
            </w:pPr>
          </w:p>
        </w:tc>
        <w:tc>
          <w:tcPr>
            <w:tcW w:w="1914" w:type="dxa"/>
            <w:shd w:val="clear" w:color="auto" w:fill="auto"/>
          </w:tcPr>
          <w:p w14:paraId="6A88797D" w14:textId="77777777" w:rsidR="009308F4" w:rsidRPr="00DE4EC5" w:rsidRDefault="009308F4" w:rsidP="005C4825">
            <w:pPr>
              <w:pStyle w:val="ListParagraph"/>
              <w:jc w:val="center"/>
              <w:rPr>
                <w:rFonts w:ascii="Arial" w:hAnsi="Arial" w:cs="Arial"/>
                <w:i/>
                <w:szCs w:val="24"/>
              </w:rPr>
            </w:pPr>
          </w:p>
        </w:tc>
        <w:tc>
          <w:tcPr>
            <w:tcW w:w="1914" w:type="dxa"/>
            <w:shd w:val="clear" w:color="auto" w:fill="auto"/>
          </w:tcPr>
          <w:p w14:paraId="10A9A860" w14:textId="77777777" w:rsidR="009308F4" w:rsidRPr="00DE4EC5" w:rsidRDefault="009308F4" w:rsidP="005C4825">
            <w:pPr>
              <w:ind w:left="360"/>
              <w:jc w:val="center"/>
              <w:rPr>
                <w:rFonts w:ascii="Arial" w:hAnsi="Arial" w:cs="Arial"/>
                <w:i/>
                <w:szCs w:val="24"/>
              </w:rPr>
            </w:pPr>
          </w:p>
        </w:tc>
        <w:tc>
          <w:tcPr>
            <w:tcW w:w="1914" w:type="dxa"/>
            <w:shd w:val="clear" w:color="auto" w:fill="auto"/>
          </w:tcPr>
          <w:p w14:paraId="57AD16EF" w14:textId="77777777" w:rsidR="009308F4" w:rsidRPr="00DE4EC5" w:rsidRDefault="009308F4" w:rsidP="005C4825">
            <w:pPr>
              <w:ind w:left="360"/>
              <w:jc w:val="center"/>
              <w:rPr>
                <w:rFonts w:ascii="Arial" w:hAnsi="Arial" w:cs="Arial"/>
                <w:i/>
                <w:szCs w:val="24"/>
              </w:rPr>
            </w:pPr>
          </w:p>
        </w:tc>
      </w:tr>
      <w:tr w:rsidR="004D0E3C" w:rsidRPr="00DE4EC5" w14:paraId="07719168" w14:textId="77777777" w:rsidTr="009308F4">
        <w:tc>
          <w:tcPr>
            <w:tcW w:w="2405" w:type="dxa"/>
            <w:shd w:val="clear" w:color="auto" w:fill="auto"/>
          </w:tcPr>
          <w:p w14:paraId="3E14E05D" w14:textId="77777777" w:rsidR="009308F4" w:rsidRPr="00DE4EC5" w:rsidRDefault="009308F4" w:rsidP="007272EF">
            <w:pPr>
              <w:rPr>
                <w:rFonts w:ascii="Arial" w:hAnsi="Arial" w:cs="Arial"/>
                <w:szCs w:val="24"/>
              </w:rPr>
            </w:pPr>
            <w:r w:rsidRPr="00DE4EC5">
              <w:rPr>
                <w:rFonts w:ascii="Arial" w:hAnsi="Arial" w:cs="Arial"/>
                <w:szCs w:val="24"/>
              </w:rPr>
              <w:t xml:space="preserve">Chris Hurst </w:t>
            </w:r>
          </w:p>
        </w:tc>
        <w:tc>
          <w:tcPr>
            <w:tcW w:w="1913" w:type="dxa"/>
            <w:shd w:val="clear" w:color="auto" w:fill="auto"/>
          </w:tcPr>
          <w:p w14:paraId="41F01F49" w14:textId="77777777" w:rsidR="009308F4" w:rsidRPr="00DE4EC5" w:rsidRDefault="009308F4" w:rsidP="00C21FC9">
            <w:pPr>
              <w:pStyle w:val="ListParagraph"/>
              <w:numPr>
                <w:ilvl w:val="0"/>
                <w:numId w:val="1"/>
              </w:numPr>
              <w:jc w:val="center"/>
              <w:rPr>
                <w:rFonts w:ascii="Arial" w:hAnsi="Arial" w:cs="Arial"/>
                <w:i/>
                <w:szCs w:val="24"/>
              </w:rPr>
            </w:pPr>
          </w:p>
        </w:tc>
        <w:tc>
          <w:tcPr>
            <w:tcW w:w="1914" w:type="dxa"/>
            <w:shd w:val="clear" w:color="auto" w:fill="auto"/>
          </w:tcPr>
          <w:p w14:paraId="33ED02A5" w14:textId="77777777" w:rsidR="009308F4" w:rsidRPr="00DE4EC5" w:rsidRDefault="009308F4" w:rsidP="005C4825">
            <w:pPr>
              <w:pStyle w:val="ListParagraph"/>
              <w:jc w:val="center"/>
              <w:rPr>
                <w:rFonts w:ascii="Arial" w:hAnsi="Arial" w:cs="Arial"/>
                <w:i/>
                <w:szCs w:val="24"/>
              </w:rPr>
            </w:pPr>
          </w:p>
        </w:tc>
        <w:tc>
          <w:tcPr>
            <w:tcW w:w="1914" w:type="dxa"/>
            <w:shd w:val="clear" w:color="auto" w:fill="auto"/>
          </w:tcPr>
          <w:p w14:paraId="268B4697" w14:textId="77777777" w:rsidR="009308F4" w:rsidRPr="00DE4EC5" w:rsidRDefault="009308F4" w:rsidP="005C4825">
            <w:pPr>
              <w:ind w:left="360"/>
              <w:jc w:val="center"/>
              <w:rPr>
                <w:rFonts w:ascii="Arial" w:hAnsi="Arial" w:cs="Arial"/>
                <w:i/>
                <w:szCs w:val="24"/>
              </w:rPr>
            </w:pPr>
          </w:p>
        </w:tc>
        <w:tc>
          <w:tcPr>
            <w:tcW w:w="1914" w:type="dxa"/>
            <w:shd w:val="clear" w:color="auto" w:fill="auto"/>
          </w:tcPr>
          <w:p w14:paraId="481FCFBE" w14:textId="77777777" w:rsidR="009308F4" w:rsidRPr="00DE4EC5" w:rsidRDefault="009308F4" w:rsidP="005C4825">
            <w:pPr>
              <w:ind w:left="360"/>
              <w:jc w:val="center"/>
              <w:rPr>
                <w:rFonts w:ascii="Arial" w:hAnsi="Arial" w:cs="Arial"/>
                <w:i/>
                <w:szCs w:val="24"/>
              </w:rPr>
            </w:pPr>
          </w:p>
        </w:tc>
      </w:tr>
      <w:tr w:rsidR="004D0E3C" w:rsidRPr="00DE4EC5" w14:paraId="54F9429D" w14:textId="77777777" w:rsidTr="009308F4">
        <w:tc>
          <w:tcPr>
            <w:tcW w:w="2405" w:type="dxa"/>
            <w:shd w:val="clear" w:color="auto" w:fill="auto"/>
          </w:tcPr>
          <w:p w14:paraId="2AE3ED0B" w14:textId="77777777" w:rsidR="009308F4" w:rsidRPr="00DE4EC5" w:rsidRDefault="009308F4" w:rsidP="007272EF">
            <w:pPr>
              <w:rPr>
                <w:rFonts w:ascii="Arial" w:hAnsi="Arial" w:cs="Arial"/>
                <w:szCs w:val="24"/>
              </w:rPr>
            </w:pPr>
            <w:r w:rsidRPr="00DE4EC5">
              <w:rPr>
                <w:rFonts w:ascii="Arial" w:hAnsi="Arial" w:cs="Arial"/>
                <w:szCs w:val="24"/>
              </w:rPr>
              <w:t xml:space="preserve">Sue Dopson </w:t>
            </w:r>
          </w:p>
        </w:tc>
        <w:tc>
          <w:tcPr>
            <w:tcW w:w="1913" w:type="dxa"/>
            <w:shd w:val="clear" w:color="auto" w:fill="auto"/>
          </w:tcPr>
          <w:p w14:paraId="0509838F" w14:textId="77777777" w:rsidR="009308F4" w:rsidRPr="00DE4EC5" w:rsidRDefault="009308F4" w:rsidP="005C4825">
            <w:pPr>
              <w:ind w:left="133"/>
              <w:jc w:val="center"/>
              <w:rPr>
                <w:rFonts w:ascii="Arial" w:hAnsi="Arial" w:cs="Arial"/>
                <w:i/>
                <w:szCs w:val="24"/>
              </w:rPr>
            </w:pPr>
          </w:p>
        </w:tc>
        <w:tc>
          <w:tcPr>
            <w:tcW w:w="1914" w:type="dxa"/>
            <w:shd w:val="clear" w:color="auto" w:fill="auto"/>
          </w:tcPr>
          <w:p w14:paraId="5908C024" w14:textId="77777777" w:rsidR="009308F4" w:rsidRPr="00DE4EC5" w:rsidRDefault="009308F4" w:rsidP="005C4825">
            <w:pPr>
              <w:ind w:left="161"/>
              <w:jc w:val="center"/>
              <w:rPr>
                <w:rFonts w:ascii="Arial" w:hAnsi="Arial" w:cs="Arial"/>
                <w:i/>
                <w:szCs w:val="24"/>
              </w:rPr>
            </w:pPr>
          </w:p>
        </w:tc>
        <w:tc>
          <w:tcPr>
            <w:tcW w:w="1914" w:type="dxa"/>
            <w:shd w:val="clear" w:color="auto" w:fill="auto"/>
          </w:tcPr>
          <w:p w14:paraId="3FC011F3" w14:textId="77777777" w:rsidR="009308F4" w:rsidRPr="00DE4EC5" w:rsidRDefault="009308F4" w:rsidP="005C4825">
            <w:pPr>
              <w:ind w:left="360"/>
              <w:jc w:val="center"/>
              <w:rPr>
                <w:rFonts w:ascii="Arial" w:hAnsi="Arial" w:cs="Arial"/>
                <w:i/>
                <w:szCs w:val="24"/>
              </w:rPr>
            </w:pPr>
          </w:p>
        </w:tc>
        <w:tc>
          <w:tcPr>
            <w:tcW w:w="1914" w:type="dxa"/>
            <w:shd w:val="clear" w:color="auto" w:fill="auto"/>
          </w:tcPr>
          <w:p w14:paraId="467D6E32" w14:textId="77777777" w:rsidR="009308F4" w:rsidRPr="00DE4EC5" w:rsidRDefault="009308F4" w:rsidP="005C4825">
            <w:pPr>
              <w:ind w:left="360"/>
              <w:jc w:val="center"/>
              <w:rPr>
                <w:rFonts w:ascii="Arial" w:hAnsi="Arial" w:cs="Arial"/>
                <w:i/>
                <w:szCs w:val="24"/>
              </w:rPr>
            </w:pPr>
          </w:p>
        </w:tc>
      </w:tr>
      <w:tr w:rsidR="004D0E3C" w:rsidRPr="00DE4EC5" w14:paraId="490BAF11" w14:textId="77777777" w:rsidTr="009308F4">
        <w:tc>
          <w:tcPr>
            <w:tcW w:w="2405" w:type="dxa"/>
            <w:shd w:val="clear" w:color="auto" w:fill="auto"/>
          </w:tcPr>
          <w:p w14:paraId="797D61B1" w14:textId="77777777" w:rsidR="009308F4" w:rsidRPr="00DE4EC5" w:rsidRDefault="00FB7D05" w:rsidP="007272EF">
            <w:pPr>
              <w:rPr>
                <w:rFonts w:ascii="Arial" w:hAnsi="Arial" w:cs="Arial"/>
                <w:szCs w:val="24"/>
              </w:rPr>
            </w:pPr>
            <w:r w:rsidRPr="00DE4EC5">
              <w:rPr>
                <w:rFonts w:ascii="Arial" w:hAnsi="Arial" w:cs="Arial"/>
                <w:szCs w:val="24"/>
              </w:rPr>
              <w:t>Marie Crofts</w:t>
            </w:r>
            <w:r w:rsidR="009308F4" w:rsidRPr="00DE4EC5">
              <w:rPr>
                <w:rFonts w:ascii="Arial" w:hAnsi="Arial" w:cs="Arial"/>
                <w:szCs w:val="24"/>
              </w:rPr>
              <w:t xml:space="preserve"> </w:t>
            </w:r>
          </w:p>
        </w:tc>
        <w:tc>
          <w:tcPr>
            <w:tcW w:w="1913" w:type="dxa"/>
            <w:shd w:val="clear" w:color="auto" w:fill="auto"/>
          </w:tcPr>
          <w:p w14:paraId="5A19A947" w14:textId="77777777" w:rsidR="009308F4" w:rsidRPr="00DE4EC5" w:rsidRDefault="005C4825" w:rsidP="005C4825">
            <w:pPr>
              <w:ind w:left="133"/>
              <w:jc w:val="center"/>
              <w:rPr>
                <w:rFonts w:ascii="Arial" w:hAnsi="Arial" w:cs="Arial"/>
                <w:i/>
                <w:szCs w:val="24"/>
              </w:rPr>
            </w:pPr>
            <w:r w:rsidRPr="00DE4EC5">
              <w:rPr>
                <w:rFonts w:ascii="Arial" w:hAnsi="Arial" w:cs="Arial"/>
                <w:i/>
                <w:szCs w:val="24"/>
              </w:rPr>
              <w:sym w:font="Wingdings" w:char="F0FC"/>
            </w:r>
          </w:p>
        </w:tc>
        <w:tc>
          <w:tcPr>
            <w:tcW w:w="1914" w:type="dxa"/>
            <w:shd w:val="clear" w:color="auto" w:fill="auto"/>
          </w:tcPr>
          <w:p w14:paraId="257FEAE0" w14:textId="77777777" w:rsidR="009308F4" w:rsidRPr="00DE4EC5" w:rsidRDefault="009308F4" w:rsidP="005C4825">
            <w:pPr>
              <w:pStyle w:val="ListParagraph"/>
              <w:jc w:val="center"/>
              <w:rPr>
                <w:rFonts w:ascii="Arial" w:hAnsi="Arial" w:cs="Arial"/>
                <w:i/>
                <w:szCs w:val="24"/>
              </w:rPr>
            </w:pPr>
          </w:p>
        </w:tc>
        <w:tc>
          <w:tcPr>
            <w:tcW w:w="1914" w:type="dxa"/>
            <w:shd w:val="clear" w:color="auto" w:fill="auto"/>
          </w:tcPr>
          <w:p w14:paraId="3762644C" w14:textId="77777777" w:rsidR="009308F4" w:rsidRPr="00DE4EC5" w:rsidRDefault="009308F4" w:rsidP="005C4825">
            <w:pPr>
              <w:ind w:left="360"/>
              <w:jc w:val="center"/>
              <w:rPr>
                <w:rFonts w:ascii="Arial" w:hAnsi="Arial" w:cs="Arial"/>
                <w:i/>
                <w:szCs w:val="24"/>
              </w:rPr>
            </w:pPr>
          </w:p>
        </w:tc>
        <w:tc>
          <w:tcPr>
            <w:tcW w:w="1914" w:type="dxa"/>
            <w:shd w:val="clear" w:color="auto" w:fill="auto"/>
          </w:tcPr>
          <w:p w14:paraId="54AE980B" w14:textId="77777777" w:rsidR="009308F4" w:rsidRPr="00DE4EC5" w:rsidRDefault="009308F4" w:rsidP="005C4825">
            <w:pPr>
              <w:ind w:left="360"/>
              <w:jc w:val="center"/>
              <w:rPr>
                <w:rFonts w:ascii="Arial" w:hAnsi="Arial" w:cs="Arial"/>
                <w:i/>
                <w:szCs w:val="24"/>
              </w:rPr>
            </w:pPr>
          </w:p>
        </w:tc>
      </w:tr>
      <w:tr w:rsidR="004D0E3C" w:rsidRPr="00DE4EC5" w14:paraId="1D0DC9D1" w14:textId="77777777" w:rsidTr="009308F4">
        <w:tc>
          <w:tcPr>
            <w:tcW w:w="2405" w:type="dxa"/>
            <w:shd w:val="clear" w:color="auto" w:fill="auto"/>
          </w:tcPr>
          <w:p w14:paraId="60480D8B" w14:textId="77777777" w:rsidR="009308F4" w:rsidRPr="00DE4EC5" w:rsidRDefault="009308F4" w:rsidP="007272EF">
            <w:pPr>
              <w:rPr>
                <w:rFonts w:ascii="Arial" w:hAnsi="Arial" w:cs="Arial"/>
                <w:szCs w:val="24"/>
              </w:rPr>
            </w:pPr>
            <w:r w:rsidRPr="00DE4EC5">
              <w:rPr>
                <w:rFonts w:ascii="Arial" w:hAnsi="Arial" w:cs="Arial"/>
                <w:szCs w:val="24"/>
              </w:rPr>
              <w:t xml:space="preserve">Kerry Rogers </w:t>
            </w:r>
          </w:p>
        </w:tc>
        <w:tc>
          <w:tcPr>
            <w:tcW w:w="1913" w:type="dxa"/>
            <w:shd w:val="clear" w:color="auto" w:fill="auto"/>
          </w:tcPr>
          <w:p w14:paraId="473C7CB1" w14:textId="77777777" w:rsidR="009308F4" w:rsidRPr="00DE4EC5" w:rsidRDefault="005C4825" w:rsidP="005C4825">
            <w:pPr>
              <w:ind w:left="133"/>
              <w:jc w:val="center"/>
              <w:rPr>
                <w:rFonts w:ascii="Arial" w:hAnsi="Arial" w:cs="Arial"/>
                <w:i/>
                <w:szCs w:val="24"/>
              </w:rPr>
            </w:pPr>
            <w:r w:rsidRPr="00DE4EC5">
              <w:rPr>
                <w:rFonts w:ascii="Arial" w:hAnsi="Arial" w:cs="Arial"/>
                <w:i/>
                <w:szCs w:val="24"/>
              </w:rPr>
              <w:sym w:font="Wingdings" w:char="F0FC"/>
            </w:r>
          </w:p>
        </w:tc>
        <w:tc>
          <w:tcPr>
            <w:tcW w:w="1914" w:type="dxa"/>
            <w:shd w:val="clear" w:color="auto" w:fill="auto"/>
          </w:tcPr>
          <w:p w14:paraId="76885B0E" w14:textId="77777777" w:rsidR="009308F4" w:rsidRPr="00DE4EC5" w:rsidRDefault="009308F4" w:rsidP="005C4825">
            <w:pPr>
              <w:ind w:left="161"/>
              <w:jc w:val="center"/>
              <w:rPr>
                <w:rFonts w:ascii="Arial" w:hAnsi="Arial" w:cs="Arial"/>
                <w:i/>
                <w:szCs w:val="24"/>
              </w:rPr>
            </w:pPr>
          </w:p>
        </w:tc>
        <w:tc>
          <w:tcPr>
            <w:tcW w:w="1914" w:type="dxa"/>
            <w:shd w:val="clear" w:color="auto" w:fill="auto"/>
          </w:tcPr>
          <w:p w14:paraId="681A103C" w14:textId="77777777" w:rsidR="009308F4" w:rsidRPr="00DE4EC5" w:rsidRDefault="00D87E91" w:rsidP="005C4825">
            <w:pPr>
              <w:ind w:left="360"/>
              <w:jc w:val="center"/>
              <w:rPr>
                <w:rFonts w:ascii="Arial" w:hAnsi="Arial" w:cs="Arial"/>
                <w:i/>
                <w:szCs w:val="24"/>
              </w:rPr>
            </w:pPr>
            <w:r w:rsidRPr="00DE4EC5">
              <w:rPr>
                <w:rFonts w:ascii="Arial" w:hAnsi="Arial" w:cs="Arial"/>
                <w:i/>
                <w:szCs w:val="24"/>
              </w:rPr>
              <w:sym w:font="Wingdings" w:char="F0FC"/>
            </w:r>
          </w:p>
        </w:tc>
        <w:tc>
          <w:tcPr>
            <w:tcW w:w="1914" w:type="dxa"/>
            <w:shd w:val="clear" w:color="auto" w:fill="auto"/>
          </w:tcPr>
          <w:p w14:paraId="4AEDBA38" w14:textId="77777777" w:rsidR="009308F4" w:rsidRPr="00DE4EC5" w:rsidRDefault="009308F4" w:rsidP="005C4825">
            <w:pPr>
              <w:ind w:left="360"/>
              <w:jc w:val="center"/>
              <w:rPr>
                <w:rFonts w:ascii="Arial" w:hAnsi="Arial" w:cs="Arial"/>
                <w:i/>
                <w:szCs w:val="24"/>
              </w:rPr>
            </w:pPr>
          </w:p>
        </w:tc>
      </w:tr>
      <w:tr w:rsidR="004D0E3C" w:rsidRPr="00DE4EC5" w14:paraId="68202998" w14:textId="77777777" w:rsidTr="009308F4">
        <w:tc>
          <w:tcPr>
            <w:tcW w:w="2405" w:type="dxa"/>
            <w:shd w:val="clear" w:color="auto" w:fill="auto"/>
          </w:tcPr>
          <w:p w14:paraId="350417BD" w14:textId="77777777" w:rsidR="009308F4" w:rsidRPr="00DE4EC5" w:rsidRDefault="009308F4" w:rsidP="007272EF">
            <w:pPr>
              <w:rPr>
                <w:rFonts w:ascii="Arial" w:hAnsi="Arial" w:cs="Arial"/>
                <w:szCs w:val="24"/>
              </w:rPr>
            </w:pPr>
            <w:r w:rsidRPr="00DE4EC5">
              <w:rPr>
                <w:rFonts w:ascii="Arial" w:hAnsi="Arial" w:cs="Arial"/>
                <w:szCs w:val="24"/>
              </w:rPr>
              <w:t>Lucia Winrow</w:t>
            </w:r>
          </w:p>
        </w:tc>
        <w:tc>
          <w:tcPr>
            <w:tcW w:w="1913" w:type="dxa"/>
            <w:shd w:val="clear" w:color="auto" w:fill="auto"/>
          </w:tcPr>
          <w:p w14:paraId="790F8C11" w14:textId="77777777" w:rsidR="009308F4" w:rsidRPr="00DE4EC5" w:rsidRDefault="005C4825" w:rsidP="005C4825">
            <w:pPr>
              <w:ind w:left="133"/>
              <w:jc w:val="center"/>
              <w:rPr>
                <w:rFonts w:ascii="Arial" w:hAnsi="Arial" w:cs="Arial"/>
                <w:i/>
                <w:szCs w:val="24"/>
              </w:rPr>
            </w:pPr>
            <w:r w:rsidRPr="00DE4EC5">
              <w:rPr>
                <w:rFonts w:ascii="Arial" w:hAnsi="Arial" w:cs="Arial"/>
                <w:i/>
                <w:szCs w:val="24"/>
              </w:rPr>
              <w:sym w:font="Wingdings" w:char="F0FC"/>
            </w:r>
          </w:p>
        </w:tc>
        <w:tc>
          <w:tcPr>
            <w:tcW w:w="1914" w:type="dxa"/>
            <w:shd w:val="clear" w:color="auto" w:fill="auto"/>
          </w:tcPr>
          <w:p w14:paraId="647D6348" w14:textId="77777777" w:rsidR="009308F4" w:rsidRPr="00DE4EC5" w:rsidRDefault="009308F4" w:rsidP="005C4825">
            <w:pPr>
              <w:pStyle w:val="ListParagraph"/>
              <w:jc w:val="center"/>
              <w:rPr>
                <w:rFonts w:ascii="Arial" w:hAnsi="Arial" w:cs="Arial"/>
                <w:i/>
                <w:szCs w:val="24"/>
              </w:rPr>
            </w:pPr>
          </w:p>
        </w:tc>
        <w:tc>
          <w:tcPr>
            <w:tcW w:w="1914" w:type="dxa"/>
            <w:shd w:val="clear" w:color="auto" w:fill="auto"/>
          </w:tcPr>
          <w:p w14:paraId="3956ABC8" w14:textId="77777777" w:rsidR="009308F4" w:rsidRPr="00DE4EC5" w:rsidRDefault="00FE4C1C" w:rsidP="005C4825">
            <w:pPr>
              <w:ind w:left="360"/>
              <w:jc w:val="center"/>
              <w:rPr>
                <w:rFonts w:ascii="Arial" w:hAnsi="Arial" w:cs="Arial"/>
                <w:i/>
                <w:szCs w:val="24"/>
              </w:rPr>
            </w:pPr>
            <w:r w:rsidRPr="00DE4EC5">
              <w:rPr>
                <w:rFonts w:ascii="Arial" w:hAnsi="Arial" w:cs="Arial"/>
                <w:i/>
                <w:szCs w:val="24"/>
              </w:rPr>
              <w:sym w:font="Wingdings" w:char="F0FC"/>
            </w:r>
          </w:p>
        </w:tc>
        <w:tc>
          <w:tcPr>
            <w:tcW w:w="1914" w:type="dxa"/>
            <w:shd w:val="clear" w:color="auto" w:fill="auto"/>
          </w:tcPr>
          <w:p w14:paraId="4D08DD57" w14:textId="77777777" w:rsidR="009308F4" w:rsidRPr="00DE4EC5" w:rsidRDefault="009308F4" w:rsidP="005C4825">
            <w:pPr>
              <w:ind w:left="360"/>
              <w:jc w:val="center"/>
              <w:rPr>
                <w:rFonts w:ascii="Arial" w:hAnsi="Arial" w:cs="Arial"/>
                <w:i/>
                <w:szCs w:val="24"/>
              </w:rPr>
            </w:pPr>
          </w:p>
        </w:tc>
      </w:tr>
      <w:tr w:rsidR="004D0E3C" w:rsidRPr="00DE4EC5" w14:paraId="253C5962" w14:textId="77777777" w:rsidTr="009308F4">
        <w:tc>
          <w:tcPr>
            <w:tcW w:w="2405" w:type="dxa"/>
            <w:shd w:val="clear" w:color="auto" w:fill="auto"/>
          </w:tcPr>
          <w:p w14:paraId="34E8A800" w14:textId="77777777" w:rsidR="009308F4" w:rsidRPr="00DE4EC5" w:rsidRDefault="009308F4" w:rsidP="007272EF">
            <w:pPr>
              <w:rPr>
                <w:rFonts w:ascii="Arial" w:hAnsi="Arial" w:cs="Arial"/>
                <w:szCs w:val="24"/>
              </w:rPr>
            </w:pPr>
            <w:r w:rsidRPr="00DE4EC5">
              <w:rPr>
                <w:rFonts w:ascii="Arial" w:hAnsi="Arial" w:cs="Arial"/>
                <w:szCs w:val="24"/>
              </w:rPr>
              <w:t xml:space="preserve">Alex Davis </w:t>
            </w:r>
          </w:p>
        </w:tc>
        <w:tc>
          <w:tcPr>
            <w:tcW w:w="1913" w:type="dxa"/>
            <w:shd w:val="clear" w:color="auto" w:fill="auto"/>
          </w:tcPr>
          <w:p w14:paraId="5C81E489" w14:textId="77777777" w:rsidR="009308F4" w:rsidRPr="00DE4EC5" w:rsidRDefault="009308F4" w:rsidP="00C21FC9">
            <w:pPr>
              <w:pStyle w:val="ListParagraph"/>
              <w:numPr>
                <w:ilvl w:val="0"/>
                <w:numId w:val="1"/>
              </w:numPr>
              <w:jc w:val="center"/>
              <w:rPr>
                <w:rFonts w:ascii="Arial" w:hAnsi="Arial" w:cs="Arial"/>
                <w:i/>
                <w:szCs w:val="24"/>
              </w:rPr>
            </w:pPr>
          </w:p>
        </w:tc>
        <w:tc>
          <w:tcPr>
            <w:tcW w:w="1914" w:type="dxa"/>
            <w:shd w:val="clear" w:color="auto" w:fill="auto"/>
          </w:tcPr>
          <w:p w14:paraId="7E29421E" w14:textId="77777777" w:rsidR="009308F4" w:rsidRPr="00DE4EC5" w:rsidRDefault="009308F4" w:rsidP="005C4825">
            <w:pPr>
              <w:pStyle w:val="ListParagraph"/>
              <w:jc w:val="center"/>
              <w:rPr>
                <w:rFonts w:ascii="Arial" w:hAnsi="Arial" w:cs="Arial"/>
                <w:i/>
                <w:szCs w:val="24"/>
              </w:rPr>
            </w:pPr>
          </w:p>
        </w:tc>
        <w:tc>
          <w:tcPr>
            <w:tcW w:w="1914" w:type="dxa"/>
            <w:shd w:val="clear" w:color="auto" w:fill="auto"/>
          </w:tcPr>
          <w:p w14:paraId="0FDA7DC0" w14:textId="77777777" w:rsidR="009308F4" w:rsidRPr="00DE4EC5" w:rsidRDefault="00FE4C1C" w:rsidP="005C4825">
            <w:pPr>
              <w:ind w:left="360"/>
              <w:jc w:val="center"/>
              <w:rPr>
                <w:rFonts w:ascii="Arial" w:hAnsi="Arial" w:cs="Arial"/>
                <w:i/>
                <w:szCs w:val="24"/>
              </w:rPr>
            </w:pPr>
            <w:r w:rsidRPr="00DE4EC5">
              <w:rPr>
                <w:rFonts w:ascii="Arial" w:hAnsi="Arial" w:cs="Arial"/>
                <w:i/>
                <w:szCs w:val="24"/>
              </w:rPr>
              <w:sym w:font="Wingdings" w:char="F0FC"/>
            </w:r>
          </w:p>
        </w:tc>
        <w:tc>
          <w:tcPr>
            <w:tcW w:w="1914" w:type="dxa"/>
            <w:shd w:val="clear" w:color="auto" w:fill="auto"/>
          </w:tcPr>
          <w:p w14:paraId="4C16E42C" w14:textId="77777777" w:rsidR="009308F4" w:rsidRPr="00DE4EC5" w:rsidRDefault="009308F4" w:rsidP="005C4825">
            <w:pPr>
              <w:ind w:left="360"/>
              <w:jc w:val="center"/>
              <w:rPr>
                <w:rFonts w:ascii="Arial" w:hAnsi="Arial" w:cs="Arial"/>
                <w:i/>
                <w:szCs w:val="24"/>
              </w:rPr>
            </w:pPr>
          </w:p>
        </w:tc>
      </w:tr>
      <w:tr w:rsidR="004D0E3C" w:rsidRPr="00DE4EC5" w14:paraId="2E38323E" w14:textId="77777777" w:rsidTr="009308F4">
        <w:tc>
          <w:tcPr>
            <w:tcW w:w="2405" w:type="dxa"/>
            <w:shd w:val="clear" w:color="auto" w:fill="auto"/>
          </w:tcPr>
          <w:p w14:paraId="173DBF93" w14:textId="77777777" w:rsidR="009308F4" w:rsidRPr="00DE4EC5" w:rsidRDefault="009308F4" w:rsidP="007272EF">
            <w:pPr>
              <w:rPr>
                <w:rFonts w:ascii="Arial" w:hAnsi="Arial" w:cs="Arial"/>
                <w:szCs w:val="24"/>
              </w:rPr>
            </w:pPr>
            <w:r w:rsidRPr="00DE4EC5">
              <w:rPr>
                <w:rFonts w:ascii="Arial" w:hAnsi="Arial" w:cs="Arial"/>
                <w:szCs w:val="24"/>
              </w:rPr>
              <w:t xml:space="preserve">Vanessa Odlin </w:t>
            </w:r>
          </w:p>
        </w:tc>
        <w:tc>
          <w:tcPr>
            <w:tcW w:w="1913" w:type="dxa"/>
            <w:shd w:val="clear" w:color="auto" w:fill="auto"/>
          </w:tcPr>
          <w:p w14:paraId="36EB1C01" w14:textId="77777777" w:rsidR="009308F4" w:rsidRPr="00DE4EC5" w:rsidRDefault="005C4825" w:rsidP="005C4825">
            <w:pPr>
              <w:ind w:left="133"/>
              <w:jc w:val="center"/>
              <w:rPr>
                <w:rFonts w:ascii="Arial" w:hAnsi="Arial" w:cs="Arial"/>
                <w:i/>
                <w:szCs w:val="24"/>
              </w:rPr>
            </w:pPr>
            <w:r w:rsidRPr="00DE4EC5">
              <w:rPr>
                <w:rFonts w:ascii="Arial" w:hAnsi="Arial" w:cs="Arial"/>
                <w:i/>
                <w:szCs w:val="24"/>
              </w:rPr>
              <w:sym w:font="Wingdings" w:char="F0FC"/>
            </w:r>
          </w:p>
        </w:tc>
        <w:tc>
          <w:tcPr>
            <w:tcW w:w="1914" w:type="dxa"/>
            <w:shd w:val="clear" w:color="auto" w:fill="auto"/>
          </w:tcPr>
          <w:p w14:paraId="749E35A4" w14:textId="77777777" w:rsidR="009308F4" w:rsidRPr="00DE4EC5" w:rsidRDefault="009308F4" w:rsidP="005C4825">
            <w:pPr>
              <w:ind w:left="161"/>
              <w:jc w:val="center"/>
              <w:rPr>
                <w:rFonts w:ascii="Arial" w:hAnsi="Arial" w:cs="Arial"/>
                <w:i/>
                <w:szCs w:val="24"/>
              </w:rPr>
            </w:pPr>
          </w:p>
        </w:tc>
        <w:tc>
          <w:tcPr>
            <w:tcW w:w="1914" w:type="dxa"/>
            <w:shd w:val="clear" w:color="auto" w:fill="auto"/>
          </w:tcPr>
          <w:p w14:paraId="747CC844" w14:textId="77777777" w:rsidR="009308F4" w:rsidRPr="00DE4EC5" w:rsidRDefault="009308F4" w:rsidP="005C4825">
            <w:pPr>
              <w:ind w:left="360"/>
              <w:jc w:val="center"/>
              <w:rPr>
                <w:rFonts w:ascii="Arial" w:hAnsi="Arial" w:cs="Arial"/>
                <w:i/>
                <w:szCs w:val="24"/>
              </w:rPr>
            </w:pPr>
          </w:p>
        </w:tc>
        <w:tc>
          <w:tcPr>
            <w:tcW w:w="1914" w:type="dxa"/>
            <w:shd w:val="clear" w:color="auto" w:fill="auto"/>
          </w:tcPr>
          <w:p w14:paraId="721BC3EC" w14:textId="77777777" w:rsidR="009308F4" w:rsidRPr="00DE4EC5" w:rsidRDefault="009308F4" w:rsidP="005C4825">
            <w:pPr>
              <w:ind w:left="360"/>
              <w:jc w:val="center"/>
              <w:rPr>
                <w:rFonts w:ascii="Arial" w:hAnsi="Arial" w:cs="Arial"/>
                <w:i/>
                <w:szCs w:val="24"/>
              </w:rPr>
            </w:pPr>
          </w:p>
        </w:tc>
      </w:tr>
      <w:tr w:rsidR="004D0E3C" w:rsidRPr="00DE4EC5" w14:paraId="147E7108" w14:textId="77777777" w:rsidTr="009308F4">
        <w:tc>
          <w:tcPr>
            <w:tcW w:w="2405" w:type="dxa"/>
            <w:shd w:val="clear" w:color="auto" w:fill="4F81BD" w:themeFill="accent1"/>
          </w:tcPr>
          <w:p w14:paraId="3CEC3197" w14:textId="77777777" w:rsidR="009308F4" w:rsidRPr="00DE4EC5" w:rsidRDefault="009308F4" w:rsidP="007272EF">
            <w:pPr>
              <w:rPr>
                <w:rFonts w:ascii="Arial" w:hAnsi="Arial" w:cs="Arial"/>
                <w:szCs w:val="24"/>
              </w:rPr>
            </w:pPr>
          </w:p>
        </w:tc>
        <w:tc>
          <w:tcPr>
            <w:tcW w:w="1913" w:type="dxa"/>
            <w:shd w:val="clear" w:color="auto" w:fill="4F81BD" w:themeFill="accent1"/>
          </w:tcPr>
          <w:p w14:paraId="4C37491E" w14:textId="77777777" w:rsidR="009308F4" w:rsidRPr="00DE4EC5" w:rsidRDefault="009308F4" w:rsidP="005C4825">
            <w:pPr>
              <w:ind w:hanging="587"/>
              <w:jc w:val="center"/>
              <w:rPr>
                <w:rFonts w:ascii="Arial" w:hAnsi="Arial" w:cs="Arial"/>
                <w:i/>
                <w:szCs w:val="24"/>
              </w:rPr>
            </w:pPr>
          </w:p>
        </w:tc>
        <w:tc>
          <w:tcPr>
            <w:tcW w:w="1914" w:type="dxa"/>
            <w:shd w:val="clear" w:color="auto" w:fill="4F81BD" w:themeFill="accent1"/>
          </w:tcPr>
          <w:p w14:paraId="7FFCE6E0" w14:textId="77777777" w:rsidR="009308F4" w:rsidRPr="00DE4EC5" w:rsidRDefault="009308F4" w:rsidP="005C4825">
            <w:pPr>
              <w:ind w:hanging="559"/>
              <w:jc w:val="center"/>
              <w:rPr>
                <w:rFonts w:ascii="Arial" w:hAnsi="Arial" w:cs="Arial"/>
                <w:i/>
                <w:szCs w:val="24"/>
              </w:rPr>
            </w:pPr>
          </w:p>
        </w:tc>
        <w:tc>
          <w:tcPr>
            <w:tcW w:w="1914" w:type="dxa"/>
            <w:shd w:val="clear" w:color="auto" w:fill="4F81BD" w:themeFill="accent1"/>
          </w:tcPr>
          <w:p w14:paraId="24321D8E" w14:textId="77777777" w:rsidR="009308F4" w:rsidRPr="00DE4EC5" w:rsidRDefault="009308F4" w:rsidP="005C4825">
            <w:pPr>
              <w:jc w:val="center"/>
              <w:rPr>
                <w:rFonts w:ascii="Arial" w:hAnsi="Arial" w:cs="Arial"/>
                <w:i/>
                <w:szCs w:val="24"/>
              </w:rPr>
            </w:pPr>
          </w:p>
        </w:tc>
        <w:tc>
          <w:tcPr>
            <w:tcW w:w="1914" w:type="dxa"/>
            <w:shd w:val="clear" w:color="auto" w:fill="4F81BD" w:themeFill="accent1"/>
          </w:tcPr>
          <w:p w14:paraId="31A4A5EE" w14:textId="77777777" w:rsidR="009308F4" w:rsidRPr="00DE4EC5" w:rsidRDefault="009308F4" w:rsidP="005C4825">
            <w:pPr>
              <w:jc w:val="center"/>
              <w:rPr>
                <w:rFonts w:ascii="Arial" w:hAnsi="Arial" w:cs="Arial"/>
                <w:i/>
                <w:szCs w:val="24"/>
              </w:rPr>
            </w:pPr>
          </w:p>
        </w:tc>
      </w:tr>
      <w:tr w:rsidR="004D0E3C" w:rsidRPr="00DE4EC5" w14:paraId="50DD43F6" w14:textId="77777777" w:rsidTr="009308F4">
        <w:tc>
          <w:tcPr>
            <w:tcW w:w="2405" w:type="dxa"/>
            <w:shd w:val="clear" w:color="auto" w:fill="auto"/>
          </w:tcPr>
          <w:p w14:paraId="51C30404" w14:textId="77777777" w:rsidR="009308F4" w:rsidRPr="00DE4EC5" w:rsidRDefault="009308F4" w:rsidP="00A92A4C">
            <w:pPr>
              <w:rPr>
                <w:rFonts w:ascii="Arial" w:hAnsi="Arial" w:cs="Arial"/>
                <w:szCs w:val="24"/>
              </w:rPr>
            </w:pPr>
            <w:r w:rsidRPr="00DE4EC5">
              <w:rPr>
                <w:rFonts w:ascii="Arial" w:hAnsi="Arial" w:cs="Arial"/>
                <w:szCs w:val="24"/>
              </w:rPr>
              <w:t xml:space="preserve">Julie Pink </w:t>
            </w:r>
          </w:p>
        </w:tc>
        <w:tc>
          <w:tcPr>
            <w:tcW w:w="1913" w:type="dxa"/>
            <w:shd w:val="clear" w:color="auto" w:fill="auto"/>
          </w:tcPr>
          <w:p w14:paraId="417DEB90" w14:textId="77777777" w:rsidR="009308F4" w:rsidRPr="00DE4EC5" w:rsidRDefault="009308F4" w:rsidP="00C21FC9">
            <w:pPr>
              <w:pStyle w:val="ListParagraph"/>
              <w:numPr>
                <w:ilvl w:val="0"/>
                <w:numId w:val="1"/>
              </w:numPr>
              <w:jc w:val="center"/>
              <w:rPr>
                <w:rFonts w:ascii="Arial" w:hAnsi="Arial" w:cs="Arial"/>
                <w:i/>
                <w:szCs w:val="24"/>
              </w:rPr>
            </w:pPr>
          </w:p>
        </w:tc>
        <w:tc>
          <w:tcPr>
            <w:tcW w:w="1914" w:type="dxa"/>
            <w:shd w:val="clear" w:color="auto" w:fill="auto"/>
          </w:tcPr>
          <w:p w14:paraId="16C2D28D" w14:textId="77777777" w:rsidR="009308F4" w:rsidRPr="00DE4EC5" w:rsidRDefault="009308F4" w:rsidP="005C4825">
            <w:pPr>
              <w:ind w:left="360"/>
              <w:jc w:val="center"/>
              <w:rPr>
                <w:rFonts w:ascii="Arial" w:hAnsi="Arial" w:cs="Arial"/>
                <w:i/>
                <w:szCs w:val="24"/>
              </w:rPr>
            </w:pPr>
          </w:p>
        </w:tc>
        <w:tc>
          <w:tcPr>
            <w:tcW w:w="1914" w:type="dxa"/>
            <w:shd w:val="clear" w:color="auto" w:fill="auto"/>
          </w:tcPr>
          <w:p w14:paraId="4B141987" w14:textId="77777777" w:rsidR="009308F4" w:rsidRPr="00DE4EC5" w:rsidRDefault="00D87E91" w:rsidP="005C4825">
            <w:pPr>
              <w:ind w:left="360"/>
              <w:jc w:val="center"/>
              <w:rPr>
                <w:rFonts w:ascii="Arial" w:hAnsi="Arial" w:cs="Arial"/>
                <w:i/>
                <w:szCs w:val="24"/>
              </w:rPr>
            </w:pPr>
            <w:r w:rsidRPr="00DE4EC5">
              <w:rPr>
                <w:rFonts w:ascii="Arial" w:hAnsi="Arial" w:cs="Arial"/>
                <w:i/>
                <w:szCs w:val="24"/>
              </w:rPr>
              <w:sym w:font="Wingdings" w:char="F0FC"/>
            </w:r>
          </w:p>
        </w:tc>
        <w:tc>
          <w:tcPr>
            <w:tcW w:w="1914" w:type="dxa"/>
            <w:shd w:val="clear" w:color="auto" w:fill="auto"/>
          </w:tcPr>
          <w:p w14:paraId="5D24339F" w14:textId="77777777" w:rsidR="009308F4" w:rsidRPr="00DE4EC5" w:rsidRDefault="009308F4" w:rsidP="005C4825">
            <w:pPr>
              <w:ind w:left="360"/>
              <w:jc w:val="center"/>
              <w:rPr>
                <w:rFonts w:ascii="Arial" w:hAnsi="Arial" w:cs="Arial"/>
                <w:i/>
                <w:szCs w:val="24"/>
              </w:rPr>
            </w:pPr>
          </w:p>
        </w:tc>
      </w:tr>
      <w:tr w:rsidR="004D0E3C" w:rsidRPr="00DE4EC5" w14:paraId="67CA2AF2" w14:textId="77777777" w:rsidTr="009308F4">
        <w:tc>
          <w:tcPr>
            <w:tcW w:w="2405" w:type="dxa"/>
            <w:shd w:val="clear" w:color="auto" w:fill="auto"/>
          </w:tcPr>
          <w:p w14:paraId="53850F1B" w14:textId="77777777" w:rsidR="009308F4" w:rsidRPr="00DE4EC5" w:rsidRDefault="008D7185" w:rsidP="00A92A4C">
            <w:pPr>
              <w:rPr>
                <w:rFonts w:ascii="Arial" w:hAnsi="Arial" w:cs="Arial"/>
                <w:szCs w:val="24"/>
              </w:rPr>
            </w:pPr>
            <w:r w:rsidRPr="00DE4EC5">
              <w:rPr>
                <w:rFonts w:ascii="Arial" w:hAnsi="Arial" w:cs="Arial"/>
                <w:szCs w:val="24"/>
              </w:rPr>
              <w:t>Paul Dodd</w:t>
            </w:r>
            <w:r w:rsidR="009308F4" w:rsidRPr="00DE4EC5">
              <w:rPr>
                <w:rFonts w:ascii="Arial" w:hAnsi="Arial" w:cs="Arial"/>
                <w:szCs w:val="24"/>
              </w:rPr>
              <w:t xml:space="preserve"> </w:t>
            </w:r>
            <w:r w:rsidR="005C4825" w:rsidRPr="00DE4EC5">
              <w:rPr>
                <w:rFonts w:ascii="Arial" w:hAnsi="Arial" w:cs="Arial"/>
                <w:szCs w:val="24"/>
              </w:rPr>
              <w:t xml:space="preserve">/ Michael </w:t>
            </w:r>
            <w:r w:rsidR="0089725B" w:rsidRPr="00DE4EC5">
              <w:rPr>
                <w:rFonts w:ascii="Arial" w:hAnsi="Arial" w:cs="Arial"/>
                <w:szCs w:val="24"/>
              </w:rPr>
              <w:t>Williams</w:t>
            </w:r>
          </w:p>
        </w:tc>
        <w:tc>
          <w:tcPr>
            <w:tcW w:w="1913" w:type="dxa"/>
            <w:shd w:val="clear" w:color="auto" w:fill="auto"/>
          </w:tcPr>
          <w:p w14:paraId="32A15760" w14:textId="77777777" w:rsidR="009308F4" w:rsidRPr="00DE4EC5" w:rsidRDefault="009308F4" w:rsidP="00C21FC9">
            <w:pPr>
              <w:pStyle w:val="ListParagraph"/>
              <w:numPr>
                <w:ilvl w:val="0"/>
                <w:numId w:val="1"/>
              </w:numPr>
              <w:jc w:val="center"/>
              <w:rPr>
                <w:rFonts w:ascii="Arial" w:hAnsi="Arial" w:cs="Arial"/>
                <w:i/>
                <w:szCs w:val="24"/>
              </w:rPr>
            </w:pPr>
          </w:p>
        </w:tc>
        <w:tc>
          <w:tcPr>
            <w:tcW w:w="1914" w:type="dxa"/>
            <w:shd w:val="clear" w:color="auto" w:fill="auto"/>
          </w:tcPr>
          <w:p w14:paraId="72A1CC2C" w14:textId="77777777" w:rsidR="009308F4" w:rsidRPr="00DE4EC5" w:rsidRDefault="009308F4" w:rsidP="005C4825">
            <w:pPr>
              <w:ind w:left="360"/>
              <w:jc w:val="center"/>
              <w:rPr>
                <w:rFonts w:ascii="Arial" w:hAnsi="Arial" w:cs="Arial"/>
                <w:i/>
                <w:szCs w:val="24"/>
              </w:rPr>
            </w:pPr>
          </w:p>
        </w:tc>
        <w:tc>
          <w:tcPr>
            <w:tcW w:w="1914" w:type="dxa"/>
            <w:shd w:val="clear" w:color="auto" w:fill="auto"/>
          </w:tcPr>
          <w:p w14:paraId="4422AD12" w14:textId="77777777" w:rsidR="009308F4" w:rsidRPr="00DE4EC5" w:rsidRDefault="00D87E91" w:rsidP="005C4825">
            <w:pPr>
              <w:ind w:left="360"/>
              <w:jc w:val="center"/>
              <w:rPr>
                <w:rFonts w:ascii="Arial" w:hAnsi="Arial" w:cs="Arial"/>
                <w:i/>
                <w:szCs w:val="24"/>
              </w:rPr>
            </w:pPr>
            <w:r w:rsidRPr="00DE4EC5">
              <w:rPr>
                <w:rFonts w:ascii="Arial" w:hAnsi="Arial" w:cs="Arial"/>
                <w:i/>
                <w:szCs w:val="24"/>
              </w:rPr>
              <w:sym w:font="Wingdings" w:char="F0FC"/>
            </w:r>
          </w:p>
        </w:tc>
        <w:tc>
          <w:tcPr>
            <w:tcW w:w="1914" w:type="dxa"/>
            <w:shd w:val="clear" w:color="auto" w:fill="auto"/>
          </w:tcPr>
          <w:p w14:paraId="01565366" w14:textId="77777777" w:rsidR="009308F4" w:rsidRPr="00DE4EC5" w:rsidRDefault="009308F4" w:rsidP="005C4825">
            <w:pPr>
              <w:ind w:left="360"/>
              <w:jc w:val="center"/>
              <w:rPr>
                <w:rFonts w:ascii="Arial" w:hAnsi="Arial" w:cs="Arial"/>
                <w:i/>
                <w:szCs w:val="24"/>
              </w:rPr>
            </w:pPr>
          </w:p>
        </w:tc>
      </w:tr>
      <w:tr w:rsidR="009308F4" w:rsidRPr="00DE4EC5" w14:paraId="703E0746" w14:textId="77777777" w:rsidTr="009308F4">
        <w:tc>
          <w:tcPr>
            <w:tcW w:w="2405" w:type="dxa"/>
            <w:shd w:val="clear" w:color="auto" w:fill="auto"/>
          </w:tcPr>
          <w:p w14:paraId="51DE7D46" w14:textId="77777777" w:rsidR="009308F4" w:rsidRPr="00DE4EC5" w:rsidRDefault="009308F4" w:rsidP="00A92A4C">
            <w:pPr>
              <w:rPr>
                <w:rFonts w:ascii="Arial" w:hAnsi="Arial" w:cs="Arial"/>
                <w:szCs w:val="24"/>
              </w:rPr>
            </w:pPr>
            <w:r w:rsidRPr="00DE4EC5">
              <w:rPr>
                <w:rFonts w:ascii="Arial" w:hAnsi="Arial" w:cs="Arial"/>
                <w:szCs w:val="24"/>
              </w:rPr>
              <w:t xml:space="preserve">Kingston Smith </w:t>
            </w:r>
          </w:p>
        </w:tc>
        <w:tc>
          <w:tcPr>
            <w:tcW w:w="1913" w:type="dxa"/>
            <w:shd w:val="clear" w:color="auto" w:fill="auto"/>
          </w:tcPr>
          <w:p w14:paraId="5F78D94B" w14:textId="77777777" w:rsidR="009308F4" w:rsidRPr="00DE4EC5" w:rsidRDefault="009308F4" w:rsidP="00C21FC9">
            <w:pPr>
              <w:pStyle w:val="ListParagraph"/>
              <w:numPr>
                <w:ilvl w:val="0"/>
                <w:numId w:val="1"/>
              </w:numPr>
              <w:jc w:val="center"/>
              <w:rPr>
                <w:rFonts w:ascii="Arial" w:hAnsi="Arial" w:cs="Arial"/>
                <w:i/>
                <w:szCs w:val="24"/>
              </w:rPr>
            </w:pPr>
          </w:p>
        </w:tc>
        <w:tc>
          <w:tcPr>
            <w:tcW w:w="1914" w:type="dxa"/>
            <w:shd w:val="clear" w:color="auto" w:fill="auto"/>
          </w:tcPr>
          <w:p w14:paraId="3A34FD8B" w14:textId="77777777" w:rsidR="009308F4" w:rsidRPr="00DE4EC5" w:rsidRDefault="009308F4" w:rsidP="005C4825">
            <w:pPr>
              <w:pStyle w:val="ListParagraph"/>
              <w:jc w:val="center"/>
              <w:rPr>
                <w:rFonts w:ascii="Arial" w:hAnsi="Arial" w:cs="Arial"/>
                <w:i/>
                <w:szCs w:val="24"/>
              </w:rPr>
            </w:pPr>
          </w:p>
        </w:tc>
        <w:tc>
          <w:tcPr>
            <w:tcW w:w="1914" w:type="dxa"/>
            <w:shd w:val="clear" w:color="auto" w:fill="auto"/>
          </w:tcPr>
          <w:p w14:paraId="1DEF9B89" w14:textId="77777777" w:rsidR="009308F4" w:rsidRPr="00DE4EC5" w:rsidRDefault="00D87E91" w:rsidP="005C4825">
            <w:pPr>
              <w:ind w:left="360"/>
              <w:jc w:val="center"/>
              <w:rPr>
                <w:rFonts w:ascii="Arial" w:hAnsi="Arial" w:cs="Arial"/>
                <w:i/>
                <w:szCs w:val="24"/>
              </w:rPr>
            </w:pPr>
            <w:r w:rsidRPr="00DE4EC5">
              <w:rPr>
                <w:rFonts w:ascii="Arial" w:hAnsi="Arial" w:cs="Arial"/>
                <w:i/>
                <w:szCs w:val="24"/>
              </w:rPr>
              <w:sym w:font="Wingdings" w:char="F0FC"/>
            </w:r>
          </w:p>
        </w:tc>
        <w:tc>
          <w:tcPr>
            <w:tcW w:w="1914" w:type="dxa"/>
            <w:shd w:val="clear" w:color="auto" w:fill="auto"/>
          </w:tcPr>
          <w:p w14:paraId="0C2E88AD" w14:textId="77777777" w:rsidR="00C65A59" w:rsidRPr="00DE4EC5" w:rsidRDefault="00C65A59" w:rsidP="005C4825">
            <w:pPr>
              <w:ind w:left="360"/>
              <w:jc w:val="center"/>
              <w:rPr>
                <w:rFonts w:ascii="Arial" w:hAnsi="Arial" w:cs="Arial"/>
                <w:i/>
                <w:szCs w:val="24"/>
              </w:rPr>
            </w:pPr>
          </w:p>
        </w:tc>
      </w:tr>
      <w:tr w:rsidR="00C65A59" w:rsidRPr="00DE4EC5" w14:paraId="44A1C630" w14:textId="77777777" w:rsidTr="009308F4">
        <w:tc>
          <w:tcPr>
            <w:tcW w:w="2405" w:type="dxa"/>
            <w:shd w:val="clear" w:color="auto" w:fill="auto"/>
          </w:tcPr>
          <w:p w14:paraId="16A9EBA3" w14:textId="77777777" w:rsidR="00C65A59" w:rsidRPr="00DE4EC5" w:rsidRDefault="00C65A59" w:rsidP="00A92A4C">
            <w:pPr>
              <w:rPr>
                <w:rFonts w:ascii="Arial" w:hAnsi="Arial" w:cs="Arial"/>
                <w:szCs w:val="24"/>
              </w:rPr>
            </w:pPr>
            <w:r w:rsidRPr="00DE4EC5">
              <w:rPr>
                <w:rFonts w:ascii="Arial" w:hAnsi="Arial" w:cs="Arial"/>
                <w:szCs w:val="24"/>
              </w:rPr>
              <w:t>Olga Senior</w:t>
            </w:r>
          </w:p>
        </w:tc>
        <w:tc>
          <w:tcPr>
            <w:tcW w:w="1913" w:type="dxa"/>
            <w:shd w:val="clear" w:color="auto" w:fill="auto"/>
          </w:tcPr>
          <w:p w14:paraId="0FC19293" w14:textId="77777777" w:rsidR="00C65A59" w:rsidRPr="00DE4EC5" w:rsidRDefault="00C65A59" w:rsidP="00C21FC9">
            <w:pPr>
              <w:pStyle w:val="ListParagraph"/>
              <w:numPr>
                <w:ilvl w:val="0"/>
                <w:numId w:val="1"/>
              </w:numPr>
              <w:jc w:val="center"/>
              <w:rPr>
                <w:rFonts w:ascii="Arial" w:hAnsi="Arial" w:cs="Arial"/>
                <w:i/>
                <w:szCs w:val="24"/>
              </w:rPr>
            </w:pPr>
          </w:p>
        </w:tc>
        <w:tc>
          <w:tcPr>
            <w:tcW w:w="1914" w:type="dxa"/>
            <w:shd w:val="clear" w:color="auto" w:fill="auto"/>
          </w:tcPr>
          <w:p w14:paraId="1020DA63" w14:textId="77777777" w:rsidR="00C65A59" w:rsidRPr="00DE4EC5" w:rsidRDefault="00C65A59" w:rsidP="005C4825">
            <w:pPr>
              <w:pStyle w:val="ListParagraph"/>
              <w:jc w:val="center"/>
              <w:rPr>
                <w:rFonts w:ascii="Arial" w:hAnsi="Arial" w:cs="Arial"/>
                <w:i/>
                <w:szCs w:val="24"/>
              </w:rPr>
            </w:pPr>
          </w:p>
        </w:tc>
        <w:tc>
          <w:tcPr>
            <w:tcW w:w="1914" w:type="dxa"/>
            <w:shd w:val="clear" w:color="auto" w:fill="auto"/>
          </w:tcPr>
          <w:p w14:paraId="5766B84B" w14:textId="77777777" w:rsidR="00C65A59" w:rsidRPr="00DE4EC5" w:rsidRDefault="00D87E91" w:rsidP="005C4825">
            <w:pPr>
              <w:ind w:left="360"/>
              <w:jc w:val="center"/>
              <w:rPr>
                <w:rFonts w:ascii="Arial" w:hAnsi="Arial" w:cs="Arial"/>
                <w:i/>
                <w:szCs w:val="24"/>
              </w:rPr>
            </w:pPr>
            <w:r w:rsidRPr="00DE4EC5">
              <w:rPr>
                <w:rFonts w:ascii="Arial" w:hAnsi="Arial" w:cs="Arial"/>
                <w:i/>
                <w:szCs w:val="24"/>
              </w:rPr>
              <w:sym w:font="Wingdings" w:char="F0FC"/>
            </w:r>
          </w:p>
        </w:tc>
        <w:tc>
          <w:tcPr>
            <w:tcW w:w="1914" w:type="dxa"/>
            <w:shd w:val="clear" w:color="auto" w:fill="auto"/>
          </w:tcPr>
          <w:p w14:paraId="1AB8F528" w14:textId="77777777" w:rsidR="00C65A59" w:rsidRPr="00DE4EC5" w:rsidRDefault="00C65A59" w:rsidP="005C4825">
            <w:pPr>
              <w:ind w:left="360"/>
              <w:jc w:val="center"/>
              <w:rPr>
                <w:rFonts w:ascii="Arial" w:hAnsi="Arial" w:cs="Arial"/>
                <w:i/>
                <w:szCs w:val="24"/>
              </w:rPr>
            </w:pPr>
          </w:p>
        </w:tc>
      </w:tr>
    </w:tbl>
    <w:p w14:paraId="0D3D044B" w14:textId="77777777" w:rsidR="00FA1326" w:rsidRPr="00DE4EC5" w:rsidRDefault="00FA1326" w:rsidP="00D62CF3">
      <w:pPr>
        <w:rPr>
          <w:rFonts w:ascii="Arial" w:hAnsi="Arial" w:cs="Arial"/>
          <w:b/>
          <w:szCs w:val="24"/>
        </w:rPr>
      </w:pPr>
    </w:p>
    <w:sectPr w:rsidR="00FA1326" w:rsidRPr="00DE4EC5" w:rsidSect="00DE4EC5">
      <w:pgSz w:w="11906" w:h="16838"/>
      <w:pgMar w:top="680" w:right="862" w:bottom="1134"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88762" w14:textId="77777777" w:rsidR="00957509" w:rsidRDefault="00957509" w:rsidP="00527BFF">
      <w:r>
        <w:separator/>
      </w:r>
    </w:p>
  </w:endnote>
  <w:endnote w:type="continuationSeparator" w:id="0">
    <w:p w14:paraId="0DA71F1C" w14:textId="77777777" w:rsidR="00957509" w:rsidRDefault="00957509"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712439"/>
      <w:docPartObj>
        <w:docPartGallery w:val="Page Numbers (Bottom of Page)"/>
        <w:docPartUnique/>
      </w:docPartObj>
    </w:sdtPr>
    <w:sdtEndPr>
      <w:rPr>
        <w:rFonts w:ascii="Arial" w:hAnsi="Arial" w:cs="Arial"/>
        <w:noProof/>
      </w:rPr>
    </w:sdtEndPr>
    <w:sdtContent>
      <w:p w14:paraId="3264D0C7" w14:textId="77777777" w:rsidR="003E5369" w:rsidRPr="000672A6" w:rsidRDefault="003E5369">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Pr>
            <w:rFonts w:ascii="Arial" w:hAnsi="Arial" w:cs="Arial"/>
            <w:noProof/>
          </w:rPr>
          <w:t>9</w:t>
        </w:r>
        <w:r w:rsidRPr="000672A6">
          <w:rPr>
            <w:rFonts w:ascii="Arial" w:hAnsi="Arial" w:cs="Arial"/>
            <w:noProof/>
          </w:rPr>
          <w:fldChar w:fldCharType="end"/>
        </w:r>
      </w:p>
    </w:sdtContent>
  </w:sdt>
  <w:p w14:paraId="60AA2534" w14:textId="77777777" w:rsidR="003E5369" w:rsidRDefault="003E5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198FC" w14:textId="77777777" w:rsidR="00957509" w:rsidRDefault="00957509" w:rsidP="00527BFF">
      <w:r>
        <w:separator/>
      </w:r>
    </w:p>
  </w:footnote>
  <w:footnote w:type="continuationSeparator" w:id="0">
    <w:p w14:paraId="31C72BD1" w14:textId="77777777" w:rsidR="00957509" w:rsidRDefault="00957509" w:rsidP="0052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7E8B" w14:textId="77777777" w:rsidR="003E5369" w:rsidRPr="009B04B0" w:rsidRDefault="003E5369" w:rsidP="009B04B0">
    <w:pPr>
      <w:pStyle w:val="Header"/>
      <w:jc w:val="center"/>
      <w:rPr>
        <w:rFonts w:ascii="Arial" w:hAnsi="Arial" w:cs="Arial"/>
        <w:i/>
        <w:sz w:val="22"/>
        <w:szCs w:val="22"/>
      </w:rPr>
    </w:pPr>
    <w:r w:rsidRPr="009B04B0">
      <w:rPr>
        <w:rFonts w:ascii="Arial" w:hAnsi="Arial" w:cs="Arial"/>
        <w:i/>
        <w:sz w:val="22"/>
        <w:szCs w:val="22"/>
      </w:rPr>
      <w:t>PUBLIC</w:t>
    </w:r>
  </w:p>
  <w:p w14:paraId="69749FCB" w14:textId="77777777" w:rsidR="003E5369" w:rsidRDefault="003E5369" w:rsidP="009B04B0">
    <w:pPr>
      <w:pStyle w:val="Header"/>
      <w:jc w:val="center"/>
      <w:rPr>
        <w:rFonts w:ascii="Arial" w:hAnsi="Arial" w:cs="Arial"/>
        <w:i/>
        <w:sz w:val="22"/>
        <w:szCs w:val="22"/>
      </w:rPr>
    </w:pPr>
    <w:r w:rsidRPr="009B04B0">
      <w:rPr>
        <w:rFonts w:ascii="Arial" w:hAnsi="Arial" w:cs="Arial"/>
        <w:i/>
        <w:sz w:val="22"/>
        <w:szCs w:val="22"/>
      </w:rPr>
      <w:t xml:space="preserve">Minutes </w:t>
    </w:r>
    <w:r w:rsidRPr="00D8103B">
      <w:rPr>
        <w:rFonts w:ascii="Arial" w:hAnsi="Arial" w:cs="Arial"/>
        <w:i/>
        <w:sz w:val="22"/>
        <w:szCs w:val="22"/>
      </w:rPr>
      <w:t xml:space="preserve">of the </w:t>
    </w:r>
    <w:r>
      <w:rPr>
        <w:rFonts w:ascii="Arial" w:hAnsi="Arial" w:cs="Arial"/>
        <w:i/>
        <w:sz w:val="22"/>
        <w:szCs w:val="22"/>
      </w:rPr>
      <w:t>Charity</w:t>
    </w:r>
    <w:r w:rsidRPr="00D8103B">
      <w:rPr>
        <w:rFonts w:ascii="Arial" w:hAnsi="Arial" w:cs="Arial"/>
        <w:i/>
        <w:sz w:val="22"/>
        <w:szCs w:val="22"/>
      </w:rPr>
      <w:t xml:space="preserve"> </w:t>
    </w:r>
    <w:r w:rsidRPr="00576B9D">
      <w:rPr>
        <w:rFonts w:ascii="Arial" w:hAnsi="Arial" w:cs="Arial"/>
        <w:i/>
        <w:sz w:val="22"/>
        <w:szCs w:val="22"/>
      </w:rPr>
      <w:t xml:space="preserve">Committee, </w:t>
    </w:r>
    <w:r>
      <w:rPr>
        <w:rFonts w:ascii="Arial" w:hAnsi="Arial" w:cs="Arial"/>
        <w:i/>
        <w:sz w:val="22"/>
        <w:szCs w:val="22"/>
      </w:rPr>
      <w:t>Thursday 21 November 2019</w:t>
    </w:r>
  </w:p>
  <w:p w14:paraId="3A230DFB" w14:textId="77777777" w:rsidR="003E5369" w:rsidRPr="009B04B0" w:rsidRDefault="003E5369" w:rsidP="009B04B0">
    <w:pPr>
      <w:pStyle w:val="Header"/>
      <w:jc w:val="center"/>
      <w:rPr>
        <w:rFonts w:ascii="Arial" w:hAnsi="Arial"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349B"/>
    <w:multiLevelType w:val="hybridMultilevel"/>
    <w:tmpl w:val="2348FF8C"/>
    <w:lvl w:ilvl="0" w:tplc="175E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C21D5"/>
    <w:multiLevelType w:val="hybridMultilevel"/>
    <w:tmpl w:val="55F61A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00665"/>
    <w:multiLevelType w:val="hybridMultilevel"/>
    <w:tmpl w:val="10B2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90D32"/>
    <w:multiLevelType w:val="hybridMultilevel"/>
    <w:tmpl w:val="CA14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65F53"/>
    <w:multiLevelType w:val="hybridMultilevel"/>
    <w:tmpl w:val="D29671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5" w15:restartNumberingAfterBreak="0">
    <w:nsid w:val="62842232"/>
    <w:multiLevelType w:val="hybridMultilevel"/>
    <w:tmpl w:val="0C98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6433C"/>
    <w:multiLevelType w:val="hybridMultilevel"/>
    <w:tmpl w:val="A198CD12"/>
    <w:lvl w:ilvl="0" w:tplc="9A3C862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FF"/>
    <w:rsid w:val="0000293A"/>
    <w:rsid w:val="0001726C"/>
    <w:rsid w:val="00022E02"/>
    <w:rsid w:val="000341E2"/>
    <w:rsid w:val="0003719C"/>
    <w:rsid w:val="00041986"/>
    <w:rsid w:val="0004266D"/>
    <w:rsid w:val="000439A3"/>
    <w:rsid w:val="00043EEC"/>
    <w:rsid w:val="0004706A"/>
    <w:rsid w:val="00047488"/>
    <w:rsid w:val="00054C38"/>
    <w:rsid w:val="00061760"/>
    <w:rsid w:val="00065676"/>
    <w:rsid w:val="000672A6"/>
    <w:rsid w:val="0007081F"/>
    <w:rsid w:val="00070D9C"/>
    <w:rsid w:val="00071564"/>
    <w:rsid w:val="0007486E"/>
    <w:rsid w:val="000761EA"/>
    <w:rsid w:val="00084ACF"/>
    <w:rsid w:val="000A1E8A"/>
    <w:rsid w:val="000A295E"/>
    <w:rsid w:val="000B732B"/>
    <w:rsid w:val="000B7642"/>
    <w:rsid w:val="000C2076"/>
    <w:rsid w:val="000C3B1E"/>
    <w:rsid w:val="000C3FA5"/>
    <w:rsid w:val="000C6705"/>
    <w:rsid w:val="000D28F6"/>
    <w:rsid w:val="000D3A14"/>
    <w:rsid w:val="000D5FA0"/>
    <w:rsid w:val="000E2F6C"/>
    <w:rsid w:val="000F3D77"/>
    <w:rsid w:val="000F4088"/>
    <w:rsid w:val="000F6BAF"/>
    <w:rsid w:val="0010072B"/>
    <w:rsid w:val="0011056E"/>
    <w:rsid w:val="00113A4B"/>
    <w:rsid w:val="001224F8"/>
    <w:rsid w:val="00125EB1"/>
    <w:rsid w:val="00127BFB"/>
    <w:rsid w:val="0013647D"/>
    <w:rsid w:val="00136ABA"/>
    <w:rsid w:val="0013762F"/>
    <w:rsid w:val="00141697"/>
    <w:rsid w:val="00142EEE"/>
    <w:rsid w:val="001470A8"/>
    <w:rsid w:val="00151FD3"/>
    <w:rsid w:val="00154934"/>
    <w:rsid w:val="00154C08"/>
    <w:rsid w:val="00155454"/>
    <w:rsid w:val="00156700"/>
    <w:rsid w:val="00157338"/>
    <w:rsid w:val="001632FF"/>
    <w:rsid w:val="001720C6"/>
    <w:rsid w:val="00180C46"/>
    <w:rsid w:val="0018142A"/>
    <w:rsid w:val="0018337E"/>
    <w:rsid w:val="00183E93"/>
    <w:rsid w:val="001848A9"/>
    <w:rsid w:val="00184F9A"/>
    <w:rsid w:val="00185A81"/>
    <w:rsid w:val="0018791B"/>
    <w:rsid w:val="001914FF"/>
    <w:rsid w:val="001A3443"/>
    <w:rsid w:val="001A58C3"/>
    <w:rsid w:val="001B3873"/>
    <w:rsid w:val="001B529A"/>
    <w:rsid w:val="001E1BC4"/>
    <w:rsid w:val="001E3969"/>
    <w:rsid w:val="001E46B1"/>
    <w:rsid w:val="001E503C"/>
    <w:rsid w:val="001F4510"/>
    <w:rsid w:val="001F7D66"/>
    <w:rsid w:val="002109F6"/>
    <w:rsid w:val="002117AD"/>
    <w:rsid w:val="00213F35"/>
    <w:rsid w:val="0023260F"/>
    <w:rsid w:val="002403BA"/>
    <w:rsid w:val="00241A7F"/>
    <w:rsid w:val="0024432A"/>
    <w:rsid w:val="00244EC9"/>
    <w:rsid w:val="00245BE0"/>
    <w:rsid w:val="002476E2"/>
    <w:rsid w:val="00253AD1"/>
    <w:rsid w:val="002721CC"/>
    <w:rsid w:val="00272996"/>
    <w:rsid w:val="00273900"/>
    <w:rsid w:val="0028472E"/>
    <w:rsid w:val="002863D8"/>
    <w:rsid w:val="002866CB"/>
    <w:rsid w:val="00297EAD"/>
    <w:rsid w:val="002A09FF"/>
    <w:rsid w:val="002A236A"/>
    <w:rsid w:val="002A287E"/>
    <w:rsid w:val="002A4D45"/>
    <w:rsid w:val="002A5A7F"/>
    <w:rsid w:val="002B11B2"/>
    <w:rsid w:val="002B2879"/>
    <w:rsid w:val="002B2F88"/>
    <w:rsid w:val="002C1E86"/>
    <w:rsid w:val="002C6BCF"/>
    <w:rsid w:val="002D2B30"/>
    <w:rsid w:val="002E0F9D"/>
    <w:rsid w:val="002E1E36"/>
    <w:rsid w:val="002E2F16"/>
    <w:rsid w:val="002F310D"/>
    <w:rsid w:val="002F3F83"/>
    <w:rsid w:val="00310740"/>
    <w:rsid w:val="003165FC"/>
    <w:rsid w:val="00320FDA"/>
    <w:rsid w:val="00326517"/>
    <w:rsid w:val="003327A3"/>
    <w:rsid w:val="00334107"/>
    <w:rsid w:val="00345C5D"/>
    <w:rsid w:val="003464C5"/>
    <w:rsid w:val="00350A96"/>
    <w:rsid w:val="00351011"/>
    <w:rsid w:val="00351C45"/>
    <w:rsid w:val="00352996"/>
    <w:rsid w:val="00353305"/>
    <w:rsid w:val="0036028A"/>
    <w:rsid w:val="00376272"/>
    <w:rsid w:val="003766F1"/>
    <w:rsid w:val="0037703F"/>
    <w:rsid w:val="003967EE"/>
    <w:rsid w:val="003A0CEB"/>
    <w:rsid w:val="003A518C"/>
    <w:rsid w:val="003B2E13"/>
    <w:rsid w:val="003B3C24"/>
    <w:rsid w:val="003B49DC"/>
    <w:rsid w:val="003B56C1"/>
    <w:rsid w:val="003B6F95"/>
    <w:rsid w:val="003B7EDB"/>
    <w:rsid w:val="003C1315"/>
    <w:rsid w:val="003C15FD"/>
    <w:rsid w:val="003C311D"/>
    <w:rsid w:val="003C7468"/>
    <w:rsid w:val="003D2CE1"/>
    <w:rsid w:val="003D3E57"/>
    <w:rsid w:val="003D4E42"/>
    <w:rsid w:val="003E2644"/>
    <w:rsid w:val="003E5369"/>
    <w:rsid w:val="003E5F3B"/>
    <w:rsid w:val="003F2344"/>
    <w:rsid w:val="003F2618"/>
    <w:rsid w:val="003F38E4"/>
    <w:rsid w:val="003F3EEA"/>
    <w:rsid w:val="003F3FC7"/>
    <w:rsid w:val="003F4AC5"/>
    <w:rsid w:val="003F4C10"/>
    <w:rsid w:val="003F5907"/>
    <w:rsid w:val="003F7DC6"/>
    <w:rsid w:val="0040708C"/>
    <w:rsid w:val="004075C9"/>
    <w:rsid w:val="00407E4B"/>
    <w:rsid w:val="00411071"/>
    <w:rsid w:val="00412174"/>
    <w:rsid w:val="00415D4E"/>
    <w:rsid w:val="00416901"/>
    <w:rsid w:val="00416F38"/>
    <w:rsid w:val="004233ED"/>
    <w:rsid w:val="00424557"/>
    <w:rsid w:val="00437050"/>
    <w:rsid w:val="00437064"/>
    <w:rsid w:val="004372E0"/>
    <w:rsid w:val="00444081"/>
    <w:rsid w:val="00444114"/>
    <w:rsid w:val="004513F6"/>
    <w:rsid w:val="00455756"/>
    <w:rsid w:val="00455DF3"/>
    <w:rsid w:val="004567CC"/>
    <w:rsid w:val="004607FF"/>
    <w:rsid w:val="0046446F"/>
    <w:rsid w:val="004729CD"/>
    <w:rsid w:val="00473431"/>
    <w:rsid w:val="00476477"/>
    <w:rsid w:val="004846A6"/>
    <w:rsid w:val="004A2137"/>
    <w:rsid w:val="004A3020"/>
    <w:rsid w:val="004A6190"/>
    <w:rsid w:val="004A66A5"/>
    <w:rsid w:val="004A7A2A"/>
    <w:rsid w:val="004B23F7"/>
    <w:rsid w:val="004B34AE"/>
    <w:rsid w:val="004C0D9F"/>
    <w:rsid w:val="004C1B1B"/>
    <w:rsid w:val="004C3374"/>
    <w:rsid w:val="004C7C69"/>
    <w:rsid w:val="004D0E3C"/>
    <w:rsid w:val="004D132B"/>
    <w:rsid w:val="004D6FAA"/>
    <w:rsid w:val="004F31BD"/>
    <w:rsid w:val="004F33B9"/>
    <w:rsid w:val="004F4F86"/>
    <w:rsid w:val="005041B6"/>
    <w:rsid w:val="00513167"/>
    <w:rsid w:val="005179A4"/>
    <w:rsid w:val="00525236"/>
    <w:rsid w:val="00525639"/>
    <w:rsid w:val="00526E8F"/>
    <w:rsid w:val="00527352"/>
    <w:rsid w:val="00527BFF"/>
    <w:rsid w:val="00532A37"/>
    <w:rsid w:val="00540C7C"/>
    <w:rsid w:val="005524FC"/>
    <w:rsid w:val="00553781"/>
    <w:rsid w:val="005539DA"/>
    <w:rsid w:val="00555622"/>
    <w:rsid w:val="0055689A"/>
    <w:rsid w:val="00561583"/>
    <w:rsid w:val="0057216A"/>
    <w:rsid w:val="00572E41"/>
    <w:rsid w:val="005747C8"/>
    <w:rsid w:val="00576901"/>
    <w:rsid w:val="00576B9D"/>
    <w:rsid w:val="005823F2"/>
    <w:rsid w:val="005844A5"/>
    <w:rsid w:val="005864DB"/>
    <w:rsid w:val="00597FB7"/>
    <w:rsid w:val="005A3571"/>
    <w:rsid w:val="005A4139"/>
    <w:rsid w:val="005A505A"/>
    <w:rsid w:val="005A721E"/>
    <w:rsid w:val="005B1D13"/>
    <w:rsid w:val="005B510D"/>
    <w:rsid w:val="005B55E0"/>
    <w:rsid w:val="005B6264"/>
    <w:rsid w:val="005B62B7"/>
    <w:rsid w:val="005C0E9A"/>
    <w:rsid w:val="005C322C"/>
    <w:rsid w:val="005C3AB1"/>
    <w:rsid w:val="005C4825"/>
    <w:rsid w:val="005D05C4"/>
    <w:rsid w:val="005D1E7E"/>
    <w:rsid w:val="005D588E"/>
    <w:rsid w:val="005E09C7"/>
    <w:rsid w:val="005E11E6"/>
    <w:rsid w:val="005E1AFE"/>
    <w:rsid w:val="005E43B0"/>
    <w:rsid w:val="005E568E"/>
    <w:rsid w:val="005E6379"/>
    <w:rsid w:val="005E791F"/>
    <w:rsid w:val="00600273"/>
    <w:rsid w:val="00603352"/>
    <w:rsid w:val="00612C88"/>
    <w:rsid w:val="006150BE"/>
    <w:rsid w:val="006151A5"/>
    <w:rsid w:val="006162C0"/>
    <w:rsid w:val="00622784"/>
    <w:rsid w:val="00624172"/>
    <w:rsid w:val="00631AD7"/>
    <w:rsid w:val="00642564"/>
    <w:rsid w:val="00644117"/>
    <w:rsid w:val="006452E8"/>
    <w:rsid w:val="00652E11"/>
    <w:rsid w:val="006624F8"/>
    <w:rsid w:val="00662809"/>
    <w:rsid w:val="00672681"/>
    <w:rsid w:val="0067345D"/>
    <w:rsid w:val="00676589"/>
    <w:rsid w:val="0069025C"/>
    <w:rsid w:val="00692C4B"/>
    <w:rsid w:val="00692EFE"/>
    <w:rsid w:val="00692FD9"/>
    <w:rsid w:val="006943CE"/>
    <w:rsid w:val="006945DD"/>
    <w:rsid w:val="00694B34"/>
    <w:rsid w:val="00694B7D"/>
    <w:rsid w:val="006A6D68"/>
    <w:rsid w:val="006B10D1"/>
    <w:rsid w:val="006B111E"/>
    <w:rsid w:val="006B475A"/>
    <w:rsid w:val="006B4EA1"/>
    <w:rsid w:val="006B632C"/>
    <w:rsid w:val="006C11BD"/>
    <w:rsid w:val="006C4B36"/>
    <w:rsid w:val="006D4C6D"/>
    <w:rsid w:val="006D5FB0"/>
    <w:rsid w:val="006E1666"/>
    <w:rsid w:val="006E1BF6"/>
    <w:rsid w:val="006E6595"/>
    <w:rsid w:val="006F0AB6"/>
    <w:rsid w:val="006F1726"/>
    <w:rsid w:val="006F1802"/>
    <w:rsid w:val="006F1AC8"/>
    <w:rsid w:val="006F3770"/>
    <w:rsid w:val="007001C0"/>
    <w:rsid w:val="0070349A"/>
    <w:rsid w:val="007045CF"/>
    <w:rsid w:val="007059F5"/>
    <w:rsid w:val="00705D85"/>
    <w:rsid w:val="00707C19"/>
    <w:rsid w:val="00714D6D"/>
    <w:rsid w:val="007164AA"/>
    <w:rsid w:val="007206F6"/>
    <w:rsid w:val="007272EF"/>
    <w:rsid w:val="00736089"/>
    <w:rsid w:val="007424C9"/>
    <w:rsid w:val="00746233"/>
    <w:rsid w:val="00746ABE"/>
    <w:rsid w:val="007470B7"/>
    <w:rsid w:val="00750B4F"/>
    <w:rsid w:val="00754402"/>
    <w:rsid w:val="007546AE"/>
    <w:rsid w:val="00755C5B"/>
    <w:rsid w:val="007578FE"/>
    <w:rsid w:val="007625DF"/>
    <w:rsid w:val="007659D8"/>
    <w:rsid w:val="0077315C"/>
    <w:rsid w:val="00776110"/>
    <w:rsid w:val="00782414"/>
    <w:rsid w:val="0078259F"/>
    <w:rsid w:val="007828F9"/>
    <w:rsid w:val="00783B34"/>
    <w:rsid w:val="00790976"/>
    <w:rsid w:val="007952AE"/>
    <w:rsid w:val="00795BCD"/>
    <w:rsid w:val="00795FAA"/>
    <w:rsid w:val="007A46C3"/>
    <w:rsid w:val="007A4A7F"/>
    <w:rsid w:val="007A645C"/>
    <w:rsid w:val="007A6895"/>
    <w:rsid w:val="007B3BAD"/>
    <w:rsid w:val="007C01D5"/>
    <w:rsid w:val="007C1CEE"/>
    <w:rsid w:val="007E78FB"/>
    <w:rsid w:val="007F2F11"/>
    <w:rsid w:val="007F4EE0"/>
    <w:rsid w:val="008001B6"/>
    <w:rsid w:val="00803899"/>
    <w:rsid w:val="00807AD1"/>
    <w:rsid w:val="00807EBA"/>
    <w:rsid w:val="008107E9"/>
    <w:rsid w:val="008118FE"/>
    <w:rsid w:val="008122C7"/>
    <w:rsid w:val="00812E40"/>
    <w:rsid w:val="008154CA"/>
    <w:rsid w:val="008168AB"/>
    <w:rsid w:val="00817A63"/>
    <w:rsid w:val="00823266"/>
    <w:rsid w:val="00824F8F"/>
    <w:rsid w:val="00830B08"/>
    <w:rsid w:val="00833F00"/>
    <w:rsid w:val="00834929"/>
    <w:rsid w:val="0083542F"/>
    <w:rsid w:val="00835461"/>
    <w:rsid w:val="00835F02"/>
    <w:rsid w:val="00843006"/>
    <w:rsid w:val="0084370B"/>
    <w:rsid w:val="00844CD4"/>
    <w:rsid w:val="00852517"/>
    <w:rsid w:val="008713A9"/>
    <w:rsid w:val="008752FC"/>
    <w:rsid w:val="00885056"/>
    <w:rsid w:val="00890451"/>
    <w:rsid w:val="008904AF"/>
    <w:rsid w:val="0089565B"/>
    <w:rsid w:val="0089725B"/>
    <w:rsid w:val="008A085E"/>
    <w:rsid w:val="008A0D5A"/>
    <w:rsid w:val="008A1E8F"/>
    <w:rsid w:val="008A70F9"/>
    <w:rsid w:val="008C3FCA"/>
    <w:rsid w:val="008C5BD6"/>
    <w:rsid w:val="008C611C"/>
    <w:rsid w:val="008C67DB"/>
    <w:rsid w:val="008D04C1"/>
    <w:rsid w:val="008D1B86"/>
    <w:rsid w:val="008D7059"/>
    <w:rsid w:val="008D7185"/>
    <w:rsid w:val="008E0532"/>
    <w:rsid w:val="008E547A"/>
    <w:rsid w:val="008E67D4"/>
    <w:rsid w:val="008E72A7"/>
    <w:rsid w:val="008E7CB5"/>
    <w:rsid w:val="008F517E"/>
    <w:rsid w:val="008F551E"/>
    <w:rsid w:val="008F5711"/>
    <w:rsid w:val="008F58AC"/>
    <w:rsid w:val="008F6922"/>
    <w:rsid w:val="008F760A"/>
    <w:rsid w:val="00902084"/>
    <w:rsid w:val="00903808"/>
    <w:rsid w:val="009134E3"/>
    <w:rsid w:val="00914D63"/>
    <w:rsid w:val="00920C70"/>
    <w:rsid w:val="009210A0"/>
    <w:rsid w:val="00924C1D"/>
    <w:rsid w:val="009303CC"/>
    <w:rsid w:val="009308F4"/>
    <w:rsid w:val="00930BBE"/>
    <w:rsid w:val="00930D50"/>
    <w:rsid w:val="009322C4"/>
    <w:rsid w:val="00932813"/>
    <w:rsid w:val="0093318B"/>
    <w:rsid w:val="00944CBA"/>
    <w:rsid w:val="009455F8"/>
    <w:rsid w:val="00950055"/>
    <w:rsid w:val="00957509"/>
    <w:rsid w:val="00962DCB"/>
    <w:rsid w:val="00967864"/>
    <w:rsid w:val="00971186"/>
    <w:rsid w:val="00976479"/>
    <w:rsid w:val="00976BF3"/>
    <w:rsid w:val="00985DE6"/>
    <w:rsid w:val="00985E9E"/>
    <w:rsid w:val="00993428"/>
    <w:rsid w:val="009961B8"/>
    <w:rsid w:val="00997A01"/>
    <w:rsid w:val="009A09E5"/>
    <w:rsid w:val="009A127C"/>
    <w:rsid w:val="009A1853"/>
    <w:rsid w:val="009A4700"/>
    <w:rsid w:val="009A6020"/>
    <w:rsid w:val="009B04B0"/>
    <w:rsid w:val="009B2546"/>
    <w:rsid w:val="009B2A10"/>
    <w:rsid w:val="009B674D"/>
    <w:rsid w:val="009C10BB"/>
    <w:rsid w:val="009C20E0"/>
    <w:rsid w:val="009D012E"/>
    <w:rsid w:val="009D68B9"/>
    <w:rsid w:val="009E2415"/>
    <w:rsid w:val="009E413E"/>
    <w:rsid w:val="009E494C"/>
    <w:rsid w:val="009F0449"/>
    <w:rsid w:val="009F1801"/>
    <w:rsid w:val="009F28CB"/>
    <w:rsid w:val="00A05823"/>
    <w:rsid w:val="00A0707D"/>
    <w:rsid w:val="00A10089"/>
    <w:rsid w:val="00A11D61"/>
    <w:rsid w:val="00A12980"/>
    <w:rsid w:val="00A15651"/>
    <w:rsid w:val="00A16E38"/>
    <w:rsid w:val="00A17669"/>
    <w:rsid w:val="00A21023"/>
    <w:rsid w:val="00A2600A"/>
    <w:rsid w:val="00A27227"/>
    <w:rsid w:val="00A31DE7"/>
    <w:rsid w:val="00A36A4F"/>
    <w:rsid w:val="00A45AC7"/>
    <w:rsid w:val="00A609C9"/>
    <w:rsid w:val="00A657D8"/>
    <w:rsid w:val="00A664EC"/>
    <w:rsid w:val="00A706A1"/>
    <w:rsid w:val="00A753FC"/>
    <w:rsid w:val="00A76BD0"/>
    <w:rsid w:val="00A8502B"/>
    <w:rsid w:val="00A85773"/>
    <w:rsid w:val="00A9080E"/>
    <w:rsid w:val="00A92A4C"/>
    <w:rsid w:val="00A972EF"/>
    <w:rsid w:val="00AA12A9"/>
    <w:rsid w:val="00AA13CB"/>
    <w:rsid w:val="00AA1A20"/>
    <w:rsid w:val="00AA20BC"/>
    <w:rsid w:val="00AA21FC"/>
    <w:rsid w:val="00AA283A"/>
    <w:rsid w:val="00AA295B"/>
    <w:rsid w:val="00AA66C6"/>
    <w:rsid w:val="00AB3F33"/>
    <w:rsid w:val="00AB432F"/>
    <w:rsid w:val="00AB51A0"/>
    <w:rsid w:val="00AC2C4B"/>
    <w:rsid w:val="00AC6CC3"/>
    <w:rsid w:val="00AD175E"/>
    <w:rsid w:val="00AD55CD"/>
    <w:rsid w:val="00AD6A41"/>
    <w:rsid w:val="00AD7BF4"/>
    <w:rsid w:val="00AE31B9"/>
    <w:rsid w:val="00AE6016"/>
    <w:rsid w:val="00AE650B"/>
    <w:rsid w:val="00AF0139"/>
    <w:rsid w:val="00AF76B3"/>
    <w:rsid w:val="00AF7E94"/>
    <w:rsid w:val="00B00481"/>
    <w:rsid w:val="00B006F0"/>
    <w:rsid w:val="00B00F83"/>
    <w:rsid w:val="00B0189A"/>
    <w:rsid w:val="00B075EC"/>
    <w:rsid w:val="00B323D7"/>
    <w:rsid w:val="00B33A22"/>
    <w:rsid w:val="00B361B4"/>
    <w:rsid w:val="00B423ED"/>
    <w:rsid w:val="00B53D36"/>
    <w:rsid w:val="00B5433E"/>
    <w:rsid w:val="00B54B7B"/>
    <w:rsid w:val="00B606A7"/>
    <w:rsid w:val="00B67AE6"/>
    <w:rsid w:val="00B75A36"/>
    <w:rsid w:val="00B8282C"/>
    <w:rsid w:val="00B82F0D"/>
    <w:rsid w:val="00B84029"/>
    <w:rsid w:val="00B85C8A"/>
    <w:rsid w:val="00B93115"/>
    <w:rsid w:val="00B967BD"/>
    <w:rsid w:val="00B96DF1"/>
    <w:rsid w:val="00BA1DCE"/>
    <w:rsid w:val="00BB70BF"/>
    <w:rsid w:val="00BB713C"/>
    <w:rsid w:val="00BC0B84"/>
    <w:rsid w:val="00BC2C69"/>
    <w:rsid w:val="00BC4507"/>
    <w:rsid w:val="00BD50A4"/>
    <w:rsid w:val="00BD6CC0"/>
    <w:rsid w:val="00BD76B0"/>
    <w:rsid w:val="00BE1F40"/>
    <w:rsid w:val="00BF38C2"/>
    <w:rsid w:val="00BF7B61"/>
    <w:rsid w:val="00C11C55"/>
    <w:rsid w:val="00C12EF2"/>
    <w:rsid w:val="00C155C3"/>
    <w:rsid w:val="00C1585D"/>
    <w:rsid w:val="00C15E88"/>
    <w:rsid w:val="00C16BF6"/>
    <w:rsid w:val="00C21FC9"/>
    <w:rsid w:val="00C230B9"/>
    <w:rsid w:val="00C25741"/>
    <w:rsid w:val="00C301E6"/>
    <w:rsid w:val="00C32A90"/>
    <w:rsid w:val="00C341A6"/>
    <w:rsid w:val="00C3443B"/>
    <w:rsid w:val="00C34DE7"/>
    <w:rsid w:val="00C40268"/>
    <w:rsid w:val="00C42FC5"/>
    <w:rsid w:val="00C46D18"/>
    <w:rsid w:val="00C47DDE"/>
    <w:rsid w:val="00C5027A"/>
    <w:rsid w:val="00C561EE"/>
    <w:rsid w:val="00C610EE"/>
    <w:rsid w:val="00C63607"/>
    <w:rsid w:val="00C65A59"/>
    <w:rsid w:val="00C70D4E"/>
    <w:rsid w:val="00C74349"/>
    <w:rsid w:val="00C75A21"/>
    <w:rsid w:val="00C91EDE"/>
    <w:rsid w:val="00C93BB3"/>
    <w:rsid w:val="00C942EB"/>
    <w:rsid w:val="00C96A04"/>
    <w:rsid w:val="00CA161F"/>
    <w:rsid w:val="00CA38B5"/>
    <w:rsid w:val="00CA581C"/>
    <w:rsid w:val="00CA6D4B"/>
    <w:rsid w:val="00CB170F"/>
    <w:rsid w:val="00CC4CCD"/>
    <w:rsid w:val="00CC722D"/>
    <w:rsid w:val="00CC7E44"/>
    <w:rsid w:val="00CD6661"/>
    <w:rsid w:val="00CE1678"/>
    <w:rsid w:val="00CF5560"/>
    <w:rsid w:val="00CF57BC"/>
    <w:rsid w:val="00CF6225"/>
    <w:rsid w:val="00D055E4"/>
    <w:rsid w:val="00D07E39"/>
    <w:rsid w:val="00D12E4A"/>
    <w:rsid w:val="00D146EA"/>
    <w:rsid w:val="00D170C2"/>
    <w:rsid w:val="00D21CA9"/>
    <w:rsid w:val="00D21E5C"/>
    <w:rsid w:val="00D23483"/>
    <w:rsid w:val="00D30778"/>
    <w:rsid w:val="00D406E9"/>
    <w:rsid w:val="00D44E41"/>
    <w:rsid w:val="00D47083"/>
    <w:rsid w:val="00D55788"/>
    <w:rsid w:val="00D55C7A"/>
    <w:rsid w:val="00D62CF3"/>
    <w:rsid w:val="00D63919"/>
    <w:rsid w:val="00D717D8"/>
    <w:rsid w:val="00D76CC5"/>
    <w:rsid w:val="00D803E1"/>
    <w:rsid w:val="00D8103B"/>
    <w:rsid w:val="00D81B36"/>
    <w:rsid w:val="00D847A6"/>
    <w:rsid w:val="00D87E91"/>
    <w:rsid w:val="00D9116B"/>
    <w:rsid w:val="00D911F6"/>
    <w:rsid w:val="00D92156"/>
    <w:rsid w:val="00D93651"/>
    <w:rsid w:val="00D96E9A"/>
    <w:rsid w:val="00DB3BE6"/>
    <w:rsid w:val="00DB4E7A"/>
    <w:rsid w:val="00DB69D9"/>
    <w:rsid w:val="00DC0956"/>
    <w:rsid w:val="00DC568A"/>
    <w:rsid w:val="00DC6CF6"/>
    <w:rsid w:val="00DD0BA7"/>
    <w:rsid w:val="00DE1513"/>
    <w:rsid w:val="00DE16C0"/>
    <w:rsid w:val="00DE4EC5"/>
    <w:rsid w:val="00DF169A"/>
    <w:rsid w:val="00DF506B"/>
    <w:rsid w:val="00E215EE"/>
    <w:rsid w:val="00E21758"/>
    <w:rsid w:val="00E27B4A"/>
    <w:rsid w:val="00E30D94"/>
    <w:rsid w:val="00E41D43"/>
    <w:rsid w:val="00E427FC"/>
    <w:rsid w:val="00E559AA"/>
    <w:rsid w:val="00E5732E"/>
    <w:rsid w:val="00E63663"/>
    <w:rsid w:val="00E66D0F"/>
    <w:rsid w:val="00E66E30"/>
    <w:rsid w:val="00E71330"/>
    <w:rsid w:val="00E72B00"/>
    <w:rsid w:val="00E824F2"/>
    <w:rsid w:val="00E84A95"/>
    <w:rsid w:val="00E95919"/>
    <w:rsid w:val="00EA1654"/>
    <w:rsid w:val="00EA7240"/>
    <w:rsid w:val="00EA7621"/>
    <w:rsid w:val="00EB1E91"/>
    <w:rsid w:val="00EC1336"/>
    <w:rsid w:val="00EC29CB"/>
    <w:rsid w:val="00ED3068"/>
    <w:rsid w:val="00ED5104"/>
    <w:rsid w:val="00EE378F"/>
    <w:rsid w:val="00EE4728"/>
    <w:rsid w:val="00EE78C1"/>
    <w:rsid w:val="00EF1280"/>
    <w:rsid w:val="00EF4342"/>
    <w:rsid w:val="00F13EED"/>
    <w:rsid w:val="00F17129"/>
    <w:rsid w:val="00F218E1"/>
    <w:rsid w:val="00F226BD"/>
    <w:rsid w:val="00F226E8"/>
    <w:rsid w:val="00F2521A"/>
    <w:rsid w:val="00F2594D"/>
    <w:rsid w:val="00F25991"/>
    <w:rsid w:val="00F30A5F"/>
    <w:rsid w:val="00F37353"/>
    <w:rsid w:val="00F4032F"/>
    <w:rsid w:val="00F445DE"/>
    <w:rsid w:val="00F464A1"/>
    <w:rsid w:val="00F5502B"/>
    <w:rsid w:val="00F63878"/>
    <w:rsid w:val="00F64A49"/>
    <w:rsid w:val="00F67BCE"/>
    <w:rsid w:val="00F74510"/>
    <w:rsid w:val="00F74F43"/>
    <w:rsid w:val="00F75F5E"/>
    <w:rsid w:val="00F76A11"/>
    <w:rsid w:val="00F829BA"/>
    <w:rsid w:val="00F932AD"/>
    <w:rsid w:val="00F935F0"/>
    <w:rsid w:val="00F97678"/>
    <w:rsid w:val="00FA0145"/>
    <w:rsid w:val="00FA0FEA"/>
    <w:rsid w:val="00FA1326"/>
    <w:rsid w:val="00FA6058"/>
    <w:rsid w:val="00FB3496"/>
    <w:rsid w:val="00FB4429"/>
    <w:rsid w:val="00FB6F9A"/>
    <w:rsid w:val="00FB753C"/>
    <w:rsid w:val="00FB7D05"/>
    <w:rsid w:val="00FC32DC"/>
    <w:rsid w:val="00FD2EE7"/>
    <w:rsid w:val="00FD5758"/>
    <w:rsid w:val="00FE4C1C"/>
    <w:rsid w:val="00FE5BBB"/>
    <w:rsid w:val="00FE7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C03FE9"/>
  <w15:docId w15:val="{51923CEA-F920-4D6C-8D5F-ED6225A4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3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 w:type="character" w:styleId="CommentReference">
    <w:name w:val="annotation reference"/>
    <w:basedOn w:val="DefaultParagraphFont"/>
    <w:uiPriority w:val="99"/>
    <w:semiHidden/>
    <w:unhideWhenUsed/>
    <w:rsid w:val="00576901"/>
    <w:rPr>
      <w:sz w:val="16"/>
      <w:szCs w:val="16"/>
    </w:rPr>
  </w:style>
  <w:style w:type="paragraph" w:styleId="CommentText">
    <w:name w:val="annotation text"/>
    <w:basedOn w:val="Normal"/>
    <w:link w:val="CommentTextChar"/>
    <w:uiPriority w:val="99"/>
    <w:semiHidden/>
    <w:unhideWhenUsed/>
    <w:rsid w:val="00576901"/>
    <w:rPr>
      <w:sz w:val="20"/>
    </w:rPr>
  </w:style>
  <w:style w:type="character" w:customStyle="1" w:styleId="CommentTextChar">
    <w:name w:val="Comment Text Char"/>
    <w:basedOn w:val="DefaultParagraphFont"/>
    <w:link w:val="CommentText"/>
    <w:uiPriority w:val="99"/>
    <w:semiHidden/>
    <w:rsid w:val="005769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6901"/>
    <w:rPr>
      <w:b/>
      <w:bCs/>
    </w:rPr>
  </w:style>
  <w:style w:type="character" w:customStyle="1" w:styleId="CommentSubjectChar">
    <w:name w:val="Comment Subject Char"/>
    <w:basedOn w:val="CommentTextChar"/>
    <w:link w:val="CommentSubject"/>
    <w:uiPriority w:val="99"/>
    <w:semiHidden/>
    <w:rsid w:val="00576901"/>
    <w:rPr>
      <w:rFonts w:ascii="Times New Roman" w:eastAsia="Times New Roman" w:hAnsi="Times New Roman" w:cs="Times New Roman"/>
      <w:b/>
      <w:bCs/>
      <w:sz w:val="20"/>
      <w:szCs w:val="20"/>
    </w:rPr>
  </w:style>
  <w:style w:type="paragraph" w:styleId="NormalWeb">
    <w:name w:val="Normal (Web)"/>
    <w:basedOn w:val="Normal"/>
    <w:uiPriority w:val="99"/>
    <w:unhideWhenUsed/>
    <w:rsid w:val="008168AB"/>
    <w:pPr>
      <w:spacing w:before="100" w:beforeAutospacing="1" w:after="100" w:afterAutospacing="1"/>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71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17817">
      <w:bodyDiv w:val="1"/>
      <w:marLeft w:val="0"/>
      <w:marRight w:val="0"/>
      <w:marTop w:val="0"/>
      <w:marBottom w:val="0"/>
      <w:divBdr>
        <w:top w:val="none" w:sz="0" w:space="0" w:color="auto"/>
        <w:left w:val="none" w:sz="0" w:space="0" w:color="auto"/>
        <w:bottom w:val="none" w:sz="0" w:space="0" w:color="auto"/>
        <w:right w:val="none" w:sz="0" w:space="0" w:color="auto"/>
      </w:divBdr>
    </w:div>
    <w:div w:id="219832438">
      <w:bodyDiv w:val="1"/>
      <w:marLeft w:val="0"/>
      <w:marRight w:val="0"/>
      <w:marTop w:val="0"/>
      <w:marBottom w:val="0"/>
      <w:divBdr>
        <w:top w:val="none" w:sz="0" w:space="0" w:color="auto"/>
        <w:left w:val="none" w:sz="0" w:space="0" w:color="auto"/>
        <w:bottom w:val="none" w:sz="0" w:space="0" w:color="auto"/>
        <w:right w:val="none" w:sz="0" w:space="0" w:color="auto"/>
      </w:divBdr>
    </w:div>
    <w:div w:id="239604290">
      <w:bodyDiv w:val="1"/>
      <w:marLeft w:val="0"/>
      <w:marRight w:val="0"/>
      <w:marTop w:val="0"/>
      <w:marBottom w:val="0"/>
      <w:divBdr>
        <w:top w:val="none" w:sz="0" w:space="0" w:color="auto"/>
        <w:left w:val="none" w:sz="0" w:space="0" w:color="auto"/>
        <w:bottom w:val="none" w:sz="0" w:space="0" w:color="auto"/>
        <w:right w:val="none" w:sz="0" w:space="0" w:color="auto"/>
      </w:divBdr>
    </w:div>
    <w:div w:id="256671285">
      <w:bodyDiv w:val="1"/>
      <w:marLeft w:val="0"/>
      <w:marRight w:val="0"/>
      <w:marTop w:val="0"/>
      <w:marBottom w:val="0"/>
      <w:divBdr>
        <w:top w:val="none" w:sz="0" w:space="0" w:color="auto"/>
        <w:left w:val="none" w:sz="0" w:space="0" w:color="auto"/>
        <w:bottom w:val="none" w:sz="0" w:space="0" w:color="auto"/>
        <w:right w:val="none" w:sz="0" w:space="0" w:color="auto"/>
      </w:divBdr>
    </w:div>
    <w:div w:id="577250932">
      <w:bodyDiv w:val="1"/>
      <w:marLeft w:val="0"/>
      <w:marRight w:val="0"/>
      <w:marTop w:val="0"/>
      <w:marBottom w:val="0"/>
      <w:divBdr>
        <w:top w:val="none" w:sz="0" w:space="0" w:color="auto"/>
        <w:left w:val="none" w:sz="0" w:space="0" w:color="auto"/>
        <w:bottom w:val="none" w:sz="0" w:space="0" w:color="auto"/>
        <w:right w:val="none" w:sz="0" w:space="0" w:color="auto"/>
      </w:divBdr>
    </w:div>
    <w:div w:id="747262935">
      <w:bodyDiv w:val="1"/>
      <w:marLeft w:val="0"/>
      <w:marRight w:val="0"/>
      <w:marTop w:val="0"/>
      <w:marBottom w:val="0"/>
      <w:divBdr>
        <w:top w:val="none" w:sz="0" w:space="0" w:color="auto"/>
        <w:left w:val="none" w:sz="0" w:space="0" w:color="auto"/>
        <w:bottom w:val="none" w:sz="0" w:space="0" w:color="auto"/>
        <w:right w:val="none" w:sz="0" w:space="0" w:color="auto"/>
      </w:divBdr>
    </w:div>
    <w:div w:id="928781667">
      <w:bodyDiv w:val="1"/>
      <w:marLeft w:val="0"/>
      <w:marRight w:val="0"/>
      <w:marTop w:val="0"/>
      <w:marBottom w:val="0"/>
      <w:divBdr>
        <w:top w:val="none" w:sz="0" w:space="0" w:color="auto"/>
        <w:left w:val="none" w:sz="0" w:space="0" w:color="auto"/>
        <w:bottom w:val="none" w:sz="0" w:space="0" w:color="auto"/>
        <w:right w:val="none" w:sz="0" w:space="0" w:color="auto"/>
      </w:divBdr>
    </w:div>
    <w:div w:id="1085301452">
      <w:bodyDiv w:val="1"/>
      <w:marLeft w:val="0"/>
      <w:marRight w:val="0"/>
      <w:marTop w:val="0"/>
      <w:marBottom w:val="0"/>
      <w:divBdr>
        <w:top w:val="none" w:sz="0" w:space="0" w:color="auto"/>
        <w:left w:val="none" w:sz="0" w:space="0" w:color="auto"/>
        <w:bottom w:val="none" w:sz="0" w:space="0" w:color="auto"/>
        <w:right w:val="none" w:sz="0" w:space="0" w:color="auto"/>
      </w:divBdr>
    </w:div>
    <w:div w:id="1269309941">
      <w:bodyDiv w:val="1"/>
      <w:marLeft w:val="0"/>
      <w:marRight w:val="0"/>
      <w:marTop w:val="0"/>
      <w:marBottom w:val="0"/>
      <w:divBdr>
        <w:top w:val="none" w:sz="0" w:space="0" w:color="auto"/>
        <w:left w:val="none" w:sz="0" w:space="0" w:color="auto"/>
        <w:bottom w:val="none" w:sz="0" w:space="0" w:color="auto"/>
        <w:right w:val="none" w:sz="0" w:space="0" w:color="auto"/>
      </w:divBdr>
    </w:div>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415854298">
      <w:bodyDiv w:val="1"/>
      <w:marLeft w:val="0"/>
      <w:marRight w:val="0"/>
      <w:marTop w:val="0"/>
      <w:marBottom w:val="0"/>
      <w:divBdr>
        <w:top w:val="none" w:sz="0" w:space="0" w:color="auto"/>
        <w:left w:val="none" w:sz="0" w:space="0" w:color="auto"/>
        <w:bottom w:val="none" w:sz="0" w:space="0" w:color="auto"/>
        <w:right w:val="none" w:sz="0" w:space="0" w:color="auto"/>
      </w:divBdr>
    </w:div>
    <w:div w:id="1486781030">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fordhealth.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B34D7-EDA7-414D-A468-3F9B0CD6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Twomey Teresa (RNU) Oxford Health</dc:creator>
  <cp:lastModifiedBy>Smith Hannah (RNU) Oxford Health</cp:lastModifiedBy>
  <cp:revision>5</cp:revision>
  <cp:lastPrinted>2018-02-21T14:38:00Z</cp:lastPrinted>
  <dcterms:created xsi:type="dcterms:W3CDTF">2020-01-14T13:08:00Z</dcterms:created>
  <dcterms:modified xsi:type="dcterms:W3CDTF">2020-01-22T21:29:00Z</dcterms:modified>
</cp:coreProperties>
</file>