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40D4" w14:textId="77777777" w:rsidR="005D3499" w:rsidRPr="004D0692" w:rsidRDefault="001058A7" w:rsidP="00D22BB1">
      <w:pPr>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60D1D7DC"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E513F9E" w:rsidR="00FA3993" w:rsidRDefault="00AA7CC3">
      <w:pPr>
        <w:pStyle w:val="Heading1"/>
        <w:jc w:val="center"/>
        <w:rPr>
          <w:rFonts w:ascii="Segoe UI" w:hAnsi="Segoe UI" w:cs="Segoe UI"/>
          <w:sz w:val="28"/>
          <w:u w:val="none"/>
        </w:rPr>
      </w:pPr>
      <w:r w:rsidRPr="00B77878">
        <w:rPr>
          <w:rFonts w:cs="Segoe UI"/>
          <w:noProof/>
        </w:rPr>
        <mc:AlternateContent>
          <mc:Choice Requires="wps">
            <w:drawing>
              <wp:anchor distT="0" distB="0" distL="114300" distR="114300" simplePos="0" relativeHeight="251659264" behindDoc="0" locked="0" layoutInCell="1" allowOverlap="1" wp14:anchorId="1AC5B755" wp14:editId="3D4C9A54">
                <wp:simplePos x="0" y="0"/>
                <wp:positionH relativeFrom="column">
                  <wp:posOffset>4757420</wp:posOffset>
                </wp:positionH>
                <wp:positionV relativeFrom="paragraph">
                  <wp:posOffset>136525</wp:posOffset>
                </wp:positionV>
                <wp:extent cx="1327785" cy="476250"/>
                <wp:effectExtent l="0" t="0" r="24765"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476250"/>
                        </a:xfrm>
                        <a:prstGeom prst="rect">
                          <a:avLst/>
                        </a:prstGeom>
                        <a:solidFill>
                          <a:srgbClr val="FFFFFF"/>
                        </a:solidFill>
                        <a:ln w="9525">
                          <a:solidFill>
                            <a:srgbClr val="000000"/>
                          </a:solidFill>
                          <a:miter lim="800000"/>
                          <a:headEnd/>
                          <a:tailEnd/>
                        </a:ln>
                      </wps:spPr>
                      <wps:txbx>
                        <w:txbxContent>
                          <w:p w14:paraId="594B578B" w14:textId="77777777" w:rsidR="00AA7CC3" w:rsidRPr="00FA3993" w:rsidRDefault="00AA7CC3" w:rsidP="00AA7CC3">
                            <w:pPr>
                              <w:jc w:val="center"/>
                              <w:rPr>
                                <w:rFonts w:ascii="Segoe UI" w:hAnsi="Segoe UI" w:cs="Segoe UI"/>
                              </w:rPr>
                            </w:pPr>
                            <w:r w:rsidRPr="003C529C">
                              <w:rPr>
                                <w:rFonts w:ascii="Segoe UI" w:hAnsi="Segoe UI" w:cs="Segoe UI"/>
                                <w:b/>
                              </w:rPr>
                              <w:t xml:space="preserve">BOD </w:t>
                            </w:r>
                            <w:r>
                              <w:rPr>
                                <w:rFonts w:ascii="Segoe UI" w:hAnsi="Segoe UI" w:cs="Segoe UI"/>
                                <w:b/>
                              </w:rPr>
                              <w:t>75</w:t>
                            </w:r>
                            <w:r w:rsidRPr="003C529C">
                              <w:rPr>
                                <w:rFonts w:ascii="Segoe UI" w:hAnsi="Segoe UI" w:cs="Segoe UI"/>
                                <w:b/>
                              </w:rPr>
                              <w:t>/2020</w:t>
                            </w:r>
                            <w:r>
                              <w:rPr>
                                <w:rFonts w:ascii="Segoe UI" w:hAnsi="Segoe UI" w:cs="Segoe UI"/>
                              </w:rPr>
                              <w:br/>
                            </w:r>
                            <w:r w:rsidRPr="009F3009">
                              <w:rPr>
                                <w:rFonts w:ascii="Segoe UI" w:hAnsi="Segoe UI" w:cs="Segoe UI"/>
                              </w:rPr>
                              <w:t>(Agenda item:</w:t>
                            </w:r>
                            <w:r>
                              <w:rPr>
                                <w:rFonts w:ascii="Segoe UI" w:hAnsi="Segoe UI" w:cs="Segoe UI"/>
                              </w:rPr>
                              <w:t xml:space="preserv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5B755" id="Rectangle 10" o:spid="_x0000_s1026" style="position:absolute;left:0;text-align:left;margin-left:374.6pt;margin-top:10.75pt;width:104.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">
                <v:textbox inset="0,0,0,0">
                  <w:txbxContent>
                    <w:p w14:paraId="594B578B" w14:textId="77777777" w:rsidR="00AA7CC3" w:rsidRPr="00FA3993" w:rsidRDefault="00AA7CC3" w:rsidP="00AA7CC3">
                      <w:pPr>
                        <w:jc w:val="center"/>
                        <w:rPr>
                          <w:rFonts w:ascii="Segoe UI" w:hAnsi="Segoe UI" w:cs="Segoe UI"/>
                        </w:rPr>
                      </w:pPr>
                      <w:r w:rsidRPr="003C529C">
                        <w:rPr>
                          <w:rFonts w:ascii="Segoe UI" w:hAnsi="Segoe UI" w:cs="Segoe UI"/>
                          <w:b/>
                        </w:rPr>
                        <w:t xml:space="preserve">BOD </w:t>
                      </w:r>
                      <w:r>
                        <w:rPr>
                          <w:rFonts w:ascii="Segoe UI" w:hAnsi="Segoe UI" w:cs="Segoe UI"/>
                          <w:b/>
                        </w:rPr>
                        <w:t>75</w:t>
                      </w:r>
                      <w:r w:rsidRPr="003C529C">
                        <w:rPr>
                          <w:rFonts w:ascii="Segoe UI" w:hAnsi="Segoe UI" w:cs="Segoe UI"/>
                          <w:b/>
                        </w:rPr>
                        <w:t>/2020</w:t>
                      </w:r>
                      <w:r>
                        <w:rPr>
                          <w:rFonts w:ascii="Segoe UI" w:hAnsi="Segoe UI" w:cs="Segoe UI"/>
                        </w:rPr>
                        <w:br/>
                      </w:r>
                      <w:r w:rsidRPr="009F3009">
                        <w:rPr>
                          <w:rFonts w:ascii="Segoe UI" w:hAnsi="Segoe UI" w:cs="Segoe UI"/>
                        </w:rPr>
                        <w:t>(Agenda item:</w:t>
                      </w:r>
                      <w:r>
                        <w:rPr>
                          <w:rFonts w:ascii="Segoe UI" w:hAnsi="Segoe UI" w:cs="Segoe UI"/>
                        </w:rPr>
                        <w:t xml:space="preserve"> 16)</w:t>
                      </w:r>
                    </w:p>
                  </w:txbxContent>
                </v:textbox>
              </v:rect>
            </w:pict>
          </mc:Fallback>
        </mc:AlternateContent>
      </w:r>
    </w:p>
    <w:p w14:paraId="43257862" w14:textId="4B2FA81D"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BDDD2B6" w:rsidR="005D3499" w:rsidRPr="00FA3993" w:rsidRDefault="005D3499" w:rsidP="00A85311">
      <w:pPr>
        <w:rPr>
          <w:rFonts w:ascii="Segoe UI" w:hAnsi="Segoe UI" w:cs="Segoe UI"/>
          <w:b/>
        </w:rPr>
      </w:pPr>
    </w:p>
    <w:p w14:paraId="768E65AA" w14:textId="6603CA8F" w:rsidR="005D3499" w:rsidRPr="00FA3993" w:rsidRDefault="002704E2">
      <w:pPr>
        <w:jc w:val="center"/>
        <w:rPr>
          <w:rFonts w:ascii="Segoe UI" w:hAnsi="Segoe UI" w:cs="Segoe UI"/>
          <w:b/>
        </w:rPr>
      </w:pPr>
      <w:r>
        <w:rPr>
          <w:rFonts w:ascii="Segoe UI" w:hAnsi="Segoe UI" w:cs="Segoe UI"/>
          <w:b/>
        </w:rPr>
        <w:t>26 November</w:t>
      </w:r>
      <w:r w:rsidR="00A016A0">
        <w:rPr>
          <w:rFonts w:ascii="Segoe UI" w:hAnsi="Segoe UI" w:cs="Segoe UI"/>
          <w:b/>
        </w:rPr>
        <w:t xml:space="preserve"> 20</w:t>
      </w:r>
      <w:r w:rsidR="0097530A">
        <w:rPr>
          <w:rFonts w:ascii="Segoe UI" w:hAnsi="Segoe UI" w:cs="Segoe UI"/>
          <w:b/>
        </w:rPr>
        <w:t>20</w:t>
      </w:r>
    </w:p>
    <w:p w14:paraId="4FDF2B42" w14:textId="77777777" w:rsidR="005D3499" w:rsidRPr="00FA3993" w:rsidRDefault="005D3499">
      <w:pPr>
        <w:jc w:val="center"/>
        <w:rPr>
          <w:rFonts w:ascii="Segoe UI" w:hAnsi="Segoe UI" w:cs="Segoe UI"/>
          <w:b/>
        </w:rPr>
      </w:pPr>
    </w:p>
    <w:p w14:paraId="3F8B7099" w14:textId="38516F79" w:rsidR="005D3499" w:rsidRPr="001A272C" w:rsidRDefault="001A272C" w:rsidP="00FD2279">
      <w:pPr>
        <w:jc w:val="center"/>
        <w:rPr>
          <w:rFonts w:ascii="Segoe UI" w:hAnsi="Segoe UI" w:cs="Segoe UI"/>
          <w:b/>
          <w:u w:val="single"/>
        </w:rPr>
      </w:pPr>
      <w:r w:rsidRPr="001A272C">
        <w:rPr>
          <w:rFonts w:ascii="Segoe UI" w:hAnsi="Segoe UI" w:cs="Segoe UI"/>
          <w:b/>
          <w:u w:val="single"/>
        </w:rPr>
        <w:t>Draft Annual Quality Account</w:t>
      </w:r>
    </w:p>
    <w:p w14:paraId="636B6D74" w14:textId="77777777" w:rsidR="005D3499" w:rsidRPr="001A272C" w:rsidRDefault="005D3499">
      <w:pPr>
        <w:rPr>
          <w:rFonts w:ascii="Segoe UI" w:hAnsi="Segoe UI" w:cs="Segoe UI"/>
          <w:b/>
        </w:rPr>
      </w:pPr>
      <w:bookmarkStart w:id="0" w:name="_GoBack"/>
      <w:bookmarkEnd w:id="0"/>
    </w:p>
    <w:p w14:paraId="2B52ED1C" w14:textId="0086E39A" w:rsidR="00241A66" w:rsidRPr="001A272C" w:rsidRDefault="00292613" w:rsidP="00241A66">
      <w:pPr>
        <w:jc w:val="center"/>
        <w:rPr>
          <w:rFonts w:ascii="Segoe UI" w:hAnsi="Segoe UI" w:cs="Segoe UI"/>
          <w:b/>
          <w:u w:val="single"/>
        </w:rPr>
      </w:pPr>
      <w:r w:rsidRPr="001A272C">
        <w:rPr>
          <w:rFonts w:ascii="Segoe UI" w:hAnsi="Segoe UI" w:cs="Segoe UI"/>
          <w:b/>
          <w:u w:val="single"/>
        </w:rPr>
        <w:t>For: Approval</w:t>
      </w:r>
    </w:p>
    <w:p w14:paraId="51D64AA2" w14:textId="77777777" w:rsidR="001A272C" w:rsidRPr="001A272C" w:rsidRDefault="001A272C" w:rsidP="00241A66">
      <w:pPr>
        <w:jc w:val="center"/>
        <w:rPr>
          <w:rFonts w:ascii="Segoe UI" w:hAnsi="Segoe UI" w:cs="Segoe UI"/>
        </w:rPr>
      </w:pPr>
    </w:p>
    <w:p w14:paraId="5A0D5DCB" w14:textId="77777777" w:rsidR="007A2CF0" w:rsidRPr="001A272C" w:rsidRDefault="007A2CF0" w:rsidP="007A2CF0">
      <w:pPr>
        <w:jc w:val="both"/>
        <w:rPr>
          <w:rFonts w:ascii="Segoe UI" w:hAnsi="Segoe UI" w:cs="Segoe UI"/>
        </w:rPr>
      </w:pPr>
      <w:r w:rsidRPr="001A272C">
        <w:rPr>
          <w:rFonts w:ascii="Segoe UI" w:hAnsi="Segoe UI" w:cs="Segoe UI"/>
          <w:b/>
        </w:rPr>
        <w:t>Executive Summary</w:t>
      </w:r>
      <w:r w:rsidR="00101A8F" w:rsidRPr="001A272C">
        <w:rPr>
          <w:rFonts w:ascii="Segoe UI" w:hAnsi="Segoe UI" w:cs="Segoe UI"/>
          <w:b/>
        </w:rPr>
        <w:t xml:space="preserve"> </w:t>
      </w:r>
    </w:p>
    <w:p w14:paraId="35744801" w14:textId="49352F6B" w:rsidR="001A272C" w:rsidRDefault="001A272C" w:rsidP="001A272C">
      <w:pPr>
        <w:jc w:val="both"/>
        <w:rPr>
          <w:rFonts w:ascii="Segoe UI" w:hAnsi="Segoe UI" w:cs="Segoe UI"/>
        </w:rPr>
      </w:pPr>
      <w:r w:rsidRPr="001A272C">
        <w:rPr>
          <w:rFonts w:ascii="Segoe UI" w:hAnsi="Segoe UI" w:cs="Segoe UI"/>
        </w:rPr>
        <w:t xml:space="preserve">This is the usual annual Quality Account presented for approval before sharing with external partners. </w:t>
      </w:r>
      <w:proofErr w:type="gramStart"/>
      <w:r w:rsidRPr="001A272C">
        <w:rPr>
          <w:rFonts w:ascii="Segoe UI" w:hAnsi="Segoe UI" w:cs="Segoe UI"/>
        </w:rPr>
        <w:t>However</w:t>
      </w:r>
      <w:proofErr w:type="gramEnd"/>
      <w:r w:rsidRPr="001A272C">
        <w:rPr>
          <w:rFonts w:ascii="Segoe UI" w:hAnsi="Segoe UI" w:cs="Segoe UI"/>
        </w:rPr>
        <w:t xml:space="preserve"> </w:t>
      </w:r>
      <w:r w:rsidR="009004C8">
        <w:rPr>
          <w:rFonts w:ascii="Segoe UI" w:hAnsi="Segoe UI" w:cs="Segoe UI"/>
        </w:rPr>
        <w:t>owing</w:t>
      </w:r>
      <w:r w:rsidRPr="001A272C">
        <w:rPr>
          <w:rFonts w:ascii="Segoe UI" w:hAnsi="Segoe UI" w:cs="Segoe UI"/>
        </w:rPr>
        <w:t xml:space="preserve"> to the impact of COVID-19 and the changes to the Government regulations the timescales and content of the Quality Account are modified and an external audit opinion has not been required this year. In March 2020 the requirements of the Quality Account were paused, the regulations for </w:t>
      </w:r>
      <w:r w:rsidR="009004C8">
        <w:rPr>
          <w:rFonts w:ascii="Segoe UI" w:hAnsi="Segoe UI" w:cs="Segoe UI"/>
        </w:rPr>
        <w:t xml:space="preserve">the </w:t>
      </w:r>
      <w:r w:rsidRPr="001A272C">
        <w:rPr>
          <w:rFonts w:ascii="Segoe UI" w:hAnsi="Segoe UI" w:cs="Segoe UI"/>
        </w:rPr>
        <w:t xml:space="preserve">Quality Account have now been reinstated, although the required content has been reduced and the timescale extended. </w:t>
      </w:r>
    </w:p>
    <w:p w14:paraId="6716DAFE" w14:textId="77777777" w:rsidR="001A272C" w:rsidRDefault="001A272C" w:rsidP="001A272C">
      <w:pPr>
        <w:jc w:val="both"/>
        <w:rPr>
          <w:rFonts w:ascii="Segoe UI" w:hAnsi="Segoe UI" w:cs="Segoe UI"/>
        </w:rPr>
      </w:pPr>
    </w:p>
    <w:p w14:paraId="2E26214F" w14:textId="500F1C8C" w:rsidR="001A272C" w:rsidRPr="001A272C" w:rsidRDefault="001A272C" w:rsidP="001A272C">
      <w:pPr>
        <w:jc w:val="both"/>
        <w:rPr>
          <w:rFonts w:ascii="Segoe UI" w:hAnsi="Segoe UI" w:cs="Segoe UI"/>
        </w:rPr>
      </w:pPr>
      <w:r w:rsidRPr="001A272C">
        <w:rPr>
          <w:rFonts w:ascii="Segoe UI" w:hAnsi="Segoe UI" w:cs="Segoe UI"/>
        </w:rPr>
        <w:t xml:space="preserve">The Chief Nurse and Head of Quality Governance attended the </w:t>
      </w:r>
      <w:proofErr w:type="spellStart"/>
      <w:r w:rsidRPr="001A272C">
        <w:rPr>
          <w:rFonts w:ascii="Segoe UI" w:hAnsi="Segoe UI" w:cs="Segoe UI"/>
        </w:rPr>
        <w:t>Oxfordshire</w:t>
      </w:r>
      <w:proofErr w:type="spellEnd"/>
      <w:r w:rsidRPr="001A272C">
        <w:rPr>
          <w:rFonts w:ascii="Segoe UI" w:hAnsi="Segoe UI" w:cs="Segoe UI"/>
        </w:rPr>
        <w:t xml:space="preserve"> HOSC meeting in June 2020 to present a summary of progress against the quality objectives we set for 2019/20 and to share the provisional objectives for 2020/21. </w:t>
      </w:r>
      <w:r>
        <w:rPr>
          <w:rFonts w:ascii="Segoe UI" w:hAnsi="Segoe UI" w:cs="Segoe UI"/>
        </w:rPr>
        <w:t>The HOSC statement in relation to this presentation is included in Annex A of the Quality Account.</w:t>
      </w:r>
    </w:p>
    <w:p w14:paraId="07D89F3B" w14:textId="77777777" w:rsidR="001A272C" w:rsidRPr="001A272C" w:rsidRDefault="001A272C" w:rsidP="001A272C">
      <w:pPr>
        <w:jc w:val="both"/>
        <w:rPr>
          <w:rFonts w:ascii="Segoe UI" w:hAnsi="Segoe UI" w:cs="Segoe UI"/>
        </w:rPr>
      </w:pPr>
    </w:p>
    <w:p w14:paraId="1C615182" w14:textId="7715C96C" w:rsidR="001A272C" w:rsidRDefault="001A272C" w:rsidP="001A272C">
      <w:pPr>
        <w:jc w:val="both"/>
        <w:rPr>
          <w:rFonts w:ascii="Segoe UI" w:hAnsi="Segoe UI" w:cs="Segoe UI"/>
        </w:rPr>
      </w:pPr>
      <w:r w:rsidRPr="001A272C">
        <w:rPr>
          <w:rFonts w:ascii="Segoe UI" w:hAnsi="Segoe UI" w:cs="Segoe UI"/>
        </w:rPr>
        <w:t xml:space="preserve">We developed the 2020/21 objectives following a review of our risks, progress against last year’s quality objectives, the last CQC inspection, the Trust’s </w:t>
      </w:r>
      <w:r w:rsidRPr="001A272C">
        <w:rPr>
          <w:rFonts w:ascii="Segoe UI" w:eastAsiaTheme="minorHAnsi" w:hAnsi="Segoe UI" w:cs="Segoe UI"/>
        </w:rPr>
        <w:t>response and recovery</w:t>
      </w:r>
      <w:r>
        <w:rPr>
          <w:rFonts w:ascii="Segoe UI" w:eastAsiaTheme="minorHAnsi" w:hAnsi="Segoe UI" w:cs="Segoe UI"/>
        </w:rPr>
        <w:t xml:space="preserve"> work related</w:t>
      </w:r>
      <w:r w:rsidRPr="001A272C">
        <w:rPr>
          <w:rFonts w:ascii="Segoe UI" w:eastAsiaTheme="minorHAnsi" w:hAnsi="Segoe UI" w:cs="Segoe UI"/>
        </w:rPr>
        <w:t xml:space="preserve"> to COVID-</w:t>
      </w:r>
      <w:r w:rsidRPr="001A272C">
        <w:rPr>
          <w:rFonts w:ascii="Segoe UI" w:hAnsi="Segoe UI" w:cs="Segoe UI"/>
        </w:rPr>
        <w:t xml:space="preserve">19 and feedback from our </w:t>
      </w:r>
      <w:proofErr w:type="spellStart"/>
      <w:r w:rsidRPr="001A272C">
        <w:rPr>
          <w:rFonts w:ascii="Segoe UI" w:hAnsi="Segoe UI" w:cs="Segoe UI"/>
        </w:rPr>
        <w:t>Oxfordshire</w:t>
      </w:r>
      <w:proofErr w:type="spellEnd"/>
      <w:r w:rsidRPr="001A272C">
        <w:rPr>
          <w:rFonts w:ascii="Segoe UI" w:hAnsi="Segoe UI" w:cs="Segoe UI"/>
        </w:rPr>
        <w:t xml:space="preserve"> and Buckinghamshire commissioners. The objectives for 2020/21 were signed off by the Quality Committee in September 2020</w:t>
      </w:r>
      <w:r>
        <w:rPr>
          <w:rFonts w:ascii="Segoe UI" w:hAnsi="Segoe UI" w:cs="Segoe UI"/>
        </w:rPr>
        <w:t xml:space="preserve"> and</w:t>
      </w:r>
      <w:r w:rsidRPr="001A272C">
        <w:rPr>
          <w:rFonts w:ascii="Segoe UI" w:hAnsi="Segoe UI" w:cs="Segoe UI"/>
        </w:rPr>
        <w:t xml:space="preserve"> we are making progress against </w:t>
      </w:r>
      <w:r>
        <w:rPr>
          <w:rFonts w:ascii="Segoe UI" w:hAnsi="Segoe UI" w:cs="Segoe UI"/>
        </w:rPr>
        <w:t>these</w:t>
      </w:r>
      <w:r w:rsidRPr="001A272C">
        <w:rPr>
          <w:rFonts w:ascii="Segoe UI" w:hAnsi="Segoe UI" w:cs="Segoe UI"/>
        </w:rPr>
        <w:t xml:space="preserve"> however </w:t>
      </w:r>
      <w:r w:rsidR="009004C8">
        <w:rPr>
          <w:rFonts w:ascii="Segoe UI" w:hAnsi="Segoe UI" w:cs="Segoe UI"/>
        </w:rPr>
        <w:t>owing</w:t>
      </w:r>
      <w:r w:rsidRPr="001A272C">
        <w:rPr>
          <w:rFonts w:ascii="Segoe UI" w:hAnsi="Segoe UI" w:cs="Segoe UI"/>
        </w:rPr>
        <w:t xml:space="preserve"> to the impact of COVID-19 some may need to be continued into 2021/22</w:t>
      </w:r>
      <w:r w:rsidR="009004C8">
        <w:rPr>
          <w:rFonts w:ascii="Segoe UI" w:hAnsi="Segoe UI" w:cs="Segoe UI"/>
        </w:rPr>
        <w:t xml:space="preserve"> to ensure they are progressed appropriately and embedded into practice.</w:t>
      </w:r>
    </w:p>
    <w:p w14:paraId="19DD1DA9" w14:textId="52C7A5C0" w:rsidR="009004C8" w:rsidRDefault="009004C8" w:rsidP="001A272C">
      <w:pPr>
        <w:jc w:val="both"/>
        <w:rPr>
          <w:rFonts w:ascii="Segoe UI" w:hAnsi="Segoe UI" w:cs="Segoe UI"/>
        </w:rPr>
      </w:pPr>
    </w:p>
    <w:p w14:paraId="502E89EB" w14:textId="7D4466E5" w:rsidR="009004C8" w:rsidRDefault="009004C8" w:rsidP="001A272C">
      <w:pPr>
        <w:jc w:val="both"/>
        <w:rPr>
          <w:rFonts w:ascii="Segoe UI" w:hAnsi="Segoe UI" w:cs="Segoe UI"/>
        </w:rPr>
      </w:pPr>
      <w:r>
        <w:rPr>
          <w:rFonts w:ascii="Segoe UI" w:hAnsi="Segoe UI" w:cs="Segoe UI"/>
        </w:rPr>
        <w:t xml:space="preserve">During 2012/20 10 out of the 14 quality objectives were achieved with 3 rolling over to 2020/21 and one continuing having a focus through other work. </w:t>
      </w:r>
    </w:p>
    <w:p w14:paraId="0307BE48" w14:textId="77777777" w:rsidR="001A272C" w:rsidRPr="001A272C" w:rsidRDefault="001A272C" w:rsidP="001A272C">
      <w:pPr>
        <w:jc w:val="both"/>
        <w:rPr>
          <w:rFonts w:ascii="Segoe UI" w:hAnsi="Segoe UI" w:cs="Segoe UI"/>
        </w:rPr>
      </w:pPr>
    </w:p>
    <w:p w14:paraId="5C80AF1B" w14:textId="77777777" w:rsidR="001A272C" w:rsidRPr="001A272C" w:rsidRDefault="001A272C" w:rsidP="001A272C">
      <w:pPr>
        <w:jc w:val="both"/>
        <w:rPr>
          <w:rFonts w:ascii="Segoe UI" w:hAnsi="Segoe UI" w:cs="Segoe UI"/>
        </w:rPr>
      </w:pPr>
      <w:r w:rsidRPr="001A272C">
        <w:rPr>
          <w:rFonts w:ascii="Segoe UI" w:hAnsi="Segoe UI" w:cs="Segoe UI"/>
        </w:rPr>
        <w:lastRenderedPageBreak/>
        <w:t>The Quality Account includes;</w:t>
      </w:r>
    </w:p>
    <w:p w14:paraId="4FCA9891" w14:textId="77777777" w:rsidR="001A272C" w:rsidRPr="001A272C" w:rsidRDefault="001A272C" w:rsidP="001A272C">
      <w:pPr>
        <w:pStyle w:val="Body"/>
        <w:numPr>
          <w:ilvl w:val="0"/>
          <w:numId w:val="8"/>
        </w:numPr>
        <w:spacing w:after="0"/>
        <w:rPr>
          <w:rFonts w:cs="Segoe UI"/>
          <w:color w:val="auto"/>
          <w:szCs w:val="24"/>
          <w:lang w:val="en-US"/>
        </w:rPr>
      </w:pPr>
      <w:r w:rsidRPr="001A272C">
        <w:rPr>
          <w:rFonts w:cs="Segoe UI"/>
          <w:color w:val="auto"/>
          <w:szCs w:val="24"/>
          <w:lang w:val="en-US"/>
        </w:rPr>
        <w:t>Progress with our quality objectives set for 2019/20</w:t>
      </w:r>
    </w:p>
    <w:p w14:paraId="2A4BD2E3" w14:textId="77777777" w:rsidR="001A272C" w:rsidRPr="001A272C" w:rsidRDefault="001A272C" w:rsidP="001A272C">
      <w:pPr>
        <w:pStyle w:val="Body"/>
        <w:numPr>
          <w:ilvl w:val="0"/>
          <w:numId w:val="8"/>
        </w:numPr>
        <w:spacing w:after="0"/>
        <w:rPr>
          <w:rFonts w:cs="Segoe UI"/>
          <w:color w:val="auto"/>
          <w:szCs w:val="24"/>
          <w:lang w:val="en-US"/>
        </w:rPr>
      </w:pPr>
      <w:r w:rsidRPr="001A272C">
        <w:rPr>
          <w:rFonts w:cs="Segoe UI"/>
          <w:color w:val="auto"/>
          <w:szCs w:val="24"/>
          <w:lang w:val="en-US"/>
        </w:rPr>
        <w:t>Performance against nationally defined core quality indicators (mandated)</w:t>
      </w:r>
    </w:p>
    <w:p w14:paraId="39E60AA2" w14:textId="4A88ED51" w:rsidR="001A272C" w:rsidRPr="001A272C" w:rsidRDefault="001A272C" w:rsidP="001A272C">
      <w:pPr>
        <w:pStyle w:val="Body"/>
        <w:numPr>
          <w:ilvl w:val="0"/>
          <w:numId w:val="8"/>
        </w:numPr>
        <w:spacing w:after="0"/>
        <w:rPr>
          <w:rFonts w:cs="Segoe UI"/>
          <w:color w:val="auto"/>
          <w:szCs w:val="24"/>
          <w:lang w:val="en-US"/>
        </w:rPr>
      </w:pPr>
      <w:r w:rsidRPr="001A272C">
        <w:rPr>
          <w:rFonts w:cs="Segoe UI"/>
          <w:color w:val="auto"/>
          <w:szCs w:val="24"/>
          <w:lang w:val="en-US"/>
        </w:rPr>
        <w:t xml:space="preserve">Sections set by the Government </w:t>
      </w:r>
      <w:r>
        <w:rPr>
          <w:rFonts w:cs="Segoe UI"/>
          <w:color w:val="auto"/>
          <w:szCs w:val="24"/>
          <w:lang w:val="en-US"/>
        </w:rPr>
        <w:t xml:space="preserve">regulations </w:t>
      </w:r>
      <w:r w:rsidRPr="001A272C">
        <w:rPr>
          <w:rFonts w:cs="Segoe UI"/>
          <w:color w:val="auto"/>
          <w:szCs w:val="24"/>
          <w:lang w:val="en-US"/>
        </w:rPr>
        <w:t>(mandated)</w:t>
      </w:r>
    </w:p>
    <w:p w14:paraId="4932BD38" w14:textId="77777777" w:rsidR="001A272C" w:rsidRPr="001A272C" w:rsidRDefault="001A272C" w:rsidP="001A272C">
      <w:pPr>
        <w:pStyle w:val="Body"/>
        <w:numPr>
          <w:ilvl w:val="0"/>
          <w:numId w:val="8"/>
        </w:numPr>
        <w:spacing w:after="0"/>
        <w:rPr>
          <w:rFonts w:cs="Segoe UI"/>
          <w:color w:val="auto"/>
          <w:szCs w:val="24"/>
          <w:lang w:val="en-US"/>
        </w:rPr>
      </w:pPr>
      <w:r w:rsidRPr="001A272C">
        <w:rPr>
          <w:rFonts w:cs="Segoe UI"/>
          <w:color w:val="auto"/>
          <w:szCs w:val="24"/>
          <w:lang w:val="en-US"/>
        </w:rPr>
        <w:t>The quality objectives we have set for 2020/21</w:t>
      </w:r>
    </w:p>
    <w:p w14:paraId="3A91FB6A" w14:textId="17878823" w:rsidR="001A272C" w:rsidRPr="001A272C" w:rsidRDefault="001A272C" w:rsidP="001A272C">
      <w:pPr>
        <w:pStyle w:val="Body"/>
        <w:numPr>
          <w:ilvl w:val="0"/>
          <w:numId w:val="8"/>
        </w:numPr>
        <w:spacing w:after="0"/>
        <w:rPr>
          <w:rFonts w:cs="Segoe UI"/>
          <w:color w:val="auto"/>
          <w:szCs w:val="24"/>
          <w:lang w:val="en-US"/>
        </w:rPr>
      </w:pPr>
      <w:r w:rsidRPr="001A272C">
        <w:rPr>
          <w:rFonts w:cs="Segoe UI"/>
        </w:rPr>
        <w:t>Statement on the Account from Oxfordshire HOSC based on the summary presented</w:t>
      </w:r>
    </w:p>
    <w:p w14:paraId="0D66E4D5" w14:textId="77777777" w:rsidR="001A272C" w:rsidRPr="001A272C" w:rsidRDefault="001A272C" w:rsidP="001A272C">
      <w:pPr>
        <w:pStyle w:val="Body"/>
        <w:spacing w:after="0"/>
        <w:rPr>
          <w:rFonts w:cs="Segoe UI"/>
        </w:rPr>
      </w:pPr>
    </w:p>
    <w:p w14:paraId="3F657241" w14:textId="070A106C" w:rsidR="001A272C" w:rsidRPr="001A272C" w:rsidRDefault="001A272C" w:rsidP="001A272C">
      <w:pPr>
        <w:pStyle w:val="Body"/>
        <w:spacing w:after="0"/>
        <w:rPr>
          <w:rFonts w:cs="Segoe UI"/>
          <w:color w:val="auto"/>
          <w:szCs w:val="24"/>
          <w:lang w:val="en-US"/>
        </w:rPr>
      </w:pPr>
      <w:r w:rsidRPr="001A272C">
        <w:rPr>
          <w:rFonts w:cs="Segoe UI"/>
        </w:rPr>
        <w:t xml:space="preserve">Following approval by </w:t>
      </w:r>
      <w:r w:rsidR="009004C8">
        <w:rPr>
          <w:rFonts w:cs="Segoe UI"/>
        </w:rPr>
        <w:t xml:space="preserve">the </w:t>
      </w:r>
      <w:r w:rsidRPr="001A272C">
        <w:rPr>
          <w:rFonts w:cs="Segoe UI"/>
        </w:rPr>
        <w:t xml:space="preserve">Board the </w:t>
      </w:r>
      <w:r>
        <w:rPr>
          <w:rFonts w:cs="Segoe UI"/>
        </w:rPr>
        <w:t xml:space="preserve">final </w:t>
      </w:r>
      <w:r w:rsidRPr="001A272C">
        <w:rPr>
          <w:rFonts w:cs="Segoe UI"/>
        </w:rPr>
        <w:t>draft Quality Account will be sent to Oxfordshire and Buckinghamshire Clinical Commissioning Group for any comments and a statement to be published with the Account alongside the statement from Oxfordshire HOSC.</w:t>
      </w:r>
    </w:p>
    <w:p w14:paraId="288AC351" w14:textId="77777777" w:rsidR="001A272C" w:rsidRPr="001A272C" w:rsidRDefault="001A272C" w:rsidP="001A272C">
      <w:pPr>
        <w:jc w:val="both"/>
        <w:rPr>
          <w:rFonts w:ascii="Segoe UI" w:hAnsi="Segoe UI" w:cs="Segoe UI"/>
          <w:i/>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3F96B841" w14:textId="5861E52B" w:rsidR="000A5A07" w:rsidRDefault="000A5A07" w:rsidP="0073522A">
      <w:pPr>
        <w:jc w:val="both"/>
        <w:rPr>
          <w:rFonts w:ascii="Segoe UI" w:hAnsi="Segoe UI" w:cs="Segoe UI"/>
        </w:rPr>
      </w:pPr>
      <w:r>
        <w:rPr>
          <w:rFonts w:ascii="Segoe UI" w:hAnsi="Segoe UI" w:cs="Segoe UI"/>
        </w:rPr>
        <w:t>The Board is asked to</w:t>
      </w:r>
      <w:r w:rsidR="001A272C">
        <w:rPr>
          <w:rFonts w:ascii="Segoe UI" w:hAnsi="Segoe UI" w:cs="Segoe UI"/>
        </w:rPr>
        <w:t xml:space="preserve"> approve this draft Quality Account prior to sharing externally and publishing the document.</w:t>
      </w:r>
    </w:p>
    <w:p w14:paraId="4F5E32FA" w14:textId="77777777" w:rsidR="005D3499" w:rsidRPr="00FA3993" w:rsidRDefault="005D3499">
      <w:pPr>
        <w:jc w:val="both"/>
        <w:rPr>
          <w:rFonts w:ascii="Segoe UI" w:hAnsi="Segoe UI" w:cs="Segoe UI"/>
          <w:b/>
        </w:rPr>
      </w:pPr>
    </w:p>
    <w:p w14:paraId="6BD6928F" w14:textId="40DF22E6"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1A272C">
        <w:rPr>
          <w:rFonts w:ascii="Segoe UI" w:hAnsi="Segoe UI" w:cs="Segoe UI"/>
          <w:b/>
        </w:rPr>
        <w:tab/>
      </w:r>
      <w:r w:rsidR="001A272C">
        <w:rPr>
          <w:rFonts w:ascii="Segoe UI" w:hAnsi="Segoe UI" w:cs="Segoe UI"/>
          <w:b/>
        </w:rPr>
        <w:tab/>
      </w:r>
      <w:r w:rsidR="001A272C">
        <w:rPr>
          <w:rFonts w:ascii="Segoe UI" w:hAnsi="Segoe UI" w:cs="Segoe UI"/>
          <w:b/>
        </w:rPr>
        <w:tab/>
      </w:r>
      <w:r w:rsidR="001A272C" w:rsidRPr="001A272C">
        <w:rPr>
          <w:rFonts w:ascii="Segoe UI" w:hAnsi="Segoe UI" w:cs="Segoe UI"/>
          <w:bCs/>
        </w:rPr>
        <w:t>Jane Kershaw, Head of Quality Governance</w:t>
      </w:r>
    </w:p>
    <w:p w14:paraId="21C16DD0" w14:textId="02BD073A"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1A272C">
        <w:rPr>
          <w:rFonts w:ascii="Segoe UI" w:hAnsi="Segoe UI" w:cs="Segoe UI"/>
          <w:b/>
        </w:rPr>
        <w:tab/>
      </w:r>
      <w:r w:rsidR="001A272C">
        <w:rPr>
          <w:rFonts w:ascii="Segoe UI" w:hAnsi="Segoe UI" w:cs="Segoe UI"/>
          <w:b/>
        </w:rPr>
        <w:tab/>
      </w:r>
      <w:r w:rsidR="001A272C" w:rsidRPr="001A272C">
        <w:rPr>
          <w:rFonts w:ascii="Segoe UI" w:hAnsi="Segoe UI" w:cs="Segoe UI"/>
          <w:bCs/>
        </w:rPr>
        <w:t>Marie Crofts, Chief Nurse</w:t>
      </w:r>
    </w:p>
    <w:p w14:paraId="149E93C4" w14:textId="77777777" w:rsidR="00FA3993" w:rsidRPr="0072070D" w:rsidRDefault="00FA3993" w:rsidP="00FA3993">
      <w:pPr>
        <w:jc w:val="both"/>
        <w:rPr>
          <w:rFonts w:ascii="Segoe UI" w:hAnsi="Segoe UI" w:cs="Segoe UI"/>
        </w:rPr>
      </w:pPr>
    </w:p>
    <w:p w14:paraId="22977975" w14:textId="0CE17933" w:rsidR="002250DE" w:rsidRPr="00D628E5"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w:t>
      </w:r>
      <w:r w:rsidR="00DF10CC">
        <w:rPr>
          <w:rFonts w:ascii="Segoe UI" w:hAnsi="Segoe UI" w:cs="Segoe UI"/>
          <w:i/>
          <w:sz w:val="20"/>
          <w:szCs w:val="20"/>
        </w:rPr>
        <w:t>[</w:t>
      </w:r>
      <w:r w:rsidRPr="0072070D">
        <w:rPr>
          <w:rFonts w:ascii="Segoe UI" w:hAnsi="Segoe UI" w:cs="Segoe UI"/>
          <w:i/>
          <w:sz w:val="20"/>
          <w:szCs w:val="20"/>
        </w:rPr>
        <w:t>there are no issues that need to be referred to the Trust Solicitors</w:t>
      </w:r>
      <w:r w:rsidR="00DF10CC">
        <w:rPr>
          <w:rFonts w:ascii="Segoe UI" w:hAnsi="Segoe UI" w:cs="Segoe UI"/>
          <w:i/>
          <w:sz w:val="20"/>
          <w:szCs w:val="20"/>
        </w:rPr>
        <w:t>]</w:t>
      </w:r>
    </w:p>
    <w:p w14:paraId="37974ED2" w14:textId="74C1A2E4" w:rsidR="00FA3993" w:rsidRPr="001A272C" w:rsidRDefault="00FA3993" w:rsidP="001A272C">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w:t>
      </w:r>
      <w:r w:rsidR="00C84B11">
        <w:rPr>
          <w:rFonts w:ascii="Segoe UI" w:hAnsi="Segoe UI" w:cs="Segoe UI"/>
          <w:i/>
          <w:sz w:val="20"/>
          <w:szCs w:val="20"/>
        </w:rPr>
        <w:t>/Priority(</w:t>
      </w:r>
      <w:proofErr w:type="spellStart"/>
      <w:r w:rsidR="00C84B11">
        <w:rPr>
          <w:rFonts w:ascii="Segoe UI" w:hAnsi="Segoe UI" w:cs="Segoe UI"/>
          <w:i/>
          <w:sz w:val="20"/>
          <w:szCs w:val="20"/>
        </w:rPr>
        <w:t>ies</w:t>
      </w:r>
      <w:proofErr w:type="spellEnd"/>
      <w:r w:rsidR="00C84B11">
        <w:rPr>
          <w:rFonts w:ascii="Segoe UI" w:hAnsi="Segoe UI" w:cs="Segoe UI"/>
          <w:i/>
          <w:sz w:val="20"/>
          <w:szCs w:val="20"/>
        </w:rPr>
        <w:t>)</w:t>
      </w:r>
      <w:r w:rsidRPr="00FA3993">
        <w:rPr>
          <w:rFonts w:ascii="Segoe UI" w:hAnsi="Segoe UI" w:cs="Segoe UI"/>
          <w:i/>
          <w:sz w:val="20"/>
          <w:szCs w:val="20"/>
        </w:rPr>
        <w:t xml:space="preserve"> of the Trust</w:t>
      </w:r>
      <w:r w:rsidR="001A272C">
        <w:rPr>
          <w:rFonts w:ascii="Segoe UI" w:hAnsi="Segoe UI" w:cs="Segoe UI"/>
          <w:i/>
          <w:sz w:val="20"/>
          <w:szCs w:val="20"/>
        </w:rPr>
        <w:t>:</w:t>
      </w:r>
    </w:p>
    <w:p w14:paraId="42B79B64" w14:textId="14F8ABD3"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C84B11" w:rsidRPr="00C84B11">
        <w:rPr>
          <w:rFonts w:ascii="Segoe UI" w:hAnsi="Segoe UI" w:cs="Segoe UI"/>
          <w:i/>
          <w:sz w:val="20"/>
          <w:szCs w:val="20"/>
        </w:rPr>
        <w:t>Deliver the best care possible within available resources</w:t>
      </w:r>
    </w:p>
    <w:p w14:paraId="18D121A6" w14:textId="4A63E5CA"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 xml:space="preserve">(Goals: </w:t>
      </w:r>
      <w:r w:rsidR="00C84B11">
        <w:rPr>
          <w:rFonts w:ascii="Segoe UI" w:hAnsi="Segoe UI" w:cs="Segoe UI"/>
          <w:i/>
          <w:sz w:val="20"/>
          <w:szCs w:val="20"/>
        </w:rPr>
        <w:t>d</w:t>
      </w:r>
      <w:r w:rsidR="00C84B11" w:rsidRPr="00C84B11">
        <w:rPr>
          <w:rFonts w:ascii="Segoe UI" w:hAnsi="Segoe UI" w:cs="Segoe UI"/>
          <w:i/>
          <w:sz w:val="20"/>
          <w:szCs w:val="20"/>
        </w:rPr>
        <w:t>elivering the best care possible within available resources through improved safety</w:t>
      </w:r>
      <w:r w:rsidR="0073096A">
        <w:rPr>
          <w:rFonts w:ascii="Segoe UI" w:hAnsi="Segoe UI" w:cs="Segoe UI"/>
          <w:i/>
          <w:sz w:val="20"/>
          <w:szCs w:val="20"/>
        </w:rPr>
        <w:t>,</w:t>
      </w:r>
      <w:r w:rsidR="00C84B11" w:rsidRPr="00C84B11">
        <w:rPr>
          <w:rFonts w:ascii="Segoe UI" w:hAnsi="Segoe UI" w:cs="Segoe UI"/>
          <w:i/>
          <w:sz w:val="20"/>
          <w:szCs w:val="20"/>
        </w:rPr>
        <w:t xml:space="preserve"> effective </w:t>
      </w:r>
      <w:r w:rsidR="00A12789" w:rsidRPr="00C84B11">
        <w:rPr>
          <w:rFonts w:ascii="Segoe UI" w:hAnsi="Segoe UI" w:cs="Segoe UI"/>
          <w:i/>
          <w:sz w:val="20"/>
          <w:szCs w:val="20"/>
        </w:rPr>
        <w:t>evidence-based</w:t>
      </w:r>
      <w:r w:rsidR="00C84B11" w:rsidRPr="00C84B11">
        <w:rPr>
          <w:rFonts w:ascii="Segoe UI" w:hAnsi="Segoe UI" w:cs="Segoe UI"/>
          <w:i/>
          <w:sz w:val="20"/>
          <w:szCs w:val="20"/>
        </w:rPr>
        <w:t xml:space="preserve"> treatments and an improved patient experience</w:t>
      </w:r>
      <w:r w:rsidR="00C84B11">
        <w:rPr>
          <w:rFonts w:ascii="Segoe UI" w:hAnsi="Segoe UI" w:cs="Segoe UI"/>
          <w:i/>
          <w:sz w:val="20"/>
          <w:szCs w:val="20"/>
        </w:rPr>
        <w:t xml:space="preserve"> to </w:t>
      </w:r>
      <w:r w:rsidR="00C84B11" w:rsidRPr="00C84B11">
        <w:rPr>
          <w:rFonts w:ascii="Segoe UI" w:hAnsi="Segoe UI" w:cs="Segoe UI"/>
          <w:i/>
          <w:sz w:val="20"/>
          <w:szCs w:val="20"/>
        </w:rPr>
        <w:t>create better outcomes for those who use our services</w:t>
      </w:r>
      <w:r w:rsidRPr="002250DE">
        <w:rPr>
          <w:rFonts w:ascii="Segoe UI" w:hAnsi="Segoe UI" w:cs="Segoe UI"/>
          <w:i/>
          <w:sz w:val="20"/>
          <w:szCs w:val="20"/>
        </w:rPr>
        <w:t>)</w:t>
      </w:r>
    </w:p>
    <w:p w14:paraId="51BAA936" w14:textId="07740C7A"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 xml:space="preserve">3) </w:t>
      </w:r>
      <w:r w:rsidR="00C84B11" w:rsidRPr="00C84B11">
        <w:rPr>
          <w:rFonts w:ascii="Segoe UI" w:hAnsi="Segoe UI" w:cs="Segoe UI"/>
          <w:i/>
          <w:sz w:val="20"/>
          <w:szCs w:val="20"/>
        </w:rPr>
        <w:t>Attract, retain and develop outstanding staff</w:t>
      </w:r>
    </w:p>
    <w:p w14:paraId="565A5FF8" w14:textId="4064394C" w:rsidR="003927AC" w:rsidRPr="001A272C" w:rsidRDefault="00FA3993" w:rsidP="001A272C">
      <w:pPr>
        <w:ind w:left="720"/>
        <w:jc w:val="both"/>
        <w:rPr>
          <w:rFonts w:ascii="Segoe UI" w:hAnsi="Segoe UI" w:cs="Segoe UI"/>
          <w:i/>
          <w:sz w:val="20"/>
          <w:szCs w:val="20"/>
        </w:rPr>
      </w:pPr>
      <w:r w:rsidRPr="00FA3993">
        <w:rPr>
          <w:rFonts w:ascii="Segoe UI" w:hAnsi="Segoe UI" w:cs="Segoe UI"/>
          <w:i/>
          <w:sz w:val="20"/>
          <w:szCs w:val="20"/>
        </w:rPr>
        <w:t xml:space="preserve">(Goals: </w:t>
      </w:r>
      <w:r w:rsidR="00C84B11" w:rsidRPr="00C84B11">
        <w:rPr>
          <w:rFonts w:ascii="Segoe UI" w:hAnsi="Segoe UI" w:cs="Segoe UI"/>
          <w:i/>
          <w:sz w:val="20"/>
          <w:szCs w:val="20"/>
        </w:rPr>
        <w:t>make Oxford Health a place where people want to work, feel valued, empowered, developed and listened to as they strive to deliver outstanding care</w:t>
      </w:r>
      <w:r w:rsidR="001A272C">
        <w:rPr>
          <w:rFonts w:ascii="Segoe UI" w:hAnsi="Segoe UI" w:cs="Segoe UI"/>
          <w:i/>
          <w:sz w:val="20"/>
          <w:szCs w:val="20"/>
        </w:rPr>
        <w:t>)</w:t>
      </w:r>
    </w:p>
    <w:sectPr w:rsidR="003927AC" w:rsidRPr="001A272C" w:rsidSect="001A272C">
      <w:footerReference w:type="default" r:id="rId12"/>
      <w:headerReference w:type="first" r:id="rId13"/>
      <w:pgSz w:w="12240" w:h="15840" w:code="1"/>
      <w:pgMar w:top="1440" w:right="1041"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B4940" w14:textId="77777777" w:rsidR="00A07F44" w:rsidRDefault="00A07F44" w:rsidP="005B3E3C">
      <w:r>
        <w:separator/>
      </w:r>
    </w:p>
  </w:endnote>
  <w:endnote w:type="continuationSeparator" w:id="0">
    <w:p w14:paraId="76A96910" w14:textId="77777777" w:rsidR="00A07F44" w:rsidRDefault="00A07F4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E40C" w14:textId="77777777" w:rsidR="00A07F44" w:rsidRDefault="00A07F44" w:rsidP="005B3E3C">
      <w:r>
        <w:separator/>
      </w:r>
    </w:p>
  </w:footnote>
  <w:footnote w:type="continuationSeparator" w:id="0">
    <w:p w14:paraId="6C31E52A" w14:textId="77777777" w:rsidR="00A07F44" w:rsidRDefault="00A07F44"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C812" w14:textId="37D5F991" w:rsidR="00262F0F" w:rsidRPr="00FA3993" w:rsidRDefault="00262F0F" w:rsidP="00262F0F">
    <w:pPr>
      <w:pStyle w:val="Header"/>
      <w:jc w:val="center"/>
      <w:rPr>
        <w:rFonts w:ascii="Segoe UI" w:hAnsi="Segoe UI" w:cs="Segoe UI"/>
      </w:rPr>
    </w:pPr>
    <w:r w:rsidRPr="00FA3993">
      <w:rPr>
        <w:rFonts w:ascii="Segoe UI" w:hAnsi="Segoe UI" w:cs="Segoe UI"/>
        <w:b/>
        <w:i/>
      </w:rPr>
      <w:t>CONFIDENTIAL</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1C17DB"/>
    <w:multiLevelType w:val="hybridMultilevel"/>
    <w:tmpl w:val="A37EB3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71842"/>
    <w:rsid w:val="000A3A29"/>
    <w:rsid w:val="000A583B"/>
    <w:rsid w:val="000A5A07"/>
    <w:rsid w:val="000B420F"/>
    <w:rsid w:val="000E317C"/>
    <w:rsid w:val="00101A8F"/>
    <w:rsid w:val="001058A7"/>
    <w:rsid w:val="00145747"/>
    <w:rsid w:val="001A272C"/>
    <w:rsid w:val="001B5873"/>
    <w:rsid w:val="001F76ED"/>
    <w:rsid w:val="002250DE"/>
    <w:rsid w:val="00227FCE"/>
    <w:rsid w:val="00241A66"/>
    <w:rsid w:val="002619EF"/>
    <w:rsid w:val="00262F0F"/>
    <w:rsid w:val="002704E2"/>
    <w:rsid w:val="002821F8"/>
    <w:rsid w:val="00292613"/>
    <w:rsid w:val="002A59FB"/>
    <w:rsid w:val="002A73E8"/>
    <w:rsid w:val="002B7785"/>
    <w:rsid w:val="002C2F97"/>
    <w:rsid w:val="002E6FC6"/>
    <w:rsid w:val="002F0D9E"/>
    <w:rsid w:val="00306AF0"/>
    <w:rsid w:val="00316193"/>
    <w:rsid w:val="003927AC"/>
    <w:rsid w:val="003971F6"/>
    <w:rsid w:val="003F2AF4"/>
    <w:rsid w:val="003F7366"/>
    <w:rsid w:val="004326BB"/>
    <w:rsid w:val="00456DDE"/>
    <w:rsid w:val="004742D0"/>
    <w:rsid w:val="0049399C"/>
    <w:rsid w:val="004B1397"/>
    <w:rsid w:val="004D0692"/>
    <w:rsid w:val="004F4BBA"/>
    <w:rsid w:val="005233AA"/>
    <w:rsid w:val="00523450"/>
    <w:rsid w:val="00551AD9"/>
    <w:rsid w:val="00551B0F"/>
    <w:rsid w:val="005659FB"/>
    <w:rsid w:val="005A23E0"/>
    <w:rsid w:val="005B3E3C"/>
    <w:rsid w:val="005C3FC1"/>
    <w:rsid w:val="005D3499"/>
    <w:rsid w:val="005E2583"/>
    <w:rsid w:val="0061684E"/>
    <w:rsid w:val="0063463D"/>
    <w:rsid w:val="00683031"/>
    <w:rsid w:val="006B14EF"/>
    <w:rsid w:val="006C3147"/>
    <w:rsid w:val="006E3C3E"/>
    <w:rsid w:val="006F2F62"/>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8096A"/>
    <w:rsid w:val="008865A9"/>
    <w:rsid w:val="00894B97"/>
    <w:rsid w:val="009004C8"/>
    <w:rsid w:val="00914771"/>
    <w:rsid w:val="00946E6E"/>
    <w:rsid w:val="0097530A"/>
    <w:rsid w:val="009869DE"/>
    <w:rsid w:val="009A3886"/>
    <w:rsid w:val="00A016A0"/>
    <w:rsid w:val="00A07F44"/>
    <w:rsid w:val="00A12789"/>
    <w:rsid w:val="00A15A88"/>
    <w:rsid w:val="00A2080F"/>
    <w:rsid w:val="00A674FB"/>
    <w:rsid w:val="00A85311"/>
    <w:rsid w:val="00A86977"/>
    <w:rsid w:val="00AA0C3F"/>
    <w:rsid w:val="00AA7CC3"/>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D029E8"/>
    <w:rsid w:val="00D07064"/>
    <w:rsid w:val="00D101CB"/>
    <w:rsid w:val="00D22BB1"/>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E261A"/>
    <w:rsid w:val="00F24EB2"/>
    <w:rsid w:val="00F50A07"/>
    <w:rsid w:val="00F57119"/>
    <w:rsid w:val="00F77C13"/>
    <w:rsid w:val="00F945DB"/>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customStyle="1" w:styleId="Body">
    <w:name w:val="Body"/>
    <w:rsid w:val="001A272C"/>
    <w:pPr>
      <w:pBdr>
        <w:top w:val="nil"/>
        <w:left w:val="nil"/>
        <w:bottom w:val="nil"/>
        <w:right w:val="nil"/>
        <w:between w:val="nil"/>
        <w:bar w:val="nil"/>
      </w:pBdr>
      <w:spacing w:after="200"/>
      <w:jc w:val="both"/>
    </w:pPr>
    <w:rPr>
      <w:rFonts w:ascii="Segoe UI" w:eastAsia="Calibri" w:hAnsi="Segoe UI" w:cs="Calibri"/>
      <w:color w:val="000000"/>
      <w:sz w:val="24"/>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2" ma:contentTypeDescription="Create a new document." ma:contentTypeScope="" ma:versionID="b6314dfa6f1bf70bdf6c04b0c77ed22d">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478b183ad516e2845ebf0165735aaf72"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4E9A-839D-4509-B2A7-14348756D6B4}">
  <ds:schemaRefs>
    <ds:schemaRef ds:uri="http://schemas.microsoft.com/office/2006/metadata/properties"/>
    <ds:schemaRef ds:uri="http://purl.org/dc/elements/1.1/"/>
    <ds:schemaRef ds:uri="http://schemas.openxmlformats.org/package/2006/metadata/core-properties"/>
    <ds:schemaRef ds:uri="2a69193e-fccb-46d4-bc8a-5f68bc2b35c2"/>
    <ds:schemaRef ds:uri="http://www.w3.org/XML/1998/namespace"/>
    <ds:schemaRef ds:uri="http://purl.org/dc/terms/"/>
    <ds:schemaRef ds:uri="http://schemas.microsoft.com/office/2006/documentManagement/types"/>
    <ds:schemaRef ds:uri="http://schemas.microsoft.com/office/infopath/2007/PartnerControls"/>
    <ds:schemaRef ds:uri="cea0075c-6efb-44be-96d6-6d1fa0e13299"/>
    <ds:schemaRef ds:uri="http://purl.org/dc/dcmitype/"/>
  </ds:schemaRefs>
</ds:datastoreItem>
</file>

<file path=customXml/itemProps2.xml><?xml version="1.0" encoding="utf-8"?>
<ds:datastoreItem xmlns:ds="http://schemas.openxmlformats.org/officeDocument/2006/customXml" ds:itemID="{57660E95-267E-4C87-B5B9-A0BC8FA7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D0E09-2EFE-467C-ACF6-ACF8B54A2FB7}">
  <ds:schemaRefs>
    <ds:schemaRef ds:uri="http://schemas.microsoft.com/sharepoint/v3/contenttype/forms"/>
  </ds:schemaRefs>
</ds:datastoreItem>
</file>

<file path=customXml/itemProps4.xml><?xml version="1.0" encoding="utf-8"?>
<ds:datastoreItem xmlns:ds="http://schemas.openxmlformats.org/officeDocument/2006/customXml" ds:itemID="{04536451-F67A-4065-A92B-8D240A8F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Weerawarnakula Surangi (RNU) Oxford Health</cp:lastModifiedBy>
  <cp:revision>3</cp:revision>
  <cp:lastPrinted>2014-03-17T14:55:00Z</cp:lastPrinted>
  <dcterms:created xsi:type="dcterms:W3CDTF">2020-11-22T16:49:00Z</dcterms:created>
  <dcterms:modified xsi:type="dcterms:W3CDTF">2020-11-23T10:04:00Z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