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A00B" w14:textId="2524C93E" w:rsidR="00C67BD7" w:rsidRPr="00E760BE" w:rsidRDefault="00DE7475" w:rsidP="00E760BE">
      <w:pPr>
        <w:spacing w:after="0" w:line="240" w:lineRule="auto"/>
        <w:jc w:val="right"/>
        <w:rPr>
          <w:rFonts w:ascii="Segoe UI" w:eastAsia="Times New Roman" w:hAnsi="Segoe UI" w:cs="Segoe UI"/>
          <w:sz w:val="24"/>
          <w:szCs w:val="20"/>
        </w:rPr>
      </w:pPr>
      <w:r w:rsidRPr="00425652">
        <w:rPr>
          <w:rFonts w:ascii="Segoe UI" w:eastAsia="Times New Roman" w:hAnsi="Segoe UI" w:cs="Segoe UI"/>
          <w:noProof/>
          <w:sz w:val="24"/>
          <w:szCs w:val="20"/>
          <w:lang w:eastAsia="en-GB"/>
        </w:rPr>
        <w:drawing>
          <wp:inline distT="0" distB="0" distL="0" distR="0" wp14:anchorId="380C2E81" wp14:editId="4660C9A7">
            <wp:extent cx="1370330" cy="62815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383274" cy="634086"/>
                    </a:xfrm>
                    <a:prstGeom prst="rect">
                      <a:avLst/>
                    </a:prstGeom>
                    <a:ln>
                      <a:noFill/>
                    </a:ln>
                    <a:extLst>
                      <a:ext uri="{53640926-AAD7-44D8-BBD7-CCE9431645EC}">
                        <a14:shadowObscured xmlns:a14="http://schemas.microsoft.com/office/drawing/2010/main"/>
                      </a:ext>
                    </a:extLst>
                  </pic:spPr>
                </pic:pic>
              </a:graphicData>
            </a:graphic>
          </wp:inline>
        </w:drawing>
      </w:r>
    </w:p>
    <w:p w14:paraId="155467E3" w14:textId="7A95CD80" w:rsidR="00DE7475" w:rsidRPr="00425652" w:rsidRDefault="00DE7475" w:rsidP="00DE7475">
      <w:pPr>
        <w:spacing w:after="0" w:line="240" w:lineRule="auto"/>
        <w:ind w:right="17"/>
        <w:jc w:val="center"/>
        <w:rPr>
          <w:rFonts w:ascii="Segoe UI" w:eastAsia="Times New Roman" w:hAnsi="Segoe UI" w:cs="Segoe UI"/>
          <w:b/>
          <w:sz w:val="28"/>
          <w:szCs w:val="28"/>
        </w:rPr>
      </w:pPr>
      <w:r w:rsidRPr="00425652">
        <w:rPr>
          <w:rFonts w:ascii="Segoe UI" w:eastAsia="Times New Roman" w:hAnsi="Segoe UI" w:cs="Segoe UI"/>
          <w:b/>
          <w:sz w:val="28"/>
          <w:szCs w:val="28"/>
        </w:rPr>
        <w:t xml:space="preserve">Meeting of the Oxford Health NHS Foundation Trust </w:t>
      </w:r>
    </w:p>
    <w:p w14:paraId="62222FD4" w14:textId="4AACB1BA" w:rsidR="00DE7475" w:rsidRPr="00425652" w:rsidRDefault="00DE7475" w:rsidP="00DE7475">
      <w:pPr>
        <w:spacing w:after="0" w:line="240" w:lineRule="auto"/>
        <w:ind w:right="17"/>
        <w:jc w:val="center"/>
        <w:rPr>
          <w:rFonts w:ascii="Segoe UI" w:eastAsia="Times New Roman" w:hAnsi="Segoe UI" w:cs="Segoe UI"/>
          <w:b/>
          <w:sz w:val="28"/>
          <w:szCs w:val="28"/>
        </w:rPr>
      </w:pPr>
      <w:bookmarkStart w:id="0" w:name="_GoBack"/>
      <w:bookmarkEnd w:id="0"/>
      <w:r w:rsidRPr="00425652">
        <w:rPr>
          <w:rFonts w:ascii="Segoe UI" w:eastAsia="Times New Roman" w:hAnsi="Segoe UI" w:cs="Segoe UI"/>
          <w:b/>
          <w:sz w:val="28"/>
          <w:szCs w:val="28"/>
        </w:rPr>
        <w:t>Quality Committee</w:t>
      </w:r>
    </w:p>
    <w:p w14:paraId="0585D700" w14:textId="77777777" w:rsidR="00C67BD7" w:rsidRDefault="00C67BD7" w:rsidP="00DE7475">
      <w:pPr>
        <w:spacing w:after="0" w:line="240" w:lineRule="auto"/>
        <w:jc w:val="center"/>
        <w:rPr>
          <w:rFonts w:ascii="Segoe UI" w:eastAsia="Times New Roman" w:hAnsi="Segoe UI" w:cs="Segoe UI"/>
          <w:b/>
          <w:sz w:val="24"/>
          <w:szCs w:val="24"/>
          <w:lang w:val="en-US"/>
        </w:rPr>
      </w:pPr>
    </w:p>
    <w:p w14:paraId="5491B2FA" w14:textId="003828E7" w:rsidR="00DE7475" w:rsidRPr="00425652" w:rsidRDefault="00DE7475" w:rsidP="00DE7475">
      <w:pPr>
        <w:spacing w:after="0" w:line="240" w:lineRule="auto"/>
        <w:jc w:val="center"/>
        <w:rPr>
          <w:rFonts w:ascii="Segoe UI" w:eastAsia="Times New Roman" w:hAnsi="Segoe UI" w:cs="Segoe UI"/>
          <w:b/>
          <w:sz w:val="24"/>
          <w:szCs w:val="24"/>
          <w:lang w:val="en-US"/>
        </w:rPr>
      </w:pPr>
      <w:r w:rsidRPr="00425652">
        <w:rPr>
          <w:rFonts w:ascii="Segoe UI" w:eastAsia="Times New Roman" w:hAnsi="Segoe UI" w:cs="Segoe UI"/>
          <w:b/>
          <w:sz w:val="24"/>
          <w:szCs w:val="24"/>
          <w:lang w:val="en-US"/>
        </w:rPr>
        <w:t xml:space="preserve">Minutes of a meeting held on </w:t>
      </w:r>
    </w:p>
    <w:p w14:paraId="748C0E4A" w14:textId="0C95088D" w:rsidR="00DE7475" w:rsidRPr="00425652" w:rsidRDefault="00DE7475" w:rsidP="00DE7475">
      <w:pPr>
        <w:tabs>
          <w:tab w:val="left" w:pos="345"/>
          <w:tab w:val="center" w:pos="4323"/>
        </w:tabs>
        <w:spacing w:after="0" w:line="240" w:lineRule="auto"/>
        <w:jc w:val="center"/>
        <w:rPr>
          <w:rFonts w:ascii="Segoe UI" w:eastAsia="Times New Roman" w:hAnsi="Segoe UI" w:cs="Segoe UI"/>
          <w:b/>
          <w:sz w:val="24"/>
          <w:szCs w:val="24"/>
          <w:lang w:val="en-US"/>
        </w:rPr>
      </w:pPr>
      <w:r w:rsidRPr="00425652">
        <w:rPr>
          <w:rFonts w:ascii="Segoe UI" w:eastAsia="Times New Roman" w:hAnsi="Segoe UI" w:cs="Segoe UI"/>
          <w:b/>
          <w:sz w:val="24"/>
          <w:szCs w:val="24"/>
          <w:lang w:val="en-US"/>
        </w:rPr>
        <w:t xml:space="preserve">Wednesday, 13 November 2019 at 09:00 </w:t>
      </w:r>
    </w:p>
    <w:p w14:paraId="7F55234C" w14:textId="66F324C4" w:rsidR="00C67BD7" w:rsidRPr="00425652" w:rsidRDefault="00DE7475" w:rsidP="00E760BE">
      <w:pPr>
        <w:tabs>
          <w:tab w:val="left" w:pos="345"/>
          <w:tab w:val="center" w:pos="4323"/>
        </w:tabs>
        <w:spacing w:after="0" w:line="240" w:lineRule="auto"/>
        <w:jc w:val="center"/>
        <w:rPr>
          <w:rFonts w:ascii="Segoe UI" w:eastAsia="Times New Roman" w:hAnsi="Segoe UI" w:cs="Segoe UI"/>
          <w:b/>
          <w:sz w:val="24"/>
          <w:szCs w:val="24"/>
          <w:lang w:val="en-US"/>
        </w:rPr>
      </w:pPr>
      <w:r w:rsidRPr="00425652">
        <w:rPr>
          <w:rFonts w:ascii="Segoe UI" w:eastAsia="Times New Roman" w:hAnsi="Segoe UI" w:cs="Segoe UI"/>
          <w:b/>
          <w:sz w:val="24"/>
          <w:szCs w:val="24"/>
          <w:lang w:val="en-US"/>
        </w:rPr>
        <w:t>in the Conference Room, POWIC Building, Warneford Hospital, Oxford OX3 7JX</w:t>
      </w:r>
    </w:p>
    <w:tbl>
      <w:tblPr>
        <w:tblW w:w="10773" w:type="dxa"/>
        <w:jc w:val="center"/>
        <w:tblLook w:val="0000" w:firstRow="0" w:lastRow="0" w:firstColumn="0" w:lastColumn="0" w:noHBand="0" w:noVBand="0"/>
      </w:tblPr>
      <w:tblGrid>
        <w:gridCol w:w="2268"/>
        <w:gridCol w:w="8505"/>
      </w:tblGrid>
      <w:tr w:rsidR="00DE7475" w:rsidRPr="00425652" w14:paraId="62B25C58" w14:textId="77777777" w:rsidTr="00C67BD7">
        <w:trPr>
          <w:trHeight w:val="269"/>
          <w:jc w:val="center"/>
        </w:trPr>
        <w:tc>
          <w:tcPr>
            <w:tcW w:w="2268" w:type="dxa"/>
          </w:tcPr>
          <w:p w14:paraId="5CF27FEB" w14:textId="77777777" w:rsidR="00DE7475" w:rsidRPr="00425652" w:rsidRDefault="00DE7475" w:rsidP="00DE7475">
            <w:pPr>
              <w:tabs>
                <w:tab w:val="left" w:pos="1305"/>
              </w:tabs>
              <w:spacing w:after="0" w:line="240" w:lineRule="auto"/>
              <w:rPr>
                <w:rFonts w:ascii="Segoe UI" w:eastAsia="Times New Roman" w:hAnsi="Segoe UI" w:cs="Segoe UI"/>
                <w:b/>
                <w:sz w:val="24"/>
                <w:szCs w:val="24"/>
              </w:rPr>
            </w:pPr>
            <w:r w:rsidRPr="00425652">
              <w:rPr>
                <w:rFonts w:ascii="Segoe UI" w:eastAsia="Times New Roman" w:hAnsi="Segoe UI" w:cs="Segoe UI"/>
                <w:b/>
                <w:sz w:val="24"/>
                <w:szCs w:val="24"/>
              </w:rPr>
              <w:t>Present</w:t>
            </w:r>
            <w:r w:rsidRPr="00425652">
              <w:rPr>
                <w:rFonts w:ascii="Segoe UI" w:eastAsia="Times New Roman" w:hAnsi="Segoe UI" w:cs="Segoe UI"/>
                <w:b/>
                <w:sz w:val="24"/>
                <w:szCs w:val="24"/>
                <w:vertAlign w:val="superscript"/>
              </w:rPr>
              <w:footnoteReference w:id="1"/>
            </w:r>
            <w:r w:rsidRPr="00425652">
              <w:rPr>
                <w:rFonts w:ascii="Segoe UI" w:eastAsia="Times New Roman" w:hAnsi="Segoe UI" w:cs="Segoe UI"/>
                <w:b/>
                <w:sz w:val="24"/>
                <w:szCs w:val="24"/>
              </w:rPr>
              <w:t>:</w:t>
            </w:r>
          </w:p>
        </w:tc>
        <w:tc>
          <w:tcPr>
            <w:tcW w:w="8505" w:type="dxa"/>
          </w:tcPr>
          <w:p w14:paraId="5E223E06" w14:textId="77777777" w:rsidR="00DE7475" w:rsidRPr="00425652" w:rsidRDefault="00DE7475" w:rsidP="00DE7475">
            <w:pPr>
              <w:spacing w:after="0" w:line="240" w:lineRule="auto"/>
              <w:rPr>
                <w:rFonts w:ascii="Segoe UI" w:eastAsia="Times New Roman" w:hAnsi="Segoe UI" w:cs="Segoe UI"/>
                <w:i/>
                <w:sz w:val="24"/>
                <w:szCs w:val="24"/>
              </w:rPr>
            </w:pPr>
          </w:p>
        </w:tc>
      </w:tr>
      <w:tr w:rsidR="00DE7475" w:rsidRPr="00425652" w14:paraId="5350DE32" w14:textId="77777777" w:rsidTr="00C67BD7">
        <w:trPr>
          <w:trHeight w:val="280"/>
          <w:jc w:val="center"/>
        </w:trPr>
        <w:tc>
          <w:tcPr>
            <w:tcW w:w="2268" w:type="dxa"/>
          </w:tcPr>
          <w:p w14:paraId="6F8D98F2" w14:textId="75B977C1" w:rsidR="00115E50" w:rsidRPr="00425652" w:rsidRDefault="00115E50"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Jonathan</w:t>
            </w:r>
            <w:r w:rsidR="002A4A6D">
              <w:rPr>
                <w:rFonts w:ascii="Segoe UI" w:eastAsia="Times New Roman" w:hAnsi="Segoe UI" w:cs="Segoe UI"/>
                <w:sz w:val="24"/>
                <w:szCs w:val="24"/>
              </w:rPr>
              <w:t xml:space="preserve"> </w:t>
            </w:r>
            <w:r w:rsidRPr="00425652">
              <w:rPr>
                <w:rFonts w:ascii="Segoe UI" w:eastAsia="Times New Roman" w:hAnsi="Segoe UI" w:cs="Segoe UI"/>
                <w:sz w:val="24"/>
                <w:szCs w:val="24"/>
              </w:rPr>
              <w:t>Asbridge</w:t>
            </w:r>
          </w:p>
        </w:tc>
        <w:tc>
          <w:tcPr>
            <w:tcW w:w="8505" w:type="dxa"/>
          </w:tcPr>
          <w:p w14:paraId="26317B38" w14:textId="538EB8B3" w:rsidR="00115E50" w:rsidRPr="00425652" w:rsidRDefault="00054D4A"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Non-Executive Director (</w:t>
            </w:r>
            <w:r w:rsidRPr="00425652">
              <w:rPr>
                <w:rFonts w:ascii="Segoe UI" w:eastAsia="Times New Roman" w:hAnsi="Segoe UI" w:cs="Segoe UI"/>
                <w:b/>
                <w:sz w:val="24"/>
                <w:szCs w:val="24"/>
              </w:rPr>
              <w:t>JA</w:t>
            </w:r>
            <w:r w:rsidR="00C67BD7">
              <w:rPr>
                <w:rFonts w:ascii="Segoe UI" w:eastAsia="Times New Roman" w:hAnsi="Segoe UI" w:cs="Segoe UI"/>
                <w:b/>
                <w:sz w:val="24"/>
                <w:szCs w:val="24"/>
              </w:rPr>
              <w:t>sb</w:t>
            </w:r>
            <w:r w:rsidRPr="00425652">
              <w:rPr>
                <w:rFonts w:ascii="Segoe UI" w:eastAsia="Times New Roman" w:hAnsi="Segoe UI" w:cs="Segoe UI"/>
                <w:sz w:val="24"/>
                <w:szCs w:val="24"/>
              </w:rPr>
              <w:t>) (the Chair)</w:t>
            </w:r>
          </w:p>
        </w:tc>
      </w:tr>
      <w:tr w:rsidR="002A4A6D" w:rsidRPr="00425652" w14:paraId="3759EC2A" w14:textId="77777777" w:rsidTr="00C67BD7">
        <w:trPr>
          <w:trHeight w:val="280"/>
          <w:jc w:val="center"/>
        </w:trPr>
        <w:tc>
          <w:tcPr>
            <w:tcW w:w="2268" w:type="dxa"/>
          </w:tcPr>
          <w:p w14:paraId="15029925" w14:textId="0AAD2ED5" w:rsidR="002A4A6D" w:rsidRPr="00425652" w:rsidRDefault="002A4A6D"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Stuart Bell</w:t>
            </w:r>
          </w:p>
        </w:tc>
        <w:tc>
          <w:tcPr>
            <w:tcW w:w="8505" w:type="dxa"/>
          </w:tcPr>
          <w:p w14:paraId="1FB9D62B" w14:textId="2C8FB569" w:rsidR="002A4A6D" w:rsidRPr="00425652" w:rsidRDefault="002A4A6D"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Chief Executive (</w:t>
            </w:r>
            <w:r w:rsidRPr="00425652">
              <w:rPr>
                <w:rFonts w:ascii="Segoe UI" w:eastAsia="Times New Roman" w:hAnsi="Segoe UI" w:cs="Segoe UI"/>
                <w:b/>
                <w:sz w:val="24"/>
                <w:szCs w:val="24"/>
              </w:rPr>
              <w:t>SB</w:t>
            </w:r>
            <w:r w:rsidRPr="00425652">
              <w:rPr>
                <w:rFonts w:ascii="Segoe UI" w:eastAsia="Times New Roman" w:hAnsi="Segoe UI" w:cs="Segoe UI"/>
                <w:sz w:val="24"/>
                <w:szCs w:val="24"/>
              </w:rPr>
              <w:t>)</w:t>
            </w:r>
          </w:p>
        </w:tc>
      </w:tr>
      <w:tr w:rsidR="00DE7475" w:rsidRPr="00425652" w14:paraId="4E2CECF7" w14:textId="77777777" w:rsidTr="00C67BD7">
        <w:trPr>
          <w:trHeight w:val="67"/>
          <w:jc w:val="center"/>
        </w:trPr>
        <w:tc>
          <w:tcPr>
            <w:tcW w:w="2268" w:type="dxa"/>
          </w:tcPr>
          <w:p w14:paraId="60690F9C"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Marie Crofts</w:t>
            </w:r>
          </w:p>
        </w:tc>
        <w:tc>
          <w:tcPr>
            <w:tcW w:w="8505" w:type="dxa"/>
          </w:tcPr>
          <w:p w14:paraId="3988BFA5"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Chief Nurse (</w:t>
            </w:r>
            <w:r w:rsidRPr="00425652">
              <w:rPr>
                <w:rFonts w:ascii="Segoe UI" w:eastAsia="Times New Roman" w:hAnsi="Segoe UI" w:cs="Segoe UI"/>
                <w:b/>
                <w:sz w:val="24"/>
                <w:szCs w:val="24"/>
              </w:rPr>
              <w:t>MC</w:t>
            </w:r>
            <w:r w:rsidRPr="00425652">
              <w:rPr>
                <w:rFonts w:ascii="Segoe UI" w:eastAsia="Times New Roman" w:hAnsi="Segoe UI" w:cs="Segoe UI"/>
                <w:sz w:val="24"/>
                <w:szCs w:val="24"/>
              </w:rPr>
              <w:t>)</w:t>
            </w:r>
          </w:p>
        </w:tc>
      </w:tr>
      <w:tr w:rsidR="00DE7475" w:rsidRPr="00425652" w14:paraId="14A542F2" w14:textId="77777777" w:rsidTr="00C67BD7">
        <w:trPr>
          <w:trHeight w:val="67"/>
          <w:jc w:val="center"/>
        </w:trPr>
        <w:tc>
          <w:tcPr>
            <w:tcW w:w="2268" w:type="dxa"/>
          </w:tcPr>
          <w:p w14:paraId="2C8B9945"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Bernard Galton</w:t>
            </w:r>
          </w:p>
        </w:tc>
        <w:tc>
          <w:tcPr>
            <w:tcW w:w="8505" w:type="dxa"/>
          </w:tcPr>
          <w:p w14:paraId="0283C83B"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Non-Executive Director (</w:t>
            </w:r>
            <w:r w:rsidRPr="00425652">
              <w:rPr>
                <w:rFonts w:ascii="Segoe UI" w:eastAsia="Times New Roman" w:hAnsi="Segoe UI" w:cs="Segoe UI"/>
                <w:b/>
                <w:sz w:val="24"/>
                <w:szCs w:val="24"/>
              </w:rPr>
              <w:t>BG</w:t>
            </w:r>
            <w:r w:rsidRPr="00425652">
              <w:rPr>
                <w:rFonts w:ascii="Segoe UI" w:eastAsia="Times New Roman" w:hAnsi="Segoe UI" w:cs="Segoe UI"/>
                <w:sz w:val="24"/>
                <w:szCs w:val="24"/>
              </w:rPr>
              <w:t>)</w:t>
            </w:r>
          </w:p>
        </w:tc>
      </w:tr>
      <w:tr w:rsidR="002A4A6D" w:rsidRPr="00425652" w14:paraId="16D28BFE" w14:textId="77777777" w:rsidTr="00C67BD7">
        <w:trPr>
          <w:trHeight w:val="67"/>
          <w:jc w:val="center"/>
        </w:trPr>
        <w:tc>
          <w:tcPr>
            <w:tcW w:w="2268" w:type="dxa"/>
          </w:tcPr>
          <w:p w14:paraId="4358106C" w14:textId="3419FC0A" w:rsidR="002A4A6D" w:rsidRPr="00425652" w:rsidRDefault="002A4A6D" w:rsidP="00DE7475">
            <w:pPr>
              <w:tabs>
                <w:tab w:val="left" w:pos="1305"/>
              </w:tabs>
              <w:spacing w:after="0" w:line="240" w:lineRule="auto"/>
              <w:rPr>
                <w:rFonts w:ascii="Segoe UI" w:eastAsia="Times New Roman" w:hAnsi="Segoe UI" w:cs="Segoe UI"/>
                <w:sz w:val="24"/>
                <w:szCs w:val="24"/>
              </w:rPr>
            </w:pPr>
            <w:r w:rsidRPr="002A4A6D">
              <w:rPr>
                <w:rFonts w:ascii="Segoe UI" w:eastAsia="Times New Roman" w:hAnsi="Segoe UI" w:cs="Segoe UI"/>
                <w:sz w:val="24"/>
                <w:szCs w:val="24"/>
              </w:rPr>
              <w:t>Mark Hancock</w:t>
            </w:r>
          </w:p>
        </w:tc>
        <w:tc>
          <w:tcPr>
            <w:tcW w:w="8505" w:type="dxa"/>
          </w:tcPr>
          <w:p w14:paraId="247AD1E2" w14:textId="00B631BE" w:rsidR="002A4A6D" w:rsidRPr="002A4A6D" w:rsidRDefault="002A4A6D" w:rsidP="00DE7475">
            <w:pPr>
              <w:spacing w:after="0" w:line="240" w:lineRule="auto"/>
              <w:rPr>
                <w:rFonts w:ascii="Segoe UI" w:eastAsia="Times New Roman" w:hAnsi="Segoe UI" w:cs="Segoe UI"/>
                <w:sz w:val="18"/>
                <w:szCs w:val="18"/>
              </w:rPr>
            </w:pPr>
            <w:r w:rsidRPr="00425652">
              <w:rPr>
                <w:rFonts w:ascii="Segoe UI" w:eastAsia="Times New Roman" w:hAnsi="Segoe UI" w:cs="Segoe UI"/>
                <w:sz w:val="24"/>
                <w:szCs w:val="24"/>
              </w:rPr>
              <w:t>Medical Director and Vice Chair of the Quality Committee (</w:t>
            </w:r>
            <w:r w:rsidRPr="00425652">
              <w:rPr>
                <w:rFonts w:ascii="Segoe UI" w:eastAsia="Times New Roman" w:hAnsi="Segoe UI" w:cs="Segoe UI"/>
                <w:b/>
                <w:sz w:val="24"/>
                <w:szCs w:val="24"/>
              </w:rPr>
              <w:t>MHa</w:t>
            </w:r>
            <w:r w:rsidRPr="00425652">
              <w:rPr>
                <w:rFonts w:ascii="Segoe UI" w:eastAsia="Times New Roman" w:hAnsi="Segoe UI" w:cs="Segoe UI"/>
                <w:sz w:val="24"/>
                <w:szCs w:val="24"/>
              </w:rPr>
              <w:t>)</w:t>
            </w:r>
            <w:r w:rsidR="00585137">
              <w:rPr>
                <w:rFonts w:ascii="Segoe UI" w:eastAsia="Times New Roman" w:hAnsi="Segoe UI" w:cs="Segoe UI"/>
                <w:sz w:val="24"/>
                <w:szCs w:val="24"/>
              </w:rPr>
              <w:t xml:space="preserve"> </w:t>
            </w:r>
            <w:r w:rsidRPr="00425652">
              <w:rPr>
                <w:rFonts w:ascii="Segoe UI" w:eastAsia="Times New Roman" w:hAnsi="Segoe UI" w:cs="Segoe UI"/>
                <w:sz w:val="24"/>
                <w:szCs w:val="24"/>
              </w:rPr>
              <w:t>-</w:t>
            </w:r>
            <w:r w:rsidR="00585137">
              <w:rPr>
                <w:rFonts w:ascii="Segoe UI" w:eastAsia="Times New Roman" w:hAnsi="Segoe UI" w:cs="Segoe UI"/>
                <w:sz w:val="24"/>
                <w:szCs w:val="24"/>
              </w:rPr>
              <w:t xml:space="preserve"> </w:t>
            </w:r>
            <w:r w:rsidRPr="00425652">
              <w:rPr>
                <w:rFonts w:ascii="Segoe UI" w:eastAsia="Times New Roman" w:hAnsi="Segoe UI" w:cs="Segoe UI"/>
                <w:i/>
                <w:sz w:val="18"/>
                <w:szCs w:val="18"/>
              </w:rPr>
              <w:t>part meeting</w:t>
            </w:r>
          </w:p>
        </w:tc>
      </w:tr>
      <w:tr w:rsidR="00DE7475" w:rsidRPr="00425652" w14:paraId="7475C5D6" w14:textId="77777777" w:rsidTr="00C67BD7">
        <w:trPr>
          <w:trHeight w:val="67"/>
          <w:jc w:val="center"/>
        </w:trPr>
        <w:tc>
          <w:tcPr>
            <w:tcW w:w="2268" w:type="dxa"/>
          </w:tcPr>
          <w:p w14:paraId="23060AA5"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Aroop Mozumder</w:t>
            </w:r>
          </w:p>
        </w:tc>
        <w:tc>
          <w:tcPr>
            <w:tcW w:w="8505" w:type="dxa"/>
          </w:tcPr>
          <w:p w14:paraId="39D3266C"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Non-Executive Director (</w:t>
            </w:r>
            <w:r w:rsidRPr="00425652">
              <w:rPr>
                <w:rFonts w:ascii="Segoe UI" w:eastAsia="Times New Roman" w:hAnsi="Segoe UI" w:cs="Segoe UI"/>
                <w:b/>
                <w:sz w:val="24"/>
                <w:szCs w:val="24"/>
              </w:rPr>
              <w:t>AM</w:t>
            </w:r>
            <w:r w:rsidRPr="00425652">
              <w:rPr>
                <w:rFonts w:ascii="Segoe UI" w:eastAsia="Times New Roman" w:hAnsi="Segoe UI" w:cs="Segoe UI"/>
                <w:sz w:val="24"/>
                <w:szCs w:val="24"/>
              </w:rPr>
              <w:t>)</w:t>
            </w:r>
          </w:p>
        </w:tc>
      </w:tr>
      <w:tr w:rsidR="00E760BE" w:rsidRPr="00425652" w14:paraId="62366478" w14:textId="77777777" w:rsidTr="00C67BD7">
        <w:trPr>
          <w:trHeight w:val="67"/>
          <w:jc w:val="center"/>
        </w:trPr>
        <w:tc>
          <w:tcPr>
            <w:tcW w:w="2268" w:type="dxa"/>
          </w:tcPr>
          <w:p w14:paraId="64994F6C" w14:textId="2BC41C84" w:rsidR="00E760BE" w:rsidRPr="00425652" w:rsidRDefault="00E760BE" w:rsidP="00E760BE">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Kate Riddle</w:t>
            </w:r>
          </w:p>
        </w:tc>
        <w:tc>
          <w:tcPr>
            <w:tcW w:w="8505" w:type="dxa"/>
          </w:tcPr>
          <w:p w14:paraId="6888C690" w14:textId="762E3D50" w:rsidR="00E760BE" w:rsidRPr="00425652" w:rsidRDefault="00E760BE" w:rsidP="00E760BE">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Deputy Director of Nursing &amp; Clinical Standards</w:t>
            </w:r>
            <w:r>
              <w:rPr>
                <w:rFonts w:ascii="Segoe UI" w:eastAsia="Times New Roman" w:hAnsi="Segoe UI" w:cs="Segoe UI"/>
                <w:sz w:val="24"/>
                <w:szCs w:val="24"/>
              </w:rPr>
              <w:t xml:space="preserve"> and deputising for the </w:t>
            </w:r>
            <w:r w:rsidRPr="00E760BE">
              <w:rPr>
                <w:rFonts w:ascii="Segoe UI" w:eastAsia="Times New Roman" w:hAnsi="Segoe UI" w:cs="Segoe UI"/>
                <w:sz w:val="24"/>
                <w:szCs w:val="24"/>
              </w:rPr>
              <w:t>Managing Director of Mental Health &amp; Learning Disabilities</w:t>
            </w:r>
            <w:r w:rsidRPr="00425652">
              <w:rPr>
                <w:rFonts w:ascii="Segoe UI" w:eastAsia="Times New Roman" w:hAnsi="Segoe UI" w:cs="Segoe UI"/>
                <w:sz w:val="24"/>
                <w:szCs w:val="24"/>
              </w:rPr>
              <w:t xml:space="preserve"> </w:t>
            </w:r>
            <w:r>
              <w:rPr>
                <w:rFonts w:ascii="Segoe UI" w:eastAsia="Times New Roman" w:hAnsi="Segoe UI" w:cs="Segoe UI"/>
                <w:sz w:val="24"/>
                <w:szCs w:val="24"/>
              </w:rPr>
              <w:t xml:space="preserve">in their capacity as Chair of the Responsive quality sub-committee </w:t>
            </w:r>
            <w:r w:rsidRPr="00425652">
              <w:rPr>
                <w:rFonts w:ascii="Segoe UI" w:eastAsia="Times New Roman" w:hAnsi="Segoe UI" w:cs="Segoe UI"/>
                <w:sz w:val="24"/>
                <w:szCs w:val="24"/>
              </w:rPr>
              <w:t>(</w:t>
            </w:r>
            <w:r w:rsidRPr="00425652">
              <w:rPr>
                <w:rFonts w:ascii="Segoe UI" w:eastAsia="Times New Roman" w:hAnsi="Segoe UI" w:cs="Segoe UI"/>
                <w:b/>
                <w:sz w:val="24"/>
                <w:szCs w:val="24"/>
              </w:rPr>
              <w:t>KRi</w:t>
            </w:r>
            <w:r w:rsidRPr="00425652">
              <w:rPr>
                <w:rFonts w:ascii="Segoe UI" w:eastAsia="Times New Roman" w:hAnsi="Segoe UI" w:cs="Segoe UI"/>
                <w:sz w:val="24"/>
                <w:szCs w:val="24"/>
              </w:rPr>
              <w:t>)</w:t>
            </w:r>
          </w:p>
        </w:tc>
      </w:tr>
      <w:tr w:rsidR="00DE7475" w:rsidRPr="00425652" w14:paraId="164ED594" w14:textId="77777777" w:rsidTr="00C67BD7">
        <w:trPr>
          <w:trHeight w:val="67"/>
          <w:jc w:val="center"/>
        </w:trPr>
        <w:tc>
          <w:tcPr>
            <w:tcW w:w="2268" w:type="dxa"/>
          </w:tcPr>
          <w:p w14:paraId="5D700B57"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Kerry Rogers</w:t>
            </w:r>
          </w:p>
        </w:tc>
        <w:tc>
          <w:tcPr>
            <w:tcW w:w="8505" w:type="dxa"/>
          </w:tcPr>
          <w:p w14:paraId="2E6FE91D"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 xml:space="preserve">Director of Corporate Affairs &amp; Company Secretary (the </w:t>
            </w:r>
            <w:r w:rsidRPr="00425652">
              <w:rPr>
                <w:rFonts w:ascii="Segoe UI" w:eastAsia="Times New Roman" w:hAnsi="Segoe UI" w:cs="Segoe UI"/>
                <w:b/>
                <w:sz w:val="24"/>
                <w:szCs w:val="24"/>
              </w:rPr>
              <w:t>DoCA/KR</w:t>
            </w:r>
            <w:r w:rsidRPr="00425652">
              <w:rPr>
                <w:rFonts w:ascii="Segoe UI" w:eastAsia="Times New Roman" w:hAnsi="Segoe UI" w:cs="Segoe UI"/>
                <w:sz w:val="24"/>
                <w:szCs w:val="24"/>
              </w:rPr>
              <w:t>)</w:t>
            </w:r>
          </w:p>
        </w:tc>
      </w:tr>
      <w:tr w:rsidR="00DE7475" w:rsidRPr="00425652" w14:paraId="12F2EB9D" w14:textId="77777777" w:rsidTr="00C67BD7">
        <w:trPr>
          <w:trHeight w:val="67"/>
          <w:jc w:val="center"/>
        </w:trPr>
        <w:tc>
          <w:tcPr>
            <w:tcW w:w="2268" w:type="dxa"/>
          </w:tcPr>
          <w:p w14:paraId="696452A6"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David Walker</w:t>
            </w:r>
          </w:p>
        </w:tc>
        <w:tc>
          <w:tcPr>
            <w:tcW w:w="8505" w:type="dxa"/>
          </w:tcPr>
          <w:p w14:paraId="48C399DF"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Trust Chair (</w:t>
            </w:r>
            <w:r w:rsidRPr="00425652">
              <w:rPr>
                <w:rFonts w:ascii="Segoe UI" w:eastAsia="Times New Roman" w:hAnsi="Segoe UI" w:cs="Segoe UI"/>
                <w:b/>
                <w:sz w:val="24"/>
                <w:szCs w:val="24"/>
              </w:rPr>
              <w:t>DW</w:t>
            </w:r>
            <w:r w:rsidRPr="00425652">
              <w:rPr>
                <w:rFonts w:ascii="Segoe UI" w:eastAsia="Times New Roman" w:hAnsi="Segoe UI" w:cs="Segoe UI"/>
                <w:sz w:val="24"/>
                <w:szCs w:val="24"/>
              </w:rPr>
              <w:t>)</w:t>
            </w:r>
          </w:p>
        </w:tc>
      </w:tr>
      <w:tr w:rsidR="00DE7475" w:rsidRPr="00425652" w14:paraId="43720CEA" w14:textId="77777777" w:rsidTr="00C67BD7">
        <w:trPr>
          <w:trHeight w:val="67"/>
          <w:jc w:val="center"/>
        </w:trPr>
        <w:tc>
          <w:tcPr>
            <w:tcW w:w="2268" w:type="dxa"/>
          </w:tcPr>
          <w:p w14:paraId="0C459338"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Martyn Ward</w:t>
            </w:r>
          </w:p>
        </w:tc>
        <w:tc>
          <w:tcPr>
            <w:tcW w:w="8505" w:type="dxa"/>
          </w:tcPr>
          <w:p w14:paraId="642D9320"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 xml:space="preserve">Director of Strategy &amp; Chief Information Officer (the </w:t>
            </w:r>
            <w:r w:rsidRPr="00425652">
              <w:rPr>
                <w:rFonts w:ascii="Segoe UI" w:eastAsia="Times New Roman" w:hAnsi="Segoe UI" w:cs="Segoe UI"/>
                <w:b/>
                <w:sz w:val="24"/>
                <w:szCs w:val="24"/>
              </w:rPr>
              <w:t>DoS/CIO/MW</w:t>
            </w:r>
            <w:r w:rsidRPr="00425652">
              <w:rPr>
                <w:rFonts w:ascii="Segoe UI" w:eastAsia="Times New Roman" w:hAnsi="Segoe UI" w:cs="Segoe UI"/>
                <w:sz w:val="24"/>
                <w:szCs w:val="24"/>
              </w:rPr>
              <w:t>)</w:t>
            </w:r>
          </w:p>
        </w:tc>
      </w:tr>
      <w:tr w:rsidR="00C67BD7" w:rsidRPr="00425652" w14:paraId="2DB8D597" w14:textId="77777777" w:rsidTr="00C67BD7">
        <w:trPr>
          <w:trHeight w:val="67"/>
          <w:jc w:val="center"/>
        </w:trPr>
        <w:tc>
          <w:tcPr>
            <w:tcW w:w="2268" w:type="dxa"/>
          </w:tcPr>
          <w:p w14:paraId="6F411F65" w14:textId="77777777" w:rsidR="00C67BD7" w:rsidRPr="00425652" w:rsidRDefault="00C67BD7" w:rsidP="00DE7475">
            <w:pPr>
              <w:tabs>
                <w:tab w:val="left" w:pos="1305"/>
              </w:tabs>
              <w:spacing w:after="0" w:line="240" w:lineRule="auto"/>
              <w:rPr>
                <w:rFonts w:ascii="Segoe UI" w:eastAsia="Times New Roman" w:hAnsi="Segoe UI" w:cs="Segoe UI"/>
                <w:sz w:val="24"/>
                <w:szCs w:val="24"/>
              </w:rPr>
            </w:pPr>
          </w:p>
        </w:tc>
        <w:tc>
          <w:tcPr>
            <w:tcW w:w="8505" w:type="dxa"/>
          </w:tcPr>
          <w:p w14:paraId="305E5392" w14:textId="77777777" w:rsidR="00C67BD7" w:rsidRPr="00425652" w:rsidRDefault="00C67BD7" w:rsidP="00DE7475">
            <w:pPr>
              <w:spacing w:after="0" w:line="240" w:lineRule="auto"/>
              <w:rPr>
                <w:rFonts w:ascii="Segoe UI" w:eastAsia="Times New Roman" w:hAnsi="Segoe UI" w:cs="Segoe UI"/>
                <w:sz w:val="24"/>
                <w:szCs w:val="24"/>
              </w:rPr>
            </w:pPr>
          </w:p>
        </w:tc>
      </w:tr>
      <w:tr w:rsidR="00DE7475" w:rsidRPr="00425652" w14:paraId="2F035324" w14:textId="77777777" w:rsidTr="00C67BD7">
        <w:trPr>
          <w:trHeight w:val="67"/>
          <w:jc w:val="center"/>
        </w:trPr>
        <w:tc>
          <w:tcPr>
            <w:tcW w:w="2268" w:type="dxa"/>
          </w:tcPr>
          <w:p w14:paraId="09664221" w14:textId="77777777" w:rsidR="00DE7475" w:rsidRPr="00425652" w:rsidRDefault="00DE7475" w:rsidP="00DE7475">
            <w:pPr>
              <w:tabs>
                <w:tab w:val="left" w:pos="1305"/>
              </w:tabs>
              <w:spacing w:after="0" w:line="240" w:lineRule="auto"/>
              <w:rPr>
                <w:rFonts w:ascii="Segoe UI" w:eastAsia="Times New Roman" w:hAnsi="Segoe UI" w:cs="Segoe UI"/>
                <w:b/>
                <w:sz w:val="24"/>
                <w:szCs w:val="24"/>
              </w:rPr>
            </w:pPr>
            <w:r w:rsidRPr="00425652">
              <w:rPr>
                <w:rFonts w:ascii="Segoe UI" w:eastAsia="Times New Roman" w:hAnsi="Segoe UI" w:cs="Segoe UI"/>
                <w:b/>
                <w:sz w:val="24"/>
                <w:szCs w:val="24"/>
              </w:rPr>
              <w:t>In attendance</w:t>
            </w:r>
            <w:r w:rsidRPr="00425652">
              <w:rPr>
                <w:rFonts w:ascii="Segoe UI" w:eastAsia="Times New Roman" w:hAnsi="Segoe UI" w:cs="Segoe UI"/>
                <w:b/>
                <w:sz w:val="24"/>
                <w:szCs w:val="24"/>
                <w:vertAlign w:val="superscript"/>
              </w:rPr>
              <w:footnoteReference w:id="2"/>
            </w:r>
            <w:r w:rsidRPr="00425652">
              <w:rPr>
                <w:rFonts w:ascii="Segoe UI" w:eastAsia="Times New Roman" w:hAnsi="Segoe UI" w:cs="Segoe UI"/>
                <w:b/>
                <w:sz w:val="24"/>
                <w:szCs w:val="24"/>
              </w:rPr>
              <w:t>:</w:t>
            </w:r>
          </w:p>
        </w:tc>
        <w:tc>
          <w:tcPr>
            <w:tcW w:w="8505" w:type="dxa"/>
          </w:tcPr>
          <w:p w14:paraId="3303ACA7" w14:textId="77777777" w:rsidR="00DE7475" w:rsidRPr="00425652" w:rsidRDefault="00DE7475" w:rsidP="00DE7475">
            <w:pPr>
              <w:spacing w:after="0" w:line="240" w:lineRule="auto"/>
              <w:rPr>
                <w:rFonts w:ascii="Segoe UI" w:eastAsia="Times New Roman" w:hAnsi="Segoe UI" w:cs="Segoe UI"/>
                <w:sz w:val="24"/>
                <w:szCs w:val="24"/>
              </w:rPr>
            </w:pPr>
          </w:p>
        </w:tc>
      </w:tr>
      <w:tr w:rsidR="00C67BD7" w:rsidRPr="00425652" w14:paraId="3915A552" w14:textId="77777777" w:rsidTr="00C67BD7">
        <w:trPr>
          <w:trHeight w:val="67"/>
          <w:jc w:val="center"/>
        </w:trPr>
        <w:tc>
          <w:tcPr>
            <w:tcW w:w="2268" w:type="dxa"/>
          </w:tcPr>
          <w:p w14:paraId="206F0E6F" w14:textId="117E0B00" w:rsidR="00C67BD7" w:rsidRPr="00425652" w:rsidRDefault="00C67BD7" w:rsidP="00C67BD7">
            <w:pPr>
              <w:tabs>
                <w:tab w:val="left" w:pos="1305"/>
              </w:tabs>
              <w:spacing w:after="0" w:line="240" w:lineRule="auto"/>
              <w:rPr>
                <w:rFonts w:ascii="Segoe UI" w:eastAsia="Times New Roman" w:hAnsi="Segoe UI" w:cs="Segoe UI"/>
                <w:sz w:val="24"/>
                <w:szCs w:val="24"/>
              </w:rPr>
            </w:pPr>
            <w:r w:rsidRPr="00C67BD7">
              <w:rPr>
                <w:rFonts w:ascii="Segoe UI" w:eastAsia="Times New Roman" w:hAnsi="Segoe UI" w:cs="Segoe UI"/>
                <w:sz w:val="24"/>
                <w:szCs w:val="24"/>
              </w:rPr>
              <w:t>Jill Bailey</w:t>
            </w:r>
          </w:p>
        </w:tc>
        <w:tc>
          <w:tcPr>
            <w:tcW w:w="8505" w:type="dxa"/>
          </w:tcPr>
          <w:p w14:paraId="5F89808E" w14:textId="4539FD61" w:rsidR="00C67BD7" w:rsidRPr="00425652" w:rsidRDefault="00C67BD7" w:rsidP="00C67BD7">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 xml:space="preserve">Associate Clinical Director </w:t>
            </w:r>
            <w:r w:rsidR="004547C0">
              <w:rPr>
                <w:rFonts w:ascii="Segoe UI" w:eastAsia="Times New Roman" w:hAnsi="Segoe UI" w:cs="Segoe UI"/>
                <w:sz w:val="24"/>
                <w:szCs w:val="24"/>
              </w:rPr>
              <w:t xml:space="preserve">– Oxford Healthcare Improvement Centre </w:t>
            </w:r>
            <w:r w:rsidRPr="00425652">
              <w:rPr>
                <w:rFonts w:ascii="Segoe UI" w:eastAsia="Times New Roman" w:hAnsi="Segoe UI" w:cs="Segoe UI"/>
                <w:sz w:val="24"/>
                <w:szCs w:val="24"/>
              </w:rPr>
              <w:t>(</w:t>
            </w:r>
            <w:r w:rsidRPr="00425652">
              <w:rPr>
                <w:rFonts w:ascii="Segoe UI" w:eastAsia="Times New Roman" w:hAnsi="Segoe UI" w:cs="Segoe UI"/>
                <w:b/>
                <w:sz w:val="24"/>
                <w:szCs w:val="24"/>
              </w:rPr>
              <w:t>JB</w:t>
            </w:r>
            <w:r w:rsidRPr="00425652">
              <w:rPr>
                <w:rFonts w:ascii="Segoe UI" w:eastAsia="Times New Roman" w:hAnsi="Segoe UI" w:cs="Segoe UI"/>
                <w:sz w:val="24"/>
                <w:szCs w:val="24"/>
              </w:rPr>
              <w:t>)</w:t>
            </w:r>
          </w:p>
        </w:tc>
      </w:tr>
      <w:tr w:rsidR="00DE7475" w:rsidRPr="00425652" w14:paraId="1C6670CC" w14:textId="77777777" w:rsidTr="00C67BD7">
        <w:trPr>
          <w:trHeight w:val="67"/>
          <w:jc w:val="center"/>
        </w:trPr>
        <w:tc>
          <w:tcPr>
            <w:tcW w:w="2268" w:type="dxa"/>
          </w:tcPr>
          <w:p w14:paraId="2D996911"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Rob Bale</w:t>
            </w:r>
          </w:p>
        </w:tc>
        <w:tc>
          <w:tcPr>
            <w:tcW w:w="8505" w:type="dxa"/>
          </w:tcPr>
          <w:p w14:paraId="7160749C" w14:textId="143EDE5F" w:rsidR="00DE7475" w:rsidRPr="00425652" w:rsidRDefault="00EB7600" w:rsidP="00DE7475">
            <w:pPr>
              <w:spacing w:after="0" w:line="240" w:lineRule="auto"/>
              <w:rPr>
                <w:rFonts w:ascii="Segoe UI" w:eastAsia="Times New Roman" w:hAnsi="Segoe UI" w:cs="Segoe UI"/>
                <w:sz w:val="18"/>
                <w:szCs w:val="18"/>
              </w:rPr>
            </w:pPr>
            <w:r w:rsidRPr="00425652">
              <w:rPr>
                <w:rFonts w:ascii="Segoe UI" w:eastAsia="Times New Roman" w:hAnsi="Segoe UI" w:cs="Segoe UI"/>
                <w:sz w:val="24"/>
                <w:szCs w:val="24"/>
              </w:rPr>
              <w:t xml:space="preserve">Clinical Director - </w:t>
            </w:r>
            <w:r w:rsidR="00DE7475" w:rsidRPr="00425652">
              <w:rPr>
                <w:rFonts w:ascii="Segoe UI" w:eastAsia="Times New Roman" w:hAnsi="Segoe UI" w:cs="Segoe UI"/>
                <w:sz w:val="24"/>
                <w:szCs w:val="24"/>
              </w:rPr>
              <w:t>Oxfordshire &amp; BSW Mental Health Directorate (</w:t>
            </w:r>
            <w:r w:rsidR="00DE7475" w:rsidRPr="00425652">
              <w:rPr>
                <w:rFonts w:ascii="Segoe UI" w:eastAsia="Times New Roman" w:hAnsi="Segoe UI" w:cs="Segoe UI"/>
                <w:b/>
                <w:sz w:val="24"/>
                <w:szCs w:val="24"/>
              </w:rPr>
              <w:t>RB</w:t>
            </w:r>
            <w:r w:rsidR="00DE7475" w:rsidRPr="00425652">
              <w:rPr>
                <w:rFonts w:ascii="Segoe UI" w:eastAsia="Times New Roman" w:hAnsi="Segoe UI" w:cs="Segoe UI"/>
                <w:sz w:val="24"/>
                <w:szCs w:val="24"/>
              </w:rPr>
              <w:t>)</w:t>
            </w:r>
            <w:r w:rsidR="001045D8">
              <w:rPr>
                <w:rFonts w:ascii="Segoe UI" w:eastAsia="Times New Roman" w:hAnsi="Segoe UI" w:cs="Segoe UI"/>
                <w:sz w:val="24"/>
                <w:szCs w:val="24"/>
              </w:rPr>
              <w:t xml:space="preserve"> (also deputising for </w:t>
            </w:r>
            <w:r w:rsidR="00720925" w:rsidRPr="00720925">
              <w:rPr>
                <w:rFonts w:ascii="Segoe UI" w:eastAsia="Times New Roman" w:hAnsi="Segoe UI" w:cs="Segoe UI"/>
                <w:sz w:val="24"/>
                <w:szCs w:val="24"/>
              </w:rPr>
              <w:t>Vivek Khosla, Clinical Director</w:t>
            </w:r>
            <w:r w:rsidR="004547C0">
              <w:rPr>
                <w:rFonts w:ascii="Segoe UI" w:eastAsia="Times New Roman" w:hAnsi="Segoe UI" w:cs="Segoe UI"/>
                <w:sz w:val="24"/>
                <w:szCs w:val="24"/>
              </w:rPr>
              <w:t xml:space="preserve"> - </w:t>
            </w:r>
            <w:r w:rsidR="00720925" w:rsidRPr="00720925">
              <w:rPr>
                <w:rFonts w:ascii="Segoe UI" w:eastAsia="Times New Roman" w:hAnsi="Segoe UI" w:cs="Segoe UI"/>
                <w:sz w:val="24"/>
                <w:szCs w:val="24"/>
              </w:rPr>
              <w:t xml:space="preserve">Buckinghamshire Mental </w:t>
            </w:r>
            <w:r w:rsidR="00720925">
              <w:rPr>
                <w:rFonts w:ascii="Segoe UI" w:eastAsia="Times New Roman" w:hAnsi="Segoe UI" w:cs="Segoe UI"/>
                <w:sz w:val="24"/>
                <w:szCs w:val="24"/>
              </w:rPr>
              <w:t>H</w:t>
            </w:r>
            <w:r w:rsidR="00720925" w:rsidRPr="00720925">
              <w:rPr>
                <w:rFonts w:ascii="Segoe UI" w:eastAsia="Times New Roman" w:hAnsi="Segoe UI" w:cs="Segoe UI"/>
                <w:sz w:val="24"/>
                <w:szCs w:val="24"/>
              </w:rPr>
              <w:t>ealth Directorate</w:t>
            </w:r>
            <w:r w:rsidR="00720925">
              <w:rPr>
                <w:rFonts w:ascii="Segoe UI" w:eastAsia="Times New Roman" w:hAnsi="Segoe UI" w:cs="Segoe UI"/>
                <w:sz w:val="24"/>
                <w:szCs w:val="24"/>
              </w:rPr>
              <w:t>)</w:t>
            </w:r>
            <w:r w:rsidR="00C67BD7">
              <w:rPr>
                <w:rFonts w:ascii="Segoe UI" w:eastAsia="Times New Roman" w:hAnsi="Segoe UI" w:cs="Segoe UI"/>
                <w:sz w:val="24"/>
                <w:szCs w:val="24"/>
              </w:rPr>
              <w:t xml:space="preserve"> </w:t>
            </w:r>
            <w:r w:rsidR="00100EB9" w:rsidRPr="00425652">
              <w:rPr>
                <w:rFonts w:ascii="Segoe UI" w:eastAsia="Times New Roman" w:hAnsi="Segoe UI" w:cs="Segoe UI"/>
                <w:sz w:val="24"/>
                <w:szCs w:val="24"/>
              </w:rPr>
              <w:t>-</w:t>
            </w:r>
            <w:r w:rsidR="00585137">
              <w:rPr>
                <w:rFonts w:ascii="Segoe UI" w:eastAsia="Times New Roman" w:hAnsi="Segoe UI" w:cs="Segoe UI"/>
                <w:sz w:val="24"/>
                <w:szCs w:val="24"/>
              </w:rPr>
              <w:t xml:space="preserve"> </w:t>
            </w:r>
            <w:r w:rsidRPr="00425652">
              <w:rPr>
                <w:rFonts w:ascii="Segoe UI" w:eastAsia="Times New Roman" w:hAnsi="Segoe UI" w:cs="Segoe UI"/>
                <w:i/>
                <w:sz w:val="18"/>
                <w:szCs w:val="18"/>
              </w:rPr>
              <w:t>part</w:t>
            </w:r>
            <w:r w:rsidRPr="00425652">
              <w:rPr>
                <w:rFonts w:ascii="Segoe UI" w:eastAsia="Times New Roman" w:hAnsi="Segoe UI" w:cs="Segoe UI"/>
                <w:sz w:val="18"/>
                <w:szCs w:val="18"/>
              </w:rPr>
              <w:t xml:space="preserve"> </w:t>
            </w:r>
            <w:r w:rsidRPr="00425652">
              <w:rPr>
                <w:rFonts w:ascii="Segoe UI" w:eastAsia="Times New Roman" w:hAnsi="Segoe UI" w:cs="Segoe UI"/>
                <w:i/>
                <w:sz w:val="18"/>
                <w:szCs w:val="18"/>
              </w:rPr>
              <w:t>meeting</w:t>
            </w:r>
          </w:p>
        </w:tc>
      </w:tr>
      <w:tr w:rsidR="00DE7475" w:rsidRPr="00425652" w14:paraId="7AFF4785" w14:textId="77777777" w:rsidTr="00C67BD7">
        <w:trPr>
          <w:trHeight w:val="67"/>
          <w:jc w:val="center"/>
        </w:trPr>
        <w:tc>
          <w:tcPr>
            <w:tcW w:w="2268" w:type="dxa"/>
          </w:tcPr>
          <w:p w14:paraId="2101F9C9"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Jane Kershaw</w:t>
            </w:r>
          </w:p>
        </w:tc>
        <w:tc>
          <w:tcPr>
            <w:tcW w:w="8505" w:type="dxa"/>
          </w:tcPr>
          <w:p w14:paraId="63D845EB" w14:textId="77777777"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Head of Quality Governance (</w:t>
            </w:r>
            <w:r w:rsidRPr="00425652">
              <w:rPr>
                <w:rFonts w:ascii="Segoe UI" w:eastAsia="Times New Roman" w:hAnsi="Segoe UI" w:cs="Segoe UI"/>
                <w:b/>
                <w:sz w:val="24"/>
                <w:szCs w:val="24"/>
              </w:rPr>
              <w:t>JK</w:t>
            </w:r>
            <w:r w:rsidRPr="00425652">
              <w:rPr>
                <w:rFonts w:ascii="Segoe UI" w:eastAsia="Times New Roman" w:hAnsi="Segoe UI" w:cs="Segoe UI"/>
                <w:sz w:val="24"/>
                <w:szCs w:val="24"/>
              </w:rPr>
              <w:t>)</w:t>
            </w:r>
          </w:p>
        </w:tc>
      </w:tr>
      <w:tr w:rsidR="00DE7475" w:rsidRPr="00425652" w14:paraId="36F50C71" w14:textId="77777777" w:rsidTr="00C67BD7">
        <w:trPr>
          <w:trHeight w:val="67"/>
          <w:jc w:val="center"/>
        </w:trPr>
        <w:tc>
          <w:tcPr>
            <w:tcW w:w="2268" w:type="dxa"/>
          </w:tcPr>
          <w:p w14:paraId="0805EC8C"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Pete McGrane</w:t>
            </w:r>
          </w:p>
        </w:tc>
        <w:tc>
          <w:tcPr>
            <w:tcW w:w="8505" w:type="dxa"/>
          </w:tcPr>
          <w:p w14:paraId="66507067" w14:textId="2ED17D72" w:rsidR="00DE7475" w:rsidRPr="00425652" w:rsidRDefault="00DE7475" w:rsidP="00DE7475">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Clinical Director</w:t>
            </w:r>
            <w:r w:rsidR="004547C0">
              <w:rPr>
                <w:rFonts w:ascii="Segoe UI" w:eastAsia="Times New Roman" w:hAnsi="Segoe UI" w:cs="Segoe UI"/>
                <w:sz w:val="24"/>
                <w:szCs w:val="24"/>
              </w:rPr>
              <w:t xml:space="preserve"> - </w:t>
            </w:r>
            <w:r w:rsidRPr="00425652">
              <w:rPr>
                <w:rFonts w:ascii="Segoe UI" w:eastAsia="Times New Roman" w:hAnsi="Segoe UI" w:cs="Segoe UI"/>
                <w:sz w:val="24"/>
                <w:szCs w:val="24"/>
              </w:rPr>
              <w:t>Community Services Directorate (</w:t>
            </w:r>
            <w:r w:rsidRPr="00425652">
              <w:rPr>
                <w:rFonts w:ascii="Segoe UI" w:eastAsia="Times New Roman" w:hAnsi="Segoe UI" w:cs="Segoe UI"/>
                <w:b/>
                <w:sz w:val="24"/>
                <w:szCs w:val="24"/>
              </w:rPr>
              <w:t>PMcG</w:t>
            </w:r>
            <w:r w:rsidRPr="00425652">
              <w:rPr>
                <w:rFonts w:ascii="Segoe UI" w:eastAsia="Times New Roman" w:hAnsi="Segoe UI" w:cs="Segoe UI"/>
                <w:sz w:val="24"/>
                <w:szCs w:val="24"/>
              </w:rPr>
              <w:t>)</w:t>
            </w:r>
            <w:r w:rsidR="00585137">
              <w:rPr>
                <w:rFonts w:ascii="Segoe UI" w:eastAsia="Times New Roman" w:hAnsi="Segoe UI" w:cs="Segoe UI"/>
                <w:sz w:val="24"/>
                <w:szCs w:val="24"/>
              </w:rPr>
              <w:t xml:space="preserve"> </w:t>
            </w:r>
            <w:r w:rsidR="00100EB9" w:rsidRPr="00425652">
              <w:rPr>
                <w:rFonts w:ascii="Segoe UI" w:eastAsia="Times New Roman" w:hAnsi="Segoe UI" w:cs="Segoe UI"/>
                <w:sz w:val="24"/>
                <w:szCs w:val="24"/>
              </w:rPr>
              <w:t>-</w:t>
            </w:r>
            <w:r w:rsidR="00585137">
              <w:rPr>
                <w:rFonts w:ascii="Segoe UI" w:eastAsia="Times New Roman" w:hAnsi="Segoe UI" w:cs="Segoe UI"/>
                <w:sz w:val="24"/>
                <w:szCs w:val="24"/>
              </w:rPr>
              <w:t xml:space="preserve"> </w:t>
            </w:r>
            <w:r w:rsidR="00790734" w:rsidRPr="00425652">
              <w:rPr>
                <w:rFonts w:ascii="Segoe UI" w:eastAsia="Times New Roman" w:hAnsi="Segoe UI" w:cs="Segoe UI"/>
                <w:i/>
                <w:sz w:val="18"/>
                <w:szCs w:val="18"/>
              </w:rPr>
              <w:t>part meeting</w:t>
            </w:r>
          </w:p>
        </w:tc>
      </w:tr>
      <w:tr w:rsidR="00C67BD7" w:rsidRPr="00425652" w14:paraId="3E0C10B9" w14:textId="77777777" w:rsidTr="00C67BD7">
        <w:trPr>
          <w:trHeight w:val="67"/>
          <w:jc w:val="center"/>
        </w:trPr>
        <w:tc>
          <w:tcPr>
            <w:tcW w:w="2268" w:type="dxa"/>
          </w:tcPr>
          <w:p w14:paraId="1D362B6B" w14:textId="2492615D" w:rsidR="00C67BD7" w:rsidRPr="00425652" w:rsidRDefault="00C67BD7" w:rsidP="00C67BD7">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Neil McLaughlin</w:t>
            </w:r>
          </w:p>
        </w:tc>
        <w:tc>
          <w:tcPr>
            <w:tcW w:w="8505" w:type="dxa"/>
          </w:tcPr>
          <w:p w14:paraId="422C7187" w14:textId="1EADE941" w:rsidR="00C67BD7" w:rsidRPr="00425652" w:rsidRDefault="00C67BD7" w:rsidP="00C67BD7">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Trust Solicitor &amp; Risk Manager (</w:t>
            </w:r>
            <w:r w:rsidRPr="00425652">
              <w:rPr>
                <w:rFonts w:ascii="Segoe UI" w:eastAsia="Times New Roman" w:hAnsi="Segoe UI" w:cs="Segoe UI"/>
                <w:b/>
                <w:sz w:val="24"/>
                <w:szCs w:val="24"/>
              </w:rPr>
              <w:t>NMcL</w:t>
            </w:r>
            <w:r w:rsidRPr="00425652">
              <w:rPr>
                <w:rFonts w:ascii="Segoe UI" w:eastAsia="Times New Roman" w:hAnsi="Segoe UI" w:cs="Segoe UI"/>
                <w:sz w:val="24"/>
                <w:szCs w:val="24"/>
              </w:rPr>
              <w:t>)</w:t>
            </w:r>
          </w:p>
        </w:tc>
      </w:tr>
      <w:tr w:rsidR="00C67BD7" w:rsidRPr="00425652" w14:paraId="5560FB13" w14:textId="77777777" w:rsidTr="00C67BD7">
        <w:trPr>
          <w:trHeight w:val="67"/>
          <w:jc w:val="center"/>
        </w:trPr>
        <w:tc>
          <w:tcPr>
            <w:tcW w:w="2268" w:type="dxa"/>
          </w:tcPr>
          <w:p w14:paraId="5A162B7D" w14:textId="2FA8C07C" w:rsidR="00C67BD7" w:rsidRPr="00425652" w:rsidRDefault="00C67BD7" w:rsidP="00C67BD7">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Rosalind Mitchel</w:t>
            </w:r>
            <w:r>
              <w:rPr>
                <w:rFonts w:ascii="Segoe UI" w:eastAsia="Times New Roman" w:hAnsi="Segoe UI" w:cs="Segoe UI"/>
                <w:sz w:val="24"/>
                <w:szCs w:val="24"/>
              </w:rPr>
              <w:t>l</w:t>
            </w:r>
          </w:p>
        </w:tc>
        <w:tc>
          <w:tcPr>
            <w:tcW w:w="8505" w:type="dxa"/>
          </w:tcPr>
          <w:p w14:paraId="1F8F3E97" w14:textId="015E07A4" w:rsidR="00C67BD7" w:rsidRPr="00425652" w:rsidRDefault="00C67BD7" w:rsidP="00C67BD7">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Clinical Director &amp; Associate Medical Director</w:t>
            </w:r>
            <w:r w:rsidR="004547C0">
              <w:rPr>
                <w:rFonts w:ascii="Segoe UI" w:eastAsia="Times New Roman" w:hAnsi="Segoe UI" w:cs="Segoe UI"/>
                <w:sz w:val="24"/>
                <w:szCs w:val="24"/>
              </w:rPr>
              <w:t xml:space="preserve"> - </w:t>
            </w:r>
            <w:r w:rsidRPr="00425652">
              <w:rPr>
                <w:rFonts w:ascii="Segoe UI" w:eastAsia="Times New Roman" w:hAnsi="Segoe UI" w:cs="Segoe UI"/>
                <w:sz w:val="24"/>
                <w:szCs w:val="24"/>
              </w:rPr>
              <w:t>Dental Services (</w:t>
            </w:r>
            <w:r w:rsidRPr="00425652">
              <w:rPr>
                <w:rFonts w:ascii="Segoe UI" w:eastAsia="Times New Roman" w:hAnsi="Segoe UI" w:cs="Segoe UI"/>
                <w:b/>
                <w:sz w:val="24"/>
                <w:szCs w:val="24"/>
              </w:rPr>
              <w:t>RM</w:t>
            </w:r>
            <w:r w:rsidRPr="00425652">
              <w:rPr>
                <w:rFonts w:ascii="Segoe UI" w:eastAsia="Times New Roman" w:hAnsi="Segoe UI" w:cs="Segoe UI"/>
                <w:sz w:val="24"/>
                <w:szCs w:val="24"/>
              </w:rPr>
              <w:t>)</w:t>
            </w:r>
          </w:p>
        </w:tc>
      </w:tr>
      <w:tr w:rsidR="00C67BD7" w:rsidRPr="00425652" w14:paraId="557F23CE" w14:textId="77777777" w:rsidTr="00C67BD7">
        <w:trPr>
          <w:trHeight w:val="67"/>
          <w:jc w:val="center"/>
        </w:trPr>
        <w:tc>
          <w:tcPr>
            <w:tcW w:w="2268" w:type="dxa"/>
          </w:tcPr>
          <w:p w14:paraId="4DC58D3D" w14:textId="1F58B925" w:rsidR="00C67BD7" w:rsidRPr="00425652" w:rsidRDefault="00C67BD7" w:rsidP="00C67BD7">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Kirsten Prance</w:t>
            </w:r>
          </w:p>
        </w:tc>
        <w:tc>
          <w:tcPr>
            <w:tcW w:w="8505" w:type="dxa"/>
          </w:tcPr>
          <w:p w14:paraId="2EC84EAE" w14:textId="1F700352" w:rsidR="00C67BD7" w:rsidRPr="00425652" w:rsidRDefault="00C67BD7" w:rsidP="00C67BD7">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 xml:space="preserve">Associate Clinical Director </w:t>
            </w:r>
            <w:r w:rsidR="00442BF6">
              <w:rPr>
                <w:rFonts w:ascii="Segoe UI" w:eastAsia="Times New Roman" w:hAnsi="Segoe UI" w:cs="Segoe UI"/>
                <w:sz w:val="24"/>
                <w:szCs w:val="24"/>
              </w:rPr>
              <w:t xml:space="preserve">- </w:t>
            </w:r>
            <w:r w:rsidR="00442BF6" w:rsidRPr="00442BF6">
              <w:rPr>
                <w:rFonts w:ascii="Segoe UI" w:eastAsia="Times New Roman" w:hAnsi="Segoe UI" w:cs="Segoe UI"/>
                <w:sz w:val="24"/>
                <w:szCs w:val="24"/>
              </w:rPr>
              <w:t xml:space="preserve">Learning Disabilities </w:t>
            </w:r>
            <w:r w:rsidRPr="00425652">
              <w:rPr>
                <w:rFonts w:ascii="Segoe UI" w:eastAsia="Times New Roman" w:hAnsi="Segoe UI" w:cs="Segoe UI"/>
                <w:sz w:val="24"/>
                <w:szCs w:val="24"/>
              </w:rPr>
              <w:t>(</w:t>
            </w:r>
            <w:r w:rsidRPr="00425652">
              <w:rPr>
                <w:rFonts w:ascii="Segoe UI" w:eastAsia="Times New Roman" w:hAnsi="Segoe UI" w:cs="Segoe UI"/>
                <w:b/>
                <w:sz w:val="24"/>
                <w:szCs w:val="24"/>
              </w:rPr>
              <w:t>KP</w:t>
            </w:r>
            <w:r w:rsidRPr="00425652">
              <w:rPr>
                <w:rFonts w:ascii="Segoe UI" w:eastAsia="Times New Roman" w:hAnsi="Segoe UI" w:cs="Segoe UI"/>
                <w:sz w:val="24"/>
                <w:szCs w:val="24"/>
              </w:rPr>
              <w:t>)</w:t>
            </w:r>
          </w:p>
        </w:tc>
      </w:tr>
      <w:tr w:rsidR="00DE7475" w:rsidRPr="00425652" w14:paraId="35FE88D9" w14:textId="77777777" w:rsidTr="00C67BD7">
        <w:trPr>
          <w:trHeight w:val="67"/>
          <w:jc w:val="center"/>
        </w:trPr>
        <w:tc>
          <w:tcPr>
            <w:tcW w:w="2268" w:type="dxa"/>
          </w:tcPr>
          <w:p w14:paraId="225DF0DE" w14:textId="77777777" w:rsidR="00DE7475" w:rsidRPr="00425652" w:rsidRDefault="00DE7475" w:rsidP="00DE7475">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Hannah Smith</w:t>
            </w:r>
          </w:p>
        </w:tc>
        <w:tc>
          <w:tcPr>
            <w:tcW w:w="8505" w:type="dxa"/>
          </w:tcPr>
          <w:p w14:paraId="08EE389D" w14:textId="0A891C29" w:rsidR="00DE7475" w:rsidRPr="00425652" w:rsidRDefault="00DE7475" w:rsidP="00DE7475">
            <w:pPr>
              <w:spacing w:after="0" w:line="240" w:lineRule="auto"/>
              <w:rPr>
                <w:rFonts w:ascii="Segoe UI" w:eastAsia="Times New Roman" w:hAnsi="Segoe UI" w:cs="Segoe UI"/>
                <w:i/>
                <w:sz w:val="24"/>
                <w:szCs w:val="24"/>
              </w:rPr>
            </w:pPr>
            <w:r w:rsidRPr="00425652">
              <w:rPr>
                <w:rFonts w:ascii="Segoe UI" w:eastAsia="Times New Roman" w:hAnsi="Segoe UI" w:cs="Segoe UI"/>
                <w:sz w:val="24"/>
                <w:szCs w:val="24"/>
              </w:rPr>
              <w:t xml:space="preserve">Assistant Trust Secretary </w:t>
            </w:r>
            <w:r w:rsidR="00692D37">
              <w:rPr>
                <w:rFonts w:ascii="Segoe UI" w:eastAsia="Times New Roman" w:hAnsi="Segoe UI" w:cs="Segoe UI"/>
                <w:sz w:val="24"/>
                <w:szCs w:val="24"/>
              </w:rPr>
              <w:t xml:space="preserve">(Minutes) </w:t>
            </w:r>
            <w:r w:rsidRPr="00425652">
              <w:rPr>
                <w:rFonts w:ascii="Segoe UI" w:eastAsia="Times New Roman" w:hAnsi="Segoe UI" w:cs="Segoe UI"/>
                <w:sz w:val="24"/>
                <w:szCs w:val="24"/>
              </w:rPr>
              <w:t xml:space="preserve">(the </w:t>
            </w:r>
            <w:r w:rsidRPr="00425652">
              <w:rPr>
                <w:rFonts w:ascii="Segoe UI" w:eastAsia="Times New Roman" w:hAnsi="Segoe UI" w:cs="Segoe UI"/>
                <w:b/>
                <w:sz w:val="24"/>
                <w:szCs w:val="24"/>
              </w:rPr>
              <w:t>ATS/HS</w:t>
            </w:r>
            <w:r w:rsidR="00D55E95" w:rsidRPr="00425652">
              <w:rPr>
                <w:rFonts w:ascii="Segoe UI" w:eastAsia="Times New Roman" w:hAnsi="Segoe UI" w:cs="Segoe UI"/>
                <w:sz w:val="24"/>
                <w:szCs w:val="24"/>
              </w:rPr>
              <w:t>)</w:t>
            </w:r>
          </w:p>
        </w:tc>
      </w:tr>
      <w:tr w:rsidR="004547C0" w:rsidRPr="00425652" w14:paraId="171C8546" w14:textId="77777777" w:rsidTr="00C67BD7">
        <w:trPr>
          <w:trHeight w:val="67"/>
          <w:jc w:val="center"/>
        </w:trPr>
        <w:tc>
          <w:tcPr>
            <w:tcW w:w="2268" w:type="dxa"/>
          </w:tcPr>
          <w:p w14:paraId="5B09D15D" w14:textId="3514B2B0" w:rsidR="004547C0" w:rsidRPr="00425652" w:rsidRDefault="004547C0" w:rsidP="004547C0">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Susan Wall</w:t>
            </w:r>
          </w:p>
        </w:tc>
        <w:tc>
          <w:tcPr>
            <w:tcW w:w="8505" w:type="dxa"/>
          </w:tcPr>
          <w:p w14:paraId="22B1B940" w14:textId="7617DC95" w:rsidR="004547C0" w:rsidRPr="00425652" w:rsidRDefault="004547C0" w:rsidP="004547C0">
            <w:pPr>
              <w:spacing w:after="0" w:line="240" w:lineRule="auto"/>
              <w:rPr>
                <w:rFonts w:ascii="Segoe UI" w:eastAsia="Times New Roman" w:hAnsi="Segoe UI" w:cs="Segoe UI"/>
                <w:sz w:val="24"/>
                <w:szCs w:val="24"/>
              </w:rPr>
            </w:pPr>
            <w:r>
              <w:rPr>
                <w:rFonts w:ascii="Segoe UI" w:eastAsia="Times New Roman" w:hAnsi="Segoe UI" w:cs="Segoe UI"/>
                <w:sz w:val="24"/>
                <w:szCs w:val="24"/>
              </w:rPr>
              <w:t>Corporate Governance Officer (</w:t>
            </w:r>
            <w:r w:rsidRPr="00425652">
              <w:rPr>
                <w:rFonts w:ascii="Segoe UI" w:eastAsia="Times New Roman" w:hAnsi="Segoe UI" w:cs="Segoe UI"/>
                <w:sz w:val="24"/>
                <w:szCs w:val="24"/>
              </w:rPr>
              <w:t>Minutes</w:t>
            </w:r>
            <w:r>
              <w:rPr>
                <w:rFonts w:ascii="Segoe UI" w:eastAsia="Times New Roman" w:hAnsi="Segoe UI" w:cs="Segoe UI"/>
                <w:sz w:val="24"/>
                <w:szCs w:val="24"/>
              </w:rPr>
              <w:t>)</w:t>
            </w:r>
            <w:r w:rsidRPr="00425652">
              <w:rPr>
                <w:rFonts w:ascii="Segoe UI" w:eastAsia="Times New Roman" w:hAnsi="Segoe UI" w:cs="Segoe UI"/>
                <w:sz w:val="24"/>
                <w:szCs w:val="24"/>
              </w:rPr>
              <w:t xml:space="preserve"> (</w:t>
            </w:r>
            <w:r w:rsidRPr="00442BF6">
              <w:rPr>
                <w:rFonts w:ascii="Segoe UI" w:eastAsia="Times New Roman" w:hAnsi="Segoe UI" w:cs="Segoe UI"/>
                <w:b/>
                <w:sz w:val="24"/>
                <w:szCs w:val="24"/>
              </w:rPr>
              <w:t>S</w:t>
            </w:r>
            <w:r>
              <w:rPr>
                <w:rFonts w:ascii="Segoe UI" w:eastAsia="Times New Roman" w:hAnsi="Segoe UI" w:cs="Segoe UI"/>
                <w:b/>
                <w:sz w:val="24"/>
                <w:szCs w:val="24"/>
              </w:rPr>
              <w:t>M</w:t>
            </w:r>
            <w:r w:rsidRPr="00442BF6">
              <w:rPr>
                <w:rFonts w:ascii="Segoe UI" w:eastAsia="Times New Roman" w:hAnsi="Segoe UI" w:cs="Segoe UI"/>
                <w:b/>
                <w:sz w:val="24"/>
                <w:szCs w:val="24"/>
              </w:rPr>
              <w:t>W</w:t>
            </w:r>
            <w:r w:rsidRPr="00425652">
              <w:rPr>
                <w:rFonts w:ascii="Segoe UI" w:eastAsia="Times New Roman" w:hAnsi="Segoe UI" w:cs="Segoe UI"/>
                <w:sz w:val="24"/>
                <w:szCs w:val="24"/>
              </w:rPr>
              <w:t>)</w:t>
            </w:r>
          </w:p>
        </w:tc>
      </w:tr>
      <w:tr w:rsidR="00C67BD7" w:rsidRPr="00425652" w14:paraId="275169D6" w14:textId="77777777" w:rsidTr="00C67BD7">
        <w:trPr>
          <w:trHeight w:val="67"/>
          <w:jc w:val="center"/>
        </w:trPr>
        <w:tc>
          <w:tcPr>
            <w:tcW w:w="2268" w:type="dxa"/>
          </w:tcPr>
          <w:p w14:paraId="2732D1A0" w14:textId="208CE2DE" w:rsidR="00C67BD7" w:rsidRPr="00425652" w:rsidRDefault="00C67BD7" w:rsidP="00C67BD7">
            <w:pPr>
              <w:tabs>
                <w:tab w:val="left" w:pos="1305"/>
              </w:tabs>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Helen Ward</w:t>
            </w:r>
          </w:p>
        </w:tc>
        <w:tc>
          <w:tcPr>
            <w:tcW w:w="8505" w:type="dxa"/>
          </w:tcPr>
          <w:p w14:paraId="63A0B520" w14:textId="57E81EF0" w:rsidR="00C67BD7" w:rsidRPr="00425652" w:rsidRDefault="00C67BD7" w:rsidP="00C67BD7">
            <w:pPr>
              <w:spacing w:after="0" w:line="240" w:lineRule="auto"/>
              <w:rPr>
                <w:rFonts w:ascii="Segoe UI" w:eastAsia="Times New Roman" w:hAnsi="Segoe UI" w:cs="Segoe UI"/>
                <w:sz w:val="24"/>
                <w:szCs w:val="24"/>
              </w:rPr>
            </w:pPr>
            <w:r w:rsidRPr="00425652">
              <w:rPr>
                <w:rFonts w:ascii="Segoe UI" w:eastAsia="Times New Roman" w:hAnsi="Segoe UI" w:cs="Segoe UI"/>
                <w:sz w:val="24"/>
                <w:szCs w:val="24"/>
              </w:rPr>
              <w:t>Deputy Director of Quality, Oxfordshire CCG (</w:t>
            </w:r>
            <w:r w:rsidRPr="00425652">
              <w:rPr>
                <w:rFonts w:ascii="Segoe UI" w:eastAsia="Times New Roman" w:hAnsi="Segoe UI" w:cs="Segoe UI"/>
                <w:b/>
                <w:sz w:val="24"/>
                <w:szCs w:val="24"/>
              </w:rPr>
              <w:t>HW</w:t>
            </w:r>
            <w:r w:rsidRPr="00425652">
              <w:rPr>
                <w:rFonts w:ascii="Segoe UI" w:eastAsia="Times New Roman" w:hAnsi="Segoe UI" w:cs="Segoe UI"/>
                <w:sz w:val="24"/>
                <w:szCs w:val="24"/>
              </w:rPr>
              <w:t>), deputising for Sula Wiltshire</w:t>
            </w:r>
          </w:p>
        </w:tc>
      </w:tr>
    </w:tbl>
    <w:p w14:paraId="6FDB4B68" w14:textId="1D060957" w:rsidR="00DE7475" w:rsidRPr="00425652" w:rsidRDefault="00DE7475">
      <w:pPr>
        <w:rPr>
          <w:rFonts w:ascii="Segoe UI" w:hAnsi="Segoe UI" w:cs="Segoe UI"/>
        </w:rPr>
      </w:pPr>
    </w:p>
    <w:tbl>
      <w:tblPr>
        <w:tblStyle w:val="TableGrid"/>
        <w:tblW w:w="0" w:type="auto"/>
        <w:tblLook w:val="04A0" w:firstRow="1" w:lastRow="0" w:firstColumn="1" w:lastColumn="0" w:noHBand="0" w:noVBand="1"/>
      </w:tblPr>
      <w:tblGrid>
        <w:gridCol w:w="832"/>
        <w:gridCol w:w="6936"/>
        <w:gridCol w:w="1248"/>
      </w:tblGrid>
      <w:tr w:rsidR="00D164CC" w:rsidRPr="005F17BA" w14:paraId="66D5B301" w14:textId="77777777" w:rsidTr="00D164CC">
        <w:tc>
          <w:tcPr>
            <w:tcW w:w="846" w:type="dxa"/>
          </w:tcPr>
          <w:p w14:paraId="1E43E7D2" w14:textId="04DDBCC8" w:rsidR="00DE7475" w:rsidRPr="005F17BA" w:rsidRDefault="00115DE4">
            <w:pPr>
              <w:rPr>
                <w:rFonts w:ascii="Segoe UI" w:hAnsi="Segoe UI" w:cs="Segoe UI"/>
                <w:b/>
                <w:sz w:val="24"/>
                <w:szCs w:val="24"/>
              </w:rPr>
            </w:pPr>
            <w:r w:rsidRPr="005F17BA">
              <w:rPr>
                <w:rFonts w:ascii="Segoe UI" w:hAnsi="Segoe UI" w:cs="Segoe UI"/>
                <w:b/>
                <w:sz w:val="24"/>
                <w:szCs w:val="24"/>
              </w:rPr>
              <w:t>1</w:t>
            </w:r>
            <w:r w:rsidR="00052A4F">
              <w:rPr>
                <w:rFonts w:ascii="Segoe UI" w:hAnsi="Segoe UI" w:cs="Segoe UI"/>
                <w:b/>
                <w:sz w:val="24"/>
                <w:szCs w:val="24"/>
              </w:rPr>
              <w:t>.</w:t>
            </w:r>
          </w:p>
          <w:p w14:paraId="02C62DF1" w14:textId="77777777" w:rsidR="00151D4E" w:rsidRPr="005F17BA" w:rsidRDefault="00151D4E">
            <w:pPr>
              <w:rPr>
                <w:rFonts w:ascii="Segoe UI" w:hAnsi="Segoe UI" w:cs="Segoe UI"/>
                <w:b/>
                <w:sz w:val="24"/>
                <w:szCs w:val="24"/>
              </w:rPr>
            </w:pPr>
          </w:p>
          <w:p w14:paraId="3166DC95" w14:textId="0507BA71" w:rsidR="00151D4E" w:rsidRPr="005F17BA" w:rsidRDefault="00151D4E">
            <w:pPr>
              <w:rPr>
                <w:rFonts w:ascii="Segoe UI" w:hAnsi="Segoe UI" w:cs="Segoe UI"/>
                <w:sz w:val="24"/>
                <w:szCs w:val="24"/>
              </w:rPr>
            </w:pPr>
            <w:r w:rsidRPr="005F17BA">
              <w:rPr>
                <w:rFonts w:ascii="Segoe UI" w:hAnsi="Segoe UI" w:cs="Segoe UI"/>
                <w:sz w:val="24"/>
                <w:szCs w:val="24"/>
              </w:rPr>
              <w:t>a</w:t>
            </w:r>
          </w:p>
          <w:p w14:paraId="1488314F" w14:textId="466E9738" w:rsidR="00151D4E" w:rsidRPr="005F17BA" w:rsidRDefault="00151D4E">
            <w:pPr>
              <w:rPr>
                <w:rFonts w:ascii="Segoe UI" w:hAnsi="Segoe UI" w:cs="Segoe UI"/>
                <w:sz w:val="24"/>
                <w:szCs w:val="24"/>
              </w:rPr>
            </w:pPr>
          </w:p>
          <w:p w14:paraId="1BAC240D" w14:textId="6A615229" w:rsidR="00151D4E" w:rsidRPr="005F17BA" w:rsidRDefault="00151D4E">
            <w:pPr>
              <w:rPr>
                <w:rFonts w:ascii="Segoe UI" w:hAnsi="Segoe UI" w:cs="Segoe UI"/>
                <w:sz w:val="24"/>
                <w:szCs w:val="24"/>
              </w:rPr>
            </w:pPr>
          </w:p>
          <w:p w14:paraId="3299E715" w14:textId="48725D18" w:rsidR="00151D4E" w:rsidRPr="005F17BA" w:rsidRDefault="00151D4E">
            <w:pPr>
              <w:rPr>
                <w:rFonts w:ascii="Segoe UI" w:hAnsi="Segoe UI" w:cs="Segoe UI"/>
                <w:sz w:val="24"/>
                <w:szCs w:val="24"/>
              </w:rPr>
            </w:pPr>
          </w:p>
          <w:p w14:paraId="666A3C28" w14:textId="55E2A6A1" w:rsidR="00151D4E" w:rsidRPr="005F17BA" w:rsidRDefault="00151D4E">
            <w:pPr>
              <w:rPr>
                <w:rFonts w:ascii="Segoe UI" w:hAnsi="Segoe UI" w:cs="Segoe UI"/>
                <w:sz w:val="24"/>
                <w:szCs w:val="24"/>
              </w:rPr>
            </w:pPr>
          </w:p>
          <w:p w14:paraId="731F63F9" w14:textId="427B860A" w:rsidR="00151D4E" w:rsidRPr="005F17BA" w:rsidRDefault="00151D4E">
            <w:pPr>
              <w:rPr>
                <w:rFonts w:ascii="Segoe UI" w:hAnsi="Segoe UI" w:cs="Segoe UI"/>
                <w:sz w:val="24"/>
                <w:szCs w:val="24"/>
              </w:rPr>
            </w:pPr>
          </w:p>
          <w:p w14:paraId="17D20FCB" w14:textId="5B869809" w:rsidR="00151D4E" w:rsidRPr="005F17BA" w:rsidRDefault="00151D4E">
            <w:pPr>
              <w:rPr>
                <w:rFonts w:ascii="Segoe UI" w:hAnsi="Segoe UI" w:cs="Segoe UI"/>
                <w:sz w:val="24"/>
                <w:szCs w:val="24"/>
              </w:rPr>
            </w:pPr>
          </w:p>
          <w:p w14:paraId="55837E70" w14:textId="32DB150C" w:rsidR="00151D4E" w:rsidRDefault="00151D4E">
            <w:pPr>
              <w:rPr>
                <w:rFonts w:ascii="Segoe UI" w:hAnsi="Segoe UI" w:cs="Segoe UI"/>
                <w:sz w:val="24"/>
                <w:szCs w:val="24"/>
              </w:rPr>
            </w:pPr>
          </w:p>
          <w:p w14:paraId="5032F45F" w14:textId="77777777" w:rsidR="005F17BA" w:rsidRPr="005F17BA" w:rsidRDefault="005F17BA">
            <w:pPr>
              <w:rPr>
                <w:rFonts w:ascii="Segoe UI" w:hAnsi="Segoe UI" w:cs="Segoe UI"/>
                <w:sz w:val="24"/>
                <w:szCs w:val="24"/>
              </w:rPr>
            </w:pPr>
          </w:p>
          <w:p w14:paraId="54EBCD6B" w14:textId="506981C5" w:rsidR="00151D4E" w:rsidRPr="005F17BA" w:rsidRDefault="00151D4E">
            <w:pPr>
              <w:rPr>
                <w:rFonts w:ascii="Segoe UI" w:hAnsi="Segoe UI" w:cs="Segoe UI"/>
                <w:sz w:val="24"/>
                <w:szCs w:val="24"/>
              </w:rPr>
            </w:pPr>
          </w:p>
          <w:p w14:paraId="5B4CF075" w14:textId="59433B95" w:rsidR="00151D4E" w:rsidRPr="005F17BA" w:rsidRDefault="00151D4E">
            <w:pPr>
              <w:rPr>
                <w:rFonts w:ascii="Segoe UI" w:hAnsi="Segoe UI" w:cs="Segoe UI"/>
                <w:sz w:val="24"/>
                <w:szCs w:val="24"/>
              </w:rPr>
            </w:pPr>
            <w:r w:rsidRPr="005F17BA">
              <w:rPr>
                <w:rFonts w:ascii="Segoe UI" w:hAnsi="Segoe UI" w:cs="Segoe UI"/>
                <w:sz w:val="24"/>
                <w:szCs w:val="24"/>
              </w:rPr>
              <w:t>b</w:t>
            </w:r>
          </w:p>
          <w:p w14:paraId="0351AE81" w14:textId="77777777" w:rsidR="00151D4E" w:rsidRPr="005F17BA" w:rsidRDefault="00151D4E">
            <w:pPr>
              <w:rPr>
                <w:rFonts w:ascii="Segoe UI" w:hAnsi="Segoe UI" w:cs="Segoe UI"/>
                <w:sz w:val="24"/>
                <w:szCs w:val="24"/>
              </w:rPr>
            </w:pPr>
          </w:p>
          <w:p w14:paraId="13A224DF" w14:textId="3E7BE0AB" w:rsidR="00151D4E" w:rsidRPr="005F17BA" w:rsidRDefault="00151D4E">
            <w:pPr>
              <w:rPr>
                <w:rFonts w:ascii="Segoe UI" w:hAnsi="Segoe UI" w:cs="Segoe UI"/>
                <w:sz w:val="24"/>
                <w:szCs w:val="24"/>
              </w:rPr>
            </w:pPr>
          </w:p>
        </w:tc>
        <w:tc>
          <w:tcPr>
            <w:tcW w:w="7087" w:type="dxa"/>
          </w:tcPr>
          <w:p w14:paraId="316437D4" w14:textId="77777777" w:rsidR="000736B8" w:rsidRPr="005F17BA" w:rsidRDefault="00115DE4" w:rsidP="00E41722">
            <w:pPr>
              <w:jc w:val="both"/>
              <w:rPr>
                <w:rFonts w:ascii="Segoe UI" w:hAnsi="Segoe UI" w:cs="Segoe UI"/>
                <w:b/>
                <w:sz w:val="24"/>
                <w:szCs w:val="24"/>
              </w:rPr>
            </w:pPr>
            <w:r w:rsidRPr="005F17BA">
              <w:rPr>
                <w:rFonts w:ascii="Segoe UI" w:hAnsi="Segoe UI" w:cs="Segoe UI"/>
                <w:b/>
                <w:sz w:val="24"/>
                <w:szCs w:val="24"/>
              </w:rPr>
              <w:t>Apologies for Absence</w:t>
            </w:r>
          </w:p>
          <w:p w14:paraId="664134B8" w14:textId="77777777" w:rsidR="001B7EFB" w:rsidRPr="005F17BA" w:rsidRDefault="001B7EFB" w:rsidP="00E41722">
            <w:pPr>
              <w:jc w:val="both"/>
              <w:rPr>
                <w:rFonts w:ascii="Segoe UI" w:hAnsi="Segoe UI" w:cs="Segoe UI"/>
                <w:b/>
                <w:sz w:val="24"/>
                <w:szCs w:val="24"/>
              </w:rPr>
            </w:pPr>
          </w:p>
          <w:p w14:paraId="22F14444" w14:textId="1AE08856" w:rsidR="00115DE4" w:rsidRPr="005F17BA" w:rsidRDefault="00115DE4" w:rsidP="00E41722">
            <w:pPr>
              <w:jc w:val="both"/>
              <w:rPr>
                <w:rFonts w:ascii="Segoe UI" w:hAnsi="Segoe UI" w:cs="Segoe UI"/>
                <w:sz w:val="24"/>
                <w:szCs w:val="24"/>
              </w:rPr>
            </w:pPr>
            <w:r w:rsidRPr="005F17BA">
              <w:rPr>
                <w:rFonts w:ascii="Segoe UI" w:hAnsi="Segoe UI" w:cs="Segoe UI"/>
                <w:sz w:val="24"/>
                <w:szCs w:val="24"/>
              </w:rPr>
              <w:t xml:space="preserve">Apologies for absence were received from the following </w:t>
            </w:r>
            <w:r w:rsidR="001B7EFB" w:rsidRPr="005F17BA">
              <w:rPr>
                <w:rFonts w:ascii="Segoe UI" w:hAnsi="Segoe UI" w:cs="Segoe UI"/>
                <w:sz w:val="24"/>
                <w:szCs w:val="24"/>
              </w:rPr>
              <w:t>Committee member</w:t>
            </w:r>
            <w:r w:rsidR="005F17BA">
              <w:rPr>
                <w:rFonts w:ascii="Segoe UI" w:hAnsi="Segoe UI" w:cs="Segoe UI"/>
                <w:sz w:val="24"/>
                <w:szCs w:val="24"/>
              </w:rPr>
              <w:t>s (d</w:t>
            </w:r>
            <w:r w:rsidR="005F17BA" w:rsidRPr="005F17BA">
              <w:rPr>
                <w:rFonts w:ascii="Segoe UI" w:hAnsi="Segoe UI" w:cs="Segoe UI"/>
                <w:sz w:val="24"/>
                <w:szCs w:val="24"/>
              </w:rPr>
              <w:t>eputies count towards the quorum and attendance rates</w:t>
            </w:r>
            <w:r w:rsidR="005F17BA">
              <w:rPr>
                <w:rFonts w:ascii="Segoe UI" w:hAnsi="Segoe UI" w:cs="Segoe UI"/>
                <w:sz w:val="24"/>
                <w:szCs w:val="24"/>
              </w:rPr>
              <w:t>)</w:t>
            </w:r>
            <w:r w:rsidR="001B7EFB" w:rsidRPr="005F17BA">
              <w:rPr>
                <w:rFonts w:ascii="Segoe UI" w:hAnsi="Segoe UI" w:cs="Segoe UI"/>
                <w:sz w:val="24"/>
                <w:szCs w:val="24"/>
              </w:rPr>
              <w:t>:</w:t>
            </w:r>
          </w:p>
          <w:p w14:paraId="1E558118" w14:textId="2779B819" w:rsidR="001B7EFB" w:rsidRPr="005F17BA" w:rsidRDefault="001B7EFB" w:rsidP="00E41722">
            <w:pPr>
              <w:pStyle w:val="ListParagraph"/>
              <w:numPr>
                <w:ilvl w:val="0"/>
                <w:numId w:val="16"/>
              </w:numPr>
              <w:jc w:val="both"/>
              <w:rPr>
                <w:rFonts w:ascii="Segoe UI" w:hAnsi="Segoe UI" w:cs="Segoe UI"/>
                <w:szCs w:val="24"/>
              </w:rPr>
            </w:pPr>
            <w:r w:rsidRPr="005F17BA">
              <w:rPr>
                <w:rFonts w:ascii="Segoe UI" w:hAnsi="Segoe UI" w:cs="Segoe UI"/>
                <w:szCs w:val="24"/>
              </w:rPr>
              <w:t>Tim Boylin, Director of HR</w:t>
            </w:r>
          </w:p>
          <w:p w14:paraId="24F468E4" w14:textId="6EE5C243" w:rsidR="001B7EFB" w:rsidRPr="005F17BA" w:rsidRDefault="001B7EFB" w:rsidP="00E41722">
            <w:pPr>
              <w:pStyle w:val="ListParagraph"/>
              <w:numPr>
                <w:ilvl w:val="0"/>
                <w:numId w:val="16"/>
              </w:numPr>
              <w:jc w:val="both"/>
              <w:rPr>
                <w:rFonts w:ascii="Segoe UI" w:hAnsi="Segoe UI" w:cs="Segoe UI"/>
                <w:szCs w:val="24"/>
              </w:rPr>
            </w:pPr>
            <w:r w:rsidRPr="005F17BA">
              <w:rPr>
                <w:rFonts w:ascii="Segoe UI" w:hAnsi="Segoe UI" w:cs="Segoe UI"/>
                <w:szCs w:val="24"/>
              </w:rPr>
              <w:t>Mike McEnaney,</w:t>
            </w:r>
            <w:r w:rsidR="00C44AA6" w:rsidRPr="005F17BA">
              <w:rPr>
                <w:rFonts w:ascii="Segoe UI" w:hAnsi="Segoe UI" w:cs="Segoe UI"/>
                <w:szCs w:val="24"/>
              </w:rPr>
              <w:t xml:space="preserve"> Director of Finance</w:t>
            </w:r>
          </w:p>
          <w:p w14:paraId="11062E02" w14:textId="0C25FC33" w:rsidR="001B7EFB" w:rsidRPr="005F17BA" w:rsidRDefault="001B7EFB" w:rsidP="00E41722">
            <w:pPr>
              <w:pStyle w:val="ListParagraph"/>
              <w:numPr>
                <w:ilvl w:val="0"/>
                <w:numId w:val="16"/>
              </w:numPr>
              <w:jc w:val="both"/>
              <w:rPr>
                <w:rFonts w:ascii="Segoe UI" w:hAnsi="Segoe UI" w:cs="Segoe UI"/>
                <w:szCs w:val="24"/>
              </w:rPr>
            </w:pPr>
            <w:r w:rsidRPr="005F17BA">
              <w:rPr>
                <w:rFonts w:ascii="Segoe UI" w:hAnsi="Segoe UI" w:cs="Segoe UI"/>
                <w:szCs w:val="24"/>
              </w:rPr>
              <w:t>Debbie Richards, Managing Director of Mental Health &amp; Learning Disabilities (deputised by Kate Riddle, Deputy Director of Nursing &amp; Clinical Standards)</w:t>
            </w:r>
          </w:p>
          <w:p w14:paraId="1024F153" w14:textId="40D7F2C3" w:rsidR="007D6545" w:rsidRPr="005F17BA" w:rsidRDefault="007D6545" w:rsidP="00E41722">
            <w:pPr>
              <w:pStyle w:val="ListParagraph"/>
              <w:numPr>
                <w:ilvl w:val="0"/>
                <w:numId w:val="16"/>
              </w:numPr>
              <w:jc w:val="both"/>
              <w:rPr>
                <w:rFonts w:ascii="Segoe UI" w:hAnsi="Segoe UI" w:cs="Segoe UI"/>
                <w:szCs w:val="24"/>
              </w:rPr>
            </w:pPr>
            <w:r w:rsidRPr="005F17BA">
              <w:rPr>
                <w:rFonts w:ascii="Segoe UI" w:hAnsi="Segoe UI" w:cs="Segoe UI"/>
                <w:szCs w:val="24"/>
              </w:rPr>
              <w:t>Sue Dopson, Non-Executive Director</w:t>
            </w:r>
          </w:p>
          <w:p w14:paraId="359A2F80" w14:textId="77777777" w:rsidR="001B7EFB" w:rsidRPr="005F17BA" w:rsidRDefault="001B7EFB" w:rsidP="00E41722">
            <w:pPr>
              <w:jc w:val="both"/>
              <w:rPr>
                <w:rFonts w:ascii="Segoe UI" w:hAnsi="Segoe UI" w:cs="Segoe UI"/>
                <w:sz w:val="24"/>
                <w:szCs w:val="24"/>
              </w:rPr>
            </w:pPr>
          </w:p>
          <w:p w14:paraId="0711700C" w14:textId="6559DF03" w:rsidR="001B7EFB" w:rsidRPr="005F17BA" w:rsidRDefault="001B7EFB" w:rsidP="00E41722">
            <w:pPr>
              <w:jc w:val="both"/>
              <w:rPr>
                <w:rFonts w:ascii="Segoe UI" w:hAnsi="Segoe UI" w:cs="Segoe UI"/>
                <w:sz w:val="24"/>
                <w:szCs w:val="24"/>
              </w:rPr>
            </w:pPr>
            <w:r w:rsidRPr="005F17BA">
              <w:rPr>
                <w:rFonts w:ascii="Segoe UI" w:hAnsi="Segoe UI" w:cs="Segoe UI"/>
                <w:sz w:val="24"/>
                <w:szCs w:val="24"/>
              </w:rPr>
              <w:t>Apologies for absence were noted from the following regular attendees:</w:t>
            </w:r>
          </w:p>
          <w:p w14:paraId="5A236614" w14:textId="666B0878" w:rsidR="00115DE4" w:rsidRPr="005F17BA" w:rsidRDefault="00C44AA6" w:rsidP="00E41722">
            <w:pPr>
              <w:pStyle w:val="ListParagraph"/>
              <w:numPr>
                <w:ilvl w:val="0"/>
                <w:numId w:val="17"/>
              </w:numPr>
              <w:jc w:val="both"/>
              <w:rPr>
                <w:rFonts w:ascii="Segoe UI" w:hAnsi="Segoe UI" w:cs="Segoe UI"/>
                <w:szCs w:val="24"/>
              </w:rPr>
            </w:pPr>
            <w:r w:rsidRPr="005F17BA">
              <w:rPr>
                <w:rFonts w:ascii="Segoe UI" w:hAnsi="Segoe UI" w:cs="Segoe UI"/>
                <w:szCs w:val="24"/>
              </w:rPr>
              <w:t xml:space="preserve">Rami </w:t>
            </w:r>
            <w:r w:rsidR="001B7EFB" w:rsidRPr="005F17BA">
              <w:rPr>
                <w:rFonts w:ascii="Segoe UI" w:hAnsi="Segoe UI" w:cs="Segoe UI"/>
                <w:szCs w:val="24"/>
              </w:rPr>
              <w:t>E</w:t>
            </w:r>
            <w:r w:rsidRPr="005F17BA">
              <w:rPr>
                <w:rFonts w:ascii="Segoe UI" w:hAnsi="Segoe UI" w:cs="Segoe UI"/>
                <w:szCs w:val="24"/>
              </w:rPr>
              <w:t>l-Shirbiny, Clinical Director – Forensic Services, Specialised Services Directorate</w:t>
            </w:r>
          </w:p>
          <w:p w14:paraId="74468B3A" w14:textId="5E96D1CC" w:rsidR="00720925" w:rsidRPr="005F17BA" w:rsidRDefault="00720925" w:rsidP="00E41722">
            <w:pPr>
              <w:pStyle w:val="ListParagraph"/>
              <w:numPr>
                <w:ilvl w:val="0"/>
                <w:numId w:val="17"/>
              </w:numPr>
              <w:jc w:val="both"/>
              <w:rPr>
                <w:rFonts w:ascii="Segoe UI" w:hAnsi="Segoe UI" w:cs="Segoe UI"/>
                <w:szCs w:val="24"/>
              </w:rPr>
            </w:pPr>
            <w:r w:rsidRPr="005F17BA">
              <w:rPr>
                <w:rFonts w:ascii="Segoe UI" w:hAnsi="Segoe UI" w:cs="Segoe UI"/>
                <w:szCs w:val="24"/>
              </w:rPr>
              <w:t>Vivek Khosla, Clinical Director, Buckinghamshire Mental health Directorate (deputised by Rob Bale, Clinical Director - Oxfordshire &amp; BSW Mental Health Directorate)</w:t>
            </w:r>
          </w:p>
          <w:p w14:paraId="4D66205F" w14:textId="532CAF1B" w:rsidR="001B7EFB" w:rsidRPr="005F17BA" w:rsidRDefault="001B7EFB" w:rsidP="00E41722">
            <w:pPr>
              <w:pStyle w:val="ListParagraph"/>
              <w:numPr>
                <w:ilvl w:val="0"/>
                <w:numId w:val="17"/>
              </w:numPr>
              <w:jc w:val="both"/>
              <w:rPr>
                <w:rFonts w:ascii="Segoe UI" w:hAnsi="Segoe UI" w:cs="Segoe UI"/>
                <w:szCs w:val="24"/>
              </w:rPr>
            </w:pPr>
            <w:r w:rsidRPr="005F17BA">
              <w:rPr>
                <w:rFonts w:ascii="Segoe UI" w:hAnsi="Segoe UI" w:cs="Segoe UI"/>
                <w:szCs w:val="24"/>
              </w:rPr>
              <w:t>Liz William</w:t>
            </w:r>
            <w:r w:rsidR="00720925" w:rsidRPr="005F17BA">
              <w:rPr>
                <w:rFonts w:ascii="Segoe UI" w:hAnsi="Segoe UI" w:cs="Segoe UI"/>
                <w:szCs w:val="24"/>
              </w:rPr>
              <w:t>s</w:t>
            </w:r>
            <w:r w:rsidR="00C44AA6" w:rsidRPr="005F17BA">
              <w:rPr>
                <w:rFonts w:ascii="Segoe UI" w:hAnsi="Segoe UI" w:cs="Segoe UI"/>
                <w:szCs w:val="24"/>
              </w:rPr>
              <w:t xml:space="preserve">, Service Director – Learning Disabilities, Specialised Services Directorate </w:t>
            </w:r>
          </w:p>
          <w:p w14:paraId="16253DC9" w14:textId="77777777" w:rsidR="00115DE4" w:rsidRDefault="001B7EFB" w:rsidP="005F17BA">
            <w:pPr>
              <w:pStyle w:val="ListParagraph"/>
              <w:numPr>
                <w:ilvl w:val="0"/>
                <w:numId w:val="17"/>
              </w:numPr>
              <w:jc w:val="both"/>
              <w:rPr>
                <w:rFonts w:ascii="Segoe UI" w:hAnsi="Segoe UI" w:cs="Segoe UI"/>
                <w:szCs w:val="24"/>
              </w:rPr>
            </w:pPr>
            <w:r w:rsidRPr="005F17BA">
              <w:rPr>
                <w:rFonts w:ascii="Segoe UI" w:hAnsi="Segoe UI" w:cs="Segoe UI"/>
                <w:szCs w:val="24"/>
              </w:rPr>
              <w:t xml:space="preserve">Sula </w:t>
            </w:r>
            <w:r w:rsidR="00C44AA6" w:rsidRPr="005F17BA">
              <w:rPr>
                <w:rFonts w:ascii="Segoe UI" w:hAnsi="Segoe UI" w:cs="Segoe UI"/>
                <w:szCs w:val="24"/>
              </w:rPr>
              <w:t>Wiltshire, Director of Quality, Oxfordshire CCG</w:t>
            </w:r>
          </w:p>
          <w:p w14:paraId="4E6D3B67" w14:textId="3032564B" w:rsidR="00016FA0" w:rsidRPr="00016FA0" w:rsidRDefault="00016FA0" w:rsidP="00016FA0">
            <w:pPr>
              <w:pStyle w:val="ListParagraph"/>
              <w:jc w:val="both"/>
              <w:rPr>
                <w:rFonts w:ascii="Segoe UI" w:hAnsi="Segoe UI" w:cs="Segoe UI"/>
                <w:szCs w:val="24"/>
              </w:rPr>
            </w:pPr>
          </w:p>
        </w:tc>
        <w:tc>
          <w:tcPr>
            <w:tcW w:w="1083" w:type="dxa"/>
          </w:tcPr>
          <w:p w14:paraId="4F8CC7B1" w14:textId="09917E33" w:rsidR="00D164CC" w:rsidRPr="005F17BA" w:rsidRDefault="00115DE4">
            <w:pPr>
              <w:rPr>
                <w:rFonts w:ascii="Segoe UI" w:hAnsi="Segoe UI" w:cs="Segoe UI"/>
                <w:b/>
                <w:sz w:val="24"/>
                <w:szCs w:val="24"/>
              </w:rPr>
            </w:pPr>
            <w:r w:rsidRPr="005F17BA">
              <w:rPr>
                <w:rFonts w:ascii="Segoe UI" w:hAnsi="Segoe UI" w:cs="Segoe UI"/>
                <w:b/>
                <w:sz w:val="24"/>
                <w:szCs w:val="24"/>
              </w:rPr>
              <w:t>Action</w:t>
            </w:r>
          </w:p>
        </w:tc>
      </w:tr>
      <w:tr w:rsidR="00115DE4" w:rsidRPr="005F17BA" w14:paraId="6977D0C7" w14:textId="77777777" w:rsidTr="00D164CC">
        <w:tc>
          <w:tcPr>
            <w:tcW w:w="846" w:type="dxa"/>
          </w:tcPr>
          <w:p w14:paraId="229CB717" w14:textId="49A000D3" w:rsidR="00115DE4" w:rsidRPr="005F17BA" w:rsidRDefault="002D58CD">
            <w:pPr>
              <w:rPr>
                <w:rFonts w:ascii="Segoe UI" w:hAnsi="Segoe UI" w:cs="Segoe UI"/>
                <w:b/>
                <w:sz w:val="24"/>
                <w:szCs w:val="24"/>
              </w:rPr>
            </w:pPr>
            <w:r w:rsidRPr="005F17BA">
              <w:rPr>
                <w:rFonts w:ascii="Segoe UI" w:hAnsi="Segoe UI" w:cs="Segoe UI"/>
                <w:b/>
                <w:sz w:val="24"/>
                <w:szCs w:val="24"/>
              </w:rPr>
              <w:t>2</w:t>
            </w:r>
            <w:r w:rsidR="00052A4F">
              <w:rPr>
                <w:rFonts w:ascii="Segoe UI" w:hAnsi="Segoe UI" w:cs="Segoe UI"/>
                <w:b/>
                <w:sz w:val="24"/>
                <w:szCs w:val="24"/>
              </w:rPr>
              <w:t>.</w:t>
            </w:r>
          </w:p>
          <w:p w14:paraId="63026145" w14:textId="77777777" w:rsidR="002D58CD" w:rsidRPr="005F17BA" w:rsidRDefault="002D58CD">
            <w:pPr>
              <w:rPr>
                <w:rFonts w:ascii="Segoe UI" w:hAnsi="Segoe UI" w:cs="Segoe UI"/>
                <w:b/>
                <w:sz w:val="24"/>
                <w:szCs w:val="24"/>
              </w:rPr>
            </w:pPr>
          </w:p>
          <w:p w14:paraId="1CD6518F" w14:textId="77777777" w:rsidR="002D58CD" w:rsidRPr="005F17BA" w:rsidRDefault="002D58CD">
            <w:pPr>
              <w:rPr>
                <w:rFonts w:ascii="Segoe UI" w:hAnsi="Segoe UI" w:cs="Segoe UI"/>
                <w:b/>
                <w:sz w:val="24"/>
                <w:szCs w:val="24"/>
              </w:rPr>
            </w:pPr>
          </w:p>
          <w:p w14:paraId="3AE196E9" w14:textId="77777777" w:rsidR="00482411" w:rsidRPr="005F17BA" w:rsidRDefault="00482411">
            <w:pPr>
              <w:rPr>
                <w:rFonts w:ascii="Segoe UI" w:hAnsi="Segoe UI" w:cs="Segoe UI"/>
                <w:sz w:val="24"/>
                <w:szCs w:val="24"/>
              </w:rPr>
            </w:pPr>
            <w:r w:rsidRPr="005F17BA">
              <w:rPr>
                <w:rFonts w:ascii="Segoe UI" w:hAnsi="Segoe UI" w:cs="Segoe UI"/>
                <w:sz w:val="24"/>
                <w:szCs w:val="24"/>
              </w:rPr>
              <w:t>a</w:t>
            </w:r>
          </w:p>
          <w:p w14:paraId="0E888B97" w14:textId="77777777" w:rsidR="00482411" w:rsidRPr="005F17BA" w:rsidRDefault="00482411">
            <w:pPr>
              <w:rPr>
                <w:rFonts w:ascii="Segoe UI" w:hAnsi="Segoe UI" w:cs="Segoe UI"/>
                <w:sz w:val="24"/>
                <w:szCs w:val="24"/>
              </w:rPr>
            </w:pPr>
          </w:p>
          <w:p w14:paraId="0AEBD4A6" w14:textId="77777777" w:rsidR="00482411" w:rsidRPr="005F17BA" w:rsidRDefault="00482411">
            <w:pPr>
              <w:rPr>
                <w:rFonts w:ascii="Segoe UI" w:hAnsi="Segoe UI" w:cs="Segoe UI"/>
                <w:sz w:val="24"/>
                <w:szCs w:val="24"/>
              </w:rPr>
            </w:pPr>
          </w:p>
          <w:p w14:paraId="3279FC0A" w14:textId="77777777" w:rsidR="00482411" w:rsidRPr="005F17BA" w:rsidRDefault="00482411">
            <w:pPr>
              <w:rPr>
                <w:rFonts w:ascii="Segoe UI" w:hAnsi="Segoe UI" w:cs="Segoe UI"/>
                <w:sz w:val="24"/>
                <w:szCs w:val="24"/>
              </w:rPr>
            </w:pPr>
          </w:p>
          <w:p w14:paraId="470D2B2C" w14:textId="77777777" w:rsidR="00AA4D3E" w:rsidRDefault="00AA4D3E">
            <w:pPr>
              <w:rPr>
                <w:rFonts w:ascii="Segoe UI" w:hAnsi="Segoe UI" w:cs="Segoe UI"/>
                <w:sz w:val="24"/>
                <w:szCs w:val="24"/>
              </w:rPr>
            </w:pPr>
          </w:p>
          <w:p w14:paraId="5F3741BF" w14:textId="37CCCE25" w:rsidR="00482411" w:rsidRPr="005F17BA" w:rsidRDefault="00482411">
            <w:pPr>
              <w:rPr>
                <w:rFonts w:ascii="Segoe UI" w:hAnsi="Segoe UI" w:cs="Segoe UI"/>
                <w:sz w:val="24"/>
                <w:szCs w:val="24"/>
              </w:rPr>
            </w:pPr>
            <w:r w:rsidRPr="005F17BA">
              <w:rPr>
                <w:rFonts w:ascii="Segoe UI" w:hAnsi="Segoe UI" w:cs="Segoe UI"/>
                <w:sz w:val="24"/>
                <w:szCs w:val="24"/>
              </w:rPr>
              <w:t>b</w:t>
            </w:r>
          </w:p>
          <w:p w14:paraId="646C16B7" w14:textId="6EF1081B" w:rsidR="00F9439A" w:rsidRDefault="00F9439A">
            <w:pPr>
              <w:rPr>
                <w:rFonts w:ascii="Segoe UI" w:hAnsi="Segoe UI" w:cs="Segoe UI"/>
                <w:sz w:val="24"/>
                <w:szCs w:val="24"/>
              </w:rPr>
            </w:pPr>
          </w:p>
          <w:p w14:paraId="2FD0DB70" w14:textId="5F3E06A2" w:rsidR="005F17BA" w:rsidRDefault="005F17BA">
            <w:pPr>
              <w:rPr>
                <w:rFonts w:ascii="Segoe UI" w:hAnsi="Segoe UI" w:cs="Segoe UI"/>
                <w:sz w:val="24"/>
                <w:szCs w:val="24"/>
              </w:rPr>
            </w:pPr>
          </w:p>
          <w:p w14:paraId="699151E9" w14:textId="0700486A" w:rsidR="00AA4D3E" w:rsidRDefault="00AA4D3E">
            <w:pPr>
              <w:rPr>
                <w:rFonts w:ascii="Segoe UI" w:hAnsi="Segoe UI" w:cs="Segoe UI"/>
                <w:sz w:val="24"/>
                <w:szCs w:val="24"/>
              </w:rPr>
            </w:pPr>
          </w:p>
          <w:p w14:paraId="30E6CC25" w14:textId="213285C7" w:rsidR="00AA4D3E" w:rsidRDefault="00AA4D3E">
            <w:pPr>
              <w:rPr>
                <w:rFonts w:ascii="Segoe UI" w:hAnsi="Segoe UI" w:cs="Segoe UI"/>
                <w:sz w:val="24"/>
                <w:szCs w:val="24"/>
              </w:rPr>
            </w:pPr>
          </w:p>
          <w:p w14:paraId="2A42F112" w14:textId="652707D8" w:rsidR="00AA4D3E" w:rsidRDefault="00AA4D3E">
            <w:pPr>
              <w:rPr>
                <w:rFonts w:ascii="Segoe UI" w:hAnsi="Segoe UI" w:cs="Segoe UI"/>
                <w:sz w:val="24"/>
                <w:szCs w:val="24"/>
              </w:rPr>
            </w:pPr>
          </w:p>
          <w:p w14:paraId="2564CE2D" w14:textId="27464C9F" w:rsidR="00AA4D3E" w:rsidRDefault="00AA4D3E">
            <w:pPr>
              <w:rPr>
                <w:rFonts w:ascii="Segoe UI" w:hAnsi="Segoe UI" w:cs="Segoe UI"/>
                <w:sz w:val="24"/>
                <w:szCs w:val="24"/>
              </w:rPr>
            </w:pPr>
          </w:p>
          <w:p w14:paraId="4EF6330C" w14:textId="5611318B" w:rsidR="00AA4D3E" w:rsidRDefault="00AA4D3E">
            <w:pPr>
              <w:rPr>
                <w:rFonts w:ascii="Segoe UI" w:hAnsi="Segoe UI" w:cs="Segoe UI"/>
                <w:sz w:val="24"/>
                <w:szCs w:val="24"/>
              </w:rPr>
            </w:pPr>
          </w:p>
          <w:p w14:paraId="6CA687B2" w14:textId="4BB0AE93" w:rsidR="00AA4D3E" w:rsidRDefault="00AA4D3E">
            <w:pPr>
              <w:rPr>
                <w:rFonts w:ascii="Segoe UI" w:hAnsi="Segoe UI" w:cs="Segoe UI"/>
                <w:sz w:val="24"/>
                <w:szCs w:val="24"/>
              </w:rPr>
            </w:pPr>
          </w:p>
          <w:p w14:paraId="5426216E" w14:textId="55DD659B" w:rsidR="00AA4D3E" w:rsidRDefault="00AA4D3E">
            <w:pPr>
              <w:rPr>
                <w:rFonts w:ascii="Segoe UI" w:hAnsi="Segoe UI" w:cs="Segoe UI"/>
                <w:sz w:val="24"/>
                <w:szCs w:val="24"/>
              </w:rPr>
            </w:pPr>
          </w:p>
          <w:p w14:paraId="298FD3AF" w14:textId="0DB8BB64" w:rsidR="00AA4D3E" w:rsidRDefault="00AA4D3E">
            <w:pPr>
              <w:rPr>
                <w:rFonts w:ascii="Segoe UI" w:hAnsi="Segoe UI" w:cs="Segoe UI"/>
                <w:sz w:val="24"/>
                <w:szCs w:val="24"/>
              </w:rPr>
            </w:pPr>
          </w:p>
          <w:p w14:paraId="02F9A481" w14:textId="3E288CAE" w:rsidR="00AA4D3E" w:rsidRDefault="00AA4D3E">
            <w:pPr>
              <w:rPr>
                <w:rFonts w:ascii="Segoe UI" w:hAnsi="Segoe UI" w:cs="Segoe UI"/>
                <w:sz w:val="24"/>
                <w:szCs w:val="24"/>
              </w:rPr>
            </w:pPr>
          </w:p>
          <w:p w14:paraId="27728960" w14:textId="77777777" w:rsidR="00AA4D3E" w:rsidRPr="005F17BA" w:rsidRDefault="00AA4D3E">
            <w:pPr>
              <w:rPr>
                <w:rFonts w:ascii="Segoe UI" w:hAnsi="Segoe UI" w:cs="Segoe UI"/>
                <w:sz w:val="24"/>
                <w:szCs w:val="24"/>
              </w:rPr>
            </w:pPr>
          </w:p>
          <w:p w14:paraId="6C66AFCF" w14:textId="77777777" w:rsidR="00482411" w:rsidRPr="005F17BA" w:rsidRDefault="00482411">
            <w:pPr>
              <w:rPr>
                <w:rFonts w:ascii="Segoe UI" w:hAnsi="Segoe UI" w:cs="Segoe UI"/>
                <w:sz w:val="24"/>
                <w:szCs w:val="24"/>
              </w:rPr>
            </w:pPr>
            <w:r w:rsidRPr="005F17BA">
              <w:rPr>
                <w:rFonts w:ascii="Segoe UI" w:hAnsi="Segoe UI" w:cs="Segoe UI"/>
                <w:sz w:val="24"/>
                <w:szCs w:val="24"/>
              </w:rPr>
              <w:t>c</w:t>
            </w:r>
          </w:p>
          <w:p w14:paraId="5BD46E83" w14:textId="21B067C4" w:rsidR="00F9439A" w:rsidRPr="005F17BA" w:rsidRDefault="00F9439A">
            <w:pPr>
              <w:rPr>
                <w:rFonts w:ascii="Segoe UI" w:hAnsi="Segoe UI" w:cs="Segoe UI"/>
                <w:sz w:val="24"/>
                <w:szCs w:val="24"/>
              </w:rPr>
            </w:pPr>
          </w:p>
          <w:p w14:paraId="0789894C" w14:textId="4264D9D6" w:rsidR="00F9439A" w:rsidRPr="005F17BA" w:rsidRDefault="00F9439A">
            <w:pPr>
              <w:rPr>
                <w:rFonts w:ascii="Segoe UI" w:hAnsi="Segoe UI" w:cs="Segoe UI"/>
                <w:sz w:val="24"/>
                <w:szCs w:val="24"/>
              </w:rPr>
            </w:pPr>
          </w:p>
          <w:p w14:paraId="3205CD8C" w14:textId="23AB2F6E" w:rsidR="00F9439A" w:rsidRPr="005F17BA" w:rsidRDefault="00F9439A">
            <w:pPr>
              <w:rPr>
                <w:rFonts w:ascii="Segoe UI" w:hAnsi="Segoe UI" w:cs="Segoe UI"/>
                <w:sz w:val="24"/>
                <w:szCs w:val="24"/>
              </w:rPr>
            </w:pPr>
          </w:p>
          <w:p w14:paraId="794751F2" w14:textId="401F9997" w:rsidR="00F9439A" w:rsidRPr="005F17BA" w:rsidRDefault="00F9439A">
            <w:pPr>
              <w:rPr>
                <w:rFonts w:ascii="Segoe UI" w:hAnsi="Segoe UI" w:cs="Segoe UI"/>
                <w:sz w:val="24"/>
                <w:szCs w:val="24"/>
              </w:rPr>
            </w:pPr>
          </w:p>
          <w:p w14:paraId="17540642" w14:textId="0D80C1A2" w:rsidR="00F9439A" w:rsidRPr="005F17BA" w:rsidRDefault="00F9439A">
            <w:pPr>
              <w:rPr>
                <w:rFonts w:ascii="Segoe UI" w:hAnsi="Segoe UI" w:cs="Segoe UI"/>
                <w:sz w:val="24"/>
                <w:szCs w:val="24"/>
              </w:rPr>
            </w:pPr>
          </w:p>
          <w:p w14:paraId="1F912B69" w14:textId="1F3B2088" w:rsidR="00F9439A" w:rsidRPr="005F17BA" w:rsidRDefault="00F9439A">
            <w:pPr>
              <w:rPr>
                <w:rFonts w:ascii="Segoe UI" w:hAnsi="Segoe UI" w:cs="Segoe UI"/>
                <w:sz w:val="24"/>
                <w:szCs w:val="24"/>
              </w:rPr>
            </w:pPr>
          </w:p>
          <w:p w14:paraId="3A5BBC86" w14:textId="6C5C4694" w:rsidR="00F9439A" w:rsidRPr="005F17BA" w:rsidRDefault="00F9439A">
            <w:pPr>
              <w:rPr>
                <w:rFonts w:ascii="Segoe UI" w:hAnsi="Segoe UI" w:cs="Segoe UI"/>
                <w:sz w:val="24"/>
                <w:szCs w:val="24"/>
              </w:rPr>
            </w:pPr>
          </w:p>
          <w:p w14:paraId="2B0C9D2B" w14:textId="0BB4B8DD" w:rsidR="00F9439A" w:rsidRDefault="00F9439A">
            <w:pPr>
              <w:rPr>
                <w:rFonts w:ascii="Segoe UI" w:hAnsi="Segoe UI" w:cs="Segoe UI"/>
                <w:sz w:val="24"/>
                <w:szCs w:val="24"/>
              </w:rPr>
            </w:pPr>
          </w:p>
          <w:p w14:paraId="2F24AEEF" w14:textId="2D57C697" w:rsidR="005F17BA" w:rsidRDefault="005F17BA">
            <w:pPr>
              <w:rPr>
                <w:rFonts w:ascii="Segoe UI" w:hAnsi="Segoe UI" w:cs="Segoe UI"/>
                <w:sz w:val="24"/>
                <w:szCs w:val="24"/>
              </w:rPr>
            </w:pPr>
          </w:p>
          <w:p w14:paraId="1B6A5870" w14:textId="700CE16B" w:rsidR="005F17BA" w:rsidRDefault="005F17BA">
            <w:pPr>
              <w:rPr>
                <w:rFonts w:ascii="Segoe UI" w:hAnsi="Segoe UI" w:cs="Segoe UI"/>
                <w:sz w:val="24"/>
                <w:szCs w:val="24"/>
              </w:rPr>
            </w:pPr>
          </w:p>
          <w:p w14:paraId="3930B2E4" w14:textId="1C4BB9C2" w:rsidR="00AA4D3E" w:rsidRDefault="00AA4D3E">
            <w:pPr>
              <w:rPr>
                <w:rFonts w:ascii="Segoe UI" w:hAnsi="Segoe UI" w:cs="Segoe UI"/>
                <w:sz w:val="24"/>
                <w:szCs w:val="24"/>
              </w:rPr>
            </w:pPr>
          </w:p>
          <w:p w14:paraId="202214A8" w14:textId="77777777" w:rsidR="00AA4D3E" w:rsidRPr="005F17BA" w:rsidRDefault="00AA4D3E">
            <w:pPr>
              <w:rPr>
                <w:rFonts w:ascii="Segoe UI" w:hAnsi="Segoe UI" w:cs="Segoe UI"/>
                <w:sz w:val="24"/>
                <w:szCs w:val="24"/>
              </w:rPr>
            </w:pPr>
          </w:p>
          <w:p w14:paraId="0C5298B8" w14:textId="57B97494" w:rsidR="00F9439A" w:rsidRPr="005F17BA" w:rsidRDefault="00F9439A">
            <w:pPr>
              <w:rPr>
                <w:rFonts w:ascii="Segoe UI" w:hAnsi="Segoe UI" w:cs="Segoe UI"/>
                <w:sz w:val="24"/>
                <w:szCs w:val="24"/>
              </w:rPr>
            </w:pPr>
          </w:p>
          <w:p w14:paraId="00BA3247" w14:textId="77777777" w:rsidR="00F9439A" w:rsidRPr="005F17BA" w:rsidRDefault="00F9439A">
            <w:pPr>
              <w:rPr>
                <w:rFonts w:ascii="Segoe UI" w:hAnsi="Segoe UI" w:cs="Segoe UI"/>
                <w:sz w:val="24"/>
                <w:szCs w:val="24"/>
              </w:rPr>
            </w:pPr>
          </w:p>
          <w:p w14:paraId="3AD4F527" w14:textId="77777777" w:rsidR="00F9439A" w:rsidRDefault="00F9439A">
            <w:pPr>
              <w:rPr>
                <w:rFonts w:ascii="Segoe UI" w:hAnsi="Segoe UI" w:cs="Segoe UI"/>
                <w:sz w:val="24"/>
                <w:szCs w:val="24"/>
              </w:rPr>
            </w:pPr>
            <w:r w:rsidRPr="005F17BA">
              <w:rPr>
                <w:rFonts w:ascii="Segoe UI" w:hAnsi="Segoe UI" w:cs="Segoe UI"/>
                <w:sz w:val="24"/>
                <w:szCs w:val="24"/>
              </w:rPr>
              <w:t>d</w:t>
            </w:r>
          </w:p>
          <w:p w14:paraId="6A64FBE6" w14:textId="77777777" w:rsidR="00016FA0" w:rsidRDefault="00016FA0">
            <w:pPr>
              <w:rPr>
                <w:rFonts w:ascii="Segoe UI" w:hAnsi="Segoe UI" w:cs="Segoe UI"/>
                <w:sz w:val="24"/>
                <w:szCs w:val="24"/>
              </w:rPr>
            </w:pPr>
          </w:p>
          <w:p w14:paraId="60D2C75B" w14:textId="77777777" w:rsidR="00016FA0" w:rsidRDefault="00016FA0">
            <w:pPr>
              <w:rPr>
                <w:rFonts w:ascii="Segoe UI" w:hAnsi="Segoe UI" w:cs="Segoe UI"/>
                <w:sz w:val="24"/>
                <w:szCs w:val="24"/>
              </w:rPr>
            </w:pPr>
          </w:p>
          <w:p w14:paraId="011AAC24" w14:textId="77777777" w:rsidR="00016FA0" w:rsidRDefault="00016FA0">
            <w:pPr>
              <w:rPr>
                <w:rFonts w:ascii="Segoe UI" w:hAnsi="Segoe UI" w:cs="Segoe UI"/>
                <w:sz w:val="24"/>
                <w:szCs w:val="24"/>
              </w:rPr>
            </w:pPr>
          </w:p>
          <w:p w14:paraId="0165F1F5" w14:textId="77777777" w:rsidR="00016FA0" w:rsidRDefault="00016FA0">
            <w:pPr>
              <w:rPr>
                <w:rFonts w:ascii="Segoe UI" w:hAnsi="Segoe UI" w:cs="Segoe UI"/>
                <w:sz w:val="24"/>
                <w:szCs w:val="24"/>
              </w:rPr>
            </w:pPr>
          </w:p>
          <w:p w14:paraId="79C39E03" w14:textId="77777777" w:rsidR="00016FA0" w:rsidRDefault="00016FA0">
            <w:pPr>
              <w:rPr>
                <w:rFonts w:ascii="Segoe UI" w:hAnsi="Segoe UI" w:cs="Segoe UI"/>
                <w:sz w:val="24"/>
                <w:szCs w:val="24"/>
              </w:rPr>
            </w:pPr>
          </w:p>
          <w:p w14:paraId="56B9FF06" w14:textId="77777777" w:rsidR="00016FA0" w:rsidRDefault="00016FA0">
            <w:pPr>
              <w:rPr>
                <w:rFonts w:ascii="Segoe UI" w:hAnsi="Segoe UI" w:cs="Segoe UI"/>
                <w:sz w:val="24"/>
                <w:szCs w:val="24"/>
              </w:rPr>
            </w:pPr>
          </w:p>
          <w:p w14:paraId="24C71DC2" w14:textId="77777777" w:rsidR="00016FA0" w:rsidRDefault="00016FA0">
            <w:pPr>
              <w:rPr>
                <w:rFonts w:ascii="Segoe UI" w:hAnsi="Segoe UI" w:cs="Segoe UI"/>
                <w:sz w:val="24"/>
                <w:szCs w:val="24"/>
              </w:rPr>
            </w:pPr>
          </w:p>
          <w:p w14:paraId="30C51387" w14:textId="77777777" w:rsidR="00016FA0" w:rsidRDefault="00016FA0">
            <w:pPr>
              <w:rPr>
                <w:rFonts w:ascii="Segoe UI" w:hAnsi="Segoe UI" w:cs="Segoe UI"/>
                <w:sz w:val="24"/>
                <w:szCs w:val="24"/>
              </w:rPr>
            </w:pPr>
          </w:p>
          <w:p w14:paraId="5601FDDE" w14:textId="77777777" w:rsidR="00016FA0" w:rsidRDefault="00016FA0">
            <w:pPr>
              <w:rPr>
                <w:rFonts w:ascii="Segoe UI" w:hAnsi="Segoe UI" w:cs="Segoe UI"/>
                <w:sz w:val="24"/>
                <w:szCs w:val="24"/>
              </w:rPr>
            </w:pPr>
          </w:p>
          <w:p w14:paraId="087F4F69" w14:textId="77777777" w:rsidR="00016FA0" w:rsidRDefault="00016FA0">
            <w:pPr>
              <w:rPr>
                <w:rFonts w:ascii="Segoe UI" w:hAnsi="Segoe UI" w:cs="Segoe UI"/>
                <w:sz w:val="24"/>
                <w:szCs w:val="24"/>
              </w:rPr>
            </w:pPr>
          </w:p>
          <w:p w14:paraId="47C2195B" w14:textId="77777777" w:rsidR="00016FA0" w:rsidRDefault="00016FA0">
            <w:pPr>
              <w:rPr>
                <w:rFonts w:ascii="Segoe UI" w:hAnsi="Segoe UI" w:cs="Segoe UI"/>
                <w:sz w:val="24"/>
                <w:szCs w:val="24"/>
              </w:rPr>
            </w:pPr>
          </w:p>
          <w:p w14:paraId="20CE4AED" w14:textId="77777777" w:rsidR="00016FA0" w:rsidRDefault="00016FA0">
            <w:pPr>
              <w:rPr>
                <w:rFonts w:ascii="Segoe UI" w:hAnsi="Segoe UI" w:cs="Segoe UI"/>
                <w:sz w:val="24"/>
                <w:szCs w:val="24"/>
              </w:rPr>
            </w:pPr>
            <w:r>
              <w:rPr>
                <w:rFonts w:ascii="Segoe UI" w:hAnsi="Segoe UI" w:cs="Segoe UI"/>
                <w:sz w:val="24"/>
                <w:szCs w:val="24"/>
              </w:rPr>
              <w:t>e</w:t>
            </w:r>
          </w:p>
          <w:p w14:paraId="6A22BA49" w14:textId="77777777" w:rsidR="00016FA0" w:rsidRDefault="00016FA0">
            <w:pPr>
              <w:rPr>
                <w:rFonts w:ascii="Segoe UI" w:hAnsi="Segoe UI" w:cs="Segoe UI"/>
                <w:sz w:val="24"/>
                <w:szCs w:val="24"/>
              </w:rPr>
            </w:pPr>
          </w:p>
          <w:p w14:paraId="3C7E827F" w14:textId="77777777" w:rsidR="00016FA0" w:rsidRDefault="00016FA0">
            <w:pPr>
              <w:rPr>
                <w:rFonts w:ascii="Segoe UI" w:hAnsi="Segoe UI" w:cs="Segoe UI"/>
                <w:sz w:val="24"/>
                <w:szCs w:val="24"/>
              </w:rPr>
            </w:pPr>
          </w:p>
          <w:p w14:paraId="121C92C8" w14:textId="77777777" w:rsidR="00016FA0" w:rsidRDefault="00016FA0">
            <w:pPr>
              <w:rPr>
                <w:rFonts w:ascii="Segoe UI" w:hAnsi="Segoe UI" w:cs="Segoe UI"/>
                <w:sz w:val="24"/>
                <w:szCs w:val="24"/>
              </w:rPr>
            </w:pPr>
          </w:p>
          <w:p w14:paraId="1115FCB4" w14:textId="77777777" w:rsidR="00016FA0" w:rsidRDefault="00016FA0">
            <w:pPr>
              <w:rPr>
                <w:rFonts w:ascii="Segoe UI" w:hAnsi="Segoe UI" w:cs="Segoe UI"/>
                <w:sz w:val="24"/>
                <w:szCs w:val="24"/>
              </w:rPr>
            </w:pPr>
          </w:p>
          <w:p w14:paraId="05742E11" w14:textId="77777777" w:rsidR="00016FA0" w:rsidRDefault="00016FA0">
            <w:pPr>
              <w:rPr>
                <w:rFonts w:ascii="Segoe UI" w:hAnsi="Segoe UI" w:cs="Segoe UI"/>
                <w:sz w:val="24"/>
                <w:szCs w:val="24"/>
              </w:rPr>
            </w:pPr>
          </w:p>
          <w:p w14:paraId="11EA6858" w14:textId="77777777" w:rsidR="00016FA0" w:rsidRDefault="00016FA0">
            <w:pPr>
              <w:rPr>
                <w:rFonts w:ascii="Segoe UI" w:hAnsi="Segoe UI" w:cs="Segoe UI"/>
                <w:sz w:val="24"/>
                <w:szCs w:val="24"/>
              </w:rPr>
            </w:pPr>
          </w:p>
          <w:p w14:paraId="05A02858" w14:textId="77777777" w:rsidR="00016FA0" w:rsidRDefault="00016FA0">
            <w:pPr>
              <w:rPr>
                <w:rFonts w:ascii="Segoe UI" w:hAnsi="Segoe UI" w:cs="Segoe UI"/>
                <w:sz w:val="24"/>
                <w:szCs w:val="24"/>
              </w:rPr>
            </w:pPr>
          </w:p>
          <w:p w14:paraId="4D1CB376" w14:textId="77777777" w:rsidR="00016FA0" w:rsidRDefault="00016FA0">
            <w:pPr>
              <w:rPr>
                <w:rFonts w:ascii="Segoe UI" w:hAnsi="Segoe UI" w:cs="Segoe UI"/>
                <w:sz w:val="24"/>
                <w:szCs w:val="24"/>
              </w:rPr>
            </w:pPr>
          </w:p>
          <w:p w14:paraId="492141C4" w14:textId="77777777" w:rsidR="00016FA0" w:rsidRDefault="00016FA0">
            <w:pPr>
              <w:rPr>
                <w:rFonts w:ascii="Segoe UI" w:hAnsi="Segoe UI" w:cs="Segoe UI"/>
                <w:sz w:val="24"/>
                <w:szCs w:val="24"/>
              </w:rPr>
            </w:pPr>
          </w:p>
          <w:p w14:paraId="3619687A" w14:textId="77777777" w:rsidR="00016FA0" w:rsidRDefault="00016FA0">
            <w:pPr>
              <w:rPr>
                <w:rFonts w:ascii="Segoe UI" w:hAnsi="Segoe UI" w:cs="Segoe UI"/>
                <w:sz w:val="24"/>
                <w:szCs w:val="24"/>
              </w:rPr>
            </w:pPr>
          </w:p>
          <w:p w14:paraId="6856F67F" w14:textId="447264CF" w:rsidR="00016FA0" w:rsidRDefault="00016FA0">
            <w:pPr>
              <w:rPr>
                <w:rFonts w:ascii="Segoe UI" w:hAnsi="Segoe UI" w:cs="Segoe UI"/>
                <w:sz w:val="24"/>
                <w:szCs w:val="24"/>
              </w:rPr>
            </w:pPr>
          </w:p>
          <w:p w14:paraId="739224E0" w14:textId="77777777" w:rsidR="00DC78C1" w:rsidRDefault="00DC78C1">
            <w:pPr>
              <w:rPr>
                <w:rFonts w:ascii="Segoe UI" w:hAnsi="Segoe UI" w:cs="Segoe UI"/>
                <w:sz w:val="24"/>
                <w:szCs w:val="24"/>
              </w:rPr>
            </w:pPr>
          </w:p>
          <w:p w14:paraId="55106F13" w14:textId="77777777" w:rsidR="00016FA0" w:rsidRDefault="00016FA0">
            <w:pPr>
              <w:rPr>
                <w:rFonts w:ascii="Segoe UI" w:hAnsi="Segoe UI" w:cs="Segoe UI"/>
                <w:sz w:val="24"/>
                <w:szCs w:val="24"/>
              </w:rPr>
            </w:pPr>
            <w:r>
              <w:rPr>
                <w:rFonts w:ascii="Segoe UI" w:hAnsi="Segoe UI" w:cs="Segoe UI"/>
                <w:sz w:val="24"/>
                <w:szCs w:val="24"/>
              </w:rPr>
              <w:lastRenderedPageBreak/>
              <w:t>f</w:t>
            </w:r>
          </w:p>
          <w:p w14:paraId="016538BA" w14:textId="77777777" w:rsidR="00016FA0" w:rsidRDefault="00016FA0">
            <w:pPr>
              <w:rPr>
                <w:rFonts w:ascii="Segoe UI" w:hAnsi="Segoe UI" w:cs="Segoe UI"/>
                <w:sz w:val="24"/>
                <w:szCs w:val="24"/>
              </w:rPr>
            </w:pPr>
          </w:p>
          <w:p w14:paraId="16ABDCD9" w14:textId="77777777" w:rsidR="00016FA0" w:rsidRDefault="00016FA0">
            <w:pPr>
              <w:rPr>
                <w:rFonts w:ascii="Segoe UI" w:hAnsi="Segoe UI" w:cs="Segoe UI"/>
                <w:sz w:val="24"/>
                <w:szCs w:val="24"/>
              </w:rPr>
            </w:pPr>
          </w:p>
          <w:p w14:paraId="074C5D1B" w14:textId="77777777" w:rsidR="00016FA0" w:rsidRDefault="00016FA0">
            <w:pPr>
              <w:rPr>
                <w:rFonts w:ascii="Segoe UI" w:hAnsi="Segoe UI" w:cs="Segoe UI"/>
                <w:sz w:val="24"/>
                <w:szCs w:val="24"/>
              </w:rPr>
            </w:pPr>
          </w:p>
          <w:p w14:paraId="6C6FBB51" w14:textId="77777777" w:rsidR="00016FA0" w:rsidRDefault="00016FA0">
            <w:pPr>
              <w:rPr>
                <w:rFonts w:ascii="Segoe UI" w:hAnsi="Segoe UI" w:cs="Segoe UI"/>
                <w:sz w:val="24"/>
                <w:szCs w:val="24"/>
              </w:rPr>
            </w:pPr>
          </w:p>
          <w:p w14:paraId="5227F458" w14:textId="77777777" w:rsidR="00016FA0" w:rsidRDefault="00016FA0">
            <w:pPr>
              <w:rPr>
                <w:rFonts w:ascii="Segoe UI" w:hAnsi="Segoe UI" w:cs="Segoe UI"/>
                <w:sz w:val="24"/>
                <w:szCs w:val="24"/>
              </w:rPr>
            </w:pPr>
          </w:p>
          <w:p w14:paraId="5DE9CAD3" w14:textId="567F27F4" w:rsidR="00016FA0" w:rsidRDefault="00016FA0">
            <w:pPr>
              <w:rPr>
                <w:rFonts w:ascii="Segoe UI" w:hAnsi="Segoe UI" w:cs="Segoe UI"/>
                <w:sz w:val="24"/>
                <w:szCs w:val="24"/>
              </w:rPr>
            </w:pPr>
          </w:p>
          <w:p w14:paraId="672C9AF3" w14:textId="77777777" w:rsidR="00AA4D3E" w:rsidRDefault="00AA4D3E">
            <w:pPr>
              <w:rPr>
                <w:rFonts w:ascii="Segoe UI" w:hAnsi="Segoe UI" w:cs="Segoe UI"/>
                <w:sz w:val="24"/>
                <w:szCs w:val="24"/>
              </w:rPr>
            </w:pPr>
          </w:p>
          <w:p w14:paraId="2560908E" w14:textId="77777777" w:rsidR="00016FA0" w:rsidRDefault="00016FA0">
            <w:pPr>
              <w:rPr>
                <w:rFonts w:ascii="Segoe UI" w:hAnsi="Segoe UI" w:cs="Segoe UI"/>
                <w:sz w:val="24"/>
                <w:szCs w:val="24"/>
              </w:rPr>
            </w:pPr>
          </w:p>
          <w:p w14:paraId="151AF2DE" w14:textId="77777777" w:rsidR="00016FA0" w:rsidRDefault="00016FA0">
            <w:pPr>
              <w:rPr>
                <w:rFonts w:ascii="Segoe UI" w:hAnsi="Segoe UI" w:cs="Segoe UI"/>
                <w:sz w:val="24"/>
                <w:szCs w:val="24"/>
              </w:rPr>
            </w:pPr>
          </w:p>
          <w:p w14:paraId="5249F897" w14:textId="77777777" w:rsidR="00016FA0" w:rsidRDefault="00016FA0">
            <w:pPr>
              <w:rPr>
                <w:rFonts w:ascii="Segoe UI" w:hAnsi="Segoe UI" w:cs="Segoe UI"/>
                <w:sz w:val="24"/>
                <w:szCs w:val="24"/>
              </w:rPr>
            </w:pPr>
          </w:p>
          <w:p w14:paraId="7BAE8432" w14:textId="77777777" w:rsidR="00016FA0" w:rsidRDefault="00016FA0">
            <w:pPr>
              <w:rPr>
                <w:rFonts w:ascii="Segoe UI" w:hAnsi="Segoe UI" w:cs="Segoe UI"/>
                <w:sz w:val="24"/>
                <w:szCs w:val="24"/>
              </w:rPr>
            </w:pPr>
          </w:p>
          <w:p w14:paraId="77FB9A5D" w14:textId="77777777" w:rsidR="00315180" w:rsidRDefault="00315180">
            <w:pPr>
              <w:rPr>
                <w:rFonts w:ascii="Segoe UI" w:hAnsi="Segoe UI" w:cs="Segoe UI"/>
                <w:sz w:val="24"/>
                <w:szCs w:val="24"/>
              </w:rPr>
            </w:pPr>
          </w:p>
          <w:p w14:paraId="4CD64E20" w14:textId="77777777" w:rsidR="00315180" w:rsidRDefault="00315180">
            <w:pPr>
              <w:rPr>
                <w:rFonts w:ascii="Segoe UI" w:hAnsi="Segoe UI" w:cs="Segoe UI"/>
                <w:sz w:val="24"/>
                <w:szCs w:val="24"/>
              </w:rPr>
            </w:pPr>
          </w:p>
          <w:p w14:paraId="4CE1B5C6" w14:textId="77777777" w:rsidR="00315180" w:rsidRDefault="00315180">
            <w:pPr>
              <w:rPr>
                <w:rFonts w:ascii="Segoe UI" w:hAnsi="Segoe UI" w:cs="Segoe UI"/>
                <w:sz w:val="24"/>
                <w:szCs w:val="24"/>
              </w:rPr>
            </w:pPr>
          </w:p>
          <w:p w14:paraId="53836D20" w14:textId="77777777" w:rsidR="00315180" w:rsidRDefault="00315180">
            <w:pPr>
              <w:rPr>
                <w:rFonts w:ascii="Segoe UI" w:hAnsi="Segoe UI" w:cs="Segoe UI"/>
                <w:sz w:val="24"/>
                <w:szCs w:val="24"/>
              </w:rPr>
            </w:pPr>
          </w:p>
          <w:p w14:paraId="7ECB6913" w14:textId="77777777" w:rsidR="00315180" w:rsidRDefault="00315180">
            <w:pPr>
              <w:rPr>
                <w:rFonts w:ascii="Segoe UI" w:hAnsi="Segoe UI" w:cs="Segoe UI"/>
                <w:sz w:val="24"/>
                <w:szCs w:val="24"/>
              </w:rPr>
            </w:pPr>
          </w:p>
          <w:p w14:paraId="5C9C1409" w14:textId="77777777" w:rsidR="00315180" w:rsidRDefault="00315180">
            <w:pPr>
              <w:rPr>
                <w:rFonts w:ascii="Segoe UI" w:hAnsi="Segoe UI" w:cs="Segoe UI"/>
                <w:sz w:val="24"/>
                <w:szCs w:val="24"/>
              </w:rPr>
            </w:pPr>
          </w:p>
          <w:p w14:paraId="69B64C59" w14:textId="77777777" w:rsidR="00315180" w:rsidRDefault="00315180">
            <w:pPr>
              <w:rPr>
                <w:rFonts w:ascii="Segoe UI" w:hAnsi="Segoe UI" w:cs="Segoe UI"/>
                <w:sz w:val="24"/>
                <w:szCs w:val="24"/>
              </w:rPr>
            </w:pPr>
          </w:p>
          <w:p w14:paraId="248F3C25" w14:textId="77777777" w:rsidR="00315180" w:rsidRDefault="00315180">
            <w:pPr>
              <w:rPr>
                <w:rFonts w:ascii="Segoe UI" w:hAnsi="Segoe UI" w:cs="Segoe UI"/>
                <w:sz w:val="24"/>
                <w:szCs w:val="24"/>
              </w:rPr>
            </w:pPr>
          </w:p>
          <w:p w14:paraId="60AF298C" w14:textId="77777777" w:rsidR="00315180" w:rsidRDefault="00315180">
            <w:pPr>
              <w:rPr>
                <w:rFonts w:ascii="Segoe UI" w:hAnsi="Segoe UI" w:cs="Segoe UI"/>
                <w:sz w:val="24"/>
                <w:szCs w:val="24"/>
              </w:rPr>
            </w:pPr>
          </w:p>
          <w:p w14:paraId="4EAA2EB5" w14:textId="77777777" w:rsidR="00315180" w:rsidRDefault="00315180">
            <w:pPr>
              <w:rPr>
                <w:rFonts w:ascii="Segoe UI" w:hAnsi="Segoe UI" w:cs="Segoe UI"/>
                <w:sz w:val="24"/>
                <w:szCs w:val="24"/>
              </w:rPr>
            </w:pPr>
          </w:p>
          <w:p w14:paraId="20615555" w14:textId="77777777" w:rsidR="00315180" w:rsidRDefault="00315180">
            <w:pPr>
              <w:rPr>
                <w:rFonts w:ascii="Segoe UI" w:hAnsi="Segoe UI" w:cs="Segoe UI"/>
                <w:sz w:val="24"/>
                <w:szCs w:val="24"/>
              </w:rPr>
            </w:pPr>
          </w:p>
          <w:p w14:paraId="71ED6AA3" w14:textId="77777777" w:rsidR="00315180" w:rsidRDefault="00315180">
            <w:pPr>
              <w:rPr>
                <w:rFonts w:ascii="Segoe UI" w:hAnsi="Segoe UI" w:cs="Segoe UI"/>
                <w:sz w:val="24"/>
                <w:szCs w:val="24"/>
              </w:rPr>
            </w:pPr>
          </w:p>
          <w:p w14:paraId="06D5B91A" w14:textId="51137146" w:rsidR="00315180" w:rsidRPr="005F17BA" w:rsidRDefault="00315180">
            <w:pPr>
              <w:rPr>
                <w:rFonts w:ascii="Segoe UI" w:hAnsi="Segoe UI" w:cs="Segoe UI"/>
                <w:sz w:val="24"/>
                <w:szCs w:val="24"/>
              </w:rPr>
            </w:pPr>
          </w:p>
        </w:tc>
        <w:tc>
          <w:tcPr>
            <w:tcW w:w="7087" w:type="dxa"/>
          </w:tcPr>
          <w:p w14:paraId="22684B14" w14:textId="77777777" w:rsidR="00115DE4" w:rsidRPr="005F17BA" w:rsidRDefault="002D58CD" w:rsidP="00E41722">
            <w:pPr>
              <w:jc w:val="both"/>
              <w:rPr>
                <w:rFonts w:ascii="Segoe UI" w:hAnsi="Segoe UI" w:cs="Segoe UI"/>
                <w:b/>
                <w:sz w:val="24"/>
                <w:szCs w:val="24"/>
              </w:rPr>
            </w:pPr>
            <w:r w:rsidRPr="005F17BA">
              <w:rPr>
                <w:rFonts w:ascii="Segoe UI" w:hAnsi="Segoe UI" w:cs="Segoe UI"/>
                <w:b/>
                <w:sz w:val="24"/>
                <w:szCs w:val="24"/>
              </w:rPr>
              <w:lastRenderedPageBreak/>
              <w:t>Minutes of the Quality Committee on 11 September 2019 and Matters Arising</w:t>
            </w:r>
          </w:p>
          <w:p w14:paraId="4E523C82" w14:textId="77777777" w:rsidR="002D58CD" w:rsidRPr="005F17BA" w:rsidRDefault="002D58CD" w:rsidP="00E41722">
            <w:pPr>
              <w:jc w:val="both"/>
              <w:rPr>
                <w:rFonts w:ascii="Segoe UI" w:hAnsi="Segoe UI" w:cs="Segoe UI"/>
                <w:b/>
                <w:sz w:val="24"/>
                <w:szCs w:val="24"/>
              </w:rPr>
            </w:pPr>
          </w:p>
          <w:p w14:paraId="6CE238B7" w14:textId="77777777" w:rsidR="002D58CD" w:rsidRPr="005F17BA" w:rsidRDefault="002D58CD" w:rsidP="00E41722">
            <w:pPr>
              <w:jc w:val="both"/>
              <w:rPr>
                <w:rFonts w:ascii="Segoe UI" w:hAnsi="Segoe UI" w:cs="Segoe UI"/>
                <w:sz w:val="24"/>
                <w:szCs w:val="24"/>
              </w:rPr>
            </w:pPr>
            <w:r w:rsidRPr="005F17BA">
              <w:rPr>
                <w:rFonts w:ascii="Segoe UI" w:hAnsi="Segoe UI" w:cs="Segoe UI"/>
                <w:sz w:val="24"/>
                <w:szCs w:val="24"/>
              </w:rPr>
              <w:t>The Minutes at paper QC 60/2019 were approved as a true and accurate record.</w:t>
            </w:r>
          </w:p>
          <w:p w14:paraId="3F2E95DF" w14:textId="77777777" w:rsidR="002D58CD" w:rsidRPr="005F17BA" w:rsidRDefault="002D58CD" w:rsidP="00E41722">
            <w:pPr>
              <w:jc w:val="both"/>
              <w:rPr>
                <w:rFonts w:ascii="Segoe UI" w:hAnsi="Segoe UI" w:cs="Segoe UI"/>
                <w:b/>
                <w:i/>
                <w:sz w:val="24"/>
                <w:szCs w:val="24"/>
              </w:rPr>
            </w:pPr>
          </w:p>
          <w:p w14:paraId="0C4F2ADB" w14:textId="7C06600A" w:rsidR="002D58CD" w:rsidRPr="005F17BA" w:rsidRDefault="00CE47A6" w:rsidP="00E41722">
            <w:pPr>
              <w:jc w:val="both"/>
              <w:rPr>
                <w:rFonts w:ascii="Segoe UI" w:hAnsi="Segoe UI" w:cs="Segoe UI"/>
                <w:b/>
                <w:i/>
                <w:sz w:val="24"/>
                <w:szCs w:val="24"/>
              </w:rPr>
            </w:pPr>
            <w:r w:rsidRPr="005F17BA">
              <w:rPr>
                <w:rFonts w:ascii="Segoe UI" w:hAnsi="Segoe UI" w:cs="Segoe UI"/>
                <w:b/>
                <w:i/>
                <w:sz w:val="24"/>
                <w:szCs w:val="24"/>
              </w:rPr>
              <w:t>Matters Arising</w:t>
            </w:r>
          </w:p>
          <w:p w14:paraId="2A1A5237" w14:textId="77777777" w:rsidR="005127B4" w:rsidRPr="005F17BA" w:rsidRDefault="005127B4" w:rsidP="00E41722">
            <w:pPr>
              <w:jc w:val="both"/>
              <w:rPr>
                <w:rFonts w:ascii="Segoe UI" w:hAnsi="Segoe UI" w:cs="Segoe UI"/>
                <w:sz w:val="24"/>
                <w:szCs w:val="24"/>
              </w:rPr>
            </w:pPr>
          </w:p>
          <w:p w14:paraId="2A369690" w14:textId="520E0704" w:rsidR="005127B4" w:rsidRPr="005F17BA" w:rsidRDefault="005127B4" w:rsidP="00E41722">
            <w:pPr>
              <w:jc w:val="both"/>
              <w:rPr>
                <w:rFonts w:ascii="Segoe UI" w:hAnsi="Segoe UI" w:cs="Segoe UI"/>
                <w:b/>
                <w:sz w:val="24"/>
                <w:szCs w:val="24"/>
              </w:rPr>
            </w:pPr>
            <w:r w:rsidRPr="005F17BA">
              <w:rPr>
                <w:rFonts w:ascii="Segoe UI" w:hAnsi="Segoe UI" w:cs="Segoe UI"/>
                <w:b/>
                <w:sz w:val="24"/>
                <w:szCs w:val="24"/>
              </w:rPr>
              <w:t xml:space="preserve">Item </w:t>
            </w:r>
            <w:r w:rsidR="002C4AE7" w:rsidRPr="005F17BA">
              <w:rPr>
                <w:rFonts w:ascii="Segoe UI" w:hAnsi="Segoe UI" w:cs="Segoe UI"/>
                <w:b/>
                <w:sz w:val="24"/>
                <w:szCs w:val="24"/>
              </w:rPr>
              <w:t xml:space="preserve">9(c) </w:t>
            </w:r>
            <w:r w:rsidR="005F17BA" w:rsidRPr="005F17BA">
              <w:rPr>
                <w:rFonts w:ascii="Segoe UI" w:hAnsi="Segoe UI" w:cs="Segoe UI"/>
                <w:b/>
                <w:sz w:val="24"/>
                <w:szCs w:val="24"/>
              </w:rPr>
              <w:t xml:space="preserve">from 11 September 2019 - </w:t>
            </w:r>
            <w:r w:rsidR="00482411" w:rsidRPr="005F17BA">
              <w:rPr>
                <w:rFonts w:ascii="Segoe UI" w:hAnsi="Segoe UI" w:cs="Segoe UI"/>
                <w:b/>
                <w:sz w:val="24"/>
                <w:szCs w:val="24"/>
              </w:rPr>
              <w:t>Resuscitation</w:t>
            </w:r>
          </w:p>
          <w:p w14:paraId="55EDF7B6" w14:textId="7A7F1341" w:rsidR="00F010DB" w:rsidRDefault="002C4AE7" w:rsidP="00E41722">
            <w:pPr>
              <w:jc w:val="both"/>
              <w:rPr>
                <w:rFonts w:ascii="Segoe UI" w:hAnsi="Segoe UI" w:cs="Segoe UI"/>
                <w:sz w:val="24"/>
                <w:szCs w:val="24"/>
              </w:rPr>
            </w:pPr>
            <w:r w:rsidRPr="005F17BA">
              <w:rPr>
                <w:rFonts w:ascii="Segoe UI" w:hAnsi="Segoe UI" w:cs="Segoe UI"/>
                <w:sz w:val="24"/>
                <w:szCs w:val="24"/>
              </w:rPr>
              <w:t>Kate Riddle to update on resus</w:t>
            </w:r>
            <w:r w:rsidR="00E41722" w:rsidRPr="005F17BA">
              <w:rPr>
                <w:rFonts w:ascii="Segoe UI" w:hAnsi="Segoe UI" w:cs="Segoe UI"/>
                <w:sz w:val="24"/>
                <w:szCs w:val="24"/>
              </w:rPr>
              <w:t>citation/resuscitation equipment</w:t>
            </w:r>
            <w:r w:rsidRPr="005F17BA">
              <w:rPr>
                <w:rFonts w:ascii="Segoe UI" w:hAnsi="Segoe UI" w:cs="Segoe UI"/>
                <w:sz w:val="24"/>
                <w:szCs w:val="24"/>
              </w:rPr>
              <w:t xml:space="preserve"> audit</w:t>
            </w:r>
            <w:r w:rsidR="00E41722" w:rsidRPr="005F17BA">
              <w:rPr>
                <w:rFonts w:ascii="Segoe UI" w:hAnsi="Segoe UI" w:cs="Segoe UI"/>
                <w:sz w:val="24"/>
                <w:szCs w:val="24"/>
              </w:rPr>
              <w:t>s</w:t>
            </w:r>
            <w:r w:rsidRPr="005F17BA">
              <w:rPr>
                <w:rFonts w:ascii="Segoe UI" w:hAnsi="Segoe UI" w:cs="Segoe UI"/>
                <w:sz w:val="24"/>
                <w:szCs w:val="24"/>
              </w:rPr>
              <w:t xml:space="preserve"> and impact evaluation at next meeting</w:t>
            </w:r>
            <w:r w:rsidR="00E41722" w:rsidRPr="005F17BA">
              <w:rPr>
                <w:rFonts w:ascii="Segoe UI" w:hAnsi="Segoe UI" w:cs="Segoe UI"/>
                <w:sz w:val="24"/>
                <w:szCs w:val="24"/>
              </w:rPr>
              <w:t xml:space="preserve"> (issues previously raised by staff had related to the amount of checking required in relation to such audits).  Neil McLaughlin added that the Trust may receive a coroner’s letter highlighting resuscitation matters.  The Chair requested that if the Trust received such a letter then this Committee should receive a copy of it, not just an update on it.  Although he noted that the Effectiveness and Safety quality sub-committees may separately consider resuscitation, </w:t>
            </w:r>
            <w:r w:rsidR="00E41722" w:rsidRPr="005F17BA">
              <w:rPr>
                <w:rFonts w:ascii="Segoe UI" w:hAnsi="Segoe UI" w:cs="Segoe UI"/>
                <w:sz w:val="24"/>
                <w:szCs w:val="24"/>
              </w:rPr>
              <w:lastRenderedPageBreak/>
              <w:t xml:space="preserve">this Committee should be </w:t>
            </w:r>
            <w:r w:rsidR="00F9439A" w:rsidRPr="005F17BA">
              <w:rPr>
                <w:rFonts w:ascii="Segoe UI" w:hAnsi="Segoe UI" w:cs="Segoe UI"/>
                <w:sz w:val="24"/>
                <w:szCs w:val="24"/>
              </w:rPr>
              <w:t xml:space="preserve">directly </w:t>
            </w:r>
            <w:r w:rsidR="00E41722" w:rsidRPr="005F17BA">
              <w:rPr>
                <w:rFonts w:ascii="Segoe UI" w:hAnsi="Segoe UI" w:cs="Segoe UI"/>
                <w:sz w:val="24"/>
                <w:szCs w:val="24"/>
              </w:rPr>
              <w:t xml:space="preserve">assured about resuscitation processes in mental health and community services.  </w:t>
            </w:r>
          </w:p>
          <w:p w14:paraId="78128DF6" w14:textId="77777777" w:rsidR="005F17BA" w:rsidRPr="005F17BA" w:rsidRDefault="005F17BA" w:rsidP="00E41722">
            <w:pPr>
              <w:jc w:val="both"/>
              <w:rPr>
                <w:rFonts w:ascii="Segoe UI" w:hAnsi="Segoe UI" w:cs="Segoe UI"/>
                <w:sz w:val="24"/>
                <w:szCs w:val="24"/>
              </w:rPr>
            </w:pPr>
          </w:p>
          <w:p w14:paraId="24EC15B2" w14:textId="19BE9F12" w:rsidR="00F010DB" w:rsidRPr="005F17BA" w:rsidRDefault="00F9439A" w:rsidP="00E41722">
            <w:pPr>
              <w:jc w:val="both"/>
              <w:rPr>
                <w:rFonts w:ascii="Segoe UI" w:hAnsi="Segoe UI" w:cs="Segoe UI"/>
                <w:sz w:val="24"/>
                <w:szCs w:val="24"/>
              </w:rPr>
            </w:pPr>
            <w:r w:rsidRPr="005F17BA">
              <w:rPr>
                <w:rFonts w:ascii="Segoe UI" w:hAnsi="Segoe UI" w:cs="Segoe UI"/>
                <w:b/>
                <w:sz w:val="24"/>
                <w:szCs w:val="24"/>
              </w:rPr>
              <w:t xml:space="preserve">Item </w:t>
            </w:r>
            <w:r w:rsidR="00F010DB" w:rsidRPr="005F17BA">
              <w:rPr>
                <w:rFonts w:ascii="Segoe UI" w:hAnsi="Segoe UI" w:cs="Segoe UI"/>
                <w:b/>
                <w:sz w:val="24"/>
                <w:szCs w:val="24"/>
              </w:rPr>
              <w:t xml:space="preserve">14(a)-(b) </w:t>
            </w:r>
            <w:r w:rsidR="005F17BA" w:rsidRPr="005F17BA">
              <w:rPr>
                <w:rFonts w:ascii="Segoe UI" w:hAnsi="Segoe UI" w:cs="Segoe UI"/>
                <w:b/>
                <w:sz w:val="24"/>
                <w:szCs w:val="24"/>
              </w:rPr>
              <w:t>from 11 September 2019 - r</w:t>
            </w:r>
            <w:r w:rsidRPr="005F17BA">
              <w:rPr>
                <w:rFonts w:ascii="Segoe UI" w:hAnsi="Segoe UI" w:cs="Segoe UI"/>
                <w:b/>
                <w:sz w:val="24"/>
                <w:szCs w:val="24"/>
              </w:rPr>
              <w:t>isks to amend on the Trust Risk Register</w:t>
            </w:r>
          </w:p>
          <w:p w14:paraId="65EDEB84" w14:textId="03CC995E" w:rsidR="00F9439A" w:rsidRPr="005F17BA" w:rsidRDefault="00F9439A" w:rsidP="00E41722">
            <w:pPr>
              <w:jc w:val="both"/>
              <w:rPr>
                <w:rFonts w:ascii="Segoe UI" w:hAnsi="Segoe UI" w:cs="Segoe UI"/>
                <w:sz w:val="24"/>
                <w:szCs w:val="24"/>
              </w:rPr>
            </w:pPr>
            <w:r w:rsidRPr="005F17BA">
              <w:rPr>
                <w:rFonts w:ascii="Segoe UI" w:hAnsi="Segoe UI" w:cs="Segoe UI"/>
                <w:sz w:val="24"/>
                <w:szCs w:val="24"/>
              </w:rPr>
              <w:t>Neil McLaughlin noted that this action had been partially completed but that the following remained to progress:</w:t>
            </w:r>
          </w:p>
          <w:p w14:paraId="180EEC24" w14:textId="754377AD" w:rsidR="00C72744" w:rsidRPr="005F17BA" w:rsidRDefault="00C72744" w:rsidP="00E41722">
            <w:pPr>
              <w:pStyle w:val="ListParagraph"/>
              <w:numPr>
                <w:ilvl w:val="0"/>
                <w:numId w:val="7"/>
              </w:numPr>
              <w:jc w:val="both"/>
              <w:rPr>
                <w:rFonts w:ascii="Segoe UI" w:hAnsi="Segoe UI" w:cs="Segoe UI"/>
                <w:szCs w:val="24"/>
                <w:lang w:eastAsia="en-GB"/>
              </w:rPr>
            </w:pPr>
            <w:r w:rsidRPr="005F17BA">
              <w:rPr>
                <w:rFonts w:ascii="Segoe UI" w:hAnsi="Segoe UI" w:cs="Segoe UI"/>
                <w:szCs w:val="24"/>
              </w:rPr>
              <w:t>l</w:t>
            </w:r>
            <w:r w:rsidRPr="005F17BA">
              <w:rPr>
                <w:rFonts w:ascii="Segoe UI" w:hAnsi="Segoe UI" w:cs="Segoe UI"/>
                <w:szCs w:val="24"/>
                <w:lang w:eastAsia="en-GB"/>
              </w:rPr>
              <w:t>owering the risk rating on TRR 1.19 (NRS Contract) given recent mitigation from the</w:t>
            </w:r>
            <w:r w:rsidR="00482411" w:rsidRPr="005F17BA">
              <w:rPr>
                <w:rFonts w:ascii="Segoe UI" w:hAnsi="Segoe UI" w:cs="Segoe UI"/>
                <w:szCs w:val="24"/>
                <w:lang w:eastAsia="en-GB"/>
              </w:rPr>
              <w:t xml:space="preserve"> Community Services Directorate;</w:t>
            </w:r>
          </w:p>
          <w:p w14:paraId="24F3C73F" w14:textId="0EC1E846" w:rsidR="00C72744" w:rsidRPr="005F17BA" w:rsidRDefault="00C72744" w:rsidP="00E41722">
            <w:pPr>
              <w:pStyle w:val="ListParagraph"/>
              <w:numPr>
                <w:ilvl w:val="0"/>
                <w:numId w:val="6"/>
              </w:numPr>
              <w:jc w:val="both"/>
              <w:rPr>
                <w:rFonts w:ascii="Segoe UI" w:hAnsi="Segoe UI" w:cs="Segoe UI"/>
                <w:szCs w:val="24"/>
                <w:lang w:eastAsia="en-GB"/>
              </w:rPr>
            </w:pPr>
            <w:r w:rsidRPr="005F17BA">
              <w:rPr>
                <w:rFonts w:ascii="Segoe UI" w:hAnsi="Segoe UI" w:cs="Segoe UI"/>
                <w:szCs w:val="24"/>
                <w:lang w:eastAsia="en-GB"/>
              </w:rPr>
              <w:t xml:space="preserve">developing the description of TRR 2.16 (visibility of waiting lists across services) as this may be more linked to mental health services and lowering the risk rating; </w:t>
            </w:r>
            <w:r w:rsidR="00F9439A" w:rsidRPr="005F17BA">
              <w:rPr>
                <w:rFonts w:ascii="Segoe UI" w:hAnsi="Segoe UI" w:cs="Segoe UI"/>
                <w:szCs w:val="24"/>
                <w:lang w:eastAsia="en-GB"/>
              </w:rPr>
              <w:t>and</w:t>
            </w:r>
          </w:p>
          <w:p w14:paraId="31713068" w14:textId="3120F02A" w:rsidR="00C72744" w:rsidRPr="005F17BA" w:rsidRDefault="00C72744" w:rsidP="00E41722">
            <w:pPr>
              <w:pStyle w:val="ListParagraph"/>
              <w:numPr>
                <w:ilvl w:val="0"/>
                <w:numId w:val="6"/>
              </w:numPr>
              <w:jc w:val="both"/>
              <w:rPr>
                <w:rFonts w:ascii="Segoe UI" w:hAnsi="Segoe UI" w:cs="Segoe UI"/>
                <w:szCs w:val="24"/>
              </w:rPr>
            </w:pPr>
            <w:r w:rsidRPr="005F17BA">
              <w:rPr>
                <w:rFonts w:ascii="Segoe UI" w:hAnsi="Segoe UI" w:cs="Segoe UI"/>
                <w:szCs w:val="24"/>
                <w:lang w:eastAsia="en-GB"/>
              </w:rPr>
              <w:t>reviewing TRR 2.18 (Care</w:t>
            </w:r>
            <w:r w:rsidR="00315180">
              <w:rPr>
                <w:rFonts w:ascii="Segoe UI" w:hAnsi="Segoe UI" w:cs="Segoe UI"/>
                <w:szCs w:val="24"/>
                <w:lang w:eastAsia="en-GB"/>
              </w:rPr>
              <w:t>N</w:t>
            </w:r>
            <w:r w:rsidRPr="005F17BA">
              <w:rPr>
                <w:rFonts w:ascii="Segoe UI" w:hAnsi="Segoe UI" w:cs="Segoe UI"/>
                <w:szCs w:val="24"/>
                <w:lang w:eastAsia="en-GB"/>
              </w:rPr>
              <w:t>otes implementation</w:t>
            </w:r>
            <w:r w:rsidR="00AA4D3E">
              <w:rPr>
                <w:rFonts w:ascii="Segoe UI" w:hAnsi="Segoe UI" w:cs="Segoe UI"/>
                <w:szCs w:val="24"/>
                <w:lang w:eastAsia="en-GB"/>
              </w:rPr>
              <w:t>/functionality</w:t>
            </w:r>
            <w:r w:rsidRPr="005F17BA">
              <w:rPr>
                <w:rFonts w:ascii="Segoe UI" w:hAnsi="Segoe UI" w:cs="Segoe UI"/>
                <w:szCs w:val="24"/>
                <w:lang w:eastAsia="en-GB"/>
              </w:rPr>
              <w:t xml:space="preserve"> in community hospitals) as this may be able to be resolved fairly promptly</w:t>
            </w:r>
            <w:r w:rsidR="00AA4D3E">
              <w:rPr>
                <w:rFonts w:ascii="Segoe UI" w:hAnsi="Segoe UI" w:cs="Segoe UI"/>
                <w:szCs w:val="24"/>
                <w:lang w:eastAsia="en-GB"/>
              </w:rPr>
              <w:t xml:space="preserve"> (also discussed at item 16(c) below)</w:t>
            </w:r>
            <w:r w:rsidR="00F9439A" w:rsidRPr="005F17BA">
              <w:rPr>
                <w:rFonts w:ascii="Segoe UI" w:hAnsi="Segoe UI" w:cs="Segoe UI"/>
                <w:szCs w:val="24"/>
                <w:lang w:eastAsia="en-GB"/>
              </w:rPr>
              <w:t xml:space="preserve">.  </w:t>
            </w:r>
          </w:p>
          <w:p w14:paraId="5AA71D75" w14:textId="529D9BBE" w:rsidR="00C72744" w:rsidRPr="005F17BA" w:rsidRDefault="00C72744" w:rsidP="00E41722">
            <w:pPr>
              <w:jc w:val="both"/>
              <w:rPr>
                <w:rFonts w:ascii="Segoe UI" w:hAnsi="Segoe UI" w:cs="Segoe UI"/>
                <w:sz w:val="24"/>
                <w:szCs w:val="24"/>
              </w:rPr>
            </w:pPr>
          </w:p>
          <w:p w14:paraId="211479FF" w14:textId="6EE421C5" w:rsidR="00F9439A" w:rsidRPr="005F17BA" w:rsidRDefault="00F9439A" w:rsidP="00E41722">
            <w:pPr>
              <w:jc w:val="both"/>
              <w:rPr>
                <w:rFonts w:ascii="Segoe UI" w:hAnsi="Segoe UI" w:cs="Segoe UI"/>
                <w:b/>
                <w:sz w:val="24"/>
                <w:szCs w:val="24"/>
              </w:rPr>
            </w:pPr>
            <w:r w:rsidRPr="005F17BA">
              <w:rPr>
                <w:rFonts w:ascii="Segoe UI" w:hAnsi="Segoe UI" w:cs="Segoe UI"/>
                <w:b/>
                <w:sz w:val="24"/>
                <w:szCs w:val="24"/>
              </w:rPr>
              <w:t xml:space="preserve">Item 5(d) </w:t>
            </w:r>
            <w:r w:rsidR="005F17BA" w:rsidRPr="005F17BA">
              <w:rPr>
                <w:rFonts w:ascii="Segoe UI" w:hAnsi="Segoe UI" w:cs="Segoe UI"/>
                <w:b/>
                <w:sz w:val="24"/>
                <w:szCs w:val="24"/>
              </w:rPr>
              <w:t xml:space="preserve">from 10 July 2019 - </w:t>
            </w:r>
            <w:r w:rsidRPr="005F17BA">
              <w:rPr>
                <w:rFonts w:ascii="Segoe UI" w:hAnsi="Segoe UI" w:cs="Segoe UI"/>
                <w:b/>
                <w:sz w:val="24"/>
                <w:szCs w:val="24"/>
              </w:rPr>
              <w:t>Stroke Rehabilitation Unit (closure of investigation)</w:t>
            </w:r>
          </w:p>
          <w:p w14:paraId="405208D8" w14:textId="353A768A" w:rsidR="00F9439A" w:rsidRPr="005F17BA" w:rsidRDefault="00F9439A" w:rsidP="00E41722">
            <w:pPr>
              <w:jc w:val="both"/>
              <w:rPr>
                <w:rFonts w:ascii="Segoe UI" w:hAnsi="Segoe UI" w:cs="Segoe UI"/>
                <w:sz w:val="24"/>
                <w:szCs w:val="24"/>
              </w:rPr>
            </w:pPr>
            <w:r w:rsidRPr="005F17BA">
              <w:rPr>
                <w:rFonts w:ascii="Segoe UI" w:hAnsi="Segoe UI" w:cs="Segoe UI"/>
                <w:sz w:val="24"/>
                <w:szCs w:val="24"/>
              </w:rPr>
              <w:t xml:space="preserve">The Chair reminded the meeting that the Committee had been keen to meet the team and he invited them to report at the next QC meeting in February.  Pete McGrane replied that this would be helpful and welcomed by the team; he noted that significant progress had been </w:t>
            </w:r>
            <w:r w:rsidR="005F17BA" w:rsidRPr="005F17BA">
              <w:rPr>
                <w:rFonts w:ascii="Segoe UI" w:hAnsi="Segoe UI" w:cs="Segoe UI"/>
                <w:sz w:val="24"/>
                <w:szCs w:val="24"/>
              </w:rPr>
              <w:t xml:space="preserve">made and that the team had also presented at a national conference and had the potential to help to improve upon the Care Quality Commission’s ratings.  The Trust Chair and the Chief Executive had also visited the team and commented positively upon the leadership.  </w:t>
            </w:r>
          </w:p>
          <w:p w14:paraId="38614A44" w14:textId="77777777" w:rsidR="00F9439A" w:rsidRPr="005F17BA" w:rsidRDefault="00F9439A" w:rsidP="00E41722">
            <w:pPr>
              <w:jc w:val="both"/>
              <w:rPr>
                <w:rFonts w:ascii="Segoe UI" w:hAnsi="Segoe UI" w:cs="Segoe UI"/>
                <w:sz w:val="24"/>
                <w:szCs w:val="24"/>
              </w:rPr>
            </w:pPr>
          </w:p>
          <w:p w14:paraId="036CAD41" w14:textId="262A1B2D" w:rsidR="00F9439A" w:rsidRPr="005F17BA" w:rsidRDefault="00F9439A" w:rsidP="00E41722">
            <w:pPr>
              <w:jc w:val="both"/>
              <w:rPr>
                <w:rFonts w:ascii="Segoe UI" w:hAnsi="Segoe UI" w:cs="Segoe UI"/>
                <w:sz w:val="24"/>
                <w:szCs w:val="24"/>
              </w:rPr>
            </w:pPr>
            <w:r w:rsidRPr="005F17BA">
              <w:rPr>
                <w:rFonts w:ascii="Segoe UI" w:hAnsi="Segoe UI" w:cs="Segoe UI"/>
                <w:sz w:val="24"/>
                <w:szCs w:val="24"/>
              </w:rPr>
              <w:t>The Committee noted that the following actions were on hold to be progressed:</w:t>
            </w:r>
          </w:p>
          <w:p w14:paraId="6A1F0216" w14:textId="3509DD3B" w:rsidR="00EA30D0" w:rsidRPr="005F17BA" w:rsidRDefault="00EA30D0" w:rsidP="00F9439A">
            <w:pPr>
              <w:pStyle w:val="ListParagraph"/>
              <w:numPr>
                <w:ilvl w:val="0"/>
                <w:numId w:val="19"/>
              </w:numPr>
              <w:jc w:val="both"/>
              <w:rPr>
                <w:rFonts w:ascii="Segoe UI" w:hAnsi="Segoe UI" w:cs="Segoe UI"/>
                <w:szCs w:val="24"/>
                <w:lang w:eastAsia="en-GB"/>
              </w:rPr>
            </w:pPr>
            <w:r w:rsidRPr="005F17BA">
              <w:rPr>
                <w:rFonts w:ascii="Segoe UI" w:hAnsi="Segoe UI" w:cs="Segoe UI"/>
                <w:szCs w:val="24"/>
                <w:lang w:eastAsia="en-GB"/>
              </w:rPr>
              <w:t xml:space="preserve">3(d) </w:t>
            </w:r>
            <w:r w:rsidR="005F17BA" w:rsidRPr="005F17BA">
              <w:rPr>
                <w:rFonts w:ascii="Segoe UI" w:hAnsi="Segoe UI" w:cs="Segoe UI"/>
                <w:szCs w:val="24"/>
                <w:lang w:eastAsia="en-GB"/>
              </w:rPr>
              <w:t xml:space="preserve">from 10 July 2019 </w:t>
            </w:r>
            <w:r w:rsidR="005F17BA">
              <w:rPr>
                <w:rFonts w:ascii="Segoe UI" w:hAnsi="Segoe UI" w:cs="Segoe UI"/>
                <w:szCs w:val="24"/>
                <w:lang w:eastAsia="en-GB"/>
              </w:rPr>
              <w:t xml:space="preserve">- </w:t>
            </w:r>
            <w:r w:rsidRPr="005F17BA">
              <w:rPr>
                <w:rFonts w:ascii="Segoe UI" w:hAnsi="Segoe UI" w:cs="Segoe UI"/>
                <w:szCs w:val="24"/>
                <w:lang w:eastAsia="en-GB"/>
              </w:rPr>
              <w:t>C</w:t>
            </w:r>
            <w:r w:rsidR="00482411" w:rsidRPr="005F17BA">
              <w:rPr>
                <w:rFonts w:ascii="Segoe UI" w:hAnsi="Segoe UI" w:cs="Segoe UI"/>
                <w:szCs w:val="24"/>
                <w:lang w:eastAsia="en-GB"/>
              </w:rPr>
              <w:t>linical Audit update in approx.</w:t>
            </w:r>
            <w:r w:rsidRPr="005F17BA">
              <w:rPr>
                <w:rFonts w:ascii="Segoe UI" w:hAnsi="Segoe UI" w:cs="Segoe UI"/>
                <w:szCs w:val="24"/>
                <w:lang w:eastAsia="en-GB"/>
              </w:rPr>
              <w:t xml:space="preserve"> 6 months’ Time/February 2020 – on hold</w:t>
            </w:r>
            <w:r w:rsidR="00482411" w:rsidRPr="005F17BA">
              <w:rPr>
                <w:rFonts w:ascii="Segoe UI" w:hAnsi="Segoe UI" w:cs="Segoe UI"/>
                <w:szCs w:val="24"/>
                <w:lang w:eastAsia="en-GB"/>
              </w:rPr>
              <w:t>;</w:t>
            </w:r>
          </w:p>
          <w:p w14:paraId="59D0A6D5" w14:textId="64DF3ED9" w:rsidR="00016FA0" w:rsidRDefault="00016FA0" w:rsidP="00E41722">
            <w:pPr>
              <w:pStyle w:val="ListParagraph"/>
              <w:numPr>
                <w:ilvl w:val="0"/>
                <w:numId w:val="19"/>
              </w:numPr>
              <w:jc w:val="both"/>
              <w:rPr>
                <w:rFonts w:ascii="Segoe UI" w:hAnsi="Segoe UI" w:cs="Segoe UI"/>
                <w:szCs w:val="24"/>
                <w:lang w:eastAsia="en-GB"/>
              </w:rPr>
            </w:pPr>
            <w:r w:rsidRPr="00016FA0">
              <w:rPr>
                <w:rFonts w:ascii="Segoe UI" w:hAnsi="Segoe UI" w:cs="Segoe UI"/>
                <w:szCs w:val="24"/>
                <w:lang w:eastAsia="en-GB"/>
              </w:rPr>
              <w:t xml:space="preserve">4(f) </w:t>
            </w:r>
            <w:r>
              <w:rPr>
                <w:rFonts w:ascii="Segoe UI" w:hAnsi="Segoe UI" w:cs="Segoe UI"/>
                <w:szCs w:val="24"/>
                <w:lang w:eastAsia="en-GB"/>
              </w:rPr>
              <w:t xml:space="preserve">from 08 May 2019 - </w:t>
            </w:r>
            <w:r w:rsidRPr="00016FA0">
              <w:rPr>
                <w:rFonts w:ascii="Segoe UI" w:hAnsi="Segoe UI" w:cs="Segoe UI"/>
                <w:szCs w:val="24"/>
                <w:lang w:eastAsia="en-GB"/>
              </w:rPr>
              <w:t>Quality Committee focused session/time-out on the theme of Quality Improvement – scheduled for 14 January 2020</w:t>
            </w:r>
            <w:r>
              <w:rPr>
                <w:rFonts w:ascii="Segoe UI" w:hAnsi="Segoe UI" w:cs="Segoe UI"/>
                <w:szCs w:val="24"/>
                <w:lang w:eastAsia="en-GB"/>
              </w:rPr>
              <w:t>.  The Chair emphasised the importance of moving towards becoming an improving organisation, not just reporting compliance; and</w:t>
            </w:r>
          </w:p>
          <w:p w14:paraId="52196DDE" w14:textId="52B76B28" w:rsidR="00D91D8D" w:rsidRPr="00016FA0" w:rsidRDefault="00D91D8D" w:rsidP="00E41722">
            <w:pPr>
              <w:pStyle w:val="ListParagraph"/>
              <w:numPr>
                <w:ilvl w:val="0"/>
                <w:numId w:val="19"/>
              </w:numPr>
              <w:jc w:val="both"/>
              <w:rPr>
                <w:rFonts w:ascii="Segoe UI" w:hAnsi="Segoe UI" w:cs="Segoe UI"/>
                <w:szCs w:val="24"/>
                <w:lang w:eastAsia="en-GB"/>
              </w:rPr>
            </w:pPr>
            <w:r w:rsidRPr="00016FA0">
              <w:rPr>
                <w:rFonts w:ascii="Segoe UI" w:hAnsi="Segoe UI" w:cs="Segoe UI"/>
                <w:szCs w:val="24"/>
                <w:lang w:eastAsia="en-GB"/>
              </w:rPr>
              <w:t xml:space="preserve">12(d) </w:t>
            </w:r>
            <w:r w:rsidR="00016FA0">
              <w:rPr>
                <w:rFonts w:ascii="Segoe UI" w:hAnsi="Segoe UI" w:cs="Segoe UI"/>
                <w:szCs w:val="24"/>
                <w:lang w:eastAsia="en-GB"/>
              </w:rPr>
              <w:t xml:space="preserve">from 12 September 2018 - </w:t>
            </w:r>
            <w:r w:rsidRPr="00016FA0">
              <w:rPr>
                <w:rFonts w:ascii="Segoe UI" w:hAnsi="Segoe UI" w:cs="Segoe UI"/>
                <w:szCs w:val="24"/>
                <w:lang w:eastAsia="en-GB"/>
              </w:rPr>
              <w:t>Complaint Review Panel – J</w:t>
            </w:r>
            <w:r w:rsidR="00016FA0">
              <w:rPr>
                <w:rFonts w:ascii="Segoe UI" w:hAnsi="Segoe UI" w:cs="Segoe UI"/>
                <w:szCs w:val="24"/>
                <w:lang w:eastAsia="en-GB"/>
              </w:rPr>
              <w:t>A</w:t>
            </w:r>
            <w:r w:rsidRPr="00016FA0">
              <w:rPr>
                <w:rFonts w:ascii="Segoe UI" w:hAnsi="Segoe UI" w:cs="Segoe UI"/>
                <w:szCs w:val="24"/>
                <w:lang w:eastAsia="en-GB"/>
              </w:rPr>
              <w:t>sb to attend a Complaints Review Panel</w:t>
            </w:r>
            <w:r w:rsidR="00016FA0">
              <w:rPr>
                <w:rFonts w:ascii="Segoe UI" w:hAnsi="Segoe UI" w:cs="Segoe UI"/>
                <w:szCs w:val="24"/>
                <w:lang w:eastAsia="en-GB"/>
              </w:rPr>
              <w:t xml:space="preserve">.  </w:t>
            </w:r>
          </w:p>
          <w:p w14:paraId="01459F39" w14:textId="15F92BE5" w:rsidR="00CE47A6" w:rsidRPr="005F17BA" w:rsidRDefault="00CE47A6" w:rsidP="00E41722">
            <w:pPr>
              <w:jc w:val="both"/>
              <w:rPr>
                <w:rFonts w:ascii="Segoe UI" w:hAnsi="Segoe UI" w:cs="Segoe UI"/>
                <w:sz w:val="24"/>
                <w:szCs w:val="24"/>
              </w:rPr>
            </w:pPr>
            <w:r w:rsidRPr="005F17BA">
              <w:rPr>
                <w:rFonts w:ascii="Segoe UI" w:hAnsi="Segoe UI" w:cs="Segoe UI"/>
                <w:sz w:val="24"/>
                <w:szCs w:val="24"/>
              </w:rPr>
              <w:lastRenderedPageBreak/>
              <w:t>The Committee noted that the remaining actions from the Summary of Actions had been completed or were on the agenda for the meeting:</w:t>
            </w:r>
          </w:p>
          <w:p w14:paraId="033CE269" w14:textId="2E917E5B" w:rsidR="00167548" w:rsidRPr="005F17BA" w:rsidRDefault="00CE47A6" w:rsidP="00E41722">
            <w:pPr>
              <w:pStyle w:val="ListParagraph"/>
              <w:numPr>
                <w:ilvl w:val="0"/>
                <w:numId w:val="3"/>
              </w:numPr>
              <w:jc w:val="both"/>
              <w:rPr>
                <w:rFonts w:ascii="Segoe UI" w:hAnsi="Segoe UI" w:cs="Segoe UI"/>
                <w:szCs w:val="24"/>
              </w:rPr>
            </w:pPr>
            <w:r w:rsidRPr="005F17BA">
              <w:rPr>
                <w:rFonts w:ascii="Segoe UI" w:hAnsi="Segoe UI" w:cs="Segoe UI"/>
                <w:szCs w:val="24"/>
              </w:rPr>
              <w:t xml:space="preserve">2(h) Transfer of Information Taskforce – </w:t>
            </w:r>
            <w:r w:rsidR="00F875FD">
              <w:rPr>
                <w:rFonts w:ascii="Segoe UI" w:hAnsi="Segoe UI" w:cs="Segoe UI"/>
                <w:szCs w:val="24"/>
              </w:rPr>
              <w:t>the Director of Strategy &amp; CIO</w:t>
            </w:r>
            <w:r w:rsidR="00167548" w:rsidRPr="005F17BA">
              <w:rPr>
                <w:rFonts w:ascii="Segoe UI" w:hAnsi="Segoe UI" w:cs="Segoe UI"/>
                <w:szCs w:val="24"/>
              </w:rPr>
              <w:t xml:space="preserve"> confirmed </w:t>
            </w:r>
            <w:r w:rsidR="00315180" w:rsidRPr="005F17BA">
              <w:rPr>
                <w:rFonts w:ascii="Segoe UI" w:hAnsi="Segoe UI" w:cs="Segoe UI"/>
                <w:szCs w:val="24"/>
              </w:rPr>
              <w:t>representation</w:t>
            </w:r>
            <w:r w:rsidR="00EA714C" w:rsidRPr="005F17BA">
              <w:rPr>
                <w:rFonts w:ascii="Segoe UI" w:hAnsi="Segoe UI" w:cs="Segoe UI"/>
                <w:szCs w:val="24"/>
              </w:rPr>
              <w:t xml:space="preserve"> on the group by </w:t>
            </w:r>
            <w:r w:rsidRPr="005F17BA">
              <w:rPr>
                <w:rFonts w:ascii="Segoe UI" w:hAnsi="Segoe UI" w:cs="Segoe UI"/>
                <w:szCs w:val="24"/>
              </w:rPr>
              <w:t>a member of IT</w:t>
            </w:r>
            <w:r w:rsidR="00B052BA" w:rsidRPr="005F17BA">
              <w:rPr>
                <w:rFonts w:ascii="Segoe UI" w:hAnsi="Segoe UI" w:cs="Segoe UI"/>
                <w:szCs w:val="24"/>
              </w:rPr>
              <w:t>;</w:t>
            </w:r>
          </w:p>
          <w:p w14:paraId="217FF50E" w14:textId="5A9B6FB7" w:rsidR="00167548" w:rsidRPr="005F17BA" w:rsidRDefault="00167548" w:rsidP="00E41722">
            <w:pPr>
              <w:pStyle w:val="ListParagraph"/>
              <w:numPr>
                <w:ilvl w:val="0"/>
                <w:numId w:val="3"/>
              </w:numPr>
              <w:jc w:val="both"/>
              <w:rPr>
                <w:rFonts w:ascii="Segoe UI" w:hAnsi="Segoe UI" w:cs="Segoe UI"/>
                <w:szCs w:val="24"/>
              </w:rPr>
            </w:pPr>
            <w:r w:rsidRPr="005F17BA">
              <w:rPr>
                <w:rFonts w:ascii="Segoe UI" w:hAnsi="Segoe UI" w:cs="Segoe UI"/>
                <w:szCs w:val="24"/>
              </w:rPr>
              <w:t xml:space="preserve">8(j) Identification of people in the healthcare system with learning disabilities and autism – </w:t>
            </w:r>
            <w:r w:rsidR="00F875FD">
              <w:rPr>
                <w:rFonts w:ascii="Segoe UI" w:hAnsi="Segoe UI" w:cs="Segoe UI"/>
                <w:szCs w:val="24"/>
              </w:rPr>
              <w:t>the Director of Strategy &amp; CIO</w:t>
            </w:r>
            <w:r w:rsidR="002C4AE7" w:rsidRPr="005F17BA">
              <w:rPr>
                <w:rFonts w:ascii="Segoe UI" w:hAnsi="Segoe UI" w:cs="Segoe UI"/>
                <w:szCs w:val="24"/>
              </w:rPr>
              <w:t xml:space="preserve"> confirmed submission </w:t>
            </w:r>
            <w:r w:rsidR="00E760BE" w:rsidRPr="005F17BA">
              <w:rPr>
                <w:rFonts w:ascii="Segoe UI" w:hAnsi="Segoe UI" w:cs="Segoe UI"/>
                <w:szCs w:val="24"/>
              </w:rPr>
              <w:t>of</w:t>
            </w:r>
            <w:r w:rsidRPr="005F17BA">
              <w:rPr>
                <w:rFonts w:ascii="Segoe UI" w:hAnsi="Segoe UI" w:cs="Segoe UI"/>
                <w:szCs w:val="24"/>
              </w:rPr>
              <w:t xml:space="preserve"> a business case by 2</w:t>
            </w:r>
            <w:r w:rsidRPr="005F17BA">
              <w:rPr>
                <w:rFonts w:ascii="Segoe UI" w:hAnsi="Segoe UI" w:cs="Segoe UI"/>
                <w:szCs w:val="24"/>
                <w:vertAlign w:val="superscript"/>
              </w:rPr>
              <w:t>nd</w:t>
            </w:r>
            <w:r w:rsidR="00B052BA" w:rsidRPr="005F17BA">
              <w:rPr>
                <w:rFonts w:ascii="Segoe UI" w:hAnsi="Segoe UI" w:cs="Segoe UI"/>
                <w:szCs w:val="24"/>
              </w:rPr>
              <w:t xml:space="preserve"> December 2019;</w:t>
            </w:r>
          </w:p>
          <w:p w14:paraId="438DE160" w14:textId="28C57458" w:rsidR="00C33A9F" w:rsidRPr="005F17BA" w:rsidRDefault="00C33A9F" w:rsidP="00E41722">
            <w:pPr>
              <w:pStyle w:val="ListParagraph"/>
              <w:numPr>
                <w:ilvl w:val="0"/>
                <w:numId w:val="3"/>
              </w:numPr>
              <w:jc w:val="both"/>
              <w:rPr>
                <w:rFonts w:ascii="Segoe UI" w:hAnsi="Segoe UI" w:cs="Segoe UI"/>
                <w:szCs w:val="24"/>
              </w:rPr>
            </w:pPr>
            <w:r w:rsidRPr="005F17BA">
              <w:rPr>
                <w:rFonts w:ascii="Segoe UI" w:hAnsi="Segoe UI" w:cs="Segoe UI"/>
                <w:szCs w:val="24"/>
              </w:rPr>
              <w:t xml:space="preserve">11(c) Responsive QSC membership – </w:t>
            </w:r>
            <w:r w:rsidR="00F875FD">
              <w:rPr>
                <w:rFonts w:ascii="Segoe UI" w:hAnsi="Segoe UI" w:cs="Segoe UI"/>
                <w:szCs w:val="24"/>
              </w:rPr>
              <w:t>the Director of Strategy &amp; CIO</w:t>
            </w:r>
            <w:r w:rsidRPr="005F17BA">
              <w:rPr>
                <w:rFonts w:ascii="Segoe UI" w:hAnsi="Segoe UI" w:cs="Segoe UI"/>
                <w:szCs w:val="24"/>
              </w:rPr>
              <w:t xml:space="preserve"> co</w:t>
            </w:r>
            <w:r w:rsidR="00B052BA" w:rsidRPr="005F17BA">
              <w:rPr>
                <w:rFonts w:ascii="Segoe UI" w:hAnsi="Segoe UI" w:cs="Segoe UI"/>
                <w:szCs w:val="24"/>
              </w:rPr>
              <w:t xml:space="preserve">nfirmed </w:t>
            </w:r>
            <w:r w:rsidR="00E760BE" w:rsidRPr="005F17BA">
              <w:rPr>
                <w:rFonts w:ascii="Segoe UI" w:hAnsi="Segoe UI" w:cs="Segoe UI"/>
                <w:szCs w:val="24"/>
              </w:rPr>
              <w:t xml:space="preserve">Strategy &amp; Business Development representation on </w:t>
            </w:r>
            <w:r w:rsidR="00B052BA" w:rsidRPr="005F17BA">
              <w:rPr>
                <w:rFonts w:ascii="Segoe UI" w:hAnsi="Segoe UI" w:cs="Segoe UI"/>
                <w:szCs w:val="24"/>
              </w:rPr>
              <w:t xml:space="preserve">the group; </w:t>
            </w:r>
          </w:p>
          <w:p w14:paraId="42D82563" w14:textId="0D2ADD5F" w:rsidR="008E63AE" w:rsidRPr="005F17BA" w:rsidRDefault="007701D5" w:rsidP="00E41722">
            <w:pPr>
              <w:pStyle w:val="ListParagraph"/>
              <w:numPr>
                <w:ilvl w:val="0"/>
                <w:numId w:val="3"/>
              </w:numPr>
              <w:jc w:val="both"/>
              <w:rPr>
                <w:rFonts w:ascii="Segoe UI" w:hAnsi="Segoe UI" w:cs="Segoe UI"/>
                <w:szCs w:val="24"/>
                <w:lang w:eastAsia="en-GB"/>
              </w:rPr>
            </w:pPr>
            <w:r w:rsidRPr="005F17BA">
              <w:rPr>
                <w:rFonts w:ascii="Segoe UI" w:hAnsi="Segoe UI" w:cs="Segoe UI"/>
                <w:szCs w:val="24"/>
              </w:rPr>
              <w:t>14(a)-(b)</w:t>
            </w:r>
            <w:r w:rsidR="008E63AE" w:rsidRPr="005F17BA">
              <w:rPr>
                <w:rFonts w:ascii="Segoe UI" w:hAnsi="Segoe UI" w:cs="Segoe UI"/>
                <w:szCs w:val="24"/>
              </w:rPr>
              <w:t xml:space="preserve"> </w:t>
            </w:r>
            <w:r w:rsidR="00F9439A" w:rsidRPr="005F17BA">
              <w:rPr>
                <w:rFonts w:ascii="Segoe UI" w:hAnsi="Segoe UI" w:cs="Segoe UI"/>
                <w:szCs w:val="24"/>
              </w:rPr>
              <w:t>risks amended on the Trust Risk Register:</w:t>
            </w:r>
          </w:p>
          <w:p w14:paraId="6B64CBE2" w14:textId="77777777" w:rsidR="00CA313C" w:rsidRPr="005F17BA" w:rsidRDefault="00C72744" w:rsidP="00E41722">
            <w:pPr>
              <w:pStyle w:val="ListParagraph"/>
              <w:numPr>
                <w:ilvl w:val="2"/>
                <w:numId w:val="14"/>
              </w:numPr>
              <w:jc w:val="both"/>
              <w:rPr>
                <w:rFonts w:ascii="Segoe UI" w:hAnsi="Segoe UI" w:cs="Segoe UI"/>
                <w:b/>
                <w:i/>
                <w:szCs w:val="24"/>
              </w:rPr>
            </w:pPr>
            <w:r w:rsidRPr="005F17BA">
              <w:rPr>
                <w:rFonts w:ascii="Segoe UI" w:hAnsi="Segoe UI" w:cs="Segoe UI"/>
                <w:szCs w:val="24"/>
                <w:lang w:eastAsia="en-GB"/>
              </w:rPr>
              <w:t>lowering the risk rating on TRR 1.20 (Wantage Podiatry Fire Evacuation) given that the impact to the Trust as a whole may be lower than indicated;</w:t>
            </w:r>
            <w:r w:rsidR="00B052BA" w:rsidRPr="005F17BA">
              <w:rPr>
                <w:rFonts w:ascii="Segoe UI" w:hAnsi="Segoe UI" w:cs="Segoe UI"/>
                <w:szCs w:val="24"/>
                <w:lang w:eastAsia="en-GB"/>
              </w:rPr>
              <w:t xml:space="preserve"> and</w:t>
            </w:r>
          </w:p>
          <w:p w14:paraId="447E3242" w14:textId="317A6967" w:rsidR="002D58CD" w:rsidRPr="005F17BA" w:rsidRDefault="00C72744" w:rsidP="00E41722">
            <w:pPr>
              <w:pStyle w:val="ListParagraph"/>
              <w:numPr>
                <w:ilvl w:val="2"/>
                <w:numId w:val="14"/>
              </w:numPr>
              <w:jc w:val="both"/>
              <w:rPr>
                <w:rFonts w:ascii="Segoe UI" w:hAnsi="Segoe UI" w:cs="Segoe UI"/>
                <w:b/>
                <w:i/>
                <w:szCs w:val="24"/>
              </w:rPr>
            </w:pPr>
            <w:r w:rsidRPr="005F17BA">
              <w:rPr>
                <w:rFonts w:ascii="Segoe UI" w:hAnsi="Segoe UI" w:cs="Segoe UI"/>
                <w:szCs w:val="24"/>
                <w:lang w:eastAsia="en-GB"/>
              </w:rPr>
              <w:t>removing TRR 2.17 (EMU discharge summaries) given investigation and swift mitigation of the situation.  An element of the risk may continue on the Community Services Directorate risk register for local management but may</w:t>
            </w:r>
            <w:r w:rsidR="00B052BA" w:rsidRPr="005F17BA">
              <w:rPr>
                <w:rFonts w:ascii="Segoe UI" w:hAnsi="Segoe UI" w:cs="Segoe UI"/>
                <w:szCs w:val="24"/>
                <w:lang w:eastAsia="en-GB"/>
              </w:rPr>
              <w:t xml:space="preserve"> not be required on the TRR</w:t>
            </w:r>
            <w:r w:rsidR="00F9439A" w:rsidRPr="005F17BA">
              <w:rPr>
                <w:rFonts w:ascii="Segoe UI" w:hAnsi="Segoe UI" w:cs="Segoe UI"/>
                <w:szCs w:val="24"/>
                <w:lang w:eastAsia="en-GB"/>
              </w:rPr>
              <w:t>;</w:t>
            </w:r>
            <w:r w:rsidR="00016FA0">
              <w:rPr>
                <w:rFonts w:ascii="Segoe UI" w:hAnsi="Segoe UI" w:cs="Segoe UI"/>
                <w:szCs w:val="24"/>
                <w:lang w:eastAsia="en-GB"/>
              </w:rPr>
              <w:t xml:space="preserve"> and</w:t>
            </w:r>
          </w:p>
          <w:p w14:paraId="0D8A9506" w14:textId="366F6B66" w:rsidR="00F9439A" w:rsidRPr="005F17BA" w:rsidRDefault="00F9439A" w:rsidP="00F9439A">
            <w:pPr>
              <w:pStyle w:val="ListParagraph"/>
              <w:numPr>
                <w:ilvl w:val="0"/>
                <w:numId w:val="14"/>
              </w:numPr>
              <w:jc w:val="both"/>
              <w:rPr>
                <w:rFonts w:ascii="Segoe UI" w:hAnsi="Segoe UI" w:cs="Segoe UI"/>
                <w:szCs w:val="24"/>
              </w:rPr>
            </w:pPr>
            <w:r w:rsidRPr="005F17BA">
              <w:rPr>
                <w:rFonts w:ascii="Segoe UI" w:hAnsi="Segoe UI" w:cs="Segoe UI"/>
                <w:szCs w:val="24"/>
              </w:rPr>
              <w:t xml:space="preserve">17(a) Section 75 JMG reporting – on the agenda </w:t>
            </w:r>
            <w:r w:rsidR="00016FA0">
              <w:rPr>
                <w:rFonts w:ascii="Segoe UI" w:hAnsi="Segoe UI" w:cs="Segoe UI"/>
                <w:szCs w:val="24"/>
              </w:rPr>
              <w:t xml:space="preserve">as part of paper QC 72/2019 (Responsive highlight and escalation reporting). </w:t>
            </w:r>
          </w:p>
          <w:p w14:paraId="502ACB73" w14:textId="4B061C73" w:rsidR="002D58CD" w:rsidRPr="005F17BA" w:rsidRDefault="002D58CD" w:rsidP="00E41722">
            <w:pPr>
              <w:jc w:val="both"/>
              <w:rPr>
                <w:rFonts w:ascii="Segoe UI" w:hAnsi="Segoe UI" w:cs="Segoe UI"/>
                <w:sz w:val="24"/>
                <w:szCs w:val="24"/>
              </w:rPr>
            </w:pPr>
          </w:p>
        </w:tc>
        <w:tc>
          <w:tcPr>
            <w:tcW w:w="1083" w:type="dxa"/>
          </w:tcPr>
          <w:p w14:paraId="616ECF11" w14:textId="77777777" w:rsidR="00115DE4" w:rsidRPr="005F17BA" w:rsidRDefault="00115DE4">
            <w:pPr>
              <w:rPr>
                <w:rFonts w:ascii="Segoe UI" w:hAnsi="Segoe UI" w:cs="Segoe UI"/>
                <w:sz w:val="24"/>
                <w:szCs w:val="24"/>
              </w:rPr>
            </w:pPr>
          </w:p>
          <w:p w14:paraId="7BD8DAE0" w14:textId="77777777" w:rsidR="00E760BE" w:rsidRPr="005F17BA" w:rsidRDefault="00E760BE">
            <w:pPr>
              <w:rPr>
                <w:rFonts w:ascii="Segoe UI" w:hAnsi="Segoe UI" w:cs="Segoe UI"/>
                <w:sz w:val="24"/>
                <w:szCs w:val="24"/>
              </w:rPr>
            </w:pPr>
          </w:p>
          <w:p w14:paraId="611952E4" w14:textId="77777777" w:rsidR="00E760BE" w:rsidRPr="005F17BA" w:rsidRDefault="00E760BE">
            <w:pPr>
              <w:rPr>
                <w:rFonts w:ascii="Segoe UI" w:hAnsi="Segoe UI" w:cs="Segoe UI"/>
                <w:sz w:val="24"/>
                <w:szCs w:val="24"/>
              </w:rPr>
            </w:pPr>
          </w:p>
          <w:p w14:paraId="132CDD10" w14:textId="77777777" w:rsidR="00E760BE" w:rsidRPr="005F17BA" w:rsidRDefault="00E760BE">
            <w:pPr>
              <w:rPr>
                <w:rFonts w:ascii="Segoe UI" w:hAnsi="Segoe UI" w:cs="Segoe UI"/>
                <w:sz w:val="24"/>
                <w:szCs w:val="24"/>
              </w:rPr>
            </w:pPr>
          </w:p>
          <w:p w14:paraId="3E16DDC5" w14:textId="77777777" w:rsidR="00E760BE" w:rsidRPr="005F17BA" w:rsidRDefault="00E760BE">
            <w:pPr>
              <w:rPr>
                <w:rFonts w:ascii="Segoe UI" w:hAnsi="Segoe UI" w:cs="Segoe UI"/>
                <w:sz w:val="24"/>
                <w:szCs w:val="24"/>
              </w:rPr>
            </w:pPr>
          </w:p>
          <w:p w14:paraId="47CB8E8C" w14:textId="77777777" w:rsidR="00E760BE" w:rsidRPr="005F17BA" w:rsidRDefault="00E760BE">
            <w:pPr>
              <w:rPr>
                <w:rFonts w:ascii="Segoe UI" w:hAnsi="Segoe UI" w:cs="Segoe UI"/>
                <w:sz w:val="24"/>
                <w:szCs w:val="24"/>
              </w:rPr>
            </w:pPr>
          </w:p>
          <w:p w14:paraId="15EDF70E" w14:textId="77777777" w:rsidR="00E760BE" w:rsidRPr="005F17BA" w:rsidRDefault="00E760BE">
            <w:pPr>
              <w:rPr>
                <w:rFonts w:ascii="Segoe UI" w:hAnsi="Segoe UI" w:cs="Segoe UI"/>
                <w:sz w:val="24"/>
                <w:szCs w:val="24"/>
              </w:rPr>
            </w:pPr>
          </w:p>
          <w:p w14:paraId="51EE11A1" w14:textId="77777777" w:rsidR="00E760BE" w:rsidRPr="005F17BA" w:rsidRDefault="00E760BE">
            <w:pPr>
              <w:rPr>
                <w:rFonts w:ascii="Segoe UI" w:hAnsi="Segoe UI" w:cs="Segoe UI"/>
                <w:sz w:val="24"/>
                <w:szCs w:val="24"/>
              </w:rPr>
            </w:pPr>
          </w:p>
          <w:p w14:paraId="3D21D066" w14:textId="77777777" w:rsidR="00E760BE" w:rsidRPr="005F17BA" w:rsidRDefault="00E760BE">
            <w:pPr>
              <w:rPr>
                <w:rFonts w:ascii="Segoe UI" w:hAnsi="Segoe UI" w:cs="Segoe UI"/>
                <w:sz w:val="24"/>
                <w:szCs w:val="24"/>
              </w:rPr>
            </w:pPr>
          </w:p>
          <w:p w14:paraId="4816E6C9" w14:textId="77777777" w:rsidR="00E760BE" w:rsidRPr="005F17BA" w:rsidRDefault="00E760BE">
            <w:pPr>
              <w:rPr>
                <w:rFonts w:ascii="Segoe UI" w:hAnsi="Segoe UI" w:cs="Segoe UI"/>
                <w:sz w:val="24"/>
                <w:szCs w:val="24"/>
              </w:rPr>
            </w:pPr>
          </w:p>
          <w:p w14:paraId="76095B9A" w14:textId="77777777" w:rsidR="00E760BE" w:rsidRPr="005F17BA" w:rsidRDefault="00E760BE">
            <w:pPr>
              <w:rPr>
                <w:rFonts w:ascii="Segoe UI" w:hAnsi="Segoe UI" w:cs="Segoe UI"/>
                <w:sz w:val="24"/>
                <w:szCs w:val="24"/>
              </w:rPr>
            </w:pPr>
          </w:p>
          <w:p w14:paraId="20919888" w14:textId="77777777" w:rsidR="00E41722" w:rsidRPr="005F17BA" w:rsidRDefault="00E41722">
            <w:pPr>
              <w:rPr>
                <w:rFonts w:ascii="Segoe UI" w:hAnsi="Segoe UI" w:cs="Segoe UI"/>
                <w:b/>
                <w:sz w:val="24"/>
                <w:szCs w:val="24"/>
              </w:rPr>
            </w:pPr>
          </w:p>
          <w:p w14:paraId="000A64FA" w14:textId="77777777" w:rsidR="00016FA0" w:rsidRDefault="00016FA0">
            <w:pPr>
              <w:rPr>
                <w:rFonts w:ascii="Segoe UI" w:hAnsi="Segoe UI" w:cs="Segoe UI"/>
                <w:b/>
                <w:sz w:val="24"/>
                <w:szCs w:val="24"/>
              </w:rPr>
            </w:pPr>
          </w:p>
          <w:p w14:paraId="3B510066" w14:textId="77777777" w:rsidR="00016FA0" w:rsidRDefault="00016FA0">
            <w:pPr>
              <w:rPr>
                <w:rFonts w:ascii="Segoe UI" w:hAnsi="Segoe UI" w:cs="Segoe UI"/>
                <w:b/>
                <w:sz w:val="24"/>
                <w:szCs w:val="24"/>
              </w:rPr>
            </w:pPr>
          </w:p>
          <w:p w14:paraId="68293579" w14:textId="6C162923" w:rsidR="00E760BE" w:rsidRPr="005F17BA" w:rsidRDefault="00E760BE">
            <w:pPr>
              <w:rPr>
                <w:rFonts w:ascii="Segoe UI" w:hAnsi="Segoe UI" w:cs="Segoe UI"/>
                <w:b/>
                <w:sz w:val="24"/>
                <w:szCs w:val="24"/>
              </w:rPr>
            </w:pPr>
            <w:r w:rsidRPr="005F17BA">
              <w:rPr>
                <w:rFonts w:ascii="Segoe UI" w:hAnsi="Segoe UI" w:cs="Segoe UI"/>
                <w:b/>
                <w:sz w:val="24"/>
                <w:szCs w:val="24"/>
              </w:rPr>
              <w:t>KRi</w:t>
            </w:r>
            <w:r w:rsidR="00C95BD8">
              <w:rPr>
                <w:rFonts w:ascii="Segoe UI" w:hAnsi="Segoe UI" w:cs="Segoe UI"/>
                <w:b/>
                <w:sz w:val="24"/>
                <w:szCs w:val="24"/>
              </w:rPr>
              <w:t>/MHa</w:t>
            </w:r>
            <w:r w:rsidR="00E41722" w:rsidRPr="005F17BA">
              <w:rPr>
                <w:rFonts w:ascii="Segoe UI" w:hAnsi="Segoe UI" w:cs="Segoe UI"/>
                <w:b/>
                <w:sz w:val="24"/>
                <w:szCs w:val="24"/>
              </w:rPr>
              <w:t xml:space="preserve"> &amp; NMcL</w:t>
            </w:r>
          </w:p>
          <w:p w14:paraId="4EE7E73F" w14:textId="77777777" w:rsidR="00F9439A" w:rsidRPr="005F17BA" w:rsidRDefault="00F9439A">
            <w:pPr>
              <w:rPr>
                <w:rFonts w:ascii="Segoe UI" w:hAnsi="Segoe UI" w:cs="Segoe UI"/>
                <w:b/>
                <w:sz w:val="24"/>
                <w:szCs w:val="24"/>
              </w:rPr>
            </w:pPr>
          </w:p>
          <w:p w14:paraId="434778F8" w14:textId="77777777" w:rsidR="00F9439A" w:rsidRPr="005F17BA" w:rsidRDefault="00F9439A">
            <w:pPr>
              <w:rPr>
                <w:rFonts w:ascii="Segoe UI" w:hAnsi="Segoe UI" w:cs="Segoe UI"/>
                <w:b/>
                <w:sz w:val="24"/>
                <w:szCs w:val="24"/>
              </w:rPr>
            </w:pPr>
          </w:p>
          <w:p w14:paraId="05104DB1" w14:textId="77777777" w:rsidR="00F9439A" w:rsidRPr="005F17BA" w:rsidRDefault="00F9439A">
            <w:pPr>
              <w:rPr>
                <w:rFonts w:ascii="Segoe UI" w:hAnsi="Segoe UI" w:cs="Segoe UI"/>
                <w:b/>
                <w:sz w:val="24"/>
                <w:szCs w:val="24"/>
              </w:rPr>
            </w:pPr>
          </w:p>
          <w:p w14:paraId="42DBB311" w14:textId="77777777" w:rsidR="00F9439A" w:rsidRPr="005F17BA" w:rsidRDefault="00F9439A">
            <w:pPr>
              <w:rPr>
                <w:rFonts w:ascii="Segoe UI" w:hAnsi="Segoe UI" w:cs="Segoe UI"/>
                <w:b/>
                <w:sz w:val="24"/>
                <w:szCs w:val="24"/>
              </w:rPr>
            </w:pPr>
          </w:p>
          <w:p w14:paraId="7564DBA9" w14:textId="77777777" w:rsidR="00F9439A" w:rsidRPr="005F17BA" w:rsidRDefault="00F9439A">
            <w:pPr>
              <w:rPr>
                <w:rFonts w:ascii="Segoe UI" w:hAnsi="Segoe UI" w:cs="Segoe UI"/>
                <w:b/>
                <w:sz w:val="24"/>
                <w:szCs w:val="24"/>
              </w:rPr>
            </w:pPr>
          </w:p>
          <w:p w14:paraId="2C9A8364" w14:textId="77777777" w:rsidR="00F9439A" w:rsidRPr="005F17BA" w:rsidRDefault="00F9439A">
            <w:pPr>
              <w:rPr>
                <w:rFonts w:ascii="Segoe UI" w:hAnsi="Segoe UI" w:cs="Segoe UI"/>
                <w:b/>
                <w:sz w:val="24"/>
                <w:szCs w:val="24"/>
              </w:rPr>
            </w:pPr>
          </w:p>
          <w:p w14:paraId="68135DC9" w14:textId="77777777" w:rsidR="00F9439A" w:rsidRPr="005F17BA" w:rsidRDefault="00F9439A">
            <w:pPr>
              <w:rPr>
                <w:rFonts w:ascii="Segoe UI" w:hAnsi="Segoe UI" w:cs="Segoe UI"/>
                <w:b/>
                <w:sz w:val="24"/>
                <w:szCs w:val="24"/>
              </w:rPr>
            </w:pPr>
          </w:p>
          <w:p w14:paraId="451FD0EC" w14:textId="7ADCFF30" w:rsidR="00F9439A" w:rsidRDefault="00F9439A">
            <w:pPr>
              <w:rPr>
                <w:rFonts w:ascii="Segoe UI" w:hAnsi="Segoe UI" w:cs="Segoe UI"/>
                <w:b/>
                <w:sz w:val="24"/>
                <w:szCs w:val="24"/>
              </w:rPr>
            </w:pPr>
          </w:p>
          <w:p w14:paraId="0B36D924" w14:textId="5234E191" w:rsidR="005F17BA" w:rsidRDefault="005F17BA">
            <w:pPr>
              <w:rPr>
                <w:rFonts w:ascii="Segoe UI" w:hAnsi="Segoe UI" w:cs="Segoe UI"/>
                <w:b/>
                <w:sz w:val="24"/>
                <w:szCs w:val="24"/>
              </w:rPr>
            </w:pPr>
          </w:p>
          <w:p w14:paraId="51BE46F3" w14:textId="77777777" w:rsidR="005F17BA" w:rsidRPr="005F17BA" w:rsidRDefault="005F17BA">
            <w:pPr>
              <w:rPr>
                <w:rFonts w:ascii="Segoe UI" w:hAnsi="Segoe UI" w:cs="Segoe UI"/>
                <w:b/>
                <w:sz w:val="24"/>
                <w:szCs w:val="24"/>
              </w:rPr>
            </w:pPr>
          </w:p>
          <w:p w14:paraId="18B3E90C" w14:textId="77777777" w:rsidR="00F9439A" w:rsidRPr="005F17BA" w:rsidRDefault="00F9439A">
            <w:pPr>
              <w:rPr>
                <w:rFonts w:ascii="Segoe UI" w:hAnsi="Segoe UI" w:cs="Segoe UI"/>
                <w:b/>
                <w:sz w:val="24"/>
                <w:szCs w:val="24"/>
              </w:rPr>
            </w:pPr>
          </w:p>
          <w:p w14:paraId="62C6191A" w14:textId="77777777" w:rsidR="00F9439A" w:rsidRPr="005F17BA" w:rsidRDefault="00F9439A">
            <w:pPr>
              <w:rPr>
                <w:rFonts w:ascii="Segoe UI" w:hAnsi="Segoe UI" w:cs="Segoe UI"/>
                <w:b/>
                <w:sz w:val="24"/>
                <w:szCs w:val="24"/>
              </w:rPr>
            </w:pPr>
            <w:r w:rsidRPr="005F17BA">
              <w:rPr>
                <w:rFonts w:ascii="Segoe UI" w:hAnsi="Segoe UI" w:cs="Segoe UI"/>
                <w:b/>
                <w:sz w:val="24"/>
                <w:szCs w:val="24"/>
              </w:rPr>
              <w:t>NMcL</w:t>
            </w:r>
          </w:p>
          <w:p w14:paraId="646B64D3" w14:textId="77777777" w:rsidR="00F9439A" w:rsidRPr="005F17BA" w:rsidRDefault="00F9439A">
            <w:pPr>
              <w:rPr>
                <w:rFonts w:ascii="Segoe UI" w:hAnsi="Segoe UI" w:cs="Segoe UI"/>
                <w:b/>
                <w:sz w:val="24"/>
                <w:szCs w:val="24"/>
              </w:rPr>
            </w:pPr>
          </w:p>
          <w:p w14:paraId="52CF3D57" w14:textId="77777777" w:rsidR="00F9439A" w:rsidRPr="005F17BA" w:rsidRDefault="00F9439A">
            <w:pPr>
              <w:rPr>
                <w:rFonts w:ascii="Segoe UI" w:hAnsi="Segoe UI" w:cs="Segoe UI"/>
                <w:b/>
                <w:sz w:val="24"/>
                <w:szCs w:val="24"/>
              </w:rPr>
            </w:pPr>
          </w:p>
          <w:p w14:paraId="52AC8673" w14:textId="77777777" w:rsidR="00F9439A" w:rsidRPr="005F17BA" w:rsidRDefault="00F9439A">
            <w:pPr>
              <w:rPr>
                <w:rFonts w:ascii="Segoe UI" w:hAnsi="Segoe UI" w:cs="Segoe UI"/>
                <w:b/>
                <w:sz w:val="24"/>
                <w:szCs w:val="24"/>
              </w:rPr>
            </w:pPr>
          </w:p>
          <w:p w14:paraId="2D51648E" w14:textId="77777777" w:rsidR="00F9439A" w:rsidRPr="005F17BA" w:rsidRDefault="00F9439A">
            <w:pPr>
              <w:rPr>
                <w:rFonts w:ascii="Segoe UI" w:hAnsi="Segoe UI" w:cs="Segoe UI"/>
                <w:b/>
                <w:sz w:val="24"/>
                <w:szCs w:val="24"/>
              </w:rPr>
            </w:pPr>
          </w:p>
          <w:p w14:paraId="4F4166FA" w14:textId="77777777" w:rsidR="00F9439A" w:rsidRPr="005F17BA" w:rsidRDefault="00F9439A">
            <w:pPr>
              <w:rPr>
                <w:rFonts w:ascii="Segoe UI" w:hAnsi="Segoe UI" w:cs="Segoe UI"/>
                <w:b/>
                <w:sz w:val="24"/>
                <w:szCs w:val="24"/>
              </w:rPr>
            </w:pPr>
          </w:p>
          <w:p w14:paraId="1075D0C3" w14:textId="77777777" w:rsidR="00F9439A" w:rsidRPr="005F17BA" w:rsidRDefault="00F9439A">
            <w:pPr>
              <w:rPr>
                <w:rFonts w:ascii="Segoe UI" w:hAnsi="Segoe UI" w:cs="Segoe UI"/>
                <w:b/>
                <w:sz w:val="24"/>
                <w:szCs w:val="24"/>
              </w:rPr>
            </w:pPr>
          </w:p>
          <w:p w14:paraId="47C853FB" w14:textId="77777777" w:rsidR="00F9439A" w:rsidRPr="005F17BA" w:rsidRDefault="00F9439A">
            <w:pPr>
              <w:rPr>
                <w:rFonts w:ascii="Segoe UI" w:hAnsi="Segoe UI" w:cs="Segoe UI"/>
                <w:b/>
                <w:sz w:val="24"/>
                <w:szCs w:val="24"/>
              </w:rPr>
            </w:pPr>
          </w:p>
          <w:p w14:paraId="26BA3395" w14:textId="57AA4510" w:rsidR="00F9439A" w:rsidRDefault="00F9439A">
            <w:pPr>
              <w:rPr>
                <w:rFonts w:ascii="Segoe UI" w:hAnsi="Segoe UI" w:cs="Segoe UI"/>
                <w:b/>
                <w:sz w:val="24"/>
                <w:szCs w:val="24"/>
              </w:rPr>
            </w:pPr>
          </w:p>
          <w:p w14:paraId="3A284D6E" w14:textId="77777777" w:rsidR="00AA4D3E" w:rsidRPr="005F17BA" w:rsidRDefault="00AA4D3E">
            <w:pPr>
              <w:rPr>
                <w:rFonts w:ascii="Segoe UI" w:hAnsi="Segoe UI" w:cs="Segoe UI"/>
                <w:b/>
                <w:sz w:val="24"/>
                <w:szCs w:val="24"/>
              </w:rPr>
            </w:pPr>
          </w:p>
          <w:p w14:paraId="16FA1F66" w14:textId="77777777" w:rsidR="00F9439A" w:rsidRPr="005F17BA" w:rsidRDefault="00F9439A">
            <w:pPr>
              <w:rPr>
                <w:rFonts w:ascii="Segoe UI" w:hAnsi="Segoe UI" w:cs="Segoe UI"/>
                <w:b/>
                <w:sz w:val="24"/>
                <w:szCs w:val="24"/>
              </w:rPr>
            </w:pPr>
          </w:p>
          <w:p w14:paraId="14CBCCAD" w14:textId="755608B4" w:rsidR="00F9439A" w:rsidRPr="005F17BA" w:rsidRDefault="00F9439A">
            <w:pPr>
              <w:rPr>
                <w:rFonts w:ascii="Segoe UI" w:hAnsi="Segoe UI" w:cs="Segoe UI"/>
                <w:b/>
                <w:sz w:val="24"/>
                <w:szCs w:val="24"/>
              </w:rPr>
            </w:pPr>
            <w:r w:rsidRPr="005F17BA">
              <w:rPr>
                <w:rFonts w:ascii="Segoe UI" w:hAnsi="Segoe UI" w:cs="Segoe UI"/>
                <w:b/>
                <w:sz w:val="24"/>
                <w:szCs w:val="24"/>
              </w:rPr>
              <w:t>PMcG</w:t>
            </w:r>
          </w:p>
        </w:tc>
      </w:tr>
      <w:tr w:rsidR="00D164CC" w:rsidRPr="005F17BA" w14:paraId="06500323" w14:textId="77777777" w:rsidTr="00D164CC">
        <w:tc>
          <w:tcPr>
            <w:tcW w:w="846" w:type="dxa"/>
          </w:tcPr>
          <w:p w14:paraId="485BA005" w14:textId="1A4C7306" w:rsidR="00D164CC" w:rsidRPr="005F17BA" w:rsidRDefault="00B841B6">
            <w:pPr>
              <w:rPr>
                <w:rFonts w:ascii="Segoe UI" w:hAnsi="Segoe UI" w:cs="Segoe UI"/>
                <w:b/>
                <w:sz w:val="24"/>
                <w:szCs w:val="24"/>
              </w:rPr>
            </w:pPr>
            <w:r w:rsidRPr="005F17BA">
              <w:rPr>
                <w:rFonts w:ascii="Segoe UI" w:hAnsi="Segoe UI" w:cs="Segoe UI"/>
                <w:b/>
                <w:sz w:val="24"/>
                <w:szCs w:val="24"/>
              </w:rPr>
              <w:lastRenderedPageBreak/>
              <w:t>3</w:t>
            </w:r>
            <w:r w:rsidR="00052A4F">
              <w:rPr>
                <w:rFonts w:ascii="Segoe UI" w:hAnsi="Segoe UI" w:cs="Segoe UI"/>
                <w:b/>
                <w:sz w:val="24"/>
                <w:szCs w:val="24"/>
              </w:rPr>
              <w:t>.</w:t>
            </w:r>
          </w:p>
          <w:p w14:paraId="5F584050" w14:textId="77777777" w:rsidR="00112BCD" w:rsidRPr="005F17BA" w:rsidRDefault="00112BCD">
            <w:pPr>
              <w:rPr>
                <w:rFonts w:ascii="Segoe UI" w:hAnsi="Segoe UI" w:cs="Segoe UI"/>
                <w:b/>
                <w:sz w:val="24"/>
                <w:szCs w:val="24"/>
              </w:rPr>
            </w:pPr>
          </w:p>
          <w:p w14:paraId="30AF86DD" w14:textId="77777777" w:rsidR="00316B35" w:rsidRPr="005F17BA" w:rsidRDefault="00316B35">
            <w:pPr>
              <w:rPr>
                <w:rFonts w:ascii="Segoe UI" w:hAnsi="Segoe UI" w:cs="Segoe UI"/>
                <w:sz w:val="24"/>
                <w:szCs w:val="24"/>
              </w:rPr>
            </w:pPr>
            <w:r w:rsidRPr="005F17BA">
              <w:rPr>
                <w:rFonts w:ascii="Segoe UI" w:hAnsi="Segoe UI" w:cs="Segoe UI"/>
                <w:sz w:val="24"/>
                <w:szCs w:val="24"/>
              </w:rPr>
              <w:t>a</w:t>
            </w:r>
          </w:p>
          <w:p w14:paraId="16FB694E" w14:textId="77777777" w:rsidR="00316B35" w:rsidRPr="005F17BA" w:rsidRDefault="00316B35">
            <w:pPr>
              <w:rPr>
                <w:rFonts w:ascii="Segoe UI" w:hAnsi="Segoe UI" w:cs="Segoe UI"/>
                <w:sz w:val="24"/>
                <w:szCs w:val="24"/>
              </w:rPr>
            </w:pPr>
          </w:p>
          <w:p w14:paraId="473ACA23" w14:textId="77777777" w:rsidR="00316B35" w:rsidRPr="005F17BA" w:rsidRDefault="00316B35">
            <w:pPr>
              <w:rPr>
                <w:rFonts w:ascii="Segoe UI" w:hAnsi="Segoe UI" w:cs="Segoe UI"/>
                <w:sz w:val="24"/>
                <w:szCs w:val="24"/>
              </w:rPr>
            </w:pPr>
          </w:p>
          <w:p w14:paraId="6BC06A7B" w14:textId="77777777" w:rsidR="00316B35" w:rsidRPr="005F17BA" w:rsidRDefault="00316B35">
            <w:pPr>
              <w:rPr>
                <w:rFonts w:ascii="Segoe UI" w:hAnsi="Segoe UI" w:cs="Segoe UI"/>
                <w:sz w:val="24"/>
                <w:szCs w:val="24"/>
              </w:rPr>
            </w:pPr>
          </w:p>
          <w:p w14:paraId="74A9CA18" w14:textId="77777777" w:rsidR="00316B35" w:rsidRPr="005F17BA" w:rsidRDefault="00316B35">
            <w:pPr>
              <w:rPr>
                <w:rFonts w:ascii="Segoe UI" w:hAnsi="Segoe UI" w:cs="Segoe UI"/>
                <w:sz w:val="24"/>
                <w:szCs w:val="24"/>
              </w:rPr>
            </w:pPr>
            <w:r w:rsidRPr="005F17BA">
              <w:rPr>
                <w:rFonts w:ascii="Segoe UI" w:hAnsi="Segoe UI" w:cs="Segoe UI"/>
                <w:sz w:val="24"/>
                <w:szCs w:val="24"/>
              </w:rPr>
              <w:t>b</w:t>
            </w:r>
          </w:p>
          <w:p w14:paraId="0DBCD48B" w14:textId="77777777" w:rsidR="00316B35" w:rsidRPr="005F17BA" w:rsidRDefault="00316B35">
            <w:pPr>
              <w:rPr>
                <w:rFonts w:ascii="Segoe UI" w:hAnsi="Segoe UI" w:cs="Segoe UI"/>
                <w:sz w:val="24"/>
                <w:szCs w:val="24"/>
              </w:rPr>
            </w:pPr>
          </w:p>
          <w:p w14:paraId="6F744CFF" w14:textId="77777777" w:rsidR="00316B35" w:rsidRPr="005F17BA" w:rsidRDefault="00316B35">
            <w:pPr>
              <w:rPr>
                <w:rFonts w:ascii="Segoe UI" w:hAnsi="Segoe UI" w:cs="Segoe UI"/>
                <w:sz w:val="24"/>
                <w:szCs w:val="24"/>
              </w:rPr>
            </w:pPr>
          </w:p>
          <w:p w14:paraId="4ECA1C44" w14:textId="3D0CFA9B" w:rsidR="00316B35" w:rsidRDefault="00316B35">
            <w:pPr>
              <w:rPr>
                <w:rFonts w:ascii="Segoe UI" w:hAnsi="Segoe UI" w:cs="Segoe UI"/>
                <w:sz w:val="24"/>
                <w:szCs w:val="24"/>
              </w:rPr>
            </w:pPr>
          </w:p>
          <w:p w14:paraId="35F6F0DD" w14:textId="77777777" w:rsidR="00B41BF5" w:rsidRPr="005F17BA" w:rsidRDefault="00B41BF5">
            <w:pPr>
              <w:rPr>
                <w:rFonts w:ascii="Segoe UI" w:hAnsi="Segoe UI" w:cs="Segoe UI"/>
                <w:sz w:val="24"/>
                <w:szCs w:val="24"/>
              </w:rPr>
            </w:pPr>
          </w:p>
          <w:p w14:paraId="47BB40B5" w14:textId="47729E0B" w:rsidR="00316B35" w:rsidRDefault="00316B35">
            <w:pPr>
              <w:rPr>
                <w:rFonts w:ascii="Segoe UI" w:hAnsi="Segoe UI" w:cs="Segoe UI"/>
                <w:sz w:val="24"/>
                <w:szCs w:val="24"/>
              </w:rPr>
            </w:pPr>
          </w:p>
          <w:p w14:paraId="1325DA73" w14:textId="77777777" w:rsidR="001B6011" w:rsidRPr="005F17BA" w:rsidRDefault="001B6011">
            <w:pPr>
              <w:rPr>
                <w:rFonts w:ascii="Segoe UI" w:hAnsi="Segoe UI" w:cs="Segoe UI"/>
                <w:sz w:val="24"/>
                <w:szCs w:val="24"/>
              </w:rPr>
            </w:pPr>
          </w:p>
          <w:p w14:paraId="0A7DB2A7" w14:textId="77777777" w:rsidR="00316B35" w:rsidRPr="005F17BA" w:rsidRDefault="00316B35">
            <w:pPr>
              <w:rPr>
                <w:rFonts w:ascii="Segoe UI" w:hAnsi="Segoe UI" w:cs="Segoe UI"/>
                <w:sz w:val="24"/>
                <w:szCs w:val="24"/>
              </w:rPr>
            </w:pPr>
          </w:p>
          <w:p w14:paraId="296578D3" w14:textId="77777777" w:rsidR="00316B35" w:rsidRPr="005F17BA" w:rsidRDefault="00316B35">
            <w:pPr>
              <w:rPr>
                <w:rFonts w:ascii="Segoe UI" w:hAnsi="Segoe UI" w:cs="Segoe UI"/>
                <w:sz w:val="24"/>
                <w:szCs w:val="24"/>
              </w:rPr>
            </w:pPr>
            <w:r w:rsidRPr="005F17BA">
              <w:rPr>
                <w:rFonts w:ascii="Segoe UI" w:hAnsi="Segoe UI" w:cs="Segoe UI"/>
                <w:sz w:val="24"/>
                <w:szCs w:val="24"/>
              </w:rPr>
              <w:lastRenderedPageBreak/>
              <w:t>c</w:t>
            </w:r>
          </w:p>
          <w:p w14:paraId="682790B6" w14:textId="77777777" w:rsidR="00E05C50" w:rsidRPr="005F17BA" w:rsidRDefault="00E05C50">
            <w:pPr>
              <w:rPr>
                <w:rFonts w:ascii="Segoe UI" w:hAnsi="Segoe UI" w:cs="Segoe UI"/>
                <w:sz w:val="24"/>
                <w:szCs w:val="24"/>
              </w:rPr>
            </w:pPr>
          </w:p>
          <w:p w14:paraId="0C9A5196" w14:textId="77777777" w:rsidR="00E05C50" w:rsidRPr="005F17BA" w:rsidRDefault="00E05C50">
            <w:pPr>
              <w:rPr>
                <w:rFonts w:ascii="Segoe UI" w:hAnsi="Segoe UI" w:cs="Segoe UI"/>
                <w:sz w:val="24"/>
                <w:szCs w:val="24"/>
              </w:rPr>
            </w:pPr>
          </w:p>
          <w:p w14:paraId="54812DC5" w14:textId="77777777" w:rsidR="00E05C50" w:rsidRPr="005F17BA" w:rsidRDefault="00E05C50">
            <w:pPr>
              <w:rPr>
                <w:rFonts w:ascii="Segoe UI" w:hAnsi="Segoe UI" w:cs="Segoe UI"/>
                <w:sz w:val="24"/>
                <w:szCs w:val="24"/>
              </w:rPr>
            </w:pPr>
          </w:p>
          <w:p w14:paraId="1E9EBE5B" w14:textId="77777777" w:rsidR="00E05C50" w:rsidRPr="005F17BA" w:rsidRDefault="00E05C50">
            <w:pPr>
              <w:rPr>
                <w:rFonts w:ascii="Segoe UI" w:hAnsi="Segoe UI" w:cs="Segoe UI"/>
                <w:sz w:val="24"/>
                <w:szCs w:val="24"/>
              </w:rPr>
            </w:pPr>
          </w:p>
          <w:p w14:paraId="55A1F7B8" w14:textId="77777777" w:rsidR="00E05C50" w:rsidRPr="005F17BA" w:rsidRDefault="00E05C50">
            <w:pPr>
              <w:rPr>
                <w:rFonts w:ascii="Segoe UI" w:hAnsi="Segoe UI" w:cs="Segoe UI"/>
                <w:sz w:val="24"/>
                <w:szCs w:val="24"/>
              </w:rPr>
            </w:pPr>
          </w:p>
          <w:p w14:paraId="24B55F18" w14:textId="77777777" w:rsidR="00E05C50" w:rsidRPr="005F17BA" w:rsidRDefault="00E05C50">
            <w:pPr>
              <w:rPr>
                <w:rFonts w:ascii="Segoe UI" w:hAnsi="Segoe UI" w:cs="Segoe UI"/>
                <w:sz w:val="24"/>
                <w:szCs w:val="24"/>
              </w:rPr>
            </w:pPr>
          </w:p>
          <w:p w14:paraId="10C0C0A8" w14:textId="77777777" w:rsidR="00E05C50" w:rsidRPr="005F17BA" w:rsidRDefault="00E05C50">
            <w:pPr>
              <w:rPr>
                <w:rFonts w:ascii="Segoe UI" w:hAnsi="Segoe UI" w:cs="Segoe UI"/>
                <w:sz w:val="24"/>
                <w:szCs w:val="24"/>
              </w:rPr>
            </w:pPr>
          </w:p>
          <w:p w14:paraId="2179C2AA" w14:textId="2E3A2813" w:rsidR="00E05C50" w:rsidRDefault="00E05C50">
            <w:pPr>
              <w:rPr>
                <w:rFonts w:ascii="Segoe UI" w:hAnsi="Segoe UI" w:cs="Segoe UI"/>
                <w:sz w:val="24"/>
                <w:szCs w:val="24"/>
              </w:rPr>
            </w:pPr>
          </w:p>
          <w:p w14:paraId="08202085" w14:textId="77777777" w:rsidR="001B6011" w:rsidRPr="005F17BA" w:rsidRDefault="001B6011">
            <w:pPr>
              <w:rPr>
                <w:rFonts w:ascii="Segoe UI" w:hAnsi="Segoe UI" w:cs="Segoe UI"/>
                <w:sz w:val="24"/>
                <w:szCs w:val="24"/>
              </w:rPr>
            </w:pPr>
          </w:p>
          <w:p w14:paraId="0DEF0DBA" w14:textId="77777777" w:rsidR="00E05C50" w:rsidRPr="005F17BA" w:rsidRDefault="00E05C50">
            <w:pPr>
              <w:rPr>
                <w:rFonts w:ascii="Segoe UI" w:hAnsi="Segoe UI" w:cs="Segoe UI"/>
                <w:sz w:val="24"/>
                <w:szCs w:val="24"/>
              </w:rPr>
            </w:pPr>
          </w:p>
          <w:p w14:paraId="34895890" w14:textId="77777777" w:rsidR="00E05C50" w:rsidRPr="005F17BA" w:rsidRDefault="00E05C50">
            <w:pPr>
              <w:rPr>
                <w:rFonts w:ascii="Segoe UI" w:hAnsi="Segoe UI" w:cs="Segoe UI"/>
                <w:sz w:val="24"/>
                <w:szCs w:val="24"/>
              </w:rPr>
            </w:pPr>
          </w:p>
          <w:p w14:paraId="08FEA38C" w14:textId="03B6AD83" w:rsidR="00E05C50" w:rsidRDefault="00E05C50">
            <w:pPr>
              <w:rPr>
                <w:rFonts w:ascii="Segoe UI" w:hAnsi="Segoe UI" w:cs="Segoe UI"/>
                <w:sz w:val="24"/>
                <w:szCs w:val="24"/>
              </w:rPr>
            </w:pPr>
          </w:p>
          <w:p w14:paraId="122B2BAC" w14:textId="77777777" w:rsidR="002F7A48" w:rsidRDefault="002F7A48">
            <w:pPr>
              <w:rPr>
                <w:rFonts w:ascii="Segoe UI" w:hAnsi="Segoe UI" w:cs="Segoe UI"/>
                <w:sz w:val="24"/>
                <w:szCs w:val="24"/>
              </w:rPr>
            </w:pPr>
          </w:p>
          <w:p w14:paraId="09B8536B" w14:textId="7F64ECDC" w:rsidR="002F7A48" w:rsidRDefault="002F7A48">
            <w:pPr>
              <w:rPr>
                <w:rFonts w:ascii="Segoe UI" w:hAnsi="Segoe UI" w:cs="Segoe UI"/>
                <w:sz w:val="24"/>
                <w:szCs w:val="24"/>
              </w:rPr>
            </w:pPr>
          </w:p>
          <w:p w14:paraId="5DDFAE94" w14:textId="77777777" w:rsidR="002F7A48" w:rsidRPr="005F17BA" w:rsidRDefault="002F7A48">
            <w:pPr>
              <w:rPr>
                <w:rFonts w:ascii="Segoe UI" w:hAnsi="Segoe UI" w:cs="Segoe UI"/>
                <w:sz w:val="24"/>
                <w:szCs w:val="24"/>
              </w:rPr>
            </w:pPr>
          </w:p>
          <w:p w14:paraId="716CC1D7" w14:textId="12400696" w:rsidR="00E05C50" w:rsidRPr="005F17BA" w:rsidRDefault="00E05C50">
            <w:pPr>
              <w:rPr>
                <w:rFonts w:ascii="Segoe UI" w:hAnsi="Segoe UI" w:cs="Segoe UI"/>
                <w:sz w:val="24"/>
                <w:szCs w:val="24"/>
              </w:rPr>
            </w:pPr>
          </w:p>
          <w:p w14:paraId="3D496DF4" w14:textId="77777777" w:rsidR="009A2D7E" w:rsidRPr="005F17BA" w:rsidRDefault="009A2D7E">
            <w:pPr>
              <w:rPr>
                <w:rFonts w:ascii="Segoe UI" w:hAnsi="Segoe UI" w:cs="Segoe UI"/>
                <w:sz w:val="24"/>
                <w:szCs w:val="24"/>
              </w:rPr>
            </w:pPr>
          </w:p>
          <w:p w14:paraId="2290D7D6" w14:textId="77777777" w:rsidR="00E05C50" w:rsidRPr="005F17BA" w:rsidRDefault="00E05C50">
            <w:pPr>
              <w:rPr>
                <w:rFonts w:ascii="Segoe UI" w:hAnsi="Segoe UI" w:cs="Segoe UI"/>
                <w:sz w:val="24"/>
                <w:szCs w:val="24"/>
              </w:rPr>
            </w:pPr>
            <w:r w:rsidRPr="005F17BA">
              <w:rPr>
                <w:rFonts w:ascii="Segoe UI" w:hAnsi="Segoe UI" w:cs="Segoe UI"/>
                <w:sz w:val="24"/>
                <w:szCs w:val="24"/>
              </w:rPr>
              <w:t>d</w:t>
            </w:r>
          </w:p>
          <w:p w14:paraId="61A49DEC" w14:textId="77777777" w:rsidR="00851999" w:rsidRPr="005F17BA" w:rsidRDefault="00851999">
            <w:pPr>
              <w:rPr>
                <w:rFonts w:ascii="Segoe UI" w:hAnsi="Segoe UI" w:cs="Segoe UI"/>
                <w:sz w:val="24"/>
                <w:szCs w:val="24"/>
              </w:rPr>
            </w:pPr>
          </w:p>
          <w:p w14:paraId="1744F97F" w14:textId="77777777" w:rsidR="00851999" w:rsidRPr="005F17BA" w:rsidRDefault="00851999">
            <w:pPr>
              <w:rPr>
                <w:rFonts w:ascii="Segoe UI" w:hAnsi="Segoe UI" w:cs="Segoe UI"/>
                <w:sz w:val="24"/>
                <w:szCs w:val="24"/>
              </w:rPr>
            </w:pPr>
          </w:p>
          <w:p w14:paraId="2A116DA4" w14:textId="77777777" w:rsidR="00851999" w:rsidRPr="005F17BA" w:rsidRDefault="00851999">
            <w:pPr>
              <w:rPr>
                <w:rFonts w:ascii="Segoe UI" w:hAnsi="Segoe UI" w:cs="Segoe UI"/>
                <w:sz w:val="24"/>
                <w:szCs w:val="24"/>
              </w:rPr>
            </w:pPr>
          </w:p>
          <w:p w14:paraId="65A008B8" w14:textId="0D75E09F" w:rsidR="002F7A48" w:rsidRDefault="002F7A48">
            <w:pPr>
              <w:rPr>
                <w:rFonts w:ascii="Segoe UI" w:hAnsi="Segoe UI" w:cs="Segoe UI"/>
                <w:sz w:val="24"/>
                <w:szCs w:val="24"/>
              </w:rPr>
            </w:pPr>
          </w:p>
          <w:p w14:paraId="7E36EFED" w14:textId="1D33D94E" w:rsidR="002F7A48" w:rsidRDefault="002F7A48">
            <w:pPr>
              <w:rPr>
                <w:rFonts w:ascii="Segoe UI" w:hAnsi="Segoe UI" w:cs="Segoe UI"/>
                <w:sz w:val="24"/>
                <w:szCs w:val="24"/>
              </w:rPr>
            </w:pPr>
          </w:p>
          <w:p w14:paraId="69244AA4" w14:textId="77777777" w:rsidR="002F7A48" w:rsidRDefault="002F7A48">
            <w:pPr>
              <w:rPr>
                <w:rFonts w:ascii="Segoe UI" w:hAnsi="Segoe UI" w:cs="Segoe UI"/>
                <w:sz w:val="24"/>
                <w:szCs w:val="24"/>
              </w:rPr>
            </w:pPr>
          </w:p>
          <w:p w14:paraId="63A2D5C4" w14:textId="0439B79B" w:rsidR="002F7A48" w:rsidRDefault="002F7A48">
            <w:pPr>
              <w:rPr>
                <w:rFonts w:ascii="Segoe UI" w:hAnsi="Segoe UI" w:cs="Segoe UI"/>
                <w:sz w:val="24"/>
                <w:szCs w:val="24"/>
              </w:rPr>
            </w:pPr>
          </w:p>
          <w:p w14:paraId="35457081" w14:textId="77777777" w:rsidR="0018237F" w:rsidRDefault="0018237F">
            <w:pPr>
              <w:rPr>
                <w:rFonts w:ascii="Segoe UI" w:hAnsi="Segoe UI" w:cs="Segoe UI"/>
                <w:sz w:val="24"/>
                <w:szCs w:val="24"/>
              </w:rPr>
            </w:pPr>
          </w:p>
          <w:p w14:paraId="1FB552F7" w14:textId="60C95141" w:rsidR="002F7A48" w:rsidRDefault="002F7A48">
            <w:pPr>
              <w:rPr>
                <w:rFonts w:ascii="Segoe UI" w:hAnsi="Segoe UI" w:cs="Segoe UI"/>
                <w:sz w:val="24"/>
                <w:szCs w:val="24"/>
              </w:rPr>
            </w:pPr>
          </w:p>
          <w:p w14:paraId="263F17F0" w14:textId="5D860630" w:rsidR="002F6340" w:rsidRDefault="002F6340">
            <w:pPr>
              <w:rPr>
                <w:rFonts w:ascii="Segoe UI" w:hAnsi="Segoe UI" w:cs="Segoe UI"/>
                <w:sz w:val="24"/>
                <w:szCs w:val="24"/>
              </w:rPr>
            </w:pPr>
          </w:p>
          <w:p w14:paraId="79A83B85" w14:textId="77777777" w:rsidR="002F6340" w:rsidRDefault="002F6340">
            <w:pPr>
              <w:rPr>
                <w:rFonts w:ascii="Segoe UI" w:hAnsi="Segoe UI" w:cs="Segoe UI"/>
                <w:sz w:val="24"/>
                <w:szCs w:val="24"/>
              </w:rPr>
            </w:pPr>
          </w:p>
          <w:p w14:paraId="50D2BDBB" w14:textId="78EFB9BC" w:rsidR="00851999" w:rsidRPr="005F17BA" w:rsidRDefault="00851999">
            <w:pPr>
              <w:rPr>
                <w:rFonts w:ascii="Segoe UI" w:hAnsi="Segoe UI" w:cs="Segoe UI"/>
                <w:sz w:val="24"/>
                <w:szCs w:val="24"/>
              </w:rPr>
            </w:pPr>
            <w:r w:rsidRPr="005F17BA">
              <w:rPr>
                <w:rFonts w:ascii="Segoe UI" w:hAnsi="Segoe UI" w:cs="Segoe UI"/>
                <w:sz w:val="24"/>
                <w:szCs w:val="24"/>
              </w:rPr>
              <w:t>e</w:t>
            </w:r>
          </w:p>
          <w:p w14:paraId="54B958FF" w14:textId="2636C5DA" w:rsidR="00851999" w:rsidRPr="005F17BA" w:rsidRDefault="00851999">
            <w:pPr>
              <w:rPr>
                <w:rFonts w:ascii="Segoe UI" w:hAnsi="Segoe UI" w:cs="Segoe UI"/>
                <w:sz w:val="24"/>
                <w:szCs w:val="24"/>
              </w:rPr>
            </w:pPr>
          </w:p>
          <w:p w14:paraId="1E50FCF0" w14:textId="1700DB31" w:rsidR="00851999" w:rsidRPr="005F17BA" w:rsidRDefault="00851999">
            <w:pPr>
              <w:rPr>
                <w:rFonts w:ascii="Segoe UI" w:hAnsi="Segoe UI" w:cs="Segoe UI"/>
                <w:sz w:val="24"/>
                <w:szCs w:val="24"/>
              </w:rPr>
            </w:pPr>
          </w:p>
          <w:p w14:paraId="16E5933C" w14:textId="70D99B28" w:rsidR="00851999" w:rsidRPr="005F17BA" w:rsidRDefault="00851999">
            <w:pPr>
              <w:rPr>
                <w:rFonts w:ascii="Segoe UI" w:hAnsi="Segoe UI" w:cs="Segoe UI"/>
                <w:sz w:val="24"/>
                <w:szCs w:val="24"/>
              </w:rPr>
            </w:pPr>
          </w:p>
          <w:p w14:paraId="67223455" w14:textId="1F3AF608" w:rsidR="00851999" w:rsidRPr="005F17BA" w:rsidRDefault="00851999">
            <w:pPr>
              <w:rPr>
                <w:rFonts w:ascii="Segoe UI" w:hAnsi="Segoe UI" w:cs="Segoe UI"/>
                <w:sz w:val="24"/>
                <w:szCs w:val="24"/>
              </w:rPr>
            </w:pPr>
          </w:p>
          <w:p w14:paraId="33FD5E15" w14:textId="4932AE2D" w:rsidR="00851999" w:rsidRPr="005F17BA" w:rsidRDefault="00851999">
            <w:pPr>
              <w:rPr>
                <w:rFonts w:ascii="Segoe UI" w:hAnsi="Segoe UI" w:cs="Segoe UI"/>
                <w:sz w:val="24"/>
                <w:szCs w:val="24"/>
              </w:rPr>
            </w:pPr>
            <w:r w:rsidRPr="005F17BA">
              <w:rPr>
                <w:rFonts w:ascii="Segoe UI" w:hAnsi="Segoe UI" w:cs="Segoe UI"/>
                <w:sz w:val="24"/>
                <w:szCs w:val="24"/>
              </w:rPr>
              <w:t>f</w:t>
            </w:r>
          </w:p>
          <w:p w14:paraId="3850C7D2" w14:textId="77777777" w:rsidR="00851999" w:rsidRPr="005F17BA" w:rsidRDefault="00851999">
            <w:pPr>
              <w:rPr>
                <w:rFonts w:ascii="Segoe UI" w:hAnsi="Segoe UI" w:cs="Segoe UI"/>
                <w:sz w:val="24"/>
                <w:szCs w:val="24"/>
              </w:rPr>
            </w:pPr>
          </w:p>
          <w:p w14:paraId="23847DD5" w14:textId="77777777" w:rsidR="00851999" w:rsidRPr="005F17BA" w:rsidRDefault="00851999">
            <w:pPr>
              <w:rPr>
                <w:rFonts w:ascii="Segoe UI" w:hAnsi="Segoe UI" w:cs="Segoe UI"/>
                <w:sz w:val="24"/>
                <w:szCs w:val="24"/>
              </w:rPr>
            </w:pPr>
          </w:p>
          <w:p w14:paraId="65774EA3" w14:textId="77777777" w:rsidR="00851999" w:rsidRPr="005F17BA" w:rsidRDefault="00851999">
            <w:pPr>
              <w:rPr>
                <w:rFonts w:ascii="Segoe UI" w:hAnsi="Segoe UI" w:cs="Segoe UI"/>
                <w:sz w:val="24"/>
                <w:szCs w:val="24"/>
              </w:rPr>
            </w:pPr>
          </w:p>
          <w:p w14:paraId="41F5C8A5" w14:textId="77777777" w:rsidR="00851999" w:rsidRPr="005F17BA" w:rsidRDefault="00851999">
            <w:pPr>
              <w:rPr>
                <w:rFonts w:ascii="Segoe UI" w:hAnsi="Segoe UI" w:cs="Segoe UI"/>
                <w:sz w:val="24"/>
                <w:szCs w:val="24"/>
              </w:rPr>
            </w:pPr>
          </w:p>
          <w:p w14:paraId="044FB10D" w14:textId="0ED132D7" w:rsidR="00851999" w:rsidRDefault="00851999">
            <w:pPr>
              <w:rPr>
                <w:rFonts w:ascii="Segoe UI" w:hAnsi="Segoe UI" w:cs="Segoe UI"/>
                <w:sz w:val="24"/>
                <w:szCs w:val="24"/>
              </w:rPr>
            </w:pPr>
          </w:p>
          <w:p w14:paraId="0A982997" w14:textId="0A804446" w:rsidR="00B42946" w:rsidRDefault="00B42946">
            <w:pPr>
              <w:rPr>
                <w:rFonts w:ascii="Segoe UI" w:hAnsi="Segoe UI" w:cs="Segoe UI"/>
                <w:sz w:val="24"/>
                <w:szCs w:val="24"/>
              </w:rPr>
            </w:pPr>
          </w:p>
          <w:p w14:paraId="5C20A2CF" w14:textId="058A06EE" w:rsidR="00851999" w:rsidRDefault="00851999">
            <w:pPr>
              <w:rPr>
                <w:rFonts w:ascii="Segoe UI" w:hAnsi="Segoe UI" w:cs="Segoe UI"/>
                <w:sz w:val="24"/>
                <w:szCs w:val="24"/>
              </w:rPr>
            </w:pPr>
          </w:p>
          <w:p w14:paraId="1B38984D" w14:textId="77777777" w:rsidR="00B42946" w:rsidRPr="005F17BA" w:rsidRDefault="00B42946">
            <w:pPr>
              <w:rPr>
                <w:rFonts w:ascii="Segoe UI" w:hAnsi="Segoe UI" w:cs="Segoe UI"/>
                <w:sz w:val="24"/>
                <w:szCs w:val="24"/>
              </w:rPr>
            </w:pPr>
          </w:p>
          <w:p w14:paraId="40A6F131" w14:textId="7DD243E3" w:rsidR="00851999" w:rsidRDefault="00851999">
            <w:pPr>
              <w:rPr>
                <w:rFonts w:ascii="Segoe UI" w:hAnsi="Segoe UI" w:cs="Segoe UI"/>
                <w:sz w:val="24"/>
                <w:szCs w:val="24"/>
              </w:rPr>
            </w:pPr>
          </w:p>
          <w:p w14:paraId="068363B0" w14:textId="77777777" w:rsidR="00B42946" w:rsidRPr="005F17BA" w:rsidRDefault="00B42946">
            <w:pPr>
              <w:rPr>
                <w:rFonts w:ascii="Segoe UI" w:hAnsi="Segoe UI" w:cs="Segoe UI"/>
                <w:sz w:val="24"/>
                <w:szCs w:val="24"/>
              </w:rPr>
            </w:pPr>
          </w:p>
          <w:p w14:paraId="2D098882" w14:textId="7994131A" w:rsidR="00851999" w:rsidRDefault="00851999">
            <w:pPr>
              <w:rPr>
                <w:rFonts w:ascii="Segoe UI" w:hAnsi="Segoe UI" w:cs="Segoe UI"/>
                <w:sz w:val="24"/>
                <w:szCs w:val="24"/>
              </w:rPr>
            </w:pPr>
            <w:r w:rsidRPr="005F17BA">
              <w:rPr>
                <w:rFonts w:ascii="Segoe UI" w:hAnsi="Segoe UI" w:cs="Segoe UI"/>
                <w:sz w:val="24"/>
                <w:szCs w:val="24"/>
              </w:rPr>
              <w:t>h</w:t>
            </w:r>
          </w:p>
          <w:p w14:paraId="40ADC72E" w14:textId="65BEF791" w:rsidR="00B42946" w:rsidRDefault="00B42946">
            <w:pPr>
              <w:rPr>
                <w:rFonts w:ascii="Segoe UI" w:hAnsi="Segoe UI" w:cs="Segoe UI"/>
                <w:sz w:val="24"/>
                <w:szCs w:val="24"/>
              </w:rPr>
            </w:pPr>
          </w:p>
          <w:p w14:paraId="6A2C56EE" w14:textId="420FDFD2" w:rsidR="00B42946" w:rsidRDefault="00B42946">
            <w:pPr>
              <w:rPr>
                <w:rFonts w:ascii="Segoe UI" w:hAnsi="Segoe UI" w:cs="Segoe UI"/>
                <w:sz w:val="24"/>
                <w:szCs w:val="24"/>
              </w:rPr>
            </w:pPr>
          </w:p>
          <w:p w14:paraId="760A62B0" w14:textId="0778ED42" w:rsidR="00B42946" w:rsidRDefault="00B42946">
            <w:pPr>
              <w:rPr>
                <w:rFonts w:ascii="Segoe UI" w:hAnsi="Segoe UI" w:cs="Segoe UI"/>
                <w:sz w:val="24"/>
                <w:szCs w:val="24"/>
              </w:rPr>
            </w:pPr>
          </w:p>
          <w:p w14:paraId="45329F12" w14:textId="420D41D1" w:rsidR="00B42946" w:rsidRDefault="00B42946">
            <w:pPr>
              <w:rPr>
                <w:rFonts w:ascii="Segoe UI" w:hAnsi="Segoe UI" w:cs="Segoe UI"/>
                <w:sz w:val="24"/>
                <w:szCs w:val="24"/>
              </w:rPr>
            </w:pPr>
          </w:p>
          <w:p w14:paraId="11A2C552" w14:textId="7D737049" w:rsidR="00B42946" w:rsidRDefault="00B42946">
            <w:pPr>
              <w:rPr>
                <w:rFonts w:ascii="Segoe UI" w:hAnsi="Segoe UI" w:cs="Segoe UI"/>
                <w:sz w:val="24"/>
                <w:szCs w:val="24"/>
              </w:rPr>
            </w:pPr>
          </w:p>
          <w:p w14:paraId="50A7A1B3" w14:textId="77777777" w:rsidR="00BF3436" w:rsidRDefault="00BF3436">
            <w:pPr>
              <w:rPr>
                <w:rFonts w:ascii="Segoe UI" w:hAnsi="Segoe UI" w:cs="Segoe UI"/>
                <w:sz w:val="24"/>
                <w:szCs w:val="24"/>
              </w:rPr>
            </w:pPr>
          </w:p>
          <w:p w14:paraId="2A71DBCC" w14:textId="6D09DE19" w:rsidR="00B42946" w:rsidRDefault="00B42946">
            <w:pPr>
              <w:rPr>
                <w:rFonts w:ascii="Segoe UI" w:hAnsi="Segoe UI" w:cs="Segoe UI"/>
                <w:sz w:val="24"/>
                <w:szCs w:val="24"/>
              </w:rPr>
            </w:pPr>
          </w:p>
          <w:p w14:paraId="2E9A5FBE" w14:textId="7357BCD5" w:rsidR="00B42946" w:rsidRDefault="00B42946">
            <w:pPr>
              <w:rPr>
                <w:rFonts w:ascii="Segoe UI" w:hAnsi="Segoe UI" w:cs="Segoe UI"/>
                <w:sz w:val="24"/>
                <w:szCs w:val="24"/>
              </w:rPr>
            </w:pPr>
          </w:p>
          <w:p w14:paraId="098F6D32" w14:textId="5E5CD5E1" w:rsidR="00B42946" w:rsidRPr="005F17BA" w:rsidRDefault="00B42946">
            <w:pPr>
              <w:rPr>
                <w:rFonts w:ascii="Segoe UI" w:hAnsi="Segoe UI" w:cs="Segoe UI"/>
                <w:sz w:val="24"/>
                <w:szCs w:val="24"/>
              </w:rPr>
            </w:pPr>
            <w:r>
              <w:rPr>
                <w:rFonts w:ascii="Segoe UI" w:hAnsi="Segoe UI" w:cs="Segoe UI"/>
                <w:sz w:val="24"/>
                <w:szCs w:val="24"/>
              </w:rPr>
              <w:t>i</w:t>
            </w:r>
          </w:p>
          <w:p w14:paraId="79296613" w14:textId="7622B869" w:rsidR="00851999" w:rsidRPr="005F17BA" w:rsidRDefault="00851999">
            <w:pPr>
              <w:rPr>
                <w:rFonts w:ascii="Segoe UI" w:hAnsi="Segoe UI" w:cs="Segoe UI"/>
                <w:sz w:val="24"/>
                <w:szCs w:val="24"/>
              </w:rPr>
            </w:pPr>
          </w:p>
        </w:tc>
        <w:tc>
          <w:tcPr>
            <w:tcW w:w="7087" w:type="dxa"/>
          </w:tcPr>
          <w:p w14:paraId="7812AFEB" w14:textId="5A037FC0" w:rsidR="00B24FC7" w:rsidRPr="005F17BA" w:rsidRDefault="00B841B6" w:rsidP="00E41722">
            <w:pPr>
              <w:jc w:val="both"/>
              <w:rPr>
                <w:rFonts w:ascii="Segoe UI" w:hAnsi="Segoe UI" w:cs="Segoe UI"/>
                <w:b/>
                <w:sz w:val="24"/>
                <w:szCs w:val="24"/>
              </w:rPr>
            </w:pPr>
            <w:r w:rsidRPr="005F17BA">
              <w:rPr>
                <w:rFonts w:ascii="Segoe UI" w:hAnsi="Segoe UI" w:cs="Segoe UI"/>
                <w:b/>
                <w:sz w:val="24"/>
                <w:szCs w:val="24"/>
              </w:rPr>
              <w:lastRenderedPageBreak/>
              <w:t>Directorate Quality Reporting</w:t>
            </w:r>
          </w:p>
          <w:p w14:paraId="32BE8C7E" w14:textId="78751D75" w:rsidR="00B841B6" w:rsidRPr="005F17BA" w:rsidRDefault="00B841B6" w:rsidP="00E41722">
            <w:pPr>
              <w:jc w:val="both"/>
              <w:rPr>
                <w:rFonts w:ascii="Segoe UI" w:hAnsi="Segoe UI" w:cs="Segoe UI"/>
                <w:sz w:val="24"/>
                <w:szCs w:val="24"/>
              </w:rPr>
            </w:pPr>
          </w:p>
          <w:p w14:paraId="700CD890" w14:textId="3C20D1BF" w:rsidR="00AF7CFC" w:rsidRPr="005F17BA" w:rsidRDefault="00C90FEC" w:rsidP="00E41722">
            <w:pPr>
              <w:jc w:val="both"/>
              <w:rPr>
                <w:rFonts w:ascii="Segoe UI" w:hAnsi="Segoe UI" w:cs="Segoe UI"/>
                <w:b/>
                <w:sz w:val="24"/>
                <w:szCs w:val="24"/>
              </w:rPr>
            </w:pPr>
            <w:r w:rsidRPr="005F17BA">
              <w:rPr>
                <w:rFonts w:ascii="Segoe UI" w:hAnsi="Segoe UI" w:cs="Segoe UI"/>
                <w:sz w:val="24"/>
                <w:szCs w:val="24"/>
              </w:rPr>
              <w:t xml:space="preserve">Pete McGrane Clinical Director, </w:t>
            </w:r>
            <w:r w:rsidR="00112BCD" w:rsidRPr="005F17BA">
              <w:rPr>
                <w:rFonts w:ascii="Segoe UI" w:hAnsi="Segoe UI" w:cs="Segoe UI"/>
                <w:sz w:val="24"/>
                <w:szCs w:val="24"/>
              </w:rPr>
              <w:t>Community Services Directorate</w:t>
            </w:r>
            <w:r w:rsidR="00315180">
              <w:rPr>
                <w:rFonts w:ascii="Segoe UI" w:hAnsi="Segoe UI" w:cs="Segoe UI"/>
                <w:sz w:val="24"/>
                <w:szCs w:val="24"/>
              </w:rPr>
              <w:t>,</w:t>
            </w:r>
            <w:r w:rsidR="00112BCD" w:rsidRPr="005F17BA">
              <w:rPr>
                <w:rFonts w:ascii="Segoe UI" w:hAnsi="Segoe UI" w:cs="Segoe UI"/>
                <w:sz w:val="24"/>
                <w:szCs w:val="24"/>
              </w:rPr>
              <w:t xml:space="preserve"> reported</w:t>
            </w:r>
            <w:r w:rsidR="00B96F2A" w:rsidRPr="005F17BA">
              <w:rPr>
                <w:rFonts w:ascii="Segoe UI" w:hAnsi="Segoe UI" w:cs="Segoe UI"/>
                <w:sz w:val="24"/>
                <w:szCs w:val="24"/>
              </w:rPr>
              <w:t xml:space="preserve"> to the Committee from QC 61/2019, Highlights of the Community Health Services Directorate Annual Report 2019.</w:t>
            </w:r>
          </w:p>
          <w:p w14:paraId="6D9E5C68" w14:textId="77777777" w:rsidR="005C3163" w:rsidRPr="005F17BA" w:rsidRDefault="005C3163" w:rsidP="00E41722">
            <w:pPr>
              <w:jc w:val="both"/>
              <w:rPr>
                <w:rFonts w:ascii="Segoe UI" w:hAnsi="Segoe UI" w:cs="Segoe UI"/>
                <w:sz w:val="24"/>
                <w:szCs w:val="24"/>
              </w:rPr>
            </w:pPr>
          </w:p>
          <w:p w14:paraId="742AB079" w14:textId="2522F06C" w:rsidR="00C27781" w:rsidRPr="005F17BA" w:rsidRDefault="00F875FD" w:rsidP="00E41722">
            <w:pPr>
              <w:jc w:val="both"/>
              <w:rPr>
                <w:rFonts w:ascii="Segoe UI" w:hAnsi="Segoe UI" w:cs="Segoe UI"/>
                <w:sz w:val="24"/>
                <w:szCs w:val="24"/>
              </w:rPr>
            </w:pPr>
            <w:r>
              <w:rPr>
                <w:rFonts w:ascii="Segoe UI" w:hAnsi="Segoe UI" w:cs="Segoe UI"/>
                <w:sz w:val="24"/>
                <w:szCs w:val="24"/>
              </w:rPr>
              <w:t>The Chief Nurse</w:t>
            </w:r>
            <w:r w:rsidR="00112BCD" w:rsidRPr="005F17BA">
              <w:rPr>
                <w:rFonts w:ascii="Segoe UI" w:hAnsi="Segoe UI" w:cs="Segoe UI"/>
                <w:sz w:val="24"/>
                <w:szCs w:val="24"/>
              </w:rPr>
              <w:t xml:space="preserve"> </w:t>
            </w:r>
            <w:r w:rsidR="00AF7CFC" w:rsidRPr="005F17BA">
              <w:rPr>
                <w:rFonts w:ascii="Segoe UI" w:hAnsi="Segoe UI" w:cs="Segoe UI"/>
                <w:sz w:val="24"/>
                <w:szCs w:val="24"/>
              </w:rPr>
              <w:t>enquired how “just culture” operated</w:t>
            </w:r>
            <w:r w:rsidR="00C27781" w:rsidRPr="005F17BA">
              <w:rPr>
                <w:rFonts w:ascii="Segoe UI" w:hAnsi="Segoe UI" w:cs="Segoe UI"/>
                <w:sz w:val="24"/>
                <w:szCs w:val="24"/>
              </w:rPr>
              <w:t xml:space="preserve"> in practice with regards to falls. </w:t>
            </w:r>
            <w:r w:rsidR="00112BCD" w:rsidRPr="005F17BA">
              <w:rPr>
                <w:rFonts w:ascii="Segoe UI" w:hAnsi="Segoe UI" w:cs="Segoe UI"/>
                <w:sz w:val="24"/>
                <w:szCs w:val="24"/>
              </w:rPr>
              <w:t xml:space="preserve"> Pete McGrane advised</w:t>
            </w:r>
            <w:r w:rsidR="00C27781" w:rsidRPr="005F17BA">
              <w:rPr>
                <w:rFonts w:ascii="Segoe UI" w:hAnsi="Segoe UI" w:cs="Segoe UI"/>
                <w:sz w:val="24"/>
                <w:szCs w:val="24"/>
              </w:rPr>
              <w:t xml:space="preserve"> clinical teams are aware of falls and trip hazard policies</w:t>
            </w:r>
            <w:r w:rsidR="00112BCD" w:rsidRPr="005F17BA">
              <w:rPr>
                <w:rFonts w:ascii="Segoe UI" w:hAnsi="Segoe UI" w:cs="Segoe UI"/>
                <w:sz w:val="24"/>
                <w:szCs w:val="24"/>
              </w:rPr>
              <w:t>, however there</w:t>
            </w:r>
            <w:r w:rsidR="00C27781" w:rsidRPr="005F17BA">
              <w:rPr>
                <w:rFonts w:ascii="Segoe UI" w:hAnsi="Segoe UI" w:cs="Segoe UI"/>
                <w:sz w:val="24"/>
                <w:szCs w:val="24"/>
              </w:rPr>
              <w:t xml:space="preserve"> were challenges </w:t>
            </w:r>
            <w:r w:rsidR="00112BCD" w:rsidRPr="005F17BA">
              <w:rPr>
                <w:rFonts w:ascii="Segoe UI" w:hAnsi="Segoe UI" w:cs="Segoe UI"/>
                <w:sz w:val="24"/>
                <w:szCs w:val="24"/>
              </w:rPr>
              <w:t xml:space="preserve">around longer term care in </w:t>
            </w:r>
            <w:r w:rsidR="00C27781" w:rsidRPr="005F17BA">
              <w:rPr>
                <w:rFonts w:ascii="Segoe UI" w:hAnsi="Segoe UI" w:cs="Segoe UI"/>
                <w:sz w:val="24"/>
                <w:szCs w:val="24"/>
              </w:rPr>
              <w:t>how to understand longer term risks as a patient ages</w:t>
            </w:r>
            <w:r w:rsidR="00112BCD" w:rsidRPr="005F17BA">
              <w:rPr>
                <w:rFonts w:ascii="Segoe UI" w:hAnsi="Segoe UI" w:cs="Segoe UI"/>
                <w:sz w:val="24"/>
                <w:szCs w:val="24"/>
              </w:rPr>
              <w:t xml:space="preserve">, or </w:t>
            </w:r>
            <w:r w:rsidR="00B8630F" w:rsidRPr="005F17BA">
              <w:rPr>
                <w:rFonts w:ascii="Segoe UI" w:hAnsi="Segoe UI" w:cs="Segoe UI"/>
                <w:sz w:val="24"/>
                <w:szCs w:val="24"/>
              </w:rPr>
              <w:t xml:space="preserve">with </w:t>
            </w:r>
            <w:r w:rsidR="00112BCD" w:rsidRPr="005F17BA">
              <w:rPr>
                <w:rFonts w:ascii="Segoe UI" w:hAnsi="Segoe UI" w:cs="Segoe UI"/>
                <w:sz w:val="24"/>
                <w:szCs w:val="24"/>
              </w:rPr>
              <w:t>changes in medication. An additional factor is a patient can receive multi-disciplinary care or is not under continuous care.</w:t>
            </w:r>
          </w:p>
          <w:p w14:paraId="388C53FA" w14:textId="77777777" w:rsidR="00BA77BE" w:rsidRPr="005F17BA" w:rsidRDefault="00BA77BE" w:rsidP="00E41722">
            <w:pPr>
              <w:jc w:val="both"/>
              <w:rPr>
                <w:rFonts w:ascii="Segoe UI" w:hAnsi="Segoe UI" w:cs="Segoe UI"/>
                <w:sz w:val="24"/>
                <w:szCs w:val="24"/>
              </w:rPr>
            </w:pPr>
          </w:p>
          <w:p w14:paraId="68224936" w14:textId="5EB28BD0" w:rsidR="00E05C50" w:rsidRPr="005F17BA" w:rsidRDefault="00B8630F" w:rsidP="00E41722">
            <w:pPr>
              <w:jc w:val="both"/>
              <w:rPr>
                <w:rFonts w:ascii="Segoe UI" w:hAnsi="Segoe UI" w:cs="Segoe UI"/>
                <w:sz w:val="24"/>
                <w:szCs w:val="24"/>
              </w:rPr>
            </w:pPr>
            <w:r w:rsidRPr="005F17BA">
              <w:rPr>
                <w:rFonts w:ascii="Segoe UI" w:hAnsi="Segoe UI" w:cs="Segoe UI"/>
                <w:sz w:val="24"/>
                <w:szCs w:val="24"/>
              </w:rPr>
              <w:lastRenderedPageBreak/>
              <w:t>The Committee discussed community s</w:t>
            </w:r>
            <w:r w:rsidR="00316B35" w:rsidRPr="005F17BA">
              <w:rPr>
                <w:rFonts w:ascii="Segoe UI" w:hAnsi="Segoe UI" w:cs="Segoe UI"/>
                <w:sz w:val="24"/>
                <w:szCs w:val="24"/>
              </w:rPr>
              <w:t>ervices and the Directorate</w:t>
            </w:r>
            <w:r w:rsidR="001B6011">
              <w:rPr>
                <w:rFonts w:ascii="Segoe UI" w:hAnsi="Segoe UI" w:cs="Segoe UI"/>
                <w:sz w:val="24"/>
                <w:szCs w:val="24"/>
              </w:rPr>
              <w:t>’</w:t>
            </w:r>
            <w:r w:rsidR="00316B35" w:rsidRPr="005F17BA">
              <w:rPr>
                <w:rFonts w:ascii="Segoe UI" w:hAnsi="Segoe UI" w:cs="Segoe UI"/>
                <w:sz w:val="24"/>
                <w:szCs w:val="24"/>
              </w:rPr>
              <w:t xml:space="preserve">s position with ‘must’ and ‘should’ actions identified in NICE </w:t>
            </w:r>
            <w:r w:rsidR="002F7A48">
              <w:rPr>
                <w:rFonts w:ascii="Segoe UI" w:hAnsi="Segoe UI" w:cs="Segoe UI"/>
                <w:sz w:val="24"/>
                <w:szCs w:val="24"/>
              </w:rPr>
              <w:t>(</w:t>
            </w:r>
            <w:r w:rsidR="002F7A48" w:rsidRPr="002F7A48">
              <w:rPr>
                <w:rFonts w:ascii="Segoe UI" w:hAnsi="Segoe UI" w:cs="Segoe UI"/>
                <w:sz w:val="24"/>
                <w:szCs w:val="24"/>
              </w:rPr>
              <w:t>National Institute for Health and Care Excellence</w:t>
            </w:r>
            <w:r w:rsidR="002F7A48">
              <w:rPr>
                <w:rFonts w:ascii="Segoe UI" w:hAnsi="Segoe UI" w:cs="Segoe UI"/>
                <w:sz w:val="24"/>
                <w:szCs w:val="24"/>
              </w:rPr>
              <w:t xml:space="preserve">) </w:t>
            </w:r>
            <w:r w:rsidR="00316B35" w:rsidRPr="005F17BA">
              <w:rPr>
                <w:rFonts w:ascii="Segoe UI" w:hAnsi="Segoe UI" w:cs="Segoe UI"/>
                <w:sz w:val="24"/>
                <w:szCs w:val="24"/>
              </w:rPr>
              <w:t xml:space="preserve">guidelines. </w:t>
            </w:r>
            <w:r w:rsidR="008A4F72">
              <w:rPr>
                <w:rFonts w:ascii="Segoe UI" w:hAnsi="Segoe UI" w:cs="Segoe UI"/>
                <w:sz w:val="24"/>
                <w:szCs w:val="24"/>
              </w:rPr>
              <w:t xml:space="preserve"> </w:t>
            </w:r>
            <w:r w:rsidR="00316B35" w:rsidRPr="005F17BA">
              <w:rPr>
                <w:rFonts w:ascii="Segoe UI" w:hAnsi="Segoe UI" w:cs="Segoe UI"/>
                <w:sz w:val="24"/>
                <w:szCs w:val="24"/>
              </w:rPr>
              <w:t xml:space="preserve">It was </w:t>
            </w:r>
            <w:r w:rsidR="002F7A48">
              <w:rPr>
                <w:rFonts w:ascii="Segoe UI" w:hAnsi="Segoe UI" w:cs="Segoe UI"/>
                <w:sz w:val="24"/>
                <w:szCs w:val="24"/>
              </w:rPr>
              <w:t>noted that</w:t>
            </w:r>
            <w:r w:rsidR="00316B35" w:rsidRPr="005F17BA">
              <w:rPr>
                <w:rFonts w:ascii="Segoe UI" w:hAnsi="Segoe UI" w:cs="Segoe UI"/>
                <w:sz w:val="24"/>
                <w:szCs w:val="24"/>
              </w:rPr>
              <w:t xml:space="preserve"> an overview of services </w:t>
            </w:r>
            <w:r w:rsidR="002F7A48">
              <w:rPr>
                <w:rFonts w:ascii="Segoe UI" w:hAnsi="Segoe UI" w:cs="Segoe UI"/>
                <w:sz w:val="24"/>
                <w:szCs w:val="24"/>
              </w:rPr>
              <w:t>may</w:t>
            </w:r>
            <w:r w:rsidR="00316B35" w:rsidRPr="005F17BA">
              <w:rPr>
                <w:rFonts w:ascii="Segoe UI" w:hAnsi="Segoe UI" w:cs="Segoe UI"/>
                <w:sz w:val="24"/>
                <w:szCs w:val="24"/>
              </w:rPr>
              <w:t xml:space="preserve"> be useful to ensure greater oversight, scrutiny and highlight potential gaps </w:t>
            </w:r>
            <w:r w:rsidR="008A4F72">
              <w:rPr>
                <w:rFonts w:ascii="Segoe UI" w:hAnsi="Segoe UI" w:cs="Segoe UI"/>
                <w:sz w:val="24"/>
                <w:szCs w:val="24"/>
              </w:rPr>
              <w:t>in</w:t>
            </w:r>
            <w:r w:rsidR="00316B35" w:rsidRPr="005F17BA">
              <w:rPr>
                <w:rFonts w:ascii="Segoe UI" w:hAnsi="Segoe UI" w:cs="Segoe UI"/>
                <w:sz w:val="24"/>
                <w:szCs w:val="24"/>
              </w:rPr>
              <w:t xml:space="preserve"> compliance </w:t>
            </w:r>
            <w:r w:rsidR="008A4F72">
              <w:rPr>
                <w:rFonts w:ascii="Segoe UI" w:hAnsi="Segoe UI" w:cs="Segoe UI"/>
                <w:sz w:val="24"/>
                <w:szCs w:val="24"/>
              </w:rPr>
              <w:t>with</w:t>
            </w:r>
            <w:r w:rsidR="00316B35" w:rsidRPr="005F17BA">
              <w:rPr>
                <w:rFonts w:ascii="Segoe UI" w:hAnsi="Segoe UI" w:cs="Segoe UI"/>
                <w:sz w:val="24"/>
                <w:szCs w:val="24"/>
              </w:rPr>
              <w:t xml:space="preserve"> NICE guidance, with information being readily available for commissioning purposes</w:t>
            </w:r>
            <w:r w:rsidR="002F7A48">
              <w:rPr>
                <w:rFonts w:ascii="Segoe UI" w:hAnsi="Segoe UI" w:cs="Segoe UI"/>
                <w:sz w:val="24"/>
                <w:szCs w:val="24"/>
              </w:rPr>
              <w:t xml:space="preserve"> (NICE guidance was part of the remit of the Effectiveness quality sub-committee and included in highlight and escalation reporting)</w:t>
            </w:r>
            <w:r w:rsidR="00316B35" w:rsidRPr="005F17BA">
              <w:rPr>
                <w:rFonts w:ascii="Segoe UI" w:hAnsi="Segoe UI" w:cs="Segoe UI"/>
                <w:sz w:val="24"/>
                <w:szCs w:val="24"/>
              </w:rPr>
              <w:t>.</w:t>
            </w:r>
            <w:r w:rsidR="00E05C50" w:rsidRPr="005F17BA">
              <w:rPr>
                <w:rFonts w:ascii="Segoe UI" w:hAnsi="Segoe UI" w:cs="Segoe UI"/>
                <w:sz w:val="24"/>
                <w:szCs w:val="24"/>
              </w:rPr>
              <w:t xml:space="preserve"> </w:t>
            </w:r>
            <w:r w:rsidR="00EF400F">
              <w:rPr>
                <w:rFonts w:ascii="Segoe UI" w:hAnsi="Segoe UI" w:cs="Segoe UI"/>
                <w:sz w:val="24"/>
                <w:szCs w:val="24"/>
              </w:rPr>
              <w:t>The Chief Executive</w:t>
            </w:r>
            <w:r w:rsidR="00E05C50" w:rsidRPr="005F17BA">
              <w:rPr>
                <w:rFonts w:ascii="Segoe UI" w:hAnsi="Segoe UI" w:cs="Segoe UI"/>
                <w:sz w:val="24"/>
                <w:szCs w:val="24"/>
              </w:rPr>
              <w:t xml:space="preserve"> stated the Care Quality Commission (</w:t>
            </w:r>
            <w:r w:rsidR="00606146" w:rsidRPr="002F7A48">
              <w:rPr>
                <w:rFonts w:ascii="Segoe UI" w:hAnsi="Segoe UI" w:cs="Segoe UI"/>
                <w:b/>
                <w:sz w:val="24"/>
                <w:szCs w:val="24"/>
              </w:rPr>
              <w:t>CQC</w:t>
            </w:r>
            <w:r w:rsidR="00606146" w:rsidRPr="005F17BA">
              <w:rPr>
                <w:rFonts w:ascii="Segoe UI" w:hAnsi="Segoe UI" w:cs="Segoe UI"/>
                <w:sz w:val="24"/>
                <w:szCs w:val="24"/>
              </w:rPr>
              <w:t>) i</w:t>
            </w:r>
            <w:r w:rsidR="009D13E4" w:rsidRPr="005F17BA">
              <w:rPr>
                <w:rFonts w:ascii="Segoe UI" w:hAnsi="Segoe UI" w:cs="Segoe UI"/>
                <w:sz w:val="24"/>
                <w:szCs w:val="24"/>
              </w:rPr>
              <w:t>nspec</w:t>
            </w:r>
            <w:r w:rsidR="008943D5" w:rsidRPr="005F17BA">
              <w:rPr>
                <w:rFonts w:ascii="Segoe UI" w:hAnsi="Segoe UI" w:cs="Segoe UI"/>
                <w:sz w:val="24"/>
                <w:szCs w:val="24"/>
              </w:rPr>
              <w:t>tions do not inspect commissioning positions</w:t>
            </w:r>
            <w:r w:rsidR="009D13E4" w:rsidRPr="005F17BA">
              <w:rPr>
                <w:rFonts w:ascii="Segoe UI" w:hAnsi="Segoe UI" w:cs="Segoe UI"/>
                <w:sz w:val="24"/>
                <w:szCs w:val="24"/>
              </w:rPr>
              <w:t xml:space="preserve"> </w:t>
            </w:r>
            <w:r w:rsidR="008943D5" w:rsidRPr="005F17BA">
              <w:rPr>
                <w:rFonts w:ascii="Segoe UI" w:hAnsi="Segoe UI" w:cs="Segoe UI"/>
                <w:sz w:val="24"/>
                <w:szCs w:val="24"/>
              </w:rPr>
              <w:t xml:space="preserve">but </w:t>
            </w:r>
            <w:r w:rsidR="009D13E4" w:rsidRPr="005F17BA">
              <w:rPr>
                <w:rFonts w:ascii="Segoe UI" w:hAnsi="Segoe UI" w:cs="Segoe UI"/>
                <w:sz w:val="24"/>
                <w:szCs w:val="24"/>
              </w:rPr>
              <w:t xml:space="preserve">have commented on the </w:t>
            </w:r>
            <w:r w:rsidR="008943D5" w:rsidRPr="005F17BA">
              <w:rPr>
                <w:rFonts w:ascii="Segoe UI" w:hAnsi="Segoe UI" w:cs="Segoe UI"/>
                <w:sz w:val="24"/>
                <w:szCs w:val="24"/>
              </w:rPr>
              <w:t>low level</w:t>
            </w:r>
            <w:r w:rsidR="009D13E4" w:rsidRPr="005F17BA">
              <w:rPr>
                <w:rFonts w:ascii="Segoe UI" w:hAnsi="Segoe UI" w:cs="Segoe UI"/>
                <w:sz w:val="24"/>
                <w:szCs w:val="24"/>
              </w:rPr>
              <w:t xml:space="preserve"> of investment into Trust </w:t>
            </w:r>
            <w:r w:rsidR="008943D5" w:rsidRPr="005F17BA">
              <w:rPr>
                <w:rFonts w:ascii="Segoe UI" w:hAnsi="Segoe UI" w:cs="Segoe UI"/>
                <w:sz w:val="24"/>
                <w:szCs w:val="24"/>
              </w:rPr>
              <w:t>Mental Health Services.</w:t>
            </w:r>
            <w:r w:rsidR="00853BE0" w:rsidRPr="005F17BA">
              <w:rPr>
                <w:rFonts w:ascii="Segoe UI" w:hAnsi="Segoe UI" w:cs="Segoe UI"/>
                <w:sz w:val="24"/>
                <w:szCs w:val="24"/>
              </w:rPr>
              <w:t xml:space="preserve"> </w:t>
            </w:r>
            <w:r w:rsidR="00E05C50" w:rsidRPr="005F17BA">
              <w:rPr>
                <w:rFonts w:ascii="Segoe UI" w:hAnsi="Segoe UI" w:cs="Segoe UI"/>
                <w:sz w:val="24"/>
                <w:szCs w:val="24"/>
              </w:rPr>
              <w:t>He added</w:t>
            </w:r>
            <w:r w:rsidR="00853BE0" w:rsidRPr="005F17BA">
              <w:rPr>
                <w:rFonts w:ascii="Segoe UI" w:hAnsi="Segoe UI" w:cs="Segoe UI"/>
                <w:sz w:val="24"/>
                <w:szCs w:val="24"/>
              </w:rPr>
              <w:t xml:space="preserve"> CQC inspections would be moving to a more whole system review </w:t>
            </w:r>
            <w:r w:rsidR="002A388F" w:rsidRPr="005F17BA">
              <w:rPr>
                <w:rFonts w:ascii="Segoe UI" w:hAnsi="Segoe UI" w:cs="Segoe UI"/>
                <w:sz w:val="24"/>
                <w:szCs w:val="24"/>
              </w:rPr>
              <w:t>therefore</w:t>
            </w:r>
            <w:r w:rsidR="00853BE0" w:rsidRPr="005F17BA">
              <w:rPr>
                <w:rFonts w:ascii="Segoe UI" w:hAnsi="Segoe UI" w:cs="Segoe UI"/>
                <w:sz w:val="24"/>
                <w:szCs w:val="24"/>
              </w:rPr>
              <w:t xml:space="preserve"> a review of services </w:t>
            </w:r>
            <w:r w:rsidR="0060229B" w:rsidRPr="005F17BA">
              <w:rPr>
                <w:rFonts w:ascii="Segoe UI" w:hAnsi="Segoe UI" w:cs="Segoe UI"/>
                <w:sz w:val="24"/>
                <w:szCs w:val="24"/>
              </w:rPr>
              <w:t>with a formal gap analysis</w:t>
            </w:r>
            <w:r w:rsidR="00342591" w:rsidRPr="005F17BA">
              <w:rPr>
                <w:rFonts w:ascii="Segoe UI" w:hAnsi="Segoe UI" w:cs="Segoe UI"/>
                <w:sz w:val="24"/>
                <w:szCs w:val="24"/>
              </w:rPr>
              <w:t xml:space="preserve"> </w:t>
            </w:r>
            <w:r w:rsidR="00E05C50" w:rsidRPr="005F17BA">
              <w:rPr>
                <w:rFonts w:ascii="Segoe UI" w:hAnsi="Segoe UI" w:cs="Segoe UI"/>
                <w:sz w:val="24"/>
                <w:szCs w:val="24"/>
              </w:rPr>
              <w:t xml:space="preserve">would inform the Trust of potential funding gaps, baselines and collaboratives in the breadth of services offered </w:t>
            </w:r>
            <w:r w:rsidRPr="005F17BA">
              <w:rPr>
                <w:rFonts w:ascii="Segoe UI" w:hAnsi="Segoe UI" w:cs="Segoe UI"/>
                <w:sz w:val="24"/>
                <w:szCs w:val="24"/>
              </w:rPr>
              <w:t>in preparation for the change.</w:t>
            </w:r>
          </w:p>
          <w:p w14:paraId="15F036BA" w14:textId="77777777" w:rsidR="00E05C50" w:rsidRPr="005F17BA" w:rsidRDefault="00E05C50" w:rsidP="00E41722">
            <w:pPr>
              <w:jc w:val="both"/>
              <w:rPr>
                <w:rFonts w:ascii="Segoe UI" w:hAnsi="Segoe UI" w:cs="Segoe UI"/>
                <w:sz w:val="24"/>
                <w:szCs w:val="24"/>
              </w:rPr>
            </w:pPr>
          </w:p>
          <w:p w14:paraId="30BE466E" w14:textId="5068ED8B" w:rsidR="003809CA" w:rsidRPr="005F17BA" w:rsidRDefault="0018237F" w:rsidP="00E41722">
            <w:pPr>
              <w:jc w:val="both"/>
              <w:rPr>
                <w:rFonts w:ascii="Segoe UI" w:hAnsi="Segoe UI" w:cs="Segoe UI"/>
                <w:sz w:val="24"/>
                <w:szCs w:val="24"/>
              </w:rPr>
            </w:pPr>
            <w:r>
              <w:rPr>
                <w:rFonts w:ascii="Segoe UI" w:hAnsi="Segoe UI" w:cs="Segoe UI"/>
                <w:sz w:val="24"/>
                <w:szCs w:val="24"/>
              </w:rPr>
              <w:t>The Trust Chair</w:t>
            </w:r>
            <w:r w:rsidR="0029707A">
              <w:rPr>
                <w:rFonts w:ascii="Segoe UI" w:hAnsi="Segoe UI" w:cs="Segoe UI"/>
                <w:sz w:val="24"/>
                <w:szCs w:val="24"/>
              </w:rPr>
              <w:t xml:space="preserve"> </w:t>
            </w:r>
            <w:r w:rsidR="002F7A48">
              <w:rPr>
                <w:rFonts w:ascii="Segoe UI" w:hAnsi="Segoe UI" w:cs="Segoe UI"/>
                <w:sz w:val="24"/>
                <w:szCs w:val="24"/>
              </w:rPr>
              <w:t xml:space="preserve">commended the report for demonstrating ‘closing the loop’ on actions but </w:t>
            </w:r>
            <w:r w:rsidR="00E05C50" w:rsidRPr="005F17BA">
              <w:rPr>
                <w:rFonts w:ascii="Segoe UI" w:hAnsi="Segoe UI" w:cs="Segoe UI"/>
                <w:sz w:val="24"/>
                <w:szCs w:val="24"/>
              </w:rPr>
              <w:t xml:space="preserve">observed </w:t>
            </w:r>
            <w:r w:rsidR="002F7A48">
              <w:rPr>
                <w:rFonts w:ascii="Segoe UI" w:hAnsi="Segoe UI" w:cs="Segoe UI"/>
                <w:sz w:val="24"/>
                <w:szCs w:val="24"/>
              </w:rPr>
              <w:t xml:space="preserve">that it was </w:t>
            </w:r>
            <w:r w:rsidR="009A7D58" w:rsidRPr="005F17BA">
              <w:rPr>
                <w:rFonts w:ascii="Segoe UI" w:hAnsi="Segoe UI" w:cs="Segoe UI"/>
                <w:sz w:val="24"/>
                <w:szCs w:val="24"/>
              </w:rPr>
              <w:t xml:space="preserve">inward </w:t>
            </w:r>
            <w:r w:rsidR="009A2D7E" w:rsidRPr="005F17BA">
              <w:rPr>
                <w:rFonts w:ascii="Segoe UI" w:hAnsi="Segoe UI" w:cs="Segoe UI"/>
                <w:sz w:val="24"/>
                <w:szCs w:val="24"/>
              </w:rPr>
              <w:t>focus</w:t>
            </w:r>
            <w:r w:rsidR="002F7A48">
              <w:rPr>
                <w:rFonts w:ascii="Segoe UI" w:hAnsi="Segoe UI" w:cs="Segoe UI"/>
                <w:sz w:val="24"/>
                <w:szCs w:val="24"/>
              </w:rPr>
              <w:t>ed</w:t>
            </w:r>
            <w:r w:rsidR="009A7D58" w:rsidRPr="005F17BA">
              <w:rPr>
                <w:rFonts w:ascii="Segoe UI" w:hAnsi="Segoe UI" w:cs="Segoe UI"/>
                <w:sz w:val="24"/>
                <w:szCs w:val="24"/>
              </w:rPr>
              <w:t xml:space="preserve"> </w:t>
            </w:r>
            <w:r w:rsidR="002F7A48">
              <w:rPr>
                <w:rFonts w:ascii="Segoe UI" w:hAnsi="Segoe UI" w:cs="Segoe UI"/>
                <w:sz w:val="24"/>
                <w:szCs w:val="24"/>
              </w:rPr>
              <w:t>although</w:t>
            </w:r>
            <w:r w:rsidR="009A7D58" w:rsidRPr="005F17BA">
              <w:rPr>
                <w:rFonts w:ascii="Segoe UI" w:hAnsi="Segoe UI" w:cs="Segoe UI"/>
                <w:sz w:val="24"/>
                <w:szCs w:val="24"/>
              </w:rPr>
              <w:t xml:space="preserve"> many services were delivered in partnership</w:t>
            </w:r>
            <w:r w:rsidR="00E05C50" w:rsidRPr="005F17BA">
              <w:rPr>
                <w:rFonts w:ascii="Segoe UI" w:hAnsi="Segoe UI" w:cs="Segoe UI"/>
                <w:sz w:val="24"/>
                <w:szCs w:val="24"/>
              </w:rPr>
              <w:t>. He stated it would be useful</w:t>
            </w:r>
            <w:r w:rsidR="009A7D58" w:rsidRPr="005F17BA">
              <w:rPr>
                <w:rFonts w:ascii="Segoe UI" w:hAnsi="Segoe UI" w:cs="Segoe UI"/>
                <w:sz w:val="24"/>
                <w:szCs w:val="24"/>
              </w:rPr>
              <w:t xml:space="preserve"> for the community services report to have a wider feel to it</w:t>
            </w:r>
            <w:r w:rsidR="002F7A48">
              <w:rPr>
                <w:rFonts w:ascii="Segoe UI" w:hAnsi="Segoe UI" w:cs="Segoe UI"/>
                <w:sz w:val="24"/>
                <w:szCs w:val="24"/>
              </w:rPr>
              <w:t xml:space="preserve"> as healthcare services developed towards population health management and provider collaboratives</w:t>
            </w:r>
            <w:r w:rsidR="009A7D58" w:rsidRPr="005F17BA">
              <w:rPr>
                <w:rFonts w:ascii="Segoe UI" w:hAnsi="Segoe UI" w:cs="Segoe UI"/>
                <w:sz w:val="24"/>
                <w:szCs w:val="24"/>
              </w:rPr>
              <w:t xml:space="preserve">.  Pete McGrane agreed </w:t>
            </w:r>
            <w:r w:rsidR="00E05C50" w:rsidRPr="005F17BA">
              <w:rPr>
                <w:rFonts w:ascii="Segoe UI" w:hAnsi="Segoe UI" w:cs="Segoe UI"/>
                <w:sz w:val="24"/>
                <w:szCs w:val="24"/>
              </w:rPr>
              <w:t>this in principle</w:t>
            </w:r>
            <w:r w:rsidR="002F7A48">
              <w:rPr>
                <w:rFonts w:ascii="Segoe UI" w:hAnsi="Segoe UI" w:cs="Segoe UI"/>
                <w:sz w:val="24"/>
                <w:szCs w:val="24"/>
              </w:rPr>
              <w:t xml:space="preserve"> but noted that the regulatory framework had not yet caught up with the way in which the Trust was operating in partnerships</w:t>
            </w:r>
            <w:r w:rsidR="002F6340">
              <w:rPr>
                <w:rFonts w:ascii="Segoe UI" w:hAnsi="Segoe UI" w:cs="Segoe UI"/>
                <w:sz w:val="24"/>
                <w:szCs w:val="24"/>
              </w:rPr>
              <w:t xml:space="preserve"> and that</w:t>
            </w:r>
            <w:r w:rsidR="00E05C50" w:rsidRPr="005F17BA">
              <w:rPr>
                <w:rFonts w:ascii="Segoe UI" w:hAnsi="Segoe UI" w:cs="Segoe UI"/>
                <w:sz w:val="24"/>
                <w:szCs w:val="24"/>
              </w:rPr>
              <w:t xml:space="preserve"> </w:t>
            </w:r>
            <w:r w:rsidR="002557B3" w:rsidRPr="005F17BA">
              <w:rPr>
                <w:rFonts w:ascii="Segoe UI" w:hAnsi="Segoe UI" w:cs="Segoe UI"/>
                <w:sz w:val="24"/>
                <w:szCs w:val="24"/>
              </w:rPr>
              <w:t xml:space="preserve">the inward focus was </w:t>
            </w:r>
            <w:r w:rsidR="00E05C50" w:rsidRPr="005F17BA">
              <w:rPr>
                <w:rFonts w:ascii="Segoe UI" w:hAnsi="Segoe UI" w:cs="Segoe UI"/>
                <w:sz w:val="24"/>
                <w:szCs w:val="24"/>
              </w:rPr>
              <w:t xml:space="preserve">triggered </w:t>
            </w:r>
            <w:r w:rsidR="009A2D7E" w:rsidRPr="005F17BA">
              <w:rPr>
                <w:rFonts w:ascii="Segoe UI" w:hAnsi="Segoe UI" w:cs="Segoe UI"/>
                <w:sz w:val="24"/>
                <w:szCs w:val="24"/>
              </w:rPr>
              <w:t>by CQC also requiring</w:t>
            </w:r>
            <w:r w:rsidR="00E05C50" w:rsidRPr="005F17BA">
              <w:rPr>
                <w:rFonts w:ascii="Segoe UI" w:hAnsi="Segoe UI" w:cs="Segoe UI"/>
                <w:sz w:val="24"/>
                <w:szCs w:val="24"/>
              </w:rPr>
              <w:t xml:space="preserve"> a separate primary care report.</w:t>
            </w:r>
            <w:r w:rsidR="009A7D58" w:rsidRPr="005F17BA">
              <w:rPr>
                <w:rFonts w:ascii="Segoe UI" w:hAnsi="Segoe UI" w:cs="Segoe UI"/>
                <w:sz w:val="24"/>
                <w:szCs w:val="24"/>
              </w:rPr>
              <w:t xml:space="preserve"> </w:t>
            </w:r>
          </w:p>
          <w:p w14:paraId="002835C9" w14:textId="0CAA3940" w:rsidR="00F5792B" w:rsidRPr="005F17BA" w:rsidRDefault="00F5792B" w:rsidP="00E41722">
            <w:pPr>
              <w:jc w:val="both"/>
              <w:rPr>
                <w:rFonts w:ascii="Segoe UI" w:hAnsi="Segoe UI" w:cs="Segoe UI"/>
                <w:sz w:val="24"/>
                <w:szCs w:val="24"/>
              </w:rPr>
            </w:pPr>
          </w:p>
          <w:p w14:paraId="74BCBA0C" w14:textId="63ABC952" w:rsidR="004442D3" w:rsidRPr="005F17BA" w:rsidRDefault="004442D3" w:rsidP="00E41722">
            <w:pPr>
              <w:jc w:val="both"/>
              <w:rPr>
                <w:rFonts w:ascii="Segoe UI" w:hAnsi="Segoe UI" w:cs="Segoe UI"/>
                <w:sz w:val="24"/>
                <w:szCs w:val="24"/>
              </w:rPr>
            </w:pPr>
            <w:r w:rsidRPr="005F17BA">
              <w:rPr>
                <w:rFonts w:ascii="Segoe UI" w:hAnsi="Segoe UI" w:cs="Segoe UI"/>
                <w:sz w:val="24"/>
                <w:szCs w:val="24"/>
              </w:rPr>
              <w:t xml:space="preserve">The Committee agreed the report contained interesting and useful information and </w:t>
            </w:r>
            <w:r w:rsidR="00EF400F">
              <w:rPr>
                <w:rFonts w:ascii="Segoe UI" w:hAnsi="Segoe UI" w:cs="Segoe UI"/>
                <w:sz w:val="24"/>
                <w:szCs w:val="24"/>
              </w:rPr>
              <w:t>the Chief Executive</w:t>
            </w:r>
            <w:r w:rsidRPr="005F17BA">
              <w:rPr>
                <w:rFonts w:ascii="Segoe UI" w:hAnsi="Segoe UI" w:cs="Segoe UI"/>
                <w:sz w:val="24"/>
                <w:szCs w:val="24"/>
              </w:rPr>
              <w:t xml:space="preserve"> enquired how widely the report was shared. </w:t>
            </w:r>
            <w:r w:rsidR="00F5792B" w:rsidRPr="005F17BA">
              <w:rPr>
                <w:rFonts w:ascii="Segoe UI" w:hAnsi="Segoe UI" w:cs="Segoe UI"/>
                <w:sz w:val="24"/>
                <w:szCs w:val="24"/>
              </w:rPr>
              <w:t xml:space="preserve">Pete McGrane advised </w:t>
            </w:r>
            <w:r w:rsidR="00851999" w:rsidRPr="005F17BA">
              <w:rPr>
                <w:rFonts w:ascii="Segoe UI" w:hAnsi="Segoe UI" w:cs="Segoe UI"/>
                <w:sz w:val="24"/>
                <w:szCs w:val="24"/>
              </w:rPr>
              <w:t>it was possible to reach a wider audience by producing a user-friendly format.</w:t>
            </w:r>
          </w:p>
          <w:p w14:paraId="41A981D0" w14:textId="77777777" w:rsidR="00A10C34" w:rsidRPr="005F17BA" w:rsidRDefault="00A10C34" w:rsidP="00E41722">
            <w:pPr>
              <w:jc w:val="both"/>
              <w:rPr>
                <w:rFonts w:ascii="Segoe UI" w:hAnsi="Segoe UI" w:cs="Segoe UI"/>
                <w:sz w:val="24"/>
                <w:szCs w:val="24"/>
              </w:rPr>
            </w:pPr>
          </w:p>
          <w:p w14:paraId="5FF16545" w14:textId="1012B9D3" w:rsidR="00140E40" w:rsidRPr="005F17BA" w:rsidRDefault="00F875FD" w:rsidP="00E41722">
            <w:pPr>
              <w:jc w:val="both"/>
              <w:rPr>
                <w:rFonts w:ascii="Segoe UI" w:hAnsi="Segoe UI" w:cs="Segoe UI"/>
                <w:sz w:val="24"/>
                <w:szCs w:val="24"/>
              </w:rPr>
            </w:pPr>
            <w:r>
              <w:rPr>
                <w:rFonts w:ascii="Segoe UI" w:hAnsi="Segoe UI" w:cs="Segoe UI"/>
                <w:sz w:val="24"/>
                <w:szCs w:val="24"/>
              </w:rPr>
              <w:t>The Director of Strategy &amp; CIO</w:t>
            </w:r>
            <w:r w:rsidR="00140E40" w:rsidRPr="005F17BA">
              <w:rPr>
                <w:rFonts w:ascii="Segoe UI" w:hAnsi="Segoe UI" w:cs="Segoe UI"/>
                <w:sz w:val="24"/>
                <w:szCs w:val="24"/>
              </w:rPr>
              <w:t xml:space="preserve"> and Aroop M</w:t>
            </w:r>
            <w:r w:rsidR="00D9437C" w:rsidRPr="005F17BA">
              <w:rPr>
                <w:rFonts w:ascii="Segoe UI" w:hAnsi="Segoe UI" w:cs="Segoe UI"/>
                <w:sz w:val="24"/>
                <w:szCs w:val="24"/>
              </w:rPr>
              <w:t>ozumder</w:t>
            </w:r>
            <w:r w:rsidR="00140E40" w:rsidRPr="005F17BA">
              <w:rPr>
                <w:rFonts w:ascii="Segoe UI" w:hAnsi="Segoe UI" w:cs="Segoe UI"/>
                <w:sz w:val="24"/>
                <w:szCs w:val="24"/>
              </w:rPr>
              <w:t xml:space="preserve"> queried how </w:t>
            </w:r>
            <w:r w:rsidR="00851999" w:rsidRPr="005F17BA">
              <w:rPr>
                <w:rFonts w:ascii="Segoe UI" w:hAnsi="Segoe UI" w:cs="Segoe UI"/>
                <w:sz w:val="24"/>
                <w:szCs w:val="24"/>
              </w:rPr>
              <w:t>pressure ulcer effectiveness could</w:t>
            </w:r>
            <w:r w:rsidR="00140E40" w:rsidRPr="005F17BA">
              <w:rPr>
                <w:rFonts w:ascii="Segoe UI" w:hAnsi="Segoe UI" w:cs="Segoe UI"/>
                <w:sz w:val="24"/>
                <w:szCs w:val="24"/>
              </w:rPr>
              <w:t xml:space="preserve"> be successfully measure</w:t>
            </w:r>
            <w:r w:rsidR="00B8630F" w:rsidRPr="005F17BA">
              <w:rPr>
                <w:rFonts w:ascii="Segoe UI" w:hAnsi="Segoe UI" w:cs="Segoe UI"/>
                <w:sz w:val="24"/>
                <w:szCs w:val="24"/>
              </w:rPr>
              <w:t xml:space="preserve">d and monitored.  </w:t>
            </w:r>
            <w:r>
              <w:rPr>
                <w:rFonts w:ascii="Segoe UI" w:hAnsi="Segoe UI" w:cs="Segoe UI"/>
                <w:sz w:val="24"/>
                <w:szCs w:val="24"/>
              </w:rPr>
              <w:t>The Chief Nurse</w:t>
            </w:r>
            <w:r w:rsidR="00EB4C7C" w:rsidRPr="005F17BA">
              <w:rPr>
                <w:rFonts w:ascii="Segoe UI" w:hAnsi="Segoe UI" w:cs="Segoe UI"/>
                <w:sz w:val="24"/>
                <w:szCs w:val="24"/>
              </w:rPr>
              <w:t xml:space="preserve"> explained</w:t>
            </w:r>
            <w:r w:rsidR="00851999" w:rsidRPr="005F17BA">
              <w:rPr>
                <w:rFonts w:ascii="Segoe UI" w:hAnsi="Segoe UI" w:cs="Segoe UI"/>
                <w:sz w:val="24"/>
                <w:szCs w:val="24"/>
              </w:rPr>
              <w:t xml:space="preserve"> </w:t>
            </w:r>
            <w:r w:rsidR="005C01B7">
              <w:rPr>
                <w:rFonts w:ascii="Segoe UI" w:hAnsi="Segoe UI" w:cs="Segoe UI"/>
                <w:sz w:val="24"/>
                <w:szCs w:val="24"/>
              </w:rPr>
              <w:t xml:space="preserve">that </w:t>
            </w:r>
            <w:r w:rsidR="00851999" w:rsidRPr="005F17BA">
              <w:rPr>
                <w:rFonts w:ascii="Segoe UI" w:hAnsi="Segoe UI" w:cs="Segoe UI"/>
                <w:sz w:val="24"/>
                <w:szCs w:val="24"/>
              </w:rPr>
              <w:t>it was</w:t>
            </w:r>
            <w:r w:rsidR="00EB4C7C" w:rsidRPr="005F17BA">
              <w:rPr>
                <w:rFonts w:ascii="Segoe UI" w:hAnsi="Segoe UI" w:cs="Segoe UI"/>
                <w:sz w:val="24"/>
                <w:szCs w:val="24"/>
              </w:rPr>
              <w:t xml:space="preserve"> an operational area </w:t>
            </w:r>
            <w:r w:rsidR="005C01B7" w:rsidRPr="005C01B7">
              <w:rPr>
                <w:rFonts w:ascii="Segoe UI" w:hAnsi="Segoe UI" w:cs="Segoe UI"/>
                <w:sz w:val="24"/>
                <w:szCs w:val="24"/>
              </w:rPr>
              <w:t>which could be included in a quality dashboard or the Trust’s Online Business Intelligence (TOBI) tool but this was still subject to development</w:t>
            </w:r>
            <w:r w:rsidR="00EB4C7C" w:rsidRPr="005F17BA">
              <w:rPr>
                <w:rFonts w:ascii="Segoe UI" w:hAnsi="Segoe UI" w:cs="Segoe UI"/>
                <w:sz w:val="24"/>
                <w:szCs w:val="24"/>
              </w:rPr>
              <w:t xml:space="preserve">. </w:t>
            </w:r>
            <w:r w:rsidR="00B42946">
              <w:rPr>
                <w:rFonts w:ascii="Segoe UI" w:hAnsi="Segoe UI" w:cs="Segoe UI"/>
                <w:sz w:val="24"/>
                <w:szCs w:val="24"/>
              </w:rPr>
              <w:t xml:space="preserve">Jane Kershaw noted that this was the first time that these themes and data had been brought </w:t>
            </w:r>
            <w:r w:rsidR="00B42946">
              <w:rPr>
                <w:rFonts w:ascii="Segoe UI" w:hAnsi="Segoe UI" w:cs="Segoe UI"/>
                <w:sz w:val="24"/>
                <w:szCs w:val="24"/>
              </w:rPr>
              <w:lastRenderedPageBreak/>
              <w:t xml:space="preserve">together into one report.  </w:t>
            </w:r>
            <w:r w:rsidR="00EB4C7C" w:rsidRPr="005F17BA">
              <w:rPr>
                <w:rFonts w:ascii="Segoe UI" w:hAnsi="Segoe UI" w:cs="Segoe UI"/>
                <w:sz w:val="24"/>
                <w:szCs w:val="24"/>
              </w:rPr>
              <w:t>It was recognised that more narrative would be required to ensure the figures had more meaning.</w:t>
            </w:r>
          </w:p>
          <w:p w14:paraId="758C5D27" w14:textId="65379285" w:rsidR="00733E3C" w:rsidRDefault="00733E3C" w:rsidP="00E41722">
            <w:pPr>
              <w:jc w:val="both"/>
              <w:rPr>
                <w:rFonts w:ascii="Segoe UI" w:hAnsi="Segoe UI" w:cs="Segoe UI"/>
                <w:sz w:val="24"/>
                <w:szCs w:val="24"/>
              </w:rPr>
            </w:pPr>
          </w:p>
          <w:p w14:paraId="1FFCDC46" w14:textId="021F14F3" w:rsidR="00B42946" w:rsidRDefault="00B42946" w:rsidP="00E41722">
            <w:pPr>
              <w:jc w:val="both"/>
              <w:rPr>
                <w:rFonts w:ascii="Segoe UI" w:hAnsi="Segoe UI" w:cs="Segoe UI"/>
                <w:sz w:val="24"/>
                <w:szCs w:val="24"/>
              </w:rPr>
            </w:pPr>
            <w:r>
              <w:rPr>
                <w:rFonts w:ascii="Segoe UI" w:hAnsi="Segoe UI" w:cs="Segoe UI"/>
                <w:sz w:val="24"/>
                <w:szCs w:val="24"/>
              </w:rPr>
              <w:t>The Chair highlighted that the reasons for CQC actions not being completed should be set out, for example in relation to the CQC action plan for community hospitals and medicines storage.  Jane Kershaw replied that this may have just reflected the position as at March 2019.  She noted that the only action which currently still required wor</w:t>
            </w:r>
            <w:r w:rsidR="00BF3436">
              <w:rPr>
                <w:rFonts w:ascii="Segoe UI" w:hAnsi="Segoe UI" w:cs="Segoe UI"/>
                <w:sz w:val="24"/>
                <w:szCs w:val="24"/>
              </w:rPr>
              <w:t>k</w:t>
            </w:r>
            <w:r>
              <w:rPr>
                <w:rFonts w:ascii="Segoe UI" w:hAnsi="Segoe UI" w:cs="Segoe UI"/>
                <w:sz w:val="24"/>
                <w:szCs w:val="24"/>
              </w:rPr>
              <w:t xml:space="preserve"> related to air conditioning in Out Of hours at Banbury, which was subject to discussions with the landlord.  </w:t>
            </w:r>
          </w:p>
          <w:p w14:paraId="5576ED85" w14:textId="77777777" w:rsidR="00B42946" w:rsidRPr="005F17BA" w:rsidRDefault="00B42946" w:rsidP="00E41722">
            <w:pPr>
              <w:jc w:val="both"/>
              <w:rPr>
                <w:rFonts w:ascii="Segoe UI" w:hAnsi="Segoe UI" w:cs="Segoe UI"/>
                <w:sz w:val="24"/>
                <w:szCs w:val="24"/>
              </w:rPr>
            </w:pPr>
          </w:p>
          <w:p w14:paraId="5DFC553A" w14:textId="58D24D32" w:rsidR="00D164CC"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733E3C" w:rsidRPr="005F17BA">
              <w:rPr>
                <w:rFonts w:ascii="Segoe UI" w:hAnsi="Segoe UI" w:cs="Segoe UI"/>
                <w:b/>
                <w:sz w:val="24"/>
                <w:szCs w:val="24"/>
              </w:rPr>
              <w:t xml:space="preserve"> noted the report.</w:t>
            </w:r>
          </w:p>
          <w:p w14:paraId="443DEA67" w14:textId="4262A90E" w:rsidR="00BD0C40" w:rsidRPr="005F17BA" w:rsidRDefault="00BD0C40" w:rsidP="00E41722">
            <w:pPr>
              <w:jc w:val="both"/>
              <w:rPr>
                <w:rFonts w:ascii="Segoe UI" w:hAnsi="Segoe UI" w:cs="Segoe UI"/>
                <w:b/>
                <w:sz w:val="24"/>
                <w:szCs w:val="24"/>
              </w:rPr>
            </w:pPr>
          </w:p>
        </w:tc>
        <w:tc>
          <w:tcPr>
            <w:tcW w:w="1083" w:type="dxa"/>
          </w:tcPr>
          <w:p w14:paraId="47FE2C52" w14:textId="77777777" w:rsidR="00D164CC" w:rsidRDefault="00D164CC">
            <w:pPr>
              <w:rPr>
                <w:rFonts w:ascii="Segoe UI" w:hAnsi="Segoe UI" w:cs="Segoe UI"/>
                <w:sz w:val="24"/>
                <w:szCs w:val="24"/>
              </w:rPr>
            </w:pPr>
          </w:p>
          <w:p w14:paraId="312042AB" w14:textId="77777777" w:rsidR="001B6011" w:rsidRDefault="001B6011">
            <w:pPr>
              <w:rPr>
                <w:rFonts w:ascii="Segoe UI" w:hAnsi="Segoe UI" w:cs="Segoe UI"/>
                <w:sz w:val="24"/>
                <w:szCs w:val="24"/>
              </w:rPr>
            </w:pPr>
          </w:p>
          <w:p w14:paraId="4D0D4E9C" w14:textId="77777777" w:rsidR="001B6011" w:rsidRDefault="001B6011">
            <w:pPr>
              <w:rPr>
                <w:rFonts w:ascii="Segoe UI" w:hAnsi="Segoe UI" w:cs="Segoe UI"/>
                <w:sz w:val="24"/>
                <w:szCs w:val="24"/>
              </w:rPr>
            </w:pPr>
          </w:p>
          <w:p w14:paraId="5E3828E1" w14:textId="77777777" w:rsidR="001B6011" w:rsidRDefault="001B6011">
            <w:pPr>
              <w:rPr>
                <w:rFonts w:ascii="Segoe UI" w:hAnsi="Segoe UI" w:cs="Segoe UI"/>
                <w:sz w:val="24"/>
                <w:szCs w:val="24"/>
              </w:rPr>
            </w:pPr>
          </w:p>
          <w:p w14:paraId="2CA04F86" w14:textId="77777777" w:rsidR="001B6011" w:rsidRDefault="001B6011">
            <w:pPr>
              <w:rPr>
                <w:rFonts w:ascii="Segoe UI" w:hAnsi="Segoe UI" w:cs="Segoe UI"/>
                <w:sz w:val="24"/>
                <w:szCs w:val="24"/>
              </w:rPr>
            </w:pPr>
          </w:p>
          <w:p w14:paraId="2E124333" w14:textId="77777777" w:rsidR="001B6011" w:rsidRDefault="001B6011">
            <w:pPr>
              <w:rPr>
                <w:rFonts w:ascii="Segoe UI" w:hAnsi="Segoe UI" w:cs="Segoe UI"/>
                <w:sz w:val="24"/>
                <w:szCs w:val="24"/>
              </w:rPr>
            </w:pPr>
          </w:p>
          <w:p w14:paraId="1C234178" w14:textId="77777777" w:rsidR="001B6011" w:rsidRDefault="001B6011">
            <w:pPr>
              <w:rPr>
                <w:rFonts w:ascii="Segoe UI" w:hAnsi="Segoe UI" w:cs="Segoe UI"/>
                <w:sz w:val="24"/>
                <w:szCs w:val="24"/>
              </w:rPr>
            </w:pPr>
          </w:p>
          <w:p w14:paraId="21139DA0" w14:textId="77777777" w:rsidR="001B6011" w:rsidRDefault="001B6011">
            <w:pPr>
              <w:rPr>
                <w:rFonts w:ascii="Segoe UI" w:hAnsi="Segoe UI" w:cs="Segoe UI"/>
                <w:sz w:val="24"/>
                <w:szCs w:val="24"/>
              </w:rPr>
            </w:pPr>
          </w:p>
          <w:p w14:paraId="04480C03" w14:textId="77777777" w:rsidR="001B6011" w:rsidRDefault="001B6011">
            <w:pPr>
              <w:rPr>
                <w:rFonts w:ascii="Segoe UI" w:hAnsi="Segoe UI" w:cs="Segoe UI"/>
                <w:sz w:val="24"/>
                <w:szCs w:val="24"/>
              </w:rPr>
            </w:pPr>
          </w:p>
          <w:p w14:paraId="62CFD3CC" w14:textId="77777777" w:rsidR="001B6011" w:rsidRDefault="001B6011">
            <w:pPr>
              <w:rPr>
                <w:rFonts w:ascii="Segoe UI" w:hAnsi="Segoe UI" w:cs="Segoe UI"/>
                <w:sz w:val="24"/>
                <w:szCs w:val="24"/>
              </w:rPr>
            </w:pPr>
          </w:p>
          <w:p w14:paraId="5DB87B58" w14:textId="77777777" w:rsidR="001B6011" w:rsidRDefault="001B6011">
            <w:pPr>
              <w:rPr>
                <w:rFonts w:ascii="Segoe UI" w:hAnsi="Segoe UI" w:cs="Segoe UI"/>
                <w:sz w:val="24"/>
                <w:szCs w:val="24"/>
              </w:rPr>
            </w:pPr>
          </w:p>
          <w:p w14:paraId="5FA722F9" w14:textId="77777777" w:rsidR="001B6011" w:rsidRDefault="001B6011">
            <w:pPr>
              <w:rPr>
                <w:rFonts w:ascii="Segoe UI" w:hAnsi="Segoe UI" w:cs="Segoe UI"/>
                <w:sz w:val="24"/>
                <w:szCs w:val="24"/>
              </w:rPr>
            </w:pPr>
          </w:p>
          <w:p w14:paraId="4B7C624C" w14:textId="77777777" w:rsidR="001B6011" w:rsidRDefault="001B6011">
            <w:pPr>
              <w:rPr>
                <w:rFonts w:ascii="Segoe UI" w:hAnsi="Segoe UI" w:cs="Segoe UI"/>
                <w:sz w:val="24"/>
                <w:szCs w:val="24"/>
              </w:rPr>
            </w:pPr>
          </w:p>
          <w:p w14:paraId="44111C09" w14:textId="77777777" w:rsidR="001B6011" w:rsidRDefault="001B6011">
            <w:pPr>
              <w:rPr>
                <w:rFonts w:ascii="Segoe UI" w:hAnsi="Segoe UI" w:cs="Segoe UI"/>
                <w:sz w:val="24"/>
                <w:szCs w:val="24"/>
              </w:rPr>
            </w:pPr>
          </w:p>
          <w:p w14:paraId="000F1C0F" w14:textId="77777777" w:rsidR="001B6011" w:rsidRDefault="001B6011">
            <w:pPr>
              <w:rPr>
                <w:rFonts w:ascii="Segoe UI" w:hAnsi="Segoe UI" w:cs="Segoe UI"/>
                <w:sz w:val="24"/>
                <w:szCs w:val="24"/>
              </w:rPr>
            </w:pPr>
          </w:p>
          <w:p w14:paraId="3CCE95E5" w14:textId="77777777" w:rsidR="001B6011" w:rsidRDefault="001B6011">
            <w:pPr>
              <w:rPr>
                <w:rFonts w:ascii="Segoe UI" w:hAnsi="Segoe UI" w:cs="Segoe UI"/>
                <w:sz w:val="24"/>
                <w:szCs w:val="24"/>
              </w:rPr>
            </w:pPr>
          </w:p>
          <w:p w14:paraId="6905DDBB" w14:textId="77777777" w:rsidR="001B6011" w:rsidRDefault="001B6011">
            <w:pPr>
              <w:rPr>
                <w:rFonts w:ascii="Segoe UI" w:hAnsi="Segoe UI" w:cs="Segoe UI"/>
                <w:sz w:val="24"/>
                <w:szCs w:val="24"/>
              </w:rPr>
            </w:pPr>
          </w:p>
          <w:p w14:paraId="3A78DC38" w14:textId="77777777" w:rsidR="001B6011" w:rsidRDefault="001B6011">
            <w:pPr>
              <w:rPr>
                <w:rFonts w:ascii="Segoe UI" w:hAnsi="Segoe UI" w:cs="Segoe UI"/>
                <w:sz w:val="24"/>
                <w:szCs w:val="24"/>
              </w:rPr>
            </w:pPr>
          </w:p>
          <w:p w14:paraId="165642DE" w14:textId="211840C0" w:rsidR="001B6011" w:rsidRPr="005F17BA" w:rsidRDefault="001B6011">
            <w:pPr>
              <w:rPr>
                <w:rFonts w:ascii="Segoe UI" w:hAnsi="Segoe UI" w:cs="Segoe UI"/>
                <w:sz w:val="24"/>
                <w:szCs w:val="24"/>
              </w:rPr>
            </w:pPr>
          </w:p>
        </w:tc>
      </w:tr>
      <w:tr w:rsidR="00D164CC" w:rsidRPr="005F17BA" w14:paraId="26A2D396" w14:textId="77777777" w:rsidTr="00D164CC">
        <w:tc>
          <w:tcPr>
            <w:tcW w:w="846" w:type="dxa"/>
          </w:tcPr>
          <w:p w14:paraId="407AABA5" w14:textId="01E574E4" w:rsidR="00D164CC" w:rsidRPr="005F17BA" w:rsidRDefault="00214129">
            <w:pPr>
              <w:rPr>
                <w:rFonts w:ascii="Segoe UI" w:hAnsi="Segoe UI" w:cs="Segoe UI"/>
                <w:b/>
                <w:sz w:val="24"/>
                <w:szCs w:val="24"/>
              </w:rPr>
            </w:pPr>
            <w:r w:rsidRPr="005F17BA">
              <w:rPr>
                <w:rFonts w:ascii="Segoe UI" w:hAnsi="Segoe UI" w:cs="Segoe UI"/>
                <w:b/>
                <w:sz w:val="24"/>
                <w:szCs w:val="24"/>
              </w:rPr>
              <w:lastRenderedPageBreak/>
              <w:t>4</w:t>
            </w:r>
            <w:r w:rsidR="00052A4F">
              <w:rPr>
                <w:rFonts w:ascii="Segoe UI" w:hAnsi="Segoe UI" w:cs="Segoe UI"/>
                <w:b/>
                <w:sz w:val="24"/>
                <w:szCs w:val="24"/>
              </w:rPr>
              <w:t>.</w:t>
            </w:r>
          </w:p>
          <w:p w14:paraId="1B4C0476" w14:textId="77777777" w:rsidR="007C144E" w:rsidRPr="005F17BA" w:rsidRDefault="007C144E">
            <w:pPr>
              <w:rPr>
                <w:rFonts w:ascii="Segoe UI" w:hAnsi="Segoe UI" w:cs="Segoe UI"/>
                <w:b/>
                <w:sz w:val="24"/>
                <w:szCs w:val="24"/>
              </w:rPr>
            </w:pPr>
          </w:p>
          <w:p w14:paraId="52C63CCE" w14:textId="662D0E02" w:rsidR="007C144E" w:rsidRPr="005F17BA" w:rsidRDefault="007C144E">
            <w:pPr>
              <w:rPr>
                <w:rFonts w:ascii="Segoe UI" w:hAnsi="Segoe UI" w:cs="Segoe UI"/>
                <w:sz w:val="24"/>
                <w:szCs w:val="24"/>
              </w:rPr>
            </w:pPr>
            <w:r w:rsidRPr="005F17BA">
              <w:rPr>
                <w:rFonts w:ascii="Segoe UI" w:hAnsi="Segoe UI" w:cs="Segoe UI"/>
                <w:sz w:val="24"/>
                <w:szCs w:val="24"/>
              </w:rPr>
              <w:t>a</w:t>
            </w:r>
          </w:p>
          <w:p w14:paraId="697F62A0" w14:textId="7C6CB8C9" w:rsidR="007C144E" w:rsidRPr="005F17BA" w:rsidRDefault="007C144E">
            <w:pPr>
              <w:rPr>
                <w:rFonts w:ascii="Segoe UI" w:hAnsi="Segoe UI" w:cs="Segoe UI"/>
                <w:sz w:val="24"/>
                <w:szCs w:val="24"/>
              </w:rPr>
            </w:pPr>
          </w:p>
          <w:p w14:paraId="71F9FD83" w14:textId="323F0B53" w:rsidR="007C144E" w:rsidRPr="005F17BA" w:rsidRDefault="007C144E">
            <w:pPr>
              <w:rPr>
                <w:rFonts w:ascii="Segoe UI" w:hAnsi="Segoe UI" w:cs="Segoe UI"/>
                <w:sz w:val="24"/>
                <w:szCs w:val="24"/>
              </w:rPr>
            </w:pPr>
          </w:p>
          <w:p w14:paraId="37A23B81" w14:textId="08F63130" w:rsidR="007C144E" w:rsidRPr="005F17BA" w:rsidRDefault="007C144E">
            <w:pPr>
              <w:rPr>
                <w:rFonts w:ascii="Segoe UI" w:hAnsi="Segoe UI" w:cs="Segoe UI"/>
                <w:sz w:val="24"/>
                <w:szCs w:val="24"/>
              </w:rPr>
            </w:pPr>
          </w:p>
          <w:p w14:paraId="67C9A134" w14:textId="5BFD91C0" w:rsidR="007C144E" w:rsidRPr="005F17BA" w:rsidRDefault="007C144E">
            <w:pPr>
              <w:rPr>
                <w:rFonts w:ascii="Segoe UI" w:hAnsi="Segoe UI" w:cs="Segoe UI"/>
                <w:sz w:val="24"/>
                <w:szCs w:val="24"/>
              </w:rPr>
            </w:pPr>
          </w:p>
          <w:p w14:paraId="29CD5F3F" w14:textId="56D841F0" w:rsidR="007C144E" w:rsidRPr="005F17BA" w:rsidRDefault="007C144E">
            <w:pPr>
              <w:rPr>
                <w:rFonts w:ascii="Segoe UI" w:hAnsi="Segoe UI" w:cs="Segoe UI"/>
                <w:sz w:val="24"/>
                <w:szCs w:val="24"/>
              </w:rPr>
            </w:pPr>
            <w:r w:rsidRPr="005F17BA">
              <w:rPr>
                <w:rFonts w:ascii="Segoe UI" w:hAnsi="Segoe UI" w:cs="Segoe UI"/>
                <w:sz w:val="24"/>
                <w:szCs w:val="24"/>
              </w:rPr>
              <w:t>b</w:t>
            </w:r>
          </w:p>
          <w:p w14:paraId="41668448" w14:textId="7A021E1A" w:rsidR="007C144E" w:rsidRPr="005F17BA" w:rsidRDefault="007C144E">
            <w:pPr>
              <w:rPr>
                <w:rFonts w:ascii="Segoe UI" w:hAnsi="Segoe UI" w:cs="Segoe UI"/>
                <w:sz w:val="24"/>
                <w:szCs w:val="24"/>
              </w:rPr>
            </w:pPr>
          </w:p>
          <w:p w14:paraId="1D7A3724" w14:textId="6DE7140D" w:rsidR="007C144E" w:rsidRPr="005F17BA" w:rsidRDefault="007C144E">
            <w:pPr>
              <w:rPr>
                <w:rFonts w:ascii="Segoe UI" w:hAnsi="Segoe UI" w:cs="Segoe UI"/>
                <w:sz w:val="24"/>
                <w:szCs w:val="24"/>
              </w:rPr>
            </w:pPr>
            <w:r w:rsidRPr="005F17BA">
              <w:rPr>
                <w:rFonts w:ascii="Segoe UI" w:hAnsi="Segoe UI" w:cs="Segoe UI"/>
                <w:sz w:val="24"/>
                <w:szCs w:val="24"/>
              </w:rPr>
              <w:t>c</w:t>
            </w:r>
          </w:p>
          <w:p w14:paraId="469509F1" w14:textId="273AFFF6" w:rsidR="007C144E" w:rsidRPr="005F17BA" w:rsidRDefault="007C144E">
            <w:pPr>
              <w:rPr>
                <w:rFonts w:ascii="Segoe UI" w:hAnsi="Segoe UI" w:cs="Segoe UI"/>
                <w:sz w:val="24"/>
                <w:szCs w:val="24"/>
              </w:rPr>
            </w:pPr>
          </w:p>
        </w:tc>
        <w:tc>
          <w:tcPr>
            <w:tcW w:w="7087" w:type="dxa"/>
          </w:tcPr>
          <w:p w14:paraId="2E3C53F1" w14:textId="1E8E1A7B" w:rsidR="00DC798E" w:rsidRPr="005F17BA" w:rsidRDefault="00770945" w:rsidP="00E41722">
            <w:pPr>
              <w:jc w:val="both"/>
              <w:rPr>
                <w:rFonts w:ascii="Segoe UI" w:hAnsi="Segoe UI" w:cs="Segoe UI"/>
                <w:b/>
                <w:sz w:val="24"/>
                <w:szCs w:val="24"/>
              </w:rPr>
            </w:pPr>
            <w:r w:rsidRPr="005F17BA">
              <w:rPr>
                <w:rFonts w:ascii="Segoe UI" w:hAnsi="Segoe UI" w:cs="Segoe UI"/>
                <w:b/>
                <w:sz w:val="24"/>
                <w:szCs w:val="24"/>
              </w:rPr>
              <w:t>Care Quality Commission inspection/actions update report.</w:t>
            </w:r>
          </w:p>
          <w:p w14:paraId="4C9AAF0F" w14:textId="22B67B05" w:rsidR="00770945" w:rsidRPr="005F17BA" w:rsidRDefault="00770945" w:rsidP="00E41722">
            <w:pPr>
              <w:jc w:val="both"/>
              <w:rPr>
                <w:rFonts w:ascii="Segoe UI" w:hAnsi="Segoe UI" w:cs="Segoe UI"/>
                <w:b/>
                <w:sz w:val="24"/>
                <w:szCs w:val="24"/>
              </w:rPr>
            </w:pPr>
          </w:p>
          <w:p w14:paraId="1EE1D505" w14:textId="41EA16D8" w:rsidR="00BD0C40" w:rsidRPr="005F17BA" w:rsidRDefault="00F875FD" w:rsidP="00E41722">
            <w:pPr>
              <w:jc w:val="both"/>
              <w:rPr>
                <w:rFonts w:ascii="Segoe UI" w:hAnsi="Segoe UI" w:cs="Segoe UI"/>
                <w:sz w:val="24"/>
                <w:szCs w:val="24"/>
              </w:rPr>
            </w:pPr>
            <w:r>
              <w:rPr>
                <w:rFonts w:ascii="Segoe UI" w:hAnsi="Segoe UI" w:cs="Segoe UI"/>
                <w:sz w:val="24"/>
                <w:szCs w:val="24"/>
              </w:rPr>
              <w:t xml:space="preserve">The Chief Nurse </w:t>
            </w:r>
            <w:r w:rsidR="00BD0C40" w:rsidRPr="005F17BA">
              <w:rPr>
                <w:rFonts w:ascii="Segoe UI" w:hAnsi="Segoe UI" w:cs="Segoe UI"/>
                <w:sz w:val="24"/>
                <w:szCs w:val="24"/>
              </w:rPr>
              <w:t>reported to the Committee on paper QC 62/2019.</w:t>
            </w:r>
            <w:r w:rsidR="00930B49" w:rsidRPr="005F17BA">
              <w:rPr>
                <w:rFonts w:ascii="Segoe UI" w:hAnsi="Segoe UI" w:cs="Segoe UI"/>
                <w:sz w:val="24"/>
                <w:szCs w:val="24"/>
              </w:rPr>
              <w:t xml:space="preserve"> She</w:t>
            </w:r>
            <w:r w:rsidR="00BD0C40" w:rsidRPr="005F17BA">
              <w:rPr>
                <w:rFonts w:ascii="Segoe UI" w:hAnsi="Segoe UI" w:cs="Segoe UI"/>
                <w:sz w:val="24"/>
                <w:szCs w:val="24"/>
              </w:rPr>
              <w:t xml:space="preserve"> updated the </w:t>
            </w:r>
            <w:r w:rsidR="00B42946">
              <w:rPr>
                <w:rFonts w:ascii="Segoe UI" w:hAnsi="Segoe UI" w:cs="Segoe UI"/>
                <w:sz w:val="24"/>
                <w:szCs w:val="24"/>
              </w:rPr>
              <w:t>C</w:t>
            </w:r>
            <w:r w:rsidR="00BD0C40" w:rsidRPr="005F17BA">
              <w:rPr>
                <w:rFonts w:ascii="Segoe UI" w:hAnsi="Segoe UI" w:cs="Segoe UI"/>
                <w:sz w:val="24"/>
                <w:szCs w:val="24"/>
              </w:rPr>
              <w:t xml:space="preserve">ommittee </w:t>
            </w:r>
            <w:r w:rsidR="00B42946">
              <w:rPr>
                <w:rFonts w:ascii="Segoe UI" w:hAnsi="Segoe UI" w:cs="Segoe UI"/>
                <w:sz w:val="24"/>
                <w:szCs w:val="24"/>
              </w:rPr>
              <w:t xml:space="preserve">that </w:t>
            </w:r>
            <w:r w:rsidR="00BD0C40" w:rsidRPr="005F17BA">
              <w:rPr>
                <w:rFonts w:ascii="Segoe UI" w:hAnsi="Segoe UI" w:cs="Segoe UI"/>
                <w:sz w:val="24"/>
                <w:szCs w:val="24"/>
              </w:rPr>
              <w:t xml:space="preserve">the draft report of the CQC Well-led Inspection had been received </w:t>
            </w:r>
            <w:r w:rsidR="00C11995" w:rsidRPr="005F17BA">
              <w:rPr>
                <w:rFonts w:ascii="Segoe UI" w:hAnsi="Segoe UI" w:cs="Segoe UI"/>
                <w:sz w:val="24"/>
                <w:szCs w:val="24"/>
              </w:rPr>
              <w:t xml:space="preserve">by the Trust </w:t>
            </w:r>
            <w:r w:rsidR="00BD0C40" w:rsidRPr="005F17BA">
              <w:rPr>
                <w:rFonts w:ascii="Segoe UI" w:hAnsi="Segoe UI" w:cs="Segoe UI"/>
                <w:sz w:val="24"/>
                <w:szCs w:val="24"/>
              </w:rPr>
              <w:t xml:space="preserve">and was being checked for </w:t>
            </w:r>
            <w:r w:rsidR="00B42946">
              <w:rPr>
                <w:rFonts w:ascii="Segoe UI" w:hAnsi="Segoe UI" w:cs="Segoe UI"/>
                <w:sz w:val="24"/>
                <w:szCs w:val="24"/>
              </w:rPr>
              <w:t xml:space="preserve">factual </w:t>
            </w:r>
            <w:r w:rsidR="00BD0C40" w:rsidRPr="005F17BA">
              <w:rPr>
                <w:rFonts w:ascii="Segoe UI" w:hAnsi="Segoe UI" w:cs="Segoe UI"/>
                <w:sz w:val="24"/>
                <w:szCs w:val="24"/>
              </w:rPr>
              <w:t>accuracy.</w:t>
            </w:r>
          </w:p>
          <w:p w14:paraId="57707A4D" w14:textId="2B2387A3" w:rsidR="007C144E" w:rsidRPr="005F17BA" w:rsidRDefault="007C144E" w:rsidP="00E41722">
            <w:pPr>
              <w:jc w:val="both"/>
              <w:rPr>
                <w:rFonts w:ascii="Segoe UI" w:hAnsi="Segoe UI" w:cs="Segoe UI"/>
                <w:sz w:val="24"/>
                <w:szCs w:val="24"/>
              </w:rPr>
            </w:pPr>
          </w:p>
          <w:p w14:paraId="0D174073" w14:textId="05FB4B82" w:rsidR="007C144E" w:rsidRPr="005F17BA" w:rsidRDefault="007C144E" w:rsidP="00E41722">
            <w:pPr>
              <w:jc w:val="both"/>
              <w:rPr>
                <w:rFonts w:ascii="Segoe UI" w:hAnsi="Segoe UI" w:cs="Segoe UI"/>
                <w:sz w:val="24"/>
                <w:szCs w:val="24"/>
              </w:rPr>
            </w:pPr>
            <w:r w:rsidRPr="005F17BA">
              <w:rPr>
                <w:rFonts w:ascii="Segoe UI" w:hAnsi="Segoe UI" w:cs="Segoe UI"/>
                <w:sz w:val="24"/>
                <w:szCs w:val="24"/>
              </w:rPr>
              <w:t>Kate Riddle stated the</w:t>
            </w:r>
            <w:r w:rsidR="00BF3436">
              <w:rPr>
                <w:rFonts w:ascii="Segoe UI" w:hAnsi="Segoe UI" w:cs="Segoe UI"/>
                <w:sz w:val="24"/>
                <w:szCs w:val="24"/>
              </w:rPr>
              <w:t xml:space="preserve"> draft</w:t>
            </w:r>
            <w:r w:rsidRPr="005F17BA">
              <w:rPr>
                <w:rFonts w:ascii="Segoe UI" w:hAnsi="Segoe UI" w:cs="Segoe UI"/>
                <w:sz w:val="24"/>
                <w:szCs w:val="24"/>
              </w:rPr>
              <w:t xml:space="preserve"> report showed improvement. </w:t>
            </w:r>
          </w:p>
          <w:p w14:paraId="5BE03B8B" w14:textId="3B09370A" w:rsidR="007C144E" w:rsidRPr="005F17BA" w:rsidRDefault="007C144E" w:rsidP="00E41722">
            <w:pPr>
              <w:jc w:val="both"/>
              <w:rPr>
                <w:rFonts w:ascii="Segoe UI" w:hAnsi="Segoe UI" w:cs="Segoe UI"/>
                <w:sz w:val="24"/>
                <w:szCs w:val="24"/>
              </w:rPr>
            </w:pPr>
          </w:p>
          <w:p w14:paraId="6B915392" w14:textId="6FFD3F40" w:rsidR="007C144E" w:rsidRPr="005F17BA" w:rsidRDefault="007C144E" w:rsidP="00E41722">
            <w:pPr>
              <w:jc w:val="both"/>
              <w:rPr>
                <w:rFonts w:ascii="Segoe UI" w:hAnsi="Segoe UI" w:cs="Segoe UI"/>
                <w:b/>
                <w:sz w:val="24"/>
                <w:szCs w:val="24"/>
              </w:rPr>
            </w:pPr>
            <w:r w:rsidRPr="005F17BA">
              <w:rPr>
                <w:rFonts w:ascii="Segoe UI" w:hAnsi="Segoe UI" w:cs="Segoe UI"/>
                <w:b/>
                <w:sz w:val="24"/>
                <w:szCs w:val="24"/>
              </w:rPr>
              <w:t>The Committee noted the report</w:t>
            </w:r>
            <w:r w:rsidR="009A12DF" w:rsidRPr="005F17BA">
              <w:rPr>
                <w:rFonts w:ascii="Segoe UI" w:hAnsi="Segoe UI" w:cs="Segoe UI"/>
                <w:b/>
                <w:sz w:val="24"/>
                <w:szCs w:val="24"/>
              </w:rPr>
              <w:t>.</w:t>
            </w:r>
          </w:p>
          <w:p w14:paraId="5EAB2D2E" w14:textId="3DB5A8B0" w:rsidR="00D164CC" w:rsidRPr="005F17BA" w:rsidRDefault="00D164CC" w:rsidP="00E41722">
            <w:pPr>
              <w:jc w:val="both"/>
              <w:rPr>
                <w:rFonts w:ascii="Segoe UI" w:hAnsi="Segoe UI" w:cs="Segoe UI"/>
                <w:sz w:val="24"/>
                <w:szCs w:val="24"/>
              </w:rPr>
            </w:pPr>
          </w:p>
        </w:tc>
        <w:tc>
          <w:tcPr>
            <w:tcW w:w="1083" w:type="dxa"/>
          </w:tcPr>
          <w:p w14:paraId="67F11440" w14:textId="77777777" w:rsidR="00D164CC" w:rsidRPr="005F17BA" w:rsidRDefault="00D164CC">
            <w:pPr>
              <w:rPr>
                <w:rFonts w:ascii="Segoe UI" w:hAnsi="Segoe UI" w:cs="Segoe UI"/>
                <w:sz w:val="24"/>
                <w:szCs w:val="24"/>
              </w:rPr>
            </w:pPr>
          </w:p>
        </w:tc>
      </w:tr>
      <w:tr w:rsidR="00D164CC" w:rsidRPr="005F17BA" w14:paraId="021CCEA9" w14:textId="77777777" w:rsidTr="00D164CC">
        <w:tc>
          <w:tcPr>
            <w:tcW w:w="846" w:type="dxa"/>
          </w:tcPr>
          <w:p w14:paraId="0D5CAA6E" w14:textId="5AC1FBC9" w:rsidR="00D164CC" w:rsidRPr="005F17BA" w:rsidRDefault="00214129">
            <w:pPr>
              <w:rPr>
                <w:rFonts w:ascii="Segoe UI" w:hAnsi="Segoe UI" w:cs="Segoe UI"/>
                <w:b/>
                <w:sz w:val="24"/>
                <w:szCs w:val="24"/>
              </w:rPr>
            </w:pPr>
            <w:r w:rsidRPr="005F17BA">
              <w:rPr>
                <w:rFonts w:ascii="Segoe UI" w:hAnsi="Segoe UI" w:cs="Segoe UI"/>
                <w:b/>
                <w:sz w:val="24"/>
                <w:szCs w:val="24"/>
              </w:rPr>
              <w:t>5</w:t>
            </w:r>
            <w:r w:rsidR="00052A4F">
              <w:rPr>
                <w:rFonts w:ascii="Segoe UI" w:hAnsi="Segoe UI" w:cs="Segoe UI"/>
                <w:b/>
                <w:sz w:val="24"/>
                <w:szCs w:val="24"/>
              </w:rPr>
              <w:t>.</w:t>
            </w:r>
          </w:p>
          <w:p w14:paraId="2DA64CBE" w14:textId="77777777" w:rsidR="00D9437C" w:rsidRPr="005F17BA" w:rsidRDefault="00D9437C">
            <w:pPr>
              <w:rPr>
                <w:rFonts w:ascii="Segoe UI" w:hAnsi="Segoe UI" w:cs="Segoe UI"/>
                <w:b/>
                <w:sz w:val="24"/>
                <w:szCs w:val="24"/>
              </w:rPr>
            </w:pPr>
          </w:p>
          <w:p w14:paraId="7241F0EB" w14:textId="148C6B29" w:rsidR="00D9437C" w:rsidRDefault="00D9437C">
            <w:pPr>
              <w:rPr>
                <w:rFonts w:ascii="Segoe UI" w:hAnsi="Segoe UI" w:cs="Segoe UI"/>
                <w:b/>
                <w:sz w:val="24"/>
                <w:szCs w:val="24"/>
              </w:rPr>
            </w:pPr>
          </w:p>
          <w:p w14:paraId="69F7B61D" w14:textId="77777777" w:rsidR="00BF3436" w:rsidRPr="005F17BA" w:rsidRDefault="00BF3436">
            <w:pPr>
              <w:rPr>
                <w:rFonts w:ascii="Segoe UI" w:hAnsi="Segoe UI" w:cs="Segoe UI"/>
                <w:b/>
                <w:sz w:val="24"/>
                <w:szCs w:val="24"/>
              </w:rPr>
            </w:pPr>
          </w:p>
          <w:p w14:paraId="0005E8D5" w14:textId="77777777" w:rsidR="00D9437C" w:rsidRPr="005F17BA" w:rsidRDefault="00D9437C">
            <w:pPr>
              <w:rPr>
                <w:rFonts w:ascii="Segoe UI" w:hAnsi="Segoe UI" w:cs="Segoe UI"/>
                <w:sz w:val="24"/>
                <w:szCs w:val="24"/>
              </w:rPr>
            </w:pPr>
            <w:r w:rsidRPr="005F17BA">
              <w:rPr>
                <w:rFonts w:ascii="Segoe UI" w:hAnsi="Segoe UI" w:cs="Segoe UI"/>
                <w:sz w:val="24"/>
                <w:szCs w:val="24"/>
              </w:rPr>
              <w:t>a</w:t>
            </w:r>
          </w:p>
          <w:p w14:paraId="5093EE96" w14:textId="77777777" w:rsidR="00D9437C" w:rsidRPr="005F17BA" w:rsidRDefault="00D9437C">
            <w:pPr>
              <w:rPr>
                <w:rFonts w:ascii="Segoe UI" w:hAnsi="Segoe UI" w:cs="Segoe UI"/>
                <w:sz w:val="24"/>
                <w:szCs w:val="24"/>
              </w:rPr>
            </w:pPr>
          </w:p>
          <w:p w14:paraId="0B53D5C9" w14:textId="77777777" w:rsidR="00D9437C" w:rsidRPr="005F17BA" w:rsidRDefault="00D9437C">
            <w:pPr>
              <w:rPr>
                <w:rFonts w:ascii="Segoe UI" w:hAnsi="Segoe UI" w:cs="Segoe UI"/>
                <w:sz w:val="24"/>
                <w:szCs w:val="24"/>
              </w:rPr>
            </w:pPr>
          </w:p>
          <w:p w14:paraId="1AF7B786" w14:textId="77777777" w:rsidR="00D9437C" w:rsidRPr="005F17BA" w:rsidRDefault="00D9437C">
            <w:pPr>
              <w:rPr>
                <w:rFonts w:ascii="Segoe UI" w:hAnsi="Segoe UI" w:cs="Segoe UI"/>
                <w:sz w:val="24"/>
                <w:szCs w:val="24"/>
              </w:rPr>
            </w:pPr>
          </w:p>
          <w:p w14:paraId="61274294" w14:textId="5CEAF425" w:rsidR="00D9437C" w:rsidRDefault="00D9437C">
            <w:pPr>
              <w:rPr>
                <w:rFonts w:ascii="Segoe UI" w:hAnsi="Segoe UI" w:cs="Segoe UI"/>
                <w:sz w:val="24"/>
                <w:szCs w:val="24"/>
              </w:rPr>
            </w:pPr>
          </w:p>
          <w:p w14:paraId="3CA527DA" w14:textId="77777777" w:rsidR="00B42946" w:rsidRPr="005F17BA" w:rsidRDefault="00B42946">
            <w:pPr>
              <w:rPr>
                <w:rFonts w:ascii="Segoe UI" w:hAnsi="Segoe UI" w:cs="Segoe UI"/>
                <w:sz w:val="24"/>
                <w:szCs w:val="24"/>
              </w:rPr>
            </w:pPr>
          </w:p>
          <w:p w14:paraId="184680BA" w14:textId="77777777" w:rsidR="00D9437C" w:rsidRPr="005F17BA" w:rsidRDefault="00D9437C">
            <w:pPr>
              <w:rPr>
                <w:rFonts w:ascii="Segoe UI" w:hAnsi="Segoe UI" w:cs="Segoe UI"/>
                <w:sz w:val="24"/>
                <w:szCs w:val="24"/>
              </w:rPr>
            </w:pPr>
          </w:p>
          <w:p w14:paraId="451F7C49" w14:textId="77777777" w:rsidR="00D9437C" w:rsidRPr="005F17BA" w:rsidRDefault="00D9437C">
            <w:pPr>
              <w:rPr>
                <w:rFonts w:ascii="Segoe UI" w:hAnsi="Segoe UI" w:cs="Segoe UI"/>
                <w:sz w:val="24"/>
                <w:szCs w:val="24"/>
              </w:rPr>
            </w:pPr>
          </w:p>
          <w:p w14:paraId="3FE44CBB" w14:textId="4BCF4977" w:rsidR="00D9437C" w:rsidRPr="005F17BA" w:rsidRDefault="00D9437C">
            <w:pPr>
              <w:rPr>
                <w:rFonts w:ascii="Segoe UI" w:hAnsi="Segoe UI" w:cs="Segoe UI"/>
                <w:sz w:val="24"/>
                <w:szCs w:val="24"/>
              </w:rPr>
            </w:pPr>
            <w:r w:rsidRPr="005F17BA">
              <w:rPr>
                <w:rFonts w:ascii="Segoe UI" w:hAnsi="Segoe UI" w:cs="Segoe UI"/>
                <w:sz w:val="24"/>
                <w:szCs w:val="24"/>
              </w:rPr>
              <w:t>b</w:t>
            </w:r>
          </w:p>
          <w:p w14:paraId="6A423830" w14:textId="54FD0480" w:rsidR="00296086" w:rsidRPr="005F17BA" w:rsidRDefault="00296086">
            <w:pPr>
              <w:rPr>
                <w:rFonts w:ascii="Segoe UI" w:hAnsi="Segoe UI" w:cs="Segoe UI"/>
                <w:sz w:val="24"/>
                <w:szCs w:val="24"/>
              </w:rPr>
            </w:pPr>
          </w:p>
          <w:p w14:paraId="09A28F39" w14:textId="0E6450F2" w:rsidR="00296086" w:rsidRPr="005F17BA" w:rsidRDefault="00296086">
            <w:pPr>
              <w:rPr>
                <w:rFonts w:ascii="Segoe UI" w:hAnsi="Segoe UI" w:cs="Segoe UI"/>
                <w:sz w:val="24"/>
                <w:szCs w:val="24"/>
              </w:rPr>
            </w:pPr>
          </w:p>
          <w:p w14:paraId="3982091D" w14:textId="43F9CB5F" w:rsidR="00296086" w:rsidRDefault="00296086">
            <w:pPr>
              <w:rPr>
                <w:rFonts w:ascii="Segoe UI" w:hAnsi="Segoe UI" w:cs="Segoe UI"/>
                <w:sz w:val="24"/>
                <w:szCs w:val="24"/>
              </w:rPr>
            </w:pPr>
          </w:p>
          <w:p w14:paraId="60FBD26D" w14:textId="37C49469" w:rsidR="0018237F" w:rsidRDefault="0018237F">
            <w:pPr>
              <w:rPr>
                <w:rFonts w:ascii="Segoe UI" w:hAnsi="Segoe UI" w:cs="Segoe UI"/>
                <w:sz w:val="24"/>
                <w:szCs w:val="24"/>
              </w:rPr>
            </w:pPr>
          </w:p>
          <w:p w14:paraId="0B7E60CE" w14:textId="77777777" w:rsidR="0018237F" w:rsidRPr="005F17BA" w:rsidRDefault="0018237F">
            <w:pPr>
              <w:rPr>
                <w:rFonts w:ascii="Segoe UI" w:hAnsi="Segoe UI" w:cs="Segoe UI"/>
                <w:sz w:val="24"/>
                <w:szCs w:val="24"/>
              </w:rPr>
            </w:pPr>
          </w:p>
          <w:p w14:paraId="78D6CCC3" w14:textId="46C3B865" w:rsidR="00296086" w:rsidRPr="005F17BA" w:rsidRDefault="00296086">
            <w:pPr>
              <w:rPr>
                <w:rFonts w:ascii="Segoe UI" w:hAnsi="Segoe UI" w:cs="Segoe UI"/>
                <w:sz w:val="24"/>
                <w:szCs w:val="24"/>
              </w:rPr>
            </w:pPr>
            <w:r w:rsidRPr="005F17BA">
              <w:rPr>
                <w:rFonts w:ascii="Segoe UI" w:hAnsi="Segoe UI" w:cs="Segoe UI"/>
                <w:sz w:val="24"/>
                <w:szCs w:val="24"/>
              </w:rPr>
              <w:lastRenderedPageBreak/>
              <w:t>c</w:t>
            </w:r>
          </w:p>
          <w:p w14:paraId="5D85D2CE" w14:textId="4E99C188" w:rsidR="005A4689" w:rsidRPr="005F17BA" w:rsidRDefault="005A4689">
            <w:pPr>
              <w:rPr>
                <w:rFonts w:ascii="Segoe UI" w:hAnsi="Segoe UI" w:cs="Segoe UI"/>
                <w:sz w:val="24"/>
                <w:szCs w:val="24"/>
              </w:rPr>
            </w:pPr>
          </w:p>
          <w:p w14:paraId="7BA25F23" w14:textId="3FC90E6B" w:rsidR="005A4689" w:rsidRDefault="005A4689">
            <w:pPr>
              <w:rPr>
                <w:rFonts w:ascii="Segoe UI" w:hAnsi="Segoe UI" w:cs="Segoe UI"/>
                <w:sz w:val="24"/>
                <w:szCs w:val="24"/>
              </w:rPr>
            </w:pPr>
          </w:p>
          <w:p w14:paraId="1F3AFABD" w14:textId="77777777" w:rsidR="00B42946" w:rsidRPr="005F17BA" w:rsidRDefault="00B42946">
            <w:pPr>
              <w:rPr>
                <w:rFonts w:ascii="Segoe UI" w:hAnsi="Segoe UI" w:cs="Segoe UI"/>
                <w:sz w:val="24"/>
                <w:szCs w:val="24"/>
              </w:rPr>
            </w:pPr>
          </w:p>
          <w:p w14:paraId="040C1AC4" w14:textId="0E3E4771" w:rsidR="005A4689" w:rsidRPr="005F17BA" w:rsidRDefault="005A4689">
            <w:pPr>
              <w:rPr>
                <w:rFonts w:ascii="Segoe UI" w:hAnsi="Segoe UI" w:cs="Segoe UI"/>
                <w:sz w:val="24"/>
                <w:szCs w:val="24"/>
              </w:rPr>
            </w:pPr>
          </w:p>
          <w:p w14:paraId="064761B1" w14:textId="7B5BE3A2" w:rsidR="005A4689" w:rsidRPr="005F17BA" w:rsidRDefault="005A4689">
            <w:pPr>
              <w:rPr>
                <w:rFonts w:ascii="Segoe UI" w:hAnsi="Segoe UI" w:cs="Segoe UI"/>
                <w:sz w:val="24"/>
                <w:szCs w:val="24"/>
              </w:rPr>
            </w:pPr>
          </w:p>
          <w:p w14:paraId="1863F071" w14:textId="77777777" w:rsidR="003E49D8" w:rsidRDefault="003E49D8">
            <w:pPr>
              <w:rPr>
                <w:rFonts w:ascii="Segoe UI" w:hAnsi="Segoe UI" w:cs="Segoe UI"/>
                <w:sz w:val="24"/>
                <w:szCs w:val="24"/>
              </w:rPr>
            </w:pPr>
          </w:p>
          <w:p w14:paraId="5CFC6FA8" w14:textId="77777777" w:rsidR="003E49D8" w:rsidRDefault="003E49D8">
            <w:pPr>
              <w:rPr>
                <w:rFonts w:ascii="Segoe UI" w:hAnsi="Segoe UI" w:cs="Segoe UI"/>
                <w:sz w:val="24"/>
                <w:szCs w:val="24"/>
              </w:rPr>
            </w:pPr>
          </w:p>
          <w:p w14:paraId="512D6D79" w14:textId="0DF75F4E" w:rsidR="003E49D8" w:rsidRDefault="003E49D8">
            <w:pPr>
              <w:rPr>
                <w:rFonts w:ascii="Segoe UI" w:hAnsi="Segoe UI" w:cs="Segoe UI"/>
                <w:sz w:val="24"/>
                <w:szCs w:val="24"/>
              </w:rPr>
            </w:pPr>
          </w:p>
          <w:p w14:paraId="660FF499" w14:textId="0D277371" w:rsidR="003E49D8" w:rsidRDefault="003E49D8">
            <w:pPr>
              <w:rPr>
                <w:rFonts w:ascii="Segoe UI" w:hAnsi="Segoe UI" w:cs="Segoe UI"/>
                <w:sz w:val="24"/>
                <w:szCs w:val="24"/>
              </w:rPr>
            </w:pPr>
          </w:p>
          <w:p w14:paraId="3D847212" w14:textId="1D18E2F9" w:rsidR="003E49D8" w:rsidRDefault="003E49D8">
            <w:pPr>
              <w:rPr>
                <w:rFonts w:ascii="Segoe UI" w:hAnsi="Segoe UI" w:cs="Segoe UI"/>
                <w:sz w:val="24"/>
                <w:szCs w:val="24"/>
              </w:rPr>
            </w:pPr>
          </w:p>
          <w:p w14:paraId="5EC83A67" w14:textId="77777777" w:rsidR="003E49D8" w:rsidRDefault="003E49D8">
            <w:pPr>
              <w:rPr>
                <w:rFonts w:ascii="Segoe UI" w:hAnsi="Segoe UI" w:cs="Segoe UI"/>
                <w:sz w:val="24"/>
                <w:szCs w:val="24"/>
              </w:rPr>
            </w:pPr>
          </w:p>
          <w:p w14:paraId="274DEDBB" w14:textId="77777777" w:rsidR="003E49D8" w:rsidRDefault="003E49D8">
            <w:pPr>
              <w:rPr>
                <w:rFonts w:ascii="Segoe UI" w:hAnsi="Segoe UI" w:cs="Segoe UI"/>
                <w:sz w:val="24"/>
                <w:szCs w:val="24"/>
              </w:rPr>
            </w:pPr>
          </w:p>
          <w:p w14:paraId="0F38C750" w14:textId="56CD9159" w:rsidR="005A4689" w:rsidRPr="005F17BA" w:rsidRDefault="005A4689">
            <w:pPr>
              <w:rPr>
                <w:rFonts w:ascii="Segoe UI" w:hAnsi="Segoe UI" w:cs="Segoe UI"/>
                <w:sz w:val="24"/>
                <w:szCs w:val="24"/>
              </w:rPr>
            </w:pPr>
            <w:r w:rsidRPr="005F17BA">
              <w:rPr>
                <w:rFonts w:ascii="Segoe UI" w:hAnsi="Segoe UI" w:cs="Segoe UI"/>
                <w:sz w:val="24"/>
                <w:szCs w:val="24"/>
              </w:rPr>
              <w:t>d</w:t>
            </w:r>
          </w:p>
          <w:p w14:paraId="4F9BF064" w14:textId="346A5BB3" w:rsidR="00D9437C" w:rsidRPr="005F17BA" w:rsidRDefault="00D9437C">
            <w:pPr>
              <w:rPr>
                <w:rFonts w:ascii="Segoe UI" w:hAnsi="Segoe UI" w:cs="Segoe UI"/>
                <w:sz w:val="24"/>
                <w:szCs w:val="24"/>
              </w:rPr>
            </w:pPr>
          </w:p>
        </w:tc>
        <w:tc>
          <w:tcPr>
            <w:tcW w:w="7087" w:type="dxa"/>
          </w:tcPr>
          <w:p w14:paraId="77E22701" w14:textId="03779F44" w:rsidR="001A61FC" w:rsidRPr="005F17BA" w:rsidRDefault="001A61FC" w:rsidP="00E41722">
            <w:pPr>
              <w:jc w:val="both"/>
              <w:rPr>
                <w:rFonts w:ascii="Segoe UI" w:hAnsi="Segoe UI" w:cs="Segoe UI"/>
                <w:b/>
                <w:sz w:val="24"/>
                <w:szCs w:val="24"/>
              </w:rPr>
            </w:pPr>
            <w:r w:rsidRPr="005F17BA">
              <w:rPr>
                <w:rFonts w:ascii="Segoe UI" w:hAnsi="Segoe UI" w:cs="Segoe UI"/>
                <w:b/>
                <w:sz w:val="24"/>
                <w:szCs w:val="24"/>
              </w:rPr>
              <w:lastRenderedPageBreak/>
              <w:t>Integrated Multi-Agency Review report (including updates on Safeguarding, serious case reviews and homicide reviews)</w:t>
            </w:r>
          </w:p>
          <w:p w14:paraId="7095EAF5" w14:textId="7F87FABB" w:rsidR="001A61FC" w:rsidRPr="005F17BA" w:rsidRDefault="001A61FC" w:rsidP="00E41722">
            <w:pPr>
              <w:jc w:val="both"/>
              <w:rPr>
                <w:rFonts w:ascii="Segoe UI" w:hAnsi="Segoe UI" w:cs="Segoe UI"/>
                <w:sz w:val="24"/>
                <w:szCs w:val="24"/>
              </w:rPr>
            </w:pPr>
          </w:p>
          <w:p w14:paraId="65F22F6C" w14:textId="23845D6D" w:rsidR="001E78AA" w:rsidRPr="005F17BA" w:rsidRDefault="00EE2BDC" w:rsidP="00E41722">
            <w:pPr>
              <w:jc w:val="both"/>
              <w:rPr>
                <w:rFonts w:ascii="Segoe UI" w:hAnsi="Segoe UI" w:cs="Segoe UI"/>
                <w:sz w:val="24"/>
                <w:szCs w:val="24"/>
              </w:rPr>
            </w:pPr>
            <w:r w:rsidRPr="005F17BA">
              <w:rPr>
                <w:rFonts w:ascii="Segoe UI" w:hAnsi="Segoe UI" w:cs="Segoe UI"/>
                <w:sz w:val="24"/>
                <w:szCs w:val="24"/>
              </w:rPr>
              <w:t>Jane Kersh</w:t>
            </w:r>
            <w:r w:rsidR="00D9437C" w:rsidRPr="005F17BA">
              <w:rPr>
                <w:rFonts w:ascii="Segoe UI" w:hAnsi="Segoe UI" w:cs="Segoe UI"/>
                <w:sz w:val="24"/>
                <w:szCs w:val="24"/>
              </w:rPr>
              <w:t>aw, Head of Quality Governance</w:t>
            </w:r>
            <w:r w:rsidR="00B42946">
              <w:rPr>
                <w:rFonts w:ascii="Segoe UI" w:hAnsi="Segoe UI" w:cs="Segoe UI"/>
                <w:sz w:val="24"/>
                <w:szCs w:val="24"/>
              </w:rPr>
              <w:t>,</w:t>
            </w:r>
            <w:r w:rsidR="00D9437C" w:rsidRPr="005F17BA">
              <w:rPr>
                <w:rFonts w:ascii="Segoe UI" w:hAnsi="Segoe UI" w:cs="Segoe UI"/>
                <w:sz w:val="24"/>
                <w:szCs w:val="24"/>
              </w:rPr>
              <w:t xml:space="preserve"> </w:t>
            </w:r>
            <w:r w:rsidRPr="005F17BA">
              <w:rPr>
                <w:rFonts w:ascii="Segoe UI" w:hAnsi="Segoe UI" w:cs="Segoe UI"/>
                <w:sz w:val="24"/>
                <w:szCs w:val="24"/>
              </w:rPr>
              <w:t>reported to the Committee on paper QC 63/2019 Integrated Multi-Agency Review Report.</w:t>
            </w:r>
            <w:r w:rsidR="00D9437C" w:rsidRPr="005F17BA">
              <w:rPr>
                <w:rFonts w:ascii="Segoe UI" w:hAnsi="Segoe UI" w:cs="Segoe UI"/>
                <w:sz w:val="24"/>
                <w:szCs w:val="24"/>
              </w:rPr>
              <w:t xml:space="preserve"> </w:t>
            </w:r>
            <w:r w:rsidR="007A4DF6" w:rsidRPr="005F17BA">
              <w:rPr>
                <w:rFonts w:ascii="Segoe UI" w:hAnsi="Segoe UI" w:cs="Segoe UI"/>
                <w:sz w:val="24"/>
                <w:szCs w:val="24"/>
              </w:rPr>
              <w:t>The report brought</w:t>
            </w:r>
            <w:r w:rsidR="001E78AA" w:rsidRPr="005F17BA">
              <w:rPr>
                <w:rFonts w:ascii="Segoe UI" w:hAnsi="Segoe UI" w:cs="Segoe UI"/>
                <w:sz w:val="24"/>
                <w:szCs w:val="24"/>
              </w:rPr>
              <w:t xml:space="preserve"> </w:t>
            </w:r>
            <w:r w:rsidR="00253DBD" w:rsidRPr="005F17BA">
              <w:rPr>
                <w:rFonts w:ascii="Segoe UI" w:hAnsi="Segoe UI" w:cs="Segoe UI"/>
                <w:sz w:val="24"/>
                <w:szCs w:val="24"/>
              </w:rPr>
              <w:t>together themes and learning from differen</w:t>
            </w:r>
            <w:r w:rsidR="001E78AA" w:rsidRPr="005F17BA">
              <w:rPr>
                <w:rFonts w:ascii="Segoe UI" w:hAnsi="Segoe UI" w:cs="Segoe UI"/>
                <w:sz w:val="24"/>
                <w:szCs w:val="24"/>
              </w:rPr>
              <w:t xml:space="preserve">t external multi-agency reviews </w:t>
            </w:r>
            <w:r w:rsidR="00F85FBA">
              <w:rPr>
                <w:rFonts w:ascii="Segoe UI" w:hAnsi="Segoe UI" w:cs="Segoe UI"/>
                <w:sz w:val="24"/>
                <w:szCs w:val="24"/>
              </w:rPr>
              <w:t xml:space="preserve">which </w:t>
            </w:r>
            <w:r w:rsidR="001E78AA" w:rsidRPr="005F17BA">
              <w:rPr>
                <w:rFonts w:ascii="Segoe UI" w:hAnsi="Segoe UI" w:cs="Segoe UI"/>
                <w:sz w:val="24"/>
                <w:szCs w:val="24"/>
              </w:rPr>
              <w:t xml:space="preserve">the </w:t>
            </w:r>
            <w:r w:rsidR="00F85FBA">
              <w:rPr>
                <w:rFonts w:ascii="Segoe UI" w:hAnsi="Segoe UI" w:cs="Segoe UI"/>
                <w:sz w:val="24"/>
                <w:szCs w:val="24"/>
              </w:rPr>
              <w:t xml:space="preserve">had </w:t>
            </w:r>
            <w:r w:rsidR="001E78AA" w:rsidRPr="005F17BA">
              <w:rPr>
                <w:rFonts w:ascii="Segoe UI" w:hAnsi="Segoe UI" w:cs="Segoe UI"/>
                <w:sz w:val="24"/>
                <w:szCs w:val="24"/>
              </w:rPr>
              <w:t>Trust participate</w:t>
            </w:r>
            <w:r w:rsidR="00F85FBA">
              <w:rPr>
                <w:rFonts w:ascii="Segoe UI" w:hAnsi="Segoe UI" w:cs="Segoe UI"/>
                <w:sz w:val="24"/>
                <w:szCs w:val="24"/>
              </w:rPr>
              <w:t>d</w:t>
            </w:r>
            <w:r w:rsidR="001E78AA" w:rsidRPr="005F17BA">
              <w:rPr>
                <w:rFonts w:ascii="Segoe UI" w:hAnsi="Segoe UI" w:cs="Segoe UI"/>
                <w:sz w:val="24"/>
                <w:szCs w:val="24"/>
              </w:rPr>
              <w:t xml:space="preserve"> in: Safeguarding Adult Reviews, Serious Case Reviews for Children, Mental Health Homicide Reviews and Domestic Homicide Reviews.</w:t>
            </w:r>
          </w:p>
          <w:p w14:paraId="672DAF1C" w14:textId="77777777" w:rsidR="00F011FE" w:rsidRPr="005F17BA" w:rsidRDefault="00F011FE" w:rsidP="00E41722">
            <w:pPr>
              <w:jc w:val="both"/>
              <w:rPr>
                <w:rFonts w:ascii="Segoe UI" w:hAnsi="Segoe UI" w:cs="Segoe UI"/>
                <w:sz w:val="24"/>
                <w:szCs w:val="24"/>
              </w:rPr>
            </w:pPr>
          </w:p>
          <w:p w14:paraId="114EEDC1" w14:textId="01DE149A" w:rsidR="007D5B40" w:rsidRPr="005F17BA" w:rsidRDefault="00D86B93" w:rsidP="00E41722">
            <w:pPr>
              <w:jc w:val="both"/>
              <w:rPr>
                <w:rFonts w:ascii="Segoe UI" w:hAnsi="Segoe UI" w:cs="Segoe UI"/>
                <w:sz w:val="24"/>
                <w:szCs w:val="24"/>
              </w:rPr>
            </w:pPr>
            <w:r w:rsidRPr="005F17BA">
              <w:rPr>
                <w:rFonts w:ascii="Segoe UI" w:hAnsi="Segoe UI" w:cs="Segoe UI"/>
                <w:sz w:val="24"/>
                <w:szCs w:val="24"/>
              </w:rPr>
              <w:t>Bernar</w:t>
            </w:r>
            <w:r w:rsidR="00D9437C" w:rsidRPr="005F17BA">
              <w:rPr>
                <w:rFonts w:ascii="Segoe UI" w:hAnsi="Segoe UI" w:cs="Segoe UI"/>
                <w:sz w:val="24"/>
                <w:szCs w:val="24"/>
              </w:rPr>
              <w:t xml:space="preserve">d Galton queried </w:t>
            </w:r>
            <w:r w:rsidRPr="005F17BA">
              <w:rPr>
                <w:rFonts w:ascii="Segoe UI" w:hAnsi="Segoe UI" w:cs="Segoe UI"/>
                <w:sz w:val="24"/>
                <w:szCs w:val="24"/>
              </w:rPr>
              <w:t xml:space="preserve">actions listed as “in progress” and how </w:t>
            </w:r>
            <w:r w:rsidR="007D5B40" w:rsidRPr="005F17BA">
              <w:rPr>
                <w:rFonts w:ascii="Segoe UI" w:hAnsi="Segoe UI" w:cs="Segoe UI"/>
                <w:sz w:val="24"/>
                <w:szCs w:val="24"/>
              </w:rPr>
              <w:t>progress was being captured</w:t>
            </w:r>
            <w:r w:rsidRPr="005F17BA">
              <w:rPr>
                <w:rFonts w:ascii="Segoe UI" w:hAnsi="Segoe UI" w:cs="Segoe UI"/>
                <w:sz w:val="24"/>
                <w:szCs w:val="24"/>
              </w:rPr>
              <w:t xml:space="preserve">. </w:t>
            </w:r>
            <w:r w:rsidR="00D9437C" w:rsidRPr="005F17BA">
              <w:rPr>
                <w:rFonts w:ascii="Segoe UI" w:hAnsi="Segoe UI" w:cs="Segoe UI"/>
                <w:sz w:val="24"/>
                <w:szCs w:val="24"/>
              </w:rPr>
              <w:t xml:space="preserve">Jane Kershaw </w:t>
            </w:r>
            <w:r w:rsidR="007D5B40" w:rsidRPr="005F17BA">
              <w:rPr>
                <w:rFonts w:ascii="Segoe UI" w:hAnsi="Segoe UI" w:cs="Segoe UI"/>
                <w:sz w:val="24"/>
                <w:szCs w:val="24"/>
              </w:rPr>
              <w:t>explained the</w:t>
            </w:r>
            <w:r w:rsidRPr="005F17BA">
              <w:rPr>
                <w:rFonts w:ascii="Segoe UI" w:hAnsi="Segoe UI" w:cs="Segoe UI"/>
                <w:sz w:val="24"/>
                <w:szCs w:val="24"/>
              </w:rPr>
              <w:t xml:space="preserve"> Trust </w:t>
            </w:r>
            <w:r w:rsidR="00B42946">
              <w:rPr>
                <w:rFonts w:ascii="Segoe UI" w:hAnsi="Segoe UI" w:cs="Segoe UI"/>
                <w:sz w:val="24"/>
                <w:szCs w:val="24"/>
              </w:rPr>
              <w:t>was</w:t>
            </w:r>
            <w:r w:rsidRPr="005F17BA">
              <w:rPr>
                <w:rFonts w:ascii="Segoe UI" w:hAnsi="Segoe UI" w:cs="Segoe UI"/>
                <w:sz w:val="24"/>
                <w:szCs w:val="24"/>
              </w:rPr>
              <w:t xml:space="preserve"> not necessarily the lead on actions</w:t>
            </w:r>
            <w:r w:rsidR="007D5B40" w:rsidRPr="005F17BA">
              <w:rPr>
                <w:rFonts w:ascii="Segoe UI" w:hAnsi="Segoe UI" w:cs="Segoe UI"/>
                <w:sz w:val="24"/>
                <w:szCs w:val="24"/>
              </w:rPr>
              <w:t xml:space="preserve"> </w:t>
            </w:r>
            <w:r w:rsidR="00D9437C" w:rsidRPr="005F17BA">
              <w:rPr>
                <w:rFonts w:ascii="Segoe UI" w:hAnsi="Segoe UI" w:cs="Segoe UI"/>
                <w:sz w:val="24"/>
                <w:szCs w:val="24"/>
              </w:rPr>
              <w:t xml:space="preserve">as some services </w:t>
            </w:r>
            <w:r w:rsidR="00B42946">
              <w:rPr>
                <w:rFonts w:ascii="Segoe UI" w:hAnsi="Segoe UI" w:cs="Segoe UI"/>
                <w:sz w:val="24"/>
                <w:szCs w:val="24"/>
              </w:rPr>
              <w:t>we</w:t>
            </w:r>
            <w:r w:rsidR="00D9437C" w:rsidRPr="005F17BA">
              <w:rPr>
                <w:rFonts w:ascii="Segoe UI" w:hAnsi="Segoe UI" w:cs="Segoe UI"/>
                <w:sz w:val="24"/>
                <w:szCs w:val="24"/>
              </w:rPr>
              <w:t xml:space="preserve">re multi-agency and </w:t>
            </w:r>
            <w:r w:rsidR="007D5B40" w:rsidRPr="005F17BA">
              <w:rPr>
                <w:rFonts w:ascii="Segoe UI" w:hAnsi="Segoe UI" w:cs="Segoe UI"/>
                <w:sz w:val="24"/>
                <w:szCs w:val="24"/>
              </w:rPr>
              <w:t xml:space="preserve">clarifying steps </w:t>
            </w:r>
            <w:r w:rsidR="00B42946">
              <w:rPr>
                <w:rFonts w:ascii="Segoe UI" w:hAnsi="Segoe UI" w:cs="Segoe UI"/>
                <w:sz w:val="24"/>
                <w:szCs w:val="24"/>
              </w:rPr>
              <w:t>we</w:t>
            </w:r>
            <w:r w:rsidR="007D5B40" w:rsidRPr="005F17BA">
              <w:rPr>
                <w:rFonts w:ascii="Segoe UI" w:hAnsi="Segoe UI" w:cs="Segoe UI"/>
                <w:sz w:val="24"/>
                <w:szCs w:val="24"/>
              </w:rPr>
              <w:t>re detailed in other reports.</w:t>
            </w:r>
          </w:p>
          <w:p w14:paraId="577D0481" w14:textId="1FB2DC7E" w:rsidR="007D5B40" w:rsidRPr="005F17BA" w:rsidRDefault="007D5B40" w:rsidP="00E41722">
            <w:pPr>
              <w:jc w:val="both"/>
              <w:rPr>
                <w:rFonts w:ascii="Segoe UI" w:hAnsi="Segoe UI" w:cs="Segoe UI"/>
                <w:sz w:val="24"/>
                <w:szCs w:val="24"/>
              </w:rPr>
            </w:pPr>
          </w:p>
          <w:p w14:paraId="2BC1806D" w14:textId="662F87D3" w:rsidR="007D5B40" w:rsidRPr="005F17BA" w:rsidRDefault="00296086" w:rsidP="00E41722">
            <w:pPr>
              <w:jc w:val="both"/>
              <w:rPr>
                <w:rFonts w:ascii="Segoe UI" w:hAnsi="Segoe UI" w:cs="Segoe UI"/>
                <w:sz w:val="24"/>
                <w:szCs w:val="24"/>
              </w:rPr>
            </w:pPr>
            <w:r w:rsidRPr="005F17BA">
              <w:rPr>
                <w:rFonts w:ascii="Segoe UI" w:hAnsi="Segoe UI" w:cs="Segoe UI"/>
                <w:sz w:val="24"/>
                <w:szCs w:val="24"/>
              </w:rPr>
              <w:lastRenderedPageBreak/>
              <w:t>F</w:t>
            </w:r>
            <w:r w:rsidR="00067CC2">
              <w:rPr>
                <w:rFonts w:ascii="Segoe UI" w:hAnsi="Segoe UI" w:cs="Segoe UI"/>
                <w:sz w:val="24"/>
                <w:szCs w:val="24"/>
              </w:rPr>
              <w:t>urther to</w:t>
            </w:r>
            <w:r w:rsidRPr="005F17BA">
              <w:rPr>
                <w:rFonts w:ascii="Segoe UI" w:hAnsi="Segoe UI" w:cs="Segoe UI"/>
                <w:sz w:val="24"/>
                <w:szCs w:val="24"/>
              </w:rPr>
              <w:t xml:space="preserve"> discussion, the Chair</w:t>
            </w:r>
            <w:r w:rsidR="007D5B40" w:rsidRPr="005F17BA">
              <w:rPr>
                <w:rFonts w:ascii="Segoe UI" w:hAnsi="Segoe UI" w:cs="Segoe UI"/>
                <w:sz w:val="24"/>
                <w:szCs w:val="24"/>
              </w:rPr>
              <w:t xml:space="preserve"> summarised </w:t>
            </w:r>
            <w:r w:rsidRPr="005F17BA">
              <w:rPr>
                <w:rFonts w:ascii="Segoe UI" w:hAnsi="Segoe UI" w:cs="Segoe UI"/>
                <w:sz w:val="24"/>
                <w:szCs w:val="24"/>
              </w:rPr>
              <w:t xml:space="preserve">the importance of ensuring </w:t>
            </w:r>
            <w:r w:rsidR="003E49D8">
              <w:rPr>
                <w:rFonts w:ascii="Segoe UI" w:hAnsi="Segoe UI" w:cs="Segoe UI"/>
                <w:sz w:val="24"/>
                <w:szCs w:val="24"/>
              </w:rPr>
              <w:t>that actions or recommendations for improvement</w:t>
            </w:r>
            <w:r w:rsidRPr="005F17BA">
              <w:rPr>
                <w:rFonts w:ascii="Segoe UI" w:hAnsi="Segoe UI" w:cs="Segoe UI"/>
                <w:sz w:val="24"/>
                <w:szCs w:val="24"/>
              </w:rPr>
              <w:t xml:space="preserve"> </w:t>
            </w:r>
            <w:r w:rsidR="00B42946">
              <w:rPr>
                <w:rFonts w:ascii="Segoe UI" w:hAnsi="Segoe UI" w:cs="Segoe UI"/>
                <w:sz w:val="24"/>
                <w:szCs w:val="24"/>
              </w:rPr>
              <w:t>we</w:t>
            </w:r>
            <w:r w:rsidRPr="005F17BA">
              <w:rPr>
                <w:rFonts w:ascii="Segoe UI" w:hAnsi="Segoe UI" w:cs="Segoe UI"/>
                <w:sz w:val="24"/>
                <w:szCs w:val="24"/>
              </w:rPr>
              <w:t xml:space="preserve">re completed and challenges </w:t>
            </w:r>
            <w:r w:rsidR="00B42946">
              <w:rPr>
                <w:rFonts w:ascii="Segoe UI" w:hAnsi="Segoe UI" w:cs="Segoe UI"/>
                <w:sz w:val="24"/>
                <w:szCs w:val="24"/>
              </w:rPr>
              <w:t>we</w:t>
            </w:r>
            <w:r w:rsidRPr="005F17BA">
              <w:rPr>
                <w:rFonts w:ascii="Segoe UI" w:hAnsi="Segoe UI" w:cs="Segoe UI"/>
                <w:sz w:val="24"/>
                <w:szCs w:val="24"/>
              </w:rPr>
              <w:t>re known.</w:t>
            </w:r>
            <w:r w:rsidR="007D5B40" w:rsidRPr="005F17BA">
              <w:rPr>
                <w:rFonts w:ascii="Segoe UI" w:hAnsi="Segoe UI" w:cs="Segoe UI"/>
                <w:sz w:val="24"/>
                <w:szCs w:val="24"/>
              </w:rPr>
              <w:t xml:space="preserve"> </w:t>
            </w:r>
            <w:r w:rsidR="00B42946">
              <w:rPr>
                <w:rFonts w:ascii="Segoe UI" w:hAnsi="Segoe UI" w:cs="Segoe UI"/>
                <w:sz w:val="24"/>
                <w:szCs w:val="24"/>
              </w:rPr>
              <w:t xml:space="preserve"> </w:t>
            </w:r>
            <w:r w:rsidR="003E49D8">
              <w:rPr>
                <w:rFonts w:ascii="Segoe UI" w:hAnsi="Segoe UI" w:cs="Segoe UI"/>
                <w:sz w:val="24"/>
                <w:szCs w:val="24"/>
              </w:rPr>
              <w:t xml:space="preserve">For example, it was acknowledged that intra-agency communication could be a challenge but rather than just setting out aspirations to improve this, it would be helpful to set out what the Trust was doing about it and how it was progressing improvement.  </w:t>
            </w:r>
            <w:r w:rsidR="007D5B40" w:rsidRPr="005F17BA">
              <w:rPr>
                <w:rFonts w:ascii="Segoe UI" w:hAnsi="Segoe UI" w:cs="Segoe UI"/>
                <w:sz w:val="24"/>
                <w:szCs w:val="24"/>
              </w:rPr>
              <w:t xml:space="preserve">It was essential to capture what value </w:t>
            </w:r>
            <w:r w:rsidR="00B42946">
              <w:rPr>
                <w:rFonts w:ascii="Segoe UI" w:hAnsi="Segoe UI" w:cs="Segoe UI"/>
                <w:sz w:val="24"/>
                <w:szCs w:val="24"/>
              </w:rPr>
              <w:t>the Trust was</w:t>
            </w:r>
            <w:r w:rsidR="007D5B40" w:rsidRPr="005F17BA">
              <w:rPr>
                <w:rFonts w:ascii="Segoe UI" w:hAnsi="Segoe UI" w:cs="Segoe UI"/>
                <w:sz w:val="24"/>
                <w:szCs w:val="24"/>
              </w:rPr>
              <w:t xml:space="preserve"> adding, how </w:t>
            </w:r>
            <w:r w:rsidR="00B42946">
              <w:rPr>
                <w:rFonts w:ascii="Segoe UI" w:hAnsi="Segoe UI" w:cs="Segoe UI"/>
                <w:sz w:val="24"/>
                <w:szCs w:val="24"/>
              </w:rPr>
              <w:t>it was</w:t>
            </w:r>
            <w:r w:rsidR="007D5B40" w:rsidRPr="005F17BA">
              <w:rPr>
                <w:rFonts w:ascii="Segoe UI" w:hAnsi="Segoe UI" w:cs="Segoe UI"/>
                <w:sz w:val="24"/>
                <w:szCs w:val="24"/>
              </w:rPr>
              <w:t xml:space="preserve"> supporting teams and how to escalate both internally and externally.</w:t>
            </w:r>
            <w:r w:rsidR="003E49D8">
              <w:rPr>
                <w:rFonts w:ascii="Segoe UI" w:hAnsi="Segoe UI" w:cs="Segoe UI"/>
                <w:sz w:val="24"/>
                <w:szCs w:val="24"/>
              </w:rPr>
              <w:t xml:space="preserve">  He emphasised the importance of moving from passive reporting towards actively engaging with what was happening and what could be done to pre-empt risks or issues.  </w:t>
            </w:r>
          </w:p>
          <w:p w14:paraId="6D7DFD63" w14:textId="46C689EE" w:rsidR="00C11995" w:rsidRPr="005F17BA" w:rsidRDefault="00C11995" w:rsidP="00E41722">
            <w:pPr>
              <w:jc w:val="both"/>
              <w:rPr>
                <w:rFonts w:ascii="Segoe UI" w:hAnsi="Segoe UI" w:cs="Segoe UI"/>
                <w:sz w:val="24"/>
                <w:szCs w:val="24"/>
              </w:rPr>
            </w:pPr>
          </w:p>
          <w:p w14:paraId="49A65A15" w14:textId="6B473036" w:rsidR="00C11995"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C11995" w:rsidRPr="005F17BA">
              <w:rPr>
                <w:rFonts w:ascii="Segoe UI" w:hAnsi="Segoe UI" w:cs="Segoe UI"/>
                <w:b/>
                <w:sz w:val="24"/>
                <w:szCs w:val="24"/>
              </w:rPr>
              <w:t xml:space="preserve"> noted the report.</w:t>
            </w:r>
          </w:p>
          <w:p w14:paraId="2C62106F" w14:textId="67A36A0A" w:rsidR="00D164CC" w:rsidRPr="005F17BA" w:rsidRDefault="00117B87" w:rsidP="00E41722">
            <w:pPr>
              <w:jc w:val="both"/>
              <w:rPr>
                <w:rFonts w:ascii="Segoe UI" w:hAnsi="Segoe UI" w:cs="Segoe UI"/>
                <w:sz w:val="24"/>
                <w:szCs w:val="24"/>
              </w:rPr>
            </w:pPr>
            <w:r w:rsidRPr="005F17BA">
              <w:rPr>
                <w:rFonts w:ascii="Segoe UI" w:hAnsi="Segoe UI" w:cs="Segoe UI"/>
                <w:sz w:val="24"/>
                <w:szCs w:val="24"/>
              </w:rPr>
              <w:t xml:space="preserve"> </w:t>
            </w:r>
          </w:p>
        </w:tc>
        <w:tc>
          <w:tcPr>
            <w:tcW w:w="1083" w:type="dxa"/>
          </w:tcPr>
          <w:p w14:paraId="491D3F93" w14:textId="77777777" w:rsidR="00D164CC" w:rsidRPr="005F17BA" w:rsidRDefault="00D164CC">
            <w:pPr>
              <w:rPr>
                <w:rFonts w:ascii="Segoe UI" w:hAnsi="Segoe UI" w:cs="Segoe UI"/>
                <w:sz w:val="24"/>
                <w:szCs w:val="24"/>
              </w:rPr>
            </w:pPr>
          </w:p>
        </w:tc>
      </w:tr>
      <w:tr w:rsidR="00D164CC" w:rsidRPr="005F17BA" w14:paraId="004CDFE8" w14:textId="77777777" w:rsidTr="00D164CC">
        <w:tc>
          <w:tcPr>
            <w:tcW w:w="846" w:type="dxa"/>
          </w:tcPr>
          <w:p w14:paraId="62DDD196" w14:textId="5EE52743" w:rsidR="00D164CC" w:rsidRPr="005F17BA" w:rsidRDefault="003A277D">
            <w:pPr>
              <w:rPr>
                <w:rFonts w:ascii="Segoe UI" w:hAnsi="Segoe UI" w:cs="Segoe UI"/>
                <w:b/>
                <w:sz w:val="24"/>
                <w:szCs w:val="24"/>
              </w:rPr>
            </w:pPr>
            <w:r w:rsidRPr="005F17BA">
              <w:rPr>
                <w:rFonts w:ascii="Segoe UI" w:hAnsi="Segoe UI" w:cs="Segoe UI"/>
                <w:b/>
                <w:sz w:val="24"/>
                <w:szCs w:val="24"/>
              </w:rPr>
              <w:t>6</w:t>
            </w:r>
            <w:r w:rsidR="00052A4F">
              <w:rPr>
                <w:rFonts w:ascii="Segoe UI" w:hAnsi="Segoe UI" w:cs="Segoe UI"/>
                <w:b/>
                <w:sz w:val="24"/>
                <w:szCs w:val="24"/>
              </w:rPr>
              <w:t>.</w:t>
            </w:r>
          </w:p>
          <w:p w14:paraId="2901322D" w14:textId="2FE3AEFB" w:rsidR="00EB06FE" w:rsidRDefault="00EB06FE">
            <w:pPr>
              <w:rPr>
                <w:rFonts w:ascii="Segoe UI" w:hAnsi="Segoe UI" w:cs="Segoe UI"/>
                <w:b/>
                <w:sz w:val="24"/>
                <w:szCs w:val="24"/>
              </w:rPr>
            </w:pPr>
          </w:p>
          <w:p w14:paraId="4CBC9652" w14:textId="77777777" w:rsidR="003E49D8" w:rsidRPr="005F17BA" w:rsidRDefault="003E49D8">
            <w:pPr>
              <w:rPr>
                <w:rFonts w:ascii="Segoe UI" w:hAnsi="Segoe UI" w:cs="Segoe UI"/>
                <w:b/>
                <w:sz w:val="24"/>
                <w:szCs w:val="24"/>
              </w:rPr>
            </w:pPr>
          </w:p>
          <w:p w14:paraId="7333A685" w14:textId="77777777" w:rsidR="00EB06FE" w:rsidRPr="005F17BA" w:rsidRDefault="00EB06FE">
            <w:pPr>
              <w:rPr>
                <w:rFonts w:ascii="Segoe UI" w:hAnsi="Segoe UI" w:cs="Segoe UI"/>
                <w:sz w:val="24"/>
                <w:szCs w:val="24"/>
              </w:rPr>
            </w:pPr>
            <w:r w:rsidRPr="005F17BA">
              <w:rPr>
                <w:rFonts w:ascii="Segoe UI" w:hAnsi="Segoe UI" w:cs="Segoe UI"/>
                <w:sz w:val="24"/>
                <w:szCs w:val="24"/>
              </w:rPr>
              <w:t>a</w:t>
            </w:r>
          </w:p>
          <w:p w14:paraId="55F0FAE4" w14:textId="77777777" w:rsidR="00EB06FE" w:rsidRPr="005F17BA" w:rsidRDefault="00EB06FE">
            <w:pPr>
              <w:rPr>
                <w:rFonts w:ascii="Segoe UI" w:hAnsi="Segoe UI" w:cs="Segoe UI"/>
                <w:sz w:val="24"/>
                <w:szCs w:val="24"/>
              </w:rPr>
            </w:pPr>
          </w:p>
          <w:p w14:paraId="69B3C48F" w14:textId="77777777" w:rsidR="00EB06FE" w:rsidRPr="005F17BA" w:rsidRDefault="00EB06FE">
            <w:pPr>
              <w:rPr>
                <w:rFonts w:ascii="Segoe UI" w:hAnsi="Segoe UI" w:cs="Segoe UI"/>
                <w:sz w:val="24"/>
                <w:szCs w:val="24"/>
              </w:rPr>
            </w:pPr>
          </w:p>
          <w:p w14:paraId="29033C27" w14:textId="77777777" w:rsidR="00EB06FE" w:rsidRPr="005F17BA" w:rsidRDefault="00EB06FE">
            <w:pPr>
              <w:rPr>
                <w:rFonts w:ascii="Segoe UI" w:hAnsi="Segoe UI" w:cs="Segoe UI"/>
                <w:sz w:val="24"/>
                <w:szCs w:val="24"/>
              </w:rPr>
            </w:pPr>
          </w:p>
          <w:p w14:paraId="3A4A26BD" w14:textId="77777777" w:rsidR="00C90116" w:rsidRPr="005F17BA" w:rsidRDefault="00C90116">
            <w:pPr>
              <w:rPr>
                <w:rFonts w:ascii="Segoe UI" w:hAnsi="Segoe UI" w:cs="Segoe UI"/>
                <w:sz w:val="24"/>
                <w:szCs w:val="24"/>
              </w:rPr>
            </w:pPr>
            <w:r w:rsidRPr="005F17BA">
              <w:rPr>
                <w:rFonts w:ascii="Segoe UI" w:hAnsi="Segoe UI" w:cs="Segoe UI"/>
                <w:sz w:val="24"/>
                <w:szCs w:val="24"/>
              </w:rPr>
              <w:t>b</w:t>
            </w:r>
          </w:p>
          <w:p w14:paraId="2C36CF74" w14:textId="77777777" w:rsidR="00C90116" w:rsidRPr="005F17BA" w:rsidRDefault="00C90116">
            <w:pPr>
              <w:rPr>
                <w:rFonts w:ascii="Segoe UI" w:hAnsi="Segoe UI" w:cs="Segoe UI"/>
                <w:sz w:val="24"/>
                <w:szCs w:val="24"/>
              </w:rPr>
            </w:pPr>
          </w:p>
          <w:p w14:paraId="0DB56CA9" w14:textId="77777777" w:rsidR="00C90116" w:rsidRPr="005F17BA" w:rsidRDefault="00C90116">
            <w:pPr>
              <w:rPr>
                <w:rFonts w:ascii="Segoe UI" w:hAnsi="Segoe UI" w:cs="Segoe UI"/>
                <w:sz w:val="24"/>
                <w:szCs w:val="24"/>
              </w:rPr>
            </w:pPr>
          </w:p>
          <w:p w14:paraId="538A9B76" w14:textId="313E059D" w:rsidR="00C90116" w:rsidRDefault="00C90116">
            <w:pPr>
              <w:rPr>
                <w:rFonts w:ascii="Segoe UI" w:hAnsi="Segoe UI" w:cs="Segoe UI"/>
                <w:sz w:val="24"/>
                <w:szCs w:val="24"/>
              </w:rPr>
            </w:pPr>
          </w:p>
          <w:p w14:paraId="336A2403" w14:textId="77777777" w:rsidR="000915A2" w:rsidRPr="005F17BA" w:rsidRDefault="000915A2">
            <w:pPr>
              <w:rPr>
                <w:rFonts w:ascii="Segoe UI" w:hAnsi="Segoe UI" w:cs="Segoe UI"/>
                <w:sz w:val="24"/>
                <w:szCs w:val="24"/>
              </w:rPr>
            </w:pPr>
          </w:p>
          <w:p w14:paraId="47000556" w14:textId="391F46F9" w:rsidR="00C90116" w:rsidRDefault="00C90116">
            <w:pPr>
              <w:rPr>
                <w:rFonts w:ascii="Segoe UI" w:hAnsi="Segoe UI" w:cs="Segoe UI"/>
                <w:sz w:val="24"/>
                <w:szCs w:val="24"/>
              </w:rPr>
            </w:pPr>
          </w:p>
          <w:p w14:paraId="065F21DC" w14:textId="0AA2A661" w:rsidR="000915A2" w:rsidRDefault="000915A2">
            <w:pPr>
              <w:rPr>
                <w:rFonts w:ascii="Segoe UI" w:hAnsi="Segoe UI" w:cs="Segoe UI"/>
                <w:sz w:val="24"/>
                <w:szCs w:val="24"/>
              </w:rPr>
            </w:pPr>
          </w:p>
          <w:p w14:paraId="1CD58639" w14:textId="77777777" w:rsidR="000915A2" w:rsidRPr="005F17BA" w:rsidRDefault="000915A2">
            <w:pPr>
              <w:rPr>
                <w:rFonts w:ascii="Segoe UI" w:hAnsi="Segoe UI" w:cs="Segoe UI"/>
                <w:sz w:val="24"/>
                <w:szCs w:val="24"/>
              </w:rPr>
            </w:pPr>
          </w:p>
          <w:p w14:paraId="39836437" w14:textId="77777777" w:rsidR="00C90116" w:rsidRPr="005F17BA" w:rsidRDefault="00C90116">
            <w:pPr>
              <w:rPr>
                <w:rFonts w:ascii="Segoe UI" w:hAnsi="Segoe UI" w:cs="Segoe UI"/>
                <w:sz w:val="24"/>
                <w:szCs w:val="24"/>
              </w:rPr>
            </w:pPr>
            <w:r w:rsidRPr="005F17BA">
              <w:rPr>
                <w:rFonts w:ascii="Segoe UI" w:hAnsi="Segoe UI" w:cs="Segoe UI"/>
                <w:sz w:val="24"/>
                <w:szCs w:val="24"/>
              </w:rPr>
              <w:t>c</w:t>
            </w:r>
          </w:p>
          <w:p w14:paraId="64ADC7C0" w14:textId="77777777" w:rsidR="00FD79C3" w:rsidRPr="005F17BA" w:rsidRDefault="00FD79C3">
            <w:pPr>
              <w:rPr>
                <w:rFonts w:ascii="Segoe UI" w:hAnsi="Segoe UI" w:cs="Segoe UI"/>
                <w:sz w:val="24"/>
                <w:szCs w:val="24"/>
              </w:rPr>
            </w:pPr>
          </w:p>
          <w:p w14:paraId="60EEB934" w14:textId="77777777" w:rsidR="00FD79C3" w:rsidRPr="005F17BA" w:rsidRDefault="00FD79C3">
            <w:pPr>
              <w:rPr>
                <w:rFonts w:ascii="Segoe UI" w:hAnsi="Segoe UI" w:cs="Segoe UI"/>
                <w:sz w:val="24"/>
                <w:szCs w:val="24"/>
              </w:rPr>
            </w:pPr>
          </w:p>
          <w:p w14:paraId="194F8F9D" w14:textId="77777777" w:rsidR="00FD79C3" w:rsidRPr="005F17BA" w:rsidRDefault="00FD79C3">
            <w:pPr>
              <w:rPr>
                <w:rFonts w:ascii="Segoe UI" w:hAnsi="Segoe UI" w:cs="Segoe UI"/>
                <w:sz w:val="24"/>
                <w:szCs w:val="24"/>
              </w:rPr>
            </w:pPr>
          </w:p>
          <w:p w14:paraId="32A4712D" w14:textId="77777777" w:rsidR="00FD79C3" w:rsidRPr="005F17BA" w:rsidRDefault="00FD79C3">
            <w:pPr>
              <w:rPr>
                <w:rFonts w:ascii="Segoe UI" w:hAnsi="Segoe UI" w:cs="Segoe UI"/>
                <w:sz w:val="24"/>
                <w:szCs w:val="24"/>
              </w:rPr>
            </w:pPr>
          </w:p>
          <w:p w14:paraId="146E5569" w14:textId="6328D1C2" w:rsidR="00FD79C3" w:rsidRPr="005F17BA" w:rsidRDefault="00FD79C3">
            <w:pPr>
              <w:rPr>
                <w:rFonts w:ascii="Segoe UI" w:hAnsi="Segoe UI" w:cs="Segoe UI"/>
                <w:sz w:val="24"/>
                <w:szCs w:val="24"/>
              </w:rPr>
            </w:pPr>
            <w:r w:rsidRPr="005F17BA">
              <w:rPr>
                <w:rFonts w:ascii="Segoe UI" w:hAnsi="Segoe UI" w:cs="Segoe UI"/>
                <w:sz w:val="24"/>
                <w:szCs w:val="24"/>
              </w:rPr>
              <w:t>d</w:t>
            </w:r>
          </w:p>
          <w:p w14:paraId="3003E169" w14:textId="77777777" w:rsidR="00B92701" w:rsidRPr="005F17BA" w:rsidRDefault="00B92701">
            <w:pPr>
              <w:rPr>
                <w:rFonts w:ascii="Segoe UI" w:hAnsi="Segoe UI" w:cs="Segoe UI"/>
                <w:sz w:val="24"/>
                <w:szCs w:val="24"/>
              </w:rPr>
            </w:pPr>
          </w:p>
          <w:p w14:paraId="09D1E014" w14:textId="77777777" w:rsidR="00FD79C3" w:rsidRPr="005F17BA" w:rsidRDefault="00FD79C3">
            <w:pPr>
              <w:rPr>
                <w:rFonts w:ascii="Segoe UI" w:hAnsi="Segoe UI" w:cs="Segoe UI"/>
                <w:sz w:val="24"/>
                <w:szCs w:val="24"/>
              </w:rPr>
            </w:pPr>
          </w:p>
          <w:p w14:paraId="5CD465A4" w14:textId="5DAA1D02" w:rsidR="00FD79C3" w:rsidRDefault="00FD79C3">
            <w:pPr>
              <w:rPr>
                <w:rFonts w:ascii="Segoe UI" w:hAnsi="Segoe UI" w:cs="Segoe UI"/>
                <w:sz w:val="24"/>
                <w:szCs w:val="24"/>
              </w:rPr>
            </w:pPr>
          </w:p>
          <w:p w14:paraId="6227B4F5" w14:textId="2856160A" w:rsidR="000915A2" w:rsidRDefault="000915A2">
            <w:pPr>
              <w:rPr>
                <w:rFonts w:ascii="Segoe UI" w:hAnsi="Segoe UI" w:cs="Segoe UI"/>
                <w:sz w:val="24"/>
                <w:szCs w:val="24"/>
              </w:rPr>
            </w:pPr>
          </w:p>
          <w:p w14:paraId="09983ADA" w14:textId="30168008" w:rsidR="000915A2" w:rsidRDefault="000915A2">
            <w:pPr>
              <w:rPr>
                <w:rFonts w:ascii="Segoe UI" w:hAnsi="Segoe UI" w:cs="Segoe UI"/>
                <w:sz w:val="24"/>
                <w:szCs w:val="24"/>
              </w:rPr>
            </w:pPr>
          </w:p>
          <w:p w14:paraId="6A3A8DA4" w14:textId="6358CB81" w:rsidR="000915A2" w:rsidRDefault="000915A2">
            <w:pPr>
              <w:rPr>
                <w:rFonts w:ascii="Segoe UI" w:hAnsi="Segoe UI" w:cs="Segoe UI"/>
                <w:sz w:val="24"/>
                <w:szCs w:val="24"/>
              </w:rPr>
            </w:pPr>
          </w:p>
          <w:p w14:paraId="60840886" w14:textId="77777777" w:rsidR="000915A2" w:rsidRPr="005F17BA" w:rsidRDefault="000915A2">
            <w:pPr>
              <w:rPr>
                <w:rFonts w:ascii="Segoe UI" w:hAnsi="Segoe UI" w:cs="Segoe UI"/>
                <w:sz w:val="24"/>
                <w:szCs w:val="24"/>
              </w:rPr>
            </w:pPr>
          </w:p>
          <w:p w14:paraId="450B75B2" w14:textId="77777777" w:rsidR="00FD79C3" w:rsidRPr="005F17BA" w:rsidRDefault="00FD79C3">
            <w:pPr>
              <w:rPr>
                <w:rFonts w:ascii="Segoe UI" w:hAnsi="Segoe UI" w:cs="Segoe UI"/>
                <w:sz w:val="24"/>
                <w:szCs w:val="24"/>
              </w:rPr>
            </w:pPr>
          </w:p>
          <w:p w14:paraId="1C4622D4" w14:textId="77777777" w:rsidR="00FD79C3" w:rsidRPr="005F17BA" w:rsidRDefault="00FD79C3">
            <w:pPr>
              <w:rPr>
                <w:rFonts w:ascii="Segoe UI" w:hAnsi="Segoe UI" w:cs="Segoe UI"/>
                <w:sz w:val="24"/>
                <w:szCs w:val="24"/>
              </w:rPr>
            </w:pPr>
          </w:p>
          <w:p w14:paraId="68BB3074" w14:textId="513897A1" w:rsidR="00FD79C3" w:rsidRDefault="00FD79C3">
            <w:pPr>
              <w:rPr>
                <w:rFonts w:ascii="Segoe UI" w:hAnsi="Segoe UI" w:cs="Segoe UI"/>
                <w:sz w:val="24"/>
                <w:szCs w:val="24"/>
              </w:rPr>
            </w:pPr>
          </w:p>
          <w:p w14:paraId="537FB638" w14:textId="77777777" w:rsidR="000915A2" w:rsidRPr="005F17BA" w:rsidRDefault="000915A2">
            <w:pPr>
              <w:rPr>
                <w:rFonts w:ascii="Segoe UI" w:hAnsi="Segoe UI" w:cs="Segoe UI"/>
                <w:sz w:val="24"/>
                <w:szCs w:val="24"/>
              </w:rPr>
            </w:pPr>
          </w:p>
          <w:p w14:paraId="353112DD" w14:textId="6D7FA43E" w:rsidR="00FD79C3" w:rsidRPr="005F17BA" w:rsidRDefault="00FD79C3">
            <w:pPr>
              <w:rPr>
                <w:rFonts w:ascii="Segoe UI" w:hAnsi="Segoe UI" w:cs="Segoe UI"/>
                <w:sz w:val="24"/>
                <w:szCs w:val="24"/>
              </w:rPr>
            </w:pPr>
            <w:r w:rsidRPr="005F17BA">
              <w:rPr>
                <w:rFonts w:ascii="Segoe UI" w:hAnsi="Segoe UI" w:cs="Segoe UI"/>
                <w:sz w:val="24"/>
                <w:szCs w:val="24"/>
              </w:rPr>
              <w:t>e</w:t>
            </w:r>
          </w:p>
          <w:p w14:paraId="54CCC2ED" w14:textId="33F3863E" w:rsidR="00FD79C3" w:rsidRPr="005F17BA" w:rsidRDefault="00FD79C3">
            <w:pPr>
              <w:rPr>
                <w:rFonts w:ascii="Segoe UI" w:hAnsi="Segoe UI" w:cs="Segoe UI"/>
                <w:sz w:val="24"/>
                <w:szCs w:val="24"/>
              </w:rPr>
            </w:pPr>
          </w:p>
          <w:p w14:paraId="2071C16E" w14:textId="2B131DBE" w:rsidR="00FD79C3" w:rsidRPr="005F17BA" w:rsidRDefault="00FD79C3">
            <w:pPr>
              <w:rPr>
                <w:rFonts w:ascii="Segoe UI" w:hAnsi="Segoe UI" w:cs="Segoe UI"/>
                <w:sz w:val="24"/>
                <w:szCs w:val="24"/>
              </w:rPr>
            </w:pPr>
          </w:p>
          <w:p w14:paraId="1768BD12" w14:textId="45D6C0C6" w:rsidR="00FD79C3" w:rsidRPr="005F17BA" w:rsidRDefault="00FD79C3">
            <w:pPr>
              <w:rPr>
                <w:rFonts w:ascii="Segoe UI" w:hAnsi="Segoe UI" w:cs="Segoe UI"/>
                <w:sz w:val="24"/>
                <w:szCs w:val="24"/>
              </w:rPr>
            </w:pPr>
          </w:p>
          <w:p w14:paraId="5AAE35A8" w14:textId="75BC3893" w:rsidR="00FD79C3" w:rsidRPr="005F17BA" w:rsidRDefault="00FD79C3">
            <w:pPr>
              <w:rPr>
                <w:rFonts w:ascii="Segoe UI" w:hAnsi="Segoe UI" w:cs="Segoe UI"/>
                <w:sz w:val="24"/>
                <w:szCs w:val="24"/>
              </w:rPr>
            </w:pPr>
          </w:p>
          <w:p w14:paraId="50D348AD" w14:textId="49BB2618" w:rsidR="00FD79C3" w:rsidRPr="005F17BA" w:rsidRDefault="00FD79C3">
            <w:pPr>
              <w:rPr>
                <w:rFonts w:ascii="Segoe UI" w:hAnsi="Segoe UI" w:cs="Segoe UI"/>
                <w:sz w:val="24"/>
                <w:szCs w:val="24"/>
              </w:rPr>
            </w:pPr>
          </w:p>
          <w:p w14:paraId="2BB13D90" w14:textId="66DB184E" w:rsidR="00FD79C3" w:rsidRPr="005F17BA" w:rsidRDefault="00FD79C3">
            <w:pPr>
              <w:rPr>
                <w:rFonts w:ascii="Segoe UI" w:hAnsi="Segoe UI" w:cs="Segoe UI"/>
                <w:sz w:val="24"/>
                <w:szCs w:val="24"/>
              </w:rPr>
            </w:pPr>
          </w:p>
          <w:p w14:paraId="7E40498D" w14:textId="4447F5C4" w:rsidR="00FD79C3" w:rsidRDefault="00FD79C3">
            <w:pPr>
              <w:rPr>
                <w:rFonts w:ascii="Segoe UI" w:hAnsi="Segoe UI" w:cs="Segoe UI"/>
                <w:sz w:val="24"/>
                <w:szCs w:val="24"/>
              </w:rPr>
            </w:pPr>
          </w:p>
          <w:p w14:paraId="17AC2810" w14:textId="77777777" w:rsidR="000915A2" w:rsidRPr="005F17BA" w:rsidRDefault="000915A2">
            <w:pPr>
              <w:rPr>
                <w:rFonts w:ascii="Segoe UI" w:hAnsi="Segoe UI" w:cs="Segoe UI"/>
                <w:sz w:val="24"/>
                <w:szCs w:val="24"/>
              </w:rPr>
            </w:pPr>
          </w:p>
          <w:p w14:paraId="1261D066" w14:textId="6AE60C17" w:rsidR="00FD79C3" w:rsidRPr="005F17BA" w:rsidRDefault="00FD79C3">
            <w:pPr>
              <w:rPr>
                <w:rFonts w:ascii="Segoe UI" w:hAnsi="Segoe UI" w:cs="Segoe UI"/>
                <w:sz w:val="24"/>
                <w:szCs w:val="24"/>
              </w:rPr>
            </w:pPr>
          </w:p>
          <w:p w14:paraId="166ABF0D" w14:textId="3A813595" w:rsidR="00FD79C3" w:rsidRPr="005F17BA" w:rsidRDefault="00FD79C3">
            <w:pPr>
              <w:rPr>
                <w:rFonts w:ascii="Segoe UI" w:hAnsi="Segoe UI" w:cs="Segoe UI"/>
                <w:sz w:val="24"/>
                <w:szCs w:val="24"/>
              </w:rPr>
            </w:pPr>
          </w:p>
          <w:p w14:paraId="30BD55C5" w14:textId="5FE637C1" w:rsidR="00E21068" w:rsidRPr="005F17BA" w:rsidRDefault="00E21068">
            <w:pPr>
              <w:rPr>
                <w:rFonts w:ascii="Segoe UI" w:hAnsi="Segoe UI" w:cs="Segoe UI"/>
                <w:sz w:val="24"/>
                <w:szCs w:val="24"/>
              </w:rPr>
            </w:pPr>
            <w:r w:rsidRPr="005F17BA">
              <w:rPr>
                <w:rFonts w:ascii="Segoe UI" w:hAnsi="Segoe UI" w:cs="Segoe UI"/>
                <w:sz w:val="24"/>
                <w:szCs w:val="24"/>
              </w:rPr>
              <w:t>f</w:t>
            </w:r>
          </w:p>
          <w:p w14:paraId="1DF5DBEE" w14:textId="364B751B" w:rsidR="00E21068" w:rsidRPr="005F17BA" w:rsidRDefault="00E21068">
            <w:pPr>
              <w:rPr>
                <w:rFonts w:ascii="Segoe UI" w:hAnsi="Segoe UI" w:cs="Segoe UI"/>
                <w:sz w:val="24"/>
                <w:szCs w:val="24"/>
              </w:rPr>
            </w:pPr>
          </w:p>
          <w:p w14:paraId="07D86634" w14:textId="1456D4AE" w:rsidR="00E21068" w:rsidRPr="005F17BA" w:rsidRDefault="00E21068">
            <w:pPr>
              <w:rPr>
                <w:rFonts w:ascii="Segoe UI" w:hAnsi="Segoe UI" w:cs="Segoe UI"/>
                <w:sz w:val="24"/>
                <w:szCs w:val="24"/>
              </w:rPr>
            </w:pPr>
          </w:p>
          <w:p w14:paraId="6229CC7C" w14:textId="15634EC4" w:rsidR="00E21068" w:rsidRPr="005F17BA" w:rsidRDefault="00E21068">
            <w:pPr>
              <w:rPr>
                <w:rFonts w:ascii="Segoe UI" w:hAnsi="Segoe UI" w:cs="Segoe UI"/>
                <w:sz w:val="24"/>
                <w:szCs w:val="24"/>
              </w:rPr>
            </w:pPr>
          </w:p>
          <w:p w14:paraId="1DD16CA7" w14:textId="3CFC3768" w:rsidR="00E21068" w:rsidRPr="005F17BA" w:rsidRDefault="00E21068">
            <w:pPr>
              <w:rPr>
                <w:rFonts w:ascii="Segoe UI" w:hAnsi="Segoe UI" w:cs="Segoe UI"/>
                <w:sz w:val="24"/>
                <w:szCs w:val="24"/>
              </w:rPr>
            </w:pPr>
          </w:p>
          <w:p w14:paraId="7D61B870" w14:textId="5CFEAB18" w:rsidR="00E21068" w:rsidRPr="005F17BA" w:rsidRDefault="00E21068">
            <w:pPr>
              <w:rPr>
                <w:rFonts w:ascii="Segoe UI" w:hAnsi="Segoe UI" w:cs="Segoe UI"/>
                <w:sz w:val="24"/>
                <w:szCs w:val="24"/>
              </w:rPr>
            </w:pPr>
          </w:p>
          <w:p w14:paraId="30F6A4D1" w14:textId="385E8F63" w:rsidR="00E21068" w:rsidRPr="005F17BA" w:rsidRDefault="00E21068">
            <w:pPr>
              <w:rPr>
                <w:rFonts w:ascii="Segoe UI" w:hAnsi="Segoe UI" w:cs="Segoe UI"/>
                <w:sz w:val="24"/>
                <w:szCs w:val="24"/>
              </w:rPr>
            </w:pPr>
          </w:p>
          <w:p w14:paraId="4301CEF7" w14:textId="6A8DCBF9" w:rsidR="00C80107" w:rsidRPr="005F17BA" w:rsidRDefault="00C80107">
            <w:pPr>
              <w:rPr>
                <w:rFonts w:ascii="Segoe UI" w:hAnsi="Segoe UI" w:cs="Segoe UI"/>
                <w:sz w:val="24"/>
                <w:szCs w:val="24"/>
              </w:rPr>
            </w:pPr>
            <w:r w:rsidRPr="005F17BA">
              <w:rPr>
                <w:rFonts w:ascii="Segoe UI" w:hAnsi="Segoe UI" w:cs="Segoe UI"/>
                <w:sz w:val="24"/>
                <w:szCs w:val="24"/>
              </w:rPr>
              <w:t>g</w:t>
            </w:r>
          </w:p>
          <w:p w14:paraId="5CD6FF53" w14:textId="64C69F74" w:rsidR="00C80107" w:rsidRPr="005F17BA" w:rsidRDefault="00C80107">
            <w:pPr>
              <w:rPr>
                <w:rFonts w:ascii="Segoe UI" w:hAnsi="Segoe UI" w:cs="Segoe UI"/>
                <w:sz w:val="24"/>
                <w:szCs w:val="24"/>
              </w:rPr>
            </w:pPr>
          </w:p>
          <w:p w14:paraId="32E01ADB" w14:textId="1BDF1359" w:rsidR="00C80107" w:rsidRPr="005F17BA" w:rsidRDefault="00C80107">
            <w:pPr>
              <w:rPr>
                <w:rFonts w:ascii="Segoe UI" w:hAnsi="Segoe UI" w:cs="Segoe UI"/>
                <w:sz w:val="24"/>
                <w:szCs w:val="24"/>
              </w:rPr>
            </w:pPr>
          </w:p>
          <w:p w14:paraId="57F5F30E" w14:textId="5D8B4697" w:rsidR="00C80107" w:rsidRPr="005F17BA" w:rsidRDefault="00C80107">
            <w:pPr>
              <w:rPr>
                <w:rFonts w:ascii="Segoe UI" w:hAnsi="Segoe UI" w:cs="Segoe UI"/>
                <w:sz w:val="24"/>
                <w:szCs w:val="24"/>
              </w:rPr>
            </w:pPr>
          </w:p>
          <w:p w14:paraId="0ED5DF93" w14:textId="73C4057D" w:rsidR="00C80107" w:rsidRPr="005F17BA" w:rsidRDefault="00C80107">
            <w:pPr>
              <w:rPr>
                <w:rFonts w:ascii="Segoe UI" w:hAnsi="Segoe UI" w:cs="Segoe UI"/>
                <w:sz w:val="24"/>
                <w:szCs w:val="24"/>
              </w:rPr>
            </w:pPr>
          </w:p>
          <w:p w14:paraId="42138259" w14:textId="44CF3982" w:rsidR="00C80107" w:rsidRPr="005F17BA" w:rsidRDefault="00C80107">
            <w:pPr>
              <w:rPr>
                <w:rFonts w:ascii="Segoe UI" w:hAnsi="Segoe UI" w:cs="Segoe UI"/>
                <w:sz w:val="24"/>
                <w:szCs w:val="24"/>
              </w:rPr>
            </w:pPr>
          </w:p>
          <w:p w14:paraId="0C8A2E15" w14:textId="15E1F0C3" w:rsidR="00C80107" w:rsidRPr="005F17BA" w:rsidRDefault="00C80107">
            <w:pPr>
              <w:rPr>
                <w:rFonts w:ascii="Segoe UI" w:hAnsi="Segoe UI" w:cs="Segoe UI"/>
                <w:sz w:val="24"/>
                <w:szCs w:val="24"/>
              </w:rPr>
            </w:pPr>
            <w:r w:rsidRPr="005F17BA">
              <w:rPr>
                <w:rFonts w:ascii="Segoe UI" w:hAnsi="Segoe UI" w:cs="Segoe UI"/>
                <w:sz w:val="24"/>
                <w:szCs w:val="24"/>
              </w:rPr>
              <w:t>h</w:t>
            </w:r>
          </w:p>
          <w:p w14:paraId="17DE15F3" w14:textId="063879A5" w:rsidR="008C5546" w:rsidRPr="005F17BA" w:rsidRDefault="008C5546">
            <w:pPr>
              <w:rPr>
                <w:rFonts w:ascii="Segoe UI" w:hAnsi="Segoe UI" w:cs="Segoe UI"/>
                <w:sz w:val="24"/>
                <w:szCs w:val="24"/>
              </w:rPr>
            </w:pPr>
          </w:p>
          <w:p w14:paraId="3F9F6737" w14:textId="46828EED" w:rsidR="008C5546" w:rsidRPr="005F17BA" w:rsidRDefault="008C5546">
            <w:pPr>
              <w:rPr>
                <w:rFonts w:ascii="Segoe UI" w:hAnsi="Segoe UI" w:cs="Segoe UI"/>
                <w:sz w:val="24"/>
                <w:szCs w:val="24"/>
              </w:rPr>
            </w:pPr>
          </w:p>
          <w:p w14:paraId="19B2052C" w14:textId="4289A8B5" w:rsidR="008C5546" w:rsidRDefault="008C5546">
            <w:pPr>
              <w:rPr>
                <w:rFonts w:ascii="Segoe UI" w:hAnsi="Segoe UI" w:cs="Segoe UI"/>
                <w:sz w:val="24"/>
                <w:szCs w:val="24"/>
              </w:rPr>
            </w:pPr>
          </w:p>
          <w:p w14:paraId="3619F8C1" w14:textId="1D68C527" w:rsidR="000915A2" w:rsidRDefault="000915A2">
            <w:pPr>
              <w:rPr>
                <w:rFonts w:ascii="Segoe UI" w:hAnsi="Segoe UI" w:cs="Segoe UI"/>
                <w:sz w:val="24"/>
                <w:szCs w:val="24"/>
              </w:rPr>
            </w:pPr>
          </w:p>
          <w:p w14:paraId="5760361E" w14:textId="21090BA5" w:rsidR="000915A2" w:rsidRDefault="000915A2">
            <w:pPr>
              <w:rPr>
                <w:rFonts w:ascii="Segoe UI" w:hAnsi="Segoe UI" w:cs="Segoe UI"/>
                <w:sz w:val="24"/>
                <w:szCs w:val="24"/>
              </w:rPr>
            </w:pPr>
          </w:p>
          <w:p w14:paraId="73107E3F" w14:textId="77777777" w:rsidR="000915A2" w:rsidRPr="005F17BA" w:rsidRDefault="000915A2">
            <w:pPr>
              <w:rPr>
                <w:rFonts w:ascii="Segoe UI" w:hAnsi="Segoe UI" w:cs="Segoe UI"/>
                <w:sz w:val="24"/>
                <w:szCs w:val="24"/>
              </w:rPr>
            </w:pPr>
          </w:p>
          <w:p w14:paraId="0C477AB7" w14:textId="3DB418F7" w:rsidR="008C5546" w:rsidRPr="005F17BA" w:rsidRDefault="008C5546">
            <w:pPr>
              <w:rPr>
                <w:rFonts w:ascii="Segoe UI" w:hAnsi="Segoe UI" w:cs="Segoe UI"/>
                <w:sz w:val="24"/>
                <w:szCs w:val="24"/>
              </w:rPr>
            </w:pPr>
          </w:p>
          <w:p w14:paraId="412E95F2" w14:textId="2056EC70" w:rsidR="008C5546" w:rsidRPr="005F17BA" w:rsidRDefault="008C5546">
            <w:pPr>
              <w:rPr>
                <w:rFonts w:ascii="Segoe UI" w:hAnsi="Segoe UI" w:cs="Segoe UI"/>
                <w:sz w:val="24"/>
                <w:szCs w:val="24"/>
              </w:rPr>
            </w:pPr>
          </w:p>
          <w:p w14:paraId="08568057" w14:textId="4492895C" w:rsidR="008C5546" w:rsidRPr="005F17BA" w:rsidRDefault="008C5546">
            <w:pPr>
              <w:rPr>
                <w:rFonts w:ascii="Segoe UI" w:hAnsi="Segoe UI" w:cs="Segoe UI"/>
                <w:sz w:val="24"/>
                <w:szCs w:val="24"/>
              </w:rPr>
            </w:pPr>
            <w:r w:rsidRPr="005F17BA">
              <w:rPr>
                <w:rFonts w:ascii="Segoe UI" w:hAnsi="Segoe UI" w:cs="Segoe UI"/>
                <w:sz w:val="24"/>
                <w:szCs w:val="24"/>
              </w:rPr>
              <w:t>i</w:t>
            </w:r>
          </w:p>
          <w:p w14:paraId="44AC72C0" w14:textId="43C2743D" w:rsidR="008C5546" w:rsidRPr="005F17BA" w:rsidRDefault="008C5546">
            <w:pPr>
              <w:rPr>
                <w:rFonts w:ascii="Segoe UI" w:hAnsi="Segoe UI" w:cs="Segoe UI"/>
                <w:sz w:val="24"/>
                <w:szCs w:val="24"/>
              </w:rPr>
            </w:pPr>
          </w:p>
          <w:p w14:paraId="15F22E24" w14:textId="29855065" w:rsidR="008C5546" w:rsidRDefault="008C5546">
            <w:pPr>
              <w:rPr>
                <w:rFonts w:ascii="Segoe UI" w:hAnsi="Segoe UI" w:cs="Segoe UI"/>
                <w:sz w:val="24"/>
                <w:szCs w:val="24"/>
              </w:rPr>
            </w:pPr>
          </w:p>
          <w:p w14:paraId="7A69FC7E" w14:textId="4F086AC1" w:rsidR="00067CC2" w:rsidRDefault="00067CC2">
            <w:pPr>
              <w:rPr>
                <w:rFonts w:ascii="Segoe UI" w:hAnsi="Segoe UI" w:cs="Segoe UI"/>
                <w:sz w:val="24"/>
                <w:szCs w:val="24"/>
              </w:rPr>
            </w:pPr>
          </w:p>
          <w:p w14:paraId="10F4470E" w14:textId="77777777" w:rsidR="00067CC2" w:rsidRPr="005F17BA" w:rsidRDefault="00067CC2">
            <w:pPr>
              <w:rPr>
                <w:rFonts w:ascii="Segoe UI" w:hAnsi="Segoe UI" w:cs="Segoe UI"/>
                <w:sz w:val="24"/>
                <w:szCs w:val="24"/>
              </w:rPr>
            </w:pPr>
          </w:p>
          <w:p w14:paraId="45E2A14C" w14:textId="5BF7E38D" w:rsidR="008C5546" w:rsidRPr="005F17BA" w:rsidRDefault="008C5546">
            <w:pPr>
              <w:rPr>
                <w:rFonts w:ascii="Segoe UI" w:hAnsi="Segoe UI" w:cs="Segoe UI"/>
                <w:sz w:val="24"/>
                <w:szCs w:val="24"/>
              </w:rPr>
            </w:pPr>
          </w:p>
          <w:p w14:paraId="6C6E87F2" w14:textId="28067CC5" w:rsidR="008C5546" w:rsidRPr="005F17BA" w:rsidRDefault="008C5546">
            <w:pPr>
              <w:rPr>
                <w:rFonts w:ascii="Segoe UI" w:hAnsi="Segoe UI" w:cs="Segoe UI"/>
                <w:sz w:val="24"/>
                <w:szCs w:val="24"/>
              </w:rPr>
            </w:pPr>
            <w:r w:rsidRPr="005F17BA">
              <w:rPr>
                <w:rFonts w:ascii="Segoe UI" w:hAnsi="Segoe UI" w:cs="Segoe UI"/>
                <w:sz w:val="24"/>
                <w:szCs w:val="24"/>
              </w:rPr>
              <w:lastRenderedPageBreak/>
              <w:t>j</w:t>
            </w:r>
          </w:p>
          <w:p w14:paraId="1BED5574" w14:textId="5A926073" w:rsidR="00842FF2" w:rsidRPr="005F17BA" w:rsidRDefault="00842FF2">
            <w:pPr>
              <w:rPr>
                <w:rFonts w:ascii="Segoe UI" w:hAnsi="Segoe UI" w:cs="Segoe UI"/>
                <w:sz w:val="24"/>
                <w:szCs w:val="24"/>
              </w:rPr>
            </w:pPr>
          </w:p>
          <w:p w14:paraId="78F6D1B1" w14:textId="5DEC8A4C" w:rsidR="00842FF2" w:rsidRPr="005F17BA" w:rsidRDefault="00842FF2">
            <w:pPr>
              <w:rPr>
                <w:rFonts w:ascii="Segoe UI" w:hAnsi="Segoe UI" w:cs="Segoe UI"/>
                <w:sz w:val="24"/>
                <w:szCs w:val="24"/>
              </w:rPr>
            </w:pPr>
          </w:p>
          <w:p w14:paraId="56827F11" w14:textId="6F7E1764" w:rsidR="00842FF2" w:rsidRDefault="00842FF2">
            <w:pPr>
              <w:rPr>
                <w:rFonts w:ascii="Segoe UI" w:hAnsi="Segoe UI" w:cs="Segoe UI"/>
                <w:sz w:val="24"/>
                <w:szCs w:val="24"/>
              </w:rPr>
            </w:pPr>
          </w:p>
          <w:p w14:paraId="53544A58" w14:textId="409AAE08" w:rsidR="004D3730" w:rsidRDefault="004D3730">
            <w:pPr>
              <w:rPr>
                <w:rFonts w:ascii="Segoe UI" w:hAnsi="Segoe UI" w:cs="Segoe UI"/>
                <w:sz w:val="24"/>
                <w:szCs w:val="24"/>
              </w:rPr>
            </w:pPr>
          </w:p>
          <w:p w14:paraId="09133D47" w14:textId="77777777" w:rsidR="0018237F" w:rsidRPr="005F17BA" w:rsidRDefault="0018237F">
            <w:pPr>
              <w:rPr>
                <w:rFonts w:ascii="Segoe UI" w:hAnsi="Segoe UI" w:cs="Segoe UI"/>
                <w:sz w:val="24"/>
                <w:szCs w:val="24"/>
              </w:rPr>
            </w:pPr>
          </w:p>
          <w:p w14:paraId="0DA64454" w14:textId="2E02A1EC" w:rsidR="00842FF2" w:rsidRPr="005F17BA" w:rsidRDefault="00842FF2">
            <w:pPr>
              <w:rPr>
                <w:rFonts w:ascii="Segoe UI" w:hAnsi="Segoe UI" w:cs="Segoe UI"/>
                <w:sz w:val="24"/>
                <w:szCs w:val="24"/>
              </w:rPr>
            </w:pPr>
            <w:r w:rsidRPr="005F17BA">
              <w:rPr>
                <w:rFonts w:ascii="Segoe UI" w:hAnsi="Segoe UI" w:cs="Segoe UI"/>
                <w:sz w:val="24"/>
                <w:szCs w:val="24"/>
              </w:rPr>
              <w:t>k</w:t>
            </w:r>
          </w:p>
          <w:p w14:paraId="360AB6D2" w14:textId="07137CCD" w:rsidR="00842FF2" w:rsidRPr="005F17BA" w:rsidRDefault="00842FF2">
            <w:pPr>
              <w:rPr>
                <w:rFonts w:ascii="Segoe UI" w:hAnsi="Segoe UI" w:cs="Segoe UI"/>
                <w:sz w:val="24"/>
                <w:szCs w:val="24"/>
              </w:rPr>
            </w:pPr>
          </w:p>
          <w:p w14:paraId="11A77A0D" w14:textId="54BC0DAF" w:rsidR="00842FF2" w:rsidRPr="005F17BA" w:rsidRDefault="00842FF2">
            <w:pPr>
              <w:rPr>
                <w:rFonts w:ascii="Segoe UI" w:hAnsi="Segoe UI" w:cs="Segoe UI"/>
                <w:sz w:val="24"/>
                <w:szCs w:val="24"/>
              </w:rPr>
            </w:pPr>
          </w:p>
          <w:p w14:paraId="2B005561" w14:textId="14941CEB" w:rsidR="00842FF2" w:rsidRPr="005F17BA" w:rsidRDefault="00842FF2">
            <w:pPr>
              <w:rPr>
                <w:rFonts w:ascii="Segoe UI" w:hAnsi="Segoe UI" w:cs="Segoe UI"/>
                <w:sz w:val="24"/>
                <w:szCs w:val="24"/>
              </w:rPr>
            </w:pPr>
            <w:r w:rsidRPr="005F17BA">
              <w:rPr>
                <w:rFonts w:ascii="Segoe UI" w:hAnsi="Segoe UI" w:cs="Segoe UI"/>
                <w:sz w:val="24"/>
                <w:szCs w:val="24"/>
              </w:rPr>
              <w:t>l</w:t>
            </w:r>
          </w:p>
          <w:p w14:paraId="2630DE39" w14:textId="28314F55" w:rsidR="00FD79C3" w:rsidRPr="005F17BA" w:rsidRDefault="00FD79C3" w:rsidP="004D3730">
            <w:pPr>
              <w:rPr>
                <w:rFonts w:ascii="Segoe UI" w:hAnsi="Segoe UI" w:cs="Segoe UI"/>
                <w:sz w:val="24"/>
                <w:szCs w:val="24"/>
              </w:rPr>
            </w:pPr>
          </w:p>
        </w:tc>
        <w:tc>
          <w:tcPr>
            <w:tcW w:w="7087" w:type="dxa"/>
          </w:tcPr>
          <w:p w14:paraId="06076D28" w14:textId="42757A5A" w:rsidR="004A16A5" w:rsidRPr="005F17BA" w:rsidRDefault="004A16A5" w:rsidP="00E41722">
            <w:pPr>
              <w:jc w:val="both"/>
              <w:rPr>
                <w:rFonts w:ascii="Segoe UI" w:hAnsi="Segoe UI" w:cs="Segoe UI"/>
                <w:b/>
                <w:sz w:val="24"/>
                <w:szCs w:val="24"/>
              </w:rPr>
            </w:pPr>
            <w:r w:rsidRPr="005F17BA">
              <w:rPr>
                <w:rFonts w:ascii="Segoe UI" w:hAnsi="Segoe UI" w:cs="Segoe UI"/>
                <w:b/>
                <w:sz w:val="24"/>
                <w:szCs w:val="24"/>
              </w:rPr>
              <w:lastRenderedPageBreak/>
              <w:t>Learning Disabilities &amp; Autism – healt</w:t>
            </w:r>
            <w:r w:rsidR="003E49D8">
              <w:rPr>
                <w:rFonts w:ascii="Segoe UI" w:hAnsi="Segoe UI" w:cs="Segoe UI"/>
                <w:b/>
                <w:sz w:val="24"/>
                <w:szCs w:val="24"/>
              </w:rPr>
              <w:t>h</w:t>
            </w:r>
            <w:r w:rsidRPr="005F17BA">
              <w:rPr>
                <w:rFonts w:ascii="Segoe UI" w:hAnsi="Segoe UI" w:cs="Segoe UI"/>
                <w:b/>
                <w:sz w:val="24"/>
                <w:szCs w:val="24"/>
              </w:rPr>
              <w:t>care access progress report</w:t>
            </w:r>
          </w:p>
          <w:p w14:paraId="6D6405E0" w14:textId="45615806" w:rsidR="000E2DF7" w:rsidRPr="005F17BA" w:rsidRDefault="000E2DF7" w:rsidP="00E41722">
            <w:pPr>
              <w:jc w:val="both"/>
              <w:rPr>
                <w:rFonts w:ascii="Segoe UI" w:hAnsi="Segoe UI" w:cs="Segoe UI"/>
                <w:b/>
                <w:sz w:val="24"/>
                <w:szCs w:val="24"/>
              </w:rPr>
            </w:pPr>
          </w:p>
          <w:p w14:paraId="427AC5A8" w14:textId="365937C2" w:rsidR="000E2DF7" w:rsidRPr="005F17BA" w:rsidRDefault="000E2DF7" w:rsidP="00E41722">
            <w:pPr>
              <w:jc w:val="both"/>
              <w:rPr>
                <w:rFonts w:ascii="Segoe UI" w:hAnsi="Segoe UI" w:cs="Segoe UI"/>
                <w:sz w:val="24"/>
                <w:szCs w:val="24"/>
              </w:rPr>
            </w:pPr>
            <w:r w:rsidRPr="005F17BA">
              <w:rPr>
                <w:rFonts w:ascii="Segoe UI" w:hAnsi="Segoe UI" w:cs="Segoe UI"/>
                <w:sz w:val="24"/>
                <w:szCs w:val="24"/>
              </w:rPr>
              <w:t>Kirsten Pr</w:t>
            </w:r>
            <w:r w:rsidR="00720925" w:rsidRPr="005F17BA">
              <w:rPr>
                <w:rFonts w:ascii="Segoe UI" w:hAnsi="Segoe UI" w:cs="Segoe UI"/>
                <w:sz w:val="24"/>
                <w:szCs w:val="24"/>
              </w:rPr>
              <w:t>a</w:t>
            </w:r>
            <w:r w:rsidRPr="005F17BA">
              <w:rPr>
                <w:rFonts w:ascii="Segoe UI" w:hAnsi="Segoe UI" w:cs="Segoe UI"/>
                <w:sz w:val="24"/>
                <w:szCs w:val="24"/>
              </w:rPr>
              <w:t>nc</w:t>
            </w:r>
            <w:r w:rsidR="00EB06FE" w:rsidRPr="005F17BA">
              <w:rPr>
                <w:rFonts w:ascii="Segoe UI" w:hAnsi="Segoe UI" w:cs="Segoe UI"/>
                <w:sz w:val="24"/>
                <w:szCs w:val="24"/>
              </w:rPr>
              <w:t>e, Associate Clinical Director</w:t>
            </w:r>
            <w:r w:rsidR="00837E9E">
              <w:rPr>
                <w:rFonts w:ascii="Segoe UI" w:hAnsi="Segoe UI" w:cs="Segoe UI"/>
                <w:sz w:val="24"/>
                <w:szCs w:val="24"/>
              </w:rPr>
              <w:t xml:space="preserve"> – Learning Disabilities,</w:t>
            </w:r>
            <w:r w:rsidR="00EB06FE" w:rsidRPr="005F17BA">
              <w:rPr>
                <w:rFonts w:ascii="Segoe UI" w:hAnsi="Segoe UI" w:cs="Segoe UI"/>
                <w:sz w:val="24"/>
                <w:szCs w:val="24"/>
              </w:rPr>
              <w:t xml:space="preserve"> </w:t>
            </w:r>
            <w:r w:rsidR="00FD79C3" w:rsidRPr="005F17BA">
              <w:rPr>
                <w:rFonts w:ascii="Segoe UI" w:hAnsi="Segoe UI" w:cs="Segoe UI"/>
                <w:sz w:val="24"/>
                <w:szCs w:val="24"/>
              </w:rPr>
              <w:t>reported to the C</w:t>
            </w:r>
            <w:r w:rsidRPr="005F17BA">
              <w:rPr>
                <w:rFonts w:ascii="Segoe UI" w:hAnsi="Segoe UI" w:cs="Segoe UI"/>
                <w:sz w:val="24"/>
                <w:szCs w:val="24"/>
              </w:rPr>
              <w:t xml:space="preserve">ommittee on paper QC 64/2019 </w:t>
            </w:r>
            <w:r w:rsidR="00837E9E">
              <w:rPr>
                <w:rFonts w:ascii="Segoe UI" w:hAnsi="Segoe UI" w:cs="Segoe UI"/>
                <w:sz w:val="24"/>
                <w:szCs w:val="24"/>
              </w:rPr>
              <w:t>h</w:t>
            </w:r>
            <w:r w:rsidRPr="005F17BA">
              <w:rPr>
                <w:rFonts w:ascii="Segoe UI" w:hAnsi="Segoe UI" w:cs="Segoe UI"/>
                <w:sz w:val="24"/>
                <w:szCs w:val="24"/>
              </w:rPr>
              <w:t>ealth</w:t>
            </w:r>
            <w:r w:rsidR="00837E9E">
              <w:rPr>
                <w:rFonts w:ascii="Segoe UI" w:hAnsi="Segoe UI" w:cs="Segoe UI"/>
                <w:sz w:val="24"/>
                <w:szCs w:val="24"/>
              </w:rPr>
              <w:t>care</w:t>
            </w:r>
            <w:r w:rsidRPr="005F17BA">
              <w:rPr>
                <w:rFonts w:ascii="Segoe UI" w:hAnsi="Segoe UI" w:cs="Segoe UI"/>
                <w:sz w:val="24"/>
                <w:szCs w:val="24"/>
              </w:rPr>
              <w:t xml:space="preserve"> </w:t>
            </w:r>
            <w:r w:rsidR="00837E9E">
              <w:rPr>
                <w:rFonts w:ascii="Segoe UI" w:hAnsi="Segoe UI" w:cs="Segoe UI"/>
                <w:sz w:val="24"/>
                <w:szCs w:val="24"/>
              </w:rPr>
              <w:t>a</w:t>
            </w:r>
            <w:r w:rsidRPr="005F17BA">
              <w:rPr>
                <w:rFonts w:ascii="Segoe UI" w:hAnsi="Segoe UI" w:cs="Segoe UI"/>
                <w:sz w:val="24"/>
                <w:szCs w:val="24"/>
              </w:rPr>
              <w:t xml:space="preserve">ccess for people with </w:t>
            </w:r>
            <w:r w:rsidR="00837E9E">
              <w:rPr>
                <w:rFonts w:ascii="Segoe UI" w:hAnsi="Segoe UI" w:cs="Segoe UI"/>
                <w:sz w:val="24"/>
                <w:szCs w:val="24"/>
              </w:rPr>
              <w:t>L</w:t>
            </w:r>
            <w:r w:rsidRPr="005F17BA">
              <w:rPr>
                <w:rFonts w:ascii="Segoe UI" w:hAnsi="Segoe UI" w:cs="Segoe UI"/>
                <w:sz w:val="24"/>
                <w:szCs w:val="24"/>
              </w:rPr>
              <w:t xml:space="preserve">earning </w:t>
            </w:r>
            <w:r w:rsidR="00837E9E">
              <w:rPr>
                <w:rFonts w:ascii="Segoe UI" w:hAnsi="Segoe UI" w:cs="Segoe UI"/>
                <w:sz w:val="24"/>
                <w:szCs w:val="24"/>
              </w:rPr>
              <w:t>D</w:t>
            </w:r>
            <w:r w:rsidRPr="005F17BA">
              <w:rPr>
                <w:rFonts w:ascii="Segoe UI" w:hAnsi="Segoe UI" w:cs="Segoe UI"/>
                <w:sz w:val="24"/>
                <w:szCs w:val="24"/>
              </w:rPr>
              <w:t>isabilities.</w:t>
            </w:r>
          </w:p>
          <w:p w14:paraId="767B9A6E" w14:textId="5300ED2B" w:rsidR="00D1796C" w:rsidRPr="005F17BA" w:rsidRDefault="00D1796C" w:rsidP="00E41722">
            <w:pPr>
              <w:jc w:val="both"/>
              <w:rPr>
                <w:rFonts w:ascii="Segoe UI" w:hAnsi="Segoe UI" w:cs="Segoe UI"/>
                <w:sz w:val="24"/>
                <w:szCs w:val="24"/>
              </w:rPr>
            </w:pPr>
          </w:p>
          <w:p w14:paraId="4446F522" w14:textId="22212745" w:rsidR="004009E4" w:rsidRPr="005F17BA" w:rsidRDefault="00FD79C3" w:rsidP="00E41722">
            <w:pPr>
              <w:jc w:val="both"/>
              <w:rPr>
                <w:rFonts w:ascii="Segoe UI" w:hAnsi="Segoe UI" w:cs="Segoe UI"/>
                <w:sz w:val="24"/>
                <w:szCs w:val="24"/>
              </w:rPr>
            </w:pPr>
            <w:r w:rsidRPr="005F17BA">
              <w:rPr>
                <w:rFonts w:ascii="Segoe UI" w:hAnsi="Segoe UI" w:cs="Segoe UI"/>
                <w:sz w:val="24"/>
                <w:szCs w:val="24"/>
              </w:rPr>
              <w:t>The C</w:t>
            </w:r>
            <w:r w:rsidR="00D1796C" w:rsidRPr="005F17BA">
              <w:rPr>
                <w:rFonts w:ascii="Segoe UI" w:hAnsi="Segoe UI" w:cs="Segoe UI"/>
                <w:sz w:val="24"/>
                <w:szCs w:val="24"/>
              </w:rPr>
              <w:t>ommittee noted the report summary outlining the</w:t>
            </w:r>
            <w:r w:rsidR="003C227A" w:rsidRPr="005F17BA">
              <w:rPr>
                <w:rFonts w:ascii="Segoe UI" w:hAnsi="Segoe UI" w:cs="Segoe UI"/>
                <w:sz w:val="24"/>
                <w:szCs w:val="24"/>
              </w:rPr>
              <w:t xml:space="preserve"> NHS</w:t>
            </w:r>
            <w:r w:rsidR="00DA4278">
              <w:rPr>
                <w:rFonts w:ascii="Segoe UI" w:hAnsi="Segoe UI" w:cs="Segoe UI"/>
                <w:sz w:val="24"/>
                <w:szCs w:val="24"/>
              </w:rPr>
              <w:t xml:space="preserve"> </w:t>
            </w:r>
            <w:r w:rsidR="003C227A" w:rsidRPr="005F17BA">
              <w:rPr>
                <w:rFonts w:ascii="Segoe UI" w:hAnsi="Segoe UI" w:cs="Segoe UI"/>
                <w:sz w:val="24"/>
                <w:szCs w:val="24"/>
              </w:rPr>
              <w:t>I</w:t>
            </w:r>
            <w:r w:rsidR="00DA4278">
              <w:rPr>
                <w:rFonts w:ascii="Segoe UI" w:hAnsi="Segoe UI" w:cs="Segoe UI"/>
                <w:sz w:val="24"/>
                <w:szCs w:val="24"/>
              </w:rPr>
              <w:t>mprovement</w:t>
            </w:r>
            <w:r w:rsidR="000915A2">
              <w:rPr>
                <w:rFonts w:ascii="Segoe UI" w:hAnsi="Segoe UI" w:cs="Segoe UI"/>
                <w:sz w:val="24"/>
                <w:szCs w:val="24"/>
              </w:rPr>
              <w:t xml:space="preserve"> (</w:t>
            </w:r>
            <w:r w:rsidR="000915A2">
              <w:rPr>
                <w:rFonts w:ascii="Segoe UI" w:hAnsi="Segoe UI" w:cs="Segoe UI"/>
                <w:b/>
                <w:sz w:val="24"/>
                <w:szCs w:val="24"/>
              </w:rPr>
              <w:t>NHSI</w:t>
            </w:r>
            <w:r w:rsidR="000915A2">
              <w:rPr>
                <w:rFonts w:ascii="Segoe UI" w:hAnsi="Segoe UI" w:cs="Segoe UI"/>
                <w:sz w:val="24"/>
                <w:szCs w:val="24"/>
              </w:rPr>
              <w:t>)</w:t>
            </w:r>
            <w:r w:rsidR="003C227A" w:rsidRPr="005F17BA">
              <w:rPr>
                <w:rFonts w:ascii="Segoe UI" w:hAnsi="Segoe UI" w:cs="Segoe UI"/>
                <w:sz w:val="24"/>
                <w:szCs w:val="24"/>
              </w:rPr>
              <w:t xml:space="preserve"> Provider Imp</w:t>
            </w:r>
            <w:r w:rsidR="00DA4278">
              <w:rPr>
                <w:rFonts w:ascii="Segoe UI" w:hAnsi="Segoe UI" w:cs="Segoe UI"/>
                <w:sz w:val="24"/>
                <w:szCs w:val="24"/>
              </w:rPr>
              <w:t>lementation</w:t>
            </w:r>
            <w:r w:rsidR="00D1796C" w:rsidRPr="005F17BA">
              <w:rPr>
                <w:rFonts w:ascii="Segoe UI" w:hAnsi="Segoe UI" w:cs="Segoe UI"/>
                <w:sz w:val="24"/>
                <w:szCs w:val="24"/>
              </w:rPr>
              <w:t xml:space="preserve"> </w:t>
            </w:r>
            <w:r w:rsidR="00DA4278">
              <w:rPr>
                <w:rFonts w:ascii="Segoe UI" w:hAnsi="Segoe UI" w:cs="Segoe UI"/>
                <w:sz w:val="24"/>
                <w:szCs w:val="24"/>
              </w:rPr>
              <w:t>S</w:t>
            </w:r>
            <w:r w:rsidR="00D1796C" w:rsidRPr="005F17BA">
              <w:rPr>
                <w:rFonts w:ascii="Segoe UI" w:hAnsi="Segoe UI" w:cs="Segoe UI"/>
                <w:sz w:val="24"/>
                <w:szCs w:val="24"/>
              </w:rPr>
              <w:t>tandards</w:t>
            </w:r>
            <w:r w:rsidRPr="005F17BA">
              <w:rPr>
                <w:rFonts w:ascii="Segoe UI" w:hAnsi="Segoe UI" w:cs="Segoe UI"/>
                <w:sz w:val="24"/>
                <w:szCs w:val="24"/>
              </w:rPr>
              <w:t xml:space="preserve"> detailing</w:t>
            </w:r>
            <w:r w:rsidR="003C227A" w:rsidRPr="005F17BA">
              <w:rPr>
                <w:rFonts w:ascii="Segoe UI" w:hAnsi="Segoe UI" w:cs="Segoe UI"/>
                <w:sz w:val="24"/>
                <w:szCs w:val="24"/>
              </w:rPr>
              <w:t xml:space="preserve"> </w:t>
            </w:r>
            <w:r w:rsidR="00D1796C" w:rsidRPr="005F17BA">
              <w:rPr>
                <w:rFonts w:ascii="Segoe UI" w:hAnsi="Segoe UI" w:cs="Segoe UI"/>
                <w:sz w:val="24"/>
                <w:szCs w:val="24"/>
              </w:rPr>
              <w:t>the nature of benchmarking and activity required to be undertake</w:t>
            </w:r>
            <w:r w:rsidR="003C227A" w:rsidRPr="005F17BA">
              <w:rPr>
                <w:rFonts w:ascii="Segoe UI" w:hAnsi="Segoe UI" w:cs="Segoe UI"/>
                <w:sz w:val="24"/>
                <w:szCs w:val="24"/>
              </w:rPr>
              <w:t>n in-line with national policies, programmes and standards.</w:t>
            </w:r>
            <w:r w:rsidR="00D1796C" w:rsidRPr="005F17BA">
              <w:rPr>
                <w:rFonts w:ascii="Segoe UI" w:hAnsi="Segoe UI" w:cs="Segoe UI"/>
                <w:sz w:val="24"/>
                <w:szCs w:val="24"/>
              </w:rPr>
              <w:t xml:space="preserve"> </w:t>
            </w:r>
            <w:r w:rsidR="000915A2">
              <w:rPr>
                <w:rFonts w:ascii="Segoe UI" w:hAnsi="Segoe UI" w:cs="Segoe UI"/>
                <w:sz w:val="24"/>
                <w:szCs w:val="24"/>
              </w:rPr>
              <w:t xml:space="preserve"> </w:t>
            </w:r>
            <w:r w:rsidRPr="005F17BA">
              <w:rPr>
                <w:rFonts w:ascii="Segoe UI" w:hAnsi="Segoe UI" w:cs="Segoe UI"/>
                <w:sz w:val="24"/>
                <w:szCs w:val="24"/>
              </w:rPr>
              <w:t xml:space="preserve">Kirsten </w:t>
            </w:r>
            <w:r w:rsidR="00DA4278">
              <w:rPr>
                <w:rFonts w:ascii="Segoe UI" w:hAnsi="Segoe UI" w:cs="Segoe UI"/>
                <w:sz w:val="24"/>
                <w:szCs w:val="24"/>
              </w:rPr>
              <w:t>Prance</w:t>
            </w:r>
            <w:r w:rsidRPr="005F17BA">
              <w:rPr>
                <w:rFonts w:ascii="Segoe UI" w:hAnsi="Segoe UI" w:cs="Segoe UI"/>
                <w:sz w:val="24"/>
                <w:szCs w:val="24"/>
              </w:rPr>
              <w:t xml:space="preserve"> informed the C</w:t>
            </w:r>
            <w:r w:rsidR="00C90116" w:rsidRPr="005F17BA">
              <w:rPr>
                <w:rFonts w:ascii="Segoe UI" w:hAnsi="Segoe UI" w:cs="Segoe UI"/>
                <w:sz w:val="24"/>
                <w:szCs w:val="24"/>
              </w:rPr>
              <w:t xml:space="preserve">ommittee </w:t>
            </w:r>
            <w:r w:rsidR="000915A2">
              <w:rPr>
                <w:rFonts w:ascii="Segoe UI" w:hAnsi="Segoe UI" w:cs="Segoe UI"/>
                <w:sz w:val="24"/>
                <w:szCs w:val="24"/>
              </w:rPr>
              <w:t xml:space="preserve">that </w:t>
            </w:r>
            <w:r w:rsidR="004009E4" w:rsidRPr="005F17BA">
              <w:rPr>
                <w:rFonts w:ascii="Segoe UI" w:hAnsi="Segoe UI" w:cs="Segoe UI"/>
                <w:sz w:val="24"/>
                <w:szCs w:val="24"/>
              </w:rPr>
              <w:t xml:space="preserve">feedback had been given </w:t>
            </w:r>
            <w:r w:rsidR="00795D71" w:rsidRPr="005F17BA">
              <w:rPr>
                <w:rFonts w:ascii="Segoe UI" w:hAnsi="Segoe UI" w:cs="Segoe UI"/>
                <w:sz w:val="24"/>
                <w:szCs w:val="24"/>
              </w:rPr>
              <w:t>to</w:t>
            </w:r>
            <w:r w:rsidR="000915A2">
              <w:rPr>
                <w:rFonts w:ascii="Segoe UI" w:hAnsi="Segoe UI" w:cs="Segoe UI"/>
                <w:sz w:val="24"/>
                <w:szCs w:val="24"/>
              </w:rPr>
              <w:t xml:space="preserve"> NHSI</w:t>
            </w:r>
            <w:r w:rsidR="00795D71" w:rsidRPr="005F17BA">
              <w:rPr>
                <w:rFonts w:ascii="Segoe UI" w:hAnsi="Segoe UI" w:cs="Segoe UI"/>
                <w:sz w:val="24"/>
                <w:szCs w:val="24"/>
              </w:rPr>
              <w:t xml:space="preserve"> </w:t>
            </w:r>
            <w:r w:rsidR="004009E4" w:rsidRPr="005F17BA">
              <w:rPr>
                <w:rFonts w:ascii="Segoe UI" w:hAnsi="Segoe UI" w:cs="Segoe UI"/>
                <w:sz w:val="24"/>
                <w:szCs w:val="24"/>
              </w:rPr>
              <w:t>highlighting the</w:t>
            </w:r>
            <w:r w:rsidR="00385D3C" w:rsidRPr="005F17BA">
              <w:rPr>
                <w:rFonts w:ascii="Segoe UI" w:hAnsi="Segoe UI" w:cs="Segoe UI"/>
                <w:sz w:val="24"/>
                <w:szCs w:val="24"/>
              </w:rPr>
              <w:t xml:space="preserve"> challenge in merging </w:t>
            </w:r>
            <w:r w:rsidR="005D1D87" w:rsidRPr="005F17BA">
              <w:rPr>
                <w:rFonts w:ascii="Segoe UI" w:hAnsi="Segoe UI" w:cs="Segoe UI"/>
                <w:sz w:val="24"/>
                <w:szCs w:val="24"/>
              </w:rPr>
              <w:t xml:space="preserve">prearranged </w:t>
            </w:r>
            <w:r w:rsidR="004009E4" w:rsidRPr="005F17BA">
              <w:rPr>
                <w:rFonts w:ascii="Segoe UI" w:hAnsi="Segoe UI" w:cs="Segoe UI"/>
                <w:sz w:val="24"/>
                <w:szCs w:val="24"/>
              </w:rPr>
              <w:t>different data sets for servic</w:t>
            </w:r>
            <w:r w:rsidR="00C90116" w:rsidRPr="005F17BA">
              <w:rPr>
                <w:rFonts w:ascii="Segoe UI" w:hAnsi="Segoe UI" w:cs="Segoe UI"/>
                <w:sz w:val="24"/>
                <w:szCs w:val="24"/>
              </w:rPr>
              <w:t>e users</w:t>
            </w:r>
            <w:r w:rsidR="00385D3C" w:rsidRPr="005F17BA">
              <w:rPr>
                <w:rFonts w:ascii="Segoe UI" w:hAnsi="Segoe UI" w:cs="Segoe UI"/>
                <w:sz w:val="24"/>
                <w:szCs w:val="24"/>
              </w:rPr>
              <w:t>.</w:t>
            </w:r>
          </w:p>
          <w:p w14:paraId="1B8C55FD" w14:textId="60D95E93" w:rsidR="00385D3C" w:rsidRPr="005F17BA" w:rsidRDefault="00385D3C" w:rsidP="00E41722">
            <w:pPr>
              <w:jc w:val="both"/>
              <w:rPr>
                <w:rFonts w:ascii="Segoe UI" w:hAnsi="Segoe UI" w:cs="Segoe UI"/>
                <w:sz w:val="24"/>
                <w:szCs w:val="24"/>
              </w:rPr>
            </w:pPr>
          </w:p>
          <w:p w14:paraId="0E0E0B84" w14:textId="503C8C13" w:rsidR="00385D3C" w:rsidRPr="005F17BA" w:rsidRDefault="00FD79C3" w:rsidP="00E41722">
            <w:pPr>
              <w:jc w:val="both"/>
              <w:rPr>
                <w:rFonts w:ascii="Segoe UI" w:hAnsi="Segoe UI" w:cs="Segoe UI"/>
                <w:sz w:val="24"/>
                <w:szCs w:val="24"/>
              </w:rPr>
            </w:pPr>
            <w:r w:rsidRPr="005F17BA">
              <w:rPr>
                <w:rFonts w:ascii="Segoe UI" w:hAnsi="Segoe UI" w:cs="Segoe UI"/>
                <w:sz w:val="24"/>
                <w:szCs w:val="24"/>
              </w:rPr>
              <w:t xml:space="preserve">Kirsten </w:t>
            </w:r>
            <w:r w:rsidR="00DA4278">
              <w:rPr>
                <w:rFonts w:ascii="Segoe UI" w:hAnsi="Segoe UI" w:cs="Segoe UI"/>
                <w:sz w:val="24"/>
                <w:szCs w:val="24"/>
              </w:rPr>
              <w:t>Prance</w:t>
            </w:r>
            <w:r w:rsidRPr="005F17BA">
              <w:rPr>
                <w:rFonts w:ascii="Segoe UI" w:hAnsi="Segoe UI" w:cs="Segoe UI"/>
                <w:sz w:val="24"/>
                <w:szCs w:val="24"/>
              </w:rPr>
              <w:t xml:space="preserve"> </w:t>
            </w:r>
            <w:r w:rsidR="00067CC2">
              <w:rPr>
                <w:rFonts w:ascii="Segoe UI" w:hAnsi="Segoe UI" w:cs="Segoe UI"/>
                <w:sz w:val="24"/>
                <w:szCs w:val="24"/>
              </w:rPr>
              <w:t>noted</w:t>
            </w:r>
            <w:r w:rsidRPr="005F17BA">
              <w:rPr>
                <w:rFonts w:ascii="Segoe UI" w:hAnsi="Segoe UI" w:cs="Segoe UI"/>
                <w:sz w:val="24"/>
                <w:szCs w:val="24"/>
              </w:rPr>
              <w:t xml:space="preserve"> </w:t>
            </w:r>
            <w:r w:rsidR="00385D3C" w:rsidRPr="005F17BA">
              <w:rPr>
                <w:rFonts w:ascii="Segoe UI" w:hAnsi="Segoe UI" w:cs="Segoe UI"/>
                <w:sz w:val="24"/>
                <w:szCs w:val="24"/>
              </w:rPr>
              <w:t>that</w:t>
            </w:r>
            <w:r w:rsidR="000915A2">
              <w:rPr>
                <w:rFonts w:ascii="Segoe UI" w:hAnsi="Segoe UI" w:cs="Segoe UI"/>
                <w:sz w:val="24"/>
                <w:szCs w:val="24"/>
              </w:rPr>
              <w:t>,</w:t>
            </w:r>
            <w:r w:rsidR="00385D3C" w:rsidRPr="005F17BA">
              <w:rPr>
                <w:rFonts w:ascii="Segoe UI" w:hAnsi="Segoe UI" w:cs="Segoe UI"/>
                <w:sz w:val="24"/>
                <w:szCs w:val="24"/>
              </w:rPr>
              <w:t xml:space="preserve"> following an audit</w:t>
            </w:r>
            <w:r w:rsidR="000915A2">
              <w:rPr>
                <w:rFonts w:ascii="Segoe UI" w:hAnsi="Segoe UI" w:cs="Segoe UI"/>
                <w:sz w:val="24"/>
                <w:szCs w:val="24"/>
              </w:rPr>
              <w:t>,</w:t>
            </w:r>
            <w:r w:rsidR="00385D3C" w:rsidRPr="005F17BA">
              <w:rPr>
                <w:rFonts w:ascii="Segoe UI" w:hAnsi="Segoe UI" w:cs="Segoe UI"/>
                <w:sz w:val="24"/>
                <w:szCs w:val="24"/>
              </w:rPr>
              <w:t xml:space="preserve"> improvement</w:t>
            </w:r>
            <w:r w:rsidRPr="005F17BA">
              <w:rPr>
                <w:rFonts w:ascii="Segoe UI" w:hAnsi="Segoe UI" w:cs="Segoe UI"/>
                <w:sz w:val="24"/>
                <w:szCs w:val="24"/>
              </w:rPr>
              <w:t xml:space="preserve">s </w:t>
            </w:r>
            <w:r w:rsidR="00067CC2">
              <w:rPr>
                <w:rFonts w:ascii="Segoe UI" w:hAnsi="Segoe UI" w:cs="Segoe UI"/>
                <w:sz w:val="24"/>
                <w:szCs w:val="24"/>
              </w:rPr>
              <w:t>had been</w:t>
            </w:r>
            <w:r w:rsidR="00385D3C" w:rsidRPr="005F17BA">
              <w:rPr>
                <w:rFonts w:ascii="Segoe UI" w:hAnsi="Segoe UI" w:cs="Segoe UI"/>
                <w:sz w:val="24"/>
                <w:szCs w:val="24"/>
              </w:rPr>
              <w:t xml:space="preserve"> seen</w:t>
            </w:r>
            <w:r w:rsidR="005D1D87" w:rsidRPr="005F17BA">
              <w:rPr>
                <w:rFonts w:ascii="Segoe UI" w:hAnsi="Segoe UI" w:cs="Segoe UI"/>
                <w:sz w:val="24"/>
                <w:szCs w:val="24"/>
              </w:rPr>
              <w:t xml:space="preserve"> in </w:t>
            </w:r>
            <w:r w:rsidR="00683C60" w:rsidRPr="005F17BA">
              <w:rPr>
                <w:rFonts w:ascii="Segoe UI" w:hAnsi="Segoe UI" w:cs="Segoe UI"/>
                <w:sz w:val="24"/>
                <w:szCs w:val="24"/>
              </w:rPr>
              <w:t xml:space="preserve">utilising </w:t>
            </w:r>
            <w:r w:rsidR="005D1D87" w:rsidRPr="005F17BA">
              <w:rPr>
                <w:rFonts w:ascii="Segoe UI" w:hAnsi="Segoe UI" w:cs="Segoe UI"/>
                <w:sz w:val="24"/>
                <w:szCs w:val="24"/>
              </w:rPr>
              <w:t>adjustments</w:t>
            </w:r>
            <w:r w:rsidR="0004193A" w:rsidRPr="005F17BA">
              <w:rPr>
                <w:rFonts w:ascii="Segoe UI" w:hAnsi="Segoe UI" w:cs="Segoe UI"/>
                <w:sz w:val="24"/>
                <w:szCs w:val="24"/>
              </w:rPr>
              <w:t xml:space="preserve"> in mental health</w:t>
            </w:r>
            <w:r w:rsidR="005D1D87" w:rsidRPr="005F17BA">
              <w:rPr>
                <w:rFonts w:ascii="Segoe UI" w:hAnsi="Segoe UI" w:cs="Segoe UI"/>
                <w:sz w:val="24"/>
                <w:szCs w:val="24"/>
              </w:rPr>
              <w:t xml:space="preserve"> pathways</w:t>
            </w:r>
            <w:r w:rsidR="00067CC2">
              <w:rPr>
                <w:rFonts w:ascii="Segoe UI" w:hAnsi="Segoe UI" w:cs="Segoe UI"/>
                <w:sz w:val="24"/>
                <w:szCs w:val="24"/>
              </w:rPr>
              <w:t xml:space="preserve">. </w:t>
            </w:r>
            <w:r w:rsidRPr="005F17BA">
              <w:rPr>
                <w:rFonts w:ascii="Segoe UI" w:hAnsi="Segoe UI" w:cs="Segoe UI"/>
                <w:sz w:val="24"/>
                <w:szCs w:val="24"/>
              </w:rPr>
              <w:t xml:space="preserve"> </w:t>
            </w:r>
            <w:r w:rsidR="00067CC2">
              <w:rPr>
                <w:rFonts w:ascii="Segoe UI" w:hAnsi="Segoe UI" w:cs="Segoe UI"/>
                <w:sz w:val="24"/>
                <w:szCs w:val="24"/>
              </w:rPr>
              <w:t>H</w:t>
            </w:r>
            <w:r w:rsidRPr="005F17BA">
              <w:rPr>
                <w:rFonts w:ascii="Segoe UI" w:hAnsi="Segoe UI" w:cs="Segoe UI"/>
                <w:sz w:val="24"/>
                <w:szCs w:val="24"/>
              </w:rPr>
              <w:t>owever</w:t>
            </w:r>
            <w:r w:rsidR="00067CC2">
              <w:rPr>
                <w:rFonts w:ascii="Segoe UI" w:hAnsi="Segoe UI" w:cs="Segoe UI"/>
                <w:sz w:val="24"/>
                <w:szCs w:val="24"/>
              </w:rPr>
              <w:t>,</w:t>
            </w:r>
            <w:r w:rsidRPr="005F17BA">
              <w:rPr>
                <w:rFonts w:ascii="Segoe UI" w:hAnsi="Segoe UI" w:cs="Segoe UI"/>
                <w:sz w:val="24"/>
                <w:szCs w:val="24"/>
              </w:rPr>
              <w:t xml:space="preserve"> </w:t>
            </w:r>
            <w:r w:rsidR="00683C60" w:rsidRPr="005F17BA">
              <w:rPr>
                <w:rFonts w:ascii="Segoe UI" w:hAnsi="Segoe UI" w:cs="Segoe UI"/>
                <w:sz w:val="24"/>
                <w:szCs w:val="24"/>
              </w:rPr>
              <w:t>more understanding was required around the comp</w:t>
            </w:r>
            <w:r w:rsidR="00795D71" w:rsidRPr="005F17BA">
              <w:rPr>
                <w:rFonts w:ascii="Segoe UI" w:hAnsi="Segoe UI" w:cs="Segoe UI"/>
                <w:sz w:val="24"/>
                <w:szCs w:val="24"/>
              </w:rPr>
              <w:t>lexities and responsibilities within available</w:t>
            </w:r>
            <w:r w:rsidR="00683C60" w:rsidRPr="005F17BA">
              <w:rPr>
                <w:rFonts w:ascii="Segoe UI" w:hAnsi="Segoe UI" w:cs="Segoe UI"/>
                <w:sz w:val="24"/>
                <w:szCs w:val="24"/>
              </w:rPr>
              <w:t xml:space="preserve"> resourcing.</w:t>
            </w:r>
          </w:p>
          <w:p w14:paraId="50C32CC4" w14:textId="620A1DEC" w:rsidR="0004193A" w:rsidRPr="005F17BA" w:rsidRDefault="0004193A" w:rsidP="00E41722">
            <w:pPr>
              <w:jc w:val="both"/>
              <w:rPr>
                <w:rFonts w:ascii="Segoe UI" w:hAnsi="Segoe UI" w:cs="Segoe UI"/>
                <w:sz w:val="24"/>
                <w:szCs w:val="24"/>
              </w:rPr>
            </w:pPr>
          </w:p>
          <w:p w14:paraId="7EE5F317" w14:textId="403DFFC2" w:rsidR="007E3E3E" w:rsidRPr="005F17BA" w:rsidRDefault="007E3E3E" w:rsidP="00E41722">
            <w:pPr>
              <w:jc w:val="both"/>
              <w:rPr>
                <w:rFonts w:ascii="Segoe UI" w:hAnsi="Segoe UI" w:cs="Segoe UI"/>
                <w:sz w:val="24"/>
                <w:szCs w:val="24"/>
              </w:rPr>
            </w:pPr>
            <w:r w:rsidRPr="005F17BA">
              <w:rPr>
                <w:rFonts w:ascii="Segoe UI" w:hAnsi="Segoe UI" w:cs="Segoe UI"/>
                <w:sz w:val="24"/>
                <w:szCs w:val="24"/>
              </w:rPr>
              <w:t>K</w:t>
            </w:r>
            <w:r w:rsidR="00FD79C3" w:rsidRPr="005F17BA">
              <w:rPr>
                <w:rFonts w:ascii="Segoe UI" w:hAnsi="Segoe UI" w:cs="Segoe UI"/>
                <w:sz w:val="24"/>
                <w:szCs w:val="24"/>
              </w:rPr>
              <w:t xml:space="preserve">irsten </w:t>
            </w:r>
            <w:r w:rsidR="00DA4278">
              <w:rPr>
                <w:rFonts w:ascii="Segoe UI" w:hAnsi="Segoe UI" w:cs="Segoe UI"/>
                <w:sz w:val="24"/>
                <w:szCs w:val="24"/>
              </w:rPr>
              <w:t>Prance</w:t>
            </w:r>
            <w:r w:rsidR="00FD79C3" w:rsidRPr="005F17BA">
              <w:rPr>
                <w:rFonts w:ascii="Segoe UI" w:hAnsi="Segoe UI" w:cs="Segoe UI"/>
                <w:sz w:val="24"/>
                <w:szCs w:val="24"/>
              </w:rPr>
              <w:t xml:space="preserve"> stated </w:t>
            </w:r>
            <w:r w:rsidRPr="005F17BA">
              <w:rPr>
                <w:rFonts w:ascii="Segoe UI" w:hAnsi="Segoe UI" w:cs="Segoe UI"/>
                <w:sz w:val="24"/>
                <w:szCs w:val="24"/>
              </w:rPr>
              <w:t xml:space="preserve">a joint working project was ongoing with Oxford University </w:t>
            </w:r>
            <w:r w:rsidR="008D2AF2" w:rsidRPr="005F17BA">
              <w:rPr>
                <w:rFonts w:ascii="Segoe UI" w:hAnsi="Segoe UI" w:cs="Segoe UI"/>
                <w:sz w:val="24"/>
                <w:szCs w:val="24"/>
              </w:rPr>
              <w:t>Hospital</w:t>
            </w:r>
            <w:r w:rsidR="000915A2">
              <w:rPr>
                <w:rFonts w:ascii="Segoe UI" w:hAnsi="Segoe UI" w:cs="Segoe UI"/>
                <w:sz w:val="24"/>
                <w:szCs w:val="24"/>
              </w:rPr>
              <w:t>s NHS FT</w:t>
            </w:r>
            <w:r w:rsidRPr="005F17BA">
              <w:rPr>
                <w:rFonts w:ascii="Segoe UI" w:hAnsi="Segoe UI" w:cs="Segoe UI"/>
                <w:sz w:val="24"/>
                <w:szCs w:val="24"/>
              </w:rPr>
              <w:t xml:space="preserve"> </w:t>
            </w:r>
            <w:r w:rsidR="00276D13">
              <w:rPr>
                <w:rFonts w:ascii="Segoe UI" w:hAnsi="Segoe UI" w:cs="Segoe UI"/>
                <w:sz w:val="24"/>
                <w:szCs w:val="24"/>
              </w:rPr>
              <w:t>(</w:t>
            </w:r>
            <w:r w:rsidR="00276D13">
              <w:rPr>
                <w:rFonts w:ascii="Segoe UI" w:hAnsi="Segoe UI" w:cs="Segoe UI"/>
                <w:b/>
                <w:sz w:val="24"/>
                <w:szCs w:val="24"/>
              </w:rPr>
              <w:t>OUH</w:t>
            </w:r>
            <w:r w:rsidR="00276D13">
              <w:rPr>
                <w:rFonts w:ascii="Segoe UI" w:hAnsi="Segoe UI" w:cs="Segoe UI"/>
                <w:sz w:val="24"/>
                <w:szCs w:val="24"/>
              </w:rPr>
              <w:t>)</w:t>
            </w:r>
            <w:r w:rsidR="00276D13">
              <w:rPr>
                <w:rFonts w:ascii="Segoe UI" w:hAnsi="Segoe UI" w:cs="Segoe UI"/>
                <w:b/>
                <w:sz w:val="24"/>
                <w:szCs w:val="24"/>
              </w:rPr>
              <w:t xml:space="preserve"> </w:t>
            </w:r>
            <w:r w:rsidRPr="005F17BA">
              <w:rPr>
                <w:rFonts w:ascii="Segoe UI" w:hAnsi="Segoe UI" w:cs="Segoe UI"/>
                <w:sz w:val="24"/>
                <w:szCs w:val="24"/>
              </w:rPr>
              <w:t>to support patients with complex health needs.  Aroop M</w:t>
            </w:r>
            <w:r w:rsidR="00FD79C3" w:rsidRPr="005F17BA">
              <w:rPr>
                <w:rFonts w:ascii="Segoe UI" w:hAnsi="Segoe UI" w:cs="Segoe UI"/>
                <w:sz w:val="24"/>
                <w:szCs w:val="24"/>
              </w:rPr>
              <w:t xml:space="preserve">ozumder requested clarity </w:t>
            </w:r>
            <w:r w:rsidR="000915A2">
              <w:rPr>
                <w:rFonts w:ascii="Segoe UI" w:hAnsi="Segoe UI" w:cs="Segoe UI"/>
                <w:sz w:val="24"/>
                <w:szCs w:val="24"/>
              </w:rPr>
              <w:t>o</w:t>
            </w:r>
            <w:r w:rsidR="00FD79C3" w:rsidRPr="005F17BA">
              <w:rPr>
                <w:rFonts w:ascii="Segoe UI" w:hAnsi="Segoe UI" w:cs="Segoe UI"/>
                <w:sz w:val="24"/>
                <w:szCs w:val="24"/>
              </w:rPr>
              <w:t>n</w:t>
            </w:r>
            <w:r w:rsidRPr="005F17BA">
              <w:rPr>
                <w:rFonts w:ascii="Segoe UI" w:hAnsi="Segoe UI" w:cs="Segoe UI"/>
                <w:sz w:val="24"/>
                <w:szCs w:val="24"/>
              </w:rPr>
              <w:t xml:space="preserve"> the pro</w:t>
            </w:r>
            <w:r w:rsidR="00FD79C3" w:rsidRPr="005F17BA">
              <w:rPr>
                <w:rFonts w:ascii="Segoe UI" w:hAnsi="Segoe UI" w:cs="Segoe UI"/>
                <w:sz w:val="24"/>
                <w:szCs w:val="24"/>
              </w:rPr>
              <w:t>cess of</w:t>
            </w:r>
            <w:r w:rsidRPr="005F17BA">
              <w:rPr>
                <w:rFonts w:ascii="Segoe UI" w:hAnsi="Segoe UI" w:cs="Segoe UI"/>
                <w:sz w:val="24"/>
                <w:szCs w:val="24"/>
              </w:rPr>
              <w:t xml:space="preserve"> a medical admission</w:t>
            </w:r>
            <w:r w:rsidR="00FD79C3" w:rsidRPr="005F17BA">
              <w:rPr>
                <w:rFonts w:ascii="Segoe UI" w:hAnsi="Segoe UI" w:cs="Segoe UI"/>
                <w:sz w:val="24"/>
                <w:szCs w:val="24"/>
              </w:rPr>
              <w:t xml:space="preserve"> for a patient with complex health needs</w:t>
            </w:r>
            <w:r w:rsidRPr="005F17BA">
              <w:rPr>
                <w:rFonts w:ascii="Segoe UI" w:hAnsi="Segoe UI" w:cs="Segoe UI"/>
                <w:sz w:val="24"/>
                <w:szCs w:val="24"/>
              </w:rPr>
              <w:t>. K</w:t>
            </w:r>
            <w:r w:rsidR="00FD79C3" w:rsidRPr="005F17BA">
              <w:rPr>
                <w:rFonts w:ascii="Segoe UI" w:hAnsi="Segoe UI" w:cs="Segoe UI"/>
                <w:sz w:val="24"/>
                <w:szCs w:val="24"/>
              </w:rPr>
              <w:t xml:space="preserve">irsten </w:t>
            </w:r>
            <w:r w:rsidR="00DA4278">
              <w:rPr>
                <w:rFonts w:ascii="Segoe UI" w:hAnsi="Segoe UI" w:cs="Segoe UI"/>
                <w:sz w:val="24"/>
                <w:szCs w:val="24"/>
              </w:rPr>
              <w:t>Prance</w:t>
            </w:r>
            <w:r w:rsidR="00FD79C3" w:rsidRPr="005F17BA">
              <w:rPr>
                <w:rFonts w:ascii="Segoe UI" w:hAnsi="Segoe UI" w:cs="Segoe UI"/>
                <w:sz w:val="24"/>
                <w:szCs w:val="24"/>
              </w:rPr>
              <w:t xml:space="preserve"> said</w:t>
            </w:r>
            <w:r w:rsidRPr="005F17BA">
              <w:rPr>
                <w:rFonts w:ascii="Segoe UI" w:hAnsi="Segoe UI" w:cs="Segoe UI"/>
                <w:sz w:val="24"/>
                <w:szCs w:val="24"/>
              </w:rPr>
              <w:t xml:space="preserve"> a register was held with a link to </w:t>
            </w:r>
            <w:r w:rsidR="000915A2">
              <w:rPr>
                <w:rFonts w:ascii="Segoe UI" w:hAnsi="Segoe UI" w:cs="Segoe UI"/>
                <w:sz w:val="24"/>
                <w:szCs w:val="24"/>
              </w:rPr>
              <w:t>L</w:t>
            </w:r>
            <w:r w:rsidRPr="005F17BA">
              <w:rPr>
                <w:rFonts w:ascii="Segoe UI" w:hAnsi="Segoe UI" w:cs="Segoe UI"/>
                <w:sz w:val="24"/>
                <w:szCs w:val="24"/>
              </w:rPr>
              <w:t xml:space="preserve">earning </w:t>
            </w:r>
            <w:r w:rsidR="000915A2">
              <w:rPr>
                <w:rFonts w:ascii="Segoe UI" w:hAnsi="Segoe UI" w:cs="Segoe UI"/>
                <w:sz w:val="24"/>
                <w:szCs w:val="24"/>
              </w:rPr>
              <w:t>Disabilities’</w:t>
            </w:r>
            <w:r w:rsidRPr="005F17BA">
              <w:rPr>
                <w:rFonts w:ascii="Segoe UI" w:hAnsi="Segoe UI" w:cs="Segoe UI"/>
                <w:sz w:val="24"/>
                <w:szCs w:val="24"/>
              </w:rPr>
              <w:t xml:space="preserve"> liaison nurses </w:t>
            </w:r>
            <w:r w:rsidR="000915A2">
              <w:rPr>
                <w:rFonts w:ascii="Segoe UI" w:hAnsi="Segoe UI" w:cs="Segoe UI"/>
                <w:sz w:val="24"/>
                <w:szCs w:val="24"/>
              </w:rPr>
              <w:t>to support with care planning and review meetings which helped to ensure that mental capacity and capability were appropriately considered</w:t>
            </w:r>
            <w:r w:rsidRPr="005F17BA">
              <w:rPr>
                <w:rFonts w:ascii="Segoe UI" w:hAnsi="Segoe UI" w:cs="Segoe UI"/>
                <w:sz w:val="24"/>
                <w:szCs w:val="24"/>
              </w:rPr>
              <w:t xml:space="preserve">. </w:t>
            </w:r>
            <w:r w:rsidRPr="005F17BA">
              <w:rPr>
                <w:rFonts w:ascii="Segoe UI" w:hAnsi="Segoe UI" w:cs="Segoe UI"/>
                <w:sz w:val="24"/>
                <w:szCs w:val="24"/>
              </w:rPr>
              <w:lastRenderedPageBreak/>
              <w:t xml:space="preserve">This </w:t>
            </w:r>
            <w:r w:rsidR="008D2AF2" w:rsidRPr="005F17BA">
              <w:rPr>
                <w:rFonts w:ascii="Segoe UI" w:hAnsi="Segoe UI" w:cs="Segoe UI"/>
                <w:sz w:val="24"/>
                <w:szCs w:val="24"/>
              </w:rPr>
              <w:t xml:space="preserve">shared protocol </w:t>
            </w:r>
            <w:r w:rsidRPr="005F17BA">
              <w:rPr>
                <w:rFonts w:ascii="Segoe UI" w:hAnsi="Segoe UI" w:cs="Segoe UI"/>
                <w:sz w:val="24"/>
                <w:szCs w:val="24"/>
              </w:rPr>
              <w:t xml:space="preserve">service </w:t>
            </w:r>
            <w:r w:rsidR="008D2AF2" w:rsidRPr="005F17BA">
              <w:rPr>
                <w:rFonts w:ascii="Segoe UI" w:hAnsi="Segoe UI" w:cs="Segoe UI"/>
                <w:sz w:val="24"/>
                <w:szCs w:val="24"/>
              </w:rPr>
              <w:t>encompassed chronic</w:t>
            </w:r>
            <w:r w:rsidRPr="005F17BA">
              <w:rPr>
                <w:rFonts w:ascii="Segoe UI" w:hAnsi="Segoe UI" w:cs="Segoe UI"/>
                <w:sz w:val="24"/>
                <w:szCs w:val="24"/>
              </w:rPr>
              <w:t xml:space="preserve"> health needs</w:t>
            </w:r>
            <w:r w:rsidR="008D2AF2" w:rsidRPr="005F17BA">
              <w:rPr>
                <w:rFonts w:ascii="Segoe UI" w:hAnsi="Segoe UI" w:cs="Segoe UI"/>
                <w:sz w:val="24"/>
                <w:szCs w:val="24"/>
              </w:rPr>
              <w:t xml:space="preserve">, catastrophic events, planning and care needs, end of life care planning and </w:t>
            </w:r>
            <w:r w:rsidR="00FD79C3" w:rsidRPr="005F17BA">
              <w:rPr>
                <w:rFonts w:ascii="Segoe UI" w:hAnsi="Segoe UI" w:cs="Segoe UI"/>
                <w:sz w:val="24"/>
                <w:szCs w:val="24"/>
              </w:rPr>
              <w:t xml:space="preserve">could </w:t>
            </w:r>
            <w:r w:rsidR="0039317B" w:rsidRPr="005F17BA">
              <w:rPr>
                <w:rFonts w:ascii="Segoe UI" w:hAnsi="Segoe UI" w:cs="Segoe UI"/>
                <w:sz w:val="24"/>
                <w:szCs w:val="24"/>
              </w:rPr>
              <w:t>le</w:t>
            </w:r>
            <w:r w:rsidR="000915A2">
              <w:rPr>
                <w:rFonts w:ascii="Segoe UI" w:hAnsi="Segoe UI" w:cs="Segoe UI"/>
                <w:sz w:val="24"/>
                <w:szCs w:val="24"/>
              </w:rPr>
              <w:t>a</w:t>
            </w:r>
            <w:r w:rsidR="0039317B" w:rsidRPr="005F17BA">
              <w:rPr>
                <w:rFonts w:ascii="Segoe UI" w:hAnsi="Segoe UI" w:cs="Segoe UI"/>
                <w:sz w:val="24"/>
                <w:szCs w:val="24"/>
              </w:rPr>
              <w:t xml:space="preserve">d to </w:t>
            </w:r>
            <w:r w:rsidR="008D2AF2" w:rsidRPr="005F17BA">
              <w:rPr>
                <w:rFonts w:ascii="Segoe UI" w:hAnsi="Segoe UI" w:cs="Segoe UI"/>
                <w:sz w:val="24"/>
                <w:szCs w:val="24"/>
              </w:rPr>
              <w:t>earlier discharge.</w:t>
            </w:r>
          </w:p>
          <w:p w14:paraId="37744DB8" w14:textId="77777777" w:rsidR="007E3E3E" w:rsidRPr="005F17BA" w:rsidRDefault="007E3E3E" w:rsidP="00E41722">
            <w:pPr>
              <w:jc w:val="both"/>
              <w:rPr>
                <w:rFonts w:ascii="Segoe UI" w:hAnsi="Segoe UI" w:cs="Segoe UI"/>
                <w:color w:val="0070C0"/>
                <w:sz w:val="24"/>
                <w:szCs w:val="24"/>
              </w:rPr>
            </w:pPr>
          </w:p>
          <w:p w14:paraId="3410AFC1" w14:textId="7D661B41" w:rsidR="0022606F" w:rsidRPr="005F17BA" w:rsidRDefault="007E1906" w:rsidP="00E41722">
            <w:pPr>
              <w:jc w:val="both"/>
              <w:rPr>
                <w:rFonts w:ascii="Segoe UI" w:hAnsi="Segoe UI" w:cs="Segoe UI"/>
                <w:sz w:val="24"/>
                <w:szCs w:val="24"/>
              </w:rPr>
            </w:pPr>
            <w:r w:rsidRPr="005F17BA">
              <w:rPr>
                <w:rFonts w:ascii="Segoe UI" w:hAnsi="Segoe UI" w:cs="Segoe UI"/>
                <w:sz w:val="24"/>
                <w:szCs w:val="24"/>
              </w:rPr>
              <w:t>K</w:t>
            </w:r>
            <w:r w:rsidR="00FD79C3" w:rsidRPr="005F17BA">
              <w:rPr>
                <w:rFonts w:ascii="Segoe UI" w:hAnsi="Segoe UI" w:cs="Segoe UI"/>
                <w:sz w:val="24"/>
                <w:szCs w:val="24"/>
              </w:rPr>
              <w:t xml:space="preserve">irsten </w:t>
            </w:r>
            <w:r w:rsidR="00DA4278">
              <w:rPr>
                <w:rFonts w:ascii="Segoe UI" w:hAnsi="Segoe UI" w:cs="Segoe UI"/>
                <w:sz w:val="24"/>
                <w:szCs w:val="24"/>
              </w:rPr>
              <w:t>Prance</w:t>
            </w:r>
            <w:r w:rsidR="00FD79C3" w:rsidRPr="005F17BA">
              <w:rPr>
                <w:rFonts w:ascii="Segoe UI" w:hAnsi="Segoe UI" w:cs="Segoe UI"/>
                <w:sz w:val="24"/>
                <w:szCs w:val="24"/>
              </w:rPr>
              <w:t xml:space="preserve"> </w:t>
            </w:r>
            <w:r w:rsidRPr="005F17BA">
              <w:rPr>
                <w:rFonts w:ascii="Segoe UI" w:hAnsi="Segoe UI" w:cs="Segoe UI"/>
                <w:sz w:val="24"/>
                <w:szCs w:val="24"/>
              </w:rPr>
              <w:t xml:space="preserve">confirmed </w:t>
            </w:r>
            <w:r w:rsidR="00D5398D" w:rsidRPr="005F17BA">
              <w:rPr>
                <w:rFonts w:ascii="Segoe UI" w:hAnsi="Segoe UI" w:cs="Segoe UI"/>
                <w:sz w:val="24"/>
                <w:szCs w:val="24"/>
              </w:rPr>
              <w:t>progress had</w:t>
            </w:r>
            <w:r w:rsidRPr="005F17BA">
              <w:rPr>
                <w:rFonts w:ascii="Segoe UI" w:hAnsi="Segoe UI" w:cs="Segoe UI"/>
                <w:sz w:val="24"/>
                <w:szCs w:val="24"/>
              </w:rPr>
              <w:t xml:space="preserve"> been made with the tracking and flagging action plan</w:t>
            </w:r>
            <w:r w:rsidR="00D5398D" w:rsidRPr="005F17BA">
              <w:rPr>
                <w:rFonts w:ascii="Segoe UI" w:hAnsi="Segoe UI" w:cs="Segoe UI"/>
                <w:sz w:val="24"/>
                <w:szCs w:val="24"/>
              </w:rPr>
              <w:t>, a national project ensuring reasonable adjustments were in line with timescales underpinning care pathways.</w:t>
            </w:r>
            <w:r w:rsidRPr="005F17BA">
              <w:rPr>
                <w:rFonts w:ascii="Segoe UI" w:hAnsi="Segoe UI" w:cs="Segoe UI"/>
                <w:sz w:val="24"/>
                <w:szCs w:val="24"/>
              </w:rPr>
              <w:t xml:space="preserve"> </w:t>
            </w:r>
            <w:r w:rsidR="00D5398D" w:rsidRPr="005F17BA">
              <w:rPr>
                <w:rFonts w:ascii="Segoe UI" w:hAnsi="Segoe UI" w:cs="Segoe UI"/>
                <w:sz w:val="24"/>
                <w:szCs w:val="24"/>
              </w:rPr>
              <w:t xml:space="preserve">She </w:t>
            </w:r>
            <w:r w:rsidR="0079638C" w:rsidRPr="005F17BA">
              <w:rPr>
                <w:rFonts w:ascii="Segoe UI" w:hAnsi="Segoe UI" w:cs="Segoe UI"/>
                <w:sz w:val="24"/>
                <w:szCs w:val="24"/>
              </w:rPr>
              <w:t xml:space="preserve">pointed out </w:t>
            </w:r>
            <w:r w:rsidR="00D5398D" w:rsidRPr="005F17BA">
              <w:rPr>
                <w:rFonts w:ascii="Segoe UI" w:hAnsi="Segoe UI" w:cs="Segoe UI"/>
                <w:sz w:val="24"/>
                <w:szCs w:val="24"/>
              </w:rPr>
              <w:t>there were challenges</w:t>
            </w:r>
            <w:r w:rsidR="0079638C" w:rsidRPr="005F17BA">
              <w:rPr>
                <w:rFonts w:ascii="Segoe UI" w:hAnsi="Segoe UI" w:cs="Segoe UI"/>
                <w:sz w:val="24"/>
                <w:szCs w:val="24"/>
              </w:rPr>
              <w:t xml:space="preserve"> in shared care patient records in</w:t>
            </w:r>
            <w:r w:rsidR="00F355B4" w:rsidRPr="005F17BA">
              <w:rPr>
                <w:rFonts w:ascii="Segoe UI" w:hAnsi="Segoe UI" w:cs="Segoe UI"/>
                <w:sz w:val="24"/>
                <w:szCs w:val="24"/>
              </w:rPr>
              <w:t>:</w:t>
            </w:r>
            <w:r w:rsidRPr="005F17BA">
              <w:rPr>
                <w:rFonts w:ascii="Segoe UI" w:hAnsi="Segoe UI" w:cs="Segoe UI"/>
                <w:sz w:val="24"/>
                <w:szCs w:val="24"/>
              </w:rPr>
              <w:t xml:space="preserve"> who had </w:t>
            </w:r>
            <w:r w:rsidR="00F355B4" w:rsidRPr="005F17BA">
              <w:rPr>
                <w:rFonts w:ascii="Segoe UI" w:hAnsi="Segoe UI" w:cs="Segoe UI"/>
                <w:sz w:val="24"/>
                <w:szCs w:val="24"/>
              </w:rPr>
              <w:t>system access; system transparency;</w:t>
            </w:r>
            <w:r w:rsidRPr="005F17BA">
              <w:rPr>
                <w:rFonts w:ascii="Segoe UI" w:hAnsi="Segoe UI" w:cs="Segoe UI"/>
                <w:sz w:val="24"/>
                <w:szCs w:val="24"/>
              </w:rPr>
              <w:t xml:space="preserve"> governance</w:t>
            </w:r>
            <w:r w:rsidR="00F44EF6" w:rsidRPr="005F17BA">
              <w:rPr>
                <w:rFonts w:ascii="Segoe UI" w:hAnsi="Segoe UI" w:cs="Segoe UI"/>
                <w:sz w:val="24"/>
                <w:szCs w:val="24"/>
              </w:rPr>
              <w:t xml:space="preserve"> and</w:t>
            </w:r>
            <w:r w:rsidRPr="005F17BA">
              <w:rPr>
                <w:rFonts w:ascii="Segoe UI" w:hAnsi="Segoe UI" w:cs="Segoe UI"/>
                <w:sz w:val="24"/>
                <w:szCs w:val="24"/>
              </w:rPr>
              <w:t xml:space="preserve"> </w:t>
            </w:r>
            <w:r w:rsidR="00D5398D" w:rsidRPr="005F17BA">
              <w:rPr>
                <w:rFonts w:ascii="Segoe UI" w:hAnsi="Segoe UI" w:cs="Segoe UI"/>
                <w:sz w:val="24"/>
                <w:szCs w:val="24"/>
              </w:rPr>
              <w:t>training funds</w:t>
            </w:r>
            <w:r w:rsidR="00F44EF6" w:rsidRPr="005F17BA">
              <w:rPr>
                <w:rFonts w:ascii="Segoe UI" w:hAnsi="Segoe UI" w:cs="Segoe UI"/>
                <w:sz w:val="24"/>
                <w:szCs w:val="24"/>
              </w:rPr>
              <w:t>.</w:t>
            </w:r>
            <w:r w:rsidR="00C263C5" w:rsidRPr="005F17BA">
              <w:rPr>
                <w:rFonts w:ascii="Segoe UI" w:hAnsi="Segoe UI" w:cs="Segoe UI"/>
                <w:sz w:val="24"/>
                <w:szCs w:val="24"/>
              </w:rPr>
              <w:t xml:space="preserve">  </w:t>
            </w:r>
            <w:r w:rsidR="00F355B4" w:rsidRPr="005F17BA">
              <w:rPr>
                <w:rFonts w:ascii="Segoe UI" w:hAnsi="Segoe UI" w:cs="Segoe UI"/>
                <w:sz w:val="24"/>
                <w:szCs w:val="24"/>
              </w:rPr>
              <w:t>The Chair cited</w:t>
            </w:r>
            <w:r w:rsidR="0079638C" w:rsidRPr="005F17BA">
              <w:rPr>
                <w:rFonts w:ascii="Segoe UI" w:hAnsi="Segoe UI" w:cs="Segoe UI"/>
                <w:sz w:val="24"/>
                <w:szCs w:val="24"/>
              </w:rPr>
              <w:t xml:space="preserve"> the critical importance of shared care patient records and it was agreed for K</w:t>
            </w:r>
            <w:r w:rsidR="00F355B4" w:rsidRPr="005F17BA">
              <w:rPr>
                <w:rFonts w:ascii="Segoe UI" w:hAnsi="Segoe UI" w:cs="Segoe UI"/>
                <w:sz w:val="24"/>
                <w:szCs w:val="24"/>
              </w:rPr>
              <w:t xml:space="preserve">irsten </w:t>
            </w:r>
            <w:r w:rsidR="00DA4278">
              <w:rPr>
                <w:rFonts w:ascii="Segoe UI" w:hAnsi="Segoe UI" w:cs="Segoe UI"/>
                <w:sz w:val="24"/>
                <w:szCs w:val="24"/>
              </w:rPr>
              <w:t>Prance</w:t>
            </w:r>
            <w:r w:rsidR="0079638C" w:rsidRPr="005F17BA">
              <w:rPr>
                <w:rFonts w:ascii="Segoe UI" w:hAnsi="Segoe UI" w:cs="Segoe UI"/>
                <w:sz w:val="24"/>
                <w:szCs w:val="24"/>
              </w:rPr>
              <w:t xml:space="preserve"> to meet with</w:t>
            </w:r>
            <w:r w:rsidR="00F355B4" w:rsidRPr="005F17BA">
              <w:rPr>
                <w:rFonts w:ascii="Segoe UI" w:hAnsi="Segoe UI" w:cs="Segoe UI"/>
                <w:sz w:val="24"/>
                <w:szCs w:val="24"/>
              </w:rPr>
              <w:t xml:space="preserve"> </w:t>
            </w:r>
            <w:r w:rsidR="00F875FD">
              <w:rPr>
                <w:rFonts w:ascii="Segoe UI" w:hAnsi="Segoe UI" w:cs="Segoe UI"/>
                <w:sz w:val="24"/>
                <w:szCs w:val="24"/>
              </w:rPr>
              <w:t xml:space="preserve">the </w:t>
            </w:r>
            <w:r w:rsidR="00F355B4" w:rsidRPr="005F17BA">
              <w:rPr>
                <w:rFonts w:ascii="Segoe UI" w:hAnsi="Segoe UI" w:cs="Segoe UI"/>
                <w:sz w:val="24"/>
                <w:szCs w:val="24"/>
              </w:rPr>
              <w:t xml:space="preserve">Director of Strategy &amp; </w:t>
            </w:r>
            <w:r w:rsidR="00F875FD">
              <w:rPr>
                <w:rFonts w:ascii="Segoe UI" w:hAnsi="Segoe UI" w:cs="Segoe UI"/>
                <w:sz w:val="24"/>
                <w:szCs w:val="24"/>
              </w:rPr>
              <w:t>CIO</w:t>
            </w:r>
            <w:r w:rsidR="00F355B4" w:rsidRPr="005F17BA">
              <w:rPr>
                <w:rFonts w:ascii="Segoe UI" w:hAnsi="Segoe UI" w:cs="Segoe UI"/>
                <w:sz w:val="24"/>
                <w:szCs w:val="24"/>
              </w:rPr>
              <w:t xml:space="preserve"> to discuss and progress</w:t>
            </w:r>
            <w:r w:rsidR="0079638C" w:rsidRPr="005F17BA">
              <w:rPr>
                <w:rFonts w:ascii="Segoe UI" w:hAnsi="Segoe UI" w:cs="Segoe UI"/>
                <w:sz w:val="24"/>
                <w:szCs w:val="24"/>
              </w:rPr>
              <w:t xml:space="preserve"> th</w:t>
            </w:r>
            <w:r w:rsidR="00C263C5" w:rsidRPr="005F17BA">
              <w:rPr>
                <w:rFonts w:ascii="Segoe UI" w:hAnsi="Segoe UI" w:cs="Segoe UI"/>
                <w:sz w:val="24"/>
                <w:szCs w:val="24"/>
              </w:rPr>
              <w:t>e current challenges.</w:t>
            </w:r>
          </w:p>
          <w:p w14:paraId="73EC43D2" w14:textId="0DE1B09A" w:rsidR="007E1906" w:rsidRPr="005F17BA" w:rsidRDefault="007E1906" w:rsidP="00E41722">
            <w:pPr>
              <w:jc w:val="both"/>
              <w:rPr>
                <w:rFonts w:ascii="Segoe UI" w:hAnsi="Segoe UI" w:cs="Segoe UI"/>
                <w:sz w:val="24"/>
                <w:szCs w:val="24"/>
              </w:rPr>
            </w:pPr>
          </w:p>
          <w:p w14:paraId="336BBFD7" w14:textId="6A171F0D" w:rsidR="00795D71" w:rsidRPr="005F17BA" w:rsidRDefault="00DE77A9" w:rsidP="00E41722">
            <w:pPr>
              <w:jc w:val="both"/>
              <w:rPr>
                <w:rFonts w:ascii="Segoe UI" w:hAnsi="Segoe UI" w:cs="Segoe UI"/>
                <w:sz w:val="24"/>
                <w:szCs w:val="24"/>
              </w:rPr>
            </w:pPr>
            <w:r w:rsidRPr="005F17BA">
              <w:rPr>
                <w:rFonts w:ascii="Segoe UI" w:hAnsi="Segoe UI" w:cs="Segoe UI"/>
                <w:sz w:val="24"/>
                <w:szCs w:val="24"/>
              </w:rPr>
              <w:t>K</w:t>
            </w:r>
            <w:r w:rsidR="00E21068" w:rsidRPr="005F17BA">
              <w:rPr>
                <w:rFonts w:ascii="Segoe UI" w:hAnsi="Segoe UI" w:cs="Segoe UI"/>
                <w:sz w:val="24"/>
                <w:szCs w:val="24"/>
              </w:rPr>
              <w:t xml:space="preserve">irsten </w:t>
            </w:r>
            <w:r w:rsidR="00DA4278">
              <w:rPr>
                <w:rFonts w:ascii="Segoe UI" w:hAnsi="Segoe UI" w:cs="Segoe UI"/>
                <w:sz w:val="24"/>
                <w:szCs w:val="24"/>
              </w:rPr>
              <w:t>Prance</w:t>
            </w:r>
            <w:r w:rsidRPr="005F17BA">
              <w:rPr>
                <w:rFonts w:ascii="Segoe UI" w:hAnsi="Segoe UI" w:cs="Segoe UI"/>
                <w:sz w:val="24"/>
                <w:szCs w:val="24"/>
              </w:rPr>
              <w:t xml:space="preserve"> updated on anti-discriminatory practice and </w:t>
            </w:r>
            <w:r w:rsidR="00E21068" w:rsidRPr="005F17BA">
              <w:rPr>
                <w:rFonts w:ascii="Segoe UI" w:hAnsi="Segoe UI" w:cs="Segoe UI"/>
                <w:sz w:val="24"/>
                <w:szCs w:val="24"/>
              </w:rPr>
              <w:t>the Chair</w:t>
            </w:r>
            <w:r w:rsidRPr="005F17BA">
              <w:rPr>
                <w:rFonts w:ascii="Segoe UI" w:hAnsi="Segoe UI" w:cs="Segoe UI"/>
                <w:sz w:val="24"/>
                <w:szCs w:val="24"/>
              </w:rPr>
              <w:t xml:space="preserve"> asked if anti-</w:t>
            </w:r>
            <w:r w:rsidR="00263434" w:rsidRPr="005F17BA">
              <w:rPr>
                <w:rFonts w:ascii="Segoe UI" w:hAnsi="Segoe UI" w:cs="Segoe UI"/>
                <w:sz w:val="24"/>
                <w:szCs w:val="24"/>
              </w:rPr>
              <w:t>oppressive</w:t>
            </w:r>
            <w:r w:rsidRPr="005F17BA">
              <w:rPr>
                <w:rFonts w:ascii="Segoe UI" w:hAnsi="Segoe UI" w:cs="Segoe UI"/>
                <w:sz w:val="24"/>
                <w:szCs w:val="24"/>
              </w:rPr>
              <w:t xml:space="preserve"> was included. K</w:t>
            </w:r>
            <w:r w:rsidR="00E21068" w:rsidRPr="005F17BA">
              <w:rPr>
                <w:rFonts w:ascii="Segoe UI" w:hAnsi="Segoe UI" w:cs="Segoe UI"/>
                <w:sz w:val="24"/>
                <w:szCs w:val="24"/>
              </w:rPr>
              <w:t xml:space="preserve">irsten </w:t>
            </w:r>
            <w:r w:rsidR="00DA4278">
              <w:rPr>
                <w:rFonts w:ascii="Segoe UI" w:hAnsi="Segoe UI" w:cs="Segoe UI"/>
                <w:sz w:val="24"/>
                <w:szCs w:val="24"/>
              </w:rPr>
              <w:t>Prance</w:t>
            </w:r>
            <w:r w:rsidRPr="005F17BA">
              <w:rPr>
                <w:rFonts w:ascii="Segoe UI" w:hAnsi="Segoe UI" w:cs="Segoe UI"/>
                <w:sz w:val="24"/>
                <w:szCs w:val="24"/>
              </w:rPr>
              <w:t xml:space="preserve"> confirmed that both </w:t>
            </w:r>
            <w:r w:rsidR="00E21068" w:rsidRPr="005F17BA">
              <w:rPr>
                <w:rFonts w:ascii="Segoe UI" w:hAnsi="Segoe UI" w:cs="Segoe UI"/>
                <w:sz w:val="24"/>
                <w:szCs w:val="24"/>
              </w:rPr>
              <w:t xml:space="preserve">anti-discriminatory and anti-oppressive </w:t>
            </w:r>
            <w:r w:rsidR="000915A2">
              <w:rPr>
                <w:rFonts w:ascii="Segoe UI" w:hAnsi="Segoe UI" w:cs="Segoe UI"/>
                <w:sz w:val="24"/>
                <w:szCs w:val="24"/>
              </w:rPr>
              <w:t>we</w:t>
            </w:r>
            <w:r w:rsidRPr="005F17BA">
              <w:rPr>
                <w:rFonts w:ascii="Segoe UI" w:hAnsi="Segoe UI" w:cs="Segoe UI"/>
                <w:sz w:val="24"/>
                <w:szCs w:val="24"/>
              </w:rPr>
              <w:t>re part of equality and diversity with everyone having equal rights and opportunities however the context of a client</w:t>
            </w:r>
            <w:r w:rsidR="000915A2">
              <w:rPr>
                <w:rFonts w:ascii="Segoe UI" w:hAnsi="Segoe UI" w:cs="Segoe UI"/>
                <w:sz w:val="24"/>
                <w:szCs w:val="24"/>
              </w:rPr>
              <w:t>’</w:t>
            </w:r>
            <w:r w:rsidRPr="005F17BA">
              <w:rPr>
                <w:rFonts w:ascii="Segoe UI" w:hAnsi="Segoe UI" w:cs="Segoe UI"/>
                <w:sz w:val="24"/>
                <w:szCs w:val="24"/>
              </w:rPr>
              <w:t xml:space="preserve">s lived experience </w:t>
            </w:r>
            <w:r w:rsidR="000915A2">
              <w:rPr>
                <w:rFonts w:ascii="Segoe UI" w:hAnsi="Segoe UI" w:cs="Segoe UI"/>
                <w:sz w:val="24"/>
                <w:szCs w:val="24"/>
              </w:rPr>
              <w:t>wa</w:t>
            </w:r>
            <w:r w:rsidRPr="005F17BA">
              <w:rPr>
                <w:rFonts w:ascii="Segoe UI" w:hAnsi="Segoe UI" w:cs="Segoe UI"/>
                <w:sz w:val="24"/>
                <w:szCs w:val="24"/>
              </w:rPr>
              <w:t>s taken into consideration in anti-</w:t>
            </w:r>
            <w:r w:rsidR="00263434" w:rsidRPr="005F17BA">
              <w:rPr>
                <w:rFonts w:ascii="Segoe UI" w:hAnsi="Segoe UI" w:cs="Segoe UI"/>
                <w:sz w:val="24"/>
                <w:szCs w:val="24"/>
              </w:rPr>
              <w:t>oppressive</w:t>
            </w:r>
            <w:r w:rsidRPr="005F17BA">
              <w:rPr>
                <w:rFonts w:ascii="Segoe UI" w:hAnsi="Segoe UI" w:cs="Segoe UI"/>
                <w:sz w:val="24"/>
                <w:szCs w:val="24"/>
              </w:rPr>
              <w:t>.</w:t>
            </w:r>
          </w:p>
          <w:p w14:paraId="55232FB9" w14:textId="77777777" w:rsidR="00795D71" w:rsidRPr="005F17BA" w:rsidRDefault="00795D71" w:rsidP="00E41722">
            <w:pPr>
              <w:jc w:val="both"/>
              <w:rPr>
                <w:rFonts w:ascii="Segoe UI" w:hAnsi="Segoe UI" w:cs="Segoe UI"/>
                <w:color w:val="0070C0"/>
                <w:sz w:val="24"/>
                <w:szCs w:val="24"/>
              </w:rPr>
            </w:pPr>
          </w:p>
          <w:p w14:paraId="77DBA2A8" w14:textId="3F7A71EF" w:rsidR="00F726C2" w:rsidRPr="005F17BA" w:rsidRDefault="00C80107" w:rsidP="00E41722">
            <w:pPr>
              <w:jc w:val="both"/>
              <w:rPr>
                <w:rFonts w:ascii="Segoe UI" w:hAnsi="Segoe UI" w:cs="Segoe UI"/>
                <w:sz w:val="24"/>
                <w:szCs w:val="24"/>
              </w:rPr>
            </w:pPr>
            <w:r w:rsidRPr="005F17BA">
              <w:rPr>
                <w:rFonts w:ascii="Segoe UI" w:hAnsi="Segoe UI" w:cs="Segoe UI"/>
                <w:sz w:val="24"/>
                <w:szCs w:val="24"/>
              </w:rPr>
              <w:t xml:space="preserve">The Chair </w:t>
            </w:r>
            <w:r w:rsidR="00263434" w:rsidRPr="005F17BA">
              <w:rPr>
                <w:rFonts w:ascii="Segoe UI" w:hAnsi="Segoe UI" w:cs="Segoe UI"/>
                <w:sz w:val="24"/>
                <w:szCs w:val="24"/>
              </w:rPr>
              <w:t xml:space="preserve">appraised </w:t>
            </w:r>
            <w:r w:rsidRPr="005F17BA">
              <w:rPr>
                <w:rFonts w:ascii="Segoe UI" w:hAnsi="Segoe UI" w:cs="Segoe UI"/>
                <w:sz w:val="24"/>
                <w:szCs w:val="24"/>
              </w:rPr>
              <w:t xml:space="preserve">the </w:t>
            </w:r>
            <w:r w:rsidR="00263434" w:rsidRPr="005F17BA">
              <w:rPr>
                <w:rFonts w:ascii="Segoe UI" w:hAnsi="Segoe UI" w:cs="Segoe UI"/>
                <w:sz w:val="24"/>
                <w:szCs w:val="24"/>
              </w:rPr>
              <w:t>level of infor</w:t>
            </w:r>
            <w:r w:rsidRPr="005F17BA">
              <w:rPr>
                <w:rFonts w:ascii="Segoe UI" w:hAnsi="Segoe UI" w:cs="Segoe UI"/>
                <w:sz w:val="24"/>
                <w:szCs w:val="24"/>
              </w:rPr>
              <w:t xml:space="preserve">mation, scrutiny and learning from </w:t>
            </w:r>
            <w:r w:rsidR="00263434" w:rsidRPr="005F17BA">
              <w:rPr>
                <w:rFonts w:ascii="Segoe UI" w:hAnsi="Segoe UI" w:cs="Segoe UI"/>
                <w:sz w:val="24"/>
                <w:szCs w:val="24"/>
              </w:rPr>
              <w:t>deaths in L</w:t>
            </w:r>
            <w:r w:rsidRPr="005F17BA">
              <w:rPr>
                <w:rFonts w:ascii="Segoe UI" w:hAnsi="Segoe UI" w:cs="Segoe UI"/>
                <w:sz w:val="24"/>
                <w:szCs w:val="24"/>
              </w:rPr>
              <w:t xml:space="preserve">earning </w:t>
            </w:r>
            <w:r w:rsidR="00263434" w:rsidRPr="005F17BA">
              <w:rPr>
                <w:rFonts w:ascii="Segoe UI" w:hAnsi="Segoe UI" w:cs="Segoe UI"/>
                <w:sz w:val="24"/>
                <w:szCs w:val="24"/>
              </w:rPr>
              <w:t>D</w:t>
            </w:r>
            <w:r w:rsidRPr="005F17BA">
              <w:rPr>
                <w:rFonts w:ascii="Segoe UI" w:hAnsi="Segoe UI" w:cs="Segoe UI"/>
                <w:sz w:val="24"/>
                <w:szCs w:val="24"/>
              </w:rPr>
              <w:t>i</w:t>
            </w:r>
            <w:r w:rsidR="000915A2">
              <w:rPr>
                <w:rFonts w:ascii="Segoe UI" w:hAnsi="Segoe UI" w:cs="Segoe UI"/>
                <w:sz w:val="24"/>
                <w:szCs w:val="24"/>
              </w:rPr>
              <w:t>sabilities</w:t>
            </w:r>
            <w:r w:rsidRPr="005F17BA">
              <w:rPr>
                <w:rFonts w:ascii="Segoe UI" w:hAnsi="Segoe UI" w:cs="Segoe UI"/>
                <w:sz w:val="24"/>
                <w:szCs w:val="24"/>
              </w:rPr>
              <w:t xml:space="preserve">.  It was noted </w:t>
            </w:r>
            <w:r w:rsidR="00263434" w:rsidRPr="005F17BA">
              <w:rPr>
                <w:rFonts w:ascii="Segoe UI" w:hAnsi="Segoe UI" w:cs="Segoe UI"/>
                <w:sz w:val="24"/>
                <w:szCs w:val="24"/>
              </w:rPr>
              <w:t>deaths were in line</w:t>
            </w:r>
            <w:r w:rsidRPr="005F17BA">
              <w:rPr>
                <w:rFonts w:ascii="Segoe UI" w:hAnsi="Segoe UI" w:cs="Segoe UI"/>
                <w:sz w:val="24"/>
                <w:szCs w:val="24"/>
              </w:rPr>
              <w:t xml:space="preserve"> with national mortality rates and </w:t>
            </w:r>
            <w:r w:rsidR="00263434" w:rsidRPr="005F17BA">
              <w:rPr>
                <w:rFonts w:ascii="Segoe UI" w:hAnsi="Segoe UI" w:cs="Segoe UI"/>
                <w:sz w:val="24"/>
                <w:szCs w:val="24"/>
              </w:rPr>
              <w:t xml:space="preserve">some work </w:t>
            </w:r>
            <w:r w:rsidRPr="005F17BA">
              <w:rPr>
                <w:rFonts w:ascii="Segoe UI" w:hAnsi="Segoe UI" w:cs="Segoe UI"/>
                <w:sz w:val="24"/>
                <w:szCs w:val="24"/>
              </w:rPr>
              <w:t xml:space="preserve">was </w:t>
            </w:r>
            <w:r w:rsidR="00263434" w:rsidRPr="005F17BA">
              <w:rPr>
                <w:rFonts w:ascii="Segoe UI" w:hAnsi="Segoe UI" w:cs="Segoe UI"/>
                <w:sz w:val="24"/>
                <w:szCs w:val="24"/>
              </w:rPr>
              <w:t>being done around a couple of gastro deaths which had been due to poor identification.</w:t>
            </w:r>
          </w:p>
          <w:p w14:paraId="1BBA35BC" w14:textId="77777777" w:rsidR="00253346" w:rsidRPr="005F17BA" w:rsidRDefault="00253346" w:rsidP="00E41722">
            <w:pPr>
              <w:jc w:val="both"/>
              <w:rPr>
                <w:rFonts w:ascii="Segoe UI" w:hAnsi="Segoe UI" w:cs="Segoe UI"/>
                <w:color w:val="0070C0"/>
                <w:sz w:val="24"/>
                <w:szCs w:val="24"/>
              </w:rPr>
            </w:pPr>
          </w:p>
          <w:p w14:paraId="0365ACA8" w14:textId="1ECFBB91" w:rsidR="00EA4381" w:rsidRPr="005F17BA" w:rsidRDefault="00EA4381" w:rsidP="00E41722">
            <w:pPr>
              <w:jc w:val="both"/>
              <w:rPr>
                <w:rFonts w:ascii="Segoe UI" w:hAnsi="Segoe UI" w:cs="Segoe UI"/>
                <w:sz w:val="24"/>
                <w:szCs w:val="24"/>
              </w:rPr>
            </w:pPr>
            <w:r w:rsidRPr="005F17BA">
              <w:rPr>
                <w:rFonts w:ascii="Segoe UI" w:hAnsi="Segoe UI" w:cs="Segoe UI"/>
                <w:sz w:val="24"/>
                <w:szCs w:val="24"/>
              </w:rPr>
              <w:t xml:space="preserve">It was noted </w:t>
            </w:r>
            <w:r w:rsidR="00C07DEB" w:rsidRPr="005F17BA">
              <w:rPr>
                <w:rFonts w:ascii="Segoe UI" w:hAnsi="Segoe UI" w:cs="Segoe UI"/>
                <w:sz w:val="24"/>
                <w:szCs w:val="24"/>
              </w:rPr>
              <w:t>nationally</w:t>
            </w:r>
            <w:r w:rsidRPr="005F17BA">
              <w:rPr>
                <w:rFonts w:ascii="Segoe UI" w:hAnsi="Segoe UI" w:cs="Segoe UI"/>
                <w:sz w:val="24"/>
                <w:szCs w:val="24"/>
              </w:rPr>
              <w:t xml:space="preserve"> all </w:t>
            </w:r>
            <w:r w:rsidR="00067CC2">
              <w:rPr>
                <w:rFonts w:ascii="Segoe UI" w:hAnsi="Segoe UI" w:cs="Segoe UI"/>
                <w:sz w:val="24"/>
                <w:szCs w:val="24"/>
              </w:rPr>
              <w:t>t</w:t>
            </w:r>
            <w:r w:rsidRPr="005F17BA">
              <w:rPr>
                <w:rFonts w:ascii="Segoe UI" w:hAnsi="Segoe UI" w:cs="Segoe UI"/>
                <w:sz w:val="24"/>
                <w:szCs w:val="24"/>
              </w:rPr>
              <w:t xml:space="preserve">rusts must have the skills and capacity to meet the needs of people with </w:t>
            </w:r>
            <w:r w:rsidR="000915A2">
              <w:rPr>
                <w:rFonts w:ascii="Segoe UI" w:hAnsi="Segoe UI" w:cs="Segoe UI"/>
                <w:sz w:val="24"/>
                <w:szCs w:val="24"/>
              </w:rPr>
              <w:t>L</w:t>
            </w:r>
            <w:r w:rsidRPr="005F17BA">
              <w:rPr>
                <w:rFonts w:ascii="Segoe UI" w:hAnsi="Segoe UI" w:cs="Segoe UI"/>
                <w:sz w:val="24"/>
                <w:szCs w:val="24"/>
              </w:rPr>
              <w:t xml:space="preserve">earning </w:t>
            </w:r>
            <w:r w:rsidR="000915A2">
              <w:rPr>
                <w:rFonts w:ascii="Segoe UI" w:hAnsi="Segoe UI" w:cs="Segoe UI"/>
                <w:sz w:val="24"/>
                <w:szCs w:val="24"/>
              </w:rPr>
              <w:t>D</w:t>
            </w:r>
            <w:r w:rsidRPr="005F17BA">
              <w:rPr>
                <w:rFonts w:ascii="Segoe UI" w:hAnsi="Segoe UI" w:cs="Segoe UI"/>
                <w:sz w:val="24"/>
                <w:szCs w:val="24"/>
              </w:rPr>
              <w:t xml:space="preserve">isabilities, </w:t>
            </w:r>
            <w:r w:rsidR="000915A2">
              <w:rPr>
                <w:rFonts w:ascii="Segoe UI" w:hAnsi="Segoe UI" w:cs="Segoe UI"/>
                <w:sz w:val="24"/>
                <w:szCs w:val="24"/>
              </w:rPr>
              <w:t>A</w:t>
            </w:r>
            <w:r w:rsidRPr="005F17BA">
              <w:rPr>
                <w:rFonts w:ascii="Segoe UI" w:hAnsi="Segoe UI" w:cs="Segoe UI"/>
                <w:sz w:val="24"/>
                <w:szCs w:val="24"/>
              </w:rPr>
              <w:t>utism or both by providing safe and sustainable staffing.</w:t>
            </w:r>
            <w:r w:rsidR="008C5546" w:rsidRPr="005F17BA">
              <w:rPr>
                <w:rFonts w:ascii="Segoe UI" w:hAnsi="Segoe UI" w:cs="Segoe UI"/>
                <w:sz w:val="24"/>
                <w:szCs w:val="24"/>
              </w:rPr>
              <w:t xml:space="preserve"> </w:t>
            </w:r>
            <w:r w:rsidRPr="005F17BA">
              <w:rPr>
                <w:rFonts w:ascii="Segoe UI" w:hAnsi="Segoe UI" w:cs="Segoe UI"/>
                <w:sz w:val="24"/>
                <w:szCs w:val="24"/>
              </w:rPr>
              <w:t>K</w:t>
            </w:r>
            <w:r w:rsidR="008C5546" w:rsidRPr="005F17BA">
              <w:rPr>
                <w:rFonts w:ascii="Segoe UI" w:hAnsi="Segoe UI" w:cs="Segoe UI"/>
                <w:sz w:val="24"/>
                <w:szCs w:val="24"/>
              </w:rPr>
              <w:t xml:space="preserve">irsten </w:t>
            </w:r>
            <w:r w:rsidR="00DA4278">
              <w:rPr>
                <w:rFonts w:ascii="Segoe UI" w:hAnsi="Segoe UI" w:cs="Segoe UI"/>
                <w:sz w:val="24"/>
                <w:szCs w:val="24"/>
              </w:rPr>
              <w:t>Prance</w:t>
            </w:r>
            <w:r w:rsidRPr="005F17BA">
              <w:rPr>
                <w:rFonts w:ascii="Segoe UI" w:hAnsi="Segoe UI" w:cs="Segoe UI"/>
                <w:sz w:val="24"/>
                <w:szCs w:val="24"/>
              </w:rPr>
              <w:t xml:space="preserve"> said following the intake of the current nurses there was a gap of three years due to no funding provision.</w:t>
            </w:r>
            <w:r w:rsidR="008C5546" w:rsidRPr="005F17BA">
              <w:rPr>
                <w:rFonts w:ascii="Segoe UI" w:hAnsi="Segoe UI" w:cs="Segoe UI"/>
                <w:sz w:val="24"/>
                <w:szCs w:val="24"/>
              </w:rPr>
              <w:t xml:space="preserve"> </w:t>
            </w:r>
            <w:r w:rsidRPr="005F17BA">
              <w:rPr>
                <w:rFonts w:ascii="Segoe UI" w:hAnsi="Segoe UI" w:cs="Segoe UI"/>
                <w:sz w:val="24"/>
                <w:szCs w:val="24"/>
              </w:rPr>
              <w:t>Plans were in progress for utilisation of funds for L</w:t>
            </w:r>
            <w:r w:rsidR="008C5546" w:rsidRPr="005F17BA">
              <w:rPr>
                <w:rFonts w:ascii="Segoe UI" w:hAnsi="Segoe UI" w:cs="Segoe UI"/>
                <w:sz w:val="24"/>
                <w:szCs w:val="24"/>
              </w:rPr>
              <w:t>earning Di</w:t>
            </w:r>
            <w:r w:rsidR="000915A2">
              <w:rPr>
                <w:rFonts w:ascii="Segoe UI" w:hAnsi="Segoe UI" w:cs="Segoe UI"/>
                <w:sz w:val="24"/>
                <w:szCs w:val="24"/>
              </w:rPr>
              <w:t xml:space="preserve">sabilities </w:t>
            </w:r>
            <w:r w:rsidR="008C5546" w:rsidRPr="005F17BA">
              <w:rPr>
                <w:rFonts w:ascii="Segoe UI" w:hAnsi="Segoe UI" w:cs="Segoe UI"/>
                <w:sz w:val="24"/>
                <w:szCs w:val="24"/>
              </w:rPr>
              <w:t xml:space="preserve">apprenticeships </w:t>
            </w:r>
            <w:r w:rsidR="00144F15" w:rsidRPr="005F17BA">
              <w:rPr>
                <w:rFonts w:ascii="Segoe UI" w:hAnsi="Segoe UI" w:cs="Segoe UI"/>
                <w:sz w:val="24"/>
                <w:szCs w:val="24"/>
              </w:rPr>
              <w:t>and</w:t>
            </w:r>
            <w:r w:rsidRPr="005F17BA">
              <w:rPr>
                <w:rFonts w:ascii="Segoe UI" w:hAnsi="Segoe UI" w:cs="Segoe UI"/>
                <w:sz w:val="24"/>
                <w:szCs w:val="24"/>
              </w:rPr>
              <w:t xml:space="preserve"> </w:t>
            </w:r>
            <w:r w:rsidR="000915A2">
              <w:rPr>
                <w:rFonts w:ascii="Segoe UI" w:hAnsi="Segoe UI" w:cs="Segoe UI"/>
                <w:sz w:val="24"/>
                <w:szCs w:val="24"/>
              </w:rPr>
              <w:t>T</w:t>
            </w:r>
            <w:r w:rsidR="00C07DEB" w:rsidRPr="005F17BA">
              <w:rPr>
                <w:rFonts w:ascii="Segoe UI" w:hAnsi="Segoe UI" w:cs="Segoe UI"/>
                <w:sz w:val="24"/>
                <w:szCs w:val="24"/>
              </w:rPr>
              <w:t>rust</w:t>
            </w:r>
            <w:r w:rsidR="000915A2">
              <w:rPr>
                <w:rFonts w:ascii="Segoe UI" w:hAnsi="Segoe UI" w:cs="Segoe UI"/>
                <w:sz w:val="24"/>
                <w:szCs w:val="24"/>
              </w:rPr>
              <w:t>-</w:t>
            </w:r>
            <w:r w:rsidR="00C07DEB" w:rsidRPr="005F17BA">
              <w:rPr>
                <w:rFonts w:ascii="Segoe UI" w:hAnsi="Segoe UI" w:cs="Segoe UI"/>
                <w:sz w:val="24"/>
                <w:szCs w:val="24"/>
              </w:rPr>
              <w:t xml:space="preserve">wide </w:t>
            </w:r>
            <w:r w:rsidRPr="005F17BA">
              <w:rPr>
                <w:rFonts w:ascii="Segoe UI" w:hAnsi="Segoe UI" w:cs="Segoe UI"/>
                <w:sz w:val="24"/>
                <w:szCs w:val="24"/>
              </w:rPr>
              <w:t>training</w:t>
            </w:r>
            <w:r w:rsidR="00144F15" w:rsidRPr="005F17BA">
              <w:rPr>
                <w:rFonts w:ascii="Segoe UI" w:hAnsi="Segoe UI" w:cs="Segoe UI"/>
                <w:sz w:val="24"/>
                <w:szCs w:val="24"/>
              </w:rPr>
              <w:t xml:space="preserve"> </w:t>
            </w:r>
            <w:r w:rsidR="000915A2">
              <w:rPr>
                <w:rFonts w:ascii="Segoe UI" w:hAnsi="Segoe UI" w:cs="Segoe UI"/>
                <w:sz w:val="24"/>
                <w:szCs w:val="24"/>
              </w:rPr>
              <w:t>wa</w:t>
            </w:r>
            <w:r w:rsidR="008C5546" w:rsidRPr="005F17BA">
              <w:rPr>
                <w:rFonts w:ascii="Segoe UI" w:hAnsi="Segoe UI" w:cs="Segoe UI"/>
                <w:sz w:val="24"/>
                <w:szCs w:val="24"/>
              </w:rPr>
              <w:t xml:space="preserve">s planned </w:t>
            </w:r>
            <w:r w:rsidR="00144F15" w:rsidRPr="005F17BA">
              <w:rPr>
                <w:rFonts w:ascii="Segoe UI" w:hAnsi="Segoe UI" w:cs="Segoe UI"/>
                <w:sz w:val="24"/>
                <w:szCs w:val="24"/>
              </w:rPr>
              <w:t xml:space="preserve">to </w:t>
            </w:r>
            <w:r w:rsidR="000915A2">
              <w:rPr>
                <w:rFonts w:ascii="Segoe UI" w:hAnsi="Segoe UI" w:cs="Segoe UI"/>
                <w:sz w:val="24"/>
                <w:szCs w:val="24"/>
              </w:rPr>
              <w:t>support staff to attain</w:t>
            </w:r>
            <w:r w:rsidR="00144F15" w:rsidRPr="005F17BA">
              <w:rPr>
                <w:rFonts w:ascii="Segoe UI" w:hAnsi="Segoe UI" w:cs="Segoe UI"/>
                <w:sz w:val="24"/>
                <w:szCs w:val="24"/>
              </w:rPr>
              <w:t xml:space="preserve"> understanding and skills in </w:t>
            </w:r>
            <w:r w:rsidR="000915A2">
              <w:rPr>
                <w:rFonts w:ascii="Segoe UI" w:hAnsi="Segoe UI" w:cs="Segoe UI"/>
                <w:sz w:val="24"/>
                <w:szCs w:val="24"/>
              </w:rPr>
              <w:t>L</w:t>
            </w:r>
            <w:r w:rsidR="00144F15" w:rsidRPr="005F17BA">
              <w:rPr>
                <w:rFonts w:ascii="Segoe UI" w:hAnsi="Segoe UI" w:cs="Segoe UI"/>
                <w:sz w:val="24"/>
                <w:szCs w:val="24"/>
              </w:rPr>
              <w:t xml:space="preserve">earning </w:t>
            </w:r>
            <w:r w:rsidR="000915A2">
              <w:rPr>
                <w:rFonts w:ascii="Segoe UI" w:hAnsi="Segoe UI" w:cs="Segoe UI"/>
                <w:sz w:val="24"/>
                <w:szCs w:val="24"/>
              </w:rPr>
              <w:t>D</w:t>
            </w:r>
            <w:r w:rsidR="00144F15" w:rsidRPr="005F17BA">
              <w:rPr>
                <w:rFonts w:ascii="Segoe UI" w:hAnsi="Segoe UI" w:cs="Segoe UI"/>
                <w:sz w:val="24"/>
                <w:szCs w:val="24"/>
              </w:rPr>
              <w:t>isabilit</w:t>
            </w:r>
            <w:r w:rsidR="000915A2">
              <w:rPr>
                <w:rFonts w:ascii="Segoe UI" w:hAnsi="Segoe UI" w:cs="Segoe UI"/>
                <w:sz w:val="24"/>
                <w:szCs w:val="24"/>
              </w:rPr>
              <w:t>ies</w:t>
            </w:r>
            <w:r w:rsidR="00C07DEB" w:rsidRPr="005F17BA">
              <w:rPr>
                <w:rFonts w:ascii="Segoe UI" w:hAnsi="Segoe UI" w:cs="Segoe UI"/>
                <w:sz w:val="24"/>
                <w:szCs w:val="24"/>
              </w:rPr>
              <w:t>.</w:t>
            </w:r>
          </w:p>
          <w:p w14:paraId="09F5DAF9" w14:textId="1B3C2836" w:rsidR="00E8451B" w:rsidRPr="005F17BA" w:rsidRDefault="00E8451B" w:rsidP="00E41722">
            <w:pPr>
              <w:jc w:val="both"/>
              <w:rPr>
                <w:rFonts w:ascii="Segoe UI" w:hAnsi="Segoe UI" w:cs="Segoe UI"/>
                <w:color w:val="ED7D31" w:themeColor="accent2"/>
                <w:sz w:val="24"/>
                <w:szCs w:val="24"/>
              </w:rPr>
            </w:pPr>
          </w:p>
          <w:p w14:paraId="4358A567" w14:textId="225B6B9D" w:rsidR="008C5546" w:rsidRDefault="008C5546" w:rsidP="00E41722">
            <w:pPr>
              <w:jc w:val="both"/>
              <w:rPr>
                <w:rFonts w:ascii="Segoe UI" w:hAnsi="Segoe UI" w:cs="Segoe UI"/>
                <w:sz w:val="24"/>
                <w:szCs w:val="24"/>
              </w:rPr>
            </w:pPr>
            <w:r w:rsidRPr="005F17BA">
              <w:rPr>
                <w:rFonts w:ascii="Segoe UI" w:hAnsi="Segoe UI" w:cs="Segoe UI"/>
                <w:sz w:val="24"/>
                <w:szCs w:val="24"/>
              </w:rPr>
              <w:t>In response to Rob Bale</w:t>
            </w:r>
            <w:r w:rsidR="000915A2">
              <w:rPr>
                <w:rFonts w:ascii="Segoe UI" w:hAnsi="Segoe UI" w:cs="Segoe UI"/>
                <w:sz w:val="24"/>
                <w:szCs w:val="24"/>
              </w:rPr>
              <w:t>’</w:t>
            </w:r>
            <w:r w:rsidRPr="005F17BA">
              <w:rPr>
                <w:rFonts w:ascii="Segoe UI" w:hAnsi="Segoe UI" w:cs="Segoe UI"/>
                <w:sz w:val="24"/>
                <w:szCs w:val="24"/>
              </w:rPr>
              <w:t>s enquiry</w:t>
            </w:r>
            <w:r w:rsidR="004D3730">
              <w:rPr>
                <w:rFonts w:ascii="Segoe UI" w:hAnsi="Segoe UI" w:cs="Segoe UI"/>
                <w:sz w:val="24"/>
                <w:szCs w:val="24"/>
              </w:rPr>
              <w:t>,</w:t>
            </w:r>
            <w:r w:rsidRPr="005F17BA">
              <w:rPr>
                <w:rFonts w:ascii="Segoe UI" w:hAnsi="Segoe UI" w:cs="Segoe UI"/>
                <w:sz w:val="24"/>
                <w:szCs w:val="24"/>
              </w:rPr>
              <w:t xml:space="preserve"> Kirsten </w:t>
            </w:r>
            <w:r w:rsidR="00DA4278">
              <w:rPr>
                <w:rFonts w:ascii="Segoe UI" w:hAnsi="Segoe UI" w:cs="Segoe UI"/>
                <w:sz w:val="24"/>
                <w:szCs w:val="24"/>
              </w:rPr>
              <w:t>Prance</w:t>
            </w:r>
            <w:r w:rsidRPr="005F17BA">
              <w:rPr>
                <w:rFonts w:ascii="Segoe UI" w:hAnsi="Segoe UI" w:cs="Segoe UI"/>
                <w:sz w:val="24"/>
                <w:szCs w:val="24"/>
              </w:rPr>
              <w:t xml:space="preserve"> explained it was difficult to compare </w:t>
            </w:r>
            <w:r w:rsidR="004D3730">
              <w:rPr>
                <w:rFonts w:ascii="Segoe UI" w:hAnsi="Segoe UI" w:cs="Segoe UI"/>
                <w:sz w:val="24"/>
                <w:szCs w:val="24"/>
              </w:rPr>
              <w:t xml:space="preserve">the </w:t>
            </w:r>
            <w:r w:rsidRPr="005F17BA">
              <w:rPr>
                <w:rFonts w:ascii="Segoe UI" w:hAnsi="Segoe UI" w:cs="Segoe UI"/>
                <w:sz w:val="24"/>
                <w:szCs w:val="24"/>
              </w:rPr>
              <w:t xml:space="preserve">Trust with others as not all trusts </w:t>
            </w:r>
            <w:r w:rsidR="004D3730">
              <w:rPr>
                <w:rFonts w:ascii="Segoe UI" w:hAnsi="Segoe UI" w:cs="Segoe UI"/>
                <w:sz w:val="24"/>
                <w:szCs w:val="24"/>
              </w:rPr>
              <w:t>provided</w:t>
            </w:r>
            <w:r w:rsidRPr="005F17BA">
              <w:rPr>
                <w:rFonts w:ascii="Segoe UI" w:hAnsi="Segoe UI" w:cs="Segoe UI"/>
                <w:sz w:val="24"/>
                <w:szCs w:val="24"/>
              </w:rPr>
              <w:t xml:space="preserve"> Learning Disabilities </w:t>
            </w:r>
            <w:r w:rsidR="004D3730">
              <w:rPr>
                <w:rFonts w:ascii="Segoe UI" w:hAnsi="Segoe UI" w:cs="Segoe UI"/>
                <w:sz w:val="24"/>
                <w:szCs w:val="24"/>
              </w:rPr>
              <w:t xml:space="preserve">services </w:t>
            </w:r>
            <w:r w:rsidRPr="005F17BA">
              <w:rPr>
                <w:rFonts w:ascii="Segoe UI" w:hAnsi="Segoe UI" w:cs="Segoe UI"/>
                <w:sz w:val="24"/>
                <w:szCs w:val="24"/>
              </w:rPr>
              <w:t>and it was more about sharing best practice than holding a position.</w:t>
            </w:r>
          </w:p>
          <w:p w14:paraId="283C39E2" w14:textId="77777777" w:rsidR="00067CC2" w:rsidRPr="005F17BA" w:rsidRDefault="00067CC2" w:rsidP="00E41722">
            <w:pPr>
              <w:jc w:val="both"/>
              <w:rPr>
                <w:rFonts w:ascii="Segoe UI" w:hAnsi="Segoe UI" w:cs="Segoe UI"/>
                <w:sz w:val="24"/>
                <w:szCs w:val="24"/>
              </w:rPr>
            </w:pPr>
          </w:p>
          <w:p w14:paraId="6CFEFE3A" w14:textId="7D3FF19E" w:rsidR="002A2265" w:rsidRDefault="0018237F" w:rsidP="00E41722">
            <w:pPr>
              <w:jc w:val="both"/>
              <w:rPr>
                <w:rFonts w:ascii="Segoe UI" w:hAnsi="Segoe UI" w:cs="Segoe UI"/>
                <w:sz w:val="24"/>
                <w:szCs w:val="24"/>
              </w:rPr>
            </w:pPr>
            <w:r>
              <w:rPr>
                <w:rFonts w:ascii="Segoe UI" w:hAnsi="Segoe UI" w:cs="Segoe UI"/>
                <w:sz w:val="24"/>
                <w:szCs w:val="24"/>
              </w:rPr>
              <w:lastRenderedPageBreak/>
              <w:t xml:space="preserve">The Trust Chair </w:t>
            </w:r>
            <w:r w:rsidR="004D3730">
              <w:rPr>
                <w:rFonts w:ascii="Segoe UI" w:hAnsi="Segoe UI" w:cs="Segoe UI"/>
                <w:sz w:val="24"/>
                <w:szCs w:val="24"/>
              </w:rPr>
              <w:t>noted that</w:t>
            </w:r>
            <w:r w:rsidR="00842FF2" w:rsidRPr="005F17BA">
              <w:rPr>
                <w:rFonts w:ascii="Segoe UI" w:hAnsi="Segoe UI" w:cs="Segoe UI"/>
                <w:sz w:val="24"/>
                <w:szCs w:val="24"/>
              </w:rPr>
              <w:t xml:space="preserve"> the</w:t>
            </w:r>
            <w:r w:rsidR="004D3730">
              <w:rPr>
                <w:rFonts w:ascii="Segoe UI" w:hAnsi="Segoe UI" w:cs="Segoe UI"/>
                <w:sz w:val="24"/>
                <w:szCs w:val="24"/>
              </w:rPr>
              <w:t>re was an</w:t>
            </w:r>
            <w:r w:rsidR="00842FF2" w:rsidRPr="005F17BA">
              <w:rPr>
                <w:rFonts w:ascii="Segoe UI" w:hAnsi="Segoe UI" w:cs="Segoe UI"/>
                <w:sz w:val="24"/>
                <w:szCs w:val="24"/>
              </w:rPr>
              <w:t xml:space="preserve"> opportunity</w:t>
            </w:r>
            <w:r w:rsidR="004D3730">
              <w:rPr>
                <w:rFonts w:ascii="Segoe UI" w:hAnsi="Segoe UI" w:cs="Segoe UI"/>
                <w:sz w:val="24"/>
                <w:szCs w:val="24"/>
              </w:rPr>
              <w:t xml:space="preserve"> and a gap to plug in order</w:t>
            </w:r>
            <w:r w:rsidR="00842FF2" w:rsidRPr="005F17BA">
              <w:rPr>
                <w:rFonts w:ascii="Segoe UI" w:hAnsi="Segoe UI" w:cs="Segoe UI"/>
                <w:sz w:val="24"/>
                <w:szCs w:val="24"/>
              </w:rPr>
              <w:t xml:space="preserve"> </w:t>
            </w:r>
            <w:r w:rsidR="004D3730">
              <w:rPr>
                <w:rFonts w:ascii="Segoe UI" w:hAnsi="Segoe UI" w:cs="Segoe UI"/>
                <w:sz w:val="24"/>
                <w:szCs w:val="24"/>
              </w:rPr>
              <w:t xml:space="preserve">to </w:t>
            </w:r>
            <w:r w:rsidR="00842FF2" w:rsidRPr="005F17BA">
              <w:rPr>
                <w:rFonts w:ascii="Segoe UI" w:hAnsi="Segoe UI" w:cs="Segoe UI"/>
                <w:sz w:val="24"/>
                <w:szCs w:val="24"/>
              </w:rPr>
              <w:t>rais</w:t>
            </w:r>
            <w:r w:rsidR="004D3730">
              <w:rPr>
                <w:rFonts w:ascii="Segoe UI" w:hAnsi="Segoe UI" w:cs="Segoe UI"/>
                <w:sz w:val="24"/>
                <w:szCs w:val="24"/>
              </w:rPr>
              <w:t>e</w:t>
            </w:r>
            <w:r w:rsidR="00842FF2" w:rsidRPr="005F17BA">
              <w:rPr>
                <w:rFonts w:ascii="Segoe UI" w:hAnsi="Segoe UI" w:cs="Segoe UI"/>
                <w:sz w:val="24"/>
                <w:szCs w:val="24"/>
              </w:rPr>
              <w:t xml:space="preserve"> the </w:t>
            </w:r>
            <w:r w:rsidR="004D3730">
              <w:rPr>
                <w:rFonts w:ascii="Segoe UI" w:hAnsi="Segoe UI" w:cs="Segoe UI"/>
                <w:sz w:val="24"/>
                <w:szCs w:val="24"/>
              </w:rPr>
              <w:t>profile of Learning Disability and Autism services</w:t>
            </w:r>
            <w:r w:rsidR="00842FF2" w:rsidRPr="005F17BA">
              <w:rPr>
                <w:rFonts w:ascii="Segoe UI" w:hAnsi="Segoe UI" w:cs="Segoe UI"/>
                <w:sz w:val="24"/>
                <w:szCs w:val="24"/>
              </w:rPr>
              <w:t xml:space="preserve"> within </w:t>
            </w:r>
            <w:r w:rsidR="004D3730">
              <w:rPr>
                <w:rFonts w:ascii="Segoe UI" w:hAnsi="Segoe UI" w:cs="Segoe UI"/>
                <w:sz w:val="24"/>
                <w:szCs w:val="24"/>
              </w:rPr>
              <w:t>local</w:t>
            </w:r>
            <w:r w:rsidR="00842FF2" w:rsidRPr="005F17BA">
              <w:rPr>
                <w:rFonts w:ascii="Segoe UI" w:hAnsi="Segoe UI" w:cs="Segoe UI"/>
                <w:sz w:val="24"/>
                <w:szCs w:val="24"/>
              </w:rPr>
              <w:t xml:space="preserve"> </w:t>
            </w:r>
            <w:r w:rsidR="004D3730">
              <w:rPr>
                <w:rFonts w:ascii="Segoe UI" w:hAnsi="Segoe UI" w:cs="Segoe UI"/>
                <w:sz w:val="24"/>
                <w:szCs w:val="24"/>
              </w:rPr>
              <w:t>Buckinghamshire, Oxfordshire and Berkshire West</w:t>
            </w:r>
            <w:r w:rsidR="00052A4F">
              <w:rPr>
                <w:rFonts w:ascii="Segoe UI" w:hAnsi="Segoe UI" w:cs="Segoe UI"/>
                <w:sz w:val="24"/>
                <w:szCs w:val="24"/>
              </w:rPr>
              <w:t xml:space="preserve"> (</w:t>
            </w:r>
            <w:r w:rsidR="00052A4F">
              <w:rPr>
                <w:rFonts w:ascii="Segoe UI" w:hAnsi="Segoe UI" w:cs="Segoe UI"/>
                <w:b/>
                <w:sz w:val="24"/>
                <w:szCs w:val="24"/>
              </w:rPr>
              <w:t>BOB</w:t>
            </w:r>
            <w:r w:rsidR="00052A4F">
              <w:rPr>
                <w:rFonts w:ascii="Segoe UI" w:hAnsi="Segoe UI" w:cs="Segoe UI"/>
                <w:sz w:val="24"/>
                <w:szCs w:val="24"/>
              </w:rPr>
              <w:t>)</w:t>
            </w:r>
            <w:r w:rsidR="004D3730">
              <w:rPr>
                <w:rFonts w:ascii="Segoe UI" w:hAnsi="Segoe UI" w:cs="Segoe UI"/>
                <w:sz w:val="24"/>
                <w:szCs w:val="24"/>
              </w:rPr>
              <w:t xml:space="preserve"> Integrated Care System</w:t>
            </w:r>
            <w:r w:rsidR="00052A4F">
              <w:rPr>
                <w:rFonts w:ascii="Segoe UI" w:hAnsi="Segoe UI" w:cs="Segoe UI"/>
                <w:sz w:val="24"/>
                <w:szCs w:val="24"/>
              </w:rPr>
              <w:t xml:space="preserve"> (</w:t>
            </w:r>
            <w:r w:rsidR="00052A4F">
              <w:rPr>
                <w:rFonts w:ascii="Segoe UI" w:hAnsi="Segoe UI" w:cs="Segoe UI"/>
                <w:b/>
                <w:sz w:val="24"/>
                <w:szCs w:val="24"/>
              </w:rPr>
              <w:t>ICS</w:t>
            </w:r>
            <w:r w:rsidR="004D3730">
              <w:rPr>
                <w:rFonts w:ascii="Segoe UI" w:hAnsi="Segoe UI" w:cs="Segoe UI"/>
                <w:sz w:val="24"/>
                <w:szCs w:val="24"/>
              </w:rPr>
              <w:t xml:space="preserve">) forums/meetings </w:t>
            </w:r>
            <w:r w:rsidR="00842FF2" w:rsidRPr="005F17BA">
              <w:rPr>
                <w:rFonts w:ascii="Segoe UI" w:hAnsi="Segoe UI" w:cs="Segoe UI"/>
                <w:sz w:val="24"/>
                <w:szCs w:val="24"/>
              </w:rPr>
              <w:t>and nationally.</w:t>
            </w:r>
          </w:p>
          <w:p w14:paraId="34E14180" w14:textId="77777777" w:rsidR="0018237F" w:rsidRPr="005F17BA" w:rsidRDefault="0018237F" w:rsidP="00E41722">
            <w:pPr>
              <w:jc w:val="both"/>
              <w:rPr>
                <w:rFonts w:ascii="Segoe UI" w:hAnsi="Segoe UI" w:cs="Segoe UI"/>
                <w:sz w:val="24"/>
                <w:szCs w:val="24"/>
              </w:rPr>
            </w:pPr>
          </w:p>
          <w:p w14:paraId="1A784DCE" w14:textId="61A8E93F" w:rsidR="002A2265" w:rsidRPr="005F17BA" w:rsidRDefault="00842FF2" w:rsidP="00E41722">
            <w:pPr>
              <w:jc w:val="both"/>
              <w:rPr>
                <w:rFonts w:ascii="Segoe UI" w:hAnsi="Segoe UI" w:cs="Segoe UI"/>
                <w:sz w:val="24"/>
                <w:szCs w:val="24"/>
              </w:rPr>
            </w:pPr>
            <w:r w:rsidRPr="005F17BA">
              <w:rPr>
                <w:rFonts w:ascii="Segoe UI" w:hAnsi="Segoe UI" w:cs="Segoe UI"/>
                <w:sz w:val="24"/>
                <w:szCs w:val="24"/>
              </w:rPr>
              <w:t>The Chair added</w:t>
            </w:r>
            <w:r w:rsidR="002A2265" w:rsidRPr="005F17BA">
              <w:rPr>
                <w:rFonts w:ascii="Segoe UI" w:hAnsi="Segoe UI" w:cs="Segoe UI"/>
                <w:sz w:val="24"/>
                <w:szCs w:val="24"/>
              </w:rPr>
              <w:t xml:space="preserve"> it was a </w:t>
            </w:r>
            <w:r w:rsidRPr="005F17BA">
              <w:rPr>
                <w:rFonts w:ascii="Segoe UI" w:hAnsi="Segoe UI" w:cs="Segoe UI"/>
                <w:sz w:val="24"/>
                <w:szCs w:val="24"/>
              </w:rPr>
              <w:t xml:space="preserve">very </w:t>
            </w:r>
            <w:r w:rsidR="002A2265" w:rsidRPr="005F17BA">
              <w:rPr>
                <w:rFonts w:ascii="Segoe UI" w:hAnsi="Segoe UI" w:cs="Segoe UI"/>
                <w:sz w:val="24"/>
                <w:szCs w:val="24"/>
              </w:rPr>
              <w:t>useful report and gave support to further developments of the service.</w:t>
            </w:r>
          </w:p>
          <w:p w14:paraId="4CA09133" w14:textId="718838D6" w:rsidR="002A2265" w:rsidRPr="005F17BA" w:rsidRDefault="002A2265" w:rsidP="00E41722">
            <w:pPr>
              <w:jc w:val="both"/>
              <w:rPr>
                <w:rFonts w:ascii="Segoe UI" w:hAnsi="Segoe UI" w:cs="Segoe UI"/>
                <w:color w:val="0070C0"/>
                <w:sz w:val="24"/>
                <w:szCs w:val="24"/>
              </w:rPr>
            </w:pPr>
          </w:p>
          <w:p w14:paraId="11F96FF1" w14:textId="288F7BFF" w:rsidR="002A2265" w:rsidRPr="005F17BA" w:rsidRDefault="002A2265" w:rsidP="00E41722">
            <w:pPr>
              <w:jc w:val="both"/>
              <w:rPr>
                <w:rFonts w:ascii="Segoe UI" w:hAnsi="Segoe UI" w:cs="Segoe UI"/>
                <w:b/>
                <w:sz w:val="24"/>
                <w:szCs w:val="24"/>
              </w:rPr>
            </w:pPr>
            <w:r w:rsidRPr="005F17BA">
              <w:rPr>
                <w:rFonts w:ascii="Segoe UI" w:hAnsi="Segoe UI" w:cs="Segoe UI"/>
                <w:b/>
                <w:sz w:val="24"/>
                <w:szCs w:val="24"/>
              </w:rPr>
              <w:t xml:space="preserve">The </w:t>
            </w:r>
            <w:r w:rsidR="004D3730">
              <w:rPr>
                <w:rFonts w:ascii="Segoe UI" w:hAnsi="Segoe UI" w:cs="Segoe UI"/>
                <w:b/>
                <w:sz w:val="24"/>
                <w:szCs w:val="24"/>
              </w:rPr>
              <w:t xml:space="preserve">Committee noted the </w:t>
            </w:r>
            <w:r w:rsidRPr="005F17BA">
              <w:rPr>
                <w:rFonts w:ascii="Segoe UI" w:hAnsi="Segoe UI" w:cs="Segoe UI"/>
                <w:b/>
                <w:sz w:val="24"/>
                <w:szCs w:val="24"/>
              </w:rPr>
              <w:t>report.</w:t>
            </w:r>
            <w:r w:rsidR="004D3730">
              <w:rPr>
                <w:rFonts w:ascii="Segoe UI" w:hAnsi="Segoe UI" w:cs="Segoe UI"/>
                <w:b/>
                <w:sz w:val="24"/>
                <w:szCs w:val="24"/>
              </w:rPr>
              <w:t xml:space="preserve">  </w:t>
            </w:r>
          </w:p>
          <w:p w14:paraId="27AA9593" w14:textId="5638E578" w:rsidR="003A277D" w:rsidRPr="005F17BA" w:rsidRDefault="003A277D" w:rsidP="00E41722">
            <w:pPr>
              <w:jc w:val="both"/>
              <w:rPr>
                <w:rFonts w:ascii="Segoe UI" w:hAnsi="Segoe UI" w:cs="Segoe UI"/>
                <w:color w:val="0070C0"/>
                <w:sz w:val="24"/>
                <w:szCs w:val="24"/>
              </w:rPr>
            </w:pPr>
          </w:p>
          <w:p w14:paraId="3BC9E65C" w14:textId="0CEAA1B8" w:rsidR="00D164CC" w:rsidRPr="004D3730" w:rsidRDefault="0018237F" w:rsidP="00E41722">
            <w:pPr>
              <w:jc w:val="both"/>
              <w:rPr>
                <w:rFonts w:ascii="Segoe UI" w:hAnsi="Segoe UI" w:cs="Segoe UI"/>
                <w:i/>
                <w:sz w:val="24"/>
                <w:szCs w:val="24"/>
              </w:rPr>
            </w:pPr>
            <w:r>
              <w:rPr>
                <w:rFonts w:ascii="Segoe UI" w:hAnsi="Segoe UI" w:cs="Segoe UI"/>
                <w:i/>
                <w:sz w:val="24"/>
                <w:szCs w:val="24"/>
              </w:rPr>
              <w:t>T</w:t>
            </w:r>
            <w:r w:rsidR="000915A2">
              <w:rPr>
                <w:rFonts w:ascii="Segoe UI" w:hAnsi="Segoe UI" w:cs="Segoe UI"/>
                <w:i/>
                <w:sz w:val="24"/>
                <w:szCs w:val="24"/>
              </w:rPr>
              <w:t>he Medical Director</w:t>
            </w:r>
            <w:r w:rsidR="007E4071" w:rsidRPr="000915A2">
              <w:rPr>
                <w:rFonts w:ascii="Segoe UI" w:hAnsi="Segoe UI" w:cs="Segoe UI"/>
                <w:i/>
                <w:sz w:val="24"/>
                <w:szCs w:val="24"/>
              </w:rPr>
              <w:t xml:space="preserve"> left</w:t>
            </w:r>
            <w:r w:rsidR="00790734" w:rsidRPr="000915A2">
              <w:rPr>
                <w:rFonts w:ascii="Segoe UI" w:hAnsi="Segoe UI" w:cs="Segoe UI"/>
                <w:i/>
                <w:sz w:val="24"/>
                <w:szCs w:val="24"/>
              </w:rPr>
              <w:t xml:space="preserve"> the meeting</w:t>
            </w:r>
          </w:p>
        </w:tc>
        <w:tc>
          <w:tcPr>
            <w:tcW w:w="1083" w:type="dxa"/>
          </w:tcPr>
          <w:p w14:paraId="0E1F2A0B" w14:textId="77777777" w:rsidR="00D164CC" w:rsidRDefault="00D164CC">
            <w:pPr>
              <w:rPr>
                <w:rFonts w:ascii="Segoe UI" w:hAnsi="Segoe UI" w:cs="Segoe UI"/>
                <w:sz w:val="24"/>
                <w:szCs w:val="24"/>
              </w:rPr>
            </w:pPr>
          </w:p>
          <w:p w14:paraId="012D29CD" w14:textId="77777777" w:rsidR="000915A2" w:rsidRDefault="000915A2">
            <w:pPr>
              <w:rPr>
                <w:rFonts w:ascii="Segoe UI" w:hAnsi="Segoe UI" w:cs="Segoe UI"/>
                <w:sz w:val="24"/>
                <w:szCs w:val="24"/>
              </w:rPr>
            </w:pPr>
          </w:p>
          <w:p w14:paraId="48A9F3E5" w14:textId="77777777" w:rsidR="000915A2" w:rsidRDefault="000915A2">
            <w:pPr>
              <w:rPr>
                <w:rFonts w:ascii="Segoe UI" w:hAnsi="Segoe UI" w:cs="Segoe UI"/>
                <w:sz w:val="24"/>
                <w:szCs w:val="24"/>
              </w:rPr>
            </w:pPr>
          </w:p>
          <w:p w14:paraId="502CBA46" w14:textId="77777777" w:rsidR="000915A2" w:rsidRDefault="000915A2">
            <w:pPr>
              <w:rPr>
                <w:rFonts w:ascii="Segoe UI" w:hAnsi="Segoe UI" w:cs="Segoe UI"/>
                <w:sz w:val="24"/>
                <w:szCs w:val="24"/>
              </w:rPr>
            </w:pPr>
          </w:p>
          <w:p w14:paraId="28A0E598" w14:textId="77777777" w:rsidR="000915A2" w:rsidRDefault="000915A2">
            <w:pPr>
              <w:rPr>
                <w:rFonts w:ascii="Segoe UI" w:hAnsi="Segoe UI" w:cs="Segoe UI"/>
                <w:sz w:val="24"/>
                <w:szCs w:val="24"/>
              </w:rPr>
            </w:pPr>
          </w:p>
          <w:p w14:paraId="46D06EB9" w14:textId="77777777" w:rsidR="000915A2" w:rsidRDefault="000915A2">
            <w:pPr>
              <w:rPr>
                <w:rFonts w:ascii="Segoe UI" w:hAnsi="Segoe UI" w:cs="Segoe UI"/>
                <w:sz w:val="24"/>
                <w:szCs w:val="24"/>
              </w:rPr>
            </w:pPr>
          </w:p>
          <w:p w14:paraId="0A9D0CFE" w14:textId="77777777" w:rsidR="000915A2" w:rsidRDefault="000915A2">
            <w:pPr>
              <w:rPr>
                <w:rFonts w:ascii="Segoe UI" w:hAnsi="Segoe UI" w:cs="Segoe UI"/>
                <w:sz w:val="24"/>
                <w:szCs w:val="24"/>
              </w:rPr>
            </w:pPr>
          </w:p>
          <w:p w14:paraId="42352939" w14:textId="77777777" w:rsidR="000915A2" w:rsidRDefault="000915A2">
            <w:pPr>
              <w:rPr>
                <w:rFonts w:ascii="Segoe UI" w:hAnsi="Segoe UI" w:cs="Segoe UI"/>
                <w:sz w:val="24"/>
                <w:szCs w:val="24"/>
              </w:rPr>
            </w:pPr>
          </w:p>
          <w:p w14:paraId="6F098551" w14:textId="77777777" w:rsidR="000915A2" w:rsidRDefault="000915A2">
            <w:pPr>
              <w:rPr>
                <w:rFonts w:ascii="Segoe UI" w:hAnsi="Segoe UI" w:cs="Segoe UI"/>
                <w:sz w:val="24"/>
                <w:szCs w:val="24"/>
              </w:rPr>
            </w:pPr>
          </w:p>
          <w:p w14:paraId="1BD31C50" w14:textId="77777777" w:rsidR="000915A2" w:rsidRDefault="000915A2">
            <w:pPr>
              <w:rPr>
                <w:rFonts w:ascii="Segoe UI" w:hAnsi="Segoe UI" w:cs="Segoe UI"/>
                <w:sz w:val="24"/>
                <w:szCs w:val="24"/>
              </w:rPr>
            </w:pPr>
          </w:p>
          <w:p w14:paraId="398BDEEE" w14:textId="77777777" w:rsidR="000915A2" w:rsidRDefault="000915A2">
            <w:pPr>
              <w:rPr>
                <w:rFonts w:ascii="Segoe UI" w:hAnsi="Segoe UI" w:cs="Segoe UI"/>
                <w:sz w:val="24"/>
                <w:szCs w:val="24"/>
              </w:rPr>
            </w:pPr>
          </w:p>
          <w:p w14:paraId="416110A8" w14:textId="77777777" w:rsidR="000915A2" w:rsidRDefault="000915A2">
            <w:pPr>
              <w:rPr>
                <w:rFonts w:ascii="Segoe UI" w:hAnsi="Segoe UI" w:cs="Segoe UI"/>
                <w:sz w:val="24"/>
                <w:szCs w:val="24"/>
              </w:rPr>
            </w:pPr>
          </w:p>
          <w:p w14:paraId="09A3294D" w14:textId="77777777" w:rsidR="000915A2" w:rsidRDefault="000915A2">
            <w:pPr>
              <w:rPr>
                <w:rFonts w:ascii="Segoe UI" w:hAnsi="Segoe UI" w:cs="Segoe UI"/>
                <w:sz w:val="24"/>
                <w:szCs w:val="24"/>
              </w:rPr>
            </w:pPr>
          </w:p>
          <w:p w14:paraId="2A153F0B" w14:textId="77777777" w:rsidR="000915A2" w:rsidRDefault="000915A2">
            <w:pPr>
              <w:rPr>
                <w:rFonts w:ascii="Segoe UI" w:hAnsi="Segoe UI" w:cs="Segoe UI"/>
                <w:sz w:val="24"/>
                <w:szCs w:val="24"/>
              </w:rPr>
            </w:pPr>
          </w:p>
          <w:p w14:paraId="51851D06" w14:textId="77777777" w:rsidR="000915A2" w:rsidRDefault="000915A2">
            <w:pPr>
              <w:rPr>
                <w:rFonts w:ascii="Segoe UI" w:hAnsi="Segoe UI" w:cs="Segoe UI"/>
                <w:sz w:val="24"/>
                <w:szCs w:val="24"/>
              </w:rPr>
            </w:pPr>
          </w:p>
          <w:p w14:paraId="684D4A63" w14:textId="77777777" w:rsidR="000915A2" w:rsidRDefault="000915A2">
            <w:pPr>
              <w:rPr>
                <w:rFonts w:ascii="Segoe UI" w:hAnsi="Segoe UI" w:cs="Segoe UI"/>
                <w:sz w:val="24"/>
                <w:szCs w:val="24"/>
              </w:rPr>
            </w:pPr>
          </w:p>
          <w:p w14:paraId="3C9645B6" w14:textId="77777777" w:rsidR="000915A2" w:rsidRDefault="000915A2">
            <w:pPr>
              <w:rPr>
                <w:rFonts w:ascii="Segoe UI" w:hAnsi="Segoe UI" w:cs="Segoe UI"/>
                <w:sz w:val="24"/>
                <w:szCs w:val="24"/>
              </w:rPr>
            </w:pPr>
          </w:p>
          <w:p w14:paraId="6C9969AC" w14:textId="77777777" w:rsidR="000915A2" w:rsidRDefault="000915A2">
            <w:pPr>
              <w:rPr>
                <w:rFonts w:ascii="Segoe UI" w:hAnsi="Segoe UI" w:cs="Segoe UI"/>
                <w:sz w:val="24"/>
                <w:szCs w:val="24"/>
              </w:rPr>
            </w:pPr>
          </w:p>
          <w:p w14:paraId="14E7AFBA" w14:textId="77777777" w:rsidR="000915A2" w:rsidRDefault="000915A2">
            <w:pPr>
              <w:rPr>
                <w:rFonts w:ascii="Segoe UI" w:hAnsi="Segoe UI" w:cs="Segoe UI"/>
                <w:sz w:val="24"/>
                <w:szCs w:val="24"/>
              </w:rPr>
            </w:pPr>
          </w:p>
          <w:p w14:paraId="05718F45" w14:textId="77777777" w:rsidR="000915A2" w:rsidRDefault="000915A2">
            <w:pPr>
              <w:rPr>
                <w:rFonts w:ascii="Segoe UI" w:hAnsi="Segoe UI" w:cs="Segoe UI"/>
                <w:sz w:val="24"/>
                <w:szCs w:val="24"/>
              </w:rPr>
            </w:pPr>
          </w:p>
          <w:p w14:paraId="29D884C4" w14:textId="77777777" w:rsidR="000915A2" w:rsidRDefault="000915A2">
            <w:pPr>
              <w:rPr>
                <w:rFonts w:ascii="Segoe UI" w:hAnsi="Segoe UI" w:cs="Segoe UI"/>
                <w:sz w:val="24"/>
                <w:szCs w:val="24"/>
              </w:rPr>
            </w:pPr>
          </w:p>
          <w:p w14:paraId="6DE75552" w14:textId="77777777" w:rsidR="000915A2" w:rsidRDefault="000915A2">
            <w:pPr>
              <w:rPr>
                <w:rFonts w:ascii="Segoe UI" w:hAnsi="Segoe UI" w:cs="Segoe UI"/>
                <w:sz w:val="24"/>
                <w:szCs w:val="24"/>
              </w:rPr>
            </w:pPr>
          </w:p>
          <w:p w14:paraId="32CC2D55" w14:textId="77777777" w:rsidR="000915A2" w:rsidRDefault="000915A2">
            <w:pPr>
              <w:rPr>
                <w:rFonts w:ascii="Segoe UI" w:hAnsi="Segoe UI" w:cs="Segoe UI"/>
                <w:sz w:val="24"/>
                <w:szCs w:val="24"/>
              </w:rPr>
            </w:pPr>
          </w:p>
          <w:p w14:paraId="71B35DDA" w14:textId="77777777" w:rsidR="000915A2" w:rsidRDefault="000915A2">
            <w:pPr>
              <w:rPr>
                <w:rFonts w:ascii="Segoe UI" w:hAnsi="Segoe UI" w:cs="Segoe UI"/>
                <w:sz w:val="24"/>
                <w:szCs w:val="24"/>
              </w:rPr>
            </w:pPr>
          </w:p>
          <w:p w14:paraId="52455042" w14:textId="77777777" w:rsidR="000915A2" w:rsidRDefault="000915A2">
            <w:pPr>
              <w:rPr>
                <w:rFonts w:ascii="Segoe UI" w:hAnsi="Segoe UI" w:cs="Segoe UI"/>
                <w:sz w:val="24"/>
                <w:szCs w:val="24"/>
              </w:rPr>
            </w:pPr>
          </w:p>
          <w:p w14:paraId="47B933EF" w14:textId="77777777" w:rsidR="000915A2" w:rsidRDefault="000915A2">
            <w:pPr>
              <w:rPr>
                <w:rFonts w:ascii="Segoe UI" w:hAnsi="Segoe UI" w:cs="Segoe UI"/>
                <w:sz w:val="24"/>
                <w:szCs w:val="24"/>
              </w:rPr>
            </w:pPr>
          </w:p>
          <w:p w14:paraId="4BEC8644" w14:textId="77777777" w:rsidR="000915A2" w:rsidRDefault="000915A2">
            <w:pPr>
              <w:rPr>
                <w:rFonts w:ascii="Segoe UI" w:hAnsi="Segoe UI" w:cs="Segoe UI"/>
                <w:sz w:val="24"/>
                <w:szCs w:val="24"/>
              </w:rPr>
            </w:pPr>
          </w:p>
          <w:p w14:paraId="16657E3A" w14:textId="77777777" w:rsidR="000915A2" w:rsidRDefault="000915A2">
            <w:pPr>
              <w:rPr>
                <w:rFonts w:ascii="Segoe UI" w:hAnsi="Segoe UI" w:cs="Segoe UI"/>
                <w:sz w:val="24"/>
                <w:szCs w:val="24"/>
              </w:rPr>
            </w:pPr>
          </w:p>
          <w:p w14:paraId="2712D066" w14:textId="77777777" w:rsidR="000915A2" w:rsidRDefault="000915A2">
            <w:pPr>
              <w:rPr>
                <w:rFonts w:ascii="Segoe UI" w:hAnsi="Segoe UI" w:cs="Segoe UI"/>
                <w:sz w:val="24"/>
                <w:szCs w:val="24"/>
              </w:rPr>
            </w:pPr>
          </w:p>
          <w:p w14:paraId="628C6F94" w14:textId="77777777" w:rsidR="000915A2" w:rsidRDefault="000915A2">
            <w:pPr>
              <w:rPr>
                <w:rFonts w:ascii="Segoe UI" w:hAnsi="Segoe UI" w:cs="Segoe UI"/>
                <w:sz w:val="24"/>
                <w:szCs w:val="24"/>
              </w:rPr>
            </w:pPr>
          </w:p>
          <w:p w14:paraId="0A850DD1" w14:textId="77777777" w:rsidR="000915A2" w:rsidRDefault="000915A2">
            <w:pPr>
              <w:rPr>
                <w:rFonts w:ascii="Segoe UI" w:hAnsi="Segoe UI" w:cs="Segoe UI"/>
                <w:sz w:val="24"/>
                <w:szCs w:val="24"/>
              </w:rPr>
            </w:pPr>
          </w:p>
          <w:p w14:paraId="362141F9" w14:textId="77777777" w:rsidR="000915A2" w:rsidRDefault="000915A2">
            <w:pPr>
              <w:rPr>
                <w:rFonts w:ascii="Segoe UI" w:hAnsi="Segoe UI" w:cs="Segoe UI"/>
                <w:sz w:val="24"/>
                <w:szCs w:val="24"/>
              </w:rPr>
            </w:pPr>
          </w:p>
          <w:p w14:paraId="7B8F55CD" w14:textId="77777777" w:rsidR="000915A2" w:rsidRDefault="000915A2">
            <w:pPr>
              <w:rPr>
                <w:rFonts w:ascii="Segoe UI" w:hAnsi="Segoe UI" w:cs="Segoe UI"/>
                <w:sz w:val="24"/>
                <w:szCs w:val="24"/>
              </w:rPr>
            </w:pPr>
          </w:p>
          <w:p w14:paraId="3949E0A9" w14:textId="77777777" w:rsidR="000915A2" w:rsidRDefault="000915A2">
            <w:pPr>
              <w:rPr>
                <w:rFonts w:ascii="Segoe UI" w:hAnsi="Segoe UI" w:cs="Segoe UI"/>
                <w:sz w:val="24"/>
                <w:szCs w:val="24"/>
              </w:rPr>
            </w:pPr>
          </w:p>
          <w:p w14:paraId="457C4591" w14:textId="77777777" w:rsidR="000915A2" w:rsidRDefault="000915A2">
            <w:pPr>
              <w:rPr>
                <w:rFonts w:ascii="Segoe UI" w:hAnsi="Segoe UI" w:cs="Segoe UI"/>
                <w:sz w:val="24"/>
                <w:szCs w:val="24"/>
              </w:rPr>
            </w:pPr>
          </w:p>
          <w:p w14:paraId="62146026" w14:textId="77777777" w:rsidR="000915A2" w:rsidRDefault="000915A2">
            <w:pPr>
              <w:rPr>
                <w:rFonts w:ascii="Segoe UI" w:hAnsi="Segoe UI" w:cs="Segoe UI"/>
                <w:sz w:val="24"/>
                <w:szCs w:val="24"/>
              </w:rPr>
            </w:pPr>
          </w:p>
          <w:p w14:paraId="6009F79A" w14:textId="77777777" w:rsidR="000915A2" w:rsidRDefault="000915A2">
            <w:pPr>
              <w:rPr>
                <w:rFonts w:ascii="Segoe UI" w:hAnsi="Segoe UI" w:cs="Segoe UI"/>
                <w:sz w:val="24"/>
                <w:szCs w:val="24"/>
              </w:rPr>
            </w:pPr>
          </w:p>
          <w:p w14:paraId="59B64BA1" w14:textId="77777777" w:rsidR="000915A2" w:rsidRDefault="000915A2">
            <w:pPr>
              <w:rPr>
                <w:rFonts w:ascii="Segoe UI" w:hAnsi="Segoe UI" w:cs="Segoe UI"/>
                <w:sz w:val="24"/>
                <w:szCs w:val="24"/>
              </w:rPr>
            </w:pPr>
          </w:p>
          <w:p w14:paraId="414BF2ED" w14:textId="77777777" w:rsidR="000915A2" w:rsidRDefault="000915A2">
            <w:pPr>
              <w:rPr>
                <w:rFonts w:ascii="Segoe UI" w:hAnsi="Segoe UI" w:cs="Segoe UI"/>
                <w:sz w:val="24"/>
                <w:szCs w:val="24"/>
              </w:rPr>
            </w:pPr>
          </w:p>
          <w:p w14:paraId="4B972400" w14:textId="40DBD97D" w:rsidR="000915A2" w:rsidRPr="000915A2" w:rsidRDefault="000915A2">
            <w:pPr>
              <w:rPr>
                <w:rFonts w:ascii="Segoe UI" w:hAnsi="Segoe UI" w:cs="Segoe UI"/>
                <w:b/>
                <w:sz w:val="24"/>
                <w:szCs w:val="24"/>
              </w:rPr>
            </w:pPr>
            <w:r>
              <w:rPr>
                <w:rFonts w:ascii="Segoe UI" w:hAnsi="Segoe UI" w:cs="Segoe UI"/>
                <w:b/>
                <w:sz w:val="24"/>
                <w:szCs w:val="24"/>
              </w:rPr>
              <w:t>KP/MW</w:t>
            </w:r>
          </w:p>
        </w:tc>
      </w:tr>
      <w:tr w:rsidR="00D164CC" w:rsidRPr="005F17BA" w14:paraId="5E25F987" w14:textId="77777777" w:rsidTr="00D164CC">
        <w:tc>
          <w:tcPr>
            <w:tcW w:w="846" w:type="dxa"/>
          </w:tcPr>
          <w:p w14:paraId="264659F3" w14:textId="18200CA2" w:rsidR="00D164CC" w:rsidRPr="005F17BA" w:rsidRDefault="002F68ED">
            <w:pPr>
              <w:rPr>
                <w:rFonts w:ascii="Segoe UI" w:hAnsi="Segoe UI" w:cs="Segoe UI"/>
                <w:b/>
                <w:sz w:val="24"/>
                <w:szCs w:val="24"/>
              </w:rPr>
            </w:pPr>
            <w:r w:rsidRPr="005F17BA">
              <w:rPr>
                <w:rFonts w:ascii="Segoe UI" w:hAnsi="Segoe UI" w:cs="Segoe UI"/>
                <w:b/>
                <w:sz w:val="24"/>
                <w:szCs w:val="24"/>
              </w:rPr>
              <w:lastRenderedPageBreak/>
              <w:t>7</w:t>
            </w:r>
            <w:r w:rsidR="00052A4F">
              <w:rPr>
                <w:rFonts w:ascii="Segoe UI" w:hAnsi="Segoe UI" w:cs="Segoe UI"/>
                <w:b/>
                <w:sz w:val="24"/>
                <w:szCs w:val="24"/>
              </w:rPr>
              <w:t>.</w:t>
            </w:r>
          </w:p>
          <w:p w14:paraId="5905D4E2" w14:textId="77777777" w:rsidR="009178F7" w:rsidRPr="005F17BA" w:rsidRDefault="009178F7">
            <w:pPr>
              <w:rPr>
                <w:rFonts w:ascii="Segoe UI" w:hAnsi="Segoe UI" w:cs="Segoe UI"/>
                <w:b/>
                <w:sz w:val="24"/>
                <w:szCs w:val="24"/>
              </w:rPr>
            </w:pPr>
          </w:p>
          <w:p w14:paraId="03B80ACC" w14:textId="77777777" w:rsidR="009178F7" w:rsidRPr="005F17BA" w:rsidRDefault="009178F7">
            <w:pPr>
              <w:rPr>
                <w:rFonts w:ascii="Segoe UI" w:hAnsi="Segoe UI" w:cs="Segoe UI"/>
                <w:sz w:val="24"/>
                <w:szCs w:val="24"/>
              </w:rPr>
            </w:pPr>
            <w:r w:rsidRPr="005F17BA">
              <w:rPr>
                <w:rFonts w:ascii="Segoe UI" w:hAnsi="Segoe UI" w:cs="Segoe UI"/>
                <w:sz w:val="24"/>
                <w:szCs w:val="24"/>
              </w:rPr>
              <w:t>a</w:t>
            </w:r>
          </w:p>
          <w:p w14:paraId="3EE89D7E" w14:textId="77777777" w:rsidR="009178F7" w:rsidRPr="005F17BA" w:rsidRDefault="009178F7">
            <w:pPr>
              <w:rPr>
                <w:rFonts w:ascii="Segoe UI" w:hAnsi="Segoe UI" w:cs="Segoe UI"/>
                <w:sz w:val="24"/>
                <w:szCs w:val="24"/>
              </w:rPr>
            </w:pPr>
          </w:p>
          <w:p w14:paraId="5FAB4B5B" w14:textId="77777777" w:rsidR="009178F7" w:rsidRPr="005F17BA" w:rsidRDefault="009178F7">
            <w:pPr>
              <w:rPr>
                <w:rFonts w:ascii="Segoe UI" w:hAnsi="Segoe UI" w:cs="Segoe UI"/>
                <w:sz w:val="24"/>
                <w:szCs w:val="24"/>
              </w:rPr>
            </w:pPr>
          </w:p>
          <w:p w14:paraId="021D8466" w14:textId="77777777" w:rsidR="009178F7" w:rsidRPr="005F17BA" w:rsidRDefault="009178F7">
            <w:pPr>
              <w:rPr>
                <w:rFonts w:ascii="Segoe UI" w:hAnsi="Segoe UI" w:cs="Segoe UI"/>
                <w:sz w:val="24"/>
                <w:szCs w:val="24"/>
              </w:rPr>
            </w:pPr>
          </w:p>
          <w:p w14:paraId="0216303F" w14:textId="77777777" w:rsidR="009178F7" w:rsidRPr="005F17BA" w:rsidRDefault="009178F7">
            <w:pPr>
              <w:rPr>
                <w:rFonts w:ascii="Segoe UI" w:hAnsi="Segoe UI" w:cs="Segoe UI"/>
                <w:sz w:val="24"/>
                <w:szCs w:val="24"/>
              </w:rPr>
            </w:pPr>
          </w:p>
          <w:p w14:paraId="6C868698" w14:textId="47A121F1" w:rsidR="009178F7" w:rsidRDefault="009178F7">
            <w:pPr>
              <w:rPr>
                <w:rFonts w:ascii="Segoe UI" w:hAnsi="Segoe UI" w:cs="Segoe UI"/>
                <w:sz w:val="24"/>
                <w:szCs w:val="24"/>
              </w:rPr>
            </w:pPr>
          </w:p>
          <w:p w14:paraId="0B9FF96A" w14:textId="77777777" w:rsidR="002C25D6" w:rsidRPr="005F17BA" w:rsidRDefault="002C25D6">
            <w:pPr>
              <w:rPr>
                <w:rFonts w:ascii="Segoe UI" w:hAnsi="Segoe UI" w:cs="Segoe UI"/>
                <w:sz w:val="24"/>
                <w:szCs w:val="24"/>
              </w:rPr>
            </w:pPr>
          </w:p>
          <w:p w14:paraId="3A00DEFF" w14:textId="77777777" w:rsidR="009178F7" w:rsidRPr="005F17BA" w:rsidRDefault="009178F7">
            <w:pPr>
              <w:rPr>
                <w:rFonts w:ascii="Segoe UI" w:hAnsi="Segoe UI" w:cs="Segoe UI"/>
                <w:sz w:val="24"/>
                <w:szCs w:val="24"/>
              </w:rPr>
            </w:pPr>
          </w:p>
          <w:p w14:paraId="63F406B8" w14:textId="77777777" w:rsidR="009178F7" w:rsidRPr="005F17BA" w:rsidRDefault="009178F7">
            <w:pPr>
              <w:rPr>
                <w:rFonts w:ascii="Segoe UI" w:hAnsi="Segoe UI" w:cs="Segoe UI"/>
                <w:sz w:val="24"/>
                <w:szCs w:val="24"/>
              </w:rPr>
            </w:pPr>
          </w:p>
          <w:p w14:paraId="53D72675" w14:textId="77777777" w:rsidR="009178F7" w:rsidRPr="005F17BA" w:rsidRDefault="009178F7">
            <w:pPr>
              <w:rPr>
                <w:rFonts w:ascii="Segoe UI" w:hAnsi="Segoe UI" w:cs="Segoe UI"/>
                <w:sz w:val="24"/>
                <w:szCs w:val="24"/>
              </w:rPr>
            </w:pPr>
          </w:p>
          <w:p w14:paraId="47129880" w14:textId="77777777" w:rsidR="009178F7" w:rsidRPr="005F17BA" w:rsidRDefault="009178F7">
            <w:pPr>
              <w:rPr>
                <w:rFonts w:ascii="Segoe UI" w:hAnsi="Segoe UI" w:cs="Segoe UI"/>
                <w:sz w:val="24"/>
                <w:szCs w:val="24"/>
              </w:rPr>
            </w:pPr>
          </w:p>
          <w:p w14:paraId="07C6A450" w14:textId="77777777" w:rsidR="009178F7" w:rsidRPr="005F17BA" w:rsidRDefault="009178F7">
            <w:pPr>
              <w:rPr>
                <w:rFonts w:ascii="Segoe UI" w:hAnsi="Segoe UI" w:cs="Segoe UI"/>
                <w:sz w:val="24"/>
                <w:szCs w:val="24"/>
              </w:rPr>
            </w:pPr>
            <w:r w:rsidRPr="005F17BA">
              <w:rPr>
                <w:rFonts w:ascii="Segoe UI" w:hAnsi="Segoe UI" w:cs="Segoe UI"/>
                <w:sz w:val="24"/>
                <w:szCs w:val="24"/>
              </w:rPr>
              <w:t>b</w:t>
            </w:r>
          </w:p>
          <w:p w14:paraId="0A49D488" w14:textId="77777777" w:rsidR="009178F7" w:rsidRPr="005F17BA" w:rsidRDefault="009178F7">
            <w:pPr>
              <w:rPr>
                <w:rFonts w:ascii="Segoe UI" w:hAnsi="Segoe UI" w:cs="Segoe UI"/>
                <w:sz w:val="24"/>
                <w:szCs w:val="24"/>
              </w:rPr>
            </w:pPr>
          </w:p>
          <w:p w14:paraId="3DAA96A7" w14:textId="77777777" w:rsidR="009178F7" w:rsidRPr="005F17BA" w:rsidRDefault="009178F7">
            <w:pPr>
              <w:rPr>
                <w:rFonts w:ascii="Segoe UI" w:hAnsi="Segoe UI" w:cs="Segoe UI"/>
                <w:sz w:val="24"/>
                <w:szCs w:val="24"/>
              </w:rPr>
            </w:pPr>
          </w:p>
          <w:p w14:paraId="330546B8" w14:textId="77777777" w:rsidR="009178F7" w:rsidRPr="005F17BA" w:rsidRDefault="009178F7">
            <w:pPr>
              <w:rPr>
                <w:rFonts w:ascii="Segoe UI" w:hAnsi="Segoe UI" w:cs="Segoe UI"/>
                <w:sz w:val="24"/>
                <w:szCs w:val="24"/>
              </w:rPr>
            </w:pPr>
          </w:p>
          <w:p w14:paraId="1AF64B98" w14:textId="643CBE76" w:rsidR="009178F7" w:rsidRDefault="009178F7">
            <w:pPr>
              <w:rPr>
                <w:rFonts w:ascii="Segoe UI" w:hAnsi="Segoe UI" w:cs="Segoe UI"/>
                <w:sz w:val="24"/>
                <w:szCs w:val="24"/>
              </w:rPr>
            </w:pPr>
          </w:p>
          <w:p w14:paraId="0963B0BA" w14:textId="3F113A10" w:rsidR="0005352E" w:rsidRDefault="0005352E">
            <w:pPr>
              <w:rPr>
                <w:rFonts w:ascii="Segoe UI" w:hAnsi="Segoe UI" w:cs="Segoe UI"/>
                <w:sz w:val="24"/>
                <w:szCs w:val="24"/>
              </w:rPr>
            </w:pPr>
          </w:p>
          <w:p w14:paraId="12ED5121" w14:textId="77777777" w:rsidR="0005352E" w:rsidRPr="005F17BA" w:rsidRDefault="0005352E">
            <w:pPr>
              <w:rPr>
                <w:rFonts w:ascii="Segoe UI" w:hAnsi="Segoe UI" w:cs="Segoe UI"/>
                <w:sz w:val="24"/>
                <w:szCs w:val="24"/>
              </w:rPr>
            </w:pPr>
          </w:p>
          <w:p w14:paraId="6082B6DE" w14:textId="77777777" w:rsidR="009178F7" w:rsidRPr="005F17BA" w:rsidRDefault="009178F7">
            <w:pPr>
              <w:rPr>
                <w:rFonts w:ascii="Segoe UI" w:hAnsi="Segoe UI" w:cs="Segoe UI"/>
                <w:sz w:val="24"/>
                <w:szCs w:val="24"/>
              </w:rPr>
            </w:pPr>
          </w:p>
          <w:p w14:paraId="48EFBC6B" w14:textId="77777777" w:rsidR="009178F7" w:rsidRPr="005F17BA" w:rsidRDefault="009178F7">
            <w:pPr>
              <w:rPr>
                <w:rFonts w:ascii="Segoe UI" w:hAnsi="Segoe UI" w:cs="Segoe UI"/>
                <w:sz w:val="24"/>
                <w:szCs w:val="24"/>
              </w:rPr>
            </w:pPr>
            <w:r w:rsidRPr="005F17BA">
              <w:rPr>
                <w:rFonts w:ascii="Segoe UI" w:hAnsi="Segoe UI" w:cs="Segoe UI"/>
                <w:sz w:val="24"/>
                <w:szCs w:val="24"/>
              </w:rPr>
              <w:t>c</w:t>
            </w:r>
          </w:p>
          <w:p w14:paraId="26447829" w14:textId="77777777" w:rsidR="00147A54" w:rsidRPr="005F17BA" w:rsidRDefault="00147A54">
            <w:pPr>
              <w:rPr>
                <w:rFonts w:ascii="Segoe UI" w:hAnsi="Segoe UI" w:cs="Segoe UI"/>
                <w:sz w:val="24"/>
                <w:szCs w:val="24"/>
              </w:rPr>
            </w:pPr>
          </w:p>
          <w:p w14:paraId="462C0B1D" w14:textId="77777777" w:rsidR="00147A54" w:rsidRPr="005F17BA" w:rsidRDefault="00147A54">
            <w:pPr>
              <w:rPr>
                <w:rFonts w:ascii="Segoe UI" w:hAnsi="Segoe UI" w:cs="Segoe UI"/>
                <w:sz w:val="24"/>
                <w:szCs w:val="24"/>
              </w:rPr>
            </w:pPr>
          </w:p>
          <w:p w14:paraId="3177BCA8" w14:textId="77777777" w:rsidR="00147A54" w:rsidRPr="005F17BA" w:rsidRDefault="00147A54">
            <w:pPr>
              <w:rPr>
                <w:rFonts w:ascii="Segoe UI" w:hAnsi="Segoe UI" w:cs="Segoe UI"/>
                <w:sz w:val="24"/>
                <w:szCs w:val="24"/>
              </w:rPr>
            </w:pPr>
          </w:p>
          <w:p w14:paraId="6B46DB55" w14:textId="77777777" w:rsidR="00147A54" w:rsidRPr="005F17BA" w:rsidRDefault="00147A54">
            <w:pPr>
              <w:rPr>
                <w:rFonts w:ascii="Segoe UI" w:hAnsi="Segoe UI" w:cs="Segoe UI"/>
                <w:sz w:val="24"/>
                <w:szCs w:val="24"/>
              </w:rPr>
            </w:pPr>
          </w:p>
          <w:p w14:paraId="6263ABD3" w14:textId="192548B1" w:rsidR="00147A54" w:rsidRDefault="00147A54">
            <w:pPr>
              <w:rPr>
                <w:rFonts w:ascii="Segoe UI" w:hAnsi="Segoe UI" w:cs="Segoe UI"/>
                <w:sz w:val="24"/>
                <w:szCs w:val="24"/>
              </w:rPr>
            </w:pPr>
          </w:p>
          <w:p w14:paraId="46625F61" w14:textId="77777777" w:rsidR="0018237F" w:rsidRDefault="0018237F">
            <w:pPr>
              <w:rPr>
                <w:rFonts w:ascii="Segoe UI" w:hAnsi="Segoe UI" w:cs="Segoe UI"/>
                <w:sz w:val="24"/>
                <w:szCs w:val="24"/>
              </w:rPr>
            </w:pPr>
          </w:p>
          <w:p w14:paraId="3D236838" w14:textId="77777777" w:rsidR="0005352E" w:rsidRPr="005F17BA" w:rsidRDefault="0005352E">
            <w:pPr>
              <w:rPr>
                <w:rFonts w:ascii="Segoe UI" w:hAnsi="Segoe UI" w:cs="Segoe UI"/>
                <w:sz w:val="24"/>
                <w:szCs w:val="24"/>
              </w:rPr>
            </w:pPr>
          </w:p>
          <w:p w14:paraId="03B01BA6" w14:textId="77777777" w:rsidR="00147A54" w:rsidRPr="005F17BA" w:rsidRDefault="00147A54">
            <w:pPr>
              <w:rPr>
                <w:rFonts w:ascii="Segoe UI" w:hAnsi="Segoe UI" w:cs="Segoe UI"/>
                <w:sz w:val="24"/>
                <w:szCs w:val="24"/>
              </w:rPr>
            </w:pPr>
          </w:p>
          <w:p w14:paraId="60371262" w14:textId="77777777" w:rsidR="00147A54" w:rsidRPr="005F17BA" w:rsidRDefault="00147A54">
            <w:pPr>
              <w:rPr>
                <w:rFonts w:ascii="Segoe UI" w:hAnsi="Segoe UI" w:cs="Segoe UI"/>
                <w:sz w:val="24"/>
                <w:szCs w:val="24"/>
              </w:rPr>
            </w:pPr>
          </w:p>
          <w:p w14:paraId="177D4EE8" w14:textId="77777777" w:rsidR="00147A54" w:rsidRPr="005F17BA" w:rsidRDefault="00147A54">
            <w:pPr>
              <w:rPr>
                <w:rFonts w:ascii="Segoe UI" w:hAnsi="Segoe UI" w:cs="Segoe UI"/>
                <w:sz w:val="24"/>
                <w:szCs w:val="24"/>
              </w:rPr>
            </w:pPr>
            <w:r w:rsidRPr="005F17BA">
              <w:rPr>
                <w:rFonts w:ascii="Segoe UI" w:hAnsi="Segoe UI" w:cs="Segoe UI"/>
                <w:sz w:val="24"/>
                <w:szCs w:val="24"/>
              </w:rPr>
              <w:lastRenderedPageBreak/>
              <w:t>d</w:t>
            </w:r>
          </w:p>
          <w:p w14:paraId="5FAD8483" w14:textId="77777777" w:rsidR="005A4689" w:rsidRPr="005F17BA" w:rsidRDefault="005A4689">
            <w:pPr>
              <w:rPr>
                <w:rFonts w:ascii="Segoe UI" w:hAnsi="Segoe UI" w:cs="Segoe UI"/>
                <w:sz w:val="24"/>
                <w:szCs w:val="24"/>
              </w:rPr>
            </w:pPr>
          </w:p>
          <w:p w14:paraId="14648D36" w14:textId="77777777" w:rsidR="005A4689" w:rsidRPr="005F17BA" w:rsidRDefault="005A4689">
            <w:pPr>
              <w:rPr>
                <w:rFonts w:ascii="Segoe UI" w:hAnsi="Segoe UI" w:cs="Segoe UI"/>
                <w:sz w:val="24"/>
                <w:szCs w:val="24"/>
              </w:rPr>
            </w:pPr>
          </w:p>
          <w:p w14:paraId="6CDF0AB3" w14:textId="77777777" w:rsidR="005A4689" w:rsidRPr="005F17BA" w:rsidRDefault="005A4689">
            <w:pPr>
              <w:rPr>
                <w:rFonts w:ascii="Segoe UI" w:hAnsi="Segoe UI" w:cs="Segoe UI"/>
                <w:sz w:val="24"/>
                <w:szCs w:val="24"/>
              </w:rPr>
            </w:pPr>
          </w:p>
          <w:p w14:paraId="53B2877B" w14:textId="77777777" w:rsidR="005A4689" w:rsidRPr="005F17BA" w:rsidRDefault="005A4689">
            <w:pPr>
              <w:rPr>
                <w:rFonts w:ascii="Segoe UI" w:hAnsi="Segoe UI" w:cs="Segoe UI"/>
                <w:sz w:val="24"/>
                <w:szCs w:val="24"/>
              </w:rPr>
            </w:pPr>
          </w:p>
          <w:p w14:paraId="46D5D8AD" w14:textId="77777777" w:rsidR="005A4689" w:rsidRPr="005F17BA" w:rsidRDefault="005A4689">
            <w:pPr>
              <w:rPr>
                <w:rFonts w:ascii="Segoe UI" w:hAnsi="Segoe UI" w:cs="Segoe UI"/>
                <w:sz w:val="24"/>
                <w:szCs w:val="24"/>
              </w:rPr>
            </w:pPr>
          </w:p>
          <w:p w14:paraId="1555D263" w14:textId="77777777" w:rsidR="005A4689" w:rsidRPr="005F17BA" w:rsidRDefault="005A4689">
            <w:pPr>
              <w:rPr>
                <w:rFonts w:ascii="Segoe UI" w:hAnsi="Segoe UI" w:cs="Segoe UI"/>
                <w:sz w:val="24"/>
                <w:szCs w:val="24"/>
              </w:rPr>
            </w:pPr>
          </w:p>
          <w:p w14:paraId="2BB33DC1" w14:textId="43DBF776" w:rsidR="005A4689" w:rsidRPr="005F17BA" w:rsidRDefault="005A4689">
            <w:pPr>
              <w:rPr>
                <w:rFonts w:ascii="Segoe UI" w:hAnsi="Segoe UI" w:cs="Segoe UI"/>
                <w:sz w:val="24"/>
                <w:szCs w:val="24"/>
              </w:rPr>
            </w:pPr>
            <w:r w:rsidRPr="005F17BA">
              <w:rPr>
                <w:rFonts w:ascii="Segoe UI" w:hAnsi="Segoe UI" w:cs="Segoe UI"/>
                <w:sz w:val="24"/>
                <w:szCs w:val="24"/>
              </w:rPr>
              <w:t>e</w:t>
            </w:r>
          </w:p>
        </w:tc>
        <w:tc>
          <w:tcPr>
            <w:tcW w:w="7087" w:type="dxa"/>
          </w:tcPr>
          <w:p w14:paraId="4E0E8D94" w14:textId="366C2866" w:rsidR="002F68ED" w:rsidRPr="005F17BA" w:rsidRDefault="002F68ED" w:rsidP="00E41722">
            <w:pPr>
              <w:jc w:val="both"/>
              <w:rPr>
                <w:rFonts w:ascii="Segoe UI" w:hAnsi="Segoe UI" w:cs="Segoe UI"/>
                <w:b/>
                <w:sz w:val="24"/>
                <w:szCs w:val="24"/>
              </w:rPr>
            </w:pPr>
            <w:r w:rsidRPr="005F17BA">
              <w:rPr>
                <w:rFonts w:ascii="Segoe UI" w:hAnsi="Segoe UI" w:cs="Segoe UI"/>
                <w:b/>
                <w:sz w:val="24"/>
                <w:szCs w:val="24"/>
              </w:rPr>
              <w:lastRenderedPageBreak/>
              <w:t>Health, Safety &amp; Security annual report</w:t>
            </w:r>
          </w:p>
          <w:p w14:paraId="6E5697EF" w14:textId="5CC6EABC" w:rsidR="002F68ED" w:rsidRPr="005F17BA" w:rsidRDefault="002F68ED" w:rsidP="00E41722">
            <w:pPr>
              <w:jc w:val="both"/>
              <w:rPr>
                <w:rFonts w:ascii="Segoe UI" w:hAnsi="Segoe UI" w:cs="Segoe UI"/>
                <w:color w:val="0070C0"/>
                <w:sz w:val="24"/>
                <w:szCs w:val="24"/>
              </w:rPr>
            </w:pPr>
          </w:p>
          <w:p w14:paraId="4EC4C76C" w14:textId="53D76E0F" w:rsidR="008D66C3" w:rsidRPr="005F17BA" w:rsidRDefault="00C76A58" w:rsidP="00E41722">
            <w:pPr>
              <w:jc w:val="both"/>
              <w:rPr>
                <w:rFonts w:ascii="Segoe UI" w:hAnsi="Segoe UI" w:cs="Segoe UI"/>
                <w:sz w:val="24"/>
                <w:szCs w:val="24"/>
              </w:rPr>
            </w:pPr>
            <w:r w:rsidRPr="005F17BA">
              <w:rPr>
                <w:rFonts w:ascii="Segoe UI" w:hAnsi="Segoe UI" w:cs="Segoe UI"/>
                <w:sz w:val="24"/>
                <w:szCs w:val="24"/>
              </w:rPr>
              <w:t xml:space="preserve">Jane Kershaw </w:t>
            </w:r>
            <w:r w:rsidR="008D66C3" w:rsidRPr="005F17BA">
              <w:rPr>
                <w:rFonts w:ascii="Segoe UI" w:hAnsi="Segoe UI" w:cs="Segoe UI"/>
                <w:sz w:val="24"/>
                <w:szCs w:val="24"/>
              </w:rPr>
              <w:t xml:space="preserve">reported on paper QC 65/2019 </w:t>
            </w:r>
            <w:r w:rsidR="00F5395C" w:rsidRPr="005F17BA">
              <w:rPr>
                <w:rFonts w:ascii="Segoe UI" w:hAnsi="Segoe UI" w:cs="Segoe UI"/>
                <w:sz w:val="24"/>
                <w:szCs w:val="24"/>
              </w:rPr>
              <w:t>Health</w:t>
            </w:r>
            <w:r w:rsidR="008D66C3" w:rsidRPr="005F17BA">
              <w:rPr>
                <w:rFonts w:ascii="Segoe UI" w:hAnsi="Segoe UI" w:cs="Segoe UI"/>
                <w:sz w:val="24"/>
                <w:szCs w:val="24"/>
              </w:rPr>
              <w:t>, Safety a</w:t>
            </w:r>
            <w:r w:rsidR="009178F7" w:rsidRPr="005F17BA">
              <w:rPr>
                <w:rFonts w:ascii="Segoe UI" w:hAnsi="Segoe UI" w:cs="Segoe UI"/>
                <w:sz w:val="24"/>
                <w:szCs w:val="24"/>
              </w:rPr>
              <w:t xml:space="preserve">nd Security Annual Report 2019 covering </w:t>
            </w:r>
            <w:r w:rsidR="008D66C3" w:rsidRPr="005F17BA">
              <w:rPr>
                <w:rFonts w:ascii="Segoe UI" w:hAnsi="Segoe UI" w:cs="Segoe UI"/>
                <w:sz w:val="24"/>
                <w:szCs w:val="24"/>
              </w:rPr>
              <w:t>the period from 1</w:t>
            </w:r>
            <w:r w:rsidR="008D66C3" w:rsidRPr="005F17BA">
              <w:rPr>
                <w:rFonts w:ascii="Segoe UI" w:hAnsi="Segoe UI" w:cs="Segoe UI"/>
                <w:sz w:val="24"/>
                <w:szCs w:val="24"/>
                <w:vertAlign w:val="superscript"/>
              </w:rPr>
              <w:t>st</w:t>
            </w:r>
            <w:r w:rsidR="008D66C3" w:rsidRPr="005F17BA">
              <w:rPr>
                <w:rFonts w:ascii="Segoe UI" w:hAnsi="Segoe UI" w:cs="Segoe UI"/>
                <w:sz w:val="24"/>
                <w:szCs w:val="24"/>
              </w:rPr>
              <w:t xml:space="preserve"> September 2018 to August 31</w:t>
            </w:r>
            <w:r w:rsidR="008D66C3" w:rsidRPr="005F17BA">
              <w:rPr>
                <w:rFonts w:ascii="Segoe UI" w:hAnsi="Segoe UI" w:cs="Segoe UI"/>
                <w:sz w:val="24"/>
                <w:szCs w:val="24"/>
                <w:vertAlign w:val="superscript"/>
              </w:rPr>
              <w:t>st</w:t>
            </w:r>
            <w:r w:rsidR="008D66C3" w:rsidRPr="005F17BA">
              <w:rPr>
                <w:rFonts w:ascii="Segoe UI" w:hAnsi="Segoe UI" w:cs="Segoe UI"/>
                <w:sz w:val="24"/>
                <w:szCs w:val="24"/>
              </w:rPr>
              <w:t xml:space="preserve"> 2019 </w:t>
            </w:r>
            <w:r w:rsidR="009178F7" w:rsidRPr="005F17BA">
              <w:rPr>
                <w:rFonts w:ascii="Segoe UI" w:hAnsi="Segoe UI" w:cs="Segoe UI"/>
                <w:sz w:val="24"/>
                <w:szCs w:val="24"/>
              </w:rPr>
              <w:t>outlining</w:t>
            </w:r>
            <w:r w:rsidR="008D66C3" w:rsidRPr="005F17BA">
              <w:rPr>
                <w:rFonts w:ascii="Segoe UI" w:hAnsi="Segoe UI" w:cs="Segoe UI"/>
                <w:sz w:val="24"/>
                <w:szCs w:val="24"/>
              </w:rPr>
              <w:t xml:space="preserve"> the Trust’s health and safety arrangements to protect its employees, patients, contractors and members of the public. The report include</w:t>
            </w:r>
            <w:r w:rsidR="002C25D6">
              <w:rPr>
                <w:rFonts w:ascii="Segoe UI" w:hAnsi="Segoe UI" w:cs="Segoe UI"/>
                <w:sz w:val="24"/>
                <w:szCs w:val="24"/>
              </w:rPr>
              <w:t>d</w:t>
            </w:r>
            <w:r w:rsidR="008D66C3" w:rsidRPr="005F17BA">
              <w:rPr>
                <w:rFonts w:ascii="Segoe UI" w:hAnsi="Segoe UI" w:cs="Segoe UI"/>
                <w:sz w:val="24"/>
                <w:szCs w:val="24"/>
              </w:rPr>
              <w:t xml:space="preserve"> slips and trips</w:t>
            </w:r>
            <w:r w:rsidR="002C25D6">
              <w:rPr>
                <w:rFonts w:ascii="Segoe UI" w:hAnsi="Segoe UI" w:cs="Segoe UI"/>
                <w:sz w:val="24"/>
                <w:szCs w:val="24"/>
              </w:rPr>
              <w:t>,</w:t>
            </w:r>
            <w:r w:rsidR="008D66C3" w:rsidRPr="005F17BA">
              <w:rPr>
                <w:rFonts w:ascii="Segoe UI" w:hAnsi="Segoe UI" w:cs="Segoe UI"/>
                <w:sz w:val="24"/>
                <w:szCs w:val="24"/>
              </w:rPr>
              <w:t xml:space="preserve"> manual handling, violence and aggression/challenging behaviour, lone working, work-related stress, hazardous substances (COSH), management of sharps, </w:t>
            </w:r>
            <w:r w:rsidR="009178F7" w:rsidRPr="005F17BA">
              <w:rPr>
                <w:rFonts w:ascii="Segoe UI" w:hAnsi="Segoe UI" w:cs="Segoe UI"/>
                <w:sz w:val="24"/>
                <w:szCs w:val="24"/>
              </w:rPr>
              <w:t>provision</w:t>
            </w:r>
            <w:r w:rsidR="008D66C3" w:rsidRPr="005F17BA">
              <w:rPr>
                <w:rFonts w:ascii="Segoe UI" w:hAnsi="Segoe UI" w:cs="Segoe UI"/>
                <w:sz w:val="24"/>
                <w:szCs w:val="24"/>
              </w:rPr>
              <w:t xml:space="preserve"> and use of work equipment including display screen equipment, first aid and working conditions.</w:t>
            </w:r>
          </w:p>
          <w:p w14:paraId="44B71CC5" w14:textId="77777777" w:rsidR="008D66C3" w:rsidRPr="005F17BA" w:rsidRDefault="008D66C3" w:rsidP="00E41722">
            <w:pPr>
              <w:jc w:val="both"/>
              <w:rPr>
                <w:rFonts w:ascii="Segoe UI" w:hAnsi="Segoe UI" w:cs="Segoe UI"/>
                <w:sz w:val="24"/>
                <w:szCs w:val="24"/>
              </w:rPr>
            </w:pPr>
          </w:p>
          <w:p w14:paraId="0F499F53" w14:textId="4F104AC5" w:rsidR="00F5395C" w:rsidRPr="005F17BA" w:rsidRDefault="008D66C3" w:rsidP="00E41722">
            <w:pPr>
              <w:jc w:val="both"/>
              <w:rPr>
                <w:rFonts w:ascii="Segoe UI" w:hAnsi="Segoe UI" w:cs="Segoe UI"/>
                <w:sz w:val="24"/>
                <w:szCs w:val="24"/>
              </w:rPr>
            </w:pPr>
            <w:r w:rsidRPr="005F17BA">
              <w:rPr>
                <w:rFonts w:ascii="Segoe UI" w:hAnsi="Segoe UI" w:cs="Segoe UI"/>
                <w:sz w:val="24"/>
                <w:szCs w:val="24"/>
              </w:rPr>
              <w:t xml:space="preserve">The report </w:t>
            </w:r>
            <w:r w:rsidR="002C25D6">
              <w:rPr>
                <w:rFonts w:ascii="Segoe UI" w:hAnsi="Segoe UI" w:cs="Segoe UI"/>
                <w:sz w:val="24"/>
                <w:szCs w:val="24"/>
              </w:rPr>
              <w:t>had been</w:t>
            </w:r>
            <w:r w:rsidRPr="005F17BA">
              <w:rPr>
                <w:rFonts w:ascii="Segoe UI" w:hAnsi="Segoe UI" w:cs="Segoe UI"/>
                <w:sz w:val="24"/>
                <w:szCs w:val="24"/>
              </w:rPr>
              <w:t xml:space="preserve"> considered by the Trust</w:t>
            </w:r>
            <w:r w:rsidR="002C25D6">
              <w:rPr>
                <w:rFonts w:ascii="Segoe UI" w:hAnsi="Segoe UI" w:cs="Segoe UI"/>
                <w:sz w:val="24"/>
                <w:szCs w:val="24"/>
              </w:rPr>
              <w:t>’</w:t>
            </w:r>
            <w:r w:rsidRPr="005F17BA">
              <w:rPr>
                <w:rFonts w:ascii="Segoe UI" w:hAnsi="Segoe UI" w:cs="Segoe UI"/>
                <w:sz w:val="24"/>
                <w:szCs w:val="24"/>
              </w:rPr>
              <w:t>s Health, Safety and Security Committee on 17</w:t>
            </w:r>
            <w:r w:rsidRPr="005F17BA">
              <w:rPr>
                <w:rFonts w:ascii="Segoe UI" w:hAnsi="Segoe UI" w:cs="Segoe UI"/>
                <w:sz w:val="24"/>
                <w:szCs w:val="24"/>
                <w:vertAlign w:val="superscript"/>
              </w:rPr>
              <w:t>th</w:t>
            </w:r>
            <w:r w:rsidRPr="005F17BA">
              <w:rPr>
                <w:rFonts w:ascii="Segoe UI" w:hAnsi="Segoe UI" w:cs="Segoe UI"/>
                <w:sz w:val="24"/>
                <w:szCs w:val="24"/>
              </w:rPr>
              <w:t xml:space="preserve"> October 2019 and the Safety </w:t>
            </w:r>
            <w:r w:rsidR="00C83A24">
              <w:rPr>
                <w:rFonts w:ascii="Segoe UI" w:hAnsi="Segoe UI" w:cs="Segoe UI"/>
                <w:sz w:val="24"/>
                <w:szCs w:val="24"/>
              </w:rPr>
              <w:t>q</w:t>
            </w:r>
            <w:r w:rsidRPr="005F17BA">
              <w:rPr>
                <w:rFonts w:ascii="Segoe UI" w:hAnsi="Segoe UI" w:cs="Segoe UI"/>
                <w:sz w:val="24"/>
                <w:szCs w:val="24"/>
              </w:rPr>
              <w:t xml:space="preserve">uality </w:t>
            </w:r>
            <w:r w:rsidR="00C83A24">
              <w:rPr>
                <w:rFonts w:ascii="Segoe UI" w:hAnsi="Segoe UI" w:cs="Segoe UI"/>
                <w:sz w:val="24"/>
                <w:szCs w:val="24"/>
              </w:rPr>
              <w:t>s</w:t>
            </w:r>
            <w:r w:rsidRPr="005F17BA">
              <w:rPr>
                <w:rFonts w:ascii="Segoe UI" w:hAnsi="Segoe UI" w:cs="Segoe UI"/>
                <w:sz w:val="24"/>
                <w:szCs w:val="24"/>
              </w:rPr>
              <w:t>ub-</w:t>
            </w:r>
            <w:r w:rsidR="00C83A24">
              <w:rPr>
                <w:rFonts w:ascii="Segoe UI" w:hAnsi="Segoe UI" w:cs="Segoe UI"/>
                <w:sz w:val="24"/>
                <w:szCs w:val="24"/>
              </w:rPr>
              <w:t>c</w:t>
            </w:r>
            <w:r w:rsidRPr="005F17BA">
              <w:rPr>
                <w:rFonts w:ascii="Segoe UI" w:hAnsi="Segoe UI" w:cs="Segoe UI"/>
                <w:sz w:val="24"/>
                <w:szCs w:val="24"/>
              </w:rPr>
              <w:t>ommittee on 29</w:t>
            </w:r>
            <w:r w:rsidRPr="005F17BA">
              <w:rPr>
                <w:rFonts w:ascii="Segoe UI" w:hAnsi="Segoe UI" w:cs="Segoe UI"/>
                <w:sz w:val="24"/>
                <w:szCs w:val="24"/>
                <w:vertAlign w:val="superscript"/>
              </w:rPr>
              <w:t>th</w:t>
            </w:r>
            <w:r w:rsidRPr="005F17BA">
              <w:rPr>
                <w:rFonts w:ascii="Segoe UI" w:hAnsi="Segoe UI" w:cs="Segoe UI"/>
                <w:sz w:val="24"/>
                <w:szCs w:val="24"/>
              </w:rPr>
              <w:t xml:space="preserve"> October 2019.</w:t>
            </w:r>
            <w:r w:rsidR="009178F7" w:rsidRPr="005F17BA">
              <w:rPr>
                <w:rFonts w:ascii="Segoe UI" w:hAnsi="Segoe UI" w:cs="Segoe UI"/>
                <w:sz w:val="24"/>
                <w:szCs w:val="24"/>
              </w:rPr>
              <w:t xml:space="preserve"> </w:t>
            </w:r>
            <w:r w:rsidR="00F5395C" w:rsidRPr="005F17BA">
              <w:rPr>
                <w:rFonts w:ascii="Segoe UI" w:hAnsi="Segoe UI" w:cs="Segoe UI"/>
                <w:sz w:val="24"/>
                <w:szCs w:val="24"/>
              </w:rPr>
              <w:t xml:space="preserve">Key work from health inspections covered, compliance in display screen use, </w:t>
            </w:r>
            <w:r w:rsidR="0005352E">
              <w:rPr>
                <w:rFonts w:ascii="Segoe UI" w:hAnsi="Segoe UI" w:cs="Segoe UI"/>
                <w:sz w:val="24"/>
                <w:szCs w:val="24"/>
              </w:rPr>
              <w:t>developing a</w:t>
            </w:r>
            <w:r w:rsidR="00F5395C" w:rsidRPr="005F17BA">
              <w:rPr>
                <w:rFonts w:ascii="Segoe UI" w:hAnsi="Segoe UI" w:cs="Segoe UI"/>
                <w:sz w:val="24"/>
                <w:szCs w:val="24"/>
              </w:rPr>
              <w:t xml:space="preserve"> resource handbook</w:t>
            </w:r>
            <w:r w:rsidR="0005352E">
              <w:rPr>
                <w:rFonts w:ascii="Segoe UI" w:hAnsi="Segoe UI" w:cs="Segoe UI"/>
                <w:sz w:val="24"/>
                <w:szCs w:val="24"/>
              </w:rPr>
              <w:t xml:space="preserve"> for managers to bring together key themes in one place</w:t>
            </w:r>
            <w:r w:rsidR="00F5395C" w:rsidRPr="005F17BA">
              <w:rPr>
                <w:rFonts w:ascii="Segoe UI" w:hAnsi="Segoe UI" w:cs="Segoe UI"/>
                <w:sz w:val="24"/>
                <w:szCs w:val="24"/>
              </w:rPr>
              <w:t xml:space="preserve">, first aid training and a new policy for </w:t>
            </w:r>
            <w:r w:rsidR="0005352E">
              <w:rPr>
                <w:rFonts w:ascii="Segoe UI" w:hAnsi="Segoe UI" w:cs="Segoe UI"/>
                <w:sz w:val="24"/>
                <w:szCs w:val="24"/>
              </w:rPr>
              <w:t>Z</w:t>
            </w:r>
            <w:r w:rsidR="00F5395C" w:rsidRPr="005F17BA">
              <w:rPr>
                <w:rFonts w:ascii="Segoe UI" w:hAnsi="Segoe UI" w:cs="Segoe UI"/>
                <w:sz w:val="24"/>
                <w:szCs w:val="24"/>
              </w:rPr>
              <w:t xml:space="preserve">ero </w:t>
            </w:r>
            <w:r w:rsidR="0005352E">
              <w:rPr>
                <w:rFonts w:ascii="Segoe UI" w:hAnsi="Segoe UI" w:cs="Segoe UI"/>
                <w:sz w:val="24"/>
                <w:szCs w:val="24"/>
              </w:rPr>
              <w:t>T</w:t>
            </w:r>
            <w:r w:rsidR="00F5395C" w:rsidRPr="005F17BA">
              <w:rPr>
                <w:rFonts w:ascii="Segoe UI" w:hAnsi="Segoe UI" w:cs="Segoe UI"/>
                <w:sz w:val="24"/>
                <w:szCs w:val="24"/>
              </w:rPr>
              <w:t>olerance</w:t>
            </w:r>
            <w:r w:rsidR="0005352E">
              <w:rPr>
                <w:rFonts w:ascii="Segoe UI" w:hAnsi="Segoe UI" w:cs="Segoe UI"/>
                <w:sz w:val="24"/>
                <w:szCs w:val="24"/>
              </w:rPr>
              <w:t xml:space="preserve"> in relation to verbal and physical aggression</w:t>
            </w:r>
            <w:r w:rsidR="00F5395C" w:rsidRPr="005F17BA">
              <w:rPr>
                <w:rFonts w:ascii="Segoe UI" w:hAnsi="Segoe UI" w:cs="Segoe UI"/>
                <w:sz w:val="24"/>
                <w:szCs w:val="24"/>
              </w:rPr>
              <w:t>.</w:t>
            </w:r>
          </w:p>
          <w:p w14:paraId="12ECD536" w14:textId="1DAF076B" w:rsidR="00F5395C" w:rsidRPr="005F17BA" w:rsidRDefault="00F5395C" w:rsidP="00E41722">
            <w:pPr>
              <w:jc w:val="both"/>
              <w:rPr>
                <w:rFonts w:ascii="Segoe UI" w:hAnsi="Segoe UI" w:cs="Segoe UI"/>
                <w:sz w:val="24"/>
                <w:szCs w:val="24"/>
              </w:rPr>
            </w:pPr>
          </w:p>
          <w:p w14:paraId="5EBC66F7" w14:textId="4E54E292" w:rsidR="00F5395C" w:rsidRPr="005F17BA" w:rsidRDefault="00F5395C" w:rsidP="00E41722">
            <w:pPr>
              <w:jc w:val="both"/>
              <w:rPr>
                <w:rFonts w:ascii="Segoe UI" w:hAnsi="Segoe UI" w:cs="Segoe UI"/>
                <w:sz w:val="24"/>
                <w:szCs w:val="24"/>
              </w:rPr>
            </w:pPr>
            <w:r w:rsidRPr="005F17BA">
              <w:rPr>
                <w:rFonts w:ascii="Segoe UI" w:hAnsi="Segoe UI" w:cs="Segoe UI"/>
                <w:sz w:val="24"/>
                <w:szCs w:val="24"/>
              </w:rPr>
              <w:t>On-going</w:t>
            </w:r>
            <w:r w:rsidR="00147A54" w:rsidRPr="005F17BA">
              <w:rPr>
                <w:rFonts w:ascii="Segoe UI" w:hAnsi="Segoe UI" w:cs="Segoe UI"/>
                <w:sz w:val="24"/>
                <w:szCs w:val="24"/>
              </w:rPr>
              <w:t xml:space="preserve"> work included a review of the T</w:t>
            </w:r>
            <w:r w:rsidRPr="005F17BA">
              <w:rPr>
                <w:rFonts w:ascii="Segoe UI" w:hAnsi="Segoe UI" w:cs="Segoe UI"/>
                <w:sz w:val="24"/>
                <w:szCs w:val="24"/>
              </w:rPr>
              <w:t>rust</w:t>
            </w:r>
            <w:r w:rsidR="0005352E">
              <w:rPr>
                <w:rFonts w:ascii="Segoe UI" w:hAnsi="Segoe UI" w:cs="Segoe UI"/>
                <w:sz w:val="24"/>
                <w:szCs w:val="24"/>
              </w:rPr>
              <w:t>’s</w:t>
            </w:r>
            <w:r w:rsidRPr="005F17BA">
              <w:rPr>
                <w:rFonts w:ascii="Segoe UI" w:hAnsi="Segoe UI" w:cs="Segoe UI"/>
                <w:sz w:val="24"/>
                <w:szCs w:val="24"/>
              </w:rPr>
              <w:t xml:space="preserve"> </w:t>
            </w:r>
            <w:r w:rsidR="0005352E">
              <w:rPr>
                <w:rFonts w:ascii="Segoe UI" w:hAnsi="Segoe UI" w:cs="Segoe UI"/>
                <w:sz w:val="24"/>
                <w:szCs w:val="24"/>
              </w:rPr>
              <w:t>M</w:t>
            </w:r>
            <w:r w:rsidRPr="005F17BA">
              <w:rPr>
                <w:rFonts w:ascii="Segoe UI" w:hAnsi="Segoe UI" w:cs="Segoe UI"/>
                <w:sz w:val="24"/>
                <w:szCs w:val="24"/>
              </w:rPr>
              <w:t xml:space="preserve">anual </w:t>
            </w:r>
            <w:r w:rsidR="0005352E">
              <w:rPr>
                <w:rFonts w:ascii="Segoe UI" w:hAnsi="Segoe UI" w:cs="Segoe UI"/>
                <w:sz w:val="24"/>
                <w:szCs w:val="24"/>
              </w:rPr>
              <w:t>H</w:t>
            </w:r>
            <w:r w:rsidRPr="005F17BA">
              <w:rPr>
                <w:rFonts w:ascii="Segoe UI" w:hAnsi="Segoe UI" w:cs="Segoe UI"/>
                <w:sz w:val="24"/>
                <w:szCs w:val="24"/>
              </w:rPr>
              <w:t xml:space="preserve">andling policy, </w:t>
            </w:r>
            <w:r w:rsidR="0005352E">
              <w:rPr>
                <w:rFonts w:ascii="Segoe UI" w:hAnsi="Segoe UI" w:cs="Segoe UI"/>
                <w:sz w:val="24"/>
                <w:szCs w:val="24"/>
              </w:rPr>
              <w:t>S</w:t>
            </w:r>
            <w:r w:rsidRPr="005F17BA">
              <w:rPr>
                <w:rFonts w:ascii="Segoe UI" w:hAnsi="Segoe UI" w:cs="Segoe UI"/>
                <w:sz w:val="24"/>
                <w:szCs w:val="24"/>
              </w:rPr>
              <w:t>harps policy</w:t>
            </w:r>
            <w:r w:rsidR="00484620" w:rsidRPr="005F17BA">
              <w:rPr>
                <w:rFonts w:ascii="Segoe UI" w:hAnsi="Segoe UI" w:cs="Segoe UI"/>
                <w:sz w:val="24"/>
                <w:szCs w:val="24"/>
              </w:rPr>
              <w:t xml:space="preserve">, </w:t>
            </w:r>
            <w:r w:rsidR="0005352E">
              <w:rPr>
                <w:rFonts w:ascii="Segoe UI" w:hAnsi="Segoe UI" w:cs="Segoe UI"/>
                <w:sz w:val="24"/>
                <w:szCs w:val="24"/>
              </w:rPr>
              <w:t>D</w:t>
            </w:r>
            <w:r w:rsidR="0005352E" w:rsidRPr="005F17BA">
              <w:rPr>
                <w:rFonts w:ascii="Segoe UI" w:hAnsi="Segoe UI" w:cs="Segoe UI"/>
                <w:sz w:val="24"/>
                <w:szCs w:val="24"/>
              </w:rPr>
              <w:t>ietary</w:t>
            </w:r>
            <w:r w:rsidR="00484620" w:rsidRPr="005F17BA">
              <w:rPr>
                <w:rFonts w:ascii="Segoe UI" w:hAnsi="Segoe UI" w:cs="Segoe UI"/>
                <w:sz w:val="24"/>
                <w:szCs w:val="24"/>
              </w:rPr>
              <w:t xml:space="preserve"> (</w:t>
            </w:r>
            <w:r w:rsidR="0005352E" w:rsidRPr="005F17BA">
              <w:rPr>
                <w:rFonts w:ascii="Segoe UI" w:hAnsi="Segoe UI" w:cs="Segoe UI"/>
                <w:sz w:val="24"/>
                <w:szCs w:val="24"/>
              </w:rPr>
              <w:t>undergoing</w:t>
            </w:r>
            <w:r w:rsidR="00484620" w:rsidRPr="005F17BA">
              <w:rPr>
                <w:rFonts w:ascii="Segoe UI" w:hAnsi="Segoe UI" w:cs="Segoe UI"/>
                <w:sz w:val="24"/>
                <w:szCs w:val="24"/>
              </w:rPr>
              <w:t xml:space="preserve"> thematic review) and staff job descriptions. For lone workers, a device and software was planned for trialling in January 2020. </w:t>
            </w:r>
            <w:r w:rsidR="00F875FD">
              <w:rPr>
                <w:rFonts w:ascii="Segoe UI" w:hAnsi="Segoe UI" w:cs="Segoe UI"/>
                <w:sz w:val="24"/>
                <w:szCs w:val="24"/>
              </w:rPr>
              <w:t>The Director of Strategy &amp; CIO</w:t>
            </w:r>
            <w:r w:rsidR="00484620" w:rsidRPr="005F17BA">
              <w:rPr>
                <w:rFonts w:ascii="Segoe UI" w:hAnsi="Segoe UI" w:cs="Segoe UI"/>
                <w:sz w:val="24"/>
                <w:szCs w:val="24"/>
              </w:rPr>
              <w:t xml:space="preserve"> </w:t>
            </w:r>
            <w:r w:rsidR="00147A54" w:rsidRPr="005F17BA">
              <w:rPr>
                <w:rFonts w:ascii="Segoe UI" w:hAnsi="Segoe UI" w:cs="Segoe UI"/>
                <w:sz w:val="24"/>
                <w:szCs w:val="24"/>
              </w:rPr>
              <w:t>acknowledged</w:t>
            </w:r>
            <w:r w:rsidR="00484620" w:rsidRPr="005F17BA">
              <w:rPr>
                <w:rFonts w:ascii="Segoe UI" w:hAnsi="Segoe UI" w:cs="Segoe UI"/>
                <w:sz w:val="24"/>
                <w:szCs w:val="24"/>
              </w:rPr>
              <w:t xml:space="preserve"> the </w:t>
            </w:r>
            <w:r w:rsidR="00147A54" w:rsidRPr="005F17BA">
              <w:rPr>
                <w:rFonts w:ascii="Segoe UI" w:hAnsi="Segoe UI" w:cs="Segoe UI"/>
                <w:sz w:val="24"/>
                <w:szCs w:val="24"/>
              </w:rPr>
              <w:t>importance</w:t>
            </w:r>
            <w:r w:rsidR="00484620" w:rsidRPr="005F17BA">
              <w:rPr>
                <w:rFonts w:ascii="Segoe UI" w:hAnsi="Segoe UI" w:cs="Segoe UI"/>
                <w:sz w:val="24"/>
                <w:szCs w:val="24"/>
              </w:rPr>
              <w:t xml:space="preserve"> of lone work</w:t>
            </w:r>
            <w:r w:rsidR="0005352E">
              <w:rPr>
                <w:rFonts w:ascii="Segoe UI" w:hAnsi="Segoe UI" w:cs="Segoe UI"/>
                <w:sz w:val="24"/>
                <w:szCs w:val="24"/>
              </w:rPr>
              <w:t>er</w:t>
            </w:r>
            <w:r w:rsidR="00484620" w:rsidRPr="005F17BA">
              <w:rPr>
                <w:rFonts w:ascii="Segoe UI" w:hAnsi="Segoe UI" w:cs="Segoe UI"/>
                <w:sz w:val="24"/>
                <w:szCs w:val="24"/>
              </w:rPr>
              <w:t xml:space="preserve"> safety and requested a meeting with J</w:t>
            </w:r>
            <w:r w:rsidR="00147A54" w:rsidRPr="005F17BA">
              <w:rPr>
                <w:rFonts w:ascii="Segoe UI" w:hAnsi="Segoe UI" w:cs="Segoe UI"/>
                <w:sz w:val="24"/>
                <w:szCs w:val="24"/>
              </w:rPr>
              <w:t>ane Kershaw, Head of Quality Governance</w:t>
            </w:r>
            <w:r w:rsidR="00484620" w:rsidRPr="005F17BA">
              <w:rPr>
                <w:rFonts w:ascii="Segoe UI" w:hAnsi="Segoe UI" w:cs="Segoe UI"/>
                <w:sz w:val="24"/>
                <w:szCs w:val="24"/>
              </w:rPr>
              <w:t xml:space="preserve"> and Mark Walker</w:t>
            </w:r>
            <w:r w:rsidR="00BA3034" w:rsidRPr="005F17BA">
              <w:rPr>
                <w:rFonts w:ascii="Segoe UI" w:hAnsi="Segoe UI" w:cs="Segoe UI"/>
                <w:sz w:val="24"/>
                <w:szCs w:val="24"/>
              </w:rPr>
              <w:t>, Head of IT,</w:t>
            </w:r>
            <w:r w:rsidR="00484620" w:rsidRPr="005F17BA">
              <w:rPr>
                <w:rFonts w:ascii="Segoe UI" w:hAnsi="Segoe UI" w:cs="Segoe UI"/>
                <w:sz w:val="24"/>
                <w:szCs w:val="24"/>
              </w:rPr>
              <w:t xml:space="preserve"> to ensure </w:t>
            </w:r>
            <w:r w:rsidR="00147A54" w:rsidRPr="005F17BA">
              <w:rPr>
                <w:rFonts w:ascii="Segoe UI" w:hAnsi="Segoe UI" w:cs="Segoe UI"/>
                <w:sz w:val="24"/>
                <w:szCs w:val="24"/>
              </w:rPr>
              <w:t>compatibility</w:t>
            </w:r>
            <w:r w:rsidR="00484620" w:rsidRPr="005F17BA">
              <w:rPr>
                <w:rFonts w:ascii="Segoe UI" w:hAnsi="Segoe UI" w:cs="Segoe UI"/>
                <w:sz w:val="24"/>
                <w:szCs w:val="24"/>
              </w:rPr>
              <w:t xml:space="preserve"> with existing systems supported</w:t>
            </w:r>
            <w:r w:rsidR="00B342AE" w:rsidRPr="005F17BA">
              <w:rPr>
                <w:rFonts w:ascii="Segoe UI" w:hAnsi="Segoe UI" w:cs="Segoe UI"/>
                <w:sz w:val="24"/>
                <w:szCs w:val="24"/>
              </w:rPr>
              <w:t xml:space="preserve"> in social care.</w:t>
            </w:r>
          </w:p>
          <w:p w14:paraId="00C39501" w14:textId="537B330B" w:rsidR="00F5395C" w:rsidRPr="005F17BA" w:rsidRDefault="00F5395C" w:rsidP="00E41722">
            <w:pPr>
              <w:jc w:val="both"/>
              <w:rPr>
                <w:rFonts w:ascii="Segoe UI" w:hAnsi="Segoe UI" w:cs="Segoe UI"/>
                <w:sz w:val="24"/>
                <w:szCs w:val="24"/>
              </w:rPr>
            </w:pPr>
          </w:p>
          <w:p w14:paraId="5D10EB89" w14:textId="226B9D62" w:rsidR="002F68ED" w:rsidRPr="005F17BA" w:rsidRDefault="00147A54" w:rsidP="00E41722">
            <w:pPr>
              <w:jc w:val="both"/>
              <w:rPr>
                <w:rFonts w:ascii="Segoe UI" w:hAnsi="Segoe UI" w:cs="Segoe UI"/>
                <w:sz w:val="24"/>
                <w:szCs w:val="24"/>
              </w:rPr>
            </w:pPr>
            <w:r w:rsidRPr="005F17BA">
              <w:rPr>
                <w:rFonts w:ascii="Segoe UI" w:hAnsi="Segoe UI" w:cs="Segoe UI"/>
                <w:sz w:val="24"/>
                <w:szCs w:val="24"/>
              </w:rPr>
              <w:lastRenderedPageBreak/>
              <w:t xml:space="preserve">Bernard Galton raised the </w:t>
            </w:r>
            <w:r w:rsidR="00C730C2" w:rsidRPr="005F17BA">
              <w:rPr>
                <w:rFonts w:ascii="Segoe UI" w:hAnsi="Segoe UI" w:cs="Segoe UI"/>
                <w:sz w:val="24"/>
                <w:szCs w:val="24"/>
              </w:rPr>
              <w:t>risk</w:t>
            </w:r>
            <w:r w:rsidR="00883DD1" w:rsidRPr="005F17BA">
              <w:rPr>
                <w:rFonts w:ascii="Segoe UI" w:hAnsi="Segoe UI" w:cs="Segoe UI"/>
                <w:sz w:val="24"/>
                <w:szCs w:val="24"/>
              </w:rPr>
              <w:t xml:space="preserve"> of a potential </w:t>
            </w:r>
            <w:r w:rsidR="00C730C2" w:rsidRPr="005F17BA">
              <w:rPr>
                <w:rFonts w:ascii="Segoe UI" w:hAnsi="Segoe UI" w:cs="Segoe UI"/>
                <w:sz w:val="24"/>
                <w:szCs w:val="24"/>
              </w:rPr>
              <w:t xml:space="preserve">gap or duplication of some areas covered in this report </w:t>
            </w:r>
            <w:r w:rsidR="0005352E">
              <w:rPr>
                <w:rFonts w:ascii="Segoe UI" w:hAnsi="Segoe UI" w:cs="Segoe UI"/>
                <w:sz w:val="24"/>
                <w:szCs w:val="24"/>
              </w:rPr>
              <w:t>with</w:t>
            </w:r>
            <w:r w:rsidRPr="005F17BA">
              <w:rPr>
                <w:rFonts w:ascii="Segoe UI" w:hAnsi="Segoe UI" w:cs="Segoe UI"/>
                <w:sz w:val="24"/>
                <w:szCs w:val="24"/>
              </w:rPr>
              <w:t xml:space="preserve"> </w:t>
            </w:r>
            <w:r w:rsidR="00883DD1" w:rsidRPr="005F17BA">
              <w:rPr>
                <w:rFonts w:ascii="Segoe UI" w:hAnsi="Segoe UI" w:cs="Segoe UI"/>
                <w:sz w:val="24"/>
                <w:szCs w:val="24"/>
              </w:rPr>
              <w:t xml:space="preserve">areas </w:t>
            </w:r>
            <w:r w:rsidRPr="005F17BA">
              <w:rPr>
                <w:rFonts w:ascii="Segoe UI" w:hAnsi="Segoe UI" w:cs="Segoe UI"/>
                <w:sz w:val="24"/>
                <w:szCs w:val="24"/>
              </w:rPr>
              <w:t xml:space="preserve">traditionally </w:t>
            </w:r>
            <w:r w:rsidR="00C730C2" w:rsidRPr="005F17BA">
              <w:rPr>
                <w:rFonts w:ascii="Segoe UI" w:hAnsi="Segoe UI" w:cs="Segoe UI"/>
                <w:sz w:val="24"/>
                <w:szCs w:val="24"/>
              </w:rPr>
              <w:t>assigned to HR. This was discussed by th</w:t>
            </w:r>
            <w:r w:rsidR="0005352E">
              <w:rPr>
                <w:rFonts w:ascii="Segoe UI" w:hAnsi="Segoe UI" w:cs="Segoe UI"/>
                <w:sz w:val="24"/>
                <w:szCs w:val="24"/>
              </w:rPr>
              <w:t>e</w:t>
            </w:r>
            <w:r w:rsidR="00C730C2" w:rsidRPr="005F17BA">
              <w:rPr>
                <w:rFonts w:ascii="Segoe UI" w:hAnsi="Segoe UI" w:cs="Segoe UI"/>
                <w:sz w:val="24"/>
                <w:szCs w:val="24"/>
              </w:rPr>
              <w:t xml:space="preserve"> </w:t>
            </w:r>
            <w:r w:rsidR="0005352E">
              <w:rPr>
                <w:rFonts w:ascii="Segoe UI" w:hAnsi="Segoe UI" w:cs="Segoe UI"/>
                <w:sz w:val="24"/>
                <w:szCs w:val="24"/>
              </w:rPr>
              <w:t>C</w:t>
            </w:r>
            <w:r w:rsidR="00C730C2" w:rsidRPr="005F17BA">
              <w:rPr>
                <w:rFonts w:ascii="Segoe UI" w:hAnsi="Segoe UI" w:cs="Segoe UI"/>
                <w:sz w:val="24"/>
                <w:szCs w:val="24"/>
              </w:rPr>
              <w:t xml:space="preserve">ommittee </w:t>
            </w:r>
            <w:r w:rsidRPr="005F17BA">
              <w:rPr>
                <w:rFonts w:ascii="Segoe UI" w:hAnsi="Segoe UI" w:cs="Segoe UI"/>
                <w:sz w:val="24"/>
                <w:szCs w:val="24"/>
              </w:rPr>
              <w:t xml:space="preserve">and it was agreed the </w:t>
            </w:r>
            <w:r w:rsidR="00883DD1" w:rsidRPr="005F17BA">
              <w:rPr>
                <w:rFonts w:ascii="Segoe UI" w:hAnsi="Segoe UI" w:cs="Segoe UI"/>
                <w:sz w:val="24"/>
                <w:szCs w:val="24"/>
              </w:rPr>
              <w:t>current lines of accountability were working.</w:t>
            </w:r>
            <w:r w:rsidR="00C730C2" w:rsidRPr="005F17BA">
              <w:rPr>
                <w:rFonts w:ascii="Segoe UI" w:hAnsi="Segoe UI" w:cs="Segoe UI"/>
                <w:sz w:val="24"/>
                <w:szCs w:val="24"/>
              </w:rPr>
              <w:t xml:space="preserve"> </w:t>
            </w:r>
            <w:r w:rsidR="00883DD1" w:rsidRPr="005F17BA">
              <w:rPr>
                <w:rFonts w:ascii="Segoe UI" w:hAnsi="Segoe UI" w:cs="Segoe UI"/>
                <w:sz w:val="24"/>
                <w:szCs w:val="24"/>
              </w:rPr>
              <w:t xml:space="preserve"> </w:t>
            </w:r>
            <w:r w:rsidRPr="005F17BA">
              <w:rPr>
                <w:rFonts w:ascii="Segoe UI" w:hAnsi="Segoe UI" w:cs="Segoe UI"/>
                <w:sz w:val="24"/>
                <w:szCs w:val="24"/>
              </w:rPr>
              <w:t>The Chair</w:t>
            </w:r>
            <w:r w:rsidR="00883DD1" w:rsidRPr="005F17BA">
              <w:rPr>
                <w:rFonts w:ascii="Segoe UI" w:hAnsi="Segoe UI" w:cs="Segoe UI"/>
                <w:sz w:val="24"/>
                <w:szCs w:val="24"/>
              </w:rPr>
              <w:t xml:space="preserve"> confirmed he would be writing to </w:t>
            </w:r>
            <w:r w:rsidR="0005352E">
              <w:rPr>
                <w:rFonts w:ascii="Segoe UI" w:hAnsi="Segoe UI" w:cs="Segoe UI"/>
                <w:sz w:val="24"/>
                <w:szCs w:val="24"/>
              </w:rPr>
              <w:t>the</w:t>
            </w:r>
            <w:r w:rsidRPr="005F17BA">
              <w:rPr>
                <w:rFonts w:ascii="Segoe UI" w:hAnsi="Segoe UI" w:cs="Segoe UI"/>
                <w:sz w:val="24"/>
                <w:szCs w:val="24"/>
              </w:rPr>
              <w:t xml:space="preserve"> Director of </w:t>
            </w:r>
            <w:r w:rsidR="00883DD1" w:rsidRPr="005F17BA">
              <w:rPr>
                <w:rFonts w:ascii="Segoe UI" w:hAnsi="Segoe UI" w:cs="Segoe UI"/>
                <w:sz w:val="24"/>
                <w:szCs w:val="24"/>
              </w:rPr>
              <w:t xml:space="preserve">HR </w:t>
            </w:r>
            <w:r w:rsidR="0005352E">
              <w:rPr>
                <w:rFonts w:ascii="Segoe UI" w:hAnsi="Segoe UI" w:cs="Segoe UI"/>
                <w:sz w:val="24"/>
                <w:szCs w:val="24"/>
              </w:rPr>
              <w:t>for</w:t>
            </w:r>
            <w:r w:rsidR="00883DD1" w:rsidRPr="005F17BA">
              <w:rPr>
                <w:rFonts w:ascii="Segoe UI" w:hAnsi="Segoe UI" w:cs="Segoe UI"/>
                <w:sz w:val="24"/>
                <w:szCs w:val="24"/>
              </w:rPr>
              <w:t xml:space="preserve"> an HR representative </w:t>
            </w:r>
            <w:r w:rsidR="0005352E">
              <w:rPr>
                <w:rFonts w:ascii="Segoe UI" w:hAnsi="Segoe UI" w:cs="Segoe UI"/>
                <w:sz w:val="24"/>
                <w:szCs w:val="24"/>
              </w:rPr>
              <w:t xml:space="preserve">to </w:t>
            </w:r>
            <w:r w:rsidR="00883DD1" w:rsidRPr="005F17BA">
              <w:rPr>
                <w:rFonts w:ascii="Segoe UI" w:hAnsi="Segoe UI" w:cs="Segoe UI"/>
                <w:sz w:val="24"/>
                <w:szCs w:val="24"/>
              </w:rPr>
              <w:t>attend future meetings.</w:t>
            </w:r>
          </w:p>
          <w:p w14:paraId="0E3095BB" w14:textId="6D120F45" w:rsidR="00961C8C" w:rsidRPr="005F17BA" w:rsidRDefault="00961C8C" w:rsidP="00E41722">
            <w:pPr>
              <w:jc w:val="both"/>
              <w:rPr>
                <w:rFonts w:ascii="Segoe UI" w:hAnsi="Segoe UI" w:cs="Segoe UI"/>
                <w:sz w:val="24"/>
                <w:szCs w:val="24"/>
              </w:rPr>
            </w:pPr>
          </w:p>
          <w:p w14:paraId="68E0A9BF" w14:textId="45853C42" w:rsidR="00961C8C" w:rsidRPr="005F17BA" w:rsidRDefault="00961C8C" w:rsidP="00E41722">
            <w:pPr>
              <w:jc w:val="both"/>
              <w:rPr>
                <w:rFonts w:ascii="Segoe UI" w:hAnsi="Segoe UI" w:cs="Segoe UI"/>
                <w:b/>
                <w:sz w:val="24"/>
                <w:szCs w:val="24"/>
              </w:rPr>
            </w:pPr>
            <w:r w:rsidRPr="005F17BA">
              <w:rPr>
                <w:rFonts w:ascii="Segoe UI" w:hAnsi="Segoe UI" w:cs="Segoe UI"/>
                <w:b/>
                <w:sz w:val="24"/>
                <w:szCs w:val="24"/>
              </w:rPr>
              <w:t>The Committee noted the report.</w:t>
            </w:r>
          </w:p>
          <w:p w14:paraId="1654E8BC" w14:textId="63070693" w:rsidR="00D164CC" w:rsidRPr="005F17BA" w:rsidRDefault="00D164CC" w:rsidP="00E41722">
            <w:pPr>
              <w:jc w:val="both"/>
              <w:rPr>
                <w:rFonts w:ascii="Segoe UI" w:hAnsi="Segoe UI" w:cs="Segoe UI"/>
                <w:color w:val="0070C0"/>
                <w:sz w:val="24"/>
                <w:szCs w:val="24"/>
              </w:rPr>
            </w:pPr>
          </w:p>
        </w:tc>
        <w:tc>
          <w:tcPr>
            <w:tcW w:w="1083" w:type="dxa"/>
          </w:tcPr>
          <w:p w14:paraId="5349A521" w14:textId="77777777" w:rsidR="00D164CC" w:rsidRDefault="00D164CC">
            <w:pPr>
              <w:rPr>
                <w:rFonts w:ascii="Segoe UI" w:hAnsi="Segoe UI" w:cs="Segoe UI"/>
                <w:sz w:val="24"/>
                <w:szCs w:val="24"/>
              </w:rPr>
            </w:pPr>
          </w:p>
          <w:p w14:paraId="72D92927" w14:textId="77777777" w:rsidR="0005352E" w:rsidRDefault="0005352E">
            <w:pPr>
              <w:rPr>
                <w:rFonts w:ascii="Segoe UI" w:hAnsi="Segoe UI" w:cs="Segoe UI"/>
                <w:sz w:val="24"/>
                <w:szCs w:val="24"/>
              </w:rPr>
            </w:pPr>
          </w:p>
          <w:p w14:paraId="501AE1AD" w14:textId="77777777" w:rsidR="0005352E" w:rsidRDefault="0005352E">
            <w:pPr>
              <w:rPr>
                <w:rFonts w:ascii="Segoe UI" w:hAnsi="Segoe UI" w:cs="Segoe UI"/>
                <w:sz w:val="24"/>
                <w:szCs w:val="24"/>
              </w:rPr>
            </w:pPr>
          </w:p>
          <w:p w14:paraId="582BCDD6" w14:textId="77777777" w:rsidR="0005352E" w:rsidRDefault="0005352E">
            <w:pPr>
              <w:rPr>
                <w:rFonts w:ascii="Segoe UI" w:hAnsi="Segoe UI" w:cs="Segoe UI"/>
                <w:sz w:val="24"/>
                <w:szCs w:val="24"/>
              </w:rPr>
            </w:pPr>
          </w:p>
          <w:p w14:paraId="2D662803" w14:textId="77777777" w:rsidR="0005352E" w:rsidRDefault="0005352E">
            <w:pPr>
              <w:rPr>
                <w:rFonts w:ascii="Segoe UI" w:hAnsi="Segoe UI" w:cs="Segoe UI"/>
                <w:sz w:val="24"/>
                <w:szCs w:val="24"/>
              </w:rPr>
            </w:pPr>
          </w:p>
          <w:p w14:paraId="4EEB3893" w14:textId="77777777" w:rsidR="0005352E" w:rsidRDefault="0005352E">
            <w:pPr>
              <w:rPr>
                <w:rFonts w:ascii="Segoe UI" w:hAnsi="Segoe UI" w:cs="Segoe UI"/>
                <w:sz w:val="24"/>
                <w:szCs w:val="24"/>
              </w:rPr>
            </w:pPr>
          </w:p>
          <w:p w14:paraId="0CDB1DEE" w14:textId="77777777" w:rsidR="0005352E" w:rsidRDefault="0005352E">
            <w:pPr>
              <w:rPr>
                <w:rFonts w:ascii="Segoe UI" w:hAnsi="Segoe UI" w:cs="Segoe UI"/>
                <w:sz w:val="24"/>
                <w:szCs w:val="24"/>
              </w:rPr>
            </w:pPr>
          </w:p>
          <w:p w14:paraId="28E97806" w14:textId="77777777" w:rsidR="0005352E" w:rsidRDefault="0005352E">
            <w:pPr>
              <w:rPr>
                <w:rFonts w:ascii="Segoe UI" w:hAnsi="Segoe UI" w:cs="Segoe UI"/>
                <w:sz w:val="24"/>
                <w:szCs w:val="24"/>
              </w:rPr>
            </w:pPr>
          </w:p>
          <w:p w14:paraId="7E316C76" w14:textId="77777777" w:rsidR="0005352E" w:rsidRDefault="0005352E">
            <w:pPr>
              <w:rPr>
                <w:rFonts w:ascii="Segoe UI" w:hAnsi="Segoe UI" w:cs="Segoe UI"/>
                <w:sz w:val="24"/>
                <w:szCs w:val="24"/>
              </w:rPr>
            </w:pPr>
          </w:p>
          <w:p w14:paraId="259CA730" w14:textId="77777777" w:rsidR="0005352E" w:rsidRDefault="0005352E">
            <w:pPr>
              <w:rPr>
                <w:rFonts w:ascii="Segoe UI" w:hAnsi="Segoe UI" w:cs="Segoe UI"/>
                <w:sz w:val="24"/>
                <w:szCs w:val="24"/>
              </w:rPr>
            </w:pPr>
          </w:p>
          <w:p w14:paraId="2E29EE91" w14:textId="77777777" w:rsidR="0005352E" w:rsidRDefault="0005352E">
            <w:pPr>
              <w:rPr>
                <w:rFonts w:ascii="Segoe UI" w:hAnsi="Segoe UI" w:cs="Segoe UI"/>
                <w:sz w:val="24"/>
                <w:szCs w:val="24"/>
              </w:rPr>
            </w:pPr>
          </w:p>
          <w:p w14:paraId="5EC01652" w14:textId="77777777" w:rsidR="0005352E" w:rsidRDefault="0005352E">
            <w:pPr>
              <w:rPr>
                <w:rFonts w:ascii="Segoe UI" w:hAnsi="Segoe UI" w:cs="Segoe UI"/>
                <w:sz w:val="24"/>
                <w:szCs w:val="24"/>
              </w:rPr>
            </w:pPr>
          </w:p>
          <w:p w14:paraId="50E3687E" w14:textId="77777777" w:rsidR="0005352E" w:rsidRDefault="0005352E">
            <w:pPr>
              <w:rPr>
                <w:rFonts w:ascii="Segoe UI" w:hAnsi="Segoe UI" w:cs="Segoe UI"/>
                <w:sz w:val="24"/>
                <w:szCs w:val="24"/>
              </w:rPr>
            </w:pPr>
          </w:p>
          <w:p w14:paraId="29015860" w14:textId="77777777" w:rsidR="0005352E" w:rsidRDefault="0005352E">
            <w:pPr>
              <w:rPr>
                <w:rFonts w:ascii="Segoe UI" w:hAnsi="Segoe UI" w:cs="Segoe UI"/>
                <w:sz w:val="24"/>
                <w:szCs w:val="24"/>
              </w:rPr>
            </w:pPr>
          </w:p>
          <w:p w14:paraId="524C7815" w14:textId="77777777" w:rsidR="0005352E" w:rsidRDefault="0005352E">
            <w:pPr>
              <w:rPr>
                <w:rFonts w:ascii="Segoe UI" w:hAnsi="Segoe UI" w:cs="Segoe UI"/>
                <w:sz w:val="24"/>
                <w:szCs w:val="24"/>
              </w:rPr>
            </w:pPr>
          </w:p>
          <w:p w14:paraId="692B969E" w14:textId="77777777" w:rsidR="0005352E" w:rsidRDefault="0005352E">
            <w:pPr>
              <w:rPr>
                <w:rFonts w:ascii="Segoe UI" w:hAnsi="Segoe UI" w:cs="Segoe UI"/>
                <w:sz w:val="24"/>
                <w:szCs w:val="24"/>
              </w:rPr>
            </w:pPr>
          </w:p>
          <w:p w14:paraId="139A2A71" w14:textId="77777777" w:rsidR="0005352E" w:rsidRDefault="0005352E">
            <w:pPr>
              <w:rPr>
                <w:rFonts w:ascii="Segoe UI" w:hAnsi="Segoe UI" w:cs="Segoe UI"/>
                <w:sz w:val="24"/>
                <w:szCs w:val="24"/>
              </w:rPr>
            </w:pPr>
          </w:p>
          <w:p w14:paraId="64F84C7B" w14:textId="77777777" w:rsidR="0005352E" w:rsidRDefault="0005352E">
            <w:pPr>
              <w:rPr>
                <w:rFonts w:ascii="Segoe UI" w:hAnsi="Segoe UI" w:cs="Segoe UI"/>
                <w:sz w:val="24"/>
                <w:szCs w:val="24"/>
              </w:rPr>
            </w:pPr>
          </w:p>
          <w:p w14:paraId="69A1A7C8" w14:textId="77777777" w:rsidR="0005352E" w:rsidRDefault="0005352E">
            <w:pPr>
              <w:rPr>
                <w:rFonts w:ascii="Segoe UI" w:hAnsi="Segoe UI" w:cs="Segoe UI"/>
                <w:sz w:val="24"/>
                <w:szCs w:val="24"/>
              </w:rPr>
            </w:pPr>
          </w:p>
          <w:p w14:paraId="3BBCE180" w14:textId="77777777" w:rsidR="0005352E" w:rsidRDefault="0005352E">
            <w:pPr>
              <w:rPr>
                <w:rFonts w:ascii="Segoe UI" w:hAnsi="Segoe UI" w:cs="Segoe UI"/>
                <w:sz w:val="24"/>
                <w:szCs w:val="24"/>
              </w:rPr>
            </w:pPr>
          </w:p>
          <w:p w14:paraId="6DDAFD59" w14:textId="77777777" w:rsidR="0005352E" w:rsidRDefault="0005352E">
            <w:pPr>
              <w:rPr>
                <w:rFonts w:ascii="Segoe UI" w:hAnsi="Segoe UI" w:cs="Segoe UI"/>
                <w:sz w:val="24"/>
                <w:szCs w:val="24"/>
              </w:rPr>
            </w:pPr>
          </w:p>
          <w:p w14:paraId="0867B39D" w14:textId="77777777" w:rsidR="0005352E" w:rsidRDefault="0005352E">
            <w:pPr>
              <w:rPr>
                <w:rFonts w:ascii="Segoe UI" w:hAnsi="Segoe UI" w:cs="Segoe UI"/>
                <w:sz w:val="24"/>
                <w:szCs w:val="24"/>
              </w:rPr>
            </w:pPr>
          </w:p>
          <w:p w14:paraId="0D1374CB" w14:textId="77777777" w:rsidR="0005352E" w:rsidRDefault="0005352E">
            <w:pPr>
              <w:rPr>
                <w:rFonts w:ascii="Segoe UI" w:hAnsi="Segoe UI" w:cs="Segoe UI"/>
                <w:sz w:val="24"/>
                <w:szCs w:val="24"/>
              </w:rPr>
            </w:pPr>
          </w:p>
          <w:p w14:paraId="0BD0E411" w14:textId="77777777" w:rsidR="0005352E" w:rsidRDefault="0005352E">
            <w:pPr>
              <w:rPr>
                <w:rFonts w:ascii="Segoe UI" w:hAnsi="Segoe UI" w:cs="Segoe UI"/>
                <w:sz w:val="24"/>
                <w:szCs w:val="24"/>
              </w:rPr>
            </w:pPr>
          </w:p>
          <w:p w14:paraId="4D7DA98E" w14:textId="77777777" w:rsidR="0005352E" w:rsidRDefault="0005352E">
            <w:pPr>
              <w:rPr>
                <w:rFonts w:ascii="Segoe UI" w:hAnsi="Segoe UI" w:cs="Segoe UI"/>
                <w:sz w:val="24"/>
                <w:szCs w:val="24"/>
              </w:rPr>
            </w:pPr>
          </w:p>
          <w:p w14:paraId="2360B2D1" w14:textId="77777777" w:rsidR="0005352E" w:rsidRDefault="0005352E">
            <w:pPr>
              <w:rPr>
                <w:rFonts w:ascii="Segoe UI" w:hAnsi="Segoe UI" w:cs="Segoe UI"/>
                <w:b/>
                <w:sz w:val="24"/>
                <w:szCs w:val="24"/>
              </w:rPr>
            </w:pPr>
            <w:r>
              <w:rPr>
                <w:rFonts w:ascii="Segoe UI" w:hAnsi="Segoe UI" w:cs="Segoe UI"/>
                <w:b/>
                <w:sz w:val="24"/>
                <w:szCs w:val="24"/>
              </w:rPr>
              <w:t>MW/JK</w:t>
            </w:r>
          </w:p>
          <w:p w14:paraId="7CD740F2" w14:textId="77777777" w:rsidR="0005352E" w:rsidRDefault="0005352E">
            <w:pPr>
              <w:rPr>
                <w:rFonts w:ascii="Segoe UI" w:hAnsi="Segoe UI" w:cs="Segoe UI"/>
                <w:b/>
                <w:sz w:val="24"/>
                <w:szCs w:val="24"/>
              </w:rPr>
            </w:pPr>
          </w:p>
          <w:p w14:paraId="7BD47EB1" w14:textId="77777777" w:rsidR="0005352E" w:rsidRDefault="0005352E">
            <w:pPr>
              <w:rPr>
                <w:rFonts w:ascii="Segoe UI" w:hAnsi="Segoe UI" w:cs="Segoe UI"/>
                <w:b/>
                <w:sz w:val="24"/>
                <w:szCs w:val="24"/>
              </w:rPr>
            </w:pPr>
          </w:p>
          <w:p w14:paraId="748D1367" w14:textId="77777777" w:rsidR="0005352E" w:rsidRDefault="0005352E">
            <w:pPr>
              <w:rPr>
                <w:rFonts w:ascii="Segoe UI" w:hAnsi="Segoe UI" w:cs="Segoe UI"/>
                <w:b/>
                <w:sz w:val="24"/>
                <w:szCs w:val="24"/>
              </w:rPr>
            </w:pPr>
          </w:p>
          <w:p w14:paraId="006829FF" w14:textId="77777777" w:rsidR="0005352E" w:rsidRDefault="0005352E">
            <w:pPr>
              <w:rPr>
                <w:rFonts w:ascii="Segoe UI" w:hAnsi="Segoe UI" w:cs="Segoe UI"/>
                <w:b/>
                <w:sz w:val="24"/>
                <w:szCs w:val="24"/>
              </w:rPr>
            </w:pPr>
          </w:p>
          <w:p w14:paraId="5BD1EC44" w14:textId="77777777" w:rsidR="0005352E" w:rsidRDefault="0005352E">
            <w:pPr>
              <w:rPr>
                <w:rFonts w:ascii="Segoe UI" w:hAnsi="Segoe UI" w:cs="Segoe UI"/>
                <w:b/>
                <w:sz w:val="24"/>
                <w:szCs w:val="24"/>
              </w:rPr>
            </w:pPr>
          </w:p>
          <w:p w14:paraId="06B6E0E7" w14:textId="77777777" w:rsidR="0005352E" w:rsidRDefault="0005352E">
            <w:pPr>
              <w:rPr>
                <w:rFonts w:ascii="Segoe UI" w:hAnsi="Segoe UI" w:cs="Segoe UI"/>
                <w:b/>
                <w:sz w:val="24"/>
                <w:szCs w:val="24"/>
              </w:rPr>
            </w:pPr>
          </w:p>
          <w:p w14:paraId="6A2E6286" w14:textId="77777777" w:rsidR="0005352E" w:rsidRDefault="0005352E">
            <w:pPr>
              <w:rPr>
                <w:rFonts w:ascii="Segoe UI" w:hAnsi="Segoe UI" w:cs="Segoe UI"/>
                <w:b/>
                <w:sz w:val="24"/>
                <w:szCs w:val="24"/>
              </w:rPr>
            </w:pPr>
          </w:p>
          <w:p w14:paraId="19ADC8C0" w14:textId="77777777" w:rsidR="0005352E" w:rsidRDefault="0005352E">
            <w:pPr>
              <w:rPr>
                <w:rFonts w:ascii="Segoe UI" w:hAnsi="Segoe UI" w:cs="Segoe UI"/>
                <w:b/>
                <w:sz w:val="24"/>
                <w:szCs w:val="24"/>
              </w:rPr>
            </w:pPr>
          </w:p>
          <w:p w14:paraId="5271430C" w14:textId="7E2E8A17" w:rsidR="0005352E" w:rsidRPr="0005352E" w:rsidRDefault="0005352E">
            <w:pPr>
              <w:rPr>
                <w:rFonts w:ascii="Segoe UI" w:hAnsi="Segoe UI" w:cs="Segoe UI"/>
                <w:b/>
                <w:sz w:val="24"/>
                <w:szCs w:val="24"/>
              </w:rPr>
            </w:pPr>
            <w:r>
              <w:rPr>
                <w:rFonts w:ascii="Segoe UI" w:hAnsi="Segoe UI" w:cs="Segoe UI"/>
                <w:b/>
                <w:sz w:val="24"/>
                <w:szCs w:val="24"/>
              </w:rPr>
              <w:t>JAsb/</w:t>
            </w:r>
            <w:r>
              <w:rPr>
                <w:rFonts w:ascii="Segoe UI" w:hAnsi="Segoe UI" w:cs="Segoe UI"/>
                <w:b/>
                <w:sz w:val="24"/>
                <w:szCs w:val="24"/>
              </w:rPr>
              <w:br/>
              <w:t>TB</w:t>
            </w:r>
          </w:p>
        </w:tc>
      </w:tr>
      <w:tr w:rsidR="00D164CC" w:rsidRPr="005F17BA" w14:paraId="09C6A8FB" w14:textId="77777777" w:rsidTr="00D164CC">
        <w:tc>
          <w:tcPr>
            <w:tcW w:w="846" w:type="dxa"/>
          </w:tcPr>
          <w:p w14:paraId="73947793" w14:textId="20916DC8" w:rsidR="00D164CC" w:rsidRPr="005F17BA" w:rsidRDefault="00E26A2D">
            <w:pPr>
              <w:rPr>
                <w:rFonts w:ascii="Segoe UI" w:hAnsi="Segoe UI" w:cs="Segoe UI"/>
                <w:b/>
                <w:sz w:val="24"/>
                <w:szCs w:val="24"/>
              </w:rPr>
            </w:pPr>
            <w:r w:rsidRPr="005F17BA">
              <w:rPr>
                <w:rFonts w:ascii="Segoe UI" w:hAnsi="Segoe UI" w:cs="Segoe UI"/>
                <w:b/>
                <w:sz w:val="24"/>
                <w:szCs w:val="24"/>
              </w:rPr>
              <w:lastRenderedPageBreak/>
              <w:t>8</w:t>
            </w:r>
            <w:r w:rsidR="00052A4F">
              <w:rPr>
                <w:rFonts w:ascii="Segoe UI" w:hAnsi="Segoe UI" w:cs="Segoe UI"/>
                <w:b/>
                <w:sz w:val="24"/>
                <w:szCs w:val="24"/>
              </w:rPr>
              <w:t>.</w:t>
            </w:r>
          </w:p>
          <w:p w14:paraId="6A726BA8" w14:textId="77777777" w:rsidR="005A4689" w:rsidRPr="005F17BA" w:rsidRDefault="005A4689">
            <w:pPr>
              <w:rPr>
                <w:rFonts w:ascii="Segoe UI" w:hAnsi="Segoe UI" w:cs="Segoe UI"/>
                <w:b/>
                <w:sz w:val="24"/>
                <w:szCs w:val="24"/>
              </w:rPr>
            </w:pPr>
          </w:p>
          <w:p w14:paraId="5BD53C6B"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4912872A" w14:textId="77777777" w:rsidR="005A4689" w:rsidRPr="005F17BA" w:rsidRDefault="005A4689">
            <w:pPr>
              <w:rPr>
                <w:rFonts w:ascii="Segoe UI" w:hAnsi="Segoe UI" w:cs="Segoe UI"/>
                <w:sz w:val="24"/>
                <w:szCs w:val="24"/>
              </w:rPr>
            </w:pPr>
          </w:p>
          <w:p w14:paraId="28AA4B0B" w14:textId="77777777" w:rsidR="005A4689" w:rsidRPr="005F17BA" w:rsidRDefault="005A4689">
            <w:pPr>
              <w:rPr>
                <w:rFonts w:ascii="Segoe UI" w:hAnsi="Segoe UI" w:cs="Segoe UI"/>
                <w:sz w:val="24"/>
                <w:szCs w:val="24"/>
              </w:rPr>
            </w:pPr>
          </w:p>
          <w:p w14:paraId="7A615618" w14:textId="77777777" w:rsidR="005A4689" w:rsidRPr="005F17BA" w:rsidRDefault="005A4689">
            <w:pPr>
              <w:rPr>
                <w:rFonts w:ascii="Segoe UI" w:hAnsi="Segoe UI" w:cs="Segoe UI"/>
                <w:sz w:val="24"/>
                <w:szCs w:val="24"/>
              </w:rPr>
            </w:pPr>
          </w:p>
          <w:p w14:paraId="40C964B4" w14:textId="77777777" w:rsidR="005A4689" w:rsidRPr="005F17BA" w:rsidRDefault="005A4689">
            <w:pPr>
              <w:rPr>
                <w:rFonts w:ascii="Segoe UI" w:hAnsi="Segoe UI" w:cs="Segoe UI"/>
                <w:sz w:val="24"/>
                <w:szCs w:val="24"/>
              </w:rPr>
            </w:pPr>
          </w:p>
          <w:p w14:paraId="42F9FD0B"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691509E6" w14:textId="77777777" w:rsidR="005A4689" w:rsidRPr="005F17BA" w:rsidRDefault="005A4689">
            <w:pPr>
              <w:rPr>
                <w:rFonts w:ascii="Segoe UI" w:hAnsi="Segoe UI" w:cs="Segoe UI"/>
                <w:sz w:val="24"/>
                <w:szCs w:val="24"/>
              </w:rPr>
            </w:pPr>
          </w:p>
          <w:p w14:paraId="34594A83" w14:textId="77777777" w:rsidR="005A4689" w:rsidRPr="005F17BA" w:rsidRDefault="005A4689">
            <w:pPr>
              <w:rPr>
                <w:rFonts w:ascii="Segoe UI" w:hAnsi="Segoe UI" w:cs="Segoe UI"/>
                <w:sz w:val="24"/>
                <w:szCs w:val="24"/>
              </w:rPr>
            </w:pPr>
          </w:p>
          <w:p w14:paraId="37E0E1A4" w14:textId="77777777" w:rsidR="005A4689" w:rsidRPr="005F17BA" w:rsidRDefault="005A4689">
            <w:pPr>
              <w:rPr>
                <w:rFonts w:ascii="Segoe UI" w:hAnsi="Segoe UI" w:cs="Segoe UI"/>
                <w:sz w:val="24"/>
                <w:szCs w:val="24"/>
              </w:rPr>
            </w:pPr>
          </w:p>
          <w:p w14:paraId="1AF3908D" w14:textId="77777777" w:rsidR="005A4689" w:rsidRPr="005F17BA" w:rsidRDefault="005A4689">
            <w:pPr>
              <w:rPr>
                <w:rFonts w:ascii="Segoe UI" w:hAnsi="Segoe UI" w:cs="Segoe UI"/>
                <w:sz w:val="24"/>
                <w:szCs w:val="24"/>
              </w:rPr>
            </w:pPr>
          </w:p>
          <w:p w14:paraId="30B14BF2" w14:textId="77777777" w:rsidR="007D6545" w:rsidRPr="005F17BA" w:rsidRDefault="007D6545">
            <w:pPr>
              <w:rPr>
                <w:rFonts w:ascii="Segoe UI" w:hAnsi="Segoe UI" w:cs="Segoe UI"/>
                <w:sz w:val="24"/>
                <w:szCs w:val="24"/>
              </w:rPr>
            </w:pPr>
          </w:p>
          <w:p w14:paraId="128B853C" w14:textId="4B239FAB" w:rsidR="005A4689" w:rsidRPr="005F17BA" w:rsidRDefault="005A4689">
            <w:pPr>
              <w:rPr>
                <w:rFonts w:ascii="Segoe UI" w:hAnsi="Segoe UI" w:cs="Segoe UI"/>
                <w:sz w:val="24"/>
                <w:szCs w:val="24"/>
              </w:rPr>
            </w:pPr>
            <w:r w:rsidRPr="005F17BA">
              <w:rPr>
                <w:rFonts w:ascii="Segoe UI" w:hAnsi="Segoe UI" w:cs="Segoe UI"/>
                <w:sz w:val="24"/>
                <w:szCs w:val="24"/>
              </w:rPr>
              <w:t>c</w:t>
            </w:r>
          </w:p>
          <w:p w14:paraId="29F8F1A8" w14:textId="77777777" w:rsidR="005A4689" w:rsidRPr="005F17BA" w:rsidRDefault="005A4689">
            <w:pPr>
              <w:rPr>
                <w:rFonts w:ascii="Segoe UI" w:hAnsi="Segoe UI" w:cs="Segoe UI"/>
                <w:sz w:val="24"/>
                <w:szCs w:val="24"/>
              </w:rPr>
            </w:pPr>
          </w:p>
          <w:p w14:paraId="3E767463" w14:textId="77777777" w:rsidR="005A4689" w:rsidRPr="005F17BA" w:rsidRDefault="005A4689">
            <w:pPr>
              <w:rPr>
                <w:rFonts w:ascii="Segoe UI" w:hAnsi="Segoe UI" w:cs="Segoe UI"/>
                <w:sz w:val="24"/>
                <w:szCs w:val="24"/>
              </w:rPr>
            </w:pPr>
          </w:p>
          <w:p w14:paraId="642B97AD" w14:textId="5E7E386C" w:rsidR="005A4689" w:rsidRDefault="005A4689">
            <w:pPr>
              <w:rPr>
                <w:rFonts w:ascii="Segoe UI" w:hAnsi="Segoe UI" w:cs="Segoe UI"/>
                <w:sz w:val="24"/>
                <w:szCs w:val="24"/>
              </w:rPr>
            </w:pPr>
          </w:p>
          <w:p w14:paraId="2B476665" w14:textId="77777777" w:rsidR="0008047C" w:rsidRPr="005F17BA" w:rsidRDefault="0008047C">
            <w:pPr>
              <w:rPr>
                <w:rFonts w:ascii="Segoe UI" w:hAnsi="Segoe UI" w:cs="Segoe UI"/>
                <w:sz w:val="24"/>
                <w:szCs w:val="24"/>
              </w:rPr>
            </w:pPr>
          </w:p>
          <w:p w14:paraId="4AB25F57" w14:textId="77777777" w:rsidR="007D6545" w:rsidRPr="005F17BA" w:rsidRDefault="007D6545">
            <w:pPr>
              <w:rPr>
                <w:rFonts w:ascii="Segoe UI" w:hAnsi="Segoe UI" w:cs="Segoe UI"/>
                <w:sz w:val="24"/>
                <w:szCs w:val="24"/>
              </w:rPr>
            </w:pPr>
          </w:p>
          <w:p w14:paraId="204101CD" w14:textId="2482D858" w:rsidR="005A4689" w:rsidRPr="005F17BA" w:rsidRDefault="005A4689">
            <w:pPr>
              <w:rPr>
                <w:rFonts w:ascii="Segoe UI" w:hAnsi="Segoe UI" w:cs="Segoe UI"/>
                <w:sz w:val="24"/>
                <w:szCs w:val="24"/>
              </w:rPr>
            </w:pPr>
            <w:r w:rsidRPr="005F17BA">
              <w:rPr>
                <w:rFonts w:ascii="Segoe UI" w:hAnsi="Segoe UI" w:cs="Segoe UI"/>
                <w:sz w:val="24"/>
                <w:szCs w:val="24"/>
              </w:rPr>
              <w:t>d</w:t>
            </w:r>
          </w:p>
          <w:p w14:paraId="42E49300" w14:textId="40871448" w:rsidR="005A4689" w:rsidRPr="005F17BA" w:rsidRDefault="005A4689">
            <w:pPr>
              <w:rPr>
                <w:rFonts w:ascii="Segoe UI" w:hAnsi="Segoe UI" w:cs="Segoe UI"/>
                <w:sz w:val="24"/>
                <w:szCs w:val="24"/>
              </w:rPr>
            </w:pPr>
          </w:p>
          <w:p w14:paraId="1921E035" w14:textId="56ABD3EB" w:rsidR="005A4689" w:rsidRPr="005F17BA" w:rsidRDefault="005A4689">
            <w:pPr>
              <w:rPr>
                <w:rFonts w:ascii="Segoe UI" w:hAnsi="Segoe UI" w:cs="Segoe UI"/>
                <w:sz w:val="24"/>
                <w:szCs w:val="24"/>
              </w:rPr>
            </w:pPr>
          </w:p>
          <w:p w14:paraId="18EDCB65" w14:textId="32AAFDDE" w:rsidR="005A4689" w:rsidRPr="005F17BA" w:rsidRDefault="005A4689">
            <w:pPr>
              <w:rPr>
                <w:rFonts w:ascii="Segoe UI" w:hAnsi="Segoe UI" w:cs="Segoe UI"/>
                <w:sz w:val="24"/>
                <w:szCs w:val="24"/>
              </w:rPr>
            </w:pPr>
          </w:p>
          <w:p w14:paraId="64DA0191" w14:textId="51532997" w:rsidR="005A4689" w:rsidRDefault="005A4689">
            <w:pPr>
              <w:rPr>
                <w:rFonts w:ascii="Segoe UI" w:hAnsi="Segoe UI" w:cs="Segoe UI"/>
                <w:sz w:val="24"/>
                <w:szCs w:val="24"/>
              </w:rPr>
            </w:pPr>
          </w:p>
          <w:p w14:paraId="7E6F6815" w14:textId="77777777" w:rsidR="00E019CC" w:rsidRPr="005F17BA" w:rsidRDefault="00E019CC">
            <w:pPr>
              <w:rPr>
                <w:rFonts w:ascii="Segoe UI" w:hAnsi="Segoe UI" w:cs="Segoe UI"/>
                <w:sz w:val="24"/>
                <w:szCs w:val="24"/>
              </w:rPr>
            </w:pPr>
          </w:p>
          <w:p w14:paraId="05F9B2D0" w14:textId="77777777" w:rsidR="007D6545" w:rsidRPr="005F17BA" w:rsidRDefault="007D6545">
            <w:pPr>
              <w:rPr>
                <w:rFonts w:ascii="Segoe UI" w:hAnsi="Segoe UI" w:cs="Segoe UI"/>
                <w:sz w:val="24"/>
                <w:szCs w:val="24"/>
              </w:rPr>
            </w:pPr>
          </w:p>
          <w:p w14:paraId="527664BA" w14:textId="77777777" w:rsidR="007D6545" w:rsidRPr="005F17BA" w:rsidRDefault="007D6545">
            <w:pPr>
              <w:rPr>
                <w:rFonts w:ascii="Segoe UI" w:hAnsi="Segoe UI" w:cs="Segoe UI"/>
                <w:sz w:val="24"/>
                <w:szCs w:val="24"/>
              </w:rPr>
            </w:pPr>
          </w:p>
          <w:p w14:paraId="0FFA3960" w14:textId="00979687" w:rsidR="005A4689" w:rsidRPr="005F17BA" w:rsidRDefault="005A4689">
            <w:pPr>
              <w:rPr>
                <w:rFonts w:ascii="Segoe UI" w:hAnsi="Segoe UI" w:cs="Segoe UI"/>
                <w:sz w:val="24"/>
                <w:szCs w:val="24"/>
              </w:rPr>
            </w:pPr>
            <w:r w:rsidRPr="005F17BA">
              <w:rPr>
                <w:rFonts w:ascii="Segoe UI" w:hAnsi="Segoe UI" w:cs="Segoe UI"/>
                <w:sz w:val="24"/>
                <w:szCs w:val="24"/>
              </w:rPr>
              <w:t>e</w:t>
            </w:r>
          </w:p>
          <w:p w14:paraId="41BCC442" w14:textId="24FC27D4" w:rsidR="005A4689" w:rsidRPr="005F17BA" w:rsidRDefault="005A4689">
            <w:pPr>
              <w:rPr>
                <w:rFonts w:ascii="Segoe UI" w:hAnsi="Segoe UI" w:cs="Segoe UI"/>
                <w:sz w:val="24"/>
                <w:szCs w:val="24"/>
              </w:rPr>
            </w:pPr>
          </w:p>
        </w:tc>
        <w:tc>
          <w:tcPr>
            <w:tcW w:w="7087" w:type="dxa"/>
          </w:tcPr>
          <w:p w14:paraId="49CFB1CF" w14:textId="779FC4CA" w:rsidR="00B63862" w:rsidRPr="005F17BA" w:rsidRDefault="007D6545" w:rsidP="00E41722">
            <w:pPr>
              <w:jc w:val="both"/>
              <w:rPr>
                <w:rFonts w:ascii="Segoe UI" w:hAnsi="Segoe UI" w:cs="Segoe UI"/>
                <w:b/>
                <w:sz w:val="24"/>
                <w:szCs w:val="24"/>
              </w:rPr>
            </w:pPr>
            <w:r w:rsidRPr="005F17BA">
              <w:rPr>
                <w:rFonts w:ascii="Segoe UI" w:hAnsi="Segoe UI" w:cs="Segoe UI"/>
                <w:b/>
                <w:sz w:val="24"/>
                <w:szCs w:val="24"/>
              </w:rPr>
              <w:t>Inquests and Claims (Legal S</w:t>
            </w:r>
            <w:r w:rsidR="00B63862" w:rsidRPr="005F17BA">
              <w:rPr>
                <w:rFonts w:ascii="Segoe UI" w:hAnsi="Segoe UI" w:cs="Segoe UI"/>
                <w:b/>
                <w:sz w:val="24"/>
                <w:szCs w:val="24"/>
              </w:rPr>
              <w:t>ervices) annual report</w:t>
            </w:r>
          </w:p>
          <w:p w14:paraId="084F2508" w14:textId="04995994" w:rsidR="007D6545" w:rsidRPr="005F17BA" w:rsidRDefault="007D6545" w:rsidP="00E41722">
            <w:pPr>
              <w:jc w:val="both"/>
              <w:rPr>
                <w:rFonts w:ascii="Segoe UI" w:hAnsi="Segoe UI" w:cs="Segoe UI"/>
                <w:b/>
                <w:sz w:val="24"/>
                <w:szCs w:val="24"/>
              </w:rPr>
            </w:pPr>
          </w:p>
          <w:p w14:paraId="28832655" w14:textId="77777777" w:rsidR="007D6545" w:rsidRPr="005F17BA" w:rsidRDefault="007D6545" w:rsidP="00E41722">
            <w:pPr>
              <w:jc w:val="both"/>
              <w:rPr>
                <w:rFonts w:ascii="Segoe UI" w:hAnsi="Segoe UI" w:cs="Segoe UI"/>
                <w:sz w:val="24"/>
                <w:szCs w:val="24"/>
              </w:rPr>
            </w:pPr>
            <w:r w:rsidRPr="005F17BA">
              <w:rPr>
                <w:rFonts w:ascii="Segoe UI" w:hAnsi="Segoe UI" w:cs="Segoe UI"/>
                <w:sz w:val="24"/>
                <w:szCs w:val="24"/>
              </w:rPr>
              <w:t>Neil McLaughlin reported on paper QC 66/2019 Inquests and Claims (Legal Services) annual report 2018/19 setting out details of claims, inquests and legal services activity for the period 1</w:t>
            </w:r>
            <w:r w:rsidRPr="005F17BA">
              <w:rPr>
                <w:rFonts w:ascii="Segoe UI" w:hAnsi="Segoe UI" w:cs="Segoe UI"/>
                <w:sz w:val="24"/>
                <w:szCs w:val="24"/>
                <w:vertAlign w:val="superscript"/>
              </w:rPr>
              <w:t>st</w:t>
            </w:r>
            <w:r w:rsidRPr="005F17BA">
              <w:rPr>
                <w:rFonts w:ascii="Segoe UI" w:hAnsi="Segoe UI" w:cs="Segoe UI"/>
                <w:sz w:val="24"/>
                <w:szCs w:val="24"/>
              </w:rPr>
              <w:t xml:space="preserve"> April 2018 to 31</w:t>
            </w:r>
            <w:r w:rsidRPr="005F17BA">
              <w:rPr>
                <w:rFonts w:ascii="Segoe UI" w:hAnsi="Segoe UI" w:cs="Segoe UI"/>
                <w:sz w:val="24"/>
                <w:szCs w:val="24"/>
                <w:vertAlign w:val="superscript"/>
              </w:rPr>
              <w:t>st</w:t>
            </w:r>
            <w:r w:rsidRPr="005F17BA">
              <w:rPr>
                <w:rFonts w:ascii="Segoe UI" w:hAnsi="Segoe UI" w:cs="Segoe UI"/>
                <w:sz w:val="24"/>
                <w:szCs w:val="24"/>
              </w:rPr>
              <w:t xml:space="preserve"> March 2019. </w:t>
            </w:r>
          </w:p>
          <w:p w14:paraId="4A626325" w14:textId="77777777" w:rsidR="007D6545" w:rsidRPr="005F17BA" w:rsidRDefault="007D6545" w:rsidP="00E41722">
            <w:pPr>
              <w:jc w:val="both"/>
              <w:rPr>
                <w:rFonts w:ascii="Segoe UI" w:hAnsi="Segoe UI" w:cs="Segoe UI"/>
                <w:sz w:val="24"/>
                <w:szCs w:val="24"/>
              </w:rPr>
            </w:pPr>
          </w:p>
          <w:p w14:paraId="072E5EF1" w14:textId="3BA88138" w:rsidR="007D6545" w:rsidRPr="005F17BA" w:rsidRDefault="0008047C" w:rsidP="00E41722">
            <w:pPr>
              <w:jc w:val="both"/>
              <w:rPr>
                <w:rFonts w:ascii="Segoe UI" w:hAnsi="Segoe UI" w:cs="Segoe UI"/>
                <w:sz w:val="24"/>
                <w:szCs w:val="24"/>
              </w:rPr>
            </w:pPr>
            <w:r>
              <w:rPr>
                <w:rFonts w:ascii="Segoe UI" w:hAnsi="Segoe UI" w:cs="Segoe UI"/>
                <w:sz w:val="24"/>
                <w:szCs w:val="24"/>
              </w:rPr>
              <w:t>He</w:t>
            </w:r>
            <w:r w:rsidR="007D6545" w:rsidRPr="005F17BA">
              <w:rPr>
                <w:rFonts w:ascii="Segoe UI" w:hAnsi="Segoe UI" w:cs="Segoe UI"/>
                <w:sz w:val="24"/>
                <w:szCs w:val="24"/>
              </w:rPr>
              <w:t xml:space="preserve"> highlighted themes arising from inquests in which the Trust </w:t>
            </w:r>
            <w:r>
              <w:rPr>
                <w:rFonts w:ascii="Segoe UI" w:hAnsi="Segoe UI" w:cs="Segoe UI"/>
                <w:sz w:val="24"/>
                <w:szCs w:val="24"/>
              </w:rPr>
              <w:t xml:space="preserve">had </w:t>
            </w:r>
            <w:r w:rsidR="007D6545" w:rsidRPr="005F17BA">
              <w:rPr>
                <w:rFonts w:ascii="Segoe UI" w:hAnsi="Segoe UI" w:cs="Segoe UI"/>
                <w:sz w:val="24"/>
                <w:szCs w:val="24"/>
              </w:rPr>
              <w:t>participated: communication with family and carers (consensual sharing of information), capacity and confidentiality, uploading of emails to patient-records and communication with other agencies.</w:t>
            </w:r>
          </w:p>
          <w:p w14:paraId="18FCE62C" w14:textId="77777777" w:rsidR="007D6545" w:rsidRPr="005F17BA" w:rsidRDefault="007D6545" w:rsidP="00E41722">
            <w:pPr>
              <w:jc w:val="both"/>
              <w:rPr>
                <w:rFonts w:ascii="Segoe UI" w:hAnsi="Segoe UI" w:cs="Segoe UI"/>
                <w:sz w:val="24"/>
                <w:szCs w:val="24"/>
              </w:rPr>
            </w:pPr>
          </w:p>
          <w:p w14:paraId="3916D650" w14:textId="11FD89E4" w:rsidR="007D6545" w:rsidRPr="005F17BA" w:rsidRDefault="007D6545" w:rsidP="00E41722">
            <w:pPr>
              <w:jc w:val="both"/>
              <w:rPr>
                <w:rFonts w:ascii="Segoe UI" w:hAnsi="Segoe UI" w:cs="Segoe UI"/>
                <w:sz w:val="24"/>
                <w:szCs w:val="24"/>
              </w:rPr>
            </w:pPr>
            <w:r w:rsidRPr="005F17BA">
              <w:rPr>
                <w:rFonts w:ascii="Segoe UI" w:hAnsi="Segoe UI" w:cs="Segoe UI"/>
                <w:sz w:val="24"/>
                <w:szCs w:val="24"/>
              </w:rPr>
              <w:t>The Committee discussed the uploading of emails to patient-records in the Trust’s Care</w:t>
            </w:r>
            <w:r w:rsidR="0008047C">
              <w:rPr>
                <w:rFonts w:ascii="Segoe UI" w:hAnsi="Segoe UI" w:cs="Segoe UI"/>
                <w:sz w:val="24"/>
                <w:szCs w:val="24"/>
              </w:rPr>
              <w:t>N</w:t>
            </w:r>
            <w:r w:rsidRPr="005F17BA">
              <w:rPr>
                <w:rFonts w:ascii="Segoe UI" w:hAnsi="Segoe UI" w:cs="Segoe UI"/>
                <w:sz w:val="24"/>
                <w:szCs w:val="24"/>
              </w:rPr>
              <w:t xml:space="preserve">otes system.  It was agreed for </w:t>
            </w:r>
            <w:r w:rsidR="00F875FD">
              <w:rPr>
                <w:rFonts w:ascii="Segoe UI" w:hAnsi="Segoe UI" w:cs="Segoe UI"/>
                <w:sz w:val="24"/>
                <w:szCs w:val="24"/>
              </w:rPr>
              <w:t>the</w:t>
            </w:r>
            <w:r w:rsidRPr="005F17BA">
              <w:rPr>
                <w:rFonts w:ascii="Segoe UI" w:hAnsi="Segoe UI" w:cs="Segoe UI"/>
                <w:sz w:val="24"/>
                <w:szCs w:val="24"/>
              </w:rPr>
              <w:t xml:space="preserve"> Director of Strategy and </w:t>
            </w:r>
            <w:r w:rsidR="00F875FD">
              <w:rPr>
                <w:rFonts w:ascii="Segoe UI" w:hAnsi="Segoe UI" w:cs="Segoe UI"/>
                <w:sz w:val="24"/>
                <w:szCs w:val="24"/>
              </w:rPr>
              <w:t>CIO</w:t>
            </w:r>
            <w:r w:rsidRPr="005F17BA">
              <w:rPr>
                <w:rFonts w:ascii="Segoe UI" w:hAnsi="Segoe UI" w:cs="Segoe UI"/>
                <w:sz w:val="24"/>
                <w:szCs w:val="24"/>
              </w:rPr>
              <w:t>, to review this process and report as to what may be the most efficient means by which migration of an email to clinical notes may be achieved.</w:t>
            </w:r>
          </w:p>
          <w:p w14:paraId="3C289AF9" w14:textId="77777777" w:rsidR="007D6545" w:rsidRPr="005F17BA" w:rsidRDefault="007D6545" w:rsidP="00E41722">
            <w:pPr>
              <w:jc w:val="both"/>
              <w:rPr>
                <w:rFonts w:ascii="Segoe UI" w:hAnsi="Segoe UI" w:cs="Segoe UI"/>
                <w:sz w:val="24"/>
                <w:szCs w:val="24"/>
              </w:rPr>
            </w:pPr>
          </w:p>
          <w:p w14:paraId="7CCE091C" w14:textId="50DD7FD8" w:rsidR="007D6545" w:rsidRPr="005F17BA" w:rsidRDefault="00F875FD" w:rsidP="00E41722">
            <w:pPr>
              <w:jc w:val="both"/>
              <w:rPr>
                <w:rFonts w:ascii="Segoe UI" w:hAnsi="Segoe UI" w:cs="Segoe UI"/>
                <w:sz w:val="24"/>
                <w:szCs w:val="24"/>
              </w:rPr>
            </w:pPr>
            <w:r>
              <w:rPr>
                <w:rFonts w:ascii="Segoe UI" w:hAnsi="Segoe UI" w:cs="Segoe UI"/>
                <w:sz w:val="24"/>
                <w:szCs w:val="24"/>
              </w:rPr>
              <w:t>The Chief Nurse</w:t>
            </w:r>
            <w:r w:rsidR="007D6545" w:rsidRPr="005F17BA">
              <w:rPr>
                <w:rFonts w:ascii="Segoe UI" w:hAnsi="Segoe UI" w:cs="Segoe UI"/>
                <w:sz w:val="24"/>
                <w:szCs w:val="24"/>
              </w:rPr>
              <w:t xml:space="preserve"> asked if there w</w:t>
            </w:r>
            <w:r w:rsidR="0008047C">
              <w:rPr>
                <w:rFonts w:ascii="Segoe UI" w:hAnsi="Segoe UI" w:cs="Segoe UI"/>
                <w:sz w:val="24"/>
                <w:szCs w:val="24"/>
              </w:rPr>
              <w:t>as</w:t>
            </w:r>
            <w:r w:rsidR="007D6545" w:rsidRPr="005F17BA">
              <w:rPr>
                <w:rFonts w:ascii="Segoe UI" w:hAnsi="Segoe UI" w:cs="Segoe UI"/>
                <w:sz w:val="24"/>
                <w:szCs w:val="24"/>
              </w:rPr>
              <w:t xml:space="preserve"> any learning to be gained from </w:t>
            </w:r>
            <w:r w:rsidR="0008047C">
              <w:rPr>
                <w:rFonts w:ascii="Segoe UI" w:hAnsi="Segoe UI" w:cs="Segoe UI"/>
                <w:sz w:val="24"/>
                <w:szCs w:val="24"/>
              </w:rPr>
              <w:t>various</w:t>
            </w:r>
            <w:r w:rsidR="007D6545" w:rsidRPr="005F17BA">
              <w:rPr>
                <w:rFonts w:ascii="Segoe UI" w:hAnsi="Segoe UI" w:cs="Segoe UI"/>
                <w:sz w:val="24"/>
                <w:szCs w:val="24"/>
              </w:rPr>
              <w:t xml:space="preserve"> </w:t>
            </w:r>
            <w:r w:rsidR="0008047C">
              <w:rPr>
                <w:rFonts w:ascii="Segoe UI" w:hAnsi="Segoe UI" w:cs="Segoe UI"/>
                <w:sz w:val="24"/>
                <w:szCs w:val="24"/>
              </w:rPr>
              <w:t>coroners’</w:t>
            </w:r>
            <w:r w:rsidR="007D6545" w:rsidRPr="005F17BA">
              <w:rPr>
                <w:rFonts w:ascii="Segoe UI" w:hAnsi="Segoe UI" w:cs="Segoe UI"/>
                <w:sz w:val="24"/>
                <w:szCs w:val="24"/>
              </w:rPr>
              <w:t xml:space="preserve"> </w:t>
            </w:r>
            <w:r w:rsidR="0008047C">
              <w:rPr>
                <w:rFonts w:ascii="Segoe UI" w:hAnsi="Segoe UI" w:cs="Segoe UI"/>
                <w:sz w:val="24"/>
                <w:szCs w:val="24"/>
              </w:rPr>
              <w:t>P</w:t>
            </w:r>
            <w:r w:rsidR="007D6545" w:rsidRPr="005F17BA">
              <w:rPr>
                <w:rFonts w:ascii="Segoe UI" w:hAnsi="Segoe UI" w:cs="Segoe UI"/>
                <w:sz w:val="24"/>
                <w:szCs w:val="24"/>
              </w:rPr>
              <w:t xml:space="preserve">revention of </w:t>
            </w:r>
            <w:r w:rsidR="0008047C">
              <w:rPr>
                <w:rFonts w:ascii="Segoe UI" w:hAnsi="Segoe UI" w:cs="Segoe UI"/>
                <w:sz w:val="24"/>
                <w:szCs w:val="24"/>
              </w:rPr>
              <w:t>F</w:t>
            </w:r>
            <w:r w:rsidR="007D6545" w:rsidRPr="005F17BA">
              <w:rPr>
                <w:rFonts w:ascii="Segoe UI" w:hAnsi="Segoe UI" w:cs="Segoe UI"/>
                <w:sz w:val="24"/>
                <w:szCs w:val="24"/>
              </w:rPr>
              <w:t xml:space="preserve">uture </w:t>
            </w:r>
            <w:r w:rsidR="0008047C">
              <w:rPr>
                <w:rFonts w:ascii="Segoe UI" w:hAnsi="Segoe UI" w:cs="Segoe UI"/>
                <w:sz w:val="24"/>
                <w:szCs w:val="24"/>
              </w:rPr>
              <w:t>D</w:t>
            </w:r>
            <w:r w:rsidR="007D6545" w:rsidRPr="005F17BA">
              <w:rPr>
                <w:rFonts w:ascii="Segoe UI" w:hAnsi="Segoe UI" w:cs="Segoe UI"/>
                <w:sz w:val="24"/>
                <w:szCs w:val="24"/>
              </w:rPr>
              <w:t xml:space="preserve">eaths reports issued across the wider NHS and other sectors. It was </w:t>
            </w:r>
            <w:r w:rsidR="0008047C">
              <w:rPr>
                <w:rFonts w:ascii="Segoe UI" w:hAnsi="Segoe UI" w:cs="Segoe UI"/>
                <w:sz w:val="24"/>
                <w:szCs w:val="24"/>
              </w:rPr>
              <w:t>confirmed</w:t>
            </w:r>
            <w:r w:rsidR="007D6545" w:rsidRPr="005F17BA">
              <w:rPr>
                <w:rFonts w:ascii="Segoe UI" w:hAnsi="Segoe UI" w:cs="Segoe UI"/>
                <w:sz w:val="24"/>
                <w:szCs w:val="24"/>
              </w:rPr>
              <w:t xml:space="preserve"> that Neil McLaughlin </w:t>
            </w:r>
            <w:r w:rsidR="0008047C">
              <w:rPr>
                <w:rFonts w:ascii="Segoe UI" w:hAnsi="Segoe UI" w:cs="Segoe UI"/>
                <w:sz w:val="24"/>
                <w:szCs w:val="24"/>
              </w:rPr>
              <w:t>would</w:t>
            </w:r>
            <w:r w:rsidR="007D6545" w:rsidRPr="005F17BA">
              <w:rPr>
                <w:rFonts w:ascii="Segoe UI" w:hAnsi="Segoe UI" w:cs="Segoe UI"/>
                <w:sz w:val="24"/>
                <w:szCs w:val="24"/>
              </w:rPr>
              <w:t xml:space="preserve"> report to the Weekly Review Meeting on any issues contained in reports issued to other organisations</w:t>
            </w:r>
            <w:r w:rsidR="0008047C">
              <w:rPr>
                <w:rFonts w:ascii="Segoe UI" w:hAnsi="Segoe UI" w:cs="Segoe UI"/>
                <w:sz w:val="24"/>
                <w:szCs w:val="24"/>
              </w:rPr>
              <w:t>, as and when they arose,</w:t>
            </w:r>
            <w:r w:rsidR="007D6545" w:rsidRPr="005F17BA">
              <w:rPr>
                <w:rFonts w:ascii="Segoe UI" w:hAnsi="Segoe UI" w:cs="Segoe UI"/>
                <w:sz w:val="24"/>
                <w:szCs w:val="24"/>
              </w:rPr>
              <w:t xml:space="preserve"> and which may be helpful for the Trust to know. </w:t>
            </w:r>
          </w:p>
          <w:p w14:paraId="6E41FE14" w14:textId="128821CC" w:rsidR="005A4689" w:rsidRPr="005F17BA" w:rsidRDefault="005A4689" w:rsidP="00E41722">
            <w:pPr>
              <w:jc w:val="both"/>
              <w:rPr>
                <w:rFonts w:ascii="Segoe UI" w:hAnsi="Segoe UI" w:cs="Segoe UI"/>
                <w:sz w:val="24"/>
                <w:szCs w:val="24"/>
              </w:rPr>
            </w:pPr>
          </w:p>
          <w:p w14:paraId="0B8541B1" w14:textId="3A03C7B1" w:rsidR="005A4689" w:rsidRPr="005F17BA" w:rsidRDefault="005A4689" w:rsidP="00E41722">
            <w:pPr>
              <w:jc w:val="both"/>
              <w:rPr>
                <w:rFonts w:ascii="Segoe UI" w:hAnsi="Segoe UI" w:cs="Segoe UI"/>
                <w:b/>
                <w:sz w:val="24"/>
                <w:szCs w:val="24"/>
              </w:rPr>
            </w:pPr>
            <w:r w:rsidRPr="005F17BA">
              <w:rPr>
                <w:rFonts w:ascii="Segoe UI" w:hAnsi="Segoe UI" w:cs="Segoe UI"/>
                <w:b/>
                <w:sz w:val="24"/>
                <w:szCs w:val="24"/>
              </w:rPr>
              <w:t>The Committee noted the report.</w:t>
            </w:r>
          </w:p>
          <w:p w14:paraId="01C1FB69" w14:textId="539FD4C0" w:rsidR="00D164CC" w:rsidRPr="005F17BA" w:rsidRDefault="00D164CC" w:rsidP="00E41722">
            <w:pPr>
              <w:jc w:val="both"/>
              <w:rPr>
                <w:rFonts w:ascii="Segoe UI" w:hAnsi="Segoe UI" w:cs="Segoe UI"/>
                <w:color w:val="0070C0"/>
                <w:sz w:val="24"/>
                <w:szCs w:val="24"/>
              </w:rPr>
            </w:pPr>
          </w:p>
        </w:tc>
        <w:tc>
          <w:tcPr>
            <w:tcW w:w="1083" w:type="dxa"/>
          </w:tcPr>
          <w:p w14:paraId="3C0155F4" w14:textId="77777777" w:rsidR="00D164CC" w:rsidRDefault="00D164CC">
            <w:pPr>
              <w:rPr>
                <w:rFonts w:ascii="Segoe UI" w:hAnsi="Segoe UI" w:cs="Segoe UI"/>
                <w:sz w:val="24"/>
                <w:szCs w:val="24"/>
              </w:rPr>
            </w:pPr>
          </w:p>
          <w:p w14:paraId="539BD660" w14:textId="77777777" w:rsidR="0008047C" w:rsidRDefault="0008047C">
            <w:pPr>
              <w:rPr>
                <w:rFonts w:ascii="Segoe UI" w:hAnsi="Segoe UI" w:cs="Segoe UI"/>
                <w:sz w:val="24"/>
                <w:szCs w:val="24"/>
              </w:rPr>
            </w:pPr>
          </w:p>
          <w:p w14:paraId="5BEF08E9" w14:textId="77777777" w:rsidR="0008047C" w:rsidRDefault="0008047C">
            <w:pPr>
              <w:rPr>
                <w:rFonts w:ascii="Segoe UI" w:hAnsi="Segoe UI" w:cs="Segoe UI"/>
                <w:sz w:val="24"/>
                <w:szCs w:val="24"/>
              </w:rPr>
            </w:pPr>
          </w:p>
          <w:p w14:paraId="31FEA488" w14:textId="77777777" w:rsidR="0008047C" w:rsidRDefault="0008047C">
            <w:pPr>
              <w:rPr>
                <w:rFonts w:ascii="Segoe UI" w:hAnsi="Segoe UI" w:cs="Segoe UI"/>
                <w:sz w:val="24"/>
                <w:szCs w:val="24"/>
              </w:rPr>
            </w:pPr>
          </w:p>
          <w:p w14:paraId="7E02172E" w14:textId="77777777" w:rsidR="0008047C" w:rsidRDefault="0008047C">
            <w:pPr>
              <w:rPr>
                <w:rFonts w:ascii="Segoe UI" w:hAnsi="Segoe UI" w:cs="Segoe UI"/>
                <w:sz w:val="24"/>
                <w:szCs w:val="24"/>
              </w:rPr>
            </w:pPr>
          </w:p>
          <w:p w14:paraId="08680B31" w14:textId="77777777" w:rsidR="0008047C" w:rsidRDefault="0008047C">
            <w:pPr>
              <w:rPr>
                <w:rFonts w:ascii="Segoe UI" w:hAnsi="Segoe UI" w:cs="Segoe UI"/>
                <w:sz w:val="24"/>
                <w:szCs w:val="24"/>
              </w:rPr>
            </w:pPr>
          </w:p>
          <w:p w14:paraId="07FC8C8C" w14:textId="77777777" w:rsidR="0008047C" w:rsidRDefault="0008047C">
            <w:pPr>
              <w:rPr>
                <w:rFonts w:ascii="Segoe UI" w:hAnsi="Segoe UI" w:cs="Segoe UI"/>
                <w:sz w:val="24"/>
                <w:szCs w:val="24"/>
              </w:rPr>
            </w:pPr>
          </w:p>
          <w:p w14:paraId="25ACD5F0" w14:textId="77777777" w:rsidR="0008047C" w:rsidRDefault="0008047C">
            <w:pPr>
              <w:rPr>
                <w:rFonts w:ascii="Segoe UI" w:hAnsi="Segoe UI" w:cs="Segoe UI"/>
                <w:sz w:val="24"/>
                <w:szCs w:val="24"/>
              </w:rPr>
            </w:pPr>
          </w:p>
          <w:p w14:paraId="5173E2DB" w14:textId="77777777" w:rsidR="0008047C" w:rsidRDefault="0008047C">
            <w:pPr>
              <w:rPr>
                <w:rFonts w:ascii="Segoe UI" w:hAnsi="Segoe UI" w:cs="Segoe UI"/>
                <w:sz w:val="24"/>
                <w:szCs w:val="24"/>
              </w:rPr>
            </w:pPr>
          </w:p>
          <w:p w14:paraId="629823F7" w14:textId="77777777" w:rsidR="0008047C" w:rsidRDefault="0008047C">
            <w:pPr>
              <w:rPr>
                <w:rFonts w:ascii="Segoe UI" w:hAnsi="Segoe UI" w:cs="Segoe UI"/>
                <w:sz w:val="24"/>
                <w:szCs w:val="24"/>
              </w:rPr>
            </w:pPr>
          </w:p>
          <w:p w14:paraId="3E7792C2" w14:textId="77777777" w:rsidR="0008047C" w:rsidRDefault="0008047C">
            <w:pPr>
              <w:rPr>
                <w:rFonts w:ascii="Segoe UI" w:hAnsi="Segoe UI" w:cs="Segoe UI"/>
                <w:sz w:val="24"/>
                <w:szCs w:val="24"/>
              </w:rPr>
            </w:pPr>
          </w:p>
          <w:p w14:paraId="73BF5648" w14:textId="77777777" w:rsidR="0008047C" w:rsidRDefault="0008047C">
            <w:pPr>
              <w:rPr>
                <w:rFonts w:ascii="Segoe UI" w:hAnsi="Segoe UI" w:cs="Segoe UI"/>
                <w:sz w:val="24"/>
                <w:szCs w:val="24"/>
              </w:rPr>
            </w:pPr>
          </w:p>
          <w:p w14:paraId="47E6A995" w14:textId="77777777" w:rsidR="0008047C" w:rsidRDefault="0008047C">
            <w:pPr>
              <w:rPr>
                <w:rFonts w:ascii="Segoe UI" w:hAnsi="Segoe UI" w:cs="Segoe UI"/>
                <w:sz w:val="24"/>
                <w:szCs w:val="24"/>
              </w:rPr>
            </w:pPr>
          </w:p>
          <w:p w14:paraId="0350BF3F" w14:textId="77777777" w:rsidR="0008047C" w:rsidRDefault="0008047C">
            <w:pPr>
              <w:rPr>
                <w:rFonts w:ascii="Segoe UI" w:hAnsi="Segoe UI" w:cs="Segoe UI"/>
                <w:sz w:val="24"/>
                <w:szCs w:val="24"/>
              </w:rPr>
            </w:pPr>
          </w:p>
          <w:p w14:paraId="74C7025E" w14:textId="77777777" w:rsidR="0008047C" w:rsidRDefault="0008047C">
            <w:pPr>
              <w:rPr>
                <w:rFonts w:ascii="Segoe UI" w:hAnsi="Segoe UI" w:cs="Segoe UI"/>
                <w:sz w:val="24"/>
                <w:szCs w:val="24"/>
              </w:rPr>
            </w:pPr>
          </w:p>
          <w:p w14:paraId="152370AF" w14:textId="77777777" w:rsidR="0008047C" w:rsidRDefault="0008047C">
            <w:pPr>
              <w:rPr>
                <w:rFonts w:ascii="Segoe UI" w:hAnsi="Segoe UI" w:cs="Segoe UI"/>
                <w:sz w:val="24"/>
                <w:szCs w:val="24"/>
              </w:rPr>
            </w:pPr>
          </w:p>
          <w:p w14:paraId="1111F6D7" w14:textId="77777777" w:rsidR="0008047C" w:rsidRDefault="0008047C">
            <w:pPr>
              <w:rPr>
                <w:rFonts w:ascii="Segoe UI" w:hAnsi="Segoe UI" w:cs="Segoe UI"/>
                <w:sz w:val="24"/>
                <w:szCs w:val="24"/>
              </w:rPr>
            </w:pPr>
          </w:p>
          <w:p w14:paraId="09D6A00C" w14:textId="70661349" w:rsidR="0008047C" w:rsidRPr="0008047C" w:rsidRDefault="0008047C">
            <w:pPr>
              <w:rPr>
                <w:rFonts w:ascii="Segoe UI" w:hAnsi="Segoe UI" w:cs="Segoe UI"/>
                <w:b/>
                <w:sz w:val="24"/>
                <w:szCs w:val="24"/>
              </w:rPr>
            </w:pPr>
            <w:r>
              <w:rPr>
                <w:rFonts w:ascii="Segoe UI" w:hAnsi="Segoe UI" w:cs="Segoe UI"/>
                <w:b/>
                <w:sz w:val="24"/>
                <w:szCs w:val="24"/>
              </w:rPr>
              <w:t>MW</w:t>
            </w:r>
          </w:p>
        </w:tc>
      </w:tr>
      <w:tr w:rsidR="00D164CC" w:rsidRPr="005F17BA" w14:paraId="42317165" w14:textId="77777777" w:rsidTr="00D164CC">
        <w:tc>
          <w:tcPr>
            <w:tcW w:w="846" w:type="dxa"/>
          </w:tcPr>
          <w:p w14:paraId="2B47E51B" w14:textId="062D5DB6" w:rsidR="00D164CC" w:rsidRPr="005F17BA" w:rsidRDefault="00924AD4">
            <w:pPr>
              <w:rPr>
                <w:rFonts w:ascii="Segoe UI" w:hAnsi="Segoe UI" w:cs="Segoe UI"/>
                <w:b/>
                <w:sz w:val="24"/>
                <w:szCs w:val="24"/>
              </w:rPr>
            </w:pPr>
            <w:r w:rsidRPr="005F17BA">
              <w:rPr>
                <w:rFonts w:ascii="Segoe UI" w:hAnsi="Segoe UI" w:cs="Segoe UI"/>
                <w:b/>
                <w:sz w:val="24"/>
                <w:szCs w:val="24"/>
              </w:rPr>
              <w:t>9</w:t>
            </w:r>
            <w:r w:rsidR="00052A4F">
              <w:rPr>
                <w:rFonts w:ascii="Segoe UI" w:hAnsi="Segoe UI" w:cs="Segoe UI"/>
                <w:b/>
                <w:sz w:val="24"/>
                <w:szCs w:val="24"/>
              </w:rPr>
              <w:t>.</w:t>
            </w:r>
          </w:p>
          <w:p w14:paraId="0558C221" w14:textId="77777777" w:rsidR="005A4689" w:rsidRPr="005F17BA" w:rsidRDefault="005A4689">
            <w:pPr>
              <w:rPr>
                <w:rFonts w:ascii="Segoe UI" w:hAnsi="Segoe UI" w:cs="Segoe UI"/>
                <w:b/>
                <w:sz w:val="24"/>
                <w:szCs w:val="24"/>
              </w:rPr>
            </w:pPr>
          </w:p>
          <w:p w14:paraId="0960485F"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02E29494" w14:textId="77777777" w:rsidR="005A4689" w:rsidRPr="005F17BA" w:rsidRDefault="005A4689">
            <w:pPr>
              <w:rPr>
                <w:rFonts w:ascii="Segoe UI" w:hAnsi="Segoe UI" w:cs="Segoe UI"/>
                <w:sz w:val="24"/>
                <w:szCs w:val="24"/>
              </w:rPr>
            </w:pPr>
          </w:p>
          <w:p w14:paraId="1B3AEA12" w14:textId="77777777" w:rsidR="005A4689" w:rsidRPr="005F17BA" w:rsidRDefault="005A4689">
            <w:pPr>
              <w:rPr>
                <w:rFonts w:ascii="Segoe UI" w:hAnsi="Segoe UI" w:cs="Segoe UI"/>
                <w:sz w:val="24"/>
                <w:szCs w:val="24"/>
              </w:rPr>
            </w:pPr>
          </w:p>
          <w:p w14:paraId="29D8EE96" w14:textId="77777777" w:rsidR="005A4689" w:rsidRPr="005F17BA" w:rsidRDefault="005A4689">
            <w:pPr>
              <w:rPr>
                <w:rFonts w:ascii="Segoe UI" w:hAnsi="Segoe UI" w:cs="Segoe UI"/>
                <w:sz w:val="24"/>
                <w:szCs w:val="24"/>
              </w:rPr>
            </w:pPr>
          </w:p>
          <w:p w14:paraId="49AC20FC" w14:textId="77777777" w:rsidR="005A4689" w:rsidRPr="005F17BA" w:rsidRDefault="005A4689">
            <w:pPr>
              <w:rPr>
                <w:rFonts w:ascii="Segoe UI" w:hAnsi="Segoe UI" w:cs="Segoe UI"/>
                <w:sz w:val="24"/>
                <w:szCs w:val="24"/>
              </w:rPr>
            </w:pPr>
          </w:p>
          <w:p w14:paraId="75AEC720" w14:textId="77777777" w:rsidR="005A4689" w:rsidRPr="005F17BA" w:rsidRDefault="005A4689">
            <w:pPr>
              <w:rPr>
                <w:rFonts w:ascii="Segoe UI" w:hAnsi="Segoe UI" w:cs="Segoe UI"/>
                <w:sz w:val="24"/>
                <w:szCs w:val="24"/>
              </w:rPr>
            </w:pPr>
          </w:p>
          <w:p w14:paraId="43E6792F"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27BFD3DA" w14:textId="77777777" w:rsidR="005A4689" w:rsidRPr="005F17BA" w:rsidRDefault="005A4689">
            <w:pPr>
              <w:rPr>
                <w:rFonts w:ascii="Segoe UI" w:hAnsi="Segoe UI" w:cs="Segoe UI"/>
                <w:sz w:val="24"/>
                <w:szCs w:val="24"/>
              </w:rPr>
            </w:pPr>
          </w:p>
          <w:p w14:paraId="48FD816B" w14:textId="77777777" w:rsidR="005A4689" w:rsidRPr="005F17BA" w:rsidRDefault="005A4689">
            <w:pPr>
              <w:rPr>
                <w:rFonts w:ascii="Segoe UI" w:hAnsi="Segoe UI" w:cs="Segoe UI"/>
                <w:sz w:val="24"/>
                <w:szCs w:val="24"/>
              </w:rPr>
            </w:pPr>
          </w:p>
          <w:p w14:paraId="3F495137" w14:textId="77777777" w:rsidR="005A4689" w:rsidRPr="005F17BA" w:rsidRDefault="005A4689">
            <w:pPr>
              <w:rPr>
                <w:rFonts w:ascii="Segoe UI" w:hAnsi="Segoe UI" w:cs="Segoe UI"/>
                <w:sz w:val="24"/>
                <w:szCs w:val="24"/>
              </w:rPr>
            </w:pPr>
          </w:p>
          <w:p w14:paraId="57867653" w14:textId="77777777" w:rsidR="005A4689" w:rsidRPr="005F17BA" w:rsidRDefault="005A4689">
            <w:pPr>
              <w:rPr>
                <w:rFonts w:ascii="Segoe UI" w:hAnsi="Segoe UI" w:cs="Segoe UI"/>
                <w:sz w:val="24"/>
                <w:szCs w:val="24"/>
              </w:rPr>
            </w:pPr>
          </w:p>
          <w:p w14:paraId="4E0CE378" w14:textId="77777777" w:rsidR="005A4689" w:rsidRPr="005F17BA" w:rsidRDefault="005A4689">
            <w:pPr>
              <w:rPr>
                <w:rFonts w:ascii="Segoe UI" w:hAnsi="Segoe UI" w:cs="Segoe UI"/>
                <w:sz w:val="24"/>
                <w:szCs w:val="24"/>
              </w:rPr>
            </w:pPr>
          </w:p>
          <w:p w14:paraId="18CF32A4" w14:textId="77777777" w:rsidR="005A4689" w:rsidRPr="005F17BA" w:rsidRDefault="005A4689">
            <w:pPr>
              <w:rPr>
                <w:rFonts w:ascii="Segoe UI" w:hAnsi="Segoe UI" w:cs="Segoe UI"/>
                <w:sz w:val="24"/>
                <w:szCs w:val="24"/>
              </w:rPr>
            </w:pPr>
          </w:p>
          <w:p w14:paraId="4DE280B4" w14:textId="77777777" w:rsidR="005A4689" w:rsidRPr="005F17BA" w:rsidRDefault="005A4689">
            <w:pPr>
              <w:rPr>
                <w:rFonts w:ascii="Segoe UI" w:hAnsi="Segoe UI" w:cs="Segoe UI"/>
                <w:sz w:val="24"/>
                <w:szCs w:val="24"/>
              </w:rPr>
            </w:pPr>
          </w:p>
          <w:p w14:paraId="44DFEE66" w14:textId="46F1E51A" w:rsidR="005A4689" w:rsidRDefault="005A4689">
            <w:pPr>
              <w:rPr>
                <w:rFonts w:ascii="Segoe UI" w:hAnsi="Segoe UI" w:cs="Segoe UI"/>
                <w:sz w:val="24"/>
                <w:szCs w:val="24"/>
              </w:rPr>
            </w:pPr>
          </w:p>
          <w:p w14:paraId="48EF009E" w14:textId="77777777" w:rsidR="0018237F" w:rsidRPr="005F17BA" w:rsidRDefault="0018237F">
            <w:pPr>
              <w:rPr>
                <w:rFonts w:ascii="Segoe UI" w:hAnsi="Segoe UI" w:cs="Segoe UI"/>
                <w:sz w:val="24"/>
                <w:szCs w:val="24"/>
              </w:rPr>
            </w:pPr>
          </w:p>
          <w:p w14:paraId="46C87969" w14:textId="77777777" w:rsidR="005A4689" w:rsidRPr="005F17BA" w:rsidRDefault="005A4689">
            <w:pPr>
              <w:rPr>
                <w:rFonts w:ascii="Segoe UI" w:hAnsi="Segoe UI" w:cs="Segoe UI"/>
                <w:sz w:val="24"/>
                <w:szCs w:val="24"/>
              </w:rPr>
            </w:pPr>
          </w:p>
          <w:p w14:paraId="17FAB661" w14:textId="77777777" w:rsidR="005A4689" w:rsidRPr="005F17BA" w:rsidRDefault="005A4689">
            <w:pPr>
              <w:rPr>
                <w:rFonts w:ascii="Segoe UI" w:hAnsi="Segoe UI" w:cs="Segoe UI"/>
                <w:sz w:val="24"/>
                <w:szCs w:val="24"/>
              </w:rPr>
            </w:pPr>
            <w:r w:rsidRPr="005F17BA">
              <w:rPr>
                <w:rFonts w:ascii="Segoe UI" w:hAnsi="Segoe UI" w:cs="Segoe UI"/>
                <w:sz w:val="24"/>
                <w:szCs w:val="24"/>
              </w:rPr>
              <w:t>c</w:t>
            </w:r>
          </w:p>
          <w:p w14:paraId="3C38CF1A" w14:textId="77777777" w:rsidR="005A4689" w:rsidRPr="005F17BA" w:rsidRDefault="005A4689">
            <w:pPr>
              <w:rPr>
                <w:rFonts w:ascii="Segoe UI" w:hAnsi="Segoe UI" w:cs="Segoe UI"/>
                <w:sz w:val="24"/>
                <w:szCs w:val="24"/>
              </w:rPr>
            </w:pPr>
          </w:p>
          <w:p w14:paraId="1648EAD0" w14:textId="0A79CE74" w:rsidR="005A4689" w:rsidRDefault="005A4689">
            <w:pPr>
              <w:rPr>
                <w:rFonts w:ascii="Segoe UI" w:hAnsi="Segoe UI" w:cs="Segoe UI"/>
                <w:sz w:val="24"/>
                <w:szCs w:val="24"/>
              </w:rPr>
            </w:pPr>
          </w:p>
          <w:p w14:paraId="7DF1F19B" w14:textId="45CED3B9" w:rsidR="004706B0" w:rsidRDefault="004706B0">
            <w:pPr>
              <w:rPr>
                <w:rFonts w:ascii="Segoe UI" w:hAnsi="Segoe UI" w:cs="Segoe UI"/>
                <w:sz w:val="24"/>
                <w:szCs w:val="24"/>
              </w:rPr>
            </w:pPr>
          </w:p>
          <w:p w14:paraId="2A9D4955" w14:textId="77777777" w:rsidR="004706B0" w:rsidRPr="005F17BA" w:rsidRDefault="004706B0">
            <w:pPr>
              <w:rPr>
                <w:rFonts w:ascii="Segoe UI" w:hAnsi="Segoe UI" w:cs="Segoe UI"/>
                <w:sz w:val="24"/>
                <w:szCs w:val="24"/>
              </w:rPr>
            </w:pPr>
          </w:p>
          <w:p w14:paraId="22E410D9" w14:textId="77777777" w:rsidR="005A4689" w:rsidRPr="005F17BA" w:rsidRDefault="005A4689">
            <w:pPr>
              <w:rPr>
                <w:rFonts w:ascii="Segoe UI" w:hAnsi="Segoe UI" w:cs="Segoe UI"/>
                <w:sz w:val="24"/>
                <w:szCs w:val="24"/>
              </w:rPr>
            </w:pPr>
            <w:r w:rsidRPr="005F17BA">
              <w:rPr>
                <w:rFonts w:ascii="Segoe UI" w:hAnsi="Segoe UI" w:cs="Segoe UI"/>
                <w:sz w:val="24"/>
                <w:szCs w:val="24"/>
              </w:rPr>
              <w:t>d</w:t>
            </w:r>
          </w:p>
          <w:p w14:paraId="5B2661F4" w14:textId="77777777" w:rsidR="005A4689" w:rsidRPr="005F17BA" w:rsidRDefault="005A4689">
            <w:pPr>
              <w:rPr>
                <w:rFonts w:ascii="Segoe UI" w:hAnsi="Segoe UI" w:cs="Segoe UI"/>
                <w:sz w:val="24"/>
                <w:szCs w:val="24"/>
              </w:rPr>
            </w:pPr>
          </w:p>
          <w:p w14:paraId="26CA8879" w14:textId="13F79600" w:rsidR="004706B0" w:rsidRDefault="004706B0">
            <w:pPr>
              <w:rPr>
                <w:rFonts w:ascii="Segoe UI" w:hAnsi="Segoe UI" w:cs="Segoe UI"/>
                <w:sz w:val="24"/>
                <w:szCs w:val="24"/>
              </w:rPr>
            </w:pPr>
          </w:p>
          <w:p w14:paraId="1C42475B" w14:textId="77777777" w:rsidR="0018237F" w:rsidRDefault="0018237F">
            <w:pPr>
              <w:rPr>
                <w:rFonts w:ascii="Segoe UI" w:hAnsi="Segoe UI" w:cs="Segoe UI"/>
                <w:sz w:val="24"/>
                <w:szCs w:val="24"/>
              </w:rPr>
            </w:pPr>
          </w:p>
          <w:p w14:paraId="77105D07" w14:textId="7EDAB123" w:rsidR="005A4689" w:rsidRPr="005F17BA" w:rsidRDefault="005A4689">
            <w:pPr>
              <w:rPr>
                <w:rFonts w:ascii="Segoe UI" w:hAnsi="Segoe UI" w:cs="Segoe UI"/>
                <w:sz w:val="24"/>
                <w:szCs w:val="24"/>
              </w:rPr>
            </w:pPr>
            <w:r w:rsidRPr="005F17BA">
              <w:rPr>
                <w:rFonts w:ascii="Segoe UI" w:hAnsi="Segoe UI" w:cs="Segoe UI"/>
                <w:sz w:val="24"/>
                <w:szCs w:val="24"/>
              </w:rPr>
              <w:t>e</w:t>
            </w:r>
          </w:p>
          <w:p w14:paraId="362714EE" w14:textId="64E317AE" w:rsidR="005A4689" w:rsidRPr="005F17BA" w:rsidRDefault="005A4689">
            <w:pPr>
              <w:rPr>
                <w:rFonts w:ascii="Segoe UI" w:hAnsi="Segoe UI" w:cs="Segoe UI"/>
                <w:sz w:val="24"/>
                <w:szCs w:val="24"/>
              </w:rPr>
            </w:pPr>
          </w:p>
        </w:tc>
        <w:tc>
          <w:tcPr>
            <w:tcW w:w="7087" w:type="dxa"/>
          </w:tcPr>
          <w:p w14:paraId="17983756" w14:textId="22350C29" w:rsidR="00924AD4" w:rsidRPr="005F17BA" w:rsidRDefault="00924AD4" w:rsidP="00E41722">
            <w:pPr>
              <w:jc w:val="both"/>
              <w:rPr>
                <w:rFonts w:ascii="Segoe UI" w:hAnsi="Segoe UI" w:cs="Segoe UI"/>
                <w:b/>
                <w:sz w:val="24"/>
                <w:szCs w:val="24"/>
              </w:rPr>
            </w:pPr>
            <w:r w:rsidRPr="005F17BA">
              <w:rPr>
                <w:rFonts w:ascii="Segoe UI" w:hAnsi="Segoe UI" w:cs="Segoe UI"/>
                <w:b/>
                <w:sz w:val="24"/>
                <w:szCs w:val="24"/>
              </w:rPr>
              <w:lastRenderedPageBreak/>
              <w:t>Quality Account Objectives – 6 month update report</w:t>
            </w:r>
          </w:p>
          <w:p w14:paraId="682038A4" w14:textId="5328587F" w:rsidR="00924AD4" w:rsidRPr="005F17BA" w:rsidRDefault="00924AD4" w:rsidP="00E41722">
            <w:pPr>
              <w:jc w:val="both"/>
              <w:rPr>
                <w:rFonts w:ascii="Segoe UI" w:hAnsi="Segoe UI" w:cs="Segoe UI"/>
                <w:b/>
                <w:sz w:val="24"/>
                <w:szCs w:val="24"/>
              </w:rPr>
            </w:pPr>
          </w:p>
          <w:p w14:paraId="0441A3CF" w14:textId="25E64A46" w:rsidR="00924AD4" w:rsidRPr="005F17BA" w:rsidRDefault="00924AD4" w:rsidP="00E41722">
            <w:pPr>
              <w:jc w:val="both"/>
              <w:rPr>
                <w:rFonts w:ascii="Segoe UI" w:hAnsi="Segoe UI" w:cs="Segoe UI"/>
                <w:sz w:val="24"/>
                <w:szCs w:val="24"/>
              </w:rPr>
            </w:pPr>
            <w:r w:rsidRPr="005F17BA">
              <w:rPr>
                <w:rFonts w:ascii="Segoe UI" w:hAnsi="Segoe UI" w:cs="Segoe UI"/>
                <w:sz w:val="24"/>
                <w:szCs w:val="24"/>
              </w:rPr>
              <w:t>Jane Kershaw reported on paper QC 67/2019 Update on Quality Improvement Plan 2019/20 (Quality Account Objectives).</w:t>
            </w:r>
            <w:r w:rsidR="006E4DE9" w:rsidRPr="005F17BA">
              <w:rPr>
                <w:rFonts w:ascii="Segoe UI" w:hAnsi="Segoe UI" w:cs="Segoe UI"/>
                <w:sz w:val="24"/>
                <w:szCs w:val="24"/>
              </w:rPr>
              <w:t xml:space="preserve"> This 6-monthly report </w:t>
            </w:r>
            <w:r w:rsidR="004706B0">
              <w:rPr>
                <w:rFonts w:ascii="Segoe UI" w:hAnsi="Segoe UI" w:cs="Segoe UI"/>
                <w:sz w:val="24"/>
                <w:szCs w:val="24"/>
              </w:rPr>
              <w:t xml:space="preserve">provided an </w:t>
            </w:r>
            <w:r w:rsidR="006E4DE9" w:rsidRPr="005F17BA">
              <w:rPr>
                <w:rFonts w:ascii="Segoe UI" w:hAnsi="Segoe UI" w:cs="Segoe UI"/>
                <w:sz w:val="24"/>
                <w:szCs w:val="24"/>
              </w:rPr>
              <w:t>update on</w:t>
            </w:r>
            <w:r w:rsidRPr="005F17BA">
              <w:rPr>
                <w:rFonts w:ascii="Segoe UI" w:hAnsi="Segoe UI" w:cs="Segoe UI"/>
                <w:sz w:val="24"/>
                <w:szCs w:val="24"/>
              </w:rPr>
              <w:t xml:space="preserve"> achievement </w:t>
            </w:r>
            <w:r w:rsidR="004706B0">
              <w:rPr>
                <w:rFonts w:ascii="Segoe UI" w:hAnsi="Segoe UI" w:cs="Segoe UI"/>
                <w:sz w:val="24"/>
                <w:szCs w:val="24"/>
              </w:rPr>
              <w:t>of</w:t>
            </w:r>
            <w:r w:rsidRPr="005F17BA">
              <w:rPr>
                <w:rFonts w:ascii="Segoe UI" w:hAnsi="Segoe UI" w:cs="Segoe UI"/>
                <w:sz w:val="24"/>
                <w:szCs w:val="24"/>
              </w:rPr>
              <w:t xml:space="preserve"> quality </w:t>
            </w:r>
            <w:r w:rsidRPr="005F17BA">
              <w:rPr>
                <w:rFonts w:ascii="Segoe UI" w:hAnsi="Segoe UI" w:cs="Segoe UI"/>
                <w:sz w:val="24"/>
                <w:szCs w:val="24"/>
              </w:rPr>
              <w:lastRenderedPageBreak/>
              <w:t>objectives relating to quality domains such as patient safety, clinical effectiveness and patient/carer experience</w:t>
            </w:r>
            <w:r w:rsidR="00E80C17" w:rsidRPr="005F17BA">
              <w:rPr>
                <w:rFonts w:ascii="Segoe UI" w:hAnsi="Segoe UI" w:cs="Segoe UI"/>
                <w:sz w:val="24"/>
                <w:szCs w:val="24"/>
              </w:rPr>
              <w:t>.</w:t>
            </w:r>
          </w:p>
          <w:p w14:paraId="0D7EC924" w14:textId="317D3739" w:rsidR="00E80C17" w:rsidRPr="005F17BA" w:rsidRDefault="00E80C17" w:rsidP="00E41722">
            <w:pPr>
              <w:jc w:val="both"/>
              <w:rPr>
                <w:rFonts w:ascii="Segoe UI" w:hAnsi="Segoe UI" w:cs="Segoe UI"/>
                <w:sz w:val="24"/>
                <w:szCs w:val="24"/>
              </w:rPr>
            </w:pPr>
          </w:p>
          <w:p w14:paraId="6426DC1C" w14:textId="07DFD5AA" w:rsidR="00FD3332" w:rsidRPr="005F17BA" w:rsidRDefault="00E80C17" w:rsidP="00E41722">
            <w:pPr>
              <w:jc w:val="both"/>
              <w:rPr>
                <w:rFonts w:ascii="Segoe UI" w:hAnsi="Segoe UI" w:cs="Segoe UI"/>
                <w:sz w:val="24"/>
                <w:szCs w:val="24"/>
              </w:rPr>
            </w:pPr>
            <w:r w:rsidRPr="005F17BA">
              <w:rPr>
                <w:rFonts w:ascii="Segoe UI" w:hAnsi="Segoe UI" w:cs="Segoe UI"/>
                <w:sz w:val="24"/>
                <w:szCs w:val="24"/>
              </w:rPr>
              <w:t xml:space="preserve">Jane </w:t>
            </w:r>
            <w:r w:rsidR="00F716FC" w:rsidRPr="005F17BA">
              <w:rPr>
                <w:rFonts w:ascii="Segoe UI" w:hAnsi="Segoe UI" w:cs="Segoe UI"/>
                <w:sz w:val="24"/>
                <w:szCs w:val="24"/>
              </w:rPr>
              <w:t xml:space="preserve">Kershaw highlighted three areas </w:t>
            </w:r>
            <w:r w:rsidRPr="005F17BA">
              <w:rPr>
                <w:rFonts w:ascii="Segoe UI" w:hAnsi="Segoe UI" w:cs="Segoe UI"/>
                <w:sz w:val="24"/>
                <w:szCs w:val="24"/>
              </w:rPr>
              <w:t>proving more challenging to implement: developing workforce plans for each service, including resourcing, engagement and retention; improving the quality of care for a young person when they transition from child to adult mental health services; and actions to be identified for each acute ward to reduce violence and aggression from patients.</w:t>
            </w:r>
            <w:r w:rsidR="00F716FC" w:rsidRPr="005F17BA">
              <w:rPr>
                <w:rFonts w:ascii="Segoe UI" w:hAnsi="Segoe UI" w:cs="Segoe UI"/>
                <w:sz w:val="24"/>
                <w:szCs w:val="24"/>
              </w:rPr>
              <w:t xml:space="preserve"> </w:t>
            </w:r>
            <w:r w:rsidR="001A37ED" w:rsidRPr="005F17BA">
              <w:rPr>
                <w:rFonts w:ascii="Segoe UI" w:hAnsi="Segoe UI" w:cs="Segoe UI"/>
                <w:sz w:val="24"/>
                <w:szCs w:val="24"/>
              </w:rPr>
              <w:t>The Committee</w:t>
            </w:r>
            <w:r w:rsidRPr="005F17BA">
              <w:rPr>
                <w:rFonts w:ascii="Segoe UI" w:hAnsi="Segoe UI" w:cs="Segoe UI"/>
                <w:sz w:val="24"/>
                <w:szCs w:val="24"/>
              </w:rPr>
              <w:t xml:space="preserve"> noted the above th</w:t>
            </w:r>
            <w:r w:rsidR="005D407A" w:rsidRPr="005F17BA">
              <w:rPr>
                <w:rFonts w:ascii="Segoe UI" w:hAnsi="Segoe UI" w:cs="Segoe UI"/>
                <w:sz w:val="24"/>
                <w:szCs w:val="24"/>
              </w:rPr>
              <w:t xml:space="preserve">ree items and it was agreed </w:t>
            </w:r>
            <w:r w:rsidRPr="005F17BA">
              <w:rPr>
                <w:rFonts w:ascii="Segoe UI" w:hAnsi="Segoe UI" w:cs="Segoe UI"/>
                <w:sz w:val="24"/>
                <w:szCs w:val="24"/>
              </w:rPr>
              <w:t xml:space="preserve">these items be </w:t>
            </w:r>
            <w:r w:rsidR="004706B0">
              <w:rPr>
                <w:rFonts w:ascii="Segoe UI" w:hAnsi="Segoe UI" w:cs="Segoe UI"/>
                <w:sz w:val="24"/>
                <w:szCs w:val="24"/>
              </w:rPr>
              <w:t>considered in more detail</w:t>
            </w:r>
            <w:r w:rsidR="009D09CC" w:rsidRPr="005F17BA">
              <w:rPr>
                <w:rFonts w:ascii="Segoe UI" w:hAnsi="Segoe UI" w:cs="Segoe UI"/>
                <w:sz w:val="24"/>
                <w:szCs w:val="24"/>
              </w:rPr>
              <w:t xml:space="preserve"> </w:t>
            </w:r>
            <w:r w:rsidR="004706B0">
              <w:rPr>
                <w:rFonts w:ascii="Segoe UI" w:hAnsi="Segoe UI" w:cs="Segoe UI"/>
                <w:sz w:val="24"/>
                <w:szCs w:val="24"/>
              </w:rPr>
              <w:t>in the next report scheduled for</w:t>
            </w:r>
            <w:r w:rsidRPr="005F17BA">
              <w:rPr>
                <w:rFonts w:ascii="Segoe UI" w:hAnsi="Segoe UI" w:cs="Segoe UI"/>
                <w:sz w:val="24"/>
                <w:szCs w:val="24"/>
              </w:rPr>
              <w:t xml:space="preserve"> the </w:t>
            </w:r>
            <w:r w:rsidR="009D09CC" w:rsidRPr="005F17BA">
              <w:rPr>
                <w:rFonts w:ascii="Segoe UI" w:hAnsi="Segoe UI" w:cs="Segoe UI"/>
                <w:sz w:val="24"/>
                <w:szCs w:val="24"/>
              </w:rPr>
              <w:t xml:space="preserve">Quality Committee </w:t>
            </w:r>
            <w:r w:rsidR="004706B0">
              <w:rPr>
                <w:rFonts w:ascii="Segoe UI" w:hAnsi="Segoe UI" w:cs="Segoe UI"/>
                <w:sz w:val="24"/>
                <w:szCs w:val="24"/>
              </w:rPr>
              <w:t xml:space="preserve">meeting </w:t>
            </w:r>
            <w:r w:rsidR="009D09CC" w:rsidRPr="005F17BA">
              <w:rPr>
                <w:rFonts w:ascii="Segoe UI" w:hAnsi="Segoe UI" w:cs="Segoe UI"/>
                <w:sz w:val="24"/>
                <w:szCs w:val="24"/>
              </w:rPr>
              <w:t>in February</w:t>
            </w:r>
            <w:r w:rsidR="004706B0">
              <w:rPr>
                <w:rFonts w:ascii="Segoe UI" w:hAnsi="Segoe UI" w:cs="Segoe UI"/>
                <w:sz w:val="24"/>
                <w:szCs w:val="24"/>
              </w:rPr>
              <w:t xml:space="preserve"> 2020</w:t>
            </w:r>
            <w:r w:rsidR="009D09CC" w:rsidRPr="005F17BA">
              <w:rPr>
                <w:rFonts w:ascii="Segoe UI" w:hAnsi="Segoe UI" w:cs="Segoe UI"/>
                <w:sz w:val="24"/>
                <w:szCs w:val="24"/>
              </w:rPr>
              <w:t>.</w:t>
            </w:r>
          </w:p>
          <w:p w14:paraId="0CC3972E" w14:textId="04D8056A" w:rsidR="00E80C17" w:rsidRPr="005F17BA" w:rsidRDefault="00E80C17" w:rsidP="00E41722">
            <w:pPr>
              <w:jc w:val="both"/>
              <w:rPr>
                <w:rFonts w:ascii="Segoe UI" w:hAnsi="Segoe UI" w:cs="Segoe UI"/>
                <w:sz w:val="24"/>
                <w:szCs w:val="24"/>
              </w:rPr>
            </w:pPr>
          </w:p>
          <w:p w14:paraId="6E546EC6" w14:textId="60FCBB6B" w:rsidR="00E80C17" w:rsidRPr="005F17BA" w:rsidRDefault="00E80C17" w:rsidP="00E41722">
            <w:pPr>
              <w:jc w:val="both"/>
              <w:rPr>
                <w:rFonts w:ascii="Segoe UI" w:hAnsi="Segoe UI" w:cs="Segoe UI"/>
                <w:sz w:val="24"/>
                <w:szCs w:val="24"/>
              </w:rPr>
            </w:pPr>
            <w:r w:rsidRPr="005F17BA">
              <w:rPr>
                <w:rFonts w:ascii="Segoe UI" w:hAnsi="Segoe UI" w:cs="Segoe UI"/>
                <w:sz w:val="24"/>
                <w:szCs w:val="24"/>
              </w:rPr>
              <w:t xml:space="preserve">The Committee </w:t>
            </w:r>
            <w:r w:rsidR="003D029E">
              <w:rPr>
                <w:rFonts w:ascii="Segoe UI" w:hAnsi="Segoe UI" w:cs="Segoe UI"/>
                <w:sz w:val="24"/>
                <w:szCs w:val="24"/>
              </w:rPr>
              <w:t>noted</w:t>
            </w:r>
            <w:r w:rsidRPr="005F17BA">
              <w:rPr>
                <w:rFonts w:ascii="Segoe UI" w:hAnsi="Segoe UI" w:cs="Segoe UI"/>
                <w:sz w:val="24"/>
                <w:szCs w:val="24"/>
              </w:rPr>
              <w:t xml:space="preserve"> that </w:t>
            </w:r>
            <w:r w:rsidR="003D029E">
              <w:rPr>
                <w:rFonts w:ascii="Segoe UI" w:hAnsi="Segoe UI" w:cs="Segoe UI"/>
                <w:sz w:val="24"/>
                <w:szCs w:val="24"/>
              </w:rPr>
              <w:t xml:space="preserve">the </w:t>
            </w:r>
            <w:r w:rsidR="004706B0">
              <w:rPr>
                <w:rFonts w:ascii="Segoe UI" w:hAnsi="Segoe UI" w:cs="Segoe UI"/>
                <w:sz w:val="24"/>
                <w:szCs w:val="24"/>
              </w:rPr>
              <w:t xml:space="preserve">quality </w:t>
            </w:r>
            <w:r w:rsidRPr="005F17BA">
              <w:rPr>
                <w:rFonts w:ascii="Segoe UI" w:hAnsi="Segoe UI" w:cs="Segoe UI"/>
                <w:sz w:val="24"/>
                <w:szCs w:val="24"/>
              </w:rPr>
              <w:t xml:space="preserve">objectives for 2020/21 </w:t>
            </w:r>
            <w:r w:rsidR="004706B0">
              <w:rPr>
                <w:rFonts w:ascii="Segoe UI" w:hAnsi="Segoe UI" w:cs="Segoe UI"/>
                <w:sz w:val="24"/>
                <w:szCs w:val="24"/>
              </w:rPr>
              <w:t xml:space="preserve">could </w:t>
            </w:r>
            <w:r w:rsidR="003D029E">
              <w:rPr>
                <w:rFonts w:ascii="Segoe UI" w:hAnsi="Segoe UI" w:cs="Segoe UI"/>
                <w:sz w:val="24"/>
                <w:szCs w:val="24"/>
              </w:rPr>
              <w:t xml:space="preserve">potentially </w:t>
            </w:r>
            <w:r w:rsidR="004706B0">
              <w:rPr>
                <w:rFonts w:ascii="Segoe UI" w:hAnsi="Segoe UI" w:cs="Segoe UI"/>
                <w:sz w:val="24"/>
                <w:szCs w:val="24"/>
              </w:rPr>
              <w:t>also</w:t>
            </w:r>
            <w:r w:rsidRPr="005F17BA">
              <w:rPr>
                <w:rFonts w:ascii="Segoe UI" w:hAnsi="Segoe UI" w:cs="Segoe UI"/>
                <w:sz w:val="24"/>
                <w:szCs w:val="24"/>
              </w:rPr>
              <w:t xml:space="preserve"> be </w:t>
            </w:r>
            <w:r w:rsidR="004706B0">
              <w:rPr>
                <w:rFonts w:ascii="Segoe UI" w:hAnsi="Segoe UI" w:cs="Segoe UI"/>
                <w:sz w:val="24"/>
                <w:szCs w:val="24"/>
              </w:rPr>
              <w:t>considered at</w:t>
            </w:r>
            <w:r w:rsidRPr="005F17BA">
              <w:rPr>
                <w:rFonts w:ascii="Segoe UI" w:hAnsi="Segoe UI" w:cs="Segoe UI"/>
                <w:sz w:val="24"/>
                <w:szCs w:val="24"/>
              </w:rPr>
              <w:t xml:space="preserve"> the </w:t>
            </w:r>
            <w:r w:rsidR="004706B0" w:rsidRPr="004706B0">
              <w:rPr>
                <w:rFonts w:ascii="Segoe UI" w:hAnsi="Segoe UI" w:cs="Segoe UI"/>
                <w:sz w:val="24"/>
                <w:szCs w:val="24"/>
              </w:rPr>
              <w:t xml:space="preserve">Quality Committee </w:t>
            </w:r>
            <w:r w:rsidR="004706B0">
              <w:rPr>
                <w:rFonts w:ascii="Segoe UI" w:hAnsi="Segoe UI" w:cs="Segoe UI"/>
                <w:sz w:val="24"/>
                <w:szCs w:val="24"/>
              </w:rPr>
              <w:t>away day/</w:t>
            </w:r>
            <w:r w:rsidR="004706B0" w:rsidRPr="004706B0">
              <w:rPr>
                <w:rFonts w:ascii="Segoe UI" w:hAnsi="Segoe UI" w:cs="Segoe UI"/>
                <w:sz w:val="24"/>
                <w:szCs w:val="24"/>
              </w:rPr>
              <w:t>focused session/time-out on the theme of Quality Improvement</w:t>
            </w:r>
            <w:r w:rsidR="004706B0">
              <w:rPr>
                <w:rFonts w:ascii="Segoe UI" w:hAnsi="Segoe UI" w:cs="Segoe UI"/>
                <w:sz w:val="24"/>
                <w:szCs w:val="24"/>
              </w:rPr>
              <w:t>,</w:t>
            </w:r>
            <w:r w:rsidR="004706B0" w:rsidRPr="004706B0">
              <w:rPr>
                <w:rFonts w:ascii="Segoe UI" w:hAnsi="Segoe UI" w:cs="Segoe UI"/>
                <w:sz w:val="24"/>
                <w:szCs w:val="24"/>
              </w:rPr>
              <w:t xml:space="preserve"> scheduled for 14 January 2020</w:t>
            </w:r>
          </w:p>
          <w:p w14:paraId="4CF06A93" w14:textId="26DBDFBC" w:rsidR="009D09CC" w:rsidRPr="005F17BA" w:rsidRDefault="009D09CC" w:rsidP="00E41722">
            <w:pPr>
              <w:jc w:val="both"/>
              <w:rPr>
                <w:rFonts w:ascii="Segoe UI" w:hAnsi="Segoe UI" w:cs="Segoe UI"/>
                <w:sz w:val="24"/>
                <w:szCs w:val="24"/>
              </w:rPr>
            </w:pPr>
          </w:p>
          <w:p w14:paraId="742EB2A2" w14:textId="6CB1DF91" w:rsidR="00F716FC" w:rsidRPr="005F17BA" w:rsidRDefault="00F716FC" w:rsidP="00E41722">
            <w:pPr>
              <w:jc w:val="both"/>
              <w:rPr>
                <w:rFonts w:ascii="Segoe UI" w:hAnsi="Segoe UI" w:cs="Segoe UI"/>
                <w:sz w:val="24"/>
                <w:szCs w:val="24"/>
              </w:rPr>
            </w:pPr>
            <w:r w:rsidRPr="005F17BA">
              <w:rPr>
                <w:rFonts w:ascii="Segoe UI" w:hAnsi="Segoe UI" w:cs="Segoe UI"/>
                <w:sz w:val="24"/>
                <w:szCs w:val="24"/>
              </w:rPr>
              <w:t>The Chair</w:t>
            </w:r>
            <w:r w:rsidR="009D09CC" w:rsidRPr="005F17BA">
              <w:rPr>
                <w:rFonts w:ascii="Segoe UI" w:hAnsi="Segoe UI" w:cs="Segoe UI"/>
                <w:sz w:val="24"/>
                <w:szCs w:val="24"/>
              </w:rPr>
              <w:t xml:space="preserve"> noted the </w:t>
            </w:r>
            <w:r w:rsidR="005D407A" w:rsidRPr="005F17BA">
              <w:rPr>
                <w:rFonts w:ascii="Segoe UI" w:hAnsi="Segoe UI" w:cs="Segoe UI"/>
                <w:sz w:val="24"/>
                <w:szCs w:val="24"/>
              </w:rPr>
              <w:t xml:space="preserve">regular </w:t>
            </w:r>
            <w:r w:rsidR="009D09CC" w:rsidRPr="005F17BA">
              <w:rPr>
                <w:rFonts w:ascii="Segoe UI" w:hAnsi="Segoe UI" w:cs="Segoe UI"/>
                <w:sz w:val="24"/>
                <w:szCs w:val="24"/>
              </w:rPr>
              <w:t xml:space="preserve">absence of HR representation </w:t>
            </w:r>
            <w:r w:rsidR="004706B0">
              <w:rPr>
                <w:rFonts w:ascii="Segoe UI" w:hAnsi="Segoe UI" w:cs="Segoe UI"/>
                <w:sz w:val="24"/>
                <w:szCs w:val="24"/>
              </w:rPr>
              <w:t xml:space="preserve">at these meetings </w:t>
            </w:r>
            <w:r w:rsidR="005D407A" w:rsidRPr="005F17BA">
              <w:rPr>
                <w:rFonts w:ascii="Segoe UI" w:hAnsi="Segoe UI" w:cs="Segoe UI"/>
                <w:sz w:val="24"/>
                <w:szCs w:val="24"/>
              </w:rPr>
              <w:t xml:space="preserve">was impacting the opportunity </w:t>
            </w:r>
            <w:r w:rsidR="004706B0">
              <w:rPr>
                <w:rFonts w:ascii="Segoe UI" w:hAnsi="Segoe UI" w:cs="Segoe UI"/>
                <w:sz w:val="24"/>
                <w:szCs w:val="24"/>
              </w:rPr>
              <w:t>to</w:t>
            </w:r>
            <w:r w:rsidR="005D407A" w:rsidRPr="005F17BA">
              <w:rPr>
                <w:rFonts w:ascii="Segoe UI" w:hAnsi="Segoe UI" w:cs="Segoe UI"/>
                <w:sz w:val="24"/>
                <w:szCs w:val="24"/>
              </w:rPr>
              <w:t xml:space="preserve"> discuss</w:t>
            </w:r>
            <w:r w:rsidR="004706B0">
              <w:rPr>
                <w:rFonts w:ascii="Segoe UI" w:hAnsi="Segoe UI" w:cs="Segoe UI"/>
                <w:sz w:val="24"/>
                <w:szCs w:val="24"/>
              </w:rPr>
              <w:t xml:space="preserve"> more fully</w:t>
            </w:r>
            <w:r w:rsidR="005D407A" w:rsidRPr="005F17BA">
              <w:rPr>
                <w:rFonts w:ascii="Segoe UI" w:hAnsi="Segoe UI" w:cs="Segoe UI"/>
                <w:sz w:val="24"/>
                <w:szCs w:val="24"/>
              </w:rPr>
              <w:t>.</w:t>
            </w:r>
          </w:p>
          <w:p w14:paraId="25E5D876" w14:textId="77777777" w:rsidR="00F716FC" w:rsidRPr="005F17BA" w:rsidRDefault="00F716FC" w:rsidP="00E41722">
            <w:pPr>
              <w:jc w:val="both"/>
              <w:rPr>
                <w:rFonts w:ascii="Segoe UI" w:hAnsi="Segoe UI" w:cs="Segoe UI"/>
                <w:sz w:val="24"/>
                <w:szCs w:val="24"/>
              </w:rPr>
            </w:pPr>
          </w:p>
          <w:p w14:paraId="516C6FDB" w14:textId="77777777" w:rsidR="00D164CC" w:rsidRPr="005F17BA" w:rsidRDefault="005A4689" w:rsidP="00E41722">
            <w:pPr>
              <w:jc w:val="both"/>
              <w:rPr>
                <w:rFonts w:ascii="Segoe UI" w:hAnsi="Segoe UI" w:cs="Segoe UI"/>
                <w:b/>
                <w:sz w:val="24"/>
                <w:szCs w:val="24"/>
              </w:rPr>
            </w:pPr>
            <w:r w:rsidRPr="005F17BA">
              <w:rPr>
                <w:rFonts w:ascii="Segoe UI" w:hAnsi="Segoe UI" w:cs="Segoe UI"/>
                <w:b/>
                <w:sz w:val="24"/>
                <w:szCs w:val="24"/>
              </w:rPr>
              <w:t>The Committee noted the report.</w:t>
            </w:r>
          </w:p>
          <w:p w14:paraId="145AAEE7" w14:textId="72321957" w:rsidR="007B783E" w:rsidRPr="005F17BA" w:rsidRDefault="007B783E" w:rsidP="004706B0">
            <w:pPr>
              <w:jc w:val="both"/>
              <w:rPr>
                <w:rFonts w:ascii="Segoe UI" w:hAnsi="Segoe UI" w:cs="Segoe UI"/>
                <w:b/>
                <w:sz w:val="24"/>
                <w:szCs w:val="24"/>
              </w:rPr>
            </w:pPr>
          </w:p>
        </w:tc>
        <w:tc>
          <w:tcPr>
            <w:tcW w:w="1083" w:type="dxa"/>
          </w:tcPr>
          <w:p w14:paraId="3AFD1EF3" w14:textId="77777777" w:rsidR="00D164CC" w:rsidRDefault="00D164CC">
            <w:pPr>
              <w:rPr>
                <w:rFonts w:ascii="Segoe UI" w:hAnsi="Segoe UI" w:cs="Segoe UI"/>
                <w:sz w:val="24"/>
                <w:szCs w:val="24"/>
              </w:rPr>
            </w:pPr>
          </w:p>
          <w:p w14:paraId="5E05B1AA" w14:textId="77777777" w:rsidR="004706B0" w:rsidRDefault="004706B0">
            <w:pPr>
              <w:rPr>
                <w:rFonts w:ascii="Segoe UI" w:hAnsi="Segoe UI" w:cs="Segoe UI"/>
                <w:sz w:val="24"/>
                <w:szCs w:val="24"/>
              </w:rPr>
            </w:pPr>
          </w:p>
          <w:p w14:paraId="3EE2AF9B" w14:textId="77777777" w:rsidR="004706B0" w:rsidRDefault="004706B0">
            <w:pPr>
              <w:rPr>
                <w:rFonts w:ascii="Segoe UI" w:hAnsi="Segoe UI" w:cs="Segoe UI"/>
                <w:sz w:val="24"/>
                <w:szCs w:val="24"/>
              </w:rPr>
            </w:pPr>
          </w:p>
          <w:p w14:paraId="1E45CF20" w14:textId="77777777" w:rsidR="004706B0" w:rsidRDefault="004706B0">
            <w:pPr>
              <w:rPr>
                <w:rFonts w:ascii="Segoe UI" w:hAnsi="Segoe UI" w:cs="Segoe UI"/>
                <w:sz w:val="24"/>
                <w:szCs w:val="24"/>
              </w:rPr>
            </w:pPr>
          </w:p>
          <w:p w14:paraId="4BED9E54" w14:textId="77777777" w:rsidR="004706B0" w:rsidRDefault="004706B0">
            <w:pPr>
              <w:rPr>
                <w:rFonts w:ascii="Segoe UI" w:hAnsi="Segoe UI" w:cs="Segoe UI"/>
                <w:sz w:val="24"/>
                <w:szCs w:val="24"/>
              </w:rPr>
            </w:pPr>
          </w:p>
          <w:p w14:paraId="27B92C86" w14:textId="77777777" w:rsidR="004706B0" w:rsidRDefault="004706B0">
            <w:pPr>
              <w:rPr>
                <w:rFonts w:ascii="Segoe UI" w:hAnsi="Segoe UI" w:cs="Segoe UI"/>
                <w:sz w:val="24"/>
                <w:szCs w:val="24"/>
              </w:rPr>
            </w:pPr>
          </w:p>
          <w:p w14:paraId="12594CDB" w14:textId="77777777" w:rsidR="004706B0" w:rsidRDefault="004706B0">
            <w:pPr>
              <w:rPr>
                <w:rFonts w:ascii="Segoe UI" w:hAnsi="Segoe UI" w:cs="Segoe UI"/>
                <w:sz w:val="24"/>
                <w:szCs w:val="24"/>
              </w:rPr>
            </w:pPr>
          </w:p>
          <w:p w14:paraId="459F672A" w14:textId="77777777" w:rsidR="004706B0" w:rsidRDefault="004706B0">
            <w:pPr>
              <w:rPr>
                <w:rFonts w:ascii="Segoe UI" w:hAnsi="Segoe UI" w:cs="Segoe UI"/>
                <w:sz w:val="24"/>
                <w:szCs w:val="24"/>
              </w:rPr>
            </w:pPr>
          </w:p>
          <w:p w14:paraId="7CAFC9FD" w14:textId="77777777" w:rsidR="004706B0" w:rsidRDefault="004706B0">
            <w:pPr>
              <w:rPr>
                <w:rFonts w:ascii="Segoe UI" w:hAnsi="Segoe UI" w:cs="Segoe UI"/>
                <w:sz w:val="24"/>
                <w:szCs w:val="24"/>
              </w:rPr>
            </w:pPr>
          </w:p>
          <w:p w14:paraId="302EB7DA" w14:textId="77777777" w:rsidR="004706B0" w:rsidRDefault="004706B0">
            <w:pPr>
              <w:rPr>
                <w:rFonts w:ascii="Segoe UI" w:hAnsi="Segoe UI" w:cs="Segoe UI"/>
                <w:sz w:val="24"/>
                <w:szCs w:val="24"/>
              </w:rPr>
            </w:pPr>
          </w:p>
          <w:p w14:paraId="152A0172" w14:textId="77777777" w:rsidR="004706B0" w:rsidRDefault="004706B0">
            <w:pPr>
              <w:rPr>
                <w:rFonts w:ascii="Segoe UI" w:hAnsi="Segoe UI" w:cs="Segoe UI"/>
                <w:sz w:val="24"/>
                <w:szCs w:val="24"/>
              </w:rPr>
            </w:pPr>
          </w:p>
          <w:p w14:paraId="4450C07F" w14:textId="77777777" w:rsidR="004706B0" w:rsidRDefault="004706B0">
            <w:pPr>
              <w:rPr>
                <w:rFonts w:ascii="Segoe UI" w:hAnsi="Segoe UI" w:cs="Segoe UI"/>
                <w:sz w:val="24"/>
                <w:szCs w:val="24"/>
              </w:rPr>
            </w:pPr>
          </w:p>
          <w:p w14:paraId="300F1F9E" w14:textId="77777777" w:rsidR="004706B0" w:rsidRDefault="004706B0">
            <w:pPr>
              <w:rPr>
                <w:rFonts w:ascii="Segoe UI" w:hAnsi="Segoe UI" w:cs="Segoe UI"/>
                <w:sz w:val="24"/>
                <w:szCs w:val="24"/>
              </w:rPr>
            </w:pPr>
          </w:p>
          <w:p w14:paraId="685B6C86" w14:textId="77777777" w:rsidR="004706B0" w:rsidRDefault="004706B0">
            <w:pPr>
              <w:rPr>
                <w:rFonts w:ascii="Segoe UI" w:hAnsi="Segoe UI" w:cs="Segoe UI"/>
                <w:sz w:val="24"/>
                <w:szCs w:val="24"/>
              </w:rPr>
            </w:pPr>
          </w:p>
          <w:p w14:paraId="5CF1B659" w14:textId="77777777" w:rsidR="004706B0" w:rsidRDefault="004706B0">
            <w:pPr>
              <w:rPr>
                <w:rFonts w:ascii="Segoe UI" w:hAnsi="Segoe UI" w:cs="Segoe UI"/>
                <w:sz w:val="24"/>
                <w:szCs w:val="24"/>
              </w:rPr>
            </w:pPr>
          </w:p>
          <w:p w14:paraId="75F48F7C" w14:textId="00E08066" w:rsidR="004706B0" w:rsidRPr="004706B0" w:rsidRDefault="004706B0">
            <w:pPr>
              <w:rPr>
                <w:rFonts w:ascii="Segoe UI" w:hAnsi="Segoe UI" w:cs="Segoe UI"/>
                <w:b/>
                <w:sz w:val="24"/>
                <w:szCs w:val="24"/>
              </w:rPr>
            </w:pPr>
            <w:r>
              <w:rPr>
                <w:rFonts w:ascii="Segoe UI" w:hAnsi="Segoe UI" w:cs="Segoe UI"/>
                <w:b/>
                <w:sz w:val="24"/>
                <w:szCs w:val="24"/>
              </w:rPr>
              <w:t>JK</w:t>
            </w:r>
          </w:p>
        </w:tc>
      </w:tr>
      <w:tr w:rsidR="00D164CC" w:rsidRPr="005F17BA" w14:paraId="21F88AD5" w14:textId="77777777" w:rsidTr="00D164CC">
        <w:tc>
          <w:tcPr>
            <w:tcW w:w="846" w:type="dxa"/>
          </w:tcPr>
          <w:p w14:paraId="23095FB8" w14:textId="1570D09C" w:rsidR="00D164CC" w:rsidRPr="005F17BA" w:rsidRDefault="002614A5">
            <w:pPr>
              <w:rPr>
                <w:rFonts w:ascii="Segoe UI" w:hAnsi="Segoe UI" w:cs="Segoe UI"/>
                <w:b/>
                <w:sz w:val="24"/>
                <w:szCs w:val="24"/>
              </w:rPr>
            </w:pPr>
            <w:r w:rsidRPr="005F17BA">
              <w:rPr>
                <w:rFonts w:ascii="Segoe UI" w:hAnsi="Segoe UI" w:cs="Segoe UI"/>
                <w:b/>
                <w:sz w:val="24"/>
                <w:szCs w:val="24"/>
              </w:rPr>
              <w:lastRenderedPageBreak/>
              <w:t>10</w:t>
            </w:r>
            <w:r w:rsidR="00052A4F">
              <w:rPr>
                <w:rFonts w:ascii="Segoe UI" w:hAnsi="Segoe UI" w:cs="Segoe UI"/>
                <w:b/>
                <w:sz w:val="24"/>
                <w:szCs w:val="24"/>
              </w:rPr>
              <w:t>.</w:t>
            </w:r>
          </w:p>
          <w:p w14:paraId="715F7E8D" w14:textId="77777777" w:rsidR="005A4689" w:rsidRPr="005F17BA" w:rsidRDefault="005A4689">
            <w:pPr>
              <w:rPr>
                <w:rFonts w:ascii="Segoe UI" w:hAnsi="Segoe UI" w:cs="Segoe UI"/>
                <w:b/>
                <w:sz w:val="24"/>
                <w:szCs w:val="24"/>
              </w:rPr>
            </w:pPr>
          </w:p>
          <w:p w14:paraId="010EF2EB"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2812E036" w14:textId="77777777" w:rsidR="005A4689" w:rsidRPr="005F17BA" w:rsidRDefault="005A4689">
            <w:pPr>
              <w:rPr>
                <w:rFonts w:ascii="Segoe UI" w:hAnsi="Segoe UI" w:cs="Segoe UI"/>
                <w:sz w:val="24"/>
                <w:szCs w:val="24"/>
              </w:rPr>
            </w:pPr>
          </w:p>
          <w:p w14:paraId="50BD52D3" w14:textId="77777777" w:rsidR="005A4689" w:rsidRPr="005F17BA" w:rsidRDefault="005A4689">
            <w:pPr>
              <w:rPr>
                <w:rFonts w:ascii="Segoe UI" w:hAnsi="Segoe UI" w:cs="Segoe UI"/>
                <w:sz w:val="24"/>
                <w:szCs w:val="24"/>
              </w:rPr>
            </w:pPr>
          </w:p>
          <w:p w14:paraId="3E9C8164" w14:textId="77777777" w:rsidR="005A4689" w:rsidRPr="005F17BA" w:rsidRDefault="005A4689">
            <w:pPr>
              <w:rPr>
                <w:rFonts w:ascii="Segoe UI" w:hAnsi="Segoe UI" w:cs="Segoe UI"/>
                <w:sz w:val="24"/>
                <w:szCs w:val="24"/>
              </w:rPr>
            </w:pPr>
          </w:p>
          <w:p w14:paraId="74313038" w14:textId="77777777" w:rsidR="005A4689" w:rsidRPr="005F17BA" w:rsidRDefault="005A4689">
            <w:pPr>
              <w:rPr>
                <w:rFonts w:ascii="Segoe UI" w:hAnsi="Segoe UI" w:cs="Segoe UI"/>
                <w:sz w:val="24"/>
                <w:szCs w:val="24"/>
              </w:rPr>
            </w:pPr>
          </w:p>
          <w:p w14:paraId="5CC738B7"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54DD758A" w14:textId="77777777" w:rsidR="005A4689" w:rsidRPr="005F17BA" w:rsidRDefault="005A4689">
            <w:pPr>
              <w:rPr>
                <w:rFonts w:ascii="Segoe UI" w:hAnsi="Segoe UI" w:cs="Segoe UI"/>
                <w:sz w:val="24"/>
                <w:szCs w:val="24"/>
              </w:rPr>
            </w:pPr>
          </w:p>
          <w:p w14:paraId="367F0A0F" w14:textId="77777777" w:rsidR="005A4689" w:rsidRPr="005F17BA" w:rsidRDefault="005A4689">
            <w:pPr>
              <w:rPr>
                <w:rFonts w:ascii="Segoe UI" w:hAnsi="Segoe UI" w:cs="Segoe UI"/>
                <w:sz w:val="24"/>
                <w:szCs w:val="24"/>
              </w:rPr>
            </w:pPr>
          </w:p>
          <w:p w14:paraId="39391338" w14:textId="77777777" w:rsidR="005A4689" w:rsidRPr="005F17BA" w:rsidRDefault="005A4689">
            <w:pPr>
              <w:rPr>
                <w:rFonts w:ascii="Segoe UI" w:hAnsi="Segoe UI" w:cs="Segoe UI"/>
                <w:sz w:val="24"/>
                <w:szCs w:val="24"/>
              </w:rPr>
            </w:pPr>
          </w:p>
          <w:p w14:paraId="70F13F68" w14:textId="77777777" w:rsidR="005A4689" w:rsidRPr="005F17BA" w:rsidRDefault="005A4689">
            <w:pPr>
              <w:rPr>
                <w:rFonts w:ascii="Segoe UI" w:hAnsi="Segoe UI" w:cs="Segoe UI"/>
                <w:sz w:val="24"/>
                <w:szCs w:val="24"/>
              </w:rPr>
            </w:pPr>
          </w:p>
          <w:p w14:paraId="6C857A42" w14:textId="77777777" w:rsidR="005A4689" w:rsidRPr="005F17BA" w:rsidRDefault="005A4689">
            <w:pPr>
              <w:rPr>
                <w:rFonts w:ascii="Segoe UI" w:hAnsi="Segoe UI" w:cs="Segoe UI"/>
                <w:sz w:val="24"/>
                <w:szCs w:val="24"/>
              </w:rPr>
            </w:pPr>
          </w:p>
          <w:p w14:paraId="26180AF7" w14:textId="77777777" w:rsidR="005A4689" w:rsidRPr="005F17BA" w:rsidRDefault="005A4689">
            <w:pPr>
              <w:rPr>
                <w:rFonts w:ascii="Segoe UI" w:hAnsi="Segoe UI" w:cs="Segoe UI"/>
                <w:sz w:val="24"/>
                <w:szCs w:val="24"/>
              </w:rPr>
            </w:pPr>
          </w:p>
          <w:p w14:paraId="477265A2" w14:textId="77777777" w:rsidR="005A4689" w:rsidRPr="005F17BA" w:rsidRDefault="005A4689">
            <w:pPr>
              <w:rPr>
                <w:rFonts w:ascii="Segoe UI" w:hAnsi="Segoe UI" w:cs="Segoe UI"/>
                <w:sz w:val="24"/>
                <w:szCs w:val="24"/>
              </w:rPr>
            </w:pPr>
          </w:p>
          <w:p w14:paraId="1C2FF919" w14:textId="77777777" w:rsidR="005A4689" w:rsidRPr="005F17BA" w:rsidRDefault="005A4689">
            <w:pPr>
              <w:rPr>
                <w:rFonts w:ascii="Segoe UI" w:hAnsi="Segoe UI" w:cs="Segoe UI"/>
                <w:sz w:val="24"/>
                <w:szCs w:val="24"/>
              </w:rPr>
            </w:pPr>
          </w:p>
          <w:p w14:paraId="6B446F54" w14:textId="52C14087" w:rsidR="005A4689" w:rsidRDefault="005A4689">
            <w:pPr>
              <w:rPr>
                <w:rFonts w:ascii="Segoe UI" w:hAnsi="Segoe UI" w:cs="Segoe UI"/>
                <w:sz w:val="24"/>
                <w:szCs w:val="24"/>
              </w:rPr>
            </w:pPr>
          </w:p>
          <w:p w14:paraId="5AD5515C" w14:textId="449F19DA" w:rsidR="00746123" w:rsidRDefault="00746123">
            <w:pPr>
              <w:rPr>
                <w:rFonts w:ascii="Segoe UI" w:hAnsi="Segoe UI" w:cs="Segoe UI"/>
                <w:sz w:val="24"/>
                <w:szCs w:val="24"/>
              </w:rPr>
            </w:pPr>
          </w:p>
          <w:p w14:paraId="26AF9B76" w14:textId="39EBBA7C" w:rsidR="00746123" w:rsidRDefault="00746123">
            <w:pPr>
              <w:rPr>
                <w:rFonts w:ascii="Segoe UI" w:hAnsi="Segoe UI" w:cs="Segoe UI"/>
                <w:sz w:val="24"/>
                <w:szCs w:val="24"/>
              </w:rPr>
            </w:pPr>
          </w:p>
          <w:p w14:paraId="235DFEDD" w14:textId="680739A0" w:rsidR="00746123" w:rsidRDefault="00746123">
            <w:pPr>
              <w:rPr>
                <w:rFonts w:ascii="Segoe UI" w:hAnsi="Segoe UI" w:cs="Segoe UI"/>
                <w:sz w:val="24"/>
                <w:szCs w:val="24"/>
              </w:rPr>
            </w:pPr>
          </w:p>
          <w:p w14:paraId="783AAB0E" w14:textId="7DC1228E" w:rsidR="00746123" w:rsidRDefault="00746123">
            <w:pPr>
              <w:rPr>
                <w:rFonts w:ascii="Segoe UI" w:hAnsi="Segoe UI" w:cs="Segoe UI"/>
                <w:sz w:val="24"/>
                <w:szCs w:val="24"/>
              </w:rPr>
            </w:pPr>
          </w:p>
          <w:p w14:paraId="7557A622" w14:textId="3E8D4CA1" w:rsidR="00746123" w:rsidRDefault="00746123">
            <w:pPr>
              <w:rPr>
                <w:rFonts w:ascii="Segoe UI" w:hAnsi="Segoe UI" w:cs="Segoe UI"/>
                <w:sz w:val="24"/>
                <w:szCs w:val="24"/>
              </w:rPr>
            </w:pPr>
          </w:p>
          <w:p w14:paraId="2F3B301C" w14:textId="77777777" w:rsidR="00746123" w:rsidRPr="005F17BA" w:rsidRDefault="00746123">
            <w:pPr>
              <w:rPr>
                <w:rFonts w:ascii="Segoe UI" w:hAnsi="Segoe UI" w:cs="Segoe UI"/>
                <w:sz w:val="24"/>
                <w:szCs w:val="24"/>
              </w:rPr>
            </w:pPr>
          </w:p>
          <w:p w14:paraId="10477333" w14:textId="77777777" w:rsidR="005A4689" w:rsidRPr="005F17BA" w:rsidRDefault="005A4689">
            <w:pPr>
              <w:rPr>
                <w:rFonts w:ascii="Segoe UI" w:hAnsi="Segoe UI" w:cs="Segoe UI"/>
                <w:sz w:val="24"/>
                <w:szCs w:val="24"/>
              </w:rPr>
            </w:pPr>
            <w:r w:rsidRPr="005F17BA">
              <w:rPr>
                <w:rFonts w:ascii="Segoe UI" w:hAnsi="Segoe UI" w:cs="Segoe UI"/>
                <w:sz w:val="24"/>
                <w:szCs w:val="24"/>
              </w:rPr>
              <w:t>c</w:t>
            </w:r>
          </w:p>
          <w:p w14:paraId="13E229E5" w14:textId="77777777" w:rsidR="005A4689" w:rsidRPr="005F17BA" w:rsidRDefault="005A4689">
            <w:pPr>
              <w:rPr>
                <w:rFonts w:ascii="Segoe UI" w:hAnsi="Segoe UI" w:cs="Segoe UI"/>
                <w:sz w:val="24"/>
                <w:szCs w:val="24"/>
              </w:rPr>
            </w:pPr>
          </w:p>
          <w:p w14:paraId="125B5D35" w14:textId="77777777" w:rsidR="005A4689" w:rsidRPr="005F17BA" w:rsidRDefault="005A4689">
            <w:pPr>
              <w:rPr>
                <w:rFonts w:ascii="Segoe UI" w:hAnsi="Segoe UI" w:cs="Segoe UI"/>
                <w:sz w:val="24"/>
                <w:szCs w:val="24"/>
              </w:rPr>
            </w:pPr>
          </w:p>
          <w:p w14:paraId="71FC894C" w14:textId="77777777" w:rsidR="005A4689" w:rsidRPr="005F17BA" w:rsidRDefault="005A4689">
            <w:pPr>
              <w:rPr>
                <w:rFonts w:ascii="Segoe UI" w:hAnsi="Segoe UI" w:cs="Segoe UI"/>
                <w:sz w:val="24"/>
                <w:szCs w:val="24"/>
              </w:rPr>
            </w:pPr>
          </w:p>
          <w:p w14:paraId="1C09EF35" w14:textId="77777777" w:rsidR="005A4689" w:rsidRPr="005F17BA" w:rsidRDefault="005A4689">
            <w:pPr>
              <w:rPr>
                <w:rFonts w:ascii="Segoe UI" w:hAnsi="Segoe UI" w:cs="Segoe UI"/>
                <w:sz w:val="24"/>
                <w:szCs w:val="24"/>
              </w:rPr>
            </w:pPr>
          </w:p>
          <w:p w14:paraId="51279DED" w14:textId="2E45606A" w:rsidR="005A4689" w:rsidRDefault="005A4689">
            <w:pPr>
              <w:rPr>
                <w:rFonts w:ascii="Segoe UI" w:hAnsi="Segoe UI" w:cs="Segoe UI"/>
                <w:sz w:val="24"/>
                <w:szCs w:val="24"/>
              </w:rPr>
            </w:pPr>
          </w:p>
          <w:p w14:paraId="3690978D" w14:textId="66F2A6F9" w:rsidR="00627659" w:rsidRDefault="00627659">
            <w:pPr>
              <w:rPr>
                <w:rFonts w:ascii="Segoe UI" w:hAnsi="Segoe UI" w:cs="Segoe UI"/>
                <w:sz w:val="24"/>
                <w:szCs w:val="24"/>
              </w:rPr>
            </w:pPr>
          </w:p>
          <w:p w14:paraId="05FC7AC6" w14:textId="6E7EC7EF" w:rsidR="00627659" w:rsidRDefault="00627659">
            <w:pPr>
              <w:rPr>
                <w:rFonts w:ascii="Segoe UI" w:hAnsi="Segoe UI" w:cs="Segoe UI"/>
                <w:sz w:val="24"/>
                <w:szCs w:val="24"/>
              </w:rPr>
            </w:pPr>
          </w:p>
          <w:p w14:paraId="10C91E6D" w14:textId="0EA10628" w:rsidR="00052A4F" w:rsidRDefault="00052A4F">
            <w:pPr>
              <w:rPr>
                <w:rFonts w:ascii="Segoe UI" w:hAnsi="Segoe UI" w:cs="Segoe UI"/>
                <w:sz w:val="24"/>
                <w:szCs w:val="24"/>
              </w:rPr>
            </w:pPr>
          </w:p>
          <w:p w14:paraId="5275D5BE" w14:textId="77777777" w:rsidR="00052A4F" w:rsidRDefault="00052A4F">
            <w:pPr>
              <w:rPr>
                <w:rFonts w:ascii="Segoe UI" w:hAnsi="Segoe UI" w:cs="Segoe UI"/>
                <w:sz w:val="24"/>
                <w:szCs w:val="24"/>
              </w:rPr>
            </w:pPr>
          </w:p>
          <w:p w14:paraId="61A6C2F0" w14:textId="77777777" w:rsidR="00627659" w:rsidRPr="005F17BA" w:rsidRDefault="00627659">
            <w:pPr>
              <w:rPr>
                <w:rFonts w:ascii="Segoe UI" w:hAnsi="Segoe UI" w:cs="Segoe UI"/>
                <w:sz w:val="24"/>
                <w:szCs w:val="24"/>
              </w:rPr>
            </w:pPr>
          </w:p>
          <w:p w14:paraId="1DB5208E" w14:textId="77777777" w:rsidR="005A4689" w:rsidRPr="005F17BA" w:rsidRDefault="005A4689">
            <w:pPr>
              <w:rPr>
                <w:rFonts w:ascii="Segoe UI" w:hAnsi="Segoe UI" w:cs="Segoe UI"/>
                <w:sz w:val="24"/>
                <w:szCs w:val="24"/>
              </w:rPr>
            </w:pPr>
          </w:p>
          <w:p w14:paraId="4066C032" w14:textId="77777777" w:rsidR="005A4689" w:rsidRPr="005F17BA" w:rsidRDefault="005A4689">
            <w:pPr>
              <w:rPr>
                <w:rFonts w:ascii="Segoe UI" w:hAnsi="Segoe UI" w:cs="Segoe UI"/>
                <w:sz w:val="24"/>
                <w:szCs w:val="24"/>
              </w:rPr>
            </w:pPr>
            <w:r w:rsidRPr="005F17BA">
              <w:rPr>
                <w:rFonts w:ascii="Segoe UI" w:hAnsi="Segoe UI" w:cs="Segoe UI"/>
                <w:sz w:val="24"/>
                <w:szCs w:val="24"/>
              </w:rPr>
              <w:t>d</w:t>
            </w:r>
          </w:p>
          <w:p w14:paraId="22822EC2" w14:textId="77777777" w:rsidR="005A4689" w:rsidRPr="005F17BA" w:rsidRDefault="005A4689">
            <w:pPr>
              <w:rPr>
                <w:rFonts w:ascii="Segoe UI" w:hAnsi="Segoe UI" w:cs="Segoe UI"/>
                <w:sz w:val="24"/>
                <w:szCs w:val="24"/>
              </w:rPr>
            </w:pPr>
          </w:p>
          <w:p w14:paraId="3FE4F8D4" w14:textId="77777777" w:rsidR="005A4689" w:rsidRPr="005F17BA" w:rsidRDefault="005A4689">
            <w:pPr>
              <w:rPr>
                <w:rFonts w:ascii="Segoe UI" w:hAnsi="Segoe UI" w:cs="Segoe UI"/>
                <w:sz w:val="24"/>
                <w:szCs w:val="24"/>
              </w:rPr>
            </w:pPr>
          </w:p>
          <w:p w14:paraId="364C43B8" w14:textId="77777777" w:rsidR="005A4689" w:rsidRPr="005F17BA" w:rsidRDefault="005A4689">
            <w:pPr>
              <w:rPr>
                <w:rFonts w:ascii="Segoe UI" w:hAnsi="Segoe UI" w:cs="Segoe UI"/>
                <w:sz w:val="24"/>
                <w:szCs w:val="24"/>
              </w:rPr>
            </w:pPr>
          </w:p>
          <w:p w14:paraId="4B66678B" w14:textId="3E19E63B" w:rsidR="005A4689" w:rsidRDefault="005A4689">
            <w:pPr>
              <w:rPr>
                <w:rFonts w:ascii="Segoe UI" w:hAnsi="Segoe UI" w:cs="Segoe UI"/>
                <w:sz w:val="24"/>
                <w:szCs w:val="24"/>
              </w:rPr>
            </w:pPr>
          </w:p>
          <w:p w14:paraId="5D57DAF3" w14:textId="0E777FB6" w:rsidR="0046738B" w:rsidRDefault="0046738B">
            <w:pPr>
              <w:rPr>
                <w:rFonts w:ascii="Segoe UI" w:hAnsi="Segoe UI" w:cs="Segoe UI"/>
                <w:sz w:val="24"/>
                <w:szCs w:val="24"/>
              </w:rPr>
            </w:pPr>
          </w:p>
          <w:p w14:paraId="196B1E05" w14:textId="77777777" w:rsidR="0046738B" w:rsidRPr="005F17BA" w:rsidRDefault="0046738B">
            <w:pPr>
              <w:rPr>
                <w:rFonts w:ascii="Segoe UI" w:hAnsi="Segoe UI" w:cs="Segoe UI"/>
                <w:sz w:val="24"/>
                <w:szCs w:val="24"/>
              </w:rPr>
            </w:pPr>
          </w:p>
          <w:p w14:paraId="57B716F4" w14:textId="0AB9F516" w:rsidR="005A4689" w:rsidRPr="005F17BA" w:rsidRDefault="005A4689">
            <w:pPr>
              <w:rPr>
                <w:rFonts w:ascii="Segoe UI" w:hAnsi="Segoe UI" w:cs="Segoe UI"/>
                <w:sz w:val="24"/>
                <w:szCs w:val="24"/>
              </w:rPr>
            </w:pPr>
            <w:r w:rsidRPr="005F17BA">
              <w:rPr>
                <w:rFonts w:ascii="Segoe UI" w:hAnsi="Segoe UI" w:cs="Segoe UI"/>
                <w:sz w:val="24"/>
                <w:szCs w:val="24"/>
              </w:rPr>
              <w:t>e</w:t>
            </w:r>
          </w:p>
          <w:p w14:paraId="1AFC0E42" w14:textId="1714183D" w:rsidR="005A4689" w:rsidRPr="005F17BA" w:rsidRDefault="005A4689">
            <w:pPr>
              <w:rPr>
                <w:rFonts w:ascii="Segoe UI" w:hAnsi="Segoe UI" w:cs="Segoe UI"/>
                <w:sz w:val="24"/>
                <w:szCs w:val="24"/>
              </w:rPr>
            </w:pPr>
          </w:p>
          <w:p w14:paraId="78F2A836" w14:textId="71988430" w:rsidR="005A4689" w:rsidRPr="005F17BA" w:rsidRDefault="005A4689">
            <w:pPr>
              <w:rPr>
                <w:rFonts w:ascii="Segoe UI" w:hAnsi="Segoe UI" w:cs="Segoe UI"/>
                <w:sz w:val="24"/>
                <w:szCs w:val="24"/>
              </w:rPr>
            </w:pPr>
          </w:p>
          <w:p w14:paraId="03140CD8" w14:textId="3D262317" w:rsidR="005A4689" w:rsidRDefault="005A4689">
            <w:pPr>
              <w:rPr>
                <w:rFonts w:ascii="Segoe UI" w:hAnsi="Segoe UI" w:cs="Segoe UI"/>
                <w:sz w:val="24"/>
                <w:szCs w:val="24"/>
              </w:rPr>
            </w:pPr>
          </w:p>
          <w:p w14:paraId="7B1CF362" w14:textId="20B1E220" w:rsidR="00C95BD8" w:rsidRDefault="00C95BD8">
            <w:pPr>
              <w:rPr>
                <w:rFonts w:ascii="Segoe UI" w:hAnsi="Segoe UI" w:cs="Segoe UI"/>
                <w:sz w:val="24"/>
                <w:szCs w:val="24"/>
              </w:rPr>
            </w:pPr>
          </w:p>
          <w:p w14:paraId="633CB246" w14:textId="77777777" w:rsidR="00C95BD8" w:rsidRPr="005F17BA" w:rsidRDefault="00C95BD8">
            <w:pPr>
              <w:rPr>
                <w:rFonts w:ascii="Segoe UI" w:hAnsi="Segoe UI" w:cs="Segoe UI"/>
                <w:sz w:val="24"/>
                <w:szCs w:val="24"/>
              </w:rPr>
            </w:pPr>
          </w:p>
          <w:p w14:paraId="424F5129" w14:textId="60B0FAE5" w:rsidR="005A4689" w:rsidRDefault="005A4689">
            <w:pPr>
              <w:rPr>
                <w:rFonts w:ascii="Segoe UI" w:hAnsi="Segoe UI" w:cs="Segoe UI"/>
                <w:sz w:val="24"/>
                <w:szCs w:val="24"/>
              </w:rPr>
            </w:pPr>
          </w:p>
          <w:p w14:paraId="00960EA5" w14:textId="3974378E" w:rsidR="00C95BD8" w:rsidRDefault="00C95BD8">
            <w:pPr>
              <w:rPr>
                <w:rFonts w:ascii="Segoe UI" w:hAnsi="Segoe UI" w:cs="Segoe UI"/>
                <w:sz w:val="24"/>
                <w:szCs w:val="24"/>
              </w:rPr>
            </w:pPr>
          </w:p>
          <w:p w14:paraId="3A840C17" w14:textId="76D0AF76" w:rsidR="00692D37" w:rsidRDefault="00692D37">
            <w:pPr>
              <w:rPr>
                <w:rFonts w:ascii="Segoe UI" w:hAnsi="Segoe UI" w:cs="Segoe UI"/>
                <w:sz w:val="24"/>
                <w:szCs w:val="24"/>
              </w:rPr>
            </w:pPr>
            <w:r>
              <w:rPr>
                <w:rFonts w:ascii="Segoe UI" w:hAnsi="Segoe UI" w:cs="Segoe UI"/>
                <w:sz w:val="24"/>
                <w:szCs w:val="24"/>
              </w:rPr>
              <w:t>f</w:t>
            </w:r>
          </w:p>
          <w:p w14:paraId="33025477" w14:textId="77777777" w:rsidR="00C95BD8" w:rsidRDefault="00C95BD8">
            <w:pPr>
              <w:rPr>
                <w:rFonts w:ascii="Segoe UI" w:hAnsi="Segoe UI" w:cs="Segoe UI"/>
                <w:sz w:val="24"/>
                <w:szCs w:val="24"/>
              </w:rPr>
            </w:pPr>
          </w:p>
          <w:p w14:paraId="42923D6C" w14:textId="7528FC6C" w:rsidR="00052A4F" w:rsidRDefault="00052A4F">
            <w:pPr>
              <w:rPr>
                <w:rFonts w:ascii="Segoe UI" w:hAnsi="Segoe UI" w:cs="Segoe UI"/>
                <w:sz w:val="24"/>
                <w:szCs w:val="24"/>
              </w:rPr>
            </w:pPr>
          </w:p>
          <w:p w14:paraId="4068B30C" w14:textId="0BA997EC" w:rsidR="00C92520" w:rsidRDefault="00C92520">
            <w:pPr>
              <w:rPr>
                <w:rFonts w:ascii="Segoe UI" w:hAnsi="Segoe UI" w:cs="Segoe UI"/>
                <w:sz w:val="24"/>
                <w:szCs w:val="24"/>
              </w:rPr>
            </w:pPr>
          </w:p>
          <w:p w14:paraId="0435F3EF" w14:textId="24DBB7F8" w:rsidR="00C92520" w:rsidRDefault="00C92520">
            <w:pPr>
              <w:rPr>
                <w:rFonts w:ascii="Segoe UI" w:hAnsi="Segoe UI" w:cs="Segoe UI"/>
                <w:sz w:val="24"/>
                <w:szCs w:val="24"/>
              </w:rPr>
            </w:pPr>
          </w:p>
          <w:p w14:paraId="1C2D7C03" w14:textId="17FB4D8B" w:rsidR="00C92520" w:rsidRDefault="00C92520">
            <w:pPr>
              <w:rPr>
                <w:rFonts w:ascii="Segoe UI" w:hAnsi="Segoe UI" w:cs="Segoe UI"/>
                <w:sz w:val="24"/>
                <w:szCs w:val="24"/>
              </w:rPr>
            </w:pPr>
          </w:p>
          <w:p w14:paraId="1EDA87CB" w14:textId="4098365C" w:rsidR="00C92520" w:rsidRDefault="00C92520">
            <w:pPr>
              <w:rPr>
                <w:rFonts w:ascii="Segoe UI" w:hAnsi="Segoe UI" w:cs="Segoe UI"/>
                <w:sz w:val="24"/>
                <w:szCs w:val="24"/>
              </w:rPr>
            </w:pPr>
          </w:p>
          <w:p w14:paraId="2A6A496E" w14:textId="77777777" w:rsidR="00C92520" w:rsidRPr="005F17BA" w:rsidRDefault="00C92520">
            <w:pPr>
              <w:rPr>
                <w:rFonts w:ascii="Segoe UI" w:hAnsi="Segoe UI" w:cs="Segoe UI"/>
                <w:sz w:val="24"/>
                <w:szCs w:val="24"/>
              </w:rPr>
            </w:pPr>
          </w:p>
          <w:p w14:paraId="64CAD81D" w14:textId="77777777" w:rsidR="005A4689" w:rsidRDefault="005A4689">
            <w:pPr>
              <w:rPr>
                <w:rFonts w:ascii="Segoe UI" w:hAnsi="Segoe UI" w:cs="Segoe UI"/>
                <w:sz w:val="24"/>
                <w:szCs w:val="24"/>
              </w:rPr>
            </w:pPr>
          </w:p>
          <w:p w14:paraId="0E19CD2A" w14:textId="77777777" w:rsidR="00692D37" w:rsidRDefault="00692D37">
            <w:pPr>
              <w:rPr>
                <w:rFonts w:ascii="Segoe UI" w:hAnsi="Segoe UI" w:cs="Segoe UI"/>
                <w:sz w:val="24"/>
                <w:szCs w:val="24"/>
              </w:rPr>
            </w:pPr>
          </w:p>
          <w:p w14:paraId="57E4D05C" w14:textId="77777777" w:rsidR="00692D37" w:rsidRDefault="00692D37">
            <w:pPr>
              <w:rPr>
                <w:rFonts w:ascii="Segoe UI" w:hAnsi="Segoe UI" w:cs="Segoe UI"/>
                <w:sz w:val="24"/>
                <w:szCs w:val="24"/>
              </w:rPr>
            </w:pPr>
          </w:p>
          <w:p w14:paraId="09A8D1F2" w14:textId="77777777" w:rsidR="00692D37" w:rsidRDefault="00692D37">
            <w:pPr>
              <w:rPr>
                <w:rFonts w:ascii="Segoe UI" w:hAnsi="Segoe UI" w:cs="Segoe UI"/>
                <w:sz w:val="24"/>
                <w:szCs w:val="24"/>
              </w:rPr>
            </w:pPr>
          </w:p>
          <w:p w14:paraId="098E1767" w14:textId="77777777" w:rsidR="00692D37" w:rsidRDefault="00692D37">
            <w:pPr>
              <w:rPr>
                <w:rFonts w:ascii="Segoe UI" w:hAnsi="Segoe UI" w:cs="Segoe UI"/>
                <w:sz w:val="24"/>
                <w:szCs w:val="24"/>
              </w:rPr>
            </w:pPr>
          </w:p>
          <w:p w14:paraId="3390F9C2" w14:textId="77777777" w:rsidR="00692D37" w:rsidRDefault="00692D37">
            <w:pPr>
              <w:rPr>
                <w:rFonts w:ascii="Segoe UI" w:hAnsi="Segoe UI" w:cs="Segoe UI"/>
                <w:sz w:val="24"/>
                <w:szCs w:val="24"/>
              </w:rPr>
            </w:pPr>
          </w:p>
          <w:p w14:paraId="1E498D9B" w14:textId="4EDC0150" w:rsidR="00692D37" w:rsidRPr="005F17BA" w:rsidRDefault="00692D37">
            <w:pPr>
              <w:rPr>
                <w:rFonts w:ascii="Segoe UI" w:hAnsi="Segoe UI" w:cs="Segoe UI"/>
                <w:sz w:val="24"/>
                <w:szCs w:val="24"/>
              </w:rPr>
            </w:pPr>
            <w:r>
              <w:rPr>
                <w:rFonts w:ascii="Segoe UI" w:hAnsi="Segoe UI" w:cs="Segoe UI"/>
                <w:sz w:val="24"/>
                <w:szCs w:val="24"/>
              </w:rPr>
              <w:t>g</w:t>
            </w:r>
          </w:p>
        </w:tc>
        <w:tc>
          <w:tcPr>
            <w:tcW w:w="7087" w:type="dxa"/>
          </w:tcPr>
          <w:p w14:paraId="3AA415BD" w14:textId="133E004A" w:rsidR="00B148F8" w:rsidRPr="005F17BA" w:rsidRDefault="00B148F8" w:rsidP="00E41722">
            <w:pPr>
              <w:jc w:val="both"/>
              <w:rPr>
                <w:rFonts w:ascii="Segoe UI" w:hAnsi="Segoe UI" w:cs="Segoe UI"/>
                <w:b/>
                <w:sz w:val="24"/>
                <w:szCs w:val="24"/>
              </w:rPr>
            </w:pPr>
            <w:r w:rsidRPr="005F17BA">
              <w:rPr>
                <w:rFonts w:ascii="Segoe UI" w:hAnsi="Segoe UI" w:cs="Segoe UI"/>
                <w:b/>
                <w:sz w:val="24"/>
                <w:szCs w:val="24"/>
              </w:rPr>
              <w:lastRenderedPageBreak/>
              <w:t>Centre for Oxford Healthcare Improvement progress report</w:t>
            </w:r>
          </w:p>
          <w:p w14:paraId="4C9DCA0F" w14:textId="1002A21D" w:rsidR="00B148F8" w:rsidRPr="005F17BA" w:rsidRDefault="00B148F8" w:rsidP="00E41722">
            <w:pPr>
              <w:jc w:val="both"/>
              <w:rPr>
                <w:rFonts w:ascii="Segoe UI" w:hAnsi="Segoe UI" w:cs="Segoe UI"/>
                <w:sz w:val="24"/>
                <w:szCs w:val="24"/>
              </w:rPr>
            </w:pPr>
          </w:p>
          <w:p w14:paraId="2DA75E04" w14:textId="7A0B588D" w:rsidR="00280B41" w:rsidRPr="005F17BA" w:rsidRDefault="00B148F8" w:rsidP="00E41722">
            <w:pPr>
              <w:jc w:val="both"/>
              <w:rPr>
                <w:rFonts w:ascii="Segoe UI" w:hAnsi="Segoe UI" w:cs="Segoe UI"/>
                <w:sz w:val="24"/>
                <w:szCs w:val="24"/>
              </w:rPr>
            </w:pPr>
            <w:r w:rsidRPr="005F17BA">
              <w:rPr>
                <w:rFonts w:ascii="Segoe UI" w:hAnsi="Segoe UI" w:cs="Segoe UI"/>
                <w:sz w:val="24"/>
                <w:szCs w:val="24"/>
              </w:rPr>
              <w:t xml:space="preserve">Jill Bailey presented the report QC 68/20219 </w:t>
            </w:r>
            <w:r w:rsidR="008663EA">
              <w:rPr>
                <w:rFonts w:ascii="Segoe UI" w:hAnsi="Segoe UI" w:cs="Segoe UI"/>
                <w:sz w:val="24"/>
                <w:szCs w:val="24"/>
              </w:rPr>
              <w:t xml:space="preserve">on progress at the </w:t>
            </w:r>
            <w:r w:rsidRPr="005F17BA">
              <w:rPr>
                <w:rFonts w:ascii="Segoe UI" w:hAnsi="Segoe UI" w:cs="Segoe UI"/>
                <w:sz w:val="24"/>
                <w:szCs w:val="24"/>
              </w:rPr>
              <w:t>Oxford Healthcare</w:t>
            </w:r>
            <w:r w:rsidR="00601AC3" w:rsidRPr="005F17BA">
              <w:rPr>
                <w:rFonts w:ascii="Segoe UI" w:hAnsi="Segoe UI" w:cs="Segoe UI"/>
                <w:sz w:val="24"/>
                <w:szCs w:val="24"/>
              </w:rPr>
              <w:t xml:space="preserve"> Improvement</w:t>
            </w:r>
            <w:r w:rsidR="008663EA">
              <w:rPr>
                <w:rFonts w:ascii="Segoe UI" w:hAnsi="Segoe UI" w:cs="Segoe UI"/>
                <w:sz w:val="24"/>
                <w:szCs w:val="24"/>
              </w:rPr>
              <w:t xml:space="preserve"> (</w:t>
            </w:r>
            <w:r w:rsidR="008663EA">
              <w:rPr>
                <w:rFonts w:ascii="Segoe UI" w:hAnsi="Segoe UI" w:cs="Segoe UI"/>
                <w:b/>
                <w:sz w:val="24"/>
                <w:szCs w:val="24"/>
              </w:rPr>
              <w:t>OHI</w:t>
            </w:r>
            <w:r w:rsidR="008663EA">
              <w:rPr>
                <w:rFonts w:ascii="Segoe UI" w:hAnsi="Segoe UI" w:cs="Segoe UI"/>
                <w:sz w:val="24"/>
                <w:szCs w:val="24"/>
              </w:rPr>
              <w:t>) Centre</w:t>
            </w:r>
            <w:r w:rsidR="00601AC3" w:rsidRPr="005F17BA">
              <w:rPr>
                <w:rFonts w:ascii="Segoe UI" w:hAnsi="Segoe UI" w:cs="Segoe UI"/>
                <w:sz w:val="24"/>
                <w:szCs w:val="24"/>
              </w:rPr>
              <w:t xml:space="preserve">, </w:t>
            </w:r>
            <w:r w:rsidR="00280B41" w:rsidRPr="005F17BA">
              <w:rPr>
                <w:rFonts w:ascii="Segoe UI" w:hAnsi="Segoe UI" w:cs="Segoe UI"/>
                <w:sz w:val="24"/>
                <w:szCs w:val="24"/>
              </w:rPr>
              <w:t>includ</w:t>
            </w:r>
            <w:r w:rsidR="008663EA">
              <w:rPr>
                <w:rFonts w:ascii="Segoe UI" w:hAnsi="Segoe UI" w:cs="Segoe UI"/>
                <w:sz w:val="24"/>
                <w:szCs w:val="24"/>
              </w:rPr>
              <w:t>ing</w:t>
            </w:r>
            <w:r w:rsidR="00280B41" w:rsidRPr="005F17BA">
              <w:rPr>
                <w:rFonts w:ascii="Segoe UI" w:hAnsi="Segoe UI" w:cs="Segoe UI"/>
                <w:sz w:val="24"/>
                <w:szCs w:val="24"/>
              </w:rPr>
              <w:t xml:space="preserve"> capability building, projects, the development of collaborations, project management and governance</w:t>
            </w:r>
            <w:r w:rsidR="00B23590" w:rsidRPr="005F17BA">
              <w:rPr>
                <w:rFonts w:ascii="Segoe UI" w:hAnsi="Segoe UI" w:cs="Segoe UI"/>
                <w:sz w:val="24"/>
                <w:szCs w:val="24"/>
              </w:rPr>
              <w:t>.</w:t>
            </w:r>
          </w:p>
          <w:p w14:paraId="58140C52" w14:textId="2B4096E1" w:rsidR="00601AC3" w:rsidRPr="005F17BA" w:rsidRDefault="00601AC3" w:rsidP="00E41722">
            <w:pPr>
              <w:jc w:val="both"/>
              <w:rPr>
                <w:rFonts w:ascii="Segoe UI" w:hAnsi="Segoe UI" w:cs="Segoe UI"/>
                <w:sz w:val="24"/>
                <w:szCs w:val="24"/>
              </w:rPr>
            </w:pPr>
          </w:p>
          <w:p w14:paraId="18102EB1" w14:textId="21286FBD" w:rsidR="00BD685D" w:rsidRPr="005F17BA" w:rsidRDefault="00D308B1" w:rsidP="00E41722">
            <w:pPr>
              <w:jc w:val="both"/>
              <w:rPr>
                <w:rFonts w:ascii="Segoe UI" w:hAnsi="Segoe UI" w:cs="Segoe UI"/>
                <w:sz w:val="24"/>
                <w:szCs w:val="24"/>
              </w:rPr>
            </w:pPr>
            <w:r w:rsidRPr="005F17BA">
              <w:rPr>
                <w:rFonts w:ascii="Segoe UI" w:hAnsi="Segoe UI" w:cs="Segoe UI"/>
                <w:sz w:val="24"/>
                <w:szCs w:val="24"/>
              </w:rPr>
              <w:t xml:space="preserve">Jill Bailey </w:t>
            </w:r>
            <w:r w:rsidR="00514584" w:rsidRPr="005F17BA">
              <w:rPr>
                <w:rFonts w:ascii="Segoe UI" w:hAnsi="Segoe UI" w:cs="Segoe UI"/>
                <w:sz w:val="24"/>
                <w:szCs w:val="24"/>
              </w:rPr>
              <w:t xml:space="preserve">informed the </w:t>
            </w:r>
            <w:r w:rsidR="00D912D7">
              <w:rPr>
                <w:rFonts w:ascii="Segoe UI" w:hAnsi="Segoe UI" w:cs="Segoe UI"/>
                <w:sz w:val="24"/>
                <w:szCs w:val="24"/>
              </w:rPr>
              <w:t>C</w:t>
            </w:r>
            <w:r w:rsidR="00514584" w:rsidRPr="005F17BA">
              <w:rPr>
                <w:rFonts w:ascii="Segoe UI" w:hAnsi="Segoe UI" w:cs="Segoe UI"/>
                <w:sz w:val="24"/>
                <w:szCs w:val="24"/>
              </w:rPr>
              <w:t xml:space="preserve">ommittee </w:t>
            </w:r>
            <w:r w:rsidR="00D912D7">
              <w:rPr>
                <w:rFonts w:ascii="Segoe UI" w:hAnsi="Segoe UI" w:cs="Segoe UI"/>
                <w:sz w:val="24"/>
                <w:szCs w:val="24"/>
              </w:rPr>
              <w:t xml:space="preserve">that </w:t>
            </w:r>
            <w:r w:rsidR="00514584" w:rsidRPr="005F17BA">
              <w:rPr>
                <w:rFonts w:ascii="Segoe UI" w:hAnsi="Segoe UI" w:cs="Segoe UI"/>
                <w:sz w:val="24"/>
                <w:szCs w:val="24"/>
              </w:rPr>
              <w:t>the culture shift towards a continuously impro</w:t>
            </w:r>
            <w:r w:rsidR="003D3665" w:rsidRPr="005F17BA">
              <w:rPr>
                <w:rFonts w:ascii="Segoe UI" w:hAnsi="Segoe UI" w:cs="Segoe UI"/>
                <w:sz w:val="24"/>
                <w:szCs w:val="24"/>
              </w:rPr>
              <w:t>ving organisation ha</w:t>
            </w:r>
            <w:r w:rsidR="008663EA">
              <w:rPr>
                <w:rFonts w:ascii="Segoe UI" w:hAnsi="Segoe UI" w:cs="Segoe UI"/>
                <w:sz w:val="24"/>
                <w:szCs w:val="24"/>
              </w:rPr>
              <w:t>d</w:t>
            </w:r>
            <w:r w:rsidR="003D3665" w:rsidRPr="005F17BA">
              <w:rPr>
                <w:rFonts w:ascii="Segoe UI" w:hAnsi="Segoe UI" w:cs="Segoe UI"/>
                <w:sz w:val="24"/>
                <w:szCs w:val="24"/>
              </w:rPr>
              <w:t xml:space="preserve"> led to</w:t>
            </w:r>
            <w:r w:rsidR="00BD685D" w:rsidRPr="005F17BA">
              <w:rPr>
                <w:rFonts w:ascii="Segoe UI" w:hAnsi="Segoe UI" w:cs="Segoe UI"/>
                <w:sz w:val="24"/>
                <w:szCs w:val="24"/>
              </w:rPr>
              <w:t xml:space="preserve"> </w:t>
            </w:r>
            <w:r w:rsidR="00514584" w:rsidRPr="005F17BA">
              <w:rPr>
                <w:rFonts w:ascii="Segoe UI" w:hAnsi="Segoe UI" w:cs="Segoe UI"/>
                <w:sz w:val="24"/>
                <w:szCs w:val="24"/>
              </w:rPr>
              <w:t xml:space="preserve">OHI </w:t>
            </w:r>
            <w:r w:rsidR="003D3665" w:rsidRPr="005F17BA">
              <w:rPr>
                <w:rFonts w:ascii="Segoe UI" w:hAnsi="Segoe UI" w:cs="Segoe UI"/>
                <w:sz w:val="24"/>
                <w:szCs w:val="24"/>
              </w:rPr>
              <w:t>receiving</w:t>
            </w:r>
            <w:r w:rsidR="00514584" w:rsidRPr="005F17BA">
              <w:rPr>
                <w:rFonts w:ascii="Segoe UI" w:hAnsi="Segoe UI" w:cs="Segoe UI"/>
                <w:sz w:val="24"/>
                <w:szCs w:val="24"/>
              </w:rPr>
              <w:t xml:space="preserve"> widespread requests for Quality Improvement (</w:t>
            </w:r>
            <w:r w:rsidR="00514584" w:rsidRPr="008663EA">
              <w:rPr>
                <w:rFonts w:ascii="Segoe UI" w:hAnsi="Segoe UI" w:cs="Segoe UI"/>
                <w:b/>
                <w:sz w:val="24"/>
                <w:szCs w:val="24"/>
              </w:rPr>
              <w:t>QI</w:t>
            </w:r>
            <w:r w:rsidR="00514584" w:rsidRPr="005F17BA">
              <w:rPr>
                <w:rFonts w:ascii="Segoe UI" w:hAnsi="Segoe UI" w:cs="Segoe UI"/>
                <w:sz w:val="24"/>
                <w:szCs w:val="24"/>
              </w:rPr>
              <w:t>) project work</w:t>
            </w:r>
            <w:r w:rsidR="003D3665" w:rsidRPr="005F17BA">
              <w:rPr>
                <w:rFonts w:ascii="Segoe UI" w:hAnsi="Segoe UI" w:cs="Segoe UI"/>
                <w:sz w:val="24"/>
                <w:szCs w:val="24"/>
              </w:rPr>
              <w:t xml:space="preserve"> and OHI </w:t>
            </w:r>
            <w:r w:rsidR="008663EA">
              <w:rPr>
                <w:rFonts w:ascii="Segoe UI" w:hAnsi="Segoe UI" w:cs="Segoe UI"/>
                <w:sz w:val="24"/>
                <w:szCs w:val="24"/>
              </w:rPr>
              <w:t>wa</w:t>
            </w:r>
            <w:r w:rsidR="003D3665" w:rsidRPr="005F17BA">
              <w:rPr>
                <w:rFonts w:ascii="Segoe UI" w:hAnsi="Segoe UI" w:cs="Segoe UI"/>
                <w:sz w:val="24"/>
                <w:szCs w:val="24"/>
              </w:rPr>
              <w:t>s in the position of moving towards enabling others to lead QI in their areas with OHI support.</w:t>
            </w:r>
            <w:r w:rsidR="00C16A62" w:rsidRPr="005F17BA">
              <w:rPr>
                <w:rFonts w:ascii="Segoe UI" w:hAnsi="Segoe UI" w:cs="Segoe UI"/>
                <w:sz w:val="24"/>
                <w:szCs w:val="24"/>
              </w:rPr>
              <w:t xml:space="preserve"> She highlighted there were challenges around engagement in leadership for some projects</w:t>
            </w:r>
            <w:r w:rsidR="00BD685D" w:rsidRPr="005F17BA">
              <w:rPr>
                <w:rFonts w:ascii="Segoe UI" w:hAnsi="Segoe UI" w:cs="Segoe UI"/>
                <w:sz w:val="24"/>
                <w:szCs w:val="24"/>
              </w:rPr>
              <w:t xml:space="preserve"> and </w:t>
            </w:r>
            <w:r w:rsidR="00F56C6C" w:rsidRPr="005F17BA">
              <w:rPr>
                <w:rFonts w:ascii="Segoe UI" w:hAnsi="Segoe UI" w:cs="Segoe UI"/>
                <w:sz w:val="24"/>
                <w:szCs w:val="24"/>
              </w:rPr>
              <w:t xml:space="preserve">training was being planned. </w:t>
            </w:r>
            <w:r w:rsidR="00BD685D" w:rsidRPr="005F17BA">
              <w:rPr>
                <w:rFonts w:ascii="Segoe UI" w:hAnsi="Segoe UI" w:cs="Segoe UI"/>
                <w:sz w:val="24"/>
                <w:szCs w:val="24"/>
              </w:rPr>
              <w:t>The Chair</w:t>
            </w:r>
            <w:r w:rsidR="00F56C6C" w:rsidRPr="005F17BA">
              <w:rPr>
                <w:rFonts w:ascii="Segoe UI" w:hAnsi="Segoe UI" w:cs="Segoe UI"/>
                <w:sz w:val="24"/>
                <w:szCs w:val="24"/>
              </w:rPr>
              <w:t xml:space="preserve"> said it would be useful to have more evidence of </w:t>
            </w:r>
            <w:r w:rsidR="00BD685D" w:rsidRPr="005F17BA">
              <w:rPr>
                <w:rFonts w:ascii="Segoe UI" w:hAnsi="Segoe UI" w:cs="Segoe UI"/>
                <w:sz w:val="24"/>
                <w:szCs w:val="24"/>
              </w:rPr>
              <w:t xml:space="preserve">the </w:t>
            </w:r>
            <w:r w:rsidR="00F56C6C" w:rsidRPr="005F17BA">
              <w:rPr>
                <w:rFonts w:ascii="Segoe UI" w:hAnsi="Segoe UI" w:cs="Segoe UI"/>
                <w:sz w:val="24"/>
                <w:szCs w:val="24"/>
              </w:rPr>
              <w:t>challenges</w:t>
            </w:r>
            <w:r w:rsidR="00D912D7">
              <w:rPr>
                <w:rFonts w:ascii="Segoe UI" w:hAnsi="Segoe UI" w:cs="Segoe UI"/>
                <w:sz w:val="24"/>
                <w:szCs w:val="24"/>
              </w:rPr>
              <w:t>, especially in relation to projects which might have starte</w:t>
            </w:r>
            <w:r w:rsidR="00AE61A1">
              <w:rPr>
                <w:rFonts w:ascii="Segoe UI" w:hAnsi="Segoe UI" w:cs="Segoe UI"/>
                <w:sz w:val="24"/>
                <w:szCs w:val="24"/>
              </w:rPr>
              <w:t>d but then faltered due to disconnects or leadership issues,</w:t>
            </w:r>
            <w:r w:rsidR="00F56C6C" w:rsidRPr="005F17BA">
              <w:rPr>
                <w:rFonts w:ascii="Segoe UI" w:hAnsi="Segoe UI" w:cs="Segoe UI"/>
                <w:sz w:val="24"/>
                <w:szCs w:val="24"/>
              </w:rPr>
              <w:t xml:space="preserve"> </w:t>
            </w:r>
            <w:r w:rsidR="00BD685D" w:rsidRPr="005F17BA">
              <w:rPr>
                <w:rFonts w:ascii="Segoe UI" w:hAnsi="Segoe UI" w:cs="Segoe UI"/>
                <w:sz w:val="24"/>
                <w:szCs w:val="24"/>
              </w:rPr>
              <w:t>and for findings to be reported.</w:t>
            </w:r>
            <w:r w:rsidR="00D912D7">
              <w:rPr>
                <w:rFonts w:ascii="Segoe UI" w:hAnsi="Segoe UI" w:cs="Segoe UI"/>
                <w:sz w:val="24"/>
                <w:szCs w:val="24"/>
              </w:rPr>
              <w:t xml:space="preserve">  He noted that the </w:t>
            </w:r>
            <w:r w:rsidR="00D912D7" w:rsidRPr="00D912D7">
              <w:rPr>
                <w:rFonts w:ascii="Segoe UI" w:hAnsi="Segoe UI" w:cs="Segoe UI"/>
                <w:sz w:val="24"/>
                <w:szCs w:val="24"/>
              </w:rPr>
              <w:t xml:space="preserve">Quality Committee away day on the </w:t>
            </w:r>
            <w:r w:rsidR="00D912D7" w:rsidRPr="00D912D7">
              <w:rPr>
                <w:rFonts w:ascii="Segoe UI" w:hAnsi="Segoe UI" w:cs="Segoe UI"/>
                <w:sz w:val="24"/>
                <w:szCs w:val="24"/>
              </w:rPr>
              <w:lastRenderedPageBreak/>
              <w:t>theme of Quality Improvement</w:t>
            </w:r>
            <w:r w:rsidR="00D912D7">
              <w:rPr>
                <w:rFonts w:ascii="Segoe UI" w:hAnsi="Segoe UI" w:cs="Segoe UI"/>
                <w:sz w:val="24"/>
                <w:szCs w:val="24"/>
              </w:rPr>
              <w:t xml:space="preserve"> </w:t>
            </w:r>
            <w:r w:rsidR="00692D37">
              <w:rPr>
                <w:rFonts w:ascii="Segoe UI" w:hAnsi="Segoe UI" w:cs="Segoe UI"/>
                <w:sz w:val="24"/>
                <w:szCs w:val="24"/>
              </w:rPr>
              <w:t>c</w:t>
            </w:r>
            <w:r w:rsidR="00D912D7">
              <w:rPr>
                <w:rFonts w:ascii="Segoe UI" w:hAnsi="Segoe UI" w:cs="Segoe UI"/>
                <w:sz w:val="24"/>
                <w:szCs w:val="24"/>
              </w:rPr>
              <w:t xml:space="preserve">ould provide an opportunity for the Committee to focus upon how to support management and the Executive to </w:t>
            </w:r>
            <w:r w:rsidR="00627659">
              <w:rPr>
                <w:rFonts w:ascii="Segoe UI" w:hAnsi="Segoe UI" w:cs="Segoe UI"/>
                <w:sz w:val="24"/>
                <w:szCs w:val="24"/>
              </w:rPr>
              <w:t>develop</w:t>
            </w:r>
            <w:r w:rsidR="00D912D7">
              <w:rPr>
                <w:rFonts w:ascii="Segoe UI" w:hAnsi="Segoe UI" w:cs="Segoe UI"/>
                <w:sz w:val="24"/>
                <w:szCs w:val="24"/>
              </w:rPr>
              <w:t xml:space="preserve"> the culture of the organisation into one focused on improvement.  </w:t>
            </w:r>
          </w:p>
          <w:p w14:paraId="66ADFCF3" w14:textId="77777777" w:rsidR="00BD685D" w:rsidRPr="005F17BA" w:rsidRDefault="00BD685D" w:rsidP="00E41722">
            <w:pPr>
              <w:jc w:val="both"/>
              <w:rPr>
                <w:rFonts w:ascii="Segoe UI" w:hAnsi="Segoe UI" w:cs="Segoe UI"/>
                <w:sz w:val="24"/>
                <w:szCs w:val="24"/>
              </w:rPr>
            </w:pPr>
          </w:p>
          <w:p w14:paraId="0B6EE341" w14:textId="1612525D" w:rsidR="009B29A2" w:rsidRPr="005F17BA" w:rsidRDefault="001D13C7" w:rsidP="00E41722">
            <w:pPr>
              <w:jc w:val="both"/>
              <w:rPr>
                <w:rFonts w:ascii="Segoe UI" w:hAnsi="Segoe UI" w:cs="Segoe UI"/>
                <w:sz w:val="24"/>
                <w:szCs w:val="24"/>
              </w:rPr>
            </w:pPr>
            <w:r w:rsidRPr="005F17BA">
              <w:rPr>
                <w:rFonts w:ascii="Segoe UI" w:hAnsi="Segoe UI" w:cs="Segoe UI"/>
                <w:sz w:val="24"/>
                <w:szCs w:val="24"/>
              </w:rPr>
              <w:t>Jill Bailey</w:t>
            </w:r>
            <w:r w:rsidR="003837E0" w:rsidRPr="005F17BA">
              <w:rPr>
                <w:rFonts w:ascii="Segoe UI" w:hAnsi="Segoe UI" w:cs="Segoe UI"/>
                <w:sz w:val="24"/>
                <w:szCs w:val="24"/>
              </w:rPr>
              <w:t xml:space="preserve"> </w:t>
            </w:r>
            <w:r w:rsidR="00627659">
              <w:rPr>
                <w:rFonts w:ascii="Segoe UI" w:hAnsi="Segoe UI" w:cs="Segoe UI"/>
                <w:sz w:val="24"/>
                <w:szCs w:val="24"/>
              </w:rPr>
              <w:t>cited the example of the ‘Failure to Return from Leave’</w:t>
            </w:r>
            <w:r w:rsidR="003837E0" w:rsidRPr="005F17BA">
              <w:rPr>
                <w:rFonts w:ascii="Segoe UI" w:hAnsi="Segoe UI" w:cs="Segoe UI"/>
                <w:sz w:val="24"/>
                <w:szCs w:val="24"/>
              </w:rPr>
              <w:t xml:space="preserve"> joint project with Thames Valley </w:t>
            </w:r>
            <w:r w:rsidR="00627659">
              <w:rPr>
                <w:rFonts w:ascii="Segoe UI" w:hAnsi="Segoe UI" w:cs="Segoe UI"/>
                <w:sz w:val="24"/>
                <w:szCs w:val="24"/>
              </w:rPr>
              <w:t>P</w:t>
            </w:r>
            <w:r w:rsidR="003837E0" w:rsidRPr="005F17BA">
              <w:rPr>
                <w:rFonts w:ascii="Segoe UI" w:hAnsi="Segoe UI" w:cs="Segoe UI"/>
                <w:sz w:val="24"/>
                <w:szCs w:val="24"/>
              </w:rPr>
              <w:t xml:space="preserve">olice </w:t>
            </w:r>
            <w:r w:rsidR="00627659">
              <w:rPr>
                <w:rFonts w:ascii="Segoe UI" w:hAnsi="Segoe UI" w:cs="Segoe UI"/>
                <w:sz w:val="24"/>
                <w:szCs w:val="24"/>
              </w:rPr>
              <w:t>which wa</w:t>
            </w:r>
            <w:r w:rsidR="003837E0" w:rsidRPr="005F17BA">
              <w:rPr>
                <w:rFonts w:ascii="Segoe UI" w:hAnsi="Segoe UI" w:cs="Segoe UI"/>
                <w:sz w:val="24"/>
                <w:szCs w:val="24"/>
              </w:rPr>
              <w:t xml:space="preserve">s recommencing </w:t>
            </w:r>
            <w:r w:rsidR="00627659">
              <w:rPr>
                <w:rFonts w:ascii="Segoe UI" w:hAnsi="Segoe UI" w:cs="Segoe UI"/>
                <w:sz w:val="24"/>
                <w:szCs w:val="24"/>
              </w:rPr>
              <w:t>work in those</w:t>
            </w:r>
            <w:r w:rsidR="003837E0" w:rsidRPr="005F17BA">
              <w:rPr>
                <w:rFonts w:ascii="Segoe UI" w:hAnsi="Segoe UI" w:cs="Segoe UI"/>
                <w:sz w:val="24"/>
                <w:szCs w:val="24"/>
              </w:rPr>
              <w:t xml:space="preserve"> areas that </w:t>
            </w:r>
            <w:r w:rsidR="00627659">
              <w:rPr>
                <w:rFonts w:ascii="Segoe UI" w:hAnsi="Segoe UI" w:cs="Segoe UI"/>
                <w:sz w:val="24"/>
                <w:szCs w:val="24"/>
              </w:rPr>
              <w:t>had</w:t>
            </w:r>
            <w:r w:rsidR="003837E0" w:rsidRPr="005F17BA">
              <w:rPr>
                <w:rFonts w:ascii="Segoe UI" w:hAnsi="Segoe UI" w:cs="Segoe UI"/>
                <w:sz w:val="24"/>
                <w:szCs w:val="24"/>
              </w:rPr>
              <w:t xml:space="preserve"> not sustain</w:t>
            </w:r>
            <w:r w:rsidR="00627659">
              <w:rPr>
                <w:rFonts w:ascii="Segoe UI" w:hAnsi="Segoe UI" w:cs="Segoe UI"/>
                <w:sz w:val="24"/>
                <w:szCs w:val="24"/>
              </w:rPr>
              <w:t>ed the</w:t>
            </w:r>
            <w:r w:rsidR="003837E0" w:rsidRPr="005F17BA">
              <w:rPr>
                <w:rFonts w:ascii="Segoe UI" w:hAnsi="Segoe UI" w:cs="Segoe UI"/>
                <w:sz w:val="24"/>
                <w:szCs w:val="24"/>
              </w:rPr>
              <w:t xml:space="preserve"> original interventions. </w:t>
            </w:r>
            <w:r w:rsidR="00627659">
              <w:rPr>
                <w:rFonts w:ascii="Segoe UI" w:hAnsi="Segoe UI" w:cs="Segoe UI"/>
                <w:sz w:val="24"/>
                <w:szCs w:val="24"/>
              </w:rPr>
              <w:t>A</w:t>
            </w:r>
            <w:r w:rsidR="003837E0" w:rsidRPr="005F17BA">
              <w:rPr>
                <w:rFonts w:ascii="Segoe UI" w:hAnsi="Segoe UI" w:cs="Segoe UI"/>
                <w:sz w:val="24"/>
                <w:szCs w:val="24"/>
              </w:rPr>
              <w:t xml:space="preserve"> review </w:t>
            </w:r>
            <w:r w:rsidR="00627659">
              <w:rPr>
                <w:rFonts w:ascii="Segoe UI" w:hAnsi="Segoe UI" w:cs="Segoe UI"/>
                <w:sz w:val="24"/>
                <w:szCs w:val="24"/>
              </w:rPr>
              <w:t xml:space="preserve">would also </w:t>
            </w:r>
            <w:r w:rsidR="00052A4F">
              <w:rPr>
                <w:rFonts w:ascii="Segoe UI" w:hAnsi="Segoe UI" w:cs="Segoe UI"/>
                <w:sz w:val="24"/>
                <w:szCs w:val="24"/>
              </w:rPr>
              <w:t>take</w:t>
            </w:r>
            <w:r w:rsidR="003837E0" w:rsidRPr="005F17BA">
              <w:rPr>
                <w:rFonts w:ascii="Segoe UI" w:hAnsi="Segoe UI" w:cs="Segoe UI"/>
                <w:sz w:val="24"/>
                <w:szCs w:val="24"/>
              </w:rPr>
              <w:t xml:space="preserve"> place as Thames Valley </w:t>
            </w:r>
            <w:r w:rsidR="00627659">
              <w:rPr>
                <w:rFonts w:ascii="Segoe UI" w:hAnsi="Segoe UI" w:cs="Segoe UI"/>
                <w:sz w:val="24"/>
                <w:szCs w:val="24"/>
              </w:rPr>
              <w:t>P</w:t>
            </w:r>
            <w:r w:rsidR="003837E0" w:rsidRPr="005F17BA">
              <w:rPr>
                <w:rFonts w:ascii="Segoe UI" w:hAnsi="Segoe UI" w:cs="Segoe UI"/>
                <w:sz w:val="24"/>
                <w:szCs w:val="24"/>
              </w:rPr>
              <w:t>olice ha</w:t>
            </w:r>
            <w:r w:rsidR="00627659">
              <w:rPr>
                <w:rFonts w:ascii="Segoe UI" w:hAnsi="Segoe UI" w:cs="Segoe UI"/>
                <w:sz w:val="24"/>
                <w:szCs w:val="24"/>
              </w:rPr>
              <w:t>d</w:t>
            </w:r>
            <w:r w:rsidR="003837E0" w:rsidRPr="005F17BA">
              <w:rPr>
                <w:rFonts w:ascii="Segoe UI" w:hAnsi="Segoe UI" w:cs="Segoe UI"/>
                <w:sz w:val="24"/>
                <w:szCs w:val="24"/>
              </w:rPr>
              <w:t xml:space="preserve"> </w:t>
            </w:r>
            <w:r w:rsidR="00627659">
              <w:rPr>
                <w:rFonts w:ascii="Segoe UI" w:hAnsi="Segoe UI" w:cs="Segoe UI"/>
                <w:sz w:val="24"/>
                <w:szCs w:val="24"/>
              </w:rPr>
              <w:t>changed their categorisation of</w:t>
            </w:r>
            <w:r w:rsidR="003837E0" w:rsidRPr="005F17BA">
              <w:rPr>
                <w:rFonts w:ascii="Segoe UI" w:hAnsi="Segoe UI" w:cs="Segoe UI"/>
                <w:sz w:val="24"/>
                <w:szCs w:val="24"/>
              </w:rPr>
              <w:t xml:space="preserve"> risk and deployment of resources </w:t>
            </w:r>
            <w:r w:rsidR="00627659">
              <w:rPr>
                <w:rFonts w:ascii="Segoe UI" w:hAnsi="Segoe UI" w:cs="Segoe UI"/>
                <w:sz w:val="24"/>
                <w:szCs w:val="24"/>
              </w:rPr>
              <w:t xml:space="preserve">in relation to missing or AWOL persons </w:t>
            </w:r>
            <w:r w:rsidR="003837E0" w:rsidRPr="005F17BA">
              <w:rPr>
                <w:rFonts w:ascii="Segoe UI" w:hAnsi="Segoe UI" w:cs="Segoe UI"/>
                <w:sz w:val="24"/>
                <w:szCs w:val="24"/>
              </w:rPr>
              <w:t>sinc</w:t>
            </w:r>
            <w:r w:rsidRPr="005F17BA">
              <w:rPr>
                <w:rFonts w:ascii="Segoe UI" w:hAnsi="Segoe UI" w:cs="Segoe UI"/>
                <w:sz w:val="24"/>
                <w:szCs w:val="24"/>
              </w:rPr>
              <w:t xml:space="preserve">e </w:t>
            </w:r>
            <w:r w:rsidR="00627659">
              <w:rPr>
                <w:rFonts w:ascii="Segoe UI" w:hAnsi="Segoe UI" w:cs="Segoe UI"/>
                <w:sz w:val="24"/>
                <w:szCs w:val="24"/>
              </w:rPr>
              <w:t>previously agreed risk matrices had been implemented jointly with the Trust</w:t>
            </w:r>
            <w:r w:rsidRPr="005F17BA">
              <w:rPr>
                <w:rFonts w:ascii="Segoe UI" w:hAnsi="Segoe UI" w:cs="Segoe UI"/>
                <w:sz w:val="24"/>
                <w:szCs w:val="24"/>
              </w:rPr>
              <w:t xml:space="preserve">. </w:t>
            </w:r>
            <w:r w:rsidR="001A37ED" w:rsidRPr="005F17BA">
              <w:rPr>
                <w:rFonts w:ascii="Segoe UI" w:hAnsi="Segoe UI" w:cs="Segoe UI"/>
                <w:sz w:val="24"/>
                <w:szCs w:val="24"/>
              </w:rPr>
              <w:t>The Committee</w:t>
            </w:r>
            <w:r w:rsidR="009F7604" w:rsidRPr="005F17BA">
              <w:rPr>
                <w:rFonts w:ascii="Segoe UI" w:hAnsi="Segoe UI" w:cs="Segoe UI"/>
                <w:sz w:val="24"/>
                <w:szCs w:val="24"/>
              </w:rPr>
              <w:t xml:space="preserve"> </w:t>
            </w:r>
            <w:r w:rsidR="00052A4F">
              <w:rPr>
                <w:rFonts w:ascii="Segoe UI" w:hAnsi="Segoe UI" w:cs="Segoe UI"/>
                <w:sz w:val="24"/>
                <w:szCs w:val="24"/>
              </w:rPr>
              <w:t xml:space="preserve">commented that this was an interesting example of </w:t>
            </w:r>
            <w:r w:rsidR="009F7604" w:rsidRPr="005F17BA">
              <w:rPr>
                <w:rFonts w:ascii="Segoe UI" w:hAnsi="Segoe UI" w:cs="Segoe UI"/>
                <w:sz w:val="24"/>
                <w:szCs w:val="24"/>
              </w:rPr>
              <w:t>multi</w:t>
            </w:r>
            <w:r w:rsidR="00052A4F">
              <w:rPr>
                <w:rFonts w:ascii="Segoe UI" w:hAnsi="Segoe UI" w:cs="Segoe UI"/>
                <w:sz w:val="24"/>
                <w:szCs w:val="24"/>
              </w:rPr>
              <w:t>-</w:t>
            </w:r>
            <w:r w:rsidR="009F7604" w:rsidRPr="005F17BA">
              <w:rPr>
                <w:rFonts w:ascii="Segoe UI" w:hAnsi="Segoe UI" w:cs="Segoe UI"/>
                <w:sz w:val="24"/>
                <w:szCs w:val="24"/>
              </w:rPr>
              <w:t xml:space="preserve">agency working </w:t>
            </w:r>
            <w:r w:rsidR="00052A4F">
              <w:rPr>
                <w:rFonts w:ascii="Segoe UI" w:hAnsi="Segoe UI" w:cs="Segoe UI"/>
                <w:sz w:val="24"/>
                <w:szCs w:val="24"/>
              </w:rPr>
              <w:t xml:space="preserve">and looked forward to receiving a further update in future reporting or potentially seeing this presented as a topic in more detail.  </w:t>
            </w:r>
          </w:p>
          <w:p w14:paraId="1C6965FF" w14:textId="317884CD" w:rsidR="004E6EA9" w:rsidRPr="005F17BA" w:rsidRDefault="004E6EA9" w:rsidP="00E41722">
            <w:pPr>
              <w:jc w:val="both"/>
              <w:rPr>
                <w:rFonts w:ascii="Segoe UI" w:hAnsi="Segoe UI" w:cs="Segoe UI"/>
                <w:sz w:val="24"/>
                <w:szCs w:val="24"/>
              </w:rPr>
            </w:pPr>
          </w:p>
          <w:p w14:paraId="46808381" w14:textId="77538DED" w:rsidR="00692D37" w:rsidRDefault="00F875FD" w:rsidP="00E41722">
            <w:pPr>
              <w:jc w:val="both"/>
              <w:rPr>
                <w:rFonts w:ascii="Segoe UI" w:hAnsi="Segoe UI" w:cs="Segoe UI"/>
                <w:sz w:val="24"/>
                <w:szCs w:val="24"/>
              </w:rPr>
            </w:pPr>
            <w:r>
              <w:rPr>
                <w:rFonts w:ascii="Segoe UI" w:hAnsi="Segoe UI" w:cs="Segoe UI"/>
                <w:sz w:val="24"/>
                <w:szCs w:val="24"/>
              </w:rPr>
              <w:t>The Chief Nurse</w:t>
            </w:r>
            <w:r w:rsidR="00692D37">
              <w:rPr>
                <w:rFonts w:ascii="Segoe UI" w:hAnsi="Segoe UI" w:cs="Segoe UI"/>
                <w:sz w:val="24"/>
                <w:szCs w:val="24"/>
              </w:rPr>
              <w:t xml:space="preserve"> referred to the Evenlode Reducing Restrictive Practice project which had not been able to progress due to staffing issues.  She expressed concern and noted that it would be necessary to refocus efforts on reducing restrictive practice not just on one ward but more widely across the Trust and to raise the status of reducing restrictive interventions.  </w:t>
            </w:r>
          </w:p>
          <w:p w14:paraId="34646669" w14:textId="77777777" w:rsidR="00692D37" w:rsidRDefault="00692D37" w:rsidP="00E41722">
            <w:pPr>
              <w:jc w:val="both"/>
              <w:rPr>
                <w:rFonts w:ascii="Segoe UI" w:hAnsi="Segoe UI" w:cs="Segoe UI"/>
                <w:sz w:val="24"/>
                <w:szCs w:val="24"/>
              </w:rPr>
            </w:pPr>
          </w:p>
          <w:p w14:paraId="778B8BEE" w14:textId="42DA9B18" w:rsidR="004E6EA9" w:rsidRPr="005F17BA" w:rsidRDefault="001D13C7" w:rsidP="00E41722">
            <w:pPr>
              <w:jc w:val="both"/>
              <w:rPr>
                <w:rFonts w:ascii="Segoe UI" w:hAnsi="Segoe UI" w:cs="Segoe UI"/>
                <w:sz w:val="24"/>
                <w:szCs w:val="24"/>
              </w:rPr>
            </w:pPr>
            <w:r w:rsidRPr="005F17BA">
              <w:rPr>
                <w:rFonts w:ascii="Segoe UI" w:hAnsi="Segoe UI" w:cs="Segoe UI"/>
                <w:sz w:val="24"/>
                <w:szCs w:val="24"/>
              </w:rPr>
              <w:t>The Chair</w:t>
            </w:r>
            <w:r w:rsidR="00B17CD7">
              <w:rPr>
                <w:rFonts w:ascii="Segoe UI" w:hAnsi="Segoe UI" w:cs="Segoe UI"/>
                <w:sz w:val="24"/>
                <w:szCs w:val="24"/>
              </w:rPr>
              <w:t xml:space="preserve"> referred to the section in the report on the development of collaborations and</w:t>
            </w:r>
            <w:r w:rsidRPr="005F17BA">
              <w:rPr>
                <w:rFonts w:ascii="Segoe UI" w:hAnsi="Segoe UI" w:cs="Segoe UI"/>
                <w:sz w:val="24"/>
                <w:szCs w:val="24"/>
              </w:rPr>
              <w:t xml:space="preserve"> </w:t>
            </w:r>
            <w:r w:rsidR="008350D5" w:rsidRPr="005F17BA">
              <w:rPr>
                <w:rFonts w:ascii="Segoe UI" w:hAnsi="Segoe UI" w:cs="Segoe UI"/>
                <w:sz w:val="24"/>
                <w:szCs w:val="24"/>
              </w:rPr>
              <w:t xml:space="preserve">enquired if </w:t>
            </w:r>
            <w:r w:rsidR="0046738B">
              <w:rPr>
                <w:rFonts w:ascii="Segoe UI" w:hAnsi="Segoe UI" w:cs="Segoe UI"/>
                <w:sz w:val="24"/>
                <w:szCs w:val="24"/>
              </w:rPr>
              <w:t>OHI projects</w:t>
            </w:r>
            <w:r w:rsidR="008350D5" w:rsidRPr="005F17BA">
              <w:rPr>
                <w:rFonts w:ascii="Segoe UI" w:hAnsi="Segoe UI" w:cs="Segoe UI"/>
                <w:sz w:val="24"/>
                <w:szCs w:val="24"/>
              </w:rPr>
              <w:t xml:space="preserve"> </w:t>
            </w:r>
            <w:r w:rsidR="0046738B">
              <w:rPr>
                <w:rFonts w:ascii="Segoe UI" w:hAnsi="Segoe UI" w:cs="Segoe UI"/>
                <w:sz w:val="24"/>
                <w:szCs w:val="24"/>
              </w:rPr>
              <w:t>received</w:t>
            </w:r>
            <w:r w:rsidR="008350D5" w:rsidRPr="005F17BA">
              <w:rPr>
                <w:rFonts w:ascii="Segoe UI" w:hAnsi="Segoe UI" w:cs="Segoe UI"/>
                <w:sz w:val="24"/>
                <w:szCs w:val="24"/>
              </w:rPr>
              <w:t xml:space="preserve"> any funding </w:t>
            </w:r>
            <w:r w:rsidR="0046738B">
              <w:rPr>
                <w:rFonts w:ascii="Segoe UI" w:hAnsi="Segoe UI" w:cs="Segoe UI"/>
                <w:sz w:val="24"/>
                <w:szCs w:val="24"/>
              </w:rPr>
              <w:t>from</w:t>
            </w:r>
            <w:r w:rsidR="008350D5" w:rsidRPr="005F17BA">
              <w:rPr>
                <w:rFonts w:ascii="Segoe UI" w:hAnsi="Segoe UI" w:cs="Segoe UI"/>
                <w:sz w:val="24"/>
                <w:szCs w:val="24"/>
              </w:rPr>
              <w:t xml:space="preserve"> the BOB ICS</w:t>
            </w:r>
            <w:r w:rsidR="0046738B">
              <w:rPr>
                <w:rFonts w:ascii="Segoe UI" w:hAnsi="Segoe UI" w:cs="Segoe UI"/>
                <w:sz w:val="24"/>
                <w:szCs w:val="24"/>
              </w:rPr>
              <w:t xml:space="preserve">.  </w:t>
            </w:r>
            <w:r w:rsidR="00F875FD">
              <w:rPr>
                <w:rFonts w:ascii="Segoe UI" w:hAnsi="Segoe UI" w:cs="Segoe UI"/>
                <w:sz w:val="24"/>
                <w:szCs w:val="24"/>
              </w:rPr>
              <w:t>The Chief Nurse</w:t>
            </w:r>
            <w:r w:rsidR="008350D5" w:rsidRPr="005F17BA">
              <w:rPr>
                <w:rFonts w:ascii="Segoe UI" w:hAnsi="Segoe UI" w:cs="Segoe UI"/>
                <w:sz w:val="24"/>
                <w:szCs w:val="24"/>
              </w:rPr>
              <w:t xml:space="preserve"> rep</w:t>
            </w:r>
            <w:r w:rsidR="0046738B">
              <w:rPr>
                <w:rFonts w:ascii="Segoe UI" w:hAnsi="Segoe UI" w:cs="Segoe UI"/>
                <w:sz w:val="24"/>
                <w:szCs w:val="24"/>
              </w:rPr>
              <w:t xml:space="preserve">lied that this was not currently the case but, as set out in the report, an inaugural meeting had been held with transformation representatives from the BOB ICS and current activity was being mapped against the priorities for the ICS.  </w:t>
            </w:r>
          </w:p>
          <w:p w14:paraId="6850AA8E" w14:textId="262DDCCB" w:rsidR="009B29A2" w:rsidRPr="005F17BA" w:rsidRDefault="009B29A2" w:rsidP="00E41722">
            <w:pPr>
              <w:jc w:val="both"/>
              <w:rPr>
                <w:rFonts w:ascii="Segoe UI" w:hAnsi="Segoe UI" w:cs="Segoe UI"/>
                <w:color w:val="0070C0"/>
                <w:sz w:val="24"/>
                <w:szCs w:val="24"/>
              </w:rPr>
            </w:pPr>
          </w:p>
          <w:p w14:paraId="70368C3A" w14:textId="69CC6917" w:rsidR="00C95BD8" w:rsidRDefault="001A37ED" w:rsidP="00E41722">
            <w:pPr>
              <w:jc w:val="both"/>
              <w:rPr>
                <w:rFonts w:ascii="Segoe UI" w:hAnsi="Segoe UI" w:cs="Segoe UI"/>
                <w:sz w:val="24"/>
                <w:szCs w:val="24"/>
              </w:rPr>
            </w:pPr>
            <w:r w:rsidRPr="005F17BA">
              <w:rPr>
                <w:rFonts w:ascii="Segoe UI" w:hAnsi="Segoe UI" w:cs="Segoe UI"/>
                <w:sz w:val="24"/>
                <w:szCs w:val="24"/>
              </w:rPr>
              <w:t>The Committee</w:t>
            </w:r>
            <w:r w:rsidR="0050258C" w:rsidRPr="005F17BA">
              <w:rPr>
                <w:rFonts w:ascii="Segoe UI" w:hAnsi="Segoe UI" w:cs="Segoe UI"/>
                <w:sz w:val="24"/>
                <w:szCs w:val="24"/>
              </w:rPr>
              <w:t xml:space="preserve"> discussed safe practice at the Clinical Research Facility </w:t>
            </w:r>
            <w:r w:rsidR="001D13C7" w:rsidRPr="005F17BA">
              <w:rPr>
                <w:rFonts w:ascii="Segoe UI" w:hAnsi="Segoe UI" w:cs="Segoe UI"/>
                <w:sz w:val="24"/>
                <w:szCs w:val="24"/>
              </w:rPr>
              <w:t>(</w:t>
            </w:r>
            <w:r w:rsidR="001D13C7" w:rsidRPr="0046738B">
              <w:rPr>
                <w:rFonts w:ascii="Segoe UI" w:hAnsi="Segoe UI" w:cs="Segoe UI"/>
                <w:b/>
                <w:sz w:val="24"/>
                <w:szCs w:val="24"/>
              </w:rPr>
              <w:t>CRF</w:t>
            </w:r>
            <w:r w:rsidR="001D13C7" w:rsidRPr="005F17BA">
              <w:rPr>
                <w:rFonts w:ascii="Segoe UI" w:hAnsi="Segoe UI" w:cs="Segoe UI"/>
                <w:sz w:val="24"/>
                <w:szCs w:val="24"/>
              </w:rPr>
              <w:t xml:space="preserve">) </w:t>
            </w:r>
            <w:r w:rsidR="00C95BD8">
              <w:rPr>
                <w:rFonts w:ascii="Segoe UI" w:hAnsi="Segoe UI" w:cs="Segoe UI"/>
                <w:sz w:val="24"/>
                <w:szCs w:val="24"/>
              </w:rPr>
              <w:t>which needed</w:t>
            </w:r>
            <w:r w:rsidR="0050258C" w:rsidRPr="005F17BA">
              <w:rPr>
                <w:rFonts w:ascii="Segoe UI" w:hAnsi="Segoe UI" w:cs="Segoe UI"/>
                <w:sz w:val="24"/>
                <w:szCs w:val="24"/>
              </w:rPr>
              <w:t xml:space="preserve"> greater interface with general Trust services </w:t>
            </w:r>
            <w:r w:rsidR="00C95BD8">
              <w:rPr>
                <w:rFonts w:ascii="Segoe UI" w:hAnsi="Segoe UI" w:cs="Segoe UI"/>
                <w:sz w:val="24"/>
                <w:szCs w:val="24"/>
              </w:rPr>
              <w:t>to prevent</w:t>
            </w:r>
            <w:r w:rsidR="0050258C" w:rsidRPr="005F17BA">
              <w:rPr>
                <w:rFonts w:ascii="Segoe UI" w:hAnsi="Segoe UI" w:cs="Segoe UI"/>
                <w:sz w:val="24"/>
                <w:szCs w:val="24"/>
              </w:rPr>
              <w:t xml:space="preserve"> the CRF </w:t>
            </w:r>
            <w:r w:rsidR="00C95BD8">
              <w:rPr>
                <w:rFonts w:ascii="Segoe UI" w:hAnsi="Segoe UI" w:cs="Segoe UI"/>
                <w:sz w:val="24"/>
                <w:szCs w:val="24"/>
              </w:rPr>
              <w:t>from</w:t>
            </w:r>
            <w:r w:rsidR="0050258C" w:rsidRPr="005F17BA">
              <w:rPr>
                <w:rFonts w:ascii="Segoe UI" w:hAnsi="Segoe UI" w:cs="Segoe UI"/>
                <w:sz w:val="24"/>
                <w:szCs w:val="24"/>
              </w:rPr>
              <w:t xml:space="preserve"> becom</w:t>
            </w:r>
            <w:r w:rsidR="00C95BD8">
              <w:rPr>
                <w:rFonts w:ascii="Segoe UI" w:hAnsi="Segoe UI" w:cs="Segoe UI"/>
                <w:sz w:val="24"/>
                <w:szCs w:val="24"/>
              </w:rPr>
              <w:t>ing</w:t>
            </w:r>
            <w:r w:rsidR="0050258C" w:rsidRPr="005F17BA">
              <w:rPr>
                <w:rFonts w:ascii="Segoe UI" w:hAnsi="Segoe UI" w:cs="Segoe UI"/>
                <w:sz w:val="24"/>
                <w:szCs w:val="24"/>
              </w:rPr>
              <w:t xml:space="preserve"> isolated from services</w:t>
            </w:r>
            <w:r w:rsidR="00C95BD8">
              <w:rPr>
                <w:rFonts w:ascii="Segoe UI" w:hAnsi="Segoe UI" w:cs="Segoe UI"/>
                <w:sz w:val="24"/>
                <w:szCs w:val="24"/>
              </w:rPr>
              <w:t xml:space="preserve"> and practices and procedures</w:t>
            </w:r>
            <w:r w:rsidR="0050258C" w:rsidRPr="005F17BA">
              <w:rPr>
                <w:rFonts w:ascii="Segoe UI" w:hAnsi="Segoe UI" w:cs="Segoe UI"/>
                <w:sz w:val="24"/>
                <w:szCs w:val="24"/>
              </w:rPr>
              <w:t xml:space="preserve">. </w:t>
            </w:r>
            <w:r w:rsidR="00C95BD8">
              <w:rPr>
                <w:rFonts w:ascii="Segoe UI" w:hAnsi="Segoe UI" w:cs="Segoe UI"/>
                <w:sz w:val="24"/>
                <w:szCs w:val="24"/>
              </w:rPr>
              <w:t xml:space="preserve"> </w:t>
            </w:r>
            <w:r w:rsidR="00F875FD">
              <w:rPr>
                <w:rFonts w:ascii="Segoe UI" w:hAnsi="Segoe UI" w:cs="Segoe UI"/>
                <w:sz w:val="24"/>
                <w:szCs w:val="24"/>
              </w:rPr>
              <w:t>The Chief Nurse</w:t>
            </w:r>
            <w:r w:rsidR="00C95BD8">
              <w:rPr>
                <w:rFonts w:ascii="Segoe UI" w:hAnsi="Segoe UI" w:cs="Segoe UI"/>
                <w:sz w:val="24"/>
                <w:szCs w:val="24"/>
              </w:rPr>
              <w:t xml:space="preserve"> explained that she had requested that the OHI team support the CRF with this.  Aroop Mozumder expressed concern and asked for more detail.  Jill Bailey explained that although the CRF had local procedures in place, these were too research-orientated and the existing systems could benefit from increased nursing and clinical governance guidance, especially if the CRF was going to engage in physical health procedures.  The Chair noted </w:t>
            </w:r>
            <w:r w:rsidR="00C95BD8">
              <w:rPr>
                <w:rFonts w:ascii="Segoe UI" w:hAnsi="Segoe UI" w:cs="Segoe UI"/>
                <w:sz w:val="24"/>
                <w:szCs w:val="24"/>
              </w:rPr>
              <w:lastRenderedPageBreak/>
              <w:t>that this could provide an exciting practice development challenge and p</w:t>
            </w:r>
            <w:r w:rsidR="00D13297">
              <w:rPr>
                <w:rFonts w:ascii="Segoe UI" w:hAnsi="Segoe UI" w:cs="Segoe UI"/>
                <w:sz w:val="24"/>
                <w:szCs w:val="24"/>
              </w:rPr>
              <w:t xml:space="preserve">erhaps </w:t>
            </w:r>
            <w:r w:rsidR="00C95BD8">
              <w:rPr>
                <w:rFonts w:ascii="Segoe UI" w:hAnsi="Segoe UI" w:cs="Segoe UI"/>
                <w:sz w:val="24"/>
                <w:szCs w:val="24"/>
              </w:rPr>
              <w:t xml:space="preserve">a clinical secondment to support the CRF.  </w:t>
            </w:r>
          </w:p>
          <w:p w14:paraId="749A3EAA" w14:textId="123E7337" w:rsidR="00537F35" w:rsidRPr="005F17BA" w:rsidRDefault="00537F35" w:rsidP="00E41722">
            <w:pPr>
              <w:jc w:val="both"/>
              <w:rPr>
                <w:rFonts w:ascii="Segoe UI" w:hAnsi="Segoe UI" w:cs="Segoe UI"/>
                <w:sz w:val="24"/>
                <w:szCs w:val="24"/>
              </w:rPr>
            </w:pPr>
          </w:p>
          <w:p w14:paraId="00D6B22B" w14:textId="146A8618" w:rsidR="00537F35" w:rsidRPr="005F17BA" w:rsidRDefault="00537F35" w:rsidP="00E41722">
            <w:pPr>
              <w:jc w:val="both"/>
              <w:rPr>
                <w:rFonts w:ascii="Segoe UI" w:hAnsi="Segoe UI" w:cs="Segoe UI"/>
                <w:b/>
                <w:sz w:val="24"/>
                <w:szCs w:val="24"/>
              </w:rPr>
            </w:pPr>
            <w:r w:rsidRPr="005F17BA">
              <w:rPr>
                <w:rFonts w:ascii="Segoe UI" w:hAnsi="Segoe UI" w:cs="Segoe UI"/>
                <w:b/>
                <w:sz w:val="24"/>
                <w:szCs w:val="24"/>
              </w:rPr>
              <w:t xml:space="preserve">The </w:t>
            </w:r>
            <w:r w:rsidR="005A4689" w:rsidRPr="005F17BA">
              <w:rPr>
                <w:rFonts w:ascii="Segoe UI" w:hAnsi="Segoe UI" w:cs="Segoe UI"/>
                <w:b/>
                <w:sz w:val="24"/>
                <w:szCs w:val="24"/>
              </w:rPr>
              <w:t>Committee noted the report.</w:t>
            </w:r>
          </w:p>
          <w:p w14:paraId="06CA4429" w14:textId="18C829FA" w:rsidR="00991A62" w:rsidRPr="005F17BA" w:rsidRDefault="00991A62" w:rsidP="00E41722">
            <w:pPr>
              <w:jc w:val="both"/>
              <w:rPr>
                <w:rFonts w:ascii="Segoe UI" w:hAnsi="Segoe UI" w:cs="Segoe UI"/>
                <w:color w:val="0070C0"/>
                <w:sz w:val="24"/>
                <w:szCs w:val="24"/>
              </w:rPr>
            </w:pPr>
          </w:p>
        </w:tc>
        <w:tc>
          <w:tcPr>
            <w:tcW w:w="1083" w:type="dxa"/>
          </w:tcPr>
          <w:p w14:paraId="18A58C00" w14:textId="77777777" w:rsidR="00D164CC" w:rsidRPr="005F17BA" w:rsidRDefault="00D164CC">
            <w:pPr>
              <w:rPr>
                <w:rFonts w:ascii="Segoe UI" w:hAnsi="Segoe UI" w:cs="Segoe UI"/>
                <w:sz w:val="24"/>
                <w:szCs w:val="24"/>
              </w:rPr>
            </w:pPr>
          </w:p>
        </w:tc>
      </w:tr>
      <w:tr w:rsidR="00D164CC" w:rsidRPr="005F17BA" w14:paraId="1A2F4DD9" w14:textId="77777777" w:rsidTr="00D164CC">
        <w:tc>
          <w:tcPr>
            <w:tcW w:w="846" w:type="dxa"/>
          </w:tcPr>
          <w:p w14:paraId="52E439DC" w14:textId="23FF9AB5" w:rsidR="00D164CC" w:rsidRPr="005F17BA" w:rsidRDefault="00684F9A">
            <w:pPr>
              <w:rPr>
                <w:rFonts w:ascii="Segoe UI" w:hAnsi="Segoe UI" w:cs="Segoe UI"/>
                <w:b/>
                <w:sz w:val="24"/>
                <w:szCs w:val="24"/>
              </w:rPr>
            </w:pPr>
            <w:r w:rsidRPr="005F17BA">
              <w:rPr>
                <w:rFonts w:ascii="Segoe UI" w:hAnsi="Segoe UI" w:cs="Segoe UI"/>
                <w:b/>
                <w:sz w:val="24"/>
                <w:szCs w:val="24"/>
              </w:rPr>
              <w:lastRenderedPageBreak/>
              <w:t>11</w:t>
            </w:r>
            <w:r w:rsidR="00052A4F">
              <w:rPr>
                <w:rFonts w:ascii="Segoe UI" w:hAnsi="Segoe UI" w:cs="Segoe UI"/>
                <w:b/>
                <w:sz w:val="24"/>
                <w:szCs w:val="24"/>
              </w:rPr>
              <w:t>.</w:t>
            </w:r>
          </w:p>
          <w:p w14:paraId="6DFD220C" w14:textId="77777777" w:rsidR="005A4689" w:rsidRPr="005F17BA" w:rsidRDefault="005A4689">
            <w:pPr>
              <w:rPr>
                <w:rFonts w:ascii="Segoe UI" w:hAnsi="Segoe UI" w:cs="Segoe UI"/>
                <w:b/>
                <w:sz w:val="24"/>
                <w:szCs w:val="24"/>
              </w:rPr>
            </w:pPr>
          </w:p>
          <w:p w14:paraId="7527B2C0"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4D47FAB1" w14:textId="77777777" w:rsidR="005A4689" w:rsidRPr="005F17BA" w:rsidRDefault="005A4689">
            <w:pPr>
              <w:rPr>
                <w:rFonts w:ascii="Segoe UI" w:hAnsi="Segoe UI" w:cs="Segoe UI"/>
                <w:sz w:val="24"/>
                <w:szCs w:val="24"/>
              </w:rPr>
            </w:pPr>
          </w:p>
          <w:p w14:paraId="79700AF9" w14:textId="34BE8968" w:rsidR="005A4689" w:rsidRDefault="005A4689">
            <w:pPr>
              <w:rPr>
                <w:rFonts w:ascii="Segoe UI" w:hAnsi="Segoe UI" w:cs="Segoe UI"/>
                <w:sz w:val="24"/>
                <w:szCs w:val="24"/>
              </w:rPr>
            </w:pPr>
          </w:p>
          <w:p w14:paraId="0CAA3945" w14:textId="77777777" w:rsidR="00984A11" w:rsidRPr="005F17BA" w:rsidRDefault="00984A11">
            <w:pPr>
              <w:rPr>
                <w:rFonts w:ascii="Segoe UI" w:hAnsi="Segoe UI" w:cs="Segoe UI"/>
                <w:sz w:val="24"/>
                <w:szCs w:val="24"/>
              </w:rPr>
            </w:pPr>
          </w:p>
          <w:p w14:paraId="47B1D0A6" w14:textId="77777777" w:rsidR="005A4689" w:rsidRPr="005F17BA" w:rsidRDefault="005A4689">
            <w:pPr>
              <w:rPr>
                <w:rFonts w:ascii="Segoe UI" w:hAnsi="Segoe UI" w:cs="Segoe UI"/>
                <w:sz w:val="24"/>
                <w:szCs w:val="24"/>
              </w:rPr>
            </w:pPr>
          </w:p>
          <w:p w14:paraId="39E6539E" w14:textId="77777777" w:rsidR="005A4689" w:rsidRPr="005F17BA" w:rsidRDefault="005A4689">
            <w:pPr>
              <w:rPr>
                <w:rFonts w:ascii="Segoe UI" w:hAnsi="Segoe UI" w:cs="Segoe UI"/>
                <w:sz w:val="24"/>
                <w:szCs w:val="24"/>
              </w:rPr>
            </w:pPr>
          </w:p>
          <w:p w14:paraId="3C4496CF" w14:textId="46E8ED8B" w:rsidR="005A4689" w:rsidRPr="005F17BA" w:rsidRDefault="005A4689">
            <w:pPr>
              <w:rPr>
                <w:rFonts w:ascii="Segoe UI" w:hAnsi="Segoe UI" w:cs="Segoe UI"/>
                <w:sz w:val="24"/>
                <w:szCs w:val="24"/>
              </w:rPr>
            </w:pPr>
            <w:r w:rsidRPr="005F17BA">
              <w:rPr>
                <w:rFonts w:ascii="Segoe UI" w:hAnsi="Segoe UI" w:cs="Segoe UI"/>
                <w:sz w:val="24"/>
                <w:szCs w:val="24"/>
              </w:rPr>
              <w:t>b</w:t>
            </w:r>
          </w:p>
          <w:p w14:paraId="70EDC037" w14:textId="0E83875C" w:rsidR="005A4689" w:rsidRPr="005F17BA" w:rsidRDefault="005A4689">
            <w:pPr>
              <w:rPr>
                <w:rFonts w:ascii="Segoe UI" w:hAnsi="Segoe UI" w:cs="Segoe UI"/>
                <w:sz w:val="24"/>
                <w:szCs w:val="24"/>
              </w:rPr>
            </w:pPr>
          </w:p>
          <w:p w14:paraId="66EC7B9B" w14:textId="6B5D0FFC" w:rsidR="005A4689" w:rsidRPr="005F17BA" w:rsidRDefault="005A4689">
            <w:pPr>
              <w:rPr>
                <w:rFonts w:ascii="Segoe UI" w:hAnsi="Segoe UI" w:cs="Segoe UI"/>
                <w:sz w:val="24"/>
                <w:szCs w:val="24"/>
              </w:rPr>
            </w:pPr>
          </w:p>
          <w:p w14:paraId="6C3B26C9" w14:textId="6DBA19C5" w:rsidR="005A4689" w:rsidRPr="005F17BA" w:rsidRDefault="005A4689">
            <w:pPr>
              <w:rPr>
                <w:rFonts w:ascii="Segoe UI" w:hAnsi="Segoe UI" w:cs="Segoe UI"/>
                <w:sz w:val="24"/>
                <w:szCs w:val="24"/>
              </w:rPr>
            </w:pPr>
          </w:p>
          <w:p w14:paraId="177B7F33" w14:textId="7130454B" w:rsidR="005A4689" w:rsidRPr="005F17BA" w:rsidRDefault="005A4689">
            <w:pPr>
              <w:rPr>
                <w:rFonts w:ascii="Segoe UI" w:hAnsi="Segoe UI" w:cs="Segoe UI"/>
                <w:sz w:val="24"/>
                <w:szCs w:val="24"/>
              </w:rPr>
            </w:pPr>
          </w:p>
          <w:p w14:paraId="63DF36B2" w14:textId="72254BBB" w:rsidR="005A4689" w:rsidRPr="005F17BA" w:rsidRDefault="005A4689">
            <w:pPr>
              <w:rPr>
                <w:rFonts w:ascii="Segoe UI" w:hAnsi="Segoe UI" w:cs="Segoe UI"/>
                <w:sz w:val="24"/>
                <w:szCs w:val="24"/>
              </w:rPr>
            </w:pPr>
          </w:p>
          <w:p w14:paraId="1BD73E8B" w14:textId="02C4CB09" w:rsidR="005A4689" w:rsidRDefault="005A4689">
            <w:pPr>
              <w:rPr>
                <w:rFonts w:ascii="Segoe UI" w:hAnsi="Segoe UI" w:cs="Segoe UI"/>
                <w:sz w:val="24"/>
                <w:szCs w:val="24"/>
              </w:rPr>
            </w:pPr>
          </w:p>
          <w:p w14:paraId="52ADBC62" w14:textId="6E20EA92" w:rsidR="00D13297" w:rsidRDefault="00D13297">
            <w:pPr>
              <w:rPr>
                <w:rFonts w:ascii="Segoe UI" w:hAnsi="Segoe UI" w:cs="Segoe UI"/>
                <w:sz w:val="24"/>
                <w:szCs w:val="24"/>
              </w:rPr>
            </w:pPr>
          </w:p>
          <w:p w14:paraId="7FD3D441" w14:textId="7C82AD22" w:rsidR="00D13297" w:rsidRDefault="00D13297">
            <w:pPr>
              <w:rPr>
                <w:rFonts w:ascii="Segoe UI" w:hAnsi="Segoe UI" w:cs="Segoe UI"/>
                <w:sz w:val="24"/>
                <w:szCs w:val="24"/>
              </w:rPr>
            </w:pPr>
          </w:p>
          <w:p w14:paraId="3C38E45E" w14:textId="04594E8E" w:rsidR="00D13297" w:rsidRDefault="00D13297">
            <w:pPr>
              <w:rPr>
                <w:rFonts w:ascii="Segoe UI" w:hAnsi="Segoe UI" w:cs="Segoe UI"/>
                <w:sz w:val="24"/>
                <w:szCs w:val="24"/>
              </w:rPr>
            </w:pPr>
          </w:p>
          <w:p w14:paraId="712749CB" w14:textId="77777777" w:rsidR="00F875FD" w:rsidRPr="005F17BA" w:rsidRDefault="00F875FD">
            <w:pPr>
              <w:rPr>
                <w:rFonts w:ascii="Segoe UI" w:hAnsi="Segoe UI" w:cs="Segoe UI"/>
                <w:sz w:val="24"/>
                <w:szCs w:val="24"/>
              </w:rPr>
            </w:pPr>
          </w:p>
          <w:p w14:paraId="29E25809" w14:textId="3ADEF8E0" w:rsidR="005A4689" w:rsidRPr="005F17BA" w:rsidRDefault="005A4689">
            <w:pPr>
              <w:rPr>
                <w:rFonts w:ascii="Segoe UI" w:hAnsi="Segoe UI" w:cs="Segoe UI"/>
                <w:sz w:val="24"/>
                <w:szCs w:val="24"/>
              </w:rPr>
            </w:pPr>
          </w:p>
          <w:p w14:paraId="483C2AD3" w14:textId="167D158B" w:rsidR="005A4689" w:rsidRPr="005F17BA" w:rsidRDefault="005A4689">
            <w:pPr>
              <w:rPr>
                <w:rFonts w:ascii="Segoe UI" w:hAnsi="Segoe UI" w:cs="Segoe UI"/>
                <w:sz w:val="24"/>
                <w:szCs w:val="24"/>
              </w:rPr>
            </w:pPr>
            <w:r w:rsidRPr="005F17BA">
              <w:rPr>
                <w:rFonts w:ascii="Segoe UI" w:hAnsi="Segoe UI" w:cs="Segoe UI"/>
                <w:sz w:val="24"/>
                <w:szCs w:val="24"/>
              </w:rPr>
              <w:t>c</w:t>
            </w:r>
          </w:p>
          <w:p w14:paraId="41735DC9" w14:textId="77777777" w:rsidR="005A4689" w:rsidRDefault="005A4689">
            <w:pPr>
              <w:rPr>
                <w:rFonts w:ascii="Segoe UI" w:hAnsi="Segoe UI" w:cs="Segoe UI"/>
                <w:sz w:val="24"/>
                <w:szCs w:val="24"/>
              </w:rPr>
            </w:pPr>
          </w:p>
          <w:p w14:paraId="4A72A224" w14:textId="77777777" w:rsidR="00F875FD" w:rsidRDefault="00F875FD">
            <w:pPr>
              <w:rPr>
                <w:rFonts w:ascii="Segoe UI" w:hAnsi="Segoe UI" w:cs="Segoe UI"/>
                <w:sz w:val="24"/>
                <w:szCs w:val="24"/>
              </w:rPr>
            </w:pPr>
          </w:p>
          <w:p w14:paraId="18DF40B7" w14:textId="77777777" w:rsidR="00F875FD" w:rsidRDefault="00F875FD">
            <w:pPr>
              <w:rPr>
                <w:rFonts w:ascii="Segoe UI" w:hAnsi="Segoe UI" w:cs="Segoe UI"/>
                <w:sz w:val="24"/>
                <w:szCs w:val="24"/>
              </w:rPr>
            </w:pPr>
          </w:p>
          <w:p w14:paraId="069D4F0B" w14:textId="77777777" w:rsidR="00F875FD" w:rsidRDefault="00F875FD">
            <w:pPr>
              <w:rPr>
                <w:rFonts w:ascii="Segoe UI" w:hAnsi="Segoe UI" w:cs="Segoe UI"/>
                <w:sz w:val="24"/>
                <w:szCs w:val="24"/>
              </w:rPr>
            </w:pPr>
          </w:p>
          <w:p w14:paraId="551F5E1D" w14:textId="77777777" w:rsidR="00F875FD" w:rsidRDefault="00F875FD">
            <w:pPr>
              <w:rPr>
                <w:rFonts w:ascii="Segoe UI" w:hAnsi="Segoe UI" w:cs="Segoe UI"/>
                <w:sz w:val="24"/>
                <w:szCs w:val="24"/>
              </w:rPr>
            </w:pPr>
          </w:p>
          <w:p w14:paraId="1DE9EB42" w14:textId="77777777" w:rsidR="00F875FD" w:rsidRDefault="00F875FD">
            <w:pPr>
              <w:rPr>
                <w:rFonts w:ascii="Segoe UI" w:hAnsi="Segoe UI" w:cs="Segoe UI"/>
                <w:sz w:val="24"/>
                <w:szCs w:val="24"/>
              </w:rPr>
            </w:pPr>
          </w:p>
          <w:p w14:paraId="50671781" w14:textId="77777777" w:rsidR="00F875FD" w:rsidRDefault="00F875FD">
            <w:pPr>
              <w:rPr>
                <w:rFonts w:ascii="Segoe UI" w:hAnsi="Segoe UI" w:cs="Segoe UI"/>
                <w:sz w:val="24"/>
                <w:szCs w:val="24"/>
              </w:rPr>
            </w:pPr>
          </w:p>
          <w:p w14:paraId="6DB32B2A" w14:textId="77777777" w:rsidR="00F875FD" w:rsidRDefault="00F875FD">
            <w:pPr>
              <w:rPr>
                <w:rFonts w:ascii="Segoe UI" w:hAnsi="Segoe UI" w:cs="Segoe UI"/>
                <w:sz w:val="24"/>
                <w:szCs w:val="24"/>
              </w:rPr>
            </w:pPr>
            <w:r>
              <w:rPr>
                <w:rFonts w:ascii="Segoe UI" w:hAnsi="Segoe UI" w:cs="Segoe UI"/>
                <w:sz w:val="24"/>
                <w:szCs w:val="24"/>
              </w:rPr>
              <w:t>d</w:t>
            </w:r>
          </w:p>
          <w:p w14:paraId="477E52ED" w14:textId="77777777" w:rsidR="00F875FD" w:rsidRDefault="00F875FD">
            <w:pPr>
              <w:rPr>
                <w:rFonts w:ascii="Segoe UI" w:hAnsi="Segoe UI" w:cs="Segoe UI"/>
                <w:sz w:val="24"/>
                <w:szCs w:val="24"/>
              </w:rPr>
            </w:pPr>
          </w:p>
          <w:p w14:paraId="3EB2F80E" w14:textId="77777777" w:rsidR="00F875FD" w:rsidRDefault="00F875FD">
            <w:pPr>
              <w:rPr>
                <w:rFonts w:ascii="Segoe UI" w:hAnsi="Segoe UI" w:cs="Segoe UI"/>
                <w:sz w:val="24"/>
                <w:szCs w:val="24"/>
              </w:rPr>
            </w:pPr>
          </w:p>
          <w:p w14:paraId="0A88DEE3" w14:textId="77777777" w:rsidR="00F875FD" w:rsidRDefault="00F875FD">
            <w:pPr>
              <w:rPr>
                <w:rFonts w:ascii="Segoe UI" w:hAnsi="Segoe UI" w:cs="Segoe UI"/>
                <w:sz w:val="24"/>
                <w:szCs w:val="24"/>
              </w:rPr>
            </w:pPr>
          </w:p>
          <w:p w14:paraId="5D1A3EF2" w14:textId="77777777" w:rsidR="00F875FD" w:rsidRDefault="00F875FD">
            <w:pPr>
              <w:rPr>
                <w:rFonts w:ascii="Segoe UI" w:hAnsi="Segoe UI" w:cs="Segoe UI"/>
                <w:sz w:val="24"/>
                <w:szCs w:val="24"/>
              </w:rPr>
            </w:pPr>
          </w:p>
          <w:p w14:paraId="04FD0EC4" w14:textId="77777777" w:rsidR="00F875FD" w:rsidRDefault="00F875FD">
            <w:pPr>
              <w:rPr>
                <w:rFonts w:ascii="Segoe UI" w:hAnsi="Segoe UI" w:cs="Segoe UI"/>
                <w:sz w:val="24"/>
                <w:szCs w:val="24"/>
              </w:rPr>
            </w:pPr>
          </w:p>
          <w:p w14:paraId="6A7751FB" w14:textId="77777777" w:rsidR="00F875FD" w:rsidRDefault="00F875FD">
            <w:pPr>
              <w:rPr>
                <w:rFonts w:ascii="Segoe UI" w:hAnsi="Segoe UI" w:cs="Segoe UI"/>
                <w:sz w:val="24"/>
                <w:szCs w:val="24"/>
              </w:rPr>
            </w:pPr>
          </w:p>
          <w:p w14:paraId="1B42E0EB" w14:textId="77777777" w:rsidR="00F875FD" w:rsidRDefault="00F875FD">
            <w:pPr>
              <w:rPr>
                <w:rFonts w:ascii="Segoe UI" w:hAnsi="Segoe UI" w:cs="Segoe UI"/>
                <w:sz w:val="24"/>
                <w:szCs w:val="24"/>
              </w:rPr>
            </w:pPr>
          </w:p>
          <w:p w14:paraId="011622C8" w14:textId="77777777" w:rsidR="00F875FD" w:rsidRDefault="00F875FD">
            <w:pPr>
              <w:rPr>
                <w:rFonts w:ascii="Segoe UI" w:hAnsi="Segoe UI" w:cs="Segoe UI"/>
                <w:sz w:val="24"/>
                <w:szCs w:val="24"/>
              </w:rPr>
            </w:pPr>
          </w:p>
          <w:p w14:paraId="5E449BA5" w14:textId="77777777" w:rsidR="00F875FD" w:rsidRDefault="00F875FD">
            <w:pPr>
              <w:rPr>
                <w:rFonts w:ascii="Segoe UI" w:hAnsi="Segoe UI" w:cs="Segoe UI"/>
                <w:sz w:val="24"/>
                <w:szCs w:val="24"/>
              </w:rPr>
            </w:pPr>
          </w:p>
          <w:p w14:paraId="6507A195" w14:textId="0913EE19" w:rsidR="00F875FD" w:rsidRPr="005F17BA" w:rsidRDefault="00F875FD">
            <w:pPr>
              <w:rPr>
                <w:rFonts w:ascii="Segoe UI" w:hAnsi="Segoe UI" w:cs="Segoe UI"/>
                <w:sz w:val="24"/>
                <w:szCs w:val="24"/>
              </w:rPr>
            </w:pPr>
            <w:r>
              <w:rPr>
                <w:rFonts w:ascii="Segoe UI" w:hAnsi="Segoe UI" w:cs="Segoe UI"/>
                <w:sz w:val="24"/>
                <w:szCs w:val="24"/>
              </w:rPr>
              <w:lastRenderedPageBreak/>
              <w:t>e</w:t>
            </w:r>
          </w:p>
        </w:tc>
        <w:tc>
          <w:tcPr>
            <w:tcW w:w="7087" w:type="dxa"/>
          </w:tcPr>
          <w:p w14:paraId="740B8821" w14:textId="370EEED4" w:rsidR="0050258C" w:rsidRPr="005F17BA" w:rsidRDefault="0050258C" w:rsidP="00E41722">
            <w:pPr>
              <w:jc w:val="both"/>
              <w:rPr>
                <w:rFonts w:ascii="Segoe UI" w:hAnsi="Segoe UI" w:cs="Segoe UI"/>
                <w:b/>
                <w:sz w:val="24"/>
                <w:szCs w:val="24"/>
              </w:rPr>
            </w:pPr>
            <w:r w:rsidRPr="005F17BA">
              <w:rPr>
                <w:rFonts w:ascii="Segoe UI" w:hAnsi="Segoe UI" w:cs="Segoe UI"/>
                <w:b/>
                <w:sz w:val="24"/>
                <w:szCs w:val="24"/>
              </w:rPr>
              <w:lastRenderedPageBreak/>
              <w:t>Effectiveness sub-committee highlight and escalation report</w:t>
            </w:r>
          </w:p>
          <w:p w14:paraId="52ED1827" w14:textId="0EA3A00C" w:rsidR="00BA3B02" w:rsidRPr="005F17BA" w:rsidRDefault="00BA3B02" w:rsidP="00E41722">
            <w:pPr>
              <w:jc w:val="both"/>
              <w:rPr>
                <w:rFonts w:ascii="Segoe UI" w:hAnsi="Segoe UI" w:cs="Segoe UI"/>
                <w:b/>
                <w:sz w:val="24"/>
                <w:szCs w:val="24"/>
              </w:rPr>
            </w:pPr>
          </w:p>
          <w:p w14:paraId="45DA9EB6" w14:textId="719B4545" w:rsidR="0050258C" w:rsidRPr="005F17BA" w:rsidRDefault="00BA3B02" w:rsidP="00E41722">
            <w:pPr>
              <w:jc w:val="both"/>
              <w:rPr>
                <w:rFonts w:ascii="Segoe UI" w:hAnsi="Segoe UI" w:cs="Segoe UI"/>
                <w:sz w:val="24"/>
                <w:szCs w:val="24"/>
              </w:rPr>
            </w:pPr>
            <w:r w:rsidRPr="005F17BA">
              <w:rPr>
                <w:rFonts w:ascii="Segoe UI" w:hAnsi="Segoe UI" w:cs="Segoe UI"/>
                <w:sz w:val="24"/>
                <w:szCs w:val="24"/>
              </w:rPr>
              <w:t xml:space="preserve">Rob Bale on behalf of </w:t>
            </w:r>
            <w:r w:rsidR="0018237F">
              <w:rPr>
                <w:rFonts w:ascii="Segoe UI" w:hAnsi="Segoe UI" w:cs="Segoe UI"/>
                <w:sz w:val="24"/>
                <w:szCs w:val="24"/>
              </w:rPr>
              <w:t>the Medical Director</w:t>
            </w:r>
            <w:r w:rsidRPr="005F17BA">
              <w:rPr>
                <w:rFonts w:ascii="Segoe UI" w:hAnsi="Segoe UI" w:cs="Segoe UI"/>
                <w:sz w:val="24"/>
                <w:szCs w:val="24"/>
              </w:rPr>
              <w:t xml:space="preserve"> presented paper QC 69/201</w:t>
            </w:r>
            <w:r w:rsidR="00C3217B">
              <w:rPr>
                <w:rFonts w:ascii="Segoe UI" w:hAnsi="Segoe UI" w:cs="Segoe UI"/>
                <w:sz w:val="24"/>
                <w:szCs w:val="24"/>
              </w:rPr>
              <w:t xml:space="preserve">9, highlighting </w:t>
            </w:r>
            <w:r w:rsidR="004523DC" w:rsidRPr="005F17BA">
              <w:rPr>
                <w:rFonts w:ascii="Segoe UI" w:hAnsi="Segoe UI" w:cs="Segoe UI"/>
                <w:sz w:val="24"/>
                <w:szCs w:val="24"/>
              </w:rPr>
              <w:t>areas of compliance/good practice</w:t>
            </w:r>
            <w:r w:rsidR="00C3217B">
              <w:rPr>
                <w:rFonts w:ascii="Segoe UI" w:hAnsi="Segoe UI" w:cs="Segoe UI"/>
                <w:sz w:val="24"/>
                <w:szCs w:val="24"/>
              </w:rPr>
              <w:t>, as well as areas of potential concern,</w:t>
            </w:r>
            <w:r w:rsidR="004523DC" w:rsidRPr="005F17BA">
              <w:rPr>
                <w:rFonts w:ascii="Segoe UI" w:hAnsi="Segoe UI" w:cs="Segoe UI"/>
                <w:sz w:val="24"/>
                <w:szCs w:val="24"/>
              </w:rPr>
              <w:t xml:space="preserve"> in </w:t>
            </w:r>
            <w:r w:rsidR="00C3217B">
              <w:rPr>
                <w:rFonts w:ascii="Segoe UI" w:hAnsi="Segoe UI" w:cs="Segoe UI"/>
                <w:sz w:val="24"/>
                <w:szCs w:val="24"/>
              </w:rPr>
              <w:t xml:space="preserve">relation to </w:t>
            </w:r>
            <w:r w:rsidR="004523DC" w:rsidRPr="005F17BA">
              <w:rPr>
                <w:rFonts w:ascii="Segoe UI" w:hAnsi="Segoe UI" w:cs="Segoe UI"/>
                <w:sz w:val="24"/>
                <w:szCs w:val="24"/>
              </w:rPr>
              <w:t xml:space="preserve">Clinical Audit, Learning </w:t>
            </w:r>
            <w:r w:rsidR="00D13297">
              <w:rPr>
                <w:rFonts w:ascii="Segoe UI" w:hAnsi="Segoe UI" w:cs="Segoe UI"/>
                <w:sz w:val="24"/>
                <w:szCs w:val="24"/>
              </w:rPr>
              <w:t>&amp;</w:t>
            </w:r>
            <w:r w:rsidR="004523DC" w:rsidRPr="005F17BA">
              <w:rPr>
                <w:rFonts w:ascii="Segoe UI" w:hAnsi="Segoe UI" w:cs="Segoe UI"/>
                <w:sz w:val="24"/>
                <w:szCs w:val="24"/>
              </w:rPr>
              <w:t xml:space="preserve"> Development, Drugs </w:t>
            </w:r>
            <w:r w:rsidR="00C3217B">
              <w:rPr>
                <w:rFonts w:ascii="Segoe UI" w:hAnsi="Segoe UI" w:cs="Segoe UI"/>
                <w:sz w:val="24"/>
                <w:szCs w:val="24"/>
              </w:rPr>
              <w:t>&amp;</w:t>
            </w:r>
            <w:r w:rsidR="004523DC" w:rsidRPr="005F17BA">
              <w:rPr>
                <w:rFonts w:ascii="Segoe UI" w:hAnsi="Segoe UI" w:cs="Segoe UI"/>
                <w:sz w:val="24"/>
                <w:szCs w:val="24"/>
              </w:rPr>
              <w:t xml:space="preserve"> Therapeutics and Research </w:t>
            </w:r>
            <w:r w:rsidR="00C3217B">
              <w:rPr>
                <w:rFonts w:ascii="Segoe UI" w:hAnsi="Segoe UI" w:cs="Segoe UI"/>
                <w:sz w:val="24"/>
                <w:szCs w:val="24"/>
              </w:rPr>
              <w:t>&amp;</w:t>
            </w:r>
            <w:r w:rsidR="004523DC" w:rsidRPr="005F17BA">
              <w:rPr>
                <w:rFonts w:ascii="Segoe UI" w:hAnsi="Segoe UI" w:cs="Segoe UI"/>
                <w:sz w:val="24"/>
                <w:szCs w:val="24"/>
              </w:rPr>
              <w:t xml:space="preserve"> Development.</w:t>
            </w:r>
            <w:r w:rsidR="00C3217B">
              <w:rPr>
                <w:rFonts w:ascii="Segoe UI" w:hAnsi="Segoe UI" w:cs="Segoe UI"/>
                <w:sz w:val="24"/>
                <w:szCs w:val="24"/>
              </w:rPr>
              <w:t xml:space="preserve">  </w:t>
            </w:r>
          </w:p>
          <w:p w14:paraId="2F5619E8" w14:textId="77777777" w:rsidR="0050258C" w:rsidRPr="005F17BA" w:rsidRDefault="0050258C" w:rsidP="00E41722">
            <w:pPr>
              <w:jc w:val="both"/>
              <w:rPr>
                <w:rFonts w:ascii="Segoe UI" w:hAnsi="Segoe UI" w:cs="Segoe UI"/>
                <w:sz w:val="24"/>
                <w:szCs w:val="24"/>
              </w:rPr>
            </w:pPr>
          </w:p>
          <w:p w14:paraId="4B6E21C2" w14:textId="13D6CF23" w:rsidR="00D13297" w:rsidRDefault="00D13297" w:rsidP="00E41722">
            <w:pPr>
              <w:jc w:val="both"/>
              <w:rPr>
                <w:rFonts w:ascii="Segoe UI" w:hAnsi="Segoe UI" w:cs="Segoe UI"/>
                <w:sz w:val="24"/>
                <w:szCs w:val="24"/>
              </w:rPr>
            </w:pPr>
            <w:r>
              <w:rPr>
                <w:rFonts w:ascii="Segoe UI" w:hAnsi="Segoe UI" w:cs="Segoe UI"/>
                <w:sz w:val="24"/>
                <w:szCs w:val="24"/>
              </w:rPr>
              <w:t>He</w:t>
            </w:r>
            <w:r w:rsidR="00A76C51" w:rsidRPr="005F17BA">
              <w:rPr>
                <w:rFonts w:ascii="Segoe UI" w:hAnsi="Segoe UI" w:cs="Segoe UI"/>
                <w:sz w:val="24"/>
                <w:szCs w:val="24"/>
              </w:rPr>
              <w:t xml:space="preserve"> reported </w:t>
            </w:r>
            <w:r w:rsidR="00C34076" w:rsidRPr="005F17BA">
              <w:rPr>
                <w:rFonts w:ascii="Segoe UI" w:hAnsi="Segoe UI" w:cs="Segoe UI"/>
                <w:sz w:val="24"/>
                <w:szCs w:val="24"/>
              </w:rPr>
              <w:t>general governance continue</w:t>
            </w:r>
            <w:r>
              <w:rPr>
                <w:rFonts w:ascii="Segoe UI" w:hAnsi="Segoe UI" w:cs="Segoe UI"/>
                <w:sz w:val="24"/>
                <w:szCs w:val="24"/>
              </w:rPr>
              <w:t>d</w:t>
            </w:r>
            <w:r w:rsidR="00C34076" w:rsidRPr="005F17BA">
              <w:rPr>
                <w:rFonts w:ascii="Segoe UI" w:hAnsi="Segoe UI" w:cs="Segoe UI"/>
                <w:sz w:val="24"/>
                <w:szCs w:val="24"/>
              </w:rPr>
              <w:t xml:space="preserve"> to function satisfactorily</w:t>
            </w:r>
            <w:r w:rsidR="00A76C51" w:rsidRPr="005F17BA">
              <w:rPr>
                <w:rFonts w:ascii="Segoe UI" w:hAnsi="Segoe UI" w:cs="Segoe UI"/>
                <w:sz w:val="24"/>
                <w:szCs w:val="24"/>
              </w:rPr>
              <w:t xml:space="preserve">. </w:t>
            </w:r>
            <w:r>
              <w:rPr>
                <w:rFonts w:ascii="Segoe UI" w:hAnsi="Segoe UI" w:cs="Segoe UI"/>
                <w:sz w:val="24"/>
                <w:szCs w:val="24"/>
              </w:rPr>
              <w:t>However, in relation to Clinical Audit, t</w:t>
            </w:r>
            <w:r w:rsidR="00C34076" w:rsidRPr="005F17BA">
              <w:rPr>
                <w:rFonts w:ascii="Segoe UI" w:hAnsi="Segoe UI" w:cs="Segoe UI"/>
                <w:sz w:val="24"/>
                <w:szCs w:val="24"/>
              </w:rPr>
              <w:t xml:space="preserve">hree audited areas </w:t>
            </w:r>
            <w:r>
              <w:rPr>
                <w:rFonts w:ascii="Segoe UI" w:hAnsi="Segoe UI" w:cs="Segoe UI"/>
                <w:sz w:val="24"/>
                <w:szCs w:val="24"/>
              </w:rPr>
              <w:t>had been rated as ‘</w:t>
            </w:r>
            <w:r w:rsidR="00C34076" w:rsidRPr="005F17BA">
              <w:rPr>
                <w:rFonts w:ascii="Segoe UI" w:hAnsi="Segoe UI" w:cs="Segoe UI"/>
                <w:sz w:val="24"/>
                <w:szCs w:val="24"/>
              </w:rPr>
              <w:t>requiring improvement</w:t>
            </w:r>
            <w:r>
              <w:rPr>
                <w:rFonts w:ascii="Segoe UI" w:hAnsi="Segoe UI" w:cs="Segoe UI"/>
                <w:sz w:val="24"/>
                <w:szCs w:val="24"/>
              </w:rPr>
              <w:t>’</w:t>
            </w:r>
            <w:r w:rsidR="00A76C51" w:rsidRPr="005F17BA">
              <w:rPr>
                <w:rFonts w:ascii="Segoe UI" w:hAnsi="Segoe UI" w:cs="Segoe UI"/>
                <w:sz w:val="24"/>
                <w:szCs w:val="24"/>
              </w:rPr>
              <w:t xml:space="preserve"> </w:t>
            </w:r>
            <w:r>
              <w:rPr>
                <w:rFonts w:ascii="Segoe UI" w:hAnsi="Segoe UI" w:cs="Segoe UI"/>
                <w:sz w:val="24"/>
                <w:szCs w:val="24"/>
              </w:rPr>
              <w:t xml:space="preserve">or lower but </w:t>
            </w:r>
            <w:r w:rsidRPr="00D13297">
              <w:rPr>
                <w:rFonts w:ascii="Segoe UI" w:hAnsi="Segoe UI" w:cs="Segoe UI"/>
                <w:sz w:val="24"/>
                <w:szCs w:val="24"/>
              </w:rPr>
              <w:t xml:space="preserve">all had action plans and </w:t>
            </w:r>
            <w:r>
              <w:rPr>
                <w:rFonts w:ascii="Segoe UI" w:hAnsi="Segoe UI" w:cs="Segoe UI"/>
                <w:sz w:val="24"/>
                <w:szCs w:val="24"/>
              </w:rPr>
              <w:t>monitoring would continue to be included in future reporting</w:t>
            </w:r>
            <w:r w:rsidR="00A76C51" w:rsidRPr="005F17BA">
              <w:rPr>
                <w:rFonts w:ascii="Segoe UI" w:hAnsi="Segoe UI" w:cs="Segoe UI"/>
                <w:sz w:val="24"/>
                <w:szCs w:val="24"/>
              </w:rPr>
              <w:t xml:space="preserve">: </w:t>
            </w:r>
          </w:p>
          <w:p w14:paraId="38E8A615" w14:textId="77777777" w:rsidR="00D13297" w:rsidRDefault="00A76C51" w:rsidP="00D13297">
            <w:pPr>
              <w:pStyle w:val="ListParagraph"/>
              <w:numPr>
                <w:ilvl w:val="0"/>
                <w:numId w:val="20"/>
              </w:numPr>
              <w:jc w:val="both"/>
              <w:rPr>
                <w:rFonts w:ascii="Segoe UI" w:hAnsi="Segoe UI" w:cs="Segoe UI"/>
                <w:szCs w:val="24"/>
              </w:rPr>
            </w:pPr>
            <w:r w:rsidRPr="00D13297">
              <w:rPr>
                <w:rFonts w:ascii="Segoe UI" w:hAnsi="Segoe UI" w:cs="Segoe UI"/>
                <w:szCs w:val="24"/>
              </w:rPr>
              <w:t>CPA</w:t>
            </w:r>
            <w:r w:rsidR="00D13297" w:rsidRPr="00D13297">
              <w:rPr>
                <w:rFonts w:ascii="Segoe UI" w:hAnsi="Segoe UI" w:cs="Segoe UI"/>
                <w:szCs w:val="24"/>
              </w:rPr>
              <w:t xml:space="preserve"> (Care Programme Approach</w:t>
            </w:r>
            <w:r w:rsidRPr="00D13297">
              <w:rPr>
                <w:rFonts w:ascii="Segoe UI" w:hAnsi="Segoe UI" w:cs="Segoe UI"/>
                <w:szCs w:val="24"/>
              </w:rPr>
              <w:t xml:space="preserve">; </w:t>
            </w:r>
          </w:p>
          <w:p w14:paraId="7351D3A0" w14:textId="77777777" w:rsidR="00D13297" w:rsidRDefault="00A76C51" w:rsidP="00D13297">
            <w:pPr>
              <w:pStyle w:val="ListParagraph"/>
              <w:numPr>
                <w:ilvl w:val="0"/>
                <w:numId w:val="20"/>
              </w:numPr>
              <w:jc w:val="both"/>
              <w:rPr>
                <w:rFonts w:ascii="Segoe UI" w:hAnsi="Segoe UI" w:cs="Segoe UI"/>
                <w:szCs w:val="24"/>
              </w:rPr>
            </w:pPr>
            <w:r w:rsidRPr="00D13297">
              <w:rPr>
                <w:rFonts w:ascii="Segoe UI" w:hAnsi="Segoe UI" w:cs="Segoe UI"/>
                <w:szCs w:val="24"/>
              </w:rPr>
              <w:t>POMH</w:t>
            </w:r>
            <w:r w:rsidR="00D13297">
              <w:t xml:space="preserve"> (</w:t>
            </w:r>
            <w:r w:rsidR="00D13297" w:rsidRPr="00D13297">
              <w:rPr>
                <w:rFonts w:ascii="Segoe UI" w:hAnsi="Segoe UI" w:cs="Segoe UI"/>
                <w:szCs w:val="24"/>
              </w:rPr>
              <w:t>Prescribing Observatory for Mental Health - POMH-UK)</w:t>
            </w:r>
            <w:r w:rsidRPr="00D13297">
              <w:rPr>
                <w:rFonts w:ascii="Segoe UI" w:hAnsi="Segoe UI" w:cs="Segoe UI"/>
                <w:szCs w:val="24"/>
              </w:rPr>
              <w:t xml:space="preserve"> Topic 6d: </w:t>
            </w:r>
            <w:r w:rsidR="00D13297" w:rsidRPr="00D13297">
              <w:rPr>
                <w:rFonts w:ascii="Segoe UI" w:hAnsi="Segoe UI" w:cs="Segoe UI"/>
                <w:szCs w:val="24"/>
              </w:rPr>
              <w:t>a</w:t>
            </w:r>
            <w:r w:rsidRPr="00D13297">
              <w:rPr>
                <w:rFonts w:ascii="Segoe UI" w:hAnsi="Segoe UI" w:cs="Segoe UI"/>
                <w:szCs w:val="24"/>
              </w:rPr>
              <w:t>ssessment of the side of effects of Depot Anti-</w:t>
            </w:r>
            <w:r w:rsidR="00D13297" w:rsidRPr="00D13297">
              <w:rPr>
                <w:rFonts w:ascii="Segoe UI" w:hAnsi="Segoe UI" w:cs="Segoe UI"/>
                <w:szCs w:val="24"/>
              </w:rPr>
              <w:t>P</w:t>
            </w:r>
            <w:r w:rsidRPr="00D13297">
              <w:rPr>
                <w:rFonts w:ascii="Segoe UI" w:hAnsi="Segoe UI" w:cs="Segoe UI"/>
                <w:szCs w:val="24"/>
              </w:rPr>
              <w:t xml:space="preserve">sychotics; </w:t>
            </w:r>
            <w:r w:rsidR="00D13297">
              <w:rPr>
                <w:rFonts w:ascii="Segoe UI" w:hAnsi="Segoe UI" w:cs="Segoe UI"/>
                <w:szCs w:val="24"/>
              </w:rPr>
              <w:t xml:space="preserve">and </w:t>
            </w:r>
          </w:p>
          <w:p w14:paraId="50E8A717" w14:textId="58A58038" w:rsidR="00684F9A" w:rsidRPr="00D13297" w:rsidRDefault="00D13297" w:rsidP="00D13297">
            <w:pPr>
              <w:pStyle w:val="ListParagraph"/>
              <w:numPr>
                <w:ilvl w:val="0"/>
                <w:numId w:val="20"/>
              </w:numPr>
              <w:jc w:val="both"/>
              <w:rPr>
                <w:rFonts w:ascii="Segoe UI" w:hAnsi="Segoe UI" w:cs="Segoe UI"/>
                <w:szCs w:val="24"/>
              </w:rPr>
            </w:pPr>
            <w:r>
              <w:rPr>
                <w:rFonts w:ascii="Segoe UI" w:hAnsi="Segoe UI" w:cs="Segoe UI"/>
                <w:szCs w:val="24"/>
              </w:rPr>
              <w:t>NCAP (</w:t>
            </w:r>
            <w:r w:rsidR="00A76C51" w:rsidRPr="00D13297">
              <w:rPr>
                <w:rFonts w:ascii="Segoe UI" w:hAnsi="Segoe UI" w:cs="Segoe UI"/>
                <w:szCs w:val="24"/>
              </w:rPr>
              <w:t xml:space="preserve">National Clinical Audit of Psychosis): </w:t>
            </w:r>
            <w:r w:rsidR="00537F35" w:rsidRPr="00D13297">
              <w:rPr>
                <w:rFonts w:ascii="Segoe UI" w:hAnsi="Segoe UI" w:cs="Segoe UI"/>
                <w:szCs w:val="24"/>
              </w:rPr>
              <w:t>Early Intervention in Psychosis Spotlight Audit#1.</w:t>
            </w:r>
          </w:p>
          <w:p w14:paraId="41E1C3EC" w14:textId="32D52E55" w:rsidR="000134B7" w:rsidRDefault="000134B7" w:rsidP="00E41722">
            <w:pPr>
              <w:jc w:val="both"/>
              <w:rPr>
                <w:rFonts w:ascii="Segoe UI" w:hAnsi="Segoe UI" w:cs="Segoe UI"/>
                <w:sz w:val="24"/>
                <w:szCs w:val="24"/>
              </w:rPr>
            </w:pPr>
          </w:p>
          <w:p w14:paraId="375F4AB2" w14:textId="02DA1B63" w:rsidR="00D13297" w:rsidRDefault="00F875FD" w:rsidP="00E41722">
            <w:pPr>
              <w:jc w:val="both"/>
              <w:rPr>
                <w:rFonts w:ascii="Segoe UI" w:hAnsi="Segoe UI" w:cs="Segoe UI"/>
                <w:sz w:val="24"/>
                <w:szCs w:val="24"/>
              </w:rPr>
            </w:pPr>
            <w:r>
              <w:rPr>
                <w:rFonts w:ascii="Segoe UI" w:hAnsi="Segoe UI" w:cs="Segoe UI"/>
                <w:sz w:val="24"/>
                <w:szCs w:val="24"/>
              </w:rPr>
              <w:t>In relation to Drugs &amp; Therapeutics, he</w:t>
            </w:r>
            <w:r w:rsidR="00D13297">
              <w:rPr>
                <w:rFonts w:ascii="Segoe UI" w:hAnsi="Segoe UI" w:cs="Segoe UI"/>
                <w:sz w:val="24"/>
                <w:szCs w:val="24"/>
              </w:rPr>
              <w:t xml:space="preserve"> also highlighted</w:t>
            </w:r>
            <w:r>
              <w:rPr>
                <w:rFonts w:ascii="Segoe UI" w:hAnsi="Segoe UI" w:cs="Segoe UI"/>
                <w:sz w:val="24"/>
                <w:szCs w:val="24"/>
              </w:rPr>
              <w:t>:</w:t>
            </w:r>
            <w:r w:rsidR="00D13297">
              <w:rPr>
                <w:rFonts w:ascii="Segoe UI" w:hAnsi="Segoe UI" w:cs="Segoe UI"/>
                <w:sz w:val="24"/>
                <w:szCs w:val="24"/>
              </w:rPr>
              <w:t xml:space="preserve"> primary care mental health prescribing indicators in both O</w:t>
            </w:r>
            <w:r>
              <w:rPr>
                <w:rFonts w:ascii="Segoe UI" w:hAnsi="Segoe UI" w:cs="Segoe UI"/>
                <w:sz w:val="24"/>
                <w:szCs w:val="24"/>
              </w:rPr>
              <w:t xml:space="preserve">xfordshire and Buckinghamshire; and Formulary and Shared Care in Buckinghamshire in particular where there had been some issues with prescribing arrangements in primary care not aligning with patient pathways (meetings in Buckinghamshire had taken place to address these issues).  </w:t>
            </w:r>
          </w:p>
          <w:p w14:paraId="5F26764B" w14:textId="619505B8" w:rsidR="00D13297" w:rsidRDefault="00D13297" w:rsidP="00E41722">
            <w:pPr>
              <w:jc w:val="both"/>
              <w:rPr>
                <w:rFonts w:ascii="Segoe UI" w:hAnsi="Segoe UI" w:cs="Segoe UI"/>
                <w:sz w:val="24"/>
                <w:szCs w:val="24"/>
              </w:rPr>
            </w:pPr>
          </w:p>
          <w:p w14:paraId="2D0941F5" w14:textId="73998C67" w:rsidR="00D13297" w:rsidRDefault="00F875FD" w:rsidP="00E41722">
            <w:pPr>
              <w:jc w:val="both"/>
              <w:rPr>
                <w:rFonts w:ascii="Segoe UI" w:hAnsi="Segoe UI" w:cs="Segoe UI"/>
                <w:sz w:val="24"/>
                <w:szCs w:val="24"/>
              </w:rPr>
            </w:pPr>
            <w:r>
              <w:rPr>
                <w:rFonts w:ascii="Segoe UI" w:hAnsi="Segoe UI" w:cs="Segoe UI"/>
                <w:sz w:val="24"/>
                <w:szCs w:val="24"/>
              </w:rPr>
              <w:t xml:space="preserve">He noted that the impact of the UK’s exit from the EU on the continuity of medicines supply was becoming an increasingly frequent question from staff, patients and carers.  In response, there had been a communication to staff around the national plan to manage medicines supplies and confirmation that no local contingencies were required.  The Chair asked where the Trust’s preparedness planning was reported.  The Director of Corporate Affairs &amp; Company Secretary confirmed that it was reported into the Executive prior to inclusion in the Chief Executive’s report to the Board.  </w:t>
            </w:r>
          </w:p>
          <w:p w14:paraId="3CEC3999" w14:textId="46D0FC28" w:rsidR="000134B7" w:rsidRPr="005F17BA" w:rsidRDefault="000134B7" w:rsidP="00E41722">
            <w:pPr>
              <w:jc w:val="both"/>
              <w:rPr>
                <w:rFonts w:ascii="Segoe UI" w:hAnsi="Segoe UI" w:cs="Segoe UI"/>
                <w:b/>
                <w:sz w:val="24"/>
                <w:szCs w:val="24"/>
              </w:rPr>
            </w:pPr>
            <w:r w:rsidRPr="005F17BA">
              <w:rPr>
                <w:rFonts w:ascii="Segoe UI" w:hAnsi="Segoe UI" w:cs="Segoe UI"/>
                <w:b/>
                <w:sz w:val="24"/>
                <w:szCs w:val="24"/>
              </w:rPr>
              <w:lastRenderedPageBreak/>
              <w:t xml:space="preserve">The </w:t>
            </w:r>
            <w:r w:rsidR="00D13297" w:rsidRPr="00D13297">
              <w:rPr>
                <w:rFonts w:ascii="Segoe UI" w:hAnsi="Segoe UI" w:cs="Segoe UI"/>
                <w:b/>
                <w:sz w:val="24"/>
                <w:szCs w:val="24"/>
              </w:rPr>
              <w:t>Committee noted the report.</w:t>
            </w:r>
          </w:p>
          <w:p w14:paraId="70CEB72E" w14:textId="3652DB0F" w:rsidR="00D164CC" w:rsidRPr="005F17BA" w:rsidRDefault="00D164CC" w:rsidP="00E41722">
            <w:pPr>
              <w:jc w:val="both"/>
              <w:rPr>
                <w:rFonts w:ascii="Segoe UI" w:hAnsi="Segoe UI" w:cs="Segoe UI"/>
                <w:sz w:val="24"/>
                <w:szCs w:val="24"/>
              </w:rPr>
            </w:pPr>
          </w:p>
        </w:tc>
        <w:tc>
          <w:tcPr>
            <w:tcW w:w="1083" w:type="dxa"/>
          </w:tcPr>
          <w:p w14:paraId="455648AF" w14:textId="77777777" w:rsidR="00D164CC" w:rsidRPr="005F17BA" w:rsidRDefault="00D164CC">
            <w:pPr>
              <w:rPr>
                <w:rFonts w:ascii="Segoe UI" w:hAnsi="Segoe UI" w:cs="Segoe UI"/>
                <w:sz w:val="24"/>
                <w:szCs w:val="24"/>
              </w:rPr>
            </w:pPr>
          </w:p>
        </w:tc>
      </w:tr>
      <w:tr w:rsidR="00684F9A" w:rsidRPr="005F17BA" w14:paraId="1D16CF37" w14:textId="77777777" w:rsidTr="00D164CC">
        <w:tc>
          <w:tcPr>
            <w:tcW w:w="846" w:type="dxa"/>
          </w:tcPr>
          <w:p w14:paraId="1596914F" w14:textId="1FDEE7C6" w:rsidR="00684F9A" w:rsidRPr="005F17BA" w:rsidRDefault="00684F9A">
            <w:pPr>
              <w:rPr>
                <w:rFonts w:ascii="Segoe UI" w:hAnsi="Segoe UI" w:cs="Segoe UI"/>
                <w:b/>
                <w:sz w:val="24"/>
                <w:szCs w:val="24"/>
              </w:rPr>
            </w:pPr>
            <w:r w:rsidRPr="005F17BA">
              <w:rPr>
                <w:rFonts w:ascii="Segoe UI" w:hAnsi="Segoe UI" w:cs="Segoe UI"/>
                <w:b/>
                <w:sz w:val="24"/>
                <w:szCs w:val="24"/>
              </w:rPr>
              <w:t>12</w:t>
            </w:r>
            <w:r w:rsidR="00052A4F">
              <w:rPr>
                <w:rFonts w:ascii="Segoe UI" w:hAnsi="Segoe UI" w:cs="Segoe UI"/>
                <w:b/>
                <w:sz w:val="24"/>
                <w:szCs w:val="24"/>
              </w:rPr>
              <w:t>.</w:t>
            </w:r>
          </w:p>
          <w:p w14:paraId="1A04C847" w14:textId="77777777" w:rsidR="005A4689" w:rsidRPr="005F17BA" w:rsidRDefault="005A4689">
            <w:pPr>
              <w:rPr>
                <w:rFonts w:ascii="Segoe UI" w:hAnsi="Segoe UI" w:cs="Segoe UI"/>
                <w:b/>
                <w:sz w:val="24"/>
                <w:szCs w:val="24"/>
              </w:rPr>
            </w:pPr>
          </w:p>
          <w:p w14:paraId="417B2689" w14:textId="77777777" w:rsidR="00F875FD" w:rsidRDefault="00F875FD">
            <w:pPr>
              <w:rPr>
                <w:rFonts w:ascii="Segoe UI" w:hAnsi="Segoe UI" w:cs="Segoe UI"/>
                <w:sz w:val="24"/>
                <w:szCs w:val="24"/>
              </w:rPr>
            </w:pPr>
          </w:p>
          <w:p w14:paraId="6AB50E0F" w14:textId="604B3D4A" w:rsidR="005A4689" w:rsidRPr="005F17BA" w:rsidRDefault="005A4689">
            <w:pPr>
              <w:rPr>
                <w:rFonts w:ascii="Segoe UI" w:hAnsi="Segoe UI" w:cs="Segoe UI"/>
                <w:sz w:val="24"/>
                <w:szCs w:val="24"/>
              </w:rPr>
            </w:pPr>
            <w:r w:rsidRPr="005F17BA">
              <w:rPr>
                <w:rFonts w:ascii="Segoe UI" w:hAnsi="Segoe UI" w:cs="Segoe UI"/>
                <w:sz w:val="24"/>
                <w:szCs w:val="24"/>
              </w:rPr>
              <w:t>a</w:t>
            </w:r>
          </w:p>
          <w:p w14:paraId="750CCFCF" w14:textId="77777777" w:rsidR="005A4689" w:rsidRPr="005F17BA" w:rsidRDefault="005A4689">
            <w:pPr>
              <w:rPr>
                <w:rFonts w:ascii="Segoe UI" w:hAnsi="Segoe UI" w:cs="Segoe UI"/>
                <w:sz w:val="24"/>
                <w:szCs w:val="24"/>
              </w:rPr>
            </w:pPr>
          </w:p>
          <w:p w14:paraId="415139EB" w14:textId="77777777" w:rsidR="005A4689" w:rsidRPr="005F17BA" w:rsidRDefault="005A4689">
            <w:pPr>
              <w:rPr>
                <w:rFonts w:ascii="Segoe UI" w:hAnsi="Segoe UI" w:cs="Segoe UI"/>
                <w:sz w:val="24"/>
                <w:szCs w:val="24"/>
              </w:rPr>
            </w:pPr>
          </w:p>
          <w:p w14:paraId="7D2629A2" w14:textId="77777777" w:rsidR="005A4689" w:rsidRPr="005F17BA" w:rsidRDefault="005A4689">
            <w:pPr>
              <w:rPr>
                <w:rFonts w:ascii="Segoe UI" w:hAnsi="Segoe UI" w:cs="Segoe UI"/>
                <w:sz w:val="24"/>
                <w:szCs w:val="24"/>
              </w:rPr>
            </w:pPr>
          </w:p>
          <w:p w14:paraId="0A5E89BA" w14:textId="77777777" w:rsidR="005A4689" w:rsidRPr="005F17BA" w:rsidRDefault="005A4689">
            <w:pPr>
              <w:rPr>
                <w:rFonts w:ascii="Segoe UI" w:hAnsi="Segoe UI" w:cs="Segoe UI"/>
                <w:sz w:val="24"/>
                <w:szCs w:val="24"/>
              </w:rPr>
            </w:pPr>
          </w:p>
          <w:p w14:paraId="2D5DC2D8" w14:textId="77777777" w:rsidR="005A4689" w:rsidRPr="005F17BA" w:rsidRDefault="005A4689">
            <w:pPr>
              <w:rPr>
                <w:rFonts w:ascii="Segoe UI" w:hAnsi="Segoe UI" w:cs="Segoe UI"/>
                <w:sz w:val="24"/>
                <w:szCs w:val="24"/>
              </w:rPr>
            </w:pPr>
          </w:p>
          <w:p w14:paraId="081C0A48" w14:textId="77777777" w:rsidR="005A4689" w:rsidRPr="005F17BA" w:rsidRDefault="005A4689">
            <w:pPr>
              <w:rPr>
                <w:rFonts w:ascii="Segoe UI" w:hAnsi="Segoe UI" w:cs="Segoe UI"/>
                <w:sz w:val="24"/>
                <w:szCs w:val="24"/>
              </w:rPr>
            </w:pPr>
          </w:p>
          <w:p w14:paraId="273AD011" w14:textId="77777777" w:rsidR="005A4689" w:rsidRPr="005F17BA" w:rsidRDefault="005A4689">
            <w:pPr>
              <w:rPr>
                <w:rFonts w:ascii="Segoe UI" w:hAnsi="Segoe UI" w:cs="Segoe UI"/>
                <w:sz w:val="24"/>
                <w:szCs w:val="24"/>
              </w:rPr>
            </w:pPr>
          </w:p>
          <w:p w14:paraId="603FB4E3" w14:textId="77777777" w:rsidR="005A4689" w:rsidRPr="005F17BA" w:rsidRDefault="005A4689">
            <w:pPr>
              <w:rPr>
                <w:rFonts w:ascii="Segoe UI" w:hAnsi="Segoe UI" w:cs="Segoe UI"/>
                <w:sz w:val="24"/>
                <w:szCs w:val="24"/>
              </w:rPr>
            </w:pPr>
          </w:p>
          <w:p w14:paraId="1DBC20C7" w14:textId="35B8413B" w:rsidR="005A4689" w:rsidRDefault="005A4689">
            <w:pPr>
              <w:rPr>
                <w:rFonts w:ascii="Segoe UI" w:hAnsi="Segoe UI" w:cs="Segoe UI"/>
                <w:sz w:val="24"/>
                <w:szCs w:val="24"/>
              </w:rPr>
            </w:pPr>
          </w:p>
          <w:p w14:paraId="78AB3FBC" w14:textId="77777777" w:rsidR="0018237F" w:rsidRPr="005F17BA" w:rsidRDefault="0018237F">
            <w:pPr>
              <w:rPr>
                <w:rFonts w:ascii="Segoe UI" w:hAnsi="Segoe UI" w:cs="Segoe UI"/>
                <w:sz w:val="24"/>
                <w:szCs w:val="24"/>
              </w:rPr>
            </w:pPr>
          </w:p>
          <w:p w14:paraId="008AE474" w14:textId="0F6E51FA" w:rsidR="005A4689" w:rsidRDefault="005A4689">
            <w:pPr>
              <w:rPr>
                <w:rFonts w:ascii="Segoe UI" w:hAnsi="Segoe UI" w:cs="Segoe UI"/>
                <w:sz w:val="24"/>
                <w:szCs w:val="24"/>
              </w:rPr>
            </w:pPr>
          </w:p>
          <w:p w14:paraId="164BA3E3" w14:textId="77777777" w:rsidR="00A0560C" w:rsidRPr="005F17BA" w:rsidRDefault="00A0560C">
            <w:pPr>
              <w:rPr>
                <w:rFonts w:ascii="Segoe UI" w:hAnsi="Segoe UI" w:cs="Segoe UI"/>
                <w:sz w:val="24"/>
                <w:szCs w:val="24"/>
              </w:rPr>
            </w:pPr>
          </w:p>
          <w:p w14:paraId="3F2610E8" w14:textId="77777777" w:rsidR="005A4689" w:rsidRPr="005F17BA" w:rsidRDefault="005A4689">
            <w:pPr>
              <w:rPr>
                <w:rFonts w:ascii="Segoe UI" w:hAnsi="Segoe UI" w:cs="Segoe UI"/>
                <w:sz w:val="24"/>
                <w:szCs w:val="24"/>
              </w:rPr>
            </w:pPr>
          </w:p>
          <w:p w14:paraId="20862CE1" w14:textId="77777777" w:rsidR="005A4689" w:rsidRPr="005F17BA" w:rsidRDefault="005A4689">
            <w:pPr>
              <w:rPr>
                <w:rFonts w:ascii="Segoe UI" w:hAnsi="Segoe UI" w:cs="Segoe UI"/>
                <w:sz w:val="24"/>
                <w:szCs w:val="24"/>
              </w:rPr>
            </w:pPr>
          </w:p>
          <w:p w14:paraId="439B6FA9" w14:textId="3AF1F928" w:rsidR="005A4689" w:rsidRPr="005F17BA" w:rsidRDefault="005A4689">
            <w:pPr>
              <w:rPr>
                <w:rFonts w:ascii="Segoe UI" w:hAnsi="Segoe UI" w:cs="Segoe UI"/>
                <w:sz w:val="24"/>
                <w:szCs w:val="24"/>
              </w:rPr>
            </w:pPr>
            <w:r w:rsidRPr="005F17BA">
              <w:rPr>
                <w:rFonts w:ascii="Segoe UI" w:hAnsi="Segoe UI" w:cs="Segoe UI"/>
                <w:sz w:val="24"/>
                <w:szCs w:val="24"/>
              </w:rPr>
              <w:t>b</w:t>
            </w:r>
          </w:p>
          <w:p w14:paraId="6FF04E87" w14:textId="52E3968B" w:rsidR="005A4689" w:rsidRPr="005F17BA" w:rsidRDefault="005A4689">
            <w:pPr>
              <w:rPr>
                <w:rFonts w:ascii="Segoe UI" w:hAnsi="Segoe UI" w:cs="Segoe UI"/>
                <w:sz w:val="24"/>
                <w:szCs w:val="24"/>
              </w:rPr>
            </w:pPr>
          </w:p>
          <w:p w14:paraId="001343F1" w14:textId="07A16B20" w:rsidR="005A4689" w:rsidRPr="005F17BA" w:rsidRDefault="005A4689">
            <w:pPr>
              <w:rPr>
                <w:rFonts w:ascii="Segoe UI" w:hAnsi="Segoe UI" w:cs="Segoe UI"/>
                <w:sz w:val="24"/>
                <w:szCs w:val="24"/>
              </w:rPr>
            </w:pPr>
          </w:p>
          <w:p w14:paraId="50CC9586" w14:textId="77777777" w:rsidR="00AD3EE3" w:rsidRPr="005F17BA" w:rsidRDefault="00AD3EE3">
            <w:pPr>
              <w:rPr>
                <w:rFonts w:ascii="Segoe UI" w:hAnsi="Segoe UI" w:cs="Segoe UI"/>
                <w:sz w:val="24"/>
                <w:szCs w:val="24"/>
              </w:rPr>
            </w:pPr>
          </w:p>
          <w:p w14:paraId="03E36951" w14:textId="47F68C2F" w:rsidR="005A4689" w:rsidRPr="005F17BA" w:rsidRDefault="005A4689">
            <w:pPr>
              <w:rPr>
                <w:rFonts w:ascii="Segoe UI" w:hAnsi="Segoe UI" w:cs="Segoe UI"/>
                <w:sz w:val="24"/>
                <w:szCs w:val="24"/>
              </w:rPr>
            </w:pPr>
          </w:p>
          <w:p w14:paraId="586CBE4A" w14:textId="43E2388C" w:rsidR="005A4689" w:rsidRPr="005F17BA" w:rsidRDefault="005A4689">
            <w:pPr>
              <w:rPr>
                <w:rFonts w:ascii="Segoe UI" w:hAnsi="Segoe UI" w:cs="Segoe UI"/>
                <w:sz w:val="24"/>
                <w:szCs w:val="24"/>
              </w:rPr>
            </w:pPr>
            <w:r w:rsidRPr="005F17BA">
              <w:rPr>
                <w:rFonts w:ascii="Segoe UI" w:hAnsi="Segoe UI" w:cs="Segoe UI"/>
                <w:sz w:val="24"/>
                <w:szCs w:val="24"/>
              </w:rPr>
              <w:t>c</w:t>
            </w:r>
          </w:p>
          <w:p w14:paraId="58A037F0" w14:textId="21A037D0" w:rsidR="005A4689" w:rsidRPr="005F17BA" w:rsidRDefault="005A4689">
            <w:pPr>
              <w:rPr>
                <w:rFonts w:ascii="Segoe UI" w:hAnsi="Segoe UI" w:cs="Segoe UI"/>
                <w:sz w:val="24"/>
                <w:szCs w:val="24"/>
              </w:rPr>
            </w:pPr>
          </w:p>
          <w:p w14:paraId="1A89EF78" w14:textId="3E82C81D" w:rsidR="005A4689" w:rsidRPr="005F17BA" w:rsidRDefault="005A4689">
            <w:pPr>
              <w:rPr>
                <w:rFonts w:ascii="Segoe UI" w:hAnsi="Segoe UI" w:cs="Segoe UI"/>
                <w:sz w:val="24"/>
                <w:szCs w:val="24"/>
              </w:rPr>
            </w:pPr>
          </w:p>
          <w:p w14:paraId="18A1D982" w14:textId="36C6B39E" w:rsidR="005A4689" w:rsidRPr="005F17BA" w:rsidRDefault="005A4689">
            <w:pPr>
              <w:rPr>
                <w:rFonts w:ascii="Segoe UI" w:hAnsi="Segoe UI" w:cs="Segoe UI"/>
                <w:sz w:val="24"/>
                <w:szCs w:val="24"/>
              </w:rPr>
            </w:pPr>
            <w:r w:rsidRPr="005F17BA">
              <w:rPr>
                <w:rFonts w:ascii="Segoe UI" w:hAnsi="Segoe UI" w:cs="Segoe UI"/>
                <w:sz w:val="24"/>
                <w:szCs w:val="24"/>
              </w:rPr>
              <w:t>d</w:t>
            </w:r>
          </w:p>
          <w:p w14:paraId="70FB873E" w14:textId="30BE4C08" w:rsidR="005A4689" w:rsidRPr="005F17BA" w:rsidRDefault="005A4689">
            <w:pPr>
              <w:rPr>
                <w:rFonts w:ascii="Segoe UI" w:hAnsi="Segoe UI" w:cs="Segoe UI"/>
                <w:sz w:val="24"/>
                <w:szCs w:val="24"/>
              </w:rPr>
            </w:pPr>
          </w:p>
          <w:p w14:paraId="0F779558" w14:textId="031C4A25" w:rsidR="005A4689" w:rsidRPr="005F17BA" w:rsidRDefault="005A4689">
            <w:pPr>
              <w:rPr>
                <w:rFonts w:ascii="Segoe UI" w:hAnsi="Segoe UI" w:cs="Segoe UI"/>
                <w:sz w:val="24"/>
                <w:szCs w:val="24"/>
              </w:rPr>
            </w:pPr>
          </w:p>
          <w:p w14:paraId="210234B4" w14:textId="77777777" w:rsidR="00276D13" w:rsidRDefault="00276D13">
            <w:pPr>
              <w:rPr>
                <w:rFonts w:ascii="Segoe UI" w:hAnsi="Segoe UI" w:cs="Segoe UI"/>
                <w:sz w:val="24"/>
                <w:szCs w:val="24"/>
              </w:rPr>
            </w:pPr>
          </w:p>
          <w:p w14:paraId="32E26A76" w14:textId="77777777" w:rsidR="00276D13" w:rsidRDefault="00276D13">
            <w:pPr>
              <w:rPr>
                <w:rFonts w:ascii="Segoe UI" w:hAnsi="Segoe UI" w:cs="Segoe UI"/>
                <w:sz w:val="24"/>
                <w:szCs w:val="24"/>
              </w:rPr>
            </w:pPr>
          </w:p>
          <w:p w14:paraId="2C2F3931" w14:textId="77777777" w:rsidR="00276D13" w:rsidRDefault="00276D13">
            <w:pPr>
              <w:rPr>
                <w:rFonts w:ascii="Segoe UI" w:hAnsi="Segoe UI" w:cs="Segoe UI"/>
                <w:sz w:val="24"/>
                <w:szCs w:val="24"/>
              </w:rPr>
            </w:pPr>
          </w:p>
          <w:p w14:paraId="02355DEE" w14:textId="77777777" w:rsidR="00276D13" w:rsidRDefault="00276D13">
            <w:pPr>
              <w:rPr>
                <w:rFonts w:ascii="Segoe UI" w:hAnsi="Segoe UI" w:cs="Segoe UI"/>
                <w:sz w:val="24"/>
                <w:szCs w:val="24"/>
              </w:rPr>
            </w:pPr>
          </w:p>
          <w:p w14:paraId="30A379E5" w14:textId="77777777" w:rsidR="00276D13" w:rsidRDefault="00276D13">
            <w:pPr>
              <w:rPr>
                <w:rFonts w:ascii="Segoe UI" w:hAnsi="Segoe UI" w:cs="Segoe UI"/>
                <w:sz w:val="24"/>
                <w:szCs w:val="24"/>
              </w:rPr>
            </w:pPr>
          </w:p>
          <w:p w14:paraId="20872402" w14:textId="77777777" w:rsidR="00276D13" w:rsidRDefault="00276D13">
            <w:pPr>
              <w:rPr>
                <w:rFonts w:ascii="Segoe UI" w:hAnsi="Segoe UI" w:cs="Segoe UI"/>
                <w:sz w:val="24"/>
                <w:szCs w:val="24"/>
              </w:rPr>
            </w:pPr>
          </w:p>
          <w:p w14:paraId="0903FA7D" w14:textId="77777777" w:rsidR="00276D13" w:rsidRDefault="00276D13">
            <w:pPr>
              <w:rPr>
                <w:rFonts w:ascii="Segoe UI" w:hAnsi="Segoe UI" w:cs="Segoe UI"/>
                <w:sz w:val="24"/>
                <w:szCs w:val="24"/>
              </w:rPr>
            </w:pPr>
          </w:p>
          <w:p w14:paraId="2948DA05" w14:textId="77777777" w:rsidR="00276D13" w:rsidRDefault="00276D13">
            <w:pPr>
              <w:rPr>
                <w:rFonts w:ascii="Segoe UI" w:hAnsi="Segoe UI" w:cs="Segoe UI"/>
                <w:sz w:val="24"/>
                <w:szCs w:val="24"/>
              </w:rPr>
            </w:pPr>
          </w:p>
          <w:p w14:paraId="486871F3" w14:textId="77777777" w:rsidR="00276D13" w:rsidRDefault="00276D13">
            <w:pPr>
              <w:rPr>
                <w:rFonts w:ascii="Segoe UI" w:hAnsi="Segoe UI" w:cs="Segoe UI"/>
                <w:sz w:val="24"/>
                <w:szCs w:val="24"/>
              </w:rPr>
            </w:pPr>
          </w:p>
          <w:p w14:paraId="12BBA3B5" w14:textId="77777777" w:rsidR="00276D13" w:rsidRDefault="00276D13">
            <w:pPr>
              <w:rPr>
                <w:rFonts w:ascii="Segoe UI" w:hAnsi="Segoe UI" w:cs="Segoe UI"/>
                <w:sz w:val="24"/>
                <w:szCs w:val="24"/>
              </w:rPr>
            </w:pPr>
          </w:p>
          <w:p w14:paraId="3E6EE9BD" w14:textId="77777777" w:rsidR="00276D13" w:rsidRDefault="00276D13">
            <w:pPr>
              <w:rPr>
                <w:rFonts w:ascii="Segoe UI" w:hAnsi="Segoe UI" w:cs="Segoe UI"/>
                <w:sz w:val="24"/>
                <w:szCs w:val="24"/>
              </w:rPr>
            </w:pPr>
          </w:p>
          <w:p w14:paraId="55495B11" w14:textId="77777777" w:rsidR="00276D13" w:rsidRDefault="00276D13">
            <w:pPr>
              <w:rPr>
                <w:rFonts w:ascii="Segoe UI" w:hAnsi="Segoe UI" w:cs="Segoe UI"/>
                <w:sz w:val="24"/>
                <w:szCs w:val="24"/>
              </w:rPr>
            </w:pPr>
          </w:p>
          <w:p w14:paraId="3C462F7D" w14:textId="77777777" w:rsidR="00276D13" w:rsidRDefault="00276D13">
            <w:pPr>
              <w:rPr>
                <w:rFonts w:ascii="Segoe UI" w:hAnsi="Segoe UI" w:cs="Segoe UI"/>
                <w:sz w:val="24"/>
                <w:szCs w:val="24"/>
              </w:rPr>
            </w:pPr>
          </w:p>
          <w:p w14:paraId="59397F68" w14:textId="77777777" w:rsidR="00276D13" w:rsidRDefault="00276D13">
            <w:pPr>
              <w:rPr>
                <w:rFonts w:ascii="Segoe UI" w:hAnsi="Segoe UI" w:cs="Segoe UI"/>
                <w:sz w:val="24"/>
                <w:szCs w:val="24"/>
              </w:rPr>
            </w:pPr>
          </w:p>
          <w:p w14:paraId="249FC6AE" w14:textId="77777777" w:rsidR="00276D13" w:rsidRDefault="00276D13">
            <w:pPr>
              <w:rPr>
                <w:rFonts w:ascii="Segoe UI" w:hAnsi="Segoe UI" w:cs="Segoe UI"/>
                <w:sz w:val="24"/>
                <w:szCs w:val="24"/>
              </w:rPr>
            </w:pPr>
          </w:p>
          <w:p w14:paraId="2A3BD5DF" w14:textId="77777777" w:rsidR="00276D13" w:rsidRDefault="00276D13">
            <w:pPr>
              <w:rPr>
                <w:rFonts w:ascii="Segoe UI" w:hAnsi="Segoe UI" w:cs="Segoe UI"/>
                <w:sz w:val="24"/>
                <w:szCs w:val="24"/>
              </w:rPr>
            </w:pPr>
          </w:p>
          <w:p w14:paraId="14BAA2A3" w14:textId="77777777" w:rsidR="00276D13" w:rsidRDefault="00276D13">
            <w:pPr>
              <w:rPr>
                <w:rFonts w:ascii="Segoe UI" w:hAnsi="Segoe UI" w:cs="Segoe UI"/>
                <w:sz w:val="24"/>
                <w:szCs w:val="24"/>
              </w:rPr>
            </w:pPr>
          </w:p>
          <w:p w14:paraId="24B3B02D" w14:textId="54888747" w:rsidR="005A4689" w:rsidRPr="005F17BA" w:rsidRDefault="005A4689">
            <w:pPr>
              <w:rPr>
                <w:rFonts w:ascii="Segoe UI" w:hAnsi="Segoe UI" w:cs="Segoe UI"/>
                <w:sz w:val="24"/>
                <w:szCs w:val="24"/>
              </w:rPr>
            </w:pPr>
            <w:r w:rsidRPr="005F17BA">
              <w:rPr>
                <w:rFonts w:ascii="Segoe UI" w:hAnsi="Segoe UI" w:cs="Segoe UI"/>
                <w:sz w:val="24"/>
                <w:szCs w:val="24"/>
              </w:rPr>
              <w:t>e</w:t>
            </w:r>
          </w:p>
          <w:p w14:paraId="5A1D2DA1" w14:textId="16D5D75C" w:rsidR="005A4689" w:rsidRPr="005F17BA" w:rsidRDefault="005A4689">
            <w:pPr>
              <w:rPr>
                <w:rFonts w:ascii="Segoe UI" w:hAnsi="Segoe UI" w:cs="Segoe UI"/>
                <w:sz w:val="24"/>
                <w:szCs w:val="24"/>
              </w:rPr>
            </w:pPr>
          </w:p>
        </w:tc>
        <w:tc>
          <w:tcPr>
            <w:tcW w:w="7087" w:type="dxa"/>
          </w:tcPr>
          <w:p w14:paraId="2847ED2E" w14:textId="4781F971" w:rsidR="000F0B1E" w:rsidRPr="005F17BA" w:rsidRDefault="000F0B1E" w:rsidP="00E41722">
            <w:pPr>
              <w:jc w:val="both"/>
              <w:rPr>
                <w:rFonts w:ascii="Segoe UI" w:hAnsi="Segoe UI" w:cs="Segoe UI"/>
                <w:b/>
                <w:sz w:val="24"/>
                <w:szCs w:val="24"/>
              </w:rPr>
            </w:pPr>
            <w:r w:rsidRPr="005F17BA">
              <w:rPr>
                <w:rFonts w:ascii="Segoe UI" w:hAnsi="Segoe UI" w:cs="Segoe UI"/>
                <w:b/>
                <w:sz w:val="24"/>
                <w:szCs w:val="24"/>
              </w:rPr>
              <w:lastRenderedPageBreak/>
              <w:t xml:space="preserve">Safety </w:t>
            </w:r>
            <w:r w:rsidR="00F875FD">
              <w:rPr>
                <w:rFonts w:ascii="Segoe UI" w:hAnsi="Segoe UI" w:cs="Segoe UI"/>
                <w:b/>
                <w:sz w:val="24"/>
                <w:szCs w:val="24"/>
              </w:rPr>
              <w:t xml:space="preserve">quality </w:t>
            </w:r>
            <w:r w:rsidRPr="005F17BA">
              <w:rPr>
                <w:rFonts w:ascii="Segoe UI" w:hAnsi="Segoe UI" w:cs="Segoe UI"/>
                <w:b/>
                <w:sz w:val="24"/>
                <w:szCs w:val="24"/>
              </w:rPr>
              <w:t>sub-committee highlight and escalation report</w:t>
            </w:r>
          </w:p>
          <w:p w14:paraId="55539599" w14:textId="7A2BFEC7" w:rsidR="000F0B1E" w:rsidRPr="005F17BA" w:rsidRDefault="000F0B1E" w:rsidP="00E41722">
            <w:pPr>
              <w:jc w:val="both"/>
              <w:rPr>
                <w:rFonts w:ascii="Segoe UI" w:hAnsi="Segoe UI" w:cs="Segoe UI"/>
                <w:b/>
                <w:sz w:val="24"/>
                <w:szCs w:val="24"/>
              </w:rPr>
            </w:pPr>
          </w:p>
          <w:p w14:paraId="173CF8D8" w14:textId="2E41051F" w:rsidR="009A07CD" w:rsidRPr="005F17BA" w:rsidRDefault="00F875FD" w:rsidP="00E41722">
            <w:pPr>
              <w:jc w:val="both"/>
              <w:rPr>
                <w:rFonts w:ascii="Segoe UI" w:hAnsi="Segoe UI" w:cs="Segoe UI"/>
                <w:sz w:val="24"/>
                <w:szCs w:val="24"/>
              </w:rPr>
            </w:pPr>
            <w:r>
              <w:rPr>
                <w:rFonts w:ascii="Segoe UI" w:hAnsi="Segoe UI" w:cs="Segoe UI"/>
                <w:sz w:val="24"/>
                <w:szCs w:val="24"/>
              </w:rPr>
              <w:t>The Chief Nurse</w:t>
            </w:r>
            <w:r w:rsidR="000F0B1E" w:rsidRPr="005F17BA">
              <w:rPr>
                <w:rFonts w:ascii="Segoe UI" w:hAnsi="Segoe UI" w:cs="Segoe UI"/>
                <w:sz w:val="24"/>
                <w:szCs w:val="24"/>
              </w:rPr>
              <w:t xml:space="preserve"> reported on paper QC 70/2019</w:t>
            </w:r>
            <w:r w:rsidR="00AD3EE3">
              <w:rPr>
                <w:rFonts w:ascii="Segoe UI" w:hAnsi="Segoe UI" w:cs="Segoe UI"/>
                <w:sz w:val="24"/>
                <w:szCs w:val="24"/>
              </w:rPr>
              <w:t xml:space="preserve"> which set out that the </w:t>
            </w:r>
            <w:r w:rsidR="000F0B1E" w:rsidRPr="005F17BA">
              <w:rPr>
                <w:rFonts w:ascii="Segoe UI" w:hAnsi="Segoe UI" w:cs="Segoe UI"/>
                <w:sz w:val="24"/>
                <w:szCs w:val="24"/>
              </w:rPr>
              <w:t xml:space="preserve">Safety </w:t>
            </w:r>
            <w:r w:rsidR="00AD3EE3">
              <w:rPr>
                <w:rFonts w:ascii="Segoe UI" w:hAnsi="Segoe UI" w:cs="Segoe UI"/>
                <w:sz w:val="24"/>
                <w:szCs w:val="24"/>
              </w:rPr>
              <w:t xml:space="preserve">quality </w:t>
            </w:r>
            <w:r w:rsidR="000F0B1E" w:rsidRPr="005F17BA">
              <w:rPr>
                <w:rFonts w:ascii="Segoe UI" w:hAnsi="Segoe UI" w:cs="Segoe UI"/>
                <w:sz w:val="24"/>
                <w:szCs w:val="24"/>
              </w:rPr>
              <w:t xml:space="preserve">sub-committee </w:t>
            </w:r>
            <w:r w:rsidR="00AD3EE3">
              <w:rPr>
                <w:rFonts w:ascii="Segoe UI" w:hAnsi="Segoe UI" w:cs="Segoe UI"/>
                <w:sz w:val="24"/>
                <w:szCs w:val="24"/>
              </w:rPr>
              <w:t xml:space="preserve">had </w:t>
            </w:r>
            <w:r w:rsidR="009A07CD" w:rsidRPr="005F17BA">
              <w:rPr>
                <w:rFonts w:ascii="Segoe UI" w:hAnsi="Segoe UI" w:cs="Segoe UI"/>
                <w:sz w:val="24"/>
                <w:szCs w:val="24"/>
              </w:rPr>
              <w:t>reviewed assurance and improvements in</w:t>
            </w:r>
            <w:r w:rsidR="00A0560C">
              <w:rPr>
                <w:rFonts w:ascii="Segoe UI" w:hAnsi="Segoe UI" w:cs="Segoe UI"/>
                <w:sz w:val="24"/>
                <w:szCs w:val="24"/>
              </w:rPr>
              <w:t xml:space="preserve"> relation to</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afeguarding adult</w:t>
            </w:r>
            <w:r w:rsidR="00AD3EE3">
              <w:rPr>
                <w:rFonts w:ascii="Segoe UI" w:hAnsi="Segoe UI" w:cs="Segoe UI"/>
                <w:sz w:val="24"/>
                <w:szCs w:val="24"/>
              </w:rPr>
              <w:t>s</w:t>
            </w:r>
            <w:r w:rsidR="009A07CD" w:rsidRPr="005F17BA">
              <w:rPr>
                <w:rFonts w:ascii="Segoe UI" w:hAnsi="Segoe UI" w:cs="Segoe UI"/>
                <w:sz w:val="24"/>
                <w:szCs w:val="24"/>
              </w:rPr>
              <w:t xml:space="preserve"> and children</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exual safety thematic review</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i</w:t>
            </w:r>
            <w:r w:rsidR="009A07CD" w:rsidRPr="005F17BA">
              <w:rPr>
                <w:rFonts w:ascii="Segoe UI" w:hAnsi="Segoe UI" w:cs="Segoe UI"/>
                <w:sz w:val="24"/>
                <w:szCs w:val="24"/>
              </w:rPr>
              <w:t>nfection prevention and control</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afety of premises</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afe staffing</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h</w:t>
            </w:r>
            <w:r w:rsidR="009A07CD" w:rsidRPr="005F17BA">
              <w:rPr>
                <w:rFonts w:ascii="Segoe UI" w:hAnsi="Segoe UI" w:cs="Segoe UI"/>
                <w:sz w:val="24"/>
                <w:szCs w:val="24"/>
              </w:rPr>
              <w:t>ealth, safety and security</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f</w:t>
            </w:r>
            <w:r w:rsidR="009A07CD" w:rsidRPr="005F17BA">
              <w:rPr>
                <w:rFonts w:ascii="Segoe UI" w:hAnsi="Segoe UI" w:cs="Segoe UI"/>
                <w:sz w:val="24"/>
                <w:szCs w:val="24"/>
              </w:rPr>
              <w:t>ire safety</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afe management of medicines (new area following revision of terms of reference)</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e</w:t>
            </w:r>
            <w:r w:rsidR="009A07CD" w:rsidRPr="005F17BA">
              <w:rPr>
                <w:rFonts w:ascii="Segoe UI" w:hAnsi="Segoe UI" w:cs="Segoe UI"/>
                <w:sz w:val="24"/>
                <w:szCs w:val="24"/>
              </w:rPr>
              <w:t>mergency planning</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m</w:t>
            </w:r>
            <w:r w:rsidR="009A07CD" w:rsidRPr="005F17BA">
              <w:rPr>
                <w:rFonts w:ascii="Segoe UI" w:hAnsi="Segoe UI" w:cs="Segoe UI"/>
                <w:sz w:val="24"/>
                <w:szCs w:val="24"/>
              </w:rPr>
              <w:t>anagement and implementation of actions from national safety alerts</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Q</w:t>
            </w:r>
            <w:r w:rsidR="009A07CD" w:rsidRPr="005F17BA">
              <w:rPr>
                <w:rFonts w:ascii="Segoe UI" w:hAnsi="Segoe UI" w:cs="Segoe UI"/>
                <w:sz w:val="24"/>
                <w:szCs w:val="24"/>
              </w:rPr>
              <w:t xml:space="preserve">uality </w:t>
            </w:r>
            <w:r w:rsidR="00AD3EE3">
              <w:rPr>
                <w:rFonts w:ascii="Segoe UI" w:hAnsi="Segoe UI" w:cs="Segoe UI"/>
                <w:sz w:val="24"/>
                <w:szCs w:val="24"/>
              </w:rPr>
              <w:t>I</w:t>
            </w:r>
            <w:r w:rsidR="009A07CD" w:rsidRPr="005F17BA">
              <w:rPr>
                <w:rFonts w:ascii="Segoe UI" w:hAnsi="Segoe UI" w:cs="Segoe UI"/>
                <w:sz w:val="24"/>
                <w:szCs w:val="24"/>
              </w:rPr>
              <w:t xml:space="preserve">mprovement projects being supported by the </w:t>
            </w:r>
            <w:r w:rsidR="00AD3EE3">
              <w:rPr>
                <w:rFonts w:ascii="Segoe UI" w:hAnsi="Segoe UI" w:cs="Segoe UI"/>
                <w:sz w:val="24"/>
                <w:szCs w:val="24"/>
              </w:rPr>
              <w:t xml:space="preserve">OHI </w:t>
            </w:r>
            <w:r w:rsidR="009A07CD" w:rsidRPr="005F17BA">
              <w:rPr>
                <w:rFonts w:ascii="Segoe UI" w:hAnsi="Segoe UI" w:cs="Segoe UI"/>
                <w:sz w:val="24"/>
                <w:szCs w:val="24"/>
              </w:rPr>
              <w:t>Centre in relation to patient safety; reducing restrictive practice</w:t>
            </w:r>
            <w:r w:rsidR="00AD3EE3">
              <w:rPr>
                <w:rFonts w:ascii="Segoe UI" w:hAnsi="Segoe UI" w:cs="Segoe UI"/>
                <w:sz w:val="24"/>
                <w:szCs w:val="24"/>
              </w:rPr>
              <w:t>;</w:t>
            </w:r>
            <w:r w:rsidR="009A07CD" w:rsidRPr="005F17BA">
              <w:rPr>
                <w:rFonts w:ascii="Segoe UI" w:hAnsi="Segoe UI" w:cs="Segoe UI"/>
                <w:sz w:val="24"/>
                <w:szCs w:val="24"/>
              </w:rPr>
              <w:t xml:space="preserve"> enhanced observations to improve patients’ experiences and reduc</w:t>
            </w:r>
            <w:r w:rsidR="00AD3EE3">
              <w:rPr>
                <w:rFonts w:ascii="Segoe UI" w:hAnsi="Segoe UI" w:cs="Segoe UI"/>
                <w:sz w:val="24"/>
                <w:szCs w:val="24"/>
              </w:rPr>
              <w:t>e</w:t>
            </w:r>
            <w:r w:rsidR="009A07CD" w:rsidRPr="005F17BA">
              <w:rPr>
                <w:rFonts w:ascii="Segoe UI" w:hAnsi="Segoe UI" w:cs="Segoe UI"/>
                <w:sz w:val="24"/>
                <w:szCs w:val="24"/>
              </w:rPr>
              <w:t xml:space="preserve"> self-harm</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i</w:t>
            </w:r>
            <w:r w:rsidR="009A07CD" w:rsidRPr="005F17BA">
              <w:rPr>
                <w:rFonts w:ascii="Segoe UI" w:hAnsi="Segoe UI" w:cs="Segoe UI"/>
                <w:sz w:val="24"/>
                <w:szCs w:val="24"/>
              </w:rPr>
              <w:t>ncidents, serious incidents and learning from deaths</w:t>
            </w:r>
            <w:r w:rsidR="00AD3EE3">
              <w:rPr>
                <w:rFonts w:ascii="Segoe UI" w:hAnsi="Segoe UI" w:cs="Segoe UI"/>
                <w:sz w:val="24"/>
                <w:szCs w:val="24"/>
              </w:rPr>
              <w:t>;</w:t>
            </w:r>
            <w:r w:rsidR="009A07CD" w:rsidRPr="005F17BA">
              <w:rPr>
                <w:rFonts w:ascii="Segoe UI" w:hAnsi="Segoe UI" w:cs="Segoe UI"/>
                <w:sz w:val="24"/>
                <w:szCs w:val="24"/>
              </w:rPr>
              <w:t xml:space="preserve"> </w:t>
            </w:r>
            <w:r w:rsidR="00AD3EE3">
              <w:rPr>
                <w:rFonts w:ascii="Segoe UI" w:hAnsi="Segoe UI" w:cs="Segoe UI"/>
                <w:sz w:val="24"/>
                <w:szCs w:val="24"/>
              </w:rPr>
              <w:t>s</w:t>
            </w:r>
            <w:r w:rsidR="009A07CD" w:rsidRPr="005F17BA">
              <w:rPr>
                <w:rFonts w:ascii="Segoe UI" w:hAnsi="Segoe UI" w:cs="Segoe UI"/>
                <w:sz w:val="24"/>
                <w:szCs w:val="24"/>
              </w:rPr>
              <w:t>afety thermometer audit</w:t>
            </w:r>
            <w:r w:rsidR="00AD3EE3">
              <w:rPr>
                <w:rFonts w:ascii="Segoe UI" w:hAnsi="Segoe UI" w:cs="Segoe UI"/>
                <w:sz w:val="24"/>
                <w:szCs w:val="24"/>
              </w:rPr>
              <w:t>; and</w:t>
            </w:r>
            <w:r w:rsidR="009A07CD" w:rsidRPr="005F17BA">
              <w:rPr>
                <w:rFonts w:ascii="Segoe UI" w:hAnsi="Segoe UI" w:cs="Segoe UI"/>
                <w:sz w:val="24"/>
                <w:szCs w:val="24"/>
              </w:rPr>
              <w:t xml:space="preserve"> </w:t>
            </w:r>
            <w:r w:rsidR="00AD3EE3">
              <w:rPr>
                <w:rFonts w:ascii="Segoe UI" w:hAnsi="Segoe UI" w:cs="Segoe UI"/>
                <w:sz w:val="24"/>
                <w:szCs w:val="24"/>
              </w:rPr>
              <w:t>r</w:t>
            </w:r>
            <w:r w:rsidR="009A07CD" w:rsidRPr="005F17BA">
              <w:rPr>
                <w:rFonts w:ascii="Segoe UI" w:hAnsi="Segoe UI" w:cs="Segoe UI"/>
                <w:sz w:val="24"/>
                <w:szCs w:val="24"/>
              </w:rPr>
              <w:t>estrictive practice.</w:t>
            </w:r>
          </w:p>
          <w:p w14:paraId="13F046BD" w14:textId="580F239A" w:rsidR="009A07CD" w:rsidRPr="005F17BA" w:rsidRDefault="009A07CD" w:rsidP="00E41722">
            <w:pPr>
              <w:jc w:val="both"/>
              <w:rPr>
                <w:rFonts w:ascii="Segoe UI" w:hAnsi="Segoe UI" w:cs="Segoe UI"/>
                <w:sz w:val="24"/>
                <w:szCs w:val="24"/>
              </w:rPr>
            </w:pPr>
          </w:p>
          <w:p w14:paraId="57D5B3FE" w14:textId="4618C04E" w:rsidR="009A07CD" w:rsidRPr="005F17BA" w:rsidRDefault="009D4D56" w:rsidP="00E41722">
            <w:pPr>
              <w:jc w:val="both"/>
              <w:rPr>
                <w:rFonts w:ascii="Segoe UI" w:hAnsi="Segoe UI" w:cs="Segoe UI"/>
                <w:sz w:val="24"/>
                <w:szCs w:val="24"/>
              </w:rPr>
            </w:pPr>
            <w:r w:rsidRPr="005F17BA">
              <w:rPr>
                <w:rFonts w:ascii="Segoe UI" w:hAnsi="Segoe UI" w:cs="Segoe UI"/>
                <w:sz w:val="24"/>
                <w:szCs w:val="24"/>
              </w:rPr>
              <w:t xml:space="preserve">Kate Riddle raised </w:t>
            </w:r>
            <w:r w:rsidR="00AD3EE3">
              <w:rPr>
                <w:rFonts w:ascii="Segoe UI" w:hAnsi="Segoe UI" w:cs="Segoe UI"/>
                <w:sz w:val="24"/>
                <w:szCs w:val="24"/>
              </w:rPr>
              <w:t xml:space="preserve">a </w:t>
            </w:r>
            <w:r w:rsidRPr="005F17BA">
              <w:rPr>
                <w:rFonts w:ascii="Segoe UI" w:hAnsi="Segoe UI" w:cs="Segoe UI"/>
                <w:sz w:val="24"/>
                <w:szCs w:val="24"/>
              </w:rPr>
              <w:t xml:space="preserve">concern </w:t>
            </w:r>
            <w:r w:rsidR="00AD3EE3">
              <w:rPr>
                <w:rFonts w:ascii="Segoe UI" w:hAnsi="Segoe UI" w:cs="Segoe UI"/>
                <w:sz w:val="24"/>
                <w:szCs w:val="24"/>
              </w:rPr>
              <w:t>around</w:t>
            </w:r>
            <w:r w:rsidRPr="005F17BA">
              <w:rPr>
                <w:rFonts w:ascii="Segoe UI" w:hAnsi="Segoe UI" w:cs="Segoe UI"/>
                <w:sz w:val="24"/>
                <w:szCs w:val="24"/>
              </w:rPr>
              <w:t xml:space="preserve"> outstanding Disclosure and Barring Service (DBS) checks</w:t>
            </w:r>
            <w:r w:rsidR="00AD3EE3">
              <w:rPr>
                <w:rFonts w:ascii="Segoe UI" w:hAnsi="Segoe UI" w:cs="Segoe UI"/>
                <w:sz w:val="24"/>
                <w:szCs w:val="24"/>
              </w:rPr>
              <w:t>, noting the impact of HR staff shortage to undertake the checks</w:t>
            </w:r>
            <w:r w:rsidR="00E13F4F" w:rsidRPr="005F17BA">
              <w:rPr>
                <w:rFonts w:ascii="Segoe UI" w:hAnsi="Segoe UI" w:cs="Segoe UI"/>
                <w:sz w:val="24"/>
                <w:szCs w:val="24"/>
              </w:rPr>
              <w:t xml:space="preserve">.  </w:t>
            </w:r>
            <w:r w:rsidR="00A55A1D" w:rsidRPr="005F17BA">
              <w:rPr>
                <w:rFonts w:ascii="Segoe UI" w:hAnsi="Segoe UI" w:cs="Segoe UI"/>
                <w:sz w:val="24"/>
                <w:szCs w:val="24"/>
              </w:rPr>
              <w:t>The Chair</w:t>
            </w:r>
            <w:r w:rsidR="00E13F4F" w:rsidRPr="005F17BA">
              <w:rPr>
                <w:rFonts w:ascii="Segoe UI" w:hAnsi="Segoe UI" w:cs="Segoe UI"/>
                <w:sz w:val="24"/>
                <w:szCs w:val="24"/>
              </w:rPr>
              <w:t xml:space="preserve"> </w:t>
            </w:r>
            <w:r w:rsidR="00AD3EE3">
              <w:rPr>
                <w:rFonts w:ascii="Segoe UI" w:hAnsi="Segoe UI" w:cs="Segoe UI"/>
                <w:sz w:val="24"/>
                <w:szCs w:val="24"/>
              </w:rPr>
              <w:t>suggested that he raise this at</w:t>
            </w:r>
            <w:r w:rsidR="00E13F4F" w:rsidRPr="005F17BA">
              <w:rPr>
                <w:rFonts w:ascii="Segoe UI" w:hAnsi="Segoe UI" w:cs="Segoe UI"/>
                <w:sz w:val="24"/>
                <w:szCs w:val="24"/>
              </w:rPr>
              <w:t xml:space="preserve"> the People</w:t>
            </w:r>
            <w:r w:rsidR="00AD3EE3">
              <w:rPr>
                <w:rFonts w:ascii="Segoe UI" w:hAnsi="Segoe UI" w:cs="Segoe UI"/>
                <w:sz w:val="24"/>
                <w:szCs w:val="24"/>
              </w:rPr>
              <w:t>, Culture &amp; Leadership</w:t>
            </w:r>
            <w:r w:rsidR="00E13F4F" w:rsidRPr="005F17BA">
              <w:rPr>
                <w:rFonts w:ascii="Segoe UI" w:hAnsi="Segoe UI" w:cs="Segoe UI"/>
                <w:sz w:val="24"/>
                <w:szCs w:val="24"/>
              </w:rPr>
              <w:t xml:space="preserve"> Committee.</w:t>
            </w:r>
          </w:p>
          <w:p w14:paraId="5F2DEF89" w14:textId="11CAA128" w:rsidR="00EB7D07" w:rsidRPr="005F17BA" w:rsidRDefault="00EB7D07" w:rsidP="00E41722">
            <w:pPr>
              <w:jc w:val="both"/>
              <w:rPr>
                <w:rFonts w:ascii="Segoe UI" w:hAnsi="Segoe UI" w:cs="Segoe UI"/>
                <w:sz w:val="24"/>
                <w:szCs w:val="24"/>
              </w:rPr>
            </w:pPr>
          </w:p>
          <w:p w14:paraId="259545B6" w14:textId="1EF33B84" w:rsidR="00EB7D07" w:rsidRPr="005F17BA" w:rsidRDefault="00A55A1D" w:rsidP="00E41722">
            <w:pPr>
              <w:jc w:val="both"/>
              <w:rPr>
                <w:rFonts w:ascii="Segoe UI" w:hAnsi="Segoe UI" w:cs="Segoe UI"/>
                <w:sz w:val="24"/>
                <w:szCs w:val="24"/>
              </w:rPr>
            </w:pPr>
            <w:r w:rsidRPr="005F17BA">
              <w:rPr>
                <w:rFonts w:ascii="Segoe UI" w:hAnsi="Segoe UI" w:cs="Segoe UI"/>
                <w:sz w:val="24"/>
                <w:szCs w:val="24"/>
              </w:rPr>
              <w:t>The Chair</w:t>
            </w:r>
            <w:r w:rsidR="00E13F4F" w:rsidRPr="005F17BA">
              <w:rPr>
                <w:rFonts w:ascii="Segoe UI" w:hAnsi="Segoe UI" w:cs="Segoe UI"/>
                <w:sz w:val="24"/>
                <w:szCs w:val="24"/>
              </w:rPr>
              <w:t xml:space="preserve"> requested that the new NHS Patient Strategy </w:t>
            </w:r>
            <w:r w:rsidRPr="005F17BA">
              <w:rPr>
                <w:rFonts w:ascii="Segoe UI" w:hAnsi="Segoe UI" w:cs="Segoe UI"/>
                <w:sz w:val="24"/>
                <w:szCs w:val="24"/>
              </w:rPr>
              <w:t>be considered for presentation</w:t>
            </w:r>
            <w:r w:rsidR="00E13F4F" w:rsidRPr="005F17BA">
              <w:rPr>
                <w:rFonts w:ascii="Segoe UI" w:hAnsi="Segoe UI" w:cs="Segoe UI"/>
                <w:sz w:val="24"/>
                <w:szCs w:val="24"/>
              </w:rPr>
              <w:t xml:space="preserve"> at the next </w:t>
            </w:r>
            <w:r w:rsidRPr="005F17BA">
              <w:rPr>
                <w:rFonts w:ascii="Segoe UI" w:hAnsi="Segoe UI" w:cs="Segoe UI"/>
                <w:sz w:val="24"/>
                <w:szCs w:val="24"/>
              </w:rPr>
              <w:t>m</w:t>
            </w:r>
            <w:r w:rsidR="00E13F4F" w:rsidRPr="005F17BA">
              <w:rPr>
                <w:rFonts w:ascii="Segoe UI" w:hAnsi="Segoe UI" w:cs="Segoe UI"/>
                <w:sz w:val="24"/>
                <w:szCs w:val="24"/>
              </w:rPr>
              <w:t>eeting.</w:t>
            </w:r>
          </w:p>
          <w:p w14:paraId="513746F1" w14:textId="24C241FB" w:rsidR="00E13F4F" w:rsidRPr="005F17BA" w:rsidRDefault="00E13F4F" w:rsidP="00E41722">
            <w:pPr>
              <w:jc w:val="both"/>
              <w:rPr>
                <w:rFonts w:ascii="Segoe UI" w:hAnsi="Segoe UI" w:cs="Segoe UI"/>
                <w:sz w:val="24"/>
                <w:szCs w:val="24"/>
              </w:rPr>
            </w:pPr>
          </w:p>
          <w:p w14:paraId="610D4744" w14:textId="40B4E5E9" w:rsidR="00AD3EE3" w:rsidRDefault="00AD3EE3" w:rsidP="00E41722">
            <w:pPr>
              <w:jc w:val="both"/>
              <w:rPr>
                <w:rFonts w:ascii="Segoe UI" w:hAnsi="Segoe UI" w:cs="Segoe UI"/>
                <w:sz w:val="24"/>
                <w:szCs w:val="24"/>
              </w:rPr>
            </w:pPr>
            <w:r>
              <w:rPr>
                <w:rFonts w:ascii="Segoe UI" w:hAnsi="Segoe UI" w:cs="Segoe UI"/>
                <w:sz w:val="24"/>
                <w:szCs w:val="24"/>
              </w:rPr>
              <w:t xml:space="preserve">The Assistant Trust Secretary reminded the meeting </w:t>
            </w:r>
            <w:r w:rsidR="00AD0555">
              <w:rPr>
                <w:rFonts w:ascii="Segoe UI" w:hAnsi="Segoe UI" w:cs="Segoe UI"/>
                <w:sz w:val="24"/>
                <w:szCs w:val="24"/>
              </w:rPr>
              <w:t xml:space="preserve">that a new Trust policy had been appended to the report for approval (the Blood Transfusion policy and procedures at CP 106), further to the recommendation of the Safety quality sub-committee.  She reminded the Committee that it had a role to approve new clinical policies, in accordance with the Trust’s handbook for the production and management of policies at CORP 06.  She noted that although this could have been presented </w:t>
            </w:r>
            <w:r w:rsidR="00276D13">
              <w:rPr>
                <w:rFonts w:ascii="Segoe UI" w:hAnsi="Segoe UI" w:cs="Segoe UI"/>
                <w:sz w:val="24"/>
                <w:szCs w:val="24"/>
              </w:rPr>
              <w:t xml:space="preserve">to the meeting </w:t>
            </w:r>
            <w:r w:rsidR="00AD0555">
              <w:rPr>
                <w:rFonts w:ascii="Segoe UI" w:hAnsi="Segoe UI" w:cs="Segoe UI"/>
                <w:sz w:val="24"/>
                <w:szCs w:val="24"/>
              </w:rPr>
              <w:t xml:space="preserve">as </w:t>
            </w:r>
            <w:r w:rsidR="00276D13">
              <w:rPr>
                <w:rFonts w:ascii="Segoe UI" w:hAnsi="Segoe UI" w:cs="Segoe UI"/>
                <w:sz w:val="24"/>
                <w:szCs w:val="24"/>
              </w:rPr>
              <w:t xml:space="preserve">a separate report with a covering sheet to set out the rationale for the new policy, its development process and any consultation/review it had been subject to, the Committee could seek that assurance in this meeting and choose to approve the draft presented.  Kate Riddle and the Chief Nurse confirmed that it was useful for the Trust to have this new policy to ensure that correct blood/blood products were administered and that the </w:t>
            </w:r>
            <w:r w:rsidR="00276D13">
              <w:rPr>
                <w:rFonts w:ascii="Segoe UI" w:hAnsi="Segoe UI" w:cs="Segoe UI"/>
                <w:sz w:val="24"/>
                <w:szCs w:val="24"/>
              </w:rPr>
              <w:lastRenderedPageBreak/>
              <w:t xml:space="preserve">policy was consistent with OUH practices.  The Chief Nurse confirmed that the Safety quality sub-committee had recommended the new policy to the Quality Committee for approval.  </w:t>
            </w:r>
          </w:p>
          <w:p w14:paraId="7D49F9B8" w14:textId="7465715C" w:rsidR="00E13F4F" w:rsidRPr="005F17BA" w:rsidRDefault="00E13F4F" w:rsidP="00E41722">
            <w:pPr>
              <w:jc w:val="both"/>
              <w:rPr>
                <w:rFonts w:ascii="Segoe UI" w:hAnsi="Segoe UI" w:cs="Segoe UI"/>
                <w:sz w:val="24"/>
                <w:szCs w:val="24"/>
              </w:rPr>
            </w:pPr>
          </w:p>
          <w:p w14:paraId="72BABE32" w14:textId="64A8D98E" w:rsidR="00E13F4F" w:rsidRPr="005F17BA" w:rsidRDefault="00E13F4F" w:rsidP="00E41722">
            <w:pPr>
              <w:jc w:val="both"/>
              <w:rPr>
                <w:rFonts w:ascii="Segoe UI" w:hAnsi="Segoe UI" w:cs="Segoe UI"/>
                <w:b/>
                <w:sz w:val="24"/>
                <w:szCs w:val="24"/>
              </w:rPr>
            </w:pPr>
            <w:r w:rsidRPr="005F17BA">
              <w:rPr>
                <w:rFonts w:ascii="Segoe UI" w:hAnsi="Segoe UI" w:cs="Segoe UI"/>
                <w:b/>
                <w:sz w:val="24"/>
                <w:szCs w:val="24"/>
              </w:rPr>
              <w:t xml:space="preserve">The </w:t>
            </w:r>
            <w:r w:rsidR="00276D13">
              <w:rPr>
                <w:rFonts w:ascii="Segoe UI" w:hAnsi="Segoe UI" w:cs="Segoe UI"/>
                <w:b/>
                <w:sz w:val="24"/>
                <w:szCs w:val="24"/>
              </w:rPr>
              <w:t xml:space="preserve">Committee: (i) APPROVED the new Blood Transfusion policy and procedures at CP 106; and (ii) noted the highlight and escalation </w:t>
            </w:r>
            <w:r w:rsidRPr="005F17BA">
              <w:rPr>
                <w:rFonts w:ascii="Segoe UI" w:hAnsi="Segoe UI" w:cs="Segoe UI"/>
                <w:b/>
                <w:sz w:val="24"/>
                <w:szCs w:val="24"/>
              </w:rPr>
              <w:t>report</w:t>
            </w:r>
            <w:r w:rsidR="00276D13">
              <w:rPr>
                <w:rFonts w:ascii="Segoe UI" w:hAnsi="Segoe UI" w:cs="Segoe UI"/>
                <w:b/>
                <w:sz w:val="24"/>
                <w:szCs w:val="24"/>
              </w:rPr>
              <w:t xml:space="preserve">. </w:t>
            </w:r>
          </w:p>
          <w:p w14:paraId="2C6C684F" w14:textId="2BBFE113" w:rsidR="00684F9A" w:rsidRPr="005F17BA" w:rsidRDefault="00684F9A" w:rsidP="00E41722">
            <w:pPr>
              <w:jc w:val="both"/>
              <w:rPr>
                <w:rFonts w:ascii="Segoe UI" w:hAnsi="Segoe UI" w:cs="Segoe UI"/>
                <w:color w:val="0070C0"/>
                <w:sz w:val="24"/>
                <w:szCs w:val="24"/>
              </w:rPr>
            </w:pPr>
          </w:p>
        </w:tc>
        <w:tc>
          <w:tcPr>
            <w:tcW w:w="1083" w:type="dxa"/>
          </w:tcPr>
          <w:p w14:paraId="7B84C401" w14:textId="77777777" w:rsidR="00684F9A" w:rsidRDefault="00684F9A">
            <w:pPr>
              <w:rPr>
                <w:rFonts w:ascii="Segoe UI" w:hAnsi="Segoe UI" w:cs="Segoe UI"/>
                <w:sz w:val="24"/>
                <w:szCs w:val="24"/>
              </w:rPr>
            </w:pPr>
          </w:p>
          <w:p w14:paraId="1D4BAC30" w14:textId="77777777" w:rsidR="00AD3EE3" w:rsidRDefault="00AD3EE3">
            <w:pPr>
              <w:rPr>
                <w:rFonts w:ascii="Segoe UI" w:hAnsi="Segoe UI" w:cs="Segoe UI"/>
                <w:sz w:val="24"/>
                <w:szCs w:val="24"/>
              </w:rPr>
            </w:pPr>
          </w:p>
          <w:p w14:paraId="1A6DC2BD" w14:textId="77777777" w:rsidR="00AD3EE3" w:rsidRDefault="00AD3EE3">
            <w:pPr>
              <w:rPr>
                <w:rFonts w:ascii="Segoe UI" w:hAnsi="Segoe UI" w:cs="Segoe UI"/>
                <w:sz w:val="24"/>
                <w:szCs w:val="24"/>
              </w:rPr>
            </w:pPr>
          </w:p>
          <w:p w14:paraId="18E53221" w14:textId="77777777" w:rsidR="00AD3EE3" w:rsidRDefault="00AD3EE3">
            <w:pPr>
              <w:rPr>
                <w:rFonts w:ascii="Segoe UI" w:hAnsi="Segoe UI" w:cs="Segoe UI"/>
                <w:sz w:val="24"/>
                <w:szCs w:val="24"/>
              </w:rPr>
            </w:pPr>
          </w:p>
          <w:p w14:paraId="1E0963BC" w14:textId="77777777" w:rsidR="00AD3EE3" w:rsidRDefault="00AD3EE3">
            <w:pPr>
              <w:rPr>
                <w:rFonts w:ascii="Segoe UI" w:hAnsi="Segoe UI" w:cs="Segoe UI"/>
                <w:sz w:val="24"/>
                <w:szCs w:val="24"/>
              </w:rPr>
            </w:pPr>
          </w:p>
          <w:p w14:paraId="6B737183" w14:textId="77777777" w:rsidR="00AD3EE3" w:rsidRDefault="00AD3EE3">
            <w:pPr>
              <w:rPr>
                <w:rFonts w:ascii="Segoe UI" w:hAnsi="Segoe UI" w:cs="Segoe UI"/>
                <w:sz w:val="24"/>
                <w:szCs w:val="24"/>
              </w:rPr>
            </w:pPr>
          </w:p>
          <w:p w14:paraId="32BD8D5C" w14:textId="77777777" w:rsidR="00AD3EE3" w:rsidRDefault="00AD3EE3">
            <w:pPr>
              <w:rPr>
                <w:rFonts w:ascii="Segoe UI" w:hAnsi="Segoe UI" w:cs="Segoe UI"/>
                <w:sz w:val="24"/>
                <w:szCs w:val="24"/>
              </w:rPr>
            </w:pPr>
          </w:p>
          <w:p w14:paraId="60E5FEE7" w14:textId="77777777" w:rsidR="00AD3EE3" w:rsidRDefault="00AD3EE3">
            <w:pPr>
              <w:rPr>
                <w:rFonts w:ascii="Segoe UI" w:hAnsi="Segoe UI" w:cs="Segoe UI"/>
                <w:sz w:val="24"/>
                <w:szCs w:val="24"/>
              </w:rPr>
            </w:pPr>
          </w:p>
          <w:p w14:paraId="6A2F6D04" w14:textId="77777777" w:rsidR="00AD3EE3" w:rsidRDefault="00AD3EE3">
            <w:pPr>
              <w:rPr>
                <w:rFonts w:ascii="Segoe UI" w:hAnsi="Segoe UI" w:cs="Segoe UI"/>
                <w:sz w:val="24"/>
                <w:szCs w:val="24"/>
              </w:rPr>
            </w:pPr>
          </w:p>
          <w:p w14:paraId="28D5B077" w14:textId="77777777" w:rsidR="00AD3EE3" w:rsidRDefault="00AD3EE3">
            <w:pPr>
              <w:rPr>
                <w:rFonts w:ascii="Segoe UI" w:hAnsi="Segoe UI" w:cs="Segoe UI"/>
                <w:sz w:val="24"/>
                <w:szCs w:val="24"/>
              </w:rPr>
            </w:pPr>
          </w:p>
          <w:p w14:paraId="22A4ACB8" w14:textId="77777777" w:rsidR="00AD3EE3" w:rsidRDefault="00AD3EE3">
            <w:pPr>
              <w:rPr>
                <w:rFonts w:ascii="Segoe UI" w:hAnsi="Segoe UI" w:cs="Segoe UI"/>
                <w:sz w:val="24"/>
                <w:szCs w:val="24"/>
              </w:rPr>
            </w:pPr>
          </w:p>
          <w:p w14:paraId="0E348C27" w14:textId="77777777" w:rsidR="00AD3EE3" w:rsidRDefault="00AD3EE3">
            <w:pPr>
              <w:rPr>
                <w:rFonts w:ascii="Segoe UI" w:hAnsi="Segoe UI" w:cs="Segoe UI"/>
                <w:sz w:val="24"/>
                <w:szCs w:val="24"/>
              </w:rPr>
            </w:pPr>
          </w:p>
          <w:p w14:paraId="1997A5CE" w14:textId="77777777" w:rsidR="00AD3EE3" w:rsidRDefault="00AD3EE3">
            <w:pPr>
              <w:rPr>
                <w:rFonts w:ascii="Segoe UI" w:hAnsi="Segoe UI" w:cs="Segoe UI"/>
                <w:sz w:val="24"/>
                <w:szCs w:val="24"/>
              </w:rPr>
            </w:pPr>
          </w:p>
          <w:p w14:paraId="199CE42F" w14:textId="77777777" w:rsidR="00AD3EE3" w:rsidRDefault="00AD3EE3">
            <w:pPr>
              <w:rPr>
                <w:rFonts w:ascii="Segoe UI" w:hAnsi="Segoe UI" w:cs="Segoe UI"/>
                <w:sz w:val="24"/>
                <w:szCs w:val="24"/>
              </w:rPr>
            </w:pPr>
          </w:p>
          <w:p w14:paraId="700A0E98" w14:textId="77777777" w:rsidR="00AD3EE3" w:rsidRDefault="00AD3EE3">
            <w:pPr>
              <w:rPr>
                <w:rFonts w:ascii="Segoe UI" w:hAnsi="Segoe UI" w:cs="Segoe UI"/>
                <w:sz w:val="24"/>
                <w:szCs w:val="24"/>
              </w:rPr>
            </w:pPr>
          </w:p>
          <w:p w14:paraId="1A2F6906" w14:textId="77777777" w:rsidR="00AD3EE3" w:rsidRDefault="00AD3EE3">
            <w:pPr>
              <w:rPr>
                <w:rFonts w:ascii="Segoe UI" w:hAnsi="Segoe UI" w:cs="Segoe UI"/>
                <w:sz w:val="24"/>
                <w:szCs w:val="24"/>
              </w:rPr>
            </w:pPr>
          </w:p>
          <w:p w14:paraId="5A4327EF" w14:textId="77777777" w:rsidR="00AD3EE3" w:rsidRDefault="00AD3EE3">
            <w:pPr>
              <w:rPr>
                <w:rFonts w:ascii="Segoe UI" w:hAnsi="Segoe UI" w:cs="Segoe UI"/>
                <w:sz w:val="24"/>
                <w:szCs w:val="24"/>
              </w:rPr>
            </w:pPr>
          </w:p>
          <w:p w14:paraId="44745FD0" w14:textId="77777777" w:rsidR="00AD3EE3" w:rsidRDefault="00AD3EE3">
            <w:pPr>
              <w:rPr>
                <w:rFonts w:ascii="Segoe UI" w:hAnsi="Segoe UI" w:cs="Segoe UI"/>
                <w:sz w:val="24"/>
                <w:szCs w:val="24"/>
              </w:rPr>
            </w:pPr>
          </w:p>
          <w:p w14:paraId="0CEF4DE1" w14:textId="77777777" w:rsidR="00AD3EE3" w:rsidRDefault="00AD3EE3">
            <w:pPr>
              <w:rPr>
                <w:rFonts w:ascii="Segoe UI" w:hAnsi="Segoe UI" w:cs="Segoe UI"/>
                <w:sz w:val="24"/>
                <w:szCs w:val="24"/>
              </w:rPr>
            </w:pPr>
          </w:p>
          <w:p w14:paraId="61CAF12D" w14:textId="77777777" w:rsidR="00A0560C" w:rsidRDefault="00A0560C">
            <w:pPr>
              <w:rPr>
                <w:rFonts w:ascii="Segoe UI" w:hAnsi="Segoe UI" w:cs="Segoe UI"/>
                <w:b/>
                <w:sz w:val="24"/>
                <w:szCs w:val="24"/>
              </w:rPr>
            </w:pPr>
          </w:p>
          <w:p w14:paraId="2FD64B8D" w14:textId="2B7ED33A" w:rsidR="00AD3EE3" w:rsidRDefault="00AD3EE3">
            <w:pPr>
              <w:rPr>
                <w:rFonts w:ascii="Segoe UI" w:hAnsi="Segoe UI" w:cs="Segoe UI"/>
                <w:b/>
                <w:sz w:val="24"/>
                <w:szCs w:val="24"/>
              </w:rPr>
            </w:pPr>
            <w:r>
              <w:rPr>
                <w:rFonts w:ascii="Segoe UI" w:hAnsi="Segoe UI" w:cs="Segoe UI"/>
                <w:b/>
                <w:sz w:val="24"/>
                <w:szCs w:val="24"/>
              </w:rPr>
              <w:t>JASb</w:t>
            </w:r>
            <w:r w:rsidR="00245B57">
              <w:rPr>
                <w:rFonts w:ascii="Segoe UI" w:hAnsi="Segoe UI" w:cs="Segoe UI"/>
                <w:b/>
                <w:sz w:val="24"/>
                <w:szCs w:val="24"/>
              </w:rPr>
              <w:t>/BG</w:t>
            </w:r>
          </w:p>
          <w:p w14:paraId="3B660831" w14:textId="77777777" w:rsidR="00AD3EE3" w:rsidRDefault="00AD3EE3">
            <w:pPr>
              <w:rPr>
                <w:rFonts w:ascii="Segoe UI" w:hAnsi="Segoe UI" w:cs="Segoe UI"/>
                <w:b/>
                <w:sz w:val="24"/>
                <w:szCs w:val="24"/>
              </w:rPr>
            </w:pPr>
          </w:p>
          <w:p w14:paraId="5F46FFF0" w14:textId="77777777" w:rsidR="00AD3EE3" w:rsidRDefault="00AD3EE3">
            <w:pPr>
              <w:rPr>
                <w:rFonts w:ascii="Segoe UI" w:hAnsi="Segoe UI" w:cs="Segoe UI"/>
                <w:b/>
                <w:sz w:val="24"/>
                <w:szCs w:val="24"/>
              </w:rPr>
            </w:pPr>
          </w:p>
          <w:p w14:paraId="55EA6AFA" w14:textId="00AFDD93" w:rsidR="00AD3EE3" w:rsidRPr="00AD3EE3" w:rsidRDefault="00AD3EE3">
            <w:pPr>
              <w:rPr>
                <w:rFonts w:ascii="Segoe UI" w:hAnsi="Segoe UI" w:cs="Segoe UI"/>
                <w:b/>
                <w:sz w:val="24"/>
                <w:szCs w:val="24"/>
              </w:rPr>
            </w:pPr>
            <w:r>
              <w:rPr>
                <w:rFonts w:ascii="Segoe UI" w:hAnsi="Segoe UI" w:cs="Segoe UI"/>
                <w:b/>
                <w:sz w:val="24"/>
                <w:szCs w:val="24"/>
              </w:rPr>
              <w:t>JK/MC</w:t>
            </w:r>
          </w:p>
        </w:tc>
      </w:tr>
      <w:tr w:rsidR="00684F9A" w:rsidRPr="005F17BA" w14:paraId="5CB63276" w14:textId="77777777" w:rsidTr="00D164CC">
        <w:tc>
          <w:tcPr>
            <w:tcW w:w="846" w:type="dxa"/>
          </w:tcPr>
          <w:p w14:paraId="0794A7B6" w14:textId="456E5E7C" w:rsidR="00684F9A" w:rsidRPr="005F17BA" w:rsidRDefault="001009D7">
            <w:pPr>
              <w:rPr>
                <w:rFonts w:ascii="Segoe UI" w:hAnsi="Segoe UI" w:cs="Segoe UI"/>
                <w:b/>
                <w:sz w:val="24"/>
                <w:szCs w:val="24"/>
              </w:rPr>
            </w:pPr>
            <w:r w:rsidRPr="005F17BA">
              <w:rPr>
                <w:rFonts w:ascii="Segoe UI" w:hAnsi="Segoe UI" w:cs="Segoe UI"/>
                <w:b/>
                <w:sz w:val="24"/>
                <w:szCs w:val="24"/>
              </w:rPr>
              <w:t>13</w:t>
            </w:r>
            <w:r w:rsidR="00052A4F">
              <w:rPr>
                <w:rFonts w:ascii="Segoe UI" w:hAnsi="Segoe UI" w:cs="Segoe UI"/>
                <w:b/>
                <w:sz w:val="24"/>
                <w:szCs w:val="24"/>
              </w:rPr>
              <w:t>.</w:t>
            </w:r>
          </w:p>
          <w:p w14:paraId="1E378130" w14:textId="77777777" w:rsidR="005A4689" w:rsidRPr="005F17BA" w:rsidRDefault="005A4689">
            <w:pPr>
              <w:rPr>
                <w:rFonts w:ascii="Segoe UI" w:hAnsi="Segoe UI" w:cs="Segoe UI"/>
                <w:b/>
                <w:sz w:val="24"/>
                <w:szCs w:val="24"/>
              </w:rPr>
            </w:pPr>
          </w:p>
          <w:p w14:paraId="241BCD8E" w14:textId="77777777" w:rsidR="00245B57" w:rsidRDefault="00245B57">
            <w:pPr>
              <w:rPr>
                <w:rFonts w:ascii="Segoe UI" w:hAnsi="Segoe UI" w:cs="Segoe UI"/>
                <w:sz w:val="24"/>
                <w:szCs w:val="24"/>
              </w:rPr>
            </w:pPr>
          </w:p>
          <w:p w14:paraId="6B096577" w14:textId="3A77E1BC" w:rsidR="005A4689" w:rsidRPr="005F17BA" w:rsidRDefault="005A4689">
            <w:pPr>
              <w:rPr>
                <w:rFonts w:ascii="Segoe UI" w:hAnsi="Segoe UI" w:cs="Segoe UI"/>
                <w:sz w:val="24"/>
                <w:szCs w:val="24"/>
              </w:rPr>
            </w:pPr>
            <w:r w:rsidRPr="005F17BA">
              <w:rPr>
                <w:rFonts w:ascii="Segoe UI" w:hAnsi="Segoe UI" w:cs="Segoe UI"/>
                <w:sz w:val="24"/>
                <w:szCs w:val="24"/>
              </w:rPr>
              <w:t>a</w:t>
            </w:r>
          </w:p>
          <w:p w14:paraId="5DEB4343" w14:textId="77777777" w:rsidR="005A4689" w:rsidRPr="005F17BA" w:rsidRDefault="005A4689">
            <w:pPr>
              <w:rPr>
                <w:rFonts w:ascii="Segoe UI" w:hAnsi="Segoe UI" w:cs="Segoe UI"/>
                <w:sz w:val="24"/>
                <w:szCs w:val="24"/>
              </w:rPr>
            </w:pPr>
          </w:p>
          <w:p w14:paraId="4F08AE88" w14:textId="77777777" w:rsidR="005A4689" w:rsidRPr="005F17BA" w:rsidRDefault="005A4689">
            <w:pPr>
              <w:rPr>
                <w:rFonts w:ascii="Segoe UI" w:hAnsi="Segoe UI" w:cs="Segoe UI"/>
                <w:sz w:val="24"/>
                <w:szCs w:val="24"/>
              </w:rPr>
            </w:pPr>
          </w:p>
          <w:p w14:paraId="785B6756" w14:textId="1C3189AA" w:rsidR="005A4689" w:rsidRDefault="005A4689">
            <w:pPr>
              <w:rPr>
                <w:rFonts w:ascii="Segoe UI" w:hAnsi="Segoe UI" w:cs="Segoe UI"/>
                <w:sz w:val="24"/>
                <w:szCs w:val="24"/>
              </w:rPr>
            </w:pPr>
          </w:p>
          <w:p w14:paraId="337B03B1" w14:textId="11497B57" w:rsidR="00A0560C" w:rsidRDefault="00A0560C">
            <w:pPr>
              <w:rPr>
                <w:rFonts w:ascii="Segoe UI" w:hAnsi="Segoe UI" w:cs="Segoe UI"/>
                <w:sz w:val="24"/>
                <w:szCs w:val="24"/>
              </w:rPr>
            </w:pPr>
          </w:p>
          <w:p w14:paraId="4B0D6A82" w14:textId="5CBBD604" w:rsidR="00A0560C" w:rsidRDefault="00A0560C">
            <w:pPr>
              <w:rPr>
                <w:rFonts w:ascii="Segoe UI" w:hAnsi="Segoe UI" w:cs="Segoe UI"/>
                <w:sz w:val="24"/>
                <w:szCs w:val="24"/>
              </w:rPr>
            </w:pPr>
          </w:p>
          <w:p w14:paraId="2D0E3AA9" w14:textId="15ED2BC1" w:rsidR="00A0560C" w:rsidRDefault="00A0560C">
            <w:pPr>
              <w:rPr>
                <w:rFonts w:ascii="Segoe UI" w:hAnsi="Segoe UI" w:cs="Segoe UI"/>
                <w:sz w:val="24"/>
                <w:szCs w:val="24"/>
              </w:rPr>
            </w:pPr>
          </w:p>
          <w:p w14:paraId="46B45418" w14:textId="77777777" w:rsidR="00A0560C" w:rsidRPr="005F17BA" w:rsidRDefault="00A0560C">
            <w:pPr>
              <w:rPr>
                <w:rFonts w:ascii="Segoe UI" w:hAnsi="Segoe UI" w:cs="Segoe UI"/>
                <w:sz w:val="24"/>
                <w:szCs w:val="24"/>
              </w:rPr>
            </w:pPr>
          </w:p>
          <w:p w14:paraId="434AE2D9"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75A4BE1B" w14:textId="77777777" w:rsidR="005A4689" w:rsidRPr="005F17BA" w:rsidRDefault="005A4689">
            <w:pPr>
              <w:rPr>
                <w:rFonts w:ascii="Segoe UI" w:hAnsi="Segoe UI" w:cs="Segoe UI"/>
                <w:sz w:val="24"/>
                <w:szCs w:val="24"/>
              </w:rPr>
            </w:pPr>
          </w:p>
          <w:p w14:paraId="0E9CA683" w14:textId="77777777" w:rsidR="005A4689" w:rsidRPr="005F17BA" w:rsidRDefault="005A4689">
            <w:pPr>
              <w:rPr>
                <w:rFonts w:ascii="Segoe UI" w:hAnsi="Segoe UI" w:cs="Segoe UI"/>
                <w:sz w:val="24"/>
                <w:szCs w:val="24"/>
              </w:rPr>
            </w:pPr>
          </w:p>
          <w:p w14:paraId="71074884" w14:textId="77777777" w:rsidR="005A4689" w:rsidRPr="005F17BA" w:rsidRDefault="005A4689">
            <w:pPr>
              <w:rPr>
                <w:rFonts w:ascii="Segoe UI" w:hAnsi="Segoe UI" w:cs="Segoe UI"/>
                <w:sz w:val="24"/>
                <w:szCs w:val="24"/>
              </w:rPr>
            </w:pPr>
            <w:r w:rsidRPr="005F17BA">
              <w:rPr>
                <w:rFonts w:ascii="Segoe UI" w:hAnsi="Segoe UI" w:cs="Segoe UI"/>
                <w:sz w:val="24"/>
                <w:szCs w:val="24"/>
              </w:rPr>
              <w:t>c</w:t>
            </w:r>
          </w:p>
          <w:p w14:paraId="64CC1290" w14:textId="77777777" w:rsidR="005A4689" w:rsidRDefault="005A4689">
            <w:pPr>
              <w:rPr>
                <w:rFonts w:ascii="Segoe UI" w:hAnsi="Segoe UI" w:cs="Segoe UI"/>
                <w:sz w:val="24"/>
                <w:szCs w:val="24"/>
              </w:rPr>
            </w:pPr>
          </w:p>
          <w:p w14:paraId="5274B369" w14:textId="77777777" w:rsidR="00BB7AB4" w:rsidRDefault="00BB7AB4">
            <w:pPr>
              <w:rPr>
                <w:rFonts w:ascii="Segoe UI" w:hAnsi="Segoe UI" w:cs="Segoe UI"/>
                <w:sz w:val="24"/>
                <w:szCs w:val="24"/>
              </w:rPr>
            </w:pPr>
          </w:p>
          <w:p w14:paraId="27EA0528" w14:textId="77777777" w:rsidR="00BB7AB4" w:rsidRDefault="00BB7AB4">
            <w:pPr>
              <w:rPr>
                <w:rFonts w:ascii="Segoe UI" w:hAnsi="Segoe UI" w:cs="Segoe UI"/>
                <w:sz w:val="24"/>
                <w:szCs w:val="24"/>
              </w:rPr>
            </w:pPr>
          </w:p>
          <w:p w14:paraId="12982887" w14:textId="77777777" w:rsidR="00BB7AB4" w:rsidRDefault="00BB7AB4">
            <w:pPr>
              <w:rPr>
                <w:rFonts w:ascii="Segoe UI" w:hAnsi="Segoe UI" w:cs="Segoe UI"/>
                <w:sz w:val="24"/>
                <w:szCs w:val="24"/>
              </w:rPr>
            </w:pPr>
          </w:p>
          <w:p w14:paraId="1EC41100" w14:textId="77777777" w:rsidR="00BB7AB4" w:rsidRDefault="00BB7AB4">
            <w:pPr>
              <w:rPr>
                <w:rFonts w:ascii="Segoe UI" w:hAnsi="Segoe UI" w:cs="Segoe UI"/>
                <w:sz w:val="24"/>
                <w:szCs w:val="24"/>
              </w:rPr>
            </w:pPr>
          </w:p>
          <w:p w14:paraId="6D4A4642" w14:textId="77777777" w:rsidR="00BB7AB4" w:rsidRDefault="00BB7AB4">
            <w:pPr>
              <w:rPr>
                <w:rFonts w:ascii="Segoe UI" w:hAnsi="Segoe UI" w:cs="Segoe UI"/>
                <w:sz w:val="24"/>
                <w:szCs w:val="24"/>
              </w:rPr>
            </w:pPr>
          </w:p>
          <w:p w14:paraId="37583F2A" w14:textId="77777777" w:rsidR="00BB7AB4" w:rsidRDefault="00BB7AB4">
            <w:pPr>
              <w:rPr>
                <w:rFonts w:ascii="Segoe UI" w:hAnsi="Segoe UI" w:cs="Segoe UI"/>
                <w:sz w:val="24"/>
                <w:szCs w:val="24"/>
              </w:rPr>
            </w:pPr>
          </w:p>
          <w:p w14:paraId="64DC526A" w14:textId="77777777" w:rsidR="00BB7AB4" w:rsidRDefault="00BB7AB4">
            <w:pPr>
              <w:rPr>
                <w:rFonts w:ascii="Segoe UI" w:hAnsi="Segoe UI" w:cs="Segoe UI"/>
                <w:sz w:val="24"/>
                <w:szCs w:val="24"/>
              </w:rPr>
            </w:pPr>
          </w:p>
          <w:p w14:paraId="44234606" w14:textId="77777777" w:rsidR="00BB7AB4" w:rsidRDefault="00BB7AB4">
            <w:pPr>
              <w:rPr>
                <w:rFonts w:ascii="Segoe UI" w:hAnsi="Segoe UI" w:cs="Segoe UI"/>
                <w:sz w:val="24"/>
                <w:szCs w:val="24"/>
              </w:rPr>
            </w:pPr>
          </w:p>
          <w:p w14:paraId="3EB57E70" w14:textId="77777777" w:rsidR="00BB7AB4" w:rsidRDefault="00BB7AB4">
            <w:pPr>
              <w:rPr>
                <w:rFonts w:ascii="Segoe UI" w:hAnsi="Segoe UI" w:cs="Segoe UI"/>
                <w:sz w:val="24"/>
                <w:szCs w:val="24"/>
              </w:rPr>
            </w:pPr>
          </w:p>
          <w:p w14:paraId="1468F7E5" w14:textId="77777777" w:rsidR="00BB7AB4" w:rsidRDefault="00BB7AB4">
            <w:pPr>
              <w:rPr>
                <w:rFonts w:ascii="Segoe UI" w:hAnsi="Segoe UI" w:cs="Segoe UI"/>
                <w:sz w:val="24"/>
                <w:szCs w:val="24"/>
              </w:rPr>
            </w:pPr>
          </w:p>
          <w:p w14:paraId="435ADBE6" w14:textId="19FAC79D" w:rsidR="00BB7AB4" w:rsidRPr="005F17BA" w:rsidRDefault="00BB7AB4">
            <w:pPr>
              <w:rPr>
                <w:rFonts w:ascii="Segoe UI" w:hAnsi="Segoe UI" w:cs="Segoe UI"/>
                <w:sz w:val="24"/>
                <w:szCs w:val="24"/>
              </w:rPr>
            </w:pPr>
            <w:r>
              <w:rPr>
                <w:rFonts w:ascii="Segoe UI" w:hAnsi="Segoe UI" w:cs="Segoe UI"/>
                <w:sz w:val="24"/>
                <w:szCs w:val="24"/>
              </w:rPr>
              <w:t>d</w:t>
            </w:r>
          </w:p>
        </w:tc>
        <w:tc>
          <w:tcPr>
            <w:tcW w:w="7087" w:type="dxa"/>
          </w:tcPr>
          <w:p w14:paraId="2807CE8E" w14:textId="421FB8A2" w:rsidR="007E0F8D" w:rsidRPr="005F17BA" w:rsidRDefault="007E0F8D" w:rsidP="00E41722">
            <w:pPr>
              <w:jc w:val="both"/>
              <w:rPr>
                <w:rFonts w:ascii="Segoe UI" w:hAnsi="Segoe UI" w:cs="Segoe UI"/>
                <w:b/>
                <w:sz w:val="24"/>
                <w:szCs w:val="24"/>
              </w:rPr>
            </w:pPr>
            <w:r w:rsidRPr="005F17BA">
              <w:rPr>
                <w:rFonts w:ascii="Segoe UI" w:hAnsi="Segoe UI" w:cs="Segoe UI"/>
                <w:b/>
                <w:sz w:val="24"/>
                <w:szCs w:val="24"/>
              </w:rPr>
              <w:t xml:space="preserve">Caring </w:t>
            </w:r>
            <w:r w:rsidR="00BB7AB4">
              <w:rPr>
                <w:rFonts w:ascii="Segoe UI" w:hAnsi="Segoe UI" w:cs="Segoe UI"/>
                <w:b/>
                <w:sz w:val="24"/>
                <w:szCs w:val="24"/>
              </w:rPr>
              <w:t xml:space="preserve">quality </w:t>
            </w:r>
            <w:r w:rsidRPr="005F17BA">
              <w:rPr>
                <w:rFonts w:ascii="Segoe UI" w:hAnsi="Segoe UI" w:cs="Segoe UI"/>
                <w:b/>
                <w:sz w:val="24"/>
                <w:szCs w:val="24"/>
              </w:rPr>
              <w:t>sub-committee highlight and escalation report</w:t>
            </w:r>
          </w:p>
          <w:p w14:paraId="3B44E35D" w14:textId="0CEE4252" w:rsidR="007E0F8D" w:rsidRPr="005F17BA" w:rsidRDefault="007E0F8D" w:rsidP="00E41722">
            <w:pPr>
              <w:jc w:val="both"/>
              <w:rPr>
                <w:rFonts w:ascii="Segoe UI" w:hAnsi="Segoe UI" w:cs="Segoe UI"/>
                <w:b/>
                <w:sz w:val="24"/>
                <w:szCs w:val="24"/>
              </w:rPr>
            </w:pPr>
          </w:p>
          <w:p w14:paraId="2B730CEC" w14:textId="7A084BB1" w:rsidR="007E0F8D" w:rsidRDefault="007E0F8D" w:rsidP="00E41722">
            <w:pPr>
              <w:jc w:val="both"/>
              <w:rPr>
                <w:rFonts w:ascii="Segoe UI" w:hAnsi="Segoe UI" w:cs="Segoe UI"/>
                <w:sz w:val="24"/>
                <w:szCs w:val="24"/>
              </w:rPr>
            </w:pPr>
            <w:r w:rsidRPr="005F17BA">
              <w:rPr>
                <w:rFonts w:ascii="Segoe UI" w:hAnsi="Segoe UI" w:cs="Segoe UI"/>
                <w:sz w:val="24"/>
                <w:szCs w:val="24"/>
              </w:rPr>
              <w:t xml:space="preserve">Jane Kershaw presented paper QC 71/2019 </w:t>
            </w:r>
            <w:r w:rsidR="00A0560C">
              <w:rPr>
                <w:rFonts w:ascii="Segoe UI" w:hAnsi="Segoe UI" w:cs="Segoe UI"/>
                <w:sz w:val="24"/>
                <w:szCs w:val="24"/>
              </w:rPr>
              <w:t xml:space="preserve">and highlighted the work of the </w:t>
            </w:r>
            <w:r w:rsidRPr="005F17BA">
              <w:rPr>
                <w:rFonts w:ascii="Segoe UI" w:hAnsi="Segoe UI" w:cs="Segoe UI"/>
                <w:sz w:val="24"/>
                <w:szCs w:val="24"/>
              </w:rPr>
              <w:t xml:space="preserve">Caring </w:t>
            </w:r>
            <w:r w:rsidR="00A0560C">
              <w:rPr>
                <w:rFonts w:ascii="Segoe UI" w:hAnsi="Segoe UI" w:cs="Segoe UI"/>
                <w:sz w:val="24"/>
                <w:szCs w:val="24"/>
              </w:rPr>
              <w:t xml:space="preserve">quality </w:t>
            </w:r>
            <w:r w:rsidRPr="005F17BA">
              <w:rPr>
                <w:rFonts w:ascii="Segoe UI" w:hAnsi="Segoe UI" w:cs="Segoe UI"/>
                <w:sz w:val="24"/>
                <w:szCs w:val="24"/>
              </w:rPr>
              <w:t>sub-committee</w:t>
            </w:r>
            <w:r w:rsidR="00A0560C">
              <w:rPr>
                <w:rFonts w:ascii="Segoe UI" w:hAnsi="Segoe UI" w:cs="Segoe UI"/>
                <w:sz w:val="24"/>
                <w:szCs w:val="24"/>
              </w:rPr>
              <w:t xml:space="preserve"> at its first meeting as separate sub-committee (having formerly been part of Caring &amp; Responsive).  The new Caring quality sub-committee received reporting from the following groups: the </w:t>
            </w:r>
            <w:r w:rsidR="006D5FC7" w:rsidRPr="005F17BA">
              <w:rPr>
                <w:rFonts w:ascii="Segoe UI" w:hAnsi="Segoe UI" w:cs="Segoe UI"/>
                <w:sz w:val="24"/>
                <w:szCs w:val="24"/>
              </w:rPr>
              <w:t>Taking Action from Patient Feedback</w:t>
            </w:r>
            <w:r w:rsidR="00A0560C">
              <w:rPr>
                <w:rFonts w:ascii="Segoe UI" w:hAnsi="Segoe UI" w:cs="Segoe UI"/>
                <w:sz w:val="24"/>
                <w:szCs w:val="24"/>
              </w:rPr>
              <w:t xml:space="preserve"> group;</w:t>
            </w:r>
            <w:r w:rsidR="006D5FC7" w:rsidRPr="005F17BA">
              <w:rPr>
                <w:rFonts w:ascii="Segoe UI" w:hAnsi="Segoe UI" w:cs="Segoe UI"/>
                <w:sz w:val="24"/>
                <w:szCs w:val="24"/>
              </w:rPr>
              <w:t xml:space="preserve"> </w:t>
            </w:r>
            <w:r w:rsidR="00A0560C">
              <w:rPr>
                <w:rFonts w:ascii="Segoe UI" w:hAnsi="Segoe UI" w:cs="Segoe UI"/>
                <w:sz w:val="24"/>
                <w:szCs w:val="24"/>
              </w:rPr>
              <w:t xml:space="preserve">the </w:t>
            </w:r>
            <w:r w:rsidR="006D5FC7" w:rsidRPr="005F17BA">
              <w:rPr>
                <w:rFonts w:ascii="Segoe UI" w:hAnsi="Segoe UI" w:cs="Segoe UI"/>
                <w:sz w:val="24"/>
                <w:szCs w:val="24"/>
              </w:rPr>
              <w:t>Carer and Family Forum</w:t>
            </w:r>
            <w:r w:rsidR="00A0560C">
              <w:rPr>
                <w:rFonts w:ascii="Segoe UI" w:hAnsi="Segoe UI" w:cs="Segoe UI"/>
                <w:sz w:val="24"/>
                <w:szCs w:val="24"/>
              </w:rPr>
              <w:t>;</w:t>
            </w:r>
            <w:r w:rsidR="006D5FC7" w:rsidRPr="005F17BA">
              <w:rPr>
                <w:rFonts w:ascii="Segoe UI" w:hAnsi="Segoe UI" w:cs="Segoe UI"/>
                <w:sz w:val="24"/>
                <w:szCs w:val="24"/>
              </w:rPr>
              <w:t xml:space="preserve"> and </w:t>
            </w:r>
            <w:r w:rsidR="00A0560C">
              <w:rPr>
                <w:rFonts w:ascii="Segoe UI" w:hAnsi="Segoe UI" w:cs="Segoe UI"/>
                <w:sz w:val="24"/>
                <w:szCs w:val="24"/>
              </w:rPr>
              <w:t xml:space="preserve">various </w:t>
            </w:r>
            <w:r w:rsidR="006D5FC7" w:rsidRPr="005F17BA">
              <w:rPr>
                <w:rFonts w:ascii="Segoe UI" w:hAnsi="Segoe UI" w:cs="Segoe UI"/>
                <w:sz w:val="24"/>
                <w:szCs w:val="24"/>
              </w:rPr>
              <w:t>Complaint Review Panels.</w:t>
            </w:r>
          </w:p>
          <w:p w14:paraId="2B4CBDF9" w14:textId="3A20D4A5" w:rsidR="00A0560C" w:rsidRDefault="00A0560C" w:rsidP="00E41722">
            <w:pPr>
              <w:jc w:val="both"/>
              <w:rPr>
                <w:rFonts w:ascii="Segoe UI" w:hAnsi="Segoe UI" w:cs="Segoe UI"/>
                <w:sz w:val="24"/>
                <w:szCs w:val="24"/>
              </w:rPr>
            </w:pPr>
          </w:p>
          <w:p w14:paraId="188A99F5" w14:textId="2ED222BA" w:rsidR="00A0560C" w:rsidRPr="005F17BA" w:rsidRDefault="00A0560C" w:rsidP="00E41722">
            <w:pPr>
              <w:jc w:val="both"/>
              <w:rPr>
                <w:rFonts w:ascii="Segoe UI" w:hAnsi="Segoe UI" w:cs="Segoe UI"/>
                <w:sz w:val="24"/>
                <w:szCs w:val="24"/>
              </w:rPr>
            </w:pPr>
            <w:r>
              <w:rPr>
                <w:rFonts w:ascii="Segoe UI" w:hAnsi="Segoe UI" w:cs="Segoe UI"/>
                <w:sz w:val="24"/>
                <w:szCs w:val="24"/>
              </w:rPr>
              <w:t xml:space="preserve">She highlighted changes to the national guidance on delivering same sex inpatient accommodation.  </w:t>
            </w:r>
          </w:p>
          <w:p w14:paraId="7C04EA3D" w14:textId="5E3EE249" w:rsidR="00C36691" w:rsidRPr="005F17BA" w:rsidRDefault="00C36691" w:rsidP="00E41722">
            <w:pPr>
              <w:jc w:val="both"/>
              <w:rPr>
                <w:rFonts w:ascii="Segoe UI" w:hAnsi="Segoe UI" w:cs="Segoe UI"/>
                <w:color w:val="0070C0"/>
                <w:sz w:val="24"/>
                <w:szCs w:val="24"/>
              </w:rPr>
            </w:pPr>
          </w:p>
          <w:p w14:paraId="3CCE2A46" w14:textId="7AD486A5" w:rsidR="00A0560C" w:rsidRDefault="00A0560C" w:rsidP="00E41722">
            <w:pPr>
              <w:jc w:val="both"/>
              <w:rPr>
                <w:rFonts w:ascii="Segoe UI" w:hAnsi="Segoe UI" w:cs="Segoe UI"/>
                <w:sz w:val="24"/>
                <w:szCs w:val="24"/>
              </w:rPr>
            </w:pPr>
            <w:r>
              <w:rPr>
                <w:rFonts w:ascii="Segoe UI" w:hAnsi="Segoe UI" w:cs="Segoe UI"/>
                <w:sz w:val="24"/>
                <w:szCs w:val="24"/>
              </w:rPr>
              <w:t xml:space="preserve">The Chair commented that governors may be particularly interested in the work of this quality sub-committee in relation to </w:t>
            </w:r>
            <w:r w:rsidR="00E70EA9">
              <w:rPr>
                <w:rFonts w:ascii="Segoe UI" w:hAnsi="Segoe UI" w:cs="Segoe UI"/>
                <w:sz w:val="24"/>
                <w:szCs w:val="24"/>
              </w:rPr>
              <w:t>patient and carer feedback and experiences.  The Chief Nurse agreed and noted that she would also be delivering a presentation on patient and carer feedback to the next Council of Governors’ meeting in November 2019.   The Trust Chair added that this would also be supported by a presentation from the Picker Institute on data collection analysis</w:t>
            </w:r>
            <w:r w:rsidR="00BB7AB4">
              <w:rPr>
                <w:rFonts w:ascii="Segoe UI" w:hAnsi="Segoe UI" w:cs="Segoe UI"/>
                <w:sz w:val="24"/>
                <w:szCs w:val="24"/>
              </w:rPr>
              <w:t xml:space="preserve"> and the care and caution which would need to be given to the relative weighting of information about experiences from different sources and how this could be interpreted.   </w:t>
            </w:r>
          </w:p>
          <w:p w14:paraId="6B902BC3" w14:textId="0FBEF5DC" w:rsidR="00113468" w:rsidRPr="005F17BA" w:rsidRDefault="00113468" w:rsidP="00E41722">
            <w:pPr>
              <w:jc w:val="both"/>
              <w:rPr>
                <w:rFonts w:ascii="Segoe UI" w:hAnsi="Segoe UI" w:cs="Segoe UI"/>
                <w:sz w:val="24"/>
                <w:szCs w:val="24"/>
              </w:rPr>
            </w:pPr>
          </w:p>
          <w:p w14:paraId="2BEAB338" w14:textId="3DB8648A" w:rsidR="00113468"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113468" w:rsidRPr="005F17BA">
              <w:rPr>
                <w:rFonts w:ascii="Segoe UI" w:hAnsi="Segoe UI" w:cs="Segoe UI"/>
                <w:b/>
                <w:sz w:val="24"/>
                <w:szCs w:val="24"/>
              </w:rPr>
              <w:t xml:space="preserve"> noted the report.</w:t>
            </w:r>
          </w:p>
          <w:p w14:paraId="660E7EB6" w14:textId="5B50EF53" w:rsidR="001009D7" w:rsidRPr="005F17BA" w:rsidRDefault="001009D7" w:rsidP="00E41722">
            <w:pPr>
              <w:jc w:val="both"/>
              <w:rPr>
                <w:rFonts w:ascii="Segoe UI" w:hAnsi="Segoe UI" w:cs="Segoe UI"/>
                <w:color w:val="0070C0"/>
                <w:sz w:val="24"/>
                <w:szCs w:val="24"/>
              </w:rPr>
            </w:pPr>
          </w:p>
          <w:p w14:paraId="0FB2D070" w14:textId="46FF8D66" w:rsidR="005A4689" w:rsidRPr="00BB7AB4" w:rsidRDefault="00D43EA7" w:rsidP="00E41722">
            <w:pPr>
              <w:jc w:val="both"/>
              <w:rPr>
                <w:rFonts w:ascii="Segoe UI" w:hAnsi="Segoe UI" w:cs="Segoe UI"/>
                <w:i/>
                <w:sz w:val="24"/>
                <w:szCs w:val="24"/>
              </w:rPr>
            </w:pPr>
            <w:r w:rsidRPr="00A0560C">
              <w:rPr>
                <w:rFonts w:ascii="Segoe UI" w:hAnsi="Segoe UI" w:cs="Segoe UI"/>
                <w:i/>
                <w:sz w:val="24"/>
                <w:szCs w:val="24"/>
              </w:rPr>
              <w:t xml:space="preserve">Pete </w:t>
            </w:r>
            <w:r w:rsidR="005A4689" w:rsidRPr="00A0560C">
              <w:rPr>
                <w:rFonts w:ascii="Segoe UI" w:hAnsi="Segoe UI" w:cs="Segoe UI"/>
                <w:i/>
                <w:sz w:val="24"/>
                <w:szCs w:val="24"/>
              </w:rPr>
              <w:t>McGrane left the meeting.</w:t>
            </w:r>
          </w:p>
        </w:tc>
        <w:tc>
          <w:tcPr>
            <w:tcW w:w="1083" w:type="dxa"/>
          </w:tcPr>
          <w:p w14:paraId="59F30FE9" w14:textId="77777777" w:rsidR="00684F9A" w:rsidRPr="005F17BA" w:rsidRDefault="00684F9A">
            <w:pPr>
              <w:rPr>
                <w:rFonts w:ascii="Segoe UI" w:hAnsi="Segoe UI" w:cs="Segoe UI"/>
                <w:sz w:val="24"/>
                <w:szCs w:val="24"/>
              </w:rPr>
            </w:pPr>
          </w:p>
        </w:tc>
      </w:tr>
      <w:tr w:rsidR="00684F9A" w:rsidRPr="005F17BA" w14:paraId="12CE73EF" w14:textId="77777777" w:rsidTr="00D164CC">
        <w:tc>
          <w:tcPr>
            <w:tcW w:w="846" w:type="dxa"/>
          </w:tcPr>
          <w:p w14:paraId="4BCDBC43" w14:textId="362BA6CB" w:rsidR="00684F9A" w:rsidRPr="005F17BA" w:rsidRDefault="00D43EA7">
            <w:pPr>
              <w:rPr>
                <w:rFonts w:ascii="Segoe UI" w:hAnsi="Segoe UI" w:cs="Segoe UI"/>
                <w:b/>
                <w:sz w:val="24"/>
                <w:szCs w:val="24"/>
              </w:rPr>
            </w:pPr>
            <w:r w:rsidRPr="005F17BA">
              <w:rPr>
                <w:rFonts w:ascii="Segoe UI" w:hAnsi="Segoe UI" w:cs="Segoe UI"/>
                <w:b/>
                <w:sz w:val="24"/>
                <w:szCs w:val="24"/>
              </w:rPr>
              <w:t>14</w:t>
            </w:r>
            <w:r w:rsidR="00052A4F">
              <w:rPr>
                <w:rFonts w:ascii="Segoe UI" w:hAnsi="Segoe UI" w:cs="Segoe UI"/>
                <w:b/>
                <w:sz w:val="24"/>
                <w:szCs w:val="24"/>
              </w:rPr>
              <w:t>.</w:t>
            </w:r>
          </w:p>
          <w:p w14:paraId="354F503F" w14:textId="77777777" w:rsidR="005A4689" w:rsidRPr="005F17BA" w:rsidRDefault="005A4689">
            <w:pPr>
              <w:rPr>
                <w:rFonts w:ascii="Segoe UI" w:hAnsi="Segoe UI" w:cs="Segoe UI"/>
                <w:b/>
                <w:sz w:val="24"/>
                <w:szCs w:val="24"/>
              </w:rPr>
            </w:pPr>
          </w:p>
          <w:p w14:paraId="7FD59AC0"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45997727" w14:textId="77777777" w:rsidR="005A4689" w:rsidRPr="005F17BA" w:rsidRDefault="005A4689">
            <w:pPr>
              <w:rPr>
                <w:rFonts w:ascii="Segoe UI" w:hAnsi="Segoe UI" w:cs="Segoe UI"/>
                <w:sz w:val="24"/>
                <w:szCs w:val="24"/>
              </w:rPr>
            </w:pPr>
          </w:p>
          <w:p w14:paraId="5A41C4E9" w14:textId="77777777" w:rsidR="005A4689" w:rsidRPr="005F17BA" w:rsidRDefault="005A4689">
            <w:pPr>
              <w:rPr>
                <w:rFonts w:ascii="Segoe UI" w:hAnsi="Segoe UI" w:cs="Segoe UI"/>
                <w:sz w:val="24"/>
                <w:szCs w:val="24"/>
              </w:rPr>
            </w:pPr>
          </w:p>
          <w:p w14:paraId="122BC561" w14:textId="77777777" w:rsidR="005A4689" w:rsidRPr="005F17BA" w:rsidRDefault="005A4689">
            <w:pPr>
              <w:rPr>
                <w:rFonts w:ascii="Segoe UI" w:hAnsi="Segoe UI" w:cs="Segoe UI"/>
                <w:sz w:val="24"/>
                <w:szCs w:val="24"/>
              </w:rPr>
            </w:pPr>
            <w:r w:rsidRPr="005F17BA">
              <w:rPr>
                <w:rFonts w:ascii="Segoe UI" w:hAnsi="Segoe UI" w:cs="Segoe UI"/>
                <w:sz w:val="24"/>
                <w:szCs w:val="24"/>
              </w:rPr>
              <w:lastRenderedPageBreak/>
              <w:t>b</w:t>
            </w:r>
          </w:p>
          <w:p w14:paraId="1D02ED1E" w14:textId="77777777" w:rsidR="005A4689" w:rsidRPr="005F17BA" w:rsidRDefault="005A4689">
            <w:pPr>
              <w:rPr>
                <w:rFonts w:ascii="Segoe UI" w:hAnsi="Segoe UI" w:cs="Segoe UI"/>
                <w:sz w:val="24"/>
                <w:szCs w:val="24"/>
              </w:rPr>
            </w:pPr>
          </w:p>
          <w:p w14:paraId="3BBFC691" w14:textId="77777777" w:rsidR="005A4689" w:rsidRPr="005F17BA" w:rsidRDefault="005A4689">
            <w:pPr>
              <w:rPr>
                <w:rFonts w:ascii="Segoe UI" w:hAnsi="Segoe UI" w:cs="Segoe UI"/>
                <w:sz w:val="24"/>
                <w:szCs w:val="24"/>
              </w:rPr>
            </w:pPr>
          </w:p>
          <w:p w14:paraId="3DDEDC35" w14:textId="77777777" w:rsidR="005A4689" w:rsidRPr="005F17BA" w:rsidRDefault="005A4689">
            <w:pPr>
              <w:rPr>
                <w:rFonts w:ascii="Segoe UI" w:hAnsi="Segoe UI" w:cs="Segoe UI"/>
                <w:sz w:val="24"/>
                <w:szCs w:val="24"/>
              </w:rPr>
            </w:pPr>
          </w:p>
          <w:p w14:paraId="6FCA3314" w14:textId="77777777" w:rsidR="005A4689" w:rsidRPr="005F17BA" w:rsidRDefault="005A4689">
            <w:pPr>
              <w:rPr>
                <w:rFonts w:ascii="Segoe UI" w:hAnsi="Segoe UI" w:cs="Segoe UI"/>
                <w:sz w:val="24"/>
                <w:szCs w:val="24"/>
              </w:rPr>
            </w:pPr>
          </w:p>
          <w:p w14:paraId="49914977" w14:textId="77777777" w:rsidR="005A4689" w:rsidRPr="005F17BA" w:rsidRDefault="005A4689">
            <w:pPr>
              <w:rPr>
                <w:rFonts w:ascii="Segoe UI" w:hAnsi="Segoe UI" w:cs="Segoe UI"/>
                <w:sz w:val="24"/>
                <w:szCs w:val="24"/>
              </w:rPr>
            </w:pPr>
          </w:p>
          <w:p w14:paraId="35F9AEE0" w14:textId="77777777" w:rsidR="005A4689" w:rsidRPr="005F17BA" w:rsidRDefault="005A4689">
            <w:pPr>
              <w:rPr>
                <w:rFonts w:ascii="Segoe UI" w:hAnsi="Segoe UI" w:cs="Segoe UI"/>
                <w:sz w:val="24"/>
                <w:szCs w:val="24"/>
              </w:rPr>
            </w:pPr>
          </w:p>
          <w:p w14:paraId="3836FB5C" w14:textId="77777777" w:rsidR="005A4689" w:rsidRPr="005F17BA" w:rsidRDefault="005A4689">
            <w:pPr>
              <w:rPr>
                <w:rFonts w:ascii="Segoe UI" w:hAnsi="Segoe UI" w:cs="Segoe UI"/>
                <w:sz w:val="24"/>
                <w:szCs w:val="24"/>
              </w:rPr>
            </w:pPr>
          </w:p>
          <w:p w14:paraId="1D9A8240" w14:textId="77777777" w:rsidR="005A4689" w:rsidRPr="005F17BA" w:rsidRDefault="005A4689">
            <w:pPr>
              <w:rPr>
                <w:rFonts w:ascii="Segoe UI" w:hAnsi="Segoe UI" w:cs="Segoe UI"/>
                <w:sz w:val="24"/>
                <w:szCs w:val="24"/>
              </w:rPr>
            </w:pPr>
          </w:p>
          <w:p w14:paraId="4417E98E" w14:textId="77777777" w:rsidR="005A4689" w:rsidRDefault="005A4689">
            <w:pPr>
              <w:rPr>
                <w:rFonts w:ascii="Segoe UI" w:hAnsi="Segoe UI" w:cs="Segoe UI"/>
                <w:sz w:val="24"/>
                <w:szCs w:val="24"/>
              </w:rPr>
            </w:pPr>
            <w:r w:rsidRPr="005F17BA">
              <w:rPr>
                <w:rFonts w:ascii="Segoe UI" w:hAnsi="Segoe UI" w:cs="Segoe UI"/>
                <w:sz w:val="24"/>
                <w:szCs w:val="24"/>
              </w:rPr>
              <w:t>c</w:t>
            </w:r>
          </w:p>
          <w:p w14:paraId="7D4AE8B9" w14:textId="77777777" w:rsidR="00BB7AB4" w:rsidRDefault="00BB7AB4">
            <w:pPr>
              <w:rPr>
                <w:rFonts w:ascii="Segoe UI" w:hAnsi="Segoe UI" w:cs="Segoe UI"/>
                <w:sz w:val="24"/>
                <w:szCs w:val="24"/>
              </w:rPr>
            </w:pPr>
          </w:p>
          <w:p w14:paraId="46FAA78C" w14:textId="77777777" w:rsidR="00BB7AB4" w:rsidRDefault="00BB7AB4">
            <w:pPr>
              <w:rPr>
                <w:rFonts w:ascii="Segoe UI" w:hAnsi="Segoe UI" w:cs="Segoe UI"/>
                <w:sz w:val="24"/>
                <w:szCs w:val="24"/>
              </w:rPr>
            </w:pPr>
          </w:p>
          <w:p w14:paraId="1E7C122E" w14:textId="67446847" w:rsidR="00BB7AB4" w:rsidRPr="005F17BA" w:rsidRDefault="00BB7AB4">
            <w:pPr>
              <w:rPr>
                <w:rFonts w:ascii="Segoe UI" w:hAnsi="Segoe UI" w:cs="Segoe UI"/>
                <w:sz w:val="24"/>
                <w:szCs w:val="24"/>
              </w:rPr>
            </w:pPr>
            <w:r>
              <w:rPr>
                <w:rFonts w:ascii="Segoe UI" w:hAnsi="Segoe UI" w:cs="Segoe UI"/>
                <w:sz w:val="24"/>
                <w:szCs w:val="24"/>
              </w:rPr>
              <w:t>d</w:t>
            </w:r>
          </w:p>
        </w:tc>
        <w:tc>
          <w:tcPr>
            <w:tcW w:w="7087" w:type="dxa"/>
          </w:tcPr>
          <w:p w14:paraId="05670E0A" w14:textId="098ED149" w:rsidR="006700CC" w:rsidRPr="005F17BA" w:rsidRDefault="006700CC" w:rsidP="00E41722">
            <w:pPr>
              <w:jc w:val="both"/>
              <w:rPr>
                <w:rFonts w:ascii="Segoe UI" w:hAnsi="Segoe UI" w:cs="Segoe UI"/>
                <w:b/>
                <w:sz w:val="24"/>
                <w:szCs w:val="24"/>
              </w:rPr>
            </w:pPr>
            <w:r w:rsidRPr="005F17BA">
              <w:rPr>
                <w:rFonts w:ascii="Segoe UI" w:hAnsi="Segoe UI" w:cs="Segoe UI"/>
                <w:b/>
                <w:sz w:val="24"/>
                <w:szCs w:val="24"/>
              </w:rPr>
              <w:lastRenderedPageBreak/>
              <w:t xml:space="preserve">Responsive </w:t>
            </w:r>
            <w:r w:rsidR="00BB7AB4">
              <w:rPr>
                <w:rFonts w:ascii="Segoe UI" w:hAnsi="Segoe UI" w:cs="Segoe UI"/>
                <w:b/>
                <w:sz w:val="24"/>
                <w:szCs w:val="24"/>
              </w:rPr>
              <w:t xml:space="preserve">quality </w:t>
            </w:r>
            <w:r w:rsidRPr="005F17BA">
              <w:rPr>
                <w:rFonts w:ascii="Segoe UI" w:hAnsi="Segoe UI" w:cs="Segoe UI"/>
                <w:b/>
                <w:sz w:val="24"/>
                <w:szCs w:val="24"/>
              </w:rPr>
              <w:t>sub-committee highlight and escalation report</w:t>
            </w:r>
          </w:p>
          <w:p w14:paraId="2340BF3A" w14:textId="16B54EF0" w:rsidR="006700CC" w:rsidRPr="005F17BA" w:rsidRDefault="006700CC" w:rsidP="00E41722">
            <w:pPr>
              <w:jc w:val="both"/>
              <w:rPr>
                <w:rFonts w:ascii="Segoe UI" w:hAnsi="Segoe UI" w:cs="Segoe UI"/>
                <w:b/>
                <w:sz w:val="24"/>
                <w:szCs w:val="24"/>
              </w:rPr>
            </w:pPr>
          </w:p>
          <w:p w14:paraId="44A21BF0" w14:textId="3DCD2E9D" w:rsidR="006700CC" w:rsidRDefault="006700CC" w:rsidP="00BB7AB4">
            <w:pPr>
              <w:jc w:val="both"/>
              <w:rPr>
                <w:rFonts w:ascii="Segoe UI" w:hAnsi="Segoe UI" w:cs="Segoe UI"/>
                <w:sz w:val="24"/>
                <w:szCs w:val="24"/>
              </w:rPr>
            </w:pPr>
            <w:r w:rsidRPr="005F17BA">
              <w:rPr>
                <w:rFonts w:ascii="Segoe UI" w:hAnsi="Segoe UI" w:cs="Segoe UI"/>
                <w:sz w:val="24"/>
                <w:szCs w:val="24"/>
              </w:rPr>
              <w:t xml:space="preserve">Kate Riddle reported on paper QC 72/2019 </w:t>
            </w:r>
            <w:r w:rsidR="00BB7AB4">
              <w:rPr>
                <w:rFonts w:ascii="Segoe UI" w:hAnsi="Segoe UI" w:cs="Segoe UI"/>
                <w:sz w:val="24"/>
                <w:szCs w:val="24"/>
              </w:rPr>
              <w:t>and confirmed that</w:t>
            </w:r>
            <w:r w:rsidR="00577108" w:rsidRPr="005F17BA">
              <w:rPr>
                <w:rFonts w:ascii="Segoe UI" w:hAnsi="Segoe UI" w:cs="Segoe UI"/>
                <w:sz w:val="24"/>
                <w:szCs w:val="24"/>
              </w:rPr>
              <w:t xml:space="preserve"> this </w:t>
            </w:r>
            <w:r w:rsidR="00BB7AB4">
              <w:rPr>
                <w:rFonts w:ascii="Segoe UI" w:hAnsi="Segoe UI" w:cs="Segoe UI"/>
                <w:sz w:val="24"/>
                <w:szCs w:val="24"/>
              </w:rPr>
              <w:t xml:space="preserve">also summarised the work of </w:t>
            </w:r>
            <w:r w:rsidR="00577108" w:rsidRPr="005F17BA">
              <w:rPr>
                <w:rFonts w:ascii="Segoe UI" w:hAnsi="Segoe UI" w:cs="Segoe UI"/>
                <w:sz w:val="24"/>
                <w:szCs w:val="24"/>
              </w:rPr>
              <w:t xml:space="preserve">the first meeting </w:t>
            </w:r>
            <w:r w:rsidR="000D384B" w:rsidRPr="005F17BA">
              <w:rPr>
                <w:rFonts w:ascii="Segoe UI" w:hAnsi="Segoe UI" w:cs="Segoe UI"/>
                <w:sz w:val="24"/>
                <w:szCs w:val="24"/>
              </w:rPr>
              <w:t xml:space="preserve">of the </w:t>
            </w:r>
            <w:r w:rsidR="000D384B" w:rsidRPr="005F17BA">
              <w:rPr>
                <w:rFonts w:ascii="Segoe UI" w:hAnsi="Segoe UI" w:cs="Segoe UI"/>
                <w:sz w:val="24"/>
                <w:szCs w:val="24"/>
              </w:rPr>
              <w:lastRenderedPageBreak/>
              <w:t xml:space="preserve">Responsive </w:t>
            </w:r>
            <w:r w:rsidR="00BB7AB4">
              <w:rPr>
                <w:rFonts w:ascii="Segoe UI" w:hAnsi="Segoe UI" w:cs="Segoe UI"/>
                <w:sz w:val="24"/>
                <w:szCs w:val="24"/>
              </w:rPr>
              <w:t xml:space="preserve">quality </w:t>
            </w:r>
            <w:r w:rsidR="000D384B" w:rsidRPr="005F17BA">
              <w:rPr>
                <w:rFonts w:ascii="Segoe UI" w:hAnsi="Segoe UI" w:cs="Segoe UI"/>
                <w:sz w:val="24"/>
                <w:szCs w:val="24"/>
              </w:rPr>
              <w:t>sub-committee</w:t>
            </w:r>
            <w:r w:rsidR="00BB7AB4">
              <w:rPr>
                <w:rFonts w:ascii="Segoe UI" w:hAnsi="Segoe UI" w:cs="Segoe UI"/>
                <w:sz w:val="24"/>
                <w:szCs w:val="24"/>
              </w:rPr>
              <w:t>.  T</w:t>
            </w:r>
            <w:r w:rsidR="00577108" w:rsidRPr="005F17BA">
              <w:rPr>
                <w:rFonts w:ascii="Segoe UI" w:hAnsi="Segoe UI" w:cs="Segoe UI"/>
                <w:sz w:val="24"/>
                <w:szCs w:val="24"/>
              </w:rPr>
              <w:t xml:space="preserve">erms of </w:t>
            </w:r>
            <w:r w:rsidR="00BB7AB4">
              <w:rPr>
                <w:rFonts w:ascii="Segoe UI" w:hAnsi="Segoe UI" w:cs="Segoe UI"/>
                <w:sz w:val="24"/>
                <w:szCs w:val="24"/>
              </w:rPr>
              <w:t>R</w:t>
            </w:r>
            <w:r w:rsidR="00577108" w:rsidRPr="005F17BA">
              <w:rPr>
                <w:rFonts w:ascii="Segoe UI" w:hAnsi="Segoe UI" w:cs="Segoe UI"/>
                <w:sz w:val="24"/>
                <w:szCs w:val="24"/>
              </w:rPr>
              <w:t xml:space="preserve">eference </w:t>
            </w:r>
            <w:r w:rsidR="00BB7AB4">
              <w:rPr>
                <w:rFonts w:ascii="Segoe UI" w:hAnsi="Segoe UI" w:cs="Segoe UI"/>
                <w:sz w:val="24"/>
                <w:szCs w:val="24"/>
              </w:rPr>
              <w:t>had been agreed</w:t>
            </w:r>
            <w:r w:rsidR="00577108" w:rsidRPr="005F17BA">
              <w:rPr>
                <w:rFonts w:ascii="Segoe UI" w:hAnsi="Segoe UI" w:cs="Segoe UI"/>
                <w:sz w:val="24"/>
                <w:szCs w:val="24"/>
              </w:rPr>
              <w:t xml:space="preserve"> in line with </w:t>
            </w:r>
            <w:r w:rsidR="000D384B" w:rsidRPr="005F17BA">
              <w:rPr>
                <w:rFonts w:ascii="Segoe UI" w:hAnsi="Segoe UI" w:cs="Segoe UI"/>
                <w:sz w:val="24"/>
                <w:szCs w:val="24"/>
              </w:rPr>
              <w:t>C</w:t>
            </w:r>
            <w:r w:rsidR="00577108" w:rsidRPr="005F17BA">
              <w:rPr>
                <w:rFonts w:ascii="Segoe UI" w:hAnsi="Segoe UI" w:cs="Segoe UI"/>
                <w:sz w:val="24"/>
                <w:szCs w:val="24"/>
              </w:rPr>
              <w:t xml:space="preserve">QC </w:t>
            </w:r>
            <w:r w:rsidR="00BB7AB4">
              <w:rPr>
                <w:rFonts w:ascii="Segoe UI" w:hAnsi="Segoe UI" w:cs="Segoe UI"/>
                <w:sz w:val="24"/>
                <w:szCs w:val="24"/>
              </w:rPr>
              <w:t>‘R</w:t>
            </w:r>
            <w:r w:rsidR="00577108" w:rsidRPr="005F17BA">
              <w:rPr>
                <w:rFonts w:ascii="Segoe UI" w:hAnsi="Segoe UI" w:cs="Segoe UI"/>
                <w:sz w:val="24"/>
                <w:szCs w:val="24"/>
              </w:rPr>
              <w:t>esponsive</w:t>
            </w:r>
            <w:r w:rsidR="00BB7AB4">
              <w:rPr>
                <w:rFonts w:ascii="Segoe UI" w:hAnsi="Segoe UI" w:cs="Segoe UI"/>
                <w:sz w:val="24"/>
                <w:szCs w:val="24"/>
              </w:rPr>
              <w:t>’</w:t>
            </w:r>
            <w:r w:rsidR="00577108" w:rsidRPr="005F17BA">
              <w:rPr>
                <w:rFonts w:ascii="Segoe UI" w:hAnsi="Segoe UI" w:cs="Segoe UI"/>
                <w:sz w:val="24"/>
                <w:szCs w:val="24"/>
              </w:rPr>
              <w:t xml:space="preserve"> key line</w:t>
            </w:r>
            <w:r w:rsidR="00BB7AB4">
              <w:rPr>
                <w:rFonts w:ascii="Segoe UI" w:hAnsi="Segoe UI" w:cs="Segoe UI"/>
                <w:sz w:val="24"/>
                <w:szCs w:val="24"/>
              </w:rPr>
              <w:t>s</w:t>
            </w:r>
            <w:r w:rsidR="00577108" w:rsidRPr="005F17BA">
              <w:rPr>
                <w:rFonts w:ascii="Segoe UI" w:hAnsi="Segoe UI" w:cs="Segoe UI"/>
                <w:sz w:val="24"/>
                <w:szCs w:val="24"/>
              </w:rPr>
              <w:t xml:space="preserve"> of enquir</w:t>
            </w:r>
            <w:r w:rsidR="00BB7AB4">
              <w:rPr>
                <w:rFonts w:ascii="Segoe UI" w:hAnsi="Segoe UI" w:cs="Segoe UI"/>
                <w:sz w:val="24"/>
                <w:szCs w:val="24"/>
              </w:rPr>
              <w:t>y</w:t>
            </w:r>
            <w:r w:rsidR="00577108" w:rsidRPr="005F17BA">
              <w:rPr>
                <w:rFonts w:ascii="Segoe UI" w:hAnsi="Segoe UI" w:cs="Segoe UI"/>
                <w:sz w:val="24"/>
                <w:szCs w:val="24"/>
              </w:rPr>
              <w:t xml:space="preserve">.  </w:t>
            </w:r>
            <w:r w:rsidR="00BB7AB4" w:rsidRPr="00BB7AB4">
              <w:rPr>
                <w:rFonts w:ascii="Segoe UI" w:hAnsi="Segoe UI" w:cs="Segoe UI"/>
                <w:sz w:val="24"/>
                <w:szCs w:val="24"/>
              </w:rPr>
              <w:t xml:space="preserve">The new </w:t>
            </w:r>
            <w:r w:rsidR="00BB7AB4">
              <w:rPr>
                <w:rFonts w:ascii="Segoe UI" w:hAnsi="Segoe UI" w:cs="Segoe UI"/>
                <w:sz w:val="24"/>
                <w:szCs w:val="24"/>
              </w:rPr>
              <w:t>Responsive</w:t>
            </w:r>
            <w:r w:rsidR="00BB7AB4" w:rsidRPr="00BB7AB4">
              <w:rPr>
                <w:rFonts w:ascii="Segoe UI" w:hAnsi="Segoe UI" w:cs="Segoe UI"/>
                <w:sz w:val="24"/>
                <w:szCs w:val="24"/>
              </w:rPr>
              <w:t xml:space="preserve"> quality sub-committee received reporting from the following groups: </w:t>
            </w:r>
            <w:r w:rsidRPr="005F17BA">
              <w:rPr>
                <w:rFonts w:ascii="Segoe UI" w:hAnsi="Segoe UI" w:cs="Segoe UI"/>
                <w:sz w:val="24"/>
                <w:szCs w:val="24"/>
              </w:rPr>
              <w:t>Data Quality Group</w:t>
            </w:r>
            <w:r w:rsidR="00BB7AB4">
              <w:rPr>
                <w:rFonts w:ascii="Segoe UI" w:hAnsi="Segoe UI" w:cs="Segoe UI"/>
                <w:sz w:val="24"/>
                <w:szCs w:val="24"/>
              </w:rPr>
              <w:t>;</w:t>
            </w:r>
            <w:r w:rsidRPr="005F17BA">
              <w:rPr>
                <w:rFonts w:ascii="Segoe UI" w:hAnsi="Segoe UI" w:cs="Segoe UI"/>
                <w:sz w:val="24"/>
                <w:szCs w:val="24"/>
              </w:rPr>
              <w:t xml:space="preserve"> Equality and Diversity S</w:t>
            </w:r>
            <w:r w:rsidR="00577108" w:rsidRPr="005F17BA">
              <w:rPr>
                <w:rFonts w:ascii="Segoe UI" w:hAnsi="Segoe UI" w:cs="Segoe UI"/>
                <w:sz w:val="24"/>
                <w:szCs w:val="24"/>
              </w:rPr>
              <w:t>teering Group</w:t>
            </w:r>
            <w:r w:rsidR="00BB7AB4">
              <w:rPr>
                <w:rFonts w:ascii="Segoe UI" w:hAnsi="Segoe UI" w:cs="Segoe UI"/>
                <w:sz w:val="24"/>
                <w:szCs w:val="24"/>
              </w:rPr>
              <w:t>;</w:t>
            </w:r>
            <w:r w:rsidRPr="005F17BA">
              <w:rPr>
                <w:rFonts w:ascii="Segoe UI" w:hAnsi="Segoe UI" w:cs="Segoe UI"/>
                <w:sz w:val="24"/>
                <w:szCs w:val="24"/>
              </w:rPr>
              <w:t xml:space="preserve"> Harm Review Group</w:t>
            </w:r>
            <w:r w:rsidR="00BB7AB4">
              <w:rPr>
                <w:rFonts w:ascii="Segoe UI" w:hAnsi="Segoe UI" w:cs="Segoe UI"/>
                <w:sz w:val="24"/>
                <w:szCs w:val="24"/>
              </w:rPr>
              <w:t>;</w:t>
            </w:r>
            <w:r w:rsidR="000D384B" w:rsidRPr="005F17BA">
              <w:rPr>
                <w:rFonts w:ascii="Segoe UI" w:hAnsi="Segoe UI" w:cs="Segoe UI"/>
                <w:sz w:val="24"/>
                <w:szCs w:val="24"/>
              </w:rPr>
              <w:t xml:space="preserve"> </w:t>
            </w:r>
            <w:r w:rsidR="00577108" w:rsidRPr="005F17BA">
              <w:rPr>
                <w:rFonts w:ascii="Segoe UI" w:hAnsi="Segoe UI" w:cs="Segoe UI"/>
                <w:sz w:val="24"/>
                <w:szCs w:val="24"/>
              </w:rPr>
              <w:t>Community Involvement Group</w:t>
            </w:r>
            <w:r w:rsidR="00BB7AB4">
              <w:rPr>
                <w:rFonts w:ascii="Segoe UI" w:hAnsi="Segoe UI" w:cs="Segoe UI"/>
                <w:sz w:val="24"/>
                <w:szCs w:val="24"/>
              </w:rPr>
              <w:t>;</w:t>
            </w:r>
            <w:r w:rsidR="00577108" w:rsidRPr="005F17BA">
              <w:rPr>
                <w:rFonts w:ascii="Segoe UI" w:hAnsi="Segoe UI" w:cs="Segoe UI"/>
                <w:sz w:val="24"/>
                <w:szCs w:val="24"/>
              </w:rPr>
              <w:t xml:space="preserve"> A&amp;E Delivery Boards for Oxfords</w:t>
            </w:r>
            <w:r w:rsidR="000D384B" w:rsidRPr="005F17BA">
              <w:rPr>
                <w:rFonts w:ascii="Segoe UI" w:hAnsi="Segoe UI" w:cs="Segoe UI"/>
                <w:sz w:val="24"/>
                <w:szCs w:val="24"/>
              </w:rPr>
              <w:t>hire and Buckinghamshire</w:t>
            </w:r>
            <w:r w:rsidR="00BB7AB4">
              <w:rPr>
                <w:rFonts w:ascii="Segoe UI" w:hAnsi="Segoe UI" w:cs="Segoe UI"/>
                <w:sz w:val="24"/>
                <w:szCs w:val="24"/>
              </w:rPr>
              <w:t>; and</w:t>
            </w:r>
            <w:r w:rsidR="000D384B" w:rsidRPr="005F17BA">
              <w:rPr>
                <w:rFonts w:ascii="Segoe UI" w:hAnsi="Segoe UI" w:cs="Segoe UI"/>
                <w:sz w:val="24"/>
                <w:szCs w:val="24"/>
              </w:rPr>
              <w:t xml:space="preserve"> </w:t>
            </w:r>
            <w:r w:rsidR="00BB7AB4">
              <w:rPr>
                <w:rFonts w:ascii="Segoe UI" w:hAnsi="Segoe UI" w:cs="Segoe UI"/>
                <w:sz w:val="24"/>
                <w:szCs w:val="24"/>
              </w:rPr>
              <w:t xml:space="preserve">the Section 75 </w:t>
            </w:r>
            <w:r w:rsidR="000D384B" w:rsidRPr="005F17BA">
              <w:rPr>
                <w:rFonts w:ascii="Segoe UI" w:hAnsi="Segoe UI" w:cs="Segoe UI"/>
                <w:sz w:val="24"/>
                <w:szCs w:val="24"/>
              </w:rPr>
              <w:t>Joint</w:t>
            </w:r>
            <w:r w:rsidR="00BB7AB4">
              <w:rPr>
                <w:rFonts w:ascii="Segoe UI" w:hAnsi="Segoe UI" w:cs="Segoe UI"/>
                <w:sz w:val="24"/>
                <w:szCs w:val="24"/>
              </w:rPr>
              <w:t xml:space="preserve"> M</w:t>
            </w:r>
            <w:r w:rsidR="000D384B" w:rsidRPr="005F17BA">
              <w:rPr>
                <w:rFonts w:ascii="Segoe UI" w:hAnsi="Segoe UI" w:cs="Segoe UI"/>
                <w:sz w:val="24"/>
                <w:szCs w:val="24"/>
              </w:rPr>
              <w:t>anagement Gr</w:t>
            </w:r>
            <w:r w:rsidR="00577108" w:rsidRPr="005F17BA">
              <w:rPr>
                <w:rFonts w:ascii="Segoe UI" w:hAnsi="Segoe UI" w:cs="Segoe UI"/>
                <w:sz w:val="24"/>
                <w:szCs w:val="24"/>
              </w:rPr>
              <w:t>oups</w:t>
            </w:r>
            <w:r w:rsidR="00BB7AB4">
              <w:rPr>
                <w:rFonts w:ascii="Segoe UI" w:hAnsi="Segoe UI" w:cs="Segoe UI"/>
                <w:sz w:val="24"/>
                <w:szCs w:val="24"/>
              </w:rPr>
              <w:t xml:space="preserve"> (</w:t>
            </w:r>
            <w:r w:rsidR="00BB7AB4">
              <w:rPr>
                <w:rFonts w:ascii="Segoe UI" w:hAnsi="Segoe UI" w:cs="Segoe UI"/>
                <w:b/>
                <w:sz w:val="24"/>
                <w:szCs w:val="24"/>
              </w:rPr>
              <w:t>JMGs</w:t>
            </w:r>
            <w:r w:rsidR="00BB7AB4">
              <w:rPr>
                <w:rFonts w:ascii="Segoe UI" w:hAnsi="Segoe UI" w:cs="Segoe UI"/>
                <w:sz w:val="24"/>
                <w:szCs w:val="24"/>
              </w:rPr>
              <w:t>) for</w:t>
            </w:r>
            <w:r w:rsidR="00577108" w:rsidRPr="005F17BA">
              <w:rPr>
                <w:rFonts w:ascii="Segoe UI" w:hAnsi="Segoe UI" w:cs="Segoe UI"/>
                <w:sz w:val="24"/>
                <w:szCs w:val="24"/>
              </w:rPr>
              <w:t xml:space="preserve"> O</w:t>
            </w:r>
            <w:r w:rsidR="00BB7AB4">
              <w:rPr>
                <w:rFonts w:ascii="Segoe UI" w:hAnsi="Segoe UI" w:cs="Segoe UI"/>
                <w:sz w:val="24"/>
                <w:szCs w:val="24"/>
              </w:rPr>
              <w:t>xfordshire</w:t>
            </w:r>
            <w:r w:rsidR="00577108" w:rsidRPr="005F17BA">
              <w:rPr>
                <w:rFonts w:ascii="Segoe UI" w:hAnsi="Segoe UI" w:cs="Segoe UI"/>
                <w:sz w:val="24"/>
                <w:szCs w:val="24"/>
              </w:rPr>
              <w:t xml:space="preserve"> and Buck</w:t>
            </w:r>
            <w:r w:rsidR="00BB7AB4">
              <w:rPr>
                <w:rFonts w:ascii="Segoe UI" w:hAnsi="Segoe UI" w:cs="Segoe UI"/>
                <w:sz w:val="24"/>
                <w:szCs w:val="24"/>
              </w:rPr>
              <w:t>ingham</w:t>
            </w:r>
            <w:r w:rsidR="00577108" w:rsidRPr="005F17BA">
              <w:rPr>
                <w:rFonts w:ascii="Segoe UI" w:hAnsi="Segoe UI" w:cs="Segoe UI"/>
                <w:sz w:val="24"/>
                <w:szCs w:val="24"/>
              </w:rPr>
              <w:t>s</w:t>
            </w:r>
            <w:r w:rsidR="00BB7AB4">
              <w:rPr>
                <w:rFonts w:ascii="Segoe UI" w:hAnsi="Segoe UI" w:cs="Segoe UI"/>
                <w:sz w:val="24"/>
                <w:szCs w:val="24"/>
              </w:rPr>
              <w:t>hire</w:t>
            </w:r>
            <w:r w:rsidR="00577108" w:rsidRPr="005F17BA">
              <w:rPr>
                <w:rFonts w:ascii="Segoe UI" w:hAnsi="Segoe UI" w:cs="Segoe UI"/>
                <w:sz w:val="24"/>
                <w:szCs w:val="24"/>
              </w:rPr>
              <w:t>.</w:t>
            </w:r>
          </w:p>
          <w:p w14:paraId="2ADE5460" w14:textId="2E57B075" w:rsidR="00BB7AB4" w:rsidRDefault="00BB7AB4" w:rsidP="00BB7AB4">
            <w:pPr>
              <w:jc w:val="both"/>
              <w:rPr>
                <w:rFonts w:ascii="Segoe UI" w:hAnsi="Segoe UI" w:cs="Segoe UI"/>
                <w:sz w:val="24"/>
                <w:szCs w:val="24"/>
              </w:rPr>
            </w:pPr>
          </w:p>
          <w:p w14:paraId="75193A37" w14:textId="64F276A1" w:rsidR="00BB7AB4" w:rsidRPr="005F17BA" w:rsidRDefault="00BB7AB4" w:rsidP="00BB7AB4">
            <w:pPr>
              <w:jc w:val="both"/>
              <w:rPr>
                <w:rFonts w:ascii="Segoe UI" w:hAnsi="Segoe UI" w:cs="Segoe UI"/>
                <w:sz w:val="24"/>
                <w:szCs w:val="24"/>
              </w:rPr>
            </w:pPr>
            <w:r>
              <w:rPr>
                <w:rFonts w:ascii="Segoe UI" w:hAnsi="Segoe UI" w:cs="Segoe UI"/>
                <w:sz w:val="24"/>
                <w:szCs w:val="24"/>
              </w:rPr>
              <w:t>The report included summary reporting in relation to each of the Oxfordshire and Buckinghamshire JMGs</w:t>
            </w:r>
          </w:p>
          <w:p w14:paraId="25C43B01" w14:textId="03E47F46" w:rsidR="00577108" w:rsidRPr="005F17BA" w:rsidRDefault="00577108" w:rsidP="00E41722">
            <w:pPr>
              <w:jc w:val="both"/>
              <w:rPr>
                <w:rFonts w:ascii="Segoe UI" w:hAnsi="Segoe UI" w:cs="Segoe UI"/>
                <w:sz w:val="24"/>
                <w:szCs w:val="24"/>
              </w:rPr>
            </w:pPr>
          </w:p>
          <w:p w14:paraId="6FF346DE" w14:textId="213BD134" w:rsidR="00577108"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577108" w:rsidRPr="005F17BA">
              <w:rPr>
                <w:rFonts w:ascii="Segoe UI" w:hAnsi="Segoe UI" w:cs="Segoe UI"/>
                <w:b/>
                <w:sz w:val="24"/>
                <w:szCs w:val="24"/>
              </w:rPr>
              <w:t xml:space="preserve"> noted the report.</w:t>
            </w:r>
          </w:p>
          <w:p w14:paraId="18D231B3" w14:textId="6105F639" w:rsidR="00684F9A" w:rsidRPr="005F17BA" w:rsidRDefault="00684F9A" w:rsidP="00E41722">
            <w:pPr>
              <w:jc w:val="both"/>
              <w:rPr>
                <w:rFonts w:ascii="Segoe UI" w:hAnsi="Segoe UI" w:cs="Segoe UI"/>
                <w:sz w:val="24"/>
                <w:szCs w:val="24"/>
              </w:rPr>
            </w:pPr>
          </w:p>
        </w:tc>
        <w:tc>
          <w:tcPr>
            <w:tcW w:w="1083" w:type="dxa"/>
          </w:tcPr>
          <w:p w14:paraId="52C96257" w14:textId="77777777" w:rsidR="00684F9A" w:rsidRPr="005F17BA" w:rsidRDefault="00684F9A">
            <w:pPr>
              <w:rPr>
                <w:rFonts w:ascii="Segoe UI" w:hAnsi="Segoe UI" w:cs="Segoe UI"/>
                <w:sz w:val="24"/>
                <w:szCs w:val="24"/>
              </w:rPr>
            </w:pPr>
          </w:p>
        </w:tc>
      </w:tr>
      <w:tr w:rsidR="00D43EA7" w:rsidRPr="005F17BA" w14:paraId="51D0E049" w14:textId="77777777" w:rsidTr="00D164CC">
        <w:tc>
          <w:tcPr>
            <w:tcW w:w="846" w:type="dxa"/>
          </w:tcPr>
          <w:p w14:paraId="7012D9E7" w14:textId="43AA9B3A" w:rsidR="00D43EA7" w:rsidRPr="005F17BA" w:rsidRDefault="00E615CA">
            <w:pPr>
              <w:rPr>
                <w:rFonts w:ascii="Segoe UI" w:hAnsi="Segoe UI" w:cs="Segoe UI"/>
                <w:b/>
                <w:sz w:val="24"/>
                <w:szCs w:val="24"/>
              </w:rPr>
            </w:pPr>
            <w:r w:rsidRPr="005F17BA">
              <w:rPr>
                <w:rFonts w:ascii="Segoe UI" w:hAnsi="Segoe UI" w:cs="Segoe UI"/>
                <w:b/>
                <w:sz w:val="24"/>
                <w:szCs w:val="24"/>
              </w:rPr>
              <w:t>15</w:t>
            </w:r>
            <w:r w:rsidR="00052A4F">
              <w:rPr>
                <w:rFonts w:ascii="Segoe UI" w:hAnsi="Segoe UI" w:cs="Segoe UI"/>
                <w:b/>
                <w:sz w:val="24"/>
                <w:szCs w:val="24"/>
              </w:rPr>
              <w:t>.</w:t>
            </w:r>
          </w:p>
          <w:p w14:paraId="3642817E" w14:textId="3522A319" w:rsidR="005A4689" w:rsidRDefault="005A4689">
            <w:pPr>
              <w:rPr>
                <w:rFonts w:ascii="Segoe UI" w:hAnsi="Segoe UI" w:cs="Segoe UI"/>
                <w:b/>
                <w:sz w:val="24"/>
                <w:szCs w:val="24"/>
              </w:rPr>
            </w:pPr>
          </w:p>
          <w:p w14:paraId="0CD7CAC1" w14:textId="77777777" w:rsidR="00EF400F" w:rsidRPr="005F17BA" w:rsidRDefault="00EF400F">
            <w:pPr>
              <w:rPr>
                <w:rFonts w:ascii="Segoe UI" w:hAnsi="Segoe UI" w:cs="Segoe UI"/>
                <w:b/>
                <w:sz w:val="24"/>
                <w:szCs w:val="24"/>
              </w:rPr>
            </w:pPr>
          </w:p>
          <w:p w14:paraId="449106A8"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6370754E" w14:textId="77777777" w:rsidR="005A4689" w:rsidRPr="005F17BA" w:rsidRDefault="005A4689">
            <w:pPr>
              <w:rPr>
                <w:rFonts w:ascii="Segoe UI" w:hAnsi="Segoe UI" w:cs="Segoe UI"/>
                <w:sz w:val="24"/>
                <w:szCs w:val="24"/>
              </w:rPr>
            </w:pPr>
          </w:p>
          <w:p w14:paraId="32CD2644" w14:textId="77777777" w:rsidR="005A4689" w:rsidRPr="005F17BA" w:rsidRDefault="005A4689">
            <w:pPr>
              <w:rPr>
                <w:rFonts w:ascii="Segoe UI" w:hAnsi="Segoe UI" w:cs="Segoe UI"/>
                <w:sz w:val="24"/>
                <w:szCs w:val="24"/>
              </w:rPr>
            </w:pPr>
          </w:p>
          <w:p w14:paraId="2D4301BD" w14:textId="77777777" w:rsidR="005A4689" w:rsidRPr="005F17BA" w:rsidRDefault="005A4689">
            <w:pPr>
              <w:rPr>
                <w:rFonts w:ascii="Segoe UI" w:hAnsi="Segoe UI" w:cs="Segoe UI"/>
                <w:sz w:val="24"/>
                <w:szCs w:val="24"/>
              </w:rPr>
            </w:pPr>
          </w:p>
          <w:p w14:paraId="0F5628E6" w14:textId="77777777" w:rsidR="005A4689" w:rsidRPr="005F17BA" w:rsidRDefault="005A4689">
            <w:pPr>
              <w:rPr>
                <w:rFonts w:ascii="Segoe UI" w:hAnsi="Segoe UI" w:cs="Segoe UI"/>
                <w:sz w:val="24"/>
                <w:szCs w:val="24"/>
              </w:rPr>
            </w:pPr>
          </w:p>
          <w:p w14:paraId="1D80D8CC" w14:textId="01F6BA49" w:rsidR="005A4689" w:rsidRDefault="005A4689">
            <w:pPr>
              <w:rPr>
                <w:rFonts w:ascii="Segoe UI" w:hAnsi="Segoe UI" w:cs="Segoe UI"/>
                <w:sz w:val="24"/>
                <w:szCs w:val="24"/>
              </w:rPr>
            </w:pPr>
          </w:p>
          <w:p w14:paraId="715546A0" w14:textId="6F836C99" w:rsidR="004B16E8" w:rsidRDefault="004B16E8">
            <w:pPr>
              <w:rPr>
                <w:rFonts w:ascii="Segoe UI" w:hAnsi="Segoe UI" w:cs="Segoe UI"/>
                <w:sz w:val="24"/>
                <w:szCs w:val="24"/>
              </w:rPr>
            </w:pPr>
          </w:p>
          <w:p w14:paraId="1FEA1FE5" w14:textId="77777777" w:rsidR="004B16E8" w:rsidRPr="005F17BA" w:rsidRDefault="004B16E8">
            <w:pPr>
              <w:rPr>
                <w:rFonts w:ascii="Segoe UI" w:hAnsi="Segoe UI" w:cs="Segoe UI"/>
                <w:sz w:val="24"/>
                <w:szCs w:val="24"/>
              </w:rPr>
            </w:pPr>
          </w:p>
          <w:p w14:paraId="7B7096B8" w14:textId="77777777" w:rsidR="005A4689" w:rsidRPr="005F17BA" w:rsidRDefault="005A4689">
            <w:pPr>
              <w:rPr>
                <w:rFonts w:ascii="Segoe UI" w:hAnsi="Segoe UI" w:cs="Segoe UI"/>
                <w:sz w:val="24"/>
                <w:szCs w:val="24"/>
              </w:rPr>
            </w:pPr>
          </w:p>
          <w:p w14:paraId="098947B8"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23AB84C6" w14:textId="77777777" w:rsidR="005A4689" w:rsidRPr="005F17BA" w:rsidRDefault="005A4689">
            <w:pPr>
              <w:rPr>
                <w:rFonts w:ascii="Segoe UI" w:hAnsi="Segoe UI" w:cs="Segoe UI"/>
                <w:sz w:val="24"/>
                <w:szCs w:val="24"/>
              </w:rPr>
            </w:pPr>
          </w:p>
          <w:p w14:paraId="6D06B05A" w14:textId="1A2F7038" w:rsidR="005A4689" w:rsidRDefault="005A4689">
            <w:pPr>
              <w:rPr>
                <w:rFonts w:ascii="Segoe UI" w:hAnsi="Segoe UI" w:cs="Segoe UI"/>
                <w:sz w:val="24"/>
                <w:szCs w:val="24"/>
              </w:rPr>
            </w:pPr>
          </w:p>
          <w:p w14:paraId="28F0CB6B" w14:textId="77777777" w:rsidR="00EF400F" w:rsidRPr="005F17BA" w:rsidRDefault="00EF400F">
            <w:pPr>
              <w:rPr>
                <w:rFonts w:ascii="Segoe UI" w:hAnsi="Segoe UI" w:cs="Segoe UI"/>
                <w:sz w:val="24"/>
                <w:szCs w:val="24"/>
              </w:rPr>
            </w:pPr>
          </w:p>
          <w:p w14:paraId="38E52CBD" w14:textId="77777777" w:rsidR="005A4689" w:rsidRPr="005F17BA" w:rsidRDefault="005A4689">
            <w:pPr>
              <w:rPr>
                <w:rFonts w:ascii="Segoe UI" w:hAnsi="Segoe UI" w:cs="Segoe UI"/>
                <w:sz w:val="24"/>
                <w:szCs w:val="24"/>
              </w:rPr>
            </w:pPr>
          </w:p>
          <w:p w14:paraId="34F84C07" w14:textId="77777777" w:rsidR="005A4689" w:rsidRPr="005F17BA" w:rsidRDefault="005A4689">
            <w:pPr>
              <w:rPr>
                <w:rFonts w:ascii="Segoe UI" w:hAnsi="Segoe UI" w:cs="Segoe UI"/>
                <w:sz w:val="24"/>
                <w:szCs w:val="24"/>
              </w:rPr>
            </w:pPr>
          </w:p>
          <w:p w14:paraId="3AB62094" w14:textId="77777777" w:rsidR="005A4689" w:rsidRPr="005F17BA" w:rsidRDefault="005A4689">
            <w:pPr>
              <w:rPr>
                <w:rFonts w:ascii="Segoe UI" w:hAnsi="Segoe UI" w:cs="Segoe UI"/>
                <w:sz w:val="24"/>
                <w:szCs w:val="24"/>
              </w:rPr>
            </w:pPr>
          </w:p>
          <w:p w14:paraId="25BD00C3" w14:textId="77777777" w:rsidR="004B16E8" w:rsidRDefault="004B16E8">
            <w:pPr>
              <w:rPr>
                <w:rFonts w:ascii="Segoe UI" w:hAnsi="Segoe UI" w:cs="Segoe UI"/>
                <w:sz w:val="24"/>
                <w:szCs w:val="24"/>
              </w:rPr>
            </w:pPr>
          </w:p>
          <w:p w14:paraId="5CE8EF49" w14:textId="77777777" w:rsidR="004B16E8" w:rsidRDefault="004B16E8">
            <w:pPr>
              <w:rPr>
                <w:rFonts w:ascii="Segoe UI" w:hAnsi="Segoe UI" w:cs="Segoe UI"/>
                <w:sz w:val="24"/>
                <w:szCs w:val="24"/>
              </w:rPr>
            </w:pPr>
          </w:p>
          <w:p w14:paraId="39DA8406" w14:textId="77777777" w:rsidR="004B16E8" w:rsidRDefault="004B16E8">
            <w:pPr>
              <w:rPr>
                <w:rFonts w:ascii="Segoe UI" w:hAnsi="Segoe UI" w:cs="Segoe UI"/>
                <w:sz w:val="24"/>
                <w:szCs w:val="24"/>
              </w:rPr>
            </w:pPr>
          </w:p>
          <w:p w14:paraId="31D7A06D" w14:textId="77777777" w:rsidR="004B16E8" w:rsidRDefault="004B16E8">
            <w:pPr>
              <w:rPr>
                <w:rFonts w:ascii="Segoe UI" w:hAnsi="Segoe UI" w:cs="Segoe UI"/>
                <w:sz w:val="24"/>
                <w:szCs w:val="24"/>
              </w:rPr>
            </w:pPr>
          </w:p>
          <w:p w14:paraId="7B1EA460" w14:textId="77777777" w:rsidR="004B16E8" w:rsidRDefault="004B16E8">
            <w:pPr>
              <w:rPr>
                <w:rFonts w:ascii="Segoe UI" w:hAnsi="Segoe UI" w:cs="Segoe UI"/>
                <w:sz w:val="24"/>
                <w:szCs w:val="24"/>
              </w:rPr>
            </w:pPr>
          </w:p>
          <w:p w14:paraId="2B7884C6" w14:textId="77777777" w:rsidR="004B16E8" w:rsidRDefault="004B16E8">
            <w:pPr>
              <w:rPr>
                <w:rFonts w:ascii="Segoe UI" w:hAnsi="Segoe UI" w:cs="Segoe UI"/>
                <w:sz w:val="24"/>
                <w:szCs w:val="24"/>
              </w:rPr>
            </w:pPr>
          </w:p>
          <w:p w14:paraId="5B91A43C" w14:textId="77777777" w:rsidR="004B16E8" w:rsidRDefault="004B16E8">
            <w:pPr>
              <w:rPr>
                <w:rFonts w:ascii="Segoe UI" w:hAnsi="Segoe UI" w:cs="Segoe UI"/>
                <w:sz w:val="24"/>
                <w:szCs w:val="24"/>
              </w:rPr>
            </w:pPr>
          </w:p>
          <w:p w14:paraId="7A4EDCA6" w14:textId="77777777" w:rsidR="004B16E8" w:rsidRDefault="004B16E8">
            <w:pPr>
              <w:rPr>
                <w:rFonts w:ascii="Segoe UI" w:hAnsi="Segoe UI" w:cs="Segoe UI"/>
                <w:sz w:val="24"/>
                <w:szCs w:val="24"/>
              </w:rPr>
            </w:pPr>
          </w:p>
          <w:p w14:paraId="77ED11D6" w14:textId="77777777" w:rsidR="004B16E8" w:rsidRDefault="004B16E8">
            <w:pPr>
              <w:rPr>
                <w:rFonts w:ascii="Segoe UI" w:hAnsi="Segoe UI" w:cs="Segoe UI"/>
                <w:sz w:val="24"/>
                <w:szCs w:val="24"/>
              </w:rPr>
            </w:pPr>
          </w:p>
          <w:p w14:paraId="71A916E1" w14:textId="3E73B4D5" w:rsidR="005A4689" w:rsidRPr="005F17BA" w:rsidRDefault="005A4689">
            <w:pPr>
              <w:rPr>
                <w:rFonts w:ascii="Segoe UI" w:hAnsi="Segoe UI" w:cs="Segoe UI"/>
                <w:sz w:val="24"/>
                <w:szCs w:val="24"/>
              </w:rPr>
            </w:pPr>
            <w:r w:rsidRPr="005F17BA">
              <w:rPr>
                <w:rFonts w:ascii="Segoe UI" w:hAnsi="Segoe UI" w:cs="Segoe UI"/>
                <w:sz w:val="24"/>
                <w:szCs w:val="24"/>
              </w:rPr>
              <w:t>c</w:t>
            </w:r>
          </w:p>
        </w:tc>
        <w:tc>
          <w:tcPr>
            <w:tcW w:w="7087" w:type="dxa"/>
          </w:tcPr>
          <w:p w14:paraId="1572D6FC" w14:textId="6F5AE65E" w:rsidR="00D97A31" w:rsidRPr="005F17BA" w:rsidRDefault="00D97A31" w:rsidP="00E41722">
            <w:pPr>
              <w:jc w:val="both"/>
              <w:rPr>
                <w:rFonts w:ascii="Segoe UI" w:hAnsi="Segoe UI" w:cs="Segoe UI"/>
                <w:b/>
                <w:sz w:val="24"/>
                <w:szCs w:val="24"/>
              </w:rPr>
            </w:pPr>
            <w:r w:rsidRPr="005F17BA">
              <w:rPr>
                <w:rFonts w:ascii="Segoe UI" w:hAnsi="Segoe UI" w:cs="Segoe UI"/>
                <w:b/>
                <w:sz w:val="24"/>
                <w:szCs w:val="24"/>
              </w:rPr>
              <w:t xml:space="preserve">Well Led </w:t>
            </w:r>
            <w:r w:rsidR="00BB7AB4">
              <w:rPr>
                <w:rFonts w:ascii="Segoe UI" w:hAnsi="Segoe UI" w:cs="Segoe UI"/>
                <w:b/>
                <w:sz w:val="24"/>
                <w:szCs w:val="24"/>
              </w:rPr>
              <w:t xml:space="preserve">quality </w:t>
            </w:r>
            <w:r w:rsidRPr="005F17BA">
              <w:rPr>
                <w:rFonts w:ascii="Segoe UI" w:hAnsi="Segoe UI" w:cs="Segoe UI"/>
                <w:b/>
                <w:sz w:val="24"/>
                <w:szCs w:val="24"/>
              </w:rPr>
              <w:t>sub-committee highlight and escalation report</w:t>
            </w:r>
          </w:p>
          <w:p w14:paraId="24D71875" w14:textId="18CC991C" w:rsidR="00D97A31" w:rsidRPr="005F17BA" w:rsidRDefault="00D97A31" w:rsidP="00E41722">
            <w:pPr>
              <w:jc w:val="both"/>
              <w:rPr>
                <w:rFonts w:ascii="Segoe UI" w:hAnsi="Segoe UI" w:cs="Segoe UI"/>
                <w:b/>
                <w:sz w:val="24"/>
                <w:szCs w:val="24"/>
              </w:rPr>
            </w:pPr>
          </w:p>
          <w:p w14:paraId="7C1A8030" w14:textId="1480AF91" w:rsidR="00D97A31" w:rsidRDefault="00EF400F" w:rsidP="00E41722">
            <w:pPr>
              <w:jc w:val="both"/>
              <w:rPr>
                <w:rFonts w:ascii="Segoe UI" w:hAnsi="Segoe UI" w:cs="Segoe UI"/>
                <w:sz w:val="24"/>
                <w:szCs w:val="24"/>
              </w:rPr>
            </w:pPr>
            <w:r>
              <w:rPr>
                <w:rFonts w:ascii="Segoe UI" w:hAnsi="Segoe UI" w:cs="Segoe UI"/>
                <w:sz w:val="24"/>
                <w:szCs w:val="24"/>
              </w:rPr>
              <w:t>The Chief Executive</w:t>
            </w:r>
            <w:r w:rsidR="00D97A31" w:rsidRPr="005F17BA">
              <w:rPr>
                <w:rFonts w:ascii="Segoe UI" w:hAnsi="Segoe UI" w:cs="Segoe UI"/>
                <w:sz w:val="24"/>
                <w:szCs w:val="24"/>
              </w:rPr>
              <w:t xml:space="preserve"> </w:t>
            </w:r>
            <w:r>
              <w:rPr>
                <w:rFonts w:ascii="Segoe UI" w:hAnsi="Segoe UI" w:cs="Segoe UI"/>
                <w:sz w:val="24"/>
                <w:szCs w:val="24"/>
              </w:rPr>
              <w:t>presented</w:t>
            </w:r>
            <w:r w:rsidR="00D97A31" w:rsidRPr="005F17BA">
              <w:rPr>
                <w:rFonts w:ascii="Segoe UI" w:hAnsi="Segoe UI" w:cs="Segoe UI"/>
                <w:sz w:val="24"/>
                <w:szCs w:val="24"/>
              </w:rPr>
              <w:t xml:space="preserve"> paper QC 73/2019 </w:t>
            </w:r>
            <w:r>
              <w:rPr>
                <w:rFonts w:ascii="Segoe UI" w:hAnsi="Segoe UI" w:cs="Segoe UI"/>
                <w:sz w:val="24"/>
                <w:szCs w:val="24"/>
              </w:rPr>
              <w:t>which summarised the work of</w:t>
            </w:r>
            <w:r w:rsidR="007B5023" w:rsidRPr="005F17BA">
              <w:rPr>
                <w:rFonts w:ascii="Segoe UI" w:hAnsi="Segoe UI" w:cs="Segoe UI"/>
                <w:sz w:val="24"/>
                <w:szCs w:val="24"/>
              </w:rPr>
              <w:t xml:space="preserve"> the </w:t>
            </w:r>
            <w:r>
              <w:rPr>
                <w:rFonts w:ascii="Segoe UI" w:hAnsi="Segoe UI" w:cs="Segoe UI"/>
                <w:sz w:val="24"/>
                <w:szCs w:val="24"/>
              </w:rPr>
              <w:t>final</w:t>
            </w:r>
            <w:r w:rsidR="007B5023" w:rsidRPr="005F17BA">
              <w:rPr>
                <w:rFonts w:ascii="Segoe UI" w:hAnsi="Segoe UI" w:cs="Segoe UI"/>
                <w:sz w:val="24"/>
                <w:szCs w:val="24"/>
              </w:rPr>
              <w:t xml:space="preserve"> meeting of the Well Led </w:t>
            </w:r>
            <w:r>
              <w:rPr>
                <w:rFonts w:ascii="Segoe UI" w:hAnsi="Segoe UI" w:cs="Segoe UI"/>
                <w:sz w:val="24"/>
                <w:szCs w:val="24"/>
              </w:rPr>
              <w:t xml:space="preserve">quality </w:t>
            </w:r>
            <w:r w:rsidR="007B5023" w:rsidRPr="005F17BA">
              <w:rPr>
                <w:rFonts w:ascii="Segoe UI" w:hAnsi="Segoe UI" w:cs="Segoe UI"/>
                <w:sz w:val="24"/>
                <w:szCs w:val="24"/>
              </w:rPr>
              <w:t>sub-committee</w:t>
            </w:r>
            <w:r>
              <w:rPr>
                <w:rFonts w:ascii="Segoe UI" w:hAnsi="Segoe UI" w:cs="Segoe UI"/>
                <w:sz w:val="24"/>
                <w:szCs w:val="24"/>
              </w:rPr>
              <w:t xml:space="preserve">. </w:t>
            </w:r>
            <w:r w:rsidR="007B5023" w:rsidRPr="005F17BA">
              <w:rPr>
                <w:rFonts w:ascii="Segoe UI" w:hAnsi="Segoe UI" w:cs="Segoe UI"/>
                <w:sz w:val="24"/>
                <w:szCs w:val="24"/>
              </w:rPr>
              <w:t xml:space="preserve"> </w:t>
            </w:r>
            <w:r>
              <w:rPr>
                <w:rFonts w:ascii="Segoe UI" w:hAnsi="Segoe UI" w:cs="Segoe UI"/>
                <w:sz w:val="24"/>
                <w:szCs w:val="24"/>
              </w:rPr>
              <w:t xml:space="preserve"> The scope of its </w:t>
            </w:r>
            <w:r w:rsidR="007B5023" w:rsidRPr="005F17BA">
              <w:rPr>
                <w:rFonts w:ascii="Segoe UI" w:hAnsi="Segoe UI" w:cs="Segoe UI"/>
                <w:sz w:val="24"/>
                <w:szCs w:val="24"/>
              </w:rPr>
              <w:t xml:space="preserve">business </w:t>
            </w:r>
            <w:r>
              <w:rPr>
                <w:rFonts w:ascii="Segoe UI" w:hAnsi="Segoe UI" w:cs="Segoe UI"/>
                <w:sz w:val="24"/>
                <w:szCs w:val="24"/>
              </w:rPr>
              <w:t>would</w:t>
            </w:r>
            <w:r w:rsidR="007B5023" w:rsidRPr="005F17BA">
              <w:rPr>
                <w:rFonts w:ascii="Segoe UI" w:hAnsi="Segoe UI" w:cs="Segoe UI"/>
                <w:sz w:val="24"/>
                <w:szCs w:val="24"/>
              </w:rPr>
              <w:t xml:space="preserve"> primarily becom</w:t>
            </w:r>
            <w:r>
              <w:rPr>
                <w:rFonts w:ascii="Segoe UI" w:hAnsi="Segoe UI" w:cs="Segoe UI"/>
                <w:sz w:val="24"/>
                <w:szCs w:val="24"/>
              </w:rPr>
              <w:t>e</w:t>
            </w:r>
            <w:r w:rsidR="007B5023" w:rsidRPr="005F17BA">
              <w:rPr>
                <w:rFonts w:ascii="Segoe UI" w:hAnsi="Segoe UI" w:cs="Segoe UI"/>
                <w:sz w:val="24"/>
                <w:szCs w:val="24"/>
              </w:rPr>
              <w:t xml:space="preserve"> the focus of the new People, C</w:t>
            </w:r>
            <w:r w:rsidR="00A87BEB" w:rsidRPr="005F17BA">
              <w:rPr>
                <w:rFonts w:ascii="Segoe UI" w:hAnsi="Segoe UI" w:cs="Segoe UI"/>
                <w:sz w:val="24"/>
                <w:szCs w:val="24"/>
              </w:rPr>
              <w:t xml:space="preserve">ulture </w:t>
            </w:r>
            <w:r>
              <w:rPr>
                <w:rFonts w:ascii="Segoe UI" w:hAnsi="Segoe UI" w:cs="Segoe UI"/>
                <w:sz w:val="24"/>
                <w:szCs w:val="24"/>
              </w:rPr>
              <w:t>&amp;</w:t>
            </w:r>
            <w:r w:rsidR="00A87BEB" w:rsidRPr="005F17BA">
              <w:rPr>
                <w:rFonts w:ascii="Segoe UI" w:hAnsi="Segoe UI" w:cs="Segoe UI"/>
                <w:sz w:val="24"/>
                <w:szCs w:val="24"/>
              </w:rPr>
              <w:t xml:space="preserve"> Leadership Committee</w:t>
            </w:r>
            <w:r>
              <w:rPr>
                <w:rFonts w:ascii="Segoe UI" w:hAnsi="Segoe UI" w:cs="Segoe UI"/>
                <w:sz w:val="24"/>
                <w:szCs w:val="24"/>
              </w:rPr>
              <w:t xml:space="preserve"> which would be a Board committee and provide direct assurance to the Board</w:t>
            </w:r>
            <w:r w:rsidR="00A87BEB" w:rsidRPr="005F17BA">
              <w:rPr>
                <w:rFonts w:ascii="Segoe UI" w:hAnsi="Segoe UI" w:cs="Segoe UI"/>
                <w:sz w:val="24"/>
                <w:szCs w:val="24"/>
              </w:rPr>
              <w:t>.</w:t>
            </w:r>
            <w:r>
              <w:rPr>
                <w:rFonts w:ascii="Segoe UI" w:hAnsi="Segoe UI" w:cs="Segoe UI"/>
                <w:sz w:val="24"/>
                <w:szCs w:val="24"/>
              </w:rPr>
              <w:t xml:space="preserve">  However, other areas of focus such as D</w:t>
            </w:r>
            <w:r w:rsidRPr="00EF400F">
              <w:rPr>
                <w:rFonts w:ascii="Segoe UI" w:hAnsi="Segoe UI" w:cs="Segoe UI"/>
                <w:sz w:val="24"/>
                <w:szCs w:val="24"/>
              </w:rPr>
              <w:t xml:space="preserve">ata </w:t>
            </w:r>
            <w:r>
              <w:rPr>
                <w:rFonts w:ascii="Segoe UI" w:hAnsi="Segoe UI" w:cs="Segoe UI"/>
                <w:sz w:val="24"/>
                <w:szCs w:val="24"/>
              </w:rPr>
              <w:t>Q</w:t>
            </w:r>
            <w:r w:rsidRPr="00EF400F">
              <w:rPr>
                <w:rFonts w:ascii="Segoe UI" w:hAnsi="Segoe UI" w:cs="Segoe UI"/>
                <w:sz w:val="24"/>
                <w:szCs w:val="24"/>
              </w:rPr>
              <w:t xml:space="preserve">uality, </w:t>
            </w:r>
            <w:r>
              <w:rPr>
                <w:rFonts w:ascii="Segoe UI" w:hAnsi="Segoe UI" w:cs="Segoe UI"/>
                <w:sz w:val="24"/>
                <w:szCs w:val="24"/>
              </w:rPr>
              <w:t>P</w:t>
            </w:r>
            <w:r w:rsidRPr="00EF400F">
              <w:rPr>
                <w:rFonts w:ascii="Segoe UI" w:hAnsi="Segoe UI" w:cs="Segoe UI"/>
                <w:sz w:val="24"/>
                <w:szCs w:val="24"/>
              </w:rPr>
              <w:t xml:space="preserve">erformance and </w:t>
            </w:r>
            <w:r>
              <w:rPr>
                <w:rFonts w:ascii="Segoe UI" w:hAnsi="Segoe UI" w:cs="Segoe UI"/>
                <w:sz w:val="24"/>
                <w:szCs w:val="24"/>
              </w:rPr>
              <w:t>Information G</w:t>
            </w:r>
            <w:r w:rsidRPr="00EF400F">
              <w:rPr>
                <w:rFonts w:ascii="Segoe UI" w:hAnsi="Segoe UI" w:cs="Segoe UI"/>
                <w:sz w:val="24"/>
                <w:szCs w:val="24"/>
              </w:rPr>
              <w:t>overnance</w:t>
            </w:r>
            <w:r>
              <w:rPr>
                <w:rFonts w:ascii="Segoe UI" w:hAnsi="Segoe UI" w:cs="Segoe UI"/>
                <w:sz w:val="24"/>
                <w:szCs w:val="24"/>
              </w:rPr>
              <w:t xml:space="preserve"> would be dealt with separately.  </w:t>
            </w:r>
          </w:p>
          <w:p w14:paraId="27DC1289" w14:textId="40BFE8D6" w:rsidR="00EF400F" w:rsidRDefault="00EF400F" w:rsidP="00E41722">
            <w:pPr>
              <w:jc w:val="both"/>
              <w:rPr>
                <w:rFonts w:ascii="Segoe UI" w:hAnsi="Segoe UI" w:cs="Segoe UI"/>
                <w:sz w:val="24"/>
                <w:szCs w:val="24"/>
              </w:rPr>
            </w:pPr>
          </w:p>
          <w:p w14:paraId="1D543622" w14:textId="4A5EE502" w:rsidR="00EF400F" w:rsidRDefault="00EF400F" w:rsidP="00E41722">
            <w:pPr>
              <w:jc w:val="both"/>
              <w:rPr>
                <w:rFonts w:ascii="Segoe UI" w:hAnsi="Segoe UI" w:cs="Segoe UI"/>
                <w:sz w:val="24"/>
                <w:szCs w:val="24"/>
              </w:rPr>
            </w:pPr>
            <w:r>
              <w:rPr>
                <w:rFonts w:ascii="Segoe UI" w:hAnsi="Segoe UI" w:cs="Segoe UI"/>
                <w:sz w:val="24"/>
                <w:szCs w:val="24"/>
              </w:rPr>
              <w:t>He highlighted:</w:t>
            </w:r>
          </w:p>
          <w:p w14:paraId="35844D4D" w14:textId="7A9980DC" w:rsidR="00EF400F" w:rsidRDefault="00EF400F" w:rsidP="00EF400F">
            <w:pPr>
              <w:pStyle w:val="ListParagraph"/>
              <w:numPr>
                <w:ilvl w:val="0"/>
                <w:numId w:val="21"/>
              </w:numPr>
              <w:jc w:val="both"/>
              <w:rPr>
                <w:rFonts w:ascii="Segoe UI" w:hAnsi="Segoe UI" w:cs="Segoe UI"/>
                <w:szCs w:val="24"/>
              </w:rPr>
            </w:pPr>
            <w:r>
              <w:rPr>
                <w:rFonts w:ascii="Segoe UI" w:hAnsi="Segoe UI" w:cs="Segoe UI"/>
                <w:szCs w:val="24"/>
              </w:rPr>
              <w:t>the Well Led quality sub-committee’s oversight of the Well Led Governance Development Plan and noted that next year would be three years’ on from the last Well Led governance review and that another would be due</w:t>
            </w:r>
            <w:r w:rsidR="004B16E8">
              <w:rPr>
                <w:rFonts w:ascii="Segoe UI" w:hAnsi="Segoe UI" w:cs="Segoe UI"/>
                <w:szCs w:val="24"/>
              </w:rPr>
              <w:t>.  He commented upon Board-level leadership changes since the previous Well Led governance review and noted that the review could be a useful self-assessment exercise;</w:t>
            </w:r>
          </w:p>
          <w:p w14:paraId="6DF17234" w14:textId="77777777" w:rsidR="004B16E8" w:rsidRDefault="004B16E8" w:rsidP="004B16E8">
            <w:pPr>
              <w:pStyle w:val="ListParagraph"/>
              <w:jc w:val="both"/>
              <w:rPr>
                <w:rFonts w:ascii="Segoe UI" w:hAnsi="Segoe UI" w:cs="Segoe UI"/>
                <w:szCs w:val="24"/>
              </w:rPr>
            </w:pPr>
          </w:p>
          <w:p w14:paraId="49B97772" w14:textId="26729DEE" w:rsidR="004B16E8" w:rsidRDefault="004B16E8" w:rsidP="00EF400F">
            <w:pPr>
              <w:pStyle w:val="ListParagraph"/>
              <w:numPr>
                <w:ilvl w:val="0"/>
                <w:numId w:val="21"/>
              </w:numPr>
              <w:jc w:val="both"/>
              <w:rPr>
                <w:rFonts w:ascii="Segoe UI" w:hAnsi="Segoe UI" w:cs="Segoe UI"/>
                <w:szCs w:val="24"/>
              </w:rPr>
            </w:pPr>
            <w:r>
              <w:rPr>
                <w:rFonts w:ascii="Segoe UI" w:hAnsi="Segoe UI" w:cs="Segoe UI"/>
                <w:szCs w:val="24"/>
              </w:rPr>
              <w:t xml:space="preserve">since the final meeting, the Trust had received positive feedback from OFSTED about its inspection of the Trust’s apprenticeship provision and been found to be making satisfactory progress; and </w:t>
            </w:r>
          </w:p>
          <w:p w14:paraId="2640D0B7" w14:textId="77777777" w:rsidR="004B16E8" w:rsidRPr="004B16E8" w:rsidRDefault="004B16E8" w:rsidP="004B16E8">
            <w:pPr>
              <w:jc w:val="both"/>
              <w:rPr>
                <w:rFonts w:ascii="Segoe UI" w:hAnsi="Segoe UI" w:cs="Segoe UI"/>
                <w:szCs w:val="24"/>
              </w:rPr>
            </w:pPr>
          </w:p>
          <w:p w14:paraId="237E419A" w14:textId="3AFC42C0" w:rsidR="004B16E8" w:rsidRPr="00EF400F" w:rsidRDefault="004B16E8" w:rsidP="00EF400F">
            <w:pPr>
              <w:pStyle w:val="ListParagraph"/>
              <w:numPr>
                <w:ilvl w:val="0"/>
                <w:numId w:val="21"/>
              </w:numPr>
              <w:jc w:val="both"/>
              <w:rPr>
                <w:rFonts w:ascii="Segoe UI" w:hAnsi="Segoe UI" w:cs="Segoe UI"/>
                <w:szCs w:val="24"/>
              </w:rPr>
            </w:pPr>
            <w:r>
              <w:rPr>
                <w:rFonts w:ascii="Segoe UI" w:hAnsi="Segoe UI" w:cs="Segoe UI"/>
                <w:szCs w:val="24"/>
              </w:rPr>
              <w:t xml:space="preserve">the Trust’s new Supervision Lead had started in post.  </w:t>
            </w:r>
          </w:p>
          <w:p w14:paraId="5B8475DB" w14:textId="77777777" w:rsidR="00E615CA" w:rsidRPr="005F17BA" w:rsidRDefault="00E615CA" w:rsidP="00E41722">
            <w:pPr>
              <w:jc w:val="both"/>
              <w:rPr>
                <w:rFonts w:ascii="Segoe UI" w:hAnsi="Segoe UI" w:cs="Segoe UI"/>
                <w:sz w:val="24"/>
                <w:szCs w:val="24"/>
              </w:rPr>
            </w:pPr>
          </w:p>
          <w:p w14:paraId="7EDFAD8C" w14:textId="162173AD" w:rsidR="00113468" w:rsidRPr="004B16E8"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113468" w:rsidRPr="005F17BA">
              <w:rPr>
                <w:rFonts w:ascii="Segoe UI" w:hAnsi="Segoe UI" w:cs="Segoe UI"/>
                <w:b/>
                <w:sz w:val="24"/>
                <w:szCs w:val="24"/>
              </w:rPr>
              <w:t xml:space="preserve"> noted the report.</w:t>
            </w:r>
          </w:p>
        </w:tc>
        <w:tc>
          <w:tcPr>
            <w:tcW w:w="1083" w:type="dxa"/>
          </w:tcPr>
          <w:p w14:paraId="6611BEC8" w14:textId="77777777" w:rsidR="00D43EA7" w:rsidRPr="005F17BA" w:rsidRDefault="00D43EA7">
            <w:pPr>
              <w:rPr>
                <w:rFonts w:ascii="Segoe UI" w:hAnsi="Segoe UI" w:cs="Segoe UI"/>
                <w:sz w:val="24"/>
                <w:szCs w:val="24"/>
              </w:rPr>
            </w:pPr>
          </w:p>
        </w:tc>
      </w:tr>
      <w:tr w:rsidR="00D43EA7" w:rsidRPr="005F17BA" w14:paraId="26A38422" w14:textId="77777777" w:rsidTr="00D164CC">
        <w:tc>
          <w:tcPr>
            <w:tcW w:w="846" w:type="dxa"/>
          </w:tcPr>
          <w:p w14:paraId="455DA13E" w14:textId="68D94236" w:rsidR="00D43EA7" w:rsidRPr="005F17BA" w:rsidRDefault="00E615CA">
            <w:pPr>
              <w:rPr>
                <w:rFonts w:ascii="Segoe UI" w:hAnsi="Segoe UI" w:cs="Segoe UI"/>
                <w:b/>
                <w:sz w:val="24"/>
                <w:szCs w:val="24"/>
              </w:rPr>
            </w:pPr>
            <w:r w:rsidRPr="005F17BA">
              <w:rPr>
                <w:rFonts w:ascii="Segoe UI" w:hAnsi="Segoe UI" w:cs="Segoe UI"/>
                <w:b/>
                <w:sz w:val="24"/>
                <w:szCs w:val="24"/>
              </w:rPr>
              <w:lastRenderedPageBreak/>
              <w:t>16</w:t>
            </w:r>
            <w:r w:rsidR="00052A4F">
              <w:rPr>
                <w:rFonts w:ascii="Segoe UI" w:hAnsi="Segoe UI" w:cs="Segoe UI"/>
                <w:b/>
                <w:sz w:val="24"/>
                <w:szCs w:val="24"/>
              </w:rPr>
              <w:t>.</w:t>
            </w:r>
          </w:p>
          <w:p w14:paraId="5D1B537F" w14:textId="60B05C7E" w:rsidR="005A4689" w:rsidRPr="005F17BA" w:rsidRDefault="005A4689">
            <w:pPr>
              <w:rPr>
                <w:rFonts w:ascii="Segoe UI" w:hAnsi="Segoe UI" w:cs="Segoe UI"/>
                <w:b/>
                <w:sz w:val="24"/>
                <w:szCs w:val="24"/>
              </w:rPr>
            </w:pPr>
          </w:p>
          <w:p w14:paraId="13894672" w14:textId="77777777" w:rsidR="005A4689" w:rsidRPr="005F17BA" w:rsidRDefault="005A4689">
            <w:pPr>
              <w:rPr>
                <w:rFonts w:ascii="Segoe UI" w:hAnsi="Segoe UI" w:cs="Segoe UI"/>
                <w:b/>
                <w:sz w:val="24"/>
                <w:szCs w:val="24"/>
              </w:rPr>
            </w:pPr>
          </w:p>
          <w:p w14:paraId="2B5CFCBB"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52B7CE61" w14:textId="77777777" w:rsidR="005A4689" w:rsidRPr="005F17BA" w:rsidRDefault="005A4689">
            <w:pPr>
              <w:rPr>
                <w:rFonts w:ascii="Segoe UI" w:hAnsi="Segoe UI" w:cs="Segoe UI"/>
                <w:sz w:val="24"/>
                <w:szCs w:val="24"/>
              </w:rPr>
            </w:pPr>
          </w:p>
          <w:p w14:paraId="024FEAD1" w14:textId="77777777" w:rsidR="005A4689" w:rsidRPr="005F17BA" w:rsidRDefault="005A4689">
            <w:pPr>
              <w:rPr>
                <w:rFonts w:ascii="Segoe UI" w:hAnsi="Segoe UI" w:cs="Segoe UI"/>
                <w:sz w:val="24"/>
                <w:szCs w:val="24"/>
              </w:rPr>
            </w:pPr>
          </w:p>
          <w:p w14:paraId="6B2F78C8" w14:textId="5CD2435D" w:rsidR="005A4689" w:rsidRDefault="005A4689">
            <w:pPr>
              <w:rPr>
                <w:rFonts w:ascii="Segoe UI" w:hAnsi="Segoe UI" w:cs="Segoe UI"/>
                <w:sz w:val="24"/>
                <w:szCs w:val="24"/>
              </w:rPr>
            </w:pPr>
          </w:p>
          <w:p w14:paraId="197BC87C"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64B74901" w14:textId="77777777" w:rsidR="005A4689" w:rsidRPr="005F17BA" w:rsidRDefault="005A4689">
            <w:pPr>
              <w:rPr>
                <w:rFonts w:ascii="Segoe UI" w:hAnsi="Segoe UI" w:cs="Segoe UI"/>
                <w:sz w:val="24"/>
                <w:szCs w:val="24"/>
              </w:rPr>
            </w:pPr>
          </w:p>
          <w:p w14:paraId="4DF3C9C0" w14:textId="77777777" w:rsidR="005A4689" w:rsidRPr="005F17BA" w:rsidRDefault="005A4689">
            <w:pPr>
              <w:rPr>
                <w:rFonts w:ascii="Segoe UI" w:hAnsi="Segoe UI" w:cs="Segoe UI"/>
                <w:sz w:val="24"/>
                <w:szCs w:val="24"/>
              </w:rPr>
            </w:pPr>
          </w:p>
          <w:p w14:paraId="0D5EF9B1" w14:textId="4B068525" w:rsidR="005A4689" w:rsidRPr="005F17BA" w:rsidRDefault="005A4689">
            <w:pPr>
              <w:rPr>
                <w:rFonts w:ascii="Segoe UI" w:hAnsi="Segoe UI" w:cs="Segoe UI"/>
                <w:sz w:val="24"/>
                <w:szCs w:val="24"/>
              </w:rPr>
            </w:pPr>
          </w:p>
          <w:p w14:paraId="542EC3C4" w14:textId="4B46BA33" w:rsidR="007B783E" w:rsidRPr="005F17BA" w:rsidRDefault="007B783E">
            <w:pPr>
              <w:rPr>
                <w:rFonts w:ascii="Segoe UI" w:hAnsi="Segoe UI" w:cs="Segoe UI"/>
                <w:sz w:val="24"/>
                <w:szCs w:val="24"/>
              </w:rPr>
            </w:pPr>
          </w:p>
          <w:p w14:paraId="7362086C" w14:textId="167EEAFD" w:rsidR="007B783E" w:rsidRDefault="007B783E">
            <w:pPr>
              <w:rPr>
                <w:rFonts w:ascii="Segoe UI" w:hAnsi="Segoe UI" w:cs="Segoe UI"/>
                <w:sz w:val="24"/>
                <w:szCs w:val="24"/>
              </w:rPr>
            </w:pPr>
          </w:p>
          <w:p w14:paraId="1E099C2B" w14:textId="71B8D032" w:rsidR="00AA4D3E" w:rsidRDefault="00AA4D3E">
            <w:pPr>
              <w:rPr>
                <w:rFonts w:ascii="Segoe UI" w:hAnsi="Segoe UI" w:cs="Segoe UI"/>
                <w:sz w:val="24"/>
                <w:szCs w:val="24"/>
              </w:rPr>
            </w:pPr>
          </w:p>
          <w:p w14:paraId="5A17FF4E" w14:textId="65AA37F6" w:rsidR="00AA4D3E" w:rsidRDefault="00AA4D3E">
            <w:pPr>
              <w:rPr>
                <w:rFonts w:ascii="Segoe UI" w:hAnsi="Segoe UI" w:cs="Segoe UI"/>
                <w:sz w:val="24"/>
                <w:szCs w:val="24"/>
              </w:rPr>
            </w:pPr>
          </w:p>
          <w:p w14:paraId="4E31D665" w14:textId="68FACE76" w:rsidR="00AA4D3E" w:rsidRDefault="00AA4D3E">
            <w:pPr>
              <w:rPr>
                <w:rFonts w:ascii="Segoe UI" w:hAnsi="Segoe UI" w:cs="Segoe UI"/>
                <w:sz w:val="24"/>
                <w:szCs w:val="24"/>
              </w:rPr>
            </w:pPr>
          </w:p>
          <w:p w14:paraId="78CF62AD" w14:textId="47097092" w:rsidR="00AA4D3E" w:rsidRDefault="00AA4D3E">
            <w:pPr>
              <w:rPr>
                <w:rFonts w:ascii="Segoe UI" w:hAnsi="Segoe UI" w:cs="Segoe UI"/>
                <w:sz w:val="24"/>
                <w:szCs w:val="24"/>
              </w:rPr>
            </w:pPr>
          </w:p>
          <w:p w14:paraId="50307644" w14:textId="6E35F7C0" w:rsidR="00AA4D3E" w:rsidRDefault="00AA4D3E">
            <w:pPr>
              <w:rPr>
                <w:rFonts w:ascii="Segoe UI" w:hAnsi="Segoe UI" w:cs="Segoe UI"/>
                <w:sz w:val="24"/>
                <w:szCs w:val="24"/>
              </w:rPr>
            </w:pPr>
          </w:p>
          <w:p w14:paraId="276E73EB" w14:textId="77777777" w:rsidR="00AA4D3E" w:rsidRPr="005F17BA" w:rsidRDefault="00AA4D3E">
            <w:pPr>
              <w:rPr>
                <w:rFonts w:ascii="Segoe UI" w:hAnsi="Segoe UI" w:cs="Segoe UI"/>
                <w:sz w:val="24"/>
                <w:szCs w:val="24"/>
              </w:rPr>
            </w:pPr>
          </w:p>
          <w:p w14:paraId="5687A77D" w14:textId="77777777" w:rsidR="005A4689" w:rsidRPr="005F17BA" w:rsidRDefault="005A4689">
            <w:pPr>
              <w:rPr>
                <w:rFonts w:ascii="Segoe UI" w:hAnsi="Segoe UI" w:cs="Segoe UI"/>
                <w:sz w:val="24"/>
                <w:szCs w:val="24"/>
              </w:rPr>
            </w:pPr>
            <w:r w:rsidRPr="005F17BA">
              <w:rPr>
                <w:rFonts w:ascii="Segoe UI" w:hAnsi="Segoe UI" w:cs="Segoe UI"/>
                <w:sz w:val="24"/>
                <w:szCs w:val="24"/>
              </w:rPr>
              <w:t>c</w:t>
            </w:r>
          </w:p>
          <w:p w14:paraId="42831AA7" w14:textId="77777777" w:rsidR="005A4689" w:rsidRDefault="005A4689">
            <w:pPr>
              <w:rPr>
                <w:rFonts w:ascii="Segoe UI" w:hAnsi="Segoe UI" w:cs="Segoe UI"/>
                <w:sz w:val="24"/>
                <w:szCs w:val="24"/>
              </w:rPr>
            </w:pPr>
          </w:p>
          <w:p w14:paraId="7D5018E8" w14:textId="77777777" w:rsidR="0042240B" w:rsidRDefault="0042240B">
            <w:pPr>
              <w:rPr>
                <w:rFonts w:ascii="Segoe UI" w:hAnsi="Segoe UI" w:cs="Segoe UI"/>
                <w:sz w:val="24"/>
                <w:szCs w:val="24"/>
              </w:rPr>
            </w:pPr>
          </w:p>
          <w:p w14:paraId="018E02F7" w14:textId="77777777" w:rsidR="0042240B" w:rsidRDefault="0042240B">
            <w:pPr>
              <w:rPr>
                <w:rFonts w:ascii="Segoe UI" w:hAnsi="Segoe UI" w:cs="Segoe UI"/>
                <w:sz w:val="24"/>
                <w:szCs w:val="24"/>
              </w:rPr>
            </w:pPr>
          </w:p>
          <w:p w14:paraId="6C13E6BE" w14:textId="77777777" w:rsidR="0042240B" w:rsidRDefault="0042240B">
            <w:pPr>
              <w:rPr>
                <w:rFonts w:ascii="Segoe UI" w:hAnsi="Segoe UI" w:cs="Segoe UI"/>
                <w:sz w:val="24"/>
                <w:szCs w:val="24"/>
              </w:rPr>
            </w:pPr>
          </w:p>
          <w:p w14:paraId="4595E452" w14:textId="77777777" w:rsidR="0042240B" w:rsidRDefault="0042240B">
            <w:pPr>
              <w:rPr>
                <w:rFonts w:ascii="Segoe UI" w:hAnsi="Segoe UI" w:cs="Segoe UI"/>
                <w:sz w:val="24"/>
                <w:szCs w:val="24"/>
              </w:rPr>
            </w:pPr>
          </w:p>
          <w:p w14:paraId="15B09658" w14:textId="77777777" w:rsidR="0042240B" w:rsidRDefault="0042240B">
            <w:pPr>
              <w:rPr>
                <w:rFonts w:ascii="Segoe UI" w:hAnsi="Segoe UI" w:cs="Segoe UI"/>
                <w:sz w:val="24"/>
                <w:szCs w:val="24"/>
              </w:rPr>
            </w:pPr>
          </w:p>
          <w:p w14:paraId="1F249B5A" w14:textId="77777777" w:rsidR="0042240B" w:rsidRDefault="0042240B">
            <w:pPr>
              <w:rPr>
                <w:rFonts w:ascii="Segoe UI" w:hAnsi="Segoe UI" w:cs="Segoe UI"/>
                <w:sz w:val="24"/>
                <w:szCs w:val="24"/>
              </w:rPr>
            </w:pPr>
          </w:p>
          <w:p w14:paraId="76C0E2B2" w14:textId="77777777" w:rsidR="0042240B" w:rsidRDefault="0042240B">
            <w:pPr>
              <w:rPr>
                <w:rFonts w:ascii="Segoe UI" w:hAnsi="Segoe UI" w:cs="Segoe UI"/>
                <w:sz w:val="24"/>
                <w:szCs w:val="24"/>
              </w:rPr>
            </w:pPr>
          </w:p>
          <w:p w14:paraId="1CCA373A" w14:textId="77777777" w:rsidR="0042240B" w:rsidRDefault="0042240B">
            <w:pPr>
              <w:rPr>
                <w:rFonts w:ascii="Segoe UI" w:hAnsi="Segoe UI" w:cs="Segoe UI"/>
                <w:sz w:val="24"/>
                <w:szCs w:val="24"/>
              </w:rPr>
            </w:pPr>
          </w:p>
          <w:p w14:paraId="07886CB7" w14:textId="14B55CC7" w:rsidR="0042240B" w:rsidRPr="005F17BA" w:rsidRDefault="0042240B">
            <w:pPr>
              <w:rPr>
                <w:rFonts w:ascii="Segoe UI" w:hAnsi="Segoe UI" w:cs="Segoe UI"/>
                <w:sz w:val="24"/>
                <w:szCs w:val="24"/>
              </w:rPr>
            </w:pPr>
            <w:r>
              <w:rPr>
                <w:rFonts w:ascii="Segoe UI" w:hAnsi="Segoe UI" w:cs="Segoe UI"/>
                <w:sz w:val="24"/>
                <w:szCs w:val="24"/>
              </w:rPr>
              <w:t>d</w:t>
            </w:r>
          </w:p>
        </w:tc>
        <w:tc>
          <w:tcPr>
            <w:tcW w:w="7087" w:type="dxa"/>
          </w:tcPr>
          <w:p w14:paraId="44DFEFD8" w14:textId="1F36B41F" w:rsidR="00C9069C" w:rsidRPr="005F17BA" w:rsidRDefault="00C9069C" w:rsidP="00E41722">
            <w:pPr>
              <w:jc w:val="both"/>
              <w:rPr>
                <w:rFonts w:ascii="Segoe UI" w:hAnsi="Segoe UI" w:cs="Segoe UI"/>
                <w:b/>
                <w:sz w:val="24"/>
                <w:szCs w:val="24"/>
              </w:rPr>
            </w:pPr>
            <w:r w:rsidRPr="005F17BA">
              <w:rPr>
                <w:rFonts w:ascii="Segoe UI" w:hAnsi="Segoe UI" w:cs="Segoe UI"/>
                <w:b/>
                <w:sz w:val="24"/>
                <w:szCs w:val="24"/>
              </w:rPr>
              <w:t>Operational and Strategic Risks from Trust Risk Register and Board Assurance Framework</w:t>
            </w:r>
          </w:p>
          <w:p w14:paraId="10A8D41E" w14:textId="0F092F93" w:rsidR="00C9069C" w:rsidRPr="005F17BA" w:rsidRDefault="00C9069C" w:rsidP="00E41722">
            <w:pPr>
              <w:jc w:val="both"/>
              <w:rPr>
                <w:rFonts w:ascii="Segoe UI" w:hAnsi="Segoe UI" w:cs="Segoe UI"/>
                <w:b/>
                <w:sz w:val="24"/>
                <w:szCs w:val="24"/>
              </w:rPr>
            </w:pPr>
          </w:p>
          <w:p w14:paraId="6E72C2C9" w14:textId="02489F67" w:rsidR="00C9069C" w:rsidRPr="005F17BA" w:rsidRDefault="00AC3954" w:rsidP="00E41722">
            <w:pPr>
              <w:jc w:val="both"/>
              <w:rPr>
                <w:rFonts w:ascii="Segoe UI" w:hAnsi="Segoe UI" w:cs="Segoe UI"/>
                <w:sz w:val="24"/>
                <w:szCs w:val="24"/>
              </w:rPr>
            </w:pPr>
            <w:r w:rsidRPr="005F17BA">
              <w:rPr>
                <w:rFonts w:ascii="Segoe UI" w:hAnsi="Segoe UI" w:cs="Segoe UI"/>
                <w:sz w:val="24"/>
                <w:szCs w:val="24"/>
              </w:rPr>
              <w:t>Nei</w:t>
            </w:r>
            <w:r w:rsidR="00C9069C" w:rsidRPr="005F17BA">
              <w:rPr>
                <w:rFonts w:ascii="Segoe UI" w:hAnsi="Segoe UI" w:cs="Segoe UI"/>
                <w:sz w:val="24"/>
                <w:szCs w:val="24"/>
              </w:rPr>
              <w:t xml:space="preserve">l </w:t>
            </w:r>
            <w:r w:rsidRPr="005F17BA">
              <w:rPr>
                <w:rFonts w:ascii="Segoe UI" w:hAnsi="Segoe UI" w:cs="Segoe UI"/>
                <w:sz w:val="24"/>
                <w:szCs w:val="24"/>
              </w:rPr>
              <w:t xml:space="preserve">McLaughlin </w:t>
            </w:r>
            <w:r w:rsidR="00C9069C" w:rsidRPr="005F17BA">
              <w:rPr>
                <w:rFonts w:ascii="Segoe UI" w:hAnsi="Segoe UI" w:cs="Segoe UI"/>
                <w:sz w:val="24"/>
                <w:szCs w:val="24"/>
              </w:rPr>
              <w:t xml:space="preserve">reported on paper QC72/2019 </w:t>
            </w:r>
            <w:r w:rsidR="004B16E8">
              <w:rPr>
                <w:rFonts w:ascii="Segoe UI" w:hAnsi="Segoe UI" w:cs="Segoe UI"/>
                <w:sz w:val="24"/>
                <w:szCs w:val="24"/>
              </w:rPr>
              <w:t>which set out o</w:t>
            </w:r>
            <w:r w:rsidR="00C9069C" w:rsidRPr="005F17BA">
              <w:rPr>
                <w:rFonts w:ascii="Segoe UI" w:hAnsi="Segoe UI" w:cs="Segoe UI"/>
                <w:sz w:val="24"/>
                <w:szCs w:val="24"/>
              </w:rPr>
              <w:t xml:space="preserve">perational risks from </w:t>
            </w:r>
            <w:r w:rsidR="004B16E8">
              <w:rPr>
                <w:rFonts w:ascii="Segoe UI" w:hAnsi="Segoe UI" w:cs="Segoe UI"/>
                <w:sz w:val="24"/>
                <w:szCs w:val="24"/>
              </w:rPr>
              <w:t xml:space="preserve">the </w:t>
            </w:r>
            <w:r w:rsidR="00C9069C" w:rsidRPr="005F17BA">
              <w:rPr>
                <w:rFonts w:ascii="Segoe UI" w:hAnsi="Segoe UI" w:cs="Segoe UI"/>
                <w:sz w:val="24"/>
                <w:szCs w:val="24"/>
              </w:rPr>
              <w:t xml:space="preserve">Trust Risk Register (TRR) and </w:t>
            </w:r>
            <w:r w:rsidR="004B16E8">
              <w:rPr>
                <w:rFonts w:ascii="Segoe UI" w:hAnsi="Segoe UI" w:cs="Segoe UI"/>
                <w:sz w:val="24"/>
                <w:szCs w:val="24"/>
              </w:rPr>
              <w:t xml:space="preserve">strategic risks from the </w:t>
            </w:r>
            <w:r w:rsidR="00C9069C" w:rsidRPr="005F17BA">
              <w:rPr>
                <w:rFonts w:ascii="Segoe UI" w:hAnsi="Segoe UI" w:cs="Segoe UI"/>
                <w:sz w:val="24"/>
                <w:szCs w:val="24"/>
              </w:rPr>
              <w:t>Board Assurance Framework (BAF).</w:t>
            </w:r>
          </w:p>
          <w:p w14:paraId="4C580205" w14:textId="77777777" w:rsidR="00C9069C" w:rsidRPr="005F17BA" w:rsidRDefault="00C9069C" w:rsidP="00E41722">
            <w:pPr>
              <w:jc w:val="both"/>
              <w:rPr>
                <w:rFonts w:ascii="Segoe UI" w:hAnsi="Segoe UI" w:cs="Segoe UI"/>
                <w:sz w:val="24"/>
                <w:szCs w:val="24"/>
              </w:rPr>
            </w:pPr>
          </w:p>
          <w:p w14:paraId="52AD083F" w14:textId="69331852" w:rsidR="007D6545" w:rsidRPr="005F17BA" w:rsidRDefault="007D6545" w:rsidP="00E41722">
            <w:pPr>
              <w:jc w:val="both"/>
              <w:rPr>
                <w:rFonts w:ascii="Segoe UI" w:hAnsi="Segoe UI" w:cs="Segoe UI"/>
                <w:sz w:val="24"/>
                <w:szCs w:val="24"/>
              </w:rPr>
            </w:pPr>
            <w:r w:rsidRPr="005F17BA">
              <w:rPr>
                <w:rFonts w:ascii="Segoe UI" w:hAnsi="Segoe UI" w:cs="Segoe UI"/>
                <w:sz w:val="24"/>
                <w:szCs w:val="24"/>
              </w:rPr>
              <w:t>The Committee discussed a new p</w:t>
            </w:r>
            <w:r w:rsidR="00AA4D3E">
              <w:rPr>
                <w:rFonts w:ascii="Segoe UI" w:hAnsi="Segoe UI" w:cs="Segoe UI"/>
                <w:sz w:val="24"/>
                <w:szCs w:val="24"/>
              </w:rPr>
              <w:t>roposed</w:t>
            </w:r>
            <w:r w:rsidRPr="005F17BA">
              <w:rPr>
                <w:rFonts w:ascii="Segoe UI" w:hAnsi="Segoe UI" w:cs="Segoe UI"/>
                <w:sz w:val="24"/>
                <w:szCs w:val="24"/>
              </w:rPr>
              <w:t xml:space="preserve"> red</w:t>
            </w:r>
            <w:r w:rsidR="004B16E8">
              <w:rPr>
                <w:rFonts w:ascii="Segoe UI" w:hAnsi="Segoe UI" w:cs="Segoe UI"/>
                <w:sz w:val="24"/>
                <w:szCs w:val="24"/>
              </w:rPr>
              <w:t>-rated</w:t>
            </w:r>
            <w:r w:rsidRPr="005F17BA">
              <w:rPr>
                <w:rFonts w:ascii="Segoe UI" w:hAnsi="Segoe UI" w:cs="Segoe UI"/>
                <w:sz w:val="24"/>
                <w:szCs w:val="24"/>
              </w:rPr>
              <w:t xml:space="preserve"> risk escalated from the</w:t>
            </w:r>
            <w:r w:rsidRPr="005F17BA">
              <w:rPr>
                <w:rFonts w:ascii="Segoe UI" w:hAnsi="Segoe UI" w:cs="Segoe UI"/>
                <w:color w:val="FF0000"/>
                <w:sz w:val="24"/>
                <w:szCs w:val="24"/>
              </w:rPr>
              <w:t xml:space="preserve"> </w:t>
            </w:r>
            <w:r w:rsidRPr="005F17BA">
              <w:rPr>
                <w:rFonts w:ascii="Segoe UI" w:hAnsi="Segoe UI" w:cs="Segoe UI"/>
                <w:sz w:val="24"/>
                <w:szCs w:val="24"/>
              </w:rPr>
              <w:t>Community Directorate</w:t>
            </w:r>
            <w:r w:rsidR="004B16E8">
              <w:rPr>
                <w:rFonts w:ascii="Segoe UI" w:hAnsi="Segoe UI" w:cs="Segoe UI"/>
                <w:sz w:val="24"/>
                <w:szCs w:val="24"/>
              </w:rPr>
              <w:t xml:space="preserve">, at 2.19 in relation to </w:t>
            </w:r>
            <w:r w:rsidR="00AA4D3E">
              <w:rPr>
                <w:rFonts w:ascii="Segoe UI" w:hAnsi="Segoe UI" w:cs="Segoe UI"/>
                <w:sz w:val="24"/>
                <w:szCs w:val="24"/>
              </w:rPr>
              <w:t>OT service funding</w:t>
            </w:r>
            <w:r w:rsidRPr="005F17BA">
              <w:rPr>
                <w:rFonts w:ascii="Segoe UI" w:hAnsi="Segoe UI" w:cs="Segoe UI"/>
                <w:sz w:val="24"/>
                <w:szCs w:val="24"/>
              </w:rPr>
              <w:t xml:space="preserve">. </w:t>
            </w:r>
            <w:r w:rsidR="004B16E8">
              <w:rPr>
                <w:rFonts w:ascii="Segoe UI" w:hAnsi="Segoe UI" w:cs="Segoe UI"/>
                <w:sz w:val="24"/>
                <w:szCs w:val="24"/>
              </w:rPr>
              <w:t xml:space="preserve"> </w:t>
            </w:r>
            <w:r w:rsidR="00AA4D3E">
              <w:rPr>
                <w:rFonts w:ascii="Segoe UI" w:hAnsi="Segoe UI" w:cs="Segoe UI"/>
                <w:sz w:val="24"/>
                <w:szCs w:val="24"/>
              </w:rPr>
              <w:t xml:space="preserve">The Committee noted that, Pete McGrane having now left the meeting (after item 13 above), it was not in a position to make a final decision on whether to accept the proposal to include this as a new risk at a Trust-wide level on the Trust Risk Register, or not.  </w:t>
            </w:r>
            <w:r w:rsidRPr="005F17BA">
              <w:rPr>
                <w:rFonts w:ascii="Segoe UI" w:hAnsi="Segoe UI" w:cs="Segoe UI"/>
                <w:sz w:val="24"/>
                <w:szCs w:val="24"/>
              </w:rPr>
              <w:t xml:space="preserve">Neil McLaughlin </w:t>
            </w:r>
            <w:r w:rsidR="00AA4D3E">
              <w:rPr>
                <w:rFonts w:ascii="Segoe UI" w:hAnsi="Segoe UI" w:cs="Segoe UI"/>
                <w:sz w:val="24"/>
                <w:szCs w:val="24"/>
              </w:rPr>
              <w:t>took an action to discuss further</w:t>
            </w:r>
            <w:r w:rsidRPr="005F17BA">
              <w:rPr>
                <w:rFonts w:ascii="Segoe UI" w:hAnsi="Segoe UI" w:cs="Segoe UI"/>
                <w:sz w:val="24"/>
                <w:szCs w:val="24"/>
              </w:rPr>
              <w:t xml:space="preserve"> with Chad Zuriekat, Senior Operations Governance Manager, and feedback to a future meeting.  The Committee did not </w:t>
            </w:r>
            <w:r w:rsidR="00AA4D3E">
              <w:rPr>
                <w:rFonts w:ascii="Segoe UI" w:hAnsi="Segoe UI" w:cs="Segoe UI"/>
                <w:sz w:val="24"/>
                <w:szCs w:val="24"/>
              </w:rPr>
              <w:t>consider</w:t>
            </w:r>
            <w:r w:rsidRPr="005F17BA">
              <w:rPr>
                <w:rFonts w:ascii="Segoe UI" w:hAnsi="Segoe UI" w:cs="Segoe UI"/>
                <w:sz w:val="24"/>
                <w:szCs w:val="24"/>
              </w:rPr>
              <w:t xml:space="preserve"> that it could make a decision on the information </w:t>
            </w:r>
            <w:r w:rsidR="00AA4D3E">
              <w:rPr>
                <w:rFonts w:ascii="Segoe UI" w:hAnsi="Segoe UI" w:cs="Segoe UI"/>
                <w:sz w:val="24"/>
                <w:szCs w:val="24"/>
              </w:rPr>
              <w:t>presented</w:t>
            </w:r>
            <w:r w:rsidRPr="005F17BA">
              <w:rPr>
                <w:rFonts w:ascii="Segoe UI" w:hAnsi="Segoe UI" w:cs="Segoe UI"/>
                <w:sz w:val="24"/>
                <w:szCs w:val="24"/>
              </w:rPr>
              <w:t>.</w:t>
            </w:r>
          </w:p>
          <w:p w14:paraId="5322375F" w14:textId="77777777" w:rsidR="007D6545" w:rsidRPr="005F17BA" w:rsidRDefault="007D6545" w:rsidP="00E41722">
            <w:pPr>
              <w:jc w:val="both"/>
              <w:rPr>
                <w:rFonts w:ascii="Segoe UI" w:hAnsi="Segoe UI" w:cs="Segoe UI"/>
                <w:sz w:val="24"/>
                <w:szCs w:val="24"/>
              </w:rPr>
            </w:pPr>
          </w:p>
          <w:p w14:paraId="62B32A3A" w14:textId="166AC92E" w:rsidR="007D6545" w:rsidRPr="005F17BA" w:rsidRDefault="00AA4D3E" w:rsidP="00E41722">
            <w:pPr>
              <w:jc w:val="both"/>
              <w:rPr>
                <w:rFonts w:ascii="Segoe UI" w:hAnsi="Segoe UI" w:cs="Segoe UI"/>
                <w:sz w:val="24"/>
                <w:szCs w:val="24"/>
              </w:rPr>
            </w:pPr>
            <w:r>
              <w:rPr>
                <w:rFonts w:ascii="Segoe UI" w:hAnsi="Segoe UI" w:cs="Segoe UI"/>
                <w:sz w:val="24"/>
                <w:szCs w:val="24"/>
              </w:rPr>
              <w:t xml:space="preserve">The Committee discussed risk </w:t>
            </w:r>
            <w:r w:rsidR="007D6545" w:rsidRPr="005F17BA">
              <w:rPr>
                <w:rFonts w:ascii="Segoe UI" w:hAnsi="Segoe UI" w:cs="Segoe UI"/>
                <w:sz w:val="24"/>
                <w:szCs w:val="24"/>
              </w:rPr>
              <w:t xml:space="preserve">TRR 2.18 </w:t>
            </w:r>
            <w:r>
              <w:rPr>
                <w:rFonts w:ascii="Segoe UI" w:hAnsi="Segoe UI" w:cs="Segoe UI"/>
                <w:sz w:val="24"/>
                <w:szCs w:val="24"/>
              </w:rPr>
              <w:t>in relation to CareNotes implementation/functionality in Community hospitals (as also subject to action under item 2(c) above)</w:t>
            </w:r>
            <w:r w:rsidR="007D6545" w:rsidRPr="005F17BA">
              <w:rPr>
                <w:rFonts w:ascii="Segoe UI" w:hAnsi="Segoe UI" w:cs="Segoe UI"/>
                <w:sz w:val="24"/>
                <w:szCs w:val="24"/>
              </w:rPr>
              <w:t>.  </w:t>
            </w:r>
            <w:r>
              <w:rPr>
                <w:rFonts w:ascii="Segoe UI" w:hAnsi="Segoe UI" w:cs="Segoe UI"/>
                <w:sz w:val="24"/>
                <w:szCs w:val="24"/>
              </w:rPr>
              <w:t xml:space="preserve">The </w:t>
            </w:r>
            <w:r w:rsidR="007D6545" w:rsidRPr="005F17BA">
              <w:rPr>
                <w:rFonts w:ascii="Segoe UI" w:hAnsi="Segoe UI" w:cs="Segoe UI"/>
                <w:sz w:val="24"/>
                <w:szCs w:val="24"/>
              </w:rPr>
              <w:t xml:space="preserve">Community </w:t>
            </w:r>
            <w:r>
              <w:rPr>
                <w:rFonts w:ascii="Segoe UI" w:hAnsi="Segoe UI" w:cs="Segoe UI"/>
                <w:sz w:val="24"/>
                <w:szCs w:val="24"/>
              </w:rPr>
              <w:t>Services D</w:t>
            </w:r>
            <w:r w:rsidR="007D6545" w:rsidRPr="005F17BA">
              <w:rPr>
                <w:rFonts w:ascii="Segoe UI" w:hAnsi="Segoe UI" w:cs="Segoe UI"/>
                <w:sz w:val="24"/>
                <w:szCs w:val="24"/>
              </w:rPr>
              <w:t xml:space="preserve">irectorate </w:t>
            </w:r>
            <w:r>
              <w:rPr>
                <w:rFonts w:ascii="Segoe UI" w:hAnsi="Segoe UI" w:cs="Segoe UI"/>
                <w:sz w:val="24"/>
                <w:szCs w:val="24"/>
              </w:rPr>
              <w:t xml:space="preserve">had </w:t>
            </w:r>
            <w:r w:rsidR="007D6545" w:rsidRPr="005F17BA">
              <w:rPr>
                <w:rFonts w:ascii="Segoe UI" w:hAnsi="Segoe UI" w:cs="Segoe UI"/>
                <w:sz w:val="24"/>
                <w:szCs w:val="24"/>
              </w:rPr>
              <w:t>consider</w:t>
            </w:r>
            <w:r>
              <w:rPr>
                <w:rFonts w:ascii="Segoe UI" w:hAnsi="Segoe UI" w:cs="Segoe UI"/>
                <w:sz w:val="24"/>
                <w:szCs w:val="24"/>
              </w:rPr>
              <w:t>ed</w:t>
            </w:r>
            <w:r w:rsidR="007D6545" w:rsidRPr="005F17BA">
              <w:rPr>
                <w:rFonts w:ascii="Segoe UI" w:hAnsi="Segoe UI" w:cs="Segoe UI"/>
                <w:sz w:val="24"/>
                <w:szCs w:val="24"/>
              </w:rPr>
              <w:t xml:space="preserve"> that it should remain on the TRR, but I</w:t>
            </w:r>
            <w:r>
              <w:rPr>
                <w:rFonts w:ascii="Segoe UI" w:hAnsi="Segoe UI" w:cs="Segoe UI"/>
                <w:sz w:val="24"/>
                <w:szCs w:val="24"/>
              </w:rPr>
              <w:t>nformation Management &amp; Technology team had</w:t>
            </w:r>
            <w:r w:rsidR="007D6545" w:rsidRPr="005F17BA">
              <w:rPr>
                <w:rFonts w:ascii="Segoe UI" w:hAnsi="Segoe UI" w:cs="Segoe UI"/>
                <w:sz w:val="24"/>
                <w:szCs w:val="24"/>
              </w:rPr>
              <w:t xml:space="preserve"> take</w:t>
            </w:r>
            <w:r>
              <w:rPr>
                <w:rFonts w:ascii="Segoe UI" w:hAnsi="Segoe UI" w:cs="Segoe UI"/>
                <w:sz w:val="24"/>
                <w:szCs w:val="24"/>
              </w:rPr>
              <w:t>n</w:t>
            </w:r>
            <w:r w:rsidR="007D6545" w:rsidRPr="005F17BA">
              <w:rPr>
                <w:rFonts w:ascii="Segoe UI" w:hAnsi="Segoe UI" w:cs="Segoe UI"/>
                <w:sz w:val="24"/>
                <w:szCs w:val="24"/>
              </w:rPr>
              <w:t xml:space="preserve"> a different position. </w:t>
            </w:r>
            <w:r>
              <w:rPr>
                <w:rFonts w:ascii="Segoe UI" w:hAnsi="Segoe UI" w:cs="Segoe UI"/>
                <w:sz w:val="24"/>
                <w:szCs w:val="24"/>
              </w:rPr>
              <w:t xml:space="preserve"> Further to the action already set out at item 2(d) above, it was confirme</w:t>
            </w:r>
            <w:r w:rsidR="007D6545" w:rsidRPr="005F17BA">
              <w:rPr>
                <w:rFonts w:ascii="Segoe UI" w:hAnsi="Segoe UI" w:cs="Segoe UI"/>
                <w:sz w:val="24"/>
                <w:szCs w:val="24"/>
              </w:rPr>
              <w:t>d that Neil McLaughlin w</w:t>
            </w:r>
            <w:r w:rsidR="0042240B">
              <w:rPr>
                <w:rFonts w:ascii="Segoe UI" w:hAnsi="Segoe UI" w:cs="Segoe UI"/>
                <w:sz w:val="24"/>
                <w:szCs w:val="24"/>
              </w:rPr>
              <w:t>ould</w:t>
            </w:r>
            <w:r w:rsidR="007D6545" w:rsidRPr="005F17BA">
              <w:rPr>
                <w:rFonts w:ascii="Segoe UI" w:hAnsi="Segoe UI" w:cs="Segoe UI"/>
                <w:sz w:val="24"/>
                <w:szCs w:val="24"/>
              </w:rPr>
              <w:t xml:space="preserve"> </w:t>
            </w:r>
            <w:r w:rsidR="0042240B">
              <w:rPr>
                <w:rFonts w:ascii="Segoe UI" w:hAnsi="Segoe UI" w:cs="Segoe UI"/>
                <w:sz w:val="24"/>
                <w:szCs w:val="24"/>
              </w:rPr>
              <w:t>discuss</w:t>
            </w:r>
            <w:r w:rsidR="007D6545" w:rsidRPr="005F17BA">
              <w:rPr>
                <w:rFonts w:ascii="Segoe UI" w:hAnsi="Segoe UI" w:cs="Segoe UI"/>
                <w:sz w:val="24"/>
                <w:szCs w:val="24"/>
              </w:rPr>
              <w:t xml:space="preserve"> with </w:t>
            </w:r>
            <w:r w:rsidR="0042240B">
              <w:rPr>
                <w:rFonts w:ascii="Segoe UI" w:hAnsi="Segoe UI" w:cs="Segoe UI"/>
                <w:sz w:val="24"/>
                <w:szCs w:val="24"/>
              </w:rPr>
              <w:t>the Director of Strategy &amp; CIO</w:t>
            </w:r>
            <w:r w:rsidR="007D6545" w:rsidRPr="005F17BA">
              <w:rPr>
                <w:rFonts w:ascii="Segoe UI" w:hAnsi="Segoe UI" w:cs="Segoe UI"/>
                <w:sz w:val="24"/>
                <w:szCs w:val="24"/>
              </w:rPr>
              <w:t xml:space="preserve"> to </w:t>
            </w:r>
            <w:r w:rsidR="0042240B">
              <w:rPr>
                <w:rFonts w:ascii="Segoe UI" w:hAnsi="Segoe UI" w:cs="Segoe UI"/>
                <w:sz w:val="24"/>
                <w:szCs w:val="24"/>
              </w:rPr>
              <w:t xml:space="preserve">determine </w:t>
            </w:r>
            <w:r w:rsidR="007D6545" w:rsidRPr="005F17BA">
              <w:rPr>
                <w:rFonts w:ascii="Segoe UI" w:hAnsi="Segoe UI" w:cs="Segoe UI"/>
                <w:sz w:val="24"/>
                <w:szCs w:val="24"/>
              </w:rPr>
              <w:t>whether TRR 2.18 should remain on the TRR.</w:t>
            </w:r>
          </w:p>
          <w:p w14:paraId="631E24EF" w14:textId="542C2357" w:rsidR="00D12C8A" w:rsidRPr="005F17BA" w:rsidRDefault="00D12C8A" w:rsidP="00E41722">
            <w:pPr>
              <w:jc w:val="both"/>
              <w:rPr>
                <w:rFonts w:ascii="Segoe UI" w:hAnsi="Segoe UI" w:cs="Segoe UI"/>
                <w:sz w:val="24"/>
                <w:szCs w:val="24"/>
              </w:rPr>
            </w:pPr>
          </w:p>
          <w:p w14:paraId="3C54A4B6" w14:textId="3C4D8AE7" w:rsidR="00D12C8A"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D12C8A" w:rsidRPr="005F17BA">
              <w:rPr>
                <w:rFonts w:ascii="Segoe UI" w:hAnsi="Segoe UI" w:cs="Segoe UI"/>
                <w:b/>
                <w:sz w:val="24"/>
                <w:szCs w:val="24"/>
              </w:rPr>
              <w:t xml:space="preserve"> noted the report.</w:t>
            </w:r>
          </w:p>
          <w:p w14:paraId="17BF60D4" w14:textId="759B163E" w:rsidR="00E615CA" w:rsidRPr="005F17BA" w:rsidRDefault="00E615CA" w:rsidP="00E41722">
            <w:pPr>
              <w:jc w:val="both"/>
              <w:rPr>
                <w:rFonts w:ascii="Segoe UI" w:hAnsi="Segoe UI" w:cs="Segoe UI"/>
                <w:sz w:val="24"/>
                <w:szCs w:val="24"/>
              </w:rPr>
            </w:pPr>
          </w:p>
        </w:tc>
        <w:tc>
          <w:tcPr>
            <w:tcW w:w="1083" w:type="dxa"/>
          </w:tcPr>
          <w:p w14:paraId="39B1DF13" w14:textId="77777777" w:rsidR="00D43EA7" w:rsidRDefault="00D43EA7">
            <w:pPr>
              <w:rPr>
                <w:rFonts w:ascii="Segoe UI" w:hAnsi="Segoe UI" w:cs="Segoe UI"/>
                <w:sz w:val="24"/>
                <w:szCs w:val="24"/>
              </w:rPr>
            </w:pPr>
          </w:p>
          <w:p w14:paraId="4451C329" w14:textId="77777777" w:rsidR="0042240B" w:rsidRDefault="0042240B">
            <w:pPr>
              <w:rPr>
                <w:rFonts w:ascii="Segoe UI" w:hAnsi="Segoe UI" w:cs="Segoe UI"/>
                <w:sz w:val="24"/>
                <w:szCs w:val="24"/>
              </w:rPr>
            </w:pPr>
          </w:p>
          <w:p w14:paraId="4056E5B2" w14:textId="77777777" w:rsidR="0042240B" w:rsidRDefault="0042240B">
            <w:pPr>
              <w:rPr>
                <w:rFonts w:ascii="Segoe UI" w:hAnsi="Segoe UI" w:cs="Segoe UI"/>
                <w:sz w:val="24"/>
                <w:szCs w:val="24"/>
              </w:rPr>
            </w:pPr>
          </w:p>
          <w:p w14:paraId="5A37FDBA" w14:textId="77777777" w:rsidR="0042240B" w:rsidRDefault="0042240B">
            <w:pPr>
              <w:rPr>
                <w:rFonts w:ascii="Segoe UI" w:hAnsi="Segoe UI" w:cs="Segoe UI"/>
                <w:sz w:val="24"/>
                <w:szCs w:val="24"/>
              </w:rPr>
            </w:pPr>
          </w:p>
          <w:p w14:paraId="75724CEA" w14:textId="77777777" w:rsidR="0042240B" w:rsidRDefault="0042240B">
            <w:pPr>
              <w:rPr>
                <w:rFonts w:ascii="Segoe UI" w:hAnsi="Segoe UI" w:cs="Segoe UI"/>
                <w:sz w:val="24"/>
                <w:szCs w:val="24"/>
              </w:rPr>
            </w:pPr>
          </w:p>
          <w:p w14:paraId="68DF99E6" w14:textId="77777777" w:rsidR="0042240B" w:rsidRDefault="0042240B">
            <w:pPr>
              <w:rPr>
                <w:rFonts w:ascii="Segoe UI" w:hAnsi="Segoe UI" w:cs="Segoe UI"/>
                <w:sz w:val="24"/>
                <w:szCs w:val="24"/>
              </w:rPr>
            </w:pPr>
          </w:p>
          <w:p w14:paraId="17FB32A5" w14:textId="77777777" w:rsidR="0042240B" w:rsidRDefault="0042240B">
            <w:pPr>
              <w:rPr>
                <w:rFonts w:ascii="Segoe UI" w:hAnsi="Segoe UI" w:cs="Segoe UI"/>
                <w:sz w:val="24"/>
                <w:szCs w:val="24"/>
              </w:rPr>
            </w:pPr>
          </w:p>
          <w:p w14:paraId="1E0A3E65" w14:textId="77777777" w:rsidR="0042240B" w:rsidRDefault="0042240B">
            <w:pPr>
              <w:rPr>
                <w:rFonts w:ascii="Segoe UI" w:hAnsi="Segoe UI" w:cs="Segoe UI"/>
                <w:sz w:val="24"/>
                <w:szCs w:val="24"/>
              </w:rPr>
            </w:pPr>
          </w:p>
          <w:p w14:paraId="0222DCFD" w14:textId="77777777" w:rsidR="0042240B" w:rsidRDefault="0042240B">
            <w:pPr>
              <w:rPr>
                <w:rFonts w:ascii="Segoe UI" w:hAnsi="Segoe UI" w:cs="Segoe UI"/>
                <w:sz w:val="24"/>
                <w:szCs w:val="24"/>
              </w:rPr>
            </w:pPr>
          </w:p>
          <w:p w14:paraId="0EBF7F52" w14:textId="77777777" w:rsidR="0042240B" w:rsidRDefault="0042240B">
            <w:pPr>
              <w:rPr>
                <w:rFonts w:ascii="Segoe UI" w:hAnsi="Segoe UI" w:cs="Segoe UI"/>
                <w:sz w:val="24"/>
                <w:szCs w:val="24"/>
              </w:rPr>
            </w:pPr>
          </w:p>
          <w:p w14:paraId="61D8FFB7" w14:textId="77777777" w:rsidR="0042240B" w:rsidRDefault="0042240B">
            <w:pPr>
              <w:rPr>
                <w:rFonts w:ascii="Segoe UI" w:hAnsi="Segoe UI" w:cs="Segoe UI"/>
                <w:sz w:val="24"/>
                <w:szCs w:val="24"/>
              </w:rPr>
            </w:pPr>
          </w:p>
          <w:p w14:paraId="3CE6F345" w14:textId="77777777" w:rsidR="0042240B" w:rsidRDefault="0042240B">
            <w:pPr>
              <w:rPr>
                <w:rFonts w:ascii="Segoe UI" w:hAnsi="Segoe UI" w:cs="Segoe UI"/>
                <w:sz w:val="24"/>
                <w:szCs w:val="24"/>
              </w:rPr>
            </w:pPr>
          </w:p>
          <w:p w14:paraId="03A5CEE3" w14:textId="77777777" w:rsidR="0042240B" w:rsidRDefault="0042240B">
            <w:pPr>
              <w:rPr>
                <w:rFonts w:ascii="Segoe UI" w:hAnsi="Segoe UI" w:cs="Segoe UI"/>
                <w:sz w:val="24"/>
                <w:szCs w:val="24"/>
              </w:rPr>
            </w:pPr>
          </w:p>
          <w:p w14:paraId="6424ED5E" w14:textId="77777777" w:rsidR="0042240B" w:rsidRDefault="0042240B">
            <w:pPr>
              <w:rPr>
                <w:rFonts w:ascii="Segoe UI" w:hAnsi="Segoe UI" w:cs="Segoe UI"/>
                <w:sz w:val="24"/>
                <w:szCs w:val="24"/>
              </w:rPr>
            </w:pPr>
          </w:p>
          <w:p w14:paraId="2D78B47F" w14:textId="77777777" w:rsidR="0042240B" w:rsidRDefault="0042240B">
            <w:pPr>
              <w:rPr>
                <w:rFonts w:ascii="Segoe UI" w:hAnsi="Segoe UI" w:cs="Segoe UI"/>
                <w:sz w:val="24"/>
                <w:szCs w:val="24"/>
              </w:rPr>
            </w:pPr>
          </w:p>
          <w:p w14:paraId="4D0762CE" w14:textId="77777777" w:rsidR="0042240B" w:rsidRDefault="0042240B">
            <w:pPr>
              <w:rPr>
                <w:rFonts w:ascii="Segoe UI" w:hAnsi="Segoe UI" w:cs="Segoe UI"/>
                <w:sz w:val="24"/>
                <w:szCs w:val="24"/>
              </w:rPr>
            </w:pPr>
          </w:p>
          <w:p w14:paraId="01E65AE3" w14:textId="77777777" w:rsidR="0042240B" w:rsidRDefault="0042240B">
            <w:pPr>
              <w:rPr>
                <w:rFonts w:ascii="Segoe UI" w:hAnsi="Segoe UI" w:cs="Segoe UI"/>
                <w:sz w:val="24"/>
                <w:szCs w:val="24"/>
              </w:rPr>
            </w:pPr>
          </w:p>
          <w:p w14:paraId="20068431" w14:textId="77777777" w:rsidR="0042240B" w:rsidRDefault="0042240B">
            <w:pPr>
              <w:rPr>
                <w:rFonts w:ascii="Segoe UI" w:hAnsi="Segoe UI" w:cs="Segoe UI"/>
                <w:sz w:val="24"/>
                <w:szCs w:val="24"/>
              </w:rPr>
            </w:pPr>
          </w:p>
          <w:p w14:paraId="5D1FC69E" w14:textId="77777777" w:rsidR="0042240B" w:rsidRDefault="0042240B">
            <w:pPr>
              <w:rPr>
                <w:rFonts w:ascii="Segoe UI" w:hAnsi="Segoe UI" w:cs="Segoe UI"/>
                <w:sz w:val="24"/>
                <w:szCs w:val="24"/>
              </w:rPr>
            </w:pPr>
          </w:p>
          <w:p w14:paraId="3176EBF8" w14:textId="77777777" w:rsidR="0042240B" w:rsidRDefault="0042240B">
            <w:pPr>
              <w:rPr>
                <w:rFonts w:ascii="Segoe UI" w:hAnsi="Segoe UI" w:cs="Segoe UI"/>
                <w:sz w:val="24"/>
                <w:szCs w:val="24"/>
              </w:rPr>
            </w:pPr>
          </w:p>
          <w:p w14:paraId="5F777ED3" w14:textId="77777777" w:rsidR="0042240B" w:rsidRDefault="0042240B">
            <w:pPr>
              <w:rPr>
                <w:rFonts w:ascii="Segoe UI" w:hAnsi="Segoe UI" w:cs="Segoe UI"/>
                <w:sz w:val="24"/>
                <w:szCs w:val="24"/>
              </w:rPr>
            </w:pPr>
          </w:p>
          <w:p w14:paraId="427C3E9E" w14:textId="77777777" w:rsidR="0042240B" w:rsidRDefault="0042240B">
            <w:pPr>
              <w:rPr>
                <w:rFonts w:ascii="Segoe UI" w:hAnsi="Segoe UI" w:cs="Segoe UI"/>
                <w:sz w:val="24"/>
                <w:szCs w:val="24"/>
              </w:rPr>
            </w:pPr>
          </w:p>
          <w:p w14:paraId="145B5BF4" w14:textId="77777777" w:rsidR="0042240B" w:rsidRDefault="0042240B">
            <w:pPr>
              <w:rPr>
                <w:rFonts w:ascii="Segoe UI" w:hAnsi="Segoe UI" w:cs="Segoe UI"/>
                <w:sz w:val="24"/>
                <w:szCs w:val="24"/>
              </w:rPr>
            </w:pPr>
          </w:p>
          <w:p w14:paraId="20B8E366" w14:textId="77777777" w:rsidR="0042240B" w:rsidRDefault="0042240B">
            <w:pPr>
              <w:rPr>
                <w:rFonts w:ascii="Segoe UI" w:hAnsi="Segoe UI" w:cs="Segoe UI"/>
                <w:sz w:val="24"/>
                <w:szCs w:val="24"/>
              </w:rPr>
            </w:pPr>
          </w:p>
          <w:p w14:paraId="2AC82AD2" w14:textId="77777777" w:rsidR="0042240B" w:rsidRDefault="0042240B">
            <w:pPr>
              <w:rPr>
                <w:rFonts w:ascii="Segoe UI" w:hAnsi="Segoe UI" w:cs="Segoe UI"/>
                <w:sz w:val="24"/>
                <w:szCs w:val="24"/>
              </w:rPr>
            </w:pPr>
          </w:p>
          <w:p w14:paraId="23F26F46" w14:textId="68C9A0DE" w:rsidR="0042240B" w:rsidRPr="0042240B" w:rsidRDefault="0042240B">
            <w:pPr>
              <w:rPr>
                <w:rFonts w:ascii="Segoe UI" w:hAnsi="Segoe UI" w:cs="Segoe UI"/>
                <w:b/>
                <w:sz w:val="24"/>
                <w:szCs w:val="24"/>
              </w:rPr>
            </w:pPr>
            <w:r>
              <w:rPr>
                <w:rFonts w:ascii="Segoe UI" w:hAnsi="Segoe UI" w:cs="Segoe UI"/>
                <w:b/>
                <w:sz w:val="24"/>
                <w:szCs w:val="24"/>
              </w:rPr>
              <w:t>NMcL</w:t>
            </w:r>
          </w:p>
        </w:tc>
      </w:tr>
      <w:tr w:rsidR="00B44369" w:rsidRPr="005F17BA" w14:paraId="24704EBB" w14:textId="77777777" w:rsidTr="00D164CC">
        <w:tc>
          <w:tcPr>
            <w:tcW w:w="846" w:type="dxa"/>
          </w:tcPr>
          <w:p w14:paraId="1967BE39" w14:textId="71CE0CCC" w:rsidR="00B44369" w:rsidRPr="005F17BA" w:rsidRDefault="00B44369">
            <w:pPr>
              <w:rPr>
                <w:rFonts w:ascii="Segoe UI" w:hAnsi="Segoe UI" w:cs="Segoe UI"/>
                <w:b/>
                <w:sz w:val="24"/>
                <w:szCs w:val="24"/>
              </w:rPr>
            </w:pPr>
            <w:r w:rsidRPr="005F17BA">
              <w:rPr>
                <w:rFonts w:ascii="Segoe UI" w:hAnsi="Segoe UI" w:cs="Segoe UI"/>
                <w:b/>
                <w:sz w:val="24"/>
                <w:szCs w:val="24"/>
              </w:rPr>
              <w:t>17</w:t>
            </w:r>
            <w:r w:rsidR="00052A4F">
              <w:rPr>
                <w:rFonts w:ascii="Segoe UI" w:hAnsi="Segoe UI" w:cs="Segoe UI"/>
                <w:b/>
                <w:sz w:val="24"/>
                <w:szCs w:val="24"/>
              </w:rPr>
              <w:t>.</w:t>
            </w:r>
          </w:p>
          <w:p w14:paraId="48E9BF84" w14:textId="77777777" w:rsidR="005A4689" w:rsidRPr="005F17BA" w:rsidRDefault="005A4689">
            <w:pPr>
              <w:rPr>
                <w:rFonts w:ascii="Segoe UI" w:hAnsi="Segoe UI" w:cs="Segoe UI"/>
                <w:b/>
                <w:sz w:val="24"/>
                <w:szCs w:val="24"/>
              </w:rPr>
            </w:pPr>
          </w:p>
          <w:p w14:paraId="62C356E4" w14:textId="77777777" w:rsidR="005A4689" w:rsidRPr="005F17BA" w:rsidRDefault="005A4689">
            <w:pPr>
              <w:rPr>
                <w:rFonts w:ascii="Segoe UI" w:hAnsi="Segoe UI" w:cs="Segoe UI"/>
                <w:b/>
                <w:sz w:val="24"/>
                <w:szCs w:val="24"/>
              </w:rPr>
            </w:pPr>
          </w:p>
          <w:p w14:paraId="1343DA2B"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2B93F444" w14:textId="77777777" w:rsidR="005A4689" w:rsidRPr="005F17BA" w:rsidRDefault="005A4689">
            <w:pPr>
              <w:rPr>
                <w:rFonts w:ascii="Segoe UI" w:hAnsi="Segoe UI" w:cs="Segoe UI"/>
                <w:sz w:val="24"/>
                <w:szCs w:val="24"/>
              </w:rPr>
            </w:pPr>
          </w:p>
          <w:p w14:paraId="74F9717A" w14:textId="77777777" w:rsidR="005A4689" w:rsidRPr="005F17BA" w:rsidRDefault="005A4689">
            <w:pPr>
              <w:rPr>
                <w:rFonts w:ascii="Segoe UI" w:hAnsi="Segoe UI" w:cs="Segoe UI"/>
                <w:sz w:val="24"/>
                <w:szCs w:val="24"/>
              </w:rPr>
            </w:pPr>
          </w:p>
          <w:p w14:paraId="4230D873"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37C0BD5C" w14:textId="569FA491" w:rsidR="005A4689" w:rsidRDefault="005A4689">
            <w:pPr>
              <w:rPr>
                <w:rFonts w:ascii="Segoe UI" w:hAnsi="Segoe UI" w:cs="Segoe UI"/>
                <w:sz w:val="24"/>
                <w:szCs w:val="24"/>
              </w:rPr>
            </w:pPr>
          </w:p>
          <w:p w14:paraId="45792FC8" w14:textId="552AF514" w:rsidR="0042240B" w:rsidRDefault="0042240B">
            <w:pPr>
              <w:rPr>
                <w:rFonts w:ascii="Segoe UI" w:hAnsi="Segoe UI" w:cs="Segoe UI"/>
                <w:sz w:val="24"/>
                <w:szCs w:val="24"/>
              </w:rPr>
            </w:pPr>
          </w:p>
          <w:p w14:paraId="6C08EFE8" w14:textId="77777777" w:rsidR="0042240B" w:rsidRPr="005F17BA" w:rsidRDefault="0042240B">
            <w:pPr>
              <w:rPr>
                <w:rFonts w:ascii="Segoe UI" w:hAnsi="Segoe UI" w:cs="Segoe UI"/>
                <w:sz w:val="24"/>
                <w:szCs w:val="24"/>
              </w:rPr>
            </w:pPr>
          </w:p>
          <w:p w14:paraId="2E178CC6" w14:textId="77777777" w:rsidR="005A4689" w:rsidRPr="005F17BA" w:rsidRDefault="005A4689">
            <w:pPr>
              <w:rPr>
                <w:rFonts w:ascii="Segoe UI" w:hAnsi="Segoe UI" w:cs="Segoe UI"/>
                <w:sz w:val="24"/>
                <w:szCs w:val="24"/>
              </w:rPr>
            </w:pPr>
            <w:r w:rsidRPr="005F17BA">
              <w:rPr>
                <w:rFonts w:ascii="Segoe UI" w:hAnsi="Segoe UI" w:cs="Segoe UI"/>
                <w:sz w:val="24"/>
                <w:szCs w:val="24"/>
              </w:rPr>
              <w:t>c</w:t>
            </w:r>
          </w:p>
          <w:p w14:paraId="63370111" w14:textId="77777777" w:rsidR="005A4689" w:rsidRPr="005F17BA" w:rsidRDefault="005A4689">
            <w:pPr>
              <w:rPr>
                <w:rFonts w:ascii="Segoe UI" w:hAnsi="Segoe UI" w:cs="Segoe UI"/>
                <w:sz w:val="24"/>
                <w:szCs w:val="24"/>
              </w:rPr>
            </w:pPr>
          </w:p>
          <w:p w14:paraId="57DB5042" w14:textId="77777777" w:rsidR="005A4689" w:rsidRPr="005F17BA" w:rsidRDefault="005A4689">
            <w:pPr>
              <w:rPr>
                <w:rFonts w:ascii="Segoe UI" w:hAnsi="Segoe UI" w:cs="Segoe UI"/>
                <w:sz w:val="24"/>
                <w:szCs w:val="24"/>
              </w:rPr>
            </w:pPr>
          </w:p>
          <w:p w14:paraId="7F30E9E1" w14:textId="6CC4ACDC" w:rsidR="005A4689" w:rsidRDefault="005A4689">
            <w:pPr>
              <w:rPr>
                <w:rFonts w:ascii="Segoe UI" w:hAnsi="Segoe UI" w:cs="Segoe UI"/>
                <w:sz w:val="24"/>
                <w:szCs w:val="24"/>
              </w:rPr>
            </w:pPr>
          </w:p>
          <w:p w14:paraId="50285434" w14:textId="492F89F4" w:rsidR="0042240B" w:rsidRDefault="0042240B">
            <w:pPr>
              <w:rPr>
                <w:rFonts w:ascii="Segoe UI" w:hAnsi="Segoe UI" w:cs="Segoe UI"/>
                <w:sz w:val="24"/>
                <w:szCs w:val="24"/>
              </w:rPr>
            </w:pPr>
          </w:p>
          <w:p w14:paraId="3FCC1F85" w14:textId="77777777" w:rsidR="0042240B" w:rsidRPr="005F17BA" w:rsidRDefault="0042240B">
            <w:pPr>
              <w:rPr>
                <w:rFonts w:ascii="Segoe UI" w:hAnsi="Segoe UI" w:cs="Segoe UI"/>
                <w:sz w:val="24"/>
                <w:szCs w:val="24"/>
              </w:rPr>
            </w:pPr>
          </w:p>
          <w:p w14:paraId="15C64F01" w14:textId="77777777" w:rsidR="005A4689" w:rsidRPr="005F17BA" w:rsidRDefault="005A4689">
            <w:pPr>
              <w:rPr>
                <w:rFonts w:ascii="Segoe UI" w:hAnsi="Segoe UI" w:cs="Segoe UI"/>
                <w:sz w:val="24"/>
                <w:szCs w:val="24"/>
              </w:rPr>
            </w:pPr>
            <w:r w:rsidRPr="005F17BA">
              <w:rPr>
                <w:rFonts w:ascii="Segoe UI" w:hAnsi="Segoe UI" w:cs="Segoe UI"/>
                <w:sz w:val="24"/>
                <w:szCs w:val="24"/>
              </w:rPr>
              <w:t>d</w:t>
            </w:r>
          </w:p>
          <w:p w14:paraId="77012650" w14:textId="77777777" w:rsidR="005A4689" w:rsidRPr="005F17BA" w:rsidRDefault="005A4689">
            <w:pPr>
              <w:rPr>
                <w:rFonts w:ascii="Segoe UI" w:hAnsi="Segoe UI" w:cs="Segoe UI"/>
                <w:sz w:val="24"/>
                <w:szCs w:val="24"/>
              </w:rPr>
            </w:pPr>
          </w:p>
          <w:p w14:paraId="187AE559" w14:textId="1F79BDB8" w:rsidR="005A4689" w:rsidRPr="005F17BA" w:rsidRDefault="005A4689" w:rsidP="0042240B">
            <w:pPr>
              <w:rPr>
                <w:rFonts w:ascii="Segoe UI" w:hAnsi="Segoe UI" w:cs="Segoe UI"/>
                <w:sz w:val="24"/>
                <w:szCs w:val="24"/>
              </w:rPr>
            </w:pPr>
          </w:p>
        </w:tc>
        <w:tc>
          <w:tcPr>
            <w:tcW w:w="7087" w:type="dxa"/>
          </w:tcPr>
          <w:p w14:paraId="6AFF34E5" w14:textId="020D0926" w:rsidR="001C4920" w:rsidRPr="005F17BA" w:rsidRDefault="001C4920" w:rsidP="00E41722">
            <w:pPr>
              <w:jc w:val="both"/>
              <w:rPr>
                <w:rFonts w:ascii="Segoe UI" w:hAnsi="Segoe UI" w:cs="Segoe UI"/>
                <w:b/>
                <w:sz w:val="24"/>
                <w:szCs w:val="24"/>
              </w:rPr>
            </w:pPr>
            <w:r w:rsidRPr="005F17BA">
              <w:rPr>
                <w:rFonts w:ascii="Segoe UI" w:hAnsi="Segoe UI" w:cs="Segoe UI"/>
                <w:b/>
                <w:sz w:val="24"/>
                <w:szCs w:val="24"/>
              </w:rPr>
              <w:lastRenderedPageBreak/>
              <w:t>Carers’ Strategy (‘ICareYouCare’) – annual family, friends and carers’ progress report.</w:t>
            </w:r>
          </w:p>
          <w:p w14:paraId="4924B72B" w14:textId="3C8BB53B" w:rsidR="001C4920" w:rsidRPr="005F17BA" w:rsidRDefault="001C4920" w:rsidP="00E41722">
            <w:pPr>
              <w:jc w:val="both"/>
              <w:rPr>
                <w:rFonts w:ascii="Segoe UI" w:hAnsi="Segoe UI" w:cs="Segoe UI"/>
                <w:b/>
                <w:sz w:val="24"/>
                <w:szCs w:val="24"/>
              </w:rPr>
            </w:pPr>
          </w:p>
          <w:p w14:paraId="56B45E0A" w14:textId="19005A62" w:rsidR="001C4920" w:rsidRPr="005F17BA" w:rsidRDefault="00074904" w:rsidP="00E41722">
            <w:pPr>
              <w:jc w:val="both"/>
              <w:rPr>
                <w:rFonts w:ascii="Segoe UI" w:hAnsi="Segoe UI" w:cs="Segoe UI"/>
                <w:sz w:val="24"/>
                <w:szCs w:val="24"/>
              </w:rPr>
            </w:pPr>
            <w:r w:rsidRPr="005F17BA">
              <w:rPr>
                <w:rFonts w:ascii="Segoe UI" w:hAnsi="Segoe UI" w:cs="Segoe UI"/>
                <w:sz w:val="24"/>
                <w:szCs w:val="24"/>
              </w:rPr>
              <w:t xml:space="preserve">Kate Riddle </w:t>
            </w:r>
            <w:r w:rsidR="0042240B">
              <w:rPr>
                <w:rFonts w:ascii="Segoe UI" w:hAnsi="Segoe UI" w:cs="Segoe UI"/>
                <w:sz w:val="24"/>
                <w:szCs w:val="24"/>
              </w:rPr>
              <w:t>presented the</w:t>
            </w:r>
            <w:r w:rsidRPr="005F17BA">
              <w:rPr>
                <w:rFonts w:ascii="Segoe UI" w:hAnsi="Segoe UI" w:cs="Segoe UI"/>
                <w:sz w:val="24"/>
                <w:szCs w:val="24"/>
              </w:rPr>
              <w:t xml:space="preserve"> paper QC 75/2019 </w:t>
            </w:r>
            <w:r w:rsidR="0042240B">
              <w:rPr>
                <w:rFonts w:ascii="Segoe UI" w:hAnsi="Segoe UI" w:cs="Segoe UI"/>
                <w:sz w:val="24"/>
                <w:szCs w:val="24"/>
              </w:rPr>
              <w:t xml:space="preserve">which set out the draft </w:t>
            </w:r>
            <w:r w:rsidRPr="005F17BA">
              <w:rPr>
                <w:rFonts w:ascii="Segoe UI" w:hAnsi="Segoe UI" w:cs="Segoe UI"/>
                <w:sz w:val="24"/>
                <w:szCs w:val="24"/>
              </w:rPr>
              <w:t>Annual Family, Friends and Carers</w:t>
            </w:r>
            <w:r w:rsidR="0042240B">
              <w:rPr>
                <w:rFonts w:ascii="Segoe UI" w:hAnsi="Segoe UI" w:cs="Segoe UI"/>
                <w:sz w:val="24"/>
                <w:szCs w:val="24"/>
              </w:rPr>
              <w:t>’</w:t>
            </w:r>
            <w:r w:rsidRPr="005F17BA">
              <w:rPr>
                <w:rFonts w:ascii="Segoe UI" w:hAnsi="Segoe UI" w:cs="Segoe UI"/>
                <w:sz w:val="24"/>
                <w:szCs w:val="24"/>
              </w:rPr>
              <w:t xml:space="preserve"> Report 2018/9.</w:t>
            </w:r>
          </w:p>
          <w:p w14:paraId="5BC52BB9" w14:textId="116B1D90" w:rsidR="00074904" w:rsidRPr="005F17BA" w:rsidRDefault="00074904" w:rsidP="00E41722">
            <w:pPr>
              <w:jc w:val="both"/>
              <w:rPr>
                <w:rFonts w:ascii="Segoe UI" w:hAnsi="Segoe UI" w:cs="Segoe UI"/>
                <w:sz w:val="24"/>
                <w:szCs w:val="24"/>
              </w:rPr>
            </w:pPr>
          </w:p>
          <w:p w14:paraId="5559E338" w14:textId="660A0472" w:rsidR="00074904" w:rsidRPr="005F17BA" w:rsidRDefault="00D12C8A" w:rsidP="00E41722">
            <w:pPr>
              <w:jc w:val="both"/>
              <w:rPr>
                <w:rFonts w:ascii="Segoe UI" w:hAnsi="Segoe UI" w:cs="Segoe UI"/>
                <w:sz w:val="24"/>
                <w:szCs w:val="24"/>
              </w:rPr>
            </w:pPr>
            <w:r w:rsidRPr="005F17BA">
              <w:rPr>
                <w:rFonts w:ascii="Segoe UI" w:hAnsi="Segoe UI" w:cs="Segoe UI"/>
                <w:sz w:val="24"/>
                <w:szCs w:val="24"/>
              </w:rPr>
              <w:t xml:space="preserve">It was noted </w:t>
            </w:r>
            <w:r w:rsidR="00074904" w:rsidRPr="005F17BA">
              <w:rPr>
                <w:rFonts w:ascii="Segoe UI" w:hAnsi="Segoe UI" w:cs="Segoe UI"/>
                <w:sz w:val="24"/>
                <w:szCs w:val="24"/>
              </w:rPr>
              <w:t xml:space="preserve">work had started on identifying development areas for the next strategy </w:t>
            </w:r>
            <w:r w:rsidR="0042240B">
              <w:rPr>
                <w:rFonts w:ascii="Segoe UI" w:hAnsi="Segoe UI" w:cs="Segoe UI"/>
                <w:sz w:val="24"/>
                <w:szCs w:val="24"/>
              </w:rPr>
              <w:t>as</w:t>
            </w:r>
            <w:r w:rsidR="00074904" w:rsidRPr="005F17BA">
              <w:rPr>
                <w:rFonts w:ascii="Segoe UI" w:hAnsi="Segoe UI" w:cs="Segoe UI"/>
                <w:sz w:val="24"/>
                <w:szCs w:val="24"/>
              </w:rPr>
              <w:t xml:space="preserve"> the ICareYouCare strategy </w:t>
            </w:r>
            <w:r w:rsidR="0042240B">
              <w:rPr>
                <w:rFonts w:ascii="Segoe UI" w:hAnsi="Segoe UI" w:cs="Segoe UI"/>
                <w:sz w:val="24"/>
                <w:szCs w:val="24"/>
              </w:rPr>
              <w:t>was</w:t>
            </w:r>
            <w:r w:rsidR="00074904" w:rsidRPr="005F17BA">
              <w:rPr>
                <w:rFonts w:ascii="Segoe UI" w:hAnsi="Segoe UI" w:cs="Segoe UI"/>
                <w:sz w:val="24"/>
                <w:szCs w:val="24"/>
              </w:rPr>
              <w:t xml:space="preserve"> in its third and final year, ending in June 2020.</w:t>
            </w:r>
          </w:p>
          <w:p w14:paraId="31B83C44" w14:textId="003D7804" w:rsidR="006A21FA" w:rsidRPr="005F17BA" w:rsidRDefault="006A21FA" w:rsidP="00E41722">
            <w:pPr>
              <w:jc w:val="both"/>
              <w:rPr>
                <w:rFonts w:ascii="Segoe UI" w:hAnsi="Segoe UI" w:cs="Segoe UI"/>
                <w:sz w:val="24"/>
                <w:szCs w:val="24"/>
              </w:rPr>
            </w:pPr>
          </w:p>
          <w:p w14:paraId="1A24DF7A" w14:textId="00AEB3AC" w:rsidR="001C4920" w:rsidRPr="005F17BA" w:rsidRDefault="00D12C8A" w:rsidP="00E41722">
            <w:pPr>
              <w:jc w:val="both"/>
              <w:rPr>
                <w:rFonts w:ascii="Segoe UI" w:hAnsi="Segoe UI" w:cs="Segoe UI"/>
                <w:sz w:val="24"/>
                <w:szCs w:val="24"/>
              </w:rPr>
            </w:pPr>
            <w:r w:rsidRPr="005F17BA">
              <w:rPr>
                <w:rFonts w:ascii="Segoe UI" w:hAnsi="Segoe UI" w:cs="Segoe UI"/>
                <w:sz w:val="24"/>
                <w:szCs w:val="24"/>
              </w:rPr>
              <w:t>The Chair mentioned</w:t>
            </w:r>
            <w:r w:rsidR="006A21FA" w:rsidRPr="005F17BA">
              <w:rPr>
                <w:rFonts w:ascii="Segoe UI" w:hAnsi="Segoe UI" w:cs="Segoe UI"/>
                <w:sz w:val="24"/>
                <w:szCs w:val="24"/>
              </w:rPr>
              <w:t xml:space="preserve"> it had been sometime since an update had be</w:t>
            </w:r>
            <w:r w:rsidRPr="005F17BA">
              <w:rPr>
                <w:rFonts w:ascii="Segoe UI" w:hAnsi="Segoe UI" w:cs="Segoe UI"/>
                <w:sz w:val="24"/>
                <w:szCs w:val="24"/>
              </w:rPr>
              <w:t xml:space="preserve">en received </w:t>
            </w:r>
            <w:r w:rsidR="0042240B">
              <w:rPr>
                <w:rFonts w:ascii="Segoe UI" w:hAnsi="Segoe UI" w:cs="Segoe UI"/>
                <w:sz w:val="24"/>
                <w:szCs w:val="24"/>
              </w:rPr>
              <w:t xml:space="preserve">from the </w:t>
            </w:r>
            <w:r w:rsidRPr="005F17BA">
              <w:rPr>
                <w:rFonts w:ascii="Segoe UI" w:hAnsi="Segoe UI" w:cs="Segoe UI"/>
                <w:sz w:val="24"/>
                <w:szCs w:val="24"/>
              </w:rPr>
              <w:t>health visit</w:t>
            </w:r>
            <w:r w:rsidR="0042240B">
              <w:rPr>
                <w:rFonts w:ascii="Segoe UI" w:hAnsi="Segoe UI" w:cs="Segoe UI"/>
                <w:sz w:val="24"/>
                <w:szCs w:val="24"/>
              </w:rPr>
              <w:t>ing service</w:t>
            </w:r>
            <w:r w:rsidR="006A21FA" w:rsidRPr="005F17BA">
              <w:rPr>
                <w:rFonts w:ascii="Segoe UI" w:hAnsi="Segoe UI" w:cs="Segoe UI"/>
                <w:sz w:val="24"/>
                <w:szCs w:val="24"/>
              </w:rPr>
              <w:t>.</w:t>
            </w:r>
            <w:r w:rsidR="00954302" w:rsidRPr="005F17BA">
              <w:rPr>
                <w:rFonts w:ascii="Segoe UI" w:hAnsi="Segoe UI" w:cs="Segoe UI"/>
                <w:sz w:val="24"/>
                <w:szCs w:val="24"/>
              </w:rPr>
              <w:t xml:space="preserve"> </w:t>
            </w:r>
            <w:r w:rsidRPr="005F17BA">
              <w:rPr>
                <w:rFonts w:ascii="Segoe UI" w:hAnsi="Segoe UI" w:cs="Segoe UI"/>
                <w:sz w:val="24"/>
                <w:szCs w:val="24"/>
              </w:rPr>
              <w:t>Jane Kershaw</w:t>
            </w:r>
            <w:r w:rsidR="00954302" w:rsidRPr="005F17BA">
              <w:rPr>
                <w:rFonts w:ascii="Segoe UI" w:hAnsi="Segoe UI" w:cs="Segoe UI"/>
                <w:sz w:val="24"/>
                <w:szCs w:val="24"/>
              </w:rPr>
              <w:t xml:space="preserve"> </w:t>
            </w:r>
            <w:r w:rsidR="00954302" w:rsidRPr="005F17BA">
              <w:rPr>
                <w:rFonts w:ascii="Segoe UI" w:hAnsi="Segoe UI" w:cs="Segoe UI"/>
                <w:sz w:val="24"/>
                <w:szCs w:val="24"/>
              </w:rPr>
              <w:lastRenderedPageBreak/>
              <w:t xml:space="preserve">stated she would </w:t>
            </w:r>
            <w:r w:rsidR="0042240B">
              <w:rPr>
                <w:rFonts w:ascii="Segoe UI" w:hAnsi="Segoe UI" w:cs="Segoe UI"/>
                <w:sz w:val="24"/>
                <w:szCs w:val="24"/>
              </w:rPr>
              <w:t>consider, with Pete McGrane,</w:t>
            </w:r>
            <w:r w:rsidR="00954302" w:rsidRPr="005F17BA">
              <w:rPr>
                <w:rFonts w:ascii="Segoe UI" w:hAnsi="Segoe UI" w:cs="Segoe UI"/>
                <w:sz w:val="24"/>
                <w:szCs w:val="24"/>
              </w:rPr>
              <w:t xml:space="preserve"> the possibility of arranging a presentation </w:t>
            </w:r>
            <w:r w:rsidR="0042240B">
              <w:rPr>
                <w:rFonts w:ascii="Segoe UI" w:hAnsi="Segoe UI" w:cs="Segoe UI"/>
                <w:sz w:val="24"/>
                <w:szCs w:val="24"/>
              </w:rPr>
              <w:t xml:space="preserve">or providing a paper </w:t>
            </w:r>
            <w:r w:rsidR="00954302" w:rsidRPr="005F17BA">
              <w:rPr>
                <w:rFonts w:ascii="Segoe UI" w:hAnsi="Segoe UI" w:cs="Segoe UI"/>
                <w:sz w:val="24"/>
                <w:szCs w:val="24"/>
              </w:rPr>
              <w:t>for a future meeting.</w:t>
            </w:r>
          </w:p>
          <w:p w14:paraId="3D2C9854" w14:textId="470E6BD7" w:rsidR="00933E26" w:rsidRPr="005F17BA" w:rsidRDefault="00933E26" w:rsidP="00E41722">
            <w:pPr>
              <w:jc w:val="both"/>
              <w:rPr>
                <w:rFonts w:ascii="Segoe UI" w:hAnsi="Segoe UI" w:cs="Segoe UI"/>
                <w:sz w:val="24"/>
                <w:szCs w:val="24"/>
              </w:rPr>
            </w:pPr>
          </w:p>
          <w:p w14:paraId="0F4BEE2D" w14:textId="03B87651" w:rsidR="00933E26" w:rsidRPr="005F17BA" w:rsidRDefault="001A37ED" w:rsidP="00E41722">
            <w:pPr>
              <w:jc w:val="both"/>
              <w:rPr>
                <w:rFonts w:ascii="Segoe UI" w:hAnsi="Segoe UI" w:cs="Segoe UI"/>
                <w:b/>
                <w:color w:val="0070C0"/>
                <w:sz w:val="24"/>
                <w:szCs w:val="24"/>
              </w:rPr>
            </w:pPr>
            <w:r w:rsidRPr="005F17BA">
              <w:rPr>
                <w:rFonts w:ascii="Segoe UI" w:hAnsi="Segoe UI" w:cs="Segoe UI"/>
                <w:b/>
                <w:sz w:val="24"/>
                <w:szCs w:val="24"/>
              </w:rPr>
              <w:t>The Committee</w:t>
            </w:r>
            <w:r w:rsidR="00933E26" w:rsidRPr="005F17BA">
              <w:rPr>
                <w:rFonts w:ascii="Segoe UI" w:hAnsi="Segoe UI" w:cs="Segoe UI"/>
                <w:b/>
                <w:sz w:val="24"/>
                <w:szCs w:val="24"/>
              </w:rPr>
              <w:t xml:space="preserve"> </w:t>
            </w:r>
            <w:r w:rsidR="0042240B">
              <w:rPr>
                <w:rFonts w:ascii="Segoe UI" w:hAnsi="Segoe UI" w:cs="Segoe UI"/>
                <w:b/>
                <w:sz w:val="24"/>
                <w:szCs w:val="24"/>
              </w:rPr>
              <w:t xml:space="preserve">APPROVED the draft </w:t>
            </w:r>
            <w:r w:rsidR="0042240B" w:rsidRPr="0042240B">
              <w:rPr>
                <w:rFonts w:ascii="Segoe UI" w:hAnsi="Segoe UI" w:cs="Segoe UI"/>
                <w:b/>
                <w:sz w:val="24"/>
                <w:szCs w:val="24"/>
              </w:rPr>
              <w:t>Annual Family, Friends and Carers’ Report</w:t>
            </w:r>
            <w:r w:rsidR="0042240B">
              <w:rPr>
                <w:rFonts w:ascii="Segoe UI" w:hAnsi="Segoe UI" w:cs="Segoe UI"/>
                <w:b/>
                <w:sz w:val="24"/>
                <w:szCs w:val="24"/>
              </w:rPr>
              <w:t xml:space="preserve"> for publication.  </w:t>
            </w:r>
          </w:p>
          <w:p w14:paraId="3DBD3A95" w14:textId="0612146B" w:rsidR="00A15804" w:rsidRPr="005F17BA" w:rsidRDefault="00A15804" w:rsidP="00E41722">
            <w:pPr>
              <w:jc w:val="both"/>
              <w:rPr>
                <w:rFonts w:ascii="Segoe UI" w:hAnsi="Segoe UI" w:cs="Segoe UI"/>
                <w:color w:val="0070C0"/>
                <w:sz w:val="24"/>
                <w:szCs w:val="24"/>
              </w:rPr>
            </w:pPr>
          </w:p>
        </w:tc>
        <w:tc>
          <w:tcPr>
            <w:tcW w:w="1083" w:type="dxa"/>
          </w:tcPr>
          <w:p w14:paraId="193B6239" w14:textId="77777777" w:rsidR="00B44369" w:rsidRDefault="00B44369">
            <w:pPr>
              <w:rPr>
                <w:rFonts w:ascii="Segoe UI" w:hAnsi="Segoe UI" w:cs="Segoe UI"/>
                <w:sz w:val="24"/>
                <w:szCs w:val="24"/>
              </w:rPr>
            </w:pPr>
          </w:p>
          <w:p w14:paraId="5D3B9D48" w14:textId="77777777" w:rsidR="0042240B" w:rsidRDefault="0042240B">
            <w:pPr>
              <w:rPr>
                <w:rFonts w:ascii="Segoe UI" w:hAnsi="Segoe UI" w:cs="Segoe UI"/>
                <w:sz w:val="24"/>
                <w:szCs w:val="24"/>
              </w:rPr>
            </w:pPr>
          </w:p>
          <w:p w14:paraId="4F257F23" w14:textId="77777777" w:rsidR="0042240B" w:rsidRDefault="0042240B">
            <w:pPr>
              <w:rPr>
                <w:rFonts w:ascii="Segoe UI" w:hAnsi="Segoe UI" w:cs="Segoe UI"/>
                <w:sz w:val="24"/>
                <w:szCs w:val="24"/>
              </w:rPr>
            </w:pPr>
          </w:p>
          <w:p w14:paraId="32B25CB1" w14:textId="77777777" w:rsidR="0042240B" w:rsidRDefault="0042240B">
            <w:pPr>
              <w:rPr>
                <w:rFonts w:ascii="Segoe UI" w:hAnsi="Segoe UI" w:cs="Segoe UI"/>
                <w:sz w:val="24"/>
                <w:szCs w:val="24"/>
              </w:rPr>
            </w:pPr>
          </w:p>
          <w:p w14:paraId="705CD555" w14:textId="77777777" w:rsidR="0042240B" w:rsidRDefault="0042240B">
            <w:pPr>
              <w:rPr>
                <w:rFonts w:ascii="Segoe UI" w:hAnsi="Segoe UI" w:cs="Segoe UI"/>
                <w:sz w:val="24"/>
                <w:szCs w:val="24"/>
              </w:rPr>
            </w:pPr>
          </w:p>
          <w:p w14:paraId="736AD410" w14:textId="77777777" w:rsidR="0042240B" w:rsidRDefault="0042240B">
            <w:pPr>
              <w:rPr>
                <w:rFonts w:ascii="Segoe UI" w:hAnsi="Segoe UI" w:cs="Segoe UI"/>
                <w:sz w:val="24"/>
                <w:szCs w:val="24"/>
              </w:rPr>
            </w:pPr>
          </w:p>
          <w:p w14:paraId="5EEF32A6" w14:textId="77777777" w:rsidR="0042240B" w:rsidRDefault="0042240B">
            <w:pPr>
              <w:rPr>
                <w:rFonts w:ascii="Segoe UI" w:hAnsi="Segoe UI" w:cs="Segoe UI"/>
                <w:sz w:val="24"/>
                <w:szCs w:val="24"/>
              </w:rPr>
            </w:pPr>
          </w:p>
          <w:p w14:paraId="0362B6DD" w14:textId="77777777" w:rsidR="0042240B" w:rsidRDefault="0042240B">
            <w:pPr>
              <w:rPr>
                <w:rFonts w:ascii="Segoe UI" w:hAnsi="Segoe UI" w:cs="Segoe UI"/>
                <w:sz w:val="24"/>
                <w:szCs w:val="24"/>
              </w:rPr>
            </w:pPr>
          </w:p>
          <w:p w14:paraId="1BBF317D" w14:textId="77777777" w:rsidR="0042240B" w:rsidRDefault="0042240B">
            <w:pPr>
              <w:rPr>
                <w:rFonts w:ascii="Segoe UI" w:hAnsi="Segoe UI" w:cs="Segoe UI"/>
                <w:sz w:val="24"/>
                <w:szCs w:val="24"/>
              </w:rPr>
            </w:pPr>
          </w:p>
          <w:p w14:paraId="1F384524" w14:textId="77777777" w:rsidR="0042240B" w:rsidRDefault="0042240B">
            <w:pPr>
              <w:rPr>
                <w:rFonts w:ascii="Segoe UI" w:hAnsi="Segoe UI" w:cs="Segoe UI"/>
                <w:sz w:val="24"/>
                <w:szCs w:val="24"/>
              </w:rPr>
            </w:pPr>
          </w:p>
          <w:p w14:paraId="2952BF09" w14:textId="77777777" w:rsidR="0042240B" w:rsidRDefault="0042240B">
            <w:pPr>
              <w:rPr>
                <w:rFonts w:ascii="Segoe UI" w:hAnsi="Segoe UI" w:cs="Segoe UI"/>
                <w:sz w:val="24"/>
                <w:szCs w:val="24"/>
              </w:rPr>
            </w:pPr>
          </w:p>
          <w:p w14:paraId="1F7D4943" w14:textId="2BF8E61F" w:rsidR="0042240B" w:rsidRPr="0042240B" w:rsidRDefault="0042240B">
            <w:pPr>
              <w:rPr>
                <w:rFonts w:ascii="Segoe UI" w:hAnsi="Segoe UI" w:cs="Segoe UI"/>
                <w:b/>
                <w:sz w:val="24"/>
                <w:szCs w:val="24"/>
              </w:rPr>
            </w:pPr>
            <w:r>
              <w:rPr>
                <w:rFonts w:ascii="Segoe UI" w:hAnsi="Segoe UI" w:cs="Segoe UI"/>
                <w:b/>
                <w:sz w:val="24"/>
                <w:szCs w:val="24"/>
              </w:rPr>
              <w:t>JK/PMcG</w:t>
            </w:r>
          </w:p>
        </w:tc>
      </w:tr>
      <w:tr w:rsidR="000937D8" w:rsidRPr="005F17BA" w14:paraId="5A35018F" w14:textId="77777777" w:rsidTr="00D164CC">
        <w:tc>
          <w:tcPr>
            <w:tcW w:w="846" w:type="dxa"/>
          </w:tcPr>
          <w:p w14:paraId="4F1B9B3A" w14:textId="08CDDFA1" w:rsidR="000937D8" w:rsidRPr="005F17BA" w:rsidRDefault="000937D8">
            <w:pPr>
              <w:rPr>
                <w:rFonts w:ascii="Segoe UI" w:hAnsi="Segoe UI" w:cs="Segoe UI"/>
                <w:b/>
                <w:sz w:val="24"/>
                <w:szCs w:val="24"/>
              </w:rPr>
            </w:pPr>
            <w:r w:rsidRPr="005F17BA">
              <w:rPr>
                <w:rFonts w:ascii="Segoe UI" w:hAnsi="Segoe UI" w:cs="Segoe UI"/>
                <w:b/>
                <w:sz w:val="24"/>
                <w:szCs w:val="24"/>
              </w:rPr>
              <w:t>18</w:t>
            </w:r>
            <w:r w:rsidR="00052A4F">
              <w:rPr>
                <w:rFonts w:ascii="Segoe UI" w:hAnsi="Segoe UI" w:cs="Segoe UI"/>
                <w:b/>
                <w:sz w:val="24"/>
                <w:szCs w:val="24"/>
              </w:rPr>
              <w:t>.</w:t>
            </w:r>
          </w:p>
          <w:p w14:paraId="7A0FD1B8" w14:textId="77777777" w:rsidR="005A4689" w:rsidRPr="005F17BA" w:rsidRDefault="005A4689">
            <w:pPr>
              <w:rPr>
                <w:rFonts w:ascii="Segoe UI" w:hAnsi="Segoe UI" w:cs="Segoe UI"/>
                <w:b/>
                <w:sz w:val="24"/>
                <w:szCs w:val="24"/>
              </w:rPr>
            </w:pPr>
          </w:p>
          <w:p w14:paraId="3A9B114F"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5D58A5C9" w14:textId="77777777" w:rsidR="005A4689" w:rsidRPr="005F17BA" w:rsidRDefault="005A4689">
            <w:pPr>
              <w:rPr>
                <w:rFonts w:ascii="Segoe UI" w:hAnsi="Segoe UI" w:cs="Segoe UI"/>
                <w:sz w:val="24"/>
                <w:szCs w:val="24"/>
              </w:rPr>
            </w:pPr>
          </w:p>
          <w:p w14:paraId="3996B2C2" w14:textId="2E3D0360" w:rsidR="005A4689" w:rsidRDefault="005A4689">
            <w:pPr>
              <w:rPr>
                <w:rFonts w:ascii="Segoe UI" w:hAnsi="Segoe UI" w:cs="Segoe UI"/>
                <w:sz w:val="24"/>
                <w:szCs w:val="24"/>
              </w:rPr>
            </w:pPr>
          </w:p>
          <w:p w14:paraId="75B73DE8" w14:textId="11CEEACA" w:rsidR="0042240B" w:rsidRDefault="0042240B">
            <w:pPr>
              <w:rPr>
                <w:rFonts w:ascii="Segoe UI" w:hAnsi="Segoe UI" w:cs="Segoe UI"/>
                <w:sz w:val="24"/>
                <w:szCs w:val="24"/>
              </w:rPr>
            </w:pPr>
          </w:p>
          <w:p w14:paraId="4A120473" w14:textId="77777777" w:rsidR="0042240B" w:rsidRPr="005F17BA" w:rsidRDefault="0042240B">
            <w:pPr>
              <w:rPr>
                <w:rFonts w:ascii="Segoe UI" w:hAnsi="Segoe UI" w:cs="Segoe UI"/>
                <w:sz w:val="24"/>
                <w:szCs w:val="24"/>
              </w:rPr>
            </w:pPr>
          </w:p>
          <w:p w14:paraId="2521FCAB" w14:textId="53FEFC99" w:rsidR="005A4689" w:rsidRPr="005F17BA" w:rsidRDefault="005A4689">
            <w:pPr>
              <w:rPr>
                <w:rFonts w:ascii="Segoe UI" w:hAnsi="Segoe UI" w:cs="Segoe UI"/>
                <w:sz w:val="24"/>
                <w:szCs w:val="24"/>
              </w:rPr>
            </w:pPr>
            <w:r w:rsidRPr="005F17BA">
              <w:rPr>
                <w:rFonts w:ascii="Segoe UI" w:hAnsi="Segoe UI" w:cs="Segoe UI"/>
                <w:sz w:val="24"/>
                <w:szCs w:val="24"/>
              </w:rPr>
              <w:t>b</w:t>
            </w:r>
          </w:p>
          <w:p w14:paraId="782D5A76" w14:textId="6C780B1D" w:rsidR="005A4689" w:rsidRPr="005F17BA" w:rsidRDefault="005A4689">
            <w:pPr>
              <w:rPr>
                <w:rFonts w:ascii="Segoe UI" w:hAnsi="Segoe UI" w:cs="Segoe UI"/>
                <w:sz w:val="24"/>
                <w:szCs w:val="24"/>
              </w:rPr>
            </w:pPr>
          </w:p>
          <w:p w14:paraId="544F569D" w14:textId="18BDDBAC" w:rsidR="005A4689" w:rsidRPr="005F17BA" w:rsidRDefault="005A4689">
            <w:pPr>
              <w:rPr>
                <w:rFonts w:ascii="Segoe UI" w:hAnsi="Segoe UI" w:cs="Segoe UI"/>
                <w:sz w:val="24"/>
                <w:szCs w:val="24"/>
              </w:rPr>
            </w:pPr>
          </w:p>
          <w:p w14:paraId="46A110D4" w14:textId="769BD0EE" w:rsidR="005A4689" w:rsidRDefault="005A4689">
            <w:pPr>
              <w:rPr>
                <w:rFonts w:ascii="Segoe UI" w:hAnsi="Segoe UI" w:cs="Segoe UI"/>
                <w:sz w:val="24"/>
                <w:szCs w:val="24"/>
              </w:rPr>
            </w:pPr>
          </w:p>
          <w:p w14:paraId="52AB3139" w14:textId="0C8C2DCE" w:rsidR="00DA237E" w:rsidRDefault="00DA237E">
            <w:pPr>
              <w:rPr>
                <w:rFonts w:ascii="Segoe UI" w:hAnsi="Segoe UI" w:cs="Segoe UI"/>
                <w:sz w:val="24"/>
                <w:szCs w:val="24"/>
              </w:rPr>
            </w:pPr>
          </w:p>
          <w:p w14:paraId="78C5DFFF" w14:textId="77777777" w:rsidR="00DA237E" w:rsidRPr="005F17BA" w:rsidRDefault="00DA237E">
            <w:pPr>
              <w:rPr>
                <w:rFonts w:ascii="Segoe UI" w:hAnsi="Segoe UI" w:cs="Segoe UI"/>
                <w:sz w:val="24"/>
                <w:szCs w:val="24"/>
              </w:rPr>
            </w:pPr>
          </w:p>
          <w:p w14:paraId="4F3F2503" w14:textId="29FEE641" w:rsidR="005A4689" w:rsidRPr="005F17BA" w:rsidRDefault="005A4689">
            <w:pPr>
              <w:rPr>
                <w:rFonts w:ascii="Segoe UI" w:hAnsi="Segoe UI" w:cs="Segoe UI"/>
                <w:sz w:val="24"/>
                <w:szCs w:val="24"/>
              </w:rPr>
            </w:pPr>
          </w:p>
          <w:p w14:paraId="32D4042F" w14:textId="52D65DDC" w:rsidR="005A4689" w:rsidRDefault="005A4689">
            <w:pPr>
              <w:rPr>
                <w:rFonts w:ascii="Segoe UI" w:hAnsi="Segoe UI" w:cs="Segoe UI"/>
                <w:sz w:val="24"/>
                <w:szCs w:val="24"/>
              </w:rPr>
            </w:pPr>
          </w:p>
          <w:p w14:paraId="04DBB0A5" w14:textId="7B1456BF" w:rsidR="00DA237E" w:rsidRDefault="00DA237E">
            <w:pPr>
              <w:rPr>
                <w:rFonts w:ascii="Segoe UI" w:hAnsi="Segoe UI" w:cs="Segoe UI"/>
                <w:sz w:val="24"/>
                <w:szCs w:val="24"/>
              </w:rPr>
            </w:pPr>
          </w:p>
          <w:p w14:paraId="09202A51" w14:textId="2F330B2E" w:rsidR="005A4689" w:rsidRPr="005F17BA" w:rsidRDefault="005A4689">
            <w:pPr>
              <w:rPr>
                <w:rFonts w:ascii="Segoe UI" w:hAnsi="Segoe UI" w:cs="Segoe UI"/>
                <w:sz w:val="24"/>
                <w:szCs w:val="24"/>
              </w:rPr>
            </w:pPr>
          </w:p>
          <w:p w14:paraId="2ECC2CF9" w14:textId="21F0FEA7" w:rsidR="005A4689" w:rsidRPr="005F17BA" w:rsidRDefault="005A4689">
            <w:pPr>
              <w:rPr>
                <w:rFonts w:ascii="Segoe UI" w:hAnsi="Segoe UI" w:cs="Segoe UI"/>
                <w:sz w:val="24"/>
                <w:szCs w:val="24"/>
              </w:rPr>
            </w:pPr>
            <w:r w:rsidRPr="005F17BA">
              <w:rPr>
                <w:rFonts w:ascii="Segoe UI" w:hAnsi="Segoe UI" w:cs="Segoe UI"/>
                <w:sz w:val="24"/>
                <w:szCs w:val="24"/>
              </w:rPr>
              <w:t>c</w:t>
            </w:r>
          </w:p>
          <w:p w14:paraId="72221371" w14:textId="06EF4B22" w:rsidR="005A4689" w:rsidRPr="005F17BA" w:rsidRDefault="005A4689">
            <w:pPr>
              <w:rPr>
                <w:rFonts w:ascii="Segoe UI" w:hAnsi="Segoe UI" w:cs="Segoe UI"/>
                <w:sz w:val="24"/>
                <w:szCs w:val="24"/>
              </w:rPr>
            </w:pPr>
          </w:p>
        </w:tc>
        <w:tc>
          <w:tcPr>
            <w:tcW w:w="7087" w:type="dxa"/>
          </w:tcPr>
          <w:p w14:paraId="69246A1B" w14:textId="2A39CF16" w:rsidR="000937D8" w:rsidRPr="005F17BA" w:rsidRDefault="005E36B0" w:rsidP="00E41722">
            <w:pPr>
              <w:jc w:val="both"/>
              <w:rPr>
                <w:rFonts w:ascii="Segoe UI" w:hAnsi="Segoe UI" w:cs="Segoe UI"/>
                <w:b/>
                <w:sz w:val="24"/>
                <w:szCs w:val="24"/>
              </w:rPr>
            </w:pPr>
            <w:r w:rsidRPr="005F17BA">
              <w:rPr>
                <w:rFonts w:ascii="Segoe UI" w:hAnsi="Segoe UI" w:cs="Segoe UI"/>
                <w:b/>
                <w:sz w:val="24"/>
                <w:szCs w:val="24"/>
              </w:rPr>
              <w:t>Section 75 Joint Management</w:t>
            </w:r>
            <w:r w:rsidR="000937D8" w:rsidRPr="005F17BA">
              <w:rPr>
                <w:rFonts w:ascii="Segoe UI" w:hAnsi="Segoe UI" w:cs="Segoe UI"/>
                <w:b/>
                <w:sz w:val="24"/>
                <w:szCs w:val="24"/>
              </w:rPr>
              <w:t xml:space="preserve"> Groups (JMG</w:t>
            </w:r>
            <w:r w:rsidR="0042240B">
              <w:rPr>
                <w:rFonts w:ascii="Segoe UI" w:hAnsi="Segoe UI" w:cs="Segoe UI"/>
                <w:b/>
                <w:sz w:val="24"/>
                <w:szCs w:val="24"/>
              </w:rPr>
              <w:t>s</w:t>
            </w:r>
            <w:r w:rsidR="000937D8" w:rsidRPr="005F17BA">
              <w:rPr>
                <w:rFonts w:ascii="Segoe UI" w:hAnsi="Segoe UI" w:cs="Segoe UI"/>
                <w:b/>
                <w:sz w:val="24"/>
                <w:szCs w:val="24"/>
              </w:rPr>
              <w:t>)</w:t>
            </w:r>
          </w:p>
          <w:p w14:paraId="02DF4029" w14:textId="67F59B4E" w:rsidR="005E36B0" w:rsidRPr="005F17BA" w:rsidRDefault="005E36B0" w:rsidP="00E41722">
            <w:pPr>
              <w:jc w:val="both"/>
              <w:rPr>
                <w:rFonts w:ascii="Segoe UI" w:hAnsi="Segoe UI" w:cs="Segoe UI"/>
                <w:b/>
                <w:sz w:val="24"/>
                <w:szCs w:val="24"/>
              </w:rPr>
            </w:pPr>
          </w:p>
          <w:p w14:paraId="5453E011" w14:textId="5D8ABB37" w:rsidR="005E36B0" w:rsidRPr="005F17BA" w:rsidRDefault="005E36B0" w:rsidP="00E41722">
            <w:pPr>
              <w:jc w:val="both"/>
              <w:rPr>
                <w:rFonts w:ascii="Segoe UI" w:hAnsi="Segoe UI" w:cs="Segoe UI"/>
                <w:sz w:val="24"/>
                <w:szCs w:val="24"/>
              </w:rPr>
            </w:pPr>
            <w:r w:rsidRPr="005F17BA">
              <w:rPr>
                <w:rFonts w:ascii="Segoe UI" w:hAnsi="Segoe UI" w:cs="Segoe UI"/>
                <w:sz w:val="24"/>
                <w:szCs w:val="24"/>
              </w:rPr>
              <w:t xml:space="preserve">Kate Riddle informed the </w:t>
            </w:r>
            <w:r w:rsidR="0042240B">
              <w:rPr>
                <w:rFonts w:ascii="Segoe UI" w:hAnsi="Segoe UI" w:cs="Segoe UI"/>
                <w:sz w:val="24"/>
                <w:szCs w:val="24"/>
              </w:rPr>
              <w:t>C</w:t>
            </w:r>
            <w:r w:rsidRPr="005F17BA">
              <w:rPr>
                <w:rFonts w:ascii="Segoe UI" w:hAnsi="Segoe UI" w:cs="Segoe UI"/>
                <w:sz w:val="24"/>
                <w:szCs w:val="24"/>
              </w:rPr>
              <w:t>ommittee</w:t>
            </w:r>
            <w:r w:rsidR="0042240B">
              <w:rPr>
                <w:rFonts w:ascii="Segoe UI" w:hAnsi="Segoe UI" w:cs="Segoe UI"/>
                <w:sz w:val="24"/>
                <w:szCs w:val="24"/>
              </w:rPr>
              <w:t xml:space="preserve"> that an update on JMGs had been included in the Responsive quality sub-committee’s highlight and escalation report at</w:t>
            </w:r>
            <w:r w:rsidRPr="005F17BA">
              <w:rPr>
                <w:rFonts w:ascii="Segoe UI" w:hAnsi="Segoe UI" w:cs="Segoe UI"/>
                <w:sz w:val="24"/>
                <w:szCs w:val="24"/>
              </w:rPr>
              <w:t xml:space="preserve"> paper QC 76/2019</w:t>
            </w:r>
            <w:r w:rsidR="0042240B">
              <w:rPr>
                <w:rFonts w:ascii="Segoe UI" w:hAnsi="Segoe UI" w:cs="Segoe UI"/>
                <w:sz w:val="24"/>
                <w:szCs w:val="24"/>
              </w:rPr>
              <w:t xml:space="preserve">, </w:t>
            </w:r>
            <w:r w:rsidRPr="005F17BA">
              <w:rPr>
                <w:rFonts w:ascii="Segoe UI" w:hAnsi="Segoe UI" w:cs="Segoe UI"/>
                <w:sz w:val="24"/>
                <w:szCs w:val="24"/>
              </w:rPr>
              <w:t>item 1</w:t>
            </w:r>
            <w:r w:rsidR="0042240B">
              <w:rPr>
                <w:rFonts w:ascii="Segoe UI" w:hAnsi="Segoe UI" w:cs="Segoe UI"/>
                <w:sz w:val="24"/>
                <w:szCs w:val="24"/>
              </w:rPr>
              <w:t>4</w:t>
            </w:r>
            <w:r w:rsidRPr="005F17BA">
              <w:rPr>
                <w:rFonts w:ascii="Segoe UI" w:hAnsi="Segoe UI" w:cs="Segoe UI"/>
                <w:sz w:val="24"/>
                <w:szCs w:val="24"/>
              </w:rPr>
              <w:t xml:space="preserve"> above.</w:t>
            </w:r>
          </w:p>
          <w:p w14:paraId="7EF463EB" w14:textId="29F0612C" w:rsidR="005E36B0" w:rsidRPr="005F17BA" w:rsidRDefault="005E36B0" w:rsidP="00E41722">
            <w:pPr>
              <w:jc w:val="both"/>
              <w:rPr>
                <w:rFonts w:ascii="Segoe UI" w:hAnsi="Segoe UI" w:cs="Segoe UI"/>
                <w:sz w:val="24"/>
                <w:szCs w:val="24"/>
              </w:rPr>
            </w:pPr>
          </w:p>
          <w:p w14:paraId="08D6B074" w14:textId="229D1751" w:rsidR="005E36B0" w:rsidRPr="005F17BA" w:rsidRDefault="001A37ED" w:rsidP="00E41722">
            <w:pPr>
              <w:jc w:val="both"/>
              <w:rPr>
                <w:rFonts w:ascii="Segoe UI" w:hAnsi="Segoe UI" w:cs="Segoe UI"/>
                <w:sz w:val="24"/>
                <w:szCs w:val="24"/>
              </w:rPr>
            </w:pPr>
            <w:r w:rsidRPr="005F17BA">
              <w:rPr>
                <w:rFonts w:ascii="Segoe UI" w:hAnsi="Segoe UI" w:cs="Segoe UI"/>
                <w:sz w:val="24"/>
                <w:szCs w:val="24"/>
              </w:rPr>
              <w:t>The Committee</w:t>
            </w:r>
            <w:r w:rsidR="005E36B0" w:rsidRPr="005F17BA">
              <w:rPr>
                <w:rFonts w:ascii="Segoe UI" w:hAnsi="Segoe UI" w:cs="Segoe UI"/>
                <w:sz w:val="24"/>
                <w:szCs w:val="24"/>
              </w:rPr>
              <w:t xml:space="preserve"> discussed the value of Section 75 JMGs being </w:t>
            </w:r>
            <w:r w:rsidR="0042240B">
              <w:rPr>
                <w:rFonts w:ascii="Segoe UI" w:hAnsi="Segoe UI" w:cs="Segoe UI"/>
                <w:sz w:val="24"/>
                <w:szCs w:val="24"/>
              </w:rPr>
              <w:t>reported to</w:t>
            </w:r>
            <w:r w:rsidR="005E36B0" w:rsidRPr="005F17BA">
              <w:rPr>
                <w:rFonts w:ascii="Segoe UI" w:hAnsi="Segoe UI" w:cs="Segoe UI"/>
                <w:sz w:val="24"/>
                <w:szCs w:val="24"/>
              </w:rPr>
              <w:t xml:space="preserve"> this </w:t>
            </w:r>
            <w:r w:rsidR="0042240B">
              <w:rPr>
                <w:rFonts w:ascii="Segoe UI" w:hAnsi="Segoe UI" w:cs="Segoe UI"/>
                <w:sz w:val="24"/>
                <w:szCs w:val="24"/>
              </w:rPr>
              <w:t>C</w:t>
            </w:r>
            <w:r w:rsidR="005E36B0" w:rsidRPr="005F17BA">
              <w:rPr>
                <w:rFonts w:ascii="Segoe UI" w:hAnsi="Segoe UI" w:cs="Segoe UI"/>
                <w:sz w:val="24"/>
                <w:szCs w:val="24"/>
              </w:rPr>
              <w:t>ommittee</w:t>
            </w:r>
            <w:r w:rsidR="00DA237E">
              <w:rPr>
                <w:rFonts w:ascii="Segoe UI" w:hAnsi="Segoe UI" w:cs="Segoe UI"/>
                <w:sz w:val="24"/>
                <w:szCs w:val="24"/>
              </w:rPr>
              <w:t xml:space="preserve"> (which was also a requirement under this Committee’s Terms of Reference as well as under the Section 75 agreements)</w:t>
            </w:r>
            <w:r w:rsidR="005E36B0" w:rsidRPr="005F17BA">
              <w:rPr>
                <w:rFonts w:ascii="Segoe UI" w:hAnsi="Segoe UI" w:cs="Segoe UI"/>
                <w:sz w:val="24"/>
                <w:szCs w:val="24"/>
              </w:rPr>
              <w:t>.</w:t>
            </w:r>
            <w:r w:rsidR="00933E26" w:rsidRPr="005F17BA">
              <w:rPr>
                <w:rFonts w:ascii="Segoe UI" w:hAnsi="Segoe UI" w:cs="Segoe UI"/>
                <w:sz w:val="24"/>
                <w:szCs w:val="24"/>
              </w:rPr>
              <w:t xml:space="preserve"> </w:t>
            </w:r>
            <w:r w:rsidR="00EF400F">
              <w:rPr>
                <w:rFonts w:ascii="Segoe UI" w:hAnsi="Segoe UI" w:cs="Segoe UI"/>
                <w:sz w:val="24"/>
                <w:szCs w:val="24"/>
              </w:rPr>
              <w:t>The Chief Executive</w:t>
            </w:r>
            <w:r w:rsidR="005E36B0" w:rsidRPr="005F17BA">
              <w:rPr>
                <w:rFonts w:ascii="Segoe UI" w:hAnsi="Segoe UI" w:cs="Segoe UI"/>
                <w:sz w:val="24"/>
                <w:szCs w:val="24"/>
              </w:rPr>
              <w:t xml:space="preserve"> </w:t>
            </w:r>
            <w:r w:rsidR="0072585C" w:rsidRPr="005F17BA">
              <w:rPr>
                <w:rFonts w:ascii="Segoe UI" w:hAnsi="Segoe UI" w:cs="Segoe UI"/>
                <w:sz w:val="24"/>
                <w:szCs w:val="24"/>
              </w:rPr>
              <w:t>noted</w:t>
            </w:r>
            <w:r w:rsidR="005E36B0" w:rsidRPr="005F17BA">
              <w:rPr>
                <w:rFonts w:ascii="Segoe UI" w:hAnsi="Segoe UI" w:cs="Segoe UI"/>
                <w:sz w:val="24"/>
                <w:szCs w:val="24"/>
              </w:rPr>
              <w:t xml:space="preserve"> </w:t>
            </w:r>
            <w:r w:rsidR="00DA237E">
              <w:rPr>
                <w:rFonts w:ascii="Segoe UI" w:hAnsi="Segoe UI" w:cs="Segoe UI"/>
                <w:sz w:val="24"/>
                <w:szCs w:val="24"/>
              </w:rPr>
              <w:t xml:space="preserve">that reporting into this Committee (at Board Committee level) remained appropriate, especially considering the </w:t>
            </w:r>
            <w:r w:rsidR="005E36B0" w:rsidRPr="005F17BA">
              <w:rPr>
                <w:rFonts w:ascii="Segoe UI" w:hAnsi="Segoe UI" w:cs="Segoe UI"/>
                <w:sz w:val="24"/>
                <w:szCs w:val="24"/>
              </w:rPr>
              <w:t xml:space="preserve">changing nature </w:t>
            </w:r>
            <w:r w:rsidR="00DA237E">
              <w:rPr>
                <w:rFonts w:ascii="Segoe UI" w:hAnsi="Segoe UI" w:cs="Segoe UI"/>
                <w:sz w:val="24"/>
                <w:szCs w:val="24"/>
              </w:rPr>
              <w:t>of the</w:t>
            </w:r>
            <w:r w:rsidR="005E36B0" w:rsidRPr="005F17BA">
              <w:rPr>
                <w:rFonts w:ascii="Segoe UI" w:hAnsi="Segoe UI" w:cs="Segoe UI"/>
                <w:sz w:val="24"/>
                <w:szCs w:val="24"/>
              </w:rPr>
              <w:t xml:space="preserve"> relationships in health and social care</w:t>
            </w:r>
            <w:r w:rsidR="00DA237E">
              <w:rPr>
                <w:rFonts w:ascii="Segoe UI" w:hAnsi="Segoe UI" w:cs="Segoe UI"/>
                <w:sz w:val="24"/>
                <w:szCs w:val="24"/>
              </w:rPr>
              <w:t xml:space="preserve">, funding </w:t>
            </w:r>
            <w:r w:rsidR="0072585C" w:rsidRPr="005F17BA">
              <w:rPr>
                <w:rFonts w:ascii="Segoe UI" w:hAnsi="Segoe UI" w:cs="Segoe UI"/>
                <w:sz w:val="24"/>
                <w:szCs w:val="24"/>
              </w:rPr>
              <w:t xml:space="preserve">challenges and </w:t>
            </w:r>
            <w:r w:rsidR="00DA237E">
              <w:rPr>
                <w:rFonts w:ascii="Segoe UI" w:hAnsi="Segoe UI" w:cs="Segoe UI"/>
                <w:sz w:val="24"/>
                <w:szCs w:val="24"/>
              </w:rPr>
              <w:t>this Committee’s oversight of</w:t>
            </w:r>
            <w:r w:rsidR="0072585C" w:rsidRPr="005F17BA">
              <w:rPr>
                <w:rFonts w:ascii="Segoe UI" w:hAnsi="Segoe UI" w:cs="Segoe UI"/>
                <w:sz w:val="24"/>
                <w:szCs w:val="24"/>
              </w:rPr>
              <w:t xml:space="preserve"> quality, sustainability and operational</w:t>
            </w:r>
            <w:r w:rsidR="00DA237E">
              <w:rPr>
                <w:rFonts w:ascii="Segoe UI" w:hAnsi="Segoe UI" w:cs="Segoe UI"/>
                <w:sz w:val="24"/>
                <w:szCs w:val="24"/>
              </w:rPr>
              <w:t xml:space="preserve"> matters</w:t>
            </w:r>
            <w:r w:rsidR="0072585C" w:rsidRPr="005F17BA">
              <w:rPr>
                <w:rFonts w:ascii="Segoe UI" w:hAnsi="Segoe UI" w:cs="Segoe UI"/>
                <w:sz w:val="24"/>
                <w:szCs w:val="24"/>
              </w:rPr>
              <w:t>.</w:t>
            </w:r>
          </w:p>
          <w:p w14:paraId="3AA05D4F" w14:textId="20E3515B" w:rsidR="00933E26" w:rsidRPr="005F17BA" w:rsidRDefault="00933E26" w:rsidP="00E41722">
            <w:pPr>
              <w:jc w:val="both"/>
              <w:rPr>
                <w:rFonts w:ascii="Segoe UI" w:hAnsi="Segoe UI" w:cs="Segoe UI"/>
                <w:sz w:val="24"/>
                <w:szCs w:val="24"/>
              </w:rPr>
            </w:pPr>
          </w:p>
          <w:p w14:paraId="4BB4C2EF" w14:textId="0EA23A1A" w:rsidR="00933E26" w:rsidRPr="005F17BA" w:rsidRDefault="001A37ED" w:rsidP="00E41722">
            <w:pPr>
              <w:jc w:val="both"/>
              <w:rPr>
                <w:rFonts w:ascii="Segoe UI" w:hAnsi="Segoe UI" w:cs="Segoe UI"/>
                <w:b/>
                <w:sz w:val="24"/>
                <w:szCs w:val="24"/>
              </w:rPr>
            </w:pPr>
            <w:r w:rsidRPr="005F17BA">
              <w:rPr>
                <w:rFonts w:ascii="Segoe UI" w:hAnsi="Segoe UI" w:cs="Segoe UI"/>
                <w:b/>
                <w:sz w:val="24"/>
                <w:szCs w:val="24"/>
              </w:rPr>
              <w:t>The Committee</w:t>
            </w:r>
            <w:r w:rsidR="00933E26" w:rsidRPr="005F17BA">
              <w:rPr>
                <w:rFonts w:ascii="Segoe UI" w:hAnsi="Segoe UI" w:cs="Segoe UI"/>
                <w:b/>
                <w:sz w:val="24"/>
                <w:szCs w:val="24"/>
              </w:rPr>
              <w:t xml:space="preserve"> noted the report.</w:t>
            </w:r>
          </w:p>
          <w:p w14:paraId="2050BFB4" w14:textId="72BA1E2C" w:rsidR="000937D8" w:rsidRPr="005F17BA" w:rsidRDefault="000937D8" w:rsidP="00E41722">
            <w:pPr>
              <w:jc w:val="both"/>
              <w:rPr>
                <w:rFonts w:ascii="Segoe UI" w:hAnsi="Segoe UI" w:cs="Segoe UI"/>
                <w:sz w:val="24"/>
                <w:szCs w:val="24"/>
              </w:rPr>
            </w:pPr>
          </w:p>
        </w:tc>
        <w:tc>
          <w:tcPr>
            <w:tcW w:w="1083" w:type="dxa"/>
          </w:tcPr>
          <w:p w14:paraId="54D7145C" w14:textId="77777777" w:rsidR="000937D8" w:rsidRPr="005F17BA" w:rsidRDefault="000937D8">
            <w:pPr>
              <w:rPr>
                <w:rFonts w:ascii="Segoe UI" w:hAnsi="Segoe UI" w:cs="Segoe UI"/>
                <w:sz w:val="24"/>
                <w:szCs w:val="24"/>
              </w:rPr>
            </w:pPr>
          </w:p>
        </w:tc>
      </w:tr>
      <w:tr w:rsidR="00B44369" w:rsidRPr="005F17BA" w14:paraId="6ADA0C77" w14:textId="77777777" w:rsidTr="00D164CC">
        <w:tc>
          <w:tcPr>
            <w:tcW w:w="846" w:type="dxa"/>
          </w:tcPr>
          <w:p w14:paraId="51DA91D0" w14:textId="2DB26A3A" w:rsidR="00B44369" w:rsidRPr="00052A4F" w:rsidRDefault="00052A4F">
            <w:pPr>
              <w:rPr>
                <w:rFonts w:ascii="Segoe UI" w:hAnsi="Segoe UI" w:cs="Segoe UI"/>
                <w:b/>
                <w:sz w:val="24"/>
                <w:szCs w:val="24"/>
              </w:rPr>
            </w:pPr>
            <w:r>
              <w:rPr>
                <w:rFonts w:ascii="Segoe UI" w:hAnsi="Segoe UI" w:cs="Segoe UI"/>
                <w:b/>
                <w:sz w:val="24"/>
                <w:szCs w:val="24"/>
              </w:rPr>
              <w:t>19.</w:t>
            </w:r>
          </w:p>
          <w:p w14:paraId="5079F282" w14:textId="77777777" w:rsidR="005A4689" w:rsidRPr="005F17BA" w:rsidRDefault="005A4689">
            <w:pPr>
              <w:rPr>
                <w:rFonts w:ascii="Segoe UI" w:hAnsi="Segoe UI" w:cs="Segoe UI"/>
                <w:sz w:val="24"/>
                <w:szCs w:val="24"/>
              </w:rPr>
            </w:pPr>
          </w:p>
          <w:p w14:paraId="5DDD4C63" w14:textId="77777777" w:rsidR="005A4689" w:rsidRPr="005F17BA" w:rsidRDefault="005A4689">
            <w:pPr>
              <w:rPr>
                <w:rFonts w:ascii="Segoe UI" w:hAnsi="Segoe UI" w:cs="Segoe UI"/>
                <w:sz w:val="24"/>
                <w:szCs w:val="24"/>
              </w:rPr>
            </w:pPr>
            <w:r w:rsidRPr="005F17BA">
              <w:rPr>
                <w:rFonts w:ascii="Segoe UI" w:hAnsi="Segoe UI" w:cs="Segoe UI"/>
                <w:sz w:val="24"/>
                <w:szCs w:val="24"/>
              </w:rPr>
              <w:t>a</w:t>
            </w:r>
          </w:p>
          <w:p w14:paraId="1A07AB7D" w14:textId="77777777" w:rsidR="005A4689" w:rsidRPr="005F17BA" w:rsidRDefault="005A4689">
            <w:pPr>
              <w:rPr>
                <w:rFonts w:ascii="Segoe UI" w:hAnsi="Segoe UI" w:cs="Segoe UI"/>
                <w:sz w:val="24"/>
                <w:szCs w:val="24"/>
              </w:rPr>
            </w:pPr>
          </w:p>
          <w:p w14:paraId="3B52FBA9" w14:textId="0817D644" w:rsidR="005A4689" w:rsidRDefault="005A4689">
            <w:pPr>
              <w:rPr>
                <w:rFonts w:ascii="Segoe UI" w:hAnsi="Segoe UI" w:cs="Segoe UI"/>
                <w:sz w:val="24"/>
                <w:szCs w:val="24"/>
              </w:rPr>
            </w:pPr>
          </w:p>
          <w:p w14:paraId="15839332" w14:textId="73B2AA3F" w:rsidR="00AF2B99" w:rsidRDefault="00AF2B99">
            <w:pPr>
              <w:rPr>
                <w:rFonts w:ascii="Segoe UI" w:hAnsi="Segoe UI" w:cs="Segoe UI"/>
                <w:sz w:val="24"/>
                <w:szCs w:val="24"/>
              </w:rPr>
            </w:pPr>
          </w:p>
          <w:p w14:paraId="283A1EDC" w14:textId="77777777" w:rsidR="00AF2B99" w:rsidRPr="005F17BA" w:rsidRDefault="00AF2B99">
            <w:pPr>
              <w:rPr>
                <w:rFonts w:ascii="Segoe UI" w:hAnsi="Segoe UI" w:cs="Segoe UI"/>
                <w:sz w:val="24"/>
                <w:szCs w:val="24"/>
              </w:rPr>
            </w:pPr>
          </w:p>
          <w:p w14:paraId="23C18D62" w14:textId="77777777" w:rsidR="005A4689" w:rsidRPr="005F17BA" w:rsidRDefault="005A4689">
            <w:pPr>
              <w:rPr>
                <w:rFonts w:ascii="Segoe UI" w:hAnsi="Segoe UI" w:cs="Segoe UI"/>
                <w:sz w:val="24"/>
                <w:szCs w:val="24"/>
              </w:rPr>
            </w:pPr>
          </w:p>
          <w:p w14:paraId="5E5089E2" w14:textId="77777777" w:rsidR="005A4689" w:rsidRPr="005F17BA" w:rsidRDefault="005A4689">
            <w:pPr>
              <w:rPr>
                <w:rFonts w:ascii="Segoe UI" w:hAnsi="Segoe UI" w:cs="Segoe UI"/>
                <w:sz w:val="24"/>
                <w:szCs w:val="24"/>
              </w:rPr>
            </w:pPr>
          </w:p>
          <w:p w14:paraId="1A26E4F3" w14:textId="77777777" w:rsidR="005A4689" w:rsidRPr="005F17BA" w:rsidRDefault="005A4689">
            <w:pPr>
              <w:rPr>
                <w:rFonts w:ascii="Segoe UI" w:hAnsi="Segoe UI" w:cs="Segoe UI"/>
                <w:sz w:val="24"/>
                <w:szCs w:val="24"/>
              </w:rPr>
            </w:pPr>
            <w:r w:rsidRPr="005F17BA">
              <w:rPr>
                <w:rFonts w:ascii="Segoe UI" w:hAnsi="Segoe UI" w:cs="Segoe UI"/>
                <w:sz w:val="24"/>
                <w:szCs w:val="24"/>
              </w:rPr>
              <w:t>b</w:t>
            </w:r>
          </w:p>
          <w:p w14:paraId="1CF71C32" w14:textId="77777777" w:rsidR="005A4689" w:rsidRPr="005F17BA" w:rsidRDefault="005A4689">
            <w:pPr>
              <w:rPr>
                <w:rFonts w:ascii="Segoe UI" w:hAnsi="Segoe UI" w:cs="Segoe UI"/>
                <w:sz w:val="24"/>
                <w:szCs w:val="24"/>
              </w:rPr>
            </w:pPr>
          </w:p>
          <w:p w14:paraId="1C94CC68" w14:textId="77777777" w:rsidR="005A4689" w:rsidRPr="005F17BA" w:rsidRDefault="005A4689">
            <w:pPr>
              <w:rPr>
                <w:rFonts w:ascii="Segoe UI" w:hAnsi="Segoe UI" w:cs="Segoe UI"/>
                <w:sz w:val="24"/>
                <w:szCs w:val="24"/>
              </w:rPr>
            </w:pPr>
          </w:p>
          <w:p w14:paraId="258BB737" w14:textId="3F46DCE3" w:rsidR="005A4689" w:rsidRPr="005F17BA" w:rsidRDefault="005A4689">
            <w:pPr>
              <w:rPr>
                <w:rFonts w:ascii="Segoe UI" w:hAnsi="Segoe UI" w:cs="Segoe UI"/>
                <w:sz w:val="24"/>
                <w:szCs w:val="24"/>
              </w:rPr>
            </w:pPr>
          </w:p>
        </w:tc>
        <w:tc>
          <w:tcPr>
            <w:tcW w:w="7087" w:type="dxa"/>
          </w:tcPr>
          <w:p w14:paraId="00F74F10" w14:textId="332820BD" w:rsidR="00B44369" w:rsidRPr="005F17BA" w:rsidRDefault="00A17DBD" w:rsidP="00E41722">
            <w:pPr>
              <w:jc w:val="both"/>
              <w:rPr>
                <w:rFonts w:ascii="Segoe UI" w:hAnsi="Segoe UI" w:cs="Segoe UI"/>
                <w:b/>
                <w:sz w:val="24"/>
                <w:szCs w:val="24"/>
              </w:rPr>
            </w:pPr>
            <w:r w:rsidRPr="005F17BA">
              <w:rPr>
                <w:rFonts w:ascii="Segoe UI" w:hAnsi="Segoe UI" w:cs="Segoe UI"/>
                <w:b/>
                <w:sz w:val="24"/>
                <w:szCs w:val="24"/>
              </w:rPr>
              <w:t>Any Other Business</w:t>
            </w:r>
          </w:p>
          <w:p w14:paraId="257CAEFB" w14:textId="138BC639" w:rsidR="00A17DBD" w:rsidRPr="005F17BA" w:rsidRDefault="00A17DBD" w:rsidP="00E41722">
            <w:pPr>
              <w:jc w:val="both"/>
              <w:rPr>
                <w:rFonts w:ascii="Segoe UI" w:hAnsi="Segoe UI" w:cs="Segoe UI"/>
                <w:b/>
                <w:sz w:val="24"/>
                <w:szCs w:val="24"/>
              </w:rPr>
            </w:pPr>
          </w:p>
          <w:p w14:paraId="7440382B" w14:textId="36702A69" w:rsidR="00A17DBD" w:rsidRPr="005F17BA" w:rsidRDefault="00F875FD" w:rsidP="00E41722">
            <w:pPr>
              <w:jc w:val="both"/>
              <w:rPr>
                <w:rFonts w:ascii="Segoe UI" w:hAnsi="Segoe UI" w:cs="Segoe UI"/>
                <w:sz w:val="24"/>
                <w:szCs w:val="24"/>
              </w:rPr>
            </w:pPr>
            <w:r>
              <w:rPr>
                <w:rFonts w:ascii="Segoe UI" w:hAnsi="Segoe UI" w:cs="Segoe UI"/>
                <w:sz w:val="24"/>
                <w:szCs w:val="24"/>
              </w:rPr>
              <w:t>The Chief Nurse</w:t>
            </w:r>
            <w:r w:rsidR="00A17DBD" w:rsidRPr="005F17BA">
              <w:rPr>
                <w:rFonts w:ascii="Segoe UI" w:hAnsi="Segoe UI" w:cs="Segoe UI"/>
                <w:sz w:val="24"/>
                <w:szCs w:val="24"/>
              </w:rPr>
              <w:t xml:space="preserve"> </w:t>
            </w:r>
            <w:r w:rsidR="007B559B" w:rsidRPr="005F17BA">
              <w:rPr>
                <w:rFonts w:ascii="Segoe UI" w:hAnsi="Segoe UI" w:cs="Segoe UI"/>
                <w:sz w:val="24"/>
                <w:szCs w:val="24"/>
              </w:rPr>
              <w:t xml:space="preserve">informed the </w:t>
            </w:r>
            <w:r w:rsidR="00B202F5">
              <w:rPr>
                <w:rFonts w:ascii="Segoe UI" w:hAnsi="Segoe UI" w:cs="Segoe UI"/>
                <w:sz w:val="24"/>
                <w:szCs w:val="24"/>
              </w:rPr>
              <w:t>C</w:t>
            </w:r>
            <w:r w:rsidR="007B559B" w:rsidRPr="005F17BA">
              <w:rPr>
                <w:rFonts w:ascii="Segoe UI" w:hAnsi="Segoe UI" w:cs="Segoe UI"/>
                <w:sz w:val="24"/>
                <w:szCs w:val="24"/>
              </w:rPr>
              <w:t xml:space="preserve">ommittee </w:t>
            </w:r>
            <w:r w:rsidR="00B202F5">
              <w:rPr>
                <w:rFonts w:ascii="Segoe UI" w:hAnsi="Segoe UI" w:cs="Segoe UI"/>
                <w:sz w:val="24"/>
                <w:szCs w:val="24"/>
              </w:rPr>
              <w:t xml:space="preserve">that </w:t>
            </w:r>
            <w:r w:rsidR="007B559B" w:rsidRPr="005F17BA">
              <w:rPr>
                <w:rFonts w:ascii="Segoe UI" w:hAnsi="Segoe UI" w:cs="Segoe UI"/>
                <w:sz w:val="24"/>
                <w:szCs w:val="24"/>
              </w:rPr>
              <w:t xml:space="preserve">the </w:t>
            </w:r>
            <w:r w:rsidR="00B202F5">
              <w:rPr>
                <w:rFonts w:ascii="Segoe UI" w:hAnsi="Segoe UI" w:cs="Segoe UI"/>
                <w:sz w:val="24"/>
                <w:szCs w:val="24"/>
              </w:rPr>
              <w:t>f</w:t>
            </w:r>
            <w:r w:rsidR="007B559B" w:rsidRPr="005F17BA">
              <w:rPr>
                <w:rFonts w:ascii="Segoe UI" w:hAnsi="Segoe UI" w:cs="Segoe UI"/>
                <w:sz w:val="24"/>
                <w:szCs w:val="24"/>
              </w:rPr>
              <w:t xml:space="preserve">lu vaccination programme had been </w:t>
            </w:r>
            <w:r w:rsidR="00B202F5">
              <w:rPr>
                <w:rFonts w:ascii="Segoe UI" w:hAnsi="Segoe UI" w:cs="Segoe UI"/>
                <w:sz w:val="24"/>
                <w:szCs w:val="24"/>
              </w:rPr>
              <w:t xml:space="preserve">impacted by </w:t>
            </w:r>
            <w:r w:rsidR="007B559B" w:rsidRPr="005F17BA">
              <w:rPr>
                <w:rFonts w:ascii="Segoe UI" w:hAnsi="Segoe UI" w:cs="Segoe UI"/>
                <w:sz w:val="24"/>
                <w:szCs w:val="24"/>
              </w:rPr>
              <w:t xml:space="preserve">delays in the </w:t>
            </w:r>
            <w:r w:rsidR="00B202F5">
              <w:rPr>
                <w:rFonts w:ascii="Segoe UI" w:hAnsi="Segoe UI" w:cs="Segoe UI"/>
                <w:sz w:val="24"/>
                <w:szCs w:val="24"/>
              </w:rPr>
              <w:t xml:space="preserve">national </w:t>
            </w:r>
            <w:r w:rsidR="007B559B" w:rsidRPr="005F17BA">
              <w:rPr>
                <w:rFonts w:ascii="Segoe UI" w:hAnsi="Segoe UI" w:cs="Segoe UI"/>
                <w:sz w:val="24"/>
                <w:szCs w:val="24"/>
              </w:rPr>
              <w:t xml:space="preserve">supply chain but </w:t>
            </w:r>
            <w:r w:rsidR="00B202F5">
              <w:rPr>
                <w:rFonts w:ascii="Segoe UI" w:hAnsi="Segoe UI" w:cs="Segoe UI"/>
                <w:sz w:val="24"/>
                <w:szCs w:val="24"/>
              </w:rPr>
              <w:t>progress was</w:t>
            </w:r>
            <w:r w:rsidR="007B559B" w:rsidRPr="005F17BA">
              <w:rPr>
                <w:rFonts w:ascii="Segoe UI" w:hAnsi="Segoe UI" w:cs="Segoe UI"/>
                <w:sz w:val="24"/>
                <w:szCs w:val="24"/>
              </w:rPr>
              <w:t xml:space="preserve"> still on track and </w:t>
            </w:r>
            <w:r w:rsidR="00B202F5">
              <w:rPr>
                <w:rFonts w:ascii="Segoe UI" w:hAnsi="Segoe UI" w:cs="Segoe UI"/>
                <w:sz w:val="24"/>
                <w:szCs w:val="24"/>
              </w:rPr>
              <w:t xml:space="preserve">the </w:t>
            </w:r>
            <w:r w:rsidR="007B559B" w:rsidRPr="005F17BA">
              <w:rPr>
                <w:rFonts w:ascii="Segoe UI" w:hAnsi="Segoe UI" w:cs="Segoe UI"/>
                <w:sz w:val="24"/>
                <w:szCs w:val="24"/>
              </w:rPr>
              <w:t>focus</w:t>
            </w:r>
            <w:r w:rsidR="00B202F5">
              <w:rPr>
                <w:rFonts w:ascii="Segoe UI" w:hAnsi="Segoe UI" w:cs="Segoe UI"/>
                <w:sz w:val="24"/>
                <w:szCs w:val="24"/>
              </w:rPr>
              <w:t xml:space="preserve"> was</w:t>
            </w:r>
            <w:r w:rsidR="007B559B" w:rsidRPr="005F17BA">
              <w:rPr>
                <w:rFonts w:ascii="Segoe UI" w:hAnsi="Segoe UI" w:cs="Segoe UI"/>
                <w:sz w:val="24"/>
                <w:szCs w:val="24"/>
              </w:rPr>
              <w:t xml:space="preserve"> on front</w:t>
            </w:r>
            <w:r w:rsidR="00B202F5">
              <w:rPr>
                <w:rFonts w:ascii="Segoe UI" w:hAnsi="Segoe UI" w:cs="Segoe UI"/>
                <w:sz w:val="24"/>
                <w:szCs w:val="24"/>
              </w:rPr>
              <w:t>-</w:t>
            </w:r>
            <w:r w:rsidR="007B559B" w:rsidRPr="005F17BA">
              <w:rPr>
                <w:rFonts w:ascii="Segoe UI" w:hAnsi="Segoe UI" w:cs="Segoe UI"/>
                <w:sz w:val="24"/>
                <w:szCs w:val="24"/>
              </w:rPr>
              <w:t>line patient</w:t>
            </w:r>
            <w:r w:rsidR="00B202F5">
              <w:rPr>
                <w:rFonts w:ascii="Segoe UI" w:hAnsi="Segoe UI" w:cs="Segoe UI"/>
                <w:sz w:val="24"/>
                <w:szCs w:val="24"/>
              </w:rPr>
              <w:t>-</w:t>
            </w:r>
            <w:r w:rsidR="007B559B" w:rsidRPr="005F17BA">
              <w:rPr>
                <w:rFonts w:ascii="Segoe UI" w:hAnsi="Segoe UI" w:cs="Segoe UI"/>
                <w:sz w:val="24"/>
                <w:szCs w:val="24"/>
              </w:rPr>
              <w:t>facing staff.</w:t>
            </w:r>
            <w:r w:rsidR="00B202F5">
              <w:rPr>
                <w:rFonts w:ascii="Segoe UI" w:hAnsi="Segoe UI" w:cs="Segoe UI"/>
                <w:sz w:val="24"/>
                <w:szCs w:val="24"/>
              </w:rPr>
              <w:t xml:space="preserve">  The Board would separately receive a report on </w:t>
            </w:r>
            <w:r w:rsidR="00AF2B99">
              <w:rPr>
                <w:rFonts w:ascii="Segoe UI" w:hAnsi="Segoe UI" w:cs="Segoe UI"/>
                <w:sz w:val="24"/>
                <w:szCs w:val="24"/>
              </w:rPr>
              <w:t xml:space="preserve">the flu vaccination programme at its meeting in December 2019.  </w:t>
            </w:r>
          </w:p>
          <w:p w14:paraId="6D4CC456" w14:textId="1DABCF13" w:rsidR="00876870" w:rsidRPr="005F17BA" w:rsidRDefault="00876870" w:rsidP="00E41722">
            <w:pPr>
              <w:jc w:val="both"/>
              <w:rPr>
                <w:rFonts w:ascii="Segoe UI" w:hAnsi="Segoe UI" w:cs="Segoe UI"/>
                <w:sz w:val="24"/>
                <w:szCs w:val="24"/>
              </w:rPr>
            </w:pPr>
          </w:p>
          <w:p w14:paraId="6333E00C" w14:textId="76A0ABB3" w:rsidR="007B559B" w:rsidRPr="005F17BA" w:rsidRDefault="001A37ED" w:rsidP="00E41722">
            <w:pPr>
              <w:jc w:val="both"/>
              <w:rPr>
                <w:rFonts w:ascii="Segoe UI" w:hAnsi="Segoe UI" w:cs="Segoe UI"/>
                <w:sz w:val="24"/>
                <w:szCs w:val="24"/>
              </w:rPr>
            </w:pPr>
            <w:r w:rsidRPr="005F17BA">
              <w:rPr>
                <w:rFonts w:ascii="Segoe UI" w:hAnsi="Segoe UI" w:cs="Segoe UI"/>
                <w:sz w:val="24"/>
                <w:szCs w:val="24"/>
              </w:rPr>
              <w:t>The Committee</w:t>
            </w:r>
            <w:r w:rsidR="007B559B" w:rsidRPr="005F17BA">
              <w:rPr>
                <w:rFonts w:ascii="Segoe UI" w:hAnsi="Segoe UI" w:cs="Segoe UI"/>
                <w:sz w:val="24"/>
                <w:szCs w:val="24"/>
              </w:rPr>
              <w:t xml:space="preserve"> noted </w:t>
            </w:r>
            <w:r w:rsidR="00AF2B99">
              <w:rPr>
                <w:rFonts w:ascii="Segoe UI" w:hAnsi="Segoe UI" w:cs="Segoe UI"/>
                <w:sz w:val="24"/>
                <w:szCs w:val="24"/>
              </w:rPr>
              <w:t>that</w:t>
            </w:r>
            <w:r w:rsidR="007B559B" w:rsidRPr="005F17BA">
              <w:rPr>
                <w:rFonts w:ascii="Segoe UI" w:hAnsi="Segoe UI" w:cs="Segoe UI"/>
                <w:sz w:val="24"/>
                <w:szCs w:val="24"/>
              </w:rPr>
              <w:t xml:space="preserve"> Priti Naik</w:t>
            </w:r>
            <w:r w:rsidR="00AF2B99">
              <w:rPr>
                <w:rFonts w:ascii="Segoe UI" w:hAnsi="Segoe UI" w:cs="Segoe UI"/>
                <w:sz w:val="24"/>
                <w:szCs w:val="24"/>
              </w:rPr>
              <w:t>, Lead for Quality &amp; CQC Standards, would be leaving for another post and thanked her for work, noting her contribution to the regular reporting presented to this Committee on CQC actions</w:t>
            </w:r>
            <w:r w:rsidR="007B559B" w:rsidRPr="005F17BA">
              <w:rPr>
                <w:rFonts w:ascii="Segoe UI" w:hAnsi="Segoe UI" w:cs="Segoe UI"/>
                <w:sz w:val="24"/>
                <w:szCs w:val="24"/>
              </w:rPr>
              <w:t xml:space="preserve">. </w:t>
            </w:r>
          </w:p>
          <w:p w14:paraId="7C008E52" w14:textId="7801194E" w:rsidR="00876870" w:rsidRPr="005F17BA" w:rsidRDefault="00876870" w:rsidP="00052A4F">
            <w:pPr>
              <w:jc w:val="both"/>
              <w:rPr>
                <w:rFonts w:ascii="Segoe UI" w:hAnsi="Segoe UI" w:cs="Segoe UI"/>
                <w:sz w:val="24"/>
                <w:szCs w:val="24"/>
              </w:rPr>
            </w:pPr>
          </w:p>
        </w:tc>
        <w:tc>
          <w:tcPr>
            <w:tcW w:w="1083" w:type="dxa"/>
          </w:tcPr>
          <w:p w14:paraId="3C60DBB9" w14:textId="77777777" w:rsidR="00B44369" w:rsidRPr="005F17BA" w:rsidRDefault="00B44369">
            <w:pPr>
              <w:rPr>
                <w:rFonts w:ascii="Segoe UI" w:hAnsi="Segoe UI" w:cs="Segoe UI"/>
                <w:sz w:val="24"/>
                <w:szCs w:val="24"/>
              </w:rPr>
            </w:pPr>
          </w:p>
        </w:tc>
      </w:tr>
      <w:tr w:rsidR="00052A4F" w:rsidRPr="005F17BA" w14:paraId="00EB96AE" w14:textId="77777777" w:rsidTr="00D164CC">
        <w:tc>
          <w:tcPr>
            <w:tcW w:w="846" w:type="dxa"/>
          </w:tcPr>
          <w:p w14:paraId="171FBE7A" w14:textId="77777777" w:rsidR="00052A4F" w:rsidRDefault="00052A4F">
            <w:pPr>
              <w:rPr>
                <w:rFonts w:ascii="Segoe UI" w:hAnsi="Segoe UI" w:cs="Segoe UI"/>
                <w:b/>
                <w:sz w:val="24"/>
                <w:szCs w:val="24"/>
              </w:rPr>
            </w:pPr>
          </w:p>
        </w:tc>
        <w:tc>
          <w:tcPr>
            <w:tcW w:w="7087" w:type="dxa"/>
          </w:tcPr>
          <w:p w14:paraId="7CE8D069" w14:textId="77777777" w:rsidR="00052A4F" w:rsidRPr="005F17BA" w:rsidRDefault="00052A4F" w:rsidP="00052A4F">
            <w:pPr>
              <w:jc w:val="both"/>
              <w:rPr>
                <w:rFonts w:ascii="Segoe UI" w:hAnsi="Segoe UI" w:cs="Segoe UI"/>
                <w:sz w:val="24"/>
                <w:szCs w:val="24"/>
              </w:rPr>
            </w:pPr>
            <w:r w:rsidRPr="005F17BA">
              <w:rPr>
                <w:rFonts w:ascii="Segoe UI" w:hAnsi="Segoe UI" w:cs="Segoe UI"/>
                <w:sz w:val="24"/>
                <w:szCs w:val="24"/>
              </w:rPr>
              <w:t>The meeting closed at 11.59</w:t>
            </w:r>
          </w:p>
          <w:p w14:paraId="0A904FB9" w14:textId="77777777" w:rsidR="00052A4F" w:rsidRPr="005F17BA" w:rsidRDefault="00052A4F" w:rsidP="00052A4F">
            <w:pPr>
              <w:jc w:val="both"/>
              <w:rPr>
                <w:rFonts w:ascii="Segoe UI" w:hAnsi="Segoe UI" w:cs="Segoe UI"/>
                <w:sz w:val="24"/>
                <w:szCs w:val="24"/>
              </w:rPr>
            </w:pPr>
          </w:p>
          <w:p w14:paraId="5D4F1E2F" w14:textId="2AD593E4" w:rsidR="00052A4F" w:rsidRPr="005F17BA" w:rsidRDefault="00052A4F" w:rsidP="00052A4F">
            <w:pPr>
              <w:jc w:val="both"/>
              <w:rPr>
                <w:rFonts w:ascii="Segoe UI" w:hAnsi="Segoe UI" w:cs="Segoe UI"/>
                <w:b/>
                <w:sz w:val="24"/>
                <w:szCs w:val="24"/>
              </w:rPr>
            </w:pPr>
            <w:r w:rsidRPr="005F17BA">
              <w:rPr>
                <w:rFonts w:ascii="Segoe UI" w:hAnsi="Segoe UI" w:cs="Segoe UI"/>
                <w:b/>
                <w:sz w:val="24"/>
                <w:szCs w:val="24"/>
              </w:rPr>
              <w:lastRenderedPageBreak/>
              <w:t>Date of the next meeting: 14 January 2020 09:00-12:</w:t>
            </w:r>
            <w:r>
              <w:rPr>
                <w:rFonts w:ascii="Segoe UI" w:hAnsi="Segoe UI" w:cs="Segoe UI"/>
                <w:b/>
                <w:sz w:val="24"/>
                <w:szCs w:val="24"/>
              </w:rPr>
              <w:t>3</w:t>
            </w:r>
            <w:r w:rsidRPr="005F17BA">
              <w:rPr>
                <w:rFonts w:ascii="Segoe UI" w:hAnsi="Segoe UI" w:cs="Segoe UI"/>
                <w:b/>
                <w:sz w:val="24"/>
                <w:szCs w:val="24"/>
              </w:rPr>
              <w:t>0 in the POWIC Building, Warneford</w:t>
            </w:r>
            <w:r>
              <w:rPr>
                <w:rFonts w:ascii="Segoe UI" w:hAnsi="Segoe UI" w:cs="Segoe UI"/>
                <w:b/>
                <w:sz w:val="24"/>
                <w:szCs w:val="24"/>
              </w:rPr>
              <w:t>.</w:t>
            </w:r>
          </w:p>
          <w:p w14:paraId="37DB0997" w14:textId="77777777" w:rsidR="00052A4F" w:rsidRPr="005F17BA" w:rsidRDefault="00052A4F" w:rsidP="00E41722">
            <w:pPr>
              <w:jc w:val="both"/>
              <w:rPr>
                <w:rFonts w:ascii="Segoe UI" w:hAnsi="Segoe UI" w:cs="Segoe UI"/>
                <w:b/>
                <w:sz w:val="24"/>
                <w:szCs w:val="24"/>
              </w:rPr>
            </w:pPr>
          </w:p>
        </w:tc>
        <w:tc>
          <w:tcPr>
            <w:tcW w:w="1083" w:type="dxa"/>
          </w:tcPr>
          <w:p w14:paraId="690BB354" w14:textId="77777777" w:rsidR="00052A4F" w:rsidRPr="005F17BA" w:rsidRDefault="00052A4F">
            <w:pPr>
              <w:rPr>
                <w:rFonts w:ascii="Segoe UI" w:hAnsi="Segoe UI" w:cs="Segoe UI"/>
                <w:sz w:val="24"/>
                <w:szCs w:val="24"/>
              </w:rPr>
            </w:pPr>
          </w:p>
        </w:tc>
      </w:tr>
    </w:tbl>
    <w:p w14:paraId="63038C6F" w14:textId="354137EA" w:rsidR="00EF400F" w:rsidRDefault="00EF400F">
      <w:pPr>
        <w:rPr>
          <w:rFonts w:ascii="Segoe UI" w:hAnsi="Segoe UI" w:cs="Segoe UI"/>
          <w:b/>
          <w:szCs w:val="24"/>
        </w:rPr>
      </w:pPr>
    </w:p>
    <w:p w14:paraId="323F3E82" w14:textId="2750D4E1" w:rsidR="00B53BF9" w:rsidRPr="00425652" w:rsidRDefault="00B53BF9" w:rsidP="00B53BF9">
      <w:pPr>
        <w:jc w:val="center"/>
        <w:rPr>
          <w:rFonts w:ascii="Segoe UI" w:hAnsi="Segoe UI" w:cs="Segoe UI"/>
          <w:b/>
          <w:szCs w:val="24"/>
        </w:rPr>
      </w:pPr>
      <w:r w:rsidRPr="00425652">
        <w:rPr>
          <w:rFonts w:ascii="Segoe UI" w:hAnsi="Segoe UI" w:cs="Segoe UI"/>
          <w:b/>
          <w:szCs w:val="24"/>
        </w:rPr>
        <w:t>Attendance 2019 - 2020</w:t>
      </w:r>
    </w:p>
    <w:p w14:paraId="3F4DD55F" w14:textId="77777777" w:rsidR="00B53BF9" w:rsidRPr="00425652" w:rsidRDefault="00B53BF9" w:rsidP="00B53BF9">
      <w:pPr>
        <w:jc w:val="center"/>
        <w:rPr>
          <w:rFonts w:ascii="Segoe UI" w:hAnsi="Segoe UI" w:cs="Segoe U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322"/>
        <w:gridCol w:w="1483"/>
        <w:gridCol w:w="1482"/>
        <w:gridCol w:w="1483"/>
      </w:tblGrid>
      <w:tr w:rsidR="00B53BF9" w:rsidRPr="00425652" w14:paraId="0AC60EA6" w14:textId="77777777" w:rsidTr="00613722">
        <w:tc>
          <w:tcPr>
            <w:tcW w:w="2547" w:type="dxa"/>
            <w:shd w:val="clear" w:color="auto" w:fill="4472C4" w:themeFill="accent1"/>
          </w:tcPr>
          <w:p w14:paraId="27FF76AE" w14:textId="77777777" w:rsidR="00B53BF9" w:rsidRPr="00425652" w:rsidRDefault="00B53BF9" w:rsidP="00613722">
            <w:pPr>
              <w:rPr>
                <w:rFonts w:ascii="Segoe UI" w:hAnsi="Segoe UI" w:cs="Segoe UI"/>
                <w:b/>
                <w:szCs w:val="24"/>
              </w:rPr>
            </w:pPr>
            <w:r w:rsidRPr="00425652">
              <w:rPr>
                <w:rFonts w:ascii="Segoe UI" w:hAnsi="Segoe UI" w:cs="Segoe UI"/>
                <w:b/>
                <w:szCs w:val="24"/>
              </w:rPr>
              <w:t>Members (quorum)</w:t>
            </w:r>
          </w:p>
        </w:tc>
        <w:tc>
          <w:tcPr>
            <w:tcW w:w="1417" w:type="dxa"/>
            <w:shd w:val="clear" w:color="auto" w:fill="4472C4" w:themeFill="accent1"/>
          </w:tcPr>
          <w:p w14:paraId="0E78AA89" w14:textId="77777777" w:rsidR="00B53BF9" w:rsidRPr="00425652" w:rsidRDefault="00B53BF9" w:rsidP="00613722">
            <w:pPr>
              <w:rPr>
                <w:rFonts w:ascii="Segoe UI" w:hAnsi="Segoe UI" w:cs="Segoe UI"/>
                <w:b/>
                <w:szCs w:val="24"/>
              </w:rPr>
            </w:pPr>
            <w:r w:rsidRPr="00425652">
              <w:rPr>
                <w:rFonts w:ascii="Segoe UI" w:hAnsi="Segoe UI" w:cs="Segoe UI"/>
                <w:b/>
                <w:szCs w:val="24"/>
              </w:rPr>
              <w:t>May 2019</w:t>
            </w:r>
          </w:p>
        </w:tc>
        <w:tc>
          <w:tcPr>
            <w:tcW w:w="1322" w:type="dxa"/>
            <w:shd w:val="clear" w:color="auto" w:fill="4472C4" w:themeFill="accent1"/>
          </w:tcPr>
          <w:p w14:paraId="4632FB86" w14:textId="77777777" w:rsidR="00B53BF9" w:rsidRPr="00425652" w:rsidRDefault="00B53BF9" w:rsidP="00613722">
            <w:pPr>
              <w:rPr>
                <w:rFonts w:ascii="Segoe UI" w:hAnsi="Segoe UI" w:cs="Segoe UI"/>
                <w:b/>
                <w:szCs w:val="24"/>
              </w:rPr>
            </w:pPr>
            <w:r w:rsidRPr="00425652">
              <w:rPr>
                <w:rFonts w:ascii="Segoe UI" w:hAnsi="Segoe UI" w:cs="Segoe UI"/>
                <w:b/>
                <w:szCs w:val="24"/>
              </w:rPr>
              <w:t>July 2019</w:t>
            </w:r>
          </w:p>
        </w:tc>
        <w:tc>
          <w:tcPr>
            <w:tcW w:w="1483" w:type="dxa"/>
            <w:shd w:val="clear" w:color="auto" w:fill="4472C4" w:themeFill="accent1"/>
          </w:tcPr>
          <w:p w14:paraId="2CE80E89" w14:textId="77777777" w:rsidR="00B53BF9" w:rsidRPr="00425652" w:rsidRDefault="00B53BF9" w:rsidP="00613722">
            <w:pPr>
              <w:rPr>
                <w:rFonts w:ascii="Segoe UI" w:hAnsi="Segoe UI" w:cs="Segoe UI"/>
                <w:b/>
                <w:szCs w:val="24"/>
              </w:rPr>
            </w:pPr>
            <w:r w:rsidRPr="00425652">
              <w:rPr>
                <w:rFonts w:ascii="Segoe UI" w:hAnsi="Segoe UI" w:cs="Segoe UI"/>
                <w:b/>
                <w:szCs w:val="24"/>
              </w:rPr>
              <w:t>Sept 2019</w:t>
            </w:r>
          </w:p>
        </w:tc>
        <w:tc>
          <w:tcPr>
            <w:tcW w:w="1482" w:type="dxa"/>
            <w:shd w:val="clear" w:color="auto" w:fill="4472C4" w:themeFill="accent1"/>
          </w:tcPr>
          <w:p w14:paraId="5D8262DA" w14:textId="77777777" w:rsidR="00B53BF9" w:rsidRPr="00425652" w:rsidRDefault="00B53BF9" w:rsidP="00613722">
            <w:pPr>
              <w:rPr>
                <w:rFonts w:ascii="Segoe UI" w:hAnsi="Segoe UI" w:cs="Segoe UI"/>
                <w:b/>
                <w:szCs w:val="24"/>
              </w:rPr>
            </w:pPr>
            <w:r w:rsidRPr="00425652">
              <w:rPr>
                <w:rFonts w:ascii="Segoe UI" w:hAnsi="Segoe UI" w:cs="Segoe UI"/>
                <w:b/>
                <w:szCs w:val="24"/>
              </w:rPr>
              <w:t>Nov 2019</w:t>
            </w:r>
          </w:p>
        </w:tc>
        <w:tc>
          <w:tcPr>
            <w:tcW w:w="1483" w:type="dxa"/>
            <w:shd w:val="clear" w:color="auto" w:fill="4472C4" w:themeFill="accent1"/>
          </w:tcPr>
          <w:p w14:paraId="6E17312A" w14:textId="77777777" w:rsidR="00B53BF9" w:rsidRPr="00425652" w:rsidRDefault="00B53BF9" w:rsidP="00613722">
            <w:pPr>
              <w:rPr>
                <w:rFonts w:ascii="Segoe UI" w:hAnsi="Segoe UI" w:cs="Segoe UI"/>
                <w:b/>
                <w:szCs w:val="24"/>
              </w:rPr>
            </w:pPr>
            <w:r w:rsidRPr="00425652">
              <w:rPr>
                <w:rFonts w:ascii="Segoe UI" w:hAnsi="Segoe UI" w:cs="Segoe UI"/>
                <w:b/>
                <w:szCs w:val="24"/>
              </w:rPr>
              <w:t>Feb 2020</w:t>
            </w:r>
          </w:p>
        </w:tc>
      </w:tr>
      <w:tr w:rsidR="00B53BF9" w:rsidRPr="00425652" w14:paraId="2B6EAFD9" w14:textId="77777777" w:rsidTr="00613722">
        <w:tc>
          <w:tcPr>
            <w:tcW w:w="9734" w:type="dxa"/>
            <w:gridSpan w:val="6"/>
            <w:shd w:val="clear" w:color="auto" w:fill="auto"/>
          </w:tcPr>
          <w:p w14:paraId="6B2CA97A" w14:textId="77777777" w:rsidR="00B53BF9" w:rsidRPr="00425652" w:rsidRDefault="00B53BF9" w:rsidP="00613722">
            <w:pPr>
              <w:rPr>
                <w:rFonts w:ascii="Segoe UI" w:hAnsi="Segoe UI" w:cs="Segoe UI"/>
                <w:i/>
                <w:szCs w:val="24"/>
              </w:rPr>
            </w:pPr>
            <w:r w:rsidRPr="00425652">
              <w:rPr>
                <w:rFonts w:ascii="Segoe UI" w:hAnsi="Segoe UI" w:cs="Segoe UI"/>
                <w:i/>
                <w:szCs w:val="24"/>
              </w:rPr>
              <w:t>Non Executive Directors (minimum 4 as members)</w:t>
            </w:r>
          </w:p>
        </w:tc>
      </w:tr>
      <w:tr w:rsidR="00B53BF9" w:rsidRPr="00425652" w14:paraId="57A31431" w14:textId="77777777" w:rsidTr="00613722">
        <w:tc>
          <w:tcPr>
            <w:tcW w:w="2547" w:type="dxa"/>
            <w:shd w:val="clear" w:color="auto" w:fill="auto"/>
          </w:tcPr>
          <w:p w14:paraId="505CDB7E"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Jonathan Asbridge </w:t>
            </w:r>
          </w:p>
        </w:tc>
        <w:tc>
          <w:tcPr>
            <w:tcW w:w="1417" w:type="dxa"/>
            <w:shd w:val="clear" w:color="auto" w:fill="auto"/>
          </w:tcPr>
          <w:p w14:paraId="155D4B71"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3723D949" w14:textId="77777777" w:rsidR="00B53BF9" w:rsidRPr="00425652" w:rsidRDefault="00B53BF9" w:rsidP="00933E26">
            <w:pPr>
              <w:pStyle w:val="ListParagraph"/>
              <w:ind w:left="4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755397F0"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22F8CAE6" w14:textId="2E00B4C9"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3D8CA502" w14:textId="77777777" w:rsidR="00B53BF9" w:rsidRPr="00425652" w:rsidRDefault="00B53BF9" w:rsidP="00933E26">
            <w:pPr>
              <w:ind w:left="360"/>
              <w:jc w:val="center"/>
              <w:rPr>
                <w:rFonts w:ascii="Segoe UI" w:hAnsi="Segoe UI" w:cs="Segoe UI"/>
                <w:i/>
                <w:szCs w:val="24"/>
              </w:rPr>
            </w:pPr>
          </w:p>
        </w:tc>
      </w:tr>
      <w:tr w:rsidR="00B53BF9" w:rsidRPr="00425652" w14:paraId="2E5855A2" w14:textId="77777777" w:rsidTr="00613722">
        <w:tc>
          <w:tcPr>
            <w:tcW w:w="2547" w:type="dxa"/>
            <w:shd w:val="clear" w:color="auto" w:fill="auto"/>
          </w:tcPr>
          <w:p w14:paraId="264A8D2B" w14:textId="77777777" w:rsidR="00B53BF9" w:rsidRPr="00425652" w:rsidRDefault="00B53BF9" w:rsidP="00613722">
            <w:pPr>
              <w:rPr>
                <w:rFonts w:ascii="Segoe UI" w:hAnsi="Segoe UI" w:cs="Segoe UI"/>
                <w:szCs w:val="24"/>
              </w:rPr>
            </w:pPr>
            <w:r w:rsidRPr="00425652">
              <w:rPr>
                <w:rFonts w:ascii="Segoe UI" w:hAnsi="Segoe UI" w:cs="Segoe UI"/>
                <w:szCs w:val="24"/>
              </w:rPr>
              <w:t>Sue Dopson</w:t>
            </w:r>
          </w:p>
        </w:tc>
        <w:tc>
          <w:tcPr>
            <w:tcW w:w="1417" w:type="dxa"/>
            <w:shd w:val="clear" w:color="auto" w:fill="auto"/>
          </w:tcPr>
          <w:p w14:paraId="15167DA5" w14:textId="77777777" w:rsidR="00B53BF9" w:rsidRPr="00425652" w:rsidRDefault="00B53BF9" w:rsidP="00933E26">
            <w:pPr>
              <w:jc w:val="center"/>
              <w:rPr>
                <w:rFonts w:ascii="Segoe UI" w:hAnsi="Segoe UI" w:cs="Segoe UI"/>
                <w:i/>
                <w:szCs w:val="24"/>
              </w:rPr>
            </w:pPr>
            <w:r w:rsidRPr="00425652">
              <w:rPr>
                <w:rFonts w:ascii="Segoe UI" w:hAnsi="Segoe UI" w:cs="Segoe UI"/>
                <w:i/>
                <w:szCs w:val="24"/>
              </w:rPr>
              <w:t>x</w:t>
            </w:r>
          </w:p>
        </w:tc>
        <w:tc>
          <w:tcPr>
            <w:tcW w:w="1322" w:type="dxa"/>
            <w:shd w:val="clear" w:color="auto" w:fill="auto"/>
          </w:tcPr>
          <w:p w14:paraId="1ADEE04F" w14:textId="77777777" w:rsidR="00B53BF9" w:rsidRPr="00425652" w:rsidRDefault="00B53BF9" w:rsidP="00933E26">
            <w:pPr>
              <w:pStyle w:val="ListParagraph"/>
              <w:ind w:left="4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73500778"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603B7F74" w14:textId="7B52F5DA"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65955E87" w14:textId="77777777" w:rsidR="00B53BF9" w:rsidRPr="00425652" w:rsidRDefault="00B53BF9" w:rsidP="00933E26">
            <w:pPr>
              <w:ind w:left="360"/>
              <w:jc w:val="center"/>
              <w:rPr>
                <w:rFonts w:ascii="Segoe UI" w:hAnsi="Segoe UI" w:cs="Segoe UI"/>
                <w:i/>
                <w:szCs w:val="24"/>
              </w:rPr>
            </w:pPr>
          </w:p>
        </w:tc>
      </w:tr>
      <w:tr w:rsidR="00B53BF9" w:rsidRPr="00425652" w14:paraId="348135C6" w14:textId="77777777" w:rsidTr="00613722">
        <w:tc>
          <w:tcPr>
            <w:tcW w:w="2547" w:type="dxa"/>
            <w:shd w:val="clear" w:color="auto" w:fill="auto"/>
          </w:tcPr>
          <w:p w14:paraId="0DD9F39C" w14:textId="77777777" w:rsidR="00B53BF9" w:rsidRPr="00425652" w:rsidRDefault="00B53BF9" w:rsidP="00613722">
            <w:pPr>
              <w:rPr>
                <w:rFonts w:ascii="Segoe UI" w:hAnsi="Segoe UI" w:cs="Segoe UI"/>
                <w:szCs w:val="24"/>
              </w:rPr>
            </w:pPr>
            <w:r w:rsidRPr="00425652">
              <w:rPr>
                <w:rFonts w:ascii="Segoe UI" w:hAnsi="Segoe UI" w:cs="Segoe UI"/>
                <w:szCs w:val="24"/>
              </w:rPr>
              <w:t>Bernard Galton</w:t>
            </w:r>
          </w:p>
        </w:tc>
        <w:tc>
          <w:tcPr>
            <w:tcW w:w="1417" w:type="dxa"/>
            <w:shd w:val="clear" w:color="auto" w:fill="auto"/>
          </w:tcPr>
          <w:p w14:paraId="7D634D48"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6598CA66" w14:textId="77777777" w:rsidR="00B53BF9" w:rsidRPr="00425652" w:rsidRDefault="00B53BF9" w:rsidP="00933E26">
            <w:pPr>
              <w:pStyle w:val="ListParagraph"/>
              <w:ind w:left="4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3199A603"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6E829DB3" w14:textId="2ACAB9B0"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3E8C95A" w14:textId="77777777" w:rsidR="00B53BF9" w:rsidRPr="00425652" w:rsidRDefault="00B53BF9" w:rsidP="00933E26">
            <w:pPr>
              <w:ind w:left="360"/>
              <w:jc w:val="center"/>
              <w:rPr>
                <w:rFonts w:ascii="Segoe UI" w:hAnsi="Segoe UI" w:cs="Segoe UI"/>
                <w:i/>
                <w:szCs w:val="24"/>
              </w:rPr>
            </w:pPr>
          </w:p>
        </w:tc>
      </w:tr>
      <w:tr w:rsidR="00B53BF9" w:rsidRPr="00425652" w14:paraId="026F857B" w14:textId="77777777" w:rsidTr="00613722">
        <w:tc>
          <w:tcPr>
            <w:tcW w:w="2547" w:type="dxa"/>
            <w:shd w:val="clear" w:color="auto" w:fill="auto"/>
          </w:tcPr>
          <w:p w14:paraId="5BF8A99F"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Aroop Mozumder </w:t>
            </w:r>
          </w:p>
        </w:tc>
        <w:tc>
          <w:tcPr>
            <w:tcW w:w="1417" w:type="dxa"/>
            <w:shd w:val="clear" w:color="auto" w:fill="auto"/>
          </w:tcPr>
          <w:p w14:paraId="6D90178B"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4BE42715" w14:textId="77777777" w:rsidR="00B53BF9" w:rsidRPr="00425652" w:rsidRDefault="00B53BF9" w:rsidP="00933E26">
            <w:pPr>
              <w:pStyle w:val="ListParagraph"/>
              <w:ind w:left="4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0ABC2693"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6F2095FD" w14:textId="41669854"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026FAC7" w14:textId="66E83DC8" w:rsidR="00B53BF9" w:rsidRPr="00425652" w:rsidRDefault="005F17BA" w:rsidP="00933E26">
            <w:pPr>
              <w:ind w:left="360"/>
              <w:jc w:val="center"/>
              <w:rPr>
                <w:rFonts w:ascii="Segoe UI" w:hAnsi="Segoe UI" w:cs="Segoe UI"/>
                <w:i/>
                <w:szCs w:val="24"/>
              </w:rPr>
            </w:pPr>
            <w:r>
              <w:rPr>
                <w:rFonts w:ascii="Segoe UI" w:hAnsi="Segoe UI" w:cs="Segoe UI"/>
                <w:i/>
                <w:szCs w:val="24"/>
              </w:rPr>
              <w:t>x</w:t>
            </w:r>
          </w:p>
        </w:tc>
      </w:tr>
      <w:tr w:rsidR="00B53BF9" w:rsidRPr="00425652" w14:paraId="53D92F41" w14:textId="77777777" w:rsidTr="00613722">
        <w:tc>
          <w:tcPr>
            <w:tcW w:w="2547" w:type="dxa"/>
            <w:shd w:val="clear" w:color="auto" w:fill="auto"/>
          </w:tcPr>
          <w:p w14:paraId="0B60635A" w14:textId="77777777" w:rsidR="00B53BF9" w:rsidRPr="00425652" w:rsidRDefault="00B53BF9" w:rsidP="00613722">
            <w:pPr>
              <w:rPr>
                <w:rFonts w:ascii="Segoe UI" w:hAnsi="Segoe UI" w:cs="Segoe UI"/>
                <w:szCs w:val="24"/>
              </w:rPr>
            </w:pPr>
            <w:r w:rsidRPr="00425652">
              <w:rPr>
                <w:rFonts w:ascii="Segoe UI" w:hAnsi="Segoe UI" w:cs="Segoe UI"/>
                <w:szCs w:val="24"/>
              </w:rPr>
              <w:t>David Walker</w:t>
            </w:r>
          </w:p>
        </w:tc>
        <w:tc>
          <w:tcPr>
            <w:tcW w:w="1417" w:type="dxa"/>
            <w:shd w:val="clear" w:color="auto" w:fill="auto"/>
          </w:tcPr>
          <w:p w14:paraId="0BD038DC"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4E220D21" w14:textId="77777777" w:rsidR="00B53BF9" w:rsidRPr="00425652" w:rsidRDefault="00B53BF9" w:rsidP="00933E26">
            <w:pPr>
              <w:pStyle w:val="ListParagraph"/>
              <w:ind w:left="4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0B5E84EF"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441E7E85" w14:textId="40386E45"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60E888E9" w14:textId="76970562" w:rsidR="00B53BF9" w:rsidRPr="00425652" w:rsidRDefault="005F17BA" w:rsidP="00933E26">
            <w:pPr>
              <w:ind w:left="360"/>
              <w:jc w:val="center"/>
              <w:rPr>
                <w:rFonts w:ascii="Segoe UI" w:hAnsi="Segoe UI" w:cs="Segoe UI"/>
                <w:i/>
                <w:szCs w:val="24"/>
              </w:rPr>
            </w:pPr>
            <w:r>
              <w:rPr>
                <w:rFonts w:ascii="Segoe UI" w:hAnsi="Segoe UI" w:cs="Segoe UI"/>
                <w:i/>
                <w:szCs w:val="24"/>
              </w:rPr>
              <w:t>x</w:t>
            </w:r>
          </w:p>
        </w:tc>
      </w:tr>
      <w:tr w:rsidR="00B53BF9" w:rsidRPr="00425652" w14:paraId="0DE15431" w14:textId="77777777" w:rsidTr="00613722">
        <w:tc>
          <w:tcPr>
            <w:tcW w:w="9734" w:type="dxa"/>
            <w:gridSpan w:val="6"/>
            <w:shd w:val="clear" w:color="auto" w:fill="auto"/>
          </w:tcPr>
          <w:p w14:paraId="4DF6BDEF" w14:textId="77777777" w:rsidR="00B53BF9" w:rsidRPr="00425652" w:rsidRDefault="00B53BF9" w:rsidP="00613722">
            <w:pPr>
              <w:rPr>
                <w:rFonts w:ascii="Segoe UI" w:hAnsi="Segoe UI" w:cs="Segoe UI"/>
                <w:i/>
                <w:szCs w:val="24"/>
              </w:rPr>
            </w:pPr>
            <w:r w:rsidRPr="00425652">
              <w:rPr>
                <w:rFonts w:ascii="Segoe UI" w:hAnsi="Segoe UI" w:cs="Segoe UI"/>
                <w:i/>
                <w:szCs w:val="24"/>
              </w:rPr>
              <w:t>Executive Directors (Quality Committee membership includes the Executive Directors)</w:t>
            </w:r>
          </w:p>
        </w:tc>
      </w:tr>
      <w:tr w:rsidR="00B53BF9" w:rsidRPr="00425652" w14:paraId="22AB3AD1" w14:textId="77777777" w:rsidTr="00613722">
        <w:tc>
          <w:tcPr>
            <w:tcW w:w="2547" w:type="dxa"/>
            <w:shd w:val="clear" w:color="auto" w:fill="auto"/>
          </w:tcPr>
          <w:p w14:paraId="18679187" w14:textId="77777777" w:rsidR="00B53BF9" w:rsidRPr="00425652" w:rsidRDefault="00B53BF9" w:rsidP="00613722">
            <w:pPr>
              <w:rPr>
                <w:rFonts w:ascii="Segoe UI" w:hAnsi="Segoe UI" w:cs="Segoe UI"/>
                <w:szCs w:val="24"/>
              </w:rPr>
            </w:pPr>
            <w:r w:rsidRPr="00425652">
              <w:rPr>
                <w:rFonts w:ascii="Segoe UI" w:hAnsi="Segoe UI" w:cs="Segoe UI"/>
                <w:szCs w:val="24"/>
              </w:rPr>
              <w:t>Stuart Bell</w:t>
            </w:r>
          </w:p>
        </w:tc>
        <w:tc>
          <w:tcPr>
            <w:tcW w:w="1417" w:type="dxa"/>
            <w:shd w:val="clear" w:color="auto" w:fill="auto"/>
          </w:tcPr>
          <w:p w14:paraId="5846A495"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2924DF57" w14:textId="77777777" w:rsidR="00B53BF9" w:rsidRPr="00425652" w:rsidRDefault="00B53BF9" w:rsidP="00933E26">
            <w:pPr>
              <w:pStyle w:val="ListParagraph"/>
              <w:ind w:left="35"/>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0698E613"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32BF15BC" w14:textId="01E4973C"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67B194ED" w14:textId="77777777" w:rsidR="00B53BF9" w:rsidRPr="00425652" w:rsidRDefault="00B53BF9" w:rsidP="00933E26">
            <w:pPr>
              <w:ind w:left="360"/>
              <w:jc w:val="center"/>
              <w:rPr>
                <w:rFonts w:ascii="Segoe UI" w:hAnsi="Segoe UI" w:cs="Segoe UI"/>
                <w:i/>
                <w:szCs w:val="24"/>
              </w:rPr>
            </w:pPr>
          </w:p>
        </w:tc>
      </w:tr>
      <w:tr w:rsidR="00B53BF9" w:rsidRPr="00425652" w14:paraId="41C74890" w14:textId="77777777" w:rsidTr="00613722">
        <w:tc>
          <w:tcPr>
            <w:tcW w:w="2547" w:type="dxa"/>
            <w:shd w:val="clear" w:color="auto" w:fill="auto"/>
          </w:tcPr>
          <w:p w14:paraId="1DFC1AED"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Tim Boylin </w:t>
            </w:r>
          </w:p>
        </w:tc>
        <w:tc>
          <w:tcPr>
            <w:tcW w:w="1417" w:type="dxa"/>
            <w:shd w:val="clear" w:color="auto" w:fill="auto"/>
          </w:tcPr>
          <w:p w14:paraId="6BA1B602" w14:textId="77777777" w:rsidR="00B53BF9" w:rsidRPr="00425652" w:rsidRDefault="00B53BF9" w:rsidP="00933E26">
            <w:pPr>
              <w:jc w:val="center"/>
              <w:rPr>
                <w:rFonts w:ascii="Segoe UI" w:hAnsi="Segoe UI" w:cs="Segoe UI"/>
                <w:i/>
                <w:szCs w:val="24"/>
              </w:rPr>
            </w:pPr>
            <w:r w:rsidRPr="00425652">
              <w:rPr>
                <w:rFonts w:ascii="Segoe UI" w:hAnsi="Segoe UI" w:cs="Segoe UI"/>
                <w:szCs w:val="24"/>
              </w:rPr>
              <w:t>x</w:t>
            </w:r>
          </w:p>
        </w:tc>
        <w:tc>
          <w:tcPr>
            <w:tcW w:w="1322" w:type="dxa"/>
            <w:shd w:val="clear" w:color="auto" w:fill="auto"/>
          </w:tcPr>
          <w:p w14:paraId="35D0689B" w14:textId="77777777" w:rsidR="00B53BF9" w:rsidRPr="00425652" w:rsidRDefault="00B53BF9" w:rsidP="00933E26">
            <w:pPr>
              <w:pStyle w:val="ListParagraph"/>
              <w:ind w:left="35"/>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1749E225"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08756522" w14:textId="3CA4DCC5"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1AB58BF7" w14:textId="1AB677BD" w:rsidR="00B53BF9" w:rsidRPr="00425652" w:rsidRDefault="005F17BA" w:rsidP="00933E26">
            <w:pPr>
              <w:ind w:left="360"/>
              <w:jc w:val="center"/>
              <w:rPr>
                <w:rFonts w:ascii="Segoe UI" w:hAnsi="Segoe UI" w:cs="Segoe UI"/>
                <w:i/>
                <w:szCs w:val="24"/>
              </w:rPr>
            </w:pPr>
            <w:r>
              <w:rPr>
                <w:rFonts w:ascii="Segoe UI" w:hAnsi="Segoe UI" w:cs="Segoe UI"/>
                <w:i/>
                <w:szCs w:val="24"/>
              </w:rPr>
              <w:t>x</w:t>
            </w:r>
          </w:p>
        </w:tc>
      </w:tr>
      <w:tr w:rsidR="00B53BF9" w:rsidRPr="00425652" w14:paraId="268278EA" w14:textId="77777777" w:rsidTr="00613722">
        <w:tc>
          <w:tcPr>
            <w:tcW w:w="2547" w:type="dxa"/>
            <w:shd w:val="clear" w:color="auto" w:fill="auto"/>
          </w:tcPr>
          <w:p w14:paraId="1537A13E" w14:textId="77777777" w:rsidR="00B53BF9" w:rsidRPr="00425652" w:rsidRDefault="00B53BF9" w:rsidP="00613722">
            <w:pPr>
              <w:rPr>
                <w:rFonts w:ascii="Segoe UI" w:hAnsi="Segoe UI" w:cs="Segoe UI"/>
                <w:szCs w:val="24"/>
              </w:rPr>
            </w:pPr>
            <w:r w:rsidRPr="00425652">
              <w:rPr>
                <w:rFonts w:ascii="Segoe UI" w:hAnsi="Segoe UI" w:cs="Segoe UI"/>
                <w:szCs w:val="24"/>
              </w:rPr>
              <w:t>Marie Crofts</w:t>
            </w:r>
          </w:p>
        </w:tc>
        <w:tc>
          <w:tcPr>
            <w:tcW w:w="1417" w:type="dxa"/>
            <w:shd w:val="clear" w:color="auto" w:fill="auto"/>
          </w:tcPr>
          <w:p w14:paraId="123194B4"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t>N/A</w:t>
            </w:r>
          </w:p>
        </w:tc>
        <w:tc>
          <w:tcPr>
            <w:tcW w:w="1322" w:type="dxa"/>
            <w:shd w:val="clear" w:color="auto" w:fill="auto"/>
          </w:tcPr>
          <w:p w14:paraId="13227451" w14:textId="77777777" w:rsidR="00B53BF9" w:rsidRPr="00425652" w:rsidRDefault="00B53BF9" w:rsidP="00933E26">
            <w:pPr>
              <w:pStyle w:val="ListParagraph"/>
              <w:ind w:left="35"/>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BD5005F"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257C1827" w14:textId="1A63736B"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4B74944" w14:textId="77777777" w:rsidR="00B53BF9" w:rsidRPr="00425652" w:rsidRDefault="00B53BF9" w:rsidP="00933E26">
            <w:pPr>
              <w:ind w:left="360"/>
              <w:jc w:val="center"/>
              <w:rPr>
                <w:rFonts w:ascii="Segoe UI" w:hAnsi="Segoe UI" w:cs="Segoe UI"/>
                <w:i/>
                <w:szCs w:val="24"/>
              </w:rPr>
            </w:pPr>
          </w:p>
        </w:tc>
      </w:tr>
      <w:tr w:rsidR="00B53BF9" w:rsidRPr="00425652" w14:paraId="4F94B166" w14:textId="77777777" w:rsidTr="00613722">
        <w:tc>
          <w:tcPr>
            <w:tcW w:w="2547" w:type="dxa"/>
            <w:shd w:val="clear" w:color="auto" w:fill="auto"/>
          </w:tcPr>
          <w:p w14:paraId="76658039"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Mark Hancock </w:t>
            </w:r>
          </w:p>
        </w:tc>
        <w:tc>
          <w:tcPr>
            <w:tcW w:w="1417" w:type="dxa"/>
            <w:shd w:val="clear" w:color="auto" w:fill="auto"/>
          </w:tcPr>
          <w:p w14:paraId="2EF4F508"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06690429" w14:textId="77777777" w:rsidR="00B53BF9" w:rsidRPr="00425652" w:rsidRDefault="00B53BF9" w:rsidP="00933E26">
            <w:pPr>
              <w:pStyle w:val="ListParagraph"/>
              <w:ind w:left="35"/>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05D13A9E"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46C268D5" w14:textId="406EFB43"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B3C9E61" w14:textId="77777777" w:rsidR="00B53BF9" w:rsidRPr="00425652" w:rsidRDefault="00B53BF9" w:rsidP="00933E26">
            <w:pPr>
              <w:ind w:left="360"/>
              <w:jc w:val="center"/>
              <w:rPr>
                <w:rFonts w:ascii="Segoe UI" w:hAnsi="Segoe UI" w:cs="Segoe UI"/>
                <w:i/>
                <w:szCs w:val="24"/>
              </w:rPr>
            </w:pPr>
          </w:p>
        </w:tc>
      </w:tr>
      <w:tr w:rsidR="00B53BF9" w:rsidRPr="00425652" w14:paraId="61D86458" w14:textId="77777777" w:rsidTr="00613722">
        <w:tc>
          <w:tcPr>
            <w:tcW w:w="2547" w:type="dxa"/>
            <w:shd w:val="clear" w:color="auto" w:fill="auto"/>
          </w:tcPr>
          <w:p w14:paraId="16667ECF"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Dominic Hardisty </w:t>
            </w:r>
          </w:p>
        </w:tc>
        <w:tc>
          <w:tcPr>
            <w:tcW w:w="1417" w:type="dxa"/>
            <w:shd w:val="clear" w:color="auto" w:fill="auto"/>
          </w:tcPr>
          <w:p w14:paraId="751B7C20"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3A75C8EB" w14:textId="77777777" w:rsidR="00B53BF9" w:rsidRPr="00425652" w:rsidRDefault="00B53BF9" w:rsidP="00933E26">
            <w:pPr>
              <w:ind w:left="35"/>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3A9AB6C" w14:textId="77777777" w:rsidR="00B53BF9" w:rsidRPr="00425652" w:rsidRDefault="00B53BF9" w:rsidP="00933E26">
            <w:pPr>
              <w:ind w:left="360"/>
              <w:jc w:val="center"/>
              <w:rPr>
                <w:rFonts w:ascii="Segoe UI" w:hAnsi="Segoe UI" w:cs="Segoe UI"/>
                <w:szCs w:val="24"/>
              </w:rPr>
            </w:pPr>
            <w:r w:rsidRPr="00425652">
              <w:rPr>
                <w:rFonts w:ascii="Segoe UI" w:hAnsi="Segoe UI" w:cs="Segoe UI"/>
                <w:szCs w:val="24"/>
              </w:rPr>
              <w:t>N/A</w:t>
            </w:r>
          </w:p>
        </w:tc>
        <w:tc>
          <w:tcPr>
            <w:tcW w:w="1482" w:type="dxa"/>
            <w:shd w:val="clear" w:color="auto" w:fill="auto"/>
          </w:tcPr>
          <w:p w14:paraId="2F223616"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t>N/A</w:t>
            </w:r>
          </w:p>
        </w:tc>
        <w:tc>
          <w:tcPr>
            <w:tcW w:w="1483" w:type="dxa"/>
            <w:shd w:val="clear" w:color="auto" w:fill="auto"/>
          </w:tcPr>
          <w:p w14:paraId="4E81BA64" w14:textId="398A9BDC" w:rsidR="00B53BF9" w:rsidRPr="00425652" w:rsidRDefault="00B53BF9" w:rsidP="00933E26">
            <w:pPr>
              <w:jc w:val="center"/>
              <w:rPr>
                <w:rFonts w:ascii="Segoe UI" w:hAnsi="Segoe UI" w:cs="Segoe UI"/>
                <w:szCs w:val="24"/>
              </w:rPr>
            </w:pPr>
            <w:r w:rsidRPr="00425652">
              <w:rPr>
                <w:rFonts w:ascii="Segoe UI" w:hAnsi="Segoe UI" w:cs="Segoe UI"/>
                <w:szCs w:val="24"/>
              </w:rPr>
              <w:t>N/A</w:t>
            </w:r>
          </w:p>
        </w:tc>
      </w:tr>
      <w:tr w:rsidR="00B53BF9" w:rsidRPr="00425652" w14:paraId="2D368ADB" w14:textId="77777777" w:rsidTr="00613722">
        <w:tc>
          <w:tcPr>
            <w:tcW w:w="2547" w:type="dxa"/>
            <w:shd w:val="clear" w:color="auto" w:fill="auto"/>
          </w:tcPr>
          <w:p w14:paraId="458E71E3"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Mike McEnaney </w:t>
            </w:r>
          </w:p>
        </w:tc>
        <w:tc>
          <w:tcPr>
            <w:tcW w:w="1417" w:type="dxa"/>
            <w:shd w:val="clear" w:color="auto" w:fill="auto"/>
          </w:tcPr>
          <w:p w14:paraId="04B3FD37"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t>x</w:t>
            </w:r>
          </w:p>
        </w:tc>
        <w:tc>
          <w:tcPr>
            <w:tcW w:w="1322" w:type="dxa"/>
            <w:shd w:val="clear" w:color="auto" w:fill="auto"/>
          </w:tcPr>
          <w:p w14:paraId="0805E21A" w14:textId="77777777" w:rsidR="00B53BF9" w:rsidRPr="00425652" w:rsidRDefault="00B53BF9" w:rsidP="00933E26">
            <w:pPr>
              <w:ind w:left="35"/>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64BFBEFC" w14:textId="77777777" w:rsidR="00B53BF9" w:rsidRPr="00425652" w:rsidRDefault="00B53BF9" w:rsidP="00933E26">
            <w:pPr>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2B0EA496" w14:textId="4DA68684" w:rsidR="00B53BF9" w:rsidRPr="00425652" w:rsidRDefault="00933E26" w:rsidP="00933E26">
            <w:pPr>
              <w:ind w:left="360"/>
              <w:rPr>
                <w:rFonts w:ascii="Segoe UI" w:hAnsi="Segoe UI" w:cs="Segoe UI"/>
                <w:i/>
                <w:szCs w:val="24"/>
              </w:rPr>
            </w:pPr>
            <w:r w:rsidRPr="00425652">
              <w:rPr>
                <w:rFonts w:ascii="Segoe UI" w:hAnsi="Segoe UI" w:cs="Segoe UI"/>
                <w:i/>
                <w:szCs w:val="24"/>
              </w:rPr>
              <w:t xml:space="preserve">   x</w:t>
            </w:r>
          </w:p>
        </w:tc>
        <w:tc>
          <w:tcPr>
            <w:tcW w:w="1483" w:type="dxa"/>
            <w:shd w:val="clear" w:color="auto" w:fill="auto"/>
          </w:tcPr>
          <w:p w14:paraId="6BCCDC91" w14:textId="77777777" w:rsidR="00B53BF9" w:rsidRPr="00425652" w:rsidRDefault="00B53BF9" w:rsidP="00933E26">
            <w:pPr>
              <w:ind w:left="360"/>
              <w:jc w:val="center"/>
              <w:rPr>
                <w:rFonts w:ascii="Segoe UI" w:hAnsi="Segoe UI" w:cs="Segoe UI"/>
                <w:i/>
                <w:szCs w:val="24"/>
              </w:rPr>
            </w:pPr>
          </w:p>
        </w:tc>
      </w:tr>
      <w:tr w:rsidR="00B53BF9" w:rsidRPr="00425652" w14:paraId="3BE5BBFB" w14:textId="77777777" w:rsidTr="00613722">
        <w:tc>
          <w:tcPr>
            <w:tcW w:w="2547" w:type="dxa"/>
            <w:shd w:val="clear" w:color="auto" w:fill="auto"/>
          </w:tcPr>
          <w:p w14:paraId="2079C7DB" w14:textId="77777777" w:rsidR="00B53BF9" w:rsidRPr="00425652" w:rsidRDefault="00B53BF9" w:rsidP="00613722">
            <w:pPr>
              <w:rPr>
                <w:rFonts w:ascii="Segoe UI" w:hAnsi="Segoe UI" w:cs="Segoe UI"/>
                <w:szCs w:val="24"/>
              </w:rPr>
            </w:pPr>
            <w:r w:rsidRPr="00425652">
              <w:rPr>
                <w:rFonts w:ascii="Segoe UI" w:hAnsi="Segoe UI" w:cs="Segoe UI"/>
                <w:szCs w:val="24"/>
              </w:rPr>
              <w:t>Debbie Richards</w:t>
            </w:r>
          </w:p>
        </w:tc>
        <w:tc>
          <w:tcPr>
            <w:tcW w:w="1417" w:type="dxa"/>
            <w:shd w:val="clear" w:color="auto" w:fill="auto"/>
          </w:tcPr>
          <w:p w14:paraId="7AF4DD4B"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t>N/A</w:t>
            </w:r>
          </w:p>
        </w:tc>
        <w:tc>
          <w:tcPr>
            <w:tcW w:w="1322" w:type="dxa"/>
            <w:shd w:val="clear" w:color="auto" w:fill="auto"/>
          </w:tcPr>
          <w:p w14:paraId="1EDA840E" w14:textId="77777777" w:rsidR="00B53BF9" w:rsidRPr="00425652" w:rsidRDefault="00B53BF9" w:rsidP="00933E26">
            <w:pPr>
              <w:ind w:left="35"/>
              <w:jc w:val="center"/>
              <w:rPr>
                <w:rFonts w:ascii="Segoe UI" w:hAnsi="Segoe UI" w:cs="Segoe UI"/>
                <w:szCs w:val="24"/>
              </w:rPr>
            </w:pPr>
            <w:r w:rsidRPr="00425652">
              <w:rPr>
                <w:rFonts w:ascii="Segoe UI" w:hAnsi="Segoe UI" w:cs="Segoe UI"/>
                <w:szCs w:val="24"/>
              </w:rPr>
              <w:t>N/A</w:t>
            </w:r>
          </w:p>
        </w:tc>
        <w:tc>
          <w:tcPr>
            <w:tcW w:w="1483" w:type="dxa"/>
            <w:shd w:val="clear" w:color="auto" w:fill="auto"/>
          </w:tcPr>
          <w:p w14:paraId="4008BFAA" w14:textId="77777777" w:rsidR="00B53BF9" w:rsidRPr="00425652" w:rsidRDefault="00B53BF9" w:rsidP="00933E26">
            <w:pPr>
              <w:jc w:val="center"/>
              <w:rPr>
                <w:rFonts w:ascii="Segoe UI" w:hAnsi="Segoe UI" w:cs="Segoe UI"/>
                <w:szCs w:val="24"/>
              </w:rPr>
            </w:pPr>
            <w:r w:rsidRPr="00425652">
              <w:rPr>
                <w:rFonts w:ascii="Segoe UI" w:hAnsi="Segoe UI" w:cs="Segoe UI"/>
                <w:i/>
                <w:szCs w:val="24"/>
              </w:rPr>
              <w:sym w:font="Wingdings" w:char="F0FC"/>
            </w:r>
          </w:p>
        </w:tc>
        <w:tc>
          <w:tcPr>
            <w:tcW w:w="1482" w:type="dxa"/>
            <w:shd w:val="clear" w:color="auto" w:fill="auto"/>
          </w:tcPr>
          <w:p w14:paraId="2AADA78A" w14:textId="16E4D427" w:rsidR="00B53BF9" w:rsidRPr="005F17BA" w:rsidRDefault="005F17BA" w:rsidP="00933E26">
            <w:pPr>
              <w:jc w:val="center"/>
              <w:rPr>
                <w:rFonts w:ascii="Segoe UI" w:hAnsi="Segoe UI" w:cs="Segoe UI"/>
                <w:i/>
                <w:szCs w:val="24"/>
              </w:rPr>
            </w:pPr>
            <w:r>
              <w:rPr>
                <w:rFonts w:ascii="Segoe UI" w:hAnsi="Segoe UI" w:cs="Segoe UI"/>
                <w:i/>
                <w:szCs w:val="24"/>
              </w:rPr>
              <w:t>Deputised</w:t>
            </w:r>
          </w:p>
        </w:tc>
        <w:tc>
          <w:tcPr>
            <w:tcW w:w="1483" w:type="dxa"/>
            <w:shd w:val="clear" w:color="auto" w:fill="auto"/>
          </w:tcPr>
          <w:p w14:paraId="6301173F" w14:textId="77777777" w:rsidR="00B53BF9" w:rsidRPr="00425652" w:rsidRDefault="00B53BF9" w:rsidP="00933E26">
            <w:pPr>
              <w:ind w:left="360"/>
              <w:jc w:val="center"/>
              <w:rPr>
                <w:rFonts w:ascii="Segoe UI" w:hAnsi="Segoe UI" w:cs="Segoe UI"/>
                <w:i/>
                <w:szCs w:val="24"/>
              </w:rPr>
            </w:pPr>
          </w:p>
        </w:tc>
      </w:tr>
      <w:tr w:rsidR="00B53BF9" w:rsidRPr="00425652" w14:paraId="6B5C7890" w14:textId="77777777" w:rsidTr="00613722">
        <w:tc>
          <w:tcPr>
            <w:tcW w:w="2547" w:type="dxa"/>
            <w:shd w:val="clear" w:color="auto" w:fill="auto"/>
          </w:tcPr>
          <w:p w14:paraId="77695BD4" w14:textId="77777777" w:rsidR="00B53BF9" w:rsidRPr="00425652" w:rsidRDefault="00B53BF9" w:rsidP="00613722">
            <w:pPr>
              <w:rPr>
                <w:rFonts w:ascii="Segoe UI" w:hAnsi="Segoe UI" w:cs="Segoe UI"/>
                <w:szCs w:val="24"/>
              </w:rPr>
            </w:pPr>
            <w:r w:rsidRPr="00425652">
              <w:rPr>
                <w:rFonts w:ascii="Segoe UI" w:hAnsi="Segoe UI" w:cs="Segoe UI"/>
                <w:szCs w:val="24"/>
              </w:rPr>
              <w:t xml:space="preserve">Kerry Rogers </w:t>
            </w:r>
          </w:p>
        </w:tc>
        <w:tc>
          <w:tcPr>
            <w:tcW w:w="1417" w:type="dxa"/>
            <w:shd w:val="clear" w:color="auto" w:fill="auto"/>
          </w:tcPr>
          <w:p w14:paraId="1FF4D771"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t>x</w:t>
            </w:r>
          </w:p>
        </w:tc>
        <w:tc>
          <w:tcPr>
            <w:tcW w:w="1322" w:type="dxa"/>
            <w:shd w:val="clear" w:color="auto" w:fill="auto"/>
          </w:tcPr>
          <w:p w14:paraId="0EF9D49C" w14:textId="77777777" w:rsidR="00B53BF9" w:rsidRPr="00425652" w:rsidRDefault="00B53BF9" w:rsidP="00933E26">
            <w:pPr>
              <w:pStyle w:val="ListParagraph"/>
              <w:ind w:left="35"/>
              <w:jc w:val="center"/>
              <w:rPr>
                <w:rFonts w:ascii="Segoe UI" w:hAnsi="Segoe UI" w:cs="Segoe UI"/>
                <w:szCs w:val="24"/>
              </w:rPr>
            </w:pPr>
            <w:r w:rsidRPr="00425652">
              <w:rPr>
                <w:rFonts w:ascii="Segoe UI" w:hAnsi="Segoe UI" w:cs="Segoe UI"/>
                <w:i/>
                <w:szCs w:val="24"/>
              </w:rPr>
              <w:sym w:font="Wingdings" w:char="F0FC"/>
            </w:r>
          </w:p>
        </w:tc>
        <w:tc>
          <w:tcPr>
            <w:tcW w:w="1483" w:type="dxa"/>
            <w:shd w:val="clear" w:color="auto" w:fill="auto"/>
          </w:tcPr>
          <w:p w14:paraId="215E0DE2" w14:textId="77777777" w:rsidR="00B53BF9" w:rsidRPr="00425652" w:rsidRDefault="00B53BF9" w:rsidP="00933E26">
            <w:pPr>
              <w:jc w:val="center"/>
              <w:rPr>
                <w:rFonts w:ascii="Segoe UI" w:hAnsi="Segoe UI" w:cs="Segoe UI"/>
                <w:szCs w:val="24"/>
              </w:rPr>
            </w:pPr>
            <w:r w:rsidRPr="00425652">
              <w:rPr>
                <w:rFonts w:ascii="Segoe UI" w:hAnsi="Segoe UI" w:cs="Segoe UI"/>
                <w:i/>
                <w:szCs w:val="24"/>
              </w:rPr>
              <w:sym w:font="Wingdings" w:char="F0FC"/>
            </w:r>
          </w:p>
        </w:tc>
        <w:tc>
          <w:tcPr>
            <w:tcW w:w="1482" w:type="dxa"/>
            <w:shd w:val="clear" w:color="auto" w:fill="auto"/>
          </w:tcPr>
          <w:p w14:paraId="30476D32" w14:textId="05CA5BB5" w:rsidR="00B53BF9" w:rsidRPr="00425652" w:rsidRDefault="00933E26" w:rsidP="00933E26">
            <w:pPr>
              <w:jc w:val="center"/>
              <w:rPr>
                <w:rFonts w:ascii="Segoe UI" w:hAnsi="Segoe UI" w:cs="Segoe UI"/>
                <w:szCs w:val="24"/>
              </w:rPr>
            </w:pPr>
            <w:r w:rsidRPr="00425652">
              <w:rPr>
                <w:rFonts w:ascii="Segoe UI" w:hAnsi="Segoe UI" w:cs="Segoe UI"/>
                <w:i/>
                <w:szCs w:val="24"/>
              </w:rPr>
              <w:sym w:font="Wingdings" w:char="F0FC"/>
            </w:r>
          </w:p>
        </w:tc>
        <w:tc>
          <w:tcPr>
            <w:tcW w:w="1483" w:type="dxa"/>
            <w:shd w:val="clear" w:color="auto" w:fill="auto"/>
          </w:tcPr>
          <w:p w14:paraId="3F34E5B0" w14:textId="77777777" w:rsidR="00B53BF9" w:rsidRPr="00425652" w:rsidRDefault="00B53BF9" w:rsidP="00933E26">
            <w:pPr>
              <w:ind w:left="360"/>
              <w:jc w:val="center"/>
              <w:rPr>
                <w:rFonts w:ascii="Segoe UI" w:hAnsi="Segoe UI" w:cs="Segoe UI"/>
                <w:i/>
                <w:szCs w:val="24"/>
              </w:rPr>
            </w:pPr>
          </w:p>
        </w:tc>
      </w:tr>
      <w:tr w:rsidR="00B53BF9" w:rsidRPr="00425652" w14:paraId="74092864" w14:textId="77777777" w:rsidTr="00613722">
        <w:tc>
          <w:tcPr>
            <w:tcW w:w="2547" w:type="dxa"/>
            <w:shd w:val="clear" w:color="auto" w:fill="auto"/>
          </w:tcPr>
          <w:p w14:paraId="558A0E2B" w14:textId="77777777" w:rsidR="00B53BF9" w:rsidRPr="00425652" w:rsidRDefault="00B53BF9" w:rsidP="00613722">
            <w:pPr>
              <w:rPr>
                <w:rFonts w:ascii="Segoe UI" w:hAnsi="Segoe UI" w:cs="Segoe UI"/>
                <w:szCs w:val="24"/>
              </w:rPr>
            </w:pPr>
            <w:r w:rsidRPr="00425652">
              <w:rPr>
                <w:rFonts w:ascii="Segoe UI" w:hAnsi="Segoe UI" w:cs="Segoe UI"/>
                <w:szCs w:val="24"/>
              </w:rPr>
              <w:t>Martyn Ward</w:t>
            </w:r>
          </w:p>
        </w:tc>
        <w:tc>
          <w:tcPr>
            <w:tcW w:w="1417" w:type="dxa"/>
            <w:shd w:val="clear" w:color="auto" w:fill="auto"/>
          </w:tcPr>
          <w:p w14:paraId="2C4E6A27" w14:textId="77777777" w:rsidR="00B53BF9" w:rsidRPr="00425652" w:rsidRDefault="00B53BF9" w:rsidP="00933E26">
            <w:pPr>
              <w:jc w:val="center"/>
              <w:rPr>
                <w:rFonts w:ascii="Segoe UI" w:hAnsi="Segoe UI" w:cs="Segoe UI"/>
                <w:szCs w:val="24"/>
              </w:rPr>
            </w:pPr>
            <w:r w:rsidRPr="00425652">
              <w:rPr>
                <w:rFonts w:ascii="Segoe UI" w:hAnsi="Segoe UI" w:cs="Segoe UI"/>
                <w:szCs w:val="24"/>
              </w:rPr>
              <w:sym w:font="Wingdings" w:char="F0FC"/>
            </w:r>
          </w:p>
        </w:tc>
        <w:tc>
          <w:tcPr>
            <w:tcW w:w="1322" w:type="dxa"/>
            <w:shd w:val="clear" w:color="auto" w:fill="auto"/>
          </w:tcPr>
          <w:p w14:paraId="574B2E89" w14:textId="77777777" w:rsidR="00B53BF9" w:rsidRPr="00425652" w:rsidRDefault="00B53BF9" w:rsidP="00933E26">
            <w:pPr>
              <w:pStyle w:val="ListParagraph"/>
              <w:ind w:left="35"/>
              <w:jc w:val="center"/>
              <w:rPr>
                <w:rFonts w:ascii="Segoe UI" w:hAnsi="Segoe UI" w:cs="Segoe UI"/>
                <w:szCs w:val="24"/>
              </w:rPr>
            </w:pPr>
            <w:r w:rsidRPr="00425652">
              <w:rPr>
                <w:rFonts w:ascii="Segoe UI" w:hAnsi="Segoe UI" w:cs="Segoe UI"/>
                <w:i/>
                <w:szCs w:val="24"/>
              </w:rPr>
              <w:sym w:font="Wingdings" w:char="F0FC"/>
            </w:r>
          </w:p>
        </w:tc>
        <w:tc>
          <w:tcPr>
            <w:tcW w:w="1483" w:type="dxa"/>
            <w:shd w:val="clear" w:color="auto" w:fill="auto"/>
          </w:tcPr>
          <w:p w14:paraId="7A452BD6" w14:textId="77777777" w:rsidR="00B53BF9" w:rsidRPr="00425652" w:rsidRDefault="00B53BF9" w:rsidP="00933E26">
            <w:pPr>
              <w:jc w:val="center"/>
              <w:rPr>
                <w:rFonts w:ascii="Segoe UI" w:hAnsi="Segoe UI" w:cs="Segoe UI"/>
                <w:szCs w:val="24"/>
              </w:rPr>
            </w:pPr>
            <w:r w:rsidRPr="00425652">
              <w:rPr>
                <w:rFonts w:ascii="Segoe UI" w:hAnsi="Segoe UI" w:cs="Segoe UI"/>
                <w:i/>
                <w:szCs w:val="24"/>
              </w:rPr>
              <w:sym w:font="Wingdings" w:char="F0FC"/>
            </w:r>
          </w:p>
        </w:tc>
        <w:tc>
          <w:tcPr>
            <w:tcW w:w="1482" w:type="dxa"/>
            <w:shd w:val="clear" w:color="auto" w:fill="auto"/>
          </w:tcPr>
          <w:p w14:paraId="4AAFAA6D" w14:textId="55B67B15" w:rsidR="00B53BF9" w:rsidRPr="00425652" w:rsidRDefault="00933E26" w:rsidP="00933E26">
            <w:pPr>
              <w:jc w:val="center"/>
              <w:rPr>
                <w:rFonts w:ascii="Segoe UI" w:hAnsi="Segoe UI" w:cs="Segoe UI"/>
                <w:szCs w:val="24"/>
              </w:rPr>
            </w:pPr>
            <w:r w:rsidRPr="00425652">
              <w:rPr>
                <w:rFonts w:ascii="Segoe UI" w:hAnsi="Segoe UI" w:cs="Segoe UI"/>
                <w:i/>
                <w:szCs w:val="24"/>
              </w:rPr>
              <w:sym w:font="Wingdings" w:char="F0FC"/>
            </w:r>
          </w:p>
        </w:tc>
        <w:tc>
          <w:tcPr>
            <w:tcW w:w="1483" w:type="dxa"/>
            <w:shd w:val="clear" w:color="auto" w:fill="auto"/>
          </w:tcPr>
          <w:p w14:paraId="5029F0D6" w14:textId="77777777" w:rsidR="00B53BF9" w:rsidRPr="00425652" w:rsidRDefault="00B53BF9" w:rsidP="00933E26">
            <w:pPr>
              <w:ind w:left="360"/>
              <w:jc w:val="center"/>
              <w:rPr>
                <w:rFonts w:ascii="Segoe UI" w:hAnsi="Segoe UI" w:cs="Segoe UI"/>
                <w:i/>
                <w:szCs w:val="24"/>
              </w:rPr>
            </w:pPr>
          </w:p>
        </w:tc>
      </w:tr>
      <w:tr w:rsidR="00B53BF9" w:rsidRPr="00425652" w14:paraId="508BF13D" w14:textId="77777777" w:rsidTr="00613722">
        <w:tc>
          <w:tcPr>
            <w:tcW w:w="9734" w:type="dxa"/>
            <w:gridSpan w:val="6"/>
            <w:shd w:val="clear" w:color="auto" w:fill="4472C4" w:themeFill="accent1"/>
          </w:tcPr>
          <w:p w14:paraId="1E5F7EB0" w14:textId="77777777" w:rsidR="00B53BF9" w:rsidRPr="00425652" w:rsidRDefault="00B53BF9" w:rsidP="00613722">
            <w:pPr>
              <w:rPr>
                <w:rFonts w:ascii="Segoe UI" w:hAnsi="Segoe UI" w:cs="Segoe UI"/>
                <w:i/>
                <w:szCs w:val="24"/>
              </w:rPr>
            </w:pPr>
            <w:r w:rsidRPr="00425652">
              <w:rPr>
                <w:rFonts w:ascii="Segoe UI" w:hAnsi="Segoe UI" w:cs="Segoe UI"/>
                <w:b/>
                <w:szCs w:val="24"/>
              </w:rPr>
              <w:t>Regular Attendees (non-voting)</w:t>
            </w:r>
          </w:p>
        </w:tc>
      </w:tr>
      <w:tr w:rsidR="00B53BF9" w:rsidRPr="00425652" w14:paraId="783FF089" w14:textId="77777777" w:rsidTr="00613722">
        <w:tc>
          <w:tcPr>
            <w:tcW w:w="2547" w:type="dxa"/>
            <w:shd w:val="clear" w:color="auto" w:fill="auto"/>
          </w:tcPr>
          <w:p w14:paraId="23B2A00E" w14:textId="77777777" w:rsidR="00B53BF9" w:rsidRPr="00425652" w:rsidRDefault="00B53BF9" w:rsidP="00613722">
            <w:pPr>
              <w:rPr>
                <w:rFonts w:ascii="Segoe UI" w:hAnsi="Segoe UI" w:cs="Segoe UI"/>
                <w:szCs w:val="24"/>
              </w:rPr>
            </w:pPr>
            <w:r w:rsidRPr="00425652">
              <w:rPr>
                <w:rFonts w:ascii="Segoe UI" w:hAnsi="Segoe UI" w:cs="Segoe UI"/>
                <w:szCs w:val="24"/>
              </w:rPr>
              <w:t>Jill Bailey</w:t>
            </w:r>
          </w:p>
        </w:tc>
        <w:tc>
          <w:tcPr>
            <w:tcW w:w="1417" w:type="dxa"/>
            <w:shd w:val="clear" w:color="auto" w:fill="auto"/>
          </w:tcPr>
          <w:p w14:paraId="16B30C56"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6DECEB26"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3505FB94"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41913076" w14:textId="3FA07EDA"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79FCF495" w14:textId="651C604E" w:rsidR="00B53BF9" w:rsidRPr="00425652" w:rsidRDefault="005F17BA" w:rsidP="00933E26">
            <w:pPr>
              <w:ind w:left="360"/>
              <w:jc w:val="center"/>
              <w:rPr>
                <w:rFonts w:ascii="Segoe UI" w:hAnsi="Segoe UI" w:cs="Segoe UI"/>
                <w:i/>
                <w:szCs w:val="24"/>
              </w:rPr>
            </w:pPr>
            <w:r>
              <w:rPr>
                <w:rFonts w:ascii="Segoe UI" w:hAnsi="Segoe UI" w:cs="Segoe UI"/>
                <w:i/>
                <w:szCs w:val="24"/>
              </w:rPr>
              <w:t>x</w:t>
            </w:r>
          </w:p>
        </w:tc>
      </w:tr>
      <w:tr w:rsidR="00B53BF9" w:rsidRPr="00425652" w14:paraId="6FB7D432" w14:textId="77777777" w:rsidTr="00613722">
        <w:tc>
          <w:tcPr>
            <w:tcW w:w="2547" w:type="dxa"/>
            <w:shd w:val="clear" w:color="auto" w:fill="auto"/>
          </w:tcPr>
          <w:p w14:paraId="47FBB413" w14:textId="77777777" w:rsidR="00B53BF9" w:rsidRPr="00425652" w:rsidRDefault="00B53BF9" w:rsidP="00613722">
            <w:pPr>
              <w:rPr>
                <w:rFonts w:ascii="Segoe UI" w:hAnsi="Segoe UI" w:cs="Segoe UI"/>
                <w:szCs w:val="24"/>
              </w:rPr>
            </w:pPr>
            <w:r w:rsidRPr="00425652">
              <w:rPr>
                <w:rFonts w:ascii="Segoe UI" w:hAnsi="Segoe UI" w:cs="Segoe UI"/>
                <w:szCs w:val="24"/>
              </w:rPr>
              <w:t>Rob Bale</w:t>
            </w:r>
          </w:p>
        </w:tc>
        <w:tc>
          <w:tcPr>
            <w:tcW w:w="1417" w:type="dxa"/>
            <w:shd w:val="clear" w:color="auto" w:fill="auto"/>
          </w:tcPr>
          <w:p w14:paraId="1E3823EE"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6AC731EE"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76D37ACF"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2A1B4113" w14:textId="11A91395"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729C42B3" w14:textId="77777777" w:rsidR="00B53BF9" w:rsidRPr="00425652" w:rsidRDefault="00B53BF9" w:rsidP="00933E26">
            <w:pPr>
              <w:ind w:left="360"/>
              <w:jc w:val="center"/>
              <w:rPr>
                <w:rFonts w:ascii="Segoe UI" w:hAnsi="Segoe UI" w:cs="Segoe UI"/>
                <w:i/>
                <w:szCs w:val="24"/>
              </w:rPr>
            </w:pPr>
          </w:p>
        </w:tc>
      </w:tr>
      <w:tr w:rsidR="00B53BF9" w:rsidRPr="00425652" w14:paraId="60950450" w14:textId="77777777" w:rsidTr="00613722">
        <w:tc>
          <w:tcPr>
            <w:tcW w:w="2547" w:type="dxa"/>
            <w:shd w:val="clear" w:color="auto" w:fill="auto"/>
          </w:tcPr>
          <w:p w14:paraId="7A547613" w14:textId="77777777" w:rsidR="00B53BF9" w:rsidRPr="00425652" w:rsidRDefault="00B53BF9" w:rsidP="00613722">
            <w:pPr>
              <w:rPr>
                <w:rFonts w:ascii="Segoe UI" w:hAnsi="Segoe UI" w:cs="Segoe UI"/>
                <w:szCs w:val="24"/>
              </w:rPr>
            </w:pPr>
            <w:r w:rsidRPr="00425652">
              <w:rPr>
                <w:rFonts w:ascii="Segoe UI" w:hAnsi="Segoe UI" w:cs="Segoe UI"/>
                <w:szCs w:val="24"/>
              </w:rPr>
              <w:t>Rami El-Shirbini</w:t>
            </w:r>
          </w:p>
        </w:tc>
        <w:tc>
          <w:tcPr>
            <w:tcW w:w="1417" w:type="dxa"/>
            <w:shd w:val="clear" w:color="auto" w:fill="auto"/>
          </w:tcPr>
          <w:p w14:paraId="1542B71C" w14:textId="77777777" w:rsidR="00B53BF9" w:rsidRPr="00425652" w:rsidRDefault="00B53BF9" w:rsidP="00933E26">
            <w:pPr>
              <w:jc w:val="center"/>
              <w:rPr>
                <w:rFonts w:ascii="Segoe UI" w:hAnsi="Segoe UI" w:cs="Segoe UI"/>
                <w:i/>
                <w:szCs w:val="24"/>
              </w:rPr>
            </w:pPr>
            <w:r w:rsidRPr="00425652">
              <w:rPr>
                <w:rFonts w:ascii="Segoe UI" w:hAnsi="Segoe UI" w:cs="Segoe UI"/>
                <w:i/>
                <w:szCs w:val="24"/>
              </w:rPr>
              <w:t>x</w:t>
            </w:r>
          </w:p>
        </w:tc>
        <w:tc>
          <w:tcPr>
            <w:tcW w:w="1322" w:type="dxa"/>
            <w:shd w:val="clear" w:color="auto" w:fill="auto"/>
          </w:tcPr>
          <w:p w14:paraId="3B77588E"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6C8D1FF1"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7D0F5104" w14:textId="6C246BBE"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4FA3F905" w14:textId="0A84308B" w:rsidR="00B53BF9" w:rsidRPr="00425652" w:rsidRDefault="005F17BA" w:rsidP="005F17BA">
            <w:pPr>
              <w:rPr>
                <w:rFonts w:ascii="Segoe UI" w:hAnsi="Segoe UI" w:cs="Segoe UI"/>
                <w:i/>
                <w:szCs w:val="24"/>
              </w:rPr>
            </w:pPr>
            <w:r>
              <w:rPr>
                <w:rFonts w:ascii="Segoe UI" w:hAnsi="Segoe UI" w:cs="Segoe UI"/>
                <w:i/>
                <w:szCs w:val="24"/>
              </w:rPr>
              <w:t>Deputised</w:t>
            </w:r>
          </w:p>
        </w:tc>
      </w:tr>
      <w:tr w:rsidR="00B53BF9" w:rsidRPr="00425652" w14:paraId="11D5A235" w14:textId="77777777" w:rsidTr="00613722">
        <w:tc>
          <w:tcPr>
            <w:tcW w:w="2547" w:type="dxa"/>
            <w:shd w:val="clear" w:color="auto" w:fill="auto"/>
          </w:tcPr>
          <w:p w14:paraId="4FD3668D" w14:textId="77777777" w:rsidR="00B53BF9" w:rsidRPr="00425652" w:rsidRDefault="00B53BF9" w:rsidP="00613722">
            <w:pPr>
              <w:rPr>
                <w:rFonts w:ascii="Segoe UI" w:hAnsi="Segoe UI" w:cs="Segoe UI"/>
                <w:szCs w:val="24"/>
              </w:rPr>
            </w:pPr>
            <w:r w:rsidRPr="00425652">
              <w:rPr>
                <w:rFonts w:ascii="Segoe UI" w:hAnsi="Segoe UI" w:cs="Segoe UI"/>
                <w:szCs w:val="24"/>
              </w:rPr>
              <w:t>Jane Kershaw</w:t>
            </w:r>
          </w:p>
        </w:tc>
        <w:tc>
          <w:tcPr>
            <w:tcW w:w="1417" w:type="dxa"/>
            <w:shd w:val="clear" w:color="auto" w:fill="auto"/>
          </w:tcPr>
          <w:p w14:paraId="7C1201DD" w14:textId="77777777" w:rsidR="00B53BF9" w:rsidRPr="00425652" w:rsidRDefault="00B53BF9" w:rsidP="00933E26">
            <w:pPr>
              <w:pStyle w:val="ListParagraph"/>
              <w:numPr>
                <w:ilvl w:val="0"/>
                <w:numId w:val="1"/>
              </w:numPr>
              <w:jc w:val="center"/>
              <w:rPr>
                <w:rFonts w:ascii="Segoe UI" w:hAnsi="Segoe UI" w:cs="Segoe UI"/>
                <w:i/>
                <w:szCs w:val="24"/>
              </w:rPr>
            </w:pPr>
          </w:p>
        </w:tc>
        <w:tc>
          <w:tcPr>
            <w:tcW w:w="1322" w:type="dxa"/>
            <w:shd w:val="clear" w:color="auto" w:fill="auto"/>
          </w:tcPr>
          <w:p w14:paraId="59DE88E6"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4936C515"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55339530" w14:textId="3BD2A250"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36EF351E" w14:textId="0C46F4C1" w:rsidR="00B53BF9" w:rsidRPr="00425652" w:rsidRDefault="005F17BA" w:rsidP="00933E26">
            <w:pPr>
              <w:ind w:left="360"/>
              <w:jc w:val="center"/>
              <w:rPr>
                <w:rFonts w:ascii="Segoe UI" w:hAnsi="Segoe UI" w:cs="Segoe UI"/>
                <w:i/>
                <w:szCs w:val="24"/>
              </w:rPr>
            </w:pPr>
            <w:r>
              <w:rPr>
                <w:rFonts w:ascii="Segoe UI" w:hAnsi="Segoe UI" w:cs="Segoe UI"/>
                <w:i/>
                <w:szCs w:val="24"/>
              </w:rPr>
              <w:t>x</w:t>
            </w:r>
          </w:p>
        </w:tc>
      </w:tr>
      <w:tr w:rsidR="00B53BF9" w:rsidRPr="00425652" w14:paraId="0052713A" w14:textId="77777777" w:rsidTr="00613722">
        <w:tc>
          <w:tcPr>
            <w:tcW w:w="2547" w:type="dxa"/>
            <w:shd w:val="clear" w:color="auto" w:fill="auto"/>
          </w:tcPr>
          <w:p w14:paraId="4BBC8AB8" w14:textId="77777777" w:rsidR="00B53BF9" w:rsidRPr="00425652" w:rsidRDefault="00B53BF9" w:rsidP="00613722">
            <w:pPr>
              <w:rPr>
                <w:rFonts w:ascii="Segoe UI" w:hAnsi="Segoe UI" w:cs="Segoe UI"/>
                <w:szCs w:val="24"/>
              </w:rPr>
            </w:pPr>
            <w:r w:rsidRPr="00425652">
              <w:rPr>
                <w:rFonts w:ascii="Segoe UI" w:hAnsi="Segoe UI" w:cs="Segoe UI"/>
                <w:szCs w:val="24"/>
              </w:rPr>
              <w:t>Vivek Khosla</w:t>
            </w:r>
          </w:p>
        </w:tc>
        <w:tc>
          <w:tcPr>
            <w:tcW w:w="1417" w:type="dxa"/>
            <w:shd w:val="clear" w:color="auto" w:fill="auto"/>
          </w:tcPr>
          <w:p w14:paraId="1B2288EA" w14:textId="77777777" w:rsidR="00B53BF9" w:rsidRPr="00425652" w:rsidRDefault="00B53BF9" w:rsidP="00933E26">
            <w:pPr>
              <w:jc w:val="center"/>
              <w:rPr>
                <w:rFonts w:ascii="Segoe UI" w:hAnsi="Segoe UI" w:cs="Segoe UI"/>
                <w:i/>
                <w:szCs w:val="24"/>
              </w:rPr>
            </w:pPr>
            <w:r w:rsidRPr="00425652">
              <w:rPr>
                <w:rFonts w:ascii="Segoe UI" w:hAnsi="Segoe UI" w:cs="Segoe UI"/>
                <w:i/>
                <w:szCs w:val="24"/>
              </w:rPr>
              <w:t>x</w:t>
            </w:r>
          </w:p>
        </w:tc>
        <w:tc>
          <w:tcPr>
            <w:tcW w:w="1322" w:type="dxa"/>
            <w:shd w:val="clear" w:color="auto" w:fill="auto"/>
          </w:tcPr>
          <w:p w14:paraId="16EB4B35"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BB0EDB2"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2D9B9D68" w14:textId="6F6092AF" w:rsidR="00B53BF9" w:rsidRPr="00425652" w:rsidRDefault="005F17BA" w:rsidP="005F17BA">
            <w:pPr>
              <w:rPr>
                <w:rFonts w:ascii="Segoe UI" w:hAnsi="Segoe UI" w:cs="Segoe UI"/>
                <w:i/>
                <w:szCs w:val="24"/>
              </w:rPr>
            </w:pPr>
            <w:r>
              <w:rPr>
                <w:rFonts w:ascii="Segoe UI" w:hAnsi="Segoe UI" w:cs="Segoe UI"/>
                <w:i/>
                <w:szCs w:val="24"/>
              </w:rPr>
              <w:t>Deputised</w:t>
            </w:r>
          </w:p>
        </w:tc>
        <w:tc>
          <w:tcPr>
            <w:tcW w:w="1483" w:type="dxa"/>
            <w:shd w:val="clear" w:color="auto" w:fill="auto"/>
          </w:tcPr>
          <w:p w14:paraId="45F26D28" w14:textId="77777777" w:rsidR="00B53BF9" w:rsidRPr="00425652" w:rsidRDefault="00B53BF9" w:rsidP="00933E26">
            <w:pPr>
              <w:ind w:left="360"/>
              <w:jc w:val="center"/>
              <w:rPr>
                <w:rFonts w:ascii="Segoe UI" w:hAnsi="Segoe UI" w:cs="Segoe UI"/>
                <w:i/>
                <w:szCs w:val="24"/>
              </w:rPr>
            </w:pPr>
          </w:p>
        </w:tc>
      </w:tr>
      <w:tr w:rsidR="00B53BF9" w:rsidRPr="00425652" w14:paraId="2152CF92" w14:textId="77777777" w:rsidTr="00613722">
        <w:tc>
          <w:tcPr>
            <w:tcW w:w="2547" w:type="dxa"/>
            <w:shd w:val="clear" w:color="auto" w:fill="auto"/>
          </w:tcPr>
          <w:p w14:paraId="75CE5B70" w14:textId="77777777" w:rsidR="00B53BF9" w:rsidRPr="00425652" w:rsidRDefault="00B53BF9" w:rsidP="00613722">
            <w:pPr>
              <w:rPr>
                <w:rFonts w:ascii="Segoe UI" w:hAnsi="Segoe UI" w:cs="Segoe UI"/>
                <w:szCs w:val="24"/>
              </w:rPr>
            </w:pPr>
            <w:r w:rsidRPr="00425652">
              <w:rPr>
                <w:rFonts w:ascii="Segoe UI" w:hAnsi="Segoe UI" w:cs="Segoe UI"/>
                <w:szCs w:val="24"/>
              </w:rPr>
              <w:lastRenderedPageBreak/>
              <w:t>Ros Mitchell</w:t>
            </w:r>
          </w:p>
        </w:tc>
        <w:tc>
          <w:tcPr>
            <w:tcW w:w="1417" w:type="dxa"/>
            <w:shd w:val="clear" w:color="auto" w:fill="auto"/>
          </w:tcPr>
          <w:p w14:paraId="0896DFB0" w14:textId="77777777" w:rsidR="00B53BF9" w:rsidRPr="00425652" w:rsidRDefault="00B53BF9" w:rsidP="00933E26">
            <w:pPr>
              <w:ind w:left="133"/>
              <w:jc w:val="center"/>
              <w:rPr>
                <w:rFonts w:ascii="Segoe UI" w:hAnsi="Segoe UI" w:cs="Segoe UI"/>
                <w:i/>
                <w:szCs w:val="24"/>
              </w:rPr>
            </w:pPr>
            <w:r w:rsidRPr="00425652">
              <w:rPr>
                <w:rFonts w:ascii="Segoe UI" w:hAnsi="Segoe UI" w:cs="Segoe UI"/>
                <w:i/>
                <w:szCs w:val="24"/>
              </w:rPr>
              <w:sym w:font="Wingdings" w:char="F0FC"/>
            </w:r>
          </w:p>
        </w:tc>
        <w:tc>
          <w:tcPr>
            <w:tcW w:w="1322" w:type="dxa"/>
            <w:shd w:val="clear" w:color="auto" w:fill="auto"/>
          </w:tcPr>
          <w:p w14:paraId="1F101883"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47892E8F" w14:textId="77777777" w:rsidR="00B53BF9" w:rsidRPr="00425652" w:rsidRDefault="00B53BF9" w:rsidP="00933E26">
            <w:pPr>
              <w:jc w:val="center"/>
              <w:rPr>
                <w:rFonts w:ascii="Segoe UI" w:hAnsi="Segoe UI" w:cs="Segoe UI"/>
                <w:i/>
                <w:szCs w:val="24"/>
              </w:rPr>
            </w:pPr>
            <w:r w:rsidRPr="00425652">
              <w:rPr>
                <w:rFonts w:ascii="Segoe UI" w:hAnsi="Segoe UI" w:cs="Segoe UI"/>
                <w:i/>
                <w:szCs w:val="24"/>
              </w:rPr>
              <w:t>Deputised</w:t>
            </w:r>
          </w:p>
        </w:tc>
        <w:tc>
          <w:tcPr>
            <w:tcW w:w="1482" w:type="dxa"/>
            <w:shd w:val="clear" w:color="auto" w:fill="auto"/>
          </w:tcPr>
          <w:p w14:paraId="74CBFD09" w14:textId="512724EF"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0B74159" w14:textId="3A15BC99" w:rsidR="00B53BF9" w:rsidRPr="00425652" w:rsidRDefault="005F17BA" w:rsidP="005F17BA">
            <w:pPr>
              <w:rPr>
                <w:rFonts w:ascii="Segoe UI" w:hAnsi="Segoe UI" w:cs="Segoe UI"/>
                <w:i/>
                <w:szCs w:val="24"/>
              </w:rPr>
            </w:pPr>
            <w:r>
              <w:rPr>
                <w:rFonts w:ascii="Segoe UI" w:hAnsi="Segoe UI" w:cs="Segoe UI"/>
                <w:i/>
                <w:szCs w:val="24"/>
              </w:rPr>
              <w:t>Deputised</w:t>
            </w:r>
          </w:p>
        </w:tc>
      </w:tr>
      <w:tr w:rsidR="00B53BF9" w:rsidRPr="00425652" w14:paraId="1F9D2295" w14:textId="77777777" w:rsidTr="00613722">
        <w:tc>
          <w:tcPr>
            <w:tcW w:w="2547" w:type="dxa"/>
            <w:shd w:val="clear" w:color="auto" w:fill="auto"/>
          </w:tcPr>
          <w:p w14:paraId="00F1DE86" w14:textId="77777777" w:rsidR="00B53BF9" w:rsidRPr="00425652" w:rsidRDefault="00B53BF9" w:rsidP="00613722">
            <w:pPr>
              <w:rPr>
                <w:rFonts w:ascii="Segoe UI" w:hAnsi="Segoe UI" w:cs="Segoe UI"/>
                <w:szCs w:val="24"/>
              </w:rPr>
            </w:pPr>
            <w:r w:rsidRPr="00425652">
              <w:rPr>
                <w:rFonts w:ascii="Segoe UI" w:hAnsi="Segoe UI" w:cs="Segoe UI"/>
                <w:szCs w:val="24"/>
              </w:rPr>
              <w:t>Pete McGrane</w:t>
            </w:r>
          </w:p>
        </w:tc>
        <w:tc>
          <w:tcPr>
            <w:tcW w:w="1417" w:type="dxa"/>
            <w:shd w:val="clear" w:color="auto" w:fill="auto"/>
          </w:tcPr>
          <w:p w14:paraId="59F25CEC" w14:textId="77777777" w:rsidR="00B53BF9" w:rsidRPr="00425652" w:rsidRDefault="00B53BF9" w:rsidP="00933E26">
            <w:pPr>
              <w:ind w:left="133"/>
              <w:jc w:val="center"/>
              <w:rPr>
                <w:rFonts w:ascii="Segoe UI" w:hAnsi="Segoe UI" w:cs="Segoe UI"/>
                <w:i/>
                <w:szCs w:val="24"/>
              </w:rPr>
            </w:pPr>
            <w:r w:rsidRPr="00425652">
              <w:rPr>
                <w:rFonts w:ascii="Segoe UI" w:hAnsi="Segoe UI" w:cs="Segoe UI"/>
                <w:i/>
                <w:szCs w:val="24"/>
              </w:rPr>
              <w:sym w:font="Wingdings" w:char="F0FC"/>
            </w:r>
          </w:p>
        </w:tc>
        <w:tc>
          <w:tcPr>
            <w:tcW w:w="1322" w:type="dxa"/>
            <w:shd w:val="clear" w:color="auto" w:fill="auto"/>
          </w:tcPr>
          <w:p w14:paraId="41E3A3F3"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5157AE4"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34185FF6" w14:textId="1F2C08BD"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6261FC2" w14:textId="77777777" w:rsidR="00B53BF9" w:rsidRPr="00425652" w:rsidRDefault="00B53BF9" w:rsidP="00933E26">
            <w:pPr>
              <w:ind w:left="360"/>
              <w:jc w:val="center"/>
              <w:rPr>
                <w:rFonts w:ascii="Segoe UI" w:hAnsi="Segoe UI" w:cs="Segoe UI"/>
                <w:i/>
                <w:szCs w:val="24"/>
              </w:rPr>
            </w:pPr>
          </w:p>
        </w:tc>
      </w:tr>
      <w:tr w:rsidR="00B53BF9" w:rsidRPr="00425652" w14:paraId="3C863920" w14:textId="77777777" w:rsidTr="00613722">
        <w:tc>
          <w:tcPr>
            <w:tcW w:w="2547" w:type="dxa"/>
            <w:shd w:val="clear" w:color="auto" w:fill="auto"/>
          </w:tcPr>
          <w:p w14:paraId="6A445E15" w14:textId="77777777" w:rsidR="00B53BF9" w:rsidRPr="00425652" w:rsidRDefault="00B53BF9" w:rsidP="00613722">
            <w:pPr>
              <w:rPr>
                <w:rFonts w:ascii="Segoe UI" w:hAnsi="Segoe UI" w:cs="Segoe UI"/>
                <w:szCs w:val="24"/>
              </w:rPr>
            </w:pPr>
            <w:r w:rsidRPr="00425652">
              <w:rPr>
                <w:rFonts w:ascii="Segoe UI" w:hAnsi="Segoe UI" w:cs="Segoe UI"/>
                <w:szCs w:val="24"/>
              </w:rPr>
              <w:t>Neil McLaughlin</w:t>
            </w:r>
          </w:p>
        </w:tc>
        <w:tc>
          <w:tcPr>
            <w:tcW w:w="1417" w:type="dxa"/>
            <w:shd w:val="clear" w:color="auto" w:fill="auto"/>
          </w:tcPr>
          <w:p w14:paraId="5BDA2F0F" w14:textId="77777777" w:rsidR="00B53BF9" w:rsidRPr="00425652" w:rsidRDefault="00B53BF9" w:rsidP="00933E26">
            <w:pPr>
              <w:ind w:left="133"/>
              <w:jc w:val="center"/>
              <w:rPr>
                <w:rFonts w:ascii="Segoe UI" w:hAnsi="Segoe UI" w:cs="Segoe UI"/>
                <w:i/>
                <w:szCs w:val="24"/>
              </w:rPr>
            </w:pPr>
            <w:r w:rsidRPr="00425652">
              <w:rPr>
                <w:rFonts w:ascii="Segoe UI" w:hAnsi="Segoe UI" w:cs="Segoe UI"/>
                <w:i/>
                <w:szCs w:val="24"/>
              </w:rPr>
              <w:sym w:font="Wingdings" w:char="F0FC"/>
            </w:r>
          </w:p>
        </w:tc>
        <w:tc>
          <w:tcPr>
            <w:tcW w:w="1322" w:type="dxa"/>
            <w:shd w:val="clear" w:color="auto" w:fill="auto"/>
          </w:tcPr>
          <w:p w14:paraId="5C4C2DB6" w14:textId="77777777" w:rsidR="00B53BF9" w:rsidRPr="00425652" w:rsidRDefault="00B53BF9" w:rsidP="00933E26">
            <w:pPr>
              <w:pStyle w:val="ListParagraph"/>
              <w:ind w:left="177"/>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71828218" w14:textId="77777777" w:rsidR="00B53BF9" w:rsidRPr="00425652" w:rsidRDefault="00B53BF9" w:rsidP="00933E26">
            <w:pPr>
              <w:ind w:left="360"/>
              <w:jc w:val="center"/>
              <w:rPr>
                <w:rFonts w:ascii="Segoe UI" w:hAnsi="Segoe UI" w:cs="Segoe UI"/>
                <w:i/>
                <w:szCs w:val="24"/>
              </w:rPr>
            </w:pPr>
            <w:r w:rsidRPr="00425652">
              <w:rPr>
                <w:rFonts w:ascii="Segoe UI" w:hAnsi="Segoe UI" w:cs="Segoe UI"/>
                <w:i/>
                <w:szCs w:val="24"/>
              </w:rPr>
              <w:t>x</w:t>
            </w:r>
          </w:p>
        </w:tc>
        <w:tc>
          <w:tcPr>
            <w:tcW w:w="1482" w:type="dxa"/>
            <w:shd w:val="clear" w:color="auto" w:fill="auto"/>
          </w:tcPr>
          <w:p w14:paraId="36C5D0E6" w14:textId="1E7FBCAF" w:rsidR="00B53BF9" w:rsidRPr="00425652" w:rsidRDefault="00933E26" w:rsidP="00933E26">
            <w:pPr>
              <w:ind w:left="360"/>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5DEBDCE6" w14:textId="77777777" w:rsidR="00B53BF9" w:rsidRPr="00425652" w:rsidRDefault="00B53BF9" w:rsidP="00933E26">
            <w:pPr>
              <w:ind w:left="360"/>
              <w:jc w:val="center"/>
              <w:rPr>
                <w:rFonts w:ascii="Segoe UI" w:hAnsi="Segoe UI" w:cs="Segoe UI"/>
                <w:i/>
                <w:szCs w:val="24"/>
              </w:rPr>
            </w:pPr>
          </w:p>
        </w:tc>
      </w:tr>
      <w:tr w:rsidR="00B53BF9" w:rsidRPr="00425652" w14:paraId="4374B4DB" w14:textId="77777777" w:rsidTr="00613722">
        <w:tc>
          <w:tcPr>
            <w:tcW w:w="2547" w:type="dxa"/>
            <w:shd w:val="clear" w:color="auto" w:fill="auto"/>
          </w:tcPr>
          <w:p w14:paraId="044A44BD" w14:textId="77777777" w:rsidR="00B53BF9" w:rsidRPr="00425652" w:rsidRDefault="00B53BF9" w:rsidP="00613722">
            <w:pPr>
              <w:rPr>
                <w:rFonts w:ascii="Segoe UI" w:hAnsi="Segoe UI" w:cs="Segoe UI"/>
                <w:szCs w:val="24"/>
              </w:rPr>
            </w:pPr>
            <w:r w:rsidRPr="00425652">
              <w:rPr>
                <w:rFonts w:ascii="Segoe UI" w:hAnsi="Segoe UI" w:cs="Segoe UI"/>
                <w:szCs w:val="24"/>
              </w:rPr>
              <w:t>Kirsten Prance</w:t>
            </w:r>
          </w:p>
        </w:tc>
        <w:tc>
          <w:tcPr>
            <w:tcW w:w="1417" w:type="dxa"/>
            <w:shd w:val="clear" w:color="auto" w:fill="auto"/>
          </w:tcPr>
          <w:p w14:paraId="303BBE68" w14:textId="77777777" w:rsidR="00B53BF9" w:rsidRPr="00425652" w:rsidRDefault="00B53BF9" w:rsidP="00613722">
            <w:pPr>
              <w:ind w:left="133"/>
              <w:jc w:val="center"/>
              <w:rPr>
                <w:rFonts w:ascii="Segoe UI" w:hAnsi="Segoe UI" w:cs="Segoe UI"/>
                <w:i/>
                <w:szCs w:val="24"/>
              </w:rPr>
            </w:pPr>
            <w:r w:rsidRPr="00425652">
              <w:rPr>
                <w:rFonts w:ascii="Segoe UI" w:hAnsi="Segoe UI" w:cs="Segoe UI"/>
                <w:i/>
                <w:szCs w:val="24"/>
              </w:rPr>
              <w:t>x</w:t>
            </w:r>
          </w:p>
        </w:tc>
        <w:tc>
          <w:tcPr>
            <w:tcW w:w="1322" w:type="dxa"/>
            <w:shd w:val="clear" w:color="auto" w:fill="auto"/>
          </w:tcPr>
          <w:p w14:paraId="7F047B03" w14:textId="77777777" w:rsidR="00B53BF9" w:rsidRPr="00425652" w:rsidRDefault="00B53BF9" w:rsidP="00613722">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69F01D1F" w14:textId="77777777" w:rsidR="00B53BF9" w:rsidRPr="00425652" w:rsidRDefault="00B53BF9" w:rsidP="00613722">
            <w:pPr>
              <w:rPr>
                <w:rFonts w:ascii="Segoe UI" w:hAnsi="Segoe UI" w:cs="Segoe UI"/>
                <w:i/>
                <w:szCs w:val="24"/>
              </w:rPr>
            </w:pPr>
            <w:r w:rsidRPr="00425652">
              <w:rPr>
                <w:rFonts w:ascii="Segoe UI" w:hAnsi="Segoe UI" w:cs="Segoe UI"/>
                <w:i/>
                <w:szCs w:val="24"/>
              </w:rPr>
              <w:t>Deputised</w:t>
            </w:r>
          </w:p>
        </w:tc>
        <w:tc>
          <w:tcPr>
            <w:tcW w:w="1482" w:type="dxa"/>
            <w:shd w:val="clear" w:color="auto" w:fill="auto"/>
          </w:tcPr>
          <w:p w14:paraId="3B9A11FE" w14:textId="5B671EEA" w:rsidR="00B53BF9" w:rsidRPr="00425652" w:rsidRDefault="00933E26" w:rsidP="00613722">
            <w:pPr>
              <w:ind w:left="360"/>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20B10E0C" w14:textId="77777777" w:rsidR="00B53BF9" w:rsidRPr="00425652" w:rsidRDefault="00B53BF9" w:rsidP="00613722">
            <w:pPr>
              <w:ind w:left="360"/>
              <w:rPr>
                <w:rFonts w:ascii="Segoe UI" w:hAnsi="Segoe UI" w:cs="Segoe UI"/>
                <w:i/>
                <w:szCs w:val="24"/>
              </w:rPr>
            </w:pPr>
          </w:p>
        </w:tc>
      </w:tr>
      <w:tr w:rsidR="00B53BF9" w:rsidRPr="00425652" w14:paraId="77B7FF7E" w14:textId="77777777" w:rsidTr="00613722">
        <w:tc>
          <w:tcPr>
            <w:tcW w:w="2547" w:type="dxa"/>
            <w:shd w:val="clear" w:color="auto" w:fill="auto"/>
          </w:tcPr>
          <w:p w14:paraId="6F4B0EDF" w14:textId="77777777" w:rsidR="00B53BF9" w:rsidRPr="00425652" w:rsidRDefault="00B53BF9" w:rsidP="00613722">
            <w:pPr>
              <w:rPr>
                <w:rFonts w:ascii="Segoe UI" w:hAnsi="Segoe UI" w:cs="Segoe UI"/>
                <w:szCs w:val="24"/>
              </w:rPr>
            </w:pPr>
            <w:r w:rsidRPr="00425652">
              <w:rPr>
                <w:rFonts w:ascii="Segoe UI" w:hAnsi="Segoe UI" w:cs="Segoe UI"/>
                <w:szCs w:val="24"/>
              </w:rPr>
              <w:t>Kate Riddle</w:t>
            </w:r>
          </w:p>
        </w:tc>
        <w:tc>
          <w:tcPr>
            <w:tcW w:w="1417" w:type="dxa"/>
            <w:shd w:val="clear" w:color="auto" w:fill="auto"/>
          </w:tcPr>
          <w:p w14:paraId="2D866EA2" w14:textId="77777777" w:rsidR="00B53BF9" w:rsidRPr="00425652" w:rsidRDefault="00B53BF9" w:rsidP="00613722">
            <w:pPr>
              <w:ind w:left="133"/>
              <w:jc w:val="center"/>
              <w:rPr>
                <w:rFonts w:ascii="Segoe UI" w:hAnsi="Segoe UI" w:cs="Segoe UI"/>
                <w:i/>
                <w:szCs w:val="24"/>
              </w:rPr>
            </w:pPr>
            <w:r w:rsidRPr="00425652">
              <w:rPr>
                <w:rFonts w:ascii="Segoe UI" w:hAnsi="Segoe UI" w:cs="Segoe UI"/>
                <w:i/>
                <w:szCs w:val="24"/>
              </w:rPr>
              <w:t>x</w:t>
            </w:r>
          </w:p>
        </w:tc>
        <w:tc>
          <w:tcPr>
            <w:tcW w:w="1322" w:type="dxa"/>
            <w:shd w:val="clear" w:color="auto" w:fill="auto"/>
          </w:tcPr>
          <w:p w14:paraId="194F0CCE" w14:textId="77777777" w:rsidR="00B53BF9" w:rsidRPr="00425652" w:rsidRDefault="00B53BF9" w:rsidP="00613722">
            <w:pPr>
              <w:pStyle w:val="ListParagraph"/>
              <w:ind w:left="177"/>
              <w:jc w:val="center"/>
              <w:rPr>
                <w:rFonts w:ascii="Segoe UI" w:hAnsi="Segoe UI" w:cs="Segoe UI"/>
                <w:i/>
                <w:szCs w:val="24"/>
              </w:rPr>
            </w:pPr>
            <w:r w:rsidRPr="00425652">
              <w:rPr>
                <w:rFonts w:ascii="Segoe UI" w:hAnsi="Segoe UI" w:cs="Segoe UI"/>
                <w:i/>
                <w:szCs w:val="24"/>
              </w:rPr>
              <w:t>x</w:t>
            </w:r>
          </w:p>
        </w:tc>
        <w:tc>
          <w:tcPr>
            <w:tcW w:w="1483" w:type="dxa"/>
            <w:shd w:val="clear" w:color="auto" w:fill="auto"/>
          </w:tcPr>
          <w:p w14:paraId="08AAE70C" w14:textId="77777777" w:rsidR="00B53BF9" w:rsidRPr="00425652" w:rsidRDefault="00B53BF9" w:rsidP="00613722">
            <w:pPr>
              <w:ind w:left="360"/>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1F6E7148" w14:textId="49BCC569" w:rsidR="00B53BF9" w:rsidRPr="00425652" w:rsidRDefault="00933E26" w:rsidP="00933E26">
            <w:pPr>
              <w:rPr>
                <w:rFonts w:ascii="Segoe UI" w:hAnsi="Segoe UI" w:cs="Segoe UI"/>
                <w:i/>
                <w:szCs w:val="24"/>
              </w:rPr>
            </w:pPr>
            <w:r w:rsidRPr="00425652">
              <w:rPr>
                <w:rFonts w:ascii="Segoe UI" w:hAnsi="Segoe UI" w:cs="Segoe UI"/>
                <w:i/>
                <w:szCs w:val="24"/>
              </w:rPr>
              <w:t xml:space="preserve">      </w:t>
            </w:r>
            <w:r w:rsidRPr="00425652">
              <w:rPr>
                <w:rFonts w:ascii="Segoe UI" w:hAnsi="Segoe UI" w:cs="Segoe UI"/>
                <w:i/>
                <w:szCs w:val="24"/>
              </w:rPr>
              <w:sym w:font="Wingdings" w:char="F0FC"/>
            </w:r>
          </w:p>
        </w:tc>
        <w:tc>
          <w:tcPr>
            <w:tcW w:w="1483" w:type="dxa"/>
            <w:shd w:val="clear" w:color="auto" w:fill="auto"/>
          </w:tcPr>
          <w:p w14:paraId="6AFC9A4A" w14:textId="77777777" w:rsidR="00B53BF9" w:rsidRPr="00425652" w:rsidRDefault="00B53BF9" w:rsidP="00613722">
            <w:pPr>
              <w:ind w:left="360"/>
              <w:rPr>
                <w:rFonts w:ascii="Segoe UI" w:hAnsi="Segoe UI" w:cs="Segoe UI"/>
                <w:i/>
                <w:szCs w:val="24"/>
              </w:rPr>
            </w:pPr>
          </w:p>
        </w:tc>
      </w:tr>
      <w:tr w:rsidR="00B53BF9" w:rsidRPr="00425652" w14:paraId="437B4330" w14:textId="77777777" w:rsidTr="00613722">
        <w:tc>
          <w:tcPr>
            <w:tcW w:w="2547" w:type="dxa"/>
            <w:shd w:val="clear" w:color="auto" w:fill="auto"/>
          </w:tcPr>
          <w:p w14:paraId="68D1734A" w14:textId="77777777" w:rsidR="00B53BF9" w:rsidRPr="00425652" w:rsidRDefault="00B53BF9" w:rsidP="00613722">
            <w:pPr>
              <w:rPr>
                <w:rFonts w:ascii="Segoe UI" w:hAnsi="Segoe UI" w:cs="Segoe UI"/>
                <w:szCs w:val="24"/>
              </w:rPr>
            </w:pPr>
            <w:r w:rsidRPr="00425652">
              <w:rPr>
                <w:rFonts w:ascii="Segoe UI" w:hAnsi="Segoe UI" w:cs="Segoe UI"/>
                <w:szCs w:val="24"/>
              </w:rPr>
              <w:t>Hannah Smith</w:t>
            </w:r>
          </w:p>
        </w:tc>
        <w:tc>
          <w:tcPr>
            <w:tcW w:w="1417" w:type="dxa"/>
            <w:shd w:val="clear" w:color="auto" w:fill="auto"/>
          </w:tcPr>
          <w:p w14:paraId="4640DB17" w14:textId="77777777" w:rsidR="00B53BF9" w:rsidRPr="00425652" w:rsidRDefault="00B53BF9" w:rsidP="00613722">
            <w:pPr>
              <w:pStyle w:val="ListParagraph"/>
              <w:numPr>
                <w:ilvl w:val="0"/>
                <w:numId w:val="1"/>
              </w:numPr>
              <w:rPr>
                <w:rFonts w:ascii="Segoe UI" w:hAnsi="Segoe UI" w:cs="Segoe UI"/>
                <w:i/>
                <w:szCs w:val="24"/>
              </w:rPr>
            </w:pPr>
          </w:p>
        </w:tc>
        <w:tc>
          <w:tcPr>
            <w:tcW w:w="1322" w:type="dxa"/>
            <w:shd w:val="clear" w:color="auto" w:fill="auto"/>
          </w:tcPr>
          <w:p w14:paraId="4121C8D6" w14:textId="77777777" w:rsidR="00B53BF9" w:rsidRPr="00425652" w:rsidRDefault="00B53BF9" w:rsidP="00613722">
            <w:pPr>
              <w:pStyle w:val="ListParagraph"/>
              <w:ind w:left="177"/>
              <w:jc w:val="center"/>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48229E85" w14:textId="77777777" w:rsidR="00B53BF9" w:rsidRPr="00425652" w:rsidRDefault="00B53BF9" w:rsidP="00613722">
            <w:pPr>
              <w:ind w:left="360"/>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732839EB" w14:textId="2474E005" w:rsidR="00B53BF9" w:rsidRPr="00425652" w:rsidRDefault="00933E26" w:rsidP="00613722">
            <w:pPr>
              <w:ind w:left="360"/>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6942D1E6" w14:textId="77777777" w:rsidR="00B53BF9" w:rsidRPr="00425652" w:rsidRDefault="00B53BF9" w:rsidP="00613722">
            <w:pPr>
              <w:ind w:left="360"/>
              <w:rPr>
                <w:rFonts w:ascii="Segoe UI" w:hAnsi="Segoe UI" w:cs="Segoe UI"/>
                <w:i/>
                <w:szCs w:val="24"/>
              </w:rPr>
            </w:pPr>
          </w:p>
        </w:tc>
      </w:tr>
      <w:tr w:rsidR="00B53BF9" w:rsidRPr="00425652" w14:paraId="669E942D" w14:textId="77777777" w:rsidTr="00613722">
        <w:tc>
          <w:tcPr>
            <w:tcW w:w="9734" w:type="dxa"/>
            <w:gridSpan w:val="6"/>
            <w:shd w:val="clear" w:color="auto" w:fill="4472C4" w:themeFill="accent1"/>
          </w:tcPr>
          <w:p w14:paraId="6ACD7216" w14:textId="77777777" w:rsidR="00B53BF9" w:rsidRPr="00425652" w:rsidRDefault="00B53BF9" w:rsidP="00613722">
            <w:pPr>
              <w:rPr>
                <w:rFonts w:ascii="Segoe UI" w:hAnsi="Segoe UI" w:cs="Segoe UI"/>
                <w:i/>
                <w:szCs w:val="24"/>
              </w:rPr>
            </w:pPr>
            <w:r w:rsidRPr="00425652">
              <w:rPr>
                <w:rFonts w:ascii="Segoe UI" w:hAnsi="Segoe UI" w:cs="Segoe UI"/>
                <w:b/>
                <w:szCs w:val="24"/>
              </w:rPr>
              <w:t>Oxfordshire CCG (observer/non-voting)</w:t>
            </w:r>
          </w:p>
        </w:tc>
      </w:tr>
      <w:tr w:rsidR="00B53BF9" w:rsidRPr="00425652" w14:paraId="29095CAB" w14:textId="77777777" w:rsidTr="00613722">
        <w:tc>
          <w:tcPr>
            <w:tcW w:w="2547" w:type="dxa"/>
            <w:shd w:val="clear" w:color="auto" w:fill="auto"/>
          </w:tcPr>
          <w:p w14:paraId="6CA7689F" w14:textId="77777777" w:rsidR="00B53BF9" w:rsidRPr="00425652" w:rsidRDefault="00B53BF9" w:rsidP="00613722">
            <w:pPr>
              <w:rPr>
                <w:rFonts w:ascii="Segoe UI" w:hAnsi="Segoe UI" w:cs="Segoe UI"/>
                <w:szCs w:val="24"/>
              </w:rPr>
            </w:pPr>
            <w:r w:rsidRPr="00425652">
              <w:rPr>
                <w:rFonts w:ascii="Segoe UI" w:hAnsi="Segoe UI" w:cs="Segoe UI"/>
                <w:szCs w:val="24"/>
              </w:rPr>
              <w:t>Sula Wiltshire</w:t>
            </w:r>
          </w:p>
        </w:tc>
        <w:tc>
          <w:tcPr>
            <w:tcW w:w="1417" w:type="dxa"/>
            <w:shd w:val="clear" w:color="auto" w:fill="auto"/>
          </w:tcPr>
          <w:p w14:paraId="6D6599A4" w14:textId="77777777" w:rsidR="00B53BF9" w:rsidRPr="00425652" w:rsidRDefault="00B53BF9" w:rsidP="00613722">
            <w:pPr>
              <w:ind w:left="88"/>
              <w:jc w:val="center"/>
              <w:rPr>
                <w:rFonts w:ascii="Segoe UI" w:hAnsi="Segoe UI" w:cs="Segoe UI"/>
                <w:i/>
                <w:szCs w:val="24"/>
              </w:rPr>
            </w:pPr>
            <w:r w:rsidRPr="00425652">
              <w:rPr>
                <w:rFonts w:ascii="Segoe UI" w:hAnsi="Segoe UI" w:cs="Segoe UI"/>
                <w:i/>
                <w:szCs w:val="24"/>
              </w:rPr>
              <w:sym w:font="Wingdings" w:char="F0FC"/>
            </w:r>
          </w:p>
        </w:tc>
        <w:tc>
          <w:tcPr>
            <w:tcW w:w="1322" w:type="dxa"/>
            <w:shd w:val="clear" w:color="auto" w:fill="auto"/>
          </w:tcPr>
          <w:p w14:paraId="6DC40869" w14:textId="77777777" w:rsidR="00B53BF9" w:rsidRPr="00425652" w:rsidRDefault="00B53BF9" w:rsidP="00613722">
            <w:pPr>
              <w:pStyle w:val="ListParagraph"/>
              <w:ind w:left="460"/>
              <w:rPr>
                <w:rFonts w:ascii="Segoe UI" w:hAnsi="Segoe UI" w:cs="Segoe UI"/>
                <w:i/>
                <w:szCs w:val="24"/>
              </w:rPr>
            </w:pPr>
            <w:r w:rsidRPr="00425652">
              <w:rPr>
                <w:rFonts w:ascii="Segoe UI" w:hAnsi="Segoe UI" w:cs="Segoe UI"/>
                <w:i/>
                <w:szCs w:val="24"/>
              </w:rPr>
              <w:sym w:font="Wingdings" w:char="F0FC"/>
            </w:r>
          </w:p>
        </w:tc>
        <w:tc>
          <w:tcPr>
            <w:tcW w:w="1483" w:type="dxa"/>
            <w:shd w:val="clear" w:color="auto" w:fill="auto"/>
          </w:tcPr>
          <w:p w14:paraId="14838A46" w14:textId="77777777" w:rsidR="00B53BF9" w:rsidRPr="00425652" w:rsidRDefault="00B53BF9" w:rsidP="00613722">
            <w:pPr>
              <w:ind w:left="360"/>
              <w:rPr>
                <w:rFonts w:ascii="Segoe UI" w:hAnsi="Segoe UI" w:cs="Segoe UI"/>
                <w:i/>
                <w:szCs w:val="24"/>
              </w:rPr>
            </w:pPr>
            <w:r w:rsidRPr="00425652">
              <w:rPr>
                <w:rFonts w:ascii="Segoe UI" w:hAnsi="Segoe UI" w:cs="Segoe UI"/>
                <w:i/>
                <w:szCs w:val="24"/>
              </w:rPr>
              <w:sym w:font="Wingdings" w:char="F0FC"/>
            </w:r>
          </w:p>
        </w:tc>
        <w:tc>
          <w:tcPr>
            <w:tcW w:w="1482" w:type="dxa"/>
            <w:shd w:val="clear" w:color="auto" w:fill="auto"/>
          </w:tcPr>
          <w:p w14:paraId="155C6916" w14:textId="184C6BD3" w:rsidR="00B53BF9" w:rsidRPr="00425652" w:rsidRDefault="00100EB9" w:rsidP="00100EB9">
            <w:pPr>
              <w:rPr>
                <w:rFonts w:ascii="Segoe UI" w:hAnsi="Segoe UI" w:cs="Segoe UI"/>
                <w:i/>
                <w:szCs w:val="24"/>
              </w:rPr>
            </w:pPr>
            <w:r w:rsidRPr="00425652">
              <w:rPr>
                <w:rFonts w:ascii="Segoe UI" w:hAnsi="Segoe UI" w:cs="Segoe UI"/>
                <w:i/>
                <w:szCs w:val="24"/>
              </w:rPr>
              <w:t>Deputised</w:t>
            </w:r>
          </w:p>
        </w:tc>
        <w:tc>
          <w:tcPr>
            <w:tcW w:w="1483" w:type="dxa"/>
            <w:shd w:val="clear" w:color="auto" w:fill="auto"/>
          </w:tcPr>
          <w:p w14:paraId="153839AD" w14:textId="77777777" w:rsidR="00B53BF9" w:rsidRPr="00425652" w:rsidRDefault="00B53BF9" w:rsidP="00613722">
            <w:pPr>
              <w:ind w:left="360"/>
              <w:rPr>
                <w:rFonts w:ascii="Segoe UI" w:hAnsi="Segoe UI" w:cs="Segoe UI"/>
                <w:i/>
                <w:szCs w:val="24"/>
              </w:rPr>
            </w:pPr>
          </w:p>
        </w:tc>
      </w:tr>
    </w:tbl>
    <w:p w14:paraId="408B87DB" w14:textId="0655ADE7" w:rsidR="00B53BF9" w:rsidRPr="00425652" w:rsidRDefault="00B53BF9">
      <w:pPr>
        <w:rPr>
          <w:rFonts w:ascii="Segoe UI" w:hAnsi="Segoe UI" w:cs="Segoe UI"/>
        </w:rPr>
      </w:pPr>
    </w:p>
    <w:p w14:paraId="1FFD35A3" w14:textId="22813FEF" w:rsidR="00B53BF9" w:rsidRPr="00425652" w:rsidRDefault="00B53BF9">
      <w:pPr>
        <w:rPr>
          <w:rFonts w:ascii="Segoe UI" w:hAnsi="Segoe UI" w:cs="Segoe UI"/>
        </w:rPr>
      </w:pPr>
    </w:p>
    <w:p w14:paraId="7A067608" w14:textId="77777777" w:rsidR="00BA3034" w:rsidRPr="00425652" w:rsidRDefault="00BA3034">
      <w:pPr>
        <w:rPr>
          <w:rFonts w:ascii="Segoe UI" w:hAnsi="Segoe UI" w:cs="Segoe UI"/>
        </w:rPr>
      </w:pPr>
    </w:p>
    <w:p w14:paraId="3338D74A" w14:textId="77777777" w:rsidR="00B53BF9" w:rsidRPr="00425652" w:rsidRDefault="00B53BF9">
      <w:pPr>
        <w:rPr>
          <w:rFonts w:ascii="Segoe UI" w:hAnsi="Segoe UI" w:cs="Segoe UI"/>
        </w:rPr>
      </w:pPr>
    </w:p>
    <w:sectPr w:rsidR="00B53BF9" w:rsidRPr="0042565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9141" w14:textId="77777777" w:rsidR="00EF400F" w:rsidRDefault="00EF400F" w:rsidP="00DE7475">
      <w:pPr>
        <w:spacing w:after="0" w:line="240" w:lineRule="auto"/>
      </w:pPr>
      <w:r>
        <w:separator/>
      </w:r>
    </w:p>
  </w:endnote>
  <w:endnote w:type="continuationSeparator" w:id="0">
    <w:p w14:paraId="0537ADA1" w14:textId="77777777" w:rsidR="00EF400F" w:rsidRDefault="00EF400F" w:rsidP="00DE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779416"/>
      <w:docPartObj>
        <w:docPartGallery w:val="Page Numbers (Bottom of Page)"/>
        <w:docPartUnique/>
      </w:docPartObj>
    </w:sdtPr>
    <w:sdtEndPr>
      <w:rPr>
        <w:noProof/>
      </w:rPr>
    </w:sdtEndPr>
    <w:sdtContent>
      <w:p w14:paraId="562C76A8" w14:textId="7768DC4D" w:rsidR="00EF400F" w:rsidRDefault="00EF400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10121DF" w14:textId="77777777" w:rsidR="00EF400F" w:rsidRDefault="00EF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423F" w14:textId="77777777" w:rsidR="00EF400F" w:rsidRDefault="00EF400F" w:rsidP="00DE7475">
      <w:pPr>
        <w:spacing w:after="0" w:line="240" w:lineRule="auto"/>
      </w:pPr>
      <w:r>
        <w:separator/>
      </w:r>
    </w:p>
  </w:footnote>
  <w:footnote w:type="continuationSeparator" w:id="0">
    <w:p w14:paraId="2D945A5E" w14:textId="77777777" w:rsidR="00EF400F" w:rsidRDefault="00EF400F" w:rsidP="00DE7475">
      <w:pPr>
        <w:spacing w:after="0" w:line="240" w:lineRule="auto"/>
      </w:pPr>
      <w:r>
        <w:continuationSeparator/>
      </w:r>
    </w:p>
  </w:footnote>
  <w:footnote w:id="1">
    <w:p w14:paraId="327D39EB" w14:textId="7544DF66" w:rsidR="00EF400F" w:rsidRDefault="00EF400F" w:rsidP="00DE7475">
      <w:pPr>
        <w:pStyle w:val="FootnoteText"/>
      </w:pPr>
      <w:r>
        <w:rPr>
          <w:rStyle w:val="FootnoteReference"/>
        </w:rPr>
        <w:footnoteRef/>
      </w:r>
      <w:r>
        <w:t xml:space="preserve"> Members of the Committee. </w:t>
      </w:r>
      <w:r w:rsidRPr="00AA2D4E">
        <w:t xml:space="preserve"> </w:t>
      </w:r>
      <w:r w:rsidRPr="00EA053D">
        <w:t xml:space="preserve">The membership of the committee will include the executive directors and </w:t>
      </w:r>
      <w:r>
        <w:t>at least four</w:t>
      </w:r>
      <w:r w:rsidRPr="00EA053D">
        <w:t xml:space="preserve"> non-executive directors. </w:t>
      </w:r>
      <w:r w:rsidRPr="00AA2D4E">
        <w:t xml:space="preserve">The quorum for the committee is five members to include the chair of the committee (or the vice chair of the committee in their absence), one non-executive and one executive director.  </w:t>
      </w:r>
      <w:r w:rsidRPr="00E760BE">
        <w:rPr>
          <w:u w:val="single"/>
        </w:rPr>
        <w:t>Deputies will count towards the quorum and attendance rates</w:t>
      </w:r>
      <w:r w:rsidRPr="00AA2D4E">
        <w:t>.</w:t>
      </w:r>
      <w:r>
        <w:t xml:space="preserve">  </w:t>
      </w:r>
      <w:r w:rsidRPr="002F40A9">
        <w:t>Deputies for the chairs of the quality sub-committees (the named vice chair of the sub-committee) will attend in an executive’s absence. Non-executive director members may also nominate a non-executive deputy to attend in their absence.</w:t>
      </w:r>
    </w:p>
  </w:footnote>
  <w:footnote w:id="2">
    <w:p w14:paraId="0923BD72" w14:textId="53CC774B" w:rsidR="00EF400F" w:rsidRDefault="00EF400F" w:rsidP="00DE7475">
      <w:pPr>
        <w:pStyle w:val="FootnoteText"/>
      </w:pPr>
      <w:r>
        <w:rPr>
          <w:rStyle w:val="FootnoteReference"/>
        </w:rPr>
        <w:footnoteRef/>
      </w:r>
      <w:r>
        <w:t xml:space="preserve"> Regular non-member attendees and contributors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F9D5" w14:textId="47A4BCF4" w:rsidR="00EF400F" w:rsidRPr="00425652" w:rsidRDefault="00EF400F" w:rsidP="00DE7475">
    <w:pPr>
      <w:pStyle w:val="Header"/>
      <w:jc w:val="center"/>
      <w:rPr>
        <w:rFonts w:ascii="Segoe UI" w:hAnsi="Segoe UI" w:cs="Segoe UI"/>
        <w:i/>
      </w:rPr>
    </w:pPr>
    <w:r w:rsidRPr="00425652">
      <w:rPr>
        <w:rFonts w:ascii="Segoe UI" w:hAnsi="Segoe UI" w:cs="Segoe UI"/>
        <w:i/>
      </w:rPr>
      <w:t>PUBLIC</w:t>
    </w:r>
  </w:p>
  <w:p w14:paraId="713ADDC9" w14:textId="09ACDCF1" w:rsidR="00EF400F" w:rsidRPr="00425652" w:rsidRDefault="00EF400F" w:rsidP="00DE7475">
    <w:pPr>
      <w:pStyle w:val="Header"/>
      <w:jc w:val="center"/>
      <w:rPr>
        <w:rFonts w:ascii="Segoe UI" w:hAnsi="Segoe UI" w:cs="Segoe UI"/>
        <w:i/>
      </w:rPr>
    </w:pPr>
    <w:r w:rsidRPr="00425652">
      <w:rPr>
        <w:rFonts w:ascii="Segoe UI" w:hAnsi="Segoe UI" w:cs="Segoe UI"/>
        <w:i/>
      </w:rPr>
      <w:t>Minutes of the Quality Committee, 13 November 2019</w:t>
    </w:r>
  </w:p>
  <w:p w14:paraId="472E09D1" w14:textId="77777777" w:rsidR="00EF400F" w:rsidRDefault="00EF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512"/>
    <w:multiLevelType w:val="hybridMultilevel"/>
    <w:tmpl w:val="BE347CBA"/>
    <w:lvl w:ilvl="0" w:tplc="946EB5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2D0E"/>
    <w:multiLevelType w:val="hybridMultilevel"/>
    <w:tmpl w:val="E4BC9CC6"/>
    <w:lvl w:ilvl="0" w:tplc="11043CC0">
      <w:start w:val="3"/>
      <w:numFmt w:val="bullet"/>
      <w:lvlText w:val="-"/>
      <w:lvlJc w:val="left"/>
      <w:pPr>
        <w:ind w:left="1920" w:hanging="360"/>
      </w:pPr>
      <w:rPr>
        <w:rFonts w:ascii="Segoe UI" w:eastAsia="Times New Roman" w:hAnsi="Segoe UI" w:cs="Segoe U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8A7193"/>
    <w:multiLevelType w:val="hybridMultilevel"/>
    <w:tmpl w:val="B0D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805"/>
    <w:multiLevelType w:val="hybridMultilevel"/>
    <w:tmpl w:val="48F4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50D36"/>
    <w:multiLevelType w:val="hybridMultilevel"/>
    <w:tmpl w:val="E7C0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655F"/>
    <w:multiLevelType w:val="hybridMultilevel"/>
    <w:tmpl w:val="46D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D3462"/>
    <w:multiLevelType w:val="hybridMultilevel"/>
    <w:tmpl w:val="AA8C547A"/>
    <w:lvl w:ilvl="0" w:tplc="F2962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535E3"/>
    <w:multiLevelType w:val="hybridMultilevel"/>
    <w:tmpl w:val="F5A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36AF2"/>
    <w:multiLevelType w:val="hybridMultilevel"/>
    <w:tmpl w:val="1C42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12872"/>
    <w:multiLevelType w:val="hybridMultilevel"/>
    <w:tmpl w:val="AA9CAD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20E3A"/>
    <w:multiLevelType w:val="hybridMultilevel"/>
    <w:tmpl w:val="F4840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158BF"/>
    <w:multiLevelType w:val="hybridMultilevel"/>
    <w:tmpl w:val="CB565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AB71CA"/>
    <w:multiLevelType w:val="hybridMultilevel"/>
    <w:tmpl w:val="6428AA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B62A3"/>
    <w:multiLevelType w:val="hybridMultilevel"/>
    <w:tmpl w:val="B66AA2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7325E"/>
    <w:multiLevelType w:val="hybridMultilevel"/>
    <w:tmpl w:val="88F0F0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5" w15:restartNumberingAfterBreak="0">
    <w:nsid w:val="5B115AC5"/>
    <w:multiLevelType w:val="hybridMultilevel"/>
    <w:tmpl w:val="EAB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654A8"/>
    <w:multiLevelType w:val="hybridMultilevel"/>
    <w:tmpl w:val="F71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91834"/>
    <w:multiLevelType w:val="hybridMultilevel"/>
    <w:tmpl w:val="87AA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07C12"/>
    <w:multiLevelType w:val="hybridMultilevel"/>
    <w:tmpl w:val="27DC92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BB93D72"/>
    <w:multiLevelType w:val="hybridMultilevel"/>
    <w:tmpl w:val="DC7C2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565A8"/>
    <w:multiLevelType w:val="hybridMultilevel"/>
    <w:tmpl w:val="5B2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17"/>
  </w:num>
  <w:num w:numId="5">
    <w:abstractNumId w:val="5"/>
  </w:num>
  <w:num w:numId="6">
    <w:abstractNumId w:val="20"/>
  </w:num>
  <w:num w:numId="7">
    <w:abstractNumId w:val="18"/>
  </w:num>
  <w:num w:numId="8">
    <w:abstractNumId w:val="10"/>
  </w:num>
  <w:num w:numId="9">
    <w:abstractNumId w:val="11"/>
  </w:num>
  <w:num w:numId="10">
    <w:abstractNumId w:val="19"/>
  </w:num>
  <w:num w:numId="11">
    <w:abstractNumId w:val="8"/>
  </w:num>
  <w:num w:numId="12">
    <w:abstractNumId w:val="9"/>
  </w:num>
  <w:num w:numId="13">
    <w:abstractNumId w:val="6"/>
  </w:num>
  <w:num w:numId="14">
    <w:abstractNumId w:val="3"/>
  </w:num>
  <w:num w:numId="15">
    <w:abstractNumId w:val="0"/>
  </w:num>
  <w:num w:numId="16">
    <w:abstractNumId w:val="12"/>
  </w:num>
  <w:num w:numId="17">
    <w:abstractNumId w:val="13"/>
  </w:num>
  <w:num w:numId="18">
    <w:abstractNumId w:val="1"/>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E2"/>
    <w:rsid w:val="0000123D"/>
    <w:rsid w:val="000134B7"/>
    <w:rsid w:val="00016FA0"/>
    <w:rsid w:val="0001744B"/>
    <w:rsid w:val="00031C19"/>
    <w:rsid w:val="0004193A"/>
    <w:rsid w:val="0004579B"/>
    <w:rsid w:val="00052A4F"/>
    <w:rsid w:val="0005352E"/>
    <w:rsid w:val="00054D4A"/>
    <w:rsid w:val="000559C9"/>
    <w:rsid w:val="00061E69"/>
    <w:rsid w:val="00067CC2"/>
    <w:rsid w:val="00071A13"/>
    <w:rsid w:val="000736B8"/>
    <w:rsid w:val="00074904"/>
    <w:rsid w:val="0008047C"/>
    <w:rsid w:val="000915A2"/>
    <w:rsid w:val="00091DE9"/>
    <w:rsid w:val="000937D8"/>
    <w:rsid w:val="000955EB"/>
    <w:rsid w:val="000C2E07"/>
    <w:rsid w:val="000C4878"/>
    <w:rsid w:val="000D02C7"/>
    <w:rsid w:val="000D384B"/>
    <w:rsid w:val="000E2719"/>
    <w:rsid w:val="000E2DF7"/>
    <w:rsid w:val="000F0B1E"/>
    <w:rsid w:val="000F34D9"/>
    <w:rsid w:val="00100582"/>
    <w:rsid w:val="001009D7"/>
    <w:rsid w:val="00100EB9"/>
    <w:rsid w:val="001045D8"/>
    <w:rsid w:val="00112BCD"/>
    <w:rsid w:val="00113468"/>
    <w:rsid w:val="00115DE4"/>
    <w:rsid w:val="00115E50"/>
    <w:rsid w:val="00117B87"/>
    <w:rsid w:val="00140E40"/>
    <w:rsid w:val="00141152"/>
    <w:rsid w:val="00142FB1"/>
    <w:rsid w:val="00144F15"/>
    <w:rsid w:val="00146FAA"/>
    <w:rsid w:val="00147A54"/>
    <w:rsid w:val="00151D4E"/>
    <w:rsid w:val="00167548"/>
    <w:rsid w:val="0018237F"/>
    <w:rsid w:val="001A37ED"/>
    <w:rsid w:val="001A61FC"/>
    <w:rsid w:val="001B6011"/>
    <w:rsid w:val="001B7EFB"/>
    <w:rsid w:val="001C4920"/>
    <w:rsid w:val="001D13C7"/>
    <w:rsid w:val="001E78AA"/>
    <w:rsid w:val="00214129"/>
    <w:rsid w:val="0022606F"/>
    <w:rsid w:val="00226E4F"/>
    <w:rsid w:val="0023389B"/>
    <w:rsid w:val="00245B57"/>
    <w:rsid w:val="00253346"/>
    <w:rsid w:val="002537CD"/>
    <w:rsid w:val="00253DBD"/>
    <w:rsid w:val="002557B3"/>
    <w:rsid w:val="002614A5"/>
    <w:rsid w:val="00263434"/>
    <w:rsid w:val="00276D13"/>
    <w:rsid w:val="00280B41"/>
    <w:rsid w:val="00296086"/>
    <w:rsid w:val="00296269"/>
    <w:rsid w:val="0029707A"/>
    <w:rsid w:val="002A2265"/>
    <w:rsid w:val="002A388F"/>
    <w:rsid w:val="002A4A6D"/>
    <w:rsid w:val="002C25D6"/>
    <w:rsid w:val="002C4AE7"/>
    <w:rsid w:val="002D24A1"/>
    <w:rsid w:val="002D5799"/>
    <w:rsid w:val="002D58CD"/>
    <w:rsid w:val="002E6479"/>
    <w:rsid w:val="002F40A9"/>
    <w:rsid w:val="002F6340"/>
    <w:rsid w:val="002F68ED"/>
    <w:rsid w:val="002F7A48"/>
    <w:rsid w:val="00315180"/>
    <w:rsid w:val="00316B35"/>
    <w:rsid w:val="00327027"/>
    <w:rsid w:val="00342591"/>
    <w:rsid w:val="0034324F"/>
    <w:rsid w:val="003809CA"/>
    <w:rsid w:val="00382633"/>
    <w:rsid w:val="003837E0"/>
    <w:rsid w:val="00385D3C"/>
    <w:rsid w:val="0039078C"/>
    <w:rsid w:val="0039317B"/>
    <w:rsid w:val="0039357A"/>
    <w:rsid w:val="003970A3"/>
    <w:rsid w:val="003A277D"/>
    <w:rsid w:val="003C227A"/>
    <w:rsid w:val="003D029E"/>
    <w:rsid w:val="003D3665"/>
    <w:rsid w:val="003E49D8"/>
    <w:rsid w:val="004009E4"/>
    <w:rsid w:val="00404F3D"/>
    <w:rsid w:val="00417049"/>
    <w:rsid w:val="0042240B"/>
    <w:rsid w:val="00425652"/>
    <w:rsid w:val="00430281"/>
    <w:rsid w:val="00442BF6"/>
    <w:rsid w:val="004442D3"/>
    <w:rsid w:val="004523DC"/>
    <w:rsid w:val="0045265D"/>
    <w:rsid w:val="004547C0"/>
    <w:rsid w:val="004572E4"/>
    <w:rsid w:val="004602D6"/>
    <w:rsid w:val="0046485B"/>
    <w:rsid w:val="0046738B"/>
    <w:rsid w:val="004706B0"/>
    <w:rsid w:val="00473F5C"/>
    <w:rsid w:val="00482411"/>
    <w:rsid w:val="00484620"/>
    <w:rsid w:val="00490AF0"/>
    <w:rsid w:val="00495804"/>
    <w:rsid w:val="004A16A5"/>
    <w:rsid w:val="004B0D6E"/>
    <w:rsid w:val="004B16E8"/>
    <w:rsid w:val="004B5568"/>
    <w:rsid w:val="004D3730"/>
    <w:rsid w:val="004E1BB3"/>
    <w:rsid w:val="004E2FEE"/>
    <w:rsid w:val="004E6EA9"/>
    <w:rsid w:val="004F248D"/>
    <w:rsid w:val="0050115A"/>
    <w:rsid w:val="0050258C"/>
    <w:rsid w:val="005127B4"/>
    <w:rsid w:val="00514584"/>
    <w:rsid w:val="0052026C"/>
    <w:rsid w:val="00537F35"/>
    <w:rsid w:val="00555264"/>
    <w:rsid w:val="005564F9"/>
    <w:rsid w:val="00560943"/>
    <w:rsid w:val="00570C12"/>
    <w:rsid w:val="00577108"/>
    <w:rsid w:val="00585137"/>
    <w:rsid w:val="005A4689"/>
    <w:rsid w:val="005C01B7"/>
    <w:rsid w:val="005C3163"/>
    <w:rsid w:val="005D1D87"/>
    <w:rsid w:val="005D407A"/>
    <w:rsid w:val="005D6701"/>
    <w:rsid w:val="005E36B0"/>
    <w:rsid w:val="005F17BA"/>
    <w:rsid w:val="00601AC3"/>
    <w:rsid w:val="0060229B"/>
    <w:rsid w:val="00606146"/>
    <w:rsid w:val="00613722"/>
    <w:rsid w:val="006257B7"/>
    <w:rsid w:val="00627659"/>
    <w:rsid w:val="006404AE"/>
    <w:rsid w:val="00653178"/>
    <w:rsid w:val="006700CC"/>
    <w:rsid w:val="00680601"/>
    <w:rsid w:val="00683C60"/>
    <w:rsid w:val="00684F9A"/>
    <w:rsid w:val="00692D37"/>
    <w:rsid w:val="006A21FA"/>
    <w:rsid w:val="006C03AB"/>
    <w:rsid w:val="006D5FC7"/>
    <w:rsid w:val="006E4DE9"/>
    <w:rsid w:val="00715FCB"/>
    <w:rsid w:val="00720925"/>
    <w:rsid w:val="0072585C"/>
    <w:rsid w:val="00733E3C"/>
    <w:rsid w:val="00746123"/>
    <w:rsid w:val="007701D5"/>
    <w:rsid w:val="00770945"/>
    <w:rsid w:val="007765BC"/>
    <w:rsid w:val="00787BBD"/>
    <w:rsid w:val="00790734"/>
    <w:rsid w:val="007923E9"/>
    <w:rsid w:val="00795D71"/>
    <w:rsid w:val="0079638C"/>
    <w:rsid w:val="007A4DF6"/>
    <w:rsid w:val="007B5023"/>
    <w:rsid w:val="007B559B"/>
    <w:rsid w:val="007B783E"/>
    <w:rsid w:val="007C144E"/>
    <w:rsid w:val="007D5B40"/>
    <w:rsid w:val="007D6545"/>
    <w:rsid w:val="007E0F8D"/>
    <w:rsid w:val="007E1906"/>
    <w:rsid w:val="007E3E3E"/>
    <w:rsid w:val="007E4071"/>
    <w:rsid w:val="008350D5"/>
    <w:rsid w:val="00837E9E"/>
    <w:rsid w:val="00842FF2"/>
    <w:rsid w:val="00846A9D"/>
    <w:rsid w:val="00851999"/>
    <w:rsid w:val="00853BE0"/>
    <w:rsid w:val="00856A3D"/>
    <w:rsid w:val="00860DA3"/>
    <w:rsid w:val="00864461"/>
    <w:rsid w:val="008663EA"/>
    <w:rsid w:val="00874205"/>
    <w:rsid w:val="00876870"/>
    <w:rsid w:val="00882CE2"/>
    <w:rsid w:val="00883DD1"/>
    <w:rsid w:val="008943D5"/>
    <w:rsid w:val="008A2ACA"/>
    <w:rsid w:val="008A4F72"/>
    <w:rsid w:val="008C2F54"/>
    <w:rsid w:val="008C5546"/>
    <w:rsid w:val="008D2AF2"/>
    <w:rsid w:val="008D66C3"/>
    <w:rsid w:val="008E63AE"/>
    <w:rsid w:val="009079A6"/>
    <w:rsid w:val="009178F7"/>
    <w:rsid w:val="00924AD4"/>
    <w:rsid w:val="00930B49"/>
    <w:rsid w:val="00933E26"/>
    <w:rsid w:val="00954302"/>
    <w:rsid w:val="00961C8C"/>
    <w:rsid w:val="00984A11"/>
    <w:rsid w:val="00991A62"/>
    <w:rsid w:val="009A07CD"/>
    <w:rsid w:val="009A12DF"/>
    <w:rsid w:val="009A1E95"/>
    <w:rsid w:val="009A2D7E"/>
    <w:rsid w:val="009A7D58"/>
    <w:rsid w:val="009B29A2"/>
    <w:rsid w:val="009B4653"/>
    <w:rsid w:val="009B77C5"/>
    <w:rsid w:val="009D09CC"/>
    <w:rsid w:val="009D13E4"/>
    <w:rsid w:val="009D4D56"/>
    <w:rsid w:val="009F7604"/>
    <w:rsid w:val="00A0222A"/>
    <w:rsid w:val="00A0376B"/>
    <w:rsid w:val="00A0560C"/>
    <w:rsid w:val="00A10C34"/>
    <w:rsid w:val="00A15804"/>
    <w:rsid w:val="00A17DBD"/>
    <w:rsid w:val="00A21CCE"/>
    <w:rsid w:val="00A24B80"/>
    <w:rsid w:val="00A32FDB"/>
    <w:rsid w:val="00A41CA3"/>
    <w:rsid w:val="00A55A1D"/>
    <w:rsid w:val="00A76C51"/>
    <w:rsid w:val="00A76E1B"/>
    <w:rsid w:val="00A87BEB"/>
    <w:rsid w:val="00AA4D3E"/>
    <w:rsid w:val="00AB13BE"/>
    <w:rsid w:val="00AC3954"/>
    <w:rsid w:val="00AC4C57"/>
    <w:rsid w:val="00AD0555"/>
    <w:rsid w:val="00AD3EE3"/>
    <w:rsid w:val="00AE61A1"/>
    <w:rsid w:val="00AF2B99"/>
    <w:rsid w:val="00AF7CFC"/>
    <w:rsid w:val="00B052BA"/>
    <w:rsid w:val="00B148F8"/>
    <w:rsid w:val="00B17CD7"/>
    <w:rsid w:val="00B202F5"/>
    <w:rsid w:val="00B20F9C"/>
    <w:rsid w:val="00B23590"/>
    <w:rsid w:val="00B24FC7"/>
    <w:rsid w:val="00B342AE"/>
    <w:rsid w:val="00B41BF5"/>
    <w:rsid w:val="00B42946"/>
    <w:rsid w:val="00B44369"/>
    <w:rsid w:val="00B53BF9"/>
    <w:rsid w:val="00B63862"/>
    <w:rsid w:val="00B71DAA"/>
    <w:rsid w:val="00B759E4"/>
    <w:rsid w:val="00B75CFE"/>
    <w:rsid w:val="00B841B6"/>
    <w:rsid w:val="00B84D9F"/>
    <w:rsid w:val="00B8630F"/>
    <w:rsid w:val="00B92701"/>
    <w:rsid w:val="00B93D84"/>
    <w:rsid w:val="00B96F2A"/>
    <w:rsid w:val="00BA3034"/>
    <w:rsid w:val="00BA368F"/>
    <w:rsid w:val="00BA3B02"/>
    <w:rsid w:val="00BA77BE"/>
    <w:rsid w:val="00BB7AB4"/>
    <w:rsid w:val="00BD0C40"/>
    <w:rsid w:val="00BD685D"/>
    <w:rsid w:val="00BE4169"/>
    <w:rsid w:val="00BE5CCA"/>
    <w:rsid w:val="00BE7CE3"/>
    <w:rsid w:val="00BF3436"/>
    <w:rsid w:val="00C02499"/>
    <w:rsid w:val="00C07DEB"/>
    <w:rsid w:val="00C11995"/>
    <w:rsid w:val="00C16A62"/>
    <w:rsid w:val="00C263C5"/>
    <w:rsid w:val="00C27781"/>
    <w:rsid w:val="00C3217B"/>
    <w:rsid w:val="00C33A9F"/>
    <w:rsid w:val="00C34076"/>
    <w:rsid w:val="00C36691"/>
    <w:rsid w:val="00C44AA6"/>
    <w:rsid w:val="00C51E01"/>
    <w:rsid w:val="00C53298"/>
    <w:rsid w:val="00C67BD7"/>
    <w:rsid w:val="00C716DD"/>
    <w:rsid w:val="00C72744"/>
    <w:rsid w:val="00C730C2"/>
    <w:rsid w:val="00C765FA"/>
    <w:rsid w:val="00C76A58"/>
    <w:rsid w:val="00C80107"/>
    <w:rsid w:val="00C83A24"/>
    <w:rsid w:val="00C90116"/>
    <w:rsid w:val="00C9069C"/>
    <w:rsid w:val="00C90FEC"/>
    <w:rsid w:val="00C92520"/>
    <w:rsid w:val="00C95BD8"/>
    <w:rsid w:val="00C97533"/>
    <w:rsid w:val="00CA313C"/>
    <w:rsid w:val="00CE47A6"/>
    <w:rsid w:val="00CF1398"/>
    <w:rsid w:val="00D03B97"/>
    <w:rsid w:val="00D1256D"/>
    <w:rsid w:val="00D12C8A"/>
    <w:rsid w:val="00D13297"/>
    <w:rsid w:val="00D164CC"/>
    <w:rsid w:val="00D175E8"/>
    <w:rsid w:val="00D1796C"/>
    <w:rsid w:val="00D25E97"/>
    <w:rsid w:val="00D308B1"/>
    <w:rsid w:val="00D3431C"/>
    <w:rsid w:val="00D404F2"/>
    <w:rsid w:val="00D43EA7"/>
    <w:rsid w:val="00D5398D"/>
    <w:rsid w:val="00D55E95"/>
    <w:rsid w:val="00D85034"/>
    <w:rsid w:val="00D86B93"/>
    <w:rsid w:val="00D912D7"/>
    <w:rsid w:val="00D91D8D"/>
    <w:rsid w:val="00D93E4F"/>
    <w:rsid w:val="00D9437C"/>
    <w:rsid w:val="00D97A31"/>
    <w:rsid w:val="00DA237E"/>
    <w:rsid w:val="00DA4278"/>
    <w:rsid w:val="00DB05A4"/>
    <w:rsid w:val="00DC78C1"/>
    <w:rsid w:val="00DC798E"/>
    <w:rsid w:val="00DE1FCD"/>
    <w:rsid w:val="00DE7475"/>
    <w:rsid w:val="00DE77A9"/>
    <w:rsid w:val="00DF14EF"/>
    <w:rsid w:val="00E019CC"/>
    <w:rsid w:val="00E05C50"/>
    <w:rsid w:val="00E13F4F"/>
    <w:rsid w:val="00E21068"/>
    <w:rsid w:val="00E26A2D"/>
    <w:rsid w:val="00E41722"/>
    <w:rsid w:val="00E445E7"/>
    <w:rsid w:val="00E615CA"/>
    <w:rsid w:val="00E70EA9"/>
    <w:rsid w:val="00E760BE"/>
    <w:rsid w:val="00E80C17"/>
    <w:rsid w:val="00E8451B"/>
    <w:rsid w:val="00EA30D0"/>
    <w:rsid w:val="00EA4381"/>
    <w:rsid w:val="00EA714C"/>
    <w:rsid w:val="00EB06FE"/>
    <w:rsid w:val="00EB2143"/>
    <w:rsid w:val="00EB4C7C"/>
    <w:rsid w:val="00EB7600"/>
    <w:rsid w:val="00EB7D07"/>
    <w:rsid w:val="00EE2BDC"/>
    <w:rsid w:val="00EF400F"/>
    <w:rsid w:val="00F010DB"/>
    <w:rsid w:val="00F011FE"/>
    <w:rsid w:val="00F355B4"/>
    <w:rsid w:val="00F44EF6"/>
    <w:rsid w:val="00F5395C"/>
    <w:rsid w:val="00F56C6C"/>
    <w:rsid w:val="00F5792B"/>
    <w:rsid w:val="00F716FC"/>
    <w:rsid w:val="00F726C2"/>
    <w:rsid w:val="00F85FBA"/>
    <w:rsid w:val="00F875FD"/>
    <w:rsid w:val="00F9439A"/>
    <w:rsid w:val="00FD02AB"/>
    <w:rsid w:val="00FD3332"/>
    <w:rsid w:val="00FD33C2"/>
    <w:rsid w:val="00FD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B139FB"/>
  <w15:chartTrackingRefBased/>
  <w15:docId w15:val="{7A842915-021B-41BB-ABD4-7D2A233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7475"/>
    <w:pPr>
      <w:spacing w:after="120"/>
    </w:pPr>
  </w:style>
  <w:style w:type="character" w:customStyle="1" w:styleId="BodyTextChar">
    <w:name w:val="Body Text Char"/>
    <w:basedOn w:val="DefaultParagraphFont"/>
    <w:link w:val="BodyText"/>
    <w:uiPriority w:val="99"/>
    <w:semiHidden/>
    <w:rsid w:val="00DE7475"/>
  </w:style>
  <w:style w:type="paragraph" w:styleId="FootnoteText">
    <w:name w:val="footnote text"/>
    <w:basedOn w:val="Normal"/>
    <w:link w:val="FootnoteTextChar"/>
    <w:rsid w:val="00DE74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7475"/>
    <w:rPr>
      <w:rFonts w:ascii="Times New Roman" w:eastAsia="Times New Roman" w:hAnsi="Times New Roman" w:cs="Times New Roman"/>
      <w:sz w:val="20"/>
      <w:szCs w:val="20"/>
    </w:rPr>
  </w:style>
  <w:style w:type="character" w:styleId="FootnoteReference">
    <w:name w:val="footnote reference"/>
    <w:basedOn w:val="DefaultParagraphFont"/>
    <w:rsid w:val="00DE7475"/>
    <w:rPr>
      <w:vertAlign w:val="superscript"/>
    </w:rPr>
  </w:style>
  <w:style w:type="paragraph" w:styleId="Header">
    <w:name w:val="header"/>
    <w:basedOn w:val="Normal"/>
    <w:link w:val="HeaderChar"/>
    <w:uiPriority w:val="99"/>
    <w:unhideWhenUsed/>
    <w:rsid w:val="00DE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75"/>
  </w:style>
  <w:style w:type="paragraph" w:styleId="Footer">
    <w:name w:val="footer"/>
    <w:basedOn w:val="Normal"/>
    <w:link w:val="FooterChar"/>
    <w:uiPriority w:val="99"/>
    <w:unhideWhenUsed/>
    <w:rsid w:val="00DE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7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53BF9"/>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53BF9"/>
    <w:rPr>
      <w:rFonts w:ascii="Times New Roman" w:eastAsia="Times New Roman" w:hAnsi="Times New Roman" w:cs="Times New Roman"/>
      <w:sz w:val="24"/>
      <w:szCs w:val="20"/>
    </w:rPr>
  </w:style>
  <w:style w:type="character" w:styleId="Strong">
    <w:name w:val="Strong"/>
    <w:basedOn w:val="DefaultParagraphFont"/>
    <w:uiPriority w:val="22"/>
    <w:qFormat/>
    <w:rsid w:val="00AF7CFC"/>
    <w:rPr>
      <w:b/>
      <w:bCs/>
    </w:rPr>
  </w:style>
  <w:style w:type="paragraph" w:styleId="BalloonText">
    <w:name w:val="Balloon Text"/>
    <w:basedOn w:val="Normal"/>
    <w:link w:val="BalloonTextChar"/>
    <w:uiPriority w:val="99"/>
    <w:semiHidden/>
    <w:unhideWhenUsed/>
    <w:rsid w:val="00EB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0188">
      <w:bodyDiv w:val="1"/>
      <w:marLeft w:val="0"/>
      <w:marRight w:val="0"/>
      <w:marTop w:val="0"/>
      <w:marBottom w:val="0"/>
      <w:divBdr>
        <w:top w:val="none" w:sz="0" w:space="0" w:color="auto"/>
        <w:left w:val="none" w:sz="0" w:space="0" w:color="auto"/>
        <w:bottom w:val="none" w:sz="0" w:space="0" w:color="auto"/>
        <w:right w:val="none" w:sz="0" w:space="0" w:color="auto"/>
      </w:divBdr>
    </w:div>
    <w:div w:id="15919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0" ma:contentTypeDescription="Create a new document." ma:contentTypeScope="" ma:versionID="2858ff19e26f16057c79f4272a661d2c">
  <xsd:schema xmlns:xsd="http://www.w3.org/2001/XMLSchema" xmlns:xs="http://www.w3.org/2001/XMLSchema" xmlns:p="http://schemas.microsoft.com/office/2006/metadata/properties" targetNamespace="http://schemas.microsoft.com/office/2006/metadata/properties" ma:root="true" ma:fieldsID="9011c98db4e465cb03f0a7a2340490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B855-7097-4073-A52B-600BD44ECA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7C7A7F-3732-46E1-A276-7921AC78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2C5C2F-D189-4CB5-A208-AB7D0FC09DFD}">
  <ds:schemaRefs>
    <ds:schemaRef ds:uri="http://schemas.microsoft.com/sharepoint/v3/contenttype/forms"/>
  </ds:schemaRefs>
</ds:datastoreItem>
</file>

<file path=customXml/itemProps4.xml><?xml version="1.0" encoding="utf-8"?>
<ds:datastoreItem xmlns:ds="http://schemas.openxmlformats.org/officeDocument/2006/customXml" ds:itemID="{7D4167BC-E9D6-4029-BC02-3184F02D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5575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3</cp:revision>
  <cp:lastPrinted>2019-12-06T09:23:00Z</cp:lastPrinted>
  <dcterms:created xsi:type="dcterms:W3CDTF">2020-05-12T20:53:00Z</dcterms:created>
  <dcterms:modified xsi:type="dcterms:W3CDTF">2020-05-12T20:54:00Z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