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DAC" w:rsidRDefault="00FA07D4" w:rsidP="00197DAC">
      <w:pPr>
        <w:tabs>
          <w:tab w:val="left" w:pos="5055"/>
        </w:tabs>
        <w:ind w:right="-1"/>
        <w:rPr>
          <w:rFonts w:ascii="Calibri" w:hAnsi="Calibri" w:cs="Segoe UI"/>
          <w:sz w:val="22"/>
          <w:szCs w:val="22"/>
        </w:rPr>
      </w:pPr>
      <w:r>
        <w:rPr>
          <w:noProof/>
        </w:rPr>
        <w:drawing>
          <wp:anchor distT="0" distB="0" distL="114300" distR="114300" simplePos="0" relativeHeight="251656192" behindDoc="0" locked="0" layoutInCell="1" allowOverlap="1">
            <wp:simplePos x="0" y="0"/>
            <wp:positionH relativeFrom="column">
              <wp:posOffset>4375785</wp:posOffset>
            </wp:positionH>
            <wp:positionV relativeFrom="paragraph">
              <wp:posOffset>-124460</wp:posOffset>
            </wp:positionV>
            <wp:extent cx="1940560" cy="1173480"/>
            <wp:effectExtent l="0" t="0" r="0" b="0"/>
            <wp:wrapSquare wrapText="bothSides"/>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056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DAC" w:rsidRPr="00197DAC" w:rsidRDefault="00197DAC" w:rsidP="00197DAC">
      <w:pPr>
        <w:rPr>
          <w:rFonts w:ascii="Calibri" w:hAnsi="Calibri" w:cs="Segoe UI"/>
          <w:sz w:val="22"/>
          <w:szCs w:val="22"/>
        </w:rPr>
      </w:pPr>
    </w:p>
    <w:p w:rsidR="00F91E5F" w:rsidRPr="00F91E5F" w:rsidRDefault="00F91E5F" w:rsidP="00F91E5F">
      <w:pPr>
        <w:keepNext/>
        <w:spacing w:before="240" w:after="60"/>
        <w:jc w:val="center"/>
        <w:outlineLvl w:val="0"/>
        <w:rPr>
          <w:rFonts w:ascii="Calibri" w:hAnsi="Calibri" w:cs="Segoe UI"/>
          <w:b/>
          <w:bCs/>
          <w:kern w:val="32"/>
          <w:sz w:val="16"/>
          <w:szCs w:val="16"/>
        </w:rPr>
      </w:pPr>
    </w:p>
    <w:p w:rsidR="00B623D5" w:rsidRDefault="00B623D5" w:rsidP="00F91E5F">
      <w:pPr>
        <w:keepNext/>
        <w:spacing w:before="240" w:after="60"/>
        <w:jc w:val="center"/>
        <w:outlineLvl w:val="0"/>
        <w:rPr>
          <w:rFonts w:ascii="Calibri" w:hAnsi="Calibri" w:cs="Segoe UI"/>
          <w:b/>
          <w:bCs/>
          <w:kern w:val="32"/>
        </w:rPr>
      </w:pPr>
    </w:p>
    <w:p w:rsidR="00B623D5" w:rsidRDefault="00B623D5" w:rsidP="00F91E5F">
      <w:pPr>
        <w:keepNext/>
        <w:spacing w:before="240" w:after="60"/>
        <w:jc w:val="center"/>
        <w:outlineLvl w:val="0"/>
        <w:rPr>
          <w:rFonts w:ascii="Calibri" w:hAnsi="Calibri" w:cs="Segoe UI"/>
          <w:b/>
          <w:bCs/>
          <w:kern w:val="32"/>
        </w:rPr>
      </w:pPr>
    </w:p>
    <w:p w:rsidR="00411E6D" w:rsidRPr="002F38FA" w:rsidRDefault="00411E6D" w:rsidP="00F91E5F">
      <w:pPr>
        <w:keepNext/>
        <w:spacing w:before="240" w:after="60"/>
        <w:jc w:val="center"/>
        <w:outlineLvl w:val="0"/>
        <w:rPr>
          <w:rFonts w:ascii="Calibri" w:hAnsi="Calibri" w:cs="Segoe UI"/>
          <w:b/>
          <w:bCs/>
          <w:kern w:val="32"/>
        </w:rPr>
      </w:pPr>
      <w:r w:rsidRPr="002F38FA">
        <w:rPr>
          <w:rFonts w:ascii="Calibri" w:hAnsi="Calibri" w:cs="Segoe UI"/>
          <w:b/>
          <w:bCs/>
          <w:kern w:val="32"/>
        </w:rPr>
        <w:t xml:space="preserve">Report to the </w:t>
      </w:r>
      <w:r w:rsidR="00F91E5F">
        <w:rPr>
          <w:rFonts w:ascii="Calibri" w:hAnsi="Calibri" w:cs="Segoe UI"/>
          <w:b/>
          <w:bCs/>
          <w:kern w:val="32"/>
        </w:rPr>
        <w:t>m</w:t>
      </w:r>
      <w:r w:rsidRPr="002F38FA">
        <w:rPr>
          <w:rFonts w:ascii="Calibri" w:hAnsi="Calibri" w:cs="Segoe UI"/>
          <w:b/>
          <w:bCs/>
          <w:kern w:val="32"/>
        </w:rPr>
        <w:t>eeting of the</w:t>
      </w:r>
    </w:p>
    <w:p w:rsidR="00411E6D" w:rsidRPr="002F38FA" w:rsidRDefault="00411E6D" w:rsidP="00197DAC">
      <w:pPr>
        <w:keepNext/>
        <w:spacing w:before="240" w:after="60"/>
        <w:jc w:val="center"/>
        <w:outlineLvl w:val="0"/>
        <w:rPr>
          <w:rFonts w:ascii="Calibri" w:hAnsi="Calibri" w:cs="Segoe UI"/>
          <w:b/>
          <w:bCs/>
          <w:kern w:val="32"/>
        </w:rPr>
      </w:pPr>
      <w:r w:rsidRPr="002F38FA">
        <w:rPr>
          <w:rFonts w:ascii="Calibri" w:hAnsi="Calibri" w:cs="Segoe UI"/>
          <w:b/>
          <w:bCs/>
          <w:kern w:val="32"/>
        </w:rPr>
        <w:t>Oxford Health NHS</w:t>
      </w:r>
      <w:bookmarkStart w:id="0" w:name="_GoBack"/>
      <w:bookmarkEnd w:id="0"/>
      <w:r w:rsidRPr="002F38FA">
        <w:rPr>
          <w:rFonts w:ascii="Calibri" w:hAnsi="Calibri" w:cs="Segoe UI"/>
          <w:b/>
          <w:bCs/>
          <w:kern w:val="32"/>
        </w:rPr>
        <w:t xml:space="preserve"> Foundation Trust </w:t>
      </w:r>
    </w:p>
    <w:p w:rsidR="00197DAC" w:rsidRPr="002F38FA" w:rsidRDefault="00FA07D4" w:rsidP="00197DAC">
      <w:pPr>
        <w:keepNext/>
        <w:spacing w:before="240" w:after="60"/>
        <w:jc w:val="center"/>
        <w:outlineLvl w:val="0"/>
        <w:rPr>
          <w:rFonts w:ascii="Calibri" w:hAnsi="Calibri" w:cs="Segoe UI"/>
          <w:b/>
          <w:bCs/>
          <w:kern w:val="32"/>
        </w:rPr>
      </w:pPr>
      <w:r w:rsidRPr="002F38FA">
        <w:rPr>
          <w:rFonts w:ascii="Calibri" w:hAnsi="Calibri" w:cs="Segoe UI"/>
          <w:b/>
          <w:bCs/>
          <w:noProof/>
          <w:kern w:val="32"/>
        </w:rPr>
        <mc:AlternateContent>
          <mc:Choice Requires="wps">
            <w:drawing>
              <wp:anchor distT="0" distB="0" distL="114300" distR="114300" simplePos="0" relativeHeight="251655168" behindDoc="0" locked="0" layoutInCell="1" allowOverlap="1">
                <wp:simplePos x="0" y="0"/>
                <wp:positionH relativeFrom="column">
                  <wp:posOffset>5012690</wp:posOffset>
                </wp:positionH>
                <wp:positionV relativeFrom="paragraph">
                  <wp:posOffset>37465</wp:posOffset>
                </wp:positionV>
                <wp:extent cx="1371600" cy="571500"/>
                <wp:effectExtent l="13970" t="5715" r="5080" b="13335"/>
                <wp:wrapNone/>
                <wp:docPr id="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5E1E0A" w:rsidRDefault="000372D1" w:rsidP="00197DAC">
                            <w:pPr>
                              <w:ind w:left="1276" w:hanging="1276"/>
                              <w:jc w:val="center"/>
                              <w:rPr>
                                <w:rFonts w:ascii="Segoe UI" w:hAnsi="Segoe UI" w:cs="Segoe UI"/>
                              </w:rPr>
                            </w:pPr>
                            <w:r>
                              <w:rPr>
                                <w:rFonts w:ascii="Segoe UI" w:hAnsi="Segoe UI" w:cs="Segoe UI"/>
                                <w:b/>
                              </w:rPr>
                              <w:t>RR/App</w:t>
                            </w:r>
                            <w:r w:rsidR="005E1E0A">
                              <w:rPr>
                                <w:rFonts w:ascii="Segoe UI" w:hAnsi="Segoe UI" w:cs="Segoe UI"/>
                                <w:b/>
                              </w:rPr>
                              <w:t xml:space="preserve"> </w:t>
                            </w:r>
                            <w:r>
                              <w:rPr>
                                <w:rFonts w:ascii="Segoe UI" w:hAnsi="Segoe UI" w:cs="Segoe UI"/>
                                <w:b/>
                              </w:rPr>
                              <w:t>0</w:t>
                            </w:r>
                            <w:r w:rsidR="00514F56">
                              <w:rPr>
                                <w:rFonts w:ascii="Segoe UI" w:hAnsi="Segoe UI" w:cs="Segoe UI"/>
                                <w:b/>
                              </w:rPr>
                              <w:t>5</w:t>
                            </w:r>
                            <w:r w:rsidR="005E1E0A">
                              <w:rPr>
                                <w:rFonts w:ascii="Segoe UI" w:hAnsi="Segoe UI" w:cs="Segoe UI"/>
                                <w:b/>
                              </w:rPr>
                              <w:t>/20</w:t>
                            </w:r>
                            <w:r w:rsidR="00E02459">
                              <w:rPr>
                                <w:rFonts w:ascii="Segoe UI" w:hAnsi="Segoe UI" w:cs="Segoe UI"/>
                                <w:b/>
                              </w:rPr>
                              <w:t>20</w:t>
                            </w:r>
                          </w:p>
                          <w:p w:rsidR="005E1E0A" w:rsidRPr="00FA3993" w:rsidRDefault="005E1E0A" w:rsidP="00197DAC">
                            <w:pPr>
                              <w:jc w:val="center"/>
                              <w:rPr>
                                <w:rFonts w:ascii="Segoe UI" w:hAnsi="Segoe UI" w:cs="Segoe UI"/>
                                <w:sz w:val="22"/>
                                <w:szCs w:val="22"/>
                              </w:rPr>
                            </w:pPr>
                            <w:r>
                              <w:rPr>
                                <w:rFonts w:ascii="Segoe UI" w:hAnsi="Segoe UI" w:cs="Segoe UI"/>
                                <w:sz w:val="22"/>
                                <w:szCs w:val="22"/>
                              </w:rPr>
                              <w:t xml:space="preserve">(Agenda item: </w:t>
                            </w:r>
                            <w:r w:rsidR="000372D1">
                              <w:rPr>
                                <w:rFonts w:ascii="Segoe UI" w:hAnsi="Segoe UI" w:cs="Segoe UI"/>
                                <w:sz w:val="22"/>
                                <w:szCs w:val="22"/>
                              </w:rPr>
                              <w:t>2</w:t>
                            </w:r>
                            <w:r w:rsidR="00514F56">
                              <w:rPr>
                                <w:rFonts w:ascii="Segoe UI" w:hAnsi="Segoe UI" w:cs="Segoe UI"/>
                                <w:sz w:val="22"/>
                                <w:szCs w:val="22"/>
                              </w:rPr>
                              <w:t>1</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left:0;text-align:left;margin-left:394.7pt;margin-top:2.95pt;width:108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">
                <v:textbox inset="0,0,0,0">
                  <w:txbxContent>
                    <w:p w:rsidR="005E1E0A" w:rsidRDefault="000372D1" w:rsidP="00197DAC">
                      <w:pPr>
                        <w:ind w:left="1276" w:hanging="1276"/>
                        <w:jc w:val="center"/>
                        <w:rPr>
                          <w:rFonts w:ascii="Segoe UI" w:hAnsi="Segoe UI" w:cs="Segoe UI"/>
                        </w:rPr>
                      </w:pPr>
                      <w:r>
                        <w:rPr>
                          <w:rFonts w:ascii="Segoe UI" w:hAnsi="Segoe UI" w:cs="Segoe UI"/>
                          <w:b/>
                        </w:rPr>
                        <w:t>RR/App</w:t>
                      </w:r>
                      <w:r w:rsidR="005E1E0A">
                        <w:rPr>
                          <w:rFonts w:ascii="Segoe UI" w:hAnsi="Segoe UI" w:cs="Segoe UI"/>
                          <w:b/>
                        </w:rPr>
                        <w:t xml:space="preserve"> </w:t>
                      </w:r>
                      <w:r>
                        <w:rPr>
                          <w:rFonts w:ascii="Segoe UI" w:hAnsi="Segoe UI" w:cs="Segoe UI"/>
                          <w:b/>
                        </w:rPr>
                        <w:t>0</w:t>
                      </w:r>
                      <w:r w:rsidR="00514F56">
                        <w:rPr>
                          <w:rFonts w:ascii="Segoe UI" w:hAnsi="Segoe UI" w:cs="Segoe UI"/>
                          <w:b/>
                        </w:rPr>
                        <w:t>5</w:t>
                      </w:r>
                      <w:r w:rsidR="005E1E0A">
                        <w:rPr>
                          <w:rFonts w:ascii="Segoe UI" w:hAnsi="Segoe UI" w:cs="Segoe UI"/>
                          <w:b/>
                        </w:rPr>
                        <w:t>/20</w:t>
                      </w:r>
                      <w:r w:rsidR="00E02459">
                        <w:rPr>
                          <w:rFonts w:ascii="Segoe UI" w:hAnsi="Segoe UI" w:cs="Segoe UI"/>
                          <w:b/>
                        </w:rPr>
                        <w:t>20</w:t>
                      </w:r>
                    </w:p>
                    <w:p w:rsidR="005E1E0A" w:rsidRPr="00FA3993" w:rsidRDefault="005E1E0A" w:rsidP="00197DAC">
                      <w:pPr>
                        <w:jc w:val="center"/>
                        <w:rPr>
                          <w:rFonts w:ascii="Segoe UI" w:hAnsi="Segoe UI" w:cs="Segoe UI"/>
                          <w:sz w:val="22"/>
                          <w:szCs w:val="22"/>
                        </w:rPr>
                      </w:pPr>
                      <w:r>
                        <w:rPr>
                          <w:rFonts w:ascii="Segoe UI" w:hAnsi="Segoe UI" w:cs="Segoe UI"/>
                          <w:sz w:val="22"/>
                          <w:szCs w:val="22"/>
                        </w:rPr>
                        <w:t xml:space="preserve">(Agenda item: </w:t>
                      </w:r>
                      <w:r w:rsidR="000372D1">
                        <w:rPr>
                          <w:rFonts w:ascii="Segoe UI" w:hAnsi="Segoe UI" w:cs="Segoe UI"/>
                          <w:sz w:val="22"/>
                          <w:szCs w:val="22"/>
                        </w:rPr>
                        <w:t>2</w:t>
                      </w:r>
                      <w:r w:rsidR="00514F56">
                        <w:rPr>
                          <w:rFonts w:ascii="Segoe UI" w:hAnsi="Segoe UI" w:cs="Segoe UI"/>
                          <w:sz w:val="22"/>
                          <w:szCs w:val="22"/>
                        </w:rPr>
                        <w:t>1</w:t>
                      </w:r>
                      <w:r>
                        <w:rPr>
                          <w:rFonts w:ascii="Segoe UI" w:hAnsi="Segoe UI" w:cs="Segoe UI"/>
                          <w:sz w:val="22"/>
                          <w:szCs w:val="22"/>
                        </w:rPr>
                        <w:t>)</w:t>
                      </w:r>
                    </w:p>
                  </w:txbxContent>
                </v:textbox>
              </v:rect>
            </w:pict>
          </mc:Fallback>
        </mc:AlternateContent>
      </w:r>
      <w:r w:rsidR="000372D1">
        <w:rPr>
          <w:rFonts w:ascii="Calibri" w:hAnsi="Calibri" w:cs="Segoe UI"/>
          <w:b/>
          <w:bCs/>
          <w:noProof/>
          <w:kern w:val="32"/>
        </w:rPr>
        <w:t>Board of Directors</w:t>
      </w:r>
    </w:p>
    <w:p w:rsidR="00197DAC" w:rsidRDefault="000372D1" w:rsidP="00197DAC">
      <w:pPr>
        <w:keepNext/>
        <w:spacing w:before="240" w:after="60"/>
        <w:jc w:val="center"/>
        <w:outlineLvl w:val="0"/>
        <w:rPr>
          <w:rFonts w:ascii="Calibri" w:hAnsi="Calibri" w:cs="Segoe UI"/>
          <w:b/>
          <w:bCs/>
          <w:kern w:val="32"/>
        </w:rPr>
      </w:pPr>
      <w:r>
        <w:rPr>
          <w:rFonts w:ascii="Calibri" w:hAnsi="Calibri" w:cs="Segoe UI"/>
          <w:b/>
          <w:bCs/>
          <w:kern w:val="32"/>
        </w:rPr>
        <w:t>22</w:t>
      </w:r>
      <w:r w:rsidR="00307202">
        <w:rPr>
          <w:rFonts w:ascii="Calibri" w:hAnsi="Calibri" w:cs="Segoe UI"/>
          <w:b/>
          <w:bCs/>
          <w:kern w:val="32"/>
        </w:rPr>
        <w:t xml:space="preserve"> July 2020</w:t>
      </w:r>
    </w:p>
    <w:p w:rsidR="00197DAC" w:rsidRPr="00F91E5F" w:rsidRDefault="00197DAC" w:rsidP="00197DAC">
      <w:pPr>
        <w:keepNext/>
        <w:jc w:val="center"/>
        <w:outlineLvl w:val="0"/>
        <w:rPr>
          <w:rFonts w:ascii="Calibri" w:hAnsi="Calibri" w:cs="Segoe UI"/>
          <w:b/>
          <w:bCs/>
          <w:kern w:val="32"/>
          <w:sz w:val="16"/>
          <w:szCs w:val="16"/>
        </w:rPr>
      </w:pPr>
    </w:p>
    <w:p w:rsidR="00197DAC" w:rsidRPr="00197DAC" w:rsidRDefault="00197DAC" w:rsidP="00197DAC">
      <w:pPr>
        <w:keepNext/>
        <w:jc w:val="center"/>
        <w:outlineLvl w:val="0"/>
        <w:rPr>
          <w:rFonts w:ascii="Calibri" w:hAnsi="Calibri" w:cs="Segoe UI"/>
          <w:b/>
          <w:bCs/>
          <w:kern w:val="32"/>
        </w:rPr>
      </w:pPr>
      <w:r w:rsidRPr="00197DAC">
        <w:rPr>
          <w:rFonts w:ascii="Calibri" w:hAnsi="Calibri" w:cs="Segoe UI"/>
          <w:b/>
          <w:bCs/>
          <w:kern w:val="32"/>
        </w:rPr>
        <w:t xml:space="preserve">Complaints &amp; PALS Annual Report </w:t>
      </w:r>
    </w:p>
    <w:p w:rsidR="00411E6D" w:rsidRPr="00197DAC" w:rsidRDefault="00197DAC" w:rsidP="00197DAC">
      <w:pPr>
        <w:keepNext/>
        <w:jc w:val="center"/>
        <w:outlineLvl w:val="0"/>
        <w:rPr>
          <w:rFonts w:ascii="Calibri" w:hAnsi="Calibri" w:cs="Segoe UI"/>
          <w:b/>
          <w:bCs/>
          <w:kern w:val="32"/>
        </w:rPr>
      </w:pPr>
      <w:r w:rsidRPr="00197DAC">
        <w:rPr>
          <w:rFonts w:ascii="Calibri" w:hAnsi="Calibri" w:cs="Segoe UI"/>
          <w:b/>
          <w:bCs/>
          <w:kern w:val="32"/>
        </w:rPr>
        <w:t>1 April 201</w:t>
      </w:r>
      <w:r w:rsidR="00F61D82">
        <w:rPr>
          <w:rFonts w:ascii="Calibri" w:hAnsi="Calibri" w:cs="Segoe UI"/>
          <w:b/>
          <w:bCs/>
          <w:kern w:val="32"/>
        </w:rPr>
        <w:t>9</w:t>
      </w:r>
      <w:r w:rsidRPr="00197DAC">
        <w:rPr>
          <w:rFonts w:ascii="Calibri" w:hAnsi="Calibri" w:cs="Segoe UI"/>
          <w:b/>
          <w:bCs/>
          <w:kern w:val="32"/>
        </w:rPr>
        <w:t xml:space="preserve"> to 31 March 20</w:t>
      </w:r>
      <w:r w:rsidR="00F61D82">
        <w:rPr>
          <w:rFonts w:ascii="Calibri" w:hAnsi="Calibri" w:cs="Segoe UI"/>
          <w:b/>
          <w:bCs/>
          <w:kern w:val="32"/>
        </w:rPr>
        <w:t>20</w:t>
      </w:r>
    </w:p>
    <w:p w:rsidR="00411E6D" w:rsidRPr="00BA519C" w:rsidRDefault="00411E6D" w:rsidP="00197DAC">
      <w:pPr>
        <w:keepNext/>
        <w:jc w:val="center"/>
        <w:outlineLvl w:val="0"/>
        <w:rPr>
          <w:rFonts w:ascii="Calibri" w:hAnsi="Calibri" w:cs="Segoe UI"/>
          <w:b/>
          <w:bCs/>
          <w:kern w:val="32"/>
          <w:sz w:val="16"/>
          <w:szCs w:val="16"/>
        </w:rPr>
      </w:pPr>
    </w:p>
    <w:p w:rsidR="00901A16" w:rsidRPr="00A82DF1" w:rsidRDefault="00901A16" w:rsidP="00901A16">
      <w:pPr>
        <w:jc w:val="both"/>
        <w:rPr>
          <w:rFonts w:ascii="Calibri" w:hAnsi="Calibri" w:cs="Segoe UI"/>
          <w:b/>
          <w:sz w:val="22"/>
          <w:szCs w:val="22"/>
        </w:rPr>
      </w:pPr>
      <w:r w:rsidRPr="00A82DF1">
        <w:rPr>
          <w:rFonts w:ascii="Calibri" w:hAnsi="Calibri" w:cs="Segoe UI"/>
          <w:b/>
          <w:sz w:val="22"/>
          <w:szCs w:val="22"/>
        </w:rPr>
        <w:t>Executive Summary</w:t>
      </w:r>
    </w:p>
    <w:p w:rsidR="00901A16" w:rsidRPr="00ED6B09" w:rsidRDefault="00901A16" w:rsidP="00901A16">
      <w:pPr>
        <w:jc w:val="both"/>
        <w:rPr>
          <w:rFonts w:ascii="Calibri" w:hAnsi="Calibri" w:cs="Calibri"/>
          <w:sz w:val="22"/>
          <w:szCs w:val="22"/>
        </w:rPr>
      </w:pPr>
      <w:r w:rsidRPr="00ED6B09">
        <w:rPr>
          <w:rFonts w:ascii="Calibri" w:hAnsi="Calibri" w:cs="Calibri"/>
          <w:sz w:val="22"/>
          <w:szCs w:val="22"/>
        </w:rPr>
        <w:t xml:space="preserve">This is the </w:t>
      </w:r>
      <w:r w:rsidR="00872022" w:rsidRPr="00ED6B09">
        <w:rPr>
          <w:rFonts w:ascii="Calibri" w:hAnsi="Calibri" w:cs="Calibri"/>
          <w:sz w:val="22"/>
          <w:szCs w:val="22"/>
        </w:rPr>
        <w:t xml:space="preserve">annual </w:t>
      </w:r>
      <w:r w:rsidR="007233DC" w:rsidRPr="00ED6B09">
        <w:rPr>
          <w:rFonts w:ascii="Calibri" w:hAnsi="Calibri" w:cs="Calibri"/>
          <w:sz w:val="22"/>
          <w:szCs w:val="22"/>
        </w:rPr>
        <w:t xml:space="preserve">report </w:t>
      </w:r>
      <w:r w:rsidRPr="00ED6B09">
        <w:rPr>
          <w:rFonts w:ascii="Calibri" w:hAnsi="Calibri" w:cs="Calibri"/>
          <w:sz w:val="22"/>
          <w:szCs w:val="22"/>
        </w:rPr>
        <w:t xml:space="preserve">on formal complaints, PALS contacts, MP enquiries and compliments received by Oxford Health NHS Foundation Trust during </w:t>
      </w:r>
      <w:r w:rsidR="00872022" w:rsidRPr="00ED6B09">
        <w:rPr>
          <w:rFonts w:ascii="Calibri" w:hAnsi="Calibri" w:cs="Calibri"/>
          <w:sz w:val="22"/>
          <w:szCs w:val="22"/>
        </w:rPr>
        <w:t>1 April 201</w:t>
      </w:r>
      <w:r w:rsidR="00ED6B09" w:rsidRPr="00ED6B09">
        <w:rPr>
          <w:rFonts w:ascii="Calibri" w:hAnsi="Calibri" w:cs="Calibri"/>
          <w:sz w:val="22"/>
          <w:szCs w:val="22"/>
        </w:rPr>
        <w:t>9</w:t>
      </w:r>
      <w:r w:rsidR="00872022" w:rsidRPr="00ED6B09">
        <w:rPr>
          <w:rFonts w:ascii="Calibri" w:hAnsi="Calibri" w:cs="Calibri"/>
          <w:sz w:val="22"/>
          <w:szCs w:val="22"/>
        </w:rPr>
        <w:t xml:space="preserve"> </w:t>
      </w:r>
      <w:r w:rsidRPr="00ED6B09">
        <w:rPr>
          <w:rFonts w:ascii="Calibri" w:hAnsi="Calibri" w:cs="Calibri"/>
          <w:sz w:val="22"/>
          <w:szCs w:val="22"/>
        </w:rPr>
        <w:t>to 3</w:t>
      </w:r>
      <w:r w:rsidR="00403E4F" w:rsidRPr="00ED6B09">
        <w:rPr>
          <w:rFonts w:ascii="Calibri" w:hAnsi="Calibri" w:cs="Calibri"/>
          <w:sz w:val="22"/>
          <w:szCs w:val="22"/>
        </w:rPr>
        <w:t>1</w:t>
      </w:r>
      <w:r w:rsidR="007233DC" w:rsidRPr="00ED6B09">
        <w:rPr>
          <w:rFonts w:ascii="Calibri" w:hAnsi="Calibri" w:cs="Calibri"/>
          <w:sz w:val="22"/>
          <w:szCs w:val="22"/>
        </w:rPr>
        <w:t xml:space="preserve"> </w:t>
      </w:r>
      <w:r w:rsidR="00872022" w:rsidRPr="00ED6B09">
        <w:rPr>
          <w:rFonts w:ascii="Calibri" w:hAnsi="Calibri" w:cs="Calibri"/>
          <w:sz w:val="22"/>
          <w:szCs w:val="22"/>
        </w:rPr>
        <w:t>March 20</w:t>
      </w:r>
      <w:r w:rsidR="00ED6B09" w:rsidRPr="00ED6B09">
        <w:rPr>
          <w:rFonts w:ascii="Calibri" w:hAnsi="Calibri" w:cs="Calibri"/>
          <w:sz w:val="22"/>
          <w:szCs w:val="22"/>
        </w:rPr>
        <w:t>20</w:t>
      </w:r>
      <w:r w:rsidRPr="00ED6B09">
        <w:rPr>
          <w:rFonts w:ascii="Calibri" w:hAnsi="Calibri" w:cs="Calibri"/>
          <w:sz w:val="22"/>
          <w:szCs w:val="22"/>
        </w:rPr>
        <w:t>.  This paper provides assurance that the Trust is meeting the legal regulations for the Care Quality Commission’s outcome 1</w:t>
      </w:r>
      <w:r w:rsidR="0097449E" w:rsidRPr="00ED6B09">
        <w:rPr>
          <w:rFonts w:ascii="Calibri" w:hAnsi="Calibri" w:cs="Calibri"/>
          <w:sz w:val="22"/>
          <w:szCs w:val="22"/>
        </w:rPr>
        <w:t>6</w:t>
      </w:r>
      <w:r w:rsidRPr="00ED6B09">
        <w:rPr>
          <w:rFonts w:ascii="Calibri" w:hAnsi="Calibri" w:cs="Calibri"/>
          <w:sz w:val="22"/>
          <w:szCs w:val="22"/>
        </w:rPr>
        <w:t xml:space="preserve">: complaints. </w:t>
      </w:r>
      <w:r w:rsidR="00D107C9" w:rsidRPr="00ED6B09">
        <w:rPr>
          <w:rFonts w:ascii="Calibri" w:hAnsi="Calibri" w:cs="Calibri"/>
          <w:sz w:val="22"/>
          <w:szCs w:val="22"/>
        </w:rPr>
        <w:t xml:space="preserve"> </w:t>
      </w:r>
      <w:r w:rsidRPr="00ED6B09">
        <w:rPr>
          <w:rFonts w:ascii="Calibri" w:hAnsi="Calibri" w:cs="Calibri"/>
          <w:sz w:val="22"/>
          <w:szCs w:val="22"/>
        </w:rPr>
        <w:t>Local Authority Social Services and NHS Complaints (England) Regulations 2009, the NHS Constitution and patient’s rights, and the Ombudsman’s principles of good complaint handling 2008.</w:t>
      </w:r>
    </w:p>
    <w:p w:rsidR="00901A16" w:rsidRPr="00ED6B09" w:rsidRDefault="00901A16" w:rsidP="00901A16">
      <w:pPr>
        <w:jc w:val="both"/>
        <w:rPr>
          <w:rFonts w:ascii="Calibri" w:hAnsi="Calibri" w:cs="Calibri"/>
          <w:sz w:val="22"/>
          <w:szCs w:val="22"/>
        </w:rPr>
      </w:pPr>
    </w:p>
    <w:p w:rsidR="002F38FA" w:rsidRPr="00ED6B09" w:rsidRDefault="002F38FA" w:rsidP="002F38FA">
      <w:pPr>
        <w:jc w:val="both"/>
        <w:rPr>
          <w:rFonts w:ascii="Calibri" w:hAnsi="Calibri" w:cs="Calibri"/>
          <w:sz w:val="22"/>
          <w:szCs w:val="22"/>
        </w:rPr>
      </w:pPr>
      <w:r w:rsidRPr="00ED6B09">
        <w:rPr>
          <w:rFonts w:ascii="Calibri" w:hAnsi="Calibri" w:cs="Calibri"/>
          <w:sz w:val="22"/>
          <w:szCs w:val="22"/>
        </w:rPr>
        <w:t>Key highlights:</w:t>
      </w:r>
    </w:p>
    <w:p w:rsidR="002F38FA" w:rsidRPr="00ED6B09" w:rsidRDefault="002F38FA" w:rsidP="002F38FA">
      <w:pPr>
        <w:jc w:val="both"/>
        <w:rPr>
          <w:rFonts w:ascii="Calibri" w:hAnsi="Calibri" w:cs="Calibri"/>
          <w:sz w:val="22"/>
          <w:szCs w:val="22"/>
        </w:rPr>
      </w:pPr>
    </w:p>
    <w:p w:rsidR="00ED6B09" w:rsidRPr="00ED6B09" w:rsidRDefault="00ED6B09" w:rsidP="00A8137F">
      <w:pPr>
        <w:numPr>
          <w:ilvl w:val="0"/>
          <w:numId w:val="17"/>
        </w:numPr>
        <w:ind w:left="284" w:hanging="284"/>
        <w:jc w:val="both"/>
        <w:rPr>
          <w:rFonts w:ascii="Calibri" w:hAnsi="Calibri" w:cs="Calibri"/>
          <w:sz w:val="22"/>
          <w:szCs w:val="22"/>
        </w:rPr>
      </w:pPr>
      <w:r w:rsidRPr="00ED6B09">
        <w:rPr>
          <w:rFonts w:ascii="Calibri" w:hAnsi="Calibri" w:cs="Calibri"/>
          <w:sz w:val="22"/>
          <w:szCs w:val="22"/>
        </w:rPr>
        <w:t xml:space="preserve">253 complaints were received between 1 April 2019 and 31 March 2020 which is a 15% increase when compared to the previous year. </w:t>
      </w:r>
    </w:p>
    <w:p w:rsidR="00ED6B09" w:rsidRPr="00ED6B09" w:rsidRDefault="00ED6B09" w:rsidP="00A8137F">
      <w:pPr>
        <w:numPr>
          <w:ilvl w:val="0"/>
          <w:numId w:val="17"/>
        </w:numPr>
        <w:ind w:left="284" w:hanging="284"/>
        <w:jc w:val="both"/>
        <w:rPr>
          <w:rFonts w:ascii="Calibri" w:hAnsi="Calibri" w:cs="Calibri"/>
          <w:sz w:val="22"/>
          <w:szCs w:val="22"/>
        </w:rPr>
      </w:pPr>
      <w:r w:rsidRPr="00ED6B09">
        <w:rPr>
          <w:rFonts w:ascii="Calibri" w:hAnsi="Calibri" w:cs="Calibri"/>
          <w:sz w:val="22"/>
          <w:szCs w:val="22"/>
        </w:rPr>
        <w:t xml:space="preserve">51 formal MP enquiries from 1 April 2019 to 31 March 2020 and 72 informal enquiries.  </w:t>
      </w:r>
    </w:p>
    <w:p w:rsidR="00ED6B09" w:rsidRPr="00ED6B09" w:rsidRDefault="00ED6B09" w:rsidP="00ED6B09">
      <w:pPr>
        <w:numPr>
          <w:ilvl w:val="0"/>
          <w:numId w:val="17"/>
        </w:numPr>
        <w:ind w:left="284" w:hanging="284"/>
        <w:jc w:val="both"/>
        <w:rPr>
          <w:rFonts w:ascii="Calibri" w:hAnsi="Calibri" w:cs="Calibri"/>
          <w:sz w:val="22"/>
          <w:szCs w:val="22"/>
        </w:rPr>
      </w:pPr>
      <w:r w:rsidRPr="00ED6B09">
        <w:rPr>
          <w:rFonts w:ascii="Calibri" w:hAnsi="Calibri" w:cs="Calibri"/>
          <w:sz w:val="22"/>
          <w:szCs w:val="22"/>
        </w:rPr>
        <w:t xml:space="preserve">The Patient Advice and Liaison Service received 2065 contacts during the year which is an increase (13%) when compared to the previous year (2018/19) when 1800 contacts were received.  </w:t>
      </w:r>
    </w:p>
    <w:p w:rsidR="00ED6B09" w:rsidRPr="00ED6B09" w:rsidRDefault="00ED6B09" w:rsidP="00ED6B09">
      <w:pPr>
        <w:numPr>
          <w:ilvl w:val="0"/>
          <w:numId w:val="17"/>
        </w:numPr>
        <w:ind w:left="284" w:hanging="284"/>
        <w:jc w:val="both"/>
        <w:rPr>
          <w:rFonts w:ascii="Calibri" w:hAnsi="Calibri" w:cs="Calibri"/>
          <w:sz w:val="22"/>
          <w:szCs w:val="22"/>
        </w:rPr>
      </w:pPr>
      <w:r w:rsidRPr="00ED6B09">
        <w:rPr>
          <w:rFonts w:ascii="Calibri" w:hAnsi="Calibri" w:cs="Calibri"/>
          <w:sz w:val="22"/>
          <w:szCs w:val="22"/>
        </w:rPr>
        <w:t>OHFT received 28</w:t>
      </w:r>
      <w:r w:rsidR="00663B40">
        <w:rPr>
          <w:rFonts w:ascii="Calibri" w:hAnsi="Calibri" w:cs="Calibri"/>
          <w:sz w:val="22"/>
          <w:szCs w:val="22"/>
        </w:rPr>
        <w:t>63</w:t>
      </w:r>
      <w:r w:rsidRPr="00ED6B09">
        <w:rPr>
          <w:rFonts w:ascii="Calibri" w:hAnsi="Calibri" w:cs="Calibri"/>
          <w:sz w:val="22"/>
          <w:szCs w:val="22"/>
        </w:rPr>
        <w:t xml:space="preserve"> compliments between 1 April 2019 and 31 March 2020.</w:t>
      </w:r>
    </w:p>
    <w:p w:rsidR="00ED6B09" w:rsidRPr="00ED6B09" w:rsidRDefault="00ED6B09" w:rsidP="00ED6B09">
      <w:pPr>
        <w:numPr>
          <w:ilvl w:val="0"/>
          <w:numId w:val="17"/>
        </w:numPr>
        <w:ind w:left="284" w:hanging="284"/>
        <w:jc w:val="both"/>
        <w:rPr>
          <w:rFonts w:ascii="Calibri" w:hAnsi="Calibri" w:cs="Calibri"/>
          <w:sz w:val="22"/>
          <w:szCs w:val="22"/>
        </w:rPr>
      </w:pPr>
      <w:r w:rsidRPr="00ED6B09">
        <w:rPr>
          <w:rFonts w:ascii="Calibri" w:hAnsi="Calibri" w:cs="Calibri"/>
          <w:sz w:val="22"/>
          <w:szCs w:val="22"/>
        </w:rPr>
        <w:t>Six current ombudsman (PHSO/LGO) cases.</w:t>
      </w:r>
    </w:p>
    <w:p w:rsidR="00ED6B09" w:rsidRPr="00ED6B09" w:rsidRDefault="00ED6B09" w:rsidP="00ED6B09">
      <w:pPr>
        <w:numPr>
          <w:ilvl w:val="0"/>
          <w:numId w:val="17"/>
        </w:numPr>
        <w:ind w:left="284" w:hanging="284"/>
        <w:jc w:val="both"/>
        <w:rPr>
          <w:rFonts w:ascii="Calibri" w:hAnsi="Calibri" w:cs="Calibri"/>
          <w:sz w:val="22"/>
          <w:szCs w:val="22"/>
        </w:rPr>
      </w:pPr>
      <w:r w:rsidRPr="00ED6B09">
        <w:rPr>
          <w:rFonts w:ascii="Calibri" w:hAnsi="Calibri" w:cs="Calibri"/>
          <w:sz w:val="22"/>
          <w:szCs w:val="22"/>
        </w:rPr>
        <w:t xml:space="preserve">Over the year 203 actions were identified across the Trust following the completion of a complaint investigation.  </w:t>
      </w:r>
    </w:p>
    <w:p w:rsidR="002F38FA" w:rsidRPr="00ED6B09" w:rsidRDefault="002F38FA" w:rsidP="00ED6B09">
      <w:pPr>
        <w:ind w:left="284"/>
        <w:jc w:val="both"/>
        <w:rPr>
          <w:rFonts w:ascii="Calibri" w:hAnsi="Calibri" w:cs="Calibri"/>
          <w:sz w:val="22"/>
          <w:szCs w:val="22"/>
        </w:rPr>
      </w:pPr>
    </w:p>
    <w:p w:rsidR="00D646FB" w:rsidRPr="00832834" w:rsidRDefault="002F38FA" w:rsidP="002F38FA">
      <w:pPr>
        <w:jc w:val="both"/>
        <w:rPr>
          <w:rFonts w:ascii="Calibri" w:hAnsi="Calibri" w:cs="Calibri"/>
          <w:sz w:val="22"/>
          <w:szCs w:val="22"/>
        </w:rPr>
      </w:pPr>
      <w:r w:rsidRPr="00ED6B09">
        <w:rPr>
          <w:rFonts w:ascii="Calibri" w:hAnsi="Calibri" w:cs="Calibri"/>
          <w:sz w:val="22"/>
          <w:szCs w:val="22"/>
        </w:rPr>
        <w:t>There continues to be a high number of extension requests across Directorates (</w:t>
      </w:r>
      <w:r w:rsidR="00ED6B09" w:rsidRPr="00ED6B09">
        <w:rPr>
          <w:rFonts w:ascii="Calibri" w:hAnsi="Calibri" w:cs="Calibri"/>
          <w:sz w:val="22"/>
          <w:szCs w:val="22"/>
        </w:rPr>
        <w:t>64</w:t>
      </w:r>
      <w:r w:rsidRPr="00ED6B09">
        <w:rPr>
          <w:rFonts w:ascii="Calibri" w:hAnsi="Calibri" w:cs="Calibri"/>
          <w:sz w:val="22"/>
          <w:szCs w:val="22"/>
        </w:rPr>
        <w:t xml:space="preserve">%) resulting from a delay in allocation of complaints and a lack of availability of staff to undertake the investigation due to annual leave, sickness </w:t>
      </w:r>
      <w:r w:rsidRPr="00832834">
        <w:rPr>
          <w:rFonts w:ascii="Calibri" w:hAnsi="Calibri" w:cs="Calibri"/>
          <w:sz w:val="22"/>
          <w:szCs w:val="22"/>
        </w:rPr>
        <w:t xml:space="preserve">and current work pressure. </w:t>
      </w:r>
      <w:r w:rsidR="00073545">
        <w:rPr>
          <w:rFonts w:ascii="Calibri" w:hAnsi="Calibri" w:cs="Calibri"/>
          <w:sz w:val="22"/>
          <w:szCs w:val="22"/>
        </w:rPr>
        <w:t xml:space="preserve">The average response time to a complaint is </w:t>
      </w:r>
      <w:r w:rsidR="00BA55D3">
        <w:rPr>
          <w:rFonts w:ascii="Calibri" w:hAnsi="Calibri" w:cs="Calibri"/>
          <w:sz w:val="22"/>
          <w:szCs w:val="22"/>
        </w:rPr>
        <w:t>44</w:t>
      </w:r>
      <w:r w:rsidR="00073545">
        <w:rPr>
          <w:rFonts w:ascii="Calibri" w:hAnsi="Calibri" w:cs="Calibri"/>
          <w:sz w:val="22"/>
          <w:szCs w:val="22"/>
        </w:rPr>
        <w:t xml:space="preserve"> days.</w:t>
      </w:r>
    </w:p>
    <w:p w:rsidR="00D646FB" w:rsidRPr="00832834" w:rsidRDefault="00D646FB" w:rsidP="002F38FA">
      <w:pPr>
        <w:jc w:val="both"/>
        <w:rPr>
          <w:rFonts w:ascii="Calibri" w:hAnsi="Calibri" w:cs="Calibri"/>
          <w:sz w:val="22"/>
          <w:szCs w:val="22"/>
        </w:rPr>
      </w:pPr>
    </w:p>
    <w:p w:rsidR="00E65D9D" w:rsidRDefault="002F38FA" w:rsidP="00A92743">
      <w:pPr>
        <w:jc w:val="both"/>
        <w:rPr>
          <w:rFonts w:ascii="Calibri" w:hAnsi="Calibri" w:cs="Calibri"/>
          <w:sz w:val="22"/>
          <w:szCs w:val="22"/>
        </w:rPr>
      </w:pPr>
      <w:r w:rsidRPr="00832834">
        <w:rPr>
          <w:rFonts w:ascii="Calibri" w:hAnsi="Calibri" w:cs="Calibri"/>
          <w:sz w:val="22"/>
          <w:szCs w:val="22"/>
        </w:rPr>
        <w:t xml:space="preserve">Oxfordshire, </w:t>
      </w:r>
      <w:proofErr w:type="spellStart"/>
      <w:r w:rsidRPr="00832834">
        <w:rPr>
          <w:rFonts w:ascii="Calibri" w:hAnsi="Calibri" w:cs="Calibri"/>
          <w:sz w:val="22"/>
          <w:szCs w:val="22"/>
        </w:rPr>
        <w:t>BaNES</w:t>
      </w:r>
      <w:proofErr w:type="spellEnd"/>
      <w:r w:rsidRPr="00832834">
        <w:rPr>
          <w:rFonts w:ascii="Calibri" w:hAnsi="Calibri" w:cs="Calibri"/>
          <w:sz w:val="22"/>
          <w:szCs w:val="22"/>
        </w:rPr>
        <w:t>, Swindon and Wiltshire Mental Health Services received the highest number of complaints (</w:t>
      </w:r>
      <w:r w:rsidR="00832834" w:rsidRPr="00832834">
        <w:rPr>
          <w:rFonts w:ascii="Calibri" w:hAnsi="Calibri" w:cs="Calibri"/>
          <w:sz w:val="22"/>
          <w:szCs w:val="22"/>
        </w:rPr>
        <w:t>104</w:t>
      </w:r>
      <w:r w:rsidRPr="00832834">
        <w:rPr>
          <w:rFonts w:ascii="Calibri" w:hAnsi="Calibri" w:cs="Calibri"/>
          <w:sz w:val="22"/>
          <w:szCs w:val="22"/>
        </w:rPr>
        <w:t xml:space="preserve">) and sought the most extension requests during the </w:t>
      </w:r>
      <w:r w:rsidR="00F91E5F" w:rsidRPr="00832834">
        <w:rPr>
          <w:rFonts w:ascii="Calibri" w:hAnsi="Calibri" w:cs="Calibri"/>
          <w:sz w:val="22"/>
          <w:szCs w:val="22"/>
        </w:rPr>
        <w:t>time</w:t>
      </w:r>
      <w:r w:rsidRPr="00832834">
        <w:rPr>
          <w:rFonts w:ascii="Calibri" w:hAnsi="Calibri" w:cs="Calibri"/>
          <w:sz w:val="22"/>
          <w:szCs w:val="22"/>
        </w:rPr>
        <w:t xml:space="preserve">. </w:t>
      </w:r>
      <w:r w:rsidR="00832834" w:rsidRPr="00832834">
        <w:rPr>
          <w:rFonts w:ascii="Calibri" w:hAnsi="Calibri" w:cs="Calibri"/>
          <w:sz w:val="22"/>
          <w:szCs w:val="22"/>
        </w:rPr>
        <w:t xml:space="preserve"> </w:t>
      </w:r>
      <w:r w:rsidR="00D646FB" w:rsidRPr="00832834">
        <w:rPr>
          <w:rFonts w:ascii="Calibri" w:hAnsi="Calibri" w:cs="Calibri"/>
          <w:sz w:val="22"/>
          <w:szCs w:val="22"/>
        </w:rPr>
        <w:t>Trust-wide o</w:t>
      </w:r>
      <w:r w:rsidRPr="00832834">
        <w:rPr>
          <w:rFonts w:ascii="Calibri" w:hAnsi="Calibri" w:cs="Calibri"/>
          <w:sz w:val="22"/>
          <w:szCs w:val="22"/>
        </w:rPr>
        <w:t xml:space="preserve">f the </w:t>
      </w:r>
      <w:r w:rsidR="00832834" w:rsidRPr="00832834">
        <w:rPr>
          <w:rFonts w:ascii="Calibri" w:hAnsi="Calibri" w:cs="Calibri"/>
          <w:sz w:val="22"/>
          <w:szCs w:val="22"/>
        </w:rPr>
        <w:t xml:space="preserve">207 </w:t>
      </w:r>
      <w:r w:rsidRPr="00832834">
        <w:rPr>
          <w:rFonts w:ascii="Calibri" w:hAnsi="Calibri" w:cs="Calibri"/>
          <w:sz w:val="22"/>
          <w:szCs w:val="22"/>
        </w:rPr>
        <w:t xml:space="preserve">complaints investigated and responded to, </w:t>
      </w:r>
      <w:r w:rsidR="00832834" w:rsidRPr="00832834">
        <w:rPr>
          <w:rFonts w:ascii="Calibri" w:hAnsi="Calibri" w:cs="Calibri"/>
          <w:sz w:val="22"/>
          <w:szCs w:val="22"/>
        </w:rPr>
        <w:t>59</w:t>
      </w:r>
      <w:r w:rsidRPr="00832834">
        <w:rPr>
          <w:rFonts w:ascii="Calibri" w:hAnsi="Calibri" w:cs="Calibri"/>
          <w:sz w:val="22"/>
          <w:szCs w:val="22"/>
        </w:rPr>
        <w:t xml:space="preserve">% </w:t>
      </w:r>
      <w:r w:rsidR="00F0594F">
        <w:rPr>
          <w:rFonts w:ascii="Calibri" w:hAnsi="Calibri" w:cs="Calibri"/>
          <w:sz w:val="22"/>
          <w:szCs w:val="22"/>
        </w:rPr>
        <w:t xml:space="preserve">were fully or partially </w:t>
      </w:r>
      <w:r w:rsidRPr="00832834">
        <w:rPr>
          <w:rFonts w:ascii="Calibri" w:hAnsi="Calibri" w:cs="Calibri"/>
          <w:sz w:val="22"/>
          <w:szCs w:val="22"/>
        </w:rPr>
        <w:t xml:space="preserve">upheld.  </w:t>
      </w:r>
      <w:r w:rsidR="00F0594F">
        <w:rPr>
          <w:rFonts w:ascii="Calibri" w:hAnsi="Calibri" w:cs="Calibri"/>
          <w:sz w:val="22"/>
          <w:szCs w:val="22"/>
        </w:rPr>
        <w:t>The ombudsman reviewed 12 closed complaint cases in 2019/20 of which two have moved to investigation</w:t>
      </w:r>
      <w:r w:rsidR="00832834" w:rsidRPr="00832834">
        <w:rPr>
          <w:rFonts w:ascii="Calibri" w:hAnsi="Calibri" w:cs="Calibri"/>
          <w:sz w:val="22"/>
          <w:szCs w:val="22"/>
        </w:rPr>
        <w:t xml:space="preserve">.  </w:t>
      </w:r>
      <w:r w:rsidRPr="00832834">
        <w:rPr>
          <w:rFonts w:ascii="Calibri" w:hAnsi="Calibri" w:cs="Calibri"/>
          <w:sz w:val="22"/>
          <w:szCs w:val="22"/>
        </w:rPr>
        <w:t>There has been a</w:t>
      </w:r>
      <w:r w:rsidR="00832834" w:rsidRPr="00832834">
        <w:rPr>
          <w:rFonts w:ascii="Calibri" w:hAnsi="Calibri" w:cs="Calibri"/>
          <w:sz w:val="22"/>
          <w:szCs w:val="22"/>
        </w:rPr>
        <w:t xml:space="preserve">n increase in the </w:t>
      </w:r>
      <w:r w:rsidRPr="00832834">
        <w:rPr>
          <w:rFonts w:ascii="Calibri" w:hAnsi="Calibri" w:cs="Calibri"/>
          <w:sz w:val="22"/>
          <w:szCs w:val="22"/>
        </w:rPr>
        <w:t xml:space="preserve">number of PALS cases being received </w:t>
      </w:r>
      <w:r w:rsidR="00F91E5F" w:rsidRPr="00832834">
        <w:rPr>
          <w:rFonts w:ascii="Calibri" w:hAnsi="Calibri" w:cs="Calibri"/>
          <w:sz w:val="22"/>
          <w:szCs w:val="22"/>
        </w:rPr>
        <w:t>across the year</w:t>
      </w:r>
      <w:r w:rsidRPr="00832834">
        <w:rPr>
          <w:rFonts w:ascii="Calibri" w:hAnsi="Calibri" w:cs="Calibri"/>
          <w:sz w:val="22"/>
          <w:szCs w:val="22"/>
        </w:rPr>
        <w:t xml:space="preserve">.  The </w:t>
      </w:r>
      <w:r w:rsidR="00D646FB" w:rsidRPr="00832834">
        <w:rPr>
          <w:rFonts w:ascii="Calibri" w:hAnsi="Calibri" w:cs="Calibri"/>
          <w:sz w:val="22"/>
          <w:szCs w:val="22"/>
        </w:rPr>
        <w:t xml:space="preserve">adult mental health teams </w:t>
      </w:r>
      <w:r w:rsidRPr="00E65D9D">
        <w:rPr>
          <w:rFonts w:ascii="Calibri" w:hAnsi="Calibri" w:cs="Calibri"/>
          <w:sz w:val="22"/>
          <w:szCs w:val="22"/>
        </w:rPr>
        <w:t>continue to receive the highest numbers of concerns/complaints</w:t>
      </w:r>
      <w:r w:rsidR="00D646FB" w:rsidRPr="00E65D9D">
        <w:rPr>
          <w:rFonts w:ascii="Calibri" w:hAnsi="Calibri" w:cs="Calibri"/>
          <w:sz w:val="22"/>
          <w:szCs w:val="22"/>
        </w:rPr>
        <w:t xml:space="preserve">. </w:t>
      </w:r>
      <w:r w:rsidR="00F91E5F" w:rsidRPr="00E65D9D">
        <w:rPr>
          <w:rFonts w:ascii="Calibri" w:hAnsi="Calibri" w:cs="Calibri"/>
          <w:sz w:val="22"/>
          <w:szCs w:val="22"/>
        </w:rPr>
        <w:t>Most</w:t>
      </w:r>
      <w:r w:rsidRPr="00E65D9D">
        <w:rPr>
          <w:rFonts w:ascii="Calibri" w:hAnsi="Calibri" w:cs="Calibri"/>
          <w:sz w:val="22"/>
          <w:szCs w:val="22"/>
        </w:rPr>
        <w:t xml:space="preserve"> complaints were made by carers/family members.</w:t>
      </w:r>
      <w:r w:rsidR="00D646FB" w:rsidRPr="00E65D9D">
        <w:rPr>
          <w:rFonts w:ascii="Calibri" w:hAnsi="Calibri" w:cs="Calibri"/>
          <w:sz w:val="22"/>
          <w:szCs w:val="22"/>
        </w:rPr>
        <w:t xml:space="preserve"> </w:t>
      </w:r>
      <w:r w:rsidR="00832834" w:rsidRPr="00E65D9D">
        <w:rPr>
          <w:rFonts w:ascii="Calibri" w:hAnsi="Calibri" w:cs="Calibri"/>
          <w:sz w:val="22"/>
          <w:szCs w:val="22"/>
        </w:rPr>
        <w:t xml:space="preserve"> </w:t>
      </w:r>
      <w:r w:rsidR="00A92743" w:rsidRPr="00A92743">
        <w:rPr>
          <w:rFonts w:ascii="Calibri" w:hAnsi="Calibri" w:cs="Calibri"/>
          <w:sz w:val="22"/>
          <w:szCs w:val="22"/>
        </w:rPr>
        <w:t>The Trust receives the most concerns and complaints in the category of ‘all aspects of clinical care’ (393) of which 102 related to insufficient care in the community, 39 related to medication issues, 24 quality of care).  193 related to staff attitude/behaviour, 172 cases were about communication/information sharing</w:t>
      </w:r>
      <w:r w:rsidR="00F0594F">
        <w:rPr>
          <w:rFonts w:ascii="Calibri" w:hAnsi="Calibri" w:cs="Calibri"/>
          <w:sz w:val="22"/>
          <w:szCs w:val="22"/>
        </w:rPr>
        <w:t>.</w:t>
      </w:r>
    </w:p>
    <w:p w:rsidR="00A92743" w:rsidRPr="00E65D9D" w:rsidRDefault="00A92743" w:rsidP="00A92743">
      <w:pPr>
        <w:jc w:val="both"/>
        <w:rPr>
          <w:rFonts w:ascii="Calibri" w:hAnsi="Calibri" w:cs="Calibri"/>
          <w:sz w:val="22"/>
          <w:szCs w:val="22"/>
        </w:rPr>
      </w:pPr>
    </w:p>
    <w:p w:rsidR="00901A16" w:rsidRPr="00E65D9D" w:rsidRDefault="00901A16" w:rsidP="00901A16">
      <w:pPr>
        <w:jc w:val="both"/>
        <w:rPr>
          <w:rFonts w:ascii="Calibri" w:hAnsi="Calibri" w:cs="Segoe UI"/>
          <w:sz w:val="22"/>
          <w:szCs w:val="22"/>
        </w:rPr>
      </w:pPr>
      <w:r w:rsidRPr="00E65D9D">
        <w:rPr>
          <w:rFonts w:ascii="Calibri" w:hAnsi="Calibri" w:cs="Segoe UI"/>
          <w:b/>
          <w:sz w:val="22"/>
          <w:szCs w:val="22"/>
        </w:rPr>
        <w:t>Strategic Objectives</w:t>
      </w:r>
    </w:p>
    <w:p w:rsidR="00901A16" w:rsidRPr="00E65D9D" w:rsidRDefault="00901A16" w:rsidP="00901A16">
      <w:pPr>
        <w:jc w:val="both"/>
        <w:rPr>
          <w:rFonts w:ascii="Calibri" w:hAnsi="Calibri" w:cs="Segoe UI"/>
          <w:sz w:val="22"/>
          <w:szCs w:val="22"/>
        </w:rPr>
      </w:pPr>
      <w:r w:rsidRPr="00E65D9D">
        <w:rPr>
          <w:rFonts w:ascii="Calibri" w:hAnsi="Calibri" w:cs="Segoe UI"/>
          <w:sz w:val="22"/>
          <w:szCs w:val="22"/>
        </w:rPr>
        <w:t>This report relates to or provides assurance and evidence against the following Strategic Objective(s) of the Trust:</w:t>
      </w:r>
    </w:p>
    <w:p w:rsidR="00901A16" w:rsidRPr="00E65D9D" w:rsidRDefault="00901A16" w:rsidP="00901A16">
      <w:pPr>
        <w:jc w:val="both"/>
        <w:rPr>
          <w:rFonts w:ascii="Calibri" w:hAnsi="Calibri" w:cs="Segoe UI"/>
          <w:sz w:val="22"/>
          <w:szCs w:val="22"/>
        </w:rPr>
      </w:pPr>
    </w:p>
    <w:p w:rsidR="00901A16" w:rsidRPr="00E65D9D" w:rsidRDefault="00901A16" w:rsidP="00901A16">
      <w:pPr>
        <w:jc w:val="both"/>
        <w:rPr>
          <w:rFonts w:ascii="Calibri" w:hAnsi="Calibri" w:cs="Segoe UI"/>
          <w:sz w:val="22"/>
          <w:szCs w:val="22"/>
        </w:rPr>
      </w:pPr>
      <w:r w:rsidRPr="00E65D9D">
        <w:rPr>
          <w:rFonts w:ascii="Calibri" w:hAnsi="Calibri" w:cs="Segoe UI"/>
          <w:sz w:val="22"/>
          <w:szCs w:val="22"/>
        </w:rPr>
        <w:t>1) Driving Quality Improvement</w:t>
      </w:r>
    </w:p>
    <w:p w:rsidR="00901A16" w:rsidRPr="00E65D9D" w:rsidRDefault="00901A16" w:rsidP="00901A16">
      <w:pPr>
        <w:jc w:val="both"/>
        <w:rPr>
          <w:rFonts w:ascii="Calibri" w:hAnsi="Calibri" w:cs="Segoe UI"/>
          <w:sz w:val="22"/>
          <w:szCs w:val="22"/>
        </w:rPr>
      </w:pPr>
      <w:r w:rsidRPr="00E65D9D">
        <w:rPr>
          <w:rFonts w:ascii="Calibri" w:hAnsi="Calibri" w:cs="Segoe UI"/>
          <w:sz w:val="22"/>
          <w:szCs w:val="22"/>
        </w:rPr>
        <w:lastRenderedPageBreak/>
        <w:t>(Goals: patients will be safe from harm; patients will achieve the clinical outcomes they want; and patients and carers will have an excellent experience)</w:t>
      </w:r>
    </w:p>
    <w:p w:rsidR="00901A16" w:rsidRPr="00E65D9D" w:rsidRDefault="00901A16" w:rsidP="00901A16">
      <w:pPr>
        <w:jc w:val="both"/>
        <w:rPr>
          <w:rFonts w:ascii="Calibri" w:hAnsi="Calibri" w:cs="Segoe UI"/>
          <w:sz w:val="22"/>
          <w:szCs w:val="22"/>
        </w:rPr>
      </w:pPr>
    </w:p>
    <w:p w:rsidR="00901A16" w:rsidRPr="00E65D9D" w:rsidRDefault="00901A16" w:rsidP="00901A16">
      <w:pPr>
        <w:jc w:val="both"/>
        <w:rPr>
          <w:rFonts w:ascii="Calibri" w:hAnsi="Calibri" w:cs="Segoe UI"/>
          <w:b/>
          <w:sz w:val="22"/>
          <w:szCs w:val="22"/>
        </w:rPr>
      </w:pPr>
      <w:r w:rsidRPr="00E65D9D">
        <w:rPr>
          <w:rFonts w:ascii="Calibri" w:hAnsi="Calibri" w:cs="Segoe UI"/>
          <w:b/>
          <w:sz w:val="22"/>
          <w:szCs w:val="22"/>
        </w:rPr>
        <w:t>Recommendation</w:t>
      </w:r>
    </w:p>
    <w:p w:rsidR="00901A16" w:rsidRPr="00E65D9D" w:rsidRDefault="00901A16" w:rsidP="00901A16">
      <w:pPr>
        <w:jc w:val="both"/>
        <w:rPr>
          <w:rFonts w:ascii="Calibri" w:hAnsi="Calibri" w:cs="Segoe UI"/>
          <w:sz w:val="22"/>
          <w:szCs w:val="22"/>
        </w:rPr>
      </w:pPr>
      <w:r w:rsidRPr="00E65D9D">
        <w:rPr>
          <w:rFonts w:ascii="Calibri" w:hAnsi="Calibri" w:cs="Segoe UI"/>
          <w:sz w:val="22"/>
          <w:szCs w:val="22"/>
        </w:rPr>
        <w:t xml:space="preserve">The </w:t>
      </w:r>
      <w:r w:rsidR="000372D1">
        <w:rPr>
          <w:rFonts w:ascii="Calibri" w:hAnsi="Calibri" w:cs="Segoe UI"/>
          <w:sz w:val="22"/>
          <w:szCs w:val="22"/>
        </w:rPr>
        <w:t>Board</w:t>
      </w:r>
      <w:r w:rsidRPr="00E65D9D">
        <w:rPr>
          <w:rFonts w:ascii="Calibri" w:hAnsi="Calibri" w:cs="Segoe UI"/>
          <w:sz w:val="22"/>
          <w:szCs w:val="22"/>
        </w:rPr>
        <w:t xml:space="preserve"> is asked to </w:t>
      </w:r>
      <w:r w:rsidR="00F0594F">
        <w:rPr>
          <w:rFonts w:ascii="Calibri" w:hAnsi="Calibri" w:cs="Segoe UI"/>
          <w:sz w:val="22"/>
          <w:szCs w:val="22"/>
        </w:rPr>
        <w:t>note and use the annual report to make improvements to care.</w:t>
      </w:r>
    </w:p>
    <w:p w:rsidR="00901A16" w:rsidRPr="00E65D9D" w:rsidRDefault="00901A16" w:rsidP="00901A16">
      <w:pPr>
        <w:jc w:val="both"/>
        <w:rPr>
          <w:rFonts w:ascii="Calibri" w:hAnsi="Calibri" w:cs="Segoe UI"/>
          <w:sz w:val="22"/>
          <w:szCs w:val="22"/>
        </w:rPr>
      </w:pPr>
    </w:p>
    <w:p w:rsidR="00901A16" w:rsidRPr="00E65D9D" w:rsidRDefault="00901A16" w:rsidP="00901A16">
      <w:pPr>
        <w:ind w:left="1440" w:hanging="1440"/>
        <w:jc w:val="both"/>
        <w:rPr>
          <w:rFonts w:ascii="Calibri" w:hAnsi="Calibri" w:cs="Segoe UI"/>
          <w:sz w:val="22"/>
          <w:szCs w:val="22"/>
        </w:rPr>
      </w:pPr>
      <w:r w:rsidRPr="00E65D9D">
        <w:rPr>
          <w:rFonts w:ascii="Calibri" w:hAnsi="Calibri" w:cs="Segoe UI"/>
          <w:b/>
          <w:sz w:val="22"/>
          <w:szCs w:val="22"/>
        </w:rPr>
        <w:t>Author and title:</w:t>
      </w:r>
      <w:r w:rsidRPr="00E65D9D">
        <w:rPr>
          <w:rFonts w:ascii="Calibri" w:hAnsi="Calibri" w:cs="Segoe UI"/>
          <w:sz w:val="22"/>
          <w:szCs w:val="22"/>
        </w:rPr>
        <w:t xml:space="preserve"> </w:t>
      </w:r>
      <w:r w:rsidRPr="00E65D9D">
        <w:rPr>
          <w:rFonts w:ascii="Calibri" w:hAnsi="Calibri" w:cs="Segoe UI"/>
          <w:sz w:val="22"/>
          <w:szCs w:val="22"/>
        </w:rPr>
        <w:tab/>
      </w:r>
      <w:r w:rsidRPr="00E65D9D">
        <w:rPr>
          <w:rFonts w:ascii="Calibri" w:hAnsi="Calibri" w:cs="Segoe UI"/>
          <w:sz w:val="22"/>
          <w:szCs w:val="22"/>
        </w:rPr>
        <w:tab/>
      </w:r>
      <w:r w:rsidRPr="00E65D9D">
        <w:rPr>
          <w:rFonts w:ascii="Calibri" w:hAnsi="Calibri" w:cs="Segoe UI"/>
          <w:sz w:val="22"/>
          <w:szCs w:val="22"/>
        </w:rPr>
        <w:tab/>
        <w:t xml:space="preserve">Claire Price, Complaints &amp; PALS Manager </w:t>
      </w:r>
    </w:p>
    <w:p w:rsidR="00901A16" w:rsidRPr="00E65D9D" w:rsidRDefault="00901A16" w:rsidP="00901A16">
      <w:pPr>
        <w:jc w:val="both"/>
        <w:rPr>
          <w:rFonts w:ascii="Calibri" w:hAnsi="Calibri" w:cs="Segoe UI"/>
          <w:b/>
          <w:sz w:val="22"/>
          <w:szCs w:val="22"/>
        </w:rPr>
      </w:pPr>
      <w:r w:rsidRPr="00E65D9D">
        <w:rPr>
          <w:rFonts w:ascii="Calibri" w:hAnsi="Calibri" w:cs="Segoe UI"/>
          <w:b/>
          <w:sz w:val="22"/>
          <w:szCs w:val="22"/>
        </w:rPr>
        <w:t>Lead Executive Director:</w:t>
      </w:r>
      <w:r w:rsidRPr="00E65D9D">
        <w:rPr>
          <w:rFonts w:ascii="Calibri" w:hAnsi="Calibri" w:cs="Segoe UI"/>
          <w:b/>
          <w:sz w:val="22"/>
          <w:szCs w:val="22"/>
        </w:rPr>
        <w:tab/>
        <w:t xml:space="preserve"> </w:t>
      </w:r>
      <w:r w:rsidRPr="00E65D9D">
        <w:rPr>
          <w:rFonts w:ascii="Calibri" w:hAnsi="Calibri" w:cs="Segoe UI"/>
          <w:b/>
          <w:sz w:val="22"/>
          <w:szCs w:val="22"/>
        </w:rPr>
        <w:tab/>
      </w:r>
      <w:r w:rsidR="00F61D82" w:rsidRPr="00E65D9D">
        <w:rPr>
          <w:rFonts w:ascii="Calibri" w:hAnsi="Calibri" w:cs="Segoe UI"/>
          <w:sz w:val="22"/>
          <w:szCs w:val="22"/>
        </w:rPr>
        <w:t xml:space="preserve">Marie Crofts, Chief Nurse </w:t>
      </w:r>
    </w:p>
    <w:p w:rsidR="00901A16" w:rsidRPr="00E65D9D" w:rsidRDefault="00901A16" w:rsidP="00901A16">
      <w:pPr>
        <w:jc w:val="both"/>
        <w:rPr>
          <w:rFonts w:ascii="Calibri" w:hAnsi="Calibri" w:cs="Segoe UI"/>
          <w:sz w:val="22"/>
          <w:szCs w:val="22"/>
        </w:rPr>
      </w:pPr>
    </w:p>
    <w:p w:rsidR="00934B6A" w:rsidRPr="00E65D9D" w:rsidRDefault="00934B6A" w:rsidP="00934B6A">
      <w:pPr>
        <w:rPr>
          <w:rFonts w:ascii="Segoe UI" w:hAnsi="Segoe UI" w:cs="Segoe UI"/>
          <w:sz w:val="22"/>
          <w:szCs w:val="22"/>
        </w:rPr>
      </w:pPr>
    </w:p>
    <w:p w:rsidR="00D02ED7" w:rsidRPr="00F61D82" w:rsidRDefault="00934B6A" w:rsidP="00934B6A">
      <w:pPr>
        <w:jc w:val="center"/>
        <w:rPr>
          <w:rFonts w:ascii="Calibri" w:hAnsi="Calibri" w:cs="Segoe UI"/>
          <w:b/>
          <w:sz w:val="22"/>
          <w:szCs w:val="22"/>
          <w:u w:val="single"/>
        </w:rPr>
      </w:pPr>
      <w:r w:rsidRPr="00E65D9D">
        <w:rPr>
          <w:rFonts w:ascii="Segoe UI" w:hAnsi="Segoe UI" w:cs="Segoe UI"/>
          <w:sz w:val="22"/>
          <w:szCs w:val="22"/>
        </w:rPr>
        <w:br w:type="page"/>
      </w:r>
      <w:r w:rsidR="00D02ED7" w:rsidRPr="00F61D82">
        <w:rPr>
          <w:rFonts w:ascii="Calibri" w:hAnsi="Calibri" w:cs="Segoe UI"/>
          <w:b/>
          <w:sz w:val="22"/>
          <w:szCs w:val="22"/>
          <w:u w:val="single"/>
        </w:rPr>
        <w:lastRenderedPageBreak/>
        <w:t xml:space="preserve">Complaints &amp; PALS </w:t>
      </w:r>
      <w:r w:rsidR="00872022" w:rsidRPr="00F61D82">
        <w:rPr>
          <w:rFonts w:ascii="Calibri" w:hAnsi="Calibri" w:cs="Segoe UI"/>
          <w:b/>
          <w:sz w:val="22"/>
          <w:szCs w:val="22"/>
          <w:u w:val="single"/>
        </w:rPr>
        <w:t xml:space="preserve">Annual </w:t>
      </w:r>
      <w:r w:rsidR="002734AA" w:rsidRPr="00F61D82">
        <w:rPr>
          <w:rFonts w:ascii="Calibri" w:hAnsi="Calibri" w:cs="Segoe UI"/>
          <w:b/>
          <w:sz w:val="22"/>
          <w:szCs w:val="22"/>
          <w:u w:val="single"/>
        </w:rPr>
        <w:t>Report</w:t>
      </w:r>
      <w:r w:rsidR="009E2C0E" w:rsidRPr="00F61D82">
        <w:rPr>
          <w:rFonts w:ascii="Calibri" w:hAnsi="Calibri" w:cs="Segoe UI"/>
          <w:b/>
          <w:sz w:val="22"/>
          <w:szCs w:val="22"/>
          <w:u w:val="single"/>
        </w:rPr>
        <w:t>:</w:t>
      </w:r>
      <w:r w:rsidR="00D02ED7" w:rsidRPr="00F61D82">
        <w:rPr>
          <w:rFonts w:ascii="Calibri" w:hAnsi="Calibri" w:cs="Segoe UI"/>
          <w:b/>
          <w:sz w:val="22"/>
          <w:szCs w:val="22"/>
          <w:u w:val="single"/>
        </w:rPr>
        <w:t xml:space="preserve"> </w:t>
      </w:r>
      <w:r w:rsidRPr="00F61D82">
        <w:rPr>
          <w:rFonts w:ascii="Calibri" w:hAnsi="Calibri" w:cs="Segoe UI"/>
          <w:b/>
          <w:sz w:val="22"/>
          <w:szCs w:val="22"/>
          <w:u w:val="single"/>
        </w:rPr>
        <w:t xml:space="preserve">1 </w:t>
      </w:r>
      <w:r w:rsidR="00872022" w:rsidRPr="00F61D82">
        <w:rPr>
          <w:rFonts w:ascii="Calibri" w:hAnsi="Calibri" w:cs="Segoe UI"/>
          <w:b/>
          <w:sz w:val="22"/>
          <w:szCs w:val="22"/>
          <w:u w:val="single"/>
        </w:rPr>
        <w:t xml:space="preserve">April </w:t>
      </w:r>
      <w:r w:rsidRPr="00F61D82">
        <w:rPr>
          <w:rFonts w:ascii="Calibri" w:hAnsi="Calibri" w:cs="Segoe UI"/>
          <w:b/>
          <w:sz w:val="22"/>
          <w:szCs w:val="22"/>
          <w:u w:val="single"/>
        </w:rPr>
        <w:t>201</w:t>
      </w:r>
      <w:r w:rsidR="00F61D82" w:rsidRPr="00F61D82">
        <w:rPr>
          <w:rFonts w:ascii="Calibri" w:hAnsi="Calibri" w:cs="Segoe UI"/>
          <w:b/>
          <w:sz w:val="22"/>
          <w:szCs w:val="22"/>
          <w:u w:val="single"/>
        </w:rPr>
        <w:t>9</w:t>
      </w:r>
      <w:r w:rsidRPr="00F61D82">
        <w:rPr>
          <w:rFonts w:ascii="Calibri" w:hAnsi="Calibri" w:cs="Segoe UI"/>
          <w:b/>
          <w:sz w:val="22"/>
          <w:szCs w:val="22"/>
          <w:u w:val="single"/>
        </w:rPr>
        <w:t xml:space="preserve"> to 3</w:t>
      </w:r>
      <w:r w:rsidR="00403E4F" w:rsidRPr="00F61D82">
        <w:rPr>
          <w:rFonts w:ascii="Calibri" w:hAnsi="Calibri" w:cs="Segoe UI"/>
          <w:b/>
          <w:sz w:val="22"/>
          <w:szCs w:val="22"/>
          <w:u w:val="single"/>
        </w:rPr>
        <w:t xml:space="preserve">1 </w:t>
      </w:r>
      <w:r w:rsidR="00872022" w:rsidRPr="00F61D82">
        <w:rPr>
          <w:rFonts w:ascii="Calibri" w:hAnsi="Calibri" w:cs="Segoe UI"/>
          <w:b/>
          <w:sz w:val="22"/>
          <w:szCs w:val="22"/>
          <w:u w:val="single"/>
        </w:rPr>
        <w:t>March 20</w:t>
      </w:r>
      <w:r w:rsidR="00F61D82" w:rsidRPr="00F61D82">
        <w:rPr>
          <w:rFonts w:ascii="Calibri" w:hAnsi="Calibri" w:cs="Segoe UI"/>
          <w:b/>
          <w:sz w:val="22"/>
          <w:szCs w:val="22"/>
          <w:u w:val="single"/>
        </w:rPr>
        <w:t>20</w:t>
      </w:r>
    </w:p>
    <w:p w:rsidR="00A85423" w:rsidRPr="00F61D82" w:rsidRDefault="00A85423" w:rsidP="00A85423">
      <w:pPr>
        <w:jc w:val="center"/>
        <w:rPr>
          <w:rFonts w:ascii="Calibri" w:hAnsi="Calibri" w:cs="Segoe UI"/>
          <w:b/>
          <w:sz w:val="22"/>
          <w:szCs w:val="22"/>
          <w:u w:val="single"/>
        </w:rPr>
      </w:pPr>
      <w:r w:rsidRPr="00F61D82">
        <w:rPr>
          <w:rFonts w:ascii="Calibri" w:hAnsi="Calibri" w:cs="Segoe UI"/>
          <w:b/>
          <w:sz w:val="22"/>
          <w:szCs w:val="22"/>
          <w:u w:val="single"/>
        </w:rPr>
        <w:t>Themes and Outcome</w:t>
      </w:r>
    </w:p>
    <w:p w:rsidR="009E2C0E" w:rsidRPr="00F61D82" w:rsidRDefault="009E2C0E" w:rsidP="00D02ED7">
      <w:pPr>
        <w:jc w:val="both"/>
        <w:rPr>
          <w:rFonts w:ascii="Calibri" w:hAnsi="Calibri" w:cs="Segoe UI"/>
          <w:sz w:val="16"/>
          <w:szCs w:val="16"/>
        </w:rPr>
      </w:pPr>
    </w:p>
    <w:p w:rsidR="002734AA" w:rsidRPr="00F61D82" w:rsidRDefault="00134473" w:rsidP="00D02ED7">
      <w:pPr>
        <w:jc w:val="both"/>
        <w:rPr>
          <w:rFonts w:ascii="Calibri" w:hAnsi="Calibri" w:cs="Segoe UI"/>
          <w:b/>
          <w:sz w:val="22"/>
          <w:szCs w:val="22"/>
          <w:u w:val="single"/>
        </w:rPr>
      </w:pPr>
      <w:r>
        <w:rPr>
          <w:rFonts w:ascii="Calibri" w:hAnsi="Calibri" w:cs="Segoe UI"/>
          <w:b/>
          <w:sz w:val="22"/>
          <w:szCs w:val="22"/>
          <w:u w:val="single"/>
        </w:rPr>
        <w:t>Introduction</w:t>
      </w:r>
    </w:p>
    <w:p w:rsidR="007233DC" w:rsidRPr="00F61D82" w:rsidRDefault="007233DC" w:rsidP="00D02ED7">
      <w:pPr>
        <w:jc w:val="both"/>
        <w:rPr>
          <w:rFonts w:ascii="Calibri" w:hAnsi="Calibri" w:cs="Segoe UI"/>
          <w:sz w:val="22"/>
          <w:szCs w:val="22"/>
        </w:rPr>
      </w:pPr>
      <w:r w:rsidRPr="00F61D82">
        <w:rPr>
          <w:rFonts w:ascii="Calibri" w:hAnsi="Calibri" w:cs="Segoe UI"/>
          <w:sz w:val="22"/>
          <w:szCs w:val="22"/>
        </w:rPr>
        <w:t xml:space="preserve">This is the </w:t>
      </w:r>
      <w:r w:rsidR="00872022" w:rsidRPr="00F61D82">
        <w:rPr>
          <w:rFonts w:ascii="Calibri" w:hAnsi="Calibri" w:cs="Segoe UI"/>
          <w:sz w:val="22"/>
          <w:szCs w:val="22"/>
        </w:rPr>
        <w:t xml:space="preserve">annual </w:t>
      </w:r>
      <w:r w:rsidRPr="00F61D82">
        <w:rPr>
          <w:rFonts w:ascii="Calibri" w:hAnsi="Calibri" w:cs="Segoe UI"/>
          <w:sz w:val="22"/>
          <w:szCs w:val="22"/>
        </w:rPr>
        <w:t xml:space="preserve">report on formal complaints, </w:t>
      </w:r>
      <w:r w:rsidR="00284526" w:rsidRPr="00F61D82">
        <w:rPr>
          <w:rFonts w:ascii="Calibri" w:hAnsi="Calibri" w:cs="Segoe UI"/>
          <w:sz w:val="22"/>
          <w:szCs w:val="22"/>
        </w:rPr>
        <w:t>patient advice and liaison service (PALS)</w:t>
      </w:r>
      <w:r w:rsidRPr="00F61D82">
        <w:rPr>
          <w:rFonts w:ascii="Calibri" w:hAnsi="Calibri" w:cs="Segoe UI"/>
          <w:sz w:val="22"/>
          <w:szCs w:val="22"/>
        </w:rPr>
        <w:t xml:space="preserve"> contacts, MP enquiries and compliments received by Oxford Health NHS Foundation Trust </w:t>
      </w:r>
      <w:r w:rsidR="00284526" w:rsidRPr="00F61D82">
        <w:rPr>
          <w:rFonts w:ascii="Calibri" w:hAnsi="Calibri" w:cs="Segoe UI"/>
          <w:sz w:val="22"/>
          <w:szCs w:val="22"/>
        </w:rPr>
        <w:t xml:space="preserve">(OHFT) </w:t>
      </w:r>
      <w:r w:rsidRPr="00F61D82">
        <w:rPr>
          <w:rFonts w:ascii="Calibri" w:hAnsi="Calibri" w:cs="Segoe UI"/>
          <w:sz w:val="22"/>
          <w:szCs w:val="22"/>
        </w:rPr>
        <w:t xml:space="preserve">between 1 </w:t>
      </w:r>
      <w:r w:rsidR="00872022" w:rsidRPr="00F61D82">
        <w:rPr>
          <w:rFonts w:ascii="Calibri" w:hAnsi="Calibri" w:cs="Segoe UI"/>
          <w:sz w:val="22"/>
          <w:szCs w:val="22"/>
        </w:rPr>
        <w:t xml:space="preserve">April </w:t>
      </w:r>
      <w:r w:rsidRPr="00F61D82">
        <w:rPr>
          <w:rFonts w:ascii="Calibri" w:hAnsi="Calibri" w:cs="Segoe UI"/>
          <w:sz w:val="22"/>
          <w:szCs w:val="22"/>
        </w:rPr>
        <w:t>201</w:t>
      </w:r>
      <w:r w:rsidR="00F61D82" w:rsidRPr="00F61D82">
        <w:rPr>
          <w:rFonts w:ascii="Calibri" w:hAnsi="Calibri" w:cs="Segoe UI"/>
          <w:sz w:val="22"/>
          <w:szCs w:val="22"/>
        </w:rPr>
        <w:t>9</w:t>
      </w:r>
      <w:r w:rsidRPr="00F61D82">
        <w:rPr>
          <w:rFonts w:ascii="Calibri" w:hAnsi="Calibri" w:cs="Segoe UI"/>
          <w:sz w:val="22"/>
          <w:szCs w:val="22"/>
        </w:rPr>
        <w:t xml:space="preserve"> and 3</w:t>
      </w:r>
      <w:r w:rsidR="00403E4F" w:rsidRPr="00F61D82">
        <w:rPr>
          <w:rFonts w:ascii="Calibri" w:hAnsi="Calibri" w:cs="Segoe UI"/>
          <w:sz w:val="22"/>
          <w:szCs w:val="22"/>
        </w:rPr>
        <w:t xml:space="preserve">1 </w:t>
      </w:r>
      <w:r w:rsidR="00872022" w:rsidRPr="00F61D82">
        <w:rPr>
          <w:rFonts w:ascii="Calibri" w:hAnsi="Calibri" w:cs="Segoe UI"/>
          <w:sz w:val="22"/>
          <w:szCs w:val="22"/>
        </w:rPr>
        <w:t>March 20</w:t>
      </w:r>
      <w:r w:rsidR="00F61D82" w:rsidRPr="00F61D82">
        <w:rPr>
          <w:rFonts w:ascii="Calibri" w:hAnsi="Calibri" w:cs="Segoe UI"/>
          <w:sz w:val="22"/>
          <w:szCs w:val="22"/>
        </w:rPr>
        <w:t>20</w:t>
      </w:r>
      <w:r w:rsidRPr="00F61D82">
        <w:rPr>
          <w:rFonts w:ascii="Calibri" w:hAnsi="Calibri" w:cs="Segoe UI"/>
          <w:sz w:val="22"/>
          <w:szCs w:val="22"/>
        </w:rPr>
        <w:t xml:space="preserve">.  This paper provides assurance that the Trust is meeting the legal regulations for the </w:t>
      </w:r>
      <w:r w:rsidR="00F61D82" w:rsidRPr="00F61D82">
        <w:rPr>
          <w:rFonts w:ascii="Calibri" w:hAnsi="Calibri" w:cs="Segoe UI"/>
          <w:sz w:val="22"/>
          <w:szCs w:val="22"/>
        </w:rPr>
        <w:t xml:space="preserve">Care Quality Commission’s regulation 16: receiving and acting on complaints.  </w:t>
      </w:r>
    </w:p>
    <w:p w:rsidR="007233DC" w:rsidRPr="00F61D82" w:rsidRDefault="007233DC" w:rsidP="00D02ED7">
      <w:pPr>
        <w:jc w:val="both"/>
        <w:rPr>
          <w:rFonts w:ascii="Calibri" w:hAnsi="Calibri" w:cs="Segoe UI"/>
          <w:sz w:val="22"/>
          <w:szCs w:val="22"/>
        </w:rPr>
      </w:pPr>
    </w:p>
    <w:p w:rsidR="002734AA" w:rsidRPr="00F61D82" w:rsidRDefault="00134473" w:rsidP="00D02ED7">
      <w:pPr>
        <w:jc w:val="both"/>
        <w:rPr>
          <w:rFonts w:ascii="Calibri" w:hAnsi="Calibri" w:cs="Segoe UI"/>
          <w:b/>
          <w:sz w:val="22"/>
          <w:szCs w:val="22"/>
          <w:u w:val="single"/>
        </w:rPr>
      </w:pPr>
      <w:r>
        <w:rPr>
          <w:rFonts w:ascii="Calibri" w:hAnsi="Calibri" w:cs="Segoe UI"/>
          <w:b/>
          <w:sz w:val="22"/>
          <w:szCs w:val="22"/>
          <w:u w:val="single"/>
        </w:rPr>
        <w:t>Highlights</w:t>
      </w:r>
    </w:p>
    <w:p w:rsidR="002C0434" w:rsidRPr="009E4211" w:rsidRDefault="002734AA" w:rsidP="009E2C0E">
      <w:pPr>
        <w:jc w:val="both"/>
        <w:rPr>
          <w:rFonts w:ascii="Calibri" w:hAnsi="Calibri" w:cs="Segoe UI"/>
          <w:bCs/>
          <w:sz w:val="22"/>
          <w:szCs w:val="22"/>
        </w:rPr>
      </w:pPr>
      <w:r w:rsidRPr="00F61D82">
        <w:rPr>
          <w:rFonts w:ascii="Calibri" w:hAnsi="Calibri" w:cs="Segoe UI"/>
          <w:bCs/>
          <w:sz w:val="22"/>
          <w:szCs w:val="22"/>
        </w:rPr>
        <w:t xml:space="preserve">OHFT receives complaints relating to services provided by the Trust.  The Trust also receives a variety of enquiries and requests for help and information through PALS </w:t>
      </w:r>
      <w:r w:rsidR="00D23249" w:rsidRPr="00F61D82">
        <w:rPr>
          <w:rFonts w:ascii="Calibri" w:hAnsi="Calibri" w:cs="Segoe UI"/>
          <w:bCs/>
          <w:sz w:val="22"/>
          <w:szCs w:val="22"/>
        </w:rPr>
        <w:t>and</w:t>
      </w:r>
      <w:r w:rsidRPr="00F61D82">
        <w:rPr>
          <w:rFonts w:ascii="Calibri" w:hAnsi="Calibri" w:cs="Segoe UI"/>
          <w:bCs/>
          <w:sz w:val="22"/>
          <w:szCs w:val="22"/>
        </w:rPr>
        <w:t xml:space="preserve"> from local MP’s.  The Trust remains up to date with complaints management, although there continues to be a constant flow of complaints being received.  Many concerns</w:t>
      </w:r>
      <w:r w:rsidR="00284526" w:rsidRPr="00F61D82">
        <w:rPr>
          <w:rFonts w:ascii="Calibri" w:hAnsi="Calibri" w:cs="Segoe UI"/>
          <w:bCs/>
          <w:sz w:val="22"/>
          <w:szCs w:val="22"/>
        </w:rPr>
        <w:t xml:space="preserve"> and </w:t>
      </w:r>
      <w:r w:rsidRPr="00F61D82">
        <w:rPr>
          <w:rFonts w:ascii="Calibri" w:hAnsi="Calibri" w:cs="Segoe UI"/>
          <w:bCs/>
          <w:sz w:val="22"/>
          <w:szCs w:val="22"/>
        </w:rPr>
        <w:t xml:space="preserve">complaints continue to be resolved locally by front line </w:t>
      </w:r>
      <w:r w:rsidR="00591E7D" w:rsidRPr="00F61D82">
        <w:rPr>
          <w:rFonts w:ascii="Calibri" w:hAnsi="Calibri" w:cs="Segoe UI"/>
          <w:bCs/>
          <w:sz w:val="22"/>
          <w:szCs w:val="22"/>
        </w:rPr>
        <w:t xml:space="preserve">members of </w:t>
      </w:r>
      <w:r w:rsidRPr="00F61D82">
        <w:rPr>
          <w:rFonts w:ascii="Calibri" w:hAnsi="Calibri" w:cs="Segoe UI"/>
          <w:bCs/>
          <w:sz w:val="22"/>
          <w:szCs w:val="22"/>
        </w:rPr>
        <w:t xml:space="preserve">staff </w:t>
      </w:r>
      <w:r w:rsidR="00591E7D" w:rsidRPr="00F61D82">
        <w:rPr>
          <w:rFonts w:ascii="Calibri" w:hAnsi="Calibri" w:cs="Segoe UI"/>
          <w:bCs/>
          <w:sz w:val="22"/>
          <w:szCs w:val="22"/>
        </w:rPr>
        <w:t xml:space="preserve">that </w:t>
      </w:r>
      <w:r w:rsidR="00D23249" w:rsidRPr="00F61D82">
        <w:rPr>
          <w:rFonts w:ascii="Calibri" w:hAnsi="Calibri" w:cs="Segoe UI"/>
          <w:bCs/>
          <w:sz w:val="22"/>
          <w:szCs w:val="22"/>
        </w:rPr>
        <w:t>can</w:t>
      </w:r>
      <w:r w:rsidRPr="00F61D82">
        <w:rPr>
          <w:rFonts w:ascii="Calibri" w:hAnsi="Calibri" w:cs="Segoe UI"/>
          <w:bCs/>
          <w:sz w:val="22"/>
          <w:szCs w:val="22"/>
        </w:rPr>
        <w:t xml:space="preserve"> resolve these promptly.  </w:t>
      </w:r>
      <w:r w:rsidR="002C0434" w:rsidRPr="00F61D82">
        <w:rPr>
          <w:rFonts w:ascii="Calibri" w:hAnsi="Calibri" w:cs="Segoe UI"/>
          <w:bCs/>
          <w:sz w:val="22"/>
          <w:szCs w:val="22"/>
        </w:rPr>
        <w:t xml:space="preserve">This can also prevent an escalation of the complaint.  </w:t>
      </w:r>
      <w:r w:rsidR="002C0434" w:rsidRPr="009E4211">
        <w:rPr>
          <w:rFonts w:ascii="Calibri" w:hAnsi="Calibri" w:cs="Segoe UI"/>
          <w:bCs/>
          <w:sz w:val="22"/>
          <w:szCs w:val="22"/>
        </w:rPr>
        <w:t>Key highlights from the report are as follows:</w:t>
      </w:r>
    </w:p>
    <w:p w:rsidR="002C0434" w:rsidRPr="009E4211" w:rsidRDefault="002C0434" w:rsidP="009E2C0E">
      <w:pPr>
        <w:jc w:val="both"/>
        <w:rPr>
          <w:rFonts w:ascii="Calibri" w:hAnsi="Calibri" w:cs="Segoe UI"/>
          <w:bCs/>
          <w:sz w:val="22"/>
          <w:szCs w:val="22"/>
        </w:rPr>
      </w:pPr>
    </w:p>
    <w:p w:rsidR="0038017C" w:rsidRPr="009E4211" w:rsidRDefault="00872022" w:rsidP="000E0AC3">
      <w:pPr>
        <w:numPr>
          <w:ilvl w:val="0"/>
          <w:numId w:val="3"/>
        </w:numPr>
        <w:ind w:left="284" w:hanging="284"/>
        <w:jc w:val="both"/>
        <w:rPr>
          <w:rFonts w:ascii="Calibri" w:hAnsi="Calibri" w:cs="Segoe UI"/>
          <w:bCs/>
          <w:sz w:val="22"/>
          <w:szCs w:val="22"/>
        </w:rPr>
      </w:pPr>
      <w:r w:rsidRPr="009E4211">
        <w:rPr>
          <w:rFonts w:ascii="Calibri" w:hAnsi="Calibri" w:cs="Segoe UI"/>
          <w:bCs/>
          <w:sz w:val="22"/>
          <w:szCs w:val="22"/>
        </w:rPr>
        <w:t>Between 1 April 201</w:t>
      </w:r>
      <w:r w:rsidR="00F61D82" w:rsidRPr="009E4211">
        <w:rPr>
          <w:rFonts w:ascii="Calibri" w:hAnsi="Calibri" w:cs="Segoe UI"/>
          <w:bCs/>
          <w:sz w:val="22"/>
          <w:szCs w:val="22"/>
        </w:rPr>
        <w:t>9</w:t>
      </w:r>
      <w:r w:rsidRPr="009E4211">
        <w:rPr>
          <w:rFonts w:ascii="Calibri" w:hAnsi="Calibri" w:cs="Segoe UI"/>
          <w:bCs/>
          <w:sz w:val="22"/>
          <w:szCs w:val="22"/>
        </w:rPr>
        <w:t xml:space="preserve"> </w:t>
      </w:r>
      <w:r w:rsidR="005E1C7E" w:rsidRPr="009E4211">
        <w:rPr>
          <w:rFonts w:ascii="Calibri" w:hAnsi="Calibri" w:cs="Segoe UI"/>
          <w:bCs/>
          <w:sz w:val="22"/>
          <w:szCs w:val="22"/>
        </w:rPr>
        <w:t xml:space="preserve">and </w:t>
      </w:r>
      <w:r w:rsidRPr="009E4211">
        <w:rPr>
          <w:rFonts w:ascii="Calibri" w:hAnsi="Calibri" w:cs="Segoe UI"/>
          <w:bCs/>
          <w:sz w:val="22"/>
          <w:szCs w:val="22"/>
        </w:rPr>
        <w:t>31 March 20</w:t>
      </w:r>
      <w:r w:rsidR="00F61D82" w:rsidRPr="009E4211">
        <w:rPr>
          <w:rFonts w:ascii="Calibri" w:hAnsi="Calibri" w:cs="Segoe UI"/>
          <w:bCs/>
          <w:sz w:val="22"/>
          <w:szCs w:val="22"/>
        </w:rPr>
        <w:t>20</w:t>
      </w:r>
      <w:r w:rsidR="005336FD" w:rsidRPr="009E4211">
        <w:rPr>
          <w:rFonts w:ascii="Calibri" w:hAnsi="Calibri" w:cs="Segoe UI"/>
          <w:bCs/>
          <w:sz w:val="22"/>
          <w:szCs w:val="22"/>
        </w:rPr>
        <w:t>,</w:t>
      </w:r>
      <w:r w:rsidRPr="009E4211">
        <w:rPr>
          <w:rFonts w:ascii="Calibri" w:hAnsi="Calibri" w:cs="Segoe UI"/>
          <w:bCs/>
          <w:sz w:val="22"/>
          <w:szCs w:val="22"/>
        </w:rPr>
        <w:t xml:space="preserve"> </w:t>
      </w:r>
      <w:r w:rsidR="002C0434" w:rsidRPr="009E4211">
        <w:rPr>
          <w:rFonts w:ascii="Calibri" w:hAnsi="Calibri" w:cs="Segoe UI"/>
          <w:bCs/>
          <w:sz w:val="22"/>
          <w:szCs w:val="22"/>
        </w:rPr>
        <w:t xml:space="preserve">OHFT received </w:t>
      </w:r>
      <w:r w:rsidR="00F61D82" w:rsidRPr="009E4211">
        <w:rPr>
          <w:rFonts w:ascii="Calibri" w:hAnsi="Calibri" w:cs="Segoe UI"/>
          <w:bCs/>
          <w:sz w:val="22"/>
          <w:szCs w:val="22"/>
        </w:rPr>
        <w:t>25</w:t>
      </w:r>
      <w:r w:rsidR="00B262ED">
        <w:rPr>
          <w:rFonts w:ascii="Calibri" w:hAnsi="Calibri" w:cs="Segoe UI"/>
          <w:bCs/>
          <w:sz w:val="22"/>
          <w:szCs w:val="22"/>
        </w:rPr>
        <w:t>3</w:t>
      </w:r>
      <w:r w:rsidR="004C76A0" w:rsidRPr="009E4211">
        <w:rPr>
          <w:rFonts w:ascii="Calibri" w:hAnsi="Calibri" w:cs="Segoe UI"/>
          <w:bCs/>
          <w:sz w:val="22"/>
          <w:szCs w:val="22"/>
        </w:rPr>
        <w:t xml:space="preserve"> complaints</w:t>
      </w:r>
      <w:r w:rsidR="0038017C" w:rsidRPr="009E4211">
        <w:rPr>
          <w:rFonts w:ascii="Calibri" w:hAnsi="Calibri" w:cs="Segoe UI"/>
          <w:bCs/>
          <w:sz w:val="22"/>
          <w:szCs w:val="22"/>
        </w:rPr>
        <w:t xml:space="preserve"> </w:t>
      </w:r>
      <w:r w:rsidR="005E1C7E" w:rsidRPr="009E4211">
        <w:rPr>
          <w:rFonts w:ascii="Calibri" w:hAnsi="Calibri" w:cs="Segoe UI"/>
          <w:bCs/>
          <w:sz w:val="22"/>
          <w:szCs w:val="22"/>
        </w:rPr>
        <w:t xml:space="preserve">which </w:t>
      </w:r>
      <w:r w:rsidR="0038017C" w:rsidRPr="009E4211">
        <w:rPr>
          <w:rFonts w:ascii="Calibri" w:hAnsi="Calibri" w:cs="Segoe UI"/>
          <w:bCs/>
          <w:sz w:val="22"/>
          <w:szCs w:val="22"/>
        </w:rPr>
        <w:t>is</w:t>
      </w:r>
      <w:r w:rsidR="00BF3F29" w:rsidRPr="009E4211">
        <w:rPr>
          <w:rFonts w:ascii="Calibri" w:hAnsi="Calibri" w:cs="Segoe UI"/>
          <w:bCs/>
          <w:sz w:val="22"/>
          <w:szCs w:val="22"/>
        </w:rPr>
        <w:t xml:space="preserve"> a</w:t>
      </w:r>
      <w:r w:rsidR="005336FD" w:rsidRPr="009E4211">
        <w:rPr>
          <w:rFonts w:ascii="Calibri" w:hAnsi="Calibri" w:cs="Segoe UI"/>
          <w:bCs/>
          <w:sz w:val="22"/>
          <w:szCs w:val="22"/>
        </w:rPr>
        <w:t>n</w:t>
      </w:r>
      <w:r w:rsidR="0038017C" w:rsidRPr="009E4211">
        <w:rPr>
          <w:rFonts w:ascii="Calibri" w:hAnsi="Calibri" w:cs="Segoe UI"/>
          <w:bCs/>
          <w:sz w:val="22"/>
          <w:szCs w:val="22"/>
        </w:rPr>
        <w:t xml:space="preserve"> </w:t>
      </w:r>
      <w:r w:rsidR="00F61D82" w:rsidRPr="009E4211">
        <w:rPr>
          <w:rFonts w:ascii="Calibri" w:hAnsi="Calibri" w:cs="Segoe UI"/>
          <w:bCs/>
          <w:sz w:val="22"/>
          <w:szCs w:val="22"/>
        </w:rPr>
        <w:t>1</w:t>
      </w:r>
      <w:r w:rsidR="00B262ED">
        <w:rPr>
          <w:rFonts w:ascii="Calibri" w:hAnsi="Calibri" w:cs="Segoe UI"/>
          <w:bCs/>
          <w:sz w:val="22"/>
          <w:szCs w:val="22"/>
        </w:rPr>
        <w:t>5</w:t>
      </w:r>
      <w:r w:rsidR="000E0AC3" w:rsidRPr="009E4211">
        <w:rPr>
          <w:rFonts w:ascii="Calibri" w:hAnsi="Calibri" w:cs="Segoe UI"/>
          <w:bCs/>
          <w:sz w:val="22"/>
          <w:szCs w:val="22"/>
        </w:rPr>
        <w:t xml:space="preserve">% </w:t>
      </w:r>
      <w:r w:rsidR="00F61D82" w:rsidRPr="009E4211">
        <w:rPr>
          <w:rFonts w:ascii="Calibri" w:hAnsi="Calibri" w:cs="Segoe UI"/>
          <w:bCs/>
          <w:sz w:val="22"/>
          <w:szCs w:val="22"/>
        </w:rPr>
        <w:t xml:space="preserve">increase </w:t>
      </w:r>
      <w:r w:rsidR="0038017C" w:rsidRPr="009E4211">
        <w:rPr>
          <w:rFonts w:ascii="Calibri" w:hAnsi="Calibri" w:cs="Segoe UI"/>
          <w:bCs/>
          <w:sz w:val="22"/>
          <w:szCs w:val="22"/>
        </w:rPr>
        <w:t xml:space="preserve">when compared to the previous </w:t>
      </w:r>
      <w:r w:rsidRPr="009E4211">
        <w:rPr>
          <w:rFonts w:ascii="Calibri" w:hAnsi="Calibri" w:cs="Segoe UI"/>
          <w:bCs/>
          <w:sz w:val="22"/>
          <w:szCs w:val="22"/>
        </w:rPr>
        <w:t>year</w:t>
      </w:r>
      <w:r w:rsidR="005E1C7E" w:rsidRPr="009E4211">
        <w:rPr>
          <w:rFonts w:ascii="Calibri" w:hAnsi="Calibri" w:cs="Segoe UI"/>
          <w:bCs/>
          <w:sz w:val="22"/>
          <w:szCs w:val="22"/>
        </w:rPr>
        <w:t xml:space="preserve"> when 2</w:t>
      </w:r>
      <w:r w:rsidR="00F61D82" w:rsidRPr="009E4211">
        <w:rPr>
          <w:rFonts w:ascii="Calibri" w:hAnsi="Calibri" w:cs="Segoe UI"/>
          <w:bCs/>
          <w:sz w:val="22"/>
          <w:szCs w:val="22"/>
        </w:rPr>
        <w:t>15</w:t>
      </w:r>
      <w:r w:rsidR="005E1C7E" w:rsidRPr="009E4211">
        <w:rPr>
          <w:rFonts w:ascii="Calibri" w:hAnsi="Calibri" w:cs="Segoe UI"/>
          <w:bCs/>
          <w:sz w:val="22"/>
          <w:szCs w:val="22"/>
        </w:rPr>
        <w:t xml:space="preserve"> complaints were received</w:t>
      </w:r>
      <w:r w:rsidR="0038017C" w:rsidRPr="009E4211">
        <w:rPr>
          <w:rFonts w:ascii="Calibri" w:hAnsi="Calibri" w:cs="Segoe UI"/>
          <w:bCs/>
          <w:sz w:val="22"/>
          <w:szCs w:val="22"/>
        </w:rPr>
        <w:t xml:space="preserve">.  </w:t>
      </w:r>
      <w:r w:rsidR="00E50F6B" w:rsidRPr="009E4211">
        <w:rPr>
          <w:rFonts w:ascii="Calibri" w:hAnsi="Calibri" w:cs="Segoe UI"/>
          <w:bCs/>
          <w:sz w:val="22"/>
          <w:szCs w:val="22"/>
        </w:rPr>
        <w:t xml:space="preserve">The number of complaints received by quarter is broken down as follows; </w:t>
      </w:r>
      <w:r w:rsidR="00243E34">
        <w:rPr>
          <w:rFonts w:ascii="Calibri" w:hAnsi="Calibri" w:cs="Segoe UI"/>
          <w:bCs/>
          <w:sz w:val="22"/>
          <w:szCs w:val="22"/>
        </w:rPr>
        <w:t xml:space="preserve">52 </w:t>
      </w:r>
      <w:r w:rsidR="00E50F6B" w:rsidRPr="009E4211">
        <w:rPr>
          <w:rFonts w:ascii="Calibri" w:hAnsi="Calibri" w:cs="Segoe UI"/>
          <w:bCs/>
          <w:sz w:val="22"/>
          <w:szCs w:val="22"/>
        </w:rPr>
        <w:t>complaints in</w:t>
      </w:r>
      <w:r w:rsidR="00881536" w:rsidRPr="009E4211">
        <w:rPr>
          <w:rFonts w:ascii="Calibri" w:hAnsi="Calibri" w:cs="Segoe UI"/>
          <w:bCs/>
          <w:sz w:val="22"/>
          <w:szCs w:val="22"/>
        </w:rPr>
        <w:t xml:space="preserve"> Quarter One (April to June 201</w:t>
      </w:r>
      <w:r w:rsidR="009E4211" w:rsidRPr="009E4211">
        <w:rPr>
          <w:rFonts w:ascii="Calibri" w:hAnsi="Calibri" w:cs="Segoe UI"/>
          <w:bCs/>
          <w:sz w:val="22"/>
          <w:szCs w:val="22"/>
        </w:rPr>
        <w:t>9</w:t>
      </w:r>
      <w:r w:rsidR="00E50F6B" w:rsidRPr="009E4211">
        <w:rPr>
          <w:rFonts w:ascii="Calibri" w:hAnsi="Calibri" w:cs="Segoe UI"/>
          <w:bCs/>
          <w:sz w:val="22"/>
          <w:szCs w:val="22"/>
        </w:rPr>
        <w:t xml:space="preserve">), </w:t>
      </w:r>
      <w:r w:rsidR="009E4211" w:rsidRPr="009E4211">
        <w:rPr>
          <w:rFonts w:ascii="Calibri" w:hAnsi="Calibri" w:cs="Segoe UI"/>
          <w:bCs/>
          <w:sz w:val="22"/>
          <w:szCs w:val="22"/>
        </w:rPr>
        <w:t>5</w:t>
      </w:r>
      <w:r w:rsidR="00243E34">
        <w:rPr>
          <w:rFonts w:ascii="Calibri" w:hAnsi="Calibri" w:cs="Segoe UI"/>
          <w:bCs/>
          <w:sz w:val="22"/>
          <w:szCs w:val="22"/>
        </w:rPr>
        <w:t>9</w:t>
      </w:r>
      <w:r w:rsidR="009E4211" w:rsidRPr="009E4211">
        <w:rPr>
          <w:rFonts w:ascii="Calibri" w:hAnsi="Calibri" w:cs="Segoe UI"/>
          <w:bCs/>
          <w:sz w:val="22"/>
          <w:szCs w:val="22"/>
        </w:rPr>
        <w:t xml:space="preserve"> </w:t>
      </w:r>
      <w:r w:rsidR="00E50F6B" w:rsidRPr="009E4211">
        <w:rPr>
          <w:rFonts w:ascii="Calibri" w:hAnsi="Calibri" w:cs="Segoe UI"/>
          <w:bCs/>
          <w:sz w:val="22"/>
          <w:szCs w:val="22"/>
        </w:rPr>
        <w:t>complaints were received in Qua</w:t>
      </w:r>
      <w:r w:rsidR="00881536" w:rsidRPr="009E4211">
        <w:rPr>
          <w:rFonts w:ascii="Calibri" w:hAnsi="Calibri" w:cs="Segoe UI"/>
          <w:bCs/>
          <w:sz w:val="22"/>
          <w:szCs w:val="22"/>
        </w:rPr>
        <w:t>rter Two (July to September 201</w:t>
      </w:r>
      <w:r w:rsidR="009E4211" w:rsidRPr="009E4211">
        <w:rPr>
          <w:rFonts w:ascii="Calibri" w:hAnsi="Calibri" w:cs="Segoe UI"/>
          <w:bCs/>
          <w:sz w:val="22"/>
          <w:szCs w:val="22"/>
        </w:rPr>
        <w:t>9</w:t>
      </w:r>
      <w:r w:rsidR="00E50F6B" w:rsidRPr="009E4211">
        <w:rPr>
          <w:rFonts w:ascii="Calibri" w:hAnsi="Calibri" w:cs="Segoe UI"/>
          <w:bCs/>
          <w:sz w:val="22"/>
          <w:szCs w:val="22"/>
        </w:rPr>
        <w:t xml:space="preserve">), </w:t>
      </w:r>
      <w:r w:rsidR="00243E34">
        <w:rPr>
          <w:rFonts w:ascii="Calibri" w:hAnsi="Calibri" w:cs="Segoe UI"/>
          <w:bCs/>
          <w:sz w:val="22"/>
          <w:szCs w:val="22"/>
        </w:rPr>
        <w:t>70</w:t>
      </w:r>
      <w:r w:rsidR="00E50F6B" w:rsidRPr="009E4211">
        <w:rPr>
          <w:rFonts w:ascii="Calibri" w:hAnsi="Calibri" w:cs="Segoe UI"/>
          <w:bCs/>
          <w:sz w:val="22"/>
          <w:szCs w:val="22"/>
        </w:rPr>
        <w:t xml:space="preserve"> complaints in Quarter</w:t>
      </w:r>
      <w:r w:rsidR="00881536" w:rsidRPr="009E4211">
        <w:rPr>
          <w:rFonts w:ascii="Calibri" w:hAnsi="Calibri" w:cs="Segoe UI"/>
          <w:bCs/>
          <w:sz w:val="22"/>
          <w:szCs w:val="22"/>
        </w:rPr>
        <w:t xml:space="preserve"> Three (October to December 201</w:t>
      </w:r>
      <w:r w:rsidR="009E4211" w:rsidRPr="009E4211">
        <w:rPr>
          <w:rFonts w:ascii="Calibri" w:hAnsi="Calibri" w:cs="Segoe UI"/>
          <w:bCs/>
          <w:sz w:val="22"/>
          <w:szCs w:val="22"/>
        </w:rPr>
        <w:t>9</w:t>
      </w:r>
      <w:r w:rsidR="00E50F6B" w:rsidRPr="009E4211">
        <w:rPr>
          <w:rFonts w:ascii="Calibri" w:hAnsi="Calibri" w:cs="Segoe UI"/>
          <w:bCs/>
          <w:sz w:val="22"/>
          <w:szCs w:val="22"/>
        </w:rPr>
        <w:t xml:space="preserve">) and </w:t>
      </w:r>
      <w:r w:rsidR="009E4211" w:rsidRPr="009E4211">
        <w:rPr>
          <w:rFonts w:ascii="Calibri" w:hAnsi="Calibri" w:cs="Segoe UI"/>
          <w:bCs/>
          <w:sz w:val="22"/>
          <w:szCs w:val="22"/>
        </w:rPr>
        <w:t>7</w:t>
      </w:r>
      <w:r w:rsidR="00243E34">
        <w:rPr>
          <w:rFonts w:ascii="Calibri" w:hAnsi="Calibri" w:cs="Segoe UI"/>
          <w:bCs/>
          <w:sz w:val="22"/>
          <w:szCs w:val="22"/>
        </w:rPr>
        <w:t>2</w:t>
      </w:r>
      <w:r w:rsidR="009E4211" w:rsidRPr="009E4211">
        <w:rPr>
          <w:rFonts w:ascii="Calibri" w:hAnsi="Calibri" w:cs="Segoe UI"/>
          <w:bCs/>
          <w:sz w:val="22"/>
          <w:szCs w:val="22"/>
        </w:rPr>
        <w:t xml:space="preserve"> </w:t>
      </w:r>
      <w:r w:rsidR="00E50F6B" w:rsidRPr="009E4211">
        <w:rPr>
          <w:rFonts w:ascii="Calibri" w:hAnsi="Calibri" w:cs="Segoe UI"/>
          <w:bCs/>
          <w:sz w:val="22"/>
          <w:szCs w:val="22"/>
        </w:rPr>
        <w:t>complaints were received in Qua</w:t>
      </w:r>
      <w:r w:rsidR="00881536" w:rsidRPr="009E4211">
        <w:rPr>
          <w:rFonts w:ascii="Calibri" w:hAnsi="Calibri" w:cs="Segoe UI"/>
          <w:bCs/>
          <w:sz w:val="22"/>
          <w:szCs w:val="22"/>
        </w:rPr>
        <w:t>rter Four (January to March 20</w:t>
      </w:r>
      <w:r w:rsidR="009E4211" w:rsidRPr="009E4211">
        <w:rPr>
          <w:rFonts w:ascii="Calibri" w:hAnsi="Calibri" w:cs="Segoe UI"/>
          <w:bCs/>
          <w:sz w:val="22"/>
          <w:szCs w:val="22"/>
        </w:rPr>
        <w:t>20</w:t>
      </w:r>
      <w:r w:rsidR="00E50F6B" w:rsidRPr="009E4211">
        <w:rPr>
          <w:rFonts w:ascii="Calibri" w:hAnsi="Calibri" w:cs="Segoe UI"/>
          <w:bCs/>
          <w:sz w:val="22"/>
          <w:szCs w:val="22"/>
        </w:rPr>
        <w:t xml:space="preserve">).  </w:t>
      </w:r>
    </w:p>
    <w:p w:rsidR="00576F7E" w:rsidRPr="00576F7E" w:rsidRDefault="005B2CE2" w:rsidP="008B7A11">
      <w:pPr>
        <w:numPr>
          <w:ilvl w:val="0"/>
          <w:numId w:val="3"/>
        </w:numPr>
        <w:ind w:left="284" w:hanging="284"/>
        <w:jc w:val="both"/>
        <w:rPr>
          <w:rFonts w:ascii="Calibri" w:hAnsi="Calibri" w:cs="Segoe UI"/>
          <w:bCs/>
          <w:sz w:val="22"/>
          <w:szCs w:val="22"/>
        </w:rPr>
      </w:pPr>
      <w:r w:rsidRPr="00576F7E">
        <w:rPr>
          <w:rFonts w:ascii="Calibri" w:hAnsi="Calibri" w:cs="Segoe UI"/>
          <w:bCs/>
          <w:sz w:val="22"/>
          <w:szCs w:val="22"/>
        </w:rPr>
        <w:t xml:space="preserve">OHFT received </w:t>
      </w:r>
      <w:r w:rsidR="00576F7E" w:rsidRPr="00576F7E">
        <w:rPr>
          <w:rFonts w:ascii="Calibri" w:hAnsi="Calibri" w:cs="Segoe UI"/>
          <w:bCs/>
          <w:sz w:val="22"/>
          <w:szCs w:val="22"/>
        </w:rPr>
        <w:t xml:space="preserve">51 formal </w:t>
      </w:r>
      <w:r w:rsidR="00A17338" w:rsidRPr="00576F7E">
        <w:rPr>
          <w:rFonts w:ascii="Calibri" w:hAnsi="Calibri" w:cs="Segoe UI"/>
          <w:bCs/>
          <w:sz w:val="22"/>
          <w:szCs w:val="22"/>
        </w:rPr>
        <w:t xml:space="preserve">MP enquiries </w:t>
      </w:r>
      <w:r w:rsidR="00BF3F29" w:rsidRPr="00576F7E">
        <w:rPr>
          <w:rFonts w:ascii="Calibri" w:hAnsi="Calibri" w:cs="Segoe UI"/>
          <w:bCs/>
          <w:sz w:val="22"/>
          <w:szCs w:val="22"/>
        </w:rPr>
        <w:t xml:space="preserve">from </w:t>
      </w:r>
      <w:r w:rsidR="00872022" w:rsidRPr="00576F7E">
        <w:rPr>
          <w:rFonts w:ascii="Calibri" w:hAnsi="Calibri" w:cs="Segoe UI"/>
          <w:bCs/>
          <w:sz w:val="22"/>
          <w:szCs w:val="22"/>
        </w:rPr>
        <w:t>1 April 201</w:t>
      </w:r>
      <w:r w:rsidR="00576F7E" w:rsidRPr="00576F7E">
        <w:rPr>
          <w:rFonts w:ascii="Calibri" w:hAnsi="Calibri" w:cs="Segoe UI"/>
          <w:bCs/>
          <w:sz w:val="22"/>
          <w:szCs w:val="22"/>
        </w:rPr>
        <w:t>9</w:t>
      </w:r>
      <w:r w:rsidR="00872022" w:rsidRPr="00576F7E">
        <w:rPr>
          <w:rFonts w:ascii="Calibri" w:hAnsi="Calibri" w:cs="Segoe UI"/>
          <w:bCs/>
          <w:sz w:val="22"/>
          <w:szCs w:val="22"/>
        </w:rPr>
        <w:t xml:space="preserve"> to 31 March 20</w:t>
      </w:r>
      <w:r w:rsidR="00576F7E" w:rsidRPr="00576F7E">
        <w:rPr>
          <w:rFonts w:ascii="Calibri" w:hAnsi="Calibri" w:cs="Segoe UI"/>
          <w:bCs/>
          <w:sz w:val="22"/>
          <w:szCs w:val="22"/>
        </w:rPr>
        <w:t xml:space="preserve">20 and 72 informal enquiries.  </w:t>
      </w:r>
    </w:p>
    <w:p w:rsidR="00FD56EC" w:rsidRPr="00ED6B09" w:rsidRDefault="00A83A85" w:rsidP="002F4957">
      <w:pPr>
        <w:numPr>
          <w:ilvl w:val="0"/>
          <w:numId w:val="3"/>
        </w:numPr>
        <w:ind w:left="284" w:hanging="284"/>
        <w:jc w:val="both"/>
        <w:rPr>
          <w:rFonts w:ascii="Calibri" w:hAnsi="Calibri" w:cs="Segoe UI"/>
          <w:bCs/>
          <w:sz w:val="22"/>
          <w:szCs w:val="22"/>
        </w:rPr>
      </w:pPr>
      <w:r w:rsidRPr="00ED6B09">
        <w:rPr>
          <w:rFonts w:ascii="Calibri" w:hAnsi="Calibri" w:cs="Segoe UI"/>
          <w:bCs/>
          <w:sz w:val="22"/>
          <w:szCs w:val="22"/>
        </w:rPr>
        <w:t>PAL</w:t>
      </w:r>
      <w:r w:rsidR="00FD56EC" w:rsidRPr="00ED6B09">
        <w:rPr>
          <w:rFonts w:ascii="Calibri" w:hAnsi="Calibri" w:cs="Segoe UI"/>
          <w:bCs/>
          <w:sz w:val="22"/>
          <w:szCs w:val="22"/>
        </w:rPr>
        <w:t xml:space="preserve">S received </w:t>
      </w:r>
      <w:r w:rsidR="00ED6B09" w:rsidRPr="00ED6B09">
        <w:rPr>
          <w:rFonts w:ascii="Calibri" w:hAnsi="Calibri" w:cs="Segoe UI"/>
          <w:bCs/>
          <w:sz w:val="22"/>
          <w:szCs w:val="22"/>
        </w:rPr>
        <w:t xml:space="preserve">2065 </w:t>
      </w:r>
      <w:r w:rsidR="0094190E" w:rsidRPr="00ED6B09">
        <w:rPr>
          <w:rFonts w:ascii="Calibri" w:hAnsi="Calibri" w:cs="Segoe UI"/>
          <w:bCs/>
          <w:sz w:val="22"/>
          <w:szCs w:val="22"/>
        </w:rPr>
        <w:t xml:space="preserve">contacts during </w:t>
      </w:r>
      <w:r w:rsidR="00E50F6B" w:rsidRPr="00ED6B09">
        <w:rPr>
          <w:rFonts w:ascii="Calibri" w:hAnsi="Calibri" w:cs="Segoe UI"/>
          <w:bCs/>
          <w:sz w:val="22"/>
          <w:szCs w:val="22"/>
        </w:rPr>
        <w:t>the year</w:t>
      </w:r>
      <w:r w:rsidR="0094190E" w:rsidRPr="00ED6B09">
        <w:rPr>
          <w:rFonts w:ascii="Calibri" w:hAnsi="Calibri" w:cs="Segoe UI"/>
          <w:bCs/>
          <w:sz w:val="22"/>
          <w:szCs w:val="22"/>
        </w:rPr>
        <w:t xml:space="preserve"> which is a</w:t>
      </w:r>
      <w:r w:rsidR="00ED6B09" w:rsidRPr="00ED6B09">
        <w:rPr>
          <w:rFonts w:ascii="Calibri" w:hAnsi="Calibri" w:cs="Segoe UI"/>
          <w:bCs/>
          <w:sz w:val="22"/>
          <w:szCs w:val="22"/>
        </w:rPr>
        <w:t>n</w:t>
      </w:r>
      <w:r w:rsidR="004C4E1F" w:rsidRPr="00ED6B09">
        <w:rPr>
          <w:rFonts w:ascii="Calibri" w:hAnsi="Calibri" w:cs="Segoe UI"/>
          <w:bCs/>
          <w:sz w:val="22"/>
          <w:szCs w:val="22"/>
        </w:rPr>
        <w:t xml:space="preserve"> </w:t>
      </w:r>
      <w:r w:rsidR="00ED6B09" w:rsidRPr="00ED6B09">
        <w:rPr>
          <w:rFonts w:ascii="Calibri" w:hAnsi="Calibri" w:cs="Segoe UI"/>
          <w:bCs/>
          <w:sz w:val="22"/>
          <w:szCs w:val="22"/>
        </w:rPr>
        <w:t xml:space="preserve">increase </w:t>
      </w:r>
      <w:r w:rsidR="004C4E1F" w:rsidRPr="00ED6B09">
        <w:rPr>
          <w:rFonts w:ascii="Calibri" w:hAnsi="Calibri" w:cs="Segoe UI"/>
          <w:bCs/>
          <w:sz w:val="22"/>
          <w:szCs w:val="22"/>
        </w:rPr>
        <w:t>(</w:t>
      </w:r>
      <w:r w:rsidR="00ED6B09" w:rsidRPr="00ED6B09">
        <w:rPr>
          <w:rFonts w:ascii="Calibri" w:hAnsi="Calibri" w:cs="Segoe UI"/>
          <w:bCs/>
          <w:sz w:val="22"/>
          <w:szCs w:val="22"/>
        </w:rPr>
        <w:t>13</w:t>
      </w:r>
      <w:r w:rsidR="004C4E1F" w:rsidRPr="00ED6B09">
        <w:rPr>
          <w:rFonts w:ascii="Calibri" w:hAnsi="Calibri" w:cs="Segoe UI"/>
          <w:bCs/>
          <w:sz w:val="22"/>
          <w:szCs w:val="22"/>
        </w:rPr>
        <w:t xml:space="preserve">%) </w:t>
      </w:r>
      <w:r w:rsidR="0094190E" w:rsidRPr="00ED6B09">
        <w:rPr>
          <w:rFonts w:ascii="Calibri" w:hAnsi="Calibri" w:cs="Segoe UI"/>
          <w:bCs/>
          <w:sz w:val="22"/>
          <w:szCs w:val="22"/>
        </w:rPr>
        <w:t xml:space="preserve">when compared to the previous </w:t>
      </w:r>
      <w:r w:rsidR="00E50F6B" w:rsidRPr="00ED6B09">
        <w:rPr>
          <w:rFonts w:ascii="Calibri" w:hAnsi="Calibri" w:cs="Segoe UI"/>
          <w:bCs/>
          <w:sz w:val="22"/>
          <w:szCs w:val="22"/>
        </w:rPr>
        <w:t xml:space="preserve">year </w:t>
      </w:r>
      <w:r w:rsidR="0094190E" w:rsidRPr="00ED6B09">
        <w:rPr>
          <w:rFonts w:ascii="Calibri" w:hAnsi="Calibri" w:cs="Segoe UI"/>
          <w:bCs/>
          <w:sz w:val="22"/>
          <w:szCs w:val="22"/>
        </w:rPr>
        <w:t>(201</w:t>
      </w:r>
      <w:r w:rsidR="00ED6B09" w:rsidRPr="00ED6B09">
        <w:rPr>
          <w:rFonts w:ascii="Calibri" w:hAnsi="Calibri" w:cs="Segoe UI"/>
          <w:bCs/>
          <w:sz w:val="22"/>
          <w:szCs w:val="22"/>
        </w:rPr>
        <w:t>8</w:t>
      </w:r>
      <w:r w:rsidR="00284526" w:rsidRPr="00ED6B09">
        <w:rPr>
          <w:rFonts w:ascii="Calibri" w:hAnsi="Calibri" w:cs="Segoe UI"/>
          <w:bCs/>
          <w:sz w:val="22"/>
          <w:szCs w:val="22"/>
        </w:rPr>
        <w:t>/</w:t>
      </w:r>
      <w:r w:rsidR="0094190E" w:rsidRPr="00ED6B09">
        <w:rPr>
          <w:rFonts w:ascii="Calibri" w:hAnsi="Calibri" w:cs="Segoe UI"/>
          <w:bCs/>
          <w:sz w:val="22"/>
          <w:szCs w:val="22"/>
        </w:rPr>
        <w:t>1</w:t>
      </w:r>
      <w:r w:rsidR="00ED6B09" w:rsidRPr="00ED6B09">
        <w:rPr>
          <w:rFonts w:ascii="Calibri" w:hAnsi="Calibri" w:cs="Segoe UI"/>
          <w:bCs/>
          <w:sz w:val="22"/>
          <w:szCs w:val="22"/>
        </w:rPr>
        <w:t>9</w:t>
      </w:r>
      <w:r w:rsidR="0094190E" w:rsidRPr="00ED6B09">
        <w:rPr>
          <w:rFonts w:ascii="Calibri" w:hAnsi="Calibri" w:cs="Segoe UI"/>
          <w:bCs/>
          <w:sz w:val="22"/>
          <w:szCs w:val="22"/>
        </w:rPr>
        <w:t xml:space="preserve">) when </w:t>
      </w:r>
      <w:r w:rsidR="00ED6B09" w:rsidRPr="00ED6B09">
        <w:rPr>
          <w:rFonts w:ascii="Calibri" w:hAnsi="Calibri" w:cs="Segoe UI"/>
          <w:bCs/>
          <w:sz w:val="22"/>
          <w:szCs w:val="22"/>
        </w:rPr>
        <w:t xml:space="preserve">1800 </w:t>
      </w:r>
      <w:r w:rsidR="0094190E" w:rsidRPr="00ED6B09">
        <w:rPr>
          <w:rFonts w:ascii="Calibri" w:hAnsi="Calibri" w:cs="Segoe UI"/>
          <w:bCs/>
          <w:sz w:val="22"/>
          <w:szCs w:val="22"/>
        </w:rPr>
        <w:t>contacts were received</w:t>
      </w:r>
      <w:r w:rsidR="00E50F6B" w:rsidRPr="00ED6B09">
        <w:rPr>
          <w:rFonts w:ascii="Calibri" w:hAnsi="Calibri" w:cs="Segoe UI"/>
          <w:bCs/>
          <w:sz w:val="22"/>
          <w:szCs w:val="22"/>
        </w:rPr>
        <w:t xml:space="preserve">. </w:t>
      </w:r>
      <w:r w:rsidR="00F3564A">
        <w:rPr>
          <w:rFonts w:ascii="Calibri" w:hAnsi="Calibri" w:cs="Segoe UI"/>
          <w:bCs/>
          <w:sz w:val="22"/>
          <w:szCs w:val="22"/>
        </w:rPr>
        <w:t>The breakdown of the type of contacts is detailed below.</w:t>
      </w:r>
    </w:p>
    <w:p w:rsidR="005336FD" w:rsidRPr="006979B0" w:rsidRDefault="005336FD" w:rsidP="006979B0">
      <w:pPr>
        <w:numPr>
          <w:ilvl w:val="0"/>
          <w:numId w:val="3"/>
        </w:numPr>
        <w:ind w:left="284" w:hanging="284"/>
        <w:jc w:val="both"/>
        <w:rPr>
          <w:rFonts w:ascii="Calibri" w:hAnsi="Calibri" w:cs="Segoe UI"/>
          <w:bCs/>
          <w:sz w:val="22"/>
          <w:szCs w:val="22"/>
        </w:rPr>
      </w:pPr>
      <w:r w:rsidRPr="00ED6B09">
        <w:rPr>
          <w:rFonts w:ascii="Calibri" w:hAnsi="Calibri" w:cs="Segoe UI"/>
          <w:bCs/>
          <w:sz w:val="22"/>
          <w:szCs w:val="22"/>
        </w:rPr>
        <w:t xml:space="preserve">OHFT received </w:t>
      </w:r>
      <w:r w:rsidR="00ED6B09" w:rsidRPr="00ED6B09">
        <w:rPr>
          <w:rFonts w:ascii="Calibri" w:hAnsi="Calibri" w:cs="Segoe UI"/>
          <w:bCs/>
          <w:sz w:val="22"/>
          <w:szCs w:val="22"/>
        </w:rPr>
        <w:t>28</w:t>
      </w:r>
      <w:r w:rsidR="00663B40">
        <w:rPr>
          <w:rFonts w:ascii="Calibri" w:hAnsi="Calibri" w:cs="Segoe UI"/>
          <w:bCs/>
          <w:sz w:val="22"/>
          <w:szCs w:val="22"/>
        </w:rPr>
        <w:t>63</w:t>
      </w:r>
      <w:r w:rsidR="00ED6B09" w:rsidRPr="00ED6B09">
        <w:rPr>
          <w:rFonts w:ascii="Calibri" w:hAnsi="Calibri" w:cs="Segoe UI"/>
          <w:bCs/>
          <w:sz w:val="22"/>
          <w:szCs w:val="22"/>
        </w:rPr>
        <w:t xml:space="preserve"> </w:t>
      </w:r>
      <w:r w:rsidR="00992966" w:rsidRPr="00ED6B09">
        <w:rPr>
          <w:rFonts w:ascii="Calibri" w:hAnsi="Calibri" w:cs="Segoe UI"/>
          <w:bCs/>
          <w:sz w:val="22"/>
          <w:szCs w:val="22"/>
        </w:rPr>
        <w:t>compliments</w:t>
      </w:r>
      <w:r w:rsidRPr="00ED6B09">
        <w:rPr>
          <w:rFonts w:ascii="Calibri" w:hAnsi="Calibri" w:cs="Segoe UI"/>
          <w:bCs/>
          <w:sz w:val="22"/>
          <w:szCs w:val="22"/>
        </w:rPr>
        <w:t xml:space="preserve"> between 1 April 201</w:t>
      </w:r>
      <w:r w:rsidR="00ED6B09" w:rsidRPr="00ED6B09">
        <w:rPr>
          <w:rFonts w:ascii="Calibri" w:hAnsi="Calibri" w:cs="Segoe UI"/>
          <w:bCs/>
          <w:sz w:val="22"/>
          <w:szCs w:val="22"/>
        </w:rPr>
        <w:t>9</w:t>
      </w:r>
      <w:r w:rsidRPr="00ED6B09">
        <w:rPr>
          <w:rFonts w:ascii="Calibri" w:hAnsi="Calibri" w:cs="Segoe UI"/>
          <w:bCs/>
          <w:sz w:val="22"/>
          <w:szCs w:val="22"/>
        </w:rPr>
        <w:t xml:space="preserve"> and 31 March 20</w:t>
      </w:r>
      <w:r w:rsidR="00ED6B09" w:rsidRPr="00ED6B09">
        <w:rPr>
          <w:rFonts w:ascii="Calibri" w:hAnsi="Calibri" w:cs="Segoe UI"/>
          <w:bCs/>
          <w:sz w:val="22"/>
          <w:szCs w:val="22"/>
        </w:rPr>
        <w:t>20</w:t>
      </w:r>
      <w:r w:rsidR="00BA55D3">
        <w:rPr>
          <w:rFonts w:ascii="Calibri" w:hAnsi="Calibri" w:cs="Segoe UI"/>
          <w:bCs/>
          <w:sz w:val="22"/>
          <w:szCs w:val="22"/>
        </w:rPr>
        <w:t xml:space="preserve"> which is a </w:t>
      </w:r>
      <w:r w:rsidR="006979B0">
        <w:rPr>
          <w:rFonts w:ascii="Calibri" w:hAnsi="Calibri" w:cs="Segoe UI"/>
          <w:bCs/>
          <w:sz w:val="22"/>
          <w:szCs w:val="22"/>
        </w:rPr>
        <w:t xml:space="preserve">5% decrease when compared to the previous year.  </w:t>
      </w:r>
    </w:p>
    <w:p w:rsidR="00284526" w:rsidRPr="00ED6B09" w:rsidRDefault="00F3564A" w:rsidP="00284526">
      <w:pPr>
        <w:numPr>
          <w:ilvl w:val="0"/>
          <w:numId w:val="3"/>
        </w:numPr>
        <w:ind w:left="284" w:hanging="284"/>
        <w:jc w:val="both"/>
        <w:rPr>
          <w:rFonts w:ascii="Calibri" w:hAnsi="Calibri" w:cs="Segoe UI"/>
          <w:bCs/>
          <w:sz w:val="22"/>
          <w:szCs w:val="22"/>
        </w:rPr>
      </w:pPr>
      <w:r>
        <w:rPr>
          <w:rFonts w:ascii="Calibri" w:hAnsi="Calibri" w:cs="Segoe UI"/>
          <w:bCs/>
          <w:sz w:val="22"/>
          <w:szCs w:val="22"/>
        </w:rPr>
        <w:t>We have s</w:t>
      </w:r>
      <w:r w:rsidR="00ED6B09" w:rsidRPr="00ED6B09">
        <w:rPr>
          <w:rFonts w:ascii="Calibri" w:hAnsi="Calibri" w:cs="Segoe UI"/>
          <w:bCs/>
          <w:sz w:val="22"/>
          <w:szCs w:val="22"/>
        </w:rPr>
        <w:t xml:space="preserve">ix </w:t>
      </w:r>
      <w:r w:rsidR="00284526" w:rsidRPr="00ED6B09">
        <w:rPr>
          <w:rFonts w:ascii="Calibri" w:hAnsi="Calibri" w:cs="Segoe UI"/>
          <w:bCs/>
          <w:sz w:val="22"/>
          <w:szCs w:val="22"/>
        </w:rPr>
        <w:t>ombudsman</w:t>
      </w:r>
      <w:r w:rsidR="00CD28FF" w:rsidRPr="00ED6B09">
        <w:rPr>
          <w:rFonts w:ascii="Calibri" w:hAnsi="Calibri" w:cs="Segoe UI"/>
          <w:bCs/>
          <w:sz w:val="22"/>
          <w:szCs w:val="22"/>
        </w:rPr>
        <w:t xml:space="preserve"> </w:t>
      </w:r>
      <w:r w:rsidR="00284526" w:rsidRPr="00ED6B09">
        <w:rPr>
          <w:rFonts w:ascii="Calibri" w:hAnsi="Calibri" w:cs="Segoe UI"/>
          <w:bCs/>
          <w:sz w:val="22"/>
          <w:szCs w:val="22"/>
        </w:rPr>
        <w:t>(</w:t>
      </w:r>
      <w:r w:rsidR="00CD28FF" w:rsidRPr="00ED6B09">
        <w:rPr>
          <w:rFonts w:ascii="Calibri" w:hAnsi="Calibri" w:cs="Segoe UI"/>
          <w:bCs/>
          <w:sz w:val="22"/>
          <w:szCs w:val="22"/>
        </w:rPr>
        <w:t>PHSO/LGO</w:t>
      </w:r>
      <w:r w:rsidR="00284526" w:rsidRPr="00ED6B09">
        <w:rPr>
          <w:rFonts w:ascii="Calibri" w:hAnsi="Calibri" w:cs="Segoe UI"/>
          <w:bCs/>
          <w:sz w:val="22"/>
          <w:szCs w:val="22"/>
        </w:rPr>
        <w:t>)</w:t>
      </w:r>
      <w:r w:rsidR="00CD28FF" w:rsidRPr="00ED6B09">
        <w:rPr>
          <w:rFonts w:ascii="Calibri" w:hAnsi="Calibri" w:cs="Segoe UI"/>
          <w:bCs/>
          <w:sz w:val="22"/>
          <w:szCs w:val="22"/>
        </w:rPr>
        <w:t xml:space="preserve"> cases</w:t>
      </w:r>
      <w:r>
        <w:rPr>
          <w:rFonts w:ascii="Calibri" w:hAnsi="Calibri" w:cs="Segoe UI"/>
          <w:bCs/>
          <w:sz w:val="22"/>
          <w:szCs w:val="22"/>
        </w:rPr>
        <w:t xml:space="preserve"> open</w:t>
      </w:r>
      <w:r w:rsidR="00CD28FF" w:rsidRPr="00ED6B09">
        <w:rPr>
          <w:rFonts w:ascii="Calibri" w:hAnsi="Calibri" w:cs="Segoe UI"/>
          <w:bCs/>
          <w:sz w:val="22"/>
          <w:szCs w:val="22"/>
        </w:rPr>
        <w:t>.</w:t>
      </w:r>
      <w:r>
        <w:rPr>
          <w:rFonts w:ascii="Calibri" w:hAnsi="Calibri" w:cs="Segoe UI"/>
          <w:bCs/>
          <w:sz w:val="22"/>
          <w:szCs w:val="22"/>
        </w:rPr>
        <w:t xml:space="preserve"> In 2019/20 the ombudsman made enquiries about 12 closed complaint cases of which 2 have commenced to an investigation.</w:t>
      </w:r>
    </w:p>
    <w:p w:rsidR="002F38FA" w:rsidRPr="00ED6B09" w:rsidRDefault="00284526" w:rsidP="008256F9">
      <w:pPr>
        <w:numPr>
          <w:ilvl w:val="0"/>
          <w:numId w:val="3"/>
        </w:numPr>
        <w:ind w:left="284" w:hanging="284"/>
        <w:jc w:val="both"/>
        <w:rPr>
          <w:rFonts w:ascii="Calibri" w:hAnsi="Calibri" w:cs="Segoe UI"/>
          <w:bCs/>
          <w:sz w:val="22"/>
          <w:szCs w:val="22"/>
        </w:rPr>
      </w:pPr>
      <w:r w:rsidRPr="00ED6B09">
        <w:rPr>
          <w:rFonts w:ascii="Calibri" w:hAnsi="Calibri" w:cs="Calibri"/>
          <w:sz w:val="22"/>
          <w:szCs w:val="22"/>
        </w:rPr>
        <w:t>Over the year 2</w:t>
      </w:r>
      <w:r w:rsidR="00ED6B09" w:rsidRPr="00ED6B09">
        <w:rPr>
          <w:rFonts w:ascii="Calibri" w:hAnsi="Calibri" w:cs="Calibri"/>
          <w:sz w:val="22"/>
          <w:szCs w:val="22"/>
        </w:rPr>
        <w:t>03</w:t>
      </w:r>
      <w:r w:rsidRPr="00ED6B09">
        <w:rPr>
          <w:rFonts w:ascii="Calibri" w:hAnsi="Calibri" w:cs="Calibri"/>
          <w:sz w:val="22"/>
          <w:szCs w:val="22"/>
        </w:rPr>
        <w:t xml:space="preserve"> actions were identified across the Trust following the completion of a complaint investigation.  </w:t>
      </w:r>
    </w:p>
    <w:p w:rsidR="00D84DFD" w:rsidRPr="00D84DFD" w:rsidRDefault="00D84DFD" w:rsidP="00D84DFD">
      <w:pPr>
        <w:jc w:val="both"/>
        <w:rPr>
          <w:rFonts w:ascii="Calibri" w:hAnsi="Calibri" w:cs="Segoe UI"/>
          <w:bCs/>
          <w:sz w:val="22"/>
          <w:szCs w:val="22"/>
        </w:rPr>
      </w:pPr>
    </w:p>
    <w:p w:rsidR="00D23249" w:rsidRPr="00B525D2" w:rsidRDefault="00D23249" w:rsidP="00D23249">
      <w:pPr>
        <w:jc w:val="both"/>
        <w:rPr>
          <w:rFonts w:ascii="Calibri" w:hAnsi="Calibri" w:cs="Segoe UI"/>
          <w:bCs/>
          <w:sz w:val="22"/>
          <w:szCs w:val="22"/>
        </w:rPr>
      </w:pPr>
      <w:r w:rsidRPr="00B525D2">
        <w:rPr>
          <w:rFonts w:ascii="Calibri" w:hAnsi="Calibri" w:cs="Segoe UI"/>
          <w:bCs/>
          <w:sz w:val="22"/>
          <w:szCs w:val="22"/>
        </w:rPr>
        <w:t xml:space="preserve">The Trust continues to actively monitor the key themes identified within complaints received alongside information produced through other sources of feedback such as Serious Incidents, Legal Claims, Inquests and HR investigations.  Discussions </w:t>
      </w:r>
      <w:r w:rsidR="00284526" w:rsidRPr="00B525D2">
        <w:rPr>
          <w:rFonts w:ascii="Calibri" w:hAnsi="Calibri" w:cs="Segoe UI"/>
          <w:bCs/>
          <w:sz w:val="22"/>
          <w:szCs w:val="22"/>
        </w:rPr>
        <w:t xml:space="preserve">to triangulate the information </w:t>
      </w:r>
      <w:r w:rsidRPr="00B525D2">
        <w:rPr>
          <w:rFonts w:ascii="Calibri" w:hAnsi="Calibri" w:cs="Segoe UI"/>
          <w:bCs/>
          <w:sz w:val="22"/>
          <w:szCs w:val="22"/>
        </w:rPr>
        <w:t xml:space="preserve">take place on a weekly basis at the </w:t>
      </w:r>
      <w:r w:rsidR="00284526" w:rsidRPr="00B525D2">
        <w:rPr>
          <w:rFonts w:ascii="Calibri" w:hAnsi="Calibri" w:cs="Segoe UI"/>
          <w:bCs/>
          <w:sz w:val="22"/>
          <w:szCs w:val="22"/>
        </w:rPr>
        <w:t>Trust-wide Clinical</w:t>
      </w:r>
      <w:r w:rsidRPr="00B525D2">
        <w:rPr>
          <w:rFonts w:ascii="Calibri" w:hAnsi="Calibri" w:cs="Segoe UI"/>
          <w:bCs/>
          <w:sz w:val="22"/>
          <w:szCs w:val="22"/>
        </w:rPr>
        <w:t xml:space="preserve"> Weekly Review Meeting.  The main reoccurring theme </w:t>
      </w:r>
      <w:r w:rsidR="00284526" w:rsidRPr="00B525D2">
        <w:rPr>
          <w:rFonts w:ascii="Calibri" w:hAnsi="Calibri" w:cs="Segoe UI"/>
          <w:bCs/>
          <w:sz w:val="22"/>
          <w:szCs w:val="22"/>
        </w:rPr>
        <w:t xml:space="preserve">for improvement </w:t>
      </w:r>
      <w:r w:rsidRPr="00B525D2">
        <w:rPr>
          <w:rFonts w:ascii="Calibri" w:hAnsi="Calibri" w:cs="Segoe UI"/>
          <w:bCs/>
          <w:sz w:val="22"/>
          <w:szCs w:val="22"/>
        </w:rPr>
        <w:t>across the Trust is how involved patients and families feel in decisions about their care, including related matters around confidentiality, information provided and communication with staff members.</w:t>
      </w:r>
    </w:p>
    <w:p w:rsidR="004F65F5" w:rsidRPr="00D32B88" w:rsidRDefault="004F65F5" w:rsidP="00FD56EC">
      <w:pPr>
        <w:jc w:val="both"/>
        <w:rPr>
          <w:rFonts w:ascii="Calibri" w:hAnsi="Calibri" w:cs="Segoe UI"/>
          <w:bCs/>
          <w:sz w:val="22"/>
          <w:szCs w:val="22"/>
        </w:rPr>
      </w:pPr>
    </w:p>
    <w:p w:rsidR="00305639" w:rsidRPr="00D84DFD" w:rsidRDefault="00134473" w:rsidP="00E24E6A">
      <w:pPr>
        <w:jc w:val="both"/>
        <w:rPr>
          <w:rFonts w:ascii="Calibri" w:eastAsia="Calibri" w:hAnsi="Calibri" w:cs="Segoe UI"/>
          <w:b/>
          <w:bCs/>
          <w:sz w:val="22"/>
          <w:szCs w:val="22"/>
          <w:u w:val="single"/>
          <w:lang w:eastAsia="en-US"/>
        </w:rPr>
      </w:pPr>
      <w:r>
        <w:rPr>
          <w:rFonts w:ascii="Calibri" w:hAnsi="Calibri" w:cs="Segoe UI"/>
          <w:b/>
          <w:bCs/>
          <w:sz w:val="22"/>
          <w:szCs w:val="22"/>
          <w:u w:val="single"/>
        </w:rPr>
        <w:t>Number of Complaints Received</w:t>
      </w:r>
    </w:p>
    <w:p w:rsidR="001209D8" w:rsidRDefault="001209D8" w:rsidP="00E24E6A">
      <w:pPr>
        <w:jc w:val="both"/>
        <w:rPr>
          <w:rFonts w:ascii="Calibri" w:eastAsia="Calibri" w:hAnsi="Calibri" w:cs="Segoe UI"/>
          <w:sz w:val="22"/>
          <w:szCs w:val="22"/>
          <w:lang w:eastAsia="en-US"/>
        </w:rPr>
      </w:pPr>
      <w:r w:rsidRPr="00C85B0C">
        <w:rPr>
          <w:rFonts w:ascii="Calibri" w:eastAsia="Calibri" w:hAnsi="Calibri" w:cs="Segoe UI"/>
          <w:sz w:val="22"/>
          <w:szCs w:val="22"/>
          <w:lang w:eastAsia="en-US"/>
        </w:rPr>
        <w:t xml:space="preserve">There has been </w:t>
      </w:r>
      <w:r w:rsidR="00D23249" w:rsidRPr="00C85B0C">
        <w:rPr>
          <w:rFonts w:ascii="Calibri" w:eastAsia="Calibri" w:hAnsi="Calibri" w:cs="Segoe UI"/>
          <w:sz w:val="22"/>
          <w:szCs w:val="22"/>
          <w:lang w:eastAsia="en-US"/>
        </w:rPr>
        <w:t>a</w:t>
      </w:r>
      <w:r w:rsidR="00B262ED" w:rsidRPr="00C85B0C">
        <w:rPr>
          <w:rFonts w:ascii="Calibri" w:eastAsia="Calibri" w:hAnsi="Calibri" w:cs="Segoe UI"/>
          <w:sz w:val="22"/>
          <w:szCs w:val="22"/>
          <w:lang w:eastAsia="en-US"/>
        </w:rPr>
        <w:t>n</w:t>
      </w:r>
      <w:r w:rsidRPr="00C85B0C">
        <w:rPr>
          <w:rFonts w:ascii="Calibri" w:eastAsia="Calibri" w:hAnsi="Calibri" w:cs="Segoe UI"/>
          <w:sz w:val="22"/>
          <w:szCs w:val="22"/>
          <w:lang w:eastAsia="en-US"/>
        </w:rPr>
        <w:t xml:space="preserve"> </w:t>
      </w:r>
      <w:r w:rsidR="00B262ED" w:rsidRPr="00C85B0C">
        <w:rPr>
          <w:rFonts w:ascii="Calibri" w:eastAsia="Calibri" w:hAnsi="Calibri" w:cs="Segoe UI"/>
          <w:sz w:val="22"/>
          <w:szCs w:val="22"/>
          <w:lang w:eastAsia="en-US"/>
        </w:rPr>
        <w:t>in</w:t>
      </w:r>
      <w:r w:rsidRPr="00C85B0C">
        <w:rPr>
          <w:rFonts w:ascii="Calibri" w:eastAsia="Calibri" w:hAnsi="Calibri" w:cs="Segoe UI"/>
          <w:sz w:val="22"/>
          <w:szCs w:val="22"/>
          <w:lang w:eastAsia="en-US"/>
        </w:rPr>
        <w:t>crease in the number of complaints between 1 April 201</w:t>
      </w:r>
      <w:r w:rsidR="00243E34" w:rsidRPr="00C85B0C">
        <w:rPr>
          <w:rFonts w:ascii="Calibri" w:eastAsia="Calibri" w:hAnsi="Calibri" w:cs="Segoe UI"/>
          <w:sz w:val="22"/>
          <w:szCs w:val="22"/>
          <w:lang w:eastAsia="en-US"/>
        </w:rPr>
        <w:t>9</w:t>
      </w:r>
      <w:r w:rsidRPr="00C85B0C">
        <w:rPr>
          <w:rFonts w:ascii="Calibri" w:eastAsia="Calibri" w:hAnsi="Calibri" w:cs="Segoe UI"/>
          <w:sz w:val="22"/>
          <w:szCs w:val="22"/>
          <w:lang w:eastAsia="en-US"/>
        </w:rPr>
        <w:t xml:space="preserve"> and 31 March 20</w:t>
      </w:r>
      <w:r w:rsidR="00243E34" w:rsidRPr="00C85B0C">
        <w:rPr>
          <w:rFonts w:ascii="Calibri" w:eastAsia="Calibri" w:hAnsi="Calibri" w:cs="Segoe UI"/>
          <w:sz w:val="22"/>
          <w:szCs w:val="22"/>
          <w:lang w:eastAsia="en-US"/>
        </w:rPr>
        <w:t>20</w:t>
      </w:r>
      <w:r w:rsidR="00D67DF2" w:rsidRPr="00C85B0C">
        <w:rPr>
          <w:rFonts w:ascii="Calibri" w:eastAsia="Calibri" w:hAnsi="Calibri" w:cs="Segoe UI"/>
          <w:sz w:val="22"/>
          <w:szCs w:val="22"/>
          <w:lang w:eastAsia="en-US"/>
        </w:rPr>
        <w:t xml:space="preserve"> when </w:t>
      </w:r>
      <w:r w:rsidR="00243E34" w:rsidRPr="00C85B0C">
        <w:rPr>
          <w:rFonts w:ascii="Calibri" w:eastAsia="Calibri" w:hAnsi="Calibri" w:cs="Segoe UI"/>
          <w:sz w:val="22"/>
          <w:szCs w:val="22"/>
          <w:lang w:eastAsia="en-US"/>
        </w:rPr>
        <w:t xml:space="preserve">253 </w:t>
      </w:r>
      <w:r w:rsidR="00D67DF2" w:rsidRPr="00C85B0C">
        <w:rPr>
          <w:rFonts w:ascii="Calibri" w:eastAsia="Calibri" w:hAnsi="Calibri" w:cs="Segoe UI"/>
          <w:sz w:val="22"/>
          <w:szCs w:val="22"/>
          <w:lang w:eastAsia="en-US"/>
        </w:rPr>
        <w:t>complaints were received, compared to the previous year when 2</w:t>
      </w:r>
      <w:r w:rsidR="00243E34" w:rsidRPr="00C85B0C">
        <w:rPr>
          <w:rFonts w:ascii="Calibri" w:eastAsia="Calibri" w:hAnsi="Calibri" w:cs="Segoe UI"/>
          <w:sz w:val="22"/>
          <w:szCs w:val="22"/>
          <w:lang w:eastAsia="en-US"/>
        </w:rPr>
        <w:t>15</w:t>
      </w:r>
      <w:r w:rsidR="00D67DF2" w:rsidRPr="00C85B0C">
        <w:rPr>
          <w:rFonts w:ascii="Calibri" w:eastAsia="Calibri" w:hAnsi="Calibri" w:cs="Segoe UI"/>
          <w:sz w:val="22"/>
          <w:szCs w:val="22"/>
          <w:lang w:eastAsia="en-US"/>
        </w:rPr>
        <w:t xml:space="preserve"> complaints were received.  This is </w:t>
      </w:r>
      <w:r w:rsidR="00A81963" w:rsidRPr="00C85B0C">
        <w:rPr>
          <w:rFonts w:ascii="Calibri" w:eastAsia="Calibri" w:hAnsi="Calibri" w:cs="Segoe UI"/>
          <w:sz w:val="22"/>
          <w:szCs w:val="22"/>
          <w:lang w:eastAsia="en-US"/>
        </w:rPr>
        <w:t>an</w:t>
      </w:r>
      <w:r w:rsidR="00D67DF2" w:rsidRPr="00C85B0C">
        <w:rPr>
          <w:rFonts w:ascii="Calibri" w:eastAsia="Calibri" w:hAnsi="Calibri" w:cs="Segoe UI"/>
          <w:sz w:val="22"/>
          <w:szCs w:val="22"/>
          <w:lang w:eastAsia="en-US"/>
        </w:rPr>
        <w:t xml:space="preserve"> </w:t>
      </w:r>
      <w:r w:rsidR="00243E34" w:rsidRPr="00C85B0C">
        <w:rPr>
          <w:rFonts w:ascii="Calibri" w:eastAsia="Calibri" w:hAnsi="Calibri" w:cs="Segoe UI"/>
          <w:sz w:val="22"/>
          <w:szCs w:val="22"/>
          <w:lang w:eastAsia="en-US"/>
        </w:rPr>
        <w:t>1</w:t>
      </w:r>
      <w:r w:rsidR="00B262ED" w:rsidRPr="00C85B0C">
        <w:rPr>
          <w:rFonts w:ascii="Calibri" w:eastAsia="Calibri" w:hAnsi="Calibri" w:cs="Segoe UI"/>
          <w:sz w:val="22"/>
          <w:szCs w:val="22"/>
          <w:lang w:eastAsia="en-US"/>
        </w:rPr>
        <w:t>5</w:t>
      </w:r>
      <w:r w:rsidR="00D67DF2" w:rsidRPr="00C85B0C">
        <w:rPr>
          <w:rFonts w:ascii="Calibri" w:eastAsia="Calibri" w:hAnsi="Calibri" w:cs="Segoe UI"/>
          <w:sz w:val="22"/>
          <w:szCs w:val="22"/>
          <w:lang w:eastAsia="en-US"/>
        </w:rPr>
        <w:t xml:space="preserve">% </w:t>
      </w:r>
      <w:r w:rsidR="00243E34" w:rsidRPr="00C85B0C">
        <w:rPr>
          <w:rFonts w:ascii="Calibri" w:eastAsia="Calibri" w:hAnsi="Calibri" w:cs="Segoe UI"/>
          <w:sz w:val="22"/>
          <w:szCs w:val="22"/>
          <w:lang w:eastAsia="en-US"/>
        </w:rPr>
        <w:t xml:space="preserve">increase </w:t>
      </w:r>
      <w:r w:rsidR="00783BBB" w:rsidRPr="00C85B0C">
        <w:rPr>
          <w:rFonts w:ascii="Calibri" w:eastAsia="Calibri" w:hAnsi="Calibri" w:cs="Segoe UI"/>
          <w:sz w:val="22"/>
          <w:szCs w:val="22"/>
          <w:lang w:eastAsia="en-US"/>
        </w:rPr>
        <w:t>over a</w:t>
      </w:r>
      <w:r w:rsidR="002D2075" w:rsidRPr="00C85B0C">
        <w:rPr>
          <w:rFonts w:ascii="Calibri" w:eastAsia="Calibri" w:hAnsi="Calibri" w:cs="Segoe UI"/>
          <w:sz w:val="22"/>
          <w:szCs w:val="22"/>
          <w:lang w:eastAsia="en-US"/>
        </w:rPr>
        <w:t xml:space="preserve"> </w:t>
      </w:r>
      <w:r w:rsidR="00D23249" w:rsidRPr="00C85B0C">
        <w:rPr>
          <w:rFonts w:ascii="Calibri" w:eastAsia="Calibri" w:hAnsi="Calibri" w:cs="Segoe UI"/>
          <w:sz w:val="22"/>
          <w:szCs w:val="22"/>
          <w:lang w:eastAsia="en-US"/>
        </w:rPr>
        <w:t>12-month</w:t>
      </w:r>
      <w:r w:rsidR="00783BBB" w:rsidRPr="00C85B0C">
        <w:rPr>
          <w:rFonts w:ascii="Calibri" w:eastAsia="Calibri" w:hAnsi="Calibri" w:cs="Segoe UI"/>
          <w:sz w:val="22"/>
          <w:szCs w:val="22"/>
          <w:lang w:eastAsia="en-US"/>
        </w:rPr>
        <w:t xml:space="preserve"> period</w:t>
      </w:r>
      <w:r w:rsidR="00D23249" w:rsidRPr="00C85B0C">
        <w:rPr>
          <w:rFonts w:ascii="Calibri" w:eastAsia="Calibri" w:hAnsi="Calibri" w:cs="Segoe UI"/>
          <w:sz w:val="22"/>
          <w:szCs w:val="22"/>
          <w:lang w:eastAsia="en-US"/>
        </w:rPr>
        <w:t xml:space="preserve">.  </w:t>
      </w:r>
      <w:r w:rsidR="00D03283" w:rsidRPr="00C85B0C">
        <w:rPr>
          <w:rFonts w:ascii="Calibri" w:eastAsia="Calibri" w:hAnsi="Calibri" w:cs="Segoe UI"/>
          <w:sz w:val="22"/>
          <w:szCs w:val="22"/>
          <w:lang w:eastAsia="en-US"/>
        </w:rPr>
        <w:t>As shown in the graph below,</w:t>
      </w:r>
      <w:r w:rsidR="000663AE">
        <w:rPr>
          <w:rFonts w:ascii="Calibri" w:eastAsia="Calibri" w:hAnsi="Calibri" w:cs="Segoe UI"/>
          <w:sz w:val="22"/>
          <w:szCs w:val="22"/>
          <w:lang w:eastAsia="en-US"/>
        </w:rPr>
        <w:t xml:space="preserve"> </w:t>
      </w:r>
      <w:r w:rsidR="009C4FA0">
        <w:rPr>
          <w:rFonts w:ascii="Calibri" w:eastAsia="Calibri" w:hAnsi="Calibri" w:cs="Segoe UI"/>
          <w:sz w:val="22"/>
          <w:szCs w:val="22"/>
          <w:lang w:eastAsia="en-US"/>
        </w:rPr>
        <w:t xml:space="preserve">Trust-wide </w:t>
      </w:r>
      <w:r w:rsidR="000663AE">
        <w:rPr>
          <w:rFonts w:ascii="Calibri" w:eastAsia="Calibri" w:hAnsi="Calibri" w:cs="Segoe UI"/>
          <w:sz w:val="22"/>
          <w:szCs w:val="22"/>
          <w:lang w:eastAsia="en-US"/>
        </w:rPr>
        <w:t xml:space="preserve">there have been increases in specific months (Sept, Oct, Feb and March) however no significant trend showing consecutive points above/ below the </w:t>
      </w:r>
      <w:r w:rsidR="009C4FA0">
        <w:rPr>
          <w:rFonts w:ascii="Calibri" w:eastAsia="Calibri" w:hAnsi="Calibri" w:cs="Segoe UI"/>
          <w:sz w:val="22"/>
          <w:szCs w:val="22"/>
          <w:lang w:eastAsia="en-US"/>
        </w:rPr>
        <w:t>average</w:t>
      </w:r>
      <w:r w:rsidR="000663AE">
        <w:rPr>
          <w:rFonts w:ascii="Calibri" w:eastAsia="Calibri" w:hAnsi="Calibri" w:cs="Segoe UI"/>
          <w:sz w:val="22"/>
          <w:szCs w:val="22"/>
          <w:lang w:eastAsia="en-US"/>
        </w:rPr>
        <w:t xml:space="preserve">.  When broken down to service line, the </w:t>
      </w:r>
      <w:r w:rsidR="009C4FA0">
        <w:rPr>
          <w:rFonts w:ascii="Calibri" w:eastAsia="Calibri" w:hAnsi="Calibri" w:cs="Segoe UI"/>
          <w:sz w:val="22"/>
          <w:szCs w:val="22"/>
          <w:lang w:eastAsia="en-US"/>
        </w:rPr>
        <w:t xml:space="preserve">area to highlight is the </w:t>
      </w:r>
      <w:r w:rsidR="000663AE">
        <w:rPr>
          <w:rFonts w:ascii="Calibri" w:eastAsia="Calibri" w:hAnsi="Calibri" w:cs="Segoe UI"/>
          <w:sz w:val="22"/>
          <w:szCs w:val="22"/>
          <w:lang w:eastAsia="en-US"/>
        </w:rPr>
        <w:t>adult AMHTs</w:t>
      </w:r>
      <w:r w:rsidR="009C4FA0">
        <w:rPr>
          <w:rFonts w:ascii="Calibri" w:eastAsia="Calibri" w:hAnsi="Calibri" w:cs="Segoe UI"/>
          <w:sz w:val="22"/>
          <w:szCs w:val="22"/>
          <w:lang w:eastAsia="en-US"/>
        </w:rPr>
        <w:t xml:space="preserve"> which</w:t>
      </w:r>
      <w:r w:rsidR="000663AE">
        <w:rPr>
          <w:rFonts w:ascii="Calibri" w:eastAsia="Calibri" w:hAnsi="Calibri" w:cs="Segoe UI"/>
          <w:sz w:val="22"/>
          <w:szCs w:val="22"/>
          <w:lang w:eastAsia="en-US"/>
        </w:rPr>
        <w:t xml:space="preserve"> had 2 consecutive points above the mean </w:t>
      </w:r>
      <w:r w:rsidR="009C4FA0">
        <w:rPr>
          <w:rFonts w:ascii="Calibri" w:eastAsia="Calibri" w:hAnsi="Calibri" w:cs="Segoe UI"/>
          <w:sz w:val="22"/>
          <w:szCs w:val="22"/>
          <w:lang w:eastAsia="en-US"/>
        </w:rPr>
        <w:t>in February</w:t>
      </w:r>
      <w:r w:rsidR="000663AE">
        <w:rPr>
          <w:rFonts w:ascii="Calibri" w:eastAsia="Calibri" w:hAnsi="Calibri" w:cs="Segoe UI"/>
          <w:sz w:val="22"/>
          <w:szCs w:val="22"/>
          <w:lang w:eastAsia="en-US"/>
        </w:rPr>
        <w:t xml:space="preserve"> and March 2020</w:t>
      </w:r>
      <w:r w:rsidR="009C4FA0">
        <w:rPr>
          <w:rFonts w:ascii="Calibri" w:eastAsia="Calibri" w:hAnsi="Calibri" w:cs="Segoe UI"/>
          <w:sz w:val="22"/>
          <w:szCs w:val="22"/>
          <w:lang w:eastAsia="en-US"/>
        </w:rPr>
        <w:t xml:space="preserve"> </w:t>
      </w:r>
      <w:r w:rsidR="00827ED5">
        <w:rPr>
          <w:rFonts w:ascii="Calibri" w:eastAsia="Calibri" w:hAnsi="Calibri" w:cs="Segoe UI"/>
          <w:sz w:val="22"/>
          <w:szCs w:val="22"/>
          <w:lang w:eastAsia="en-US"/>
        </w:rPr>
        <w:t>however this was not continued into April, May or June 2020</w:t>
      </w:r>
      <w:r w:rsidR="00D03283" w:rsidRPr="00C85B0C">
        <w:rPr>
          <w:rFonts w:ascii="Calibri" w:eastAsia="Calibri" w:hAnsi="Calibri" w:cs="Segoe UI"/>
          <w:sz w:val="22"/>
          <w:szCs w:val="22"/>
          <w:lang w:eastAsia="en-US"/>
        </w:rPr>
        <w:t>20</w:t>
      </w:r>
      <w:r w:rsidR="002301BA" w:rsidRPr="00C85B0C">
        <w:rPr>
          <w:rFonts w:ascii="Calibri" w:eastAsia="Calibri" w:hAnsi="Calibri" w:cs="Segoe UI"/>
          <w:sz w:val="22"/>
          <w:szCs w:val="22"/>
          <w:lang w:eastAsia="en-US"/>
        </w:rPr>
        <w:t xml:space="preserve"> complaints were re-opened and further investigations were undertaken to resolve the concerns raised. </w:t>
      </w:r>
      <w:r w:rsidR="004D697A" w:rsidRPr="00C85B0C">
        <w:rPr>
          <w:rFonts w:ascii="Calibri" w:eastAsia="Calibri" w:hAnsi="Calibri" w:cs="Segoe UI"/>
          <w:sz w:val="22"/>
          <w:szCs w:val="22"/>
          <w:lang w:eastAsia="en-US"/>
        </w:rPr>
        <w:t xml:space="preserve"> 2</w:t>
      </w:r>
      <w:r w:rsidR="00C85B0C" w:rsidRPr="00C85B0C">
        <w:rPr>
          <w:rFonts w:ascii="Calibri" w:eastAsia="Calibri" w:hAnsi="Calibri" w:cs="Segoe UI"/>
          <w:sz w:val="22"/>
          <w:szCs w:val="22"/>
          <w:lang w:eastAsia="en-US"/>
        </w:rPr>
        <w:t>9</w:t>
      </w:r>
      <w:r w:rsidR="004D697A" w:rsidRPr="00C85B0C">
        <w:rPr>
          <w:rFonts w:ascii="Calibri" w:eastAsia="Calibri" w:hAnsi="Calibri" w:cs="Segoe UI"/>
          <w:sz w:val="22"/>
          <w:szCs w:val="22"/>
          <w:lang w:eastAsia="en-US"/>
        </w:rPr>
        <w:t xml:space="preserve"> complaints were withdrawn during this </w:t>
      </w:r>
      <w:r w:rsidR="00D23249" w:rsidRPr="00C85B0C">
        <w:rPr>
          <w:rFonts w:ascii="Calibri" w:eastAsia="Calibri" w:hAnsi="Calibri" w:cs="Segoe UI"/>
          <w:sz w:val="22"/>
          <w:szCs w:val="22"/>
          <w:lang w:eastAsia="en-US"/>
        </w:rPr>
        <w:t>period</w:t>
      </w:r>
      <w:r w:rsidR="004D697A" w:rsidRPr="00C85B0C">
        <w:rPr>
          <w:rFonts w:ascii="Calibri" w:eastAsia="Calibri" w:hAnsi="Calibri" w:cs="Segoe UI"/>
          <w:sz w:val="22"/>
          <w:szCs w:val="22"/>
          <w:lang w:eastAsia="en-US"/>
        </w:rPr>
        <w:t xml:space="preserve"> and were dealt with locally through the </w:t>
      </w:r>
      <w:r w:rsidR="00284526" w:rsidRPr="00C85B0C">
        <w:rPr>
          <w:rFonts w:ascii="Calibri" w:eastAsia="Calibri" w:hAnsi="Calibri" w:cs="Segoe UI"/>
          <w:sz w:val="22"/>
          <w:szCs w:val="22"/>
          <w:lang w:eastAsia="en-US"/>
        </w:rPr>
        <w:t>PALS.</w:t>
      </w:r>
      <w:r w:rsidR="004D697A" w:rsidRPr="00C85B0C">
        <w:rPr>
          <w:rFonts w:ascii="Calibri" w:eastAsia="Calibri" w:hAnsi="Calibri" w:cs="Segoe UI"/>
          <w:sz w:val="22"/>
          <w:szCs w:val="22"/>
          <w:lang w:eastAsia="en-US"/>
        </w:rPr>
        <w:t xml:space="preserve">  </w:t>
      </w:r>
    </w:p>
    <w:p w:rsidR="00134473" w:rsidRPr="00E4311F" w:rsidRDefault="00134473" w:rsidP="00134473">
      <w:pPr>
        <w:jc w:val="both"/>
        <w:rPr>
          <w:rFonts w:ascii="Calibri" w:eastAsia="Calibri" w:hAnsi="Calibri" w:cs="Segoe UI"/>
          <w:sz w:val="22"/>
          <w:szCs w:val="22"/>
          <w:lang w:eastAsia="en-US"/>
        </w:rPr>
      </w:pPr>
      <w:r w:rsidRPr="00E4311F">
        <w:rPr>
          <w:rFonts w:ascii="Calibri" w:eastAsia="Calibri" w:hAnsi="Calibri" w:cs="Segoe UI"/>
          <w:sz w:val="22"/>
          <w:szCs w:val="22"/>
          <w:lang w:eastAsia="en-US"/>
        </w:rPr>
        <w:t xml:space="preserve">Oxfordshire, </w:t>
      </w:r>
      <w:proofErr w:type="spellStart"/>
      <w:r w:rsidRPr="00E4311F">
        <w:rPr>
          <w:rFonts w:ascii="Calibri" w:eastAsia="Calibri" w:hAnsi="Calibri" w:cs="Segoe UI"/>
          <w:sz w:val="22"/>
          <w:szCs w:val="22"/>
          <w:lang w:eastAsia="en-US"/>
        </w:rPr>
        <w:t>BaNES</w:t>
      </w:r>
      <w:proofErr w:type="spellEnd"/>
      <w:r w:rsidRPr="00E4311F">
        <w:rPr>
          <w:rFonts w:ascii="Calibri" w:eastAsia="Calibri" w:hAnsi="Calibri" w:cs="Segoe UI"/>
          <w:sz w:val="22"/>
          <w:szCs w:val="22"/>
          <w:lang w:eastAsia="en-US"/>
        </w:rPr>
        <w:t xml:space="preserve">, Swindon and Wiltshire Mental Health Services received the highest number of complaints (35 in Q4 and 101 in 2019/20), Community Services (18 in Q4 and 66 in 2019/20), Buckinghamshire Mental Health Services (12 in Q4 and 61 in 2010/20), Specialised Services (6 in Q4 and 21 in 2019/20) and Corporate Services (1 in Q4 and 4 in 2019/20). </w:t>
      </w:r>
    </w:p>
    <w:p w:rsidR="00134473" w:rsidRDefault="00134473" w:rsidP="00E24E6A">
      <w:pPr>
        <w:jc w:val="both"/>
        <w:rPr>
          <w:rFonts w:ascii="Calibri" w:eastAsia="Calibri" w:hAnsi="Calibri" w:cs="Segoe UI"/>
          <w:sz w:val="22"/>
          <w:szCs w:val="22"/>
          <w:lang w:eastAsia="en-US"/>
        </w:rPr>
      </w:pPr>
    </w:p>
    <w:p w:rsidR="00134473" w:rsidRPr="00D84DFD" w:rsidRDefault="00134473" w:rsidP="00134473">
      <w:pPr>
        <w:jc w:val="both"/>
        <w:rPr>
          <w:rFonts w:ascii="Calibri" w:eastAsia="Calibri" w:hAnsi="Calibri" w:cs="Segoe UI"/>
          <w:sz w:val="22"/>
          <w:szCs w:val="22"/>
          <w:lang w:eastAsia="en-US"/>
        </w:rPr>
      </w:pPr>
      <w:r w:rsidRPr="00D84DFD">
        <w:rPr>
          <w:rFonts w:ascii="Calibri" w:eastAsia="Calibri" w:hAnsi="Calibri" w:cs="Segoe UI"/>
          <w:sz w:val="22"/>
          <w:szCs w:val="22"/>
          <w:lang w:eastAsia="en-US"/>
        </w:rPr>
        <w:t>The largest group of complaints were received from relatives/carers (n=114) and 96 complaints were received from patient’s/service users.</w:t>
      </w:r>
    </w:p>
    <w:p w:rsidR="00134473" w:rsidRPr="00832834" w:rsidRDefault="00134473" w:rsidP="00E24E6A">
      <w:pPr>
        <w:jc w:val="both"/>
        <w:rPr>
          <w:rFonts w:ascii="Calibri" w:eastAsia="Calibri" w:hAnsi="Calibri" w:cs="Segoe UI"/>
          <w:sz w:val="22"/>
          <w:szCs w:val="22"/>
          <w:lang w:eastAsia="en-US"/>
        </w:rPr>
      </w:pPr>
    </w:p>
    <w:p w:rsidR="00D3157D" w:rsidRPr="00F61D82" w:rsidRDefault="00FA07D4" w:rsidP="00E24E6A">
      <w:pPr>
        <w:jc w:val="both"/>
        <w:rPr>
          <w:rFonts w:ascii="Calibri" w:eastAsia="Calibri" w:hAnsi="Calibri" w:cs="Segoe UI"/>
          <w:color w:val="FF0000"/>
          <w:sz w:val="22"/>
          <w:szCs w:val="22"/>
          <w:lang w:eastAsia="en-US"/>
        </w:rPr>
      </w:pPr>
      <w:r>
        <w:rPr>
          <w:rFonts w:ascii="Calibri" w:eastAsia="Calibri" w:hAnsi="Calibri" w:cs="Segoe UI"/>
          <w:noProof/>
          <w:color w:val="FF0000"/>
          <w:sz w:val="22"/>
          <w:szCs w:val="22"/>
          <w:lang w:eastAsia="en-US"/>
        </w:rPr>
        <w:lastRenderedPageBreak/>
        <w:drawing>
          <wp:inline distT="0" distB="0" distL="0" distR="0">
            <wp:extent cx="6084570" cy="22606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4570" cy="2260600"/>
                    </a:xfrm>
                    <a:prstGeom prst="rect">
                      <a:avLst/>
                    </a:prstGeom>
                    <a:noFill/>
                  </pic:spPr>
                </pic:pic>
              </a:graphicData>
            </a:graphic>
          </wp:inline>
        </w:drawing>
      </w:r>
    </w:p>
    <w:p w:rsidR="009C4FA0" w:rsidRDefault="009C4FA0" w:rsidP="00054182">
      <w:pPr>
        <w:jc w:val="both"/>
        <w:rPr>
          <w:rFonts w:ascii="Calibri" w:eastAsia="Calibri" w:hAnsi="Calibri" w:cs="Segoe UI"/>
          <w:sz w:val="22"/>
          <w:szCs w:val="22"/>
          <w:lang w:eastAsia="en-US"/>
        </w:rPr>
      </w:pPr>
    </w:p>
    <w:p w:rsidR="00134473" w:rsidRPr="00251A72" w:rsidRDefault="00134473" w:rsidP="00054182">
      <w:pPr>
        <w:jc w:val="both"/>
        <w:rPr>
          <w:rFonts w:ascii="Calibri" w:eastAsia="Calibri" w:hAnsi="Calibri" w:cs="Segoe UI"/>
          <w:b/>
          <w:bCs/>
          <w:sz w:val="22"/>
          <w:szCs w:val="22"/>
          <w:u w:val="single"/>
          <w:lang w:eastAsia="en-US"/>
        </w:rPr>
      </w:pPr>
      <w:r w:rsidRPr="00251A72">
        <w:rPr>
          <w:rFonts w:ascii="Calibri" w:eastAsia="Calibri" w:hAnsi="Calibri" w:cs="Segoe UI"/>
          <w:b/>
          <w:bCs/>
          <w:sz w:val="22"/>
          <w:szCs w:val="22"/>
          <w:u w:val="single"/>
          <w:lang w:eastAsia="en-US"/>
        </w:rPr>
        <w:t>Timeliness of Responding</w:t>
      </w:r>
    </w:p>
    <w:p w:rsidR="00832834" w:rsidRDefault="00B5520B" w:rsidP="00054182">
      <w:pPr>
        <w:jc w:val="both"/>
        <w:rPr>
          <w:rFonts w:ascii="Calibri" w:eastAsia="Calibri" w:hAnsi="Calibri" w:cs="Segoe UI"/>
          <w:sz w:val="22"/>
          <w:szCs w:val="22"/>
          <w:lang w:eastAsia="en-US"/>
        </w:rPr>
      </w:pPr>
      <w:r w:rsidRPr="00D32B88">
        <w:rPr>
          <w:rFonts w:ascii="Calibri" w:eastAsia="Calibri" w:hAnsi="Calibri" w:cs="Segoe UI"/>
          <w:sz w:val="22"/>
          <w:szCs w:val="22"/>
          <w:lang w:eastAsia="en-US"/>
        </w:rPr>
        <w:t>Between 1 April 201</w:t>
      </w:r>
      <w:r w:rsidR="00D32B88" w:rsidRPr="00D32B88">
        <w:rPr>
          <w:rFonts w:ascii="Calibri" w:eastAsia="Calibri" w:hAnsi="Calibri" w:cs="Segoe UI"/>
          <w:sz w:val="22"/>
          <w:szCs w:val="22"/>
          <w:lang w:eastAsia="en-US"/>
        </w:rPr>
        <w:t>9</w:t>
      </w:r>
      <w:r w:rsidRPr="00D32B88">
        <w:rPr>
          <w:rFonts w:ascii="Calibri" w:eastAsia="Calibri" w:hAnsi="Calibri" w:cs="Segoe UI"/>
          <w:sz w:val="22"/>
          <w:szCs w:val="22"/>
          <w:lang w:eastAsia="en-US"/>
        </w:rPr>
        <w:t xml:space="preserve"> to 31 March 20</w:t>
      </w:r>
      <w:r w:rsidR="00D32B88" w:rsidRPr="00D32B88">
        <w:rPr>
          <w:rFonts w:ascii="Calibri" w:eastAsia="Calibri" w:hAnsi="Calibri" w:cs="Segoe UI"/>
          <w:sz w:val="22"/>
          <w:szCs w:val="22"/>
          <w:lang w:eastAsia="en-US"/>
        </w:rPr>
        <w:t>20</w:t>
      </w:r>
      <w:r w:rsidRPr="00D32B88">
        <w:rPr>
          <w:rFonts w:ascii="Calibri" w:eastAsia="Calibri" w:hAnsi="Calibri" w:cs="Segoe UI"/>
          <w:sz w:val="22"/>
          <w:szCs w:val="22"/>
          <w:lang w:eastAsia="en-US"/>
        </w:rPr>
        <w:t xml:space="preserve">, </w:t>
      </w:r>
      <w:r w:rsidR="00D32B88" w:rsidRPr="00D32B88">
        <w:rPr>
          <w:rFonts w:ascii="Calibri" w:eastAsia="Calibri" w:hAnsi="Calibri" w:cs="Segoe UI"/>
          <w:sz w:val="22"/>
          <w:szCs w:val="22"/>
          <w:lang w:eastAsia="en-US"/>
        </w:rPr>
        <w:t>25</w:t>
      </w:r>
      <w:r w:rsidR="00244C19">
        <w:rPr>
          <w:rFonts w:ascii="Calibri" w:eastAsia="Calibri" w:hAnsi="Calibri" w:cs="Segoe UI"/>
          <w:sz w:val="22"/>
          <w:szCs w:val="22"/>
          <w:lang w:eastAsia="en-US"/>
        </w:rPr>
        <w:t>3</w:t>
      </w:r>
      <w:r w:rsidR="00D32B88" w:rsidRPr="00D32B88">
        <w:rPr>
          <w:rFonts w:ascii="Calibri" w:eastAsia="Calibri" w:hAnsi="Calibri" w:cs="Segoe UI"/>
          <w:sz w:val="22"/>
          <w:szCs w:val="22"/>
          <w:lang w:eastAsia="en-US"/>
        </w:rPr>
        <w:t xml:space="preserve"> </w:t>
      </w:r>
      <w:r w:rsidR="00D23249" w:rsidRPr="00D32B88">
        <w:rPr>
          <w:rFonts w:ascii="Calibri" w:eastAsia="Calibri" w:hAnsi="Calibri" w:cs="Segoe UI"/>
          <w:sz w:val="22"/>
          <w:szCs w:val="22"/>
          <w:lang w:eastAsia="en-US"/>
        </w:rPr>
        <w:t xml:space="preserve">complaints </w:t>
      </w:r>
      <w:r w:rsidRPr="00D32B88">
        <w:rPr>
          <w:rFonts w:ascii="Calibri" w:eastAsia="Calibri" w:hAnsi="Calibri" w:cs="Segoe UI"/>
          <w:sz w:val="22"/>
          <w:szCs w:val="22"/>
          <w:lang w:eastAsia="en-US"/>
        </w:rPr>
        <w:t>have been received</w:t>
      </w:r>
      <w:r w:rsidR="005336FD" w:rsidRPr="00D32B88">
        <w:rPr>
          <w:rFonts w:ascii="Calibri" w:eastAsia="Calibri" w:hAnsi="Calibri" w:cs="Segoe UI"/>
          <w:sz w:val="22"/>
          <w:szCs w:val="22"/>
          <w:lang w:eastAsia="en-US"/>
        </w:rPr>
        <w:t>,</w:t>
      </w:r>
      <w:r w:rsidRPr="00D32B88">
        <w:rPr>
          <w:rFonts w:ascii="Calibri" w:eastAsia="Calibri" w:hAnsi="Calibri" w:cs="Segoe UI"/>
          <w:sz w:val="22"/>
          <w:szCs w:val="22"/>
          <w:lang w:eastAsia="en-US"/>
        </w:rPr>
        <w:t xml:space="preserve"> of which 100% were acknowledged by </w:t>
      </w:r>
      <w:r w:rsidRPr="00244C19">
        <w:rPr>
          <w:rFonts w:ascii="Calibri" w:eastAsia="Calibri" w:hAnsi="Calibri" w:cs="Segoe UI"/>
          <w:sz w:val="22"/>
          <w:szCs w:val="22"/>
          <w:lang w:eastAsia="en-US"/>
        </w:rPr>
        <w:t xml:space="preserve">the Complaints &amp; PALS Team within the NHS Complaints Regulations (2009) of three working days.  </w:t>
      </w:r>
      <w:r w:rsidR="00DA1B83" w:rsidRPr="00244C19">
        <w:rPr>
          <w:rFonts w:ascii="Calibri" w:eastAsia="Calibri" w:hAnsi="Calibri" w:cs="Segoe UI"/>
          <w:sz w:val="22"/>
          <w:szCs w:val="22"/>
          <w:lang w:eastAsia="en-US"/>
        </w:rPr>
        <w:t>O</w:t>
      </w:r>
      <w:r w:rsidR="00E24E6A" w:rsidRPr="00244C19">
        <w:rPr>
          <w:rFonts w:ascii="Calibri" w:eastAsia="Calibri" w:hAnsi="Calibri" w:cs="Segoe UI"/>
          <w:sz w:val="22"/>
          <w:szCs w:val="22"/>
          <w:lang w:eastAsia="en-US"/>
        </w:rPr>
        <w:t xml:space="preserve">f the </w:t>
      </w:r>
      <w:r w:rsidR="00244C19" w:rsidRPr="00244C19">
        <w:rPr>
          <w:rFonts w:ascii="Calibri" w:eastAsia="Calibri" w:hAnsi="Calibri" w:cs="Segoe UI"/>
          <w:sz w:val="22"/>
          <w:szCs w:val="22"/>
          <w:lang w:eastAsia="en-US"/>
        </w:rPr>
        <w:t>253</w:t>
      </w:r>
      <w:r w:rsidR="001E6563" w:rsidRPr="00244C19">
        <w:rPr>
          <w:rFonts w:ascii="Calibri" w:eastAsia="Calibri" w:hAnsi="Calibri" w:cs="Segoe UI"/>
          <w:sz w:val="22"/>
          <w:szCs w:val="22"/>
          <w:lang w:eastAsia="en-US"/>
        </w:rPr>
        <w:t xml:space="preserve"> </w:t>
      </w:r>
      <w:r w:rsidR="00C20635" w:rsidRPr="00244C19">
        <w:rPr>
          <w:rFonts w:ascii="Calibri" w:eastAsia="Calibri" w:hAnsi="Calibri" w:cs="Segoe UI"/>
          <w:sz w:val="22"/>
          <w:szCs w:val="22"/>
          <w:lang w:eastAsia="en-US"/>
        </w:rPr>
        <w:t xml:space="preserve">complaints which have been investigated and responded to, </w:t>
      </w:r>
      <w:r w:rsidR="00054182" w:rsidRPr="00244C19">
        <w:rPr>
          <w:rFonts w:ascii="Calibri" w:eastAsia="Calibri" w:hAnsi="Calibri" w:cs="Segoe UI"/>
          <w:sz w:val="22"/>
          <w:szCs w:val="22"/>
          <w:lang w:eastAsia="en-US"/>
        </w:rPr>
        <w:t xml:space="preserve">all of these </w:t>
      </w:r>
      <w:r w:rsidR="001E6563" w:rsidRPr="00244C19">
        <w:rPr>
          <w:rFonts w:ascii="Calibri" w:eastAsia="Calibri" w:hAnsi="Calibri" w:cs="Segoe UI"/>
          <w:sz w:val="22"/>
          <w:szCs w:val="22"/>
          <w:lang w:eastAsia="en-US"/>
        </w:rPr>
        <w:t>(</w:t>
      </w:r>
      <w:r w:rsidR="00054182" w:rsidRPr="00244C19">
        <w:rPr>
          <w:rFonts w:ascii="Calibri" w:eastAsia="Calibri" w:hAnsi="Calibri" w:cs="Segoe UI"/>
          <w:sz w:val="22"/>
          <w:szCs w:val="22"/>
          <w:lang w:eastAsia="en-US"/>
        </w:rPr>
        <w:t>100</w:t>
      </w:r>
      <w:r w:rsidR="00C20635" w:rsidRPr="00244C19">
        <w:rPr>
          <w:rFonts w:ascii="Calibri" w:eastAsia="Calibri" w:hAnsi="Calibri" w:cs="Segoe UI"/>
          <w:sz w:val="22"/>
          <w:szCs w:val="22"/>
          <w:lang w:eastAsia="en-US"/>
        </w:rPr>
        <w:t xml:space="preserve">%) were within a timescale agreed with the complainant. </w:t>
      </w:r>
      <w:r w:rsidR="00C85B0C">
        <w:rPr>
          <w:rFonts w:ascii="Calibri" w:eastAsia="Calibri" w:hAnsi="Calibri" w:cs="Segoe UI"/>
          <w:sz w:val="22"/>
          <w:szCs w:val="22"/>
          <w:lang w:eastAsia="en-US"/>
        </w:rPr>
        <w:t xml:space="preserve"> </w:t>
      </w:r>
      <w:r w:rsidR="00C20635" w:rsidRPr="00244C19">
        <w:rPr>
          <w:rFonts w:ascii="Calibri" w:eastAsia="Calibri" w:hAnsi="Calibri" w:cs="Segoe UI"/>
          <w:sz w:val="22"/>
          <w:szCs w:val="22"/>
          <w:lang w:eastAsia="en-US"/>
        </w:rPr>
        <w:t>There continues to be a</w:t>
      </w:r>
      <w:r w:rsidR="00A442E2" w:rsidRPr="00244C19">
        <w:rPr>
          <w:rFonts w:ascii="Calibri" w:eastAsia="Calibri" w:hAnsi="Calibri" w:cs="Segoe UI"/>
          <w:sz w:val="22"/>
          <w:szCs w:val="22"/>
          <w:lang w:eastAsia="en-US"/>
        </w:rPr>
        <w:t xml:space="preserve"> high</w:t>
      </w:r>
      <w:r w:rsidR="00C20635" w:rsidRPr="00244C19">
        <w:rPr>
          <w:rFonts w:ascii="Calibri" w:eastAsia="Calibri" w:hAnsi="Calibri" w:cs="Segoe UI"/>
          <w:sz w:val="22"/>
          <w:szCs w:val="22"/>
          <w:lang w:eastAsia="en-US"/>
        </w:rPr>
        <w:t xml:space="preserve"> number of requests for extensions by investigating officers across the Trust</w:t>
      </w:r>
      <w:r w:rsidR="00134473">
        <w:rPr>
          <w:rFonts w:ascii="Calibri" w:eastAsia="Calibri" w:hAnsi="Calibri" w:cs="Segoe UI"/>
          <w:sz w:val="22"/>
          <w:szCs w:val="22"/>
          <w:lang w:eastAsia="en-US"/>
        </w:rPr>
        <w:t>, average response time in days is below</w:t>
      </w:r>
      <w:r w:rsidR="00C20635" w:rsidRPr="00244C19">
        <w:rPr>
          <w:rFonts w:ascii="Calibri" w:eastAsia="Calibri" w:hAnsi="Calibri" w:cs="Segoe UI"/>
          <w:sz w:val="22"/>
          <w:szCs w:val="22"/>
          <w:lang w:eastAsia="en-US"/>
        </w:rPr>
        <w:t xml:space="preserve">. </w:t>
      </w:r>
      <w:r w:rsidR="00A442E2" w:rsidRPr="00244C19">
        <w:rPr>
          <w:rFonts w:ascii="Calibri" w:eastAsia="Calibri" w:hAnsi="Calibri" w:cs="Segoe UI"/>
          <w:sz w:val="22"/>
          <w:szCs w:val="22"/>
          <w:lang w:eastAsia="en-US"/>
        </w:rPr>
        <w:t xml:space="preserve">Out of the </w:t>
      </w:r>
      <w:r w:rsidR="00C85B0C">
        <w:rPr>
          <w:rFonts w:ascii="Calibri" w:eastAsia="Calibri" w:hAnsi="Calibri" w:cs="Segoe UI"/>
          <w:sz w:val="22"/>
          <w:szCs w:val="22"/>
          <w:lang w:eastAsia="en-US"/>
        </w:rPr>
        <w:t>207</w:t>
      </w:r>
      <w:r w:rsidR="00A442E2" w:rsidRPr="00244C19">
        <w:rPr>
          <w:rFonts w:ascii="Calibri" w:eastAsia="Calibri" w:hAnsi="Calibri" w:cs="Segoe UI"/>
          <w:sz w:val="22"/>
          <w:szCs w:val="22"/>
          <w:lang w:eastAsia="en-US"/>
        </w:rPr>
        <w:t xml:space="preserve"> complaints which have been investigated and responded to, </w:t>
      </w:r>
      <w:r w:rsidR="00244C19" w:rsidRPr="00244C19">
        <w:rPr>
          <w:rFonts w:ascii="Calibri" w:eastAsia="Calibri" w:hAnsi="Calibri" w:cs="Segoe UI"/>
          <w:sz w:val="22"/>
          <w:szCs w:val="22"/>
          <w:lang w:eastAsia="en-US"/>
        </w:rPr>
        <w:t>1</w:t>
      </w:r>
      <w:r w:rsidR="00C85B0C">
        <w:rPr>
          <w:rFonts w:ascii="Calibri" w:eastAsia="Calibri" w:hAnsi="Calibri" w:cs="Segoe UI"/>
          <w:sz w:val="22"/>
          <w:szCs w:val="22"/>
          <w:lang w:eastAsia="en-US"/>
        </w:rPr>
        <w:t>33</w:t>
      </w:r>
      <w:r w:rsidR="00244C19" w:rsidRPr="00244C19">
        <w:rPr>
          <w:rFonts w:ascii="Calibri" w:eastAsia="Calibri" w:hAnsi="Calibri" w:cs="Segoe UI"/>
          <w:sz w:val="22"/>
          <w:szCs w:val="22"/>
          <w:lang w:eastAsia="en-US"/>
        </w:rPr>
        <w:t xml:space="preserve"> </w:t>
      </w:r>
      <w:r w:rsidR="00A442E2" w:rsidRPr="00244C19">
        <w:rPr>
          <w:rFonts w:ascii="Calibri" w:eastAsia="Calibri" w:hAnsi="Calibri" w:cs="Segoe UI"/>
          <w:sz w:val="22"/>
          <w:szCs w:val="22"/>
          <w:lang w:eastAsia="en-US"/>
        </w:rPr>
        <w:t xml:space="preserve">cases had an extension in place. This is </w:t>
      </w:r>
      <w:r w:rsidR="00244C19" w:rsidRPr="00244C19">
        <w:rPr>
          <w:rFonts w:ascii="Calibri" w:eastAsia="Calibri" w:hAnsi="Calibri" w:cs="Segoe UI"/>
          <w:sz w:val="22"/>
          <w:szCs w:val="22"/>
          <w:lang w:eastAsia="en-US"/>
        </w:rPr>
        <w:t>64</w:t>
      </w:r>
      <w:r w:rsidR="00A442E2" w:rsidRPr="00244C19">
        <w:rPr>
          <w:rFonts w:ascii="Calibri" w:eastAsia="Calibri" w:hAnsi="Calibri" w:cs="Segoe UI"/>
          <w:sz w:val="22"/>
          <w:szCs w:val="22"/>
          <w:lang w:eastAsia="en-US"/>
        </w:rPr>
        <w:t>% of the complaints which we have responded to</w:t>
      </w:r>
      <w:r w:rsidR="00B02F18" w:rsidRPr="00244C19">
        <w:rPr>
          <w:rFonts w:ascii="Calibri" w:eastAsia="Calibri" w:hAnsi="Calibri" w:cs="Segoe UI"/>
          <w:sz w:val="22"/>
          <w:szCs w:val="22"/>
          <w:lang w:eastAsia="en-US"/>
        </w:rPr>
        <w:t xml:space="preserve"> and impacts on the timeliness of complaint responses. </w:t>
      </w:r>
      <w:r w:rsidR="00244C19" w:rsidRPr="00244C19">
        <w:rPr>
          <w:rFonts w:ascii="Calibri" w:eastAsia="Calibri" w:hAnsi="Calibri" w:cs="Segoe UI"/>
          <w:sz w:val="22"/>
          <w:szCs w:val="22"/>
          <w:lang w:eastAsia="en-US"/>
        </w:rPr>
        <w:t xml:space="preserve"> </w:t>
      </w:r>
      <w:r w:rsidR="00C20635" w:rsidRPr="00244C19">
        <w:rPr>
          <w:rFonts w:ascii="Calibri" w:eastAsia="Calibri" w:hAnsi="Calibri" w:cs="Segoe UI"/>
          <w:sz w:val="22"/>
          <w:szCs w:val="22"/>
          <w:lang w:eastAsia="en-US"/>
        </w:rPr>
        <w:t xml:space="preserve">The issues relate to </w:t>
      </w:r>
      <w:r w:rsidR="00690E96" w:rsidRPr="00244C19">
        <w:rPr>
          <w:rFonts w:ascii="Calibri" w:eastAsia="Calibri" w:hAnsi="Calibri" w:cs="Segoe UI"/>
          <w:sz w:val="22"/>
          <w:szCs w:val="22"/>
          <w:lang w:eastAsia="en-US"/>
        </w:rPr>
        <w:t xml:space="preserve">either </w:t>
      </w:r>
      <w:r w:rsidR="00C20635" w:rsidRPr="00244C19">
        <w:rPr>
          <w:rFonts w:ascii="Calibri" w:eastAsia="Calibri" w:hAnsi="Calibri" w:cs="Segoe UI"/>
          <w:sz w:val="22"/>
          <w:szCs w:val="22"/>
          <w:lang w:eastAsia="en-US"/>
        </w:rPr>
        <w:t>a delay in the allocation of a complaint</w:t>
      </w:r>
      <w:r w:rsidR="00054182" w:rsidRPr="00244C19">
        <w:rPr>
          <w:rFonts w:ascii="Calibri" w:eastAsia="Calibri" w:hAnsi="Calibri" w:cs="Segoe UI"/>
          <w:sz w:val="22"/>
          <w:szCs w:val="22"/>
          <w:lang w:eastAsia="en-US"/>
        </w:rPr>
        <w:t>,</w:t>
      </w:r>
      <w:r w:rsidR="00690E96" w:rsidRPr="00244C19">
        <w:rPr>
          <w:rFonts w:ascii="Calibri" w:eastAsia="Calibri" w:hAnsi="Calibri" w:cs="Segoe UI"/>
          <w:sz w:val="22"/>
          <w:szCs w:val="22"/>
          <w:lang w:eastAsia="en-US"/>
        </w:rPr>
        <w:t xml:space="preserve"> </w:t>
      </w:r>
      <w:r w:rsidR="005E1C7E" w:rsidRPr="00244C19">
        <w:rPr>
          <w:rFonts w:ascii="Calibri" w:eastAsia="Calibri" w:hAnsi="Calibri" w:cs="Segoe UI"/>
          <w:sz w:val="22"/>
          <w:szCs w:val="22"/>
          <w:lang w:eastAsia="en-US"/>
        </w:rPr>
        <w:t>an investigating officer</w:t>
      </w:r>
      <w:r w:rsidR="00690E96" w:rsidRPr="00244C19">
        <w:rPr>
          <w:rFonts w:ascii="Calibri" w:eastAsia="Calibri" w:hAnsi="Calibri" w:cs="Segoe UI"/>
          <w:sz w:val="22"/>
          <w:szCs w:val="22"/>
          <w:lang w:eastAsia="en-US"/>
        </w:rPr>
        <w:t xml:space="preserve"> being unable to complete the investigation within time due to their </w:t>
      </w:r>
      <w:r w:rsidR="00C20635" w:rsidRPr="00244C19">
        <w:rPr>
          <w:rFonts w:ascii="Calibri" w:eastAsia="Calibri" w:hAnsi="Calibri" w:cs="Segoe UI"/>
          <w:sz w:val="22"/>
          <w:szCs w:val="22"/>
          <w:lang w:eastAsia="en-US"/>
        </w:rPr>
        <w:t>workload</w:t>
      </w:r>
      <w:r w:rsidR="00C85B0C">
        <w:rPr>
          <w:rFonts w:ascii="Calibri" w:eastAsia="Calibri" w:hAnsi="Calibri" w:cs="Segoe UI"/>
          <w:sz w:val="22"/>
          <w:szCs w:val="22"/>
          <w:lang w:eastAsia="en-US"/>
        </w:rPr>
        <w:t xml:space="preserve">, </w:t>
      </w:r>
      <w:r w:rsidR="00054182" w:rsidRPr="00244C19">
        <w:rPr>
          <w:rFonts w:ascii="Calibri" w:eastAsia="Calibri" w:hAnsi="Calibri" w:cs="Segoe UI"/>
          <w:sz w:val="22"/>
          <w:szCs w:val="22"/>
          <w:lang w:eastAsia="en-US"/>
        </w:rPr>
        <w:t>the case being complex</w:t>
      </w:r>
      <w:r w:rsidR="00C85B0C">
        <w:rPr>
          <w:rFonts w:ascii="Calibri" w:eastAsia="Calibri" w:hAnsi="Calibri" w:cs="Segoe UI"/>
          <w:sz w:val="22"/>
          <w:szCs w:val="22"/>
          <w:lang w:eastAsia="en-US"/>
        </w:rPr>
        <w:t xml:space="preserve"> and for 15 cases these related to </w:t>
      </w:r>
      <w:r w:rsidR="00134473">
        <w:rPr>
          <w:rFonts w:ascii="Calibri" w:eastAsia="Calibri" w:hAnsi="Calibri" w:cs="Segoe UI"/>
          <w:sz w:val="22"/>
          <w:szCs w:val="22"/>
          <w:lang w:eastAsia="en-US"/>
        </w:rPr>
        <w:t xml:space="preserve">pauses due to the response to the </w:t>
      </w:r>
      <w:r w:rsidR="00C85B0C">
        <w:rPr>
          <w:rFonts w:ascii="Calibri" w:eastAsia="Calibri" w:hAnsi="Calibri" w:cs="Segoe UI"/>
          <w:sz w:val="22"/>
          <w:szCs w:val="22"/>
          <w:lang w:eastAsia="en-US"/>
        </w:rPr>
        <w:t>COVID-19</w:t>
      </w:r>
      <w:r w:rsidR="00134473">
        <w:rPr>
          <w:rFonts w:ascii="Calibri" w:eastAsia="Calibri" w:hAnsi="Calibri" w:cs="Segoe UI"/>
          <w:sz w:val="22"/>
          <w:szCs w:val="22"/>
          <w:lang w:eastAsia="en-US"/>
        </w:rPr>
        <w:t xml:space="preserve"> outbreak</w:t>
      </w:r>
      <w:r w:rsidR="00C85B0C">
        <w:rPr>
          <w:rFonts w:ascii="Calibri" w:eastAsia="Calibri" w:hAnsi="Calibri" w:cs="Segoe UI"/>
          <w:sz w:val="22"/>
          <w:szCs w:val="22"/>
          <w:lang w:eastAsia="en-US"/>
        </w:rPr>
        <w:t xml:space="preserve">.  </w:t>
      </w:r>
      <w:r w:rsidR="00054182" w:rsidRPr="00244C19">
        <w:rPr>
          <w:rFonts w:ascii="Calibri" w:eastAsia="Calibri" w:hAnsi="Calibri" w:cs="Segoe UI"/>
          <w:sz w:val="22"/>
          <w:szCs w:val="22"/>
          <w:lang w:eastAsia="en-US"/>
        </w:rPr>
        <w:t>The figures broken down by Directorates are as follows; Buck</w:t>
      </w:r>
      <w:r w:rsidR="00D30BC4" w:rsidRPr="00244C19">
        <w:rPr>
          <w:rFonts w:ascii="Calibri" w:eastAsia="Calibri" w:hAnsi="Calibri" w:cs="Segoe UI"/>
          <w:sz w:val="22"/>
          <w:szCs w:val="22"/>
          <w:lang w:eastAsia="en-US"/>
        </w:rPr>
        <w:t>inghamshire</w:t>
      </w:r>
      <w:r w:rsidR="00054182" w:rsidRPr="00244C19">
        <w:rPr>
          <w:rFonts w:ascii="Calibri" w:eastAsia="Calibri" w:hAnsi="Calibri" w:cs="Segoe UI"/>
          <w:sz w:val="22"/>
          <w:szCs w:val="22"/>
          <w:lang w:eastAsia="en-US"/>
        </w:rPr>
        <w:t xml:space="preserve"> Mental Health Services </w:t>
      </w:r>
      <w:r w:rsidR="00244C19" w:rsidRPr="00244C19">
        <w:rPr>
          <w:rFonts w:ascii="Calibri" w:eastAsia="Calibri" w:hAnsi="Calibri" w:cs="Segoe UI"/>
          <w:sz w:val="22"/>
          <w:szCs w:val="22"/>
          <w:lang w:eastAsia="en-US"/>
        </w:rPr>
        <w:t>3</w:t>
      </w:r>
      <w:r w:rsidR="004654A7">
        <w:rPr>
          <w:rFonts w:ascii="Calibri" w:eastAsia="Calibri" w:hAnsi="Calibri" w:cs="Segoe UI"/>
          <w:sz w:val="22"/>
          <w:szCs w:val="22"/>
          <w:lang w:eastAsia="en-US"/>
        </w:rPr>
        <w:t>8</w:t>
      </w:r>
      <w:r w:rsidR="009C4FA0">
        <w:rPr>
          <w:rFonts w:ascii="Calibri" w:eastAsia="Calibri" w:hAnsi="Calibri" w:cs="Segoe UI"/>
          <w:sz w:val="22"/>
          <w:szCs w:val="22"/>
          <w:lang w:eastAsia="en-US"/>
        </w:rPr>
        <w:t xml:space="preserve"> complaints were extended (62% of investigations)</w:t>
      </w:r>
      <w:r w:rsidR="00054182" w:rsidRPr="00244C19">
        <w:rPr>
          <w:rFonts w:ascii="Calibri" w:eastAsia="Calibri" w:hAnsi="Calibri" w:cs="Segoe UI"/>
          <w:sz w:val="22"/>
          <w:szCs w:val="22"/>
          <w:lang w:eastAsia="en-US"/>
        </w:rPr>
        <w:t xml:space="preserve">, Oxfordshire, </w:t>
      </w:r>
      <w:proofErr w:type="spellStart"/>
      <w:r w:rsidR="00054182" w:rsidRPr="00244C19">
        <w:rPr>
          <w:rFonts w:ascii="Calibri" w:eastAsia="Calibri" w:hAnsi="Calibri" w:cs="Segoe UI"/>
          <w:sz w:val="22"/>
          <w:szCs w:val="22"/>
          <w:lang w:eastAsia="en-US"/>
        </w:rPr>
        <w:t>BaNES</w:t>
      </w:r>
      <w:proofErr w:type="spellEnd"/>
      <w:r w:rsidR="00054182" w:rsidRPr="00244C19">
        <w:rPr>
          <w:rFonts w:ascii="Calibri" w:eastAsia="Calibri" w:hAnsi="Calibri" w:cs="Segoe UI"/>
          <w:sz w:val="22"/>
          <w:szCs w:val="22"/>
          <w:lang w:eastAsia="en-US"/>
        </w:rPr>
        <w:t xml:space="preserve">, Swindon and Wiltshire Mental Health Services </w:t>
      </w:r>
      <w:r w:rsidR="00244C19" w:rsidRPr="00244C19">
        <w:rPr>
          <w:rFonts w:ascii="Calibri" w:eastAsia="Calibri" w:hAnsi="Calibri" w:cs="Segoe UI"/>
          <w:sz w:val="22"/>
          <w:szCs w:val="22"/>
          <w:lang w:eastAsia="en-US"/>
        </w:rPr>
        <w:t>5</w:t>
      </w:r>
      <w:r w:rsidR="004654A7">
        <w:rPr>
          <w:rFonts w:ascii="Calibri" w:eastAsia="Calibri" w:hAnsi="Calibri" w:cs="Segoe UI"/>
          <w:sz w:val="22"/>
          <w:szCs w:val="22"/>
          <w:lang w:eastAsia="en-US"/>
        </w:rPr>
        <w:t>7</w:t>
      </w:r>
      <w:r w:rsidR="009C4FA0">
        <w:rPr>
          <w:rFonts w:ascii="Calibri" w:eastAsia="Calibri" w:hAnsi="Calibri" w:cs="Segoe UI"/>
          <w:sz w:val="22"/>
          <w:szCs w:val="22"/>
          <w:lang w:eastAsia="en-US"/>
        </w:rPr>
        <w:t xml:space="preserve"> cases (56% of investigations)</w:t>
      </w:r>
      <w:r w:rsidR="00054182" w:rsidRPr="00244C19">
        <w:rPr>
          <w:rFonts w:ascii="Calibri" w:eastAsia="Calibri" w:hAnsi="Calibri" w:cs="Segoe UI"/>
          <w:sz w:val="22"/>
          <w:szCs w:val="22"/>
          <w:lang w:eastAsia="en-US"/>
        </w:rPr>
        <w:t xml:space="preserve">, Community Services </w:t>
      </w:r>
      <w:r w:rsidR="004654A7">
        <w:rPr>
          <w:rFonts w:ascii="Calibri" w:eastAsia="Calibri" w:hAnsi="Calibri" w:cs="Segoe UI"/>
          <w:sz w:val="22"/>
          <w:szCs w:val="22"/>
          <w:lang w:eastAsia="en-US"/>
        </w:rPr>
        <w:t>27</w:t>
      </w:r>
      <w:r w:rsidR="009C4FA0">
        <w:rPr>
          <w:rFonts w:ascii="Calibri" w:eastAsia="Calibri" w:hAnsi="Calibri" w:cs="Segoe UI"/>
          <w:sz w:val="22"/>
          <w:szCs w:val="22"/>
          <w:lang w:eastAsia="en-US"/>
        </w:rPr>
        <w:t xml:space="preserve"> cases (41% of investigations)</w:t>
      </w:r>
      <w:r w:rsidR="00244C19" w:rsidRPr="00244C19">
        <w:rPr>
          <w:rFonts w:ascii="Calibri" w:eastAsia="Calibri" w:hAnsi="Calibri" w:cs="Segoe UI"/>
          <w:sz w:val="22"/>
          <w:szCs w:val="22"/>
          <w:lang w:eastAsia="en-US"/>
        </w:rPr>
        <w:t xml:space="preserve">, </w:t>
      </w:r>
      <w:r w:rsidR="00054182" w:rsidRPr="00244C19">
        <w:rPr>
          <w:rFonts w:ascii="Calibri" w:eastAsia="Calibri" w:hAnsi="Calibri" w:cs="Segoe UI"/>
          <w:sz w:val="22"/>
          <w:szCs w:val="22"/>
          <w:lang w:eastAsia="en-US"/>
        </w:rPr>
        <w:t xml:space="preserve">Specialised Services </w:t>
      </w:r>
      <w:r w:rsidR="004654A7">
        <w:rPr>
          <w:rFonts w:ascii="Calibri" w:eastAsia="Calibri" w:hAnsi="Calibri" w:cs="Segoe UI"/>
          <w:sz w:val="22"/>
          <w:szCs w:val="22"/>
          <w:lang w:eastAsia="en-US"/>
        </w:rPr>
        <w:t>ten</w:t>
      </w:r>
      <w:r w:rsidR="00134473">
        <w:rPr>
          <w:rFonts w:ascii="Calibri" w:eastAsia="Calibri" w:hAnsi="Calibri" w:cs="Segoe UI"/>
          <w:sz w:val="22"/>
          <w:szCs w:val="22"/>
          <w:lang w:eastAsia="en-US"/>
        </w:rPr>
        <w:t xml:space="preserve"> (48% of investigations)</w:t>
      </w:r>
      <w:r w:rsidR="004654A7">
        <w:rPr>
          <w:rFonts w:ascii="Calibri" w:eastAsia="Calibri" w:hAnsi="Calibri" w:cs="Segoe UI"/>
          <w:sz w:val="22"/>
          <w:szCs w:val="22"/>
          <w:lang w:eastAsia="en-US"/>
        </w:rPr>
        <w:t xml:space="preserve"> </w:t>
      </w:r>
      <w:r w:rsidR="00244C19" w:rsidRPr="00244C19">
        <w:rPr>
          <w:rFonts w:ascii="Calibri" w:eastAsia="Calibri" w:hAnsi="Calibri" w:cs="Segoe UI"/>
          <w:sz w:val="22"/>
          <w:szCs w:val="22"/>
          <w:lang w:eastAsia="en-US"/>
        </w:rPr>
        <w:t>and Corporate Services one</w:t>
      </w:r>
      <w:r w:rsidR="009C4FA0">
        <w:rPr>
          <w:rFonts w:ascii="Calibri" w:eastAsia="Calibri" w:hAnsi="Calibri" w:cs="Segoe UI"/>
          <w:sz w:val="22"/>
          <w:szCs w:val="22"/>
          <w:lang w:eastAsia="en-US"/>
        </w:rPr>
        <w:t xml:space="preserve"> case</w:t>
      </w:r>
      <w:r w:rsidR="00054182" w:rsidRPr="00244C19">
        <w:rPr>
          <w:rFonts w:ascii="Calibri" w:eastAsia="Calibri" w:hAnsi="Calibri" w:cs="Segoe UI"/>
          <w:sz w:val="22"/>
          <w:szCs w:val="22"/>
          <w:lang w:eastAsia="en-US"/>
        </w:rPr>
        <w:t xml:space="preserve">.  The number and themes from complaints, as well as extensions and delays are monitored and reported on a weekly </w:t>
      </w:r>
      <w:r w:rsidR="00054182" w:rsidRPr="00037CBF">
        <w:rPr>
          <w:rFonts w:ascii="Calibri" w:eastAsia="Calibri" w:hAnsi="Calibri" w:cs="Segoe UI"/>
          <w:sz w:val="22"/>
          <w:szCs w:val="22"/>
          <w:lang w:eastAsia="en-US"/>
        </w:rPr>
        <w:t xml:space="preserve">basis.  </w:t>
      </w:r>
    </w:p>
    <w:p w:rsidR="00832834" w:rsidRDefault="00832834" w:rsidP="00054182">
      <w:pPr>
        <w:jc w:val="both"/>
        <w:rPr>
          <w:rFonts w:ascii="Calibri" w:eastAsia="Calibri" w:hAnsi="Calibri" w:cs="Segoe UI"/>
          <w:sz w:val="22"/>
          <w:szCs w:val="22"/>
          <w:lang w:eastAsia="en-US"/>
        </w:rPr>
      </w:pPr>
    </w:p>
    <w:p w:rsidR="00054182" w:rsidRPr="00832834" w:rsidRDefault="00054182" w:rsidP="00054182">
      <w:pPr>
        <w:jc w:val="both"/>
        <w:rPr>
          <w:rFonts w:ascii="Calibri" w:eastAsia="Calibri" w:hAnsi="Calibri" w:cs="Segoe UI"/>
          <w:sz w:val="22"/>
          <w:szCs w:val="22"/>
          <w:lang w:eastAsia="en-US"/>
        </w:rPr>
      </w:pPr>
      <w:r w:rsidRPr="00037CBF">
        <w:rPr>
          <w:rFonts w:ascii="Calibri" w:eastAsia="Calibri" w:hAnsi="Calibri" w:cs="Segoe UI"/>
          <w:sz w:val="22"/>
          <w:szCs w:val="22"/>
          <w:lang w:eastAsia="en-US"/>
        </w:rPr>
        <w:t>There are concerns around the length of time is takes for formal complaints to be investigated and responded to.</w:t>
      </w:r>
      <w:r w:rsidR="00037CBF" w:rsidRPr="00037CBF">
        <w:rPr>
          <w:rFonts w:ascii="Calibri" w:eastAsia="Calibri" w:hAnsi="Calibri" w:cs="Segoe UI"/>
          <w:sz w:val="22"/>
          <w:szCs w:val="22"/>
          <w:lang w:eastAsia="en-US"/>
        </w:rPr>
        <w:t xml:space="preserve">  </w:t>
      </w:r>
      <w:r w:rsidRPr="00037CBF">
        <w:rPr>
          <w:rFonts w:ascii="Calibri" w:eastAsia="Calibri" w:hAnsi="Calibri" w:cs="Segoe UI"/>
          <w:sz w:val="22"/>
          <w:szCs w:val="22"/>
          <w:lang w:eastAsia="en-US"/>
        </w:rPr>
        <w:t xml:space="preserve">In Oxfordshire, </w:t>
      </w:r>
      <w:proofErr w:type="spellStart"/>
      <w:r w:rsidRPr="00037CBF">
        <w:rPr>
          <w:rFonts w:ascii="Calibri" w:eastAsia="Calibri" w:hAnsi="Calibri" w:cs="Segoe UI"/>
          <w:sz w:val="22"/>
          <w:szCs w:val="22"/>
          <w:lang w:eastAsia="en-US"/>
        </w:rPr>
        <w:t>BaNES</w:t>
      </w:r>
      <w:proofErr w:type="spellEnd"/>
      <w:r w:rsidRPr="00037CBF">
        <w:rPr>
          <w:rFonts w:ascii="Calibri" w:eastAsia="Calibri" w:hAnsi="Calibri" w:cs="Segoe UI"/>
          <w:sz w:val="22"/>
          <w:szCs w:val="22"/>
          <w:lang w:eastAsia="en-US"/>
        </w:rPr>
        <w:t>, Swindon and Wiltshire Mental Health Services the average number of days from 1 April 201</w:t>
      </w:r>
      <w:r w:rsidR="00037CBF" w:rsidRPr="00037CBF">
        <w:rPr>
          <w:rFonts w:ascii="Calibri" w:eastAsia="Calibri" w:hAnsi="Calibri" w:cs="Segoe UI"/>
          <w:sz w:val="22"/>
          <w:szCs w:val="22"/>
          <w:lang w:eastAsia="en-US"/>
        </w:rPr>
        <w:t>9</w:t>
      </w:r>
      <w:r w:rsidRPr="00037CBF">
        <w:rPr>
          <w:rFonts w:ascii="Calibri" w:eastAsia="Calibri" w:hAnsi="Calibri" w:cs="Segoe UI"/>
          <w:sz w:val="22"/>
          <w:szCs w:val="22"/>
          <w:lang w:eastAsia="en-US"/>
        </w:rPr>
        <w:t xml:space="preserve"> for responding to a complaint is </w:t>
      </w:r>
      <w:r w:rsidR="00037CBF" w:rsidRPr="00037CBF">
        <w:rPr>
          <w:rFonts w:ascii="Calibri" w:eastAsia="Calibri" w:hAnsi="Calibri" w:cs="Segoe UI"/>
          <w:sz w:val="22"/>
          <w:szCs w:val="22"/>
          <w:lang w:eastAsia="en-US"/>
        </w:rPr>
        <w:t xml:space="preserve">41 </w:t>
      </w:r>
      <w:r w:rsidRPr="00037CBF">
        <w:rPr>
          <w:rFonts w:ascii="Calibri" w:eastAsia="Calibri" w:hAnsi="Calibri" w:cs="Segoe UI"/>
          <w:sz w:val="22"/>
          <w:szCs w:val="22"/>
          <w:lang w:eastAsia="en-US"/>
        </w:rPr>
        <w:t xml:space="preserve">days (currently the longest time it has taken is </w:t>
      </w:r>
      <w:r w:rsidR="00037CBF" w:rsidRPr="00037CBF">
        <w:rPr>
          <w:rFonts w:ascii="Calibri" w:eastAsia="Calibri" w:hAnsi="Calibri" w:cs="Segoe UI"/>
          <w:sz w:val="22"/>
          <w:szCs w:val="22"/>
          <w:lang w:eastAsia="en-US"/>
        </w:rPr>
        <w:t xml:space="preserve">144 </w:t>
      </w:r>
      <w:r w:rsidRPr="00037CBF">
        <w:rPr>
          <w:rFonts w:ascii="Calibri" w:eastAsia="Calibri" w:hAnsi="Calibri" w:cs="Segoe UI"/>
          <w:sz w:val="22"/>
          <w:szCs w:val="22"/>
          <w:lang w:eastAsia="en-US"/>
        </w:rPr>
        <w:t>days</w:t>
      </w:r>
      <w:r w:rsidR="00BA519C" w:rsidRPr="00037CBF">
        <w:rPr>
          <w:rFonts w:ascii="Calibri" w:eastAsia="Calibri" w:hAnsi="Calibri" w:cs="Segoe UI"/>
          <w:sz w:val="22"/>
          <w:szCs w:val="22"/>
          <w:lang w:eastAsia="en-US"/>
        </w:rPr>
        <w:t>)</w:t>
      </w:r>
      <w:r w:rsidR="00715345" w:rsidRPr="00037CBF">
        <w:rPr>
          <w:rFonts w:ascii="Calibri" w:eastAsia="Calibri" w:hAnsi="Calibri" w:cs="Segoe UI"/>
          <w:sz w:val="22"/>
          <w:szCs w:val="22"/>
          <w:lang w:eastAsia="en-US"/>
        </w:rPr>
        <w:t xml:space="preserve">.  </w:t>
      </w:r>
      <w:r w:rsidRPr="00037CBF">
        <w:rPr>
          <w:rFonts w:ascii="Calibri" w:eastAsia="Calibri" w:hAnsi="Calibri" w:cs="Segoe UI"/>
          <w:sz w:val="22"/>
          <w:szCs w:val="22"/>
          <w:lang w:eastAsia="en-US"/>
        </w:rPr>
        <w:t>Within Buck</w:t>
      </w:r>
      <w:r w:rsidR="00D30BC4" w:rsidRPr="00037CBF">
        <w:rPr>
          <w:rFonts w:ascii="Calibri" w:eastAsia="Calibri" w:hAnsi="Calibri" w:cs="Segoe UI"/>
          <w:sz w:val="22"/>
          <w:szCs w:val="22"/>
          <w:lang w:eastAsia="en-US"/>
        </w:rPr>
        <w:t>inghamshire</w:t>
      </w:r>
      <w:r w:rsidRPr="00037CBF">
        <w:rPr>
          <w:rFonts w:ascii="Calibri" w:eastAsia="Calibri" w:hAnsi="Calibri" w:cs="Segoe UI"/>
          <w:sz w:val="22"/>
          <w:szCs w:val="22"/>
          <w:lang w:eastAsia="en-US"/>
        </w:rPr>
        <w:t xml:space="preserve"> Mental Health the average number of days for responding to a complaint is </w:t>
      </w:r>
      <w:r w:rsidR="00715345" w:rsidRPr="00037CBF">
        <w:rPr>
          <w:rFonts w:ascii="Calibri" w:eastAsia="Calibri" w:hAnsi="Calibri" w:cs="Segoe UI"/>
          <w:sz w:val="22"/>
          <w:szCs w:val="22"/>
          <w:lang w:eastAsia="en-US"/>
        </w:rPr>
        <w:t>4</w:t>
      </w:r>
      <w:r w:rsidR="00037CBF" w:rsidRPr="00037CBF">
        <w:rPr>
          <w:rFonts w:ascii="Calibri" w:eastAsia="Calibri" w:hAnsi="Calibri" w:cs="Segoe UI"/>
          <w:sz w:val="22"/>
          <w:szCs w:val="22"/>
          <w:lang w:eastAsia="en-US"/>
        </w:rPr>
        <w:t>0</w:t>
      </w:r>
      <w:r w:rsidRPr="00037CBF">
        <w:rPr>
          <w:rFonts w:ascii="Calibri" w:eastAsia="Calibri" w:hAnsi="Calibri" w:cs="Segoe UI"/>
          <w:sz w:val="22"/>
          <w:szCs w:val="22"/>
          <w:lang w:eastAsia="en-US"/>
        </w:rPr>
        <w:t xml:space="preserve"> days and the longest timescale was </w:t>
      </w:r>
      <w:r w:rsidR="00037CBF" w:rsidRPr="00037CBF">
        <w:rPr>
          <w:rFonts w:ascii="Calibri" w:eastAsia="Calibri" w:hAnsi="Calibri" w:cs="Segoe UI"/>
          <w:sz w:val="22"/>
          <w:szCs w:val="22"/>
          <w:lang w:eastAsia="en-US"/>
        </w:rPr>
        <w:t>126</w:t>
      </w:r>
      <w:r w:rsidRPr="00037CBF">
        <w:rPr>
          <w:rFonts w:ascii="Calibri" w:eastAsia="Calibri" w:hAnsi="Calibri" w:cs="Segoe UI"/>
          <w:sz w:val="22"/>
          <w:szCs w:val="22"/>
          <w:lang w:eastAsia="en-US"/>
        </w:rPr>
        <w:t xml:space="preserve"> days.  Within Community Services the average number of days for responding to a complaint is </w:t>
      </w:r>
      <w:r w:rsidR="00715345" w:rsidRPr="00037CBF">
        <w:rPr>
          <w:rFonts w:ascii="Calibri" w:eastAsia="Calibri" w:hAnsi="Calibri" w:cs="Segoe UI"/>
          <w:sz w:val="22"/>
          <w:szCs w:val="22"/>
          <w:lang w:eastAsia="en-US"/>
        </w:rPr>
        <w:t>3</w:t>
      </w:r>
      <w:r w:rsidR="00037CBF" w:rsidRPr="00037CBF">
        <w:rPr>
          <w:rFonts w:ascii="Calibri" w:eastAsia="Calibri" w:hAnsi="Calibri" w:cs="Segoe UI"/>
          <w:sz w:val="22"/>
          <w:szCs w:val="22"/>
          <w:lang w:eastAsia="en-US"/>
        </w:rPr>
        <w:t>4</w:t>
      </w:r>
      <w:r w:rsidRPr="00037CBF">
        <w:rPr>
          <w:rFonts w:ascii="Calibri" w:eastAsia="Calibri" w:hAnsi="Calibri" w:cs="Segoe UI"/>
          <w:sz w:val="22"/>
          <w:szCs w:val="22"/>
          <w:lang w:eastAsia="en-US"/>
        </w:rPr>
        <w:t xml:space="preserve"> days and the longest timescale since 1 April 201</w:t>
      </w:r>
      <w:r w:rsidR="00037CBF" w:rsidRPr="00037CBF">
        <w:rPr>
          <w:rFonts w:ascii="Calibri" w:eastAsia="Calibri" w:hAnsi="Calibri" w:cs="Segoe UI"/>
          <w:sz w:val="22"/>
          <w:szCs w:val="22"/>
          <w:lang w:eastAsia="en-US"/>
        </w:rPr>
        <w:t>9</w:t>
      </w:r>
      <w:r w:rsidRPr="00037CBF">
        <w:rPr>
          <w:rFonts w:ascii="Calibri" w:eastAsia="Calibri" w:hAnsi="Calibri" w:cs="Segoe UI"/>
          <w:sz w:val="22"/>
          <w:szCs w:val="22"/>
          <w:lang w:eastAsia="en-US"/>
        </w:rPr>
        <w:t xml:space="preserve"> was 10</w:t>
      </w:r>
      <w:r w:rsidR="00037CBF" w:rsidRPr="00037CBF">
        <w:rPr>
          <w:rFonts w:ascii="Calibri" w:eastAsia="Calibri" w:hAnsi="Calibri" w:cs="Segoe UI"/>
          <w:sz w:val="22"/>
          <w:szCs w:val="22"/>
          <w:lang w:eastAsia="en-US"/>
        </w:rPr>
        <w:t>3</w:t>
      </w:r>
      <w:r w:rsidRPr="00037CBF">
        <w:rPr>
          <w:rFonts w:ascii="Calibri" w:eastAsia="Calibri" w:hAnsi="Calibri" w:cs="Segoe UI"/>
          <w:sz w:val="22"/>
          <w:szCs w:val="22"/>
          <w:lang w:eastAsia="en-US"/>
        </w:rPr>
        <w:t xml:space="preserve"> days.  In Specialised Services the average number of days is </w:t>
      </w:r>
      <w:r w:rsidR="00715345" w:rsidRPr="00037CBF">
        <w:rPr>
          <w:rFonts w:ascii="Calibri" w:eastAsia="Calibri" w:hAnsi="Calibri" w:cs="Segoe UI"/>
          <w:sz w:val="22"/>
          <w:szCs w:val="22"/>
          <w:lang w:eastAsia="en-US"/>
        </w:rPr>
        <w:t>3</w:t>
      </w:r>
      <w:r w:rsidR="00037CBF" w:rsidRPr="00037CBF">
        <w:rPr>
          <w:rFonts w:ascii="Calibri" w:eastAsia="Calibri" w:hAnsi="Calibri" w:cs="Segoe UI"/>
          <w:sz w:val="22"/>
          <w:szCs w:val="22"/>
          <w:lang w:eastAsia="en-US"/>
        </w:rPr>
        <w:t>7</w:t>
      </w:r>
      <w:r w:rsidRPr="00037CBF">
        <w:rPr>
          <w:rFonts w:ascii="Calibri" w:eastAsia="Calibri" w:hAnsi="Calibri" w:cs="Segoe UI"/>
          <w:sz w:val="22"/>
          <w:szCs w:val="22"/>
          <w:lang w:eastAsia="en-US"/>
        </w:rPr>
        <w:t xml:space="preserve"> </w:t>
      </w:r>
      <w:r w:rsidR="00B02F18" w:rsidRPr="00037CBF">
        <w:rPr>
          <w:rFonts w:ascii="Calibri" w:eastAsia="Calibri" w:hAnsi="Calibri" w:cs="Segoe UI"/>
          <w:sz w:val="22"/>
          <w:szCs w:val="22"/>
          <w:lang w:eastAsia="en-US"/>
        </w:rPr>
        <w:t xml:space="preserve">days </w:t>
      </w:r>
      <w:r w:rsidRPr="00037CBF">
        <w:rPr>
          <w:rFonts w:ascii="Calibri" w:eastAsia="Calibri" w:hAnsi="Calibri" w:cs="Segoe UI"/>
          <w:sz w:val="22"/>
          <w:szCs w:val="22"/>
          <w:lang w:eastAsia="en-US"/>
        </w:rPr>
        <w:t>and the longest time is has taken is</w:t>
      </w:r>
      <w:r w:rsidR="00037CBF" w:rsidRPr="00037CBF">
        <w:rPr>
          <w:rFonts w:ascii="Calibri" w:eastAsia="Calibri" w:hAnsi="Calibri" w:cs="Segoe UI"/>
          <w:sz w:val="22"/>
          <w:szCs w:val="22"/>
          <w:lang w:eastAsia="en-US"/>
        </w:rPr>
        <w:t xml:space="preserve"> </w:t>
      </w:r>
      <w:r w:rsidR="00037CBF" w:rsidRPr="00832834">
        <w:rPr>
          <w:rFonts w:ascii="Calibri" w:eastAsia="Calibri" w:hAnsi="Calibri" w:cs="Segoe UI"/>
          <w:sz w:val="22"/>
          <w:szCs w:val="22"/>
          <w:lang w:eastAsia="en-US"/>
        </w:rPr>
        <w:t>7</w:t>
      </w:r>
      <w:r w:rsidRPr="00832834">
        <w:rPr>
          <w:rFonts w:ascii="Calibri" w:eastAsia="Calibri" w:hAnsi="Calibri" w:cs="Segoe UI"/>
          <w:sz w:val="22"/>
          <w:szCs w:val="22"/>
          <w:lang w:eastAsia="en-US"/>
        </w:rPr>
        <w:t xml:space="preserve">6 days.  </w:t>
      </w:r>
    </w:p>
    <w:p w:rsidR="00054182" w:rsidRDefault="00054182" w:rsidP="00A442E2">
      <w:pPr>
        <w:jc w:val="both"/>
        <w:rPr>
          <w:rFonts w:ascii="Calibri" w:eastAsia="Calibri" w:hAnsi="Calibri" w:cs="Segoe UI"/>
          <w:sz w:val="22"/>
          <w:szCs w:val="22"/>
          <w:lang w:eastAsia="en-US"/>
        </w:rPr>
      </w:pPr>
    </w:p>
    <w:p w:rsidR="00134473" w:rsidRPr="00251A72" w:rsidRDefault="00134473" w:rsidP="00A442E2">
      <w:pPr>
        <w:jc w:val="both"/>
        <w:rPr>
          <w:rFonts w:ascii="Calibri" w:eastAsia="Calibri" w:hAnsi="Calibri" w:cs="Segoe UI"/>
          <w:b/>
          <w:bCs/>
          <w:sz w:val="22"/>
          <w:szCs w:val="22"/>
          <w:u w:val="single"/>
          <w:lang w:eastAsia="en-US"/>
        </w:rPr>
      </w:pPr>
      <w:r>
        <w:rPr>
          <w:rFonts w:ascii="Calibri" w:eastAsia="Calibri" w:hAnsi="Calibri" w:cs="Segoe UI"/>
          <w:b/>
          <w:bCs/>
          <w:sz w:val="22"/>
          <w:szCs w:val="22"/>
          <w:u w:val="single"/>
          <w:lang w:eastAsia="en-US"/>
        </w:rPr>
        <w:t>Grading of Complaints</w:t>
      </w:r>
    </w:p>
    <w:p w:rsidR="00C20635" w:rsidRDefault="008D35F5" w:rsidP="00E24E6A">
      <w:pPr>
        <w:jc w:val="both"/>
        <w:rPr>
          <w:rFonts w:ascii="Calibri" w:hAnsi="Calibri" w:cs="Segoe UI"/>
          <w:sz w:val="22"/>
          <w:szCs w:val="22"/>
        </w:rPr>
      </w:pPr>
      <w:r w:rsidRPr="00C126BB">
        <w:rPr>
          <w:rFonts w:ascii="Calibri" w:eastAsia="Calibri" w:hAnsi="Calibri" w:cs="Segoe UI"/>
          <w:sz w:val="22"/>
          <w:szCs w:val="22"/>
          <w:lang w:eastAsia="en-US"/>
        </w:rPr>
        <w:t xml:space="preserve">All complaints are </w:t>
      </w:r>
      <w:r w:rsidRPr="00C126BB">
        <w:rPr>
          <w:rFonts w:ascii="Calibri" w:hAnsi="Calibri" w:cs="Segoe UI"/>
          <w:sz w:val="22"/>
          <w:szCs w:val="22"/>
        </w:rPr>
        <w:t xml:space="preserve">graded </w:t>
      </w:r>
      <w:r w:rsidR="00B02F18" w:rsidRPr="00C126BB">
        <w:rPr>
          <w:rFonts w:ascii="Calibri" w:hAnsi="Calibri" w:cs="Segoe UI"/>
          <w:sz w:val="22"/>
          <w:szCs w:val="22"/>
        </w:rPr>
        <w:t xml:space="preserve">based on severity </w:t>
      </w:r>
      <w:r w:rsidR="00134473">
        <w:rPr>
          <w:rFonts w:ascii="Calibri" w:hAnsi="Calibri" w:cs="Segoe UI"/>
          <w:sz w:val="22"/>
          <w:szCs w:val="22"/>
        </w:rPr>
        <w:t xml:space="preserve">of harm to patient </w:t>
      </w:r>
      <w:r w:rsidRPr="00C126BB">
        <w:rPr>
          <w:rFonts w:ascii="Calibri" w:hAnsi="Calibri" w:cs="Segoe UI"/>
          <w:sz w:val="22"/>
          <w:szCs w:val="22"/>
        </w:rPr>
        <w:t xml:space="preserve">using </w:t>
      </w:r>
      <w:r w:rsidR="00B02F18" w:rsidRPr="00C126BB">
        <w:rPr>
          <w:rFonts w:ascii="Calibri" w:hAnsi="Calibri" w:cs="Segoe UI"/>
          <w:sz w:val="22"/>
          <w:szCs w:val="22"/>
        </w:rPr>
        <w:t>a national</w:t>
      </w:r>
      <w:r w:rsidRPr="00C126BB">
        <w:rPr>
          <w:rFonts w:ascii="Calibri" w:hAnsi="Calibri" w:cs="Segoe UI"/>
          <w:sz w:val="22"/>
          <w:szCs w:val="22"/>
        </w:rPr>
        <w:t xml:space="preserve"> risk matrix with a rating of green, yellow, orange or red.  From the </w:t>
      </w:r>
      <w:r w:rsidR="0078796A" w:rsidRPr="00C126BB">
        <w:rPr>
          <w:rFonts w:ascii="Calibri" w:hAnsi="Calibri" w:cs="Segoe UI"/>
          <w:sz w:val="22"/>
          <w:szCs w:val="22"/>
        </w:rPr>
        <w:t>2</w:t>
      </w:r>
      <w:r w:rsidR="00C126BB" w:rsidRPr="00C126BB">
        <w:rPr>
          <w:rFonts w:ascii="Calibri" w:hAnsi="Calibri" w:cs="Segoe UI"/>
          <w:sz w:val="22"/>
          <w:szCs w:val="22"/>
        </w:rPr>
        <w:t>53</w:t>
      </w:r>
      <w:r w:rsidRPr="00C126BB">
        <w:rPr>
          <w:rFonts w:ascii="Calibri" w:hAnsi="Calibri" w:cs="Segoe UI"/>
          <w:sz w:val="22"/>
          <w:szCs w:val="22"/>
        </w:rPr>
        <w:t xml:space="preserve"> complaints received, </w:t>
      </w:r>
      <w:r w:rsidR="00C126BB" w:rsidRPr="00C126BB">
        <w:rPr>
          <w:rFonts w:ascii="Calibri" w:hAnsi="Calibri" w:cs="Segoe UI"/>
          <w:sz w:val="22"/>
          <w:szCs w:val="22"/>
        </w:rPr>
        <w:t xml:space="preserve">208 </w:t>
      </w:r>
      <w:r w:rsidRPr="00C126BB">
        <w:rPr>
          <w:rFonts w:ascii="Calibri" w:hAnsi="Calibri" w:cs="Segoe UI"/>
          <w:sz w:val="22"/>
          <w:szCs w:val="22"/>
        </w:rPr>
        <w:t>(</w:t>
      </w:r>
      <w:r w:rsidR="00C126BB" w:rsidRPr="00C126BB">
        <w:rPr>
          <w:rFonts w:ascii="Calibri" w:hAnsi="Calibri" w:cs="Segoe UI"/>
          <w:sz w:val="22"/>
          <w:szCs w:val="22"/>
        </w:rPr>
        <w:t>82</w:t>
      </w:r>
      <w:r w:rsidRPr="00C126BB">
        <w:rPr>
          <w:rFonts w:ascii="Calibri" w:hAnsi="Calibri" w:cs="Segoe UI"/>
          <w:sz w:val="22"/>
          <w:szCs w:val="22"/>
        </w:rPr>
        <w:t xml:space="preserve">%) were graded green, </w:t>
      </w:r>
      <w:r w:rsidR="00C126BB" w:rsidRPr="00C126BB">
        <w:rPr>
          <w:rFonts w:ascii="Calibri" w:hAnsi="Calibri" w:cs="Segoe UI"/>
          <w:sz w:val="22"/>
          <w:szCs w:val="22"/>
        </w:rPr>
        <w:t>3</w:t>
      </w:r>
      <w:r w:rsidR="00054182" w:rsidRPr="00C126BB">
        <w:rPr>
          <w:rFonts w:ascii="Calibri" w:hAnsi="Calibri" w:cs="Segoe UI"/>
          <w:sz w:val="22"/>
          <w:szCs w:val="22"/>
        </w:rPr>
        <w:t>1</w:t>
      </w:r>
      <w:r w:rsidR="005A39DB" w:rsidRPr="00C126BB">
        <w:rPr>
          <w:rFonts w:ascii="Calibri" w:hAnsi="Calibri" w:cs="Segoe UI"/>
          <w:sz w:val="22"/>
          <w:szCs w:val="22"/>
        </w:rPr>
        <w:t xml:space="preserve"> </w:t>
      </w:r>
      <w:r w:rsidRPr="00C126BB">
        <w:rPr>
          <w:rFonts w:ascii="Calibri" w:hAnsi="Calibri" w:cs="Segoe UI"/>
          <w:sz w:val="22"/>
          <w:szCs w:val="22"/>
        </w:rPr>
        <w:t>(</w:t>
      </w:r>
      <w:r w:rsidR="00C126BB" w:rsidRPr="00C126BB">
        <w:rPr>
          <w:rFonts w:ascii="Calibri" w:hAnsi="Calibri" w:cs="Segoe UI"/>
          <w:sz w:val="22"/>
          <w:szCs w:val="22"/>
        </w:rPr>
        <w:t>12</w:t>
      </w:r>
      <w:r w:rsidRPr="00C126BB">
        <w:rPr>
          <w:rFonts w:ascii="Calibri" w:hAnsi="Calibri" w:cs="Segoe UI"/>
          <w:sz w:val="22"/>
          <w:szCs w:val="22"/>
        </w:rPr>
        <w:t xml:space="preserve">%) were graded </w:t>
      </w:r>
      <w:r w:rsidR="005A39DB" w:rsidRPr="00C126BB">
        <w:rPr>
          <w:rFonts w:ascii="Calibri" w:hAnsi="Calibri" w:cs="Segoe UI"/>
          <w:sz w:val="22"/>
          <w:szCs w:val="22"/>
        </w:rPr>
        <w:t>yellow;</w:t>
      </w:r>
      <w:r w:rsidRPr="00C126BB">
        <w:rPr>
          <w:rFonts w:ascii="Calibri" w:hAnsi="Calibri" w:cs="Segoe UI"/>
          <w:sz w:val="22"/>
          <w:szCs w:val="22"/>
        </w:rPr>
        <w:t xml:space="preserve"> </w:t>
      </w:r>
      <w:r w:rsidR="00C126BB" w:rsidRPr="00C126BB">
        <w:rPr>
          <w:rFonts w:ascii="Calibri" w:hAnsi="Calibri" w:cs="Segoe UI"/>
          <w:sz w:val="22"/>
          <w:szCs w:val="22"/>
        </w:rPr>
        <w:t xml:space="preserve">13 </w:t>
      </w:r>
      <w:r w:rsidRPr="00C126BB">
        <w:rPr>
          <w:rFonts w:ascii="Calibri" w:hAnsi="Calibri" w:cs="Segoe UI"/>
          <w:sz w:val="22"/>
          <w:szCs w:val="22"/>
        </w:rPr>
        <w:t>(</w:t>
      </w:r>
      <w:r w:rsidR="00C126BB" w:rsidRPr="00C126BB">
        <w:rPr>
          <w:rFonts w:ascii="Calibri" w:hAnsi="Calibri" w:cs="Segoe UI"/>
          <w:sz w:val="22"/>
          <w:szCs w:val="22"/>
        </w:rPr>
        <w:t>5</w:t>
      </w:r>
      <w:r w:rsidR="00BF3F29" w:rsidRPr="00C126BB">
        <w:rPr>
          <w:rFonts w:ascii="Calibri" w:hAnsi="Calibri" w:cs="Segoe UI"/>
          <w:sz w:val="22"/>
          <w:szCs w:val="22"/>
        </w:rPr>
        <w:t>%</w:t>
      </w:r>
      <w:r w:rsidRPr="00C126BB">
        <w:rPr>
          <w:rFonts w:ascii="Calibri" w:hAnsi="Calibri" w:cs="Segoe UI"/>
          <w:sz w:val="22"/>
          <w:szCs w:val="22"/>
        </w:rPr>
        <w:t>) complaint</w:t>
      </w:r>
      <w:r w:rsidR="001E6563" w:rsidRPr="00C126BB">
        <w:rPr>
          <w:rFonts w:ascii="Calibri" w:hAnsi="Calibri" w:cs="Segoe UI"/>
          <w:sz w:val="22"/>
          <w:szCs w:val="22"/>
        </w:rPr>
        <w:t>s</w:t>
      </w:r>
      <w:r w:rsidRPr="00C126BB">
        <w:rPr>
          <w:rFonts w:ascii="Calibri" w:hAnsi="Calibri" w:cs="Segoe UI"/>
          <w:sz w:val="22"/>
          <w:szCs w:val="22"/>
        </w:rPr>
        <w:t xml:space="preserve"> were graded orange</w:t>
      </w:r>
      <w:r w:rsidR="00BA0795" w:rsidRPr="00C126BB">
        <w:rPr>
          <w:rFonts w:ascii="Calibri" w:hAnsi="Calibri" w:cs="Segoe UI"/>
          <w:sz w:val="22"/>
          <w:szCs w:val="22"/>
        </w:rPr>
        <w:t xml:space="preserve"> and </w:t>
      </w:r>
      <w:r w:rsidR="00C126BB" w:rsidRPr="00C126BB">
        <w:rPr>
          <w:rFonts w:ascii="Calibri" w:hAnsi="Calibri" w:cs="Segoe UI"/>
          <w:sz w:val="22"/>
          <w:szCs w:val="22"/>
        </w:rPr>
        <w:t>one</w:t>
      </w:r>
      <w:r w:rsidR="00054182" w:rsidRPr="00C126BB">
        <w:rPr>
          <w:rFonts w:ascii="Calibri" w:hAnsi="Calibri" w:cs="Segoe UI"/>
          <w:sz w:val="22"/>
          <w:szCs w:val="22"/>
        </w:rPr>
        <w:t xml:space="preserve"> </w:t>
      </w:r>
      <w:r w:rsidR="00BA0795" w:rsidRPr="00C126BB">
        <w:rPr>
          <w:rFonts w:ascii="Calibri" w:hAnsi="Calibri" w:cs="Segoe UI"/>
          <w:sz w:val="22"/>
          <w:szCs w:val="22"/>
        </w:rPr>
        <w:t>(</w:t>
      </w:r>
      <w:r w:rsidR="00C126BB" w:rsidRPr="00C126BB">
        <w:rPr>
          <w:rFonts w:ascii="Calibri" w:hAnsi="Calibri" w:cs="Segoe UI"/>
          <w:sz w:val="22"/>
          <w:szCs w:val="22"/>
        </w:rPr>
        <w:t>1</w:t>
      </w:r>
      <w:r w:rsidR="00BA0795" w:rsidRPr="00C126BB">
        <w:rPr>
          <w:rFonts w:ascii="Calibri" w:hAnsi="Calibri" w:cs="Segoe UI"/>
          <w:sz w:val="22"/>
          <w:szCs w:val="22"/>
        </w:rPr>
        <w:t xml:space="preserve">%) </w:t>
      </w:r>
      <w:r w:rsidR="00162B8E" w:rsidRPr="00C126BB">
        <w:rPr>
          <w:rFonts w:ascii="Calibri" w:hAnsi="Calibri" w:cs="Segoe UI"/>
          <w:sz w:val="22"/>
          <w:szCs w:val="22"/>
        </w:rPr>
        <w:t xml:space="preserve">complaint </w:t>
      </w:r>
      <w:r w:rsidR="00BA0795" w:rsidRPr="00C126BB">
        <w:rPr>
          <w:rFonts w:ascii="Calibri" w:hAnsi="Calibri" w:cs="Segoe UI"/>
          <w:sz w:val="22"/>
          <w:szCs w:val="22"/>
        </w:rPr>
        <w:t>w</w:t>
      </w:r>
      <w:r w:rsidR="0078796A" w:rsidRPr="00C126BB">
        <w:rPr>
          <w:rFonts w:ascii="Calibri" w:hAnsi="Calibri" w:cs="Segoe UI"/>
          <w:sz w:val="22"/>
          <w:szCs w:val="22"/>
        </w:rPr>
        <w:t xml:space="preserve">as </w:t>
      </w:r>
      <w:r w:rsidR="00BA0795" w:rsidRPr="00C126BB">
        <w:rPr>
          <w:rFonts w:ascii="Calibri" w:hAnsi="Calibri" w:cs="Segoe UI"/>
          <w:sz w:val="22"/>
          <w:szCs w:val="22"/>
        </w:rPr>
        <w:t>graded red</w:t>
      </w:r>
      <w:r w:rsidR="005A39DB" w:rsidRPr="00C126BB">
        <w:rPr>
          <w:rFonts w:ascii="Calibri" w:hAnsi="Calibri" w:cs="Segoe UI"/>
          <w:sz w:val="22"/>
          <w:szCs w:val="22"/>
        </w:rPr>
        <w:t xml:space="preserve">. </w:t>
      </w:r>
      <w:r w:rsidR="00B02F18" w:rsidRPr="00C126BB">
        <w:rPr>
          <w:rFonts w:ascii="Calibri" w:hAnsi="Calibri" w:cs="Segoe UI"/>
          <w:sz w:val="22"/>
          <w:szCs w:val="22"/>
        </w:rPr>
        <w:t>The graph below shows the number of complaints received by month and by risk rating.</w:t>
      </w:r>
    </w:p>
    <w:p w:rsidR="00251A72" w:rsidRDefault="00251A72" w:rsidP="00E24E6A">
      <w:pPr>
        <w:jc w:val="both"/>
        <w:rPr>
          <w:rFonts w:ascii="Calibri" w:hAnsi="Calibri" w:cs="Segoe UI"/>
          <w:sz w:val="22"/>
          <w:szCs w:val="22"/>
        </w:rPr>
      </w:pPr>
    </w:p>
    <w:p w:rsidR="00C126BB" w:rsidRDefault="00FA07D4" w:rsidP="00E24E6A">
      <w:pPr>
        <w:jc w:val="both"/>
        <w:rPr>
          <w:rFonts w:ascii="Calibri" w:hAnsi="Calibri" w:cs="Segoe UI"/>
          <w:sz w:val="22"/>
          <w:szCs w:val="22"/>
        </w:rPr>
      </w:pPr>
      <w:r>
        <w:rPr>
          <w:rFonts w:ascii="Calibri" w:hAnsi="Calibri" w:cs="Segoe UI"/>
          <w:noProof/>
          <w:sz w:val="22"/>
          <w:szCs w:val="22"/>
        </w:rPr>
        <w:drawing>
          <wp:inline distT="0" distB="0" distL="0" distR="0">
            <wp:extent cx="6384290" cy="222567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4290" cy="2225675"/>
                    </a:xfrm>
                    <a:prstGeom prst="rect">
                      <a:avLst/>
                    </a:prstGeom>
                    <a:noFill/>
                  </pic:spPr>
                </pic:pic>
              </a:graphicData>
            </a:graphic>
          </wp:inline>
        </w:drawing>
      </w:r>
    </w:p>
    <w:p w:rsidR="00134473" w:rsidRPr="00251A72" w:rsidRDefault="00134473" w:rsidP="00E24E6A">
      <w:pPr>
        <w:jc w:val="both"/>
        <w:rPr>
          <w:rFonts w:ascii="Calibri" w:eastAsia="Calibri" w:hAnsi="Calibri" w:cs="Segoe UI"/>
          <w:b/>
          <w:bCs/>
          <w:sz w:val="22"/>
          <w:szCs w:val="22"/>
          <w:u w:val="single"/>
          <w:lang w:eastAsia="en-US"/>
        </w:rPr>
      </w:pPr>
      <w:r w:rsidRPr="00251A72">
        <w:rPr>
          <w:rFonts w:ascii="Calibri" w:eastAsia="Calibri" w:hAnsi="Calibri" w:cs="Segoe UI"/>
          <w:b/>
          <w:bCs/>
          <w:sz w:val="22"/>
          <w:szCs w:val="22"/>
          <w:u w:val="single"/>
          <w:lang w:eastAsia="en-US"/>
        </w:rPr>
        <w:lastRenderedPageBreak/>
        <w:t xml:space="preserve">Outcome of </w:t>
      </w:r>
      <w:r w:rsidR="00F3564A">
        <w:rPr>
          <w:rFonts w:ascii="Calibri" w:eastAsia="Calibri" w:hAnsi="Calibri" w:cs="Segoe UI"/>
          <w:b/>
          <w:bCs/>
          <w:sz w:val="22"/>
          <w:szCs w:val="22"/>
          <w:u w:val="single"/>
          <w:lang w:eastAsia="en-US"/>
        </w:rPr>
        <w:t>Complaints</w:t>
      </w:r>
    </w:p>
    <w:p w:rsidR="00BF4652" w:rsidRPr="00F048E4" w:rsidRDefault="00BF4652" w:rsidP="00BF4652">
      <w:pPr>
        <w:jc w:val="both"/>
        <w:rPr>
          <w:rFonts w:ascii="Calibri" w:hAnsi="Calibri" w:cs="Segoe UI"/>
          <w:sz w:val="22"/>
          <w:szCs w:val="22"/>
        </w:rPr>
      </w:pPr>
      <w:r w:rsidRPr="00F048E4">
        <w:rPr>
          <w:rFonts w:ascii="Calibri" w:hAnsi="Calibri" w:cs="Segoe UI"/>
          <w:sz w:val="22"/>
          <w:szCs w:val="22"/>
        </w:rPr>
        <w:t xml:space="preserve">Of the </w:t>
      </w:r>
      <w:r w:rsidR="00F048E4" w:rsidRPr="00F048E4">
        <w:rPr>
          <w:rFonts w:ascii="Calibri" w:hAnsi="Calibri" w:cs="Segoe UI"/>
          <w:sz w:val="22"/>
          <w:szCs w:val="22"/>
        </w:rPr>
        <w:t xml:space="preserve">207 </w:t>
      </w:r>
      <w:r w:rsidRPr="00F048E4">
        <w:rPr>
          <w:rFonts w:ascii="Calibri" w:hAnsi="Calibri" w:cs="Segoe UI"/>
          <w:sz w:val="22"/>
          <w:szCs w:val="22"/>
        </w:rPr>
        <w:t xml:space="preserve">complaints which have been responded to, </w:t>
      </w:r>
      <w:r w:rsidR="00F048E4" w:rsidRPr="00F048E4">
        <w:rPr>
          <w:rFonts w:ascii="Calibri" w:hAnsi="Calibri" w:cs="Segoe UI"/>
          <w:sz w:val="22"/>
          <w:szCs w:val="22"/>
        </w:rPr>
        <w:t xml:space="preserve">57 </w:t>
      </w:r>
      <w:r w:rsidRPr="00F048E4">
        <w:rPr>
          <w:rFonts w:ascii="Calibri" w:hAnsi="Calibri" w:cs="Segoe UI"/>
          <w:sz w:val="22"/>
          <w:szCs w:val="22"/>
        </w:rPr>
        <w:t>complaints were upheld (</w:t>
      </w:r>
      <w:r w:rsidR="00F048E4" w:rsidRPr="00F048E4">
        <w:rPr>
          <w:rFonts w:ascii="Calibri" w:hAnsi="Calibri" w:cs="Segoe UI"/>
          <w:sz w:val="22"/>
          <w:szCs w:val="22"/>
        </w:rPr>
        <w:t>28</w:t>
      </w:r>
      <w:r w:rsidRPr="00F048E4">
        <w:rPr>
          <w:rFonts w:ascii="Calibri" w:hAnsi="Calibri" w:cs="Segoe UI"/>
          <w:sz w:val="22"/>
          <w:szCs w:val="22"/>
        </w:rPr>
        <w:t>%)</w:t>
      </w:r>
      <w:r w:rsidR="00C6682F" w:rsidRPr="00F048E4">
        <w:rPr>
          <w:rFonts w:ascii="Calibri" w:hAnsi="Calibri" w:cs="Segoe UI"/>
          <w:sz w:val="22"/>
          <w:szCs w:val="22"/>
        </w:rPr>
        <w:t xml:space="preserve">, </w:t>
      </w:r>
      <w:r w:rsidR="00F048E4" w:rsidRPr="00F048E4">
        <w:rPr>
          <w:rFonts w:ascii="Calibri" w:hAnsi="Calibri" w:cs="Segoe UI"/>
          <w:sz w:val="22"/>
          <w:szCs w:val="22"/>
        </w:rPr>
        <w:t xml:space="preserve">78 </w:t>
      </w:r>
      <w:r w:rsidRPr="00F048E4">
        <w:rPr>
          <w:rFonts w:ascii="Calibri" w:hAnsi="Calibri" w:cs="Segoe UI"/>
          <w:sz w:val="22"/>
          <w:szCs w:val="22"/>
        </w:rPr>
        <w:t>complaints were not upheld (</w:t>
      </w:r>
      <w:r w:rsidR="00F048E4" w:rsidRPr="00F048E4">
        <w:rPr>
          <w:rFonts w:ascii="Calibri" w:hAnsi="Calibri" w:cs="Segoe UI"/>
          <w:sz w:val="22"/>
          <w:szCs w:val="22"/>
        </w:rPr>
        <w:t>38</w:t>
      </w:r>
      <w:r w:rsidRPr="00F048E4">
        <w:rPr>
          <w:rFonts w:ascii="Calibri" w:hAnsi="Calibri" w:cs="Segoe UI"/>
          <w:sz w:val="22"/>
          <w:szCs w:val="22"/>
        </w:rPr>
        <w:t>%)</w:t>
      </w:r>
      <w:r w:rsidR="00F048E4" w:rsidRPr="00F048E4">
        <w:rPr>
          <w:rFonts w:ascii="Calibri" w:hAnsi="Calibri" w:cs="Segoe UI"/>
          <w:sz w:val="22"/>
          <w:szCs w:val="22"/>
        </w:rPr>
        <w:t>, 65 complaints were partially upheld (31%) a</w:t>
      </w:r>
      <w:r w:rsidR="00C6682F" w:rsidRPr="00F048E4">
        <w:rPr>
          <w:rFonts w:ascii="Calibri" w:hAnsi="Calibri" w:cs="Segoe UI"/>
          <w:sz w:val="22"/>
          <w:szCs w:val="22"/>
        </w:rPr>
        <w:t xml:space="preserve">nd for </w:t>
      </w:r>
      <w:r w:rsidR="00F048E4" w:rsidRPr="00F048E4">
        <w:rPr>
          <w:rFonts w:ascii="Calibri" w:hAnsi="Calibri" w:cs="Segoe UI"/>
          <w:sz w:val="22"/>
          <w:szCs w:val="22"/>
        </w:rPr>
        <w:t xml:space="preserve">seven </w:t>
      </w:r>
      <w:r w:rsidR="00C6682F" w:rsidRPr="00F048E4">
        <w:rPr>
          <w:rFonts w:ascii="Calibri" w:hAnsi="Calibri" w:cs="Segoe UI"/>
          <w:sz w:val="22"/>
          <w:szCs w:val="22"/>
        </w:rPr>
        <w:t xml:space="preserve">cases there was no evidence to prove or </w:t>
      </w:r>
      <w:r w:rsidR="00061BA2" w:rsidRPr="00F048E4">
        <w:rPr>
          <w:rFonts w:ascii="Calibri" w:hAnsi="Calibri" w:cs="Segoe UI"/>
          <w:sz w:val="22"/>
          <w:szCs w:val="22"/>
        </w:rPr>
        <w:t>disprove</w:t>
      </w:r>
      <w:r w:rsidR="00FC7A19" w:rsidRPr="00F048E4">
        <w:rPr>
          <w:rFonts w:ascii="Calibri" w:hAnsi="Calibri" w:cs="Segoe UI"/>
          <w:sz w:val="22"/>
          <w:szCs w:val="22"/>
        </w:rPr>
        <w:t xml:space="preserve"> (</w:t>
      </w:r>
      <w:r w:rsidR="00F048E4" w:rsidRPr="00F048E4">
        <w:rPr>
          <w:rFonts w:ascii="Calibri" w:hAnsi="Calibri" w:cs="Segoe UI"/>
          <w:sz w:val="22"/>
          <w:szCs w:val="22"/>
        </w:rPr>
        <w:t>3</w:t>
      </w:r>
      <w:r w:rsidR="00FC7A19" w:rsidRPr="00F048E4">
        <w:rPr>
          <w:rFonts w:ascii="Calibri" w:hAnsi="Calibri" w:cs="Segoe UI"/>
          <w:sz w:val="22"/>
          <w:szCs w:val="22"/>
        </w:rPr>
        <w:t>%)</w:t>
      </w:r>
      <w:r w:rsidRPr="00F048E4">
        <w:rPr>
          <w:rFonts w:ascii="Calibri" w:hAnsi="Calibri" w:cs="Segoe UI"/>
          <w:sz w:val="22"/>
          <w:szCs w:val="22"/>
        </w:rPr>
        <w:t xml:space="preserve">.  The graph below shows the outcomes of complaints since January 2016.  </w:t>
      </w:r>
    </w:p>
    <w:p w:rsidR="00FC7A19" w:rsidRPr="00F048E4" w:rsidRDefault="00FC7A19" w:rsidP="00BF4652">
      <w:pPr>
        <w:jc w:val="both"/>
        <w:rPr>
          <w:rFonts w:ascii="Calibri" w:hAnsi="Calibri" w:cs="Segoe UI"/>
          <w:sz w:val="22"/>
          <w:szCs w:val="22"/>
        </w:rPr>
      </w:pPr>
    </w:p>
    <w:p w:rsidR="00883FED" w:rsidRPr="00F61D82" w:rsidRDefault="00FA07D4" w:rsidP="00BF4652">
      <w:pPr>
        <w:jc w:val="both"/>
        <w:rPr>
          <w:rFonts w:ascii="Calibri" w:hAnsi="Calibri" w:cs="Segoe UI"/>
          <w:color w:val="FF0000"/>
          <w:sz w:val="22"/>
          <w:szCs w:val="22"/>
        </w:rPr>
      </w:pPr>
      <w:r>
        <w:rPr>
          <w:rFonts w:ascii="Calibri" w:hAnsi="Calibri" w:cs="Segoe UI"/>
          <w:noProof/>
          <w:color w:val="FF0000"/>
          <w:sz w:val="22"/>
          <w:szCs w:val="22"/>
        </w:rPr>
        <w:drawing>
          <wp:inline distT="0" distB="0" distL="0" distR="0">
            <wp:extent cx="6370320" cy="253873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0320" cy="2538730"/>
                    </a:xfrm>
                    <a:prstGeom prst="rect">
                      <a:avLst/>
                    </a:prstGeom>
                    <a:noFill/>
                  </pic:spPr>
                </pic:pic>
              </a:graphicData>
            </a:graphic>
          </wp:inline>
        </w:drawing>
      </w:r>
    </w:p>
    <w:p w:rsidR="00883FED" w:rsidRPr="00F048E4" w:rsidRDefault="00883FED" w:rsidP="00BF4652">
      <w:pPr>
        <w:jc w:val="both"/>
        <w:rPr>
          <w:rFonts w:ascii="Calibri" w:hAnsi="Calibri" w:cs="Segoe UI"/>
          <w:sz w:val="22"/>
          <w:szCs w:val="22"/>
        </w:rPr>
      </w:pPr>
    </w:p>
    <w:p w:rsidR="00B02F18" w:rsidRPr="000F0FD4" w:rsidRDefault="00FC7A19" w:rsidP="00196F76">
      <w:pPr>
        <w:jc w:val="both"/>
        <w:rPr>
          <w:rFonts w:ascii="Calibri" w:hAnsi="Calibri" w:cs="Segoe UI"/>
          <w:sz w:val="22"/>
          <w:szCs w:val="22"/>
        </w:rPr>
      </w:pPr>
      <w:r w:rsidRPr="006C62C9">
        <w:rPr>
          <w:rFonts w:ascii="Calibri" w:hAnsi="Calibri" w:cs="Segoe UI"/>
          <w:sz w:val="22"/>
          <w:szCs w:val="22"/>
        </w:rPr>
        <w:t xml:space="preserve">After the investigation into each complaint, if there are any upheld elements or any improvements in practice identified then </w:t>
      </w:r>
      <w:r w:rsidR="00B02F18" w:rsidRPr="006C62C9">
        <w:rPr>
          <w:rFonts w:ascii="Calibri" w:hAnsi="Calibri" w:cs="Segoe UI"/>
          <w:sz w:val="22"/>
          <w:szCs w:val="22"/>
        </w:rPr>
        <w:t>an</w:t>
      </w:r>
      <w:r w:rsidRPr="006C62C9">
        <w:rPr>
          <w:rFonts w:ascii="Calibri" w:hAnsi="Calibri" w:cs="Segoe UI"/>
          <w:sz w:val="22"/>
          <w:szCs w:val="22"/>
        </w:rPr>
        <w:t xml:space="preserve"> improvement plan is developed by the investigating officer, in liaison with the relevant service </w:t>
      </w:r>
      <w:r w:rsidRPr="00196F76">
        <w:rPr>
          <w:rFonts w:ascii="Calibri" w:hAnsi="Calibri" w:cs="Segoe UI"/>
          <w:sz w:val="22"/>
          <w:szCs w:val="22"/>
        </w:rPr>
        <w:t>manager/ward manager. Between 1 April 201</w:t>
      </w:r>
      <w:r w:rsidR="006C62C9" w:rsidRPr="00196F76">
        <w:rPr>
          <w:rFonts w:ascii="Calibri" w:hAnsi="Calibri" w:cs="Segoe UI"/>
          <w:sz w:val="22"/>
          <w:szCs w:val="22"/>
        </w:rPr>
        <w:t>9</w:t>
      </w:r>
      <w:r w:rsidRPr="00196F76">
        <w:rPr>
          <w:rFonts w:ascii="Calibri" w:hAnsi="Calibri" w:cs="Segoe UI"/>
          <w:sz w:val="22"/>
          <w:szCs w:val="22"/>
        </w:rPr>
        <w:t xml:space="preserve"> and 31 March 20</w:t>
      </w:r>
      <w:r w:rsidR="006C62C9" w:rsidRPr="00196F76">
        <w:rPr>
          <w:rFonts w:ascii="Calibri" w:hAnsi="Calibri" w:cs="Segoe UI"/>
          <w:sz w:val="22"/>
          <w:szCs w:val="22"/>
        </w:rPr>
        <w:t>20</w:t>
      </w:r>
      <w:r w:rsidRPr="00196F76">
        <w:rPr>
          <w:rFonts w:ascii="Calibri" w:hAnsi="Calibri" w:cs="Segoe UI"/>
          <w:sz w:val="22"/>
          <w:szCs w:val="22"/>
        </w:rPr>
        <w:t xml:space="preserve">, of the </w:t>
      </w:r>
      <w:r w:rsidR="006C62C9" w:rsidRPr="00196F76">
        <w:rPr>
          <w:rFonts w:ascii="Calibri" w:hAnsi="Calibri" w:cs="Segoe UI"/>
          <w:sz w:val="22"/>
          <w:szCs w:val="22"/>
        </w:rPr>
        <w:t>207</w:t>
      </w:r>
      <w:r w:rsidRPr="00196F76">
        <w:rPr>
          <w:rFonts w:ascii="Calibri" w:hAnsi="Calibri" w:cs="Segoe UI"/>
          <w:sz w:val="22"/>
          <w:szCs w:val="22"/>
        </w:rPr>
        <w:t xml:space="preserve"> complaint which have been responded to, </w:t>
      </w:r>
      <w:bookmarkStart w:id="1" w:name="_Hlk40780682"/>
      <w:r w:rsidR="00196F76" w:rsidRPr="00196F76">
        <w:rPr>
          <w:rFonts w:ascii="Calibri" w:hAnsi="Calibri" w:cs="Segoe UI"/>
          <w:sz w:val="22"/>
          <w:szCs w:val="22"/>
        </w:rPr>
        <w:t xml:space="preserve">203 </w:t>
      </w:r>
      <w:r w:rsidRPr="00196F76">
        <w:rPr>
          <w:rFonts w:ascii="Calibri" w:hAnsi="Calibri" w:cs="Segoe UI"/>
          <w:sz w:val="22"/>
          <w:szCs w:val="22"/>
        </w:rPr>
        <w:t>actions have been identified.  The number of actions broken down by Directorate are as follows; Buck</w:t>
      </w:r>
      <w:r w:rsidR="00D30BC4" w:rsidRPr="00196F76">
        <w:rPr>
          <w:rFonts w:ascii="Calibri" w:hAnsi="Calibri" w:cs="Segoe UI"/>
          <w:sz w:val="22"/>
          <w:szCs w:val="22"/>
        </w:rPr>
        <w:t>inghamshire</w:t>
      </w:r>
      <w:r w:rsidRPr="00196F76">
        <w:rPr>
          <w:rFonts w:ascii="Calibri" w:hAnsi="Calibri" w:cs="Segoe UI"/>
          <w:sz w:val="22"/>
          <w:szCs w:val="22"/>
        </w:rPr>
        <w:t xml:space="preserve"> Mental Health Services (</w:t>
      </w:r>
      <w:r w:rsidR="00B02F18" w:rsidRPr="00196F76">
        <w:rPr>
          <w:rFonts w:ascii="Calibri" w:hAnsi="Calibri" w:cs="Segoe UI"/>
          <w:sz w:val="22"/>
          <w:szCs w:val="22"/>
        </w:rPr>
        <w:t>n=</w:t>
      </w:r>
      <w:r w:rsidR="00196F76" w:rsidRPr="00196F76">
        <w:rPr>
          <w:rFonts w:ascii="Calibri" w:hAnsi="Calibri" w:cs="Segoe UI"/>
          <w:sz w:val="22"/>
          <w:szCs w:val="22"/>
        </w:rPr>
        <w:t>46</w:t>
      </w:r>
      <w:r w:rsidRPr="00196F76">
        <w:rPr>
          <w:rFonts w:ascii="Calibri" w:hAnsi="Calibri" w:cs="Segoe UI"/>
          <w:sz w:val="22"/>
          <w:szCs w:val="22"/>
        </w:rPr>
        <w:t xml:space="preserve">), </w:t>
      </w:r>
      <w:r w:rsidRPr="00196F76">
        <w:rPr>
          <w:rFonts w:ascii="Calibri" w:eastAsia="Calibri" w:hAnsi="Calibri" w:cs="Segoe UI"/>
          <w:sz w:val="22"/>
          <w:szCs w:val="22"/>
          <w:lang w:eastAsia="en-US"/>
        </w:rPr>
        <w:t xml:space="preserve">Oxfordshire, </w:t>
      </w:r>
      <w:proofErr w:type="spellStart"/>
      <w:r w:rsidRPr="00196F76">
        <w:rPr>
          <w:rFonts w:ascii="Calibri" w:eastAsia="Calibri" w:hAnsi="Calibri" w:cs="Segoe UI"/>
          <w:sz w:val="22"/>
          <w:szCs w:val="22"/>
          <w:lang w:eastAsia="en-US"/>
        </w:rPr>
        <w:t>BaNES</w:t>
      </w:r>
      <w:proofErr w:type="spellEnd"/>
      <w:r w:rsidRPr="00196F76">
        <w:rPr>
          <w:rFonts w:ascii="Calibri" w:eastAsia="Calibri" w:hAnsi="Calibri" w:cs="Segoe UI"/>
          <w:sz w:val="22"/>
          <w:szCs w:val="22"/>
          <w:lang w:eastAsia="en-US"/>
        </w:rPr>
        <w:t>, Swindon and Wiltshire Mental Health Services (</w:t>
      </w:r>
      <w:r w:rsidR="00B02F18" w:rsidRPr="00196F76">
        <w:rPr>
          <w:rFonts w:ascii="Calibri" w:eastAsia="Calibri" w:hAnsi="Calibri" w:cs="Segoe UI"/>
          <w:sz w:val="22"/>
          <w:szCs w:val="22"/>
          <w:lang w:eastAsia="en-US"/>
        </w:rPr>
        <w:t>n=</w:t>
      </w:r>
      <w:r w:rsidR="00196F76" w:rsidRPr="00196F76">
        <w:rPr>
          <w:rFonts w:ascii="Calibri" w:eastAsia="Calibri" w:hAnsi="Calibri" w:cs="Segoe UI"/>
          <w:sz w:val="22"/>
          <w:szCs w:val="22"/>
          <w:lang w:eastAsia="en-US"/>
        </w:rPr>
        <w:t>72</w:t>
      </w:r>
      <w:r w:rsidRPr="00196F76">
        <w:rPr>
          <w:rFonts w:ascii="Calibri" w:eastAsia="Calibri" w:hAnsi="Calibri" w:cs="Segoe UI"/>
          <w:sz w:val="22"/>
          <w:szCs w:val="22"/>
          <w:lang w:eastAsia="en-US"/>
        </w:rPr>
        <w:t>)</w:t>
      </w:r>
      <w:r w:rsidR="002A0E58" w:rsidRPr="00196F76">
        <w:rPr>
          <w:rFonts w:ascii="Calibri" w:eastAsia="Calibri" w:hAnsi="Calibri" w:cs="Segoe UI"/>
          <w:sz w:val="22"/>
          <w:szCs w:val="22"/>
          <w:lang w:eastAsia="en-US"/>
        </w:rPr>
        <w:t xml:space="preserve">, </w:t>
      </w:r>
      <w:r w:rsidRPr="00196F76">
        <w:rPr>
          <w:rFonts w:ascii="Calibri" w:hAnsi="Calibri" w:cs="Segoe UI"/>
          <w:sz w:val="22"/>
          <w:szCs w:val="22"/>
        </w:rPr>
        <w:t>Community Services (</w:t>
      </w:r>
      <w:r w:rsidR="00B02F18" w:rsidRPr="00196F76">
        <w:rPr>
          <w:rFonts w:ascii="Calibri" w:hAnsi="Calibri" w:cs="Segoe UI"/>
          <w:sz w:val="22"/>
          <w:szCs w:val="22"/>
        </w:rPr>
        <w:t>n=</w:t>
      </w:r>
      <w:r w:rsidR="00196F76" w:rsidRPr="00196F76">
        <w:rPr>
          <w:rFonts w:ascii="Calibri" w:hAnsi="Calibri" w:cs="Segoe UI"/>
          <w:sz w:val="22"/>
          <w:szCs w:val="22"/>
        </w:rPr>
        <w:t>74</w:t>
      </w:r>
      <w:r w:rsidRPr="00196F76">
        <w:rPr>
          <w:rFonts w:ascii="Calibri" w:hAnsi="Calibri" w:cs="Segoe UI"/>
          <w:sz w:val="22"/>
          <w:szCs w:val="22"/>
        </w:rPr>
        <w:t>)</w:t>
      </w:r>
      <w:r w:rsidR="008E2A0C" w:rsidRPr="00196F76">
        <w:rPr>
          <w:rFonts w:ascii="Calibri" w:hAnsi="Calibri" w:cs="Segoe UI"/>
          <w:sz w:val="22"/>
          <w:szCs w:val="22"/>
        </w:rPr>
        <w:t xml:space="preserve">, </w:t>
      </w:r>
      <w:r w:rsidR="002A0E58" w:rsidRPr="00196F76">
        <w:rPr>
          <w:rFonts w:ascii="Calibri" w:hAnsi="Calibri" w:cs="Segoe UI"/>
          <w:sz w:val="22"/>
          <w:szCs w:val="22"/>
        </w:rPr>
        <w:t>Specialised Services (</w:t>
      </w:r>
      <w:r w:rsidR="00B02F18" w:rsidRPr="00196F76">
        <w:rPr>
          <w:rFonts w:ascii="Calibri" w:hAnsi="Calibri" w:cs="Segoe UI"/>
          <w:sz w:val="22"/>
          <w:szCs w:val="22"/>
        </w:rPr>
        <w:t>n=</w:t>
      </w:r>
      <w:r w:rsidR="00196F76" w:rsidRPr="00196F76">
        <w:rPr>
          <w:rFonts w:ascii="Calibri" w:hAnsi="Calibri" w:cs="Segoe UI"/>
          <w:sz w:val="22"/>
          <w:szCs w:val="22"/>
        </w:rPr>
        <w:t>11</w:t>
      </w:r>
      <w:r w:rsidR="002A0E58" w:rsidRPr="00196F76">
        <w:rPr>
          <w:rFonts w:ascii="Calibri" w:hAnsi="Calibri" w:cs="Segoe UI"/>
          <w:sz w:val="22"/>
          <w:szCs w:val="22"/>
        </w:rPr>
        <w:t>)</w:t>
      </w:r>
      <w:r w:rsidR="008E2A0C" w:rsidRPr="00196F76">
        <w:rPr>
          <w:rFonts w:ascii="Calibri" w:hAnsi="Calibri" w:cs="Segoe UI"/>
          <w:sz w:val="22"/>
          <w:szCs w:val="22"/>
        </w:rPr>
        <w:t xml:space="preserve"> and Corporate Services (</w:t>
      </w:r>
      <w:r w:rsidR="00B02F18" w:rsidRPr="00196F76">
        <w:rPr>
          <w:rFonts w:ascii="Calibri" w:hAnsi="Calibri" w:cs="Segoe UI"/>
          <w:sz w:val="22"/>
          <w:szCs w:val="22"/>
        </w:rPr>
        <w:t>n=</w:t>
      </w:r>
      <w:r w:rsidR="00196F76" w:rsidRPr="00196F76">
        <w:rPr>
          <w:rFonts w:ascii="Calibri" w:hAnsi="Calibri" w:cs="Segoe UI"/>
          <w:sz w:val="22"/>
          <w:szCs w:val="22"/>
        </w:rPr>
        <w:t>0</w:t>
      </w:r>
      <w:r w:rsidR="008E2A0C" w:rsidRPr="00196F76">
        <w:rPr>
          <w:rFonts w:ascii="Calibri" w:hAnsi="Calibri" w:cs="Segoe UI"/>
          <w:sz w:val="22"/>
          <w:szCs w:val="22"/>
        </w:rPr>
        <w:t>)</w:t>
      </w:r>
      <w:r w:rsidRPr="00196F76">
        <w:rPr>
          <w:rFonts w:ascii="Calibri" w:hAnsi="Calibri" w:cs="Segoe UI"/>
          <w:sz w:val="22"/>
          <w:szCs w:val="22"/>
        </w:rPr>
        <w:t xml:space="preserve">.  </w:t>
      </w:r>
      <w:r w:rsidR="00F859E6" w:rsidRPr="00196F76">
        <w:rPr>
          <w:rFonts w:ascii="Calibri" w:hAnsi="Calibri" w:cs="Segoe UI"/>
          <w:sz w:val="22"/>
          <w:szCs w:val="22"/>
        </w:rPr>
        <w:t>At the time of writing this report, there are</w:t>
      </w:r>
      <w:r w:rsidR="00AF2A6D" w:rsidRPr="00196F76">
        <w:rPr>
          <w:rFonts w:ascii="Calibri" w:hAnsi="Calibri" w:cs="Segoe UI"/>
          <w:sz w:val="22"/>
          <w:szCs w:val="22"/>
        </w:rPr>
        <w:t xml:space="preserve"> </w:t>
      </w:r>
      <w:r w:rsidR="00196F76" w:rsidRPr="00196F76">
        <w:rPr>
          <w:rFonts w:ascii="Calibri" w:hAnsi="Calibri" w:cs="Segoe UI"/>
          <w:sz w:val="22"/>
          <w:szCs w:val="22"/>
        </w:rPr>
        <w:t xml:space="preserve">33 </w:t>
      </w:r>
      <w:r w:rsidR="00AF2A6D" w:rsidRPr="00196F76">
        <w:rPr>
          <w:rFonts w:ascii="Calibri" w:hAnsi="Calibri" w:cs="Segoe UI"/>
          <w:sz w:val="22"/>
          <w:szCs w:val="22"/>
        </w:rPr>
        <w:t>actions which require completion</w:t>
      </w:r>
      <w:r w:rsidR="00196F76" w:rsidRPr="00196F76">
        <w:rPr>
          <w:rFonts w:ascii="Calibri" w:hAnsi="Calibri" w:cs="Segoe UI"/>
          <w:sz w:val="22"/>
          <w:szCs w:val="22"/>
        </w:rPr>
        <w:t xml:space="preserve"> and are within time.  </w:t>
      </w:r>
      <w:r w:rsidR="00D84DFD" w:rsidRPr="00196F76">
        <w:rPr>
          <w:rFonts w:ascii="Calibri" w:hAnsi="Calibri" w:cs="Segoe UI"/>
          <w:sz w:val="22"/>
          <w:szCs w:val="22"/>
        </w:rPr>
        <w:t xml:space="preserve">The completion of actions </w:t>
      </w:r>
      <w:r w:rsidR="00251A72" w:rsidRPr="00196F76">
        <w:rPr>
          <w:rFonts w:ascii="Calibri" w:hAnsi="Calibri" w:cs="Segoe UI"/>
          <w:sz w:val="22"/>
          <w:szCs w:val="22"/>
        </w:rPr>
        <w:t>is</w:t>
      </w:r>
      <w:r w:rsidR="00D84DFD" w:rsidRPr="00196F76">
        <w:rPr>
          <w:rFonts w:ascii="Calibri" w:hAnsi="Calibri" w:cs="Segoe UI"/>
          <w:sz w:val="22"/>
          <w:szCs w:val="22"/>
        </w:rPr>
        <w:t xml:space="preserve"> </w:t>
      </w:r>
      <w:r w:rsidR="00D84DFD" w:rsidRPr="000F0FD4">
        <w:rPr>
          <w:rFonts w:ascii="Calibri" w:hAnsi="Calibri" w:cs="Segoe UI"/>
          <w:sz w:val="22"/>
          <w:szCs w:val="22"/>
        </w:rPr>
        <w:t>monitored centrally with weekly and monthly reporting.</w:t>
      </w:r>
    </w:p>
    <w:bookmarkEnd w:id="1"/>
    <w:p w:rsidR="00196F76" w:rsidRPr="000F0FD4" w:rsidRDefault="00196F76" w:rsidP="00FC7A19">
      <w:pPr>
        <w:jc w:val="both"/>
        <w:rPr>
          <w:rFonts w:ascii="Calibri" w:hAnsi="Calibri" w:cs="Segoe UI"/>
          <w:sz w:val="22"/>
          <w:szCs w:val="22"/>
        </w:rPr>
      </w:pPr>
    </w:p>
    <w:p w:rsidR="00FC7A19" w:rsidRPr="000F0FD4" w:rsidRDefault="00FC7A19" w:rsidP="00FC7A19">
      <w:pPr>
        <w:jc w:val="both"/>
        <w:rPr>
          <w:rFonts w:ascii="Calibri" w:hAnsi="Calibri" w:cs="Segoe UI"/>
          <w:sz w:val="22"/>
          <w:szCs w:val="22"/>
        </w:rPr>
      </w:pPr>
      <w:r w:rsidRPr="000F0FD4">
        <w:rPr>
          <w:rFonts w:ascii="Calibri" w:hAnsi="Calibri" w:cs="Segoe UI"/>
          <w:sz w:val="22"/>
          <w:szCs w:val="22"/>
        </w:rPr>
        <w:t>Detailed below are some actions which have been taken following the completion of an investigation:</w:t>
      </w:r>
    </w:p>
    <w:p w:rsidR="00FC7A19" w:rsidRPr="000F0FD4" w:rsidRDefault="00FC7A19" w:rsidP="00FC7A19">
      <w:pPr>
        <w:jc w:val="both"/>
        <w:rPr>
          <w:rFonts w:ascii="Calibri" w:hAnsi="Calibri" w:cs="Segoe UI"/>
          <w:sz w:val="22"/>
          <w:szCs w:val="22"/>
        </w:rPr>
      </w:pPr>
    </w:p>
    <w:p w:rsidR="00196F76" w:rsidRPr="000F0FD4" w:rsidRDefault="00196F76" w:rsidP="008256F9">
      <w:pPr>
        <w:numPr>
          <w:ilvl w:val="0"/>
          <w:numId w:val="18"/>
        </w:numPr>
        <w:ind w:left="284" w:hanging="284"/>
        <w:jc w:val="both"/>
        <w:rPr>
          <w:rFonts w:ascii="Calibri" w:hAnsi="Calibri" w:cs="Segoe UI"/>
          <w:sz w:val="22"/>
          <w:szCs w:val="22"/>
        </w:rPr>
      </w:pPr>
      <w:r w:rsidRPr="000F0FD4">
        <w:rPr>
          <w:rFonts w:ascii="Calibri" w:hAnsi="Calibri" w:cs="Segoe UI"/>
          <w:sz w:val="22"/>
          <w:szCs w:val="22"/>
        </w:rPr>
        <w:t>All staff to be reminded that when a professionals only conference/meeting is called, an explanation of the rationale for this is made to the family in order that feelings of being excluded are minimised, unless there are clear safeguarding reasons why families would not be advised of professionals only meetings.  (CAMHS Bucks Getting More Help)</w:t>
      </w:r>
      <w:r w:rsidR="000F0FD4" w:rsidRPr="000F0FD4">
        <w:rPr>
          <w:rFonts w:ascii="Calibri" w:hAnsi="Calibri" w:cs="Segoe UI"/>
          <w:sz w:val="22"/>
          <w:szCs w:val="22"/>
        </w:rPr>
        <w:t>.</w:t>
      </w:r>
    </w:p>
    <w:p w:rsidR="000F0FD4" w:rsidRPr="000F0FD4" w:rsidRDefault="00196F76" w:rsidP="008256F9">
      <w:pPr>
        <w:numPr>
          <w:ilvl w:val="0"/>
          <w:numId w:val="18"/>
        </w:numPr>
        <w:ind w:left="284" w:hanging="284"/>
        <w:jc w:val="both"/>
        <w:rPr>
          <w:rFonts w:ascii="Calibri" w:hAnsi="Calibri" w:cs="Segoe UI"/>
          <w:sz w:val="22"/>
          <w:szCs w:val="22"/>
        </w:rPr>
      </w:pPr>
      <w:r w:rsidRPr="000F0FD4">
        <w:rPr>
          <w:rFonts w:ascii="Calibri" w:hAnsi="Calibri" w:cs="Segoe UI"/>
          <w:sz w:val="22"/>
          <w:szCs w:val="22"/>
        </w:rPr>
        <w:t>To ensure that the letter sent to the patient and GP, following the initial assessment, includes that consent was gained to share information and with whom.  Team to amend templated letter that is sent to the GP and patient after the initial assessment to include details of consent obtained and who the patient has given consent to. (Diabetes Service)</w:t>
      </w:r>
      <w:r w:rsidR="000F0FD4" w:rsidRPr="000F0FD4">
        <w:rPr>
          <w:rFonts w:ascii="Calibri" w:hAnsi="Calibri" w:cs="Segoe UI"/>
          <w:sz w:val="22"/>
          <w:szCs w:val="22"/>
        </w:rPr>
        <w:t>.</w:t>
      </w:r>
    </w:p>
    <w:p w:rsidR="00196F76" w:rsidRPr="000F0FD4" w:rsidRDefault="00196F76" w:rsidP="000F0FD4">
      <w:pPr>
        <w:numPr>
          <w:ilvl w:val="0"/>
          <w:numId w:val="18"/>
        </w:numPr>
        <w:ind w:left="284" w:hanging="284"/>
        <w:jc w:val="both"/>
        <w:rPr>
          <w:rFonts w:ascii="Calibri" w:hAnsi="Calibri" w:cs="Segoe UI"/>
          <w:sz w:val="22"/>
          <w:szCs w:val="22"/>
        </w:rPr>
      </w:pPr>
      <w:r w:rsidRPr="000F0FD4">
        <w:rPr>
          <w:rFonts w:ascii="Calibri" w:hAnsi="Calibri" w:cs="Segoe UI"/>
          <w:sz w:val="22"/>
          <w:szCs w:val="22"/>
        </w:rPr>
        <w:t>Training for all staff on how to manage difficult calls/hostile interactions with parents</w:t>
      </w:r>
      <w:r w:rsidR="000F0FD4" w:rsidRPr="000F0FD4">
        <w:rPr>
          <w:rFonts w:ascii="Calibri" w:hAnsi="Calibri" w:cs="Segoe UI"/>
          <w:sz w:val="22"/>
          <w:szCs w:val="22"/>
        </w:rPr>
        <w:t>.  W</w:t>
      </w:r>
      <w:r w:rsidRPr="000F0FD4">
        <w:rPr>
          <w:rFonts w:ascii="Calibri" w:hAnsi="Calibri" w:cs="Segoe UI"/>
          <w:sz w:val="22"/>
          <w:szCs w:val="22"/>
        </w:rPr>
        <w:t>ritten guidance to be provided to all staff, including in line with harassment guidance; this will be included in all local induction</w:t>
      </w:r>
      <w:r w:rsidR="000F0FD4" w:rsidRPr="000F0FD4">
        <w:rPr>
          <w:rFonts w:ascii="Calibri" w:hAnsi="Calibri" w:cs="Segoe UI"/>
          <w:sz w:val="22"/>
          <w:szCs w:val="22"/>
        </w:rPr>
        <w:t>.  (CAMHS Oxon Neuro).</w:t>
      </w:r>
    </w:p>
    <w:p w:rsidR="000F0FD4" w:rsidRPr="000F0FD4" w:rsidRDefault="000F0FD4" w:rsidP="000F0FD4">
      <w:pPr>
        <w:numPr>
          <w:ilvl w:val="0"/>
          <w:numId w:val="18"/>
        </w:numPr>
        <w:ind w:left="284" w:hanging="284"/>
        <w:jc w:val="both"/>
        <w:rPr>
          <w:rFonts w:ascii="Calibri" w:hAnsi="Calibri" w:cs="Segoe UI"/>
          <w:sz w:val="22"/>
          <w:szCs w:val="22"/>
        </w:rPr>
      </w:pPr>
      <w:r w:rsidRPr="000F0FD4">
        <w:rPr>
          <w:rFonts w:ascii="Calibri" w:hAnsi="Calibri" w:cs="Segoe UI"/>
          <w:sz w:val="22"/>
          <w:szCs w:val="22"/>
        </w:rPr>
        <w:t>Group facilitators to ensure that at “Meet &amp; Greet” that new members are in receipt of the timetable, group rules and a copy of the welcome pack.  (Complex Needs Service, Bucks).</w:t>
      </w:r>
    </w:p>
    <w:p w:rsidR="000F0FD4" w:rsidRPr="000F0FD4" w:rsidRDefault="000F0FD4" w:rsidP="000F0FD4">
      <w:pPr>
        <w:numPr>
          <w:ilvl w:val="0"/>
          <w:numId w:val="18"/>
        </w:numPr>
        <w:ind w:left="284" w:hanging="284"/>
        <w:jc w:val="both"/>
        <w:rPr>
          <w:rFonts w:ascii="Calibri" w:hAnsi="Calibri" w:cs="Segoe UI"/>
          <w:sz w:val="22"/>
          <w:szCs w:val="22"/>
        </w:rPr>
      </w:pPr>
      <w:r w:rsidRPr="000F0FD4">
        <w:rPr>
          <w:rFonts w:ascii="Calibri" w:hAnsi="Calibri" w:cs="Segoe UI"/>
          <w:sz w:val="22"/>
          <w:szCs w:val="22"/>
        </w:rPr>
        <w:t>Training for staff member to facilitate improved management of patients with autism.  (Dental Services)</w:t>
      </w:r>
      <w:r>
        <w:rPr>
          <w:rFonts w:ascii="Calibri" w:hAnsi="Calibri" w:cs="Segoe UI"/>
          <w:sz w:val="22"/>
          <w:szCs w:val="22"/>
        </w:rPr>
        <w:t>.</w:t>
      </w:r>
    </w:p>
    <w:p w:rsidR="00196F76" w:rsidRPr="000F0FD4" w:rsidRDefault="00196F76" w:rsidP="00FC7A19">
      <w:pPr>
        <w:jc w:val="both"/>
        <w:rPr>
          <w:rFonts w:ascii="Calibri" w:hAnsi="Calibri" w:cs="Segoe UI"/>
          <w:sz w:val="22"/>
          <w:szCs w:val="22"/>
        </w:rPr>
      </w:pPr>
    </w:p>
    <w:p w:rsidR="00FC7A19" w:rsidRPr="00046C4A" w:rsidRDefault="00FC7A19" w:rsidP="00FC7A19">
      <w:pPr>
        <w:jc w:val="both"/>
        <w:rPr>
          <w:rFonts w:ascii="Calibri" w:hAnsi="Calibri" w:cs="Segoe UI"/>
          <w:sz w:val="22"/>
          <w:szCs w:val="22"/>
          <w:u w:val="single"/>
        </w:rPr>
      </w:pPr>
      <w:r w:rsidRPr="00046C4A">
        <w:rPr>
          <w:rFonts w:ascii="Calibri" w:hAnsi="Calibri" w:cs="Segoe UI"/>
          <w:sz w:val="22"/>
          <w:szCs w:val="22"/>
          <w:u w:val="single"/>
        </w:rPr>
        <w:t>Parliamentary Health Service Ombudsman (PHSO) &amp; Local Government Ombudsman (LGO)</w:t>
      </w:r>
    </w:p>
    <w:p w:rsidR="00101BDF" w:rsidRPr="00046C4A" w:rsidRDefault="00FC7A19" w:rsidP="00046C4A">
      <w:pPr>
        <w:jc w:val="both"/>
        <w:rPr>
          <w:rFonts w:ascii="Calibri" w:hAnsi="Calibri" w:cs="Segoe UI"/>
          <w:sz w:val="22"/>
          <w:szCs w:val="22"/>
        </w:rPr>
      </w:pPr>
      <w:r w:rsidRPr="00046C4A">
        <w:rPr>
          <w:rFonts w:ascii="Calibri" w:hAnsi="Calibri" w:cs="Segoe UI"/>
          <w:sz w:val="22"/>
          <w:szCs w:val="22"/>
        </w:rPr>
        <w:t xml:space="preserve">At the time of writing this report, there are </w:t>
      </w:r>
      <w:r w:rsidR="006979B0">
        <w:rPr>
          <w:rFonts w:ascii="Calibri" w:hAnsi="Calibri" w:cs="Segoe UI"/>
          <w:sz w:val="22"/>
          <w:szCs w:val="22"/>
        </w:rPr>
        <w:t>six</w:t>
      </w:r>
      <w:r w:rsidR="00101BDF" w:rsidRPr="00046C4A">
        <w:rPr>
          <w:rFonts w:ascii="Calibri" w:hAnsi="Calibri" w:cs="Segoe UI"/>
          <w:sz w:val="22"/>
          <w:szCs w:val="22"/>
        </w:rPr>
        <w:t xml:space="preserve"> </w:t>
      </w:r>
      <w:r w:rsidRPr="00046C4A">
        <w:rPr>
          <w:rFonts w:ascii="Calibri" w:hAnsi="Calibri" w:cs="Segoe UI"/>
          <w:sz w:val="22"/>
          <w:szCs w:val="22"/>
        </w:rPr>
        <w:t>current cases which are open with the Parliamentary Health Service Ombudsman (PHSO)</w:t>
      </w:r>
      <w:r w:rsidR="00FA673E" w:rsidRPr="00046C4A">
        <w:rPr>
          <w:rFonts w:ascii="Calibri" w:hAnsi="Calibri" w:cs="Segoe UI"/>
          <w:sz w:val="22"/>
          <w:szCs w:val="22"/>
        </w:rPr>
        <w:t xml:space="preserve"> and Local Government Ombudsman (LGO)</w:t>
      </w:r>
      <w:r w:rsidRPr="00046C4A">
        <w:rPr>
          <w:rFonts w:ascii="Calibri" w:hAnsi="Calibri" w:cs="Segoe UI"/>
          <w:sz w:val="22"/>
          <w:szCs w:val="22"/>
        </w:rPr>
        <w:t xml:space="preserve">.  </w:t>
      </w:r>
      <w:r w:rsidR="00101BDF" w:rsidRPr="00046C4A">
        <w:rPr>
          <w:rFonts w:ascii="Calibri" w:hAnsi="Calibri" w:cs="Segoe UI"/>
          <w:sz w:val="22"/>
          <w:szCs w:val="22"/>
        </w:rPr>
        <w:t>Between 1 April 201</w:t>
      </w:r>
      <w:r w:rsidR="006C62C9" w:rsidRPr="00046C4A">
        <w:rPr>
          <w:rFonts w:ascii="Calibri" w:hAnsi="Calibri" w:cs="Segoe UI"/>
          <w:sz w:val="22"/>
          <w:szCs w:val="22"/>
        </w:rPr>
        <w:t>9</w:t>
      </w:r>
      <w:r w:rsidR="00101BDF" w:rsidRPr="00046C4A">
        <w:rPr>
          <w:rFonts w:ascii="Calibri" w:hAnsi="Calibri" w:cs="Segoe UI"/>
          <w:sz w:val="22"/>
          <w:szCs w:val="22"/>
        </w:rPr>
        <w:t xml:space="preserve"> and 31 March 20</w:t>
      </w:r>
      <w:r w:rsidR="006C62C9" w:rsidRPr="00046C4A">
        <w:rPr>
          <w:rFonts w:ascii="Calibri" w:hAnsi="Calibri" w:cs="Segoe UI"/>
          <w:sz w:val="22"/>
          <w:szCs w:val="22"/>
        </w:rPr>
        <w:t>20</w:t>
      </w:r>
      <w:r w:rsidR="00101BDF" w:rsidRPr="00046C4A">
        <w:rPr>
          <w:rFonts w:ascii="Calibri" w:hAnsi="Calibri" w:cs="Segoe UI"/>
          <w:sz w:val="22"/>
          <w:szCs w:val="22"/>
        </w:rPr>
        <w:t>, the PHSO/LGO made</w:t>
      </w:r>
      <w:r w:rsidR="00781866" w:rsidRPr="00046C4A">
        <w:rPr>
          <w:rFonts w:ascii="Calibri" w:hAnsi="Calibri" w:cs="Segoe UI"/>
          <w:sz w:val="22"/>
          <w:szCs w:val="22"/>
        </w:rPr>
        <w:t xml:space="preserve"> 1</w:t>
      </w:r>
      <w:r w:rsidR="00046C4A" w:rsidRPr="00046C4A">
        <w:rPr>
          <w:rFonts w:ascii="Calibri" w:hAnsi="Calibri" w:cs="Segoe UI"/>
          <w:sz w:val="22"/>
          <w:szCs w:val="22"/>
        </w:rPr>
        <w:t>2</w:t>
      </w:r>
      <w:r w:rsidR="00101BDF" w:rsidRPr="00046C4A">
        <w:rPr>
          <w:rFonts w:ascii="Calibri" w:hAnsi="Calibri" w:cs="Segoe UI"/>
          <w:sz w:val="22"/>
          <w:szCs w:val="22"/>
        </w:rPr>
        <w:t xml:space="preserve"> enquiries relating to closed complaints.  Of these</w:t>
      </w:r>
      <w:r w:rsidR="00B02F18" w:rsidRPr="00046C4A">
        <w:rPr>
          <w:rFonts w:ascii="Calibri" w:hAnsi="Calibri" w:cs="Segoe UI"/>
          <w:sz w:val="22"/>
          <w:szCs w:val="22"/>
        </w:rPr>
        <w:t xml:space="preserve"> </w:t>
      </w:r>
      <w:r w:rsidR="00046C4A" w:rsidRPr="00046C4A">
        <w:rPr>
          <w:rFonts w:ascii="Calibri" w:hAnsi="Calibri" w:cs="Segoe UI"/>
          <w:sz w:val="22"/>
          <w:szCs w:val="22"/>
        </w:rPr>
        <w:t>12</w:t>
      </w:r>
      <w:r w:rsidR="00101BDF" w:rsidRPr="00046C4A">
        <w:rPr>
          <w:rFonts w:ascii="Calibri" w:hAnsi="Calibri" w:cs="Segoe UI"/>
          <w:sz w:val="22"/>
          <w:szCs w:val="22"/>
        </w:rPr>
        <w:t xml:space="preserve">, </w:t>
      </w:r>
      <w:r w:rsidR="00046C4A" w:rsidRPr="00046C4A">
        <w:rPr>
          <w:rFonts w:ascii="Calibri" w:hAnsi="Calibri" w:cs="Segoe UI"/>
          <w:sz w:val="22"/>
          <w:szCs w:val="22"/>
        </w:rPr>
        <w:t xml:space="preserve">two </w:t>
      </w:r>
      <w:r w:rsidR="00101BDF" w:rsidRPr="00046C4A">
        <w:rPr>
          <w:rFonts w:ascii="Calibri" w:hAnsi="Calibri" w:cs="Segoe UI"/>
          <w:sz w:val="22"/>
          <w:szCs w:val="22"/>
        </w:rPr>
        <w:t>have commenced an investigation.</w:t>
      </w:r>
      <w:r w:rsidR="00046C4A" w:rsidRPr="00046C4A">
        <w:rPr>
          <w:rFonts w:ascii="Calibri" w:hAnsi="Calibri" w:cs="Segoe UI"/>
          <w:sz w:val="22"/>
          <w:szCs w:val="22"/>
        </w:rPr>
        <w:t xml:space="preserve">  At the time of writing this report 6 cases remain open and under investigation.</w:t>
      </w:r>
      <w:r w:rsidR="00101BDF" w:rsidRPr="00046C4A">
        <w:rPr>
          <w:rFonts w:ascii="Calibri" w:hAnsi="Calibri" w:cs="Segoe UI"/>
          <w:sz w:val="22"/>
          <w:szCs w:val="22"/>
        </w:rPr>
        <w:t xml:space="preserve">  </w:t>
      </w:r>
    </w:p>
    <w:p w:rsidR="007827C3" w:rsidRPr="00046C4A" w:rsidRDefault="007827C3" w:rsidP="00FC7A19">
      <w:pPr>
        <w:jc w:val="both"/>
        <w:rPr>
          <w:rFonts w:ascii="Calibri" w:hAnsi="Calibri" w:cs="Segoe UI"/>
          <w:sz w:val="22"/>
          <w:szCs w:val="22"/>
        </w:rPr>
      </w:pPr>
    </w:p>
    <w:p w:rsidR="007827C3" w:rsidRPr="00D64B33" w:rsidRDefault="007827C3" w:rsidP="007827C3">
      <w:pPr>
        <w:jc w:val="both"/>
        <w:rPr>
          <w:rFonts w:ascii="Calibri" w:hAnsi="Calibri" w:cs="Segoe UI"/>
          <w:sz w:val="22"/>
          <w:szCs w:val="22"/>
          <w:u w:val="single"/>
        </w:rPr>
      </w:pPr>
      <w:r w:rsidRPr="00D64B33">
        <w:rPr>
          <w:rFonts w:ascii="Calibri" w:hAnsi="Calibri" w:cs="Segoe UI"/>
          <w:sz w:val="22"/>
          <w:szCs w:val="22"/>
          <w:u w:val="single"/>
        </w:rPr>
        <w:t>Patient Advice &amp; Liaison Service (PALS)</w:t>
      </w:r>
    </w:p>
    <w:p w:rsidR="008102F2" w:rsidRDefault="00312E4D" w:rsidP="007827C3">
      <w:pPr>
        <w:jc w:val="both"/>
        <w:rPr>
          <w:rFonts w:ascii="Calibri" w:hAnsi="Calibri" w:cs="Segoe UI"/>
          <w:sz w:val="22"/>
          <w:szCs w:val="22"/>
        </w:rPr>
      </w:pPr>
      <w:r w:rsidRPr="00B71A60">
        <w:rPr>
          <w:rFonts w:ascii="Calibri" w:hAnsi="Calibri" w:cs="Segoe UI"/>
          <w:sz w:val="22"/>
          <w:szCs w:val="22"/>
        </w:rPr>
        <w:t>Between 1 April 201</w:t>
      </w:r>
      <w:r w:rsidR="00D64B33" w:rsidRPr="00B71A60">
        <w:rPr>
          <w:rFonts w:ascii="Calibri" w:hAnsi="Calibri" w:cs="Segoe UI"/>
          <w:sz w:val="22"/>
          <w:szCs w:val="22"/>
        </w:rPr>
        <w:t xml:space="preserve">9 </w:t>
      </w:r>
      <w:r w:rsidRPr="00B71A60">
        <w:rPr>
          <w:rFonts w:ascii="Calibri" w:hAnsi="Calibri" w:cs="Segoe UI"/>
          <w:sz w:val="22"/>
          <w:szCs w:val="22"/>
        </w:rPr>
        <w:t>and 31 March 20</w:t>
      </w:r>
      <w:r w:rsidR="00D64B33" w:rsidRPr="00B71A60">
        <w:rPr>
          <w:rFonts w:ascii="Calibri" w:hAnsi="Calibri" w:cs="Segoe UI"/>
          <w:sz w:val="22"/>
          <w:szCs w:val="22"/>
        </w:rPr>
        <w:t>20</w:t>
      </w:r>
      <w:r w:rsidRPr="00B71A60">
        <w:rPr>
          <w:rFonts w:ascii="Calibri" w:hAnsi="Calibri" w:cs="Segoe UI"/>
          <w:sz w:val="22"/>
          <w:szCs w:val="22"/>
        </w:rPr>
        <w:t xml:space="preserve">, the PALS Team </w:t>
      </w:r>
      <w:r w:rsidR="00D30BC4" w:rsidRPr="00B71A60">
        <w:rPr>
          <w:rFonts w:ascii="Calibri" w:hAnsi="Calibri" w:cs="Segoe UI"/>
          <w:sz w:val="22"/>
          <w:szCs w:val="22"/>
        </w:rPr>
        <w:t>managed</w:t>
      </w:r>
      <w:r w:rsidR="007827C3" w:rsidRPr="00B71A60">
        <w:rPr>
          <w:rFonts w:ascii="Calibri" w:hAnsi="Calibri" w:cs="Segoe UI"/>
          <w:sz w:val="22"/>
          <w:szCs w:val="22"/>
        </w:rPr>
        <w:t xml:space="preserve"> </w:t>
      </w:r>
      <w:r w:rsidRPr="00B71A60">
        <w:rPr>
          <w:rFonts w:ascii="Calibri" w:hAnsi="Calibri" w:cs="Segoe UI"/>
          <w:sz w:val="22"/>
          <w:szCs w:val="22"/>
        </w:rPr>
        <w:t>1</w:t>
      </w:r>
      <w:r w:rsidR="00D30BC4" w:rsidRPr="00B71A60">
        <w:rPr>
          <w:rFonts w:ascii="Calibri" w:hAnsi="Calibri" w:cs="Segoe UI"/>
          <w:sz w:val="22"/>
          <w:szCs w:val="22"/>
        </w:rPr>
        <w:t>,</w:t>
      </w:r>
      <w:r w:rsidRPr="00B71A60">
        <w:rPr>
          <w:rFonts w:ascii="Calibri" w:hAnsi="Calibri" w:cs="Segoe UI"/>
          <w:sz w:val="22"/>
          <w:szCs w:val="22"/>
        </w:rPr>
        <w:t>0</w:t>
      </w:r>
      <w:r w:rsidR="00B71A60" w:rsidRPr="00B71A60">
        <w:rPr>
          <w:rFonts w:ascii="Calibri" w:hAnsi="Calibri" w:cs="Segoe UI"/>
          <w:sz w:val="22"/>
          <w:szCs w:val="22"/>
        </w:rPr>
        <w:t>23</w:t>
      </w:r>
      <w:r w:rsidRPr="00B71A60">
        <w:rPr>
          <w:rFonts w:ascii="Calibri" w:hAnsi="Calibri" w:cs="Segoe UI"/>
          <w:sz w:val="22"/>
          <w:szCs w:val="22"/>
        </w:rPr>
        <w:t xml:space="preserve"> local</w:t>
      </w:r>
      <w:r w:rsidR="007827C3" w:rsidRPr="00B71A60">
        <w:rPr>
          <w:rFonts w:ascii="Calibri" w:hAnsi="Calibri" w:cs="Segoe UI"/>
          <w:sz w:val="22"/>
          <w:szCs w:val="22"/>
        </w:rPr>
        <w:t xml:space="preserve"> concerns, </w:t>
      </w:r>
      <w:r w:rsidR="00B71A60" w:rsidRPr="00B71A60">
        <w:rPr>
          <w:rFonts w:ascii="Calibri" w:hAnsi="Calibri" w:cs="Segoe UI"/>
          <w:sz w:val="22"/>
          <w:szCs w:val="22"/>
        </w:rPr>
        <w:t xml:space="preserve">896 </w:t>
      </w:r>
      <w:r w:rsidR="007827C3" w:rsidRPr="00B71A60">
        <w:rPr>
          <w:rFonts w:ascii="Calibri" w:hAnsi="Calibri" w:cs="Segoe UI"/>
          <w:sz w:val="22"/>
          <w:szCs w:val="22"/>
        </w:rPr>
        <w:t xml:space="preserve">general enquiries, </w:t>
      </w:r>
      <w:r w:rsidR="00B71A60" w:rsidRPr="00B71A60">
        <w:rPr>
          <w:rFonts w:ascii="Calibri" w:hAnsi="Calibri" w:cs="Segoe UI"/>
          <w:sz w:val="22"/>
          <w:szCs w:val="22"/>
        </w:rPr>
        <w:t xml:space="preserve">126 </w:t>
      </w:r>
      <w:r w:rsidR="007827C3" w:rsidRPr="00B71A60">
        <w:rPr>
          <w:rFonts w:ascii="Calibri" w:hAnsi="Calibri" w:cs="Segoe UI"/>
          <w:sz w:val="22"/>
          <w:szCs w:val="22"/>
        </w:rPr>
        <w:t xml:space="preserve">PALS Surgery feedback/comments (not including concerns) and </w:t>
      </w:r>
      <w:r w:rsidR="00B71A60" w:rsidRPr="00B71A60">
        <w:rPr>
          <w:rFonts w:ascii="Calibri" w:hAnsi="Calibri" w:cs="Segoe UI"/>
          <w:sz w:val="22"/>
          <w:szCs w:val="22"/>
        </w:rPr>
        <w:t xml:space="preserve">20 </w:t>
      </w:r>
      <w:r w:rsidR="007827C3" w:rsidRPr="00B71A60">
        <w:rPr>
          <w:rFonts w:ascii="Calibri" w:hAnsi="Calibri" w:cs="Segoe UI"/>
          <w:sz w:val="22"/>
          <w:szCs w:val="22"/>
        </w:rPr>
        <w:t xml:space="preserve">pieces of feedback via social media. The </w:t>
      </w:r>
      <w:r w:rsidR="007827C3" w:rsidRPr="00B71A60">
        <w:rPr>
          <w:rFonts w:ascii="Calibri" w:hAnsi="Calibri" w:cs="Segoe UI"/>
          <w:sz w:val="22"/>
          <w:szCs w:val="22"/>
        </w:rPr>
        <w:lastRenderedPageBreak/>
        <w:t>PALS team are continuing to look at expanding the availability of PALS Surgeries</w:t>
      </w:r>
      <w:r w:rsidR="00D30BC4" w:rsidRPr="00B71A60">
        <w:rPr>
          <w:rFonts w:ascii="Calibri" w:hAnsi="Calibri" w:cs="Segoe UI"/>
          <w:sz w:val="22"/>
          <w:szCs w:val="22"/>
        </w:rPr>
        <w:t xml:space="preserve"> held in clinical services</w:t>
      </w:r>
      <w:r w:rsidR="007827C3" w:rsidRPr="00B71A60">
        <w:rPr>
          <w:rFonts w:ascii="Calibri" w:hAnsi="Calibri" w:cs="Segoe UI"/>
          <w:sz w:val="22"/>
          <w:szCs w:val="22"/>
        </w:rPr>
        <w:t xml:space="preserve"> across the Trust to help to resolve concerns and issues at a local level, if possible, before a complaint is raised.  </w:t>
      </w:r>
    </w:p>
    <w:p w:rsidR="00251A72" w:rsidRDefault="00251A72" w:rsidP="007827C3">
      <w:pPr>
        <w:jc w:val="both"/>
        <w:rPr>
          <w:rFonts w:ascii="Calibri" w:hAnsi="Calibri" w:cs="Segoe UI"/>
          <w:sz w:val="22"/>
          <w:szCs w:val="22"/>
        </w:rPr>
      </w:pPr>
    </w:p>
    <w:p w:rsidR="00B71A60" w:rsidRDefault="00FA07D4" w:rsidP="007827C3">
      <w:pPr>
        <w:jc w:val="both"/>
        <w:rPr>
          <w:rFonts w:ascii="Calibri" w:hAnsi="Calibri" w:cs="Segoe UI"/>
          <w:sz w:val="22"/>
          <w:szCs w:val="22"/>
        </w:rPr>
      </w:pPr>
      <w:r>
        <w:rPr>
          <w:rFonts w:ascii="Calibri" w:hAnsi="Calibri" w:cs="Segoe UI"/>
          <w:noProof/>
          <w:sz w:val="22"/>
          <w:szCs w:val="22"/>
        </w:rPr>
        <w:drawing>
          <wp:inline distT="0" distB="0" distL="0" distR="0">
            <wp:extent cx="6275070" cy="259651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5070" cy="2596515"/>
                    </a:xfrm>
                    <a:prstGeom prst="rect">
                      <a:avLst/>
                    </a:prstGeom>
                    <a:noFill/>
                  </pic:spPr>
                </pic:pic>
              </a:graphicData>
            </a:graphic>
          </wp:inline>
        </w:drawing>
      </w:r>
    </w:p>
    <w:p w:rsidR="00B71A60" w:rsidRPr="00B26238" w:rsidRDefault="00B71A60" w:rsidP="007827C3">
      <w:pPr>
        <w:jc w:val="both"/>
        <w:rPr>
          <w:rFonts w:ascii="Calibri" w:hAnsi="Calibri" w:cs="Segoe UI"/>
          <w:sz w:val="22"/>
          <w:szCs w:val="22"/>
        </w:rPr>
      </w:pPr>
    </w:p>
    <w:p w:rsidR="00B71A60" w:rsidRPr="00B26238" w:rsidRDefault="007827C3" w:rsidP="007827C3">
      <w:pPr>
        <w:jc w:val="both"/>
        <w:rPr>
          <w:rFonts w:ascii="Calibri" w:hAnsi="Calibri" w:cs="Segoe UI"/>
          <w:sz w:val="22"/>
          <w:szCs w:val="22"/>
        </w:rPr>
      </w:pPr>
      <w:r w:rsidRPr="00B26238">
        <w:rPr>
          <w:rFonts w:ascii="Calibri" w:hAnsi="Calibri" w:cs="Segoe UI"/>
          <w:sz w:val="22"/>
          <w:szCs w:val="22"/>
        </w:rPr>
        <w:t xml:space="preserve">The team also runs the PALS </w:t>
      </w:r>
      <w:r w:rsidR="00D30BC4" w:rsidRPr="00B26238">
        <w:rPr>
          <w:rFonts w:ascii="Calibri" w:hAnsi="Calibri" w:cs="Segoe UI"/>
          <w:sz w:val="22"/>
          <w:szCs w:val="22"/>
        </w:rPr>
        <w:t>v</w:t>
      </w:r>
      <w:r w:rsidRPr="00B26238">
        <w:rPr>
          <w:rFonts w:ascii="Calibri" w:hAnsi="Calibri" w:cs="Segoe UI"/>
          <w:sz w:val="22"/>
          <w:szCs w:val="22"/>
        </w:rPr>
        <w:t xml:space="preserve">olunteer initiative which focuses on volunteers attending PALS surgeries and being given the opportunity to listen to people’s experiences on our wards.  At present the team has </w:t>
      </w:r>
      <w:r w:rsidR="00B71A60" w:rsidRPr="00B26238">
        <w:rPr>
          <w:rFonts w:ascii="Calibri" w:hAnsi="Calibri" w:cs="Segoe UI"/>
          <w:sz w:val="22"/>
          <w:szCs w:val="22"/>
        </w:rPr>
        <w:t>two</w:t>
      </w:r>
      <w:r w:rsidRPr="00B26238">
        <w:rPr>
          <w:rFonts w:ascii="Calibri" w:hAnsi="Calibri" w:cs="Segoe UI"/>
          <w:sz w:val="22"/>
          <w:szCs w:val="22"/>
        </w:rPr>
        <w:t xml:space="preserve"> volunteers going onto</w:t>
      </w:r>
      <w:r w:rsidR="00D30BC4" w:rsidRPr="00B26238">
        <w:rPr>
          <w:rFonts w:ascii="Calibri" w:hAnsi="Calibri" w:cs="Segoe UI"/>
          <w:sz w:val="22"/>
          <w:szCs w:val="22"/>
        </w:rPr>
        <w:t xml:space="preserve"> the following</w:t>
      </w:r>
      <w:r w:rsidRPr="00B26238">
        <w:rPr>
          <w:rFonts w:ascii="Calibri" w:hAnsi="Calibri" w:cs="Segoe UI"/>
          <w:sz w:val="22"/>
          <w:szCs w:val="22"/>
        </w:rPr>
        <w:t xml:space="preserve"> wards </w:t>
      </w:r>
      <w:r w:rsidR="00D30BC4" w:rsidRPr="00B26238">
        <w:rPr>
          <w:rFonts w:ascii="Calibri" w:hAnsi="Calibri" w:cs="Segoe UI"/>
          <w:sz w:val="22"/>
          <w:szCs w:val="22"/>
        </w:rPr>
        <w:t xml:space="preserve">months; </w:t>
      </w:r>
      <w:r w:rsidRPr="00B26238">
        <w:rPr>
          <w:rFonts w:ascii="Calibri" w:hAnsi="Calibri" w:cs="Segoe UI"/>
          <w:sz w:val="22"/>
          <w:szCs w:val="22"/>
        </w:rPr>
        <w:t xml:space="preserve">Abbey Ward, Oxfordshire Stroke Rehabilitation Unit, </w:t>
      </w:r>
      <w:proofErr w:type="spellStart"/>
      <w:r w:rsidRPr="00B26238">
        <w:rPr>
          <w:rFonts w:ascii="Calibri" w:hAnsi="Calibri" w:cs="Segoe UI"/>
          <w:sz w:val="22"/>
          <w:szCs w:val="22"/>
        </w:rPr>
        <w:t>Linfoot</w:t>
      </w:r>
      <w:proofErr w:type="spellEnd"/>
      <w:r w:rsidRPr="00B26238">
        <w:rPr>
          <w:rFonts w:ascii="Calibri" w:hAnsi="Calibri" w:cs="Segoe UI"/>
          <w:sz w:val="22"/>
          <w:szCs w:val="22"/>
        </w:rPr>
        <w:t xml:space="preserve"> Ward</w:t>
      </w:r>
      <w:r w:rsidR="00B26238" w:rsidRPr="00B26238">
        <w:rPr>
          <w:rFonts w:ascii="Calibri" w:hAnsi="Calibri" w:cs="Segoe UI"/>
          <w:sz w:val="22"/>
          <w:szCs w:val="22"/>
        </w:rPr>
        <w:t xml:space="preserve"> and</w:t>
      </w:r>
      <w:r w:rsidRPr="00B26238">
        <w:rPr>
          <w:rFonts w:ascii="Calibri" w:hAnsi="Calibri" w:cs="Segoe UI"/>
          <w:sz w:val="22"/>
          <w:szCs w:val="22"/>
        </w:rPr>
        <w:t xml:space="preserve"> </w:t>
      </w:r>
      <w:proofErr w:type="spellStart"/>
      <w:r w:rsidRPr="00B26238">
        <w:rPr>
          <w:rFonts w:ascii="Calibri" w:hAnsi="Calibri" w:cs="Segoe UI"/>
          <w:sz w:val="22"/>
          <w:szCs w:val="22"/>
        </w:rPr>
        <w:t>Wenrisc</w:t>
      </w:r>
      <w:proofErr w:type="spellEnd"/>
      <w:r w:rsidR="00B26238" w:rsidRPr="00B26238">
        <w:rPr>
          <w:rFonts w:ascii="Calibri" w:hAnsi="Calibri" w:cs="Segoe UI"/>
          <w:sz w:val="22"/>
          <w:szCs w:val="22"/>
        </w:rPr>
        <w:t xml:space="preserve">.  Further work is being taken to recruit more volunteers.  </w:t>
      </w:r>
      <w:r w:rsidRPr="00B26238">
        <w:rPr>
          <w:rFonts w:ascii="Calibri" w:hAnsi="Calibri" w:cs="Segoe UI"/>
          <w:sz w:val="22"/>
          <w:szCs w:val="22"/>
        </w:rPr>
        <w:t xml:space="preserve"> </w:t>
      </w:r>
    </w:p>
    <w:p w:rsidR="00B71A60" w:rsidRPr="00B26238" w:rsidRDefault="00B71A60" w:rsidP="007827C3">
      <w:pPr>
        <w:jc w:val="both"/>
        <w:rPr>
          <w:rFonts w:ascii="Calibri" w:hAnsi="Calibri" w:cs="Segoe UI"/>
          <w:sz w:val="22"/>
          <w:szCs w:val="22"/>
        </w:rPr>
      </w:pPr>
    </w:p>
    <w:p w:rsidR="007827C3" w:rsidRPr="00B26238" w:rsidRDefault="007827C3" w:rsidP="007827C3">
      <w:pPr>
        <w:jc w:val="both"/>
        <w:rPr>
          <w:rFonts w:ascii="Calibri" w:hAnsi="Calibri" w:cs="Segoe UI"/>
          <w:color w:val="000000"/>
          <w:sz w:val="22"/>
          <w:szCs w:val="22"/>
          <w:u w:val="single"/>
        </w:rPr>
      </w:pPr>
      <w:r w:rsidRPr="00B26238">
        <w:rPr>
          <w:rFonts w:ascii="Calibri" w:hAnsi="Calibri" w:cs="Segoe UI"/>
          <w:color w:val="000000"/>
          <w:sz w:val="22"/>
          <w:szCs w:val="22"/>
          <w:u w:val="single"/>
        </w:rPr>
        <w:t>PALS Surgeries:</w:t>
      </w:r>
    </w:p>
    <w:p w:rsidR="007827C3" w:rsidRPr="0007361B" w:rsidRDefault="007827C3" w:rsidP="007827C3">
      <w:pPr>
        <w:jc w:val="both"/>
        <w:rPr>
          <w:rFonts w:ascii="Calibri" w:hAnsi="Calibri" w:cs="Segoe UI"/>
          <w:color w:val="000000"/>
          <w:sz w:val="22"/>
          <w:szCs w:val="22"/>
        </w:rPr>
      </w:pPr>
      <w:r w:rsidRPr="0007361B">
        <w:rPr>
          <w:rFonts w:ascii="Calibri" w:hAnsi="Calibri" w:cs="Segoe UI"/>
          <w:color w:val="000000"/>
          <w:sz w:val="22"/>
          <w:szCs w:val="22"/>
        </w:rPr>
        <w:t xml:space="preserve">The PALS Team currently runs </w:t>
      </w:r>
      <w:r w:rsidR="00781866" w:rsidRPr="0007361B">
        <w:rPr>
          <w:rFonts w:ascii="Calibri" w:hAnsi="Calibri" w:cs="Segoe UI"/>
          <w:color w:val="000000"/>
          <w:sz w:val="22"/>
          <w:szCs w:val="22"/>
        </w:rPr>
        <w:t>38</w:t>
      </w:r>
      <w:r w:rsidRPr="0007361B">
        <w:rPr>
          <w:rFonts w:ascii="Calibri" w:hAnsi="Calibri" w:cs="Segoe UI"/>
          <w:color w:val="000000"/>
          <w:sz w:val="22"/>
          <w:szCs w:val="22"/>
        </w:rPr>
        <w:t xml:space="preserve"> PALS surgeries across the Directorates</w:t>
      </w:r>
      <w:r w:rsidR="00F3564A">
        <w:rPr>
          <w:rFonts w:ascii="Calibri" w:hAnsi="Calibri" w:cs="Segoe UI"/>
          <w:color w:val="000000"/>
          <w:sz w:val="22"/>
          <w:szCs w:val="22"/>
        </w:rPr>
        <w:t xml:space="preserve"> focused on wards and day hospitals</w:t>
      </w:r>
      <w:r w:rsidRPr="0007361B">
        <w:rPr>
          <w:rFonts w:ascii="Calibri" w:hAnsi="Calibri" w:cs="Segoe UI"/>
          <w:color w:val="000000"/>
          <w:sz w:val="22"/>
          <w:szCs w:val="22"/>
        </w:rPr>
        <w:t xml:space="preserve">.  PALS surgeries are a valuable way of seeking feedback about people’s experiences, both positive and negative, </w:t>
      </w:r>
      <w:r w:rsidR="00781866" w:rsidRPr="0007361B">
        <w:rPr>
          <w:rFonts w:ascii="Calibri" w:hAnsi="Calibri" w:cs="Segoe UI"/>
          <w:color w:val="000000"/>
          <w:sz w:val="22"/>
          <w:szCs w:val="22"/>
        </w:rPr>
        <w:t>and</w:t>
      </w:r>
      <w:r w:rsidRPr="0007361B">
        <w:rPr>
          <w:rFonts w:ascii="Calibri" w:hAnsi="Calibri" w:cs="Segoe UI"/>
          <w:color w:val="000000"/>
          <w:sz w:val="22"/>
          <w:szCs w:val="22"/>
        </w:rPr>
        <w:t xml:space="preserve"> about working with ward staff to resolve issues of concern at a local level, in a timely and positive manner.  This is a snapshot of some of the themes/trends following the feedback received from PALS Surgeries across the Trust</w:t>
      </w:r>
      <w:r w:rsidR="004F7B1B" w:rsidRPr="0007361B">
        <w:rPr>
          <w:rFonts w:ascii="Calibri" w:hAnsi="Calibri" w:cs="Segoe UI"/>
          <w:color w:val="000000"/>
          <w:sz w:val="22"/>
          <w:szCs w:val="22"/>
        </w:rPr>
        <w:t xml:space="preserve"> in Quarter 4</w:t>
      </w:r>
      <w:r w:rsidRPr="0007361B">
        <w:rPr>
          <w:rFonts w:ascii="Calibri" w:hAnsi="Calibri" w:cs="Segoe UI"/>
          <w:color w:val="000000"/>
          <w:sz w:val="22"/>
          <w:szCs w:val="22"/>
        </w:rPr>
        <w:t>.  Each piece of feedback is discussed and shared with the ward/team manager or deputy and resolved.  Any issues concerning are also appropriately escalated;</w:t>
      </w:r>
    </w:p>
    <w:p w:rsidR="00781866" w:rsidRDefault="00781866" w:rsidP="007827C3">
      <w:pPr>
        <w:jc w:val="both"/>
        <w:rPr>
          <w:rFonts w:ascii="Calibri" w:hAnsi="Calibri" w:cs="Segoe UI"/>
          <w:color w:val="000000"/>
          <w:sz w:val="22"/>
          <w:szCs w:val="22"/>
        </w:rPr>
      </w:pPr>
    </w:p>
    <w:p w:rsidR="006B37B1" w:rsidRDefault="006B37B1" w:rsidP="006B37B1">
      <w:pPr>
        <w:jc w:val="both"/>
        <w:rPr>
          <w:rFonts w:ascii="Calibri" w:hAnsi="Calibri" w:cs="Segoe UI"/>
          <w:color w:val="000000"/>
          <w:sz w:val="22"/>
          <w:szCs w:val="22"/>
        </w:rPr>
      </w:pPr>
      <w:r>
        <w:rPr>
          <w:rFonts w:ascii="Calibri" w:hAnsi="Calibri" w:cs="Segoe UI"/>
          <w:color w:val="000000"/>
          <w:sz w:val="22"/>
          <w:szCs w:val="22"/>
        </w:rPr>
        <w:t xml:space="preserve">An overview of the whole year (2019/20) showed that in the early part of the year there was </w:t>
      </w:r>
      <w:r w:rsidRPr="00832834">
        <w:rPr>
          <w:rFonts w:ascii="Calibri" w:hAnsi="Calibri" w:cs="Segoe UI"/>
          <w:color w:val="000000"/>
          <w:sz w:val="22"/>
          <w:szCs w:val="22"/>
        </w:rPr>
        <w:t>a</w:t>
      </w:r>
      <w:r>
        <w:rPr>
          <w:rFonts w:ascii="Calibri" w:hAnsi="Calibri" w:cs="Segoe UI"/>
          <w:color w:val="000000"/>
          <w:sz w:val="22"/>
          <w:szCs w:val="22"/>
        </w:rPr>
        <w:t>n increase</w:t>
      </w:r>
      <w:r w:rsidRPr="00832834">
        <w:rPr>
          <w:rFonts w:ascii="Calibri" w:hAnsi="Calibri" w:cs="Segoe UI"/>
          <w:color w:val="000000"/>
          <w:sz w:val="22"/>
          <w:szCs w:val="22"/>
        </w:rPr>
        <w:t xml:space="preserve"> in concerns in forensic wards</w:t>
      </w:r>
      <w:r>
        <w:rPr>
          <w:rFonts w:ascii="Calibri" w:hAnsi="Calibri" w:cs="Segoe UI"/>
          <w:color w:val="000000"/>
          <w:sz w:val="22"/>
          <w:szCs w:val="22"/>
        </w:rPr>
        <w:t>,</w:t>
      </w:r>
      <w:r w:rsidRPr="00832834">
        <w:rPr>
          <w:rFonts w:ascii="Calibri" w:hAnsi="Calibri" w:cs="Segoe UI"/>
          <w:color w:val="000000"/>
          <w:sz w:val="22"/>
          <w:szCs w:val="22"/>
        </w:rPr>
        <w:t xml:space="preserve"> especially </w:t>
      </w:r>
      <w:proofErr w:type="spellStart"/>
      <w:r w:rsidRPr="00832834">
        <w:rPr>
          <w:rFonts w:ascii="Calibri" w:hAnsi="Calibri" w:cs="Segoe UI"/>
          <w:color w:val="000000"/>
          <w:sz w:val="22"/>
          <w:szCs w:val="22"/>
        </w:rPr>
        <w:t>Evenlode</w:t>
      </w:r>
      <w:proofErr w:type="spellEnd"/>
      <w:r>
        <w:rPr>
          <w:rFonts w:ascii="Calibri" w:hAnsi="Calibri" w:cs="Segoe UI"/>
          <w:color w:val="000000"/>
          <w:sz w:val="22"/>
          <w:szCs w:val="22"/>
        </w:rPr>
        <w:t>,</w:t>
      </w:r>
      <w:r w:rsidRPr="00832834">
        <w:rPr>
          <w:rFonts w:ascii="Calibri" w:hAnsi="Calibri" w:cs="Segoe UI"/>
          <w:color w:val="000000"/>
          <w:sz w:val="22"/>
          <w:szCs w:val="22"/>
        </w:rPr>
        <w:t xml:space="preserve"> about </w:t>
      </w:r>
      <w:r>
        <w:rPr>
          <w:rFonts w:ascii="Calibri" w:hAnsi="Calibri" w:cs="Segoe UI"/>
          <w:color w:val="000000"/>
          <w:sz w:val="22"/>
          <w:szCs w:val="22"/>
        </w:rPr>
        <w:t xml:space="preserve">staffing levels as this was having an impact on patients being able to have their escorted leave, as some patients require two members of staff to escort them during leave and staffing levels meant that this was not always possible.  There were also lots of concerns about the waiting times for the Complex Needs Service at the beginning of the year, however changes in their processes has led to a reduction in waiting times for assessments.  </w:t>
      </w:r>
      <w:r w:rsidRPr="00832834">
        <w:rPr>
          <w:rFonts w:ascii="Calibri" w:hAnsi="Calibri" w:cs="Segoe UI"/>
          <w:color w:val="000000"/>
          <w:sz w:val="22"/>
          <w:szCs w:val="22"/>
        </w:rPr>
        <w:t xml:space="preserve">Similarity </w:t>
      </w:r>
      <w:r>
        <w:rPr>
          <w:rFonts w:ascii="Calibri" w:hAnsi="Calibri" w:cs="Segoe UI"/>
          <w:color w:val="000000"/>
          <w:sz w:val="22"/>
          <w:szCs w:val="22"/>
        </w:rPr>
        <w:t xml:space="preserve">there were </w:t>
      </w:r>
      <w:r w:rsidRPr="00832834">
        <w:rPr>
          <w:rFonts w:ascii="Calibri" w:hAnsi="Calibri" w:cs="Segoe UI"/>
          <w:color w:val="000000"/>
          <w:sz w:val="22"/>
          <w:szCs w:val="22"/>
        </w:rPr>
        <w:t>lot</w:t>
      </w:r>
      <w:r>
        <w:rPr>
          <w:rFonts w:ascii="Calibri" w:hAnsi="Calibri" w:cs="Segoe UI"/>
          <w:color w:val="000000"/>
          <w:sz w:val="22"/>
          <w:szCs w:val="22"/>
        </w:rPr>
        <w:t>s</w:t>
      </w:r>
      <w:r w:rsidRPr="00832834">
        <w:rPr>
          <w:rFonts w:ascii="Calibri" w:hAnsi="Calibri" w:cs="Segoe UI"/>
          <w:color w:val="000000"/>
          <w:sz w:val="22"/>
          <w:szCs w:val="22"/>
        </w:rPr>
        <w:t xml:space="preserve"> of concerns about the waiting time for a care coordinator</w:t>
      </w:r>
      <w:r>
        <w:rPr>
          <w:rFonts w:ascii="Calibri" w:hAnsi="Calibri" w:cs="Segoe UI"/>
          <w:color w:val="000000"/>
          <w:sz w:val="22"/>
          <w:szCs w:val="22"/>
        </w:rPr>
        <w:t>,</w:t>
      </w:r>
      <w:r w:rsidRPr="00832834">
        <w:rPr>
          <w:rFonts w:ascii="Calibri" w:hAnsi="Calibri" w:cs="Segoe UI"/>
          <w:color w:val="000000"/>
          <w:sz w:val="22"/>
          <w:szCs w:val="22"/>
        </w:rPr>
        <w:t xml:space="preserve"> especially within the Aylesbury AMHT, this was due to a lack of substantive staff and sickness within the team. </w:t>
      </w:r>
      <w:r>
        <w:rPr>
          <w:rFonts w:ascii="Calibri" w:hAnsi="Calibri" w:cs="Segoe UI"/>
          <w:color w:val="000000"/>
          <w:sz w:val="22"/>
          <w:szCs w:val="22"/>
        </w:rPr>
        <w:t xml:space="preserve"> </w:t>
      </w:r>
      <w:r w:rsidRPr="00832834">
        <w:rPr>
          <w:rFonts w:ascii="Calibri" w:hAnsi="Calibri" w:cs="Segoe UI"/>
          <w:color w:val="000000"/>
          <w:sz w:val="22"/>
          <w:szCs w:val="22"/>
        </w:rPr>
        <w:t xml:space="preserve">CAMHS Neuro also have experienced high numbers of concerns about their waiting times, although </w:t>
      </w:r>
      <w:r>
        <w:rPr>
          <w:rFonts w:ascii="Calibri" w:hAnsi="Calibri" w:cs="Segoe UI"/>
          <w:color w:val="000000"/>
          <w:sz w:val="22"/>
          <w:szCs w:val="22"/>
        </w:rPr>
        <w:t xml:space="preserve">there have been no changes in the length of waiting times, there has been a decrease in the number of concerns being raised and it is likely that increased communication has had a positive impact.  </w:t>
      </w:r>
    </w:p>
    <w:p w:rsidR="006B37B1" w:rsidRPr="0007361B" w:rsidRDefault="006B37B1" w:rsidP="007827C3">
      <w:pPr>
        <w:jc w:val="both"/>
        <w:rPr>
          <w:rFonts w:ascii="Calibri" w:hAnsi="Calibri" w:cs="Segoe UI"/>
          <w:color w:val="000000"/>
          <w:sz w:val="22"/>
          <w:szCs w:val="22"/>
        </w:rPr>
      </w:pPr>
    </w:p>
    <w:p w:rsidR="006400EF" w:rsidRPr="0007361B" w:rsidRDefault="006400EF" w:rsidP="006400EF">
      <w:pPr>
        <w:jc w:val="both"/>
        <w:rPr>
          <w:rFonts w:ascii="Calibri" w:hAnsi="Calibri" w:cs="Segoe UI"/>
          <w:i/>
          <w:iCs/>
          <w:color w:val="000000"/>
          <w:sz w:val="22"/>
          <w:szCs w:val="22"/>
        </w:rPr>
      </w:pPr>
      <w:r w:rsidRPr="0007361B">
        <w:rPr>
          <w:rFonts w:ascii="Calibri" w:hAnsi="Calibri" w:cs="Segoe UI"/>
          <w:i/>
          <w:iCs/>
          <w:color w:val="000000"/>
          <w:sz w:val="22"/>
          <w:szCs w:val="22"/>
        </w:rPr>
        <w:t>Day Hospitals across Oxon &amp; Bucks</w:t>
      </w:r>
    </w:p>
    <w:p w:rsidR="006400EF" w:rsidRPr="0007361B" w:rsidRDefault="006400EF" w:rsidP="006400EF">
      <w:pPr>
        <w:jc w:val="both"/>
        <w:rPr>
          <w:rFonts w:ascii="Calibri" w:hAnsi="Calibri" w:cs="Segoe UI"/>
          <w:color w:val="000000"/>
          <w:sz w:val="22"/>
          <w:szCs w:val="22"/>
        </w:rPr>
      </w:pPr>
      <w:r w:rsidRPr="0007361B">
        <w:rPr>
          <w:rFonts w:ascii="Calibri" w:hAnsi="Calibri" w:cs="Segoe UI"/>
          <w:color w:val="000000"/>
          <w:sz w:val="22"/>
          <w:szCs w:val="22"/>
        </w:rPr>
        <w:t>This area continues to have no concerns raised although there is also very little PALS Surgery feedback for this area due to there being few</w:t>
      </w:r>
      <w:r w:rsidR="00912040">
        <w:rPr>
          <w:rFonts w:ascii="Calibri" w:hAnsi="Calibri" w:cs="Segoe UI"/>
          <w:color w:val="000000"/>
          <w:sz w:val="22"/>
          <w:szCs w:val="22"/>
        </w:rPr>
        <w:t>er</w:t>
      </w:r>
      <w:r w:rsidRPr="0007361B">
        <w:rPr>
          <w:rFonts w:ascii="Calibri" w:hAnsi="Calibri" w:cs="Segoe UI"/>
          <w:color w:val="000000"/>
          <w:sz w:val="22"/>
          <w:szCs w:val="22"/>
        </w:rPr>
        <w:t xml:space="preserve"> PALS Surgeries taking place. One comment made about the Chiltern Day Hospital was that it could do with updating as it has stayed the same for several years. </w:t>
      </w:r>
    </w:p>
    <w:p w:rsidR="006400EF" w:rsidRPr="0007361B" w:rsidRDefault="006400EF" w:rsidP="006400EF">
      <w:pPr>
        <w:jc w:val="both"/>
        <w:rPr>
          <w:rFonts w:ascii="Calibri" w:hAnsi="Calibri" w:cs="Segoe UI"/>
          <w:color w:val="000000"/>
          <w:sz w:val="22"/>
          <w:szCs w:val="22"/>
        </w:rPr>
      </w:pPr>
      <w:r w:rsidRPr="0007361B">
        <w:rPr>
          <w:rFonts w:ascii="Calibri" w:hAnsi="Calibri" w:cs="Segoe UI"/>
          <w:color w:val="000000"/>
          <w:sz w:val="22"/>
          <w:szCs w:val="22"/>
        </w:rPr>
        <w:t xml:space="preserve"> </w:t>
      </w:r>
    </w:p>
    <w:p w:rsidR="006400EF" w:rsidRPr="0007361B" w:rsidRDefault="006400EF" w:rsidP="006400EF">
      <w:pPr>
        <w:jc w:val="both"/>
        <w:rPr>
          <w:rFonts w:ascii="Calibri" w:hAnsi="Calibri" w:cs="Segoe UI"/>
          <w:i/>
          <w:iCs/>
          <w:color w:val="000000"/>
          <w:sz w:val="22"/>
          <w:szCs w:val="22"/>
        </w:rPr>
      </w:pPr>
      <w:r w:rsidRPr="0007361B">
        <w:rPr>
          <w:rFonts w:ascii="Calibri" w:hAnsi="Calibri" w:cs="Segoe UI"/>
          <w:i/>
          <w:iCs/>
          <w:color w:val="000000"/>
          <w:sz w:val="22"/>
          <w:szCs w:val="22"/>
        </w:rPr>
        <w:t xml:space="preserve">Forensic Wards </w:t>
      </w:r>
    </w:p>
    <w:p w:rsidR="006400EF" w:rsidRPr="0007361B" w:rsidRDefault="006400EF" w:rsidP="006400EF">
      <w:pPr>
        <w:jc w:val="both"/>
        <w:rPr>
          <w:rFonts w:ascii="Calibri" w:hAnsi="Calibri" w:cs="Segoe UI"/>
          <w:color w:val="000000"/>
          <w:sz w:val="22"/>
          <w:szCs w:val="22"/>
        </w:rPr>
      </w:pPr>
      <w:r w:rsidRPr="0007361B">
        <w:rPr>
          <w:rFonts w:ascii="Calibri" w:hAnsi="Calibri" w:cs="Segoe UI"/>
          <w:color w:val="000000"/>
          <w:sz w:val="22"/>
          <w:szCs w:val="22"/>
        </w:rPr>
        <w:t xml:space="preserve">There were no themes coming out of the feedback received from these wards. </w:t>
      </w:r>
      <w:r w:rsidR="004F7B1B" w:rsidRPr="0007361B">
        <w:rPr>
          <w:rFonts w:ascii="Calibri" w:hAnsi="Calibri" w:cs="Segoe UI"/>
          <w:color w:val="000000"/>
          <w:sz w:val="22"/>
          <w:szCs w:val="22"/>
        </w:rPr>
        <w:t xml:space="preserve"> </w:t>
      </w:r>
      <w:r w:rsidRPr="0007361B">
        <w:rPr>
          <w:rFonts w:ascii="Calibri" w:hAnsi="Calibri" w:cs="Segoe UI"/>
          <w:color w:val="000000"/>
          <w:sz w:val="22"/>
          <w:szCs w:val="22"/>
        </w:rPr>
        <w:t>Interestingly</w:t>
      </w:r>
      <w:r w:rsidR="004F7B1B" w:rsidRPr="0007361B">
        <w:rPr>
          <w:rFonts w:ascii="Calibri" w:hAnsi="Calibri" w:cs="Segoe UI"/>
          <w:color w:val="000000"/>
          <w:sz w:val="22"/>
          <w:szCs w:val="22"/>
        </w:rPr>
        <w:t>,</w:t>
      </w:r>
      <w:r w:rsidRPr="0007361B">
        <w:rPr>
          <w:rFonts w:ascii="Calibri" w:hAnsi="Calibri" w:cs="Segoe UI"/>
          <w:color w:val="000000"/>
          <w:sz w:val="22"/>
          <w:szCs w:val="22"/>
        </w:rPr>
        <w:t xml:space="preserve"> if you exclude the PALS Surgery data</w:t>
      </w:r>
      <w:r w:rsidR="004F7B1B" w:rsidRPr="0007361B">
        <w:rPr>
          <w:rFonts w:ascii="Calibri" w:hAnsi="Calibri" w:cs="Segoe UI"/>
          <w:color w:val="000000"/>
          <w:sz w:val="22"/>
          <w:szCs w:val="22"/>
        </w:rPr>
        <w:t>,</w:t>
      </w:r>
      <w:r w:rsidRPr="0007361B">
        <w:rPr>
          <w:rFonts w:ascii="Calibri" w:hAnsi="Calibri" w:cs="Segoe UI"/>
          <w:color w:val="000000"/>
          <w:sz w:val="22"/>
          <w:szCs w:val="22"/>
        </w:rPr>
        <w:t xml:space="preserve"> we hardly ha</w:t>
      </w:r>
      <w:r w:rsidR="004F7B1B" w:rsidRPr="0007361B">
        <w:rPr>
          <w:rFonts w:ascii="Calibri" w:hAnsi="Calibri" w:cs="Segoe UI"/>
          <w:color w:val="000000"/>
          <w:sz w:val="22"/>
          <w:szCs w:val="22"/>
        </w:rPr>
        <w:t>d</w:t>
      </w:r>
      <w:r w:rsidRPr="0007361B">
        <w:rPr>
          <w:rFonts w:ascii="Calibri" w:hAnsi="Calibri" w:cs="Segoe UI"/>
          <w:color w:val="000000"/>
          <w:sz w:val="22"/>
          <w:szCs w:val="22"/>
        </w:rPr>
        <w:t xml:space="preserve"> any contact from forensic wards during quarter</w:t>
      </w:r>
      <w:r w:rsidR="00912040">
        <w:rPr>
          <w:rFonts w:ascii="Calibri" w:hAnsi="Calibri" w:cs="Segoe UI"/>
          <w:color w:val="000000"/>
          <w:sz w:val="22"/>
          <w:szCs w:val="22"/>
        </w:rPr>
        <w:t xml:space="preserve"> 4</w:t>
      </w:r>
      <w:r w:rsidRPr="0007361B">
        <w:rPr>
          <w:rFonts w:ascii="Calibri" w:hAnsi="Calibri" w:cs="Segoe UI"/>
          <w:color w:val="000000"/>
          <w:sz w:val="22"/>
          <w:szCs w:val="22"/>
        </w:rPr>
        <w:t xml:space="preserve">. </w:t>
      </w:r>
      <w:r w:rsidR="004F7B1B" w:rsidRPr="0007361B">
        <w:rPr>
          <w:rFonts w:ascii="Calibri" w:hAnsi="Calibri" w:cs="Segoe UI"/>
          <w:color w:val="000000"/>
          <w:sz w:val="22"/>
          <w:szCs w:val="22"/>
        </w:rPr>
        <w:t xml:space="preserve"> </w:t>
      </w:r>
      <w:r w:rsidRPr="0007361B">
        <w:rPr>
          <w:rFonts w:ascii="Calibri" w:hAnsi="Calibri" w:cs="Segoe UI"/>
          <w:color w:val="000000"/>
          <w:sz w:val="22"/>
          <w:szCs w:val="22"/>
        </w:rPr>
        <w:t xml:space="preserve">We </w:t>
      </w:r>
      <w:r w:rsidR="004F7B1B" w:rsidRPr="0007361B">
        <w:rPr>
          <w:rFonts w:ascii="Calibri" w:hAnsi="Calibri" w:cs="Segoe UI"/>
          <w:color w:val="000000"/>
          <w:sz w:val="22"/>
          <w:szCs w:val="22"/>
        </w:rPr>
        <w:t xml:space="preserve">received </w:t>
      </w:r>
      <w:r w:rsidRPr="0007361B">
        <w:rPr>
          <w:rFonts w:ascii="Calibri" w:hAnsi="Calibri" w:cs="Segoe UI"/>
          <w:color w:val="000000"/>
          <w:sz w:val="22"/>
          <w:szCs w:val="22"/>
        </w:rPr>
        <w:t>one COVID</w:t>
      </w:r>
      <w:r w:rsidR="004F7B1B" w:rsidRPr="0007361B">
        <w:rPr>
          <w:rFonts w:ascii="Calibri" w:hAnsi="Calibri" w:cs="Segoe UI"/>
          <w:color w:val="000000"/>
          <w:sz w:val="22"/>
          <w:szCs w:val="22"/>
        </w:rPr>
        <w:t>-</w:t>
      </w:r>
      <w:r w:rsidRPr="0007361B">
        <w:rPr>
          <w:rFonts w:ascii="Calibri" w:hAnsi="Calibri" w:cs="Segoe UI"/>
          <w:color w:val="000000"/>
          <w:sz w:val="22"/>
          <w:szCs w:val="22"/>
        </w:rPr>
        <w:t xml:space="preserve">19 related case on </w:t>
      </w:r>
      <w:proofErr w:type="spellStart"/>
      <w:r w:rsidRPr="0007361B">
        <w:rPr>
          <w:rFonts w:ascii="Calibri" w:hAnsi="Calibri" w:cs="Segoe UI"/>
          <w:color w:val="000000"/>
          <w:sz w:val="22"/>
          <w:szCs w:val="22"/>
        </w:rPr>
        <w:t>Wenric</w:t>
      </w:r>
      <w:proofErr w:type="spellEnd"/>
      <w:r w:rsidRPr="0007361B">
        <w:rPr>
          <w:rFonts w:ascii="Calibri" w:hAnsi="Calibri" w:cs="Segoe UI"/>
          <w:color w:val="000000"/>
          <w:sz w:val="22"/>
          <w:szCs w:val="22"/>
        </w:rPr>
        <w:t xml:space="preserve"> </w:t>
      </w:r>
      <w:r w:rsidR="004F7B1B" w:rsidRPr="0007361B">
        <w:rPr>
          <w:rFonts w:ascii="Calibri" w:hAnsi="Calibri" w:cs="Segoe UI"/>
          <w:color w:val="000000"/>
          <w:sz w:val="22"/>
          <w:szCs w:val="22"/>
        </w:rPr>
        <w:t xml:space="preserve">Ward, </w:t>
      </w:r>
      <w:r w:rsidRPr="0007361B">
        <w:rPr>
          <w:rFonts w:ascii="Calibri" w:hAnsi="Calibri" w:cs="Segoe UI"/>
          <w:color w:val="000000"/>
          <w:sz w:val="22"/>
          <w:szCs w:val="22"/>
        </w:rPr>
        <w:t xml:space="preserve">where the mother of a patient was unhappy with the patients all eating together and not practicing social distancing. </w:t>
      </w:r>
      <w:r w:rsidR="004F7B1B" w:rsidRPr="0007361B">
        <w:rPr>
          <w:rFonts w:ascii="Calibri" w:hAnsi="Calibri" w:cs="Segoe UI"/>
          <w:color w:val="000000"/>
          <w:sz w:val="22"/>
          <w:szCs w:val="22"/>
        </w:rPr>
        <w:t xml:space="preserve"> </w:t>
      </w:r>
      <w:r w:rsidRPr="0007361B">
        <w:rPr>
          <w:rFonts w:ascii="Calibri" w:hAnsi="Calibri" w:cs="Segoe UI"/>
          <w:color w:val="000000"/>
          <w:sz w:val="22"/>
          <w:szCs w:val="22"/>
        </w:rPr>
        <w:t>Furthermore</w:t>
      </w:r>
      <w:r w:rsidR="004F7B1B" w:rsidRPr="0007361B">
        <w:rPr>
          <w:rFonts w:ascii="Calibri" w:hAnsi="Calibri" w:cs="Segoe UI"/>
          <w:color w:val="000000"/>
          <w:sz w:val="22"/>
          <w:szCs w:val="22"/>
        </w:rPr>
        <w:t>,</w:t>
      </w:r>
      <w:r w:rsidRPr="0007361B">
        <w:rPr>
          <w:rFonts w:ascii="Calibri" w:hAnsi="Calibri" w:cs="Segoe UI"/>
          <w:color w:val="000000"/>
          <w:sz w:val="22"/>
          <w:szCs w:val="22"/>
        </w:rPr>
        <w:t xml:space="preserve"> there have been two reports of aggressive and threatening behaviour from staff on Kennett Ward. </w:t>
      </w:r>
    </w:p>
    <w:p w:rsidR="006400EF" w:rsidRDefault="006400EF" w:rsidP="006400EF">
      <w:pPr>
        <w:jc w:val="both"/>
        <w:rPr>
          <w:rFonts w:ascii="Calibri" w:hAnsi="Calibri" w:cs="Segoe UI"/>
          <w:color w:val="000000"/>
          <w:sz w:val="22"/>
          <w:szCs w:val="22"/>
        </w:rPr>
      </w:pPr>
    </w:p>
    <w:p w:rsidR="00251A72" w:rsidRDefault="00251A72" w:rsidP="006400EF">
      <w:pPr>
        <w:jc w:val="both"/>
        <w:rPr>
          <w:rFonts w:ascii="Calibri" w:hAnsi="Calibri" w:cs="Segoe UI"/>
          <w:color w:val="000000"/>
          <w:sz w:val="22"/>
          <w:szCs w:val="22"/>
        </w:rPr>
      </w:pPr>
    </w:p>
    <w:p w:rsidR="00251A72" w:rsidRPr="0007361B" w:rsidRDefault="00251A72" w:rsidP="006400EF">
      <w:pPr>
        <w:jc w:val="both"/>
        <w:rPr>
          <w:rFonts w:ascii="Calibri" w:hAnsi="Calibri" w:cs="Segoe UI"/>
          <w:color w:val="000000"/>
          <w:sz w:val="22"/>
          <w:szCs w:val="22"/>
        </w:rPr>
      </w:pPr>
    </w:p>
    <w:p w:rsidR="006400EF" w:rsidRPr="0007361B" w:rsidRDefault="006400EF" w:rsidP="006400EF">
      <w:pPr>
        <w:jc w:val="both"/>
        <w:rPr>
          <w:rFonts w:ascii="Calibri" w:hAnsi="Calibri" w:cs="Segoe UI"/>
          <w:i/>
          <w:iCs/>
          <w:color w:val="000000"/>
          <w:sz w:val="22"/>
          <w:szCs w:val="22"/>
        </w:rPr>
      </w:pPr>
      <w:bookmarkStart w:id="2" w:name="_Hlk44424907"/>
      <w:r w:rsidRPr="0007361B">
        <w:rPr>
          <w:rFonts w:ascii="Calibri" w:hAnsi="Calibri" w:cs="Segoe UI"/>
          <w:i/>
          <w:iCs/>
          <w:color w:val="000000"/>
          <w:sz w:val="22"/>
          <w:szCs w:val="22"/>
        </w:rPr>
        <w:t>Mental Health Wards</w:t>
      </w:r>
    </w:p>
    <w:p w:rsidR="006400EF" w:rsidRPr="0007361B" w:rsidRDefault="004F7B1B" w:rsidP="006400EF">
      <w:pPr>
        <w:jc w:val="both"/>
        <w:rPr>
          <w:rFonts w:ascii="Calibri" w:hAnsi="Calibri" w:cs="Segoe UI"/>
          <w:color w:val="000000"/>
          <w:sz w:val="22"/>
          <w:szCs w:val="22"/>
        </w:rPr>
      </w:pPr>
      <w:r w:rsidRPr="0007361B">
        <w:rPr>
          <w:rFonts w:ascii="Calibri" w:hAnsi="Calibri" w:cs="Segoe UI"/>
          <w:color w:val="000000"/>
          <w:sz w:val="22"/>
          <w:szCs w:val="22"/>
        </w:rPr>
        <w:t xml:space="preserve">On </w:t>
      </w:r>
      <w:r w:rsidR="006400EF" w:rsidRPr="0007361B">
        <w:rPr>
          <w:rFonts w:ascii="Calibri" w:hAnsi="Calibri" w:cs="Segoe UI"/>
          <w:color w:val="000000"/>
          <w:sz w:val="22"/>
          <w:szCs w:val="22"/>
        </w:rPr>
        <w:t xml:space="preserve">Phoenix Ward </w:t>
      </w:r>
      <w:r w:rsidRPr="0007361B">
        <w:rPr>
          <w:rFonts w:ascii="Calibri" w:hAnsi="Calibri" w:cs="Segoe UI"/>
          <w:color w:val="000000"/>
          <w:sz w:val="22"/>
          <w:szCs w:val="22"/>
        </w:rPr>
        <w:t xml:space="preserve">there was a theme in relation to patients </w:t>
      </w:r>
      <w:r w:rsidR="006400EF" w:rsidRPr="0007361B">
        <w:rPr>
          <w:rFonts w:ascii="Calibri" w:hAnsi="Calibri" w:cs="Segoe UI"/>
          <w:color w:val="000000"/>
          <w:sz w:val="22"/>
          <w:szCs w:val="22"/>
        </w:rPr>
        <w:t>disput</w:t>
      </w:r>
      <w:r w:rsidRPr="0007361B">
        <w:rPr>
          <w:rFonts w:ascii="Calibri" w:hAnsi="Calibri" w:cs="Segoe UI"/>
          <w:color w:val="000000"/>
          <w:sz w:val="22"/>
          <w:szCs w:val="22"/>
        </w:rPr>
        <w:t xml:space="preserve">ing whether they should </w:t>
      </w:r>
      <w:r w:rsidR="006400EF" w:rsidRPr="0007361B">
        <w:rPr>
          <w:rFonts w:ascii="Calibri" w:hAnsi="Calibri" w:cs="Segoe UI"/>
          <w:color w:val="000000"/>
          <w:sz w:val="22"/>
          <w:szCs w:val="22"/>
        </w:rPr>
        <w:t>be on their section or to ask how they can go about being discharged</w:t>
      </w:r>
      <w:r w:rsidRPr="0007361B">
        <w:rPr>
          <w:rFonts w:ascii="Calibri" w:hAnsi="Calibri" w:cs="Segoe UI"/>
          <w:color w:val="000000"/>
          <w:sz w:val="22"/>
          <w:szCs w:val="22"/>
        </w:rPr>
        <w:t>,</w:t>
      </w:r>
      <w:r w:rsidR="006400EF" w:rsidRPr="0007361B">
        <w:rPr>
          <w:rFonts w:ascii="Calibri" w:hAnsi="Calibri" w:cs="Segoe UI"/>
          <w:color w:val="000000"/>
          <w:sz w:val="22"/>
          <w:szCs w:val="22"/>
        </w:rPr>
        <w:t xml:space="preserve"> as they feel they do</w:t>
      </w:r>
      <w:r w:rsidRPr="0007361B">
        <w:rPr>
          <w:rFonts w:ascii="Calibri" w:hAnsi="Calibri" w:cs="Segoe UI"/>
          <w:color w:val="000000"/>
          <w:sz w:val="22"/>
          <w:szCs w:val="22"/>
        </w:rPr>
        <w:t xml:space="preserve"> </w:t>
      </w:r>
      <w:r w:rsidR="006400EF" w:rsidRPr="0007361B">
        <w:rPr>
          <w:rFonts w:ascii="Calibri" w:hAnsi="Calibri" w:cs="Segoe UI"/>
          <w:color w:val="000000"/>
          <w:sz w:val="22"/>
          <w:szCs w:val="22"/>
        </w:rPr>
        <w:t>n</w:t>
      </w:r>
      <w:r w:rsidRPr="0007361B">
        <w:rPr>
          <w:rFonts w:ascii="Calibri" w:hAnsi="Calibri" w:cs="Segoe UI"/>
          <w:color w:val="000000"/>
          <w:sz w:val="22"/>
          <w:szCs w:val="22"/>
        </w:rPr>
        <w:t>o</w:t>
      </w:r>
      <w:r w:rsidR="006400EF" w:rsidRPr="0007361B">
        <w:rPr>
          <w:rFonts w:ascii="Calibri" w:hAnsi="Calibri" w:cs="Segoe UI"/>
          <w:color w:val="000000"/>
          <w:sz w:val="22"/>
          <w:szCs w:val="22"/>
        </w:rPr>
        <w:t>t need inpatient care</w:t>
      </w:r>
      <w:r w:rsidR="00251A72">
        <w:rPr>
          <w:rFonts w:ascii="Calibri" w:hAnsi="Calibri" w:cs="Segoe UI"/>
          <w:color w:val="000000"/>
          <w:sz w:val="22"/>
          <w:szCs w:val="22"/>
        </w:rPr>
        <w:t xml:space="preserve">, this was being raised across the year. </w:t>
      </w:r>
      <w:r w:rsidR="006400EF" w:rsidRPr="0007361B">
        <w:rPr>
          <w:rFonts w:ascii="Calibri" w:hAnsi="Calibri" w:cs="Segoe UI"/>
          <w:color w:val="000000"/>
          <w:sz w:val="22"/>
          <w:szCs w:val="22"/>
        </w:rPr>
        <w:t xml:space="preserve">On Ruby Ward we had three comments from people who found staff rude, threating or uncaring. </w:t>
      </w:r>
      <w:r w:rsidRPr="0007361B">
        <w:rPr>
          <w:rFonts w:ascii="Calibri" w:hAnsi="Calibri" w:cs="Segoe UI"/>
          <w:color w:val="000000"/>
          <w:sz w:val="22"/>
          <w:szCs w:val="22"/>
        </w:rPr>
        <w:t xml:space="preserve"> </w:t>
      </w:r>
      <w:r w:rsidR="006400EF" w:rsidRPr="0007361B">
        <w:rPr>
          <w:rFonts w:ascii="Calibri" w:hAnsi="Calibri" w:cs="Segoe UI"/>
          <w:color w:val="000000"/>
          <w:sz w:val="22"/>
          <w:szCs w:val="22"/>
        </w:rPr>
        <w:t xml:space="preserve">Across the other </w:t>
      </w:r>
      <w:r w:rsidRPr="0007361B">
        <w:rPr>
          <w:rFonts w:ascii="Calibri" w:hAnsi="Calibri" w:cs="Segoe UI"/>
          <w:color w:val="000000"/>
          <w:sz w:val="22"/>
          <w:szCs w:val="22"/>
        </w:rPr>
        <w:t>mental health wards,</w:t>
      </w:r>
      <w:r w:rsidR="006400EF" w:rsidRPr="0007361B">
        <w:rPr>
          <w:rFonts w:ascii="Calibri" w:hAnsi="Calibri" w:cs="Segoe UI"/>
          <w:color w:val="000000"/>
          <w:sz w:val="22"/>
          <w:szCs w:val="22"/>
        </w:rPr>
        <w:t xml:space="preserve"> we </w:t>
      </w:r>
      <w:r w:rsidRPr="0007361B">
        <w:rPr>
          <w:rFonts w:ascii="Calibri" w:hAnsi="Calibri" w:cs="Segoe UI"/>
          <w:color w:val="000000"/>
          <w:sz w:val="22"/>
          <w:szCs w:val="22"/>
        </w:rPr>
        <w:t xml:space="preserve">received </w:t>
      </w:r>
      <w:r w:rsidR="006400EF" w:rsidRPr="0007361B">
        <w:rPr>
          <w:rFonts w:ascii="Calibri" w:hAnsi="Calibri" w:cs="Segoe UI"/>
          <w:color w:val="000000"/>
          <w:sz w:val="22"/>
          <w:szCs w:val="22"/>
        </w:rPr>
        <w:t xml:space="preserve">questions/concerns around leave or the MHA in terms of how to get discharged. </w:t>
      </w:r>
    </w:p>
    <w:bookmarkEnd w:id="2"/>
    <w:p w:rsidR="006400EF" w:rsidRPr="0007361B" w:rsidRDefault="006400EF" w:rsidP="006400EF">
      <w:pPr>
        <w:jc w:val="both"/>
        <w:rPr>
          <w:rFonts w:ascii="Calibri" w:hAnsi="Calibri" w:cs="Segoe UI"/>
          <w:color w:val="000000"/>
          <w:sz w:val="22"/>
          <w:szCs w:val="22"/>
        </w:rPr>
      </w:pPr>
    </w:p>
    <w:p w:rsidR="006400EF" w:rsidRPr="0007361B" w:rsidRDefault="006400EF" w:rsidP="006400EF">
      <w:pPr>
        <w:jc w:val="both"/>
        <w:rPr>
          <w:rFonts w:ascii="Calibri" w:hAnsi="Calibri" w:cs="Segoe UI"/>
          <w:i/>
          <w:iCs/>
          <w:color w:val="000000"/>
          <w:sz w:val="22"/>
          <w:szCs w:val="22"/>
        </w:rPr>
      </w:pPr>
      <w:r w:rsidRPr="0007361B">
        <w:rPr>
          <w:rFonts w:ascii="Calibri" w:hAnsi="Calibri" w:cs="Segoe UI"/>
          <w:i/>
          <w:iCs/>
          <w:color w:val="000000"/>
          <w:sz w:val="22"/>
          <w:szCs w:val="22"/>
        </w:rPr>
        <w:t>Community Hospitals</w:t>
      </w:r>
    </w:p>
    <w:p w:rsidR="006400EF" w:rsidRPr="0007361B" w:rsidRDefault="006400EF" w:rsidP="006400EF">
      <w:pPr>
        <w:jc w:val="both"/>
        <w:rPr>
          <w:rFonts w:ascii="Calibri" w:hAnsi="Calibri" w:cs="Segoe UI"/>
          <w:color w:val="000000"/>
          <w:sz w:val="22"/>
          <w:szCs w:val="22"/>
        </w:rPr>
      </w:pPr>
      <w:r w:rsidRPr="0007361B">
        <w:rPr>
          <w:rFonts w:ascii="Calibri" w:hAnsi="Calibri" w:cs="Segoe UI"/>
          <w:color w:val="000000"/>
          <w:sz w:val="22"/>
          <w:szCs w:val="22"/>
        </w:rPr>
        <w:t>Most of the contacts recorded for Community Hospitals came from PALS Surgeries and relate to food, as always this is a mixture of positive and negative comments.</w:t>
      </w:r>
      <w:r w:rsidR="004F7B1B" w:rsidRPr="0007361B">
        <w:rPr>
          <w:rFonts w:ascii="Calibri" w:hAnsi="Calibri" w:cs="Segoe UI"/>
          <w:color w:val="000000"/>
          <w:sz w:val="22"/>
          <w:szCs w:val="22"/>
        </w:rPr>
        <w:t xml:space="preserve"> </w:t>
      </w:r>
      <w:r w:rsidRPr="0007361B">
        <w:rPr>
          <w:rFonts w:ascii="Calibri" w:hAnsi="Calibri" w:cs="Segoe UI"/>
          <w:color w:val="000000"/>
          <w:sz w:val="22"/>
          <w:szCs w:val="22"/>
        </w:rPr>
        <w:t xml:space="preserve"> There were three comments about the delay in responding to a call </w:t>
      </w:r>
      <w:r w:rsidR="004F7B1B" w:rsidRPr="0007361B">
        <w:rPr>
          <w:rFonts w:ascii="Calibri" w:hAnsi="Calibri" w:cs="Segoe UI"/>
          <w:color w:val="000000"/>
          <w:sz w:val="22"/>
          <w:szCs w:val="22"/>
        </w:rPr>
        <w:t>bell,</w:t>
      </w:r>
      <w:r w:rsidRPr="0007361B">
        <w:rPr>
          <w:rFonts w:ascii="Calibri" w:hAnsi="Calibri" w:cs="Segoe UI"/>
          <w:color w:val="000000"/>
          <w:sz w:val="22"/>
          <w:szCs w:val="22"/>
        </w:rPr>
        <w:t xml:space="preserve"> but these were across </w:t>
      </w:r>
      <w:r w:rsidR="00827ED5">
        <w:rPr>
          <w:rFonts w:ascii="Calibri" w:hAnsi="Calibri" w:cs="Segoe UI"/>
          <w:color w:val="000000"/>
          <w:sz w:val="22"/>
          <w:szCs w:val="22"/>
        </w:rPr>
        <w:t>three</w:t>
      </w:r>
      <w:r w:rsidRPr="0007361B">
        <w:rPr>
          <w:rFonts w:ascii="Calibri" w:hAnsi="Calibri" w:cs="Segoe UI"/>
          <w:color w:val="000000"/>
          <w:sz w:val="22"/>
          <w:szCs w:val="22"/>
        </w:rPr>
        <w:t xml:space="preserve"> different wards. </w:t>
      </w:r>
    </w:p>
    <w:p w:rsidR="006400EF" w:rsidRPr="0007361B" w:rsidRDefault="006400EF" w:rsidP="006400EF">
      <w:pPr>
        <w:jc w:val="both"/>
        <w:rPr>
          <w:rFonts w:ascii="Calibri" w:hAnsi="Calibri" w:cs="Segoe UI"/>
          <w:color w:val="000000"/>
          <w:sz w:val="22"/>
          <w:szCs w:val="22"/>
        </w:rPr>
      </w:pPr>
      <w:r w:rsidRPr="0007361B">
        <w:rPr>
          <w:rFonts w:ascii="Calibri" w:hAnsi="Calibri" w:cs="Segoe UI"/>
          <w:color w:val="000000"/>
          <w:sz w:val="22"/>
          <w:szCs w:val="22"/>
        </w:rPr>
        <w:t xml:space="preserve"> </w:t>
      </w:r>
    </w:p>
    <w:p w:rsidR="006400EF" w:rsidRPr="0007361B" w:rsidRDefault="004F7B1B" w:rsidP="006400EF">
      <w:pPr>
        <w:jc w:val="both"/>
        <w:rPr>
          <w:rFonts w:ascii="Calibri" w:hAnsi="Calibri" w:cs="Segoe UI"/>
          <w:i/>
          <w:iCs/>
          <w:color w:val="000000"/>
          <w:sz w:val="22"/>
          <w:szCs w:val="22"/>
        </w:rPr>
      </w:pPr>
      <w:r w:rsidRPr="004F7B1B">
        <w:rPr>
          <w:rFonts w:ascii="Calibri" w:hAnsi="Calibri" w:cs="Segoe UI"/>
          <w:i/>
          <w:iCs/>
          <w:color w:val="000000"/>
          <w:sz w:val="22"/>
          <w:szCs w:val="22"/>
        </w:rPr>
        <w:t>Children &amp; Young People’s Mental Health Services (CAMHS)</w:t>
      </w:r>
    </w:p>
    <w:p w:rsidR="006400EF" w:rsidRPr="0007361B" w:rsidRDefault="006400EF" w:rsidP="006400EF">
      <w:pPr>
        <w:jc w:val="both"/>
        <w:rPr>
          <w:rFonts w:ascii="Calibri" w:hAnsi="Calibri" w:cs="Segoe UI"/>
          <w:color w:val="000000"/>
          <w:sz w:val="22"/>
          <w:szCs w:val="22"/>
        </w:rPr>
      </w:pPr>
      <w:r w:rsidRPr="0007361B">
        <w:rPr>
          <w:rFonts w:ascii="Calibri" w:hAnsi="Calibri" w:cs="Segoe UI"/>
          <w:color w:val="000000"/>
          <w:sz w:val="22"/>
          <w:szCs w:val="22"/>
        </w:rPr>
        <w:t xml:space="preserve">Within CAMHS Neuro we have seen a decrease in concerns raised about the waiting list pressures, we only had </w:t>
      </w:r>
      <w:r w:rsidR="004F7B1B" w:rsidRPr="0007361B">
        <w:rPr>
          <w:rFonts w:ascii="Calibri" w:hAnsi="Calibri" w:cs="Segoe UI"/>
          <w:color w:val="000000"/>
          <w:sz w:val="22"/>
          <w:szCs w:val="22"/>
        </w:rPr>
        <w:t xml:space="preserve">five </w:t>
      </w:r>
      <w:r w:rsidRPr="0007361B">
        <w:rPr>
          <w:rFonts w:ascii="Calibri" w:hAnsi="Calibri" w:cs="Segoe UI"/>
          <w:color w:val="000000"/>
          <w:sz w:val="22"/>
          <w:szCs w:val="22"/>
        </w:rPr>
        <w:t>in Q4</w:t>
      </w:r>
      <w:r w:rsidR="004F7B1B" w:rsidRPr="0007361B">
        <w:rPr>
          <w:rFonts w:ascii="Calibri" w:hAnsi="Calibri" w:cs="Segoe UI"/>
          <w:color w:val="000000"/>
          <w:sz w:val="22"/>
          <w:szCs w:val="22"/>
        </w:rPr>
        <w:t>,</w:t>
      </w:r>
      <w:r w:rsidRPr="0007361B">
        <w:rPr>
          <w:rFonts w:ascii="Calibri" w:hAnsi="Calibri" w:cs="Segoe UI"/>
          <w:color w:val="000000"/>
          <w:sz w:val="22"/>
          <w:szCs w:val="22"/>
        </w:rPr>
        <w:t xml:space="preserve"> although we did see this come up across all areas of CAMHS but not so much that there was a theme in any area</w:t>
      </w:r>
      <w:r w:rsidR="00827ED5">
        <w:rPr>
          <w:rFonts w:ascii="Calibri" w:hAnsi="Calibri" w:cs="Segoe UI"/>
          <w:color w:val="000000"/>
          <w:sz w:val="22"/>
          <w:szCs w:val="22"/>
        </w:rPr>
        <w:t>.</w:t>
      </w:r>
    </w:p>
    <w:p w:rsidR="006400EF" w:rsidRPr="0007361B" w:rsidRDefault="006400EF" w:rsidP="006400EF">
      <w:pPr>
        <w:jc w:val="both"/>
        <w:rPr>
          <w:rFonts w:ascii="Calibri" w:hAnsi="Calibri" w:cs="Segoe UI"/>
          <w:color w:val="000000"/>
          <w:sz w:val="22"/>
          <w:szCs w:val="22"/>
        </w:rPr>
      </w:pPr>
      <w:bookmarkStart w:id="3" w:name="_Hlk44425041"/>
    </w:p>
    <w:p w:rsidR="006400EF" w:rsidRPr="0007361B" w:rsidRDefault="006400EF" w:rsidP="006400EF">
      <w:pPr>
        <w:jc w:val="both"/>
        <w:rPr>
          <w:rFonts w:ascii="Calibri" w:hAnsi="Calibri" w:cs="Segoe UI"/>
          <w:i/>
          <w:iCs/>
          <w:color w:val="000000"/>
          <w:sz w:val="22"/>
          <w:szCs w:val="22"/>
        </w:rPr>
      </w:pPr>
      <w:r w:rsidRPr="0007361B">
        <w:rPr>
          <w:rFonts w:ascii="Calibri" w:hAnsi="Calibri" w:cs="Segoe UI"/>
          <w:i/>
          <w:iCs/>
          <w:color w:val="000000"/>
          <w:sz w:val="22"/>
          <w:szCs w:val="22"/>
        </w:rPr>
        <w:t>Marlborough House</w:t>
      </w:r>
      <w:r w:rsidR="006979B0">
        <w:rPr>
          <w:rFonts w:ascii="Calibri" w:hAnsi="Calibri" w:cs="Segoe UI"/>
          <w:i/>
          <w:iCs/>
          <w:color w:val="000000"/>
          <w:sz w:val="22"/>
          <w:szCs w:val="22"/>
        </w:rPr>
        <w:t xml:space="preserve"> (</w:t>
      </w:r>
      <w:r w:rsidR="00781494">
        <w:rPr>
          <w:rFonts w:ascii="Calibri" w:hAnsi="Calibri" w:cs="Segoe UI"/>
          <w:i/>
          <w:iCs/>
          <w:color w:val="000000"/>
          <w:sz w:val="22"/>
          <w:szCs w:val="22"/>
        </w:rPr>
        <w:t>CAMHS)</w:t>
      </w:r>
    </w:p>
    <w:p w:rsidR="006400EF" w:rsidRPr="0007361B" w:rsidRDefault="004F7B1B" w:rsidP="006400EF">
      <w:pPr>
        <w:jc w:val="both"/>
        <w:rPr>
          <w:rFonts w:ascii="Calibri" w:hAnsi="Calibri" w:cs="Segoe UI"/>
          <w:color w:val="000000"/>
          <w:sz w:val="22"/>
          <w:szCs w:val="22"/>
        </w:rPr>
      </w:pPr>
      <w:r w:rsidRPr="0007361B">
        <w:rPr>
          <w:rFonts w:ascii="Calibri" w:hAnsi="Calibri" w:cs="Segoe UI"/>
          <w:color w:val="000000"/>
          <w:sz w:val="22"/>
          <w:szCs w:val="22"/>
        </w:rPr>
        <w:t>There has been a theme of</w:t>
      </w:r>
      <w:r w:rsidR="006400EF" w:rsidRPr="0007361B">
        <w:rPr>
          <w:rFonts w:ascii="Calibri" w:hAnsi="Calibri" w:cs="Segoe UI"/>
          <w:color w:val="000000"/>
          <w:sz w:val="22"/>
          <w:szCs w:val="22"/>
        </w:rPr>
        <w:t xml:space="preserve"> patients raising concerns that the heating was too cold at night and that the bedding was inadequate for cooler </w:t>
      </w:r>
      <w:r w:rsidR="00BE1455" w:rsidRPr="0007361B">
        <w:rPr>
          <w:rFonts w:ascii="Calibri" w:hAnsi="Calibri" w:cs="Segoe UI"/>
          <w:color w:val="000000"/>
          <w:sz w:val="22"/>
          <w:szCs w:val="22"/>
        </w:rPr>
        <w:t>temperatures,</w:t>
      </w:r>
      <w:r w:rsidR="006400EF" w:rsidRPr="0007361B">
        <w:rPr>
          <w:rFonts w:ascii="Calibri" w:hAnsi="Calibri" w:cs="Segoe UI"/>
          <w:color w:val="000000"/>
          <w:sz w:val="22"/>
          <w:szCs w:val="22"/>
        </w:rPr>
        <w:t xml:space="preserve"> but this was raised with the ward manager who was already aware</w:t>
      </w:r>
      <w:r w:rsidRPr="0007361B">
        <w:rPr>
          <w:rFonts w:ascii="Calibri" w:hAnsi="Calibri" w:cs="Segoe UI"/>
          <w:color w:val="000000"/>
          <w:sz w:val="22"/>
          <w:szCs w:val="22"/>
        </w:rPr>
        <w:t xml:space="preserve"> of the issues, which was being resolved</w:t>
      </w:r>
      <w:r w:rsidR="006400EF" w:rsidRPr="0007361B">
        <w:rPr>
          <w:rFonts w:ascii="Calibri" w:hAnsi="Calibri" w:cs="Segoe UI"/>
          <w:color w:val="000000"/>
          <w:sz w:val="22"/>
          <w:szCs w:val="22"/>
        </w:rPr>
        <w:t xml:space="preserve">. </w:t>
      </w:r>
      <w:r w:rsidR="00251A72">
        <w:rPr>
          <w:rFonts w:ascii="Calibri" w:hAnsi="Calibri" w:cs="Segoe UI"/>
          <w:color w:val="000000"/>
          <w:sz w:val="22"/>
          <w:szCs w:val="22"/>
        </w:rPr>
        <w:t xml:space="preserve">This was over a couple of surgeries earlier in the year.  </w:t>
      </w:r>
    </w:p>
    <w:bookmarkEnd w:id="3"/>
    <w:p w:rsidR="006400EF" w:rsidRPr="0007361B" w:rsidRDefault="006400EF" w:rsidP="006400EF">
      <w:pPr>
        <w:jc w:val="both"/>
        <w:rPr>
          <w:rFonts w:ascii="Calibri" w:hAnsi="Calibri" w:cs="Segoe UI"/>
          <w:color w:val="000000"/>
          <w:sz w:val="22"/>
          <w:szCs w:val="22"/>
        </w:rPr>
      </w:pPr>
    </w:p>
    <w:p w:rsidR="006400EF" w:rsidRPr="0007361B" w:rsidRDefault="00BE1455" w:rsidP="006400EF">
      <w:pPr>
        <w:jc w:val="both"/>
        <w:rPr>
          <w:rFonts w:ascii="Calibri" w:hAnsi="Calibri" w:cs="Segoe UI"/>
          <w:i/>
          <w:iCs/>
          <w:color w:val="000000"/>
          <w:sz w:val="22"/>
          <w:szCs w:val="22"/>
        </w:rPr>
      </w:pPr>
      <w:bookmarkStart w:id="4" w:name="_Hlk44425094"/>
      <w:r w:rsidRPr="0007361B">
        <w:rPr>
          <w:rFonts w:ascii="Calibri" w:hAnsi="Calibri" w:cs="Segoe UI"/>
          <w:i/>
          <w:iCs/>
          <w:color w:val="000000"/>
          <w:sz w:val="22"/>
          <w:szCs w:val="22"/>
        </w:rPr>
        <w:t>Adult Mental Health Teams (</w:t>
      </w:r>
      <w:r w:rsidR="006400EF" w:rsidRPr="0007361B">
        <w:rPr>
          <w:rFonts w:ascii="Calibri" w:hAnsi="Calibri" w:cs="Segoe UI"/>
          <w:i/>
          <w:iCs/>
          <w:color w:val="000000"/>
          <w:sz w:val="22"/>
          <w:szCs w:val="22"/>
        </w:rPr>
        <w:t>AMHT</w:t>
      </w:r>
      <w:r w:rsidRPr="0007361B">
        <w:rPr>
          <w:rFonts w:ascii="Calibri" w:hAnsi="Calibri" w:cs="Segoe UI"/>
          <w:i/>
          <w:iCs/>
          <w:color w:val="000000"/>
          <w:sz w:val="22"/>
          <w:szCs w:val="22"/>
        </w:rPr>
        <w:t>)</w:t>
      </w:r>
    </w:p>
    <w:p w:rsidR="006400EF" w:rsidRPr="0007361B" w:rsidRDefault="006400EF" w:rsidP="006400EF">
      <w:pPr>
        <w:jc w:val="both"/>
        <w:rPr>
          <w:rFonts w:ascii="Calibri" w:hAnsi="Calibri" w:cs="Segoe UI"/>
          <w:color w:val="000000"/>
          <w:sz w:val="22"/>
          <w:szCs w:val="22"/>
        </w:rPr>
      </w:pPr>
      <w:r w:rsidRPr="0007361B">
        <w:rPr>
          <w:rFonts w:ascii="Calibri" w:hAnsi="Calibri" w:cs="Segoe UI"/>
          <w:color w:val="000000"/>
          <w:sz w:val="22"/>
          <w:szCs w:val="22"/>
        </w:rPr>
        <w:t xml:space="preserve">A theme coming out of the Aylesbury AMHT seems to be insufficient care in the community with </w:t>
      </w:r>
      <w:r w:rsidR="00251A72">
        <w:rPr>
          <w:rFonts w:ascii="Calibri" w:hAnsi="Calibri" w:cs="Segoe UI"/>
          <w:color w:val="000000"/>
          <w:sz w:val="22"/>
          <w:szCs w:val="22"/>
        </w:rPr>
        <w:t xml:space="preserve">eight </w:t>
      </w:r>
      <w:r w:rsidRPr="0007361B">
        <w:rPr>
          <w:rFonts w:ascii="Calibri" w:hAnsi="Calibri" w:cs="Segoe UI"/>
          <w:color w:val="000000"/>
          <w:sz w:val="22"/>
          <w:szCs w:val="22"/>
        </w:rPr>
        <w:t xml:space="preserve">people feeling there is a lack of support available to them and that staff seem unhelpful and disinterested. </w:t>
      </w:r>
      <w:r w:rsidR="00BE1455" w:rsidRPr="0007361B">
        <w:rPr>
          <w:rFonts w:ascii="Calibri" w:hAnsi="Calibri" w:cs="Segoe UI"/>
          <w:color w:val="000000"/>
          <w:sz w:val="22"/>
          <w:szCs w:val="22"/>
        </w:rPr>
        <w:t xml:space="preserve"> </w:t>
      </w:r>
      <w:bookmarkEnd w:id="4"/>
      <w:r w:rsidRPr="0007361B">
        <w:rPr>
          <w:rFonts w:ascii="Calibri" w:hAnsi="Calibri" w:cs="Segoe UI"/>
          <w:color w:val="000000"/>
          <w:sz w:val="22"/>
          <w:szCs w:val="22"/>
        </w:rPr>
        <w:t xml:space="preserve">There were </w:t>
      </w:r>
      <w:r w:rsidR="00BE1455" w:rsidRPr="0007361B">
        <w:rPr>
          <w:rFonts w:ascii="Calibri" w:hAnsi="Calibri" w:cs="Segoe UI"/>
          <w:color w:val="000000"/>
          <w:sz w:val="22"/>
          <w:szCs w:val="22"/>
        </w:rPr>
        <w:t xml:space="preserve">also </w:t>
      </w:r>
      <w:r w:rsidRPr="0007361B">
        <w:rPr>
          <w:rFonts w:ascii="Calibri" w:hAnsi="Calibri" w:cs="Segoe UI"/>
          <w:color w:val="000000"/>
          <w:sz w:val="22"/>
          <w:szCs w:val="22"/>
        </w:rPr>
        <w:t>two concerns raised around how the team handled situations when people called out of hours or in crisis as staff were reportedly unhelpful</w:t>
      </w:r>
      <w:r w:rsidR="00BE1455" w:rsidRPr="0007361B">
        <w:rPr>
          <w:rFonts w:ascii="Calibri" w:hAnsi="Calibri" w:cs="Segoe UI"/>
          <w:color w:val="000000"/>
          <w:sz w:val="22"/>
          <w:szCs w:val="22"/>
        </w:rPr>
        <w:t xml:space="preserve">.  </w:t>
      </w:r>
      <w:r w:rsidR="00251A72" w:rsidRPr="0007361B">
        <w:rPr>
          <w:rFonts w:ascii="Calibri" w:hAnsi="Calibri" w:cs="Segoe UI"/>
          <w:color w:val="000000"/>
          <w:sz w:val="22"/>
          <w:szCs w:val="22"/>
        </w:rPr>
        <w:t>Similarly,</w:t>
      </w:r>
      <w:r w:rsidRPr="0007361B">
        <w:rPr>
          <w:rFonts w:ascii="Calibri" w:hAnsi="Calibri" w:cs="Segoe UI"/>
          <w:color w:val="000000"/>
          <w:sz w:val="22"/>
          <w:szCs w:val="22"/>
        </w:rPr>
        <w:t xml:space="preserve"> with the </w:t>
      </w:r>
      <w:r w:rsidR="00BE1455" w:rsidRPr="0007361B">
        <w:rPr>
          <w:rFonts w:ascii="Calibri" w:hAnsi="Calibri" w:cs="Segoe UI"/>
          <w:color w:val="000000"/>
          <w:sz w:val="22"/>
          <w:szCs w:val="22"/>
        </w:rPr>
        <w:t xml:space="preserve">Chiltern </w:t>
      </w:r>
      <w:r w:rsidRPr="0007361B">
        <w:rPr>
          <w:rFonts w:ascii="Calibri" w:hAnsi="Calibri" w:cs="Segoe UI"/>
          <w:color w:val="000000"/>
          <w:sz w:val="22"/>
          <w:szCs w:val="22"/>
        </w:rPr>
        <w:t>AMHT we saw four concerns around the quality of care provided</w:t>
      </w:r>
      <w:r w:rsidR="00BE1455" w:rsidRPr="0007361B">
        <w:rPr>
          <w:rFonts w:ascii="Calibri" w:hAnsi="Calibri" w:cs="Segoe UI"/>
          <w:color w:val="000000"/>
          <w:sz w:val="22"/>
          <w:szCs w:val="22"/>
        </w:rPr>
        <w:t>,</w:t>
      </w:r>
      <w:r w:rsidRPr="0007361B">
        <w:rPr>
          <w:rFonts w:ascii="Calibri" w:hAnsi="Calibri" w:cs="Segoe UI"/>
          <w:color w:val="000000"/>
          <w:sz w:val="22"/>
          <w:szCs w:val="22"/>
        </w:rPr>
        <w:t xml:space="preserve"> although there does not seem to be a theme in the sense that there </w:t>
      </w:r>
      <w:r w:rsidR="00827ED5">
        <w:rPr>
          <w:rFonts w:ascii="Calibri" w:hAnsi="Calibri" w:cs="Segoe UI"/>
          <w:color w:val="000000"/>
          <w:sz w:val="22"/>
          <w:szCs w:val="22"/>
        </w:rPr>
        <w:t>were</w:t>
      </w:r>
      <w:r w:rsidR="00251A72">
        <w:rPr>
          <w:rFonts w:ascii="Calibri" w:hAnsi="Calibri" w:cs="Segoe UI"/>
          <w:color w:val="000000"/>
          <w:sz w:val="22"/>
          <w:szCs w:val="22"/>
        </w:rPr>
        <w:t xml:space="preserve"> </w:t>
      </w:r>
      <w:r w:rsidRPr="0007361B">
        <w:rPr>
          <w:rFonts w:ascii="Calibri" w:hAnsi="Calibri" w:cs="Segoe UI"/>
          <w:color w:val="000000"/>
          <w:sz w:val="22"/>
          <w:szCs w:val="22"/>
        </w:rPr>
        <w:t>different reasons given for why patients do</w:t>
      </w:r>
      <w:r w:rsidR="00BE1455" w:rsidRPr="0007361B">
        <w:rPr>
          <w:rFonts w:ascii="Calibri" w:hAnsi="Calibri" w:cs="Segoe UI"/>
          <w:color w:val="000000"/>
          <w:sz w:val="22"/>
          <w:szCs w:val="22"/>
        </w:rPr>
        <w:t xml:space="preserve"> </w:t>
      </w:r>
      <w:r w:rsidRPr="0007361B">
        <w:rPr>
          <w:rFonts w:ascii="Calibri" w:hAnsi="Calibri" w:cs="Segoe UI"/>
          <w:color w:val="000000"/>
          <w:sz w:val="22"/>
          <w:szCs w:val="22"/>
        </w:rPr>
        <w:t>n</w:t>
      </w:r>
      <w:r w:rsidR="00BE1455" w:rsidRPr="0007361B">
        <w:rPr>
          <w:rFonts w:ascii="Calibri" w:hAnsi="Calibri" w:cs="Segoe UI"/>
          <w:color w:val="000000"/>
          <w:sz w:val="22"/>
          <w:szCs w:val="22"/>
        </w:rPr>
        <w:t>o</w:t>
      </w:r>
      <w:r w:rsidRPr="0007361B">
        <w:rPr>
          <w:rFonts w:ascii="Calibri" w:hAnsi="Calibri" w:cs="Segoe UI"/>
          <w:color w:val="000000"/>
          <w:sz w:val="22"/>
          <w:szCs w:val="22"/>
        </w:rPr>
        <w:t>t feel they are receiving the standard of care they would expect.</w:t>
      </w:r>
      <w:r w:rsidR="00BE1455" w:rsidRPr="0007361B">
        <w:rPr>
          <w:rFonts w:ascii="Calibri" w:hAnsi="Calibri" w:cs="Segoe UI"/>
          <w:color w:val="000000"/>
          <w:sz w:val="22"/>
          <w:szCs w:val="22"/>
        </w:rPr>
        <w:t xml:space="preserve"> </w:t>
      </w:r>
      <w:r w:rsidRPr="0007361B">
        <w:rPr>
          <w:rFonts w:ascii="Calibri" w:hAnsi="Calibri" w:cs="Segoe UI"/>
          <w:color w:val="000000"/>
          <w:sz w:val="22"/>
          <w:szCs w:val="22"/>
        </w:rPr>
        <w:t xml:space="preserve"> Compared to the other AMHT’S we received more </w:t>
      </w:r>
      <w:r w:rsidR="00BE1455" w:rsidRPr="0007361B">
        <w:rPr>
          <w:rFonts w:ascii="Calibri" w:hAnsi="Calibri" w:cs="Segoe UI"/>
          <w:color w:val="000000"/>
          <w:sz w:val="22"/>
          <w:szCs w:val="22"/>
        </w:rPr>
        <w:t xml:space="preserve">concerns for </w:t>
      </w:r>
      <w:r w:rsidRPr="0007361B">
        <w:rPr>
          <w:rFonts w:ascii="Calibri" w:hAnsi="Calibri" w:cs="Segoe UI"/>
          <w:color w:val="000000"/>
          <w:sz w:val="22"/>
          <w:szCs w:val="22"/>
        </w:rPr>
        <w:t>City</w:t>
      </w:r>
      <w:r w:rsidR="00BE1455" w:rsidRPr="0007361B">
        <w:rPr>
          <w:rFonts w:ascii="Calibri" w:hAnsi="Calibri" w:cs="Segoe UI"/>
          <w:color w:val="000000"/>
          <w:sz w:val="22"/>
          <w:szCs w:val="22"/>
        </w:rPr>
        <w:t xml:space="preserve"> &amp; NE AMHT</w:t>
      </w:r>
      <w:r w:rsidRPr="0007361B">
        <w:rPr>
          <w:rFonts w:ascii="Calibri" w:hAnsi="Calibri" w:cs="Segoe UI"/>
          <w:color w:val="000000"/>
          <w:sz w:val="22"/>
          <w:szCs w:val="22"/>
        </w:rPr>
        <w:t xml:space="preserve"> than any other AMHT</w:t>
      </w:r>
      <w:r w:rsidR="006B37B1">
        <w:rPr>
          <w:rFonts w:ascii="Calibri" w:hAnsi="Calibri" w:cs="Segoe UI"/>
          <w:color w:val="000000"/>
          <w:sz w:val="22"/>
          <w:szCs w:val="22"/>
        </w:rPr>
        <w:t xml:space="preserve"> (detail of numbers in graph below) believed to be due to high number of vacancies and as a result a high use of agency staff</w:t>
      </w:r>
      <w:r w:rsidR="00BE1455" w:rsidRPr="0007361B">
        <w:rPr>
          <w:rFonts w:ascii="Calibri" w:hAnsi="Calibri" w:cs="Segoe UI"/>
          <w:color w:val="000000"/>
          <w:sz w:val="22"/>
          <w:szCs w:val="22"/>
        </w:rPr>
        <w:t xml:space="preserve">.  </w:t>
      </w:r>
      <w:r w:rsidRPr="0007361B">
        <w:rPr>
          <w:rFonts w:ascii="Calibri" w:hAnsi="Calibri" w:cs="Segoe UI"/>
          <w:color w:val="000000"/>
          <w:sz w:val="22"/>
          <w:szCs w:val="22"/>
        </w:rPr>
        <w:t xml:space="preserve">In Q4 we only had 8 contacts regarding Oxon North and West AMHT and 6 about Oxon South AMHT. </w:t>
      </w:r>
    </w:p>
    <w:p w:rsidR="006400EF" w:rsidRDefault="006400EF" w:rsidP="006400EF">
      <w:pPr>
        <w:jc w:val="both"/>
        <w:rPr>
          <w:rFonts w:ascii="Calibri" w:hAnsi="Calibri" w:cs="Segoe UI"/>
          <w:color w:val="000000"/>
          <w:sz w:val="22"/>
          <w:szCs w:val="22"/>
        </w:rPr>
      </w:pPr>
    </w:p>
    <w:p w:rsidR="006B37B1" w:rsidRDefault="00251A72" w:rsidP="006400EF">
      <w:pPr>
        <w:jc w:val="both"/>
        <w:rPr>
          <w:rFonts w:ascii="Calibri" w:hAnsi="Calibri" w:cs="Segoe UI"/>
          <w:color w:val="000000"/>
          <w:sz w:val="22"/>
          <w:szCs w:val="22"/>
        </w:rPr>
      </w:pPr>
      <w:r>
        <w:rPr>
          <w:rFonts w:ascii="Calibri" w:hAnsi="Calibri" w:cs="Segoe UI"/>
          <w:color w:val="000000"/>
          <w:sz w:val="22"/>
          <w:szCs w:val="22"/>
        </w:rPr>
        <w:t>T</w:t>
      </w:r>
      <w:r w:rsidR="00B909A6">
        <w:rPr>
          <w:rFonts w:ascii="Calibri" w:hAnsi="Calibri" w:cs="Segoe UI"/>
          <w:color w:val="000000"/>
          <w:sz w:val="22"/>
          <w:szCs w:val="22"/>
        </w:rPr>
        <w:t>he graph below shows the n</w:t>
      </w:r>
      <w:r w:rsidR="006B37B1">
        <w:rPr>
          <w:rFonts w:ascii="Calibri" w:hAnsi="Calibri" w:cs="Segoe UI"/>
          <w:color w:val="000000"/>
          <w:sz w:val="22"/>
          <w:szCs w:val="22"/>
        </w:rPr>
        <w:t xml:space="preserve">umber of </w:t>
      </w:r>
      <w:r w:rsidR="00B909A6">
        <w:rPr>
          <w:rFonts w:ascii="Calibri" w:hAnsi="Calibri" w:cs="Segoe UI"/>
          <w:color w:val="000000"/>
          <w:sz w:val="22"/>
          <w:szCs w:val="22"/>
        </w:rPr>
        <w:t>c</w:t>
      </w:r>
      <w:r w:rsidR="006B37B1">
        <w:rPr>
          <w:rFonts w:ascii="Calibri" w:hAnsi="Calibri" w:cs="Segoe UI"/>
          <w:color w:val="000000"/>
          <w:sz w:val="22"/>
          <w:szCs w:val="22"/>
        </w:rPr>
        <w:t xml:space="preserve">oncerns and </w:t>
      </w:r>
      <w:r w:rsidR="00B909A6">
        <w:rPr>
          <w:rFonts w:ascii="Calibri" w:hAnsi="Calibri" w:cs="Segoe UI"/>
          <w:color w:val="000000"/>
          <w:sz w:val="22"/>
          <w:szCs w:val="22"/>
        </w:rPr>
        <w:t>c</w:t>
      </w:r>
      <w:r w:rsidR="006B37B1">
        <w:rPr>
          <w:rFonts w:ascii="Calibri" w:hAnsi="Calibri" w:cs="Segoe UI"/>
          <w:color w:val="000000"/>
          <w:sz w:val="22"/>
          <w:szCs w:val="22"/>
        </w:rPr>
        <w:t>omplaints received about the City and NE AMHT</w:t>
      </w:r>
      <w:r w:rsidR="00FD7D69">
        <w:rPr>
          <w:rFonts w:ascii="Calibri" w:hAnsi="Calibri" w:cs="Segoe UI"/>
          <w:color w:val="000000"/>
          <w:sz w:val="22"/>
          <w:szCs w:val="22"/>
        </w:rPr>
        <w:t>.</w:t>
      </w:r>
    </w:p>
    <w:p w:rsidR="009A0590" w:rsidRDefault="009A0590" w:rsidP="006400EF">
      <w:pPr>
        <w:jc w:val="both"/>
        <w:rPr>
          <w:rFonts w:ascii="Calibri" w:hAnsi="Calibri" w:cs="Segoe UI"/>
          <w:color w:val="000000"/>
          <w:sz w:val="22"/>
          <w:szCs w:val="22"/>
        </w:rPr>
      </w:pPr>
    </w:p>
    <w:tbl>
      <w:tblPr>
        <w:tblW w:w="9842" w:type="dxa"/>
        <w:tblCellMar>
          <w:top w:w="15" w:type="dxa"/>
          <w:left w:w="15" w:type="dxa"/>
          <w:bottom w:w="15" w:type="dxa"/>
          <w:right w:w="15" w:type="dxa"/>
        </w:tblCellMar>
        <w:tblLook w:val="04A0" w:firstRow="1" w:lastRow="0" w:firstColumn="1" w:lastColumn="0" w:noHBand="0" w:noVBand="1"/>
      </w:tblPr>
      <w:tblGrid>
        <w:gridCol w:w="9842"/>
      </w:tblGrid>
      <w:tr w:rsidR="006B37B1" w:rsidRPr="00FD7D69" w:rsidTr="00FD7D69">
        <w:trPr>
          <w:trHeight w:val="3935"/>
        </w:trPr>
        <w:tc>
          <w:tcPr>
            <w:tcW w:w="0" w:type="auto"/>
            <w:shd w:val="clear" w:color="auto" w:fill="auto"/>
            <w:tcMar>
              <w:top w:w="0" w:type="dxa"/>
              <w:left w:w="0" w:type="dxa"/>
              <w:bottom w:w="0" w:type="dxa"/>
              <w:right w:w="0" w:type="dxa"/>
            </w:tcMar>
            <w:vAlign w:val="center"/>
            <w:hideMark/>
          </w:tcPr>
          <w:p w:rsidR="00FD7D69" w:rsidRDefault="00FA07D4" w:rsidP="006B37B1">
            <w:r w:rsidRPr="00FD7D69">
              <w:rPr>
                <w:rFonts w:ascii="Calibri" w:hAnsi="Calibri" w:cs="Segoe UI"/>
                <w:noProof/>
                <w:color w:val="000000"/>
                <w:sz w:val="22"/>
                <w:szCs w:val="22"/>
              </w:rPr>
              <w:drawing>
                <wp:inline distT="0" distB="0" distL="0" distR="0">
                  <wp:extent cx="5353050" cy="2457450"/>
                  <wp:effectExtent l="19050" t="19050" r="0" b="0"/>
                  <wp:docPr id="5" name="Picture 1" descr="C:\Users\jane.kershaw\AppData\Local\Microsoft\Windows\INetCache\Content.MSO\78C701FB.tm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kershaw\AppData\Local\Microsoft\Windows\INetCache\Content.MSO\78C701FB.tm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3050" cy="2457450"/>
                          </a:xfrm>
                          <a:prstGeom prst="rect">
                            <a:avLst/>
                          </a:prstGeom>
                          <a:noFill/>
                          <a:ln w="6350" cmpd="sng">
                            <a:solidFill>
                              <a:srgbClr val="000000"/>
                            </a:solidFill>
                            <a:miter lim="800000"/>
                            <a:headEnd/>
                            <a:tailEnd/>
                          </a:ln>
                          <a:effectLst/>
                        </pic:spPr>
                      </pic:pic>
                    </a:graphicData>
                  </a:graphic>
                </wp:inline>
              </w:drawing>
            </w:r>
          </w:p>
          <w:p w:rsidR="00FD7D69" w:rsidRPr="00FD7D69" w:rsidRDefault="00FD7D69" w:rsidP="00FD7D69">
            <w:pPr>
              <w:jc w:val="both"/>
              <w:rPr>
                <w:rFonts w:ascii="Segoe UI" w:hAnsi="Segoe UI" w:cs="Segoe UI"/>
                <w:color w:val="605E5C"/>
                <w:sz w:val="18"/>
                <w:szCs w:val="18"/>
              </w:rPr>
            </w:pPr>
          </w:p>
        </w:tc>
      </w:tr>
    </w:tbl>
    <w:p w:rsidR="00FD7D69" w:rsidRPr="003C6807" w:rsidRDefault="00FD7D69" w:rsidP="00FD7D69">
      <w:pPr>
        <w:rPr>
          <w:rFonts w:ascii="Calibri" w:hAnsi="Calibri" w:cs="Calibri"/>
          <w:i/>
          <w:iCs/>
          <w:sz w:val="22"/>
          <w:szCs w:val="22"/>
        </w:rPr>
      </w:pPr>
      <w:r w:rsidRPr="003C6807">
        <w:rPr>
          <w:rFonts w:ascii="Calibri" w:hAnsi="Calibri" w:cs="Calibri"/>
          <w:i/>
          <w:iCs/>
          <w:sz w:val="22"/>
          <w:szCs w:val="22"/>
        </w:rPr>
        <w:t>Older Adult Community Mental Health Teams (OA CMHT’s)</w:t>
      </w:r>
    </w:p>
    <w:p w:rsidR="00FD7D69" w:rsidRPr="003C6807" w:rsidRDefault="00FD7D69" w:rsidP="00FD7D69">
      <w:pPr>
        <w:rPr>
          <w:rFonts w:ascii="Calibri" w:hAnsi="Calibri" w:cs="Calibri"/>
          <w:sz w:val="22"/>
          <w:szCs w:val="22"/>
        </w:rPr>
      </w:pPr>
      <w:r w:rsidRPr="003C6807">
        <w:rPr>
          <w:rFonts w:ascii="Calibri" w:hAnsi="Calibri" w:cs="Calibri"/>
          <w:sz w:val="22"/>
          <w:szCs w:val="22"/>
        </w:rPr>
        <w:t xml:space="preserve">For the Oxford teams we received 13 contacts but only four were concerns.  Within Bucks it was much the same but there were two concerns about the length of wait for an appointment and two about people feeling unsupported in the community. </w:t>
      </w:r>
    </w:p>
    <w:p w:rsidR="00FD7D69" w:rsidRPr="003C6807" w:rsidRDefault="00FD7D69" w:rsidP="00FD7D69">
      <w:pPr>
        <w:rPr>
          <w:rFonts w:ascii="Calibri" w:hAnsi="Calibri" w:cs="Calibri"/>
          <w:sz w:val="22"/>
          <w:szCs w:val="22"/>
        </w:rPr>
      </w:pPr>
    </w:p>
    <w:p w:rsidR="00FD7D69" w:rsidRPr="003C6807" w:rsidRDefault="00FD7D69" w:rsidP="00FD7D69">
      <w:pPr>
        <w:rPr>
          <w:rFonts w:ascii="Calibri" w:hAnsi="Calibri" w:cs="Calibri"/>
          <w:sz w:val="22"/>
          <w:szCs w:val="22"/>
        </w:rPr>
      </w:pPr>
    </w:p>
    <w:p w:rsidR="00FD7D69" w:rsidRPr="003C6807" w:rsidRDefault="00FD7D69" w:rsidP="00FD7D69">
      <w:pPr>
        <w:rPr>
          <w:rFonts w:ascii="Calibri" w:hAnsi="Calibri" w:cs="Calibri"/>
          <w:sz w:val="22"/>
          <w:szCs w:val="22"/>
        </w:rPr>
      </w:pPr>
    </w:p>
    <w:p w:rsidR="00FD7D69" w:rsidRPr="003C6807" w:rsidRDefault="00FD7D69" w:rsidP="00FD7D69">
      <w:pPr>
        <w:rPr>
          <w:rFonts w:ascii="Calibri" w:hAnsi="Calibri" w:cs="Calibri"/>
          <w:i/>
          <w:iCs/>
          <w:sz w:val="22"/>
          <w:szCs w:val="22"/>
        </w:rPr>
      </w:pPr>
      <w:r w:rsidRPr="003C6807">
        <w:rPr>
          <w:rFonts w:ascii="Calibri" w:hAnsi="Calibri" w:cs="Calibri"/>
          <w:i/>
          <w:iCs/>
          <w:sz w:val="22"/>
          <w:szCs w:val="22"/>
        </w:rPr>
        <w:t xml:space="preserve">District Nurses </w:t>
      </w:r>
    </w:p>
    <w:p w:rsidR="00FD7D69" w:rsidRPr="003C6807" w:rsidRDefault="00FD7D69" w:rsidP="00FD7D69">
      <w:pPr>
        <w:rPr>
          <w:rFonts w:ascii="Calibri" w:hAnsi="Calibri" w:cs="Calibri"/>
          <w:sz w:val="22"/>
          <w:szCs w:val="22"/>
        </w:rPr>
      </w:pPr>
      <w:r w:rsidRPr="003C6807">
        <w:rPr>
          <w:rFonts w:ascii="Calibri" w:hAnsi="Calibri" w:cs="Calibri"/>
          <w:sz w:val="22"/>
          <w:szCs w:val="22"/>
        </w:rPr>
        <w:t xml:space="preserve">We have received quite a few contacts for District Nursing during Q4, some themes seem to be about insufficient care, issues regarding medical equipment and lack of professionalism.  However, these are scattered across different teams.  </w:t>
      </w:r>
    </w:p>
    <w:p w:rsidR="00073545" w:rsidRDefault="00073545" w:rsidP="007827C3">
      <w:pPr>
        <w:jc w:val="both"/>
        <w:rPr>
          <w:rFonts w:ascii="Calibri" w:hAnsi="Calibri" w:cs="Segoe UI"/>
          <w:sz w:val="22"/>
          <w:szCs w:val="22"/>
          <w:u w:val="single"/>
        </w:rPr>
      </w:pPr>
    </w:p>
    <w:p w:rsidR="007827C3" w:rsidRPr="007625A3" w:rsidRDefault="007827C3" w:rsidP="007827C3">
      <w:pPr>
        <w:jc w:val="both"/>
        <w:rPr>
          <w:rFonts w:ascii="Calibri" w:hAnsi="Calibri" w:cs="Segoe UI"/>
          <w:sz w:val="22"/>
          <w:szCs w:val="22"/>
          <w:u w:val="single"/>
        </w:rPr>
      </w:pPr>
      <w:r w:rsidRPr="007625A3">
        <w:rPr>
          <w:rFonts w:ascii="Calibri" w:hAnsi="Calibri" w:cs="Segoe UI"/>
          <w:sz w:val="22"/>
          <w:szCs w:val="22"/>
          <w:u w:val="single"/>
        </w:rPr>
        <w:t>Analysis of themes from concerns and complaints</w:t>
      </w:r>
    </w:p>
    <w:p w:rsidR="00073545" w:rsidRDefault="00073545" w:rsidP="00073545">
      <w:pPr>
        <w:jc w:val="both"/>
        <w:rPr>
          <w:rFonts w:ascii="Calibri" w:hAnsi="Calibri" w:cs="Segoe UI"/>
          <w:sz w:val="22"/>
          <w:szCs w:val="22"/>
        </w:rPr>
      </w:pPr>
      <w:r w:rsidRPr="00234E2C">
        <w:rPr>
          <w:rFonts w:ascii="Calibri" w:hAnsi="Calibri" w:cs="Segoe UI"/>
          <w:sz w:val="22"/>
          <w:szCs w:val="22"/>
        </w:rPr>
        <w:t>The Trust receives the most concerns and complaints in the category of ‘all aspects of clinical care’ (</w:t>
      </w:r>
      <w:r>
        <w:rPr>
          <w:rFonts w:ascii="Calibri" w:hAnsi="Calibri" w:cs="Segoe UI"/>
          <w:sz w:val="22"/>
          <w:szCs w:val="22"/>
        </w:rPr>
        <w:t>393</w:t>
      </w:r>
      <w:r w:rsidRPr="00234E2C">
        <w:rPr>
          <w:rFonts w:ascii="Calibri" w:hAnsi="Calibri" w:cs="Segoe UI"/>
          <w:sz w:val="22"/>
          <w:szCs w:val="22"/>
        </w:rPr>
        <w:t>)</w:t>
      </w:r>
      <w:r>
        <w:rPr>
          <w:rFonts w:ascii="Calibri" w:hAnsi="Calibri" w:cs="Segoe UI"/>
          <w:sz w:val="22"/>
          <w:szCs w:val="22"/>
        </w:rPr>
        <w:t>, see graph below. O</w:t>
      </w:r>
      <w:r w:rsidRPr="00234E2C">
        <w:rPr>
          <w:rFonts w:ascii="Calibri" w:hAnsi="Calibri" w:cs="Segoe UI"/>
          <w:sz w:val="22"/>
          <w:szCs w:val="22"/>
        </w:rPr>
        <w:t xml:space="preserve">f which </w:t>
      </w:r>
      <w:r>
        <w:rPr>
          <w:rFonts w:ascii="Calibri" w:hAnsi="Calibri" w:cs="Segoe UI"/>
          <w:sz w:val="22"/>
          <w:szCs w:val="22"/>
        </w:rPr>
        <w:t xml:space="preserve">102 </w:t>
      </w:r>
      <w:r w:rsidRPr="00234E2C">
        <w:rPr>
          <w:rFonts w:ascii="Calibri" w:hAnsi="Calibri" w:cs="Segoe UI"/>
          <w:sz w:val="22"/>
          <w:szCs w:val="22"/>
        </w:rPr>
        <w:t xml:space="preserve">related to insufficient care in the community, </w:t>
      </w:r>
      <w:r>
        <w:rPr>
          <w:rFonts w:ascii="Calibri" w:hAnsi="Calibri" w:cs="Segoe UI"/>
          <w:sz w:val="22"/>
          <w:szCs w:val="22"/>
        </w:rPr>
        <w:t xml:space="preserve">39 </w:t>
      </w:r>
      <w:r w:rsidRPr="00234E2C">
        <w:rPr>
          <w:rFonts w:ascii="Calibri" w:hAnsi="Calibri" w:cs="Segoe UI"/>
          <w:sz w:val="22"/>
          <w:szCs w:val="22"/>
        </w:rPr>
        <w:t>related to medication issues</w:t>
      </w:r>
      <w:r>
        <w:rPr>
          <w:rFonts w:ascii="Calibri" w:hAnsi="Calibri" w:cs="Segoe UI"/>
          <w:sz w:val="22"/>
          <w:szCs w:val="22"/>
        </w:rPr>
        <w:t>, 24 quality of care).  193 related to staff attitude/behaviour (42 were about rude behaviour, 36 were about a lack of professionalism and 24 were about staff being uncaring or uncompassionate), 172 cases were about communication/information sharing (39 were relating to incorrect information being shared, 33 were about poor communication with a relative/carer and 29 were about poor communication with a patient</w:t>
      </w:r>
    </w:p>
    <w:p w:rsidR="00073545" w:rsidRDefault="00073545" w:rsidP="007827C3">
      <w:pPr>
        <w:jc w:val="both"/>
        <w:rPr>
          <w:rFonts w:ascii="Calibri" w:hAnsi="Calibri" w:cs="Segoe UI"/>
          <w:sz w:val="22"/>
          <w:szCs w:val="22"/>
        </w:rPr>
      </w:pPr>
    </w:p>
    <w:p w:rsidR="00073545" w:rsidRDefault="00FD7D69" w:rsidP="007827C3">
      <w:pPr>
        <w:jc w:val="both"/>
        <w:rPr>
          <w:rFonts w:ascii="Calibri" w:hAnsi="Calibri" w:cs="Segoe UI"/>
          <w:sz w:val="22"/>
          <w:szCs w:val="22"/>
        </w:rPr>
      </w:pPr>
      <w:r>
        <w:rPr>
          <w:rFonts w:ascii="Calibri" w:hAnsi="Calibri" w:cs="Segoe UI"/>
          <w:sz w:val="22"/>
          <w:szCs w:val="22"/>
        </w:rPr>
        <w:t>The graph below shows t</w:t>
      </w:r>
      <w:r w:rsidR="00F0594F">
        <w:rPr>
          <w:rFonts w:ascii="Calibri" w:hAnsi="Calibri" w:cs="Segoe UI"/>
          <w:sz w:val="22"/>
          <w:szCs w:val="22"/>
        </w:rPr>
        <w:t xml:space="preserve">rust-wide </w:t>
      </w:r>
      <w:r>
        <w:rPr>
          <w:rFonts w:ascii="Calibri" w:hAnsi="Calibri" w:cs="Segoe UI"/>
          <w:sz w:val="22"/>
          <w:szCs w:val="22"/>
        </w:rPr>
        <w:t>n</w:t>
      </w:r>
      <w:r w:rsidR="00073545">
        <w:rPr>
          <w:rFonts w:ascii="Calibri" w:hAnsi="Calibri" w:cs="Segoe UI"/>
          <w:sz w:val="22"/>
          <w:szCs w:val="22"/>
        </w:rPr>
        <w:t>umber</w:t>
      </w:r>
      <w:r>
        <w:rPr>
          <w:rFonts w:ascii="Calibri" w:hAnsi="Calibri" w:cs="Segoe UI"/>
          <w:sz w:val="22"/>
          <w:szCs w:val="22"/>
        </w:rPr>
        <w:t>s</w:t>
      </w:r>
      <w:r w:rsidR="00073545">
        <w:rPr>
          <w:rFonts w:ascii="Calibri" w:hAnsi="Calibri" w:cs="Segoe UI"/>
          <w:sz w:val="22"/>
          <w:szCs w:val="22"/>
        </w:rPr>
        <w:t xml:space="preserve"> of concerns</w:t>
      </w:r>
      <w:r>
        <w:rPr>
          <w:rFonts w:ascii="Calibri" w:hAnsi="Calibri" w:cs="Segoe UI"/>
          <w:sz w:val="22"/>
          <w:szCs w:val="22"/>
        </w:rPr>
        <w:t>,</w:t>
      </w:r>
      <w:r w:rsidR="00073545">
        <w:rPr>
          <w:rFonts w:ascii="Calibri" w:hAnsi="Calibri" w:cs="Segoe UI"/>
          <w:sz w:val="22"/>
          <w:szCs w:val="22"/>
        </w:rPr>
        <w:t xml:space="preserve"> complaints</w:t>
      </w:r>
      <w:r>
        <w:rPr>
          <w:rFonts w:ascii="Calibri" w:hAnsi="Calibri" w:cs="Segoe UI"/>
          <w:sz w:val="22"/>
          <w:szCs w:val="22"/>
        </w:rPr>
        <w:t xml:space="preserve"> and MP enquiries</w:t>
      </w:r>
      <w:r w:rsidR="00073545">
        <w:rPr>
          <w:rFonts w:ascii="Calibri" w:hAnsi="Calibri" w:cs="Segoe UI"/>
          <w:sz w:val="22"/>
          <w:szCs w:val="22"/>
        </w:rPr>
        <w:t xml:space="preserve"> related to all aspects of clinical care over time</w:t>
      </w:r>
      <w:r>
        <w:rPr>
          <w:rFonts w:ascii="Calibri" w:hAnsi="Calibri" w:cs="Segoe UI"/>
          <w:sz w:val="22"/>
          <w:szCs w:val="22"/>
        </w:rPr>
        <w:t>.</w:t>
      </w:r>
    </w:p>
    <w:p w:rsidR="00FD7D69" w:rsidRDefault="00FD7D69" w:rsidP="007827C3">
      <w:pPr>
        <w:jc w:val="both"/>
        <w:rPr>
          <w:rFonts w:ascii="Calibri" w:hAnsi="Calibri" w:cs="Segoe UI"/>
          <w:sz w:val="22"/>
          <w:szCs w:val="22"/>
        </w:rPr>
      </w:pPr>
    </w:p>
    <w:tbl>
      <w:tblPr>
        <w:tblW w:w="9902" w:type="dxa"/>
        <w:tblCellMar>
          <w:top w:w="15" w:type="dxa"/>
          <w:left w:w="15" w:type="dxa"/>
          <w:bottom w:w="15" w:type="dxa"/>
          <w:right w:w="15" w:type="dxa"/>
        </w:tblCellMar>
        <w:tblLook w:val="04A0" w:firstRow="1" w:lastRow="0" w:firstColumn="1" w:lastColumn="0" w:noHBand="0" w:noVBand="1"/>
      </w:tblPr>
      <w:tblGrid>
        <w:gridCol w:w="9902"/>
      </w:tblGrid>
      <w:tr w:rsidR="00073545" w:rsidRPr="00073545" w:rsidTr="00FD7D69">
        <w:tc>
          <w:tcPr>
            <w:tcW w:w="0" w:type="auto"/>
            <w:shd w:val="clear" w:color="auto" w:fill="auto"/>
            <w:tcMar>
              <w:top w:w="0" w:type="dxa"/>
              <w:left w:w="0" w:type="dxa"/>
              <w:bottom w:w="0" w:type="dxa"/>
              <w:right w:w="0" w:type="dxa"/>
            </w:tcMar>
            <w:vAlign w:val="center"/>
            <w:hideMark/>
          </w:tcPr>
          <w:p w:rsidR="00073545" w:rsidRPr="00073545" w:rsidRDefault="00FA07D4" w:rsidP="00073545">
            <w:pPr>
              <w:rPr>
                <w:rFonts w:ascii="Segoe UI" w:hAnsi="Segoe UI" w:cs="Segoe UI"/>
                <w:color w:val="605E5C"/>
                <w:sz w:val="18"/>
                <w:szCs w:val="18"/>
              </w:rPr>
            </w:pPr>
            <w:r w:rsidRPr="00073545">
              <w:rPr>
                <w:rFonts w:ascii="Calibri" w:hAnsi="Calibri" w:cs="Segoe UI"/>
                <w:noProof/>
                <w:sz w:val="22"/>
                <w:szCs w:val="22"/>
              </w:rPr>
              <w:drawing>
                <wp:inline distT="0" distB="0" distL="0" distR="0">
                  <wp:extent cx="6248400" cy="2867025"/>
                  <wp:effectExtent l="19050" t="19050" r="0" b="9525"/>
                  <wp:docPr id="6" name="Picture 4" descr="C:\Users\jane.kershaw\AppData\Local\Microsoft\Windows\INetCache\Content.MSO\7A165AE6.tm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kershaw\AppData\Local\Microsoft\Windows\INetCache\Content.MSO\7A165AE6.tmp">
                            <a:hlinkClick r:id="rId1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8400" cy="2867025"/>
                          </a:xfrm>
                          <a:prstGeom prst="rect">
                            <a:avLst/>
                          </a:prstGeom>
                          <a:noFill/>
                          <a:ln w="19050" cmpd="sng">
                            <a:solidFill>
                              <a:srgbClr val="000000"/>
                            </a:solidFill>
                            <a:miter lim="800000"/>
                            <a:headEnd/>
                            <a:tailEnd/>
                          </a:ln>
                          <a:effectLst/>
                        </pic:spPr>
                      </pic:pic>
                    </a:graphicData>
                  </a:graphic>
                </wp:inline>
              </w:drawing>
            </w:r>
          </w:p>
        </w:tc>
      </w:tr>
    </w:tbl>
    <w:p w:rsidR="00FD7D69" w:rsidRDefault="00FD7D69" w:rsidP="007827C3">
      <w:pPr>
        <w:jc w:val="both"/>
        <w:rPr>
          <w:rFonts w:ascii="Calibri" w:hAnsi="Calibri" w:cs="Segoe UI"/>
          <w:sz w:val="22"/>
          <w:szCs w:val="22"/>
        </w:rPr>
      </w:pPr>
    </w:p>
    <w:p w:rsidR="007827C3" w:rsidRPr="007625A3" w:rsidRDefault="006B37B1" w:rsidP="007827C3">
      <w:pPr>
        <w:jc w:val="both"/>
        <w:rPr>
          <w:rFonts w:ascii="Calibri" w:hAnsi="Calibri" w:cs="Segoe UI"/>
          <w:sz w:val="22"/>
          <w:szCs w:val="22"/>
        </w:rPr>
      </w:pPr>
      <w:r>
        <w:rPr>
          <w:rFonts w:ascii="Calibri" w:hAnsi="Calibri" w:cs="Segoe UI"/>
          <w:sz w:val="22"/>
          <w:szCs w:val="22"/>
        </w:rPr>
        <w:t xml:space="preserve">The seven teams with the highest </w:t>
      </w:r>
      <w:r w:rsidR="00C6630B" w:rsidRPr="007625A3">
        <w:rPr>
          <w:rFonts w:ascii="Calibri" w:hAnsi="Calibri" w:cs="Segoe UI"/>
          <w:sz w:val="22"/>
          <w:szCs w:val="22"/>
        </w:rPr>
        <w:t>number of complaints and concerns in 20</w:t>
      </w:r>
      <w:r w:rsidR="006C59BC" w:rsidRPr="007625A3">
        <w:rPr>
          <w:rFonts w:ascii="Calibri" w:hAnsi="Calibri" w:cs="Segoe UI"/>
          <w:sz w:val="22"/>
          <w:szCs w:val="22"/>
        </w:rPr>
        <w:t>19</w:t>
      </w:r>
      <w:r w:rsidR="00C6630B" w:rsidRPr="007625A3">
        <w:rPr>
          <w:rFonts w:ascii="Calibri" w:hAnsi="Calibri" w:cs="Segoe UI"/>
          <w:sz w:val="22"/>
          <w:szCs w:val="22"/>
        </w:rPr>
        <w:t>/</w:t>
      </w:r>
      <w:r w:rsidR="006C59BC" w:rsidRPr="007625A3">
        <w:rPr>
          <w:rFonts w:ascii="Calibri" w:hAnsi="Calibri" w:cs="Segoe UI"/>
          <w:sz w:val="22"/>
          <w:szCs w:val="22"/>
        </w:rPr>
        <w:t>20</w:t>
      </w:r>
      <w:r>
        <w:rPr>
          <w:rFonts w:ascii="Calibri" w:hAnsi="Calibri" w:cs="Segoe UI"/>
          <w:sz w:val="22"/>
          <w:szCs w:val="22"/>
        </w:rPr>
        <w:t xml:space="preserve"> are</w:t>
      </w:r>
      <w:r w:rsidR="00C6630B" w:rsidRPr="007625A3">
        <w:rPr>
          <w:rFonts w:ascii="Calibri" w:hAnsi="Calibri" w:cs="Segoe UI"/>
          <w:sz w:val="22"/>
          <w:szCs w:val="22"/>
        </w:rPr>
        <w:t xml:space="preserve"> highlighted below; </w:t>
      </w:r>
    </w:p>
    <w:p w:rsidR="007827C3" w:rsidRPr="007625A3" w:rsidRDefault="007827C3" w:rsidP="007827C3">
      <w:pPr>
        <w:jc w:val="both"/>
        <w:rPr>
          <w:rFonts w:ascii="Calibri" w:hAnsi="Calibri" w:cs="Segoe UI"/>
          <w:sz w:val="22"/>
          <w:szCs w:val="22"/>
        </w:rPr>
      </w:pPr>
    </w:p>
    <w:p w:rsidR="006B37B1" w:rsidRDefault="006B37B1" w:rsidP="006B37B1">
      <w:pPr>
        <w:jc w:val="both"/>
        <w:rPr>
          <w:rFonts w:ascii="Calibri" w:hAnsi="Calibri" w:cs="Segoe UI"/>
          <w:sz w:val="22"/>
          <w:szCs w:val="22"/>
        </w:rPr>
      </w:pPr>
      <w:r w:rsidRPr="007E4206">
        <w:rPr>
          <w:rFonts w:ascii="Calibri" w:hAnsi="Calibri" w:cs="Segoe UI"/>
          <w:sz w:val="22"/>
          <w:szCs w:val="22"/>
        </w:rPr>
        <w:t xml:space="preserve">AMHT Oxon City &amp; North East:  66 formal complaints, 60 green, five yellow and one red (57 closed, 27 upheld and 5 partially upheld) and 395 concerns.  206 related to all aspects of clinical care (91 related to insufficient care within the community, 32 related to medication issues and 15 were about care planning).  77 cases related to communication/information sharing, 48 were about staff attitude/behaviour and 43 related to appointments/referrals.  </w:t>
      </w:r>
    </w:p>
    <w:p w:rsidR="006B37B1" w:rsidRDefault="006B37B1" w:rsidP="007827C3">
      <w:pPr>
        <w:jc w:val="both"/>
        <w:rPr>
          <w:rFonts w:ascii="Calibri" w:hAnsi="Calibri" w:cs="Segoe UI"/>
          <w:sz w:val="22"/>
          <w:szCs w:val="22"/>
        </w:rPr>
      </w:pPr>
    </w:p>
    <w:p w:rsidR="006B37B1" w:rsidRDefault="006B37B1" w:rsidP="006B37B1">
      <w:pPr>
        <w:jc w:val="both"/>
        <w:rPr>
          <w:rFonts w:ascii="Calibri" w:hAnsi="Calibri" w:cs="Segoe UI"/>
          <w:sz w:val="22"/>
          <w:szCs w:val="22"/>
        </w:rPr>
      </w:pPr>
      <w:r w:rsidRPr="00F0325F">
        <w:rPr>
          <w:rFonts w:ascii="Calibri" w:hAnsi="Calibri" w:cs="Segoe UI"/>
          <w:sz w:val="22"/>
          <w:szCs w:val="22"/>
        </w:rPr>
        <w:t xml:space="preserve">AMHT Bucks Chiltern Team:  52 formal complaints, 49 graded green, one graded orange and two graded red (50 cases closed, 14 upheld and six partially upheld) and 191 concerns.  108 cases related to all aspects of clinical care (31 related to insufficient care in the community, 17 related to care planning issues, 13 related to medication and 12 related to assessments).  39 related to staff attitude/behaviour, 33 related to communication/information sharing and 16 related to admission/discharge/transfer.  </w:t>
      </w:r>
    </w:p>
    <w:p w:rsidR="006B37B1" w:rsidRDefault="006B37B1" w:rsidP="007827C3">
      <w:pPr>
        <w:jc w:val="both"/>
        <w:rPr>
          <w:rFonts w:ascii="Calibri" w:hAnsi="Calibri" w:cs="Segoe UI"/>
          <w:sz w:val="22"/>
          <w:szCs w:val="22"/>
        </w:rPr>
      </w:pPr>
    </w:p>
    <w:p w:rsidR="007625A3" w:rsidRDefault="007827C3" w:rsidP="007827C3">
      <w:pPr>
        <w:jc w:val="both"/>
        <w:rPr>
          <w:rFonts w:ascii="Calibri" w:hAnsi="Calibri" w:cs="Segoe UI"/>
          <w:sz w:val="22"/>
          <w:szCs w:val="22"/>
        </w:rPr>
      </w:pPr>
      <w:r w:rsidRPr="00B47785">
        <w:rPr>
          <w:rFonts w:ascii="Calibri" w:hAnsi="Calibri" w:cs="Segoe UI"/>
          <w:sz w:val="22"/>
          <w:szCs w:val="22"/>
        </w:rPr>
        <w:t xml:space="preserve">AMHT Bucks Aylesbury Team:  </w:t>
      </w:r>
      <w:r w:rsidR="007625A3" w:rsidRPr="00B47785">
        <w:rPr>
          <w:rFonts w:ascii="Calibri" w:hAnsi="Calibri" w:cs="Segoe UI"/>
          <w:sz w:val="22"/>
          <w:szCs w:val="22"/>
        </w:rPr>
        <w:t xml:space="preserve">40 complaints, 40 graded green, four graded yellow, one graded orange and four graded red (45 closed, 28 upheld and 2 partially upheld) and 260 concerns.  </w:t>
      </w:r>
      <w:r w:rsidR="00B47785" w:rsidRPr="00B47785">
        <w:rPr>
          <w:rFonts w:ascii="Calibri" w:hAnsi="Calibri" w:cs="Segoe UI"/>
          <w:sz w:val="22"/>
          <w:szCs w:val="22"/>
        </w:rPr>
        <w:t xml:space="preserve">139 related to all aspects of clinical care (52 related to insufficient care within the community, 21 related to care planning, 13 related to a request for a change of care team and 10 related to medication issues).  59 cases related to the attitude/behaviour of members of staff.  49 related to communication/information sharing and 25 related to appointments/referrals.  </w:t>
      </w:r>
    </w:p>
    <w:p w:rsidR="007E4206" w:rsidRDefault="007E4206" w:rsidP="00F0325F">
      <w:pPr>
        <w:jc w:val="both"/>
        <w:rPr>
          <w:rFonts w:ascii="Calibri" w:hAnsi="Calibri" w:cs="Segoe UI"/>
          <w:sz w:val="22"/>
          <w:szCs w:val="22"/>
        </w:rPr>
      </w:pPr>
    </w:p>
    <w:p w:rsidR="007E4206" w:rsidRDefault="007E4206" w:rsidP="00F0325F">
      <w:pPr>
        <w:jc w:val="both"/>
        <w:rPr>
          <w:rFonts w:ascii="Calibri" w:hAnsi="Calibri" w:cs="Segoe UI"/>
          <w:sz w:val="22"/>
          <w:szCs w:val="22"/>
        </w:rPr>
      </w:pPr>
      <w:r>
        <w:rPr>
          <w:rFonts w:ascii="Calibri" w:hAnsi="Calibri" w:cs="Segoe UI"/>
          <w:sz w:val="22"/>
          <w:szCs w:val="22"/>
        </w:rPr>
        <w:t>AMHT Oxon North &amp; West:  34 complaints, 29 graded green, three graded yellow, one graded orange and one graded red (32 closed, ten upheld and seven partially upheld)</w:t>
      </w:r>
      <w:r w:rsidR="008D6B2E">
        <w:rPr>
          <w:rFonts w:ascii="Calibri" w:hAnsi="Calibri" w:cs="Segoe UI"/>
          <w:sz w:val="22"/>
          <w:szCs w:val="22"/>
        </w:rPr>
        <w:t xml:space="preserve"> and 107 concerns</w:t>
      </w:r>
      <w:r>
        <w:rPr>
          <w:rFonts w:ascii="Calibri" w:hAnsi="Calibri" w:cs="Segoe UI"/>
          <w:sz w:val="22"/>
          <w:szCs w:val="22"/>
        </w:rPr>
        <w:t xml:space="preserve">  66 related to all aspects of clinical care (35 related to lack of care within the community and 10 related to medication issues).  25 related to staff attitude/behaviour, 19 related to communication/information sharing and 10 related to an appointment/referral.  </w:t>
      </w:r>
    </w:p>
    <w:p w:rsidR="007E4206" w:rsidRDefault="007E4206" w:rsidP="00F0325F">
      <w:pPr>
        <w:jc w:val="both"/>
        <w:rPr>
          <w:rFonts w:ascii="Calibri" w:hAnsi="Calibri" w:cs="Segoe UI"/>
          <w:sz w:val="22"/>
          <w:szCs w:val="22"/>
        </w:rPr>
      </w:pPr>
    </w:p>
    <w:p w:rsidR="007E4206" w:rsidRDefault="007E4206" w:rsidP="00F0325F">
      <w:pPr>
        <w:jc w:val="both"/>
        <w:rPr>
          <w:rFonts w:ascii="Calibri" w:hAnsi="Calibri" w:cs="Segoe UI"/>
          <w:sz w:val="22"/>
          <w:szCs w:val="22"/>
        </w:rPr>
      </w:pPr>
      <w:r>
        <w:rPr>
          <w:rFonts w:ascii="Calibri" w:hAnsi="Calibri" w:cs="Segoe UI"/>
          <w:sz w:val="22"/>
          <w:szCs w:val="22"/>
        </w:rPr>
        <w:t>AMHT South Oxon</w:t>
      </w:r>
      <w:r w:rsidR="008D6B2E">
        <w:rPr>
          <w:rFonts w:ascii="Calibri" w:hAnsi="Calibri" w:cs="Segoe UI"/>
          <w:sz w:val="22"/>
          <w:szCs w:val="22"/>
        </w:rPr>
        <w:t xml:space="preserve">:  30 formal complaints, 23 graded green, four graded yellow, two graded orange and one graded red (27 closed cases, 14 upheld and three partially upheld) and 98 concerns.  57 related to all aspects of clinical care (24 related to insufficient care in the community, eight related to medication issues and six related to care planning).  22 cases were about communication/information sharing, 13 related to staff attitude/behaviour, 11 related to admission/discharge/transfer and eight related to medical records.  </w:t>
      </w:r>
    </w:p>
    <w:p w:rsidR="008D6B2E" w:rsidRDefault="008D6B2E" w:rsidP="00F0325F">
      <w:pPr>
        <w:jc w:val="both"/>
        <w:rPr>
          <w:rFonts w:ascii="Calibri" w:hAnsi="Calibri" w:cs="Segoe UI"/>
          <w:sz w:val="22"/>
          <w:szCs w:val="22"/>
        </w:rPr>
      </w:pPr>
    </w:p>
    <w:p w:rsidR="008D6B2E" w:rsidRDefault="008D6B2E" w:rsidP="00F0325F">
      <w:pPr>
        <w:jc w:val="both"/>
        <w:rPr>
          <w:rFonts w:ascii="Calibri" w:hAnsi="Calibri" w:cs="Segoe UI"/>
          <w:sz w:val="22"/>
          <w:szCs w:val="22"/>
        </w:rPr>
      </w:pPr>
      <w:r>
        <w:rPr>
          <w:rFonts w:ascii="Calibri" w:hAnsi="Calibri" w:cs="Segoe UI"/>
          <w:sz w:val="22"/>
          <w:szCs w:val="22"/>
        </w:rPr>
        <w:t xml:space="preserve">Allen Ward:  </w:t>
      </w:r>
      <w:r w:rsidR="007D3B4B">
        <w:rPr>
          <w:rFonts w:ascii="Calibri" w:hAnsi="Calibri" w:cs="Segoe UI"/>
          <w:sz w:val="22"/>
          <w:szCs w:val="22"/>
        </w:rPr>
        <w:t>15 formal complaints, eight green, six yellow and one orange (14 closed cases, eight upheld) and 146 concerns.  35 related to all aspects of clinical care (eight related to the quality of care, seven related to medication issues, 5 related to care planning and four related to restraints</w:t>
      </w:r>
      <w:r w:rsidR="00CA695F">
        <w:rPr>
          <w:rFonts w:ascii="Calibri" w:hAnsi="Calibri" w:cs="Segoe UI"/>
          <w:sz w:val="22"/>
          <w:szCs w:val="22"/>
        </w:rPr>
        <w:t>)</w:t>
      </w:r>
      <w:r w:rsidR="007D3B4B">
        <w:rPr>
          <w:rFonts w:ascii="Calibri" w:hAnsi="Calibri" w:cs="Segoe UI"/>
          <w:sz w:val="22"/>
          <w:szCs w:val="22"/>
        </w:rPr>
        <w:t>.</w:t>
      </w:r>
      <w:r w:rsidR="00CA695F">
        <w:rPr>
          <w:rFonts w:ascii="Calibri" w:hAnsi="Calibri" w:cs="Segoe UI"/>
          <w:sz w:val="22"/>
          <w:szCs w:val="22"/>
        </w:rPr>
        <w:t xml:space="preserve">  26 related to staff attitude/behaviour, 21 related to the environment/facilities and 19 related to communication/information sharing.  </w:t>
      </w:r>
    </w:p>
    <w:p w:rsidR="008D6B2E" w:rsidRDefault="008D6B2E" w:rsidP="00F0325F">
      <w:pPr>
        <w:jc w:val="both"/>
        <w:rPr>
          <w:rFonts w:ascii="Calibri" w:hAnsi="Calibri" w:cs="Segoe UI"/>
          <w:sz w:val="22"/>
          <w:szCs w:val="22"/>
        </w:rPr>
      </w:pPr>
    </w:p>
    <w:p w:rsidR="008D6B2E" w:rsidRPr="007E4206" w:rsidRDefault="007D3B4B" w:rsidP="00F0325F">
      <w:pPr>
        <w:jc w:val="both"/>
        <w:rPr>
          <w:rFonts w:ascii="Calibri" w:hAnsi="Calibri" w:cs="Segoe UI"/>
          <w:sz w:val="22"/>
          <w:szCs w:val="22"/>
        </w:rPr>
      </w:pPr>
      <w:r>
        <w:rPr>
          <w:rFonts w:ascii="Calibri" w:hAnsi="Calibri" w:cs="Segoe UI"/>
          <w:sz w:val="22"/>
          <w:szCs w:val="22"/>
        </w:rPr>
        <w:t xml:space="preserve">Ruby Ward: </w:t>
      </w:r>
      <w:r w:rsidR="00CA695F">
        <w:rPr>
          <w:rFonts w:ascii="Calibri" w:hAnsi="Calibri" w:cs="Segoe UI"/>
          <w:sz w:val="22"/>
          <w:szCs w:val="22"/>
        </w:rPr>
        <w:t xml:space="preserve">16 formal complaints 16 formal complaints, eight graded green, seven graded yellow and one graded red (13 cases closed and four upheld) and 161 concerns.  55 related to all aspects of clinical care (14 related to medication issues, 13 related to the quality of care and 6 cancellation of leave).  25 related to staff attitude/behaviour, 24 related to admission/discharge/transfer, 17 related to communication/information sharing and 15 related to the environment/facilities.  </w:t>
      </w:r>
    </w:p>
    <w:p w:rsidR="00F0325F" w:rsidRPr="00CA695F" w:rsidRDefault="00F0325F" w:rsidP="00F0325F">
      <w:pPr>
        <w:jc w:val="both"/>
        <w:rPr>
          <w:rFonts w:ascii="Calibri" w:hAnsi="Calibri" w:cs="Segoe UI"/>
          <w:sz w:val="22"/>
          <w:szCs w:val="22"/>
        </w:rPr>
      </w:pPr>
    </w:p>
    <w:p w:rsidR="007827C3" w:rsidRPr="00E65D9D" w:rsidRDefault="007827C3" w:rsidP="007827C3">
      <w:pPr>
        <w:jc w:val="both"/>
        <w:rPr>
          <w:rFonts w:ascii="Calibri" w:hAnsi="Calibri" w:cs="Segoe UI"/>
          <w:sz w:val="22"/>
          <w:szCs w:val="22"/>
          <w:u w:val="single"/>
        </w:rPr>
      </w:pPr>
      <w:r w:rsidRPr="00E65D9D">
        <w:rPr>
          <w:rFonts w:ascii="Calibri" w:hAnsi="Calibri" w:cs="Segoe UI"/>
          <w:sz w:val="22"/>
          <w:szCs w:val="22"/>
          <w:u w:val="single"/>
        </w:rPr>
        <w:t xml:space="preserve">Compliments </w:t>
      </w:r>
    </w:p>
    <w:p w:rsidR="007827C3" w:rsidRPr="00663B40" w:rsidRDefault="007827C3" w:rsidP="007827C3">
      <w:pPr>
        <w:jc w:val="both"/>
        <w:rPr>
          <w:rFonts w:ascii="Calibri" w:hAnsi="Calibri" w:cs="Segoe UI"/>
          <w:sz w:val="22"/>
          <w:szCs w:val="22"/>
        </w:rPr>
      </w:pPr>
      <w:r w:rsidRPr="00E65D9D">
        <w:rPr>
          <w:rFonts w:ascii="Calibri" w:hAnsi="Calibri" w:cs="Segoe UI"/>
          <w:sz w:val="22"/>
          <w:szCs w:val="22"/>
        </w:rPr>
        <w:t xml:space="preserve">The Complaints </w:t>
      </w:r>
      <w:r w:rsidRPr="00663B40">
        <w:rPr>
          <w:rFonts w:ascii="Calibri" w:hAnsi="Calibri" w:cs="Segoe UI"/>
          <w:sz w:val="22"/>
          <w:szCs w:val="22"/>
        </w:rPr>
        <w:t xml:space="preserve">and PALS Team centrally collates the compliments sent to teams within the Trust including thank you letters and cards.  </w:t>
      </w:r>
      <w:r w:rsidR="00A14F20" w:rsidRPr="00663B40">
        <w:rPr>
          <w:rFonts w:ascii="Calibri" w:hAnsi="Calibri" w:cs="Segoe UI"/>
          <w:sz w:val="22"/>
          <w:szCs w:val="22"/>
        </w:rPr>
        <w:t>In 201</w:t>
      </w:r>
      <w:r w:rsidR="00663B40" w:rsidRPr="00663B40">
        <w:rPr>
          <w:rFonts w:ascii="Calibri" w:hAnsi="Calibri" w:cs="Segoe UI"/>
          <w:sz w:val="22"/>
          <w:szCs w:val="22"/>
        </w:rPr>
        <w:t>9</w:t>
      </w:r>
      <w:r w:rsidR="00284526" w:rsidRPr="00663B40">
        <w:rPr>
          <w:rFonts w:ascii="Calibri" w:hAnsi="Calibri" w:cs="Segoe UI"/>
          <w:sz w:val="22"/>
          <w:szCs w:val="22"/>
        </w:rPr>
        <w:t>/</w:t>
      </w:r>
      <w:r w:rsidR="00663B40" w:rsidRPr="00663B40">
        <w:rPr>
          <w:rFonts w:ascii="Calibri" w:hAnsi="Calibri" w:cs="Segoe UI"/>
          <w:sz w:val="22"/>
          <w:szCs w:val="22"/>
        </w:rPr>
        <w:t>20</w:t>
      </w:r>
      <w:r w:rsidR="00A14F20" w:rsidRPr="00663B40">
        <w:rPr>
          <w:rFonts w:ascii="Calibri" w:hAnsi="Calibri" w:cs="Segoe UI"/>
          <w:sz w:val="22"/>
          <w:szCs w:val="22"/>
        </w:rPr>
        <w:t xml:space="preserve"> a total of </w:t>
      </w:r>
      <w:r w:rsidR="00663B40" w:rsidRPr="00663B40">
        <w:rPr>
          <w:rFonts w:ascii="Calibri" w:hAnsi="Calibri" w:cs="Segoe UI"/>
          <w:sz w:val="22"/>
          <w:szCs w:val="22"/>
        </w:rPr>
        <w:t>2,863</w:t>
      </w:r>
      <w:r w:rsidR="00992966" w:rsidRPr="00663B40">
        <w:rPr>
          <w:rFonts w:ascii="Calibri" w:hAnsi="Calibri" w:cs="Segoe UI"/>
          <w:sz w:val="22"/>
          <w:szCs w:val="22"/>
        </w:rPr>
        <w:t xml:space="preserve"> compliments were received; </w:t>
      </w:r>
      <w:r w:rsidRPr="00663B40">
        <w:rPr>
          <w:rFonts w:ascii="Calibri" w:hAnsi="Calibri" w:cs="Segoe UI"/>
          <w:sz w:val="22"/>
          <w:szCs w:val="22"/>
        </w:rPr>
        <w:t xml:space="preserve">Oxfordshire, </w:t>
      </w:r>
      <w:proofErr w:type="spellStart"/>
      <w:r w:rsidRPr="00663B40">
        <w:rPr>
          <w:rFonts w:ascii="Calibri" w:hAnsi="Calibri" w:cs="Segoe UI"/>
          <w:sz w:val="22"/>
          <w:szCs w:val="22"/>
        </w:rPr>
        <w:t>BaNES</w:t>
      </w:r>
      <w:proofErr w:type="spellEnd"/>
      <w:r w:rsidRPr="00663B40">
        <w:rPr>
          <w:rFonts w:ascii="Calibri" w:hAnsi="Calibri" w:cs="Segoe UI"/>
          <w:sz w:val="22"/>
          <w:szCs w:val="22"/>
        </w:rPr>
        <w:t xml:space="preserve">, Swindon and Wiltshire Mental Health Services received </w:t>
      </w:r>
      <w:r w:rsidR="00663B40" w:rsidRPr="00663B40">
        <w:rPr>
          <w:rFonts w:ascii="Calibri" w:hAnsi="Calibri" w:cs="Segoe UI"/>
          <w:sz w:val="22"/>
          <w:szCs w:val="22"/>
        </w:rPr>
        <w:t>811</w:t>
      </w:r>
      <w:r w:rsidRPr="00663B40">
        <w:rPr>
          <w:rFonts w:ascii="Calibri" w:hAnsi="Calibri" w:cs="Segoe UI"/>
          <w:sz w:val="22"/>
          <w:szCs w:val="22"/>
        </w:rPr>
        <w:t xml:space="preserve">, Community Services received </w:t>
      </w:r>
      <w:r w:rsidR="00992966" w:rsidRPr="00663B40">
        <w:rPr>
          <w:rFonts w:ascii="Calibri" w:hAnsi="Calibri" w:cs="Segoe UI"/>
          <w:sz w:val="22"/>
          <w:szCs w:val="22"/>
        </w:rPr>
        <w:t>1</w:t>
      </w:r>
      <w:r w:rsidR="00663B40" w:rsidRPr="00663B40">
        <w:rPr>
          <w:rFonts w:ascii="Calibri" w:hAnsi="Calibri" w:cs="Segoe UI"/>
          <w:sz w:val="22"/>
          <w:szCs w:val="22"/>
        </w:rPr>
        <w:t>468</w:t>
      </w:r>
      <w:r w:rsidRPr="00663B40">
        <w:rPr>
          <w:rFonts w:ascii="Calibri" w:hAnsi="Calibri" w:cs="Segoe UI"/>
          <w:sz w:val="22"/>
          <w:szCs w:val="22"/>
        </w:rPr>
        <w:t>, Buck</w:t>
      </w:r>
      <w:r w:rsidR="00FF42E6" w:rsidRPr="00663B40">
        <w:rPr>
          <w:rFonts w:ascii="Calibri" w:hAnsi="Calibri" w:cs="Segoe UI"/>
          <w:sz w:val="22"/>
          <w:szCs w:val="22"/>
        </w:rPr>
        <w:t>inghamshire</w:t>
      </w:r>
      <w:r w:rsidRPr="00663B40">
        <w:rPr>
          <w:rFonts w:ascii="Calibri" w:hAnsi="Calibri" w:cs="Segoe UI"/>
          <w:sz w:val="22"/>
          <w:szCs w:val="22"/>
        </w:rPr>
        <w:t xml:space="preserve"> Mental Health Services received </w:t>
      </w:r>
      <w:r w:rsidR="00663B40" w:rsidRPr="00663B40">
        <w:rPr>
          <w:rFonts w:ascii="Calibri" w:hAnsi="Calibri" w:cs="Segoe UI"/>
          <w:sz w:val="22"/>
          <w:szCs w:val="22"/>
        </w:rPr>
        <w:t>338</w:t>
      </w:r>
      <w:r w:rsidRPr="00663B40">
        <w:rPr>
          <w:rFonts w:ascii="Calibri" w:hAnsi="Calibri" w:cs="Segoe UI"/>
          <w:sz w:val="22"/>
          <w:szCs w:val="22"/>
        </w:rPr>
        <w:t xml:space="preserve">, Specialised Services received </w:t>
      </w:r>
      <w:r w:rsidR="00663B40" w:rsidRPr="00663B40">
        <w:rPr>
          <w:rFonts w:ascii="Calibri" w:hAnsi="Calibri" w:cs="Segoe UI"/>
          <w:sz w:val="22"/>
          <w:szCs w:val="22"/>
        </w:rPr>
        <w:t>233</w:t>
      </w:r>
      <w:r w:rsidRPr="00663B40">
        <w:rPr>
          <w:rFonts w:ascii="Calibri" w:hAnsi="Calibri" w:cs="Segoe UI"/>
          <w:sz w:val="22"/>
          <w:szCs w:val="22"/>
        </w:rPr>
        <w:t xml:space="preserve"> and Corporate Services received </w:t>
      </w:r>
      <w:r w:rsidR="00663B40" w:rsidRPr="00663B40">
        <w:rPr>
          <w:rFonts w:ascii="Calibri" w:hAnsi="Calibri" w:cs="Segoe UI"/>
          <w:sz w:val="22"/>
          <w:szCs w:val="22"/>
        </w:rPr>
        <w:t>13</w:t>
      </w:r>
      <w:r w:rsidRPr="00663B40">
        <w:rPr>
          <w:rFonts w:ascii="Calibri" w:hAnsi="Calibri" w:cs="Segoe UI"/>
          <w:sz w:val="22"/>
          <w:szCs w:val="22"/>
        </w:rPr>
        <w:t xml:space="preserve">.  </w:t>
      </w:r>
    </w:p>
    <w:p w:rsidR="007827C3" w:rsidRPr="00663B40" w:rsidRDefault="007827C3" w:rsidP="007827C3">
      <w:pPr>
        <w:jc w:val="both"/>
        <w:rPr>
          <w:rFonts w:ascii="Calibri" w:hAnsi="Calibri" w:cs="Segoe UI"/>
          <w:sz w:val="22"/>
          <w:szCs w:val="22"/>
        </w:rPr>
      </w:pPr>
    </w:p>
    <w:p w:rsidR="007827C3" w:rsidRPr="00663B40" w:rsidRDefault="007827C3" w:rsidP="007827C3">
      <w:pPr>
        <w:jc w:val="both"/>
        <w:rPr>
          <w:rFonts w:ascii="Calibri" w:hAnsi="Calibri" w:cs="Segoe UI"/>
          <w:sz w:val="22"/>
          <w:szCs w:val="22"/>
        </w:rPr>
      </w:pPr>
      <w:r w:rsidRPr="00663B40">
        <w:rPr>
          <w:rFonts w:ascii="Calibri" w:hAnsi="Calibri" w:cs="Segoe UI"/>
          <w:sz w:val="22"/>
          <w:szCs w:val="22"/>
        </w:rPr>
        <w:t>Extracts from compliments</w:t>
      </w:r>
    </w:p>
    <w:p w:rsidR="00663B40" w:rsidRPr="00663B40" w:rsidRDefault="00663B40" w:rsidP="00663B40">
      <w:pPr>
        <w:jc w:val="both"/>
        <w:rPr>
          <w:rFonts w:ascii="Calibri" w:hAnsi="Calibri" w:cs="Segoe UI"/>
          <w:i/>
          <w:sz w:val="22"/>
          <w:szCs w:val="22"/>
        </w:rPr>
      </w:pPr>
      <w:r w:rsidRPr="00663B40">
        <w:rPr>
          <w:rFonts w:ascii="Calibri" w:hAnsi="Calibri" w:cs="Segoe UI"/>
          <w:i/>
          <w:sz w:val="22"/>
          <w:szCs w:val="22"/>
        </w:rPr>
        <w:t xml:space="preserve">“Our son is now safely back at home. Thank you so much for all your support and for taking such good care of him. Please extend our sincere thanks to the entire staff. Your support and professionalism were key for our son’s recovery and to enable his safe return home. Again, our deepest thanks for all your help and support and for the fantastic staff you have at Sapphire Ward.”  </w:t>
      </w:r>
      <w:r w:rsidRPr="00663B40">
        <w:rPr>
          <w:rFonts w:ascii="Calibri" w:hAnsi="Calibri" w:cs="Segoe UI"/>
          <w:iCs/>
          <w:sz w:val="22"/>
          <w:szCs w:val="22"/>
        </w:rPr>
        <w:t>Sapphire Ward</w:t>
      </w:r>
    </w:p>
    <w:p w:rsidR="00663B40" w:rsidRPr="00663B40" w:rsidRDefault="00663B40" w:rsidP="00663B40">
      <w:pPr>
        <w:jc w:val="both"/>
        <w:rPr>
          <w:rFonts w:ascii="Calibri" w:hAnsi="Calibri" w:cs="Segoe UI"/>
          <w:i/>
          <w:sz w:val="22"/>
          <w:szCs w:val="22"/>
        </w:rPr>
      </w:pPr>
    </w:p>
    <w:p w:rsidR="00663B40" w:rsidRPr="00663B40" w:rsidRDefault="00663B40" w:rsidP="00663B40">
      <w:pPr>
        <w:jc w:val="both"/>
        <w:rPr>
          <w:rFonts w:ascii="Calibri" w:hAnsi="Calibri" w:cs="Segoe UI"/>
          <w:i/>
          <w:sz w:val="22"/>
          <w:szCs w:val="22"/>
        </w:rPr>
      </w:pPr>
      <w:r w:rsidRPr="00663B40">
        <w:rPr>
          <w:rFonts w:ascii="Calibri" w:hAnsi="Calibri" w:cs="Segoe UI"/>
          <w:i/>
          <w:sz w:val="22"/>
          <w:szCs w:val="22"/>
        </w:rPr>
        <w:t xml:space="preserve">“My father was sectioned in October 2019. He had recently been diagnosed with frontal temporal dementia and was struggling to cope. When he was first admitted he and his family were in shock. It took some months to come to terms with the situation. The staff at this hospital have a hugely difficult job. They are dealing with wide ranging needs and I have huge admiration and respect for the service they provide. My father was there until June this year, so we saw a lot of life on the ward and the difficult situations that they manage. Many countries have no similar service, vulnerable adults and their families have no such facility to access. I am grateful for the efforts of the Amber Ward Team. My father sadly could not return home but eventually we did find a suitable local care home where one of us visit every day. He is settling and does smile and laugh making the odd joke which I thought was an impossibility 6 months ago. Our system is not perfect, but we do have a system for which I express gratitude. Thank you, one particular staff member and Amber Ward Team.”  </w:t>
      </w:r>
      <w:r w:rsidRPr="00663B40">
        <w:rPr>
          <w:rFonts w:ascii="Calibri" w:hAnsi="Calibri" w:cs="Segoe UI"/>
          <w:iCs/>
          <w:sz w:val="22"/>
          <w:szCs w:val="22"/>
        </w:rPr>
        <w:t>Amber Ward</w:t>
      </w:r>
    </w:p>
    <w:p w:rsidR="00663B40" w:rsidRPr="00663B40" w:rsidRDefault="00663B40" w:rsidP="00663B40">
      <w:pPr>
        <w:jc w:val="both"/>
        <w:rPr>
          <w:rFonts w:ascii="Calibri" w:hAnsi="Calibri" w:cs="Segoe UI"/>
          <w:i/>
          <w:sz w:val="22"/>
          <w:szCs w:val="22"/>
        </w:rPr>
      </w:pPr>
    </w:p>
    <w:p w:rsidR="00663B40" w:rsidRPr="00663B40" w:rsidRDefault="00663B40" w:rsidP="00663B40">
      <w:pPr>
        <w:jc w:val="both"/>
        <w:rPr>
          <w:rFonts w:ascii="Calibri" w:hAnsi="Calibri" w:cs="Segoe UI"/>
          <w:i/>
          <w:sz w:val="22"/>
          <w:szCs w:val="22"/>
        </w:rPr>
      </w:pPr>
    </w:p>
    <w:p w:rsidR="00663B40" w:rsidRPr="00663B40" w:rsidRDefault="00663B40" w:rsidP="00663B40">
      <w:pPr>
        <w:jc w:val="both"/>
        <w:rPr>
          <w:rFonts w:ascii="Calibri" w:hAnsi="Calibri" w:cs="Segoe UI"/>
          <w:i/>
          <w:sz w:val="22"/>
          <w:szCs w:val="22"/>
        </w:rPr>
      </w:pPr>
      <w:r w:rsidRPr="00663B40">
        <w:rPr>
          <w:rFonts w:ascii="Calibri" w:hAnsi="Calibri" w:cs="Segoe UI"/>
          <w:i/>
          <w:sz w:val="22"/>
          <w:szCs w:val="22"/>
        </w:rPr>
        <w:t xml:space="preserve">“Thank you so </w:t>
      </w:r>
      <w:proofErr w:type="spellStart"/>
      <w:r w:rsidRPr="00663B40">
        <w:rPr>
          <w:rFonts w:ascii="Calibri" w:hAnsi="Calibri" w:cs="Segoe UI"/>
          <w:i/>
          <w:sz w:val="22"/>
          <w:szCs w:val="22"/>
        </w:rPr>
        <w:t>so</w:t>
      </w:r>
      <w:proofErr w:type="spellEnd"/>
      <w:r w:rsidRPr="00663B40">
        <w:rPr>
          <w:rFonts w:ascii="Calibri" w:hAnsi="Calibri" w:cs="Segoe UI"/>
          <w:i/>
          <w:sz w:val="22"/>
          <w:szCs w:val="22"/>
        </w:rPr>
        <w:t xml:space="preserve"> much for helping me through this time in my life.  You have changed my opinion on counselling completely.  I now know I can get through this myself.  I can’t thank you enough for everything you have done for me. </w:t>
      </w:r>
      <w:r w:rsidRPr="00663B40">
        <w:rPr>
          <w:rFonts w:ascii="Calibri" w:hAnsi="Calibri" w:cs="Segoe UI"/>
          <w:iCs/>
          <w:sz w:val="22"/>
          <w:szCs w:val="22"/>
        </w:rPr>
        <w:t>Psychological Therapies</w:t>
      </w:r>
    </w:p>
    <w:p w:rsidR="00663B40" w:rsidRPr="00663B40" w:rsidRDefault="00663B40" w:rsidP="00663B40">
      <w:pPr>
        <w:jc w:val="both"/>
        <w:rPr>
          <w:rFonts w:ascii="Calibri" w:hAnsi="Calibri" w:cs="Segoe UI"/>
          <w:i/>
          <w:sz w:val="22"/>
          <w:szCs w:val="22"/>
        </w:rPr>
      </w:pPr>
    </w:p>
    <w:p w:rsidR="00663B40" w:rsidRPr="00663B40" w:rsidRDefault="00663B40" w:rsidP="00663B40">
      <w:pPr>
        <w:jc w:val="both"/>
        <w:rPr>
          <w:rFonts w:ascii="Calibri" w:hAnsi="Calibri" w:cs="Segoe UI"/>
          <w:i/>
          <w:sz w:val="22"/>
          <w:szCs w:val="22"/>
        </w:rPr>
      </w:pPr>
      <w:r w:rsidRPr="00663B40">
        <w:rPr>
          <w:rFonts w:ascii="Calibri" w:hAnsi="Calibri" w:cs="Segoe UI"/>
          <w:i/>
          <w:sz w:val="22"/>
          <w:szCs w:val="22"/>
        </w:rPr>
        <w:t xml:space="preserve">“Thank you for looking after our son for so many months.  Your care has been much appreciated”. </w:t>
      </w:r>
      <w:r w:rsidRPr="00663B40">
        <w:rPr>
          <w:rFonts w:ascii="Calibri" w:hAnsi="Calibri" w:cs="Segoe UI"/>
          <w:iCs/>
          <w:sz w:val="22"/>
          <w:szCs w:val="22"/>
        </w:rPr>
        <w:t xml:space="preserve"> Ashurst Ward</w:t>
      </w:r>
    </w:p>
    <w:p w:rsidR="00663B40" w:rsidRPr="00663B40" w:rsidRDefault="00663B40" w:rsidP="00663B40">
      <w:pPr>
        <w:jc w:val="both"/>
        <w:rPr>
          <w:rFonts w:ascii="Calibri" w:hAnsi="Calibri" w:cs="Segoe UI"/>
          <w:i/>
          <w:sz w:val="22"/>
          <w:szCs w:val="22"/>
        </w:rPr>
      </w:pPr>
    </w:p>
    <w:p w:rsidR="00663B40" w:rsidRPr="00663B40" w:rsidRDefault="00663B40" w:rsidP="00663B40">
      <w:pPr>
        <w:jc w:val="both"/>
        <w:rPr>
          <w:rFonts w:ascii="Calibri" w:hAnsi="Calibri" w:cs="Segoe UI"/>
          <w:i/>
          <w:sz w:val="22"/>
          <w:szCs w:val="22"/>
        </w:rPr>
      </w:pPr>
      <w:r w:rsidRPr="00663B40">
        <w:rPr>
          <w:rFonts w:ascii="Calibri" w:hAnsi="Calibri" w:cs="Segoe UI"/>
          <w:i/>
          <w:sz w:val="22"/>
          <w:szCs w:val="22"/>
        </w:rPr>
        <w:t xml:space="preserve">“Coming from my heart, I would like to thank you for giving up your time to help me through a part of my life that has been challenging.  Time is really our most valuable resource, so to give yours for the benefit of others shows that you are a very special person.  I will always be grateful for your calm support”.  </w:t>
      </w:r>
      <w:r w:rsidRPr="00663B40">
        <w:rPr>
          <w:rFonts w:ascii="Calibri" w:hAnsi="Calibri" w:cs="Segoe UI"/>
          <w:iCs/>
          <w:sz w:val="22"/>
          <w:szCs w:val="22"/>
        </w:rPr>
        <w:t>CAMHS Wiltshire</w:t>
      </w:r>
    </w:p>
    <w:p w:rsidR="00663B40" w:rsidRPr="00663B40" w:rsidRDefault="00663B40" w:rsidP="00663B40">
      <w:pPr>
        <w:jc w:val="both"/>
        <w:rPr>
          <w:rFonts w:ascii="Calibri" w:hAnsi="Calibri" w:cs="Segoe UI"/>
          <w:i/>
          <w:sz w:val="22"/>
          <w:szCs w:val="22"/>
        </w:rPr>
      </w:pPr>
    </w:p>
    <w:p w:rsidR="00663B40" w:rsidRPr="00663B40" w:rsidRDefault="00663B40" w:rsidP="00663B40">
      <w:pPr>
        <w:jc w:val="both"/>
        <w:rPr>
          <w:rFonts w:ascii="Calibri" w:hAnsi="Calibri" w:cs="Segoe UI"/>
          <w:i/>
          <w:sz w:val="22"/>
          <w:szCs w:val="22"/>
        </w:rPr>
      </w:pPr>
      <w:r w:rsidRPr="00663B40">
        <w:rPr>
          <w:rFonts w:ascii="Calibri" w:hAnsi="Calibri" w:cs="Segoe UI"/>
          <w:i/>
          <w:sz w:val="22"/>
          <w:szCs w:val="22"/>
        </w:rPr>
        <w:t xml:space="preserve">“The staff are very good and do their best to help.  I was a bit concerned about coming in, but it has been absolutely fine”.  </w:t>
      </w:r>
      <w:r w:rsidRPr="00663B40">
        <w:rPr>
          <w:rFonts w:ascii="Calibri" w:hAnsi="Calibri" w:cs="Segoe UI"/>
          <w:iCs/>
          <w:sz w:val="22"/>
          <w:szCs w:val="22"/>
        </w:rPr>
        <w:t>Allen Ward</w:t>
      </w:r>
    </w:p>
    <w:p w:rsidR="00663B40" w:rsidRPr="00663B40" w:rsidRDefault="00663B40" w:rsidP="00663B40">
      <w:pPr>
        <w:jc w:val="both"/>
        <w:rPr>
          <w:rFonts w:ascii="Calibri" w:hAnsi="Calibri" w:cs="Segoe UI"/>
          <w:i/>
          <w:sz w:val="22"/>
          <w:szCs w:val="22"/>
        </w:rPr>
      </w:pPr>
    </w:p>
    <w:p w:rsidR="00663B40" w:rsidRPr="00663B40" w:rsidRDefault="00663B40" w:rsidP="00663B40">
      <w:pPr>
        <w:jc w:val="both"/>
        <w:rPr>
          <w:rFonts w:ascii="Calibri" w:hAnsi="Calibri" w:cs="Segoe UI"/>
          <w:iCs/>
          <w:sz w:val="22"/>
          <w:szCs w:val="22"/>
        </w:rPr>
      </w:pPr>
      <w:r w:rsidRPr="00663B40">
        <w:rPr>
          <w:rFonts w:ascii="Calibri" w:hAnsi="Calibri" w:cs="Segoe UI"/>
          <w:i/>
          <w:sz w:val="22"/>
          <w:szCs w:val="22"/>
        </w:rPr>
        <w:t xml:space="preserve">“Thank you so much for all your help and support you really are a fountain of knowledge. You are all an amazing team and have taught me so much. I am so grateful for the experience. Thank you all again”.  </w:t>
      </w:r>
      <w:r w:rsidRPr="00663B40">
        <w:rPr>
          <w:rFonts w:ascii="Calibri" w:hAnsi="Calibri" w:cs="Segoe UI"/>
          <w:iCs/>
          <w:sz w:val="22"/>
          <w:szCs w:val="22"/>
        </w:rPr>
        <w:t>Oxfordshire Community Heart Failure Team</w:t>
      </w:r>
    </w:p>
    <w:p w:rsidR="00663B40" w:rsidRPr="00663B40" w:rsidRDefault="00663B40" w:rsidP="00663B40">
      <w:pPr>
        <w:jc w:val="both"/>
        <w:rPr>
          <w:rFonts w:ascii="Calibri" w:hAnsi="Calibri" w:cs="Segoe UI"/>
          <w:i/>
          <w:sz w:val="22"/>
          <w:szCs w:val="22"/>
        </w:rPr>
      </w:pPr>
    </w:p>
    <w:p w:rsidR="00663B40" w:rsidRPr="00663B40" w:rsidRDefault="00663B40" w:rsidP="00663B40">
      <w:pPr>
        <w:jc w:val="both"/>
        <w:rPr>
          <w:rFonts w:ascii="Calibri" w:hAnsi="Calibri" w:cs="Segoe UI"/>
          <w:iCs/>
          <w:sz w:val="22"/>
          <w:szCs w:val="22"/>
        </w:rPr>
      </w:pPr>
      <w:r w:rsidRPr="00663B40">
        <w:rPr>
          <w:rFonts w:ascii="Calibri" w:hAnsi="Calibri" w:cs="Segoe UI"/>
          <w:i/>
          <w:sz w:val="22"/>
          <w:szCs w:val="22"/>
        </w:rPr>
        <w:t xml:space="preserve">“Thank you for your call earlier. Was lovely to hear from you. As promised a little picture of T sitting up un-aided. The last 7 months have gone by so quick and I'm sure T wouldn't be progressing as well as he is, if it weren't for you seeing and treating him from 3 weeks old.’  </w:t>
      </w:r>
      <w:r w:rsidRPr="00663B40">
        <w:rPr>
          <w:rFonts w:ascii="Calibri" w:hAnsi="Calibri" w:cs="Segoe UI"/>
          <w:iCs/>
          <w:sz w:val="22"/>
          <w:szCs w:val="22"/>
        </w:rPr>
        <w:t>Children’s Integrated Therapies</w:t>
      </w:r>
    </w:p>
    <w:p w:rsidR="00663B40" w:rsidRPr="00663B40" w:rsidRDefault="00663B40" w:rsidP="00663B40">
      <w:pPr>
        <w:jc w:val="both"/>
        <w:rPr>
          <w:rFonts w:ascii="Calibri" w:hAnsi="Calibri" w:cs="Segoe UI"/>
          <w:i/>
          <w:sz w:val="22"/>
          <w:szCs w:val="22"/>
        </w:rPr>
      </w:pPr>
    </w:p>
    <w:p w:rsidR="00663B40" w:rsidRPr="00663B40" w:rsidRDefault="00663B40" w:rsidP="00663B40">
      <w:pPr>
        <w:jc w:val="both"/>
        <w:rPr>
          <w:rFonts w:ascii="Calibri" w:hAnsi="Calibri" w:cs="Segoe UI"/>
          <w:i/>
          <w:sz w:val="22"/>
          <w:szCs w:val="22"/>
        </w:rPr>
      </w:pPr>
      <w:r w:rsidRPr="00663B40">
        <w:rPr>
          <w:rFonts w:ascii="Calibri" w:hAnsi="Calibri" w:cs="Segoe UI"/>
          <w:i/>
          <w:sz w:val="22"/>
          <w:szCs w:val="22"/>
        </w:rPr>
        <w:t xml:space="preserve">“I just wanted to report back on a very satisfactory experience I had at the Out of Hours Clinic in Manzil Way.  Everything about it was a credit to the NHS. The doctor who triaged the call was sensitive and efficient, the receptionists at the Clinic were helpful and welcoming, and the doctor who saw me was exceptionally thorough, painstaking and professional”.  </w:t>
      </w:r>
      <w:r w:rsidRPr="00663B40">
        <w:rPr>
          <w:rFonts w:ascii="Calibri" w:hAnsi="Calibri" w:cs="Segoe UI"/>
          <w:iCs/>
          <w:sz w:val="22"/>
          <w:szCs w:val="22"/>
        </w:rPr>
        <w:t>Out of Hours Service (</w:t>
      </w:r>
      <w:r w:rsidR="00073545">
        <w:rPr>
          <w:rFonts w:ascii="Calibri" w:hAnsi="Calibri" w:cs="Segoe UI"/>
          <w:iCs/>
          <w:sz w:val="22"/>
          <w:szCs w:val="22"/>
        </w:rPr>
        <w:t>East Oxford Health Centre</w:t>
      </w:r>
      <w:r w:rsidRPr="00663B40">
        <w:rPr>
          <w:rFonts w:ascii="Calibri" w:hAnsi="Calibri" w:cs="Segoe UI"/>
          <w:iCs/>
          <w:sz w:val="22"/>
          <w:szCs w:val="22"/>
        </w:rPr>
        <w:t>)</w:t>
      </w:r>
    </w:p>
    <w:p w:rsidR="00663B40" w:rsidRPr="00663B40" w:rsidRDefault="00663B40" w:rsidP="00663B40">
      <w:pPr>
        <w:jc w:val="both"/>
        <w:rPr>
          <w:rFonts w:ascii="Calibri" w:hAnsi="Calibri" w:cs="Segoe UI"/>
          <w:i/>
          <w:sz w:val="22"/>
          <w:szCs w:val="22"/>
        </w:rPr>
      </w:pPr>
    </w:p>
    <w:p w:rsidR="00663B40" w:rsidRPr="00663B40" w:rsidRDefault="00663B40" w:rsidP="00663B40">
      <w:pPr>
        <w:jc w:val="both"/>
        <w:rPr>
          <w:rFonts w:ascii="Calibri" w:hAnsi="Calibri" w:cs="Segoe UI"/>
          <w:iCs/>
          <w:sz w:val="22"/>
          <w:szCs w:val="22"/>
        </w:rPr>
      </w:pPr>
      <w:r w:rsidRPr="00663B40">
        <w:rPr>
          <w:rFonts w:ascii="Calibri" w:hAnsi="Calibri" w:cs="Segoe UI"/>
          <w:i/>
          <w:sz w:val="22"/>
          <w:szCs w:val="22"/>
        </w:rPr>
        <w:t xml:space="preserve">“I can only speak highly of the staff that in the midst of an incident, a clear explanation was given about what was happening and a gentle yet professional manner.  Staff always treat me with respect, engage in conversation and make me feel like a human being”. </w:t>
      </w:r>
      <w:r w:rsidRPr="00663B40">
        <w:rPr>
          <w:rFonts w:ascii="Calibri" w:hAnsi="Calibri" w:cs="Segoe UI"/>
          <w:iCs/>
          <w:sz w:val="22"/>
          <w:szCs w:val="22"/>
        </w:rPr>
        <w:t>Woodlands House</w:t>
      </w:r>
    </w:p>
    <w:p w:rsidR="00663B40" w:rsidRPr="00663B40" w:rsidRDefault="00663B40" w:rsidP="00663B40">
      <w:pPr>
        <w:jc w:val="both"/>
        <w:rPr>
          <w:rFonts w:ascii="Calibri" w:hAnsi="Calibri" w:cs="Segoe UI"/>
          <w:iCs/>
          <w:sz w:val="22"/>
          <w:szCs w:val="22"/>
        </w:rPr>
      </w:pPr>
    </w:p>
    <w:p w:rsidR="00663B40" w:rsidRPr="00663B40" w:rsidRDefault="00663B40" w:rsidP="00663B40">
      <w:pPr>
        <w:jc w:val="both"/>
        <w:rPr>
          <w:rFonts w:ascii="Calibri" w:hAnsi="Calibri" w:cs="Segoe UI"/>
          <w:i/>
          <w:sz w:val="22"/>
          <w:szCs w:val="22"/>
        </w:rPr>
      </w:pPr>
      <w:r w:rsidRPr="00663B40">
        <w:rPr>
          <w:rFonts w:ascii="Calibri" w:hAnsi="Calibri" w:cs="Segoe UI"/>
          <w:i/>
          <w:sz w:val="22"/>
          <w:szCs w:val="22"/>
        </w:rPr>
        <w:t xml:space="preserve">“D shared that he does not know what he would do without the support from the LDT.  The support he has received has really helped him to ‘look on the bright side’ and carry on.  D thanked the team for all the help and support”.  </w:t>
      </w:r>
      <w:r w:rsidRPr="00663B40">
        <w:rPr>
          <w:rFonts w:ascii="Calibri" w:hAnsi="Calibri" w:cs="Segoe UI"/>
          <w:iCs/>
          <w:sz w:val="22"/>
          <w:szCs w:val="22"/>
        </w:rPr>
        <w:t>Community Learning Disability Team (North)</w:t>
      </w:r>
    </w:p>
    <w:p w:rsidR="00663B40" w:rsidRPr="00663B40" w:rsidRDefault="00663B40" w:rsidP="00663B40">
      <w:pPr>
        <w:jc w:val="both"/>
        <w:rPr>
          <w:rFonts w:ascii="Calibri" w:hAnsi="Calibri" w:cs="Segoe UI"/>
          <w:i/>
          <w:sz w:val="22"/>
          <w:szCs w:val="22"/>
        </w:rPr>
      </w:pPr>
    </w:p>
    <w:p w:rsidR="00663B40" w:rsidRPr="00663B40" w:rsidRDefault="00663B40" w:rsidP="00663B40">
      <w:pPr>
        <w:jc w:val="both"/>
        <w:rPr>
          <w:rFonts w:ascii="Calibri" w:hAnsi="Calibri" w:cs="Segoe UI"/>
          <w:iCs/>
          <w:sz w:val="22"/>
          <w:szCs w:val="22"/>
        </w:rPr>
      </w:pPr>
      <w:r w:rsidRPr="00663B40">
        <w:rPr>
          <w:rFonts w:ascii="Calibri" w:hAnsi="Calibri" w:cs="Segoe UI"/>
          <w:i/>
          <w:sz w:val="22"/>
          <w:szCs w:val="22"/>
        </w:rPr>
        <w:t>“Everything is ok here. We all get on very well and the staff are good. It’s good that we get the chance to go out and get the stuff for cooking the meals. We can’t blame anyone else if the food is bad!”.</w:t>
      </w:r>
      <w:r w:rsidRPr="00663B40">
        <w:rPr>
          <w:rFonts w:ascii="Calibri" w:hAnsi="Calibri" w:cs="Segoe UI"/>
          <w:iCs/>
          <w:sz w:val="22"/>
          <w:szCs w:val="22"/>
        </w:rPr>
        <w:t xml:space="preserve">  Lambourne House</w:t>
      </w:r>
    </w:p>
    <w:p w:rsidR="00663B40" w:rsidRPr="00663B40" w:rsidRDefault="00663B40" w:rsidP="00663B40">
      <w:pPr>
        <w:jc w:val="both"/>
        <w:rPr>
          <w:rFonts w:ascii="Calibri" w:hAnsi="Calibri" w:cs="Segoe UI"/>
          <w:i/>
          <w:sz w:val="22"/>
          <w:szCs w:val="22"/>
        </w:rPr>
      </w:pPr>
    </w:p>
    <w:p w:rsidR="007827C3" w:rsidRPr="00663B40" w:rsidRDefault="007827C3" w:rsidP="007827C3">
      <w:pPr>
        <w:jc w:val="both"/>
        <w:rPr>
          <w:rFonts w:ascii="Calibri" w:hAnsi="Calibri" w:cs="Segoe UI"/>
          <w:sz w:val="22"/>
          <w:szCs w:val="22"/>
          <w:u w:val="single"/>
        </w:rPr>
      </w:pPr>
      <w:r w:rsidRPr="00663B40">
        <w:rPr>
          <w:rFonts w:ascii="Calibri" w:hAnsi="Calibri" w:cs="Segoe UI"/>
          <w:sz w:val="22"/>
          <w:szCs w:val="22"/>
          <w:u w:val="single"/>
        </w:rPr>
        <w:t>Recommendation</w:t>
      </w:r>
    </w:p>
    <w:p w:rsidR="007827C3" w:rsidRPr="00663B40" w:rsidRDefault="007827C3" w:rsidP="007827C3">
      <w:pPr>
        <w:jc w:val="both"/>
        <w:rPr>
          <w:rFonts w:ascii="Calibri" w:hAnsi="Calibri" w:cs="Segoe UI"/>
          <w:sz w:val="22"/>
          <w:szCs w:val="22"/>
        </w:rPr>
      </w:pPr>
      <w:r w:rsidRPr="00663B40">
        <w:rPr>
          <w:rFonts w:ascii="Calibri" w:hAnsi="Calibri" w:cs="Segoe UI"/>
          <w:sz w:val="22"/>
          <w:szCs w:val="22"/>
        </w:rPr>
        <w:t>The committee is asked to</w:t>
      </w:r>
      <w:r w:rsidR="00073545">
        <w:rPr>
          <w:rFonts w:ascii="Calibri" w:hAnsi="Calibri" w:cs="Segoe UI"/>
          <w:sz w:val="22"/>
          <w:szCs w:val="22"/>
        </w:rPr>
        <w:t xml:space="preserve"> note and use the annual report to make improvements to care.</w:t>
      </w:r>
      <w:r w:rsidRPr="00663B40">
        <w:rPr>
          <w:rFonts w:ascii="Calibri" w:hAnsi="Calibri" w:cs="Segoe UI"/>
          <w:sz w:val="22"/>
          <w:szCs w:val="22"/>
        </w:rPr>
        <w:t xml:space="preserve"> </w:t>
      </w:r>
    </w:p>
    <w:p w:rsidR="007827C3" w:rsidRPr="00663B40" w:rsidRDefault="007827C3" w:rsidP="007827C3">
      <w:pPr>
        <w:jc w:val="both"/>
        <w:rPr>
          <w:rFonts w:ascii="Calibri" w:hAnsi="Calibri" w:cs="Segoe UI"/>
          <w:sz w:val="22"/>
          <w:szCs w:val="22"/>
        </w:rPr>
      </w:pPr>
    </w:p>
    <w:p w:rsidR="00FF42E6" w:rsidRPr="00663B40" w:rsidRDefault="00FF42E6" w:rsidP="007827C3">
      <w:pPr>
        <w:jc w:val="both"/>
        <w:rPr>
          <w:rFonts w:ascii="Calibri" w:hAnsi="Calibri" w:cs="Segoe UI"/>
          <w:sz w:val="22"/>
          <w:szCs w:val="22"/>
        </w:rPr>
      </w:pPr>
    </w:p>
    <w:p w:rsidR="007827C3" w:rsidRPr="00663B40" w:rsidRDefault="007827C3" w:rsidP="007827C3">
      <w:pPr>
        <w:jc w:val="both"/>
        <w:rPr>
          <w:rFonts w:ascii="Calibri" w:hAnsi="Calibri" w:cs="Segoe UI"/>
          <w:sz w:val="22"/>
          <w:szCs w:val="22"/>
        </w:rPr>
      </w:pPr>
      <w:r w:rsidRPr="00663B40">
        <w:rPr>
          <w:rFonts w:ascii="Calibri" w:hAnsi="Calibri" w:cs="Segoe UI"/>
          <w:sz w:val="22"/>
          <w:szCs w:val="22"/>
        </w:rPr>
        <w:t xml:space="preserve">Claire Price, Complaints &amp; PALS Manager </w:t>
      </w:r>
    </w:p>
    <w:p w:rsidR="00FC7A19" w:rsidRPr="00663B40" w:rsidRDefault="00FD7D69" w:rsidP="00FC7A19">
      <w:pPr>
        <w:jc w:val="both"/>
        <w:rPr>
          <w:rFonts w:ascii="Calibri" w:hAnsi="Calibri" w:cs="Segoe UI"/>
          <w:sz w:val="22"/>
          <w:szCs w:val="22"/>
        </w:rPr>
      </w:pPr>
      <w:r>
        <w:rPr>
          <w:rFonts w:ascii="Calibri" w:hAnsi="Calibri" w:cs="Segoe UI"/>
          <w:sz w:val="22"/>
          <w:szCs w:val="22"/>
        </w:rPr>
        <w:t>30 June</w:t>
      </w:r>
      <w:r w:rsidR="00D64B33" w:rsidRPr="00663B40">
        <w:rPr>
          <w:rFonts w:ascii="Calibri" w:hAnsi="Calibri" w:cs="Segoe UI"/>
          <w:sz w:val="22"/>
          <w:szCs w:val="22"/>
        </w:rPr>
        <w:t xml:space="preserve"> 2020</w:t>
      </w:r>
    </w:p>
    <w:sectPr w:rsidR="00FC7A19" w:rsidRPr="00663B40" w:rsidSect="00B02F18">
      <w:footerReference w:type="default" r:id="rId19"/>
      <w:pgSz w:w="11906" w:h="16838"/>
      <w:pgMar w:top="851" w:right="849" w:bottom="142"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6A4" w:rsidRDefault="00DA46A4" w:rsidP="00615607">
      <w:pPr>
        <w:pStyle w:val="Header"/>
      </w:pPr>
      <w:r>
        <w:separator/>
      </w:r>
    </w:p>
  </w:endnote>
  <w:endnote w:type="continuationSeparator" w:id="0">
    <w:p w:rsidR="00DA46A4" w:rsidRDefault="00DA46A4" w:rsidP="0061560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F UI Text">
    <w:altName w:val="Times New Roman"/>
    <w:charset w:val="00"/>
    <w:family w:val="auto"/>
    <w:pitch w:val="default"/>
  </w:font>
  <w:font w:name=".SFUIText">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0A" w:rsidRDefault="005E1E0A">
    <w:pPr>
      <w:pStyle w:val="Footer"/>
      <w:jc w:val="center"/>
    </w:pPr>
    <w:r>
      <w:fldChar w:fldCharType="begin"/>
    </w:r>
    <w:r>
      <w:instrText xml:space="preserve"> PAGE   \* MERGEFORMAT </w:instrText>
    </w:r>
    <w:r>
      <w:fldChar w:fldCharType="separate"/>
    </w:r>
    <w:r>
      <w:rPr>
        <w:noProof/>
      </w:rPr>
      <w:t>12</w:t>
    </w:r>
    <w:r>
      <w:rPr>
        <w:noProof/>
      </w:rPr>
      <w:fldChar w:fldCharType="end"/>
    </w:r>
  </w:p>
  <w:p w:rsidR="005E1E0A" w:rsidRDefault="005E1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6A4" w:rsidRDefault="00DA46A4" w:rsidP="00615607">
      <w:pPr>
        <w:pStyle w:val="Header"/>
      </w:pPr>
      <w:r>
        <w:separator/>
      </w:r>
    </w:p>
  </w:footnote>
  <w:footnote w:type="continuationSeparator" w:id="0">
    <w:p w:rsidR="00DA46A4" w:rsidRDefault="00DA46A4" w:rsidP="00615607">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2D50"/>
    <w:multiLevelType w:val="hybridMultilevel"/>
    <w:tmpl w:val="04A443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36C57"/>
    <w:multiLevelType w:val="hybridMultilevel"/>
    <w:tmpl w:val="B0AAE8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A77597"/>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1F1B7792"/>
    <w:multiLevelType w:val="hybridMultilevel"/>
    <w:tmpl w:val="C50CD0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22943"/>
    <w:multiLevelType w:val="hybridMultilevel"/>
    <w:tmpl w:val="8A38E8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83E03E4"/>
    <w:multiLevelType w:val="hybridMultilevel"/>
    <w:tmpl w:val="C94E6A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27809"/>
    <w:multiLevelType w:val="hybridMultilevel"/>
    <w:tmpl w:val="A72E16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573457"/>
    <w:multiLevelType w:val="hybridMultilevel"/>
    <w:tmpl w:val="791E0A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7543B"/>
    <w:multiLevelType w:val="hybridMultilevel"/>
    <w:tmpl w:val="DC88CF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B769E"/>
    <w:multiLevelType w:val="hybridMultilevel"/>
    <w:tmpl w:val="9C54C4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D6459"/>
    <w:multiLevelType w:val="hybridMultilevel"/>
    <w:tmpl w:val="F6AA73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A42E5"/>
    <w:multiLevelType w:val="hybridMultilevel"/>
    <w:tmpl w:val="051C83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76E49"/>
    <w:multiLevelType w:val="hybridMultilevel"/>
    <w:tmpl w:val="7AD265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10975"/>
    <w:multiLevelType w:val="hybridMultilevel"/>
    <w:tmpl w:val="1E2AA2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33F3E"/>
    <w:multiLevelType w:val="hybridMultilevel"/>
    <w:tmpl w:val="D472A5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066AD"/>
    <w:multiLevelType w:val="hybridMultilevel"/>
    <w:tmpl w:val="6C3CAF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F5831"/>
    <w:multiLevelType w:val="hybridMultilevel"/>
    <w:tmpl w:val="49AE1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35915"/>
    <w:multiLevelType w:val="hybridMultilevel"/>
    <w:tmpl w:val="14264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7"/>
  </w:num>
  <w:num w:numId="4">
    <w:abstractNumId w:val="13"/>
  </w:num>
  <w:num w:numId="5">
    <w:abstractNumId w:val="7"/>
  </w:num>
  <w:num w:numId="6">
    <w:abstractNumId w:val="10"/>
  </w:num>
  <w:num w:numId="7">
    <w:abstractNumId w:val="11"/>
  </w:num>
  <w:num w:numId="8">
    <w:abstractNumId w:val="12"/>
  </w:num>
  <w:num w:numId="9">
    <w:abstractNumId w:val="0"/>
  </w:num>
  <w:num w:numId="10">
    <w:abstractNumId w:val="5"/>
  </w:num>
  <w:num w:numId="11">
    <w:abstractNumId w:val="16"/>
  </w:num>
  <w:num w:numId="12">
    <w:abstractNumId w:val="6"/>
  </w:num>
  <w:num w:numId="13">
    <w:abstractNumId w:val="1"/>
  </w:num>
  <w:num w:numId="14">
    <w:abstractNumId w:val="4"/>
  </w:num>
  <w:num w:numId="15">
    <w:abstractNumId w:val="8"/>
  </w:num>
  <w:num w:numId="16">
    <w:abstractNumId w:val="9"/>
  </w:num>
  <w:num w:numId="17">
    <w:abstractNumId w:val="3"/>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D3"/>
    <w:rsid w:val="00000602"/>
    <w:rsid w:val="000023EC"/>
    <w:rsid w:val="0000249A"/>
    <w:rsid w:val="000024D7"/>
    <w:rsid w:val="00002CB4"/>
    <w:rsid w:val="00003BCD"/>
    <w:rsid w:val="00003D9E"/>
    <w:rsid w:val="000047A7"/>
    <w:rsid w:val="000047C8"/>
    <w:rsid w:val="0000494D"/>
    <w:rsid w:val="00004CD0"/>
    <w:rsid w:val="00006417"/>
    <w:rsid w:val="00006800"/>
    <w:rsid w:val="00006B36"/>
    <w:rsid w:val="00006E0D"/>
    <w:rsid w:val="000074AC"/>
    <w:rsid w:val="00007B24"/>
    <w:rsid w:val="00007F6E"/>
    <w:rsid w:val="00010083"/>
    <w:rsid w:val="00010097"/>
    <w:rsid w:val="00010717"/>
    <w:rsid w:val="00010BC2"/>
    <w:rsid w:val="00010EC2"/>
    <w:rsid w:val="00011908"/>
    <w:rsid w:val="00011B66"/>
    <w:rsid w:val="00012821"/>
    <w:rsid w:val="000131B9"/>
    <w:rsid w:val="0001348C"/>
    <w:rsid w:val="00013546"/>
    <w:rsid w:val="00014D54"/>
    <w:rsid w:val="00016811"/>
    <w:rsid w:val="00016C49"/>
    <w:rsid w:val="00017EA2"/>
    <w:rsid w:val="00017FF2"/>
    <w:rsid w:val="000202A0"/>
    <w:rsid w:val="00020AD8"/>
    <w:rsid w:val="0002115A"/>
    <w:rsid w:val="00021E53"/>
    <w:rsid w:val="00023814"/>
    <w:rsid w:val="00023B68"/>
    <w:rsid w:val="00023CF4"/>
    <w:rsid w:val="00023E02"/>
    <w:rsid w:val="00024F12"/>
    <w:rsid w:val="000256F2"/>
    <w:rsid w:val="00025BFE"/>
    <w:rsid w:val="00026780"/>
    <w:rsid w:val="0002776F"/>
    <w:rsid w:val="00027FB8"/>
    <w:rsid w:val="000301D9"/>
    <w:rsid w:val="000314BA"/>
    <w:rsid w:val="0003199A"/>
    <w:rsid w:val="00031B84"/>
    <w:rsid w:val="00031D9F"/>
    <w:rsid w:val="00031FF7"/>
    <w:rsid w:val="00032A8C"/>
    <w:rsid w:val="00032DE4"/>
    <w:rsid w:val="0003460B"/>
    <w:rsid w:val="0003518A"/>
    <w:rsid w:val="00035BD6"/>
    <w:rsid w:val="00036262"/>
    <w:rsid w:val="000372D1"/>
    <w:rsid w:val="00037493"/>
    <w:rsid w:val="00037ACD"/>
    <w:rsid w:val="00037B29"/>
    <w:rsid w:val="00037C23"/>
    <w:rsid w:val="00037CBF"/>
    <w:rsid w:val="00037D35"/>
    <w:rsid w:val="00040B19"/>
    <w:rsid w:val="00041223"/>
    <w:rsid w:val="0004160D"/>
    <w:rsid w:val="00041F9F"/>
    <w:rsid w:val="00042467"/>
    <w:rsid w:val="00042B46"/>
    <w:rsid w:val="0004411E"/>
    <w:rsid w:val="000447C5"/>
    <w:rsid w:val="0004482E"/>
    <w:rsid w:val="00044B9A"/>
    <w:rsid w:val="00044FAF"/>
    <w:rsid w:val="000450EA"/>
    <w:rsid w:val="00045750"/>
    <w:rsid w:val="000462EB"/>
    <w:rsid w:val="00046C4A"/>
    <w:rsid w:val="00046E5B"/>
    <w:rsid w:val="0004724B"/>
    <w:rsid w:val="0004788E"/>
    <w:rsid w:val="00047CDB"/>
    <w:rsid w:val="000506EE"/>
    <w:rsid w:val="000507A3"/>
    <w:rsid w:val="00051451"/>
    <w:rsid w:val="0005313F"/>
    <w:rsid w:val="00053605"/>
    <w:rsid w:val="00053B13"/>
    <w:rsid w:val="00053D07"/>
    <w:rsid w:val="00053DE6"/>
    <w:rsid w:val="00054182"/>
    <w:rsid w:val="00054791"/>
    <w:rsid w:val="00054980"/>
    <w:rsid w:val="00055108"/>
    <w:rsid w:val="00055382"/>
    <w:rsid w:val="00055F93"/>
    <w:rsid w:val="00056069"/>
    <w:rsid w:val="000560BE"/>
    <w:rsid w:val="00057349"/>
    <w:rsid w:val="00057659"/>
    <w:rsid w:val="00057678"/>
    <w:rsid w:val="00057761"/>
    <w:rsid w:val="00061BA2"/>
    <w:rsid w:val="00061FE5"/>
    <w:rsid w:val="000624B5"/>
    <w:rsid w:val="00064B64"/>
    <w:rsid w:val="00064E5E"/>
    <w:rsid w:val="0006616D"/>
    <w:rsid w:val="000663AE"/>
    <w:rsid w:val="00066C18"/>
    <w:rsid w:val="00066F3E"/>
    <w:rsid w:val="000672CB"/>
    <w:rsid w:val="00067B59"/>
    <w:rsid w:val="0007009A"/>
    <w:rsid w:val="00070190"/>
    <w:rsid w:val="00070BAC"/>
    <w:rsid w:val="00070E05"/>
    <w:rsid w:val="000719EE"/>
    <w:rsid w:val="00071A9D"/>
    <w:rsid w:val="00072BD1"/>
    <w:rsid w:val="00072EFE"/>
    <w:rsid w:val="00073545"/>
    <w:rsid w:val="000735D4"/>
    <w:rsid w:val="0007361B"/>
    <w:rsid w:val="00073678"/>
    <w:rsid w:val="000742C3"/>
    <w:rsid w:val="00075525"/>
    <w:rsid w:val="000755B3"/>
    <w:rsid w:val="00075AD1"/>
    <w:rsid w:val="00076404"/>
    <w:rsid w:val="00076F68"/>
    <w:rsid w:val="00077515"/>
    <w:rsid w:val="00077621"/>
    <w:rsid w:val="0008028B"/>
    <w:rsid w:val="00080AA3"/>
    <w:rsid w:val="00080E92"/>
    <w:rsid w:val="000818AB"/>
    <w:rsid w:val="00082736"/>
    <w:rsid w:val="00082A0D"/>
    <w:rsid w:val="00082DE8"/>
    <w:rsid w:val="0008390B"/>
    <w:rsid w:val="00083CE7"/>
    <w:rsid w:val="00083F1D"/>
    <w:rsid w:val="000843C1"/>
    <w:rsid w:val="00084B75"/>
    <w:rsid w:val="0008517D"/>
    <w:rsid w:val="000858CB"/>
    <w:rsid w:val="00086158"/>
    <w:rsid w:val="000863BC"/>
    <w:rsid w:val="0008688C"/>
    <w:rsid w:val="00086D82"/>
    <w:rsid w:val="00087D9C"/>
    <w:rsid w:val="000902C7"/>
    <w:rsid w:val="00090EC3"/>
    <w:rsid w:val="00092296"/>
    <w:rsid w:val="00092BE0"/>
    <w:rsid w:val="00092D81"/>
    <w:rsid w:val="000933FE"/>
    <w:rsid w:val="0009371F"/>
    <w:rsid w:val="00093A21"/>
    <w:rsid w:val="00094C6E"/>
    <w:rsid w:val="00095BDD"/>
    <w:rsid w:val="00095E0A"/>
    <w:rsid w:val="00095FAD"/>
    <w:rsid w:val="00096618"/>
    <w:rsid w:val="00097B37"/>
    <w:rsid w:val="000A0430"/>
    <w:rsid w:val="000A12A6"/>
    <w:rsid w:val="000A1D88"/>
    <w:rsid w:val="000A20EB"/>
    <w:rsid w:val="000A259F"/>
    <w:rsid w:val="000A2ED3"/>
    <w:rsid w:val="000A32B1"/>
    <w:rsid w:val="000A3D50"/>
    <w:rsid w:val="000A4314"/>
    <w:rsid w:val="000A4DE7"/>
    <w:rsid w:val="000A78B7"/>
    <w:rsid w:val="000A7967"/>
    <w:rsid w:val="000A7B40"/>
    <w:rsid w:val="000A7DAB"/>
    <w:rsid w:val="000A7ED3"/>
    <w:rsid w:val="000A7FDE"/>
    <w:rsid w:val="000B1128"/>
    <w:rsid w:val="000B2A59"/>
    <w:rsid w:val="000B2F46"/>
    <w:rsid w:val="000B4282"/>
    <w:rsid w:val="000B4433"/>
    <w:rsid w:val="000B44D7"/>
    <w:rsid w:val="000B53E8"/>
    <w:rsid w:val="000B54F3"/>
    <w:rsid w:val="000B5BC9"/>
    <w:rsid w:val="000B68B2"/>
    <w:rsid w:val="000C0807"/>
    <w:rsid w:val="000C0A4A"/>
    <w:rsid w:val="000C34C4"/>
    <w:rsid w:val="000C3CBD"/>
    <w:rsid w:val="000C4316"/>
    <w:rsid w:val="000C4C85"/>
    <w:rsid w:val="000C4FDB"/>
    <w:rsid w:val="000C53D0"/>
    <w:rsid w:val="000C571B"/>
    <w:rsid w:val="000C7723"/>
    <w:rsid w:val="000D0753"/>
    <w:rsid w:val="000D1641"/>
    <w:rsid w:val="000D19DA"/>
    <w:rsid w:val="000D1D36"/>
    <w:rsid w:val="000D252E"/>
    <w:rsid w:val="000D37AC"/>
    <w:rsid w:val="000D3B26"/>
    <w:rsid w:val="000D3FDF"/>
    <w:rsid w:val="000D46A7"/>
    <w:rsid w:val="000D4A03"/>
    <w:rsid w:val="000D505F"/>
    <w:rsid w:val="000D51C5"/>
    <w:rsid w:val="000D560E"/>
    <w:rsid w:val="000D64D2"/>
    <w:rsid w:val="000D6B15"/>
    <w:rsid w:val="000D6BE7"/>
    <w:rsid w:val="000D70DC"/>
    <w:rsid w:val="000E08B1"/>
    <w:rsid w:val="000E0AC3"/>
    <w:rsid w:val="000E2DEF"/>
    <w:rsid w:val="000E2F37"/>
    <w:rsid w:val="000E32E7"/>
    <w:rsid w:val="000E3556"/>
    <w:rsid w:val="000E3971"/>
    <w:rsid w:val="000E4533"/>
    <w:rsid w:val="000E4590"/>
    <w:rsid w:val="000E4929"/>
    <w:rsid w:val="000E4B00"/>
    <w:rsid w:val="000E4EE6"/>
    <w:rsid w:val="000E4FAD"/>
    <w:rsid w:val="000E5877"/>
    <w:rsid w:val="000E58A2"/>
    <w:rsid w:val="000E62EE"/>
    <w:rsid w:val="000E6BAA"/>
    <w:rsid w:val="000E6C12"/>
    <w:rsid w:val="000E7484"/>
    <w:rsid w:val="000E7660"/>
    <w:rsid w:val="000E7775"/>
    <w:rsid w:val="000E7CF2"/>
    <w:rsid w:val="000E7D31"/>
    <w:rsid w:val="000F06F8"/>
    <w:rsid w:val="000F0734"/>
    <w:rsid w:val="000F0FD4"/>
    <w:rsid w:val="000F14D7"/>
    <w:rsid w:val="000F18AC"/>
    <w:rsid w:val="000F1E61"/>
    <w:rsid w:val="000F2105"/>
    <w:rsid w:val="000F3075"/>
    <w:rsid w:val="000F331A"/>
    <w:rsid w:val="000F4671"/>
    <w:rsid w:val="000F4D5E"/>
    <w:rsid w:val="000F5095"/>
    <w:rsid w:val="000F567F"/>
    <w:rsid w:val="000F5F6E"/>
    <w:rsid w:val="000F5F87"/>
    <w:rsid w:val="000F603C"/>
    <w:rsid w:val="000F6174"/>
    <w:rsid w:val="000F6E98"/>
    <w:rsid w:val="000F7A25"/>
    <w:rsid w:val="00100104"/>
    <w:rsid w:val="00100936"/>
    <w:rsid w:val="0010146C"/>
    <w:rsid w:val="00101BDF"/>
    <w:rsid w:val="00101C08"/>
    <w:rsid w:val="00101E7E"/>
    <w:rsid w:val="00102658"/>
    <w:rsid w:val="00103268"/>
    <w:rsid w:val="00103728"/>
    <w:rsid w:val="001042A8"/>
    <w:rsid w:val="001046C8"/>
    <w:rsid w:val="00104858"/>
    <w:rsid w:val="00105706"/>
    <w:rsid w:val="00106AA1"/>
    <w:rsid w:val="0010706F"/>
    <w:rsid w:val="001074C8"/>
    <w:rsid w:val="001075DC"/>
    <w:rsid w:val="00107C27"/>
    <w:rsid w:val="00107E3B"/>
    <w:rsid w:val="0011038B"/>
    <w:rsid w:val="00111448"/>
    <w:rsid w:val="001115A7"/>
    <w:rsid w:val="00111B4F"/>
    <w:rsid w:val="00112205"/>
    <w:rsid w:val="00112238"/>
    <w:rsid w:val="00112C06"/>
    <w:rsid w:val="00113F26"/>
    <w:rsid w:val="00114089"/>
    <w:rsid w:val="00114614"/>
    <w:rsid w:val="00114D12"/>
    <w:rsid w:val="00115088"/>
    <w:rsid w:val="00116991"/>
    <w:rsid w:val="0011723B"/>
    <w:rsid w:val="00120365"/>
    <w:rsid w:val="001209D8"/>
    <w:rsid w:val="00120CD7"/>
    <w:rsid w:val="00121333"/>
    <w:rsid w:val="00121774"/>
    <w:rsid w:val="00123B84"/>
    <w:rsid w:val="00125332"/>
    <w:rsid w:val="00125F67"/>
    <w:rsid w:val="001267E9"/>
    <w:rsid w:val="00127E73"/>
    <w:rsid w:val="00130484"/>
    <w:rsid w:val="00130E7A"/>
    <w:rsid w:val="00131418"/>
    <w:rsid w:val="00131826"/>
    <w:rsid w:val="00131DD2"/>
    <w:rsid w:val="00132491"/>
    <w:rsid w:val="00132B66"/>
    <w:rsid w:val="001338C7"/>
    <w:rsid w:val="00133EAB"/>
    <w:rsid w:val="00134473"/>
    <w:rsid w:val="00134892"/>
    <w:rsid w:val="001348B0"/>
    <w:rsid w:val="00134929"/>
    <w:rsid w:val="00135564"/>
    <w:rsid w:val="00136234"/>
    <w:rsid w:val="00136D81"/>
    <w:rsid w:val="00136D82"/>
    <w:rsid w:val="0013708A"/>
    <w:rsid w:val="00140526"/>
    <w:rsid w:val="00141A83"/>
    <w:rsid w:val="00143653"/>
    <w:rsid w:val="001438E9"/>
    <w:rsid w:val="00143F4E"/>
    <w:rsid w:val="00143F9B"/>
    <w:rsid w:val="001443F2"/>
    <w:rsid w:val="0014445F"/>
    <w:rsid w:val="001445E5"/>
    <w:rsid w:val="00145DA9"/>
    <w:rsid w:val="00146140"/>
    <w:rsid w:val="001466A7"/>
    <w:rsid w:val="00146CC1"/>
    <w:rsid w:val="00147BFD"/>
    <w:rsid w:val="00150078"/>
    <w:rsid w:val="0015107F"/>
    <w:rsid w:val="00151BEE"/>
    <w:rsid w:val="00151F4C"/>
    <w:rsid w:val="0015202E"/>
    <w:rsid w:val="0015277F"/>
    <w:rsid w:val="00153CF2"/>
    <w:rsid w:val="00154515"/>
    <w:rsid w:val="00154BF7"/>
    <w:rsid w:val="00154C2E"/>
    <w:rsid w:val="001550DC"/>
    <w:rsid w:val="0015547C"/>
    <w:rsid w:val="001559C2"/>
    <w:rsid w:val="001562C6"/>
    <w:rsid w:val="00156A44"/>
    <w:rsid w:val="001575C0"/>
    <w:rsid w:val="0016013E"/>
    <w:rsid w:val="00160372"/>
    <w:rsid w:val="001607DA"/>
    <w:rsid w:val="00160D36"/>
    <w:rsid w:val="0016189A"/>
    <w:rsid w:val="001628C2"/>
    <w:rsid w:val="00162B8E"/>
    <w:rsid w:val="00163C2C"/>
    <w:rsid w:val="00163DA3"/>
    <w:rsid w:val="00163F52"/>
    <w:rsid w:val="00164401"/>
    <w:rsid w:val="0016496D"/>
    <w:rsid w:val="0016527F"/>
    <w:rsid w:val="00165B25"/>
    <w:rsid w:val="00165FED"/>
    <w:rsid w:val="0016728A"/>
    <w:rsid w:val="00167B81"/>
    <w:rsid w:val="0017045A"/>
    <w:rsid w:val="001705A0"/>
    <w:rsid w:val="0017138E"/>
    <w:rsid w:val="00172EC8"/>
    <w:rsid w:val="001738BE"/>
    <w:rsid w:val="001740D1"/>
    <w:rsid w:val="00174918"/>
    <w:rsid w:val="001752CE"/>
    <w:rsid w:val="00176566"/>
    <w:rsid w:val="0017683E"/>
    <w:rsid w:val="001812EB"/>
    <w:rsid w:val="001813CB"/>
    <w:rsid w:val="00181EBF"/>
    <w:rsid w:val="001829DA"/>
    <w:rsid w:val="00184619"/>
    <w:rsid w:val="0018463E"/>
    <w:rsid w:val="001848A5"/>
    <w:rsid w:val="001853DB"/>
    <w:rsid w:val="00185EBA"/>
    <w:rsid w:val="0018608F"/>
    <w:rsid w:val="0018655F"/>
    <w:rsid w:val="00187DB1"/>
    <w:rsid w:val="00191160"/>
    <w:rsid w:val="00192632"/>
    <w:rsid w:val="001927F9"/>
    <w:rsid w:val="00192CE7"/>
    <w:rsid w:val="00192E55"/>
    <w:rsid w:val="00192F9B"/>
    <w:rsid w:val="00193DA8"/>
    <w:rsid w:val="00193E76"/>
    <w:rsid w:val="00194B9B"/>
    <w:rsid w:val="00195864"/>
    <w:rsid w:val="00195AD5"/>
    <w:rsid w:val="00195D35"/>
    <w:rsid w:val="00196F76"/>
    <w:rsid w:val="00197DAC"/>
    <w:rsid w:val="001A0389"/>
    <w:rsid w:val="001A081C"/>
    <w:rsid w:val="001A0B02"/>
    <w:rsid w:val="001A0CE5"/>
    <w:rsid w:val="001A123A"/>
    <w:rsid w:val="001A1D19"/>
    <w:rsid w:val="001A1FAA"/>
    <w:rsid w:val="001A249B"/>
    <w:rsid w:val="001A2A38"/>
    <w:rsid w:val="001A51F8"/>
    <w:rsid w:val="001A6B3E"/>
    <w:rsid w:val="001A6EB2"/>
    <w:rsid w:val="001A72B7"/>
    <w:rsid w:val="001A7468"/>
    <w:rsid w:val="001A7612"/>
    <w:rsid w:val="001A7BFB"/>
    <w:rsid w:val="001B0062"/>
    <w:rsid w:val="001B0AE7"/>
    <w:rsid w:val="001B24B4"/>
    <w:rsid w:val="001B2E3B"/>
    <w:rsid w:val="001B30DB"/>
    <w:rsid w:val="001B3B0F"/>
    <w:rsid w:val="001B53C2"/>
    <w:rsid w:val="001B5636"/>
    <w:rsid w:val="001B5AA8"/>
    <w:rsid w:val="001B5D21"/>
    <w:rsid w:val="001B5D3C"/>
    <w:rsid w:val="001B6712"/>
    <w:rsid w:val="001B708E"/>
    <w:rsid w:val="001C0739"/>
    <w:rsid w:val="001C0CBE"/>
    <w:rsid w:val="001C14F3"/>
    <w:rsid w:val="001C15AE"/>
    <w:rsid w:val="001C1E40"/>
    <w:rsid w:val="001C2372"/>
    <w:rsid w:val="001C2E5C"/>
    <w:rsid w:val="001C3444"/>
    <w:rsid w:val="001C378C"/>
    <w:rsid w:val="001C3D95"/>
    <w:rsid w:val="001C438C"/>
    <w:rsid w:val="001C4E6B"/>
    <w:rsid w:val="001C53D1"/>
    <w:rsid w:val="001C54AF"/>
    <w:rsid w:val="001C54FA"/>
    <w:rsid w:val="001C573D"/>
    <w:rsid w:val="001C7297"/>
    <w:rsid w:val="001D0683"/>
    <w:rsid w:val="001D12EB"/>
    <w:rsid w:val="001D1BD6"/>
    <w:rsid w:val="001D2021"/>
    <w:rsid w:val="001D2155"/>
    <w:rsid w:val="001D2CEE"/>
    <w:rsid w:val="001D4AC1"/>
    <w:rsid w:val="001D51DD"/>
    <w:rsid w:val="001D5DD6"/>
    <w:rsid w:val="001D64CC"/>
    <w:rsid w:val="001D71E9"/>
    <w:rsid w:val="001D754D"/>
    <w:rsid w:val="001D7683"/>
    <w:rsid w:val="001E03E2"/>
    <w:rsid w:val="001E0E68"/>
    <w:rsid w:val="001E1956"/>
    <w:rsid w:val="001E1C79"/>
    <w:rsid w:val="001E200E"/>
    <w:rsid w:val="001E2D6F"/>
    <w:rsid w:val="001E2E8F"/>
    <w:rsid w:val="001E3BE0"/>
    <w:rsid w:val="001E4A6D"/>
    <w:rsid w:val="001E4F35"/>
    <w:rsid w:val="001E50D8"/>
    <w:rsid w:val="001E6563"/>
    <w:rsid w:val="001E7270"/>
    <w:rsid w:val="001E76C2"/>
    <w:rsid w:val="001E7B40"/>
    <w:rsid w:val="001F0412"/>
    <w:rsid w:val="001F2DB7"/>
    <w:rsid w:val="001F4224"/>
    <w:rsid w:val="001F4A90"/>
    <w:rsid w:val="001F57F1"/>
    <w:rsid w:val="001F70C3"/>
    <w:rsid w:val="001F7103"/>
    <w:rsid w:val="001F750C"/>
    <w:rsid w:val="001F75DD"/>
    <w:rsid w:val="0020088C"/>
    <w:rsid w:val="0020110D"/>
    <w:rsid w:val="00201B62"/>
    <w:rsid w:val="0020274D"/>
    <w:rsid w:val="00202CA4"/>
    <w:rsid w:val="002031D0"/>
    <w:rsid w:val="00203345"/>
    <w:rsid w:val="00203E7E"/>
    <w:rsid w:val="00204241"/>
    <w:rsid w:val="00204DBA"/>
    <w:rsid w:val="00204F4D"/>
    <w:rsid w:val="00205D99"/>
    <w:rsid w:val="0020687F"/>
    <w:rsid w:val="002072E7"/>
    <w:rsid w:val="00207BB7"/>
    <w:rsid w:val="00207E27"/>
    <w:rsid w:val="00207E41"/>
    <w:rsid w:val="00210080"/>
    <w:rsid w:val="00210160"/>
    <w:rsid w:val="00210871"/>
    <w:rsid w:val="00212575"/>
    <w:rsid w:val="0021378B"/>
    <w:rsid w:val="002137BC"/>
    <w:rsid w:val="00214237"/>
    <w:rsid w:val="0021459D"/>
    <w:rsid w:val="00215368"/>
    <w:rsid w:val="002155CC"/>
    <w:rsid w:val="00215CCA"/>
    <w:rsid w:val="00216FB5"/>
    <w:rsid w:val="002171D2"/>
    <w:rsid w:val="0022357E"/>
    <w:rsid w:val="00223883"/>
    <w:rsid w:val="00223D50"/>
    <w:rsid w:val="002246E1"/>
    <w:rsid w:val="00224BCF"/>
    <w:rsid w:val="002256AF"/>
    <w:rsid w:val="002256FD"/>
    <w:rsid w:val="0022649F"/>
    <w:rsid w:val="00226A3A"/>
    <w:rsid w:val="00226DE8"/>
    <w:rsid w:val="00227141"/>
    <w:rsid w:val="002301BA"/>
    <w:rsid w:val="0023076B"/>
    <w:rsid w:val="00230FFD"/>
    <w:rsid w:val="002310BA"/>
    <w:rsid w:val="00231E7B"/>
    <w:rsid w:val="00231ECC"/>
    <w:rsid w:val="0023255D"/>
    <w:rsid w:val="0023287C"/>
    <w:rsid w:val="00233427"/>
    <w:rsid w:val="0023361A"/>
    <w:rsid w:val="00233908"/>
    <w:rsid w:val="00233BD2"/>
    <w:rsid w:val="00233CC3"/>
    <w:rsid w:val="00233DFE"/>
    <w:rsid w:val="00233FDE"/>
    <w:rsid w:val="00234DB6"/>
    <w:rsid w:val="00234E2C"/>
    <w:rsid w:val="002355D7"/>
    <w:rsid w:val="002355DD"/>
    <w:rsid w:val="002357AD"/>
    <w:rsid w:val="00235FA7"/>
    <w:rsid w:val="00236AAD"/>
    <w:rsid w:val="00236EF7"/>
    <w:rsid w:val="0023719F"/>
    <w:rsid w:val="002372E1"/>
    <w:rsid w:val="002378EF"/>
    <w:rsid w:val="002408A3"/>
    <w:rsid w:val="00241051"/>
    <w:rsid w:val="00241576"/>
    <w:rsid w:val="00241724"/>
    <w:rsid w:val="0024224B"/>
    <w:rsid w:val="00242AFB"/>
    <w:rsid w:val="0024323E"/>
    <w:rsid w:val="00243935"/>
    <w:rsid w:val="00243D99"/>
    <w:rsid w:val="00243E34"/>
    <w:rsid w:val="00244C19"/>
    <w:rsid w:val="00246ABB"/>
    <w:rsid w:val="0024743E"/>
    <w:rsid w:val="002474A3"/>
    <w:rsid w:val="00251309"/>
    <w:rsid w:val="002519DD"/>
    <w:rsid w:val="00251A72"/>
    <w:rsid w:val="0025420E"/>
    <w:rsid w:val="002542D3"/>
    <w:rsid w:val="00254D65"/>
    <w:rsid w:val="00254F4D"/>
    <w:rsid w:val="002559A2"/>
    <w:rsid w:val="00255B1C"/>
    <w:rsid w:val="00256071"/>
    <w:rsid w:val="00256A12"/>
    <w:rsid w:val="0025718A"/>
    <w:rsid w:val="002571CF"/>
    <w:rsid w:val="00257250"/>
    <w:rsid w:val="00257CF6"/>
    <w:rsid w:val="00260287"/>
    <w:rsid w:val="00260548"/>
    <w:rsid w:val="00260CE5"/>
    <w:rsid w:val="002631CE"/>
    <w:rsid w:val="00263333"/>
    <w:rsid w:val="00263F4A"/>
    <w:rsid w:val="00264370"/>
    <w:rsid w:val="00264A5B"/>
    <w:rsid w:val="00266F11"/>
    <w:rsid w:val="00267721"/>
    <w:rsid w:val="00267784"/>
    <w:rsid w:val="00267A34"/>
    <w:rsid w:val="002704A8"/>
    <w:rsid w:val="00270CC8"/>
    <w:rsid w:val="00271D0F"/>
    <w:rsid w:val="0027267E"/>
    <w:rsid w:val="00272E7C"/>
    <w:rsid w:val="00272F34"/>
    <w:rsid w:val="002734AA"/>
    <w:rsid w:val="002734F7"/>
    <w:rsid w:val="002743A5"/>
    <w:rsid w:val="00274DE5"/>
    <w:rsid w:val="0027513B"/>
    <w:rsid w:val="00275DE8"/>
    <w:rsid w:val="0027721B"/>
    <w:rsid w:val="00280800"/>
    <w:rsid w:val="00280E56"/>
    <w:rsid w:val="0028171C"/>
    <w:rsid w:val="002820B8"/>
    <w:rsid w:val="00282A36"/>
    <w:rsid w:val="00282CF8"/>
    <w:rsid w:val="00283B74"/>
    <w:rsid w:val="00283C6C"/>
    <w:rsid w:val="00283F28"/>
    <w:rsid w:val="00283FA0"/>
    <w:rsid w:val="00284343"/>
    <w:rsid w:val="00284526"/>
    <w:rsid w:val="002853EE"/>
    <w:rsid w:val="00285400"/>
    <w:rsid w:val="00286E29"/>
    <w:rsid w:val="00290697"/>
    <w:rsid w:val="00290F26"/>
    <w:rsid w:val="002912F2"/>
    <w:rsid w:val="0029140D"/>
    <w:rsid w:val="00291AFE"/>
    <w:rsid w:val="002923E7"/>
    <w:rsid w:val="00292E60"/>
    <w:rsid w:val="00293515"/>
    <w:rsid w:val="00293D1D"/>
    <w:rsid w:val="00294841"/>
    <w:rsid w:val="002956AE"/>
    <w:rsid w:val="002965D1"/>
    <w:rsid w:val="002969A4"/>
    <w:rsid w:val="00296C2A"/>
    <w:rsid w:val="00296C69"/>
    <w:rsid w:val="0029762A"/>
    <w:rsid w:val="00297713"/>
    <w:rsid w:val="00297A43"/>
    <w:rsid w:val="002A012E"/>
    <w:rsid w:val="002A0E58"/>
    <w:rsid w:val="002A144D"/>
    <w:rsid w:val="002A1A18"/>
    <w:rsid w:val="002A1B2F"/>
    <w:rsid w:val="002A2224"/>
    <w:rsid w:val="002A22B3"/>
    <w:rsid w:val="002A2DB0"/>
    <w:rsid w:val="002A3328"/>
    <w:rsid w:val="002A45F8"/>
    <w:rsid w:val="002A4637"/>
    <w:rsid w:val="002A468D"/>
    <w:rsid w:val="002A5263"/>
    <w:rsid w:val="002A5FAD"/>
    <w:rsid w:val="002A6357"/>
    <w:rsid w:val="002A674D"/>
    <w:rsid w:val="002A6C39"/>
    <w:rsid w:val="002A7DBD"/>
    <w:rsid w:val="002B0768"/>
    <w:rsid w:val="002B0C1E"/>
    <w:rsid w:val="002B0C74"/>
    <w:rsid w:val="002B1A0A"/>
    <w:rsid w:val="002B1EC9"/>
    <w:rsid w:val="002B25A1"/>
    <w:rsid w:val="002B2831"/>
    <w:rsid w:val="002B2C8C"/>
    <w:rsid w:val="002B3441"/>
    <w:rsid w:val="002B38F5"/>
    <w:rsid w:val="002B6886"/>
    <w:rsid w:val="002B7230"/>
    <w:rsid w:val="002C03EE"/>
    <w:rsid w:val="002C0434"/>
    <w:rsid w:val="002C17CF"/>
    <w:rsid w:val="002C17D1"/>
    <w:rsid w:val="002C194B"/>
    <w:rsid w:val="002C2C08"/>
    <w:rsid w:val="002C3060"/>
    <w:rsid w:val="002C376D"/>
    <w:rsid w:val="002C4202"/>
    <w:rsid w:val="002C4CCF"/>
    <w:rsid w:val="002C5799"/>
    <w:rsid w:val="002C5F82"/>
    <w:rsid w:val="002C6F62"/>
    <w:rsid w:val="002C70CD"/>
    <w:rsid w:val="002D1953"/>
    <w:rsid w:val="002D1C23"/>
    <w:rsid w:val="002D1FD4"/>
    <w:rsid w:val="002D2075"/>
    <w:rsid w:val="002D2660"/>
    <w:rsid w:val="002D2743"/>
    <w:rsid w:val="002D290E"/>
    <w:rsid w:val="002D4438"/>
    <w:rsid w:val="002D4F79"/>
    <w:rsid w:val="002D511B"/>
    <w:rsid w:val="002D6285"/>
    <w:rsid w:val="002D6608"/>
    <w:rsid w:val="002D775F"/>
    <w:rsid w:val="002D7D6B"/>
    <w:rsid w:val="002E021D"/>
    <w:rsid w:val="002E0454"/>
    <w:rsid w:val="002E0BB4"/>
    <w:rsid w:val="002E0E10"/>
    <w:rsid w:val="002E15E8"/>
    <w:rsid w:val="002E169F"/>
    <w:rsid w:val="002E2018"/>
    <w:rsid w:val="002E2E57"/>
    <w:rsid w:val="002E2E89"/>
    <w:rsid w:val="002E2E8E"/>
    <w:rsid w:val="002E3C76"/>
    <w:rsid w:val="002E3FE0"/>
    <w:rsid w:val="002E493E"/>
    <w:rsid w:val="002E5048"/>
    <w:rsid w:val="002E60F3"/>
    <w:rsid w:val="002E613D"/>
    <w:rsid w:val="002E6288"/>
    <w:rsid w:val="002E68BA"/>
    <w:rsid w:val="002E7FD0"/>
    <w:rsid w:val="002F14A9"/>
    <w:rsid w:val="002F1699"/>
    <w:rsid w:val="002F23EB"/>
    <w:rsid w:val="002F270E"/>
    <w:rsid w:val="002F2966"/>
    <w:rsid w:val="002F29D1"/>
    <w:rsid w:val="002F2B7C"/>
    <w:rsid w:val="002F2D5A"/>
    <w:rsid w:val="002F3292"/>
    <w:rsid w:val="002F33B0"/>
    <w:rsid w:val="002F3625"/>
    <w:rsid w:val="002F38FA"/>
    <w:rsid w:val="002F3B26"/>
    <w:rsid w:val="002F3BB2"/>
    <w:rsid w:val="002F410C"/>
    <w:rsid w:val="002F4957"/>
    <w:rsid w:val="002F4E92"/>
    <w:rsid w:val="002F50F1"/>
    <w:rsid w:val="002F6D8F"/>
    <w:rsid w:val="002F7604"/>
    <w:rsid w:val="002F78B9"/>
    <w:rsid w:val="002F7B82"/>
    <w:rsid w:val="00300341"/>
    <w:rsid w:val="00300A60"/>
    <w:rsid w:val="003027AE"/>
    <w:rsid w:val="003027E0"/>
    <w:rsid w:val="003039F6"/>
    <w:rsid w:val="00303AED"/>
    <w:rsid w:val="00304E6A"/>
    <w:rsid w:val="00305639"/>
    <w:rsid w:val="0030631F"/>
    <w:rsid w:val="00307202"/>
    <w:rsid w:val="00307390"/>
    <w:rsid w:val="0030756B"/>
    <w:rsid w:val="00307D8E"/>
    <w:rsid w:val="003101AF"/>
    <w:rsid w:val="00310F4B"/>
    <w:rsid w:val="003111FF"/>
    <w:rsid w:val="003115EF"/>
    <w:rsid w:val="00312279"/>
    <w:rsid w:val="00312CAC"/>
    <w:rsid w:val="00312E20"/>
    <w:rsid w:val="00312E4D"/>
    <w:rsid w:val="0031334A"/>
    <w:rsid w:val="003136E4"/>
    <w:rsid w:val="003139EF"/>
    <w:rsid w:val="00313D82"/>
    <w:rsid w:val="003140BC"/>
    <w:rsid w:val="00314775"/>
    <w:rsid w:val="00314A5D"/>
    <w:rsid w:val="00315099"/>
    <w:rsid w:val="00315344"/>
    <w:rsid w:val="00315743"/>
    <w:rsid w:val="00315AA8"/>
    <w:rsid w:val="00316268"/>
    <w:rsid w:val="003162C2"/>
    <w:rsid w:val="00317420"/>
    <w:rsid w:val="00317ADD"/>
    <w:rsid w:val="00320101"/>
    <w:rsid w:val="00320145"/>
    <w:rsid w:val="00320C54"/>
    <w:rsid w:val="0032136B"/>
    <w:rsid w:val="003216CF"/>
    <w:rsid w:val="003225D9"/>
    <w:rsid w:val="003231FC"/>
    <w:rsid w:val="00323974"/>
    <w:rsid w:val="00323D4D"/>
    <w:rsid w:val="00323F3E"/>
    <w:rsid w:val="00324CCF"/>
    <w:rsid w:val="00326544"/>
    <w:rsid w:val="003273CD"/>
    <w:rsid w:val="00330C8E"/>
    <w:rsid w:val="00331144"/>
    <w:rsid w:val="003313A3"/>
    <w:rsid w:val="00331A8D"/>
    <w:rsid w:val="0033275C"/>
    <w:rsid w:val="00333873"/>
    <w:rsid w:val="00333E3B"/>
    <w:rsid w:val="00334B35"/>
    <w:rsid w:val="0033510F"/>
    <w:rsid w:val="00335396"/>
    <w:rsid w:val="00335915"/>
    <w:rsid w:val="00335AAA"/>
    <w:rsid w:val="00335F1E"/>
    <w:rsid w:val="003361D1"/>
    <w:rsid w:val="00336D34"/>
    <w:rsid w:val="0033740F"/>
    <w:rsid w:val="003377F7"/>
    <w:rsid w:val="0034006D"/>
    <w:rsid w:val="00340446"/>
    <w:rsid w:val="003404C3"/>
    <w:rsid w:val="003416E7"/>
    <w:rsid w:val="00342997"/>
    <w:rsid w:val="00342A54"/>
    <w:rsid w:val="00342F8A"/>
    <w:rsid w:val="003458EF"/>
    <w:rsid w:val="00345F46"/>
    <w:rsid w:val="00346572"/>
    <w:rsid w:val="00346869"/>
    <w:rsid w:val="00346BE9"/>
    <w:rsid w:val="00347878"/>
    <w:rsid w:val="00350FBE"/>
    <w:rsid w:val="00351316"/>
    <w:rsid w:val="003528AF"/>
    <w:rsid w:val="00353C82"/>
    <w:rsid w:val="00354BBF"/>
    <w:rsid w:val="00355057"/>
    <w:rsid w:val="00355E01"/>
    <w:rsid w:val="003568C3"/>
    <w:rsid w:val="003569E4"/>
    <w:rsid w:val="00360E80"/>
    <w:rsid w:val="00360FFE"/>
    <w:rsid w:val="003613FC"/>
    <w:rsid w:val="0036170E"/>
    <w:rsid w:val="0036192E"/>
    <w:rsid w:val="00362272"/>
    <w:rsid w:val="003622F9"/>
    <w:rsid w:val="00362DAD"/>
    <w:rsid w:val="0036319A"/>
    <w:rsid w:val="003643DB"/>
    <w:rsid w:val="003664BE"/>
    <w:rsid w:val="00366639"/>
    <w:rsid w:val="00367264"/>
    <w:rsid w:val="0036787A"/>
    <w:rsid w:val="003678CF"/>
    <w:rsid w:val="00367C0D"/>
    <w:rsid w:val="00367C34"/>
    <w:rsid w:val="00367D52"/>
    <w:rsid w:val="00367FB3"/>
    <w:rsid w:val="00370AAC"/>
    <w:rsid w:val="00370DA3"/>
    <w:rsid w:val="00371DC9"/>
    <w:rsid w:val="00371F11"/>
    <w:rsid w:val="00373137"/>
    <w:rsid w:val="00373143"/>
    <w:rsid w:val="00373305"/>
    <w:rsid w:val="00373F28"/>
    <w:rsid w:val="00373F6E"/>
    <w:rsid w:val="00375DA4"/>
    <w:rsid w:val="003760AD"/>
    <w:rsid w:val="003761BA"/>
    <w:rsid w:val="0037684D"/>
    <w:rsid w:val="00376ACF"/>
    <w:rsid w:val="00377449"/>
    <w:rsid w:val="00377735"/>
    <w:rsid w:val="00377BBB"/>
    <w:rsid w:val="0038017C"/>
    <w:rsid w:val="00381398"/>
    <w:rsid w:val="003815C2"/>
    <w:rsid w:val="003817BC"/>
    <w:rsid w:val="00381E12"/>
    <w:rsid w:val="00381E57"/>
    <w:rsid w:val="0038221F"/>
    <w:rsid w:val="003826C7"/>
    <w:rsid w:val="00382E8C"/>
    <w:rsid w:val="00383797"/>
    <w:rsid w:val="0038500A"/>
    <w:rsid w:val="003852B8"/>
    <w:rsid w:val="003862E2"/>
    <w:rsid w:val="00386758"/>
    <w:rsid w:val="00387378"/>
    <w:rsid w:val="00387C93"/>
    <w:rsid w:val="00387D29"/>
    <w:rsid w:val="0039028E"/>
    <w:rsid w:val="00390C1F"/>
    <w:rsid w:val="003911E1"/>
    <w:rsid w:val="0039497A"/>
    <w:rsid w:val="00394A2A"/>
    <w:rsid w:val="003954C8"/>
    <w:rsid w:val="00395EF2"/>
    <w:rsid w:val="00396F2F"/>
    <w:rsid w:val="00397B09"/>
    <w:rsid w:val="003A064A"/>
    <w:rsid w:val="003A0C2D"/>
    <w:rsid w:val="003A0F54"/>
    <w:rsid w:val="003A1017"/>
    <w:rsid w:val="003A21FB"/>
    <w:rsid w:val="003A24A6"/>
    <w:rsid w:val="003A2813"/>
    <w:rsid w:val="003A2F39"/>
    <w:rsid w:val="003A341D"/>
    <w:rsid w:val="003A3497"/>
    <w:rsid w:val="003A391E"/>
    <w:rsid w:val="003A495A"/>
    <w:rsid w:val="003A6BAF"/>
    <w:rsid w:val="003A76EF"/>
    <w:rsid w:val="003B05C6"/>
    <w:rsid w:val="003B0739"/>
    <w:rsid w:val="003B0873"/>
    <w:rsid w:val="003B0879"/>
    <w:rsid w:val="003B0B44"/>
    <w:rsid w:val="003B0D72"/>
    <w:rsid w:val="003B13A1"/>
    <w:rsid w:val="003B1EA4"/>
    <w:rsid w:val="003B2733"/>
    <w:rsid w:val="003B4D60"/>
    <w:rsid w:val="003B542E"/>
    <w:rsid w:val="003B5ADC"/>
    <w:rsid w:val="003B6165"/>
    <w:rsid w:val="003B72F4"/>
    <w:rsid w:val="003B73D4"/>
    <w:rsid w:val="003B7959"/>
    <w:rsid w:val="003C0244"/>
    <w:rsid w:val="003C0BF3"/>
    <w:rsid w:val="003C0D40"/>
    <w:rsid w:val="003C166F"/>
    <w:rsid w:val="003C1C63"/>
    <w:rsid w:val="003C1CEC"/>
    <w:rsid w:val="003C1D7B"/>
    <w:rsid w:val="003C31A9"/>
    <w:rsid w:val="003C3E06"/>
    <w:rsid w:val="003C4029"/>
    <w:rsid w:val="003C4248"/>
    <w:rsid w:val="003C4747"/>
    <w:rsid w:val="003C4BAF"/>
    <w:rsid w:val="003C4CC9"/>
    <w:rsid w:val="003C558F"/>
    <w:rsid w:val="003C6807"/>
    <w:rsid w:val="003C7279"/>
    <w:rsid w:val="003C75FD"/>
    <w:rsid w:val="003D042F"/>
    <w:rsid w:val="003D0AE4"/>
    <w:rsid w:val="003D1947"/>
    <w:rsid w:val="003D1A3A"/>
    <w:rsid w:val="003D1AC4"/>
    <w:rsid w:val="003D27DC"/>
    <w:rsid w:val="003D287D"/>
    <w:rsid w:val="003D293F"/>
    <w:rsid w:val="003D2F8D"/>
    <w:rsid w:val="003D3D58"/>
    <w:rsid w:val="003D4065"/>
    <w:rsid w:val="003D4490"/>
    <w:rsid w:val="003D4E7B"/>
    <w:rsid w:val="003D5D47"/>
    <w:rsid w:val="003D7EF3"/>
    <w:rsid w:val="003D7F2F"/>
    <w:rsid w:val="003E100B"/>
    <w:rsid w:val="003E1712"/>
    <w:rsid w:val="003E32E8"/>
    <w:rsid w:val="003E3759"/>
    <w:rsid w:val="003E3840"/>
    <w:rsid w:val="003E459E"/>
    <w:rsid w:val="003E48F4"/>
    <w:rsid w:val="003E4A14"/>
    <w:rsid w:val="003E52A9"/>
    <w:rsid w:val="003E5364"/>
    <w:rsid w:val="003E53F2"/>
    <w:rsid w:val="003E76E2"/>
    <w:rsid w:val="003F00CD"/>
    <w:rsid w:val="003F0A1F"/>
    <w:rsid w:val="003F0BD2"/>
    <w:rsid w:val="003F0D65"/>
    <w:rsid w:val="003F1548"/>
    <w:rsid w:val="003F2488"/>
    <w:rsid w:val="003F318F"/>
    <w:rsid w:val="003F3CC8"/>
    <w:rsid w:val="00400632"/>
    <w:rsid w:val="004007E4"/>
    <w:rsid w:val="004009C6"/>
    <w:rsid w:val="004009E4"/>
    <w:rsid w:val="00401AC6"/>
    <w:rsid w:val="0040388E"/>
    <w:rsid w:val="00403E4F"/>
    <w:rsid w:val="00405780"/>
    <w:rsid w:val="004057B4"/>
    <w:rsid w:val="0040592A"/>
    <w:rsid w:val="00405DED"/>
    <w:rsid w:val="00406675"/>
    <w:rsid w:val="00406866"/>
    <w:rsid w:val="00406B46"/>
    <w:rsid w:val="00406E8E"/>
    <w:rsid w:val="00407739"/>
    <w:rsid w:val="00407C0B"/>
    <w:rsid w:val="0041077A"/>
    <w:rsid w:val="004108B2"/>
    <w:rsid w:val="004115C3"/>
    <w:rsid w:val="00411832"/>
    <w:rsid w:val="00411E6D"/>
    <w:rsid w:val="00412078"/>
    <w:rsid w:val="00412166"/>
    <w:rsid w:val="00412231"/>
    <w:rsid w:val="004124F5"/>
    <w:rsid w:val="004126A6"/>
    <w:rsid w:val="00412F63"/>
    <w:rsid w:val="004137EF"/>
    <w:rsid w:val="00413A41"/>
    <w:rsid w:val="00413CE3"/>
    <w:rsid w:val="0041495F"/>
    <w:rsid w:val="00415973"/>
    <w:rsid w:val="004170C1"/>
    <w:rsid w:val="0042026F"/>
    <w:rsid w:val="0042115E"/>
    <w:rsid w:val="00421301"/>
    <w:rsid w:val="00421412"/>
    <w:rsid w:val="00421F63"/>
    <w:rsid w:val="004226CA"/>
    <w:rsid w:val="0042453C"/>
    <w:rsid w:val="00424651"/>
    <w:rsid w:val="00425B58"/>
    <w:rsid w:val="00426BC2"/>
    <w:rsid w:val="00426CD3"/>
    <w:rsid w:val="004271E0"/>
    <w:rsid w:val="0042739F"/>
    <w:rsid w:val="004314AB"/>
    <w:rsid w:val="00431D72"/>
    <w:rsid w:val="00432512"/>
    <w:rsid w:val="0043258A"/>
    <w:rsid w:val="004336A3"/>
    <w:rsid w:val="00433AB6"/>
    <w:rsid w:val="0043473B"/>
    <w:rsid w:val="00435010"/>
    <w:rsid w:val="00435BAB"/>
    <w:rsid w:val="00435DD1"/>
    <w:rsid w:val="0043723B"/>
    <w:rsid w:val="004374DF"/>
    <w:rsid w:val="00437F78"/>
    <w:rsid w:val="004418C6"/>
    <w:rsid w:val="004439BF"/>
    <w:rsid w:val="00444667"/>
    <w:rsid w:val="00444CE2"/>
    <w:rsid w:val="00445260"/>
    <w:rsid w:val="004457D0"/>
    <w:rsid w:val="00446116"/>
    <w:rsid w:val="00446C49"/>
    <w:rsid w:val="0044704C"/>
    <w:rsid w:val="00447B3D"/>
    <w:rsid w:val="00450B51"/>
    <w:rsid w:val="0045170C"/>
    <w:rsid w:val="00454FE0"/>
    <w:rsid w:val="00455125"/>
    <w:rsid w:val="00455418"/>
    <w:rsid w:val="0045553B"/>
    <w:rsid w:val="00455856"/>
    <w:rsid w:val="004559AC"/>
    <w:rsid w:val="00456D67"/>
    <w:rsid w:val="00456E36"/>
    <w:rsid w:val="00457E1A"/>
    <w:rsid w:val="00457EB9"/>
    <w:rsid w:val="00457FAA"/>
    <w:rsid w:val="00461515"/>
    <w:rsid w:val="004626A5"/>
    <w:rsid w:val="00463215"/>
    <w:rsid w:val="00463826"/>
    <w:rsid w:val="004654A7"/>
    <w:rsid w:val="00465F9C"/>
    <w:rsid w:val="00466DA8"/>
    <w:rsid w:val="00466FAA"/>
    <w:rsid w:val="00467696"/>
    <w:rsid w:val="0047003D"/>
    <w:rsid w:val="0047090E"/>
    <w:rsid w:val="00471888"/>
    <w:rsid w:val="00472163"/>
    <w:rsid w:val="00472289"/>
    <w:rsid w:val="00472564"/>
    <w:rsid w:val="00472882"/>
    <w:rsid w:val="00472F04"/>
    <w:rsid w:val="004734D1"/>
    <w:rsid w:val="004739BD"/>
    <w:rsid w:val="0047548D"/>
    <w:rsid w:val="004760EE"/>
    <w:rsid w:val="00476F15"/>
    <w:rsid w:val="00476F4B"/>
    <w:rsid w:val="00477343"/>
    <w:rsid w:val="004777C1"/>
    <w:rsid w:val="00480E3D"/>
    <w:rsid w:val="004818CE"/>
    <w:rsid w:val="0048203A"/>
    <w:rsid w:val="0048294A"/>
    <w:rsid w:val="00482C96"/>
    <w:rsid w:val="004834BD"/>
    <w:rsid w:val="00483D04"/>
    <w:rsid w:val="00483F19"/>
    <w:rsid w:val="00485ED3"/>
    <w:rsid w:val="00486636"/>
    <w:rsid w:val="00486BF7"/>
    <w:rsid w:val="00486D47"/>
    <w:rsid w:val="00486FFF"/>
    <w:rsid w:val="00487206"/>
    <w:rsid w:val="004874D6"/>
    <w:rsid w:val="00490478"/>
    <w:rsid w:val="00491001"/>
    <w:rsid w:val="0049201A"/>
    <w:rsid w:val="004920C6"/>
    <w:rsid w:val="00492655"/>
    <w:rsid w:val="00492ED9"/>
    <w:rsid w:val="00494DDC"/>
    <w:rsid w:val="00495FDE"/>
    <w:rsid w:val="004966AF"/>
    <w:rsid w:val="00496AF0"/>
    <w:rsid w:val="00496B24"/>
    <w:rsid w:val="00496B3B"/>
    <w:rsid w:val="004972E3"/>
    <w:rsid w:val="00497B10"/>
    <w:rsid w:val="00497EB9"/>
    <w:rsid w:val="004A0AA5"/>
    <w:rsid w:val="004A0C48"/>
    <w:rsid w:val="004A1982"/>
    <w:rsid w:val="004A1B01"/>
    <w:rsid w:val="004A2A0A"/>
    <w:rsid w:val="004A2C0B"/>
    <w:rsid w:val="004A2C3F"/>
    <w:rsid w:val="004A3862"/>
    <w:rsid w:val="004A3D42"/>
    <w:rsid w:val="004A4693"/>
    <w:rsid w:val="004A48DA"/>
    <w:rsid w:val="004A4F6C"/>
    <w:rsid w:val="004A5685"/>
    <w:rsid w:val="004A6CAF"/>
    <w:rsid w:val="004A7002"/>
    <w:rsid w:val="004A746C"/>
    <w:rsid w:val="004B05A7"/>
    <w:rsid w:val="004B09EF"/>
    <w:rsid w:val="004B0B67"/>
    <w:rsid w:val="004B1AD2"/>
    <w:rsid w:val="004B2446"/>
    <w:rsid w:val="004B25A3"/>
    <w:rsid w:val="004B2C7D"/>
    <w:rsid w:val="004B367B"/>
    <w:rsid w:val="004B38C5"/>
    <w:rsid w:val="004B4C73"/>
    <w:rsid w:val="004B528C"/>
    <w:rsid w:val="004B6098"/>
    <w:rsid w:val="004B631D"/>
    <w:rsid w:val="004B6D69"/>
    <w:rsid w:val="004B73C7"/>
    <w:rsid w:val="004B75D2"/>
    <w:rsid w:val="004B7AB7"/>
    <w:rsid w:val="004C06D0"/>
    <w:rsid w:val="004C2836"/>
    <w:rsid w:val="004C40DC"/>
    <w:rsid w:val="004C483A"/>
    <w:rsid w:val="004C4E1F"/>
    <w:rsid w:val="004C5A9D"/>
    <w:rsid w:val="004C5DDE"/>
    <w:rsid w:val="004C76A0"/>
    <w:rsid w:val="004D0270"/>
    <w:rsid w:val="004D1943"/>
    <w:rsid w:val="004D1FA4"/>
    <w:rsid w:val="004D23DD"/>
    <w:rsid w:val="004D2B74"/>
    <w:rsid w:val="004D3708"/>
    <w:rsid w:val="004D3F57"/>
    <w:rsid w:val="004D4BA1"/>
    <w:rsid w:val="004D4D48"/>
    <w:rsid w:val="004D57DA"/>
    <w:rsid w:val="004D5855"/>
    <w:rsid w:val="004D6345"/>
    <w:rsid w:val="004D697A"/>
    <w:rsid w:val="004D6C54"/>
    <w:rsid w:val="004D76BB"/>
    <w:rsid w:val="004D78C0"/>
    <w:rsid w:val="004D792E"/>
    <w:rsid w:val="004E04BD"/>
    <w:rsid w:val="004E0A36"/>
    <w:rsid w:val="004E276C"/>
    <w:rsid w:val="004E372F"/>
    <w:rsid w:val="004E3829"/>
    <w:rsid w:val="004E3A97"/>
    <w:rsid w:val="004E454B"/>
    <w:rsid w:val="004E5EA7"/>
    <w:rsid w:val="004E60FB"/>
    <w:rsid w:val="004E6D3C"/>
    <w:rsid w:val="004E71AC"/>
    <w:rsid w:val="004F0364"/>
    <w:rsid w:val="004F0448"/>
    <w:rsid w:val="004F13D4"/>
    <w:rsid w:val="004F189A"/>
    <w:rsid w:val="004F1A86"/>
    <w:rsid w:val="004F221C"/>
    <w:rsid w:val="004F29EE"/>
    <w:rsid w:val="004F3037"/>
    <w:rsid w:val="004F307F"/>
    <w:rsid w:val="004F3821"/>
    <w:rsid w:val="004F49C3"/>
    <w:rsid w:val="004F5205"/>
    <w:rsid w:val="004F5364"/>
    <w:rsid w:val="004F571F"/>
    <w:rsid w:val="004F65F5"/>
    <w:rsid w:val="004F6DEE"/>
    <w:rsid w:val="004F7B1B"/>
    <w:rsid w:val="004F7B9A"/>
    <w:rsid w:val="004F7E7B"/>
    <w:rsid w:val="00500D42"/>
    <w:rsid w:val="005013B4"/>
    <w:rsid w:val="00501BB5"/>
    <w:rsid w:val="00501C2D"/>
    <w:rsid w:val="00501E66"/>
    <w:rsid w:val="00502342"/>
    <w:rsid w:val="00502D94"/>
    <w:rsid w:val="005045D6"/>
    <w:rsid w:val="00505DE8"/>
    <w:rsid w:val="0050641C"/>
    <w:rsid w:val="005065A5"/>
    <w:rsid w:val="00506E4A"/>
    <w:rsid w:val="0050738F"/>
    <w:rsid w:val="00510A3B"/>
    <w:rsid w:val="00510E02"/>
    <w:rsid w:val="005111FB"/>
    <w:rsid w:val="00511440"/>
    <w:rsid w:val="00512A6B"/>
    <w:rsid w:val="0051318C"/>
    <w:rsid w:val="00514C0E"/>
    <w:rsid w:val="00514F56"/>
    <w:rsid w:val="00515348"/>
    <w:rsid w:val="00515DA3"/>
    <w:rsid w:val="0051626B"/>
    <w:rsid w:val="00516D91"/>
    <w:rsid w:val="00516E47"/>
    <w:rsid w:val="0051723B"/>
    <w:rsid w:val="00517551"/>
    <w:rsid w:val="00517C17"/>
    <w:rsid w:val="00517CA2"/>
    <w:rsid w:val="005202CC"/>
    <w:rsid w:val="005202F3"/>
    <w:rsid w:val="00520560"/>
    <w:rsid w:val="00521DCE"/>
    <w:rsid w:val="0052411E"/>
    <w:rsid w:val="00525146"/>
    <w:rsid w:val="005251AD"/>
    <w:rsid w:val="00525528"/>
    <w:rsid w:val="0052562E"/>
    <w:rsid w:val="005257C8"/>
    <w:rsid w:val="0052591E"/>
    <w:rsid w:val="00526950"/>
    <w:rsid w:val="00527605"/>
    <w:rsid w:val="00527AE1"/>
    <w:rsid w:val="00527FD0"/>
    <w:rsid w:val="00530702"/>
    <w:rsid w:val="0053120B"/>
    <w:rsid w:val="00531742"/>
    <w:rsid w:val="0053196C"/>
    <w:rsid w:val="005319EB"/>
    <w:rsid w:val="00532768"/>
    <w:rsid w:val="005329E8"/>
    <w:rsid w:val="00532A22"/>
    <w:rsid w:val="005336FD"/>
    <w:rsid w:val="00533DC7"/>
    <w:rsid w:val="005344E6"/>
    <w:rsid w:val="00534757"/>
    <w:rsid w:val="005349EE"/>
    <w:rsid w:val="005354BE"/>
    <w:rsid w:val="00535A0C"/>
    <w:rsid w:val="005360FD"/>
    <w:rsid w:val="00536FA8"/>
    <w:rsid w:val="00537FDD"/>
    <w:rsid w:val="005405EE"/>
    <w:rsid w:val="0054109F"/>
    <w:rsid w:val="0054117A"/>
    <w:rsid w:val="00541D32"/>
    <w:rsid w:val="00542649"/>
    <w:rsid w:val="00543151"/>
    <w:rsid w:val="005438B3"/>
    <w:rsid w:val="00544C99"/>
    <w:rsid w:val="00544FB4"/>
    <w:rsid w:val="00545491"/>
    <w:rsid w:val="00545F3E"/>
    <w:rsid w:val="00546097"/>
    <w:rsid w:val="0055017A"/>
    <w:rsid w:val="0055042F"/>
    <w:rsid w:val="00550508"/>
    <w:rsid w:val="005509CF"/>
    <w:rsid w:val="00551407"/>
    <w:rsid w:val="00551675"/>
    <w:rsid w:val="00551927"/>
    <w:rsid w:val="005519AA"/>
    <w:rsid w:val="00551EBD"/>
    <w:rsid w:val="00551F63"/>
    <w:rsid w:val="00552890"/>
    <w:rsid w:val="00552A66"/>
    <w:rsid w:val="00552DE8"/>
    <w:rsid w:val="0055308D"/>
    <w:rsid w:val="00554189"/>
    <w:rsid w:val="00554A0F"/>
    <w:rsid w:val="00555864"/>
    <w:rsid w:val="00555C44"/>
    <w:rsid w:val="005577CD"/>
    <w:rsid w:val="0056027D"/>
    <w:rsid w:val="00561FD5"/>
    <w:rsid w:val="00563AFB"/>
    <w:rsid w:val="00563EB4"/>
    <w:rsid w:val="00564743"/>
    <w:rsid w:val="00564A8F"/>
    <w:rsid w:val="00565641"/>
    <w:rsid w:val="00565A03"/>
    <w:rsid w:val="00565C90"/>
    <w:rsid w:val="005662E4"/>
    <w:rsid w:val="00566836"/>
    <w:rsid w:val="00566DE6"/>
    <w:rsid w:val="00567D36"/>
    <w:rsid w:val="005700D1"/>
    <w:rsid w:val="00570468"/>
    <w:rsid w:val="005705A6"/>
    <w:rsid w:val="00571476"/>
    <w:rsid w:val="00571DE1"/>
    <w:rsid w:val="005745AB"/>
    <w:rsid w:val="00574744"/>
    <w:rsid w:val="005749B1"/>
    <w:rsid w:val="0057544A"/>
    <w:rsid w:val="00575FAD"/>
    <w:rsid w:val="00576989"/>
    <w:rsid w:val="00576E88"/>
    <w:rsid w:val="00576F7E"/>
    <w:rsid w:val="00577F9E"/>
    <w:rsid w:val="005813CC"/>
    <w:rsid w:val="005815B4"/>
    <w:rsid w:val="00581654"/>
    <w:rsid w:val="00581984"/>
    <w:rsid w:val="00581FE6"/>
    <w:rsid w:val="00582698"/>
    <w:rsid w:val="00583C6B"/>
    <w:rsid w:val="00586C4B"/>
    <w:rsid w:val="0058720A"/>
    <w:rsid w:val="00590124"/>
    <w:rsid w:val="0059068D"/>
    <w:rsid w:val="005915EF"/>
    <w:rsid w:val="005919E9"/>
    <w:rsid w:val="00591E7D"/>
    <w:rsid w:val="00592230"/>
    <w:rsid w:val="00592558"/>
    <w:rsid w:val="005930D4"/>
    <w:rsid w:val="005953D7"/>
    <w:rsid w:val="0059578A"/>
    <w:rsid w:val="005959B2"/>
    <w:rsid w:val="005961D4"/>
    <w:rsid w:val="005967BB"/>
    <w:rsid w:val="00597316"/>
    <w:rsid w:val="005978C0"/>
    <w:rsid w:val="00597C41"/>
    <w:rsid w:val="005A0458"/>
    <w:rsid w:val="005A083D"/>
    <w:rsid w:val="005A0B9B"/>
    <w:rsid w:val="005A0C6D"/>
    <w:rsid w:val="005A0EDC"/>
    <w:rsid w:val="005A1498"/>
    <w:rsid w:val="005A250D"/>
    <w:rsid w:val="005A39DB"/>
    <w:rsid w:val="005A455D"/>
    <w:rsid w:val="005A4589"/>
    <w:rsid w:val="005A4978"/>
    <w:rsid w:val="005A4A9B"/>
    <w:rsid w:val="005A4AEA"/>
    <w:rsid w:val="005A4E51"/>
    <w:rsid w:val="005A5051"/>
    <w:rsid w:val="005A51CB"/>
    <w:rsid w:val="005A6147"/>
    <w:rsid w:val="005A7F62"/>
    <w:rsid w:val="005A7FAF"/>
    <w:rsid w:val="005B0E3C"/>
    <w:rsid w:val="005B1426"/>
    <w:rsid w:val="005B1798"/>
    <w:rsid w:val="005B2A2D"/>
    <w:rsid w:val="005B2CE2"/>
    <w:rsid w:val="005B2FB0"/>
    <w:rsid w:val="005B478E"/>
    <w:rsid w:val="005B4C5D"/>
    <w:rsid w:val="005B4DB2"/>
    <w:rsid w:val="005B5523"/>
    <w:rsid w:val="005B594E"/>
    <w:rsid w:val="005B6DD3"/>
    <w:rsid w:val="005B7C2B"/>
    <w:rsid w:val="005C1704"/>
    <w:rsid w:val="005C1AD9"/>
    <w:rsid w:val="005C335C"/>
    <w:rsid w:val="005C37B3"/>
    <w:rsid w:val="005C3A94"/>
    <w:rsid w:val="005C442E"/>
    <w:rsid w:val="005C46B4"/>
    <w:rsid w:val="005C54BF"/>
    <w:rsid w:val="005D0D5A"/>
    <w:rsid w:val="005D163E"/>
    <w:rsid w:val="005D1EB0"/>
    <w:rsid w:val="005D1F5A"/>
    <w:rsid w:val="005D23D1"/>
    <w:rsid w:val="005D2EC2"/>
    <w:rsid w:val="005D2F58"/>
    <w:rsid w:val="005D46A4"/>
    <w:rsid w:val="005D4A1D"/>
    <w:rsid w:val="005D4C0D"/>
    <w:rsid w:val="005D5AFB"/>
    <w:rsid w:val="005D682D"/>
    <w:rsid w:val="005D6876"/>
    <w:rsid w:val="005D69F1"/>
    <w:rsid w:val="005D6B7D"/>
    <w:rsid w:val="005D71DB"/>
    <w:rsid w:val="005D7394"/>
    <w:rsid w:val="005D7ACE"/>
    <w:rsid w:val="005D7FCD"/>
    <w:rsid w:val="005E1000"/>
    <w:rsid w:val="005E1255"/>
    <w:rsid w:val="005E13D0"/>
    <w:rsid w:val="005E1A60"/>
    <w:rsid w:val="005E1C7E"/>
    <w:rsid w:val="005E1D9F"/>
    <w:rsid w:val="005E1E0A"/>
    <w:rsid w:val="005E1F0F"/>
    <w:rsid w:val="005E25B7"/>
    <w:rsid w:val="005E3BA4"/>
    <w:rsid w:val="005E3BE1"/>
    <w:rsid w:val="005E3E06"/>
    <w:rsid w:val="005E43A0"/>
    <w:rsid w:val="005E4B51"/>
    <w:rsid w:val="005E5A44"/>
    <w:rsid w:val="005E7357"/>
    <w:rsid w:val="005E737F"/>
    <w:rsid w:val="005E7958"/>
    <w:rsid w:val="005E7CDC"/>
    <w:rsid w:val="005F016F"/>
    <w:rsid w:val="005F0559"/>
    <w:rsid w:val="005F0BFA"/>
    <w:rsid w:val="005F0DB0"/>
    <w:rsid w:val="005F18EC"/>
    <w:rsid w:val="005F1DB5"/>
    <w:rsid w:val="005F2795"/>
    <w:rsid w:val="005F2D28"/>
    <w:rsid w:val="005F3273"/>
    <w:rsid w:val="005F34FC"/>
    <w:rsid w:val="005F44CA"/>
    <w:rsid w:val="005F50BC"/>
    <w:rsid w:val="005F69F6"/>
    <w:rsid w:val="005F7251"/>
    <w:rsid w:val="005F7DD3"/>
    <w:rsid w:val="00604666"/>
    <w:rsid w:val="0060473E"/>
    <w:rsid w:val="006047CE"/>
    <w:rsid w:val="00604CAB"/>
    <w:rsid w:val="0060580A"/>
    <w:rsid w:val="00605904"/>
    <w:rsid w:val="00605AF4"/>
    <w:rsid w:val="00605E70"/>
    <w:rsid w:val="006064FB"/>
    <w:rsid w:val="00606A65"/>
    <w:rsid w:val="00606D8B"/>
    <w:rsid w:val="00606DF7"/>
    <w:rsid w:val="00606E18"/>
    <w:rsid w:val="0060704F"/>
    <w:rsid w:val="006071B1"/>
    <w:rsid w:val="00610044"/>
    <w:rsid w:val="00611A4D"/>
    <w:rsid w:val="0061227C"/>
    <w:rsid w:val="00612C09"/>
    <w:rsid w:val="006135F3"/>
    <w:rsid w:val="00613A32"/>
    <w:rsid w:val="00613AB7"/>
    <w:rsid w:val="00614443"/>
    <w:rsid w:val="006149D9"/>
    <w:rsid w:val="006149DD"/>
    <w:rsid w:val="0061524F"/>
    <w:rsid w:val="00615607"/>
    <w:rsid w:val="0061589F"/>
    <w:rsid w:val="0061609D"/>
    <w:rsid w:val="00616137"/>
    <w:rsid w:val="0061636F"/>
    <w:rsid w:val="00616372"/>
    <w:rsid w:val="0061698C"/>
    <w:rsid w:val="00617335"/>
    <w:rsid w:val="00617A52"/>
    <w:rsid w:val="00617D19"/>
    <w:rsid w:val="00620B9F"/>
    <w:rsid w:val="006214E3"/>
    <w:rsid w:val="006266B4"/>
    <w:rsid w:val="00626818"/>
    <w:rsid w:val="00627551"/>
    <w:rsid w:val="00627B20"/>
    <w:rsid w:val="00630209"/>
    <w:rsid w:val="00630227"/>
    <w:rsid w:val="006303F9"/>
    <w:rsid w:val="00630E16"/>
    <w:rsid w:val="00631306"/>
    <w:rsid w:val="006315CF"/>
    <w:rsid w:val="00631B63"/>
    <w:rsid w:val="00632B25"/>
    <w:rsid w:val="006332CD"/>
    <w:rsid w:val="00633505"/>
    <w:rsid w:val="00633523"/>
    <w:rsid w:val="00633783"/>
    <w:rsid w:val="00633858"/>
    <w:rsid w:val="00633BAD"/>
    <w:rsid w:val="0063429E"/>
    <w:rsid w:val="00634663"/>
    <w:rsid w:val="00634841"/>
    <w:rsid w:val="00634952"/>
    <w:rsid w:val="00635FF7"/>
    <w:rsid w:val="00636830"/>
    <w:rsid w:val="00636913"/>
    <w:rsid w:val="006372D7"/>
    <w:rsid w:val="00637387"/>
    <w:rsid w:val="0063740C"/>
    <w:rsid w:val="006400EF"/>
    <w:rsid w:val="006407C2"/>
    <w:rsid w:val="00641431"/>
    <w:rsid w:val="00641E3C"/>
    <w:rsid w:val="0064222D"/>
    <w:rsid w:val="0064271E"/>
    <w:rsid w:val="00642A74"/>
    <w:rsid w:val="00644996"/>
    <w:rsid w:val="00646A38"/>
    <w:rsid w:val="006475E2"/>
    <w:rsid w:val="00647D87"/>
    <w:rsid w:val="0065179A"/>
    <w:rsid w:val="00651C0C"/>
    <w:rsid w:val="00653C1F"/>
    <w:rsid w:val="00654382"/>
    <w:rsid w:val="00655A23"/>
    <w:rsid w:val="00656277"/>
    <w:rsid w:val="006579FA"/>
    <w:rsid w:val="00657B07"/>
    <w:rsid w:val="00657C43"/>
    <w:rsid w:val="00660544"/>
    <w:rsid w:val="006614BB"/>
    <w:rsid w:val="00661628"/>
    <w:rsid w:val="00662030"/>
    <w:rsid w:val="006630DB"/>
    <w:rsid w:val="00663205"/>
    <w:rsid w:val="00663B40"/>
    <w:rsid w:val="00664162"/>
    <w:rsid w:val="00664BAC"/>
    <w:rsid w:val="00664E6D"/>
    <w:rsid w:val="00665D64"/>
    <w:rsid w:val="006671CA"/>
    <w:rsid w:val="0066784B"/>
    <w:rsid w:val="00667BFA"/>
    <w:rsid w:val="00667E90"/>
    <w:rsid w:val="00670404"/>
    <w:rsid w:val="0067085D"/>
    <w:rsid w:val="006717F1"/>
    <w:rsid w:val="0067190A"/>
    <w:rsid w:val="00671A9E"/>
    <w:rsid w:val="006722FB"/>
    <w:rsid w:val="006728FD"/>
    <w:rsid w:val="00673F18"/>
    <w:rsid w:val="006757E9"/>
    <w:rsid w:val="006759B4"/>
    <w:rsid w:val="00675B4B"/>
    <w:rsid w:val="00675CCF"/>
    <w:rsid w:val="00676059"/>
    <w:rsid w:val="00676911"/>
    <w:rsid w:val="00680AA1"/>
    <w:rsid w:val="006818BE"/>
    <w:rsid w:val="00681DC7"/>
    <w:rsid w:val="006841B3"/>
    <w:rsid w:val="00684389"/>
    <w:rsid w:val="00685BB1"/>
    <w:rsid w:val="00685CBF"/>
    <w:rsid w:val="006877E2"/>
    <w:rsid w:val="00687F60"/>
    <w:rsid w:val="0069036D"/>
    <w:rsid w:val="00690E96"/>
    <w:rsid w:val="00691006"/>
    <w:rsid w:val="00691736"/>
    <w:rsid w:val="00691A1D"/>
    <w:rsid w:val="006926DB"/>
    <w:rsid w:val="0069315B"/>
    <w:rsid w:val="006940C3"/>
    <w:rsid w:val="0069444C"/>
    <w:rsid w:val="0069480C"/>
    <w:rsid w:val="00694A25"/>
    <w:rsid w:val="00694E34"/>
    <w:rsid w:val="006958E2"/>
    <w:rsid w:val="00695DC8"/>
    <w:rsid w:val="00695F6F"/>
    <w:rsid w:val="006961AD"/>
    <w:rsid w:val="00696BA2"/>
    <w:rsid w:val="00696E91"/>
    <w:rsid w:val="00697127"/>
    <w:rsid w:val="006979B0"/>
    <w:rsid w:val="00697C0F"/>
    <w:rsid w:val="006A0134"/>
    <w:rsid w:val="006A0C7F"/>
    <w:rsid w:val="006A0D11"/>
    <w:rsid w:val="006A29C5"/>
    <w:rsid w:val="006A345D"/>
    <w:rsid w:val="006A3A53"/>
    <w:rsid w:val="006A3EE8"/>
    <w:rsid w:val="006A4040"/>
    <w:rsid w:val="006A4F46"/>
    <w:rsid w:val="006A50C4"/>
    <w:rsid w:val="006A58D7"/>
    <w:rsid w:val="006A640B"/>
    <w:rsid w:val="006A6A92"/>
    <w:rsid w:val="006A7499"/>
    <w:rsid w:val="006B0616"/>
    <w:rsid w:val="006B0763"/>
    <w:rsid w:val="006B0ECF"/>
    <w:rsid w:val="006B21DE"/>
    <w:rsid w:val="006B2DB2"/>
    <w:rsid w:val="006B3300"/>
    <w:rsid w:val="006B36F2"/>
    <w:rsid w:val="006B37B1"/>
    <w:rsid w:val="006B3EA9"/>
    <w:rsid w:val="006B4696"/>
    <w:rsid w:val="006B4929"/>
    <w:rsid w:val="006B5245"/>
    <w:rsid w:val="006B56F0"/>
    <w:rsid w:val="006B5EED"/>
    <w:rsid w:val="006B61C2"/>
    <w:rsid w:val="006B6436"/>
    <w:rsid w:val="006B6B02"/>
    <w:rsid w:val="006B6E7C"/>
    <w:rsid w:val="006B7095"/>
    <w:rsid w:val="006B736E"/>
    <w:rsid w:val="006B7D5D"/>
    <w:rsid w:val="006C10B5"/>
    <w:rsid w:val="006C1CB6"/>
    <w:rsid w:val="006C2AC0"/>
    <w:rsid w:val="006C2EFD"/>
    <w:rsid w:val="006C2FFC"/>
    <w:rsid w:val="006C3DCC"/>
    <w:rsid w:val="006C436F"/>
    <w:rsid w:val="006C461D"/>
    <w:rsid w:val="006C59BC"/>
    <w:rsid w:val="006C5B13"/>
    <w:rsid w:val="006C62C9"/>
    <w:rsid w:val="006C765A"/>
    <w:rsid w:val="006D07E2"/>
    <w:rsid w:val="006D0C3A"/>
    <w:rsid w:val="006D0D08"/>
    <w:rsid w:val="006D0E61"/>
    <w:rsid w:val="006D1C57"/>
    <w:rsid w:val="006D3B5F"/>
    <w:rsid w:val="006D42B7"/>
    <w:rsid w:val="006D4A33"/>
    <w:rsid w:val="006D4E67"/>
    <w:rsid w:val="006D52A4"/>
    <w:rsid w:val="006D57A3"/>
    <w:rsid w:val="006D6B4D"/>
    <w:rsid w:val="006E0253"/>
    <w:rsid w:val="006E2570"/>
    <w:rsid w:val="006E2FF2"/>
    <w:rsid w:val="006E3696"/>
    <w:rsid w:val="006E5091"/>
    <w:rsid w:val="006E5439"/>
    <w:rsid w:val="006E58CD"/>
    <w:rsid w:val="006E5988"/>
    <w:rsid w:val="006E6431"/>
    <w:rsid w:val="006E6872"/>
    <w:rsid w:val="006F0E4E"/>
    <w:rsid w:val="006F1140"/>
    <w:rsid w:val="006F161D"/>
    <w:rsid w:val="006F1D8E"/>
    <w:rsid w:val="006F28FA"/>
    <w:rsid w:val="006F36F4"/>
    <w:rsid w:val="006F461E"/>
    <w:rsid w:val="006F4D0A"/>
    <w:rsid w:val="006F4D45"/>
    <w:rsid w:val="006F520D"/>
    <w:rsid w:val="006F5D8C"/>
    <w:rsid w:val="006F6127"/>
    <w:rsid w:val="006F6701"/>
    <w:rsid w:val="006F6C24"/>
    <w:rsid w:val="006F6CF3"/>
    <w:rsid w:val="00700467"/>
    <w:rsid w:val="00700543"/>
    <w:rsid w:val="00700863"/>
    <w:rsid w:val="00700B23"/>
    <w:rsid w:val="00701348"/>
    <w:rsid w:val="00701E8C"/>
    <w:rsid w:val="00702C59"/>
    <w:rsid w:val="00703327"/>
    <w:rsid w:val="00703F90"/>
    <w:rsid w:val="0070448B"/>
    <w:rsid w:val="00704CD6"/>
    <w:rsid w:val="0070617A"/>
    <w:rsid w:val="007065D0"/>
    <w:rsid w:val="007106E7"/>
    <w:rsid w:val="00711287"/>
    <w:rsid w:val="00712091"/>
    <w:rsid w:val="0071335D"/>
    <w:rsid w:val="00713BE3"/>
    <w:rsid w:val="007140BA"/>
    <w:rsid w:val="00715345"/>
    <w:rsid w:val="00715762"/>
    <w:rsid w:val="00715953"/>
    <w:rsid w:val="007207E1"/>
    <w:rsid w:val="00721326"/>
    <w:rsid w:val="0072193E"/>
    <w:rsid w:val="00721D67"/>
    <w:rsid w:val="00722172"/>
    <w:rsid w:val="0072280C"/>
    <w:rsid w:val="007233DC"/>
    <w:rsid w:val="007239A1"/>
    <w:rsid w:val="007241E4"/>
    <w:rsid w:val="00724B24"/>
    <w:rsid w:val="007251FD"/>
    <w:rsid w:val="0072537E"/>
    <w:rsid w:val="0072593A"/>
    <w:rsid w:val="00725E2F"/>
    <w:rsid w:val="007275DE"/>
    <w:rsid w:val="0072794E"/>
    <w:rsid w:val="00730B78"/>
    <w:rsid w:val="00730F79"/>
    <w:rsid w:val="00731704"/>
    <w:rsid w:val="00731CFC"/>
    <w:rsid w:val="00732B44"/>
    <w:rsid w:val="00732B82"/>
    <w:rsid w:val="00732EB3"/>
    <w:rsid w:val="0073309D"/>
    <w:rsid w:val="007335B4"/>
    <w:rsid w:val="007345A5"/>
    <w:rsid w:val="007349EC"/>
    <w:rsid w:val="00734FEC"/>
    <w:rsid w:val="007355DF"/>
    <w:rsid w:val="00735609"/>
    <w:rsid w:val="00735749"/>
    <w:rsid w:val="00735A27"/>
    <w:rsid w:val="00736A10"/>
    <w:rsid w:val="007379F6"/>
    <w:rsid w:val="00740646"/>
    <w:rsid w:val="00740B05"/>
    <w:rsid w:val="00740FEB"/>
    <w:rsid w:val="00741603"/>
    <w:rsid w:val="00743151"/>
    <w:rsid w:val="00744344"/>
    <w:rsid w:val="00744785"/>
    <w:rsid w:val="00744A59"/>
    <w:rsid w:val="00744C06"/>
    <w:rsid w:val="00745994"/>
    <w:rsid w:val="00745D1A"/>
    <w:rsid w:val="0074683B"/>
    <w:rsid w:val="00746DCB"/>
    <w:rsid w:val="007479B0"/>
    <w:rsid w:val="00747BBD"/>
    <w:rsid w:val="00747EF0"/>
    <w:rsid w:val="00747FDE"/>
    <w:rsid w:val="0075009F"/>
    <w:rsid w:val="0075021E"/>
    <w:rsid w:val="00751109"/>
    <w:rsid w:val="00751A64"/>
    <w:rsid w:val="007521D1"/>
    <w:rsid w:val="007524F8"/>
    <w:rsid w:val="007528C7"/>
    <w:rsid w:val="00752BD3"/>
    <w:rsid w:val="00753D2A"/>
    <w:rsid w:val="00753DDE"/>
    <w:rsid w:val="00754221"/>
    <w:rsid w:val="007544D8"/>
    <w:rsid w:val="00754970"/>
    <w:rsid w:val="00754BFD"/>
    <w:rsid w:val="00755A67"/>
    <w:rsid w:val="00755BF5"/>
    <w:rsid w:val="00756814"/>
    <w:rsid w:val="00757248"/>
    <w:rsid w:val="00757FA1"/>
    <w:rsid w:val="007606A4"/>
    <w:rsid w:val="00760835"/>
    <w:rsid w:val="00760B37"/>
    <w:rsid w:val="00761A88"/>
    <w:rsid w:val="00761D40"/>
    <w:rsid w:val="007625A3"/>
    <w:rsid w:val="00762C06"/>
    <w:rsid w:val="00765283"/>
    <w:rsid w:val="00765DB4"/>
    <w:rsid w:val="00766211"/>
    <w:rsid w:val="00766441"/>
    <w:rsid w:val="007665F6"/>
    <w:rsid w:val="0076771E"/>
    <w:rsid w:val="007678CC"/>
    <w:rsid w:val="007702F5"/>
    <w:rsid w:val="00770734"/>
    <w:rsid w:val="00771938"/>
    <w:rsid w:val="00772DBA"/>
    <w:rsid w:val="00772E32"/>
    <w:rsid w:val="0077307B"/>
    <w:rsid w:val="00773D09"/>
    <w:rsid w:val="0077580F"/>
    <w:rsid w:val="00776069"/>
    <w:rsid w:val="0077793C"/>
    <w:rsid w:val="0077798E"/>
    <w:rsid w:val="0078077F"/>
    <w:rsid w:val="00780BF6"/>
    <w:rsid w:val="00781081"/>
    <w:rsid w:val="00781494"/>
    <w:rsid w:val="00781866"/>
    <w:rsid w:val="00781D59"/>
    <w:rsid w:val="007824F5"/>
    <w:rsid w:val="007827C3"/>
    <w:rsid w:val="00782961"/>
    <w:rsid w:val="00783BBB"/>
    <w:rsid w:val="00784FBE"/>
    <w:rsid w:val="0078552F"/>
    <w:rsid w:val="00785578"/>
    <w:rsid w:val="00785D3C"/>
    <w:rsid w:val="00785D6D"/>
    <w:rsid w:val="00786804"/>
    <w:rsid w:val="00787479"/>
    <w:rsid w:val="00787805"/>
    <w:rsid w:val="0078796A"/>
    <w:rsid w:val="007902EE"/>
    <w:rsid w:val="0079136A"/>
    <w:rsid w:val="00791926"/>
    <w:rsid w:val="00792065"/>
    <w:rsid w:val="00792353"/>
    <w:rsid w:val="00792610"/>
    <w:rsid w:val="00793087"/>
    <w:rsid w:val="00793AD0"/>
    <w:rsid w:val="00793F6C"/>
    <w:rsid w:val="00793FF3"/>
    <w:rsid w:val="007953A9"/>
    <w:rsid w:val="0079574C"/>
    <w:rsid w:val="007959C2"/>
    <w:rsid w:val="007960E0"/>
    <w:rsid w:val="0079634B"/>
    <w:rsid w:val="00796999"/>
    <w:rsid w:val="00797A5D"/>
    <w:rsid w:val="007A00F0"/>
    <w:rsid w:val="007A282C"/>
    <w:rsid w:val="007A2D00"/>
    <w:rsid w:val="007A332B"/>
    <w:rsid w:val="007A340B"/>
    <w:rsid w:val="007A3818"/>
    <w:rsid w:val="007A44B4"/>
    <w:rsid w:val="007A46F6"/>
    <w:rsid w:val="007A501E"/>
    <w:rsid w:val="007A50CB"/>
    <w:rsid w:val="007A547D"/>
    <w:rsid w:val="007A55A1"/>
    <w:rsid w:val="007A5F28"/>
    <w:rsid w:val="007A5F64"/>
    <w:rsid w:val="007A641B"/>
    <w:rsid w:val="007A6D8D"/>
    <w:rsid w:val="007A71A5"/>
    <w:rsid w:val="007A731B"/>
    <w:rsid w:val="007A78E1"/>
    <w:rsid w:val="007B059F"/>
    <w:rsid w:val="007B0D9F"/>
    <w:rsid w:val="007B1728"/>
    <w:rsid w:val="007B243E"/>
    <w:rsid w:val="007B26B8"/>
    <w:rsid w:val="007B282F"/>
    <w:rsid w:val="007B2D51"/>
    <w:rsid w:val="007B31A6"/>
    <w:rsid w:val="007B3D8E"/>
    <w:rsid w:val="007B3FD2"/>
    <w:rsid w:val="007B44D0"/>
    <w:rsid w:val="007B4D24"/>
    <w:rsid w:val="007B5080"/>
    <w:rsid w:val="007B6787"/>
    <w:rsid w:val="007C0221"/>
    <w:rsid w:val="007C05A5"/>
    <w:rsid w:val="007C07CD"/>
    <w:rsid w:val="007C07D0"/>
    <w:rsid w:val="007C314C"/>
    <w:rsid w:val="007C3311"/>
    <w:rsid w:val="007C3719"/>
    <w:rsid w:val="007C37B1"/>
    <w:rsid w:val="007C37CD"/>
    <w:rsid w:val="007C3E34"/>
    <w:rsid w:val="007C4EE8"/>
    <w:rsid w:val="007C555B"/>
    <w:rsid w:val="007C5570"/>
    <w:rsid w:val="007C57E1"/>
    <w:rsid w:val="007C5A89"/>
    <w:rsid w:val="007C5CAD"/>
    <w:rsid w:val="007C66D2"/>
    <w:rsid w:val="007C701D"/>
    <w:rsid w:val="007C74D0"/>
    <w:rsid w:val="007C7900"/>
    <w:rsid w:val="007C7E17"/>
    <w:rsid w:val="007C7F1A"/>
    <w:rsid w:val="007D0190"/>
    <w:rsid w:val="007D1F2F"/>
    <w:rsid w:val="007D2BB1"/>
    <w:rsid w:val="007D326B"/>
    <w:rsid w:val="007D3866"/>
    <w:rsid w:val="007D3B1E"/>
    <w:rsid w:val="007D3B4B"/>
    <w:rsid w:val="007D4827"/>
    <w:rsid w:val="007D534C"/>
    <w:rsid w:val="007D58D4"/>
    <w:rsid w:val="007D6095"/>
    <w:rsid w:val="007D6DE7"/>
    <w:rsid w:val="007E013B"/>
    <w:rsid w:val="007E0183"/>
    <w:rsid w:val="007E04C4"/>
    <w:rsid w:val="007E1A78"/>
    <w:rsid w:val="007E1D0A"/>
    <w:rsid w:val="007E24B1"/>
    <w:rsid w:val="007E25B1"/>
    <w:rsid w:val="007E4036"/>
    <w:rsid w:val="007E4206"/>
    <w:rsid w:val="007E4999"/>
    <w:rsid w:val="007E59E4"/>
    <w:rsid w:val="007E5BE7"/>
    <w:rsid w:val="007E60EA"/>
    <w:rsid w:val="007E629D"/>
    <w:rsid w:val="007E6F9C"/>
    <w:rsid w:val="007E7BDD"/>
    <w:rsid w:val="007E7FE4"/>
    <w:rsid w:val="007F0325"/>
    <w:rsid w:val="007F0D2E"/>
    <w:rsid w:val="007F106C"/>
    <w:rsid w:val="007F1336"/>
    <w:rsid w:val="007F1521"/>
    <w:rsid w:val="007F17D7"/>
    <w:rsid w:val="007F2135"/>
    <w:rsid w:val="007F2E90"/>
    <w:rsid w:val="007F31F3"/>
    <w:rsid w:val="007F3877"/>
    <w:rsid w:val="007F4142"/>
    <w:rsid w:val="007F4967"/>
    <w:rsid w:val="007F5026"/>
    <w:rsid w:val="007F5E99"/>
    <w:rsid w:val="007F6362"/>
    <w:rsid w:val="007F7473"/>
    <w:rsid w:val="007F77BA"/>
    <w:rsid w:val="007F7B42"/>
    <w:rsid w:val="007F7BDB"/>
    <w:rsid w:val="00801B10"/>
    <w:rsid w:val="00802281"/>
    <w:rsid w:val="00802E11"/>
    <w:rsid w:val="0080378F"/>
    <w:rsid w:val="008049D5"/>
    <w:rsid w:val="00804D6D"/>
    <w:rsid w:val="00804EC9"/>
    <w:rsid w:val="008055CD"/>
    <w:rsid w:val="008056D3"/>
    <w:rsid w:val="00806225"/>
    <w:rsid w:val="0080797F"/>
    <w:rsid w:val="008102F2"/>
    <w:rsid w:val="0081035E"/>
    <w:rsid w:val="008115AD"/>
    <w:rsid w:val="008120DE"/>
    <w:rsid w:val="008124A6"/>
    <w:rsid w:val="0081266B"/>
    <w:rsid w:val="00814133"/>
    <w:rsid w:val="0081448C"/>
    <w:rsid w:val="008144BD"/>
    <w:rsid w:val="008153C8"/>
    <w:rsid w:val="008154F5"/>
    <w:rsid w:val="00815895"/>
    <w:rsid w:val="0081635F"/>
    <w:rsid w:val="00817560"/>
    <w:rsid w:val="008179FF"/>
    <w:rsid w:val="00821A1B"/>
    <w:rsid w:val="00821CB1"/>
    <w:rsid w:val="00821D8F"/>
    <w:rsid w:val="0082263F"/>
    <w:rsid w:val="008229D5"/>
    <w:rsid w:val="008229E3"/>
    <w:rsid w:val="00823BB6"/>
    <w:rsid w:val="00824537"/>
    <w:rsid w:val="008256F9"/>
    <w:rsid w:val="00826D16"/>
    <w:rsid w:val="0082787F"/>
    <w:rsid w:val="00827B05"/>
    <w:rsid w:val="00827ED5"/>
    <w:rsid w:val="008306FD"/>
    <w:rsid w:val="00831825"/>
    <w:rsid w:val="00831BB7"/>
    <w:rsid w:val="00832040"/>
    <w:rsid w:val="0083241E"/>
    <w:rsid w:val="00832834"/>
    <w:rsid w:val="00832851"/>
    <w:rsid w:val="008328E7"/>
    <w:rsid w:val="00832955"/>
    <w:rsid w:val="00832B5A"/>
    <w:rsid w:val="0083377D"/>
    <w:rsid w:val="008341EC"/>
    <w:rsid w:val="00834314"/>
    <w:rsid w:val="00834E09"/>
    <w:rsid w:val="008350E1"/>
    <w:rsid w:val="00835E2E"/>
    <w:rsid w:val="0083634A"/>
    <w:rsid w:val="00836B02"/>
    <w:rsid w:val="00836CDA"/>
    <w:rsid w:val="00836DBE"/>
    <w:rsid w:val="008372E6"/>
    <w:rsid w:val="00837403"/>
    <w:rsid w:val="00840E8D"/>
    <w:rsid w:val="0084121C"/>
    <w:rsid w:val="008413C7"/>
    <w:rsid w:val="00841519"/>
    <w:rsid w:val="008416CB"/>
    <w:rsid w:val="00841805"/>
    <w:rsid w:val="008428B5"/>
    <w:rsid w:val="0084322D"/>
    <w:rsid w:val="008434CF"/>
    <w:rsid w:val="00844AB8"/>
    <w:rsid w:val="00844F75"/>
    <w:rsid w:val="008454E2"/>
    <w:rsid w:val="008470EF"/>
    <w:rsid w:val="00847487"/>
    <w:rsid w:val="008505BA"/>
    <w:rsid w:val="00850CE7"/>
    <w:rsid w:val="00851206"/>
    <w:rsid w:val="00851A54"/>
    <w:rsid w:val="00853733"/>
    <w:rsid w:val="00853A74"/>
    <w:rsid w:val="00853DCC"/>
    <w:rsid w:val="00854CA4"/>
    <w:rsid w:val="00856040"/>
    <w:rsid w:val="0085656E"/>
    <w:rsid w:val="00857024"/>
    <w:rsid w:val="00857F11"/>
    <w:rsid w:val="008611AE"/>
    <w:rsid w:val="0086182E"/>
    <w:rsid w:val="00861B94"/>
    <w:rsid w:val="008634F8"/>
    <w:rsid w:val="00863CF1"/>
    <w:rsid w:val="00864732"/>
    <w:rsid w:val="00864C85"/>
    <w:rsid w:val="00864DD2"/>
    <w:rsid w:val="00865281"/>
    <w:rsid w:val="00865564"/>
    <w:rsid w:val="00865F2D"/>
    <w:rsid w:val="00866DF3"/>
    <w:rsid w:val="00867A29"/>
    <w:rsid w:val="00867C60"/>
    <w:rsid w:val="00870C9E"/>
    <w:rsid w:val="00871417"/>
    <w:rsid w:val="00871623"/>
    <w:rsid w:val="00872022"/>
    <w:rsid w:val="00872D30"/>
    <w:rsid w:val="008730CE"/>
    <w:rsid w:val="008732CA"/>
    <w:rsid w:val="00873B63"/>
    <w:rsid w:val="00873D02"/>
    <w:rsid w:val="0087445A"/>
    <w:rsid w:val="00874C65"/>
    <w:rsid w:val="00874C88"/>
    <w:rsid w:val="00874FDD"/>
    <w:rsid w:val="008751FC"/>
    <w:rsid w:val="00875335"/>
    <w:rsid w:val="008755C7"/>
    <w:rsid w:val="00875BDE"/>
    <w:rsid w:val="00875C08"/>
    <w:rsid w:val="00875E68"/>
    <w:rsid w:val="00876C48"/>
    <w:rsid w:val="00877589"/>
    <w:rsid w:val="00877A51"/>
    <w:rsid w:val="00881536"/>
    <w:rsid w:val="00881822"/>
    <w:rsid w:val="00881926"/>
    <w:rsid w:val="00881EC8"/>
    <w:rsid w:val="00882FF8"/>
    <w:rsid w:val="008831F5"/>
    <w:rsid w:val="0088366B"/>
    <w:rsid w:val="008837C5"/>
    <w:rsid w:val="00883FED"/>
    <w:rsid w:val="0088400D"/>
    <w:rsid w:val="0088565E"/>
    <w:rsid w:val="00886651"/>
    <w:rsid w:val="00887619"/>
    <w:rsid w:val="00887E0E"/>
    <w:rsid w:val="0089036B"/>
    <w:rsid w:val="0089059F"/>
    <w:rsid w:val="00891310"/>
    <w:rsid w:val="0089132C"/>
    <w:rsid w:val="008933ED"/>
    <w:rsid w:val="00893C4A"/>
    <w:rsid w:val="00893F64"/>
    <w:rsid w:val="008941A6"/>
    <w:rsid w:val="008945C6"/>
    <w:rsid w:val="0089531D"/>
    <w:rsid w:val="00895779"/>
    <w:rsid w:val="00895FFD"/>
    <w:rsid w:val="0089644A"/>
    <w:rsid w:val="0089791B"/>
    <w:rsid w:val="008979D2"/>
    <w:rsid w:val="008A228A"/>
    <w:rsid w:val="008A27B8"/>
    <w:rsid w:val="008A3DC2"/>
    <w:rsid w:val="008A433C"/>
    <w:rsid w:val="008A43AC"/>
    <w:rsid w:val="008A47C0"/>
    <w:rsid w:val="008A56F1"/>
    <w:rsid w:val="008A7262"/>
    <w:rsid w:val="008A7708"/>
    <w:rsid w:val="008B0002"/>
    <w:rsid w:val="008B03A2"/>
    <w:rsid w:val="008B066F"/>
    <w:rsid w:val="008B0A08"/>
    <w:rsid w:val="008B1960"/>
    <w:rsid w:val="008B1F9F"/>
    <w:rsid w:val="008B26A7"/>
    <w:rsid w:val="008B3336"/>
    <w:rsid w:val="008B3D21"/>
    <w:rsid w:val="008B4154"/>
    <w:rsid w:val="008B44B0"/>
    <w:rsid w:val="008B4705"/>
    <w:rsid w:val="008B53BF"/>
    <w:rsid w:val="008B5F6F"/>
    <w:rsid w:val="008B610B"/>
    <w:rsid w:val="008B7A11"/>
    <w:rsid w:val="008B7BA8"/>
    <w:rsid w:val="008B7BAB"/>
    <w:rsid w:val="008B7C0D"/>
    <w:rsid w:val="008C0280"/>
    <w:rsid w:val="008C0684"/>
    <w:rsid w:val="008C0802"/>
    <w:rsid w:val="008C0EDF"/>
    <w:rsid w:val="008C1198"/>
    <w:rsid w:val="008C1533"/>
    <w:rsid w:val="008C1F87"/>
    <w:rsid w:val="008C3CE6"/>
    <w:rsid w:val="008C3E81"/>
    <w:rsid w:val="008C4062"/>
    <w:rsid w:val="008C5BDE"/>
    <w:rsid w:val="008C5CAF"/>
    <w:rsid w:val="008D089C"/>
    <w:rsid w:val="008D0C0B"/>
    <w:rsid w:val="008D0D48"/>
    <w:rsid w:val="008D193F"/>
    <w:rsid w:val="008D2133"/>
    <w:rsid w:val="008D35F5"/>
    <w:rsid w:val="008D510E"/>
    <w:rsid w:val="008D557F"/>
    <w:rsid w:val="008D5CF6"/>
    <w:rsid w:val="008D65DE"/>
    <w:rsid w:val="008D6657"/>
    <w:rsid w:val="008D6B2E"/>
    <w:rsid w:val="008D756D"/>
    <w:rsid w:val="008D7936"/>
    <w:rsid w:val="008D7F48"/>
    <w:rsid w:val="008E2A0C"/>
    <w:rsid w:val="008E31E8"/>
    <w:rsid w:val="008E329B"/>
    <w:rsid w:val="008E4D21"/>
    <w:rsid w:val="008E4D5E"/>
    <w:rsid w:val="008E53C3"/>
    <w:rsid w:val="008E55E9"/>
    <w:rsid w:val="008E59FC"/>
    <w:rsid w:val="008E5FEA"/>
    <w:rsid w:val="008E6A2C"/>
    <w:rsid w:val="008F0A31"/>
    <w:rsid w:val="008F0B38"/>
    <w:rsid w:val="008F0C5F"/>
    <w:rsid w:val="008F0E5C"/>
    <w:rsid w:val="008F0F17"/>
    <w:rsid w:val="008F1419"/>
    <w:rsid w:val="008F1CA6"/>
    <w:rsid w:val="008F3007"/>
    <w:rsid w:val="008F367A"/>
    <w:rsid w:val="008F5646"/>
    <w:rsid w:val="008F56EC"/>
    <w:rsid w:val="008F595E"/>
    <w:rsid w:val="008F5973"/>
    <w:rsid w:val="008F5C8F"/>
    <w:rsid w:val="008F5DAE"/>
    <w:rsid w:val="008F5FB1"/>
    <w:rsid w:val="008F7395"/>
    <w:rsid w:val="00900218"/>
    <w:rsid w:val="00900EA4"/>
    <w:rsid w:val="0090121D"/>
    <w:rsid w:val="00901A16"/>
    <w:rsid w:val="00901B30"/>
    <w:rsid w:val="00901E5E"/>
    <w:rsid w:val="009026C7"/>
    <w:rsid w:val="00902DE9"/>
    <w:rsid w:val="009035E6"/>
    <w:rsid w:val="00903F93"/>
    <w:rsid w:val="00904FB9"/>
    <w:rsid w:val="00905857"/>
    <w:rsid w:val="00906483"/>
    <w:rsid w:val="0090657E"/>
    <w:rsid w:val="00906637"/>
    <w:rsid w:val="00907179"/>
    <w:rsid w:val="0090718D"/>
    <w:rsid w:val="00907823"/>
    <w:rsid w:val="00907B1C"/>
    <w:rsid w:val="00907F73"/>
    <w:rsid w:val="009100E4"/>
    <w:rsid w:val="009101AB"/>
    <w:rsid w:val="00911501"/>
    <w:rsid w:val="00911BFE"/>
    <w:rsid w:val="00911C2A"/>
    <w:rsid w:val="00912040"/>
    <w:rsid w:val="009128A3"/>
    <w:rsid w:val="009131D7"/>
    <w:rsid w:val="0091324D"/>
    <w:rsid w:val="00913DE3"/>
    <w:rsid w:val="0091543C"/>
    <w:rsid w:val="00915B16"/>
    <w:rsid w:val="00915D67"/>
    <w:rsid w:val="009163B0"/>
    <w:rsid w:val="00916DEB"/>
    <w:rsid w:val="009176C0"/>
    <w:rsid w:val="00917DAD"/>
    <w:rsid w:val="009205FE"/>
    <w:rsid w:val="0092250E"/>
    <w:rsid w:val="00924108"/>
    <w:rsid w:val="009241F5"/>
    <w:rsid w:val="009248C9"/>
    <w:rsid w:val="00924F76"/>
    <w:rsid w:val="009252BE"/>
    <w:rsid w:val="0092773E"/>
    <w:rsid w:val="00927970"/>
    <w:rsid w:val="00930288"/>
    <w:rsid w:val="00932003"/>
    <w:rsid w:val="00932488"/>
    <w:rsid w:val="009326F4"/>
    <w:rsid w:val="00932776"/>
    <w:rsid w:val="0093288D"/>
    <w:rsid w:val="0093301E"/>
    <w:rsid w:val="00933247"/>
    <w:rsid w:val="00933590"/>
    <w:rsid w:val="00933B64"/>
    <w:rsid w:val="009344BC"/>
    <w:rsid w:val="00934B6A"/>
    <w:rsid w:val="00936475"/>
    <w:rsid w:val="00936A9A"/>
    <w:rsid w:val="009370A1"/>
    <w:rsid w:val="00937782"/>
    <w:rsid w:val="00937B0F"/>
    <w:rsid w:val="009406A1"/>
    <w:rsid w:val="009406DC"/>
    <w:rsid w:val="00940BC2"/>
    <w:rsid w:val="0094190E"/>
    <w:rsid w:val="00941EB1"/>
    <w:rsid w:val="0094226A"/>
    <w:rsid w:val="009422E8"/>
    <w:rsid w:val="009426A5"/>
    <w:rsid w:val="00943AFD"/>
    <w:rsid w:val="0094535D"/>
    <w:rsid w:val="0094557A"/>
    <w:rsid w:val="009457AC"/>
    <w:rsid w:val="00945E30"/>
    <w:rsid w:val="00947CB9"/>
    <w:rsid w:val="0095003A"/>
    <w:rsid w:val="009506D2"/>
    <w:rsid w:val="00950979"/>
    <w:rsid w:val="00950991"/>
    <w:rsid w:val="00950D68"/>
    <w:rsid w:val="0095111C"/>
    <w:rsid w:val="009518AC"/>
    <w:rsid w:val="009520A5"/>
    <w:rsid w:val="009532A2"/>
    <w:rsid w:val="009533B6"/>
    <w:rsid w:val="0095350D"/>
    <w:rsid w:val="00954EA0"/>
    <w:rsid w:val="009553AD"/>
    <w:rsid w:val="00955B1B"/>
    <w:rsid w:val="0095617B"/>
    <w:rsid w:val="009568BD"/>
    <w:rsid w:val="0095727E"/>
    <w:rsid w:val="0096048B"/>
    <w:rsid w:val="0096080A"/>
    <w:rsid w:val="00960B5C"/>
    <w:rsid w:val="00960D0A"/>
    <w:rsid w:val="00960F91"/>
    <w:rsid w:val="00961499"/>
    <w:rsid w:val="00961685"/>
    <w:rsid w:val="009628E7"/>
    <w:rsid w:val="0096345C"/>
    <w:rsid w:val="00964213"/>
    <w:rsid w:val="0096533B"/>
    <w:rsid w:val="0096568F"/>
    <w:rsid w:val="00965B46"/>
    <w:rsid w:val="00966C2E"/>
    <w:rsid w:val="00967440"/>
    <w:rsid w:val="00967ABC"/>
    <w:rsid w:val="00970B51"/>
    <w:rsid w:val="00970E0E"/>
    <w:rsid w:val="009713EC"/>
    <w:rsid w:val="009724F7"/>
    <w:rsid w:val="0097303D"/>
    <w:rsid w:val="0097326B"/>
    <w:rsid w:val="00973A59"/>
    <w:rsid w:val="00973C78"/>
    <w:rsid w:val="0097449E"/>
    <w:rsid w:val="00974C29"/>
    <w:rsid w:val="0097528F"/>
    <w:rsid w:val="009757DE"/>
    <w:rsid w:val="00975A7F"/>
    <w:rsid w:val="00976535"/>
    <w:rsid w:val="009767A2"/>
    <w:rsid w:val="00976B5C"/>
    <w:rsid w:val="009770F1"/>
    <w:rsid w:val="009777C4"/>
    <w:rsid w:val="00980186"/>
    <w:rsid w:val="00980F54"/>
    <w:rsid w:val="00981846"/>
    <w:rsid w:val="00981D82"/>
    <w:rsid w:val="00981E30"/>
    <w:rsid w:val="00982BB1"/>
    <w:rsid w:val="00983F8C"/>
    <w:rsid w:val="00984549"/>
    <w:rsid w:val="009847D8"/>
    <w:rsid w:val="00985423"/>
    <w:rsid w:val="00985443"/>
    <w:rsid w:val="00985C90"/>
    <w:rsid w:val="0098739E"/>
    <w:rsid w:val="00987CE0"/>
    <w:rsid w:val="00990509"/>
    <w:rsid w:val="00990B49"/>
    <w:rsid w:val="00991080"/>
    <w:rsid w:val="00992966"/>
    <w:rsid w:val="009929B2"/>
    <w:rsid w:val="00992D8F"/>
    <w:rsid w:val="00993D65"/>
    <w:rsid w:val="00993E15"/>
    <w:rsid w:val="00993F6C"/>
    <w:rsid w:val="009942D8"/>
    <w:rsid w:val="009952B6"/>
    <w:rsid w:val="00996620"/>
    <w:rsid w:val="009967C5"/>
    <w:rsid w:val="00996A15"/>
    <w:rsid w:val="00996B30"/>
    <w:rsid w:val="009970D5"/>
    <w:rsid w:val="00997B0A"/>
    <w:rsid w:val="009A0590"/>
    <w:rsid w:val="009A0E02"/>
    <w:rsid w:val="009A0FD3"/>
    <w:rsid w:val="009A1D65"/>
    <w:rsid w:val="009A1F26"/>
    <w:rsid w:val="009A1FE3"/>
    <w:rsid w:val="009A212E"/>
    <w:rsid w:val="009A21A1"/>
    <w:rsid w:val="009A2663"/>
    <w:rsid w:val="009A2D35"/>
    <w:rsid w:val="009A2F8B"/>
    <w:rsid w:val="009A3D7A"/>
    <w:rsid w:val="009A3F98"/>
    <w:rsid w:val="009A40D0"/>
    <w:rsid w:val="009A40EE"/>
    <w:rsid w:val="009A434F"/>
    <w:rsid w:val="009A6162"/>
    <w:rsid w:val="009A6263"/>
    <w:rsid w:val="009A628A"/>
    <w:rsid w:val="009A7135"/>
    <w:rsid w:val="009B07BF"/>
    <w:rsid w:val="009B0AEA"/>
    <w:rsid w:val="009B0B7C"/>
    <w:rsid w:val="009B106C"/>
    <w:rsid w:val="009B1D17"/>
    <w:rsid w:val="009B1D2F"/>
    <w:rsid w:val="009B25C6"/>
    <w:rsid w:val="009B3065"/>
    <w:rsid w:val="009B3740"/>
    <w:rsid w:val="009B38EE"/>
    <w:rsid w:val="009B3A47"/>
    <w:rsid w:val="009B4DAA"/>
    <w:rsid w:val="009B5362"/>
    <w:rsid w:val="009B6EA0"/>
    <w:rsid w:val="009B70D8"/>
    <w:rsid w:val="009B7CFD"/>
    <w:rsid w:val="009C036F"/>
    <w:rsid w:val="009C0E94"/>
    <w:rsid w:val="009C199E"/>
    <w:rsid w:val="009C216A"/>
    <w:rsid w:val="009C24DA"/>
    <w:rsid w:val="009C35FF"/>
    <w:rsid w:val="009C374B"/>
    <w:rsid w:val="009C37A4"/>
    <w:rsid w:val="009C4918"/>
    <w:rsid w:val="009C4D6A"/>
    <w:rsid w:val="009C4FA0"/>
    <w:rsid w:val="009C57D0"/>
    <w:rsid w:val="009C5893"/>
    <w:rsid w:val="009C5999"/>
    <w:rsid w:val="009C5A0E"/>
    <w:rsid w:val="009C6252"/>
    <w:rsid w:val="009C6687"/>
    <w:rsid w:val="009C6840"/>
    <w:rsid w:val="009C6EE3"/>
    <w:rsid w:val="009C7102"/>
    <w:rsid w:val="009C7B18"/>
    <w:rsid w:val="009D1075"/>
    <w:rsid w:val="009D1DDF"/>
    <w:rsid w:val="009D1FA7"/>
    <w:rsid w:val="009D26D2"/>
    <w:rsid w:val="009D2B29"/>
    <w:rsid w:val="009D34FE"/>
    <w:rsid w:val="009D3D6B"/>
    <w:rsid w:val="009D4884"/>
    <w:rsid w:val="009D4CC9"/>
    <w:rsid w:val="009D4E81"/>
    <w:rsid w:val="009D7638"/>
    <w:rsid w:val="009D7B9F"/>
    <w:rsid w:val="009E0296"/>
    <w:rsid w:val="009E084D"/>
    <w:rsid w:val="009E1A05"/>
    <w:rsid w:val="009E1C6B"/>
    <w:rsid w:val="009E2311"/>
    <w:rsid w:val="009E2C0E"/>
    <w:rsid w:val="009E4211"/>
    <w:rsid w:val="009E4F9B"/>
    <w:rsid w:val="009E500C"/>
    <w:rsid w:val="009E5011"/>
    <w:rsid w:val="009E5199"/>
    <w:rsid w:val="009E5700"/>
    <w:rsid w:val="009E5BDF"/>
    <w:rsid w:val="009E5E8F"/>
    <w:rsid w:val="009E6437"/>
    <w:rsid w:val="009E77C1"/>
    <w:rsid w:val="009E7B1B"/>
    <w:rsid w:val="009E7C0C"/>
    <w:rsid w:val="009F0516"/>
    <w:rsid w:val="009F0FEA"/>
    <w:rsid w:val="009F2191"/>
    <w:rsid w:val="009F2446"/>
    <w:rsid w:val="009F2675"/>
    <w:rsid w:val="009F2688"/>
    <w:rsid w:val="009F2BC1"/>
    <w:rsid w:val="009F474E"/>
    <w:rsid w:val="009F4C54"/>
    <w:rsid w:val="009F4E87"/>
    <w:rsid w:val="009F5567"/>
    <w:rsid w:val="009F5861"/>
    <w:rsid w:val="009F6718"/>
    <w:rsid w:val="009F75E1"/>
    <w:rsid w:val="00A00C09"/>
    <w:rsid w:val="00A00D10"/>
    <w:rsid w:val="00A00E29"/>
    <w:rsid w:val="00A01241"/>
    <w:rsid w:val="00A0243E"/>
    <w:rsid w:val="00A02E89"/>
    <w:rsid w:val="00A03972"/>
    <w:rsid w:val="00A041F5"/>
    <w:rsid w:val="00A055E9"/>
    <w:rsid w:val="00A05968"/>
    <w:rsid w:val="00A05B0A"/>
    <w:rsid w:val="00A0621A"/>
    <w:rsid w:val="00A06362"/>
    <w:rsid w:val="00A065D1"/>
    <w:rsid w:val="00A068FC"/>
    <w:rsid w:val="00A06E22"/>
    <w:rsid w:val="00A1061D"/>
    <w:rsid w:val="00A12D54"/>
    <w:rsid w:val="00A136AF"/>
    <w:rsid w:val="00A142D4"/>
    <w:rsid w:val="00A1479A"/>
    <w:rsid w:val="00A14F20"/>
    <w:rsid w:val="00A16369"/>
    <w:rsid w:val="00A1689D"/>
    <w:rsid w:val="00A17338"/>
    <w:rsid w:val="00A178AB"/>
    <w:rsid w:val="00A179B5"/>
    <w:rsid w:val="00A17D9F"/>
    <w:rsid w:val="00A17F11"/>
    <w:rsid w:val="00A21C2B"/>
    <w:rsid w:val="00A22248"/>
    <w:rsid w:val="00A2266A"/>
    <w:rsid w:val="00A2349D"/>
    <w:rsid w:val="00A2362A"/>
    <w:rsid w:val="00A23ECA"/>
    <w:rsid w:val="00A240B1"/>
    <w:rsid w:val="00A24334"/>
    <w:rsid w:val="00A247F1"/>
    <w:rsid w:val="00A2539C"/>
    <w:rsid w:val="00A25B9F"/>
    <w:rsid w:val="00A26608"/>
    <w:rsid w:val="00A307BE"/>
    <w:rsid w:val="00A3190D"/>
    <w:rsid w:val="00A31FA9"/>
    <w:rsid w:val="00A32009"/>
    <w:rsid w:val="00A3222A"/>
    <w:rsid w:val="00A338A0"/>
    <w:rsid w:val="00A338BA"/>
    <w:rsid w:val="00A338E5"/>
    <w:rsid w:val="00A3403D"/>
    <w:rsid w:val="00A349B9"/>
    <w:rsid w:val="00A35707"/>
    <w:rsid w:val="00A35785"/>
    <w:rsid w:val="00A35C0F"/>
    <w:rsid w:val="00A35FF3"/>
    <w:rsid w:val="00A37DA8"/>
    <w:rsid w:val="00A37F2C"/>
    <w:rsid w:val="00A400BD"/>
    <w:rsid w:val="00A401AD"/>
    <w:rsid w:val="00A4042B"/>
    <w:rsid w:val="00A40D35"/>
    <w:rsid w:val="00A4124E"/>
    <w:rsid w:val="00A41AF4"/>
    <w:rsid w:val="00A424CE"/>
    <w:rsid w:val="00A43470"/>
    <w:rsid w:val="00A43485"/>
    <w:rsid w:val="00A43724"/>
    <w:rsid w:val="00A442E2"/>
    <w:rsid w:val="00A444FE"/>
    <w:rsid w:val="00A44BA4"/>
    <w:rsid w:val="00A44DBC"/>
    <w:rsid w:val="00A45961"/>
    <w:rsid w:val="00A45A50"/>
    <w:rsid w:val="00A463DA"/>
    <w:rsid w:val="00A50034"/>
    <w:rsid w:val="00A50179"/>
    <w:rsid w:val="00A505C3"/>
    <w:rsid w:val="00A50A03"/>
    <w:rsid w:val="00A50DDC"/>
    <w:rsid w:val="00A50FD4"/>
    <w:rsid w:val="00A51316"/>
    <w:rsid w:val="00A522F7"/>
    <w:rsid w:val="00A53575"/>
    <w:rsid w:val="00A53BD8"/>
    <w:rsid w:val="00A54428"/>
    <w:rsid w:val="00A55333"/>
    <w:rsid w:val="00A55BA7"/>
    <w:rsid w:val="00A56B1F"/>
    <w:rsid w:val="00A5788D"/>
    <w:rsid w:val="00A57A53"/>
    <w:rsid w:val="00A60423"/>
    <w:rsid w:val="00A604B0"/>
    <w:rsid w:val="00A608F2"/>
    <w:rsid w:val="00A6094D"/>
    <w:rsid w:val="00A62292"/>
    <w:rsid w:val="00A626C8"/>
    <w:rsid w:val="00A64876"/>
    <w:rsid w:val="00A64BC2"/>
    <w:rsid w:val="00A65144"/>
    <w:rsid w:val="00A6574B"/>
    <w:rsid w:val="00A65946"/>
    <w:rsid w:val="00A65E88"/>
    <w:rsid w:val="00A66334"/>
    <w:rsid w:val="00A66459"/>
    <w:rsid w:val="00A66A29"/>
    <w:rsid w:val="00A66FEC"/>
    <w:rsid w:val="00A707D3"/>
    <w:rsid w:val="00A70A3F"/>
    <w:rsid w:val="00A71069"/>
    <w:rsid w:val="00A72043"/>
    <w:rsid w:val="00A72334"/>
    <w:rsid w:val="00A73BE1"/>
    <w:rsid w:val="00A75A55"/>
    <w:rsid w:val="00A76387"/>
    <w:rsid w:val="00A76BF2"/>
    <w:rsid w:val="00A76D6D"/>
    <w:rsid w:val="00A76E2B"/>
    <w:rsid w:val="00A77019"/>
    <w:rsid w:val="00A77072"/>
    <w:rsid w:val="00A77617"/>
    <w:rsid w:val="00A77B14"/>
    <w:rsid w:val="00A807A2"/>
    <w:rsid w:val="00A80844"/>
    <w:rsid w:val="00A8127D"/>
    <w:rsid w:val="00A8137F"/>
    <w:rsid w:val="00A81963"/>
    <w:rsid w:val="00A81E86"/>
    <w:rsid w:val="00A82DF1"/>
    <w:rsid w:val="00A83A85"/>
    <w:rsid w:val="00A840DF"/>
    <w:rsid w:val="00A8414A"/>
    <w:rsid w:val="00A844A6"/>
    <w:rsid w:val="00A84E66"/>
    <w:rsid w:val="00A85423"/>
    <w:rsid w:val="00A85496"/>
    <w:rsid w:val="00A85563"/>
    <w:rsid w:val="00A85F43"/>
    <w:rsid w:val="00A86153"/>
    <w:rsid w:val="00A86E79"/>
    <w:rsid w:val="00A87628"/>
    <w:rsid w:val="00A90FEA"/>
    <w:rsid w:val="00A915E0"/>
    <w:rsid w:val="00A91D92"/>
    <w:rsid w:val="00A92304"/>
    <w:rsid w:val="00A923D3"/>
    <w:rsid w:val="00A9260C"/>
    <w:rsid w:val="00A92743"/>
    <w:rsid w:val="00A93724"/>
    <w:rsid w:val="00A93DCB"/>
    <w:rsid w:val="00A93EF5"/>
    <w:rsid w:val="00A94752"/>
    <w:rsid w:val="00A95EBC"/>
    <w:rsid w:val="00A96AB2"/>
    <w:rsid w:val="00A976D6"/>
    <w:rsid w:val="00AA0342"/>
    <w:rsid w:val="00AA0A51"/>
    <w:rsid w:val="00AA1342"/>
    <w:rsid w:val="00AA1365"/>
    <w:rsid w:val="00AA1390"/>
    <w:rsid w:val="00AA3BA5"/>
    <w:rsid w:val="00AA4C89"/>
    <w:rsid w:val="00AA526A"/>
    <w:rsid w:val="00AA5C19"/>
    <w:rsid w:val="00AA6711"/>
    <w:rsid w:val="00AA69B9"/>
    <w:rsid w:val="00AA6E98"/>
    <w:rsid w:val="00AB04C7"/>
    <w:rsid w:val="00AB0DE2"/>
    <w:rsid w:val="00AB1CBA"/>
    <w:rsid w:val="00AB5631"/>
    <w:rsid w:val="00AB5F71"/>
    <w:rsid w:val="00AB70AF"/>
    <w:rsid w:val="00AB72F9"/>
    <w:rsid w:val="00AB739C"/>
    <w:rsid w:val="00AB7F7E"/>
    <w:rsid w:val="00AC0190"/>
    <w:rsid w:val="00AC18C8"/>
    <w:rsid w:val="00AC28B0"/>
    <w:rsid w:val="00AC2A43"/>
    <w:rsid w:val="00AC2E1D"/>
    <w:rsid w:val="00AC32E6"/>
    <w:rsid w:val="00AC3773"/>
    <w:rsid w:val="00AC39E9"/>
    <w:rsid w:val="00AC41C3"/>
    <w:rsid w:val="00AC4764"/>
    <w:rsid w:val="00AC48FA"/>
    <w:rsid w:val="00AC49EF"/>
    <w:rsid w:val="00AC4D32"/>
    <w:rsid w:val="00AC5B80"/>
    <w:rsid w:val="00AC61F2"/>
    <w:rsid w:val="00AC67DA"/>
    <w:rsid w:val="00AC69F4"/>
    <w:rsid w:val="00AC6C4A"/>
    <w:rsid w:val="00AC755A"/>
    <w:rsid w:val="00AD0880"/>
    <w:rsid w:val="00AD08E3"/>
    <w:rsid w:val="00AD25EF"/>
    <w:rsid w:val="00AD28F5"/>
    <w:rsid w:val="00AD303F"/>
    <w:rsid w:val="00AD30A6"/>
    <w:rsid w:val="00AD40BE"/>
    <w:rsid w:val="00AD690C"/>
    <w:rsid w:val="00AD6D7B"/>
    <w:rsid w:val="00AD78C0"/>
    <w:rsid w:val="00AD79CB"/>
    <w:rsid w:val="00AE10B7"/>
    <w:rsid w:val="00AE1199"/>
    <w:rsid w:val="00AE1BE2"/>
    <w:rsid w:val="00AE1CBA"/>
    <w:rsid w:val="00AE20CD"/>
    <w:rsid w:val="00AE267F"/>
    <w:rsid w:val="00AE4044"/>
    <w:rsid w:val="00AE4451"/>
    <w:rsid w:val="00AE4B30"/>
    <w:rsid w:val="00AE5455"/>
    <w:rsid w:val="00AE548E"/>
    <w:rsid w:val="00AE54F3"/>
    <w:rsid w:val="00AE56D5"/>
    <w:rsid w:val="00AE5787"/>
    <w:rsid w:val="00AE5E4C"/>
    <w:rsid w:val="00AE7793"/>
    <w:rsid w:val="00AF03F2"/>
    <w:rsid w:val="00AF0F4B"/>
    <w:rsid w:val="00AF1334"/>
    <w:rsid w:val="00AF15ED"/>
    <w:rsid w:val="00AF1D40"/>
    <w:rsid w:val="00AF21D9"/>
    <w:rsid w:val="00AF2A6D"/>
    <w:rsid w:val="00AF32BC"/>
    <w:rsid w:val="00AF32F8"/>
    <w:rsid w:val="00AF443A"/>
    <w:rsid w:val="00AF477C"/>
    <w:rsid w:val="00AF4A43"/>
    <w:rsid w:val="00AF543D"/>
    <w:rsid w:val="00AF58B7"/>
    <w:rsid w:val="00AF5EC5"/>
    <w:rsid w:val="00AF6632"/>
    <w:rsid w:val="00AF6C22"/>
    <w:rsid w:val="00AF6D86"/>
    <w:rsid w:val="00AF792D"/>
    <w:rsid w:val="00AF7C41"/>
    <w:rsid w:val="00B01AA9"/>
    <w:rsid w:val="00B0217E"/>
    <w:rsid w:val="00B02B2A"/>
    <w:rsid w:val="00B02C90"/>
    <w:rsid w:val="00B02F18"/>
    <w:rsid w:val="00B0338F"/>
    <w:rsid w:val="00B036C4"/>
    <w:rsid w:val="00B064DC"/>
    <w:rsid w:val="00B06B2A"/>
    <w:rsid w:val="00B06C34"/>
    <w:rsid w:val="00B10CC1"/>
    <w:rsid w:val="00B11C5D"/>
    <w:rsid w:val="00B11DA3"/>
    <w:rsid w:val="00B11F87"/>
    <w:rsid w:val="00B12304"/>
    <w:rsid w:val="00B1285C"/>
    <w:rsid w:val="00B12F42"/>
    <w:rsid w:val="00B132FC"/>
    <w:rsid w:val="00B1428A"/>
    <w:rsid w:val="00B200F6"/>
    <w:rsid w:val="00B2056E"/>
    <w:rsid w:val="00B21C50"/>
    <w:rsid w:val="00B21D45"/>
    <w:rsid w:val="00B2264E"/>
    <w:rsid w:val="00B229E5"/>
    <w:rsid w:val="00B2396F"/>
    <w:rsid w:val="00B23AA0"/>
    <w:rsid w:val="00B23DB9"/>
    <w:rsid w:val="00B2422B"/>
    <w:rsid w:val="00B24692"/>
    <w:rsid w:val="00B246DE"/>
    <w:rsid w:val="00B24DB0"/>
    <w:rsid w:val="00B2542B"/>
    <w:rsid w:val="00B25FD9"/>
    <w:rsid w:val="00B26238"/>
    <w:rsid w:val="00B262ED"/>
    <w:rsid w:val="00B27042"/>
    <w:rsid w:val="00B2753D"/>
    <w:rsid w:val="00B3053E"/>
    <w:rsid w:val="00B3170F"/>
    <w:rsid w:val="00B31ACA"/>
    <w:rsid w:val="00B324DD"/>
    <w:rsid w:val="00B32561"/>
    <w:rsid w:val="00B3256E"/>
    <w:rsid w:val="00B32718"/>
    <w:rsid w:val="00B32C95"/>
    <w:rsid w:val="00B33BCB"/>
    <w:rsid w:val="00B34683"/>
    <w:rsid w:val="00B34DEB"/>
    <w:rsid w:val="00B3525B"/>
    <w:rsid w:val="00B36D83"/>
    <w:rsid w:val="00B36F3E"/>
    <w:rsid w:val="00B375D6"/>
    <w:rsid w:val="00B40941"/>
    <w:rsid w:val="00B40C53"/>
    <w:rsid w:val="00B40E0E"/>
    <w:rsid w:val="00B42F15"/>
    <w:rsid w:val="00B43686"/>
    <w:rsid w:val="00B43B25"/>
    <w:rsid w:val="00B441FF"/>
    <w:rsid w:val="00B444F0"/>
    <w:rsid w:val="00B452D5"/>
    <w:rsid w:val="00B455E0"/>
    <w:rsid w:val="00B47785"/>
    <w:rsid w:val="00B507F4"/>
    <w:rsid w:val="00B521D8"/>
    <w:rsid w:val="00B525D2"/>
    <w:rsid w:val="00B542E9"/>
    <w:rsid w:val="00B54439"/>
    <w:rsid w:val="00B5520B"/>
    <w:rsid w:val="00B55387"/>
    <w:rsid w:val="00B55BB6"/>
    <w:rsid w:val="00B55E1E"/>
    <w:rsid w:val="00B56F44"/>
    <w:rsid w:val="00B5703E"/>
    <w:rsid w:val="00B573E5"/>
    <w:rsid w:val="00B57567"/>
    <w:rsid w:val="00B57987"/>
    <w:rsid w:val="00B60DA3"/>
    <w:rsid w:val="00B61113"/>
    <w:rsid w:val="00B61F3E"/>
    <w:rsid w:val="00B623D5"/>
    <w:rsid w:val="00B63AA3"/>
    <w:rsid w:val="00B63DA2"/>
    <w:rsid w:val="00B65071"/>
    <w:rsid w:val="00B65DBA"/>
    <w:rsid w:val="00B66268"/>
    <w:rsid w:val="00B663B8"/>
    <w:rsid w:val="00B664DF"/>
    <w:rsid w:val="00B66758"/>
    <w:rsid w:val="00B66763"/>
    <w:rsid w:val="00B66CC0"/>
    <w:rsid w:val="00B67416"/>
    <w:rsid w:val="00B70735"/>
    <w:rsid w:val="00B71A60"/>
    <w:rsid w:val="00B71CBD"/>
    <w:rsid w:val="00B722A4"/>
    <w:rsid w:val="00B72675"/>
    <w:rsid w:val="00B731CA"/>
    <w:rsid w:val="00B743FA"/>
    <w:rsid w:val="00B74848"/>
    <w:rsid w:val="00B7522A"/>
    <w:rsid w:val="00B757B1"/>
    <w:rsid w:val="00B7768A"/>
    <w:rsid w:val="00B77FFE"/>
    <w:rsid w:val="00B80226"/>
    <w:rsid w:val="00B8051A"/>
    <w:rsid w:val="00B80636"/>
    <w:rsid w:val="00B80A71"/>
    <w:rsid w:val="00B814FE"/>
    <w:rsid w:val="00B81FDD"/>
    <w:rsid w:val="00B82AD9"/>
    <w:rsid w:val="00B83D7A"/>
    <w:rsid w:val="00B84A04"/>
    <w:rsid w:val="00B8507D"/>
    <w:rsid w:val="00B86228"/>
    <w:rsid w:val="00B86456"/>
    <w:rsid w:val="00B865B9"/>
    <w:rsid w:val="00B87E1F"/>
    <w:rsid w:val="00B909A6"/>
    <w:rsid w:val="00B90B38"/>
    <w:rsid w:val="00B90CE9"/>
    <w:rsid w:val="00B9132D"/>
    <w:rsid w:val="00B91D6F"/>
    <w:rsid w:val="00B91F75"/>
    <w:rsid w:val="00B9221D"/>
    <w:rsid w:val="00B9268E"/>
    <w:rsid w:val="00B92957"/>
    <w:rsid w:val="00B9326F"/>
    <w:rsid w:val="00B95BF3"/>
    <w:rsid w:val="00B97A87"/>
    <w:rsid w:val="00B97C93"/>
    <w:rsid w:val="00BA0030"/>
    <w:rsid w:val="00BA01AB"/>
    <w:rsid w:val="00BA0795"/>
    <w:rsid w:val="00BA1081"/>
    <w:rsid w:val="00BA2060"/>
    <w:rsid w:val="00BA2211"/>
    <w:rsid w:val="00BA40D7"/>
    <w:rsid w:val="00BA519C"/>
    <w:rsid w:val="00BA55D3"/>
    <w:rsid w:val="00BA5AF6"/>
    <w:rsid w:val="00BB0F9C"/>
    <w:rsid w:val="00BB152A"/>
    <w:rsid w:val="00BB1656"/>
    <w:rsid w:val="00BB27C9"/>
    <w:rsid w:val="00BB339E"/>
    <w:rsid w:val="00BB3A7D"/>
    <w:rsid w:val="00BB3D7F"/>
    <w:rsid w:val="00BB4383"/>
    <w:rsid w:val="00BB4696"/>
    <w:rsid w:val="00BB4A45"/>
    <w:rsid w:val="00BB54F5"/>
    <w:rsid w:val="00BB5B90"/>
    <w:rsid w:val="00BB6077"/>
    <w:rsid w:val="00BB6395"/>
    <w:rsid w:val="00BB6A4C"/>
    <w:rsid w:val="00BB7CCF"/>
    <w:rsid w:val="00BC0BD6"/>
    <w:rsid w:val="00BC1DB5"/>
    <w:rsid w:val="00BC1F01"/>
    <w:rsid w:val="00BC2B32"/>
    <w:rsid w:val="00BC2C2D"/>
    <w:rsid w:val="00BC3826"/>
    <w:rsid w:val="00BC4033"/>
    <w:rsid w:val="00BC412B"/>
    <w:rsid w:val="00BC55AA"/>
    <w:rsid w:val="00BC597F"/>
    <w:rsid w:val="00BC6161"/>
    <w:rsid w:val="00BC68E2"/>
    <w:rsid w:val="00BC7E0E"/>
    <w:rsid w:val="00BD17D8"/>
    <w:rsid w:val="00BD1F59"/>
    <w:rsid w:val="00BD2141"/>
    <w:rsid w:val="00BD29F5"/>
    <w:rsid w:val="00BD316D"/>
    <w:rsid w:val="00BD4759"/>
    <w:rsid w:val="00BD5A1D"/>
    <w:rsid w:val="00BD670D"/>
    <w:rsid w:val="00BD6C7C"/>
    <w:rsid w:val="00BD6D03"/>
    <w:rsid w:val="00BD723A"/>
    <w:rsid w:val="00BE004C"/>
    <w:rsid w:val="00BE1256"/>
    <w:rsid w:val="00BE1455"/>
    <w:rsid w:val="00BE2146"/>
    <w:rsid w:val="00BE26E1"/>
    <w:rsid w:val="00BE277B"/>
    <w:rsid w:val="00BE2B1B"/>
    <w:rsid w:val="00BE51AB"/>
    <w:rsid w:val="00BE5D9F"/>
    <w:rsid w:val="00BE647D"/>
    <w:rsid w:val="00BE6E9C"/>
    <w:rsid w:val="00BE7B41"/>
    <w:rsid w:val="00BF0143"/>
    <w:rsid w:val="00BF0189"/>
    <w:rsid w:val="00BF024D"/>
    <w:rsid w:val="00BF07C0"/>
    <w:rsid w:val="00BF1DDC"/>
    <w:rsid w:val="00BF266C"/>
    <w:rsid w:val="00BF2AFC"/>
    <w:rsid w:val="00BF2E21"/>
    <w:rsid w:val="00BF3391"/>
    <w:rsid w:val="00BF3523"/>
    <w:rsid w:val="00BF3F29"/>
    <w:rsid w:val="00BF44BE"/>
    <w:rsid w:val="00BF4652"/>
    <w:rsid w:val="00BF5057"/>
    <w:rsid w:val="00BF522D"/>
    <w:rsid w:val="00BF54DC"/>
    <w:rsid w:val="00BF60D0"/>
    <w:rsid w:val="00BF69DC"/>
    <w:rsid w:val="00BF6E90"/>
    <w:rsid w:val="00BF7B66"/>
    <w:rsid w:val="00C0094C"/>
    <w:rsid w:val="00C025A0"/>
    <w:rsid w:val="00C03979"/>
    <w:rsid w:val="00C03A5E"/>
    <w:rsid w:val="00C04651"/>
    <w:rsid w:val="00C0470C"/>
    <w:rsid w:val="00C0482B"/>
    <w:rsid w:val="00C06398"/>
    <w:rsid w:val="00C0655F"/>
    <w:rsid w:val="00C071BF"/>
    <w:rsid w:val="00C104B1"/>
    <w:rsid w:val="00C1138A"/>
    <w:rsid w:val="00C126BB"/>
    <w:rsid w:val="00C13A2F"/>
    <w:rsid w:val="00C15247"/>
    <w:rsid w:val="00C15D59"/>
    <w:rsid w:val="00C15DA3"/>
    <w:rsid w:val="00C16F0A"/>
    <w:rsid w:val="00C1761C"/>
    <w:rsid w:val="00C20450"/>
    <w:rsid w:val="00C20635"/>
    <w:rsid w:val="00C20653"/>
    <w:rsid w:val="00C20E5C"/>
    <w:rsid w:val="00C2125B"/>
    <w:rsid w:val="00C21980"/>
    <w:rsid w:val="00C2362B"/>
    <w:rsid w:val="00C2388F"/>
    <w:rsid w:val="00C24885"/>
    <w:rsid w:val="00C24DA8"/>
    <w:rsid w:val="00C24F5D"/>
    <w:rsid w:val="00C25767"/>
    <w:rsid w:val="00C25A2C"/>
    <w:rsid w:val="00C267FF"/>
    <w:rsid w:val="00C26A3F"/>
    <w:rsid w:val="00C27672"/>
    <w:rsid w:val="00C30549"/>
    <w:rsid w:val="00C30972"/>
    <w:rsid w:val="00C312D7"/>
    <w:rsid w:val="00C3170D"/>
    <w:rsid w:val="00C31F4F"/>
    <w:rsid w:val="00C32964"/>
    <w:rsid w:val="00C32D55"/>
    <w:rsid w:val="00C32FDC"/>
    <w:rsid w:val="00C331EA"/>
    <w:rsid w:val="00C3357B"/>
    <w:rsid w:val="00C33824"/>
    <w:rsid w:val="00C33849"/>
    <w:rsid w:val="00C34702"/>
    <w:rsid w:val="00C34CC6"/>
    <w:rsid w:val="00C36093"/>
    <w:rsid w:val="00C3632F"/>
    <w:rsid w:val="00C371A8"/>
    <w:rsid w:val="00C3798E"/>
    <w:rsid w:val="00C40216"/>
    <w:rsid w:val="00C40FEA"/>
    <w:rsid w:val="00C429CC"/>
    <w:rsid w:val="00C42DA3"/>
    <w:rsid w:val="00C43518"/>
    <w:rsid w:val="00C4386F"/>
    <w:rsid w:val="00C43A06"/>
    <w:rsid w:val="00C43E76"/>
    <w:rsid w:val="00C4528F"/>
    <w:rsid w:val="00C45361"/>
    <w:rsid w:val="00C45477"/>
    <w:rsid w:val="00C4597C"/>
    <w:rsid w:val="00C466C7"/>
    <w:rsid w:val="00C4676E"/>
    <w:rsid w:val="00C46BF7"/>
    <w:rsid w:val="00C47951"/>
    <w:rsid w:val="00C47AEF"/>
    <w:rsid w:val="00C47B9B"/>
    <w:rsid w:val="00C47F45"/>
    <w:rsid w:val="00C50234"/>
    <w:rsid w:val="00C50292"/>
    <w:rsid w:val="00C5044C"/>
    <w:rsid w:val="00C505AB"/>
    <w:rsid w:val="00C507EB"/>
    <w:rsid w:val="00C51BDE"/>
    <w:rsid w:val="00C52F52"/>
    <w:rsid w:val="00C537AA"/>
    <w:rsid w:val="00C54719"/>
    <w:rsid w:val="00C562B5"/>
    <w:rsid w:val="00C56DCC"/>
    <w:rsid w:val="00C57AF6"/>
    <w:rsid w:val="00C60615"/>
    <w:rsid w:val="00C61163"/>
    <w:rsid w:val="00C61A0A"/>
    <w:rsid w:val="00C61AB1"/>
    <w:rsid w:val="00C6295D"/>
    <w:rsid w:val="00C62D26"/>
    <w:rsid w:val="00C639F2"/>
    <w:rsid w:val="00C63BA4"/>
    <w:rsid w:val="00C63BCB"/>
    <w:rsid w:val="00C63C1C"/>
    <w:rsid w:val="00C64A63"/>
    <w:rsid w:val="00C64FFE"/>
    <w:rsid w:val="00C652BF"/>
    <w:rsid w:val="00C6630B"/>
    <w:rsid w:val="00C66770"/>
    <w:rsid w:val="00C6682F"/>
    <w:rsid w:val="00C66E24"/>
    <w:rsid w:val="00C70909"/>
    <w:rsid w:val="00C70F13"/>
    <w:rsid w:val="00C71BE9"/>
    <w:rsid w:val="00C72517"/>
    <w:rsid w:val="00C72ADE"/>
    <w:rsid w:val="00C73D0B"/>
    <w:rsid w:val="00C73E54"/>
    <w:rsid w:val="00C741DE"/>
    <w:rsid w:val="00C74773"/>
    <w:rsid w:val="00C74DAD"/>
    <w:rsid w:val="00C751BC"/>
    <w:rsid w:val="00C7554F"/>
    <w:rsid w:val="00C756A8"/>
    <w:rsid w:val="00C75926"/>
    <w:rsid w:val="00C75B1B"/>
    <w:rsid w:val="00C762D1"/>
    <w:rsid w:val="00C76590"/>
    <w:rsid w:val="00C76DDE"/>
    <w:rsid w:val="00C7705C"/>
    <w:rsid w:val="00C778F4"/>
    <w:rsid w:val="00C77E6A"/>
    <w:rsid w:val="00C77E76"/>
    <w:rsid w:val="00C800FF"/>
    <w:rsid w:val="00C814CB"/>
    <w:rsid w:val="00C81BD8"/>
    <w:rsid w:val="00C81FC7"/>
    <w:rsid w:val="00C82701"/>
    <w:rsid w:val="00C82790"/>
    <w:rsid w:val="00C82BD4"/>
    <w:rsid w:val="00C83327"/>
    <w:rsid w:val="00C83E32"/>
    <w:rsid w:val="00C84976"/>
    <w:rsid w:val="00C857FB"/>
    <w:rsid w:val="00C85B0C"/>
    <w:rsid w:val="00C865EA"/>
    <w:rsid w:val="00C86B27"/>
    <w:rsid w:val="00C86C72"/>
    <w:rsid w:val="00C878C6"/>
    <w:rsid w:val="00C9080F"/>
    <w:rsid w:val="00C90C41"/>
    <w:rsid w:val="00C91400"/>
    <w:rsid w:val="00C92162"/>
    <w:rsid w:val="00C93445"/>
    <w:rsid w:val="00C94F29"/>
    <w:rsid w:val="00C95FAA"/>
    <w:rsid w:val="00C960DC"/>
    <w:rsid w:val="00C97607"/>
    <w:rsid w:val="00CA0416"/>
    <w:rsid w:val="00CA05E8"/>
    <w:rsid w:val="00CA1F19"/>
    <w:rsid w:val="00CA2C76"/>
    <w:rsid w:val="00CA2E5E"/>
    <w:rsid w:val="00CA3384"/>
    <w:rsid w:val="00CA33F7"/>
    <w:rsid w:val="00CA3433"/>
    <w:rsid w:val="00CA3DDD"/>
    <w:rsid w:val="00CA40BF"/>
    <w:rsid w:val="00CA5032"/>
    <w:rsid w:val="00CA56F2"/>
    <w:rsid w:val="00CA695F"/>
    <w:rsid w:val="00CA743A"/>
    <w:rsid w:val="00CB067F"/>
    <w:rsid w:val="00CB17F9"/>
    <w:rsid w:val="00CB1C24"/>
    <w:rsid w:val="00CB1DD7"/>
    <w:rsid w:val="00CB2B9E"/>
    <w:rsid w:val="00CB351E"/>
    <w:rsid w:val="00CB3E19"/>
    <w:rsid w:val="00CB5AA1"/>
    <w:rsid w:val="00CB6DE8"/>
    <w:rsid w:val="00CB7ED1"/>
    <w:rsid w:val="00CC0E4E"/>
    <w:rsid w:val="00CC469F"/>
    <w:rsid w:val="00CC4E65"/>
    <w:rsid w:val="00CC6EC6"/>
    <w:rsid w:val="00CC70D4"/>
    <w:rsid w:val="00CC71F4"/>
    <w:rsid w:val="00CC769F"/>
    <w:rsid w:val="00CD03FA"/>
    <w:rsid w:val="00CD098B"/>
    <w:rsid w:val="00CD0C64"/>
    <w:rsid w:val="00CD0D0F"/>
    <w:rsid w:val="00CD180D"/>
    <w:rsid w:val="00CD21E7"/>
    <w:rsid w:val="00CD258A"/>
    <w:rsid w:val="00CD2709"/>
    <w:rsid w:val="00CD287D"/>
    <w:rsid w:val="00CD28FF"/>
    <w:rsid w:val="00CD2D9B"/>
    <w:rsid w:val="00CD40F6"/>
    <w:rsid w:val="00CD4657"/>
    <w:rsid w:val="00CD4DE4"/>
    <w:rsid w:val="00CD4F1E"/>
    <w:rsid w:val="00CD60D4"/>
    <w:rsid w:val="00CD7450"/>
    <w:rsid w:val="00CD7504"/>
    <w:rsid w:val="00CD7AAB"/>
    <w:rsid w:val="00CE1374"/>
    <w:rsid w:val="00CE20CB"/>
    <w:rsid w:val="00CE219B"/>
    <w:rsid w:val="00CE22FC"/>
    <w:rsid w:val="00CE27AF"/>
    <w:rsid w:val="00CE30C3"/>
    <w:rsid w:val="00CE381B"/>
    <w:rsid w:val="00CE38A9"/>
    <w:rsid w:val="00CE3C40"/>
    <w:rsid w:val="00CE4A7A"/>
    <w:rsid w:val="00CE4E65"/>
    <w:rsid w:val="00CE5697"/>
    <w:rsid w:val="00CE6476"/>
    <w:rsid w:val="00CE73AA"/>
    <w:rsid w:val="00CE73D9"/>
    <w:rsid w:val="00CE7E09"/>
    <w:rsid w:val="00CF00EB"/>
    <w:rsid w:val="00CF0730"/>
    <w:rsid w:val="00CF0BD5"/>
    <w:rsid w:val="00CF1705"/>
    <w:rsid w:val="00CF1836"/>
    <w:rsid w:val="00CF2A54"/>
    <w:rsid w:val="00CF3181"/>
    <w:rsid w:val="00CF32BA"/>
    <w:rsid w:val="00CF6575"/>
    <w:rsid w:val="00CF6B00"/>
    <w:rsid w:val="00CF722C"/>
    <w:rsid w:val="00D0057C"/>
    <w:rsid w:val="00D00B82"/>
    <w:rsid w:val="00D00DDD"/>
    <w:rsid w:val="00D00F74"/>
    <w:rsid w:val="00D01E7C"/>
    <w:rsid w:val="00D01FC2"/>
    <w:rsid w:val="00D02526"/>
    <w:rsid w:val="00D02EAF"/>
    <w:rsid w:val="00D02ED7"/>
    <w:rsid w:val="00D02FFA"/>
    <w:rsid w:val="00D03283"/>
    <w:rsid w:val="00D044A9"/>
    <w:rsid w:val="00D04A47"/>
    <w:rsid w:val="00D04D13"/>
    <w:rsid w:val="00D05526"/>
    <w:rsid w:val="00D060F8"/>
    <w:rsid w:val="00D064F1"/>
    <w:rsid w:val="00D07125"/>
    <w:rsid w:val="00D07956"/>
    <w:rsid w:val="00D07E84"/>
    <w:rsid w:val="00D107C9"/>
    <w:rsid w:val="00D1221B"/>
    <w:rsid w:val="00D12839"/>
    <w:rsid w:val="00D13927"/>
    <w:rsid w:val="00D13BBB"/>
    <w:rsid w:val="00D13C07"/>
    <w:rsid w:val="00D14FC8"/>
    <w:rsid w:val="00D17E7F"/>
    <w:rsid w:val="00D20CD6"/>
    <w:rsid w:val="00D210E6"/>
    <w:rsid w:val="00D2125B"/>
    <w:rsid w:val="00D218E1"/>
    <w:rsid w:val="00D21CA7"/>
    <w:rsid w:val="00D222E7"/>
    <w:rsid w:val="00D22301"/>
    <w:rsid w:val="00D22474"/>
    <w:rsid w:val="00D22E13"/>
    <w:rsid w:val="00D23249"/>
    <w:rsid w:val="00D23435"/>
    <w:rsid w:val="00D245DC"/>
    <w:rsid w:val="00D24934"/>
    <w:rsid w:val="00D25532"/>
    <w:rsid w:val="00D25F2C"/>
    <w:rsid w:val="00D2653F"/>
    <w:rsid w:val="00D279FB"/>
    <w:rsid w:val="00D3074E"/>
    <w:rsid w:val="00D30BC4"/>
    <w:rsid w:val="00D30C48"/>
    <w:rsid w:val="00D3157D"/>
    <w:rsid w:val="00D32B88"/>
    <w:rsid w:val="00D32D29"/>
    <w:rsid w:val="00D331D3"/>
    <w:rsid w:val="00D3381F"/>
    <w:rsid w:val="00D338D3"/>
    <w:rsid w:val="00D33C99"/>
    <w:rsid w:val="00D353C5"/>
    <w:rsid w:val="00D35810"/>
    <w:rsid w:val="00D35E70"/>
    <w:rsid w:val="00D36E95"/>
    <w:rsid w:val="00D404A9"/>
    <w:rsid w:val="00D411BD"/>
    <w:rsid w:val="00D4167E"/>
    <w:rsid w:val="00D41FC6"/>
    <w:rsid w:val="00D4232F"/>
    <w:rsid w:val="00D42F04"/>
    <w:rsid w:val="00D43022"/>
    <w:rsid w:val="00D430ED"/>
    <w:rsid w:val="00D43CF6"/>
    <w:rsid w:val="00D43D86"/>
    <w:rsid w:val="00D446DC"/>
    <w:rsid w:val="00D44760"/>
    <w:rsid w:val="00D44902"/>
    <w:rsid w:val="00D44EB3"/>
    <w:rsid w:val="00D46636"/>
    <w:rsid w:val="00D4676B"/>
    <w:rsid w:val="00D47561"/>
    <w:rsid w:val="00D4771E"/>
    <w:rsid w:val="00D47AC5"/>
    <w:rsid w:val="00D50141"/>
    <w:rsid w:val="00D50450"/>
    <w:rsid w:val="00D5082A"/>
    <w:rsid w:val="00D509D0"/>
    <w:rsid w:val="00D5144F"/>
    <w:rsid w:val="00D52032"/>
    <w:rsid w:val="00D52BE2"/>
    <w:rsid w:val="00D52C01"/>
    <w:rsid w:val="00D53242"/>
    <w:rsid w:val="00D5332F"/>
    <w:rsid w:val="00D53D4E"/>
    <w:rsid w:val="00D54DE3"/>
    <w:rsid w:val="00D55680"/>
    <w:rsid w:val="00D556B2"/>
    <w:rsid w:val="00D55992"/>
    <w:rsid w:val="00D55CE3"/>
    <w:rsid w:val="00D56009"/>
    <w:rsid w:val="00D56071"/>
    <w:rsid w:val="00D56149"/>
    <w:rsid w:val="00D56214"/>
    <w:rsid w:val="00D562CD"/>
    <w:rsid w:val="00D56893"/>
    <w:rsid w:val="00D56AEA"/>
    <w:rsid w:val="00D57406"/>
    <w:rsid w:val="00D5780C"/>
    <w:rsid w:val="00D57B95"/>
    <w:rsid w:val="00D61A04"/>
    <w:rsid w:val="00D61C58"/>
    <w:rsid w:val="00D62059"/>
    <w:rsid w:val="00D620C4"/>
    <w:rsid w:val="00D62F30"/>
    <w:rsid w:val="00D630E3"/>
    <w:rsid w:val="00D63321"/>
    <w:rsid w:val="00D6466C"/>
    <w:rsid w:val="00D646FB"/>
    <w:rsid w:val="00D64AC4"/>
    <w:rsid w:val="00D64B33"/>
    <w:rsid w:val="00D64D85"/>
    <w:rsid w:val="00D654B3"/>
    <w:rsid w:val="00D65D21"/>
    <w:rsid w:val="00D6667C"/>
    <w:rsid w:val="00D667FC"/>
    <w:rsid w:val="00D66810"/>
    <w:rsid w:val="00D67906"/>
    <w:rsid w:val="00D67C7A"/>
    <w:rsid w:val="00D67DF2"/>
    <w:rsid w:val="00D70683"/>
    <w:rsid w:val="00D70F46"/>
    <w:rsid w:val="00D71C00"/>
    <w:rsid w:val="00D73462"/>
    <w:rsid w:val="00D74767"/>
    <w:rsid w:val="00D74D33"/>
    <w:rsid w:val="00D75368"/>
    <w:rsid w:val="00D7558F"/>
    <w:rsid w:val="00D7697D"/>
    <w:rsid w:val="00D7748A"/>
    <w:rsid w:val="00D774C0"/>
    <w:rsid w:val="00D77746"/>
    <w:rsid w:val="00D80C92"/>
    <w:rsid w:val="00D81F61"/>
    <w:rsid w:val="00D820F5"/>
    <w:rsid w:val="00D8400B"/>
    <w:rsid w:val="00D84DFD"/>
    <w:rsid w:val="00D858BF"/>
    <w:rsid w:val="00D85E3E"/>
    <w:rsid w:val="00D8688E"/>
    <w:rsid w:val="00D86CBF"/>
    <w:rsid w:val="00D86DA8"/>
    <w:rsid w:val="00D86F2A"/>
    <w:rsid w:val="00D87BA3"/>
    <w:rsid w:val="00D90457"/>
    <w:rsid w:val="00D91307"/>
    <w:rsid w:val="00D94126"/>
    <w:rsid w:val="00D94BE5"/>
    <w:rsid w:val="00D95014"/>
    <w:rsid w:val="00D95343"/>
    <w:rsid w:val="00D96B46"/>
    <w:rsid w:val="00D97989"/>
    <w:rsid w:val="00D979E0"/>
    <w:rsid w:val="00D97B19"/>
    <w:rsid w:val="00D97D50"/>
    <w:rsid w:val="00D97FEE"/>
    <w:rsid w:val="00DA05A6"/>
    <w:rsid w:val="00DA0955"/>
    <w:rsid w:val="00DA09D5"/>
    <w:rsid w:val="00DA1B83"/>
    <w:rsid w:val="00DA1D8B"/>
    <w:rsid w:val="00DA3596"/>
    <w:rsid w:val="00DA46A4"/>
    <w:rsid w:val="00DA4F66"/>
    <w:rsid w:val="00DA51FD"/>
    <w:rsid w:val="00DA54DB"/>
    <w:rsid w:val="00DA5B63"/>
    <w:rsid w:val="00DA6413"/>
    <w:rsid w:val="00DA6D61"/>
    <w:rsid w:val="00DA7060"/>
    <w:rsid w:val="00DA73FF"/>
    <w:rsid w:val="00DA7445"/>
    <w:rsid w:val="00DA772E"/>
    <w:rsid w:val="00DA7918"/>
    <w:rsid w:val="00DA79A2"/>
    <w:rsid w:val="00DB02A0"/>
    <w:rsid w:val="00DB0B67"/>
    <w:rsid w:val="00DB0C37"/>
    <w:rsid w:val="00DB118B"/>
    <w:rsid w:val="00DB340B"/>
    <w:rsid w:val="00DB38F0"/>
    <w:rsid w:val="00DB4500"/>
    <w:rsid w:val="00DB4EAD"/>
    <w:rsid w:val="00DB6BB6"/>
    <w:rsid w:val="00DC0018"/>
    <w:rsid w:val="00DC015C"/>
    <w:rsid w:val="00DC0498"/>
    <w:rsid w:val="00DC073B"/>
    <w:rsid w:val="00DC076B"/>
    <w:rsid w:val="00DC098A"/>
    <w:rsid w:val="00DC0D94"/>
    <w:rsid w:val="00DC11C0"/>
    <w:rsid w:val="00DC1216"/>
    <w:rsid w:val="00DC163C"/>
    <w:rsid w:val="00DC1BE4"/>
    <w:rsid w:val="00DC1BEF"/>
    <w:rsid w:val="00DC1CC9"/>
    <w:rsid w:val="00DC2840"/>
    <w:rsid w:val="00DC2D93"/>
    <w:rsid w:val="00DC33F9"/>
    <w:rsid w:val="00DC3E17"/>
    <w:rsid w:val="00DC4773"/>
    <w:rsid w:val="00DC5D7B"/>
    <w:rsid w:val="00DC6526"/>
    <w:rsid w:val="00DC68D5"/>
    <w:rsid w:val="00DC7ECD"/>
    <w:rsid w:val="00DD09E0"/>
    <w:rsid w:val="00DD2297"/>
    <w:rsid w:val="00DD2330"/>
    <w:rsid w:val="00DD25DE"/>
    <w:rsid w:val="00DD319A"/>
    <w:rsid w:val="00DD3840"/>
    <w:rsid w:val="00DD3A4D"/>
    <w:rsid w:val="00DD3F29"/>
    <w:rsid w:val="00DD406A"/>
    <w:rsid w:val="00DD42BE"/>
    <w:rsid w:val="00DD43E1"/>
    <w:rsid w:val="00DD43F1"/>
    <w:rsid w:val="00DD49F9"/>
    <w:rsid w:val="00DD506E"/>
    <w:rsid w:val="00DD57EE"/>
    <w:rsid w:val="00DD5CA1"/>
    <w:rsid w:val="00DD63BC"/>
    <w:rsid w:val="00DD6C3C"/>
    <w:rsid w:val="00DD7D85"/>
    <w:rsid w:val="00DE0704"/>
    <w:rsid w:val="00DE2BDB"/>
    <w:rsid w:val="00DE2C9C"/>
    <w:rsid w:val="00DE364E"/>
    <w:rsid w:val="00DE4B4D"/>
    <w:rsid w:val="00DE506D"/>
    <w:rsid w:val="00DE534F"/>
    <w:rsid w:val="00DE6570"/>
    <w:rsid w:val="00DE706D"/>
    <w:rsid w:val="00DF1C17"/>
    <w:rsid w:val="00DF217E"/>
    <w:rsid w:val="00DF24B8"/>
    <w:rsid w:val="00DF37E8"/>
    <w:rsid w:val="00DF4B13"/>
    <w:rsid w:val="00DF4B1A"/>
    <w:rsid w:val="00DF4B47"/>
    <w:rsid w:val="00DF4FC2"/>
    <w:rsid w:val="00DF5903"/>
    <w:rsid w:val="00DF62BD"/>
    <w:rsid w:val="00DF6C1E"/>
    <w:rsid w:val="00DF6E97"/>
    <w:rsid w:val="00DF7787"/>
    <w:rsid w:val="00E00084"/>
    <w:rsid w:val="00E00FA9"/>
    <w:rsid w:val="00E014A8"/>
    <w:rsid w:val="00E01544"/>
    <w:rsid w:val="00E01DF7"/>
    <w:rsid w:val="00E01FA2"/>
    <w:rsid w:val="00E02459"/>
    <w:rsid w:val="00E0337F"/>
    <w:rsid w:val="00E037A3"/>
    <w:rsid w:val="00E03CF0"/>
    <w:rsid w:val="00E04205"/>
    <w:rsid w:val="00E04E66"/>
    <w:rsid w:val="00E05A99"/>
    <w:rsid w:val="00E066A9"/>
    <w:rsid w:val="00E06BAA"/>
    <w:rsid w:val="00E121CD"/>
    <w:rsid w:val="00E12EBA"/>
    <w:rsid w:val="00E1402D"/>
    <w:rsid w:val="00E1422E"/>
    <w:rsid w:val="00E14BCF"/>
    <w:rsid w:val="00E14DEA"/>
    <w:rsid w:val="00E15004"/>
    <w:rsid w:val="00E15B3D"/>
    <w:rsid w:val="00E15C38"/>
    <w:rsid w:val="00E168DE"/>
    <w:rsid w:val="00E16944"/>
    <w:rsid w:val="00E16DD4"/>
    <w:rsid w:val="00E17551"/>
    <w:rsid w:val="00E17DAE"/>
    <w:rsid w:val="00E20ADB"/>
    <w:rsid w:val="00E20B0B"/>
    <w:rsid w:val="00E20C0E"/>
    <w:rsid w:val="00E20C93"/>
    <w:rsid w:val="00E21DB2"/>
    <w:rsid w:val="00E22E0A"/>
    <w:rsid w:val="00E24014"/>
    <w:rsid w:val="00E244A9"/>
    <w:rsid w:val="00E24E6A"/>
    <w:rsid w:val="00E25270"/>
    <w:rsid w:val="00E27189"/>
    <w:rsid w:val="00E3000A"/>
    <w:rsid w:val="00E3098E"/>
    <w:rsid w:val="00E30BCA"/>
    <w:rsid w:val="00E30D81"/>
    <w:rsid w:val="00E31AA0"/>
    <w:rsid w:val="00E32CFF"/>
    <w:rsid w:val="00E33A03"/>
    <w:rsid w:val="00E33CE8"/>
    <w:rsid w:val="00E34774"/>
    <w:rsid w:val="00E35470"/>
    <w:rsid w:val="00E35B44"/>
    <w:rsid w:val="00E36B83"/>
    <w:rsid w:val="00E3715F"/>
    <w:rsid w:val="00E37B56"/>
    <w:rsid w:val="00E37F5D"/>
    <w:rsid w:val="00E4003C"/>
    <w:rsid w:val="00E400E6"/>
    <w:rsid w:val="00E40DE2"/>
    <w:rsid w:val="00E4228A"/>
    <w:rsid w:val="00E42DBB"/>
    <w:rsid w:val="00E4311F"/>
    <w:rsid w:val="00E453FC"/>
    <w:rsid w:val="00E465CE"/>
    <w:rsid w:val="00E46647"/>
    <w:rsid w:val="00E46B1F"/>
    <w:rsid w:val="00E4769A"/>
    <w:rsid w:val="00E50F32"/>
    <w:rsid w:val="00E50F6B"/>
    <w:rsid w:val="00E50FE1"/>
    <w:rsid w:val="00E52055"/>
    <w:rsid w:val="00E533D5"/>
    <w:rsid w:val="00E53982"/>
    <w:rsid w:val="00E53CEE"/>
    <w:rsid w:val="00E5488D"/>
    <w:rsid w:val="00E5519F"/>
    <w:rsid w:val="00E55260"/>
    <w:rsid w:val="00E560F3"/>
    <w:rsid w:val="00E56880"/>
    <w:rsid w:val="00E568FC"/>
    <w:rsid w:val="00E56EF0"/>
    <w:rsid w:val="00E57758"/>
    <w:rsid w:val="00E600AB"/>
    <w:rsid w:val="00E60195"/>
    <w:rsid w:val="00E6035F"/>
    <w:rsid w:val="00E605A6"/>
    <w:rsid w:val="00E6110D"/>
    <w:rsid w:val="00E6121C"/>
    <w:rsid w:val="00E61721"/>
    <w:rsid w:val="00E61A2A"/>
    <w:rsid w:val="00E628F2"/>
    <w:rsid w:val="00E62AEF"/>
    <w:rsid w:val="00E62D23"/>
    <w:rsid w:val="00E63651"/>
    <w:rsid w:val="00E64297"/>
    <w:rsid w:val="00E64755"/>
    <w:rsid w:val="00E6530B"/>
    <w:rsid w:val="00E65497"/>
    <w:rsid w:val="00E65D9D"/>
    <w:rsid w:val="00E674FF"/>
    <w:rsid w:val="00E67778"/>
    <w:rsid w:val="00E7015F"/>
    <w:rsid w:val="00E716FB"/>
    <w:rsid w:val="00E71CB5"/>
    <w:rsid w:val="00E72137"/>
    <w:rsid w:val="00E724BD"/>
    <w:rsid w:val="00E72D04"/>
    <w:rsid w:val="00E730CB"/>
    <w:rsid w:val="00E737AF"/>
    <w:rsid w:val="00E73D87"/>
    <w:rsid w:val="00E751B7"/>
    <w:rsid w:val="00E755B2"/>
    <w:rsid w:val="00E75D5C"/>
    <w:rsid w:val="00E76C7E"/>
    <w:rsid w:val="00E77F7D"/>
    <w:rsid w:val="00E80814"/>
    <w:rsid w:val="00E80DC0"/>
    <w:rsid w:val="00E83013"/>
    <w:rsid w:val="00E84A46"/>
    <w:rsid w:val="00E84B77"/>
    <w:rsid w:val="00E84DB7"/>
    <w:rsid w:val="00E85698"/>
    <w:rsid w:val="00E8579F"/>
    <w:rsid w:val="00E85873"/>
    <w:rsid w:val="00E9009B"/>
    <w:rsid w:val="00E9039E"/>
    <w:rsid w:val="00E906FC"/>
    <w:rsid w:val="00E90706"/>
    <w:rsid w:val="00E91494"/>
    <w:rsid w:val="00E91FC9"/>
    <w:rsid w:val="00E92055"/>
    <w:rsid w:val="00E92107"/>
    <w:rsid w:val="00E92125"/>
    <w:rsid w:val="00E93113"/>
    <w:rsid w:val="00E93C6E"/>
    <w:rsid w:val="00E93C99"/>
    <w:rsid w:val="00E93F95"/>
    <w:rsid w:val="00E95D7E"/>
    <w:rsid w:val="00E9610D"/>
    <w:rsid w:val="00E9697B"/>
    <w:rsid w:val="00E973A3"/>
    <w:rsid w:val="00EA0C09"/>
    <w:rsid w:val="00EA0C7B"/>
    <w:rsid w:val="00EA2673"/>
    <w:rsid w:val="00EA2E0B"/>
    <w:rsid w:val="00EA4462"/>
    <w:rsid w:val="00EA51AA"/>
    <w:rsid w:val="00EA52D2"/>
    <w:rsid w:val="00EA5610"/>
    <w:rsid w:val="00EA58EE"/>
    <w:rsid w:val="00EA63BA"/>
    <w:rsid w:val="00EA678D"/>
    <w:rsid w:val="00EA6790"/>
    <w:rsid w:val="00EA6F42"/>
    <w:rsid w:val="00EB0601"/>
    <w:rsid w:val="00EB0F60"/>
    <w:rsid w:val="00EB1596"/>
    <w:rsid w:val="00EB186D"/>
    <w:rsid w:val="00EB1C25"/>
    <w:rsid w:val="00EB2255"/>
    <w:rsid w:val="00EB2367"/>
    <w:rsid w:val="00EB3153"/>
    <w:rsid w:val="00EB35D0"/>
    <w:rsid w:val="00EB445E"/>
    <w:rsid w:val="00EB4E32"/>
    <w:rsid w:val="00EB50AF"/>
    <w:rsid w:val="00EB57BA"/>
    <w:rsid w:val="00EB6875"/>
    <w:rsid w:val="00EB748B"/>
    <w:rsid w:val="00EB798D"/>
    <w:rsid w:val="00EC0995"/>
    <w:rsid w:val="00EC1495"/>
    <w:rsid w:val="00EC1631"/>
    <w:rsid w:val="00EC224F"/>
    <w:rsid w:val="00EC2254"/>
    <w:rsid w:val="00EC269A"/>
    <w:rsid w:val="00EC2B50"/>
    <w:rsid w:val="00EC3B0F"/>
    <w:rsid w:val="00EC42CC"/>
    <w:rsid w:val="00EC4ACA"/>
    <w:rsid w:val="00EC5152"/>
    <w:rsid w:val="00EC641C"/>
    <w:rsid w:val="00EC77C0"/>
    <w:rsid w:val="00EC7C2C"/>
    <w:rsid w:val="00ED0305"/>
    <w:rsid w:val="00ED0ECC"/>
    <w:rsid w:val="00ED1614"/>
    <w:rsid w:val="00ED1DBD"/>
    <w:rsid w:val="00ED292A"/>
    <w:rsid w:val="00ED2940"/>
    <w:rsid w:val="00ED308F"/>
    <w:rsid w:val="00ED33D4"/>
    <w:rsid w:val="00ED38B5"/>
    <w:rsid w:val="00ED3C10"/>
    <w:rsid w:val="00ED4C24"/>
    <w:rsid w:val="00ED55F4"/>
    <w:rsid w:val="00ED681A"/>
    <w:rsid w:val="00ED6B09"/>
    <w:rsid w:val="00ED6D64"/>
    <w:rsid w:val="00ED7A5E"/>
    <w:rsid w:val="00EE04C7"/>
    <w:rsid w:val="00EE0884"/>
    <w:rsid w:val="00EE1183"/>
    <w:rsid w:val="00EE148F"/>
    <w:rsid w:val="00EE18D9"/>
    <w:rsid w:val="00EE2529"/>
    <w:rsid w:val="00EE28AB"/>
    <w:rsid w:val="00EE3132"/>
    <w:rsid w:val="00EE3D88"/>
    <w:rsid w:val="00EE402E"/>
    <w:rsid w:val="00EE48AB"/>
    <w:rsid w:val="00EE4EF1"/>
    <w:rsid w:val="00EE5153"/>
    <w:rsid w:val="00EE57A9"/>
    <w:rsid w:val="00EE6087"/>
    <w:rsid w:val="00EE6166"/>
    <w:rsid w:val="00EE6795"/>
    <w:rsid w:val="00EE6BE3"/>
    <w:rsid w:val="00EE7901"/>
    <w:rsid w:val="00EE7DAF"/>
    <w:rsid w:val="00EF114C"/>
    <w:rsid w:val="00EF1B23"/>
    <w:rsid w:val="00EF1BBD"/>
    <w:rsid w:val="00EF1D0B"/>
    <w:rsid w:val="00EF25EC"/>
    <w:rsid w:val="00EF3513"/>
    <w:rsid w:val="00EF35FD"/>
    <w:rsid w:val="00EF4571"/>
    <w:rsid w:val="00EF498B"/>
    <w:rsid w:val="00EF539B"/>
    <w:rsid w:val="00EF58D1"/>
    <w:rsid w:val="00EF5C41"/>
    <w:rsid w:val="00EF5D59"/>
    <w:rsid w:val="00EF6A5C"/>
    <w:rsid w:val="00EF6E44"/>
    <w:rsid w:val="00EF74F0"/>
    <w:rsid w:val="00EF7A85"/>
    <w:rsid w:val="00F0061E"/>
    <w:rsid w:val="00F0080E"/>
    <w:rsid w:val="00F0192A"/>
    <w:rsid w:val="00F01ADB"/>
    <w:rsid w:val="00F01E78"/>
    <w:rsid w:val="00F02522"/>
    <w:rsid w:val="00F0285B"/>
    <w:rsid w:val="00F02DDF"/>
    <w:rsid w:val="00F0325F"/>
    <w:rsid w:val="00F047AD"/>
    <w:rsid w:val="00F048E4"/>
    <w:rsid w:val="00F04FDF"/>
    <w:rsid w:val="00F0594F"/>
    <w:rsid w:val="00F064AC"/>
    <w:rsid w:val="00F06630"/>
    <w:rsid w:val="00F070F1"/>
    <w:rsid w:val="00F075F1"/>
    <w:rsid w:val="00F07E1C"/>
    <w:rsid w:val="00F10671"/>
    <w:rsid w:val="00F1096F"/>
    <w:rsid w:val="00F11F60"/>
    <w:rsid w:val="00F122D0"/>
    <w:rsid w:val="00F15885"/>
    <w:rsid w:val="00F17026"/>
    <w:rsid w:val="00F17F04"/>
    <w:rsid w:val="00F2181E"/>
    <w:rsid w:val="00F22028"/>
    <w:rsid w:val="00F221E3"/>
    <w:rsid w:val="00F22282"/>
    <w:rsid w:val="00F22873"/>
    <w:rsid w:val="00F2454B"/>
    <w:rsid w:val="00F24C1C"/>
    <w:rsid w:val="00F25687"/>
    <w:rsid w:val="00F25901"/>
    <w:rsid w:val="00F25B5E"/>
    <w:rsid w:val="00F26FA1"/>
    <w:rsid w:val="00F3061A"/>
    <w:rsid w:val="00F312BB"/>
    <w:rsid w:val="00F317B7"/>
    <w:rsid w:val="00F31B26"/>
    <w:rsid w:val="00F32165"/>
    <w:rsid w:val="00F329F2"/>
    <w:rsid w:val="00F33E92"/>
    <w:rsid w:val="00F341CD"/>
    <w:rsid w:val="00F34311"/>
    <w:rsid w:val="00F34E9D"/>
    <w:rsid w:val="00F3564A"/>
    <w:rsid w:val="00F35BED"/>
    <w:rsid w:val="00F364DC"/>
    <w:rsid w:val="00F37230"/>
    <w:rsid w:val="00F411FB"/>
    <w:rsid w:val="00F414EA"/>
    <w:rsid w:val="00F41723"/>
    <w:rsid w:val="00F42029"/>
    <w:rsid w:val="00F436C4"/>
    <w:rsid w:val="00F43728"/>
    <w:rsid w:val="00F43BEF"/>
    <w:rsid w:val="00F43BF5"/>
    <w:rsid w:val="00F4458E"/>
    <w:rsid w:val="00F445CA"/>
    <w:rsid w:val="00F462A5"/>
    <w:rsid w:val="00F464C3"/>
    <w:rsid w:val="00F46D64"/>
    <w:rsid w:val="00F478AF"/>
    <w:rsid w:val="00F47E3F"/>
    <w:rsid w:val="00F503A0"/>
    <w:rsid w:val="00F50707"/>
    <w:rsid w:val="00F51290"/>
    <w:rsid w:val="00F51646"/>
    <w:rsid w:val="00F52696"/>
    <w:rsid w:val="00F526CB"/>
    <w:rsid w:val="00F5275F"/>
    <w:rsid w:val="00F52AF4"/>
    <w:rsid w:val="00F52FA2"/>
    <w:rsid w:val="00F53424"/>
    <w:rsid w:val="00F536DB"/>
    <w:rsid w:val="00F546FC"/>
    <w:rsid w:val="00F54ECE"/>
    <w:rsid w:val="00F55A0D"/>
    <w:rsid w:val="00F55A18"/>
    <w:rsid w:val="00F55A66"/>
    <w:rsid w:val="00F55F06"/>
    <w:rsid w:val="00F55F10"/>
    <w:rsid w:val="00F56174"/>
    <w:rsid w:val="00F56D59"/>
    <w:rsid w:val="00F57201"/>
    <w:rsid w:val="00F57550"/>
    <w:rsid w:val="00F57931"/>
    <w:rsid w:val="00F57BF1"/>
    <w:rsid w:val="00F603AD"/>
    <w:rsid w:val="00F6072D"/>
    <w:rsid w:val="00F60F3E"/>
    <w:rsid w:val="00F61456"/>
    <w:rsid w:val="00F6160F"/>
    <w:rsid w:val="00F61D82"/>
    <w:rsid w:val="00F625A5"/>
    <w:rsid w:val="00F626BD"/>
    <w:rsid w:val="00F62E1D"/>
    <w:rsid w:val="00F62EDC"/>
    <w:rsid w:val="00F63076"/>
    <w:rsid w:val="00F63778"/>
    <w:rsid w:val="00F637CA"/>
    <w:rsid w:val="00F63CEA"/>
    <w:rsid w:val="00F63E10"/>
    <w:rsid w:val="00F653CA"/>
    <w:rsid w:val="00F66732"/>
    <w:rsid w:val="00F677FE"/>
    <w:rsid w:val="00F67B3E"/>
    <w:rsid w:val="00F67CF9"/>
    <w:rsid w:val="00F70360"/>
    <w:rsid w:val="00F705F6"/>
    <w:rsid w:val="00F71A3E"/>
    <w:rsid w:val="00F71A5D"/>
    <w:rsid w:val="00F71ECA"/>
    <w:rsid w:val="00F7229D"/>
    <w:rsid w:val="00F7287C"/>
    <w:rsid w:val="00F731A4"/>
    <w:rsid w:val="00F75386"/>
    <w:rsid w:val="00F755B3"/>
    <w:rsid w:val="00F77CCD"/>
    <w:rsid w:val="00F80FBA"/>
    <w:rsid w:val="00F811FE"/>
    <w:rsid w:val="00F812D2"/>
    <w:rsid w:val="00F827B4"/>
    <w:rsid w:val="00F8321D"/>
    <w:rsid w:val="00F83C6A"/>
    <w:rsid w:val="00F84364"/>
    <w:rsid w:val="00F84414"/>
    <w:rsid w:val="00F84B0C"/>
    <w:rsid w:val="00F8504A"/>
    <w:rsid w:val="00F859E6"/>
    <w:rsid w:val="00F8791F"/>
    <w:rsid w:val="00F908F0"/>
    <w:rsid w:val="00F91E5F"/>
    <w:rsid w:val="00F9218F"/>
    <w:rsid w:val="00F926F7"/>
    <w:rsid w:val="00F94153"/>
    <w:rsid w:val="00F94ABD"/>
    <w:rsid w:val="00F95025"/>
    <w:rsid w:val="00F95D18"/>
    <w:rsid w:val="00F96366"/>
    <w:rsid w:val="00F97BFB"/>
    <w:rsid w:val="00FA0089"/>
    <w:rsid w:val="00FA07D4"/>
    <w:rsid w:val="00FA0DB8"/>
    <w:rsid w:val="00FA13AC"/>
    <w:rsid w:val="00FA1935"/>
    <w:rsid w:val="00FA1C64"/>
    <w:rsid w:val="00FA1CB9"/>
    <w:rsid w:val="00FA24EE"/>
    <w:rsid w:val="00FA3D94"/>
    <w:rsid w:val="00FA3F5A"/>
    <w:rsid w:val="00FA451E"/>
    <w:rsid w:val="00FA4571"/>
    <w:rsid w:val="00FA471A"/>
    <w:rsid w:val="00FA5015"/>
    <w:rsid w:val="00FA6340"/>
    <w:rsid w:val="00FA673E"/>
    <w:rsid w:val="00FA6BFA"/>
    <w:rsid w:val="00FA7E9B"/>
    <w:rsid w:val="00FB1108"/>
    <w:rsid w:val="00FB21C6"/>
    <w:rsid w:val="00FB23B7"/>
    <w:rsid w:val="00FB2C95"/>
    <w:rsid w:val="00FB39AC"/>
    <w:rsid w:val="00FB4532"/>
    <w:rsid w:val="00FB4701"/>
    <w:rsid w:val="00FB5B24"/>
    <w:rsid w:val="00FB5DAA"/>
    <w:rsid w:val="00FB71F6"/>
    <w:rsid w:val="00FB731D"/>
    <w:rsid w:val="00FB7663"/>
    <w:rsid w:val="00FB7B56"/>
    <w:rsid w:val="00FB7CF4"/>
    <w:rsid w:val="00FC045E"/>
    <w:rsid w:val="00FC18E5"/>
    <w:rsid w:val="00FC27EB"/>
    <w:rsid w:val="00FC2AD0"/>
    <w:rsid w:val="00FC35A8"/>
    <w:rsid w:val="00FC3661"/>
    <w:rsid w:val="00FC433F"/>
    <w:rsid w:val="00FC495D"/>
    <w:rsid w:val="00FC4AFC"/>
    <w:rsid w:val="00FC54E8"/>
    <w:rsid w:val="00FC5B49"/>
    <w:rsid w:val="00FC7A19"/>
    <w:rsid w:val="00FD0895"/>
    <w:rsid w:val="00FD0B04"/>
    <w:rsid w:val="00FD0D20"/>
    <w:rsid w:val="00FD1858"/>
    <w:rsid w:val="00FD1ABF"/>
    <w:rsid w:val="00FD1FB5"/>
    <w:rsid w:val="00FD246E"/>
    <w:rsid w:val="00FD248B"/>
    <w:rsid w:val="00FD25E9"/>
    <w:rsid w:val="00FD2995"/>
    <w:rsid w:val="00FD2C9E"/>
    <w:rsid w:val="00FD325A"/>
    <w:rsid w:val="00FD3882"/>
    <w:rsid w:val="00FD3D99"/>
    <w:rsid w:val="00FD493C"/>
    <w:rsid w:val="00FD4F4D"/>
    <w:rsid w:val="00FD51EE"/>
    <w:rsid w:val="00FD538E"/>
    <w:rsid w:val="00FD5470"/>
    <w:rsid w:val="00FD56EC"/>
    <w:rsid w:val="00FD5965"/>
    <w:rsid w:val="00FD6A6B"/>
    <w:rsid w:val="00FD6A90"/>
    <w:rsid w:val="00FD6FA9"/>
    <w:rsid w:val="00FD70F7"/>
    <w:rsid w:val="00FD75F4"/>
    <w:rsid w:val="00FD7D69"/>
    <w:rsid w:val="00FD7FB9"/>
    <w:rsid w:val="00FE0CD1"/>
    <w:rsid w:val="00FE0E24"/>
    <w:rsid w:val="00FE1185"/>
    <w:rsid w:val="00FE1D47"/>
    <w:rsid w:val="00FE1F60"/>
    <w:rsid w:val="00FE2139"/>
    <w:rsid w:val="00FE30E3"/>
    <w:rsid w:val="00FE3945"/>
    <w:rsid w:val="00FE4437"/>
    <w:rsid w:val="00FE4566"/>
    <w:rsid w:val="00FE4DD4"/>
    <w:rsid w:val="00FE5D3F"/>
    <w:rsid w:val="00FE5DD4"/>
    <w:rsid w:val="00FE5EED"/>
    <w:rsid w:val="00FE61AE"/>
    <w:rsid w:val="00FE6BA3"/>
    <w:rsid w:val="00FE72A3"/>
    <w:rsid w:val="00FE73C0"/>
    <w:rsid w:val="00FE772D"/>
    <w:rsid w:val="00FE781A"/>
    <w:rsid w:val="00FE7B8B"/>
    <w:rsid w:val="00FF008F"/>
    <w:rsid w:val="00FF0775"/>
    <w:rsid w:val="00FF12EB"/>
    <w:rsid w:val="00FF14FB"/>
    <w:rsid w:val="00FF2518"/>
    <w:rsid w:val="00FF25A8"/>
    <w:rsid w:val="00FF2C1A"/>
    <w:rsid w:val="00FF2CB6"/>
    <w:rsid w:val="00FF30C9"/>
    <w:rsid w:val="00FF3CDE"/>
    <w:rsid w:val="00FF3FC4"/>
    <w:rsid w:val="00FF42E6"/>
    <w:rsid w:val="00FF4805"/>
    <w:rsid w:val="00FF4833"/>
    <w:rsid w:val="00FF5A40"/>
    <w:rsid w:val="00FF6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54DC3"/>
  <w15:chartTrackingRefBased/>
  <w15:docId w15:val="{6FB12406-ADB4-483A-93E1-0A495BC0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7DD3"/>
    <w:rPr>
      <w:sz w:val="24"/>
      <w:szCs w:val="24"/>
    </w:rPr>
  </w:style>
  <w:style w:type="paragraph" w:styleId="Heading1">
    <w:name w:val="heading 1"/>
    <w:basedOn w:val="Normal"/>
    <w:next w:val="Normal"/>
    <w:link w:val="Heading1Char"/>
    <w:qFormat/>
    <w:rsid w:val="005F7DD3"/>
    <w:pPr>
      <w:keepNext/>
      <w:numPr>
        <w:numId w:val="1"/>
      </w:numPr>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5F7DD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7DD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F7DD3"/>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5F7DD3"/>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F7DD3"/>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5F7DD3"/>
    <w:pPr>
      <w:numPr>
        <w:ilvl w:val="6"/>
        <w:numId w:val="1"/>
      </w:numPr>
      <w:spacing w:before="240" w:after="60"/>
      <w:outlineLvl w:val="6"/>
    </w:pPr>
  </w:style>
  <w:style w:type="paragraph" w:styleId="Heading8">
    <w:name w:val="heading 8"/>
    <w:basedOn w:val="Normal"/>
    <w:next w:val="Normal"/>
    <w:link w:val="Heading8Char"/>
    <w:qFormat/>
    <w:rsid w:val="005F7DD3"/>
    <w:pPr>
      <w:numPr>
        <w:ilvl w:val="7"/>
        <w:numId w:val="1"/>
      </w:numPr>
      <w:spacing w:before="240" w:after="60"/>
      <w:outlineLvl w:val="7"/>
    </w:pPr>
    <w:rPr>
      <w:i/>
      <w:iCs/>
    </w:rPr>
  </w:style>
  <w:style w:type="paragraph" w:styleId="Heading9">
    <w:name w:val="heading 9"/>
    <w:basedOn w:val="Normal"/>
    <w:next w:val="Normal"/>
    <w:link w:val="Heading9Char"/>
    <w:qFormat/>
    <w:rsid w:val="005F7DD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7DD3"/>
    <w:pPr>
      <w:jc w:val="center"/>
    </w:pPr>
    <w:rPr>
      <w:rFonts w:ascii="Arial" w:hAnsi="Arial"/>
      <w:b/>
      <w:lang w:val="en-US" w:eastAsia="en-US"/>
    </w:rPr>
  </w:style>
  <w:style w:type="paragraph" w:styleId="Header">
    <w:name w:val="header"/>
    <w:basedOn w:val="Normal"/>
    <w:link w:val="HeaderChar"/>
    <w:rsid w:val="00615607"/>
    <w:pPr>
      <w:tabs>
        <w:tab w:val="center" w:pos="4513"/>
        <w:tab w:val="right" w:pos="9026"/>
      </w:tabs>
    </w:pPr>
    <w:rPr>
      <w:lang w:val="x-none" w:eastAsia="x-none"/>
    </w:rPr>
  </w:style>
  <w:style w:type="character" w:customStyle="1" w:styleId="HeaderChar">
    <w:name w:val="Header Char"/>
    <w:link w:val="Header"/>
    <w:rsid w:val="00615607"/>
    <w:rPr>
      <w:sz w:val="24"/>
      <w:szCs w:val="24"/>
    </w:rPr>
  </w:style>
  <w:style w:type="paragraph" w:styleId="Footer">
    <w:name w:val="footer"/>
    <w:basedOn w:val="Normal"/>
    <w:link w:val="FooterChar"/>
    <w:uiPriority w:val="99"/>
    <w:rsid w:val="00615607"/>
    <w:pPr>
      <w:tabs>
        <w:tab w:val="center" w:pos="4513"/>
        <w:tab w:val="right" w:pos="9026"/>
      </w:tabs>
    </w:pPr>
    <w:rPr>
      <w:lang w:val="x-none" w:eastAsia="x-none"/>
    </w:rPr>
  </w:style>
  <w:style w:type="character" w:customStyle="1" w:styleId="FooterChar">
    <w:name w:val="Footer Char"/>
    <w:link w:val="Footer"/>
    <w:uiPriority w:val="99"/>
    <w:rsid w:val="00615607"/>
    <w:rPr>
      <w:sz w:val="24"/>
      <w:szCs w:val="24"/>
    </w:rPr>
  </w:style>
  <w:style w:type="character" w:customStyle="1" w:styleId="TitleChar">
    <w:name w:val="Title Char"/>
    <w:link w:val="Title"/>
    <w:uiPriority w:val="99"/>
    <w:locked/>
    <w:rsid w:val="00F11F60"/>
    <w:rPr>
      <w:rFonts w:ascii="Arial" w:hAnsi="Arial" w:cs="Arial"/>
      <w:b/>
      <w:bCs/>
      <w:sz w:val="24"/>
      <w:szCs w:val="24"/>
      <w:lang w:eastAsia="en-US"/>
    </w:rPr>
  </w:style>
  <w:style w:type="paragraph" w:styleId="Title">
    <w:name w:val="Title"/>
    <w:basedOn w:val="Normal"/>
    <w:link w:val="TitleChar"/>
    <w:uiPriority w:val="99"/>
    <w:qFormat/>
    <w:rsid w:val="00F11F60"/>
    <w:pPr>
      <w:jc w:val="center"/>
    </w:pPr>
    <w:rPr>
      <w:rFonts w:ascii="Arial" w:hAnsi="Arial"/>
      <w:b/>
      <w:bCs/>
      <w:lang w:val="x-none" w:eastAsia="en-US"/>
    </w:rPr>
  </w:style>
  <w:style w:type="character" w:customStyle="1" w:styleId="TitleChar1">
    <w:name w:val="Title Char1"/>
    <w:rsid w:val="00F11F60"/>
    <w:rPr>
      <w:rFonts w:ascii="Cambria" w:eastAsia="Times New Roman" w:hAnsi="Cambria" w:cs="Times New Roman"/>
      <w:b/>
      <w:bCs/>
      <w:kern w:val="28"/>
      <w:sz w:val="32"/>
      <w:szCs w:val="32"/>
    </w:rPr>
  </w:style>
  <w:style w:type="paragraph" w:styleId="ListParagraph">
    <w:name w:val="List Paragraph"/>
    <w:basedOn w:val="Normal"/>
    <w:uiPriority w:val="34"/>
    <w:qFormat/>
    <w:rsid w:val="00721D67"/>
    <w:pPr>
      <w:ind w:left="720"/>
    </w:pPr>
    <w:rPr>
      <w:rFonts w:ascii="Calibri" w:eastAsia="Calibri" w:hAnsi="Calibri" w:cs="Calibri"/>
      <w:sz w:val="22"/>
      <w:szCs w:val="22"/>
      <w:lang w:eastAsia="en-US"/>
    </w:rPr>
  </w:style>
  <w:style w:type="table" w:styleId="TableGrid">
    <w:name w:val="Table Grid"/>
    <w:basedOn w:val="TableNormal"/>
    <w:rsid w:val="00024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5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85423"/>
    <w:rPr>
      <w:sz w:val="16"/>
      <w:szCs w:val="16"/>
    </w:rPr>
  </w:style>
  <w:style w:type="paragraph" w:styleId="CommentText">
    <w:name w:val="annotation text"/>
    <w:basedOn w:val="Normal"/>
    <w:link w:val="CommentTextChar"/>
    <w:rsid w:val="00A85423"/>
    <w:rPr>
      <w:sz w:val="20"/>
      <w:szCs w:val="20"/>
    </w:rPr>
  </w:style>
  <w:style w:type="character" w:customStyle="1" w:styleId="CommentTextChar">
    <w:name w:val="Comment Text Char"/>
    <w:basedOn w:val="DefaultParagraphFont"/>
    <w:link w:val="CommentText"/>
    <w:rsid w:val="00A85423"/>
  </w:style>
  <w:style w:type="paragraph" w:styleId="CommentSubject">
    <w:name w:val="annotation subject"/>
    <w:basedOn w:val="CommentText"/>
    <w:next w:val="CommentText"/>
    <w:link w:val="CommentSubjectChar"/>
    <w:rsid w:val="00A85423"/>
    <w:rPr>
      <w:b/>
      <w:bCs/>
      <w:lang w:val="x-none" w:eastAsia="x-none"/>
    </w:rPr>
  </w:style>
  <w:style w:type="character" w:customStyle="1" w:styleId="CommentSubjectChar">
    <w:name w:val="Comment Subject Char"/>
    <w:link w:val="CommentSubject"/>
    <w:rsid w:val="00A85423"/>
    <w:rPr>
      <w:b/>
      <w:bCs/>
    </w:rPr>
  </w:style>
  <w:style w:type="paragraph" w:styleId="BalloonText">
    <w:name w:val="Balloon Text"/>
    <w:basedOn w:val="Normal"/>
    <w:link w:val="BalloonTextChar"/>
    <w:rsid w:val="00A85423"/>
    <w:rPr>
      <w:rFonts w:ascii="Tahoma" w:hAnsi="Tahoma"/>
      <w:sz w:val="16"/>
      <w:szCs w:val="16"/>
      <w:lang w:val="x-none" w:eastAsia="x-none"/>
    </w:rPr>
  </w:style>
  <w:style w:type="character" w:customStyle="1" w:styleId="BalloonTextChar">
    <w:name w:val="Balloon Text Char"/>
    <w:link w:val="BalloonText"/>
    <w:rsid w:val="00A85423"/>
    <w:rPr>
      <w:rFonts w:ascii="Tahoma" w:hAnsi="Tahoma" w:cs="Tahoma"/>
      <w:sz w:val="16"/>
      <w:szCs w:val="16"/>
    </w:rPr>
  </w:style>
  <w:style w:type="character" w:customStyle="1" w:styleId="Heading1Char">
    <w:name w:val="Heading 1 Char"/>
    <w:link w:val="Heading1"/>
    <w:rsid w:val="009A1D65"/>
    <w:rPr>
      <w:rFonts w:ascii="Arial" w:hAnsi="Arial"/>
      <w:b/>
      <w:bCs/>
      <w:kern w:val="32"/>
      <w:sz w:val="32"/>
      <w:szCs w:val="32"/>
      <w:lang w:val="x-none" w:eastAsia="x-none"/>
    </w:rPr>
  </w:style>
  <w:style w:type="character" w:customStyle="1" w:styleId="BodyTextChar">
    <w:name w:val="Body Text Char"/>
    <w:link w:val="BodyText"/>
    <w:rsid w:val="009A1D65"/>
    <w:rPr>
      <w:rFonts w:ascii="Arial" w:hAnsi="Arial" w:cs="Arial"/>
      <w:b/>
      <w:sz w:val="24"/>
      <w:szCs w:val="24"/>
      <w:lang w:val="en-US" w:eastAsia="en-US"/>
    </w:rPr>
  </w:style>
  <w:style w:type="paragraph" w:styleId="PlainText">
    <w:name w:val="Plain Text"/>
    <w:basedOn w:val="Normal"/>
    <w:link w:val="PlainTextChar"/>
    <w:uiPriority w:val="99"/>
    <w:unhideWhenUsed/>
    <w:rsid w:val="00066F3E"/>
    <w:rPr>
      <w:rFonts w:ascii="Georgia" w:eastAsia="Calibri" w:hAnsi="Georgia"/>
      <w:color w:val="0070C0"/>
      <w:lang w:val="x-none" w:eastAsia="x-none"/>
    </w:rPr>
  </w:style>
  <w:style w:type="character" w:customStyle="1" w:styleId="PlainTextChar">
    <w:name w:val="Plain Text Char"/>
    <w:link w:val="PlainText"/>
    <w:uiPriority w:val="99"/>
    <w:rsid w:val="00066F3E"/>
    <w:rPr>
      <w:rFonts w:ascii="Georgia" w:eastAsia="Calibri" w:hAnsi="Georgia"/>
      <w:color w:val="0070C0"/>
      <w:sz w:val="24"/>
      <w:szCs w:val="24"/>
    </w:rPr>
  </w:style>
  <w:style w:type="table" w:customStyle="1" w:styleId="TableGrid2">
    <w:name w:val="Table Grid2"/>
    <w:basedOn w:val="TableNormal"/>
    <w:next w:val="TableGrid"/>
    <w:uiPriority w:val="59"/>
    <w:rsid w:val="00DA79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4142"/>
    <w:pPr>
      <w:autoSpaceDE w:val="0"/>
      <w:autoSpaceDN w:val="0"/>
      <w:adjustRightInd w:val="0"/>
    </w:pPr>
    <w:rPr>
      <w:rFonts w:ascii="Calibri" w:hAnsi="Calibri" w:cs="Calibri"/>
      <w:color w:val="000000"/>
      <w:sz w:val="24"/>
      <w:szCs w:val="24"/>
    </w:rPr>
  </w:style>
  <w:style w:type="character" w:customStyle="1" w:styleId="mark">
    <w:name w:val="mark"/>
    <w:rsid w:val="00804D6D"/>
  </w:style>
  <w:style w:type="character" w:customStyle="1" w:styleId="Heading2Char">
    <w:name w:val="Heading 2 Char"/>
    <w:link w:val="Heading2"/>
    <w:rsid w:val="00DD2330"/>
    <w:rPr>
      <w:rFonts w:ascii="Arial" w:hAnsi="Arial" w:cs="Arial"/>
      <w:b/>
      <w:bCs/>
      <w:i/>
      <w:iCs/>
      <w:sz w:val="28"/>
      <w:szCs w:val="28"/>
    </w:rPr>
  </w:style>
  <w:style w:type="character" w:customStyle="1" w:styleId="Heading3Char">
    <w:name w:val="Heading 3 Char"/>
    <w:link w:val="Heading3"/>
    <w:rsid w:val="00DD2330"/>
    <w:rPr>
      <w:rFonts w:ascii="Arial" w:hAnsi="Arial" w:cs="Arial"/>
      <w:b/>
      <w:bCs/>
      <w:sz w:val="26"/>
      <w:szCs w:val="26"/>
    </w:rPr>
  </w:style>
  <w:style w:type="character" w:customStyle="1" w:styleId="Heading4Char">
    <w:name w:val="Heading 4 Char"/>
    <w:link w:val="Heading4"/>
    <w:rsid w:val="00DD2330"/>
    <w:rPr>
      <w:b/>
      <w:bCs/>
      <w:sz w:val="28"/>
      <w:szCs w:val="28"/>
    </w:rPr>
  </w:style>
  <w:style w:type="character" w:customStyle="1" w:styleId="Heading5Char">
    <w:name w:val="Heading 5 Char"/>
    <w:link w:val="Heading5"/>
    <w:rsid w:val="00DD2330"/>
    <w:rPr>
      <w:b/>
      <w:bCs/>
      <w:i/>
      <w:iCs/>
      <w:sz w:val="26"/>
      <w:szCs w:val="26"/>
    </w:rPr>
  </w:style>
  <w:style w:type="character" w:customStyle="1" w:styleId="Heading6Char">
    <w:name w:val="Heading 6 Char"/>
    <w:link w:val="Heading6"/>
    <w:rsid w:val="00DD2330"/>
    <w:rPr>
      <w:b/>
      <w:bCs/>
      <w:sz w:val="22"/>
      <w:szCs w:val="22"/>
    </w:rPr>
  </w:style>
  <w:style w:type="character" w:customStyle="1" w:styleId="Heading7Char">
    <w:name w:val="Heading 7 Char"/>
    <w:link w:val="Heading7"/>
    <w:rsid w:val="00DD2330"/>
    <w:rPr>
      <w:sz w:val="24"/>
      <w:szCs w:val="24"/>
    </w:rPr>
  </w:style>
  <w:style w:type="character" w:customStyle="1" w:styleId="Heading8Char">
    <w:name w:val="Heading 8 Char"/>
    <w:link w:val="Heading8"/>
    <w:rsid w:val="00DD2330"/>
    <w:rPr>
      <w:i/>
      <w:iCs/>
      <w:sz w:val="24"/>
      <w:szCs w:val="24"/>
    </w:rPr>
  </w:style>
  <w:style w:type="character" w:customStyle="1" w:styleId="Heading9Char">
    <w:name w:val="Heading 9 Char"/>
    <w:link w:val="Heading9"/>
    <w:rsid w:val="00DD2330"/>
    <w:rPr>
      <w:rFonts w:ascii="Arial" w:hAnsi="Arial" w:cs="Arial"/>
      <w:sz w:val="22"/>
      <w:szCs w:val="22"/>
    </w:rPr>
  </w:style>
  <w:style w:type="character" w:styleId="Hyperlink">
    <w:name w:val="Hyperlink"/>
    <w:uiPriority w:val="99"/>
    <w:unhideWhenUsed/>
    <w:rsid w:val="00BE7B41"/>
    <w:rPr>
      <w:color w:val="0563C1"/>
      <w:u w:val="single"/>
    </w:rPr>
  </w:style>
  <w:style w:type="paragraph" w:customStyle="1" w:styleId="p1">
    <w:name w:val="p1"/>
    <w:basedOn w:val="Normal"/>
    <w:rsid w:val="00D064F1"/>
    <w:rPr>
      <w:rFonts w:ascii=".SF UI Text" w:eastAsia="Calibri" w:hAnsi=".SF UI Text"/>
      <w:color w:val="454545"/>
      <w:sz w:val="26"/>
      <w:szCs w:val="26"/>
    </w:rPr>
  </w:style>
  <w:style w:type="character" w:customStyle="1" w:styleId="s1">
    <w:name w:val="s1"/>
    <w:rsid w:val="00D064F1"/>
    <w:rPr>
      <w:rFonts w:ascii=".SFUIText" w:hAnsi=".SFUIText" w:hint="default"/>
      <w:b w:val="0"/>
      <w:bCs w:val="0"/>
      <w:i w:val="0"/>
      <w:iCs w:val="0"/>
    </w:rPr>
  </w:style>
  <w:style w:type="character" w:customStyle="1" w:styleId="apple-converted-space">
    <w:name w:val="apple-converted-space"/>
    <w:rsid w:val="00D06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062">
      <w:bodyDiv w:val="1"/>
      <w:marLeft w:val="0"/>
      <w:marRight w:val="0"/>
      <w:marTop w:val="0"/>
      <w:marBottom w:val="0"/>
      <w:divBdr>
        <w:top w:val="none" w:sz="0" w:space="0" w:color="auto"/>
        <w:left w:val="none" w:sz="0" w:space="0" w:color="auto"/>
        <w:bottom w:val="none" w:sz="0" w:space="0" w:color="auto"/>
        <w:right w:val="none" w:sz="0" w:space="0" w:color="auto"/>
      </w:divBdr>
    </w:div>
    <w:div w:id="21132103">
      <w:bodyDiv w:val="1"/>
      <w:marLeft w:val="0"/>
      <w:marRight w:val="0"/>
      <w:marTop w:val="0"/>
      <w:marBottom w:val="0"/>
      <w:divBdr>
        <w:top w:val="none" w:sz="0" w:space="0" w:color="auto"/>
        <w:left w:val="none" w:sz="0" w:space="0" w:color="auto"/>
        <w:bottom w:val="none" w:sz="0" w:space="0" w:color="auto"/>
        <w:right w:val="none" w:sz="0" w:space="0" w:color="auto"/>
      </w:divBdr>
    </w:div>
    <w:div w:id="26805755">
      <w:bodyDiv w:val="1"/>
      <w:marLeft w:val="0"/>
      <w:marRight w:val="0"/>
      <w:marTop w:val="0"/>
      <w:marBottom w:val="0"/>
      <w:divBdr>
        <w:top w:val="none" w:sz="0" w:space="0" w:color="auto"/>
        <w:left w:val="none" w:sz="0" w:space="0" w:color="auto"/>
        <w:bottom w:val="none" w:sz="0" w:space="0" w:color="auto"/>
        <w:right w:val="none" w:sz="0" w:space="0" w:color="auto"/>
      </w:divBdr>
    </w:div>
    <w:div w:id="35979651">
      <w:bodyDiv w:val="1"/>
      <w:marLeft w:val="0"/>
      <w:marRight w:val="0"/>
      <w:marTop w:val="0"/>
      <w:marBottom w:val="0"/>
      <w:divBdr>
        <w:top w:val="none" w:sz="0" w:space="0" w:color="auto"/>
        <w:left w:val="none" w:sz="0" w:space="0" w:color="auto"/>
        <w:bottom w:val="none" w:sz="0" w:space="0" w:color="auto"/>
        <w:right w:val="none" w:sz="0" w:space="0" w:color="auto"/>
      </w:divBdr>
    </w:div>
    <w:div w:id="38482859">
      <w:bodyDiv w:val="1"/>
      <w:marLeft w:val="0"/>
      <w:marRight w:val="0"/>
      <w:marTop w:val="0"/>
      <w:marBottom w:val="0"/>
      <w:divBdr>
        <w:top w:val="none" w:sz="0" w:space="0" w:color="auto"/>
        <w:left w:val="none" w:sz="0" w:space="0" w:color="auto"/>
        <w:bottom w:val="none" w:sz="0" w:space="0" w:color="auto"/>
        <w:right w:val="none" w:sz="0" w:space="0" w:color="auto"/>
      </w:divBdr>
    </w:div>
    <w:div w:id="41172183">
      <w:bodyDiv w:val="1"/>
      <w:marLeft w:val="0"/>
      <w:marRight w:val="0"/>
      <w:marTop w:val="0"/>
      <w:marBottom w:val="0"/>
      <w:divBdr>
        <w:top w:val="none" w:sz="0" w:space="0" w:color="auto"/>
        <w:left w:val="none" w:sz="0" w:space="0" w:color="auto"/>
        <w:bottom w:val="none" w:sz="0" w:space="0" w:color="auto"/>
        <w:right w:val="none" w:sz="0" w:space="0" w:color="auto"/>
      </w:divBdr>
    </w:div>
    <w:div w:id="89131751">
      <w:bodyDiv w:val="1"/>
      <w:marLeft w:val="0"/>
      <w:marRight w:val="0"/>
      <w:marTop w:val="0"/>
      <w:marBottom w:val="0"/>
      <w:divBdr>
        <w:top w:val="none" w:sz="0" w:space="0" w:color="auto"/>
        <w:left w:val="none" w:sz="0" w:space="0" w:color="auto"/>
        <w:bottom w:val="none" w:sz="0" w:space="0" w:color="auto"/>
        <w:right w:val="none" w:sz="0" w:space="0" w:color="auto"/>
      </w:divBdr>
    </w:div>
    <w:div w:id="91512469">
      <w:bodyDiv w:val="1"/>
      <w:marLeft w:val="0"/>
      <w:marRight w:val="0"/>
      <w:marTop w:val="0"/>
      <w:marBottom w:val="0"/>
      <w:divBdr>
        <w:top w:val="none" w:sz="0" w:space="0" w:color="auto"/>
        <w:left w:val="none" w:sz="0" w:space="0" w:color="auto"/>
        <w:bottom w:val="none" w:sz="0" w:space="0" w:color="auto"/>
        <w:right w:val="none" w:sz="0" w:space="0" w:color="auto"/>
      </w:divBdr>
      <w:divsChild>
        <w:div w:id="1762022910">
          <w:marLeft w:val="0"/>
          <w:marRight w:val="0"/>
          <w:marTop w:val="0"/>
          <w:marBottom w:val="0"/>
          <w:divBdr>
            <w:top w:val="none" w:sz="0" w:space="0" w:color="auto"/>
            <w:left w:val="none" w:sz="0" w:space="0" w:color="auto"/>
            <w:bottom w:val="none" w:sz="0" w:space="0" w:color="auto"/>
            <w:right w:val="none" w:sz="0" w:space="0" w:color="auto"/>
          </w:divBdr>
          <w:divsChild>
            <w:div w:id="844710459">
              <w:marLeft w:val="0"/>
              <w:marRight w:val="0"/>
              <w:marTop w:val="0"/>
              <w:marBottom w:val="0"/>
              <w:divBdr>
                <w:top w:val="none" w:sz="0" w:space="0" w:color="auto"/>
                <w:left w:val="none" w:sz="0" w:space="0" w:color="auto"/>
                <w:bottom w:val="none" w:sz="0" w:space="0" w:color="auto"/>
                <w:right w:val="none" w:sz="0" w:space="0" w:color="auto"/>
              </w:divBdr>
              <w:divsChild>
                <w:div w:id="1972006808">
                  <w:marLeft w:val="0"/>
                  <w:marRight w:val="0"/>
                  <w:marTop w:val="0"/>
                  <w:marBottom w:val="0"/>
                  <w:divBdr>
                    <w:top w:val="none" w:sz="0" w:space="0" w:color="auto"/>
                    <w:left w:val="none" w:sz="0" w:space="0" w:color="auto"/>
                    <w:bottom w:val="none" w:sz="0" w:space="0" w:color="auto"/>
                    <w:right w:val="none" w:sz="0" w:space="0" w:color="auto"/>
                  </w:divBdr>
                  <w:divsChild>
                    <w:div w:id="841706063">
                      <w:marLeft w:val="0"/>
                      <w:marRight w:val="0"/>
                      <w:marTop w:val="0"/>
                      <w:marBottom w:val="240"/>
                      <w:divBdr>
                        <w:top w:val="none" w:sz="0" w:space="0" w:color="auto"/>
                        <w:left w:val="none" w:sz="0" w:space="0" w:color="auto"/>
                        <w:bottom w:val="none" w:sz="0" w:space="0" w:color="auto"/>
                        <w:right w:val="none" w:sz="0" w:space="0" w:color="auto"/>
                      </w:divBdr>
                      <w:divsChild>
                        <w:div w:id="771825551">
                          <w:marLeft w:val="0"/>
                          <w:marRight w:val="0"/>
                          <w:marTop w:val="0"/>
                          <w:marBottom w:val="0"/>
                          <w:divBdr>
                            <w:top w:val="none" w:sz="0" w:space="0" w:color="auto"/>
                            <w:left w:val="none" w:sz="0" w:space="0" w:color="auto"/>
                            <w:bottom w:val="none" w:sz="0" w:space="0" w:color="auto"/>
                            <w:right w:val="none" w:sz="0" w:space="0" w:color="auto"/>
                          </w:divBdr>
                          <w:divsChild>
                            <w:div w:id="160899277">
                              <w:marLeft w:val="0"/>
                              <w:marRight w:val="0"/>
                              <w:marTop w:val="0"/>
                              <w:marBottom w:val="0"/>
                              <w:divBdr>
                                <w:top w:val="none" w:sz="0" w:space="0" w:color="auto"/>
                                <w:left w:val="none" w:sz="0" w:space="0" w:color="auto"/>
                                <w:bottom w:val="none" w:sz="0" w:space="0" w:color="auto"/>
                                <w:right w:val="none" w:sz="0" w:space="0" w:color="auto"/>
                              </w:divBdr>
                            </w:div>
                            <w:div w:id="20239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72888">
      <w:bodyDiv w:val="1"/>
      <w:marLeft w:val="0"/>
      <w:marRight w:val="0"/>
      <w:marTop w:val="0"/>
      <w:marBottom w:val="0"/>
      <w:divBdr>
        <w:top w:val="none" w:sz="0" w:space="0" w:color="auto"/>
        <w:left w:val="none" w:sz="0" w:space="0" w:color="auto"/>
        <w:bottom w:val="none" w:sz="0" w:space="0" w:color="auto"/>
        <w:right w:val="none" w:sz="0" w:space="0" w:color="auto"/>
      </w:divBdr>
    </w:div>
    <w:div w:id="97406662">
      <w:bodyDiv w:val="1"/>
      <w:marLeft w:val="0"/>
      <w:marRight w:val="0"/>
      <w:marTop w:val="0"/>
      <w:marBottom w:val="0"/>
      <w:divBdr>
        <w:top w:val="none" w:sz="0" w:space="0" w:color="auto"/>
        <w:left w:val="none" w:sz="0" w:space="0" w:color="auto"/>
        <w:bottom w:val="none" w:sz="0" w:space="0" w:color="auto"/>
        <w:right w:val="none" w:sz="0" w:space="0" w:color="auto"/>
      </w:divBdr>
    </w:div>
    <w:div w:id="108936401">
      <w:bodyDiv w:val="1"/>
      <w:marLeft w:val="0"/>
      <w:marRight w:val="0"/>
      <w:marTop w:val="0"/>
      <w:marBottom w:val="0"/>
      <w:divBdr>
        <w:top w:val="none" w:sz="0" w:space="0" w:color="auto"/>
        <w:left w:val="none" w:sz="0" w:space="0" w:color="auto"/>
        <w:bottom w:val="none" w:sz="0" w:space="0" w:color="auto"/>
        <w:right w:val="none" w:sz="0" w:space="0" w:color="auto"/>
      </w:divBdr>
    </w:div>
    <w:div w:id="122964577">
      <w:bodyDiv w:val="1"/>
      <w:marLeft w:val="0"/>
      <w:marRight w:val="0"/>
      <w:marTop w:val="0"/>
      <w:marBottom w:val="0"/>
      <w:divBdr>
        <w:top w:val="none" w:sz="0" w:space="0" w:color="auto"/>
        <w:left w:val="none" w:sz="0" w:space="0" w:color="auto"/>
        <w:bottom w:val="none" w:sz="0" w:space="0" w:color="auto"/>
        <w:right w:val="none" w:sz="0" w:space="0" w:color="auto"/>
      </w:divBdr>
    </w:div>
    <w:div w:id="129523042">
      <w:bodyDiv w:val="1"/>
      <w:marLeft w:val="0"/>
      <w:marRight w:val="0"/>
      <w:marTop w:val="0"/>
      <w:marBottom w:val="0"/>
      <w:divBdr>
        <w:top w:val="none" w:sz="0" w:space="0" w:color="auto"/>
        <w:left w:val="none" w:sz="0" w:space="0" w:color="auto"/>
        <w:bottom w:val="none" w:sz="0" w:space="0" w:color="auto"/>
        <w:right w:val="none" w:sz="0" w:space="0" w:color="auto"/>
      </w:divBdr>
    </w:div>
    <w:div w:id="140661609">
      <w:bodyDiv w:val="1"/>
      <w:marLeft w:val="0"/>
      <w:marRight w:val="0"/>
      <w:marTop w:val="0"/>
      <w:marBottom w:val="0"/>
      <w:divBdr>
        <w:top w:val="none" w:sz="0" w:space="0" w:color="auto"/>
        <w:left w:val="none" w:sz="0" w:space="0" w:color="auto"/>
        <w:bottom w:val="none" w:sz="0" w:space="0" w:color="auto"/>
        <w:right w:val="none" w:sz="0" w:space="0" w:color="auto"/>
      </w:divBdr>
    </w:div>
    <w:div w:id="147215406">
      <w:bodyDiv w:val="1"/>
      <w:marLeft w:val="0"/>
      <w:marRight w:val="0"/>
      <w:marTop w:val="0"/>
      <w:marBottom w:val="0"/>
      <w:divBdr>
        <w:top w:val="none" w:sz="0" w:space="0" w:color="auto"/>
        <w:left w:val="none" w:sz="0" w:space="0" w:color="auto"/>
        <w:bottom w:val="none" w:sz="0" w:space="0" w:color="auto"/>
        <w:right w:val="none" w:sz="0" w:space="0" w:color="auto"/>
      </w:divBdr>
    </w:div>
    <w:div w:id="159925899">
      <w:bodyDiv w:val="1"/>
      <w:marLeft w:val="0"/>
      <w:marRight w:val="0"/>
      <w:marTop w:val="0"/>
      <w:marBottom w:val="0"/>
      <w:divBdr>
        <w:top w:val="none" w:sz="0" w:space="0" w:color="auto"/>
        <w:left w:val="none" w:sz="0" w:space="0" w:color="auto"/>
        <w:bottom w:val="none" w:sz="0" w:space="0" w:color="auto"/>
        <w:right w:val="none" w:sz="0" w:space="0" w:color="auto"/>
      </w:divBdr>
    </w:div>
    <w:div w:id="185752732">
      <w:bodyDiv w:val="1"/>
      <w:marLeft w:val="0"/>
      <w:marRight w:val="0"/>
      <w:marTop w:val="0"/>
      <w:marBottom w:val="0"/>
      <w:divBdr>
        <w:top w:val="none" w:sz="0" w:space="0" w:color="auto"/>
        <w:left w:val="none" w:sz="0" w:space="0" w:color="auto"/>
        <w:bottom w:val="none" w:sz="0" w:space="0" w:color="auto"/>
        <w:right w:val="none" w:sz="0" w:space="0" w:color="auto"/>
      </w:divBdr>
    </w:div>
    <w:div w:id="245581086">
      <w:bodyDiv w:val="1"/>
      <w:marLeft w:val="0"/>
      <w:marRight w:val="0"/>
      <w:marTop w:val="0"/>
      <w:marBottom w:val="0"/>
      <w:divBdr>
        <w:top w:val="none" w:sz="0" w:space="0" w:color="auto"/>
        <w:left w:val="none" w:sz="0" w:space="0" w:color="auto"/>
        <w:bottom w:val="none" w:sz="0" w:space="0" w:color="auto"/>
        <w:right w:val="none" w:sz="0" w:space="0" w:color="auto"/>
      </w:divBdr>
    </w:div>
    <w:div w:id="246623689">
      <w:bodyDiv w:val="1"/>
      <w:marLeft w:val="0"/>
      <w:marRight w:val="0"/>
      <w:marTop w:val="0"/>
      <w:marBottom w:val="0"/>
      <w:divBdr>
        <w:top w:val="none" w:sz="0" w:space="0" w:color="auto"/>
        <w:left w:val="none" w:sz="0" w:space="0" w:color="auto"/>
        <w:bottom w:val="none" w:sz="0" w:space="0" w:color="auto"/>
        <w:right w:val="none" w:sz="0" w:space="0" w:color="auto"/>
      </w:divBdr>
    </w:div>
    <w:div w:id="289477054">
      <w:bodyDiv w:val="1"/>
      <w:marLeft w:val="0"/>
      <w:marRight w:val="0"/>
      <w:marTop w:val="0"/>
      <w:marBottom w:val="0"/>
      <w:divBdr>
        <w:top w:val="none" w:sz="0" w:space="0" w:color="auto"/>
        <w:left w:val="none" w:sz="0" w:space="0" w:color="auto"/>
        <w:bottom w:val="none" w:sz="0" w:space="0" w:color="auto"/>
        <w:right w:val="none" w:sz="0" w:space="0" w:color="auto"/>
      </w:divBdr>
    </w:div>
    <w:div w:id="304549879">
      <w:bodyDiv w:val="1"/>
      <w:marLeft w:val="0"/>
      <w:marRight w:val="0"/>
      <w:marTop w:val="0"/>
      <w:marBottom w:val="0"/>
      <w:divBdr>
        <w:top w:val="none" w:sz="0" w:space="0" w:color="auto"/>
        <w:left w:val="none" w:sz="0" w:space="0" w:color="auto"/>
        <w:bottom w:val="none" w:sz="0" w:space="0" w:color="auto"/>
        <w:right w:val="none" w:sz="0" w:space="0" w:color="auto"/>
      </w:divBdr>
    </w:div>
    <w:div w:id="312490493">
      <w:bodyDiv w:val="1"/>
      <w:marLeft w:val="0"/>
      <w:marRight w:val="0"/>
      <w:marTop w:val="0"/>
      <w:marBottom w:val="0"/>
      <w:divBdr>
        <w:top w:val="none" w:sz="0" w:space="0" w:color="auto"/>
        <w:left w:val="none" w:sz="0" w:space="0" w:color="auto"/>
        <w:bottom w:val="none" w:sz="0" w:space="0" w:color="auto"/>
        <w:right w:val="none" w:sz="0" w:space="0" w:color="auto"/>
      </w:divBdr>
    </w:div>
    <w:div w:id="312951992">
      <w:bodyDiv w:val="1"/>
      <w:marLeft w:val="0"/>
      <w:marRight w:val="0"/>
      <w:marTop w:val="0"/>
      <w:marBottom w:val="0"/>
      <w:divBdr>
        <w:top w:val="none" w:sz="0" w:space="0" w:color="auto"/>
        <w:left w:val="none" w:sz="0" w:space="0" w:color="auto"/>
        <w:bottom w:val="none" w:sz="0" w:space="0" w:color="auto"/>
        <w:right w:val="none" w:sz="0" w:space="0" w:color="auto"/>
      </w:divBdr>
    </w:div>
    <w:div w:id="321544552">
      <w:bodyDiv w:val="1"/>
      <w:marLeft w:val="0"/>
      <w:marRight w:val="0"/>
      <w:marTop w:val="0"/>
      <w:marBottom w:val="0"/>
      <w:divBdr>
        <w:top w:val="none" w:sz="0" w:space="0" w:color="auto"/>
        <w:left w:val="none" w:sz="0" w:space="0" w:color="auto"/>
        <w:bottom w:val="none" w:sz="0" w:space="0" w:color="auto"/>
        <w:right w:val="none" w:sz="0" w:space="0" w:color="auto"/>
      </w:divBdr>
    </w:div>
    <w:div w:id="333581061">
      <w:bodyDiv w:val="1"/>
      <w:marLeft w:val="0"/>
      <w:marRight w:val="0"/>
      <w:marTop w:val="0"/>
      <w:marBottom w:val="0"/>
      <w:divBdr>
        <w:top w:val="none" w:sz="0" w:space="0" w:color="auto"/>
        <w:left w:val="none" w:sz="0" w:space="0" w:color="auto"/>
        <w:bottom w:val="none" w:sz="0" w:space="0" w:color="auto"/>
        <w:right w:val="none" w:sz="0" w:space="0" w:color="auto"/>
      </w:divBdr>
    </w:div>
    <w:div w:id="334765710">
      <w:bodyDiv w:val="1"/>
      <w:marLeft w:val="0"/>
      <w:marRight w:val="0"/>
      <w:marTop w:val="0"/>
      <w:marBottom w:val="0"/>
      <w:divBdr>
        <w:top w:val="none" w:sz="0" w:space="0" w:color="auto"/>
        <w:left w:val="none" w:sz="0" w:space="0" w:color="auto"/>
        <w:bottom w:val="none" w:sz="0" w:space="0" w:color="auto"/>
        <w:right w:val="none" w:sz="0" w:space="0" w:color="auto"/>
      </w:divBdr>
    </w:div>
    <w:div w:id="340860018">
      <w:bodyDiv w:val="1"/>
      <w:marLeft w:val="0"/>
      <w:marRight w:val="0"/>
      <w:marTop w:val="0"/>
      <w:marBottom w:val="0"/>
      <w:divBdr>
        <w:top w:val="none" w:sz="0" w:space="0" w:color="auto"/>
        <w:left w:val="none" w:sz="0" w:space="0" w:color="auto"/>
        <w:bottom w:val="none" w:sz="0" w:space="0" w:color="auto"/>
        <w:right w:val="none" w:sz="0" w:space="0" w:color="auto"/>
      </w:divBdr>
    </w:div>
    <w:div w:id="346562977">
      <w:bodyDiv w:val="1"/>
      <w:marLeft w:val="0"/>
      <w:marRight w:val="0"/>
      <w:marTop w:val="0"/>
      <w:marBottom w:val="0"/>
      <w:divBdr>
        <w:top w:val="none" w:sz="0" w:space="0" w:color="auto"/>
        <w:left w:val="none" w:sz="0" w:space="0" w:color="auto"/>
        <w:bottom w:val="none" w:sz="0" w:space="0" w:color="auto"/>
        <w:right w:val="none" w:sz="0" w:space="0" w:color="auto"/>
      </w:divBdr>
    </w:div>
    <w:div w:id="377825537">
      <w:bodyDiv w:val="1"/>
      <w:marLeft w:val="0"/>
      <w:marRight w:val="0"/>
      <w:marTop w:val="0"/>
      <w:marBottom w:val="0"/>
      <w:divBdr>
        <w:top w:val="none" w:sz="0" w:space="0" w:color="auto"/>
        <w:left w:val="none" w:sz="0" w:space="0" w:color="auto"/>
        <w:bottom w:val="none" w:sz="0" w:space="0" w:color="auto"/>
        <w:right w:val="none" w:sz="0" w:space="0" w:color="auto"/>
      </w:divBdr>
    </w:div>
    <w:div w:id="390691546">
      <w:bodyDiv w:val="1"/>
      <w:marLeft w:val="0"/>
      <w:marRight w:val="0"/>
      <w:marTop w:val="0"/>
      <w:marBottom w:val="0"/>
      <w:divBdr>
        <w:top w:val="none" w:sz="0" w:space="0" w:color="auto"/>
        <w:left w:val="none" w:sz="0" w:space="0" w:color="auto"/>
        <w:bottom w:val="none" w:sz="0" w:space="0" w:color="auto"/>
        <w:right w:val="none" w:sz="0" w:space="0" w:color="auto"/>
      </w:divBdr>
    </w:div>
    <w:div w:id="393623742">
      <w:bodyDiv w:val="1"/>
      <w:marLeft w:val="0"/>
      <w:marRight w:val="0"/>
      <w:marTop w:val="0"/>
      <w:marBottom w:val="0"/>
      <w:divBdr>
        <w:top w:val="none" w:sz="0" w:space="0" w:color="auto"/>
        <w:left w:val="none" w:sz="0" w:space="0" w:color="auto"/>
        <w:bottom w:val="none" w:sz="0" w:space="0" w:color="auto"/>
        <w:right w:val="none" w:sz="0" w:space="0" w:color="auto"/>
      </w:divBdr>
    </w:div>
    <w:div w:id="403144291">
      <w:bodyDiv w:val="1"/>
      <w:marLeft w:val="0"/>
      <w:marRight w:val="0"/>
      <w:marTop w:val="0"/>
      <w:marBottom w:val="0"/>
      <w:divBdr>
        <w:top w:val="none" w:sz="0" w:space="0" w:color="auto"/>
        <w:left w:val="none" w:sz="0" w:space="0" w:color="auto"/>
        <w:bottom w:val="none" w:sz="0" w:space="0" w:color="auto"/>
        <w:right w:val="none" w:sz="0" w:space="0" w:color="auto"/>
      </w:divBdr>
    </w:div>
    <w:div w:id="412824363">
      <w:bodyDiv w:val="1"/>
      <w:marLeft w:val="0"/>
      <w:marRight w:val="0"/>
      <w:marTop w:val="0"/>
      <w:marBottom w:val="0"/>
      <w:divBdr>
        <w:top w:val="none" w:sz="0" w:space="0" w:color="auto"/>
        <w:left w:val="none" w:sz="0" w:space="0" w:color="auto"/>
        <w:bottom w:val="none" w:sz="0" w:space="0" w:color="auto"/>
        <w:right w:val="none" w:sz="0" w:space="0" w:color="auto"/>
      </w:divBdr>
    </w:div>
    <w:div w:id="418256001">
      <w:bodyDiv w:val="1"/>
      <w:marLeft w:val="0"/>
      <w:marRight w:val="0"/>
      <w:marTop w:val="0"/>
      <w:marBottom w:val="0"/>
      <w:divBdr>
        <w:top w:val="none" w:sz="0" w:space="0" w:color="auto"/>
        <w:left w:val="none" w:sz="0" w:space="0" w:color="auto"/>
        <w:bottom w:val="none" w:sz="0" w:space="0" w:color="auto"/>
        <w:right w:val="none" w:sz="0" w:space="0" w:color="auto"/>
      </w:divBdr>
    </w:div>
    <w:div w:id="437482479">
      <w:bodyDiv w:val="1"/>
      <w:marLeft w:val="0"/>
      <w:marRight w:val="0"/>
      <w:marTop w:val="0"/>
      <w:marBottom w:val="0"/>
      <w:divBdr>
        <w:top w:val="none" w:sz="0" w:space="0" w:color="auto"/>
        <w:left w:val="none" w:sz="0" w:space="0" w:color="auto"/>
        <w:bottom w:val="none" w:sz="0" w:space="0" w:color="auto"/>
        <w:right w:val="none" w:sz="0" w:space="0" w:color="auto"/>
      </w:divBdr>
    </w:div>
    <w:div w:id="445278286">
      <w:bodyDiv w:val="1"/>
      <w:marLeft w:val="0"/>
      <w:marRight w:val="0"/>
      <w:marTop w:val="0"/>
      <w:marBottom w:val="0"/>
      <w:divBdr>
        <w:top w:val="none" w:sz="0" w:space="0" w:color="auto"/>
        <w:left w:val="none" w:sz="0" w:space="0" w:color="auto"/>
        <w:bottom w:val="none" w:sz="0" w:space="0" w:color="auto"/>
        <w:right w:val="none" w:sz="0" w:space="0" w:color="auto"/>
      </w:divBdr>
    </w:div>
    <w:div w:id="455369382">
      <w:bodyDiv w:val="1"/>
      <w:marLeft w:val="0"/>
      <w:marRight w:val="0"/>
      <w:marTop w:val="0"/>
      <w:marBottom w:val="0"/>
      <w:divBdr>
        <w:top w:val="none" w:sz="0" w:space="0" w:color="auto"/>
        <w:left w:val="none" w:sz="0" w:space="0" w:color="auto"/>
        <w:bottom w:val="none" w:sz="0" w:space="0" w:color="auto"/>
        <w:right w:val="none" w:sz="0" w:space="0" w:color="auto"/>
      </w:divBdr>
    </w:div>
    <w:div w:id="466092136">
      <w:bodyDiv w:val="1"/>
      <w:marLeft w:val="0"/>
      <w:marRight w:val="0"/>
      <w:marTop w:val="0"/>
      <w:marBottom w:val="0"/>
      <w:divBdr>
        <w:top w:val="none" w:sz="0" w:space="0" w:color="auto"/>
        <w:left w:val="none" w:sz="0" w:space="0" w:color="auto"/>
        <w:bottom w:val="none" w:sz="0" w:space="0" w:color="auto"/>
        <w:right w:val="none" w:sz="0" w:space="0" w:color="auto"/>
      </w:divBdr>
    </w:div>
    <w:div w:id="470485429">
      <w:bodyDiv w:val="1"/>
      <w:marLeft w:val="0"/>
      <w:marRight w:val="0"/>
      <w:marTop w:val="0"/>
      <w:marBottom w:val="0"/>
      <w:divBdr>
        <w:top w:val="none" w:sz="0" w:space="0" w:color="auto"/>
        <w:left w:val="none" w:sz="0" w:space="0" w:color="auto"/>
        <w:bottom w:val="none" w:sz="0" w:space="0" w:color="auto"/>
        <w:right w:val="none" w:sz="0" w:space="0" w:color="auto"/>
      </w:divBdr>
    </w:div>
    <w:div w:id="503058115">
      <w:bodyDiv w:val="1"/>
      <w:marLeft w:val="0"/>
      <w:marRight w:val="0"/>
      <w:marTop w:val="0"/>
      <w:marBottom w:val="0"/>
      <w:divBdr>
        <w:top w:val="none" w:sz="0" w:space="0" w:color="auto"/>
        <w:left w:val="none" w:sz="0" w:space="0" w:color="auto"/>
        <w:bottom w:val="none" w:sz="0" w:space="0" w:color="auto"/>
        <w:right w:val="none" w:sz="0" w:space="0" w:color="auto"/>
      </w:divBdr>
    </w:div>
    <w:div w:id="544877405">
      <w:bodyDiv w:val="1"/>
      <w:marLeft w:val="0"/>
      <w:marRight w:val="0"/>
      <w:marTop w:val="0"/>
      <w:marBottom w:val="0"/>
      <w:divBdr>
        <w:top w:val="none" w:sz="0" w:space="0" w:color="auto"/>
        <w:left w:val="none" w:sz="0" w:space="0" w:color="auto"/>
        <w:bottom w:val="none" w:sz="0" w:space="0" w:color="auto"/>
        <w:right w:val="none" w:sz="0" w:space="0" w:color="auto"/>
      </w:divBdr>
    </w:div>
    <w:div w:id="581566728">
      <w:bodyDiv w:val="1"/>
      <w:marLeft w:val="0"/>
      <w:marRight w:val="0"/>
      <w:marTop w:val="0"/>
      <w:marBottom w:val="0"/>
      <w:divBdr>
        <w:top w:val="none" w:sz="0" w:space="0" w:color="auto"/>
        <w:left w:val="none" w:sz="0" w:space="0" w:color="auto"/>
        <w:bottom w:val="none" w:sz="0" w:space="0" w:color="auto"/>
        <w:right w:val="none" w:sz="0" w:space="0" w:color="auto"/>
      </w:divBdr>
    </w:div>
    <w:div w:id="604776980">
      <w:bodyDiv w:val="1"/>
      <w:marLeft w:val="0"/>
      <w:marRight w:val="0"/>
      <w:marTop w:val="0"/>
      <w:marBottom w:val="0"/>
      <w:divBdr>
        <w:top w:val="none" w:sz="0" w:space="0" w:color="auto"/>
        <w:left w:val="none" w:sz="0" w:space="0" w:color="auto"/>
        <w:bottom w:val="none" w:sz="0" w:space="0" w:color="auto"/>
        <w:right w:val="none" w:sz="0" w:space="0" w:color="auto"/>
      </w:divBdr>
    </w:div>
    <w:div w:id="605187297">
      <w:bodyDiv w:val="1"/>
      <w:marLeft w:val="0"/>
      <w:marRight w:val="0"/>
      <w:marTop w:val="0"/>
      <w:marBottom w:val="0"/>
      <w:divBdr>
        <w:top w:val="none" w:sz="0" w:space="0" w:color="auto"/>
        <w:left w:val="none" w:sz="0" w:space="0" w:color="auto"/>
        <w:bottom w:val="none" w:sz="0" w:space="0" w:color="auto"/>
        <w:right w:val="none" w:sz="0" w:space="0" w:color="auto"/>
      </w:divBdr>
    </w:div>
    <w:div w:id="650252778">
      <w:bodyDiv w:val="1"/>
      <w:marLeft w:val="0"/>
      <w:marRight w:val="0"/>
      <w:marTop w:val="0"/>
      <w:marBottom w:val="0"/>
      <w:divBdr>
        <w:top w:val="none" w:sz="0" w:space="0" w:color="auto"/>
        <w:left w:val="none" w:sz="0" w:space="0" w:color="auto"/>
        <w:bottom w:val="none" w:sz="0" w:space="0" w:color="auto"/>
        <w:right w:val="none" w:sz="0" w:space="0" w:color="auto"/>
      </w:divBdr>
    </w:div>
    <w:div w:id="654191248">
      <w:bodyDiv w:val="1"/>
      <w:marLeft w:val="0"/>
      <w:marRight w:val="0"/>
      <w:marTop w:val="0"/>
      <w:marBottom w:val="0"/>
      <w:divBdr>
        <w:top w:val="none" w:sz="0" w:space="0" w:color="auto"/>
        <w:left w:val="none" w:sz="0" w:space="0" w:color="auto"/>
        <w:bottom w:val="none" w:sz="0" w:space="0" w:color="auto"/>
        <w:right w:val="none" w:sz="0" w:space="0" w:color="auto"/>
      </w:divBdr>
    </w:div>
    <w:div w:id="655493647">
      <w:bodyDiv w:val="1"/>
      <w:marLeft w:val="0"/>
      <w:marRight w:val="0"/>
      <w:marTop w:val="0"/>
      <w:marBottom w:val="0"/>
      <w:divBdr>
        <w:top w:val="none" w:sz="0" w:space="0" w:color="auto"/>
        <w:left w:val="none" w:sz="0" w:space="0" w:color="auto"/>
        <w:bottom w:val="none" w:sz="0" w:space="0" w:color="auto"/>
        <w:right w:val="none" w:sz="0" w:space="0" w:color="auto"/>
      </w:divBdr>
    </w:div>
    <w:div w:id="675308030">
      <w:bodyDiv w:val="1"/>
      <w:marLeft w:val="0"/>
      <w:marRight w:val="0"/>
      <w:marTop w:val="0"/>
      <w:marBottom w:val="0"/>
      <w:divBdr>
        <w:top w:val="none" w:sz="0" w:space="0" w:color="auto"/>
        <w:left w:val="none" w:sz="0" w:space="0" w:color="auto"/>
        <w:bottom w:val="none" w:sz="0" w:space="0" w:color="auto"/>
        <w:right w:val="none" w:sz="0" w:space="0" w:color="auto"/>
      </w:divBdr>
    </w:div>
    <w:div w:id="714159215">
      <w:bodyDiv w:val="1"/>
      <w:marLeft w:val="0"/>
      <w:marRight w:val="0"/>
      <w:marTop w:val="0"/>
      <w:marBottom w:val="0"/>
      <w:divBdr>
        <w:top w:val="none" w:sz="0" w:space="0" w:color="auto"/>
        <w:left w:val="none" w:sz="0" w:space="0" w:color="auto"/>
        <w:bottom w:val="none" w:sz="0" w:space="0" w:color="auto"/>
        <w:right w:val="none" w:sz="0" w:space="0" w:color="auto"/>
      </w:divBdr>
    </w:div>
    <w:div w:id="758062610">
      <w:bodyDiv w:val="1"/>
      <w:marLeft w:val="0"/>
      <w:marRight w:val="0"/>
      <w:marTop w:val="0"/>
      <w:marBottom w:val="0"/>
      <w:divBdr>
        <w:top w:val="none" w:sz="0" w:space="0" w:color="auto"/>
        <w:left w:val="none" w:sz="0" w:space="0" w:color="auto"/>
        <w:bottom w:val="none" w:sz="0" w:space="0" w:color="auto"/>
        <w:right w:val="none" w:sz="0" w:space="0" w:color="auto"/>
      </w:divBdr>
    </w:div>
    <w:div w:id="762725259">
      <w:bodyDiv w:val="1"/>
      <w:marLeft w:val="0"/>
      <w:marRight w:val="0"/>
      <w:marTop w:val="0"/>
      <w:marBottom w:val="0"/>
      <w:divBdr>
        <w:top w:val="none" w:sz="0" w:space="0" w:color="auto"/>
        <w:left w:val="none" w:sz="0" w:space="0" w:color="auto"/>
        <w:bottom w:val="none" w:sz="0" w:space="0" w:color="auto"/>
        <w:right w:val="none" w:sz="0" w:space="0" w:color="auto"/>
      </w:divBdr>
    </w:div>
    <w:div w:id="772820868">
      <w:bodyDiv w:val="1"/>
      <w:marLeft w:val="0"/>
      <w:marRight w:val="0"/>
      <w:marTop w:val="0"/>
      <w:marBottom w:val="0"/>
      <w:divBdr>
        <w:top w:val="none" w:sz="0" w:space="0" w:color="auto"/>
        <w:left w:val="none" w:sz="0" w:space="0" w:color="auto"/>
        <w:bottom w:val="none" w:sz="0" w:space="0" w:color="auto"/>
        <w:right w:val="none" w:sz="0" w:space="0" w:color="auto"/>
      </w:divBdr>
    </w:div>
    <w:div w:id="803624138">
      <w:bodyDiv w:val="1"/>
      <w:marLeft w:val="0"/>
      <w:marRight w:val="0"/>
      <w:marTop w:val="0"/>
      <w:marBottom w:val="0"/>
      <w:divBdr>
        <w:top w:val="none" w:sz="0" w:space="0" w:color="auto"/>
        <w:left w:val="none" w:sz="0" w:space="0" w:color="auto"/>
        <w:bottom w:val="none" w:sz="0" w:space="0" w:color="auto"/>
        <w:right w:val="none" w:sz="0" w:space="0" w:color="auto"/>
      </w:divBdr>
    </w:div>
    <w:div w:id="823549854">
      <w:bodyDiv w:val="1"/>
      <w:marLeft w:val="0"/>
      <w:marRight w:val="0"/>
      <w:marTop w:val="0"/>
      <w:marBottom w:val="0"/>
      <w:divBdr>
        <w:top w:val="none" w:sz="0" w:space="0" w:color="auto"/>
        <w:left w:val="none" w:sz="0" w:space="0" w:color="auto"/>
        <w:bottom w:val="none" w:sz="0" w:space="0" w:color="auto"/>
        <w:right w:val="none" w:sz="0" w:space="0" w:color="auto"/>
      </w:divBdr>
    </w:div>
    <w:div w:id="852257422">
      <w:bodyDiv w:val="1"/>
      <w:marLeft w:val="0"/>
      <w:marRight w:val="0"/>
      <w:marTop w:val="0"/>
      <w:marBottom w:val="0"/>
      <w:divBdr>
        <w:top w:val="none" w:sz="0" w:space="0" w:color="auto"/>
        <w:left w:val="none" w:sz="0" w:space="0" w:color="auto"/>
        <w:bottom w:val="none" w:sz="0" w:space="0" w:color="auto"/>
        <w:right w:val="none" w:sz="0" w:space="0" w:color="auto"/>
      </w:divBdr>
    </w:div>
    <w:div w:id="857277732">
      <w:bodyDiv w:val="1"/>
      <w:marLeft w:val="0"/>
      <w:marRight w:val="0"/>
      <w:marTop w:val="0"/>
      <w:marBottom w:val="0"/>
      <w:divBdr>
        <w:top w:val="none" w:sz="0" w:space="0" w:color="auto"/>
        <w:left w:val="none" w:sz="0" w:space="0" w:color="auto"/>
        <w:bottom w:val="none" w:sz="0" w:space="0" w:color="auto"/>
        <w:right w:val="none" w:sz="0" w:space="0" w:color="auto"/>
      </w:divBdr>
    </w:div>
    <w:div w:id="888885633">
      <w:bodyDiv w:val="1"/>
      <w:marLeft w:val="0"/>
      <w:marRight w:val="0"/>
      <w:marTop w:val="0"/>
      <w:marBottom w:val="0"/>
      <w:divBdr>
        <w:top w:val="none" w:sz="0" w:space="0" w:color="auto"/>
        <w:left w:val="none" w:sz="0" w:space="0" w:color="auto"/>
        <w:bottom w:val="none" w:sz="0" w:space="0" w:color="auto"/>
        <w:right w:val="none" w:sz="0" w:space="0" w:color="auto"/>
      </w:divBdr>
    </w:div>
    <w:div w:id="890076722">
      <w:bodyDiv w:val="1"/>
      <w:marLeft w:val="0"/>
      <w:marRight w:val="0"/>
      <w:marTop w:val="0"/>
      <w:marBottom w:val="0"/>
      <w:divBdr>
        <w:top w:val="none" w:sz="0" w:space="0" w:color="auto"/>
        <w:left w:val="none" w:sz="0" w:space="0" w:color="auto"/>
        <w:bottom w:val="none" w:sz="0" w:space="0" w:color="auto"/>
        <w:right w:val="none" w:sz="0" w:space="0" w:color="auto"/>
      </w:divBdr>
    </w:div>
    <w:div w:id="926310040">
      <w:bodyDiv w:val="1"/>
      <w:marLeft w:val="0"/>
      <w:marRight w:val="0"/>
      <w:marTop w:val="0"/>
      <w:marBottom w:val="0"/>
      <w:divBdr>
        <w:top w:val="none" w:sz="0" w:space="0" w:color="auto"/>
        <w:left w:val="none" w:sz="0" w:space="0" w:color="auto"/>
        <w:bottom w:val="none" w:sz="0" w:space="0" w:color="auto"/>
        <w:right w:val="none" w:sz="0" w:space="0" w:color="auto"/>
      </w:divBdr>
    </w:div>
    <w:div w:id="972444905">
      <w:bodyDiv w:val="1"/>
      <w:marLeft w:val="0"/>
      <w:marRight w:val="0"/>
      <w:marTop w:val="0"/>
      <w:marBottom w:val="0"/>
      <w:divBdr>
        <w:top w:val="none" w:sz="0" w:space="0" w:color="auto"/>
        <w:left w:val="none" w:sz="0" w:space="0" w:color="auto"/>
        <w:bottom w:val="none" w:sz="0" w:space="0" w:color="auto"/>
        <w:right w:val="none" w:sz="0" w:space="0" w:color="auto"/>
      </w:divBdr>
    </w:div>
    <w:div w:id="986207100">
      <w:bodyDiv w:val="1"/>
      <w:marLeft w:val="0"/>
      <w:marRight w:val="0"/>
      <w:marTop w:val="0"/>
      <w:marBottom w:val="0"/>
      <w:divBdr>
        <w:top w:val="none" w:sz="0" w:space="0" w:color="auto"/>
        <w:left w:val="none" w:sz="0" w:space="0" w:color="auto"/>
        <w:bottom w:val="none" w:sz="0" w:space="0" w:color="auto"/>
        <w:right w:val="none" w:sz="0" w:space="0" w:color="auto"/>
      </w:divBdr>
    </w:div>
    <w:div w:id="1014452824">
      <w:bodyDiv w:val="1"/>
      <w:marLeft w:val="0"/>
      <w:marRight w:val="0"/>
      <w:marTop w:val="0"/>
      <w:marBottom w:val="0"/>
      <w:divBdr>
        <w:top w:val="none" w:sz="0" w:space="0" w:color="auto"/>
        <w:left w:val="none" w:sz="0" w:space="0" w:color="auto"/>
        <w:bottom w:val="none" w:sz="0" w:space="0" w:color="auto"/>
        <w:right w:val="none" w:sz="0" w:space="0" w:color="auto"/>
      </w:divBdr>
    </w:div>
    <w:div w:id="1021972419">
      <w:bodyDiv w:val="1"/>
      <w:marLeft w:val="0"/>
      <w:marRight w:val="0"/>
      <w:marTop w:val="0"/>
      <w:marBottom w:val="0"/>
      <w:divBdr>
        <w:top w:val="none" w:sz="0" w:space="0" w:color="auto"/>
        <w:left w:val="none" w:sz="0" w:space="0" w:color="auto"/>
        <w:bottom w:val="none" w:sz="0" w:space="0" w:color="auto"/>
        <w:right w:val="none" w:sz="0" w:space="0" w:color="auto"/>
      </w:divBdr>
    </w:div>
    <w:div w:id="1068187071">
      <w:bodyDiv w:val="1"/>
      <w:marLeft w:val="0"/>
      <w:marRight w:val="0"/>
      <w:marTop w:val="0"/>
      <w:marBottom w:val="0"/>
      <w:divBdr>
        <w:top w:val="none" w:sz="0" w:space="0" w:color="auto"/>
        <w:left w:val="none" w:sz="0" w:space="0" w:color="auto"/>
        <w:bottom w:val="none" w:sz="0" w:space="0" w:color="auto"/>
        <w:right w:val="none" w:sz="0" w:space="0" w:color="auto"/>
      </w:divBdr>
    </w:div>
    <w:div w:id="1078862982">
      <w:bodyDiv w:val="1"/>
      <w:marLeft w:val="0"/>
      <w:marRight w:val="0"/>
      <w:marTop w:val="0"/>
      <w:marBottom w:val="0"/>
      <w:divBdr>
        <w:top w:val="none" w:sz="0" w:space="0" w:color="auto"/>
        <w:left w:val="none" w:sz="0" w:space="0" w:color="auto"/>
        <w:bottom w:val="none" w:sz="0" w:space="0" w:color="auto"/>
        <w:right w:val="none" w:sz="0" w:space="0" w:color="auto"/>
      </w:divBdr>
    </w:div>
    <w:div w:id="1086880346">
      <w:bodyDiv w:val="1"/>
      <w:marLeft w:val="0"/>
      <w:marRight w:val="0"/>
      <w:marTop w:val="0"/>
      <w:marBottom w:val="0"/>
      <w:divBdr>
        <w:top w:val="none" w:sz="0" w:space="0" w:color="auto"/>
        <w:left w:val="none" w:sz="0" w:space="0" w:color="auto"/>
        <w:bottom w:val="none" w:sz="0" w:space="0" w:color="auto"/>
        <w:right w:val="none" w:sz="0" w:space="0" w:color="auto"/>
      </w:divBdr>
    </w:div>
    <w:div w:id="1102870952">
      <w:bodyDiv w:val="1"/>
      <w:marLeft w:val="0"/>
      <w:marRight w:val="0"/>
      <w:marTop w:val="0"/>
      <w:marBottom w:val="0"/>
      <w:divBdr>
        <w:top w:val="none" w:sz="0" w:space="0" w:color="auto"/>
        <w:left w:val="none" w:sz="0" w:space="0" w:color="auto"/>
        <w:bottom w:val="none" w:sz="0" w:space="0" w:color="auto"/>
        <w:right w:val="none" w:sz="0" w:space="0" w:color="auto"/>
      </w:divBdr>
    </w:div>
    <w:div w:id="1114982688">
      <w:bodyDiv w:val="1"/>
      <w:marLeft w:val="0"/>
      <w:marRight w:val="0"/>
      <w:marTop w:val="0"/>
      <w:marBottom w:val="0"/>
      <w:divBdr>
        <w:top w:val="none" w:sz="0" w:space="0" w:color="auto"/>
        <w:left w:val="none" w:sz="0" w:space="0" w:color="auto"/>
        <w:bottom w:val="none" w:sz="0" w:space="0" w:color="auto"/>
        <w:right w:val="none" w:sz="0" w:space="0" w:color="auto"/>
      </w:divBdr>
    </w:div>
    <w:div w:id="1128089224">
      <w:bodyDiv w:val="1"/>
      <w:marLeft w:val="0"/>
      <w:marRight w:val="0"/>
      <w:marTop w:val="0"/>
      <w:marBottom w:val="0"/>
      <w:divBdr>
        <w:top w:val="none" w:sz="0" w:space="0" w:color="auto"/>
        <w:left w:val="none" w:sz="0" w:space="0" w:color="auto"/>
        <w:bottom w:val="none" w:sz="0" w:space="0" w:color="auto"/>
        <w:right w:val="none" w:sz="0" w:space="0" w:color="auto"/>
      </w:divBdr>
    </w:div>
    <w:div w:id="1138108480">
      <w:bodyDiv w:val="1"/>
      <w:marLeft w:val="0"/>
      <w:marRight w:val="0"/>
      <w:marTop w:val="0"/>
      <w:marBottom w:val="0"/>
      <w:divBdr>
        <w:top w:val="none" w:sz="0" w:space="0" w:color="auto"/>
        <w:left w:val="none" w:sz="0" w:space="0" w:color="auto"/>
        <w:bottom w:val="none" w:sz="0" w:space="0" w:color="auto"/>
        <w:right w:val="none" w:sz="0" w:space="0" w:color="auto"/>
      </w:divBdr>
    </w:div>
    <w:div w:id="1143735885">
      <w:bodyDiv w:val="1"/>
      <w:marLeft w:val="0"/>
      <w:marRight w:val="0"/>
      <w:marTop w:val="0"/>
      <w:marBottom w:val="0"/>
      <w:divBdr>
        <w:top w:val="none" w:sz="0" w:space="0" w:color="auto"/>
        <w:left w:val="none" w:sz="0" w:space="0" w:color="auto"/>
        <w:bottom w:val="none" w:sz="0" w:space="0" w:color="auto"/>
        <w:right w:val="none" w:sz="0" w:space="0" w:color="auto"/>
      </w:divBdr>
    </w:div>
    <w:div w:id="1145660190">
      <w:bodyDiv w:val="1"/>
      <w:marLeft w:val="0"/>
      <w:marRight w:val="0"/>
      <w:marTop w:val="0"/>
      <w:marBottom w:val="0"/>
      <w:divBdr>
        <w:top w:val="none" w:sz="0" w:space="0" w:color="auto"/>
        <w:left w:val="none" w:sz="0" w:space="0" w:color="auto"/>
        <w:bottom w:val="none" w:sz="0" w:space="0" w:color="auto"/>
        <w:right w:val="none" w:sz="0" w:space="0" w:color="auto"/>
      </w:divBdr>
    </w:div>
    <w:div w:id="1165365501">
      <w:bodyDiv w:val="1"/>
      <w:marLeft w:val="0"/>
      <w:marRight w:val="0"/>
      <w:marTop w:val="0"/>
      <w:marBottom w:val="0"/>
      <w:divBdr>
        <w:top w:val="none" w:sz="0" w:space="0" w:color="auto"/>
        <w:left w:val="none" w:sz="0" w:space="0" w:color="auto"/>
        <w:bottom w:val="none" w:sz="0" w:space="0" w:color="auto"/>
        <w:right w:val="none" w:sz="0" w:space="0" w:color="auto"/>
      </w:divBdr>
    </w:div>
    <w:div w:id="1173762559">
      <w:bodyDiv w:val="1"/>
      <w:marLeft w:val="0"/>
      <w:marRight w:val="0"/>
      <w:marTop w:val="0"/>
      <w:marBottom w:val="0"/>
      <w:divBdr>
        <w:top w:val="none" w:sz="0" w:space="0" w:color="auto"/>
        <w:left w:val="none" w:sz="0" w:space="0" w:color="auto"/>
        <w:bottom w:val="none" w:sz="0" w:space="0" w:color="auto"/>
        <w:right w:val="none" w:sz="0" w:space="0" w:color="auto"/>
      </w:divBdr>
    </w:div>
    <w:div w:id="1174761048">
      <w:bodyDiv w:val="1"/>
      <w:marLeft w:val="0"/>
      <w:marRight w:val="0"/>
      <w:marTop w:val="0"/>
      <w:marBottom w:val="0"/>
      <w:divBdr>
        <w:top w:val="none" w:sz="0" w:space="0" w:color="auto"/>
        <w:left w:val="none" w:sz="0" w:space="0" w:color="auto"/>
        <w:bottom w:val="none" w:sz="0" w:space="0" w:color="auto"/>
        <w:right w:val="none" w:sz="0" w:space="0" w:color="auto"/>
      </w:divBdr>
    </w:div>
    <w:div w:id="1185287634">
      <w:bodyDiv w:val="1"/>
      <w:marLeft w:val="0"/>
      <w:marRight w:val="0"/>
      <w:marTop w:val="0"/>
      <w:marBottom w:val="0"/>
      <w:divBdr>
        <w:top w:val="none" w:sz="0" w:space="0" w:color="auto"/>
        <w:left w:val="none" w:sz="0" w:space="0" w:color="auto"/>
        <w:bottom w:val="none" w:sz="0" w:space="0" w:color="auto"/>
        <w:right w:val="none" w:sz="0" w:space="0" w:color="auto"/>
      </w:divBdr>
    </w:div>
    <w:div w:id="1186596231">
      <w:bodyDiv w:val="1"/>
      <w:marLeft w:val="0"/>
      <w:marRight w:val="0"/>
      <w:marTop w:val="0"/>
      <w:marBottom w:val="0"/>
      <w:divBdr>
        <w:top w:val="none" w:sz="0" w:space="0" w:color="auto"/>
        <w:left w:val="none" w:sz="0" w:space="0" w:color="auto"/>
        <w:bottom w:val="none" w:sz="0" w:space="0" w:color="auto"/>
        <w:right w:val="none" w:sz="0" w:space="0" w:color="auto"/>
      </w:divBdr>
    </w:div>
    <w:div w:id="1207138963">
      <w:bodyDiv w:val="1"/>
      <w:marLeft w:val="0"/>
      <w:marRight w:val="0"/>
      <w:marTop w:val="0"/>
      <w:marBottom w:val="0"/>
      <w:divBdr>
        <w:top w:val="none" w:sz="0" w:space="0" w:color="auto"/>
        <w:left w:val="none" w:sz="0" w:space="0" w:color="auto"/>
        <w:bottom w:val="none" w:sz="0" w:space="0" w:color="auto"/>
        <w:right w:val="none" w:sz="0" w:space="0" w:color="auto"/>
      </w:divBdr>
    </w:div>
    <w:div w:id="1207988969">
      <w:bodyDiv w:val="1"/>
      <w:marLeft w:val="0"/>
      <w:marRight w:val="0"/>
      <w:marTop w:val="0"/>
      <w:marBottom w:val="0"/>
      <w:divBdr>
        <w:top w:val="none" w:sz="0" w:space="0" w:color="auto"/>
        <w:left w:val="none" w:sz="0" w:space="0" w:color="auto"/>
        <w:bottom w:val="none" w:sz="0" w:space="0" w:color="auto"/>
        <w:right w:val="none" w:sz="0" w:space="0" w:color="auto"/>
      </w:divBdr>
    </w:div>
    <w:div w:id="1209805866">
      <w:bodyDiv w:val="1"/>
      <w:marLeft w:val="0"/>
      <w:marRight w:val="0"/>
      <w:marTop w:val="0"/>
      <w:marBottom w:val="0"/>
      <w:divBdr>
        <w:top w:val="none" w:sz="0" w:space="0" w:color="auto"/>
        <w:left w:val="none" w:sz="0" w:space="0" w:color="auto"/>
        <w:bottom w:val="none" w:sz="0" w:space="0" w:color="auto"/>
        <w:right w:val="none" w:sz="0" w:space="0" w:color="auto"/>
      </w:divBdr>
    </w:div>
    <w:div w:id="1220702310">
      <w:bodyDiv w:val="1"/>
      <w:marLeft w:val="0"/>
      <w:marRight w:val="0"/>
      <w:marTop w:val="0"/>
      <w:marBottom w:val="0"/>
      <w:divBdr>
        <w:top w:val="none" w:sz="0" w:space="0" w:color="auto"/>
        <w:left w:val="none" w:sz="0" w:space="0" w:color="auto"/>
        <w:bottom w:val="none" w:sz="0" w:space="0" w:color="auto"/>
        <w:right w:val="none" w:sz="0" w:space="0" w:color="auto"/>
      </w:divBdr>
    </w:div>
    <w:div w:id="1264218432">
      <w:bodyDiv w:val="1"/>
      <w:marLeft w:val="0"/>
      <w:marRight w:val="0"/>
      <w:marTop w:val="0"/>
      <w:marBottom w:val="0"/>
      <w:divBdr>
        <w:top w:val="none" w:sz="0" w:space="0" w:color="auto"/>
        <w:left w:val="none" w:sz="0" w:space="0" w:color="auto"/>
        <w:bottom w:val="none" w:sz="0" w:space="0" w:color="auto"/>
        <w:right w:val="none" w:sz="0" w:space="0" w:color="auto"/>
      </w:divBdr>
    </w:div>
    <w:div w:id="1267621230">
      <w:bodyDiv w:val="1"/>
      <w:marLeft w:val="0"/>
      <w:marRight w:val="0"/>
      <w:marTop w:val="0"/>
      <w:marBottom w:val="0"/>
      <w:divBdr>
        <w:top w:val="none" w:sz="0" w:space="0" w:color="auto"/>
        <w:left w:val="none" w:sz="0" w:space="0" w:color="auto"/>
        <w:bottom w:val="none" w:sz="0" w:space="0" w:color="auto"/>
        <w:right w:val="none" w:sz="0" w:space="0" w:color="auto"/>
      </w:divBdr>
    </w:div>
    <w:div w:id="1286809952">
      <w:bodyDiv w:val="1"/>
      <w:marLeft w:val="0"/>
      <w:marRight w:val="0"/>
      <w:marTop w:val="0"/>
      <w:marBottom w:val="0"/>
      <w:divBdr>
        <w:top w:val="none" w:sz="0" w:space="0" w:color="auto"/>
        <w:left w:val="none" w:sz="0" w:space="0" w:color="auto"/>
        <w:bottom w:val="none" w:sz="0" w:space="0" w:color="auto"/>
        <w:right w:val="none" w:sz="0" w:space="0" w:color="auto"/>
      </w:divBdr>
    </w:div>
    <w:div w:id="1336759578">
      <w:bodyDiv w:val="1"/>
      <w:marLeft w:val="0"/>
      <w:marRight w:val="0"/>
      <w:marTop w:val="0"/>
      <w:marBottom w:val="0"/>
      <w:divBdr>
        <w:top w:val="none" w:sz="0" w:space="0" w:color="auto"/>
        <w:left w:val="none" w:sz="0" w:space="0" w:color="auto"/>
        <w:bottom w:val="none" w:sz="0" w:space="0" w:color="auto"/>
        <w:right w:val="none" w:sz="0" w:space="0" w:color="auto"/>
      </w:divBdr>
    </w:div>
    <w:div w:id="1340159313">
      <w:bodyDiv w:val="1"/>
      <w:marLeft w:val="0"/>
      <w:marRight w:val="0"/>
      <w:marTop w:val="0"/>
      <w:marBottom w:val="0"/>
      <w:divBdr>
        <w:top w:val="none" w:sz="0" w:space="0" w:color="auto"/>
        <w:left w:val="none" w:sz="0" w:space="0" w:color="auto"/>
        <w:bottom w:val="none" w:sz="0" w:space="0" w:color="auto"/>
        <w:right w:val="none" w:sz="0" w:space="0" w:color="auto"/>
      </w:divBdr>
    </w:div>
    <w:div w:id="1341273018">
      <w:bodyDiv w:val="1"/>
      <w:marLeft w:val="0"/>
      <w:marRight w:val="0"/>
      <w:marTop w:val="0"/>
      <w:marBottom w:val="0"/>
      <w:divBdr>
        <w:top w:val="none" w:sz="0" w:space="0" w:color="auto"/>
        <w:left w:val="none" w:sz="0" w:space="0" w:color="auto"/>
        <w:bottom w:val="none" w:sz="0" w:space="0" w:color="auto"/>
        <w:right w:val="none" w:sz="0" w:space="0" w:color="auto"/>
      </w:divBdr>
    </w:div>
    <w:div w:id="1347905350">
      <w:bodyDiv w:val="1"/>
      <w:marLeft w:val="0"/>
      <w:marRight w:val="0"/>
      <w:marTop w:val="0"/>
      <w:marBottom w:val="0"/>
      <w:divBdr>
        <w:top w:val="none" w:sz="0" w:space="0" w:color="auto"/>
        <w:left w:val="none" w:sz="0" w:space="0" w:color="auto"/>
        <w:bottom w:val="none" w:sz="0" w:space="0" w:color="auto"/>
        <w:right w:val="none" w:sz="0" w:space="0" w:color="auto"/>
      </w:divBdr>
    </w:div>
    <w:div w:id="1350449771">
      <w:bodyDiv w:val="1"/>
      <w:marLeft w:val="0"/>
      <w:marRight w:val="0"/>
      <w:marTop w:val="0"/>
      <w:marBottom w:val="0"/>
      <w:divBdr>
        <w:top w:val="none" w:sz="0" w:space="0" w:color="auto"/>
        <w:left w:val="none" w:sz="0" w:space="0" w:color="auto"/>
        <w:bottom w:val="none" w:sz="0" w:space="0" w:color="auto"/>
        <w:right w:val="none" w:sz="0" w:space="0" w:color="auto"/>
      </w:divBdr>
    </w:div>
    <w:div w:id="1381976339">
      <w:bodyDiv w:val="1"/>
      <w:marLeft w:val="0"/>
      <w:marRight w:val="0"/>
      <w:marTop w:val="0"/>
      <w:marBottom w:val="0"/>
      <w:divBdr>
        <w:top w:val="none" w:sz="0" w:space="0" w:color="auto"/>
        <w:left w:val="none" w:sz="0" w:space="0" w:color="auto"/>
        <w:bottom w:val="none" w:sz="0" w:space="0" w:color="auto"/>
        <w:right w:val="none" w:sz="0" w:space="0" w:color="auto"/>
      </w:divBdr>
    </w:div>
    <w:div w:id="1407607067">
      <w:bodyDiv w:val="1"/>
      <w:marLeft w:val="0"/>
      <w:marRight w:val="0"/>
      <w:marTop w:val="0"/>
      <w:marBottom w:val="0"/>
      <w:divBdr>
        <w:top w:val="none" w:sz="0" w:space="0" w:color="auto"/>
        <w:left w:val="none" w:sz="0" w:space="0" w:color="auto"/>
        <w:bottom w:val="none" w:sz="0" w:space="0" w:color="auto"/>
        <w:right w:val="none" w:sz="0" w:space="0" w:color="auto"/>
      </w:divBdr>
    </w:div>
    <w:div w:id="1410806669">
      <w:bodyDiv w:val="1"/>
      <w:marLeft w:val="0"/>
      <w:marRight w:val="0"/>
      <w:marTop w:val="0"/>
      <w:marBottom w:val="0"/>
      <w:divBdr>
        <w:top w:val="none" w:sz="0" w:space="0" w:color="auto"/>
        <w:left w:val="none" w:sz="0" w:space="0" w:color="auto"/>
        <w:bottom w:val="none" w:sz="0" w:space="0" w:color="auto"/>
        <w:right w:val="none" w:sz="0" w:space="0" w:color="auto"/>
      </w:divBdr>
    </w:div>
    <w:div w:id="1410928048">
      <w:bodyDiv w:val="1"/>
      <w:marLeft w:val="0"/>
      <w:marRight w:val="0"/>
      <w:marTop w:val="0"/>
      <w:marBottom w:val="0"/>
      <w:divBdr>
        <w:top w:val="none" w:sz="0" w:space="0" w:color="auto"/>
        <w:left w:val="none" w:sz="0" w:space="0" w:color="auto"/>
        <w:bottom w:val="none" w:sz="0" w:space="0" w:color="auto"/>
        <w:right w:val="none" w:sz="0" w:space="0" w:color="auto"/>
      </w:divBdr>
    </w:div>
    <w:div w:id="1429428649">
      <w:bodyDiv w:val="1"/>
      <w:marLeft w:val="0"/>
      <w:marRight w:val="0"/>
      <w:marTop w:val="0"/>
      <w:marBottom w:val="0"/>
      <w:divBdr>
        <w:top w:val="none" w:sz="0" w:space="0" w:color="auto"/>
        <w:left w:val="none" w:sz="0" w:space="0" w:color="auto"/>
        <w:bottom w:val="none" w:sz="0" w:space="0" w:color="auto"/>
        <w:right w:val="none" w:sz="0" w:space="0" w:color="auto"/>
      </w:divBdr>
    </w:div>
    <w:div w:id="1433404274">
      <w:bodyDiv w:val="1"/>
      <w:marLeft w:val="0"/>
      <w:marRight w:val="0"/>
      <w:marTop w:val="0"/>
      <w:marBottom w:val="0"/>
      <w:divBdr>
        <w:top w:val="none" w:sz="0" w:space="0" w:color="auto"/>
        <w:left w:val="none" w:sz="0" w:space="0" w:color="auto"/>
        <w:bottom w:val="none" w:sz="0" w:space="0" w:color="auto"/>
        <w:right w:val="none" w:sz="0" w:space="0" w:color="auto"/>
      </w:divBdr>
    </w:div>
    <w:div w:id="1433739309">
      <w:bodyDiv w:val="1"/>
      <w:marLeft w:val="0"/>
      <w:marRight w:val="0"/>
      <w:marTop w:val="0"/>
      <w:marBottom w:val="0"/>
      <w:divBdr>
        <w:top w:val="none" w:sz="0" w:space="0" w:color="auto"/>
        <w:left w:val="none" w:sz="0" w:space="0" w:color="auto"/>
        <w:bottom w:val="none" w:sz="0" w:space="0" w:color="auto"/>
        <w:right w:val="none" w:sz="0" w:space="0" w:color="auto"/>
      </w:divBdr>
    </w:div>
    <w:div w:id="1438332980">
      <w:bodyDiv w:val="1"/>
      <w:marLeft w:val="0"/>
      <w:marRight w:val="0"/>
      <w:marTop w:val="0"/>
      <w:marBottom w:val="0"/>
      <w:divBdr>
        <w:top w:val="none" w:sz="0" w:space="0" w:color="auto"/>
        <w:left w:val="none" w:sz="0" w:space="0" w:color="auto"/>
        <w:bottom w:val="none" w:sz="0" w:space="0" w:color="auto"/>
        <w:right w:val="none" w:sz="0" w:space="0" w:color="auto"/>
      </w:divBdr>
    </w:div>
    <w:div w:id="1444109374">
      <w:bodyDiv w:val="1"/>
      <w:marLeft w:val="0"/>
      <w:marRight w:val="0"/>
      <w:marTop w:val="0"/>
      <w:marBottom w:val="0"/>
      <w:divBdr>
        <w:top w:val="none" w:sz="0" w:space="0" w:color="auto"/>
        <w:left w:val="none" w:sz="0" w:space="0" w:color="auto"/>
        <w:bottom w:val="none" w:sz="0" w:space="0" w:color="auto"/>
        <w:right w:val="none" w:sz="0" w:space="0" w:color="auto"/>
      </w:divBdr>
    </w:div>
    <w:div w:id="1447044417">
      <w:bodyDiv w:val="1"/>
      <w:marLeft w:val="0"/>
      <w:marRight w:val="0"/>
      <w:marTop w:val="0"/>
      <w:marBottom w:val="0"/>
      <w:divBdr>
        <w:top w:val="none" w:sz="0" w:space="0" w:color="auto"/>
        <w:left w:val="none" w:sz="0" w:space="0" w:color="auto"/>
        <w:bottom w:val="none" w:sz="0" w:space="0" w:color="auto"/>
        <w:right w:val="none" w:sz="0" w:space="0" w:color="auto"/>
      </w:divBdr>
    </w:div>
    <w:div w:id="1453405742">
      <w:bodyDiv w:val="1"/>
      <w:marLeft w:val="0"/>
      <w:marRight w:val="0"/>
      <w:marTop w:val="0"/>
      <w:marBottom w:val="0"/>
      <w:divBdr>
        <w:top w:val="none" w:sz="0" w:space="0" w:color="auto"/>
        <w:left w:val="none" w:sz="0" w:space="0" w:color="auto"/>
        <w:bottom w:val="none" w:sz="0" w:space="0" w:color="auto"/>
        <w:right w:val="none" w:sz="0" w:space="0" w:color="auto"/>
      </w:divBdr>
    </w:div>
    <w:div w:id="1459453070">
      <w:bodyDiv w:val="1"/>
      <w:marLeft w:val="0"/>
      <w:marRight w:val="0"/>
      <w:marTop w:val="0"/>
      <w:marBottom w:val="0"/>
      <w:divBdr>
        <w:top w:val="none" w:sz="0" w:space="0" w:color="auto"/>
        <w:left w:val="none" w:sz="0" w:space="0" w:color="auto"/>
        <w:bottom w:val="none" w:sz="0" w:space="0" w:color="auto"/>
        <w:right w:val="none" w:sz="0" w:space="0" w:color="auto"/>
      </w:divBdr>
    </w:div>
    <w:div w:id="1463959022">
      <w:bodyDiv w:val="1"/>
      <w:marLeft w:val="0"/>
      <w:marRight w:val="0"/>
      <w:marTop w:val="0"/>
      <w:marBottom w:val="0"/>
      <w:divBdr>
        <w:top w:val="none" w:sz="0" w:space="0" w:color="auto"/>
        <w:left w:val="none" w:sz="0" w:space="0" w:color="auto"/>
        <w:bottom w:val="none" w:sz="0" w:space="0" w:color="auto"/>
        <w:right w:val="none" w:sz="0" w:space="0" w:color="auto"/>
      </w:divBdr>
    </w:div>
    <w:div w:id="1478304108">
      <w:bodyDiv w:val="1"/>
      <w:marLeft w:val="0"/>
      <w:marRight w:val="0"/>
      <w:marTop w:val="0"/>
      <w:marBottom w:val="0"/>
      <w:divBdr>
        <w:top w:val="none" w:sz="0" w:space="0" w:color="auto"/>
        <w:left w:val="none" w:sz="0" w:space="0" w:color="auto"/>
        <w:bottom w:val="none" w:sz="0" w:space="0" w:color="auto"/>
        <w:right w:val="none" w:sz="0" w:space="0" w:color="auto"/>
      </w:divBdr>
    </w:div>
    <w:div w:id="1489058762">
      <w:bodyDiv w:val="1"/>
      <w:marLeft w:val="0"/>
      <w:marRight w:val="0"/>
      <w:marTop w:val="0"/>
      <w:marBottom w:val="0"/>
      <w:divBdr>
        <w:top w:val="none" w:sz="0" w:space="0" w:color="auto"/>
        <w:left w:val="none" w:sz="0" w:space="0" w:color="auto"/>
        <w:bottom w:val="none" w:sz="0" w:space="0" w:color="auto"/>
        <w:right w:val="none" w:sz="0" w:space="0" w:color="auto"/>
      </w:divBdr>
    </w:div>
    <w:div w:id="1490485599">
      <w:bodyDiv w:val="1"/>
      <w:marLeft w:val="0"/>
      <w:marRight w:val="0"/>
      <w:marTop w:val="0"/>
      <w:marBottom w:val="0"/>
      <w:divBdr>
        <w:top w:val="none" w:sz="0" w:space="0" w:color="auto"/>
        <w:left w:val="none" w:sz="0" w:space="0" w:color="auto"/>
        <w:bottom w:val="none" w:sz="0" w:space="0" w:color="auto"/>
        <w:right w:val="none" w:sz="0" w:space="0" w:color="auto"/>
      </w:divBdr>
    </w:div>
    <w:div w:id="1528448419">
      <w:bodyDiv w:val="1"/>
      <w:marLeft w:val="0"/>
      <w:marRight w:val="0"/>
      <w:marTop w:val="0"/>
      <w:marBottom w:val="0"/>
      <w:divBdr>
        <w:top w:val="none" w:sz="0" w:space="0" w:color="auto"/>
        <w:left w:val="none" w:sz="0" w:space="0" w:color="auto"/>
        <w:bottom w:val="none" w:sz="0" w:space="0" w:color="auto"/>
        <w:right w:val="none" w:sz="0" w:space="0" w:color="auto"/>
      </w:divBdr>
    </w:div>
    <w:div w:id="1547795516">
      <w:bodyDiv w:val="1"/>
      <w:marLeft w:val="0"/>
      <w:marRight w:val="0"/>
      <w:marTop w:val="0"/>
      <w:marBottom w:val="0"/>
      <w:divBdr>
        <w:top w:val="none" w:sz="0" w:space="0" w:color="auto"/>
        <w:left w:val="none" w:sz="0" w:space="0" w:color="auto"/>
        <w:bottom w:val="none" w:sz="0" w:space="0" w:color="auto"/>
        <w:right w:val="none" w:sz="0" w:space="0" w:color="auto"/>
      </w:divBdr>
    </w:div>
    <w:div w:id="1559970299">
      <w:bodyDiv w:val="1"/>
      <w:marLeft w:val="0"/>
      <w:marRight w:val="0"/>
      <w:marTop w:val="0"/>
      <w:marBottom w:val="0"/>
      <w:divBdr>
        <w:top w:val="none" w:sz="0" w:space="0" w:color="auto"/>
        <w:left w:val="none" w:sz="0" w:space="0" w:color="auto"/>
        <w:bottom w:val="none" w:sz="0" w:space="0" w:color="auto"/>
        <w:right w:val="none" w:sz="0" w:space="0" w:color="auto"/>
      </w:divBdr>
    </w:div>
    <w:div w:id="1583636798">
      <w:bodyDiv w:val="1"/>
      <w:marLeft w:val="0"/>
      <w:marRight w:val="0"/>
      <w:marTop w:val="0"/>
      <w:marBottom w:val="0"/>
      <w:divBdr>
        <w:top w:val="none" w:sz="0" w:space="0" w:color="auto"/>
        <w:left w:val="none" w:sz="0" w:space="0" w:color="auto"/>
        <w:bottom w:val="none" w:sz="0" w:space="0" w:color="auto"/>
        <w:right w:val="none" w:sz="0" w:space="0" w:color="auto"/>
      </w:divBdr>
    </w:div>
    <w:div w:id="1584410707">
      <w:bodyDiv w:val="1"/>
      <w:marLeft w:val="0"/>
      <w:marRight w:val="0"/>
      <w:marTop w:val="0"/>
      <w:marBottom w:val="0"/>
      <w:divBdr>
        <w:top w:val="none" w:sz="0" w:space="0" w:color="auto"/>
        <w:left w:val="none" w:sz="0" w:space="0" w:color="auto"/>
        <w:bottom w:val="none" w:sz="0" w:space="0" w:color="auto"/>
        <w:right w:val="none" w:sz="0" w:space="0" w:color="auto"/>
      </w:divBdr>
    </w:div>
    <w:div w:id="1619678308">
      <w:bodyDiv w:val="1"/>
      <w:marLeft w:val="0"/>
      <w:marRight w:val="0"/>
      <w:marTop w:val="0"/>
      <w:marBottom w:val="0"/>
      <w:divBdr>
        <w:top w:val="none" w:sz="0" w:space="0" w:color="auto"/>
        <w:left w:val="none" w:sz="0" w:space="0" w:color="auto"/>
        <w:bottom w:val="none" w:sz="0" w:space="0" w:color="auto"/>
        <w:right w:val="none" w:sz="0" w:space="0" w:color="auto"/>
      </w:divBdr>
    </w:div>
    <w:div w:id="1635331541">
      <w:bodyDiv w:val="1"/>
      <w:marLeft w:val="0"/>
      <w:marRight w:val="0"/>
      <w:marTop w:val="0"/>
      <w:marBottom w:val="0"/>
      <w:divBdr>
        <w:top w:val="none" w:sz="0" w:space="0" w:color="auto"/>
        <w:left w:val="none" w:sz="0" w:space="0" w:color="auto"/>
        <w:bottom w:val="none" w:sz="0" w:space="0" w:color="auto"/>
        <w:right w:val="none" w:sz="0" w:space="0" w:color="auto"/>
      </w:divBdr>
    </w:div>
    <w:div w:id="1641307624">
      <w:bodyDiv w:val="1"/>
      <w:marLeft w:val="0"/>
      <w:marRight w:val="0"/>
      <w:marTop w:val="0"/>
      <w:marBottom w:val="0"/>
      <w:divBdr>
        <w:top w:val="none" w:sz="0" w:space="0" w:color="auto"/>
        <w:left w:val="none" w:sz="0" w:space="0" w:color="auto"/>
        <w:bottom w:val="none" w:sz="0" w:space="0" w:color="auto"/>
        <w:right w:val="none" w:sz="0" w:space="0" w:color="auto"/>
      </w:divBdr>
    </w:div>
    <w:div w:id="1641499749">
      <w:bodyDiv w:val="1"/>
      <w:marLeft w:val="0"/>
      <w:marRight w:val="0"/>
      <w:marTop w:val="0"/>
      <w:marBottom w:val="0"/>
      <w:divBdr>
        <w:top w:val="none" w:sz="0" w:space="0" w:color="auto"/>
        <w:left w:val="none" w:sz="0" w:space="0" w:color="auto"/>
        <w:bottom w:val="none" w:sz="0" w:space="0" w:color="auto"/>
        <w:right w:val="none" w:sz="0" w:space="0" w:color="auto"/>
      </w:divBdr>
    </w:div>
    <w:div w:id="1644240308">
      <w:bodyDiv w:val="1"/>
      <w:marLeft w:val="0"/>
      <w:marRight w:val="0"/>
      <w:marTop w:val="0"/>
      <w:marBottom w:val="0"/>
      <w:divBdr>
        <w:top w:val="none" w:sz="0" w:space="0" w:color="auto"/>
        <w:left w:val="none" w:sz="0" w:space="0" w:color="auto"/>
        <w:bottom w:val="none" w:sz="0" w:space="0" w:color="auto"/>
        <w:right w:val="none" w:sz="0" w:space="0" w:color="auto"/>
      </w:divBdr>
    </w:div>
    <w:div w:id="1651785446">
      <w:bodyDiv w:val="1"/>
      <w:marLeft w:val="0"/>
      <w:marRight w:val="0"/>
      <w:marTop w:val="0"/>
      <w:marBottom w:val="0"/>
      <w:divBdr>
        <w:top w:val="none" w:sz="0" w:space="0" w:color="auto"/>
        <w:left w:val="none" w:sz="0" w:space="0" w:color="auto"/>
        <w:bottom w:val="none" w:sz="0" w:space="0" w:color="auto"/>
        <w:right w:val="none" w:sz="0" w:space="0" w:color="auto"/>
      </w:divBdr>
    </w:div>
    <w:div w:id="1656907183">
      <w:bodyDiv w:val="1"/>
      <w:marLeft w:val="0"/>
      <w:marRight w:val="0"/>
      <w:marTop w:val="0"/>
      <w:marBottom w:val="0"/>
      <w:divBdr>
        <w:top w:val="none" w:sz="0" w:space="0" w:color="auto"/>
        <w:left w:val="none" w:sz="0" w:space="0" w:color="auto"/>
        <w:bottom w:val="none" w:sz="0" w:space="0" w:color="auto"/>
        <w:right w:val="none" w:sz="0" w:space="0" w:color="auto"/>
      </w:divBdr>
    </w:div>
    <w:div w:id="1657995997">
      <w:bodyDiv w:val="1"/>
      <w:marLeft w:val="0"/>
      <w:marRight w:val="0"/>
      <w:marTop w:val="0"/>
      <w:marBottom w:val="0"/>
      <w:divBdr>
        <w:top w:val="none" w:sz="0" w:space="0" w:color="auto"/>
        <w:left w:val="none" w:sz="0" w:space="0" w:color="auto"/>
        <w:bottom w:val="none" w:sz="0" w:space="0" w:color="auto"/>
        <w:right w:val="none" w:sz="0" w:space="0" w:color="auto"/>
      </w:divBdr>
      <w:divsChild>
        <w:div w:id="1555846527">
          <w:marLeft w:val="0"/>
          <w:marRight w:val="0"/>
          <w:marTop w:val="0"/>
          <w:marBottom w:val="0"/>
          <w:divBdr>
            <w:top w:val="none" w:sz="0" w:space="0" w:color="auto"/>
            <w:left w:val="none" w:sz="0" w:space="0" w:color="auto"/>
            <w:bottom w:val="none" w:sz="0" w:space="0" w:color="auto"/>
            <w:right w:val="none" w:sz="0" w:space="0" w:color="auto"/>
          </w:divBdr>
          <w:divsChild>
            <w:div w:id="299045108">
              <w:marLeft w:val="0"/>
              <w:marRight w:val="0"/>
              <w:marTop w:val="0"/>
              <w:marBottom w:val="0"/>
              <w:divBdr>
                <w:top w:val="none" w:sz="0" w:space="0" w:color="auto"/>
                <w:left w:val="none" w:sz="0" w:space="0" w:color="auto"/>
                <w:bottom w:val="none" w:sz="0" w:space="0" w:color="auto"/>
                <w:right w:val="none" w:sz="0" w:space="0" w:color="auto"/>
              </w:divBdr>
              <w:divsChild>
                <w:div w:id="228347636">
                  <w:marLeft w:val="0"/>
                  <w:marRight w:val="0"/>
                  <w:marTop w:val="0"/>
                  <w:marBottom w:val="0"/>
                  <w:divBdr>
                    <w:top w:val="none" w:sz="0" w:space="0" w:color="auto"/>
                    <w:left w:val="none" w:sz="0" w:space="0" w:color="auto"/>
                    <w:bottom w:val="none" w:sz="0" w:space="0" w:color="auto"/>
                    <w:right w:val="none" w:sz="0" w:space="0" w:color="auto"/>
                  </w:divBdr>
                  <w:divsChild>
                    <w:div w:id="242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33593">
      <w:bodyDiv w:val="1"/>
      <w:marLeft w:val="0"/>
      <w:marRight w:val="0"/>
      <w:marTop w:val="0"/>
      <w:marBottom w:val="0"/>
      <w:divBdr>
        <w:top w:val="none" w:sz="0" w:space="0" w:color="auto"/>
        <w:left w:val="none" w:sz="0" w:space="0" w:color="auto"/>
        <w:bottom w:val="none" w:sz="0" w:space="0" w:color="auto"/>
        <w:right w:val="none" w:sz="0" w:space="0" w:color="auto"/>
      </w:divBdr>
    </w:div>
    <w:div w:id="1681932987">
      <w:bodyDiv w:val="1"/>
      <w:marLeft w:val="0"/>
      <w:marRight w:val="0"/>
      <w:marTop w:val="0"/>
      <w:marBottom w:val="0"/>
      <w:divBdr>
        <w:top w:val="none" w:sz="0" w:space="0" w:color="auto"/>
        <w:left w:val="none" w:sz="0" w:space="0" w:color="auto"/>
        <w:bottom w:val="none" w:sz="0" w:space="0" w:color="auto"/>
        <w:right w:val="none" w:sz="0" w:space="0" w:color="auto"/>
      </w:divBdr>
    </w:div>
    <w:div w:id="1710951132">
      <w:bodyDiv w:val="1"/>
      <w:marLeft w:val="0"/>
      <w:marRight w:val="0"/>
      <w:marTop w:val="0"/>
      <w:marBottom w:val="0"/>
      <w:divBdr>
        <w:top w:val="none" w:sz="0" w:space="0" w:color="auto"/>
        <w:left w:val="none" w:sz="0" w:space="0" w:color="auto"/>
        <w:bottom w:val="none" w:sz="0" w:space="0" w:color="auto"/>
        <w:right w:val="none" w:sz="0" w:space="0" w:color="auto"/>
      </w:divBdr>
    </w:div>
    <w:div w:id="1725980324">
      <w:bodyDiv w:val="1"/>
      <w:marLeft w:val="0"/>
      <w:marRight w:val="0"/>
      <w:marTop w:val="0"/>
      <w:marBottom w:val="0"/>
      <w:divBdr>
        <w:top w:val="none" w:sz="0" w:space="0" w:color="auto"/>
        <w:left w:val="none" w:sz="0" w:space="0" w:color="auto"/>
        <w:bottom w:val="none" w:sz="0" w:space="0" w:color="auto"/>
        <w:right w:val="none" w:sz="0" w:space="0" w:color="auto"/>
      </w:divBdr>
    </w:div>
    <w:div w:id="1739085185">
      <w:bodyDiv w:val="1"/>
      <w:marLeft w:val="0"/>
      <w:marRight w:val="0"/>
      <w:marTop w:val="0"/>
      <w:marBottom w:val="0"/>
      <w:divBdr>
        <w:top w:val="none" w:sz="0" w:space="0" w:color="auto"/>
        <w:left w:val="none" w:sz="0" w:space="0" w:color="auto"/>
        <w:bottom w:val="none" w:sz="0" w:space="0" w:color="auto"/>
        <w:right w:val="none" w:sz="0" w:space="0" w:color="auto"/>
      </w:divBdr>
    </w:div>
    <w:div w:id="1780950648">
      <w:bodyDiv w:val="1"/>
      <w:marLeft w:val="0"/>
      <w:marRight w:val="0"/>
      <w:marTop w:val="0"/>
      <w:marBottom w:val="0"/>
      <w:divBdr>
        <w:top w:val="none" w:sz="0" w:space="0" w:color="auto"/>
        <w:left w:val="none" w:sz="0" w:space="0" w:color="auto"/>
        <w:bottom w:val="none" w:sz="0" w:space="0" w:color="auto"/>
        <w:right w:val="none" w:sz="0" w:space="0" w:color="auto"/>
      </w:divBdr>
    </w:div>
    <w:div w:id="1790780845">
      <w:bodyDiv w:val="1"/>
      <w:marLeft w:val="0"/>
      <w:marRight w:val="0"/>
      <w:marTop w:val="0"/>
      <w:marBottom w:val="0"/>
      <w:divBdr>
        <w:top w:val="none" w:sz="0" w:space="0" w:color="auto"/>
        <w:left w:val="none" w:sz="0" w:space="0" w:color="auto"/>
        <w:bottom w:val="none" w:sz="0" w:space="0" w:color="auto"/>
        <w:right w:val="none" w:sz="0" w:space="0" w:color="auto"/>
      </w:divBdr>
    </w:div>
    <w:div w:id="1802308135">
      <w:bodyDiv w:val="1"/>
      <w:marLeft w:val="0"/>
      <w:marRight w:val="0"/>
      <w:marTop w:val="0"/>
      <w:marBottom w:val="0"/>
      <w:divBdr>
        <w:top w:val="none" w:sz="0" w:space="0" w:color="auto"/>
        <w:left w:val="none" w:sz="0" w:space="0" w:color="auto"/>
        <w:bottom w:val="none" w:sz="0" w:space="0" w:color="auto"/>
        <w:right w:val="none" w:sz="0" w:space="0" w:color="auto"/>
      </w:divBdr>
    </w:div>
    <w:div w:id="1810324881">
      <w:bodyDiv w:val="1"/>
      <w:marLeft w:val="0"/>
      <w:marRight w:val="0"/>
      <w:marTop w:val="0"/>
      <w:marBottom w:val="0"/>
      <w:divBdr>
        <w:top w:val="none" w:sz="0" w:space="0" w:color="auto"/>
        <w:left w:val="none" w:sz="0" w:space="0" w:color="auto"/>
        <w:bottom w:val="none" w:sz="0" w:space="0" w:color="auto"/>
        <w:right w:val="none" w:sz="0" w:space="0" w:color="auto"/>
      </w:divBdr>
    </w:div>
    <w:div w:id="1816726959">
      <w:bodyDiv w:val="1"/>
      <w:marLeft w:val="0"/>
      <w:marRight w:val="0"/>
      <w:marTop w:val="0"/>
      <w:marBottom w:val="0"/>
      <w:divBdr>
        <w:top w:val="none" w:sz="0" w:space="0" w:color="auto"/>
        <w:left w:val="none" w:sz="0" w:space="0" w:color="auto"/>
        <w:bottom w:val="none" w:sz="0" w:space="0" w:color="auto"/>
        <w:right w:val="none" w:sz="0" w:space="0" w:color="auto"/>
      </w:divBdr>
    </w:div>
    <w:div w:id="1839733425">
      <w:bodyDiv w:val="1"/>
      <w:marLeft w:val="0"/>
      <w:marRight w:val="0"/>
      <w:marTop w:val="0"/>
      <w:marBottom w:val="0"/>
      <w:divBdr>
        <w:top w:val="none" w:sz="0" w:space="0" w:color="auto"/>
        <w:left w:val="none" w:sz="0" w:space="0" w:color="auto"/>
        <w:bottom w:val="none" w:sz="0" w:space="0" w:color="auto"/>
        <w:right w:val="none" w:sz="0" w:space="0" w:color="auto"/>
      </w:divBdr>
    </w:div>
    <w:div w:id="1848211204">
      <w:bodyDiv w:val="1"/>
      <w:marLeft w:val="0"/>
      <w:marRight w:val="0"/>
      <w:marTop w:val="0"/>
      <w:marBottom w:val="0"/>
      <w:divBdr>
        <w:top w:val="none" w:sz="0" w:space="0" w:color="auto"/>
        <w:left w:val="none" w:sz="0" w:space="0" w:color="auto"/>
        <w:bottom w:val="none" w:sz="0" w:space="0" w:color="auto"/>
        <w:right w:val="none" w:sz="0" w:space="0" w:color="auto"/>
      </w:divBdr>
    </w:div>
    <w:div w:id="1850752763">
      <w:bodyDiv w:val="1"/>
      <w:marLeft w:val="0"/>
      <w:marRight w:val="0"/>
      <w:marTop w:val="0"/>
      <w:marBottom w:val="0"/>
      <w:divBdr>
        <w:top w:val="none" w:sz="0" w:space="0" w:color="auto"/>
        <w:left w:val="none" w:sz="0" w:space="0" w:color="auto"/>
        <w:bottom w:val="none" w:sz="0" w:space="0" w:color="auto"/>
        <w:right w:val="none" w:sz="0" w:space="0" w:color="auto"/>
      </w:divBdr>
    </w:div>
    <w:div w:id="1858153911">
      <w:bodyDiv w:val="1"/>
      <w:marLeft w:val="0"/>
      <w:marRight w:val="0"/>
      <w:marTop w:val="0"/>
      <w:marBottom w:val="0"/>
      <w:divBdr>
        <w:top w:val="none" w:sz="0" w:space="0" w:color="auto"/>
        <w:left w:val="none" w:sz="0" w:space="0" w:color="auto"/>
        <w:bottom w:val="none" w:sz="0" w:space="0" w:color="auto"/>
        <w:right w:val="none" w:sz="0" w:space="0" w:color="auto"/>
      </w:divBdr>
    </w:div>
    <w:div w:id="1873761359">
      <w:bodyDiv w:val="1"/>
      <w:marLeft w:val="0"/>
      <w:marRight w:val="0"/>
      <w:marTop w:val="0"/>
      <w:marBottom w:val="0"/>
      <w:divBdr>
        <w:top w:val="none" w:sz="0" w:space="0" w:color="auto"/>
        <w:left w:val="none" w:sz="0" w:space="0" w:color="auto"/>
        <w:bottom w:val="none" w:sz="0" w:space="0" w:color="auto"/>
        <w:right w:val="none" w:sz="0" w:space="0" w:color="auto"/>
      </w:divBdr>
    </w:div>
    <w:div w:id="1879313198">
      <w:bodyDiv w:val="1"/>
      <w:marLeft w:val="0"/>
      <w:marRight w:val="0"/>
      <w:marTop w:val="0"/>
      <w:marBottom w:val="0"/>
      <w:divBdr>
        <w:top w:val="none" w:sz="0" w:space="0" w:color="auto"/>
        <w:left w:val="none" w:sz="0" w:space="0" w:color="auto"/>
        <w:bottom w:val="none" w:sz="0" w:space="0" w:color="auto"/>
        <w:right w:val="none" w:sz="0" w:space="0" w:color="auto"/>
      </w:divBdr>
    </w:div>
    <w:div w:id="1891109924">
      <w:bodyDiv w:val="1"/>
      <w:marLeft w:val="0"/>
      <w:marRight w:val="0"/>
      <w:marTop w:val="0"/>
      <w:marBottom w:val="0"/>
      <w:divBdr>
        <w:top w:val="none" w:sz="0" w:space="0" w:color="auto"/>
        <w:left w:val="none" w:sz="0" w:space="0" w:color="auto"/>
        <w:bottom w:val="none" w:sz="0" w:space="0" w:color="auto"/>
        <w:right w:val="none" w:sz="0" w:space="0" w:color="auto"/>
      </w:divBdr>
    </w:div>
    <w:div w:id="1901014447">
      <w:bodyDiv w:val="1"/>
      <w:marLeft w:val="0"/>
      <w:marRight w:val="0"/>
      <w:marTop w:val="0"/>
      <w:marBottom w:val="0"/>
      <w:divBdr>
        <w:top w:val="none" w:sz="0" w:space="0" w:color="auto"/>
        <w:left w:val="none" w:sz="0" w:space="0" w:color="auto"/>
        <w:bottom w:val="none" w:sz="0" w:space="0" w:color="auto"/>
        <w:right w:val="none" w:sz="0" w:space="0" w:color="auto"/>
      </w:divBdr>
    </w:div>
    <w:div w:id="1941834060">
      <w:bodyDiv w:val="1"/>
      <w:marLeft w:val="0"/>
      <w:marRight w:val="0"/>
      <w:marTop w:val="0"/>
      <w:marBottom w:val="0"/>
      <w:divBdr>
        <w:top w:val="none" w:sz="0" w:space="0" w:color="auto"/>
        <w:left w:val="none" w:sz="0" w:space="0" w:color="auto"/>
        <w:bottom w:val="none" w:sz="0" w:space="0" w:color="auto"/>
        <w:right w:val="none" w:sz="0" w:space="0" w:color="auto"/>
      </w:divBdr>
    </w:div>
    <w:div w:id="1955936617">
      <w:bodyDiv w:val="1"/>
      <w:marLeft w:val="0"/>
      <w:marRight w:val="0"/>
      <w:marTop w:val="0"/>
      <w:marBottom w:val="0"/>
      <w:divBdr>
        <w:top w:val="none" w:sz="0" w:space="0" w:color="auto"/>
        <w:left w:val="none" w:sz="0" w:space="0" w:color="auto"/>
        <w:bottom w:val="none" w:sz="0" w:space="0" w:color="auto"/>
        <w:right w:val="none" w:sz="0" w:space="0" w:color="auto"/>
      </w:divBdr>
    </w:div>
    <w:div w:id="1960448249">
      <w:bodyDiv w:val="1"/>
      <w:marLeft w:val="0"/>
      <w:marRight w:val="0"/>
      <w:marTop w:val="0"/>
      <w:marBottom w:val="0"/>
      <w:divBdr>
        <w:top w:val="none" w:sz="0" w:space="0" w:color="auto"/>
        <w:left w:val="none" w:sz="0" w:space="0" w:color="auto"/>
        <w:bottom w:val="none" w:sz="0" w:space="0" w:color="auto"/>
        <w:right w:val="none" w:sz="0" w:space="0" w:color="auto"/>
      </w:divBdr>
    </w:div>
    <w:div w:id="1978296447">
      <w:bodyDiv w:val="1"/>
      <w:marLeft w:val="0"/>
      <w:marRight w:val="0"/>
      <w:marTop w:val="0"/>
      <w:marBottom w:val="0"/>
      <w:divBdr>
        <w:top w:val="none" w:sz="0" w:space="0" w:color="auto"/>
        <w:left w:val="none" w:sz="0" w:space="0" w:color="auto"/>
        <w:bottom w:val="none" w:sz="0" w:space="0" w:color="auto"/>
        <w:right w:val="none" w:sz="0" w:space="0" w:color="auto"/>
      </w:divBdr>
    </w:div>
    <w:div w:id="1991404444">
      <w:bodyDiv w:val="1"/>
      <w:marLeft w:val="0"/>
      <w:marRight w:val="0"/>
      <w:marTop w:val="0"/>
      <w:marBottom w:val="0"/>
      <w:divBdr>
        <w:top w:val="none" w:sz="0" w:space="0" w:color="auto"/>
        <w:left w:val="none" w:sz="0" w:space="0" w:color="auto"/>
        <w:bottom w:val="none" w:sz="0" w:space="0" w:color="auto"/>
        <w:right w:val="none" w:sz="0" w:space="0" w:color="auto"/>
      </w:divBdr>
    </w:div>
    <w:div w:id="1993872190">
      <w:bodyDiv w:val="1"/>
      <w:marLeft w:val="0"/>
      <w:marRight w:val="0"/>
      <w:marTop w:val="0"/>
      <w:marBottom w:val="0"/>
      <w:divBdr>
        <w:top w:val="none" w:sz="0" w:space="0" w:color="auto"/>
        <w:left w:val="none" w:sz="0" w:space="0" w:color="auto"/>
        <w:bottom w:val="none" w:sz="0" w:space="0" w:color="auto"/>
        <w:right w:val="none" w:sz="0" w:space="0" w:color="auto"/>
      </w:divBdr>
    </w:div>
    <w:div w:id="1997879130">
      <w:bodyDiv w:val="1"/>
      <w:marLeft w:val="0"/>
      <w:marRight w:val="0"/>
      <w:marTop w:val="0"/>
      <w:marBottom w:val="0"/>
      <w:divBdr>
        <w:top w:val="none" w:sz="0" w:space="0" w:color="auto"/>
        <w:left w:val="none" w:sz="0" w:space="0" w:color="auto"/>
        <w:bottom w:val="none" w:sz="0" w:space="0" w:color="auto"/>
        <w:right w:val="none" w:sz="0" w:space="0" w:color="auto"/>
      </w:divBdr>
    </w:div>
    <w:div w:id="1999075378">
      <w:bodyDiv w:val="1"/>
      <w:marLeft w:val="0"/>
      <w:marRight w:val="0"/>
      <w:marTop w:val="0"/>
      <w:marBottom w:val="0"/>
      <w:divBdr>
        <w:top w:val="none" w:sz="0" w:space="0" w:color="auto"/>
        <w:left w:val="none" w:sz="0" w:space="0" w:color="auto"/>
        <w:bottom w:val="none" w:sz="0" w:space="0" w:color="auto"/>
        <w:right w:val="none" w:sz="0" w:space="0" w:color="auto"/>
      </w:divBdr>
    </w:div>
    <w:div w:id="2005738886">
      <w:bodyDiv w:val="1"/>
      <w:marLeft w:val="0"/>
      <w:marRight w:val="0"/>
      <w:marTop w:val="0"/>
      <w:marBottom w:val="0"/>
      <w:divBdr>
        <w:top w:val="none" w:sz="0" w:space="0" w:color="auto"/>
        <w:left w:val="none" w:sz="0" w:space="0" w:color="auto"/>
        <w:bottom w:val="none" w:sz="0" w:space="0" w:color="auto"/>
        <w:right w:val="none" w:sz="0" w:space="0" w:color="auto"/>
      </w:divBdr>
    </w:div>
    <w:div w:id="2008897866">
      <w:bodyDiv w:val="1"/>
      <w:marLeft w:val="0"/>
      <w:marRight w:val="0"/>
      <w:marTop w:val="0"/>
      <w:marBottom w:val="0"/>
      <w:divBdr>
        <w:top w:val="none" w:sz="0" w:space="0" w:color="auto"/>
        <w:left w:val="none" w:sz="0" w:space="0" w:color="auto"/>
        <w:bottom w:val="none" w:sz="0" w:space="0" w:color="auto"/>
        <w:right w:val="none" w:sz="0" w:space="0" w:color="auto"/>
      </w:divBdr>
    </w:div>
    <w:div w:id="2014259967">
      <w:bodyDiv w:val="1"/>
      <w:marLeft w:val="0"/>
      <w:marRight w:val="0"/>
      <w:marTop w:val="0"/>
      <w:marBottom w:val="0"/>
      <w:divBdr>
        <w:top w:val="none" w:sz="0" w:space="0" w:color="auto"/>
        <w:left w:val="none" w:sz="0" w:space="0" w:color="auto"/>
        <w:bottom w:val="none" w:sz="0" w:space="0" w:color="auto"/>
        <w:right w:val="none" w:sz="0" w:space="0" w:color="auto"/>
      </w:divBdr>
    </w:div>
    <w:div w:id="2021930429">
      <w:bodyDiv w:val="1"/>
      <w:marLeft w:val="0"/>
      <w:marRight w:val="0"/>
      <w:marTop w:val="0"/>
      <w:marBottom w:val="0"/>
      <w:divBdr>
        <w:top w:val="none" w:sz="0" w:space="0" w:color="auto"/>
        <w:left w:val="none" w:sz="0" w:space="0" w:color="auto"/>
        <w:bottom w:val="none" w:sz="0" w:space="0" w:color="auto"/>
        <w:right w:val="none" w:sz="0" w:space="0" w:color="auto"/>
      </w:divBdr>
    </w:div>
    <w:div w:id="2025593105">
      <w:bodyDiv w:val="1"/>
      <w:marLeft w:val="0"/>
      <w:marRight w:val="0"/>
      <w:marTop w:val="0"/>
      <w:marBottom w:val="0"/>
      <w:divBdr>
        <w:top w:val="none" w:sz="0" w:space="0" w:color="auto"/>
        <w:left w:val="none" w:sz="0" w:space="0" w:color="auto"/>
        <w:bottom w:val="none" w:sz="0" w:space="0" w:color="auto"/>
        <w:right w:val="none" w:sz="0" w:space="0" w:color="auto"/>
      </w:divBdr>
    </w:div>
    <w:div w:id="2027555064">
      <w:bodyDiv w:val="1"/>
      <w:marLeft w:val="0"/>
      <w:marRight w:val="0"/>
      <w:marTop w:val="0"/>
      <w:marBottom w:val="0"/>
      <w:divBdr>
        <w:top w:val="none" w:sz="0" w:space="0" w:color="auto"/>
        <w:left w:val="none" w:sz="0" w:space="0" w:color="auto"/>
        <w:bottom w:val="none" w:sz="0" w:space="0" w:color="auto"/>
        <w:right w:val="none" w:sz="0" w:space="0" w:color="auto"/>
      </w:divBdr>
    </w:div>
    <w:div w:id="2039892912">
      <w:bodyDiv w:val="1"/>
      <w:marLeft w:val="0"/>
      <w:marRight w:val="0"/>
      <w:marTop w:val="0"/>
      <w:marBottom w:val="0"/>
      <w:divBdr>
        <w:top w:val="none" w:sz="0" w:space="0" w:color="auto"/>
        <w:left w:val="none" w:sz="0" w:space="0" w:color="auto"/>
        <w:bottom w:val="none" w:sz="0" w:space="0" w:color="auto"/>
        <w:right w:val="none" w:sz="0" w:space="0" w:color="auto"/>
      </w:divBdr>
    </w:div>
    <w:div w:id="2044986507">
      <w:bodyDiv w:val="1"/>
      <w:marLeft w:val="0"/>
      <w:marRight w:val="0"/>
      <w:marTop w:val="0"/>
      <w:marBottom w:val="0"/>
      <w:divBdr>
        <w:top w:val="none" w:sz="0" w:space="0" w:color="auto"/>
        <w:left w:val="none" w:sz="0" w:space="0" w:color="auto"/>
        <w:bottom w:val="none" w:sz="0" w:space="0" w:color="auto"/>
        <w:right w:val="none" w:sz="0" w:space="0" w:color="auto"/>
      </w:divBdr>
    </w:div>
    <w:div w:id="2055888104">
      <w:bodyDiv w:val="1"/>
      <w:marLeft w:val="0"/>
      <w:marRight w:val="0"/>
      <w:marTop w:val="0"/>
      <w:marBottom w:val="0"/>
      <w:divBdr>
        <w:top w:val="none" w:sz="0" w:space="0" w:color="auto"/>
        <w:left w:val="none" w:sz="0" w:space="0" w:color="auto"/>
        <w:bottom w:val="none" w:sz="0" w:space="0" w:color="auto"/>
        <w:right w:val="none" w:sz="0" w:space="0" w:color="auto"/>
      </w:divBdr>
    </w:div>
    <w:div w:id="2080978161">
      <w:bodyDiv w:val="1"/>
      <w:marLeft w:val="0"/>
      <w:marRight w:val="0"/>
      <w:marTop w:val="0"/>
      <w:marBottom w:val="0"/>
      <w:divBdr>
        <w:top w:val="none" w:sz="0" w:space="0" w:color="auto"/>
        <w:left w:val="none" w:sz="0" w:space="0" w:color="auto"/>
        <w:bottom w:val="none" w:sz="0" w:space="0" w:color="auto"/>
        <w:right w:val="none" w:sz="0" w:space="0" w:color="auto"/>
      </w:divBdr>
    </w:div>
    <w:div w:id="2116436130">
      <w:bodyDiv w:val="1"/>
      <w:marLeft w:val="0"/>
      <w:marRight w:val="0"/>
      <w:marTop w:val="0"/>
      <w:marBottom w:val="0"/>
      <w:divBdr>
        <w:top w:val="none" w:sz="0" w:space="0" w:color="auto"/>
        <w:left w:val="none" w:sz="0" w:space="0" w:color="auto"/>
        <w:bottom w:val="none" w:sz="0" w:space="0" w:color="auto"/>
        <w:right w:val="none" w:sz="0" w:space="0" w:color="auto"/>
      </w:divBdr>
    </w:div>
    <w:div w:id="2119252822">
      <w:bodyDiv w:val="1"/>
      <w:marLeft w:val="0"/>
      <w:marRight w:val="0"/>
      <w:marTop w:val="0"/>
      <w:marBottom w:val="0"/>
      <w:divBdr>
        <w:top w:val="none" w:sz="0" w:space="0" w:color="auto"/>
        <w:left w:val="none" w:sz="0" w:space="0" w:color="auto"/>
        <w:bottom w:val="none" w:sz="0" w:space="0" w:color="auto"/>
        <w:right w:val="none" w:sz="0" w:space="0" w:color="auto"/>
      </w:divBdr>
    </w:div>
    <w:div w:id="2125996767">
      <w:bodyDiv w:val="1"/>
      <w:marLeft w:val="0"/>
      <w:marRight w:val="0"/>
      <w:marTop w:val="0"/>
      <w:marBottom w:val="0"/>
      <w:divBdr>
        <w:top w:val="none" w:sz="0" w:space="0" w:color="auto"/>
        <w:left w:val="none" w:sz="0" w:space="0" w:color="auto"/>
        <w:bottom w:val="none" w:sz="0" w:space="0" w:color="auto"/>
        <w:right w:val="none" w:sz="0" w:space="0" w:color="auto"/>
      </w:divBdr>
    </w:div>
    <w:div w:id="213532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app.powerbi.com/MobileRedirect.html?action=OpenReport&amp;groupObjectId=96062c97-f469-479e-b5dd-eae57ca87503&amp;reportObjectId=bf0a33fd-dba1-422f-9007-9446c2754b16&amp;ctid=759ac89b-2aa4-4973-b048-e6903b46a8b6&amp;reportPage=ReportSectionc5b0cfe761160b902c08&amp;pbi_source=copyvisualim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857FB8D7785D4F944273678E824406" ma:contentTypeVersion="10" ma:contentTypeDescription="Create a new document." ma:contentTypeScope="" ma:versionID="2e156b6b4ef699bbe34525f63a0868ef">
  <xsd:schema xmlns:xsd="http://www.w3.org/2001/XMLSchema" xmlns:xs="http://www.w3.org/2001/XMLSchema" xmlns:p="http://schemas.microsoft.com/office/2006/metadata/properties" xmlns:ns3="357dafa5-ede4-4722-8c65-2a9389ff8a37" targetNamespace="http://schemas.microsoft.com/office/2006/metadata/properties" ma:root="true" ma:fieldsID="3bc948e118bec161ce8137524978651b" ns3:_="">
    <xsd:import namespace="357dafa5-ede4-4722-8c65-2a9389ff8a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dafa5-ede4-4722-8c65-2a9389ff8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F08E-B4F7-4644-8CF1-3EB080A0146E}">
  <ds:schemaRefs>
    <ds:schemaRef ds:uri="http://schemas.microsoft.com/sharepoint/v3/contenttype/forms"/>
  </ds:schemaRefs>
</ds:datastoreItem>
</file>

<file path=customXml/itemProps2.xml><?xml version="1.0" encoding="utf-8"?>
<ds:datastoreItem xmlns:ds="http://schemas.openxmlformats.org/officeDocument/2006/customXml" ds:itemID="{E4A46FD8-E7B1-48B3-9B27-2A045E371FAB}">
  <ds:schemaRefs>
    <ds:schemaRef ds:uri="http://schemas.microsoft.com/office/2006/documentManagement/types"/>
    <ds:schemaRef ds:uri="http://purl.org/dc/elements/1.1/"/>
    <ds:schemaRef ds:uri="357dafa5-ede4-4722-8c65-2a9389ff8a37"/>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52C69F-E1FA-4CB5-A9B7-60E04D7FC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dafa5-ede4-4722-8c65-2a9389ff8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63884-0FE3-416D-BB4A-083A9A42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4273</Words>
  <Characters>24358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28574</CharactersWithSpaces>
  <SharedDoc>false</SharedDoc>
  <HLinks>
    <vt:vector size="24" baseType="variant">
      <vt:variant>
        <vt:i4>3997800</vt:i4>
      </vt:variant>
      <vt:variant>
        <vt:i4>15</vt:i4>
      </vt:variant>
      <vt:variant>
        <vt:i4>0</vt:i4>
      </vt:variant>
      <vt:variant>
        <vt:i4>5</vt:i4>
      </vt:variant>
      <vt:variant>
        <vt:lpwstr>https://app.powerbi.com/MobileRedirect.html?action=OpenReport&amp;groupObjectId=96062c97-f469-479e-b5dd-eae57ca87503&amp;reportObjectId=bf0a33fd-dba1-422f-9007-9446c2754b16&amp;ctid=759ac89b-2aa4-4973-b048-e6903b46a8b6&amp;reportPage=ReportSectionc5b0cfe761160b902c08&amp;pbi_source=copyvisualimage</vt:lpwstr>
      </vt:variant>
      <vt:variant>
        <vt:lpwstr/>
      </vt:variant>
      <vt:variant>
        <vt:i4>3997800</vt:i4>
      </vt:variant>
      <vt:variant>
        <vt:i4>12</vt:i4>
      </vt:variant>
      <vt:variant>
        <vt:i4>0</vt:i4>
      </vt:variant>
      <vt:variant>
        <vt:i4>5</vt:i4>
      </vt:variant>
      <vt:variant>
        <vt:lpwstr>https://app.powerbi.com/MobileRedirect.html?action=OpenReport&amp;groupObjectId=96062c97-f469-479e-b5dd-eae57ca87503&amp;reportObjectId=bf0a33fd-dba1-422f-9007-9446c2754b16&amp;ctid=759ac89b-2aa4-4973-b048-e6903b46a8b6&amp;reportPage=ReportSectionc5b0cfe761160b902c08&amp;pbi_source=copyvisualimage</vt:lpwstr>
      </vt:variant>
      <vt:variant>
        <vt:lpwstr/>
      </vt:variant>
      <vt:variant>
        <vt:i4>3997800</vt:i4>
      </vt:variant>
      <vt:variant>
        <vt:i4>21456</vt:i4>
      </vt:variant>
      <vt:variant>
        <vt:i4>1029</vt:i4>
      </vt:variant>
      <vt:variant>
        <vt:i4>4</vt:i4>
      </vt:variant>
      <vt:variant>
        <vt:lpwstr>https://app.powerbi.com/MobileRedirect.html?action=OpenReport&amp;groupObjectId=96062c97-f469-479e-b5dd-eae57ca87503&amp;reportObjectId=bf0a33fd-dba1-422f-9007-9446c2754b16&amp;ctid=759ac89b-2aa4-4973-b048-e6903b46a8b6&amp;reportPage=ReportSectionc5b0cfe761160b902c08&amp;pbi_source=copyvisualimage</vt:lpwstr>
      </vt:variant>
      <vt:variant>
        <vt:lpwstr/>
      </vt:variant>
      <vt:variant>
        <vt:i4>3997800</vt:i4>
      </vt:variant>
      <vt:variant>
        <vt:i4>23123</vt:i4>
      </vt:variant>
      <vt:variant>
        <vt:i4>1030</vt:i4>
      </vt:variant>
      <vt:variant>
        <vt:i4>4</vt:i4>
      </vt:variant>
      <vt:variant>
        <vt:lpwstr>https://app.powerbi.com/MobileRedirect.html?action=OpenReport&amp;groupObjectId=96062c97-f469-479e-b5dd-eae57ca87503&amp;reportObjectId=bf0a33fd-dba1-422f-9007-9446c2754b16&amp;ctid=759ac89b-2aa4-4973-b048-e6903b46a8b6&amp;reportPage=ReportSectionc5b0cfe761160b902c08&amp;pbi_source=copyvisuali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Smith Hannah (RNU) Oxford Health</cp:lastModifiedBy>
  <cp:revision>3</cp:revision>
  <cp:lastPrinted>2019-04-16T07:18:00Z</cp:lastPrinted>
  <dcterms:created xsi:type="dcterms:W3CDTF">2020-07-15T11:53:00Z</dcterms:created>
  <dcterms:modified xsi:type="dcterms:W3CDTF">2020-07-15T12:21:00Z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0x010100D2857FB8D7785D4F944273678E824406</vt:lpwstr>
  </property>
</Properties>
</file>