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356A"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9A42FFC" w14:textId="68AB33EA"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5AD1BC00" w14:textId="0AF37A18" w:rsidR="00FA3993" w:rsidRDefault="001D2C3F" w:rsidP="00EF1914">
      <w:pPr>
        <w:pStyle w:val="Heading1"/>
        <w:tabs>
          <w:tab w:val="left" w:pos="1425"/>
          <w:tab w:val="center" w:pos="4323"/>
        </w:tabs>
        <w:rPr>
          <w:rFonts w:ascii="Segoe UI" w:hAnsi="Segoe UI" w:cs="Segoe UI"/>
          <w:sz w:val="28"/>
          <w:u w:val="none"/>
        </w:rPr>
      </w:pPr>
      <w:r>
        <w:rPr>
          <w:noProof/>
          <w:sz w:val="56"/>
          <w:szCs w:val="56"/>
        </w:rPr>
        <mc:AlternateContent>
          <mc:Choice Requires="wps">
            <w:drawing>
              <wp:anchor distT="0" distB="0" distL="114300" distR="114300" simplePos="0" relativeHeight="251659264" behindDoc="0" locked="0" layoutInCell="1" allowOverlap="1" wp14:anchorId="00D3697E" wp14:editId="7475F3DD">
                <wp:simplePos x="0" y="0"/>
                <wp:positionH relativeFrom="column">
                  <wp:posOffset>4337685</wp:posOffset>
                </wp:positionH>
                <wp:positionV relativeFrom="paragraph">
                  <wp:posOffset>104140</wp:posOffset>
                </wp:positionV>
                <wp:extent cx="1720215" cy="590550"/>
                <wp:effectExtent l="0" t="0" r="133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90550"/>
                        </a:xfrm>
                        <a:prstGeom prst="rect">
                          <a:avLst/>
                        </a:prstGeom>
                        <a:solidFill>
                          <a:srgbClr val="FFFFFF"/>
                        </a:solidFill>
                        <a:ln w="9525">
                          <a:solidFill>
                            <a:srgbClr val="000000"/>
                          </a:solidFill>
                          <a:miter lim="800000"/>
                          <a:headEnd/>
                          <a:tailEnd/>
                        </a:ln>
                      </wps:spPr>
                      <wps:txbx>
                        <w:txbxContent>
                          <w:p w14:paraId="7015F8B4" w14:textId="353791F9" w:rsidR="001D2C3F" w:rsidRDefault="001D2C3F" w:rsidP="001D2C3F">
                            <w:pPr>
                              <w:jc w:val="center"/>
                              <w:rPr>
                                <w:rFonts w:ascii="Segoe UI" w:hAnsi="Segoe UI" w:cs="Segoe UI"/>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w:t>
                            </w:r>
                            <w:r>
                              <w:rPr>
                                <w:rFonts w:ascii="Segoe UI" w:hAnsi="Segoe UI" w:cs="Segoe UI"/>
                                <w:b/>
                              </w:rPr>
                              <w:t>7</w:t>
                            </w:r>
                            <w:r>
                              <w:rPr>
                                <w:rFonts w:ascii="Segoe UI" w:hAnsi="Segoe UI" w:cs="Segoe UI"/>
                                <w:b/>
                              </w:rPr>
                              <w:t>/2020</w:t>
                            </w:r>
                          </w:p>
                          <w:p w14:paraId="15F3065B" w14:textId="5A79E78C" w:rsidR="001D2C3F" w:rsidRPr="00FA3993" w:rsidRDefault="001D2C3F" w:rsidP="001D2C3F">
                            <w:pPr>
                              <w:jc w:val="center"/>
                              <w:rPr>
                                <w:rFonts w:ascii="Segoe UI" w:hAnsi="Segoe UI" w:cs="Segoe UI"/>
                              </w:rPr>
                            </w:pPr>
                            <w:r>
                              <w:rPr>
                                <w:rFonts w:ascii="Segoe UI" w:hAnsi="Segoe UI" w:cs="Segoe UI"/>
                              </w:rPr>
                              <w:t xml:space="preserve">(Agenda item: </w:t>
                            </w:r>
                            <w:r>
                              <w:rPr>
                                <w:rFonts w:ascii="Segoe UI" w:hAnsi="Segoe UI" w:cs="Segoe UI"/>
                              </w:rPr>
                              <w:t>30</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3697E" id="Rectangle 3" o:spid="_x0000_s1026" style="position:absolute;margin-left:341.55pt;margin-top:8.2pt;width:135.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">
                <v:textbox inset="0,0,0,0">
                  <w:txbxContent>
                    <w:p w14:paraId="7015F8B4" w14:textId="353791F9" w:rsidR="001D2C3F" w:rsidRDefault="001D2C3F" w:rsidP="001D2C3F">
                      <w:pPr>
                        <w:jc w:val="center"/>
                        <w:rPr>
                          <w:rFonts w:ascii="Segoe UI" w:hAnsi="Segoe UI" w:cs="Segoe UI"/>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w:t>
                      </w:r>
                      <w:r>
                        <w:rPr>
                          <w:rFonts w:ascii="Segoe UI" w:hAnsi="Segoe UI" w:cs="Segoe UI"/>
                          <w:b/>
                        </w:rPr>
                        <w:t>7</w:t>
                      </w:r>
                      <w:r>
                        <w:rPr>
                          <w:rFonts w:ascii="Segoe UI" w:hAnsi="Segoe UI" w:cs="Segoe UI"/>
                          <w:b/>
                        </w:rPr>
                        <w:t>/2020</w:t>
                      </w:r>
                    </w:p>
                    <w:p w14:paraId="15F3065B" w14:textId="5A79E78C" w:rsidR="001D2C3F" w:rsidRPr="00FA3993" w:rsidRDefault="001D2C3F" w:rsidP="001D2C3F">
                      <w:pPr>
                        <w:jc w:val="center"/>
                        <w:rPr>
                          <w:rFonts w:ascii="Segoe UI" w:hAnsi="Segoe UI" w:cs="Segoe UI"/>
                        </w:rPr>
                      </w:pPr>
                      <w:r>
                        <w:rPr>
                          <w:rFonts w:ascii="Segoe UI" w:hAnsi="Segoe UI" w:cs="Segoe UI"/>
                        </w:rPr>
                        <w:t xml:space="preserve">(Agenda item: </w:t>
                      </w:r>
                      <w:r>
                        <w:rPr>
                          <w:rFonts w:ascii="Segoe UI" w:hAnsi="Segoe UI" w:cs="Segoe UI"/>
                        </w:rPr>
                        <w:t>30</w:t>
                      </w:r>
                      <w:r>
                        <w:rPr>
                          <w:rFonts w:ascii="Segoe UI" w:hAnsi="Segoe UI" w:cs="Segoe UI"/>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3B262397" w14:textId="1EF2D60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303EA8" w14:textId="4152AB7E" w:rsidR="005D3499" w:rsidRPr="00FA3993" w:rsidRDefault="005D3499" w:rsidP="00A85311">
      <w:pPr>
        <w:rPr>
          <w:rFonts w:ascii="Segoe UI" w:hAnsi="Segoe UI" w:cs="Segoe UI"/>
          <w:b/>
        </w:rPr>
      </w:pPr>
    </w:p>
    <w:p w14:paraId="72E094F6" w14:textId="1EBDA251" w:rsidR="005D3499" w:rsidRPr="00FA3993" w:rsidRDefault="000F61C2" w:rsidP="00F51D6E">
      <w:pPr>
        <w:jc w:val="center"/>
        <w:rPr>
          <w:rFonts w:ascii="Segoe UI" w:hAnsi="Segoe UI" w:cs="Segoe UI"/>
          <w:b/>
        </w:rPr>
      </w:pPr>
      <w:r>
        <w:rPr>
          <w:rFonts w:ascii="Segoe UI" w:hAnsi="Segoe UI" w:cs="Segoe UI"/>
          <w:b/>
        </w:rPr>
        <w:t>26</w:t>
      </w:r>
      <w:r w:rsidRPr="000F61C2">
        <w:rPr>
          <w:rFonts w:ascii="Segoe UI" w:hAnsi="Segoe UI" w:cs="Segoe UI"/>
          <w:b/>
          <w:vertAlign w:val="superscript"/>
        </w:rPr>
        <w:t>th</w:t>
      </w:r>
      <w:r>
        <w:rPr>
          <w:rFonts w:ascii="Segoe UI" w:hAnsi="Segoe UI" w:cs="Segoe UI"/>
          <w:b/>
        </w:rPr>
        <w:t xml:space="preserve"> </w:t>
      </w:r>
      <w:proofErr w:type="gramStart"/>
      <w:r w:rsidR="0039583B">
        <w:rPr>
          <w:rFonts w:ascii="Segoe UI" w:hAnsi="Segoe UI" w:cs="Segoe UI"/>
          <w:b/>
        </w:rPr>
        <w:t>November,</w:t>
      </w:r>
      <w:proofErr w:type="gramEnd"/>
      <w:r w:rsidR="0039583B">
        <w:rPr>
          <w:rFonts w:ascii="Segoe UI" w:hAnsi="Segoe UI" w:cs="Segoe UI"/>
          <w:b/>
        </w:rPr>
        <w:t xml:space="preserve"> 20</w:t>
      </w:r>
      <w:r w:rsidR="000063F9">
        <w:rPr>
          <w:rFonts w:ascii="Segoe UI" w:hAnsi="Segoe UI" w:cs="Segoe UI"/>
          <w:b/>
        </w:rPr>
        <w:t>20</w:t>
      </w:r>
    </w:p>
    <w:p w14:paraId="2CBF8AB8" w14:textId="77777777" w:rsidR="005D3499" w:rsidRPr="00FA3993" w:rsidRDefault="005D3499" w:rsidP="00F51D6E">
      <w:pPr>
        <w:jc w:val="center"/>
        <w:rPr>
          <w:rFonts w:ascii="Segoe UI" w:hAnsi="Segoe UI" w:cs="Segoe UI"/>
          <w:b/>
        </w:rPr>
      </w:pPr>
    </w:p>
    <w:p w14:paraId="648532B0" w14:textId="0F9C79B2" w:rsidR="00ED6F61" w:rsidRDefault="000C1E87" w:rsidP="00F51D6E">
      <w:pPr>
        <w:jc w:val="center"/>
        <w:rPr>
          <w:rFonts w:ascii="Segoe UI" w:hAnsi="Segoe UI" w:cs="Segoe UI"/>
          <w:b/>
          <w:i/>
          <w:sz w:val="22"/>
          <w:szCs w:val="22"/>
        </w:rPr>
      </w:pPr>
      <w:r>
        <w:rPr>
          <w:rFonts w:ascii="Segoe UI" w:hAnsi="Segoe UI" w:cs="Segoe UI"/>
          <w:b/>
          <w:i/>
          <w:sz w:val="22"/>
          <w:szCs w:val="22"/>
        </w:rPr>
        <w:t>READING ROOM</w:t>
      </w:r>
      <w:r w:rsidR="00ED6F61">
        <w:rPr>
          <w:rFonts w:ascii="Segoe UI" w:hAnsi="Segoe UI" w:cs="Segoe UI"/>
          <w:b/>
          <w:i/>
          <w:sz w:val="22"/>
          <w:szCs w:val="22"/>
        </w:rPr>
        <w:t xml:space="preserve"> PAPER</w:t>
      </w:r>
    </w:p>
    <w:p w14:paraId="20A8A110" w14:textId="77777777" w:rsidR="00B80276" w:rsidRDefault="00B80276" w:rsidP="00F51D6E">
      <w:pPr>
        <w:ind w:left="720"/>
        <w:jc w:val="center"/>
        <w:rPr>
          <w:rFonts w:ascii="Segoe UI" w:hAnsi="Segoe UI" w:cs="Segoe UI"/>
          <w:b/>
          <w:i/>
          <w:sz w:val="22"/>
          <w:szCs w:val="22"/>
        </w:rPr>
      </w:pPr>
      <w:bookmarkStart w:id="0" w:name="_GoBack"/>
      <w:bookmarkEnd w:id="0"/>
    </w:p>
    <w:p w14:paraId="3E9E8AD3" w14:textId="0F71E013" w:rsidR="003F7366" w:rsidRPr="00B80276" w:rsidRDefault="008622DB" w:rsidP="00F51D6E">
      <w:pPr>
        <w:jc w:val="center"/>
        <w:rPr>
          <w:rFonts w:ascii="Segoe UI" w:hAnsi="Segoe UI" w:cs="Segoe UI"/>
          <w:i/>
          <w:sz w:val="22"/>
          <w:szCs w:val="22"/>
        </w:rPr>
      </w:pPr>
      <w:r w:rsidRPr="00B80276">
        <w:rPr>
          <w:rFonts w:ascii="Segoe UI" w:hAnsi="Segoe UI" w:cs="Segoe UI"/>
          <w:b/>
          <w:i/>
          <w:sz w:val="22"/>
          <w:szCs w:val="22"/>
        </w:rPr>
        <w:t>LEGAL, REGULATORY AND POLICY UPDATE</w:t>
      </w:r>
    </w:p>
    <w:p w14:paraId="63409F23" w14:textId="77777777" w:rsidR="00030247" w:rsidRPr="00B80276" w:rsidRDefault="00030247" w:rsidP="0073522A">
      <w:pPr>
        <w:jc w:val="both"/>
        <w:rPr>
          <w:rFonts w:ascii="Segoe UI" w:hAnsi="Segoe UI" w:cs="Segoe UI"/>
          <w:sz w:val="22"/>
          <w:szCs w:val="22"/>
        </w:rPr>
      </w:pPr>
    </w:p>
    <w:p w14:paraId="4125DD6D"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64AC8506" w14:textId="31FF59F0"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This report provides an update to inform the Board of Directors on recent regulation and compliance guidance issued by such as NHSI</w:t>
      </w:r>
      <w:r w:rsidR="00BE7365" w:rsidRPr="00C90FDB">
        <w:rPr>
          <w:rFonts w:ascii="Segoe UI" w:hAnsi="Segoe UI" w:cs="Segoe UI"/>
          <w:sz w:val="22"/>
          <w:szCs w:val="22"/>
        </w:rPr>
        <w:t>/</w:t>
      </w:r>
      <w:r w:rsidRPr="00C90FDB">
        <w:rPr>
          <w:rFonts w:ascii="Segoe UI" w:hAnsi="Segoe UI" w:cs="Segoe UI"/>
          <w:sz w:val="22"/>
          <w:szCs w:val="22"/>
        </w:rPr>
        <w:t xml:space="preserve">NHS England, the Care Quality Commission and other relevant bodies where their actions have a consequential impact on the </w:t>
      </w:r>
      <w:r w:rsidR="00CF0F98" w:rsidRPr="00C90FDB">
        <w:rPr>
          <w:rFonts w:ascii="Segoe UI" w:hAnsi="Segoe UI" w:cs="Segoe UI"/>
          <w:sz w:val="22"/>
          <w:szCs w:val="22"/>
        </w:rPr>
        <w:t>Trust,</w:t>
      </w:r>
      <w:r w:rsidRPr="00C90FDB">
        <w:rPr>
          <w:rFonts w:ascii="Segoe UI" w:hAnsi="Segoe UI" w:cs="Segoe UI"/>
          <w:sz w:val="22"/>
          <w:szCs w:val="22"/>
        </w:rPr>
        <w:t xml:space="preserve"> or an awareness of the change/impending change is relevant to the Board of Directors.</w:t>
      </w:r>
      <w:r w:rsidR="0006217B" w:rsidRPr="00C90FDB">
        <w:rPr>
          <w:rFonts w:ascii="Segoe UI" w:hAnsi="Segoe UI" w:cs="Segoe UI"/>
          <w:sz w:val="22"/>
          <w:szCs w:val="22"/>
        </w:rPr>
        <w:t xml:space="preserve">  A section</w:t>
      </w:r>
      <w:r w:rsidR="0075434A" w:rsidRPr="00C90FDB">
        <w:rPr>
          <w:rFonts w:ascii="Segoe UI" w:hAnsi="Segoe UI" w:cs="Segoe UI"/>
          <w:sz w:val="22"/>
          <w:szCs w:val="22"/>
        </w:rPr>
        <w:t xml:space="preserve"> in the </w:t>
      </w:r>
      <w:r w:rsidR="00DE149B" w:rsidRPr="00C90FDB">
        <w:rPr>
          <w:rFonts w:ascii="Segoe UI" w:hAnsi="Segoe UI" w:cs="Segoe UI"/>
          <w:sz w:val="22"/>
          <w:szCs w:val="22"/>
        </w:rPr>
        <w:t>Addendum</w:t>
      </w:r>
      <w:r w:rsidR="0006217B" w:rsidRPr="00C90FDB">
        <w:rPr>
          <w:rFonts w:ascii="Segoe UI" w:hAnsi="Segoe UI" w:cs="Segoe UI"/>
          <w:sz w:val="22"/>
          <w:szCs w:val="22"/>
        </w:rPr>
        <w:t xml:space="preserve"> to pick up learning or assess</w:t>
      </w:r>
      <w:r w:rsidR="00DE149B" w:rsidRPr="00C90FDB">
        <w:rPr>
          <w:rFonts w:ascii="Segoe UI" w:hAnsi="Segoe UI" w:cs="Segoe UI"/>
          <w:sz w:val="22"/>
          <w:szCs w:val="22"/>
        </w:rPr>
        <w:t xml:space="preserve"> a</w:t>
      </w:r>
      <w:r w:rsidR="0006217B" w:rsidRPr="00C90FDB">
        <w:rPr>
          <w:rFonts w:ascii="Segoe UI" w:hAnsi="Segoe UI" w:cs="Segoe UI"/>
          <w:sz w:val="22"/>
          <w:szCs w:val="22"/>
        </w:rPr>
        <w:t xml:space="preserve"> ‘True for Us’ </w:t>
      </w:r>
      <w:r w:rsidR="00DE149B" w:rsidRPr="00C90FDB">
        <w:rPr>
          <w:rFonts w:ascii="Segoe UI" w:hAnsi="Segoe UI" w:cs="Segoe UI"/>
          <w:sz w:val="22"/>
          <w:szCs w:val="22"/>
        </w:rPr>
        <w:t xml:space="preserve">position </w:t>
      </w:r>
      <w:r w:rsidR="0006217B" w:rsidRPr="00C90FDB">
        <w:rPr>
          <w:rFonts w:ascii="Segoe UI" w:hAnsi="Segoe UI" w:cs="Segoe UI"/>
          <w:sz w:val="22"/>
          <w:szCs w:val="22"/>
        </w:rPr>
        <w:t>is also included</w:t>
      </w:r>
      <w:r w:rsidR="00771CC0" w:rsidRPr="00C90FDB">
        <w:rPr>
          <w:rFonts w:ascii="Segoe UI" w:hAnsi="Segoe UI" w:cs="Segoe UI"/>
          <w:sz w:val="22"/>
          <w:szCs w:val="22"/>
        </w:rPr>
        <w:t xml:space="preserve"> to support improvement activity and focus</w:t>
      </w:r>
      <w:r w:rsidR="0006217B" w:rsidRPr="00C90FDB">
        <w:rPr>
          <w:rFonts w:ascii="Segoe UI" w:hAnsi="Segoe UI" w:cs="Segoe UI"/>
          <w:sz w:val="22"/>
          <w:szCs w:val="22"/>
        </w:rPr>
        <w:t>.</w:t>
      </w:r>
    </w:p>
    <w:p w14:paraId="49781CA2" w14:textId="77777777" w:rsidR="008622DB" w:rsidRPr="00C90FDB" w:rsidRDefault="008622DB" w:rsidP="00C90FDB">
      <w:pPr>
        <w:ind w:left="720"/>
        <w:jc w:val="both"/>
        <w:rPr>
          <w:rFonts w:ascii="Segoe UI" w:hAnsi="Segoe UI" w:cs="Segoe UI"/>
          <w:sz w:val="22"/>
          <w:szCs w:val="22"/>
        </w:rPr>
      </w:pPr>
    </w:p>
    <w:p w14:paraId="1FEF4A72" w14:textId="29CA52B1"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 xml:space="preserve">Proposals regarding any matters arising out of the regular Legal &amp; Regulatory Update report will where necessary be received by the Executive Team to ensure timely updates, to enable the Trust to respond as necessary or helpful to consultations and to ensure preparedness for the implications of, and compliance with changes in mandatory frameworks.  </w:t>
      </w:r>
    </w:p>
    <w:p w14:paraId="3A07B7DA" w14:textId="77777777" w:rsidR="00D870AD" w:rsidRPr="00C90FDB" w:rsidRDefault="00D870AD" w:rsidP="00C90FDB">
      <w:pPr>
        <w:pStyle w:val="ListParagraph"/>
        <w:ind w:left="1446"/>
        <w:jc w:val="both"/>
        <w:rPr>
          <w:rFonts w:ascii="Segoe UI" w:hAnsi="Segoe UI" w:cs="Segoe UI"/>
          <w:i/>
          <w:sz w:val="22"/>
          <w:szCs w:val="22"/>
        </w:rPr>
      </w:pPr>
    </w:p>
    <w:p w14:paraId="55250820" w14:textId="77777777" w:rsidR="003F7366" w:rsidRPr="00C90FDB" w:rsidRDefault="00D870AD" w:rsidP="00C90FDB">
      <w:pPr>
        <w:jc w:val="both"/>
        <w:rPr>
          <w:rFonts w:ascii="Segoe UI" w:hAnsi="Segoe UI" w:cs="Segoe UI"/>
          <w:b/>
          <w:sz w:val="22"/>
          <w:szCs w:val="22"/>
        </w:rPr>
      </w:pPr>
      <w:r w:rsidRPr="00C90FDB">
        <w:rPr>
          <w:rFonts w:ascii="Segoe UI" w:hAnsi="Segoe UI" w:cs="Segoe UI"/>
          <w:b/>
          <w:sz w:val="22"/>
          <w:szCs w:val="22"/>
        </w:rPr>
        <w:t>BACKGROUND</w:t>
      </w:r>
    </w:p>
    <w:p w14:paraId="08B59CFA" w14:textId="77777777" w:rsidR="003F7366" w:rsidRPr="00C90FDB" w:rsidRDefault="003F7366" w:rsidP="00C90FDB">
      <w:pPr>
        <w:jc w:val="both"/>
        <w:rPr>
          <w:rFonts w:ascii="Segoe UI" w:hAnsi="Segoe UI" w:cs="Segoe UI"/>
          <w:i/>
          <w:sz w:val="22"/>
          <w:szCs w:val="22"/>
        </w:rPr>
      </w:pPr>
    </w:p>
    <w:p w14:paraId="43B28613" w14:textId="7437C867" w:rsidR="00D300E5" w:rsidRPr="000F61C2" w:rsidRDefault="00D300E5" w:rsidP="00D300E5">
      <w:pPr>
        <w:pStyle w:val="ListParagraph"/>
        <w:numPr>
          <w:ilvl w:val="0"/>
          <w:numId w:val="2"/>
        </w:numPr>
        <w:rPr>
          <w:rFonts w:ascii="Segoe UI" w:hAnsi="Segoe UI" w:cs="Segoe UI"/>
          <w:b/>
          <w:bCs/>
          <w:sz w:val="22"/>
          <w:szCs w:val="22"/>
          <w:lang w:val="en-GB"/>
        </w:rPr>
      </w:pPr>
      <w:bookmarkStart w:id="1" w:name="_Hlk528581436"/>
      <w:r w:rsidRPr="000F61C2">
        <w:rPr>
          <w:rFonts w:ascii="Segoe UI" w:hAnsi="Segoe UI" w:cs="Segoe UI"/>
          <w:b/>
          <w:bCs/>
          <w:sz w:val="22"/>
          <w:szCs w:val="22"/>
          <w:lang w:val="en-GB"/>
        </w:rPr>
        <w:t>CQC updates guidance on the regulation of services for autistic people and/or people with a learning disability</w:t>
      </w:r>
    </w:p>
    <w:p w14:paraId="6342F14A" w14:textId="77777777" w:rsidR="00941839" w:rsidRDefault="00941839" w:rsidP="000F61C2">
      <w:pPr>
        <w:jc w:val="both"/>
        <w:rPr>
          <w:rFonts w:ascii="Segoe UI" w:hAnsi="Segoe UI" w:cs="Segoe UI"/>
          <w:sz w:val="22"/>
          <w:szCs w:val="22"/>
          <w:lang w:val="en-GB"/>
        </w:rPr>
      </w:pPr>
    </w:p>
    <w:p w14:paraId="00D979A7" w14:textId="6E438237" w:rsidR="000F61C2" w:rsidRPr="000F61C2" w:rsidRDefault="000F61C2" w:rsidP="000F61C2">
      <w:pPr>
        <w:jc w:val="both"/>
        <w:rPr>
          <w:rFonts w:ascii="Segoe UI" w:hAnsi="Segoe UI" w:cs="Segoe UI"/>
          <w:sz w:val="22"/>
          <w:szCs w:val="22"/>
          <w:lang w:val="en-GB"/>
        </w:rPr>
      </w:pPr>
      <w:r w:rsidRPr="000F61C2">
        <w:rPr>
          <w:rFonts w:ascii="Segoe UI" w:hAnsi="Segoe UI" w:cs="Segoe UI"/>
          <w:sz w:val="22"/>
          <w:szCs w:val="22"/>
          <w:lang w:val="en-GB"/>
        </w:rPr>
        <w:t xml:space="preserve">Following feedback from people who use services </w:t>
      </w:r>
      <w:r w:rsidR="00E92769">
        <w:rPr>
          <w:rFonts w:ascii="Segoe UI" w:hAnsi="Segoe UI" w:cs="Segoe UI"/>
          <w:sz w:val="22"/>
          <w:szCs w:val="22"/>
          <w:lang w:val="en-GB"/>
        </w:rPr>
        <w:t xml:space="preserve">the </w:t>
      </w:r>
      <w:r w:rsidRPr="000F61C2">
        <w:rPr>
          <w:rFonts w:ascii="Segoe UI" w:hAnsi="Segoe UI" w:cs="Segoe UI"/>
          <w:sz w:val="22"/>
          <w:szCs w:val="22"/>
          <w:lang w:val="en-GB"/>
        </w:rPr>
        <w:t xml:space="preserve">CQC has updated its </w:t>
      </w:r>
      <w:r w:rsidR="002E106B" w:rsidRPr="000F61C2">
        <w:rPr>
          <w:rFonts w:ascii="Segoe UI" w:hAnsi="Segoe UI" w:cs="Segoe UI"/>
          <w:sz w:val="22"/>
          <w:szCs w:val="22"/>
          <w:lang w:val="en-GB"/>
        </w:rPr>
        <w:t>guidance,</w:t>
      </w:r>
      <w:r w:rsidRPr="000F61C2">
        <w:rPr>
          <w:rFonts w:ascii="Segoe UI" w:hAnsi="Segoe UI" w:cs="Segoe UI"/>
          <w:sz w:val="22"/>
          <w:szCs w:val="22"/>
          <w:lang w:val="en-GB"/>
        </w:rPr>
        <w:t xml:space="preserve"> so it has a stronger focus on outcomes for people including the quality of life people are able to experience and the care they receive. Now called Right support, right care, right culture, the guidance outlines three key factors that CQC expects providers to consider if they are, or want to, care for autistic people and/or people with a learning disability.</w:t>
      </w:r>
    </w:p>
    <w:p w14:paraId="321CBB5C" w14:textId="34BB3628" w:rsidR="000F61C2" w:rsidRPr="000F61C2" w:rsidRDefault="001D2C3F" w:rsidP="000F61C2">
      <w:pPr>
        <w:jc w:val="both"/>
        <w:rPr>
          <w:rFonts w:ascii="Segoe UI" w:hAnsi="Segoe UI" w:cs="Segoe UI"/>
          <w:b/>
          <w:bCs/>
          <w:sz w:val="22"/>
          <w:szCs w:val="22"/>
          <w:lang w:val="en-GB"/>
        </w:rPr>
      </w:pPr>
      <w:hyperlink r:id="rId12" w:history="1">
        <w:r w:rsidR="000C49EE" w:rsidRPr="000F61C2">
          <w:rPr>
            <w:rStyle w:val="Hyperlink"/>
            <w:rFonts w:ascii="Segoe UI" w:hAnsi="Segoe UI" w:cs="Segoe UI"/>
            <w:b/>
            <w:bCs/>
            <w:sz w:val="22"/>
            <w:szCs w:val="22"/>
            <w:lang w:val="en-GB"/>
          </w:rPr>
          <w:t>https://www.cqc.org.uk/news/releases/cqc-updates-guidance-regulation-services-autistic-people-andor-people-learnin</w:t>
        </w:r>
        <w:r w:rsidR="000C49EE" w:rsidRPr="00D029A5">
          <w:rPr>
            <w:rStyle w:val="Hyperlink"/>
            <w:rFonts w:ascii="Segoe UI" w:hAnsi="Segoe UI" w:cs="Segoe UI"/>
            <w:b/>
            <w:bCs/>
            <w:sz w:val="22"/>
            <w:szCs w:val="22"/>
          </w:rPr>
          <w:t>g</w:t>
        </w:r>
      </w:hyperlink>
      <w:r w:rsidR="000C49EE">
        <w:rPr>
          <w:rFonts w:ascii="Segoe UI" w:hAnsi="Segoe UI" w:cs="Segoe UI"/>
          <w:b/>
          <w:bCs/>
          <w:sz w:val="22"/>
          <w:szCs w:val="22"/>
        </w:rPr>
        <w:t xml:space="preserve"> </w:t>
      </w:r>
      <w:r w:rsidR="000F61C2" w:rsidRPr="000F61C2">
        <w:rPr>
          <w:rFonts w:ascii="Segoe UI" w:hAnsi="Segoe UI" w:cs="Segoe UI"/>
          <w:b/>
          <w:bCs/>
          <w:sz w:val="22"/>
          <w:szCs w:val="22"/>
          <w:lang w:val="en-GB"/>
        </w:rPr>
        <w:t xml:space="preserve"> </w:t>
      </w:r>
    </w:p>
    <w:p w14:paraId="134C8689" w14:textId="77777777" w:rsidR="000F61C2" w:rsidRPr="000F61C2" w:rsidRDefault="000F61C2" w:rsidP="000F61C2">
      <w:pPr>
        <w:jc w:val="both"/>
        <w:rPr>
          <w:rFonts w:ascii="Segoe UI" w:hAnsi="Segoe UI" w:cs="Segoe UI"/>
          <w:b/>
          <w:bCs/>
          <w:sz w:val="22"/>
          <w:szCs w:val="22"/>
          <w:lang w:val="en-GB"/>
        </w:rPr>
      </w:pPr>
      <w:r w:rsidRPr="000F61C2">
        <w:rPr>
          <w:rFonts w:ascii="Segoe UI" w:hAnsi="Segoe UI" w:cs="Segoe UI"/>
          <w:b/>
          <w:bCs/>
          <w:sz w:val="22"/>
          <w:szCs w:val="22"/>
          <w:lang w:val="en-GB"/>
        </w:rPr>
        <w:t xml:space="preserve">Guidance: </w:t>
      </w:r>
      <w:hyperlink r:id="rId13" w:history="1">
        <w:r w:rsidRPr="000F61C2">
          <w:rPr>
            <w:rStyle w:val="Hyperlink"/>
            <w:rFonts w:ascii="Segoe UI" w:hAnsi="Segoe UI" w:cs="Segoe UI"/>
            <w:b/>
            <w:bCs/>
            <w:sz w:val="22"/>
            <w:szCs w:val="22"/>
            <w:lang w:val="en-GB"/>
          </w:rPr>
          <w:t>https://www.cqc.org.uk/guidance-providers/autistic-people-learning-disability/services-autistic-people-people-learning-0</w:t>
        </w:r>
      </w:hyperlink>
      <w:r w:rsidRPr="000F61C2">
        <w:rPr>
          <w:rFonts w:ascii="Segoe UI" w:hAnsi="Segoe UI" w:cs="Segoe UI"/>
          <w:b/>
          <w:bCs/>
          <w:sz w:val="22"/>
          <w:szCs w:val="22"/>
          <w:lang w:val="en-GB"/>
        </w:rPr>
        <w:t xml:space="preserve"> </w:t>
      </w:r>
    </w:p>
    <w:p w14:paraId="7AA19C3C" w14:textId="1816D93E" w:rsidR="00B82A5A" w:rsidRPr="00C90FDB" w:rsidRDefault="00D6485F" w:rsidP="00C90FDB">
      <w:pPr>
        <w:jc w:val="both"/>
        <w:rPr>
          <w:rFonts w:ascii="Segoe UI" w:hAnsi="Segoe UI" w:cs="Segoe UI"/>
          <w:bCs/>
          <w:sz w:val="22"/>
          <w:szCs w:val="22"/>
          <w:lang w:val="en-GB"/>
        </w:rPr>
      </w:pPr>
      <w:r>
        <w:rPr>
          <w:rFonts w:ascii="Segoe UI" w:hAnsi="Segoe UI" w:cs="Segoe UI"/>
          <w:bCs/>
          <w:sz w:val="22"/>
          <w:szCs w:val="22"/>
          <w:lang w:val="en-GB"/>
        </w:rPr>
        <w:lastRenderedPageBreak/>
        <w:t>Another CQC report:</w:t>
      </w:r>
    </w:p>
    <w:p w14:paraId="70E0AB9B" w14:textId="0D0A1ADA" w:rsidR="001C6BE8" w:rsidRPr="001C6BE8" w:rsidRDefault="008F50D8" w:rsidP="001C6BE8">
      <w:pPr>
        <w:jc w:val="both"/>
        <w:rPr>
          <w:rFonts w:ascii="Segoe UI" w:hAnsi="Segoe UI" w:cs="Segoe UI"/>
          <w:b/>
          <w:bCs/>
          <w:sz w:val="22"/>
          <w:szCs w:val="22"/>
          <w:lang w:val="en-GB"/>
        </w:rPr>
      </w:pPr>
      <w:r>
        <w:rPr>
          <w:rFonts w:ascii="Segoe UI" w:hAnsi="Segoe UI" w:cs="Segoe UI"/>
          <w:b/>
          <w:bCs/>
          <w:sz w:val="22"/>
          <w:szCs w:val="22"/>
          <w:lang w:val="en-GB"/>
        </w:rPr>
        <w:t xml:space="preserve">CQC Report on restrictive practices - </w:t>
      </w:r>
      <w:r w:rsidR="001C6BE8" w:rsidRPr="001C6BE8">
        <w:rPr>
          <w:rFonts w:ascii="Segoe UI" w:hAnsi="Segoe UI" w:cs="Segoe UI"/>
          <w:b/>
          <w:bCs/>
          <w:sz w:val="22"/>
          <w:szCs w:val="22"/>
          <w:lang w:val="en-GB"/>
        </w:rPr>
        <w:t>Out of Sight - who cares?</w:t>
      </w:r>
    </w:p>
    <w:p w14:paraId="50D4FF00" w14:textId="221B77B2" w:rsidR="00AE2037" w:rsidRPr="00AE2037" w:rsidRDefault="00D6485F" w:rsidP="00AE2037">
      <w:pPr>
        <w:jc w:val="both"/>
        <w:rPr>
          <w:rFonts w:ascii="Segoe UI" w:hAnsi="Segoe UI" w:cs="Segoe UI"/>
          <w:bCs/>
          <w:sz w:val="22"/>
          <w:szCs w:val="22"/>
          <w:lang w:val="en-GB"/>
        </w:rPr>
      </w:pPr>
      <w:r>
        <w:rPr>
          <w:rFonts w:ascii="Segoe UI" w:hAnsi="Segoe UI" w:cs="Segoe UI"/>
          <w:bCs/>
          <w:sz w:val="22"/>
          <w:szCs w:val="22"/>
          <w:lang w:val="en-GB"/>
        </w:rPr>
        <w:t>….</w:t>
      </w:r>
      <w:r w:rsidR="001C6BE8" w:rsidRPr="001C6BE8">
        <w:rPr>
          <w:rFonts w:ascii="Segoe UI" w:hAnsi="Segoe UI" w:cs="Segoe UI"/>
          <w:bCs/>
          <w:sz w:val="22"/>
          <w:szCs w:val="22"/>
          <w:lang w:val="en-GB"/>
        </w:rPr>
        <w:t>looks at the use of restraint, seclusion and segregation in care services for people with a mental health condition, a learning disability or autistic people.</w:t>
      </w:r>
      <w:r>
        <w:rPr>
          <w:rFonts w:ascii="Segoe UI" w:hAnsi="Segoe UI" w:cs="Segoe UI"/>
          <w:bCs/>
          <w:sz w:val="22"/>
          <w:szCs w:val="22"/>
          <w:lang w:val="en-GB"/>
        </w:rPr>
        <w:t xml:space="preserve">  </w:t>
      </w:r>
      <w:r w:rsidR="001C6BE8" w:rsidRPr="001C6BE8">
        <w:rPr>
          <w:rFonts w:ascii="Segoe UI" w:hAnsi="Segoe UI" w:cs="Segoe UI"/>
          <w:bCs/>
          <w:sz w:val="22"/>
          <w:szCs w:val="22"/>
          <w:lang w:val="en-GB"/>
        </w:rPr>
        <w:t xml:space="preserve">In the report </w:t>
      </w:r>
      <w:r>
        <w:rPr>
          <w:rFonts w:ascii="Segoe UI" w:hAnsi="Segoe UI" w:cs="Segoe UI"/>
          <w:bCs/>
          <w:sz w:val="22"/>
          <w:szCs w:val="22"/>
          <w:lang w:val="en-GB"/>
        </w:rPr>
        <w:t>the CQC a</w:t>
      </w:r>
      <w:r w:rsidR="001C6BE8" w:rsidRPr="001C6BE8">
        <w:rPr>
          <w:rFonts w:ascii="Segoe UI" w:hAnsi="Segoe UI" w:cs="Segoe UI"/>
          <w:bCs/>
          <w:sz w:val="22"/>
          <w:szCs w:val="22"/>
          <w:lang w:val="en-GB"/>
        </w:rPr>
        <w:t xml:space="preserve">re calling for improved community-based capacity and capability across education, health and care for people with a mental health condition, a learning disability, or autistic people, after </w:t>
      </w:r>
      <w:r w:rsidR="003F2835">
        <w:rPr>
          <w:rFonts w:ascii="Segoe UI" w:hAnsi="Segoe UI" w:cs="Segoe UI"/>
          <w:bCs/>
          <w:sz w:val="22"/>
          <w:szCs w:val="22"/>
          <w:lang w:val="en-GB"/>
        </w:rPr>
        <w:t>their</w:t>
      </w:r>
      <w:r w:rsidR="001C6BE8" w:rsidRPr="001C6BE8">
        <w:rPr>
          <w:rFonts w:ascii="Segoe UI" w:hAnsi="Segoe UI" w:cs="Segoe UI"/>
          <w:bCs/>
          <w:sz w:val="22"/>
          <w:szCs w:val="22"/>
          <w:lang w:val="en-GB"/>
        </w:rPr>
        <w:t xml:space="preserve"> review found undignified and inhumane care in some hospital settings providing complex care.</w:t>
      </w:r>
      <w:r w:rsidR="00AE2037">
        <w:rPr>
          <w:rFonts w:ascii="Segoe UI" w:hAnsi="Segoe UI" w:cs="Segoe UI"/>
          <w:bCs/>
          <w:sz w:val="22"/>
          <w:szCs w:val="22"/>
          <w:lang w:val="en-GB"/>
        </w:rPr>
        <w:t xml:space="preserve"> </w:t>
      </w:r>
      <w:r w:rsidR="00AE2037" w:rsidRPr="00AE2037">
        <w:rPr>
          <w:rFonts w:ascii="Segoe UI" w:hAnsi="Segoe UI" w:cs="Segoe UI"/>
          <w:bCs/>
          <w:sz w:val="22"/>
          <w:szCs w:val="22"/>
          <w:lang w:val="en-GB"/>
        </w:rPr>
        <w:t>Creating a package of care to meet individual needs was often seen as too difficult to get right and people had fallen through the gaps.</w:t>
      </w:r>
    </w:p>
    <w:p w14:paraId="6A237893" w14:textId="164775E0" w:rsidR="001C6BE8" w:rsidRPr="001C6BE8" w:rsidRDefault="001C6BE8" w:rsidP="001C6BE8">
      <w:pPr>
        <w:jc w:val="both"/>
        <w:rPr>
          <w:rFonts w:ascii="Segoe UI" w:hAnsi="Segoe UI" w:cs="Segoe UI"/>
          <w:bCs/>
          <w:sz w:val="22"/>
          <w:szCs w:val="22"/>
          <w:lang w:val="en-GB"/>
        </w:rPr>
      </w:pPr>
    </w:p>
    <w:p w14:paraId="6DD59736" w14:textId="394E705B" w:rsidR="001C6BE8" w:rsidRPr="001C6BE8" w:rsidRDefault="001C6BE8" w:rsidP="001C6BE8">
      <w:pPr>
        <w:jc w:val="both"/>
        <w:rPr>
          <w:rFonts w:ascii="Segoe UI" w:hAnsi="Segoe UI" w:cs="Segoe UI"/>
          <w:bCs/>
          <w:sz w:val="22"/>
          <w:szCs w:val="22"/>
          <w:lang w:val="en-GB"/>
        </w:rPr>
      </w:pPr>
      <w:r w:rsidRPr="001C6BE8">
        <w:rPr>
          <w:rFonts w:ascii="Segoe UI" w:hAnsi="Segoe UI" w:cs="Segoe UI"/>
          <w:bCs/>
          <w:sz w:val="22"/>
          <w:szCs w:val="22"/>
          <w:lang w:val="en-GB"/>
        </w:rPr>
        <w:t>In a </w:t>
      </w:r>
      <w:hyperlink r:id="rId14" w:tgtFrame="_blank" w:history="1">
        <w:r w:rsidRPr="001C6BE8">
          <w:rPr>
            <w:rStyle w:val="Hyperlink"/>
            <w:rFonts w:ascii="Segoe UI" w:hAnsi="Segoe UI" w:cs="Segoe UI"/>
            <w:bCs/>
            <w:sz w:val="22"/>
            <w:szCs w:val="22"/>
            <w:lang w:val="en-GB"/>
          </w:rPr>
          <w:t>new blog</w:t>
        </w:r>
      </w:hyperlink>
      <w:r w:rsidRPr="001C6BE8">
        <w:rPr>
          <w:rFonts w:ascii="Segoe UI" w:hAnsi="Segoe UI" w:cs="Segoe UI"/>
          <w:bCs/>
          <w:sz w:val="22"/>
          <w:szCs w:val="22"/>
          <w:lang w:val="en-GB"/>
        </w:rPr>
        <w:t> Kevin Cleary, Deputy Chief Inspector for Hospitals and lead for mental health, and Debbie Ivanova, Deputy Chief Inspector for Adult Social Care, discuss findings.</w:t>
      </w:r>
    </w:p>
    <w:p w14:paraId="3616DD77" w14:textId="13863694" w:rsidR="001C6BE8" w:rsidRPr="001C6BE8" w:rsidRDefault="001C6BE8" w:rsidP="001C6BE8">
      <w:pPr>
        <w:jc w:val="both"/>
        <w:rPr>
          <w:rFonts w:ascii="Segoe UI" w:hAnsi="Segoe UI" w:cs="Segoe UI"/>
          <w:bCs/>
          <w:sz w:val="22"/>
          <w:szCs w:val="22"/>
          <w:lang w:val="en-GB"/>
        </w:rPr>
      </w:pPr>
      <w:r w:rsidRPr="001C6BE8">
        <w:rPr>
          <w:rFonts w:ascii="Segoe UI" w:hAnsi="Segoe UI" w:cs="Segoe UI"/>
          <w:bCs/>
          <w:sz w:val="22"/>
          <w:szCs w:val="22"/>
          <w:lang w:val="en-GB"/>
        </w:rPr>
        <w:t xml:space="preserve">For more information and to download the full report </w:t>
      </w:r>
      <w:hyperlink r:id="rId15" w:history="1">
        <w:r w:rsidR="00A25660" w:rsidRPr="00A25660">
          <w:rPr>
            <w:rStyle w:val="Hyperlink"/>
            <w:rFonts w:ascii="Segoe UI" w:hAnsi="Segoe UI" w:cs="Segoe UI"/>
            <w:b/>
            <w:sz w:val="22"/>
            <w:szCs w:val="22"/>
          </w:rPr>
          <w:t>Out of sight – who cares?: Restraint, segregation and seclusion review | Care Quality Commission (cqc.org.uk)</w:t>
        </w:r>
      </w:hyperlink>
      <w:r w:rsidR="00A25660" w:rsidRPr="001C6BE8">
        <w:rPr>
          <w:rFonts w:ascii="Segoe UI" w:hAnsi="Segoe UI" w:cs="Segoe UI"/>
          <w:bCs/>
          <w:sz w:val="22"/>
          <w:szCs w:val="22"/>
          <w:lang w:val="en-GB"/>
        </w:rPr>
        <w:t xml:space="preserve"> </w:t>
      </w:r>
    </w:p>
    <w:p w14:paraId="2706D069" w14:textId="77777777" w:rsidR="001C6BE8" w:rsidRPr="008F50D8" w:rsidRDefault="001C6BE8" w:rsidP="00644376">
      <w:pPr>
        <w:jc w:val="both"/>
        <w:rPr>
          <w:rFonts w:ascii="Segoe UI" w:hAnsi="Segoe UI" w:cs="Segoe UI"/>
          <w:bCs/>
          <w:sz w:val="22"/>
          <w:szCs w:val="22"/>
        </w:rPr>
      </w:pPr>
    </w:p>
    <w:p w14:paraId="0E0F2C8F" w14:textId="77777777" w:rsidR="001C6BE8" w:rsidRDefault="001C6BE8" w:rsidP="00644376">
      <w:pPr>
        <w:jc w:val="both"/>
        <w:rPr>
          <w:rFonts w:ascii="Segoe UI" w:hAnsi="Segoe UI" w:cs="Segoe UI"/>
          <w:b/>
          <w:sz w:val="22"/>
          <w:szCs w:val="22"/>
        </w:rPr>
      </w:pPr>
    </w:p>
    <w:p w14:paraId="786D45A2" w14:textId="39D52485" w:rsidR="00644376" w:rsidRDefault="009C2863" w:rsidP="00644376">
      <w:pPr>
        <w:jc w:val="both"/>
        <w:rPr>
          <w:rFonts w:ascii="Segoe UI" w:hAnsi="Segoe UI" w:cs="Segoe UI"/>
          <w:b/>
          <w:sz w:val="22"/>
          <w:szCs w:val="22"/>
          <w:lang w:val="en-GB"/>
        </w:rPr>
      </w:pPr>
      <w:r w:rsidRPr="00C90FDB">
        <w:rPr>
          <w:rFonts w:ascii="Segoe UI" w:hAnsi="Segoe UI" w:cs="Segoe UI"/>
          <w:b/>
          <w:sz w:val="22"/>
          <w:szCs w:val="22"/>
        </w:rPr>
        <w:t xml:space="preserve">OH Position:  </w:t>
      </w:r>
      <w:r w:rsidR="00644376" w:rsidRPr="00991182">
        <w:rPr>
          <w:rFonts w:ascii="Segoe UI" w:hAnsi="Segoe UI" w:cs="Segoe UI"/>
          <w:b/>
          <w:sz w:val="22"/>
          <w:szCs w:val="22"/>
          <w:lang w:val="en-GB"/>
        </w:rPr>
        <w:t>Re th</w:t>
      </w:r>
      <w:r w:rsidR="0020618B" w:rsidRPr="00991182">
        <w:rPr>
          <w:rFonts w:ascii="Segoe UI" w:hAnsi="Segoe UI" w:cs="Segoe UI"/>
          <w:b/>
          <w:sz w:val="22"/>
          <w:szCs w:val="22"/>
          <w:lang w:val="en-GB"/>
        </w:rPr>
        <w:t>e first</w:t>
      </w:r>
      <w:r w:rsidR="00644376" w:rsidRPr="00991182">
        <w:rPr>
          <w:rFonts w:ascii="Segoe UI" w:hAnsi="Segoe UI" w:cs="Segoe UI"/>
          <w:b/>
          <w:sz w:val="22"/>
          <w:szCs w:val="22"/>
          <w:lang w:val="en-GB"/>
        </w:rPr>
        <w:t xml:space="preserve"> guidance, The Associate Clinical Director of LD Services</w:t>
      </w:r>
      <w:r w:rsidR="00785820" w:rsidRPr="00991182">
        <w:rPr>
          <w:rFonts w:ascii="Segoe UI" w:hAnsi="Segoe UI" w:cs="Segoe UI"/>
          <w:b/>
          <w:sz w:val="22"/>
          <w:szCs w:val="22"/>
          <w:lang w:val="en-GB"/>
        </w:rPr>
        <w:t xml:space="preserve"> </w:t>
      </w:r>
      <w:r w:rsidR="005E5B8E" w:rsidRPr="00991182">
        <w:rPr>
          <w:rFonts w:ascii="Segoe UI" w:hAnsi="Segoe UI" w:cs="Segoe UI"/>
          <w:b/>
          <w:sz w:val="22"/>
          <w:szCs w:val="22"/>
          <w:lang w:val="en-GB"/>
        </w:rPr>
        <w:t xml:space="preserve">has confirmed she has </w:t>
      </w:r>
      <w:r w:rsidR="00644376" w:rsidRPr="00991182">
        <w:rPr>
          <w:rFonts w:ascii="Segoe UI" w:hAnsi="Segoe UI" w:cs="Segoe UI"/>
          <w:b/>
          <w:sz w:val="22"/>
          <w:szCs w:val="22"/>
          <w:lang w:val="en-GB"/>
        </w:rPr>
        <w:t xml:space="preserve">discussed </w:t>
      </w:r>
      <w:r w:rsidR="000D16C5">
        <w:rPr>
          <w:rFonts w:ascii="Segoe UI" w:hAnsi="Segoe UI" w:cs="Segoe UI"/>
          <w:b/>
          <w:sz w:val="22"/>
          <w:szCs w:val="22"/>
          <w:lang w:val="en-GB"/>
        </w:rPr>
        <w:t>the guidance</w:t>
      </w:r>
      <w:r w:rsidR="00644376" w:rsidRPr="00991182">
        <w:rPr>
          <w:rFonts w:ascii="Segoe UI" w:hAnsi="Segoe UI" w:cs="Segoe UI"/>
          <w:b/>
          <w:sz w:val="22"/>
          <w:szCs w:val="22"/>
          <w:lang w:val="en-GB"/>
        </w:rPr>
        <w:t xml:space="preserve"> with </w:t>
      </w:r>
      <w:r w:rsidR="00B063D3" w:rsidRPr="00991182">
        <w:rPr>
          <w:rFonts w:ascii="Segoe UI" w:hAnsi="Segoe UI" w:cs="Segoe UI"/>
          <w:b/>
          <w:sz w:val="22"/>
          <w:szCs w:val="22"/>
          <w:lang w:val="en-GB"/>
        </w:rPr>
        <w:t xml:space="preserve">the Lead for CQC Standards </w:t>
      </w:r>
      <w:r w:rsidR="005C04AD">
        <w:rPr>
          <w:rFonts w:ascii="Segoe UI" w:hAnsi="Segoe UI" w:cs="Segoe UI"/>
          <w:b/>
          <w:sz w:val="22"/>
          <w:szCs w:val="22"/>
          <w:lang w:val="en-GB"/>
        </w:rPr>
        <w:t>&amp;</w:t>
      </w:r>
      <w:r w:rsidR="00B063D3" w:rsidRPr="00991182">
        <w:rPr>
          <w:rFonts w:ascii="Segoe UI" w:hAnsi="Segoe UI" w:cs="Segoe UI"/>
          <w:b/>
          <w:sz w:val="22"/>
          <w:szCs w:val="22"/>
          <w:lang w:val="en-GB"/>
        </w:rPr>
        <w:t xml:space="preserve"> Quality </w:t>
      </w:r>
      <w:r w:rsidR="00644376" w:rsidRPr="00991182">
        <w:rPr>
          <w:rFonts w:ascii="Segoe UI" w:hAnsi="Segoe UI" w:cs="Segoe UI"/>
          <w:b/>
          <w:sz w:val="22"/>
          <w:szCs w:val="22"/>
          <w:lang w:val="en-GB"/>
        </w:rPr>
        <w:t xml:space="preserve">in relation to our services across the Trust.  </w:t>
      </w:r>
      <w:r w:rsidR="005C04AD">
        <w:rPr>
          <w:rFonts w:ascii="Segoe UI" w:hAnsi="Segoe UI" w:cs="Segoe UI"/>
          <w:b/>
          <w:sz w:val="22"/>
          <w:szCs w:val="22"/>
          <w:lang w:val="en-GB"/>
        </w:rPr>
        <w:t xml:space="preserve">Whilst directed </w:t>
      </w:r>
      <w:r w:rsidR="00B063D3" w:rsidRPr="00991182">
        <w:rPr>
          <w:rFonts w:ascii="Segoe UI" w:hAnsi="Segoe UI" w:cs="Segoe UI"/>
          <w:b/>
          <w:sz w:val="22"/>
          <w:szCs w:val="22"/>
          <w:lang w:val="en-GB"/>
        </w:rPr>
        <w:t xml:space="preserve">predominantly </w:t>
      </w:r>
      <w:r w:rsidR="005C04AD">
        <w:rPr>
          <w:rFonts w:ascii="Segoe UI" w:hAnsi="Segoe UI" w:cs="Segoe UI"/>
          <w:b/>
          <w:sz w:val="22"/>
          <w:szCs w:val="22"/>
          <w:lang w:val="en-GB"/>
        </w:rPr>
        <w:t>at</w:t>
      </w:r>
      <w:r w:rsidR="00644376" w:rsidRPr="00991182">
        <w:rPr>
          <w:rFonts w:ascii="Segoe UI" w:hAnsi="Segoe UI" w:cs="Segoe UI"/>
          <w:b/>
          <w:sz w:val="22"/>
          <w:szCs w:val="22"/>
          <w:lang w:val="en-GB"/>
        </w:rPr>
        <w:t xml:space="preserve"> social care services and not linked into the standards for hospital settings</w:t>
      </w:r>
      <w:r w:rsidR="005C04AD">
        <w:rPr>
          <w:rFonts w:ascii="Segoe UI" w:hAnsi="Segoe UI" w:cs="Segoe UI"/>
          <w:b/>
          <w:sz w:val="22"/>
          <w:szCs w:val="22"/>
          <w:lang w:val="en-GB"/>
        </w:rPr>
        <w:t>,</w:t>
      </w:r>
      <w:r w:rsidR="00644376" w:rsidRPr="00991182">
        <w:rPr>
          <w:rFonts w:ascii="Segoe UI" w:hAnsi="Segoe UI" w:cs="Segoe UI"/>
          <w:b/>
          <w:sz w:val="22"/>
          <w:szCs w:val="22"/>
          <w:lang w:val="en-GB"/>
        </w:rPr>
        <w:t xml:space="preserve"> </w:t>
      </w:r>
      <w:r w:rsidR="003D3031" w:rsidRPr="00991182">
        <w:rPr>
          <w:rFonts w:ascii="Segoe UI" w:hAnsi="Segoe UI" w:cs="Segoe UI"/>
          <w:b/>
          <w:sz w:val="22"/>
          <w:szCs w:val="22"/>
          <w:lang w:val="en-GB"/>
        </w:rPr>
        <w:t>the service has</w:t>
      </w:r>
      <w:r w:rsidR="00644376" w:rsidRPr="00991182">
        <w:rPr>
          <w:rFonts w:ascii="Segoe UI" w:hAnsi="Segoe UI" w:cs="Segoe UI"/>
          <w:b/>
          <w:sz w:val="22"/>
          <w:szCs w:val="22"/>
          <w:lang w:val="en-GB"/>
        </w:rPr>
        <w:t xml:space="preserve"> agreed that the three key points should influence </w:t>
      </w:r>
      <w:r w:rsidR="003D3031" w:rsidRPr="00991182">
        <w:rPr>
          <w:rFonts w:ascii="Segoe UI" w:hAnsi="Segoe UI" w:cs="Segoe UI"/>
          <w:b/>
          <w:sz w:val="22"/>
          <w:szCs w:val="22"/>
          <w:lang w:val="en-GB"/>
        </w:rPr>
        <w:t>the Trust’s</w:t>
      </w:r>
      <w:r w:rsidR="00644376" w:rsidRPr="00991182">
        <w:rPr>
          <w:rFonts w:ascii="Segoe UI" w:hAnsi="Segoe UI" w:cs="Segoe UI"/>
          <w:b/>
          <w:sz w:val="22"/>
          <w:szCs w:val="22"/>
          <w:lang w:val="en-GB"/>
        </w:rPr>
        <w:t xml:space="preserve"> stance as it is aligned to the </w:t>
      </w:r>
      <w:r w:rsidR="003D3031" w:rsidRPr="00991182">
        <w:rPr>
          <w:rFonts w:ascii="Segoe UI" w:hAnsi="Segoe UI" w:cs="Segoe UI"/>
          <w:b/>
          <w:sz w:val="22"/>
          <w:szCs w:val="22"/>
          <w:lang w:val="en-GB"/>
        </w:rPr>
        <w:t>T</w:t>
      </w:r>
      <w:r w:rsidR="00644376" w:rsidRPr="00991182">
        <w:rPr>
          <w:rFonts w:ascii="Segoe UI" w:hAnsi="Segoe UI" w:cs="Segoe UI"/>
          <w:b/>
          <w:sz w:val="22"/>
          <w:szCs w:val="22"/>
          <w:lang w:val="en-GB"/>
        </w:rPr>
        <w:t>rust</w:t>
      </w:r>
      <w:r w:rsidR="005C04AD">
        <w:rPr>
          <w:rFonts w:ascii="Segoe UI" w:hAnsi="Segoe UI" w:cs="Segoe UI"/>
          <w:b/>
          <w:sz w:val="22"/>
          <w:szCs w:val="22"/>
          <w:lang w:val="en-GB"/>
        </w:rPr>
        <w:t>’s</w:t>
      </w:r>
      <w:r w:rsidR="00644376" w:rsidRPr="00991182">
        <w:rPr>
          <w:rFonts w:ascii="Segoe UI" w:hAnsi="Segoe UI" w:cs="Segoe UI"/>
          <w:b/>
          <w:sz w:val="22"/>
          <w:szCs w:val="22"/>
          <w:lang w:val="en-GB"/>
        </w:rPr>
        <w:t xml:space="preserve"> values.</w:t>
      </w:r>
      <w:r w:rsidR="005C04AD">
        <w:rPr>
          <w:rFonts w:ascii="Segoe UI" w:hAnsi="Segoe UI" w:cs="Segoe UI"/>
          <w:b/>
          <w:sz w:val="22"/>
          <w:szCs w:val="22"/>
          <w:lang w:val="en-GB"/>
        </w:rPr>
        <w:t xml:space="preserve">  </w:t>
      </w:r>
      <w:r w:rsidR="00644376" w:rsidRPr="00644376">
        <w:rPr>
          <w:rFonts w:ascii="Segoe UI" w:hAnsi="Segoe UI" w:cs="Segoe UI"/>
          <w:b/>
          <w:sz w:val="22"/>
          <w:szCs w:val="22"/>
          <w:lang w:val="en-GB"/>
        </w:rPr>
        <w:t xml:space="preserve">As part of our commitment we are scoping the level 1 autism training for all staff employed in the trust as mandatory, </w:t>
      </w:r>
      <w:r w:rsidR="00385ACC">
        <w:rPr>
          <w:rFonts w:ascii="Segoe UI" w:hAnsi="Segoe UI" w:cs="Segoe UI"/>
          <w:b/>
          <w:sz w:val="22"/>
          <w:szCs w:val="22"/>
          <w:lang w:val="en-GB"/>
        </w:rPr>
        <w:t>and</w:t>
      </w:r>
      <w:r w:rsidR="00644376" w:rsidRPr="00644376">
        <w:rPr>
          <w:rFonts w:ascii="Segoe UI" w:hAnsi="Segoe UI" w:cs="Segoe UI"/>
          <w:b/>
          <w:sz w:val="22"/>
          <w:szCs w:val="22"/>
          <w:lang w:val="en-GB"/>
        </w:rPr>
        <w:t xml:space="preserve"> looking to run a series of autism seminars in the spring/summer to take an more in-depth look at aspect</w:t>
      </w:r>
      <w:r w:rsidR="00385ACC">
        <w:rPr>
          <w:rFonts w:ascii="Segoe UI" w:hAnsi="Segoe UI" w:cs="Segoe UI"/>
          <w:b/>
          <w:sz w:val="22"/>
          <w:szCs w:val="22"/>
          <w:lang w:val="en-GB"/>
        </w:rPr>
        <w:t>s of</w:t>
      </w:r>
      <w:r w:rsidR="00644376" w:rsidRPr="00644376">
        <w:rPr>
          <w:rFonts w:ascii="Segoe UI" w:hAnsi="Segoe UI" w:cs="Segoe UI"/>
          <w:b/>
          <w:sz w:val="22"/>
          <w:szCs w:val="22"/>
          <w:lang w:val="en-GB"/>
        </w:rPr>
        <w:t xml:space="preserve"> care that need to be considered to support those with autism effectively.  We are also rolling out training on PBS as a model of care that has it</w:t>
      </w:r>
      <w:r w:rsidR="00F40466" w:rsidRPr="00991182">
        <w:rPr>
          <w:rFonts w:ascii="Segoe UI" w:hAnsi="Segoe UI" w:cs="Segoe UI"/>
          <w:b/>
          <w:sz w:val="22"/>
          <w:szCs w:val="22"/>
          <w:lang w:val="en-GB"/>
        </w:rPr>
        <w:t>s</w:t>
      </w:r>
      <w:r w:rsidR="00644376" w:rsidRPr="00644376">
        <w:rPr>
          <w:rFonts w:ascii="Segoe UI" w:hAnsi="Segoe UI" w:cs="Segoe UI"/>
          <w:b/>
          <w:sz w:val="22"/>
          <w:szCs w:val="22"/>
          <w:lang w:val="en-GB"/>
        </w:rPr>
        <w:t xml:space="preserve"> base in person centred care which is effective for those with autism and LD.  The RAS team has had its funding agreed by the CCG to support with the inputs</w:t>
      </w:r>
      <w:r w:rsidR="00350C89">
        <w:rPr>
          <w:rFonts w:ascii="Segoe UI" w:hAnsi="Segoe UI" w:cs="Segoe UI"/>
          <w:b/>
          <w:sz w:val="22"/>
          <w:szCs w:val="22"/>
          <w:lang w:val="en-GB"/>
        </w:rPr>
        <w:t xml:space="preserve"> necessary</w:t>
      </w:r>
      <w:r w:rsidR="00644376" w:rsidRPr="00644376">
        <w:rPr>
          <w:rFonts w:ascii="Segoe UI" w:hAnsi="Segoe UI" w:cs="Segoe UI"/>
          <w:b/>
          <w:sz w:val="22"/>
          <w:szCs w:val="22"/>
          <w:lang w:val="en-GB"/>
        </w:rPr>
        <w:t xml:space="preserve"> </w:t>
      </w:r>
      <w:r w:rsidR="00E126EC">
        <w:rPr>
          <w:rFonts w:ascii="Segoe UI" w:hAnsi="Segoe UI" w:cs="Segoe UI"/>
          <w:b/>
          <w:sz w:val="22"/>
          <w:szCs w:val="22"/>
          <w:lang w:val="en-GB"/>
        </w:rPr>
        <w:t>for</w:t>
      </w:r>
      <w:r w:rsidR="00644376" w:rsidRPr="00644376">
        <w:rPr>
          <w:rFonts w:ascii="Segoe UI" w:hAnsi="Segoe UI" w:cs="Segoe UI"/>
          <w:b/>
          <w:sz w:val="22"/>
          <w:szCs w:val="22"/>
          <w:lang w:val="en-GB"/>
        </w:rPr>
        <w:t xml:space="preserve"> our inpatient settings to ensure that all required reasonable adjustments are made for those with autism and or LD on </w:t>
      </w:r>
      <w:proofErr w:type="gramStart"/>
      <w:r w:rsidR="00644376" w:rsidRPr="00644376">
        <w:rPr>
          <w:rFonts w:ascii="Segoe UI" w:hAnsi="Segoe UI" w:cs="Segoe UI"/>
          <w:b/>
          <w:sz w:val="22"/>
          <w:szCs w:val="22"/>
          <w:lang w:val="en-GB"/>
        </w:rPr>
        <w:t>main stream</w:t>
      </w:r>
      <w:proofErr w:type="gramEnd"/>
      <w:r w:rsidR="00644376" w:rsidRPr="00644376">
        <w:rPr>
          <w:rFonts w:ascii="Segoe UI" w:hAnsi="Segoe UI" w:cs="Segoe UI"/>
          <w:b/>
          <w:sz w:val="22"/>
          <w:szCs w:val="22"/>
          <w:lang w:val="en-GB"/>
        </w:rPr>
        <w:t xml:space="preserve"> wards. </w:t>
      </w:r>
    </w:p>
    <w:p w14:paraId="35BA20DE" w14:textId="408BA2B0" w:rsidR="00F40466" w:rsidRDefault="00F40466" w:rsidP="00644376">
      <w:pPr>
        <w:jc w:val="both"/>
        <w:rPr>
          <w:rFonts w:ascii="Segoe UI" w:hAnsi="Segoe UI" w:cs="Segoe UI"/>
          <w:b/>
          <w:sz w:val="22"/>
          <w:szCs w:val="22"/>
          <w:lang w:val="en-GB"/>
        </w:rPr>
      </w:pPr>
    </w:p>
    <w:p w14:paraId="44441664" w14:textId="04FA30BC" w:rsidR="00F40466" w:rsidRPr="00F40466" w:rsidRDefault="00F40466" w:rsidP="00F40466">
      <w:pPr>
        <w:jc w:val="both"/>
        <w:rPr>
          <w:rFonts w:ascii="Segoe UI" w:hAnsi="Segoe UI" w:cs="Segoe UI"/>
          <w:b/>
          <w:sz w:val="22"/>
          <w:szCs w:val="22"/>
          <w:lang w:val="en-GB"/>
        </w:rPr>
      </w:pPr>
      <w:r>
        <w:rPr>
          <w:rFonts w:ascii="Segoe UI" w:hAnsi="Segoe UI" w:cs="Segoe UI"/>
          <w:b/>
          <w:sz w:val="22"/>
          <w:szCs w:val="22"/>
          <w:lang w:val="en-GB"/>
        </w:rPr>
        <w:t xml:space="preserve">With regard to the out of sight </w:t>
      </w:r>
      <w:r w:rsidR="005832EA">
        <w:rPr>
          <w:rFonts w:ascii="Segoe UI" w:hAnsi="Segoe UI" w:cs="Segoe UI"/>
          <w:b/>
          <w:sz w:val="22"/>
          <w:szCs w:val="22"/>
          <w:lang w:val="en-GB"/>
        </w:rPr>
        <w:t xml:space="preserve">report,  it was highlighted to the Board in September’s update that </w:t>
      </w:r>
      <w:r w:rsidRPr="00F40466">
        <w:rPr>
          <w:rFonts w:ascii="Segoe UI" w:hAnsi="Segoe UI" w:cs="Segoe UI"/>
          <w:b/>
          <w:sz w:val="22"/>
          <w:szCs w:val="22"/>
          <w:lang w:val="en-GB"/>
        </w:rPr>
        <w:t>OHFT continue</w:t>
      </w:r>
      <w:r w:rsidR="00CB78A0">
        <w:rPr>
          <w:rFonts w:ascii="Segoe UI" w:hAnsi="Segoe UI" w:cs="Segoe UI"/>
          <w:b/>
          <w:sz w:val="22"/>
          <w:szCs w:val="22"/>
          <w:lang w:val="en-GB"/>
        </w:rPr>
        <w:t>s</w:t>
      </w:r>
      <w:r w:rsidRPr="00F40466">
        <w:rPr>
          <w:rFonts w:ascii="Segoe UI" w:hAnsi="Segoe UI" w:cs="Segoe UI"/>
          <w:b/>
          <w:sz w:val="22"/>
          <w:szCs w:val="22"/>
          <w:lang w:val="en-GB"/>
        </w:rPr>
        <w:t xml:space="preserve"> to work to achieve shorter lengths of stay and ensure that any admissions are avoided where possible.  In part of our response to this we have amended our MH pathway to support local access for people with learning disabilities where reasonable adjustments can be made and we are also in partnership with our OCC and CCG commissioners looking to develop a local provision that will be used to support those in crisis without the requirement to admit to hospital.</w:t>
      </w:r>
    </w:p>
    <w:p w14:paraId="47ED2310" w14:textId="77777777" w:rsidR="00F40466" w:rsidRPr="00644376" w:rsidRDefault="00F40466" w:rsidP="00644376">
      <w:pPr>
        <w:jc w:val="both"/>
        <w:rPr>
          <w:rFonts w:ascii="Segoe UI" w:hAnsi="Segoe UI" w:cs="Segoe UI"/>
          <w:b/>
          <w:sz w:val="22"/>
          <w:szCs w:val="22"/>
          <w:lang w:val="en-GB"/>
        </w:rPr>
      </w:pPr>
    </w:p>
    <w:p w14:paraId="002D1C11" w14:textId="1DDF7356" w:rsidR="000C3F90" w:rsidRPr="000C3F90" w:rsidRDefault="000C3F90" w:rsidP="000C3F90">
      <w:pPr>
        <w:pStyle w:val="ListParagraph"/>
        <w:numPr>
          <w:ilvl w:val="0"/>
          <w:numId w:val="1"/>
        </w:numPr>
        <w:jc w:val="both"/>
        <w:rPr>
          <w:rFonts w:ascii="Segoe UI" w:hAnsi="Segoe UI" w:cs="Segoe UI"/>
          <w:b/>
          <w:sz w:val="22"/>
          <w:szCs w:val="22"/>
          <w:lang w:val="en-GB"/>
        </w:rPr>
      </w:pPr>
      <w:bookmarkStart w:id="2" w:name="_Hlk25742014"/>
      <w:r w:rsidRPr="000C3F90">
        <w:rPr>
          <w:rFonts w:ascii="Segoe UI" w:hAnsi="Segoe UI" w:cs="Segoe UI"/>
          <w:b/>
          <w:sz w:val="22"/>
          <w:szCs w:val="22"/>
          <w:lang w:val="en-GB"/>
        </w:rPr>
        <w:t>COVID-19: Key legal considerations arising from the pandemic</w:t>
      </w:r>
    </w:p>
    <w:p w14:paraId="19C380AA" w14:textId="77777777" w:rsidR="00B54EA5" w:rsidRDefault="00B54EA5" w:rsidP="000C3F90">
      <w:pPr>
        <w:jc w:val="both"/>
        <w:rPr>
          <w:rFonts w:ascii="Segoe UI" w:hAnsi="Segoe UI" w:cs="Segoe UI"/>
          <w:bCs/>
          <w:sz w:val="22"/>
          <w:szCs w:val="22"/>
          <w:lang w:val="en-GB"/>
        </w:rPr>
      </w:pPr>
    </w:p>
    <w:p w14:paraId="081B0E9A" w14:textId="7CB5A144" w:rsidR="000C3F90" w:rsidRPr="000C3F90" w:rsidRDefault="000C3F90" w:rsidP="000C3F90">
      <w:pPr>
        <w:jc w:val="both"/>
        <w:rPr>
          <w:rFonts w:ascii="Segoe UI" w:hAnsi="Segoe UI" w:cs="Segoe UI"/>
          <w:bCs/>
          <w:sz w:val="22"/>
          <w:szCs w:val="22"/>
          <w:lang w:val="en-GB"/>
        </w:rPr>
      </w:pPr>
      <w:r w:rsidRPr="000C3F90">
        <w:rPr>
          <w:rFonts w:ascii="Segoe UI" w:hAnsi="Segoe UI" w:cs="Segoe UI"/>
          <w:bCs/>
          <w:sz w:val="22"/>
          <w:szCs w:val="22"/>
          <w:lang w:val="en-GB"/>
        </w:rPr>
        <w:t xml:space="preserve">This document looks at the legal liabilities that are likely to arise due to the environment created by the pandemic and suggests ways in which trust boards could respond. The </w:t>
      </w:r>
      <w:r w:rsidRPr="000C3F90">
        <w:rPr>
          <w:rFonts w:ascii="Segoe UI" w:hAnsi="Segoe UI" w:cs="Segoe UI"/>
          <w:bCs/>
          <w:sz w:val="22"/>
          <w:szCs w:val="22"/>
          <w:lang w:val="en-GB"/>
        </w:rPr>
        <w:lastRenderedPageBreak/>
        <w:t>document is deliberately broad, covering a range of issues that have been raised as areas of concern.</w:t>
      </w:r>
    </w:p>
    <w:p w14:paraId="308D7D2F" w14:textId="7F2E18D6" w:rsidR="0007715B" w:rsidRDefault="001D2C3F" w:rsidP="000C3F90">
      <w:pPr>
        <w:jc w:val="both"/>
        <w:rPr>
          <w:rFonts w:ascii="Segoe UI" w:hAnsi="Segoe UI" w:cs="Segoe UI"/>
          <w:b/>
          <w:sz w:val="22"/>
          <w:szCs w:val="22"/>
          <w:lang w:val="en-GB"/>
        </w:rPr>
      </w:pPr>
      <w:hyperlink r:id="rId16" w:history="1">
        <w:r w:rsidR="0007715B" w:rsidRPr="00D029A5">
          <w:rPr>
            <w:rStyle w:val="Hyperlink"/>
            <w:rFonts w:ascii="Segoe UI" w:hAnsi="Segoe UI" w:cs="Segoe UI"/>
            <w:b/>
            <w:sz w:val="22"/>
            <w:szCs w:val="22"/>
            <w:lang w:val="en-GB"/>
          </w:rPr>
          <w:t>https://nhsproviders.org/resource-library/briefings/covid-19-key-legal-considerations-arising-from-the-pandemic</w:t>
        </w:r>
      </w:hyperlink>
    </w:p>
    <w:p w14:paraId="7728A2FE" w14:textId="3B6B0FE0" w:rsidR="000C3F90" w:rsidRDefault="000C3F90" w:rsidP="000C3F90">
      <w:pPr>
        <w:jc w:val="both"/>
        <w:rPr>
          <w:rFonts w:ascii="Segoe UI" w:hAnsi="Segoe UI" w:cs="Segoe UI"/>
          <w:b/>
          <w:sz w:val="22"/>
          <w:szCs w:val="22"/>
          <w:lang w:val="en-GB"/>
        </w:rPr>
      </w:pPr>
    </w:p>
    <w:p w14:paraId="154CC63D" w14:textId="7037614F" w:rsidR="00F675D2" w:rsidRDefault="00F675D2" w:rsidP="000C3F90">
      <w:pPr>
        <w:jc w:val="both"/>
        <w:rPr>
          <w:rFonts w:ascii="Segoe UI" w:hAnsi="Segoe UI" w:cs="Segoe UI"/>
          <w:b/>
          <w:sz w:val="22"/>
          <w:szCs w:val="22"/>
        </w:rPr>
      </w:pPr>
      <w:r>
        <w:rPr>
          <w:rFonts w:ascii="Segoe UI" w:hAnsi="Segoe UI" w:cs="Segoe UI"/>
          <w:b/>
          <w:sz w:val="22"/>
          <w:szCs w:val="22"/>
          <w:lang w:val="en-GB"/>
        </w:rPr>
        <w:t xml:space="preserve">OH Position:  </w:t>
      </w:r>
      <w:r w:rsidR="0007715B">
        <w:rPr>
          <w:rFonts w:ascii="Segoe UI" w:hAnsi="Segoe UI" w:cs="Segoe UI"/>
          <w:b/>
          <w:sz w:val="22"/>
          <w:szCs w:val="22"/>
        </w:rPr>
        <w:t xml:space="preserve">The Executive </w:t>
      </w:r>
      <w:r w:rsidR="00BA63C1">
        <w:rPr>
          <w:rFonts w:ascii="Segoe UI" w:hAnsi="Segoe UI" w:cs="Segoe UI"/>
          <w:b/>
          <w:sz w:val="22"/>
          <w:szCs w:val="22"/>
        </w:rPr>
        <w:t>Management Committee is considering if decisions during COVID that were</w:t>
      </w:r>
      <w:r w:rsidRPr="00F675D2">
        <w:rPr>
          <w:rFonts w:ascii="Segoe UI" w:hAnsi="Segoe UI" w:cs="Segoe UI"/>
          <w:b/>
          <w:sz w:val="22"/>
          <w:szCs w:val="22"/>
        </w:rPr>
        <w:t xml:space="preserve"> reasonable</w:t>
      </w:r>
      <w:r w:rsidR="00BA63C1">
        <w:rPr>
          <w:rFonts w:ascii="Segoe UI" w:hAnsi="Segoe UI" w:cs="Segoe UI"/>
          <w:b/>
          <w:sz w:val="22"/>
          <w:szCs w:val="22"/>
        </w:rPr>
        <w:t xml:space="preserve"> </w:t>
      </w:r>
      <w:r w:rsidRPr="00F675D2">
        <w:rPr>
          <w:rFonts w:ascii="Segoe UI" w:hAnsi="Segoe UI" w:cs="Segoe UI"/>
          <w:b/>
          <w:sz w:val="22"/>
          <w:szCs w:val="22"/>
        </w:rPr>
        <w:t>under one set of circumstances m</w:t>
      </w:r>
      <w:r w:rsidR="00A720A8">
        <w:rPr>
          <w:rFonts w:ascii="Segoe UI" w:hAnsi="Segoe UI" w:cs="Segoe UI"/>
          <w:b/>
          <w:sz w:val="22"/>
          <w:szCs w:val="22"/>
        </w:rPr>
        <w:t>ight</w:t>
      </w:r>
      <w:r w:rsidRPr="00F675D2">
        <w:rPr>
          <w:rFonts w:ascii="Segoe UI" w:hAnsi="Segoe UI" w:cs="Segoe UI"/>
          <w:b/>
          <w:sz w:val="22"/>
          <w:szCs w:val="22"/>
        </w:rPr>
        <w:t xml:space="preserve"> be seen differently with the benefit of hindsight. This means placing events in the context of the knowledge, advice and guidance available at the time is important.</w:t>
      </w:r>
      <w:r w:rsidR="0089335A" w:rsidRPr="0089335A">
        <w:t xml:space="preserve"> </w:t>
      </w:r>
      <w:r w:rsidR="00A720A8">
        <w:rPr>
          <w:rFonts w:ascii="Segoe UI" w:hAnsi="Segoe UI" w:cs="Segoe UI"/>
          <w:b/>
          <w:sz w:val="22"/>
          <w:szCs w:val="22"/>
        </w:rPr>
        <w:t>The EMC</w:t>
      </w:r>
      <w:r w:rsidR="008553A5">
        <w:rPr>
          <w:rFonts w:ascii="Segoe UI" w:hAnsi="Segoe UI" w:cs="Segoe UI"/>
          <w:b/>
          <w:sz w:val="22"/>
          <w:szCs w:val="22"/>
        </w:rPr>
        <w:t>, strategic and tactical commands have</w:t>
      </w:r>
      <w:r w:rsidR="00C95F48">
        <w:rPr>
          <w:rFonts w:ascii="Segoe UI" w:hAnsi="Segoe UI" w:cs="Segoe UI"/>
          <w:b/>
          <w:sz w:val="22"/>
          <w:szCs w:val="22"/>
        </w:rPr>
        <w:t xml:space="preserve"> enhanced records for</w:t>
      </w:r>
      <w:r w:rsidR="008553A5">
        <w:rPr>
          <w:rFonts w:ascii="Segoe UI" w:hAnsi="Segoe UI" w:cs="Segoe UI"/>
          <w:b/>
          <w:sz w:val="22"/>
          <w:szCs w:val="22"/>
        </w:rPr>
        <w:t xml:space="preserve"> </w:t>
      </w:r>
      <w:r w:rsidR="00DB0712">
        <w:rPr>
          <w:rFonts w:ascii="Segoe UI" w:hAnsi="Segoe UI" w:cs="Segoe UI"/>
          <w:b/>
          <w:sz w:val="22"/>
          <w:szCs w:val="22"/>
        </w:rPr>
        <w:t xml:space="preserve">decision </w:t>
      </w:r>
      <w:r w:rsidR="001C431D">
        <w:rPr>
          <w:rFonts w:ascii="Segoe UI" w:hAnsi="Segoe UI" w:cs="Segoe UI"/>
          <w:b/>
          <w:sz w:val="22"/>
          <w:szCs w:val="22"/>
        </w:rPr>
        <w:t>making</w:t>
      </w:r>
      <w:r w:rsidR="00DB0712">
        <w:rPr>
          <w:rFonts w:ascii="Segoe UI" w:hAnsi="Segoe UI" w:cs="Segoe UI"/>
          <w:b/>
          <w:sz w:val="22"/>
          <w:szCs w:val="22"/>
        </w:rPr>
        <w:t xml:space="preserve"> to </w:t>
      </w:r>
      <w:r w:rsidR="00C95F48">
        <w:rPr>
          <w:rFonts w:ascii="Segoe UI" w:hAnsi="Segoe UI" w:cs="Segoe UI"/>
          <w:b/>
          <w:sz w:val="22"/>
          <w:szCs w:val="22"/>
        </w:rPr>
        <w:t>capture</w:t>
      </w:r>
      <w:r w:rsidR="0089335A" w:rsidRPr="0089335A">
        <w:rPr>
          <w:rFonts w:ascii="Segoe UI" w:hAnsi="Segoe UI" w:cs="Segoe UI"/>
          <w:b/>
          <w:sz w:val="22"/>
          <w:szCs w:val="22"/>
        </w:rPr>
        <w:t xml:space="preserve"> context fully and contemporaneously and</w:t>
      </w:r>
      <w:r w:rsidR="00E90B1E">
        <w:rPr>
          <w:rFonts w:ascii="Segoe UI" w:hAnsi="Segoe UI" w:cs="Segoe UI"/>
          <w:b/>
          <w:sz w:val="22"/>
          <w:szCs w:val="22"/>
        </w:rPr>
        <w:t xml:space="preserve"> will be reviewing if there is any area</w:t>
      </w:r>
      <w:r w:rsidR="0089335A" w:rsidRPr="0089335A">
        <w:rPr>
          <w:rFonts w:ascii="Segoe UI" w:hAnsi="Segoe UI" w:cs="Segoe UI"/>
          <w:b/>
          <w:sz w:val="22"/>
          <w:szCs w:val="22"/>
        </w:rPr>
        <w:t xml:space="preserve"> where this has not been done, to correct any omitted information as early as possible, noting that this is the case.</w:t>
      </w:r>
    </w:p>
    <w:p w14:paraId="1C5543BC" w14:textId="0E14337B" w:rsidR="00705DCF" w:rsidRDefault="00705DCF" w:rsidP="000C3F90">
      <w:pPr>
        <w:jc w:val="both"/>
        <w:rPr>
          <w:rFonts w:ascii="Segoe UI" w:hAnsi="Segoe UI" w:cs="Segoe UI"/>
          <w:b/>
          <w:sz w:val="22"/>
          <w:szCs w:val="22"/>
        </w:rPr>
      </w:pPr>
    </w:p>
    <w:p w14:paraId="3E1C4747" w14:textId="6A665390" w:rsidR="007C6F14" w:rsidRPr="007C6F14" w:rsidRDefault="007C6F14" w:rsidP="007C6F14">
      <w:pPr>
        <w:pStyle w:val="ListParagraph"/>
        <w:numPr>
          <w:ilvl w:val="0"/>
          <w:numId w:val="1"/>
        </w:numPr>
        <w:jc w:val="both"/>
        <w:rPr>
          <w:rFonts w:ascii="Segoe UI" w:hAnsi="Segoe UI" w:cs="Segoe UI"/>
          <w:b/>
          <w:sz w:val="22"/>
          <w:szCs w:val="22"/>
          <w:lang w:val="en-GB"/>
        </w:rPr>
      </w:pPr>
      <w:r w:rsidRPr="007C6F14">
        <w:rPr>
          <w:rFonts w:ascii="Segoe UI" w:hAnsi="Segoe UI" w:cs="Segoe UI"/>
          <w:b/>
          <w:bCs/>
          <w:sz w:val="22"/>
          <w:szCs w:val="22"/>
          <w:lang w:val="en-GB"/>
        </w:rPr>
        <w:t xml:space="preserve">Use of electronic forms under the Mental Health Act accelerated by the pandemic </w:t>
      </w:r>
    </w:p>
    <w:p w14:paraId="5673E0E9" w14:textId="77777777" w:rsidR="00681BD5" w:rsidRDefault="00681BD5" w:rsidP="007C6F14">
      <w:pPr>
        <w:jc w:val="both"/>
        <w:rPr>
          <w:rFonts w:ascii="Segoe UI" w:hAnsi="Segoe UI" w:cs="Segoe UI"/>
          <w:bCs/>
          <w:sz w:val="22"/>
          <w:szCs w:val="22"/>
          <w:lang w:val="en-GB"/>
        </w:rPr>
      </w:pPr>
    </w:p>
    <w:p w14:paraId="0C72C52F" w14:textId="08B30282" w:rsidR="007C6F14" w:rsidRPr="007C6F14" w:rsidRDefault="007C6F14" w:rsidP="007C6F14">
      <w:pPr>
        <w:jc w:val="both"/>
        <w:rPr>
          <w:rFonts w:ascii="Segoe UI" w:hAnsi="Segoe UI" w:cs="Segoe UI"/>
          <w:bCs/>
          <w:sz w:val="22"/>
          <w:szCs w:val="22"/>
          <w:lang w:val="en-GB"/>
        </w:rPr>
      </w:pPr>
      <w:r w:rsidRPr="007C6F14">
        <w:rPr>
          <w:rFonts w:ascii="Segoe UI" w:hAnsi="Segoe UI" w:cs="Segoe UI"/>
          <w:bCs/>
          <w:sz w:val="22"/>
          <w:szCs w:val="22"/>
          <w:lang w:val="en-GB"/>
        </w:rPr>
        <w:t>On 1 October 2020 The Mental Health (Hospital, Guardianship and Treatment) (England) (Amendment) Regulations 2020 were laid before Parliament. The Explanatory Memorandum to the Regulations confirms that they allow for certain statutory forms used for the exercise of powers of admission, detention, assessment and treatment under the Mental Health Act 1983 (‘the Act’) to be served by electronic means.</w:t>
      </w:r>
    </w:p>
    <w:p w14:paraId="1F542193" w14:textId="6E9C6FA6" w:rsidR="00681BD5" w:rsidRDefault="00681BD5" w:rsidP="00681BD5">
      <w:pPr>
        <w:jc w:val="both"/>
        <w:rPr>
          <w:rFonts w:ascii="Segoe UI" w:hAnsi="Segoe UI" w:cs="Segoe UI"/>
          <w:b/>
          <w:sz w:val="22"/>
          <w:szCs w:val="22"/>
          <w:lang w:val="en-GB"/>
        </w:rPr>
      </w:pPr>
    </w:p>
    <w:p w14:paraId="5B3AEF77" w14:textId="43C74C1C" w:rsidR="007C6F14" w:rsidRPr="007C6F14" w:rsidRDefault="001D2C3F" w:rsidP="00681BD5">
      <w:pPr>
        <w:jc w:val="both"/>
        <w:rPr>
          <w:rFonts w:ascii="Segoe UI" w:hAnsi="Segoe UI" w:cs="Segoe UI"/>
          <w:b/>
          <w:sz w:val="22"/>
          <w:szCs w:val="22"/>
          <w:lang w:val="en-GB"/>
        </w:rPr>
      </w:pPr>
      <w:hyperlink r:id="rId17" w:history="1">
        <w:r w:rsidR="00ED3597" w:rsidRPr="007C6F14">
          <w:rPr>
            <w:rStyle w:val="Hyperlink"/>
            <w:rFonts w:ascii="Segoe UI" w:hAnsi="Segoe UI" w:cs="Segoe UI"/>
            <w:b/>
            <w:sz w:val="22"/>
            <w:szCs w:val="22"/>
            <w:lang w:val="en-GB"/>
          </w:rPr>
          <w:t>https://www.lexology.com/library/detail.aspx?g=d6f49e85-0c14-4319-93d1-bfa4e158b08</w:t>
        </w:r>
        <w:r w:rsidR="00ED3597" w:rsidRPr="00D029A5">
          <w:rPr>
            <w:rStyle w:val="Hyperlink"/>
            <w:rFonts w:ascii="Segoe UI" w:hAnsi="Segoe UI" w:cs="Segoe UI"/>
            <w:b/>
            <w:sz w:val="22"/>
            <w:szCs w:val="22"/>
            <w:lang w:val="en-GB"/>
          </w:rPr>
          <w:t>5</w:t>
        </w:r>
      </w:hyperlink>
      <w:r w:rsidR="00ED3597">
        <w:rPr>
          <w:rFonts w:ascii="Segoe UI" w:hAnsi="Segoe UI" w:cs="Segoe UI"/>
          <w:b/>
          <w:sz w:val="22"/>
          <w:szCs w:val="22"/>
          <w:lang w:val="en-GB"/>
        </w:rPr>
        <w:t xml:space="preserve"> </w:t>
      </w:r>
      <w:r w:rsidR="007C6F14" w:rsidRPr="007C6F14">
        <w:rPr>
          <w:rFonts w:ascii="Segoe UI" w:hAnsi="Segoe UI" w:cs="Segoe UI"/>
          <w:b/>
          <w:sz w:val="22"/>
          <w:szCs w:val="22"/>
          <w:lang w:val="en-GB"/>
        </w:rPr>
        <w:t xml:space="preserve"> </w:t>
      </w:r>
    </w:p>
    <w:p w14:paraId="148989CF" w14:textId="77777777" w:rsidR="007C6F14" w:rsidRDefault="007C6F14" w:rsidP="007C6F14">
      <w:pPr>
        <w:jc w:val="both"/>
        <w:rPr>
          <w:rFonts w:ascii="Segoe UI" w:hAnsi="Segoe UI" w:cs="Segoe UI"/>
          <w:b/>
          <w:sz w:val="22"/>
          <w:szCs w:val="22"/>
          <w:lang w:val="en-GB"/>
        </w:rPr>
      </w:pPr>
    </w:p>
    <w:p w14:paraId="3F8DFEE7" w14:textId="23C843C9" w:rsidR="00C12407" w:rsidRPr="00C12407" w:rsidRDefault="00E30AF7" w:rsidP="00C12407">
      <w:pPr>
        <w:jc w:val="both"/>
        <w:rPr>
          <w:rFonts w:ascii="Segoe UI" w:hAnsi="Segoe UI" w:cs="Segoe UI"/>
          <w:b/>
          <w:sz w:val="22"/>
          <w:szCs w:val="22"/>
          <w:lang w:val="en-GB"/>
        </w:rPr>
      </w:pPr>
      <w:r>
        <w:rPr>
          <w:rFonts w:ascii="Segoe UI" w:hAnsi="Segoe UI" w:cs="Segoe UI"/>
          <w:b/>
          <w:sz w:val="22"/>
          <w:szCs w:val="22"/>
          <w:lang w:val="en-GB"/>
        </w:rPr>
        <w:t xml:space="preserve">OH Position:  </w:t>
      </w:r>
      <w:proofErr w:type="gramStart"/>
      <w:r>
        <w:rPr>
          <w:rFonts w:ascii="Segoe UI" w:hAnsi="Segoe UI" w:cs="Segoe UI"/>
          <w:b/>
          <w:sz w:val="22"/>
          <w:szCs w:val="22"/>
          <w:lang w:val="en-GB"/>
        </w:rPr>
        <w:t>OH</w:t>
      </w:r>
      <w:proofErr w:type="gramEnd"/>
      <w:r w:rsidRPr="00E30AF7">
        <w:rPr>
          <w:rFonts w:ascii="Segoe UI" w:hAnsi="Segoe UI" w:cs="Segoe UI"/>
          <w:b/>
          <w:sz w:val="22"/>
          <w:szCs w:val="22"/>
        </w:rPr>
        <w:t xml:space="preserve"> welcome</w:t>
      </w:r>
      <w:r>
        <w:rPr>
          <w:rFonts w:ascii="Segoe UI" w:hAnsi="Segoe UI" w:cs="Segoe UI"/>
          <w:b/>
          <w:sz w:val="22"/>
          <w:szCs w:val="22"/>
        </w:rPr>
        <w:t>s</w:t>
      </w:r>
      <w:r w:rsidRPr="00E30AF7">
        <w:rPr>
          <w:rFonts w:ascii="Segoe UI" w:hAnsi="Segoe UI" w:cs="Segoe UI"/>
          <w:b/>
          <w:sz w:val="22"/>
          <w:szCs w:val="22"/>
        </w:rPr>
        <w:t xml:space="preserve"> the changes which should assist in responding to the needs of patients quickly and appropriately.</w:t>
      </w:r>
      <w:r w:rsidR="00160696">
        <w:rPr>
          <w:rFonts w:ascii="Segoe UI" w:hAnsi="Segoe UI" w:cs="Segoe UI"/>
          <w:b/>
          <w:sz w:val="22"/>
          <w:szCs w:val="22"/>
        </w:rPr>
        <w:t xml:space="preserve">  The next MHA Committee will consider its own legal and regulatory update</w:t>
      </w:r>
      <w:r w:rsidR="00502FE4">
        <w:rPr>
          <w:rFonts w:ascii="Segoe UI" w:hAnsi="Segoe UI" w:cs="Segoe UI"/>
          <w:b/>
          <w:sz w:val="22"/>
          <w:szCs w:val="22"/>
        </w:rPr>
        <w:t xml:space="preserve"> and will ensure the</w:t>
      </w:r>
      <w:r w:rsidRPr="00E30AF7">
        <w:rPr>
          <w:rFonts w:ascii="Segoe UI" w:hAnsi="Segoe UI" w:cs="Segoe UI"/>
          <w:b/>
          <w:sz w:val="22"/>
          <w:szCs w:val="22"/>
          <w:lang w:val="en-GB"/>
        </w:rPr>
        <w:t xml:space="preserve"> importan</w:t>
      </w:r>
      <w:r w:rsidR="00502FE4">
        <w:rPr>
          <w:rFonts w:ascii="Segoe UI" w:hAnsi="Segoe UI" w:cs="Segoe UI"/>
          <w:b/>
          <w:sz w:val="22"/>
          <w:szCs w:val="22"/>
          <w:lang w:val="en-GB"/>
        </w:rPr>
        <w:t xml:space="preserve">ce of </w:t>
      </w:r>
      <w:r w:rsidRPr="00E30AF7">
        <w:rPr>
          <w:rFonts w:ascii="Segoe UI" w:hAnsi="Segoe UI" w:cs="Segoe UI"/>
          <w:b/>
          <w:sz w:val="22"/>
          <w:szCs w:val="22"/>
          <w:lang w:val="en-GB"/>
        </w:rPr>
        <w:t>start</w:t>
      </w:r>
      <w:r w:rsidR="00502FE4">
        <w:rPr>
          <w:rFonts w:ascii="Segoe UI" w:hAnsi="Segoe UI" w:cs="Segoe UI"/>
          <w:b/>
          <w:sz w:val="22"/>
          <w:szCs w:val="22"/>
          <w:lang w:val="en-GB"/>
        </w:rPr>
        <w:t>ing to</w:t>
      </w:r>
      <w:r w:rsidRPr="00E30AF7">
        <w:rPr>
          <w:rFonts w:ascii="Segoe UI" w:hAnsi="Segoe UI" w:cs="Segoe UI"/>
          <w:b/>
          <w:sz w:val="22"/>
          <w:szCs w:val="22"/>
          <w:lang w:val="en-GB"/>
        </w:rPr>
        <w:t xml:space="preserve"> formulat</w:t>
      </w:r>
      <w:r w:rsidR="00502FE4">
        <w:rPr>
          <w:rFonts w:ascii="Segoe UI" w:hAnsi="Segoe UI" w:cs="Segoe UI"/>
          <w:b/>
          <w:sz w:val="22"/>
          <w:szCs w:val="22"/>
          <w:lang w:val="en-GB"/>
        </w:rPr>
        <w:t>e</w:t>
      </w:r>
      <w:r w:rsidRPr="00E30AF7">
        <w:rPr>
          <w:rFonts w:ascii="Segoe UI" w:hAnsi="Segoe UI" w:cs="Segoe UI"/>
          <w:b/>
          <w:sz w:val="22"/>
          <w:szCs w:val="22"/>
          <w:lang w:val="en-GB"/>
        </w:rPr>
        <w:t xml:space="preserve"> procedures to deal with the changes and ensur</w:t>
      </w:r>
      <w:r w:rsidR="000278CB">
        <w:rPr>
          <w:rFonts w:ascii="Segoe UI" w:hAnsi="Segoe UI" w:cs="Segoe UI"/>
          <w:b/>
          <w:sz w:val="22"/>
          <w:szCs w:val="22"/>
          <w:lang w:val="en-GB"/>
        </w:rPr>
        <w:t>e</w:t>
      </w:r>
      <w:r w:rsidRPr="00E30AF7">
        <w:rPr>
          <w:rFonts w:ascii="Segoe UI" w:hAnsi="Segoe UI" w:cs="Segoe UI"/>
          <w:b/>
          <w:sz w:val="22"/>
          <w:szCs w:val="22"/>
          <w:lang w:val="en-GB"/>
        </w:rPr>
        <w:t xml:space="preserve"> agreements are in place regarding service, receipt and scrutiny of forms</w:t>
      </w:r>
      <w:r w:rsidR="005A2794">
        <w:rPr>
          <w:rFonts w:ascii="Segoe UI" w:hAnsi="Segoe UI" w:cs="Segoe UI"/>
          <w:b/>
          <w:sz w:val="22"/>
          <w:szCs w:val="22"/>
          <w:lang w:val="en-GB"/>
        </w:rPr>
        <w:t xml:space="preserve"> is assured</w:t>
      </w:r>
      <w:r w:rsidRPr="00E30AF7">
        <w:rPr>
          <w:rFonts w:ascii="Segoe UI" w:hAnsi="Segoe UI" w:cs="Segoe UI"/>
          <w:b/>
          <w:sz w:val="22"/>
          <w:szCs w:val="22"/>
          <w:lang w:val="en-GB"/>
        </w:rPr>
        <w:t>.</w:t>
      </w:r>
      <w:r w:rsidR="00C12407" w:rsidRPr="00C12407">
        <w:rPr>
          <w:b/>
          <w:color w:val="333333"/>
          <w:sz w:val="23"/>
          <w:szCs w:val="23"/>
          <w:lang w:val="en-GB" w:eastAsia="en-GB"/>
        </w:rPr>
        <w:t xml:space="preserve"> </w:t>
      </w:r>
      <w:r w:rsidR="00C12407" w:rsidRPr="00C12407">
        <w:rPr>
          <w:rFonts w:ascii="Segoe UI" w:hAnsi="Segoe UI" w:cs="Segoe UI"/>
          <w:b/>
          <w:sz w:val="22"/>
          <w:szCs w:val="22"/>
        </w:rPr>
        <w:t>Before these changes come into effect on 1 December 2020, the government plans to publish guidance giving a practical steer on how they are to be implemented on the ground.</w:t>
      </w:r>
      <w:r w:rsidR="00C12407">
        <w:rPr>
          <w:rFonts w:ascii="Segoe UI" w:hAnsi="Segoe UI" w:cs="Segoe UI"/>
          <w:b/>
          <w:sz w:val="22"/>
          <w:szCs w:val="22"/>
        </w:rPr>
        <w:t xml:space="preserve"> </w:t>
      </w:r>
      <w:r w:rsidR="00C12407" w:rsidRPr="00C12407">
        <w:rPr>
          <w:rFonts w:ascii="Segoe UI" w:hAnsi="Segoe UI" w:cs="Segoe UI"/>
          <w:b/>
          <w:sz w:val="22"/>
          <w:szCs w:val="22"/>
          <w:lang w:val="en-GB"/>
        </w:rPr>
        <w:t>This guidance is expected to cover issues such as the working protocols and agreements which organisations will need to establish locally on the use of e-mail for MHA forms - e.g. the practicalities of hospital managers giving advance agreement and/or receiving forms electronically.</w:t>
      </w:r>
    </w:p>
    <w:p w14:paraId="1D0A5575" w14:textId="77777777" w:rsidR="00041B48" w:rsidRPr="00A97C9A" w:rsidRDefault="00041B48" w:rsidP="00A97C9A">
      <w:pPr>
        <w:jc w:val="both"/>
        <w:rPr>
          <w:rFonts w:ascii="Segoe UI" w:hAnsi="Segoe UI" w:cs="Segoe UI"/>
          <w:b/>
          <w:sz w:val="22"/>
          <w:szCs w:val="22"/>
          <w:lang w:val="en-GB"/>
        </w:rPr>
      </w:pPr>
    </w:p>
    <w:p w14:paraId="25B85FC0" w14:textId="41C0113F" w:rsidR="005B4E4D" w:rsidRPr="005B4E4D" w:rsidRDefault="00501AE8" w:rsidP="005B4E4D">
      <w:pPr>
        <w:pStyle w:val="ListParagraph"/>
        <w:numPr>
          <w:ilvl w:val="0"/>
          <w:numId w:val="1"/>
        </w:numPr>
        <w:jc w:val="both"/>
        <w:rPr>
          <w:rFonts w:ascii="Segoe UI" w:hAnsi="Segoe UI" w:cs="Segoe UI"/>
          <w:b/>
          <w:sz w:val="22"/>
          <w:szCs w:val="22"/>
          <w:lang w:val="en-GB"/>
        </w:rPr>
      </w:pPr>
      <w:r>
        <w:rPr>
          <w:rFonts w:ascii="Segoe UI" w:hAnsi="Segoe UI" w:cs="Segoe UI"/>
          <w:b/>
          <w:sz w:val="22"/>
          <w:szCs w:val="22"/>
          <w:lang w:val="en-GB"/>
        </w:rPr>
        <w:t xml:space="preserve">CQC - </w:t>
      </w:r>
      <w:r w:rsidR="005B4E4D" w:rsidRPr="005B4E4D">
        <w:rPr>
          <w:rFonts w:ascii="Segoe UI" w:hAnsi="Segoe UI" w:cs="Segoe UI"/>
          <w:b/>
          <w:sz w:val="22"/>
          <w:szCs w:val="22"/>
          <w:lang w:val="en-GB"/>
        </w:rPr>
        <w:t>Developing our future strategy</w:t>
      </w:r>
    </w:p>
    <w:p w14:paraId="2D3E0A50" w14:textId="0A097A2F" w:rsidR="005B4E4D" w:rsidRPr="005B4E4D" w:rsidRDefault="005B4E4D" w:rsidP="005B4E4D">
      <w:pPr>
        <w:jc w:val="both"/>
        <w:rPr>
          <w:rFonts w:ascii="Segoe UI" w:hAnsi="Segoe UI" w:cs="Segoe UI"/>
          <w:bCs/>
          <w:sz w:val="22"/>
          <w:szCs w:val="22"/>
          <w:lang w:val="en-GB"/>
        </w:rPr>
      </w:pPr>
    </w:p>
    <w:p w14:paraId="401E766E" w14:textId="5179E55F" w:rsidR="005B4E4D" w:rsidRPr="005B4E4D" w:rsidRDefault="005B4E4D" w:rsidP="005B4E4D">
      <w:pPr>
        <w:jc w:val="both"/>
        <w:rPr>
          <w:rFonts w:ascii="Segoe UI" w:hAnsi="Segoe UI" w:cs="Segoe UI"/>
          <w:bCs/>
          <w:sz w:val="22"/>
          <w:szCs w:val="22"/>
          <w:lang w:val="en-GB"/>
        </w:rPr>
      </w:pPr>
      <w:r w:rsidRPr="005B4E4D">
        <w:rPr>
          <w:rFonts w:ascii="Segoe UI" w:hAnsi="Segoe UI" w:cs="Segoe UI"/>
          <w:bCs/>
          <w:sz w:val="22"/>
          <w:szCs w:val="22"/>
          <w:lang w:val="en-GB"/>
        </w:rPr>
        <w:t xml:space="preserve">As part of how </w:t>
      </w:r>
      <w:r w:rsidR="003F60F4">
        <w:rPr>
          <w:rFonts w:ascii="Segoe UI" w:hAnsi="Segoe UI" w:cs="Segoe UI"/>
          <w:bCs/>
          <w:sz w:val="22"/>
          <w:szCs w:val="22"/>
          <w:lang w:val="en-GB"/>
        </w:rPr>
        <w:t>they are</w:t>
      </w:r>
      <w:r w:rsidRPr="005B4E4D">
        <w:rPr>
          <w:rFonts w:ascii="Segoe UI" w:hAnsi="Segoe UI" w:cs="Segoe UI"/>
          <w:bCs/>
          <w:sz w:val="22"/>
          <w:szCs w:val="22"/>
          <w:lang w:val="en-GB"/>
        </w:rPr>
        <w:t xml:space="preserve"> developing </w:t>
      </w:r>
      <w:r w:rsidR="003F60F4">
        <w:rPr>
          <w:rFonts w:ascii="Segoe UI" w:hAnsi="Segoe UI" w:cs="Segoe UI"/>
          <w:bCs/>
          <w:sz w:val="22"/>
          <w:szCs w:val="22"/>
          <w:lang w:val="en-GB"/>
        </w:rPr>
        <w:t>their</w:t>
      </w:r>
      <w:r w:rsidRPr="005B4E4D">
        <w:rPr>
          <w:rFonts w:ascii="Segoe UI" w:hAnsi="Segoe UI" w:cs="Segoe UI"/>
          <w:bCs/>
          <w:sz w:val="22"/>
          <w:szCs w:val="22"/>
          <w:lang w:val="en-GB"/>
        </w:rPr>
        <w:t xml:space="preserve"> next strategy </w:t>
      </w:r>
      <w:r w:rsidR="00F04A3E">
        <w:rPr>
          <w:rFonts w:ascii="Segoe UI" w:hAnsi="Segoe UI" w:cs="Segoe UI"/>
          <w:bCs/>
          <w:sz w:val="22"/>
          <w:szCs w:val="22"/>
          <w:lang w:val="en-GB"/>
        </w:rPr>
        <w:t>the CQC</w:t>
      </w:r>
      <w:r w:rsidRPr="005B4E4D">
        <w:rPr>
          <w:rFonts w:ascii="Segoe UI" w:hAnsi="Segoe UI" w:cs="Segoe UI"/>
          <w:bCs/>
          <w:sz w:val="22"/>
          <w:szCs w:val="22"/>
          <w:lang w:val="en-GB"/>
        </w:rPr>
        <w:t xml:space="preserve"> are sharing </w:t>
      </w:r>
      <w:r w:rsidR="00F04A3E">
        <w:rPr>
          <w:rFonts w:ascii="Segoe UI" w:hAnsi="Segoe UI" w:cs="Segoe UI"/>
          <w:bCs/>
          <w:sz w:val="22"/>
          <w:szCs w:val="22"/>
          <w:lang w:val="en-GB"/>
        </w:rPr>
        <w:t>their</w:t>
      </w:r>
      <w:r w:rsidRPr="005B4E4D">
        <w:rPr>
          <w:rFonts w:ascii="Segoe UI" w:hAnsi="Segoe UI" w:cs="Segoe UI"/>
          <w:bCs/>
          <w:sz w:val="22"/>
          <w:szCs w:val="22"/>
          <w:lang w:val="en-GB"/>
        </w:rPr>
        <w:t xml:space="preserve"> latest thinking on a range of key areas, ahead of a formal consultation in January. </w:t>
      </w:r>
      <w:r w:rsidR="00501AE8">
        <w:rPr>
          <w:rFonts w:ascii="Segoe UI" w:hAnsi="Segoe UI" w:cs="Segoe UI"/>
          <w:bCs/>
          <w:sz w:val="22"/>
          <w:szCs w:val="22"/>
          <w:lang w:val="en-GB"/>
        </w:rPr>
        <w:t>This</w:t>
      </w:r>
      <w:r w:rsidRPr="005B4E4D">
        <w:rPr>
          <w:rFonts w:ascii="Segoe UI" w:hAnsi="Segoe UI" w:cs="Segoe UI"/>
          <w:bCs/>
          <w:sz w:val="22"/>
          <w:szCs w:val="22"/>
          <w:lang w:val="en-GB"/>
        </w:rPr>
        <w:t xml:space="preserve"> is built on four central and interdependent themes that determine the changes </w:t>
      </w:r>
      <w:r w:rsidR="001320B6">
        <w:rPr>
          <w:rFonts w:ascii="Segoe UI" w:hAnsi="Segoe UI" w:cs="Segoe UI"/>
          <w:bCs/>
          <w:sz w:val="22"/>
          <w:szCs w:val="22"/>
          <w:lang w:val="en-GB"/>
        </w:rPr>
        <w:t>they</w:t>
      </w:r>
      <w:r w:rsidRPr="005B4E4D">
        <w:rPr>
          <w:rFonts w:ascii="Segoe UI" w:hAnsi="Segoe UI" w:cs="Segoe UI"/>
          <w:bCs/>
          <w:sz w:val="22"/>
          <w:szCs w:val="22"/>
          <w:lang w:val="en-GB"/>
        </w:rPr>
        <w:t xml:space="preserve"> want to make to how </w:t>
      </w:r>
      <w:r w:rsidR="001320B6">
        <w:rPr>
          <w:rFonts w:ascii="Segoe UI" w:hAnsi="Segoe UI" w:cs="Segoe UI"/>
          <w:bCs/>
          <w:sz w:val="22"/>
          <w:szCs w:val="22"/>
          <w:lang w:val="en-GB"/>
        </w:rPr>
        <w:t>they</w:t>
      </w:r>
      <w:r w:rsidRPr="005B4E4D">
        <w:rPr>
          <w:rFonts w:ascii="Segoe UI" w:hAnsi="Segoe UI" w:cs="Segoe UI"/>
          <w:bCs/>
          <w:sz w:val="22"/>
          <w:szCs w:val="22"/>
          <w:lang w:val="en-GB"/>
        </w:rPr>
        <w:t xml:space="preserve"> regulate: People, Smart, Safe, Improve.</w:t>
      </w:r>
    </w:p>
    <w:p w14:paraId="6D22BFD6" w14:textId="24B9631F" w:rsidR="005B4E4D" w:rsidRPr="003F60F4" w:rsidRDefault="001D2C3F" w:rsidP="005B4E4D">
      <w:pPr>
        <w:jc w:val="both"/>
        <w:rPr>
          <w:rFonts w:ascii="Segoe UI" w:hAnsi="Segoe UI" w:cs="Segoe UI"/>
          <w:b/>
          <w:sz w:val="22"/>
          <w:szCs w:val="22"/>
          <w:lang w:val="en-GB"/>
        </w:rPr>
      </w:pPr>
      <w:hyperlink r:id="rId18" w:history="1">
        <w:r w:rsidR="005B4E4D" w:rsidRPr="003F60F4">
          <w:rPr>
            <w:rStyle w:val="Hyperlink"/>
            <w:rFonts w:ascii="Segoe UI" w:hAnsi="Segoe UI" w:cs="Segoe UI"/>
            <w:b/>
            <w:sz w:val="22"/>
            <w:szCs w:val="22"/>
            <w:lang w:val="en-GB"/>
          </w:rPr>
          <w:t>https://www.cqc.org.uk/news/stories/developing-our-future-strategy</w:t>
        </w:r>
      </w:hyperlink>
    </w:p>
    <w:p w14:paraId="6084ABA7" w14:textId="771C550E" w:rsidR="005B4E4D" w:rsidRDefault="005B4E4D" w:rsidP="005B4E4D">
      <w:pPr>
        <w:jc w:val="both"/>
        <w:rPr>
          <w:rFonts w:ascii="Segoe UI" w:hAnsi="Segoe UI" w:cs="Segoe UI"/>
          <w:bCs/>
          <w:sz w:val="22"/>
          <w:szCs w:val="22"/>
          <w:lang w:val="en-GB"/>
        </w:rPr>
      </w:pPr>
    </w:p>
    <w:p w14:paraId="1214CB5A" w14:textId="292ADD6F" w:rsidR="009917B4" w:rsidRPr="009917B4" w:rsidRDefault="009917B4" w:rsidP="009917B4">
      <w:pPr>
        <w:pStyle w:val="ListParagraph"/>
        <w:numPr>
          <w:ilvl w:val="0"/>
          <w:numId w:val="1"/>
        </w:numPr>
        <w:jc w:val="both"/>
        <w:rPr>
          <w:rFonts w:ascii="Segoe UI" w:hAnsi="Segoe UI" w:cs="Segoe UI"/>
          <w:b/>
          <w:sz w:val="22"/>
          <w:szCs w:val="22"/>
          <w:lang w:val="en-GB"/>
        </w:rPr>
      </w:pPr>
      <w:r w:rsidRPr="009917B4">
        <w:rPr>
          <w:rFonts w:ascii="Segoe UI" w:hAnsi="Segoe UI" w:cs="Segoe UI"/>
          <w:b/>
          <w:sz w:val="22"/>
          <w:szCs w:val="22"/>
          <w:lang w:val="en-GB"/>
        </w:rPr>
        <w:t>Effective regulation and assessment of the CQC's contribution</w:t>
      </w:r>
    </w:p>
    <w:p w14:paraId="42C9F996" w14:textId="1B804A0A" w:rsidR="009917B4" w:rsidRPr="009917B4" w:rsidRDefault="009917B4" w:rsidP="009917B4">
      <w:pPr>
        <w:jc w:val="both"/>
        <w:rPr>
          <w:rFonts w:ascii="Segoe UI" w:hAnsi="Segoe UI" w:cs="Segoe UI"/>
          <w:b/>
          <w:sz w:val="22"/>
          <w:szCs w:val="22"/>
          <w:lang w:val="en-GB"/>
        </w:rPr>
      </w:pPr>
    </w:p>
    <w:p w14:paraId="5978CAAE" w14:textId="4FDE58AB" w:rsidR="009917B4" w:rsidRPr="009917B4" w:rsidRDefault="009917B4" w:rsidP="009917B4">
      <w:pPr>
        <w:jc w:val="both"/>
        <w:rPr>
          <w:rFonts w:ascii="Segoe UI" w:hAnsi="Segoe UI" w:cs="Segoe UI"/>
          <w:bCs/>
          <w:sz w:val="22"/>
          <w:szCs w:val="22"/>
          <w:lang w:val="en-GB"/>
        </w:rPr>
      </w:pPr>
      <w:r w:rsidRPr="009917B4">
        <w:rPr>
          <w:rFonts w:ascii="Segoe UI" w:hAnsi="Segoe UI" w:cs="Segoe UI"/>
          <w:bCs/>
          <w:sz w:val="22"/>
          <w:szCs w:val="22"/>
          <w:lang w:val="en-GB"/>
        </w:rPr>
        <w:t xml:space="preserve">Three pieces of research have been carried out to look into areas where CQC’s regulation has contributed to improving the quality of health and care services, and where </w:t>
      </w:r>
      <w:r w:rsidR="0082730F">
        <w:rPr>
          <w:rFonts w:ascii="Segoe UI" w:hAnsi="Segoe UI" w:cs="Segoe UI"/>
          <w:bCs/>
          <w:sz w:val="22"/>
          <w:szCs w:val="22"/>
          <w:lang w:val="en-GB"/>
        </w:rPr>
        <w:t>they</w:t>
      </w:r>
      <w:r w:rsidRPr="009917B4">
        <w:rPr>
          <w:rFonts w:ascii="Segoe UI" w:hAnsi="Segoe UI" w:cs="Segoe UI"/>
          <w:bCs/>
          <w:sz w:val="22"/>
          <w:szCs w:val="22"/>
          <w:lang w:val="en-GB"/>
        </w:rPr>
        <w:t xml:space="preserve"> can improve it. </w:t>
      </w:r>
      <w:r w:rsidR="0082730F">
        <w:rPr>
          <w:rFonts w:ascii="Segoe UI" w:hAnsi="Segoe UI" w:cs="Segoe UI"/>
          <w:bCs/>
          <w:sz w:val="22"/>
          <w:szCs w:val="22"/>
          <w:lang w:val="en-GB"/>
        </w:rPr>
        <w:t>The CQC</w:t>
      </w:r>
      <w:r w:rsidRPr="009917B4">
        <w:rPr>
          <w:rFonts w:ascii="Segoe UI" w:hAnsi="Segoe UI" w:cs="Segoe UI"/>
          <w:bCs/>
          <w:sz w:val="22"/>
          <w:szCs w:val="22"/>
          <w:lang w:val="en-GB"/>
        </w:rPr>
        <w:t xml:space="preserve"> are using the findings from this research to inform </w:t>
      </w:r>
      <w:r w:rsidR="0082730F">
        <w:rPr>
          <w:rFonts w:ascii="Segoe UI" w:hAnsi="Segoe UI" w:cs="Segoe UI"/>
          <w:bCs/>
          <w:sz w:val="22"/>
          <w:szCs w:val="22"/>
          <w:lang w:val="en-GB"/>
        </w:rPr>
        <w:t>their</w:t>
      </w:r>
      <w:r w:rsidRPr="009917B4">
        <w:rPr>
          <w:rFonts w:ascii="Segoe UI" w:hAnsi="Segoe UI" w:cs="Segoe UI"/>
          <w:bCs/>
          <w:sz w:val="22"/>
          <w:szCs w:val="22"/>
          <w:lang w:val="en-GB"/>
        </w:rPr>
        <w:t xml:space="preserve"> Strategy for 2021 and beyond.</w:t>
      </w:r>
    </w:p>
    <w:p w14:paraId="519D5400" w14:textId="621B7118" w:rsidR="009917B4" w:rsidRPr="009917B4" w:rsidRDefault="001D2C3F" w:rsidP="009917B4">
      <w:pPr>
        <w:jc w:val="both"/>
        <w:rPr>
          <w:rFonts w:ascii="Segoe UI" w:hAnsi="Segoe UI" w:cs="Segoe UI"/>
          <w:b/>
          <w:sz w:val="22"/>
          <w:szCs w:val="22"/>
          <w:lang w:val="en-GB"/>
        </w:rPr>
      </w:pPr>
      <w:hyperlink r:id="rId19" w:history="1">
        <w:r w:rsidR="009D1459" w:rsidRPr="00D029A5">
          <w:rPr>
            <w:rStyle w:val="Hyperlink"/>
            <w:rFonts w:ascii="Segoe UI" w:hAnsi="Segoe UI" w:cs="Segoe UI"/>
            <w:b/>
            <w:sz w:val="22"/>
            <w:szCs w:val="22"/>
            <w:lang w:val="en-GB"/>
          </w:rPr>
          <w:t>https://www.cqc.org.uk/about-us/transparency/external-reports-research</w:t>
        </w:r>
      </w:hyperlink>
      <w:r w:rsidR="009D1459">
        <w:rPr>
          <w:rFonts w:ascii="Segoe UI" w:hAnsi="Segoe UI" w:cs="Segoe UI"/>
          <w:b/>
          <w:sz w:val="22"/>
          <w:szCs w:val="22"/>
          <w:lang w:val="en-GB"/>
        </w:rPr>
        <w:t xml:space="preserve"> </w:t>
      </w:r>
    </w:p>
    <w:p w14:paraId="7AC9DABE" w14:textId="792B1D0F" w:rsidR="00F97867" w:rsidRDefault="00F97867" w:rsidP="009917B4">
      <w:pPr>
        <w:jc w:val="both"/>
        <w:rPr>
          <w:rFonts w:ascii="Segoe UI" w:hAnsi="Segoe UI" w:cs="Segoe UI"/>
          <w:b/>
          <w:sz w:val="22"/>
          <w:szCs w:val="22"/>
          <w:lang w:val="en-GB"/>
        </w:rPr>
      </w:pPr>
    </w:p>
    <w:p w14:paraId="749F9C62" w14:textId="79E81E99" w:rsidR="0039617B" w:rsidRPr="0039617B" w:rsidRDefault="0039617B" w:rsidP="0039617B">
      <w:pPr>
        <w:pStyle w:val="ListParagraph"/>
        <w:numPr>
          <w:ilvl w:val="0"/>
          <w:numId w:val="1"/>
        </w:numPr>
        <w:jc w:val="both"/>
        <w:rPr>
          <w:rFonts w:ascii="Segoe UI" w:hAnsi="Segoe UI" w:cs="Segoe UI"/>
          <w:b/>
          <w:sz w:val="22"/>
          <w:szCs w:val="22"/>
          <w:lang w:val="en-GB"/>
        </w:rPr>
      </w:pPr>
      <w:r w:rsidRPr="0039617B">
        <w:rPr>
          <w:rFonts w:ascii="Segoe UI" w:hAnsi="Segoe UI" w:cs="Segoe UI"/>
          <w:b/>
          <w:bCs/>
          <w:sz w:val="22"/>
          <w:szCs w:val="22"/>
          <w:lang w:val="en-GB"/>
        </w:rPr>
        <w:t>Mental health rehabilitation inpatient services – 2019 update</w:t>
      </w:r>
    </w:p>
    <w:p w14:paraId="2A3F5297" w14:textId="01F19975" w:rsidR="0039617B" w:rsidRPr="0039617B" w:rsidRDefault="0039617B" w:rsidP="0039617B">
      <w:pPr>
        <w:jc w:val="both"/>
        <w:rPr>
          <w:rFonts w:ascii="Segoe UI" w:hAnsi="Segoe UI" w:cs="Segoe UI"/>
          <w:b/>
          <w:i/>
          <w:iCs/>
          <w:sz w:val="22"/>
          <w:szCs w:val="22"/>
          <w:lang w:val="en-GB"/>
        </w:rPr>
      </w:pPr>
    </w:p>
    <w:p w14:paraId="5A502F6A" w14:textId="137BD6B6" w:rsidR="0039617B" w:rsidRPr="0039617B" w:rsidRDefault="0039617B" w:rsidP="0039617B">
      <w:pPr>
        <w:jc w:val="both"/>
        <w:rPr>
          <w:rFonts w:ascii="Segoe UI" w:hAnsi="Segoe UI" w:cs="Segoe UI"/>
          <w:bCs/>
          <w:sz w:val="22"/>
          <w:szCs w:val="22"/>
          <w:lang w:val="en-GB"/>
        </w:rPr>
      </w:pPr>
      <w:r w:rsidRPr="0039617B">
        <w:rPr>
          <w:rFonts w:ascii="Segoe UI" w:hAnsi="Segoe UI" w:cs="Segoe UI"/>
          <w:bCs/>
          <w:sz w:val="22"/>
          <w:szCs w:val="22"/>
          <w:lang w:val="en-GB"/>
        </w:rPr>
        <w:t xml:space="preserve">This report is a follow-up to </w:t>
      </w:r>
      <w:r w:rsidR="00E97983">
        <w:rPr>
          <w:rFonts w:ascii="Segoe UI" w:hAnsi="Segoe UI" w:cs="Segoe UI"/>
          <w:bCs/>
          <w:sz w:val="22"/>
          <w:szCs w:val="22"/>
          <w:lang w:val="en-GB"/>
        </w:rPr>
        <w:t>their</w:t>
      </w:r>
      <w:r w:rsidRPr="0039617B">
        <w:rPr>
          <w:rFonts w:ascii="Segoe UI" w:hAnsi="Segoe UI" w:cs="Segoe UI"/>
          <w:bCs/>
          <w:sz w:val="22"/>
          <w:szCs w:val="22"/>
          <w:lang w:val="en-GB"/>
        </w:rPr>
        <w:t xml:space="preserve"> 2018 briefing on mental health rehabilitation inpatient services. In 2019, </w:t>
      </w:r>
      <w:r w:rsidR="001367CF">
        <w:rPr>
          <w:rFonts w:ascii="Segoe UI" w:hAnsi="Segoe UI" w:cs="Segoe UI"/>
          <w:bCs/>
          <w:sz w:val="22"/>
          <w:szCs w:val="22"/>
          <w:lang w:val="en-GB"/>
        </w:rPr>
        <w:t>the CQC</w:t>
      </w:r>
      <w:r w:rsidRPr="0039617B">
        <w:rPr>
          <w:rFonts w:ascii="Segoe UI" w:hAnsi="Segoe UI" w:cs="Segoe UI"/>
          <w:bCs/>
          <w:sz w:val="22"/>
          <w:szCs w:val="22"/>
          <w:lang w:val="en-GB"/>
        </w:rPr>
        <w:t xml:space="preserve"> sent a second request for information to 114 providers to review progress. The report makes recommendations to improve the care for people in mental health rehabilitation inpatient services.</w:t>
      </w:r>
    </w:p>
    <w:p w14:paraId="5137D710" w14:textId="6AE150DF" w:rsidR="0039617B" w:rsidRDefault="001D2C3F" w:rsidP="0039617B">
      <w:pPr>
        <w:jc w:val="both"/>
        <w:rPr>
          <w:rFonts w:ascii="Segoe UI" w:hAnsi="Segoe UI" w:cs="Segoe UI"/>
          <w:b/>
          <w:sz w:val="22"/>
          <w:szCs w:val="22"/>
          <w:lang w:val="en-GB"/>
        </w:rPr>
      </w:pPr>
      <w:hyperlink r:id="rId20" w:history="1">
        <w:r w:rsidR="0039617B" w:rsidRPr="0039617B">
          <w:rPr>
            <w:rStyle w:val="Hyperlink"/>
            <w:rFonts w:ascii="Segoe UI" w:hAnsi="Segoe UI" w:cs="Segoe UI"/>
            <w:b/>
            <w:sz w:val="22"/>
            <w:szCs w:val="22"/>
            <w:lang w:val="en-GB"/>
          </w:rPr>
          <w:t>https://www.cqc.org.uk/publications/themed-work/mental-health-rehabilitation-inpatient-services-%E2%80%93-2019-update</w:t>
        </w:r>
      </w:hyperlink>
      <w:r w:rsidR="0039617B" w:rsidRPr="0039617B">
        <w:rPr>
          <w:rFonts w:ascii="Segoe UI" w:hAnsi="Segoe UI" w:cs="Segoe UI"/>
          <w:b/>
          <w:sz w:val="22"/>
          <w:szCs w:val="22"/>
          <w:lang w:val="en-GB"/>
        </w:rPr>
        <w:t xml:space="preserve"> </w:t>
      </w:r>
    </w:p>
    <w:p w14:paraId="60E85F0A" w14:textId="4D92EF5A" w:rsidR="00C72E43" w:rsidRDefault="00C72E43" w:rsidP="0039617B">
      <w:pPr>
        <w:jc w:val="both"/>
        <w:rPr>
          <w:rFonts w:ascii="Segoe UI" w:hAnsi="Segoe UI" w:cs="Segoe UI"/>
          <w:b/>
          <w:sz w:val="22"/>
          <w:szCs w:val="22"/>
          <w:lang w:val="en-GB"/>
        </w:rPr>
      </w:pPr>
    </w:p>
    <w:p w14:paraId="18F53F0B" w14:textId="3B4FF852" w:rsidR="00C72E43" w:rsidRPr="0039617B" w:rsidRDefault="00C72E43" w:rsidP="0039617B">
      <w:pPr>
        <w:jc w:val="both"/>
        <w:rPr>
          <w:rFonts w:ascii="Segoe UI" w:hAnsi="Segoe UI" w:cs="Segoe UI"/>
          <w:b/>
          <w:sz w:val="22"/>
          <w:szCs w:val="22"/>
          <w:lang w:val="en-GB"/>
        </w:rPr>
      </w:pPr>
      <w:r>
        <w:rPr>
          <w:rFonts w:ascii="Segoe UI" w:hAnsi="Segoe UI" w:cs="Segoe UI"/>
          <w:b/>
          <w:sz w:val="22"/>
          <w:szCs w:val="22"/>
          <w:lang w:val="en-GB"/>
        </w:rPr>
        <w:t xml:space="preserve">OH Position:   </w:t>
      </w:r>
      <w:r w:rsidR="00046650">
        <w:rPr>
          <w:rFonts w:ascii="Segoe UI" w:hAnsi="Segoe UI" w:cs="Segoe UI"/>
          <w:b/>
          <w:sz w:val="22"/>
          <w:szCs w:val="22"/>
          <w:lang w:val="en-GB"/>
        </w:rPr>
        <w:t>This report will be reviewed</w:t>
      </w:r>
      <w:r w:rsidR="00AA22D5">
        <w:rPr>
          <w:rFonts w:ascii="Segoe UI" w:hAnsi="Segoe UI" w:cs="Segoe UI"/>
          <w:b/>
          <w:sz w:val="22"/>
          <w:szCs w:val="22"/>
          <w:lang w:val="en-GB"/>
        </w:rPr>
        <w:t xml:space="preserve"> by the quality team and operational teams</w:t>
      </w:r>
      <w:r w:rsidR="00046650">
        <w:rPr>
          <w:rFonts w:ascii="Segoe UI" w:hAnsi="Segoe UI" w:cs="Segoe UI"/>
          <w:b/>
          <w:sz w:val="22"/>
          <w:szCs w:val="22"/>
          <w:lang w:val="en-GB"/>
        </w:rPr>
        <w:t xml:space="preserve"> to </w:t>
      </w:r>
      <w:r w:rsidR="00DD5A1F">
        <w:rPr>
          <w:rFonts w:ascii="Segoe UI" w:hAnsi="Segoe UI" w:cs="Segoe UI"/>
          <w:b/>
          <w:sz w:val="22"/>
          <w:szCs w:val="22"/>
          <w:lang w:val="en-GB"/>
        </w:rPr>
        <w:t xml:space="preserve">understand </w:t>
      </w:r>
      <w:r w:rsidR="0055162E">
        <w:rPr>
          <w:rFonts w:ascii="Segoe UI" w:hAnsi="Segoe UI" w:cs="Segoe UI"/>
          <w:b/>
          <w:sz w:val="22"/>
          <w:szCs w:val="22"/>
          <w:lang w:val="en-GB"/>
        </w:rPr>
        <w:t>any learning or improvement opportunities for the Trust</w:t>
      </w:r>
      <w:r w:rsidR="00AA22D5">
        <w:rPr>
          <w:rFonts w:ascii="Segoe UI" w:hAnsi="Segoe UI" w:cs="Segoe UI"/>
          <w:b/>
          <w:sz w:val="22"/>
          <w:szCs w:val="22"/>
          <w:lang w:val="en-GB"/>
        </w:rPr>
        <w:t xml:space="preserve">.  </w:t>
      </w:r>
    </w:p>
    <w:p w14:paraId="211A1506" w14:textId="66426DAE" w:rsidR="0095290A" w:rsidRDefault="0095290A" w:rsidP="0095290A">
      <w:pPr>
        <w:jc w:val="both"/>
        <w:rPr>
          <w:rFonts w:ascii="Segoe UI" w:hAnsi="Segoe UI" w:cs="Segoe UI"/>
          <w:b/>
          <w:sz w:val="22"/>
          <w:szCs w:val="22"/>
          <w:lang w:val="en-GB"/>
        </w:rPr>
      </w:pPr>
    </w:p>
    <w:p w14:paraId="57017FE3" w14:textId="76D701E2" w:rsidR="00984BF0" w:rsidRPr="00AC3564" w:rsidRDefault="00984BF0" w:rsidP="00984BF0">
      <w:pPr>
        <w:pStyle w:val="ListParagraph"/>
        <w:numPr>
          <w:ilvl w:val="0"/>
          <w:numId w:val="1"/>
        </w:numPr>
        <w:jc w:val="both"/>
        <w:rPr>
          <w:rFonts w:ascii="Segoe UI" w:hAnsi="Segoe UI" w:cs="Segoe UI"/>
          <w:b/>
          <w:sz w:val="22"/>
          <w:szCs w:val="22"/>
          <w:lang w:val="en-GB"/>
        </w:rPr>
      </w:pPr>
      <w:r w:rsidRPr="00AC3564">
        <w:rPr>
          <w:rFonts w:ascii="Segoe UI" w:hAnsi="Segoe UI" w:cs="Segoe UI"/>
          <w:b/>
          <w:bCs/>
          <w:sz w:val="22"/>
          <w:szCs w:val="22"/>
          <w:lang w:val="en-GB"/>
        </w:rPr>
        <w:t>How many terms should foundation trust governors serve?</w:t>
      </w:r>
    </w:p>
    <w:p w14:paraId="6D8D88C7" w14:textId="77777777" w:rsidR="00250062" w:rsidRDefault="00250062" w:rsidP="00984BF0">
      <w:pPr>
        <w:jc w:val="both"/>
        <w:rPr>
          <w:rFonts w:ascii="Segoe UI" w:hAnsi="Segoe UI" w:cs="Segoe UI"/>
          <w:bCs/>
          <w:sz w:val="22"/>
          <w:szCs w:val="22"/>
          <w:lang w:val="en-GB"/>
        </w:rPr>
      </w:pPr>
    </w:p>
    <w:p w14:paraId="1E3365CB" w14:textId="7115D4B1" w:rsidR="00984BF0" w:rsidRPr="00984BF0" w:rsidRDefault="00984BF0" w:rsidP="00984BF0">
      <w:pPr>
        <w:jc w:val="both"/>
        <w:rPr>
          <w:rFonts w:ascii="Segoe UI" w:hAnsi="Segoe UI" w:cs="Segoe UI"/>
          <w:bCs/>
          <w:sz w:val="22"/>
          <w:szCs w:val="22"/>
          <w:lang w:val="en-GB"/>
        </w:rPr>
      </w:pPr>
      <w:r w:rsidRPr="00984BF0">
        <w:rPr>
          <w:rFonts w:ascii="Segoe UI" w:hAnsi="Segoe UI" w:cs="Segoe UI"/>
          <w:bCs/>
          <w:sz w:val="22"/>
          <w:szCs w:val="22"/>
          <w:lang w:val="en-GB"/>
        </w:rPr>
        <w:t>This is a question that is asked quite frequently and while typically foundation trusts have been guided by the foundation trust code of governance provisions in respect of non-executive directors (NEDs), the code does not address the number of governor terms. Our analysis looks at the key statutory duties for governors, which require an outside perspective and degree of independence. You can read our full guidance in the briefing.</w:t>
      </w:r>
    </w:p>
    <w:p w14:paraId="361E9558" w14:textId="2813A707" w:rsidR="00984BF0" w:rsidRDefault="001D2C3F" w:rsidP="00984BF0">
      <w:pPr>
        <w:jc w:val="both"/>
        <w:rPr>
          <w:rFonts w:ascii="Segoe UI" w:hAnsi="Segoe UI" w:cs="Segoe UI"/>
          <w:b/>
          <w:sz w:val="22"/>
          <w:szCs w:val="22"/>
          <w:lang w:val="en-GB"/>
        </w:rPr>
      </w:pPr>
      <w:hyperlink r:id="rId21" w:history="1">
        <w:r w:rsidR="00984BF0" w:rsidRPr="00984BF0">
          <w:rPr>
            <w:rStyle w:val="Hyperlink"/>
            <w:rFonts w:ascii="Segoe UI" w:hAnsi="Segoe UI" w:cs="Segoe UI"/>
            <w:b/>
            <w:sz w:val="22"/>
            <w:szCs w:val="22"/>
            <w:lang w:val="en-GB"/>
          </w:rPr>
          <w:t>https://nhsproviders.org/resource-library/briefings/how-many-terms-should-foundation-trust-governors-serve</w:t>
        </w:r>
      </w:hyperlink>
    </w:p>
    <w:p w14:paraId="14FB7CDB" w14:textId="2CC3CAF5" w:rsidR="003A70A1" w:rsidRDefault="003A70A1" w:rsidP="00984BF0">
      <w:pPr>
        <w:jc w:val="both"/>
        <w:rPr>
          <w:rFonts w:ascii="Segoe UI" w:hAnsi="Segoe UI" w:cs="Segoe UI"/>
          <w:b/>
          <w:sz w:val="22"/>
          <w:szCs w:val="22"/>
          <w:lang w:val="en-GB"/>
        </w:rPr>
      </w:pPr>
    </w:p>
    <w:p w14:paraId="6E4DEA99" w14:textId="471E0528" w:rsidR="003A70A1" w:rsidRDefault="003A70A1" w:rsidP="00984BF0">
      <w:pPr>
        <w:jc w:val="both"/>
        <w:rPr>
          <w:rFonts w:ascii="Segoe UI" w:hAnsi="Segoe UI" w:cs="Segoe UI"/>
          <w:b/>
          <w:sz w:val="22"/>
          <w:szCs w:val="22"/>
          <w:lang w:val="en-GB"/>
        </w:rPr>
      </w:pPr>
      <w:r>
        <w:rPr>
          <w:rFonts w:ascii="Segoe UI" w:hAnsi="Segoe UI" w:cs="Segoe UI"/>
          <w:b/>
          <w:sz w:val="22"/>
          <w:szCs w:val="22"/>
          <w:lang w:val="en-GB"/>
        </w:rPr>
        <w:t>OH Position:  The Trust’s Constitution</w:t>
      </w:r>
      <w:r w:rsidR="00CA3C5B">
        <w:rPr>
          <w:rFonts w:ascii="Segoe UI" w:hAnsi="Segoe UI" w:cs="Segoe UI"/>
          <w:b/>
          <w:sz w:val="22"/>
          <w:szCs w:val="22"/>
          <w:lang w:val="en-GB"/>
        </w:rPr>
        <w:t xml:space="preserve"> provides flexibility in third terms for both</w:t>
      </w:r>
      <w:r w:rsidR="00DE3086">
        <w:rPr>
          <w:rFonts w:ascii="Segoe UI" w:hAnsi="Segoe UI" w:cs="Segoe UI"/>
          <w:b/>
          <w:sz w:val="22"/>
          <w:szCs w:val="22"/>
          <w:lang w:val="en-GB"/>
        </w:rPr>
        <w:t xml:space="preserve"> NEDs and Governors, with the latter</w:t>
      </w:r>
      <w:r w:rsidR="00F71608">
        <w:rPr>
          <w:rFonts w:ascii="Segoe UI" w:hAnsi="Segoe UI" w:cs="Segoe UI"/>
          <w:b/>
          <w:sz w:val="22"/>
          <w:szCs w:val="22"/>
          <w:lang w:val="en-GB"/>
        </w:rPr>
        <w:t xml:space="preserve"> being allowed to stand for up to 4 terms in exceptional circumstances.  We report </w:t>
      </w:r>
      <w:r w:rsidR="008067E2">
        <w:rPr>
          <w:rFonts w:ascii="Segoe UI" w:hAnsi="Segoe UI" w:cs="Segoe UI"/>
          <w:b/>
          <w:sz w:val="22"/>
          <w:szCs w:val="22"/>
          <w:lang w:val="en-GB"/>
        </w:rPr>
        <w:t>the exception via our Annual Report in accordance with the comply or explain principles of the Code of Governance.</w:t>
      </w:r>
    </w:p>
    <w:p w14:paraId="0BA533C6" w14:textId="77777777" w:rsidR="00984BF0" w:rsidRPr="00984BF0" w:rsidRDefault="00984BF0" w:rsidP="00984BF0">
      <w:pPr>
        <w:jc w:val="both"/>
        <w:rPr>
          <w:rFonts w:ascii="Segoe UI" w:hAnsi="Segoe UI" w:cs="Segoe UI"/>
          <w:b/>
          <w:sz w:val="22"/>
          <w:szCs w:val="22"/>
          <w:lang w:val="en-GB"/>
        </w:rPr>
      </w:pPr>
    </w:p>
    <w:p w14:paraId="5FA4EDDD" w14:textId="5C1C9549" w:rsidR="00FC0DC8" w:rsidRPr="00FC0DC8" w:rsidRDefault="00FC0DC8" w:rsidP="00FC0DC8">
      <w:pPr>
        <w:pStyle w:val="ListParagraph"/>
        <w:numPr>
          <w:ilvl w:val="0"/>
          <w:numId w:val="1"/>
        </w:numPr>
        <w:jc w:val="both"/>
        <w:rPr>
          <w:rFonts w:ascii="Segoe UI" w:hAnsi="Segoe UI" w:cs="Segoe UI"/>
          <w:b/>
          <w:sz w:val="22"/>
          <w:szCs w:val="22"/>
          <w:lang w:val="en-GB"/>
        </w:rPr>
      </w:pPr>
      <w:r w:rsidRPr="00FC0DC8">
        <w:rPr>
          <w:rFonts w:ascii="Segoe UI" w:hAnsi="Segoe UI" w:cs="Segoe UI"/>
          <w:b/>
          <w:sz w:val="22"/>
          <w:szCs w:val="22"/>
          <w:lang w:val="en-GB"/>
        </w:rPr>
        <w:t>Why should members of a trust board care about clinical research?</w:t>
      </w:r>
    </w:p>
    <w:p w14:paraId="020F596C" w14:textId="77777777" w:rsidR="00250062" w:rsidRDefault="00250062" w:rsidP="00FC0DC8">
      <w:pPr>
        <w:jc w:val="both"/>
        <w:rPr>
          <w:rFonts w:ascii="Segoe UI" w:hAnsi="Segoe UI" w:cs="Segoe UI"/>
          <w:b/>
          <w:sz w:val="22"/>
          <w:szCs w:val="22"/>
          <w:lang w:val="en-GB"/>
        </w:rPr>
      </w:pPr>
    </w:p>
    <w:p w14:paraId="7DEBD4B2" w14:textId="76A06353" w:rsidR="00FC0DC8" w:rsidRPr="00FC0DC8" w:rsidRDefault="00FC0DC8" w:rsidP="00FC0DC8">
      <w:pPr>
        <w:jc w:val="both"/>
        <w:rPr>
          <w:rFonts w:ascii="Segoe UI" w:hAnsi="Segoe UI" w:cs="Segoe UI"/>
          <w:bCs/>
          <w:sz w:val="22"/>
          <w:szCs w:val="22"/>
          <w:lang w:val="en-GB"/>
        </w:rPr>
      </w:pPr>
      <w:r w:rsidRPr="00FC0DC8">
        <w:rPr>
          <w:rFonts w:ascii="Segoe UI" w:hAnsi="Segoe UI" w:cs="Segoe UI"/>
          <w:bCs/>
          <w:sz w:val="22"/>
          <w:szCs w:val="22"/>
          <w:lang w:val="en-GB"/>
        </w:rPr>
        <w:t xml:space="preserve">Robert </w:t>
      </w:r>
      <w:proofErr w:type="spellStart"/>
      <w:r w:rsidRPr="00FC0DC8">
        <w:rPr>
          <w:rFonts w:ascii="Segoe UI" w:hAnsi="Segoe UI" w:cs="Segoe UI"/>
          <w:bCs/>
          <w:sz w:val="22"/>
          <w:szCs w:val="22"/>
          <w:lang w:val="en-GB"/>
        </w:rPr>
        <w:t>Peveler</w:t>
      </w:r>
      <w:proofErr w:type="spellEnd"/>
      <w:r w:rsidRPr="00FC0DC8">
        <w:rPr>
          <w:rFonts w:ascii="Segoe UI" w:hAnsi="Segoe UI" w:cs="Segoe UI"/>
          <w:bCs/>
          <w:sz w:val="22"/>
          <w:szCs w:val="22"/>
          <w:lang w:val="en-GB"/>
        </w:rPr>
        <w:t>, clinical director for NHS engagement at the NIHR Clinical Research Network outlines how clinical research can be beneficial to a trust and why the board should care.</w:t>
      </w:r>
    </w:p>
    <w:p w14:paraId="43D6CB6D" w14:textId="77CA7562" w:rsidR="00FC0DC8" w:rsidRPr="00FC0DC8" w:rsidRDefault="001D2C3F" w:rsidP="00FC0DC8">
      <w:pPr>
        <w:jc w:val="both"/>
        <w:rPr>
          <w:rFonts w:ascii="Segoe UI" w:hAnsi="Segoe UI" w:cs="Segoe UI"/>
          <w:b/>
          <w:sz w:val="22"/>
          <w:szCs w:val="22"/>
          <w:lang w:val="en-GB"/>
        </w:rPr>
      </w:pPr>
      <w:hyperlink r:id="rId22" w:history="1">
        <w:r w:rsidR="00FC0DC8" w:rsidRPr="00FC0DC8">
          <w:rPr>
            <w:rStyle w:val="Hyperlink"/>
            <w:rFonts w:ascii="Segoe UI" w:hAnsi="Segoe UI" w:cs="Segoe UI"/>
            <w:b/>
            <w:sz w:val="22"/>
            <w:szCs w:val="22"/>
            <w:lang w:val="en-GB"/>
          </w:rPr>
          <w:t>https://nhsproviders.org/news-blogs/blogs/why-should-members-of-a-trust-board-care-about-clinical-research</w:t>
        </w:r>
      </w:hyperlink>
      <w:r w:rsidR="00FC0DC8" w:rsidRPr="00FC0DC8">
        <w:rPr>
          <w:rFonts w:ascii="Segoe UI" w:hAnsi="Segoe UI" w:cs="Segoe UI"/>
          <w:b/>
          <w:sz w:val="22"/>
          <w:szCs w:val="22"/>
          <w:lang w:val="en-GB"/>
        </w:rPr>
        <w:t xml:space="preserve"> </w:t>
      </w:r>
    </w:p>
    <w:p w14:paraId="7769F80B" w14:textId="375DB2E3" w:rsidR="00FC0DC8" w:rsidRDefault="00FC0DC8" w:rsidP="00FC0DC8">
      <w:pPr>
        <w:jc w:val="both"/>
        <w:rPr>
          <w:rFonts w:ascii="Segoe UI" w:hAnsi="Segoe UI" w:cs="Segoe UI"/>
          <w:b/>
          <w:sz w:val="22"/>
          <w:szCs w:val="22"/>
          <w:lang w:val="en-GB"/>
        </w:rPr>
      </w:pPr>
    </w:p>
    <w:p w14:paraId="27797058" w14:textId="5E5468B7" w:rsidR="00157784" w:rsidRPr="00157784" w:rsidRDefault="00157784" w:rsidP="00157784">
      <w:pPr>
        <w:pStyle w:val="ListParagraph"/>
        <w:numPr>
          <w:ilvl w:val="0"/>
          <w:numId w:val="1"/>
        </w:numPr>
        <w:jc w:val="both"/>
        <w:rPr>
          <w:rFonts w:ascii="Segoe UI" w:hAnsi="Segoe UI" w:cs="Segoe UI"/>
          <w:b/>
          <w:sz w:val="22"/>
          <w:szCs w:val="22"/>
          <w:lang w:val="en-GB"/>
        </w:rPr>
      </w:pPr>
      <w:r w:rsidRPr="00157784">
        <w:rPr>
          <w:rFonts w:ascii="Segoe UI" w:hAnsi="Segoe UI" w:cs="Segoe UI"/>
          <w:b/>
          <w:bCs/>
          <w:sz w:val="22"/>
          <w:szCs w:val="22"/>
          <w:lang w:val="en-GB"/>
        </w:rPr>
        <w:t>COVID-19 is magnifying inequalities and “risks turning fault lines into chasms”</w:t>
      </w:r>
    </w:p>
    <w:p w14:paraId="78D797F0" w14:textId="302226CB" w:rsidR="00157784" w:rsidRPr="00157784" w:rsidRDefault="00157784" w:rsidP="00F234B7">
      <w:pPr>
        <w:jc w:val="both"/>
        <w:rPr>
          <w:rFonts w:ascii="Segoe UI" w:hAnsi="Segoe UI" w:cs="Segoe UI"/>
          <w:b/>
          <w:i/>
          <w:iCs/>
          <w:sz w:val="22"/>
          <w:szCs w:val="22"/>
          <w:lang w:val="en-GB"/>
        </w:rPr>
      </w:pPr>
    </w:p>
    <w:p w14:paraId="01ECC655" w14:textId="77777777" w:rsidR="00157784" w:rsidRPr="00157784" w:rsidRDefault="00157784" w:rsidP="00F234B7">
      <w:pPr>
        <w:jc w:val="both"/>
        <w:rPr>
          <w:rFonts w:ascii="Segoe UI" w:hAnsi="Segoe UI" w:cs="Segoe UI"/>
          <w:bCs/>
          <w:sz w:val="22"/>
          <w:szCs w:val="22"/>
          <w:lang w:val="en-GB"/>
        </w:rPr>
      </w:pPr>
      <w:r w:rsidRPr="00157784">
        <w:rPr>
          <w:rFonts w:ascii="Segoe UI" w:hAnsi="Segoe UI" w:cs="Segoe UI"/>
          <w:bCs/>
          <w:sz w:val="22"/>
          <w:szCs w:val="22"/>
          <w:lang w:val="en-GB"/>
        </w:rPr>
        <w:t>The CQC’s annual assessment of the state of health and social care in England looks at the quality of care over the past year. This includes the period before the full impact of COVID-19 began to be felt and CQC’s routine inspections were suspended as a result of the pandemic. Pre-COVID-19, care was generally good, but with little overall improvement and some specific areas of concern.</w:t>
      </w:r>
    </w:p>
    <w:p w14:paraId="73814CF8" w14:textId="58385A8C" w:rsidR="00157784" w:rsidRPr="00157784" w:rsidRDefault="001D2C3F" w:rsidP="00095028">
      <w:pPr>
        <w:jc w:val="both"/>
        <w:rPr>
          <w:rFonts w:ascii="Segoe UI" w:hAnsi="Segoe UI" w:cs="Segoe UI"/>
          <w:b/>
          <w:sz w:val="22"/>
          <w:szCs w:val="22"/>
          <w:u w:val="single"/>
          <w:lang w:val="en-GB"/>
        </w:rPr>
      </w:pPr>
      <w:hyperlink r:id="rId23" w:history="1">
        <w:r w:rsidR="00095028" w:rsidRPr="00157784">
          <w:rPr>
            <w:rStyle w:val="Hyperlink"/>
            <w:rFonts w:ascii="Segoe UI" w:hAnsi="Segoe UI" w:cs="Segoe UI"/>
            <w:b/>
            <w:sz w:val="22"/>
            <w:szCs w:val="22"/>
            <w:lang w:val="en-GB"/>
          </w:rPr>
          <w:t>https://www.cqc.org.uk/news/releases/covid-19-magnifying-inequalities-%E2%80%9Crisks-turning-fault-lines-chasms%E2%80%9D-%E2%80%93-focus-now-must</w:t>
        </w:r>
      </w:hyperlink>
    </w:p>
    <w:p w14:paraId="3D007585" w14:textId="4272B8BD" w:rsidR="00270D33" w:rsidRDefault="00270D33" w:rsidP="00270D33">
      <w:pPr>
        <w:ind w:left="360"/>
        <w:jc w:val="both"/>
        <w:rPr>
          <w:rFonts w:ascii="Segoe UI" w:hAnsi="Segoe UI" w:cs="Segoe UI"/>
          <w:b/>
          <w:sz w:val="22"/>
          <w:szCs w:val="22"/>
          <w:lang w:val="en-GB"/>
        </w:rPr>
      </w:pPr>
    </w:p>
    <w:p w14:paraId="43810403" w14:textId="3C2AD20B" w:rsidR="00215D2F" w:rsidRPr="00C90FDB" w:rsidRDefault="00215D2F" w:rsidP="00C90FDB">
      <w:pPr>
        <w:jc w:val="both"/>
        <w:rPr>
          <w:rFonts w:ascii="Segoe UI" w:hAnsi="Segoe UI" w:cs="Segoe UI"/>
          <w:b/>
          <w:sz w:val="22"/>
          <w:szCs w:val="22"/>
          <w:lang w:val="en-GB"/>
        </w:rPr>
      </w:pPr>
      <w:r w:rsidRPr="00F83EE7">
        <w:rPr>
          <w:rFonts w:ascii="Segoe UI" w:hAnsi="Segoe UI" w:cs="Segoe UI"/>
          <w:b/>
          <w:sz w:val="22"/>
          <w:szCs w:val="22"/>
          <w:lang w:val="en-GB"/>
        </w:rPr>
        <w:t xml:space="preserve">OH Position: This report is a helpful overview of what has worked well, and an opportunity to reflect on the valuable </w:t>
      </w:r>
      <w:r w:rsidR="00E0763A" w:rsidRPr="00F83EE7">
        <w:rPr>
          <w:rFonts w:ascii="Segoe UI" w:hAnsi="Segoe UI" w:cs="Segoe UI"/>
          <w:b/>
          <w:sz w:val="22"/>
          <w:szCs w:val="22"/>
          <w:lang w:val="en-GB"/>
        </w:rPr>
        <w:t>work done across the NHS</w:t>
      </w:r>
      <w:r w:rsidR="009C42C0" w:rsidRPr="00F83EE7">
        <w:rPr>
          <w:rFonts w:ascii="Segoe UI" w:hAnsi="Segoe UI" w:cs="Segoe UI"/>
          <w:b/>
          <w:sz w:val="22"/>
          <w:szCs w:val="22"/>
          <w:lang w:val="en-GB"/>
        </w:rPr>
        <w:t xml:space="preserve"> and to draw lessons</w:t>
      </w:r>
      <w:r w:rsidR="00553A7C" w:rsidRPr="00F83EE7">
        <w:rPr>
          <w:rFonts w:ascii="Segoe UI" w:hAnsi="Segoe UI" w:cs="Segoe UI"/>
          <w:b/>
          <w:sz w:val="22"/>
          <w:szCs w:val="22"/>
          <w:lang w:val="en-GB"/>
        </w:rPr>
        <w:t xml:space="preserve"> accordingly.</w:t>
      </w:r>
      <w:r w:rsidR="00DF2422" w:rsidRPr="00F83EE7">
        <w:rPr>
          <w:rFonts w:ascii="Segoe UI" w:hAnsi="Segoe UI" w:cs="Segoe UI"/>
          <w:b/>
          <w:sz w:val="22"/>
          <w:szCs w:val="22"/>
          <w:lang w:val="en-GB"/>
        </w:rPr>
        <w:t xml:space="preserve"> </w:t>
      </w:r>
    </w:p>
    <w:p w14:paraId="6D5B60D6" w14:textId="14C0A76F" w:rsidR="00215D2F" w:rsidRPr="00C90FDB" w:rsidRDefault="00215D2F" w:rsidP="00C90FDB">
      <w:pPr>
        <w:jc w:val="both"/>
        <w:rPr>
          <w:rFonts w:ascii="Segoe UI" w:hAnsi="Segoe UI" w:cs="Segoe UI"/>
          <w:bCs/>
          <w:sz w:val="22"/>
          <w:szCs w:val="22"/>
          <w:lang w:val="en-GB"/>
        </w:rPr>
      </w:pPr>
    </w:p>
    <w:bookmarkEnd w:id="2"/>
    <w:p w14:paraId="2B837B01" w14:textId="77777777" w:rsidR="00CF63F9" w:rsidRPr="00F535AE" w:rsidRDefault="00CF63F9" w:rsidP="00F535AE">
      <w:pPr>
        <w:jc w:val="both"/>
        <w:rPr>
          <w:rFonts w:ascii="Segoe UI" w:hAnsi="Segoe UI" w:cs="Segoe UI"/>
          <w:b/>
          <w:bCs/>
          <w:sz w:val="22"/>
          <w:szCs w:val="22"/>
        </w:rPr>
      </w:pPr>
      <w:r w:rsidRPr="00F535AE">
        <w:rPr>
          <w:rFonts w:ascii="Segoe UI" w:hAnsi="Segoe UI" w:cs="Segoe UI"/>
          <w:b/>
          <w:bCs/>
          <w:sz w:val="22"/>
          <w:szCs w:val="22"/>
        </w:rPr>
        <w:t>RECOMMENDATION</w:t>
      </w:r>
    </w:p>
    <w:p w14:paraId="6E12A037" w14:textId="77777777" w:rsidR="00CF63F9" w:rsidRPr="00C90FDB" w:rsidRDefault="00CF63F9" w:rsidP="00C90FDB">
      <w:pPr>
        <w:pStyle w:val="ListParagraph"/>
        <w:ind w:left="66"/>
        <w:jc w:val="both"/>
        <w:rPr>
          <w:rFonts w:ascii="Segoe UI" w:hAnsi="Segoe UI" w:cs="Segoe UI"/>
          <w:b/>
          <w:bCs/>
          <w:sz w:val="22"/>
          <w:szCs w:val="22"/>
        </w:rPr>
      </w:pPr>
    </w:p>
    <w:p w14:paraId="5B99496D" w14:textId="77777777" w:rsidR="00CF63F9" w:rsidRPr="00F83EE7" w:rsidRDefault="00CF63F9" w:rsidP="00F83EE7">
      <w:pPr>
        <w:jc w:val="both"/>
        <w:rPr>
          <w:rFonts w:ascii="Segoe UI" w:hAnsi="Segoe UI" w:cs="Segoe UI"/>
          <w:bCs/>
          <w:sz w:val="22"/>
          <w:szCs w:val="22"/>
        </w:rPr>
      </w:pPr>
      <w:r w:rsidRPr="00F83EE7">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or prepare for compliance against any of the Trust’s obligations are appropriate and effective.  </w:t>
      </w:r>
    </w:p>
    <w:p w14:paraId="22A2C6B9" w14:textId="77777777" w:rsidR="00CF63F9" w:rsidRPr="00C90FDB" w:rsidRDefault="00CF63F9" w:rsidP="00C90FDB">
      <w:pPr>
        <w:pStyle w:val="ListParagraph"/>
        <w:ind w:left="66"/>
        <w:jc w:val="both"/>
        <w:rPr>
          <w:rFonts w:ascii="Segoe UI" w:hAnsi="Segoe UI" w:cs="Segoe UI"/>
          <w:b/>
          <w:bCs/>
          <w:sz w:val="22"/>
          <w:szCs w:val="22"/>
          <w:lang w:val="en"/>
        </w:rPr>
      </w:pPr>
    </w:p>
    <w:p w14:paraId="38778784" w14:textId="23505508" w:rsidR="00C85DE0" w:rsidRPr="00C90FDB" w:rsidRDefault="00CF63F9" w:rsidP="00C90FDB">
      <w:pPr>
        <w:pStyle w:val="ListParagraph"/>
        <w:ind w:left="0"/>
        <w:jc w:val="both"/>
        <w:rPr>
          <w:rFonts w:ascii="Segoe UI" w:hAnsi="Segoe UI" w:cs="Segoe UI"/>
          <w:b/>
          <w:bCs/>
          <w:sz w:val="22"/>
          <w:szCs w:val="22"/>
          <w:lang w:val="en"/>
        </w:rPr>
      </w:pPr>
      <w:r w:rsidRPr="00C90FDB">
        <w:rPr>
          <w:rFonts w:ascii="Segoe UI" w:hAnsi="Segoe UI" w:cs="Segoe UI"/>
          <w:b/>
          <w:bCs/>
          <w:sz w:val="22"/>
          <w:szCs w:val="22"/>
          <w:lang w:val="en"/>
        </w:rPr>
        <w:t xml:space="preserve">Lead Executive and Author: </w:t>
      </w:r>
      <w:r w:rsidRPr="00C90FDB">
        <w:rPr>
          <w:rFonts w:ascii="Segoe UI" w:hAnsi="Segoe UI" w:cs="Segoe UI"/>
          <w:b/>
          <w:bCs/>
          <w:sz w:val="22"/>
          <w:szCs w:val="22"/>
          <w:lang w:val="en"/>
        </w:rPr>
        <w:tab/>
        <w:t xml:space="preserve">Kerry Rogers, Director of Corporate Affairs &amp; </w:t>
      </w:r>
      <w:r w:rsidR="00DB2B4B" w:rsidRPr="00C90FDB">
        <w:rPr>
          <w:rFonts w:ascii="Segoe UI" w:hAnsi="Segoe UI" w:cs="Segoe UI"/>
          <w:b/>
          <w:bCs/>
          <w:sz w:val="22"/>
          <w:szCs w:val="22"/>
          <w:lang w:val="en"/>
        </w:rPr>
        <w:tab/>
      </w:r>
      <w:r w:rsidR="00DB2B4B" w:rsidRPr="00C90FDB">
        <w:rPr>
          <w:rFonts w:ascii="Segoe UI" w:hAnsi="Segoe UI" w:cs="Segoe UI"/>
          <w:b/>
          <w:bCs/>
          <w:sz w:val="22"/>
          <w:szCs w:val="22"/>
          <w:lang w:val="en"/>
        </w:rPr>
        <w:tab/>
      </w:r>
      <w:r w:rsidR="00DB2B4B" w:rsidRPr="00C90FDB">
        <w:rPr>
          <w:rFonts w:ascii="Segoe UI" w:hAnsi="Segoe UI" w:cs="Segoe UI"/>
          <w:b/>
          <w:bCs/>
          <w:sz w:val="22"/>
          <w:szCs w:val="22"/>
          <w:lang w:val="en"/>
        </w:rPr>
        <w:tab/>
      </w:r>
      <w:r w:rsidR="00DB2B4B" w:rsidRPr="00C90FDB">
        <w:rPr>
          <w:rFonts w:ascii="Segoe UI" w:hAnsi="Segoe UI" w:cs="Segoe UI"/>
          <w:b/>
          <w:bCs/>
          <w:sz w:val="22"/>
          <w:szCs w:val="22"/>
          <w:lang w:val="en"/>
        </w:rPr>
        <w:tab/>
      </w:r>
      <w:r w:rsidR="00DB2B4B" w:rsidRPr="00C90FDB">
        <w:rPr>
          <w:rFonts w:ascii="Segoe UI" w:hAnsi="Segoe UI" w:cs="Segoe UI"/>
          <w:b/>
          <w:bCs/>
          <w:sz w:val="22"/>
          <w:szCs w:val="22"/>
          <w:lang w:val="en"/>
        </w:rPr>
        <w:tab/>
      </w:r>
      <w:r w:rsidR="00DB2B4B" w:rsidRPr="00C90FDB">
        <w:rPr>
          <w:rFonts w:ascii="Segoe UI" w:hAnsi="Segoe UI" w:cs="Segoe UI"/>
          <w:b/>
          <w:bCs/>
          <w:sz w:val="22"/>
          <w:szCs w:val="22"/>
          <w:lang w:val="en"/>
        </w:rPr>
        <w:tab/>
      </w:r>
      <w:r w:rsidRPr="00C90FDB">
        <w:rPr>
          <w:rFonts w:ascii="Segoe UI" w:hAnsi="Segoe UI" w:cs="Segoe UI"/>
          <w:b/>
          <w:bCs/>
          <w:sz w:val="22"/>
          <w:szCs w:val="22"/>
          <w:lang w:val="en"/>
        </w:rPr>
        <w:t>Company Secretar</w:t>
      </w:r>
      <w:r w:rsidR="00DB2B4B" w:rsidRPr="00C90FDB">
        <w:rPr>
          <w:rFonts w:ascii="Segoe UI" w:hAnsi="Segoe UI" w:cs="Segoe UI"/>
          <w:b/>
          <w:bCs/>
          <w:sz w:val="22"/>
          <w:szCs w:val="22"/>
          <w:lang w:val="en"/>
        </w:rPr>
        <w:t>y</w:t>
      </w:r>
    </w:p>
    <w:p w14:paraId="2F88DA71" w14:textId="7A81ABB4" w:rsidR="00440402" w:rsidRPr="00C90FDB" w:rsidRDefault="00080BB7" w:rsidP="00C90FDB">
      <w:pPr>
        <w:pStyle w:val="ListParagraph"/>
        <w:ind w:left="66"/>
        <w:jc w:val="both"/>
        <w:rPr>
          <w:rFonts w:ascii="Segoe UI" w:hAnsi="Segoe UI" w:cs="Segoe UI"/>
          <w:b/>
          <w:bCs/>
          <w:sz w:val="22"/>
          <w:szCs w:val="22"/>
          <w:lang w:val="en-GB"/>
        </w:rPr>
      </w:pPr>
      <w:r>
        <w:rPr>
          <w:rFonts w:ascii="Segoe UI" w:hAnsi="Segoe UI" w:cs="Segoe UI"/>
          <w:b/>
          <w:bCs/>
          <w:sz w:val="22"/>
          <w:szCs w:val="22"/>
          <w:lang w:val="en-GB"/>
        </w:rPr>
        <w:t>_____________________________________________________________________________________________</w:t>
      </w:r>
    </w:p>
    <w:p w14:paraId="4640ABD3" w14:textId="4ED38D1B" w:rsidR="00220826" w:rsidRDefault="00220826" w:rsidP="00C90FDB">
      <w:pPr>
        <w:pStyle w:val="ListParagraph"/>
        <w:ind w:left="66"/>
        <w:jc w:val="both"/>
        <w:rPr>
          <w:rFonts w:ascii="Segoe UI" w:hAnsi="Segoe UI" w:cs="Segoe UI"/>
          <w:b/>
          <w:bCs/>
          <w:sz w:val="22"/>
          <w:szCs w:val="22"/>
          <w:lang w:val="en-GB"/>
        </w:rPr>
      </w:pPr>
    </w:p>
    <w:p w14:paraId="24D933DB" w14:textId="3BA71361" w:rsidR="00455025" w:rsidRDefault="00455025" w:rsidP="00C90FDB">
      <w:pPr>
        <w:pStyle w:val="ListParagraph"/>
        <w:ind w:left="66"/>
        <w:jc w:val="both"/>
        <w:rPr>
          <w:rFonts w:ascii="Segoe UI" w:hAnsi="Segoe UI" w:cs="Segoe UI"/>
          <w:b/>
          <w:bCs/>
          <w:sz w:val="22"/>
          <w:szCs w:val="22"/>
          <w:lang w:val="en-GB"/>
        </w:rPr>
      </w:pPr>
    </w:p>
    <w:p w14:paraId="139F3A45" w14:textId="77777777" w:rsidR="00455025" w:rsidRPr="00C90FDB" w:rsidRDefault="00455025" w:rsidP="00C90FDB">
      <w:pPr>
        <w:pStyle w:val="ListParagraph"/>
        <w:ind w:left="66"/>
        <w:jc w:val="both"/>
        <w:rPr>
          <w:rFonts w:ascii="Segoe UI" w:hAnsi="Segoe UI" w:cs="Segoe UI"/>
          <w:b/>
          <w:bCs/>
          <w:sz w:val="22"/>
          <w:szCs w:val="22"/>
          <w:lang w:val="en-GB"/>
        </w:rPr>
      </w:pPr>
    </w:p>
    <w:p w14:paraId="38AE0E7C" w14:textId="5E2FDD51" w:rsidR="00CF63F9" w:rsidRPr="00C90FDB" w:rsidRDefault="00CF63F9" w:rsidP="001A0642">
      <w:pPr>
        <w:pStyle w:val="ListParagraph"/>
        <w:ind w:left="66"/>
        <w:jc w:val="center"/>
        <w:rPr>
          <w:rFonts w:ascii="Segoe UI" w:hAnsi="Segoe UI" w:cs="Segoe UI"/>
          <w:b/>
          <w:bCs/>
          <w:sz w:val="22"/>
          <w:szCs w:val="22"/>
          <w:lang w:val="en-GB"/>
        </w:rPr>
      </w:pPr>
      <w:r w:rsidRPr="00C90FDB">
        <w:rPr>
          <w:rFonts w:ascii="Segoe UI" w:hAnsi="Segoe UI" w:cs="Segoe UI"/>
          <w:b/>
          <w:bCs/>
          <w:sz w:val="22"/>
          <w:szCs w:val="22"/>
          <w:lang w:val="en-GB"/>
        </w:rPr>
        <w:t>A</w:t>
      </w:r>
      <w:r w:rsidR="00BA5B8A" w:rsidRPr="00C90FDB">
        <w:rPr>
          <w:rFonts w:ascii="Segoe UI" w:hAnsi="Segoe UI" w:cs="Segoe UI"/>
          <w:b/>
          <w:bCs/>
          <w:sz w:val="22"/>
          <w:szCs w:val="22"/>
          <w:lang w:val="en-GB"/>
        </w:rPr>
        <w:t>ddendum</w:t>
      </w:r>
      <w:r w:rsidRPr="00C90FDB">
        <w:rPr>
          <w:rFonts w:ascii="Segoe UI" w:hAnsi="Segoe UI" w:cs="Segoe UI"/>
          <w:b/>
          <w:bCs/>
          <w:sz w:val="22"/>
          <w:szCs w:val="22"/>
          <w:lang w:val="en-GB"/>
        </w:rPr>
        <w:t xml:space="preserve"> A</w:t>
      </w:r>
    </w:p>
    <w:p w14:paraId="149916DF" w14:textId="77777777" w:rsidR="00CF63F9" w:rsidRPr="00C90FDB" w:rsidRDefault="00CF63F9" w:rsidP="00C90FDB">
      <w:pPr>
        <w:pStyle w:val="ListParagraph"/>
        <w:ind w:left="66"/>
        <w:jc w:val="both"/>
        <w:rPr>
          <w:rFonts w:ascii="Segoe UI" w:hAnsi="Segoe UI" w:cs="Segoe UI"/>
          <w:b/>
          <w:bCs/>
          <w:sz w:val="22"/>
          <w:szCs w:val="22"/>
          <w:lang w:val="en-GB"/>
        </w:rPr>
      </w:pPr>
    </w:p>
    <w:p w14:paraId="6F26E4A8" w14:textId="613FF61E" w:rsidR="00FE59E5" w:rsidRPr="00C90FDB" w:rsidRDefault="001D1104" w:rsidP="001A0642">
      <w:pPr>
        <w:pStyle w:val="ListParagraph"/>
        <w:ind w:left="66"/>
        <w:jc w:val="center"/>
        <w:rPr>
          <w:rFonts w:ascii="Segoe UI" w:hAnsi="Segoe UI" w:cs="Segoe UI"/>
          <w:b/>
          <w:bCs/>
          <w:sz w:val="22"/>
          <w:szCs w:val="22"/>
          <w:lang w:val="en-GB"/>
        </w:rPr>
      </w:pPr>
      <w:r w:rsidRPr="00C90FDB">
        <w:rPr>
          <w:rFonts w:ascii="Segoe UI" w:hAnsi="Segoe UI" w:cs="Segoe UI"/>
          <w:b/>
          <w:bCs/>
          <w:sz w:val="22"/>
          <w:szCs w:val="22"/>
          <w:lang w:val="en-GB"/>
        </w:rPr>
        <w:t>AWARENESS/LEARNING/’TRUE FOR US’</w:t>
      </w:r>
      <w:r w:rsidR="004F1AD7">
        <w:rPr>
          <w:rFonts w:ascii="Segoe UI" w:hAnsi="Segoe UI" w:cs="Segoe UI"/>
          <w:b/>
          <w:bCs/>
          <w:sz w:val="22"/>
          <w:szCs w:val="22"/>
          <w:lang w:val="en-GB"/>
        </w:rPr>
        <w:t>/THOUGHT PIECES</w:t>
      </w:r>
    </w:p>
    <w:bookmarkEnd w:id="1"/>
    <w:p w14:paraId="65C3DC31" w14:textId="77777777" w:rsidR="00926957" w:rsidRPr="00C90FDB" w:rsidRDefault="00926957" w:rsidP="00C90FDB">
      <w:pPr>
        <w:jc w:val="both"/>
        <w:rPr>
          <w:rFonts w:ascii="Segoe UI" w:hAnsi="Segoe UI" w:cs="Segoe UI"/>
          <w:b/>
          <w:bCs/>
          <w:sz w:val="22"/>
          <w:szCs w:val="22"/>
          <w:lang w:val="en-GB"/>
        </w:rPr>
      </w:pPr>
    </w:p>
    <w:p w14:paraId="184C7A7E" w14:textId="7C11A8FC" w:rsidR="00926957" w:rsidRPr="00CE4ABC" w:rsidRDefault="00926957" w:rsidP="00C90FDB">
      <w:pPr>
        <w:jc w:val="both"/>
        <w:rPr>
          <w:rFonts w:ascii="Segoe UI" w:hAnsi="Segoe UI" w:cs="Segoe UI"/>
          <w:b/>
          <w:bCs/>
          <w:sz w:val="22"/>
          <w:szCs w:val="22"/>
          <w:u w:val="single"/>
          <w:lang w:val="en-GB"/>
        </w:rPr>
      </w:pPr>
      <w:r w:rsidRPr="00CE4ABC">
        <w:rPr>
          <w:rFonts w:ascii="Segoe UI" w:hAnsi="Segoe UI" w:cs="Segoe UI"/>
          <w:b/>
          <w:bCs/>
          <w:sz w:val="22"/>
          <w:szCs w:val="22"/>
          <w:u w:val="single"/>
          <w:lang w:val="en-GB"/>
        </w:rPr>
        <w:t>CQC Inspections</w:t>
      </w:r>
    </w:p>
    <w:p w14:paraId="4C8CD8DC" w14:textId="77777777" w:rsidR="0012655A" w:rsidRPr="00C90FDB" w:rsidRDefault="0012655A" w:rsidP="00C90FDB">
      <w:pPr>
        <w:jc w:val="both"/>
        <w:rPr>
          <w:rFonts w:ascii="Segoe UI" w:hAnsi="Segoe UI" w:cs="Segoe UI"/>
          <w:b/>
          <w:bCs/>
          <w:i/>
          <w:iCs/>
          <w:sz w:val="22"/>
          <w:szCs w:val="22"/>
          <w:lang w:val="en-GB"/>
        </w:rPr>
      </w:pPr>
    </w:p>
    <w:p w14:paraId="148E0083" w14:textId="2C4F8CAF" w:rsidR="006747C2" w:rsidRPr="006747C2" w:rsidRDefault="006747C2" w:rsidP="006747C2">
      <w:pPr>
        <w:jc w:val="both"/>
        <w:rPr>
          <w:rFonts w:ascii="Segoe UI" w:eastAsia="Calibri Light" w:hAnsi="Segoe UI" w:cs="Segoe UI"/>
          <w:i/>
          <w:iCs/>
          <w:sz w:val="22"/>
          <w:szCs w:val="22"/>
          <w:lang w:val="en-GB"/>
        </w:rPr>
      </w:pPr>
      <w:r w:rsidRPr="006747C2">
        <w:rPr>
          <w:rFonts w:ascii="Segoe UI" w:eastAsia="Calibri Light" w:hAnsi="Segoe UI" w:cs="Segoe UI"/>
          <w:b/>
          <w:bCs/>
          <w:sz w:val="22"/>
          <w:szCs w:val="22"/>
          <w:lang w:val="en-GB"/>
        </w:rPr>
        <w:t>CQC publish</w:t>
      </w:r>
      <w:r w:rsidR="00F535AE">
        <w:rPr>
          <w:rFonts w:ascii="Segoe UI" w:eastAsia="Calibri Light" w:hAnsi="Segoe UI" w:cs="Segoe UI"/>
          <w:b/>
          <w:bCs/>
          <w:sz w:val="22"/>
          <w:szCs w:val="22"/>
          <w:lang w:val="en-GB"/>
        </w:rPr>
        <w:t>ed</w:t>
      </w:r>
      <w:r w:rsidRPr="006747C2">
        <w:rPr>
          <w:rFonts w:ascii="Segoe UI" w:eastAsia="Calibri Light" w:hAnsi="Segoe UI" w:cs="Segoe UI"/>
          <w:b/>
          <w:bCs/>
          <w:sz w:val="22"/>
          <w:szCs w:val="22"/>
          <w:lang w:val="en-GB"/>
        </w:rPr>
        <w:t xml:space="preserve"> a report on South West London and St George's Mental Health NHS Trust</w:t>
      </w:r>
      <w:r w:rsidR="00AD0083">
        <w:rPr>
          <w:rFonts w:ascii="Segoe UI" w:eastAsia="Calibri Light" w:hAnsi="Segoe UI" w:cs="Segoe UI"/>
          <w:b/>
          <w:bCs/>
          <w:sz w:val="22"/>
          <w:szCs w:val="22"/>
          <w:lang w:val="en-GB"/>
        </w:rPr>
        <w:t xml:space="preserve">   </w:t>
      </w:r>
      <w:r w:rsidRPr="006747C2">
        <w:rPr>
          <w:rFonts w:ascii="Segoe UI" w:eastAsia="Calibri Light" w:hAnsi="Segoe UI" w:cs="Segoe UI"/>
          <w:i/>
          <w:iCs/>
          <w:sz w:val="22"/>
          <w:szCs w:val="22"/>
          <w:lang w:val="en-GB"/>
        </w:rPr>
        <w:t>CQC, 26 Oct 2020</w:t>
      </w:r>
    </w:p>
    <w:p w14:paraId="08E83205" w14:textId="77777777" w:rsidR="00455025" w:rsidRDefault="00455025" w:rsidP="006747C2">
      <w:pPr>
        <w:jc w:val="both"/>
        <w:rPr>
          <w:rFonts w:ascii="Segoe UI" w:eastAsia="Calibri Light" w:hAnsi="Segoe UI" w:cs="Segoe UI"/>
          <w:sz w:val="22"/>
          <w:szCs w:val="22"/>
          <w:lang w:val="en-GB"/>
        </w:rPr>
      </w:pPr>
    </w:p>
    <w:p w14:paraId="26B66FD1" w14:textId="620F882E" w:rsidR="006747C2" w:rsidRDefault="006747C2" w:rsidP="006747C2">
      <w:pPr>
        <w:jc w:val="both"/>
        <w:rPr>
          <w:rFonts w:ascii="Segoe UI" w:eastAsia="Calibri Light" w:hAnsi="Segoe UI" w:cs="Segoe UI"/>
          <w:sz w:val="22"/>
          <w:szCs w:val="22"/>
          <w:lang w:val="en-GB"/>
        </w:rPr>
      </w:pPr>
      <w:r w:rsidRPr="006747C2">
        <w:rPr>
          <w:rFonts w:ascii="Segoe UI" w:eastAsia="Calibri Light" w:hAnsi="Segoe UI" w:cs="Segoe UI"/>
          <w:sz w:val="22"/>
          <w:szCs w:val="22"/>
          <w:lang w:val="en-GB"/>
        </w:rPr>
        <w:t>The focused inspection, which took place in August 2020, was in response to concerns that some staff did not understand how to care for patients with eating disorders including at mealtimes.</w:t>
      </w:r>
    </w:p>
    <w:p w14:paraId="327588D8" w14:textId="77777777" w:rsidR="00455025" w:rsidRPr="006747C2" w:rsidRDefault="00455025" w:rsidP="006747C2">
      <w:pPr>
        <w:jc w:val="both"/>
        <w:rPr>
          <w:rFonts w:ascii="Segoe UI" w:eastAsia="Calibri Light" w:hAnsi="Segoe UI" w:cs="Segoe UI"/>
          <w:sz w:val="22"/>
          <w:szCs w:val="22"/>
          <w:lang w:val="en-GB"/>
        </w:rPr>
      </w:pPr>
    </w:p>
    <w:p w14:paraId="0F63EA68" w14:textId="77777777" w:rsidR="00F535AE" w:rsidRDefault="001D2C3F" w:rsidP="006747C2">
      <w:pPr>
        <w:jc w:val="both"/>
        <w:rPr>
          <w:rFonts w:ascii="Segoe UI" w:eastAsia="Calibri Light" w:hAnsi="Segoe UI" w:cs="Segoe UI"/>
          <w:b/>
          <w:bCs/>
          <w:sz w:val="22"/>
          <w:szCs w:val="22"/>
          <w:lang w:val="en-GB"/>
        </w:rPr>
      </w:pPr>
      <w:hyperlink r:id="rId24" w:history="1">
        <w:r w:rsidR="006747C2" w:rsidRPr="006747C2">
          <w:rPr>
            <w:rStyle w:val="Hyperlink"/>
            <w:rFonts w:ascii="Segoe UI" w:eastAsia="Calibri Light" w:hAnsi="Segoe UI" w:cs="Segoe UI"/>
            <w:b/>
            <w:bCs/>
            <w:sz w:val="22"/>
            <w:szCs w:val="22"/>
            <w:lang w:val="en-GB"/>
          </w:rPr>
          <w:t>https://www.cqc.org.uk/news/releases/cqc-publish-report-south-west-london-st-georges-mental-health-nhs-trust</w:t>
        </w:r>
      </w:hyperlink>
      <w:r w:rsidR="006747C2" w:rsidRPr="006747C2">
        <w:rPr>
          <w:rFonts w:ascii="Segoe UI" w:eastAsia="Calibri Light" w:hAnsi="Segoe UI" w:cs="Segoe UI"/>
          <w:b/>
          <w:bCs/>
          <w:sz w:val="22"/>
          <w:szCs w:val="22"/>
          <w:lang w:val="en-GB"/>
        </w:rPr>
        <w:t>; Report (pdf):</w:t>
      </w:r>
    </w:p>
    <w:p w14:paraId="3FEC70AE" w14:textId="0724627D" w:rsidR="006747C2" w:rsidRPr="006747C2" w:rsidRDefault="001D2C3F" w:rsidP="006747C2">
      <w:pPr>
        <w:jc w:val="both"/>
        <w:rPr>
          <w:rFonts w:ascii="Segoe UI" w:eastAsia="Calibri Light" w:hAnsi="Segoe UI" w:cs="Segoe UI"/>
          <w:b/>
          <w:bCs/>
          <w:sz w:val="22"/>
          <w:szCs w:val="22"/>
          <w:lang w:val="en-GB"/>
        </w:rPr>
      </w:pPr>
      <w:hyperlink r:id="rId25" w:history="1">
        <w:r w:rsidR="006747C2" w:rsidRPr="006747C2">
          <w:rPr>
            <w:rStyle w:val="Hyperlink"/>
            <w:rFonts w:ascii="Segoe UI" w:eastAsia="Calibri Light" w:hAnsi="Segoe UI" w:cs="Segoe UI"/>
            <w:b/>
            <w:bCs/>
            <w:sz w:val="22"/>
            <w:szCs w:val="22"/>
            <w:lang w:val="en-GB"/>
          </w:rPr>
          <w:t>https://api.cqc.org.uk/public/v1/reports/0e00ad5c-a97b-4f04-8c7f-4d9f6f7dee65?20201023073834</w:t>
        </w:r>
      </w:hyperlink>
      <w:r w:rsidR="006747C2" w:rsidRPr="006747C2">
        <w:rPr>
          <w:rFonts w:ascii="Segoe UI" w:eastAsia="Calibri Light" w:hAnsi="Segoe UI" w:cs="Segoe UI"/>
          <w:b/>
          <w:bCs/>
          <w:sz w:val="22"/>
          <w:szCs w:val="22"/>
          <w:lang w:val="en-GB"/>
        </w:rPr>
        <w:t xml:space="preserve"> </w:t>
      </w:r>
    </w:p>
    <w:p w14:paraId="731D751E" w14:textId="77777777" w:rsidR="006747C2" w:rsidRDefault="006747C2" w:rsidP="006747C2">
      <w:pPr>
        <w:jc w:val="both"/>
        <w:rPr>
          <w:rFonts w:ascii="Segoe UI" w:eastAsia="Calibri Light" w:hAnsi="Segoe UI" w:cs="Segoe UI"/>
          <w:b/>
          <w:bCs/>
          <w:sz w:val="22"/>
          <w:szCs w:val="22"/>
          <w:lang w:val="en-GB"/>
        </w:rPr>
      </w:pPr>
    </w:p>
    <w:p w14:paraId="0CA10553" w14:textId="5F2F29AE" w:rsidR="006747C2" w:rsidRPr="006747C2" w:rsidRDefault="006747C2" w:rsidP="006747C2">
      <w:pPr>
        <w:jc w:val="both"/>
        <w:rPr>
          <w:rFonts w:ascii="Segoe UI" w:eastAsia="Calibri Light" w:hAnsi="Segoe UI" w:cs="Segoe UI"/>
          <w:b/>
          <w:bCs/>
          <w:sz w:val="22"/>
          <w:szCs w:val="22"/>
          <w:lang w:val="en-GB"/>
        </w:rPr>
      </w:pPr>
      <w:r w:rsidRPr="006747C2">
        <w:rPr>
          <w:rFonts w:ascii="Segoe UI" w:eastAsia="Calibri Light" w:hAnsi="Segoe UI" w:cs="Segoe UI"/>
          <w:b/>
          <w:bCs/>
          <w:sz w:val="22"/>
          <w:szCs w:val="22"/>
          <w:lang w:val="en-GB"/>
        </w:rPr>
        <w:t>Care Quality Commission tells Devon Partnership NHS Trust that it must urgently improve the quality of some services</w:t>
      </w:r>
      <w:r w:rsidR="00AD0083">
        <w:rPr>
          <w:rFonts w:ascii="Segoe UI" w:eastAsia="Calibri Light" w:hAnsi="Segoe UI" w:cs="Segoe UI"/>
          <w:b/>
          <w:bCs/>
          <w:sz w:val="22"/>
          <w:szCs w:val="22"/>
          <w:lang w:val="en-GB"/>
        </w:rPr>
        <w:t xml:space="preserve">    </w:t>
      </w:r>
      <w:r w:rsidRPr="006747C2">
        <w:rPr>
          <w:rFonts w:ascii="Segoe UI" w:eastAsia="Calibri Light" w:hAnsi="Segoe UI" w:cs="Segoe UI"/>
          <w:i/>
          <w:iCs/>
          <w:sz w:val="22"/>
          <w:szCs w:val="22"/>
          <w:lang w:val="en-GB"/>
        </w:rPr>
        <w:t>CQC, 30 Oct 2020</w:t>
      </w:r>
    </w:p>
    <w:p w14:paraId="67700311" w14:textId="77777777" w:rsidR="00AD0083" w:rsidRDefault="00AD0083" w:rsidP="006747C2">
      <w:pPr>
        <w:jc w:val="both"/>
        <w:rPr>
          <w:rFonts w:ascii="Segoe UI" w:eastAsia="Calibri Light" w:hAnsi="Segoe UI" w:cs="Segoe UI"/>
          <w:sz w:val="22"/>
          <w:szCs w:val="22"/>
          <w:lang w:val="en-GB"/>
        </w:rPr>
      </w:pPr>
    </w:p>
    <w:p w14:paraId="1855EF63" w14:textId="2F5EEB27" w:rsidR="006747C2" w:rsidRPr="006747C2" w:rsidRDefault="006747C2" w:rsidP="006747C2">
      <w:pPr>
        <w:jc w:val="both"/>
        <w:rPr>
          <w:rFonts w:ascii="Segoe UI" w:eastAsia="Calibri Light" w:hAnsi="Segoe UI" w:cs="Segoe UI"/>
          <w:sz w:val="22"/>
          <w:szCs w:val="22"/>
          <w:lang w:val="en-GB"/>
        </w:rPr>
      </w:pPr>
      <w:r w:rsidRPr="006747C2">
        <w:rPr>
          <w:rFonts w:ascii="Segoe UI" w:eastAsia="Calibri Light" w:hAnsi="Segoe UI" w:cs="Segoe UI"/>
          <w:sz w:val="22"/>
          <w:szCs w:val="22"/>
          <w:lang w:val="en-GB"/>
        </w:rPr>
        <w:t>The CQC has told Devon Partnership NHS Trust that it must make urgent improvements to the quality of its medium forensic inpatient or secure wards. This inspection was undertaken following information about the death of a patient and other safety concerns reported to CQC.</w:t>
      </w:r>
    </w:p>
    <w:p w14:paraId="00894F55" w14:textId="77777777" w:rsidR="00455025" w:rsidRDefault="00455025" w:rsidP="006747C2">
      <w:pPr>
        <w:jc w:val="both"/>
        <w:rPr>
          <w:rFonts w:ascii="Segoe UI" w:eastAsia="Calibri Light" w:hAnsi="Segoe UI" w:cs="Segoe UI"/>
          <w:sz w:val="22"/>
          <w:szCs w:val="22"/>
          <w:lang w:val="en-GB"/>
        </w:rPr>
      </w:pPr>
    </w:p>
    <w:p w14:paraId="2A035184" w14:textId="77777777" w:rsidR="002D6FB3" w:rsidRDefault="001D2C3F" w:rsidP="006747C2">
      <w:pPr>
        <w:jc w:val="both"/>
        <w:rPr>
          <w:rFonts w:ascii="Segoe UI" w:eastAsia="Calibri Light" w:hAnsi="Segoe UI" w:cs="Segoe UI"/>
          <w:b/>
          <w:bCs/>
          <w:sz w:val="22"/>
          <w:szCs w:val="22"/>
          <w:lang w:val="en-GB"/>
        </w:rPr>
      </w:pPr>
      <w:hyperlink r:id="rId26" w:history="1">
        <w:r w:rsidR="00455025" w:rsidRPr="006747C2">
          <w:rPr>
            <w:rStyle w:val="Hyperlink"/>
            <w:rFonts w:ascii="Segoe UI" w:eastAsia="Calibri Light" w:hAnsi="Segoe UI" w:cs="Segoe UI"/>
            <w:b/>
            <w:bCs/>
            <w:sz w:val="22"/>
            <w:szCs w:val="22"/>
            <w:lang w:val="en-GB"/>
          </w:rPr>
          <w:t>https://www.cqc.org.uk/news/releases/care-quality-commission-tells-devon-partnership-nhs-trust-it-must-urgently-improve</w:t>
        </w:r>
      </w:hyperlink>
      <w:r w:rsidR="006747C2" w:rsidRPr="006747C2">
        <w:rPr>
          <w:rFonts w:ascii="Segoe UI" w:eastAsia="Calibri Light" w:hAnsi="Segoe UI" w:cs="Segoe UI"/>
          <w:b/>
          <w:bCs/>
          <w:sz w:val="22"/>
          <w:szCs w:val="22"/>
          <w:lang w:val="en-GB"/>
        </w:rPr>
        <w:t>; Report (pdf):</w:t>
      </w:r>
    </w:p>
    <w:p w14:paraId="33CD5F37" w14:textId="7236590E" w:rsidR="006747C2" w:rsidRPr="006747C2" w:rsidRDefault="006747C2" w:rsidP="006747C2">
      <w:pPr>
        <w:jc w:val="both"/>
        <w:rPr>
          <w:rFonts w:ascii="Segoe UI" w:eastAsia="Calibri Light" w:hAnsi="Segoe UI" w:cs="Segoe UI"/>
          <w:b/>
          <w:bCs/>
          <w:sz w:val="22"/>
          <w:szCs w:val="22"/>
          <w:lang w:val="en-GB"/>
        </w:rPr>
      </w:pPr>
      <w:r w:rsidRPr="006747C2">
        <w:rPr>
          <w:rFonts w:ascii="Segoe UI" w:eastAsia="Calibri Light" w:hAnsi="Segoe UI" w:cs="Segoe UI"/>
          <w:b/>
          <w:bCs/>
          <w:sz w:val="22"/>
          <w:szCs w:val="22"/>
          <w:lang w:val="en-GB"/>
        </w:rPr>
        <w:t xml:space="preserve"> </w:t>
      </w:r>
      <w:hyperlink r:id="rId27" w:history="1">
        <w:r w:rsidRPr="006747C2">
          <w:rPr>
            <w:rStyle w:val="Hyperlink"/>
            <w:rFonts w:ascii="Segoe UI" w:eastAsia="Calibri Light" w:hAnsi="Segoe UI" w:cs="Segoe UI"/>
            <w:b/>
            <w:bCs/>
            <w:sz w:val="22"/>
            <w:szCs w:val="22"/>
            <w:lang w:val="en-GB"/>
          </w:rPr>
          <w:t>https://api.cqc.org.uk/public/v1/reports/21804e0b-4d9c-4db4-9e32-ac1b81f80b5b?20201028090936</w:t>
        </w:r>
      </w:hyperlink>
      <w:r w:rsidRPr="006747C2">
        <w:rPr>
          <w:rFonts w:ascii="Segoe UI" w:eastAsia="Calibri Light" w:hAnsi="Segoe UI" w:cs="Segoe UI"/>
          <w:b/>
          <w:bCs/>
          <w:sz w:val="22"/>
          <w:szCs w:val="22"/>
          <w:lang w:val="en-GB"/>
        </w:rPr>
        <w:t xml:space="preserve"> </w:t>
      </w:r>
    </w:p>
    <w:p w14:paraId="0546D4A1" w14:textId="375FED27" w:rsidR="00926957" w:rsidRPr="00C90FDB" w:rsidRDefault="00305458" w:rsidP="00C90FDB">
      <w:pPr>
        <w:jc w:val="both"/>
        <w:rPr>
          <w:rFonts w:ascii="Segoe UI" w:hAnsi="Segoe UI" w:cs="Segoe UI"/>
          <w:b/>
          <w:bCs/>
          <w:sz w:val="22"/>
          <w:szCs w:val="22"/>
          <w:lang w:val="en-GB"/>
        </w:rPr>
      </w:pPr>
      <w:r w:rsidRPr="00C90FDB">
        <w:rPr>
          <w:rFonts w:ascii="Segoe UI" w:hAnsi="Segoe UI" w:cs="Segoe UI"/>
          <w:b/>
          <w:bCs/>
          <w:sz w:val="22"/>
          <w:szCs w:val="22"/>
          <w:lang w:val="en-GB"/>
        </w:rPr>
        <w:t xml:space="preserve"> </w:t>
      </w:r>
      <w:r w:rsidR="00926957" w:rsidRPr="00C90FDB">
        <w:rPr>
          <w:rFonts w:ascii="Segoe UI" w:hAnsi="Segoe UI" w:cs="Segoe UI"/>
          <w:b/>
          <w:bCs/>
          <w:sz w:val="22"/>
          <w:szCs w:val="22"/>
          <w:lang w:val="en-GB"/>
        </w:rPr>
        <w:t>__________________________________________________________________________________</w:t>
      </w:r>
    </w:p>
    <w:p w14:paraId="6AD70EA0" w14:textId="77777777" w:rsidR="00CE4ABC" w:rsidRDefault="00CE4ABC" w:rsidP="005D3749">
      <w:pPr>
        <w:jc w:val="both"/>
        <w:rPr>
          <w:rFonts w:ascii="Segoe UI" w:hAnsi="Segoe UI" w:cs="Segoe UI"/>
          <w:b/>
          <w:bCs/>
          <w:sz w:val="22"/>
          <w:szCs w:val="22"/>
          <w:u w:val="single"/>
          <w:lang w:val="en-GB"/>
        </w:rPr>
      </w:pPr>
    </w:p>
    <w:p w14:paraId="6AF7B862" w14:textId="0B43136E" w:rsidR="00335EB0" w:rsidRPr="00335EB0" w:rsidRDefault="00335EB0" w:rsidP="00335EB0">
      <w:pPr>
        <w:jc w:val="both"/>
        <w:rPr>
          <w:rFonts w:ascii="Segoe UI" w:hAnsi="Segoe UI" w:cs="Segoe UI"/>
          <w:b/>
          <w:bCs/>
          <w:i/>
          <w:iCs/>
          <w:sz w:val="22"/>
          <w:szCs w:val="22"/>
          <w:u w:val="single"/>
          <w:lang w:val="en-GB"/>
        </w:rPr>
      </w:pPr>
      <w:r w:rsidRPr="00335EB0">
        <w:rPr>
          <w:rFonts w:ascii="Segoe UI" w:hAnsi="Segoe UI" w:cs="Segoe UI"/>
          <w:b/>
          <w:bCs/>
          <w:sz w:val="22"/>
          <w:szCs w:val="22"/>
          <w:u w:val="single"/>
          <w:lang w:val="en-GB"/>
        </w:rPr>
        <w:t>COVID-19: Visiting people in a mental health, learning disability and autism inpatient setting</w:t>
      </w:r>
      <w:r w:rsidR="003C1839">
        <w:rPr>
          <w:rFonts w:ascii="Segoe UI" w:hAnsi="Segoe UI" w:cs="Segoe UI"/>
          <w:b/>
          <w:bCs/>
          <w:sz w:val="22"/>
          <w:szCs w:val="22"/>
          <w:u w:val="single"/>
          <w:lang w:val="en-GB"/>
        </w:rPr>
        <w:t xml:space="preserve"> </w:t>
      </w:r>
      <w:r w:rsidR="003C1839" w:rsidRPr="007F2E8B">
        <w:rPr>
          <w:rFonts w:ascii="Segoe UI" w:hAnsi="Segoe UI" w:cs="Segoe UI"/>
          <w:sz w:val="22"/>
          <w:szCs w:val="22"/>
          <w:lang w:val="en-GB"/>
        </w:rPr>
        <w:t xml:space="preserve">   </w:t>
      </w:r>
      <w:r w:rsidRPr="00335EB0">
        <w:rPr>
          <w:rFonts w:ascii="Segoe UI" w:hAnsi="Segoe UI" w:cs="Segoe UI"/>
          <w:i/>
          <w:iCs/>
          <w:sz w:val="22"/>
          <w:szCs w:val="22"/>
          <w:lang w:val="en-GB"/>
        </w:rPr>
        <w:t>NHS England, 23 Oct 2020</w:t>
      </w:r>
    </w:p>
    <w:p w14:paraId="57174463" w14:textId="77777777" w:rsidR="00455025" w:rsidRDefault="00455025" w:rsidP="00335EB0">
      <w:pPr>
        <w:jc w:val="both"/>
        <w:rPr>
          <w:rFonts w:ascii="Segoe UI" w:hAnsi="Segoe UI" w:cs="Segoe UI"/>
          <w:sz w:val="22"/>
          <w:szCs w:val="22"/>
          <w:lang w:val="en-GB"/>
        </w:rPr>
      </w:pPr>
    </w:p>
    <w:p w14:paraId="3C6978D2" w14:textId="48ED6A63" w:rsidR="00335EB0" w:rsidRPr="00335EB0" w:rsidRDefault="00335EB0" w:rsidP="00335EB0">
      <w:pPr>
        <w:jc w:val="both"/>
        <w:rPr>
          <w:rFonts w:ascii="Segoe UI" w:hAnsi="Segoe UI" w:cs="Segoe UI"/>
          <w:sz w:val="22"/>
          <w:szCs w:val="22"/>
          <w:lang w:val="en-GB"/>
        </w:rPr>
      </w:pPr>
      <w:r w:rsidRPr="00335EB0">
        <w:rPr>
          <w:rFonts w:ascii="Segoe UI" w:hAnsi="Segoe UI" w:cs="Segoe UI"/>
          <w:sz w:val="22"/>
          <w:szCs w:val="22"/>
          <w:lang w:val="en-GB"/>
        </w:rPr>
        <w:t>Letter from Ray James, National Director for Learning Disability and Autism, and Claire Murdoch, National Mental Health Director, making it clear providers MUST take all steps possible to enable families to make safe regular visits to their loved ones.</w:t>
      </w:r>
    </w:p>
    <w:p w14:paraId="761EFCC5" w14:textId="77777777" w:rsidR="00455025" w:rsidRDefault="00455025" w:rsidP="00335EB0">
      <w:pPr>
        <w:jc w:val="both"/>
        <w:rPr>
          <w:rFonts w:ascii="Segoe UI" w:hAnsi="Segoe UI" w:cs="Segoe UI"/>
          <w:b/>
          <w:bCs/>
          <w:sz w:val="22"/>
          <w:szCs w:val="22"/>
          <w:u w:val="single"/>
          <w:lang w:val="en-GB"/>
        </w:rPr>
      </w:pPr>
    </w:p>
    <w:p w14:paraId="354CD573" w14:textId="3D3C2F3F" w:rsidR="00335EB0" w:rsidRPr="00335EB0" w:rsidRDefault="001D2C3F" w:rsidP="00335EB0">
      <w:pPr>
        <w:jc w:val="both"/>
        <w:rPr>
          <w:rFonts w:ascii="Segoe UI" w:hAnsi="Segoe UI" w:cs="Segoe UI"/>
          <w:b/>
          <w:bCs/>
          <w:sz w:val="22"/>
          <w:szCs w:val="22"/>
          <w:u w:val="single"/>
          <w:lang w:val="en-GB"/>
        </w:rPr>
      </w:pPr>
      <w:hyperlink r:id="rId28" w:history="1">
        <w:r w:rsidR="00455025" w:rsidRPr="00335EB0">
          <w:rPr>
            <w:rStyle w:val="Hyperlink"/>
            <w:rFonts w:ascii="Segoe UI" w:hAnsi="Segoe UI" w:cs="Segoe UI"/>
            <w:b/>
            <w:bCs/>
            <w:sz w:val="22"/>
            <w:szCs w:val="22"/>
            <w:lang w:val="en-GB"/>
          </w:rPr>
          <w:t>https://www.england.nhs.uk/coronavirus/wp-content/uploads/sites/52/2020/04/C0799-_Visitor_letter_for_mental_health_learning_disability_and_autism_providers_231020.pdf</w:t>
        </w:r>
      </w:hyperlink>
      <w:r w:rsidR="00335EB0" w:rsidRPr="00335EB0">
        <w:rPr>
          <w:rFonts w:ascii="Segoe UI" w:hAnsi="Segoe UI" w:cs="Segoe UI"/>
          <w:b/>
          <w:bCs/>
          <w:sz w:val="22"/>
          <w:szCs w:val="22"/>
          <w:u w:val="single"/>
          <w:lang w:val="en-GB"/>
        </w:rPr>
        <w:t xml:space="preserve"> (via </w:t>
      </w:r>
      <w:hyperlink r:id="rId29" w:history="1">
        <w:r w:rsidR="00335EB0" w:rsidRPr="00335EB0">
          <w:rPr>
            <w:rStyle w:val="Hyperlink"/>
            <w:rFonts w:ascii="Segoe UI" w:hAnsi="Segoe UI" w:cs="Segoe UI"/>
            <w:b/>
            <w:bCs/>
            <w:sz w:val="22"/>
            <w:szCs w:val="22"/>
            <w:lang w:val="en-GB"/>
          </w:rPr>
          <w:t>https://www.england.nhs.uk/coronavirus/publication/letters/</w:t>
        </w:r>
      </w:hyperlink>
      <w:r w:rsidR="00335EB0" w:rsidRPr="00335EB0">
        <w:rPr>
          <w:rFonts w:ascii="Segoe UI" w:hAnsi="Segoe UI" w:cs="Segoe UI"/>
          <w:b/>
          <w:bCs/>
          <w:sz w:val="22"/>
          <w:szCs w:val="22"/>
          <w:u w:val="single"/>
          <w:lang w:val="en-GB"/>
        </w:rPr>
        <w:t xml:space="preserve">) </w:t>
      </w:r>
    </w:p>
    <w:p w14:paraId="5FA5695A" w14:textId="77777777" w:rsidR="00335EB0" w:rsidRPr="00335EB0" w:rsidRDefault="00335EB0" w:rsidP="00335EB0">
      <w:pPr>
        <w:jc w:val="both"/>
        <w:rPr>
          <w:rFonts w:ascii="Segoe UI" w:hAnsi="Segoe UI" w:cs="Segoe UI"/>
          <w:b/>
          <w:bCs/>
          <w:sz w:val="22"/>
          <w:szCs w:val="22"/>
          <w:u w:val="single"/>
          <w:lang w:val="en-GB"/>
        </w:rPr>
      </w:pPr>
      <w:r w:rsidRPr="00335EB0">
        <w:rPr>
          <w:rFonts w:ascii="Segoe UI" w:hAnsi="Segoe UI" w:cs="Segoe UI"/>
          <w:b/>
          <w:bCs/>
          <w:sz w:val="22"/>
          <w:szCs w:val="22"/>
          <w:u w:val="single"/>
          <w:lang w:val="en-GB"/>
        </w:rPr>
        <w:t xml:space="preserve">See also: Visiting healthcare inpatient settings during the COVID-19 pandemic, </w:t>
      </w:r>
      <w:hyperlink r:id="rId30" w:history="1">
        <w:r w:rsidRPr="00335EB0">
          <w:rPr>
            <w:rStyle w:val="Hyperlink"/>
            <w:rFonts w:ascii="Segoe UI" w:hAnsi="Segoe UI" w:cs="Segoe UI"/>
            <w:b/>
            <w:bCs/>
            <w:sz w:val="22"/>
            <w:szCs w:val="22"/>
            <w:lang w:val="en-GB"/>
          </w:rPr>
          <w:t>https://www.england.nhs.uk/coronavirus/publication/visitor-guidance/</w:t>
        </w:r>
      </w:hyperlink>
      <w:r w:rsidRPr="00335EB0">
        <w:rPr>
          <w:rFonts w:ascii="Segoe UI" w:hAnsi="Segoe UI" w:cs="Segoe UI"/>
          <w:b/>
          <w:bCs/>
          <w:sz w:val="22"/>
          <w:szCs w:val="22"/>
          <w:u w:val="single"/>
          <w:lang w:val="en-GB"/>
        </w:rPr>
        <w:t xml:space="preserve">. </w:t>
      </w:r>
    </w:p>
    <w:p w14:paraId="33390A37" w14:textId="77777777" w:rsidR="00335EB0" w:rsidRDefault="00335EB0" w:rsidP="005D3749">
      <w:pPr>
        <w:jc w:val="both"/>
        <w:rPr>
          <w:rFonts w:ascii="Segoe UI" w:hAnsi="Segoe UI" w:cs="Segoe UI"/>
          <w:b/>
          <w:bCs/>
          <w:sz w:val="22"/>
          <w:szCs w:val="22"/>
          <w:u w:val="single"/>
          <w:lang w:val="en-GB"/>
        </w:rPr>
      </w:pPr>
    </w:p>
    <w:p w14:paraId="366FECF2" w14:textId="6C7ADF9F" w:rsidR="004E34D5" w:rsidRDefault="004E34D5" w:rsidP="004E34D5">
      <w:pPr>
        <w:jc w:val="both"/>
        <w:rPr>
          <w:rFonts w:ascii="Segoe UI" w:hAnsi="Segoe UI" w:cs="Segoe UI"/>
          <w:i/>
          <w:iCs/>
          <w:sz w:val="22"/>
          <w:szCs w:val="22"/>
          <w:lang w:val="en-GB"/>
        </w:rPr>
      </w:pPr>
      <w:r w:rsidRPr="004E34D5">
        <w:rPr>
          <w:rFonts w:ascii="Segoe UI" w:hAnsi="Segoe UI" w:cs="Segoe UI"/>
          <w:b/>
          <w:bCs/>
          <w:sz w:val="22"/>
          <w:szCs w:val="22"/>
          <w:u w:val="single"/>
          <w:lang w:val="en-GB"/>
        </w:rPr>
        <w:t>Coronavirus guidance for clinicians and NHS managers</w:t>
      </w:r>
      <w:r w:rsidR="003C1839" w:rsidRPr="007F2E8B">
        <w:rPr>
          <w:rFonts w:ascii="Segoe UI" w:hAnsi="Segoe UI" w:cs="Segoe UI"/>
          <w:b/>
          <w:bCs/>
          <w:sz w:val="22"/>
          <w:szCs w:val="22"/>
          <w:lang w:val="en-GB"/>
        </w:rPr>
        <w:t xml:space="preserve">   </w:t>
      </w:r>
      <w:r w:rsidRPr="004E34D5">
        <w:rPr>
          <w:rFonts w:ascii="Segoe UI" w:hAnsi="Segoe UI" w:cs="Segoe UI"/>
          <w:i/>
          <w:iCs/>
          <w:sz w:val="22"/>
          <w:szCs w:val="22"/>
          <w:lang w:val="en-GB"/>
        </w:rPr>
        <w:t>NHS England, 6 Nov 2020</w:t>
      </w:r>
    </w:p>
    <w:p w14:paraId="40E1DA09" w14:textId="77777777" w:rsidR="00524485" w:rsidRPr="004E34D5" w:rsidRDefault="00524485" w:rsidP="004E34D5">
      <w:pPr>
        <w:jc w:val="both"/>
        <w:rPr>
          <w:rFonts w:ascii="Segoe UI" w:hAnsi="Segoe UI" w:cs="Segoe UI"/>
          <w:i/>
          <w:iCs/>
          <w:sz w:val="22"/>
          <w:szCs w:val="22"/>
          <w:lang w:val="en-GB"/>
        </w:rPr>
      </w:pPr>
    </w:p>
    <w:p w14:paraId="7EE1DA33" w14:textId="77777777" w:rsidR="004E34D5" w:rsidRPr="004E34D5" w:rsidRDefault="004E34D5" w:rsidP="004E34D5">
      <w:pPr>
        <w:jc w:val="both"/>
        <w:rPr>
          <w:rFonts w:ascii="Segoe UI" w:hAnsi="Segoe UI" w:cs="Segoe UI"/>
          <w:sz w:val="22"/>
          <w:szCs w:val="22"/>
          <w:lang w:val="en-GB"/>
        </w:rPr>
      </w:pPr>
      <w:r w:rsidRPr="004E34D5">
        <w:rPr>
          <w:rFonts w:ascii="Segoe UI" w:hAnsi="Segoe UI" w:cs="Segoe UI"/>
          <w:sz w:val="22"/>
          <w:szCs w:val="22"/>
          <w:lang w:val="en-GB"/>
        </w:rPr>
        <w:t>NICE is now the single point of advice on caring for people with coronavirus and the management of COVID-19 in different healthcare settings. 24 of the COVID-19 specialty guides, including Palliative Care; Management of patients with a learning disability, autism or both; and Management of remote consultations, have now moved to its website.</w:t>
      </w:r>
    </w:p>
    <w:p w14:paraId="7C2599C8" w14:textId="77777777" w:rsidR="00455025" w:rsidRDefault="00455025" w:rsidP="004E34D5">
      <w:pPr>
        <w:jc w:val="both"/>
        <w:rPr>
          <w:rFonts w:ascii="Segoe UI" w:hAnsi="Segoe UI" w:cs="Segoe UI"/>
          <w:b/>
          <w:bCs/>
          <w:sz w:val="22"/>
          <w:szCs w:val="22"/>
          <w:u w:val="single"/>
          <w:lang w:val="en-GB"/>
        </w:rPr>
      </w:pPr>
    </w:p>
    <w:p w14:paraId="397CD203" w14:textId="26FA7AF9" w:rsidR="004E34D5" w:rsidRPr="004E34D5" w:rsidRDefault="001D2C3F" w:rsidP="004E34D5">
      <w:pPr>
        <w:jc w:val="both"/>
        <w:rPr>
          <w:rFonts w:ascii="Segoe UI" w:hAnsi="Segoe UI" w:cs="Segoe UI"/>
          <w:b/>
          <w:bCs/>
          <w:sz w:val="22"/>
          <w:szCs w:val="22"/>
          <w:u w:val="single"/>
          <w:lang w:val="en-GB"/>
        </w:rPr>
      </w:pPr>
      <w:hyperlink r:id="rId31" w:history="1">
        <w:r w:rsidR="00455025" w:rsidRPr="004E34D5">
          <w:rPr>
            <w:rStyle w:val="Hyperlink"/>
            <w:rFonts w:ascii="Segoe UI" w:hAnsi="Segoe UI" w:cs="Segoe UI"/>
            <w:b/>
            <w:bCs/>
            <w:sz w:val="22"/>
            <w:szCs w:val="22"/>
            <w:lang w:val="en-GB"/>
          </w:rPr>
          <w:t>https://www.england.nhs.uk/coronavirus/</w:t>
        </w:r>
      </w:hyperlink>
      <w:r w:rsidR="004E34D5" w:rsidRPr="004E34D5">
        <w:rPr>
          <w:rFonts w:ascii="Segoe UI" w:hAnsi="Segoe UI" w:cs="Segoe UI"/>
          <w:b/>
          <w:bCs/>
          <w:sz w:val="22"/>
          <w:szCs w:val="22"/>
          <w:u w:val="single"/>
          <w:lang w:val="en-GB"/>
        </w:rPr>
        <w:t xml:space="preserve"> </w:t>
      </w:r>
    </w:p>
    <w:p w14:paraId="04917DC2" w14:textId="77777777" w:rsidR="004E34D5" w:rsidRPr="004E34D5" w:rsidRDefault="004E34D5" w:rsidP="004E34D5">
      <w:pPr>
        <w:jc w:val="both"/>
        <w:rPr>
          <w:rFonts w:ascii="Segoe UI" w:hAnsi="Segoe UI" w:cs="Segoe UI"/>
          <w:b/>
          <w:bCs/>
          <w:sz w:val="22"/>
          <w:szCs w:val="22"/>
          <w:u w:val="single"/>
          <w:lang w:val="en-GB"/>
        </w:rPr>
      </w:pPr>
      <w:r w:rsidRPr="004E34D5">
        <w:rPr>
          <w:rFonts w:ascii="Segoe UI" w:hAnsi="Segoe UI" w:cs="Segoe UI"/>
          <w:b/>
          <w:bCs/>
          <w:sz w:val="22"/>
          <w:szCs w:val="22"/>
          <w:u w:val="single"/>
          <w:lang w:val="en-GB"/>
        </w:rPr>
        <w:t xml:space="preserve">NICE speciality guides: </w:t>
      </w:r>
      <w:hyperlink r:id="rId32" w:history="1">
        <w:r w:rsidRPr="004E34D5">
          <w:rPr>
            <w:rStyle w:val="Hyperlink"/>
            <w:rFonts w:ascii="Segoe UI" w:hAnsi="Segoe UI" w:cs="Segoe UI"/>
            <w:b/>
            <w:bCs/>
            <w:sz w:val="22"/>
            <w:szCs w:val="22"/>
            <w:lang w:val="en-GB"/>
          </w:rPr>
          <w:t>https://www.nice.org.uk/covid-19/specialty-guides</w:t>
        </w:r>
      </w:hyperlink>
      <w:r w:rsidRPr="004E34D5">
        <w:rPr>
          <w:rFonts w:ascii="Segoe UI" w:hAnsi="Segoe UI" w:cs="Segoe UI"/>
          <w:b/>
          <w:bCs/>
          <w:sz w:val="22"/>
          <w:szCs w:val="22"/>
          <w:u w:val="single"/>
          <w:lang w:val="en-GB"/>
        </w:rPr>
        <w:t xml:space="preserve"> </w:t>
      </w:r>
    </w:p>
    <w:p w14:paraId="5917E7C1" w14:textId="77777777" w:rsidR="00335EB0" w:rsidRDefault="00335EB0" w:rsidP="005D3749">
      <w:pPr>
        <w:jc w:val="both"/>
        <w:rPr>
          <w:rFonts w:ascii="Segoe UI" w:hAnsi="Segoe UI" w:cs="Segoe UI"/>
          <w:b/>
          <w:bCs/>
          <w:sz w:val="22"/>
          <w:szCs w:val="22"/>
          <w:u w:val="single"/>
          <w:lang w:val="en-GB"/>
        </w:rPr>
      </w:pPr>
    </w:p>
    <w:p w14:paraId="55A78C01" w14:textId="339012D6" w:rsidR="00D424BF" w:rsidRPr="00524485" w:rsidRDefault="00D424BF" w:rsidP="00524485">
      <w:pPr>
        <w:spacing w:before="160"/>
        <w:rPr>
          <w:rFonts w:ascii="Segoe UI" w:eastAsiaTheme="majorEastAsia" w:hAnsi="Segoe UI" w:cs="Segoe UI"/>
          <w:b/>
          <w:bCs/>
          <w:sz w:val="22"/>
          <w:szCs w:val="22"/>
          <w:u w:val="single"/>
          <w:lang w:val="en-GB"/>
        </w:rPr>
      </w:pPr>
      <w:r w:rsidRPr="00E96DA8">
        <w:rPr>
          <w:rFonts w:ascii="Segoe UI" w:eastAsiaTheme="majorEastAsia" w:hAnsi="Segoe UI" w:cs="Segoe UI"/>
          <w:b/>
          <w:bCs/>
          <w:sz w:val="22"/>
          <w:szCs w:val="22"/>
          <w:u w:val="single"/>
        </w:rPr>
        <w:t>New information governance portal</w:t>
      </w:r>
      <w:r w:rsidR="00524485" w:rsidRPr="007F2E8B">
        <w:rPr>
          <w:rFonts w:ascii="Segoe UI" w:eastAsiaTheme="majorEastAsia" w:hAnsi="Segoe UI" w:cs="Segoe UI"/>
          <w:b/>
          <w:bCs/>
          <w:sz w:val="22"/>
          <w:szCs w:val="22"/>
          <w:lang w:val="en-GB"/>
        </w:rPr>
        <w:t xml:space="preserve">  </w:t>
      </w:r>
      <w:r w:rsidRPr="00B72C33">
        <w:rPr>
          <w:rFonts w:ascii="Segoe UI" w:hAnsi="Segoe UI" w:cs="Segoe UI"/>
          <w:i/>
          <w:iCs/>
          <w:sz w:val="22"/>
          <w:szCs w:val="22"/>
        </w:rPr>
        <w:t>NHSX, 1 Oct 2020</w:t>
      </w:r>
    </w:p>
    <w:p w14:paraId="1C79DCDD" w14:textId="77777777" w:rsidR="00E96DA8" w:rsidRDefault="00E96DA8" w:rsidP="00D424BF">
      <w:pPr>
        <w:rPr>
          <w:rFonts w:ascii="Segoe UI" w:hAnsi="Segoe UI" w:cs="Segoe UI"/>
          <w:sz w:val="22"/>
          <w:szCs w:val="22"/>
        </w:rPr>
      </w:pPr>
    </w:p>
    <w:p w14:paraId="17B2EF50" w14:textId="55332B79" w:rsidR="00D424BF" w:rsidRPr="00D424BF" w:rsidRDefault="00D424BF" w:rsidP="00D424BF">
      <w:pPr>
        <w:rPr>
          <w:rFonts w:ascii="Segoe UI" w:hAnsi="Segoe UI" w:cs="Segoe UI"/>
          <w:sz w:val="22"/>
          <w:szCs w:val="22"/>
        </w:rPr>
      </w:pPr>
      <w:r w:rsidRPr="00D424BF">
        <w:rPr>
          <w:rFonts w:ascii="Segoe UI" w:hAnsi="Segoe UI" w:cs="Segoe UI"/>
          <w:sz w:val="22"/>
          <w:szCs w:val="22"/>
        </w:rPr>
        <w:t>NHSX ha</w:t>
      </w:r>
      <w:r w:rsidR="00524485">
        <w:rPr>
          <w:rFonts w:ascii="Segoe UI" w:hAnsi="Segoe UI" w:cs="Segoe UI"/>
          <w:sz w:val="22"/>
          <w:szCs w:val="22"/>
        </w:rPr>
        <w:t>s</w:t>
      </w:r>
      <w:r w:rsidRPr="00D424BF">
        <w:rPr>
          <w:rFonts w:ascii="Segoe UI" w:hAnsi="Segoe UI" w:cs="Segoe UI"/>
          <w:sz w:val="22"/>
          <w:szCs w:val="22"/>
        </w:rPr>
        <w:t xml:space="preserve"> launched an online portal which will provide a one stop shop for access to national information governance (IG) guidance for NHS frontline staff, IG professionals and the public.  </w:t>
      </w:r>
    </w:p>
    <w:p w14:paraId="427B0AA5" w14:textId="77777777" w:rsidR="00E96DA8" w:rsidRDefault="00E96DA8" w:rsidP="00D424BF">
      <w:pPr>
        <w:rPr>
          <w:rFonts w:ascii="Segoe UI" w:hAnsi="Segoe UI" w:cs="Segoe UI"/>
          <w:b/>
          <w:bCs/>
          <w:sz w:val="22"/>
          <w:szCs w:val="22"/>
        </w:rPr>
      </w:pPr>
    </w:p>
    <w:p w14:paraId="46938796" w14:textId="0D393C1B" w:rsidR="00D424BF" w:rsidRPr="00D424BF" w:rsidRDefault="001D2C3F" w:rsidP="00D424BF">
      <w:pPr>
        <w:rPr>
          <w:rFonts w:ascii="Segoe UI" w:hAnsi="Segoe UI" w:cs="Segoe UI"/>
          <w:b/>
          <w:bCs/>
          <w:sz w:val="22"/>
          <w:szCs w:val="22"/>
        </w:rPr>
      </w:pPr>
      <w:hyperlink r:id="rId33" w:history="1">
        <w:r w:rsidR="00E96DA8" w:rsidRPr="00D029A5">
          <w:rPr>
            <w:rStyle w:val="Hyperlink"/>
            <w:rFonts w:ascii="Segoe UI" w:hAnsi="Segoe UI" w:cs="Segoe UI"/>
            <w:b/>
            <w:bCs/>
            <w:sz w:val="22"/>
            <w:szCs w:val="22"/>
          </w:rPr>
          <w:t>https://www.nhsx.nhs.uk/information-governance/</w:t>
        </w:r>
      </w:hyperlink>
      <w:r w:rsidR="00D424BF" w:rsidRPr="00D424BF">
        <w:rPr>
          <w:rFonts w:ascii="Segoe UI" w:hAnsi="Segoe UI" w:cs="Segoe UI"/>
          <w:b/>
          <w:bCs/>
          <w:sz w:val="22"/>
          <w:szCs w:val="22"/>
        </w:rPr>
        <w:t xml:space="preserve"> </w:t>
      </w:r>
    </w:p>
    <w:p w14:paraId="1F8C4B13" w14:textId="77777777" w:rsidR="00335EB0" w:rsidRDefault="00335EB0" w:rsidP="005D3749">
      <w:pPr>
        <w:jc w:val="both"/>
        <w:rPr>
          <w:rFonts w:ascii="Segoe UI" w:hAnsi="Segoe UI" w:cs="Segoe UI"/>
          <w:b/>
          <w:bCs/>
          <w:sz w:val="22"/>
          <w:szCs w:val="22"/>
          <w:u w:val="single"/>
          <w:lang w:val="en-GB"/>
        </w:rPr>
      </w:pPr>
    </w:p>
    <w:p w14:paraId="06E3BDC8" w14:textId="7D249DB6" w:rsidR="00927360" w:rsidRPr="00927360" w:rsidRDefault="00927360" w:rsidP="00927360">
      <w:pPr>
        <w:jc w:val="both"/>
        <w:rPr>
          <w:rFonts w:ascii="Segoe UI" w:hAnsi="Segoe UI" w:cs="Segoe UI"/>
          <w:b/>
          <w:bCs/>
          <w:i/>
          <w:iCs/>
          <w:sz w:val="22"/>
          <w:szCs w:val="22"/>
          <w:u w:val="single"/>
          <w:lang w:val="en-GB"/>
        </w:rPr>
      </w:pPr>
      <w:r w:rsidRPr="00927360">
        <w:rPr>
          <w:rFonts w:ascii="Segoe UI" w:hAnsi="Segoe UI" w:cs="Segoe UI"/>
          <w:b/>
          <w:bCs/>
          <w:sz w:val="22"/>
          <w:szCs w:val="22"/>
          <w:u w:val="single"/>
          <w:lang w:val="en-GB"/>
        </w:rPr>
        <w:t>Independent review of NHS hospital food</w:t>
      </w:r>
      <w:r w:rsidR="00E93D27" w:rsidRPr="00E93D27">
        <w:rPr>
          <w:rFonts w:ascii="Segoe UI" w:hAnsi="Segoe UI" w:cs="Segoe UI"/>
          <w:b/>
          <w:bCs/>
          <w:sz w:val="22"/>
          <w:szCs w:val="22"/>
          <w:lang w:val="en-GB"/>
        </w:rPr>
        <w:t xml:space="preserve">    </w:t>
      </w:r>
      <w:r w:rsidRPr="00927360">
        <w:rPr>
          <w:rFonts w:ascii="Segoe UI" w:hAnsi="Segoe UI" w:cs="Segoe UI"/>
          <w:i/>
          <w:iCs/>
          <w:sz w:val="22"/>
          <w:szCs w:val="22"/>
          <w:lang w:val="en-GB"/>
        </w:rPr>
        <w:t>DHSC, 26 Oct 2020</w:t>
      </w:r>
    </w:p>
    <w:p w14:paraId="143CD530" w14:textId="77777777" w:rsidR="00E96DA8" w:rsidRDefault="00E96DA8" w:rsidP="00927360">
      <w:pPr>
        <w:jc w:val="both"/>
        <w:rPr>
          <w:rFonts w:ascii="Segoe UI" w:hAnsi="Segoe UI" w:cs="Segoe UI"/>
          <w:sz w:val="22"/>
          <w:szCs w:val="22"/>
          <w:lang w:val="en-GB"/>
        </w:rPr>
      </w:pPr>
    </w:p>
    <w:p w14:paraId="69F44A0B" w14:textId="0F7846B2" w:rsidR="00927360" w:rsidRPr="00927360" w:rsidRDefault="00927360" w:rsidP="00927360">
      <w:pPr>
        <w:jc w:val="both"/>
        <w:rPr>
          <w:rFonts w:ascii="Segoe UI" w:hAnsi="Segoe UI" w:cs="Segoe UI"/>
          <w:sz w:val="22"/>
          <w:szCs w:val="22"/>
          <w:lang w:val="en-GB"/>
        </w:rPr>
      </w:pPr>
      <w:r w:rsidRPr="00927360">
        <w:rPr>
          <w:rFonts w:ascii="Segoe UI" w:hAnsi="Segoe UI" w:cs="Segoe UI"/>
          <w:sz w:val="22"/>
          <w:szCs w:val="22"/>
          <w:lang w:val="en-GB"/>
        </w:rPr>
        <w:t>The review makes recommendations on how NHS trusts can prioritise food safety and provide more nutritious meals to both staff and patients.</w:t>
      </w:r>
    </w:p>
    <w:p w14:paraId="4137F266" w14:textId="77777777" w:rsidR="00E96DA8" w:rsidRDefault="00E96DA8" w:rsidP="00927360">
      <w:pPr>
        <w:jc w:val="both"/>
        <w:rPr>
          <w:rFonts w:ascii="Segoe UI" w:hAnsi="Segoe UI" w:cs="Segoe UI"/>
          <w:b/>
          <w:bCs/>
          <w:sz w:val="22"/>
          <w:szCs w:val="22"/>
          <w:lang w:val="en-GB"/>
        </w:rPr>
      </w:pPr>
    </w:p>
    <w:p w14:paraId="5AA06309" w14:textId="26E83B88" w:rsidR="00927360" w:rsidRPr="00927360" w:rsidRDefault="001D2C3F" w:rsidP="00927360">
      <w:pPr>
        <w:jc w:val="both"/>
        <w:rPr>
          <w:rFonts w:ascii="Segoe UI" w:hAnsi="Segoe UI" w:cs="Segoe UI"/>
          <w:b/>
          <w:bCs/>
          <w:sz w:val="22"/>
          <w:szCs w:val="22"/>
          <w:u w:val="single"/>
          <w:lang w:val="en-GB"/>
        </w:rPr>
      </w:pPr>
      <w:hyperlink r:id="rId34" w:history="1">
        <w:r w:rsidR="00E96DA8" w:rsidRPr="00927360">
          <w:rPr>
            <w:rStyle w:val="Hyperlink"/>
            <w:rFonts w:ascii="Segoe UI" w:hAnsi="Segoe UI" w:cs="Segoe UI"/>
            <w:b/>
            <w:bCs/>
            <w:sz w:val="22"/>
            <w:szCs w:val="22"/>
            <w:lang w:val="en-GB"/>
          </w:rPr>
          <w:t>https://www.gov.uk/government/publications/independent-review-of-nhs-hospital-foo</w:t>
        </w:r>
        <w:r w:rsidR="00E96DA8" w:rsidRPr="00D029A5">
          <w:rPr>
            <w:rStyle w:val="Hyperlink"/>
            <w:rFonts w:ascii="Segoe UI" w:hAnsi="Segoe UI" w:cs="Segoe UI"/>
            <w:b/>
            <w:bCs/>
            <w:sz w:val="22"/>
            <w:szCs w:val="22"/>
            <w:lang w:val="en-GB"/>
          </w:rPr>
          <w:t>d</w:t>
        </w:r>
      </w:hyperlink>
      <w:r w:rsidR="00E93D27">
        <w:rPr>
          <w:rFonts w:ascii="Segoe UI" w:hAnsi="Segoe UI" w:cs="Segoe UI"/>
          <w:b/>
          <w:bCs/>
          <w:sz w:val="22"/>
          <w:szCs w:val="22"/>
          <w:lang w:val="en-GB"/>
        </w:rPr>
        <w:t xml:space="preserve">    </w:t>
      </w:r>
      <w:r w:rsidR="00927360" w:rsidRPr="00927360">
        <w:rPr>
          <w:rFonts w:ascii="Segoe UI" w:hAnsi="Segoe UI" w:cs="Segoe UI"/>
          <w:sz w:val="22"/>
          <w:szCs w:val="22"/>
          <w:lang w:val="en-GB"/>
        </w:rPr>
        <w:t xml:space="preserve">Press release: </w:t>
      </w:r>
      <w:hyperlink r:id="rId35" w:history="1">
        <w:r w:rsidR="00927360" w:rsidRPr="00927360">
          <w:rPr>
            <w:rStyle w:val="Hyperlink"/>
            <w:rFonts w:ascii="Segoe UI" w:hAnsi="Segoe UI" w:cs="Segoe UI"/>
            <w:b/>
            <w:bCs/>
            <w:sz w:val="22"/>
            <w:szCs w:val="22"/>
            <w:lang w:val="en-GB"/>
          </w:rPr>
          <w:t>https://www.gov.uk/government/news/new-blueprint-for-better-hospital-foo</w:t>
        </w:r>
        <w:r w:rsidR="00927360" w:rsidRPr="00E96DA8">
          <w:rPr>
            <w:rStyle w:val="Hyperlink"/>
            <w:rFonts w:ascii="Segoe UI" w:hAnsi="Segoe UI" w:cs="Segoe UI"/>
            <w:b/>
            <w:bCs/>
            <w:sz w:val="22"/>
            <w:szCs w:val="22"/>
            <w:lang w:val="en-GB"/>
          </w:rPr>
          <w:t>d</w:t>
        </w:r>
      </w:hyperlink>
      <w:r w:rsidR="00927360" w:rsidRPr="00E96DA8">
        <w:rPr>
          <w:rFonts w:ascii="Segoe UI" w:hAnsi="Segoe UI" w:cs="Segoe UI"/>
          <w:b/>
          <w:bCs/>
          <w:sz w:val="22"/>
          <w:szCs w:val="22"/>
          <w:lang w:val="en-GB"/>
        </w:rPr>
        <w:t xml:space="preserve"> </w:t>
      </w:r>
      <w:r w:rsidR="00927360" w:rsidRPr="00927360">
        <w:rPr>
          <w:rFonts w:ascii="Segoe UI" w:hAnsi="Segoe UI" w:cs="Segoe UI"/>
          <w:b/>
          <w:bCs/>
          <w:sz w:val="22"/>
          <w:szCs w:val="22"/>
          <w:u w:val="single"/>
          <w:lang w:val="en-GB"/>
        </w:rPr>
        <w:t xml:space="preserve">  </w:t>
      </w:r>
    </w:p>
    <w:p w14:paraId="0BE6DBB9" w14:textId="60CD6562" w:rsidR="00335EB0" w:rsidRDefault="00335EB0" w:rsidP="005D3749">
      <w:pPr>
        <w:jc w:val="both"/>
        <w:rPr>
          <w:rFonts w:ascii="Segoe UI" w:hAnsi="Segoe UI" w:cs="Segoe UI"/>
          <w:b/>
          <w:bCs/>
          <w:sz w:val="22"/>
          <w:szCs w:val="22"/>
          <w:u w:val="single"/>
          <w:lang w:val="en-GB"/>
        </w:rPr>
      </w:pPr>
    </w:p>
    <w:p w14:paraId="472E9A5C" w14:textId="637E0D1B" w:rsidR="005A47AC" w:rsidRPr="005A47AC" w:rsidRDefault="005A47AC" w:rsidP="005A47AC">
      <w:pPr>
        <w:jc w:val="both"/>
        <w:rPr>
          <w:rFonts w:ascii="Segoe UI" w:hAnsi="Segoe UI" w:cs="Segoe UI"/>
          <w:b/>
          <w:bCs/>
          <w:i/>
          <w:iCs/>
          <w:sz w:val="22"/>
          <w:szCs w:val="22"/>
          <w:u w:val="single"/>
          <w:lang w:val="en-GB"/>
        </w:rPr>
      </w:pPr>
      <w:r w:rsidRPr="005A47AC">
        <w:rPr>
          <w:rFonts w:ascii="Segoe UI" w:hAnsi="Segoe UI" w:cs="Segoe UI"/>
          <w:b/>
          <w:bCs/>
          <w:sz w:val="22"/>
          <w:szCs w:val="22"/>
          <w:u w:val="single"/>
          <w:lang w:val="en-GB"/>
        </w:rPr>
        <w:t>COVID-19 transmission in hospitals: management of the risk - a prospective safety investigation</w:t>
      </w:r>
      <w:r w:rsidR="00E93D27" w:rsidRPr="00E93D27">
        <w:rPr>
          <w:rFonts w:ascii="Segoe UI" w:hAnsi="Segoe UI" w:cs="Segoe UI"/>
          <w:b/>
          <w:bCs/>
          <w:sz w:val="22"/>
          <w:szCs w:val="22"/>
          <w:lang w:val="en-GB"/>
        </w:rPr>
        <w:t xml:space="preserve">    </w:t>
      </w:r>
      <w:r w:rsidRPr="005A47AC">
        <w:rPr>
          <w:rFonts w:ascii="Segoe UI" w:hAnsi="Segoe UI" w:cs="Segoe UI"/>
          <w:i/>
          <w:iCs/>
          <w:sz w:val="22"/>
          <w:szCs w:val="22"/>
          <w:lang w:val="en-GB"/>
        </w:rPr>
        <w:t>Healthcare Safety Investigation Branch (HSIB), Oct 2020</w:t>
      </w:r>
    </w:p>
    <w:p w14:paraId="19E77DF2" w14:textId="77777777" w:rsidR="00E96DA8" w:rsidRDefault="00E96DA8" w:rsidP="005A47AC">
      <w:pPr>
        <w:jc w:val="both"/>
        <w:rPr>
          <w:rFonts w:ascii="Segoe UI" w:hAnsi="Segoe UI" w:cs="Segoe UI"/>
          <w:sz w:val="22"/>
          <w:szCs w:val="22"/>
          <w:lang w:val="en-GB"/>
        </w:rPr>
      </w:pPr>
    </w:p>
    <w:p w14:paraId="61E49183" w14:textId="79E323F6" w:rsidR="005A47AC" w:rsidRPr="005A47AC" w:rsidRDefault="005A47AC" w:rsidP="005A47AC">
      <w:pPr>
        <w:jc w:val="both"/>
        <w:rPr>
          <w:rFonts w:ascii="Segoe UI" w:hAnsi="Segoe UI" w:cs="Segoe UI"/>
          <w:sz w:val="22"/>
          <w:szCs w:val="22"/>
          <w:lang w:val="en-GB"/>
        </w:rPr>
      </w:pPr>
      <w:r w:rsidRPr="005A47AC">
        <w:rPr>
          <w:rFonts w:ascii="Segoe UI" w:hAnsi="Segoe UI" w:cs="Segoe UI"/>
          <w:sz w:val="22"/>
          <w:szCs w:val="22"/>
          <w:lang w:val="en-GB"/>
        </w:rPr>
        <w:t xml:space="preserve">This prospective patient safety investigation looks at how hospitals can minimise the likelihood of patients catching coronavirus (COVID-19) on acute hospital wards. Our investigation aims to help the NHS understand how to reduce the risks of hospital transmission of COVID-19. </w:t>
      </w:r>
    </w:p>
    <w:p w14:paraId="4D1538D5" w14:textId="77777777" w:rsidR="00E96DA8" w:rsidRDefault="00E96DA8" w:rsidP="005A47AC">
      <w:pPr>
        <w:jc w:val="both"/>
        <w:rPr>
          <w:rFonts w:ascii="Segoe UI" w:hAnsi="Segoe UI" w:cs="Segoe UI"/>
          <w:b/>
          <w:bCs/>
          <w:sz w:val="22"/>
          <w:szCs w:val="22"/>
          <w:u w:val="single"/>
          <w:lang w:val="en-GB"/>
        </w:rPr>
      </w:pPr>
    </w:p>
    <w:p w14:paraId="18AF437B" w14:textId="4493EC75" w:rsidR="005A47AC" w:rsidRPr="005A47AC" w:rsidRDefault="001D2C3F" w:rsidP="005A47AC">
      <w:pPr>
        <w:jc w:val="both"/>
        <w:rPr>
          <w:rFonts w:ascii="Segoe UI" w:hAnsi="Segoe UI" w:cs="Segoe UI"/>
          <w:b/>
          <w:bCs/>
          <w:sz w:val="22"/>
          <w:szCs w:val="22"/>
          <w:u w:val="single"/>
          <w:lang w:val="en-GB"/>
        </w:rPr>
      </w:pPr>
      <w:hyperlink r:id="rId36" w:history="1">
        <w:r w:rsidR="00E96DA8" w:rsidRPr="005A47AC">
          <w:rPr>
            <w:rStyle w:val="Hyperlink"/>
            <w:rFonts w:ascii="Segoe UI" w:hAnsi="Segoe UI" w:cs="Segoe UI"/>
            <w:b/>
            <w:bCs/>
            <w:sz w:val="22"/>
            <w:szCs w:val="22"/>
            <w:lang w:val="en-GB"/>
          </w:rPr>
          <w:t>https://www.hsib.org.uk/documents/258/hsib-summary-report-covid-19-transmission-hospitals.pdf</w:t>
        </w:r>
      </w:hyperlink>
      <w:r w:rsidR="005A47AC" w:rsidRPr="005A47AC">
        <w:rPr>
          <w:rFonts w:ascii="Segoe UI" w:hAnsi="Segoe UI" w:cs="Segoe UI"/>
          <w:b/>
          <w:bCs/>
          <w:sz w:val="22"/>
          <w:szCs w:val="22"/>
          <w:u w:val="single"/>
          <w:lang w:val="en-GB"/>
        </w:rPr>
        <w:t xml:space="preserve"> </w:t>
      </w:r>
    </w:p>
    <w:p w14:paraId="39664551" w14:textId="237E0DE4" w:rsidR="005A47AC" w:rsidRDefault="005A47AC" w:rsidP="005D3749">
      <w:pPr>
        <w:jc w:val="both"/>
        <w:rPr>
          <w:rFonts w:ascii="Segoe UI" w:hAnsi="Segoe UI" w:cs="Segoe UI"/>
          <w:b/>
          <w:bCs/>
          <w:sz w:val="22"/>
          <w:szCs w:val="22"/>
          <w:u w:val="single"/>
          <w:lang w:val="en-GB"/>
        </w:rPr>
      </w:pPr>
    </w:p>
    <w:p w14:paraId="4DC1B823" w14:textId="563322C6" w:rsidR="007C22CA" w:rsidRPr="007C22CA" w:rsidRDefault="007C22CA" w:rsidP="007C22CA">
      <w:pPr>
        <w:jc w:val="both"/>
        <w:rPr>
          <w:rFonts w:ascii="Segoe UI" w:hAnsi="Segoe UI" w:cs="Segoe UI"/>
          <w:i/>
          <w:iCs/>
          <w:sz w:val="22"/>
          <w:szCs w:val="22"/>
          <w:lang w:val="en-GB"/>
        </w:rPr>
      </w:pPr>
      <w:r w:rsidRPr="007C22CA">
        <w:rPr>
          <w:rFonts w:ascii="Segoe UI" w:hAnsi="Segoe UI" w:cs="Segoe UI"/>
          <w:b/>
          <w:bCs/>
          <w:sz w:val="22"/>
          <w:szCs w:val="22"/>
          <w:u w:val="single"/>
          <w:lang w:val="en-GB"/>
        </w:rPr>
        <w:t>New framework launched to strengthen mental health support services</w:t>
      </w:r>
      <w:r w:rsidR="00437354">
        <w:rPr>
          <w:rFonts w:ascii="Segoe UI" w:hAnsi="Segoe UI" w:cs="Segoe UI"/>
          <w:b/>
          <w:bCs/>
          <w:sz w:val="22"/>
          <w:szCs w:val="22"/>
          <w:u w:val="single"/>
          <w:lang w:val="en-GB"/>
        </w:rPr>
        <w:t xml:space="preserve">  </w:t>
      </w:r>
      <w:r w:rsidR="00437354">
        <w:rPr>
          <w:rFonts w:ascii="Segoe UI" w:hAnsi="Segoe UI" w:cs="Segoe UI"/>
          <w:i/>
          <w:iCs/>
          <w:sz w:val="22"/>
          <w:szCs w:val="22"/>
          <w:lang w:val="en-GB"/>
        </w:rPr>
        <w:t>HEE</w:t>
      </w:r>
      <w:r w:rsidRPr="007C22CA">
        <w:rPr>
          <w:rFonts w:ascii="Segoe UI" w:hAnsi="Segoe UI" w:cs="Segoe UI"/>
          <w:i/>
          <w:iCs/>
          <w:sz w:val="22"/>
          <w:szCs w:val="22"/>
          <w:lang w:val="en-GB"/>
        </w:rPr>
        <w:t xml:space="preserve"> 30 Oct 2020</w:t>
      </w:r>
    </w:p>
    <w:p w14:paraId="221647A5" w14:textId="77777777" w:rsidR="006A2C24" w:rsidRDefault="006A2C24" w:rsidP="007C22CA">
      <w:pPr>
        <w:jc w:val="both"/>
        <w:rPr>
          <w:rFonts w:ascii="Segoe UI" w:hAnsi="Segoe UI" w:cs="Segoe UI"/>
          <w:sz w:val="22"/>
          <w:szCs w:val="22"/>
          <w:lang w:val="en-GB"/>
        </w:rPr>
      </w:pPr>
    </w:p>
    <w:p w14:paraId="1BC1E41E" w14:textId="457484C5" w:rsidR="007C22CA" w:rsidRPr="007C22CA" w:rsidRDefault="007C22CA" w:rsidP="007C22CA">
      <w:pPr>
        <w:jc w:val="both"/>
        <w:rPr>
          <w:rFonts w:ascii="Segoe UI" w:hAnsi="Segoe UI" w:cs="Segoe UI"/>
          <w:sz w:val="22"/>
          <w:szCs w:val="22"/>
          <w:lang w:val="en-GB"/>
        </w:rPr>
      </w:pPr>
      <w:r w:rsidRPr="007C22CA">
        <w:rPr>
          <w:rFonts w:ascii="Segoe UI" w:hAnsi="Segoe UI" w:cs="Segoe UI"/>
          <w:sz w:val="22"/>
          <w:szCs w:val="22"/>
          <w:lang w:val="en-GB"/>
        </w:rPr>
        <w:t>The new competence framework aims to strengthen training and help drive recruitment and diversity within the mental health peer support workforce, in line with the NHS Long Term Plan and People Plan.</w:t>
      </w:r>
    </w:p>
    <w:p w14:paraId="2114B701" w14:textId="77777777" w:rsidR="006A2C24" w:rsidRDefault="006A2C24" w:rsidP="007C22CA">
      <w:pPr>
        <w:jc w:val="both"/>
        <w:rPr>
          <w:rFonts w:ascii="Segoe UI" w:hAnsi="Segoe UI" w:cs="Segoe UI"/>
          <w:b/>
          <w:bCs/>
          <w:sz w:val="22"/>
          <w:szCs w:val="22"/>
          <w:u w:val="single"/>
          <w:lang w:val="en-GB"/>
        </w:rPr>
      </w:pPr>
    </w:p>
    <w:p w14:paraId="78591EB9" w14:textId="6116DEF7" w:rsidR="007C22CA" w:rsidRPr="007C22CA" w:rsidRDefault="001D2C3F" w:rsidP="007C22CA">
      <w:pPr>
        <w:jc w:val="both"/>
        <w:rPr>
          <w:rFonts w:ascii="Segoe UI" w:hAnsi="Segoe UI" w:cs="Segoe UI"/>
          <w:b/>
          <w:bCs/>
          <w:sz w:val="22"/>
          <w:szCs w:val="22"/>
          <w:u w:val="single"/>
          <w:lang w:val="en-GB"/>
        </w:rPr>
      </w:pPr>
      <w:hyperlink r:id="rId37" w:history="1">
        <w:r w:rsidR="006A2C24" w:rsidRPr="007C22CA">
          <w:rPr>
            <w:rStyle w:val="Hyperlink"/>
            <w:rFonts w:ascii="Segoe UI" w:hAnsi="Segoe UI" w:cs="Segoe UI"/>
            <w:b/>
            <w:bCs/>
            <w:sz w:val="22"/>
            <w:szCs w:val="22"/>
            <w:lang w:val="en-GB"/>
          </w:rPr>
          <w:t>https://www.hee.nhs.uk/news-blogs-events/news/new-framework-launched-strengthen-mental-health-support-services</w:t>
        </w:r>
      </w:hyperlink>
      <w:r w:rsidR="007C22CA" w:rsidRPr="007C22CA">
        <w:rPr>
          <w:rFonts w:ascii="Segoe UI" w:hAnsi="Segoe UI" w:cs="Segoe UI"/>
          <w:b/>
          <w:bCs/>
          <w:sz w:val="22"/>
          <w:szCs w:val="22"/>
          <w:u w:val="single"/>
          <w:lang w:val="en-GB"/>
        </w:rPr>
        <w:t xml:space="preserve"> </w:t>
      </w:r>
    </w:p>
    <w:p w14:paraId="0DFC9885" w14:textId="77777777" w:rsidR="007C22CA" w:rsidRPr="007C22CA" w:rsidRDefault="007C22CA" w:rsidP="007C22CA">
      <w:pPr>
        <w:jc w:val="both"/>
        <w:rPr>
          <w:rFonts w:ascii="Segoe UI" w:hAnsi="Segoe UI" w:cs="Segoe UI"/>
          <w:b/>
          <w:bCs/>
          <w:sz w:val="22"/>
          <w:szCs w:val="22"/>
          <w:u w:val="single"/>
          <w:lang w:val="en-GB"/>
        </w:rPr>
      </w:pPr>
      <w:r w:rsidRPr="007C22CA">
        <w:rPr>
          <w:rFonts w:ascii="Segoe UI" w:hAnsi="Segoe UI" w:cs="Segoe UI"/>
          <w:b/>
          <w:bCs/>
          <w:sz w:val="22"/>
          <w:szCs w:val="22"/>
          <w:u w:val="single"/>
          <w:lang w:val="en-GB"/>
        </w:rPr>
        <w:t xml:space="preserve">Competence framework and benchmarking report: </w:t>
      </w:r>
      <w:hyperlink r:id="rId38" w:history="1">
        <w:r w:rsidRPr="007C22CA">
          <w:rPr>
            <w:rStyle w:val="Hyperlink"/>
            <w:rFonts w:ascii="Segoe UI" w:hAnsi="Segoe UI" w:cs="Segoe UI"/>
            <w:b/>
            <w:bCs/>
            <w:sz w:val="22"/>
            <w:szCs w:val="22"/>
            <w:lang w:val="en-GB"/>
          </w:rPr>
          <w:t>https://www.hee.nhs.uk/our-work/mental-health/new-roles-mental-health/peer-support-workers</w:t>
        </w:r>
      </w:hyperlink>
      <w:r w:rsidRPr="007C22CA">
        <w:rPr>
          <w:rFonts w:ascii="Segoe UI" w:hAnsi="Segoe UI" w:cs="Segoe UI"/>
          <w:b/>
          <w:bCs/>
          <w:sz w:val="22"/>
          <w:szCs w:val="22"/>
          <w:u w:val="single"/>
          <w:lang w:val="en-GB"/>
        </w:rPr>
        <w:t xml:space="preserve"> </w:t>
      </w:r>
    </w:p>
    <w:p w14:paraId="35E7B906" w14:textId="15B1E2D0" w:rsidR="005A47AC" w:rsidRDefault="005A47AC" w:rsidP="005D3749">
      <w:pPr>
        <w:jc w:val="both"/>
        <w:rPr>
          <w:rFonts w:ascii="Segoe UI" w:hAnsi="Segoe UI" w:cs="Segoe UI"/>
          <w:b/>
          <w:bCs/>
          <w:sz w:val="22"/>
          <w:szCs w:val="22"/>
          <w:u w:val="single"/>
          <w:lang w:val="en-GB"/>
        </w:rPr>
      </w:pPr>
    </w:p>
    <w:p w14:paraId="645711EA" w14:textId="7B571B5D" w:rsidR="005A47AC" w:rsidRDefault="005A47AC" w:rsidP="005D3749">
      <w:pPr>
        <w:jc w:val="both"/>
        <w:rPr>
          <w:rFonts w:ascii="Segoe UI" w:hAnsi="Segoe UI" w:cs="Segoe UI"/>
          <w:b/>
          <w:bCs/>
          <w:sz w:val="22"/>
          <w:szCs w:val="22"/>
          <w:u w:val="single"/>
          <w:lang w:val="en-GB"/>
        </w:rPr>
      </w:pPr>
    </w:p>
    <w:p w14:paraId="092F9F95" w14:textId="3FAC3192" w:rsidR="00367765" w:rsidRPr="00367765" w:rsidRDefault="00367765" w:rsidP="00367765">
      <w:pPr>
        <w:jc w:val="both"/>
        <w:rPr>
          <w:rFonts w:ascii="Segoe UI" w:hAnsi="Segoe UI" w:cs="Segoe UI"/>
          <w:b/>
          <w:bCs/>
          <w:i/>
          <w:iCs/>
          <w:sz w:val="22"/>
          <w:szCs w:val="22"/>
          <w:u w:val="single"/>
          <w:lang w:val="en-GB"/>
        </w:rPr>
      </w:pPr>
      <w:r w:rsidRPr="00367765">
        <w:rPr>
          <w:rFonts w:ascii="Segoe UI" w:hAnsi="Segoe UI" w:cs="Segoe UI"/>
          <w:b/>
          <w:bCs/>
          <w:sz w:val="22"/>
          <w:szCs w:val="22"/>
          <w:u w:val="single"/>
          <w:lang w:val="en-GB"/>
        </w:rPr>
        <w:t>NHS strengthens mental health support for staff</w:t>
      </w:r>
      <w:r w:rsidR="00A22898" w:rsidRPr="008D2D47">
        <w:rPr>
          <w:rFonts w:ascii="Segoe UI" w:hAnsi="Segoe UI" w:cs="Segoe UI"/>
          <w:b/>
          <w:bCs/>
          <w:sz w:val="22"/>
          <w:szCs w:val="22"/>
          <w:lang w:val="en-GB"/>
        </w:rPr>
        <w:t xml:space="preserve">  </w:t>
      </w:r>
      <w:r w:rsidR="008D2D47">
        <w:rPr>
          <w:rFonts w:ascii="Segoe UI" w:hAnsi="Segoe UI" w:cs="Segoe UI"/>
          <w:i/>
          <w:iCs/>
          <w:sz w:val="22"/>
          <w:szCs w:val="22"/>
          <w:lang w:val="en-GB"/>
        </w:rPr>
        <w:t xml:space="preserve"> </w:t>
      </w:r>
      <w:r w:rsidRPr="00367765">
        <w:rPr>
          <w:rFonts w:ascii="Segoe UI" w:hAnsi="Segoe UI" w:cs="Segoe UI"/>
          <w:i/>
          <w:iCs/>
          <w:sz w:val="22"/>
          <w:szCs w:val="22"/>
          <w:lang w:val="en-GB"/>
        </w:rPr>
        <w:t>NHS England, 20 Oct 2020</w:t>
      </w:r>
    </w:p>
    <w:p w14:paraId="06BDB5DB" w14:textId="77777777" w:rsidR="006A2C24" w:rsidRDefault="006A2C24" w:rsidP="00367765">
      <w:pPr>
        <w:jc w:val="both"/>
        <w:rPr>
          <w:rFonts w:ascii="Segoe UI" w:hAnsi="Segoe UI" w:cs="Segoe UI"/>
          <w:sz w:val="22"/>
          <w:szCs w:val="22"/>
          <w:lang w:val="en-GB"/>
        </w:rPr>
      </w:pPr>
    </w:p>
    <w:p w14:paraId="0309CFA1" w14:textId="1E24D9A1" w:rsidR="00367765" w:rsidRPr="00367765" w:rsidRDefault="00367765" w:rsidP="00367765">
      <w:pPr>
        <w:jc w:val="both"/>
        <w:rPr>
          <w:rFonts w:ascii="Segoe UI" w:hAnsi="Segoe UI" w:cs="Segoe UI"/>
          <w:sz w:val="22"/>
          <w:szCs w:val="22"/>
          <w:lang w:val="en-GB"/>
        </w:rPr>
      </w:pPr>
      <w:r w:rsidRPr="00367765">
        <w:rPr>
          <w:rFonts w:ascii="Segoe UI" w:hAnsi="Segoe UI" w:cs="Segoe UI"/>
          <w:sz w:val="22"/>
          <w:szCs w:val="22"/>
          <w:lang w:val="en-GB"/>
        </w:rPr>
        <w:t xml:space="preserve">NHS staff will get rapid access to expanded mental health services that are being rolled out across the country as part of efforts to deal with the second wave of coronavirus. NHS </w:t>
      </w:r>
      <w:r w:rsidRPr="00367765">
        <w:rPr>
          <w:rFonts w:ascii="Segoe UI" w:hAnsi="Segoe UI" w:cs="Segoe UI"/>
          <w:sz w:val="22"/>
          <w:szCs w:val="22"/>
          <w:lang w:val="en-GB"/>
        </w:rPr>
        <w:lastRenderedPageBreak/>
        <w:t>England and NHS Improvement will invest an extra £15 million to strengthen mental health support for nurses, paramedics, therapists, pharmacists, and support staff.</w:t>
      </w:r>
    </w:p>
    <w:p w14:paraId="4BE3FF21" w14:textId="77777777" w:rsidR="006A2C24" w:rsidRDefault="006A2C24" w:rsidP="00367765">
      <w:pPr>
        <w:jc w:val="both"/>
        <w:rPr>
          <w:rFonts w:ascii="Segoe UI" w:hAnsi="Segoe UI" w:cs="Segoe UI"/>
          <w:b/>
          <w:bCs/>
          <w:sz w:val="22"/>
          <w:szCs w:val="22"/>
          <w:u w:val="single"/>
          <w:lang w:val="en-GB"/>
        </w:rPr>
      </w:pPr>
    </w:p>
    <w:p w14:paraId="2A6F0551" w14:textId="417AC6AE" w:rsidR="00367765" w:rsidRPr="00367765" w:rsidRDefault="001D2C3F" w:rsidP="00367765">
      <w:pPr>
        <w:jc w:val="both"/>
        <w:rPr>
          <w:rFonts w:ascii="Segoe UI" w:hAnsi="Segoe UI" w:cs="Segoe UI"/>
          <w:b/>
          <w:bCs/>
          <w:sz w:val="22"/>
          <w:szCs w:val="22"/>
          <w:u w:val="single"/>
          <w:lang w:val="en-GB"/>
        </w:rPr>
      </w:pPr>
      <w:hyperlink r:id="rId39" w:history="1">
        <w:r w:rsidR="006A2C24" w:rsidRPr="00367765">
          <w:rPr>
            <w:rStyle w:val="Hyperlink"/>
            <w:rFonts w:ascii="Segoe UI" w:hAnsi="Segoe UI" w:cs="Segoe UI"/>
            <w:b/>
            <w:bCs/>
            <w:sz w:val="22"/>
            <w:szCs w:val="22"/>
            <w:lang w:val="en-GB"/>
          </w:rPr>
          <w:t>https://www.england.nhs.uk/2020/10/strengthening-mental-health-support-for-staff/</w:t>
        </w:r>
      </w:hyperlink>
      <w:r w:rsidR="00367765" w:rsidRPr="00367765">
        <w:rPr>
          <w:rFonts w:ascii="Segoe UI" w:hAnsi="Segoe UI" w:cs="Segoe UI"/>
          <w:b/>
          <w:bCs/>
          <w:sz w:val="22"/>
          <w:szCs w:val="22"/>
          <w:u w:val="single"/>
          <w:lang w:val="en-GB"/>
        </w:rPr>
        <w:t xml:space="preserve"> </w:t>
      </w:r>
    </w:p>
    <w:p w14:paraId="57C1CB6D" w14:textId="77777777" w:rsidR="005A47AC" w:rsidRDefault="005A47AC" w:rsidP="005D3749">
      <w:pPr>
        <w:jc w:val="both"/>
        <w:rPr>
          <w:rFonts w:ascii="Segoe UI" w:hAnsi="Segoe UI" w:cs="Segoe UI"/>
          <w:b/>
          <w:bCs/>
          <w:sz w:val="22"/>
          <w:szCs w:val="22"/>
          <w:u w:val="single"/>
          <w:lang w:val="en-GB"/>
        </w:rPr>
      </w:pPr>
    </w:p>
    <w:p w14:paraId="7E0E8CA4" w14:textId="687A7E1E" w:rsidR="00FD5159" w:rsidRPr="00FD5159" w:rsidRDefault="00FD5159" w:rsidP="00FD5159">
      <w:pPr>
        <w:jc w:val="both"/>
        <w:rPr>
          <w:rFonts w:ascii="Segoe UI" w:hAnsi="Segoe UI" w:cs="Segoe UI"/>
          <w:b/>
          <w:bCs/>
          <w:sz w:val="22"/>
          <w:szCs w:val="22"/>
          <w:u w:val="single"/>
          <w:lang w:val="en-GB"/>
        </w:rPr>
      </w:pPr>
      <w:r w:rsidRPr="00FD5159">
        <w:rPr>
          <w:rFonts w:ascii="Segoe UI" w:hAnsi="Segoe UI" w:cs="Segoe UI"/>
          <w:b/>
          <w:bCs/>
          <w:sz w:val="22"/>
          <w:szCs w:val="22"/>
          <w:u w:val="single"/>
          <w:lang w:val="en-GB"/>
        </w:rPr>
        <w:t>Digital Boards: Digital download</w:t>
      </w:r>
      <w:r w:rsidR="006B1AE3">
        <w:rPr>
          <w:rFonts w:ascii="Segoe UI" w:hAnsi="Segoe UI" w:cs="Segoe UI"/>
          <w:b/>
          <w:bCs/>
          <w:sz w:val="22"/>
          <w:szCs w:val="22"/>
          <w:lang w:val="en-GB"/>
        </w:rPr>
        <w:t xml:space="preserve">   </w:t>
      </w:r>
      <w:r w:rsidRPr="00FD5159">
        <w:rPr>
          <w:rFonts w:ascii="Segoe UI" w:hAnsi="Segoe UI" w:cs="Segoe UI"/>
          <w:i/>
          <w:iCs/>
          <w:sz w:val="22"/>
          <w:szCs w:val="22"/>
          <w:lang w:val="en-GB"/>
        </w:rPr>
        <w:t>NHS Providers, 26 October</w:t>
      </w:r>
    </w:p>
    <w:p w14:paraId="77BB4B35" w14:textId="77777777" w:rsidR="006A2C24" w:rsidRDefault="006A2C24" w:rsidP="00FD5159">
      <w:pPr>
        <w:jc w:val="both"/>
        <w:rPr>
          <w:rFonts w:ascii="Segoe UI" w:hAnsi="Segoe UI" w:cs="Segoe UI"/>
          <w:sz w:val="22"/>
          <w:szCs w:val="22"/>
          <w:lang w:val="en-GB"/>
        </w:rPr>
      </w:pPr>
    </w:p>
    <w:p w14:paraId="0F3659FB" w14:textId="59789B58" w:rsidR="00FD5159" w:rsidRPr="00FD5159" w:rsidRDefault="00FD5159" w:rsidP="00FD5159">
      <w:pPr>
        <w:jc w:val="both"/>
        <w:rPr>
          <w:rFonts w:ascii="Segoe UI" w:hAnsi="Segoe UI" w:cs="Segoe UI"/>
          <w:sz w:val="22"/>
          <w:szCs w:val="22"/>
          <w:lang w:val="en-GB"/>
        </w:rPr>
      </w:pPr>
      <w:r w:rsidRPr="00FD5159">
        <w:rPr>
          <w:rFonts w:ascii="Segoe UI" w:hAnsi="Segoe UI" w:cs="Segoe UI"/>
          <w:sz w:val="22"/>
          <w:szCs w:val="22"/>
          <w:lang w:val="en-GB"/>
        </w:rPr>
        <w:t xml:space="preserve">All NHS trusts have established ways of bringing patient and service user views to the board. But how close are </w:t>
      </w:r>
      <w:r w:rsidR="00C8291D">
        <w:rPr>
          <w:rFonts w:ascii="Segoe UI" w:hAnsi="Segoe UI" w:cs="Segoe UI"/>
          <w:sz w:val="22"/>
          <w:szCs w:val="22"/>
          <w:lang w:val="en-GB"/>
        </w:rPr>
        <w:t>we</w:t>
      </w:r>
      <w:r w:rsidRPr="00FD5159">
        <w:rPr>
          <w:rFonts w:ascii="Segoe UI" w:hAnsi="Segoe UI" w:cs="Segoe UI"/>
          <w:sz w:val="22"/>
          <w:szCs w:val="22"/>
          <w:lang w:val="en-GB"/>
        </w:rPr>
        <w:t xml:space="preserve"> to our users' digital experience? Trust leaders have shared some practical ideas to bring these essential stories and viewpoints to the board's attention. This board briefing note sums up what </w:t>
      </w:r>
      <w:r w:rsidR="00732A46">
        <w:rPr>
          <w:rFonts w:ascii="Segoe UI" w:hAnsi="Segoe UI" w:cs="Segoe UI"/>
          <w:sz w:val="22"/>
          <w:szCs w:val="22"/>
          <w:lang w:val="en-GB"/>
        </w:rPr>
        <w:t>NHSP has</w:t>
      </w:r>
      <w:r w:rsidRPr="00FD5159">
        <w:rPr>
          <w:rFonts w:ascii="Segoe UI" w:hAnsi="Segoe UI" w:cs="Segoe UI"/>
          <w:sz w:val="22"/>
          <w:szCs w:val="22"/>
          <w:lang w:val="en-GB"/>
        </w:rPr>
        <w:t xml:space="preserve"> heard so far. This is the first in a series designed to highlight key messages. </w:t>
      </w:r>
    </w:p>
    <w:p w14:paraId="1879AC21" w14:textId="77777777" w:rsidR="006A2C24" w:rsidRDefault="006A2C24" w:rsidP="00FD5159">
      <w:pPr>
        <w:jc w:val="both"/>
        <w:rPr>
          <w:rFonts w:ascii="Segoe UI" w:hAnsi="Segoe UI" w:cs="Segoe UI"/>
          <w:b/>
          <w:bCs/>
          <w:sz w:val="22"/>
          <w:szCs w:val="22"/>
          <w:u w:val="single"/>
          <w:lang w:val="en-GB"/>
        </w:rPr>
      </w:pPr>
    </w:p>
    <w:p w14:paraId="3326A2F7" w14:textId="61FB6AF4" w:rsidR="00FD5159" w:rsidRPr="00FD5159" w:rsidRDefault="001D2C3F" w:rsidP="00FD5159">
      <w:pPr>
        <w:jc w:val="both"/>
        <w:rPr>
          <w:rFonts w:ascii="Segoe UI" w:hAnsi="Segoe UI" w:cs="Segoe UI"/>
          <w:b/>
          <w:bCs/>
          <w:sz w:val="22"/>
          <w:szCs w:val="22"/>
          <w:u w:val="single"/>
          <w:lang w:val="en-GB"/>
        </w:rPr>
      </w:pPr>
      <w:hyperlink r:id="rId40" w:history="1">
        <w:r w:rsidR="006A2C24" w:rsidRPr="00FD5159">
          <w:rPr>
            <w:rStyle w:val="Hyperlink"/>
            <w:rFonts w:ascii="Segoe UI" w:hAnsi="Segoe UI" w:cs="Segoe UI"/>
            <w:b/>
            <w:bCs/>
            <w:sz w:val="22"/>
            <w:szCs w:val="22"/>
            <w:lang w:val="en-GB"/>
          </w:rPr>
          <w:t>https://nhsproviders.org/resource-library/briefings/digital-boards-digital-download</w:t>
        </w:r>
      </w:hyperlink>
      <w:r w:rsidR="00FD5159" w:rsidRPr="00FD5159">
        <w:rPr>
          <w:rFonts w:ascii="Segoe UI" w:hAnsi="Segoe UI" w:cs="Segoe UI"/>
          <w:b/>
          <w:bCs/>
          <w:sz w:val="22"/>
          <w:szCs w:val="22"/>
          <w:u w:val="single"/>
          <w:lang w:val="en-GB"/>
        </w:rPr>
        <w:t xml:space="preserve"> </w:t>
      </w:r>
    </w:p>
    <w:p w14:paraId="28A399A8" w14:textId="13017A52" w:rsidR="00335EB0" w:rsidRDefault="00335EB0" w:rsidP="005D3749">
      <w:pPr>
        <w:jc w:val="both"/>
        <w:rPr>
          <w:rFonts w:ascii="Segoe UI" w:hAnsi="Segoe UI" w:cs="Segoe UI"/>
          <w:b/>
          <w:bCs/>
          <w:sz w:val="22"/>
          <w:szCs w:val="22"/>
          <w:u w:val="single"/>
          <w:lang w:val="en-GB"/>
        </w:rPr>
      </w:pPr>
    </w:p>
    <w:p w14:paraId="5D15DAEC" w14:textId="11444BE5" w:rsidR="00287452" w:rsidRPr="00287452" w:rsidRDefault="00287452" w:rsidP="00287452">
      <w:pPr>
        <w:jc w:val="both"/>
        <w:rPr>
          <w:rFonts w:ascii="Segoe UI" w:hAnsi="Segoe UI" w:cs="Segoe UI"/>
          <w:b/>
          <w:bCs/>
          <w:sz w:val="22"/>
          <w:szCs w:val="22"/>
          <w:u w:val="single"/>
          <w:lang w:val="en-GB"/>
        </w:rPr>
      </w:pPr>
      <w:r w:rsidRPr="00287452">
        <w:rPr>
          <w:rFonts w:ascii="Segoe UI" w:hAnsi="Segoe UI" w:cs="Segoe UI"/>
          <w:b/>
          <w:bCs/>
          <w:sz w:val="22"/>
          <w:szCs w:val="22"/>
          <w:u w:val="single"/>
          <w:lang w:val="en-GB"/>
        </w:rPr>
        <w:t>The bigger picture: Learning from two decades of changing NHS care in England</w:t>
      </w:r>
    </w:p>
    <w:p w14:paraId="2A7C7770" w14:textId="77777777" w:rsidR="00287452" w:rsidRPr="00287452" w:rsidRDefault="00287452" w:rsidP="00287452">
      <w:pPr>
        <w:jc w:val="both"/>
        <w:rPr>
          <w:rFonts w:ascii="Segoe UI" w:hAnsi="Segoe UI" w:cs="Segoe UI"/>
          <w:i/>
          <w:iCs/>
          <w:sz w:val="22"/>
          <w:szCs w:val="22"/>
          <w:lang w:val="en-GB"/>
        </w:rPr>
      </w:pPr>
      <w:r w:rsidRPr="00287452">
        <w:rPr>
          <w:rFonts w:ascii="Segoe UI" w:hAnsi="Segoe UI" w:cs="Segoe UI"/>
          <w:i/>
          <w:iCs/>
          <w:sz w:val="22"/>
          <w:szCs w:val="22"/>
          <w:lang w:val="en-GB"/>
        </w:rPr>
        <w:t>The Health Foundation, Oct 2020</w:t>
      </w:r>
    </w:p>
    <w:p w14:paraId="755AB4EE" w14:textId="77777777" w:rsidR="006A2C24" w:rsidRDefault="006A2C24" w:rsidP="00287452">
      <w:pPr>
        <w:jc w:val="both"/>
        <w:rPr>
          <w:rFonts w:ascii="Segoe UI" w:hAnsi="Segoe UI" w:cs="Segoe UI"/>
          <w:sz w:val="22"/>
          <w:szCs w:val="22"/>
          <w:lang w:val="en-GB"/>
        </w:rPr>
      </w:pPr>
    </w:p>
    <w:p w14:paraId="03FEC627" w14:textId="42B35899" w:rsidR="00287452" w:rsidRPr="00287452" w:rsidRDefault="00287452" w:rsidP="00287452">
      <w:pPr>
        <w:jc w:val="both"/>
        <w:rPr>
          <w:rFonts w:ascii="Segoe UI" w:hAnsi="Segoe UI" w:cs="Segoe UI"/>
          <w:sz w:val="22"/>
          <w:szCs w:val="22"/>
          <w:lang w:val="en-GB"/>
        </w:rPr>
      </w:pPr>
      <w:r w:rsidRPr="00287452">
        <w:rPr>
          <w:rFonts w:ascii="Segoe UI" w:hAnsi="Segoe UI" w:cs="Segoe UI"/>
          <w:sz w:val="22"/>
          <w:szCs w:val="22"/>
          <w:lang w:val="en-GB"/>
        </w:rPr>
        <w:t xml:space="preserve">A look at the care and treatment provided by the NHS in England over the past two decades as measured by health care activity. Provides a framework for understanding the drivers of health care activity, describes how supply and demand side factors interact, and how policy can influence the care the NHS provides. We look at the overall trends in activity and how specific services have changed. </w:t>
      </w:r>
    </w:p>
    <w:p w14:paraId="3E376716" w14:textId="77777777" w:rsidR="006A2C24" w:rsidRDefault="006A2C24" w:rsidP="00287452">
      <w:pPr>
        <w:jc w:val="both"/>
        <w:rPr>
          <w:rFonts w:ascii="Segoe UI" w:hAnsi="Segoe UI" w:cs="Segoe UI"/>
          <w:b/>
          <w:bCs/>
          <w:sz w:val="22"/>
          <w:szCs w:val="22"/>
          <w:u w:val="single"/>
          <w:lang w:val="en-GB"/>
        </w:rPr>
      </w:pPr>
    </w:p>
    <w:p w14:paraId="3ABE47C6" w14:textId="3A329CBA" w:rsidR="00FD5159" w:rsidRDefault="001D2C3F" w:rsidP="00287452">
      <w:pPr>
        <w:jc w:val="both"/>
        <w:rPr>
          <w:rFonts w:ascii="Segoe UI" w:hAnsi="Segoe UI" w:cs="Segoe UI"/>
          <w:b/>
          <w:bCs/>
          <w:sz w:val="22"/>
          <w:szCs w:val="22"/>
          <w:u w:val="single"/>
          <w:lang w:val="en-GB"/>
        </w:rPr>
      </w:pPr>
      <w:hyperlink r:id="rId41" w:history="1">
        <w:r w:rsidR="006A2C24" w:rsidRPr="00D029A5">
          <w:rPr>
            <w:rStyle w:val="Hyperlink"/>
            <w:rFonts w:ascii="Segoe UI" w:hAnsi="Segoe UI" w:cs="Segoe UI"/>
            <w:b/>
            <w:bCs/>
            <w:sz w:val="22"/>
            <w:szCs w:val="22"/>
            <w:lang w:val="en-GB"/>
          </w:rPr>
          <w:t>https://www.health.org.uk/publications/reports/the-bigger-picture</w:t>
        </w:r>
      </w:hyperlink>
    </w:p>
    <w:p w14:paraId="7B434050" w14:textId="5E072450" w:rsidR="00FD5159" w:rsidRDefault="00FD5159" w:rsidP="005D3749">
      <w:pPr>
        <w:jc w:val="both"/>
        <w:rPr>
          <w:rFonts w:ascii="Segoe UI" w:hAnsi="Segoe UI" w:cs="Segoe UI"/>
          <w:b/>
          <w:bCs/>
          <w:sz w:val="22"/>
          <w:szCs w:val="22"/>
          <w:u w:val="single"/>
          <w:lang w:val="en-GB"/>
        </w:rPr>
      </w:pPr>
    </w:p>
    <w:p w14:paraId="01CCD807" w14:textId="289F6321" w:rsidR="00291EFA" w:rsidRPr="00291EFA" w:rsidRDefault="00291EFA" w:rsidP="00291EFA">
      <w:pPr>
        <w:jc w:val="both"/>
        <w:rPr>
          <w:rFonts w:ascii="Segoe UI" w:hAnsi="Segoe UI" w:cs="Segoe UI"/>
          <w:b/>
          <w:bCs/>
          <w:i/>
          <w:iCs/>
          <w:sz w:val="22"/>
          <w:szCs w:val="22"/>
          <w:u w:val="single"/>
          <w:lang w:val="en-GB"/>
        </w:rPr>
      </w:pPr>
      <w:r w:rsidRPr="00291EFA">
        <w:rPr>
          <w:rFonts w:ascii="Segoe UI" w:hAnsi="Segoe UI" w:cs="Segoe UI"/>
          <w:b/>
          <w:bCs/>
          <w:sz w:val="22"/>
          <w:szCs w:val="22"/>
          <w:u w:val="single"/>
          <w:lang w:val="en-GB"/>
        </w:rPr>
        <w:t>NHS continuing healthcare failing to provide care for most vulnerable, says Ombudsman</w:t>
      </w:r>
      <w:r w:rsidR="002D6BAE" w:rsidRPr="006B1AE3">
        <w:rPr>
          <w:rFonts w:ascii="Segoe UI" w:hAnsi="Segoe UI" w:cs="Segoe UI"/>
          <w:b/>
          <w:bCs/>
          <w:sz w:val="22"/>
          <w:szCs w:val="22"/>
          <w:lang w:val="en-GB"/>
        </w:rPr>
        <w:t xml:space="preserve">   </w:t>
      </w:r>
      <w:r w:rsidRPr="00291EFA">
        <w:rPr>
          <w:rFonts w:ascii="Segoe UI" w:hAnsi="Segoe UI" w:cs="Segoe UI"/>
          <w:i/>
          <w:iCs/>
          <w:sz w:val="22"/>
          <w:szCs w:val="22"/>
          <w:lang w:val="en-GB"/>
        </w:rPr>
        <w:t>Parliamentary and Health Service Ombudsman, 4 Nov 2020</w:t>
      </w:r>
    </w:p>
    <w:p w14:paraId="00661D61" w14:textId="77777777" w:rsidR="006A2C24" w:rsidRDefault="006A2C24" w:rsidP="00291EFA">
      <w:pPr>
        <w:jc w:val="both"/>
        <w:rPr>
          <w:rFonts w:ascii="Segoe UI" w:hAnsi="Segoe UI" w:cs="Segoe UI"/>
          <w:sz w:val="22"/>
          <w:szCs w:val="22"/>
          <w:lang w:val="en-GB"/>
        </w:rPr>
      </w:pPr>
    </w:p>
    <w:p w14:paraId="2A88287E" w14:textId="78D78DC1" w:rsidR="00291EFA" w:rsidRPr="00291EFA" w:rsidRDefault="00291EFA" w:rsidP="00291EFA">
      <w:pPr>
        <w:jc w:val="both"/>
        <w:rPr>
          <w:rFonts w:ascii="Segoe UI" w:hAnsi="Segoe UI" w:cs="Segoe UI"/>
          <w:sz w:val="22"/>
          <w:szCs w:val="22"/>
          <w:lang w:val="en-GB"/>
        </w:rPr>
      </w:pPr>
      <w:r w:rsidRPr="00291EFA">
        <w:rPr>
          <w:rFonts w:ascii="Segoe UI" w:hAnsi="Segoe UI" w:cs="Segoe UI"/>
          <w:sz w:val="22"/>
          <w:szCs w:val="22"/>
          <w:lang w:val="en-GB"/>
        </w:rPr>
        <w:t>Incorrect and delayed decisions about NHS-funded care packages are having a devastating impact on people’s lives, leaving some without essential care, while some people are having to pay out hundreds of thousands of pounds in care costs while they wait for decisions.</w:t>
      </w:r>
    </w:p>
    <w:p w14:paraId="3E13BA85" w14:textId="77777777" w:rsidR="006A2C24" w:rsidRDefault="006A2C24" w:rsidP="00291EFA">
      <w:pPr>
        <w:jc w:val="both"/>
        <w:rPr>
          <w:rFonts w:ascii="Segoe UI" w:hAnsi="Segoe UI" w:cs="Segoe UI"/>
          <w:b/>
          <w:bCs/>
          <w:sz w:val="22"/>
          <w:szCs w:val="22"/>
          <w:u w:val="single"/>
          <w:lang w:val="en-GB"/>
        </w:rPr>
      </w:pPr>
    </w:p>
    <w:p w14:paraId="44862C4B" w14:textId="510CF31D" w:rsidR="00291EFA" w:rsidRPr="00291EFA" w:rsidRDefault="001D2C3F" w:rsidP="00291EFA">
      <w:pPr>
        <w:jc w:val="both"/>
        <w:rPr>
          <w:rFonts w:ascii="Segoe UI" w:hAnsi="Segoe UI" w:cs="Segoe UI"/>
          <w:b/>
          <w:bCs/>
          <w:sz w:val="22"/>
          <w:szCs w:val="22"/>
          <w:u w:val="single"/>
          <w:lang w:val="en-GB"/>
        </w:rPr>
      </w:pPr>
      <w:hyperlink r:id="rId42" w:history="1">
        <w:r w:rsidR="006A2C24" w:rsidRPr="00291EFA">
          <w:rPr>
            <w:rStyle w:val="Hyperlink"/>
            <w:rFonts w:ascii="Segoe UI" w:hAnsi="Segoe UI" w:cs="Segoe UI"/>
            <w:b/>
            <w:bCs/>
            <w:sz w:val="22"/>
            <w:szCs w:val="22"/>
            <w:lang w:val="en-GB"/>
          </w:rPr>
          <w:t>https://www.ombudsman.org.uk/news-and-blog/news/nhs-continuing-healthcare-failing-provide-care-most-vulnerable-says-ombudsman</w:t>
        </w:r>
      </w:hyperlink>
    </w:p>
    <w:p w14:paraId="5308F697" w14:textId="19E8DD6B" w:rsidR="00FD5159" w:rsidRDefault="00FD5159" w:rsidP="005D3749">
      <w:pPr>
        <w:jc w:val="both"/>
        <w:rPr>
          <w:rFonts w:ascii="Segoe UI" w:hAnsi="Segoe UI" w:cs="Segoe UI"/>
          <w:b/>
          <w:bCs/>
          <w:sz w:val="22"/>
          <w:szCs w:val="22"/>
          <w:u w:val="single"/>
          <w:lang w:val="en-GB"/>
        </w:rPr>
      </w:pPr>
    </w:p>
    <w:p w14:paraId="488A20B3" w14:textId="3E45301F" w:rsidR="00BD0213" w:rsidRPr="00BD0213" w:rsidRDefault="00BD0213" w:rsidP="00BD0213">
      <w:pPr>
        <w:jc w:val="both"/>
        <w:rPr>
          <w:rFonts w:ascii="Segoe UI" w:hAnsi="Segoe UI" w:cs="Segoe UI"/>
          <w:b/>
          <w:bCs/>
          <w:sz w:val="22"/>
          <w:szCs w:val="22"/>
          <w:u w:val="single"/>
          <w:lang w:val="en-GB"/>
        </w:rPr>
      </w:pPr>
      <w:r w:rsidRPr="00BD0213">
        <w:rPr>
          <w:rFonts w:ascii="Segoe UI" w:hAnsi="Segoe UI" w:cs="Segoe UI"/>
          <w:b/>
          <w:bCs/>
          <w:sz w:val="22"/>
          <w:szCs w:val="22"/>
          <w:u w:val="single"/>
          <w:lang w:val="en-GB"/>
        </w:rPr>
        <w:t>Supreme Court reaffirms illegality doctrine in negligence claims</w:t>
      </w:r>
      <w:r w:rsidR="00463FF0" w:rsidRPr="006B1AE3">
        <w:rPr>
          <w:rFonts w:ascii="Segoe UI" w:hAnsi="Segoe UI" w:cs="Segoe UI"/>
          <w:b/>
          <w:bCs/>
          <w:sz w:val="22"/>
          <w:szCs w:val="22"/>
          <w:lang w:val="en-GB"/>
        </w:rPr>
        <w:t xml:space="preserve"> </w:t>
      </w:r>
      <w:r w:rsidR="00A64FCC" w:rsidRPr="006B1AE3">
        <w:rPr>
          <w:rFonts w:ascii="Segoe UI" w:hAnsi="Segoe UI" w:cs="Segoe UI"/>
          <w:b/>
          <w:bCs/>
          <w:sz w:val="22"/>
          <w:szCs w:val="22"/>
          <w:lang w:val="en-GB"/>
        </w:rPr>
        <w:t xml:space="preserve"> </w:t>
      </w:r>
      <w:r w:rsidR="006B1AE3">
        <w:rPr>
          <w:rFonts w:ascii="Segoe UI" w:hAnsi="Segoe UI" w:cs="Segoe UI"/>
          <w:b/>
          <w:bCs/>
          <w:sz w:val="22"/>
          <w:szCs w:val="22"/>
          <w:lang w:val="en-GB"/>
        </w:rPr>
        <w:t xml:space="preserve"> </w:t>
      </w:r>
      <w:proofErr w:type="spellStart"/>
      <w:r w:rsidRPr="00BD0213">
        <w:rPr>
          <w:rFonts w:ascii="Segoe UI" w:hAnsi="Segoe UI" w:cs="Segoe UI"/>
          <w:i/>
          <w:iCs/>
          <w:sz w:val="22"/>
          <w:szCs w:val="22"/>
          <w:lang w:val="en-GB"/>
        </w:rPr>
        <w:t>Capsticks</w:t>
      </w:r>
      <w:proofErr w:type="spellEnd"/>
      <w:r w:rsidRPr="00BD0213">
        <w:rPr>
          <w:rFonts w:ascii="Segoe UI" w:hAnsi="Segoe UI" w:cs="Segoe UI"/>
          <w:i/>
          <w:iCs/>
          <w:sz w:val="22"/>
          <w:szCs w:val="22"/>
          <w:lang w:val="en-GB"/>
        </w:rPr>
        <w:t>, 30 Oct 2020</w:t>
      </w:r>
    </w:p>
    <w:p w14:paraId="7615613E" w14:textId="77777777" w:rsidR="00BD0213" w:rsidRPr="00BD0213" w:rsidRDefault="00BD0213" w:rsidP="00BD0213">
      <w:pPr>
        <w:jc w:val="both"/>
        <w:rPr>
          <w:rFonts w:ascii="Segoe UI" w:hAnsi="Segoe UI" w:cs="Segoe UI"/>
          <w:sz w:val="22"/>
          <w:szCs w:val="22"/>
          <w:lang w:val="en-GB"/>
        </w:rPr>
      </w:pPr>
      <w:r w:rsidRPr="00BD0213">
        <w:rPr>
          <w:rFonts w:ascii="Segoe UI" w:hAnsi="Segoe UI" w:cs="Segoe UI"/>
          <w:sz w:val="22"/>
          <w:szCs w:val="22"/>
          <w:lang w:val="en-GB"/>
        </w:rPr>
        <w:t xml:space="preserve">In the negligence claim brought by the claimant, the defendant Trust admitted liability for its negligent failure to return the claimant to hospital when her psychiatric condition </w:t>
      </w:r>
      <w:r w:rsidRPr="00BD0213">
        <w:rPr>
          <w:rFonts w:ascii="Segoe UI" w:hAnsi="Segoe UI" w:cs="Segoe UI"/>
          <w:sz w:val="22"/>
          <w:szCs w:val="22"/>
          <w:lang w:val="en-GB"/>
        </w:rPr>
        <w:lastRenderedPageBreak/>
        <w:t xml:space="preserve">deteriorated. The Supreme Court has confirmed that a claimant cannot recover damages for loss as a result of having committed a criminal offence. </w:t>
      </w:r>
    </w:p>
    <w:p w14:paraId="02F81E36" w14:textId="77777777" w:rsidR="00C205A9" w:rsidRDefault="00C205A9" w:rsidP="00BD0213">
      <w:pPr>
        <w:jc w:val="both"/>
        <w:rPr>
          <w:rFonts w:ascii="Segoe UI" w:hAnsi="Segoe UI" w:cs="Segoe UI"/>
          <w:b/>
          <w:bCs/>
          <w:sz w:val="22"/>
          <w:szCs w:val="22"/>
          <w:u w:val="single"/>
          <w:lang w:val="en-GB"/>
        </w:rPr>
      </w:pPr>
    </w:p>
    <w:p w14:paraId="2D408F25" w14:textId="3165C50C" w:rsidR="00BD0213" w:rsidRPr="00BD0213" w:rsidRDefault="001D2C3F" w:rsidP="00BD0213">
      <w:pPr>
        <w:jc w:val="both"/>
        <w:rPr>
          <w:rFonts w:ascii="Segoe UI" w:hAnsi="Segoe UI" w:cs="Segoe UI"/>
          <w:b/>
          <w:bCs/>
          <w:sz w:val="22"/>
          <w:szCs w:val="22"/>
          <w:u w:val="single"/>
          <w:lang w:val="en-GB"/>
        </w:rPr>
      </w:pPr>
      <w:hyperlink r:id="rId43" w:history="1">
        <w:r w:rsidR="00C205A9" w:rsidRPr="00BD0213">
          <w:rPr>
            <w:rStyle w:val="Hyperlink"/>
            <w:rFonts w:ascii="Segoe UI" w:hAnsi="Segoe UI" w:cs="Segoe UI"/>
            <w:b/>
            <w:bCs/>
            <w:sz w:val="22"/>
            <w:szCs w:val="22"/>
            <w:lang w:val="en-GB"/>
          </w:rPr>
          <w:t>https://www.capsticks.com/insights/supreme-court-reaffirms-illegality-doctrine-in-negligence-claims</w:t>
        </w:r>
      </w:hyperlink>
      <w:r w:rsidR="00BD0213" w:rsidRPr="00BD0213">
        <w:rPr>
          <w:rFonts w:ascii="Segoe UI" w:hAnsi="Segoe UI" w:cs="Segoe UI"/>
          <w:b/>
          <w:bCs/>
          <w:sz w:val="22"/>
          <w:szCs w:val="22"/>
          <w:u w:val="single"/>
          <w:lang w:val="en-GB"/>
        </w:rPr>
        <w:t xml:space="preserve">  </w:t>
      </w:r>
    </w:p>
    <w:p w14:paraId="73D1D11D" w14:textId="77777777" w:rsidR="00335EB0" w:rsidRDefault="00335EB0" w:rsidP="005D3749">
      <w:pPr>
        <w:jc w:val="both"/>
        <w:rPr>
          <w:rFonts w:ascii="Segoe UI" w:hAnsi="Segoe UI" w:cs="Segoe UI"/>
          <w:b/>
          <w:bCs/>
          <w:sz w:val="22"/>
          <w:szCs w:val="22"/>
          <w:u w:val="single"/>
          <w:lang w:val="en-GB"/>
        </w:rPr>
      </w:pPr>
    </w:p>
    <w:p w14:paraId="289DBAF8" w14:textId="6CB0A6CD" w:rsidR="0043271E" w:rsidRPr="0043271E" w:rsidRDefault="0043271E" w:rsidP="0043271E">
      <w:pPr>
        <w:jc w:val="both"/>
        <w:rPr>
          <w:rFonts w:ascii="Segoe UI" w:hAnsi="Segoe UI" w:cs="Segoe UI"/>
          <w:b/>
          <w:bCs/>
          <w:sz w:val="22"/>
          <w:szCs w:val="22"/>
          <w:u w:val="single"/>
          <w:lang w:val="en-GB"/>
        </w:rPr>
      </w:pPr>
      <w:r w:rsidRPr="0043271E">
        <w:rPr>
          <w:rFonts w:ascii="Segoe UI" w:hAnsi="Segoe UI" w:cs="Segoe UI"/>
          <w:b/>
          <w:bCs/>
          <w:sz w:val="22"/>
          <w:szCs w:val="22"/>
          <w:u w:val="single"/>
          <w:lang w:val="en-GB"/>
        </w:rPr>
        <w:t>Advancing mental health equalities strategy</w:t>
      </w:r>
      <w:r w:rsidR="00A64FCC" w:rsidRPr="00A64FCC">
        <w:rPr>
          <w:rFonts w:ascii="Segoe UI" w:hAnsi="Segoe UI" w:cs="Segoe UI"/>
          <w:b/>
          <w:bCs/>
          <w:sz w:val="22"/>
          <w:szCs w:val="22"/>
          <w:lang w:val="en-GB"/>
        </w:rPr>
        <w:t xml:space="preserve">    </w:t>
      </w:r>
      <w:r w:rsidRPr="0043271E">
        <w:rPr>
          <w:rFonts w:ascii="Segoe UI" w:hAnsi="Segoe UI" w:cs="Segoe UI"/>
          <w:i/>
          <w:iCs/>
          <w:sz w:val="22"/>
          <w:szCs w:val="22"/>
          <w:lang w:val="en-GB"/>
        </w:rPr>
        <w:t>NHS England, 16 Oct 2020</w:t>
      </w:r>
    </w:p>
    <w:p w14:paraId="15B27D05" w14:textId="77777777" w:rsidR="00C205A9" w:rsidRDefault="00C205A9" w:rsidP="0043271E">
      <w:pPr>
        <w:jc w:val="both"/>
        <w:rPr>
          <w:rFonts w:ascii="Segoe UI" w:hAnsi="Segoe UI" w:cs="Segoe UI"/>
          <w:sz w:val="22"/>
          <w:szCs w:val="22"/>
          <w:lang w:val="en-GB"/>
        </w:rPr>
      </w:pPr>
    </w:p>
    <w:p w14:paraId="461A7590" w14:textId="572A880F" w:rsidR="0043271E" w:rsidRPr="0043271E" w:rsidRDefault="0043271E" w:rsidP="0043271E">
      <w:pPr>
        <w:jc w:val="both"/>
        <w:rPr>
          <w:rFonts w:ascii="Segoe UI" w:hAnsi="Segoe UI" w:cs="Segoe UI"/>
          <w:sz w:val="22"/>
          <w:szCs w:val="22"/>
          <w:lang w:val="en-GB"/>
        </w:rPr>
      </w:pPr>
      <w:r w:rsidRPr="0043271E">
        <w:rPr>
          <w:rFonts w:ascii="Segoe UI" w:hAnsi="Segoe UI" w:cs="Segoe UI"/>
          <w:sz w:val="22"/>
          <w:szCs w:val="22"/>
          <w:lang w:val="en-GB"/>
        </w:rPr>
        <w:t>This strategy summarises the core actions that we all need to take to bridge the gaps for communities faring worse than others in mental health services. It is also an important element of the overall NHS plans to accelerate action to address health inequalities in the next stage of responding to COVID-19.</w:t>
      </w:r>
    </w:p>
    <w:p w14:paraId="72D6C65C" w14:textId="77777777" w:rsidR="00C205A9" w:rsidRDefault="00C205A9" w:rsidP="0043271E">
      <w:pPr>
        <w:jc w:val="both"/>
        <w:rPr>
          <w:rFonts w:ascii="Segoe UI" w:hAnsi="Segoe UI" w:cs="Segoe UI"/>
          <w:b/>
          <w:bCs/>
          <w:sz w:val="22"/>
          <w:szCs w:val="22"/>
          <w:u w:val="single"/>
          <w:lang w:val="en-GB"/>
        </w:rPr>
      </w:pPr>
    </w:p>
    <w:p w14:paraId="001CFB5E" w14:textId="138B0424" w:rsidR="0043271E" w:rsidRDefault="001D2C3F" w:rsidP="0043271E">
      <w:pPr>
        <w:jc w:val="both"/>
        <w:rPr>
          <w:rFonts w:ascii="Segoe UI" w:hAnsi="Segoe UI" w:cs="Segoe UI"/>
          <w:b/>
          <w:bCs/>
          <w:sz w:val="22"/>
          <w:szCs w:val="22"/>
          <w:u w:val="single"/>
          <w:lang w:val="en-GB"/>
        </w:rPr>
      </w:pPr>
      <w:hyperlink r:id="rId44" w:history="1">
        <w:r w:rsidR="00C205A9" w:rsidRPr="0043271E">
          <w:rPr>
            <w:rStyle w:val="Hyperlink"/>
            <w:rFonts w:ascii="Segoe UI" w:hAnsi="Segoe UI" w:cs="Segoe UI"/>
            <w:b/>
            <w:bCs/>
            <w:sz w:val="22"/>
            <w:szCs w:val="22"/>
            <w:lang w:val="en-GB"/>
          </w:rPr>
          <w:t>https://www.england.nhs.uk/publication/advancing-mental-health-equalities-strategy/</w:t>
        </w:r>
      </w:hyperlink>
      <w:r w:rsidR="0043271E" w:rsidRPr="0043271E">
        <w:rPr>
          <w:rFonts w:ascii="Segoe UI" w:hAnsi="Segoe UI" w:cs="Segoe UI"/>
          <w:b/>
          <w:bCs/>
          <w:sz w:val="22"/>
          <w:szCs w:val="22"/>
          <w:u w:val="single"/>
          <w:lang w:val="en-GB"/>
        </w:rPr>
        <w:t xml:space="preserve"> </w:t>
      </w:r>
    </w:p>
    <w:p w14:paraId="782D69EB" w14:textId="77777777" w:rsidR="00E664D5" w:rsidRPr="0043271E" w:rsidRDefault="00E664D5" w:rsidP="0043271E">
      <w:pPr>
        <w:jc w:val="both"/>
        <w:rPr>
          <w:rFonts w:ascii="Segoe UI" w:hAnsi="Segoe UI" w:cs="Segoe UI"/>
          <w:b/>
          <w:bCs/>
          <w:sz w:val="22"/>
          <w:szCs w:val="22"/>
          <w:u w:val="single"/>
          <w:lang w:val="en-GB"/>
        </w:rPr>
      </w:pPr>
    </w:p>
    <w:p w14:paraId="310A89AD" w14:textId="1BD39540" w:rsidR="0043271E" w:rsidRPr="0043271E" w:rsidRDefault="0043271E" w:rsidP="0043271E">
      <w:pPr>
        <w:jc w:val="both"/>
        <w:rPr>
          <w:rFonts w:ascii="Segoe UI" w:hAnsi="Segoe UI" w:cs="Segoe UI"/>
          <w:b/>
          <w:bCs/>
          <w:i/>
          <w:iCs/>
          <w:sz w:val="22"/>
          <w:szCs w:val="22"/>
          <w:u w:val="single"/>
          <w:lang w:val="en-GB"/>
        </w:rPr>
      </w:pPr>
      <w:r w:rsidRPr="0043271E">
        <w:rPr>
          <w:rFonts w:ascii="Segoe UI" w:hAnsi="Segoe UI" w:cs="Segoe UI"/>
          <w:b/>
          <w:bCs/>
          <w:sz w:val="22"/>
          <w:szCs w:val="22"/>
          <w:u w:val="single"/>
          <w:lang w:val="en-GB"/>
        </w:rPr>
        <w:t>Making mental health care fairer for all</w:t>
      </w:r>
      <w:r w:rsidR="00113B2F" w:rsidRPr="006B1AE3">
        <w:rPr>
          <w:rFonts w:ascii="Segoe UI" w:hAnsi="Segoe UI" w:cs="Segoe UI"/>
          <w:b/>
          <w:bCs/>
          <w:sz w:val="22"/>
          <w:szCs w:val="22"/>
          <w:lang w:val="en-GB"/>
        </w:rPr>
        <w:t xml:space="preserve">   </w:t>
      </w:r>
      <w:r w:rsidRPr="0043271E">
        <w:rPr>
          <w:rFonts w:ascii="Segoe UI" w:hAnsi="Segoe UI" w:cs="Segoe UI"/>
          <w:i/>
          <w:iCs/>
          <w:sz w:val="22"/>
          <w:szCs w:val="22"/>
          <w:lang w:val="en-GB"/>
        </w:rPr>
        <w:t>NHS England [blog], 16 Oct 2020</w:t>
      </w:r>
    </w:p>
    <w:p w14:paraId="51DA81A8" w14:textId="77777777" w:rsidR="00C205A9" w:rsidRDefault="00C205A9" w:rsidP="0043271E">
      <w:pPr>
        <w:jc w:val="both"/>
        <w:rPr>
          <w:rFonts w:ascii="Segoe UI" w:hAnsi="Segoe UI" w:cs="Segoe UI"/>
          <w:sz w:val="22"/>
          <w:szCs w:val="22"/>
          <w:lang w:val="en-GB"/>
        </w:rPr>
      </w:pPr>
    </w:p>
    <w:p w14:paraId="7C507ECC" w14:textId="5D1D8DEC" w:rsidR="0043271E" w:rsidRPr="0043271E" w:rsidRDefault="0043271E" w:rsidP="0043271E">
      <w:pPr>
        <w:jc w:val="both"/>
        <w:rPr>
          <w:rFonts w:ascii="Segoe UI" w:hAnsi="Segoe UI" w:cs="Segoe UI"/>
          <w:sz w:val="22"/>
          <w:szCs w:val="22"/>
          <w:lang w:val="en-GB"/>
        </w:rPr>
      </w:pPr>
      <w:r w:rsidRPr="0043271E">
        <w:rPr>
          <w:rFonts w:ascii="Segoe UI" w:hAnsi="Segoe UI" w:cs="Segoe UI"/>
          <w:sz w:val="22"/>
          <w:szCs w:val="22"/>
          <w:lang w:val="en-GB"/>
        </w:rPr>
        <w:t>Studies show that black men are far more likely than others to be diagnosed with severe mental health problems, but uptake of services from this community is still very low. The Advancing Mental Health Equalities Strategy includes our commitment to develop the Patient and Carer Race Equality Framework (PCREF) which will allow us to work directly with ethnically diverse groups.</w:t>
      </w:r>
    </w:p>
    <w:p w14:paraId="04499AD1" w14:textId="77777777" w:rsidR="00C205A9" w:rsidRDefault="00C205A9" w:rsidP="0043271E">
      <w:pPr>
        <w:jc w:val="both"/>
        <w:rPr>
          <w:rFonts w:ascii="Segoe UI" w:hAnsi="Segoe UI" w:cs="Segoe UI"/>
          <w:b/>
          <w:bCs/>
          <w:sz w:val="22"/>
          <w:szCs w:val="22"/>
          <w:u w:val="single"/>
          <w:lang w:val="en-GB"/>
        </w:rPr>
      </w:pPr>
    </w:p>
    <w:p w14:paraId="371D46DB" w14:textId="051DA3B2" w:rsidR="0043271E" w:rsidRPr="0043271E" w:rsidRDefault="001D2C3F" w:rsidP="0043271E">
      <w:pPr>
        <w:jc w:val="both"/>
        <w:rPr>
          <w:rFonts w:ascii="Segoe UI" w:hAnsi="Segoe UI" w:cs="Segoe UI"/>
          <w:b/>
          <w:bCs/>
          <w:sz w:val="22"/>
          <w:szCs w:val="22"/>
          <w:u w:val="single"/>
          <w:lang w:val="en-GB"/>
        </w:rPr>
      </w:pPr>
      <w:hyperlink r:id="rId45" w:history="1">
        <w:r w:rsidR="00C205A9" w:rsidRPr="0043271E">
          <w:rPr>
            <w:rStyle w:val="Hyperlink"/>
            <w:rFonts w:ascii="Segoe UI" w:hAnsi="Segoe UI" w:cs="Segoe UI"/>
            <w:b/>
            <w:bCs/>
            <w:sz w:val="22"/>
            <w:szCs w:val="22"/>
            <w:lang w:val="en-GB"/>
          </w:rPr>
          <w:t>https://www.england.nhs.uk/blog/making-mental-health-care-fairer-for-all/</w:t>
        </w:r>
      </w:hyperlink>
    </w:p>
    <w:p w14:paraId="46B05684" w14:textId="77777777" w:rsidR="00335EB0" w:rsidRDefault="00335EB0" w:rsidP="005D3749">
      <w:pPr>
        <w:jc w:val="both"/>
        <w:rPr>
          <w:rFonts w:ascii="Segoe UI" w:hAnsi="Segoe UI" w:cs="Segoe UI"/>
          <w:b/>
          <w:bCs/>
          <w:sz w:val="22"/>
          <w:szCs w:val="22"/>
          <w:u w:val="single"/>
          <w:lang w:val="en-GB"/>
        </w:rPr>
      </w:pPr>
    </w:p>
    <w:p w14:paraId="2E6C583D" w14:textId="5687AB76" w:rsidR="00AF5F1A" w:rsidRPr="00AF5F1A" w:rsidRDefault="00AF5F1A" w:rsidP="00AF5F1A">
      <w:pPr>
        <w:jc w:val="both"/>
        <w:rPr>
          <w:rFonts w:ascii="Segoe UI" w:hAnsi="Segoe UI" w:cs="Segoe UI"/>
          <w:b/>
          <w:bCs/>
          <w:i/>
          <w:iCs/>
          <w:sz w:val="22"/>
          <w:szCs w:val="22"/>
          <w:u w:val="single"/>
          <w:lang w:val="en-GB"/>
        </w:rPr>
      </w:pPr>
      <w:r w:rsidRPr="00AF5F1A">
        <w:rPr>
          <w:rFonts w:ascii="Segoe UI" w:hAnsi="Segoe UI" w:cs="Segoe UI"/>
          <w:b/>
          <w:bCs/>
          <w:sz w:val="22"/>
          <w:szCs w:val="22"/>
          <w:u w:val="single"/>
          <w:lang w:val="en-GB"/>
        </w:rPr>
        <w:t>Health inequalities: time to act</w:t>
      </w:r>
      <w:r w:rsidR="00113B2F">
        <w:rPr>
          <w:rFonts w:ascii="Segoe UI" w:hAnsi="Segoe UI" w:cs="Segoe UI"/>
          <w:b/>
          <w:bCs/>
          <w:sz w:val="22"/>
          <w:szCs w:val="22"/>
          <w:u w:val="single"/>
          <w:lang w:val="en-GB"/>
        </w:rPr>
        <w:t xml:space="preserve">   </w:t>
      </w:r>
      <w:r w:rsidRPr="00AF5F1A">
        <w:rPr>
          <w:rFonts w:ascii="Segoe UI" w:hAnsi="Segoe UI" w:cs="Segoe UI"/>
          <w:i/>
          <w:iCs/>
          <w:sz w:val="22"/>
          <w:szCs w:val="22"/>
          <w:lang w:val="en-GB"/>
        </w:rPr>
        <w:t>NHS Confederation, 29 Sep 2020</w:t>
      </w:r>
    </w:p>
    <w:p w14:paraId="0246147B" w14:textId="77777777" w:rsidR="00C205A9" w:rsidRDefault="00C205A9" w:rsidP="00AF5F1A">
      <w:pPr>
        <w:jc w:val="both"/>
        <w:rPr>
          <w:rFonts w:ascii="Segoe UI" w:hAnsi="Segoe UI" w:cs="Segoe UI"/>
          <w:sz w:val="22"/>
          <w:szCs w:val="22"/>
          <w:lang w:val="en-GB"/>
        </w:rPr>
      </w:pPr>
    </w:p>
    <w:p w14:paraId="0D81F3E8" w14:textId="328A4A8E" w:rsidR="00AF5F1A" w:rsidRDefault="00AF5F1A" w:rsidP="00AF5F1A">
      <w:pPr>
        <w:jc w:val="both"/>
        <w:rPr>
          <w:rFonts w:ascii="Segoe UI" w:hAnsi="Segoe UI" w:cs="Segoe UI"/>
          <w:b/>
          <w:bCs/>
          <w:sz w:val="22"/>
          <w:szCs w:val="22"/>
          <w:u w:val="single"/>
          <w:lang w:val="en-GB"/>
        </w:rPr>
      </w:pPr>
      <w:r w:rsidRPr="00AF5F1A">
        <w:rPr>
          <w:rFonts w:ascii="Segoe UI" w:hAnsi="Segoe UI" w:cs="Segoe UI"/>
          <w:sz w:val="22"/>
          <w:szCs w:val="22"/>
          <w:lang w:val="en-GB"/>
        </w:rPr>
        <w:t>Engagement with NHS Confederation members is showing an increasing awareness that the NHS has not designed services in a way that accounts for the diverse needs of communities, and as a result, the outcomes experienced have been unequal</w:t>
      </w:r>
      <w:r w:rsidRPr="00AF5F1A">
        <w:rPr>
          <w:rFonts w:ascii="Segoe UI" w:hAnsi="Segoe UI" w:cs="Segoe UI"/>
          <w:b/>
          <w:bCs/>
          <w:sz w:val="22"/>
          <w:szCs w:val="22"/>
          <w:u w:val="single"/>
          <w:lang w:val="en-GB"/>
        </w:rPr>
        <w:t xml:space="preserve">. </w:t>
      </w:r>
    </w:p>
    <w:p w14:paraId="7E5B0359" w14:textId="77777777" w:rsidR="002700E3" w:rsidRPr="00AF5F1A" w:rsidRDefault="002700E3" w:rsidP="00AF5F1A">
      <w:pPr>
        <w:jc w:val="both"/>
        <w:rPr>
          <w:rFonts w:ascii="Segoe UI" w:hAnsi="Segoe UI" w:cs="Segoe UI"/>
          <w:b/>
          <w:bCs/>
          <w:sz w:val="22"/>
          <w:szCs w:val="22"/>
          <w:u w:val="single"/>
          <w:lang w:val="en-GB"/>
        </w:rPr>
      </w:pPr>
    </w:p>
    <w:p w14:paraId="4D76B34B" w14:textId="77777777" w:rsidR="00AF5F1A" w:rsidRPr="00AF5F1A" w:rsidRDefault="001D2C3F" w:rsidP="00AF5F1A">
      <w:pPr>
        <w:jc w:val="both"/>
        <w:rPr>
          <w:rFonts w:ascii="Segoe UI" w:hAnsi="Segoe UI" w:cs="Segoe UI"/>
          <w:b/>
          <w:bCs/>
          <w:sz w:val="22"/>
          <w:szCs w:val="22"/>
          <w:u w:val="single"/>
          <w:lang w:val="en-GB"/>
        </w:rPr>
      </w:pPr>
      <w:hyperlink r:id="rId46" w:history="1">
        <w:r w:rsidR="00AF5F1A" w:rsidRPr="00AF5F1A">
          <w:rPr>
            <w:rStyle w:val="Hyperlink"/>
            <w:rFonts w:ascii="Segoe UI" w:hAnsi="Segoe UI" w:cs="Segoe UI"/>
            <w:b/>
            <w:bCs/>
            <w:sz w:val="22"/>
            <w:szCs w:val="22"/>
            <w:lang w:val="en-GB"/>
          </w:rPr>
          <w:t>https://www.nhsconfed.org/resources/2020/09/health-inequalities-time-to-act</w:t>
        </w:r>
      </w:hyperlink>
      <w:r w:rsidR="00AF5F1A" w:rsidRPr="00AF5F1A">
        <w:rPr>
          <w:rFonts w:ascii="Segoe UI" w:hAnsi="Segoe UI" w:cs="Segoe UI"/>
          <w:b/>
          <w:bCs/>
          <w:sz w:val="22"/>
          <w:szCs w:val="22"/>
          <w:u w:val="single"/>
          <w:lang w:val="en-GB"/>
        </w:rPr>
        <w:t xml:space="preserve"> </w:t>
      </w:r>
    </w:p>
    <w:p w14:paraId="5DC91DEF" w14:textId="0260761F" w:rsidR="00AF5F1A" w:rsidRPr="00AF5F1A" w:rsidRDefault="00AF5F1A" w:rsidP="00AF5F1A">
      <w:pPr>
        <w:rPr>
          <w:rFonts w:ascii="Segoe UI" w:hAnsi="Segoe UI" w:cs="Segoe UI"/>
          <w:b/>
          <w:bCs/>
          <w:sz w:val="22"/>
          <w:szCs w:val="22"/>
          <w:u w:val="single"/>
          <w:lang w:val="en-GB"/>
        </w:rPr>
      </w:pPr>
      <w:r w:rsidRPr="00AF5F1A">
        <w:rPr>
          <w:rFonts w:ascii="Segoe UI" w:hAnsi="Segoe UI" w:cs="Segoe UI"/>
          <w:b/>
          <w:bCs/>
          <w:sz w:val="22"/>
          <w:szCs w:val="22"/>
          <w:lang w:val="en-GB"/>
        </w:rPr>
        <w:t>Case study, West Yorkshire and Harrogate:</w:t>
      </w:r>
      <w:r w:rsidRPr="00AF5F1A">
        <w:rPr>
          <w:rFonts w:ascii="Segoe UI" w:hAnsi="Segoe UI" w:cs="Segoe UI"/>
          <w:b/>
          <w:bCs/>
          <w:sz w:val="22"/>
          <w:szCs w:val="22"/>
          <w:u w:val="single"/>
          <w:lang w:val="en-GB"/>
        </w:rPr>
        <w:t xml:space="preserve"> </w:t>
      </w:r>
      <w:hyperlink r:id="rId47" w:history="1">
        <w:r w:rsidRPr="00AF5F1A">
          <w:rPr>
            <w:rStyle w:val="Hyperlink"/>
            <w:rFonts w:ascii="Segoe UI" w:hAnsi="Segoe UI" w:cs="Segoe UI"/>
            <w:b/>
            <w:bCs/>
            <w:sz w:val="22"/>
            <w:szCs w:val="22"/>
            <w:lang w:val="en-GB"/>
          </w:rPr>
          <w:t>https://www.nhsconfed.org/resources/2020/09/health-inequalities-shared-learning-w-yorks-and-harrogate</w:t>
        </w:r>
      </w:hyperlink>
      <w:r w:rsidRPr="00AF5F1A">
        <w:rPr>
          <w:rFonts w:ascii="Segoe UI" w:hAnsi="Segoe UI" w:cs="Segoe UI"/>
          <w:b/>
          <w:bCs/>
          <w:sz w:val="22"/>
          <w:szCs w:val="22"/>
          <w:u w:val="single"/>
          <w:lang w:val="en-GB"/>
        </w:rPr>
        <w:t xml:space="preserve"> </w:t>
      </w:r>
    </w:p>
    <w:p w14:paraId="078E43ED" w14:textId="4163F2DE" w:rsidR="00AF5F1A" w:rsidRPr="00AF5F1A" w:rsidRDefault="00AF5F1A" w:rsidP="00AF5F1A">
      <w:pPr>
        <w:rPr>
          <w:rFonts w:ascii="Segoe UI" w:hAnsi="Segoe UI" w:cs="Segoe UI"/>
          <w:b/>
          <w:bCs/>
          <w:sz w:val="22"/>
          <w:szCs w:val="22"/>
          <w:u w:val="single"/>
          <w:lang w:val="en-GB"/>
        </w:rPr>
      </w:pPr>
      <w:r w:rsidRPr="00AF5F1A">
        <w:rPr>
          <w:rFonts w:ascii="Segoe UI" w:hAnsi="Segoe UI" w:cs="Segoe UI"/>
          <w:b/>
          <w:bCs/>
          <w:sz w:val="22"/>
          <w:szCs w:val="22"/>
          <w:lang w:val="en-GB"/>
        </w:rPr>
        <w:t>Case study, Cheshire and Merseyside:</w:t>
      </w:r>
      <w:r w:rsidRPr="00AF5F1A">
        <w:rPr>
          <w:rFonts w:ascii="Segoe UI" w:hAnsi="Segoe UI" w:cs="Segoe UI"/>
          <w:b/>
          <w:bCs/>
          <w:sz w:val="22"/>
          <w:szCs w:val="22"/>
          <w:u w:val="single"/>
          <w:lang w:val="en-GB"/>
        </w:rPr>
        <w:t xml:space="preserve"> </w:t>
      </w:r>
      <w:hyperlink r:id="rId48" w:history="1">
        <w:r w:rsidRPr="00AF5F1A">
          <w:rPr>
            <w:rStyle w:val="Hyperlink"/>
            <w:rFonts w:ascii="Segoe UI" w:hAnsi="Segoe UI" w:cs="Segoe UI"/>
            <w:b/>
            <w:bCs/>
            <w:sz w:val="22"/>
            <w:szCs w:val="22"/>
            <w:lang w:val="en-GB"/>
          </w:rPr>
          <w:t>https://www.nhsconfed.org/resources/2020/09/health-inequalities-shared-learning-cheshire-and-merseyside</w:t>
        </w:r>
      </w:hyperlink>
      <w:r w:rsidRPr="00AF5F1A">
        <w:rPr>
          <w:rFonts w:ascii="Segoe UI" w:hAnsi="Segoe UI" w:cs="Segoe UI"/>
          <w:b/>
          <w:bCs/>
          <w:sz w:val="22"/>
          <w:szCs w:val="22"/>
          <w:u w:val="single"/>
          <w:lang w:val="en-GB"/>
        </w:rPr>
        <w:t xml:space="preserve"> </w:t>
      </w:r>
    </w:p>
    <w:p w14:paraId="25F77647" w14:textId="77777777" w:rsidR="00335EB0" w:rsidRDefault="00335EB0" w:rsidP="005D3749">
      <w:pPr>
        <w:jc w:val="both"/>
        <w:rPr>
          <w:rFonts w:ascii="Segoe UI" w:hAnsi="Segoe UI" w:cs="Segoe UI"/>
          <w:b/>
          <w:bCs/>
          <w:sz w:val="22"/>
          <w:szCs w:val="22"/>
          <w:u w:val="single"/>
          <w:lang w:val="en-GB"/>
        </w:rPr>
      </w:pPr>
    </w:p>
    <w:p w14:paraId="17277EB8" w14:textId="736A8A3B" w:rsidR="006F7EBF" w:rsidRPr="006F7EBF" w:rsidRDefault="006F7EBF" w:rsidP="006F7EBF">
      <w:pPr>
        <w:jc w:val="both"/>
        <w:rPr>
          <w:rFonts w:ascii="Segoe UI" w:hAnsi="Segoe UI" w:cs="Segoe UI"/>
          <w:b/>
          <w:bCs/>
          <w:sz w:val="22"/>
          <w:szCs w:val="22"/>
          <w:u w:val="single"/>
          <w:lang w:val="en-GB"/>
        </w:rPr>
      </w:pPr>
      <w:r w:rsidRPr="006F7EBF">
        <w:rPr>
          <w:rFonts w:ascii="Segoe UI" w:hAnsi="Segoe UI" w:cs="Segoe UI"/>
          <w:b/>
          <w:bCs/>
          <w:sz w:val="22"/>
          <w:szCs w:val="22"/>
          <w:u w:val="single"/>
          <w:lang w:val="en-GB"/>
        </w:rPr>
        <w:t>NHS commit</w:t>
      </w:r>
      <w:r w:rsidR="00596966">
        <w:rPr>
          <w:rFonts w:ascii="Segoe UI" w:hAnsi="Segoe UI" w:cs="Segoe UI"/>
          <w:b/>
          <w:bCs/>
          <w:sz w:val="22"/>
          <w:szCs w:val="22"/>
          <w:u w:val="single"/>
          <w:lang w:val="en-GB"/>
        </w:rPr>
        <w:t>s</w:t>
      </w:r>
      <w:r w:rsidRPr="006F7EBF">
        <w:rPr>
          <w:rFonts w:ascii="Segoe UI" w:hAnsi="Segoe UI" w:cs="Segoe UI"/>
          <w:b/>
          <w:bCs/>
          <w:sz w:val="22"/>
          <w:szCs w:val="22"/>
          <w:u w:val="single"/>
          <w:lang w:val="en-GB"/>
        </w:rPr>
        <w:t xml:space="preserve"> to become ‘carbon net zero’</w:t>
      </w:r>
      <w:r w:rsidR="002700E3" w:rsidRPr="00942F80">
        <w:rPr>
          <w:rFonts w:ascii="Segoe UI" w:hAnsi="Segoe UI" w:cs="Segoe UI"/>
          <w:b/>
          <w:bCs/>
          <w:sz w:val="22"/>
          <w:szCs w:val="22"/>
          <w:lang w:val="en-GB"/>
        </w:rPr>
        <w:t xml:space="preserve">   </w:t>
      </w:r>
      <w:r w:rsidR="00942F80">
        <w:rPr>
          <w:rFonts w:ascii="Segoe UI" w:hAnsi="Segoe UI" w:cs="Segoe UI"/>
          <w:i/>
          <w:iCs/>
          <w:sz w:val="22"/>
          <w:szCs w:val="22"/>
          <w:lang w:val="en-GB"/>
        </w:rPr>
        <w:t xml:space="preserve"> </w:t>
      </w:r>
      <w:r w:rsidRPr="006F7EBF">
        <w:rPr>
          <w:rFonts w:ascii="Segoe UI" w:hAnsi="Segoe UI" w:cs="Segoe UI"/>
          <w:i/>
          <w:iCs/>
          <w:sz w:val="22"/>
          <w:szCs w:val="22"/>
          <w:lang w:val="en-GB"/>
        </w:rPr>
        <w:t>NHS England, 1 Oct 2020</w:t>
      </w:r>
    </w:p>
    <w:p w14:paraId="7D8B22D9" w14:textId="77777777" w:rsidR="00896758" w:rsidRDefault="00896758" w:rsidP="006F7EBF">
      <w:pPr>
        <w:jc w:val="both"/>
        <w:rPr>
          <w:rFonts w:ascii="Segoe UI" w:hAnsi="Segoe UI" w:cs="Segoe UI"/>
          <w:sz w:val="22"/>
          <w:szCs w:val="22"/>
          <w:lang w:val="en-GB"/>
        </w:rPr>
      </w:pPr>
    </w:p>
    <w:p w14:paraId="61350679" w14:textId="5BB65942" w:rsidR="006F7EBF" w:rsidRPr="006F7EBF" w:rsidRDefault="006F7EBF" w:rsidP="006F7EBF">
      <w:pPr>
        <w:jc w:val="both"/>
        <w:rPr>
          <w:rFonts w:ascii="Segoe UI" w:hAnsi="Segoe UI" w:cs="Segoe UI"/>
          <w:sz w:val="22"/>
          <w:szCs w:val="22"/>
          <w:lang w:val="en-GB"/>
        </w:rPr>
      </w:pPr>
      <w:r w:rsidRPr="006F7EBF">
        <w:rPr>
          <w:rFonts w:ascii="Segoe UI" w:hAnsi="Segoe UI" w:cs="Segoe UI"/>
          <w:sz w:val="22"/>
          <w:szCs w:val="22"/>
          <w:lang w:val="en-GB"/>
        </w:rPr>
        <w:t xml:space="preserve">NHS England convened the NHS Net Zero Expert Panel in January following the launch of the Climate Assembly UK, to take and analyse evidence on how the health service can </w:t>
      </w:r>
      <w:r w:rsidRPr="006F7EBF">
        <w:rPr>
          <w:rFonts w:ascii="Segoe UI" w:hAnsi="Segoe UI" w:cs="Segoe UI"/>
          <w:sz w:val="22"/>
          <w:szCs w:val="22"/>
          <w:lang w:val="en-GB"/>
        </w:rPr>
        <w:lastRenderedPageBreak/>
        <w:t>contribute to nationwide carbon reduction efforts. Based on the findings of the report the NHS has formally adopted two targets, set as the earliest possible credible dates for the NHS to achieve net zero emissions.</w:t>
      </w:r>
    </w:p>
    <w:p w14:paraId="1EE897FC" w14:textId="77777777" w:rsidR="00896758" w:rsidRDefault="00896758" w:rsidP="006F7EBF">
      <w:pPr>
        <w:jc w:val="both"/>
        <w:rPr>
          <w:rFonts w:ascii="Segoe UI" w:hAnsi="Segoe UI" w:cs="Segoe UI"/>
          <w:b/>
          <w:bCs/>
          <w:sz w:val="22"/>
          <w:szCs w:val="22"/>
          <w:u w:val="single"/>
          <w:lang w:val="en-GB"/>
        </w:rPr>
      </w:pPr>
    </w:p>
    <w:p w14:paraId="4A46418C" w14:textId="7B072228" w:rsidR="006F7EBF" w:rsidRPr="006F7EBF" w:rsidRDefault="001D2C3F" w:rsidP="006F7EBF">
      <w:pPr>
        <w:jc w:val="both"/>
        <w:rPr>
          <w:rFonts w:ascii="Segoe UI" w:hAnsi="Segoe UI" w:cs="Segoe UI"/>
          <w:b/>
          <w:bCs/>
          <w:sz w:val="22"/>
          <w:szCs w:val="22"/>
          <w:u w:val="single"/>
          <w:lang w:val="en-GB"/>
        </w:rPr>
      </w:pPr>
      <w:hyperlink r:id="rId49" w:history="1">
        <w:r w:rsidR="00896758" w:rsidRPr="006F7EBF">
          <w:rPr>
            <w:rStyle w:val="Hyperlink"/>
            <w:rFonts w:ascii="Segoe UI" w:hAnsi="Segoe UI" w:cs="Segoe UI"/>
            <w:b/>
            <w:bCs/>
            <w:sz w:val="22"/>
            <w:szCs w:val="22"/>
            <w:lang w:val="en-GB"/>
          </w:rPr>
          <w:t>https://www.england.nhs.uk/2020/10/nhs-becomes-the-worlds-national-health-system-to-commit-to-become-carbon-net-zero-backed-by-clear-deliverables-and-milestones/</w:t>
        </w:r>
      </w:hyperlink>
    </w:p>
    <w:p w14:paraId="75BA202A" w14:textId="77777777" w:rsidR="00335EB0" w:rsidRDefault="00335EB0" w:rsidP="005D3749">
      <w:pPr>
        <w:jc w:val="both"/>
        <w:rPr>
          <w:rFonts w:ascii="Segoe UI" w:hAnsi="Segoe UI" w:cs="Segoe UI"/>
          <w:b/>
          <w:bCs/>
          <w:sz w:val="22"/>
          <w:szCs w:val="22"/>
          <w:u w:val="single"/>
          <w:lang w:val="en-GB"/>
        </w:rPr>
      </w:pPr>
    </w:p>
    <w:p w14:paraId="12EC020A" w14:textId="08DC58B2" w:rsidR="00B14DFE" w:rsidRPr="00B14DFE" w:rsidRDefault="00C93D6E" w:rsidP="00B14DFE">
      <w:pPr>
        <w:jc w:val="both"/>
        <w:rPr>
          <w:rFonts w:ascii="Segoe UI" w:hAnsi="Segoe UI" w:cs="Segoe UI"/>
          <w:i/>
          <w:iCs/>
          <w:sz w:val="22"/>
          <w:szCs w:val="22"/>
          <w:lang w:val="en-GB"/>
        </w:rPr>
      </w:pPr>
      <w:r>
        <w:rPr>
          <w:rFonts w:ascii="Segoe UI" w:hAnsi="Segoe UI" w:cs="Segoe UI"/>
          <w:b/>
          <w:bCs/>
          <w:sz w:val="22"/>
          <w:szCs w:val="22"/>
          <w:u w:val="single"/>
          <w:lang w:val="en-GB"/>
        </w:rPr>
        <w:t>W</w:t>
      </w:r>
      <w:r w:rsidR="00B14DFE" w:rsidRPr="00B14DFE">
        <w:rPr>
          <w:rFonts w:ascii="Segoe UI" w:hAnsi="Segoe UI" w:cs="Segoe UI"/>
          <w:b/>
          <w:bCs/>
          <w:sz w:val="22"/>
          <w:szCs w:val="22"/>
          <w:u w:val="single"/>
          <w:lang w:val="en-GB"/>
        </w:rPr>
        <w:t>orkplace health and wellbeing interventions</w:t>
      </w:r>
      <w:r w:rsidR="00942F80">
        <w:rPr>
          <w:rFonts w:ascii="Segoe UI" w:hAnsi="Segoe UI" w:cs="Segoe UI"/>
          <w:b/>
          <w:bCs/>
          <w:sz w:val="22"/>
          <w:szCs w:val="22"/>
          <w:lang w:val="en-GB"/>
        </w:rPr>
        <w:t xml:space="preserve">   </w:t>
      </w:r>
      <w:r w:rsidR="00B14DFE" w:rsidRPr="00B14DFE">
        <w:rPr>
          <w:rFonts w:ascii="Segoe UI" w:hAnsi="Segoe UI" w:cs="Segoe UI"/>
          <w:i/>
          <w:iCs/>
          <w:sz w:val="22"/>
          <w:szCs w:val="22"/>
          <w:lang w:val="en-GB"/>
        </w:rPr>
        <w:t>NHS Employers, 19</w:t>
      </w:r>
      <w:r>
        <w:rPr>
          <w:rFonts w:ascii="Segoe UI" w:hAnsi="Segoe UI" w:cs="Segoe UI"/>
          <w:i/>
          <w:iCs/>
          <w:sz w:val="22"/>
          <w:szCs w:val="22"/>
          <w:lang w:val="en-GB"/>
        </w:rPr>
        <w:t xml:space="preserve"> </w:t>
      </w:r>
      <w:r w:rsidR="00B14DFE" w:rsidRPr="00B14DFE">
        <w:rPr>
          <w:rFonts w:ascii="Segoe UI" w:hAnsi="Segoe UI" w:cs="Segoe UI"/>
          <w:i/>
          <w:iCs/>
          <w:sz w:val="22"/>
          <w:szCs w:val="22"/>
          <w:lang w:val="en-GB"/>
        </w:rPr>
        <w:t>Oct 2020</w:t>
      </w:r>
    </w:p>
    <w:p w14:paraId="42655E35" w14:textId="77777777" w:rsidR="00896758" w:rsidRDefault="00896758" w:rsidP="00B14DFE">
      <w:pPr>
        <w:jc w:val="both"/>
        <w:rPr>
          <w:rFonts w:ascii="Segoe UI" w:hAnsi="Segoe UI" w:cs="Segoe UI"/>
          <w:sz w:val="22"/>
          <w:szCs w:val="22"/>
          <w:lang w:val="en-GB"/>
        </w:rPr>
      </w:pPr>
    </w:p>
    <w:p w14:paraId="03170337" w14:textId="3E2C3E78" w:rsidR="00B14DFE" w:rsidRPr="00B14DFE" w:rsidRDefault="00B14DFE" w:rsidP="00B14DFE">
      <w:pPr>
        <w:jc w:val="both"/>
        <w:rPr>
          <w:rFonts w:ascii="Segoe UI" w:hAnsi="Segoe UI" w:cs="Segoe UI"/>
          <w:sz w:val="22"/>
          <w:szCs w:val="22"/>
          <w:lang w:val="en-GB"/>
        </w:rPr>
      </w:pPr>
      <w:r w:rsidRPr="00B14DFE">
        <w:rPr>
          <w:rFonts w:ascii="Segoe UI" w:hAnsi="Segoe UI" w:cs="Segoe UI"/>
          <w:sz w:val="22"/>
          <w:szCs w:val="22"/>
          <w:lang w:val="en-GB"/>
        </w:rPr>
        <w:t>The Institute of Employment Studies (IES) has published a new report exploring the evidence base of health and wellbeing interventions used in healthcare and their implications for wellbeing outcomes.</w:t>
      </w:r>
    </w:p>
    <w:p w14:paraId="6B65C6CA" w14:textId="77777777" w:rsidR="00896758" w:rsidRDefault="00896758" w:rsidP="00B14DFE">
      <w:pPr>
        <w:jc w:val="both"/>
        <w:rPr>
          <w:rFonts w:ascii="Segoe UI" w:hAnsi="Segoe UI" w:cs="Segoe UI"/>
          <w:b/>
          <w:bCs/>
          <w:sz w:val="22"/>
          <w:szCs w:val="22"/>
          <w:u w:val="single"/>
          <w:lang w:val="en-GB"/>
        </w:rPr>
      </w:pPr>
    </w:p>
    <w:p w14:paraId="24E316B2" w14:textId="6956B35F" w:rsidR="00B14DFE" w:rsidRPr="00B14DFE" w:rsidRDefault="001D2C3F" w:rsidP="00B14DFE">
      <w:pPr>
        <w:jc w:val="both"/>
        <w:rPr>
          <w:rFonts w:ascii="Segoe UI" w:hAnsi="Segoe UI" w:cs="Segoe UI"/>
          <w:b/>
          <w:bCs/>
          <w:sz w:val="22"/>
          <w:szCs w:val="22"/>
          <w:u w:val="single"/>
          <w:lang w:val="en-GB"/>
        </w:rPr>
      </w:pPr>
      <w:hyperlink r:id="rId50" w:history="1">
        <w:r w:rsidR="00896758" w:rsidRPr="00B14DFE">
          <w:rPr>
            <w:rStyle w:val="Hyperlink"/>
            <w:rFonts w:ascii="Segoe UI" w:hAnsi="Segoe UI" w:cs="Segoe UI"/>
            <w:b/>
            <w:bCs/>
            <w:sz w:val="22"/>
            <w:szCs w:val="22"/>
            <w:lang w:val="en-GB"/>
          </w:rPr>
          <w:t>https://www.nhsemployers.org/news/2020/10/new-report-on-workplace-health-and-wellbeing-interventions-published</w:t>
        </w:r>
      </w:hyperlink>
      <w:r w:rsidR="00B14DFE" w:rsidRPr="00B14DFE">
        <w:rPr>
          <w:rFonts w:ascii="Segoe UI" w:hAnsi="Segoe UI" w:cs="Segoe UI"/>
          <w:b/>
          <w:bCs/>
          <w:sz w:val="22"/>
          <w:szCs w:val="22"/>
          <w:u w:val="single"/>
          <w:lang w:val="en-GB"/>
        </w:rPr>
        <w:t xml:space="preserve"> </w:t>
      </w:r>
    </w:p>
    <w:p w14:paraId="4E68B31C" w14:textId="77777777" w:rsidR="00291832" w:rsidRDefault="00291832" w:rsidP="00B14DFE">
      <w:pPr>
        <w:jc w:val="both"/>
        <w:rPr>
          <w:rFonts w:ascii="Segoe UI" w:hAnsi="Segoe UI" w:cs="Segoe UI"/>
          <w:b/>
          <w:bCs/>
          <w:sz w:val="22"/>
          <w:szCs w:val="22"/>
          <w:u w:val="single"/>
          <w:lang w:val="en-GB"/>
        </w:rPr>
      </w:pPr>
    </w:p>
    <w:p w14:paraId="36EA699B" w14:textId="60C7071C" w:rsidR="00B14DFE" w:rsidRPr="00B14DFE" w:rsidRDefault="00B14DFE" w:rsidP="00B14DFE">
      <w:pPr>
        <w:jc w:val="both"/>
        <w:rPr>
          <w:rFonts w:ascii="Segoe UI" w:hAnsi="Segoe UI" w:cs="Segoe UI"/>
          <w:b/>
          <w:bCs/>
          <w:sz w:val="22"/>
          <w:szCs w:val="22"/>
          <w:u w:val="single"/>
          <w:lang w:val="en-GB"/>
        </w:rPr>
      </w:pPr>
      <w:r w:rsidRPr="00B14DFE">
        <w:rPr>
          <w:rFonts w:ascii="Segoe UI" w:hAnsi="Segoe UI" w:cs="Segoe UI"/>
          <w:b/>
          <w:bCs/>
          <w:sz w:val="22"/>
          <w:szCs w:val="22"/>
          <w:u w:val="single"/>
          <w:lang w:val="en-GB"/>
        </w:rPr>
        <w:t>Staff wellbeing during the pandemic and legal considerations for employers</w:t>
      </w:r>
    </w:p>
    <w:p w14:paraId="59E23FF7" w14:textId="77777777" w:rsidR="00B14DFE" w:rsidRPr="00B14DFE" w:rsidRDefault="00B14DFE" w:rsidP="00B14DFE">
      <w:pPr>
        <w:jc w:val="both"/>
        <w:rPr>
          <w:rFonts w:ascii="Segoe UI" w:hAnsi="Segoe UI" w:cs="Segoe UI"/>
          <w:i/>
          <w:iCs/>
          <w:sz w:val="22"/>
          <w:szCs w:val="22"/>
          <w:lang w:val="en-GB"/>
        </w:rPr>
      </w:pPr>
      <w:proofErr w:type="spellStart"/>
      <w:r w:rsidRPr="00B14DFE">
        <w:rPr>
          <w:rFonts w:ascii="Segoe UI" w:hAnsi="Segoe UI" w:cs="Segoe UI"/>
          <w:i/>
          <w:iCs/>
          <w:sz w:val="22"/>
          <w:szCs w:val="22"/>
          <w:lang w:val="en-GB"/>
        </w:rPr>
        <w:t>Capsticks</w:t>
      </w:r>
      <w:proofErr w:type="spellEnd"/>
      <w:r w:rsidRPr="00B14DFE">
        <w:rPr>
          <w:rFonts w:ascii="Segoe UI" w:hAnsi="Segoe UI" w:cs="Segoe UI"/>
          <w:i/>
          <w:iCs/>
          <w:sz w:val="22"/>
          <w:szCs w:val="22"/>
          <w:lang w:val="en-GB"/>
        </w:rPr>
        <w:t>, 19 Oct 2020</w:t>
      </w:r>
    </w:p>
    <w:p w14:paraId="7F677DEF" w14:textId="77777777" w:rsidR="00896758" w:rsidRPr="00622C97" w:rsidRDefault="00896758" w:rsidP="00B14DFE">
      <w:pPr>
        <w:jc w:val="both"/>
        <w:rPr>
          <w:rFonts w:ascii="Segoe UI" w:hAnsi="Segoe UI" w:cs="Segoe UI"/>
          <w:sz w:val="22"/>
          <w:szCs w:val="22"/>
          <w:lang w:val="en-GB"/>
        </w:rPr>
      </w:pPr>
    </w:p>
    <w:p w14:paraId="57BCCCB5" w14:textId="31BB7440" w:rsidR="00B14DFE" w:rsidRPr="00B14DFE" w:rsidRDefault="00B14DFE" w:rsidP="00B14DFE">
      <w:pPr>
        <w:jc w:val="both"/>
        <w:rPr>
          <w:rFonts w:ascii="Segoe UI" w:hAnsi="Segoe UI" w:cs="Segoe UI"/>
          <w:sz w:val="22"/>
          <w:szCs w:val="22"/>
          <w:lang w:val="en-GB"/>
        </w:rPr>
      </w:pPr>
      <w:r w:rsidRPr="00B14DFE">
        <w:rPr>
          <w:rFonts w:ascii="Segoe UI" w:hAnsi="Segoe UI" w:cs="Segoe UI"/>
          <w:sz w:val="22"/>
          <w:szCs w:val="22"/>
          <w:lang w:val="en-GB"/>
        </w:rPr>
        <w:t>There is no general obligation on employers to adjust duties and job descriptions to enable homeworking, although many employers will have looked at redeployment and temporary changes. Employers must be clear that their statutory and common law duty in respect of health and safety extends to mental health as well as physical health.</w:t>
      </w:r>
    </w:p>
    <w:p w14:paraId="388863A1" w14:textId="77777777" w:rsidR="00896758" w:rsidRDefault="00896758" w:rsidP="00B14DFE">
      <w:pPr>
        <w:jc w:val="both"/>
        <w:rPr>
          <w:rFonts w:ascii="Segoe UI" w:hAnsi="Segoe UI" w:cs="Segoe UI"/>
          <w:b/>
          <w:bCs/>
          <w:sz w:val="22"/>
          <w:szCs w:val="22"/>
          <w:u w:val="single"/>
          <w:lang w:val="en-GB"/>
        </w:rPr>
      </w:pPr>
    </w:p>
    <w:p w14:paraId="073F5D08" w14:textId="38EB30C9" w:rsidR="00335EB0" w:rsidRDefault="001D2C3F" w:rsidP="00B14DFE">
      <w:pPr>
        <w:jc w:val="both"/>
        <w:rPr>
          <w:rFonts w:ascii="Segoe UI" w:hAnsi="Segoe UI" w:cs="Segoe UI"/>
          <w:b/>
          <w:bCs/>
          <w:sz w:val="22"/>
          <w:szCs w:val="22"/>
          <w:u w:val="single"/>
          <w:lang w:val="en-GB"/>
        </w:rPr>
      </w:pPr>
      <w:hyperlink r:id="rId51" w:history="1">
        <w:r w:rsidR="00896758" w:rsidRPr="00D029A5">
          <w:rPr>
            <w:rStyle w:val="Hyperlink"/>
            <w:rFonts w:ascii="Segoe UI" w:hAnsi="Segoe UI" w:cs="Segoe UI"/>
            <w:b/>
            <w:bCs/>
            <w:sz w:val="22"/>
            <w:szCs w:val="22"/>
            <w:lang w:val="en-GB"/>
          </w:rPr>
          <w:t>https://www.capsticks.com/insights/staff-wellbeing-during-the-pandemic-and-legal-considerations-for-employers</w:t>
        </w:r>
      </w:hyperlink>
    </w:p>
    <w:p w14:paraId="7B30F9D9" w14:textId="20EDF145" w:rsidR="00B14DFE" w:rsidRDefault="00B14DFE" w:rsidP="005D3749">
      <w:pPr>
        <w:jc w:val="both"/>
        <w:rPr>
          <w:rFonts w:ascii="Segoe UI" w:hAnsi="Segoe UI" w:cs="Segoe UI"/>
          <w:b/>
          <w:bCs/>
          <w:sz w:val="22"/>
          <w:szCs w:val="22"/>
          <w:u w:val="single"/>
          <w:lang w:val="en-GB"/>
        </w:rPr>
      </w:pPr>
    </w:p>
    <w:p w14:paraId="439C9C33" w14:textId="3F0EA71B" w:rsidR="00A4752D" w:rsidRPr="00A4752D" w:rsidRDefault="00A4752D" w:rsidP="00A4752D">
      <w:pPr>
        <w:jc w:val="both"/>
        <w:rPr>
          <w:rFonts w:ascii="Segoe UI" w:hAnsi="Segoe UI" w:cs="Segoe UI"/>
          <w:i/>
          <w:iCs/>
          <w:sz w:val="22"/>
          <w:szCs w:val="22"/>
          <w:lang w:val="en-GB"/>
        </w:rPr>
      </w:pPr>
      <w:r w:rsidRPr="00A4752D">
        <w:rPr>
          <w:rFonts w:ascii="Segoe UI" w:hAnsi="Segoe UI" w:cs="Segoe UI"/>
          <w:b/>
          <w:bCs/>
          <w:sz w:val="22"/>
          <w:szCs w:val="22"/>
          <w:u w:val="single"/>
          <w:lang w:val="en-GB"/>
        </w:rPr>
        <w:t>Mental Capacity and the Decisions made by The Court of Protection</w:t>
      </w:r>
      <w:r w:rsidR="00AB49A5" w:rsidRPr="00942F80">
        <w:rPr>
          <w:rFonts w:ascii="Segoe UI" w:hAnsi="Segoe UI" w:cs="Segoe UI"/>
          <w:b/>
          <w:bCs/>
          <w:sz w:val="22"/>
          <w:szCs w:val="22"/>
          <w:lang w:val="en-GB"/>
        </w:rPr>
        <w:t xml:space="preserve"> </w:t>
      </w:r>
      <w:r w:rsidRPr="00A4752D">
        <w:rPr>
          <w:rFonts w:ascii="Segoe UI" w:hAnsi="Segoe UI" w:cs="Segoe UI"/>
          <w:i/>
          <w:iCs/>
          <w:sz w:val="22"/>
          <w:szCs w:val="22"/>
          <w:lang w:val="en-GB"/>
        </w:rPr>
        <w:t>Herrington Carmichael LLP 6 Oct 2020</w:t>
      </w:r>
    </w:p>
    <w:p w14:paraId="66FA8AC1" w14:textId="77777777" w:rsidR="00896758" w:rsidRDefault="00896758" w:rsidP="00A4752D">
      <w:pPr>
        <w:jc w:val="both"/>
        <w:rPr>
          <w:rFonts w:ascii="Segoe UI" w:hAnsi="Segoe UI" w:cs="Segoe UI"/>
          <w:sz w:val="22"/>
          <w:szCs w:val="22"/>
          <w:lang w:val="en-GB"/>
        </w:rPr>
      </w:pPr>
    </w:p>
    <w:p w14:paraId="6A211EE6" w14:textId="24E9817C" w:rsidR="00A4752D" w:rsidRDefault="00A4752D" w:rsidP="00A4752D">
      <w:pPr>
        <w:jc w:val="both"/>
        <w:rPr>
          <w:rFonts w:ascii="Segoe UI" w:hAnsi="Segoe UI" w:cs="Segoe UI"/>
          <w:sz w:val="22"/>
          <w:szCs w:val="22"/>
          <w:lang w:val="en-GB"/>
        </w:rPr>
      </w:pPr>
      <w:r w:rsidRPr="00A4752D">
        <w:rPr>
          <w:rFonts w:ascii="Segoe UI" w:hAnsi="Segoe UI" w:cs="Segoe UI"/>
          <w:sz w:val="22"/>
          <w:szCs w:val="22"/>
          <w:lang w:val="en-GB"/>
        </w:rPr>
        <w:t>Outlines the work of the Court of Protection in mental capacity decisions. Refers to cases relating to force feeding from Northamptonshire Healthcare NHS Foundation Trust and from Avon and Wiltshire Mental Health Partnership.</w:t>
      </w:r>
    </w:p>
    <w:p w14:paraId="2D193928" w14:textId="77777777" w:rsidR="00EB3A84" w:rsidRPr="00A4752D" w:rsidRDefault="00EB3A84" w:rsidP="00A4752D">
      <w:pPr>
        <w:jc w:val="both"/>
        <w:rPr>
          <w:rFonts w:ascii="Segoe UI" w:hAnsi="Segoe UI" w:cs="Segoe UI"/>
          <w:sz w:val="22"/>
          <w:szCs w:val="22"/>
          <w:lang w:val="en-GB"/>
        </w:rPr>
      </w:pPr>
    </w:p>
    <w:p w14:paraId="424151D5" w14:textId="6221D5C5" w:rsidR="00B14DFE" w:rsidRDefault="001D2C3F" w:rsidP="00A4752D">
      <w:pPr>
        <w:jc w:val="both"/>
        <w:rPr>
          <w:rFonts w:ascii="Segoe UI" w:hAnsi="Segoe UI" w:cs="Segoe UI"/>
          <w:b/>
          <w:bCs/>
          <w:sz w:val="22"/>
          <w:szCs w:val="22"/>
          <w:u w:val="single"/>
          <w:lang w:val="en-GB"/>
        </w:rPr>
      </w:pPr>
      <w:hyperlink r:id="rId52" w:history="1">
        <w:r w:rsidR="00896758" w:rsidRPr="00D029A5">
          <w:rPr>
            <w:rStyle w:val="Hyperlink"/>
            <w:rFonts w:ascii="Segoe UI" w:hAnsi="Segoe UI" w:cs="Segoe UI"/>
            <w:b/>
            <w:bCs/>
            <w:sz w:val="22"/>
            <w:szCs w:val="22"/>
            <w:lang w:val="en-GB"/>
          </w:rPr>
          <w:t>https://www.lexology.com/library/detail.aspx?g=6038c9f7-47c5-4bce-a777-5d0f2cc21483</w:t>
        </w:r>
      </w:hyperlink>
    </w:p>
    <w:p w14:paraId="4EEE2605" w14:textId="77777777" w:rsidR="00B14DFE" w:rsidRDefault="00B14DFE" w:rsidP="005D3749">
      <w:pPr>
        <w:jc w:val="both"/>
        <w:rPr>
          <w:rFonts w:ascii="Segoe UI" w:hAnsi="Segoe UI" w:cs="Segoe UI"/>
          <w:b/>
          <w:bCs/>
          <w:sz w:val="22"/>
          <w:szCs w:val="22"/>
          <w:u w:val="single"/>
          <w:lang w:val="en-GB"/>
        </w:rPr>
      </w:pPr>
    </w:p>
    <w:p w14:paraId="47457971" w14:textId="77777777" w:rsidR="00DA2140" w:rsidRPr="00CE4ABC" w:rsidRDefault="00DA2140" w:rsidP="00675AD2">
      <w:pPr>
        <w:jc w:val="both"/>
        <w:rPr>
          <w:rFonts w:ascii="Segoe UI" w:hAnsi="Segoe UI" w:cs="Segoe UI"/>
          <w:b/>
          <w:sz w:val="22"/>
          <w:szCs w:val="22"/>
          <w:lang w:val="en-GB"/>
        </w:rPr>
      </w:pPr>
    </w:p>
    <w:sectPr w:rsidR="00DA2140" w:rsidRPr="00CE4ABC" w:rsidSect="0031567B">
      <w:footerReference w:type="default" r:id="rId53"/>
      <w:headerReference w:type="first" r:id="rId54"/>
      <w:pgSz w:w="12240" w:h="15840" w:code="1"/>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F809" w14:textId="77777777" w:rsidR="007C2B02" w:rsidRDefault="007C2B02" w:rsidP="005B3E3C">
      <w:r>
        <w:separator/>
      </w:r>
    </w:p>
  </w:endnote>
  <w:endnote w:type="continuationSeparator" w:id="0">
    <w:p w14:paraId="781896B3" w14:textId="77777777" w:rsidR="007C2B02" w:rsidRDefault="007C2B0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41099"/>
      <w:docPartObj>
        <w:docPartGallery w:val="Page Numbers (Bottom of Page)"/>
        <w:docPartUnique/>
      </w:docPartObj>
    </w:sdtPr>
    <w:sdtEndPr>
      <w:rPr>
        <w:noProof/>
      </w:rPr>
    </w:sdtEndPr>
    <w:sdtContent>
      <w:p w14:paraId="4745287B" w14:textId="78E814FB" w:rsidR="0031567B" w:rsidRDefault="00315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B3D8E" w14:textId="77777777" w:rsidR="0031567B" w:rsidRDefault="0031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3936" w14:textId="77777777" w:rsidR="007C2B02" w:rsidRDefault="007C2B02" w:rsidP="005B3E3C">
      <w:r>
        <w:separator/>
      </w:r>
    </w:p>
  </w:footnote>
  <w:footnote w:type="continuationSeparator" w:id="0">
    <w:p w14:paraId="25CB82C3" w14:textId="77777777" w:rsidR="007C2B02" w:rsidRDefault="007C2B0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DFDC" w14:textId="77777777"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303"/>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22A16"/>
    <w:multiLevelType w:val="hybridMultilevel"/>
    <w:tmpl w:val="F79CC54C"/>
    <w:lvl w:ilvl="0" w:tplc="5DEC8B3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C37CB"/>
    <w:multiLevelType w:val="multilevel"/>
    <w:tmpl w:val="710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A746A"/>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69B"/>
    <w:rsid w:val="00001D58"/>
    <w:rsid w:val="00003F6E"/>
    <w:rsid w:val="000063F9"/>
    <w:rsid w:val="00010E9A"/>
    <w:rsid w:val="000173DB"/>
    <w:rsid w:val="00017CED"/>
    <w:rsid w:val="00017DF3"/>
    <w:rsid w:val="00020D3B"/>
    <w:rsid w:val="00021226"/>
    <w:rsid w:val="00025A02"/>
    <w:rsid w:val="00026843"/>
    <w:rsid w:val="0002773D"/>
    <w:rsid w:val="000278CB"/>
    <w:rsid w:val="00030247"/>
    <w:rsid w:val="0003073D"/>
    <w:rsid w:val="0003117D"/>
    <w:rsid w:val="000327DB"/>
    <w:rsid w:val="000348CD"/>
    <w:rsid w:val="00035559"/>
    <w:rsid w:val="0004150A"/>
    <w:rsid w:val="00041B48"/>
    <w:rsid w:val="00043069"/>
    <w:rsid w:val="00043D2A"/>
    <w:rsid w:val="00044EB0"/>
    <w:rsid w:val="00044F9C"/>
    <w:rsid w:val="0004507D"/>
    <w:rsid w:val="0004515B"/>
    <w:rsid w:val="00046650"/>
    <w:rsid w:val="0004788D"/>
    <w:rsid w:val="00047AB9"/>
    <w:rsid w:val="00055223"/>
    <w:rsid w:val="00055A40"/>
    <w:rsid w:val="00056FEA"/>
    <w:rsid w:val="0006170F"/>
    <w:rsid w:val="0006217B"/>
    <w:rsid w:val="00063E0F"/>
    <w:rsid w:val="00064833"/>
    <w:rsid w:val="00065E7F"/>
    <w:rsid w:val="00067557"/>
    <w:rsid w:val="00070D86"/>
    <w:rsid w:val="00071842"/>
    <w:rsid w:val="00072510"/>
    <w:rsid w:val="00075A73"/>
    <w:rsid w:val="0007715B"/>
    <w:rsid w:val="00080BB7"/>
    <w:rsid w:val="000821AD"/>
    <w:rsid w:val="000825CC"/>
    <w:rsid w:val="00083B78"/>
    <w:rsid w:val="000874F5"/>
    <w:rsid w:val="00091D0A"/>
    <w:rsid w:val="00095028"/>
    <w:rsid w:val="00095063"/>
    <w:rsid w:val="00096246"/>
    <w:rsid w:val="000A3A29"/>
    <w:rsid w:val="000A5A07"/>
    <w:rsid w:val="000A7ED2"/>
    <w:rsid w:val="000B068D"/>
    <w:rsid w:val="000B325B"/>
    <w:rsid w:val="000B32D3"/>
    <w:rsid w:val="000B3581"/>
    <w:rsid w:val="000B420F"/>
    <w:rsid w:val="000B4318"/>
    <w:rsid w:val="000B592F"/>
    <w:rsid w:val="000B5AE6"/>
    <w:rsid w:val="000B6615"/>
    <w:rsid w:val="000C0D28"/>
    <w:rsid w:val="000C1E87"/>
    <w:rsid w:val="000C2F9B"/>
    <w:rsid w:val="000C3F90"/>
    <w:rsid w:val="000C41CF"/>
    <w:rsid w:val="000C49EE"/>
    <w:rsid w:val="000C5481"/>
    <w:rsid w:val="000C7902"/>
    <w:rsid w:val="000C7B41"/>
    <w:rsid w:val="000D0557"/>
    <w:rsid w:val="000D16C5"/>
    <w:rsid w:val="000D17B8"/>
    <w:rsid w:val="000D5417"/>
    <w:rsid w:val="000D6B0E"/>
    <w:rsid w:val="000D708E"/>
    <w:rsid w:val="000D70BF"/>
    <w:rsid w:val="000E064E"/>
    <w:rsid w:val="000E07F5"/>
    <w:rsid w:val="000E317C"/>
    <w:rsid w:val="000E3B13"/>
    <w:rsid w:val="000E3FED"/>
    <w:rsid w:val="000E674A"/>
    <w:rsid w:val="000F079B"/>
    <w:rsid w:val="000F1BBA"/>
    <w:rsid w:val="000F239E"/>
    <w:rsid w:val="000F3010"/>
    <w:rsid w:val="000F3061"/>
    <w:rsid w:val="000F3073"/>
    <w:rsid w:val="000F39A1"/>
    <w:rsid w:val="000F447C"/>
    <w:rsid w:val="000F5239"/>
    <w:rsid w:val="000F5D52"/>
    <w:rsid w:val="000F61C2"/>
    <w:rsid w:val="00101D78"/>
    <w:rsid w:val="00102494"/>
    <w:rsid w:val="001036BF"/>
    <w:rsid w:val="00105104"/>
    <w:rsid w:val="001058A7"/>
    <w:rsid w:val="001071D1"/>
    <w:rsid w:val="00110B12"/>
    <w:rsid w:val="00111C01"/>
    <w:rsid w:val="00112F22"/>
    <w:rsid w:val="00113B2F"/>
    <w:rsid w:val="0011477A"/>
    <w:rsid w:val="00114AFC"/>
    <w:rsid w:val="00114D71"/>
    <w:rsid w:val="00115636"/>
    <w:rsid w:val="00120897"/>
    <w:rsid w:val="0012093B"/>
    <w:rsid w:val="00120D4D"/>
    <w:rsid w:val="00122019"/>
    <w:rsid w:val="00123348"/>
    <w:rsid w:val="001236BD"/>
    <w:rsid w:val="001248EE"/>
    <w:rsid w:val="0012655A"/>
    <w:rsid w:val="001278C6"/>
    <w:rsid w:val="00127A3A"/>
    <w:rsid w:val="00130471"/>
    <w:rsid w:val="001320B6"/>
    <w:rsid w:val="001367CF"/>
    <w:rsid w:val="0013737E"/>
    <w:rsid w:val="00137C19"/>
    <w:rsid w:val="001420E3"/>
    <w:rsid w:val="00145747"/>
    <w:rsid w:val="001466EE"/>
    <w:rsid w:val="001475F9"/>
    <w:rsid w:val="00150096"/>
    <w:rsid w:val="00151CE4"/>
    <w:rsid w:val="00153A72"/>
    <w:rsid w:val="00155707"/>
    <w:rsid w:val="00155E34"/>
    <w:rsid w:val="00156347"/>
    <w:rsid w:val="00156580"/>
    <w:rsid w:val="00156D1A"/>
    <w:rsid w:val="00157784"/>
    <w:rsid w:val="00160696"/>
    <w:rsid w:val="001623BE"/>
    <w:rsid w:val="00163DE3"/>
    <w:rsid w:val="00165DC0"/>
    <w:rsid w:val="001667E8"/>
    <w:rsid w:val="0016710E"/>
    <w:rsid w:val="001675B8"/>
    <w:rsid w:val="0016783B"/>
    <w:rsid w:val="00167FA6"/>
    <w:rsid w:val="00167FD0"/>
    <w:rsid w:val="0017289F"/>
    <w:rsid w:val="00174E8B"/>
    <w:rsid w:val="00174FCE"/>
    <w:rsid w:val="00181559"/>
    <w:rsid w:val="0018284C"/>
    <w:rsid w:val="00183610"/>
    <w:rsid w:val="00185789"/>
    <w:rsid w:val="00186D40"/>
    <w:rsid w:val="00190B6D"/>
    <w:rsid w:val="00191FAA"/>
    <w:rsid w:val="00193033"/>
    <w:rsid w:val="00194901"/>
    <w:rsid w:val="001952D6"/>
    <w:rsid w:val="001953C9"/>
    <w:rsid w:val="00195751"/>
    <w:rsid w:val="001A0642"/>
    <w:rsid w:val="001A1C28"/>
    <w:rsid w:val="001A34ED"/>
    <w:rsid w:val="001A408F"/>
    <w:rsid w:val="001A7591"/>
    <w:rsid w:val="001B1D90"/>
    <w:rsid w:val="001B24D0"/>
    <w:rsid w:val="001B2644"/>
    <w:rsid w:val="001B3C76"/>
    <w:rsid w:val="001B48E4"/>
    <w:rsid w:val="001B5584"/>
    <w:rsid w:val="001B5873"/>
    <w:rsid w:val="001C111D"/>
    <w:rsid w:val="001C3BDD"/>
    <w:rsid w:val="001C431D"/>
    <w:rsid w:val="001C4C23"/>
    <w:rsid w:val="001C6BE8"/>
    <w:rsid w:val="001D0AD0"/>
    <w:rsid w:val="001D1104"/>
    <w:rsid w:val="001D11BB"/>
    <w:rsid w:val="001D2C3F"/>
    <w:rsid w:val="001D4442"/>
    <w:rsid w:val="001D5827"/>
    <w:rsid w:val="001D6426"/>
    <w:rsid w:val="001D7253"/>
    <w:rsid w:val="001E07B1"/>
    <w:rsid w:val="001E15B6"/>
    <w:rsid w:val="001E1F60"/>
    <w:rsid w:val="001E3E84"/>
    <w:rsid w:val="001E3FB9"/>
    <w:rsid w:val="001F1747"/>
    <w:rsid w:val="001F4408"/>
    <w:rsid w:val="001F484F"/>
    <w:rsid w:val="001F4860"/>
    <w:rsid w:val="001F4DAE"/>
    <w:rsid w:val="001F4F00"/>
    <w:rsid w:val="001F5AC5"/>
    <w:rsid w:val="001F6DE7"/>
    <w:rsid w:val="001F715A"/>
    <w:rsid w:val="001F73A9"/>
    <w:rsid w:val="001F76ED"/>
    <w:rsid w:val="002001FB"/>
    <w:rsid w:val="0020089C"/>
    <w:rsid w:val="0020137D"/>
    <w:rsid w:val="00202171"/>
    <w:rsid w:val="002025D2"/>
    <w:rsid w:val="00202ECC"/>
    <w:rsid w:val="00203868"/>
    <w:rsid w:val="00203B45"/>
    <w:rsid w:val="00204101"/>
    <w:rsid w:val="00205E7B"/>
    <w:rsid w:val="0020618B"/>
    <w:rsid w:val="0021150B"/>
    <w:rsid w:val="0021265E"/>
    <w:rsid w:val="0021316C"/>
    <w:rsid w:val="00214D03"/>
    <w:rsid w:val="002157E2"/>
    <w:rsid w:val="00215D2F"/>
    <w:rsid w:val="00216365"/>
    <w:rsid w:val="0021637C"/>
    <w:rsid w:val="00220826"/>
    <w:rsid w:val="002220BA"/>
    <w:rsid w:val="002250DE"/>
    <w:rsid w:val="00225506"/>
    <w:rsid w:val="00226471"/>
    <w:rsid w:val="00226DBC"/>
    <w:rsid w:val="00227FCE"/>
    <w:rsid w:val="00230309"/>
    <w:rsid w:val="0023120A"/>
    <w:rsid w:val="00231C24"/>
    <w:rsid w:val="002337A3"/>
    <w:rsid w:val="00235AD0"/>
    <w:rsid w:val="00235D40"/>
    <w:rsid w:val="002363CF"/>
    <w:rsid w:val="0024174F"/>
    <w:rsid w:val="0024175B"/>
    <w:rsid w:val="00241A66"/>
    <w:rsid w:val="0024364A"/>
    <w:rsid w:val="00246BC3"/>
    <w:rsid w:val="002477AB"/>
    <w:rsid w:val="00250062"/>
    <w:rsid w:val="00251C60"/>
    <w:rsid w:val="002528A6"/>
    <w:rsid w:val="00253B14"/>
    <w:rsid w:val="00257044"/>
    <w:rsid w:val="00257985"/>
    <w:rsid w:val="002619EF"/>
    <w:rsid w:val="00261FC6"/>
    <w:rsid w:val="00262F0F"/>
    <w:rsid w:val="0026366C"/>
    <w:rsid w:val="00264404"/>
    <w:rsid w:val="00266248"/>
    <w:rsid w:val="002663A4"/>
    <w:rsid w:val="002700E3"/>
    <w:rsid w:val="00270D33"/>
    <w:rsid w:val="0027107C"/>
    <w:rsid w:val="0027339F"/>
    <w:rsid w:val="00273B51"/>
    <w:rsid w:val="002759DF"/>
    <w:rsid w:val="00276E18"/>
    <w:rsid w:val="0028003E"/>
    <w:rsid w:val="00280393"/>
    <w:rsid w:val="002821F8"/>
    <w:rsid w:val="00282324"/>
    <w:rsid w:val="002831C8"/>
    <w:rsid w:val="0028413D"/>
    <w:rsid w:val="002851FB"/>
    <w:rsid w:val="00285C0B"/>
    <w:rsid w:val="00287452"/>
    <w:rsid w:val="002875AC"/>
    <w:rsid w:val="00291832"/>
    <w:rsid w:val="00291EFA"/>
    <w:rsid w:val="00291F65"/>
    <w:rsid w:val="00292613"/>
    <w:rsid w:val="00292E20"/>
    <w:rsid w:val="00293907"/>
    <w:rsid w:val="00294B4A"/>
    <w:rsid w:val="00294D8F"/>
    <w:rsid w:val="002A0001"/>
    <w:rsid w:val="002A14CE"/>
    <w:rsid w:val="002A2D99"/>
    <w:rsid w:val="002A3B04"/>
    <w:rsid w:val="002A4C08"/>
    <w:rsid w:val="002A5A9E"/>
    <w:rsid w:val="002A5F22"/>
    <w:rsid w:val="002A6AFA"/>
    <w:rsid w:val="002A6EF6"/>
    <w:rsid w:val="002A6F37"/>
    <w:rsid w:val="002A73E8"/>
    <w:rsid w:val="002B2260"/>
    <w:rsid w:val="002C0428"/>
    <w:rsid w:val="002C1318"/>
    <w:rsid w:val="002C1C20"/>
    <w:rsid w:val="002C21CB"/>
    <w:rsid w:val="002C2F97"/>
    <w:rsid w:val="002C3616"/>
    <w:rsid w:val="002C3B06"/>
    <w:rsid w:val="002C5F27"/>
    <w:rsid w:val="002C6A01"/>
    <w:rsid w:val="002C6E80"/>
    <w:rsid w:val="002C7533"/>
    <w:rsid w:val="002D0AEB"/>
    <w:rsid w:val="002D2CC6"/>
    <w:rsid w:val="002D2D64"/>
    <w:rsid w:val="002D59BE"/>
    <w:rsid w:val="002D6A4A"/>
    <w:rsid w:val="002D6BAE"/>
    <w:rsid w:val="002D6FB3"/>
    <w:rsid w:val="002E106B"/>
    <w:rsid w:val="002E19D1"/>
    <w:rsid w:val="002E636D"/>
    <w:rsid w:val="002E6FC6"/>
    <w:rsid w:val="00300566"/>
    <w:rsid w:val="003021C6"/>
    <w:rsid w:val="003041C8"/>
    <w:rsid w:val="00304C13"/>
    <w:rsid w:val="00305458"/>
    <w:rsid w:val="00306AF0"/>
    <w:rsid w:val="0030707B"/>
    <w:rsid w:val="0031567B"/>
    <w:rsid w:val="00315A08"/>
    <w:rsid w:val="00315DA0"/>
    <w:rsid w:val="00317CA9"/>
    <w:rsid w:val="003206BB"/>
    <w:rsid w:val="00320CFD"/>
    <w:rsid w:val="00322D7E"/>
    <w:rsid w:val="00323998"/>
    <w:rsid w:val="00323D24"/>
    <w:rsid w:val="00326B8B"/>
    <w:rsid w:val="00326E47"/>
    <w:rsid w:val="003277EC"/>
    <w:rsid w:val="00327DE6"/>
    <w:rsid w:val="00330318"/>
    <w:rsid w:val="0033187F"/>
    <w:rsid w:val="00332937"/>
    <w:rsid w:val="00335681"/>
    <w:rsid w:val="00335704"/>
    <w:rsid w:val="00335EB0"/>
    <w:rsid w:val="00336EDD"/>
    <w:rsid w:val="003370CC"/>
    <w:rsid w:val="0033791F"/>
    <w:rsid w:val="00340FBE"/>
    <w:rsid w:val="003435EF"/>
    <w:rsid w:val="003439DC"/>
    <w:rsid w:val="0034462A"/>
    <w:rsid w:val="00345A34"/>
    <w:rsid w:val="00346A21"/>
    <w:rsid w:val="00347684"/>
    <w:rsid w:val="00350C89"/>
    <w:rsid w:val="0035415A"/>
    <w:rsid w:val="00360FA5"/>
    <w:rsid w:val="00363651"/>
    <w:rsid w:val="0036393B"/>
    <w:rsid w:val="0036666A"/>
    <w:rsid w:val="00366AD9"/>
    <w:rsid w:val="00367678"/>
    <w:rsid w:val="00367765"/>
    <w:rsid w:val="00380BF5"/>
    <w:rsid w:val="003818BC"/>
    <w:rsid w:val="00381DF8"/>
    <w:rsid w:val="00383578"/>
    <w:rsid w:val="0038565F"/>
    <w:rsid w:val="00385ACC"/>
    <w:rsid w:val="00385F16"/>
    <w:rsid w:val="00387815"/>
    <w:rsid w:val="00387B10"/>
    <w:rsid w:val="00387B3D"/>
    <w:rsid w:val="00387C5E"/>
    <w:rsid w:val="003914B3"/>
    <w:rsid w:val="00391D95"/>
    <w:rsid w:val="003927AC"/>
    <w:rsid w:val="0039355E"/>
    <w:rsid w:val="00393B2A"/>
    <w:rsid w:val="00393DEC"/>
    <w:rsid w:val="0039583B"/>
    <w:rsid w:val="00395D53"/>
    <w:rsid w:val="0039617B"/>
    <w:rsid w:val="00396215"/>
    <w:rsid w:val="00396402"/>
    <w:rsid w:val="0039686B"/>
    <w:rsid w:val="003971F6"/>
    <w:rsid w:val="00397594"/>
    <w:rsid w:val="003A0C58"/>
    <w:rsid w:val="003A34EF"/>
    <w:rsid w:val="003A5ADB"/>
    <w:rsid w:val="003A6D26"/>
    <w:rsid w:val="003A70A1"/>
    <w:rsid w:val="003A75E8"/>
    <w:rsid w:val="003B0200"/>
    <w:rsid w:val="003B180F"/>
    <w:rsid w:val="003B227C"/>
    <w:rsid w:val="003B2859"/>
    <w:rsid w:val="003B3C26"/>
    <w:rsid w:val="003B4785"/>
    <w:rsid w:val="003B5793"/>
    <w:rsid w:val="003C0054"/>
    <w:rsid w:val="003C0FA6"/>
    <w:rsid w:val="003C1839"/>
    <w:rsid w:val="003C399F"/>
    <w:rsid w:val="003C3A0E"/>
    <w:rsid w:val="003C41F9"/>
    <w:rsid w:val="003C4672"/>
    <w:rsid w:val="003C4687"/>
    <w:rsid w:val="003C6DC2"/>
    <w:rsid w:val="003C78DB"/>
    <w:rsid w:val="003D2450"/>
    <w:rsid w:val="003D3031"/>
    <w:rsid w:val="003D39AC"/>
    <w:rsid w:val="003D3B85"/>
    <w:rsid w:val="003D5350"/>
    <w:rsid w:val="003D54B2"/>
    <w:rsid w:val="003D5510"/>
    <w:rsid w:val="003D55E8"/>
    <w:rsid w:val="003D5E21"/>
    <w:rsid w:val="003D662C"/>
    <w:rsid w:val="003D754C"/>
    <w:rsid w:val="003E0214"/>
    <w:rsid w:val="003E1F97"/>
    <w:rsid w:val="003E5FC6"/>
    <w:rsid w:val="003E5FF8"/>
    <w:rsid w:val="003E633B"/>
    <w:rsid w:val="003E7F35"/>
    <w:rsid w:val="003F0711"/>
    <w:rsid w:val="003F1F6E"/>
    <w:rsid w:val="003F2835"/>
    <w:rsid w:val="003F2AF4"/>
    <w:rsid w:val="003F5CC9"/>
    <w:rsid w:val="003F60F4"/>
    <w:rsid w:val="003F63D5"/>
    <w:rsid w:val="003F7366"/>
    <w:rsid w:val="0040068D"/>
    <w:rsid w:val="00401918"/>
    <w:rsid w:val="00401C69"/>
    <w:rsid w:val="004067D4"/>
    <w:rsid w:val="00411594"/>
    <w:rsid w:val="004231AD"/>
    <w:rsid w:val="00423D2D"/>
    <w:rsid w:val="0042410D"/>
    <w:rsid w:val="004247CD"/>
    <w:rsid w:val="00424F70"/>
    <w:rsid w:val="0042757B"/>
    <w:rsid w:val="004326BB"/>
    <w:rsid w:val="0043271E"/>
    <w:rsid w:val="0043365E"/>
    <w:rsid w:val="004356D9"/>
    <w:rsid w:val="00437354"/>
    <w:rsid w:val="00440402"/>
    <w:rsid w:val="004447FD"/>
    <w:rsid w:val="00444850"/>
    <w:rsid w:val="00445CFF"/>
    <w:rsid w:val="004509E3"/>
    <w:rsid w:val="00450F07"/>
    <w:rsid w:val="00451A81"/>
    <w:rsid w:val="004523FD"/>
    <w:rsid w:val="004524E4"/>
    <w:rsid w:val="00455025"/>
    <w:rsid w:val="00455258"/>
    <w:rsid w:val="004562E0"/>
    <w:rsid w:val="00456313"/>
    <w:rsid w:val="00456DDE"/>
    <w:rsid w:val="00457424"/>
    <w:rsid w:val="004610FF"/>
    <w:rsid w:val="004623E5"/>
    <w:rsid w:val="004630D7"/>
    <w:rsid w:val="004634C5"/>
    <w:rsid w:val="00463FF0"/>
    <w:rsid w:val="00466292"/>
    <w:rsid w:val="00466DED"/>
    <w:rsid w:val="00470050"/>
    <w:rsid w:val="004709CA"/>
    <w:rsid w:val="004742D0"/>
    <w:rsid w:val="00475E68"/>
    <w:rsid w:val="004762F2"/>
    <w:rsid w:val="004766DD"/>
    <w:rsid w:val="00476C98"/>
    <w:rsid w:val="0047729E"/>
    <w:rsid w:val="00477D83"/>
    <w:rsid w:val="00483552"/>
    <w:rsid w:val="0048392F"/>
    <w:rsid w:val="00486E95"/>
    <w:rsid w:val="004905FD"/>
    <w:rsid w:val="00491CF8"/>
    <w:rsid w:val="00492EFE"/>
    <w:rsid w:val="00493B79"/>
    <w:rsid w:val="0049418F"/>
    <w:rsid w:val="00495777"/>
    <w:rsid w:val="004A085A"/>
    <w:rsid w:val="004A2408"/>
    <w:rsid w:val="004A363F"/>
    <w:rsid w:val="004A3DA4"/>
    <w:rsid w:val="004A5D6C"/>
    <w:rsid w:val="004A628C"/>
    <w:rsid w:val="004A62E2"/>
    <w:rsid w:val="004A62FF"/>
    <w:rsid w:val="004A6309"/>
    <w:rsid w:val="004A6781"/>
    <w:rsid w:val="004B23A1"/>
    <w:rsid w:val="004B24E1"/>
    <w:rsid w:val="004B27AA"/>
    <w:rsid w:val="004B55F5"/>
    <w:rsid w:val="004B7261"/>
    <w:rsid w:val="004C24AA"/>
    <w:rsid w:val="004C3B6D"/>
    <w:rsid w:val="004C3EF0"/>
    <w:rsid w:val="004C443A"/>
    <w:rsid w:val="004C5115"/>
    <w:rsid w:val="004C6E04"/>
    <w:rsid w:val="004C7256"/>
    <w:rsid w:val="004D548E"/>
    <w:rsid w:val="004D6CA4"/>
    <w:rsid w:val="004D6F4A"/>
    <w:rsid w:val="004E1DE4"/>
    <w:rsid w:val="004E31DD"/>
    <w:rsid w:val="004E34D5"/>
    <w:rsid w:val="004E3E53"/>
    <w:rsid w:val="004E3F6A"/>
    <w:rsid w:val="004E4E21"/>
    <w:rsid w:val="004E55CB"/>
    <w:rsid w:val="004F0163"/>
    <w:rsid w:val="004F0C15"/>
    <w:rsid w:val="004F128B"/>
    <w:rsid w:val="004F1AD7"/>
    <w:rsid w:val="004F2594"/>
    <w:rsid w:val="004F4BBA"/>
    <w:rsid w:val="004F5C57"/>
    <w:rsid w:val="004F5CC5"/>
    <w:rsid w:val="005017ED"/>
    <w:rsid w:val="00501AE8"/>
    <w:rsid w:val="00501CD0"/>
    <w:rsid w:val="00502FE4"/>
    <w:rsid w:val="00503C2B"/>
    <w:rsid w:val="00504DA5"/>
    <w:rsid w:val="00504DA8"/>
    <w:rsid w:val="00505018"/>
    <w:rsid w:val="00505EAD"/>
    <w:rsid w:val="00506F0E"/>
    <w:rsid w:val="0050744F"/>
    <w:rsid w:val="0051297D"/>
    <w:rsid w:val="00515A80"/>
    <w:rsid w:val="00522612"/>
    <w:rsid w:val="005233AA"/>
    <w:rsid w:val="00523F6B"/>
    <w:rsid w:val="00524485"/>
    <w:rsid w:val="00524600"/>
    <w:rsid w:val="005278C8"/>
    <w:rsid w:val="0053391E"/>
    <w:rsid w:val="00534F89"/>
    <w:rsid w:val="005416AE"/>
    <w:rsid w:val="00544BEC"/>
    <w:rsid w:val="00545464"/>
    <w:rsid w:val="00550790"/>
    <w:rsid w:val="00550941"/>
    <w:rsid w:val="0055162E"/>
    <w:rsid w:val="0055197B"/>
    <w:rsid w:val="00551AD9"/>
    <w:rsid w:val="00551B0F"/>
    <w:rsid w:val="00551B6D"/>
    <w:rsid w:val="0055212A"/>
    <w:rsid w:val="0055258C"/>
    <w:rsid w:val="00552F68"/>
    <w:rsid w:val="00553A7C"/>
    <w:rsid w:val="00553A91"/>
    <w:rsid w:val="00553FC7"/>
    <w:rsid w:val="00555D9A"/>
    <w:rsid w:val="005568CE"/>
    <w:rsid w:val="0056090C"/>
    <w:rsid w:val="00562334"/>
    <w:rsid w:val="00562485"/>
    <w:rsid w:val="00565162"/>
    <w:rsid w:val="005659FB"/>
    <w:rsid w:val="00571323"/>
    <w:rsid w:val="00571587"/>
    <w:rsid w:val="00573B9D"/>
    <w:rsid w:val="0057414C"/>
    <w:rsid w:val="00575AEB"/>
    <w:rsid w:val="00576A21"/>
    <w:rsid w:val="00577B86"/>
    <w:rsid w:val="00581ED8"/>
    <w:rsid w:val="005832EA"/>
    <w:rsid w:val="0058730B"/>
    <w:rsid w:val="0059000E"/>
    <w:rsid w:val="00590383"/>
    <w:rsid w:val="0059353A"/>
    <w:rsid w:val="0059432C"/>
    <w:rsid w:val="00594405"/>
    <w:rsid w:val="00595599"/>
    <w:rsid w:val="00596966"/>
    <w:rsid w:val="005A042D"/>
    <w:rsid w:val="005A106F"/>
    <w:rsid w:val="005A2605"/>
    <w:rsid w:val="005A2794"/>
    <w:rsid w:val="005A314D"/>
    <w:rsid w:val="005A4585"/>
    <w:rsid w:val="005A47AC"/>
    <w:rsid w:val="005A4C48"/>
    <w:rsid w:val="005B071D"/>
    <w:rsid w:val="005B3421"/>
    <w:rsid w:val="005B3E3C"/>
    <w:rsid w:val="005B4E4D"/>
    <w:rsid w:val="005C04AD"/>
    <w:rsid w:val="005C07AD"/>
    <w:rsid w:val="005C3FC1"/>
    <w:rsid w:val="005C41BA"/>
    <w:rsid w:val="005C4391"/>
    <w:rsid w:val="005C470A"/>
    <w:rsid w:val="005C4916"/>
    <w:rsid w:val="005C4AFF"/>
    <w:rsid w:val="005C5B3A"/>
    <w:rsid w:val="005C64D8"/>
    <w:rsid w:val="005C69A8"/>
    <w:rsid w:val="005D0402"/>
    <w:rsid w:val="005D319B"/>
    <w:rsid w:val="005D3499"/>
    <w:rsid w:val="005D3749"/>
    <w:rsid w:val="005D3765"/>
    <w:rsid w:val="005D4A64"/>
    <w:rsid w:val="005E00A3"/>
    <w:rsid w:val="005E1B88"/>
    <w:rsid w:val="005E2583"/>
    <w:rsid w:val="005E3575"/>
    <w:rsid w:val="005E3E68"/>
    <w:rsid w:val="005E45B6"/>
    <w:rsid w:val="005E51A0"/>
    <w:rsid w:val="005E5B8E"/>
    <w:rsid w:val="005F1219"/>
    <w:rsid w:val="005F1A1C"/>
    <w:rsid w:val="005F34D5"/>
    <w:rsid w:val="005F3548"/>
    <w:rsid w:val="005F4535"/>
    <w:rsid w:val="005F500A"/>
    <w:rsid w:val="005F68CD"/>
    <w:rsid w:val="006002B0"/>
    <w:rsid w:val="00600475"/>
    <w:rsid w:val="006019DB"/>
    <w:rsid w:val="00601A0A"/>
    <w:rsid w:val="00602C4A"/>
    <w:rsid w:val="006045FD"/>
    <w:rsid w:val="00607B66"/>
    <w:rsid w:val="006150B9"/>
    <w:rsid w:val="006152C1"/>
    <w:rsid w:val="00615A4F"/>
    <w:rsid w:val="0061684E"/>
    <w:rsid w:val="00621806"/>
    <w:rsid w:val="00622C97"/>
    <w:rsid w:val="00622EB7"/>
    <w:rsid w:val="00622F1F"/>
    <w:rsid w:val="00630E16"/>
    <w:rsid w:val="00632A68"/>
    <w:rsid w:val="0063324A"/>
    <w:rsid w:val="00634F1B"/>
    <w:rsid w:val="00635B48"/>
    <w:rsid w:val="0063625D"/>
    <w:rsid w:val="00637079"/>
    <w:rsid w:val="006405A8"/>
    <w:rsid w:val="00640945"/>
    <w:rsid w:val="00644376"/>
    <w:rsid w:val="006452AB"/>
    <w:rsid w:val="0065159E"/>
    <w:rsid w:val="00652069"/>
    <w:rsid w:val="00654015"/>
    <w:rsid w:val="00655719"/>
    <w:rsid w:val="00661066"/>
    <w:rsid w:val="00665761"/>
    <w:rsid w:val="00666CE7"/>
    <w:rsid w:val="006672E4"/>
    <w:rsid w:val="00670180"/>
    <w:rsid w:val="0067042C"/>
    <w:rsid w:val="0067066E"/>
    <w:rsid w:val="00670DA9"/>
    <w:rsid w:val="00672CC5"/>
    <w:rsid w:val="00673818"/>
    <w:rsid w:val="006747C2"/>
    <w:rsid w:val="00675AD2"/>
    <w:rsid w:val="00675C9E"/>
    <w:rsid w:val="006762FE"/>
    <w:rsid w:val="0067748B"/>
    <w:rsid w:val="00677D9D"/>
    <w:rsid w:val="006800FA"/>
    <w:rsid w:val="0068070B"/>
    <w:rsid w:val="00681BD5"/>
    <w:rsid w:val="00682FC1"/>
    <w:rsid w:val="00684253"/>
    <w:rsid w:val="006851EA"/>
    <w:rsid w:val="00686F54"/>
    <w:rsid w:val="00691BD5"/>
    <w:rsid w:val="00691F9A"/>
    <w:rsid w:val="00693AC4"/>
    <w:rsid w:val="00694C36"/>
    <w:rsid w:val="00695E0F"/>
    <w:rsid w:val="006A225C"/>
    <w:rsid w:val="006A290B"/>
    <w:rsid w:val="006A2C24"/>
    <w:rsid w:val="006A4634"/>
    <w:rsid w:val="006A5220"/>
    <w:rsid w:val="006A6C0E"/>
    <w:rsid w:val="006A75C1"/>
    <w:rsid w:val="006B14EF"/>
    <w:rsid w:val="006B1AE3"/>
    <w:rsid w:val="006B3782"/>
    <w:rsid w:val="006B6B01"/>
    <w:rsid w:val="006C0EF1"/>
    <w:rsid w:val="006C2E68"/>
    <w:rsid w:val="006C30DF"/>
    <w:rsid w:val="006C418E"/>
    <w:rsid w:val="006C56F8"/>
    <w:rsid w:val="006C60D2"/>
    <w:rsid w:val="006C6A94"/>
    <w:rsid w:val="006C6CCA"/>
    <w:rsid w:val="006C70A7"/>
    <w:rsid w:val="006D1325"/>
    <w:rsid w:val="006D147E"/>
    <w:rsid w:val="006D192C"/>
    <w:rsid w:val="006D2EFC"/>
    <w:rsid w:val="006D3193"/>
    <w:rsid w:val="006D395F"/>
    <w:rsid w:val="006D56A0"/>
    <w:rsid w:val="006D5A71"/>
    <w:rsid w:val="006D608F"/>
    <w:rsid w:val="006D6C55"/>
    <w:rsid w:val="006D7E4B"/>
    <w:rsid w:val="006E0EA8"/>
    <w:rsid w:val="006E3C3E"/>
    <w:rsid w:val="006E4CE3"/>
    <w:rsid w:val="006E6239"/>
    <w:rsid w:val="006F2F62"/>
    <w:rsid w:val="006F313C"/>
    <w:rsid w:val="006F4CF4"/>
    <w:rsid w:val="006F5095"/>
    <w:rsid w:val="006F55A7"/>
    <w:rsid w:val="006F7EBF"/>
    <w:rsid w:val="00701EBB"/>
    <w:rsid w:val="00704B26"/>
    <w:rsid w:val="00704C1E"/>
    <w:rsid w:val="00705DCF"/>
    <w:rsid w:val="00706147"/>
    <w:rsid w:val="0070746A"/>
    <w:rsid w:val="0071128D"/>
    <w:rsid w:val="00711570"/>
    <w:rsid w:val="007145C4"/>
    <w:rsid w:val="007217E2"/>
    <w:rsid w:val="00721D56"/>
    <w:rsid w:val="0072253B"/>
    <w:rsid w:val="00723466"/>
    <w:rsid w:val="00726844"/>
    <w:rsid w:val="00726DE5"/>
    <w:rsid w:val="007309AE"/>
    <w:rsid w:val="0073294D"/>
    <w:rsid w:val="00732A46"/>
    <w:rsid w:val="00732E2E"/>
    <w:rsid w:val="00732E7F"/>
    <w:rsid w:val="00733015"/>
    <w:rsid w:val="00733E0F"/>
    <w:rsid w:val="007345D4"/>
    <w:rsid w:val="0073522A"/>
    <w:rsid w:val="00736099"/>
    <w:rsid w:val="007364D6"/>
    <w:rsid w:val="00742A12"/>
    <w:rsid w:val="0074345C"/>
    <w:rsid w:val="007435FA"/>
    <w:rsid w:val="00745544"/>
    <w:rsid w:val="00747899"/>
    <w:rsid w:val="00747F77"/>
    <w:rsid w:val="00750E6D"/>
    <w:rsid w:val="00753707"/>
    <w:rsid w:val="00753DDA"/>
    <w:rsid w:val="0075434A"/>
    <w:rsid w:val="00762581"/>
    <w:rsid w:val="00764139"/>
    <w:rsid w:val="007660DC"/>
    <w:rsid w:val="007712B1"/>
    <w:rsid w:val="00771CC0"/>
    <w:rsid w:val="007727E4"/>
    <w:rsid w:val="0077373E"/>
    <w:rsid w:val="007741E5"/>
    <w:rsid w:val="00776399"/>
    <w:rsid w:val="007769CD"/>
    <w:rsid w:val="007802C1"/>
    <w:rsid w:val="0078032B"/>
    <w:rsid w:val="00781566"/>
    <w:rsid w:val="00785820"/>
    <w:rsid w:val="00785F4C"/>
    <w:rsid w:val="00787183"/>
    <w:rsid w:val="0078754E"/>
    <w:rsid w:val="00790D66"/>
    <w:rsid w:val="007914BF"/>
    <w:rsid w:val="00792E6E"/>
    <w:rsid w:val="0079313D"/>
    <w:rsid w:val="00795222"/>
    <w:rsid w:val="007952E6"/>
    <w:rsid w:val="007975B2"/>
    <w:rsid w:val="007976E7"/>
    <w:rsid w:val="00797B1E"/>
    <w:rsid w:val="007A0181"/>
    <w:rsid w:val="007A1C8F"/>
    <w:rsid w:val="007A2CF0"/>
    <w:rsid w:val="007A2D03"/>
    <w:rsid w:val="007A39E1"/>
    <w:rsid w:val="007A44D5"/>
    <w:rsid w:val="007A4A0F"/>
    <w:rsid w:val="007A4DCE"/>
    <w:rsid w:val="007B02FB"/>
    <w:rsid w:val="007B0F3D"/>
    <w:rsid w:val="007B1511"/>
    <w:rsid w:val="007B25D1"/>
    <w:rsid w:val="007B36AC"/>
    <w:rsid w:val="007B382B"/>
    <w:rsid w:val="007B451F"/>
    <w:rsid w:val="007B5110"/>
    <w:rsid w:val="007B6D77"/>
    <w:rsid w:val="007B74D1"/>
    <w:rsid w:val="007B780B"/>
    <w:rsid w:val="007C22CA"/>
    <w:rsid w:val="007C2B02"/>
    <w:rsid w:val="007C3D14"/>
    <w:rsid w:val="007C6135"/>
    <w:rsid w:val="007C6F14"/>
    <w:rsid w:val="007D0EAB"/>
    <w:rsid w:val="007D331F"/>
    <w:rsid w:val="007D623E"/>
    <w:rsid w:val="007D6A12"/>
    <w:rsid w:val="007D6B60"/>
    <w:rsid w:val="007D72CD"/>
    <w:rsid w:val="007D7A14"/>
    <w:rsid w:val="007E1E9D"/>
    <w:rsid w:val="007E366D"/>
    <w:rsid w:val="007E3EDD"/>
    <w:rsid w:val="007E7B10"/>
    <w:rsid w:val="007E7FB6"/>
    <w:rsid w:val="007F186C"/>
    <w:rsid w:val="007F2E8B"/>
    <w:rsid w:val="007F588B"/>
    <w:rsid w:val="007F5C8D"/>
    <w:rsid w:val="0080043D"/>
    <w:rsid w:val="008019CF"/>
    <w:rsid w:val="00802701"/>
    <w:rsid w:val="008038A2"/>
    <w:rsid w:val="008067E2"/>
    <w:rsid w:val="0080776A"/>
    <w:rsid w:val="00807AE3"/>
    <w:rsid w:val="008107C2"/>
    <w:rsid w:val="00811196"/>
    <w:rsid w:val="00811FE8"/>
    <w:rsid w:val="008137A1"/>
    <w:rsid w:val="00815B1E"/>
    <w:rsid w:val="00817E0E"/>
    <w:rsid w:val="008213DF"/>
    <w:rsid w:val="00821778"/>
    <w:rsid w:val="00821C5D"/>
    <w:rsid w:val="008271A3"/>
    <w:rsid w:val="0082730F"/>
    <w:rsid w:val="008275FD"/>
    <w:rsid w:val="00830DF8"/>
    <w:rsid w:val="00833926"/>
    <w:rsid w:val="00833E5D"/>
    <w:rsid w:val="00835568"/>
    <w:rsid w:val="008362A6"/>
    <w:rsid w:val="008363AE"/>
    <w:rsid w:val="00836E00"/>
    <w:rsid w:val="00841A42"/>
    <w:rsid w:val="0084236E"/>
    <w:rsid w:val="0084720C"/>
    <w:rsid w:val="008511BB"/>
    <w:rsid w:val="008534A9"/>
    <w:rsid w:val="008553A5"/>
    <w:rsid w:val="0085765A"/>
    <w:rsid w:val="0085793C"/>
    <w:rsid w:val="00860BC4"/>
    <w:rsid w:val="00861581"/>
    <w:rsid w:val="00861DFE"/>
    <w:rsid w:val="008620D0"/>
    <w:rsid w:val="008620E4"/>
    <w:rsid w:val="008622DB"/>
    <w:rsid w:val="0086436B"/>
    <w:rsid w:val="00864ACD"/>
    <w:rsid w:val="00865091"/>
    <w:rsid w:val="0086574E"/>
    <w:rsid w:val="0086624B"/>
    <w:rsid w:val="00870BCE"/>
    <w:rsid w:val="0087420C"/>
    <w:rsid w:val="00874653"/>
    <w:rsid w:val="0088046A"/>
    <w:rsid w:val="00883AE8"/>
    <w:rsid w:val="00890391"/>
    <w:rsid w:val="0089335A"/>
    <w:rsid w:val="00893616"/>
    <w:rsid w:val="00893D39"/>
    <w:rsid w:val="00894B97"/>
    <w:rsid w:val="008962F9"/>
    <w:rsid w:val="00896758"/>
    <w:rsid w:val="00896A38"/>
    <w:rsid w:val="0089753E"/>
    <w:rsid w:val="008A0221"/>
    <w:rsid w:val="008A082E"/>
    <w:rsid w:val="008A243E"/>
    <w:rsid w:val="008A60C4"/>
    <w:rsid w:val="008A72EC"/>
    <w:rsid w:val="008A7CA7"/>
    <w:rsid w:val="008B1E8C"/>
    <w:rsid w:val="008B2F54"/>
    <w:rsid w:val="008B2F75"/>
    <w:rsid w:val="008B3360"/>
    <w:rsid w:val="008B4ABB"/>
    <w:rsid w:val="008B5C1D"/>
    <w:rsid w:val="008B6028"/>
    <w:rsid w:val="008B64D3"/>
    <w:rsid w:val="008C1695"/>
    <w:rsid w:val="008C1848"/>
    <w:rsid w:val="008C3B32"/>
    <w:rsid w:val="008C4DF1"/>
    <w:rsid w:val="008C7220"/>
    <w:rsid w:val="008C73EE"/>
    <w:rsid w:val="008D0578"/>
    <w:rsid w:val="008D27C6"/>
    <w:rsid w:val="008D2D47"/>
    <w:rsid w:val="008D3EB0"/>
    <w:rsid w:val="008D4AAF"/>
    <w:rsid w:val="008D7C0C"/>
    <w:rsid w:val="008E0366"/>
    <w:rsid w:val="008E1C11"/>
    <w:rsid w:val="008E6DCB"/>
    <w:rsid w:val="008F2052"/>
    <w:rsid w:val="008F50D8"/>
    <w:rsid w:val="008F651E"/>
    <w:rsid w:val="009014ED"/>
    <w:rsid w:val="009038A2"/>
    <w:rsid w:val="00911C7D"/>
    <w:rsid w:val="00914199"/>
    <w:rsid w:val="009149E6"/>
    <w:rsid w:val="00915F27"/>
    <w:rsid w:val="00917F1B"/>
    <w:rsid w:val="0092139E"/>
    <w:rsid w:val="009214DD"/>
    <w:rsid w:val="009218EB"/>
    <w:rsid w:val="00922149"/>
    <w:rsid w:val="00922BD2"/>
    <w:rsid w:val="00922C6F"/>
    <w:rsid w:val="00922C9A"/>
    <w:rsid w:val="00925E7A"/>
    <w:rsid w:val="00926249"/>
    <w:rsid w:val="0092631F"/>
    <w:rsid w:val="009266D5"/>
    <w:rsid w:val="00926957"/>
    <w:rsid w:val="00926DD5"/>
    <w:rsid w:val="00927360"/>
    <w:rsid w:val="009303F2"/>
    <w:rsid w:val="009327B4"/>
    <w:rsid w:val="0093336C"/>
    <w:rsid w:val="0093399C"/>
    <w:rsid w:val="0093540F"/>
    <w:rsid w:val="00936991"/>
    <w:rsid w:val="009371DE"/>
    <w:rsid w:val="00937546"/>
    <w:rsid w:val="00940A98"/>
    <w:rsid w:val="00941839"/>
    <w:rsid w:val="00942F80"/>
    <w:rsid w:val="0094312B"/>
    <w:rsid w:val="009434E1"/>
    <w:rsid w:val="00943BEC"/>
    <w:rsid w:val="00944CDA"/>
    <w:rsid w:val="00946888"/>
    <w:rsid w:val="00946E6E"/>
    <w:rsid w:val="009506FF"/>
    <w:rsid w:val="00950889"/>
    <w:rsid w:val="009521FC"/>
    <w:rsid w:val="0095290A"/>
    <w:rsid w:val="00954A3F"/>
    <w:rsid w:val="00956099"/>
    <w:rsid w:val="00956831"/>
    <w:rsid w:val="00965648"/>
    <w:rsid w:val="00971D71"/>
    <w:rsid w:val="00974058"/>
    <w:rsid w:val="0097520E"/>
    <w:rsid w:val="00977F02"/>
    <w:rsid w:val="00980127"/>
    <w:rsid w:val="00980328"/>
    <w:rsid w:val="009803BB"/>
    <w:rsid w:val="00981440"/>
    <w:rsid w:val="00984BF0"/>
    <w:rsid w:val="00984DFA"/>
    <w:rsid w:val="009869DE"/>
    <w:rsid w:val="00986A28"/>
    <w:rsid w:val="00990220"/>
    <w:rsid w:val="00991182"/>
    <w:rsid w:val="009917B4"/>
    <w:rsid w:val="00992148"/>
    <w:rsid w:val="00992C6E"/>
    <w:rsid w:val="0099403A"/>
    <w:rsid w:val="00995A06"/>
    <w:rsid w:val="00997497"/>
    <w:rsid w:val="009A1E38"/>
    <w:rsid w:val="009A2500"/>
    <w:rsid w:val="009A3993"/>
    <w:rsid w:val="009A4C6B"/>
    <w:rsid w:val="009A5FF2"/>
    <w:rsid w:val="009A648D"/>
    <w:rsid w:val="009B07DF"/>
    <w:rsid w:val="009B346E"/>
    <w:rsid w:val="009B3F2A"/>
    <w:rsid w:val="009B4DFD"/>
    <w:rsid w:val="009B65A8"/>
    <w:rsid w:val="009B76CE"/>
    <w:rsid w:val="009B7B89"/>
    <w:rsid w:val="009C0BE8"/>
    <w:rsid w:val="009C2863"/>
    <w:rsid w:val="009C4169"/>
    <w:rsid w:val="009C42C0"/>
    <w:rsid w:val="009C496A"/>
    <w:rsid w:val="009C5882"/>
    <w:rsid w:val="009D1459"/>
    <w:rsid w:val="009D1527"/>
    <w:rsid w:val="009D2C53"/>
    <w:rsid w:val="009D33A8"/>
    <w:rsid w:val="009D442A"/>
    <w:rsid w:val="009D7E61"/>
    <w:rsid w:val="009D7EA9"/>
    <w:rsid w:val="009E0CFB"/>
    <w:rsid w:val="009E303C"/>
    <w:rsid w:val="009E31EB"/>
    <w:rsid w:val="009E33A8"/>
    <w:rsid w:val="009E3E0E"/>
    <w:rsid w:val="009E577F"/>
    <w:rsid w:val="009E66E5"/>
    <w:rsid w:val="009E69FC"/>
    <w:rsid w:val="009F3009"/>
    <w:rsid w:val="009F5020"/>
    <w:rsid w:val="009F5489"/>
    <w:rsid w:val="009F5BD1"/>
    <w:rsid w:val="009F695B"/>
    <w:rsid w:val="00A00186"/>
    <w:rsid w:val="00A0148D"/>
    <w:rsid w:val="00A0160B"/>
    <w:rsid w:val="00A0453B"/>
    <w:rsid w:val="00A04F41"/>
    <w:rsid w:val="00A05EDF"/>
    <w:rsid w:val="00A05FE5"/>
    <w:rsid w:val="00A0634D"/>
    <w:rsid w:val="00A07C50"/>
    <w:rsid w:val="00A07FEA"/>
    <w:rsid w:val="00A1278B"/>
    <w:rsid w:val="00A170D4"/>
    <w:rsid w:val="00A2080F"/>
    <w:rsid w:val="00A20B7E"/>
    <w:rsid w:val="00A20EAC"/>
    <w:rsid w:val="00A22898"/>
    <w:rsid w:val="00A24775"/>
    <w:rsid w:val="00A25660"/>
    <w:rsid w:val="00A277E3"/>
    <w:rsid w:val="00A343FC"/>
    <w:rsid w:val="00A346C5"/>
    <w:rsid w:val="00A34FED"/>
    <w:rsid w:val="00A36E27"/>
    <w:rsid w:val="00A37E4C"/>
    <w:rsid w:val="00A42AE8"/>
    <w:rsid w:val="00A46CB8"/>
    <w:rsid w:val="00A4752D"/>
    <w:rsid w:val="00A50246"/>
    <w:rsid w:val="00A50D3E"/>
    <w:rsid w:val="00A5170B"/>
    <w:rsid w:val="00A534B1"/>
    <w:rsid w:val="00A53F41"/>
    <w:rsid w:val="00A55C7D"/>
    <w:rsid w:val="00A612E1"/>
    <w:rsid w:val="00A617B0"/>
    <w:rsid w:val="00A623AA"/>
    <w:rsid w:val="00A624CB"/>
    <w:rsid w:val="00A62837"/>
    <w:rsid w:val="00A62F82"/>
    <w:rsid w:val="00A63079"/>
    <w:rsid w:val="00A63C02"/>
    <w:rsid w:val="00A64FCC"/>
    <w:rsid w:val="00A67387"/>
    <w:rsid w:val="00A674FB"/>
    <w:rsid w:val="00A70E0B"/>
    <w:rsid w:val="00A720A8"/>
    <w:rsid w:val="00A721FF"/>
    <w:rsid w:val="00A7559F"/>
    <w:rsid w:val="00A767D2"/>
    <w:rsid w:val="00A810DB"/>
    <w:rsid w:val="00A82044"/>
    <w:rsid w:val="00A84696"/>
    <w:rsid w:val="00A85311"/>
    <w:rsid w:val="00A85460"/>
    <w:rsid w:val="00A86977"/>
    <w:rsid w:val="00A9024A"/>
    <w:rsid w:val="00A91775"/>
    <w:rsid w:val="00A92126"/>
    <w:rsid w:val="00A93FE6"/>
    <w:rsid w:val="00A94A0A"/>
    <w:rsid w:val="00A95672"/>
    <w:rsid w:val="00A97C9A"/>
    <w:rsid w:val="00AA0C3F"/>
    <w:rsid w:val="00AA1B70"/>
    <w:rsid w:val="00AA1F23"/>
    <w:rsid w:val="00AA22D5"/>
    <w:rsid w:val="00AA47C9"/>
    <w:rsid w:val="00AB061A"/>
    <w:rsid w:val="00AB2BE3"/>
    <w:rsid w:val="00AB49A5"/>
    <w:rsid w:val="00AB4AD4"/>
    <w:rsid w:val="00AB4BBA"/>
    <w:rsid w:val="00AB52CF"/>
    <w:rsid w:val="00AB6C45"/>
    <w:rsid w:val="00AC3564"/>
    <w:rsid w:val="00AC3814"/>
    <w:rsid w:val="00AC3A16"/>
    <w:rsid w:val="00AC6442"/>
    <w:rsid w:val="00AC74DE"/>
    <w:rsid w:val="00AD0083"/>
    <w:rsid w:val="00AD0DB6"/>
    <w:rsid w:val="00AD12F1"/>
    <w:rsid w:val="00AD1B33"/>
    <w:rsid w:val="00AD1D72"/>
    <w:rsid w:val="00AD2022"/>
    <w:rsid w:val="00AD7469"/>
    <w:rsid w:val="00AE2037"/>
    <w:rsid w:val="00AE2755"/>
    <w:rsid w:val="00AE2DE8"/>
    <w:rsid w:val="00AE567A"/>
    <w:rsid w:val="00AE6428"/>
    <w:rsid w:val="00AF0317"/>
    <w:rsid w:val="00AF0562"/>
    <w:rsid w:val="00AF164A"/>
    <w:rsid w:val="00AF182B"/>
    <w:rsid w:val="00AF3ECC"/>
    <w:rsid w:val="00AF3F58"/>
    <w:rsid w:val="00AF4276"/>
    <w:rsid w:val="00AF439C"/>
    <w:rsid w:val="00AF4509"/>
    <w:rsid w:val="00AF4705"/>
    <w:rsid w:val="00AF5F1A"/>
    <w:rsid w:val="00AF7853"/>
    <w:rsid w:val="00B04C2A"/>
    <w:rsid w:val="00B04FFF"/>
    <w:rsid w:val="00B063D3"/>
    <w:rsid w:val="00B10FB2"/>
    <w:rsid w:val="00B11761"/>
    <w:rsid w:val="00B139E7"/>
    <w:rsid w:val="00B14DFE"/>
    <w:rsid w:val="00B152A8"/>
    <w:rsid w:val="00B1658A"/>
    <w:rsid w:val="00B203D6"/>
    <w:rsid w:val="00B21400"/>
    <w:rsid w:val="00B227CC"/>
    <w:rsid w:val="00B22A9A"/>
    <w:rsid w:val="00B22D33"/>
    <w:rsid w:val="00B23C6F"/>
    <w:rsid w:val="00B258B9"/>
    <w:rsid w:val="00B25C55"/>
    <w:rsid w:val="00B2667F"/>
    <w:rsid w:val="00B26E1A"/>
    <w:rsid w:val="00B26F2C"/>
    <w:rsid w:val="00B31A92"/>
    <w:rsid w:val="00B325FE"/>
    <w:rsid w:val="00B32AB6"/>
    <w:rsid w:val="00B32D71"/>
    <w:rsid w:val="00B41AC9"/>
    <w:rsid w:val="00B42CF0"/>
    <w:rsid w:val="00B4513E"/>
    <w:rsid w:val="00B457D4"/>
    <w:rsid w:val="00B50D5E"/>
    <w:rsid w:val="00B54EA5"/>
    <w:rsid w:val="00B57187"/>
    <w:rsid w:val="00B57955"/>
    <w:rsid w:val="00B61EDF"/>
    <w:rsid w:val="00B63535"/>
    <w:rsid w:val="00B63957"/>
    <w:rsid w:val="00B646B7"/>
    <w:rsid w:val="00B6751F"/>
    <w:rsid w:val="00B7238E"/>
    <w:rsid w:val="00B72C33"/>
    <w:rsid w:val="00B762D0"/>
    <w:rsid w:val="00B80276"/>
    <w:rsid w:val="00B810B5"/>
    <w:rsid w:val="00B821A2"/>
    <w:rsid w:val="00B822F6"/>
    <w:rsid w:val="00B82A5A"/>
    <w:rsid w:val="00B83CBD"/>
    <w:rsid w:val="00B83DC5"/>
    <w:rsid w:val="00B844FF"/>
    <w:rsid w:val="00B852CF"/>
    <w:rsid w:val="00B90427"/>
    <w:rsid w:val="00B93201"/>
    <w:rsid w:val="00B946D4"/>
    <w:rsid w:val="00B957D6"/>
    <w:rsid w:val="00B95ABF"/>
    <w:rsid w:val="00B96BC5"/>
    <w:rsid w:val="00B970EE"/>
    <w:rsid w:val="00BA231A"/>
    <w:rsid w:val="00BA3B3E"/>
    <w:rsid w:val="00BA3D5B"/>
    <w:rsid w:val="00BA4C2E"/>
    <w:rsid w:val="00BA5B8A"/>
    <w:rsid w:val="00BA63C1"/>
    <w:rsid w:val="00BA6BF9"/>
    <w:rsid w:val="00BA7408"/>
    <w:rsid w:val="00BA748F"/>
    <w:rsid w:val="00BB0385"/>
    <w:rsid w:val="00BB1E00"/>
    <w:rsid w:val="00BB4EFF"/>
    <w:rsid w:val="00BC048F"/>
    <w:rsid w:val="00BC09A2"/>
    <w:rsid w:val="00BC152C"/>
    <w:rsid w:val="00BC3806"/>
    <w:rsid w:val="00BC4433"/>
    <w:rsid w:val="00BC57BF"/>
    <w:rsid w:val="00BC766E"/>
    <w:rsid w:val="00BC78A7"/>
    <w:rsid w:val="00BD0213"/>
    <w:rsid w:val="00BD270E"/>
    <w:rsid w:val="00BD477E"/>
    <w:rsid w:val="00BD4C2B"/>
    <w:rsid w:val="00BD7D59"/>
    <w:rsid w:val="00BE038A"/>
    <w:rsid w:val="00BE1C56"/>
    <w:rsid w:val="00BE1CDA"/>
    <w:rsid w:val="00BE2543"/>
    <w:rsid w:val="00BE6761"/>
    <w:rsid w:val="00BE7365"/>
    <w:rsid w:val="00BF0043"/>
    <w:rsid w:val="00BF3538"/>
    <w:rsid w:val="00BF37F1"/>
    <w:rsid w:val="00BF3C97"/>
    <w:rsid w:val="00BF5367"/>
    <w:rsid w:val="00C00E56"/>
    <w:rsid w:val="00C04656"/>
    <w:rsid w:val="00C04E5D"/>
    <w:rsid w:val="00C06348"/>
    <w:rsid w:val="00C07817"/>
    <w:rsid w:val="00C07C3F"/>
    <w:rsid w:val="00C11AA2"/>
    <w:rsid w:val="00C122E6"/>
    <w:rsid w:val="00C12407"/>
    <w:rsid w:val="00C12DFD"/>
    <w:rsid w:val="00C16604"/>
    <w:rsid w:val="00C168C8"/>
    <w:rsid w:val="00C16ACE"/>
    <w:rsid w:val="00C17046"/>
    <w:rsid w:val="00C205A9"/>
    <w:rsid w:val="00C208AD"/>
    <w:rsid w:val="00C22109"/>
    <w:rsid w:val="00C24ACB"/>
    <w:rsid w:val="00C2527F"/>
    <w:rsid w:val="00C36D1E"/>
    <w:rsid w:val="00C37BB0"/>
    <w:rsid w:val="00C4099D"/>
    <w:rsid w:val="00C40AD1"/>
    <w:rsid w:val="00C41FA4"/>
    <w:rsid w:val="00C450ED"/>
    <w:rsid w:val="00C47D8D"/>
    <w:rsid w:val="00C51484"/>
    <w:rsid w:val="00C52629"/>
    <w:rsid w:val="00C53DC6"/>
    <w:rsid w:val="00C57905"/>
    <w:rsid w:val="00C57D65"/>
    <w:rsid w:val="00C57DE2"/>
    <w:rsid w:val="00C57E3A"/>
    <w:rsid w:val="00C57F41"/>
    <w:rsid w:val="00C601AF"/>
    <w:rsid w:val="00C60271"/>
    <w:rsid w:val="00C62286"/>
    <w:rsid w:val="00C63B86"/>
    <w:rsid w:val="00C67635"/>
    <w:rsid w:val="00C71005"/>
    <w:rsid w:val="00C72669"/>
    <w:rsid w:val="00C72E43"/>
    <w:rsid w:val="00C74654"/>
    <w:rsid w:val="00C7529E"/>
    <w:rsid w:val="00C7680A"/>
    <w:rsid w:val="00C801FA"/>
    <w:rsid w:val="00C80356"/>
    <w:rsid w:val="00C8291D"/>
    <w:rsid w:val="00C84164"/>
    <w:rsid w:val="00C85379"/>
    <w:rsid w:val="00C85DE0"/>
    <w:rsid w:val="00C860AE"/>
    <w:rsid w:val="00C874BF"/>
    <w:rsid w:val="00C878B0"/>
    <w:rsid w:val="00C87C30"/>
    <w:rsid w:val="00C87C97"/>
    <w:rsid w:val="00C905B2"/>
    <w:rsid w:val="00C90F33"/>
    <w:rsid w:val="00C90FDB"/>
    <w:rsid w:val="00C93207"/>
    <w:rsid w:val="00C93D6E"/>
    <w:rsid w:val="00C93E80"/>
    <w:rsid w:val="00C945CE"/>
    <w:rsid w:val="00C94945"/>
    <w:rsid w:val="00C95D0B"/>
    <w:rsid w:val="00C95F48"/>
    <w:rsid w:val="00C97EEE"/>
    <w:rsid w:val="00CA06E7"/>
    <w:rsid w:val="00CA2CC1"/>
    <w:rsid w:val="00CA2E90"/>
    <w:rsid w:val="00CA3C5B"/>
    <w:rsid w:val="00CA750C"/>
    <w:rsid w:val="00CA77EB"/>
    <w:rsid w:val="00CA7A5E"/>
    <w:rsid w:val="00CB18E5"/>
    <w:rsid w:val="00CB3AF0"/>
    <w:rsid w:val="00CB464D"/>
    <w:rsid w:val="00CB4CF2"/>
    <w:rsid w:val="00CB6D2D"/>
    <w:rsid w:val="00CB78A0"/>
    <w:rsid w:val="00CC65E4"/>
    <w:rsid w:val="00CD0511"/>
    <w:rsid w:val="00CD3CD9"/>
    <w:rsid w:val="00CD796F"/>
    <w:rsid w:val="00CE0EE8"/>
    <w:rsid w:val="00CE4ABC"/>
    <w:rsid w:val="00CE602C"/>
    <w:rsid w:val="00CE7C7C"/>
    <w:rsid w:val="00CF04A6"/>
    <w:rsid w:val="00CF0D3C"/>
    <w:rsid w:val="00CF0F98"/>
    <w:rsid w:val="00CF1587"/>
    <w:rsid w:val="00CF26CE"/>
    <w:rsid w:val="00CF4BE3"/>
    <w:rsid w:val="00CF63F9"/>
    <w:rsid w:val="00CF68DC"/>
    <w:rsid w:val="00CF6AF1"/>
    <w:rsid w:val="00D0005F"/>
    <w:rsid w:val="00D01BDA"/>
    <w:rsid w:val="00D025D3"/>
    <w:rsid w:val="00D02D53"/>
    <w:rsid w:val="00D032B3"/>
    <w:rsid w:val="00D04468"/>
    <w:rsid w:val="00D055B7"/>
    <w:rsid w:val="00D05B3C"/>
    <w:rsid w:val="00D07064"/>
    <w:rsid w:val="00D10124"/>
    <w:rsid w:val="00D101CB"/>
    <w:rsid w:val="00D1230D"/>
    <w:rsid w:val="00D12917"/>
    <w:rsid w:val="00D12FFC"/>
    <w:rsid w:val="00D14EF2"/>
    <w:rsid w:val="00D1655C"/>
    <w:rsid w:val="00D16C41"/>
    <w:rsid w:val="00D20525"/>
    <w:rsid w:val="00D2063F"/>
    <w:rsid w:val="00D210C0"/>
    <w:rsid w:val="00D223A5"/>
    <w:rsid w:val="00D2694E"/>
    <w:rsid w:val="00D279FC"/>
    <w:rsid w:val="00D300E5"/>
    <w:rsid w:val="00D3074C"/>
    <w:rsid w:val="00D3155F"/>
    <w:rsid w:val="00D322F3"/>
    <w:rsid w:val="00D33DD7"/>
    <w:rsid w:val="00D355A6"/>
    <w:rsid w:val="00D35FF4"/>
    <w:rsid w:val="00D36653"/>
    <w:rsid w:val="00D403A6"/>
    <w:rsid w:val="00D424BF"/>
    <w:rsid w:val="00D42EDB"/>
    <w:rsid w:val="00D44BE5"/>
    <w:rsid w:val="00D46D92"/>
    <w:rsid w:val="00D47436"/>
    <w:rsid w:val="00D50735"/>
    <w:rsid w:val="00D515BF"/>
    <w:rsid w:val="00D5218D"/>
    <w:rsid w:val="00D542E7"/>
    <w:rsid w:val="00D557DE"/>
    <w:rsid w:val="00D55ADD"/>
    <w:rsid w:val="00D57336"/>
    <w:rsid w:val="00D57C98"/>
    <w:rsid w:val="00D63A4C"/>
    <w:rsid w:val="00D645A6"/>
    <w:rsid w:val="00D6485F"/>
    <w:rsid w:val="00D67BD9"/>
    <w:rsid w:val="00D70056"/>
    <w:rsid w:val="00D71BE2"/>
    <w:rsid w:val="00D7375E"/>
    <w:rsid w:val="00D769C6"/>
    <w:rsid w:val="00D8179A"/>
    <w:rsid w:val="00D82B07"/>
    <w:rsid w:val="00D8544F"/>
    <w:rsid w:val="00D86A9A"/>
    <w:rsid w:val="00D870AD"/>
    <w:rsid w:val="00D87A23"/>
    <w:rsid w:val="00D90A16"/>
    <w:rsid w:val="00D9175D"/>
    <w:rsid w:val="00D922D3"/>
    <w:rsid w:val="00D930F1"/>
    <w:rsid w:val="00D9313E"/>
    <w:rsid w:val="00D93BC1"/>
    <w:rsid w:val="00D9495B"/>
    <w:rsid w:val="00D95720"/>
    <w:rsid w:val="00D9650D"/>
    <w:rsid w:val="00D96D93"/>
    <w:rsid w:val="00D975D3"/>
    <w:rsid w:val="00DA064E"/>
    <w:rsid w:val="00DA0FA6"/>
    <w:rsid w:val="00DA1419"/>
    <w:rsid w:val="00DA1966"/>
    <w:rsid w:val="00DA2140"/>
    <w:rsid w:val="00DA35C9"/>
    <w:rsid w:val="00DA7A6F"/>
    <w:rsid w:val="00DA7C69"/>
    <w:rsid w:val="00DB064D"/>
    <w:rsid w:val="00DB0712"/>
    <w:rsid w:val="00DB0979"/>
    <w:rsid w:val="00DB161E"/>
    <w:rsid w:val="00DB2B4B"/>
    <w:rsid w:val="00DB55FD"/>
    <w:rsid w:val="00DB70D9"/>
    <w:rsid w:val="00DB7B1C"/>
    <w:rsid w:val="00DB7EA4"/>
    <w:rsid w:val="00DC0281"/>
    <w:rsid w:val="00DC3156"/>
    <w:rsid w:val="00DC6018"/>
    <w:rsid w:val="00DC7C4D"/>
    <w:rsid w:val="00DD33DF"/>
    <w:rsid w:val="00DD5851"/>
    <w:rsid w:val="00DD5A1F"/>
    <w:rsid w:val="00DD6D62"/>
    <w:rsid w:val="00DD749B"/>
    <w:rsid w:val="00DE0E9D"/>
    <w:rsid w:val="00DE0EB6"/>
    <w:rsid w:val="00DE1293"/>
    <w:rsid w:val="00DE149B"/>
    <w:rsid w:val="00DE2966"/>
    <w:rsid w:val="00DE3086"/>
    <w:rsid w:val="00DE522D"/>
    <w:rsid w:val="00DE6B84"/>
    <w:rsid w:val="00DF10CC"/>
    <w:rsid w:val="00DF1C4B"/>
    <w:rsid w:val="00DF2422"/>
    <w:rsid w:val="00DF2EB5"/>
    <w:rsid w:val="00DF30A7"/>
    <w:rsid w:val="00DF4521"/>
    <w:rsid w:val="00DF66D6"/>
    <w:rsid w:val="00DF70BE"/>
    <w:rsid w:val="00E008D9"/>
    <w:rsid w:val="00E011B2"/>
    <w:rsid w:val="00E0160D"/>
    <w:rsid w:val="00E021EE"/>
    <w:rsid w:val="00E02292"/>
    <w:rsid w:val="00E02C90"/>
    <w:rsid w:val="00E04958"/>
    <w:rsid w:val="00E06679"/>
    <w:rsid w:val="00E07513"/>
    <w:rsid w:val="00E0763A"/>
    <w:rsid w:val="00E126EC"/>
    <w:rsid w:val="00E128F0"/>
    <w:rsid w:val="00E12E95"/>
    <w:rsid w:val="00E13221"/>
    <w:rsid w:val="00E156AC"/>
    <w:rsid w:val="00E15C1F"/>
    <w:rsid w:val="00E169C3"/>
    <w:rsid w:val="00E17028"/>
    <w:rsid w:val="00E2216F"/>
    <w:rsid w:val="00E2311B"/>
    <w:rsid w:val="00E25687"/>
    <w:rsid w:val="00E25CD5"/>
    <w:rsid w:val="00E2627A"/>
    <w:rsid w:val="00E27E78"/>
    <w:rsid w:val="00E30AF7"/>
    <w:rsid w:val="00E31030"/>
    <w:rsid w:val="00E31761"/>
    <w:rsid w:val="00E320A4"/>
    <w:rsid w:val="00E33CF9"/>
    <w:rsid w:val="00E35ADB"/>
    <w:rsid w:val="00E37074"/>
    <w:rsid w:val="00E41CBC"/>
    <w:rsid w:val="00E42843"/>
    <w:rsid w:val="00E4386B"/>
    <w:rsid w:val="00E441A0"/>
    <w:rsid w:val="00E44DA8"/>
    <w:rsid w:val="00E458D6"/>
    <w:rsid w:val="00E46D4A"/>
    <w:rsid w:val="00E46F8F"/>
    <w:rsid w:val="00E55725"/>
    <w:rsid w:val="00E56438"/>
    <w:rsid w:val="00E56F9E"/>
    <w:rsid w:val="00E5794A"/>
    <w:rsid w:val="00E57E9F"/>
    <w:rsid w:val="00E60271"/>
    <w:rsid w:val="00E605DF"/>
    <w:rsid w:val="00E617A3"/>
    <w:rsid w:val="00E63F57"/>
    <w:rsid w:val="00E6529E"/>
    <w:rsid w:val="00E664D5"/>
    <w:rsid w:val="00E6657F"/>
    <w:rsid w:val="00E66DD9"/>
    <w:rsid w:val="00E66ECD"/>
    <w:rsid w:val="00E67AB5"/>
    <w:rsid w:val="00E67E82"/>
    <w:rsid w:val="00E700DF"/>
    <w:rsid w:val="00E729F5"/>
    <w:rsid w:val="00E7639B"/>
    <w:rsid w:val="00E77240"/>
    <w:rsid w:val="00E827C5"/>
    <w:rsid w:val="00E904C0"/>
    <w:rsid w:val="00E90573"/>
    <w:rsid w:val="00E90B1E"/>
    <w:rsid w:val="00E916BF"/>
    <w:rsid w:val="00E92769"/>
    <w:rsid w:val="00E931D5"/>
    <w:rsid w:val="00E93652"/>
    <w:rsid w:val="00E937AB"/>
    <w:rsid w:val="00E93D27"/>
    <w:rsid w:val="00E94314"/>
    <w:rsid w:val="00E94AB3"/>
    <w:rsid w:val="00E95DB7"/>
    <w:rsid w:val="00E9667C"/>
    <w:rsid w:val="00E96DA8"/>
    <w:rsid w:val="00E9731C"/>
    <w:rsid w:val="00E97983"/>
    <w:rsid w:val="00EA0A02"/>
    <w:rsid w:val="00EA1D80"/>
    <w:rsid w:val="00EA2275"/>
    <w:rsid w:val="00EA485E"/>
    <w:rsid w:val="00EB3A84"/>
    <w:rsid w:val="00EB62C9"/>
    <w:rsid w:val="00EC0677"/>
    <w:rsid w:val="00EC1D79"/>
    <w:rsid w:val="00EC22E5"/>
    <w:rsid w:val="00EC2F16"/>
    <w:rsid w:val="00EC470A"/>
    <w:rsid w:val="00EC4E6B"/>
    <w:rsid w:val="00EC548F"/>
    <w:rsid w:val="00EC5AFB"/>
    <w:rsid w:val="00EC60CA"/>
    <w:rsid w:val="00EC6778"/>
    <w:rsid w:val="00ED0935"/>
    <w:rsid w:val="00ED0D23"/>
    <w:rsid w:val="00ED0D4D"/>
    <w:rsid w:val="00ED3597"/>
    <w:rsid w:val="00ED36F4"/>
    <w:rsid w:val="00ED4107"/>
    <w:rsid w:val="00ED5FD0"/>
    <w:rsid w:val="00ED6F61"/>
    <w:rsid w:val="00ED78E5"/>
    <w:rsid w:val="00EE1EEE"/>
    <w:rsid w:val="00EE5DA3"/>
    <w:rsid w:val="00EE5F5A"/>
    <w:rsid w:val="00EF1914"/>
    <w:rsid w:val="00EF3002"/>
    <w:rsid w:val="00EF33F9"/>
    <w:rsid w:val="00EF34D0"/>
    <w:rsid w:val="00EF38C9"/>
    <w:rsid w:val="00EF3C2F"/>
    <w:rsid w:val="00EF79E0"/>
    <w:rsid w:val="00F0351A"/>
    <w:rsid w:val="00F04A3E"/>
    <w:rsid w:val="00F06EEC"/>
    <w:rsid w:val="00F11BA1"/>
    <w:rsid w:val="00F13C5D"/>
    <w:rsid w:val="00F15B6F"/>
    <w:rsid w:val="00F17750"/>
    <w:rsid w:val="00F201D5"/>
    <w:rsid w:val="00F20B75"/>
    <w:rsid w:val="00F22E35"/>
    <w:rsid w:val="00F233E6"/>
    <w:rsid w:val="00F234B7"/>
    <w:rsid w:val="00F24623"/>
    <w:rsid w:val="00F24EB2"/>
    <w:rsid w:val="00F24FEC"/>
    <w:rsid w:val="00F276CA"/>
    <w:rsid w:val="00F31758"/>
    <w:rsid w:val="00F33130"/>
    <w:rsid w:val="00F33C94"/>
    <w:rsid w:val="00F35ACE"/>
    <w:rsid w:val="00F40466"/>
    <w:rsid w:val="00F40B8D"/>
    <w:rsid w:val="00F425E8"/>
    <w:rsid w:val="00F441EF"/>
    <w:rsid w:val="00F45668"/>
    <w:rsid w:val="00F47687"/>
    <w:rsid w:val="00F4773B"/>
    <w:rsid w:val="00F5029B"/>
    <w:rsid w:val="00F50388"/>
    <w:rsid w:val="00F50A07"/>
    <w:rsid w:val="00F50D2D"/>
    <w:rsid w:val="00F51D28"/>
    <w:rsid w:val="00F51D6E"/>
    <w:rsid w:val="00F52874"/>
    <w:rsid w:val="00F535AE"/>
    <w:rsid w:val="00F54D12"/>
    <w:rsid w:val="00F55E44"/>
    <w:rsid w:val="00F566A9"/>
    <w:rsid w:val="00F56D66"/>
    <w:rsid w:val="00F57119"/>
    <w:rsid w:val="00F6001E"/>
    <w:rsid w:val="00F60219"/>
    <w:rsid w:val="00F61F3E"/>
    <w:rsid w:val="00F63BDD"/>
    <w:rsid w:val="00F63D0B"/>
    <w:rsid w:val="00F65427"/>
    <w:rsid w:val="00F675D2"/>
    <w:rsid w:val="00F71608"/>
    <w:rsid w:val="00F7223A"/>
    <w:rsid w:val="00F7348E"/>
    <w:rsid w:val="00F75032"/>
    <w:rsid w:val="00F75266"/>
    <w:rsid w:val="00F758C6"/>
    <w:rsid w:val="00F76C69"/>
    <w:rsid w:val="00F77C13"/>
    <w:rsid w:val="00F800F0"/>
    <w:rsid w:val="00F80395"/>
    <w:rsid w:val="00F80F68"/>
    <w:rsid w:val="00F813D9"/>
    <w:rsid w:val="00F82F6B"/>
    <w:rsid w:val="00F82FAA"/>
    <w:rsid w:val="00F83EE7"/>
    <w:rsid w:val="00F84FCE"/>
    <w:rsid w:val="00F863B9"/>
    <w:rsid w:val="00F87842"/>
    <w:rsid w:val="00F91401"/>
    <w:rsid w:val="00F94234"/>
    <w:rsid w:val="00F945DB"/>
    <w:rsid w:val="00F95A18"/>
    <w:rsid w:val="00F97867"/>
    <w:rsid w:val="00FA0ED2"/>
    <w:rsid w:val="00FA1420"/>
    <w:rsid w:val="00FA2B48"/>
    <w:rsid w:val="00FA2DFA"/>
    <w:rsid w:val="00FA3993"/>
    <w:rsid w:val="00FA5118"/>
    <w:rsid w:val="00FA631D"/>
    <w:rsid w:val="00FA758A"/>
    <w:rsid w:val="00FB35C1"/>
    <w:rsid w:val="00FB4AAA"/>
    <w:rsid w:val="00FB5B1A"/>
    <w:rsid w:val="00FC0BBC"/>
    <w:rsid w:val="00FC0DC8"/>
    <w:rsid w:val="00FC1195"/>
    <w:rsid w:val="00FC1EC6"/>
    <w:rsid w:val="00FC3737"/>
    <w:rsid w:val="00FC5819"/>
    <w:rsid w:val="00FD10BE"/>
    <w:rsid w:val="00FD1FA7"/>
    <w:rsid w:val="00FD21B4"/>
    <w:rsid w:val="00FD2279"/>
    <w:rsid w:val="00FD23BA"/>
    <w:rsid w:val="00FD270C"/>
    <w:rsid w:val="00FD2900"/>
    <w:rsid w:val="00FD2A95"/>
    <w:rsid w:val="00FD3475"/>
    <w:rsid w:val="00FD371E"/>
    <w:rsid w:val="00FD3F71"/>
    <w:rsid w:val="00FD5159"/>
    <w:rsid w:val="00FD6683"/>
    <w:rsid w:val="00FD7542"/>
    <w:rsid w:val="00FE0970"/>
    <w:rsid w:val="00FE113A"/>
    <w:rsid w:val="00FE1BF9"/>
    <w:rsid w:val="00FE21A4"/>
    <w:rsid w:val="00FE59E5"/>
    <w:rsid w:val="00FE6173"/>
    <w:rsid w:val="00FE79AD"/>
    <w:rsid w:val="00FF1B63"/>
    <w:rsid w:val="00FF51EF"/>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guidance-providers/autistic-people-learning-disability/services-autistic-people-people-learning-0" TargetMode="External"/><Relationship Id="rId18" Type="http://schemas.openxmlformats.org/officeDocument/2006/relationships/hyperlink" Target="https://www.cqc.org.uk/news/stories/developing-our-future-strategy" TargetMode="External"/><Relationship Id="rId26" Type="http://schemas.openxmlformats.org/officeDocument/2006/relationships/hyperlink" Target="https://www.cqc.org.uk/news/releases/care-quality-commission-tells-devon-partnership-nhs-trust-it-must-urgently-improve" TargetMode="External"/><Relationship Id="rId39" Type="http://schemas.openxmlformats.org/officeDocument/2006/relationships/hyperlink" Target="https://www.england.nhs.uk/2020/10/strengthening-mental-health-support-for-staff/" TargetMode="External"/><Relationship Id="rId21" Type="http://schemas.openxmlformats.org/officeDocument/2006/relationships/hyperlink" Target="https://nhsproviders.org/resource-library/briefings/how-many-terms-should-foundation-trust-governors-serve" TargetMode="External"/><Relationship Id="rId34" Type="http://schemas.openxmlformats.org/officeDocument/2006/relationships/hyperlink" Target="https://www.gov.uk/government/publications/independent-review-of-nhs-hospital-food" TargetMode="External"/><Relationship Id="rId42" Type="http://schemas.openxmlformats.org/officeDocument/2006/relationships/hyperlink" Target="https://www.ombudsman.org.uk/news-and-blog/news/nhs-continuing-healthcare-failing-provide-care-most-vulnerable-says-ombudsman" TargetMode="External"/><Relationship Id="rId47" Type="http://schemas.openxmlformats.org/officeDocument/2006/relationships/hyperlink" Target="https://www.nhsconfed.org/resources/2020/09/health-inequalities-shared-learning-w-yorks-and-harrogate" TargetMode="External"/><Relationship Id="rId50" Type="http://schemas.openxmlformats.org/officeDocument/2006/relationships/hyperlink" Target="https://www.nhsemployers.org/news/2020/10/new-report-on-workplace-health-and-wellbeing-interventions-published"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qc.org.uk/news/releases/cqc-updates-guidance-regulation-services-autistic-people-andor-people-learning" TargetMode="External"/><Relationship Id="rId17" Type="http://schemas.openxmlformats.org/officeDocument/2006/relationships/hyperlink" Target="https://www.lexology.com/library/detail.aspx?g=d6f49e85-0c14-4319-93d1-bfa4e158b085" TargetMode="External"/><Relationship Id="rId25" Type="http://schemas.openxmlformats.org/officeDocument/2006/relationships/hyperlink" Target="https://api.cqc.org.uk/public/v1/reports/0e00ad5c-a97b-4f04-8c7f-4d9f6f7dee65?20201023073834" TargetMode="External"/><Relationship Id="rId33" Type="http://schemas.openxmlformats.org/officeDocument/2006/relationships/hyperlink" Target="https://www.nhsx.nhs.uk/information-governance/" TargetMode="External"/><Relationship Id="rId38" Type="http://schemas.openxmlformats.org/officeDocument/2006/relationships/hyperlink" Target="https://www.hee.nhs.uk/our-work/mental-health/new-roles-mental-health/peer-support-workers" TargetMode="External"/><Relationship Id="rId46" Type="http://schemas.openxmlformats.org/officeDocument/2006/relationships/hyperlink" Target="https://www.nhsconfed.org/resources/2020/09/health-inequalities-time-to-act" TargetMode="External"/><Relationship Id="rId2" Type="http://schemas.openxmlformats.org/officeDocument/2006/relationships/customXml" Target="../customXml/item2.xml"/><Relationship Id="rId16" Type="http://schemas.openxmlformats.org/officeDocument/2006/relationships/hyperlink" Target="https://nhsproviders.org/resource-library/briefings/covid-19-key-legal-considerations-arising-from-the-pandemic" TargetMode="External"/><Relationship Id="rId20" Type="http://schemas.openxmlformats.org/officeDocument/2006/relationships/hyperlink" Target="https://www.cqc.org.uk/publications/themed-work/mental-health-rehabilitation-inpatient-services-%E2%80%93-2019-update" TargetMode="External"/><Relationship Id="rId29" Type="http://schemas.openxmlformats.org/officeDocument/2006/relationships/hyperlink" Target="https://www.england.nhs.uk/coronavirus/publication/letters/" TargetMode="External"/><Relationship Id="rId41" Type="http://schemas.openxmlformats.org/officeDocument/2006/relationships/hyperlink" Target="https://www.health.org.uk/publications/reports/the-bigger-pictur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qc.org.uk/news/releases/cqc-publish-report-south-west-london-st-georges-mental-health-nhs-trust" TargetMode="External"/><Relationship Id="rId32" Type="http://schemas.openxmlformats.org/officeDocument/2006/relationships/hyperlink" Target="https://www.nice.org.uk/covid-19/specialty-guides" TargetMode="External"/><Relationship Id="rId37" Type="http://schemas.openxmlformats.org/officeDocument/2006/relationships/hyperlink" Target="https://www.hee.nhs.uk/news-blogs-events/news/new-framework-launched-strengthen-mental-health-support-services" TargetMode="External"/><Relationship Id="rId40" Type="http://schemas.openxmlformats.org/officeDocument/2006/relationships/hyperlink" Target="https://nhsproviders.org/resource-library/briefings/digital-boards-digital-download" TargetMode="External"/><Relationship Id="rId45" Type="http://schemas.openxmlformats.org/officeDocument/2006/relationships/hyperlink" Target="https://www.england.nhs.uk/blog/making-mental-health-care-fairer-for-all/"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qc.org.uk/publications/themed-work/rssreview" TargetMode="External"/><Relationship Id="rId23" Type="http://schemas.openxmlformats.org/officeDocument/2006/relationships/hyperlink" Target="https://www.cqc.org.uk/news/releases/covid-19-magnifying-inequalities-%E2%80%9Crisks-turning-fault-lines-chasms%E2%80%9D-%E2%80%93-focus-now-must" TargetMode="External"/><Relationship Id="rId28" Type="http://schemas.openxmlformats.org/officeDocument/2006/relationships/hyperlink" Target="https://www.england.nhs.uk/coronavirus/wp-content/uploads/sites/52/2020/04/C0799-_Visitor_letter_for_mental_health_learning_disability_and_autism_providers_231020.pdf" TargetMode="External"/><Relationship Id="rId36" Type="http://schemas.openxmlformats.org/officeDocument/2006/relationships/hyperlink" Target="https://www.hsib.org.uk/documents/258/hsib-summary-report-covid-19-transmission-hospitals.pdf" TargetMode="External"/><Relationship Id="rId49" Type="http://schemas.openxmlformats.org/officeDocument/2006/relationships/hyperlink" Target="https://www.england.nhs.uk/2020/10/nhs-becomes-the-worlds-national-health-system-to-commit-to-become-carbon-net-zero-backed-by-clear-deliverables-and-milestones/" TargetMode="External"/><Relationship Id="rId10" Type="http://schemas.openxmlformats.org/officeDocument/2006/relationships/endnotes" Target="endnotes.xml"/><Relationship Id="rId19" Type="http://schemas.openxmlformats.org/officeDocument/2006/relationships/hyperlink" Target="https://www.cqc.org.uk/about-us/transparency/external-reports-research" TargetMode="External"/><Relationship Id="rId31" Type="http://schemas.openxmlformats.org/officeDocument/2006/relationships/hyperlink" Target="https://www.england.nhs.uk/coronavirus/" TargetMode="External"/><Relationship Id="rId44" Type="http://schemas.openxmlformats.org/officeDocument/2006/relationships/hyperlink" Target="https://www.england.nhs.uk/publication/advancing-mental-health-equalities-strategy/" TargetMode="External"/><Relationship Id="rId52" Type="http://schemas.openxmlformats.org/officeDocument/2006/relationships/hyperlink" Target="https://www.lexology.com/library/detail.aspx?g=6038c9f7-47c5-4bce-a777-5d0f2cc214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fWynCLZ4khklO8VCB0GdNv?domain=lnks.gd" TargetMode="External"/><Relationship Id="rId22" Type="http://schemas.openxmlformats.org/officeDocument/2006/relationships/hyperlink" Target="https://nhsproviders.org/news-blogs/blogs/why-should-members-of-a-trust-board-care-about-clinical-research" TargetMode="External"/><Relationship Id="rId27" Type="http://schemas.openxmlformats.org/officeDocument/2006/relationships/hyperlink" Target="https://api.cqc.org.uk/public/v1/reports/21804e0b-4d9c-4db4-9e32-ac1b81f80b5b?20201028090936" TargetMode="External"/><Relationship Id="rId30" Type="http://schemas.openxmlformats.org/officeDocument/2006/relationships/hyperlink" Target="https://www.england.nhs.uk/coronavirus/publication/visitor-guidance/" TargetMode="External"/><Relationship Id="rId35" Type="http://schemas.openxmlformats.org/officeDocument/2006/relationships/hyperlink" Target="https://www.gov.uk/government/news/new-blueprint-for-better-hospital-food" TargetMode="External"/><Relationship Id="rId43" Type="http://schemas.openxmlformats.org/officeDocument/2006/relationships/hyperlink" Target="https://www.capsticks.com/insights/supreme-court-reaffirms-illegality-doctrine-in-negligence-claims" TargetMode="External"/><Relationship Id="rId48" Type="http://schemas.openxmlformats.org/officeDocument/2006/relationships/hyperlink" Target="https://www.nhsconfed.org/resources/2020/09/health-inequalities-shared-learning-cheshire-and-merseysid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apsticks.com/insights/staff-wellbeing-during-the-pandemic-and-legal-considerations-for-employ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2.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077BB7-99B0-4123-8496-0649A520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2886</Words>
  <Characters>23527</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187</cp:revision>
  <cp:lastPrinted>2014-03-17T14:55:00Z</cp:lastPrinted>
  <dcterms:created xsi:type="dcterms:W3CDTF">2020-11-23T21:24:00Z</dcterms:created>
  <dcterms:modified xsi:type="dcterms:W3CDTF">2020-11-25T09:03:00Z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