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1EA5" w14:textId="77777777" w:rsidR="005D3499" w:rsidRPr="00524B68" w:rsidRDefault="008E32B1" w:rsidP="0086436B">
      <w:pPr>
        <w:ind w:right="-900"/>
        <w:jc w:val="right"/>
        <w:rPr>
          <w:rFonts w:ascii="Segoe UI" w:hAnsi="Segoe UI" w:cs="Segoe UI"/>
          <w:lang w:val="en-GB"/>
        </w:rPr>
      </w:pPr>
      <w:r w:rsidRPr="00524B68">
        <w:rPr>
          <w:rFonts w:ascii="Segoe UI" w:hAnsi="Segoe UI" w:cs="Segoe UI"/>
          <w:noProof/>
          <w:lang w:val="en-GB" w:eastAsia="en-GB"/>
        </w:rPr>
        <w:drawing>
          <wp:inline distT="0" distB="0" distL="0" distR="0" wp14:anchorId="7DD4EFB8" wp14:editId="6CFD5064">
            <wp:extent cx="1924493" cy="81848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4" r="12761" b="22883"/>
                    <a:stretch/>
                  </pic:blipFill>
                  <pic:spPr bwMode="auto">
                    <a:xfrm>
                      <a:off x="0" y="0"/>
                      <a:ext cx="1925161" cy="8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1652C" w14:textId="77777777" w:rsidR="005D3499" w:rsidRPr="00524B68" w:rsidRDefault="005D3499" w:rsidP="007B02FB">
      <w:pPr>
        <w:pStyle w:val="Heading1"/>
        <w:rPr>
          <w:rFonts w:ascii="Segoe UI" w:hAnsi="Segoe UI" w:cs="Segoe UI"/>
          <w:sz w:val="24"/>
          <w:szCs w:val="24"/>
          <w:u w:val="none"/>
        </w:rPr>
      </w:pPr>
    </w:p>
    <w:p w14:paraId="41F342E5" w14:textId="77777777" w:rsidR="005E2583" w:rsidRPr="00524B68" w:rsidRDefault="00E60D96">
      <w:pPr>
        <w:pStyle w:val="Heading1"/>
        <w:jc w:val="center"/>
        <w:rPr>
          <w:rFonts w:ascii="Segoe UI" w:hAnsi="Segoe UI" w:cs="Segoe UI"/>
          <w:sz w:val="24"/>
          <w:szCs w:val="24"/>
          <w:u w:val="none"/>
        </w:rPr>
      </w:pPr>
      <w:r w:rsidRPr="00524B68">
        <w:rPr>
          <w:rFonts w:ascii="Segoe UI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1F18E" wp14:editId="5E9CBDB5">
                <wp:simplePos x="0" y="0"/>
                <wp:positionH relativeFrom="column">
                  <wp:posOffset>4703445</wp:posOffset>
                </wp:positionH>
                <wp:positionV relativeFrom="paragraph">
                  <wp:posOffset>34925</wp:posOffset>
                </wp:positionV>
                <wp:extent cx="1371600" cy="571500"/>
                <wp:effectExtent l="7620" t="6350" r="1143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B3DA" w14:textId="12DA6E32" w:rsidR="00781566" w:rsidRDefault="00342219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CoG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BD0930">
                              <w:rPr>
                                <w:rFonts w:ascii="Segoe UI" w:hAnsi="Segoe UI" w:cs="Segoe UI"/>
                                <w:b/>
                              </w:rPr>
                              <w:t>09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D072EF">
                              <w:rPr>
                                <w:rFonts w:ascii="Segoe UI" w:hAnsi="Segoe UI" w:cs="Segoe UI"/>
                                <w:b/>
                              </w:rPr>
                              <w:t>21</w:t>
                            </w:r>
                          </w:p>
                          <w:p w14:paraId="07616274" w14:textId="3FD102FF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BD0930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1F18E" id="Rectangle 10" o:spid="_x0000_s1026" style="position:absolute;left:0;text-align:left;margin-left:370.35pt;margin-top:2.7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uKX1B98AAAAIAQAADwAAAGRycy9kb3ducmV2LnhtbEyPwU7DMBBE70j8&#10;g7VI3KgDqlsa4lQIqRcQFYSq4ujG2yQQr6PYTVO+nu0Jbjua0czbbDm6VgzYh8aThttJAgKp9Lah&#10;SsPmY3VzDyJEQ9a0nlDDCQMs88uLzKTWH+kdhyJWgksopEZDHWOXShnKGp0JE98hsbf3vTORZV9J&#10;25sjl7tW3iXJTDrTEC/UpsOnGsvv4uB4d9p9bdbP69Xr6Wc7hLeXz0LtvdbXV+PjA4iIY/wLwxmf&#10;0SFnpp0/kA2i1TCfJnOOalAKBPsLNWO9Ox8KZJ7J/w/kvwA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C4pfUH3wAAAAgBAAAPAAAAAAAAAAAAAAAAAHUEAABkcnMvZG93bnJldi54bWxQ&#10;SwUGAAAAAAQABADzAAAAgQUAAAAA&#10;">
                <v:textbox inset="0,0,0,0">
                  <w:txbxContent>
                    <w:p w14:paraId="1ED5B3DA" w14:textId="12DA6E32" w:rsidR="00781566" w:rsidRDefault="00342219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CoG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BD0930">
                        <w:rPr>
                          <w:rFonts w:ascii="Segoe UI" w:hAnsi="Segoe UI" w:cs="Segoe UI"/>
                          <w:b/>
                        </w:rPr>
                        <w:t>09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D072EF">
                        <w:rPr>
                          <w:rFonts w:ascii="Segoe UI" w:hAnsi="Segoe UI" w:cs="Segoe UI"/>
                          <w:b/>
                        </w:rPr>
                        <w:t>21</w:t>
                      </w:r>
                    </w:p>
                    <w:p w14:paraId="07616274" w14:textId="3FD102FF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BD0930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524B68">
        <w:rPr>
          <w:rFonts w:ascii="Segoe UI" w:hAnsi="Segoe UI" w:cs="Segoe UI"/>
          <w:sz w:val="24"/>
          <w:szCs w:val="24"/>
          <w:u w:val="none"/>
        </w:rPr>
        <w:t xml:space="preserve">Report to the Meeting </w:t>
      </w:r>
      <w:r w:rsidR="00B50D5E" w:rsidRPr="00524B68">
        <w:rPr>
          <w:rFonts w:ascii="Segoe UI" w:hAnsi="Segoe UI" w:cs="Segoe UI"/>
          <w:sz w:val="24"/>
          <w:szCs w:val="24"/>
          <w:u w:val="none"/>
        </w:rPr>
        <w:t xml:space="preserve">of the </w:t>
      </w:r>
    </w:p>
    <w:p w14:paraId="2C5A12F9" w14:textId="77777777" w:rsidR="002821F8" w:rsidRPr="00524B68" w:rsidRDefault="00B50D5E">
      <w:pPr>
        <w:pStyle w:val="Heading1"/>
        <w:jc w:val="center"/>
        <w:rPr>
          <w:rFonts w:ascii="Segoe UI" w:hAnsi="Segoe UI" w:cs="Segoe UI"/>
          <w:sz w:val="24"/>
          <w:szCs w:val="24"/>
          <w:u w:val="none"/>
        </w:rPr>
      </w:pPr>
      <w:r w:rsidRPr="00524B68">
        <w:rPr>
          <w:rFonts w:ascii="Segoe UI" w:hAnsi="Segoe UI" w:cs="Segoe UI"/>
          <w:sz w:val="24"/>
          <w:szCs w:val="24"/>
          <w:u w:val="none"/>
        </w:rPr>
        <w:t xml:space="preserve">Oxford Health NHS </w:t>
      </w:r>
      <w:r w:rsidR="002821F8" w:rsidRPr="00524B68">
        <w:rPr>
          <w:rFonts w:ascii="Segoe UI" w:hAnsi="Segoe UI" w:cs="Segoe UI"/>
          <w:sz w:val="24"/>
          <w:szCs w:val="24"/>
          <w:u w:val="none"/>
        </w:rPr>
        <w:t xml:space="preserve">Foundation Trust </w:t>
      </w:r>
    </w:p>
    <w:p w14:paraId="1696B4C0" w14:textId="77777777" w:rsidR="00FA3993" w:rsidRPr="00524B68" w:rsidRDefault="00FA3993">
      <w:pPr>
        <w:pStyle w:val="Heading1"/>
        <w:jc w:val="center"/>
        <w:rPr>
          <w:rFonts w:ascii="Segoe UI" w:hAnsi="Segoe UI" w:cs="Segoe UI"/>
          <w:sz w:val="24"/>
          <w:szCs w:val="24"/>
          <w:u w:val="none"/>
        </w:rPr>
      </w:pPr>
    </w:p>
    <w:p w14:paraId="2EA0D882" w14:textId="77777777" w:rsidR="005D3499" w:rsidRPr="00524B68" w:rsidRDefault="00342219">
      <w:pPr>
        <w:pStyle w:val="Heading1"/>
        <w:jc w:val="center"/>
        <w:rPr>
          <w:rFonts w:ascii="Segoe UI" w:hAnsi="Segoe UI" w:cs="Segoe UI"/>
          <w:sz w:val="24"/>
          <w:szCs w:val="24"/>
          <w:u w:val="none"/>
        </w:rPr>
      </w:pPr>
      <w:r w:rsidRPr="00524B68">
        <w:rPr>
          <w:rFonts w:ascii="Segoe UI" w:hAnsi="Segoe UI" w:cs="Segoe UI"/>
          <w:sz w:val="24"/>
          <w:szCs w:val="24"/>
          <w:u w:val="none"/>
        </w:rPr>
        <w:t>Council of Governors</w:t>
      </w:r>
    </w:p>
    <w:p w14:paraId="6B9EB3E3" w14:textId="77777777" w:rsidR="005D3499" w:rsidRPr="00524B68" w:rsidRDefault="005D3499" w:rsidP="00A85311">
      <w:pPr>
        <w:rPr>
          <w:rFonts w:ascii="Segoe UI" w:hAnsi="Segoe UI" w:cs="Segoe UI"/>
          <w:b/>
        </w:rPr>
      </w:pPr>
    </w:p>
    <w:p w14:paraId="4268024D" w14:textId="2CF4C602" w:rsidR="005D3499" w:rsidRPr="00524B68" w:rsidRDefault="00556F7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Wednesday </w:t>
      </w:r>
      <w:r w:rsidR="00893B82">
        <w:rPr>
          <w:rFonts w:ascii="Segoe UI" w:hAnsi="Segoe UI" w:cs="Segoe UI"/>
          <w:b/>
        </w:rPr>
        <w:t>16</w:t>
      </w:r>
      <w:r w:rsidR="007C7FDB" w:rsidRPr="00524B68">
        <w:rPr>
          <w:rFonts w:ascii="Segoe UI" w:hAnsi="Segoe UI" w:cs="Segoe UI"/>
          <w:b/>
        </w:rPr>
        <w:t xml:space="preserve"> June</w:t>
      </w:r>
      <w:r w:rsidR="008E32B1" w:rsidRPr="00524B68">
        <w:rPr>
          <w:rFonts w:ascii="Segoe UI" w:hAnsi="Segoe UI" w:cs="Segoe UI"/>
          <w:b/>
        </w:rPr>
        <w:t xml:space="preserve"> 20</w:t>
      </w:r>
      <w:r w:rsidR="00893B82">
        <w:rPr>
          <w:rFonts w:ascii="Segoe UI" w:hAnsi="Segoe UI" w:cs="Segoe UI"/>
          <w:b/>
        </w:rPr>
        <w:t>21</w:t>
      </w:r>
    </w:p>
    <w:p w14:paraId="2B2D211C" w14:textId="77777777" w:rsidR="005D3499" w:rsidRPr="00524B68" w:rsidRDefault="005D3499">
      <w:pPr>
        <w:jc w:val="center"/>
        <w:rPr>
          <w:rFonts w:ascii="Segoe UI" w:hAnsi="Segoe UI" w:cs="Segoe UI"/>
          <w:b/>
        </w:rPr>
      </w:pPr>
    </w:p>
    <w:p w14:paraId="4D8DB860" w14:textId="380A4F9F" w:rsidR="005D3499" w:rsidRDefault="007C7FDB" w:rsidP="00C65CDF">
      <w:pPr>
        <w:jc w:val="center"/>
        <w:rPr>
          <w:rFonts w:ascii="Segoe UI" w:hAnsi="Segoe UI" w:cs="Segoe UI"/>
          <w:b/>
        </w:rPr>
      </w:pPr>
      <w:r w:rsidRPr="00524B68">
        <w:rPr>
          <w:rFonts w:ascii="Segoe UI" w:hAnsi="Segoe UI" w:cs="Segoe UI"/>
          <w:b/>
        </w:rPr>
        <w:t xml:space="preserve">Governor </w:t>
      </w:r>
      <w:r w:rsidR="00C65CDF">
        <w:rPr>
          <w:rFonts w:ascii="Segoe UI" w:hAnsi="Segoe UI" w:cs="Segoe UI"/>
          <w:b/>
        </w:rPr>
        <w:t>E</w:t>
      </w:r>
      <w:r w:rsidRPr="00524B68">
        <w:rPr>
          <w:rFonts w:ascii="Segoe UI" w:hAnsi="Segoe UI" w:cs="Segoe UI"/>
          <w:b/>
        </w:rPr>
        <w:t>lection</w:t>
      </w:r>
      <w:r w:rsidR="00C65CDF">
        <w:rPr>
          <w:rFonts w:ascii="Segoe UI" w:hAnsi="Segoe UI" w:cs="Segoe UI"/>
          <w:b/>
        </w:rPr>
        <w:t xml:space="preserve">s </w:t>
      </w:r>
    </w:p>
    <w:p w14:paraId="20C29541" w14:textId="77777777" w:rsidR="00C65CDF" w:rsidRPr="00524B68" w:rsidRDefault="00C65CDF" w:rsidP="00C65CDF">
      <w:pPr>
        <w:jc w:val="center"/>
        <w:rPr>
          <w:rFonts w:ascii="Segoe UI" w:hAnsi="Segoe UI" w:cs="Segoe UI"/>
          <w:b/>
        </w:rPr>
      </w:pPr>
    </w:p>
    <w:p w14:paraId="50E719A9" w14:textId="12D21875" w:rsidR="00241A66" w:rsidRPr="00524B68" w:rsidRDefault="007C7FDB" w:rsidP="00241A66">
      <w:pPr>
        <w:jc w:val="center"/>
        <w:rPr>
          <w:rFonts w:ascii="Segoe UI" w:hAnsi="Segoe UI" w:cs="Segoe UI"/>
        </w:rPr>
      </w:pPr>
      <w:r w:rsidRPr="00524B68">
        <w:rPr>
          <w:rFonts w:ascii="Segoe UI" w:hAnsi="Segoe UI" w:cs="Segoe UI"/>
          <w:b/>
          <w:u w:val="single"/>
        </w:rPr>
        <w:t xml:space="preserve">For: </w:t>
      </w:r>
      <w:r w:rsidR="00292613" w:rsidRPr="00524B68">
        <w:rPr>
          <w:rFonts w:ascii="Segoe UI" w:hAnsi="Segoe UI" w:cs="Segoe UI"/>
          <w:b/>
          <w:u w:val="single"/>
        </w:rPr>
        <w:t>Information</w:t>
      </w:r>
    </w:p>
    <w:p w14:paraId="6B3F3857" w14:textId="77777777" w:rsidR="00292613" w:rsidRPr="00524B68" w:rsidRDefault="00292613">
      <w:pPr>
        <w:rPr>
          <w:rFonts w:ascii="Segoe UI" w:hAnsi="Segoe UI" w:cs="Segoe UI"/>
          <w:b/>
        </w:rPr>
      </w:pPr>
    </w:p>
    <w:p w14:paraId="7361488E" w14:textId="77777777" w:rsidR="007A2CF0" w:rsidRPr="00524B68" w:rsidRDefault="007A2CF0" w:rsidP="007A2CF0">
      <w:pPr>
        <w:jc w:val="both"/>
        <w:rPr>
          <w:rFonts w:ascii="Segoe UI" w:hAnsi="Segoe UI" w:cs="Segoe UI"/>
          <w:b/>
        </w:rPr>
      </w:pPr>
      <w:r w:rsidRPr="00524B68">
        <w:rPr>
          <w:rFonts w:ascii="Segoe UI" w:hAnsi="Segoe UI" w:cs="Segoe UI"/>
          <w:b/>
        </w:rPr>
        <w:t>Executive Summary</w:t>
      </w:r>
    </w:p>
    <w:p w14:paraId="1A371CD4" w14:textId="55082258" w:rsidR="007C7FDB" w:rsidRDefault="007C7FDB" w:rsidP="007C7FDB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>The Council of Governors</w:t>
      </w:r>
      <w:r w:rsidR="00C65CDF">
        <w:rPr>
          <w:rFonts w:ascii="Segoe UI" w:hAnsi="Segoe UI" w:cs="Segoe UI"/>
        </w:rPr>
        <w:t>’</w:t>
      </w:r>
      <w:r w:rsidRPr="00524B68">
        <w:rPr>
          <w:rFonts w:ascii="Segoe UI" w:hAnsi="Segoe UI" w:cs="Segoe UI"/>
        </w:rPr>
        <w:t xml:space="preserve"> electio</w:t>
      </w:r>
      <w:r w:rsidR="00CF460A">
        <w:rPr>
          <w:rFonts w:ascii="Segoe UI" w:hAnsi="Segoe UI" w:cs="Segoe UI"/>
        </w:rPr>
        <w:t>n process this year began with nominations running from</w:t>
      </w:r>
      <w:r w:rsidR="00C65CDF">
        <w:rPr>
          <w:rFonts w:ascii="Segoe UI" w:hAnsi="Segoe UI" w:cs="Segoe UI"/>
        </w:rPr>
        <w:t xml:space="preserve"> </w:t>
      </w:r>
      <w:r w:rsidR="0073285A">
        <w:rPr>
          <w:rFonts w:ascii="Segoe UI" w:hAnsi="Segoe UI" w:cs="Segoe UI"/>
        </w:rPr>
        <w:t>25</w:t>
      </w:r>
      <w:r w:rsidR="00CF460A">
        <w:rPr>
          <w:rFonts w:ascii="Segoe UI" w:hAnsi="Segoe UI" w:cs="Segoe UI"/>
        </w:rPr>
        <w:t xml:space="preserve"> March</w:t>
      </w:r>
      <w:r w:rsidR="00872EEA">
        <w:rPr>
          <w:rFonts w:ascii="Segoe UI" w:hAnsi="Segoe UI" w:cs="Segoe UI"/>
        </w:rPr>
        <w:t xml:space="preserve"> to</w:t>
      </w:r>
      <w:r w:rsidR="00CF460A">
        <w:rPr>
          <w:rFonts w:ascii="Segoe UI" w:hAnsi="Segoe UI" w:cs="Segoe UI"/>
        </w:rPr>
        <w:t xml:space="preserve"> 1</w:t>
      </w:r>
      <w:r w:rsidR="0073285A">
        <w:rPr>
          <w:rFonts w:ascii="Segoe UI" w:hAnsi="Segoe UI" w:cs="Segoe UI"/>
        </w:rPr>
        <w:t>3</w:t>
      </w:r>
      <w:r w:rsidR="00CF460A">
        <w:rPr>
          <w:rFonts w:ascii="Segoe UI" w:hAnsi="Segoe UI" w:cs="Segoe UI"/>
        </w:rPr>
        <w:t xml:space="preserve"> April. Candidates</w:t>
      </w:r>
      <w:r w:rsidR="00C65CDF">
        <w:rPr>
          <w:rFonts w:ascii="Segoe UI" w:hAnsi="Segoe UI" w:cs="Segoe UI"/>
        </w:rPr>
        <w:t>’</w:t>
      </w:r>
      <w:r w:rsidR="00CF460A">
        <w:rPr>
          <w:rFonts w:ascii="Segoe UI" w:hAnsi="Segoe UI" w:cs="Segoe UI"/>
        </w:rPr>
        <w:t xml:space="preserve"> statements were published from </w:t>
      </w:r>
      <w:r w:rsidR="00CD225B">
        <w:rPr>
          <w:rFonts w:ascii="Segoe UI" w:hAnsi="Segoe UI" w:cs="Segoe UI"/>
        </w:rPr>
        <w:t>30 April</w:t>
      </w:r>
      <w:r w:rsidR="00CF460A">
        <w:rPr>
          <w:rFonts w:ascii="Segoe UI" w:hAnsi="Segoe UI" w:cs="Segoe UI"/>
        </w:rPr>
        <w:t xml:space="preserve"> and polls </w:t>
      </w:r>
      <w:r w:rsidR="0051481D">
        <w:rPr>
          <w:rFonts w:ascii="Segoe UI" w:hAnsi="Segoe UI" w:cs="Segoe UI"/>
        </w:rPr>
        <w:t>were open from</w:t>
      </w:r>
      <w:r w:rsidR="00CF460A">
        <w:rPr>
          <w:rFonts w:ascii="Segoe UI" w:hAnsi="Segoe UI" w:cs="Segoe UI"/>
        </w:rPr>
        <w:t xml:space="preserve"> </w:t>
      </w:r>
      <w:r w:rsidR="00CD225B">
        <w:rPr>
          <w:rFonts w:ascii="Segoe UI" w:hAnsi="Segoe UI" w:cs="Segoe UI"/>
        </w:rPr>
        <w:t>4</w:t>
      </w:r>
      <w:r w:rsidR="00CF460A">
        <w:rPr>
          <w:rFonts w:ascii="Segoe UI" w:hAnsi="Segoe UI" w:cs="Segoe UI"/>
        </w:rPr>
        <w:t xml:space="preserve"> </w:t>
      </w:r>
      <w:r w:rsidR="0051481D">
        <w:rPr>
          <w:rFonts w:ascii="Segoe UI" w:hAnsi="Segoe UI" w:cs="Segoe UI"/>
        </w:rPr>
        <w:t>to</w:t>
      </w:r>
      <w:r w:rsidR="00CF460A">
        <w:rPr>
          <w:rFonts w:ascii="Segoe UI" w:hAnsi="Segoe UI" w:cs="Segoe UI"/>
        </w:rPr>
        <w:t xml:space="preserve"> </w:t>
      </w:r>
      <w:r w:rsidR="00CD225B">
        <w:rPr>
          <w:rFonts w:ascii="Segoe UI" w:hAnsi="Segoe UI" w:cs="Segoe UI"/>
        </w:rPr>
        <w:t>24</w:t>
      </w:r>
      <w:r w:rsidR="00CF460A">
        <w:rPr>
          <w:rFonts w:ascii="Segoe UI" w:hAnsi="Segoe UI" w:cs="Segoe UI"/>
        </w:rPr>
        <w:t xml:space="preserve"> May, with results </w:t>
      </w:r>
      <w:r w:rsidR="0051481D">
        <w:rPr>
          <w:rFonts w:ascii="Segoe UI" w:hAnsi="Segoe UI" w:cs="Segoe UI"/>
        </w:rPr>
        <w:t>announced</w:t>
      </w:r>
      <w:r w:rsidR="00CF460A">
        <w:rPr>
          <w:rFonts w:ascii="Segoe UI" w:hAnsi="Segoe UI" w:cs="Segoe UI"/>
        </w:rPr>
        <w:t xml:space="preserve"> on </w:t>
      </w:r>
      <w:r w:rsidR="000D6A9A">
        <w:rPr>
          <w:rFonts w:ascii="Segoe UI" w:hAnsi="Segoe UI" w:cs="Segoe UI"/>
        </w:rPr>
        <w:t>25</w:t>
      </w:r>
      <w:r w:rsidR="00CF460A">
        <w:rPr>
          <w:rFonts w:ascii="Segoe UI" w:hAnsi="Segoe UI" w:cs="Segoe UI"/>
        </w:rPr>
        <w:t xml:space="preserve"> </w:t>
      </w:r>
      <w:r w:rsidR="002C07C4">
        <w:rPr>
          <w:rFonts w:ascii="Segoe UI" w:hAnsi="Segoe UI" w:cs="Segoe UI"/>
        </w:rPr>
        <w:t>May 20</w:t>
      </w:r>
      <w:r w:rsidR="000D6A9A">
        <w:rPr>
          <w:rFonts w:ascii="Segoe UI" w:hAnsi="Segoe UI" w:cs="Segoe UI"/>
        </w:rPr>
        <w:t>21</w:t>
      </w:r>
      <w:r w:rsidR="002C07C4">
        <w:rPr>
          <w:rFonts w:ascii="Segoe UI" w:hAnsi="Segoe UI" w:cs="Segoe UI"/>
        </w:rPr>
        <w:t>.</w:t>
      </w:r>
    </w:p>
    <w:p w14:paraId="2E58F8B2" w14:textId="77777777" w:rsidR="001949B0" w:rsidRDefault="001949B0" w:rsidP="007C7FDB">
      <w:pPr>
        <w:jc w:val="both"/>
        <w:rPr>
          <w:rFonts w:ascii="Segoe UI" w:hAnsi="Segoe UI" w:cs="Segoe UI"/>
        </w:rPr>
      </w:pPr>
    </w:p>
    <w:p w14:paraId="4F59C1DD" w14:textId="3F82D99B" w:rsidR="007C7FDB" w:rsidRDefault="002C07C4" w:rsidP="007C7FD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There were 1</w:t>
      </w:r>
      <w:r w:rsidR="00CD225B">
        <w:rPr>
          <w:rFonts w:ascii="Segoe UI" w:hAnsi="Segoe UI" w:cs="Segoe UI"/>
        </w:rPr>
        <w:t>8</w:t>
      </w:r>
      <w:r>
        <w:rPr>
          <w:rFonts w:ascii="Segoe UI" w:hAnsi="Segoe UI" w:cs="Segoe UI"/>
        </w:rPr>
        <w:t xml:space="preserve"> vacancies, and</w:t>
      </w:r>
      <w:r w:rsidR="007C7FDB" w:rsidRPr="00524B68">
        <w:rPr>
          <w:rFonts w:ascii="Segoe UI" w:hAnsi="Segoe UI" w:cs="Segoe UI"/>
        </w:rPr>
        <w:t xml:space="preserve"> 1</w:t>
      </w:r>
      <w:r w:rsidR="00206393">
        <w:rPr>
          <w:rFonts w:ascii="Segoe UI" w:hAnsi="Segoe UI" w:cs="Segoe UI"/>
        </w:rPr>
        <w:t>8</w:t>
      </w:r>
      <w:r w:rsidR="007C7FDB" w:rsidRPr="00524B68">
        <w:rPr>
          <w:rFonts w:ascii="Segoe UI" w:hAnsi="Segoe UI" w:cs="Segoe UI"/>
        </w:rPr>
        <w:t xml:space="preserve"> governors were elected. </w:t>
      </w:r>
      <w:r w:rsidR="00206393">
        <w:rPr>
          <w:rFonts w:ascii="Segoe UI" w:hAnsi="Segoe UI" w:cs="Segoe UI"/>
        </w:rPr>
        <w:t>Four</w:t>
      </w:r>
      <w:r w:rsidR="007C7FDB" w:rsidRPr="00524B68">
        <w:rPr>
          <w:rFonts w:ascii="Segoe UI" w:hAnsi="Segoe UI" w:cs="Segoe UI"/>
        </w:rPr>
        <w:t xml:space="preserve"> seats were filled uncontested, and </w:t>
      </w:r>
      <w:r w:rsidR="00206393">
        <w:rPr>
          <w:rFonts w:ascii="Segoe UI" w:hAnsi="Segoe UI" w:cs="Segoe UI"/>
        </w:rPr>
        <w:t>14</w:t>
      </w:r>
      <w:r w:rsidR="007C7FDB" w:rsidRPr="00524B68">
        <w:rPr>
          <w:rFonts w:ascii="Segoe UI" w:hAnsi="Segoe UI" w:cs="Segoe UI"/>
        </w:rPr>
        <w:t xml:space="preserve"> in a contested poll. </w:t>
      </w:r>
    </w:p>
    <w:p w14:paraId="4ABBC55B" w14:textId="77777777" w:rsidR="001949B0" w:rsidRDefault="001949B0" w:rsidP="002C07C4">
      <w:pPr>
        <w:jc w:val="both"/>
        <w:rPr>
          <w:rFonts w:ascii="Segoe UI" w:hAnsi="Segoe UI" w:cs="Segoe UI"/>
        </w:rPr>
      </w:pPr>
    </w:p>
    <w:p w14:paraId="60063B0F" w14:textId="37AD02AC" w:rsidR="002C07C4" w:rsidRPr="00524B68" w:rsidRDefault="002C07C4" w:rsidP="002C07C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election was run independently from the </w:t>
      </w:r>
      <w:r w:rsidR="00C65CDF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rust by </w:t>
      </w:r>
      <w:r w:rsidR="00206393">
        <w:rPr>
          <w:rFonts w:ascii="Segoe UI" w:hAnsi="Segoe UI" w:cs="Segoe UI"/>
        </w:rPr>
        <w:t xml:space="preserve">Civica </w:t>
      </w:r>
      <w:r w:rsidR="008365DB">
        <w:rPr>
          <w:rFonts w:ascii="Segoe UI" w:hAnsi="Segoe UI" w:cs="Segoe UI"/>
        </w:rPr>
        <w:t>Engagement Solutions</w:t>
      </w:r>
      <w:r w:rsidR="006547BA">
        <w:rPr>
          <w:rFonts w:ascii="Segoe UI" w:hAnsi="Segoe UI" w:cs="Segoe UI"/>
        </w:rPr>
        <w:t xml:space="preserve"> (CES)</w:t>
      </w:r>
      <w:r>
        <w:rPr>
          <w:rFonts w:ascii="Segoe UI" w:hAnsi="Segoe UI" w:cs="Segoe UI"/>
        </w:rPr>
        <w:t xml:space="preserve">, and promoted </w:t>
      </w:r>
      <w:r w:rsidR="00CF460A">
        <w:rPr>
          <w:rFonts w:ascii="Segoe UI" w:hAnsi="Segoe UI" w:cs="Segoe UI"/>
        </w:rPr>
        <w:t>through</w:t>
      </w:r>
      <w:r w:rsidR="00951CB2">
        <w:rPr>
          <w:rFonts w:ascii="Segoe UI" w:hAnsi="Segoe UI" w:cs="Segoe UI"/>
        </w:rPr>
        <w:t xml:space="preserve"> the Trust </w:t>
      </w:r>
      <w:r w:rsidR="00CF460A">
        <w:rPr>
          <w:rFonts w:ascii="Segoe UI" w:hAnsi="Segoe UI" w:cs="Segoe UI"/>
        </w:rPr>
        <w:t>web</w:t>
      </w:r>
      <w:r w:rsidR="00951CB2">
        <w:rPr>
          <w:rFonts w:ascii="Segoe UI" w:hAnsi="Segoe UI" w:cs="Segoe UI"/>
        </w:rPr>
        <w:t>site</w:t>
      </w:r>
      <w:r w:rsidR="00CF460A">
        <w:rPr>
          <w:rFonts w:ascii="Segoe UI" w:hAnsi="Segoe UI" w:cs="Segoe UI"/>
        </w:rPr>
        <w:t>,</w:t>
      </w:r>
      <w:r w:rsidR="00951CB2">
        <w:rPr>
          <w:rFonts w:ascii="Segoe UI" w:hAnsi="Segoe UI" w:cs="Segoe UI"/>
        </w:rPr>
        <w:t xml:space="preserve"> intranet, Governors’ extranet,</w:t>
      </w:r>
      <w:r w:rsidR="00CF460A">
        <w:rPr>
          <w:rFonts w:ascii="Segoe UI" w:hAnsi="Segoe UI" w:cs="Segoe UI"/>
        </w:rPr>
        <w:t xml:space="preserve"> social media, press</w:t>
      </w:r>
      <w:r w:rsidR="001949B0">
        <w:rPr>
          <w:rFonts w:ascii="Segoe UI" w:hAnsi="Segoe UI" w:cs="Segoe UI"/>
        </w:rPr>
        <w:t>, events</w:t>
      </w:r>
      <w:r w:rsidR="00CF460A">
        <w:rPr>
          <w:rFonts w:ascii="Segoe UI" w:hAnsi="Segoe UI" w:cs="Segoe UI"/>
        </w:rPr>
        <w:t xml:space="preserve"> and advertising, </w:t>
      </w:r>
      <w:r>
        <w:rPr>
          <w:rFonts w:ascii="Segoe UI" w:hAnsi="Segoe UI" w:cs="Segoe UI"/>
        </w:rPr>
        <w:t xml:space="preserve">by the </w:t>
      </w:r>
      <w:r w:rsidR="00C65CDF">
        <w:rPr>
          <w:rFonts w:ascii="Segoe UI" w:hAnsi="Segoe UI" w:cs="Segoe UI"/>
        </w:rPr>
        <w:t>T</w:t>
      </w:r>
      <w:r>
        <w:rPr>
          <w:rFonts w:ascii="Segoe UI" w:hAnsi="Segoe UI" w:cs="Segoe UI"/>
        </w:rPr>
        <w:t>rust</w:t>
      </w:r>
      <w:r w:rsidR="00C65CDF">
        <w:rPr>
          <w:rFonts w:ascii="Segoe UI" w:hAnsi="Segoe UI" w:cs="Segoe UI"/>
        </w:rPr>
        <w:t>’s</w:t>
      </w:r>
      <w:r>
        <w:rPr>
          <w:rFonts w:ascii="Segoe UI" w:hAnsi="Segoe UI" w:cs="Segoe UI"/>
        </w:rPr>
        <w:t xml:space="preserve"> Communications and En</w:t>
      </w:r>
      <w:r w:rsidR="004722F4">
        <w:rPr>
          <w:rFonts w:ascii="Segoe UI" w:hAnsi="Segoe UI" w:cs="Segoe UI"/>
        </w:rPr>
        <w:t>gagement t</w:t>
      </w:r>
      <w:r>
        <w:rPr>
          <w:rFonts w:ascii="Segoe UI" w:hAnsi="Segoe UI" w:cs="Segoe UI"/>
        </w:rPr>
        <w:t>eam.</w:t>
      </w:r>
    </w:p>
    <w:p w14:paraId="70D78F47" w14:textId="77777777" w:rsidR="003A392D" w:rsidRPr="00524B68" w:rsidRDefault="003A392D" w:rsidP="003A392D">
      <w:pPr>
        <w:ind w:left="720"/>
        <w:jc w:val="both"/>
        <w:rPr>
          <w:rFonts w:ascii="Segoe UI" w:hAnsi="Segoe UI" w:cs="Segoe UI"/>
          <w:i/>
        </w:rPr>
      </w:pPr>
    </w:p>
    <w:p w14:paraId="18A094D3" w14:textId="77777777" w:rsidR="0073522A" w:rsidRPr="00524B68" w:rsidRDefault="0073522A" w:rsidP="0073522A">
      <w:pPr>
        <w:jc w:val="both"/>
        <w:rPr>
          <w:rFonts w:ascii="Segoe UI" w:hAnsi="Segoe UI" w:cs="Segoe UI"/>
          <w:b/>
        </w:rPr>
      </w:pPr>
      <w:r w:rsidRPr="00524B68">
        <w:rPr>
          <w:rFonts w:ascii="Segoe UI" w:hAnsi="Segoe UI" w:cs="Segoe UI"/>
          <w:b/>
        </w:rPr>
        <w:t>Recommendation</w:t>
      </w:r>
    </w:p>
    <w:p w14:paraId="637A2A35" w14:textId="530AB9C1" w:rsidR="000A5A07" w:rsidRPr="00524B68" w:rsidRDefault="000A5A07" w:rsidP="0073522A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 xml:space="preserve">The </w:t>
      </w:r>
      <w:r w:rsidR="00342219" w:rsidRPr="00524B68">
        <w:rPr>
          <w:rFonts w:ascii="Segoe UI" w:hAnsi="Segoe UI" w:cs="Segoe UI"/>
        </w:rPr>
        <w:t>Council of Governors is invited</w:t>
      </w:r>
      <w:r w:rsidRPr="00524B68">
        <w:rPr>
          <w:rFonts w:ascii="Segoe UI" w:hAnsi="Segoe UI" w:cs="Segoe UI"/>
        </w:rPr>
        <w:t xml:space="preserve"> to </w:t>
      </w:r>
      <w:r w:rsidR="002F76B3" w:rsidRPr="00524B68">
        <w:rPr>
          <w:rFonts w:ascii="Segoe UI" w:hAnsi="Segoe UI" w:cs="Segoe UI"/>
        </w:rPr>
        <w:t>note</w:t>
      </w:r>
      <w:r w:rsidR="00877676">
        <w:rPr>
          <w:rFonts w:ascii="Segoe UI" w:hAnsi="Segoe UI" w:cs="Segoe UI"/>
        </w:rPr>
        <w:t xml:space="preserve"> </w:t>
      </w:r>
      <w:r w:rsidRPr="00524B68">
        <w:rPr>
          <w:rFonts w:ascii="Segoe UI" w:hAnsi="Segoe UI" w:cs="Segoe UI"/>
        </w:rPr>
        <w:t xml:space="preserve">the report.  </w:t>
      </w:r>
    </w:p>
    <w:p w14:paraId="2C5C247C" w14:textId="77777777" w:rsidR="005D3499" w:rsidRPr="00524B68" w:rsidRDefault="005D3499">
      <w:pPr>
        <w:jc w:val="both"/>
        <w:rPr>
          <w:rFonts w:ascii="Segoe UI" w:hAnsi="Segoe UI" w:cs="Segoe UI"/>
          <w:b/>
        </w:rPr>
      </w:pPr>
    </w:p>
    <w:p w14:paraId="65F06896" w14:textId="4161082F" w:rsidR="003F7366" w:rsidRPr="00524B68" w:rsidRDefault="004F4B46" w:rsidP="004F4B4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Author: </w:t>
      </w:r>
      <w:r w:rsidR="00AA40B7" w:rsidRPr="001949B0">
        <w:rPr>
          <w:rFonts w:ascii="Segoe UI" w:hAnsi="Segoe UI" w:cs="Segoe UI"/>
        </w:rPr>
        <w:t>Katariina Valkeinen, Senior Communications and Engagement Officer</w:t>
      </w:r>
      <w:r w:rsidR="0073522A" w:rsidRPr="001949B0">
        <w:rPr>
          <w:rFonts w:ascii="Segoe UI" w:hAnsi="Segoe UI" w:cs="Segoe UI"/>
        </w:rPr>
        <w:t xml:space="preserve"> </w:t>
      </w:r>
      <w:r w:rsidR="0073522A" w:rsidRPr="001949B0">
        <w:rPr>
          <w:rFonts w:ascii="Segoe UI" w:hAnsi="Segoe UI" w:cs="Segoe UI"/>
        </w:rPr>
        <w:tab/>
      </w:r>
    </w:p>
    <w:p w14:paraId="3E40858A" w14:textId="66FCF256" w:rsidR="00CF460A" w:rsidRPr="001949B0" w:rsidRDefault="00CF460A" w:rsidP="00FA39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Lead Executive Director: </w:t>
      </w:r>
      <w:r w:rsidRPr="001949B0">
        <w:rPr>
          <w:rFonts w:ascii="Segoe UI" w:hAnsi="Segoe UI" w:cs="Segoe UI"/>
        </w:rPr>
        <w:t>Kerry Rogers, Director of Corpo</w:t>
      </w:r>
      <w:r w:rsidR="001949B0" w:rsidRPr="001949B0">
        <w:rPr>
          <w:rFonts w:ascii="Segoe UI" w:hAnsi="Segoe UI" w:cs="Segoe UI"/>
        </w:rPr>
        <w:t>r</w:t>
      </w:r>
      <w:r w:rsidRPr="001949B0">
        <w:rPr>
          <w:rFonts w:ascii="Segoe UI" w:hAnsi="Segoe UI" w:cs="Segoe UI"/>
        </w:rPr>
        <w:t>ate Affairs</w:t>
      </w:r>
    </w:p>
    <w:p w14:paraId="14C63093" w14:textId="1EE68680" w:rsidR="0021573B" w:rsidRDefault="0021573B" w:rsidP="00FA3993">
      <w:pPr>
        <w:jc w:val="both"/>
        <w:rPr>
          <w:rFonts w:ascii="Segoe UI" w:hAnsi="Segoe UI" w:cs="Segoe UI"/>
          <w:b/>
        </w:rPr>
      </w:pPr>
    </w:p>
    <w:p w14:paraId="0CC2A569" w14:textId="270A0B7C" w:rsidR="0021573B" w:rsidRDefault="0021573B" w:rsidP="00FA3993">
      <w:pPr>
        <w:jc w:val="both"/>
        <w:rPr>
          <w:rFonts w:ascii="Segoe UI" w:hAnsi="Segoe UI" w:cs="Segoe UI"/>
          <w:b/>
        </w:rPr>
      </w:pPr>
    </w:p>
    <w:p w14:paraId="4A037AEE" w14:textId="38AE6E51" w:rsidR="002F76B3" w:rsidRPr="00524B68" w:rsidRDefault="002F76B3" w:rsidP="00FA3993">
      <w:pPr>
        <w:jc w:val="both"/>
        <w:rPr>
          <w:rFonts w:ascii="Segoe UI" w:hAnsi="Segoe UI" w:cs="Segoe UI"/>
          <w:b/>
        </w:rPr>
      </w:pPr>
    </w:p>
    <w:p w14:paraId="313C6E93" w14:textId="77777777" w:rsidR="00C65CDF" w:rsidRDefault="00C65CDF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14:paraId="2A65CC05" w14:textId="3025B278" w:rsidR="00AA40B7" w:rsidRPr="00524B68" w:rsidRDefault="002F76B3" w:rsidP="00AA40B7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b/>
          <w:i/>
        </w:rPr>
      </w:pPr>
      <w:r w:rsidRPr="00524B68">
        <w:rPr>
          <w:rFonts w:ascii="Segoe UI" w:hAnsi="Segoe UI" w:cs="Segoe UI"/>
          <w:b/>
        </w:rPr>
        <w:lastRenderedPageBreak/>
        <w:t>Membership e</w:t>
      </w:r>
      <w:r w:rsidR="00AA40B7" w:rsidRPr="00524B68">
        <w:rPr>
          <w:rFonts w:ascii="Segoe UI" w:hAnsi="Segoe UI" w:cs="Segoe UI"/>
          <w:b/>
        </w:rPr>
        <w:t xml:space="preserve">ngagement </w:t>
      </w:r>
      <w:r w:rsidRPr="00524B68">
        <w:rPr>
          <w:rFonts w:ascii="Segoe UI" w:hAnsi="Segoe UI" w:cs="Segoe UI"/>
          <w:b/>
        </w:rPr>
        <w:t>in the election and results</w:t>
      </w:r>
    </w:p>
    <w:p w14:paraId="0FD5549A" w14:textId="718D8BFC" w:rsidR="00AA40B7" w:rsidRPr="00524B68" w:rsidRDefault="00AA40B7" w:rsidP="00AA40B7">
      <w:pPr>
        <w:jc w:val="both"/>
        <w:rPr>
          <w:rFonts w:ascii="Segoe UI" w:hAnsi="Segoe UI" w:cs="Segoe UI"/>
          <w:b/>
          <w:i/>
        </w:rPr>
      </w:pPr>
    </w:p>
    <w:p w14:paraId="5E4040B9" w14:textId="2876A33E" w:rsidR="00E10BCA" w:rsidRPr="00524B68" w:rsidRDefault="00E10BCA" w:rsidP="00AA40B7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 xml:space="preserve">The </w:t>
      </w:r>
      <w:r w:rsidR="00931567">
        <w:rPr>
          <w:rFonts w:ascii="Segoe UI" w:hAnsi="Segoe UI" w:cs="Segoe UI"/>
        </w:rPr>
        <w:t>T</w:t>
      </w:r>
      <w:r w:rsidRPr="00524B68">
        <w:rPr>
          <w:rFonts w:ascii="Segoe UI" w:hAnsi="Segoe UI" w:cs="Segoe UI"/>
        </w:rPr>
        <w:t xml:space="preserve">rust had </w:t>
      </w:r>
      <w:r w:rsidR="00D45A59">
        <w:rPr>
          <w:rFonts w:ascii="Segoe UI" w:hAnsi="Segoe UI" w:cs="Segoe UI"/>
        </w:rPr>
        <w:t>18</w:t>
      </w:r>
      <w:r w:rsidRPr="00524B68">
        <w:rPr>
          <w:rFonts w:ascii="Segoe UI" w:hAnsi="Segoe UI" w:cs="Segoe UI"/>
        </w:rPr>
        <w:t xml:space="preserve"> seats up for election, which attracted </w:t>
      </w:r>
      <w:r w:rsidR="001949B0">
        <w:rPr>
          <w:rFonts w:ascii="Segoe UI" w:hAnsi="Segoe UI" w:cs="Segoe UI"/>
        </w:rPr>
        <w:t>a</w:t>
      </w:r>
      <w:r w:rsidRPr="00524B68">
        <w:rPr>
          <w:rFonts w:ascii="Segoe UI" w:hAnsi="Segoe UI" w:cs="Segoe UI"/>
        </w:rPr>
        <w:t xml:space="preserve"> total of </w:t>
      </w:r>
      <w:r w:rsidR="00D45A59">
        <w:rPr>
          <w:rFonts w:ascii="Segoe UI" w:hAnsi="Segoe UI" w:cs="Segoe UI"/>
        </w:rPr>
        <w:t>4</w:t>
      </w:r>
      <w:r w:rsidRPr="00524B68">
        <w:rPr>
          <w:rFonts w:ascii="Segoe UI" w:hAnsi="Segoe UI" w:cs="Segoe UI"/>
        </w:rPr>
        <w:t>1 candidates.</w:t>
      </w:r>
    </w:p>
    <w:p w14:paraId="6B22CD4E" w14:textId="697127A5" w:rsidR="00E10BCA" w:rsidRDefault="00D45A59" w:rsidP="00AA40B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Eighteen</w:t>
      </w:r>
      <w:r w:rsidR="00E10BCA" w:rsidRPr="00524B68">
        <w:rPr>
          <w:rFonts w:ascii="Segoe UI" w:hAnsi="Segoe UI" w:cs="Segoe UI"/>
        </w:rPr>
        <w:t xml:space="preserve"> governors were elected</w:t>
      </w:r>
      <w:r w:rsidR="00AD64A0">
        <w:rPr>
          <w:rFonts w:ascii="Segoe UI" w:hAnsi="Segoe UI" w:cs="Segoe UI"/>
        </w:rPr>
        <w:t xml:space="preserve">. </w:t>
      </w:r>
      <w:r w:rsidR="002C18B1" w:rsidRPr="00026E56">
        <w:rPr>
          <w:rFonts w:ascii="Segoe UI" w:hAnsi="Segoe UI" w:cs="Segoe UI"/>
        </w:rPr>
        <w:t>Three</w:t>
      </w:r>
      <w:r w:rsidR="00E10BCA" w:rsidRPr="00026E56">
        <w:rPr>
          <w:rFonts w:ascii="Segoe UI" w:hAnsi="Segoe UI" w:cs="Segoe UI"/>
        </w:rPr>
        <w:t xml:space="preserve"> of the governors were re-elected</w:t>
      </w:r>
      <w:r w:rsidR="00824E71">
        <w:rPr>
          <w:rFonts w:ascii="Segoe UI" w:hAnsi="Segoe UI" w:cs="Segoe UI"/>
        </w:rPr>
        <w:t xml:space="preserve"> (Allan Johnson, </w:t>
      </w:r>
      <w:r w:rsidR="00D25B1C">
        <w:rPr>
          <w:rFonts w:ascii="Segoe UI" w:hAnsi="Segoe UI" w:cs="Segoe UI"/>
        </w:rPr>
        <w:t>Jacky McKenna and Gillian Evans)</w:t>
      </w:r>
      <w:r w:rsidR="00E10BCA" w:rsidRPr="00026E56">
        <w:rPr>
          <w:rFonts w:ascii="Segoe UI" w:hAnsi="Segoe UI" w:cs="Segoe UI"/>
        </w:rPr>
        <w:t xml:space="preserve"> and </w:t>
      </w:r>
      <w:r w:rsidR="00026E56" w:rsidRPr="00026E56">
        <w:rPr>
          <w:rFonts w:ascii="Segoe UI" w:hAnsi="Segoe UI" w:cs="Segoe UI"/>
        </w:rPr>
        <w:t>15</w:t>
      </w:r>
      <w:r w:rsidR="00E10BCA" w:rsidRPr="00026E56">
        <w:rPr>
          <w:rFonts w:ascii="Segoe UI" w:hAnsi="Segoe UI" w:cs="Segoe UI"/>
        </w:rPr>
        <w:t xml:space="preserve"> are new to the role.</w:t>
      </w:r>
    </w:p>
    <w:p w14:paraId="350ACC45" w14:textId="7A4B390C" w:rsidR="005E7508" w:rsidRDefault="005E7508" w:rsidP="00AA40B7">
      <w:pPr>
        <w:jc w:val="both"/>
        <w:rPr>
          <w:rFonts w:ascii="Segoe UI" w:hAnsi="Segoe UI" w:cs="Segoe UI"/>
        </w:rPr>
      </w:pPr>
    </w:p>
    <w:p w14:paraId="32D8743A" w14:textId="01EEFAE2" w:rsidR="005E7508" w:rsidRDefault="005E7508" w:rsidP="00AA40B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Two classes were uncontested: </w:t>
      </w:r>
      <w:r w:rsidR="00DF6374">
        <w:rPr>
          <w:rFonts w:ascii="Segoe UI" w:hAnsi="Segoe UI" w:cs="Segoe UI"/>
        </w:rPr>
        <w:t xml:space="preserve">Service user – Buckinghamshire and other counties, and Staff </w:t>
      </w:r>
      <w:r w:rsidR="00B432C3">
        <w:rPr>
          <w:rFonts w:ascii="Segoe UI" w:hAnsi="Segoe UI" w:cs="Segoe UI"/>
        </w:rPr>
        <w:t>–</w:t>
      </w:r>
      <w:r w:rsidR="00DF6374">
        <w:rPr>
          <w:rFonts w:ascii="Segoe UI" w:hAnsi="Segoe UI" w:cs="Segoe UI"/>
        </w:rPr>
        <w:t xml:space="preserve"> Speci</w:t>
      </w:r>
      <w:r w:rsidR="00B432C3">
        <w:rPr>
          <w:rFonts w:ascii="Segoe UI" w:hAnsi="Segoe UI" w:cs="Segoe UI"/>
        </w:rPr>
        <w:t>alised Services.</w:t>
      </w:r>
    </w:p>
    <w:p w14:paraId="4B06DC5A" w14:textId="7566B665" w:rsidR="00AD64A0" w:rsidRDefault="00AD64A0" w:rsidP="00AA40B7">
      <w:pPr>
        <w:jc w:val="both"/>
        <w:rPr>
          <w:rFonts w:ascii="Segoe UI" w:hAnsi="Segoe UI" w:cs="Segoe UI"/>
        </w:rPr>
      </w:pPr>
    </w:p>
    <w:p w14:paraId="007034E9" w14:textId="3A8F5A76" w:rsidR="00AD64A0" w:rsidRPr="00524B68" w:rsidRDefault="002D3961" w:rsidP="00AA40B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table below shows</w:t>
      </w:r>
      <w:r w:rsidR="00AD64A0" w:rsidRPr="00524B68">
        <w:rPr>
          <w:rFonts w:ascii="Segoe UI" w:hAnsi="Segoe UI" w:cs="Segoe UI"/>
        </w:rPr>
        <w:t xml:space="preserve"> engagement and results by constituency and class.</w:t>
      </w:r>
    </w:p>
    <w:p w14:paraId="3920570D" w14:textId="06F0FF5E" w:rsidR="00AA40B7" w:rsidRPr="00524B68" w:rsidRDefault="00AA40B7" w:rsidP="00AA40B7">
      <w:pPr>
        <w:jc w:val="both"/>
        <w:rPr>
          <w:rFonts w:ascii="Segoe UI" w:hAnsi="Segoe UI" w:cs="Segoe UI"/>
        </w:rPr>
      </w:pPr>
    </w:p>
    <w:tbl>
      <w:tblPr>
        <w:tblW w:w="8749" w:type="dxa"/>
        <w:tblInd w:w="113" w:type="dxa"/>
        <w:tblLook w:val="04A0" w:firstRow="1" w:lastRow="0" w:firstColumn="1" w:lastColumn="0" w:noHBand="0" w:noVBand="1"/>
      </w:tblPr>
      <w:tblGrid>
        <w:gridCol w:w="1453"/>
        <w:gridCol w:w="1915"/>
        <w:gridCol w:w="705"/>
        <w:gridCol w:w="1396"/>
        <w:gridCol w:w="1939"/>
        <w:gridCol w:w="1341"/>
      </w:tblGrid>
      <w:tr w:rsidR="00205DD3" w:rsidRPr="002037A6" w14:paraId="7144A4D2" w14:textId="77777777" w:rsidTr="00CB058C">
        <w:trPr>
          <w:trHeight w:val="58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BED4F79" w14:textId="77777777" w:rsidR="0006704D" w:rsidRPr="002037A6" w:rsidRDefault="0006704D">
            <w:pPr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037A6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Constituency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A0EE112" w14:textId="77777777" w:rsidR="0006704D" w:rsidRPr="002037A6" w:rsidRDefault="0006704D">
            <w:pPr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</w:pPr>
            <w:r w:rsidRPr="002037A6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Class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7DD6328" w14:textId="77777777" w:rsidR="0006704D" w:rsidRPr="002037A6" w:rsidRDefault="0006704D">
            <w:pPr>
              <w:jc w:val="center"/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</w:pPr>
            <w:r w:rsidRPr="002037A6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Seats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331B36C" w14:textId="16F8CEA6" w:rsidR="0006704D" w:rsidRPr="002037A6" w:rsidRDefault="00733B20">
            <w:pPr>
              <w:jc w:val="center"/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</w:pPr>
            <w:r w:rsidRPr="002037A6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C</w:t>
            </w:r>
            <w:r w:rsidR="0006704D" w:rsidRPr="002037A6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andidates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4BD116C" w14:textId="77777777" w:rsidR="0006704D" w:rsidRPr="002037A6" w:rsidRDefault="0006704D">
            <w:pPr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</w:pPr>
            <w:r w:rsidRPr="002037A6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Elected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452383F" w14:textId="77777777" w:rsidR="0006704D" w:rsidRPr="002037A6" w:rsidRDefault="0006704D">
            <w:pPr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</w:pPr>
            <w:r w:rsidRPr="002037A6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Turnaround</w:t>
            </w:r>
          </w:p>
        </w:tc>
      </w:tr>
      <w:tr w:rsidR="0006704D" w:rsidRPr="00205DD3" w14:paraId="46F01390" w14:textId="77777777" w:rsidTr="00CB058C">
        <w:trPr>
          <w:trHeight w:val="54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079E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3801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Carers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3EBA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4088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8EE0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Allan Johnson</w:t>
            </w: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Nyarai Humba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0FC0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12.00%</w:t>
            </w:r>
          </w:p>
        </w:tc>
      </w:tr>
      <w:tr w:rsidR="0006704D" w:rsidRPr="00205DD3" w14:paraId="002E430C" w14:textId="77777777" w:rsidTr="00CB058C">
        <w:trPr>
          <w:trHeight w:val="819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5ADA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0103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Service Users Buckinghamshire &amp; other counties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A330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43C7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ECE2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Julien Fitzgerald</w:t>
            </w: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Jacky McKenna</w:t>
            </w: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Claire Sessions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476F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n/a</w:t>
            </w:r>
          </w:p>
        </w:tc>
      </w:tr>
      <w:tr w:rsidR="0006704D" w:rsidRPr="00205DD3" w14:paraId="097C00BF" w14:textId="77777777" w:rsidTr="00CB058C">
        <w:trPr>
          <w:trHeight w:val="136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DA8C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EB03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Service Users Oxfordshire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C0DE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AB04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6BEE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Jonathan Cole</w:t>
            </w: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Gillian Evans</w:t>
            </w: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Benjamin McCay</w:t>
            </w: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Karen Squibb-Williams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5B21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8.30%</w:t>
            </w:r>
          </w:p>
        </w:tc>
      </w:tr>
      <w:tr w:rsidR="0006704D" w:rsidRPr="00205DD3" w14:paraId="1B400F21" w14:textId="77777777" w:rsidTr="00CB058C">
        <w:trPr>
          <w:trHeight w:val="819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473F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Public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2E01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Buckinghamshire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A86B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D25B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E3D2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Anna Gardner</w:t>
            </w: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Christiana Kolade</w:t>
            </w: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Tabitha Wishlade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C562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11.30%</w:t>
            </w:r>
          </w:p>
        </w:tc>
      </w:tr>
      <w:tr w:rsidR="0006704D" w:rsidRPr="00205DD3" w14:paraId="6CE8887D" w14:textId="77777777" w:rsidTr="00CB058C">
        <w:trPr>
          <w:trHeight w:val="272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2641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Public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471B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Oxfordshire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B931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534F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D49E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Melissa Clements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7FDA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8.20%</w:t>
            </w:r>
          </w:p>
        </w:tc>
      </w:tr>
      <w:tr w:rsidR="0006704D" w:rsidRPr="00205DD3" w14:paraId="61FF9F7F" w14:textId="77777777" w:rsidTr="00CB058C">
        <w:trPr>
          <w:trHeight w:val="272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0964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Public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FD0C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Rest of England &amp; Wales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8648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5898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69ED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Tendai Nyoni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9777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7.20%</w:t>
            </w:r>
          </w:p>
        </w:tc>
      </w:tr>
      <w:tr w:rsidR="0006704D" w:rsidRPr="00205DD3" w14:paraId="2053ED33" w14:textId="77777777" w:rsidTr="00CB058C">
        <w:trPr>
          <w:trHeight w:val="54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C14D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6B9C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Buckinghamshire Mental Health Services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01D6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3121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1C9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Giles Loch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4F45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6.90%</w:t>
            </w:r>
          </w:p>
        </w:tc>
      </w:tr>
      <w:tr w:rsidR="0006704D" w:rsidRPr="00205DD3" w14:paraId="5BBE39E7" w14:textId="77777777" w:rsidTr="00CB058C">
        <w:trPr>
          <w:trHeight w:val="1092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7CEB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1079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Oxfordshire BANES, Swindon &amp; Wiltshire (BSW) Mental Health Services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C846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08DC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BB2F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Ekenna Hutchinson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DD0D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5.70%</w:t>
            </w:r>
          </w:p>
        </w:tc>
      </w:tr>
      <w:tr w:rsidR="0006704D" w:rsidRPr="00205DD3" w14:paraId="15E1FDED" w14:textId="77777777" w:rsidTr="00CB058C">
        <w:trPr>
          <w:trHeight w:val="272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2843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67E9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Corporate Services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19C1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F3A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CF1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Charlotte Forder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2E39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9.10%</w:t>
            </w:r>
          </w:p>
        </w:tc>
      </w:tr>
      <w:tr w:rsidR="0006704D" w:rsidRPr="00205DD3" w14:paraId="11289090" w14:textId="77777777" w:rsidTr="00CB058C">
        <w:trPr>
          <w:trHeight w:val="272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2FF0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BE8F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Specialised Services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72E0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F030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422C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Perry Ssenyonga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5892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n/a</w:t>
            </w:r>
          </w:p>
        </w:tc>
      </w:tr>
      <w:tr w:rsidR="0006704D" w:rsidRPr="00205DD3" w14:paraId="07878A7E" w14:textId="77777777" w:rsidTr="00CB058C">
        <w:trPr>
          <w:trHeight w:val="272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EA4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AA9C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0522" w14:textId="77777777" w:rsidR="0006704D" w:rsidRPr="00205DD3" w:rsidRDefault="0006704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08B" w14:textId="77777777" w:rsidR="0006704D" w:rsidRPr="00205DD3" w:rsidRDefault="0006704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7E5" w14:textId="77777777" w:rsidR="0006704D" w:rsidRPr="00205DD3" w:rsidRDefault="0006704D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D42" w14:textId="77777777" w:rsidR="0006704D" w:rsidRPr="00205DD3" w:rsidRDefault="0006704D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205DD3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</w:tbl>
    <w:p w14:paraId="66817E9B" w14:textId="3670E4B6" w:rsidR="00AA40B7" w:rsidRPr="00524B68" w:rsidRDefault="00AA40B7" w:rsidP="00AA40B7">
      <w:pPr>
        <w:jc w:val="both"/>
        <w:rPr>
          <w:rFonts w:ascii="Segoe UI" w:hAnsi="Segoe UI" w:cs="Segoe UI"/>
          <w:b/>
          <w:i/>
        </w:rPr>
      </w:pPr>
    </w:p>
    <w:p w14:paraId="7FFDFC42" w14:textId="66FC58EC" w:rsidR="003A392D" w:rsidRPr="00524B68" w:rsidRDefault="003A392D" w:rsidP="0073522A">
      <w:pPr>
        <w:jc w:val="both"/>
        <w:rPr>
          <w:rFonts w:ascii="Segoe UI" w:hAnsi="Segoe UI" w:cs="Segoe UI"/>
        </w:rPr>
      </w:pPr>
    </w:p>
    <w:p w14:paraId="4DC37F3D" w14:textId="63561294" w:rsidR="00030247" w:rsidRPr="00524B68" w:rsidRDefault="00524B68" w:rsidP="002F76B3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  <w:b/>
        </w:rPr>
        <w:lastRenderedPageBreak/>
        <w:t>Election</w:t>
      </w:r>
      <w:r w:rsidR="002F76B3" w:rsidRPr="00524B68">
        <w:rPr>
          <w:rFonts w:ascii="Segoe UI" w:hAnsi="Segoe UI" w:cs="Segoe UI"/>
          <w:b/>
        </w:rPr>
        <w:t xml:space="preserve"> timetable</w:t>
      </w:r>
    </w:p>
    <w:p w14:paraId="71FB1F2C" w14:textId="0866CE9A" w:rsidR="002F76B3" w:rsidRPr="00524B68" w:rsidRDefault="002F76B3" w:rsidP="002F76B3">
      <w:pPr>
        <w:jc w:val="both"/>
        <w:rPr>
          <w:rFonts w:ascii="Segoe UI" w:hAnsi="Segoe UI" w:cs="Segoe UI"/>
        </w:rPr>
      </w:pPr>
    </w:p>
    <w:p w14:paraId="6FB40D2B" w14:textId="6B9209BB" w:rsidR="00582E5A" w:rsidRPr="00524B68" w:rsidRDefault="002F76B3" w:rsidP="002F76B3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 xml:space="preserve">The election was managed by an independent company </w:t>
      </w:r>
      <w:r w:rsidR="005F36F0">
        <w:rPr>
          <w:rFonts w:ascii="Segoe UI" w:hAnsi="Segoe UI" w:cs="Segoe UI"/>
        </w:rPr>
        <w:t xml:space="preserve">Civica </w:t>
      </w:r>
      <w:r w:rsidR="00B72981">
        <w:rPr>
          <w:rFonts w:ascii="Segoe UI" w:hAnsi="Segoe UI" w:cs="Segoe UI"/>
        </w:rPr>
        <w:t>Engagement Solutions</w:t>
      </w:r>
      <w:r w:rsidRPr="00524B68">
        <w:rPr>
          <w:rFonts w:ascii="Segoe UI" w:hAnsi="Segoe UI" w:cs="Segoe UI"/>
        </w:rPr>
        <w:t>.</w:t>
      </w:r>
      <w:r w:rsidR="00582E5A" w:rsidRPr="00524B68">
        <w:rPr>
          <w:rFonts w:ascii="Segoe UI" w:hAnsi="Segoe UI" w:cs="Segoe UI"/>
        </w:rPr>
        <w:t xml:space="preserve"> The election timetable was as follows:</w:t>
      </w:r>
    </w:p>
    <w:p w14:paraId="61F6E5F8" w14:textId="57E134A2" w:rsidR="00582E5A" w:rsidRPr="00524B68" w:rsidRDefault="00582E5A" w:rsidP="002F76B3">
      <w:pPr>
        <w:jc w:val="both"/>
        <w:rPr>
          <w:rFonts w:ascii="Segoe UI" w:hAnsi="Segoe UI" w:cs="Segoe UI"/>
        </w:rPr>
      </w:pPr>
    </w:p>
    <w:p w14:paraId="75AD0703" w14:textId="60BB076B" w:rsidR="00582E5A" w:rsidRPr="00524B68" w:rsidRDefault="00582E5A" w:rsidP="002F76B3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 xml:space="preserve">Nominations opened </w:t>
      </w:r>
      <w:r w:rsidRPr="00524B68">
        <w:rPr>
          <w:rFonts w:ascii="Segoe UI" w:hAnsi="Segoe UI" w:cs="Segoe UI"/>
        </w:rPr>
        <w:tab/>
        <w:t>March</w:t>
      </w:r>
      <w:r w:rsidR="00BE0EDB">
        <w:rPr>
          <w:rFonts w:ascii="Segoe UI" w:hAnsi="Segoe UI" w:cs="Segoe UI"/>
        </w:rPr>
        <w:t xml:space="preserve"> 25</w:t>
      </w:r>
    </w:p>
    <w:p w14:paraId="65F27B79" w14:textId="56F92852" w:rsidR="00582E5A" w:rsidRPr="00524B68" w:rsidRDefault="00582E5A" w:rsidP="002F76B3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>Nominations closed</w:t>
      </w:r>
      <w:r w:rsidRPr="00524B68">
        <w:rPr>
          <w:rFonts w:ascii="Segoe UI" w:hAnsi="Segoe UI" w:cs="Segoe UI"/>
        </w:rPr>
        <w:tab/>
      </w:r>
      <w:r w:rsidRPr="00524B68">
        <w:rPr>
          <w:rFonts w:ascii="Segoe UI" w:hAnsi="Segoe UI" w:cs="Segoe UI"/>
        </w:rPr>
        <w:tab/>
        <w:t xml:space="preserve">April </w:t>
      </w:r>
      <w:r w:rsidR="00BE0EDB">
        <w:rPr>
          <w:rFonts w:ascii="Segoe UI" w:hAnsi="Segoe UI" w:cs="Segoe UI"/>
        </w:rPr>
        <w:t>13</w:t>
      </w:r>
    </w:p>
    <w:p w14:paraId="345C9489" w14:textId="78105419" w:rsidR="00582E5A" w:rsidRPr="00524B68" w:rsidRDefault="00582E5A" w:rsidP="002F76B3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>Polls opened</w:t>
      </w:r>
      <w:r w:rsidRPr="00524B68">
        <w:rPr>
          <w:rFonts w:ascii="Segoe UI" w:hAnsi="Segoe UI" w:cs="Segoe UI"/>
        </w:rPr>
        <w:tab/>
      </w:r>
      <w:r w:rsidRPr="00524B68">
        <w:rPr>
          <w:rFonts w:ascii="Segoe UI" w:hAnsi="Segoe UI" w:cs="Segoe UI"/>
        </w:rPr>
        <w:tab/>
      </w:r>
      <w:r w:rsidRPr="00524B68">
        <w:rPr>
          <w:rFonts w:ascii="Segoe UI" w:hAnsi="Segoe UI" w:cs="Segoe UI"/>
        </w:rPr>
        <w:tab/>
        <w:t xml:space="preserve">May </w:t>
      </w:r>
      <w:r w:rsidR="00BE0EDB">
        <w:rPr>
          <w:rFonts w:ascii="Segoe UI" w:hAnsi="Segoe UI" w:cs="Segoe UI"/>
        </w:rPr>
        <w:t>4</w:t>
      </w:r>
    </w:p>
    <w:p w14:paraId="383930AC" w14:textId="1CFCBCA3" w:rsidR="00582E5A" w:rsidRPr="00524B68" w:rsidRDefault="00582E5A" w:rsidP="002F76B3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>Polls closed</w:t>
      </w:r>
      <w:r w:rsidRPr="00524B68">
        <w:rPr>
          <w:rFonts w:ascii="Segoe UI" w:hAnsi="Segoe UI" w:cs="Segoe UI"/>
        </w:rPr>
        <w:tab/>
      </w:r>
      <w:r w:rsidRPr="00524B68">
        <w:rPr>
          <w:rFonts w:ascii="Segoe UI" w:hAnsi="Segoe UI" w:cs="Segoe UI"/>
        </w:rPr>
        <w:tab/>
      </w:r>
      <w:r w:rsidRPr="00524B68">
        <w:rPr>
          <w:rFonts w:ascii="Segoe UI" w:hAnsi="Segoe UI" w:cs="Segoe UI"/>
        </w:rPr>
        <w:tab/>
        <w:t xml:space="preserve">May </w:t>
      </w:r>
      <w:r w:rsidR="00BE0EDB">
        <w:rPr>
          <w:rFonts w:ascii="Segoe UI" w:hAnsi="Segoe UI" w:cs="Segoe UI"/>
        </w:rPr>
        <w:t>24</w:t>
      </w:r>
    </w:p>
    <w:p w14:paraId="223F3BC9" w14:textId="0CD02227" w:rsidR="00D870AD" w:rsidRDefault="00582E5A" w:rsidP="00931567">
      <w:pPr>
        <w:jc w:val="both"/>
        <w:rPr>
          <w:rFonts w:ascii="Segoe UI" w:hAnsi="Segoe UI" w:cs="Segoe UI"/>
        </w:rPr>
      </w:pPr>
      <w:r w:rsidRPr="00524B68">
        <w:rPr>
          <w:rFonts w:ascii="Segoe UI" w:hAnsi="Segoe UI" w:cs="Segoe UI"/>
        </w:rPr>
        <w:t>Results published</w:t>
      </w:r>
      <w:r w:rsidRPr="00524B68">
        <w:rPr>
          <w:rFonts w:ascii="Segoe UI" w:hAnsi="Segoe UI" w:cs="Segoe UI"/>
        </w:rPr>
        <w:tab/>
      </w:r>
      <w:r w:rsidRPr="00524B68">
        <w:rPr>
          <w:rFonts w:ascii="Segoe UI" w:hAnsi="Segoe UI" w:cs="Segoe UI"/>
        </w:rPr>
        <w:tab/>
        <w:t>May</w:t>
      </w:r>
      <w:r w:rsidR="00BE0EDB">
        <w:rPr>
          <w:rFonts w:ascii="Segoe UI" w:hAnsi="Segoe UI" w:cs="Segoe UI"/>
        </w:rPr>
        <w:t xml:space="preserve"> 25</w:t>
      </w:r>
    </w:p>
    <w:p w14:paraId="4580879B" w14:textId="77777777" w:rsidR="001F2C44" w:rsidRPr="00931567" w:rsidRDefault="001F2C44" w:rsidP="00931567">
      <w:pPr>
        <w:jc w:val="both"/>
        <w:rPr>
          <w:rFonts w:ascii="Segoe UI" w:hAnsi="Segoe UI" w:cs="Segoe UI"/>
        </w:rPr>
      </w:pPr>
    </w:p>
    <w:p w14:paraId="3EB447AC" w14:textId="49FC232E" w:rsidR="00524B68" w:rsidRPr="00524B68" w:rsidRDefault="00524B68" w:rsidP="00524B68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b/>
        </w:rPr>
      </w:pPr>
      <w:r w:rsidRPr="00524B68">
        <w:rPr>
          <w:rFonts w:ascii="Segoe UI" w:hAnsi="Segoe UI" w:cs="Segoe UI"/>
          <w:b/>
        </w:rPr>
        <w:t>Communications and promotion</w:t>
      </w:r>
      <w:r w:rsidR="00F35D89">
        <w:rPr>
          <w:rFonts w:ascii="Segoe UI" w:hAnsi="Segoe UI" w:cs="Segoe UI"/>
          <w:b/>
        </w:rPr>
        <w:t xml:space="preserve"> of the election</w:t>
      </w:r>
    </w:p>
    <w:p w14:paraId="47724C1C" w14:textId="7AB858E2" w:rsidR="00524B68" w:rsidRPr="00524B68" w:rsidRDefault="00524B68" w:rsidP="00524B68">
      <w:pPr>
        <w:jc w:val="both"/>
        <w:rPr>
          <w:rFonts w:ascii="Segoe UI" w:hAnsi="Segoe UI" w:cs="Segoe UI"/>
        </w:rPr>
      </w:pPr>
    </w:p>
    <w:p w14:paraId="0D36CE5D" w14:textId="3055049D" w:rsidR="00524B68" w:rsidRDefault="00580F8A" w:rsidP="00524B6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nomination period and </w:t>
      </w:r>
      <w:r w:rsidR="005E26FF">
        <w:rPr>
          <w:rFonts w:ascii="Segoe UI" w:hAnsi="Segoe UI" w:cs="Segoe UI"/>
        </w:rPr>
        <w:t>voting period</w:t>
      </w:r>
      <w:r>
        <w:rPr>
          <w:rFonts w:ascii="Segoe UI" w:hAnsi="Segoe UI" w:cs="Segoe UI"/>
        </w:rPr>
        <w:t xml:space="preserve"> were promoted by:</w:t>
      </w:r>
    </w:p>
    <w:p w14:paraId="76F5DE1A" w14:textId="15CAAD04" w:rsidR="00580F8A" w:rsidRDefault="00580F8A" w:rsidP="00580F8A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weekly </w:t>
      </w:r>
      <w:r w:rsidR="001949B0">
        <w:rPr>
          <w:rFonts w:ascii="Segoe UI" w:hAnsi="Segoe UI" w:cs="Segoe UI"/>
        </w:rPr>
        <w:t xml:space="preserve">features and news </w:t>
      </w:r>
      <w:r>
        <w:rPr>
          <w:rFonts w:ascii="Segoe UI" w:hAnsi="Segoe UI" w:cs="Segoe UI"/>
        </w:rPr>
        <w:t xml:space="preserve">stories on the </w:t>
      </w:r>
      <w:r w:rsidR="00C65CDF">
        <w:rPr>
          <w:rFonts w:ascii="Segoe UI" w:hAnsi="Segoe UI" w:cs="Segoe UI"/>
        </w:rPr>
        <w:t>T</w:t>
      </w:r>
      <w:r>
        <w:rPr>
          <w:rFonts w:ascii="Segoe UI" w:hAnsi="Segoe UI" w:cs="Segoe UI"/>
        </w:rPr>
        <w:t>rust website</w:t>
      </w:r>
      <w:r w:rsidR="00C65CDF">
        <w:rPr>
          <w:rFonts w:ascii="Segoe UI" w:hAnsi="Segoe UI" w:cs="Segoe UI"/>
        </w:rPr>
        <w:t>;</w:t>
      </w:r>
    </w:p>
    <w:p w14:paraId="63584890" w14:textId="7DE0C65D" w:rsidR="00580F8A" w:rsidRDefault="00580F8A" w:rsidP="00580F8A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related posts on social media: Facebook, Twitter, LinkedIn</w:t>
      </w:r>
      <w:r w:rsidR="00C65CDF">
        <w:rPr>
          <w:rFonts w:ascii="Segoe UI" w:hAnsi="Segoe UI" w:cs="Segoe UI"/>
        </w:rPr>
        <w:t>;</w:t>
      </w:r>
    </w:p>
    <w:p w14:paraId="7E6AF18F" w14:textId="77777777" w:rsidR="005354B9" w:rsidRDefault="005354B9" w:rsidP="005354B9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paid social media campaign on Facebook</w:t>
      </w:r>
    </w:p>
    <w:p w14:paraId="4D0975E7" w14:textId="088A68E0" w:rsidR="00580F8A" w:rsidRDefault="00580F8A" w:rsidP="00580F8A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weekly stories on the </w:t>
      </w:r>
      <w:r w:rsidR="00C65CDF">
        <w:rPr>
          <w:rFonts w:ascii="Segoe UI" w:hAnsi="Segoe UI" w:cs="Segoe UI"/>
        </w:rPr>
        <w:t>T</w:t>
      </w:r>
      <w:r>
        <w:rPr>
          <w:rFonts w:ascii="Segoe UI" w:hAnsi="Segoe UI" w:cs="Segoe UI"/>
        </w:rPr>
        <w:t>rust intranet and in the</w:t>
      </w:r>
      <w:r w:rsidR="00E438CA">
        <w:rPr>
          <w:rFonts w:ascii="Segoe UI" w:hAnsi="Segoe UI" w:cs="Segoe UI"/>
        </w:rPr>
        <w:t xml:space="preserve"> weekly</w:t>
      </w:r>
      <w:r>
        <w:rPr>
          <w:rFonts w:ascii="Segoe UI" w:hAnsi="Segoe UI" w:cs="Segoe UI"/>
        </w:rPr>
        <w:t xml:space="preserve"> all-staff email newsletter</w:t>
      </w:r>
      <w:r w:rsidR="00C65CDF">
        <w:rPr>
          <w:rFonts w:ascii="Segoe UI" w:hAnsi="Segoe UI" w:cs="Segoe UI"/>
        </w:rPr>
        <w:t>;</w:t>
      </w:r>
    </w:p>
    <w:p w14:paraId="28AC7D25" w14:textId="718B93B8" w:rsidR="005354B9" w:rsidRDefault="005354B9" w:rsidP="00580F8A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Membership Matters newsletter and specific election related emails and invitations to governor information events</w:t>
      </w:r>
      <w:r w:rsidR="00431E30">
        <w:rPr>
          <w:rFonts w:ascii="Segoe UI" w:hAnsi="Segoe UI" w:cs="Segoe UI"/>
        </w:rPr>
        <w:t xml:space="preserve"> to all Trust members</w:t>
      </w:r>
    </w:p>
    <w:p w14:paraId="54B7249C" w14:textId="185CAE0D" w:rsidR="00072776" w:rsidRDefault="00C92CB3" w:rsidP="00580F8A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Special leaflets on the governor’s role, vacancies </w:t>
      </w:r>
      <w:r w:rsidR="00D37DBD">
        <w:rPr>
          <w:rFonts w:ascii="Segoe UI" w:hAnsi="Segoe UI" w:cs="Segoe UI"/>
        </w:rPr>
        <w:t xml:space="preserve">available </w:t>
      </w:r>
      <w:r>
        <w:rPr>
          <w:rFonts w:ascii="Segoe UI" w:hAnsi="Segoe UI" w:cs="Segoe UI"/>
        </w:rPr>
        <w:t xml:space="preserve">and how to </w:t>
      </w:r>
      <w:r w:rsidR="00CB1F03">
        <w:rPr>
          <w:rFonts w:ascii="Segoe UI" w:hAnsi="Segoe UI" w:cs="Segoe UI"/>
        </w:rPr>
        <w:t>ta</w:t>
      </w:r>
      <w:r w:rsidR="00B510DE">
        <w:rPr>
          <w:rFonts w:ascii="Segoe UI" w:hAnsi="Segoe UI" w:cs="Segoe UI"/>
        </w:rPr>
        <w:t>ke</w:t>
      </w:r>
      <w:r w:rsidR="00CB1F03">
        <w:rPr>
          <w:rFonts w:ascii="Segoe UI" w:hAnsi="Segoe UI" w:cs="Segoe UI"/>
        </w:rPr>
        <w:t xml:space="preserve"> part</w:t>
      </w:r>
    </w:p>
    <w:p w14:paraId="3AFC8051" w14:textId="1690B7C9" w:rsidR="00580F8A" w:rsidRDefault="00580F8A" w:rsidP="00580F8A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press releases to local media in three counties</w:t>
      </w:r>
      <w:r w:rsidR="00C65CDF">
        <w:rPr>
          <w:rFonts w:ascii="Segoe UI" w:hAnsi="Segoe UI" w:cs="Segoe UI"/>
        </w:rPr>
        <w:t>; and</w:t>
      </w:r>
    </w:p>
    <w:p w14:paraId="07409B29" w14:textId="7732F015" w:rsidR="00580F8A" w:rsidRDefault="00580F8A" w:rsidP="00580F8A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two</w:t>
      </w:r>
      <w:r w:rsidR="00E479E1">
        <w:rPr>
          <w:rFonts w:ascii="Segoe UI" w:hAnsi="Segoe UI" w:cs="Segoe UI"/>
        </w:rPr>
        <w:t xml:space="preserve"> candidate info evenings held on </w:t>
      </w:r>
      <w:r w:rsidR="00286C5A">
        <w:rPr>
          <w:rFonts w:ascii="Segoe UI" w:hAnsi="Segoe UI" w:cs="Segoe UI"/>
        </w:rPr>
        <w:t xml:space="preserve">Microsoft </w:t>
      </w:r>
      <w:r w:rsidR="00E479E1">
        <w:rPr>
          <w:rFonts w:ascii="Segoe UI" w:hAnsi="Segoe UI" w:cs="Segoe UI"/>
        </w:rPr>
        <w:t>Teams</w:t>
      </w:r>
      <w:r w:rsidR="00286C5A">
        <w:rPr>
          <w:rFonts w:ascii="Segoe UI" w:hAnsi="Segoe UI" w:cs="Segoe UI"/>
        </w:rPr>
        <w:t>. These</w:t>
      </w:r>
      <w:r w:rsidR="008F194E">
        <w:rPr>
          <w:rFonts w:ascii="Segoe UI" w:hAnsi="Segoe UI" w:cs="Segoe UI"/>
        </w:rPr>
        <w:t xml:space="preserve"> were very well attended</w:t>
      </w:r>
      <w:r w:rsidR="00286C5A">
        <w:rPr>
          <w:rFonts w:ascii="Segoe UI" w:hAnsi="Segoe UI" w:cs="Segoe UI"/>
        </w:rPr>
        <w:t xml:space="preserve"> and resulted in lively con</w:t>
      </w:r>
      <w:r w:rsidR="00B80690">
        <w:rPr>
          <w:rFonts w:ascii="Segoe UI" w:hAnsi="Segoe UI" w:cs="Segoe UI"/>
        </w:rPr>
        <w:t>versation online</w:t>
      </w:r>
      <w:r w:rsidR="000F1F60">
        <w:rPr>
          <w:rFonts w:ascii="Segoe UI" w:hAnsi="Segoe UI" w:cs="Segoe UI"/>
        </w:rPr>
        <w:t>.</w:t>
      </w:r>
      <w:r w:rsidR="008F194E">
        <w:rPr>
          <w:rFonts w:ascii="Segoe UI" w:hAnsi="Segoe UI" w:cs="Segoe UI"/>
        </w:rPr>
        <w:t xml:space="preserve"> Thank you </w:t>
      </w:r>
      <w:r w:rsidR="00D70BBF">
        <w:rPr>
          <w:rFonts w:ascii="Segoe UI" w:hAnsi="Segoe UI" w:cs="Segoe UI"/>
        </w:rPr>
        <w:t>to</w:t>
      </w:r>
      <w:r w:rsidR="008F194E">
        <w:rPr>
          <w:rFonts w:ascii="Segoe UI" w:hAnsi="Segoe UI" w:cs="Segoe UI"/>
        </w:rPr>
        <w:t xml:space="preserve"> governors Chris Roberts, Mike Hobbs, Ben Glass and </w:t>
      </w:r>
      <w:r w:rsidR="00D70BBF">
        <w:rPr>
          <w:rFonts w:ascii="Segoe UI" w:hAnsi="Segoe UI" w:cs="Segoe UI"/>
        </w:rPr>
        <w:t xml:space="preserve">Angela Conlan </w:t>
      </w:r>
      <w:r w:rsidR="00B80690">
        <w:rPr>
          <w:rFonts w:ascii="Segoe UI" w:hAnsi="Segoe UI" w:cs="Segoe UI"/>
        </w:rPr>
        <w:t xml:space="preserve">for </w:t>
      </w:r>
      <w:r w:rsidR="00D70BBF">
        <w:rPr>
          <w:rFonts w:ascii="Segoe UI" w:hAnsi="Segoe UI" w:cs="Segoe UI"/>
        </w:rPr>
        <w:t xml:space="preserve">joining </w:t>
      </w:r>
      <w:r w:rsidR="00AC37B3">
        <w:rPr>
          <w:rFonts w:ascii="Segoe UI" w:hAnsi="Segoe UI" w:cs="Segoe UI"/>
        </w:rPr>
        <w:t>these events and answering candidates’ numerous questions.</w:t>
      </w:r>
    </w:p>
    <w:p w14:paraId="71C295B1" w14:textId="72276ADD" w:rsidR="00580F8A" w:rsidRDefault="00580F8A" w:rsidP="00580F8A">
      <w:pPr>
        <w:jc w:val="both"/>
        <w:rPr>
          <w:rFonts w:ascii="Segoe UI" w:hAnsi="Segoe UI" w:cs="Segoe UI"/>
        </w:rPr>
      </w:pPr>
    </w:p>
    <w:p w14:paraId="6D3BA1AF" w14:textId="38439334" w:rsidR="00F07B5D" w:rsidRDefault="00F07B5D" w:rsidP="00580F8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Trust governors </w:t>
      </w:r>
      <w:r w:rsidR="001D5A3C">
        <w:rPr>
          <w:rFonts w:ascii="Segoe UI" w:hAnsi="Segoe UI" w:cs="Segoe UI"/>
        </w:rPr>
        <w:t xml:space="preserve">were active in promoting </w:t>
      </w:r>
      <w:r w:rsidR="00DF6F53">
        <w:rPr>
          <w:rFonts w:ascii="Segoe UI" w:hAnsi="Segoe UI" w:cs="Segoe UI"/>
        </w:rPr>
        <w:t xml:space="preserve">the elections in their circles and we would like to express our thank you to: Mike Hobbs, Chris Roberts, Ben Glass, Hannah-Louise Toomey, Maureen Cundell, </w:t>
      </w:r>
      <w:r w:rsidR="003532B1">
        <w:rPr>
          <w:rFonts w:ascii="Segoe UI" w:hAnsi="Segoe UI" w:cs="Segoe UI"/>
        </w:rPr>
        <w:t>Angela Mcpherson, Angela Conlan</w:t>
      </w:r>
      <w:r w:rsidR="002610B0">
        <w:rPr>
          <w:rFonts w:ascii="Segoe UI" w:hAnsi="Segoe UI" w:cs="Segoe UI"/>
        </w:rPr>
        <w:t xml:space="preserve"> and Hasanen Al-Taiar.</w:t>
      </w:r>
    </w:p>
    <w:p w14:paraId="6CED9985" w14:textId="77777777" w:rsidR="00F07B5D" w:rsidRDefault="00F07B5D" w:rsidP="00580F8A">
      <w:pPr>
        <w:jc w:val="both"/>
        <w:rPr>
          <w:rFonts w:ascii="Segoe UI" w:hAnsi="Segoe UI" w:cs="Segoe UI"/>
        </w:rPr>
      </w:pPr>
    </w:p>
    <w:p w14:paraId="08B4B501" w14:textId="5F55781B" w:rsidR="00580F8A" w:rsidRDefault="005E26FF" w:rsidP="00580F8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Apart from promoting the election itself, our communications featured the following topics:</w:t>
      </w:r>
    </w:p>
    <w:p w14:paraId="1BF1D8A7" w14:textId="46C43F6F" w:rsidR="00E80A01" w:rsidRPr="00CE3F79" w:rsidRDefault="00E80A01" w:rsidP="0038175A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</w:rPr>
      </w:pPr>
      <w:r w:rsidRPr="00CE3F79">
        <w:rPr>
          <w:rFonts w:ascii="Segoe UI" w:hAnsi="Segoe UI" w:cs="Segoe UI"/>
        </w:rPr>
        <w:t>What inspires our current governors? Thank you to governors Hannah-Louise Toomey, Ben Glass and Hasanen Al-Taiar for sharing their personal stories.</w:t>
      </w:r>
    </w:p>
    <w:p w14:paraId="39D41632" w14:textId="57AAF985" w:rsidR="005E26FF" w:rsidRDefault="005E26FF" w:rsidP="005E26FF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What does the role of the governor entail</w:t>
      </w:r>
      <w:r w:rsidR="00632ECF">
        <w:rPr>
          <w:rFonts w:ascii="Segoe UI" w:hAnsi="Segoe UI" w:cs="Segoe UI"/>
        </w:rPr>
        <w:t>?</w:t>
      </w:r>
      <w:r>
        <w:rPr>
          <w:rFonts w:ascii="Segoe UI" w:hAnsi="Segoe UI" w:cs="Segoe UI"/>
        </w:rPr>
        <w:t xml:space="preserve"> </w:t>
      </w:r>
      <w:r w:rsidR="00632ECF">
        <w:rPr>
          <w:rFonts w:ascii="Segoe UI" w:hAnsi="Segoe UI" w:cs="Segoe UI"/>
        </w:rPr>
        <w:t>H</w:t>
      </w:r>
      <w:r>
        <w:rPr>
          <w:rFonts w:ascii="Segoe UI" w:hAnsi="Segoe UI" w:cs="Segoe UI"/>
        </w:rPr>
        <w:t>ow much time do I need to put i</w:t>
      </w:r>
      <w:r w:rsidR="00CE3F79">
        <w:rPr>
          <w:rFonts w:ascii="Segoe UI" w:hAnsi="Segoe UI" w:cs="Segoe UI"/>
        </w:rPr>
        <w:t>n</w:t>
      </w:r>
      <w:r>
        <w:rPr>
          <w:rFonts w:ascii="Segoe UI" w:hAnsi="Segoe UI" w:cs="Segoe UI"/>
        </w:rPr>
        <w:t>?</w:t>
      </w:r>
    </w:p>
    <w:p w14:paraId="336996DE" w14:textId="47821121" w:rsidR="005E26FF" w:rsidRDefault="005E26FF" w:rsidP="005E26FF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Am I qualified to be a governor? Explaining that you don’t need to have any formal qualifications, just be a member and have an interest in developing our </w:t>
      </w:r>
      <w:r w:rsidR="00931567">
        <w:rPr>
          <w:rFonts w:ascii="Segoe UI" w:hAnsi="Segoe UI" w:cs="Segoe UI"/>
        </w:rPr>
        <w:t>T</w:t>
      </w:r>
      <w:r>
        <w:rPr>
          <w:rFonts w:ascii="Segoe UI" w:hAnsi="Segoe UI" w:cs="Segoe UI"/>
        </w:rPr>
        <w:t>rust</w:t>
      </w:r>
    </w:p>
    <w:p w14:paraId="63D80078" w14:textId="5D2306C1" w:rsidR="005274EA" w:rsidRDefault="001A71B4" w:rsidP="005E26FF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Only members can stand as a candidate and vote</w:t>
      </w:r>
      <w:r w:rsidR="00D12BFE">
        <w:rPr>
          <w:rFonts w:ascii="Segoe UI" w:hAnsi="Segoe UI" w:cs="Segoe UI"/>
        </w:rPr>
        <w:t>. In</w:t>
      </w:r>
      <w:r>
        <w:rPr>
          <w:rFonts w:ascii="Segoe UI" w:hAnsi="Segoe UI" w:cs="Segoe UI"/>
        </w:rPr>
        <w:t xml:space="preserve"> order to vote you needed to become a member by a certain date (April 13</w:t>
      </w:r>
      <w:r w:rsidR="001B2CDE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)</w:t>
      </w:r>
      <w:r w:rsidR="001B2CDE">
        <w:rPr>
          <w:rFonts w:ascii="Segoe UI" w:hAnsi="Segoe UI" w:cs="Segoe UI"/>
        </w:rPr>
        <w:t xml:space="preserve"> As a result of election and membership campaign starting in January 2021, the Trust gained over 200 new members.</w:t>
      </w:r>
    </w:p>
    <w:p w14:paraId="1910D54F" w14:textId="0D61EE93" w:rsidR="00B76D5F" w:rsidRDefault="00104131" w:rsidP="005E26FF">
      <w:pPr>
        <w:pStyle w:val="ListParagraph"/>
        <w:numPr>
          <w:ilvl w:val="0"/>
          <w:numId w:val="10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You can stand as a candidate and vote in the constituency/class where you are signed up as a member. </w:t>
      </w:r>
      <w:r w:rsidR="00793C0F">
        <w:rPr>
          <w:rFonts w:ascii="Segoe UI" w:hAnsi="Segoe UI" w:cs="Segoe UI"/>
        </w:rPr>
        <w:t>If you are unsure what your constituency is, please contact the membership team and we’ll check it for you.</w:t>
      </w:r>
    </w:p>
    <w:p w14:paraId="7FC82242" w14:textId="110472F9" w:rsidR="00FB24AC" w:rsidRDefault="00CE3F79" w:rsidP="00CE3F7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also produced </w:t>
      </w:r>
      <w:r w:rsidR="0069210C">
        <w:rPr>
          <w:rFonts w:ascii="Segoe UI" w:hAnsi="Segoe UI" w:cs="Segoe UI"/>
        </w:rPr>
        <w:t xml:space="preserve">information leaflets </w:t>
      </w:r>
      <w:r w:rsidR="004008B9">
        <w:rPr>
          <w:rFonts w:ascii="Segoe UI" w:hAnsi="Segoe UI" w:cs="Segoe UI"/>
        </w:rPr>
        <w:t xml:space="preserve">targeted to carers, </w:t>
      </w:r>
      <w:r w:rsidR="002712F0">
        <w:rPr>
          <w:rFonts w:ascii="Segoe UI" w:hAnsi="Segoe UI" w:cs="Segoe UI"/>
        </w:rPr>
        <w:t xml:space="preserve">members of Oxfordshire Mental Health Partnership </w:t>
      </w:r>
      <w:r w:rsidR="00FB24AC">
        <w:rPr>
          <w:rFonts w:ascii="Segoe UI" w:hAnsi="Segoe UI" w:cs="Segoe UI"/>
        </w:rPr>
        <w:t>and members in Buckinghamshire</w:t>
      </w:r>
      <w:r w:rsidR="00602B5F">
        <w:rPr>
          <w:rFonts w:ascii="Segoe UI" w:hAnsi="Segoe UI" w:cs="Segoe UI"/>
        </w:rPr>
        <w:t xml:space="preserve">. Thank you to governor </w:t>
      </w:r>
      <w:r w:rsidR="003A064A" w:rsidRPr="003A064A">
        <w:rPr>
          <w:rFonts w:ascii="Segoe UI" w:hAnsi="Segoe UI" w:cs="Segoe UI"/>
        </w:rPr>
        <w:t>Angela Macpherson</w:t>
      </w:r>
      <w:r w:rsidR="001E7C85">
        <w:rPr>
          <w:rFonts w:ascii="Segoe UI" w:hAnsi="Segoe UI" w:cs="Segoe UI"/>
        </w:rPr>
        <w:t xml:space="preserve"> for helping to reach stakeholders in Buckinghamshire.</w:t>
      </w:r>
      <w:r w:rsidR="00602B5F">
        <w:rPr>
          <w:rFonts w:ascii="Segoe UI" w:hAnsi="Segoe UI" w:cs="Segoe UI"/>
        </w:rPr>
        <w:t xml:space="preserve"> </w:t>
      </w:r>
    </w:p>
    <w:p w14:paraId="4FAA6866" w14:textId="77777777" w:rsidR="000F1F60" w:rsidRDefault="000F1F60" w:rsidP="000F1F60">
      <w:pPr>
        <w:pStyle w:val="ListParagraph"/>
        <w:jc w:val="both"/>
        <w:rPr>
          <w:rFonts w:ascii="Segoe UI" w:hAnsi="Segoe UI" w:cs="Segoe UI"/>
        </w:rPr>
      </w:pPr>
    </w:p>
    <w:p w14:paraId="340265AB" w14:textId="2825759A" w:rsidR="00524B68" w:rsidRDefault="00D64B81" w:rsidP="00524B6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results of the election, along with the successful candidates’ statements and photographs, were published </w:t>
      </w:r>
      <w:r w:rsidR="00CE1F1C">
        <w:rPr>
          <w:rFonts w:ascii="Segoe UI" w:hAnsi="Segoe UI" w:cs="Segoe UI"/>
        </w:rPr>
        <w:t xml:space="preserve">Tuesday, May 25. </w:t>
      </w:r>
      <w:r>
        <w:rPr>
          <w:rFonts w:ascii="Segoe UI" w:hAnsi="Segoe UI" w:cs="Segoe UI"/>
        </w:rPr>
        <w:t>This was done online</w:t>
      </w:r>
      <w:r w:rsidR="001949B0">
        <w:rPr>
          <w:rFonts w:ascii="Segoe UI" w:hAnsi="Segoe UI" w:cs="Segoe UI"/>
        </w:rPr>
        <w:t xml:space="preserve"> on our website and intranet</w:t>
      </w:r>
      <w:r>
        <w:rPr>
          <w:rFonts w:ascii="Segoe UI" w:hAnsi="Segoe UI" w:cs="Segoe UI"/>
        </w:rPr>
        <w:t>, in so</w:t>
      </w:r>
      <w:r w:rsidR="001949B0">
        <w:rPr>
          <w:rFonts w:ascii="Segoe UI" w:hAnsi="Segoe UI" w:cs="Segoe UI"/>
        </w:rPr>
        <w:t xml:space="preserve">cial media and by </w:t>
      </w:r>
      <w:r>
        <w:rPr>
          <w:rFonts w:ascii="Segoe UI" w:hAnsi="Segoe UI" w:cs="Segoe UI"/>
        </w:rPr>
        <w:t>press release to our news</w:t>
      </w:r>
      <w:r w:rsidR="001949B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desk contact list</w:t>
      </w:r>
      <w:r w:rsidR="001949B0">
        <w:rPr>
          <w:rFonts w:ascii="Segoe UI" w:hAnsi="Segoe UI" w:cs="Segoe UI"/>
        </w:rPr>
        <w:t xml:space="preserve"> across all counties served.</w:t>
      </w:r>
    </w:p>
    <w:p w14:paraId="02889602" w14:textId="77777777" w:rsidR="00491579" w:rsidRPr="00524B68" w:rsidRDefault="00491579" w:rsidP="00524B68">
      <w:pPr>
        <w:jc w:val="both"/>
        <w:rPr>
          <w:rFonts w:ascii="Segoe UI" w:hAnsi="Segoe UI" w:cs="Segoe UI"/>
        </w:rPr>
      </w:pPr>
    </w:p>
    <w:p w14:paraId="1B99AD1C" w14:textId="77777777" w:rsidR="00A86977" w:rsidRPr="00524B68" w:rsidRDefault="00A86977" w:rsidP="00A86977">
      <w:pPr>
        <w:jc w:val="both"/>
        <w:rPr>
          <w:rFonts w:ascii="Segoe UI" w:hAnsi="Segoe UI" w:cs="Segoe UI"/>
          <w:b/>
        </w:rPr>
      </w:pPr>
      <w:r w:rsidRPr="00524B68">
        <w:rPr>
          <w:rFonts w:ascii="Segoe UI" w:hAnsi="Segoe UI" w:cs="Segoe UI"/>
          <w:b/>
        </w:rPr>
        <w:t>RECOMMENDATION</w:t>
      </w:r>
    </w:p>
    <w:p w14:paraId="7192C9E2" w14:textId="2759D8C8" w:rsidR="00AF0562" w:rsidRPr="00524B68" w:rsidRDefault="000F1F60" w:rsidP="003927AC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</w:rPr>
        <w:t>The Council is</w:t>
      </w:r>
      <w:r w:rsidR="005A3CBA" w:rsidRPr="00524B68">
        <w:rPr>
          <w:rFonts w:ascii="Segoe UI" w:hAnsi="Segoe UI" w:cs="Segoe UI"/>
        </w:rPr>
        <w:t xml:space="preserve"> invited to </w:t>
      </w:r>
      <w:r w:rsidR="00D64B81">
        <w:rPr>
          <w:rFonts w:ascii="Segoe UI" w:hAnsi="Segoe UI" w:cs="Segoe UI"/>
        </w:rPr>
        <w:t>note</w:t>
      </w:r>
      <w:r w:rsidR="005A3CBA" w:rsidRPr="00524B68">
        <w:rPr>
          <w:rFonts w:ascii="Segoe UI" w:hAnsi="Segoe UI" w:cs="Segoe UI"/>
        </w:rPr>
        <w:t xml:space="preserve"> the report</w:t>
      </w:r>
      <w:r w:rsidR="00D64B81">
        <w:rPr>
          <w:rFonts w:ascii="Segoe UI" w:hAnsi="Segoe UI" w:cs="Segoe UI"/>
          <w:i/>
        </w:rPr>
        <w:t>.</w:t>
      </w:r>
      <w:r w:rsidR="005A3CBA" w:rsidRPr="00524B68">
        <w:rPr>
          <w:rFonts w:ascii="Segoe UI" w:hAnsi="Segoe UI" w:cs="Segoe UI"/>
          <w:i/>
        </w:rPr>
        <w:t xml:space="preserve"> </w:t>
      </w:r>
    </w:p>
    <w:sectPr w:rsidR="00AF0562" w:rsidRPr="00524B68" w:rsidSect="00177BDF">
      <w:headerReference w:type="first" r:id="rId9"/>
      <w:pgSz w:w="12240" w:h="15840" w:code="1"/>
      <w:pgMar w:top="1440" w:right="1797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1E5E2" w14:textId="77777777" w:rsidR="00894722" w:rsidRDefault="00894722" w:rsidP="005B3E3C">
      <w:r>
        <w:separator/>
      </w:r>
    </w:p>
  </w:endnote>
  <w:endnote w:type="continuationSeparator" w:id="0">
    <w:p w14:paraId="7D847CD7" w14:textId="77777777" w:rsidR="00894722" w:rsidRDefault="00894722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EEDDA" w14:textId="77777777" w:rsidR="00894722" w:rsidRDefault="00894722" w:rsidP="005B3E3C">
      <w:r>
        <w:separator/>
      </w:r>
    </w:p>
  </w:footnote>
  <w:footnote w:type="continuationSeparator" w:id="0">
    <w:p w14:paraId="17E9C7D6" w14:textId="77777777" w:rsidR="00894722" w:rsidRDefault="00894722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4DCB" w14:textId="1261CDCE" w:rsidR="00262F0F" w:rsidRPr="00342219" w:rsidRDefault="00262F0F" w:rsidP="003A359F">
    <w:pPr>
      <w:pStyle w:val="Header"/>
      <w:jc w:val="center"/>
      <w:rPr>
        <w:rFonts w:ascii="Segoe UI" w:hAnsi="Segoe UI" w:cs="Segoe UI"/>
        <w:sz w:val="20"/>
        <w:szCs w:val="20"/>
      </w:rPr>
    </w:pPr>
    <w:r w:rsidRPr="00342219">
      <w:rPr>
        <w:rFonts w:ascii="Segoe UI" w:hAnsi="Segoe UI" w:cs="Segoe UI"/>
        <w:b/>
        <w:i/>
        <w:sz w:val="20"/>
        <w:szCs w:val="20"/>
      </w:rPr>
      <w:t xml:space="preserve">PUBLIC </w:t>
    </w:r>
  </w:p>
  <w:p w14:paraId="2AD826AF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E2E392F"/>
    <w:multiLevelType w:val="hybridMultilevel"/>
    <w:tmpl w:val="AD121D04"/>
    <w:lvl w:ilvl="0" w:tplc="94C034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BA0B04"/>
    <w:multiLevelType w:val="hybridMultilevel"/>
    <w:tmpl w:val="72E0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5769E"/>
    <w:multiLevelType w:val="hybridMultilevel"/>
    <w:tmpl w:val="AC4A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3E8"/>
    <w:rsid w:val="00026E56"/>
    <w:rsid w:val="00030247"/>
    <w:rsid w:val="0006704D"/>
    <w:rsid w:val="00071842"/>
    <w:rsid w:val="00072776"/>
    <w:rsid w:val="000875E0"/>
    <w:rsid w:val="000A3A29"/>
    <w:rsid w:val="000A5A07"/>
    <w:rsid w:val="000D6A9A"/>
    <w:rsid w:val="000E317C"/>
    <w:rsid w:val="000F1F60"/>
    <w:rsid w:val="00104131"/>
    <w:rsid w:val="00177BDF"/>
    <w:rsid w:val="001949B0"/>
    <w:rsid w:val="001A71B4"/>
    <w:rsid w:val="001B2CDE"/>
    <w:rsid w:val="001D5A3C"/>
    <w:rsid w:val="001E0D01"/>
    <w:rsid w:val="001E7C85"/>
    <w:rsid w:val="001F2C44"/>
    <w:rsid w:val="001F76ED"/>
    <w:rsid w:val="002037A6"/>
    <w:rsid w:val="00205DD3"/>
    <w:rsid w:val="00206393"/>
    <w:rsid w:val="0021573B"/>
    <w:rsid w:val="002250DE"/>
    <w:rsid w:val="00227FCE"/>
    <w:rsid w:val="00241A66"/>
    <w:rsid w:val="002610B0"/>
    <w:rsid w:val="002619EF"/>
    <w:rsid w:val="00262F0F"/>
    <w:rsid w:val="002712F0"/>
    <w:rsid w:val="002821F8"/>
    <w:rsid w:val="00286C5A"/>
    <w:rsid w:val="00292613"/>
    <w:rsid w:val="002A26E7"/>
    <w:rsid w:val="002A73E8"/>
    <w:rsid w:val="002C07C4"/>
    <w:rsid w:val="002C18B1"/>
    <w:rsid w:val="002C2F97"/>
    <w:rsid w:val="002D3961"/>
    <w:rsid w:val="002E6FC6"/>
    <w:rsid w:val="002F76B3"/>
    <w:rsid w:val="00306AF0"/>
    <w:rsid w:val="00342219"/>
    <w:rsid w:val="003532B1"/>
    <w:rsid w:val="003927AC"/>
    <w:rsid w:val="003971F6"/>
    <w:rsid w:val="003A064A"/>
    <w:rsid w:val="003A359F"/>
    <w:rsid w:val="003A392D"/>
    <w:rsid w:val="003F2AF4"/>
    <w:rsid w:val="003F469A"/>
    <w:rsid w:val="003F7366"/>
    <w:rsid w:val="004008B9"/>
    <w:rsid w:val="004169A7"/>
    <w:rsid w:val="00431E30"/>
    <w:rsid w:val="004326BB"/>
    <w:rsid w:val="00456DDE"/>
    <w:rsid w:val="004722F4"/>
    <w:rsid w:val="004742D0"/>
    <w:rsid w:val="00491579"/>
    <w:rsid w:val="004C50AD"/>
    <w:rsid w:val="004F4B46"/>
    <w:rsid w:val="004F4BBA"/>
    <w:rsid w:val="0051481D"/>
    <w:rsid w:val="005233AA"/>
    <w:rsid w:val="00524B68"/>
    <w:rsid w:val="005274EA"/>
    <w:rsid w:val="005354B9"/>
    <w:rsid w:val="00551B0F"/>
    <w:rsid w:val="00556F7B"/>
    <w:rsid w:val="005659FB"/>
    <w:rsid w:val="00580F8A"/>
    <w:rsid w:val="00582E5A"/>
    <w:rsid w:val="005A3CBA"/>
    <w:rsid w:val="005B3E3C"/>
    <w:rsid w:val="005C32C9"/>
    <w:rsid w:val="005C3FC1"/>
    <w:rsid w:val="005D3499"/>
    <w:rsid w:val="005E2583"/>
    <w:rsid w:val="005E26FF"/>
    <w:rsid w:val="005E7508"/>
    <w:rsid w:val="005F36F0"/>
    <w:rsid w:val="00602B5F"/>
    <w:rsid w:val="0061684E"/>
    <w:rsid w:val="00626ED8"/>
    <w:rsid w:val="00632ECF"/>
    <w:rsid w:val="006547BA"/>
    <w:rsid w:val="0069210C"/>
    <w:rsid w:val="006D1233"/>
    <w:rsid w:val="006E0B0C"/>
    <w:rsid w:val="006E26EE"/>
    <w:rsid w:val="006E38F4"/>
    <w:rsid w:val="006E3C3E"/>
    <w:rsid w:val="006F2F62"/>
    <w:rsid w:val="0073285A"/>
    <w:rsid w:val="00733B20"/>
    <w:rsid w:val="00733BCF"/>
    <w:rsid w:val="0073522A"/>
    <w:rsid w:val="007769CD"/>
    <w:rsid w:val="0078032B"/>
    <w:rsid w:val="00781566"/>
    <w:rsid w:val="007935D1"/>
    <w:rsid w:val="00793C0F"/>
    <w:rsid w:val="007976E7"/>
    <w:rsid w:val="007A2CF0"/>
    <w:rsid w:val="007B02FB"/>
    <w:rsid w:val="007B6D77"/>
    <w:rsid w:val="007C7FDB"/>
    <w:rsid w:val="00802701"/>
    <w:rsid w:val="008029C4"/>
    <w:rsid w:val="008038A2"/>
    <w:rsid w:val="00811FE8"/>
    <w:rsid w:val="00824E71"/>
    <w:rsid w:val="008365DB"/>
    <w:rsid w:val="0084720C"/>
    <w:rsid w:val="0086436B"/>
    <w:rsid w:val="00872EEA"/>
    <w:rsid w:val="00877676"/>
    <w:rsid w:val="00893B82"/>
    <w:rsid w:val="00894722"/>
    <w:rsid w:val="00894B97"/>
    <w:rsid w:val="008B5130"/>
    <w:rsid w:val="008E32B1"/>
    <w:rsid w:val="008F194E"/>
    <w:rsid w:val="008F74D8"/>
    <w:rsid w:val="00910FFE"/>
    <w:rsid w:val="00931567"/>
    <w:rsid w:val="0094650F"/>
    <w:rsid w:val="00946E6E"/>
    <w:rsid w:val="00951CB2"/>
    <w:rsid w:val="009869DE"/>
    <w:rsid w:val="00A6236D"/>
    <w:rsid w:val="00A674FB"/>
    <w:rsid w:val="00A85311"/>
    <w:rsid w:val="00A86977"/>
    <w:rsid w:val="00AA0C3F"/>
    <w:rsid w:val="00AA40B7"/>
    <w:rsid w:val="00AC37B3"/>
    <w:rsid w:val="00AC3814"/>
    <w:rsid w:val="00AD64A0"/>
    <w:rsid w:val="00AF0562"/>
    <w:rsid w:val="00B10FB2"/>
    <w:rsid w:val="00B26E1A"/>
    <w:rsid w:val="00B26F2C"/>
    <w:rsid w:val="00B432C3"/>
    <w:rsid w:val="00B50D5E"/>
    <w:rsid w:val="00B510DE"/>
    <w:rsid w:val="00B72981"/>
    <w:rsid w:val="00B76D5F"/>
    <w:rsid w:val="00B80690"/>
    <w:rsid w:val="00BA3B3E"/>
    <w:rsid w:val="00BC152C"/>
    <w:rsid w:val="00BC714B"/>
    <w:rsid w:val="00BD0930"/>
    <w:rsid w:val="00BE0EDB"/>
    <w:rsid w:val="00BF3538"/>
    <w:rsid w:val="00BF5367"/>
    <w:rsid w:val="00C07817"/>
    <w:rsid w:val="00C11AA2"/>
    <w:rsid w:val="00C65CDF"/>
    <w:rsid w:val="00C67635"/>
    <w:rsid w:val="00C71005"/>
    <w:rsid w:val="00C92CB3"/>
    <w:rsid w:val="00CB058C"/>
    <w:rsid w:val="00CB1F03"/>
    <w:rsid w:val="00CD225B"/>
    <w:rsid w:val="00CE1F1C"/>
    <w:rsid w:val="00CE3F79"/>
    <w:rsid w:val="00CF460A"/>
    <w:rsid w:val="00D07064"/>
    <w:rsid w:val="00D072EF"/>
    <w:rsid w:val="00D101CB"/>
    <w:rsid w:val="00D12BFE"/>
    <w:rsid w:val="00D25B1C"/>
    <w:rsid w:val="00D279FC"/>
    <w:rsid w:val="00D37DBD"/>
    <w:rsid w:val="00D45A59"/>
    <w:rsid w:val="00D55ADD"/>
    <w:rsid w:val="00D64B81"/>
    <w:rsid w:val="00D70BBF"/>
    <w:rsid w:val="00D7558E"/>
    <w:rsid w:val="00D800BD"/>
    <w:rsid w:val="00D8544F"/>
    <w:rsid w:val="00D870AD"/>
    <w:rsid w:val="00DA0FA6"/>
    <w:rsid w:val="00DA628B"/>
    <w:rsid w:val="00DB161E"/>
    <w:rsid w:val="00DC0F56"/>
    <w:rsid w:val="00DC46A7"/>
    <w:rsid w:val="00DD33DF"/>
    <w:rsid w:val="00DE1293"/>
    <w:rsid w:val="00DF10CC"/>
    <w:rsid w:val="00DF6374"/>
    <w:rsid w:val="00DF6F53"/>
    <w:rsid w:val="00E10BCA"/>
    <w:rsid w:val="00E438CA"/>
    <w:rsid w:val="00E479E1"/>
    <w:rsid w:val="00E536AD"/>
    <w:rsid w:val="00E60D96"/>
    <w:rsid w:val="00E732E4"/>
    <w:rsid w:val="00E80A01"/>
    <w:rsid w:val="00E827C5"/>
    <w:rsid w:val="00EA37E0"/>
    <w:rsid w:val="00EE0352"/>
    <w:rsid w:val="00F07B5D"/>
    <w:rsid w:val="00F23E58"/>
    <w:rsid w:val="00F24EB2"/>
    <w:rsid w:val="00F35D89"/>
    <w:rsid w:val="00F50A07"/>
    <w:rsid w:val="00F57119"/>
    <w:rsid w:val="00F77C13"/>
    <w:rsid w:val="00F945DB"/>
    <w:rsid w:val="00FA3993"/>
    <w:rsid w:val="00FA5118"/>
    <w:rsid w:val="00FB24AC"/>
    <w:rsid w:val="00FD2279"/>
    <w:rsid w:val="00FD314F"/>
    <w:rsid w:val="00FE113A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53C5740"/>
  <w15:docId w15:val="{D500AAF6-6B66-4362-B084-86B3264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915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15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915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91579"/>
    <w:pPr>
      <w:spacing w:before="100" w:beforeAutospacing="1" w:after="100" w:afterAutospacing="1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4915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30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55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FB6F-D94A-4CF7-8123-544B754B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Larkam Nicola (RNU) Oxford Health</cp:lastModifiedBy>
  <cp:revision>84</cp:revision>
  <cp:lastPrinted>2014-03-17T14:55:00Z</cp:lastPrinted>
  <dcterms:created xsi:type="dcterms:W3CDTF">2021-05-19T14:33:00Z</dcterms:created>
  <dcterms:modified xsi:type="dcterms:W3CDTF">2021-06-09T12:06:00Z</dcterms:modified>
</cp:coreProperties>
</file>