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44EDB" w14:textId="77777777" w:rsidR="005C056E" w:rsidRDefault="005C056E" w:rsidP="00A25319">
      <w:pPr>
        <w:rPr>
          <w:rFonts w:ascii="Segoe UI" w:hAnsi="Segoe UI" w:cs="Segoe UI"/>
          <w:b/>
          <w:sz w:val="28"/>
          <w:szCs w:val="28"/>
        </w:rPr>
      </w:pPr>
    </w:p>
    <w:p w14:paraId="4E08E964" w14:textId="0A5470B4" w:rsidR="005E4680" w:rsidRPr="00C35074" w:rsidRDefault="00230592" w:rsidP="00A25319">
      <w:pPr>
        <w:rPr>
          <w:rFonts w:ascii="Segoe UI" w:hAnsi="Segoe UI" w:cs="Segoe UI"/>
          <w:b/>
          <w:sz w:val="28"/>
          <w:szCs w:val="28"/>
        </w:rPr>
      </w:pPr>
      <w:r w:rsidRPr="00C35074">
        <w:rPr>
          <w:rFonts w:ascii="Segoe UI" w:hAnsi="Segoe UI" w:cs="Segoe UI"/>
          <w:noProof/>
          <w:sz w:val="28"/>
          <w:szCs w:val="28"/>
          <w:lang w:eastAsia="en-GB"/>
        </w:rPr>
        <w:drawing>
          <wp:anchor distT="0" distB="0" distL="114300" distR="114300" simplePos="0" relativeHeight="251660288" behindDoc="0" locked="0" layoutInCell="1" allowOverlap="1" wp14:anchorId="1FA80543" wp14:editId="1EC359A7">
            <wp:simplePos x="0" y="0"/>
            <wp:positionH relativeFrom="column">
              <wp:posOffset>4391025</wp:posOffset>
            </wp:positionH>
            <wp:positionV relativeFrom="paragraph">
              <wp:posOffset>47625</wp:posOffset>
            </wp:positionV>
            <wp:extent cx="1735233"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735233"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36D86D" w14:textId="4D9804A0" w:rsidR="005E4680" w:rsidRPr="00C35074" w:rsidRDefault="005E4680" w:rsidP="00A25319">
      <w:pPr>
        <w:rPr>
          <w:rFonts w:ascii="Segoe UI" w:hAnsi="Segoe UI" w:cs="Segoe UI"/>
          <w:b/>
          <w:sz w:val="28"/>
          <w:szCs w:val="28"/>
        </w:rPr>
      </w:pPr>
    </w:p>
    <w:p w14:paraId="251EE3FF" w14:textId="21F4D43E" w:rsidR="005E4680" w:rsidRPr="00C35074" w:rsidRDefault="005E4680" w:rsidP="00A25319">
      <w:pPr>
        <w:rPr>
          <w:rFonts w:ascii="Segoe UI" w:hAnsi="Segoe UI" w:cs="Segoe UI"/>
          <w:b/>
          <w:sz w:val="28"/>
          <w:szCs w:val="28"/>
        </w:rPr>
      </w:pPr>
    </w:p>
    <w:p w14:paraId="5CB5D51A" w14:textId="39B7B57A" w:rsidR="005E4680" w:rsidRPr="00C35074" w:rsidRDefault="005E4680" w:rsidP="00A25319">
      <w:pPr>
        <w:rPr>
          <w:rFonts w:ascii="Segoe UI" w:hAnsi="Segoe UI" w:cs="Segoe UI"/>
          <w:b/>
          <w:sz w:val="28"/>
          <w:szCs w:val="28"/>
        </w:rPr>
      </w:pPr>
    </w:p>
    <w:p w14:paraId="57B9D17A" w14:textId="77777777" w:rsidR="00C70E8C" w:rsidRPr="00C35074" w:rsidRDefault="00C70E8C" w:rsidP="00A25319">
      <w:pPr>
        <w:rPr>
          <w:rFonts w:ascii="Segoe UI" w:hAnsi="Segoe UI" w:cs="Segoe UI"/>
          <w:b/>
          <w:sz w:val="28"/>
          <w:szCs w:val="28"/>
        </w:rPr>
      </w:pPr>
    </w:p>
    <w:p w14:paraId="2120CAF6" w14:textId="2D0821C0" w:rsidR="005E4680" w:rsidRPr="00C35074" w:rsidRDefault="005E4680" w:rsidP="00A25319">
      <w:pPr>
        <w:jc w:val="center"/>
        <w:rPr>
          <w:rFonts w:ascii="Segoe UI" w:hAnsi="Segoe UI" w:cs="Segoe UI"/>
          <w:b/>
          <w:sz w:val="28"/>
          <w:szCs w:val="28"/>
        </w:rPr>
      </w:pPr>
      <w:r w:rsidRPr="00C35074">
        <w:rPr>
          <w:rFonts w:ascii="Segoe UI" w:hAnsi="Segoe UI" w:cs="Segoe UI"/>
          <w:b/>
          <w:sz w:val="28"/>
          <w:szCs w:val="28"/>
        </w:rPr>
        <w:t>Meeting of the Oxford Health NHS Foundation Trust</w:t>
      </w:r>
    </w:p>
    <w:p w14:paraId="0216F133" w14:textId="1E2C37DC" w:rsidR="005E4680" w:rsidRPr="00C35074" w:rsidRDefault="000257C8" w:rsidP="000257C8">
      <w:pPr>
        <w:tabs>
          <w:tab w:val="center" w:pos="4801"/>
          <w:tab w:val="left" w:pos="8610"/>
        </w:tabs>
        <w:rPr>
          <w:rFonts w:ascii="Segoe UI" w:hAnsi="Segoe UI" w:cs="Segoe UI"/>
          <w:b/>
          <w:sz w:val="28"/>
          <w:szCs w:val="28"/>
        </w:rPr>
      </w:pPr>
      <w:r>
        <w:rPr>
          <w:noProof/>
        </w:rPr>
        <mc:AlternateContent>
          <mc:Choice Requires="wps">
            <w:drawing>
              <wp:anchor distT="0" distB="0" distL="114300" distR="114300" simplePos="0" relativeHeight="251662336" behindDoc="0" locked="0" layoutInCell="1" allowOverlap="1" wp14:anchorId="162438E2" wp14:editId="5A61FD53">
                <wp:simplePos x="0" y="0"/>
                <wp:positionH relativeFrom="column">
                  <wp:posOffset>5118100</wp:posOffset>
                </wp:positionH>
                <wp:positionV relativeFrom="paragraph">
                  <wp:posOffset>114300</wp:posOffset>
                </wp:positionV>
                <wp:extent cx="1371600" cy="534035"/>
                <wp:effectExtent l="0" t="0" r="19050" b="184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4035"/>
                        </a:xfrm>
                        <a:prstGeom prst="rect">
                          <a:avLst/>
                        </a:prstGeom>
                        <a:solidFill>
                          <a:srgbClr val="FFFFFF"/>
                        </a:solidFill>
                        <a:ln w="9525">
                          <a:solidFill>
                            <a:srgbClr val="000000"/>
                          </a:solidFill>
                          <a:miter lim="800000"/>
                          <a:headEnd/>
                          <a:tailEnd/>
                        </a:ln>
                      </wps:spPr>
                      <wps:txbx>
                        <w:txbxContent>
                          <w:p w14:paraId="38751DB2" w14:textId="77777777" w:rsidR="000257C8" w:rsidRPr="00912811" w:rsidRDefault="000257C8" w:rsidP="000257C8">
                            <w:pPr>
                              <w:jc w:val="center"/>
                              <w:rPr>
                                <w:b/>
                                <w:sz w:val="16"/>
                                <w:szCs w:val="16"/>
                              </w:rPr>
                            </w:pPr>
                          </w:p>
                          <w:p w14:paraId="00010757" w14:textId="71EC8581" w:rsidR="000257C8" w:rsidRPr="00121460" w:rsidRDefault="000257C8" w:rsidP="000257C8">
                            <w:pPr>
                              <w:jc w:val="center"/>
                              <w:rPr>
                                <w:rFonts w:ascii="Arial" w:hAnsi="Arial" w:cs="Arial"/>
                                <w:b/>
                              </w:rPr>
                            </w:pPr>
                            <w:r>
                              <w:rPr>
                                <w:rFonts w:ascii="Arial" w:hAnsi="Arial" w:cs="Arial"/>
                                <w:b/>
                              </w:rPr>
                              <w:t>RR/App 4</w:t>
                            </w:r>
                            <w:r w:rsidR="00E40C6E">
                              <w:rPr>
                                <w:rFonts w:ascii="Arial" w:hAnsi="Arial" w:cs="Arial"/>
                                <w:b/>
                              </w:rPr>
                              <w:t>5</w:t>
                            </w:r>
                            <w:r w:rsidRPr="005D225D">
                              <w:rPr>
                                <w:rFonts w:ascii="Arial" w:hAnsi="Arial" w:cs="Arial"/>
                                <w:b/>
                              </w:rPr>
                              <w:t>/20</w:t>
                            </w:r>
                            <w:r>
                              <w:rPr>
                                <w:rFonts w:ascii="Arial" w:hAnsi="Arial" w:cs="Arial"/>
                                <w:b/>
                              </w:rPr>
                              <w:t>21</w:t>
                            </w:r>
                          </w:p>
                          <w:p w14:paraId="428347A2" w14:textId="0D4C179F" w:rsidR="000257C8" w:rsidRPr="005D225D" w:rsidRDefault="000257C8" w:rsidP="000257C8">
                            <w:pPr>
                              <w:jc w:val="center"/>
                              <w:rPr>
                                <w:rFonts w:ascii="Arial" w:hAnsi="Arial" w:cs="Arial"/>
                                <w:sz w:val="22"/>
                                <w:szCs w:val="22"/>
                              </w:rPr>
                            </w:pPr>
                            <w:r>
                              <w:rPr>
                                <w:rFonts w:ascii="Arial" w:hAnsi="Arial" w:cs="Arial"/>
                                <w:sz w:val="22"/>
                                <w:szCs w:val="22"/>
                              </w:rPr>
                              <w:t>(Agenda item 2</w:t>
                            </w:r>
                            <w:r w:rsidR="00E40C6E">
                              <w:rPr>
                                <w:rFonts w:ascii="Arial" w:hAnsi="Arial" w:cs="Arial"/>
                                <w:sz w:val="22"/>
                                <w:szCs w:val="22"/>
                              </w:rPr>
                              <w:t>3</w:t>
                            </w:r>
                            <w:r>
                              <w:rPr>
                                <w:rFonts w:ascii="Arial" w:hAnsi="Arial" w:cs="Arial"/>
                                <w:sz w:val="22"/>
                                <w:szCs w:val="22"/>
                              </w:rPr>
                              <w:t>(d)</w:t>
                            </w:r>
                            <w:r w:rsidRPr="005D225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438E2" id="Rectangle 10" o:spid="_x0000_s1026" style="position:absolute;margin-left:403pt;margin-top:9pt;width:108pt;height:4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">
                <v:textbox inset="0,0,0,0">
                  <w:txbxContent>
                    <w:p w14:paraId="38751DB2" w14:textId="77777777" w:rsidR="000257C8" w:rsidRPr="00912811" w:rsidRDefault="000257C8" w:rsidP="000257C8">
                      <w:pPr>
                        <w:jc w:val="center"/>
                        <w:rPr>
                          <w:b/>
                          <w:sz w:val="16"/>
                          <w:szCs w:val="16"/>
                        </w:rPr>
                      </w:pPr>
                    </w:p>
                    <w:p w14:paraId="00010757" w14:textId="71EC8581" w:rsidR="000257C8" w:rsidRPr="00121460" w:rsidRDefault="000257C8" w:rsidP="000257C8">
                      <w:pPr>
                        <w:jc w:val="center"/>
                        <w:rPr>
                          <w:rFonts w:ascii="Arial" w:hAnsi="Arial" w:cs="Arial"/>
                          <w:b/>
                        </w:rPr>
                      </w:pPr>
                      <w:r>
                        <w:rPr>
                          <w:rFonts w:ascii="Arial" w:hAnsi="Arial" w:cs="Arial"/>
                          <w:b/>
                        </w:rPr>
                        <w:t>RR/App 4</w:t>
                      </w:r>
                      <w:r w:rsidR="00E40C6E">
                        <w:rPr>
                          <w:rFonts w:ascii="Arial" w:hAnsi="Arial" w:cs="Arial"/>
                          <w:b/>
                        </w:rPr>
                        <w:t>5</w:t>
                      </w:r>
                      <w:r w:rsidRPr="005D225D">
                        <w:rPr>
                          <w:rFonts w:ascii="Arial" w:hAnsi="Arial" w:cs="Arial"/>
                          <w:b/>
                        </w:rPr>
                        <w:t>/20</w:t>
                      </w:r>
                      <w:r>
                        <w:rPr>
                          <w:rFonts w:ascii="Arial" w:hAnsi="Arial" w:cs="Arial"/>
                          <w:b/>
                        </w:rPr>
                        <w:t>21</w:t>
                      </w:r>
                    </w:p>
                    <w:p w14:paraId="428347A2" w14:textId="0D4C179F" w:rsidR="000257C8" w:rsidRPr="005D225D" w:rsidRDefault="000257C8" w:rsidP="000257C8">
                      <w:pPr>
                        <w:jc w:val="center"/>
                        <w:rPr>
                          <w:rFonts w:ascii="Arial" w:hAnsi="Arial" w:cs="Arial"/>
                          <w:sz w:val="22"/>
                          <w:szCs w:val="22"/>
                        </w:rPr>
                      </w:pPr>
                      <w:r>
                        <w:rPr>
                          <w:rFonts w:ascii="Arial" w:hAnsi="Arial" w:cs="Arial"/>
                          <w:sz w:val="22"/>
                          <w:szCs w:val="22"/>
                        </w:rPr>
                        <w:t>(Agenda item 2</w:t>
                      </w:r>
                      <w:r w:rsidR="00E40C6E">
                        <w:rPr>
                          <w:rFonts w:ascii="Arial" w:hAnsi="Arial" w:cs="Arial"/>
                          <w:sz w:val="22"/>
                          <w:szCs w:val="22"/>
                        </w:rPr>
                        <w:t>3</w:t>
                      </w:r>
                      <w:r>
                        <w:rPr>
                          <w:rFonts w:ascii="Arial" w:hAnsi="Arial" w:cs="Arial"/>
                          <w:sz w:val="22"/>
                          <w:szCs w:val="22"/>
                        </w:rPr>
                        <w:t>(d)</w:t>
                      </w:r>
                      <w:r w:rsidRPr="005D225D">
                        <w:rPr>
                          <w:rFonts w:ascii="Arial" w:hAnsi="Arial" w:cs="Arial"/>
                          <w:sz w:val="22"/>
                          <w:szCs w:val="22"/>
                        </w:rPr>
                        <w:t>)</w:t>
                      </w:r>
                    </w:p>
                  </w:txbxContent>
                </v:textbox>
              </v:rect>
            </w:pict>
          </mc:Fallback>
        </mc:AlternateContent>
      </w:r>
      <w:r>
        <w:rPr>
          <w:rFonts w:ascii="Segoe UI" w:hAnsi="Segoe UI" w:cs="Segoe UI"/>
          <w:b/>
          <w:sz w:val="28"/>
          <w:szCs w:val="28"/>
        </w:rPr>
        <w:tab/>
      </w:r>
      <w:r w:rsidR="005E4680" w:rsidRPr="00C35074">
        <w:rPr>
          <w:rFonts w:ascii="Segoe UI" w:hAnsi="Segoe UI" w:cs="Segoe UI"/>
          <w:b/>
          <w:sz w:val="28"/>
          <w:szCs w:val="28"/>
        </w:rPr>
        <w:t>Finance and Investment Committee</w:t>
      </w:r>
      <w:r>
        <w:rPr>
          <w:rFonts w:ascii="Segoe UI" w:hAnsi="Segoe UI" w:cs="Segoe UI"/>
          <w:b/>
          <w:sz w:val="28"/>
          <w:szCs w:val="28"/>
        </w:rPr>
        <w:tab/>
      </w:r>
    </w:p>
    <w:p w14:paraId="62888FB2" w14:textId="4CF9973F" w:rsidR="00EF7556" w:rsidRPr="00C35074" w:rsidRDefault="00EF7556" w:rsidP="00A25319">
      <w:pPr>
        <w:jc w:val="center"/>
        <w:rPr>
          <w:rFonts w:ascii="Segoe UI" w:hAnsi="Segoe UI" w:cs="Segoe UI"/>
          <w:b/>
          <w:sz w:val="28"/>
          <w:szCs w:val="28"/>
        </w:rPr>
      </w:pPr>
    </w:p>
    <w:p w14:paraId="583D96E0" w14:textId="5DE353DB" w:rsidR="005E4680" w:rsidRPr="00C35074" w:rsidRDefault="00644041" w:rsidP="00A25319">
      <w:pPr>
        <w:pStyle w:val="BodyText3"/>
        <w:rPr>
          <w:rFonts w:ascii="Segoe UI" w:hAnsi="Segoe UI" w:cs="Segoe UI"/>
          <w:szCs w:val="28"/>
        </w:rPr>
      </w:pPr>
      <w:r w:rsidRPr="00C35074">
        <w:rPr>
          <w:rFonts w:ascii="Segoe UI" w:hAnsi="Segoe UI" w:cs="Segoe UI"/>
          <w:szCs w:val="28"/>
        </w:rPr>
        <w:t>[</w:t>
      </w:r>
      <w:r w:rsidRPr="00C35074">
        <w:rPr>
          <w:rFonts w:ascii="Segoe UI" w:hAnsi="Segoe UI" w:cs="Segoe UI"/>
          <w:szCs w:val="28"/>
          <w:highlight w:val="yellow"/>
        </w:rPr>
        <w:t>Draft</w:t>
      </w:r>
      <w:r w:rsidR="00783CDE" w:rsidRPr="00C35074">
        <w:rPr>
          <w:rFonts w:ascii="Segoe UI" w:hAnsi="Segoe UI" w:cs="Segoe UI"/>
          <w:szCs w:val="28"/>
        </w:rPr>
        <w:t>]</w:t>
      </w:r>
      <w:r w:rsidR="005E4680" w:rsidRPr="00C35074">
        <w:rPr>
          <w:rFonts w:ascii="Segoe UI" w:hAnsi="Segoe UI" w:cs="Segoe UI"/>
          <w:szCs w:val="28"/>
        </w:rPr>
        <w:t>Minutes of a meeting held on</w:t>
      </w:r>
    </w:p>
    <w:p w14:paraId="4DD1EC5C" w14:textId="48A2BB6C" w:rsidR="005E4680" w:rsidRPr="00C35074" w:rsidRDefault="005E4680" w:rsidP="00A25319">
      <w:pPr>
        <w:pStyle w:val="BodyText3"/>
        <w:tabs>
          <w:tab w:val="left" w:pos="345"/>
          <w:tab w:val="center" w:pos="4323"/>
        </w:tabs>
        <w:rPr>
          <w:rFonts w:ascii="Segoe UI" w:hAnsi="Segoe UI" w:cs="Segoe UI"/>
          <w:szCs w:val="28"/>
        </w:rPr>
      </w:pPr>
      <w:r w:rsidRPr="00C35074">
        <w:rPr>
          <w:rFonts w:ascii="Segoe UI" w:hAnsi="Segoe UI" w:cs="Segoe UI"/>
          <w:szCs w:val="28"/>
        </w:rPr>
        <w:t>T</w:t>
      </w:r>
      <w:r w:rsidR="009B309B">
        <w:rPr>
          <w:rFonts w:ascii="Segoe UI" w:hAnsi="Segoe UI" w:cs="Segoe UI"/>
          <w:szCs w:val="28"/>
        </w:rPr>
        <w:t>hursday</w:t>
      </w:r>
      <w:r w:rsidRPr="00C35074">
        <w:rPr>
          <w:rFonts w:ascii="Segoe UI" w:hAnsi="Segoe UI" w:cs="Segoe UI"/>
          <w:szCs w:val="28"/>
        </w:rPr>
        <w:t xml:space="preserve">, </w:t>
      </w:r>
      <w:r w:rsidR="00651F8E">
        <w:rPr>
          <w:rFonts w:ascii="Segoe UI" w:hAnsi="Segoe UI" w:cs="Segoe UI"/>
          <w:szCs w:val="28"/>
        </w:rPr>
        <w:t>2</w:t>
      </w:r>
      <w:r w:rsidR="009B309B">
        <w:rPr>
          <w:rFonts w:ascii="Segoe UI" w:hAnsi="Segoe UI" w:cs="Segoe UI"/>
          <w:szCs w:val="28"/>
        </w:rPr>
        <w:t>0</w:t>
      </w:r>
      <w:r w:rsidR="00FD2DCA">
        <w:rPr>
          <w:rFonts w:ascii="Segoe UI" w:hAnsi="Segoe UI" w:cs="Segoe UI"/>
          <w:szCs w:val="28"/>
        </w:rPr>
        <w:t xml:space="preserve"> May </w:t>
      </w:r>
      <w:r w:rsidR="0055394E" w:rsidRPr="00C35074">
        <w:rPr>
          <w:rFonts w:ascii="Segoe UI" w:hAnsi="Segoe UI" w:cs="Segoe UI"/>
          <w:szCs w:val="28"/>
        </w:rPr>
        <w:t>2021 at</w:t>
      </w:r>
      <w:r w:rsidRPr="00C35074">
        <w:rPr>
          <w:rFonts w:ascii="Segoe UI" w:hAnsi="Segoe UI" w:cs="Segoe UI"/>
          <w:szCs w:val="28"/>
        </w:rPr>
        <w:t xml:space="preserve"> 09:0</w:t>
      </w:r>
      <w:r w:rsidR="00865A8D" w:rsidRPr="00C35074">
        <w:rPr>
          <w:rFonts w:ascii="Segoe UI" w:hAnsi="Segoe UI" w:cs="Segoe UI"/>
          <w:szCs w:val="28"/>
        </w:rPr>
        <w:t>0</w:t>
      </w:r>
    </w:p>
    <w:p w14:paraId="1368A378" w14:textId="3ECE0803" w:rsidR="005E4680" w:rsidRPr="00C35074" w:rsidRDefault="00230592" w:rsidP="00A25319">
      <w:pPr>
        <w:pStyle w:val="BodyText3"/>
        <w:tabs>
          <w:tab w:val="center" w:pos="4323"/>
        </w:tabs>
        <w:rPr>
          <w:rFonts w:ascii="Segoe UI" w:hAnsi="Segoe UI" w:cs="Segoe UI"/>
          <w:szCs w:val="28"/>
        </w:rPr>
      </w:pPr>
      <w:r w:rsidRPr="00C35074">
        <w:rPr>
          <w:rFonts w:ascii="Segoe UI" w:hAnsi="Segoe UI" w:cs="Segoe UI"/>
          <w:szCs w:val="28"/>
        </w:rPr>
        <w:t>Via Microsoft Teams Virtual Meeting</w:t>
      </w:r>
    </w:p>
    <w:p w14:paraId="5E35CE2D" w14:textId="3DF06661" w:rsidR="00213279" w:rsidRPr="00C35074" w:rsidRDefault="00213279" w:rsidP="00A25319">
      <w:pPr>
        <w:jc w:val="center"/>
        <w:rPr>
          <w:rFonts w:ascii="Segoe UI" w:hAnsi="Segoe UI" w:cs="Segoe UI"/>
          <w:sz w:val="28"/>
          <w:szCs w:val="28"/>
        </w:rPr>
      </w:pPr>
    </w:p>
    <w:p w14:paraId="4A946371" w14:textId="77777777" w:rsidR="00C70E8C" w:rsidRPr="00C35074" w:rsidRDefault="00C70E8C" w:rsidP="00A25319">
      <w:pPr>
        <w:rPr>
          <w:rFonts w:ascii="Segoe UI" w:hAnsi="Segoe UI" w:cs="Segoe UI"/>
          <w:sz w:val="28"/>
          <w:szCs w:val="28"/>
        </w:rPr>
      </w:pPr>
    </w:p>
    <w:tbl>
      <w:tblPr>
        <w:tblW w:w="10065" w:type="dxa"/>
        <w:tblLook w:val="0000" w:firstRow="0" w:lastRow="0" w:firstColumn="0" w:lastColumn="0" w:noHBand="0" w:noVBand="0"/>
      </w:tblPr>
      <w:tblGrid>
        <w:gridCol w:w="2268"/>
        <w:gridCol w:w="7797"/>
      </w:tblGrid>
      <w:tr w:rsidR="00C35074" w:rsidRPr="00601F2F" w14:paraId="6E190F2A" w14:textId="77777777" w:rsidTr="00DE517F">
        <w:trPr>
          <w:trHeight w:val="281"/>
        </w:trPr>
        <w:tc>
          <w:tcPr>
            <w:tcW w:w="2268" w:type="dxa"/>
          </w:tcPr>
          <w:p w14:paraId="1AD664FB" w14:textId="77777777" w:rsidR="00DA132A" w:rsidRPr="00601F2F" w:rsidRDefault="00DA132A" w:rsidP="00A25319">
            <w:pPr>
              <w:tabs>
                <w:tab w:val="left" w:pos="1305"/>
              </w:tabs>
              <w:rPr>
                <w:rFonts w:ascii="Segoe UI" w:hAnsi="Segoe UI" w:cs="Segoe UI"/>
                <w:b/>
                <w:szCs w:val="24"/>
              </w:rPr>
            </w:pPr>
            <w:r w:rsidRPr="00601F2F">
              <w:rPr>
                <w:rFonts w:ascii="Segoe UI" w:hAnsi="Segoe UI" w:cs="Segoe UI"/>
                <w:b/>
                <w:szCs w:val="24"/>
              </w:rPr>
              <w:t>Present:</w:t>
            </w:r>
          </w:p>
        </w:tc>
        <w:tc>
          <w:tcPr>
            <w:tcW w:w="7797" w:type="dxa"/>
          </w:tcPr>
          <w:p w14:paraId="2DECBCF0" w14:textId="77777777" w:rsidR="00DA132A" w:rsidRPr="00601F2F" w:rsidRDefault="00DA132A" w:rsidP="00A25319">
            <w:pPr>
              <w:rPr>
                <w:rFonts w:ascii="Segoe UI" w:hAnsi="Segoe UI" w:cs="Segoe UI"/>
                <w:i/>
                <w:szCs w:val="24"/>
              </w:rPr>
            </w:pPr>
          </w:p>
        </w:tc>
      </w:tr>
      <w:tr w:rsidR="006B4365" w:rsidRPr="00601F2F" w14:paraId="79FA2F18" w14:textId="77777777" w:rsidTr="00DE517F">
        <w:trPr>
          <w:trHeight w:val="293"/>
        </w:trPr>
        <w:tc>
          <w:tcPr>
            <w:tcW w:w="2268" w:type="dxa"/>
          </w:tcPr>
          <w:p w14:paraId="52679F24" w14:textId="77777777" w:rsidR="00DA132A" w:rsidRPr="00601F2F" w:rsidRDefault="00DA132A" w:rsidP="005813D2">
            <w:pPr>
              <w:tabs>
                <w:tab w:val="left" w:pos="1305"/>
              </w:tabs>
              <w:jc w:val="both"/>
              <w:rPr>
                <w:rFonts w:ascii="Segoe UI" w:hAnsi="Segoe UI" w:cs="Segoe UI"/>
                <w:szCs w:val="24"/>
              </w:rPr>
            </w:pPr>
            <w:r w:rsidRPr="00601F2F">
              <w:rPr>
                <w:rFonts w:ascii="Segoe UI" w:hAnsi="Segoe UI" w:cs="Segoe UI"/>
                <w:szCs w:val="24"/>
              </w:rPr>
              <w:t>Chris Hurst</w:t>
            </w:r>
          </w:p>
        </w:tc>
        <w:tc>
          <w:tcPr>
            <w:tcW w:w="7797" w:type="dxa"/>
          </w:tcPr>
          <w:p w14:paraId="6C50FCAB" w14:textId="77777777" w:rsidR="00DA132A" w:rsidRPr="00601F2F" w:rsidRDefault="00DA132A" w:rsidP="005813D2">
            <w:pPr>
              <w:jc w:val="both"/>
              <w:rPr>
                <w:rFonts w:ascii="Segoe UI" w:hAnsi="Segoe UI" w:cs="Segoe UI"/>
                <w:szCs w:val="24"/>
              </w:rPr>
            </w:pPr>
            <w:r w:rsidRPr="00601F2F">
              <w:rPr>
                <w:rFonts w:ascii="Segoe UI" w:hAnsi="Segoe UI" w:cs="Segoe UI"/>
                <w:szCs w:val="24"/>
              </w:rPr>
              <w:t>Non-Executive Director (</w:t>
            </w:r>
            <w:r w:rsidRPr="00601F2F">
              <w:rPr>
                <w:rFonts w:ascii="Segoe UI" w:hAnsi="Segoe UI" w:cs="Segoe UI"/>
                <w:b/>
                <w:szCs w:val="24"/>
              </w:rPr>
              <w:t>CMH</w:t>
            </w:r>
            <w:r w:rsidRPr="00601F2F">
              <w:rPr>
                <w:rFonts w:ascii="Segoe UI" w:hAnsi="Segoe UI" w:cs="Segoe UI"/>
                <w:szCs w:val="24"/>
              </w:rPr>
              <w:t>) (the Chair)</w:t>
            </w:r>
          </w:p>
        </w:tc>
      </w:tr>
      <w:tr w:rsidR="006B4365" w:rsidRPr="00601F2F" w14:paraId="11246899" w14:textId="77777777" w:rsidTr="00DE517F">
        <w:trPr>
          <w:trHeight w:val="293"/>
        </w:trPr>
        <w:tc>
          <w:tcPr>
            <w:tcW w:w="2268" w:type="dxa"/>
          </w:tcPr>
          <w:p w14:paraId="0DED990B" w14:textId="77777777" w:rsidR="00DA132A" w:rsidRPr="00601F2F" w:rsidRDefault="00DA132A" w:rsidP="005813D2">
            <w:pPr>
              <w:tabs>
                <w:tab w:val="left" w:pos="1305"/>
              </w:tabs>
              <w:jc w:val="both"/>
              <w:rPr>
                <w:rFonts w:ascii="Segoe UI" w:hAnsi="Segoe UI" w:cs="Segoe UI"/>
                <w:szCs w:val="24"/>
              </w:rPr>
            </w:pPr>
            <w:r w:rsidRPr="00601F2F">
              <w:rPr>
                <w:rFonts w:ascii="Segoe UI" w:hAnsi="Segoe UI" w:cs="Segoe UI"/>
                <w:szCs w:val="24"/>
              </w:rPr>
              <w:t xml:space="preserve">John Allison </w:t>
            </w:r>
          </w:p>
        </w:tc>
        <w:tc>
          <w:tcPr>
            <w:tcW w:w="7797" w:type="dxa"/>
          </w:tcPr>
          <w:p w14:paraId="6F14EF12" w14:textId="77777777" w:rsidR="00DA132A" w:rsidRPr="00601F2F" w:rsidRDefault="00DA132A" w:rsidP="005813D2">
            <w:pPr>
              <w:jc w:val="both"/>
              <w:rPr>
                <w:rFonts w:ascii="Segoe UI" w:hAnsi="Segoe UI" w:cs="Segoe UI"/>
                <w:szCs w:val="24"/>
              </w:rPr>
            </w:pPr>
            <w:r w:rsidRPr="00601F2F">
              <w:rPr>
                <w:rFonts w:ascii="Segoe UI" w:hAnsi="Segoe UI" w:cs="Segoe UI"/>
                <w:szCs w:val="24"/>
              </w:rPr>
              <w:t>Non-Executive Director (</w:t>
            </w:r>
            <w:r w:rsidRPr="00601F2F">
              <w:rPr>
                <w:rFonts w:ascii="Segoe UI" w:hAnsi="Segoe UI" w:cs="Segoe UI"/>
                <w:b/>
                <w:szCs w:val="24"/>
              </w:rPr>
              <w:t>JA</w:t>
            </w:r>
            <w:r w:rsidRPr="00601F2F">
              <w:rPr>
                <w:rFonts w:ascii="Segoe UI" w:hAnsi="Segoe UI" w:cs="Segoe UI"/>
                <w:szCs w:val="24"/>
              </w:rPr>
              <w:t>)</w:t>
            </w:r>
          </w:p>
        </w:tc>
      </w:tr>
      <w:tr w:rsidR="006B4365" w:rsidRPr="00601F2F" w14:paraId="694FA09C" w14:textId="77777777" w:rsidTr="00DE517F">
        <w:trPr>
          <w:trHeight w:val="293"/>
        </w:trPr>
        <w:tc>
          <w:tcPr>
            <w:tcW w:w="2268" w:type="dxa"/>
          </w:tcPr>
          <w:p w14:paraId="6F594337" w14:textId="1062E27F" w:rsidR="00DA132A" w:rsidRPr="00601F2F" w:rsidRDefault="009E0405" w:rsidP="005813D2">
            <w:pPr>
              <w:tabs>
                <w:tab w:val="left" w:pos="1305"/>
              </w:tabs>
              <w:jc w:val="both"/>
              <w:rPr>
                <w:rFonts w:ascii="Segoe UI" w:hAnsi="Segoe UI" w:cs="Segoe UI"/>
                <w:szCs w:val="24"/>
              </w:rPr>
            </w:pPr>
            <w:r w:rsidRPr="00601F2F">
              <w:rPr>
                <w:rFonts w:ascii="Segoe UI" w:hAnsi="Segoe UI" w:cs="Segoe UI"/>
                <w:szCs w:val="24"/>
              </w:rPr>
              <w:t xml:space="preserve">Mike McEnaney </w:t>
            </w:r>
          </w:p>
        </w:tc>
        <w:tc>
          <w:tcPr>
            <w:tcW w:w="7797" w:type="dxa"/>
          </w:tcPr>
          <w:p w14:paraId="4E74939C" w14:textId="1B1D5450" w:rsidR="00DA132A" w:rsidRPr="00601F2F" w:rsidRDefault="009E0405" w:rsidP="005813D2">
            <w:pPr>
              <w:jc w:val="both"/>
              <w:rPr>
                <w:rFonts w:ascii="Segoe UI" w:hAnsi="Segoe UI" w:cs="Segoe UI"/>
                <w:szCs w:val="24"/>
              </w:rPr>
            </w:pPr>
            <w:r w:rsidRPr="00601F2F">
              <w:rPr>
                <w:rFonts w:ascii="Segoe UI" w:hAnsi="Segoe UI" w:cs="Segoe UI"/>
                <w:szCs w:val="24"/>
              </w:rPr>
              <w:t>Director of Finance (</w:t>
            </w:r>
            <w:r w:rsidRPr="00601F2F">
              <w:rPr>
                <w:rFonts w:ascii="Segoe UI" w:hAnsi="Segoe UI" w:cs="Segoe UI"/>
                <w:b/>
                <w:bCs/>
                <w:szCs w:val="24"/>
              </w:rPr>
              <w:t>MM</w:t>
            </w:r>
            <w:r w:rsidR="0094652F" w:rsidRPr="00601F2F">
              <w:rPr>
                <w:rFonts w:ascii="Segoe UI" w:hAnsi="Segoe UI" w:cs="Segoe UI"/>
                <w:b/>
                <w:bCs/>
                <w:szCs w:val="24"/>
              </w:rPr>
              <w:t>cE</w:t>
            </w:r>
            <w:r w:rsidRPr="00601F2F">
              <w:rPr>
                <w:rFonts w:ascii="Segoe UI" w:hAnsi="Segoe UI" w:cs="Segoe UI"/>
                <w:szCs w:val="24"/>
              </w:rPr>
              <w:t>)</w:t>
            </w:r>
          </w:p>
        </w:tc>
      </w:tr>
      <w:tr w:rsidR="00B76BE5" w:rsidRPr="00601F2F" w14:paraId="5783B2FF" w14:textId="77777777" w:rsidTr="00DE517F">
        <w:trPr>
          <w:trHeight w:val="293"/>
        </w:trPr>
        <w:tc>
          <w:tcPr>
            <w:tcW w:w="2268" w:type="dxa"/>
          </w:tcPr>
          <w:p w14:paraId="4475EB53" w14:textId="7D303AF0" w:rsidR="00B76BE5" w:rsidRPr="00601F2F" w:rsidRDefault="00B76BE5" w:rsidP="00B76BE5">
            <w:pPr>
              <w:tabs>
                <w:tab w:val="left" w:pos="1305"/>
              </w:tabs>
              <w:jc w:val="both"/>
              <w:rPr>
                <w:rFonts w:ascii="Segoe UI" w:hAnsi="Segoe UI" w:cs="Segoe UI"/>
                <w:szCs w:val="24"/>
              </w:rPr>
            </w:pPr>
            <w:r w:rsidRPr="00601F2F">
              <w:rPr>
                <w:rFonts w:ascii="Segoe UI" w:hAnsi="Segoe UI" w:cs="Segoe UI"/>
                <w:szCs w:val="24"/>
              </w:rPr>
              <w:t>David Walker</w:t>
            </w:r>
          </w:p>
        </w:tc>
        <w:tc>
          <w:tcPr>
            <w:tcW w:w="7797" w:type="dxa"/>
          </w:tcPr>
          <w:p w14:paraId="784140C8" w14:textId="77777777" w:rsidR="00B76BE5" w:rsidRDefault="00B76BE5" w:rsidP="00B76BE5">
            <w:pPr>
              <w:jc w:val="both"/>
              <w:rPr>
                <w:rFonts w:ascii="Segoe UI" w:hAnsi="Segoe UI" w:cs="Segoe UI"/>
                <w:szCs w:val="24"/>
              </w:rPr>
            </w:pPr>
            <w:r w:rsidRPr="00601F2F">
              <w:rPr>
                <w:rFonts w:ascii="Segoe UI" w:hAnsi="Segoe UI" w:cs="Segoe UI"/>
                <w:szCs w:val="24"/>
              </w:rPr>
              <w:t>Trust Chair (</w:t>
            </w:r>
            <w:r w:rsidRPr="00601F2F">
              <w:rPr>
                <w:rFonts w:ascii="Segoe UI" w:hAnsi="Segoe UI" w:cs="Segoe UI"/>
                <w:b/>
                <w:bCs/>
                <w:szCs w:val="24"/>
              </w:rPr>
              <w:t>DW</w:t>
            </w:r>
            <w:r w:rsidRPr="00601F2F">
              <w:rPr>
                <w:rFonts w:ascii="Segoe UI" w:hAnsi="Segoe UI" w:cs="Segoe UI"/>
                <w:szCs w:val="24"/>
              </w:rPr>
              <w:t>)</w:t>
            </w:r>
          </w:p>
          <w:p w14:paraId="7AD1A3BE" w14:textId="149A2319" w:rsidR="0026124C" w:rsidRPr="00601F2F" w:rsidRDefault="0026124C" w:rsidP="00B76BE5">
            <w:pPr>
              <w:jc w:val="both"/>
              <w:rPr>
                <w:rFonts w:ascii="Segoe UI" w:hAnsi="Segoe UI" w:cs="Segoe UI"/>
                <w:szCs w:val="24"/>
              </w:rPr>
            </w:pPr>
          </w:p>
        </w:tc>
      </w:tr>
      <w:tr w:rsidR="00B76BE5" w:rsidRPr="00601F2F" w14:paraId="364EF8BA" w14:textId="77777777" w:rsidTr="00DE517F">
        <w:trPr>
          <w:trHeight w:val="281"/>
        </w:trPr>
        <w:tc>
          <w:tcPr>
            <w:tcW w:w="2268" w:type="dxa"/>
          </w:tcPr>
          <w:p w14:paraId="2ED171D1" w14:textId="77777777" w:rsidR="00B76BE5" w:rsidRPr="00601F2F" w:rsidRDefault="00B76BE5" w:rsidP="00B76BE5">
            <w:pPr>
              <w:tabs>
                <w:tab w:val="left" w:pos="1305"/>
              </w:tabs>
              <w:jc w:val="both"/>
              <w:rPr>
                <w:rFonts w:ascii="Segoe UI" w:hAnsi="Segoe UI" w:cs="Segoe UI"/>
                <w:b/>
                <w:szCs w:val="24"/>
              </w:rPr>
            </w:pPr>
            <w:r w:rsidRPr="00601F2F">
              <w:rPr>
                <w:rFonts w:ascii="Segoe UI" w:hAnsi="Segoe UI" w:cs="Segoe UI"/>
                <w:b/>
                <w:szCs w:val="24"/>
              </w:rPr>
              <w:t xml:space="preserve">In attendance: </w:t>
            </w:r>
          </w:p>
        </w:tc>
        <w:tc>
          <w:tcPr>
            <w:tcW w:w="7797" w:type="dxa"/>
          </w:tcPr>
          <w:p w14:paraId="34081D0B" w14:textId="77777777" w:rsidR="00B76BE5" w:rsidRPr="00601F2F" w:rsidRDefault="00B76BE5" w:rsidP="00B76BE5">
            <w:pPr>
              <w:jc w:val="both"/>
              <w:rPr>
                <w:rFonts w:ascii="Segoe UI" w:hAnsi="Segoe UI" w:cs="Segoe UI"/>
                <w:szCs w:val="24"/>
              </w:rPr>
            </w:pPr>
          </w:p>
        </w:tc>
      </w:tr>
      <w:tr w:rsidR="00DF2C62" w:rsidRPr="00601F2F" w14:paraId="1DBC7A3A" w14:textId="77777777" w:rsidTr="00DE517F">
        <w:trPr>
          <w:trHeight w:val="281"/>
        </w:trPr>
        <w:tc>
          <w:tcPr>
            <w:tcW w:w="2268" w:type="dxa"/>
          </w:tcPr>
          <w:p w14:paraId="6E94C38B" w14:textId="5BF0E325" w:rsidR="00DF2C62" w:rsidRPr="00601F2F" w:rsidRDefault="00DF2C62" w:rsidP="00DF2C62">
            <w:pPr>
              <w:tabs>
                <w:tab w:val="left" w:pos="1305"/>
              </w:tabs>
              <w:jc w:val="both"/>
              <w:rPr>
                <w:rFonts w:ascii="Segoe UI" w:hAnsi="Segoe UI" w:cs="Segoe UI"/>
                <w:b/>
                <w:szCs w:val="24"/>
              </w:rPr>
            </w:pPr>
            <w:r w:rsidRPr="00601F2F">
              <w:rPr>
                <w:rFonts w:ascii="Segoe UI" w:hAnsi="Segoe UI" w:cs="Segoe UI"/>
                <w:szCs w:val="24"/>
              </w:rPr>
              <w:t xml:space="preserve">Laura Carter </w:t>
            </w:r>
          </w:p>
        </w:tc>
        <w:tc>
          <w:tcPr>
            <w:tcW w:w="7797" w:type="dxa"/>
          </w:tcPr>
          <w:p w14:paraId="5C1E9EBC" w14:textId="4346D84F" w:rsidR="00DF2C62" w:rsidRPr="00601F2F" w:rsidRDefault="00DF2C62" w:rsidP="00DF2C62">
            <w:pPr>
              <w:jc w:val="both"/>
              <w:rPr>
                <w:rFonts w:ascii="Segoe UI" w:hAnsi="Segoe UI" w:cs="Segoe UI"/>
                <w:szCs w:val="24"/>
              </w:rPr>
            </w:pPr>
            <w:r w:rsidRPr="00601F2F">
              <w:rPr>
                <w:rFonts w:ascii="Segoe UI" w:hAnsi="Segoe UI" w:cs="Segoe UI"/>
                <w:szCs w:val="24"/>
              </w:rPr>
              <w:t>Senior Programme Manager (</w:t>
            </w:r>
            <w:r w:rsidRPr="00601F2F">
              <w:rPr>
                <w:rFonts w:ascii="Segoe UI" w:hAnsi="Segoe UI" w:cs="Segoe UI"/>
                <w:b/>
                <w:bCs/>
                <w:szCs w:val="24"/>
              </w:rPr>
              <w:t>LC</w:t>
            </w:r>
            <w:r w:rsidRPr="00601F2F">
              <w:rPr>
                <w:rFonts w:ascii="Segoe UI" w:hAnsi="Segoe UI" w:cs="Segoe UI"/>
                <w:szCs w:val="24"/>
              </w:rPr>
              <w:t>) -</w:t>
            </w:r>
            <w:r w:rsidRPr="00601F2F">
              <w:rPr>
                <w:rFonts w:ascii="Segoe UI" w:hAnsi="Segoe UI" w:cs="Segoe UI"/>
                <w:i/>
                <w:sz w:val="16"/>
                <w:szCs w:val="16"/>
              </w:rPr>
              <w:t xml:space="preserve"> part meeting</w:t>
            </w:r>
          </w:p>
        </w:tc>
      </w:tr>
      <w:tr w:rsidR="00DF2C62" w:rsidRPr="00601F2F" w14:paraId="0F37F8B0" w14:textId="77777777" w:rsidTr="00DE517F">
        <w:trPr>
          <w:trHeight w:val="293"/>
        </w:trPr>
        <w:tc>
          <w:tcPr>
            <w:tcW w:w="2268" w:type="dxa"/>
          </w:tcPr>
          <w:p w14:paraId="7F2DFC80" w14:textId="77777777" w:rsidR="00DF2C62" w:rsidRPr="00601F2F" w:rsidRDefault="00DF2C62" w:rsidP="00DF2C62">
            <w:pPr>
              <w:tabs>
                <w:tab w:val="left" w:pos="1305"/>
              </w:tabs>
              <w:jc w:val="both"/>
              <w:rPr>
                <w:rFonts w:ascii="Segoe UI" w:hAnsi="Segoe UI" w:cs="Segoe UI"/>
                <w:szCs w:val="24"/>
              </w:rPr>
            </w:pPr>
            <w:r w:rsidRPr="00601F2F">
              <w:rPr>
                <w:rFonts w:ascii="Segoe UI" w:hAnsi="Segoe UI" w:cs="Segoe UI"/>
                <w:szCs w:val="24"/>
              </w:rPr>
              <w:t xml:space="preserve">Alison Corfield </w:t>
            </w:r>
          </w:p>
        </w:tc>
        <w:tc>
          <w:tcPr>
            <w:tcW w:w="7797" w:type="dxa"/>
          </w:tcPr>
          <w:p w14:paraId="223CBD54" w14:textId="77777777" w:rsidR="00DF2C62" w:rsidRPr="00601F2F" w:rsidRDefault="00DF2C62" w:rsidP="00DF2C62">
            <w:pPr>
              <w:jc w:val="both"/>
              <w:rPr>
                <w:rFonts w:ascii="Segoe UI" w:hAnsi="Segoe UI" w:cs="Segoe UI"/>
                <w:szCs w:val="24"/>
              </w:rPr>
            </w:pPr>
            <w:r w:rsidRPr="00601F2F">
              <w:rPr>
                <w:rFonts w:ascii="Segoe UI" w:hAnsi="Segoe UI" w:cs="Segoe UI"/>
                <w:iCs/>
                <w:szCs w:val="24"/>
              </w:rPr>
              <w:t>Head of Clinical Systems (</w:t>
            </w:r>
            <w:r w:rsidRPr="00601F2F">
              <w:rPr>
                <w:rFonts w:ascii="Segoe UI" w:hAnsi="Segoe UI" w:cs="Segoe UI"/>
                <w:b/>
                <w:bCs/>
                <w:iCs/>
                <w:szCs w:val="24"/>
              </w:rPr>
              <w:t>AC</w:t>
            </w:r>
            <w:r w:rsidRPr="00601F2F">
              <w:rPr>
                <w:rFonts w:ascii="Segoe UI" w:hAnsi="Segoe UI" w:cs="Segoe UI"/>
                <w:iCs/>
                <w:szCs w:val="24"/>
              </w:rPr>
              <w:t>)-</w:t>
            </w:r>
            <w:r w:rsidRPr="00601F2F">
              <w:rPr>
                <w:rFonts w:ascii="Segoe UI" w:hAnsi="Segoe UI" w:cs="Segoe UI"/>
                <w:i/>
                <w:sz w:val="16"/>
                <w:szCs w:val="16"/>
              </w:rPr>
              <w:t xml:space="preserve"> part meeting</w:t>
            </w:r>
          </w:p>
        </w:tc>
      </w:tr>
      <w:tr w:rsidR="00AF4B1B" w:rsidRPr="00601F2F" w14:paraId="4E4B4A3B" w14:textId="77777777" w:rsidTr="00DE517F">
        <w:trPr>
          <w:trHeight w:val="293"/>
        </w:trPr>
        <w:tc>
          <w:tcPr>
            <w:tcW w:w="2268" w:type="dxa"/>
          </w:tcPr>
          <w:p w14:paraId="7AFB7D2B" w14:textId="094B9C19" w:rsidR="00AF4B1B" w:rsidRPr="00601F2F" w:rsidRDefault="00AF4B1B" w:rsidP="00CD79B0">
            <w:pPr>
              <w:tabs>
                <w:tab w:val="left" w:pos="1305"/>
              </w:tabs>
              <w:jc w:val="both"/>
              <w:rPr>
                <w:rFonts w:ascii="Segoe UI" w:hAnsi="Segoe UI" w:cs="Segoe UI"/>
                <w:szCs w:val="24"/>
              </w:rPr>
            </w:pPr>
            <w:r w:rsidRPr="00601F2F">
              <w:rPr>
                <w:rFonts w:ascii="Segoe UI" w:hAnsi="Segoe UI" w:cs="Segoe UI"/>
                <w:bCs/>
                <w:szCs w:val="24"/>
              </w:rPr>
              <w:t>Claire Dalley</w:t>
            </w:r>
          </w:p>
        </w:tc>
        <w:tc>
          <w:tcPr>
            <w:tcW w:w="7797" w:type="dxa"/>
          </w:tcPr>
          <w:p w14:paraId="1CFDC3BF" w14:textId="7C18F106" w:rsidR="00AF4B1B" w:rsidRPr="00601F2F" w:rsidRDefault="00AF4B1B" w:rsidP="00AF4B1B">
            <w:pPr>
              <w:jc w:val="both"/>
              <w:rPr>
                <w:rFonts w:ascii="Segoe UI" w:hAnsi="Segoe UI" w:cs="Segoe UI"/>
                <w:iCs/>
                <w:szCs w:val="24"/>
              </w:rPr>
            </w:pPr>
            <w:r w:rsidRPr="00601F2F">
              <w:rPr>
                <w:rFonts w:ascii="Segoe UI" w:hAnsi="Segoe UI" w:cs="Segoe UI"/>
                <w:iCs/>
                <w:szCs w:val="24"/>
              </w:rPr>
              <w:t xml:space="preserve">Director of Estates &amp; Facilities (the </w:t>
            </w:r>
            <w:r w:rsidRPr="00601F2F">
              <w:rPr>
                <w:rFonts w:ascii="Segoe UI" w:hAnsi="Segoe UI" w:cs="Segoe UI"/>
                <w:b/>
                <w:bCs/>
                <w:iCs/>
                <w:szCs w:val="24"/>
              </w:rPr>
              <w:t>DoE/CD</w:t>
            </w:r>
            <w:r w:rsidRPr="00601F2F">
              <w:rPr>
                <w:rFonts w:ascii="Segoe UI" w:hAnsi="Segoe UI" w:cs="Segoe UI"/>
                <w:iCs/>
                <w:szCs w:val="24"/>
              </w:rPr>
              <w:t xml:space="preserve">) </w:t>
            </w:r>
            <w:r w:rsidRPr="00601F2F">
              <w:rPr>
                <w:rFonts w:ascii="Segoe UI" w:hAnsi="Segoe UI" w:cs="Segoe UI"/>
                <w:iCs/>
                <w:sz w:val="16"/>
                <w:szCs w:val="16"/>
              </w:rPr>
              <w:t>-</w:t>
            </w:r>
            <w:r w:rsidRPr="00601F2F">
              <w:rPr>
                <w:rFonts w:ascii="Segoe UI" w:hAnsi="Segoe UI" w:cs="Segoe UI"/>
                <w:i/>
                <w:sz w:val="16"/>
                <w:szCs w:val="16"/>
              </w:rPr>
              <w:t xml:space="preserve"> part meeting</w:t>
            </w:r>
          </w:p>
        </w:tc>
      </w:tr>
      <w:tr w:rsidR="00AF4B1B" w:rsidRPr="00601F2F" w14:paraId="5848DF04" w14:textId="77777777" w:rsidTr="00DE517F">
        <w:trPr>
          <w:trHeight w:val="293"/>
        </w:trPr>
        <w:tc>
          <w:tcPr>
            <w:tcW w:w="2268" w:type="dxa"/>
          </w:tcPr>
          <w:p w14:paraId="6AA28E3A" w14:textId="77777777" w:rsidR="00AF4B1B" w:rsidRPr="00601F2F" w:rsidRDefault="00AF4B1B" w:rsidP="00AF4B1B">
            <w:pPr>
              <w:tabs>
                <w:tab w:val="left" w:pos="1305"/>
              </w:tabs>
              <w:jc w:val="both"/>
              <w:rPr>
                <w:rFonts w:ascii="Segoe UI" w:hAnsi="Segoe UI" w:cs="Segoe UI"/>
                <w:szCs w:val="24"/>
              </w:rPr>
            </w:pPr>
            <w:r w:rsidRPr="00601F2F">
              <w:rPr>
                <w:rFonts w:ascii="Segoe UI" w:hAnsi="Segoe UI" w:cs="Segoe UI"/>
                <w:szCs w:val="24"/>
              </w:rPr>
              <w:t xml:space="preserve">Alison Gordon </w:t>
            </w:r>
          </w:p>
        </w:tc>
        <w:tc>
          <w:tcPr>
            <w:tcW w:w="7797" w:type="dxa"/>
          </w:tcPr>
          <w:p w14:paraId="7937446C" w14:textId="77777777" w:rsidR="00AF4B1B" w:rsidRPr="00601F2F" w:rsidRDefault="00AF4B1B" w:rsidP="00AF4B1B">
            <w:pPr>
              <w:jc w:val="both"/>
              <w:rPr>
                <w:rFonts w:ascii="Segoe UI" w:hAnsi="Segoe UI" w:cs="Segoe UI"/>
                <w:szCs w:val="24"/>
              </w:rPr>
            </w:pPr>
            <w:r w:rsidRPr="00601F2F">
              <w:rPr>
                <w:rFonts w:ascii="Segoe UI" w:hAnsi="Segoe UI" w:cs="Segoe UI"/>
                <w:szCs w:val="24"/>
              </w:rPr>
              <w:t>Head of Financial Management (</w:t>
            </w:r>
            <w:r w:rsidRPr="00601F2F">
              <w:rPr>
                <w:rFonts w:ascii="Segoe UI" w:hAnsi="Segoe UI" w:cs="Segoe UI"/>
                <w:b/>
                <w:bCs/>
                <w:szCs w:val="24"/>
              </w:rPr>
              <w:t>AG</w:t>
            </w:r>
            <w:r w:rsidRPr="00601F2F">
              <w:rPr>
                <w:rFonts w:ascii="Segoe UI" w:hAnsi="Segoe UI" w:cs="Segoe UI"/>
                <w:szCs w:val="24"/>
              </w:rPr>
              <w:t xml:space="preserve">) </w:t>
            </w:r>
            <w:r w:rsidRPr="00601F2F">
              <w:rPr>
                <w:rFonts w:ascii="Segoe UI" w:hAnsi="Segoe UI" w:cs="Segoe UI"/>
                <w:iCs/>
                <w:sz w:val="16"/>
                <w:szCs w:val="16"/>
              </w:rPr>
              <w:t>-</w:t>
            </w:r>
            <w:r w:rsidRPr="00601F2F">
              <w:rPr>
                <w:rFonts w:ascii="Segoe UI" w:hAnsi="Segoe UI" w:cs="Segoe UI"/>
                <w:i/>
                <w:sz w:val="16"/>
                <w:szCs w:val="16"/>
              </w:rPr>
              <w:t xml:space="preserve"> part meeting</w:t>
            </w:r>
          </w:p>
        </w:tc>
      </w:tr>
      <w:tr w:rsidR="00B62E92" w:rsidRPr="00601F2F" w14:paraId="34B509EB" w14:textId="77777777" w:rsidTr="00DE517F">
        <w:trPr>
          <w:trHeight w:val="293"/>
        </w:trPr>
        <w:tc>
          <w:tcPr>
            <w:tcW w:w="2268" w:type="dxa"/>
          </w:tcPr>
          <w:p w14:paraId="2AC60DD9" w14:textId="6DBF97C8" w:rsidR="00B62E92" w:rsidRPr="00601F2F" w:rsidRDefault="00B62E92" w:rsidP="00B62E92">
            <w:pPr>
              <w:tabs>
                <w:tab w:val="left" w:pos="1305"/>
              </w:tabs>
              <w:jc w:val="both"/>
              <w:rPr>
                <w:rFonts w:ascii="Segoe UI" w:hAnsi="Segoe UI" w:cs="Segoe UI"/>
                <w:szCs w:val="24"/>
              </w:rPr>
            </w:pPr>
            <w:r w:rsidRPr="00601F2F">
              <w:rPr>
                <w:rFonts w:ascii="Segoe UI" w:hAnsi="Segoe UI" w:cs="Segoe UI"/>
                <w:szCs w:val="24"/>
              </w:rPr>
              <w:t>Paul Pattison</w:t>
            </w:r>
          </w:p>
        </w:tc>
        <w:tc>
          <w:tcPr>
            <w:tcW w:w="7797" w:type="dxa"/>
          </w:tcPr>
          <w:p w14:paraId="0B0E0A7D" w14:textId="6A2ED428" w:rsidR="00B62E92" w:rsidRPr="00601F2F" w:rsidRDefault="00B62E92" w:rsidP="00B62E92">
            <w:pPr>
              <w:jc w:val="both"/>
              <w:rPr>
                <w:rFonts w:ascii="Segoe UI" w:hAnsi="Segoe UI" w:cs="Segoe UI"/>
                <w:szCs w:val="24"/>
              </w:rPr>
            </w:pPr>
            <w:r w:rsidRPr="00601F2F">
              <w:rPr>
                <w:rFonts w:ascii="Segoe UI" w:eastAsiaTheme="minorHAnsi" w:hAnsi="Segoe UI" w:cs="Segoe UI"/>
                <w:szCs w:val="24"/>
              </w:rPr>
              <w:t>Senior Directorate Accountant (</w:t>
            </w:r>
            <w:r w:rsidRPr="00601F2F">
              <w:rPr>
                <w:rFonts w:ascii="Segoe UI" w:eastAsiaTheme="minorHAnsi" w:hAnsi="Segoe UI" w:cs="Segoe UI"/>
                <w:b/>
                <w:bCs/>
                <w:szCs w:val="24"/>
              </w:rPr>
              <w:t>PP</w:t>
            </w:r>
            <w:r w:rsidRPr="00601F2F">
              <w:rPr>
                <w:rFonts w:ascii="Segoe UI" w:eastAsiaTheme="minorHAnsi" w:hAnsi="Segoe UI" w:cs="Segoe UI"/>
                <w:szCs w:val="24"/>
              </w:rPr>
              <w:t xml:space="preserve">) </w:t>
            </w:r>
            <w:r w:rsidRPr="00601F2F">
              <w:rPr>
                <w:rFonts w:ascii="Segoe UI" w:hAnsi="Segoe UI" w:cs="Segoe UI"/>
                <w:iCs/>
                <w:sz w:val="16"/>
                <w:szCs w:val="16"/>
              </w:rPr>
              <w:t>-</w:t>
            </w:r>
            <w:r w:rsidRPr="00601F2F">
              <w:rPr>
                <w:rFonts w:ascii="Segoe UI" w:hAnsi="Segoe UI" w:cs="Segoe UI"/>
                <w:i/>
                <w:sz w:val="16"/>
                <w:szCs w:val="16"/>
              </w:rPr>
              <w:t xml:space="preserve"> part meeting</w:t>
            </w:r>
          </w:p>
        </w:tc>
      </w:tr>
      <w:tr w:rsidR="00B62E92" w:rsidRPr="00601F2F" w14:paraId="5DAC7F41" w14:textId="77777777" w:rsidTr="00DE517F">
        <w:trPr>
          <w:trHeight w:val="293"/>
        </w:trPr>
        <w:tc>
          <w:tcPr>
            <w:tcW w:w="2268" w:type="dxa"/>
          </w:tcPr>
          <w:p w14:paraId="44BF3325" w14:textId="77777777" w:rsidR="00B62E92" w:rsidRPr="00601F2F" w:rsidRDefault="00B62E92" w:rsidP="00B62E92">
            <w:pPr>
              <w:tabs>
                <w:tab w:val="left" w:pos="1305"/>
              </w:tabs>
              <w:jc w:val="both"/>
              <w:rPr>
                <w:rFonts w:ascii="Segoe UI" w:hAnsi="Segoe UI" w:cs="Segoe UI"/>
                <w:szCs w:val="24"/>
              </w:rPr>
            </w:pPr>
            <w:r w:rsidRPr="00601F2F">
              <w:rPr>
                <w:rFonts w:ascii="Segoe UI" w:hAnsi="Segoe UI" w:cs="Segoe UI"/>
                <w:szCs w:val="24"/>
              </w:rPr>
              <w:t>Kerry Rogers</w:t>
            </w:r>
          </w:p>
        </w:tc>
        <w:tc>
          <w:tcPr>
            <w:tcW w:w="7797" w:type="dxa"/>
          </w:tcPr>
          <w:p w14:paraId="7619FA84" w14:textId="77777777" w:rsidR="00B62E92" w:rsidRPr="00601F2F" w:rsidRDefault="00B62E92" w:rsidP="00B62E92">
            <w:pPr>
              <w:jc w:val="both"/>
              <w:rPr>
                <w:rFonts w:ascii="Segoe UI" w:hAnsi="Segoe UI" w:cs="Segoe UI"/>
                <w:szCs w:val="24"/>
              </w:rPr>
            </w:pPr>
            <w:r w:rsidRPr="00601F2F">
              <w:rPr>
                <w:rFonts w:ascii="Segoe UI" w:hAnsi="Segoe UI" w:cs="Segoe UI"/>
                <w:szCs w:val="24"/>
              </w:rPr>
              <w:t>Director of Corporate Affairs and Company Secretary (</w:t>
            </w:r>
            <w:r w:rsidRPr="00601F2F">
              <w:rPr>
                <w:rFonts w:ascii="Segoe UI" w:hAnsi="Segoe UI" w:cs="Segoe UI"/>
                <w:b/>
                <w:bCs/>
                <w:szCs w:val="24"/>
              </w:rPr>
              <w:t>KR</w:t>
            </w:r>
            <w:r w:rsidRPr="00601F2F">
              <w:rPr>
                <w:rFonts w:ascii="Segoe UI" w:hAnsi="Segoe UI" w:cs="Segoe UI"/>
                <w:szCs w:val="24"/>
              </w:rPr>
              <w:t>)</w:t>
            </w:r>
          </w:p>
        </w:tc>
      </w:tr>
      <w:tr w:rsidR="00B62E92" w:rsidRPr="00601F2F" w14:paraId="6820A945" w14:textId="77777777" w:rsidTr="00DE517F">
        <w:trPr>
          <w:trHeight w:val="293"/>
        </w:trPr>
        <w:tc>
          <w:tcPr>
            <w:tcW w:w="2268" w:type="dxa"/>
          </w:tcPr>
          <w:p w14:paraId="232519FD" w14:textId="77777777" w:rsidR="00344B74" w:rsidRDefault="00B62E92" w:rsidP="00B62E92">
            <w:pPr>
              <w:tabs>
                <w:tab w:val="left" w:pos="1305"/>
              </w:tabs>
              <w:jc w:val="both"/>
              <w:rPr>
                <w:rFonts w:ascii="Segoe UI" w:hAnsi="Segoe UI" w:cs="Segoe UI"/>
                <w:szCs w:val="24"/>
              </w:rPr>
            </w:pPr>
            <w:r w:rsidRPr="00601F2F">
              <w:rPr>
                <w:rFonts w:ascii="Segoe UI" w:hAnsi="Segoe UI" w:cs="Segoe UI"/>
                <w:szCs w:val="24"/>
              </w:rPr>
              <w:t>Michael Williams</w:t>
            </w:r>
          </w:p>
          <w:p w14:paraId="3D20CF6B" w14:textId="527306AA" w:rsidR="00B62E92" w:rsidRPr="00601F2F" w:rsidRDefault="00344B74" w:rsidP="00B62E92">
            <w:pPr>
              <w:tabs>
                <w:tab w:val="left" w:pos="1305"/>
              </w:tabs>
              <w:jc w:val="both"/>
              <w:rPr>
                <w:rFonts w:ascii="Segoe UI" w:hAnsi="Segoe UI" w:cs="Segoe UI"/>
                <w:szCs w:val="24"/>
              </w:rPr>
            </w:pPr>
            <w:r>
              <w:rPr>
                <w:rFonts w:ascii="Segoe UI" w:hAnsi="Segoe UI" w:cs="Segoe UI"/>
                <w:szCs w:val="24"/>
              </w:rPr>
              <w:t>Hannah Wright</w:t>
            </w:r>
            <w:r w:rsidR="00B62E92" w:rsidRPr="00601F2F">
              <w:rPr>
                <w:rFonts w:ascii="Segoe UI" w:hAnsi="Segoe UI" w:cs="Segoe UI"/>
                <w:szCs w:val="24"/>
              </w:rPr>
              <w:t xml:space="preserve"> </w:t>
            </w:r>
          </w:p>
        </w:tc>
        <w:tc>
          <w:tcPr>
            <w:tcW w:w="7797" w:type="dxa"/>
          </w:tcPr>
          <w:p w14:paraId="6C2A1E6A" w14:textId="77777777" w:rsidR="00B62E92" w:rsidRDefault="00B62E92" w:rsidP="00B62E92">
            <w:pPr>
              <w:jc w:val="both"/>
              <w:rPr>
                <w:rFonts w:ascii="Segoe UI" w:hAnsi="Segoe UI" w:cs="Segoe UI"/>
                <w:szCs w:val="24"/>
              </w:rPr>
            </w:pPr>
            <w:r w:rsidRPr="00601F2F">
              <w:rPr>
                <w:rFonts w:ascii="Segoe UI" w:hAnsi="Segoe UI" w:cs="Segoe UI"/>
                <w:szCs w:val="24"/>
              </w:rPr>
              <w:t>Financial Controller (</w:t>
            </w:r>
            <w:r w:rsidRPr="00601F2F">
              <w:rPr>
                <w:rFonts w:ascii="Segoe UI" w:hAnsi="Segoe UI" w:cs="Segoe UI"/>
                <w:b/>
                <w:bCs/>
                <w:szCs w:val="24"/>
              </w:rPr>
              <w:t>MWi</w:t>
            </w:r>
            <w:r w:rsidRPr="00601F2F">
              <w:rPr>
                <w:rFonts w:ascii="Segoe UI" w:hAnsi="Segoe UI" w:cs="Segoe UI"/>
                <w:szCs w:val="24"/>
              </w:rPr>
              <w:t>)</w:t>
            </w:r>
          </w:p>
          <w:p w14:paraId="2EC21EB4" w14:textId="69B5A4B5" w:rsidR="00344B74" w:rsidRPr="00601F2F" w:rsidRDefault="00344B74" w:rsidP="00B62E92">
            <w:pPr>
              <w:jc w:val="both"/>
              <w:rPr>
                <w:rFonts w:ascii="Segoe UI" w:hAnsi="Segoe UI" w:cs="Segoe UI"/>
                <w:szCs w:val="24"/>
              </w:rPr>
            </w:pPr>
            <w:r>
              <w:rPr>
                <w:rFonts w:ascii="Segoe UI" w:hAnsi="Segoe UI" w:cs="Segoe UI"/>
                <w:szCs w:val="24"/>
              </w:rPr>
              <w:t>Risk Manager (</w:t>
            </w:r>
            <w:r w:rsidRPr="00344B74">
              <w:rPr>
                <w:rFonts w:ascii="Segoe UI" w:hAnsi="Segoe UI" w:cs="Segoe UI"/>
                <w:b/>
                <w:bCs/>
                <w:szCs w:val="24"/>
              </w:rPr>
              <w:t>HW</w:t>
            </w:r>
            <w:r>
              <w:rPr>
                <w:rFonts w:ascii="Segoe UI" w:hAnsi="Segoe UI" w:cs="Segoe UI"/>
                <w:szCs w:val="24"/>
              </w:rPr>
              <w:t>)</w:t>
            </w:r>
          </w:p>
        </w:tc>
      </w:tr>
      <w:tr w:rsidR="00B62E92" w:rsidRPr="00601F2F" w14:paraId="4063FF35" w14:textId="77777777" w:rsidTr="00DE517F">
        <w:trPr>
          <w:trHeight w:val="281"/>
        </w:trPr>
        <w:tc>
          <w:tcPr>
            <w:tcW w:w="2268" w:type="dxa"/>
          </w:tcPr>
          <w:p w14:paraId="4A2AFB61" w14:textId="232D5DA3" w:rsidR="00B62E92" w:rsidRPr="00601F2F" w:rsidRDefault="00B62E92" w:rsidP="00B62E92">
            <w:pPr>
              <w:tabs>
                <w:tab w:val="left" w:pos="1305"/>
              </w:tabs>
              <w:jc w:val="both"/>
              <w:rPr>
                <w:rFonts w:ascii="Segoe UI" w:hAnsi="Segoe UI" w:cs="Segoe UI"/>
                <w:szCs w:val="24"/>
              </w:rPr>
            </w:pPr>
            <w:r w:rsidRPr="00601F2F">
              <w:rPr>
                <w:rFonts w:ascii="Segoe UI" w:hAnsi="Segoe UI" w:cs="Segoe UI"/>
                <w:szCs w:val="24"/>
              </w:rPr>
              <w:t xml:space="preserve">Shelly Masih </w:t>
            </w:r>
          </w:p>
        </w:tc>
        <w:tc>
          <w:tcPr>
            <w:tcW w:w="7797" w:type="dxa"/>
          </w:tcPr>
          <w:p w14:paraId="6DFA8F9A" w14:textId="6AE832CA" w:rsidR="00B62E92" w:rsidRPr="00601F2F" w:rsidRDefault="00B62E92" w:rsidP="00B62E92">
            <w:pPr>
              <w:jc w:val="both"/>
              <w:rPr>
                <w:rFonts w:ascii="Segoe UI" w:hAnsi="Segoe UI" w:cs="Segoe UI"/>
                <w:szCs w:val="24"/>
              </w:rPr>
            </w:pPr>
            <w:r w:rsidRPr="00601F2F">
              <w:rPr>
                <w:rFonts w:ascii="Segoe UI" w:hAnsi="Segoe UI" w:cs="Segoe UI"/>
                <w:szCs w:val="24"/>
              </w:rPr>
              <w:t>Executive Assistant to DoF (</w:t>
            </w:r>
            <w:r w:rsidRPr="00601F2F">
              <w:rPr>
                <w:rFonts w:ascii="Segoe UI" w:hAnsi="Segoe UI" w:cs="Segoe UI"/>
                <w:b/>
                <w:bCs/>
                <w:szCs w:val="24"/>
              </w:rPr>
              <w:t>SM</w:t>
            </w:r>
            <w:r w:rsidRPr="00601F2F">
              <w:rPr>
                <w:rFonts w:ascii="Segoe UI" w:hAnsi="Segoe UI" w:cs="Segoe UI"/>
                <w:szCs w:val="24"/>
              </w:rPr>
              <w:t>) (Minutes)</w:t>
            </w:r>
          </w:p>
        </w:tc>
      </w:tr>
      <w:tr w:rsidR="00B62E92" w:rsidRPr="00601F2F" w14:paraId="20118ABA" w14:textId="77777777" w:rsidTr="00DE517F">
        <w:trPr>
          <w:trHeight w:val="281"/>
        </w:trPr>
        <w:tc>
          <w:tcPr>
            <w:tcW w:w="2268" w:type="dxa"/>
          </w:tcPr>
          <w:p w14:paraId="5DE0A3B7" w14:textId="06EF3A75" w:rsidR="00B62E92" w:rsidRPr="00601F2F" w:rsidRDefault="00B62E92" w:rsidP="00B62E92">
            <w:pPr>
              <w:tabs>
                <w:tab w:val="left" w:pos="1305"/>
              </w:tabs>
              <w:rPr>
                <w:rFonts w:ascii="Segoe UI" w:hAnsi="Segoe UI" w:cs="Segoe UI"/>
                <w:color w:val="4472C4" w:themeColor="accent1"/>
                <w:szCs w:val="24"/>
              </w:rPr>
            </w:pPr>
            <w:r w:rsidRPr="00601F2F">
              <w:rPr>
                <w:rFonts w:ascii="Segoe UI" w:hAnsi="Segoe UI" w:cs="Segoe UI"/>
                <w:szCs w:val="24"/>
              </w:rPr>
              <w:t>Susan Wall</w:t>
            </w:r>
          </w:p>
        </w:tc>
        <w:tc>
          <w:tcPr>
            <w:tcW w:w="7797" w:type="dxa"/>
          </w:tcPr>
          <w:p w14:paraId="0DF58C3C" w14:textId="22A25FF7" w:rsidR="00B62E92" w:rsidRPr="00601F2F" w:rsidRDefault="00B62E92" w:rsidP="00B62E92">
            <w:pPr>
              <w:rPr>
                <w:rFonts w:ascii="Segoe UI" w:hAnsi="Segoe UI" w:cs="Segoe UI"/>
                <w:color w:val="4472C4" w:themeColor="accent1"/>
                <w:szCs w:val="24"/>
              </w:rPr>
            </w:pPr>
            <w:r w:rsidRPr="00601F2F">
              <w:rPr>
                <w:rFonts w:ascii="Segoe UI" w:hAnsi="Segoe UI" w:cs="Segoe UI"/>
                <w:szCs w:val="24"/>
              </w:rPr>
              <w:t>Corporate Governance Officer (</w:t>
            </w:r>
            <w:r w:rsidRPr="00601F2F">
              <w:rPr>
                <w:rFonts w:ascii="Segoe UI" w:hAnsi="Segoe UI" w:cs="Segoe UI"/>
                <w:b/>
                <w:bCs/>
                <w:szCs w:val="24"/>
              </w:rPr>
              <w:t>SMW</w:t>
            </w:r>
            <w:r w:rsidRPr="00601F2F">
              <w:rPr>
                <w:rFonts w:ascii="Segoe UI" w:hAnsi="Segoe UI" w:cs="Segoe UI"/>
                <w:szCs w:val="24"/>
              </w:rPr>
              <w:t>) (Minutes)</w:t>
            </w:r>
          </w:p>
        </w:tc>
      </w:tr>
      <w:tr w:rsidR="00B62E92" w:rsidRPr="00601F2F" w14:paraId="6FEA2C16" w14:textId="77777777" w:rsidTr="00DE517F">
        <w:trPr>
          <w:trHeight w:val="281"/>
        </w:trPr>
        <w:tc>
          <w:tcPr>
            <w:tcW w:w="2268" w:type="dxa"/>
          </w:tcPr>
          <w:p w14:paraId="3777D760" w14:textId="4504FB86" w:rsidR="00B62E92" w:rsidRPr="00601F2F" w:rsidRDefault="00B62E92" w:rsidP="00B62E92">
            <w:pPr>
              <w:tabs>
                <w:tab w:val="left" w:pos="1305"/>
              </w:tabs>
              <w:rPr>
                <w:rFonts w:ascii="Segoe UI" w:hAnsi="Segoe UI" w:cs="Segoe UI"/>
                <w:b/>
                <w:bCs/>
                <w:color w:val="4472C4" w:themeColor="accent1"/>
                <w:szCs w:val="24"/>
              </w:rPr>
            </w:pPr>
            <w:r w:rsidRPr="00601F2F">
              <w:rPr>
                <w:rFonts w:ascii="Segoe UI" w:hAnsi="Segoe UI" w:cs="Segoe UI"/>
                <w:b/>
                <w:bCs/>
                <w:color w:val="000000" w:themeColor="text1"/>
                <w:szCs w:val="24"/>
              </w:rPr>
              <w:t xml:space="preserve">Observer: </w:t>
            </w:r>
          </w:p>
        </w:tc>
        <w:tc>
          <w:tcPr>
            <w:tcW w:w="7797" w:type="dxa"/>
          </w:tcPr>
          <w:p w14:paraId="0B8E5F49" w14:textId="77777777" w:rsidR="00B62E92" w:rsidRPr="00601F2F" w:rsidRDefault="00B62E92" w:rsidP="00B62E92">
            <w:pPr>
              <w:rPr>
                <w:rFonts w:ascii="Segoe UI" w:hAnsi="Segoe UI" w:cs="Segoe UI"/>
                <w:color w:val="4472C4" w:themeColor="accent1"/>
                <w:szCs w:val="24"/>
              </w:rPr>
            </w:pPr>
          </w:p>
        </w:tc>
      </w:tr>
      <w:tr w:rsidR="00B62E92" w:rsidRPr="00601F2F" w14:paraId="40BE54DA" w14:textId="77777777" w:rsidTr="00DE517F">
        <w:trPr>
          <w:trHeight w:val="281"/>
        </w:trPr>
        <w:tc>
          <w:tcPr>
            <w:tcW w:w="2268" w:type="dxa"/>
          </w:tcPr>
          <w:p w14:paraId="1CAEB597" w14:textId="68515BB9" w:rsidR="00B62E92" w:rsidRPr="00601F2F" w:rsidRDefault="00B62E92" w:rsidP="00B62E92">
            <w:pPr>
              <w:tabs>
                <w:tab w:val="left" w:pos="1305"/>
              </w:tabs>
              <w:rPr>
                <w:rFonts w:ascii="Segoe UI" w:hAnsi="Segoe UI" w:cs="Segoe UI"/>
                <w:color w:val="000000" w:themeColor="text1"/>
                <w:szCs w:val="24"/>
              </w:rPr>
            </w:pPr>
            <w:r w:rsidRPr="00601F2F">
              <w:rPr>
                <w:rFonts w:ascii="Segoe UI" w:hAnsi="Segoe UI" w:cs="Segoe UI"/>
                <w:color w:val="000000" w:themeColor="text1"/>
                <w:szCs w:val="24"/>
              </w:rPr>
              <w:t>Tracy McAteer</w:t>
            </w:r>
          </w:p>
        </w:tc>
        <w:tc>
          <w:tcPr>
            <w:tcW w:w="7797" w:type="dxa"/>
          </w:tcPr>
          <w:p w14:paraId="75791242" w14:textId="00294174" w:rsidR="00B62E92" w:rsidRPr="00601F2F" w:rsidRDefault="00B62E92" w:rsidP="00B62E92">
            <w:pPr>
              <w:rPr>
                <w:rFonts w:ascii="Segoe UI" w:hAnsi="Segoe UI" w:cs="Segoe UI"/>
                <w:color w:val="4472C4" w:themeColor="accent1"/>
                <w:szCs w:val="24"/>
              </w:rPr>
            </w:pPr>
            <w:r w:rsidRPr="00601F2F">
              <w:rPr>
                <w:rFonts w:ascii="Segoe UI" w:hAnsi="Segoe UI" w:cs="Segoe UI"/>
                <w:color w:val="000000" w:themeColor="text1"/>
                <w:szCs w:val="24"/>
              </w:rPr>
              <w:t>Head of Operations (</w:t>
            </w:r>
            <w:r w:rsidRPr="00601F2F">
              <w:rPr>
                <w:rFonts w:ascii="Segoe UI" w:hAnsi="Segoe UI" w:cs="Segoe UI"/>
                <w:b/>
                <w:bCs/>
                <w:color w:val="000000" w:themeColor="text1"/>
                <w:szCs w:val="24"/>
              </w:rPr>
              <w:t>TM</w:t>
            </w:r>
            <w:r w:rsidRPr="00601F2F">
              <w:rPr>
                <w:rFonts w:ascii="Segoe UI" w:hAnsi="Segoe UI" w:cs="Segoe UI"/>
                <w:color w:val="000000" w:themeColor="text1"/>
                <w:szCs w:val="24"/>
              </w:rPr>
              <w:t>)</w:t>
            </w:r>
          </w:p>
        </w:tc>
      </w:tr>
    </w:tbl>
    <w:p w14:paraId="6F0B204B" w14:textId="18E2E206" w:rsidR="00C83A96" w:rsidRPr="00601F2F" w:rsidRDefault="00C83A96" w:rsidP="00A25319">
      <w:pPr>
        <w:rPr>
          <w:rFonts w:ascii="Segoe UI" w:hAnsi="Segoe UI" w:cs="Segoe UI"/>
          <w:color w:val="4472C4" w:themeColor="accent1"/>
          <w:szCs w:val="24"/>
        </w:rPr>
      </w:pPr>
    </w:p>
    <w:p w14:paraId="5305AE8F" w14:textId="1C068E80" w:rsidR="00C83A96" w:rsidRPr="00601F2F" w:rsidRDefault="00C83A96" w:rsidP="00A25319">
      <w:pPr>
        <w:rPr>
          <w:rFonts w:ascii="Segoe UI" w:hAnsi="Segoe UI" w:cs="Segoe UI"/>
          <w:color w:val="4472C4" w:themeColor="accent1"/>
          <w:szCs w:val="24"/>
        </w:rPr>
      </w:pPr>
    </w:p>
    <w:p w14:paraId="6066B765" w14:textId="77777777" w:rsidR="00803DA2" w:rsidRPr="00601F2F" w:rsidRDefault="00803DA2" w:rsidP="00A25319">
      <w:pPr>
        <w:rPr>
          <w:rFonts w:ascii="Segoe UI" w:hAnsi="Segoe UI" w:cs="Segoe UI"/>
          <w:color w:val="4472C4" w:themeColor="accent1"/>
          <w:szCs w:val="24"/>
        </w:rPr>
      </w:pPr>
    </w:p>
    <w:tbl>
      <w:tblPr>
        <w:tblStyle w:val="TableGrid"/>
        <w:tblW w:w="9562" w:type="dxa"/>
        <w:tblLayout w:type="fixed"/>
        <w:tblLook w:val="04A0" w:firstRow="1" w:lastRow="0" w:firstColumn="1" w:lastColumn="0" w:noHBand="0" w:noVBand="1"/>
      </w:tblPr>
      <w:tblGrid>
        <w:gridCol w:w="704"/>
        <w:gridCol w:w="7859"/>
        <w:gridCol w:w="999"/>
      </w:tblGrid>
      <w:tr w:rsidR="00667853" w:rsidRPr="00601F2F" w14:paraId="64F80053" w14:textId="77777777" w:rsidTr="009E20ED">
        <w:trPr>
          <w:trHeight w:val="608"/>
        </w:trPr>
        <w:tc>
          <w:tcPr>
            <w:tcW w:w="704" w:type="dxa"/>
            <w:tcMar>
              <w:top w:w="144" w:type="dxa"/>
              <w:left w:w="115" w:type="dxa"/>
              <w:bottom w:w="144" w:type="dxa"/>
              <w:right w:w="115" w:type="dxa"/>
            </w:tcMar>
          </w:tcPr>
          <w:p w14:paraId="5FD47934" w14:textId="485AF37C" w:rsidR="00B91AFF" w:rsidRPr="00601F2F" w:rsidRDefault="00B91AFF" w:rsidP="005870CF">
            <w:pPr>
              <w:pStyle w:val="ListParagraph"/>
              <w:numPr>
                <w:ilvl w:val="0"/>
                <w:numId w:val="1"/>
              </w:numPr>
              <w:rPr>
                <w:rFonts w:ascii="Segoe UI" w:hAnsi="Segoe UI" w:cs="Segoe UI"/>
                <w:szCs w:val="24"/>
              </w:rPr>
            </w:pPr>
          </w:p>
          <w:p w14:paraId="66EB8CCA" w14:textId="77777777" w:rsidR="00B91AFF" w:rsidRPr="00601F2F" w:rsidRDefault="00B91AFF" w:rsidP="00667853">
            <w:pPr>
              <w:rPr>
                <w:rFonts w:ascii="Segoe UI" w:hAnsi="Segoe UI" w:cs="Segoe UI"/>
                <w:szCs w:val="24"/>
              </w:rPr>
            </w:pPr>
          </w:p>
          <w:p w14:paraId="1F5BC76F" w14:textId="636CD3D5" w:rsidR="007B2C07" w:rsidRPr="00601F2F" w:rsidRDefault="00B91AFF" w:rsidP="00667853">
            <w:pPr>
              <w:rPr>
                <w:rFonts w:ascii="Segoe UI" w:hAnsi="Segoe UI" w:cs="Segoe UI"/>
                <w:szCs w:val="24"/>
              </w:rPr>
            </w:pPr>
            <w:r w:rsidRPr="00601F2F">
              <w:rPr>
                <w:rFonts w:ascii="Segoe UI" w:hAnsi="Segoe UI" w:cs="Segoe UI"/>
                <w:szCs w:val="24"/>
              </w:rPr>
              <w:t>a</w:t>
            </w:r>
          </w:p>
          <w:p w14:paraId="702A6835" w14:textId="77777777" w:rsidR="000D4C74" w:rsidRPr="00601F2F" w:rsidRDefault="000D4C74" w:rsidP="00667853">
            <w:pPr>
              <w:ind w:left="360"/>
              <w:rPr>
                <w:rFonts w:ascii="Segoe UI" w:hAnsi="Segoe UI" w:cs="Segoe UI"/>
                <w:szCs w:val="24"/>
              </w:rPr>
            </w:pPr>
          </w:p>
          <w:p w14:paraId="1E5DEFD1" w14:textId="577086B6" w:rsidR="000D4C74" w:rsidRDefault="000D4C74" w:rsidP="00667853">
            <w:pPr>
              <w:rPr>
                <w:rFonts w:ascii="Segoe UI" w:hAnsi="Segoe UI" w:cs="Segoe UI"/>
                <w:szCs w:val="24"/>
              </w:rPr>
            </w:pPr>
          </w:p>
          <w:p w14:paraId="12ECD71A" w14:textId="77777777" w:rsidR="004328DC" w:rsidRPr="00601F2F" w:rsidRDefault="004328DC" w:rsidP="00667853">
            <w:pPr>
              <w:rPr>
                <w:rFonts w:ascii="Segoe UI" w:hAnsi="Segoe UI" w:cs="Segoe UI"/>
                <w:szCs w:val="24"/>
              </w:rPr>
            </w:pPr>
          </w:p>
          <w:p w14:paraId="76A25EFE" w14:textId="7A930044" w:rsidR="009E20ED" w:rsidRPr="00601F2F" w:rsidRDefault="004A2C02" w:rsidP="00DE305E">
            <w:pPr>
              <w:rPr>
                <w:rFonts w:ascii="Segoe UI" w:hAnsi="Segoe UI" w:cs="Segoe UI"/>
                <w:szCs w:val="24"/>
              </w:rPr>
            </w:pPr>
            <w:r w:rsidRPr="00601F2F">
              <w:rPr>
                <w:rFonts w:ascii="Segoe UI" w:hAnsi="Segoe UI" w:cs="Segoe UI"/>
                <w:szCs w:val="24"/>
              </w:rPr>
              <w:t>b</w:t>
            </w:r>
          </w:p>
        </w:tc>
        <w:tc>
          <w:tcPr>
            <w:tcW w:w="7859" w:type="dxa"/>
            <w:tcMar>
              <w:top w:w="144" w:type="dxa"/>
              <w:left w:w="115" w:type="dxa"/>
              <w:bottom w:w="144" w:type="dxa"/>
              <w:right w:w="115" w:type="dxa"/>
            </w:tcMar>
          </w:tcPr>
          <w:p w14:paraId="139D534E" w14:textId="7C56E385" w:rsidR="00AB769C" w:rsidRPr="00601F2F" w:rsidRDefault="00C808EA" w:rsidP="00DE305E">
            <w:pPr>
              <w:jc w:val="both"/>
              <w:rPr>
                <w:rFonts w:ascii="Segoe UI" w:hAnsi="Segoe UI" w:cs="Segoe UI"/>
                <w:b/>
                <w:bCs/>
                <w:szCs w:val="24"/>
              </w:rPr>
            </w:pPr>
            <w:r w:rsidRPr="00601F2F">
              <w:rPr>
                <w:rFonts w:ascii="Segoe UI" w:hAnsi="Segoe UI" w:cs="Segoe UI"/>
                <w:b/>
                <w:bCs/>
                <w:szCs w:val="24"/>
              </w:rPr>
              <w:lastRenderedPageBreak/>
              <w:t xml:space="preserve">Apologies for </w:t>
            </w:r>
            <w:r w:rsidR="00C83A96" w:rsidRPr="00601F2F">
              <w:rPr>
                <w:rFonts w:ascii="Segoe UI" w:hAnsi="Segoe UI" w:cs="Segoe UI"/>
                <w:b/>
                <w:bCs/>
                <w:szCs w:val="24"/>
              </w:rPr>
              <w:t>A</w:t>
            </w:r>
            <w:r w:rsidRPr="00601F2F">
              <w:rPr>
                <w:rFonts w:ascii="Segoe UI" w:hAnsi="Segoe UI" w:cs="Segoe UI"/>
                <w:b/>
                <w:bCs/>
                <w:szCs w:val="24"/>
              </w:rPr>
              <w:t>bsence</w:t>
            </w:r>
          </w:p>
          <w:p w14:paraId="29FA9DC8" w14:textId="77777777" w:rsidR="00DE305E" w:rsidRPr="00601F2F" w:rsidRDefault="00DE305E" w:rsidP="00DE305E">
            <w:pPr>
              <w:jc w:val="both"/>
              <w:rPr>
                <w:rFonts w:ascii="Segoe UI" w:hAnsi="Segoe UI" w:cs="Segoe UI"/>
                <w:szCs w:val="24"/>
              </w:rPr>
            </w:pPr>
          </w:p>
          <w:p w14:paraId="7B8571AD" w14:textId="2A7E6F16" w:rsidR="00265DD9" w:rsidRDefault="00C808EA" w:rsidP="00DE305E">
            <w:pPr>
              <w:jc w:val="both"/>
              <w:rPr>
                <w:rFonts w:ascii="Segoe UI" w:hAnsi="Segoe UI" w:cs="Segoe UI"/>
                <w:szCs w:val="24"/>
              </w:rPr>
            </w:pPr>
            <w:r w:rsidRPr="00601F2F">
              <w:rPr>
                <w:rFonts w:ascii="Segoe UI" w:hAnsi="Segoe UI" w:cs="Segoe UI"/>
                <w:szCs w:val="24"/>
              </w:rPr>
              <w:t xml:space="preserve">Apologies </w:t>
            </w:r>
            <w:r w:rsidR="004E1FD5" w:rsidRPr="00601F2F">
              <w:rPr>
                <w:rFonts w:ascii="Segoe UI" w:hAnsi="Segoe UI" w:cs="Segoe UI"/>
                <w:szCs w:val="24"/>
              </w:rPr>
              <w:t xml:space="preserve">for </w:t>
            </w:r>
            <w:r w:rsidRPr="00601F2F">
              <w:rPr>
                <w:rFonts w:ascii="Segoe UI" w:hAnsi="Segoe UI" w:cs="Segoe UI"/>
                <w:szCs w:val="24"/>
              </w:rPr>
              <w:t>absence</w:t>
            </w:r>
            <w:r w:rsidR="002714A1" w:rsidRPr="00601F2F">
              <w:rPr>
                <w:rFonts w:ascii="Segoe UI" w:hAnsi="Segoe UI" w:cs="Segoe UI"/>
                <w:szCs w:val="24"/>
              </w:rPr>
              <w:t xml:space="preserve"> were</w:t>
            </w:r>
            <w:r w:rsidRPr="00601F2F">
              <w:rPr>
                <w:rFonts w:ascii="Segoe UI" w:hAnsi="Segoe UI" w:cs="Segoe UI"/>
                <w:szCs w:val="24"/>
              </w:rPr>
              <w:t xml:space="preserve"> received from</w:t>
            </w:r>
            <w:r w:rsidR="004E1FD5" w:rsidRPr="00601F2F">
              <w:rPr>
                <w:rFonts w:ascii="Segoe UI" w:hAnsi="Segoe UI" w:cs="Segoe UI"/>
                <w:szCs w:val="24"/>
              </w:rPr>
              <w:t>:</w:t>
            </w:r>
            <w:r w:rsidRPr="00601F2F">
              <w:rPr>
                <w:rFonts w:ascii="Segoe UI" w:hAnsi="Segoe UI" w:cs="Segoe UI"/>
                <w:szCs w:val="24"/>
              </w:rPr>
              <w:t xml:space="preserve"> </w:t>
            </w:r>
            <w:r w:rsidR="00B7771E" w:rsidRPr="00601F2F">
              <w:rPr>
                <w:rFonts w:ascii="Segoe UI" w:hAnsi="Segoe UI" w:cs="Segoe UI"/>
                <w:szCs w:val="24"/>
              </w:rPr>
              <w:t>Nick Broughton, Chief Executive</w:t>
            </w:r>
            <w:r w:rsidR="00265DD9" w:rsidRPr="00601F2F">
              <w:rPr>
                <w:rFonts w:ascii="Segoe UI" w:hAnsi="Segoe UI" w:cs="Segoe UI"/>
                <w:szCs w:val="24"/>
              </w:rPr>
              <w:t>;</w:t>
            </w:r>
            <w:r w:rsidR="0058613B" w:rsidRPr="00601F2F">
              <w:rPr>
                <w:rFonts w:ascii="Segoe UI" w:hAnsi="Segoe UI" w:cs="Segoe UI"/>
                <w:szCs w:val="24"/>
              </w:rPr>
              <w:t xml:space="preserve"> Martyn Ward</w:t>
            </w:r>
            <w:r w:rsidR="00C36EA4" w:rsidRPr="00601F2F">
              <w:rPr>
                <w:rFonts w:ascii="Segoe UI" w:hAnsi="Segoe UI" w:cs="Segoe UI"/>
                <w:szCs w:val="24"/>
              </w:rPr>
              <w:t>, Director of Strategy &amp; Chief Information Officer</w:t>
            </w:r>
            <w:r w:rsidR="00265DD9" w:rsidRPr="00601F2F">
              <w:rPr>
                <w:rFonts w:ascii="Segoe UI" w:hAnsi="Segoe UI" w:cs="Segoe UI"/>
                <w:szCs w:val="24"/>
              </w:rPr>
              <w:t>; and Hannah Smith, Assistant Trust Secretary.</w:t>
            </w:r>
          </w:p>
          <w:p w14:paraId="4F785C0F" w14:textId="77777777" w:rsidR="004328DC" w:rsidRPr="00601F2F" w:rsidRDefault="004328DC" w:rsidP="00DE305E">
            <w:pPr>
              <w:jc w:val="both"/>
              <w:rPr>
                <w:rFonts w:ascii="Segoe UI" w:hAnsi="Segoe UI" w:cs="Segoe UI"/>
                <w:szCs w:val="24"/>
              </w:rPr>
            </w:pPr>
          </w:p>
          <w:p w14:paraId="4E2337E6" w14:textId="63A0719C" w:rsidR="004A2C02" w:rsidRPr="00601F2F" w:rsidRDefault="004A2C02" w:rsidP="00DE305E">
            <w:pPr>
              <w:jc w:val="both"/>
              <w:rPr>
                <w:rFonts w:ascii="Segoe UI" w:hAnsi="Segoe UI" w:cs="Segoe UI"/>
                <w:szCs w:val="24"/>
              </w:rPr>
            </w:pPr>
            <w:r w:rsidRPr="00601F2F">
              <w:rPr>
                <w:rFonts w:ascii="Segoe UI" w:hAnsi="Segoe UI" w:cs="Segoe UI"/>
                <w:szCs w:val="24"/>
              </w:rPr>
              <w:t>The Chair welcomed Tracy McAteer</w:t>
            </w:r>
            <w:r w:rsidR="009E20ED" w:rsidRPr="00601F2F">
              <w:rPr>
                <w:rFonts w:ascii="Segoe UI" w:hAnsi="Segoe UI" w:cs="Segoe UI"/>
                <w:szCs w:val="24"/>
              </w:rPr>
              <w:t xml:space="preserve"> to the FIC meeting.</w:t>
            </w:r>
          </w:p>
        </w:tc>
        <w:tc>
          <w:tcPr>
            <w:tcW w:w="999" w:type="dxa"/>
            <w:tcMar>
              <w:top w:w="144" w:type="dxa"/>
              <w:left w:w="115" w:type="dxa"/>
              <w:bottom w:w="144" w:type="dxa"/>
              <w:right w:w="115" w:type="dxa"/>
            </w:tcMar>
          </w:tcPr>
          <w:p w14:paraId="5069D71E" w14:textId="77777777" w:rsidR="00AB769C" w:rsidRPr="00601F2F" w:rsidRDefault="00AB769C" w:rsidP="00667853">
            <w:pPr>
              <w:rPr>
                <w:rFonts w:ascii="Segoe UI" w:hAnsi="Segoe UI" w:cs="Segoe UI"/>
                <w:szCs w:val="24"/>
              </w:rPr>
            </w:pPr>
          </w:p>
          <w:p w14:paraId="33F3447B" w14:textId="77777777" w:rsidR="009E20ED" w:rsidRPr="00601F2F" w:rsidRDefault="009E20ED" w:rsidP="00667853">
            <w:pPr>
              <w:rPr>
                <w:rFonts w:ascii="Segoe UI" w:hAnsi="Segoe UI" w:cs="Segoe UI"/>
                <w:szCs w:val="24"/>
              </w:rPr>
            </w:pPr>
          </w:p>
          <w:p w14:paraId="3554C10A" w14:textId="77777777" w:rsidR="009E20ED" w:rsidRPr="00601F2F" w:rsidRDefault="009E20ED" w:rsidP="00667853">
            <w:pPr>
              <w:rPr>
                <w:rFonts w:ascii="Segoe UI" w:hAnsi="Segoe UI" w:cs="Segoe UI"/>
                <w:szCs w:val="24"/>
              </w:rPr>
            </w:pPr>
          </w:p>
          <w:p w14:paraId="003DC106" w14:textId="77777777" w:rsidR="009E20ED" w:rsidRPr="00601F2F" w:rsidRDefault="009E20ED" w:rsidP="00667853">
            <w:pPr>
              <w:rPr>
                <w:rFonts w:ascii="Segoe UI" w:hAnsi="Segoe UI" w:cs="Segoe UI"/>
                <w:szCs w:val="24"/>
              </w:rPr>
            </w:pPr>
          </w:p>
          <w:p w14:paraId="3975CBD6" w14:textId="77777777" w:rsidR="009E20ED" w:rsidRPr="00601F2F" w:rsidRDefault="009E20ED" w:rsidP="00667853">
            <w:pPr>
              <w:rPr>
                <w:rFonts w:ascii="Segoe UI" w:hAnsi="Segoe UI" w:cs="Segoe UI"/>
                <w:szCs w:val="24"/>
              </w:rPr>
            </w:pPr>
          </w:p>
          <w:p w14:paraId="382455B0" w14:textId="1D334A36" w:rsidR="009E20ED" w:rsidRPr="00601F2F" w:rsidRDefault="009E20ED" w:rsidP="00667853">
            <w:pPr>
              <w:rPr>
                <w:rFonts w:ascii="Segoe UI" w:hAnsi="Segoe UI" w:cs="Segoe UI"/>
                <w:szCs w:val="24"/>
              </w:rPr>
            </w:pPr>
          </w:p>
        </w:tc>
      </w:tr>
      <w:tr w:rsidR="00667853" w:rsidRPr="00601F2F" w14:paraId="223F42E9" w14:textId="77777777" w:rsidTr="0050504D">
        <w:trPr>
          <w:trHeight w:val="432"/>
        </w:trPr>
        <w:tc>
          <w:tcPr>
            <w:tcW w:w="704" w:type="dxa"/>
            <w:tcMar>
              <w:top w:w="144" w:type="dxa"/>
              <w:left w:w="115" w:type="dxa"/>
              <w:bottom w:w="144" w:type="dxa"/>
              <w:right w:w="115" w:type="dxa"/>
            </w:tcMar>
          </w:tcPr>
          <w:p w14:paraId="5F76F1F5" w14:textId="2BC0F12D" w:rsidR="007B2C07" w:rsidRPr="00601F2F" w:rsidRDefault="007B2C07" w:rsidP="00601F2F">
            <w:pPr>
              <w:pStyle w:val="ListParagraph"/>
              <w:numPr>
                <w:ilvl w:val="0"/>
                <w:numId w:val="1"/>
              </w:numPr>
              <w:rPr>
                <w:rFonts w:ascii="Segoe UI" w:hAnsi="Segoe UI" w:cs="Segoe UI"/>
                <w:b/>
                <w:bCs/>
                <w:szCs w:val="24"/>
              </w:rPr>
            </w:pPr>
          </w:p>
          <w:p w14:paraId="1718C16B" w14:textId="2031F250" w:rsidR="00771C8A" w:rsidRPr="00601F2F" w:rsidRDefault="00771C8A" w:rsidP="00667853">
            <w:pPr>
              <w:pStyle w:val="ListParagraph"/>
              <w:ind w:left="360"/>
              <w:rPr>
                <w:rFonts w:ascii="Segoe UI" w:hAnsi="Segoe UI" w:cs="Segoe UI"/>
                <w:b/>
                <w:bCs/>
                <w:szCs w:val="24"/>
              </w:rPr>
            </w:pPr>
          </w:p>
          <w:p w14:paraId="1CF95C19" w14:textId="14F04BC4" w:rsidR="00C70E8C" w:rsidRPr="00601F2F" w:rsidRDefault="00C70E8C" w:rsidP="00667853">
            <w:pPr>
              <w:rPr>
                <w:rFonts w:ascii="Segoe UI" w:hAnsi="Segoe UI" w:cs="Segoe UI"/>
                <w:szCs w:val="24"/>
              </w:rPr>
            </w:pPr>
            <w:r w:rsidRPr="00601F2F">
              <w:rPr>
                <w:rFonts w:ascii="Segoe UI" w:hAnsi="Segoe UI" w:cs="Segoe UI"/>
                <w:szCs w:val="24"/>
              </w:rPr>
              <w:t>a</w:t>
            </w:r>
          </w:p>
          <w:p w14:paraId="6D3020CE" w14:textId="4ED5EAC5" w:rsidR="00EB4856" w:rsidRPr="00601F2F" w:rsidRDefault="00EB4856" w:rsidP="00667853">
            <w:pPr>
              <w:rPr>
                <w:rFonts w:ascii="Segoe UI" w:hAnsi="Segoe UI" w:cs="Segoe UI"/>
                <w:b/>
                <w:bCs/>
                <w:szCs w:val="24"/>
              </w:rPr>
            </w:pPr>
          </w:p>
          <w:p w14:paraId="7F9C6BBE" w14:textId="3CB73961" w:rsidR="00EB4856" w:rsidRPr="00601F2F" w:rsidRDefault="00EB4856" w:rsidP="00667853">
            <w:pPr>
              <w:rPr>
                <w:rFonts w:ascii="Segoe UI" w:hAnsi="Segoe UI" w:cs="Segoe UI"/>
                <w:b/>
                <w:bCs/>
                <w:szCs w:val="24"/>
              </w:rPr>
            </w:pPr>
          </w:p>
          <w:p w14:paraId="5C2125CA" w14:textId="52B1E318" w:rsidR="00AA230D" w:rsidRDefault="00AA230D" w:rsidP="00667853">
            <w:pPr>
              <w:rPr>
                <w:rFonts w:ascii="Segoe UI" w:hAnsi="Segoe UI" w:cs="Segoe UI"/>
                <w:b/>
                <w:bCs/>
                <w:szCs w:val="24"/>
              </w:rPr>
            </w:pPr>
          </w:p>
          <w:p w14:paraId="0D61F4A7" w14:textId="01F3517C" w:rsidR="007F26C9" w:rsidRDefault="007F26C9" w:rsidP="00667853">
            <w:pPr>
              <w:rPr>
                <w:rFonts w:ascii="Segoe UI" w:hAnsi="Segoe UI" w:cs="Segoe UI"/>
                <w:b/>
                <w:bCs/>
                <w:szCs w:val="24"/>
              </w:rPr>
            </w:pPr>
          </w:p>
          <w:p w14:paraId="6E89B8F8" w14:textId="3489E168" w:rsidR="007F26C9" w:rsidRDefault="007F26C9" w:rsidP="00667853">
            <w:pPr>
              <w:rPr>
                <w:rFonts w:ascii="Segoe UI" w:hAnsi="Segoe UI" w:cs="Segoe UI"/>
                <w:b/>
                <w:bCs/>
                <w:szCs w:val="24"/>
              </w:rPr>
            </w:pPr>
          </w:p>
          <w:p w14:paraId="28991F23" w14:textId="154C38B7" w:rsidR="007F26C9" w:rsidRDefault="007F26C9" w:rsidP="00667853">
            <w:pPr>
              <w:rPr>
                <w:rFonts w:ascii="Segoe UI" w:hAnsi="Segoe UI" w:cs="Segoe UI"/>
                <w:b/>
                <w:bCs/>
                <w:szCs w:val="24"/>
              </w:rPr>
            </w:pPr>
          </w:p>
          <w:p w14:paraId="28288465" w14:textId="356BEE35" w:rsidR="007F26C9" w:rsidRDefault="007F26C9" w:rsidP="00667853">
            <w:pPr>
              <w:rPr>
                <w:rFonts w:ascii="Segoe UI" w:hAnsi="Segoe UI" w:cs="Segoe UI"/>
                <w:b/>
                <w:bCs/>
                <w:szCs w:val="24"/>
              </w:rPr>
            </w:pPr>
          </w:p>
          <w:p w14:paraId="089E4717" w14:textId="77777777" w:rsidR="007F26C9" w:rsidRPr="00601F2F" w:rsidRDefault="007F26C9" w:rsidP="00667853">
            <w:pPr>
              <w:rPr>
                <w:rFonts w:ascii="Segoe UI" w:hAnsi="Segoe UI" w:cs="Segoe UI"/>
                <w:b/>
                <w:bCs/>
                <w:szCs w:val="24"/>
              </w:rPr>
            </w:pPr>
          </w:p>
          <w:p w14:paraId="0801B054" w14:textId="253955A5" w:rsidR="00EB4856" w:rsidRPr="00601F2F" w:rsidRDefault="00EB4856" w:rsidP="00667853">
            <w:pPr>
              <w:rPr>
                <w:rFonts w:ascii="Segoe UI" w:hAnsi="Segoe UI" w:cs="Segoe UI"/>
                <w:szCs w:val="24"/>
              </w:rPr>
            </w:pPr>
            <w:r w:rsidRPr="00601F2F">
              <w:rPr>
                <w:rFonts w:ascii="Segoe UI" w:hAnsi="Segoe UI" w:cs="Segoe UI"/>
                <w:szCs w:val="24"/>
              </w:rPr>
              <w:t>b</w:t>
            </w:r>
          </w:p>
          <w:p w14:paraId="23975C48" w14:textId="748B4A25" w:rsidR="00EB4856" w:rsidRPr="00601F2F" w:rsidRDefault="00EB4856" w:rsidP="00667853">
            <w:pPr>
              <w:rPr>
                <w:rFonts w:ascii="Segoe UI" w:hAnsi="Segoe UI" w:cs="Segoe UI"/>
                <w:szCs w:val="24"/>
              </w:rPr>
            </w:pPr>
          </w:p>
          <w:p w14:paraId="463DA3A8" w14:textId="5E972D04" w:rsidR="00EB4856" w:rsidRPr="00601F2F" w:rsidRDefault="00EB4856" w:rsidP="00667853">
            <w:pPr>
              <w:rPr>
                <w:rFonts w:ascii="Segoe UI" w:hAnsi="Segoe UI" w:cs="Segoe UI"/>
                <w:szCs w:val="24"/>
              </w:rPr>
            </w:pPr>
          </w:p>
          <w:p w14:paraId="5407114E" w14:textId="2E2FC88F" w:rsidR="00011C40" w:rsidRPr="00601F2F" w:rsidRDefault="00011C40" w:rsidP="00667853">
            <w:pPr>
              <w:rPr>
                <w:rFonts w:ascii="Segoe UI" w:hAnsi="Segoe UI" w:cs="Segoe UI"/>
                <w:szCs w:val="24"/>
              </w:rPr>
            </w:pPr>
          </w:p>
          <w:p w14:paraId="7A2DED03" w14:textId="4EEA8ED7" w:rsidR="00011C40" w:rsidRPr="00601F2F" w:rsidRDefault="00011C40" w:rsidP="00667853">
            <w:pPr>
              <w:rPr>
                <w:rFonts w:ascii="Segoe UI" w:hAnsi="Segoe UI" w:cs="Segoe UI"/>
                <w:szCs w:val="24"/>
              </w:rPr>
            </w:pPr>
          </w:p>
          <w:p w14:paraId="11CCA0FD" w14:textId="4178E6DC" w:rsidR="00011C40" w:rsidRPr="00601F2F" w:rsidRDefault="00011C40" w:rsidP="00667853">
            <w:pPr>
              <w:rPr>
                <w:rFonts w:ascii="Segoe UI" w:hAnsi="Segoe UI" w:cs="Segoe UI"/>
                <w:szCs w:val="24"/>
              </w:rPr>
            </w:pPr>
          </w:p>
          <w:p w14:paraId="64840FC8" w14:textId="395E47F8" w:rsidR="00EB4856" w:rsidRPr="00601F2F" w:rsidRDefault="00EB4856" w:rsidP="00667853">
            <w:pPr>
              <w:rPr>
                <w:rFonts w:ascii="Segoe UI" w:hAnsi="Segoe UI" w:cs="Segoe UI"/>
                <w:szCs w:val="24"/>
              </w:rPr>
            </w:pPr>
          </w:p>
          <w:p w14:paraId="1931639F" w14:textId="0D41F73A" w:rsidR="00EB4856" w:rsidRPr="00601F2F" w:rsidRDefault="00EB4856" w:rsidP="00667853">
            <w:pPr>
              <w:rPr>
                <w:rFonts w:ascii="Segoe UI" w:hAnsi="Segoe UI" w:cs="Segoe UI"/>
                <w:b/>
                <w:bCs/>
                <w:szCs w:val="24"/>
              </w:rPr>
            </w:pPr>
          </w:p>
        </w:tc>
        <w:tc>
          <w:tcPr>
            <w:tcW w:w="7859" w:type="dxa"/>
            <w:tcMar>
              <w:top w:w="144" w:type="dxa"/>
              <w:left w:w="115" w:type="dxa"/>
              <w:bottom w:w="144" w:type="dxa"/>
              <w:right w:w="115" w:type="dxa"/>
            </w:tcMar>
          </w:tcPr>
          <w:p w14:paraId="774017B8" w14:textId="68A6E65D" w:rsidR="00AB769C" w:rsidRPr="00601F2F" w:rsidRDefault="00F3771D" w:rsidP="00DE305E">
            <w:pPr>
              <w:jc w:val="both"/>
              <w:rPr>
                <w:rFonts w:ascii="Segoe UI" w:hAnsi="Segoe UI" w:cs="Segoe UI"/>
                <w:b/>
                <w:bCs/>
                <w:szCs w:val="24"/>
              </w:rPr>
            </w:pPr>
            <w:r w:rsidRPr="00601F2F">
              <w:rPr>
                <w:rFonts w:ascii="Segoe UI" w:hAnsi="Segoe UI" w:cs="Segoe UI"/>
                <w:b/>
                <w:bCs/>
                <w:szCs w:val="24"/>
              </w:rPr>
              <w:t xml:space="preserve">Minutes of the Meeting held on </w:t>
            </w:r>
            <w:r w:rsidR="00F807AF" w:rsidRPr="00601F2F">
              <w:rPr>
                <w:rFonts w:ascii="Segoe UI" w:hAnsi="Segoe UI" w:cs="Segoe UI"/>
                <w:b/>
                <w:bCs/>
                <w:szCs w:val="24"/>
              </w:rPr>
              <w:t xml:space="preserve">23 March </w:t>
            </w:r>
            <w:r w:rsidR="002B03DF" w:rsidRPr="00601F2F">
              <w:rPr>
                <w:rFonts w:ascii="Segoe UI" w:hAnsi="Segoe UI" w:cs="Segoe UI"/>
                <w:b/>
                <w:bCs/>
                <w:szCs w:val="24"/>
              </w:rPr>
              <w:t>2021</w:t>
            </w:r>
            <w:r w:rsidRPr="00601F2F">
              <w:rPr>
                <w:rFonts w:ascii="Segoe UI" w:hAnsi="Segoe UI" w:cs="Segoe UI"/>
                <w:b/>
                <w:bCs/>
                <w:szCs w:val="24"/>
              </w:rPr>
              <w:t xml:space="preserve"> and Matters Arising</w:t>
            </w:r>
          </w:p>
          <w:p w14:paraId="1938DC21" w14:textId="77777777" w:rsidR="00B41508" w:rsidRPr="00601F2F" w:rsidRDefault="00B41508" w:rsidP="00DE305E">
            <w:pPr>
              <w:jc w:val="both"/>
              <w:rPr>
                <w:rFonts w:ascii="Segoe UI" w:hAnsi="Segoe UI" w:cs="Segoe UI"/>
                <w:szCs w:val="24"/>
              </w:rPr>
            </w:pPr>
          </w:p>
          <w:p w14:paraId="50A5D26B" w14:textId="75D6F640" w:rsidR="00B41508" w:rsidRPr="00601F2F" w:rsidRDefault="00771C8A" w:rsidP="00DE305E">
            <w:pPr>
              <w:jc w:val="both"/>
              <w:rPr>
                <w:rFonts w:ascii="Segoe UI" w:hAnsi="Segoe UI" w:cs="Segoe UI"/>
                <w:szCs w:val="24"/>
              </w:rPr>
            </w:pPr>
            <w:r w:rsidRPr="00601F2F">
              <w:rPr>
                <w:rFonts w:ascii="Segoe UI" w:hAnsi="Segoe UI" w:cs="Segoe UI"/>
                <w:szCs w:val="24"/>
              </w:rPr>
              <w:t xml:space="preserve">The </w:t>
            </w:r>
            <w:r w:rsidR="001341A5" w:rsidRPr="00601F2F">
              <w:rPr>
                <w:rFonts w:ascii="Segoe UI" w:hAnsi="Segoe UI" w:cs="Segoe UI"/>
                <w:szCs w:val="24"/>
              </w:rPr>
              <w:t>F</w:t>
            </w:r>
            <w:r w:rsidR="00A36AD7" w:rsidRPr="00601F2F">
              <w:rPr>
                <w:rFonts w:ascii="Segoe UI" w:hAnsi="Segoe UI" w:cs="Segoe UI"/>
                <w:szCs w:val="24"/>
              </w:rPr>
              <w:t>inance and Investment</w:t>
            </w:r>
            <w:r w:rsidR="00667853" w:rsidRPr="00601F2F">
              <w:rPr>
                <w:rFonts w:ascii="Segoe UI" w:hAnsi="Segoe UI" w:cs="Segoe UI"/>
                <w:szCs w:val="24"/>
              </w:rPr>
              <w:t xml:space="preserve"> Committee </w:t>
            </w:r>
            <w:r w:rsidR="004D2CC7" w:rsidRPr="00601F2F">
              <w:rPr>
                <w:rFonts w:ascii="Segoe UI" w:hAnsi="Segoe UI" w:cs="Segoe UI"/>
                <w:szCs w:val="24"/>
              </w:rPr>
              <w:t>(</w:t>
            </w:r>
            <w:r w:rsidR="004D2CC7" w:rsidRPr="00601F2F">
              <w:rPr>
                <w:rFonts w:ascii="Segoe UI" w:hAnsi="Segoe UI" w:cs="Segoe UI"/>
                <w:b/>
                <w:bCs/>
                <w:szCs w:val="24"/>
              </w:rPr>
              <w:t>F</w:t>
            </w:r>
            <w:r w:rsidR="001341A5" w:rsidRPr="00601F2F">
              <w:rPr>
                <w:rFonts w:ascii="Segoe UI" w:hAnsi="Segoe UI" w:cs="Segoe UI"/>
                <w:b/>
                <w:bCs/>
                <w:szCs w:val="24"/>
              </w:rPr>
              <w:t>IC</w:t>
            </w:r>
            <w:r w:rsidR="004D2CC7" w:rsidRPr="00601F2F">
              <w:rPr>
                <w:rFonts w:ascii="Segoe UI" w:hAnsi="Segoe UI" w:cs="Segoe UI"/>
                <w:szCs w:val="24"/>
              </w:rPr>
              <w:t>)</w:t>
            </w:r>
            <w:r w:rsidR="001341A5" w:rsidRPr="00601F2F">
              <w:rPr>
                <w:rFonts w:ascii="Segoe UI" w:hAnsi="Segoe UI" w:cs="Segoe UI"/>
                <w:szCs w:val="24"/>
              </w:rPr>
              <w:t xml:space="preserve"> </w:t>
            </w:r>
            <w:r w:rsidR="00FA5885" w:rsidRPr="00601F2F">
              <w:rPr>
                <w:rFonts w:ascii="Segoe UI" w:hAnsi="Segoe UI" w:cs="Segoe UI"/>
                <w:szCs w:val="24"/>
              </w:rPr>
              <w:t>minutes of</w:t>
            </w:r>
            <w:r w:rsidR="009F2CB2" w:rsidRPr="00601F2F">
              <w:rPr>
                <w:rFonts w:ascii="Segoe UI" w:hAnsi="Segoe UI" w:cs="Segoe UI"/>
                <w:szCs w:val="24"/>
              </w:rPr>
              <w:t xml:space="preserve"> </w:t>
            </w:r>
            <w:r w:rsidR="00CB3CD1" w:rsidRPr="00601F2F">
              <w:rPr>
                <w:rFonts w:ascii="Segoe UI" w:hAnsi="Segoe UI" w:cs="Segoe UI"/>
                <w:szCs w:val="24"/>
              </w:rPr>
              <w:t>the</w:t>
            </w:r>
            <w:r w:rsidR="009F2CB2" w:rsidRPr="00601F2F">
              <w:rPr>
                <w:rFonts w:ascii="Segoe UI" w:hAnsi="Segoe UI" w:cs="Segoe UI"/>
                <w:szCs w:val="24"/>
              </w:rPr>
              <w:t xml:space="preserve"> meeting held on </w:t>
            </w:r>
            <w:r w:rsidR="00F807AF" w:rsidRPr="00601F2F">
              <w:rPr>
                <w:rFonts w:ascii="Segoe UI" w:hAnsi="Segoe UI" w:cs="Segoe UI"/>
                <w:szCs w:val="24"/>
              </w:rPr>
              <w:t>23 March</w:t>
            </w:r>
            <w:r w:rsidR="001341A5" w:rsidRPr="00601F2F">
              <w:rPr>
                <w:rFonts w:ascii="Segoe UI" w:hAnsi="Segoe UI" w:cs="Segoe UI"/>
                <w:szCs w:val="24"/>
              </w:rPr>
              <w:t xml:space="preserve"> 2021</w:t>
            </w:r>
            <w:r w:rsidRPr="00601F2F">
              <w:rPr>
                <w:rFonts w:ascii="Segoe UI" w:hAnsi="Segoe UI" w:cs="Segoe UI"/>
                <w:szCs w:val="24"/>
              </w:rPr>
              <w:t xml:space="preserve"> </w:t>
            </w:r>
            <w:r w:rsidR="00A649E8" w:rsidRPr="00601F2F">
              <w:rPr>
                <w:rFonts w:ascii="Segoe UI" w:hAnsi="Segoe UI" w:cs="Segoe UI"/>
                <w:szCs w:val="24"/>
              </w:rPr>
              <w:t xml:space="preserve">and </w:t>
            </w:r>
            <w:r w:rsidR="00BA635B" w:rsidRPr="00601F2F">
              <w:rPr>
                <w:rFonts w:ascii="Segoe UI" w:hAnsi="Segoe UI" w:cs="Segoe UI"/>
                <w:szCs w:val="24"/>
              </w:rPr>
              <w:t xml:space="preserve">19 January 2021 Extraordinary FIC with Audit minutes </w:t>
            </w:r>
            <w:r w:rsidR="00D7129A">
              <w:rPr>
                <w:rFonts w:ascii="Segoe UI" w:hAnsi="Segoe UI" w:cs="Segoe UI"/>
                <w:szCs w:val="24"/>
              </w:rPr>
              <w:t>at RR/App</w:t>
            </w:r>
            <w:r w:rsidR="007F26C9">
              <w:rPr>
                <w:rFonts w:ascii="Segoe UI" w:hAnsi="Segoe UI" w:cs="Segoe UI"/>
                <w:szCs w:val="24"/>
              </w:rPr>
              <w:t xml:space="preserve"> 13/2021 </w:t>
            </w:r>
            <w:r w:rsidRPr="00601F2F">
              <w:rPr>
                <w:rFonts w:ascii="Segoe UI" w:hAnsi="Segoe UI" w:cs="Segoe UI"/>
                <w:szCs w:val="24"/>
              </w:rPr>
              <w:t>were approved as a true and accurate record.</w:t>
            </w:r>
            <w:r w:rsidR="001341A5" w:rsidRPr="00601F2F">
              <w:rPr>
                <w:rFonts w:ascii="Segoe UI" w:hAnsi="Segoe UI" w:cs="Segoe UI"/>
                <w:szCs w:val="24"/>
              </w:rPr>
              <w:t xml:space="preserve"> </w:t>
            </w:r>
          </w:p>
          <w:p w14:paraId="7098AC13" w14:textId="77777777" w:rsidR="005F2A84" w:rsidRPr="00601F2F" w:rsidRDefault="005F2A84" w:rsidP="00DE305E">
            <w:pPr>
              <w:jc w:val="both"/>
              <w:rPr>
                <w:rFonts w:ascii="Segoe UI" w:hAnsi="Segoe UI" w:cs="Segoe UI"/>
                <w:szCs w:val="24"/>
              </w:rPr>
            </w:pPr>
          </w:p>
          <w:p w14:paraId="1B61D943" w14:textId="5B91AD3B" w:rsidR="00771C8A" w:rsidRPr="00601F2F" w:rsidRDefault="00D10154" w:rsidP="00DE305E">
            <w:pPr>
              <w:jc w:val="both"/>
              <w:rPr>
                <w:rFonts w:ascii="Segoe UI" w:hAnsi="Segoe UI" w:cs="Segoe UI"/>
                <w:b/>
                <w:bCs/>
                <w:i/>
                <w:iCs/>
                <w:szCs w:val="24"/>
              </w:rPr>
            </w:pPr>
            <w:r w:rsidRPr="00601F2F">
              <w:rPr>
                <w:rFonts w:ascii="Segoe UI" w:hAnsi="Segoe UI" w:cs="Segoe UI"/>
                <w:b/>
                <w:bCs/>
                <w:i/>
                <w:iCs/>
                <w:szCs w:val="24"/>
              </w:rPr>
              <w:t>Matters Arising</w:t>
            </w:r>
          </w:p>
          <w:p w14:paraId="6B353441" w14:textId="77777777" w:rsidR="00DB6149" w:rsidRPr="00601F2F" w:rsidRDefault="00DB6149" w:rsidP="00DE305E">
            <w:pPr>
              <w:jc w:val="both"/>
              <w:rPr>
                <w:rFonts w:ascii="Segoe UI" w:hAnsi="Segoe UI" w:cs="Segoe UI"/>
                <w:b/>
                <w:bCs/>
                <w:i/>
                <w:iCs/>
                <w:szCs w:val="24"/>
              </w:rPr>
            </w:pPr>
          </w:p>
          <w:p w14:paraId="42E5A1A7" w14:textId="136879E5" w:rsidR="004A2D11" w:rsidRPr="00601F2F" w:rsidRDefault="00972DDF" w:rsidP="00DE305E">
            <w:pPr>
              <w:jc w:val="both"/>
              <w:rPr>
                <w:rFonts w:ascii="Segoe UI" w:hAnsi="Segoe UI" w:cs="Segoe UI"/>
                <w:b/>
                <w:bCs/>
                <w:szCs w:val="24"/>
              </w:rPr>
            </w:pPr>
            <w:r w:rsidRPr="00601F2F">
              <w:rPr>
                <w:rFonts w:ascii="Segoe UI" w:hAnsi="Segoe UI" w:cs="Segoe UI"/>
                <w:b/>
                <w:bCs/>
                <w:szCs w:val="24"/>
              </w:rPr>
              <w:t xml:space="preserve">Item 6(e) </w:t>
            </w:r>
            <w:r w:rsidR="000B48A9" w:rsidRPr="00601F2F">
              <w:rPr>
                <w:rFonts w:ascii="Segoe UI" w:hAnsi="Segoe UI" w:cs="Segoe UI"/>
                <w:b/>
                <w:bCs/>
                <w:szCs w:val="24"/>
              </w:rPr>
              <w:t xml:space="preserve">Warneford Foundation Steering Group Minutes transport proposal </w:t>
            </w:r>
          </w:p>
          <w:p w14:paraId="2A1903A2" w14:textId="77777777" w:rsidR="006878F4" w:rsidRPr="00601F2F" w:rsidRDefault="006878F4" w:rsidP="00DE305E">
            <w:pPr>
              <w:jc w:val="both"/>
              <w:rPr>
                <w:rFonts w:ascii="Segoe UI" w:hAnsi="Segoe UI" w:cs="Segoe UI"/>
                <w:b/>
                <w:bCs/>
                <w:szCs w:val="24"/>
              </w:rPr>
            </w:pPr>
          </w:p>
          <w:p w14:paraId="16C77AB8" w14:textId="14ECDA43" w:rsidR="006C25DA" w:rsidRPr="00601F2F" w:rsidRDefault="004C1F21" w:rsidP="00DE305E">
            <w:p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 xml:space="preserve">Following John Allison’s </w:t>
            </w:r>
            <w:r w:rsidR="004626C2" w:rsidRPr="00601F2F">
              <w:rPr>
                <w:rFonts w:ascii="Segoe UI" w:eastAsiaTheme="minorHAnsi" w:hAnsi="Segoe UI" w:cs="Segoe UI"/>
                <w:szCs w:val="24"/>
              </w:rPr>
              <w:t>concerns</w:t>
            </w:r>
            <w:r w:rsidRPr="00601F2F">
              <w:rPr>
                <w:rFonts w:ascii="Segoe UI" w:eastAsiaTheme="minorHAnsi" w:hAnsi="Segoe UI" w:cs="Segoe UI"/>
                <w:szCs w:val="24"/>
              </w:rPr>
              <w:t xml:space="preserve"> raised at  previous </w:t>
            </w:r>
            <w:r w:rsidR="00265DD9" w:rsidRPr="00601F2F">
              <w:rPr>
                <w:rFonts w:ascii="Segoe UI" w:eastAsiaTheme="minorHAnsi" w:hAnsi="Segoe UI" w:cs="Segoe UI"/>
                <w:szCs w:val="24"/>
              </w:rPr>
              <w:t xml:space="preserve">FIC </w:t>
            </w:r>
            <w:r w:rsidRPr="00601F2F">
              <w:rPr>
                <w:rFonts w:ascii="Segoe UI" w:eastAsiaTheme="minorHAnsi" w:hAnsi="Segoe UI" w:cs="Segoe UI"/>
                <w:szCs w:val="24"/>
              </w:rPr>
              <w:t>meetings</w:t>
            </w:r>
            <w:r w:rsidR="00DB2B25" w:rsidRPr="00601F2F">
              <w:rPr>
                <w:rFonts w:ascii="Segoe UI" w:eastAsiaTheme="minorHAnsi" w:hAnsi="Segoe UI" w:cs="Segoe UI"/>
                <w:szCs w:val="24"/>
              </w:rPr>
              <w:t xml:space="preserve"> </w:t>
            </w:r>
            <w:r w:rsidR="00265DD9" w:rsidRPr="00601F2F">
              <w:rPr>
                <w:rFonts w:ascii="Segoe UI" w:eastAsiaTheme="minorHAnsi" w:hAnsi="Segoe UI" w:cs="Segoe UI"/>
                <w:szCs w:val="24"/>
              </w:rPr>
              <w:t xml:space="preserve">in relation to the </w:t>
            </w:r>
            <w:r w:rsidR="00404BF7" w:rsidRPr="00601F2F">
              <w:rPr>
                <w:rFonts w:ascii="Segoe UI" w:eastAsiaTheme="minorHAnsi" w:hAnsi="Segoe UI" w:cs="Segoe UI"/>
                <w:szCs w:val="24"/>
              </w:rPr>
              <w:t xml:space="preserve">Warneford development </w:t>
            </w:r>
            <w:r w:rsidR="00DB2B25" w:rsidRPr="00601F2F">
              <w:rPr>
                <w:rFonts w:ascii="Segoe UI" w:eastAsiaTheme="minorHAnsi" w:hAnsi="Segoe UI" w:cs="Segoe UI"/>
                <w:szCs w:val="24"/>
              </w:rPr>
              <w:t>car parking</w:t>
            </w:r>
            <w:r w:rsidR="00215091" w:rsidRPr="00601F2F">
              <w:rPr>
                <w:rFonts w:ascii="Segoe UI" w:eastAsiaTheme="minorHAnsi" w:hAnsi="Segoe UI" w:cs="Segoe UI"/>
                <w:szCs w:val="24"/>
              </w:rPr>
              <w:t xml:space="preserve"> proposal</w:t>
            </w:r>
            <w:r w:rsidR="00110C1A" w:rsidRPr="00601F2F">
              <w:rPr>
                <w:rFonts w:ascii="Segoe UI" w:eastAsiaTheme="minorHAnsi" w:hAnsi="Segoe UI" w:cs="Segoe UI"/>
                <w:szCs w:val="24"/>
              </w:rPr>
              <w:t xml:space="preserve">, the Chair </w:t>
            </w:r>
            <w:r w:rsidR="00404BF7" w:rsidRPr="00601F2F">
              <w:rPr>
                <w:rFonts w:ascii="Segoe UI" w:eastAsiaTheme="minorHAnsi" w:hAnsi="Segoe UI" w:cs="Segoe UI"/>
                <w:szCs w:val="24"/>
              </w:rPr>
              <w:t xml:space="preserve">opted for </w:t>
            </w:r>
            <w:r w:rsidR="001506DA" w:rsidRPr="00601F2F">
              <w:rPr>
                <w:rFonts w:ascii="Segoe UI" w:eastAsiaTheme="minorHAnsi" w:hAnsi="Segoe UI" w:cs="Segoe UI"/>
                <w:szCs w:val="24"/>
              </w:rPr>
              <w:t xml:space="preserve"> </w:t>
            </w:r>
            <w:r w:rsidR="007843E3" w:rsidRPr="00601F2F">
              <w:rPr>
                <w:rFonts w:ascii="Segoe UI" w:eastAsiaTheme="minorHAnsi" w:hAnsi="Segoe UI" w:cs="Segoe UI"/>
                <w:szCs w:val="24"/>
              </w:rPr>
              <w:t xml:space="preserve">the action </w:t>
            </w:r>
            <w:r w:rsidR="00961A48" w:rsidRPr="00601F2F">
              <w:rPr>
                <w:rFonts w:ascii="Segoe UI" w:eastAsiaTheme="minorHAnsi" w:hAnsi="Segoe UI" w:cs="Segoe UI"/>
                <w:szCs w:val="24"/>
              </w:rPr>
              <w:t xml:space="preserve">to </w:t>
            </w:r>
            <w:r w:rsidR="007843E3" w:rsidRPr="00601F2F">
              <w:rPr>
                <w:rFonts w:ascii="Segoe UI" w:eastAsiaTheme="minorHAnsi" w:hAnsi="Segoe UI" w:cs="Segoe UI"/>
                <w:szCs w:val="24"/>
              </w:rPr>
              <w:t xml:space="preserve"> remain on hold</w:t>
            </w:r>
            <w:r w:rsidR="00E640D5" w:rsidRPr="00601F2F">
              <w:rPr>
                <w:rFonts w:ascii="Segoe UI" w:eastAsiaTheme="minorHAnsi" w:hAnsi="Segoe UI" w:cs="Segoe UI"/>
                <w:szCs w:val="24"/>
              </w:rPr>
              <w:t xml:space="preserve">. </w:t>
            </w:r>
            <w:r w:rsidR="00FE3EEC" w:rsidRPr="00601F2F">
              <w:rPr>
                <w:rFonts w:ascii="Segoe UI" w:eastAsiaTheme="minorHAnsi" w:hAnsi="Segoe UI" w:cs="Segoe UI"/>
                <w:szCs w:val="24"/>
              </w:rPr>
              <w:t xml:space="preserve">John Allison </w:t>
            </w:r>
            <w:r w:rsidR="00404BF7" w:rsidRPr="00601F2F">
              <w:rPr>
                <w:rFonts w:ascii="Segoe UI" w:eastAsiaTheme="minorHAnsi" w:hAnsi="Segoe UI" w:cs="Segoe UI"/>
                <w:szCs w:val="24"/>
              </w:rPr>
              <w:t xml:space="preserve">requested </w:t>
            </w:r>
            <w:r w:rsidR="00431ED8" w:rsidRPr="00601F2F">
              <w:rPr>
                <w:rFonts w:ascii="Segoe UI" w:eastAsiaTheme="minorHAnsi" w:hAnsi="Segoe UI" w:cs="Segoe UI"/>
                <w:szCs w:val="24"/>
              </w:rPr>
              <w:t xml:space="preserve"> the </w:t>
            </w:r>
            <w:r w:rsidR="00404BF7" w:rsidRPr="00601F2F">
              <w:rPr>
                <w:rFonts w:ascii="Segoe UI" w:eastAsiaTheme="minorHAnsi" w:hAnsi="Segoe UI" w:cs="Segoe UI"/>
                <w:szCs w:val="24"/>
              </w:rPr>
              <w:t xml:space="preserve">Warneford Foundation </w:t>
            </w:r>
            <w:r w:rsidR="00431ED8" w:rsidRPr="00601F2F">
              <w:rPr>
                <w:rFonts w:ascii="Segoe UI" w:eastAsiaTheme="minorHAnsi" w:hAnsi="Segoe UI" w:cs="Segoe UI"/>
                <w:szCs w:val="24"/>
              </w:rPr>
              <w:t xml:space="preserve">Steering Group to give more </w:t>
            </w:r>
            <w:r w:rsidR="009D024E" w:rsidRPr="00601F2F">
              <w:rPr>
                <w:rFonts w:ascii="Segoe UI" w:eastAsiaTheme="minorHAnsi" w:hAnsi="Segoe UI" w:cs="Segoe UI"/>
                <w:szCs w:val="24"/>
              </w:rPr>
              <w:t xml:space="preserve">thought </w:t>
            </w:r>
            <w:r w:rsidR="00D521F5" w:rsidRPr="00601F2F">
              <w:rPr>
                <w:rFonts w:ascii="Segoe UI" w:eastAsiaTheme="minorHAnsi" w:hAnsi="Segoe UI" w:cs="Segoe UI"/>
                <w:szCs w:val="24"/>
              </w:rPr>
              <w:t xml:space="preserve">to </w:t>
            </w:r>
            <w:r w:rsidR="00404BF7" w:rsidRPr="00601F2F">
              <w:rPr>
                <w:rFonts w:ascii="Segoe UI" w:eastAsiaTheme="minorHAnsi" w:hAnsi="Segoe UI" w:cs="Segoe UI"/>
                <w:szCs w:val="24"/>
              </w:rPr>
              <w:t xml:space="preserve">car parking plans to </w:t>
            </w:r>
            <w:r w:rsidR="00E35D29" w:rsidRPr="00601F2F">
              <w:rPr>
                <w:rFonts w:ascii="Segoe UI" w:eastAsiaTheme="minorHAnsi" w:hAnsi="Segoe UI" w:cs="Segoe UI"/>
                <w:szCs w:val="24"/>
              </w:rPr>
              <w:t>ensure plans</w:t>
            </w:r>
            <w:r w:rsidR="00404BF7" w:rsidRPr="00601F2F">
              <w:rPr>
                <w:rFonts w:ascii="Segoe UI" w:eastAsiaTheme="minorHAnsi" w:hAnsi="Segoe UI" w:cs="Segoe UI"/>
                <w:szCs w:val="24"/>
              </w:rPr>
              <w:t xml:space="preserve"> would be</w:t>
            </w:r>
            <w:r w:rsidR="00E35D29" w:rsidRPr="00601F2F">
              <w:rPr>
                <w:rFonts w:ascii="Segoe UI" w:eastAsiaTheme="minorHAnsi" w:hAnsi="Segoe UI" w:cs="Segoe UI"/>
                <w:szCs w:val="24"/>
              </w:rPr>
              <w:t xml:space="preserve"> </w:t>
            </w:r>
            <w:r w:rsidR="00404BF7" w:rsidRPr="00601F2F">
              <w:rPr>
                <w:rFonts w:ascii="Segoe UI" w:eastAsiaTheme="minorHAnsi" w:hAnsi="Segoe UI" w:cs="Segoe UI"/>
                <w:szCs w:val="24"/>
              </w:rPr>
              <w:t xml:space="preserve">appropriate </w:t>
            </w:r>
            <w:r w:rsidR="00E35D29" w:rsidRPr="00601F2F">
              <w:rPr>
                <w:rFonts w:ascii="Segoe UI" w:eastAsiaTheme="minorHAnsi" w:hAnsi="Segoe UI" w:cs="Segoe UI"/>
                <w:szCs w:val="24"/>
              </w:rPr>
              <w:t xml:space="preserve">. </w:t>
            </w:r>
            <w:r w:rsidR="00AA4A33" w:rsidRPr="00601F2F">
              <w:rPr>
                <w:rFonts w:ascii="Segoe UI" w:eastAsiaTheme="minorHAnsi" w:hAnsi="Segoe UI" w:cs="Segoe UI"/>
                <w:szCs w:val="24"/>
              </w:rPr>
              <w:t xml:space="preserve">He </w:t>
            </w:r>
            <w:r w:rsidR="00427D4D" w:rsidRPr="00601F2F">
              <w:rPr>
                <w:rFonts w:ascii="Segoe UI" w:eastAsiaTheme="minorHAnsi" w:hAnsi="Segoe UI" w:cs="Segoe UI"/>
                <w:szCs w:val="24"/>
              </w:rPr>
              <w:t xml:space="preserve"> </w:t>
            </w:r>
            <w:r w:rsidR="00D521F5" w:rsidRPr="00601F2F">
              <w:rPr>
                <w:rFonts w:ascii="Segoe UI" w:eastAsiaTheme="minorHAnsi" w:hAnsi="Segoe UI" w:cs="Segoe UI"/>
                <w:szCs w:val="24"/>
              </w:rPr>
              <w:t xml:space="preserve">expressed </w:t>
            </w:r>
            <w:r w:rsidR="00404BF7" w:rsidRPr="00601F2F">
              <w:rPr>
                <w:rFonts w:ascii="Segoe UI" w:eastAsiaTheme="minorHAnsi" w:hAnsi="Segoe UI" w:cs="Segoe UI"/>
                <w:szCs w:val="24"/>
              </w:rPr>
              <w:t xml:space="preserve">an </w:t>
            </w:r>
            <w:r w:rsidR="00AA77E5" w:rsidRPr="00601F2F">
              <w:rPr>
                <w:rFonts w:ascii="Segoe UI" w:eastAsiaTheme="minorHAnsi" w:hAnsi="Segoe UI" w:cs="Segoe UI"/>
                <w:szCs w:val="24"/>
              </w:rPr>
              <w:t xml:space="preserve"> </w:t>
            </w:r>
            <w:r w:rsidR="005806F2" w:rsidRPr="00601F2F">
              <w:rPr>
                <w:rFonts w:ascii="Segoe UI" w:eastAsiaTheme="minorHAnsi" w:hAnsi="Segoe UI" w:cs="Segoe UI"/>
                <w:szCs w:val="24"/>
              </w:rPr>
              <w:t>interest</w:t>
            </w:r>
            <w:r w:rsidR="00E224AC" w:rsidRPr="00601F2F">
              <w:rPr>
                <w:rFonts w:ascii="Segoe UI" w:eastAsiaTheme="minorHAnsi" w:hAnsi="Segoe UI" w:cs="Segoe UI"/>
                <w:szCs w:val="24"/>
              </w:rPr>
              <w:t xml:space="preserve"> </w:t>
            </w:r>
            <w:r w:rsidR="00404BF7" w:rsidRPr="00601F2F">
              <w:rPr>
                <w:rFonts w:ascii="Segoe UI" w:eastAsiaTheme="minorHAnsi" w:hAnsi="Segoe UI" w:cs="Segoe UI"/>
                <w:szCs w:val="24"/>
              </w:rPr>
              <w:t xml:space="preserve">in finding </w:t>
            </w:r>
            <w:r w:rsidR="005806F2" w:rsidRPr="00601F2F">
              <w:rPr>
                <w:rFonts w:ascii="Segoe UI" w:eastAsiaTheme="minorHAnsi" w:hAnsi="Segoe UI" w:cs="Segoe UI"/>
                <w:szCs w:val="24"/>
              </w:rPr>
              <w:t xml:space="preserve"> out w</w:t>
            </w:r>
            <w:r w:rsidR="009D024E" w:rsidRPr="00601F2F">
              <w:rPr>
                <w:rFonts w:ascii="Segoe UI" w:eastAsiaTheme="minorHAnsi" w:hAnsi="Segoe UI" w:cs="Segoe UI"/>
                <w:szCs w:val="24"/>
              </w:rPr>
              <w:t xml:space="preserve">hat </w:t>
            </w:r>
            <w:r w:rsidR="00E224AC" w:rsidRPr="00601F2F">
              <w:rPr>
                <w:rFonts w:ascii="Segoe UI" w:eastAsiaTheme="minorHAnsi" w:hAnsi="Segoe UI" w:cs="Segoe UI"/>
                <w:szCs w:val="24"/>
              </w:rPr>
              <w:t>Oxford C</w:t>
            </w:r>
            <w:r w:rsidR="009D024E" w:rsidRPr="00601F2F">
              <w:rPr>
                <w:rFonts w:ascii="Segoe UI" w:eastAsiaTheme="minorHAnsi" w:hAnsi="Segoe UI" w:cs="Segoe UI"/>
                <w:szCs w:val="24"/>
              </w:rPr>
              <w:t xml:space="preserve">ouncil </w:t>
            </w:r>
            <w:r w:rsidR="00404BF7" w:rsidRPr="00601F2F">
              <w:rPr>
                <w:rFonts w:ascii="Segoe UI" w:eastAsiaTheme="minorHAnsi" w:hAnsi="Segoe UI" w:cs="Segoe UI"/>
                <w:szCs w:val="24"/>
              </w:rPr>
              <w:t>was</w:t>
            </w:r>
            <w:r w:rsidR="009D024E" w:rsidRPr="00601F2F">
              <w:rPr>
                <w:rFonts w:ascii="Segoe UI" w:eastAsiaTheme="minorHAnsi" w:hAnsi="Segoe UI" w:cs="Segoe UI"/>
                <w:szCs w:val="24"/>
              </w:rPr>
              <w:t xml:space="preserve"> doing </w:t>
            </w:r>
            <w:r w:rsidR="00E224AC" w:rsidRPr="00601F2F">
              <w:rPr>
                <w:rFonts w:ascii="Segoe UI" w:eastAsiaTheme="minorHAnsi" w:hAnsi="Segoe UI" w:cs="Segoe UI"/>
                <w:szCs w:val="24"/>
              </w:rPr>
              <w:t xml:space="preserve">about </w:t>
            </w:r>
            <w:r w:rsidR="00011C40" w:rsidRPr="00601F2F">
              <w:rPr>
                <w:rFonts w:ascii="Segoe UI" w:eastAsiaTheme="minorHAnsi" w:hAnsi="Segoe UI" w:cs="Segoe UI"/>
                <w:szCs w:val="24"/>
              </w:rPr>
              <w:t xml:space="preserve"> </w:t>
            </w:r>
            <w:r w:rsidR="00E224AC" w:rsidRPr="00601F2F">
              <w:rPr>
                <w:rFonts w:ascii="Segoe UI" w:eastAsiaTheme="minorHAnsi" w:hAnsi="Segoe UI" w:cs="Segoe UI"/>
                <w:szCs w:val="24"/>
              </w:rPr>
              <w:t>transport system</w:t>
            </w:r>
            <w:r w:rsidR="0087485F" w:rsidRPr="00601F2F">
              <w:rPr>
                <w:rFonts w:ascii="Segoe UI" w:eastAsiaTheme="minorHAnsi" w:hAnsi="Segoe UI" w:cs="Segoe UI"/>
                <w:szCs w:val="24"/>
              </w:rPr>
              <w:t>s</w:t>
            </w:r>
            <w:r w:rsidR="00E224AC" w:rsidRPr="00601F2F">
              <w:rPr>
                <w:rFonts w:ascii="Segoe UI" w:eastAsiaTheme="minorHAnsi" w:hAnsi="Segoe UI" w:cs="Segoe UI"/>
                <w:szCs w:val="24"/>
              </w:rPr>
              <w:t xml:space="preserve"> </w:t>
            </w:r>
            <w:r w:rsidR="009D024E" w:rsidRPr="00601F2F">
              <w:rPr>
                <w:rFonts w:ascii="Segoe UI" w:eastAsiaTheme="minorHAnsi" w:hAnsi="Segoe UI" w:cs="Segoe UI"/>
                <w:szCs w:val="24"/>
              </w:rPr>
              <w:t xml:space="preserve">and </w:t>
            </w:r>
            <w:r w:rsidR="007802A1" w:rsidRPr="00601F2F">
              <w:rPr>
                <w:rFonts w:ascii="Segoe UI" w:eastAsiaTheme="minorHAnsi" w:hAnsi="Segoe UI" w:cs="Segoe UI"/>
                <w:szCs w:val="24"/>
              </w:rPr>
              <w:t xml:space="preserve">why </w:t>
            </w:r>
            <w:r w:rsidR="0087485F" w:rsidRPr="00601F2F">
              <w:rPr>
                <w:rFonts w:ascii="Segoe UI" w:eastAsiaTheme="minorHAnsi" w:hAnsi="Segoe UI" w:cs="Segoe UI"/>
                <w:szCs w:val="24"/>
              </w:rPr>
              <w:t xml:space="preserve">the Trust </w:t>
            </w:r>
            <w:r w:rsidR="00404BF7" w:rsidRPr="00601F2F">
              <w:rPr>
                <w:rFonts w:ascii="Segoe UI" w:eastAsiaTheme="minorHAnsi" w:hAnsi="Segoe UI" w:cs="Segoe UI"/>
                <w:szCs w:val="24"/>
              </w:rPr>
              <w:t xml:space="preserve">was not </w:t>
            </w:r>
            <w:r w:rsidR="007802A1" w:rsidRPr="00601F2F">
              <w:rPr>
                <w:rFonts w:ascii="Segoe UI" w:eastAsiaTheme="minorHAnsi" w:hAnsi="Segoe UI" w:cs="Segoe UI"/>
                <w:szCs w:val="24"/>
              </w:rPr>
              <w:t xml:space="preserve"> </w:t>
            </w:r>
            <w:r w:rsidR="00404BF7" w:rsidRPr="00601F2F">
              <w:rPr>
                <w:rFonts w:ascii="Segoe UI" w:eastAsiaTheme="minorHAnsi" w:hAnsi="Segoe UI" w:cs="Segoe UI"/>
                <w:szCs w:val="24"/>
              </w:rPr>
              <w:t xml:space="preserve">able to </w:t>
            </w:r>
            <w:r w:rsidR="007802A1" w:rsidRPr="00601F2F">
              <w:rPr>
                <w:rFonts w:ascii="Segoe UI" w:eastAsiaTheme="minorHAnsi" w:hAnsi="Segoe UI" w:cs="Segoe UI"/>
                <w:szCs w:val="24"/>
              </w:rPr>
              <w:t>obtain more parking permission</w:t>
            </w:r>
            <w:r w:rsidR="0087485F" w:rsidRPr="00601F2F">
              <w:rPr>
                <w:rFonts w:ascii="Segoe UI" w:eastAsiaTheme="minorHAnsi" w:hAnsi="Segoe UI" w:cs="Segoe UI"/>
                <w:szCs w:val="24"/>
              </w:rPr>
              <w:t xml:space="preserve">. </w:t>
            </w:r>
            <w:r w:rsidR="007802A1" w:rsidRPr="00601F2F">
              <w:rPr>
                <w:rFonts w:ascii="Segoe UI" w:eastAsiaTheme="minorHAnsi" w:hAnsi="Segoe UI" w:cs="Segoe UI"/>
                <w:szCs w:val="24"/>
              </w:rPr>
              <w:t xml:space="preserve"> </w:t>
            </w:r>
            <w:r w:rsidR="009B35B0" w:rsidRPr="00601F2F">
              <w:rPr>
                <w:rFonts w:ascii="Segoe UI" w:eastAsiaTheme="minorHAnsi" w:hAnsi="Segoe UI" w:cs="Segoe UI"/>
                <w:szCs w:val="24"/>
              </w:rPr>
              <w:t>It was noted for this matter to be raised at all future FIC meetings so any available updates could be discussed.</w:t>
            </w:r>
          </w:p>
        </w:tc>
        <w:tc>
          <w:tcPr>
            <w:tcW w:w="999" w:type="dxa"/>
            <w:tcMar>
              <w:top w:w="144" w:type="dxa"/>
              <w:left w:w="115" w:type="dxa"/>
              <w:bottom w:w="144" w:type="dxa"/>
              <w:right w:w="115" w:type="dxa"/>
            </w:tcMar>
          </w:tcPr>
          <w:p w14:paraId="6F9506ED" w14:textId="77777777" w:rsidR="00AB769C" w:rsidRPr="00601F2F" w:rsidRDefault="00AB769C" w:rsidP="00667853">
            <w:pPr>
              <w:rPr>
                <w:rFonts w:ascii="Segoe UI" w:hAnsi="Segoe UI" w:cs="Segoe UI"/>
                <w:b/>
                <w:bCs/>
                <w:szCs w:val="24"/>
              </w:rPr>
            </w:pPr>
          </w:p>
          <w:p w14:paraId="46A1151B" w14:textId="77777777" w:rsidR="00B0450D" w:rsidRPr="00601F2F" w:rsidRDefault="00B0450D" w:rsidP="00667853">
            <w:pPr>
              <w:rPr>
                <w:rFonts w:ascii="Segoe UI" w:hAnsi="Segoe UI" w:cs="Segoe UI"/>
                <w:b/>
                <w:bCs/>
                <w:szCs w:val="24"/>
              </w:rPr>
            </w:pPr>
          </w:p>
          <w:p w14:paraId="009FE4B1" w14:textId="77777777" w:rsidR="00B0450D" w:rsidRPr="00601F2F" w:rsidRDefault="00B0450D" w:rsidP="00667853">
            <w:pPr>
              <w:rPr>
                <w:rFonts w:ascii="Segoe UI" w:hAnsi="Segoe UI" w:cs="Segoe UI"/>
                <w:b/>
                <w:bCs/>
                <w:szCs w:val="24"/>
              </w:rPr>
            </w:pPr>
          </w:p>
          <w:p w14:paraId="7198A7A0" w14:textId="77777777" w:rsidR="00B0450D" w:rsidRPr="00601F2F" w:rsidRDefault="00B0450D" w:rsidP="00667853">
            <w:pPr>
              <w:rPr>
                <w:rFonts w:ascii="Segoe UI" w:hAnsi="Segoe UI" w:cs="Segoe UI"/>
                <w:b/>
                <w:bCs/>
                <w:szCs w:val="24"/>
              </w:rPr>
            </w:pPr>
          </w:p>
          <w:p w14:paraId="6F47E620" w14:textId="77777777" w:rsidR="00B0450D" w:rsidRPr="00601F2F" w:rsidRDefault="00B0450D" w:rsidP="00667853">
            <w:pPr>
              <w:rPr>
                <w:rFonts w:ascii="Segoe UI" w:hAnsi="Segoe UI" w:cs="Segoe UI"/>
                <w:b/>
                <w:bCs/>
                <w:szCs w:val="24"/>
              </w:rPr>
            </w:pPr>
          </w:p>
          <w:p w14:paraId="238845DF" w14:textId="77777777" w:rsidR="00B0450D" w:rsidRPr="00601F2F" w:rsidRDefault="00B0450D" w:rsidP="00667853">
            <w:pPr>
              <w:rPr>
                <w:rFonts w:ascii="Segoe UI" w:hAnsi="Segoe UI" w:cs="Segoe UI"/>
                <w:b/>
                <w:bCs/>
                <w:szCs w:val="24"/>
              </w:rPr>
            </w:pPr>
          </w:p>
          <w:p w14:paraId="5026B5DD" w14:textId="77777777" w:rsidR="00B0450D" w:rsidRPr="00601F2F" w:rsidRDefault="00B0450D" w:rsidP="00667853">
            <w:pPr>
              <w:rPr>
                <w:rFonts w:ascii="Segoe UI" w:hAnsi="Segoe UI" w:cs="Segoe UI"/>
                <w:b/>
                <w:bCs/>
                <w:szCs w:val="24"/>
              </w:rPr>
            </w:pPr>
          </w:p>
          <w:p w14:paraId="2FB58DB1" w14:textId="77777777" w:rsidR="00B0450D" w:rsidRPr="00601F2F" w:rsidRDefault="00B0450D" w:rsidP="00667853">
            <w:pPr>
              <w:rPr>
                <w:rFonts w:ascii="Segoe UI" w:hAnsi="Segoe UI" w:cs="Segoe UI"/>
                <w:b/>
                <w:bCs/>
                <w:szCs w:val="24"/>
              </w:rPr>
            </w:pPr>
          </w:p>
          <w:p w14:paraId="01F16F81" w14:textId="77777777" w:rsidR="00C35074" w:rsidRPr="00601F2F" w:rsidRDefault="00C35074" w:rsidP="00667853">
            <w:pPr>
              <w:rPr>
                <w:rFonts w:ascii="Segoe UI" w:hAnsi="Segoe UI" w:cs="Segoe UI"/>
                <w:b/>
                <w:bCs/>
                <w:szCs w:val="24"/>
              </w:rPr>
            </w:pPr>
          </w:p>
          <w:p w14:paraId="4E08436D" w14:textId="77777777" w:rsidR="00C35074" w:rsidRPr="00601F2F" w:rsidRDefault="00C35074" w:rsidP="00667853">
            <w:pPr>
              <w:rPr>
                <w:rFonts w:ascii="Segoe UI" w:hAnsi="Segoe UI" w:cs="Segoe UI"/>
                <w:b/>
                <w:bCs/>
                <w:szCs w:val="24"/>
              </w:rPr>
            </w:pPr>
          </w:p>
          <w:p w14:paraId="240A0F58" w14:textId="77777777" w:rsidR="00C35074" w:rsidRPr="00601F2F" w:rsidRDefault="00C35074" w:rsidP="00667853">
            <w:pPr>
              <w:rPr>
                <w:rFonts w:ascii="Segoe UI" w:hAnsi="Segoe UI" w:cs="Segoe UI"/>
                <w:b/>
                <w:bCs/>
                <w:szCs w:val="24"/>
              </w:rPr>
            </w:pPr>
          </w:p>
          <w:p w14:paraId="39B970D7" w14:textId="77777777" w:rsidR="00C35074" w:rsidRPr="00601F2F" w:rsidRDefault="00C35074" w:rsidP="00667853">
            <w:pPr>
              <w:rPr>
                <w:rFonts w:ascii="Segoe UI" w:hAnsi="Segoe UI" w:cs="Segoe UI"/>
                <w:b/>
                <w:bCs/>
                <w:szCs w:val="24"/>
              </w:rPr>
            </w:pPr>
          </w:p>
          <w:p w14:paraId="73038DBE" w14:textId="77777777" w:rsidR="00C35074" w:rsidRPr="00601F2F" w:rsidRDefault="00C35074" w:rsidP="00667853">
            <w:pPr>
              <w:rPr>
                <w:rFonts w:ascii="Segoe UI" w:hAnsi="Segoe UI" w:cs="Segoe UI"/>
                <w:b/>
                <w:bCs/>
                <w:szCs w:val="24"/>
              </w:rPr>
            </w:pPr>
          </w:p>
          <w:p w14:paraId="3E644AD2" w14:textId="77777777" w:rsidR="00C35074" w:rsidRPr="00601F2F" w:rsidRDefault="00C35074" w:rsidP="00667853">
            <w:pPr>
              <w:rPr>
                <w:rFonts w:ascii="Segoe UI" w:hAnsi="Segoe UI" w:cs="Segoe UI"/>
                <w:b/>
                <w:bCs/>
                <w:szCs w:val="24"/>
              </w:rPr>
            </w:pPr>
          </w:p>
          <w:p w14:paraId="4C3EC195" w14:textId="77777777" w:rsidR="00C35074" w:rsidRPr="00601F2F" w:rsidRDefault="00C35074" w:rsidP="00667853">
            <w:pPr>
              <w:rPr>
                <w:rFonts w:ascii="Segoe UI" w:hAnsi="Segoe UI" w:cs="Segoe UI"/>
                <w:b/>
                <w:bCs/>
                <w:szCs w:val="24"/>
              </w:rPr>
            </w:pPr>
          </w:p>
          <w:p w14:paraId="6010C1C6" w14:textId="77777777" w:rsidR="00C35074" w:rsidRPr="00601F2F" w:rsidRDefault="00C35074" w:rsidP="00667853">
            <w:pPr>
              <w:rPr>
                <w:rFonts w:ascii="Segoe UI" w:hAnsi="Segoe UI" w:cs="Segoe UI"/>
                <w:b/>
                <w:bCs/>
                <w:szCs w:val="24"/>
              </w:rPr>
            </w:pPr>
          </w:p>
          <w:p w14:paraId="15D3BC29" w14:textId="77777777" w:rsidR="00C35074" w:rsidRPr="00601F2F" w:rsidRDefault="00C35074" w:rsidP="00667853">
            <w:pPr>
              <w:rPr>
                <w:rFonts w:ascii="Segoe UI" w:hAnsi="Segoe UI" w:cs="Segoe UI"/>
                <w:b/>
                <w:bCs/>
                <w:szCs w:val="24"/>
              </w:rPr>
            </w:pPr>
          </w:p>
          <w:p w14:paraId="78D1425E" w14:textId="77777777" w:rsidR="00C35074" w:rsidRPr="00601F2F" w:rsidRDefault="00C35074" w:rsidP="00667853">
            <w:pPr>
              <w:rPr>
                <w:rFonts w:ascii="Segoe UI" w:hAnsi="Segoe UI" w:cs="Segoe UI"/>
                <w:b/>
                <w:bCs/>
                <w:szCs w:val="24"/>
              </w:rPr>
            </w:pPr>
          </w:p>
          <w:p w14:paraId="0EB83B6A" w14:textId="77777777" w:rsidR="00C35074" w:rsidRPr="00601F2F" w:rsidRDefault="00C35074" w:rsidP="00667853">
            <w:pPr>
              <w:rPr>
                <w:rFonts w:ascii="Segoe UI" w:hAnsi="Segoe UI" w:cs="Segoe UI"/>
                <w:b/>
                <w:bCs/>
                <w:szCs w:val="24"/>
              </w:rPr>
            </w:pPr>
          </w:p>
          <w:p w14:paraId="7DBBA1E8" w14:textId="638E4DB5" w:rsidR="00C35074" w:rsidRPr="00601F2F" w:rsidRDefault="00C35074" w:rsidP="00667853">
            <w:pPr>
              <w:rPr>
                <w:rFonts w:ascii="Segoe UI" w:hAnsi="Segoe UI" w:cs="Segoe UI"/>
                <w:b/>
                <w:bCs/>
                <w:szCs w:val="24"/>
              </w:rPr>
            </w:pPr>
          </w:p>
        </w:tc>
      </w:tr>
      <w:tr w:rsidR="00667853" w:rsidRPr="00601F2F" w14:paraId="1B600518" w14:textId="77777777" w:rsidTr="0050504D">
        <w:trPr>
          <w:trHeight w:val="432"/>
        </w:trPr>
        <w:tc>
          <w:tcPr>
            <w:tcW w:w="704" w:type="dxa"/>
            <w:tcMar>
              <w:top w:w="144" w:type="dxa"/>
              <w:left w:w="115" w:type="dxa"/>
              <w:bottom w:w="144" w:type="dxa"/>
              <w:right w:w="115" w:type="dxa"/>
            </w:tcMar>
          </w:tcPr>
          <w:p w14:paraId="54149E4B" w14:textId="77777777" w:rsidR="008F38EB" w:rsidRPr="00601F2F" w:rsidRDefault="008F38EB" w:rsidP="005870CF">
            <w:pPr>
              <w:pStyle w:val="ListParagraph"/>
              <w:numPr>
                <w:ilvl w:val="0"/>
                <w:numId w:val="1"/>
              </w:numPr>
              <w:rPr>
                <w:rFonts w:ascii="Segoe UI" w:hAnsi="Segoe UI" w:cs="Segoe UI"/>
                <w:b/>
                <w:bCs/>
                <w:szCs w:val="24"/>
              </w:rPr>
            </w:pPr>
          </w:p>
          <w:p w14:paraId="1915BE79" w14:textId="60E0292C" w:rsidR="008F38EB" w:rsidRPr="00601F2F" w:rsidRDefault="008F38EB" w:rsidP="00667853">
            <w:pPr>
              <w:rPr>
                <w:rFonts w:ascii="Segoe UI" w:hAnsi="Segoe UI" w:cs="Segoe UI"/>
                <w:szCs w:val="24"/>
              </w:rPr>
            </w:pPr>
          </w:p>
          <w:p w14:paraId="6687B746" w14:textId="1130EC84" w:rsidR="008F38EB" w:rsidRDefault="008F38EB" w:rsidP="00667853">
            <w:pPr>
              <w:rPr>
                <w:rFonts w:ascii="Segoe UI" w:hAnsi="Segoe UI" w:cs="Segoe UI"/>
                <w:szCs w:val="24"/>
              </w:rPr>
            </w:pPr>
          </w:p>
          <w:p w14:paraId="1CEE5195" w14:textId="1A188A53" w:rsidR="00684308" w:rsidRDefault="00684308" w:rsidP="00667853">
            <w:pPr>
              <w:rPr>
                <w:rFonts w:ascii="Segoe UI" w:hAnsi="Segoe UI" w:cs="Segoe UI"/>
                <w:szCs w:val="24"/>
              </w:rPr>
            </w:pPr>
          </w:p>
          <w:p w14:paraId="3A7F410F" w14:textId="0F934361" w:rsidR="00F67A57" w:rsidRDefault="00F67A57" w:rsidP="00667853">
            <w:pPr>
              <w:rPr>
                <w:rFonts w:ascii="Segoe UI" w:hAnsi="Segoe UI" w:cs="Segoe UI"/>
                <w:szCs w:val="24"/>
              </w:rPr>
            </w:pPr>
          </w:p>
          <w:p w14:paraId="43BF49FA" w14:textId="77777777" w:rsidR="00896A6D" w:rsidRDefault="00896A6D" w:rsidP="00667853">
            <w:pPr>
              <w:rPr>
                <w:rFonts w:ascii="Segoe UI" w:hAnsi="Segoe UI" w:cs="Segoe UI"/>
                <w:szCs w:val="24"/>
              </w:rPr>
            </w:pPr>
          </w:p>
          <w:p w14:paraId="531EF999" w14:textId="4AAC016B" w:rsidR="008F38EB" w:rsidRPr="00601F2F" w:rsidRDefault="008F38EB" w:rsidP="00667853">
            <w:pPr>
              <w:rPr>
                <w:rFonts w:ascii="Segoe UI" w:hAnsi="Segoe UI" w:cs="Segoe UI"/>
                <w:szCs w:val="24"/>
              </w:rPr>
            </w:pPr>
            <w:r w:rsidRPr="00601F2F">
              <w:rPr>
                <w:rFonts w:ascii="Segoe UI" w:hAnsi="Segoe UI" w:cs="Segoe UI"/>
                <w:szCs w:val="24"/>
              </w:rPr>
              <w:t>a</w:t>
            </w:r>
          </w:p>
          <w:p w14:paraId="4A6DDE1E" w14:textId="24FA50AB" w:rsidR="008F38EB" w:rsidRPr="00601F2F" w:rsidRDefault="008F38EB" w:rsidP="00667853">
            <w:pPr>
              <w:rPr>
                <w:rFonts w:ascii="Segoe UI" w:hAnsi="Segoe UI" w:cs="Segoe UI"/>
                <w:szCs w:val="24"/>
              </w:rPr>
            </w:pPr>
          </w:p>
          <w:p w14:paraId="31F574AF" w14:textId="2752A5F6" w:rsidR="00687F55" w:rsidRPr="00601F2F" w:rsidRDefault="00687F55" w:rsidP="00667853">
            <w:pPr>
              <w:rPr>
                <w:rFonts w:ascii="Segoe UI" w:hAnsi="Segoe UI" w:cs="Segoe UI"/>
                <w:szCs w:val="24"/>
              </w:rPr>
            </w:pPr>
          </w:p>
          <w:p w14:paraId="28B5867D" w14:textId="56F5451F" w:rsidR="00F3363C" w:rsidRPr="00601F2F" w:rsidRDefault="00F3363C" w:rsidP="00667853">
            <w:pPr>
              <w:rPr>
                <w:rFonts w:ascii="Segoe UI" w:hAnsi="Segoe UI" w:cs="Segoe UI"/>
                <w:szCs w:val="24"/>
              </w:rPr>
            </w:pPr>
          </w:p>
          <w:p w14:paraId="1A699CB1" w14:textId="60ACF164" w:rsidR="00F3363C" w:rsidRPr="00601F2F" w:rsidRDefault="00F3363C" w:rsidP="00667853">
            <w:pPr>
              <w:rPr>
                <w:rFonts w:ascii="Segoe UI" w:hAnsi="Segoe UI" w:cs="Segoe UI"/>
                <w:szCs w:val="24"/>
              </w:rPr>
            </w:pPr>
          </w:p>
          <w:p w14:paraId="65B560EB" w14:textId="1B4A5FE9" w:rsidR="00F3363C" w:rsidRPr="00601F2F" w:rsidRDefault="00F3363C" w:rsidP="00667853">
            <w:pPr>
              <w:rPr>
                <w:rFonts w:ascii="Segoe UI" w:hAnsi="Segoe UI" w:cs="Segoe UI"/>
                <w:szCs w:val="24"/>
              </w:rPr>
            </w:pPr>
          </w:p>
          <w:p w14:paraId="67823F90" w14:textId="34B02E72" w:rsidR="008F38EB" w:rsidRPr="00601F2F" w:rsidRDefault="008F38EB" w:rsidP="00667853">
            <w:pPr>
              <w:rPr>
                <w:rFonts w:ascii="Segoe UI" w:hAnsi="Segoe UI" w:cs="Segoe UI"/>
                <w:szCs w:val="24"/>
              </w:rPr>
            </w:pPr>
            <w:r w:rsidRPr="00601F2F">
              <w:rPr>
                <w:rFonts w:ascii="Segoe UI" w:hAnsi="Segoe UI" w:cs="Segoe UI"/>
                <w:szCs w:val="24"/>
              </w:rPr>
              <w:t>b</w:t>
            </w:r>
          </w:p>
          <w:p w14:paraId="04B4540E" w14:textId="3A5DBD26" w:rsidR="008F38EB" w:rsidRPr="00601F2F" w:rsidRDefault="008F38EB" w:rsidP="00667853">
            <w:pPr>
              <w:rPr>
                <w:rFonts w:ascii="Segoe UI" w:hAnsi="Segoe UI" w:cs="Segoe UI"/>
                <w:szCs w:val="24"/>
              </w:rPr>
            </w:pPr>
          </w:p>
          <w:p w14:paraId="35DE324F" w14:textId="3BD422C7" w:rsidR="00C35074" w:rsidRPr="00601F2F" w:rsidRDefault="00C35074" w:rsidP="00667853">
            <w:pPr>
              <w:rPr>
                <w:rFonts w:ascii="Segoe UI" w:hAnsi="Segoe UI" w:cs="Segoe UI"/>
                <w:szCs w:val="24"/>
              </w:rPr>
            </w:pPr>
            <w:r w:rsidRPr="00601F2F">
              <w:rPr>
                <w:rFonts w:ascii="Segoe UI" w:hAnsi="Segoe UI" w:cs="Segoe UI"/>
                <w:szCs w:val="24"/>
              </w:rPr>
              <w:t>c</w:t>
            </w:r>
          </w:p>
          <w:p w14:paraId="54471292" w14:textId="45A0428E" w:rsidR="00DB39D2" w:rsidRPr="00601F2F" w:rsidRDefault="00DB39D2" w:rsidP="00667853">
            <w:pPr>
              <w:rPr>
                <w:rFonts w:ascii="Segoe UI" w:hAnsi="Segoe UI" w:cs="Segoe UI"/>
                <w:szCs w:val="24"/>
              </w:rPr>
            </w:pPr>
          </w:p>
          <w:p w14:paraId="3026216C" w14:textId="41DCEBEC" w:rsidR="00DB39D2" w:rsidRPr="00601F2F" w:rsidRDefault="00DB39D2" w:rsidP="00667853">
            <w:pPr>
              <w:rPr>
                <w:rFonts w:ascii="Segoe UI" w:hAnsi="Segoe UI" w:cs="Segoe UI"/>
                <w:szCs w:val="24"/>
              </w:rPr>
            </w:pPr>
          </w:p>
          <w:p w14:paraId="5353A5B5" w14:textId="4B08FCF3" w:rsidR="00DB39D2" w:rsidRPr="00601F2F" w:rsidRDefault="00DB39D2" w:rsidP="00667853">
            <w:pPr>
              <w:rPr>
                <w:rFonts w:ascii="Segoe UI" w:hAnsi="Segoe UI" w:cs="Segoe UI"/>
                <w:szCs w:val="24"/>
              </w:rPr>
            </w:pPr>
          </w:p>
          <w:p w14:paraId="32DCDB35" w14:textId="5DD24D6E" w:rsidR="00DB39D2" w:rsidRPr="00601F2F" w:rsidRDefault="00DB39D2" w:rsidP="00667853">
            <w:pPr>
              <w:rPr>
                <w:rFonts w:ascii="Segoe UI" w:hAnsi="Segoe UI" w:cs="Segoe UI"/>
                <w:szCs w:val="24"/>
              </w:rPr>
            </w:pPr>
          </w:p>
          <w:p w14:paraId="67F1523F" w14:textId="2FED1A32" w:rsidR="00DB39D2" w:rsidRPr="00601F2F" w:rsidRDefault="00DB39D2" w:rsidP="00667853">
            <w:pPr>
              <w:rPr>
                <w:rFonts w:ascii="Segoe UI" w:hAnsi="Segoe UI" w:cs="Segoe UI"/>
                <w:szCs w:val="24"/>
              </w:rPr>
            </w:pPr>
          </w:p>
          <w:p w14:paraId="3612CBCD" w14:textId="0A2156EF" w:rsidR="00DB39D2" w:rsidRPr="00601F2F" w:rsidRDefault="00DB39D2" w:rsidP="00667853">
            <w:pPr>
              <w:rPr>
                <w:rFonts w:ascii="Segoe UI" w:hAnsi="Segoe UI" w:cs="Segoe UI"/>
                <w:szCs w:val="24"/>
              </w:rPr>
            </w:pPr>
          </w:p>
          <w:p w14:paraId="3C10D209" w14:textId="77777777" w:rsidR="00DB39D2" w:rsidRPr="00601F2F" w:rsidRDefault="00DB39D2" w:rsidP="00667853">
            <w:pPr>
              <w:rPr>
                <w:rFonts w:ascii="Segoe UI" w:hAnsi="Segoe UI" w:cs="Segoe UI"/>
                <w:szCs w:val="24"/>
              </w:rPr>
            </w:pPr>
          </w:p>
          <w:p w14:paraId="7B29138E" w14:textId="2DDB16CB" w:rsidR="00C35074" w:rsidRPr="00601F2F" w:rsidRDefault="00C35074" w:rsidP="00667853">
            <w:pPr>
              <w:rPr>
                <w:rFonts w:ascii="Segoe UI" w:hAnsi="Segoe UI" w:cs="Segoe UI"/>
                <w:szCs w:val="24"/>
              </w:rPr>
            </w:pPr>
          </w:p>
          <w:p w14:paraId="49062670" w14:textId="77777777" w:rsidR="00382450" w:rsidRPr="00601F2F" w:rsidRDefault="00382450" w:rsidP="00667853">
            <w:pPr>
              <w:rPr>
                <w:rFonts w:ascii="Segoe UI" w:hAnsi="Segoe UI" w:cs="Segoe UI"/>
                <w:szCs w:val="24"/>
              </w:rPr>
            </w:pPr>
          </w:p>
          <w:p w14:paraId="1A6EC158" w14:textId="77777777" w:rsidR="00504A4E" w:rsidRPr="00601F2F" w:rsidRDefault="00504A4E" w:rsidP="00667853">
            <w:pPr>
              <w:rPr>
                <w:rFonts w:ascii="Segoe UI" w:hAnsi="Segoe UI" w:cs="Segoe UI"/>
                <w:szCs w:val="24"/>
              </w:rPr>
            </w:pPr>
          </w:p>
          <w:p w14:paraId="105DF9C3" w14:textId="004375ED" w:rsidR="00DB39D2" w:rsidRPr="00601F2F" w:rsidRDefault="00DB39D2" w:rsidP="00667853">
            <w:pPr>
              <w:rPr>
                <w:rFonts w:ascii="Segoe UI" w:hAnsi="Segoe UI" w:cs="Segoe UI"/>
                <w:szCs w:val="24"/>
              </w:rPr>
            </w:pPr>
            <w:r w:rsidRPr="00601F2F">
              <w:rPr>
                <w:rFonts w:ascii="Segoe UI" w:hAnsi="Segoe UI" w:cs="Segoe UI"/>
                <w:szCs w:val="24"/>
              </w:rPr>
              <w:t>d</w:t>
            </w:r>
          </w:p>
          <w:p w14:paraId="04BF9014" w14:textId="4406F64E" w:rsidR="00C35074" w:rsidRPr="00601F2F" w:rsidRDefault="00C35074" w:rsidP="00667853">
            <w:pPr>
              <w:rPr>
                <w:rFonts w:ascii="Segoe UI" w:hAnsi="Segoe UI" w:cs="Segoe UI"/>
                <w:szCs w:val="24"/>
              </w:rPr>
            </w:pPr>
          </w:p>
          <w:p w14:paraId="5A23DA29" w14:textId="62734E62" w:rsidR="00C35074" w:rsidRPr="00601F2F" w:rsidRDefault="00C35074" w:rsidP="00667853">
            <w:pPr>
              <w:rPr>
                <w:rFonts w:ascii="Segoe UI" w:hAnsi="Segoe UI" w:cs="Segoe UI"/>
                <w:szCs w:val="24"/>
              </w:rPr>
            </w:pPr>
          </w:p>
          <w:p w14:paraId="7C92E19C" w14:textId="29E61FF9" w:rsidR="00855E35" w:rsidRPr="00601F2F" w:rsidRDefault="00855E35" w:rsidP="00667853">
            <w:pPr>
              <w:rPr>
                <w:rFonts w:ascii="Segoe UI" w:hAnsi="Segoe UI" w:cs="Segoe UI"/>
                <w:szCs w:val="24"/>
              </w:rPr>
            </w:pPr>
          </w:p>
          <w:p w14:paraId="7C65687F" w14:textId="5966D68F" w:rsidR="00855E35" w:rsidRPr="00601F2F" w:rsidRDefault="00855E35" w:rsidP="00667853">
            <w:pPr>
              <w:rPr>
                <w:rFonts w:ascii="Segoe UI" w:hAnsi="Segoe UI" w:cs="Segoe UI"/>
                <w:szCs w:val="24"/>
              </w:rPr>
            </w:pPr>
          </w:p>
          <w:p w14:paraId="594200B1" w14:textId="296FF329" w:rsidR="00855E35" w:rsidRPr="00601F2F" w:rsidRDefault="00855E35" w:rsidP="00667853">
            <w:pPr>
              <w:rPr>
                <w:rFonts w:ascii="Segoe UI" w:hAnsi="Segoe UI" w:cs="Segoe UI"/>
                <w:szCs w:val="24"/>
              </w:rPr>
            </w:pPr>
          </w:p>
          <w:p w14:paraId="46D02E6E" w14:textId="0BFD757A" w:rsidR="00DB0C7E" w:rsidRPr="00601F2F" w:rsidRDefault="00DB0C7E" w:rsidP="00667853">
            <w:pPr>
              <w:rPr>
                <w:rFonts w:ascii="Segoe UI" w:hAnsi="Segoe UI" w:cs="Segoe UI"/>
                <w:szCs w:val="24"/>
              </w:rPr>
            </w:pPr>
          </w:p>
          <w:p w14:paraId="1590742F" w14:textId="4FDAF160" w:rsidR="00382450" w:rsidRDefault="00382450" w:rsidP="00667853">
            <w:pPr>
              <w:rPr>
                <w:rFonts w:ascii="Segoe UI" w:hAnsi="Segoe UI" w:cs="Segoe UI"/>
                <w:szCs w:val="24"/>
              </w:rPr>
            </w:pPr>
          </w:p>
          <w:p w14:paraId="1D6AC1A0" w14:textId="77777777" w:rsidR="009371DE" w:rsidRPr="00601F2F" w:rsidRDefault="009371DE" w:rsidP="00667853">
            <w:pPr>
              <w:rPr>
                <w:rFonts w:ascii="Segoe UI" w:hAnsi="Segoe UI" w:cs="Segoe UI"/>
                <w:szCs w:val="24"/>
              </w:rPr>
            </w:pPr>
          </w:p>
          <w:p w14:paraId="64863D7F" w14:textId="0CF22C06" w:rsidR="00DB0C7E" w:rsidRPr="00601F2F" w:rsidRDefault="00DB0C7E" w:rsidP="00667853">
            <w:pPr>
              <w:rPr>
                <w:rFonts w:ascii="Segoe UI" w:hAnsi="Segoe UI" w:cs="Segoe UI"/>
                <w:szCs w:val="24"/>
              </w:rPr>
            </w:pPr>
            <w:r w:rsidRPr="00601F2F">
              <w:rPr>
                <w:rFonts w:ascii="Segoe UI" w:hAnsi="Segoe UI" w:cs="Segoe UI"/>
                <w:szCs w:val="24"/>
              </w:rPr>
              <w:t>e</w:t>
            </w:r>
          </w:p>
          <w:p w14:paraId="3BA0848B" w14:textId="1809A7A8" w:rsidR="004641FA" w:rsidRPr="00601F2F" w:rsidRDefault="004641FA" w:rsidP="00667853">
            <w:pPr>
              <w:rPr>
                <w:rFonts w:ascii="Segoe UI" w:hAnsi="Segoe UI" w:cs="Segoe UI"/>
                <w:szCs w:val="24"/>
              </w:rPr>
            </w:pPr>
          </w:p>
          <w:p w14:paraId="4571A5BB" w14:textId="33EFDEA3" w:rsidR="004641FA" w:rsidRPr="00601F2F" w:rsidRDefault="004641FA" w:rsidP="00667853">
            <w:pPr>
              <w:rPr>
                <w:rFonts w:ascii="Segoe UI" w:hAnsi="Segoe UI" w:cs="Segoe UI"/>
                <w:szCs w:val="24"/>
              </w:rPr>
            </w:pPr>
          </w:p>
          <w:p w14:paraId="143CD5AE" w14:textId="7CDE2C1B" w:rsidR="004641FA" w:rsidRPr="00601F2F" w:rsidRDefault="004641FA" w:rsidP="00667853">
            <w:pPr>
              <w:rPr>
                <w:rFonts w:ascii="Segoe UI" w:hAnsi="Segoe UI" w:cs="Segoe UI"/>
                <w:szCs w:val="24"/>
              </w:rPr>
            </w:pPr>
          </w:p>
          <w:p w14:paraId="724EF4FA" w14:textId="7BF0E2A7" w:rsidR="004641FA" w:rsidRDefault="004641FA" w:rsidP="00667853">
            <w:pPr>
              <w:rPr>
                <w:rFonts w:ascii="Segoe UI" w:hAnsi="Segoe UI" w:cs="Segoe UI"/>
                <w:szCs w:val="24"/>
              </w:rPr>
            </w:pPr>
          </w:p>
          <w:p w14:paraId="63341554" w14:textId="602330AC" w:rsidR="006D692B" w:rsidRDefault="006D692B" w:rsidP="00667853">
            <w:pPr>
              <w:rPr>
                <w:rFonts w:ascii="Segoe UI" w:hAnsi="Segoe UI" w:cs="Segoe UI"/>
                <w:szCs w:val="24"/>
              </w:rPr>
            </w:pPr>
          </w:p>
          <w:p w14:paraId="410F2BAC" w14:textId="7E0B429E" w:rsidR="006D692B" w:rsidRDefault="006D692B" w:rsidP="00667853">
            <w:pPr>
              <w:rPr>
                <w:rFonts w:ascii="Segoe UI" w:hAnsi="Segoe UI" w:cs="Segoe UI"/>
                <w:szCs w:val="24"/>
              </w:rPr>
            </w:pPr>
          </w:p>
          <w:p w14:paraId="11079F23" w14:textId="6C70BF61" w:rsidR="006D692B" w:rsidRDefault="006D692B" w:rsidP="00667853">
            <w:pPr>
              <w:rPr>
                <w:rFonts w:ascii="Segoe UI" w:hAnsi="Segoe UI" w:cs="Segoe UI"/>
                <w:szCs w:val="24"/>
              </w:rPr>
            </w:pPr>
          </w:p>
          <w:p w14:paraId="3C6AD8E3" w14:textId="6A0F3EA0" w:rsidR="006D692B" w:rsidRDefault="006D692B" w:rsidP="00667853">
            <w:pPr>
              <w:rPr>
                <w:rFonts w:ascii="Segoe UI" w:hAnsi="Segoe UI" w:cs="Segoe UI"/>
                <w:szCs w:val="24"/>
              </w:rPr>
            </w:pPr>
          </w:p>
          <w:p w14:paraId="65E268DF" w14:textId="39DE30AB" w:rsidR="006D692B" w:rsidRDefault="006D692B" w:rsidP="00667853">
            <w:pPr>
              <w:rPr>
                <w:rFonts w:ascii="Segoe UI" w:hAnsi="Segoe UI" w:cs="Segoe UI"/>
                <w:szCs w:val="24"/>
              </w:rPr>
            </w:pPr>
          </w:p>
          <w:p w14:paraId="1BFDDB0D" w14:textId="74C94DC6" w:rsidR="006D692B" w:rsidRDefault="006D692B" w:rsidP="00667853">
            <w:pPr>
              <w:rPr>
                <w:rFonts w:ascii="Segoe UI" w:hAnsi="Segoe UI" w:cs="Segoe UI"/>
                <w:szCs w:val="24"/>
              </w:rPr>
            </w:pPr>
          </w:p>
          <w:p w14:paraId="69B98CC7" w14:textId="0E5AA535" w:rsidR="006D692B" w:rsidRDefault="006D692B" w:rsidP="00667853">
            <w:pPr>
              <w:rPr>
                <w:rFonts w:ascii="Segoe UI" w:hAnsi="Segoe UI" w:cs="Segoe UI"/>
                <w:szCs w:val="24"/>
              </w:rPr>
            </w:pPr>
          </w:p>
          <w:p w14:paraId="308DB252" w14:textId="6A3C8A91" w:rsidR="00592216" w:rsidRPr="00601F2F" w:rsidRDefault="008C329D" w:rsidP="00667853">
            <w:pPr>
              <w:rPr>
                <w:rFonts w:ascii="Segoe UI" w:hAnsi="Segoe UI" w:cs="Segoe UI"/>
                <w:szCs w:val="24"/>
              </w:rPr>
            </w:pPr>
            <w:r w:rsidRPr="00601F2F">
              <w:rPr>
                <w:rFonts w:ascii="Segoe UI" w:hAnsi="Segoe UI" w:cs="Segoe UI"/>
                <w:szCs w:val="24"/>
              </w:rPr>
              <w:t>f</w:t>
            </w:r>
          </w:p>
          <w:p w14:paraId="02091612" w14:textId="77777777" w:rsidR="00592216" w:rsidRPr="00601F2F" w:rsidRDefault="00592216" w:rsidP="00667853">
            <w:pPr>
              <w:rPr>
                <w:rFonts w:ascii="Segoe UI" w:hAnsi="Segoe UI" w:cs="Segoe UI"/>
                <w:szCs w:val="24"/>
              </w:rPr>
            </w:pPr>
          </w:p>
          <w:p w14:paraId="7D76E50E" w14:textId="78C0E53F" w:rsidR="008F38EB" w:rsidRPr="00601F2F" w:rsidRDefault="008F38EB" w:rsidP="00667853">
            <w:pPr>
              <w:rPr>
                <w:rFonts w:ascii="Segoe UI" w:hAnsi="Segoe UI" w:cs="Segoe UI"/>
                <w:szCs w:val="24"/>
              </w:rPr>
            </w:pPr>
          </w:p>
          <w:p w14:paraId="1B279DF8" w14:textId="59E40524" w:rsidR="002464C2" w:rsidRPr="00601F2F" w:rsidRDefault="002464C2" w:rsidP="00667853">
            <w:pPr>
              <w:rPr>
                <w:rFonts w:ascii="Segoe UI" w:hAnsi="Segoe UI" w:cs="Segoe UI"/>
                <w:szCs w:val="24"/>
              </w:rPr>
            </w:pPr>
          </w:p>
          <w:p w14:paraId="1BA60BF3" w14:textId="4CA235C7" w:rsidR="002464C2" w:rsidRDefault="002464C2" w:rsidP="00667853">
            <w:pPr>
              <w:rPr>
                <w:rFonts w:ascii="Segoe UI" w:hAnsi="Segoe UI" w:cs="Segoe UI"/>
                <w:szCs w:val="24"/>
              </w:rPr>
            </w:pPr>
          </w:p>
          <w:p w14:paraId="05F5EBA3" w14:textId="465D859C" w:rsidR="001540E8" w:rsidRDefault="001540E8" w:rsidP="00667853">
            <w:pPr>
              <w:rPr>
                <w:rFonts w:ascii="Segoe UI" w:hAnsi="Segoe UI" w:cs="Segoe UI"/>
                <w:szCs w:val="24"/>
              </w:rPr>
            </w:pPr>
          </w:p>
          <w:p w14:paraId="0CDB90C2" w14:textId="5E4D2935" w:rsidR="001540E8" w:rsidRDefault="001540E8" w:rsidP="00667853">
            <w:pPr>
              <w:rPr>
                <w:rFonts w:ascii="Segoe UI" w:hAnsi="Segoe UI" w:cs="Segoe UI"/>
                <w:szCs w:val="24"/>
              </w:rPr>
            </w:pPr>
          </w:p>
          <w:p w14:paraId="5132C213" w14:textId="234C3B5B" w:rsidR="001540E8" w:rsidRDefault="001540E8" w:rsidP="00667853">
            <w:pPr>
              <w:rPr>
                <w:rFonts w:ascii="Segoe UI" w:hAnsi="Segoe UI" w:cs="Segoe UI"/>
                <w:szCs w:val="24"/>
              </w:rPr>
            </w:pPr>
          </w:p>
          <w:p w14:paraId="3E8DCD7A" w14:textId="77777777" w:rsidR="001540E8" w:rsidRPr="00601F2F" w:rsidRDefault="001540E8" w:rsidP="00667853">
            <w:pPr>
              <w:rPr>
                <w:rFonts w:ascii="Segoe UI" w:hAnsi="Segoe UI" w:cs="Segoe UI"/>
                <w:szCs w:val="24"/>
              </w:rPr>
            </w:pPr>
          </w:p>
          <w:p w14:paraId="3EEAA55B" w14:textId="7CD27426" w:rsidR="008F38EB" w:rsidRPr="00601F2F" w:rsidRDefault="00B47800" w:rsidP="00667853">
            <w:pPr>
              <w:rPr>
                <w:rFonts w:ascii="Segoe UI" w:hAnsi="Segoe UI" w:cs="Segoe UI"/>
                <w:szCs w:val="24"/>
              </w:rPr>
            </w:pPr>
            <w:r w:rsidRPr="00601F2F">
              <w:rPr>
                <w:rFonts w:ascii="Segoe UI" w:hAnsi="Segoe UI" w:cs="Segoe UI"/>
                <w:szCs w:val="24"/>
              </w:rPr>
              <w:t>g</w:t>
            </w:r>
          </w:p>
          <w:p w14:paraId="29E762FC" w14:textId="6174F66A" w:rsidR="008F38EB" w:rsidRDefault="008F38EB" w:rsidP="00667853">
            <w:pPr>
              <w:rPr>
                <w:rFonts w:ascii="Segoe UI" w:hAnsi="Segoe UI" w:cs="Segoe UI"/>
                <w:szCs w:val="24"/>
              </w:rPr>
            </w:pPr>
          </w:p>
          <w:p w14:paraId="5F1E2F8D" w14:textId="24131568" w:rsidR="00BC5774" w:rsidRDefault="00BC5774" w:rsidP="00667853">
            <w:pPr>
              <w:rPr>
                <w:rFonts w:ascii="Segoe UI" w:hAnsi="Segoe UI" w:cs="Segoe UI"/>
                <w:szCs w:val="24"/>
              </w:rPr>
            </w:pPr>
          </w:p>
          <w:p w14:paraId="0B2900D0" w14:textId="3F10F0B9" w:rsidR="00BC5774" w:rsidRDefault="00BC5774" w:rsidP="00667853">
            <w:pPr>
              <w:rPr>
                <w:rFonts w:ascii="Segoe UI" w:hAnsi="Segoe UI" w:cs="Segoe UI"/>
                <w:szCs w:val="24"/>
              </w:rPr>
            </w:pPr>
          </w:p>
          <w:p w14:paraId="07EFB5CA" w14:textId="121DABED" w:rsidR="00BC5774" w:rsidRDefault="00BC5774" w:rsidP="00667853">
            <w:pPr>
              <w:rPr>
                <w:rFonts w:ascii="Segoe UI" w:hAnsi="Segoe UI" w:cs="Segoe UI"/>
                <w:szCs w:val="24"/>
              </w:rPr>
            </w:pPr>
          </w:p>
          <w:p w14:paraId="175956A7" w14:textId="77777777" w:rsidR="00BC5774" w:rsidRPr="00601F2F" w:rsidRDefault="00BC5774" w:rsidP="00667853">
            <w:pPr>
              <w:rPr>
                <w:rFonts w:ascii="Segoe UI" w:hAnsi="Segoe UI" w:cs="Segoe UI"/>
                <w:szCs w:val="24"/>
              </w:rPr>
            </w:pPr>
          </w:p>
          <w:p w14:paraId="261D1CD5" w14:textId="777E30B2" w:rsidR="008F38EB" w:rsidRPr="00601F2F" w:rsidRDefault="00B47800" w:rsidP="00667853">
            <w:pPr>
              <w:rPr>
                <w:rFonts w:ascii="Segoe UI" w:hAnsi="Segoe UI" w:cs="Segoe UI"/>
                <w:szCs w:val="24"/>
              </w:rPr>
            </w:pPr>
            <w:r w:rsidRPr="00601F2F">
              <w:rPr>
                <w:rFonts w:ascii="Segoe UI" w:hAnsi="Segoe UI" w:cs="Segoe UI"/>
                <w:szCs w:val="24"/>
              </w:rPr>
              <w:lastRenderedPageBreak/>
              <w:t>h</w:t>
            </w:r>
          </w:p>
          <w:p w14:paraId="6E06C40C" w14:textId="42807EF8" w:rsidR="008F38EB" w:rsidRPr="00601F2F" w:rsidRDefault="008F38EB" w:rsidP="00667853">
            <w:pPr>
              <w:rPr>
                <w:rFonts w:ascii="Segoe UI" w:hAnsi="Segoe UI" w:cs="Segoe UI"/>
                <w:szCs w:val="24"/>
              </w:rPr>
            </w:pPr>
          </w:p>
          <w:p w14:paraId="17CEA444" w14:textId="1D0D1844" w:rsidR="00EB4856" w:rsidRPr="00601F2F" w:rsidRDefault="00EB4856" w:rsidP="00667853">
            <w:pPr>
              <w:rPr>
                <w:rFonts w:ascii="Segoe UI" w:hAnsi="Segoe UI" w:cs="Segoe UI"/>
                <w:szCs w:val="24"/>
              </w:rPr>
            </w:pPr>
          </w:p>
          <w:p w14:paraId="1A68A0FA" w14:textId="3AF45A1B" w:rsidR="00B16F31" w:rsidRPr="00601F2F" w:rsidRDefault="00B16F31" w:rsidP="00667853">
            <w:pPr>
              <w:rPr>
                <w:rFonts w:ascii="Segoe UI" w:hAnsi="Segoe UI" w:cs="Segoe UI"/>
                <w:szCs w:val="24"/>
              </w:rPr>
            </w:pPr>
          </w:p>
          <w:p w14:paraId="4B319BFE" w14:textId="3ED8E7C4" w:rsidR="00B16F31" w:rsidRPr="00601F2F" w:rsidRDefault="00B16F31" w:rsidP="00667853">
            <w:pPr>
              <w:rPr>
                <w:rFonts w:ascii="Segoe UI" w:hAnsi="Segoe UI" w:cs="Segoe UI"/>
                <w:szCs w:val="24"/>
              </w:rPr>
            </w:pPr>
          </w:p>
          <w:p w14:paraId="22401F79" w14:textId="1104338F" w:rsidR="00382450" w:rsidRPr="00601F2F" w:rsidRDefault="00382450" w:rsidP="00667853">
            <w:pPr>
              <w:rPr>
                <w:rFonts w:ascii="Segoe UI" w:hAnsi="Segoe UI" w:cs="Segoe UI"/>
                <w:szCs w:val="24"/>
              </w:rPr>
            </w:pPr>
          </w:p>
          <w:p w14:paraId="693ABD2E" w14:textId="0D786B73" w:rsidR="00382450" w:rsidRPr="00601F2F" w:rsidRDefault="00382450" w:rsidP="00667853">
            <w:pPr>
              <w:rPr>
                <w:rFonts w:ascii="Segoe UI" w:hAnsi="Segoe UI" w:cs="Segoe UI"/>
                <w:szCs w:val="24"/>
              </w:rPr>
            </w:pPr>
          </w:p>
          <w:p w14:paraId="5FBED72B" w14:textId="77777777" w:rsidR="00382450" w:rsidRPr="00601F2F" w:rsidRDefault="00382450" w:rsidP="00667853">
            <w:pPr>
              <w:rPr>
                <w:rFonts w:ascii="Segoe UI" w:hAnsi="Segoe UI" w:cs="Segoe UI"/>
                <w:szCs w:val="24"/>
              </w:rPr>
            </w:pPr>
          </w:p>
          <w:p w14:paraId="5B8829DE" w14:textId="1AA899AD" w:rsidR="00B16F31" w:rsidRDefault="00B16F31" w:rsidP="00667853">
            <w:pPr>
              <w:rPr>
                <w:rFonts w:ascii="Segoe UI" w:hAnsi="Segoe UI" w:cs="Segoe UI"/>
                <w:szCs w:val="24"/>
              </w:rPr>
            </w:pPr>
          </w:p>
          <w:p w14:paraId="511C31BA" w14:textId="41AC8908" w:rsidR="00F57BB1" w:rsidRDefault="00F57BB1" w:rsidP="00667853">
            <w:pPr>
              <w:rPr>
                <w:rFonts w:ascii="Segoe UI" w:hAnsi="Segoe UI" w:cs="Segoe UI"/>
                <w:szCs w:val="24"/>
              </w:rPr>
            </w:pPr>
          </w:p>
          <w:p w14:paraId="1311D74B" w14:textId="2E7D147D" w:rsidR="00F57BB1" w:rsidRDefault="00F57BB1" w:rsidP="00667853">
            <w:pPr>
              <w:rPr>
                <w:rFonts w:ascii="Segoe UI" w:hAnsi="Segoe UI" w:cs="Segoe UI"/>
                <w:szCs w:val="24"/>
              </w:rPr>
            </w:pPr>
          </w:p>
          <w:p w14:paraId="0F87DAC0" w14:textId="4FB71372" w:rsidR="00F57BB1" w:rsidRDefault="00F57BB1" w:rsidP="00667853">
            <w:pPr>
              <w:rPr>
                <w:rFonts w:ascii="Segoe UI" w:hAnsi="Segoe UI" w:cs="Segoe UI"/>
                <w:szCs w:val="24"/>
              </w:rPr>
            </w:pPr>
          </w:p>
          <w:p w14:paraId="3D71D0C9" w14:textId="526376BA" w:rsidR="009371DE" w:rsidRDefault="009371DE" w:rsidP="00667853">
            <w:pPr>
              <w:rPr>
                <w:rFonts w:ascii="Segoe UI" w:hAnsi="Segoe UI" w:cs="Segoe UI"/>
                <w:szCs w:val="24"/>
              </w:rPr>
            </w:pPr>
          </w:p>
          <w:p w14:paraId="4CCE90E4" w14:textId="2B995412" w:rsidR="009371DE" w:rsidRDefault="009371DE" w:rsidP="00667853">
            <w:pPr>
              <w:rPr>
                <w:rFonts w:ascii="Segoe UI" w:hAnsi="Segoe UI" w:cs="Segoe UI"/>
                <w:szCs w:val="24"/>
              </w:rPr>
            </w:pPr>
          </w:p>
          <w:p w14:paraId="4722A5F0" w14:textId="1744BDE9" w:rsidR="00F57BB1" w:rsidRDefault="00F57BB1" w:rsidP="00667853">
            <w:pPr>
              <w:rPr>
                <w:rFonts w:ascii="Segoe UI" w:hAnsi="Segoe UI" w:cs="Segoe UI"/>
                <w:szCs w:val="24"/>
              </w:rPr>
            </w:pPr>
          </w:p>
          <w:p w14:paraId="0A7FEB46" w14:textId="795CFF07" w:rsidR="00A40305" w:rsidRPr="00601F2F" w:rsidRDefault="00B47800" w:rsidP="00667853">
            <w:pPr>
              <w:rPr>
                <w:rFonts w:ascii="Segoe UI" w:hAnsi="Segoe UI" w:cs="Segoe UI"/>
                <w:szCs w:val="24"/>
              </w:rPr>
            </w:pPr>
            <w:r w:rsidRPr="00601F2F">
              <w:rPr>
                <w:rFonts w:ascii="Segoe UI" w:hAnsi="Segoe UI" w:cs="Segoe UI"/>
                <w:szCs w:val="24"/>
              </w:rPr>
              <w:t>i</w:t>
            </w:r>
          </w:p>
          <w:p w14:paraId="234E37D6" w14:textId="0AC0C744" w:rsidR="0035179F" w:rsidRPr="00601F2F" w:rsidRDefault="0035179F" w:rsidP="00667853">
            <w:pPr>
              <w:rPr>
                <w:rFonts w:ascii="Segoe UI" w:hAnsi="Segoe UI" w:cs="Segoe UI"/>
                <w:szCs w:val="24"/>
              </w:rPr>
            </w:pPr>
          </w:p>
          <w:p w14:paraId="3E119F82" w14:textId="0130B5A0" w:rsidR="000A0FBE" w:rsidRPr="00601F2F" w:rsidRDefault="00B47800" w:rsidP="00667853">
            <w:pPr>
              <w:rPr>
                <w:rFonts w:ascii="Segoe UI" w:hAnsi="Segoe UI" w:cs="Segoe UI"/>
                <w:szCs w:val="24"/>
              </w:rPr>
            </w:pPr>
            <w:r w:rsidRPr="00601F2F">
              <w:rPr>
                <w:rFonts w:ascii="Segoe UI" w:hAnsi="Segoe UI" w:cs="Segoe UI"/>
                <w:szCs w:val="24"/>
              </w:rPr>
              <w:t>j</w:t>
            </w:r>
          </w:p>
          <w:p w14:paraId="59C582C8" w14:textId="04755A15" w:rsidR="000A0FBE" w:rsidRPr="00601F2F" w:rsidRDefault="000A0FBE" w:rsidP="00667853">
            <w:pPr>
              <w:rPr>
                <w:rFonts w:ascii="Segoe UI" w:hAnsi="Segoe UI" w:cs="Segoe UI"/>
                <w:szCs w:val="24"/>
              </w:rPr>
            </w:pPr>
          </w:p>
          <w:p w14:paraId="250D99DE" w14:textId="15D4A302" w:rsidR="00382450" w:rsidRPr="00601F2F" w:rsidRDefault="00382450" w:rsidP="00667853">
            <w:pPr>
              <w:rPr>
                <w:rFonts w:ascii="Segoe UI" w:hAnsi="Segoe UI" w:cs="Segoe UI"/>
                <w:szCs w:val="24"/>
              </w:rPr>
            </w:pPr>
          </w:p>
          <w:p w14:paraId="197E3089" w14:textId="1918C313" w:rsidR="00382450" w:rsidRPr="00601F2F" w:rsidRDefault="00382450" w:rsidP="00667853">
            <w:pPr>
              <w:rPr>
                <w:rFonts w:ascii="Segoe UI" w:hAnsi="Segoe UI" w:cs="Segoe UI"/>
                <w:szCs w:val="24"/>
              </w:rPr>
            </w:pPr>
          </w:p>
          <w:p w14:paraId="6600786E" w14:textId="2A588C2D" w:rsidR="00382450" w:rsidRDefault="00382450" w:rsidP="00667853">
            <w:pPr>
              <w:rPr>
                <w:rFonts w:ascii="Segoe UI" w:hAnsi="Segoe UI" w:cs="Segoe UI"/>
                <w:szCs w:val="24"/>
              </w:rPr>
            </w:pPr>
          </w:p>
          <w:p w14:paraId="2206619B" w14:textId="77777777" w:rsidR="004F566A" w:rsidRPr="00601F2F" w:rsidRDefault="004F566A" w:rsidP="00667853">
            <w:pPr>
              <w:rPr>
                <w:rFonts w:ascii="Segoe UI" w:hAnsi="Segoe UI" w:cs="Segoe UI"/>
                <w:szCs w:val="24"/>
              </w:rPr>
            </w:pPr>
          </w:p>
          <w:p w14:paraId="73746774" w14:textId="19AD1BCE" w:rsidR="000B18C5" w:rsidRDefault="000B18C5" w:rsidP="00667853">
            <w:pPr>
              <w:rPr>
                <w:rFonts w:ascii="Segoe UI" w:hAnsi="Segoe UI" w:cs="Segoe UI"/>
                <w:szCs w:val="24"/>
              </w:rPr>
            </w:pPr>
            <w:r>
              <w:rPr>
                <w:rFonts w:ascii="Segoe UI" w:hAnsi="Segoe UI" w:cs="Segoe UI"/>
                <w:szCs w:val="24"/>
              </w:rPr>
              <w:t>k</w:t>
            </w:r>
          </w:p>
          <w:p w14:paraId="26CC9291" w14:textId="77777777" w:rsidR="000B18C5" w:rsidRPr="00601F2F" w:rsidRDefault="000B18C5" w:rsidP="00667853">
            <w:pPr>
              <w:rPr>
                <w:rFonts w:ascii="Segoe UI" w:hAnsi="Segoe UI" w:cs="Segoe UI"/>
                <w:szCs w:val="24"/>
              </w:rPr>
            </w:pPr>
          </w:p>
          <w:p w14:paraId="33AA3E53" w14:textId="59E1A842" w:rsidR="00964B98" w:rsidRDefault="00964B98" w:rsidP="00667853">
            <w:pPr>
              <w:rPr>
                <w:rFonts w:ascii="Segoe UI" w:hAnsi="Segoe UI" w:cs="Segoe UI"/>
                <w:szCs w:val="24"/>
              </w:rPr>
            </w:pPr>
          </w:p>
          <w:p w14:paraId="4100C404" w14:textId="556CB7B3" w:rsidR="004F566A" w:rsidRDefault="004F566A" w:rsidP="00667853">
            <w:pPr>
              <w:rPr>
                <w:rFonts w:ascii="Segoe UI" w:hAnsi="Segoe UI" w:cs="Segoe UI"/>
                <w:szCs w:val="24"/>
              </w:rPr>
            </w:pPr>
          </w:p>
          <w:p w14:paraId="46D03D98" w14:textId="77777777" w:rsidR="004F566A" w:rsidRPr="00601F2F" w:rsidRDefault="004F566A" w:rsidP="00667853">
            <w:pPr>
              <w:rPr>
                <w:rFonts w:ascii="Segoe UI" w:hAnsi="Segoe UI" w:cs="Segoe UI"/>
                <w:szCs w:val="24"/>
              </w:rPr>
            </w:pPr>
          </w:p>
          <w:p w14:paraId="7A828000" w14:textId="704B44B5" w:rsidR="003F7B09" w:rsidRDefault="003F7B09" w:rsidP="00667853">
            <w:pPr>
              <w:rPr>
                <w:rFonts w:ascii="Segoe UI" w:hAnsi="Segoe UI" w:cs="Segoe UI"/>
                <w:szCs w:val="24"/>
              </w:rPr>
            </w:pPr>
            <w:r>
              <w:rPr>
                <w:rFonts w:ascii="Segoe UI" w:hAnsi="Segoe UI" w:cs="Segoe UI"/>
                <w:szCs w:val="24"/>
              </w:rPr>
              <w:t>l</w:t>
            </w:r>
          </w:p>
          <w:p w14:paraId="0FD5E93A" w14:textId="5CB112DF" w:rsidR="00161F5A" w:rsidRDefault="00161F5A" w:rsidP="00667853">
            <w:pPr>
              <w:rPr>
                <w:rFonts w:ascii="Segoe UI" w:hAnsi="Segoe UI" w:cs="Segoe UI"/>
                <w:szCs w:val="24"/>
              </w:rPr>
            </w:pPr>
          </w:p>
          <w:p w14:paraId="102DCA82" w14:textId="47BE9A5E" w:rsidR="00161F5A" w:rsidRDefault="00161F5A" w:rsidP="00667853">
            <w:pPr>
              <w:rPr>
                <w:rFonts w:ascii="Segoe UI" w:hAnsi="Segoe UI" w:cs="Segoe UI"/>
                <w:szCs w:val="24"/>
              </w:rPr>
            </w:pPr>
          </w:p>
          <w:p w14:paraId="7634EA60" w14:textId="67106A18" w:rsidR="00161F5A" w:rsidRDefault="00161F5A" w:rsidP="00667853">
            <w:pPr>
              <w:rPr>
                <w:rFonts w:ascii="Segoe UI" w:hAnsi="Segoe UI" w:cs="Segoe UI"/>
                <w:szCs w:val="24"/>
              </w:rPr>
            </w:pPr>
          </w:p>
          <w:p w14:paraId="7BC3196B" w14:textId="06B323FF" w:rsidR="00161F5A" w:rsidRDefault="00161F5A" w:rsidP="00667853">
            <w:pPr>
              <w:rPr>
                <w:rFonts w:ascii="Segoe UI" w:hAnsi="Segoe UI" w:cs="Segoe UI"/>
                <w:szCs w:val="24"/>
              </w:rPr>
            </w:pPr>
          </w:p>
          <w:p w14:paraId="2178A682" w14:textId="77777777" w:rsidR="00161F5A" w:rsidRPr="00601F2F" w:rsidRDefault="00161F5A" w:rsidP="00667853">
            <w:pPr>
              <w:rPr>
                <w:rFonts w:ascii="Segoe UI" w:hAnsi="Segoe UI" w:cs="Segoe UI"/>
                <w:szCs w:val="24"/>
              </w:rPr>
            </w:pPr>
          </w:p>
          <w:p w14:paraId="2CFF0BEF" w14:textId="0B833E57" w:rsidR="00923C55" w:rsidRDefault="00923C55" w:rsidP="00667853">
            <w:pPr>
              <w:rPr>
                <w:rFonts w:ascii="Segoe UI" w:hAnsi="Segoe UI" w:cs="Segoe UI"/>
                <w:szCs w:val="24"/>
              </w:rPr>
            </w:pPr>
          </w:p>
          <w:p w14:paraId="6626057D" w14:textId="77777777" w:rsidR="005A7838" w:rsidRPr="00601F2F" w:rsidRDefault="005A7838" w:rsidP="00667853">
            <w:pPr>
              <w:rPr>
                <w:rFonts w:ascii="Segoe UI" w:hAnsi="Segoe UI" w:cs="Segoe UI"/>
                <w:szCs w:val="24"/>
              </w:rPr>
            </w:pPr>
            <w:r w:rsidRPr="00601F2F">
              <w:rPr>
                <w:rFonts w:ascii="Segoe UI" w:hAnsi="Segoe UI" w:cs="Segoe UI"/>
                <w:szCs w:val="24"/>
              </w:rPr>
              <w:t xml:space="preserve">m </w:t>
            </w:r>
          </w:p>
          <w:p w14:paraId="264C9605" w14:textId="77777777" w:rsidR="005A7838" w:rsidRPr="00601F2F" w:rsidRDefault="005A7838" w:rsidP="00667853">
            <w:pPr>
              <w:rPr>
                <w:rFonts w:ascii="Segoe UI" w:hAnsi="Segoe UI" w:cs="Segoe UI"/>
                <w:szCs w:val="24"/>
              </w:rPr>
            </w:pPr>
          </w:p>
          <w:p w14:paraId="76486C44" w14:textId="77777777" w:rsidR="005A7838" w:rsidRPr="00601F2F" w:rsidRDefault="005A7838" w:rsidP="00667853">
            <w:pPr>
              <w:rPr>
                <w:rFonts w:ascii="Segoe UI" w:hAnsi="Segoe UI" w:cs="Segoe UI"/>
                <w:szCs w:val="24"/>
              </w:rPr>
            </w:pPr>
          </w:p>
          <w:p w14:paraId="4E4672C0" w14:textId="77777777" w:rsidR="005A7838" w:rsidRPr="00601F2F" w:rsidRDefault="005A7838" w:rsidP="00667853">
            <w:pPr>
              <w:rPr>
                <w:rFonts w:ascii="Segoe UI" w:hAnsi="Segoe UI" w:cs="Segoe UI"/>
                <w:szCs w:val="24"/>
              </w:rPr>
            </w:pPr>
          </w:p>
          <w:p w14:paraId="2BB1DEE7" w14:textId="3A9E2957" w:rsidR="005A7838" w:rsidRDefault="005A7838" w:rsidP="00667853">
            <w:pPr>
              <w:rPr>
                <w:rFonts w:ascii="Segoe UI" w:hAnsi="Segoe UI" w:cs="Segoe UI"/>
                <w:szCs w:val="24"/>
              </w:rPr>
            </w:pPr>
          </w:p>
          <w:p w14:paraId="60A4C9A4" w14:textId="2CD88D05" w:rsidR="003F7B09" w:rsidRDefault="003F7B09" w:rsidP="00667853">
            <w:pPr>
              <w:rPr>
                <w:rFonts w:ascii="Segoe UI" w:hAnsi="Segoe UI" w:cs="Segoe UI"/>
                <w:szCs w:val="24"/>
              </w:rPr>
            </w:pPr>
          </w:p>
          <w:p w14:paraId="0AA6B6A3" w14:textId="38B93912" w:rsidR="003F7B09" w:rsidRDefault="003F7B09" w:rsidP="00667853">
            <w:pPr>
              <w:rPr>
                <w:rFonts w:ascii="Segoe UI" w:hAnsi="Segoe UI" w:cs="Segoe UI"/>
                <w:szCs w:val="24"/>
              </w:rPr>
            </w:pPr>
          </w:p>
          <w:p w14:paraId="34CF47AC" w14:textId="0EFD6D0D" w:rsidR="003F7B09" w:rsidRDefault="003F7B09" w:rsidP="00667853">
            <w:pPr>
              <w:rPr>
                <w:rFonts w:ascii="Segoe UI" w:hAnsi="Segoe UI" w:cs="Segoe UI"/>
                <w:szCs w:val="24"/>
              </w:rPr>
            </w:pPr>
          </w:p>
          <w:p w14:paraId="2B4D3DDA" w14:textId="77777777" w:rsidR="003F7B09" w:rsidRPr="00601F2F" w:rsidRDefault="003F7B09" w:rsidP="00667853">
            <w:pPr>
              <w:rPr>
                <w:rFonts w:ascii="Segoe UI" w:hAnsi="Segoe UI" w:cs="Segoe UI"/>
                <w:szCs w:val="24"/>
              </w:rPr>
            </w:pPr>
          </w:p>
          <w:p w14:paraId="438667DD" w14:textId="77777777" w:rsidR="005A7838" w:rsidRPr="00601F2F" w:rsidRDefault="005A7838" w:rsidP="00667853">
            <w:pPr>
              <w:rPr>
                <w:rFonts w:ascii="Segoe UI" w:hAnsi="Segoe UI" w:cs="Segoe UI"/>
                <w:szCs w:val="24"/>
              </w:rPr>
            </w:pPr>
          </w:p>
          <w:p w14:paraId="4B755089" w14:textId="77777777" w:rsidR="0081433B" w:rsidRPr="00601F2F" w:rsidRDefault="0081433B" w:rsidP="00667853">
            <w:pPr>
              <w:rPr>
                <w:rFonts w:ascii="Segoe UI" w:hAnsi="Segoe UI" w:cs="Segoe UI"/>
                <w:szCs w:val="24"/>
              </w:rPr>
            </w:pPr>
            <w:r w:rsidRPr="00601F2F">
              <w:rPr>
                <w:rFonts w:ascii="Segoe UI" w:hAnsi="Segoe UI" w:cs="Segoe UI"/>
                <w:szCs w:val="24"/>
              </w:rPr>
              <w:t xml:space="preserve">n </w:t>
            </w:r>
          </w:p>
          <w:p w14:paraId="750A2886" w14:textId="77777777" w:rsidR="0081433B" w:rsidRPr="00601F2F" w:rsidRDefault="0081433B" w:rsidP="00667853">
            <w:pPr>
              <w:rPr>
                <w:rFonts w:ascii="Segoe UI" w:hAnsi="Segoe UI" w:cs="Segoe UI"/>
                <w:szCs w:val="24"/>
              </w:rPr>
            </w:pPr>
          </w:p>
          <w:p w14:paraId="1978F533" w14:textId="46D95692" w:rsidR="0081433B" w:rsidRDefault="0081433B" w:rsidP="00667853">
            <w:pPr>
              <w:rPr>
                <w:rFonts w:ascii="Segoe UI" w:hAnsi="Segoe UI" w:cs="Segoe UI"/>
                <w:szCs w:val="24"/>
              </w:rPr>
            </w:pPr>
          </w:p>
          <w:p w14:paraId="1ADAFF66" w14:textId="5E84B628" w:rsidR="00EA7429" w:rsidRDefault="00EA7429" w:rsidP="00667853">
            <w:pPr>
              <w:rPr>
                <w:rFonts w:ascii="Segoe UI" w:hAnsi="Segoe UI" w:cs="Segoe UI"/>
                <w:szCs w:val="24"/>
              </w:rPr>
            </w:pPr>
          </w:p>
          <w:p w14:paraId="244D0F06" w14:textId="40DA5BA8" w:rsidR="00EA7429" w:rsidRDefault="00EA7429" w:rsidP="00667853">
            <w:pPr>
              <w:rPr>
                <w:rFonts w:ascii="Segoe UI" w:hAnsi="Segoe UI" w:cs="Segoe UI"/>
                <w:szCs w:val="24"/>
              </w:rPr>
            </w:pPr>
          </w:p>
          <w:p w14:paraId="13FB150D" w14:textId="2B54551B" w:rsidR="0083687D" w:rsidRDefault="0083687D" w:rsidP="00667853">
            <w:pPr>
              <w:rPr>
                <w:rFonts w:ascii="Segoe UI" w:hAnsi="Segoe UI" w:cs="Segoe UI"/>
                <w:szCs w:val="24"/>
              </w:rPr>
            </w:pPr>
          </w:p>
          <w:p w14:paraId="18BAB4CC" w14:textId="00527053" w:rsidR="0081433B" w:rsidRPr="00601F2F" w:rsidRDefault="0081433B" w:rsidP="00667853">
            <w:pPr>
              <w:rPr>
                <w:rFonts w:ascii="Segoe UI" w:hAnsi="Segoe UI" w:cs="Segoe UI"/>
                <w:szCs w:val="24"/>
              </w:rPr>
            </w:pPr>
            <w:r w:rsidRPr="00601F2F">
              <w:rPr>
                <w:rFonts w:ascii="Segoe UI" w:hAnsi="Segoe UI" w:cs="Segoe UI"/>
                <w:szCs w:val="24"/>
              </w:rPr>
              <w:t xml:space="preserve">o </w:t>
            </w:r>
          </w:p>
          <w:p w14:paraId="4B3C53E2" w14:textId="4F95CFB6" w:rsidR="0081433B" w:rsidRPr="00601F2F" w:rsidRDefault="0081433B" w:rsidP="00667853">
            <w:pPr>
              <w:rPr>
                <w:rFonts w:ascii="Segoe UI" w:hAnsi="Segoe UI" w:cs="Segoe UI"/>
                <w:szCs w:val="24"/>
              </w:rPr>
            </w:pPr>
          </w:p>
          <w:p w14:paraId="414E5594" w14:textId="54CB4F07" w:rsidR="008A7687" w:rsidRPr="00601F2F" w:rsidRDefault="008A7687" w:rsidP="00667853">
            <w:pPr>
              <w:rPr>
                <w:rFonts w:ascii="Segoe UI" w:hAnsi="Segoe UI" w:cs="Segoe UI"/>
                <w:szCs w:val="24"/>
              </w:rPr>
            </w:pPr>
          </w:p>
          <w:p w14:paraId="30FE0A69" w14:textId="77777777" w:rsidR="008A7687" w:rsidRPr="00601F2F" w:rsidRDefault="008A7687" w:rsidP="00667853">
            <w:pPr>
              <w:rPr>
                <w:rFonts w:ascii="Segoe UI" w:hAnsi="Segoe UI" w:cs="Segoe UI"/>
                <w:szCs w:val="24"/>
              </w:rPr>
            </w:pPr>
          </w:p>
          <w:p w14:paraId="4F87A51A" w14:textId="77777777" w:rsidR="0081433B" w:rsidRPr="00601F2F" w:rsidRDefault="0081433B" w:rsidP="0081433B">
            <w:pPr>
              <w:rPr>
                <w:rFonts w:ascii="Segoe UI" w:hAnsi="Segoe UI" w:cs="Segoe UI"/>
                <w:szCs w:val="24"/>
              </w:rPr>
            </w:pPr>
            <w:r w:rsidRPr="00601F2F">
              <w:rPr>
                <w:rFonts w:ascii="Segoe UI" w:hAnsi="Segoe UI" w:cs="Segoe UI"/>
                <w:szCs w:val="24"/>
              </w:rPr>
              <w:t>p</w:t>
            </w:r>
          </w:p>
          <w:p w14:paraId="1C68C2BF" w14:textId="77777777" w:rsidR="00354FBE" w:rsidRPr="00601F2F" w:rsidRDefault="00354FBE" w:rsidP="0081433B">
            <w:pPr>
              <w:rPr>
                <w:rFonts w:ascii="Segoe UI" w:hAnsi="Segoe UI" w:cs="Segoe UI"/>
                <w:szCs w:val="24"/>
              </w:rPr>
            </w:pPr>
          </w:p>
          <w:p w14:paraId="03159B13" w14:textId="77777777" w:rsidR="00354FBE" w:rsidRPr="00601F2F" w:rsidRDefault="00354FBE" w:rsidP="0081433B">
            <w:pPr>
              <w:rPr>
                <w:rFonts w:ascii="Segoe UI" w:hAnsi="Segoe UI" w:cs="Segoe UI"/>
                <w:szCs w:val="24"/>
              </w:rPr>
            </w:pPr>
          </w:p>
          <w:p w14:paraId="45225091" w14:textId="77777777" w:rsidR="00354FBE" w:rsidRPr="00601F2F" w:rsidRDefault="00354FBE" w:rsidP="0081433B">
            <w:pPr>
              <w:rPr>
                <w:rFonts w:ascii="Segoe UI" w:hAnsi="Segoe UI" w:cs="Segoe UI"/>
                <w:szCs w:val="24"/>
              </w:rPr>
            </w:pPr>
          </w:p>
          <w:p w14:paraId="62FD0C67" w14:textId="77777777" w:rsidR="00354FBE" w:rsidRPr="00601F2F" w:rsidRDefault="00354FBE" w:rsidP="0081433B">
            <w:pPr>
              <w:rPr>
                <w:rFonts w:ascii="Segoe UI" w:hAnsi="Segoe UI" w:cs="Segoe UI"/>
                <w:szCs w:val="24"/>
              </w:rPr>
            </w:pPr>
          </w:p>
          <w:p w14:paraId="28EE01EC" w14:textId="77777777" w:rsidR="00354FBE" w:rsidRPr="00601F2F" w:rsidRDefault="00354FBE" w:rsidP="0081433B">
            <w:pPr>
              <w:rPr>
                <w:rFonts w:ascii="Segoe UI" w:hAnsi="Segoe UI" w:cs="Segoe UI"/>
                <w:szCs w:val="24"/>
              </w:rPr>
            </w:pPr>
          </w:p>
          <w:p w14:paraId="396FFF7A" w14:textId="0A2776A7" w:rsidR="00354FBE" w:rsidRPr="00601F2F" w:rsidRDefault="00354FBE" w:rsidP="0081433B">
            <w:pPr>
              <w:rPr>
                <w:rFonts w:ascii="Segoe UI" w:hAnsi="Segoe UI" w:cs="Segoe UI"/>
                <w:szCs w:val="24"/>
              </w:rPr>
            </w:pPr>
          </w:p>
          <w:p w14:paraId="26FFA0EA" w14:textId="64DAC2AD" w:rsidR="00124D28" w:rsidRPr="00601F2F" w:rsidRDefault="00124D28" w:rsidP="0081433B">
            <w:pPr>
              <w:rPr>
                <w:rFonts w:ascii="Segoe UI" w:hAnsi="Segoe UI" w:cs="Segoe UI"/>
                <w:szCs w:val="24"/>
              </w:rPr>
            </w:pPr>
          </w:p>
          <w:p w14:paraId="48E0A93A" w14:textId="77777777" w:rsidR="00354FBE" w:rsidRPr="00601F2F" w:rsidRDefault="00FB035A" w:rsidP="0081433B">
            <w:pPr>
              <w:rPr>
                <w:rFonts w:ascii="Segoe UI" w:hAnsi="Segoe UI" w:cs="Segoe UI"/>
                <w:szCs w:val="24"/>
              </w:rPr>
            </w:pPr>
            <w:r w:rsidRPr="00601F2F">
              <w:rPr>
                <w:rFonts w:ascii="Segoe UI" w:hAnsi="Segoe UI" w:cs="Segoe UI"/>
                <w:szCs w:val="24"/>
              </w:rPr>
              <w:t xml:space="preserve">q </w:t>
            </w:r>
          </w:p>
          <w:p w14:paraId="53B0AC66" w14:textId="77777777" w:rsidR="00FB035A" w:rsidRPr="00601F2F" w:rsidRDefault="00FB035A" w:rsidP="0081433B">
            <w:pPr>
              <w:rPr>
                <w:rFonts w:ascii="Segoe UI" w:hAnsi="Segoe UI" w:cs="Segoe UI"/>
                <w:szCs w:val="24"/>
              </w:rPr>
            </w:pPr>
          </w:p>
          <w:p w14:paraId="1A0F89E7" w14:textId="2D6E9A21" w:rsidR="00FB035A" w:rsidRPr="00601F2F" w:rsidRDefault="00FB035A" w:rsidP="0081433B">
            <w:pPr>
              <w:rPr>
                <w:rFonts w:ascii="Segoe UI" w:hAnsi="Segoe UI" w:cs="Segoe UI"/>
                <w:szCs w:val="24"/>
              </w:rPr>
            </w:pPr>
          </w:p>
          <w:p w14:paraId="5A7AC11E" w14:textId="3BC606AA" w:rsidR="00CD79B0" w:rsidRDefault="00CD79B0" w:rsidP="0081433B">
            <w:pPr>
              <w:rPr>
                <w:rFonts w:ascii="Segoe UI" w:hAnsi="Segoe UI" w:cs="Segoe UI"/>
                <w:szCs w:val="24"/>
              </w:rPr>
            </w:pPr>
          </w:p>
          <w:p w14:paraId="36FA72C3" w14:textId="77777777" w:rsidR="004F566A" w:rsidRDefault="004F566A" w:rsidP="0081433B">
            <w:pPr>
              <w:rPr>
                <w:rFonts w:ascii="Segoe UI" w:hAnsi="Segoe UI" w:cs="Segoe UI"/>
                <w:szCs w:val="24"/>
              </w:rPr>
            </w:pPr>
          </w:p>
          <w:p w14:paraId="4C4B8B13" w14:textId="7DCA71C0" w:rsidR="00CD79B0" w:rsidRDefault="00CD79B0" w:rsidP="0081433B">
            <w:pPr>
              <w:rPr>
                <w:rFonts w:ascii="Segoe UI" w:hAnsi="Segoe UI" w:cs="Segoe UI"/>
                <w:szCs w:val="24"/>
              </w:rPr>
            </w:pPr>
            <w:r>
              <w:rPr>
                <w:rFonts w:ascii="Segoe UI" w:hAnsi="Segoe UI" w:cs="Segoe UI"/>
                <w:szCs w:val="24"/>
              </w:rPr>
              <w:t>a</w:t>
            </w:r>
          </w:p>
          <w:p w14:paraId="527B6DCC" w14:textId="64300326" w:rsidR="00CD79B0" w:rsidRDefault="00CD79B0" w:rsidP="0081433B">
            <w:pPr>
              <w:rPr>
                <w:rFonts w:ascii="Segoe UI" w:hAnsi="Segoe UI" w:cs="Segoe UI"/>
                <w:szCs w:val="24"/>
              </w:rPr>
            </w:pPr>
          </w:p>
          <w:p w14:paraId="20F5B30E" w14:textId="0CE2E94B" w:rsidR="00CD79B0" w:rsidRDefault="00CD79B0" w:rsidP="0081433B">
            <w:pPr>
              <w:rPr>
                <w:rFonts w:ascii="Segoe UI" w:hAnsi="Segoe UI" w:cs="Segoe UI"/>
                <w:szCs w:val="24"/>
              </w:rPr>
            </w:pPr>
          </w:p>
          <w:p w14:paraId="781CA77A" w14:textId="7E51ED3A" w:rsidR="00CD79B0" w:rsidRDefault="00CD79B0" w:rsidP="0081433B">
            <w:pPr>
              <w:rPr>
                <w:rFonts w:ascii="Segoe UI" w:hAnsi="Segoe UI" w:cs="Segoe UI"/>
                <w:szCs w:val="24"/>
              </w:rPr>
            </w:pPr>
          </w:p>
          <w:p w14:paraId="309AC059" w14:textId="77777777" w:rsidR="00CD79B0" w:rsidRDefault="00CD79B0" w:rsidP="0081433B">
            <w:pPr>
              <w:rPr>
                <w:rFonts w:ascii="Segoe UI" w:hAnsi="Segoe UI" w:cs="Segoe UI"/>
                <w:szCs w:val="24"/>
              </w:rPr>
            </w:pPr>
          </w:p>
          <w:p w14:paraId="2CB8A5F3" w14:textId="324F8B2B" w:rsidR="00CD79B0" w:rsidRDefault="00CD79B0" w:rsidP="0081433B">
            <w:pPr>
              <w:rPr>
                <w:rFonts w:ascii="Segoe UI" w:hAnsi="Segoe UI" w:cs="Segoe UI"/>
                <w:szCs w:val="24"/>
              </w:rPr>
            </w:pPr>
            <w:r>
              <w:rPr>
                <w:rFonts w:ascii="Segoe UI" w:hAnsi="Segoe UI" w:cs="Segoe UI"/>
                <w:szCs w:val="24"/>
              </w:rPr>
              <w:t>b</w:t>
            </w:r>
          </w:p>
          <w:p w14:paraId="5086BDA2" w14:textId="5C25C6EB" w:rsidR="00CD79B0" w:rsidRDefault="00CD79B0" w:rsidP="0081433B">
            <w:pPr>
              <w:rPr>
                <w:rFonts w:ascii="Segoe UI" w:hAnsi="Segoe UI" w:cs="Segoe UI"/>
                <w:szCs w:val="24"/>
              </w:rPr>
            </w:pPr>
          </w:p>
          <w:p w14:paraId="304D01C2" w14:textId="154947E5" w:rsidR="00CD79B0" w:rsidRDefault="00CD79B0" w:rsidP="0081433B">
            <w:pPr>
              <w:rPr>
                <w:rFonts w:ascii="Segoe UI" w:hAnsi="Segoe UI" w:cs="Segoe UI"/>
                <w:szCs w:val="24"/>
              </w:rPr>
            </w:pPr>
          </w:p>
          <w:p w14:paraId="3757DC8E" w14:textId="40B50E8D" w:rsidR="00CD79B0" w:rsidRDefault="00CD79B0" w:rsidP="0081433B">
            <w:pPr>
              <w:rPr>
                <w:rFonts w:ascii="Segoe UI" w:hAnsi="Segoe UI" w:cs="Segoe UI"/>
                <w:szCs w:val="24"/>
              </w:rPr>
            </w:pPr>
          </w:p>
          <w:p w14:paraId="7CFBFE54" w14:textId="6A58C4D0" w:rsidR="00CD79B0" w:rsidRDefault="00CD79B0" w:rsidP="0081433B">
            <w:pPr>
              <w:rPr>
                <w:rFonts w:ascii="Segoe UI" w:hAnsi="Segoe UI" w:cs="Segoe UI"/>
                <w:szCs w:val="24"/>
              </w:rPr>
            </w:pPr>
          </w:p>
          <w:p w14:paraId="6A8359C5" w14:textId="4C17BE38" w:rsidR="00CD79B0" w:rsidRDefault="00CD79B0" w:rsidP="0081433B">
            <w:pPr>
              <w:rPr>
                <w:rFonts w:ascii="Segoe UI" w:hAnsi="Segoe UI" w:cs="Segoe UI"/>
                <w:szCs w:val="24"/>
              </w:rPr>
            </w:pPr>
          </w:p>
          <w:p w14:paraId="45E95A83" w14:textId="24422A35" w:rsidR="00CD79B0" w:rsidRDefault="00CD79B0" w:rsidP="0081433B">
            <w:pPr>
              <w:rPr>
                <w:rFonts w:ascii="Segoe UI" w:hAnsi="Segoe UI" w:cs="Segoe UI"/>
                <w:szCs w:val="24"/>
              </w:rPr>
            </w:pPr>
          </w:p>
          <w:p w14:paraId="195A0C32" w14:textId="2E92A4F2" w:rsidR="00CD79B0" w:rsidRDefault="00CD79B0" w:rsidP="0081433B">
            <w:pPr>
              <w:rPr>
                <w:rFonts w:ascii="Segoe UI" w:hAnsi="Segoe UI" w:cs="Segoe UI"/>
                <w:szCs w:val="24"/>
              </w:rPr>
            </w:pPr>
          </w:p>
          <w:p w14:paraId="4ACE9607" w14:textId="725E7AA2" w:rsidR="00CD79B0" w:rsidRDefault="00CD79B0" w:rsidP="0081433B">
            <w:pPr>
              <w:rPr>
                <w:rFonts w:ascii="Segoe UI" w:hAnsi="Segoe UI" w:cs="Segoe UI"/>
                <w:szCs w:val="24"/>
              </w:rPr>
            </w:pPr>
          </w:p>
          <w:p w14:paraId="2D938EDD" w14:textId="10DC916D" w:rsidR="00CD79B0" w:rsidRDefault="00CD79B0" w:rsidP="0081433B">
            <w:pPr>
              <w:rPr>
                <w:rFonts w:ascii="Segoe UI" w:hAnsi="Segoe UI" w:cs="Segoe UI"/>
                <w:szCs w:val="24"/>
              </w:rPr>
            </w:pPr>
          </w:p>
          <w:p w14:paraId="78C3AD9A" w14:textId="05E7F731" w:rsidR="00CD79B0" w:rsidRDefault="00CD79B0" w:rsidP="0081433B">
            <w:pPr>
              <w:rPr>
                <w:rFonts w:ascii="Segoe UI" w:hAnsi="Segoe UI" w:cs="Segoe UI"/>
                <w:szCs w:val="24"/>
              </w:rPr>
            </w:pPr>
          </w:p>
          <w:p w14:paraId="2F02CB39" w14:textId="193B1AEF" w:rsidR="00CD79B0" w:rsidRDefault="00CD79B0" w:rsidP="0081433B">
            <w:pPr>
              <w:rPr>
                <w:rFonts w:ascii="Segoe UI" w:hAnsi="Segoe UI" w:cs="Segoe UI"/>
                <w:szCs w:val="24"/>
              </w:rPr>
            </w:pPr>
          </w:p>
          <w:p w14:paraId="0B84F268" w14:textId="06544060" w:rsidR="00CD79B0" w:rsidRDefault="00CD79B0" w:rsidP="0081433B">
            <w:pPr>
              <w:rPr>
                <w:rFonts w:ascii="Segoe UI" w:hAnsi="Segoe UI" w:cs="Segoe UI"/>
                <w:szCs w:val="24"/>
              </w:rPr>
            </w:pPr>
          </w:p>
          <w:p w14:paraId="69364604" w14:textId="6228E88F" w:rsidR="00CD79B0" w:rsidRDefault="00CD79B0" w:rsidP="0081433B">
            <w:pPr>
              <w:rPr>
                <w:rFonts w:ascii="Segoe UI" w:hAnsi="Segoe UI" w:cs="Segoe UI"/>
                <w:szCs w:val="24"/>
              </w:rPr>
            </w:pPr>
          </w:p>
          <w:p w14:paraId="566E9F5F" w14:textId="6CE4EF27" w:rsidR="00CD79B0" w:rsidRDefault="00CD79B0" w:rsidP="0081433B">
            <w:pPr>
              <w:rPr>
                <w:rFonts w:ascii="Segoe UI" w:hAnsi="Segoe UI" w:cs="Segoe UI"/>
                <w:szCs w:val="24"/>
              </w:rPr>
            </w:pPr>
          </w:p>
          <w:p w14:paraId="25B79DBC" w14:textId="102B04CD" w:rsidR="00CD79B0" w:rsidRDefault="00CD79B0" w:rsidP="0081433B">
            <w:pPr>
              <w:rPr>
                <w:rFonts w:ascii="Segoe UI" w:hAnsi="Segoe UI" w:cs="Segoe UI"/>
                <w:szCs w:val="24"/>
              </w:rPr>
            </w:pPr>
          </w:p>
          <w:p w14:paraId="5D63D53B" w14:textId="59F83171" w:rsidR="00CD79B0" w:rsidRDefault="00CD79B0" w:rsidP="0081433B">
            <w:pPr>
              <w:rPr>
                <w:rFonts w:ascii="Segoe UI" w:hAnsi="Segoe UI" w:cs="Segoe UI"/>
                <w:szCs w:val="24"/>
              </w:rPr>
            </w:pPr>
          </w:p>
          <w:p w14:paraId="218DA34E" w14:textId="51BEA65A" w:rsidR="00CD79B0" w:rsidRDefault="00CD79B0" w:rsidP="0081433B">
            <w:pPr>
              <w:rPr>
                <w:rFonts w:ascii="Segoe UI" w:hAnsi="Segoe UI" w:cs="Segoe UI"/>
                <w:szCs w:val="24"/>
              </w:rPr>
            </w:pPr>
          </w:p>
          <w:p w14:paraId="1A009B52" w14:textId="24535D5A" w:rsidR="00CD79B0" w:rsidRDefault="00CD79B0" w:rsidP="0081433B">
            <w:pPr>
              <w:rPr>
                <w:rFonts w:ascii="Segoe UI" w:hAnsi="Segoe UI" w:cs="Segoe UI"/>
                <w:szCs w:val="24"/>
              </w:rPr>
            </w:pPr>
          </w:p>
          <w:p w14:paraId="2D3100E4" w14:textId="4BFBF156" w:rsidR="00CD79B0" w:rsidRDefault="00CD79B0" w:rsidP="0081433B">
            <w:pPr>
              <w:rPr>
                <w:rFonts w:ascii="Segoe UI" w:hAnsi="Segoe UI" w:cs="Segoe UI"/>
                <w:szCs w:val="24"/>
              </w:rPr>
            </w:pPr>
          </w:p>
          <w:p w14:paraId="1B664729" w14:textId="3DC4BE58" w:rsidR="00CD79B0" w:rsidRDefault="00CD79B0" w:rsidP="0081433B">
            <w:pPr>
              <w:rPr>
                <w:rFonts w:ascii="Segoe UI" w:hAnsi="Segoe UI" w:cs="Segoe UI"/>
                <w:szCs w:val="24"/>
              </w:rPr>
            </w:pPr>
          </w:p>
          <w:p w14:paraId="3FC716A0" w14:textId="53BBDE1A" w:rsidR="00CD79B0" w:rsidRDefault="00CD79B0" w:rsidP="0081433B">
            <w:pPr>
              <w:rPr>
                <w:rFonts w:ascii="Segoe UI" w:hAnsi="Segoe UI" w:cs="Segoe UI"/>
                <w:szCs w:val="24"/>
              </w:rPr>
            </w:pPr>
          </w:p>
          <w:p w14:paraId="69446D73" w14:textId="0127C519" w:rsidR="00CD79B0" w:rsidRDefault="00CD79B0" w:rsidP="0081433B">
            <w:pPr>
              <w:rPr>
                <w:rFonts w:ascii="Segoe UI" w:hAnsi="Segoe UI" w:cs="Segoe UI"/>
                <w:szCs w:val="24"/>
              </w:rPr>
            </w:pPr>
          </w:p>
          <w:p w14:paraId="6DC10E45" w14:textId="224D6421" w:rsidR="00CD79B0" w:rsidRDefault="00CD79B0" w:rsidP="0081433B">
            <w:pPr>
              <w:rPr>
                <w:rFonts w:ascii="Segoe UI" w:hAnsi="Segoe UI" w:cs="Segoe UI"/>
                <w:szCs w:val="24"/>
              </w:rPr>
            </w:pPr>
          </w:p>
          <w:p w14:paraId="0E071D22" w14:textId="41F55E58" w:rsidR="00CD79B0" w:rsidRDefault="00CD79B0" w:rsidP="0081433B">
            <w:pPr>
              <w:rPr>
                <w:rFonts w:ascii="Segoe UI" w:hAnsi="Segoe UI" w:cs="Segoe UI"/>
                <w:szCs w:val="24"/>
              </w:rPr>
            </w:pPr>
          </w:p>
          <w:p w14:paraId="7D312A42" w14:textId="622F3370" w:rsidR="00CD79B0" w:rsidRDefault="00CD79B0" w:rsidP="0081433B">
            <w:pPr>
              <w:rPr>
                <w:rFonts w:ascii="Segoe UI" w:hAnsi="Segoe UI" w:cs="Segoe UI"/>
                <w:szCs w:val="24"/>
              </w:rPr>
            </w:pPr>
          </w:p>
          <w:p w14:paraId="47D54D7E" w14:textId="5D0AB3A3" w:rsidR="00CD79B0" w:rsidRDefault="00CD79B0" w:rsidP="0081433B">
            <w:pPr>
              <w:rPr>
                <w:rFonts w:ascii="Segoe UI" w:hAnsi="Segoe UI" w:cs="Segoe UI"/>
                <w:szCs w:val="24"/>
              </w:rPr>
            </w:pPr>
          </w:p>
          <w:p w14:paraId="7E9A5E62" w14:textId="0323E492" w:rsidR="00CD79B0" w:rsidRDefault="00CD79B0" w:rsidP="0081433B">
            <w:pPr>
              <w:rPr>
                <w:rFonts w:ascii="Segoe UI" w:hAnsi="Segoe UI" w:cs="Segoe UI"/>
                <w:szCs w:val="24"/>
              </w:rPr>
            </w:pPr>
          </w:p>
          <w:p w14:paraId="13045809" w14:textId="28B1FE15" w:rsidR="00CD79B0" w:rsidRDefault="00CD79B0" w:rsidP="0081433B">
            <w:pPr>
              <w:rPr>
                <w:rFonts w:ascii="Segoe UI" w:hAnsi="Segoe UI" w:cs="Segoe UI"/>
                <w:szCs w:val="24"/>
              </w:rPr>
            </w:pPr>
          </w:p>
          <w:p w14:paraId="4F6D2792" w14:textId="2993F1DE" w:rsidR="00CD79B0" w:rsidRDefault="00CD79B0" w:rsidP="0081433B">
            <w:pPr>
              <w:rPr>
                <w:rFonts w:ascii="Segoe UI" w:hAnsi="Segoe UI" w:cs="Segoe UI"/>
                <w:szCs w:val="24"/>
              </w:rPr>
            </w:pPr>
          </w:p>
          <w:p w14:paraId="2BB2A5B8" w14:textId="7F8C5609" w:rsidR="00CD79B0" w:rsidRDefault="00CD79B0" w:rsidP="0081433B">
            <w:pPr>
              <w:rPr>
                <w:rFonts w:ascii="Segoe UI" w:hAnsi="Segoe UI" w:cs="Segoe UI"/>
                <w:szCs w:val="24"/>
              </w:rPr>
            </w:pPr>
          </w:p>
          <w:p w14:paraId="45CDA170" w14:textId="7CB71D6D" w:rsidR="00CD79B0" w:rsidRDefault="00CD79B0" w:rsidP="0081433B">
            <w:pPr>
              <w:rPr>
                <w:rFonts w:ascii="Segoe UI" w:hAnsi="Segoe UI" w:cs="Segoe UI"/>
                <w:szCs w:val="24"/>
              </w:rPr>
            </w:pPr>
          </w:p>
          <w:p w14:paraId="17F0D357" w14:textId="0CE86416" w:rsidR="00CD79B0" w:rsidRDefault="00CD79B0" w:rsidP="0081433B">
            <w:pPr>
              <w:rPr>
                <w:rFonts w:ascii="Segoe UI" w:hAnsi="Segoe UI" w:cs="Segoe UI"/>
                <w:szCs w:val="24"/>
              </w:rPr>
            </w:pPr>
          </w:p>
          <w:p w14:paraId="4A544B4D" w14:textId="1ED9A25D" w:rsidR="00CD79B0" w:rsidRDefault="00CD79B0" w:rsidP="0081433B">
            <w:pPr>
              <w:rPr>
                <w:rFonts w:ascii="Segoe UI" w:hAnsi="Segoe UI" w:cs="Segoe UI"/>
                <w:szCs w:val="24"/>
              </w:rPr>
            </w:pPr>
          </w:p>
          <w:p w14:paraId="1E369803" w14:textId="2F7276D8" w:rsidR="00CD79B0" w:rsidRDefault="00CD79B0" w:rsidP="0081433B">
            <w:pPr>
              <w:rPr>
                <w:rFonts w:ascii="Segoe UI" w:hAnsi="Segoe UI" w:cs="Segoe UI"/>
                <w:szCs w:val="24"/>
              </w:rPr>
            </w:pPr>
          </w:p>
          <w:p w14:paraId="55460872" w14:textId="7ABEDE4B" w:rsidR="00CD79B0" w:rsidRDefault="00CD79B0" w:rsidP="0081433B">
            <w:pPr>
              <w:rPr>
                <w:rFonts w:ascii="Segoe UI" w:hAnsi="Segoe UI" w:cs="Segoe UI"/>
                <w:szCs w:val="24"/>
              </w:rPr>
            </w:pPr>
          </w:p>
          <w:p w14:paraId="0762DE22" w14:textId="76F06DA1" w:rsidR="00CD79B0" w:rsidRDefault="00CD79B0" w:rsidP="0081433B">
            <w:pPr>
              <w:rPr>
                <w:rFonts w:ascii="Segoe UI" w:hAnsi="Segoe UI" w:cs="Segoe UI"/>
                <w:szCs w:val="24"/>
              </w:rPr>
            </w:pPr>
          </w:p>
          <w:p w14:paraId="00AAAAEF" w14:textId="3BD1D400" w:rsidR="00CD79B0" w:rsidRDefault="00CD79B0" w:rsidP="0081433B">
            <w:pPr>
              <w:rPr>
                <w:rFonts w:ascii="Segoe UI" w:hAnsi="Segoe UI" w:cs="Segoe UI"/>
                <w:szCs w:val="24"/>
              </w:rPr>
            </w:pPr>
          </w:p>
          <w:p w14:paraId="7816DCB3" w14:textId="421FDCEB" w:rsidR="00CD79B0" w:rsidRDefault="00CD79B0" w:rsidP="0081433B">
            <w:pPr>
              <w:rPr>
                <w:rFonts w:ascii="Segoe UI" w:hAnsi="Segoe UI" w:cs="Segoe UI"/>
                <w:szCs w:val="24"/>
              </w:rPr>
            </w:pPr>
            <w:r>
              <w:rPr>
                <w:rFonts w:ascii="Segoe UI" w:hAnsi="Segoe UI" w:cs="Segoe UI"/>
                <w:szCs w:val="24"/>
              </w:rPr>
              <w:t>c</w:t>
            </w:r>
          </w:p>
          <w:p w14:paraId="2FBDB21B" w14:textId="77777777" w:rsidR="00CD79B0" w:rsidRDefault="00CD79B0" w:rsidP="0081433B">
            <w:pPr>
              <w:rPr>
                <w:rFonts w:ascii="Segoe UI" w:hAnsi="Segoe UI" w:cs="Segoe UI"/>
                <w:szCs w:val="24"/>
              </w:rPr>
            </w:pPr>
          </w:p>
          <w:p w14:paraId="45434BC6" w14:textId="77777777" w:rsidR="00CD79B0" w:rsidRDefault="00CD79B0" w:rsidP="0081433B">
            <w:pPr>
              <w:rPr>
                <w:rFonts w:ascii="Segoe UI" w:hAnsi="Segoe UI" w:cs="Segoe UI"/>
                <w:szCs w:val="24"/>
              </w:rPr>
            </w:pPr>
          </w:p>
          <w:p w14:paraId="4FCBBD03" w14:textId="77777777" w:rsidR="00CD79B0" w:rsidRDefault="00CD79B0" w:rsidP="0081433B">
            <w:pPr>
              <w:rPr>
                <w:rFonts w:ascii="Segoe UI" w:hAnsi="Segoe UI" w:cs="Segoe UI"/>
                <w:szCs w:val="24"/>
              </w:rPr>
            </w:pPr>
          </w:p>
          <w:p w14:paraId="3117804C" w14:textId="77777777" w:rsidR="00CD79B0" w:rsidRDefault="00CD79B0" w:rsidP="0081433B">
            <w:pPr>
              <w:rPr>
                <w:rFonts w:ascii="Segoe UI" w:hAnsi="Segoe UI" w:cs="Segoe UI"/>
                <w:szCs w:val="24"/>
              </w:rPr>
            </w:pPr>
            <w:r>
              <w:rPr>
                <w:rFonts w:ascii="Segoe UI" w:hAnsi="Segoe UI" w:cs="Segoe UI"/>
                <w:szCs w:val="24"/>
              </w:rPr>
              <w:t>d</w:t>
            </w:r>
          </w:p>
          <w:p w14:paraId="6D13C2CE" w14:textId="77777777" w:rsidR="00CD79B0" w:rsidRDefault="00CD79B0" w:rsidP="0081433B">
            <w:pPr>
              <w:rPr>
                <w:rFonts w:ascii="Segoe UI" w:hAnsi="Segoe UI" w:cs="Segoe UI"/>
                <w:szCs w:val="24"/>
              </w:rPr>
            </w:pPr>
          </w:p>
          <w:p w14:paraId="74E4313D" w14:textId="77777777" w:rsidR="00CD79B0" w:rsidRDefault="00CD79B0" w:rsidP="0081433B">
            <w:pPr>
              <w:rPr>
                <w:rFonts w:ascii="Segoe UI" w:hAnsi="Segoe UI" w:cs="Segoe UI"/>
                <w:szCs w:val="24"/>
              </w:rPr>
            </w:pPr>
          </w:p>
          <w:p w14:paraId="0AF1E1CF" w14:textId="77777777" w:rsidR="00CD79B0" w:rsidRDefault="00CD79B0" w:rsidP="0081433B">
            <w:pPr>
              <w:rPr>
                <w:rFonts w:ascii="Segoe UI" w:hAnsi="Segoe UI" w:cs="Segoe UI"/>
                <w:szCs w:val="24"/>
              </w:rPr>
            </w:pPr>
          </w:p>
          <w:p w14:paraId="7FC15224" w14:textId="77777777" w:rsidR="00CD79B0" w:rsidRDefault="00CD79B0" w:rsidP="0081433B">
            <w:pPr>
              <w:rPr>
                <w:rFonts w:ascii="Segoe UI" w:hAnsi="Segoe UI" w:cs="Segoe UI"/>
                <w:szCs w:val="24"/>
              </w:rPr>
            </w:pPr>
          </w:p>
          <w:p w14:paraId="5EFE5298" w14:textId="77777777" w:rsidR="00CD79B0" w:rsidRDefault="00CD79B0" w:rsidP="0081433B">
            <w:pPr>
              <w:rPr>
                <w:rFonts w:ascii="Segoe UI" w:hAnsi="Segoe UI" w:cs="Segoe UI"/>
                <w:szCs w:val="24"/>
              </w:rPr>
            </w:pPr>
          </w:p>
          <w:p w14:paraId="4BD359EF" w14:textId="77777777" w:rsidR="00CD79B0" w:rsidRDefault="00CD79B0" w:rsidP="0081433B">
            <w:pPr>
              <w:rPr>
                <w:rFonts w:ascii="Segoe UI" w:hAnsi="Segoe UI" w:cs="Segoe UI"/>
                <w:szCs w:val="24"/>
              </w:rPr>
            </w:pPr>
          </w:p>
          <w:p w14:paraId="2D964FDB" w14:textId="77777777" w:rsidR="00CD79B0" w:rsidRDefault="00CD79B0" w:rsidP="0081433B">
            <w:pPr>
              <w:rPr>
                <w:rFonts w:ascii="Segoe UI" w:hAnsi="Segoe UI" w:cs="Segoe UI"/>
                <w:szCs w:val="24"/>
              </w:rPr>
            </w:pPr>
          </w:p>
          <w:p w14:paraId="71A697B0" w14:textId="77777777" w:rsidR="00CD79B0" w:rsidRDefault="00CD79B0" w:rsidP="0081433B">
            <w:pPr>
              <w:rPr>
                <w:rFonts w:ascii="Segoe UI" w:hAnsi="Segoe UI" w:cs="Segoe UI"/>
                <w:szCs w:val="24"/>
              </w:rPr>
            </w:pPr>
          </w:p>
          <w:p w14:paraId="30DC7D5D" w14:textId="15C227EA" w:rsidR="00CD79B0" w:rsidRDefault="00CD79B0" w:rsidP="0081433B">
            <w:pPr>
              <w:rPr>
                <w:rFonts w:ascii="Segoe UI" w:hAnsi="Segoe UI" w:cs="Segoe UI"/>
                <w:szCs w:val="24"/>
              </w:rPr>
            </w:pPr>
            <w:r>
              <w:rPr>
                <w:rFonts w:ascii="Segoe UI" w:hAnsi="Segoe UI" w:cs="Segoe UI"/>
                <w:szCs w:val="24"/>
              </w:rPr>
              <w:t>a</w:t>
            </w:r>
          </w:p>
          <w:p w14:paraId="16B94623" w14:textId="77777777" w:rsidR="00CD79B0" w:rsidRDefault="00CD79B0" w:rsidP="0081433B">
            <w:pPr>
              <w:rPr>
                <w:rFonts w:ascii="Segoe UI" w:hAnsi="Segoe UI" w:cs="Segoe UI"/>
                <w:szCs w:val="24"/>
              </w:rPr>
            </w:pPr>
          </w:p>
          <w:p w14:paraId="7665B58E" w14:textId="77777777" w:rsidR="00CD79B0" w:rsidRDefault="00CD79B0" w:rsidP="0081433B">
            <w:pPr>
              <w:rPr>
                <w:rFonts w:ascii="Segoe UI" w:hAnsi="Segoe UI" w:cs="Segoe UI"/>
                <w:szCs w:val="24"/>
              </w:rPr>
            </w:pPr>
          </w:p>
          <w:p w14:paraId="2174A3DC" w14:textId="77777777" w:rsidR="00CD79B0" w:rsidRDefault="00CD79B0" w:rsidP="0081433B">
            <w:pPr>
              <w:rPr>
                <w:rFonts w:ascii="Segoe UI" w:hAnsi="Segoe UI" w:cs="Segoe UI"/>
                <w:szCs w:val="24"/>
              </w:rPr>
            </w:pPr>
          </w:p>
          <w:p w14:paraId="43E5A7DA" w14:textId="77777777" w:rsidR="00CD79B0" w:rsidRDefault="00CD79B0" w:rsidP="0081433B">
            <w:pPr>
              <w:rPr>
                <w:rFonts w:ascii="Segoe UI" w:hAnsi="Segoe UI" w:cs="Segoe UI"/>
                <w:szCs w:val="24"/>
              </w:rPr>
            </w:pPr>
          </w:p>
          <w:p w14:paraId="2F4A0DF4" w14:textId="77777777" w:rsidR="00CD79B0" w:rsidRDefault="00CD79B0" w:rsidP="0081433B">
            <w:pPr>
              <w:rPr>
                <w:rFonts w:ascii="Segoe UI" w:hAnsi="Segoe UI" w:cs="Segoe UI"/>
                <w:szCs w:val="24"/>
              </w:rPr>
            </w:pPr>
          </w:p>
          <w:p w14:paraId="504725F8" w14:textId="77777777" w:rsidR="00CD79B0" w:rsidRDefault="00CD79B0" w:rsidP="0081433B">
            <w:pPr>
              <w:rPr>
                <w:rFonts w:ascii="Segoe UI" w:hAnsi="Segoe UI" w:cs="Segoe UI"/>
                <w:szCs w:val="24"/>
              </w:rPr>
            </w:pPr>
          </w:p>
          <w:p w14:paraId="12B59E18" w14:textId="77777777" w:rsidR="00CD79B0" w:rsidRDefault="00CD79B0" w:rsidP="0081433B">
            <w:pPr>
              <w:rPr>
                <w:rFonts w:ascii="Segoe UI" w:hAnsi="Segoe UI" w:cs="Segoe UI"/>
                <w:szCs w:val="24"/>
              </w:rPr>
            </w:pPr>
          </w:p>
          <w:p w14:paraId="038F9974" w14:textId="77777777" w:rsidR="00CD79B0" w:rsidRDefault="00CD79B0" w:rsidP="0081433B">
            <w:pPr>
              <w:rPr>
                <w:rFonts w:ascii="Segoe UI" w:hAnsi="Segoe UI" w:cs="Segoe UI"/>
                <w:szCs w:val="24"/>
              </w:rPr>
            </w:pPr>
          </w:p>
          <w:p w14:paraId="60F8B72F" w14:textId="77777777" w:rsidR="00CD79B0" w:rsidRDefault="00CD79B0" w:rsidP="0081433B">
            <w:pPr>
              <w:rPr>
                <w:rFonts w:ascii="Segoe UI" w:hAnsi="Segoe UI" w:cs="Segoe UI"/>
                <w:szCs w:val="24"/>
              </w:rPr>
            </w:pPr>
          </w:p>
          <w:p w14:paraId="6D028382" w14:textId="77777777" w:rsidR="00CD79B0" w:rsidRDefault="00CD79B0" w:rsidP="0081433B">
            <w:pPr>
              <w:rPr>
                <w:rFonts w:ascii="Segoe UI" w:hAnsi="Segoe UI" w:cs="Segoe UI"/>
                <w:szCs w:val="24"/>
              </w:rPr>
            </w:pPr>
          </w:p>
          <w:p w14:paraId="1616CFB0" w14:textId="77777777" w:rsidR="00CD79B0" w:rsidRDefault="00CD79B0" w:rsidP="0081433B">
            <w:pPr>
              <w:rPr>
                <w:rFonts w:ascii="Segoe UI" w:hAnsi="Segoe UI" w:cs="Segoe UI"/>
                <w:szCs w:val="24"/>
              </w:rPr>
            </w:pPr>
            <w:r>
              <w:rPr>
                <w:rFonts w:ascii="Segoe UI" w:hAnsi="Segoe UI" w:cs="Segoe UI"/>
                <w:szCs w:val="24"/>
              </w:rPr>
              <w:t xml:space="preserve">b </w:t>
            </w:r>
          </w:p>
          <w:p w14:paraId="64DF020C" w14:textId="77777777" w:rsidR="00CD79B0" w:rsidRDefault="00CD79B0" w:rsidP="0081433B">
            <w:pPr>
              <w:rPr>
                <w:rFonts w:ascii="Segoe UI" w:hAnsi="Segoe UI" w:cs="Segoe UI"/>
                <w:szCs w:val="24"/>
              </w:rPr>
            </w:pPr>
          </w:p>
          <w:p w14:paraId="76ADBBDF" w14:textId="77777777" w:rsidR="00CD79B0" w:rsidRDefault="00CD79B0" w:rsidP="0081433B">
            <w:pPr>
              <w:rPr>
                <w:rFonts w:ascii="Segoe UI" w:hAnsi="Segoe UI" w:cs="Segoe UI"/>
                <w:szCs w:val="24"/>
              </w:rPr>
            </w:pPr>
          </w:p>
          <w:p w14:paraId="52A7400B" w14:textId="77777777" w:rsidR="00CD79B0" w:rsidRDefault="00CD79B0" w:rsidP="0081433B">
            <w:pPr>
              <w:rPr>
                <w:rFonts w:ascii="Segoe UI" w:hAnsi="Segoe UI" w:cs="Segoe UI"/>
                <w:szCs w:val="24"/>
              </w:rPr>
            </w:pPr>
          </w:p>
          <w:p w14:paraId="37326E07" w14:textId="77777777" w:rsidR="00CD79B0" w:rsidRDefault="00CD79B0" w:rsidP="0081433B">
            <w:pPr>
              <w:rPr>
                <w:rFonts w:ascii="Segoe UI" w:hAnsi="Segoe UI" w:cs="Segoe UI"/>
                <w:szCs w:val="24"/>
              </w:rPr>
            </w:pPr>
          </w:p>
          <w:p w14:paraId="22EC6F58" w14:textId="77777777" w:rsidR="00CD79B0" w:rsidRDefault="00CD79B0" w:rsidP="0081433B">
            <w:pPr>
              <w:rPr>
                <w:rFonts w:ascii="Segoe UI" w:hAnsi="Segoe UI" w:cs="Segoe UI"/>
                <w:szCs w:val="24"/>
              </w:rPr>
            </w:pPr>
          </w:p>
          <w:p w14:paraId="28D87FDB" w14:textId="77777777" w:rsidR="00CD79B0" w:rsidRDefault="00CD79B0" w:rsidP="0081433B">
            <w:pPr>
              <w:rPr>
                <w:rFonts w:ascii="Segoe UI" w:hAnsi="Segoe UI" w:cs="Segoe UI"/>
                <w:szCs w:val="24"/>
              </w:rPr>
            </w:pPr>
            <w:r>
              <w:rPr>
                <w:rFonts w:ascii="Segoe UI" w:hAnsi="Segoe UI" w:cs="Segoe UI"/>
                <w:szCs w:val="24"/>
              </w:rPr>
              <w:t xml:space="preserve">a </w:t>
            </w:r>
          </w:p>
          <w:p w14:paraId="67CBD3A4" w14:textId="77777777" w:rsidR="00CD79B0" w:rsidRDefault="00CD79B0" w:rsidP="0081433B">
            <w:pPr>
              <w:rPr>
                <w:rFonts w:ascii="Segoe UI" w:hAnsi="Segoe UI" w:cs="Segoe UI"/>
                <w:szCs w:val="24"/>
              </w:rPr>
            </w:pPr>
          </w:p>
          <w:p w14:paraId="72675CD8" w14:textId="77777777" w:rsidR="00CD79B0" w:rsidRDefault="00CD79B0" w:rsidP="0081433B">
            <w:pPr>
              <w:rPr>
                <w:rFonts w:ascii="Segoe UI" w:hAnsi="Segoe UI" w:cs="Segoe UI"/>
                <w:szCs w:val="24"/>
              </w:rPr>
            </w:pPr>
          </w:p>
          <w:p w14:paraId="795060C4" w14:textId="77777777" w:rsidR="00CD79B0" w:rsidRDefault="00CD79B0" w:rsidP="0081433B">
            <w:pPr>
              <w:rPr>
                <w:rFonts w:ascii="Segoe UI" w:hAnsi="Segoe UI" w:cs="Segoe UI"/>
                <w:szCs w:val="24"/>
              </w:rPr>
            </w:pPr>
          </w:p>
          <w:p w14:paraId="3BF141F7" w14:textId="77777777" w:rsidR="00CD79B0" w:rsidRDefault="00CD79B0" w:rsidP="0081433B">
            <w:pPr>
              <w:rPr>
                <w:rFonts w:ascii="Segoe UI" w:hAnsi="Segoe UI" w:cs="Segoe UI"/>
                <w:szCs w:val="24"/>
              </w:rPr>
            </w:pPr>
            <w:r>
              <w:rPr>
                <w:rFonts w:ascii="Segoe UI" w:hAnsi="Segoe UI" w:cs="Segoe UI"/>
                <w:szCs w:val="24"/>
              </w:rPr>
              <w:t xml:space="preserve">b </w:t>
            </w:r>
          </w:p>
          <w:p w14:paraId="0C664805" w14:textId="77777777" w:rsidR="00CD79B0" w:rsidRDefault="00CD79B0" w:rsidP="0081433B">
            <w:pPr>
              <w:rPr>
                <w:rFonts w:ascii="Segoe UI" w:hAnsi="Segoe UI" w:cs="Segoe UI"/>
                <w:szCs w:val="24"/>
              </w:rPr>
            </w:pPr>
          </w:p>
          <w:p w14:paraId="67522918" w14:textId="77777777" w:rsidR="00CD79B0" w:rsidRDefault="00CD79B0" w:rsidP="0081433B">
            <w:pPr>
              <w:rPr>
                <w:rFonts w:ascii="Segoe UI" w:hAnsi="Segoe UI" w:cs="Segoe UI"/>
                <w:szCs w:val="24"/>
              </w:rPr>
            </w:pPr>
          </w:p>
          <w:p w14:paraId="43CB4CB6" w14:textId="77777777" w:rsidR="00CD79B0" w:rsidRDefault="00CD79B0" w:rsidP="0081433B">
            <w:pPr>
              <w:rPr>
                <w:rFonts w:ascii="Segoe UI" w:hAnsi="Segoe UI" w:cs="Segoe UI"/>
                <w:szCs w:val="24"/>
              </w:rPr>
            </w:pPr>
          </w:p>
          <w:p w14:paraId="7241E15F" w14:textId="77777777" w:rsidR="00CD79B0" w:rsidRDefault="00CD79B0" w:rsidP="0081433B">
            <w:pPr>
              <w:rPr>
                <w:rFonts w:ascii="Segoe UI" w:hAnsi="Segoe UI" w:cs="Segoe UI"/>
                <w:szCs w:val="24"/>
              </w:rPr>
            </w:pPr>
          </w:p>
          <w:p w14:paraId="370DD054" w14:textId="77777777" w:rsidR="00CD79B0" w:rsidRDefault="00CD79B0" w:rsidP="0081433B">
            <w:pPr>
              <w:rPr>
                <w:rFonts w:ascii="Segoe UI" w:hAnsi="Segoe UI" w:cs="Segoe UI"/>
                <w:szCs w:val="24"/>
              </w:rPr>
            </w:pPr>
          </w:p>
          <w:p w14:paraId="55B11C9E" w14:textId="77777777" w:rsidR="00CD79B0" w:rsidRDefault="00CD79B0" w:rsidP="0081433B">
            <w:pPr>
              <w:rPr>
                <w:rFonts w:ascii="Segoe UI" w:hAnsi="Segoe UI" w:cs="Segoe UI"/>
                <w:szCs w:val="24"/>
              </w:rPr>
            </w:pPr>
          </w:p>
          <w:p w14:paraId="543C3902" w14:textId="77777777" w:rsidR="00CD79B0" w:rsidRDefault="00CD79B0" w:rsidP="0081433B">
            <w:pPr>
              <w:rPr>
                <w:rFonts w:ascii="Segoe UI" w:hAnsi="Segoe UI" w:cs="Segoe UI"/>
                <w:szCs w:val="24"/>
              </w:rPr>
            </w:pPr>
          </w:p>
          <w:p w14:paraId="04412BF6" w14:textId="77777777" w:rsidR="00CD79B0" w:rsidRDefault="00CD79B0" w:rsidP="0081433B">
            <w:pPr>
              <w:rPr>
                <w:rFonts w:ascii="Segoe UI" w:hAnsi="Segoe UI" w:cs="Segoe UI"/>
                <w:szCs w:val="24"/>
              </w:rPr>
            </w:pPr>
          </w:p>
          <w:p w14:paraId="6480E4B6" w14:textId="2001B4D6" w:rsidR="00CD79B0" w:rsidRDefault="00CD79B0" w:rsidP="0081433B">
            <w:pPr>
              <w:rPr>
                <w:rFonts w:ascii="Segoe UI" w:hAnsi="Segoe UI" w:cs="Segoe UI"/>
                <w:szCs w:val="24"/>
              </w:rPr>
            </w:pPr>
            <w:r>
              <w:rPr>
                <w:rFonts w:ascii="Segoe UI" w:hAnsi="Segoe UI" w:cs="Segoe UI"/>
                <w:szCs w:val="24"/>
              </w:rPr>
              <w:t xml:space="preserve">c </w:t>
            </w:r>
          </w:p>
          <w:p w14:paraId="6FF6A169" w14:textId="4CD6B8EB" w:rsidR="00CD79B0" w:rsidRPr="00601F2F" w:rsidRDefault="00CD79B0" w:rsidP="0081433B">
            <w:pPr>
              <w:rPr>
                <w:rFonts w:ascii="Segoe UI" w:hAnsi="Segoe UI" w:cs="Segoe UI"/>
                <w:szCs w:val="24"/>
              </w:rPr>
            </w:pPr>
          </w:p>
        </w:tc>
        <w:tc>
          <w:tcPr>
            <w:tcW w:w="7859" w:type="dxa"/>
            <w:tcMar>
              <w:top w:w="144" w:type="dxa"/>
              <w:left w:w="115" w:type="dxa"/>
              <w:bottom w:w="144" w:type="dxa"/>
              <w:right w:w="115" w:type="dxa"/>
            </w:tcMar>
          </w:tcPr>
          <w:p w14:paraId="58A46881" w14:textId="0B409ADF" w:rsidR="008F38EB" w:rsidRDefault="008F38EB" w:rsidP="00DE305E">
            <w:pPr>
              <w:jc w:val="both"/>
              <w:rPr>
                <w:rFonts w:ascii="Segoe UI" w:hAnsi="Segoe UI" w:cs="Segoe UI"/>
                <w:b/>
                <w:bCs/>
                <w:szCs w:val="24"/>
              </w:rPr>
            </w:pPr>
            <w:r w:rsidRPr="00601F2F">
              <w:rPr>
                <w:rFonts w:ascii="Segoe UI" w:hAnsi="Segoe UI" w:cs="Segoe UI"/>
                <w:b/>
                <w:bCs/>
                <w:szCs w:val="24"/>
              </w:rPr>
              <w:lastRenderedPageBreak/>
              <w:t>Review of current financial performance:</w:t>
            </w:r>
          </w:p>
          <w:p w14:paraId="48821D26" w14:textId="42A5273A" w:rsidR="002922D3" w:rsidRDefault="002922D3" w:rsidP="00DE305E">
            <w:pPr>
              <w:jc w:val="both"/>
              <w:rPr>
                <w:rFonts w:ascii="Segoe UI" w:hAnsi="Segoe UI" w:cs="Segoe UI"/>
                <w:b/>
                <w:bCs/>
                <w:szCs w:val="24"/>
              </w:rPr>
            </w:pPr>
          </w:p>
          <w:p w14:paraId="22540EAC" w14:textId="3BAB254F" w:rsidR="00A341BC" w:rsidRPr="00601F2F" w:rsidRDefault="002922D3" w:rsidP="00DE305E">
            <w:pPr>
              <w:jc w:val="both"/>
              <w:rPr>
                <w:rFonts w:ascii="Segoe UI" w:hAnsi="Segoe UI" w:cs="Segoe UI"/>
                <w:b/>
                <w:bCs/>
                <w:szCs w:val="24"/>
              </w:rPr>
            </w:pPr>
            <w:r>
              <w:rPr>
                <w:rFonts w:ascii="Segoe UI" w:hAnsi="Segoe UI" w:cs="Segoe UI"/>
                <w:b/>
                <w:bCs/>
                <w:szCs w:val="24"/>
              </w:rPr>
              <w:t>3a) Su</w:t>
            </w:r>
            <w:r w:rsidR="009661E0">
              <w:rPr>
                <w:rFonts w:ascii="Segoe UI" w:hAnsi="Segoe UI" w:cs="Segoe UI"/>
                <w:b/>
                <w:bCs/>
                <w:szCs w:val="24"/>
              </w:rPr>
              <w:t>mmary of YTD financial position – to include financial ICS update and review of COVID-19 spend</w:t>
            </w:r>
          </w:p>
          <w:p w14:paraId="173652F0" w14:textId="77777777" w:rsidR="00F67A57" w:rsidRDefault="00F67A57" w:rsidP="00DE305E">
            <w:pPr>
              <w:spacing w:after="160"/>
              <w:jc w:val="both"/>
              <w:rPr>
                <w:rFonts w:ascii="Segoe UI" w:hAnsi="Segoe UI" w:cs="Segoe UI"/>
                <w:szCs w:val="24"/>
              </w:rPr>
            </w:pPr>
          </w:p>
          <w:p w14:paraId="495AB71B" w14:textId="72942091" w:rsidR="00CE670D" w:rsidRPr="00601F2F" w:rsidRDefault="00CE670D" w:rsidP="00DE305E">
            <w:pPr>
              <w:spacing w:after="160"/>
              <w:jc w:val="both"/>
              <w:rPr>
                <w:rFonts w:ascii="Segoe UI" w:hAnsi="Segoe UI" w:cs="Segoe UI"/>
                <w:szCs w:val="24"/>
              </w:rPr>
            </w:pPr>
            <w:r w:rsidRPr="00601F2F">
              <w:rPr>
                <w:rFonts w:ascii="Segoe UI" w:hAnsi="Segoe UI" w:cs="Segoe UI"/>
                <w:szCs w:val="24"/>
              </w:rPr>
              <w:t>The Chair</w:t>
            </w:r>
            <w:r w:rsidR="00B64B21" w:rsidRPr="00601F2F">
              <w:rPr>
                <w:rFonts w:ascii="Segoe UI" w:hAnsi="Segoe UI" w:cs="Segoe UI"/>
                <w:szCs w:val="24"/>
              </w:rPr>
              <w:t xml:space="preserve"> </w:t>
            </w:r>
            <w:r w:rsidR="00DE517F">
              <w:rPr>
                <w:rFonts w:ascii="Segoe UI" w:hAnsi="Segoe UI" w:cs="Segoe UI"/>
                <w:szCs w:val="24"/>
              </w:rPr>
              <w:t>highlighted to the</w:t>
            </w:r>
            <w:r w:rsidR="00584E41" w:rsidRPr="00601F2F">
              <w:rPr>
                <w:rFonts w:ascii="Segoe UI" w:hAnsi="Segoe UI" w:cs="Segoe UI"/>
                <w:szCs w:val="24"/>
              </w:rPr>
              <w:t xml:space="preserve"> Committee  </w:t>
            </w:r>
            <w:r w:rsidR="005764EE" w:rsidRPr="00601F2F">
              <w:rPr>
                <w:rFonts w:ascii="Segoe UI" w:hAnsi="Segoe UI" w:cs="Segoe UI"/>
                <w:szCs w:val="24"/>
              </w:rPr>
              <w:t xml:space="preserve">the </w:t>
            </w:r>
            <w:r w:rsidR="004812B8" w:rsidRPr="00601F2F">
              <w:rPr>
                <w:rFonts w:ascii="Segoe UI" w:hAnsi="Segoe UI" w:cs="Segoe UI"/>
                <w:szCs w:val="24"/>
              </w:rPr>
              <w:t>challeng</w:t>
            </w:r>
            <w:r w:rsidR="00955C43" w:rsidRPr="00601F2F">
              <w:rPr>
                <w:rFonts w:ascii="Segoe UI" w:hAnsi="Segoe UI" w:cs="Segoe UI"/>
                <w:szCs w:val="24"/>
              </w:rPr>
              <w:t>e</w:t>
            </w:r>
            <w:r w:rsidR="007F0089" w:rsidRPr="00601F2F">
              <w:rPr>
                <w:rFonts w:ascii="Segoe UI" w:hAnsi="Segoe UI" w:cs="Segoe UI"/>
                <w:szCs w:val="24"/>
              </w:rPr>
              <w:t xml:space="preserve"> </w:t>
            </w:r>
            <w:r w:rsidR="005E0A14" w:rsidRPr="00601F2F">
              <w:rPr>
                <w:rFonts w:ascii="Segoe UI" w:hAnsi="Segoe UI" w:cs="Segoe UI"/>
                <w:szCs w:val="24"/>
              </w:rPr>
              <w:t xml:space="preserve">introduced by </w:t>
            </w:r>
            <w:r w:rsidR="001F738A" w:rsidRPr="00601F2F">
              <w:rPr>
                <w:rFonts w:ascii="Segoe UI" w:hAnsi="Segoe UI" w:cs="Segoe UI"/>
                <w:szCs w:val="24"/>
              </w:rPr>
              <w:t xml:space="preserve">the Trust Chair </w:t>
            </w:r>
            <w:r w:rsidR="00873FC7" w:rsidRPr="00601F2F">
              <w:rPr>
                <w:rFonts w:ascii="Segoe UI" w:hAnsi="Segoe UI" w:cs="Segoe UI"/>
                <w:szCs w:val="24"/>
              </w:rPr>
              <w:t xml:space="preserve"> </w:t>
            </w:r>
            <w:r w:rsidR="000B4C51" w:rsidRPr="00601F2F">
              <w:rPr>
                <w:rFonts w:ascii="Segoe UI" w:hAnsi="Segoe UI" w:cs="Segoe UI"/>
                <w:szCs w:val="24"/>
              </w:rPr>
              <w:t xml:space="preserve">at </w:t>
            </w:r>
            <w:r w:rsidR="00D93B40" w:rsidRPr="00601F2F">
              <w:rPr>
                <w:rFonts w:ascii="Segoe UI" w:hAnsi="Segoe UI" w:cs="Segoe UI"/>
                <w:szCs w:val="24"/>
              </w:rPr>
              <w:t xml:space="preserve">the last Board meeting </w:t>
            </w:r>
            <w:r w:rsidR="00713CBD" w:rsidRPr="00601F2F">
              <w:rPr>
                <w:rFonts w:ascii="Segoe UI" w:hAnsi="Segoe UI" w:cs="Segoe UI"/>
                <w:szCs w:val="24"/>
              </w:rPr>
              <w:t xml:space="preserve">to reflect </w:t>
            </w:r>
            <w:r w:rsidR="001F738A" w:rsidRPr="00601F2F">
              <w:rPr>
                <w:rFonts w:ascii="Segoe UI" w:hAnsi="Segoe UI" w:cs="Segoe UI"/>
                <w:szCs w:val="24"/>
              </w:rPr>
              <w:t xml:space="preserve">on </w:t>
            </w:r>
            <w:r w:rsidR="00447B85" w:rsidRPr="00601F2F">
              <w:rPr>
                <w:rFonts w:ascii="Segoe UI" w:hAnsi="Segoe UI" w:cs="Segoe UI"/>
                <w:szCs w:val="24"/>
              </w:rPr>
              <w:t>how  Board</w:t>
            </w:r>
            <w:r w:rsidR="00D83653" w:rsidRPr="00601F2F">
              <w:rPr>
                <w:rFonts w:ascii="Segoe UI" w:hAnsi="Segoe UI" w:cs="Segoe UI"/>
                <w:szCs w:val="24"/>
              </w:rPr>
              <w:t xml:space="preserve"> Committee </w:t>
            </w:r>
            <w:r w:rsidR="00447B85" w:rsidRPr="00601F2F">
              <w:rPr>
                <w:rFonts w:ascii="Segoe UI" w:hAnsi="Segoe UI" w:cs="Segoe UI"/>
                <w:szCs w:val="24"/>
              </w:rPr>
              <w:t xml:space="preserve">members can use their time </w:t>
            </w:r>
            <w:r w:rsidR="00DE517F">
              <w:rPr>
                <w:rFonts w:ascii="Segoe UI" w:hAnsi="Segoe UI" w:cs="Segoe UI"/>
                <w:szCs w:val="24"/>
              </w:rPr>
              <w:t>adequately to</w:t>
            </w:r>
            <w:r w:rsidR="00447B85" w:rsidRPr="00601F2F">
              <w:rPr>
                <w:rFonts w:ascii="Segoe UI" w:hAnsi="Segoe UI" w:cs="Segoe UI"/>
                <w:szCs w:val="24"/>
              </w:rPr>
              <w:t xml:space="preserve"> </w:t>
            </w:r>
            <w:r w:rsidR="00CF3960" w:rsidRPr="00601F2F">
              <w:rPr>
                <w:rFonts w:ascii="Segoe UI" w:hAnsi="Segoe UI" w:cs="Segoe UI"/>
                <w:szCs w:val="24"/>
              </w:rPr>
              <w:t>improv</w:t>
            </w:r>
            <w:r w:rsidR="001F738A" w:rsidRPr="00601F2F">
              <w:rPr>
                <w:rFonts w:ascii="Segoe UI" w:hAnsi="Segoe UI" w:cs="Segoe UI"/>
                <w:szCs w:val="24"/>
              </w:rPr>
              <w:t>e</w:t>
            </w:r>
            <w:r w:rsidR="00CF3960" w:rsidRPr="00601F2F">
              <w:rPr>
                <w:rFonts w:ascii="Segoe UI" w:hAnsi="Segoe UI" w:cs="Segoe UI"/>
                <w:szCs w:val="24"/>
              </w:rPr>
              <w:t xml:space="preserve"> effectiveness </w:t>
            </w:r>
            <w:r w:rsidR="001F738A" w:rsidRPr="00601F2F">
              <w:rPr>
                <w:rFonts w:ascii="Segoe UI" w:hAnsi="Segoe UI" w:cs="Segoe UI"/>
                <w:szCs w:val="24"/>
              </w:rPr>
              <w:t xml:space="preserve">in </w:t>
            </w:r>
            <w:r w:rsidR="00572877" w:rsidRPr="00601F2F">
              <w:rPr>
                <w:rFonts w:ascii="Segoe UI" w:hAnsi="Segoe UI" w:cs="Segoe UI"/>
                <w:szCs w:val="24"/>
              </w:rPr>
              <w:t xml:space="preserve"> the limited time </w:t>
            </w:r>
            <w:r w:rsidR="001F738A" w:rsidRPr="00601F2F">
              <w:rPr>
                <w:rFonts w:ascii="Segoe UI" w:hAnsi="Segoe UI" w:cs="Segoe UI"/>
                <w:szCs w:val="24"/>
              </w:rPr>
              <w:t xml:space="preserve">available </w:t>
            </w:r>
            <w:r w:rsidR="00572877" w:rsidRPr="00601F2F">
              <w:rPr>
                <w:rFonts w:ascii="Segoe UI" w:hAnsi="Segoe UI" w:cs="Segoe UI"/>
                <w:szCs w:val="24"/>
              </w:rPr>
              <w:t>a</w:t>
            </w:r>
            <w:r w:rsidR="00F3363C" w:rsidRPr="00601F2F">
              <w:rPr>
                <w:rFonts w:ascii="Segoe UI" w:hAnsi="Segoe UI" w:cs="Segoe UI"/>
                <w:szCs w:val="24"/>
              </w:rPr>
              <w:t xml:space="preserve">t the </w:t>
            </w:r>
            <w:r w:rsidR="00572877" w:rsidRPr="00601F2F">
              <w:rPr>
                <w:rFonts w:ascii="Segoe UI" w:hAnsi="Segoe UI" w:cs="Segoe UI"/>
                <w:szCs w:val="24"/>
              </w:rPr>
              <w:t>Board</w:t>
            </w:r>
            <w:r w:rsidR="00F3363C" w:rsidRPr="00601F2F">
              <w:rPr>
                <w:rFonts w:ascii="Segoe UI" w:hAnsi="Segoe UI" w:cs="Segoe UI"/>
                <w:szCs w:val="24"/>
              </w:rPr>
              <w:t xml:space="preserve"> and </w:t>
            </w:r>
            <w:r w:rsidR="001F738A" w:rsidRPr="00601F2F">
              <w:rPr>
                <w:rFonts w:ascii="Segoe UI" w:hAnsi="Segoe UI" w:cs="Segoe UI"/>
                <w:szCs w:val="24"/>
              </w:rPr>
              <w:t>Board S</w:t>
            </w:r>
            <w:r w:rsidR="00F3363C" w:rsidRPr="00601F2F">
              <w:rPr>
                <w:rFonts w:ascii="Segoe UI" w:hAnsi="Segoe UI" w:cs="Segoe UI"/>
                <w:szCs w:val="24"/>
              </w:rPr>
              <w:t>ub Committees</w:t>
            </w:r>
            <w:r w:rsidR="00572877" w:rsidRPr="00601F2F">
              <w:rPr>
                <w:rFonts w:ascii="Segoe UI" w:hAnsi="Segoe UI" w:cs="Segoe UI"/>
                <w:szCs w:val="24"/>
              </w:rPr>
              <w:t xml:space="preserve">. </w:t>
            </w:r>
            <w:r w:rsidR="00DA75D9" w:rsidRPr="00601F2F">
              <w:rPr>
                <w:rFonts w:ascii="Segoe UI" w:hAnsi="Segoe UI" w:cs="Segoe UI"/>
                <w:szCs w:val="24"/>
              </w:rPr>
              <w:t xml:space="preserve">The Chair </w:t>
            </w:r>
            <w:r w:rsidR="001F18D0" w:rsidRPr="00601F2F">
              <w:rPr>
                <w:rFonts w:ascii="Segoe UI" w:hAnsi="Segoe UI" w:cs="Segoe UI"/>
                <w:szCs w:val="24"/>
              </w:rPr>
              <w:t xml:space="preserve"> said </w:t>
            </w:r>
            <w:r w:rsidR="00DA75D9" w:rsidRPr="00601F2F">
              <w:rPr>
                <w:rFonts w:ascii="Segoe UI" w:hAnsi="Segoe UI" w:cs="Segoe UI"/>
                <w:szCs w:val="24"/>
              </w:rPr>
              <w:t xml:space="preserve">he </w:t>
            </w:r>
            <w:r w:rsidR="001F738A" w:rsidRPr="00601F2F">
              <w:rPr>
                <w:rFonts w:ascii="Segoe UI" w:hAnsi="Segoe UI" w:cs="Segoe UI"/>
                <w:szCs w:val="24"/>
              </w:rPr>
              <w:t>would</w:t>
            </w:r>
            <w:r w:rsidR="00DA75D9" w:rsidRPr="00601F2F">
              <w:rPr>
                <w:rFonts w:ascii="Segoe UI" w:hAnsi="Segoe UI" w:cs="Segoe UI"/>
                <w:szCs w:val="24"/>
              </w:rPr>
              <w:t xml:space="preserve"> </w:t>
            </w:r>
            <w:r w:rsidR="004F0457" w:rsidRPr="00601F2F">
              <w:rPr>
                <w:rFonts w:ascii="Segoe UI" w:hAnsi="Segoe UI" w:cs="Segoe UI"/>
                <w:szCs w:val="24"/>
              </w:rPr>
              <w:t xml:space="preserve">share his </w:t>
            </w:r>
            <w:r w:rsidR="001F18D0" w:rsidRPr="00601F2F">
              <w:rPr>
                <w:rFonts w:ascii="Segoe UI" w:hAnsi="Segoe UI" w:cs="Segoe UI"/>
                <w:szCs w:val="24"/>
              </w:rPr>
              <w:t xml:space="preserve">views </w:t>
            </w:r>
            <w:r w:rsidR="004F0457" w:rsidRPr="00601F2F">
              <w:rPr>
                <w:rFonts w:ascii="Segoe UI" w:hAnsi="Segoe UI" w:cs="Segoe UI"/>
                <w:szCs w:val="24"/>
              </w:rPr>
              <w:t>with the other Committee</w:t>
            </w:r>
            <w:r w:rsidR="001307CD" w:rsidRPr="00601F2F">
              <w:rPr>
                <w:rFonts w:ascii="Segoe UI" w:hAnsi="Segoe UI" w:cs="Segoe UI"/>
                <w:szCs w:val="24"/>
              </w:rPr>
              <w:t xml:space="preserve"> members </w:t>
            </w:r>
            <w:r w:rsidR="00C12847" w:rsidRPr="00601F2F">
              <w:rPr>
                <w:rFonts w:ascii="Segoe UI" w:hAnsi="Segoe UI" w:cs="Segoe UI"/>
                <w:szCs w:val="24"/>
              </w:rPr>
              <w:t xml:space="preserve">and </w:t>
            </w:r>
            <w:r w:rsidR="001307CD" w:rsidRPr="00601F2F">
              <w:rPr>
                <w:rFonts w:ascii="Segoe UI" w:hAnsi="Segoe UI" w:cs="Segoe UI"/>
                <w:szCs w:val="24"/>
              </w:rPr>
              <w:t xml:space="preserve">the </w:t>
            </w:r>
            <w:r w:rsidR="001F738A" w:rsidRPr="00601F2F">
              <w:rPr>
                <w:rFonts w:ascii="Segoe UI" w:hAnsi="Segoe UI" w:cs="Segoe UI"/>
                <w:szCs w:val="24"/>
              </w:rPr>
              <w:t>Director of Finance (</w:t>
            </w:r>
            <w:r w:rsidR="00C12847" w:rsidRPr="00601F2F">
              <w:rPr>
                <w:rFonts w:ascii="Segoe UI" w:hAnsi="Segoe UI"/>
                <w:b/>
              </w:rPr>
              <w:t>DoF</w:t>
            </w:r>
            <w:r w:rsidR="001F738A" w:rsidRPr="00601F2F">
              <w:rPr>
                <w:rFonts w:ascii="Segoe UI" w:hAnsi="Segoe UI" w:cs="Segoe UI"/>
                <w:szCs w:val="24"/>
              </w:rPr>
              <w:t>)</w:t>
            </w:r>
            <w:r w:rsidR="00C12847" w:rsidRPr="00601F2F">
              <w:rPr>
                <w:rFonts w:ascii="Segoe UI" w:hAnsi="Segoe UI" w:cs="Segoe UI"/>
                <w:szCs w:val="24"/>
              </w:rPr>
              <w:t xml:space="preserve"> </w:t>
            </w:r>
            <w:r w:rsidR="00797AC3" w:rsidRPr="00601F2F">
              <w:rPr>
                <w:rFonts w:ascii="Segoe UI" w:hAnsi="Segoe UI" w:cs="Segoe UI"/>
                <w:szCs w:val="24"/>
              </w:rPr>
              <w:t>separately</w:t>
            </w:r>
            <w:r w:rsidR="001F18D0" w:rsidRPr="00601F2F">
              <w:rPr>
                <w:rFonts w:ascii="Segoe UI" w:hAnsi="Segoe UI" w:cs="Segoe UI"/>
                <w:szCs w:val="24"/>
              </w:rPr>
              <w:t xml:space="preserve"> for further consideration</w:t>
            </w:r>
            <w:r w:rsidR="00C12847" w:rsidRPr="00601F2F">
              <w:rPr>
                <w:rFonts w:ascii="Segoe UI" w:hAnsi="Segoe UI" w:cs="Segoe UI"/>
                <w:szCs w:val="24"/>
              </w:rPr>
              <w:t xml:space="preserve">. </w:t>
            </w:r>
            <w:r w:rsidR="004F0457" w:rsidRPr="00601F2F">
              <w:rPr>
                <w:rFonts w:ascii="Segoe UI" w:hAnsi="Segoe UI" w:cs="Segoe UI"/>
                <w:szCs w:val="24"/>
              </w:rPr>
              <w:t xml:space="preserve"> </w:t>
            </w:r>
            <w:r w:rsidR="00CF3960" w:rsidRPr="00601F2F">
              <w:rPr>
                <w:rFonts w:ascii="Segoe UI" w:hAnsi="Segoe UI" w:cs="Segoe UI"/>
                <w:szCs w:val="24"/>
              </w:rPr>
              <w:t xml:space="preserve"> </w:t>
            </w:r>
          </w:p>
          <w:p w14:paraId="1FAA0EAE" w14:textId="39B97D4C" w:rsidR="00196ACC" w:rsidRPr="00601F2F" w:rsidRDefault="00EF2C16" w:rsidP="00DE305E">
            <w:pPr>
              <w:spacing w:after="160"/>
              <w:jc w:val="both"/>
              <w:rPr>
                <w:rFonts w:ascii="Segoe UI" w:hAnsi="Segoe UI" w:cs="Segoe UI"/>
                <w:szCs w:val="24"/>
              </w:rPr>
            </w:pPr>
            <w:r w:rsidRPr="00601F2F">
              <w:rPr>
                <w:rFonts w:ascii="Segoe UI" w:hAnsi="Segoe UI" w:cs="Segoe UI"/>
                <w:szCs w:val="24"/>
              </w:rPr>
              <w:t>To close o</w:t>
            </w:r>
            <w:r w:rsidR="005169D4" w:rsidRPr="00601F2F">
              <w:rPr>
                <w:rFonts w:ascii="Segoe UI" w:hAnsi="Segoe UI" w:cs="Segoe UI"/>
                <w:szCs w:val="24"/>
              </w:rPr>
              <w:t>f</w:t>
            </w:r>
            <w:r w:rsidRPr="00601F2F">
              <w:rPr>
                <w:rFonts w:ascii="Segoe UI" w:hAnsi="Segoe UI" w:cs="Segoe UI"/>
                <w:szCs w:val="24"/>
              </w:rPr>
              <w:t>f last year’s position</w:t>
            </w:r>
            <w:r w:rsidR="00AF4000" w:rsidRPr="00601F2F">
              <w:rPr>
                <w:rFonts w:ascii="Segoe UI" w:hAnsi="Segoe UI" w:cs="Segoe UI"/>
                <w:szCs w:val="24"/>
              </w:rPr>
              <w:t xml:space="preserve">, </w:t>
            </w:r>
            <w:r w:rsidR="008D40C1" w:rsidRPr="00601F2F">
              <w:rPr>
                <w:rFonts w:ascii="Segoe UI" w:hAnsi="Segoe UI" w:cs="Segoe UI"/>
                <w:szCs w:val="24"/>
              </w:rPr>
              <w:t xml:space="preserve">it was noted for </w:t>
            </w:r>
            <w:r w:rsidR="00AF4000" w:rsidRPr="00601F2F">
              <w:rPr>
                <w:rFonts w:ascii="Segoe UI" w:hAnsi="Segoe UI" w:cs="Segoe UI"/>
                <w:szCs w:val="24"/>
              </w:rPr>
              <w:t xml:space="preserve"> </w:t>
            </w:r>
            <w:r w:rsidR="008D40C1" w:rsidRPr="00601F2F">
              <w:rPr>
                <w:rFonts w:ascii="Segoe UI" w:hAnsi="Segoe UI" w:cs="Segoe UI"/>
                <w:szCs w:val="24"/>
              </w:rPr>
              <w:t>M</w:t>
            </w:r>
            <w:r w:rsidR="00196ACC" w:rsidRPr="00601F2F">
              <w:rPr>
                <w:rFonts w:ascii="Segoe UI" w:hAnsi="Segoe UI" w:cs="Segoe UI"/>
                <w:szCs w:val="24"/>
              </w:rPr>
              <w:t xml:space="preserve">onth 12 </w:t>
            </w:r>
            <w:r w:rsidR="00AF4000" w:rsidRPr="00601F2F">
              <w:rPr>
                <w:rFonts w:ascii="Segoe UI" w:hAnsi="Segoe UI" w:cs="Segoe UI"/>
                <w:szCs w:val="24"/>
              </w:rPr>
              <w:t>P</w:t>
            </w:r>
            <w:r w:rsidR="00196ACC" w:rsidRPr="00601F2F">
              <w:rPr>
                <w:rFonts w:ascii="Segoe UI" w:hAnsi="Segoe UI" w:cs="Segoe UI"/>
                <w:szCs w:val="24"/>
              </w:rPr>
              <w:t xml:space="preserve">erformance report </w:t>
            </w:r>
            <w:r w:rsidR="008D40C1" w:rsidRPr="00601F2F">
              <w:rPr>
                <w:rFonts w:ascii="Segoe UI" w:hAnsi="Segoe UI" w:cs="Segoe UI"/>
                <w:szCs w:val="24"/>
              </w:rPr>
              <w:t xml:space="preserve">to be added to the suite of available papers for the </w:t>
            </w:r>
            <w:r w:rsidR="0055307E">
              <w:rPr>
                <w:rFonts w:ascii="Segoe UI" w:hAnsi="Segoe UI" w:cs="Segoe UI"/>
                <w:szCs w:val="24"/>
              </w:rPr>
              <w:t>Committee.</w:t>
            </w:r>
            <w:r w:rsidR="008D40C1" w:rsidRPr="00601F2F">
              <w:rPr>
                <w:rFonts w:ascii="Segoe UI" w:hAnsi="Segoe UI" w:cs="Segoe UI"/>
                <w:szCs w:val="24"/>
              </w:rPr>
              <w:t xml:space="preserve"> </w:t>
            </w:r>
            <w:r w:rsidR="00EC1351" w:rsidRPr="00601F2F">
              <w:rPr>
                <w:rFonts w:ascii="Segoe UI" w:hAnsi="Segoe UI" w:cs="Segoe UI"/>
                <w:szCs w:val="24"/>
              </w:rPr>
              <w:t xml:space="preserve"> </w:t>
            </w:r>
          </w:p>
          <w:p w14:paraId="0733E1EF" w14:textId="45025197" w:rsidR="00DB39D2" w:rsidRPr="00601F2F" w:rsidRDefault="008A4DC3" w:rsidP="00DE305E">
            <w:pPr>
              <w:spacing w:after="160"/>
              <w:jc w:val="both"/>
              <w:rPr>
                <w:rFonts w:ascii="Segoe UI" w:hAnsi="Segoe UI" w:cs="Segoe UI"/>
                <w:szCs w:val="24"/>
              </w:rPr>
            </w:pPr>
            <w:r w:rsidRPr="00601F2F">
              <w:rPr>
                <w:rFonts w:ascii="Segoe UI" w:hAnsi="Segoe UI" w:cs="Segoe UI"/>
                <w:szCs w:val="24"/>
              </w:rPr>
              <w:t xml:space="preserve">The </w:t>
            </w:r>
            <w:r w:rsidR="00196ACC" w:rsidRPr="00601F2F">
              <w:rPr>
                <w:rFonts w:ascii="Segoe UI" w:hAnsi="Segoe UI" w:cs="Segoe UI"/>
                <w:szCs w:val="24"/>
              </w:rPr>
              <w:t>DoF presented slides</w:t>
            </w:r>
            <w:r w:rsidR="00135DAD" w:rsidRPr="00601F2F">
              <w:rPr>
                <w:rFonts w:ascii="Segoe UI" w:hAnsi="Segoe UI" w:cs="Segoe UI"/>
                <w:szCs w:val="24"/>
              </w:rPr>
              <w:t xml:space="preserve"> </w:t>
            </w:r>
            <w:r w:rsidR="00862C53" w:rsidRPr="00601F2F">
              <w:rPr>
                <w:rFonts w:ascii="Segoe UI" w:hAnsi="Segoe UI" w:cs="Segoe UI"/>
                <w:szCs w:val="24"/>
              </w:rPr>
              <w:t xml:space="preserve">on </w:t>
            </w:r>
            <w:r w:rsidR="008D40C1" w:rsidRPr="00601F2F">
              <w:rPr>
                <w:rFonts w:ascii="Segoe UI" w:hAnsi="Segoe UI" w:cs="Segoe UI"/>
                <w:szCs w:val="24"/>
              </w:rPr>
              <w:t xml:space="preserve">the </w:t>
            </w:r>
            <w:r w:rsidR="00196ACC" w:rsidRPr="00601F2F">
              <w:rPr>
                <w:rFonts w:ascii="Segoe UI" w:hAnsi="Segoe UI" w:cs="Segoe UI"/>
                <w:szCs w:val="24"/>
              </w:rPr>
              <w:t xml:space="preserve">current </w:t>
            </w:r>
            <w:r w:rsidR="000B50B2">
              <w:rPr>
                <w:rFonts w:ascii="Segoe UI" w:hAnsi="Segoe UI" w:cs="Segoe UI"/>
                <w:szCs w:val="24"/>
              </w:rPr>
              <w:t>f</w:t>
            </w:r>
            <w:r w:rsidR="00135DAD" w:rsidRPr="00601F2F">
              <w:rPr>
                <w:rFonts w:ascii="Segoe UI" w:hAnsi="Segoe UI" w:cs="Segoe UI"/>
                <w:szCs w:val="24"/>
              </w:rPr>
              <w:t>ina</w:t>
            </w:r>
            <w:r w:rsidR="00D37514" w:rsidRPr="00601F2F">
              <w:rPr>
                <w:rFonts w:ascii="Segoe UI" w:hAnsi="Segoe UI" w:cs="Segoe UI"/>
                <w:szCs w:val="24"/>
              </w:rPr>
              <w:t xml:space="preserve">ncial </w:t>
            </w:r>
            <w:r w:rsidR="00196ACC" w:rsidRPr="00601F2F">
              <w:rPr>
                <w:rFonts w:ascii="Segoe UI" w:hAnsi="Segoe UI" w:cs="Segoe UI"/>
                <w:szCs w:val="24"/>
              </w:rPr>
              <w:t>position</w:t>
            </w:r>
            <w:r w:rsidR="00D37514" w:rsidRPr="00601F2F">
              <w:rPr>
                <w:rFonts w:ascii="Segoe UI" w:hAnsi="Segoe UI" w:cs="Segoe UI"/>
                <w:szCs w:val="24"/>
              </w:rPr>
              <w:t xml:space="preserve">. He informed the Committee the plan </w:t>
            </w:r>
            <w:r w:rsidR="00CF19DB" w:rsidRPr="00601F2F">
              <w:rPr>
                <w:rFonts w:ascii="Segoe UI" w:hAnsi="Segoe UI" w:cs="Segoe UI"/>
                <w:szCs w:val="24"/>
              </w:rPr>
              <w:t>for the first half year</w:t>
            </w:r>
            <w:r w:rsidR="008D40C1" w:rsidRPr="00601F2F">
              <w:rPr>
                <w:rFonts w:ascii="Segoe UI" w:hAnsi="Segoe UI" w:cs="Segoe UI"/>
                <w:szCs w:val="24"/>
              </w:rPr>
              <w:t xml:space="preserve"> had been</w:t>
            </w:r>
            <w:r w:rsidR="00D37514" w:rsidRPr="00601F2F">
              <w:rPr>
                <w:rFonts w:ascii="Segoe UI" w:hAnsi="Segoe UI" w:cs="Segoe UI"/>
                <w:szCs w:val="24"/>
              </w:rPr>
              <w:t xml:space="preserve"> determined by </w:t>
            </w:r>
            <w:r w:rsidR="00CF19DB" w:rsidRPr="00601F2F">
              <w:rPr>
                <w:rFonts w:ascii="Segoe UI" w:hAnsi="Segoe UI" w:cs="Segoe UI"/>
                <w:szCs w:val="24"/>
              </w:rPr>
              <w:t xml:space="preserve"> </w:t>
            </w:r>
            <w:r w:rsidR="00196ACC" w:rsidRPr="00601F2F">
              <w:rPr>
                <w:rFonts w:ascii="Segoe UI" w:hAnsi="Segoe UI" w:cs="Segoe UI"/>
                <w:szCs w:val="24"/>
              </w:rPr>
              <w:t>NHS</w:t>
            </w:r>
            <w:r w:rsidR="007935DE">
              <w:rPr>
                <w:rFonts w:ascii="Segoe UI" w:hAnsi="Segoe UI" w:cs="Segoe UI"/>
                <w:szCs w:val="24"/>
              </w:rPr>
              <w:t xml:space="preserve"> England</w:t>
            </w:r>
            <w:r w:rsidR="00C01E24">
              <w:rPr>
                <w:rFonts w:ascii="Segoe UI" w:hAnsi="Segoe UI" w:cs="Segoe UI"/>
                <w:szCs w:val="24"/>
              </w:rPr>
              <w:t>/Improvement (</w:t>
            </w:r>
            <w:r w:rsidR="00C01E24" w:rsidRPr="00CD79B0">
              <w:rPr>
                <w:rFonts w:ascii="Segoe UI" w:hAnsi="Segoe UI" w:cs="Segoe UI"/>
                <w:b/>
                <w:bCs/>
                <w:szCs w:val="24"/>
              </w:rPr>
              <w:t>NHSE/I</w:t>
            </w:r>
            <w:r w:rsidR="00C01E24">
              <w:rPr>
                <w:rFonts w:ascii="Segoe UI" w:hAnsi="Segoe UI" w:cs="Segoe UI"/>
                <w:szCs w:val="24"/>
              </w:rPr>
              <w:t>)</w:t>
            </w:r>
            <w:r w:rsidR="00751D90" w:rsidRPr="00601F2F">
              <w:rPr>
                <w:rFonts w:ascii="Segoe UI" w:hAnsi="Segoe UI" w:cs="Segoe UI"/>
                <w:szCs w:val="24"/>
              </w:rPr>
              <w:t xml:space="preserve"> </w:t>
            </w:r>
            <w:r w:rsidR="008D40C1" w:rsidRPr="00601F2F">
              <w:rPr>
                <w:rFonts w:ascii="Segoe UI" w:hAnsi="Segoe UI" w:cs="Segoe UI"/>
                <w:szCs w:val="24"/>
              </w:rPr>
              <w:t xml:space="preserve"> and </w:t>
            </w:r>
            <w:r w:rsidR="00862C53" w:rsidRPr="00601F2F">
              <w:rPr>
                <w:rFonts w:ascii="Segoe UI" w:hAnsi="Segoe UI" w:cs="Segoe UI"/>
                <w:szCs w:val="24"/>
              </w:rPr>
              <w:t xml:space="preserve"> was </w:t>
            </w:r>
            <w:r w:rsidR="00751D90" w:rsidRPr="00601F2F">
              <w:rPr>
                <w:rFonts w:ascii="Segoe UI" w:hAnsi="Segoe UI" w:cs="Segoe UI"/>
                <w:szCs w:val="24"/>
              </w:rPr>
              <w:t>based upon Q</w:t>
            </w:r>
            <w:r w:rsidR="008D40C1" w:rsidRPr="00601F2F">
              <w:rPr>
                <w:rFonts w:ascii="Segoe UI" w:hAnsi="Segoe UI" w:cs="Segoe UI"/>
                <w:szCs w:val="24"/>
              </w:rPr>
              <w:t xml:space="preserve">uarter </w:t>
            </w:r>
            <w:r w:rsidR="00751D90" w:rsidRPr="00601F2F">
              <w:rPr>
                <w:rFonts w:ascii="Segoe UI" w:hAnsi="Segoe UI" w:cs="Segoe UI"/>
                <w:szCs w:val="24"/>
              </w:rPr>
              <w:t xml:space="preserve">3 results </w:t>
            </w:r>
            <w:r w:rsidR="008D40C1" w:rsidRPr="00601F2F">
              <w:rPr>
                <w:rFonts w:ascii="Segoe UI" w:hAnsi="Segoe UI" w:cs="Segoe UI"/>
                <w:szCs w:val="24"/>
              </w:rPr>
              <w:t xml:space="preserve">from </w:t>
            </w:r>
            <w:r w:rsidR="00B30BBF" w:rsidRPr="00601F2F">
              <w:rPr>
                <w:rFonts w:ascii="Segoe UI" w:hAnsi="Segoe UI" w:cs="Segoe UI"/>
                <w:szCs w:val="24"/>
              </w:rPr>
              <w:t xml:space="preserve">last year. </w:t>
            </w:r>
            <w:r w:rsidR="00095DC9" w:rsidRPr="00601F2F">
              <w:rPr>
                <w:rFonts w:ascii="Segoe UI" w:hAnsi="Segoe UI" w:cs="Segoe UI"/>
                <w:szCs w:val="24"/>
              </w:rPr>
              <w:t>£</w:t>
            </w:r>
            <w:r w:rsidR="00196ACC" w:rsidRPr="00601F2F">
              <w:rPr>
                <w:rFonts w:ascii="Segoe UI" w:hAnsi="Segoe UI" w:cs="Segoe UI"/>
                <w:szCs w:val="24"/>
              </w:rPr>
              <w:t>5</w:t>
            </w:r>
            <w:r w:rsidR="00641413" w:rsidRPr="00601F2F">
              <w:rPr>
                <w:rFonts w:ascii="Segoe UI" w:hAnsi="Segoe UI" w:cs="Segoe UI"/>
                <w:szCs w:val="24"/>
              </w:rPr>
              <w:t xml:space="preserve"> </w:t>
            </w:r>
            <w:r w:rsidR="00196ACC" w:rsidRPr="00601F2F">
              <w:rPr>
                <w:rFonts w:ascii="Segoe UI" w:hAnsi="Segoe UI" w:cs="Segoe UI"/>
                <w:szCs w:val="24"/>
              </w:rPr>
              <w:t>m</w:t>
            </w:r>
            <w:r w:rsidR="00D36456" w:rsidRPr="00601F2F">
              <w:rPr>
                <w:rFonts w:ascii="Segoe UI" w:hAnsi="Segoe UI" w:cs="Segoe UI"/>
                <w:szCs w:val="24"/>
              </w:rPr>
              <w:t>illion</w:t>
            </w:r>
            <w:r w:rsidR="00196ACC" w:rsidRPr="00601F2F">
              <w:rPr>
                <w:rFonts w:ascii="Segoe UI" w:hAnsi="Segoe UI" w:cs="Segoe UI"/>
                <w:szCs w:val="24"/>
              </w:rPr>
              <w:t xml:space="preserve"> </w:t>
            </w:r>
            <w:r w:rsidR="00FF75E9" w:rsidRPr="00601F2F">
              <w:rPr>
                <w:rFonts w:ascii="Segoe UI" w:hAnsi="Segoe UI" w:cs="Segoe UI"/>
                <w:szCs w:val="24"/>
              </w:rPr>
              <w:t xml:space="preserve">surplus </w:t>
            </w:r>
            <w:r w:rsidR="00DE517F">
              <w:rPr>
                <w:rFonts w:ascii="Segoe UI" w:hAnsi="Segoe UI" w:cs="Segoe UI"/>
                <w:szCs w:val="24"/>
              </w:rPr>
              <w:t xml:space="preserve">had been </w:t>
            </w:r>
            <w:r w:rsidR="00525C80" w:rsidRPr="00601F2F">
              <w:rPr>
                <w:rFonts w:ascii="Segoe UI" w:hAnsi="Segoe UI" w:cs="Segoe UI"/>
                <w:szCs w:val="24"/>
              </w:rPr>
              <w:t xml:space="preserve">determined </w:t>
            </w:r>
            <w:r w:rsidR="00173235" w:rsidRPr="00601F2F">
              <w:rPr>
                <w:rFonts w:ascii="Segoe UI" w:hAnsi="Segoe UI" w:cs="Segoe UI"/>
                <w:szCs w:val="24"/>
              </w:rPr>
              <w:t xml:space="preserve">in </w:t>
            </w:r>
            <w:r w:rsidR="00060203" w:rsidRPr="00601F2F">
              <w:rPr>
                <w:rFonts w:ascii="Segoe UI" w:hAnsi="Segoe UI" w:cs="Segoe UI"/>
                <w:szCs w:val="24"/>
              </w:rPr>
              <w:t xml:space="preserve">the first </w:t>
            </w:r>
            <w:r w:rsidR="00060203" w:rsidRPr="00601F2F">
              <w:rPr>
                <w:rFonts w:ascii="Segoe UI" w:hAnsi="Segoe UI" w:cs="Segoe UI"/>
                <w:szCs w:val="24"/>
              </w:rPr>
              <w:lastRenderedPageBreak/>
              <w:t>half year</w:t>
            </w:r>
            <w:r w:rsidR="00DE517F">
              <w:rPr>
                <w:rFonts w:ascii="Segoe UI" w:hAnsi="Segoe UI" w:cs="Segoe UI"/>
                <w:szCs w:val="24"/>
              </w:rPr>
              <w:t xml:space="preserve"> that </w:t>
            </w:r>
            <w:r w:rsidR="00D36456" w:rsidRPr="00601F2F">
              <w:rPr>
                <w:rFonts w:ascii="Segoe UI" w:hAnsi="Segoe UI" w:cs="Segoe UI"/>
                <w:szCs w:val="24"/>
              </w:rPr>
              <w:t xml:space="preserve"> had been</w:t>
            </w:r>
            <w:r w:rsidR="00762FC6" w:rsidRPr="00601F2F">
              <w:rPr>
                <w:rFonts w:ascii="Segoe UI" w:hAnsi="Segoe UI" w:cs="Segoe UI"/>
                <w:szCs w:val="24"/>
              </w:rPr>
              <w:t xml:space="preserve"> challenged </w:t>
            </w:r>
            <w:r w:rsidR="00196ACC" w:rsidRPr="00601F2F">
              <w:rPr>
                <w:rFonts w:ascii="Segoe UI" w:hAnsi="Segoe UI" w:cs="Segoe UI"/>
                <w:szCs w:val="24"/>
              </w:rPr>
              <w:t xml:space="preserve"> down to </w:t>
            </w:r>
            <w:r w:rsidR="005D77D1" w:rsidRPr="00601F2F">
              <w:rPr>
                <w:rFonts w:ascii="Segoe UI" w:hAnsi="Segoe UI" w:cs="Segoe UI"/>
                <w:szCs w:val="24"/>
              </w:rPr>
              <w:t>£</w:t>
            </w:r>
            <w:r w:rsidR="00196ACC" w:rsidRPr="00601F2F">
              <w:rPr>
                <w:rFonts w:ascii="Segoe UI" w:hAnsi="Segoe UI" w:cs="Segoe UI"/>
                <w:szCs w:val="24"/>
              </w:rPr>
              <w:t>3.5</w:t>
            </w:r>
            <w:r w:rsidR="00641413" w:rsidRPr="00601F2F">
              <w:rPr>
                <w:rFonts w:ascii="Segoe UI" w:hAnsi="Segoe UI" w:cs="Segoe UI"/>
                <w:szCs w:val="24"/>
              </w:rPr>
              <w:t xml:space="preserve"> </w:t>
            </w:r>
            <w:r w:rsidR="00196ACC" w:rsidRPr="00601F2F">
              <w:rPr>
                <w:rFonts w:ascii="Segoe UI" w:hAnsi="Segoe UI" w:cs="Segoe UI"/>
                <w:szCs w:val="24"/>
              </w:rPr>
              <w:t>m</w:t>
            </w:r>
            <w:r w:rsidR="00641413" w:rsidRPr="00601F2F">
              <w:rPr>
                <w:rFonts w:ascii="Segoe UI" w:hAnsi="Segoe UI" w:cs="Segoe UI"/>
                <w:szCs w:val="24"/>
              </w:rPr>
              <w:t>illion</w:t>
            </w:r>
            <w:r w:rsidR="00196ACC" w:rsidRPr="00601F2F">
              <w:rPr>
                <w:rFonts w:ascii="Segoe UI" w:hAnsi="Segoe UI" w:cs="Segoe UI"/>
                <w:szCs w:val="24"/>
              </w:rPr>
              <w:t xml:space="preserve"> </w:t>
            </w:r>
            <w:r w:rsidR="005D77D1" w:rsidRPr="00601F2F">
              <w:rPr>
                <w:rFonts w:ascii="Segoe UI" w:hAnsi="Segoe UI" w:cs="Segoe UI"/>
                <w:szCs w:val="24"/>
              </w:rPr>
              <w:t>surplus</w:t>
            </w:r>
            <w:r w:rsidR="00D36456" w:rsidRPr="00601F2F">
              <w:rPr>
                <w:rFonts w:ascii="Segoe UI" w:hAnsi="Segoe UI" w:cs="Segoe UI"/>
                <w:szCs w:val="24"/>
              </w:rPr>
              <w:t>,</w:t>
            </w:r>
            <w:r w:rsidR="005D77D1" w:rsidRPr="00601F2F">
              <w:rPr>
                <w:rFonts w:ascii="Segoe UI" w:hAnsi="Segoe UI" w:cs="Segoe UI"/>
                <w:szCs w:val="24"/>
              </w:rPr>
              <w:t xml:space="preserve"> of which £</w:t>
            </w:r>
            <w:r w:rsidR="00196ACC" w:rsidRPr="00601F2F">
              <w:rPr>
                <w:rFonts w:ascii="Segoe UI" w:hAnsi="Segoe UI" w:cs="Segoe UI"/>
                <w:szCs w:val="24"/>
              </w:rPr>
              <w:t>1.2</w:t>
            </w:r>
            <w:r w:rsidR="00641413" w:rsidRPr="00601F2F">
              <w:rPr>
                <w:rFonts w:ascii="Segoe UI" w:hAnsi="Segoe UI" w:cs="Segoe UI"/>
                <w:szCs w:val="24"/>
              </w:rPr>
              <w:t xml:space="preserve"> </w:t>
            </w:r>
            <w:r w:rsidR="00196ACC" w:rsidRPr="00601F2F">
              <w:rPr>
                <w:rFonts w:ascii="Segoe UI" w:hAnsi="Segoe UI" w:cs="Segoe UI"/>
                <w:szCs w:val="24"/>
              </w:rPr>
              <w:t>m</w:t>
            </w:r>
            <w:r w:rsidR="00641413" w:rsidRPr="00601F2F">
              <w:rPr>
                <w:rFonts w:ascii="Segoe UI" w:hAnsi="Segoe UI" w:cs="Segoe UI"/>
                <w:szCs w:val="24"/>
              </w:rPr>
              <w:t>illion</w:t>
            </w:r>
            <w:r w:rsidR="00196ACC" w:rsidRPr="00601F2F">
              <w:rPr>
                <w:rFonts w:ascii="Segoe UI" w:hAnsi="Segoe UI" w:cs="Segoe UI"/>
                <w:szCs w:val="24"/>
              </w:rPr>
              <w:t xml:space="preserve"> </w:t>
            </w:r>
            <w:r w:rsidR="00D36456" w:rsidRPr="00601F2F">
              <w:rPr>
                <w:rFonts w:ascii="Segoe UI" w:hAnsi="Segoe UI" w:cs="Segoe UI"/>
                <w:szCs w:val="24"/>
              </w:rPr>
              <w:t xml:space="preserve">was </w:t>
            </w:r>
            <w:r w:rsidR="003562A5" w:rsidRPr="00601F2F">
              <w:rPr>
                <w:rFonts w:ascii="Segoe UI" w:hAnsi="Segoe UI" w:cs="Segoe UI"/>
                <w:szCs w:val="24"/>
              </w:rPr>
              <w:t xml:space="preserve">due to </w:t>
            </w:r>
            <w:r w:rsidR="00196ACC" w:rsidRPr="00601F2F">
              <w:rPr>
                <w:rFonts w:ascii="Segoe UI" w:hAnsi="Segoe UI" w:cs="Segoe UI"/>
                <w:szCs w:val="24"/>
              </w:rPr>
              <w:t xml:space="preserve">Covid </w:t>
            </w:r>
            <w:r w:rsidR="003562A5" w:rsidRPr="00601F2F">
              <w:rPr>
                <w:rFonts w:ascii="Segoe UI" w:hAnsi="Segoe UI" w:cs="Segoe UI"/>
                <w:szCs w:val="24"/>
              </w:rPr>
              <w:t xml:space="preserve">underspend against the </w:t>
            </w:r>
            <w:r w:rsidR="00196ACC" w:rsidRPr="00601F2F">
              <w:rPr>
                <w:rFonts w:ascii="Segoe UI" w:hAnsi="Segoe UI" w:cs="Segoe UI"/>
                <w:szCs w:val="24"/>
              </w:rPr>
              <w:t>allowance</w:t>
            </w:r>
            <w:r w:rsidR="003B3928" w:rsidRPr="00601F2F">
              <w:rPr>
                <w:rFonts w:ascii="Segoe UI" w:hAnsi="Segoe UI" w:cs="Segoe UI"/>
                <w:szCs w:val="24"/>
              </w:rPr>
              <w:t>. The remainder of £</w:t>
            </w:r>
            <w:r w:rsidR="00196ACC" w:rsidRPr="00601F2F">
              <w:rPr>
                <w:rFonts w:ascii="Segoe UI" w:hAnsi="Segoe UI" w:cs="Segoe UI"/>
                <w:szCs w:val="24"/>
              </w:rPr>
              <w:t>1.8</w:t>
            </w:r>
            <w:r w:rsidR="00641413" w:rsidRPr="00601F2F">
              <w:rPr>
                <w:rFonts w:ascii="Segoe UI" w:hAnsi="Segoe UI" w:cs="Segoe UI"/>
                <w:szCs w:val="24"/>
              </w:rPr>
              <w:t xml:space="preserve"> </w:t>
            </w:r>
            <w:r w:rsidR="003B3928" w:rsidRPr="00601F2F">
              <w:rPr>
                <w:rFonts w:ascii="Segoe UI" w:hAnsi="Segoe UI" w:cs="Segoe UI"/>
                <w:szCs w:val="24"/>
              </w:rPr>
              <w:t>m</w:t>
            </w:r>
            <w:r w:rsidR="00641413" w:rsidRPr="00601F2F">
              <w:rPr>
                <w:rFonts w:ascii="Segoe UI" w:hAnsi="Segoe UI" w:cs="Segoe UI"/>
                <w:szCs w:val="24"/>
              </w:rPr>
              <w:t>illion</w:t>
            </w:r>
            <w:r w:rsidR="003B3928" w:rsidRPr="00601F2F">
              <w:rPr>
                <w:rFonts w:ascii="Segoe UI" w:hAnsi="Segoe UI" w:cs="Segoe UI"/>
                <w:szCs w:val="24"/>
              </w:rPr>
              <w:t xml:space="preserve"> </w:t>
            </w:r>
            <w:r w:rsidR="00D36456" w:rsidRPr="00601F2F">
              <w:rPr>
                <w:rFonts w:ascii="Segoe UI" w:hAnsi="Segoe UI" w:cs="Segoe UI"/>
                <w:szCs w:val="24"/>
              </w:rPr>
              <w:t>was</w:t>
            </w:r>
            <w:r w:rsidR="00196ACC" w:rsidRPr="00601F2F">
              <w:rPr>
                <w:rFonts w:ascii="Segoe UI" w:hAnsi="Segoe UI" w:cs="Segoe UI"/>
                <w:szCs w:val="24"/>
              </w:rPr>
              <w:t xml:space="preserve"> </w:t>
            </w:r>
            <w:r w:rsidR="00DE517F">
              <w:rPr>
                <w:rFonts w:ascii="Segoe UI" w:hAnsi="Segoe UI" w:cs="Segoe UI"/>
                <w:szCs w:val="24"/>
              </w:rPr>
              <w:t>attributed</w:t>
            </w:r>
            <w:r w:rsidR="00196ACC" w:rsidRPr="00601F2F">
              <w:rPr>
                <w:rFonts w:ascii="Segoe UI" w:hAnsi="Segoe UI" w:cs="Segoe UI"/>
                <w:szCs w:val="24"/>
              </w:rPr>
              <w:t xml:space="preserve"> to delay</w:t>
            </w:r>
            <w:r w:rsidR="00530CE1" w:rsidRPr="00601F2F">
              <w:rPr>
                <w:rFonts w:ascii="Segoe UI" w:hAnsi="Segoe UI" w:cs="Segoe UI"/>
                <w:szCs w:val="24"/>
              </w:rPr>
              <w:t xml:space="preserve">ed spend in </w:t>
            </w:r>
            <w:r w:rsidR="00196ACC" w:rsidRPr="00601F2F">
              <w:rPr>
                <w:rFonts w:ascii="Segoe UI" w:hAnsi="Segoe UI" w:cs="Segoe UI"/>
                <w:szCs w:val="24"/>
              </w:rPr>
              <w:t>M</w:t>
            </w:r>
            <w:r w:rsidR="00D16652" w:rsidRPr="00601F2F">
              <w:rPr>
                <w:rFonts w:ascii="Segoe UI" w:hAnsi="Segoe UI" w:cs="Segoe UI"/>
                <w:szCs w:val="24"/>
              </w:rPr>
              <w:t xml:space="preserve">ental </w:t>
            </w:r>
            <w:r w:rsidR="00196ACC" w:rsidRPr="00601F2F">
              <w:rPr>
                <w:rFonts w:ascii="Segoe UI" w:hAnsi="Segoe UI" w:cs="Segoe UI"/>
                <w:szCs w:val="24"/>
              </w:rPr>
              <w:t>H</w:t>
            </w:r>
            <w:r w:rsidR="00D16652" w:rsidRPr="00601F2F">
              <w:rPr>
                <w:rFonts w:ascii="Segoe UI" w:hAnsi="Segoe UI" w:cs="Segoe UI"/>
                <w:szCs w:val="24"/>
              </w:rPr>
              <w:t xml:space="preserve">ealth </w:t>
            </w:r>
            <w:r w:rsidR="00196ACC" w:rsidRPr="00601F2F">
              <w:rPr>
                <w:rFonts w:ascii="Segoe UI" w:hAnsi="Segoe UI" w:cs="Segoe UI"/>
                <w:szCs w:val="24"/>
              </w:rPr>
              <w:t>I</w:t>
            </w:r>
            <w:r w:rsidR="00D16652" w:rsidRPr="00601F2F">
              <w:rPr>
                <w:rFonts w:ascii="Segoe UI" w:hAnsi="Segoe UI" w:cs="Segoe UI"/>
                <w:szCs w:val="24"/>
              </w:rPr>
              <w:t xml:space="preserve">nvestment </w:t>
            </w:r>
            <w:r w:rsidR="00196ACC" w:rsidRPr="00601F2F">
              <w:rPr>
                <w:rFonts w:ascii="Segoe UI" w:hAnsi="Segoe UI" w:cs="Segoe UI"/>
                <w:szCs w:val="24"/>
              </w:rPr>
              <w:t>S</w:t>
            </w:r>
            <w:r w:rsidR="00D16652" w:rsidRPr="00601F2F">
              <w:rPr>
                <w:rFonts w:ascii="Segoe UI" w:hAnsi="Segoe UI" w:cs="Segoe UI"/>
                <w:szCs w:val="24"/>
              </w:rPr>
              <w:t>tandard (</w:t>
            </w:r>
            <w:r w:rsidR="00D16652" w:rsidRPr="00CD79B0">
              <w:rPr>
                <w:rFonts w:ascii="Segoe UI" w:hAnsi="Segoe UI" w:cs="Segoe UI"/>
                <w:b/>
                <w:bCs/>
                <w:szCs w:val="24"/>
              </w:rPr>
              <w:t>MHIS</w:t>
            </w:r>
            <w:r w:rsidR="00D16652" w:rsidRPr="00601F2F">
              <w:rPr>
                <w:rFonts w:ascii="Segoe UI" w:hAnsi="Segoe UI" w:cs="Segoe UI"/>
                <w:szCs w:val="24"/>
              </w:rPr>
              <w:t>)</w:t>
            </w:r>
            <w:r w:rsidR="006878F4" w:rsidRPr="00601F2F">
              <w:rPr>
                <w:rFonts w:ascii="Segoe UI" w:hAnsi="Segoe UI" w:cs="Segoe UI"/>
                <w:szCs w:val="24"/>
              </w:rPr>
              <w:t xml:space="preserve"> </w:t>
            </w:r>
            <w:r w:rsidR="00530CE1" w:rsidRPr="00601F2F">
              <w:rPr>
                <w:rFonts w:ascii="Segoe UI" w:hAnsi="Segoe UI" w:cs="Segoe UI"/>
                <w:szCs w:val="24"/>
              </w:rPr>
              <w:t>and other investment money</w:t>
            </w:r>
            <w:r w:rsidR="00DB39D2" w:rsidRPr="00601F2F">
              <w:rPr>
                <w:rFonts w:ascii="Segoe UI" w:hAnsi="Segoe UI" w:cs="Segoe UI"/>
                <w:szCs w:val="24"/>
              </w:rPr>
              <w:t xml:space="preserve"> received</w:t>
            </w:r>
            <w:r w:rsidR="00196ACC" w:rsidRPr="00601F2F">
              <w:rPr>
                <w:rFonts w:ascii="Segoe UI" w:hAnsi="Segoe UI" w:cs="Segoe UI"/>
                <w:szCs w:val="24"/>
              </w:rPr>
              <w:t xml:space="preserve">. </w:t>
            </w:r>
            <w:r w:rsidR="00B30CFE" w:rsidRPr="00601F2F">
              <w:rPr>
                <w:rFonts w:ascii="Segoe UI" w:hAnsi="Segoe UI" w:cs="Segoe UI"/>
                <w:szCs w:val="24"/>
              </w:rPr>
              <w:t xml:space="preserve">He advised that </w:t>
            </w:r>
            <w:r w:rsidR="004660FA" w:rsidRPr="00601F2F">
              <w:rPr>
                <w:rFonts w:ascii="Segoe UI" w:hAnsi="Segoe UI" w:cs="Segoe UI"/>
                <w:szCs w:val="24"/>
              </w:rPr>
              <w:t xml:space="preserve">Buckinghamshire, </w:t>
            </w:r>
            <w:r w:rsidR="00B92C07" w:rsidRPr="00601F2F">
              <w:rPr>
                <w:rFonts w:ascii="Segoe UI" w:hAnsi="Segoe UI" w:cs="Segoe UI"/>
                <w:szCs w:val="24"/>
              </w:rPr>
              <w:t>Oxfordshire,</w:t>
            </w:r>
            <w:r w:rsidR="004660FA" w:rsidRPr="00601F2F">
              <w:rPr>
                <w:rFonts w:ascii="Segoe UI" w:hAnsi="Segoe UI" w:cs="Segoe UI"/>
                <w:szCs w:val="24"/>
              </w:rPr>
              <w:t xml:space="preserve"> and Berkshire (</w:t>
            </w:r>
            <w:r w:rsidR="00B30CFE" w:rsidRPr="00CD79B0">
              <w:rPr>
                <w:rFonts w:ascii="Segoe UI" w:hAnsi="Segoe UI" w:cs="Segoe UI"/>
                <w:b/>
                <w:bCs/>
                <w:szCs w:val="24"/>
              </w:rPr>
              <w:t>B</w:t>
            </w:r>
            <w:r w:rsidR="00641413" w:rsidRPr="00CD79B0">
              <w:rPr>
                <w:rFonts w:ascii="Segoe UI" w:hAnsi="Segoe UI" w:cs="Segoe UI"/>
                <w:b/>
                <w:bCs/>
                <w:szCs w:val="24"/>
              </w:rPr>
              <w:t>O</w:t>
            </w:r>
            <w:r w:rsidR="00B30CFE" w:rsidRPr="00CD79B0">
              <w:rPr>
                <w:rFonts w:ascii="Segoe UI" w:hAnsi="Segoe UI" w:cs="Segoe UI"/>
                <w:b/>
                <w:bCs/>
                <w:szCs w:val="24"/>
              </w:rPr>
              <w:t>B</w:t>
            </w:r>
            <w:r w:rsidR="004660FA" w:rsidRPr="00601F2F">
              <w:rPr>
                <w:rFonts w:ascii="Segoe UI" w:hAnsi="Segoe UI" w:cs="Segoe UI"/>
                <w:szCs w:val="24"/>
              </w:rPr>
              <w:t>)</w:t>
            </w:r>
            <w:r w:rsidR="00B30CFE" w:rsidRPr="00601F2F">
              <w:rPr>
                <w:rFonts w:ascii="Segoe UI" w:hAnsi="Segoe UI" w:cs="Segoe UI"/>
                <w:szCs w:val="24"/>
              </w:rPr>
              <w:t xml:space="preserve"> </w:t>
            </w:r>
            <w:r w:rsidR="00D36456" w:rsidRPr="00601F2F">
              <w:rPr>
                <w:rFonts w:ascii="Segoe UI" w:hAnsi="Segoe UI" w:cs="Segoe UI"/>
                <w:szCs w:val="24"/>
              </w:rPr>
              <w:t>was</w:t>
            </w:r>
            <w:r w:rsidR="00B30CFE" w:rsidRPr="00601F2F">
              <w:rPr>
                <w:rFonts w:ascii="Segoe UI" w:hAnsi="Segoe UI" w:cs="Segoe UI"/>
                <w:szCs w:val="24"/>
              </w:rPr>
              <w:t xml:space="preserve"> expecting </w:t>
            </w:r>
            <w:r w:rsidR="00734617" w:rsidRPr="00601F2F">
              <w:rPr>
                <w:rFonts w:ascii="Segoe UI" w:hAnsi="Segoe UI" w:cs="Segoe UI"/>
                <w:szCs w:val="24"/>
              </w:rPr>
              <w:t xml:space="preserve">the </w:t>
            </w:r>
            <w:r w:rsidR="00CD3BFB" w:rsidRPr="00601F2F">
              <w:rPr>
                <w:rFonts w:ascii="Segoe UI" w:hAnsi="Segoe UI" w:cs="Segoe UI"/>
                <w:szCs w:val="24"/>
              </w:rPr>
              <w:t xml:space="preserve">trust </w:t>
            </w:r>
            <w:r w:rsidR="00B30CFE" w:rsidRPr="00601F2F">
              <w:rPr>
                <w:rFonts w:ascii="Segoe UI" w:hAnsi="Segoe UI" w:cs="Segoe UI"/>
                <w:szCs w:val="24"/>
              </w:rPr>
              <w:t>to deliver</w:t>
            </w:r>
            <w:r w:rsidR="00734617" w:rsidRPr="00601F2F">
              <w:rPr>
                <w:rFonts w:ascii="Segoe UI" w:hAnsi="Segoe UI" w:cs="Segoe UI"/>
                <w:szCs w:val="24"/>
              </w:rPr>
              <w:t xml:space="preserve"> a</w:t>
            </w:r>
            <w:r w:rsidR="00B30CFE" w:rsidRPr="00601F2F">
              <w:rPr>
                <w:rFonts w:ascii="Segoe UI" w:hAnsi="Segoe UI" w:cs="Segoe UI"/>
                <w:szCs w:val="24"/>
              </w:rPr>
              <w:t xml:space="preserve"> </w:t>
            </w:r>
            <w:r w:rsidR="00A85F9E" w:rsidRPr="00601F2F">
              <w:rPr>
                <w:rFonts w:ascii="Segoe UI" w:hAnsi="Segoe UI" w:cs="Segoe UI"/>
                <w:szCs w:val="24"/>
              </w:rPr>
              <w:t>high-level</w:t>
            </w:r>
            <w:r w:rsidR="00B30CFE" w:rsidRPr="00601F2F">
              <w:rPr>
                <w:rFonts w:ascii="Segoe UI" w:hAnsi="Segoe UI" w:cs="Segoe UI"/>
                <w:szCs w:val="24"/>
              </w:rPr>
              <w:t xml:space="preserve"> plan. </w:t>
            </w:r>
          </w:p>
          <w:p w14:paraId="6A1075FC" w14:textId="6ACCDA2D" w:rsidR="00205CB5" w:rsidRPr="00601F2F" w:rsidRDefault="00CD3BFB" w:rsidP="00DE305E">
            <w:pPr>
              <w:spacing w:after="160"/>
              <w:jc w:val="both"/>
              <w:rPr>
                <w:rFonts w:ascii="Segoe UI" w:hAnsi="Segoe UI" w:cs="Segoe UI"/>
                <w:szCs w:val="24"/>
              </w:rPr>
            </w:pPr>
            <w:r w:rsidRPr="00601F2F">
              <w:rPr>
                <w:rFonts w:ascii="Segoe UI" w:hAnsi="Segoe UI" w:cs="Segoe UI"/>
                <w:szCs w:val="24"/>
              </w:rPr>
              <w:t>M</w:t>
            </w:r>
            <w:r w:rsidR="00196ACC" w:rsidRPr="00601F2F">
              <w:rPr>
                <w:rFonts w:ascii="Segoe UI" w:hAnsi="Segoe UI" w:cs="Segoe UI"/>
                <w:szCs w:val="24"/>
              </w:rPr>
              <w:t xml:space="preserve">onth 01 </w:t>
            </w:r>
            <w:r w:rsidR="00683CD7" w:rsidRPr="00601F2F">
              <w:rPr>
                <w:rFonts w:ascii="Segoe UI" w:hAnsi="Segoe UI" w:cs="Segoe UI"/>
                <w:szCs w:val="24"/>
              </w:rPr>
              <w:t xml:space="preserve">position </w:t>
            </w:r>
            <w:r w:rsidR="00375863" w:rsidRPr="00601F2F">
              <w:rPr>
                <w:rFonts w:ascii="Segoe UI" w:hAnsi="Segoe UI" w:cs="Segoe UI"/>
                <w:szCs w:val="24"/>
              </w:rPr>
              <w:t>include</w:t>
            </w:r>
            <w:r w:rsidR="00F2544B" w:rsidRPr="00601F2F">
              <w:rPr>
                <w:rFonts w:ascii="Segoe UI" w:hAnsi="Segoe UI" w:cs="Segoe UI"/>
                <w:szCs w:val="24"/>
              </w:rPr>
              <w:t>d</w:t>
            </w:r>
            <w:r w:rsidR="00375863" w:rsidRPr="00601F2F">
              <w:rPr>
                <w:rFonts w:ascii="Segoe UI" w:hAnsi="Segoe UI" w:cs="Segoe UI"/>
                <w:szCs w:val="24"/>
              </w:rPr>
              <w:t xml:space="preserve"> </w:t>
            </w:r>
            <w:r w:rsidR="00F2544B" w:rsidRPr="00601F2F">
              <w:rPr>
                <w:rFonts w:ascii="Segoe UI" w:hAnsi="Segoe UI" w:cs="Segoe UI"/>
                <w:szCs w:val="24"/>
              </w:rPr>
              <w:t xml:space="preserve">a </w:t>
            </w:r>
            <w:r w:rsidR="000936F2" w:rsidRPr="00601F2F">
              <w:rPr>
                <w:rFonts w:ascii="Segoe UI" w:hAnsi="Segoe UI" w:cs="Segoe UI"/>
                <w:szCs w:val="24"/>
              </w:rPr>
              <w:t>£</w:t>
            </w:r>
            <w:r w:rsidR="00196ACC" w:rsidRPr="00601F2F">
              <w:rPr>
                <w:rFonts w:ascii="Segoe UI" w:hAnsi="Segoe UI" w:cs="Segoe UI"/>
                <w:szCs w:val="24"/>
              </w:rPr>
              <w:t>0.1m</w:t>
            </w:r>
            <w:r w:rsidR="00CD78F8" w:rsidRPr="00601F2F">
              <w:rPr>
                <w:rFonts w:ascii="Segoe UI" w:hAnsi="Segoe UI" w:cs="Segoe UI"/>
                <w:szCs w:val="24"/>
              </w:rPr>
              <w:t>illion</w:t>
            </w:r>
            <w:r w:rsidR="00196ACC" w:rsidRPr="00601F2F">
              <w:rPr>
                <w:rFonts w:ascii="Segoe UI" w:hAnsi="Segoe UI" w:cs="Segoe UI"/>
                <w:szCs w:val="24"/>
              </w:rPr>
              <w:t xml:space="preserve"> surplus</w:t>
            </w:r>
            <w:r w:rsidR="00F72559" w:rsidRPr="00601F2F">
              <w:rPr>
                <w:rFonts w:ascii="Segoe UI" w:hAnsi="Segoe UI" w:cs="Segoe UI"/>
                <w:szCs w:val="24"/>
              </w:rPr>
              <w:t xml:space="preserve"> </w:t>
            </w:r>
            <w:r w:rsidR="00375863" w:rsidRPr="00601F2F">
              <w:rPr>
                <w:rFonts w:ascii="Segoe UI" w:hAnsi="Segoe UI" w:cs="Segoe UI"/>
                <w:szCs w:val="24"/>
              </w:rPr>
              <w:t>which is £0.4</w:t>
            </w:r>
            <w:r w:rsidR="00DD761D">
              <w:rPr>
                <w:rFonts w:ascii="Segoe UI" w:hAnsi="Segoe UI" w:cs="Segoe UI"/>
                <w:szCs w:val="24"/>
              </w:rPr>
              <w:t xml:space="preserve"> </w:t>
            </w:r>
            <w:r w:rsidR="00375863" w:rsidRPr="00601F2F">
              <w:rPr>
                <w:rFonts w:ascii="Segoe UI" w:hAnsi="Segoe UI" w:cs="Segoe UI"/>
                <w:szCs w:val="24"/>
              </w:rPr>
              <w:t>m</w:t>
            </w:r>
            <w:r w:rsidR="00DD761D">
              <w:rPr>
                <w:rFonts w:ascii="Segoe UI" w:hAnsi="Segoe UI" w:cs="Segoe UI"/>
                <w:szCs w:val="24"/>
              </w:rPr>
              <w:t>illion</w:t>
            </w:r>
            <w:r w:rsidR="00375863" w:rsidRPr="00601F2F">
              <w:rPr>
                <w:rFonts w:ascii="Segoe UI" w:hAnsi="Segoe UI" w:cs="Segoe UI"/>
                <w:szCs w:val="24"/>
              </w:rPr>
              <w:t xml:space="preserve"> adverse of plan</w:t>
            </w:r>
            <w:r w:rsidR="00F2544B" w:rsidRPr="00601F2F">
              <w:rPr>
                <w:rFonts w:ascii="Segoe UI" w:hAnsi="Segoe UI" w:cs="Segoe UI"/>
                <w:szCs w:val="24"/>
              </w:rPr>
              <w:t>. The</w:t>
            </w:r>
            <w:r w:rsidR="00A354DF" w:rsidRPr="00601F2F">
              <w:rPr>
                <w:rFonts w:ascii="Segoe UI" w:hAnsi="Segoe UI" w:cs="Segoe UI"/>
                <w:szCs w:val="24"/>
              </w:rPr>
              <w:t xml:space="preserve"> underspend on</w:t>
            </w:r>
            <w:r w:rsidR="009371DE">
              <w:rPr>
                <w:rFonts w:ascii="Segoe UI" w:hAnsi="Segoe UI" w:cs="Segoe UI"/>
                <w:szCs w:val="24"/>
              </w:rPr>
              <w:t xml:space="preserve"> the</w:t>
            </w:r>
            <w:r w:rsidR="00A354DF" w:rsidRPr="00601F2F">
              <w:rPr>
                <w:rFonts w:ascii="Segoe UI" w:hAnsi="Segoe UI" w:cs="Segoe UI"/>
                <w:szCs w:val="24"/>
              </w:rPr>
              <w:t xml:space="preserve"> Covid </w:t>
            </w:r>
            <w:r w:rsidR="00C71F2F" w:rsidRPr="00601F2F">
              <w:rPr>
                <w:rFonts w:ascii="Segoe UI" w:hAnsi="Segoe UI" w:cs="Segoe UI"/>
                <w:szCs w:val="24"/>
              </w:rPr>
              <w:t xml:space="preserve">allocation </w:t>
            </w:r>
            <w:r w:rsidR="00F2544B" w:rsidRPr="00601F2F">
              <w:rPr>
                <w:rFonts w:ascii="Segoe UI" w:hAnsi="Segoe UI" w:cs="Segoe UI"/>
                <w:szCs w:val="24"/>
              </w:rPr>
              <w:t xml:space="preserve">was </w:t>
            </w:r>
            <w:r w:rsidR="00F72559" w:rsidRPr="00601F2F">
              <w:rPr>
                <w:rFonts w:ascii="Segoe UI" w:hAnsi="Segoe UI" w:cs="Segoe UI"/>
                <w:szCs w:val="24"/>
              </w:rPr>
              <w:t xml:space="preserve">identified </w:t>
            </w:r>
            <w:r w:rsidR="00F2544B" w:rsidRPr="00601F2F">
              <w:rPr>
                <w:rFonts w:ascii="Segoe UI" w:hAnsi="Segoe UI" w:cs="Segoe UI"/>
                <w:szCs w:val="24"/>
              </w:rPr>
              <w:t xml:space="preserve">at </w:t>
            </w:r>
            <w:r w:rsidR="00C71F2F" w:rsidRPr="00601F2F">
              <w:rPr>
                <w:rFonts w:ascii="Segoe UI" w:hAnsi="Segoe UI" w:cs="Segoe UI"/>
                <w:szCs w:val="24"/>
              </w:rPr>
              <w:t>£0.8</w:t>
            </w:r>
            <w:r w:rsidR="00874006">
              <w:rPr>
                <w:rFonts w:ascii="Segoe UI" w:hAnsi="Segoe UI" w:cs="Segoe UI"/>
                <w:szCs w:val="24"/>
              </w:rPr>
              <w:t xml:space="preserve"> </w:t>
            </w:r>
            <w:r w:rsidR="00C71F2F" w:rsidRPr="00601F2F">
              <w:rPr>
                <w:rFonts w:ascii="Segoe UI" w:hAnsi="Segoe UI" w:cs="Segoe UI"/>
                <w:szCs w:val="24"/>
              </w:rPr>
              <w:t>m</w:t>
            </w:r>
            <w:r w:rsidR="00874006">
              <w:rPr>
                <w:rFonts w:ascii="Segoe UI" w:hAnsi="Segoe UI" w:cs="Segoe UI"/>
                <w:szCs w:val="24"/>
              </w:rPr>
              <w:t>illion</w:t>
            </w:r>
            <w:r w:rsidR="005A3D0B" w:rsidRPr="00601F2F">
              <w:rPr>
                <w:rFonts w:ascii="Segoe UI" w:hAnsi="Segoe UI" w:cs="Segoe UI"/>
                <w:szCs w:val="24"/>
              </w:rPr>
              <w:t xml:space="preserve"> </w:t>
            </w:r>
            <w:r w:rsidR="00F2544B" w:rsidRPr="00601F2F">
              <w:rPr>
                <w:rFonts w:ascii="Segoe UI" w:hAnsi="Segoe UI" w:cs="Segoe UI"/>
                <w:szCs w:val="24"/>
              </w:rPr>
              <w:t xml:space="preserve">favourable, </w:t>
            </w:r>
            <w:r w:rsidR="005A3D0B" w:rsidRPr="00601F2F">
              <w:rPr>
                <w:rFonts w:ascii="Segoe UI" w:hAnsi="Segoe UI" w:cs="Segoe UI"/>
                <w:szCs w:val="24"/>
              </w:rPr>
              <w:t xml:space="preserve">and </w:t>
            </w:r>
            <w:r w:rsidR="00F72559" w:rsidRPr="00601F2F">
              <w:rPr>
                <w:rFonts w:ascii="Segoe UI" w:hAnsi="Segoe UI" w:cs="Segoe UI"/>
                <w:szCs w:val="24"/>
              </w:rPr>
              <w:t xml:space="preserve"> </w:t>
            </w:r>
            <w:r w:rsidR="00CD1C2B" w:rsidRPr="00601F2F">
              <w:rPr>
                <w:rFonts w:ascii="Segoe UI" w:hAnsi="Segoe UI" w:cs="Segoe UI"/>
                <w:szCs w:val="24"/>
              </w:rPr>
              <w:t xml:space="preserve">the DoF </w:t>
            </w:r>
            <w:r w:rsidR="00F72559" w:rsidRPr="00601F2F">
              <w:rPr>
                <w:rFonts w:ascii="Segoe UI" w:hAnsi="Segoe UI" w:cs="Segoe UI"/>
                <w:szCs w:val="24"/>
              </w:rPr>
              <w:t>emphasised</w:t>
            </w:r>
            <w:r w:rsidR="005A3D0B" w:rsidRPr="00601F2F">
              <w:rPr>
                <w:rFonts w:ascii="Segoe UI" w:hAnsi="Segoe UI" w:cs="Segoe UI"/>
                <w:szCs w:val="24"/>
              </w:rPr>
              <w:t xml:space="preserve"> </w:t>
            </w:r>
            <w:r w:rsidR="00F2544B" w:rsidRPr="00601F2F">
              <w:rPr>
                <w:rFonts w:ascii="Segoe UI" w:hAnsi="Segoe UI" w:cs="Segoe UI"/>
                <w:szCs w:val="24"/>
              </w:rPr>
              <w:t xml:space="preserve">it would be </w:t>
            </w:r>
            <w:r w:rsidR="005A3D0B" w:rsidRPr="00601F2F">
              <w:rPr>
                <w:rFonts w:ascii="Segoe UI" w:hAnsi="Segoe UI" w:cs="Segoe UI"/>
                <w:szCs w:val="24"/>
              </w:rPr>
              <w:t xml:space="preserve">  importa</w:t>
            </w:r>
            <w:r w:rsidR="00F2544B" w:rsidRPr="00601F2F">
              <w:rPr>
                <w:rFonts w:ascii="Segoe UI" w:hAnsi="Segoe UI" w:cs="Segoe UI"/>
                <w:szCs w:val="24"/>
              </w:rPr>
              <w:t>nt</w:t>
            </w:r>
            <w:r w:rsidR="005A3D0B" w:rsidRPr="00601F2F">
              <w:rPr>
                <w:rFonts w:ascii="Segoe UI" w:hAnsi="Segoe UI" w:cs="Segoe UI"/>
                <w:szCs w:val="24"/>
              </w:rPr>
              <w:t xml:space="preserve"> </w:t>
            </w:r>
            <w:r w:rsidR="00F2544B" w:rsidRPr="00601F2F">
              <w:rPr>
                <w:rFonts w:ascii="Segoe UI" w:hAnsi="Segoe UI" w:cs="Segoe UI"/>
                <w:szCs w:val="24"/>
              </w:rPr>
              <w:t>to</w:t>
            </w:r>
            <w:r w:rsidR="005A3D0B" w:rsidRPr="00601F2F">
              <w:rPr>
                <w:rFonts w:ascii="Segoe UI" w:hAnsi="Segoe UI" w:cs="Segoe UI"/>
                <w:szCs w:val="24"/>
              </w:rPr>
              <w:t xml:space="preserve"> manag</w:t>
            </w:r>
            <w:r w:rsidR="00F2544B" w:rsidRPr="00601F2F">
              <w:rPr>
                <w:rFonts w:ascii="Segoe UI" w:hAnsi="Segoe UI" w:cs="Segoe UI"/>
                <w:szCs w:val="24"/>
              </w:rPr>
              <w:t>e</w:t>
            </w:r>
            <w:r w:rsidR="005A3D0B" w:rsidRPr="00601F2F">
              <w:rPr>
                <w:rFonts w:ascii="Segoe UI" w:hAnsi="Segoe UI" w:cs="Segoe UI"/>
                <w:szCs w:val="24"/>
              </w:rPr>
              <w:t xml:space="preserve"> </w:t>
            </w:r>
            <w:r w:rsidR="00CD1C2B" w:rsidRPr="00601F2F">
              <w:rPr>
                <w:rFonts w:ascii="Segoe UI" w:hAnsi="Segoe UI" w:cs="Segoe UI"/>
                <w:szCs w:val="24"/>
              </w:rPr>
              <w:t xml:space="preserve">these </w:t>
            </w:r>
            <w:r w:rsidR="005A3D0B" w:rsidRPr="00601F2F">
              <w:rPr>
                <w:rFonts w:ascii="Segoe UI" w:hAnsi="Segoe UI" w:cs="Segoe UI"/>
                <w:szCs w:val="24"/>
              </w:rPr>
              <w:t>area</w:t>
            </w:r>
            <w:r w:rsidR="009D0E84" w:rsidRPr="00601F2F">
              <w:rPr>
                <w:rFonts w:ascii="Segoe UI" w:hAnsi="Segoe UI" w:cs="Segoe UI"/>
                <w:szCs w:val="24"/>
              </w:rPr>
              <w:t>s</w:t>
            </w:r>
            <w:r w:rsidR="005A3D0B" w:rsidRPr="00601F2F">
              <w:rPr>
                <w:rFonts w:ascii="Segoe UI" w:hAnsi="Segoe UI" w:cs="Segoe UI"/>
                <w:szCs w:val="24"/>
              </w:rPr>
              <w:t xml:space="preserve"> tightly</w:t>
            </w:r>
            <w:r w:rsidR="009D0E84" w:rsidRPr="00601F2F">
              <w:rPr>
                <w:rFonts w:ascii="Segoe UI" w:hAnsi="Segoe UI" w:cs="Segoe UI"/>
                <w:szCs w:val="24"/>
              </w:rPr>
              <w:t xml:space="preserve">. The Committee noted </w:t>
            </w:r>
            <w:r w:rsidR="00F2544B" w:rsidRPr="00601F2F">
              <w:rPr>
                <w:rFonts w:ascii="Segoe UI" w:hAnsi="Segoe UI" w:cs="Segoe UI"/>
                <w:szCs w:val="24"/>
              </w:rPr>
              <w:t xml:space="preserve">a </w:t>
            </w:r>
            <w:r w:rsidR="009D0E84" w:rsidRPr="00601F2F">
              <w:rPr>
                <w:rFonts w:ascii="Segoe UI" w:hAnsi="Segoe UI" w:cs="Segoe UI"/>
                <w:szCs w:val="24"/>
              </w:rPr>
              <w:t>r</w:t>
            </w:r>
            <w:r w:rsidR="005E0ABF" w:rsidRPr="00601F2F">
              <w:rPr>
                <w:rFonts w:ascii="Segoe UI" w:hAnsi="Segoe UI" w:cs="Segoe UI"/>
                <w:szCs w:val="24"/>
              </w:rPr>
              <w:t xml:space="preserve">isk </w:t>
            </w:r>
            <w:r w:rsidR="006F0026" w:rsidRPr="00601F2F">
              <w:rPr>
                <w:rFonts w:ascii="Segoe UI" w:hAnsi="Segoe UI" w:cs="Segoe UI"/>
                <w:szCs w:val="24"/>
              </w:rPr>
              <w:t>of £0.2</w:t>
            </w:r>
            <w:r w:rsidR="003F1078" w:rsidRPr="00601F2F">
              <w:rPr>
                <w:rFonts w:ascii="Segoe UI" w:hAnsi="Segoe UI" w:cs="Segoe UI"/>
                <w:szCs w:val="24"/>
              </w:rPr>
              <w:t xml:space="preserve"> million </w:t>
            </w:r>
            <w:r w:rsidR="005E0ABF" w:rsidRPr="00601F2F">
              <w:rPr>
                <w:rFonts w:ascii="Segoe UI" w:hAnsi="Segoe UI" w:cs="Segoe UI"/>
                <w:szCs w:val="24"/>
              </w:rPr>
              <w:t xml:space="preserve">in </w:t>
            </w:r>
            <w:r w:rsidR="00382450" w:rsidRPr="00601F2F">
              <w:rPr>
                <w:rFonts w:ascii="Segoe UI" w:hAnsi="Segoe UI" w:cs="Segoe UI"/>
                <w:szCs w:val="24"/>
              </w:rPr>
              <w:t xml:space="preserve">first half </w:t>
            </w:r>
            <w:r w:rsidR="005F27F0" w:rsidRPr="00601F2F">
              <w:rPr>
                <w:rFonts w:ascii="Segoe UI" w:hAnsi="Segoe UI" w:cs="Segoe UI"/>
                <w:szCs w:val="24"/>
              </w:rPr>
              <w:t xml:space="preserve">of the </w:t>
            </w:r>
            <w:r w:rsidR="00CD78F8" w:rsidRPr="00601F2F">
              <w:rPr>
                <w:rFonts w:ascii="Segoe UI" w:hAnsi="Segoe UI" w:cs="Segoe UI"/>
                <w:szCs w:val="24"/>
              </w:rPr>
              <w:t xml:space="preserve">year </w:t>
            </w:r>
            <w:r w:rsidR="005E0ABF" w:rsidRPr="00601F2F">
              <w:rPr>
                <w:rFonts w:ascii="Segoe UI" w:hAnsi="Segoe UI" w:cs="Segoe UI"/>
                <w:szCs w:val="24"/>
              </w:rPr>
              <w:t>plan</w:t>
            </w:r>
            <w:r w:rsidR="00196ACC" w:rsidRPr="00601F2F">
              <w:rPr>
                <w:rFonts w:ascii="Segoe UI" w:hAnsi="Segoe UI" w:cs="Segoe UI"/>
                <w:szCs w:val="24"/>
              </w:rPr>
              <w:t xml:space="preserve">. </w:t>
            </w:r>
            <w:r w:rsidR="00F2544B" w:rsidRPr="00601F2F">
              <w:rPr>
                <w:rFonts w:ascii="Segoe UI" w:hAnsi="Segoe UI" w:cs="Segoe UI"/>
                <w:szCs w:val="24"/>
              </w:rPr>
              <w:t>The m</w:t>
            </w:r>
            <w:r w:rsidR="00851BF1" w:rsidRPr="00601F2F">
              <w:rPr>
                <w:rFonts w:ascii="Segoe UI" w:hAnsi="Segoe UI" w:cs="Segoe UI"/>
                <w:szCs w:val="24"/>
              </w:rPr>
              <w:t xml:space="preserve">ain </w:t>
            </w:r>
            <w:r w:rsidR="00517940" w:rsidRPr="00601F2F">
              <w:rPr>
                <w:rFonts w:ascii="Segoe UI" w:hAnsi="Segoe UI" w:cs="Segoe UI"/>
                <w:szCs w:val="24"/>
              </w:rPr>
              <w:t xml:space="preserve">areas of </w:t>
            </w:r>
            <w:r w:rsidR="00196ACC" w:rsidRPr="00601F2F">
              <w:rPr>
                <w:rFonts w:ascii="Segoe UI" w:hAnsi="Segoe UI" w:cs="Segoe UI"/>
                <w:szCs w:val="24"/>
              </w:rPr>
              <w:t>overspend</w:t>
            </w:r>
            <w:r w:rsidR="00F2544B" w:rsidRPr="00601F2F">
              <w:rPr>
                <w:rFonts w:ascii="Segoe UI" w:hAnsi="Segoe UI" w:cs="Segoe UI"/>
                <w:szCs w:val="24"/>
              </w:rPr>
              <w:t>,</w:t>
            </w:r>
            <w:r w:rsidR="009D0E84" w:rsidRPr="00601F2F">
              <w:rPr>
                <w:rFonts w:ascii="Segoe UI" w:hAnsi="Segoe UI" w:cs="Segoe UI"/>
                <w:szCs w:val="24"/>
              </w:rPr>
              <w:t xml:space="preserve"> </w:t>
            </w:r>
            <w:r w:rsidR="00517940" w:rsidRPr="00601F2F">
              <w:rPr>
                <w:rFonts w:ascii="Segoe UI" w:hAnsi="Segoe UI" w:cs="Segoe UI"/>
                <w:szCs w:val="24"/>
              </w:rPr>
              <w:t xml:space="preserve">particularly </w:t>
            </w:r>
            <w:r w:rsidR="00F2544B" w:rsidRPr="00601F2F">
              <w:rPr>
                <w:rFonts w:ascii="Segoe UI" w:hAnsi="Segoe UI" w:cs="Segoe UI"/>
                <w:szCs w:val="24"/>
              </w:rPr>
              <w:t>for</w:t>
            </w:r>
            <w:r w:rsidR="00517940" w:rsidRPr="00601F2F">
              <w:rPr>
                <w:rFonts w:ascii="Segoe UI" w:hAnsi="Segoe UI" w:cs="Segoe UI"/>
                <w:szCs w:val="24"/>
              </w:rPr>
              <w:t xml:space="preserve"> </w:t>
            </w:r>
            <w:r w:rsidR="00196ACC" w:rsidRPr="00601F2F">
              <w:rPr>
                <w:rFonts w:ascii="Segoe UI" w:hAnsi="Segoe UI" w:cs="Segoe UI"/>
                <w:szCs w:val="24"/>
              </w:rPr>
              <w:t xml:space="preserve"> </w:t>
            </w:r>
            <w:r w:rsidR="006451EC" w:rsidRPr="00601F2F">
              <w:rPr>
                <w:rFonts w:ascii="Segoe UI" w:hAnsi="Segoe UI" w:cs="Segoe UI"/>
                <w:szCs w:val="24"/>
              </w:rPr>
              <w:t>O</w:t>
            </w:r>
            <w:r w:rsidR="00196ACC" w:rsidRPr="00601F2F">
              <w:rPr>
                <w:rFonts w:ascii="Segoe UI" w:hAnsi="Segoe UI" w:cs="Segoe UI"/>
                <w:szCs w:val="24"/>
              </w:rPr>
              <w:t>xford</w:t>
            </w:r>
            <w:r w:rsidR="006451EC" w:rsidRPr="00601F2F">
              <w:rPr>
                <w:rFonts w:ascii="Segoe UI" w:hAnsi="Segoe UI" w:cs="Segoe UI"/>
                <w:szCs w:val="24"/>
              </w:rPr>
              <w:t>shire</w:t>
            </w:r>
            <w:r w:rsidR="00F2544B" w:rsidRPr="00601F2F">
              <w:rPr>
                <w:rFonts w:ascii="Segoe UI" w:hAnsi="Segoe UI" w:cs="Segoe UI"/>
                <w:szCs w:val="24"/>
              </w:rPr>
              <w:t>, was</w:t>
            </w:r>
            <w:r w:rsidR="00037D86" w:rsidRPr="00601F2F">
              <w:rPr>
                <w:rFonts w:ascii="Segoe UI" w:hAnsi="Segoe UI" w:cs="Segoe UI"/>
                <w:szCs w:val="24"/>
              </w:rPr>
              <w:t xml:space="preserve"> </w:t>
            </w:r>
            <w:r w:rsidR="00DD7F61" w:rsidRPr="00601F2F">
              <w:rPr>
                <w:rFonts w:ascii="Segoe UI" w:hAnsi="Segoe UI" w:cs="Segoe UI"/>
                <w:szCs w:val="24"/>
              </w:rPr>
              <w:t>due to</w:t>
            </w:r>
            <w:r w:rsidR="00037D86" w:rsidRPr="00601F2F">
              <w:rPr>
                <w:rFonts w:ascii="Segoe UI" w:hAnsi="Segoe UI" w:cs="Segoe UI"/>
                <w:szCs w:val="24"/>
              </w:rPr>
              <w:t xml:space="preserve"> high </w:t>
            </w:r>
            <w:r w:rsidR="00CE561D" w:rsidRPr="00601F2F">
              <w:rPr>
                <w:rFonts w:ascii="Segoe UI" w:hAnsi="Segoe UI" w:cs="Segoe UI"/>
                <w:szCs w:val="24"/>
              </w:rPr>
              <w:t xml:space="preserve">bank and </w:t>
            </w:r>
            <w:r w:rsidR="00037D86" w:rsidRPr="00601F2F">
              <w:rPr>
                <w:rFonts w:ascii="Segoe UI" w:hAnsi="Segoe UI" w:cs="Segoe UI"/>
                <w:szCs w:val="24"/>
              </w:rPr>
              <w:t xml:space="preserve">agency </w:t>
            </w:r>
            <w:r w:rsidR="00CE561D" w:rsidRPr="00601F2F">
              <w:rPr>
                <w:rFonts w:ascii="Segoe UI" w:hAnsi="Segoe UI" w:cs="Segoe UI"/>
                <w:szCs w:val="24"/>
              </w:rPr>
              <w:t>usage</w:t>
            </w:r>
            <w:r w:rsidR="00263032" w:rsidRPr="00601F2F">
              <w:rPr>
                <w:rFonts w:ascii="Segoe UI" w:hAnsi="Segoe UI" w:cs="Segoe UI"/>
                <w:szCs w:val="24"/>
              </w:rPr>
              <w:t xml:space="preserve"> and </w:t>
            </w:r>
            <w:r w:rsidR="00BB109C" w:rsidRPr="00601F2F">
              <w:rPr>
                <w:rFonts w:ascii="Segoe UI" w:hAnsi="Segoe UI" w:cs="Segoe UI"/>
                <w:szCs w:val="24"/>
              </w:rPr>
              <w:t xml:space="preserve">continuation of high </w:t>
            </w:r>
            <w:r w:rsidR="00A60A59" w:rsidRPr="00601F2F">
              <w:rPr>
                <w:rFonts w:ascii="Segoe UI" w:hAnsi="Segoe UI" w:cs="Segoe UI"/>
                <w:szCs w:val="24"/>
              </w:rPr>
              <w:t>Out of Area Placement</w:t>
            </w:r>
            <w:r w:rsidR="00A80D66" w:rsidRPr="00601F2F">
              <w:rPr>
                <w:rFonts w:ascii="Segoe UI" w:hAnsi="Segoe UI" w:cs="Segoe UI"/>
                <w:szCs w:val="24"/>
              </w:rPr>
              <w:t>s</w:t>
            </w:r>
            <w:r w:rsidR="00320B8F" w:rsidRPr="00601F2F">
              <w:rPr>
                <w:rFonts w:ascii="Segoe UI" w:hAnsi="Segoe UI" w:cs="Segoe UI"/>
                <w:szCs w:val="24"/>
              </w:rPr>
              <w:t xml:space="preserve"> (</w:t>
            </w:r>
            <w:r w:rsidR="00320B8F" w:rsidRPr="00CD79B0">
              <w:rPr>
                <w:rFonts w:ascii="Segoe UI" w:hAnsi="Segoe UI" w:cs="Segoe UI"/>
                <w:b/>
                <w:bCs/>
                <w:szCs w:val="24"/>
              </w:rPr>
              <w:t>OAPs</w:t>
            </w:r>
            <w:r w:rsidR="00320B8F" w:rsidRPr="00601F2F">
              <w:rPr>
                <w:rFonts w:ascii="Segoe UI" w:hAnsi="Segoe UI" w:cs="Segoe UI"/>
                <w:szCs w:val="24"/>
              </w:rPr>
              <w:t>)</w:t>
            </w:r>
            <w:r w:rsidR="00A60A59" w:rsidRPr="00601F2F">
              <w:rPr>
                <w:rFonts w:ascii="Segoe UI" w:hAnsi="Segoe UI" w:cs="Segoe UI"/>
                <w:szCs w:val="24"/>
              </w:rPr>
              <w:t xml:space="preserve"> </w:t>
            </w:r>
            <w:r w:rsidR="001A2101" w:rsidRPr="00601F2F">
              <w:rPr>
                <w:rFonts w:ascii="Segoe UI" w:hAnsi="Segoe UI" w:cs="Segoe UI"/>
                <w:szCs w:val="24"/>
              </w:rPr>
              <w:t>rates</w:t>
            </w:r>
            <w:r w:rsidR="00205CB5" w:rsidRPr="00601F2F">
              <w:rPr>
                <w:rFonts w:ascii="Segoe UI" w:hAnsi="Segoe UI" w:cs="Segoe UI"/>
                <w:szCs w:val="24"/>
              </w:rPr>
              <w:t xml:space="preserve">. </w:t>
            </w:r>
            <w:r w:rsidR="00E0138B" w:rsidRPr="00601F2F">
              <w:rPr>
                <w:rFonts w:ascii="Segoe UI" w:hAnsi="Segoe UI" w:cs="Segoe UI"/>
                <w:szCs w:val="24"/>
              </w:rPr>
              <w:t>It was noted  the</w:t>
            </w:r>
            <w:r w:rsidR="00FD0774" w:rsidRPr="00601F2F">
              <w:rPr>
                <w:rFonts w:ascii="Segoe UI" w:hAnsi="Segoe UI" w:cs="Segoe UI"/>
                <w:szCs w:val="24"/>
              </w:rPr>
              <w:t xml:space="preserve"> team </w:t>
            </w:r>
            <w:r w:rsidR="00F2544B" w:rsidRPr="00601F2F">
              <w:rPr>
                <w:rFonts w:ascii="Segoe UI" w:hAnsi="Segoe UI" w:cs="Segoe UI"/>
                <w:szCs w:val="24"/>
              </w:rPr>
              <w:t>was</w:t>
            </w:r>
            <w:r w:rsidR="00E0138B" w:rsidRPr="00601F2F">
              <w:rPr>
                <w:rFonts w:ascii="Segoe UI" w:hAnsi="Segoe UI" w:cs="Segoe UI"/>
                <w:szCs w:val="24"/>
              </w:rPr>
              <w:t xml:space="preserve"> focus</w:t>
            </w:r>
            <w:r w:rsidR="00FD0774" w:rsidRPr="00601F2F">
              <w:rPr>
                <w:rFonts w:ascii="Segoe UI" w:hAnsi="Segoe UI" w:cs="Segoe UI"/>
                <w:szCs w:val="24"/>
              </w:rPr>
              <w:t xml:space="preserve">ing </w:t>
            </w:r>
            <w:r w:rsidR="004264C1" w:rsidRPr="00601F2F">
              <w:rPr>
                <w:rFonts w:ascii="Segoe UI" w:hAnsi="Segoe UI" w:cs="Segoe UI"/>
                <w:szCs w:val="24"/>
              </w:rPr>
              <w:t>in</w:t>
            </w:r>
            <w:r w:rsidR="00FD0774" w:rsidRPr="00601F2F">
              <w:rPr>
                <w:rFonts w:ascii="Segoe UI" w:hAnsi="Segoe UI" w:cs="Segoe UI"/>
                <w:szCs w:val="24"/>
              </w:rPr>
              <w:t xml:space="preserve"> </w:t>
            </w:r>
            <w:r w:rsidR="00906B2E" w:rsidRPr="00601F2F">
              <w:rPr>
                <w:rFonts w:ascii="Segoe UI" w:hAnsi="Segoe UI" w:cs="Segoe UI"/>
                <w:szCs w:val="24"/>
              </w:rPr>
              <w:t>review</w:t>
            </w:r>
            <w:r w:rsidR="004264C1" w:rsidRPr="00601F2F">
              <w:rPr>
                <w:rFonts w:ascii="Segoe UI" w:hAnsi="Segoe UI" w:cs="Segoe UI"/>
                <w:szCs w:val="24"/>
              </w:rPr>
              <w:t>ing</w:t>
            </w:r>
            <w:r w:rsidR="00906B2E" w:rsidRPr="00601F2F">
              <w:rPr>
                <w:rFonts w:ascii="Segoe UI" w:hAnsi="Segoe UI" w:cs="Segoe UI"/>
                <w:szCs w:val="24"/>
              </w:rPr>
              <w:t xml:space="preserve"> </w:t>
            </w:r>
            <w:r w:rsidR="004264C1" w:rsidRPr="00601F2F">
              <w:rPr>
                <w:rFonts w:ascii="Segoe UI" w:hAnsi="Segoe UI" w:cs="Segoe UI"/>
                <w:szCs w:val="24"/>
              </w:rPr>
              <w:t xml:space="preserve">the </w:t>
            </w:r>
            <w:r w:rsidR="00FD24CB" w:rsidRPr="00601F2F">
              <w:rPr>
                <w:rFonts w:ascii="Segoe UI" w:hAnsi="Segoe UI" w:cs="Segoe UI"/>
                <w:szCs w:val="24"/>
              </w:rPr>
              <w:t>current</w:t>
            </w:r>
            <w:r w:rsidR="00FD0774" w:rsidRPr="00601F2F">
              <w:rPr>
                <w:rFonts w:ascii="Segoe UI" w:hAnsi="Segoe UI" w:cs="Segoe UI"/>
                <w:szCs w:val="24"/>
              </w:rPr>
              <w:t xml:space="preserve"> </w:t>
            </w:r>
            <w:r w:rsidR="008504CE" w:rsidRPr="00601F2F">
              <w:rPr>
                <w:rFonts w:ascii="Segoe UI" w:hAnsi="Segoe UI" w:cs="Segoe UI"/>
                <w:szCs w:val="24"/>
              </w:rPr>
              <w:t xml:space="preserve">situation </w:t>
            </w:r>
            <w:r w:rsidR="00FD24CB" w:rsidRPr="00601F2F">
              <w:rPr>
                <w:rFonts w:ascii="Segoe UI" w:hAnsi="Segoe UI" w:cs="Segoe UI"/>
                <w:szCs w:val="24"/>
              </w:rPr>
              <w:t xml:space="preserve">on </w:t>
            </w:r>
            <w:r w:rsidR="00497092" w:rsidRPr="00601F2F">
              <w:rPr>
                <w:rFonts w:ascii="Segoe UI" w:hAnsi="Segoe UI" w:cs="Segoe UI"/>
                <w:szCs w:val="24"/>
              </w:rPr>
              <w:t xml:space="preserve">Oxon </w:t>
            </w:r>
            <w:r w:rsidR="00FD24CB" w:rsidRPr="00601F2F">
              <w:rPr>
                <w:rFonts w:ascii="Segoe UI" w:hAnsi="Segoe UI" w:cs="Segoe UI"/>
                <w:szCs w:val="24"/>
              </w:rPr>
              <w:t xml:space="preserve">underspends.  </w:t>
            </w:r>
            <w:r w:rsidR="00906B2E" w:rsidRPr="00601F2F">
              <w:rPr>
                <w:rFonts w:ascii="Segoe UI" w:hAnsi="Segoe UI" w:cs="Segoe UI"/>
                <w:szCs w:val="24"/>
              </w:rPr>
              <w:t xml:space="preserve"> </w:t>
            </w:r>
          </w:p>
          <w:p w14:paraId="05B12EC6" w14:textId="0A30C241" w:rsidR="00FC0507" w:rsidRPr="00601F2F" w:rsidRDefault="00C55B53" w:rsidP="00DE305E">
            <w:pPr>
              <w:spacing w:after="160"/>
              <w:jc w:val="both"/>
              <w:rPr>
                <w:rFonts w:ascii="Segoe UI" w:hAnsi="Segoe UI" w:cs="Segoe UI"/>
                <w:szCs w:val="24"/>
              </w:rPr>
            </w:pPr>
            <w:r w:rsidRPr="00601F2F">
              <w:rPr>
                <w:rFonts w:ascii="Segoe UI" w:hAnsi="Segoe UI" w:cs="Segoe UI"/>
                <w:szCs w:val="24"/>
              </w:rPr>
              <w:t xml:space="preserve">The DoF reported </w:t>
            </w:r>
            <w:r w:rsidR="004264C1" w:rsidRPr="00601F2F">
              <w:rPr>
                <w:rFonts w:ascii="Segoe UI" w:hAnsi="Segoe UI" w:cs="Segoe UI"/>
                <w:szCs w:val="24"/>
              </w:rPr>
              <w:t>it was difficult to confirm</w:t>
            </w:r>
            <w:r w:rsidR="004264C1" w:rsidRPr="00601F2F">
              <w:rPr>
                <w:rFonts w:ascii="Segoe UI" w:hAnsi="Segoe UI"/>
              </w:rPr>
              <w:t xml:space="preserve"> </w:t>
            </w:r>
            <w:r w:rsidR="004264C1" w:rsidRPr="00601F2F">
              <w:rPr>
                <w:rFonts w:ascii="Segoe UI" w:hAnsi="Segoe UI" w:cs="Segoe UI"/>
                <w:szCs w:val="24"/>
              </w:rPr>
              <w:t>the M</w:t>
            </w:r>
            <w:r w:rsidR="00196ACC" w:rsidRPr="00601F2F">
              <w:rPr>
                <w:rFonts w:ascii="Segoe UI" w:hAnsi="Segoe UI" w:cs="Segoe UI"/>
                <w:szCs w:val="24"/>
              </w:rPr>
              <w:t xml:space="preserve">onth 01 </w:t>
            </w:r>
            <w:r w:rsidR="00F275B4" w:rsidRPr="00601F2F">
              <w:rPr>
                <w:rFonts w:ascii="Segoe UI" w:hAnsi="Segoe UI" w:cs="Segoe UI"/>
                <w:szCs w:val="24"/>
              </w:rPr>
              <w:t xml:space="preserve">position </w:t>
            </w:r>
            <w:r w:rsidR="00603A0C" w:rsidRPr="00601F2F">
              <w:rPr>
                <w:rFonts w:ascii="Segoe UI" w:hAnsi="Segoe UI" w:cs="Segoe UI"/>
                <w:szCs w:val="24"/>
              </w:rPr>
              <w:t>in the</w:t>
            </w:r>
            <w:r w:rsidR="00603A0C" w:rsidRPr="00601F2F">
              <w:rPr>
                <w:rFonts w:ascii="Segoe UI" w:hAnsi="Segoe UI" w:cs="Segoe UI"/>
                <w:b/>
                <w:bCs/>
                <w:szCs w:val="24"/>
              </w:rPr>
              <w:t xml:space="preserve"> </w:t>
            </w:r>
            <w:r w:rsidR="008E6450" w:rsidRPr="00601F2F">
              <w:rPr>
                <w:rFonts w:ascii="Segoe UI" w:hAnsi="Segoe UI" w:cs="Segoe UI"/>
                <w:szCs w:val="24"/>
              </w:rPr>
              <w:t>current circumstances</w:t>
            </w:r>
            <w:r w:rsidR="004264C1" w:rsidRPr="00601F2F">
              <w:rPr>
                <w:rFonts w:ascii="Segoe UI" w:hAnsi="Segoe UI" w:cs="Segoe UI"/>
                <w:szCs w:val="24"/>
              </w:rPr>
              <w:t>,</w:t>
            </w:r>
            <w:r w:rsidR="008E6450" w:rsidRPr="00601F2F">
              <w:rPr>
                <w:rFonts w:ascii="Segoe UI" w:hAnsi="Segoe UI" w:cs="Segoe UI"/>
                <w:szCs w:val="24"/>
              </w:rPr>
              <w:t xml:space="preserve"> </w:t>
            </w:r>
            <w:r w:rsidR="00196ACC" w:rsidRPr="00601F2F">
              <w:rPr>
                <w:rFonts w:ascii="Segoe UI" w:hAnsi="Segoe UI" w:cs="Segoe UI"/>
                <w:szCs w:val="24"/>
              </w:rPr>
              <w:t>however</w:t>
            </w:r>
            <w:r w:rsidR="00F275B4" w:rsidRPr="00601F2F">
              <w:rPr>
                <w:rFonts w:ascii="Segoe UI" w:hAnsi="Segoe UI" w:cs="Segoe UI"/>
                <w:szCs w:val="24"/>
              </w:rPr>
              <w:t xml:space="preserve"> he </w:t>
            </w:r>
            <w:r w:rsidR="004264C1" w:rsidRPr="00601F2F">
              <w:rPr>
                <w:rFonts w:ascii="Segoe UI" w:hAnsi="Segoe UI" w:cs="Segoe UI"/>
                <w:szCs w:val="24"/>
              </w:rPr>
              <w:t>was</w:t>
            </w:r>
            <w:r w:rsidR="00F275B4" w:rsidRPr="00601F2F">
              <w:rPr>
                <w:rFonts w:ascii="Segoe UI" w:hAnsi="Segoe UI" w:cs="Segoe UI"/>
                <w:szCs w:val="24"/>
              </w:rPr>
              <w:t xml:space="preserve"> </w:t>
            </w:r>
            <w:r w:rsidR="00196ACC" w:rsidRPr="00601F2F">
              <w:rPr>
                <w:rFonts w:ascii="Segoe UI" w:hAnsi="Segoe UI" w:cs="Segoe UI"/>
                <w:szCs w:val="24"/>
              </w:rPr>
              <w:t xml:space="preserve">relatively confident </w:t>
            </w:r>
            <w:r w:rsidR="004264C1" w:rsidRPr="00601F2F">
              <w:rPr>
                <w:rFonts w:ascii="Segoe UI" w:hAnsi="Segoe UI" w:cs="Segoe UI"/>
                <w:szCs w:val="24"/>
              </w:rPr>
              <w:t>in</w:t>
            </w:r>
            <w:r w:rsidR="00196ACC" w:rsidRPr="00601F2F">
              <w:rPr>
                <w:rFonts w:ascii="Segoe UI" w:hAnsi="Segoe UI" w:cs="Segoe UI"/>
                <w:szCs w:val="24"/>
              </w:rPr>
              <w:t xml:space="preserve"> deliver</w:t>
            </w:r>
            <w:r w:rsidR="004264C1" w:rsidRPr="00601F2F">
              <w:rPr>
                <w:rFonts w:ascii="Segoe UI" w:hAnsi="Segoe UI" w:cs="Segoe UI"/>
                <w:szCs w:val="24"/>
              </w:rPr>
              <w:t>ing a</w:t>
            </w:r>
            <w:r w:rsidR="00196ACC" w:rsidRPr="00601F2F">
              <w:rPr>
                <w:rFonts w:ascii="Segoe UI" w:hAnsi="Segoe UI" w:cs="Segoe UI"/>
                <w:szCs w:val="24"/>
              </w:rPr>
              <w:t xml:space="preserve"> </w:t>
            </w:r>
            <w:r w:rsidR="00430031" w:rsidRPr="00601F2F">
              <w:rPr>
                <w:rFonts w:ascii="Segoe UI" w:hAnsi="Segoe UI" w:cs="Segoe UI"/>
                <w:szCs w:val="24"/>
              </w:rPr>
              <w:t>£</w:t>
            </w:r>
            <w:r w:rsidR="00196ACC" w:rsidRPr="00601F2F">
              <w:rPr>
                <w:rFonts w:ascii="Segoe UI" w:hAnsi="Segoe UI" w:cs="Segoe UI"/>
                <w:szCs w:val="24"/>
              </w:rPr>
              <w:t>3</w:t>
            </w:r>
            <w:r w:rsidR="00896A6D">
              <w:rPr>
                <w:rFonts w:ascii="Segoe UI" w:hAnsi="Segoe UI" w:cs="Segoe UI"/>
                <w:szCs w:val="24"/>
              </w:rPr>
              <w:t xml:space="preserve"> </w:t>
            </w:r>
            <w:r w:rsidR="00196ACC" w:rsidRPr="00601F2F">
              <w:rPr>
                <w:rFonts w:ascii="Segoe UI" w:hAnsi="Segoe UI" w:cs="Segoe UI"/>
                <w:szCs w:val="24"/>
              </w:rPr>
              <w:t>m</w:t>
            </w:r>
            <w:r w:rsidR="00A43B1C">
              <w:rPr>
                <w:rFonts w:ascii="Segoe UI" w:hAnsi="Segoe UI" w:cs="Segoe UI"/>
                <w:szCs w:val="24"/>
              </w:rPr>
              <w:t>illion</w:t>
            </w:r>
            <w:r w:rsidR="00196ACC" w:rsidRPr="00601F2F">
              <w:rPr>
                <w:rFonts w:ascii="Segoe UI" w:hAnsi="Segoe UI" w:cs="Segoe UI"/>
                <w:szCs w:val="24"/>
              </w:rPr>
              <w:t xml:space="preserve"> </w:t>
            </w:r>
            <w:r w:rsidR="007E5322" w:rsidRPr="00601F2F">
              <w:rPr>
                <w:rFonts w:ascii="Segoe UI" w:hAnsi="Segoe UI" w:cs="Segoe UI"/>
                <w:szCs w:val="24"/>
              </w:rPr>
              <w:t xml:space="preserve">surplus </w:t>
            </w:r>
            <w:r w:rsidR="00196ACC" w:rsidRPr="00601F2F">
              <w:rPr>
                <w:rFonts w:ascii="Segoe UI" w:hAnsi="Segoe UI" w:cs="Segoe UI"/>
                <w:szCs w:val="24"/>
              </w:rPr>
              <w:t xml:space="preserve">in </w:t>
            </w:r>
            <w:r w:rsidR="00430031" w:rsidRPr="00601F2F">
              <w:rPr>
                <w:rFonts w:ascii="Segoe UI" w:hAnsi="Segoe UI" w:cs="Segoe UI"/>
                <w:szCs w:val="24"/>
              </w:rPr>
              <w:t>t</w:t>
            </w:r>
            <w:r w:rsidR="00196ACC" w:rsidRPr="00601F2F">
              <w:rPr>
                <w:rFonts w:ascii="Segoe UI" w:hAnsi="Segoe UI" w:cs="Segoe UI"/>
                <w:szCs w:val="24"/>
              </w:rPr>
              <w:t xml:space="preserve">he </w:t>
            </w:r>
            <w:r w:rsidR="00430031" w:rsidRPr="00601F2F">
              <w:rPr>
                <w:rFonts w:ascii="Segoe UI" w:hAnsi="Segoe UI" w:cs="Segoe UI"/>
                <w:szCs w:val="24"/>
              </w:rPr>
              <w:t>first</w:t>
            </w:r>
            <w:r w:rsidR="0003191B" w:rsidRPr="00601F2F">
              <w:rPr>
                <w:rFonts w:ascii="Segoe UI" w:hAnsi="Segoe UI" w:cs="Segoe UI"/>
                <w:szCs w:val="24"/>
              </w:rPr>
              <w:t xml:space="preserve"> half </w:t>
            </w:r>
            <w:r w:rsidR="00DE6144" w:rsidRPr="00601F2F">
              <w:rPr>
                <w:rFonts w:ascii="Segoe UI" w:hAnsi="Segoe UI" w:cs="Segoe UI"/>
                <w:szCs w:val="24"/>
              </w:rPr>
              <w:t xml:space="preserve">year </w:t>
            </w:r>
            <w:r w:rsidR="00223CCB" w:rsidRPr="00601F2F">
              <w:rPr>
                <w:rFonts w:ascii="Segoe UI" w:hAnsi="Segoe UI" w:cs="Segoe UI"/>
                <w:szCs w:val="24"/>
              </w:rPr>
              <w:t xml:space="preserve">depending </w:t>
            </w:r>
            <w:r w:rsidR="004264C1" w:rsidRPr="00601F2F">
              <w:rPr>
                <w:rFonts w:ascii="Segoe UI" w:hAnsi="Segoe UI" w:cs="Segoe UI"/>
                <w:szCs w:val="24"/>
              </w:rPr>
              <w:t xml:space="preserve">on </w:t>
            </w:r>
            <w:r w:rsidR="00A055E5" w:rsidRPr="00601F2F">
              <w:rPr>
                <w:rFonts w:ascii="Segoe UI" w:hAnsi="Segoe UI" w:cs="Segoe UI"/>
                <w:szCs w:val="24"/>
              </w:rPr>
              <w:t xml:space="preserve">Oxon  </w:t>
            </w:r>
            <w:r w:rsidR="008A54E0" w:rsidRPr="00601F2F">
              <w:rPr>
                <w:rFonts w:ascii="Segoe UI" w:hAnsi="Segoe UI" w:cs="Segoe UI"/>
                <w:szCs w:val="24"/>
              </w:rPr>
              <w:t xml:space="preserve">underspends </w:t>
            </w:r>
            <w:r w:rsidR="004264C1" w:rsidRPr="00601F2F">
              <w:rPr>
                <w:rFonts w:ascii="Segoe UI" w:hAnsi="Segoe UI" w:cs="Segoe UI"/>
                <w:szCs w:val="24"/>
              </w:rPr>
              <w:t>being</w:t>
            </w:r>
            <w:r w:rsidR="00DE6144" w:rsidRPr="00601F2F">
              <w:rPr>
                <w:rFonts w:ascii="Segoe UI" w:hAnsi="Segoe UI" w:cs="Segoe UI"/>
                <w:szCs w:val="24"/>
              </w:rPr>
              <w:t xml:space="preserve"> resolved</w:t>
            </w:r>
            <w:r w:rsidR="00196ACC" w:rsidRPr="00601F2F">
              <w:rPr>
                <w:rFonts w:ascii="Segoe UI" w:hAnsi="Segoe UI" w:cs="Segoe UI"/>
                <w:szCs w:val="24"/>
              </w:rPr>
              <w:t>.</w:t>
            </w:r>
            <w:r w:rsidR="00A43B1C">
              <w:rPr>
                <w:rFonts w:ascii="Segoe UI" w:hAnsi="Segoe UI" w:cs="Segoe UI"/>
                <w:szCs w:val="24"/>
              </w:rPr>
              <w:t xml:space="preserve"> </w:t>
            </w:r>
            <w:r w:rsidR="00A055E5" w:rsidRPr="00601F2F">
              <w:rPr>
                <w:rFonts w:ascii="Segoe UI" w:hAnsi="Segoe UI" w:cs="Segoe UI"/>
                <w:szCs w:val="24"/>
              </w:rPr>
              <w:t xml:space="preserve">The Committee </w:t>
            </w:r>
            <w:r w:rsidR="00804787" w:rsidRPr="00601F2F">
              <w:rPr>
                <w:rFonts w:ascii="Segoe UI" w:hAnsi="Segoe UI" w:cs="Segoe UI"/>
                <w:szCs w:val="24"/>
              </w:rPr>
              <w:t xml:space="preserve">noted </w:t>
            </w:r>
            <w:r w:rsidR="004264C1" w:rsidRPr="00601F2F">
              <w:rPr>
                <w:rFonts w:ascii="Segoe UI" w:hAnsi="Segoe UI" w:cs="Segoe UI"/>
                <w:szCs w:val="24"/>
              </w:rPr>
              <w:t>the M</w:t>
            </w:r>
            <w:r w:rsidR="004A363E" w:rsidRPr="00601F2F">
              <w:rPr>
                <w:rFonts w:ascii="Segoe UI" w:hAnsi="Segoe UI" w:cs="Segoe UI"/>
                <w:szCs w:val="24"/>
              </w:rPr>
              <w:t xml:space="preserve">onth 01 position </w:t>
            </w:r>
            <w:r w:rsidR="00E73593" w:rsidRPr="00601F2F">
              <w:rPr>
                <w:rFonts w:ascii="Segoe UI" w:hAnsi="Segoe UI" w:cs="Segoe UI"/>
                <w:szCs w:val="24"/>
              </w:rPr>
              <w:t>include</w:t>
            </w:r>
            <w:r w:rsidR="004264C1" w:rsidRPr="00601F2F">
              <w:rPr>
                <w:rFonts w:ascii="Segoe UI" w:hAnsi="Segoe UI" w:cs="Segoe UI"/>
                <w:szCs w:val="24"/>
              </w:rPr>
              <w:t>d</w:t>
            </w:r>
            <w:r w:rsidR="00E73593" w:rsidRPr="00601F2F">
              <w:rPr>
                <w:rFonts w:ascii="Segoe UI" w:hAnsi="Segoe UI" w:cs="Segoe UI"/>
                <w:szCs w:val="24"/>
              </w:rPr>
              <w:t xml:space="preserve"> contribution</w:t>
            </w:r>
            <w:r w:rsidR="0092101E" w:rsidRPr="00601F2F">
              <w:rPr>
                <w:rFonts w:ascii="Segoe UI" w:hAnsi="Segoe UI" w:cs="Segoe UI"/>
                <w:szCs w:val="24"/>
              </w:rPr>
              <w:t xml:space="preserve">s </w:t>
            </w:r>
            <w:r w:rsidR="00095389" w:rsidRPr="00601F2F">
              <w:rPr>
                <w:rFonts w:ascii="Segoe UI" w:hAnsi="Segoe UI" w:cs="Segoe UI"/>
                <w:szCs w:val="24"/>
              </w:rPr>
              <w:t xml:space="preserve">such as </w:t>
            </w:r>
            <w:r w:rsidR="009371DE">
              <w:rPr>
                <w:rFonts w:ascii="Segoe UI" w:hAnsi="Segoe UI" w:cs="Segoe UI"/>
                <w:szCs w:val="24"/>
              </w:rPr>
              <w:t xml:space="preserve">the </w:t>
            </w:r>
            <w:r w:rsidR="004264C1" w:rsidRPr="00601F2F">
              <w:rPr>
                <w:rFonts w:ascii="Segoe UI" w:hAnsi="Segoe UI" w:cs="Segoe UI"/>
                <w:szCs w:val="24"/>
              </w:rPr>
              <w:t>MHIS</w:t>
            </w:r>
            <w:r w:rsidR="0092101E" w:rsidRPr="00601F2F">
              <w:rPr>
                <w:rFonts w:ascii="Segoe UI" w:hAnsi="Segoe UI" w:cs="Segoe UI"/>
                <w:szCs w:val="24"/>
              </w:rPr>
              <w:t xml:space="preserve"> </w:t>
            </w:r>
            <w:r w:rsidR="00D3069F" w:rsidRPr="00601F2F">
              <w:rPr>
                <w:rFonts w:ascii="Segoe UI" w:hAnsi="Segoe UI" w:cs="Segoe UI"/>
                <w:szCs w:val="24"/>
              </w:rPr>
              <w:t>spending review funding</w:t>
            </w:r>
            <w:r w:rsidR="004264C1" w:rsidRPr="00601F2F">
              <w:rPr>
                <w:rFonts w:ascii="Segoe UI" w:hAnsi="Segoe UI" w:cs="Segoe UI"/>
                <w:szCs w:val="24"/>
              </w:rPr>
              <w:t>,</w:t>
            </w:r>
            <w:r w:rsidR="00FE08BE" w:rsidRPr="00601F2F">
              <w:rPr>
                <w:rFonts w:ascii="Segoe UI" w:hAnsi="Segoe UI" w:cs="Segoe UI"/>
                <w:szCs w:val="24"/>
              </w:rPr>
              <w:t xml:space="preserve"> </w:t>
            </w:r>
            <w:r w:rsidR="004264C1" w:rsidRPr="00601F2F">
              <w:rPr>
                <w:rFonts w:ascii="Segoe UI" w:hAnsi="Segoe UI" w:cs="Segoe UI"/>
                <w:szCs w:val="24"/>
              </w:rPr>
              <w:t>plus</w:t>
            </w:r>
            <w:r w:rsidR="00FE08BE" w:rsidRPr="00601F2F">
              <w:rPr>
                <w:rFonts w:ascii="Segoe UI" w:hAnsi="Segoe UI" w:cs="Segoe UI"/>
                <w:szCs w:val="24"/>
              </w:rPr>
              <w:t xml:space="preserve"> a</w:t>
            </w:r>
            <w:r w:rsidR="00E97254" w:rsidRPr="00601F2F">
              <w:rPr>
                <w:rFonts w:ascii="Segoe UI" w:hAnsi="Segoe UI" w:cs="Segoe UI"/>
                <w:szCs w:val="24"/>
              </w:rPr>
              <w:t xml:space="preserve"> total of £</w:t>
            </w:r>
            <w:r w:rsidR="00196ACC" w:rsidRPr="00601F2F">
              <w:rPr>
                <w:rFonts w:ascii="Segoe UI" w:hAnsi="Segoe UI" w:cs="Segoe UI"/>
                <w:szCs w:val="24"/>
              </w:rPr>
              <w:t>15</w:t>
            </w:r>
            <w:r w:rsidR="00A43B1C">
              <w:rPr>
                <w:rFonts w:ascii="Segoe UI" w:hAnsi="Segoe UI" w:cs="Segoe UI"/>
                <w:szCs w:val="24"/>
              </w:rPr>
              <w:t xml:space="preserve"> </w:t>
            </w:r>
            <w:r w:rsidR="00196ACC" w:rsidRPr="00601F2F">
              <w:rPr>
                <w:rFonts w:ascii="Segoe UI" w:hAnsi="Segoe UI" w:cs="Segoe UI"/>
                <w:szCs w:val="24"/>
              </w:rPr>
              <w:t>m</w:t>
            </w:r>
            <w:r w:rsidR="00A43B1C">
              <w:rPr>
                <w:rFonts w:ascii="Segoe UI" w:hAnsi="Segoe UI" w:cs="Segoe UI"/>
                <w:szCs w:val="24"/>
              </w:rPr>
              <w:t>illion</w:t>
            </w:r>
            <w:r w:rsidR="00196ACC" w:rsidRPr="00601F2F">
              <w:rPr>
                <w:rFonts w:ascii="Segoe UI" w:hAnsi="Segoe UI" w:cs="Segoe UI"/>
                <w:szCs w:val="24"/>
              </w:rPr>
              <w:t xml:space="preserve"> extra</w:t>
            </w:r>
            <w:r w:rsidR="00E97254" w:rsidRPr="00601F2F">
              <w:rPr>
                <w:rFonts w:ascii="Segoe UI" w:hAnsi="Segoe UI" w:cs="Segoe UI"/>
                <w:szCs w:val="24"/>
              </w:rPr>
              <w:t xml:space="preserve"> </w:t>
            </w:r>
            <w:r w:rsidR="008A7168" w:rsidRPr="00601F2F">
              <w:rPr>
                <w:rFonts w:ascii="Segoe UI" w:hAnsi="Segoe UI" w:cs="Segoe UI"/>
                <w:szCs w:val="24"/>
              </w:rPr>
              <w:t xml:space="preserve">revenue </w:t>
            </w:r>
            <w:r w:rsidR="004264C1" w:rsidRPr="00601F2F">
              <w:rPr>
                <w:rFonts w:ascii="Segoe UI" w:hAnsi="Segoe UI" w:cs="Segoe UI"/>
                <w:szCs w:val="24"/>
              </w:rPr>
              <w:t>was</w:t>
            </w:r>
            <w:r w:rsidR="00F8262B" w:rsidRPr="00601F2F">
              <w:rPr>
                <w:rFonts w:ascii="Segoe UI" w:hAnsi="Segoe UI" w:cs="Segoe UI"/>
                <w:szCs w:val="24"/>
              </w:rPr>
              <w:t xml:space="preserve"> </w:t>
            </w:r>
            <w:r w:rsidR="004264C1" w:rsidRPr="00601F2F">
              <w:rPr>
                <w:rFonts w:ascii="Segoe UI" w:hAnsi="Segoe UI" w:cs="Segoe UI"/>
                <w:szCs w:val="24"/>
              </w:rPr>
              <w:t>pending.</w:t>
            </w:r>
            <w:r w:rsidR="003E627C" w:rsidRPr="00601F2F">
              <w:rPr>
                <w:rFonts w:ascii="Segoe UI" w:hAnsi="Segoe UI" w:cs="Segoe UI"/>
                <w:szCs w:val="24"/>
              </w:rPr>
              <w:t xml:space="preserve"> </w:t>
            </w:r>
            <w:r w:rsidR="00090E1C" w:rsidRPr="00601F2F">
              <w:rPr>
                <w:rFonts w:ascii="Segoe UI" w:hAnsi="Segoe UI" w:cs="Segoe UI"/>
                <w:szCs w:val="24"/>
              </w:rPr>
              <w:t>T</w:t>
            </w:r>
            <w:r w:rsidR="009700BC" w:rsidRPr="00601F2F">
              <w:rPr>
                <w:rFonts w:ascii="Segoe UI" w:hAnsi="Segoe UI" w:cs="Segoe UI"/>
                <w:szCs w:val="24"/>
              </w:rPr>
              <w:t xml:space="preserve">he DoF advised </w:t>
            </w:r>
            <w:r w:rsidR="00FF0225" w:rsidRPr="00601F2F">
              <w:rPr>
                <w:rFonts w:ascii="Segoe UI" w:hAnsi="Segoe UI" w:cs="Segoe UI"/>
                <w:szCs w:val="24"/>
              </w:rPr>
              <w:t xml:space="preserve"> </w:t>
            </w:r>
            <w:r w:rsidR="00F34C6C" w:rsidRPr="00601F2F">
              <w:rPr>
                <w:rFonts w:ascii="Segoe UI" w:hAnsi="Segoe UI" w:cs="Segoe UI"/>
                <w:szCs w:val="24"/>
              </w:rPr>
              <w:t xml:space="preserve">the largest part of </w:t>
            </w:r>
            <w:r w:rsidR="0063736A" w:rsidRPr="00601F2F">
              <w:rPr>
                <w:rFonts w:ascii="Segoe UI" w:hAnsi="Segoe UI" w:cs="Segoe UI"/>
                <w:szCs w:val="24"/>
              </w:rPr>
              <w:t>income</w:t>
            </w:r>
            <w:r w:rsidR="00F34C6C" w:rsidRPr="00601F2F">
              <w:rPr>
                <w:rFonts w:ascii="Segoe UI" w:hAnsi="Segoe UI" w:cs="Segoe UI"/>
                <w:szCs w:val="24"/>
              </w:rPr>
              <w:t xml:space="preserve"> </w:t>
            </w:r>
            <w:r w:rsidR="00090E1C" w:rsidRPr="00601F2F">
              <w:rPr>
                <w:rFonts w:ascii="Segoe UI" w:hAnsi="Segoe UI" w:cs="Segoe UI"/>
                <w:szCs w:val="24"/>
              </w:rPr>
              <w:t xml:space="preserve">to the Trust had been deferred to </w:t>
            </w:r>
            <w:r w:rsidR="00437359" w:rsidRPr="00601F2F">
              <w:rPr>
                <w:rFonts w:ascii="Segoe UI" w:hAnsi="Segoe UI" w:cs="Segoe UI"/>
                <w:szCs w:val="24"/>
              </w:rPr>
              <w:t xml:space="preserve"> e</w:t>
            </w:r>
            <w:r w:rsidR="00AC4074" w:rsidRPr="00601F2F">
              <w:rPr>
                <w:rFonts w:ascii="Segoe UI" w:hAnsi="Segoe UI" w:cs="Segoe UI"/>
                <w:szCs w:val="24"/>
              </w:rPr>
              <w:t xml:space="preserve">vidence </w:t>
            </w:r>
            <w:r w:rsidR="00090E1C" w:rsidRPr="00601F2F">
              <w:rPr>
                <w:rFonts w:ascii="Segoe UI" w:hAnsi="Segoe UI" w:cs="Segoe UI"/>
                <w:szCs w:val="24"/>
              </w:rPr>
              <w:t>funds</w:t>
            </w:r>
            <w:r w:rsidR="00AA3EEF" w:rsidRPr="00601F2F">
              <w:rPr>
                <w:rFonts w:ascii="Segoe UI" w:hAnsi="Segoe UI" w:cs="Segoe UI"/>
                <w:szCs w:val="24"/>
              </w:rPr>
              <w:t xml:space="preserve"> against  plan</w:t>
            </w:r>
            <w:r w:rsidR="006718BC">
              <w:rPr>
                <w:rFonts w:ascii="Segoe UI" w:hAnsi="Segoe UI" w:cs="Segoe UI"/>
                <w:szCs w:val="24"/>
              </w:rPr>
              <w:t>,</w:t>
            </w:r>
            <w:r w:rsidR="00090E1C" w:rsidRPr="00601F2F">
              <w:rPr>
                <w:rFonts w:ascii="Segoe UI" w:hAnsi="Segoe UI" w:cs="Segoe UI"/>
                <w:szCs w:val="24"/>
              </w:rPr>
              <w:t xml:space="preserve"> and</w:t>
            </w:r>
            <w:r w:rsidR="00C9667D">
              <w:rPr>
                <w:rFonts w:ascii="Segoe UI" w:hAnsi="Segoe UI" w:cs="Segoe UI"/>
                <w:szCs w:val="24"/>
              </w:rPr>
              <w:t xml:space="preserve"> </w:t>
            </w:r>
            <w:r w:rsidR="006718BC">
              <w:rPr>
                <w:rFonts w:ascii="Segoe UI" w:hAnsi="Segoe UI" w:cs="Segoe UI"/>
                <w:szCs w:val="24"/>
              </w:rPr>
              <w:t>i</w:t>
            </w:r>
            <w:r w:rsidR="00090E1C" w:rsidRPr="00601F2F">
              <w:rPr>
                <w:rFonts w:ascii="Segoe UI" w:hAnsi="Segoe UI" w:cs="Segoe UI"/>
                <w:szCs w:val="24"/>
              </w:rPr>
              <w:t>t was noted</w:t>
            </w:r>
            <w:r w:rsidR="00D16652" w:rsidRPr="00601F2F">
              <w:rPr>
                <w:rFonts w:ascii="Segoe UI" w:hAnsi="Segoe UI" w:cs="Segoe UI"/>
                <w:szCs w:val="24"/>
              </w:rPr>
              <w:t xml:space="preserve"> </w:t>
            </w:r>
            <w:r w:rsidR="003469B4" w:rsidRPr="00601F2F">
              <w:rPr>
                <w:rFonts w:ascii="Segoe UI" w:hAnsi="Segoe UI" w:cs="Segoe UI"/>
                <w:szCs w:val="24"/>
              </w:rPr>
              <w:t xml:space="preserve">the plan </w:t>
            </w:r>
            <w:r w:rsidR="00090E1C" w:rsidRPr="00601F2F">
              <w:rPr>
                <w:rFonts w:ascii="Segoe UI" w:hAnsi="Segoe UI" w:cs="Segoe UI"/>
                <w:szCs w:val="24"/>
              </w:rPr>
              <w:t xml:space="preserve">would </w:t>
            </w:r>
            <w:r w:rsidR="000875AF" w:rsidRPr="00601F2F">
              <w:rPr>
                <w:rFonts w:ascii="Segoe UI" w:hAnsi="Segoe UI" w:cs="Segoe UI"/>
                <w:szCs w:val="24"/>
              </w:rPr>
              <w:t xml:space="preserve"> be finalised </w:t>
            </w:r>
            <w:r w:rsidR="00090E1C" w:rsidRPr="00601F2F">
              <w:rPr>
                <w:rFonts w:ascii="Segoe UI" w:hAnsi="Segoe UI" w:cs="Segoe UI"/>
                <w:szCs w:val="24"/>
              </w:rPr>
              <w:t xml:space="preserve"> and </w:t>
            </w:r>
            <w:r w:rsidR="00323286" w:rsidRPr="00601F2F">
              <w:rPr>
                <w:rFonts w:ascii="Segoe UI" w:hAnsi="Segoe UI" w:cs="Segoe UI"/>
                <w:szCs w:val="24"/>
              </w:rPr>
              <w:t xml:space="preserve"> submitted </w:t>
            </w:r>
            <w:r w:rsidR="008013E5" w:rsidRPr="00601F2F">
              <w:rPr>
                <w:rFonts w:ascii="Segoe UI" w:hAnsi="Segoe UI" w:cs="Segoe UI"/>
                <w:szCs w:val="24"/>
              </w:rPr>
              <w:t>to B</w:t>
            </w:r>
            <w:r w:rsidR="006718BC">
              <w:rPr>
                <w:rFonts w:ascii="Segoe UI" w:hAnsi="Segoe UI" w:cs="Segoe UI"/>
                <w:szCs w:val="24"/>
              </w:rPr>
              <w:t>O</w:t>
            </w:r>
            <w:r w:rsidR="008013E5" w:rsidRPr="00601F2F">
              <w:rPr>
                <w:rFonts w:ascii="Segoe UI" w:hAnsi="Segoe UI" w:cs="Segoe UI"/>
                <w:szCs w:val="24"/>
              </w:rPr>
              <w:t xml:space="preserve">B </w:t>
            </w:r>
            <w:r w:rsidR="00323286" w:rsidRPr="00601F2F">
              <w:rPr>
                <w:rFonts w:ascii="Segoe UI" w:hAnsi="Segoe UI" w:cs="Segoe UI"/>
                <w:szCs w:val="24"/>
              </w:rPr>
              <w:t xml:space="preserve">in </w:t>
            </w:r>
            <w:r w:rsidR="001C4886" w:rsidRPr="00601F2F">
              <w:rPr>
                <w:rFonts w:ascii="Segoe UI" w:hAnsi="Segoe UI" w:cs="Segoe UI"/>
                <w:szCs w:val="24"/>
              </w:rPr>
              <w:t xml:space="preserve">mid </w:t>
            </w:r>
            <w:r w:rsidR="00323286" w:rsidRPr="00601F2F">
              <w:rPr>
                <w:rFonts w:ascii="Segoe UI" w:hAnsi="Segoe UI" w:cs="Segoe UI"/>
                <w:szCs w:val="24"/>
              </w:rPr>
              <w:t>May</w:t>
            </w:r>
            <w:r w:rsidR="005C0FD9" w:rsidRPr="00601F2F">
              <w:rPr>
                <w:rFonts w:ascii="Segoe UI" w:hAnsi="Segoe UI" w:cs="Segoe UI"/>
                <w:szCs w:val="24"/>
              </w:rPr>
              <w:t>.</w:t>
            </w:r>
            <w:r w:rsidR="00196ACC" w:rsidRPr="00601F2F">
              <w:rPr>
                <w:rFonts w:ascii="Segoe UI" w:hAnsi="Segoe UI" w:cs="Segoe UI"/>
                <w:szCs w:val="24"/>
              </w:rPr>
              <w:t xml:space="preserve">  </w:t>
            </w:r>
            <w:r w:rsidR="00437359" w:rsidRPr="00601F2F">
              <w:rPr>
                <w:rFonts w:ascii="Segoe UI" w:hAnsi="Segoe UI" w:cs="Segoe UI"/>
                <w:szCs w:val="24"/>
              </w:rPr>
              <w:t xml:space="preserve"> </w:t>
            </w:r>
            <w:r w:rsidR="00791E98" w:rsidRPr="00601F2F">
              <w:rPr>
                <w:rFonts w:ascii="Segoe UI" w:hAnsi="Segoe UI" w:cs="Segoe UI"/>
                <w:szCs w:val="24"/>
              </w:rPr>
              <w:t>The Committee noted  f</w:t>
            </w:r>
            <w:r w:rsidR="00196ACC" w:rsidRPr="00601F2F">
              <w:rPr>
                <w:rFonts w:ascii="Segoe UI" w:hAnsi="Segoe UI" w:cs="Segoe UI"/>
                <w:szCs w:val="24"/>
              </w:rPr>
              <w:t>or</w:t>
            </w:r>
            <w:r w:rsidR="00452E32" w:rsidRPr="00601F2F">
              <w:rPr>
                <w:rFonts w:ascii="Segoe UI" w:hAnsi="Segoe UI" w:cs="Segoe UI"/>
                <w:szCs w:val="24"/>
              </w:rPr>
              <w:t xml:space="preserve"> the</w:t>
            </w:r>
            <w:r w:rsidR="00196ACC" w:rsidRPr="00601F2F">
              <w:rPr>
                <w:rFonts w:ascii="Segoe UI" w:hAnsi="Segoe UI" w:cs="Segoe UI"/>
                <w:szCs w:val="24"/>
              </w:rPr>
              <w:t xml:space="preserve"> </w:t>
            </w:r>
            <w:r w:rsidR="00090E1C" w:rsidRPr="00601F2F">
              <w:rPr>
                <w:rFonts w:ascii="Segoe UI" w:hAnsi="Segoe UI" w:cs="Segoe UI"/>
                <w:szCs w:val="24"/>
              </w:rPr>
              <w:t>M</w:t>
            </w:r>
            <w:r w:rsidR="00503179" w:rsidRPr="00601F2F">
              <w:rPr>
                <w:rFonts w:ascii="Segoe UI" w:hAnsi="Segoe UI" w:cs="Segoe UI"/>
                <w:szCs w:val="24"/>
              </w:rPr>
              <w:t xml:space="preserve">onth </w:t>
            </w:r>
            <w:r w:rsidR="00196ACC" w:rsidRPr="00601F2F">
              <w:rPr>
                <w:rFonts w:ascii="Segoe UI" w:hAnsi="Segoe UI" w:cs="Segoe UI"/>
                <w:szCs w:val="24"/>
              </w:rPr>
              <w:t xml:space="preserve">02 </w:t>
            </w:r>
            <w:r w:rsidR="00095389" w:rsidRPr="00601F2F">
              <w:rPr>
                <w:rFonts w:ascii="Segoe UI" w:hAnsi="Segoe UI" w:cs="Segoe UI"/>
                <w:szCs w:val="24"/>
              </w:rPr>
              <w:t xml:space="preserve">position </w:t>
            </w:r>
            <w:r w:rsidR="00196ACC" w:rsidRPr="00601F2F">
              <w:rPr>
                <w:rFonts w:ascii="Segoe UI" w:hAnsi="Segoe UI" w:cs="Segoe UI"/>
                <w:szCs w:val="24"/>
              </w:rPr>
              <w:t xml:space="preserve"> detail</w:t>
            </w:r>
            <w:r w:rsidR="00503179" w:rsidRPr="00601F2F">
              <w:rPr>
                <w:rFonts w:ascii="Segoe UI" w:hAnsi="Segoe UI" w:cs="Segoe UI"/>
                <w:szCs w:val="24"/>
              </w:rPr>
              <w:t>ed information</w:t>
            </w:r>
            <w:r w:rsidR="00791E98" w:rsidRPr="00601F2F">
              <w:rPr>
                <w:rFonts w:ascii="Segoe UI" w:hAnsi="Segoe UI" w:cs="Segoe UI"/>
                <w:szCs w:val="24"/>
              </w:rPr>
              <w:t xml:space="preserve"> </w:t>
            </w:r>
            <w:r w:rsidR="00452E32" w:rsidRPr="00601F2F">
              <w:rPr>
                <w:rFonts w:ascii="Segoe UI" w:hAnsi="Segoe UI" w:cs="Segoe UI"/>
                <w:szCs w:val="24"/>
              </w:rPr>
              <w:t>would</w:t>
            </w:r>
            <w:r w:rsidR="00791E98" w:rsidRPr="00601F2F">
              <w:rPr>
                <w:rFonts w:ascii="Segoe UI" w:hAnsi="Segoe UI" w:cs="Segoe UI"/>
                <w:szCs w:val="24"/>
              </w:rPr>
              <w:t xml:space="preserve"> be</w:t>
            </w:r>
            <w:r w:rsidR="00503179" w:rsidRPr="00601F2F">
              <w:rPr>
                <w:rFonts w:ascii="Segoe UI" w:hAnsi="Segoe UI" w:cs="Segoe UI"/>
                <w:szCs w:val="24"/>
              </w:rPr>
              <w:t xml:space="preserve"> </w:t>
            </w:r>
            <w:r w:rsidR="00196ACC" w:rsidRPr="00601F2F">
              <w:rPr>
                <w:rFonts w:ascii="Segoe UI" w:hAnsi="Segoe UI" w:cs="Segoe UI"/>
                <w:szCs w:val="24"/>
              </w:rPr>
              <w:t xml:space="preserve">presented </w:t>
            </w:r>
            <w:r w:rsidR="0053742D" w:rsidRPr="00601F2F">
              <w:rPr>
                <w:rFonts w:ascii="Segoe UI" w:hAnsi="Segoe UI" w:cs="Segoe UI"/>
                <w:szCs w:val="24"/>
              </w:rPr>
              <w:t xml:space="preserve">on </w:t>
            </w:r>
            <w:r w:rsidR="00196ACC" w:rsidRPr="00601F2F">
              <w:rPr>
                <w:rFonts w:ascii="Segoe UI" w:hAnsi="Segoe UI" w:cs="Segoe UI"/>
                <w:szCs w:val="24"/>
              </w:rPr>
              <w:t xml:space="preserve">individual </w:t>
            </w:r>
            <w:r w:rsidR="000118B5" w:rsidRPr="00601F2F">
              <w:rPr>
                <w:rFonts w:ascii="Segoe UI" w:hAnsi="Segoe UI" w:cs="Segoe UI"/>
                <w:szCs w:val="24"/>
              </w:rPr>
              <w:t>variances</w:t>
            </w:r>
            <w:r w:rsidR="0053742D" w:rsidRPr="00601F2F">
              <w:rPr>
                <w:rFonts w:ascii="Segoe UI" w:hAnsi="Segoe UI" w:cs="Segoe UI"/>
                <w:szCs w:val="24"/>
              </w:rPr>
              <w:t xml:space="preserve">. </w:t>
            </w:r>
          </w:p>
          <w:p w14:paraId="1E6E505B" w14:textId="418657A9" w:rsidR="00CF437E" w:rsidRPr="00601F2F" w:rsidRDefault="00F05C07" w:rsidP="00DE305E">
            <w:pPr>
              <w:spacing w:after="160"/>
              <w:jc w:val="both"/>
              <w:rPr>
                <w:rFonts w:ascii="Segoe UI" w:hAnsi="Segoe UI" w:cs="Segoe UI"/>
                <w:szCs w:val="24"/>
              </w:rPr>
            </w:pPr>
            <w:r w:rsidRPr="00601F2F">
              <w:rPr>
                <w:rFonts w:ascii="Segoe UI" w:hAnsi="Segoe UI" w:cs="Segoe UI"/>
                <w:szCs w:val="24"/>
              </w:rPr>
              <w:t>The Trust Chair</w:t>
            </w:r>
            <w:r w:rsidR="00715721" w:rsidRPr="00601F2F">
              <w:rPr>
                <w:rFonts w:ascii="Segoe UI" w:hAnsi="Segoe UI" w:cs="Segoe UI"/>
                <w:szCs w:val="24"/>
              </w:rPr>
              <w:t xml:space="preserve"> </w:t>
            </w:r>
            <w:r w:rsidRPr="00601F2F">
              <w:rPr>
                <w:rFonts w:ascii="Segoe UI" w:hAnsi="Segoe UI" w:cs="Segoe UI"/>
                <w:szCs w:val="24"/>
              </w:rPr>
              <w:t xml:space="preserve"> enquired </w:t>
            </w:r>
            <w:r w:rsidR="00715721" w:rsidRPr="00601F2F">
              <w:rPr>
                <w:rFonts w:ascii="Segoe UI" w:hAnsi="Segoe UI" w:cs="Segoe UI"/>
                <w:szCs w:val="24"/>
              </w:rPr>
              <w:t xml:space="preserve"> </w:t>
            </w:r>
            <w:r w:rsidR="00540AE6" w:rsidRPr="00601F2F">
              <w:rPr>
                <w:rFonts w:ascii="Segoe UI" w:hAnsi="Segoe UI" w:cs="Segoe UI"/>
                <w:szCs w:val="24"/>
              </w:rPr>
              <w:t xml:space="preserve">how </w:t>
            </w:r>
            <w:r w:rsidR="00C1300A" w:rsidRPr="00601F2F">
              <w:rPr>
                <w:rFonts w:ascii="Segoe UI" w:hAnsi="Segoe UI" w:cs="Segoe UI"/>
                <w:szCs w:val="24"/>
              </w:rPr>
              <w:t xml:space="preserve"> the</w:t>
            </w:r>
            <w:r w:rsidR="00C4367A" w:rsidRPr="00601F2F">
              <w:rPr>
                <w:rFonts w:ascii="Segoe UI" w:hAnsi="Segoe UI" w:cs="Segoe UI"/>
                <w:szCs w:val="24"/>
              </w:rPr>
              <w:t xml:space="preserve"> expectations</w:t>
            </w:r>
            <w:r w:rsidRPr="00601F2F">
              <w:rPr>
                <w:rFonts w:ascii="Segoe UI" w:hAnsi="Segoe UI" w:cs="Segoe UI"/>
                <w:szCs w:val="24"/>
              </w:rPr>
              <w:t xml:space="preserve"> for funding</w:t>
            </w:r>
            <w:r w:rsidR="00C4367A" w:rsidRPr="00601F2F">
              <w:rPr>
                <w:rFonts w:ascii="Segoe UI" w:hAnsi="Segoe UI" w:cs="Segoe UI"/>
                <w:szCs w:val="24"/>
              </w:rPr>
              <w:t xml:space="preserve"> </w:t>
            </w:r>
            <w:r w:rsidRPr="00601F2F">
              <w:rPr>
                <w:rFonts w:ascii="Segoe UI" w:hAnsi="Segoe UI" w:cs="Segoe UI"/>
                <w:szCs w:val="24"/>
              </w:rPr>
              <w:t xml:space="preserve">would be managed </w:t>
            </w:r>
            <w:r w:rsidR="0008193E" w:rsidRPr="00601F2F">
              <w:rPr>
                <w:rFonts w:ascii="Segoe UI" w:hAnsi="Segoe UI" w:cs="Segoe UI"/>
                <w:szCs w:val="24"/>
              </w:rPr>
              <w:t xml:space="preserve">in Mental Health </w:t>
            </w:r>
            <w:r w:rsidR="002B4B36" w:rsidRPr="00601F2F">
              <w:rPr>
                <w:rFonts w:ascii="Segoe UI" w:hAnsi="Segoe UI" w:cs="Segoe UI"/>
                <w:szCs w:val="24"/>
              </w:rPr>
              <w:t>teams in Oxfordshire</w:t>
            </w:r>
            <w:r w:rsidRPr="00601F2F">
              <w:rPr>
                <w:rFonts w:ascii="Segoe UI" w:hAnsi="Segoe UI" w:cs="Segoe UI"/>
                <w:szCs w:val="24"/>
              </w:rPr>
              <w:t>, and</w:t>
            </w:r>
            <w:r w:rsidR="002B4B36" w:rsidRPr="00601F2F">
              <w:rPr>
                <w:rFonts w:ascii="Segoe UI" w:hAnsi="Segoe UI" w:cs="Segoe UI"/>
                <w:szCs w:val="24"/>
              </w:rPr>
              <w:t xml:space="preserve"> </w:t>
            </w:r>
            <w:r w:rsidRPr="00601F2F">
              <w:rPr>
                <w:rFonts w:ascii="Segoe UI" w:hAnsi="Segoe UI" w:cs="Segoe UI"/>
                <w:szCs w:val="24"/>
              </w:rPr>
              <w:t>how the historical funding gaps would be resolved.</w:t>
            </w:r>
            <w:r w:rsidR="00857B5D" w:rsidRPr="00601F2F">
              <w:rPr>
                <w:rFonts w:ascii="Segoe UI" w:hAnsi="Segoe UI" w:cs="Segoe UI"/>
                <w:szCs w:val="24"/>
              </w:rPr>
              <w:t xml:space="preserve"> </w:t>
            </w:r>
            <w:r w:rsidRPr="00601F2F">
              <w:rPr>
                <w:rFonts w:ascii="Segoe UI" w:hAnsi="Segoe UI" w:cs="Segoe UI"/>
                <w:szCs w:val="24"/>
              </w:rPr>
              <w:t xml:space="preserve">The DoF replied it was a very complex situation </w:t>
            </w:r>
            <w:r w:rsidR="00E3790D" w:rsidRPr="00601F2F">
              <w:rPr>
                <w:rFonts w:ascii="Segoe UI" w:hAnsi="Segoe UI" w:cs="Segoe UI"/>
                <w:szCs w:val="24"/>
              </w:rPr>
              <w:t xml:space="preserve">with some monies for developing services </w:t>
            </w:r>
            <w:r w:rsidR="00FA6ADB" w:rsidRPr="00601F2F">
              <w:rPr>
                <w:rFonts w:ascii="Segoe UI" w:hAnsi="Segoe UI" w:cs="Segoe UI"/>
                <w:szCs w:val="24"/>
              </w:rPr>
              <w:t>in line</w:t>
            </w:r>
            <w:r w:rsidR="00E3790D" w:rsidRPr="00601F2F">
              <w:rPr>
                <w:rFonts w:ascii="Segoe UI" w:hAnsi="Segoe UI" w:cs="Segoe UI"/>
                <w:szCs w:val="24"/>
              </w:rPr>
              <w:t xml:space="preserve"> with national developments, however the £5.6 million underspend owed was for the development of local services, and plans were being developed by the Executive Managing Director for Mental Health and LD&amp;A Services with Directorates.</w:t>
            </w:r>
            <w:r w:rsidR="005C7C8A">
              <w:rPr>
                <w:rFonts w:ascii="Segoe UI" w:hAnsi="Segoe UI" w:cs="Segoe UI"/>
                <w:szCs w:val="24"/>
              </w:rPr>
              <w:t xml:space="preserve"> </w:t>
            </w:r>
            <w:r w:rsidR="00E3790D" w:rsidRPr="00601F2F">
              <w:rPr>
                <w:rFonts w:ascii="Segoe UI" w:hAnsi="Segoe UI" w:cs="Segoe UI"/>
                <w:szCs w:val="24"/>
              </w:rPr>
              <w:t>It was noted it would be beneficial for plans to be presented to the Board when finalised.</w:t>
            </w:r>
            <w:r w:rsidR="00CF437E" w:rsidRPr="00601F2F">
              <w:rPr>
                <w:rFonts w:ascii="Segoe UI" w:hAnsi="Segoe UI" w:cs="Segoe UI"/>
                <w:szCs w:val="24"/>
              </w:rPr>
              <w:t xml:space="preserve"> </w:t>
            </w:r>
          </w:p>
          <w:p w14:paraId="64D446BD" w14:textId="2BD61D4A" w:rsidR="005E0C73" w:rsidRPr="00601F2F" w:rsidRDefault="005E0C73" w:rsidP="00DE305E">
            <w:pPr>
              <w:spacing w:after="160"/>
              <w:jc w:val="both"/>
              <w:rPr>
                <w:rFonts w:ascii="Segoe UI" w:hAnsi="Segoe UI" w:cs="Segoe UI"/>
                <w:szCs w:val="24"/>
              </w:rPr>
            </w:pPr>
            <w:r w:rsidRPr="00601F2F">
              <w:rPr>
                <w:rFonts w:ascii="Segoe UI" w:hAnsi="Segoe UI" w:cs="Segoe UI"/>
                <w:szCs w:val="24"/>
              </w:rPr>
              <w:t>The DoF gave a</w:t>
            </w:r>
            <w:r w:rsidR="002D3683" w:rsidRPr="00601F2F">
              <w:rPr>
                <w:rFonts w:ascii="Segoe UI" w:hAnsi="Segoe UI" w:cs="Segoe UI"/>
                <w:szCs w:val="24"/>
              </w:rPr>
              <w:t>n</w:t>
            </w:r>
            <w:r w:rsidRPr="00601F2F">
              <w:rPr>
                <w:rFonts w:ascii="Segoe UI" w:hAnsi="Segoe UI" w:cs="Segoe UI"/>
                <w:szCs w:val="24"/>
              </w:rPr>
              <w:t xml:space="preserve"> update on </w:t>
            </w:r>
            <w:r w:rsidR="002D3683" w:rsidRPr="00601F2F">
              <w:rPr>
                <w:rFonts w:ascii="Segoe UI" w:hAnsi="Segoe UI" w:cs="Segoe UI"/>
                <w:szCs w:val="24"/>
              </w:rPr>
              <w:t xml:space="preserve">Covid spend  stating  levels of allocation </w:t>
            </w:r>
            <w:r w:rsidR="001540E8">
              <w:rPr>
                <w:rFonts w:ascii="Segoe UI" w:hAnsi="Segoe UI" w:cs="Segoe UI"/>
                <w:szCs w:val="24"/>
              </w:rPr>
              <w:t xml:space="preserve">had </w:t>
            </w:r>
            <w:r w:rsidR="002D3683" w:rsidRPr="00601F2F">
              <w:rPr>
                <w:rFonts w:ascii="Segoe UI" w:hAnsi="Segoe UI" w:cs="Segoe UI"/>
                <w:szCs w:val="24"/>
              </w:rPr>
              <w:t xml:space="preserve"> been achieved to plan from the first half year allowance.</w:t>
            </w:r>
            <w:r w:rsidR="00470750" w:rsidRPr="00601F2F">
              <w:rPr>
                <w:rFonts w:ascii="Segoe UI" w:hAnsi="Segoe UI" w:cs="Segoe UI"/>
                <w:szCs w:val="24"/>
              </w:rPr>
              <w:t xml:space="preserve">  Analysis of Covid-19 spend indicated where the costs were and how they had progressed.  It was noted that agency, </w:t>
            </w:r>
            <w:r w:rsidR="00BC5774" w:rsidRPr="00601F2F">
              <w:rPr>
                <w:rFonts w:ascii="Segoe UI" w:hAnsi="Segoe UI" w:cs="Segoe UI"/>
                <w:szCs w:val="24"/>
              </w:rPr>
              <w:t>bank,</w:t>
            </w:r>
            <w:r w:rsidR="00470750" w:rsidRPr="00601F2F">
              <w:rPr>
                <w:rFonts w:ascii="Segoe UI" w:hAnsi="Segoe UI" w:cs="Segoe UI"/>
                <w:szCs w:val="24"/>
              </w:rPr>
              <w:t xml:space="preserve"> and independent sector beds were running high and to remain under review. </w:t>
            </w:r>
          </w:p>
          <w:p w14:paraId="3C1125A1" w14:textId="502E72E7" w:rsidR="0066462F" w:rsidRPr="00601F2F" w:rsidRDefault="00CB5C1F" w:rsidP="00DE305E">
            <w:pPr>
              <w:spacing w:after="160"/>
              <w:jc w:val="both"/>
              <w:rPr>
                <w:rFonts w:ascii="Segoe UI" w:hAnsi="Segoe UI" w:cs="Segoe UI"/>
                <w:szCs w:val="24"/>
              </w:rPr>
            </w:pPr>
            <w:r w:rsidRPr="00601F2F">
              <w:rPr>
                <w:rFonts w:ascii="Segoe UI" w:hAnsi="Segoe UI" w:cs="Segoe UI"/>
                <w:szCs w:val="24"/>
              </w:rPr>
              <w:lastRenderedPageBreak/>
              <w:t xml:space="preserve">The DoF </w:t>
            </w:r>
            <w:r w:rsidR="002D3683" w:rsidRPr="00601F2F">
              <w:rPr>
                <w:rFonts w:ascii="Segoe UI" w:hAnsi="Segoe UI" w:cs="Segoe UI"/>
                <w:szCs w:val="24"/>
              </w:rPr>
              <w:t xml:space="preserve">said there would be </w:t>
            </w:r>
            <w:r w:rsidR="00215731" w:rsidRPr="00601F2F">
              <w:rPr>
                <w:rFonts w:ascii="Segoe UI" w:hAnsi="Segoe UI" w:cs="Segoe UI"/>
                <w:szCs w:val="24"/>
              </w:rPr>
              <w:t xml:space="preserve"> </w:t>
            </w:r>
            <w:r w:rsidR="00666E4F" w:rsidRPr="00601F2F">
              <w:rPr>
                <w:rFonts w:ascii="Segoe UI" w:hAnsi="Segoe UI" w:cs="Segoe UI"/>
                <w:szCs w:val="24"/>
              </w:rPr>
              <w:t xml:space="preserve">significant financial risks </w:t>
            </w:r>
            <w:r w:rsidR="002D3683" w:rsidRPr="00601F2F">
              <w:rPr>
                <w:rFonts w:ascii="Segoe UI" w:hAnsi="Segoe UI" w:cs="Segoe UI"/>
                <w:szCs w:val="24"/>
              </w:rPr>
              <w:t xml:space="preserve">that would need to be managed appropriately </w:t>
            </w:r>
            <w:r w:rsidR="00CF437E" w:rsidRPr="00601F2F">
              <w:rPr>
                <w:rFonts w:ascii="Segoe UI" w:hAnsi="Segoe UI" w:cs="Segoe UI"/>
                <w:szCs w:val="24"/>
              </w:rPr>
              <w:t xml:space="preserve">when the </w:t>
            </w:r>
            <w:r w:rsidR="002D3683" w:rsidRPr="00601F2F">
              <w:rPr>
                <w:rFonts w:ascii="Segoe UI" w:hAnsi="Segoe UI" w:cs="Segoe UI"/>
                <w:szCs w:val="24"/>
              </w:rPr>
              <w:t xml:space="preserve">Covid </w:t>
            </w:r>
            <w:r w:rsidR="00CF437E" w:rsidRPr="00601F2F">
              <w:rPr>
                <w:rFonts w:ascii="Segoe UI" w:hAnsi="Segoe UI" w:cs="Segoe UI"/>
                <w:szCs w:val="24"/>
              </w:rPr>
              <w:t>funding stop</w:t>
            </w:r>
            <w:r w:rsidR="002D3683" w:rsidRPr="00601F2F">
              <w:rPr>
                <w:rFonts w:ascii="Segoe UI" w:hAnsi="Segoe UI" w:cs="Segoe UI"/>
                <w:szCs w:val="24"/>
              </w:rPr>
              <w:t>ped.</w:t>
            </w:r>
            <w:r w:rsidR="00C02D8A" w:rsidRPr="00601F2F">
              <w:rPr>
                <w:rFonts w:ascii="Segoe UI" w:hAnsi="Segoe UI" w:cs="Segoe UI"/>
                <w:szCs w:val="24"/>
              </w:rPr>
              <w:t xml:space="preserve"> </w:t>
            </w:r>
            <w:r w:rsidR="0066462F" w:rsidRPr="00601F2F">
              <w:rPr>
                <w:rFonts w:ascii="Segoe UI" w:hAnsi="Segoe UI" w:cs="Segoe UI"/>
                <w:szCs w:val="24"/>
              </w:rPr>
              <w:t xml:space="preserve">The </w:t>
            </w:r>
            <w:r w:rsidR="00111C77" w:rsidRPr="00601F2F">
              <w:rPr>
                <w:rFonts w:ascii="Segoe UI" w:hAnsi="Segoe UI" w:cs="Segoe UI"/>
                <w:szCs w:val="24"/>
              </w:rPr>
              <w:t xml:space="preserve">Committee noted </w:t>
            </w:r>
            <w:r w:rsidR="002D3683" w:rsidRPr="00601F2F">
              <w:rPr>
                <w:rFonts w:ascii="Segoe UI" w:hAnsi="Segoe UI" w:cs="Segoe UI"/>
                <w:szCs w:val="24"/>
              </w:rPr>
              <w:t xml:space="preserve">the </w:t>
            </w:r>
            <w:r w:rsidR="0066462F" w:rsidRPr="00601F2F">
              <w:rPr>
                <w:rFonts w:ascii="Segoe UI" w:hAnsi="Segoe UI" w:cs="Segoe UI"/>
                <w:szCs w:val="24"/>
              </w:rPr>
              <w:t xml:space="preserve">main </w:t>
            </w:r>
            <w:r w:rsidR="002D3683" w:rsidRPr="00601F2F">
              <w:rPr>
                <w:rFonts w:ascii="Segoe UI" w:hAnsi="Segoe UI" w:cs="Segoe UI"/>
                <w:szCs w:val="24"/>
              </w:rPr>
              <w:t xml:space="preserve"> areas that would require a reduction in </w:t>
            </w:r>
            <w:r w:rsidR="0066462F" w:rsidRPr="00601F2F">
              <w:rPr>
                <w:rFonts w:ascii="Segoe UI" w:hAnsi="Segoe UI" w:cs="Segoe UI"/>
                <w:szCs w:val="24"/>
              </w:rPr>
              <w:t xml:space="preserve"> spend once the funding </w:t>
            </w:r>
            <w:r w:rsidR="002D3683" w:rsidRPr="00601F2F">
              <w:rPr>
                <w:rFonts w:ascii="Segoe UI" w:hAnsi="Segoe UI" w:cs="Segoe UI"/>
                <w:szCs w:val="24"/>
              </w:rPr>
              <w:t>stopped was the</w:t>
            </w:r>
            <w:r w:rsidR="0066462F" w:rsidRPr="00601F2F">
              <w:rPr>
                <w:rFonts w:ascii="Segoe UI" w:hAnsi="Segoe UI" w:cs="Segoe UI"/>
                <w:szCs w:val="24"/>
              </w:rPr>
              <w:t>:</w:t>
            </w:r>
          </w:p>
          <w:p w14:paraId="78DD5A17" w14:textId="3233C36C" w:rsidR="0066462F" w:rsidRPr="00601F2F" w:rsidRDefault="0066462F" w:rsidP="00DE305E">
            <w:pPr>
              <w:pStyle w:val="ListParagraph"/>
              <w:numPr>
                <w:ilvl w:val="0"/>
                <w:numId w:val="4"/>
              </w:numPr>
              <w:spacing w:after="160"/>
              <w:jc w:val="both"/>
              <w:rPr>
                <w:rFonts w:ascii="Segoe UI" w:hAnsi="Segoe UI" w:cs="Segoe UI"/>
                <w:szCs w:val="24"/>
              </w:rPr>
            </w:pPr>
            <w:r w:rsidRPr="00601F2F">
              <w:rPr>
                <w:rFonts w:ascii="Segoe UI" w:hAnsi="Segoe UI" w:cs="Segoe UI"/>
                <w:szCs w:val="24"/>
              </w:rPr>
              <w:t>M</w:t>
            </w:r>
            <w:r w:rsidR="002D3683" w:rsidRPr="00601F2F">
              <w:rPr>
                <w:rFonts w:ascii="Segoe UI" w:hAnsi="Segoe UI" w:cs="Segoe UI"/>
                <w:szCs w:val="24"/>
              </w:rPr>
              <w:t xml:space="preserve">ental </w:t>
            </w:r>
            <w:r w:rsidRPr="00601F2F">
              <w:rPr>
                <w:rFonts w:ascii="Segoe UI" w:hAnsi="Segoe UI" w:cs="Segoe UI"/>
                <w:szCs w:val="24"/>
              </w:rPr>
              <w:t>H</w:t>
            </w:r>
            <w:r w:rsidR="002D3683" w:rsidRPr="00601F2F">
              <w:rPr>
                <w:rFonts w:ascii="Segoe UI" w:hAnsi="Segoe UI" w:cs="Segoe UI"/>
                <w:szCs w:val="24"/>
              </w:rPr>
              <w:t>ealth</w:t>
            </w:r>
            <w:r w:rsidRPr="00601F2F">
              <w:rPr>
                <w:rFonts w:ascii="Segoe UI" w:hAnsi="Segoe UI" w:cs="Segoe UI"/>
                <w:szCs w:val="24"/>
              </w:rPr>
              <w:t xml:space="preserve"> Helpline – </w:t>
            </w:r>
            <w:r w:rsidR="009371DE">
              <w:rPr>
                <w:rFonts w:ascii="Segoe UI" w:hAnsi="Segoe UI" w:cs="Segoe UI"/>
                <w:szCs w:val="24"/>
              </w:rPr>
              <w:t xml:space="preserve">to review </w:t>
            </w:r>
            <w:r w:rsidRPr="00601F2F">
              <w:rPr>
                <w:rFonts w:ascii="Segoe UI" w:hAnsi="Segoe UI" w:cs="Segoe UI"/>
                <w:szCs w:val="24"/>
              </w:rPr>
              <w:t xml:space="preserve">how </w:t>
            </w:r>
            <w:r w:rsidR="009371DE">
              <w:rPr>
                <w:rFonts w:ascii="Segoe UI" w:hAnsi="Segoe UI" w:cs="Segoe UI"/>
                <w:szCs w:val="24"/>
              </w:rPr>
              <w:t xml:space="preserve">this </w:t>
            </w:r>
            <w:r w:rsidR="00F21CC8" w:rsidRPr="00601F2F">
              <w:rPr>
                <w:rFonts w:ascii="Segoe UI" w:hAnsi="Segoe UI" w:cs="Segoe UI"/>
                <w:szCs w:val="24"/>
              </w:rPr>
              <w:t xml:space="preserve">would </w:t>
            </w:r>
            <w:r w:rsidRPr="00601F2F">
              <w:rPr>
                <w:rFonts w:ascii="Segoe UI" w:hAnsi="Segoe UI" w:cs="Segoe UI"/>
                <w:szCs w:val="24"/>
              </w:rPr>
              <w:t xml:space="preserve"> this be funded going forward</w:t>
            </w:r>
            <w:r w:rsidR="00DC2C80">
              <w:rPr>
                <w:rFonts w:ascii="Segoe UI" w:hAnsi="Segoe UI" w:cs="Segoe UI"/>
                <w:szCs w:val="24"/>
              </w:rPr>
              <w:t>.</w:t>
            </w:r>
          </w:p>
          <w:p w14:paraId="5ED624EE" w14:textId="32AF2B26" w:rsidR="0066462F" w:rsidRPr="00601F2F" w:rsidRDefault="0066462F" w:rsidP="00DE305E">
            <w:pPr>
              <w:pStyle w:val="ListParagraph"/>
              <w:numPr>
                <w:ilvl w:val="0"/>
                <w:numId w:val="4"/>
              </w:numPr>
              <w:spacing w:after="160"/>
              <w:jc w:val="both"/>
              <w:rPr>
                <w:rFonts w:ascii="Segoe UI" w:hAnsi="Segoe UI" w:cs="Segoe UI"/>
                <w:szCs w:val="24"/>
              </w:rPr>
            </w:pPr>
            <w:r w:rsidRPr="00601F2F">
              <w:rPr>
                <w:rFonts w:ascii="Segoe UI" w:hAnsi="Segoe UI" w:cs="Segoe UI"/>
                <w:szCs w:val="24"/>
              </w:rPr>
              <w:t xml:space="preserve">PPE Warehouse – costs </w:t>
            </w:r>
            <w:r w:rsidR="009371DE">
              <w:rPr>
                <w:rFonts w:ascii="Segoe UI" w:hAnsi="Segoe UI" w:cs="Segoe UI"/>
                <w:szCs w:val="24"/>
              </w:rPr>
              <w:t>were</w:t>
            </w:r>
            <w:r w:rsidRPr="00601F2F">
              <w:rPr>
                <w:rFonts w:ascii="Segoe UI" w:hAnsi="Segoe UI" w:cs="Segoe UI"/>
                <w:szCs w:val="24"/>
              </w:rPr>
              <w:t xml:space="preserve"> likely to be incurred until at least March 2022. </w:t>
            </w:r>
            <w:r w:rsidR="008B0E29" w:rsidRPr="00601F2F">
              <w:rPr>
                <w:rFonts w:ascii="Segoe UI" w:hAnsi="Segoe UI" w:cs="Segoe UI"/>
                <w:szCs w:val="24"/>
              </w:rPr>
              <w:t>Therefore</w:t>
            </w:r>
            <w:r w:rsidR="0080237D" w:rsidRPr="00601F2F">
              <w:rPr>
                <w:rFonts w:ascii="Segoe UI" w:hAnsi="Segoe UI" w:cs="Segoe UI"/>
                <w:szCs w:val="24"/>
              </w:rPr>
              <w:t>,</w:t>
            </w:r>
            <w:r w:rsidR="008B0E29" w:rsidRPr="00601F2F">
              <w:rPr>
                <w:rFonts w:ascii="Segoe UI" w:hAnsi="Segoe UI" w:cs="Segoe UI"/>
                <w:szCs w:val="24"/>
              </w:rPr>
              <w:t xml:space="preserve"> </w:t>
            </w:r>
            <w:r w:rsidR="003319F4" w:rsidRPr="00601F2F">
              <w:rPr>
                <w:rFonts w:ascii="Segoe UI" w:hAnsi="Segoe UI" w:cs="Segoe UI"/>
                <w:szCs w:val="24"/>
              </w:rPr>
              <w:t xml:space="preserve">6 months </w:t>
            </w:r>
            <w:r w:rsidR="008B0E29" w:rsidRPr="00601F2F">
              <w:rPr>
                <w:rFonts w:ascii="Segoe UI" w:hAnsi="Segoe UI" w:cs="Segoe UI"/>
                <w:szCs w:val="24"/>
              </w:rPr>
              <w:t xml:space="preserve">risk </w:t>
            </w:r>
            <w:r w:rsidR="003319F4" w:rsidRPr="00601F2F">
              <w:rPr>
                <w:rFonts w:ascii="Segoe UI" w:hAnsi="Segoe UI" w:cs="Segoe UI"/>
                <w:szCs w:val="24"/>
              </w:rPr>
              <w:t xml:space="preserve">on cost of </w:t>
            </w:r>
            <w:r w:rsidR="008B0E29" w:rsidRPr="00601F2F">
              <w:rPr>
                <w:rFonts w:ascii="Segoe UI" w:hAnsi="Segoe UI" w:cs="Segoe UI"/>
                <w:szCs w:val="24"/>
              </w:rPr>
              <w:t xml:space="preserve">the </w:t>
            </w:r>
            <w:r w:rsidR="003319F4" w:rsidRPr="00601F2F">
              <w:rPr>
                <w:rFonts w:ascii="Segoe UI" w:hAnsi="Segoe UI" w:cs="Segoe UI"/>
                <w:szCs w:val="24"/>
              </w:rPr>
              <w:t xml:space="preserve">warehouse </w:t>
            </w:r>
            <w:r w:rsidR="0080237D" w:rsidRPr="00601F2F">
              <w:rPr>
                <w:rFonts w:ascii="Segoe UI" w:hAnsi="Segoe UI" w:cs="Segoe UI"/>
                <w:szCs w:val="24"/>
              </w:rPr>
              <w:t>and team.</w:t>
            </w:r>
          </w:p>
          <w:p w14:paraId="00E72711" w14:textId="040A6ADD" w:rsidR="0066462F" w:rsidRPr="00601F2F" w:rsidRDefault="0066462F" w:rsidP="00DE305E">
            <w:pPr>
              <w:pStyle w:val="ListParagraph"/>
              <w:numPr>
                <w:ilvl w:val="0"/>
                <w:numId w:val="4"/>
              </w:numPr>
              <w:spacing w:after="160"/>
              <w:jc w:val="both"/>
              <w:rPr>
                <w:rFonts w:ascii="Segoe UI" w:hAnsi="Segoe UI" w:cs="Segoe UI"/>
                <w:szCs w:val="24"/>
              </w:rPr>
            </w:pPr>
            <w:r w:rsidRPr="00601F2F">
              <w:rPr>
                <w:rFonts w:ascii="Segoe UI" w:hAnsi="Segoe UI" w:cs="Segoe UI"/>
                <w:szCs w:val="24"/>
              </w:rPr>
              <w:t xml:space="preserve">IPC guidelines </w:t>
            </w:r>
            <w:r w:rsidR="00F21CC8" w:rsidRPr="00601F2F">
              <w:rPr>
                <w:rFonts w:ascii="Segoe UI" w:hAnsi="Segoe UI" w:cs="Segoe UI"/>
                <w:szCs w:val="24"/>
              </w:rPr>
              <w:t xml:space="preserve">– any </w:t>
            </w:r>
            <w:r w:rsidRPr="00601F2F">
              <w:rPr>
                <w:rFonts w:ascii="Segoe UI" w:hAnsi="Segoe UI" w:cs="Segoe UI"/>
                <w:szCs w:val="24"/>
              </w:rPr>
              <w:t xml:space="preserve"> change </w:t>
            </w:r>
            <w:r w:rsidR="00F21CC8" w:rsidRPr="00601F2F">
              <w:rPr>
                <w:rFonts w:ascii="Segoe UI" w:hAnsi="Segoe UI" w:cs="Segoe UI"/>
                <w:szCs w:val="24"/>
              </w:rPr>
              <w:t xml:space="preserve">would </w:t>
            </w:r>
            <w:r w:rsidRPr="00601F2F">
              <w:rPr>
                <w:rFonts w:ascii="Segoe UI" w:hAnsi="Segoe UI" w:cs="Segoe UI"/>
                <w:szCs w:val="24"/>
              </w:rPr>
              <w:t xml:space="preserve"> affect  spend on agency staff, agency housekeepers and M</w:t>
            </w:r>
            <w:r w:rsidR="00C0470C" w:rsidRPr="00601F2F">
              <w:rPr>
                <w:rFonts w:ascii="Segoe UI" w:hAnsi="Segoe UI" w:cs="Segoe UI"/>
                <w:szCs w:val="24"/>
              </w:rPr>
              <w:t xml:space="preserve">ental </w:t>
            </w:r>
            <w:r w:rsidRPr="00601F2F">
              <w:rPr>
                <w:rFonts w:ascii="Segoe UI" w:hAnsi="Segoe UI" w:cs="Segoe UI"/>
                <w:szCs w:val="24"/>
              </w:rPr>
              <w:t>H</w:t>
            </w:r>
            <w:r w:rsidR="00C0470C" w:rsidRPr="00601F2F">
              <w:rPr>
                <w:rFonts w:ascii="Segoe UI" w:hAnsi="Segoe UI" w:cs="Segoe UI"/>
                <w:szCs w:val="24"/>
              </w:rPr>
              <w:t>ealth</w:t>
            </w:r>
            <w:r w:rsidRPr="00601F2F">
              <w:rPr>
                <w:rFonts w:ascii="Segoe UI" w:hAnsi="Segoe UI" w:cs="Segoe UI"/>
                <w:szCs w:val="24"/>
              </w:rPr>
              <w:t xml:space="preserve"> independent sector beds</w:t>
            </w:r>
            <w:r w:rsidR="009371DE">
              <w:rPr>
                <w:rFonts w:ascii="Segoe UI" w:hAnsi="Segoe UI" w:cs="Segoe UI"/>
                <w:szCs w:val="24"/>
              </w:rPr>
              <w:t xml:space="preserve"> and </w:t>
            </w:r>
            <w:r w:rsidRPr="00601F2F">
              <w:rPr>
                <w:rFonts w:ascii="Segoe UI" w:hAnsi="Segoe UI" w:cs="Segoe UI"/>
                <w:szCs w:val="24"/>
              </w:rPr>
              <w:t xml:space="preserve">OAPs. </w:t>
            </w:r>
          </w:p>
          <w:p w14:paraId="069FE8AA" w14:textId="2EC4D1F3" w:rsidR="0066462F" w:rsidRPr="00601F2F" w:rsidRDefault="00C0470C" w:rsidP="00DE305E">
            <w:pPr>
              <w:pStyle w:val="ListParagraph"/>
              <w:numPr>
                <w:ilvl w:val="0"/>
                <w:numId w:val="4"/>
              </w:numPr>
              <w:spacing w:after="160"/>
              <w:jc w:val="both"/>
              <w:rPr>
                <w:rFonts w:ascii="Segoe UI" w:hAnsi="Segoe UI" w:cs="Segoe UI"/>
                <w:szCs w:val="24"/>
              </w:rPr>
            </w:pPr>
            <w:r w:rsidRPr="00601F2F">
              <w:rPr>
                <w:rFonts w:ascii="Segoe UI" w:hAnsi="Segoe UI" w:cs="Segoe UI"/>
                <w:szCs w:val="24"/>
              </w:rPr>
              <w:t>Services - a</w:t>
            </w:r>
            <w:r w:rsidR="0066462F" w:rsidRPr="00601F2F">
              <w:rPr>
                <w:rFonts w:ascii="Segoe UI" w:hAnsi="Segoe UI" w:cs="Segoe UI"/>
                <w:szCs w:val="24"/>
              </w:rPr>
              <w:t>bility of services to reduce spend at the same time</w:t>
            </w:r>
            <w:r w:rsidR="009371DE">
              <w:rPr>
                <w:rFonts w:ascii="Segoe UI" w:hAnsi="Segoe UI" w:cs="Segoe UI"/>
                <w:szCs w:val="24"/>
              </w:rPr>
              <w:t xml:space="preserve"> as </w:t>
            </w:r>
            <w:r w:rsidR="0066462F" w:rsidRPr="00601F2F">
              <w:rPr>
                <w:rFonts w:ascii="Segoe UI" w:hAnsi="Segoe UI" w:cs="Segoe UI"/>
                <w:szCs w:val="24"/>
              </w:rPr>
              <w:t xml:space="preserve"> funding ceases.  </w:t>
            </w:r>
          </w:p>
          <w:p w14:paraId="618DEE2A" w14:textId="6B2A7C90" w:rsidR="00CF437E" w:rsidRPr="00601F2F" w:rsidRDefault="00CF437E" w:rsidP="00DE305E">
            <w:pPr>
              <w:spacing w:after="160"/>
              <w:jc w:val="both"/>
              <w:rPr>
                <w:rFonts w:ascii="Segoe UI" w:hAnsi="Segoe UI" w:cs="Segoe UI"/>
                <w:szCs w:val="24"/>
              </w:rPr>
            </w:pPr>
            <w:r w:rsidRPr="00601F2F">
              <w:rPr>
                <w:rFonts w:ascii="Segoe UI" w:hAnsi="Segoe UI" w:cs="Segoe UI"/>
                <w:szCs w:val="24"/>
              </w:rPr>
              <w:t xml:space="preserve">The chair recognised </w:t>
            </w:r>
            <w:r w:rsidR="005018F3" w:rsidRPr="00601F2F">
              <w:rPr>
                <w:rFonts w:ascii="Segoe UI" w:hAnsi="Segoe UI" w:cs="Segoe UI"/>
                <w:szCs w:val="24"/>
              </w:rPr>
              <w:t>ongoing</w:t>
            </w:r>
            <w:r w:rsidR="00560165" w:rsidRPr="00601F2F">
              <w:rPr>
                <w:rFonts w:ascii="Segoe UI" w:hAnsi="Segoe UI" w:cs="Segoe UI"/>
                <w:szCs w:val="24"/>
              </w:rPr>
              <w:t xml:space="preserve"> </w:t>
            </w:r>
            <w:r w:rsidR="009565C8" w:rsidRPr="00601F2F">
              <w:rPr>
                <w:rFonts w:ascii="Segoe UI" w:hAnsi="Segoe UI" w:cs="Segoe UI"/>
                <w:szCs w:val="24"/>
              </w:rPr>
              <w:t xml:space="preserve">financial </w:t>
            </w:r>
            <w:r w:rsidRPr="00601F2F">
              <w:rPr>
                <w:rFonts w:ascii="Segoe UI" w:hAnsi="Segoe UI" w:cs="Segoe UI"/>
                <w:szCs w:val="24"/>
              </w:rPr>
              <w:t>challenge</w:t>
            </w:r>
            <w:r w:rsidR="00244D5E" w:rsidRPr="00601F2F">
              <w:rPr>
                <w:rFonts w:ascii="Segoe UI" w:hAnsi="Segoe UI" w:cs="Segoe UI"/>
                <w:szCs w:val="24"/>
              </w:rPr>
              <w:t>s</w:t>
            </w:r>
            <w:r w:rsidR="003F52AB" w:rsidRPr="00601F2F">
              <w:rPr>
                <w:rFonts w:ascii="Segoe UI" w:hAnsi="Segoe UI" w:cs="Segoe UI"/>
                <w:szCs w:val="24"/>
              </w:rPr>
              <w:t xml:space="preserve">. </w:t>
            </w:r>
          </w:p>
          <w:p w14:paraId="25BC9413" w14:textId="0988A1C4" w:rsidR="006E627E" w:rsidRPr="00601F2F" w:rsidRDefault="00F57BB1" w:rsidP="00DE305E">
            <w:pPr>
              <w:spacing w:after="160"/>
              <w:jc w:val="both"/>
              <w:rPr>
                <w:rFonts w:ascii="Segoe UI" w:hAnsi="Segoe UI" w:cs="Segoe UI"/>
                <w:szCs w:val="24"/>
              </w:rPr>
            </w:pPr>
            <w:r>
              <w:rPr>
                <w:rFonts w:ascii="Segoe UI" w:hAnsi="Segoe UI" w:cs="Segoe UI"/>
                <w:szCs w:val="24"/>
              </w:rPr>
              <w:t>The Trust Chair</w:t>
            </w:r>
            <w:r w:rsidR="000563B9" w:rsidRPr="00601F2F">
              <w:rPr>
                <w:rFonts w:ascii="Segoe UI" w:hAnsi="Segoe UI" w:cs="Segoe UI"/>
                <w:szCs w:val="24"/>
              </w:rPr>
              <w:t xml:space="preserve"> </w:t>
            </w:r>
            <w:r w:rsidR="00C0470C" w:rsidRPr="00601F2F">
              <w:rPr>
                <w:rFonts w:ascii="Segoe UI" w:hAnsi="Segoe UI" w:cs="Segoe UI"/>
                <w:szCs w:val="24"/>
              </w:rPr>
              <w:t>enquired if there was</w:t>
            </w:r>
            <w:r w:rsidR="00EE23CD" w:rsidRPr="00601F2F">
              <w:rPr>
                <w:rFonts w:ascii="Segoe UI" w:hAnsi="Segoe UI" w:cs="Segoe UI"/>
                <w:szCs w:val="24"/>
              </w:rPr>
              <w:t xml:space="preserve"> provision</w:t>
            </w:r>
            <w:r w:rsidR="00C0470C" w:rsidRPr="00601F2F">
              <w:rPr>
                <w:rFonts w:ascii="Segoe UI" w:hAnsi="Segoe UI" w:cs="Segoe UI"/>
                <w:szCs w:val="24"/>
              </w:rPr>
              <w:t xml:space="preserve"> in the financial plan</w:t>
            </w:r>
            <w:r w:rsidR="00EE23CD" w:rsidRPr="00601F2F">
              <w:rPr>
                <w:rFonts w:ascii="Segoe UI" w:hAnsi="Segoe UI" w:cs="Segoe UI"/>
                <w:szCs w:val="24"/>
              </w:rPr>
              <w:t xml:space="preserve"> </w:t>
            </w:r>
            <w:r w:rsidR="00244D5E" w:rsidRPr="00601F2F">
              <w:rPr>
                <w:rFonts w:ascii="Segoe UI" w:hAnsi="Segoe UI" w:cs="Segoe UI"/>
                <w:szCs w:val="24"/>
              </w:rPr>
              <w:t xml:space="preserve">for the continuation </w:t>
            </w:r>
            <w:r w:rsidR="00EE23CD" w:rsidRPr="00601F2F">
              <w:rPr>
                <w:rFonts w:ascii="Segoe UI" w:hAnsi="Segoe UI" w:cs="Segoe UI"/>
                <w:szCs w:val="24"/>
              </w:rPr>
              <w:t>of</w:t>
            </w:r>
            <w:r w:rsidR="003975DC" w:rsidRPr="00601F2F">
              <w:rPr>
                <w:rFonts w:ascii="Segoe UI" w:hAnsi="Segoe UI" w:cs="Segoe UI"/>
                <w:szCs w:val="24"/>
              </w:rPr>
              <w:t xml:space="preserve"> </w:t>
            </w:r>
            <w:r w:rsidR="00EE23CD" w:rsidRPr="00601F2F">
              <w:rPr>
                <w:rFonts w:ascii="Segoe UI" w:hAnsi="Segoe UI" w:cs="Segoe UI"/>
                <w:szCs w:val="24"/>
              </w:rPr>
              <w:t xml:space="preserve">mass </w:t>
            </w:r>
            <w:r w:rsidR="00CF437E" w:rsidRPr="00601F2F">
              <w:rPr>
                <w:rFonts w:ascii="Segoe UI" w:hAnsi="Segoe UI" w:cs="Segoe UI"/>
                <w:szCs w:val="24"/>
              </w:rPr>
              <w:t>vaccination</w:t>
            </w:r>
            <w:r w:rsidR="005018F3" w:rsidRPr="00601F2F">
              <w:rPr>
                <w:rFonts w:ascii="Segoe UI" w:hAnsi="Segoe UI" w:cs="Segoe UI"/>
                <w:szCs w:val="24"/>
              </w:rPr>
              <w:t xml:space="preserve"> </w:t>
            </w:r>
            <w:r w:rsidR="0016447C" w:rsidRPr="00601F2F">
              <w:rPr>
                <w:rFonts w:ascii="Segoe UI" w:hAnsi="Segoe UI" w:cs="Segoe UI"/>
                <w:szCs w:val="24"/>
              </w:rPr>
              <w:t>programme</w:t>
            </w:r>
            <w:r w:rsidR="00C0470C" w:rsidRPr="00601F2F">
              <w:rPr>
                <w:rFonts w:ascii="Segoe UI" w:hAnsi="Segoe UI" w:cs="Segoe UI"/>
                <w:szCs w:val="24"/>
              </w:rPr>
              <w:t>s.</w:t>
            </w:r>
            <w:r w:rsidR="00C67384" w:rsidRPr="00601F2F">
              <w:rPr>
                <w:rFonts w:ascii="Segoe UI" w:hAnsi="Segoe UI" w:cs="Segoe UI"/>
                <w:szCs w:val="24"/>
              </w:rPr>
              <w:t xml:space="preserve"> </w:t>
            </w:r>
            <w:r w:rsidR="00FD5021" w:rsidRPr="00601F2F">
              <w:rPr>
                <w:rFonts w:ascii="Segoe UI" w:hAnsi="Segoe UI" w:cs="Segoe UI"/>
                <w:szCs w:val="24"/>
              </w:rPr>
              <w:t xml:space="preserve">The </w:t>
            </w:r>
            <w:r w:rsidR="00996599" w:rsidRPr="00601F2F">
              <w:rPr>
                <w:rFonts w:ascii="Segoe UI" w:hAnsi="Segoe UI" w:cs="Segoe UI"/>
                <w:szCs w:val="24"/>
              </w:rPr>
              <w:t xml:space="preserve">DoF </w:t>
            </w:r>
            <w:r w:rsidR="00FD5021" w:rsidRPr="00601F2F">
              <w:rPr>
                <w:rFonts w:ascii="Segoe UI" w:hAnsi="Segoe UI" w:cs="Segoe UI"/>
                <w:szCs w:val="24"/>
              </w:rPr>
              <w:t>confirmed  the vaccination</w:t>
            </w:r>
            <w:r w:rsidR="005018F3" w:rsidRPr="00601F2F">
              <w:rPr>
                <w:rFonts w:ascii="Segoe UI" w:hAnsi="Segoe UI" w:cs="Segoe UI"/>
                <w:szCs w:val="24"/>
              </w:rPr>
              <w:t xml:space="preserve"> </w:t>
            </w:r>
            <w:r w:rsidR="00CF437E" w:rsidRPr="00601F2F">
              <w:rPr>
                <w:rFonts w:ascii="Segoe UI" w:hAnsi="Segoe UI" w:cs="Segoe UI"/>
                <w:szCs w:val="24"/>
              </w:rPr>
              <w:t xml:space="preserve"> centre </w:t>
            </w:r>
            <w:r w:rsidR="00996599" w:rsidRPr="00601F2F">
              <w:rPr>
                <w:rFonts w:ascii="Segoe UI" w:hAnsi="Segoe UI" w:cs="Segoe UI"/>
                <w:szCs w:val="24"/>
              </w:rPr>
              <w:t xml:space="preserve">costs </w:t>
            </w:r>
            <w:r w:rsidR="00C0470C" w:rsidRPr="00601F2F">
              <w:rPr>
                <w:rFonts w:ascii="Segoe UI" w:hAnsi="Segoe UI" w:cs="Segoe UI"/>
                <w:szCs w:val="24"/>
              </w:rPr>
              <w:t>were</w:t>
            </w:r>
            <w:r w:rsidR="00CF437E" w:rsidRPr="00601F2F">
              <w:rPr>
                <w:rFonts w:ascii="Segoe UI" w:hAnsi="Segoe UI" w:cs="Segoe UI"/>
                <w:szCs w:val="24"/>
              </w:rPr>
              <w:t xml:space="preserve"> not included in the</w:t>
            </w:r>
            <w:r w:rsidR="00996599" w:rsidRPr="00601F2F">
              <w:rPr>
                <w:rFonts w:ascii="Segoe UI" w:hAnsi="Segoe UI" w:cs="Segoe UI"/>
                <w:szCs w:val="24"/>
              </w:rPr>
              <w:t xml:space="preserve"> </w:t>
            </w:r>
            <w:r w:rsidR="00CF437E" w:rsidRPr="00601F2F">
              <w:rPr>
                <w:rFonts w:ascii="Segoe UI" w:hAnsi="Segoe UI" w:cs="Segoe UI"/>
                <w:szCs w:val="24"/>
              </w:rPr>
              <w:t xml:space="preserve"> plan</w:t>
            </w:r>
            <w:r w:rsidR="00470750" w:rsidRPr="00601F2F">
              <w:rPr>
                <w:rFonts w:ascii="Segoe UI" w:hAnsi="Segoe UI" w:cs="Segoe UI"/>
                <w:szCs w:val="24"/>
              </w:rPr>
              <w:t xml:space="preserve"> and were separately funded.</w:t>
            </w:r>
            <w:r w:rsidR="00F31930" w:rsidRPr="00601F2F">
              <w:rPr>
                <w:rFonts w:ascii="Segoe UI" w:hAnsi="Segoe UI" w:cs="Segoe UI"/>
                <w:szCs w:val="24"/>
              </w:rPr>
              <w:t xml:space="preserve"> </w:t>
            </w:r>
            <w:r w:rsidR="00470750" w:rsidRPr="00601F2F">
              <w:rPr>
                <w:rFonts w:ascii="Segoe UI" w:hAnsi="Segoe UI" w:cs="Segoe UI"/>
                <w:szCs w:val="24"/>
              </w:rPr>
              <w:t>T</w:t>
            </w:r>
            <w:r w:rsidR="00AA7402" w:rsidRPr="00601F2F">
              <w:rPr>
                <w:rFonts w:ascii="Segoe UI" w:hAnsi="Segoe UI" w:cs="Segoe UI"/>
                <w:szCs w:val="24"/>
              </w:rPr>
              <w:t xml:space="preserve">he spend was </w:t>
            </w:r>
            <w:r w:rsidR="00CF437E" w:rsidRPr="00601F2F">
              <w:rPr>
                <w:rFonts w:ascii="Segoe UI" w:hAnsi="Segoe UI" w:cs="Segoe UI"/>
                <w:szCs w:val="24"/>
              </w:rPr>
              <w:t xml:space="preserve">agreed in advance </w:t>
            </w:r>
            <w:r w:rsidR="00996599" w:rsidRPr="00601F2F">
              <w:rPr>
                <w:rFonts w:ascii="Segoe UI" w:hAnsi="Segoe UI" w:cs="Segoe UI"/>
                <w:szCs w:val="24"/>
              </w:rPr>
              <w:t>and</w:t>
            </w:r>
            <w:r w:rsidR="00C0470C" w:rsidRPr="00601F2F">
              <w:rPr>
                <w:rFonts w:ascii="Segoe UI" w:hAnsi="Segoe UI" w:cs="Segoe UI"/>
                <w:szCs w:val="24"/>
              </w:rPr>
              <w:t xml:space="preserve"> was</w:t>
            </w:r>
            <w:r w:rsidR="00BB1A81" w:rsidRPr="00601F2F">
              <w:rPr>
                <w:rFonts w:ascii="Segoe UI" w:hAnsi="Segoe UI" w:cs="Segoe UI"/>
                <w:szCs w:val="24"/>
              </w:rPr>
              <w:t xml:space="preserve"> </w:t>
            </w:r>
            <w:r w:rsidR="009A0131" w:rsidRPr="00601F2F">
              <w:rPr>
                <w:rFonts w:ascii="Segoe UI" w:hAnsi="Segoe UI" w:cs="Segoe UI"/>
                <w:szCs w:val="24"/>
              </w:rPr>
              <w:t xml:space="preserve"> reimburse</w:t>
            </w:r>
            <w:r w:rsidR="00FD5415" w:rsidRPr="00601F2F">
              <w:rPr>
                <w:rFonts w:ascii="Segoe UI" w:hAnsi="Segoe UI" w:cs="Segoe UI"/>
                <w:szCs w:val="24"/>
              </w:rPr>
              <w:t>d</w:t>
            </w:r>
            <w:r w:rsidR="009A0131" w:rsidRPr="00601F2F">
              <w:rPr>
                <w:rFonts w:ascii="Segoe UI" w:hAnsi="Segoe UI" w:cs="Segoe UI"/>
                <w:szCs w:val="24"/>
              </w:rPr>
              <w:t xml:space="preserve"> at</w:t>
            </w:r>
            <w:r w:rsidR="00E108BF" w:rsidRPr="00601F2F">
              <w:rPr>
                <w:rFonts w:ascii="Segoe UI" w:hAnsi="Segoe UI" w:cs="Segoe UI"/>
                <w:szCs w:val="24"/>
              </w:rPr>
              <w:t xml:space="preserve"> </w:t>
            </w:r>
            <w:r w:rsidR="009A0131" w:rsidRPr="00601F2F">
              <w:rPr>
                <w:rFonts w:ascii="Segoe UI" w:hAnsi="Segoe UI" w:cs="Segoe UI"/>
                <w:szCs w:val="24"/>
              </w:rPr>
              <w:t xml:space="preserve">present. </w:t>
            </w:r>
            <w:r w:rsidR="00016EC7" w:rsidRPr="00601F2F">
              <w:rPr>
                <w:rFonts w:ascii="Segoe UI" w:hAnsi="Segoe UI" w:cs="Segoe UI"/>
                <w:szCs w:val="24"/>
              </w:rPr>
              <w:t xml:space="preserve">However, </w:t>
            </w:r>
            <w:r w:rsidR="00C6616A" w:rsidRPr="00601F2F">
              <w:rPr>
                <w:rFonts w:ascii="Segoe UI" w:hAnsi="Segoe UI" w:cs="Segoe UI"/>
                <w:szCs w:val="24"/>
              </w:rPr>
              <w:t xml:space="preserve">the </w:t>
            </w:r>
            <w:r w:rsidR="00FD5415" w:rsidRPr="00601F2F">
              <w:rPr>
                <w:rFonts w:ascii="Segoe UI" w:hAnsi="Segoe UI" w:cs="Segoe UI"/>
                <w:szCs w:val="24"/>
              </w:rPr>
              <w:t xml:space="preserve">plans around </w:t>
            </w:r>
            <w:r w:rsidR="008A22D2" w:rsidRPr="00601F2F">
              <w:rPr>
                <w:rFonts w:ascii="Segoe UI" w:hAnsi="Segoe UI" w:cs="Segoe UI"/>
                <w:szCs w:val="24"/>
              </w:rPr>
              <w:t xml:space="preserve">delivering </w:t>
            </w:r>
            <w:r w:rsidR="00C0470C" w:rsidRPr="00601F2F">
              <w:rPr>
                <w:rFonts w:ascii="Segoe UI" w:hAnsi="Segoe UI" w:cs="Segoe UI"/>
                <w:szCs w:val="24"/>
              </w:rPr>
              <w:t xml:space="preserve">an </w:t>
            </w:r>
            <w:r w:rsidR="00016EC7" w:rsidRPr="00601F2F">
              <w:rPr>
                <w:rFonts w:ascii="Segoe UI" w:hAnsi="Segoe UI" w:cs="Segoe UI"/>
                <w:szCs w:val="24"/>
              </w:rPr>
              <w:t xml:space="preserve">annual vaccination </w:t>
            </w:r>
            <w:r w:rsidR="00C0470C" w:rsidRPr="00601F2F">
              <w:rPr>
                <w:rFonts w:ascii="Segoe UI" w:hAnsi="Segoe UI" w:cs="Segoe UI"/>
                <w:szCs w:val="24"/>
              </w:rPr>
              <w:t>were</w:t>
            </w:r>
            <w:r w:rsidR="00016EC7" w:rsidRPr="00601F2F">
              <w:rPr>
                <w:rFonts w:ascii="Segoe UI" w:hAnsi="Segoe UI" w:cs="Segoe UI"/>
                <w:szCs w:val="24"/>
              </w:rPr>
              <w:t xml:space="preserve"> not </w:t>
            </w:r>
            <w:r w:rsidR="006E627E" w:rsidRPr="00601F2F">
              <w:rPr>
                <w:rFonts w:ascii="Segoe UI" w:hAnsi="Segoe UI" w:cs="Segoe UI"/>
                <w:szCs w:val="24"/>
              </w:rPr>
              <w:t xml:space="preserve">clear at this stage. </w:t>
            </w:r>
          </w:p>
          <w:p w14:paraId="3EF5F9BC" w14:textId="69DB472E" w:rsidR="00CF437E" w:rsidRDefault="00E30183" w:rsidP="00DE305E">
            <w:pPr>
              <w:spacing w:after="160"/>
              <w:jc w:val="both"/>
              <w:rPr>
                <w:rFonts w:ascii="Segoe UI" w:hAnsi="Segoe UI" w:cs="Segoe UI"/>
                <w:szCs w:val="24"/>
              </w:rPr>
            </w:pPr>
            <w:r w:rsidRPr="00601F2F">
              <w:rPr>
                <w:rFonts w:ascii="Segoe UI" w:hAnsi="Segoe UI" w:cs="Segoe UI"/>
                <w:szCs w:val="24"/>
              </w:rPr>
              <w:t>As a part of  Financial planning</w:t>
            </w:r>
            <w:r w:rsidR="00B55B75" w:rsidRPr="00601F2F">
              <w:rPr>
                <w:rFonts w:ascii="Segoe UI" w:hAnsi="Segoe UI" w:cs="Segoe UI"/>
                <w:szCs w:val="24"/>
              </w:rPr>
              <w:t>,</w:t>
            </w:r>
            <w:r w:rsidRPr="00601F2F">
              <w:rPr>
                <w:rFonts w:ascii="Segoe UI" w:hAnsi="Segoe UI" w:cs="Segoe UI"/>
                <w:szCs w:val="24"/>
              </w:rPr>
              <w:t xml:space="preserve"> t</w:t>
            </w:r>
            <w:r w:rsidR="002E19BC" w:rsidRPr="00601F2F">
              <w:rPr>
                <w:rFonts w:ascii="Segoe UI" w:hAnsi="Segoe UI" w:cs="Segoe UI"/>
                <w:szCs w:val="24"/>
              </w:rPr>
              <w:t xml:space="preserve">he </w:t>
            </w:r>
            <w:r w:rsidR="005870CF" w:rsidRPr="00601F2F">
              <w:rPr>
                <w:rFonts w:ascii="Segoe UI" w:hAnsi="Segoe UI" w:cs="Segoe UI"/>
                <w:szCs w:val="24"/>
              </w:rPr>
              <w:t xml:space="preserve">Chair </w:t>
            </w:r>
            <w:r w:rsidR="00E573F5" w:rsidRPr="00601F2F">
              <w:rPr>
                <w:rFonts w:ascii="Segoe UI" w:hAnsi="Segoe UI" w:cs="Segoe UI"/>
                <w:szCs w:val="24"/>
              </w:rPr>
              <w:t xml:space="preserve">stressed </w:t>
            </w:r>
            <w:r w:rsidR="00BF40AC" w:rsidRPr="00601F2F">
              <w:rPr>
                <w:rFonts w:ascii="Segoe UI" w:hAnsi="Segoe UI" w:cs="Segoe UI"/>
                <w:szCs w:val="24"/>
              </w:rPr>
              <w:t xml:space="preserve">the importance </w:t>
            </w:r>
            <w:r w:rsidR="000B0C53" w:rsidRPr="00601F2F">
              <w:rPr>
                <w:rFonts w:ascii="Segoe UI" w:hAnsi="Segoe UI" w:cs="Segoe UI"/>
                <w:szCs w:val="24"/>
              </w:rPr>
              <w:t xml:space="preserve">of </w:t>
            </w:r>
            <w:r w:rsidR="003B525A" w:rsidRPr="00601F2F">
              <w:rPr>
                <w:rFonts w:ascii="Segoe UI" w:hAnsi="Segoe UI" w:cs="Segoe UI"/>
                <w:szCs w:val="24"/>
              </w:rPr>
              <w:t xml:space="preserve">recording </w:t>
            </w:r>
            <w:r w:rsidR="000B0C53" w:rsidRPr="00601F2F">
              <w:rPr>
                <w:rFonts w:ascii="Segoe UI" w:hAnsi="Segoe UI" w:cs="Segoe UI"/>
                <w:szCs w:val="24"/>
              </w:rPr>
              <w:t>key financial planning assumptions</w:t>
            </w:r>
            <w:r w:rsidR="00470750" w:rsidRPr="00601F2F">
              <w:rPr>
                <w:rFonts w:ascii="Segoe UI" w:hAnsi="Segoe UI" w:cs="Segoe UI"/>
                <w:szCs w:val="24"/>
              </w:rPr>
              <w:t xml:space="preserve"> with regular review at each FIC meeting as part of the Committees discipline.</w:t>
            </w:r>
            <w:r w:rsidR="00E573F5" w:rsidRPr="00601F2F">
              <w:rPr>
                <w:rFonts w:ascii="Segoe UI" w:hAnsi="Segoe UI" w:cs="Segoe UI"/>
                <w:szCs w:val="24"/>
              </w:rPr>
              <w:t xml:space="preserve"> </w:t>
            </w:r>
          </w:p>
          <w:p w14:paraId="1C46A1AE" w14:textId="7EA9F9D0" w:rsidR="004F566A" w:rsidRPr="004F566A" w:rsidRDefault="004F566A" w:rsidP="00DE305E">
            <w:pPr>
              <w:spacing w:after="160"/>
              <w:jc w:val="both"/>
              <w:rPr>
                <w:rFonts w:ascii="Segoe UI" w:hAnsi="Segoe UI" w:cs="Segoe UI"/>
                <w:i/>
                <w:iCs/>
                <w:szCs w:val="24"/>
              </w:rPr>
            </w:pPr>
            <w:r w:rsidRPr="004F566A">
              <w:rPr>
                <w:rFonts w:ascii="Segoe UI" w:hAnsi="Segoe UI" w:cs="Segoe UI"/>
                <w:i/>
                <w:iCs/>
                <w:szCs w:val="24"/>
              </w:rPr>
              <w:t xml:space="preserve">Laura Carter joined the meeting. </w:t>
            </w:r>
          </w:p>
          <w:p w14:paraId="6D316BD8" w14:textId="74A68A62" w:rsidR="004003EA" w:rsidRPr="00601F2F" w:rsidRDefault="001D37AA" w:rsidP="00DE305E">
            <w:pPr>
              <w:spacing w:after="160"/>
              <w:jc w:val="both"/>
              <w:rPr>
                <w:rFonts w:ascii="Segoe UI" w:hAnsi="Segoe UI" w:cs="Segoe UI"/>
                <w:szCs w:val="24"/>
              </w:rPr>
            </w:pPr>
            <w:r w:rsidRPr="00601F2F">
              <w:rPr>
                <w:rFonts w:ascii="Segoe UI" w:hAnsi="Segoe UI" w:cs="Segoe UI"/>
                <w:szCs w:val="24"/>
              </w:rPr>
              <w:t xml:space="preserve">The Chair </w:t>
            </w:r>
            <w:r w:rsidR="00EF3512" w:rsidRPr="00601F2F">
              <w:rPr>
                <w:rFonts w:ascii="Segoe UI" w:hAnsi="Segoe UI" w:cs="Segoe UI"/>
                <w:szCs w:val="24"/>
              </w:rPr>
              <w:t>enquired</w:t>
            </w:r>
            <w:r w:rsidRPr="00601F2F">
              <w:rPr>
                <w:rFonts w:ascii="Segoe UI" w:hAnsi="Segoe UI" w:cs="Segoe UI"/>
                <w:szCs w:val="24"/>
              </w:rPr>
              <w:t xml:space="preserve"> </w:t>
            </w:r>
            <w:r w:rsidR="00EF3512" w:rsidRPr="00601F2F">
              <w:rPr>
                <w:rFonts w:ascii="Segoe UI" w:hAnsi="Segoe UI" w:cs="Segoe UI"/>
                <w:szCs w:val="24"/>
              </w:rPr>
              <w:t xml:space="preserve"> about</w:t>
            </w:r>
            <w:r w:rsidRPr="00601F2F">
              <w:rPr>
                <w:rFonts w:ascii="Segoe UI" w:hAnsi="Segoe UI" w:cs="Segoe UI"/>
                <w:szCs w:val="24"/>
              </w:rPr>
              <w:t xml:space="preserve"> </w:t>
            </w:r>
            <w:r w:rsidR="00CF437E" w:rsidRPr="00601F2F">
              <w:rPr>
                <w:rFonts w:ascii="Segoe UI" w:hAnsi="Segoe UI" w:cs="Segoe UI"/>
                <w:szCs w:val="24"/>
              </w:rPr>
              <w:t>Budget Justification</w:t>
            </w:r>
            <w:r w:rsidR="00964B98" w:rsidRPr="00601F2F">
              <w:rPr>
                <w:rFonts w:ascii="Segoe UI" w:hAnsi="Segoe UI" w:cs="Segoe UI"/>
                <w:szCs w:val="24"/>
              </w:rPr>
              <w:t>s</w:t>
            </w:r>
            <w:r w:rsidR="00EF3512" w:rsidRPr="00601F2F">
              <w:rPr>
                <w:rFonts w:ascii="Segoe UI" w:hAnsi="Segoe UI"/>
              </w:rPr>
              <w:t xml:space="preserve"> </w:t>
            </w:r>
            <w:r w:rsidR="00EF3512" w:rsidRPr="00601F2F">
              <w:rPr>
                <w:rFonts w:ascii="Segoe UI" w:hAnsi="Segoe UI" w:cs="Segoe UI"/>
                <w:szCs w:val="24"/>
              </w:rPr>
              <w:t>(</w:t>
            </w:r>
            <w:r w:rsidR="00EF3512" w:rsidRPr="00601F2F">
              <w:rPr>
                <w:rFonts w:ascii="Segoe UI" w:hAnsi="Segoe UI" w:cs="Segoe UI"/>
                <w:b/>
                <w:bCs/>
                <w:szCs w:val="24"/>
              </w:rPr>
              <w:t>BJ</w:t>
            </w:r>
            <w:r w:rsidR="00EF3512" w:rsidRPr="00601F2F">
              <w:rPr>
                <w:rFonts w:ascii="Segoe UI" w:hAnsi="Segoe UI" w:cs="Segoe UI"/>
                <w:szCs w:val="24"/>
              </w:rPr>
              <w:t>)</w:t>
            </w:r>
            <w:r w:rsidR="00515877" w:rsidRPr="00601F2F">
              <w:rPr>
                <w:rFonts w:ascii="Segoe UI" w:hAnsi="Segoe UI" w:cs="Segoe UI"/>
              </w:rPr>
              <w:t xml:space="preserve"> </w:t>
            </w:r>
            <w:r w:rsidR="001C42C3" w:rsidRPr="00601F2F">
              <w:rPr>
                <w:rFonts w:ascii="Segoe UI" w:hAnsi="Segoe UI" w:cs="Segoe UI"/>
              </w:rPr>
              <w:t>pressures</w:t>
            </w:r>
            <w:r w:rsidR="003F1078" w:rsidRPr="00601F2F">
              <w:t xml:space="preserve"> </w:t>
            </w:r>
            <w:r w:rsidR="00515877" w:rsidRPr="00601F2F">
              <w:rPr>
                <w:rFonts w:ascii="Segoe UI" w:hAnsi="Segoe UI" w:cs="Segoe UI"/>
                <w:szCs w:val="24"/>
              </w:rPr>
              <w:t>from services with requests for additional spend</w:t>
            </w:r>
            <w:r w:rsidR="003A422E" w:rsidRPr="00601F2F">
              <w:rPr>
                <w:rFonts w:ascii="Segoe UI" w:hAnsi="Segoe UI" w:cs="Segoe UI"/>
                <w:szCs w:val="24"/>
              </w:rPr>
              <w:t xml:space="preserve"> </w:t>
            </w:r>
            <w:r w:rsidR="001C42C3" w:rsidRPr="00601F2F">
              <w:rPr>
                <w:rFonts w:ascii="Segoe UI" w:hAnsi="Segoe UI" w:cs="Segoe UI"/>
                <w:szCs w:val="24"/>
              </w:rPr>
              <w:t xml:space="preserve">totalling </w:t>
            </w:r>
            <w:r w:rsidR="00515877" w:rsidRPr="00601F2F">
              <w:rPr>
                <w:rFonts w:ascii="Segoe UI" w:hAnsi="Segoe UI" w:cs="Segoe UI"/>
                <w:szCs w:val="24"/>
              </w:rPr>
              <w:t>approx</w:t>
            </w:r>
            <w:r w:rsidR="001C42C3" w:rsidRPr="00601F2F">
              <w:rPr>
                <w:rFonts w:ascii="Segoe UI" w:hAnsi="Segoe UI" w:cs="Segoe UI"/>
                <w:szCs w:val="24"/>
              </w:rPr>
              <w:t>imately</w:t>
            </w:r>
            <w:r w:rsidR="0050221D" w:rsidRPr="00601F2F">
              <w:rPr>
                <w:rFonts w:ascii="Segoe UI" w:hAnsi="Segoe UI" w:cs="Segoe UI"/>
                <w:szCs w:val="24"/>
              </w:rPr>
              <w:t xml:space="preserve"> </w:t>
            </w:r>
            <w:r w:rsidR="00515877" w:rsidRPr="00601F2F">
              <w:rPr>
                <w:rFonts w:ascii="Segoe UI" w:hAnsi="Segoe UI" w:cs="Segoe UI"/>
                <w:szCs w:val="24"/>
              </w:rPr>
              <w:t>£6</w:t>
            </w:r>
            <w:r w:rsidR="00DB4BF8">
              <w:rPr>
                <w:rFonts w:ascii="Segoe UI" w:hAnsi="Segoe UI" w:cs="Segoe UI"/>
                <w:szCs w:val="24"/>
              </w:rPr>
              <w:t xml:space="preserve"> </w:t>
            </w:r>
            <w:r w:rsidR="00515877" w:rsidRPr="00601F2F">
              <w:rPr>
                <w:rFonts w:ascii="Segoe UI" w:hAnsi="Segoe UI" w:cs="Segoe UI"/>
                <w:szCs w:val="24"/>
              </w:rPr>
              <w:t>m</w:t>
            </w:r>
            <w:r w:rsidR="00F31930" w:rsidRPr="00601F2F">
              <w:rPr>
                <w:rFonts w:ascii="Segoe UI" w:hAnsi="Segoe UI" w:cs="Segoe UI"/>
                <w:szCs w:val="24"/>
              </w:rPr>
              <w:t>illion</w:t>
            </w:r>
            <w:r w:rsidR="001C42C3" w:rsidRPr="00601F2F">
              <w:rPr>
                <w:rFonts w:ascii="Segoe UI" w:hAnsi="Segoe UI" w:cs="Segoe UI"/>
                <w:szCs w:val="24"/>
              </w:rPr>
              <w:t>.</w:t>
            </w:r>
            <w:r w:rsidR="00515877" w:rsidRPr="00601F2F">
              <w:rPr>
                <w:rFonts w:ascii="Segoe UI" w:hAnsi="Segoe UI" w:cs="Segoe UI"/>
                <w:szCs w:val="24"/>
              </w:rPr>
              <w:t xml:space="preserve"> </w:t>
            </w:r>
            <w:r w:rsidR="001C42C3" w:rsidRPr="00601F2F">
              <w:rPr>
                <w:rFonts w:ascii="Segoe UI" w:hAnsi="Segoe UI" w:cs="Segoe UI"/>
                <w:szCs w:val="24"/>
              </w:rPr>
              <w:t>The</w:t>
            </w:r>
            <w:r w:rsidR="00515877" w:rsidRPr="00601F2F">
              <w:rPr>
                <w:rFonts w:ascii="Segoe UI" w:hAnsi="Segoe UI" w:cs="Segoe UI"/>
                <w:szCs w:val="24"/>
              </w:rPr>
              <w:t xml:space="preserve"> available budget to allocate </w:t>
            </w:r>
            <w:r w:rsidR="001C42C3" w:rsidRPr="00601F2F">
              <w:rPr>
                <w:rFonts w:ascii="Segoe UI" w:hAnsi="Segoe UI" w:cs="Segoe UI"/>
                <w:szCs w:val="24"/>
              </w:rPr>
              <w:t xml:space="preserve">was </w:t>
            </w:r>
            <w:r w:rsidR="00515877" w:rsidRPr="00601F2F">
              <w:rPr>
                <w:rFonts w:ascii="Segoe UI" w:hAnsi="Segoe UI" w:cs="Segoe UI"/>
                <w:szCs w:val="24"/>
              </w:rPr>
              <w:t>approx</w:t>
            </w:r>
            <w:r w:rsidR="001C42C3" w:rsidRPr="00601F2F">
              <w:rPr>
                <w:rFonts w:ascii="Segoe UI" w:hAnsi="Segoe UI" w:cs="Segoe UI"/>
                <w:szCs w:val="24"/>
              </w:rPr>
              <w:t>imately</w:t>
            </w:r>
            <w:r w:rsidR="00515877" w:rsidRPr="00601F2F">
              <w:rPr>
                <w:rFonts w:ascii="Segoe UI" w:hAnsi="Segoe UI" w:cs="Segoe UI"/>
                <w:szCs w:val="24"/>
              </w:rPr>
              <w:t xml:space="preserve"> £3</w:t>
            </w:r>
            <w:r w:rsidR="00DB4BF8">
              <w:rPr>
                <w:rFonts w:ascii="Segoe UI" w:hAnsi="Segoe UI" w:cs="Segoe UI"/>
                <w:szCs w:val="24"/>
              </w:rPr>
              <w:t xml:space="preserve"> </w:t>
            </w:r>
            <w:r w:rsidR="00515877" w:rsidRPr="00601F2F">
              <w:rPr>
                <w:rFonts w:ascii="Segoe UI" w:hAnsi="Segoe UI" w:cs="Segoe UI"/>
                <w:szCs w:val="24"/>
              </w:rPr>
              <w:t>m</w:t>
            </w:r>
            <w:r w:rsidR="00DB4BF8">
              <w:rPr>
                <w:rFonts w:ascii="Segoe UI" w:hAnsi="Segoe UI" w:cs="Segoe UI"/>
                <w:szCs w:val="24"/>
              </w:rPr>
              <w:t>illion</w:t>
            </w:r>
            <w:r w:rsidR="004003EA" w:rsidRPr="00601F2F">
              <w:rPr>
                <w:rFonts w:ascii="Segoe UI" w:hAnsi="Segoe UI" w:cs="Segoe UI"/>
                <w:szCs w:val="24"/>
              </w:rPr>
              <w:t xml:space="preserve">. </w:t>
            </w:r>
            <w:r w:rsidR="00EF53E4" w:rsidRPr="00601F2F">
              <w:rPr>
                <w:rFonts w:ascii="Segoe UI" w:hAnsi="Segoe UI" w:cs="Segoe UI"/>
                <w:szCs w:val="24"/>
              </w:rPr>
              <w:t xml:space="preserve">The Head of Financial </w:t>
            </w:r>
            <w:r w:rsidR="009B5AD9" w:rsidRPr="00601F2F">
              <w:rPr>
                <w:rFonts w:ascii="Segoe UI" w:hAnsi="Segoe UI" w:cs="Segoe UI"/>
                <w:szCs w:val="24"/>
              </w:rPr>
              <w:t xml:space="preserve">Management </w:t>
            </w:r>
            <w:r w:rsidR="0050221D" w:rsidRPr="00601F2F">
              <w:rPr>
                <w:rFonts w:ascii="Segoe UI" w:hAnsi="Segoe UI" w:cs="Segoe UI"/>
                <w:szCs w:val="24"/>
              </w:rPr>
              <w:t xml:space="preserve">stated </w:t>
            </w:r>
            <w:r w:rsidR="001C42C3" w:rsidRPr="00601F2F">
              <w:rPr>
                <w:rFonts w:ascii="Segoe UI" w:hAnsi="Segoe UI" w:cs="Segoe UI"/>
                <w:szCs w:val="24"/>
              </w:rPr>
              <w:t xml:space="preserve">that </w:t>
            </w:r>
            <w:r w:rsidR="00514EDF" w:rsidRPr="00601F2F">
              <w:rPr>
                <w:rFonts w:ascii="Segoe UI" w:hAnsi="Segoe UI" w:cs="Segoe UI"/>
                <w:szCs w:val="24"/>
              </w:rPr>
              <w:t>approx</w:t>
            </w:r>
            <w:r w:rsidR="001C42C3" w:rsidRPr="00601F2F">
              <w:rPr>
                <w:rFonts w:ascii="Segoe UI" w:hAnsi="Segoe UI" w:cs="Segoe UI"/>
                <w:szCs w:val="24"/>
              </w:rPr>
              <w:t>imately</w:t>
            </w:r>
            <w:r w:rsidR="00514EDF" w:rsidRPr="00601F2F">
              <w:rPr>
                <w:rFonts w:ascii="Segoe UI" w:hAnsi="Segoe UI" w:cs="Segoe UI"/>
                <w:szCs w:val="24"/>
              </w:rPr>
              <w:t xml:space="preserve"> £2.5</w:t>
            </w:r>
            <w:r w:rsidR="00161F5A">
              <w:rPr>
                <w:rFonts w:ascii="Segoe UI" w:hAnsi="Segoe UI" w:cs="Segoe UI"/>
                <w:szCs w:val="24"/>
              </w:rPr>
              <w:t xml:space="preserve"> </w:t>
            </w:r>
            <w:r w:rsidR="00514EDF" w:rsidRPr="00601F2F">
              <w:rPr>
                <w:rFonts w:ascii="Segoe UI" w:hAnsi="Segoe UI" w:cs="Segoe UI"/>
                <w:szCs w:val="24"/>
              </w:rPr>
              <w:t>m</w:t>
            </w:r>
            <w:r w:rsidR="00161F5A">
              <w:rPr>
                <w:rFonts w:ascii="Segoe UI" w:hAnsi="Segoe UI" w:cs="Segoe UI"/>
                <w:szCs w:val="24"/>
              </w:rPr>
              <w:t>illion</w:t>
            </w:r>
            <w:r w:rsidR="00514EDF" w:rsidRPr="00601F2F">
              <w:rPr>
                <w:rFonts w:ascii="Segoe UI" w:hAnsi="Segoe UI" w:cs="Segoe UI"/>
                <w:szCs w:val="24"/>
              </w:rPr>
              <w:t xml:space="preserve"> costs </w:t>
            </w:r>
            <w:r w:rsidR="001C42C3" w:rsidRPr="00601F2F">
              <w:rPr>
                <w:rFonts w:ascii="Segoe UI" w:hAnsi="Segoe UI" w:cs="Segoe UI"/>
                <w:szCs w:val="24"/>
              </w:rPr>
              <w:t xml:space="preserve">were </w:t>
            </w:r>
            <w:r w:rsidR="00514EDF" w:rsidRPr="00601F2F">
              <w:rPr>
                <w:rFonts w:ascii="Segoe UI" w:hAnsi="Segoe UI" w:cs="Segoe UI"/>
                <w:szCs w:val="24"/>
              </w:rPr>
              <w:t>already</w:t>
            </w:r>
            <w:r w:rsidR="00FB433B" w:rsidRPr="00601F2F">
              <w:rPr>
                <w:rFonts w:ascii="Segoe UI" w:hAnsi="Segoe UI" w:cs="Segoe UI"/>
                <w:szCs w:val="24"/>
              </w:rPr>
              <w:t xml:space="preserve"> being </w:t>
            </w:r>
            <w:r w:rsidR="00514EDF" w:rsidRPr="00601F2F">
              <w:rPr>
                <w:rFonts w:ascii="Segoe UI" w:hAnsi="Segoe UI"/>
              </w:rPr>
              <w:t>incurr</w:t>
            </w:r>
            <w:r w:rsidR="00FB433B" w:rsidRPr="00601F2F">
              <w:rPr>
                <w:rFonts w:ascii="Segoe UI" w:hAnsi="Segoe UI"/>
              </w:rPr>
              <w:t>ed</w:t>
            </w:r>
            <w:r w:rsidR="00FB433B" w:rsidRPr="00601F2F">
              <w:rPr>
                <w:rFonts w:ascii="Segoe UI" w:hAnsi="Segoe UI" w:cs="Segoe UI"/>
                <w:szCs w:val="24"/>
              </w:rPr>
              <w:t xml:space="preserve"> </w:t>
            </w:r>
            <w:r w:rsidR="001371ED" w:rsidRPr="00601F2F">
              <w:rPr>
                <w:rFonts w:ascii="Segoe UI" w:hAnsi="Segoe UI" w:cs="Segoe UI"/>
                <w:szCs w:val="24"/>
              </w:rPr>
              <w:t xml:space="preserve">and the remaining </w:t>
            </w:r>
            <w:r w:rsidR="00893EE1" w:rsidRPr="00601F2F">
              <w:rPr>
                <w:rFonts w:ascii="Segoe UI" w:hAnsi="Segoe UI" w:cs="Segoe UI"/>
                <w:szCs w:val="24"/>
              </w:rPr>
              <w:t xml:space="preserve">costs </w:t>
            </w:r>
            <w:r w:rsidR="001C42C3" w:rsidRPr="00601F2F">
              <w:rPr>
                <w:rFonts w:ascii="Segoe UI" w:hAnsi="Segoe UI" w:cs="Segoe UI"/>
                <w:szCs w:val="24"/>
              </w:rPr>
              <w:t xml:space="preserve">were </w:t>
            </w:r>
            <w:r w:rsidR="00A45A14" w:rsidRPr="00601F2F">
              <w:rPr>
                <w:rFonts w:ascii="Segoe UI" w:hAnsi="Segoe UI" w:cs="Segoe UI"/>
                <w:szCs w:val="24"/>
              </w:rPr>
              <w:t xml:space="preserve">associated </w:t>
            </w:r>
            <w:r w:rsidR="001371ED" w:rsidRPr="00601F2F">
              <w:rPr>
                <w:rFonts w:ascii="Segoe UI" w:hAnsi="Segoe UI" w:cs="Segoe UI"/>
                <w:szCs w:val="24"/>
              </w:rPr>
              <w:t xml:space="preserve">to requests for </w:t>
            </w:r>
            <w:r w:rsidR="001D59B2" w:rsidRPr="00601F2F">
              <w:rPr>
                <w:rFonts w:ascii="Segoe UI" w:hAnsi="Segoe UI" w:cs="Segoe UI"/>
                <w:szCs w:val="24"/>
              </w:rPr>
              <w:t>additional investments.</w:t>
            </w:r>
            <w:r w:rsidR="008A24FF" w:rsidRPr="00601F2F">
              <w:rPr>
                <w:rFonts w:ascii="Segoe UI" w:hAnsi="Segoe UI" w:cs="Segoe UI"/>
                <w:szCs w:val="24"/>
              </w:rPr>
              <w:t xml:space="preserve"> </w:t>
            </w:r>
            <w:r w:rsidR="00893EE1" w:rsidRPr="00601F2F">
              <w:rPr>
                <w:rFonts w:ascii="Segoe UI" w:hAnsi="Segoe UI" w:cs="Segoe UI"/>
                <w:szCs w:val="24"/>
              </w:rPr>
              <w:t xml:space="preserve">It was noted that most of </w:t>
            </w:r>
            <w:r w:rsidR="008A24FF" w:rsidRPr="00601F2F">
              <w:rPr>
                <w:rFonts w:ascii="Segoe UI" w:hAnsi="Segoe UI" w:cs="Segoe UI"/>
                <w:szCs w:val="24"/>
              </w:rPr>
              <w:t xml:space="preserve">the BJ’s </w:t>
            </w:r>
            <w:r w:rsidR="001C42C3" w:rsidRPr="00601F2F">
              <w:rPr>
                <w:rFonts w:ascii="Segoe UI" w:hAnsi="Segoe UI" w:cs="Segoe UI"/>
                <w:szCs w:val="24"/>
              </w:rPr>
              <w:t xml:space="preserve">were </w:t>
            </w:r>
            <w:r w:rsidR="008A24FF" w:rsidRPr="00601F2F">
              <w:rPr>
                <w:rFonts w:ascii="Segoe UI" w:hAnsi="Segoe UI" w:cs="Segoe UI"/>
                <w:szCs w:val="24"/>
              </w:rPr>
              <w:t xml:space="preserve"> </w:t>
            </w:r>
            <w:r w:rsidR="007153B6" w:rsidRPr="00601F2F">
              <w:rPr>
                <w:rFonts w:ascii="Segoe UI" w:hAnsi="Segoe UI" w:cs="Segoe UI"/>
                <w:szCs w:val="24"/>
              </w:rPr>
              <w:t xml:space="preserve">based on </w:t>
            </w:r>
            <w:r w:rsidR="008A24FF" w:rsidRPr="00601F2F">
              <w:rPr>
                <w:rFonts w:ascii="Segoe UI" w:hAnsi="Segoe UI" w:cs="Segoe UI"/>
                <w:szCs w:val="24"/>
              </w:rPr>
              <w:t xml:space="preserve">supporting requests for clinical areas. </w:t>
            </w:r>
            <w:r w:rsidR="001D59B2" w:rsidRPr="00601F2F">
              <w:rPr>
                <w:rFonts w:ascii="Segoe UI" w:hAnsi="Segoe UI" w:cs="Segoe UI"/>
                <w:szCs w:val="24"/>
              </w:rPr>
              <w:t xml:space="preserve"> </w:t>
            </w:r>
            <w:r w:rsidR="00514EDF" w:rsidRPr="00601F2F">
              <w:rPr>
                <w:rFonts w:ascii="Segoe UI" w:hAnsi="Segoe UI" w:cs="Segoe UI"/>
                <w:szCs w:val="24"/>
              </w:rPr>
              <w:t xml:space="preserve"> </w:t>
            </w:r>
          </w:p>
          <w:p w14:paraId="47CC7814" w14:textId="34FE691B" w:rsidR="00124D28" w:rsidRPr="00601F2F" w:rsidRDefault="00011067" w:rsidP="00DE305E">
            <w:pPr>
              <w:spacing w:after="160"/>
              <w:jc w:val="both"/>
              <w:rPr>
                <w:rFonts w:ascii="Segoe UI" w:hAnsi="Segoe UI" w:cs="Segoe UI"/>
                <w:szCs w:val="24"/>
              </w:rPr>
            </w:pPr>
            <w:r w:rsidRPr="00601F2F">
              <w:rPr>
                <w:rFonts w:ascii="Segoe UI" w:hAnsi="Segoe UI" w:cs="Segoe UI"/>
                <w:szCs w:val="24"/>
              </w:rPr>
              <w:t xml:space="preserve">The DoF </w:t>
            </w:r>
            <w:r w:rsidR="009371DE">
              <w:rPr>
                <w:rFonts w:ascii="Segoe UI" w:hAnsi="Segoe UI" w:cs="Segoe UI"/>
                <w:szCs w:val="24"/>
              </w:rPr>
              <w:t>stated</w:t>
            </w:r>
            <w:r w:rsidRPr="00601F2F">
              <w:rPr>
                <w:rFonts w:ascii="Segoe UI" w:hAnsi="Segoe UI" w:cs="Segoe UI"/>
                <w:szCs w:val="24"/>
              </w:rPr>
              <w:t xml:space="preserve"> </w:t>
            </w:r>
            <w:r w:rsidR="001C42C3" w:rsidRPr="00601F2F">
              <w:rPr>
                <w:rFonts w:ascii="Segoe UI" w:hAnsi="Segoe UI" w:cs="Segoe UI"/>
                <w:szCs w:val="24"/>
              </w:rPr>
              <w:t xml:space="preserve">there was </w:t>
            </w:r>
            <w:r w:rsidR="00333246" w:rsidRPr="00601F2F">
              <w:rPr>
                <w:rFonts w:ascii="Segoe UI" w:hAnsi="Segoe UI" w:cs="Segoe UI"/>
                <w:szCs w:val="24"/>
              </w:rPr>
              <w:t xml:space="preserve">on going </w:t>
            </w:r>
            <w:r w:rsidRPr="00601F2F">
              <w:rPr>
                <w:rFonts w:ascii="Segoe UI" w:hAnsi="Segoe UI" w:cs="Segoe UI"/>
                <w:szCs w:val="24"/>
              </w:rPr>
              <w:t xml:space="preserve">demand for </w:t>
            </w:r>
            <w:r w:rsidR="009240FA" w:rsidRPr="00601F2F">
              <w:rPr>
                <w:rFonts w:ascii="Segoe UI" w:hAnsi="Segoe UI" w:cs="Segoe UI"/>
                <w:szCs w:val="24"/>
              </w:rPr>
              <w:t xml:space="preserve">additional </w:t>
            </w:r>
            <w:r w:rsidRPr="00601F2F">
              <w:rPr>
                <w:rFonts w:ascii="Segoe UI" w:hAnsi="Segoe UI" w:cs="Segoe UI"/>
                <w:szCs w:val="24"/>
              </w:rPr>
              <w:t xml:space="preserve">expenditure </w:t>
            </w:r>
            <w:r w:rsidR="0043275F" w:rsidRPr="00601F2F">
              <w:rPr>
                <w:rFonts w:ascii="Segoe UI" w:hAnsi="Segoe UI" w:cs="Segoe UI"/>
                <w:szCs w:val="24"/>
              </w:rPr>
              <w:t>particularly</w:t>
            </w:r>
            <w:r w:rsidR="00B93A51" w:rsidRPr="00601F2F">
              <w:rPr>
                <w:rFonts w:ascii="Segoe UI" w:hAnsi="Segoe UI" w:cs="Segoe UI"/>
                <w:szCs w:val="24"/>
              </w:rPr>
              <w:t xml:space="preserve"> </w:t>
            </w:r>
            <w:r w:rsidR="001C42C3" w:rsidRPr="00601F2F">
              <w:rPr>
                <w:rFonts w:ascii="Segoe UI" w:hAnsi="Segoe UI" w:cs="Segoe UI"/>
                <w:szCs w:val="24"/>
              </w:rPr>
              <w:t xml:space="preserve">from </w:t>
            </w:r>
            <w:r w:rsidR="00B93A51" w:rsidRPr="00601F2F">
              <w:rPr>
                <w:rFonts w:ascii="Segoe UI" w:hAnsi="Segoe UI" w:cs="Segoe UI"/>
                <w:szCs w:val="24"/>
              </w:rPr>
              <w:t xml:space="preserve"> H</w:t>
            </w:r>
            <w:r w:rsidR="001C42C3" w:rsidRPr="00601F2F">
              <w:rPr>
                <w:rFonts w:ascii="Segoe UI" w:hAnsi="Segoe UI" w:cs="Segoe UI"/>
                <w:szCs w:val="24"/>
              </w:rPr>
              <w:t xml:space="preserve">uman </w:t>
            </w:r>
            <w:r w:rsidR="00B93A51" w:rsidRPr="00601F2F">
              <w:rPr>
                <w:rFonts w:ascii="Segoe UI" w:hAnsi="Segoe UI" w:cs="Segoe UI"/>
                <w:szCs w:val="24"/>
              </w:rPr>
              <w:t>R</w:t>
            </w:r>
            <w:r w:rsidR="001C42C3" w:rsidRPr="00601F2F">
              <w:rPr>
                <w:rFonts w:ascii="Segoe UI" w:hAnsi="Segoe UI" w:cs="Segoe UI"/>
                <w:szCs w:val="24"/>
              </w:rPr>
              <w:t>esources</w:t>
            </w:r>
            <w:r w:rsidR="00B93A51" w:rsidRPr="00601F2F">
              <w:rPr>
                <w:rFonts w:ascii="Segoe UI" w:hAnsi="Segoe UI" w:cs="Segoe UI"/>
                <w:szCs w:val="24"/>
              </w:rPr>
              <w:t>, I</w:t>
            </w:r>
            <w:r w:rsidR="001C42C3" w:rsidRPr="00601F2F">
              <w:rPr>
                <w:rFonts w:ascii="Segoe UI" w:hAnsi="Segoe UI" w:cs="Segoe UI"/>
                <w:szCs w:val="24"/>
              </w:rPr>
              <w:t xml:space="preserve">nformation </w:t>
            </w:r>
            <w:r w:rsidR="00CF437E" w:rsidRPr="00601F2F">
              <w:rPr>
                <w:rFonts w:ascii="Segoe UI" w:hAnsi="Segoe UI" w:cs="Segoe UI"/>
                <w:szCs w:val="24"/>
              </w:rPr>
              <w:t>T</w:t>
            </w:r>
            <w:r w:rsidR="001C42C3" w:rsidRPr="00601F2F">
              <w:rPr>
                <w:rFonts w:ascii="Segoe UI" w:hAnsi="Segoe UI" w:cs="Segoe UI"/>
                <w:szCs w:val="24"/>
              </w:rPr>
              <w:t>echnology</w:t>
            </w:r>
            <w:r w:rsidR="00AC1B6D">
              <w:rPr>
                <w:rFonts w:ascii="Segoe UI" w:hAnsi="Segoe UI" w:cs="Segoe UI"/>
                <w:szCs w:val="24"/>
              </w:rPr>
              <w:t>,</w:t>
            </w:r>
            <w:r w:rsidR="00231205" w:rsidRPr="00601F2F">
              <w:rPr>
                <w:rFonts w:ascii="Segoe UI" w:hAnsi="Segoe UI" w:cs="Segoe UI"/>
                <w:szCs w:val="24"/>
              </w:rPr>
              <w:t xml:space="preserve"> and P</w:t>
            </w:r>
            <w:r w:rsidR="001C42C3" w:rsidRPr="00601F2F">
              <w:rPr>
                <w:rFonts w:ascii="Segoe UI" w:hAnsi="Segoe UI" w:cs="Segoe UI"/>
                <w:szCs w:val="24"/>
              </w:rPr>
              <w:t xml:space="preserve">erformance and Information </w:t>
            </w:r>
            <w:r w:rsidR="00C623FE" w:rsidRPr="00601F2F">
              <w:rPr>
                <w:rFonts w:ascii="Segoe UI" w:hAnsi="Segoe UI" w:cs="Segoe UI"/>
                <w:szCs w:val="24"/>
              </w:rPr>
              <w:t>which add</w:t>
            </w:r>
            <w:r w:rsidR="001C42C3" w:rsidRPr="00601F2F">
              <w:rPr>
                <w:rFonts w:ascii="Segoe UI" w:hAnsi="Segoe UI" w:cs="Segoe UI"/>
                <w:szCs w:val="24"/>
              </w:rPr>
              <w:t>ed</w:t>
            </w:r>
            <w:r w:rsidR="00C623FE" w:rsidRPr="00601F2F">
              <w:rPr>
                <w:rFonts w:ascii="Segoe UI" w:hAnsi="Segoe UI" w:cs="Segoe UI"/>
                <w:szCs w:val="24"/>
              </w:rPr>
              <w:t xml:space="preserve"> </w:t>
            </w:r>
            <w:r w:rsidR="0043275F" w:rsidRPr="00601F2F">
              <w:rPr>
                <w:rFonts w:ascii="Segoe UI" w:hAnsi="Segoe UI" w:cs="Segoe UI"/>
                <w:szCs w:val="24"/>
              </w:rPr>
              <w:t>up to</w:t>
            </w:r>
            <w:r w:rsidR="00C623FE" w:rsidRPr="00601F2F">
              <w:rPr>
                <w:rFonts w:ascii="Segoe UI" w:hAnsi="Segoe UI" w:cs="Segoe UI"/>
                <w:szCs w:val="24"/>
              </w:rPr>
              <w:t xml:space="preserve"> a </w:t>
            </w:r>
            <w:r w:rsidR="00AC1B6D">
              <w:rPr>
                <w:rFonts w:ascii="Segoe UI" w:hAnsi="Segoe UI" w:cs="Segoe UI"/>
                <w:szCs w:val="24"/>
              </w:rPr>
              <w:t xml:space="preserve">significant </w:t>
            </w:r>
            <w:r w:rsidR="00C623FE" w:rsidRPr="00601F2F">
              <w:rPr>
                <w:rFonts w:ascii="Segoe UI" w:hAnsi="Segoe UI" w:cs="Segoe UI"/>
                <w:szCs w:val="24"/>
              </w:rPr>
              <w:t xml:space="preserve">sum </w:t>
            </w:r>
            <w:r w:rsidR="001C42C3" w:rsidRPr="00601F2F">
              <w:rPr>
                <w:rFonts w:ascii="Segoe UI" w:hAnsi="Segoe UI" w:cs="Segoe UI"/>
                <w:szCs w:val="24"/>
              </w:rPr>
              <w:t>for</w:t>
            </w:r>
            <w:r w:rsidR="00C623FE" w:rsidRPr="00601F2F">
              <w:rPr>
                <w:rFonts w:ascii="Segoe UI" w:hAnsi="Segoe UI" w:cs="Segoe UI"/>
                <w:szCs w:val="24"/>
              </w:rPr>
              <w:t xml:space="preserve"> </w:t>
            </w:r>
            <w:r w:rsidR="0043275F" w:rsidRPr="00601F2F">
              <w:rPr>
                <w:rFonts w:ascii="Segoe UI" w:hAnsi="Segoe UI" w:cs="Segoe UI"/>
                <w:szCs w:val="24"/>
              </w:rPr>
              <w:t>requirements</w:t>
            </w:r>
            <w:r w:rsidR="00231205" w:rsidRPr="00601F2F">
              <w:rPr>
                <w:rFonts w:ascii="Segoe UI" w:hAnsi="Segoe UI" w:cs="Segoe UI"/>
                <w:szCs w:val="24"/>
              </w:rPr>
              <w:t xml:space="preserve">. </w:t>
            </w:r>
            <w:r w:rsidR="00A84E78" w:rsidRPr="00601F2F">
              <w:rPr>
                <w:rFonts w:ascii="Segoe UI" w:hAnsi="Segoe UI" w:cs="Segoe UI"/>
                <w:szCs w:val="24"/>
              </w:rPr>
              <w:t>He s</w:t>
            </w:r>
            <w:r w:rsidR="00AC1B6D">
              <w:rPr>
                <w:rFonts w:ascii="Segoe UI" w:hAnsi="Segoe UI" w:cs="Segoe UI"/>
                <w:szCs w:val="24"/>
              </w:rPr>
              <w:t xml:space="preserve">aid </w:t>
            </w:r>
            <w:r w:rsidR="00A84E78" w:rsidRPr="00601F2F">
              <w:rPr>
                <w:rFonts w:ascii="Segoe UI" w:hAnsi="Segoe UI" w:cs="Segoe UI"/>
                <w:szCs w:val="24"/>
              </w:rPr>
              <w:t xml:space="preserve">the </w:t>
            </w:r>
            <w:r w:rsidR="000E3872" w:rsidRPr="00601F2F">
              <w:rPr>
                <w:rFonts w:ascii="Segoe UI" w:hAnsi="Segoe UI" w:cs="Segoe UI"/>
                <w:szCs w:val="24"/>
              </w:rPr>
              <w:t>Finance team</w:t>
            </w:r>
            <w:r w:rsidR="001C42C3" w:rsidRPr="00601F2F">
              <w:rPr>
                <w:rFonts w:ascii="Segoe UI" w:hAnsi="Segoe UI" w:cs="Segoe UI"/>
                <w:szCs w:val="24"/>
              </w:rPr>
              <w:t xml:space="preserve"> w</w:t>
            </w:r>
            <w:r w:rsidR="00AC1B6D">
              <w:rPr>
                <w:rFonts w:ascii="Segoe UI" w:hAnsi="Segoe UI" w:cs="Segoe UI"/>
                <w:szCs w:val="24"/>
              </w:rPr>
              <w:t>ere</w:t>
            </w:r>
            <w:r w:rsidR="000E3872" w:rsidRPr="00601F2F">
              <w:rPr>
                <w:rFonts w:ascii="Segoe UI" w:hAnsi="Segoe UI" w:cs="Segoe UI"/>
                <w:szCs w:val="24"/>
              </w:rPr>
              <w:t xml:space="preserve"> </w:t>
            </w:r>
            <w:r w:rsidR="00573730" w:rsidRPr="00601F2F">
              <w:rPr>
                <w:rFonts w:ascii="Segoe UI" w:hAnsi="Segoe UI" w:cs="Segoe UI"/>
                <w:szCs w:val="24"/>
              </w:rPr>
              <w:t xml:space="preserve">carrying out </w:t>
            </w:r>
            <w:r w:rsidR="00A85F9E" w:rsidRPr="00601F2F">
              <w:rPr>
                <w:rFonts w:ascii="Segoe UI" w:hAnsi="Segoe UI" w:cs="Segoe UI"/>
                <w:szCs w:val="24"/>
              </w:rPr>
              <w:t>an</w:t>
            </w:r>
            <w:r w:rsidR="00573730" w:rsidRPr="00601F2F">
              <w:rPr>
                <w:rFonts w:ascii="Segoe UI" w:hAnsi="Segoe UI" w:cs="Segoe UI"/>
                <w:szCs w:val="24"/>
              </w:rPr>
              <w:t xml:space="preserve"> initial review of the</w:t>
            </w:r>
            <w:r w:rsidR="001C42C3" w:rsidRPr="00601F2F">
              <w:rPr>
                <w:rFonts w:ascii="Segoe UI" w:hAnsi="Segoe UI" w:cs="Segoe UI"/>
                <w:szCs w:val="24"/>
              </w:rPr>
              <w:t xml:space="preserve"> requirements</w:t>
            </w:r>
            <w:r w:rsidR="00573730" w:rsidRPr="00601F2F">
              <w:rPr>
                <w:rFonts w:ascii="Segoe UI" w:hAnsi="Segoe UI" w:cs="Segoe UI"/>
                <w:szCs w:val="24"/>
              </w:rPr>
              <w:t xml:space="preserve"> and a list </w:t>
            </w:r>
            <w:r w:rsidR="002579F8">
              <w:rPr>
                <w:rFonts w:ascii="Segoe UI" w:hAnsi="Segoe UI" w:cs="Segoe UI"/>
                <w:szCs w:val="24"/>
              </w:rPr>
              <w:t xml:space="preserve">would </w:t>
            </w:r>
            <w:r w:rsidR="00CF437E" w:rsidRPr="00601F2F">
              <w:rPr>
                <w:rFonts w:ascii="Segoe UI" w:hAnsi="Segoe UI" w:cs="Segoe UI"/>
                <w:szCs w:val="24"/>
              </w:rPr>
              <w:t xml:space="preserve"> be reviewed  </w:t>
            </w:r>
            <w:r w:rsidR="001C42C3" w:rsidRPr="00601F2F">
              <w:rPr>
                <w:rFonts w:ascii="Segoe UI" w:hAnsi="Segoe UI" w:cs="Segoe UI"/>
                <w:szCs w:val="24"/>
              </w:rPr>
              <w:t xml:space="preserve"> the following week at</w:t>
            </w:r>
            <w:r w:rsidR="00A84E78" w:rsidRPr="00601F2F">
              <w:rPr>
                <w:rFonts w:ascii="Segoe UI" w:hAnsi="Segoe UI" w:cs="Segoe UI"/>
                <w:szCs w:val="24"/>
              </w:rPr>
              <w:t xml:space="preserve"> the Executive Management Committee </w:t>
            </w:r>
            <w:r w:rsidR="002579F8">
              <w:rPr>
                <w:rFonts w:ascii="Segoe UI" w:hAnsi="Segoe UI" w:cs="Segoe UI"/>
                <w:szCs w:val="24"/>
              </w:rPr>
              <w:t>(</w:t>
            </w:r>
            <w:r w:rsidR="00ED15D2" w:rsidRPr="00CD79B0">
              <w:rPr>
                <w:rFonts w:ascii="Segoe UI" w:hAnsi="Segoe UI" w:cs="Segoe UI"/>
                <w:b/>
                <w:bCs/>
                <w:szCs w:val="24"/>
              </w:rPr>
              <w:t>EMC</w:t>
            </w:r>
            <w:r w:rsidR="00ED15D2" w:rsidRPr="00601F2F">
              <w:rPr>
                <w:rFonts w:ascii="Segoe UI" w:hAnsi="Segoe UI" w:cs="Segoe UI"/>
                <w:szCs w:val="24"/>
              </w:rPr>
              <w:t xml:space="preserve">) </w:t>
            </w:r>
            <w:r w:rsidR="00CF437E" w:rsidRPr="00601F2F">
              <w:rPr>
                <w:rFonts w:ascii="Segoe UI" w:hAnsi="Segoe UI" w:cs="Segoe UI"/>
                <w:szCs w:val="24"/>
              </w:rPr>
              <w:t xml:space="preserve">to </w:t>
            </w:r>
            <w:r w:rsidR="008B78BF" w:rsidRPr="00601F2F">
              <w:rPr>
                <w:rFonts w:ascii="Segoe UI" w:hAnsi="Segoe UI" w:cs="Segoe UI"/>
                <w:szCs w:val="24"/>
              </w:rPr>
              <w:t>rationalise</w:t>
            </w:r>
            <w:r w:rsidR="001C42C3" w:rsidRPr="00601F2F">
              <w:rPr>
                <w:rFonts w:ascii="Segoe UI" w:hAnsi="Segoe UI" w:cs="Segoe UI"/>
                <w:szCs w:val="24"/>
              </w:rPr>
              <w:t>,</w:t>
            </w:r>
            <w:r w:rsidR="00495BFC" w:rsidRPr="00601F2F">
              <w:rPr>
                <w:rFonts w:ascii="Segoe UI" w:hAnsi="Segoe UI" w:cs="Segoe UI"/>
                <w:szCs w:val="24"/>
              </w:rPr>
              <w:t xml:space="preserve"> and </w:t>
            </w:r>
            <w:r w:rsidR="00B455D9" w:rsidRPr="00601F2F">
              <w:rPr>
                <w:rFonts w:ascii="Segoe UI" w:hAnsi="Segoe UI" w:cs="Segoe UI"/>
                <w:szCs w:val="24"/>
              </w:rPr>
              <w:t xml:space="preserve">for </w:t>
            </w:r>
            <w:r w:rsidR="00495BFC" w:rsidRPr="00601F2F">
              <w:rPr>
                <w:rFonts w:ascii="Segoe UI" w:hAnsi="Segoe UI" w:cs="Segoe UI"/>
                <w:szCs w:val="24"/>
              </w:rPr>
              <w:t>approval purposes</w:t>
            </w:r>
            <w:r w:rsidR="008B78BF" w:rsidRPr="00601F2F">
              <w:rPr>
                <w:rFonts w:ascii="Segoe UI" w:hAnsi="Segoe UI" w:cs="Segoe UI"/>
                <w:szCs w:val="24"/>
              </w:rPr>
              <w:t xml:space="preserve">. </w:t>
            </w:r>
            <w:r w:rsidR="00CF437E" w:rsidRPr="00601F2F">
              <w:rPr>
                <w:rFonts w:ascii="Segoe UI" w:hAnsi="Segoe UI" w:cs="Segoe UI"/>
                <w:szCs w:val="24"/>
              </w:rPr>
              <w:t xml:space="preserve"> </w:t>
            </w:r>
            <w:r w:rsidR="00C15156" w:rsidRPr="00601F2F">
              <w:rPr>
                <w:rFonts w:ascii="Segoe UI" w:hAnsi="Segoe UI" w:cs="Segoe UI"/>
                <w:szCs w:val="24"/>
              </w:rPr>
              <w:t xml:space="preserve">He </w:t>
            </w:r>
            <w:r w:rsidR="002F2FCC" w:rsidRPr="00601F2F">
              <w:rPr>
                <w:rFonts w:ascii="Segoe UI" w:hAnsi="Segoe UI" w:cs="Segoe UI"/>
                <w:szCs w:val="24"/>
              </w:rPr>
              <w:t xml:space="preserve">pointed out that </w:t>
            </w:r>
            <w:r w:rsidR="001856B6" w:rsidRPr="00601F2F">
              <w:rPr>
                <w:rFonts w:ascii="Segoe UI" w:hAnsi="Segoe UI" w:cs="Segoe UI"/>
                <w:szCs w:val="24"/>
              </w:rPr>
              <w:t xml:space="preserve">in the </w:t>
            </w:r>
            <w:r w:rsidR="009B6071" w:rsidRPr="00601F2F">
              <w:rPr>
                <w:rFonts w:ascii="Segoe UI" w:hAnsi="Segoe UI" w:cs="Segoe UI"/>
                <w:szCs w:val="24"/>
              </w:rPr>
              <w:t xml:space="preserve">plan </w:t>
            </w:r>
            <w:r w:rsidR="001C42C3" w:rsidRPr="00601F2F">
              <w:rPr>
                <w:rFonts w:ascii="Segoe UI" w:hAnsi="Segoe UI" w:cs="Segoe UI"/>
                <w:szCs w:val="24"/>
              </w:rPr>
              <w:t xml:space="preserve">there was </w:t>
            </w:r>
            <w:r w:rsidR="009B6071" w:rsidRPr="00601F2F">
              <w:rPr>
                <w:rFonts w:ascii="Segoe UI" w:hAnsi="Segoe UI" w:cs="Segoe UI"/>
                <w:szCs w:val="24"/>
              </w:rPr>
              <w:t xml:space="preserve"> </w:t>
            </w:r>
            <w:r w:rsidR="002F2FCC" w:rsidRPr="00601F2F">
              <w:rPr>
                <w:rFonts w:ascii="Segoe UI" w:hAnsi="Segoe UI" w:cs="Segoe UI"/>
                <w:szCs w:val="24"/>
              </w:rPr>
              <w:t>£</w:t>
            </w:r>
            <w:r w:rsidR="00CF437E" w:rsidRPr="00601F2F">
              <w:rPr>
                <w:rFonts w:ascii="Segoe UI" w:hAnsi="Segoe UI" w:cs="Segoe UI"/>
                <w:szCs w:val="24"/>
              </w:rPr>
              <w:t>3</w:t>
            </w:r>
            <w:r w:rsidR="009B6071" w:rsidRPr="00601F2F">
              <w:rPr>
                <w:rFonts w:ascii="Segoe UI" w:hAnsi="Segoe UI" w:cs="Segoe UI"/>
                <w:szCs w:val="24"/>
              </w:rPr>
              <w:t>.5</w:t>
            </w:r>
            <w:r w:rsidR="00E654F5" w:rsidRPr="00601F2F">
              <w:rPr>
                <w:rFonts w:ascii="Segoe UI" w:hAnsi="Segoe UI" w:cs="Segoe UI"/>
                <w:szCs w:val="24"/>
              </w:rPr>
              <w:t xml:space="preserve"> </w:t>
            </w:r>
            <w:r w:rsidR="00CF437E" w:rsidRPr="00601F2F">
              <w:rPr>
                <w:rFonts w:ascii="Segoe UI" w:hAnsi="Segoe UI" w:cs="Segoe UI"/>
                <w:szCs w:val="24"/>
              </w:rPr>
              <w:lastRenderedPageBreak/>
              <w:t>m</w:t>
            </w:r>
            <w:r w:rsidR="00E654F5" w:rsidRPr="00601F2F">
              <w:rPr>
                <w:rFonts w:ascii="Segoe UI" w:hAnsi="Segoe UI" w:cs="Segoe UI"/>
                <w:szCs w:val="24"/>
              </w:rPr>
              <w:t>illion</w:t>
            </w:r>
            <w:r w:rsidR="009B6071" w:rsidRPr="00601F2F">
              <w:rPr>
                <w:rFonts w:ascii="Segoe UI" w:hAnsi="Segoe UI" w:cs="Segoe UI"/>
                <w:szCs w:val="24"/>
              </w:rPr>
              <w:t xml:space="preserve"> </w:t>
            </w:r>
            <w:r w:rsidR="001C42C3" w:rsidRPr="00601F2F">
              <w:rPr>
                <w:rFonts w:ascii="Segoe UI" w:hAnsi="Segoe UI" w:cs="Segoe UI"/>
                <w:szCs w:val="24"/>
              </w:rPr>
              <w:t xml:space="preserve">of </w:t>
            </w:r>
            <w:r w:rsidR="009B6071" w:rsidRPr="00601F2F">
              <w:rPr>
                <w:rFonts w:ascii="Segoe UI" w:hAnsi="Segoe UI" w:cs="Segoe UI"/>
                <w:szCs w:val="24"/>
              </w:rPr>
              <w:t>C</w:t>
            </w:r>
            <w:r w:rsidR="001C42C3" w:rsidRPr="00601F2F">
              <w:rPr>
                <w:rFonts w:ascii="Segoe UI" w:hAnsi="Segoe UI" w:cs="Segoe UI"/>
                <w:szCs w:val="24"/>
              </w:rPr>
              <w:t xml:space="preserve">ost Improvement </w:t>
            </w:r>
            <w:r w:rsidR="009B6071" w:rsidRPr="00601F2F">
              <w:rPr>
                <w:rFonts w:ascii="Segoe UI" w:hAnsi="Segoe UI" w:cs="Segoe UI"/>
                <w:szCs w:val="24"/>
              </w:rPr>
              <w:t>P</w:t>
            </w:r>
            <w:r w:rsidR="001C42C3" w:rsidRPr="00601F2F">
              <w:rPr>
                <w:rFonts w:ascii="Segoe UI" w:hAnsi="Segoe UI" w:cs="Segoe UI"/>
                <w:szCs w:val="24"/>
              </w:rPr>
              <w:t>rogramme (</w:t>
            </w:r>
            <w:r w:rsidR="001C42C3" w:rsidRPr="00CD79B0">
              <w:rPr>
                <w:rFonts w:ascii="Segoe UI" w:hAnsi="Segoe UI" w:cs="Segoe UI"/>
                <w:b/>
                <w:bCs/>
                <w:szCs w:val="24"/>
              </w:rPr>
              <w:t>CIP</w:t>
            </w:r>
            <w:r w:rsidR="001C42C3" w:rsidRPr="00601F2F">
              <w:rPr>
                <w:rFonts w:ascii="Segoe UI" w:hAnsi="Segoe UI" w:cs="Segoe UI"/>
                <w:szCs w:val="24"/>
              </w:rPr>
              <w:t>)</w:t>
            </w:r>
            <w:r w:rsidR="009B6071" w:rsidRPr="00601F2F">
              <w:rPr>
                <w:rFonts w:ascii="Segoe UI" w:hAnsi="Segoe UI" w:cs="Segoe UI"/>
                <w:szCs w:val="24"/>
              </w:rPr>
              <w:t xml:space="preserve"> delivery </w:t>
            </w:r>
            <w:r w:rsidR="001C42C3" w:rsidRPr="00601F2F">
              <w:rPr>
                <w:rFonts w:ascii="Segoe UI" w:hAnsi="Segoe UI" w:cs="Segoe UI"/>
                <w:szCs w:val="24"/>
              </w:rPr>
              <w:t>that was contingent on the delivery of cost savings.</w:t>
            </w:r>
            <w:r w:rsidR="006E02D9" w:rsidRPr="00601F2F">
              <w:rPr>
                <w:rFonts w:ascii="Segoe UI" w:hAnsi="Segoe UI" w:cs="Segoe UI"/>
                <w:szCs w:val="24"/>
              </w:rPr>
              <w:t xml:space="preserve"> </w:t>
            </w:r>
            <w:r w:rsidR="00CF437E" w:rsidRPr="00601F2F">
              <w:rPr>
                <w:rFonts w:ascii="Segoe UI" w:hAnsi="Segoe UI" w:cs="Segoe UI"/>
                <w:szCs w:val="24"/>
              </w:rPr>
              <w:t xml:space="preserve"> </w:t>
            </w:r>
          </w:p>
          <w:p w14:paraId="6F6708B2" w14:textId="5EAF915A" w:rsidR="008F628C" w:rsidRPr="00601F2F" w:rsidRDefault="00337A66" w:rsidP="00DE305E">
            <w:pPr>
              <w:spacing w:after="160"/>
              <w:jc w:val="both"/>
              <w:rPr>
                <w:rFonts w:ascii="Segoe UI" w:hAnsi="Segoe UI" w:cs="Segoe UI"/>
                <w:szCs w:val="24"/>
              </w:rPr>
            </w:pPr>
            <w:r w:rsidRPr="00601F2F">
              <w:rPr>
                <w:rFonts w:ascii="Segoe UI" w:hAnsi="Segoe UI" w:cs="Segoe UI"/>
                <w:szCs w:val="24"/>
              </w:rPr>
              <w:t xml:space="preserve">The chair </w:t>
            </w:r>
            <w:r w:rsidR="009B5A03" w:rsidRPr="00601F2F">
              <w:rPr>
                <w:rFonts w:ascii="Segoe UI" w:hAnsi="Segoe UI" w:cs="Segoe UI"/>
                <w:szCs w:val="24"/>
              </w:rPr>
              <w:t>re</w:t>
            </w:r>
            <w:r w:rsidR="00AC1B6D">
              <w:rPr>
                <w:rFonts w:ascii="Segoe UI" w:hAnsi="Segoe UI" w:cs="Segoe UI"/>
                <w:szCs w:val="24"/>
              </w:rPr>
              <w:t>minded</w:t>
            </w:r>
            <w:r w:rsidR="009B5A03" w:rsidRPr="00601F2F">
              <w:rPr>
                <w:rFonts w:ascii="Segoe UI" w:hAnsi="Segoe UI" w:cs="Segoe UI"/>
                <w:szCs w:val="24"/>
              </w:rPr>
              <w:t xml:space="preserve"> </w:t>
            </w:r>
            <w:r w:rsidR="00D90DCF" w:rsidRPr="00601F2F">
              <w:rPr>
                <w:rFonts w:ascii="Segoe UI" w:hAnsi="Segoe UI" w:cs="Segoe UI"/>
                <w:szCs w:val="24"/>
              </w:rPr>
              <w:t>and as</w:t>
            </w:r>
            <w:r w:rsidR="00DC13E0" w:rsidRPr="00601F2F">
              <w:rPr>
                <w:rFonts w:ascii="Segoe UI" w:hAnsi="Segoe UI" w:cs="Segoe UI"/>
                <w:szCs w:val="24"/>
              </w:rPr>
              <w:t>ked</w:t>
            </w:r>
            <w:r w:rsidR="00631880" w:rsidRPr="00601F2F">
              <w:rPr>
                <w:rFonts w:ascii="Segoe UI" w:hAnsi="Segoe UI" w:cs="Segoe UI"/>
                <w:szCs w:val="24"/>
              </w:rPr>
              <w:t xml:space="preserve"> </w:t>
            </w:r>
            <w:r w:rsidR="00694103" w:rsidRPr="00601F2F">
              <w:rPr>
                <w:rFonts w:ascii="Segoe UI" w:hAnsi="Segoe UI" w:cs="Segoe UI"/>
                <w:szCs w:val="24"/>
              </w:rPr>
              <w:t xml:space="preserve"> for the</w:t>
            </w:r>
            <w:r w:rsidR="00631880" w:rsidRPr="00601F2F">
              <w:rPr>
                <w:rFonts w:ascii="Segoe UI" w:hAnsi="Segoe UI" w:cs="Segoe UI"/>
                <w:szCs w:val="24"/>
              </w:rPr>
              <w:t xml:space="preserve"> </w:t>
            </w:r>
            <w:r w:rsidR="00DC13E0" w:rsidRPr="00601F2F">
              <w:rPr>
                <w:rFonts w:ascii="Segoe UI" w:hAnsi="Segoe UI" w:cs="Segoe UI"/>
                <w:szCs w:val="24"/>
              </w:rPr>
              <w:t xml:space="preserve"> </w:t>
            </w:r>
            <w:r w:rsidR="008F31B7" w:rsidRPr="00601F2F">
              <w:rPr>
                <w:rFonts w:ascii="Segoe UI" w:hAnsi="Segoe UI" w:cs="Segoe UI"/>
                <w:szCs w:val="24"/>
              </w:rPr>
              <w:t xml:space="preserve">following points </w:t>
            </w:r>
            <w:r w:rsidR="00694103" w:rsidRPr="00601F2F">
              <w:rPr>
                <w:rFonts w:ascii="Segoe UI" w:hAnsi="Segoe UI" w:cs="Segoe UI"/>
                <w:szCs w:val="24"/>
              </w:rPr>
              <w:t xml:space="preserve">to be reflected on </w:t>
            </w:r>
            <w:r w:rsidR="008F31B7" w:rsidRPr="00601F2F">
              <w:rPr>
                <w:rFonts w:ascii="Segoe UI" w:hAnsi="Segoe UI" w:cs="Segoe UI"/>
                <w:szCs w:val="24"/>
              </w:rPr>
              <w:t xml:space="preserve">at </w:t>
            </w:r>
            <w:r w:rsidR="00631880" w:rsidRPr="00601F2F">
              <w:rPr>
                <w:rFonts w:ascii="Segoe UI" w:hAnsi="Segoe UI" w:cs="Segoe UI"/>
                <w:szCs w:val="24"/>
              </w:rPr>
              <w:t xml:space="preserve"> each meeting </w:t>
            </w:r>
            <w:r w:rsidR="008F628C" w:rsidRPr="00601F2F">
              <w:rPr>
                <w:rFonts w:ascii="Segoe UI" w:hAnsi="Segoe UI" w:cs="Segoe UI"/>
                <w:szCs w:val="24"/>
              </w:rPr>
              <w:t>with  key assumptions</w:t>
            </w:r>
            <w:r w:rsidR="0081433B" w:rsidRPr="00601F2F">
              <w:rPr>
                <w:rFonts w:ascii="Segoe UI" w:hAnsi="Segoe UI" w:cs="Segoe UI"/>
                <w:szCs w:val="24"/>
              </w:rPr>
              <w:t xml:space="preserve"> </w:t>
            </w:r>
            <w:r w:rsidR="00694103" w:rsidRPr="00601F2F">
              <w:rPr>
                <w:rFonts w:ascii="Segoe UI" w:hAnsi="Segoe UI" w:cs="Segoe UI"/>
                <w:szCs w:val="24"/>
              </w:rPr>
              <w:t>referenced at 3a(</w:t>
            </w:r>
            <w:r w:rsidR="00EA7429">
              <w:rPr>
                <w:rFonts w:ascii="Segoe UI" w:hAnsi="Segoe UI" w:cs="Segoe UI"/>
                <w:szCs w:val="24"/>
              </w:rPr>
              <w:t>k</w:t>
            </w:r>
            <w:r w:rsidR="00694103" w:rsidRPr="00601F2F">
              <w:rPr>
                <w:rFonts w:ascii="Segoe UI" w:hAnsi="Segoe UI" w:cs="Segoe UI"/>
                <w:szCs w:val="24"/>
              </w:rPr>
              <w:t>)</w:t>
            </w:r>
            <w:r w:rsidR="00AC1B6D">
              <w:rPr>
                <w:rFonts w:ascii="Segoe UI" w:hAnsi="Segoe UI" w:cs="Segoe UI"/>
                <w:szCs w:val="24"/>
              </w:rPr>
              <w:t xml:space="preserve"> above</w:t>
            </w:r>
            <w:r w:rsidR="008F628C" w:rsidRPr="00601F2F">
              <w:rPr>
                <w:rFonts w:ascii="Segoe UI" w:hAnsi="Segoe UI" w:cs="Segoe UI"/>
                <w:szCs w:val="24"/>
              </w:rPr>
              <w:t xml:space="preserve">: </w:t>
            </w:r>
          </w:p>
          <w:p w14:paraId="1CFBCA28" w14:textId="31467BA1" w:rsidR="00F67A57" w:rsidRDefault="008F628C" w:rsidP="00DE517F">
            <w:pPr>
              <w:pStyle w:val="ListParagraph"/>
              <w:numPr>
                <w:ilvl w:val="0"/>
                <w:numId w:val="6"/>
              </w:numPr>
              <w:spacing w:after="160"/>
              <w:jc w:val="both"/>
              <w:rPr>
                <w:rFonts w:ascii="Segoe UI" w:hAnsi="Segoe UI" w:cs="Segoe UI"/>
                <w:szCs w:val="24"/>
              </w:rPr>
            </w:pPr>
            <w:r w:rsidRPr="00F67A57">
              <w:rPr>
                <w:rFonts w:ascii="Segoe UI" w:hAnsi="Segoe UI" w:cs="Segoe UI"/>
                <w:szCs w:val="24"/>
              </w:rPr>
              <w:t>£1.2</w:t>
            </w:r>
            <w:r w:rsidR="00EA7429" w:rsidRPr="00F67A57">
              <w:rPr>
                <w:rFonts w:ascii="Segoe UI" w:hAnsi="Segoe UI" w:cs="Segoe UI"/>
                <w:szCs w:val="24"/>
              </w:rPr>
              <w:t xml:space="preserve"> </w:t>
            </w:r>
            <w:r w:rsidRPr="00F67A57">
              <w:rPr>
                <w:rFonts w:ascii="Segoe UI" w:hAnsi="Segoe UI" w:cs="Segoe UI"/>
                <w:szCs w:val="24"/>
              </w:rPr>
              <w:t>m</w:t>
            </w:r>
            <w:r w:rsidR="00EA7429" w:rsidRPr="00F67A57">
              <w:rPr>
                <w:rFonts w:ascii="Segoe UI" w:hAnsi="Segoe UI" w:cs="Segoe UI"/>
                <w:szCs w:val="24"/>
              </w:rPr>
              <w:t>illion</w:t>
            </w:r>
            <w:r w:rsidRPr="00F67A57">
              <w:rPr>
                <w:rFonts w:ascii="Segoe UI" w:hAnsi="Segoe UI" w:cs="Segoe UI"/>
                <w:szCs w:val="24"/>
              </w:rPr>
              <w:t xml:space="preserve"> underspend against the Covid allocation</w:t>
            </w:r>
            <w:r w:rsidR="00AC1B6D">
              <w:rPr>
                <w:rFonts w:ascii="Segoe UI" w:hAnsi="Segoe UI" w:cs="Segoe UI"/>
                <w:szCs w:val="24"/>
              </w:rPr>
              <w:t>, and</w:t>
            </w:r>
          </w:p>
          <w:p w14:paraId="31047D63" w14:textId="276D08EA" w:rsidR="00CF437E" w:rsidRPr="00F67A57" w:rsidRDefault="008F628C" w:rsidP="00DE517F">
            <w:pPr>
              <w:pStyle w:val="ListParagraph"/>
              <w:numPr>
                <w:ilvl w:val="0"/>
                <w:numId w:val="6"/>
              </w:numPr>
              <w:spacing w:after="160"/>
              <w:jc w:val="both"/>
              <w:rPr>
                <w:rFonts w:ascii="Segoe UI" w:hAnsi="Segoe UI" w:cs="Segoe UI"/>
                <w:szCs w:val="24"/>
              </w:rPr>
            </w:pPr>
            <w:r w:rsidRPr="00F67A57">
              <w:rPr>
                <w:rFonts w:ascii="Segoe UI" w:hAnsi="Segoe UI" w:cs="Segoe UI"/>
                <w:szCs w:val="24"/>
              </w:rPr>
              <w:t>Contingency reserves of £2.1</w:t>
            </w:r>
            <w:r w:rsidR="00EA7429" w:rsidRPr="00F67A57">
              <w:rPr>
                <w:rFonts w:ascii="Segoe UI" w:hAnsi="Segoe UI" w:cs="Segoe UI"/>
                <w:szCs w:val="24"/>
              </w:rPr>
              <w:t xml:space="preserve"> </w:t>
            </w:r>
            <w:r w:rsidRPr="00F67A57">
              <w:rPr>
                <w:rFonts w:ascii="Segoe UI" w:hAnsi="Segoe UI" w:cs="Segoe UI"/>
                <w:szCs w:val="24"/>
              </w:rPr>
              <w:t>m</w:t>
            </w:r>
            <w:r w:rsidR="00EA7429" w:rsidRPr="00F67A57">
              <w:rPr>
                <w:rFonts w:ascii="Segoe UI" w:hAnsi="Segoe UI" w:cs="Segoe UI"/>
                <w:szCs w:val="24"/>
              </w:rPr>
              <w:t>illion</w:t>
            </w:r>
            <w:r w:rsidRPr="00F67A57">
              <w:rPr>
                <w:rFonts w:ascii="Segoe UI" w:hAnsi="Segoe UI" w:cs="Segoe UI"/>
                <w:szCs w:val="24"/>
              </w:rPr>
              <w:t xml:space="preserve"> </w:t>
            </w:r>
            <w:r w:rsidR="000C4D87" w:rsidRPr="00F67A57">
              <w:rPr>
                <w:rFonts w:ascii="Segoe UI" w:hAnsi="Segoe UI" w:cs="Segoe UI"/>
                <w:szCs w:val="24"/>
              </w:rPr>
              <w:t>were</w:t>
            </w:r>
            <w:r w:rsidRPr="00F67A57">
              <w:rPr>
                <w:rFonts w:ascii="Segoe UI" w:hAnsi="Segoe UI" w:cs="Segoe UI"/>
                <w:szCs w:val="24"/>
              </w:rPr>
              <w:t xml:space="preserve"> sufficient to cover the risks within service budgets. </w:t>
            </w:r>
            <w:r w:rsidR="00337A66" w:rsidRPr="00F67A57">
              <w:rPr>
                <w:rFonts w:ascii="Segoe UI" w:hAnsi="Segoe UI" w:cs="Segoe UI"/>
                <w:szCs w:val="24"/>
              </w:rPr>
              <w:t xml:space="preserve"> </w:t>
            </w:r>
          </w:p>
          <w:p w14:paraId="144AFEE2" w14:textId="6C7F8834" w:rsidR="00CF437E" w:rsidRDefault="009942BC" w:rsidP="00DE305E">
            <w:pPr>
              <w:spacing w:after="160"/>
              <w:jc w:val="both"/>
              <w:rPr>
                <w:rFonts w:ascii="Segoe UI" w:hAnsi="Segoe UI" w:cs="Segoe UI"/>
                <w:szCs w:val="24"/>
              </w:rPr>
            </w:pPr>
            <w:r w:rsidRPr="00601F2F">
              <w:rPr>
                <w:rFonts w:ascii="Segoe UI" w:hAnsi="Segoe UI" w:cs="Segoe UI"/>
                <w:szCs w:val="24"/>
              </w:rPr>
              <w:t xml:space="preserve">The </w:t>
            </w:r>
            <w:r w:rsidR="008A7687" w:rsidRPr="00601F2F">
              <w:rPr>
                <w:rFonts w:ascii="Segoe UI" w:hAnsi="Segoe UI" w:cs="Segoe UI"/>
                <w:szCs w:val="24"/>
              </w:rPr>
              <w:t xml:space="preserve">DoF  </w:t>
            </w:r>
            <w:r w:rsidR="00AC1B6D">
              <w:rPr>
                <w:rFonts w:ascii="Segoe UI" w:hAnsi="Segoe UI" w:cs="Segoe UI"/>
                <w:szCs w:val="24"/>
              </w:rPr>
              <w:t xml:space="preserve">clarified to the Chair that </w:t>
            </w:r>
            <w:r w:rsidR="008A7687" w:rsidRPr="00601F2F">
              <w:rPr>
                <w:rFonts w:ascii="Segoe UI" w:hAnsi="Segoe UI" w:cs="Segoe UI"/>
                <w:szCs w:val="24"/>
              </w:rPr>
              <w:t xml:space="preserve">he </w:t>
            </w:r>
            <w:r w:rsidR="004904FE" w:rsidRPr="00601F2F">
              <w:rPr>
                <w:rFonts w:ascii="Segoe UI" w:hAnsi="Segoe UI" w:cs="Segoe UI"/>
                <w:szCs w:val="24"/>
              </w:rPr>
              <w:t xml:space="preserve">would </w:t>
            </w:r>
            <w:r w:rsidR="008A7687" w:rsidRPr="00601F2F">
              <w:rPr>
                <w:rFonts w:ascii="Segoe UI" w:hAnsi="Segoe UI" w:cs="Segoe UI"/>
                <w:szCs w:val="24"/>
              </w:rPr>
              <w:t xml:space="preserve">expect </w:t>
            </w:r>
            <w:r w:rsidR="00AC1B6D">
              <w:rPr>
                <w:rFonts w:ascii="Segoe UI" w:hAnsi="Segoe UI" w:cs="Segoe UI"/>
                <w:szCs w:val="24"/>
              </w:rPr>
              <w:t xml:space="preserve">all baseline budgets to be approved by the following month, with some being </w:t>
            </w:r>
            <w:r w:rsidR="00AB4F54" w:rsidRPr="00601F2F">
              <w:rPr>
                <w:rFonts w:ascii="Segoe UI" w:hAnsi="Segoe UI" w:cs="Segoe UI"/>
                <w:szCs w:val="24"/>
              </w:rPr>
              <w:t xml:space="preserve"> resolved with </w:t>
            </w:r>
            <w:r w:rsidR="00493CF0">
              <w:rPr>
                <w:rFonts w:ascii="Segoe UI" w:hAnsi="Segoe UI" w:cs="Segoe UI"/>
                <w:szCs w:val="24"/>
              </w:rPr>
              <w:t xml:space="preserve">the £3 million </w:t>
            </w:r>
            <w:r w:rsidR="00AB4F54" w:rsidRPr="00601F2F">
              <w:rPr>
                <w:rFonts w:ascii="Segoe UI" w:hAnsi="Segoe UI" w:cs="Segoe UI"/>
                <w:szCs w:val="24"/>
              </w:rPr>
              <w:t>allocation</w:t>
            </w:r>
            <w:r w:rsidR="00493CF0">
              <w:rPr>
                <w:rFonts w:ascii="Segoe UI" w:hAnsi="Segoe UI" w:cs="Segoe UI"/>
                <w:szCs w:val="24"/>
              </w:rPr>
              <w:t>.</w:t>
            </w:r>
          </w:p>
          <w:p w14:paraId="14897293" w14:textId="50EBB2FC" w:rsidR="00CF437E" w:rsidRPr="00601F2F" w:rsidRDefault="00173FDA" w:rsidP="00DE305E">
            <w:pPr>
              <w:spacing w:after="160"/>
              <w:jc w:val="both"/>
              <w:rPr>
                <w:rFonts w:ascii="Segoe UI" w:hAnsi="Segoe UI" w:cs="Segoe UI"/>
                <w:szCs w:val="24"/>
              </w:rPr>
            </w:pPr>
            <w:r w:rsidRPr="00601F2F">
              <w:rPr>
                <w:rFonts w:ascii="Segoe UI" w:hAnsi="Segoe UI" w:cs="Segoe UI"/>
                <w:szCs w:val="24"/>
              </w:rPr>
              <w:t xml:space="preserve">The </w:t>
            </w:r>
            <w:r w:rsidR="00CF437E" w:rsidRPr="00601F2F">
              <w:rPr>
                <w:rFonts w:ascii="Segoe UI" w:hAnsi="Segoe UI" w:cs="Segoe UI"/>
                <w:szCs w:val="24"/>
              </w:rPr>
              <w:t xml:space="preserve">DoF </w:t>
            </w:r>
            <w:r w:rsidRPr="00601F2F">
              <w:rPr>
                <w:rFonts w:ascii="Segoe UI" w:hAnsi="Segoe UI" w:cs="Segoe UI"/>
                <w:szCs w:val="24"/>
              </w:rPr>
              <w:t xml:space="preserve">reminded the Committee </w:t>
            </w:r>
            <w:r w:rsidR="00743F5A" w:rsidRPr="00601F2F">
              <w:rPr>
                <w:rFonts w:ascii="Segoe UI" w:hAnsi="Segoe UI" w:cs="Segoe UI"/>
                <w:szCs w:val="24"/>
              </w:rPr>
              <w:t xml:space="preserve"> the </w:t>
            </w:r>
            <w:r w:rsidR="00A85F9E" w:rsidRPr="00601F2F">
              <w:rPr>
                <w:rFonts w:ascii="Segoe UI" w:hAnsi="Segoe UI" w:cs="Segoe UI"/>
                <w:szCs w:val="24"/>
              </w:rPr>
              <w:t>Long-Term</w:t>
            </w:r>
            <w:r w:rsidR="00CF437E" w:rsidRPr="00601F2F">
              <w:rPr>
                <w:rFonts w:ascii="Segoe UI" w:hAnsi="Segoe UI" w:cs="Segoe UI"/>
                <w:szCs w:val="24"/>
              </w:rPr>
              <w:t xml:space="preserve"> </w:t>
            </w:r>
            <w:r w:rsidR="00743F5A" w:rsidRPr="00601F2F">
              <w:rPr>
                <w:rFonts w:ascii="Segoe UI" w:hAnsi="Segoe UI" w:cs="Segoe UI"/>
                <w:szCs w:val="24"/>
              </w:rPr>
              <w:t>P</w:t>
            </w:r>
            <w:r w:rsidR="00CF437E" w:rsidRPr="00601F2F">
              <w:rPr>
                <w:rFonts w:ascii="Segoe UI" w:hAnsi="Segoe UI" w:cs="Segoe UI"/>
                <w:szCs w:val="24"/>
              </w:rPr>
              <w:t>lan</w:t>
            </w:r>
            <w:r w:rsidR="007E20B1" w:rsidRPr="00601F2F">
              <w:rPr>
                <w:rFonts w:ascii="Segoe UI" w:hAnsi="Segoe UI" w:cs="Segoe UI"/>
                <w:szCs w:val="24"/>
              </w:rPr>
              <w:t xml:space="preserve"> ha</w:t>
            </w:r>
            <w:r w:rsidR="00D92DA6" w:rsidRPr="00601F2F">
              <w:rPr>
                <w:rFonts w:ascii="Segoe UI" w:hAnsi="Segoe UI" w:cs="Segoe UI"/>
                <w:szCs w:val="24"/>
              </w:rPr>
              <w:t>d</w:t>
            </w:r>
            <w:r w:rsidR="0068352E" w:rsidRPr="00601F2F">
              <w:rPr>
                <w:rFonts w:ascii="Segoe UI" w:hAnsi="Segoe UI" w:cs="Segoe UI"/>
                <w:szCs w:val="24"/>
              </w:rPr>
              <w:t xml:space="preserve"> </w:t>
            </w:r>
            <w:r w:rsidR="00743F5A" w:rsidRPr="00601F2F">
              <w:rPr>
                <w:rFonts w:ascii="Segoe UI" w:hAnsi="Segoe UI" w:cs="Segoe UI"/>
                <w:szCs w:val="24"/>
              </w:rPr>
              <w:t>£</w:t>
            </w:r>
            <w:r w:rsidR="00CF437E" w:rsidRPr="00601F2F">
              <w:rPr>
                <w:rFonts w:ascii="Segoe UI" w:hAnsi="Segoe UI" w:cs="Segoe UI"/>
                <w:szCs w:val="24"/>
              </w:rPr>
              <w:t>3</w:t>
            </w:r>
            <w:r w:rsidR="00493CF0">
              <w:rPr>
                <w:rFonts w:ascii="Segoe UI" w:hAnsi="Segoe UI" w:cs="Segoe UI"/>
                <w:szCs w:val="24"/>
              </w:rPr>
              <w:t xml:space="preserve"> </w:t>
            </w:r>
            <w:r w:rsidR="00CF437E" w:rsidRPr="00601F2F">
              <w:rPr>
                <w:rFonts w:ascii="Segoe UI" w:hAnsi="Segoe UI" w:cs="Segoe UI"/>
                <w:szCs w:val="24"/>
              </w:rPr>
              <w:t>m</w:t>
            </w:r>
            <w:r w:rsidR="00D92DA6" w:rsidRPr="00601F2F">
              <w:rPr>
                <w:rFonts w:ascii="Segoe UI" w:hAnsi="Segoe UI" w:cs="Segoe UI"/>
                <w:szCs w:val="24"/>
              </w:rPr>
              <w:t>illion</w:t>
            </w:r>
            <w:r w:rsidR="00CF437E" w:rsidRPr="00601F2F">
              <w:rPr>
                <w:rFonts w:ascii="Segoe UI" w:hAnsi="Segoe UI" w:cs="Segoe UI"/>
                <w:szCs w:val="24"/>
              </w:rPr>
              <w:t xml:space="preserve"> surplus in the first half </w:t>
            </w:r>
            <w:r w:rsidR="007E20B1" w:rsidRPr="00601F2F">
              <w:rPr>
                <w:rFonts w:ascii="Segoe UI" w:hAnsi="Segoe UI" w:cs="Segoe UI"/>
                <w:szCs w:val="24"/>
              </w:rPr>
              <w:t>year</w:t>
            </w:r>
            <w:r w:rsidR="00D90CA8" w:rsidRPr="00601F2F">
              <w:rPr>
                <w:rFonts w:ascii="Segoe UI" w:hAnsi="Segoe UI" w:cs="Segoe UI"/>
                <w:szCs w:val="24"/>
              </w:rPr>
              <w:t xml:space="preserve"> </w:t>
            </w:r>
            <w:r w:rsidR="00CF437E" w:rsidRPr="00601F2F">
              <w:rPr>
                <w:rFonts w:ascii="Segoe UI" w:hAnsi="Segoe UI" w:cs="Segoe UI"/>
                <w:szCs w:val="24"/>
              </w:rPr>
              <w:t>and</w:t>
            </w:r>
            <w:r w:rsidR="00D90CA8" w:rsidRPr="00601F2F">
              <w:rPr>
                <w:rFonts w:ascii="Segoe UI" w:hAnsi="Segoe UI" w:cs="Segoe UI"/>
                <w:szCs w:val="24"/>
              </w:rPr>
              <w:t xml:space="preserve">, </w:t>
            </w:r>
            <w:r w:rsidR="0068352E" w:rsidRPr="00601F2F">
              <w:rPr>
                <w:rFonts w:ascii="Segoe UI" w:hAnsi="Segoe UI" w:cs="Segoe UI"/>
                <w:szCs w:val="24"/>
              </w:rPr>
              <w:t>£</w:t>
            </w:r>
            <w:r w:rsidR="00CF437E" w:rsidRPr="00601F2F">
              <w:rPr>
                <w:rFonts w:ascii="Segoe UI" w:hAnsi="Segoe UI" w:cs="Segoe UI"/>
                <w:szCs w:val="24"/>
              </w:rPr>
              <w:t>3</w:t>
            </w:r>
            <w:r w:rsidR="00443AC1">
              <w:rPr>
                <w:rFonts w:ascii="Segoe UI" w:hAnsi="Segoe UI" w:cs="Segoe UI"/>
                <w:szCs w:val="24"/>
              </w:rPr>
              <w:t xml:space="preserve"> </w:t>
            </w:r>
            <w:r w:rsidR="00CF437E" w:rsidRPr="00601F2F">
              <w:rPr>
                <w:rFonts w:ascii="Segoe UI" w:hAnsi="Segoe UI" w:cs="Segoe UI"/>
                <w:szCs w:val="24"/>
              </w:rPr>
              <w:t>m</w:t>
            </w:r>
            <w:r w:rsidR="00443AC1">
              <w:rPr>
                <w:rFonts w:ascii="Segoe UI" w:hAnsi="Segoe UI" w:cs="Segoe UI"/>
                <w:szCs w:val="24"/>
              </w:rPr>
              <w:t>illion</w:t>
            </w:r>
            <w:r w:rsidR="00CF437E" w:rsidRPr="00601F2F">
              <w:rPr>
                <w:rFonts w:ascii="Segoe UI" w:hAnsi="Segoe UI" w:cs="Segoe UI"/>
                <w:szCs w:val="24"/>
              </w:rPr>
              <w:t xml:space="preserve"> deficit in the </w:t>
            </w:r>
            <w:r w:rsidR="0068352E" w:rsidRPr="00601F2F">
              <w:rPr>
                <w:rFonts w:ascii="Segoe UI" w:hAnsi="Segoe UI" w:cs="Segoe UI"/>
                <w:szCs w:val="24"/>
              </w:rPr>
              <w:t xml:space="preserve">second </w:t>
            </w:r>
            <w:r w:rsidR="00CF437E" w:rsidRPr="00601F2F">
              <w:rPr>
                <w:rFonts w:ascii="Segoe UI" w:hAnsi="Segoe UI" w:cs="Segoe UI"/>
                <w:szCs w:val="24"/>
              </w:rPr>
              <w:t xml:space="preserve">half </w:t>
            </w:r>
            <w:r w:rsidR="00D90CA8" w:rsidRPr="00601F2F">
              <w:rPr>
                <w:rFonts w:ascii="Segoe UI" w:hAnsi="Segoe UI" w:cs="Segoe UI"/>
                <w:szCs w:val="24"/>
              </w:rPr>
              <w:t>year</w:t>
            </w:r>
            <w:r w:rsidR="0068352E" w:rsidRPr="00601F2F">
              <w:rPr>
                <w:rFonts w:ascii="Segoe UI" w:hAnsi="Segoe UI" w:cs="Segoe UI"/>
                <w:szCs w:val="24"/>
              </w:rPr>
              <w:t xml:space="preserve">. </w:t>
            </w:r>
            <w:r w:rsidR="002F5D2D" w:rsidRPr="00601F2F">
              <w:rPr>
                <w:rFonts w:ascii="Segoe UI" w:hAnsi="Segoe UI" w:cs="Segoe UI"/>
                <w:szCs w:val="24"/>
              </w:rPr>
              <w:t>T</w:t>
            </w:r>
            <w:r w:rsidR="00A12CFA" w:rsidRPr="00601F2F">
              <w:rPr>
                <w:rFonts w:ascii="Segoe UI" w:hAnsi="Segoe UI" w:cs="Segoe UI"/>
                <w:szCs w:val="24"/>
              </w:rPr>
              <w:t xml:space="preserve">here </w:t>
            </w:r>
            <w:r w:rsidR="00D92DA6" w:rsidRPr="00601F2F">
              <w:rPr>
                <w:rFonts w:ascii="Segoe UI" w:hAnsi="Segoe UI" w:cs="Segoe UI"/>
                <w:szCs w:val="24"/>
              </w:rPr>
              <w:t>were</w:t>
            </w:r>
            <w:r w:rsidR="00A12CFA" w:rsidRPr="00601F2F">
              <w:rPr>
                <w:rFonts w:ascii="Segoe UI" w:hAnsi="Segoe UI" w:cs="Segoe UI"/>
                <w:szCs w:val="24"/>
              </w:rPr>
              <w:t xml:space="preserve"> opportunities</w:t>
            </w:r>
            <w:r w:rsidR="00104D87" w:rsidRPr="00601F2F">
              <w:rPr>
                <w:rFonts w:ascii="Segoe UI" w:hAnsi="Segoe UI" w:cs="Segoe UI"/>
                <w:szCs w:val="24"/>
              </w:rPr>
              <w:t xml:space="preserve"> </w:t>
            </w:r>
            <w:r w:rsidR="00124012" w:rsidRPr="00601F2F">
              <w:rPr>
                <w:rFonts w:ascii="Segoe UI" w:hAnsi="Segoe UI" w:cs="Segoe UI"/>
                <w:szCs w:val="24"/>
              </w:rPr>
              <w:t xml:space="preserve">from the </w:t>
            </w:r>
            <w:r w:rsidR="00104D87" w:rsidRPr="00601F2F">
              <w:rPr>
                <w:rFonts w:ascii="Segoe UI" w:hAnsi="Segoe UI" w:cs="Segoe UI"/>
                <w:szCs w:val="24"/>
              </w:rPr>
              <w:t xml:space="preserve"> </w:t>
            </w:r>
            <w:r w:rsidR="0068352E" w:rsidRPr="00601F2F">
              <w:rPr>
                <w:rFonts w:ascii="Segoe UI" w:hAnsi="Segoe UI" w:cs="Segoe UI"/>
                <w:szCs w:val="24"/>
              </w:rPr>
              <w:t>Forensic</w:t>
            </w:r>
            <w:r w:rsidR="00CF437E" w:rsidRPr="00601F2F">
              <w:rPr>
                <w:rFonts w:ascii="Segoe UI" w:hAnsi="Segoe UI" w:cs="Segoe UI"/>
                <w:szCs w:val="24"/>
              </w:rPr>
              <w:t xml:space="preserve"> </w:t>
            </w:r>
            <w:r w:rsidR="00104D87" w:rsidRPr="00601F2F">
              <w:rPr>
                <w:rFonts w:ascii="Segoe UI" w:hAnsi="Segoe UI" w:cs="Segoe UI"/>
                <w:szCs w:val="24"/>
              </w:rPr>
              <w:t>Collaborative</w:t>
            </w:r>
            <w:r w:rsidR="00CF437E" w:rsidRPr="00601F2F">
              <w:rPr>
                <w:rFonts w:ascii="Segoe UI" w:hAnsi="Segoe UI" w:cs="Segoe UI"/>
                <w:szCs w:val="24"/>
              </w:rPr>
              <w:t xml:space="preserve"> Provider, </w:t>
            </w:r>
            <w:r w:rsidR="00124012" w:rsidRPr="00601F2F">
              <w:rPr>
                <w:rFonts w:ascii="Segoe UI" w:hAnsi="Segoe UI" w:cs="Segoe UI"/>
                <w:szCs w:val="24"/>
              </w:rPr>
              <w:t xml:space="preserve">with </w:t>
            </w:r>
            <w:r w:rsidR="00A70E74" w:rsidRPr="00601F2F">
              <w:rPr>
                <w:rFonts w:ascii="Segoe UI" w:hAnsi="Segoe UI" w:cs="Segoe UI"/>
                <w:szCs w:val="24"/>
              </w:rPr>
              <w:t xml:space="preserve">potential savings of </w:t>
            </w:r>
            <w:r w:rsidR="00104D87" w:rsidRPr="00601F2F">
              <w:rPr>
                <w:rFonts w:ascii="Segoe UI" w:hAnsi="Segoe UI" w:cs="Segoe UI"/>
                <w:szCs w:val="24"/>
              </w:rPr>
              <w:t>£2</w:t>
            </w:r>
            <w:r w:rsidR="00443AC1">
              <w:rPr>
                <w:rFonts w:ascii="Segoe UI" w:hAnsi="Segoe UI" w:cs="Segoe UI"/>
                <w:szCs w:val="24"/>
              </w:rPr>
              <w:t xml:space="preserve"> </w:t>
            </w:r>
            <w:r w:rsidR="00104D87" w:rsidRPr="00601F2F">
              <w:rPr>
                <w:rFonts w:ascii="Segoe UI" w:hAnsi="Segoe UI" w:cs="Segoe UI"/>
                <w:szCs w:val="24"/>
              </w:rPr>
              <w:t>m</w:t>
            </w:r>
            <w:r w:rsidR="00443AC1">
              <w:rPr>
                <w:rFonts w:ascii="Segoe UI" w:hAnsi="Segoe UI" w:cs="Segoe UI"/>
                <w:szCs w:val="24"/>
              </w:rPr>
              <w:t>illion</w:t>
            </w:r>
            <w:r w:rsidR="00124012" w:rsidRPr="00601F2F">
              <w:rPr>
                <w:rFonts w:ascii="Segoe UI" w:hAnsi="Segoe UI" w:cs="Segoe UI"/>
                <w:szCs w:val="24"/>
              </w:rPr>
              <w:t xml:space="preserve">, </w:t>
            </w:r>
            <w:r w:rsidR="00823DDE" w:rsidRPr="00601F2F">
              <w:rPr>
                <w:rFonts w:ascii="Segoe UI" w:hAnsi="Segoe UI" w:cs="Segoe UI"/>
                <w:szCs w:val="24"/>
              </w:rPr>
              <w:t xml:space="preserve"> of which </w:t>
            </w:r>
            <w:r w:rsidR="00124012" w:rsidRPr="00601F2F">
              <w:rPr>
                <w:rFonts w:ascii="Segoe UI" w:hAnsi="Segoe UI" w:cs="Segoe UI"/>
                <w:szCs w:val="24"/>
              </w:rPr>
              <w:t xml:space="preserve">some </w:t>
            </w:r>
            <w:r w:rsidR="00CF437E" w:rsidRPr="00601F2F">
              <w:rPr>
                <w:rFonts w:ascii="Segoe UI" w:hAnsi="Segoe UI" w:cs="Segoe UI"/>
                <w:szCs w:val="24"/>
              </w:rPr>
              <w:t xml:space="preserve">should </w:t>
            </w:r>
            <w:r w:rsidR="00823DDE" w:rsidRPr="00601F2F">
              <w:rPr>
                <w:rFonts w:ascii="Segoe UI" w:hAnsi="Segoe UI" w:cs="Segoe UI"/>
                <w:szCs w:val="24"/>
              </w:rPr>
              <w:t xml:space="preserve">come to </w:t>
            </w:r>
            <w:r w:rsidR="00124012" w:rsidRPr="00601F2F">
              <w:rPr>
                <w:rFonts w:ascii="Segoe UI" w:hAnsi="Segoe UI" w:cs="Segoe UI"/>
                <w:szCs w:val="24"/>
              </w:rPr>
              <w:t>the Trust.</w:t>
            </w:r>
            <w:r w:rsidR="00823DDE" w:rsidRPr="00601F2F">
              <w:rPr>
                <w:rFonts w:ascii="Segoe UI" w:hAnsi="Segoe UI" w:cs="Segoe UI"/>
                <w:szCs w:val="24"/>
              </w:rPr>
              <w:t xml:space="preserve"> </w:t>
            </w:r>
            <w:r w:rsidR="005510AB" w:rsidRPr="00601F2F">
              <w:rPr>
                <w:rFonts w:ascii="Segoe UI" w:hAnsi="Segoe UI" w:cs="Segoe UI"/>
                <w:szCs w:val="24"/>
              </w:rPr>
              <w:t xml:space="preserve">He </w:t>
            </w:r>
            <w:r w:rsidR="00E17459" w:rsidRPr="00601F2F">
              <w:rPr>
                <w:rFonts w:ascii="Segoe UI" w:hAnsi="Segoe UI" w:cs="Segoe UI"/>
                <w:szCs w:val="24"/>
              </w:rPr>
              <w:t xml:space="preserve">reported that after the EMC </w:t>
            </w:r>
            <w:r w:rsidR="00FC388E" w:rsidRPr="00601F2F">
              <w:rPr>
                <w:rFonts w:ascii="Segoe UI" w:hAnsi="Segoe UI" w:cs="Segoe UI"/>
                <w:szCs w:val="24"/>
              </w:rPr>
              <w:t xml:space="preserve"> </w:t>
            </w:r>
            <w:r w:rsidR="00E17459" w:rsidRPr="00601F2F">
              <w:rPr>
                <w:rFonts w:ascii="Segoe UI" w:hAnsi="Segoe UI" w:cs="Segoe UI"/>
                <w:szCs w:val="24"/>
              </w:rPr>
              <w:t xml:space="preserve">there </w:t>
            </w:r>
            <w:r w:rsidR="008646B0" w:rsidRPr="00601F2F">
              <w:rPr>
                <w:rFonts w:ascii="Segoe UI" w:hAnsi="Segoe UI" w:cs="Segoe UI"/>
                <w:szCs w:val="24"/>
              </w:rPr>
              <w:t>would</w:t>
            </w:r>
            <w:r w:rsidR="00E17459" w:rsidRPr="00601F2F">
              <w:rPr>
                <w:rFonts w:ascii="Segoe UI" w:hAnsi="Segoe UI" w:cs="Segoe UI"/>
                <w:szCs w:val="24"/>
              </w:rPr>
              <w:t xml:space="preserve"> be more </w:t>
            </w:r>
            <w:r w:rsidR="00CA4536" w:rsidRPr="00601F2F">
              <w:rPr>
                <w:rFonts w:ascii="Segoe UI" w:hAnsi="Segoe UI" w:cs="Segoe UI"/>
                <w:szCs w:val="24"/>
              </w:rPr>
              <w:t>clarity</w:t>
            </w:r>
            <w:r w:rsidR="008646B0" w:rsidRPr="00601F2F">
              <w:rPr>
                <w:rFonts w:ascii="Segoe UI" w:hAnsi="Segoe UI" w:cs="Segoe UI"/>
                <w:szCs w:val="24"/>
              </w:rPr>
              <w:t xml:space="preserve"> in the allocation </w:t>
            </w:r>
            <w:r w:rsidR="00D3067E" w:rsidRPr="00601F2F">
              <w:rPr>
                <w:rFonts w:ascii="Segoe UI" w:hAnsi="Segoe UI" w:cs="Segoe UI"/>
                <w:szCs w:val="24"/>
              </w:rPr>
              <w:t>of the £3 million</w:t>
            </w:r>
            <w:r w:rsidR="00CA4536" w:rsidRPr="00601F2F">
              <w:rPr>
                <w:rFonts w:ascii="Segoe UI" w:hAnsi="Segoe UI" w:cs="Segoe UI"/>
                <w:szCs w:val="24"/>
              </w:rPr>
              <w:t xml:space="preserve"> around </w:t>
            </w:r>
            <w:r w:rsidR="0045426A" w:rsidRPr="00601F2F">
              <w:rPr>
                <w:rFonts w:ascii="Segoe UI" w:hAnsi="Segoe UI" w:cs="Segoe UI"/>
                <w:szCs w:val="24"/>
              </w:rPr>
              <w:t xml:space="preserve">unmet </w:t>
            </w:r>
            <w:r w:rsidR="00CA4536" w:rsidRPr="00601F2F">
              <w:rPr>
                <w:rFonts w:ascii="Segoe UI" w:hAnsi="Segoe UI" w:cs="Segoe UI"/>
                <w:szCs w:val="24"/>
              </w:rPr>
              <w:t xml:space="preserve">requests </w:t>
            </w:r>
            <w:r w:rsidR="0045426A" w:rsidRPr="00601F2F">
              <w:rPr>
                <w:rFonts w:ascii="Segoe UI" w:hAnsi="Segoe UI" w:cs="Segoe UI"/>
                <w:szCs w:val="24"/>
              </w:rPr>
              <w:t xml:space="preserve">and other opportunities. </w:t>
            </w:r>
            <w:r w:rsidR="006E398E" w:rsidRPr="00601F2F">
              <w:rPr>
                <w:rFonts w:ascii="Segoe UI" w:hAnsi="Segoe UI" w:cs="Segoe UI"/>
                <w:szCs w:val="24"/>
              </w:rPr>
              <w:t xml:space="preserve">The Committee noted </w:t>
            </w:r>
            <w:r w:rsidR="00FC5DC0" w:rsidRPr="00601F2F">
              <w:rPr>
                <w:rFonts w:ascii="Segoe UI" w:hAnsi="Segoe UI" w:cs="Segoe UI"/>
                <w:szCs w:val="24"/>
              </w:rPr>
              <w:t>£</w:t>
            </w:r>
            <w:r w:rsidR="00CF437E" w:rsidRPr="00601F2F">
              <w:rPr>
                <w:rFonts w:ascii="Segoe UI" w:hAnsi="Segoe UI" w:cs="Segoe UI"/>
                <w:szCs w:val="24"/>
              </w:rPr>
              <w:t>2.1</w:t>
            </w:r>
            <w:r w:rsidR="00F3208F">
              <w:rPr>
                <w:rFonts w:ascii="Segoe UI" w:hAnsi="Segoe UI" w:cs="Segoe UI"/>
                <w:szCs w:val="24"/>
              </w:rPr>
              <w:t xml:space="preserve"> </w:t>
            </w:r>
            <w:r w:rsidR="00CF437E" w:rsidRPr="00601F2F">
              <w:rPr>
                <w:rFonts w:ascii="Segoe UI" w:hAnsi="Segoe UI" w:cs="Segoe UI"/>
                <w:szCs w:val="24"/>
              </w:rPr>
              <w:t>m</w:t>
            </w:r>
            <w:r w:rsidR="00D3067E" w:rsidRPr="00601F2F">
              <w:rPr>
                <w:rFonts w:ascii="Segoe UI" w:hAnsi="Segoe UI" w:cs="Segoe UI"/>
                <w:szCs w:val="24"/>
              </w:rPr>
              <w:t>illion</w:t>
            </w:r>
            <w:r w:rsidR="00CF437E" w:rsidRPr="00601F2F">
              <w:rPr>
                <w:rFonts w:ascii="Segoe UI" w:hAnsi="Segoe UI" w:cs="Segoe UI"/>
                <w:szCs w:val="24"/>
              </w:rPr>
              <w:t xml:space="preserve"> </w:t>
            </w:r>
            <w:r w:rsidR="00FC5DC0" w:rsidRPr="00601F2F">
              <w:rPr>
                <w:rFonts w:ascii="Segoe UI" w:hAnsi="Segoe UI" w:cs="Segoe UI"/>
                <w:szCs w:val="24"/>
              </w:rPr>
              <w:t>contingency</w:t>
            </w:r>
            <w:r w:rsidR="00CF437E" w:rsidRPr="00601F2F">
              <w:rPr>
                <w:rFonts w:ascii="Segoe UI" w:hAnsi="Segoe UI" w:cs="Segoe UI"/>
                <w:szCs w:val="24"/>
              </w:rPr>
              <w:t xml:space="preserve"> reserved</w:t>
            </w:r>
            <w:r w:rsidR="00D306BE" w:rsidRPr="00601F2F">
              <w:rPr>
                <w:rFonts w:ascii="Segoe UI" w:hAnsi="Segoe UI" w:cs="Segoe UI"/>
                <w:szCs w:val="24"/>
              </w:rPr>
              <w:t xml:space="preserve"> and </w:t>
            </w:r>
            <w:r w:rsidR="006E398E" w:rsidRPr="00601F2F">
              <w:rPr>
                <w:rFonts w:ascii="Segoe UI" w:hAnsi="Segoe UI" w:cs="Segoe UI"/>
                <w:szCs w:val="24"/>
              </w:rPr>
              <w:t>revenue</w:t>
            </w:r>
            <w:r w:rsidR="00CF437E" w:rsidRPr="00601F2F">
              <w:rPr>
                <w:rFonts w:ascii="Segoe UI" w:hAnsi="Segoe UI" w:cs="Segoe UI"/>
                <w:szCs w:val="24"/>
              </w:rPr>
              <w:t xml:space="preserve"> </w:t>
            </w:r>
            <w:r w:rsidR="00AC1B6D">
              <w:rPr>
                <w:rFonts w:ascii="Segoe UI" w:hAnsi="Segoe UI" w:cs="Segoe UI"/>
                <w:szCs w:val="24"/>
              </w:rPr>
              <w:t xml:space="preserve">had </w:t>
            </w:r>
            <w:r w:rsidR="006E398E" w:rsidRPr="00601F2F">
              <w:rPr>
                <w:rFonts w:ascii="Segoe UI" w:hAnsi="Segoe UI" w:cs="Segoe UI"/>
                <w:szCs w:val="24"/>
              </w:rPr>
              <w:t xml:space="preserve">increased </w:t>
            </w:r>
            <w:r w:rsidR="00927FEA" w:rsidRPr="00601F2F">
              <w:rPr>
                <w:rFonts w:ascii="Segoe UI" w:hAnsi="Segoe UI" w:cs="Segoe UI"/>
                <w:szCs w:val="24"/>
              </w:rPr>
              <w:t xml:space="preserve">subjectively </w:t>
            </w:r>
            <w:r w:rsidR="00AC210F" w:rsidRPr="00601F2F">
              <w:rPr>
                <w:rFonts w:ascii="Segoe UI" w:hAnsi="Segoe UI" w:cs="Segoe UI"/>
                <w:szCs w:val="24"/>
              </w:rPr>
              <w:t xml:space="preserve">by 30% </w:t>
            </w:r>
            <w:r w:rsidR="00CF437E" w:rsidRPr="00601F2F">
              <w:rPr>
                <w:rFonts w:ascii="Segoe UI" w:hAnsi="Segoe UI" w:cs="Segoe UI"/>
                <w:szCs w:val="24"/>
              </w:rPr>
              <w:t>this year</w:t>
            </w:r>
            <w:r w:rsidR="00354FBE" w:rsidRPr="00601F2F">
              <w:rPr>
                <w:rFonts w:ascii="Segoe UI" w:hAnsi="Segoe UI" w:cs="Segoe UI"/>
                <w:szCs w:val="24"/>
              </w:rPr>
              <w:t xml:space="preserve">. </w:t>
            </w:r>
          </w:p>
          <w:p w14:paraId="493CB237" w14:textId="6C54F38B" w:rsidR="00CF437E" w:rsidRDefault="008B49A7" w:rsidP="00DE305E">
            <w:pPr>
              <w:spacing w:after="160"/>
              <w:jc w:val="both"/>
              <w:rPr>
                <w:rFonts w:ascii="Segoe UI" w:hAnsi="Segoe UI" w:cs="Segoe UI"/>
                <w:b/>
                <w:bCs/>
                <w:szCs w:val="24"/>
              </w:rPr>
            </w:pPr>
            <w:r w:rsidRPr="00601F2F">
              <w:rPr>
                <w:rFonts w:ascii="Segoe UI" w:hAnsi="Segoe UI" w:cs="Segoe UI"/>
                <w:b/>
                <w:bCs/>
                <w:szCs w:val="24"/>
              </w:rPr>
              <w:t>The Committee noted the presentation and oral update.</w:t>
            </w:r>
          </w:p>
          <w:p w14:paraId="12100B5E" w14:textId="41C849DA" w:rsidR="004F566A" w:rsidRPr="004F566A" w:rsidRDefault="004F566A" w:rsidP="00DE305E">
            <w:pPr>
              <w:spacing w:after="160"/>
              <w:jc w:val="both"/>
              <w:rPr>
                <w:rFonts w:ascii="Segoe UI" w:hAnsi="Segoe UI" w:cs="Segoe UI"/>
                <w:i/>
                <w:iCs/>
                <w:szCs w:val="24"/>
              </w:rPr>
            </w:pPr>
            <w:r w:rsidRPr="004F566A">
              <w:rPr>
                <w:rFonts w:ascii="Segoe UI" w:hAnsi="Segoe UI" w:cs="Segoe UI"/>
                <w:i/>
                <w:iCs/>
                <w:szCs w:val="24"/>
              </w:rPr>
              <w:t xml:space="preserve">Alison Gordon left the meeting. </w:t>
            </w:r>
          </w:p>
          <w:p w14:paraId="1DE5F207" w14:textId="6EA4A165" w:rsidR="00411D69" w:rsidRPr="00601F2F" w:rsidRDefault="00411D69" w:rsidP="00DE305E">
            <w:pPr>
              <w:spacing w:after="160" w:line="259" w:lineRule="auto"/>
              <w:jc w:val="both"/>
              <w:rPr>
                <w:rFonts w:ascii="Segoe UI" w:eastAsiaTheme="minorHAnsi" w:hAnsi="Segoe UI" w:cs="Segoe UI"/>
                <w:b/>
                <w:bCs/>
                <w:szCs w:val="24"/>
              </w:rPr>
            </w:pPr>
            <w:r w:rsidRPr="00601F2F">
              <w:rPr>
                <w:rFonts w:ascii="Segoe UI" w:eastAsiaTheme="minorHAnsi" w:hAnsi="Segoe UI" w:cs="Segoe UI"/>
                <w:b/>
                <w:bCs/>
                <w:szCs w:val="24"/>
              </w:rPr>
              <w:t xml:space="preserve">b) Productivity Improvement Programme – review of work plans </w:t>
            </w:r>
          </w:p>
          <w:p w14:paraId="47262B5E" w14:textId="183C58E2" w:rsidR="00237742" w:rsidRPr="00601F2F" w:rsidRDefault="00513B99" w:rsidP="00DE305E">
            <w:p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T</w:t>
            </w:r>
            <w:r w:rsidR="00237742" w:rsidRPr="00601F2F">
              <w:rPr>
                <w:rFonts w:ascii="Segoe UI" w:eastAsiaTheme="minorHAnsi" w:hAnsi="Segoe UI" w:cs="Segoe UI"/>
                <w:szCs w:val="24"/>
              </w:rPr>
              <w:t xml:space="preserve">he chair </w:t>
            </w:r>
            <w:r w:rsidR="00757186" w:rsidRPr="00601F2F">
              <w:rPr>
                <w:rFonts w:ascii="Segoe UI" w:eastAsiaTheme="minorHAnsi" w:hAnsi="Segoe UI" w:cs="Segoe UI"/>
                <w:szCs w:val="24"/>
              </w:rPr>
              <w:t>introduced paper FIC 1</w:t>
            </w:r>
            <w:r w:rsidR="00F62678" w:rsidRPr="00601F2F">
              <w:rPr>
                <w:rFonts w:ascii="Segoe UI" w:eastAsiaTheme="minorHAnsi" w:hAnsi="Segoe UI" w:cs="Segoe UI"/>
                <w:szCs w:val="24"/>
              </w:rPr>
              <w:t>5</w:t>
            </w:r>
            <w:r w:rsidR="00757186" w:rsidRPr="00601F2F">
              <w:rPr>
                <w:rFonts w:ascii="Segoe UI" w:eastAsiaTheme="minorHAnsi" w:hAnsi="Segoe UI" w:cs="Segoe UI"/>
                <w:szCs w:val="24"/>
              </w:rPr>
              <w:t xml:space="preserve">/2021 </w:t>
            </w:r>
            <w:r w:rsidR="007F620F" w:rsidRPr="00601F2F">
              <w:rPr>
                <w:rFonts w:ascii="Segoe UI" w:eastAsiaTheme="minorHAnsi" w:hAnsi="Segoe UI" w:cs="Segoe UI"/>
                <w:szCs w:val="24"/>
              </w:rPr>
              <w:t>Productivity Improvement Programme</w:t>
            </w:r>
            <w:r w:rsidR="00AB774F" w:rsidRPr="00601F2F">
              <w:rPr>
                <w:rFonts w:ascii="Segoe UI" w:eastAsiaTheme="minorHAnsi" w:hAnsi="Segoe UI" w:cs="Segoe UI"/>
                <w:szCs w:val="24"/>
              </w:rPr>
              <w:t xml:space="preserve"> (</w:t>
            </w:r>
            <w:r w:rsidR="00AB774F" w:rsidRPr="00CD79B0">
              <w:rPr>
                <w:rFonts w:ascii="Segoe UI" w:eastAsiaTheme="minorHAnsi" w:hAnsi="Segoe UI" w:cs="Segoe UI"/>
                <w:b/>
                <w:bCs/>
                <w:szCs w:val="24"/>
              </w:rPr>
              <w:t>PIP</w:t>
            </w:r>
            <w:r w:rsidR="00AB774F" w:rsidRPr="00601F2F">
              <w:rPr>
                <w:rFonts w:ascii="Segoe UI" w:eastAsiaTheme="minorHAnsi" w:hAnsi="Segoe UI" w:cs="Segoe UI"/>
                <w:szCs w:val="24"/>
              </w:rPr>
              <w:t xml:space="preserve">) </w:t>
            </w:r>
            <w:r w:rsidR="007F620F" w:rsidRPr="00601F2F">
              <w:rPr>
                <w:rFonts w:ascii="Segoe UI" w:eastAsiaTheme="minorHAnsi" w:hAnsi="Segoe UI" w:cs="Segoe UI"/>
                <w:szCs w:val="24"/>
              </w:rPr>
              <w:t xml:space="preserve"> </w:t>
            </w:r>
            <w:r w:rsidR="00A77ADF" w:rsidRPr="00601F2F">
              <w:rPr>
                <w:rFonts w:ascii="Segoe UI" w:eastAsiaTheme="minorHAnsi" w:hAnsi="Segoe UI" w:cs="Segoe UI"/>
                <w:szCs w:val="24"/>
              </w:rPr>
              <w:t xml:space="preserve"> -</w:t>
            </w:r>
            <w:r w:rsidR="007F620F" w:rsidRPr="00601F2F">
              <w:rPr>
                <w:rFonts w:ascii="Segoe UI" w:eastAsiaTheme="minorHAnsi" w:hAnsi="Segoe UI" w:cs="Segoe UI"/>
                <w:szCs w:val="24"/>
              </w:rPr>
              <w:t xml:space="preserve"> FY21 M12 Update.</w:t>
            </w:r>
            <w:r w:rsidR="00DB399F" w:rsidRPr="00601F2F">
              <w:rPr>
                <w:rFonts w:ascii="Segoe UI" w:eastAsiaTheme="minorHAnsi" w:hAnsi="Segoe UI" w:cs="Segoe UI"/>
                <w:szCs w:val="24"/>
              </w:rPr>
              <w:t xml:space="preserve"> The paper </w:t>
            </w:r>
            <w:r w:rsidR="000F65AA" w:rsidRPr="00601F2F">
              <w:rPr>
                <w:rFonts w:ascii="Segoe UI" w:eastAsiaTheme="minorHAnsi" w:hAnsi="Segoe UI" w:cs="Segoe UI"/>
                <w:szCs w:val="24"/>
              </w:rPr>
              <w:t xml:space="preserve">reported on the </w:t>
            </w:r>
            <w:r w:rsidR="002F402D" w:rsidRPr="00601F2F">
              <w:rPr>
                <w:rFonts w:ascii="Segoe UI" w:eastAsiaTheme="minorHAnsi" w:hAnsi="Segoe UI" w:cs="Segoe UI"/>
                <w:szCs w:val="24"/>
              </w:rPr>
              <w:t xml:space="preserve"> </w:t>
            </w:r>
            <w:r w:rsidR="00DB399F" w:rsidRPr="00601F2F">
              <w:rPr>
                <w:rFonts w:ascii="Segoe UI" w:eastAsiaTheme="minorHAnsi" w:hAnsi="Segoe UI" w:cs="Segoe UI"/>
                <w:szCs w:val="24"/>
              </w:rPr>
              <w:t xml:space="preserve">last </w:t>
            </w:r>
            <w:r w:rsidR="002F402D" w:rsidRPr="00601F2F">
              <w:rPr>
                <w:rFonts w:ascii="Segoe UI" w:eastAsiaTheme="minorHAnsi" w:hAnsi="Segoe UI" w:cs="Segoe UI"/>
                <w:szCs w:val="24"/>
              </w:rPr>
              <w:t>12 months</w:t>
            </w:r>
            <w:r w:rsidR="00B63831" w:rsidRPr="00601F2F">
              <w:rPr>
                <w:rFonts w:ascii="Segoe UI" w:eastAsiaTheme="minorHAnsi" w:hAnsi="Segoe UI" w:cs="Segoe UI"/>
                <w:szCs w:val="24"/>
              </w:rPr>
              <w:t xml:space="preserve">, covering </w:t>
            </w:r>
            <w:r w:rsidR="002F402D" w:rsidRPr="00601F2F">
              <w:rPr>
                <w:rFonts w:ascii="Segoe UI" w:eastAsiaTheme="minorHAnsi" w:hAnsi="Segoe UI" w:cs="Segoe UI"/>
                <w:szCs w:val="24"/>
              </w:rPr>
              <w:t xml:space="preserve"> </w:t>
            </w:r>
            <w:r w:rsidR="005C37DC" w:rsidRPr="00601F2F">
              <w:rPr>
                <w:rFonts w:ascii="Segoe UI" w:eastAsiaTheme="minorHAnsi" w:hAnsi="Segoe UI" w:cs="Segoe UI"/>
                <w:szCs w:val="24"/>
              </w:rPr>
              <w:t>the Covid pandemic</w:t>
            </w:r>
            <w:r w:rsidR="00B63831" w:rsidRPr="00601F2F">
              <w:rPr>
                <w:rFonts w:ascii="Segoe UI" w:eastAsiaTheme="minorHAnsi" w:hAnsi="Segoe UI" w:cs="Segoe UI"/>
                <w:szCs w:val="24"/>
              </w:rPr>
              <w:t xml:space="preserve">, </w:t>
            </w:r>
            <w:r w:rsidR="00B8737E" w:rsidRPr="00601F2F">
              <w:rPr>
                <w:rFonts w:ascii="Segoe UI" w:eastAsiaTheme="minorHAnsi" w:hAnsi="Segoe UI" w:cs="Segoe UI"/>
                <w:szCs w:val="24"/>
              </w:rPr>
              <w:t xml:space="preserve"> challenges</w:t>
            </w:r>
            <w:r w:rsidR="00FB30EA" w:rsidRPr="00601F2F">
              <w:rPr>
                <w:rFonts w:ascii="Segoe UI" w:eastAsiaTheme="minorHAnsi" w:hAnsi="Segoe UI" w:cs="Segoe UI"/>
                <w:szCs w:val="24"/>
              </w:rPr>
              <w:t xml:space="preserve"> going forward</w:t>
            </w:r>
            <w:r w:rsidR="00B63831" w:rsidRPr="00601F2F">
              <w:rPr>
                <w:rFonts w:ascii="Segoe UI" w:eastAsiaTheme="minorHAnsi" w:hAnsi="Segoe UI" w:cs="Segoe UI"/>
                <w:szCs w:val="24"/>
              </w:rPr>
              <w:t>,</w:t>
            </w:r>
            <w:r w:rsidR="00FB30EA" w:rsidRPr="00601F2F">
              <w:rPr>
                <w:rFonts w:ascii="Segoe UI" w:eastAsiaTheme="minorHAnsi" w:hAnsi="Segoe UI" w:cs="Segoe UI"/>
                <w:szCs w:val="24"/>
              </w:rPr>
              <w:t xml:space="preserve"> </w:t>
            </w:r>
            <w:r w:rsidR="00420B85" w:rsidRPr="00601F2F">
              <w:rPr>
                <w:rFonts w:ascii="Segoe UI" w:eastAsiaTheme="minorHAnsi" w:hAnsi="Segoe UI" w:cs="Segoe UI"/>
                <w:szCs w:val="24"/>
              </w:rPr>
              <w:t xml:space="preserve"> and </w:t>
            </w:r>
            <w:r w:rsidR="0055129C" w:rsidRPr="00601F2F">
              <w:rPr>
                <w:rFonts w:ascii="Segoe UI" w:eastAsiaTheme="minorHAnsi" w:hAnsi="Segoe UI" w:cs="Segoe UI"/>
                <w:szCs w:val="24"/>
              </w:rPr>
              <w:t>engagement with the directorate</w:t>
            </w:r>
            <w:r w:rsidR="00A07C35" w:rsidRPr="00601F2F">
              <w:rPr>
                <w:rFonts w:ascii="Segoe UI" w:eastAsiaTheme="minorHAnsi" w:hAnsi="Segoe UI" w:cs="Segoe UI"/>
                <w:szCs w:val="24"/>
              </w:rPr>
              <w:t xml:space="preserve"> leads</w:t>
            </w:r>
            <w:r w:rsidR="0055129C" w:rsidRPr="00601F2F">
              <w:rPr>
                <w:rFonts w:ascii="Segoe UI" w:eastAsiaTheme="minorHAnsi" w:hAnsi="Segoe UI" w:cs="Segoe UI"/>
                <w:szCs w:val="24"/>
              </w:rPr>
              <w:t xml:space="preserve">. </w:t>
            </w:r>
          </w:p>
          <w:p w14:paraId="1ED22472" w14:textId="225F93C2" w:rsidR="004A29F8" w:rsidRPr="00601F2F" w:rsidRDefault="000D255E" w:rsidP="00DE305E">
            <w:p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Senior Programme Manager</w:t>
            </w:r>
            <w:r w:rsidR="00B63831" w:rsidRPr="00601F2F">
              <w:rPr>
                <w:rFonts w:ascii="Segoe UI" w:eastAsiaTheme="minorHAnsi" w:hAnsi="Segoe UI" w:cs="Segoe UI"/>
                <w:szCs w:val="24"/>
              </w:rPr>
              <w:t xml:space="preserve">, </w:t>
            </w:r>
            <w:r w:rsidR="00411D69" w:rsidRPr="00601F2F">
              <w:rPr>
                <w:rFonts w:ascii="Segoe UI" w:eastAsiaTheme="minorHAnsi" w:hAnsi="Segoe UI" w:cs="Segoe UI"/>
                <w:szCs w:val="24"/>
              </w:rPr>
              <w:t>Laura Carter</w:t>
            </w:r>
            <w:r w:rsidR="00B63831" w:rsidRPr="00601F2F">
              <w:rPr>
                <w:rFonts w:ascii="Segoe UI" w:eastAsiaTheme="minorHAnsi" w:hAnsi="Segoe UI" w:cs="Segoe UI"/>
                <w:szCs w:val="24"/>
              </w:rPr>
              <w:t>,</w:t>
            </w:r>
            <w:r w:rsidR="004A29F8" w:rsidRPr="00601F2F">
              <w:rPr>
                <w:rFonts w:ascii="Segoe UI" w:eastAsiaTheme="minorHAnsi" w:hAnsi="Segoe UI" w:cs="Segoe UI"/>
                <w:szCs w:val="24"/>
              </w:rPr>
              <w:t xml:space="preserve"> covered the following key points:</w:t>
            </w:r>
          </w:p>
          <w:p w14:paraId="3C5BEA93" w14:textId="59E5B9F3" w:rsidR="000A6D85" w:rsidRPr="00601F2F" w:rsidRDefault="00420B85" w:rsidP="00DE305E">
            <w:pPr>
              <w:pStyle w:val="ListParagraph"/>
              <w:numPr>
                <w:ilvl w:val="0"/>
                <w:numId w:val="7"/>
              </w:num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F</w:t>
            </w:r>
            <w:r w:rsidR="00EE6C57" w:rsidRPr="00601F2F">
              <w:rPr>
                <w:rFonts w:ascii="Segoe UI" w:eastAsiaTheme="minorHAnsi" w:hAnsi="Segoe UI" w:cs="Segoe UI"/>
                <w:szCs w:val="24"/>
              </w:rPr>
              <w:t xml:space="preserve">ull year </w:t>
            </w:r>
            <w:r w:rsidR="00B06D25" w:rsidRPr="00601F2F">
              <w:rPr>
                <w:rFonts w:ascii="Segoe UI" w:eastAsiaTheme="minorHAnsi" w:hAnsi="Segoe UI" w:cs="Segoe UI"/>
                <w:szCs w:val="24"/>
              </w:rPr>
              <w:t xml:space="preserve">savings </w:t>
            </w:r>
            <w:r w:rsidR="005C7006" w:rsidRPr="00601F2F">
              <w:rPr>
                <w:rFonts w:ascii="Segoe UI" w:eastAsiaTheme="minorHAnsi" w:hAnsi="Segoe UI" w:cs="Segoe UI"/>
                <w:szCs w:val="24"/>
              </w:rPr>
              <w:t>noted for th</w:t>
            </w:r>
            <w:r w:rsidR="0055529A" w:rsidRPr="00601F2F">
              <w:rPr>
                <w:rFonts w:ascii="Segoe UI" w:eastAsiaTheme="minorHAnsi" w:hAnsi="Segoe UI" w:cs="Segoe UI"/>
                <w:szCs w:val="24"/>
              </w:rPr>
              <w:t>is year</w:t>
            </w:r>
            <w:r w:rsidR="00EE6C57" w:rsidRPr="00601F2F">
              <w:rPr>
                <w:rFonts w:ascii="Segoe UI" w:eastAsiaTheme="minorHAnsi" w:hAnsi="Segoe UI" w:cs="Segoe UI"/>
                <w:szCs w:val="24"/>
              </w:rPr>
              <w:t xml:space="preserve"> </w:t>
            </w:r>
            <w:r w:rsidR="003212BB" w:rsidRPr="00601F2F">
              <w:rPr>
                <w:rFonts w:ascii="Segoe UI" w:eastAsiaTheme="minorHAnsi" w:hAnsi="Segoe UI" w:cs="Segoe UI"/>
                <w:szCs w:val="24"/>
              </w:rPr>
              <w:t xml:space="preserve">as a </w:t>
            </w:r>
            <w:r w:rsidR="00EE6C57" w:rsidRPr="00601F2F">
              <w:rPr>
                <w:rFonts w:ascii="Segoe UI" w:eastAsiaTheme="minorHAnsi" w:hAnsi="Segoe UI" w:cs="Segoe UI"/>
                <w:szCs w:val="24"/>
              </w:rPr>
              <w:t>total of £2.6</w:t>
            </w:r>
            <w:r w:rsidR="006E2893" w:rsidRPr="00601F2F">
              <w:rPr>
                <w:rFonts w:ascii="Segoe UI" w:eastAsiaTheme="minorHAnsi" w:hAnsi="Segoe UI" w:cs="Segoe UI"/>
                <w:szCs w:val="24"/>
              </w:rPr>
              <w:t xml:space="preserve"> </w:t>
            </w:r>
            <w:r w:rsidR="00EE6C57" w:rsidRPr="00601F2F">
              <w:rPr>
                <w:rFonts w:ascii="Segoe UI" w:eastAsiaTheme="minorHAnsi" w:hAnsi="Segoe UI" w:cs="Segoe UI"/>
                <w:szCs w:val="24"/>
              </w:rPr>
              <w:t>m</w:t>
            </w:r>
            <w:r w:rsidR="00B63831" w:rsidRPr="00601F2F">
              <w:rPr>
                <w:rFonts w:ascii="Segoe UI" w:eastAsiaTheme="minorHAnsi" w:hAnsi="Segoe UI" w:cs="Segoe UI"/>
                <w:szCs w:val="24"/>
              </w:rPr>
              <w:t>illion</w:t>
            </w:r>
            <w:r w:rsidR="009F1394" w:rsidRPr="00601F2F">
              <w:rPr>
                <w:rFonts w:ascii="Segoe UI" w:eastAsiaTheme="minorHAnsi" w:hAnsi="Segoe UI" w:cs="Segoe UI"/>
                <w:szCs w:val="24"/>
              </w:rPr>
              <w:t xml:space="preserve"> </w:t>
            </w:r>
            <w:r w:rsidR="0053594D" w:rsidRPr="00601F2F">
              <w:rPr>
                <w:rFonts w:ascii="Segoe UI" w:eastAsiaTheme="minorHAnsi" w:hAnsi="Segoe UI" w:cs="Segoe UI"/>
                <w:szCs w:val="24"/>
              </w:rPr>
              <w:t xml:space="preserve">of </w:t>
            </w:r>
            <w:r w:rsidR="009F1394" w:rsidRPr="00601F2F">
              <w:rPr>
                <w:rFonts w:ascii="Segoe UI" w:eastAsiaTheme="minorHAnsi" w:hAnsi="Segoe UI" w:cs="Segoe UI"/>
                <w:szCs w:val="24"/>
              </w:rPr>
              <w:t xml:space="preserve"> which </w:t>
            </w:r>
            <w:r w:rsidR="00D550B6" w:rsidRPr="00601F2F">
              <w:rPr>
                <w:rFonts w:ascii="Segoe UI" w:eastAsiaTheme="minorHAnsi" w:hAnsi="Segoe UI" w:cs="Segoe UI"/>
                <w:szCs w:val="24"/>
              </w:rPr>
              <w:t>£4.2</w:t>
            </w:r>
            <w:r w:rsidR="006E2893" w:rsidRPr="00601F2F">
              <w:rPr>
                <w:rFonts w:ascii="Segoe UI" w:eastAsiaTheme="minorHAnsi" w:hAnsi="Segoe UI" w:cs="Segoe UI"/>
                <w:szCs w:val="24"/>
              </w:rPr>
              <w:t xml:space="preserve"> </w:t>
            </w:r>
            <w:r w:rsidR="00D550B6" w:rsidRPr="00601F2F">
              <w:rPr>
                <w:rFonts w:ascii="Segoe UI" w:eastAsiaTheme="minorHAnsi" w:hAnsi="Segoe UI" w:cs="Segoe UI"/>
                <w:szCs w:val="24"/>
              </w:rPr>
              <w:t>m</w:t>
            </w:r>
            <w:r w:rsidR="006E2893" w:rsidRPr="00601F2F">
              <w:rPr>
                <w:rFonts w:ascii="Segoe UI" w:eastAsiaTheme="minorHAnsi" w:hAnsi="Segoe UI" w:cs="Segoe UI"/>
                <w:szCs w:val="24"/>
              </w:rPr>
              <w:t>illion</w:t>
            </w:r>
            <w:r w:rsidR="00D550B6" w:rsidRPr="00601F2F">
              <w:rPr>
                <w:rFonts w:ascii="Segoe UI" w:eastAsiaTheme="minorHAnsi" w:hAnsi="Segoe UI" w:cs="Segoe UI"/>
                <w:szCs w:val="24"/>
              </w:rPr>
              <w:t xml:space="preserve"> </w:t>
            </w:r>
            <w:r w:rsidR="0053594D" w:rsidRPr="00601F2F">
              <w:rPr>
                <w:rFonts w:ascii="Segoe UI" w:eastAsiaTheme="minorHAnsi" w:hAnsi="Segoe UI" w:cs="Segoe UI"/>
                <w:szCs w:val="24"/>
              </w:rPr>
              <w:t xml:space="preserve">was </w:t>
            </w:r>
            <w:r w:rsidR="00D550B6" w:rsidRPr="00601F2F">
              <w:rPr>
                <w:rFonts w:ascii="Segoe UI" w:eastAsiaTheme="minorHAnsi" w:hAnsi="Segoe UI" w:cs="Segoe UI"/>
                <w:szCs w:val="24"/>
              </w:rPr>
              <w:t xml:space="preserve">adverse </w:t>
            </w:r>
            <w:r w:rsidR="0053594D" w:rsidRPr="00601F2F">
              <w:rPr>
                <w:rFonts w:ascii="Segoe UI" w:eastAsiaTheme="minorHAnsi" w:hAnsi="Segoe UI" w:cs="Segoe UI"/>
                <w:szCs w:val="24"/>
              </w:rPr>
              <w:t xml:space="preserve">to </w:t>
            </w:r>
            <w:r w:rsidR="00D550B6" w:rsidRPr="00601F2F">
              <w:rPr>
                <w:rFonts w:ascii="Segoe UI" w:eastAsiaTheme="minorHAnsi" w:hAnsi="Segoe UI" w:cs="Segoe UI"/>
                <w:szCs w:val="24"/>
              </w:rPr>
              <w:t>the original plan</w:t>
            </w:r>
            <w:r w:rsidR="00AF27E8" w:rsidRPr="00601F2F">
              <w:rPr>
                <w:rFonts w:ascii="Segoe UI" w:eastAsiaTheme="minorHAnsi" w:hAnsi="Segoe UI" w:cs="Segoe UI"/>
                <w:szCs w:val="24"/>
              </w:rPr>
              <w:t xml:space="preserve"> based on the Non</w:t>
            </w:r>
            <w:r w:rsidR="00A567DD" w:rsidRPr="00601F2F">
              <w:rPr>
                <w:rFonts w:ascii="Segoe UI" w:eastAsiaTheme="minorHAnsi" w:hAnsi="Segoe UI" w:cs="Segoe UI"/>
                <w:szCs w:val="24"/>
              </w:rPr>
              <w:t>-Pay Expenditure</w:t>
            </w:r>
            <w:r w:rsidR="00CA7C7A" w:rsidRPr="00601F2F">
              <w:rPr>
                <w:rFonts w:ascii="Segoe UI" w:eastAsiaTheme="minorHAnsi" w:hAnsi="Segoe UI" w:cs="Segoe UI"/>
                <w:szCs w:val="24"/>
              </w:rPr>
              <w:t>s</w:t>
            </w:r>
            <w:r w:rsidR="0053594D" w:rsidRPr="00601F2F">
              <w:rPr>
                <w:rFonts w:ascii="Segoe UI" w:eastAsiaTheme="minorHAnsi" w:hAnsi="Segoe UI" w:cs="Segoe UI"/>
                <w:szCs w:val="24"/>
              </w:rPr>
              <w:t>,</w:t>
            </w:r>
            <w:r w:rsidR="00D618FC" w:rsidRPr="00601F2F">
              <w:rPr>
                <w:rFonts w:ascii="Segoe UI" w:eastAsiaTheme="minorHAnsi" w:hAnsi="Segoe UI" w:cs="Segoe UI"/>
                <w:szCs w:val="24"/>
              </w:rPr>
              <w:t xml:space="preserve"> such as business miles and room hire costs (£1,694k) due to Covid-19</w:t>
            </w:r>
            <w:r w:rsidR="0055529A" w:rsidRPr="00601F2F">
              <w:rPr>
                <w:rFonts w:ascii="Segoe UI" w:eastAsiaTheme="minorHAnsi" w:hAnsi="Segoe UI" w:cs="Segoe UI"/>
                <w:szCs w:val="24"/>
              </w:rPr>
              <w:t xml:space="preserve">. </w:t>
            </w:r>
          </w:p>
          <w:p w14:paraId="2F5C3425" w14:textId="31981541" w:rsidR="00D0132C" w:rsidRPr="00601F2F" w:rsidRDefault="008D2B05" w:rsidP="00DE305E">
            <w:pPr>
              <w:pStyle w:val="ListParagraph"/>
              <w:numPr>
                <w:ilvl w:val="0"/>
                <w:numId w:val="7"/>
              </w:num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The k</w:t>
            </w:r>
            <w:r w:rsidR="00411D69" w:rsidRPr="00601F2F">
              <w:rPr>
                <w:rFonts w:ascii="Segoe UI" w:eastAsiaTheme="minorHAnsi" w:hAnsi="Segoe UI" w:cs="Segoe UI"/>
                <w:szCs w:val="24"/>
              </w:rPr>
              <w:t>ey area of s</w:t>
            </w:r>
            <w:r w:rsidRPr="00601F2F">
              <w:rPr>
                <w:rFonts w:ascii="Segoe UI" w:eastAsiaTheme="minorHAnsi" w:hAnsi="Segoe UI" w:cs="Segoe UI"/>
                <w:szCs w:val="24"/>
              </w:rPr>
              <w:t>avings</w:t>
            </w:r>
            <w:r w:rsidR="005F0438" w:rsidRPr="00601F2F">
              <w:rPr>
                <w:rFonts w:ascii="Segoe UI" w:eastAsiaTheme="minorHAnsi" w:hAnsi="Segoe UI" w:cs="Segoe UI"/>
                <w:szCs w:val="24"/>
              </w:rPr>
              <w:t xml:space="preserve"> </w:t>
            </w:r>
            <w:r w:rsidR="00FD5945" w:rsidRPr="00601F2F">
              <w:rPr>
                <w:rFonts w:ascii="Segoe UI" w:eastAsiaTheme="minorHAnsi" w:hAnsi="Segoe UI" w:cs="Segoe UI"/>
                <w:szCs w:val="24"/>
              </w:rPr>
              <w:t>were</w:t>
            </w:r>
            <w:r w:rsidR="0012162B" w:rsidRPr="00601F2F">
              <w:rPr>
                <w:rFonts w:ascii="Segoe UI" w:eastAsiaTheme="minorHAnsi" w:hAnsi="Segoe UI" w:cs="Segoe UI"/>
                <w:szCs w:val="24"/>
              </w:rPr>
              <w:t xml:space="preserve">: </w:t>
            </w:r>
            <w:r w:rsidR="000700C7" w:rsidRPr="00601F2F">
              <w:rPr>
                <w:rFonts w:ascii="Segoe UI" w:eastAsiaTheme="minorHAnsi" w:hAnsi="Segoe UI" w:cs="Segoe UI"/>
                <w:szCs w:val="24"/>
              </w:rPr>
              <w:t>Agency</w:t>
            </w:r>
            <w:r w:rsidR="0012162B" w:rsidRPr="00601F2F">
              <w:rPr>
                <w:rFonts w:ascii="Segoe UI" w:eastAsiaTheme="minorHAnsi" w:hAnsi="Segoe UI" w:cs="Segoe UI"/>
                <w:szCs w:val="24"/>
              </w:rPr>
              <w:t xml:space="preserve"> </w:t>
            </w:r>
            <w:r w:rsidR="00FA2739">
              <w:rPr>
                <w:rFonts w:ascii="Segoe UI" w:eastAsiaTheme="minorHAnsi" w:hAnsi="Segoe UI" w:cs="Segoe UI"/>
                <w:szCs w:val="24"/>
              </w:rPr>
              <w:t>r</w:t>
            </w:r>
            <w:r w:rsidR="0012162B" w:rsidRPr="00601F2F">
              <w:rPr>
                <w:rFonts w:ascii="Segoe UI" w:eastAsiaTheme="minorHAnsi" w:hAnsi="Segoe UI" w:cs="Segoe UI"/>
                <w:szCs w:val="24"/>
              </w:rPr>
              <w:t xml:space="preserve">eduction, </w:t>
            </w:r>
            <w:r w:rsidR="002970F6" w:rsidRPr="00601F2F">
              <w:rPr>
                <w:rFonts w:ascii="Segoe UI" w:eastAsiaTheme="minorHAnsi" w:hAnsi="Segoe UI" w:cs="Segoe UI"/>
                <w:szCs w:val="24"/>
              </w:rPr>
              <w:t>Estates productivity</w:t>
            </w:r>
            <w:r w:rsidR="000700C7" w:rsidRPr="00601F2F">
              <w:rPr>
                <w:rFonts w:ascii="Segoe UI" w:eastAsiaTheme="minorHAnsi" w:hAnsi="Segoe UI" w:cs="Segoe UI"/>
                <w:szCs w:val="24"/>
              </w:rPr>
              <w:t xml:space="preserve">, </w:t>
            </w:r>
            <w:r w:rsidR="002970F6" w:rsidRPr="00601F2F">
              <w:rPr>
                <w:rFonts w:ascii="Segoe UI" w:eastAsiaTheme="minorHAnsi" w:hAnsi="Segoe UI" w:cs="Segoe UI"/>
                <w:szCs w:val="24"/>
              </w:rPr>
              <w:t>Pharmacy,</w:t>
            </w:r>
            <w:r w:rsidR="00C50DD8" w:rsidRPr="00601F2F">
              <w:rPr>
                <w:rFonts w:ascii="Segoe UI" w:eastAsiaTheme="minorHAnsi" w:hAnsi="Segoe UI" w:cs="Segoe UI"/>
                <w:szCs w:val="24"/>
              </w:rPr>
              <w:t xml:space="preserve"> Public Dividend</w:t>
            </w:r>
            <w:r w:rsidR="00700ED5" w:rsidRPr="00601F2F">
              <w:rPr>
                <w:rFonts w:ascii="Segoe UI" w:eastAsiaTheme="minorHAnsi" w:hAnsi="Segoe UI" w:cs="Segoe UI"/>
                <w:szCs w:val="24"/>
              </w:rPr>
              <w:t xml:space="preserve"> (full </w:t>
            </w:r>
            <w:r w:rsidR="001D163B" w:rsidRPr="00601F2F">
              <w:rPr>
                <w:rFonts w:ascii="Segoe UI" w:eastAsiaTheme="minorHAnsi" w:hAnsi="Segoe UI" w:cs="Segoe UI"/>
                <w:szCs w:val="24"/>
              </w:rPr>
              <w:t xml:space="preserve">year savings target achieved </w:t>
            </w:r>
            <w:r w:rsidR="00793451" w:rsidRPr="00601F2F">
              <w:rPr>
                <w:rFonts w:ascii="Segoe UI" w:eastAsiaTheme="minorHAnsi" w:hAnsi="Segoe UI" w:cs="Segoe UI"/>
                <w:szCs w:val="24"/>
              </w:rPr>
              <w:t>at year</w:t>
            </w:r>
            <w:r w:rsidR="00C50DD8" w:rsidRPr="00601F2F">
              <w:rPr>
                <w:rFonts w:ascii="Segoe UI" w:eastAsiaTheme="minorHAnsi" w:hAnsi="Segoe UI" w:cs="Segoe UI"/>
                <w:szCs w:val="24"/>
              </w:rPr>
              <w:t xml:space="preserve"> </w:t>
            </w:r>
            <w:r w:rsidR="005C0F59" w:rsidRPr="00601F2F">
              <w:rPr>
                <w:rFonts w:ascii="Segoe UI" w:eastAsiaTheme="minorHAnsi" w:hAnsi="Segoe UI" w:cs="Segoe UI"/>
                <w:szCs w:val="24"/>
              </w:rPr>
              <w:t>end)</w:t>
            </w:r>
            <w:r w:rsidR="003D52B8" w:rsidRPr="00601F2F">
              <w:rPr>
                <w:rFonts w:ascii="Segoe UI" w:eastAsiaTheme="minorHAnsi" w:hAnsi="Segoe UI" w:cs="Segoe UI"/>
                <w:szCs w:val="24"/>
              </w:rPr>
              <w:t xml:space="preserve"> and, IT &amp; H</w:t>
            </w:r>
            <w:r w:rsidR="005D5E70" w:rsidRPr="00601F2F">
              <w:rPr>
                <w:rFonts w:ascii="Segoe UI" w:eastAsiaTheme="minorHAnsi" w:hAnsi="Segoe UI" w:cs="Segoe UI"/>
                <w:szCs w:val="24"/>
              </w:rPr>
              <w:t xml:space="preserve">ealth and Social </w:t>
            </w:r>
            <w:r w:rsidR="003D52B8" w:rsidRPr="00601F2F">
              <w:rPr>
                <w:rFonts w:ascii="Segoe UI" w:eastAsiaTheme="minorHAnsi" w:hAnsi="Segoe UI" w:cs="Segoe UI"/>
                <w:szCs w:val="24"/>
              </w:rPr>
              <w:t>C</w:t>
            </w:r>
            <w:r w:rsidR="005D5E70" w:rsidRPr="00601F2F">
              <w:rPr>
                <w:rFonts w:ascii="Segoe UI" w:eastAsiaTheme="minorHAnsi" w:hAnsi="Segoe UI" w:cs="Segoe UI"/>
                <w:szCs w:val="24"/>
              </w:rPr>
              <w:t xml:space="preserve">are </w:t>
            </w:r>
            <w:r w:rsidR="003D52B8" w:rsidRPr="00601F2F">
              <w:rPr>
                <w:rFonts w:ascii="Segoe UI" w:eastAsiaTheme="minorHAnsi" w:hAnsi="Segoe UI" w:cs="Segoe UI"/>
                <w:szCs w:val="24"/>
              </w:rPr>
              <w:t>N</w:t>
            </w:r>
            <w:r w:rsidR="005D5E70" w:rsidRPr="00601F2F">
              <w:rPr>
                <w:rFonts w:ascii="Segoe UI" w:eastAsiaTheme="minorHAnsi" w:hAnsi="Segoe UI" w:cs="Segoe UI"/>
                <w:szCs w:val="24"/>
              </w:rPr>
              <w:t xml:space="preserve">etwork </w:t>
            </w:r>
            <w:r w:rsidR="003D52B8" w:rsidRPr="00601F2F">
              <w:rPr>
                <w:rFonts w:ascii="Segoe UI" w:eastAsiaTheme="minorHAnsi" w:hAnsi="Segoe UI" w:cs="Segoe UI"/>
                <w:szCs w:val="24"/>
              </w:rPr>
              <w:t xml:space="preserve"> Deployment</w:t>
            </w:r>
            <w:r w:rsidR="00D0132C" w:rsidRPr="00601F2F">
              <w:rPr>
                <w:rFonts w:ascii="Segoe UI" w:eastAsiaTheme="minorHAnsi" w:hAnsi="Segoe UI" w:cs="Segoe UI"/>
                <w:szCs w:val="24"/>
              </w:rPr>
              <w:t xml:space="preserve">. </w:t>
            </w:r>
          </w:p>
          <w:p w14:paraId="6F77CA2E" w14:textId="40B136E0" w:rsidR="007536B7" w:rsidRPr="00601F2F" w:rsidRDefault="009826E8" w:rsidP="00DE305E">
            <w:pPr>
              <w:pStyle w:val="ListParagraph"/>
              <w:numPr>
                <w:ilvl w:val="0"/>
                <w:numId w:val="7"/>
              </w:num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Planning for FY22 programme continue</w:t>
            </w:r>
            <w:r w:rsidR="009126EC" w:rsidRPr="00601F2F">
              <w:rPr>
                <w:rFonts w:ascii="Segoe UI" w:eastAsiaTheme="minorHAnsi" w:hAnsi="Segoe UI" w:cs="Segoe UI"/>
                <w:szCs w:val="24"/>
              </w:rPr>
              <w:t>d</w:t>
            </w:r>
            <w:r w:rsidRPr="00601F2F">
              <w:rPr>
                <w:rFonts w:ascii="Segoe UI" w:eastAsiaTheme="minorHAnsi" w:hAnsi="Segoe UI" w:cs="Segoe UI"/>
                <w:szCs w:val="24"/>
              </w:rPr>
              <w:t xml:space="preserve"> and </w:t>
            </w:r>
            <w:r w:rsidR="009126EC" w:rsidRPr="00601F2F">
              <w:rPr>
                <w:rFonts w:ascii="Segoe UI" w:eastAsiaTheme="minorHAnsi" w:hAnsi="Segoe UI" w:cs="Segoe UI"/>
                <w:szCs w:val="24"/>
              </w:rPr>
              <w:t>fell</w:t>
            </w:r>
            <w:r w:rsidRPr="00601F2F">
              <w:rPr>
                <w:rFonts w:ascii="Segoe UI" w:eastAsiaTheme="minorHAnsi" w:hAnsi="Segoe UI" w:cs="Segoe UI"/>
                <w:szCs w:val="24"/>
              </w:rPr>
              <w:t xml:space="preserve"> into two broad categories</w:t>
            </w:r>
            <w:r w:rsidR="007536B7" w:rsidRPr="00601F2F">
              <w:rPr>
                <w:rFonts w:ascii="Segoe UI" w:eastAsiaTheme="minorHAnsi" w:hAnsi="Segoe UI" w:cs="Segoe UI"/>
                <w:szCs w:val="24"/>
              </w:rPr>
              <w:t xml:space="preserve">: </w:t>
            </w:r>
          </w:p>
          <w:p w14:paraId="24455007" w14:textId="56C2FF80" w:rsidR="009826E8" w:rsidRPr="00601F2F" w:rsidRDefault="004130BE" w:rsidP="00601F2F">
            <w:pPr>
              <w:pStyle w:val="ListParagraph"/>
              <w:numPr>
                <w:ilvl w:val="3"/>
                <w:numId w:val="19"/>
              </w:num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lastRenderedPageBreak/>
              <w:t>FY22 roll over schemes</w:t>
            </w:r>
            <w:r w:rsidR="006643E3" w:rsidRPr="00601F2F">
              <w:rPr>
                <w:rFonts w:ascii="Segoe UI" w:eastAsiaTheme="minorHAnsi" w:hAnsi="Segoe UI" w:cs="Segoe UI"/>
                <w:szCs w:val="24"/>
              </w:rPr>
              <w:t xml:space="preserve"> </w:t>
            </w:r>
            <w:r w:rsidR="00C5085E" w:rsidRPr="00601F2F">
              <w:rPr>
                <w:rFonts w:ascii="Segoe UI" w:eastAsiaTheme="minorHAnsi" w:hAnsi="Segoe UI" w:cs="Segoe UI"/>
                <w:szCs w:val="24"/>
              </w:rPr>
              <w:t>–</w:t>
            </w:r>
            <w:r w:rsidR="00561028" w:rsidRPr="00601F2F">
              <w:rPr>
                <w:rFonts w:ascii="Segoe UI" w:eastAsiaTheme="minorHAnsi" w:hAnsi="Segoe UI" w:cs="Segoe UI"/>
                <w:szCs w:val="24"/>
              </w:rPr>
              <w:t xml:space="preserve"> </w:t>
            </w:r>
            <w:r w:rsidR="00C5085E" w:rsidRPr="00601F2F">
              <w:rPr>
                <w:rFonts w:ascii="Segoe UI" w:eastAsiaTheme="minorHAnsi" w:hAnsi="Segoe UI" w:cs="Segoe UI"/>
                <w:szCs w:val="24"/>
              </w:rPr>
              <w:t xml:space="preserve">these </w:t>
            </w:r>
            <w:r w:rsidR="0018300F" w:rsidRPr="00601F2F">
              <w:rPr>
                <w:rFonts w:ascii="Segoe UI" w:eastAsiaTheme="minorHAnsi" w:hAnsi="Segoe UI" w:cs="Segoe UI"/>
                <w:szCs w:val="24"/>
              </w:rPr>
              <w:t xml:space="preserve">had </w:t>
            </w:r>
            <w:r w:rsidR="007657BC" w:rsidRPr="00601F2F">
              <w:rPr>
                <w:rFonts w:ascii="Segoe UI" w:eastAsiaTheme="minorHAnsi" w:hAnsi="Segoe UI" w:cs="Segoe UI"/>
                <w:szCs w:val="24"/>
              </w:rPr>
              <w:t xml:space="preserve"> </w:t>
            </w:r>
            <w:r w:rsidR="002E7C5C" w:rsidRPr="00601F2F">
              <w:rPr>
                <w:rFonts w:ascii="Segoe UI" w:eastAsiaTheme="minorHAnsi" w:hAnsi="Segoe UI" w:cs="Segoe UI"/>
                <w:szCs w:val="24"/>
              </w:rPr>
              <w:t xml:space="preserve">Project Initiation Document </w:t>
            </w:r>
            <w:r w:rsidR="00C56E20" w:rsidRPr="00601F2F">
              <w:rPr>
                <w:rFonts w:ascii="Segoe UI" w:eastAsiaTheme="minorHAnsi" w:hAnsi="Segoe UI" w:cs="Segoe UI"/>
                <w:szCs w:val="24"/>
              </w:rPr>
              <w:t>(</w:t>
            </w:r>
            <w:r w:rsidR="007657BC" w:rsidRPr="00CD79B0">
              <w:rPr>
                <w:rFonts w:ascii="Segoe UI" w:eastAsiaTheme="minorHAnsi" w:hAnsi="Segoe UI" w:cs="Segoe UI"/>
                <w:b/>
                <w:bCs/>
                <w:szCs w:val="24"/>
              </w:rPr>
              <w:t>PID</w:t>
            </w:r>
            <w:r w:rsidR="00C56E20" w:rsidRPr="00601F2F">
              <w:rPr>
                <w:rFonts w:ascii="Segoe UI" w:eastAsiaTheme="minorHAnsi" w:hAnsi="Segoe UI" w:cs="Segoe UI"/>
                <w:szCs w:val="24"/>
              </w:rPr>
              <w:t xml:space="preserve">) </w:t>
            </w:r>
            <w:r w:rsidR="007657BC" w:rsidRPr="00601F2F">
              <w:rPr>
                <w:rFonts w:ascii="Segoe UI" w:eastAsiaTheme="minorHAnsi" w:hAnsi="Segoe UI" w:cs="Segoe UI"/>
                <w:szCs w:val="24"/>
              </w:rPr>
              <w:t>in place</w:t>
            </w:r>
            <w:r w:rsidR="00622DE7" w:rsidRPr="00601F2F">
              <w:rPr>
                <w:rFonts w:ascii="Segoe UI" w:eastAsiaTheme="minorHAnsi" w:hAnsi="Segoe UI" w:cs="Segoe UI"/>
                <w:szCs w:val="24"/>
              </w:rPr>
              <w:t xml:space="preserve"> </w:t>
            </w:r>
            <w:r w:rsidR="00142651" w:rsidRPr="00601F2F">
              <w:rPr>
                <w:rFonts w:ascii="Segoe UI" w:eastAsiaTheme="minorHAnsi" w:hAnsi="Segoe UI" w:cs="Segoe UI"/>
                <w:szCs w:val="24"/>
              </w:rPr>
              <w:t xml:space="preserve"> </w:t>
            </w:r>
            <w:r w:rsidR="00EA4781" w:rsidRPr="00601F2F">
              <w:rPr>
                <w:rFonts w:ascii="Segoe UI" w:eastAsiaTheme="minorHAnsi" w:hAnsi="Segoe UI" w:cs="Segoe UI"/>
                <w:szCs w:val="24"/>
              </w:rPr>
              <w:t>enabl</w:t>
            </w:r>
            <w:r w:rsidR="00494D43" w:rsidRPr="00601F2F">
              <w:rPr>
                <w:rFonts w:ascii="Segoe UI" w:eastAsiaTheme="minorHAnsi" w:hAnsi="Segoe UI" w:cs="Segoe UI"/>
                <w:szCs w:val="24"/>
              </w:rPr>
              <w:t>ing</w:t>
            </w:r>
            <w:r w:rsidR="00142651" w:rsidRPr="00601F2F">
              <w:rPr>
                <w:rFonts w:ascii="Segoe UI" w:eastAsiaTheme="minorHAnsi" w:hAnsi="Segoe UI" w:cs="Segoe UI"/>
                <w:szCs w:val="24"/>
              </w:rPr>
              <w:t xml:space="preserve"> the opportunity to start having conversations with the directorates.</w:t>
            </w:r>
            <w:r w:rsidR="00EC77EF" w:rsidRPr="00601F2F">
              <w:rPr>
                <w:rFonts w:ascii="Segoe UI" w:eastAsiaTheme="minorHAnsi" w:hAnsi="Segoe UI" w:cs="Segoe UI"/>
                <w:szCs w:val="24"/>
              </w:rPr>
              <w:t xml:space="preserve"> </w:t>
            </w:r>
            <w:r w:rsidR="002F39EE" w:rsidRPr="00601F2F">
              <w:rPr>
                <w:rFonts w:ascii="Segoe UI" w:eastAsiaTheme="minorHAnsi" w:hAnsi="Segoe UI" w:cs="Segoe UI"/>
                <w:szCs w:val="24"/>
              </w:rPr>
              <w:t xml:space="preserve">She informed  the </w:t>
            </w:r>
            <w:r w:rsidR="00EC77EF" w:rsidRPr="00601F2F">
              <w:rPr>
                <w:rFonts w:ascii="Segoe UI" w:eastAsiaTheme="minorHAnsi" w:hAnsi="Segoe UI" w:cs="Segoe UI"/>
                <w:szCs w:val="24"/>
              </w:rPr>
              <w:t xml:space="preserve">PID document </w:t>
            </w:r>
            <w:r w:rsidR="00494D43" w:rsidRPr="00601F2F">
              <w:rPr>
                <w:rFonts w:ascii="Segoe UI" w:eastAsiaTheme="minorHAnsi" w:hAnsi="Segoe UI" w:cs="Segoe UI"/>
                <w:szCs w:val="24"/>
              </w:rPr>
              <w:t>would</w:t>
            </w:r>
            <w:r w:rsidR="00EC77EF" w:rsidRPr="00601F2F">
              <w:rPr>
                <w:rFonts w:ascii="Segoe UI" w:eastAsiaTheme="minorHAnsi" w:hAnsi="Segoe UI" w:cs="Segoe UI"/>
                <w:szCs w:val="24"/>
              </w:rPr>
              <w:t xml:space="preserve"> be </w:t>
            </w:r>
            <w:r w:rsidR="002F39EE" w:rsidRPr="00601F2F">
              <w:rPr>
                <w:rFonts w:ascii="Segoe UI" w:eastAsiaTheme="minorHAnsi" w:hAnsi="Segoe UI" w:cs="Segoe UI"/>
                <w:szCs w:val="24"/>
              </w:rPr>
              <w:t xml:space="preserve">developed and </w:t>
            </w:r>
            <w:r w:rsidR="00EC77EF" w:rsidRPr="00601F2F">
              <w:rPr>
                <w:rFonts w:ascii="Segoe UI" w:eastAsiaTheme="minorHAnsi" w:hAnsi="Segoe UI" w:cs="Segoe UI"/>
                <w:szCs w:val="24"/>
              </w:rPr>
              <w:t>refine</w:t>
            </w:r>
            <w:r w:rsidR="00494D43" w:rsidRPr="00601F2F">
              <w:rPr>
                <w:rFonts w:ascii="Segoe UI" w:eastAsiaTheme="minorHAnsi" w:hAnsi="Segoe UI" w:cs="Segoe UI"/>
                <w:szCs w:val="24"/>
              </w:rPr>
              <w:t>d</w:t>
            </w:r>
            <w:r w:rsidR="002F39EE" w:rsidRPr="00601F2F">
              <w:rPr>
                <w:rFonts w:ascii="Segoe UI" w:eastAsiaTheme="minorHAnsi" w:hAnsi="Segoe UI" w:cs="Segoe UI"/>
                <w:szCs w:val="24"/>
              </w:rPr>
              <w:t xml:space="preserve"> by August 2021. </w:t>
            </w:r>
            <w:r w:rsidR="00142651" w:rsidRPr="00601F2F">
              <w:rPr>
                <w:rFonts w:ascii="Segoe UI" w:eastAsiaTheme="minorHAnsi" w:hAnsi="Segoe UI" w:cs="Segoe UI"/>
                <w:szCs w:val="24"/>
              </w:rPr>
              <w:t xml:space="preserve"> </w:t>
            </w:r>
            <w:r w:rsidR="00451961" w:rsidRPr="00601F2F">
              <w:rPr>
                <w:rFonts w:ascii="Segoe UI" w:eastAsiaTheme="minorHAnsi" w:hAnsi="Segoe UI" w:cs="Segoe UI"/>
                <w:szCs w:val="24"/>
              </w:rPr>
              <w:t xml:space="preserve"> </w:t>
            </w:r>
            <w:r w:rsidR="007657BC" w:rsidRPr="00601F2F">
              <w:rPr>
                <w:rFonts w:ascii="Segoe UI" w:eastAsiaTheme="minorHAnsi" w:hAnsi="Segoe UI" w:cs="Segoe UI"/>
                <w:szCs w:val="24"/>
              </w:rPr>
              <w:t xml:space="preserve"> </w:t>
            </w:r>
          </w:p>
          <w:p w14:paraId="275AA16D" w14:textId="325BF937" w:rsidR="005A1E30" w:rsidRPr="00601F2F" w:rsidRDefault="00411D69" w:rsidP="00601F2F">
            <w:pPr>
              <w:pStyle w:val="ListParagraph"/>
              <w:numPr>
                <w:ilvl w:val="3"/>
                <w:numId w:val="19"/>
              </w:num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 xml:space="preserve">New </w:t>
            </w:r>
            <w:r w:rsidR="00AB3E71" w:rsidRPr="00601F2F">
              <w:rPr>
                <w:rFonts w:ascii="Segoe UI" w:eastAsiaTheme="minorHAnsi" w:hAnsi="Segoe UI" w:cs="Segoe UI"/>
                <w:szCs w:val="24"/>
              </w:rPr>
              <w:t>a</w:t>
            </w:r>
            <w:r w:rsidRPr="00601F2F">
              <w:rPr>
                <w:rFonts w:ascii="Segoe UI" w:eastAsiaTheme="minorHAnsi" w:hAnsi="Segoe UI" w:cs="Segoe UI"/>
                <w:szCs w:val="24"/>
              </w:rPr>
              <w:t>rea</w:t>
            </w:r>
            <w:r w:rsidR="00AB3E71" w:rsidRPr="00601F2F">
              <w:rPr>
                <w:rFonts w:ascii="Segoe UI" w:eastAsiaTheme="minorHAnsi" w:hAnsi="Segoe UI" w:cs="Segoe UI"/>
                <w:szCs w:val="24"/>
              </w:rPr>
              <w:t>s</w:t>
            </w:r>
            <w:r w:rsidRPr="00601F2F">
              <w:rPr>
                <w:rFonts w:ascii="Segoe UI" w:eastAsiaTheme="minorHAnsi" w:hAnsi="Segoe UI" w:cs="Segoe UI"/>
                <w:szCs w:val="24"/>
              </w:rPr>
              <w:t xml:space="preserve"> of </w:t>
            </w:r>
            <w:r w:rsidR="009300F9" w:rsidRPr="00601F2F">
              <w:rPr>
                <w:rFonts w:ascii="Segoe UI" w:eastAsiaTheme="minorHAnsi" w:hAnsi="Segoe UI" w:cs="Segoe UI"/>
                <w:szCs w:val="24"/>
              </w:rPr>
              <w:t>opportunity</w:t>
            </w:r>
            <w:r w:rsidR="00E07428" w:rsidRPr="00601F2F">
              <w:rPr>
                <w:rFonts w:ascii="Segoe UI" w:eastAsiaTheme="minorHAnsi" w:hAnsi="Segoe UI" w:cs="Segoe UI"/>
                <w:szCs w:val="24"/>
              </w:rPr>
              <w:t xml:space="preserve"> – </w:t>
            </w:r>
            <w:r w:rsidR="00C5085E" w:rsidRPr="00601F2F">
              <w:rPr>
                <w:rFonts w:ascii="Segoe UI" w:eastAsiaTheme="minorHAnsi" w:hAnsi="Segoe UI" w:cs="Segoe UI"/>
                <w:szCs w:val="24"/>
              </w:rPr>
              <w:t>f</w:t>
            </w:r>
            <w:r w:rsidR="00E07428" w:rsidRPr="00601F2F">
              <w:rPr>
                <w:rFonts w:ascii="Segoe UI" w:eastAsiaTheme="minorHAnsi" w:hAnsi="Segoe UI" w:cs="Segoe UI"/>
                <w:szCs w:val="24"/>
              </w:rPr>
              <w:t xml:space="preserve">ollowing discussions </w:t>
            </w:r>
            <w:r w:rsidR="00FB2102" w:rsidRPr="00601F2F">
              <w:rPr>
                <w:rFonts w:ascii="Segoe UI" w:eastAsiaTheme="minorHAnsi" w:hAnsi="Segoe UI" w:cs="Segoe UI"/>
                <w:szCs w:val="24"/>
              </w:rPr>
              <w:t>at th</w:t>
            </w:r>
            <w:r w:rsidR="0055672A" w:rsidRPr="00601F2F">
              <w:rPr>
                <w:rFonts w:ascii="Segoe UI" w:eastAsiaTheme="minorHAnsi" w:hAnsi="Segoe UI" w:cs="Segoe UI"/>
                <w:szCs w:val="24"/>
              </w:rPr>
              <w:t xml:space="preserve">e </w:t>
            </w:r>
            <w:r w:rsidR="007C28DE" w:rsidRPr="00601F2F">
              <w:rPr>
                <w:rFonts w:ascii="Segoe UI" w:eastAsiaTheme="minorHAnsi" w:hAnsi="Segoe UI" w:cs="Segoe UI"/>
                <w:szCs w:val="24"/>
              </w:rPr>
              <w:t xml:space="preserve">last </w:t>
            </w:r>
            <w:r w:rsidR="0055672A" w:rsidRPr="00601F2F">
              <w:rPr>
                <w:rFonts w:ascii="Segoe UI" w:eastAsiaTheme="minorHAnsi" w:hAnsi="Segoe UI" w:cs="Segoe UI"/>
                <w:szCs w:val="24"/>
              </w:rPr>
              <w:t xml:space="preserve">Committee </w:t>
            </w:r>
            <w:r w:rsidR="007C28DE" w:rsidRPr="00601F2F">
              <w:rPr>
                <w:rFonts w:ascii="Segoe UI" w:eastAsiaTheme="minorHAnsi" w:hAnsi="Segoe UI" w:cs="Segoe UI"/>
                <w:szCs w:val="24"/>
              </w:rPr>
              <w:t>t</w:t>
            </w:r>
            <w:r w:rsidR="0055672A" w:rsidRPr="00601F2F">
              <w:rPr>
                <w:rFonts w:ascii="Segoe UI" w:eastAsiaTheme="minorHAnsi" w:hAnsi="Segoe UI" w:cs="Segoe UI"/>
                <w:szCs w:val="24"/>
              </w:rPr>
              <w:t xml:space="preserve">o pause </w:t>
            </w:r>
            <w:r w:rsidR="00634BA2" w:rsidRPr="00601F2F">
              <w:rPr>
                <w:rFonts w:ascii="Segoe UI" w:eastAsiaTheme="minorHAnsi" w:hAnsi="Segoe UI" w:cs="Segoe UI"/>
                <w:szCs w:val="24"/>
              </w:rPr>
              <w:t xml:space="preserve">development of stage 2 </w:t>
            </w:r>
            <w:r w:rsidR="00A71D86" w:rsidRPr="00601F2F">
              <w:rPr>
                <w:rFonts w:ascii="Segoe UI" w:eastAsiaTheme="minorHAnsi" w:hAnsi="Segoe UI" w:cs="Segoe UI"/>
                <w:szCs w:val="24"/>
              </w:rPr>
              <w:t xml:space="preserve">scheme </w:t>
            </w:r>
            <w:r w:rsidR="00153077" w:rsidRPr="00601F2F">
              <w:rPr>
                <w:rFonts w:ascii="Segoe UI" w:eastAsiaTheme="minorHAnsi" w:hAnsi="Segoe UI" w:cs="Segoe UI"/>
                <w:szCs w:val="24"/>
              </w:rPr>
              <w:t xml:space="preserve">generation </w:t>
            </w:r>
            <w:r w:rsidR="00634BA2" w:rsidRPr="00601F2F">
              <w:rPr>
                <w:rFonts w:ascii="Segoe UI" w:eastAsiaTheme="minorHAnsi" w:hAnsi="Segoe UI" w:cs="Segoe UI"/>
                <w:szCs w:val="24"/>
              </w:rPr>
              <w:t>until September 2021</w:t>
            </w:r>
            <w:r w:rsidR="00FB2102" w:rsidRPr="00601F2F">
              <w:rPr>
                <w:rFonts w:ascii="Segoe UI" w:eastAsiaTheme="minorHAnsi" w:hAnsi="Segoe UI" w:cs="Segoe UI"/>
                <w:szCs w:val="24"/>
              </w:rPr>
              <w:t xml:space="preserve">, there </w:t>
            </w:r>
            <w:r w:rsidR="00A647D6" w:rsidRPr="00601F2F">
              <w:rPr>
                <w:rFonts w:ascii="Segoe UI" w:eastAsiaTheme="minorHAnsi" w:hAnsi="Segoe UI" w:cs="Segoe UI"/>
                <w:szCs w:val="24"/>
              </w:rPr>
              <w:t>were</w:t>
            </w:r>
            <w:r w:rsidR="00644067" w:rsidRPr="00601F2F">
              <w:rPr>
                <w:rFonts w:ascii="Segoe UI" w:eastAsiaTheme="minorHAnsi" w:hAnsi="Segoe UI" w:cs="Segoe UI"/>
                <w:szCs w:val="24"/>
              </w:rPr>
              <w:t xml:space="preserve"> still  discussions </w:t>
            </w:r>
            <w:r w:rsidR="006B45CB" w:rsidRPr="00601F2F">
              <w:rPr>
                <w:rFonts w:ascii="Segoe UI" w:eastAsiaTheme="minorHAnsi" w:hAnsi="Segoe UI" w:cs="Segoe UI"/>
                <w:szCs w:val="24"/>
              </w:rPr>
              <w:t xml:space="preserve">taking place </w:t>
            </w:r>
            <w:r w:rsidR="00E8755F" w:rsidRPr="00601F2F">
              <w:rPr>
                <w:rFonts w:ascii="Segoe UI" w:eastAsiaTheme="minorHAnsi" w:hAnsi="Segoe UI" w:cs="Segoe UI"/>
                <w:szCs w:val="24"/>
              </w:rPr>
              <w:t>in revising</w:t>
            </w:r>
            <w:r w:rsidR="00900282" w:rsidRPr="00601F2F">
              <w:rPr>
                <w:rFonts w:ascii="Segoe UI" w:eastAsiaTheme="minorHAnsi" w:hAnsi="Segoe UI" w:cs="Segoe UI"/>
                <w:szCs w:val="24"/>
              </w:rPr>
              <w:t xml:space="preserve"> the </w:t>
            </w:r>
            <w:r w:rsidR="007165BF" w:rsidRPr="00601F2F">
              <w:rPr>
                <w:rFonts w:ascii="Segoe UI" w:eastAsiaTheme="minorHAnsi" w:hAnsi="Segoe UI" w:cs="Segoe UI"/>
                <w:szCs w:val="24"/>
              </w:rPr>
              <w:t xml:space="preserve"> </w:t>
            </w:r>
            <w:r w:rsidR="00044384" w:rsidRPr="00601F2F">
              <w:rPr>
                <w:rFonts w:ascii="Segoe UI" w:eastAsiaTheme="minorHAnsi" w:hAnsi="Segoe UI" w:cs="Segoe UI"/>
                <w:szCs w:val="24"/>
              </w:rPr>
              <w:t>£</w:t>
            </w:r>
            <w:r w:rsidRPr="00601F2F">
              <w:rPr>
                <w:rFonts w:ascii="Segoe UI" w:eastAsiaTheme="minorHAnsi" w:hAnsi="Segoe UI" w:cs="Segoe UI"/>
                <w:szCs w:val="24"/>
              </w:rPr>
              <w:t>3.4</w:t>
            </w:r>
            <w:r w:rsidR="00052AA3" w:rsidRPr="00601F2F">
              <w:rPr>
                <w:rFonts w:ascii="Segoe UI" w:eastAsiaTheme="minorHAnsi" w:hAnsi="Segoe UI" w:cs="Segoe UI"/>
                <w:szCs w:val="24"/>
              </w:rPr>
              <w:t xml:space="preserve"> </w:t>
            </w:r>
            <w:r w:rsidR="00801363" w:rsidRPr="00601F2F">
              <w:rPr>
                <w:rFonts w:ascii="Segoe UI" w:eastAsiaTheme="minorHAnsi" w:hAnsi="Segoe UI" w:cs="Segoe UI"/>
                <w:szCs w:val="24"/>
              </w:rPr>
              <w:t>m</w:t>
            </w:r>
            <w:r w:rsidR="00052AA3" w:rsidRPr="00601F2F">
              <w:rPr>
                <w:rFonts w:ascii="Segoe UI" w:eastAsiaTheme="minorHAnsi" w:hAnsi="Segoe UI" w:cs="Segoe UI"/>
                <w:szCs w:val="24"/>
              </w:rPr>
              <w:t>illion</w:t>
            </w:r>
            <w:r w:rsidRPr="00601F2F">
              <w:rPr>
                <w:rFonts w:ascii="Segoe UI" w:eastAsiaTheme="minorHAnsi" w:hAnsi="Segoe UI" w:cs="Segoe UI"/>
                <w:szCs w:val="24"/>
              </w:rPr>
              <w:t xml:space="preserve"> saving</w:t>
            </w:r>
            <w:r w:rsidR="006C51F9" w:rsidRPr="00601F2F">
              <w:rPr>
                <w:rFonts w:ascii="Segoe UI" w:eastAsiaTheme="minorHAnsi" w:hAnsi="Segoe UI" w:cs="Segoe UI"/>
                <w:szCs w:val="24"/>
              </w:rPr>
              <w:t>s required</w:t>
            </w:r>
            <w:r w:rsidRPr="00601F2F">
              <w:rPr>
                <w:rFonts w:ascii="Segoe UI" w:eastAsiaTheme="minorHAnsi" w:hAnsi="Segoe UI" w:cs="Segoe UI"/>
                <w:szCs w:val="24"/>
              </w:rPr>
              <w:t xml:space="preserve"> for FY22. </w:t>
            </w:r>
            <w:r w:rsidR="007165BF" w:rsidRPr="00601F2F">
              <w:rPr>
                <w:rFonts w:ascii="Segoe UI" w:eastAsiaTheme="minorHAnsi" w:hAnsi="Segoe UI" w:cs="Segoe UI"/>
                <w:szCs w:val="24"/>
              </w:rPr>
              <w:t xml:space="preserve"> </w:t>
            </w:r>
            <w:r w:rsidR="006C51F9" w:rsidRPr="00601F2F">
              <w:rPr>
                <w:rFonts w:ascii="Segoe UI" w:eastAsiaTheme="minorHAnsi" w:hAnsi="Segoe UI" w:cs="Segoe UI"/>
                <w:szCs w:val="24"/>
              </w:rPr>
              <w:t>N</w:t>
            </w:r>
            <w:r w:rsidR="00C05AC4" w:rsidRPr="00601F2F">
              <w:rPr>
                <w:rFonts w:ascii="Segoe UI" w:eastAsiaTheme="minorHAnsi" w:hAnsi="Segoe UI" w:cs="Segoe UI"/>
                <w:szCs w:val="24"/>
              </w:rPr>
              <w:t xml:space="preserve">ew ways of working </w:t>
            </w:r>
            <w:r w:rsidR="00C86880" w:rsidRPr="00601F2F">
              <w:rPr>
                <w:rFonts w:ascii="Segoe UI" w:eastAsiaTheme="minorHAnsi" w:hAnsi="Segoe UI" w:cs="Segoe UI"/>
                <w:szCs w:val="24"/>
              </w:rPr>
              <w:t xml:space="preserve">established in response to the pandemic were </w:t>
            </w:r>
            <w:r w:rsidR="00C05AC4" w:rsidRPr="00601F2F">
              <w:rPr>
                <w:rFonts w:ascii="Segoe UI" w:eastAsiaTheme="minorHAnsi" w:hAnsi="Segoe UI" w:cs="Segoe UI"/>
                <w:szCs w:val="24"/>
              </w:rPr>
              <w:t xml:space="preserve">being devolved </w:t>
            </w:r>
            <w:r w:rsidR="004521AD" w:rsidRPr="00601F2F">
              <w:rPr>
                <w:rFonts w:ascii="Segoe UI" w:eastAsiaTheme="minorHAnsi" w:hAnsi="Segoe UI" w:cs="Segoe UI"/>
                <w:szCs w:val="24"/>
              </w:rPr>
              <w:t>to</w:t>
            </w:r>
            <w:r w:rsidR="00C05AC4" w:rsidRPr="00601F2F">
              <w:rPr>
                <w:rFonts w:ascii="Segoe UI" w:eastAsiaTheme="minorHAnsi" w:hAnsi="Segoe UI" w:cs="Segoe UI"/>
                <w:szCs w:val="24"/>
              </w:rPr>
              <w:t xml:space="preserve"> the directorates</w:t>
            </w:r>
            <w:r w:rsidR="007165BF" w:rsidRPr="00601F2F">
              <w:rPr>
                <w:rFonts w:ascii="Segoe UI" w:eastAsiaTheme="minorHAnsi" w:hAnsi="Segoe UI" w:cs="Segoe UI"/>
                <w:szCs w:val="24"/>
              </w:rPr>
              <w:t>,</w:t>
            </w:r>
            <w:r w:rsidR="00C05AC4" w:rsidRPr="00601F2F">
              <w:rPr>
                <w:rFonts w:ascii="Segoe UI" w:eastAsiaTheme="minorHAnsi" w:hAnsi="Segoe UI" w:cs="Segoe UI"/>
                <w:szCs w:val="24"/>
              </w:rPr>
              <w:t xml:space="preserve"> </w:t>
            </w:r>
            <w:r w:rsidR="007309BB" w:rsidRPr="00601F2F">
              <w:rPr>
                <w:rFonts w:ascii="Segoe UI" w:eastAsiaTheme="minorHAnsi" w:hAnsi="Segoe UI" w:cs="Segoe UI"/>
                <w:szCs w:val="24"/>
              </w:rPr>
              <w:t xml:space="preserve">as part of </w:t>
            </w:r>
            <w:r w:rsidR="00F2620D" w:rsidRPr="00601F2F">
              <w:rPr>
                <w:rFonts w:ascii="Segoe UI" w:eastAsiaTheme="minorHAnsi" w:hAnsi="Segoe UI" w:cs="Segoe UI"/>
                <w:szCs w:val="24"/>
              </w:rPr>
              <w:t>Covid</w:t>
            </w:r>
            <w:r w:rsidR="00AB774F" w:rsidRPr="00601F2F">
              <w:rPr>
                <w:rFonts w:ascii="Segoe UI" w:eastAsiaTheme="minorHAnsi" w:hAnsi="Segoe UI" w:cs="Segoe UI"/>
                <w:szCs w:val="24"/>
              </w:rPr>
              <w:t>-19</w:t>
            </w:r>
            <w:r w:rsidR="00F2620D" w:rsidRPr="00601F2F">
              <w:rPr>
                <w:rFonts w:ascii="Segoe UI" w:eastAsiaTheme="minorHAnsi" w:hAnsi="Segoe UI" w:cs="Segoe UI"/>
                <w:szCs w:val="24"/>
              </w:rPr>
              <w:t xml:space="preserve"> recovery plans </w:t>
            </w:r>
            <w:r w:rsidR="003D26C1" w:rsidRPr="00601F2F">
              <w:rPr>
                <w:rFonts w:ascii="Segoe UI" w:eastAsiaTheme="minorHAnsi" w:hAnsi="Segoe UI" w:cs="Segoe UI"/>
                <w:szCs w:val="24"/>
              </w:rPr>
              <w:t xml:space="preserve">which could support </w:t>
            </w:r>
            <w:r w:rsidR="003A500D" w:rsidRPr="00601F2F">
              <w:rPr>
                <w:rFonts w:ascii="Segoe UI" w:eastAsiaTheme="minorHAnsi" w:hAnsi="Segoe UI" w:cs="Segoe UI"/>
                <w:szCs w:val="24"/>
              </w:rPr>
              <w:t>P</w:t>
            </w:r>
            <w:r w:rsidR="003D26C1" w:rsidRPr="00601F2F">
              <w:rPr>
                <w:rFonts w:ascii="Segoe UI" w:eastAsiaTheme="minorHAnsi" w:hAnsi="Segoe UI" w:cs="Segoe UI"/>
                <w:szCs w:val="24"/>
              </w:rPr>
              <w:t xml:space="preserve">IP saving. </w:t>
            </w:r>
            <w:r w:rsidR="00404F32" w:rsidRPr="00601F2F">
              <w:rPr>
                <w:rFonts w:ascii="Segoe UI" w:eastAsiaTheme="minorHAnsi" w:hAnsi="Segoe UI" w:cs="Segoe UI"/>
                <w:szCs w:val="24"/>
              </w:rPr>
              <w:t xml:space="preserve">The plans </w:t>
            </w:r>
            <w:r w:rsidR="0010038E" w:rsidRPr="00601F2F">
              <w:rPr>
                <w:rFonts w:ascii="Segoe UI" w:eastAsiaTheme="minorHAnsi" w:hAnsi="Segoe UI" w:cs="Segoe UI"/>
                <w:szCs w:val="24"/>
              </w:rPr>
              <w:t>include</w:t>
            </w:r>
            <w:r w:rsidR="00404F32" w:rsidRPr="00601F2F">
              <w:rPr>
                <w:rFonts w:ascii="Segoe UI" w:eastAsiaTheme="minorHAnsi" w:hAnsi="Segoe UI" w:cs="Segoe UI"/>
                <w:szCs w:val="24"/>
              </w:rPr>
              <w:t>d</w:t>
            </w:r>
            <w:r w:rsidR="004A18F7" w:rsidRPr="00601F2F">
              <w:rPr>
                <w:rFonts w:ascii="Segoe UI" w:eastAsiaTheme="minorHAnsi" w:hAnsi="Segoe UI" w:cs="Segoe UI"/>
                <w:szCs w:val="24"/>
              </w:rPr>
              <w:t>:</w:t>
            </w:r>
            <w:r w:rsidR="0010038E" w:rsidRPr="00601F2F">
              <w:rPr>
                <w:rFonts w:ascii="Segoe UI" w:eastAsiaTheme="minorHAnsi" w:hAnsi="Segoe UI" w:cs="Segoe UI"/>
                <w:szCs w:val="24"/>
              </w:rPr>
              <w:t xml:space="preserve"> reviewing and consolidating use of estates</w:t>
            </w:r>
            <w:r w:rsidR="004A18F7" w:rsidRPr="00601F2F">
              <w:rPr>
                <w:rFonts w:ascii="Segoe UI" w:eastAsiaTheme="minorHAnsi" w:hAnsi="Segoe UI" w:cs="Segoe UI"/>
                <w:szCs w:val="24"/>
              </w:rPr>
              <w:t>;</w:t>
            </w:r>
            <w:r w:rsidR="0010038E" w:rsidRPr="00601F2F">
              <w:rPr>
                <w:rFonts w:ascii="Segoe UI" w:eastAsiaTheme="minorHAnsi" w:hAnsi="Segoe UI" w:cs="Segoe UI"/>
                <w:szCs w:val="24"/>
              </w:rPr>
              <w:t xml:space="preserve"> IT infrastructure  development to support agile working across services</w:t>
            </w:r>
            <w:r w:rsidR="004A18F7" w:rsidRPr="00601F2F">
              <w:rPr>
                <w:rFonts w:ascii="Segoe UI" w:eastAsiaTheme="minorHAnsi" w:hAnsi="Segoe UI" w:cs="Segoe UI"/>
                <w:szCs w:val="24"/>
              </w:rPr>
              <w:t>;</w:t>
            </w:r>
            <w:r w:rsidR="0010038E" w:rsidRPr="00601F2F">
              <w:rPr>
                <w:rFonts w:ascii="Segoe UI" w:eastAsiaTheme="minorHAnsi" w:hAnsi="Segoe UI" w:cs="Segoe UI"/>
                <w:szCs w:val="24"/>
              </w:rPr>
              <w:t xml:space="preserve"> and hybrid working models to enable home working for staff.</w:t>
            </w:r>
            <w:r w:rsidR="00037F8A" w:rsidRPr="00601F2F">
              <w:rPr>
                <w:rFonts w:ascii="Segoe UI" w:eastAsiaTheme="minorHAnsi" w:hAnsi="Segoe UI" w:cs="Segoe UI"/>
                <w:szCs w:val="24"/>
              </w:rPr>
              <w:t xml:space="preserve"> She </w:t>
            </w:r>
            <w:r w:rsidR="008378B5" w:rsidRPr="00601F2F">
              <w:rPr>
                <w:rFonts w:ascii="Segoe UI" w:eastAsiaTheme="minorHAnsi" w:hAnsi="Segoe UI" w:cs="Segoe UI"/>
                <w:szCs w:val="24"/>
              </w:rPr>
              <w:t xml:space="preserve">informed </w:t>
            </w:r>
            <w:r w:rsidR="00037F8A" w:rsidRPr="00601F2F">
              <w:rPr>
                <w:rFonts w:ascii="Segoe UI" w:eastAsiaTheme="minorHAnsi" w:hAnsi="Segoe UI" w:cs="Segoe UI"/>
                <w:szCs w:val="24"/>
              </w:rPr>
              <w:t xml:space="preserve"> discussions </w:t>
            </w:r>
            <w:r w:rsidR="00243F64" w:rsidRPr="00601F2F">
              <w:rPr>
                <w:rFonts w:ascii="Segoe UI" w:eastAsiaTheme="minorHAnsi" w:hAnsi="Segoe UI" w:cs="Segoe UI"/>
                <w:szCs w:val="24"/>
              </w:rPr>
              <w:t xml:space="preserve">had taken place </w:t>
            </w:r>
            <w:r w:rsidR="00037F8A" w:rsidRPr="00601F2F">
              <w:rPr>
                <w:rFonts w:ascii="Segoe UI" w:eastAsiaTheme="minorHAnsi" w:hAnsi="Segoe UI" w:cs="Segoe UI"/>
                <w:szCs w:val="24"/>
              </w:rPr>
              <w:t>with Heads of Service</w:t>
            </w:r>
            <w:r w:rsidR="00AE2975" w:rsidRPr="00601F2F">
              <w:rPr>
                <w:rFonts w:ascii="Segoe UI" w:eastAsiaTheme="minorHAnsi" w:hAnsi="Segoe UI" w:cs="Segoe UI"/>
                <w:szCs w:val="24"/>
              </w:rPr>
              <w:t xml:space="preserve">s </w:t>
            </w:r>
            <w:r w:rsidR="00AE0DD0" w:rsidRPr="00601F2F">
              <w:rPr>
                <w:rFonts w:ascii="Segoe UI" w:eastAsiaTheme="minorHAnsi" w:hAnsi="Segoe UI" w:cs="Segoe UI"/>
                <w:szCs w:val="24"/>
              </w:rPr>
              <w:t xml:space="preserve">for </w:t>
            </w:r>
            <w:r w:rsidR="00AE2975" w:rsidRPr="00601F2F">
              <w:rPr>
                <w:rFonts w:ascii="Segoe UI" w:eastAsiaTheme="minorHAnsi" w:hAnsi="Segoe UI" w:cs="Segoe UI"/>
                <w:szCs w:val="24"/>
              </w:rPr>
              <w:t xml:space="preserve">clinical </w:t>
            </w:r>
            <w:r w:rsidR="00A6461D" w:rsidRPr="00601F2F">
              <w:rPr>
                <w:rFonts w:ascii="Segoe UI" w:eastAsiaTheme="minorHAnsi" w:hAnsi="Segoe UI" w:cs="Segoe UI"/>
                <w:szCs w:val="24"/>
              </w:rPr>
              <w:t>based staff</w:t>
            </w:r>
            <w:r w:rsidR="00243F64" w:rsidRPr="00601F2F">
              <w:rPr>
                <w:rFonts w:ascii="Segoe UI" w:eastAsiaTheme="minorHAnsi" w:hAnsi="Segoe UI" w:cs="Segoe UI"/>
                <w:szCs w:val="24"/>
              </w:rPr>
              <w:t>,</w:t>
            </w:r>
            <w:r w:rsidR="00A6461D" w:rsidRPr="00601F2F">
              <w:rPr>
                <w:rFonts w:ascii="Segoe UI" w:eastAsiaTheme="minorHAnsi" w:hAnsi="Segoe UI" w:cs="Segoe UI"/>
                <w:szCs w:val="24"/>
              </w:rPr>
              <w:t xml:space="preserve"> and </w:t>
            </w:r>
            <w:r w:rsidR="0045274B" w:rsidRPr="00601F2F">
              <w:rPr>
                <w:rFonts w:ascii="Segoe UI" w:eastAsiaTheme="minorHAnsi" w:hAnsi="Segoe UI" w:cs="Segoe UI"/>
                <w:szCs w:val="24"/>
              </w:rPr>
              <w:t xml:space="preserve"> </w:t>
            </w:r>
            <w:r w:rsidR="007B075F" w:rsidRPr="00601F2F">
              <w:rPr>
                <w:rFonts w:ascii="Segoe UI" w:eastAsiaTheme="minorHAnsi" w:hAnsi="Segoe UI" w:cs="Segoe UI"/>
                <w:szCs w:val="24"/>
              </w:rPr>
              <w:t xml:space="preserve">surveys </w:t>
            </w:r>
            <w:r w:rsidR="000230BD" w:rsidRPr="00601F2F">
              <w:rPr>
                <w:rFonts w:ascii="Segoe UI" w:eastAsiaTheme="minorHAnsi" w:hAnsi="Segoe UI" w:cs="Segoe UI"/>
                <w:szCs w:val="24"/>
              </w:rPr>
              <w:t xml:space="preserve">or </w:t>
            </w:r>
            <w:r w:rsidR="00DF4AC3" w:rsidRPr="00601F2F">
              <w:rPr>
                <w:rFonts w:ascii="Segoe UI" w:eastAsiaTheme="minorHAnsi" w:hAnsi="Segoe UI" w:cs="Segoe UI"/>
                <w:szCs w:val="24"/>
              </w:rPr>
              <w:t>listening</w:t>
            </w:r>
            <w:r w:rsidR="000230BD" w:rsidRPr="00601F2F">
              <w:rPr>
                <w:rFonts w:ascii="Segoe UI" w:eastAsiaTheme="minorHAnsi" w:hAnsi="Segoe UI" w:cs="Segoe UI"/>
                <w:szCs w:val="24"/>
              </w:rPr>
              <w:t xml:space="preserve"> events </w:t>
            </w:r>
            <w:r w:rsidR="00F66C61" w:rsidRPr="00601F2F">
              <w:rPr>
                <w:rFonts w:ascii="Segoe UI" w:eastAsiaTheme="minorHAnsi" w:hAnsi="Segoe UI" w:cs="Segoe UI"/>
                <w:szCs w:val="24"/>
              </w:rPr>
              <w:t xml:space="preserve">would be </w:t>
            </w:r>
            <w:r w:rsidR="007B628C" w:rsidRPr="00601F2F">
              <w:rPr>
                <w:rFonts w:ascii="Segoe UI" w:eastAsiaTheme="minorHAnsi" w:hAnsi="Segoe UI" w:cs="Segoe UI"/>
                <w:szCs w:val="24"/>
              </w:rPr>
              <w:t xml:space="preserve">undertaken </w:t>
            </w:r>
            <w:r w:rsidR="00DF4AC3" w:rsidRPr="00601F2F">
              <w:rPr>
                <w:rFonts w:ascii="Segoe UI" w:eastAsiaTheme="minorHAnsi" w:hAnsi="Segoe UI" w:cs="Segoe UI"/>
                <w:szCs w:val="24"/>
              </w:rPr>
              <w:t xml:space="preserve">to </w:t>
            </w:r>
            <w:r w:rsidR="000230BD" w:rsidRPr="00601F2F">
              <w:rPr>
                <w:rFonts w:ascii="Segoe UI" w:eastAsiaTheme="minorHAnsi" w:hAnsi="Segoe UI" w:cs="Segoe UI"/>
                <w:szCs w:val="24"/>
              </w:rPr>
              <w:t xml:space="preserve">understand </w:t>
            </w:r>
            <w:r w:rsidR="007B628C" w:rsidRPr="00601F2F">
              <w:rPr>
                <w:rFonts w:ascii="Segoe UI" w:eastAsiaTheme="minorHAnsi" w:hAnsi="Segoe UI" w:cs="Segoe UI"/>
                <w:szCs w:val="24"/>
              </w:rPr>
              <w:t xml:space="preserve">how to support </w:t>
            </w:r>
            <w:r w:rsidR="00162CA8" w:rsidRPr="00601F2F">
              <w:rPr>
                <w:rFonts w:ascii="Segoe UI" w:eastAsiaTheme="minorHAnsi" w:hAnsi="Segoe UI" w:cs="Segoe UI"/>
                <w:szCs w:val="24"/>
              </w:rPr>
              <w:t xml:space="preserve"> </w:t>
            </w:r>
            <w:r w:rsidR="006F7A4A" w:rsidRPr="00601F2F">
              <w:rPr>
                <w:rFonts w:ascii="Segoe UI" w:eastAsiaTheme="minorHAnsi" w:hAnsi="Segoe UI" w:cs="Segoe UI"/>
                <w:szCs w:val="24"/>
              </w:rPr>
              <w:t xml:space="preserve">clinical </w:t>
            </w:r>
            <w:r w:rsidR="002120B9" w:rsidRPr="00601F2F">
              <w:rPr>
                <w:rFonts w:ascii="Segoe UI" w:eastAsiaTheme="minorHAnsi" w:hAnsi="Segoe UI" w:cs="Segoe UI"/>
                <w:szCs w:val="24"/>
              </w:rPr>
              <w:t>colleagues</w:t>
            </w:r>
            <w:r w:rsidR="001444DB">
              <w:rPr>
                <w:rFonts w:ascii="Segoe UI" w:eastAsiaTheme="minorHAnsi" w:hAnsi="Segoe UI" w:cs="Segoe UI"/>
                <w:szCs w:val="24"/>
              </w:rPr>
              <w:t xml:space="preserve">, and noted it would be useful </w:t>
            </w:r>
            <w:r w:rsidR="008941F9" w:rsidRPr="00601F2F">
              <w:rPr>
                <w:rFonts w:ascii="Segoe UI" w:eastAsiaTheme="minorHAnsi" w:hAnsi="Segoe UI" w:cs="Segoe UI"/>
                <w:szCs w:val="24"/>
              </w:rPr>
              <w:t>for</w:t>
            </w:r>
            <w:r w:rsidR="00004D73" w:rsidRPr="00601F2F">
              <w:rPr>
                <w:rFonts w:ascii="Segoe UI" w:eastAsiaTheme="minorHAnsi" w:hAnsi="Segoe UI" w:cs="Segoe UI"/>
                <w:szCs w:val="24"/>
              </w:rPr>
              <w:t xml:space="preserve"> Board members to be involved in these forums</w:t>
            </w:r>
            <w:r w:rsidR="00830821" w:rsidRPr="00601F2F">
              <w:rPr>
                <w:rFonts w:ascii="Segoe UI" w:eastAsiaTheme="minorHAnsi" w:hAnsi="Segoe UI" w:cs="Segoe UI"/>
                <w:szCs w:val="24"/>
              </w:rPr>
              <w:t>.</w:t>
            </w:r>
          </w:p>
          <w:p w14:paraId="347B3B9B" w14:textId="4356FB77" w:rsidR="005A1E30" w:rsidRPr="00601F2F" w:rsidRDefault="00DB42A6" w:rsidP="00DE305E">
            <w:pPr>
              <w:pStyle w:val="ListParagraph"/>
              <w:numPr>
                <w:ilvl w:val="0"/>
                <w:numId w:val="10"/>
              </w:num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She</w:t>
            </w:r>
            <w:r w:rsidR="00A02BB8" w:rsidRPr="00601F2F">
              <w:rPr>
                <w:rFonts w:ascii="Segoe UI" w:eastAsiaTheme="minorHAnsi" w:hAnsi="Segoe UI" w:cs="Segoe UI"/>
                <w:szCs w:val="24"/>
              </w:rPr>
              <w:t xml:space="preserve"> </w:t>
            </w:r>
            <w:r w:rsidRPr="00601F2F">
              <w:rPr>
                <w:rFonts w:ascii="Segoe UI" w:eastAsiaTheme="minorHAnsi" w:hAnsi="Segoe UI" w:cs="Segoe UI"/>
                <w:szCs w:val="24"/>
              </w:rPr>
              <w:t xml:space="preserve"> flagged</w:t>
            </w:r>
            <w:r w:rsidR="00A02BB8" w:rsidRPr="00601F2F">
              <w:rPr>
                <w:rFonts w:ascii="Segoe UI" w:eastAsiaTheme="minorHAnsi" w:hAnsi="Segoe UI" w:cs="Segoe UI"/>
                <w:szCs w:val="24"/>
              </w:rPr>
              <w:t xml:space="preserve"> the following risks: </w:t>
            </w:r>
            <w:r w:rsidR="00870953" w:rsidRPr="00601F2F">
              <w:rPr>
                <w:rFonts w:ascii="Segoe UI" w:eastAsiaTheme="minorHAnsi" w:hAnsi="Segoe UI" w:cs="Segoe UI"/>
                <w:szCs w:val="24"/>
              </w:rPr>
              <w:t xml:space="preserve">a third wave of </w:t>
            </w:r>
            <w:r w:rsidR="00A02BB8" w:rsidRPr="00601F2F">
              <w:rPr>
                <w:rFonts w:ascii="Segoe UI" w:eastAsiaTheme="minorHAnsi" w:hAnsi="Segoe UI" w:cs="Segoe UI"/>
                <w:szCs w:val="24"/>
              </w:rPr>
              <w:t>Covid</w:t>
            </w:r>
            <w:r w:rsidR="00870953" w:rsidRPr="00601F2F">
              <w:rPr>
                <w:rFonts w:ascii="Segoe UI" w:eastAsiaTheme="minorHAnsi" w:hAnsi="Segoe UI" w:cs="Segoe UI"/>
                <w:szCs w:val="24"/>
              </w:rPr>
              <w:t>-19,</w:t>
            </w:r>
            <w:r w:rsidR="00A02BB8" w:rsidRPr="00601F2F">
              <w:rPr>
                <w:rFonts w:ascii="Segoe UI" w:eastAsiaTheme="minorHAnsi" w:hAnsi="Segoe UI" w:cs="Segoe UI"/>
                <w:szCs w:val="24"/>
              </w:rPr>
              <w:t xml:space="preserve"> </w:t>
            </w:r>
            <w:r w:rsidR="002C2593" w:rsidRPr="00601F2F">
              <w:rPr>
                <w:rFonts w:ascii="Segoe UI" w:eastAsiaTheme="minorHAnsi" w:hAnsi="Segoe UI" w:cs="Segoe UI"/>
                <w:szCs w:val="24"/>
              </w:rPr>
              <w:t xml:space="preserve"> and PIP Project support. </w:t>
            </w:r>
            <w:r w:rsidRPr="00601F2F">
              <w:rPr>
                <w:rFonts w:ascii="Segoe UI" w:eastAsiaTheme="minorHAnsi" w:hAnsi="Segoe UI" w:cs="Segoe UI"/>
                <w:szCs w:val="24"/>
              </w:rPr>
              <w:t xml:space="preserve"> </w:t>
            </w:r>
          </w:p>
          <w:p w14:paraId="1606813E" w14:textId="5879D09D" w:rsidR="00411D69" w:rsidRPr="00601F2F" w:rsidRDefault="00411D69" w:rsidP="00DE305E">
            <w:p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John A</w:t>
            </w:r>
            <w:r w:rsidR="00F66DC4">
              <w:rPr>
                <w:rFonts w:ascii="Segoe UI" w:eastAsiaTheme="minorHAnsi" w:hAnsi="Segoe UI" w:cs="Segoe UI"/>
                <w:szCs w:val="24"/>
              </w:rPr>
              <w:t>l</w:t>
            </w:r>
            <w:r w:rsidRPr="00601F2F">
              <w:rPr>
                <w:rFonts w:ascii="Segoe UI" w:eastAsiaTheme="minorHAnsi" w:hAnsi="Segoe UI" w:cs="Segoe UI"/>
                <w:szCs w:val="24"/>
              </w:rPr>
              <w:t xml:space="preserve">lison </w:t>
            </w:r>
            <w:r w:rsidR="00296883" w:rsidRPr="00601F2F">
              <w:rPr>
                <w:rFonts w:ascii="Segoe UI" w:eastAsiaTheme="minorHAnsi" w:hAnsi="Segoe UI" w:cs="Segoe UI"/>
                <w:szCs w:val="24"/>
              </w:rPr>
              <w:t>me</w:t>
            </w:r>
            <w:r w:rsidR="002453B3" w:rsidRPr="00601F2F">
              <w:rPr>
                <w:rFonts w:ascii="Segoe UI" w:eastAsiaTheme="minorHAnsi" w:hAnsi="Segoe UI" w:cs="Segoe UI"/>
                <w:szCs w:val="24"/>
              </w:rPr>
              <w:t>n</w:t>
            </w:r>
            <w:r w:rsidR="00296883" w:rsidRPr="00601F2F">
              <w:rPr>
                <w:rFonts w:ascii="Segoe UI" w:eastAsiaTheme="minorHAnsi" w:hAnsi="Segoe UI" w:cs="Segoe UI"/>
                <w:szCs w:val="24"/>
              </w:rPr>
              <w:t>tioned</w:t>
            </w:r>
            <w:r w:rsidR="000D49FD" w:rsidRPr="00601F2F">
              <w:rPr>
                <w:rFonts w:ascii="Segoe UI" w:eastAsiaTheme="minorHAnsi" w:hAnsi="Segoe UI" w:cs="Segoe UI"/>
                <w:szCs w:val="24"/>
              </w:rPr>
              <w:t xml:space="preserve">  it</w:t>
            </w:r>
            <w:r w:rsidR="00654026" w:rsidRPr="00601F2F">
              <w:rPr>
                <w:rFonts w:ascii="Segoe UI" w:eastAsiaTheme="minorHAnsi" w:hAnsi="Segoe UI" w:cs="Segoe UI"/>
                <w:szCs w:val="24"/>
              </w:rPr>
              <w:t xml:space="preserve"> </w:t>
            </w:r>
            <w:r w:rsidR="000D49FD" w:rsidRPr="00601F2F">
              <w:rPr>
                <w:rFonts w:ascii="Segoe UI" w:eastAsiaTheme="minorHAnsi" w:hAnsi="Segoe UI" w:cs="Segoe UI"/>
                <w:szCs w:val="24"/>
              </w:rPr>
              <w:t xml:space="preserve">would be prudent </w:t>
            </w:r>
            <w:r w:rsidR="00654026" w:rsidRPr="00601F2F">
              <w:rPr>
                <w:rFonts w:ascii="Segoe UI" w:eastAsiaTheme="minorHAnsi" w:hAnsi="Segoe UI" w:cs="Segoe UI"/>
                <w:szCs w:val="24"/>
              </w:rPr>
              <w:t xml:space="preserve"> to see </w:t>
            </w:r>
            <w:r w:rsidR="00A100DE" w:rsidRPr="00601F2F">
              <w:rPr>
                <w:rFonts w:ascii="Segoe UI" w:eastAsiaTheme="minorHAnsi" w:hAnsi="Segoe UI" w:cs="Segoe UI"/>
                <w:szCs w:val="24"/>
              </w:rPr>
              <w:t xml:space="preserve">the </w:t>
            </w:r>
            <w:r w:rsidR="000D49FD" w:rsidRPr="00601F2F">
              <w:rPr>
                <w:rFonts w:ascii="Segoe UI" w:eastAsiaTheme="minorHAnsi" w:hAnsi="Segoe UI" w:cs="Segoe UI"/>
                <w:szCs w:val="24"/>
              </w:rPr>
              <w:t xml:space="preserve">paper </w:t>
            </w:r>
            <w:r w:rsidR="00A100DE" w:rsidRPr="00601F2F">
              <w:rPr>
                <w:rFonts w:ascii="Segoe UI" w:eastAsiaTheme="minorHAnsi" w:hAnsi="Segoe UI" w:cs="Segoe UI"/>
                <w:szCs w:val="24"/>
              </w:rPr>
              <w:t xml:space="preserve">focus </w:t>
            </w:r>
            <w:r w:rsidR="00BD5725" w:rsidRPr="00601F2F">
              <w:rPr>
                <w:rFonts w:ascii="Segoe UI" w:eastAsiaTheme="minorHAnsi" w:hAnsi="Segoe UI" w:cs="Segoe UI"/>
                <w:szCs w:val="24"/>
              </w:rPr>
              <w:t xml:space="preserve">to be </w:t>
            </w:r>
            <w:r w:rsidR="00A100DE" w:rsidRPr="00601F2F">
              <w:rPr>
                <w:rFonts w:ascii="Segoe UI" w:eastAsiaTheme="minorHAnsi" w:hAnsi="Segoe UI" w:cs="Segoe UI"/>
                <w:szCs w:val="24"/>
              </w:rPr>
              <w:t xml:space="preserve">more on </w:t>
            </w:r>
            <w:r w:rsidR="00671870" w:rsidRPr="00601F2F">
              <w:rPr>
                <w:rFonts w:ascii="Segoe UI" w:eastAsiaTheme="minorHAnsi" w:hAnsi="Segoe UI" w:cs="Segoe UI"/>
                <w:szCs w:val="24"/>
              </w:rPr>
              <w:t>lesson</w:t>
            </w:r>
            <w:r w:rsidR="000D49FD" w:rsidRPr="00601F2F">
              <w:rPr>
                <w:rFonts w:ascii="Segoe UI" w:eastAsiaTheme="minorHAnsi" w:hAnsi="Segoe UI" w:cs="Segoe UI"/>
                <w:szCs w:val="24"/>
              </w:rPr>
              <w:t>s</w:t>
            </w:r>
            <w:r w:rsidR="00671870" w:rsidRPr="00601F2F">
              <w:rPr>
                <w:rFonts w:ascii="Segoe UI" w:eastAsiaTheme="minorHAnsi" w:hAnsi="Segoe UI" w:cs="Segoe UI"/>
                <w:szCs w:val="24"/>
              </w:rPr>
              <w:t xml:space="preserve"> learn</w:t>
            </w:r>
            <w:r w:rsidR="00A100DE" w:rsidRPr="00601F2F">
              <w:rPr>
                <w:rFonts w:ascii="Segoe UI" w:eastAsiaTheme="minorHAnsi" w:hAnsi="Segoe UI" w:cs="Segoe UI"/>
                <w:szCs w:val="24"/>
              </w:rPr>
              <w:t>t</w:t>
            </w:r>
            <w:r w:rsidR="00671870" w:rsidRPr="00601F2F">
              <w:rPr>
                <w:rFonts w:ascii="Segoe UI" w:eastAsiaTheme="minorHAnsi" w:hAnsi="Segoe UI" w:cs="Segoe UI"/>
                <w:szCs w:val="24"/>
              </w:rPr>
              <w:t xml:space="preserve"> from </w:t>
            </w:r>
            <w:r w:rsidR="000D49FD" w:rsidRPr="00601F2F">
              <w:rPr>
                <w:rFonts w:ascii="Segoe UI" w:eastAsiaTheme="minorHAnsi" w:hAnsi="Segoe UI" w:cs="Segoe UI"/>
                <w:szCs w:val="24"/>
              </w:rPr>
              <w:t>the</w:t>
            </w:r>
            <w:r w:rsidR="00E74C59" w:rsidRPr="00601F2F">
              <w:rPr>
                <w:rFonts w:ascii="Segoe UI" w:eastAsiaTheme="minorHAnsi" w:hAnsi="Segoe UI" w:cs="Segoe UI"/>
                <w:szCs w:val="24"/>
              </w:rPr>
              <w:t xml:space="preserve"> </w:t>
            </w:r>
            <w:r w:rsidR="00671870" w:rsidRPr="00601F2F">
              <w:rPr>
                <w:rFonts w:ascii="Segoe UI" w:eastAsiaTheme="minorHAnsi" w:hAnsi="Segoe UI" w:cs="Segoe UI"/>
                <w:szCs w:val="24"/>
              </w:rPr>
              <w:t>Covid</w:t>
            </w:r>
            <w:r w:rsidR="00E74C59" w:rsidRPr="00601F2F">
              <w:rPr>
                <w:rFonts w:ascii="Segoe UI" w:eastAsiaTheme="minorHAnsi" w:hAnsi="Segoe UI" w:cs="Segoe UI"/>
                <w:szCs w:val="24"/>
              </w:rPr>
              <w:t>-19</w:t>
            </w:r>
            <w:r w:rsidR="00671870" w:rsidRPr="00601F2F">
              <w:rPr>
                <w:rFonts w:ascii="Segoe UI" w:eastAsiaTheme="minorHAnsi" w:hAnsi="Segoe UI" w:cs="Segoe UI"/>
                <w:szCs w:val="24"/>
              </w:rPr>
              <w:t xml:space="preserve"> </w:t>
            </w:r>
            <w:r w:rsidR="00F67A57" w:rsidRPr="00601F2F">
              <w:rPr>
                <w:rFonts w:ascii="Segoe UI" w:eastAsiaTheme="minorHAnsi" w:hAnsi="Segoe UI" w:cs="Segoe UI"/>
                <w:szCs w:val="24"/>
              </w:rPr>
              <w:t>pandemic and</w:t>
            </w:r>
            <w:r w:rsidR="00C421B3" w:rsidRPr="00601F2F">
              <w:rPr>
                <w:rFonts w:ascii="Segoe UI" w:eastAsiaTheme="minorHAnsi" w:hAnsi="Segoe UI" w:cs="Segoe UI"/>
                <w:szCs w:val="24"/>
              </w:rPr>
              <w:t xml:space="preserve"> </w:t>
            </w:r>
            <w:r w:rsidR="001444DB">
              <w:rPr>
                <w:rFonts w:ascii="Segoe UI" w:eastAsiaTheme="minorHAnsi" w:hAnsi="Segoe UI" w:cs="Segoe UI"/>
                <w:szCs w:val="24"/>
              </w:rPr>
              <w:t>it was noted</w:t>
            </w:r>
            <w:r w:rsidR="00C421B3" w:rsidRPr="00601F2F">
              <w:rPr>
                <w:rFonts w:ascii="Segoe UI" w:eastAsiaTheme="minorHAnsi" w:hAnsi="Segoe UI" w:cs="Segoe UI"/>
                <w:szCs w:val="24"/>
              </w:rPr>
              <w:t xml:space="preserve"> for </w:t>
            </w:r>
            <w:r w:rsidR="00913C4F" w:rsidRPr="00601F2F">
              <w:rPr>
                <w:rFonts w:ascii="Segoe UI" w:eastAsiaTheme="minorHAnsi" w:hAnsi="Segoe UI" w:cs="Segoe UI"/>
                <w:szCs w:val="24"/>
              </w:rPr>
              <w:t>a more forward focu</w:t>
            </w:r>
            <w:r w:rsidR="001444DB">
              <w:rPr>
                <w:rFonts w:ascii="Segoe UI" w:eastAsiaTheme="minorHAnsi" w:hAnsi="Segoe UI" w:cs="Segoe UI"/>
                <w:szCs w:val="24"/>
              </w:rPr>
              <w:t>sing approach for future papers.</w:t>
            </w:r>
            <w:r w:rsidR="000E617F" w:rsidRPr="00601F2F">
              <w:rPr>
                <w:rFonts w:ascii="Segoe UI" w:eastAsiaTheme="minorHAnsi" w:hAnsi="Segoe UI" w:cs="Segoe UI"/>
                <w:szCs w:val="24"/>
              </w:rPr>
              <w:t xml:space="preserve"> </w:t>
            </w:r>
            <w:r w:rsidR="00F55DA7" w:rsidRPr="00601F2F">
              <w:rPr>
                <w:rFonts w:ascii="Segoe UI" w:eastAsiaTheme="minorHAnsi" w:hAnsi="Segoe UI" w:cs="Segoe UI"/>
                <w:szCs w:val="24"/>
              </w:rPr>
              <w:t xml:space="preserve"> </w:t>
            </w:r>
          </w:p>
          <w:p w14:paraId="5E27B946" w14:textId="2A407295" w:rsidR="0063578D" w:rsidRPr="00601F2F" w:rsidRDefault="0063578D" w:rsidP="00DE305E">
            <w:pPr>
              <w:spacing w:after="160" w:line="259" w:lineRule="auto"/>
              <w:jc w:val="both"/>
              <w:rPr>
                <w:rFonts w:ascii="Segoe UI" w:eastAsiaTheme="minorHAnsi" w:hAnsi="Segoe UI" w:cs="Segoe UI"/>
                <w:b/>
                <w:bCs/>
                <w:szCs w:val="24"/>
              </w:rPr>
            </w:pPr>
            <w:r w:rsidRPr="00601F2F">
              <w:rPr>
                <w:rFonts w:ascii="Segoe UI" w:eastAsiaTheme="minorHAnsi" w:hAnsi="Segoe UI" w:cs="Segoe UI"/>
                <w:b/>
                <w:bCs/>
                <w:szCs w:val="24"/>
              </w:rPr>
              <w:t>The Committee noted the report.</w:t>
            </w:r>
          </w:p>
          <w:p w14:paraId="0C13AC51" w14:textId="73296280" w:rsidR="00411D69" w:rsidRDefault="00012406" w:rsidP="00DE305E">
            <w:pPr>
              <w:spacing w:after="160" w:line="259" w:lineRule="auto"/>
              <w:jc w:val="both"/>
              <w:rPr>
                <w:rFonts w:ascii="Segoe UI" w:eastAsiaTheme="minorHAnsi" w:hAnsi="Segoe UI" w:cs="Segoe UI"/>
                <w:szCs w:val="24"/>
              </w:rPr>
            </w:pPr>
            <w:r w:rsidRPr="00601F2F">
              <w:rPr>
                <w:rFonts w:ascii="Segoe UI" w:eastAsiaTheme="minorHAnsi" w:hAnsi="Segoe UI" w:cs="Segoe UI"/>
                <w:i/>
                <w:iCs/>
                <w:szCs w:val="24"/>
              </w:rPr>
              <w:t>Laura Carter left the meeting</w:t>
            </w:r>
            <w:r w:rsidR="005308CF" w:rsidRPr="00601F2F">
              <w:rPr>
                <w:rFonts w:ascii="Segoe UI" w:eastAsiaTheme="minorHAnsi" w:hAnsi="Segoe UI" w:cs="Segoe UI"/>
                <w:szCs w:val="24"/>
              </w:rPr>
              <w:t xml:space="preserve">. </w:t>
            </w:r>
            <w:r w:rsidRPr="00601F2F">
              <w:rPr>
                <w:rFonts w:ascii="Segoe UI" w:eastAsiaTheme="minorHAnsi" w:hAnsi="Segoe UI" w:cs="Segoe UI"/>
                <w:szCs w:val="24"/>
              </w:rPr>
              <w:t xml:space="preserve">  </w:t>
            </w:r>
          </w:p>
          <w:p w14:paraId="5547B3CB" w14:textId="73B483A3" w:rsidR="002803F8" w:rsidRPr="00601F2F" w:rsidRDefault="001B63DC" w:rsidP="00DE305E">
            <w:pPr>
              <w:spacing w:after="160" w:line="259" w:lineRule="auto"/>
              <w:jc w:val="both"/>
              <w:rPr>
                <w:rFonts w:ascii="Segoe UI" w:eastAsiaTheme="minorHAnsi" w:hAnsi="Segoe UI" w:cs="Segoe UI"/>
                <w:b/>
                <w:bCs/>
                <w:szCs w:val="24"/>
              </w:rPr>
            </w:pPr>
            <w:r w:rsidRPr="00601F2F">
              <w:rPr>
                <w:rFonts w:ascii="Segoe UI" w:eastAsiaTheme="minorHAnsi" w:hAnsi="Segoe UI" w:cs="Segoe UI"/>
                <w:b/>
                <w:bCs/>
                <w:szCs w:val="24"/>
              </w:rPr>
              <w:t xml:space="preserve">c) </w:t>
            </w:r>
            <w:r w:rsidR="002803F8" w:rsidRPr="00601F2F">
              <w:rPr>
                <w:rFonts w:ascii="Segoe UI" w:eastAsiaTheme="minorHAnsi" w:hAnsi="Segoe UI" w:cs="Segoe UI"/>
                <w:b/>
                <w:bCs/>
                <w:szCs w:val="24"/>
              </w:rPr>
              <w:t xml:space="preserve">Financial Forecasting </w:t>
            </w:r>
          </w:p>
          <w:p w14:paraId="084F51D8" w14:textId="32743DEC" w:rsidR="00C454A8" w:rsidRPr="00601F2F" w:rsidRDefault="002803F8" w:rsidP="00C454A8">
            <w:pPr>
              <w:spacing w:after="160" w:line="259" w:lineRule="auto"/>
              <w:jc w:val="both"/>
              <w:rPr>
                <w:rFonts w:ascii="Segoe UI" w:eastAsiaTheme="minorHAnsi" w:hAnsi="Segoe UI" w:cs="Segoe UI"/>
                <w:szCs w:val="24"/>
              </w:rPr>
            </w:pPr>
            <w:r w:rsidRPr="00601F2F">
              <w:rPr>
                <w:rFonts w:ascii="Segoe UI" w:eastAsiaTheme="minorHAnsi" w:hAnsi="Segoe UI" w:cs="Segoe UI"/>
                <w:b/>
                <w:bCs/>
                <w:szCs w:val="24"/>
              </w:rPr>
              <w:t>i)</w:t>
            </w:r>
            <w:r w:rsidR="001B63DC" w:rsidRPr="00601F2F">
              <w:rPr>
                <w:rFonts w:ascii="Segoe UI" w:eastAsiaTheme="minorHAnsi" w:hAnsi="Segoe UI" w:cs="Segoe UI"/>
                <w:b/>
                <w:bCs/>
                <w:szCs w:val="24"/>
              </w:rPr>
              <w:t xml:space="preserve"> </w:t>
            </w:r>
            <w:r w:rsidRPr="00601F2F">
              <w:rPr>
                <w:rFonts w:ascii="Segoe UI" w:eastAsiaTheme="minorHAnsi" w:hAnsi="Segoe UI" w:cs="Segoe UI"/>
                <w:b/>
                <w:bCs/>
                <w:szCs w:val="24"/>
              </w:rPr>
              <w:t>FY22 Financial Plan update (including budget setting)</w:t>
            </w:r>
            <w:r w:rsidR="00C454A8">
              <w:rPr>
                <w:rFonts w:ascii="Segoe UI" w:eastAsiaTheme="minorHAnsi" w:hAnsi="Segoe UI" w:cs="Segoe UI"/>
                <w:b/>
                <w:bCs/>
                <w:szCs w:val="24"/>
              </w:rPr>
              <w:t xml:space="preserve">; and </w:t>
            </w:r>
            <w:r w:rsidR="00C454A8" w:rsidRPr="00601F2F">
              <w:rPr>
                <w:rFonts w:ascii="Segoe UI" w:eastAsiaTheme="minorHAnsi" w:hAnsi="Segoe UI" w:cs="Segoe UI"/>
                <w:b/>
                <w:bCs/>
                <w:szCs w:val="24"/>
              </w:rPr>
              <w:t xml:space="preserve">ii) Review of capacity to manage aggregate financial risk,(including utilisation of reserves and risks and opportunities not included in the current forecast) </w:t>
            </w:r>
          </w:p>
          <w:p w14:paraId="21A26958" w14:textId="056CF667" w:rsidR="00C75F83" w:rsidRDefault="000F72F7" w:rsidP="00DE305E">
            <w:p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T</w:t>
            </w:r>
            <w:r w:rsidR="006118CA" w:rsidRPr="00601F2F">
              <w:rPr>
                <w:rFonts w:ascii="Segoe UI" w:eastAsiaTheme="minorHAnsi" w:hAnsi="Segoe UI" w:cs="Segoe UI"/>
                <w:szCs w:val="24"/>
              </w:rPr>
              <w:t xml:space="preserve">he DoF reported </w:t>
            </w:r>
            <w:r w:rsidR="00313C23" w:rsidRPr="00601F2F">
              <w:rPr>
                <w:rFonts w:ascii="Segoe UI" w:eastAsiaTheme="minorHAnsi" w:hAnsi="Segoe UI" w:cs="Segoe UI"/>
                <w:szCs w:val="24"/>
              </w:rPr>
              <w:t>on FIC</w:t>
            </w:r>
            <w:r w:rsidR="00F1235C" w:rsidRPr="00601F2F">
              <w:rPr>
                <w:rFonts w:ascii="Segoe UI" w:eastAsiaTheme="minorHAnsi" w:hAnsi="Segoe UI" w:cs="Segoe UI"/>
                <w:szCs w:val="24"/>
              </w:rPr>
              <w:t xml:space="preserve"> 16/2021 FY22 </w:t>
            </w:r>
            <w:r w:rsidR="00ED432A" w:rsidRPr="00601F2F">
              <w:rPr>
                <w:rFonts w:ascii="Segoe UI" w:eastAsiaTheme="minorHAnsi" w:hAnsi="Segoe UI" w:cs="Segoe UI"/>
                <w:szCs w:val="24"/>
              </w:rPr>
              <w:t>Plan update</w:t>
            </w:r>
            <w:r w:rsidR="00517039" w:rsidRPr="00601F2F">
              <w:rPr>
                <w:rFonts w:ascii="Segoe UI" w:eastAsiaTheme="minorHAnsi" w:hAnsi="Segoe UI" w:cs="Segoe UI"/>
                <w:szCs w:val="24"/>
              </w:rPr>
              <w:t xml:space="preserve">, and stated </w:t>
            </w:r>
            <w:r w:rsidR="00E20308" w:rsidRPr="00601F2F">
              <w:rPr>
                <w:rFonts w:ascii="Segoe UI" w:eastAsiaTheme="minorHAnsi" w:hAnsi="Segoe UI" w:cs="Segoe UI"/>
                <w:szCs w:val="24"/>
              </w:rPr>
              <w:t xml:space="preserve">the </w:t>
            </w:r>
            <w:r w:rsidR="00ED432A" w:rsidRPr="00601F2F">
              <w:rPr>
                <w:rFonts w:ascii="Segoe UI" w:eastAsiaTheme="minorHAnsi" w:hAnsi="Segoe UI" w:cs="Segoe UI"/>
                <w:szCs w:val="24"/>
              </w:rPr>
              <w:t xml:space="preserve"> </w:t>
            </w:r>
            <w:r w:rsidR="006118CA" w:rsidRPr="00601F2F">
              <w:rPr>
                <w:rFonts w:ascii="Segoe UI" w:eastAsiaTheme="minorHAnsi" w:hAnsi="Segoe UI" w:cs="Segoe UI"/>
                <w:szCs w:val="24"/>
              </w:rPr>
              <w:t>calculat</w:t>
            </w:r>
            <w:r w:rsidR="00E20308" w:rsidRPr="00601F2F">
              <w:rPr>
                <w:rFonts w:ascii="Segoe UI" w:eastAsiaTheme="minorHAnsi" w:hAnsi="Segoe UI" w:cs="Segoe UI"/>
                <w:szCs w:val="24"/>
              </w:rPr>
              <w:t>ed</w:t>
            </w:r>
            <w:r w:rsidR="002803F8" w:rsidRPr="00601F2F">
              <w:rPr>
                <w:rFonts w:ascii="Segoe UI" w:eastAsiaTheme="minorHAnsi" w:hAnsi="Segoe UI" w:cs="Segoe UI"/>
                <w:szCs w:val="24"/>
              </w:rPr>
              <w:t xml:space="preserve">  underl</w:t>
            </w:r>
            <w:r w:rsidR="006D59FB" w:rsidRPr="00601F2F">
              <w:rPr>
                <w:rFonts w:ascii="Segoe UI" w:eastAsiaTheme="minorHAnsi" w:hAnsi="Segoe UI" w:cs="Segoe UI"/>
                <w:szCs w:val="24"/>
              </w:rPr>
              <w:t>ing</w:t>
            </w:r>
            <w:r w:rsidR="002803F8" w:rsidRPr="00601F2F">
              <w:rPr>
                <w:rFonts w:ascii="Segoe UI" w:eastAsiaTheme="minorHAnsi" w:hAnsi="Segoe UI" w:cs="Segoe UI"/>
                <w:szCs w:val="24"/>
              </w:rPr>
              <w:t xml:space="preserve"> </w:t>
            </w:r>
            <w:r w:rsidR="006622EB" w:rsidRPr="00601F2F">
              <w:rPr>
                <w:rFonts w:ascii="Segoe UI" w:eastAsiaTheme="minorHAnsi" w:hAnsi="Segoe UI" w:cs="Segoe UI"/>
                <w:szCs w:val="24"/>
              </w:rPr>
              <w:t>deficits</w:t>
            </w:r>
            <w:r w:rsidRPr="00601F2F">
              <w:rPr>
                <w:rFonts w:ascii="Segoe UI" w:eastAsiaTheme="minorHAnsi" w:hAnsi="Segoe UI" w:cs="Segoe UI"/>
                <w:szCs w:val="24"/>
              </w:rPr>
              <w:t xml:space="preserve"> brought forward to FY22</w:t>
            </w:r>
            <w:r w:rsidR="002803F8" w:rsidRPr="00601F2F">
              <w:rPr>
                <w:rFonts w:ascii="Segoe UI" w:eastAsiaTheme="minorHAnsi" w:hAnsi="Segoe UI" w:cs="Segoe UI"/>
                <w:szCs w:val="24"/>
              </w:rPr>
              <w:t xml:space="preserve"> </w:t>
            </w:r>
            <w:r w:rsidR="00E20308" w:rsidRPr="00601F2F">
              <w:rPr>
                <w:rFonts w:ascii="Segoe UI" w:eastAsiaTheme="minorHAnsi" w:hAnsi="Segoe UI" w:cs="Segoe UI"/>
                <w:szCs w:val="24"/>
              </w:rPr>
              <w:t>was</w:t>
            </w:r>
            <w:r w:rsidR="00776035" w:rsidRPr="00601F2F">
              <w:rPr>
                <w:rFonts w:ascii="Segoe UI" w:eastAsiaTheme="minorHAnsi" w:hAnsi="Segoe UI" w:cs="Segoe UI"/>
                <w:szCs w:val="24"/>
              </w:rPr>
              <w:t xml:space="preserve"> £</w:t>
            </w:r>
            <w:r w:rsidR="002803F8" w:rsidRPr="00601F2F">
              <w:rPr>
                <w:rFonts w:ascii="Segoe UI" w:eastAsiaTheme="minorHAnsi" w:hAnsi="Segoe UI" w:cs="Segoe UI"/>
                <w:szCs w:val="24"/>
              </w:rPr>
              <w:t>4.</w:t>
            </w:r>
            <w:r w:rsidR="005366F0" w:rsidRPr="00601F2F">
              <w:rPr>
                <w:rFonts w:ascii="Segoe UI" w:eastAsiaTheme="minorHAnsi" w:hAnsi="Segoe UI" w:cs="Segoe UI"/>
                <w:szCs w:val="24"/>
              </w:rPr>
              <w:t>1</w:t>
            </w:r>
            <w:r w:rsidR="002803F8" w:rsidRPr="00601F2F">
              <w:rPr>
                <w:rFonts w:ascii="Segoe UI" w:eastAsiaTheme="minorHAnsi" w:hAnsi="Segoe UI" w:cs="Segoe UI"/>
                <w:szCs w:val="24"/>
              </w:rPr>
              <w:t>m</w:t>
            </w:r>
            <w:r w:rsidR="00BE2784">
              <w:rPr>
                <w:rFonts w:ascii="Segoe UI" w:eastAsiaTheme="minorHAnsi" w:hAnsi="Segoe UI" w:cs="Segoe UI"/>
                <w:szCs w:val="24"/>
              </w:rPr>
              <w:t>illion</w:t>
            </w:r>
            <w:r w:rsidR="007D61CD" w:rsidRPr="00601F2F">
              <w:rPr>
                <w:rFonts w:ascii="Segoe UI" w:eastAsiaTheme="minorHAnsi" w:hAnsi="Segoe UI" w:cs="Segoe UI"/>
                <w:szCs w:val="24"/>
              </w:rPr>
              <w:t>,</w:t>
            </w:r>
            <w:r w:rsidR="003E50B6" w:rsidRPr="00601F2F">
              <w:rPr>
                <w:rFonts w:ascii="Segoe UI" w:eastAsiaTheme="minorHAnsi" w:hAnsi="Segoe UI" w:cs="Segoe UI"/>
                <w:szCs w:val="24"/>
              </w:rPr>
              <w:t xml:space="preserve"> and if </w:t>
            </w:r>
            <w:r w:rsidR="007D61CD" w:rsidRPr="00601F2F">
              <w:rPr>
                <w:rFonts w:ascii="Segoe UI" w:eastAsiaTheme="minorHAnsi" w:hAnsi="Segoe UI" w:cs="Segoe UI"/>
                <w:szCs w:val="24"/>
              </w:rPr>
              <w:t xml:space="preserve"> </w:t>
            </w:r>
            <w:r w:rsidR="003E50B6" w:rsidRPr="00601F2F">
              <w:rPr>
                <w:rFonts w:ascii="Segoe UI" w:eastAsiaTheme="minorHAnsi" w:hAnsi="Segoe UI" w:cs="Segoe UI"/>
                <w:szCs w:val="24"/>
              </w:rPr>
              <w:t xml:space="preserve"> £3.5</w:t>
            </w:r>
            <w:r w:rsidR="00BE2784">
              <w:rPr>
                <w:rFonts w:ascii="Segoe UI" w:eastAsiaTheme="minorHAnsi" w:hAnsi="Segoe UI" w:cs="Segoe UI"/>
                <w:szCs w:val="24"/>
              </w:rPr>
              <w:t xml:space="preserve"> </w:t>
            </w:r>
            <w:r w:rsidR="003E50B6" w:rsidRPr="00601F2F">
              <w:rPr>
                <w:rFonts w:ascii="Segoe UI" w:eastAsiaTheme="minorHAnsi" w:hAnsi="Segoe UI" w:cs="Segoe UI"/>
                <w:szCs w:val="24"/>
              </w:rPr>
              <w:t>m</w:t>
            </w:r>
            <w:r w:rsidR="00BE2784">
              <w:rPr>
                <w:rFonts w:ascii="Segoe UI" w:eastAsiaTheme="minorHAnsi" w:hAnsi="Segoe UI" w:cs="Segoe UI"/>
                <w:szCs w:val="24"/>
              </w:rPr>
              <w:t>illion</w:t>
            </w:r>
            <w:r w:rsidR="00183369" w:rsidRPr="00601F2F">
              <w:rPr>
                <w:rFonts w:ascii="Segoe UI" w:eastAsiaTheme="minorHAnsi" w:hAnsi="Segoe UI" w:cs="Segoe UI"/>
                <w:szCs w:val="24"/>
              </w:rPr>
              <w:t xml:space="preserve"> CIP</w:t>
            </w:r>
            <w:r w:rsidR="004806B6" w:rsidRPr="00601F2F">
              <w:rPr>
                <w:rFonts w:ascii="Segoe UI" w:eastAsiaTheme="minorHAnsi" w:hAnsi="Segoe UI" w:cs="Segoe UI"/>
                <w:szCs w:val="24"/>
              </w:rPr>
              <w:t xml:space="preserve"> </w:t>
            </w:r>
            <w:r w:rsidR="007D61CD" w:rsidRPr="00601F2F">
              <w:rPr>
                <w:rFonts w:ascii="Segoe UI" w:eastAsiaTheme="minorHAnsi" w:hAnsi="Segoe UI" w:cs="Segoe UI"/>
                <w:szCs w:val="24"/>
              </w:rPr>
              <w:t>could be deliver</w:t>
            </w:r>
            <w:r w:rsidR="00686A1C" w:rsidRPr="00601F2F">
              <w:rPr>
                <w:rFonts w:ascii="Segoe UI" w:eastAsiaTheme="minorHAnsi" w:hAnsi="Segoe UI" w:cs="Segoe UI"/>
                <w:szCs w:val="24"/>
              </w:rPr>
              <w:t xml:space="preserve">ed </w:t>
            </w:r>
            <w:r w:rsidR="004806B6" w:rsidRPr="00601F2F">
              <w:rPr>
                <w:rFonts w:ascii="Segoe UI" w:eastAsiaTheme="minorHAnsi" w:hAnsi="Segoe UI" w:cs="Segoe UI"/>
                <w:szCs w:val="24"/>
              </w:rPr>
              <w:t xml:space="preserve">then </w:t>
            </w:r>
            <w:r w:rsidR="00686A1C" w:rsidRPr="00601F2F">
              <w:rPr>
                <w:rFonts w:ascii="Segoe UI" w:eastAsiaTheme="minorHAnsi" w:hAnsi="Segoe UI" w:cs="Segoe UI"/>
                <w:szCs w:val="24"/>
              </w:rPr>
              <w:t xml:space="preserve"> a</w:t>
            </w:r>
            <w:r w:rsidR="00D2627B" w:rsidRPr="00601F2F">
              <w:rPr>
                <w:rFonts w:ascii="Segoe UI" w:eastAsiaTheme="minorHAnsi" w:hAnsi="Segoe UI" w:cs="Segoe UI"/>
                <w:szCs w:val="24"/>
              </w:rPr>
              <w:t xml:space="preserve"> </w:t>
            </w:r>
            <w:r w:rsidR="00C51093" w:rsidRPr="00601F2F">
              <w:rPr>
                <w:rFonts w:ascii="Segoe UI" w:eastAsiaTheme="minorHAnsi" w:hAnsi="Segoe UI" w:cs="Segoe UI"/>
                <w:szCs w:val="24"/>
              </w:rPr>
              <w:t>break even</w:t>
            </w:r>
            <w:r w:rsidR="004806B6" w:rsidRPr="00601F2F">
              <w:rPr>
                <w:rFonts w:ascii="Segoe UI" w:eastAsiaTheme="minorHAnsi" w:hAnsi="Segoe UI" w:cs="Segoe UI"/>
                <w:szCs w:val="24"/>
              </w:rPr>
              <w:t xml:space="preserve"> </w:t>
            </w:r>
            <w:r w:rsidR="00686A1C" w:rsidRPr="00601F2F">
              <w:rPr>
                <w:rFonts w:ascii="Segoe UI" w:eastAsiaTheme="minorHAnsi" w:hAnsi="Segoe UI" w:cs="Segoe UI"/>
                <w:szCs w:val="24"/>
              </w:rPr>
              <w:t>position could be achieve</w:t>
            </w:r>
            <w:r w:rsidR="002A0742" w:rsidRPr="00601F2F">
              <w:rPr>
                <w:rFonts w:ascii="Segoe UI" w:eastAsiaTheme="minorHAnsi" w:hAnsi="Segoe UI" w:cs="Segoe UI"/>
                <w:szCs w:val="24"/>
              </w:rPr>
              <w:t xml:space="preserve">d for the year, </w:t>
            </w:r>
            <w:r w:rsidR="003D2209" w:rsidRPr="00601F2F">
              <w:rPr>
                <w:rFonts w:ascii="Segoe UI" w:eastAsiaTheme="minorHAnsi" w:hAnsi="Segoe UI" w:cs="Segoe UI"/>
                <w:szCs w:val="24"/>
              </w:rPr>
              <w:t xml:space="preserve"> the </w:t>
            </w:r>
            <w:r w:rsidR="00FF09E8" w:rsidRPr="00601F2F">
              <w:rPr>
                <w:rFonts w:ascii="Segoe UI" w:eastAsiaTheme="minorHAnsi" w:hAnsi="Segoe UI" w:cs="Segoe UI"/>
                <w:szCs w:val="24"/>
              </w:rPr>
              <w:t xml:space="preserve">target </w:t>
            </w:r>
            <w:r w:rsidR="001444DB">
              <w:rPr>
                <w:rFonts w:ascii="Segoe UI" w:eastAsiaTheme="minorHAnsi" w:hAnsi="Segoe UI" w:cs="Segoe UI"/>
                <w:szCs w:val="24"/>
              </w:rPr>
              <w:t xml:space="preserve">position </w:t>
            </w:r>
            <w:r w:rsidR="002D4D5E" w:rsidRPr="00601F2F">
              <w:rPr>
                <w:rFonts w:ascii="Segoe UI" w:eastAsiaTheme="minorHAnsi" w:hAnsi="Segoe UI" w:cs="Segoe UI"/>
                <w:szCs w:val="24"/>
              </w:rPr>
              <w:t xml:space="preserve">required </w:t>
            </w:r>
            <w:r w:rsidR="00201A3C" w:rsidRPr="00601F2F">
              <w:rPr>
                <w:rFonts w:ascii="Segoe UI" w:eastAsiaTheme="minorHAnsi" w:hAnsi="Segoe UI" w:cs="Segoe UI"/>
                <w:szCs w:val="24"/>
              </w:rPr>
              <w:t>of all Trusts</w:t>
            </w:r>
            <w:r w:rsidR="004806B6" w:rsidRPr="00601F2F">
              <w:rPr>
                <w:rFonts w:ascii="Segoe UI" w:eastAsiaTheme="minorHAnsi" w:hAnsi="Segoe UI" w:cs="Segoe UI"/>
                <w:szCs w:val="24"/>
              </w:rPr>
              <w:t xml:space="preserve">. </w:t>
            </w:r>
            <w:r w:rsidR="0034511D" w:rsidRPr="00601F2F">
              <w:rPr>
                <w:rFonts w:ascii="Segoe UI" w:eastAsiaTheme="minorHAnsi" w:hAnsi="Segoe UI" w:cs="Segoe UI"/>
                <w:szCs w:val="24"/>
              </w:rPr>
              <w:lastRenderedPageBreak/>
              <w:t xml:space="preserve">It was noted </w:t>
            </w:r>
            <w:r w:rsidR="000C42B6" w:rsidRPr="00601F2F">
              <w:rPr>
                <w:rFonts w:ascii="Segoe UI" w:eastAsiaTheme="minorHAnsi" w:hAnsi="Segoe UI" w:cs="Segoe UI"/>
                <w:szCs w:val="24"/>
              </w:rPr>
              <w:t xml:space="preserve">there were </w:t>
            </w:r>
            <w:r w:rsidR="00012B2B" w:rsidRPr="00601F2F">
              <w:rPr>
                <w:rFonts w:ascii="Segoe UI" w:eastAsiaTheme="minorHAnsi" w:hAnsi="Segoe UI" w:cs="Segoe UI"/>
                <w:szCs w:val="24"/>
              </w:rPr>
              <w:t xml:space="preserve"> </w:t>
            </w:r>
            <w:r w:rsidR="002803F8" w:rsidRPr="00601F2F">
              <w:rPr>
                <w:rFonts w:ascii="Segoe UI" w:eastAsiaTheme="minorHAnsi" w:hAnsi="Segoe UI" w:cs="Segoe UI"/>
                <w:szCs w:val="24"/>
              </w:rPr>
              <w:t>significant</w:t>
            </w:r>
            <w:r w:rsidR="00607F9A" w:rsidRPr="00601F2F">
              <w:rPr>
                <w:rFonts w:ascii="Segoe UI" w:eastAsiaTheme="minorHAnsi" w:hAnsi="Segoe UI" w:cs="Segoe UI"/>
                <w:szCs w:val="24"/>
              </w:rPr>
              <w:t>ly</w:t>
            </w:r>
            <w:r w:rsidR="002803F8" w:rsidRPr="00601F2F">
              <w:rPr>
                <w:rFonts w:ascii="Segoe UI" w:eastAsiaTheme="minorHAnsi" w:hAnsi="Segoe UI" w:cs="Segoe UI"/>
                <w:szCs w:val="24"/>
              </w:rPr>
              <w:t xml:space="preserve"> hig</w:t>
            </w:r>
            <w:r w:rsidR="0034511D" w:rsidRPr="00601F2F">
              <w:rPr>
                <w:rFonts w:ascii="Segoe UI" w:eastAsiaTheme="minorHAnsi" w:hAnsi="Segoe UI" w:cs="Segoe UI"/>
                <w:szCs w:val="24"/>
              </w:rPr>
              <w:t>h</w:t>
            </w:r>
            <w:r w:rsidR="002803F8" w:rsidRPr="00601F2F">
              <w:rPr>
                <w:rFonts w:ascii="Segoe UI" w:eastAsiaTheme="minorHAnsi" w:hAnsi="Segoe UI" w:cs="Segoe UI"/>
                <w:szCs w:val="24"/>
              </w:rPr>
              <w:t xml:space="preserve"> </w:t>
            </w:r>
            <w:r w:rsidR="00607F9A" w:rsidRPr="00601F2F">
              <w:rPr>
                <w:rFonts w:ascii="Segoe UI" w:eastAsiaTheme="minorHAnsi" w:hAnsi="Segoe UI" w:cs="Segoe UI"/>
                <w:szCs w:val="24"/>
              </w:rPr>
              <w:t>Agency</w:t>
            </w:r>
            <w:r w:rsidR="002803F8" w:rsidRPr="00601F2F">
              <w:rPr>
                <w:rFonts w:ascii="Segoe UI" w:eastAsiaTheme="minorHAnsi" w:hAnsi="Segoe UI" w:cs="Segoe UI"/>
                <w:szCs w:val="24"/>
              </w:rPr>
              <w:t xml:space="preserve"> </w:t>
            </w:r>
            <w:r w:rsidR="00607F9A" w:rsidRPr="00601F2F">
              <w:rPr>
                <w:rFonts w:ascii="Segoe UI" w:eastAsiaTheme="minorHAnsi" w:hAnsi="Segoe UI" w:cs="Segoe UI"/>
                <w:szCs w:val="24"/>
              </w:rPr>
              <w:t>C</w:t>
            </w:r>
            <w:r w:rsidR="002803F8" w:rsidRPr="00601F2F">
              <w:rPr>
                <w:rFonts w:ascii="Segoe UI" w:eastAsiaTheme="minorHAnsi" w:hAnsi="Segoe UI" w:cs="Segoe UI"/>
                <w:szCs w:val="24"/>
              </w:rPr>
              <w:t>osts</w:t>
            </w:r>
            <w:r w:rsidR="000C42B6" w:rsidRPr="00601F2F">
              <w:rPr>
                <w:rFonts w:ascii="Segoe UI" w:eastAsiaTheme="minorHAnsi" w:hAnsi="Segoe UI" w:cs="Segoe UI"/>
                <w:szCs w:val="24"/>
              </w:rPr>
              <w:t xml:space="preserve"> </w:t>
            </w:r>
            <w:r w:rsidR="00351879" w:rsidRPr="00601F2F">
              <w:rPr>
                <w:rFonts w:ascii="Segoe UI" w:eastAsiaTheme="minorHAnsi" w:hAnsi="Segoe UI" w:cs="Segoe UI"/>
                <w:szCs w:val="24"/>
              </w:rPr>
              <w:t xml:space="preserve">at a </w:t>
            </w:r>
            <w:r w:rsidR="0064012A" w:rsidRPr="00601F2F">
              <w:rPr>
                <w:rFonts w:ascii="Segoe UI" w:eastAsiaTheme="minorHAnsi" w:hAnsi="Segoe UI" w:cs="Segoe UI"/>
                <w:szCs w:val="24"/>
              </w:rPr>
              <w:t xml:space="preserve"> premium</w:t>
            </w:r>
            <w:r w:rsidR="003D7F36" w:rsidRPr="00601F2F">
              <w:rPr>
                <w:rFonts w:ascii="Segoe UI" w:eastAsiaTheme="minorHAnsi" w:hAnsi="Segoe UI" w:cs="Segoe UI"/>
                <w:szCs w:val="24"/>
              </w:rPr>
              <w:t xml:space="preserve"> of</w:t>
            </w:r>
            <w:r w:rsidR="0064012A" w:rsidRPr="00601F2F">
              <w:rPr>
                <w:rFonts w:ascii="Segoe UI" w:eastAsiaTheme="minorHAnsi" w:hAnsi="Segoe UI" w:cs="Segoe UI"/>
                <w:szCs w:val="24"/>
              </w:rPr>
              <w:t xml:space="preserve"> </w:t>
            </w:r>
            <w:r w:rsidR="00052AA3" w:rsidRPr="00601F2F">
              <w:rPr>
                <w:rFonts w:ascii="Segoe UI" w:eastAsiaTheme="minorHAnsi" w:hAnsi="Segoe UI" w:cs="Segoe UI"/>
                <w:szCs w:val="24"/>
              </w:rPr>
              <w:t>approx</w:t>
            </w:r>
            <w:r w:rsidR="00052AA3" w:rsidRPr="00601F2F">
              <w:rPr>
                <w:rStyle w:val="CommentReference"/>
              </w:rPr>
              <w:t>i</w:t>
            </w:r>
            <w:r w:rsidR="00052AA3" w:rsidRPr="00601F2F">
              <w:rPr>
                <w:rFonts w:ascii="Segoe UI" w:eastAsiaTheme="minorHAnsi" w:hAnsi="Segoe UI" w:cs="Segoe UI"/>
                <w:szCs w:val="24"/>
              </w:rPr>
              <w:t>mately</w:t>
            </w:r>
            <w:r w:rsidR="005D0BF4" w:rsidRPr="00601F2F">
              <w:rPr>
                <w:rFonts w:ascii="Segoe UI" w:eastAsiaTheme="minorHAnsi" w:hAnsi="Segoe UI" w:cs="Segoe UI"/>
                <w:szCs w:val="24"/>
              </w:rPr>
              <w:t xml:space="preserve"> £5</w:t>
            </w:r>
            <w:r w:rsidR="00052AA3" w:rsidRPr="00601F2F">
              <w:rPr>
                <w:rFonts w:ascii="Segoe UI" w:eastAsiaTheme="minorHAnsi" w:hAnsi="Segoe UI" w:cs="Segoe UI"/>
                <w:szCs w:val="24"/>
              </w:rPr>
              <w:t xml:space="preserve"> </w:t>
            </w:r>
            <w:r w:rsidR="005D0BF4" w:rsidRPr="00601F2F">
              <w:rPr>
                <w:rFonts w:ascii="Segoe UI" w:eastAsiaTheme="minorHAnsi" w:hAnsi="Segoe UI" w:cs="Segoe UI"/>
                <w:szCs w:val="24"/>
              </w:rPr>
              <w:t>m</w:t>
            </w:r>
            <w:r w:rsidR="00052AA3" w:rsidRPr="00601F2F">
              <w:rPr>
                <w:rFonts w:ascii="Segoe UI" w:eastAsiaTheme="minorHAnsi" w:hAnsi="Segoe UI" w:cs="Segoe UI"/>
                <w:szCs w:val="24"/>
              </w:rPr>
              <w:t>illion</w:t>
            </w:r>
            <w:r w:rsidR="002803F8" w:rsidRPr="00601F2F">
              <w:rPr>
                <w:rFonts w:ascii="Segoe UI" w:eastAsiaTheme="minorHAnsi" w:hAnsi="Segoe UI" w:cs="Segoe UI"/>
                <w:szCs w:val="24"/>
              </w:rPr>
              <w:t>.</w:t>
            </w:r>
            <w:r w:rsidR="00245054" w:rsidRPr="00601F2F">
              <w:rPr>
                <w:rFonts w:ascii="Segoe UI" w:eastAsiaTheme="minorHAnsi" w:hAnsi="Segoe UI" w:cs="Segoe UI"/>
                <w:szCs w:val="24"/>
              </w:rPr>
              <w:t xml:space="preserve"> R</w:t>
            </w:r>
            <w:r w:rsidR="002803F8" w:rsidRPr="00601F2F">
              <w:rPr>
                <w:rFonts w:ascii="Segoe UI" w:eastAsiaTheme="minorHAnsi" w:hAnsi="Segoe UI" w:cs="Segoe UI"/>
                <w:szCs w:val="24"/>
              </w:rPr>
              <w:t xml:space="preserve">educing agency </w:t>
            </w:r>
            <w:r w:rsidR="001444DB">
              <w:rPr>
                <w:rFonts w:ascii="Segoe UI" w:eastAsiaTheme="minorHAnsi" w:hAnsi="Segoe UI" w:cs="Segoe UI"/>
                <w:szCs w:val="24"/>
              </w:rPr>
              <w:t xml:space="preserve">cost </w:t>
            </w:r>
            <w:r w:rsidR="002803F8" w:rsidRPr="00601F2F">
              <w:rPr>
                <w:rFonts w:ascii="Segoe UI" w:eastAsiaTheme="minorHAnsi" w:hAnsi="Segoe UI" w:cs="Segoe UI"/>
                <w:szCs w:val="24"/>
              </w:rPr>
              <w:t>i</w:t>
            </w:r>
            <w:r w:rsidR="00231383" w:rsidRPr="00601F2F">
              <w:rPr>
                <w:rFonts w:ascii="Segoe UI" w:eastAsiaTheme="minorHAnsi" w:hAnsi="Segoe UI" w:cs="Segoe UI"/>
                <w:szCs w:val="24"/>
              </w:rPr>
              <w:t xml:space="preserve">n long term </w:t>
            </w:r>
            <w:r w:rsidR="00BA0866" w:rsidRPr="00601F2F">
              <w:rPr>
                <w:rFonts w:ascii="Segoe UI" w:eastAsiaTheme="minorHAnsi" w:hAnsi="Segoe UI" w:cs="Segoe UI"/>
                <w:szCs w:val="24"/>
              </w:rPr>
              <w:t>was</w:t>
            </w:r>
            <w:r w:rsidR="002803F8" w:rsidRPr="00601F2F">
              <w:rPr>
                <w:rFonts w:ascii="Segoe UI" w:eastAsiaTheme="minorHAnsi" w:hAnsi="Segoe UI" w:cs="Segoe UI"/>
                <w:szCs w:val="24"/>
              </w:rPr>
              <w:t xml:space="preserve"> </w:t>
            </w:r>
            <w:r w:rsidR="00245054" w:rsidRPr="00601F2F">
              <w:rPr>
                <w:rFonts w:ascii="Segoe UI" w:eastAsiaTheme="minorHAnsi" w:hAnsi="Segoe UI" w:cs="Segoe UI"/>
                <w:szCs w:val="24"/>
              </w:rPr>
              <w:t>a</w:t>
            </w:r>
            <w:r w:rsidR="002803F8" w:rsidRPr="00601F2F">
              <w:rPr>
                <w:rFonts w:ascii="Segoe UI" w:eastAsiaTheme="minorHAnsi" w:hAnsi="Segoe UI" w:cs="Segoe UI"/>
                <w:szCs w:val="24"/>
              </w:rPr>
              <w:t xml:space="preserve"> key </w:t>
            </w:r>
            <w:r w:rsidR="00245054" w:rsidRPr="00601F2F">
              <w:rPr>
                <w:rFonts w:ascii="Segoe UI" w:eastAsiaTheme="minorHAnsi" w:hAnsi="Segoe UI" w:cs="Segoe UI"/>
                <w:szCs w:val="24"/>
              </w:rPr>
              <w:t>factor</w:t>
            </w:r>
            <w:r w:rsidR="001444DB">
              <w:rPr>
                <w:rFonts w:ascii="Segoe UI" w:eastAsiaTheme="minorHAnsi" w:hAnsi="Segoe UI" w:cs="Segoe UI"/>
                <w:szCs w:val="24"/>
              </w:rPr>
              <w:t>,</w:t>
            </w:r>
            <w:r w:rsidR="00245054" w:rsidRPr="00601F2F">
              <w:rPr>
                <w:rFonts w:ascii="Segoe UI" w:eastAsiaTheme="minorHAnsi" w:hAnsi="Segoe UI" w:cs="Segoe UI"/>
                <w:szCs w:val="24"/>
              </w:rPr>
              <w:t xml:space="preserve"> </w:t>
            </w:r>
            <w:r w:rsidR="00405312" w:rsidRPr="00601F2F">
              <w:rPr>
                <w:rFonts w:ascii="Segoe UI" w:eastAsiaTheme="minorHAnsi" w:hAnsi="Segoe UI" w:cs="Segoe UI"/>
                <w:szCs w:val="24"/>
              </w:rPr>
              <w:t xml:space="preserve">and </w:t>
            </w:r>
            <w:r w:rsidR="00BA0866" w:rsidRPr="00601F2F">
              <w:rPr>
                <w:rFonts w:ascii="Segoe UI" w:eastAsiaTheme="minorHAnsi" w:hAnsi="Segoe UI" w:cs="Segoe UI"/>
                <w:szCs w:val="24"/>
              </w:rPr>
              <w:t xml:space="preserve">would </w:t>
            </w:r>
            <w:r w:rsidR="00C4713F" w:rsidRPr="00601F2F">
              <w:rPr>
                <w:rFonts w:ascii="Segoe UI" w:eastAsiaTheme="minorHAnsi" w:hAnsi="Segoe UI" w:cs="Segoe UI"/>
                <w:szCs w:val="24"/>
              </w:rPr>
              <w:t xml:space="preserve">continue </w:t>
            </w:r>
            <w:r w:rsidR="00405312" w:rsidRPr="00601F2F">
              <w:rPr>
                <w:rFonts w:ascii="Segoe UI" w:eastAsiaTheme="minorHAnsi" w:hAnsi="Segoe UI" w:cs="Segoe UI"/>
                <w:szCs w:val="24"/>
              </w:rPr>
              <w:t xml:space="preserve">to be a priority </w:t>
            </w:r>
            <w:r w:rsidR="00C4713F" w:rsidRPr="00601F2F">
              <w:rPr>
                <w:rFonts w:ascii="Segoe UI" w:eastAsiaTheme="minorHAnsi" w:hAnsi="Segoe UI" w:cs="Segoe UI"/>
                <w:szCs w:val="24"/>
              </w:rPr>
              <w:t>over t</w:t>
            </w:r>
            <w:r w:rsidR="00405312" w:rsidRPr="00601F2F">
              <w:rPr>
                <w:rFonts w:ascii="Segoe UI" w:eastAsiaTheme="minorHAnsi" w:hAnsi="Segoe UI" w:cs="Segoe UI"/>
                <w:szCs w:val="24"/>
              </w:rPr>
              <w:t>he next few years</w:t>
            </w:r>
            <w:r w:rsidR="001444DB">
              <w:rPr>
                <w:rFonts w:ascii="Segoe UI" w:eastAsiaTheme="minorHAnsi" w:hAnsi="Segoe UI" w:cs="Segoe UI"/>
                <w:szCs w:val="24"/>
              </w:rPr>
              <w:t>.</w:t>
            </w:r>
            <w:r w:rsidR="00343D5C" w:rsidRPr="00601F2F">
              <w:rPr>
                <w:rFonts w:ascii="Segoe UI" w:eastAsiaTheme="minorHAnsi" w:hAnsi="Segoe UI" w:cs="Segoe UI"/>
                <w:szCs w:val="24"/>
              </w:rPr>
              <w:t xml:space="preserve"> </w:t>
            </w:r>
            <w:r w:rsidR="00614EFD" w:rsidRPr="00601F2F">
              <w:rPr>
                <w:rFonts w:ascii="Segoe UI" w:eastAsiaTheme="minorHAnsi" w:hAnsi="Segoe UI" w:cs="Segoe UI"/>
                <w:szCs w:val="24"/>
              </w:rPr>
              <w:t xml:space="preserve"> </w:t>
            </w:r>
            <w:r w:rsidR="002803F8" w:rsidRPr="00601F2F">
              <w:rPr>
                <w:rFonts w:ascii="Segoe UI" w:eastAsiaTheme="minorHAnsi" w:hAnsi="Segoe UI" w:cs="Segoe UI"/>
                <w:szCs w:val="24"/>
              </w:rPr>
              <w:t xml:space="preserve"> </w:t>
            </w:r>
            <w:r w:rsidR="00C75F83" w:rsidRPr="00601F2F">
              <w:rPr>
                <w:rFonts w:ascii="Segoe UI" w:eastAsiaTheme="minorHAnsi" w:hAnsi="Segoe UI" w:cs="Segoe UI"/>
                <w:szCs w:val="24"/>
              </w:rPr>
              <w:t>The</w:t>
            </w:r>
            <w:r w:rsidR="00640281" w:rsidRPr="00601F2F">
              <w:rPr>
                <w:rFonts w:ascii="Segoe UI" w:eastAsiaTheme="minorHAnsi" w:hAnsi="Segoe UI" w:cs="Segoe UI"/>
                <w:szCs w:val="24"/>
              </w:rPr>
              <w:t xml:space="preserve"> </w:t>
            </w:r>
            <w:r w:rsidR="00040920" w:rsidRPr="00601F2F">
              <w:rPr>
                <w:rFonts w:ascii="Segoe UI" w:eastAsiaTheme="minorHAnsi" w:hAnsi="Segoe UI" w:cs="Segoe UI"/>
                <w:szCs w:val="24"/>
              </w:rPr>
              <w:t>deficit</w:t>
            </w:r>
            <w:r w:rsidR="00640281" w:rsidRPr="00601F2F">
              <w:rPr>
                <w:rFonts w:ascii="Segoe UI" w:eastAsiaTheme="minorHAnsi" w:hAnsi="Segoe UI" w:cs="Segoe UI"/>
                <w:szCs w:val="24"/>
              </w:rPr>
              <w:t xml:space="preserve"> plan for B</w:t>
            </w:r>
            <w:r w:rsidR="00483D15" w:rsidRPr="00601F2F">
              <w:rPr>
                <w:rFonts w:ascii="Segoe UI" w:eastAsiaTheme="minorHAnsi" w:hAnsi="Segoe UI" w:cs="Segoe UI"/>
                <w:szCs w:val="24"/>
              </w:rPr>
              <w:t>O</w:t>
            </w:r>
            <w:r w:rsidR="00640281" w:rsidRPr="00601F2F">
              <w:rPr>
                <w:rFonts w:ascii="Segoe UI" w:eastAsiaTheme="minorHAnsi" w:hAnsi="Segoe UI" w:cs="Segoe UI"/>
                <w:szCs w:val="24"/>
              </w:rPr>
              <w:t xml:space="preserve">B </w:t>
            </w:r>
            <w:r w:rsidR="00937300" w:rsidRPr="00601F2F">
              <w:rPr>
                <w:rFonts w:ascii="Segoe UI" w:eastAsiaTheme="minorHAnsi" w:hAnsi="Segoe UI" w:cs="Segoe UI"/>
                <w:szCs w:val="24"/>
              </w:rPr>
              <w:t xml:space="preserve">ICS </w:t>
            </w:r>
            <w:r w:rsidR="00040920" w:rsidRPr="00601F2F">
              <w:rPr>
                <w:rFonts w:ascii="Segoe UI" w:eastAsiaTheme="minorHAnsi" w:hAnsi="Segoe UI" w:cs="Segoe UI"/>
                <w:szCs w:val="24"/>
              </w:rPr>
              <w:t xml:space="preserve">this year </w:t>
            </w:r>
            <w:r w:rsidR="00483D15" w:rsidRPr="00601F2F">
              <w:rPr>
                <w:rFonts w:ascii="Segoe UI" w:eastAsiaTheme="minorHAnsi" w:hAnsi="Segoe UI" w:cs="Segoe UI"/>
                <w:szCs w:val="24"/>
              </w:rPr>
              <w:t>would be</w:t>
            </w:r>
            <w:r w:rsidR="00052AA3" w:rsidRPr="00601F2F">
              <w:rPr>
                <w:rFonts w:ascii="Segoe UI" w:eastAsiaTheme="minorHAnsi" w:hAnsi="Segoe UI" w:cs="Segoe UI"/>
                <w:szCs w:val="24"/>
              </w:rPr>
              <w:t xml:space="preserve"> </w:t>
            </w:r>
            <w:r w:rsidR="00040920" w:rsidRPr="00601F2F">
              <w:rPr>
                <w:rFonts w:ascii="Segoe UI" w:eastAsiaTheme="minorHAnsi" w:hAnsi="Segoe UI" w:cs="Segoe UI"/>
                <w:szCs w:val="24"/>
              </w:rPr>
              <w:t xml:space="preserve">around </w:t>
            </w:r>
            <w:r w:rsidR="005857C4" w:rsidRPr="00601F2F">
              <w:rPr>
                <w:rFonts w:ascii="Segoe UI" w:eastAsiaTheme="minorHAnsi" w:hAnsi="Segoe UI" w:cs="Segoe UI"/>
                <w:szCs w:val="24"/>
              </w:rPr>
              <w:t>£</w:t>
            </w:r>
            <w:r w:rsidR="00370660" w:rsidRPr="00601F2F">
              <w:rPr>
                <w:rFonts w:ascii="Segoe UI" w:eastAsiaTheme="minorHAnsi" w:hAnsi="Segoe UI" w:cs="Segoe UI"/>
                <w:szCs w:val="24"/>
              </w:rPr>
              <w:t>13</w:t>
            </w:r>
            <w:r w:rsidR="00052AA3" w:rsidRPr="00601F2F">
              <w:rPr>
                <w:rFonts w:ascii="Segoe UI" w:eastAsiaTheme="minorHAnsi" w:hAnsi="Segoe UI" w:cs="Segoe UI"/>
                <w:szCs w:val="24"/>
              </w:rPr>
              <w:t xml:space="preserve"> </w:t>
            </w:r>
            <w:r w:rsidR="00C75F83" w:rsidRPr="00601F2F">
              <w:rPr>
                <w:rFonts w:ascii="Segoe UI" w:eastAsiaTheme="minorHAnsi" w:hAnsi="Segoe UI" w:cs="Segoe UI"/>
                <w:szCs w:val="24"/>
              </w:rPr>
              <w:t>m</w:t>
            </w:r>
            <w:r w:rsidR="00052AA3" w:rsidRPr="00601F2F">
              <w:rPr>
                <w:rFonts w:ascii="Segoe UI" w:eastAsiaTheme="minorHAnsi" w:hAnsi="Segoe UI" w:cs="Segoe UI"/>
                <w:szCs w:val="24"/>
              </w:rPr>
              <w:t>illion</w:t>
            </w:r>
            <w:r w:rsidR="00C75F83" w:rsidRPr="00601F2F">
              <w:rPr>
                <w:rFonts w:ascii="Segoe UI" w:eastAsiaTheme="minorHAnsi" w:hAnsi="Segoe UI" w:cs="Segoe UI"/>
                <w:szCs w:val="24"/>
              </w:rPr>
              <w:t xml:space="preserve"> </w:t>
            </w:r>
            <w:r w:rsidR="005857C4" w:rsidRPr="00601F2F">
              <w:rPr>
                <w:rFonts w:ascii="Segoe UI" w:eastAsiaTheme="minorHAnsi" w:hAnsi="Segoe UI" w:cs="Segoe UI"/>
                <w:szCs w:val="24"/>
              </w:rPr>
              <w:t xml:space="preserve">for the first half </w:t>
            </w:r>
            <w:r w:rsidR="00C901A1" w:rsidRPr="00601F2F">
              <w:rPr>
                <w:rFonts w:ascii="Segoe UI" w:eastAsiaTheme="minorHAnsi" w:hAnsi="Segoe UI" w:cs="Segoe UI"/>
                <w:szCs w:val="24"/>
              </w:rPr>
              <w:t xml:space="preserve">year </w:t>
            </w:r>
            <w:r w:rsidR="00AC0CDC" w:rsidRPr="00601F2F">
              <w:rPr>
                <w:rFonts w:ascii="Segoe UI" w:eastAsiaTheme="minorHAnsi" w:hAnsi="Segoe UI" w:cs="Segoe UI"/>
                <w:szCs w:val="24"/>
              </w:rPr>
              <w:t xml:space="preserve">with </w:t>
            </w:r>
            <w:r w:rsidR="00937300" w:rsidRPr="00601F2F">
              <w:rPr>
                <w:rFonts w:ascii="Segoe UI" w:eastAsiaTheme="minorHAnsi" w:hAnsi="Segoe UI" w:cs="Segoe UI"/>
                <w:szCs w:val="24"/>
              </w:rPr>
              <w:t xml:space="preserve"> </w:t>
            </w:r>
            <w:r w:rsidR="005857C4" w:rsidRPr="00601F2F">
              <w:rPr>
                <w:rFonts w:ascii="Segoe UI" w:eastAsiaTheme="minorHAnsi" w:hAnsi="Segoe UI" w:cs="Segoe UI"/>
                <w:szCs w:val="24"/>
              </w:rPr>
              <w:t xml:space="preserve">no </w:t>
            </w:r>
            <w:r w:rsidR="006758B9" w:rsidRPr="00601F2F">
              <w:rPr>
                <w:rFonts w:ascii="Segoe UI" w:eastAsiaTheme="minorHAnsi" w:hAnsi="Segoe UI" w:cs="Segoe UI"/>
                <w:szCs w:val="24"/>
              </w:rPr>
              <w:t xml:space="preserve">clear </w:t>
            </w:r>
            <w:r w:rsidR="005857C4" w:rsidRPr="00601F2F">
              <w:rPr>
                <w:rFonts w:ascii="Segoe UI" w:eastAsiaTheme="minorHAnsi" w:hAnsi="Segoe UI" w:cs="Segoe UI"/>
                <w:szCs w:val="24"/>
              </w:rPr>
              <w:t xml:space="preserve">plan </w:t>
            </w:r>
            <w:r w:rsidR="00C901A1" w:rsidRPr="00601F2F">
              <w:rPr>
                <w:rFonts w:ascii="Segoe UI" w:eastAsiaTheme="minorHAnsi" w:hAnsi="Segoe UI" w:cs="Segoe UI"/>
                <w:szCs w:val="24"/>
              </w:rPr>
              <w:t>for second half</w:t>
            </w:r>
            <w:r w:rsidR="00AC0CDC" w:rsidRPr="00601F2F">
              <w:rPr>
                <w:rFonts w:ascii="Segoe UI" w:eastAsiaTheme="minorHAnsi" w:hAnsi="Segoe UI" w:cs="Segoe UI"/>
                <w:szCs w:val="24"/>
              </w:rPr>
              <w:t xml:space="preserve"> year</w:t>
            </w:r>
            <w:r w:rsidR="00C901A1" w:rsidRPr="00601F2F">
              <w:rPr>
                <w:rFonts w:ascii="Segoe UI" w:eastAsiaTheme="minorHAnsi" w:hAnsi="Segoe UI" w:cs="Segoe UI"/>
                <w:szCs w:val="24"/>
              </w:rPr>
              <w:t xml:space="preserve">. </w:t>
            </w:r>
          </w:p>
          <w:p w14:paraId="0A2461A3" w14:textId="0996D386" w:rsidR="00B96173" w:rsidRDefault="00B96173" w:rsidP="00DE305E">
            <w:pPr>
              <w:spacing w:after="160" w:line="259" w:lineRule="auto"/>
              <w:jc w:val="both"/>
              <w:rPr>
                <w:rFonts w:ascii="Segoe UI" w:eastAsiaTheme="minorHAnsi" w:hAnsi="Segoe UI" w:cs="Segoe UI"/>
                <w:b/>
                <w:bCs/>
                <w:szCs w:val="24"/>
              </w:rPr>
            </w:pPr>
            <w:r w:rsidRPr="00CD79B0">
              <w:rPr>
                <w:rFonts w:ascii="Segoe UI" w:eastAsiaTheme="minorHAnsi" w:hAnsi="Segoe UI" w:cs="Segoe UI"/>
                <w:b/>
                <w:bCs/>
                <w:szCs w:val="24"/>
              </w:rPr>
              <w:t>The Committee noted the pre</w:t>
            </w:r>
            <w:r w:rsidR="00B57FEA" w:rsidRPr="00CD79B0">
              <w:rPr>
                <w:rFonts w:ascii="Segoe UI" w:eastAsiaTheme="minorHAnsi" w:hAnsi="Segoe UI" w:cs="Segoe UI"/>
                <w:b/>
                <w:bCs/>
                <w:szCs w:val="24"/>
              </w:rPr>
              <w:t>sentation and oral update.</w:t>
            </w:r>
          </w:p>
          <w:p w14:paraId="6EB00B84" w14:textId="52E1CBFC" w:rsidR="00C75F83" w:rsidRDefault="00C75F83" w:rsidP="00DE305E">
            <w:pPr>
              <w:spacing w:after="160" w:line="259" w:lineRule="auto"/>
              <w:jc w:val="both"/>
              <w:rPr>
                <w:rFonts w:ascii="Segoe UI" w:eastAsiaTheme="minorHAnsi" w:hAnsi="Segoe UI" w:cs="Segoe UI"/>
                <w:i/>
                <w:iCs/>
                <w:szCs w:val="24"/>
              </w:rPr>
            </w:pPr>
            <w:r w:rsidRPr="00601F2F">
              <w:rPr>
                <w:rFonts w:ascii="Segoe UI" w:eastAsiaTheme="minorHAnsi" w:hAnsi="Segoe UI" w:cs="Segoe UI"/>
                <w:i/>
                <w:iCs/>
                <w:szCs w:val="24"/>
              </w:rPr>
              <w:t>Cl</w:t>
            </w:r>
            <w:r w:rsidR="00D42E8F" w:rsidRPr="00601F2F">
              <w:rPr>
                <w:rFonts w:ascii="Segoe UI" w:eastAsiaTheme="minorHAnsi" w:hAnsi="Segoe UI" w:cs="Segoe UI"/>
                <w:i/>
                <w:iCs/>
                <w:szCs w:val="24"/>
              </w:rPr>
              <w:t>a</w:t>
            </w:r>
            <w:r w:rsidRPr="00601F2F">
              <w:rPr>
                <w:rFonts w:ascii="Segoe UI" w:eastAsiaTheme="minorHAnsi" w:hAnsi="Segoe UI" w:cs="Segoe UI"/>
                <w:i/>
                <w:iCs/>
                <w:szCs w:val="24"/>
              </w:rPr>
              <w:t xml:space="preserve">ire Dalley joined </w:t>
            </w:r>
            <w:r w:rsidR="00861A04" w:rsidRPr="00601F2F">
              <w:rPr>
                <w:rFonts w:ascii="Segoe UI" w:eastAsiaTheme="minorHAnsi" w:hAnsi="Segoe UI" w:cs="Segoe UI"/>
                <w:i/>
                <w:iCs/>
                <w:szCs w:val="24"/>
              </w:rPr>
              <w:t>the meeting</w:t>
            </w:r>
            <w:r w:rsidRPr="00601F2F">
              <w:rPr>
                <w:rFonts w:ascii="Segoe UI" w:eastAsiaTheme="minorHAnsi" w:hAnsi="Segoe UI" w:cs="Segoe UI"/>
                <w:i/>
                <w:iCs/>
                <w:szCs w:val="24"/>
              </w:rPr>
              <w:t xml:space="preserve">. </w:t>
            </w:r>
          </w:p>
          <w:p w14:paraId="401FDCC8" w14:textId="2C8BE4EC" w:rsidR="007F199F" w:rsidRPr="00601F2F" w:rsidRDefault="007F199F" w:rsidP="00DE305E">
            <w:pPr>
              <w:pStyle w:val="Header"/>
              <w:jc w:val="both"/>
              <w:rPr>
                <w:rFonts w:ascii="Segoe UI" w:hAnsi="Segoe UI" w:cs="Segoe UI"/>
                <w:b/>
                <w:bCs/>
                <w:szCs w:val="24"/>
              </w:rPr>
            </w:pPr>
            <w:r w:rsidRPr="00601F2F">
              <w:rPr>
                <w:rFonts w:ascii="Segoe UI" w:hAnsi="Segoe UI" w:cs="Segoe UI"/>
                <w:b/>
                <w:bCs/>
                <w:szCs w:val="24"/>
              </w:rPr>
              <w:t>d) Working capital, including cashflow – verbal update on latest position and outlook</w:t>
            </w:r>
          </w:p>
          <w:p w14:paraId="7A526A46" w14:textId="77777777" w:rsidR="00492435" w:rsidRPr="00601F2F" w:rsidRDefault="00492435" w:rsidP="00DE305E">
            <w:pPr>
              <w:pStyle w:val="Header"/>
              <w:jc w:val="both"/>
              <w:rPr>
                <w:rFonts w:ascii="Segoe UI" w:hAnsi="Segoe UI" w:cs="Segoe UI"/>
                <w:b/>
                <w:bCs/>
                <w:szCs w:val="24"/>
              </w:rPr>
            </w:pPr>
          </w:p>
          <w:p w14:paraId="6833FD9F" w14:textId="4C244A0B" w:rsidR="00873329" w:rsidRPr="00601F2F" w:rsidRDefault="001F4231" w:rsidP="00DE305E">
            <w:pPr>
              <w:pStyle w:val="Header"/>
              <w:jc w:val="both"/>
              <w:rPr>
                <w:rFonts w:ascii="Segoe UI" w:hAnsi="Segoe UI" w:cs="Segoe UI"/>
                <w:szCs w:val="24"/>
              </w:rPr>
            </w:pPr>
            <w:r w:rsidRPr="00601F2F">
              <w:rPr>
                <w:rFonts w:ascii="Segoe UI" w:hAnsi="Segoe UI" w:cs="Segoe UI"/>
                <w:szCs w:val="24"/>
              </w:rPr>
              <w:t xml:space="preserve">The Financial Controller </w:t>
            </w:r>
            <w:r w:rsidR="007F2030" w:rsidRPr="00601F2F">
              <w:rPr>
                <w:rFonts w:ascii="Segoe UI" w:hAnsi="Segoe UI" w:cs="Segoe UI"/>
                <w:szCs w:val="24"/>
              </w:rPr>
              <w:t xml:space="preserve">presented papers </w:t>
            </w:r>
            <w:r w:rsidRPr="00601F2F">
              <w:rPr>
                <w:rFonts w:ascii="Segoe UI" w:hAnsi="Segoe UI" w:cs="Segoe UI"/>
                <w:szCs w:val="24"/>
              </w:rPr>
              <w:t xml:space="preserve"> </w:t>
            </w:r>
            <w:r w:rsidR="007F228A" w:rsidRPr="00601F2F">
              <w:rPr>
                <w:rFonts w:ascii="Segoe UI" w:hAnsi="Segoe UI" w:cs="Segoe UI"/>
                <w:szCs w:val="24"/>
              </w:rPr>
              <w:t xml:space="preserve">RR/App </w:t>
            </w:r>
            <w:r w:rsidR="00020692" w:rsidRPr="00601F2F">
              <w:rPr>
                <w:rFonts w:ascii="Segoe UI" w:hAnsi="Segoe UI" w:cs="Segoe UI"/>
                <w:szCs w:val="24"/>
              </w:rPr>
              <w:t>15</w:t>
            </w:r>
            <w:r w:rsidR="007F228A" w:rsidRPr="00601F2F">
              <w:rPr>
                <w:rFonts w:ascii="Segoe UI" w:hAnsi="Segoe UI" w:cs="Segoe UI"/>
                <w:szCs w:val="24"/>
              </w:rPr>
              <w:t xml:space="preserve">(i)-(ii)/2021 </w:t>
            </w:r>
            <w:r w:rsidR="00273ED9" w:rsidRPr="00601F2F">
              <w:rPr>
                <w:rFonts w:ascii="Segoe UI" w:hAnsi="Segoe UI" w:cs="Segoe UI"/>
                <w:szCs w:val="24"/>
              </w:rPr>
              <w:t xml:space="preserve">Cash Management </w:t>
            </w:r>
            <w:r w:rsidR="004C5ACF" w:rsidRPr="00601F2F">
              <w:rPr>
                <w:rFonts w:ascii="Segoe UI" w:hAnsi="Segoe UI" w:cs="Segoe UI"/>
                <w:szCs w:val="24"/>
              </w:rPr>
              <w:t xml:space="preserve">to 31 March 2022, </w:t>
            </w:r>
            <w:r w:rsidR="007F228A" w:rsidRPr="00601F2F">
              <w:rPr>
                <w:rFonts w:ascii="Segoe UI" w:hAnsi="Segoe UI" w:cs="Segoe UI"/>
                <w:szCs w:val="24"/>
              </w:rPr>
              <w:t xml:space="preserve">and RR/App </w:t>
            </w:r>
            <w:r w:rsidR="00CB77CB" w:rsidRPr="00601F2F">
              <w:rPr>
                <w:rFonts w:ascii="Segoe UI" w:hAnsi="Segoe UI" w:cs="Segoe UI"/>
                <w:szCs w:val="24"/>
              </w:rPr>
              <w:t>16</w:t>
            </w:r>
            <w:r w:rsidR="007F228A" w:rsidRPr="00601F2F">
              <w:rPr>
                <w:rFonts w:ascii="Segoe UI" w:hAnsi="Segoe UI" w:cs="Segoe UI"/>
                <w:szCs w:val="24"/>
              </w:rPr>
              <w:t>/2021</w:t>
            </w:r>
            <w:r w:rsidR="004814F7" w:rsidRPr="00601F2F">
              <w:rPr>
                <w:rFonts w:ascii="Segoe UI" w:hAnsi="Segoe UI" w:cs="Segoe UI"/>
                <w:szCs w:val="24"/>
              </w:rPr>
              <w:t xml:space="preserve"> Working Capital </w:t>
            </w:r>
            <w:r w:rsidR="00492435" w:rsidRPr="00601F2F">
              <w:rPr>
                <w:rFonts w:ascii="Segoe UI" w:hAnsi="Segoe UI" w:cs="Segoe UI"/>
                <w:szCs w:val="24"/>
              </w:rPr>
              <w:t xml:space="preserve">report final </w:t>
            </w:r>
            <w:r w:rsidR="005A2874" w:rsidRPr="00601F2F">
              <w:rPr>
                <w:rFonts w:ascii="Segoe UI" w:hAnsi="Segoe UI" w:cs="Segoe UI"/>
                <w:szCs w:val="24"/>
              </w:rPr>
              <w:t xml:space="preserve">outrun </w:t>
            </w:r>
            <w:r w:rsidR="0098111D" w:rsidRPr="00601F2F">
              <w:rPr>
                <w:rFonts w:ascii="Segoe UI" w:hAnsi="Segoe UI" w:cs="Segoe UI"/>
                <w:szCs w:val="24"/>
              </w:rPr>
              <w:t xml:space="preserve">report for </w:t>
            </w:r>
            <w:r w:rsidR="00492435" w:rsidRPr="00601F2F">
              <w:rPr>
                <w:rFonts w:ascii="Segoe UI" w:hAnsi="Segoe UI" w:cs="Segoe UI"/>
                <w:szCs w:val="24"/>
              </w:rPr>
              <w:t>FY2</w:t>
            </w:r>
            <w:r w:rsidR="0098111D" w:rsidRPr="00601F2F">
              <w:rPr>
                <w:rFonts w:ascii="Segoe UI" w:hAnsi="Segoe UI" w:cs="Segoe UI"/>
                <w:szCs w:val="24"/>
              </w:rPr>
              <w:t>1</w:t>
            </w:r>
            <w:r w:rsidR="00492435" w:rsidRPr="00601F2F">
              <w:rPr>
                <w:rFonts w:ascii="Segoe UI" w:hAnsi="Segoe UI" w:cs="Segoe UI"/>
                <w:szCs w:val="24"/>
              </w:rPr>
              <w:t xml:space="preserve">. </w:t>
            </w:r>
          </w:p>
          <w:p w14:paraId="61C1C0F5" w14:textId="77777777" w:rsidR="00873329" w:rsidRPr="00601F2F" w:rsidRDefault="00873329" w:rsidP="00DE305E">
            <w:pPr>
              <w:pStyle w:val="Header"/>
              <w:jc w:val="both"/>
              <w:rPr>
                <w:rFonts w:ascii="Segoe UI" w:hAnsi="Segoe UI" w:cs="Segoe UI"/>
                <w:szCs w:val="24"/>
              </w:rPr>
            </w:pPr>
          </w:p>
          <w:p w14:paraId="5F9EAEF7" w14:textId="1AC6C848" w:rsidR="00D46774" w:rsidRPr="00601F2F" w:rsidRDefault="00F06A4B" w:rsidP="00DE305E">
            <w:pPr>
              <w:pStyle w:val="Header"/>
              <w:jc w:val="both"/>
              <w:rPr>
                <w:rFonts w:ascii="Segoe UI" w:hAnsi="Segoe UI" w:cs="Segoe UI"/>
                <w:szCs w:val="24"/>
              </w:rPr>
            </w:pPr>
            <w:r w:rsidRPr="00601F2F">
              <w:rPr>
                <w:rFonts w:ascii="Segoe UI" w:hAnsi="Segoe UI" w:cs="Segoe UI"/>
                <w:szCs w:val="24"/>
              </w:rPr>
              <w:t xml:space="preserve">The Committee noted </w:t>
            </w:r>
            <w:r w:rsidR="005D6859" w:rsidRPr="00601F2F">
              <w:rPr>
                <w:rFonts w:ascii="Segoe UI" w:hAnsi="Segoe UI" w:cs="Segoe UI"/>
                <w:szCs w:val="24"/>
              </w:rPr>
              <w:t xml:space="preserve">the </w:t>
            </w:r>
            <w:r w:rsidR="001C1DB2" w:rsidRPr="00601F2F">
              <w:rPr>
                <w:rFonts w:ascii="Segoe UI" w:hAnsi="Segoe UI" w:cs="Segoe UI"/>
                <w:szCs w:val="24"/>
              </w:rPr>
              <w:t xml:space="preserve">working </w:t>
            </w:r>
            <w:r w:rsidR="00094F26" w:rsidRPr="00601F2F">
              <w:rPr>
                <w:rFonts w:ascii="Segoe UI" w:hAnsi="Segoe UI" w:cs="Segoe UI"/>
                <w:szCs w:val="24"/>
              </w:rPr>
              <w:t xml:space="preserve">capital </w:t>
            </w:r>
            <w:r w:rsidRPr="00601F2F">
              <w:rPr>
                <w:rFonts w:ascii="Segoe UI" w:hAnsi="Segoe UI" w:cs="Segoe UI"/>
                <w:szCs w:val="24"/>
              </w:rPr>
              <w:t xml:space="preserve">position </w:t>
            </w:r>
            <w:r w:rsidR="005D6859" w:rsidRPr="00601F2F">
              <w:rPr>
                <w:rFonts w:ascii="Segoe UI" w:hAnsi="Segoe UI" w:cs="Segoe UI"/>
                <w:szCs w:val="24"/>
              </w:rPr>
              <w:t xml:space="preserve">was </w:t>
            </w:r>
            <w:r w:rsidR="00D3350B" w:rsidRPr="00601F2F">
              <w:rPr>
                <w:rFonts w:ascii="Segoe UI" w:hAnsi="Segoe UI" w:cs="Segoe UI"/>
                <w:szCs w:val="24"/>
              </w:rPr>
              <w:t xml:space="preserve">strong compared to </w:t>
            </w:r>
            <w:r w:rsidR="005D6859" w:rsidRPr="00601F2F">
              <w:rPr>
                <w:rFonts w:ascii="Segoe UI" w:hAnsi="Segoe UI" w:cs="Segoe UI"/>
                <w:szCs w:val="24"/>
              </w:rPr>
              <w:t xml:space="preserve">the </w:t>
            </w:r>
            <w:r w:rsidR="00D3350B" w:rsidRPr="00601F2F">
              <w:rPr>
                <w:rFonts w:ascii="Segoe UI" w:hAnsi="Segoe UI" w:cs="Segoe UI"/>
                <w:szCs w:val="24"/>
              </w:rPr>
              <w:t>last few years</w:t>
            </w:r>
            <w:r w:rsidR="00556F8C" w:rsidRPr="00601F2F">
              <w:rPr>
                <w:rFonts w:ascii="Segoe UI" w:hAnsi="Segoe UI" w:cs="Segoe UI"/>
                <w:szCs w:val="24"/>
              </w:rPr>
              <w:t xml:space="preserve">. At the end of </w:t>
            </w:r>
            <w:r w:rsidR="00D46774" w:rsidRPr="00601F2F">
              <w:rPr>
                <w:rFonts w:ascii="Segoe UI" w:hAnsi="Segoe UI" w:cs="Segoe UI"/>
                <w:szCs w:val="24"/>
              </w:rPr>
              <w:t>March,</w:t>
            </w:r>
            <w:r w:rsidR="00556F8C" w:rsidRPr="00601F2F">
              <w:rPr>
                <w:rFonts w:ascii="Segoe UI" w:hAnsi="Segoe UI" w:cs="Segoe UI"/>
                <w:szCs w:val="24"/>
              </w:rPr>
              <w:t xml:space="preserve"> </w:t>
            </w:r>
            <w:r w:rsidR="001A1B48" w:rsidRPr="00601F2F">
              <w:rPr>
                <w:rFonts w:ascii="Segoe UI" w:hAnsi="Segoe UI" w:cs="Segoe UI"/>
                <w:szCs w:val="24"/>
              </w:rPr>
              <w:t>the Trust was holding £55</w:t>
            </w:r>
            <w:r w:rsidR="00AD1751">
              <w:rPr>
                <w:rFonts w:ascii="Segoe UI" w:hAnsi="Segoe UI" w:cs="Segoe UI"/>
                <w:szCs w:val="24"/>
              </w:rPr>
              <w:t xml:space="preserve"> </w:t>
            </w:r>
            <w:r w:rsidR="001A1B48" w:rsidRPr="00601F2F">
              <w:rPr>
                <w:rFonts w:ascii="Segoe UI" w:hAnsi="Segoe UI" w:cs="Segoe UI"/>
                <w:szCs w:val="24"/>
              </w:rPr>
              <w:t>m</w:t>
            </w:r>
            <w:r w:rsidR="00AD1751">
              <w:rPr>
                <w:rFonts w:ascii="Segoe UI" w:hAnsi="Segoe UI" w:cs="Segoe UI"/>
                <w:szCs w:val="24"/>
              </w:rPr>
              <w:t>illion</w:t>
            </w:r>
            <w:r w:rsidR="001A1B48" w:rsidRPr="00601F2F">
              <w:rPr>
                <w:rFonts w:ascii="Segoe UI" w:hAnsi="Segoe UI" w:cs="Segoe UI"/>
                <w:szCs w:val="24"/>
              </w:rPr>
              <w:t xml:space="preserve"> </w:t>
            </w:r>
            <w:r w:rsidR="0042430B" w:rsidRPr="00601F2F">
              <w:rPr>
                <w:rFonts w:ascii="Segoe UI" w:hAnsi="Segoe UI" w:cs="Segoe UI"/>
                <w:szCs w:val="24"/>
              </w:rPr>
              <w:t>of cash</w:t>
            </w:r>
            <w:r w:rsidR="00E62574" w:rsidRPr="00601F2F">
              <w:rPr>
                <w:rFonts w:ascii="Segoe UI" w:hAnsi="Segoe UI" w:cs="Segoe UI"/>
                <w:szCs w:val="24"/>
              </w:rPr>
              <w:t>,</w:t>
            </w:r>
            <w:r w:rsidR="00847B76" w:rsidRPr="00601F2F">
              <w:rPr>
                <w:rFonts w:ascii="Segoe UI" w:hAnsi="Segoe UI" w:cs="Segoe UI"/>
                <w:szCs w:val="24"/>
              </w:rPr>
              <w:t xml:space="preserve"> and in th</w:t>
            </w:r>
            <w:r w:rsidR="00B93E00" w:rsidRPr="00601F2F">
              <w:rPr>
                <w:rFonts w:ascii="Segoe UI" w:hAnsi="Segoe UI" w:cs="Segoe UI"/>
                <w:szCs w:val="24"/>
              </w:rPr>
              <w:t>e</w:t>
            </w:r>
            <w:r w:rsidR="00847B76" w:rsidRPr="00601F2F">
              <w:rPr>
                <w:rFonts w:ascii="Segoe UI" w:hAnsi="Segoe UI" w:cs="Segoe UI"/>
                <w:szCs w:val="24"/>
              </w:rPr>
              <w:t xml:space="preserve"> </w:t>
            </w:r>
            <w:r w:rsidR="00492435" w:rsidRPr="00601F2F">
              <w:rPr>
                <w:rFonts w:ascii="Segoe UI" w:hAnsi="Segoe UI" w:cs="Segoe UI"/>
                <w:szCs w:val="24"/>
              </w:rPr>
              <w:t xml:space="preserve">new </w:t>
            </w:r>
            <w:r w:rsidR="007D67BC" w:rsidRPr="00601F2F">
              <w:rPr>
                <w:rFonts w:ascii="Segoe UI" w:hAnsi="Segoe UI" w:cs="Segoe UI"/>
                <w:szCs w:val="24"/>
              </w:rPr>
              <w:t xml:space="preserve">financial year </w:t>
            </w:r>
            <w:r w:rsidR="00847B76" w:rsidRPr="00601F2F">
              <w:rPr>
                <w:rFonts w:ascii="Segoe UI" w:hAnsi="Segoe UI" w:cs="Segoe UI"/>
                <w:szCs w:val="24"/>
              </w:rPr>
              <w:t xml:space="preserve">the </w:t>
            </w:r>
            <w:r w:rsidR="00D57B69" w:rsidRPr="00601F2F">
              <w:rPr>
                <w:rFonts w:ascii="Segoe UI" w:hAnsi="Segoe UI" w:cs="Segoe UI"/>
                <w:szCs w:val="24"/>
              </w:rPr>
              <w:t xml:space="preserve">expectation </w:t>
            </w:r>
            <w:r w:rsidR="00B93E00" w:rsidRPr="00601F2F">
              <w:rPr>
                <w:rFonts w:ascii="Segoe UI" w:hAnsi="Segoe UI" w:cs="Segoe UI"/>
                <w:szCs w:val="24"/>
              </w:rPr>
              <w:t>was</w:t>
            </w:r>
            <w:r w:rsidR="00D57B69" w:rsidRPr="00601F2F">
              <w:rPr>
                <w:rFonts w:ascii="Segoe UI" w:hAnsi="Segoe UI" w:cs="Segoe UI"/>
                <w:szCs w:val="24"/>
              </w:rPr>
              <w:t xml:space="preserve"> the </w:t>
            </w:r>
            <w:r w:rsidR="00847B76" w:rsidRPr="00601F2F">
              <w:rPr>
                <w:rFonts w:ascii="Segoe UI" w:hAnsi="Segoe UI" w:cs="Segoe UI"/>
                <w:szCs w:val="24"/>
              </w:rPr>
              <w:t xml:space="preserve">cash </w:t>
            </w:r>
            <w:r w:rsidR="00B93E00" w:rsidRPr="00601F2F">
              <w:rPr>
                <w:rFonts w:ascii="Segoe UI" w:hAnsi="Segoe UI" w:cs="Segoe UI"/>
                <w:szCs w:val="24"/>
              </w:rPr>
              <w:t>holding would</w:t>
            </w:r>
            <w:r w:rsidR="00847B76" w:rsidRPr="00601F2F">
              <w:rPr>
                <w:rFonts w:ascii="Segoe UI" w:hAnsi="Segoe UI" w:cs="Segoe UI"/>
                <w:szCs w:val="24"/>
              </w:rPr>
              <w:t xml:space="preserve"> </w:t>
            </w:r>
            <w:r w:rsidR="002F5CF9" w:rsidRPr="00601F2F">
              <w:rPr>
                <w:rFonts w:ascii="Segoe UI" w:hAnsi="Segoe UI" w:cs="Segoe UI"/>
                <w:szCs w:val="24"/>
              </w:rPr>
              <w:t>decrease to £</w:t>
            </w:r>
            <w:r w:rsidR="00492435" w:rsidRPr="00601F2F">
              <w:rPr>
                <w:rFonts w:ascii="Segoe UI" w:hAnsi="Segoe UI" w:cs="Segoe UI"/>
                <w:szCs w:val="24"/>
              </w:rPr>
              <w:t>39</w:t>
            </w:r>
            <w:r w:rsidR="00AD1751">
              <w:rPr>
                <w:rFonts w:ascii="Segoe UI" w:hAnsi="Segoe UI" w:cs="Segoe UI"/>
                <w:szCs w:val="24"/>
              </w:rPr>
              <w:t xml:space="preserve"> </w:t>
            </w:r>
            <w:r w:rsidR="00492435" w:rsidRPr="00601F2F">
              <w:rPr>
                <w:rFonts w:ascii="Segoe UI" w:hAnsi="Segoe UI" w:cs="Segoe UI"/>
                <w:szCs w:val="24"/>
              </w:rPr>
              <w:t>m</w:t>
            </w:r>
            <w:r w:rsidR="00E62988" w:rsidRPr="00601F2F">
              <w:rPr>
                <w:rFonts w:ascii="Segoe UI" w:hAnsi="Segoe UI" w:cs="Segoe UI"/>
                <w:szCs w:val="24"/>
              </w:rPr>
              <w:t>illion</w:t>
            </w:r>
            <w:r w:rsidR="00B93E00" w:rsidRPr="00601F2F">
              <w:rPr>
                <w:rFonts w:ascii="Segoe UI" w:hAnsi="Segoe UI" w:cs="Segoe UI"/>
                <w:szCs w:val="24"/>
              </w:rPr>
              <w:t>.</w:t>
            </w:r>
            <w:r w:rsidR="002F5CF9" w:rsidRPr="00601F2F">
              <w:rPr>
                <w:rFonts w:ascii="Segoe UI" w:hAnsi="Segoe UI" w:cs="Segoe UI"/>
                <w:szCs w:val="24"/>
              </w:rPr>
              <w:t xml:space="preserve"> </w:t>
            </w:r>
            <w:r w:rsidR="00B93E00" w:rsidRPr="00601F2F">
              <w:rPr>
                <w:rFonts w:ascii="Segoe UI" w:hAnsi="Segoe UI" w:cs="Segoe UI"/>
                <w:szCs w:val="24"/>
              </w:rPr>
              <w:t>T</w:t>
            </w:r>
            <w:r w:rsidR="002F5CF9" w:rsidRPr="00601F2F">
              <w:rPr>
                <w:rFonts w:ascii="Segoe UI" w:hAnsi="Segoe UI" w:cs="Segoe UI"/>
                <w:szCs w:val="24"/>
              </w:rPr>
              <w:t xml:space="preserve">his </w:t>
            </w:r>
            <w:r w:rsidR="007C76AA" w:rsidRPr="00601F2F">
              <w:rPr>
                <w:rFonts w:ascii="Segoe UI" w:hAnsi="Segoe UI" w:cs="Segoe UI"/>
                <w:szCs w:val="24"/>
              </w:rPr>
              <w:t>was</w:t>
            </w:r>
            <w:r w:rsidR="002F5CF9" w:rsidRPr="00601F2F">
              <w:rPr>
                <w:rFonts w:ascii="Segoe UI" w:hAnsi="Segoe UI" w:cs="Segoe UI"/>
                <w:szCs w:val="24"/>
              </w:rPr>
              <w:t xml:space="preserve"> </w:t>
            </w:r>
            <w:r w:rsidR="00E4054E" w:rsidRPr="00601F2F">
              <w:rPr>
                <w:rFonts w:ascii="Segoe UI" w:hAnsi="Segoe UI" w:cs="Segoe UI"/>
                <w:szCs w:val="24"/>
              </w:rPr>
              <w:t xml:space="preserve">in relation to </w:t>
            </w:r>
            <w:r w:rsidR="00492435" w:rsidRPr="00601F2F">
              <w:rPr>
                <w:rFonts w:ascii="Segoe UI" w:hAnsi="Segoe UI" w:cs="Segoe UI"/>
                <w:szCs w:val="24"/>
              </w:rPr>
              <w:t>l</w:t>
            </w:r>
            <w:r w:rsidR="007D7397" w:rsidRPr="00601F2F">
              <w:rPr>
                <w:rFonts w:ascii="Segoe UI" w:hAnsi="Segoe UI" w:cs="Segoe UI"/>
                <w:szCs w:val="24"/>
              </w:rPr>
              <w:t xml:space="preserve">iabilities </w:t>
            </w:r>
            <w:r w:rsidR="00FA21CE" w:rsidRPr="00601F2F">
              <w:rPr>
                <w:rFonts w:ascii="Segoe UI" w:hAnsi="Segoe UI" w:cs="Segoe UI"/>
                <w:szCs w:val="24"/>
              </w:rPr>
              <w:t xml:space="preserve">at the end </w:t>
            </w:r>
            <w:r w:rsidR="00396A4E" w:rsidRPr="00601F2F">
              <w:rPr>
                <w:rFonts w:ascii="Segoe UI" w:hAnsi="Segoe UI" w:cs="Segoe UI"/>
                <w:szCs w:val="24"/>
              </w:rPr>
              <w:t>of FY21</w:t>
            </w:r>
            <w:r w:rsidR="000C59D4" w:rsidRPr="00601F2F">
              <w:rPr>
                <w:rFonts w:ascii="Segoe UI" w:hAnsi="Segoe UI" w:cs="Segoe UI"/>
                <w:szCs w:val="24"/>
              </w:rPr>
              <w:t xml:space="preserve">. </w:t>
            </w:r>
            <w:r w:rsidR="007646EF" w:rsidRPr="00601F2F">
              <w:rPr>
                <w:rFonts w:ascii="Segoe UI" w:hAnsi="Segoe UI" w:cs="Segoe UI"/>
                <w:szCs w:val="24"/>
              </w:rPr>
              <w:t xml:space="preserve">It was noted </w:t>
            </w:r>
            <w:r w:rsidR="00B96838" w:rsidRPr="00601F2F">
              <w:rPr>
                <w:rFonts w:ascii="Segoe UI" w:hAnsi="Segoe UI" w:cs="Segoe UI"/>
                <w:szCs w:val="24"/>
              </w:rPr>
              <w:t xml:space="preserve">there would be </w:t>
            </w:r>
            <w:r w:rsidR="00E62988" w:rsidRPr="00601F2F">
              <w:rPr>
                <w:rFonts w:ascii="Segoe UI" w:hAnsi="Segoe UI" w:cs="Segoe UI"/>
                <w:szCs w:val="24"/>
              </w:rPr>
              <w:t>approximately</w:t>
            </w:r>
            <w:r w:rsidR="00994BE2" w:rsidRPr="00601F2F">
              <w:rPr>
                <w:rFonts w:ascii="Segoe UI" w:hAnsi="Segoe UI" w:cs="Segoe UI"/>
                <w:szCs w:val="24"/>
              </w:rPr>
              <w:t xml:space="preserve"> </w:t>
            </w:r>
            <w:r w:rsidR="00CA70D3" w:rsidRPr="00601F2F">
              <w:rPr>
                <w:rFonts w:ascii="Segoe UI" w:hAnsi="Segoe UI" w:cs="Segoe UI"/>
                <w:szCs w:val="24"/>
              </w:rPr>
              <w:t xml:space="preserve"> </w:t>
            </w:r>
            <w:r w:rsidR="00994BE2" w:rsidRPr="00601F2F">
              <w:rPr>
                <w:rFonts w:ascii="Segoe UI" w:hAnsi="Segoe UI" w:cs="Segoe UI"/>
                <w:szCs w:val="24"/>
              </w:rPr>
              <w:t>£10</w:t>
            </w:r>
            <w:r w:rsidR="00E62988" w:rsidRPr="00601F2F">
              <w:rPr>
                <w:rFonts w:ascii="Segoe UI" w:hAnsi="Segoe UI" w:cs="Segoe UI"/>
                <w:szCs w:val="24"/>
              </w:rPr>
              <w:t xml:space="preserve"> </w:t>
            </w:r>
            <w:r w:rsidR="00994BE2" w:rsidRPr="00601F2F">
              <w:rPr>
                <w:rFonts w:ascii="Segoe UI" w:hAnsi="Segoe UI" w:cs="Segoe UI"/>
                <w:szCs w:val="24"/>
              </w:rPr>
              <w:t>m</w:t>
            </w:r>
            <w:r w:rsidR="00E62988" w:rsidRPr="00601F2F">
              <w:rPr>
                <w:rFonts w:ascii="Segoe UI" w:hAnsi="Segoe UI" w:cs="Segoe UI"/>
                <w:szCs w:val="24"/>
              </w:rPr>
              <w:t>illion</w:t>
            </w:r>
            <w:r w:rsidR="00994BE2" w:rsidRPr="00601F2F">
              <w:rPr>
                <w:rFonts w:ascii="Segoe UI" w:hAnsi="Segoe UI" w:cs="Segoe UI"/>
                <w:szCs w:val="24"/>
              </w:rPr>
              <w:t xml:space="preserve"> </w:t>
            </w:r>
            <w:r w:rsidR="00861F1B" w:rsidRPr="00601F2F">
              <w:rPr>
                <w:rFonts w:ascii="Segoe UI" w:hAnsi="Segoe UI" w:cs="Segoe UI"/>
                <w:szCs w:val="24"/>
              </w:rPr>
              <w:t>of expenditure being</w:t>
            </w:r>
            <w:r w:rsidR="00994BE2" w:rsidRPr="00601F2F">
              <w:rPr>
                <w:rFonts w:ascii="Segoe UI" w:hAnsi="Segoe UI" w:cs="Segoe UI"/>
                <w:szCs w:val="24"/>
              </w:rPr>
              <w:t xml:space="preserve"> deferred</w:t>
            </w:r>
            <w:r w:rsidR="00CA70D3" w:rsidRPr="00601F2F">
              <w:rPr>
                <w:rFonts w:ascii="Segoe UI" w:hAnsi="Segoe UI" w:cs="Segoe UI"/>
                <w:szCs w:val="24"/>
              </w:rPr>
              <w:t xml:space="preserve"> into </w:t>
            </w:r>
            <w:r w:rsidR="00861F1B" w:rsidRPr="00601F2F">
              <w:rPr>
                <w:rFonts w:ascii="Segoe UI" w:hAnsi="Segoe UI" w:cs="Segoe UI"/>
                <w:szCs w:val="24"/>
              </w:rPr>
              <w:t xml:space="preserve">the </w:t>
            </w:r>
            <w:r w:rsidR="00CA70D3" w:rsidRPr="00601F2F">
              <w:rPr>
                <w:rFonts w:ascii="Segoe UI" w:hAnsi="Segoe UI" w:cs="Segoe UI"/>
                <w:szCs w:val="24"/>
              </w:rPr>
              <w:t>new financial year</w:t>
            </w:r>
            <w:r w:rsidR="00A876B6" w:rsidRPr="00601F2F">
              <w:rPr>
                <w:rFonts w:ascii="Segoe UI" w:hAnsi="Segoe UI" w:cs="Segoe UI"/>
                <w:szCs w:val="24"/>
              </w:rPr>
              <w:t xml:space="preserve">, arising from </w:t>
            </w:r>
            <w:r w:rsidR="00F87630" w:rsidRPr="00601F2F">
              <w:rPr>
                <w:rFonts w:ascii="Segoe UI" w:hAnsi="Segoe UI" w:cs="Segoe UI"/>
                <w:szCs w:val="24"/>
              </w:rPr>
              <w:t xml:space="preserve"> </w:t>
            </w:r>
            <w:r w:rsidR="00492435" w:rsidRPr="00601F2F">
              <w:rPr>
                <w:rFonts w:ascii="Segoe UI" w:hAnsi="Segoe UI" w:cs="Segoe UI"/>
                <w:szCs w:val="24"/>
              </w:rPr>
              <w:t xml:space="preserve">issues with </w:t>
            </w:r>
            <w:r w:rsidR="00AD1751" w:rsidRPr="00601F2F">
              <w:rPr>
                <w:rFonts w:ascii="Segoe UI" w:hAnsi="Segoe UI" w:cs="Segoe UI"/>
                <w:szCs w:val="24"/>
              </w:rPr>
              <w:t>suppliers’</w:t>
            </w:r>
            <w:r w:rsidR="00F87630" w:rsidRPr="00601F2F">
              <w:rPr>
                <w:rFonts w:ascii="Segoe UI" w:hAnsi="Segoe UI" w:cs="Segoe UI"/>
                <w:szCs w:val="24"/>
              </w:rPr>
              <w:t xml:space="preserve"> invoices and capital credi</w:t>
            </w:r>
            <w:r w:rsidR="00110B39" w:rsidRPr="00601F2F">
              <w:rPr>
                <w:rFonts w:ascii="Segoe UI" w:hAnsi="Segoe UI" w:cs="Segoe UI"/>
                <w:szCs w:val="24"/>
              </w:rPr>
              <w:t>tors</w:t>
            </w:r>
            <w:r w:rsidR="00313D87" w:rsidRPr="00601F2F">
              <w:rPr>
                <w:rFonts w:ascii="Segoe UI" w:hAnsi="Segoe UI" w:cs="Segoe UI"/>
                <w:szCs w:val="24"/>
              </w:rPr>
              <w:t xml:space="preserve">, </w:t>
            </w:r>
            <w:r w:rsidR="00B25977" w:rsidRPr="00601F2F">
              <w:rPr>
                <w:rFonts w:ascii="Segoe UI" w:hAnsi="Segoe UI" w:cs="Segoe UI"/>
                <w:szCs w:val="24"/>
              </w:rPr>
              <w:t xml:space="preserve"> impact</w:t>
            </w:r>
            <w:r w:rsidR="00313D87" w:rsidRPr="00601F2F">
              <w:rPr>
                <w:rFonts w:ascii="Segoe UI" w:hAnsi="Segoe UI" w:cs="Segoe UI"/>
                <w:szCs w:val="24"/>
              </w:rPr>
              <w:t>ing</w:t>
            </w:r>
            <w:r w:rsidR="00B25977" w:rsidRPr="00601F2F">
              <w:rPr>
                <w:rFonts w:ascii="Segoe UI" w:hAnsi="Segoe UI" w:cs="Segoe UI"/>
                <w:szCs w:val="24"/>
              </w:rPr>
              <w:t xml:space="preserve"> the</w:t>
            </w:r>
            <w:r w:rsidR="00492435" w:rsidRPr="00601F2F">
              <w:rPr>
                <w:rFonts w:ascii="Segoe UI" w:hAnsi="Segoe UI" w:cs="Segoe UI"/>
                <w:szCs w:val="24"/>
              </w:rPr>
              <w:t xml:space="preserve"> cash position. </w:t>
            </w:r>
          </w:p>
          <w:p w14:paraId="70486C21" w14:textId="77777777" w:rsidR="00D46774" w:rsidRPr="00601F2F" w:rsidRDefault="00D46774" w:rsidP="00DE305E">
            <w:pPr>
              <w:pStyle w:val="Header"/>
              <w:jc w:val="both"/>
              <w:rPr>
                <w:rFonts w:ascii="Segoe UI" w:hAnsi="Segoe UI" w:cs="Segoe UI"/>
                <w:szCs w:val="24"/>
              </w:rPr>
            </w:pPr>
          </w:p>
          <w:p w14:paraId="639B1EE5" w14:textId="3C9E01C6" w:rsidR="00202981" w:rsidRPr="00601F2F" w:rsidRDefault="007F199F" w:rsidP="00DE305E">
            <w:pPr>
              <w:jc w:val="both"/>
              <w:rPr>
                <w:rFonts w:ascii="Segoe UI" w:hAnsi="Segoe UI" w:cs="Segoe UI"/>
                <w:i/>
                <w:iCs/>
                <w:szCs w:val="24"/>
              </w:rPr>
            </w:pPr>
            <w:r w:rsidRPr="00601F2F">
              <w:rPr>
                <w:rFonts w:ascii="Segoe UI" w:hAnsi="Segoe UI" w:cs="Segoe UI"/>
                <w:b/>
                <w:bCs/>
                <w:szCs w:val="24"/>
              </w:rPr>
              <w:t>The Committee noted the working capital and cashflow reports as read.</w:t>
            </w:r>
          </w:p>
        </w:tc>
        <w:tc>
          <w:tcPr>
            <w:tcW w:w="999" w:type="dxa"/>
            <w:tcMar>
              <w:top w:w="144" w:type="dxa"/>
              <w:left w:w="115" w:type="dxa"/>
              <w:bottom w:w="144" w:type="dxa"/>
              <w:right w:w="115" w:type="dxa"/>
            </w:tcMar>
          </w:tcPr>
          <w:p w14:paraId="67145A52" w14:textId="356D95B0" w:rsidR="008F38EB" w:rsidRPr="00601F2F" w:rsidRDefault="008F38EB" w:rsidP="00667853">
            <w:pPr>
              <w:rPr>
                <w:rFonts w:ascii="Segoe UI" w:hAnsi="Segoe UI" w:cs="Segoe UI"/>
                <w:szCs w:val="24"/>
              </w:rPr>
            </w:pPr>
          </w:p>
          <w:p w14:paraId="48145023" w14:textId="367787F2" w:rsidR="0002106C" w:rsidRPr="00601F2F" w:rsidRDefault="0002106C" w:rsidP="00667853">
            <w:pPr>
              <w:rPr>
                <w:rFonts w:ascii="Segoe UI" w:hAnsi="Segoe UI" w:cs="Segoe UI"/>
                <w:szCs w:val="24"/>
              </w:rPr>
            </w:pPr>
          </w:p>
          <w:p w14:paraId="22A71CFE" w14:textId="000FFA18" w:rsidR="001D43A9" w:rsidRPr="00601F2F" w:rsidRDefault="001D43A9" w:rsidP="00667853">
            <w:pPr>
              <w:rPr>
                <w:rFonts w:ascii="Segoe UI" w:hAnsi="Segoe UI" w:cs="Segoe UI"/>
                <w:szCs w:val="24"/>
              </w:rPr>
            </w:pPr>
          </w:p>
          <w:p w14:paraId="7FFA1892" w14:textId="388D9F8A" w:rsidR="001D43A9" w:rsidRPr="00601F2F" w:rsidRDefault="001D43A9" w:rsidP="00667853">
            <w:pPr>
              <w:rPr>
                <w:rFonts w:ascii="Segoe UI" w:hAnsi="Segoe UI" w:cs="Segoe UI"/>
                <w:szCs w:val="24"/>
              </w:rPr>
            </w:pPr>
          </w:p>
          <w:p w14:paraId="2C2E340C" w14:textId="038F6BB5" w:rsidR="001D43A9" w:rsidRPr="00601F2F" w:rsidRDefault="001D43A9" w:rsidP="00667853">
            <w:pPr>
              <w:rPr>
                <w:rFonts w:ascii="Segoe UI" w:hAnsi="Segoe UI" w:cs="Segoe UI"/>
                <w:szCs w:val="24"/>
              </w:rPr>
            </w:pPr>
          </w:p>
          <w:p w14:paraId="3023ACD6" w14:textId="63AA5C6A" w:rsidR="001D43A9" w:rsidRPr="00601F2F" w:rsidRDefault="001D43A9" w:rsidP="00667853">
            <w:pPr>
              <w:rPr>
                <w:rFonts w:ascii="Segoe UI" w:hAnsi="Segoe UI" w:cs="Segoe UI"/>
                <w:szCs w:val="24"/>
              </w:rPr>
            </w:pPr>
          </w:p>
          <w:p w14:paraId="19A84413" w14:textId="67484027" w:rsidR="001D43A9" w:rsidRPr="00601F2F" w:rsidRDefault="001D43A9" w:rsidP="00667853">
            <w:pPr>
              <w:rPr>
                <w:rFonts w:ascii="Segoe UI" w:hAnsi="Segoe UI" w:cs="Segoe UI"/>
                <w:szCs w:val="24"/>
              </w:rPr>
            </w:pPr>
          </w:p>
          <w:p w14:paraId="59D1FB4C" w14:textId="67A2785C" w:rsidR="001D43A9" w:rsidRPr="00601F2F" w:rsidRDefault="001D43A9" w:rsidP="00667853">
            <w:pPr>
              <w:rPr>
                <w:rFonts w:ascii="Segoe UI" w:hAnsi="Segoe UI" w:cs="Segoe UI"/>
                <w:szCs w:val="24"/>
              </w:rPr>
            </w:pPr>
          </w:p>
          <w:p w14:paraId="5EF054E3" w14:textId="44F55EC8" w:rsidR="001D43A9" w:rsidRPr="00601F2F" w:rsidRDefault="001D43A9" w:rsidP="00667853">
            <w:pPr>
              <w:rPr>
                <w:rFonts w:ascii="Segoe UI" w:hAnsi="Segoe UI" w:cs="Segoe UI"/>
                <w:szCs w:val="24"/>
              </w:rPr>
            </w:pPr>
          </w:p>
          <w:p w14:paraId="14420217" w14:textId="0037C350" w:rsidR="001D43A9" w:rsidRPr="00601F2F" w:rsidRDefault="001D43A9" w:rsidP="00667853">
            <w:pPr>
              <w:rPr>
                <w:rFonts w:ascii="Segoe UI" w:hAnsi="Segoe UI"/>
              </w:rPr>
            </w:pPr>
          </w:p>
          <w:p w14:paraId="3CF6F69D" w14:textId="695FBA9A" w:rsidR="001D43A9" w:rsidRPr="00601F2F" w:rsidRDefault="001D43A9" w:rsidP="00667853">
            <w:pPr>
              <w:rPr>
                <w:rFonts w:ascii="Segoe UI" w:hAnsi="Segoe UI" w:cs="Segoe UI"/>
                <w:szCs w:val="24"/>
              </w:rPr>
            </w:pPr>
          </w:p>
          <w:p w14:paraId="1886906C" w14:textId="7D5F36FA" w:rsidR="001D43A9" w:rsidRPr="00601F2F" w:rsidRDefault="001D43A9" w:rsidP="00667853">
            <w:pPr>
              <w:rPr>
                <w:rFonts w:ascii="Segoe UI" w:hAnsi="Segoe UI" w:cs="Segoe UI"/>
                <w:szCs w:val="24"/>
              </w:rPr>
            </w:pPr>
          </w:p>
          <w:p w14:paraId="48CD1A6B" w14:textId="7F7B4F9D" w:rsidR="001D43A9" w:rsidRPr="00601F2F" w:rsidRDefault="001D43A9" w:rsidP="00667853">
            <w:pPr>
              <w:rPr>
                <w:rFonts w:ascii="Segoe UI" w:hAnsi="Segoe UI" w:cs="Segoe UI"/>
                <w:szCs w:val="24"/>
              </w:rPr>
            </w:pPr>
          </w:p>
          <w:p w14:paraId="38AA2495" w14:textId="724A4D5B" w:rsidR="001D43A9" w:rsidRPr="00601F2F" w:rsidRDefault="001D43A9" w:rsidP="00667853">
            <w:pPr>
              <w:rPr>
                <w:rFonts w:ascii="Segoe UI" w:hAnsi="Segoe UI" w:cs="Segoe UI"/>
                <w:szCs w:val="24"/>
              </w:rPr>
            </w:pPr>
          </w:p>
          <w:p w14:paraId="2786851C" w14:textId="6EAD501F" w:rsidR="001D43A9" w:rsidRPr="00601F2F" w:rsidRDefault="001D43A9" w:rsidP="00667853">
            <w:pPr>
              <w:rPr>
                <w:rFonts w:ascii="Segoe UI" w:hAnsi="Segoe UI" w:cs="Segoe UI"/>
                <w:szCs w:val="24"/>
              </w:rPr>
            </w:pPr>
          </w:p>
          <w:p w14:paraId="09E7A402" w14:textId="168BA630" w:rsidR="001D43A9" w:rsidRPr="00601F2F" w:rsidRDefault="001D43A9" w:rsidP="00667853">
            <w:pPr>
              <w:rPr>
                <w:rFonts w:ascii="Segoe UI" w:hAnsi="Segoe UI" w:cs="Segoe UI"/>
                <w:szCs w:val="24"/>
              </w:rPr>
            </w:pPr>
          </w:p>
          <w:p w14:paraId="06734187" w14:textId="0EA59377" w:rsidR="001D43A9" w:rsidRPr="00601F2F" w:rsidRDefault="001D43A9" w:rsidP="00667853">
            <w:pPr>
              <w:rPr>
                <w:rFonts w:ascii="Segoe UI" w:hAnsi="Segoe UI" w:cs="Segoe UI"/>
                <w:szCs w:val="24"/>
              </w:rPr>
            </w:pPr>
          </w:p>
          <w:p w14:paraId="0116F149" w14:textId="683321B5" w:rsidR="001D43A9" w:rsidRPr="00601F2F" w:rsidRDefault="001D43A9" w:rsidP="00667853">
            <w:pPr>
              <w:rPr>
                <w:rFonts w:ascii="Segoe UI" w:hAnsi="Segoe UI" w:cs="Segoe UI"/>
                <w:szCs w:val="24"/>
              </w:rPr>
            </w:pPr>
          </w:p>
          <w:p w14:paraId="0CA112B2" w14:textId="1A56F1DC" w:rsidR="001D43A9" w:rsidRPr="00601F2F" w:rsidRDefault="001D43A9" w:rsidP="00667853">
            <w:pPr>
              <w:rPr>
                <w:rFonts w:ascii="Segoe UI" w:hAnsi="Segoe UI" w:cs="Segoe UI"/>
                <w:szCs w:val="24"/>
              </w:rPr>
            </w:pPr>
          </w:p>
          <w:p w14:paraId="14894B6F" w14:textId="721F91E0" w:rsidR="001D43A9" w:rsidRPr="00601F2F" w:rsidRDefault="001D43A9" w:rsidP="00667853">
            <w:pPr>
              <w:rPr>
                <w:rFonts w:ascii="Segoe UI" w:hAnsi="Segoe UI" w:cs="Segoe UI"/>
                <w:szCs w:val="24"/>
              </w:rPr>
            </w:pPr>
          </w:p>
          <w:p w14:paraId="402C3330" w14:textId="7AB4992B" w:rsidR="001D43A9" w:rsidRPr="00601F2F" w:rsidRDefault="001D43A9" w:rsidP="00667853">
            <w:pPr>
              <w:rPr>
                <w:rFonts w:ascii="Segoe UI" w:hAnsi="Segoe UI" w:cs="Segoe UI"/>
                <w:szCs w:val="24"/>
              </w:rPr>
            </w:pPr>
          </w:p>
          <w:p w14:paraId="7D64F390" w14:textId="24E0DFB6" w:rsidR="001D43A9" w:rsidRPr="00601F2F" w:rsidRDefault="001D43A9" w:rsidP="00667853">
            <w:pPr>
              <w:rPr>
                <w:rFonts w:ascii="Segoe UI" w:hAnsi="Segoe UI" w:cs="Segoe UI"/>
                <w:szCs w:val="24"/>
              </w:rPr>
            </w:pPr>
          </w:p>
          <w:p w14:paraId="61F32175" w14:textId="47576543" w:rsidR="001D43A9" w:rsidRPr="00601F2F" w:rsidRDefault="001D43A9" w:rsidP="00667853">
            <w:pPr>
              <w:rPr>
                <w:rFonts w:ascii="Segoe UI" w:hAnsi="Segoe UI" w:cs="Segoe UI"/>
                <w:szCs w:val="24"/>
              </w:rPr>
            </w:pPr>
          </w:p>
          <w:p w14:paraId="7ED49A6C" w14:textId="3D350E55" w:rsidR="001D43A9" w:rsidRPr="00601F2F" w:rsidRDefault="001D43A9" w:rsidP="00667853">
            <w:pPr>
              <w:rPr>
                <w:rFonts w:ascii="Segoe UI" w:hAnsi="Segoe UI" w:cs="Segoe UI"/>
                <w:szCs w:val="24"/>
              </w:rPr>
            </w:pPr>
          </w:p>
          <w:p w14:paraId="37739857" w14:textId="68A803B1" w:rsidR="001D43A9" w:rsidRPr="00601F2F" w:rsidRDefault="001D43A9" w:rsidP="00667853">
            <w:pPr>
              <w:rPr>
                <w:rFonts w:ascii="Segoe UI" w:hAnsi="Segoe UI" w:cs="Segoe UI"/>
                <w:szCs w:val="24"/>
              </w:rPr>
            </w:pPr>
          </w:p>
          <w:p w14:paraId="10A27F16" w14:textId="44F2240B" w:rsidR="001D43A9" w:rsidRPr="00601F2F" w:rsidRDefault="001D43A9" w:rsidP="00667853">
            <w:pPr>
              <w:rPr>
                <w:rFonts w:ascii="Segoe UI" w:hAnsi="Segoe UI" w:cs="Segoe UI"/>
                <w:szCs w:val="24"/>
              </w:rPr>
            </w:pPr>
          </w:p>
          <w:p w14:paraId="185D848D" w14:textId="56B2E4CC" w:rsidR="001D43A9" w:rsidRPr="00601F2F" w:rsidRDefault="001D43A9" w:rsidP="00667853">
            <w:pPr>
              <w:rPr>
                <w:rFonts w:ascii="Segoe UI" w:hAnsi="Segoe UI" w:cs="Segoe UI"/>
                <w:szCs w:val="24"/>
              </w:rPr>
            </w:pPr>
          </w:p>
          <w:p w14:paraId="28003C34" w14:textId="2C12656B" w:rsidR="001D43A9" w:rsidRPr="00601F2F" w:rsidRDefault="001D43A9" w:rsidP="00667853">
            <w:pPr>
              <w:rPr>
                <w:rFonts w:ascii="Segoe UI" w:hAnsi="Segoe UI" w:cs="Segoe UI"/>
                <w:szCs w:val="24"/>
              </w:rPr>
            </w:pPr>
          </w:p>
          <w:p w14:paraId="58C97B22" w14:textId="4485A935" w:rsidR="001D43A9" w:rsidRPr="00601F2F" w:rsidRDefault="001D43A9" w:rsidP="00667853">
            <w:pPr>
              <w:rPr>
                <w:rFonts w:ascii="Segoe UI" w:hAnsi="Segoe UI" w:cs="Segoe UI"/>
                <w:szCs w:val="24"/>
              </w:rPr>
            </w:pPr>
          </w:p>
          <w:p w14:paraId="56B938A2" w14:textId="1ABE8BA6" w:rsidR="001D43A9" w:rsidRPr="00601F2F" w:rsidRDefault="001D43A9" w:rsidP="00667853">
            <w:pPr>
              <w:rPr>
                <w:rFonts w:ascii="Segoe UI" w:hAnsi="Segoe UI" w:cs="Segoe UI"/>
                <w:szCs w:val="24"/>
              </w:rPr>
            </w:pPr>
          </w:p>
          <w:p w14:paraId="1B002F41" w14:textId="7121A32E" w:rsidR="001D43A9" w:rsidRPr="00601F2F" w:rsidRDefault="001D43A9" w:rsidP="00667853">
            <w:pPr>
              <w:rPr>
                <w:rFonts w:ascii="Segoe UI" w:hAnsi="Segoe UI" w:cs="Segoe UI"/>
                <w:szCs w:val="24"/>
              </w:rPr>
            </w:pPr>
          </w:p>
          <w:p w14:paraId="327E225C" w14:textId="2BF8E6A2" w:rsidR="001D43A9" w:rsidRPr="00601F2F" w:rsidRDefault="001D43A9" w:rsidP="00667853">
            <w:pPr>
              <w:rPr>
                <w:rFonts w:ascii="Segoe UI" w:hAnsi="Segoe UI" w:cs="Segoe UI"/>
                <w:szCs w:val="24"/>
              </w:rPr>
            </w:pPr>
          </w:p>
          <w:p w14:paraId="06B4AC12" w14:textId="5C39F27F" w:rsidR="001D43A9" w:rsidRPr="00601F2F" w:rsidRDefault="001D43A9" w:rsidP="00667853">
            <w:pPr>
              <w:rPr>
                <w:rFonts w:ascii="Segoe UI" w:hAnsi="Segoe UI" w:cs="Segoe UI"/>
                <w:szCs w:val="24"/>
              </w:rPr>
            </w:pPr>
          </w:p>
          <w:p w14:paraId="3618E8AD" w14:textId="74A2F5F5" w:rsidR="001D43A9" w:rsidRPr="00601F2F" w:rsidRDefault="001D43A9" w:rsidP="00667853">
            <w:pPr>
              <w:rPr>
                <w:rFonts w:ascii="Segoe UI" w:hAnsi="Segoe UI" w:cs="Segoe UI"/>
                <w:szCs w:val="24"/>
              </w:rPr>
            </w:pPr>
          </w:p>
          <w:p w14:paraId="2AC2B24A" w14:textId="0A3E8525" w:rsidR="001D43A9" w:rsidRPr="00601F2F" w:rsidRDefault="001D43A9" w:rsidP="00667853">
            <w:pPr>
              <w:rPr>
                <w:rFonts w:ascii="Segoe UI" w:hAnsi="Segoe UI" w:cs="Segoe UI"/>
                <w:szCs w:val="24"/>
              </w:rPr>
            </w:pPr>
          </w:p>
          <w:p w14:paraId="1B86A221" w14:textId="17067C9F" w:rsidR="001D43A9" w:rsidRPr="00601F2F" w:rsidRDefault="001D43A9" w:rsidP="00667853">
            <w:pPr>
              <w:rPr>
                <w:rFonts w:ascii="Segoe UI" w:hAnsi="Segoe UI" w:cs="Segoe UI"/>
                <w:szCs w:val="24"/>
              </w:rPr>
            </w:pPr>
          </w:p>
          <w:p w14:paraId="6EE78ED0" w14:textId="445EC476" w:rsidR="001D43A9" w:rsidRPr="00601F2F" w:rsidRDefault="001D43A9" w:rsidP="00667853">
            <w:pPr>
              <w:rPr>
                <w:rFonts w:ascii="Segoe UI" w:hAnsi="Segoe UI" w:cs="Segoe UI"/>
                <w:szCs w:val="24"/>
              </w:rPr>
            </w:pPr>
          </w:p>
          <w:p w14:paraId="02A3C94C" w14:textId="606E27B3" w:rsidR="001D43A9" w:rsidRPr="00601F2F" w:rsidRDefault="001D43A9" w:rsidP="00667853">
            <w:pPr>
              <w:rPr>
                <w:rFonts w:ascii="Segoe UI" w:hAnsi="Segoe UI" w:cs="Segoe UI"/>
                <w:szCs w:val="24"/>
              </w:rPr>
            </w:pPr>
          </w:p>
          <w:p w14:paraId="7CF5D59E" w14:textId="7E110C33" w:rsidR="001D43A9" w:rsidRPr="00601F2F" w:rsidRDefault="001D43A9" w:rsidP="00667853">
            <w:pPr>
              <w:rPr>
                <w:rFonts w:ascii="Segoe UI" w:hAnsi="Segoe UI" w:cs="Segoe UI"/>
                <w:szCs w:val="24"/>
              </w:rPr>
            </w:pPr>
          </w:p>
          <w:p w14:paraId="6F0DFFD4" w14:textId="071C593C" w:rsidR="001D43A9" w:rsidRPr="00601F2F" w:rsidRDefault="001D43A9" w:rsidP="00667853">
            <w:pPr>
              <w:rPr>
                <w:rFonts w:ascii="Segoe UI" w:hAnsi="Segoe UI" w:cs="Segoe UI"/>
                <w:szCs w:val="24"/>
              </w:rPr>
            </w:pPr>
          </w:p>
          <w:p w14:paraId="659817F4" w14:textId="16DBDE95" w:rsidR="001D43A9" w:rsidRPr="00601F2F" w:rsidRDefault="001D43A9" w:rsidP="00667853">
            <w:pPr>
              <w:rPr>
                <w:rFonts w:ascii="Segoe UI" w:hAnsi="Segoe UI" w:cs="Segoe UI"/>
                <w:szCs w:val="24"/>
              </w:rPr>
            </w:pPr>
          </w:p>
          <w:p w14:paraId="0BF6C609" w14:textId="1517FAD3" w:rsidR="001D43A9" w:rsidRPr="00601F2F" w:rsidRDefault="001D43A9" w:rsidP="00667853">
            <w:pPr>
              <w:rPr>
                <w:rFonts w:ascii="Segoe UI" w:hAnsi="Segoe UI" w:cs="Segoe UI"/>
                <w:szCs w:val="24"/>
              </w:rPr>
            </w:pPr>
          </w:p>
          <w:p w14:paraId="53FE22EE" w14:textId="578ED9BA" w:rsidR="001D43A9" w:rsidRPr="00601F2F" w:rsidRDefault="001D43A9" w:rsidP="00667853">
            <w:pPr>
              <w:rPr>
                <w:rFonts w:ascii="Segoe UI" w:hAnsi="Segoe UI" w:cs="Segoe UI"/>
                <w:szCs w:val="24"/>
              </w:rPr>
            </w:pPr>
          </w:p>
          <w:p w14:paraId="1E43A989" w14:textId="24CBB501" w:rsidR="001D43A9" w:rsidRPr="00601F2F" w:rsidRDefault="001D43A9" w:rsidP="00667853">
            <w:pPr>
              <w:rPr>
                <w:rFonts w:ascii="Segoe UI" w:hAnsi="Segoe UI" w:cs="Segoe UI"/>
                <w:szCs w:val="24"/>
              </w:rPr>
            </w:pPr>
          </w:p>
          <w:p w14:paraId="35EB9EBC" w14:textId="2B35750E" w:rsidR="001D43A9" w:rsidRPr="00601F2F" w:rsidRDefault="001D43A9" w:rsidP="00667853">
            <w:pPr>
              <w:rPr>
                <w:rFonts w:ascii="Segoe UI" w:hAnsi="Segoe UI" w:cs="Segoe UI"/>
                <w:szCs w:val="24"/>
              </w:rPr>
            </w:pPr>
          </w:p>
          <w:p w14:paraId="3CD85CFF" w14:textId="53748458" w:rsidR="001D43A9" w:rsidRPr="00601F2F" w:rsidRDefault="001D43A9" w:rsidP="00667853">
            <w:pPr>
              <w:rPr>
                <w:rFonts w:ascii="Segoe UI" w:hAnsi="Segoe UI" w:cs="Segoe UI"/>
                <w:szCs w:val="24"/>
              </w:rPr>
            </w:pPr>
          </w:p>
          <w:p w14:paraId="3805F86A" w14:textId="5817C92E" w:rsidR="001D43A9" w:rsidRPr="00601F2F" w:rsidRDefault="001D43A9" w:rsidP="00667853">
            <w:pPr>
              <w:rPr>
                <w:rFonts w:ascii="Segoe UI" w:hAnsi="Segoe UI" w:cs="Segoe UI"/>
                <w:szCs w:val="24"/>
              </w:rPr>
            </w:pPr>
          </w:p>
          <w:p w14:paraId="238DDF47" w14:textId="14BB5A0C" w:rsidR="001D43A9" w:rsidRPr="00601F2F" w:rsidRDefault="001D43A9" w:rsidP="00667853">
            <w:pPr>
              <w:rPr>
                <w:rFonts w:ascii="Segoe UI" w:hAnsi="Segoe UI" w:cs="Segoe UI"/>
                <w:szCs w:val="24"/>
              </w:rPr>
            </w:pPr>
          </w:p>
          <w:p w14:paraId="727A3B20" w14:textId="563B2060" w:rsidR="001D43A9" w:rsidRPr="00601F2F" w:rsidRDefault="001D43A9" w:rsidP="00667853">
            <w:pPr>
              <w:rPr>
                <w:rFonts w:ascii="Segoe UI" w:hAnsi="Segoe UI" w:cs="Segoe UI"/>
                <w:szCs w:val="24"/>
              </w:rPr>
            </w:pPr>
          </w:p>
          <w:p w14:paraId="3555F67E" w14:textId="3DDDFDAA" w:rsidR="001D43A9" w:rsidRPr="00601F2F" w:rsidRDefault="001D43A9" w:rsidP="00667853">
            <w:pPr>
              <w:rPr>
                <w:rFonts w:ascii="Segoe UI" w:hAnsi="Segoe UI" w:cs="Segoe UI"/>
                <w:szCs w:val="24"/>
              </w:rPr>
            </w:pPr>
          </w:p>
          <w:p w14:paraId="08593DF3" w14:textId="62AA48ED" w:rsidR="001D43A9" w:rsidRPr="00601F2F" w:rsidRDefault="001D43A9" w:rsidP="00667853">
            <w:pPr>
              <w:rPr>
                <w:rFonts w:ascii="Segoe UI" w:hAnsi="Segoe UI" w:cs="Segoe UI"/>
                <w:szCs w:val="24"/>
              </w:rPr>
            </w:pPr>
          </w:p>
          <w:p w14:paraId="39BC8809" w14:textId="10BB963E" w:rsidR="001D43A9" w:rsidRPr="00601F2F" w:rsidRDefault="001D43A9" w:rsidP="00667853">
            <w:pPr>
              <w:rPr>
                <w:rFonts w:ascii="Segoe UI" w:hAnsi="Segoe UI" w:cs="Segoe UI"/>
                <w:szCs w:val="24"/>
              </w:rPr>
            </w:pPr>
          </w:p>
          <w:p w14:paraId="077F7B41" w14:textId="40A81EF7" w:rsidR="001D43A9" w:rsidRPr="00601F2F" w:rsidRDefault="001D43A9" w:rsidP="00667853">
            <w:pPr>
              <w:rPr>
                <w:rFonts w:ascii="Segoe UI" w:hAnsi="Segoe UI" w:cs="Segoe UI"/>
                <w:szCs w:val="24"/>
              </w:rPr>
            </w:pPr>
          </w:p>
          <w:p w14:paraId="0CB8C5F8" w14:textId="278F8593" w:rsidR="001D43A9" w:rsidRPr="00601F2F" w:rsidRDefault="001D43A9" w:rsidP="00667853">
            <w:pPr>
              <w:rPr>
                <w:rFonts w:ascii="Segoe UI" w:hAnsi="Segoe UI" w:cs="Segoe UI"/>
                <w:szCs w:val="24"/>
              </w:rPr>
            </w:pPr>
          </w:p>
          <w:p w14:paraId="48042102" w14:textId="617323F0" w:rsidR="001D43A9" w:rsidRPr="00601F2F" w:rsidRDefault="001D43A9" w:rsidP="00667853">
            <w:pPr>
              <w:rPr>
                <w:rFonts w:ascii="Segoe UI" w:hAnsi="Segoe UI" w:cs="Segoe UI"/>
                <w:szCs w:val="24"/>
              </w:rPr>
            </w:pPr>
          </w:p>
          <w:p w14:paraId="1936A2B4" w14:textId="600C982C" w:rsidR="001D43A9" w:rsidRPr="00601F2F" w:rsidRDefault="001D43A9" w:rsidP="00667853">
            <w:pPr>
              <w:rPr>
                <w:rFonts w:ascii="Segoe UI" w:hAnsi="Segoe UI" w:cs="Segoe UI"/>
                <w:szCs w:val="24"/>
              </w:rPr>
            </w:pPr>
          </w:p>
          <w:p w14:paraId="5E36C672" w14:textId="7667E3EB" w:rsidR="001D43A9" w:rsidRPr="00601F2F" w:rsidRDefault="001D43A9" w:rsidP="00667853">
            <w:pPr>
              <w:rPr>
                <w:rFonts w:ascii="Segoe UI" w:hAnsi="Segoe UI" w:cs="Segoe UI"/>
                <w:szCs w:val="24"/>
              </w:rPr>
            </w:pPr>
          </w:p>
          <w:p w14:paraId="0A9FACC7" w14:textId="2AB41241" w:rsidR="001D43A9" w:rsidRPr="00601F2F" w:rsidRDefault="001D43A9" w:rsidP="00667853">
            <w:pPr>
              <w:rPr>
                <w:rFonts w:ascii="Segoe UI" w:hAnsi="Segoe UI" w:cs="Segoe UI"/>
                <w:szCs w:val="24"/>
              </w:rPr>
            </w:pPr>
          </w:p>
          <w:p w14:paraId="592D17C9" w14:textId="31F6617F" w:rsidR="001D43A9" w:rsidRPr="00601F2F" w:rsidRDefault="001D43A9" w:rsidP="00667853">
            <w:pPr>
              <w:rPr>
                <w:rFonts w:ascii="Segoe UI" w:hAnsi="Segoe UI" w:cs="Segoe UI"/>
                <w:szCs w:val="24"/>
              </w:rPr>
            </w:pPr>
          </w:p>
          <w:p w14:paraId="5407190E" w14:textId="2F5918B6" w:rsidR="001D43A9" w:rsidRPr="00601F2F" w:rsidRDefault="001D43A9" w:rsidP="00667853">
            <w:pPr>
              <w:rPr>
                <w:rFonts w:ascii="Segoe UI" w:hAnsi="Segoe UI" w:cs="Segoe UI"/>
                <w:szCs w:val="24"/>
              </w:rPr>
            </w:pPr>
          </w:p>
          <w:p w14:paraId="0815C3CE" w14:textId="46056677" w:rsidR="001D43A9" w:rsidRPr="00601F2F" w:rsidRDefault="001D43A9" w:rsidP="00667853">
            <w:pPr>
              <w:rPr>
                <w:rFonts w:ascii="Segoe UI" w:hAnsi="Segoe UI" w:cs="Segoe UI"/>
                <w:szCs w:val="24"/>
              </w:rPr>
            </w:pPr>
          </w:p>
          <w:p w14:paraId="5838B8A6" w14:textId="76E436BF" w:rsidR="001D43A9" w:rsidRPr="00601F2F" w:rsidRDefault="000F258B" w:rsidP="00667853">
            <w:pPr>
              <w:rPr>
                <w:rFonts w:ascii="Segoe UI" w:hAnsi="Segoe UI" w:cs="Segoe UI"/>
                <w:szCs w:val="24"/>
              </w:rPr>
            </w:pPr>
            <w:r w:rsidRPr="00601F2F">
              <w:rPr>
                <w:rFonts w:ascii="Segoe UI" w:hAnsi="Segoe UI" w:cs="Segoe UI"/>
                <w:szCs w:val="24"/>
              </w:rPr>
              <w:lastRenderedPageBreak/>
              <w:t xml:space="preserve"> </w:t>
            </w:r>
          </w:p>
          <w:p w14:paraId="7E2AE274" w14:textId="4E3E80FD" w:rsidR="001D43A9" w:rsidRPr="00601F2F" w:rsidRDefault="001D43A9" w:rsidP="00667853">
            <w:pPr>
              <w:rPr>
                <w:rFonts w:ascii="Segoe UI" w:hAnsi="Segoe UI" w:cs="Segoe UI"/>
                <w:szCs w:val="24"/>
              </w:rPr>
            </w:pPr>
          </w:p>
          <w:p w14:paraId="4EE745B2" w14:textId="1969AB10" w:rsidR="001D43A9" w:rsidRPr="00601F2F" w:rsidRDefault="001D43A9" w:rsidP="00667853">
            <w:pPr>
              <w:rPr>
                <w:rFonts w:ascii="Segoe UI" w:hAnsi="Segoe UI" w:cs="Segoe UI"/>
                <w:szCs w:val="24"/>
              </w:rPr>
            </w:pPr>
          </w:p>
          <w:p w14:paraId="05D43FC9" w14:textId="3A9FB39F" w:rsidR="001D43A9" w:rsidRPr="00601F2F" w:rsidRDefault="001D43A9" w:rsidP="00667853">
            <w:pPr>
              <w:rPr>
                <w:rFonts w:ascii="Segoe UI" w:hAnsi="Segoe UI" w:cs="Segoe UI"/>
                <w:szCs w:val="24"/>
              </w:rPr>
            </w:pPr>
          </w:p>
          <w:p w14:paraId="1BBABE0B" w14:textId="66197952" w:rsidR="001D43A9" w:rsidRPr="00601F2F" w:rsidRDefault="001D43A9" w:rsidP="00667853">
            <w:pPr>
              <w:rPr>
                <w:rFonts w:ascii="Segoe UI" w:hAnsi="Segoe UI" w:cs="Segoe UI"/>
                <w:szCs w:val="24"/>
              </w:rPr>
            </w:pPr>
          </w:p>
          <w:p w14:paraId="7A502A02" w14:textId="70688C27" w:rsidR="001D43A9" w:rsidRPr="00601F2F" w:rsidRDefault="001D43A9" w:rsidP="00667853">
            <w:pPr>
              <w:rPr>
                <w:rFonts w:ascii="Segoe UI" w:hAnsi="Segoe UI" w:cs="Segoe UI"/>
                <w:szCs w:val="24"/>
              </w:rPr>
            </w:pPr>
          </w:p>
          <w:p w14:paraId="75D5B711" w14:textId="22DCED9B" w:rsidR="001D43A9" w:rsidRPr="00601F2F" w:rsidRDefault="001D43A9" w:rsidP="00667853">
            <w:pPr>
              <w:rPr>
                <w:rFonts w:ascii="Segoe UI" w:hAnsi="Segoe UI" w:cs="Segoe UI"/>
                <w:szCs w:val="24"/>
              </w:rPr>
            </w:pPr>
          </w:p>
          <w:p w14:paraId="1094127A" w14:textId="1B958A85" w:rsidR="001D43A9" w:rsidRPr="00601F2F" w:rsidRDefault="001D43A9" w:rsidP="00667853">
            <w:pPr>
              <w:rPr>
                <w:rFonts w:ascii="Segoe UI" w:hAnsi="Segoe UI" w:cs="Segoe UI"/>
                <w:szCs w:val="24"/>
              </w:rPr>
            </w:pPr>
          </w:p>
          <w:p w14:paraId="52EFCCA2" w14:textId="548A4528" w:rsidR="001D43A9" w:rsidRPr="00601F2F" w:rsidRDefault="001D43A9" w:rsidP="00667853">
            <w:pPr>
              <w:rPr>
                <w:rFonts w:ascii="Segoe UI" w:hAnsi="Segoe UI" w:cs="Segoe UI"/>
                <w:szCs w:val="24"/>
              </w:rPr>
            </w:pPr>
          </w:p>
          <w:p w14:paraId="578BF55C" w14:textId="2F509E7E" w:rsidR="001D43A9" w:rsidRPr="00601F2F" w:rsidRDefault="001D43A9" w:rsidP="00667853">
            <w:pPr>
              <w:rPr>
                <w:rFonts w:ascii="Segoe UI" w:hAnsi="Segoe UI" w:cs="Segoe UI"/>
                <w:szCs w:val="24"/>
              </w:rPr>
            </w:pPr>
          </w:p>
          <w:p w14:paraId="42DD19F8" w14:textId="373A22E6" w:rsidR="001D43A9" w:rsidRPr="00601F2F" w:rsidRDefault="001D43A9" w:rsidP="00667853">
            <w:pPr>
              <w:rPr>
                <w:rFonts w:ascii="Segoe UI" w:hAnsi="Segoe UI" w:cs="Segoe UI"/>
                <w:szCs w:val="24"/>
              </w:rPr>
            </w:pPr>
          </w:p>
          <w:p w14:paraId="4C59A94C" w14:textId="26C096FC" w:rsidR="001D43A9" w:rsidRPr="00601F2F" w:rsidRDefault="001D43A9" w:rsidP="00667853">
            <w:pPr>
              <w:rPr>
                <w:rFonts w:ascii="Segoe UI" w:hAnsi="Segoe UI" w:cs="Segoe UI"/>
                <w:szCs w:val="24"/>
              </w:rPr>
            </w:pPr>
          </w:p>
          <w:p w14:paraId="456D1B3C" w14:textId="05BAB6E6" w:rsidR="001D43A9" w:rsidRPr="00601F2F" w:rsidRDefault="001D43A9" w:rsidP="00667853">
            <w:pPr>
              <w:rPr>
                <w:rFonts w:ascii="Segoe UI" w:hAnsi="Segoe UI" w:cs="Segoe UI"/>
                <w:szCs w:val="24"/>
              </w:rPr>
            </w:pPr>
          </w:p>
          <w:p w14:paraId="670750D2" w14:textId="1EB47C21" w:rsidR="001D43A9" w:rsidRPr="00601F2F" w:rsidRDefault="001D43A9" w:rsidP="00667853">
            <w:pPr>
              <w:rPr>
                <w:rFonts w:ascii="Segoe UI" w:hAnsi="Segoe UI" w:cs="Segoe UI"/>
                <w:szCs w:val="24"/>
              </w:rPr>
            </w:pPr>
          </w:p>
          <w:p w14:paraId="0D0AD0CA" w14:textId="72F87DD7" w:rsidR="001D43A9" w:rsidRPr="00601F2F" w:rsidRDefault="001D43A9" w:rsidP="00667853">
            <w:pPr>
              <w:rPr>
                <w:rFonts w:ascii="Segoe UI" w:hAnsi="Segoe UI" w:cs="Segoe UI"/>
                <w:szCs w:val="24"/>
              </w:rPr>
            </w:pPr>
          </w:p>
          <w:p w14:paraId="4200A49B" w14:textId="2DB79FC2" w:rsidR="001D43A9" w:rsidRPr="00601F2F" w:rsidRDefault="001D43A9" w:rsidP="00667853">
            <w:pPr>
              <w:rPr>
                <w:rFonts w:ascii="Segoe UI" w:hAnsi="Segoe UI" w:cs="Segoe UI"/>
                <w:szCs w:val="24"/>
              </w:rPr>
            </w:pPr>
          </w:p>
          <w:p w14:paraId="787899F5" w14:textId="45B74CF5" w:rsidR="001D43A9" w:rsidRPr="00601F2F" w:rsidRDefault="001D43A9" w:rsidP="00667853">
            <w:pPr>
              <w:rPr>
                <w:rFonts w:ascii="Segoe UI" w:hAnsi="Segoe UI" w:cs="Segoe UI"/>
                <w:szCs w:val="24"/>
              </w:rPr>
            </w:pPr>
          </w:p>
          <w:p w14:paraId="24101DB6" w14:textId="19508644" w:rsidR="001D43A9" w:rsidRPr="00601F2F" w:rsidRDefault="001D43A9" w:rsidP="00667853">
            <w:pPr>
              <w:rPr>
                <w:rFonts w:ascii="Segoe UI" w:hAnsi="Segoe UI" w:cs="Segoe UI"/>
                <w:szCs w:val="24"/>
              </w:rPr>
            </w:pPr>
          </w:p>
          <w:p w14:paraId="413BAC8E" w14:textId="295792DD" w:rsidR="001D43A9" w:rsidRPr="00601F2F" w:rsidRDefault="001D43A9" w:rsidP="00667853">
            <w:pPr>
              <w:rPr>
                <w:rFonts w:ascii="Segoe UI" w:hAnsi="Segoe UI" w:cs="Segoe UI"/>
                <w:szCs w:val="24"/>
              </w:rPr>
            </w:pPr>
          </w:p>
          <w:p w14:paraId="1FA9E282" w14:textId="331BA0B2" w:rsidR="001D43A9" w:rsidRPr="00601F2F" w:rsidRDefault="001D43A9" w:rsidP="00667853">
            <w:pPr>
              <w:rPr>
                <w:rFonts w:ascii="Segoe UI" w:hAnsi="Segoe UI" w:cs="Segoe UI"/>
                <w:szCs w:val="24"/>
              </w:rPr>
            </w:pPr>
          </w:p>
          <w:p w14:paraId="45F0AA66" w14:textId="3CC5EDD0" w:rsidR="00B12CAA" w:rsidRPr="00601F2F" w:rsidRDefault="00B12CAA" w:rsidP="00667853">
            <w:pPr>
              <w:rPr>
                <w:rFonts w:ascii="Segoe UI" w:hAnsi="Segoe UI" w:cs="Segoe UI"/>
                <w:szCs w:val="24"/>
              </w:rPr>
            </w:pPr>
          </w:p>
          <w:p w14:paraId="1041077A" w14:textId="29C88EAA" w:rsidR="00B12CAA" w:rsidRPr="00601F2F" w:rsidRDefault="00B12CAA" w:rsidP="00667853">
            <w:pPr>
              <w:rPr>
                <w:rFonts w:ascii="Segoe UI" w:hAnsi="Segoe UI" w:cs="Segoe UI"/>
                <w:szCs w:val="24"/>
              </w:rPr>
            </w:pPr>
          </w:p>
          <w:p w14:paraId="0E15E435" w14:textId="78E06D90" w:rsidR="00B12CAA" w:rsidRPr="00601F2F" w:rsidRDefault="00B12CAA" w:rsidP="00667853">
            <w:pPr>
              <w:rPr>
                <w:rFonts w:ascii="Segoe UI" w:hAnsi="Segoe UI" w:cs="Segoe UI"/>
                <w:szCs w:val="24"/>
              </w:rPr>
            </w:pPr>
          </w:p>
          <w:p w14:paraId="54D822E0" w14:textId="02BEC511" w:rsidR="00B12CAA" w:rsidRPr="00601F2F" w:rsidRDefault="00B12CAA" w:rsidP="00667853">
            <w:pPr>
              <w:rPr>
                <w:rFonts w:ascii="Segoe UI" w:hAnsi="Segoe UI" w:cs="Segoe UI"/>
                <w:szCs w:val="24"/>
              </w:rPr>
            </w:pPr>
          </w:p>
          <w:p w14:paraId="6B9AE0E9" w14:textId="2FB32C48" w:rsidR="00B12CAA" w:rsidRPr="00601F2F" w:rsidRDefault="00B12CAA" w:rsidP="00667853">
            <w:pPr>
              <w:rPr>
                <w:rFonts w:ascii="Segoe UI" w:hAnsi="Segoe UI" w:cs="Segoe UI"/>
                <w:szCs w:val="24"/>
              </w:rPr>
            </w:pPr>
          </w:p>
          <w:p w14:paraId="07B68447" w14:textId="7FFD3B28" w:rsidR="00B12CAA" w:rsidRPr="00601F2F" w:rsidRDefault="00B12CAA" w:rsidP="00667853">
            <w:pPr>
              <w:rPr>
                <w:rFonts w:ascii="Segoe UI" w:hAnsi="Segoe UI" w:cs="Segoe UI"/>
                <w:szCs w:val="24"/>
              </w:rPr>
            </w:pPr>
          </w:p>
          <w:p w14:paraId="30D3638B" w14:textId="389EA8A2" w:rsidR="00B12CAA" w:rsidRPr="00601F2F" w:rsidRDefault="00B12CAA" w:rsidP="00667853">
            <w:pPr>
              <w:rPr>
                <w:rFonts w:ascii="Segoe UI" w:hAnsi="Segoe UI" w:cs="Segoe UI"/>
                <w:szCs w:val="24"/>
              </w:rPr>
            </w:pPr>
          </w:p>
          <w:p w14:paraId="39B82039" w14:textId="67B90E96" w:rsidR="00B12CAA" w:rsidRPr="00601F2F" w:rsidRDefault="00B12CAA" w:rsidP="00667853">
            <w:pPr>
              <w:rPr>
                <w:rFonts w:ascii="Segoe UI" w:hAnsi="Segoe UI" w:cs="Segoe UI"/>
                <w:szCs w:val="24"/>
              </w:rPr>
            </w:pPr>
          </w:p>
          <w:p w14:paraId="41716F34" w14:textId="37C3E825" w:rsidR="00B12CAA" w:rsidRPr="00601F2F" w:rsidRDefault="00B12CAA" w:rsidP="00667853">
            <w:pPr>
              <w:rPr>
                <w:rFonts w:ascii="Segoe UI" w:hAnsi="Segoe UI" w:cs="Segoe UI"/>
                <w:szCs w:val="24"/>
              </w:rPr>
            </w:pPr>
          </w:p>
          <w:p w14:paraId="71ADAD81" w14:textId="2EE61471" w:rsidR="00B12CAA" w:rsidRPr="00601F2F" w:rsidRDefault="00B12CAA" w:rsidP="00667853">
            <w:pPr>
              <w:rPr>
                <w:rFonts w:ascii="Segoe UI" w:hAnsi="Segoe UI" w:cs="Segoe UI"/>
                <w:szCs w:val="24"/>
              </w:rPr>
            </w:pPr>
          </w:p>
          <w:p w14:paraId="4BAB0027" w14:textId="7A31AE7B" w:rsidR="00B12CAA" w:rsidRPr="00601F2F" w:rsidRDefault="00B12CAA" w:rsidP="00667853">
            <w:pPr>
              <w:rPr>
                <w:rFonts w:ascii="Segoe UI" w:hAnsi="Segoe UI" w:cs="Segoe UI"/>
                <w:szCs w:val="24"/>
              </w:rPr>
            </w:pPr>
          </w:p>
          <w:p w14:paraId="5EFFAE7A" w14:textId="11D559A9" w:rsidR="00B12CAA" w:rsidRPr="00601F2F" w:rsidRDefault="00B12CAA" w:rsidP="00667853">
            <w:pPr>
              <w:rPr>
                <w:rFonts w:ascii="Segoe UI" w:hAnsi="Segoe UI" w:cs="Segoe UI"/>
                <w:szCs w:val="24"/>
              </w:rPr>
            </w:pPr>
          </w:p>
          <w:p w14:paraId="40DD6BFB" w14:textId="09844FE2" w:rsidR="00B12CAA" w:rsidRPr="00601F2F" w:rsidRDefault="00B12CAA" w:rsidP="00667853">
            <w:pPr>
              <w:rPr>
                <w:rFonts w:ascii="Segoe UI" w:hAnsi="Segoe UI" w:cs="Segoe UI"/>
                <w:szCs w:val="24"/>
              </w:rPr>
            </w:pPr>
          </w:p>
          <w:p w14:paraId="33F94075" w14:textId="7C2A9A8C" w:rsidR="00B12CAA" w:rsidRPr="00601F2F" w:rsidRDefault="00B12CAA" w:rsidP="00667853">
            <w:pPr>
              <w:rPr>
                <w:rFonts w:ascii="Segoe UI" w:hAnsi="Segoe UI" w:cs="Segoe UI"/>
                <w:szCs w:val="24"/>
              </w:rPr>
            </w:pPr>
          </w:p>
          <w:p w14:paraId="0977E918" w14:textId="5835F77D" w:rsidR="00B12CAA" w:rsidRPr="00601F2F" w:rsidRDefault="00B12CAA" w:rsidP="00667853">
            <w:pPr>
              <w:rPr>
                <w:rFonts w:ascii="Segoe UI" w:hAnsi="Segoe UI" w:cs="Segoe UI"/>
                <w:szCs w:val="24"/>
              </w:rPr>
            </w:pPr>
          </w:p>
          <w:p w14:paraId="296451F9" w14:textId="08A995F3" w:rsidR="00B12CAA" w:rsidRPr="00601F2F" w:rsidRDefault="00B12CAA" w:rsidP="00667853">
            <w:pPr>
              <w:rPr>
                <w:rFonts w:ascii="Segoe UI" w:hAnsi="Segoe UI" w:cs="Segoe UI"/>
                <w:szCs w:val="24"/>
              </w:rPr>
            </w:pPr>
          </w:p>
          <w:p w14:paraId="6CEA529B" w14:textId="74700183" w:rsidR="00B12CAA" w:rsidRPr="00601F2F" w:rsidRDefault="00B12CAA" w:rsidP="00667853">
            <w:pPr>
              <w:rPr>
                <w:rFonts w:ascii="Segoe UI" w:hAnsi="Segoe UI" w:cs="Segoe UI"/>
                <w:szCs w:val="24"/>
              </w:rPr>
            </w:pPr>
          </w:p>
          <w:p w14:paraId="07F6EC83" w14:textId="26DC230D" w:rsidR="00B12CAA" w:rsidRPr="00601F2F" w:rsidRDefault="00B12CAA" w:rsidP="00667853">
            <w:pPr>
              <w:rPr>
                <w:rFonts w:ascii="Segoe UI" w:hAnsi="Segoe UI" w:cs="Segoe UI"/>
                <w:szCs w:val="24"/>
              </w:rPr>
            </w:pPr>
          </w:p>
          <w:p w14:paraId="66396BCF" w14:textId="43E9C5FB" w:rsidR="00B12CAA" w:rsidRPr="00601F2F" w:rsidRDefault="00B12CAA" w:rsidP="00667853">
            <w:pPr>
              <w:rPr>
                <w:rFonts w:ascii="Segoe UI" w:hAnsi="Segoe UI" w:cs="Segoe UI"/>
                <w:szCs w:val="24"/>
              </w:rPr>
            </w:pPr>
          </w:p>
          <w:p w14:paraId="7A5D0998" w14:textId="5E45FD22" w:rsidR="00B12CAA" w:rsidRPr="00601F2F" w:rsidRDefault="00B12CAA" w:rsidP="00667853">
            <w:pPr>
              <w:rPr>
                <w:rFonts w:ascii="Segoe UI" w:hAnsi="Segoe UI" w:cs="Segoe UI"/>
                <w:szCs w:val="24"/>
              </w:rPr>
            </w:pPr>
          </w:p>
          <w:p w14:paraId="3E0CF75D" w14:textId="127A87D9" w:rsidR="00B12CAA" w:rsidRPr="00601F2F" w:rsidRDefault="00B12CAA" w:rsidP="00667853">
            <w:pPr>
              <w:rPr>
                <w:rFonts w:ascii="Segoe UI" w:hAnsi="Segoe UI" w:cs="Segoe UI"/>
                <w:szCs w:val="24"/>
              </w:rPr>
            </w:pPr>
          </w:p>
          <w:p w14:paraId="01BA5A3D" w14:textId="652497CC" w:rsidR="00B12CAA" w:rsidRPr="00601F2F" w:rsidRDefault="00B12CAA" w:rsidP="00667853">
            <w:pPr>
              <w:rPr>
                <w:rFonts w:ascii="Segoe UI" w:hAnsi="Segoe UI" w:cs="Segoe UI"/>
                <w:szCs w:val="24"/>
              </w:rPr>
            </w:pPr>
          </w:p>
          <w:p w14:paraId="47E04B72" w14:textId="02BB3932" w:rsidR="00B12CAA" w:rsidRPr="00601F2F" w:rsidRDefault="00B12CAA" w:rsidP="00667853">
            <w:pPr>
              <w:rPr>
                <w:rFonts w:ascii="Segoe UI" w:hAnsi="Segoe UI" w:cs="Segoe UI"/>
                <w:szCs w:val="24"/>
              </w:rPr>
            </w:pPr>
          </w:p>
          <w:p w14:paraId="638DF267" w14:textId="57993EF2" w:rsidR="00B12CAA" w:rsidRPr="00601F2F" w:rsidRDefault="00B12CAA" w:rsidP="00667853">
            <w:pPr>
              <w:rPr>
                <w:rFonts w:ascii="Segoe UI" w:hAnsi="Segoe UI" w:cs="Segoe UI"/>
                <w:szCs w:val="24"/>
              </w:rPr>
            </w:pPr>
          </w:p>
          <w:p w14:paraId="2D10BF7A" w14:textId="768E84EE" w:rsidR="00B12CAA" w:rsidRPr="00601F2F" w:rsidRDefault="00B12CAA" w:rsidP="00667853">
            <w:pPr>
              <w:rPr>
                <w:rFonts w:ascii="Segoe UI" w:hAnsi="Segoe UI" w:cs="Segoe UI"/>
                <w:szCs w:val="24"/>
              </w:rPr>
            </w:pPr>
          </w:p>
          <w:p w14:paraId="548EA7F4" w14:textId="7FCE2177" w:rsidR="00B12CAA" w:rsidRPr="00601F2F" w:rsidRDefault="00B12CAA" w:rsidP="00667853">
            <w:pPr>
              <w:rPr>
                <w:rFonts w:ascii="Segoe UI" w:hAnsi="Segoe UI" w:cs="Segoe UI"/>
                <w:szCs w:val="24"/>
              </w:rPr>
            </w:pPr>
          </w:p>
          <w:p w14:paraId="21E6CCAA" w14:textId="2E46681B" w:rsidR="00B12CAA" w:rsidRPr="00601F2F" w:rsidRDefault="00B12CAA" w:rsidP="00667853">
            <w:pPr>
              <w:rPr>
                <w:rFonts w:ascii="Segoe UI" w:hAnsi="Segoe UI" w:cs="Segoe UI"/>
                <w:szCs w:val="24"/>
              </w:rPr>
            </w:pPr>
          </w:p>
          <w:p w14:paraId="5E149F2F" w14:textId="582BC3EF" w:rsidR="00B12CAA" w:rsidRPr="00601F2F" w:rsidRDefault="00B12CAA" w:rsidP="00667853">
            <w:pPr>
              <w:rPr>
                <w:rFonts w:ascii="Segoe UI" w:hAnsi="Segoe UI" w:cs="Segoe UI"/>
                <w:szCs w:val="24"/>
              </w:rPr>
            </w:pPr>
          </w:p>
          <w:p w14:paraId="5BC56BD2" w14:textId="3FC64609" w:rsidR="0002106C" w:rsidRPr="00601F2F" w:rsidRDefault="0002106C" w:rsidP="00667853">
            <w:pPr>
              <w:rPr>
                <w:rFonts w:ascii="Segoe UI" w:hAnsi="Segoe UI" w:cs="Segoe UI"/>
                <w:szCs w:val="24"/>
              </w:rPr>
            </w:pPr>
          </w:p>
          <w:p w14:paraId="50FD2ACE" w14:textId="6635C9DF" w:rsidR="008F38EB" w:rsidRPr="00601F2F" w:rsidRDefault="008F38EB" w:rsidP="00667853">
            <w:pPr>
              <w:rPr>
                <w:rFonts w:ascii="Segoe UI" w:hAnsi="Segoe UI" w:cs="Segoe UI"/>
                <w:szCs w:val="24"/>
              </w:rPr>
            </w:pPr>
          </w:p>
        </w:tc>
      </w:tr>
      <w:tr w:rsidR="00667853" w:rsidRPr="00601F2F" w14:paraId="1500814E" w14:textId="77777777" w:rsidTr="0050504D">
        <w:trPr>
          <w:trHeight w:val="432"/>
        </w:trPr>
        <w:tc>
          <w:tcPr>
            <w:tcW w:w="704" w:type="dxa"/>
            <w:tcMar>
              <w:top w:w="144" w:type="dxa"/>
              <w:left w:w="115" w:type="dxa"/>
              <w:bottom w:w="144" w:type="dxa"/>
              <w:right w:w="115" w:type="dxa"/>
            </w:tcMar>
          </w:tcPr>
          <w:p w14:paraId="1DEE7902" w14:textId="06EE9E58" w:rsidR="008F38EB" w:rsidRPr="00601F2F" w:rsidRDefault="008F38EB" w:rsidP="005870CF">
            <w:pPr>
              <w:pStyle w:val="ListParagraph"/>
              <w:numPr>
                <w:ilvl w:val="0"/>
                <w:numId w:val="1"/>
              </w:numPr>
              <w:rPr>
                <w:rFonts w:ascii="Segoe UI" w:hAnsi="Segoe UI" w:cs="Segoe UI"/>
                <w:b/>
                <w:bCs/>
                <w:szCs w:val="24"/>
              </w:rPr>
            </w:pPr>
          </w:p>
          <w:p w14:paraId="61FA5A34" w14:textId="408D660D" w:rsidR="008F38EB" w:rsidRPr="00601F2F" w:rsidRDefault="008F38EB" w:rsidP="00667853">
            <w:pPr>
              <w:rPr>
                <w:rFonts w:ascii="Segoe UI" w:hAnsi="Segoe UI" w:cs="Segoe UI"/>
                <w:b/>
                <w:bCs/>
                <w:szCs w:val="24"/>
              </w:rPr>
            </w:pPr>
          </w:p>
          <w:p w14:paraId="0B90E282" w14:textId="77777777" w:rsidR="008F38EB" w:rsidRPr="00601F2F" w:rsidRDefault="008F38EB" w:rsidP="00667853">
            <w:pPr>
              <w:rPr>
                <w:rFonts w:ascii="Segoe UI" w:hAnsi="Segoe UI" w:cs="Segoe UI"/>
                <w:b/>
                <w:bCs/>
                <w:szCs w:val="24"/>
              </w:rPr>
            </w:pPr>
          </w:p>
          <w:p w14:paraId="72660492" w14:textId="77777777" w:rsidR="008F38EB" w:rsidRPr="00601F2F" w:rsidRDefault="008F38EB" w:rsidP="00667853">
            <w:pPr>
              <w:rPr>
                <w:rFonts w:ascii="Segoe UI" w:hAnsi="Segoe UI" w:cs="Segoe UI"/>
                <w:szCs w:val="24"/>
              </w:rPr>
            </w:pPr>
            <w:r w:rsidRPr="00601F2F">
              <w:rPr>
                <w:rFonts w:ascii="Segoe UI" w:hAnsi="Segoe UI" w:cs="Segoe UI"/>
                <w:szCs w:val="24"/>
              </w:rPr>
              <w:t>a</w:t>
            </w:r>
          </w:p>
          <w:p w14:paraId="4A1C16BC" w14:textId="3977B86D" w:rsidR="008F38EB" w:rsidRPr="00601F2F" w:rsidRDefault="008F38EB" w:rsidP="00667853">
            <w:pPr>
              <w:rPr>
                <w:rFonts w:ascii="Segoe UI" w:hAnsi="Segoe UI" w:cs="Segoe UI"/>
                <w:szCs w:val="24"/>
              </w:rPr>
            </w:pPr>
          </w:p>
          <w:p w14:paraId="40EB0E1B" w14:textId="1488F9DA" w:rsidR="0008506A" w:rsidRPr="00601F2F" w:rsidRDefault="0008506A" w:rsidP="00667853">
            <w:pPr>
              <w:rPr>
                <w:rFonts w:ascii="Segoe UI" w:hAnsi="Segoe UI" w:cs="Segoe UI"/>
                <w:szCs w:val="24"/>
              </w:rPr>
            </w:pPr>
          </w:p>
          <w:p w14:paraId="510E15CC" w14:textId="77777777" w:rsidR="00246F66" w:rsidRPr="00601F2F" w:rsidRDefault="00246F66" w:rsidP="00667853">
            <w:pPr>
              <w:rPr>
                <w:rFonts w:ascii="Segoe UI" w:hAnsi="Segoe UI" w:cs="Segoe UI"/>
                <w:szCs w:val="24"/>
              </w:rPr>
            </w:pPr>
          </w:p>
          <w:p w14:paraId="604BAE54" w14:textId="5270FEB7" w:rsidR="008F6155" w:rsidRPr="00601F2F" w:rsidRDefault="008F6155" w:rsidP="00667853">
            <w:pPr>
              <w:rPr>
                <w:rFonts w:ascii="Segoe UI" w:hAnsi="Segoe UI" w:cs="Segoe UI"/>
                <w:szCs w:val="24"/>
              </w:rPr>
            </w:pPr>
          </w:p>
          <w:p w14:paraId="53E8A0ED" w14:textId="1E7273E6" w:rsidR="00826DBA" w:rsidRPr="00601F2F" w:rsidRDefault="00826DBA" w:rsidP="00667853">
            <w:pPr>
              <w:rPr>
                <w:rFonts w:ascii="Segoe UI" w:hAnsi="Segoe UI" w:cs="Segoe UI"/>
                <w:szCs w:val="24"/>
              </w:rPr>
            </w:pPr>
          </w:p>
          <w:p w14:paraId="5B21C7CA" w14:textId="77777777" w:rsidR="009C2A8C" w:rsidRPr="00601F2F" w:rsidRDefault="009C2A8C" w:rsidP="00667853">
            <w:pPr>
              <w:rPr>
                <w:rFonts w:ascii="Segoe UI" w:hAnsi="Segoe UI" w:cs="Segoe UI"/>
                <w:szCs w:val="24"/>
              </w:rPr>
            </w:pPr>
            <w:r w:rsidRPr="00601F2F">
              <w:rPr>
                <w:rFonts w:ascii="Segoe UI" w:hAnsi="Segoe UI" w:cs="Segoe UI"/>
                <w:szCs w:val="24"/>
              </w:rPr>
              <w:t>b</w:t>
            </w:r>
          </w:p>
          <w:p w14:paraId="74EEAD2E" w14:textId="77777777" w:rsidR="009C2A8C" w:rsidRPr="00601F2F" w:rsidRDefault="009C2A8C" w:rsidP="00667853">
            <w:pPr>
              <w:rPr>
                <w:rFonts w:ascii="Segoe UI" w:hAnsi="Segoe UI" w:cs="Segoe UI"/>
                <w:szCs w:val="24"/>
              </w:rPr>
            </w:pPr>
          </w:p>
          <w:p w14:paraId="5D6417BE" w14:textId="77777777" w:rsidR="00A93352" w:rsidRPr="00601F2F" w:rsidRDefault="00A93352" w:rsidP="00667853">
            <w:pPr>
              <w:rPr>
                <w:rFonts w:ascii="Segoe UI" w:hAnsi="Segoe UI" w:cs="Segoe UI"/>
                <w:szCs w:val="24"/>
              </w:rPr>
            </w:pPr>
          </w:p>
          <w:p w14:paraId="01A232C6" w14:textId="77777777" w:rsidR="00A93352" w:rsidRPr="00601F2F" w:rsidRDefault="00A93352" w:rsidP="00667853">
            <w:pPr>
              <w:rPr>
                <w:rFonts w:ascii="Segoe UI" w:hAnsi="Segoe UI" w:cs="Segoe UI"/>
                <w:szCs w:val="24"/>
              </w:rPr>
            </w:pPr>
          </w:p>
          <w:p w14:paraId="18BE8DE1" w14:textId="77777777" w:rsidR="00A93352" w:rsidRPr="00601F2F" w:rsidRDefault="00A93352" w:rsidP="00667853">
            <w:pPr>
              <w:rPr>
                <w:rFonts w:ascii="Segoe UI" w:hAnsi="Segoe UI" w:cs="Segoe UI"/>
                <w:szCs w:val="24"/>
              </w:rPr>
            </w:pPr>
          </w:p>
          <w:p w14:paraId="303B849E" w14:textId="77777777" w:rsidR="00A93352" w:rsidRPr="00601F2F" w:rsidRDefault="00A93352" w:rsidP="00667853">
            <w:pPr>
              <w:rPr>
                <w:rFonts w:ascii="Segoe UI" w:hAnsi="Segoe UI" w:cs="Segoe UI"/>
                <w:szCs w:val="24"/>
              </w:rPr>
            </w:pPr>
          </w:p>
          <w:p w14:paraId="2A049957" w14:textId="77777777" w:rsidR="00A93352" w:rsidRPr="00601F2F" w:rsidRDefault="00A93352" w:rsidP="00667853">
            <w:pPr>
              <w:rPr>
                <w:rFonts w:ascii="Segoe UI" w:hAnsi="Segoe UI" w:cs="Segoe UI"/>
                <w:szCs w:val="24"/>
              </w:rPr>
            </w:pPr>
          </w:p>
          <w:p w14:paraId="527E1978" w14:textId="77777777" w:rsidR="00A93352" w:rsidRPr="00601F2F" w:rsidRDefault="00A93352" w:rsidP="00667853">
            <w:pPr>
              <w:rPr>
                <w:rFonts w:ascii="Segoe UI" w:hAnsi="Segoe UI" w:cs="Segoe UI"/>
                <w:szCs w:val="24"/>
              </w:rPr>
            </w:pPr>
          </w:p>
          <w:p w14:paraId="0CD5BC77" w14:textId="77777777" w:rsidR="00A93352" w:rsidRPr="00601F2F" w:rsidRDefault="00A93352" w:rsidP="00667853">
            <w:pPr>
              <w:rPr>
                <w:rFonts w:ascii="Segoe UI" w:hAnsi="Segoe UI" w:cs="Segoe UI"/>
                <w:szCs w:val="24"/>
              </w:rPr>
            </w:pPr>
          </w:p>
          <w:p w14:paraId="231CDDA2" w14:textId="77777777" w:rsidR="00A93352" w:rsidRPr="00601F2F" w:rsidRDefault="00A93352" w:rsidP="00667853">
            <w:pPr>
              <w:rPr>
                <w:rFonts w:ascii="Segoe UI" w:hAnsi="Segoe UI" w:cs="Segoe UI"/>
                <w:szCs w:val="24"/>
              </w:rPr>
            </w:pPr>
          </w:p>
          <w:p w14:paraId="4F74F3A5" w14:textId="54B3D5AF" w:rsidR="00CD79B0" w:rsidRDefault="00CD79B0" w:rsidP="00667853">
            <w:pPr>
              <w:rPr>
                <w:rFonts w:ascii="Segoe UI" w:hAnsi="Segoe UI" w:cs="Segoe UI"/>
                <w:szCs w:val="24"/>
              </w:rPr>
            </w:pPr>
          </w:p>
          <w:p w14:paraId="2504F54F" w14:textId="77777777" w:rsidR="00A93352" w:rsidRPr="00601F2F" w:rsidRDefault="00CD3E8B" w:rsidP="00667853">
            <w:pPr>
              <w:rPr>
                <w:rFonts w:ascii="Segoe UI" w:hAnsi="Segoe UI" w:cs="Segoe UI"/>
                <w:szCs w:val="24"/>
              </w:rPr>
            </w:pPr>
            <w:r w:rsidRPr="00601F2F">
              <w:rPr>
                <w:rFonts w:ascii="Segoe UI" w:hAnsi="Segoe UI" w:cs="Segoe UI"/>
                <w:szCs w:val="24"/>
              </w:rPr>
              <w:t xml:space="preserve">c </w:t>
            </w:r>
          </w:p>
          <w:p w14:paraId="1F69AA8D" w14:textId="77777777" w:rsidR="00CD3E8B" w:rsidRPr="00601F2F" w:rsidRDefault="00CD3E8B" w:rsidP="00667853">
            <w:pPr>
              <w:rPr>
                <w:rFonts w:ascii="Segoe UI" w:hAnsi="Segoe UI" w:cs="Segoe UI"/>
                <w:szCs w:val="24"/>
              </w:rPr>
            </w:pPr>
          </w:p>
          <w:p w14:paraId="026174AA" w14:textId="77777777" w:rsidR="00CD3E8B" w:rsidRPr="00601F2F" w:rsidRDefault="00CD3E8B" w:rsidP="00667853">
            <w:pPr>
              <w:rPr>
                <w:rFonts w:ascii="Segoe UI" w:hAnsi="Segoe UI" w:cs="Segoe UI"/>
                <w:szCs w:val="24"/>
              </w:rPr>
            </w:pPr>
          </w:p>
          <w:p w14:paraId="7E548D48" w14:textId="77777777" w:rsidR="00CD3E8B" w:rsidRPr="00601F2F" w:rsidRDefault="00CD3E8B" w:rsidP="00667853">
            <w:pPr>
              <w:rPr>
                <w:rFonts w:ascii="Segoe UI" w:hAnsi="Segoe UI" w:cs="Segoe UI"/>
                <w:szCs w:val="24"/>
              </w:rPr>
            </w:pPr>
          </w:p>
          <w:p w14:paraId="4DB01E8B" w14:textId="0CBCF247" w:rsidR="00CD3E8B" w:rsidRPr="00601F2F" w:rsidRDefault="00CD3E8B" w:rsidP="00667853">
            <w:pPr>
              <w:rPr>
                <w:rFonts w:ascii="Segoe UI" w:hAnsi="Segoe UI" w:cs="Segoe UI"/>
                <w:szCs w:val="24"/>
              </w:rPr>
            </w:pPr>
            <w:r w:rsidRPr="00601F2F">
              <w:rPr>
                <w:rFonts w:ascii="Segoe UI" w:hAnsi="Segoe UI" w:cs="Segoe UI"/>
                <w:szCs w:val="24"/>
              </w:rPr>
              <w:t>d</w:t>
            </w:r>
          </w:p>
        </w:tc>
        <w:tc>
          <w:tcPr>
            <w:tcW w:w="7859" w:type="dxa"/>
            <w:tcMar>
              <w:top w:w="144" w:type="dxa"/>
              <w:left w:w="115" w:type="dxa"/>
              <w:bottom w:w="144" w:type="dxa"/>
              <w:right w:w="115" w:type="dxa"/>
            </w:tcMar>
          </w:tcPr>
          <w:p w14:paraId="66845058" w14:textId="388E680C" w:rsidR="008F38EB" w:rsidRPr="00601F2F" w:rsidRDefault="00900687" w:rsidP="00DE305E">
            <w:pPr>
              <w:jc w:val="both"/>
              <w:rPr>
                <w:rFonts w:ascii="Segoe UI" w:hAnsi="Segoe UI" w:cs="Segoe UI"/>
                <w:szCs w:val="24"/>
              </w:rPr>
            </w:pPr>
            <w:r w:rsidRPr="00601F2F">
              <w:rPr>
                <w:rFonts w:ascii="Segoe UI" w:hAnsi="Segoe UI" w:cs="Segoe UI"/>
                <w:b/>
                <w:bCs/>
                <w:szCs w:val="24"/>
              </w:rPr>
              <w:lastRenderedPageBreak/>
              <w:t>Oxford Pharmacy Store (</w:t>
            </w:r>
            <w:r w:rsidR="008F38EB" w:rsidRPr="00601F2F">
              <w:rPr>
                <w:rFonts w:ascii="Segoe UI" w:hAnsi="Segoe UI" w:cs="Segoe UI"/>
                <w:b/>
                <w:bCs/>
                <w:szCs w:val="24"/>
              </w:rPr>
              <w:t>OPS</w:t>
            </w:r>
            <w:r w:rsidRPr="00601F2F">
              <w:rPr>
                <w:rFonts w:ascii="Segoe UI" w:hAnsi="Segoe UI" w:cs="Segoe UI"/>
                <w:b/>
                <w:bCs/>
                <w:szCs w:val="24"/>
              </w:rPr>
              <w:t>)</w:t>
            </w:r>
            <w:r w:rsidR="008F38EB" w:rsidRPr="00601F2F">
              <w:rPr>
                <w:rFonts w:ascii="Segoe UI" w:hAnsi="Segoe UI" w:cs="Segoe UI"/>
                <w:b/>
                <w:bCs/>
                <w:szCs w:val="24"/>
              </w:rPr>
              <w:t xml:space="preserve"> performance report – update on latest performance and FY forecast</w:t>
            </w:r>
          </w:p>
          <w:p w14:paraId="2BA9D0DD" w14:textId="77777777" w:rsidR="00C82505" w:rsidRPr="00601F2F" w:rsidRDefault="00C82505" w:rsidP="00DE305E">
            <w:pPr>
              <w:jc w:val="both"/>
              <w:rPr>
                <w:rFonts w:ascii="Segoe UI" w:hAnsi="Segoe UI" w:cs="Segoe UI"/>
                <w:szCs w:val="24"/>
              </w:rPr>
            </w:pPr>
          </w:p>
          <w:p w14:paraId="321FDB60" w14:textId="373AFD16" w:rsidR="008F38EB" w:rsidRPr="00601F2F" w:rsidRDefault="00C82505" w:rsidP="00DE305E">
            <w:pPr>
              <w:jc w:val="both"/>
              <w:rPr>
                <w:rFonts w:ascii="Segoe UI" w:hAnsi="Segoe UI" w:cs="Segoe UI"/>
                <w:szCs w:val="24"/>
              </w:rPr>
            </w:pPr>
            <w:r w:rsidRPr="00601F2F">
              <w:rPr>
                <w:rFonts w:ascii="Segoe UI" w:hAnsi="Segoe UI" w:cs="Segoe UI"/>
                <w:szCs w:val="24"/>
              </w:rPr>
              <w:t>The Chair presented papers RR/App 1</w:t>
            </w:r>
            <w:r w:rsidR="00DE6349" w:rsidRPr="00601F2F">
              <w:rPr>
                <w:rFonts w:ascii="Segoe UI" w:hAnsi="Segoe UI" w:cs="Segoe UI"/>
                <w:szCs w:val="24"/>
              </w:rPr>
              <w:t>7</w:t>
            </w:r>
            <w:r w:rsidRPr="00601F2F">
              <w:rPr>
                <w:rFonts w:ascii="Segoe UI" w:hAnsi="Segoe UI" w:cs="Segoe UI"/>
                <w:szCs w:val="24"/>
              </w:rPr>
              <w:t xml:space="preserve">(i)-(ii)/2021 OPS Performance Report. He stated </w:t>
            </w:r>
            <w:r w:rsidR="00947E4A" w:rsidRPr="00601F2F">
              <w:rPr>
                <w:rFonts w:ascii="Segoe UI" w:hAnsi="Segoe UI" w:cs="Segoe UI"/>
                <w:szCs w:val="24"/>
              </w:rPr>
              <w:t xml:space="preserve"> </w:t>
            </w:r>
            <w:r w:rsidR="00577963" w:rsidRPr="00601F2F">
              <w:rPr>
                <w:rFonts w:ascii="Segoe UI" w:hAnsi="Segoe UI" w:cs="Segoe UI"/>
                <w:szCs w:val="24"/>
              </w:rPr>
              <w:t xml:space="preserve">despite </w:t>
            </w:r>
            <w:r w:rsidR="00947E4A" w:rsidRPr="00601F2F">
              <w:rPr>
                <w:rFonts w:ascii="Segoe UI" w:hAnsi="Segoe UI" w:cs="Segoe UI"/>
                <w:szCs w:val="24"/>
              </w:rPr>
              <w:t>the</w:t>
            </w:r>
            <w:r w:rsidR="0084795C" w:rsidRPr="00601F2F">
              <w:rPr>
                <w:rFonts w:ascii="Segoe UI" w:hAnsi="Segoe UI" w:cs="Segoe UI"/>
                <w:szCs w:val="24"/>
              </w:rPr>
              <w:t xml:space="preserve"> significant</w:t>
            </w:r>
            <w:r w:rsidR="00947E4A" w:rsidRPr="00601F2F">
              <w:rPr>
                <w:rFonts w:ascii="Segoe UI" w:hAnsi="Segoe UI" w:cs="Segoe UI"/>
                <w:szCs w:val="24"/>
              </w:rPr>
              <w:t xml:space="preserve"> impact of Covid</w:t>
            </w:r>
            <w:r w:rsidR="00BB583A" w:rsidRPr="00601F2F">
              <w:rPr>
                <w:rFonts w:ascii="Segoe UI" w:hAnsi="Segoe UI" w:cs="Segoe UI"/>
                <w:szCs w:val="24"/>
              </w:rPr>
              <w:t xml:space="preserve"> </w:t>
            </w:r>
            <w:r w:rsidR="00A85F9E" w:rsidRPr="00601F2F">
              <w:rPr>
                <w:rFonts w:ascii="Segoe UI" w:hAnsi="Segoe UI" w:cs="Segoe UI"/>
                <w:szCs w:val="24"/>
              </w:rPr>
              <w:t>overall</w:t>
            </w:r>
            <w:r w:rsidR="00BB583A" w:rsidRPr="00601F2F">
              <w:rPr>
                <w:rFonts w:ascii="Segoe UI" w:hAnsi="Segoe UI" w:cs="Segoe UI"/>
                <w:szCs w:val="24"/>
              </w:rPr>
              <w:t xml:space="preserve"> the team </w:t>
            </w:r>
            <w:r w:rsidR="00577963" w:rsidRPr="00601F2F">
              <w:rPr>
                <w:rFonts w:ascii="Segoe UI" w:hAnsi="Segoe UI" w:cs="Segoe UI"/>
                <w:szCs w:val="24"/>
              </w:rPr>
              <w:t xml:space="preserve">had </w:t>
            </w:r>
            <w:r w:rsidR="00DD34BC">
              <w:rPr>
                <w:rFonts w:ascii="Segoe UI" w:hAnsi="Segoe UI" w:cs="Segoe UI"/>
                <w:szCs w:val="24"/>
              </w:rPr>
              <w:t>performed</w:t>
            </w:r>
            <w:r w:rsidR="00BB583A" w:rsidRPr="00601F2F">
              <w:rPr>
                <w:rFonts w:ascii="Segoe UI" w:hAnsi="Segoe UI" w:cs="Segoe UI"/>
                <w:szCs w:val="24"/>
              </w:rPr>
              <w:t xml:space="preserve"> </w:t>
            </w:r>
            <w:r w:rsidR="00545679">
              <w:rPr>
                <w:rFonts w:ascii="Segoe UI" w:hAnsi="Segoe UI" w:cs="Segoe UI"/>
                <w:szCs w:val="24"/>
              </w:rPr>
              <w:t xml:space="preserve">well </w:t>
            </w:r>
            <w:r w:rsidR="001D1A22" w:rsidRPr="00601F2F">
              <w:rPr>
                <w:rFonts w:ascii="Segoe UI" w:hAnsi="Segoe UI" w:cs="Segoe UI"/>
                <w:szCs w:val="24"/>
              </w:rPr>
              <w:t xml:space="preserve">to </w:t>
            </w:r>
            <w:r w:rsidR="00BB583A" w:rsidRPr="00601F2F">
              <w:rPr>
                <w:rFonts w:ascii="Segoe UI" w:hAnsi="Segoe UI" w:cs="Segoe UI"/>
                <w:szCs w:val="24"/>
              </w:rPr>
              <w:t>manag</w:t>
            </w:r>
            <w:r w:rsidR="001D1A22" w:rsidRPr="00601F2F">
              <w:rPr>
                <w:rFonts w:ascii="Segoe UI" w:hAnsi="Segoe UI" w:cs="Segoe UI"/>
                <w:szCs w:val="24"/>
              </w:rPr>
              <w:t>e</w:t>
            </w:r>
            <w:r w:rsidR="00BB583A" w:rsidRPr="00601F2F">
              <w:rPr>
                <w:rFonts w:ascii="Segoe UI" w:hAnsi="Segoe UI" w:cs="Segoe UI"/>
                <w:szCs w:val="24"/>
              </w:rPr>
              <w:t xml:space="preserve"> the position. </w:t>
            </w:r>
            <w:r w:rsidR="006F034C" w:rsidRPr="00601F2F">
              <w:rPr>
                <w:rFonts w:ascii="Segoe UI" w:hAnsi="Segoe UI" w:cs="Segoe UI"/>
                <w:szCs w:val="24"/>
              </w:rPr>
              <w:t xml:space="preserve">He </w:t>
            </w:r>
            <w:r w:rsidR="00763576" w:rsidRPr="00601F2F">
              <w:rPr>
                <w:rFonts w:ascii="Segoe UI" w:hAnsi="Segoe UI" w:cs="Segoe UI"/>
                <w:szCs w:val="24"/>
              </w:rPr>
              <w:t>recognised the</w:t>
            </w:r>
            <w:r w:rsidR="00FD5050" w:rsidRPr="00601F2F">
              <w:rPr>
                <w:rFonts w:ascii="Segoe UI" w:hAnsi="Segoe UI" w:cs="Segoe UI"/>
                <w:szCs w:val="24"/>
              </w:rPr>
              <w:t>re was</w:t>
            </w:r>
            <w:r w:rsidR="00763576" w:rsidRPr="00601F2F">
              <w:rPr>
                <w:rFonts w:ascii="Segoe UI" w:hAnsi="Segoe UI" w:cs="Segoe UI"/>
                <w:szCs w:val="24"/>
              </w:rPr>
              <w:t xml:space="preserve"> pressure on </w:t>
            </w:r>
            <w:r w:rsidR="00FD5050" w:rsidRPr="00601F2F">
              <w:rPr>
                <w:rFonts w:ascii="Segoe UI" w:hAnsi="Segoe UI" w:cs="Segoe UI"/>
                <w:szCs w:val="24"/>
              </w:rPr>
              <w:t xml:space="preserve">the </w:t>
            </w:r>
            <w:r w:rsidR="00763576" w:rsidRPr="00601F2F">
              <w:rPr>
                <w:rFonts w:ascii="Segoe UI" w:hAnsi="Segoe UI" w:cs="Segoe UI"/>
                <w:szCs w:val="24"/>
              </w:rPr>
              <w:t xml:space="preserve">acute sector </w:t>
            </w:r>
            <w:r w:rsidR="00382E04" w:rsidRPr="00601F2F">
              <w:rPr>
                <w:rFonts w:ascii="Segoe UI" w:hAnsi="Segoe UI" w:cs="Segoe UI"/>
                <w:szCs w:val="24"/>
              </w:rPr>
              <w:t xml:space="preserve">now </w:t>
            </w:r>
            <w:r w:rsidR="0073670C" w:rsidRPr="00601F2F">
              <w:rPr>
                <w:rFonts w:ascii="Segoe UI" w:hAnsi="Segoe UI" w:cs="Segoe UI"/>
                <w:szCs w:val="24"/>
              </w:rPr>
              <w:t>to recover the elective position</w:t>
            </w:r>
            <w:r w:rsidR="00421833" w:rsidRPr="00601F2F">
              <w:rPr>
                <w:rFonts w:ascii="Segoe UI" w:hAnsi="Segoe UI" w:cs="Segoe UI"/>
                <w:szCs w:val="24"/>
              </w:rPr>
              <w:t xml:space="preserve"> and this would</w:t>
            </w:r>
            <w:r w:rsidR="00A618B8" w:rsidRPr="00601F2F">
              <w:rPr>
                <w:rFonts w:ascii="Segoe UI" w:hAnsi="Segoe UI" w:cs="Segoe UI"/>
                <w:szCs w:val="24"/>
              </w:rPr>
              <w:t xml:space="preserve"> </w:t>
            </w:r>
            <w:r w:rsidR="007056D9" w:rsidRPr="00601F2F">
              <w:rPr>
                <w:rFonts w:ascii="Segoe UI" w:hAnsi="Segoe UI" w:cs="Segoe UI"/>
                <w:szCs w:val="24"/>
              </w:rPr>
              <w:t>therefore</w:t>
            </w:r>
            <w:r w:rsidR="00A618B8" w:rsidRPr="00601F2F">
              <w:rPr>
                <w:rFonts w:ascii="Segoe UI" w:hAnsi="Segoe UI" w:cs="Segoe UI"/>
                <w:szCs w:val="24"/>
              </w:rPr>
              <w:t xml:space="preserve">  underpin</w:t>
            </w:r>
            <w:r w:rsidR="00382E04" w:rsidRPr="00601F2F">
              <w:rPr>
                <w:rFonts w:ascii="Segoe UI" w:hAnsi="Segoe UI" w:cs="Segoe UI"/>
                <w:szCs w:val="24"/>
              </w:rPr>
              <w:t xml:space="preserve"> </w:t>
            </w:r>
            <w:r w:rsidR="00421833" w:rsidRPr="00601F2F">
              <w:rPr>
                <w:rFonts w:ascii="Segoe UI" w:hAnsi="Segoe UI" w:cs="Segoe UI"/>
                <w:szCs w:val="24"/>
              </w:rPr>
              <w:t xml:space="preserve">a </w:t>
            </w:r>
            <w:r w:rsidR="007056D9" w:rsidRPr="00601F2F">
              <w:rPr>
                <w:rFonts w:ascii="Segoe UI" w:hAnsi="Segoe UI" w:cs="Segoe UI"/>
                <w:szCs w:val="24"/>
              </w:rPr>
              <w:t xml:space="preserve">much better performance position. </w:t>
            </w:r>
            <w:r w:rsidR="00382E04" w:rsidRPr="00601F2F">
              <w:rPr>
                <w:rFonts w:ascii="Segoe UI" w:hAnsi="Segoe UI" w:cs="Segoe UI"/>
                <w:szCs w:val="24"/>
              </w:rPr>
              <w:t xml:space="preserve"> </w:t>
            </w:r>
            <w:r w:rsidR="00A618B8" w:rsidRPr="00601F2F">
              <w:rPr>
                <w:rFonts w:ascii="Segoe UI" w:hAnsi="Segoe UI" w:cs="Segoe UI"/>
                <w:szCs w:val="24"/>
              </w:rPr>
              <w:t xml:space="preserve"> </w:t>
            </w:r>
            <w:r w:rsidR="00763576" w:rsidRPr="00601F2F">
              <w:rPr>
                <w:rFonts w:ascii="Segoe UI" w:hAnsi="Segoe UI" w:cs="Segoe UI"/>
                <w:szCs w:val="24"/>
              </w:rPr>
              <w:t xml:space="preserve"> </w:t>
            </w:r>
          </w:p>
          <w:p w14:paraId="69698DFC" w14:textId="4BFD0E66" w:rsidR="00C82505" w:rsidRPr="00601F2F" w:rsidRDefault="00C82505" w:rsidP="00DE305E">
            <w:pPr>
              <w:jc w:val="both"/>
              <w:rPr>
                <w:rFonts w:ascii="Segoe UI" w:hAnsi="Segoe UI" w:cs="Segoe UI"/>
                <w:szCs w:val="24"/>
              </w:rPr>
            </w:pPr>
          </w:p>
          <w:p w14:paraId="082892E3" w14:textId="0261EA37" w:rsidR="00760454" w:rsidRPr="00601F2F" w:rsidRDefault="00826DBA" w:rsidP="00DE305E">
            <w:pPr>
              <w:jc w:val="both"/>
              <w:rPr>
                <w:rFonts w:ascii="Segoe UI" w:hAnsi="Segoe UI" w:cs="Segoe UI"/>
                <w:szCs w:val="24"/>
              </w:rPr>
            </w:pPr>
            <w:r w:rsidRPr="00601F2F">
              <w:rPr>
                <w:rFonts w:ascii="Segoe UI" w:hAnsi="Segoe UI" w:cs="Segoe UI"/>
                <w:szCs w:val="24"/>
              </w:rPr>
              <w:t xml:space="preserve">The DoF </w:t>
            </w:r>
            <w:r w:rsidR="00E1219B" w:rsidRPr="00601F2F">
              <w:rPr>
                <w:rFonts w:ascii="Segoe UI" w:hAnsi="Segoe UI" w:cs="Segoe UI"/>
                <w:szCs w:val="24"/>
              </w:rPr>
              <w:t xml:space="preserve">reported </w:t>
            </w:r>
            <w:r w:rsidR="00654953" w:rsidRPr="00601F2F">
              <w:rPr>
                <w:rFonts w:ascii="Segoe UI" w:hAnsi="Segoe UI" w:cs="Segoe UI"/>
                <w:szCs w:val="24"/>
              </w:rPr>
              <w:t xml:space="preserve">as a part of </w:t>
            </w:r>
            <w:r w:rsidR="00507A30" w:rsidRPr="00601F2F">
              <w:rPr>
                <w:rFonts w:ascii="Segoe UI" w:hAnsi="Segoe UI" w:cs="Segoe UI"/>
                <w:szCs w:val="24"/>
              </w:rPr>
              <w:t xml:space="preserve">being in </w:t>
            </w:r>
            <w:r w:rsidR="00654953" w:rsidRPr="00601F2F">
              <w:rPr>
                <w:rFonts w:ascii="Segoe UI" w:hAnsi="Segoe UI" w:cs="Segoe UI"/>
                <w:szCs w:val="24"/>
              </w:rPr>
              <w:t>recovery</w:t>
            </w:r>
            <w:r w:rsidR="004332D2" w:rsidRPr="00601F2F">
              <w:rPr>
                <w:rFonts w:ascii="Segoe UI" w:hAnsi="Segoe UI" w:cs="Segoe UI"/>
                <w:szCs w:val="24"/>
              </w:rPr>
              <w:t>,</w:t>
            </w:r>
            <w:r w:rsidR="00654953" w:rsidRPr="00601F2F">
              <w:rPr>
                <w:rFonts w:ascii="Segoe UI" w:hAnsi="Segoe UI" w:cs="Segoe UI"/>
                <w:szCs w:val="24"/>
              </w:rPr>
              <w:t xml:space="preserve"> </w:t>
            </w:r>
            <w:r w:rsidR="00507A30" w:rsidRPr="00601F2F">
              <w:rPr>
                <w:rFonts w:ascii="Segoe UI" w:hAnsi="Segoe UI" w:cs="Segoe UI"/>
                <w:szCs w:val="24"/>
              </w:rPr>
              <w:t>OPS</w:t>
            </w:r>
            <w:r w:rsidR="00F6136B" w:rsidRPr="00601F2F">
              <w:rPr>
                <w:rFonts w:ascii="Segoe UI" w:hAnsi="Segoe UI" w:cs="Segoe UI"/>
                <w:szCs w:val="24"/>
              </w:rPr>
              <w:t xml:space="preserve"> </w:t>
            </w:r>
            <w:r w:rsidR="007268E2" w:rsidRPr="00601F2F">
              <w:rPr>
                <w:rFonts w:ascii="Segoe UI" w:hAnsi="Segoe UI" w:cs="Segoe UI"/>
                <w:szCs w:val="24"/>
              </w:rPr>
              <w:t xml:space="preserve">had achieved </w:t>
            </w:r>
            <w:r w:rsidR="00E1219B" w:rsidRPr="00601F2F">
              <w:rPr>
                <w:rFonts w:ascii="Segoe UI" w:hAnsi="Segoe UI" w:cs="Segoe UI"/>
                <w:szCs w:val="24"/>
              </w:rPr>
              <w:t xml:space="preserve"> a surplus on </w:t>
            </w:r>
            <w:r w:rsidR="007268E2" w:rsidRPr="00601F2F">
              <w:rPr>
                <w:rFonts w:ascii="Segoe UI" w:hAnsi="Segoe UI" w:cs="Segoe UI"/>
                <w:szCs w:val="24"/>
              </w:rPr>
              <w:t>M</w:t>
            </w:r>
            <w:r w:rsidR="00C82505" w:rsidRPr="00601F2F">
              <w:rPr>
                <w:rFonts w:ascii="Segoe UI" w:hAnsi="Segoe UI" w:cs="Segoe UI"/>
                <w:szCs w:val="24"/>
              </w:rPr>
              <w:t xml:space="preserve">onth 01 </w:t>
            </w:r>
            <w:r w:rsidR="00E1219B" w:rsidRPr="00601F2F">
              <w:rPr>
                <w:rFonts w:ascii="Segoe UI" w:hAnsi="Segoe UI" w:cs="Segoe UI"/>
                <w:szCs w:val="24"/>
              </w:rPr>
              <w:t xml:space="preserve">position. </w:t>
            </w:r>
            <w:r w:rsidR="00654953" w:rsidRPr="00601F2F">
              <w:rPr>
                <w:rFonts w:ascii="Segoe UI" w:hAnsi="Segoe UI" w:cs="Segoe UI"/>
                <w:szCs w:val="24"/>
              </w:rPr>
              <w:t xml:space="preserve">The Committee noted </w:t>
            </w:r>
            <w:r w:rsidR="00940468">
              <w:rPr>
                <w:rFonts w:ascii="Segoe UI" w:hAnsi="Segoe UI" w:cs="Segoe UI"/>
                <w:szCs w:val="24"/>
              </w:rPr>
              <w:t>sales were being tracked daily and were increasing.</w:t>
            </w:r>
            <w:r w:rsidR="00C82505" w:rsidRPr="00601F2F">
              <w:rPr>
                <w:rFonts w:ascii="Segoe UI" w:hAnsi="Segoe UI" w:cs="Segoe UI"/>
                <w:szCs w:val="24"/>
              </w:rPr>
              <w:t xml:space="preserve"> </w:t>
            </w:r>
            <w:r w:rsidR="00EE2B90" w:rsidRPr="00601F2F">
              <w:rPr>
                <w:rFonts w:ascii="Segoe UI" w:hAnsi="Segoe UI" w:cs="Segoe UI"/>
                <w:szCs w:val="24"/>
              </w:rPr>
              <w:t xml:space="preserve">He </w:t>
            </w:r>
            <w:r w:rsidR="007C03A3" w:rsidRPr="00601F2F">
              <w:rPr>
                <w:rFonts w:ascii="Segoe UI" w:hAnsi="Segoe UI" w:cs="Segoe UI"/>
                <w:szCs w:val="24"/>
              </w:rPr>
              <w:t xml:space="preserve">highlighted </w:t>
            </w:r>
            <w:r w:rsidR="00083217" w:rsidRPr="00601F2F">
              <w:rPr>
                <w:rFonts w:ascii="Segoe UI" w:hAnsi="Segoe UI" w:cs="Segoe UI"/>
                <w:szCs w:val="24"/>
              </w:rPr>
              <w:t xml:space="preserve">the team involvement </w:t>
            </w:r>
            <w:r w:rsidR="00C82505" w:rsidRPr="00601F2F">
              <w:rPr>
                <w:rFonts w:ascii="Segoe UI" w:hAnsi="Segoe UI" w:cs="Segoe UI"/>
                <w:szCs w:val="24"/>
              </w:rPr>
              <w:t xml:space="preserve">supporting </w:t>
            </w:r>
            <w:r w:rsidR="00083217" w:rsidRPr="00601F2F">
              <w:rPr>
                <w:rFonts w:ascii="Segoe UI" w:hAnsi="Segoe UI" w:cs="Segoe UI"/>
                <w:szCs w:val="24"/>
              </w:rPr>
              <w:t xml:space="preserve">the Covid </w:t>
            </w:r>
            <w:r w:rsidR="00C82505" w:rsidRPr="00601F2F">
              <w:rPr>
                <w:rFonts w:ascii="Segoe UI" w:hAnsi="Segoe UI" w:cs="Segoe UI"/>
                <w:szCs w:val="24"/>
              </w:rPr>
              <w:t>vaccination</w:t>
            </w:r>
            <w:r w:rsidR="00A55482" w:rsidRPr="00601F2F">
              <w:rPr>
                <w:rFonts w:ascii="Segoe UI" w:hAnsi="Segoe UI" w:cs="Segoe UI"/>
                <w:szCs w:val="24"/>
              </w:rPr>
              <w:t xml:space="preserve"> programme </w:t>
            </w:r>
            <w:r w:rsidR="00515751" w:rsidRPr="00601F2F">
              <w:rPr>
                <w:rFonts w:ascii="Segoe UI" w:hAnsi="Segoe UI" w:cs="Segoe UI"/>
                <w:szCs w:val="24"/>
              </w:rPr>
              <w:t>was</w:t>
            </w:r>
            <w:r w:rsidR="007C03A3" w:rsidRPr="00601F2F">
              <w:rPr>
                <w:rFonts w:ascii="Segoe UI" w:hAnsi="Segoe UI" w:cs="Segoe UI"/>
                <w:szCs w:val="24"/>
              </w:rPr>
              <w:t xml:space="preserve"> </w:t>
            </w:r>
            <w:r w:rsidR="00A55482" w:rsidRPr="00601F2F">
              <w:rPr>
                <w:rFonts w:ascii="Segoe UI" w:hAnsi="Segoe UI" w:cs="Segoe UI"/>
                <w:szCs w:val="24"/>
              </w:rPr>
              <w:t xml:space="preserve">still </w:t>
            </w:r>
            <w:r w:rsidR="007C03A3" w:rsidRPr="00601F2F">
              <w:rPr>
                <w:rFonts w:ascii="Segoe UI" w:hAnsi="Segoe UI" w:cs="Segoe UI"/>
                <w:szCs w:val="24"/>
              </w:rPr>
              <w:t xml:space="preserve">on going and </w:t>
            </w:r>
            <w:r w:rsidR="00660529">
              <w:rPr>
                <w:rFonts w:ascii="Segoe UI" w:hAnsi="Segoe UI" w:cs="Segoe UI"/>
                <w:szCs w:val="24"/>
              </w:rPr>
              <w:t>this</w:t>
            </w:r>
            <w:r w:rsidR="00DD34BC">
              <w:rPr>
                <w:rFonts w:ascii="Segoe UI" w:hAnsi="Segoe UI" w:cs="Segoe UI"/>
                <w:szCs w:val="24"/>
              </w:rPr>
              <w:t xml:space="preserve"> </w:t>
            </w:r>
            <w:r w:rsidR="00A55482" w:rsidRPr="00601F2F">
              <w:rPr>
                <w:rFonts w:ascii="Segoe UI" w:hAnsi="Segoe UI" w:cs="Segoe UI"/>
                <w:szCs w:val="24"/>
              </w:rPr>
              <w:t xml:space="preserve"> </w:t>
            </w:r>
            <w:r w:rsidR="00515751" w:rsidRPr="00601F2F">
              <w:rPr>
                <w:rFonts w:ascii="Segoe UI" w:hAnsi="Segoe UI" w:cs="Segoe UI"/>
                <w:szCs w:val="24"/>
              </w:rPr>
              <w:t>would</w:t>
            </w:r>
            <w:r w:rsidR="00C82505" w:rsidRPr="00601F2F">
              <w:rPr>
                <w:rFonts w:ascii="Segoe UI" w:hAnsi="Segoe UI" w:cs="Segoe UI"/>
                <w:szCs w:val="24"/>
              </w:rPr>
              <w:t xml:space="preserve"> </w:t>
            </w:r>
            <w:r w:rsidR="00902D5B">
              <w:rPr>
                <w:rFonts w:ascii="Segoe UI" w:hAnsi="Segoe UI" w:cs="Segoe UI"/>
                <w:szCs w:val="24"/>
              </w:rPr>
              <w:t>provide future</w:t>
            </w:r>
            <w:r w:rsidR="00604B9F" w:rsidRPr="00601F2F">
              <w:rPr>
                <w:rFonts w:ascii="Segoe UI" w:hAnsi="Segoe UI" w:cs="Segoe UI"/>
                <w:szCs w:val="24"/>
              </w:rPr>
              <w:t xml:space="preserve"> </w:t>
            </w:r>
            <w:r w:rsidR="007C1C46" w:rsidRPr="00601F2F">
              <w:rPr>
                <w:rFonts w:ascii="Segoe UI" w:hAnsi="Segoe UI" w:cs="Segoe UI"/>
                <w:szCs w:val="24"/>
              </w:rPr>
              <w:t>opportunit</w:t>
            </w:r>
            <w:r w:rsidR="00515751" w:rsidRPr="00601F2F">
              <w:rPr>
                <w:rFonts w:ascii="Segoe UI" w:hAnsi="Segoe UI" w:cs="Segoe UI"/>
                <w:szCs w:val="24"/>
              </w:rPr>
              <w:t>ies</w:t>
            </w:r>
            <w:r w:rsidR="007C1C46" w:rsidRPr="00601F2F">
              <w:rPr>
                <w:rFonts w:ascii="Segoe UI" w:hAnsi="Segoe UI" w:cs="Segoe UI"/>
                <w:szCs w:val="24"/>
              </w:rPr>
              <w:t xml:space="preserve"> if</w:t>
            </w:r>
            <w:r w:rsidR="00A55482" w:rsidRPr="00601F2F">
              <w:rPr>
                <w:rFonts w:ascii="Segoe UI" w:hAnsi="Segoe UI" w:cs="Segoe UI"/>
                <w:szCs w:val="24"/>
              </w:rPr>
              <w:t xml:space="preserve"> </w:t>
            </w:r>
            <w:r w:rsidR="007C1C46" w:rsidRPr="00601F2F">
              <w:rPr>
                <w:rFonts w:ascii="Segoe UI" w:hAnsi="Segoe UI" w:cs="Segoe UI"/>
                <w:szCs w:val="24"/>
              </w:rPr>
              <w:t xml:space="preserve">the vaccine </w:t>
            </w:r>
            <w:r w:rsidR="00310E06" w:rsidRPr="00601F2F">
              <w:rPr>
                <w:rFonts w:ascii="Segoe UI" w:hAnsi="Segoe UI" w:cs="Segoe UI"/>
                <w:szCs w:val="24"/>
              </w:rPr>
              <w:t>become</w:t>
            </w:r>
            <w:r w:rsidR="007C1C46" w:rsidRPr="00601F2F">
              <w:rPr>
                <w:rFonts w:ascii="Segoe UI" w:hAnsi="Segoe UI" w:cs="Segoe UI"/>
                <w:szCs w:val="24"/>
              </w:rPr>
              <w:t xml:space="preserve"> </w:t>
            </w:r>
            <w:r w:rsidR="006B0D54" w:rsidRPr="00601F2F">
              <w:rPr>
                <w:rFonts w:ascii="Segoe UI" w:hAnsi="Segoe UI" w:cs="Segoe UI"/>
                <w:szCs w:val="24"/>
              </w:rPr>
              <w:t>an</w:t>
            </w:r>
            <w:r w:rsidR="00C82505" w:rsidRPr="00601F2F">
              <w:rPr>
                <w:rFonts w:ascii="Segoe UI" w:hAnsi="Segoe UI" w:cs="Segoe UI"/>
                <w:szCs w:val="24"/>
              </w:rPr>
              <w:t xml:space="preserve"> annual </w:t>
            </w:r>
            <w:r w:rsidR="006B0D54" w:rsidRPr="00601F2F">
              <w:rPr>
                <w:rFonts w:ascii="Segoe UI" w:hAnsi="Segoe UI" w:cs="Segoe UI"/>
                <w:szCs w:val="24"/>
              </w:rPr>
              <w:t>event</w:t>
            </w:r>
            <w:r w:rsidR="00660529">
              <w:rPr>
                <w:rFonts w:ascii="Segoe UI" w:hAnsi="Segoe UI" w:cs="Segoe UI"/>
                <w:szCs w:val="24"/>
              </w:rPr>
              <w:t>.</w:t>
            </w:r>
            <w:r w:rsidR="004D3A9E" w:rsidRPr="00601F2F">
              <w:rPr>
                <w:rFonts w:ascii="Segoe UI" w:hAnsi="Segoe UI" w:cs="Segoe UI"/>
                <w:szCs w:val="24"/>
              </w:rPr>
              <w:t xml:space="preserve"> </w:t>
            </w:r>
            <w:r w:rsidR="001B5D57" w:rsidRPr="00601F2F">
              <w:rPr>
                <w:rFonts w:ascii="Segoe UI" w:hAnsi="Segoe UI" w:cs="Segoe UI"/>
                <w:szCs w:val="24"/>
              </w:rPr>
              <w:t>The Committee noted f</w:t>
            </w:r>
            <w:r w:rsidR="00AA307E" w:rsidRPr="00601F2F">
              <w:rPr>
                <w:rFonts w:ascii="Segoe UI" w:hAnsi="Segoe UI" w:cs="Segoe UI"/>
                <w:szCs w:val="24"/>
              </w:rPr>
              <w:t xml:space="preserve">urther </w:t>
            </w:r>
            <w:r w:rsidR="006D22E1" w:rsidRPr="00601F2F">
              <w:rPr>
                <w:rFonts w:ascii="Segoe UI" w:hAnsi="Segoe UI" w:cs="Segoe UI"/>
                <w:szCs w:val="24"/>
              </w:rPr>
              <w:t>consultancy</w:t>
            </w:r>
            <w:r w:rsidR="00A34B7E" w:rsidRPr="00601F2F">
              <w:rPr>
                <w:rFonts w:ascii="Segoe UI" w:hAnsi="Segoe UI" w:cs="Segoe UI"/>
                <w:szCs w:val="24"/>
              </w:rPr>
              <w:t xml:space="preserve"> work</w:t>
            </w:r>
            <w:r w:rsidR="00A825F2" w:rsidRPr="00601F2F">
              <w:rPr>
                <w:rFonts w:ascii="Segoe UI" w:hAnsi="Segoe UI" w:cs="Segoe UI"/>
                <w:szCs w:val="24"/>
              </w:rPr>
              <w:t xml:space="preserve"> was planned </w:t>
            </w:r>
            <w:r w:rsidR="00A34B7E" w:rsidRPr="00601F2F">
              <w:rPr>
                <w:rFonts w:ascii="Segoe UI" w:hAnsi="Segoe UI" w:cs="Segoe UI"/>
                <w:szCs w:val="24"/>
              </w:rPr>
              <w:t xml:space="preserve">with </w:t>
            </w:r>
            <w:r w:rsidR="00A34B7E" w:rsidRPr="00601F2F">
              <w:rPr>
                <w:rFonts w:ascii="Segoe UI" w:hAnsi="Segoe UI" w:cs="Segoe UI"/>
                <w:szCs w:val="24"/>
              </w:rPr>
              <w:lastRenderedPageBreak/>
              <w:t>the D</w:t>
            </w:r>
            <w:r w:rsidR="009C674E" w:rsidRPr="00601F2F">
              <w:rPr>
                <w:rFonts w:ascii="Segoe UI" w:hAnsi="Segoe UI" w:cs="Segoe UI"/>
                <w:szCs w:val="24"/>
              </w:rPr>
              <w:t xml:space="preserve">epartment of Health and Social Care </w:t>
            </w:r>
            <w:r w:rsidR="00E62988" w:rsidRPr="00601F2F">
              <w:rPr>
                <w:rFonts w:ascii="Segoe UI" w:hAnsi="Segoe UI" w:cs="Segoe UI"/>
                <w:szCs w:val="24"/>
              </w:rPr>
              <w:t>(</w:t>
            </w:r>
            <w:r w:rsidR="00E62988" w:rsidRPr="00CD79B0">
              <w:rPr>
                <w:rFonts w:ascii="Segoe UI" w:hAnsi="Segoe UI" w:cs="Segoe UI"/>
                <w:b/>
                <w:bCs/>
                <w:szCs w:val="24"/>
              </w:rPr>
              <w:t>D</w:t>
            </w:r>
            <w:r w:rsidR="00F242C6" w:rsidRPr="00CD79B0">
              <w:rPr>
                <w:rFonts w:ascii="Segoe UI" w:hAnsi="Segoe UI" w:cs="Segoe UI"/>
                <w:b/>
                <w:bCs/>
                <w:szCs w:val="24"/>
              </w:rPr>
              <w:t>HSC</w:t>
            </w:r>
            <w:r w:rsidR="00E62988" w:rsidRPr="00601F2F">
              <w:rPr>
                <w:rFonts w:ascii="Segoe UI" w:hAnsi="Segoe UI" w:cs="Segoe UI"/>
                <w:szCs w:val="24"/>
              </w:rPr>
              <w:t>)</w:t>
            </w:r>
            <w:r w:rsidR="00F242C6" w:rsidRPr="00601F2F">
              <w:rPr>
                <w:rFonts w:ascii="Segoe UI" w:hAnsi="Segoe UI" w:cs="Segoe UI"/>
                <w:szCs w:val="24"/>
              </w:rPr>
              <w:t xml:space="preserve"> </w:t>
            </w:r>
            <w:r w:rsidR="007A4B8E" w:rsidRPr="00601F2F">
              <w:rPr>
                <w:rFonts w:ascii="Segoe UI" w:hAnsi="Segoe UI" w:cs="Segoe UI"/>
                <w:szCs w:val="24"/>
              </w:rPr>
              <w:t>and other government bodies</w:t>
            </w:r>
            <w:r w:rsidR="004812DC" w:rsidRPr="00601F2F">
              <w:t xml:space="preserve"> </w:t>
            </w:r>
            <w:r w:rsidR="004812DC" w:rsidRPr="00601F2F">
              <w:rPr>
                <w:rFonts w:ascii="Segoe UI" w:hAnsi="Segoe UI" w:cs="Segoe UI"/>
                <w:szCs w:val="24"/>
              </w:rPr>
              <w:t xml:space="preserve">in </w:t>
            </w:r>
            <w:r w:rsidR="00375F87" w:rsidRPr="00601F2F">
              <w:rPr>
                <w:rFonts w:ascii="Segoe UI" w:hAnsi="Segoe UI" w:cs="Segoe UI"/>
                <w:szCs w:val="24"/>
              </w:rPr>
              <w:t xml:space="preserve">the </w:t>
            </w:r>
            <w:r w:rsidR="004812DC" w:rsidRPr="00601F2F">
              <w:rPr>
                <w:rFonts w:ascii="Segoe UI" w:hAnsi="Segoe UI" w:cs="Segoe UI"/>
                <w:szCs w:val="24"/>
              </w:rPr>
              <w:t>supply of pharmaceuticals</w:t>
            </w:r>
            <w:r w:rsidR="006A6F81" w:rsidRPr="00601F2F">
              <w:rPr>
                <w:rFonts w:ascii="Segoe UI" w:hAnsi="Segoe UI" w:cs="Segoe UI"/>
                <w:szCs w:val="24"/>
              </w:rPr>
              <w:t xml:space="preserve"> and </w:t>
            </w:r>
            <w:r w:rsidR="00D62C85" w:rsidRPr="00601F2F">
              <w:rPr>
                <w:rFonts w:ascii="Segoe UI" w:hAnsi="Segoe UI" w:cs="Segoe UI"/>
                <w:szCs w:val="24"/>
              </w:rPr>
              <w:t xml:space="preserve">expansion </w:t>
            </w:r>
            <w:r w:rsidR="004A7663" w:rsidRPr="00601F2F">
              <w:rPr>
                <w:rFonts w:ascii="Segoe UI" w:hAnsi="Segoe UI" w:cs="Segoe UI"/>
                <w:szCs w:val="24"/>
              </w:rPr>
              <w:t>of</w:t>
            </w:r>
            <w:r w:rsidR="00D62C85" w:rsidRPr="00601F2F">
              <w:rPr>
                <w:rFonts w:ascii="Segoe UI" w:hAnsi="Segoe UI" w:cs="Segoe UI"/>
                <w:szCs w:val="24"/>
              </w:rPr>
              <w:t xml:space="preserve"> </w:t>
            </w:r>
            <w:r w:rsidR="006A6F81" w:rsidRPr="00601F2F">
              <w:rPr>
                <w:rFonts w:ascii="Segoe UI" w:hAnsi="Segoe UI" w:cs="Segoe UI"/>
                <w:szCs w:val="24"/>
              </w:rPr>
              <w:t xml:space="preserve"> drug distribution service</w:t>
            </w:r>
            <w:r w:rsidR="00375F87" w:rsidRPr="00601F2F">
              <w:rPr>
                <w:rFonts w:ascii="Segoe UI" w:hAnsi="Segoe UI" w:cs="Segoe UI"/>
                <w:szCs w:val="24"/>
              </w:rPr>
              <w:t>s</w:t>
            </w:r>
            <w:r w:rsidR="006A6F81" w:rsidRPr="00601F2F">
              <w:rPr>
                <w:rFonts w:ascii="Segoe UI" w:hAnsi="Segoe UI" w:cs="Segoe UI"/>
                <w:szCs w:val="24"/>
              </w:rPr>
              <w:t xml:space="preserve"> </w:t>
            </w:r>
            <w:r w:rsidR="00553DE3" w:rsidRPr="00601F2F">
              <w:rPr>
                <w:rFonts w:ascii="Segoe UI" w:hAnsi="Segoe UI" w:cs="Segoe UI"/>
                <w:szCs w:val="24"/>
              </w:rPr>
              <w:t>partnering with NHS</w:t>
            </w:r>
            <w:r w:rsidR="00AA71DC" w:rsidRPr="00601F2F">
              <w:rPr>
                <w:rFonts w:ascii="Segoe UI" w:hAnsi="Segoe UI" w:cs="Segoe UI"/>
                <w:szCs w:val="24"/>
              </w:rPr>
              <w:t>E</w:t>
            </w:r>
            <w:r w:rsidR="00553DE3" w:rsidRPr="00601F2F">
              <w:rPr>
                <w:rFonts w:ascii="Segoe UI" w:hAnsi="Segoe UI" w:cs="Segoe UI"/>
                <w:szCs w:val="24"/>
              </w:rPr>
              <w:t xml:space="preserve"> and commercial manufacturers</w:t>
            </w:r>
            <w:r w:rsidR="00C82505" w:rsidRPr="00601F2F">
              <w:rPr>
                <w:rFonts w:ascii="Segoe UI" w:hAnsi="Segoe UI" w:cs="Segoe UI"/>
                <w:szCs w:val="24"/>
              </w:rPr>
              <w:t xml:space="preserve">. </w:t>
            </w:r>
          </w:p>
          <w:p w14:paraId="3484E5E3" w14:textId="77777777" w:rsidR="00760454" w:rsidRPr="00601F2F" w:rsidRDefault="00760454" w:rsidP="00DE305E">
            <w:pPr>
              <w:jc w:val="both"/>
              <w:rPr>
                <w:rFonts w:ascii="Segoe UI" w:hAnsi="Segoe UI" w:cs="Segoe UI"/>
                <w:szCs w:val="24"/>
              </w:rPr>
            </w:pPr>
          </w:p>
          <w:p w14:paraId="26FFD052" w14:textId="284B463E" w:rsidR="00C82505" w:rsidRPr="00601F2F" w:rsidRDefault="007845D0" w:rsidP="00DE305E">
            <w:pPr>
              <w:jc w:val="both"/>
              <w:rPr>
                <w:rFonts w:ascii="Segoe UI" w:hAnsi="Segoe UI" w:cs="Segoe UI"/>
                <w:szCs w:val="24"/>
              </w:rPr>
            </w:pPr>
            <w:r w:rsidRPr="00601F2F">
              <w:rPr>
                <w:rFonts w:ascii="Segoe UI" w:hAnsi="Segoe UI" w:cs="Segoe UI"/>
                <w:szCs w:val="24"/>
              </w:rPr>
              <w:t>It was not</w:t>
            </w:r>
            <w:r w:rsidR="007B758C" w:rsidRPr="00601F2F">
              <w:rPr>
                <w:rFonts w:ascii="Segoe UI" w:hAnsi="Segoe UI" w:cs="Segoe UI"/>
                <w:szCs w:val="24"/>
              </w:rPr>
              <w:t>ed</w:t>
            </w:r>
            <w:r w:rsidRPr="00601F2F">
              <w:rPr>
                <w:rFonts w:ascii="Segoe UI" w:hAnsi="Segoe UI" w:cs="Segoe UI"/>
                <w:szCs w:val="24"/>
              </w:rPr>
              <w:t xml:space="preserve"> by t</w:t>
            </w:r>
            <w:r w:rsidR="00A93352" w:rsidRPr="00601F2F">
              <w:rPr>
                <w:rFonts w:ascii="Segoe UI" w:hAnsi="Segoe UI" w:cs="Segoe UI"/>
                <w:szCs w:val="24"/>
              </w:rPr>
              <w:t xml:space="preserve">he chair  for </w:t>
            </w:r>
            <w:r w:rsidRPr="00601F2F">
              <w:rPr>
                <w:rFonts w:ascii="Segoe UI" w:hAnsi="Segoe UI" w:cs="Segoe UI"/>
                <w:szCs w:val="24"/>
              </w:rPr>
              <w:t xml:space="preserve"> an</w:t>
            </w:r>
            <w:r w:rsidR="00C82505" w:rsidRPr="00601F2F">
              <w:rPr>
                <w:rFonts w:ascii="Segoe UI" w:hAnsi="Segoe UI" w:cs="Segoe UI"/>
                <w:szCs w:val="24"/>
              </w:rPr>
              <w:t xml:space="preserve"> </w:t>
            </w:r>
            <w:r w:rsidR="00E1578E" w:rsidRPr="00601F2F">
              <w:rPr>
                <w:rFonts w:ascii="Segoe UI" w:hAnsi="Segoe UI" w:cs="Segoe UI"/>
                <w:szCs w:val="24"/>
              </w:rPr>
              <w:t xml:space="preserve">oral </w:t>
            </w:r>
            <w:r w:rsidR="00C82505" w:rsidRPr="00601F2F">
              <w:rPr>
                <w:rFonts w:ascii="Segoe UI" w:hAnsi="Segoe UI" w:cs="Segoe UI"/>
                <w:szCs w:val="24"/>
              </w:rPr>
              <w:t xml:space="preserve">update </w:t>
            </w:r>
            <w:r w:rsidR="00DF45A4" w:rsidRPr="00601F2F">
              <w:rPr>
                <w:rFonts w:ascii="Segoe UI" w:hAnsi="Segoe UI" w:cs="Segoe UI"/>
                <w:szCs w:val="24"/>
              </w:rPr>
              <w:t xml:space="preserve">to come to the September FIC </w:t>
            </w:r>
            <w:r w:rsidR="00C82505" w:rsidRPr="00601F2F">
              <w:rPr>
                <w:rFonts w:ascii="Segoe UI" w:hAnsi="Segoe UI" w:cs="Segoe UI"/>
                <w:szCs w:val="24"/>
              </w:rPr>
              <w:t xml:space="preserve">on strategic </w:t>
            </w:r>
            <w:r w:rsidR="00DD4966" w:rsidRPr="00601F2F">
              <w:rPr>
                <w:rFonts w:ascii="Segoe UI" w:hAnsi="Segoe UI" w:cs="Segoe UI"/>
                <w:szCs w:val="24"/>
              </w:rPr>
              <w:t xml:space="preserve">elements </w:t>
            </w:r>
            <w:r w:rsidR="00DF45A4" w:rsidRPr="00601F2F">
              <w:rPr>
                <w:rFonts w:ascii="Segoe UI" w:hAnsi="Segoe UI" w:cs="Segoe UI"/>
                <w:szCs w:val="24"/>
              </w:rPr>
              <w:t xml:space="preserve"> for</w:t>
            </w:r>
            <w:r w:rsidR="00C82505" w:rsidRPr="00601F2F">
              <w:rPr>
                <w:rFonts w:ascii="Segoe UI" w:hAnsi="Segoe UI" w:cs="Segoe UI"/>
                <w:szCs w:val="24"/>
              </w:rPr>
              <w:t xml:space="preserve"> vaccine op</w:t>
            </w:r>
            <w:r w:rsidR="00FE4B73" w:rsidRPr="00601F2F">
              <w:rPr>
                <w:rFonts w:ascii="Segoe UI" w:hAnsi="Segoe UI" w:cs="Segoe UI"/>
                <w:szCs w:val="24"/>
              </w:rPr>
              <w:t>por</w:t>
            </w:r>
            <w:r w:rsidR="00C82505" w:rsidRPr="00601F2F">
              <w:rPr>
                <w:rFonts w:ascii="Segoe UI" w:hAnsi="Segoe UI" w:cs="Segoe UI"/>
                <w:szCs w:val="24"/>
              </w:rPr>
              <w:t>tu</w:t>
            </w:r>
            <w:r w:rsidR="00FE4B73" w:rsidRPr="00601F2F">
              <w:rPr>
                <w:rFonts w:ascii="Segoe UI" w:hAnsi="Segoe UI" w:cs="Segoe UI"/>
                <w:szCs w:val="24"/>
              </w:rPr>
              <w:t>nities</w:t>
            </w:r>
            <w:r w:rsidR="007B758C" w:rsidRPr="00601F2F">
              <w:rPr>
                <w:rFonts w:ascii="Segoe UI" w:hAnsi="Segoe UI" w:cs="Segoe UI"/>
                <w:szCs w:val="24"/>
              </w:rPr>
              <w:t>,</w:t>
            </w:r>
            <w:r w:rsidR="00FE4B73" w:rsidRPr="00601F2F">
              <w:rPr>
                <w:rFonts w:ascii="Segoe UI" w:hAnsi="Segoe UI" w:cs="Segoe UI"/>
                <w:szCs w:val="24"/>
              </w:rPr>
              <w:t xml:space="preserve"> </w:t>
            </w:r>
            <w:r w:rsidR="00381BB4" w:rsidRPr="00601F2F">
              <w:rPr>
                <w:rFonts w:ascii="Segoe UI" w:hAnsi="Segoe UI" w:cs="Segoe UI"/>
                <w:szCs w:val="24"/>
              </w:rPr>
              <w:t xml:space="preserve">and </w:t>
            </w:r>
            <w:r w:rsidR="00CD3E8B" w:rsidRPr="00601F2F">
              <w:rPr>
                <w:rFonts w:ascii="Segoe UI" w:hAnsi="Segoe UI" w:cs="Segoe UI"/>
                <w:szCs w:val="24"/>
              </w:rPr>
              <w:t>elective</w:t>
            </w:r>
            <w:r w:rsidR="00381BB4" w:rsidRPr="00601F2F">
              <w:rPr>
                <w:rFonts w:ascii="Segoe UI" w:hAnsi="Segoe UI" w:cs="Segoe UI"/>
                <w:szCs w:val="24"/>
              </w:rPr>
              <w:t xml:space="preserve"> recovery</w:t>
            </w:r>
            <w:r w:rsidR="00011A22" w:rsidRPr="00601F2F">
              <w:rPr>
                <w:rFonts w:ascii="Segoe UI" w:hAnsi="Segoe UI"/>
              </w:rPr>
              <w:t xml:space="preserve">. </w:t>
            </w:r>
            <w:r w:rsidR="00381BB4" w:rsidRPr="00601F2F">
              <w:rPr>
                <w:rFonts w:ascii="Segoe UI" w:hAnsi="Segoe UI" w:cs="Segoe UI"/>
                <w:szCs w:val="24"/>
              </w:rPr>
              <w:t xml:space="preserve"> </w:t>
            </w:r>
          </w:p>
          <w:p w14:paraId="3A6051FF" w14:textId="77777777" w:rsidR="00CD3E8B" w:rsidRPr="00601F2F" w:rsidRDefault="00CD3E8B" w:rsidP="00DE305E">
            <w:pPr>
              <w:jc w:val="both"/>
              <w:rPr>
                <w:rFonts w:ascii="Segoe UI" w:hAnsi="Segoe UI" w:cs="Segoe UI"/>
                <w:szCs w:val="24"/>
              </w:rPr>
            </w:pPr>
          </w:p>
          <w:p w14:paraId="78909681" w14:textId="04F6B785" w:rsidR="008F6155" w:rsidRPr="00601F2F" w:rsidRDefault="0072699C" w:rsidP="00DE305E">
            <w:pPr>
              <w:jc w:val="both"/>
              <w:rPr>
                <w:rFonts w:ascii="Segoe UI" w:hAnsi="Segoe UI" w:cs="Segoe UI"/>
                <w:i/>
                <w:iCs/>
                <w:szCs w:val="24"/>
              </w:rPr>
            </w:pPr>
            <w:r w:rsidRPr="00601F2F">
              <w:rPr>
                <w:rFonts w:ascii="Segoe UI" w:hAnsi="Segoe UI" w:cs="Segoe UI"/>
                <w:b/>
                <w:bCs/>
                <w:szCs w:val="24"/>
              </w:rPr>
              <w:t>The Committee noted the report.</w:t>
            </w:r>
          </w:p>
        </w:tc>
        <w:tc>
          <w:tcPr>
            <w:tcW w:w="999" w:type="dxa"/>
            <w:tcMar>
              <w:top w:w="144" w:type="dxa"/>
              <w:left w:w="115" w:type="dxa"/>
              <w:bottom w:w="144" w:type="dxa"/>
              <w:right w:w="115" w:type="dxa"/>
            </w:tcMar>
          </w:tcPr>
          <w:p w14:paraId="328F2202" w14:textId="77777777" w:rsidR="008F38EB" w:rsidRPr="00601F2F" w:rsidRDefault="008F38EB" w:rsidP="00667853">
            <w:pPr>
              <w:rPr>
                <w:rFonts w:ascii="Segoe UI" w:hAnsi="Segoe UI" w:cs="Segoe UI"/>
                <w:szCs w:val="24"/>
              </w:rPr>
            </w:pPr>
          </w:p>
          <w:p w14:paraId="1D14E2DA" w14:textId="77777777" w:rsidR="00E619BC" w:rsidRPr="00601F2F" w:rsidRDefault="00E619BC" w:rsidP="00667853">
            <w:pPr>
              <w:rPr>
                <w:rFonts w:ascii="Segoe UI" w:hAnsi="Segoe UI" w:cs="Segoe UI"/>
                <w:szCs w:val="24"/>
              </w:rPr>
            </w:pPr>
          </w:p>
          <w:p w14:paraId="18BD8327" w14:textId="77777777" w:rsidR="00E619BC" w:rsidRPr="00601F2F" w:rsidRDefault="00E619BC" w:rsidP="00667853">
            <w:pPr>
              <w:rPr>
                <w:rFonts w:ascii="Segoe UI" w:hAnsi="Segoe UI" w:cs="Segoe UI"/>
                <w:szCs w:val="24"/>
              </w:rPr>
            </w:pPr>
          </w:p>
          <w:p w14:paraId="4881FD86" w14:textId="77777777" w:rsidR="00E619BC" w:rsidRPr="00601F2F" w:rsidRDefault="00E619BC" w:rsidP="00667853">
            <w:pPr>
              <w:rPr>
                <w:rFonts w:ascii="Segoe UI" w:hAnsi="Segoe UI" w:cs="Segoe UI"/>
                <w:szCs w:val="24"/>
              </w:rPr>
            </w:pPr>
          </w:p>
          <w:p w14:paraId="0077EFAF" w14:textId="77777777" w:rsidR="00E619BC" w:rsidRPr="00601F2F" w:rsidRDefault="00E619BC" w:rsidP="00667853">
            <w:pPr>
              <w:rPr>
                <w:rFonts w:ascii="Segoe UI" w:hAnsi="Segoe UI" w:cs="Segoe UI"/>
                <w:szCs w:val="24"/>
              </w:rPr>
            </w:pPr>
          </w:p>
          <w:p w14:paraId="7B0138C1" w14:textId="77777777" w:rsidR="00E619BC" w:rsidRPr="00601F2F" w:rsidRDefault="00E619BC" w:rsidP="00667853">
            <w:pPr>
              <w:rPr>
                <w:rFonts w:ascii="Segoe UI" w:hAnsi="Segoe UI" w:cs="Segoe UI"/>
                <w:szCs w:val="24"/>
              </w:rPr>
            </w:pPr>
          </w:p>
          <w:p w14:paraId="7279925C" w14:textId="77777777" w:rsidR="00E619BC" w:rsidRPr="00601F2F" w:rsidRDefault="00E619BC" w:rsidP="00667853">
            <w:pPr>
              <w:rPr>
                <w:rFonts w:ascii="Segoe UI" w:hAnsi="Segoe UI" w:cs="Segoe UI"/>
                <w:szCs w:val="24"/>
              </w:rPr>
            </w:pPr>
          </w:p>
          <w:p w14:paraId="7ED96886" w14:textId="77777777" w:rsidR="00E619BC" w:rsidRPr="00601F2F" w:rsidRDefault="00E619BC" w:rsidP="00667853">
            <w:pPr>
              <w:rPr>
                <w:rFonts w:ascii="Segoe UI" w:hAnsi="Segoe UI" w:cs="Segoe UI"/>
                <w:szCs w:val="24"/>
              </w:rPr>
            </w:pPr>
          </w:p>
          <w:p w14:paraId="0F35D7FE" w14:textId="77777777" w:rsidR="00E619BC" w:rsidRPr="00601F2F" w:rsidRDefault="00E619BC" w:rsidP="00667853">
            <w:pPr>
              <w:rPr>
                <w:rFonts w:ascii="Segoe UI" w:hAnsi="Segoe UI" w:cs="Segoe UI"/>
                <w:szCs w:val="24"/>
              </w:rPr>
            </w:pPr>
          </w:p>
          <w:p w14:paraId="1D9ED3AB" w14:textId="77777777" w:rsidR="00E619BC" w:rsidRPr="00601F2F" w:rsidRDefault="00E619BC" w:rsidP="00667853">
            <w:pPr>
              <w:rPr>
                <w:rFonts w:ascii="Segoe UI" w:hAnsi="Segoe UI" w:cs="Segoe UI"/>
                <w:szCs w:val="24"/>
              </w:rPr>
            </w:pPr>
          </w:p>
          <w:p w14:paraId="1B88B27A" w14:textId="77777777" w:rsidR="00E619BC" w:rsidRPr="00601F2F" w:rsidRDefault="00E619BC" w:rsidP="00667853">
            <w:pPr>
              <w:rPr>
                <w:rFonts w:ascii="Segoe UI" w:hAnsi="Segoe UI" w:cs="Segoe UI"/>
                <w:szCs w:val="24"/>
              </w:rPr>
            </w:pPr>
          </w:p>
          <w:p w14:paraId="68D938D8" w14:textId="77777777" w:rsidR="00E619BC" w:rsidRPr="00601F2F" w:rsidRDefault="00E619BC" w:rsidP="00667853">
            <w:pPr>
              <w:rPr>
                <w:rFonts w:ascii="Segoe UI" w:hAnsi="Segoe UI" w:cs="Segoe UI"/>
                <w:szCs w:val="24"/>
              </w:rPr>
            </w:pPr>
          </w:p>
          <w:p w14:paraId="2E3E8462" w14:textId="77777777" w:rsidR="00E619BC" w:rsidRPr="00601F2F" w:rsidRDefault="00E619BC" w:rsidP="00667853">
            <w:pPr>
              <w:rPr>
                <w:rFonts w:ascii="Segoe UI" w:hAnsi="Segoe UI" w:cs="Segoe UI"/>
                <w:szCs w:val="24"/>
              </w:rPr>
            </w:pPr>
          </w:p>
          <w:p w14:paraId="7BDEB6A7" w14:textId="77777777" w:rsidR="00E619BC" w:rsidRPr="00601F2F" w:rsidRDefault="00E619BC" w:rsidP="00667853">
            <w:pPr>
              <w:rPr>
                <w:rFonts w:ascii="Segoe UI" w:hAnsi="Segoe UI" w:cs="Segoe UI"/>
                <w:szCs w:val="24"/>
              </w:rPr>
            </w:pPr>
          </w:p>
          <w:p w14:paraId="1390A29C" w14:textId="77777777" w:rsidR="00E619BC" w:rsidRPr="00601F2F" w:rsidRDefault="00E619BC" w:rsidP="00667853">
            <w:pPr>
              <w:rPr>
                <w:rFonts w:ascii="Segoe UI" w:hAnsi="Segoe UI" w:cs="Segoe UI"/>
                <w:szCs w:val="24"/>
              </w:rPr>
            </w:pPr>
          </w:p>
          <w:p w14:paraId="544659DD" w14:textId="77777777" w:rsidR="00E619BC" w:rsidRPr="00601F2F" w:rsidRDefault="00E619BC" w:rsidP="00667853">
            <w:pPr>
              <w:rPr>
                <w:rFonts w:ascii="Segoe UI" w:hAnsi="Segoe UI" w:cs="Segoe UI"/>
                <w:szCs w:val="24"/>
              </w:rPr>
            </w:pPr>
          </w:p>
          <w:p w14:paraId="514EA1BC" w14:textId="77777777" w:rsidR="00E619BC" w:rsidRPr="00601F2F" w:rsidRDefault="00E619BC" w:rsidP="00667853">
            <w:pPr>
              <w:rPr>
                <w:rFonts w:ascii="Segoe UI" w:hAnsi="Segoe UI" w:cs="Segoe UI"/>
                <w:szCs w:val="24"/>
              </w:rPr>
            </w:pPr>
          </w:p>
          <w:p w14:paraId="11EF8D78" w14:textId="77777777" w:rsidR="00E619BC" w:rsidRPr="00601F2F" w:rsidRDefault="00E619BC" w:rsidP="00667853">
            <w:pPr>
              <w:rPr>
                <w:rFonts w:ascii="Segoe UI" w:hAnsi="Segoe UI" w:cs="Segoe UI"/>
                <w:szCs w:val="24"/>
              </w:rPr>
            </w:pPr>
          </w:p>
          <w:p w14:paraId="269469C1" w14:textId="77777777" w:rsidR="00E619BC" w:rsidRPr="00601F2F" w:rsidRDefault="00E619BC" w:rsidP="00667853">
            <w:pPr>
              <w:rPr>
                <w:rFonts w:ascii="Segoe UI" w:hAnsi="Segoe UI" w:cs="Segoe UI"/>
                <w:szCs w:val="24"/>
              </w:rPr>
            </w:pPr>
          </w:p>
          <w:p w14:paraId="5F59C7CD" w14:textId="77777777" w:rsidR="00E619BC" w:rsidRPr="00601F2F" w:rsidRDefault="00E619BC" w:rsidP="00667853">
            <w:pPr>
              <w:rPr>
                <w:rFonts w:ascii="Segoe UI" w:hAnsi="Segoe UI" w:cs="Segoe UI"/>
                <w:szCs w:val="24"/>
              </w:rPr>
            </w:pPr>
          </w:p>
          <w:p w14:paraId="151CFCE5" w14:textId="77777777" w:rsidR="00E619BC" w:rsidRPr="00601F2F" w:rsidRDefault="00E619BC" w:rsidP="00667853">
            <w:pPr>
              <w:rPr>
                <w:rFonts w:ascii="Segoe UI" w:hAnsi="Segoe UI" w:cs="Segoe UI"/>
                <w:szCs w:val="24"/>
              </w:rPr>
            </w:pPr>
          </w:p>
          <w:p w14:paraId="5DEAD529" w14:textId="53688227" w:rsidR="00E619BC" w:rsidRPr="00601F2F" w:rsidRDefault="00E619BC" w:rsidP="00011A22">
            <w:pPr>
              <w:rPr>
                <w:rFonts w:ascii="Segoe UI" w:hAnsi="Segoe UI" w:cs="Segoe UI"/>
                <w:szCs w:val="24"/>
              </w:rPr>
            </w:pPr>
          </w:p>
        </w:tc>
      </w:tr>
      <w:tr w:rsidR="00667853" w:rsidRPr="00601F2F" w14:paraId="2F986E06" w14:textId="77777777" w:rsidTr="0050504D">
        <w:trPr>
          <w:trHeight w:val="432"/>
        </w:trPr>
        <w:tc>
          <w:tcPr>
            <w:tcW w:w="704" w:type="dxa"/>
            <w:tcMar>
              <w:top w:w="144" w:type="dxa"/>
              <w:left w:w="115" w:type="dxa"/>
              <w:bottom w:w="144" w:type="dxa"/>
              <w:right w:w="115" w:type="dxa"/>
            </w:tcMar>
          </w:tcPr>
          <w:p w14:paraId="7A9DB9A4" w14:textId="0CC753BF" w:rsidR="005B0173" w:rsidRPr="00601F2F" w:rsidRDefault="00EA2EF8" w:rsidP="00667853">
            <w:pPr>
              <w:rPr>
                <w:rFonts w:ascii="Segoe UI" w:hAnsi="Segoe UI" w:cs="Segoe UI"/>
                <w:b/>
                <w:bCs/>
                <w:szCs w:val="24"/>
              </w:rPr>
            </w:pPr>
            <w:r w:rsidRPr="00601F2F">
              <w:rPr>
                <w:rFonts w:ascii="Segoe UI" w:hAnsi="Segoe UI" w:cs="Segoe UI"/>
                <w:b/>
                <w:bCs/>
                <w:szCs w:val="24"/>
              </w:rPr>
              <w:lastRenderedPageBreak/>
              <w:t>5</w:t>
            </w:r>
            <w:r w:rsidR="005B0173" w:rsidRPr="00601F2F">
              <w:rPr>
                <w:rFonts w:ascii="Segoe UI" w:hAnsi="Segoe UI" w:cs="Segoe UI"/>
                <w:b/>
                <w:bCs/>
                <w:szCs w:val="24"/>
              </w:rPr>
              <w:t>.</w:t>
            </w:r>
          </w:p>
          <w:p w14:paraId="6E63FF1D" w14:textId="26817F73" w:rsidR="00320ED2" w:rsidRPr="00601F2F" w:rsidRDefault="00320ED2" w:rsidP="00667853">
            <w:pPr>
              <w:rPr>
                <w:rFonts w:ascii="Segoe UI" w:hAnsi="Segoe UI" w:cs="Segoe UI"/>
                <w:b/>
                <w:bCs/>
                <w:szCs w:val="24"/>
              </w:rPr>
            </w:pPr>
          </w:p>
          <w:p w14:paraId="51033146" w14:textId="641B5FD9" w:rsidR="00990E8C" w:rsidRPr="00601F2F" w:rsidRDefault="00990E8C" w:rsidP="00667853">
            <w:pPr>
              <w:rPr>
                <w:rFonts w:ascii="Segoe UI" w:hAnsi="Segoe UI" w:cs="Segoe UI"/>
                <w:b/>
                <w:bCs/>
                <w:szCs w:val="24"/>
              </w:rPr>
            </w:pPr>
          </w:p>
          <w:p w14:paraId="0938E9CE" w14:textId="1E327697" w:rsidR="003168D9" w:rsidRPr="00601F2F" w:rsidRDefault="003168D9" w:rsidP="00667853">
            <w:pPr>
              <w:rPr>
                <w:rFonts w:ascii="Segoe UI" w:hAnsi="Segoe UI" w:cs="Segoe UI"/>
                <w:b/>
                <w:bCs/>
                <w:szCs w:val="24"/>
              </w:rPr>
            </w:pPr>
          </w:p>
          <w:p w14:paraId="6118EA7B" w14:textId="07EB294F" w:rsidR="00320ED2" w:rsidRPr="00601F2F" w:rsidRDefault="00320ED2" w:rsidP="00667853">
            <w:pPr>
              <w:rPr>
                <w:rFonts w:ascii="Segoe UI" w:hAnsi="Segoe UI" w:cs="Segoe UI"/>
                <w:szCs w:val="24"/>
              </w:rPr>
            </w:pPr>
            <w:r w:rsidRPr="00601F2F">
              <w:rPr>
                <w:rFonts w:ascii="Segoe UI" w:hAnsi="Segoe UI" w:cs="Segoe UI"/>
                <w:szCs w:val="24"/>
              </w:rPr>
              <w:t>a</w:t>
            </w:r>
          </w:p>
          <w:p w14:paraId="5698CDA3" w14:textId="77777777" w:rsidR="00320ED2" w:rsidRPr="00601F2F" w:rsidRDefault="00320ED2" w:rsidP="00667853">
            <w:pPr>
              <w:rPr>
                <w:rFonts w:ascii="Segoe UI" w:hAnsi="Segoe UI" w:cs="Segoe UI"/>
                <w:szCs w:val="24"/>
              </w:rPr>
            </w:pPr>
          </w:p>
          <w:p w14:paraId="41B79C46" w14:textId="77777777" w:rsidR="00320ED2" w:rsidRPr="00601F2F" w:rsidRDefault="00320ED2" w:rsidP="00667853">
            <w:pPr>
              <w:rPr>
                <w:rFonts w:ascii="Segoe UI" w:hAnsi="Segoe UI" w:cs="Segoe UI"/>
                <w:szCs w:val="24"/>
              </w:rPr>
            </w:pPr>
          </w:p>
          <w:p w14:paraId="2D31538D" w14:textId="31C2FBEB" w:rsidR="009F2684" w:rsidRPr="00601F2F" w:rsidRDefault="009F2684" w:rsidP="00667853">
            <w:pPr>
              <w:rPr>
                <w:rFonts w:ascii="Segoe UI" w:hAnsi="Segoe UI" w:cs="Segoe UI"/>
                <w:szCs w:val="24"/>
              </w:rPr>
            </w:pPr>
          </w:p>
          <w:p w14:paraId="20473127" w14:textId="5AE8F2A1" w:rsidR="004A443A" w:rsidRPr="00601F2F" w:rsidRDefault="004A443A" w:rsidP="00667853">
            <w:pPr>
              <w:rPr>
                <w:rFonts w:ascii="Segoe UI" w:hAnsi="Segoe UI" w:cs="Segoe UI"/>
                <w:szCs w:val="24"/>
              </w:rPr>
            </w:pPr>
          </w:p>
          <w:p w14:paraId="35B0FDF4" w14:textId="620B4FF5" w:rsidR="00505976" w:rsidRPr="00601F2F" w:rsidRDefault="00505976" w:rsidP="00667853">
            <w:pPr>
              <w:rPr>
                <w:rFonts w:ascii="Segoe UI" w:hAnsi="Segoe UI" w:cs="Segoe UI"/>
                <w:szCs w:val="24"/>
              </w:rPr>
            </w:pPr>
          </w:p>
          <w:p w14:paraId="67074D6F" w14:textId="3CD9D800" w:rsidR="00505976" w:rsidRPr="00601F2F" w:rsidRDefault="00505976" w:rsidP="00667853">
            <w:pPr>
              <w:rPr>
                <w:rFonts w:ascii="Segoe UI" w:hAnsi="Segoe UI" w:cs="Segoe UI"/>
                <w:szCs w:val="24"/>
              </w:rPr>
            </w:pPr>
          </w:p>
          <w:p w14:paraId="0C403C1D" w14:textId="77777777" w:rsidR="00505976" w:rsidRPr="00601F2F" w:rsidRDefault="00505976" w:rsidP="00667853">
            <w:pPr>
              <w:rPr>
                <w:rFonts w:ascii="Segoe UI" w:hAnsi="Segoe UI" w:cs="Segoe UI"/>
                <w:szCs w:val="24"/>
              </w:rPr>
            </w:pPr>
          </w:p>
          <w:p w14:paraId="037D4C33" w14:textId="1340A405" w:rsidR="00320ED2" w:rsidRPr="00601F2F" w:rsidRDefault="00320ED2" w:rsidP="00667853">
            <w:pPr>
              <w:rPr>
                <w:rFonts w:ascii="Segoe UI" w:hAnsi="Segoe UI" w:cs="Segoe UI"/>
                <w:szCs w:val="24"/>
              </w:rPr>
            </w:pPr>
            <w:r w:rsidRPr="00601F2F">
              <w:rPr>
                <w:rFonts w:ascii="Segoe UI" w:hAnsi="Segoe UI" w:cs="Segoe UI"/>
                <w:szCs w:val="24"/>
              </w:rPr>
              <w:t>b</w:t>
            </w:r>
          </w:p>
          <w:p w14:paraId="6B1FC376" w14:textId="77777777" w:rsidR="00320ED2" w:rsidRPr="00601F2F" w:rsidRDefault="00320ED2" w:rsidP="00667853">
            <w:pPr>
              <w:rPr>
                <w:rFonts w:ascii="Segoe UI" w:hAnsi="Segoe UI" w:cs="Segoe UI"/>
                <w:szCs w:val="24"/>
              </w:rPr>
            </w:pPr>
          </w:p>
          <w:p w14:paraId="0CA94E39" w14:textId="090FC101" w:rsidR="00320ED2" w:rsidRPr="00601F2F" w:rsidRDefault="00320ED2" w:rsidP="00667853">
            <w:pPr>
              <w:rPr>
                <w:rFonts w:ascii="Segoe UI" w:hAnsi="Segoe UI" w:cs="Segoe UI"/>
                <w:szCs w:val="24"/>
              </w:rPr>
            </w:pPr>
          </w:p>
          <w:p w14:paraId="3C6BECF3" w14:textId="3371845B" w:rsidR="0030764D" w:rsidRPr="00601F2F" w:rsidRDefault="0030764D" w:rsidP="00667853">
            <w:pPr>
              <w:rPr>
                <w:rFonts w:ascii="Segoe UI" w:hAnsi="Segoe UI" w:cs="Segoe UI"/>
                <w:szCs w:val="24"/>
              </w:rPr>
            </w:pPr>
          </w:p>
          <w:p w14:paraId="24EF6E34" w14:textId="77777777" w:rsidR="003E23F1" w:rsidRPr="00601F2F" w:rsidRDefault="003E23F1" w:rsidP="00667853">
            <w:pPr>
              <w:rPr>
                <w:rFonts w:ascii="Segoe UI" w:hAnsi="Segoe UI" w:cs="Segoe UI"/>
                <w:szCs w:val="24"/>
              </w:rPr>
            </w:pPr>
          </w:p>
          <w:p w14:paraId="73480E55" w14:textId="77777777" w:rsidR="00320ED2" w:rsidRPr="00601F2F" w:rsidRDefault="00320ED2" w:rsidP="00667853">
            <w:pPr>
              <w:rPr>
                <w:rFonts w:ascii="Segoe UI" w:hAnsi="Segoe UI" w:cs="Segoe UI"/>
                <w:szCs w:val="24"/>
              </w:rPr>
            </w:pPr>
            <w:r w:rsidRPr="00601F2F">
              <w:rPr>
                <w:rFonts w:ascii="Segoe UI" w:hAnsi="Segoe UI" w:cs="Segoe UI"/>
                <w:szCs w:val="24"/>
              </w:rPr>
              <w:t>c</w:t>
            </w:r>
          </w:p>
          <w:p w14:paraId="6E801171" w14:textId="77777777" w:rsidR="00320ED2" w:rsidRPr="00601F2F" w:rsidRDefault="00320ED2" w:rsidP="00667853">
            <w:pPr>
              <w:rPr>
                <w:rFonts w:ascii="Segoe UI" w:hAnsi="Segoe UI" w:cs="Segoe UI"/>
                <w:szCs w:val="24"/>
              </w:rPr>
            </w:pPr>
          </w:p>
          <w:p w14:paraId="61408153" w14:textId="7736F579" w:rsidR="00320ED2" w:rsidRPr="00601F2F" w:rsidRDefault="00320ED2" w:rsidP="00667853">
            <w:pPr>
              <w:rPr>
                <w:rFonts w:ascii="Segoe UI" w:hAnsi="Segoe UI" w:cs="Segoe UI"/>
                <w:szCs w:val="24"/>
              </w:rPr>
            </w:pPr>
          </w:p>
          <w:p w14:paraId="1274282F" w14:textId="0D36450E" w:rsidR="00E95E40" w:rsidRPr="00601F2F" w:rsidRDefault="00E95E40" w:rsidP="00667853">
            <w:pPr>
              <w:rPr>
                <w:rFonts w:ascii="Segoe UI" w:hAnsi="Segoe UI" w:cs="Segoe UI"/>
                <w:szCs w:val="24"/>
              </w:rPr>
            </w:pPr>
          </w:p>
          <w:p w14:paraId="1A9742B3" w14:textId="48ED034E" w:rsidR="00B3291E" w:rsidRPr="00601F2F" w:rsidRDefault="00C33EB7" w:rsidP="00667853">
            <w:pPr>
              <w:rPr>
                <w:rFonts w:ascii="Segoe UI" w:hAnsi="Segoe UI" w:cs="Segoe UI"/>
                <w:szCs w:val="24"/>
              </w:rPr>
            </w:pPr>
            <w:r w:rsidRPr="00601F2F">
              <w:rPr>
                <w:rFonts w:ascii="Segoe UI" w:hAnsi="Segoe UI" w:cs="Segoe UI"/>
                <w:szCs w:val="24"/>
              </w:rPr>
              <w:t>d</w:t>
            </w:r>
          </w:p>
          <w:p w14:paraId="23FEADF5" w14:textId="7C6452D6" w:rsidR="00B3291E" w:rsidRPr="00601F2F" w:rsidRDefault="00B3291E" w:rsidP="00667853">
            <w:pPr>
              <w:rPr>
                <w:rFonts w:ascii="Segoe UI" w:hAnsi="Segoe UI" w:cs="Segoe UI"/>
                <w:szCs w:val="24"/>
              </w:rPr>
            </w:pPr>
          </w:p>
          <w:p w14:paraId="2FCADCD8" w14:textId="6CCC015D" w:rsidR="00B3291E" w:rsidRPr="00601F2F" w:rsidRDefault="00B3291E" w:rsidP="00667853">
            <w:pPr>
              <w:rPr>
                <w:rFonts w:ascii="Segoe UI" w:hAnsi="Segoe UI" w:cs="Segoe UI"/>
                <w:szCs w:val="24"/>
              </w:rPr>
            </w:pPr>
          </w:p>
          <w:p w14:paraId="695D2C2B" w14:textId="3849F7B0" w:rsidR="004769C5" w:rsidRPr="00601F2F" w:rsidRDefault="004769C5" w:rsidP="00667853">
            <w:pPr>
              <w:rPr>
                <w:rFonts w:ascii="Segoe UI" w:hAnsi="Segoe UI" w:cs="Segoe UI"/>
                <w:szCs w:val="24"/>
              </w:rPr>
            </w:pPr>
          </w:p>
          <w:p w14:paraId="2D3C9A98" w14:textId="09039190" w:rsidR="00042068" w:rsidRPr="00601F2F" w:rsidRDefault="00042068" w:rsidP="00667853">
            <w:pPr>
              <w:rPr>
                <w:rFonts w:ascii="Segoe UI" w:hAnsi="Segoe UI" w:cs="Segoe UI"/>
                <w:szCs w:val="24"/>
              </w:rPr>
            </w:pPr>
            <w:r w:rsidRPr="00601F2F">
              <w:rPr>
                <w:rFonts w:ascii="Segoe UI" w:hAnsi="Segoe UI" w:cs="Segoe UI"/>
                <w:szCs w:val="24"/>
              </w:rPr>
              <w:t>e</w:t>
            </w:r>
          </w:p>
          <w:p w14:paraId="1F5ABE71" w14:textId="7748C3A6" w:rsidR="00B3291E" w:rsidRPr="00601F2F" w:rsidRDefault="00B3291E" w:rsidP="00667853">
            <w:pPr>
              <w:rPr>
                <w:rFonts w:ascii="Segoe UI" w:hAnsi="Segoe UI" w:cs="Segoe UI"/>
                <w:szCs w:val="24"/>
              </w:rPr>
            </w:pPr>
          </w:p>
          <w:p w14:paraId="3D86A5E6" w14:textId="7197464A" w:rsidR="00B3291E" w:rsidRPr="00601F2F" w:rsidRDefault="00B3291E" w:rsidP="00667853">
            <w:pPr>
              <w:rPr>
                <w:rFonts w:ascii="Segoe UI" w:hAnsi="Segoe UI" w:cs="Segoe UI"/>
                <w:szCs w:val="24"/>
              </w:rPr>
            </w:pPr>
          </w:p>
          <w:p w14:paraId="537067A3" w14:textId="1A44C1A4" w:rsidR="00B3291E" w:rsidRPr="00601F2F" w:rsidRDefault="00B3291E" w:rsidP="00667853">
            <w:pPr>
              <w:rPr>
                <w:rFonts w:ascii="Segoe UI" w:hAnsi="Segoe UI" w:cs="Segoe UI"/>
                <w:szCs w:val="24"/>
              </w:rPr>
            </w:pPr>
          </w:p>
          <w:p w14:paraId="5AC579DB" w14:textId="7E538719" w:rsidR="00B3291E" w:rsidRDefault="00B3291E" w:rsidP="00667853">
            <w:pPr>
              <w:rPr>
                <w:rFonts w:ascii="Segoe UI" w:hAnsi="Segoe UI" w:cs="Segoe UI"/>
                <w:szCs w:val="24"/>
              </w:rPr>
            </w:pPr>
          </w:p>
          <w:p w14:paraId="6572D72C" w14:textId="7814DB56" w:rsidR="00C9667D" w:rsidRDefault="00CD79B0" w:rsidP="00667853">
            <w:pPr>
              <w:rPr>
                <w:rFonts w:ascii="Segoe UI" w:hAnsi="Segoe UI" w:cs="Segoe UI"/>
                <w:szCs w:val="24"/>
              </w:rPr>
            </w:pPr>
            <w:r>
              <w:rPr>
                <w:rFonts w:ascii="Segoe UI" w:hAnsi="Segoe UI" w:cs="Segoe UI"/>
                <w:szCs w:val="24"/>
              </w:rPr>
              <w:t>f</w:t>
            </w:r>
          </w:p>
          <w:p w14:paraId="62A6B1E4" w14:textId="30036FCA" w:rsidR="00C9667D" w:rsidRDefault="00C9667D" w:rsidP="00667853">
            <w:pPr>
              <w:rPr>
                <w:rFonts w:ascii="Segoe UI" w:hAnsi="Segoe UI" w:cs="Segoe UI"/>
                <w:szCs w:val="24"/>
              </w:rPr>
            </w:pPr>
          </w:p>
          <w:p w14:paraId="0EE46ACF" w14:textId="6BE2332E" w:rsidR="00C9667D" w:rsidRDefault="00C9667D" w:rsidP="00667853">
            <w:pPr>
              <w:rPr>
                <w:rFonts w:ascii="Segoe UI" w:hAnsi="Segoe UI" w:cs="Segoe UI"/>
                <w:szCs w:val="24"/>
              </w:rPr>
            </w:pPr>
          </w:p>
          <w:p w14:paraId="5FD25D73" w14:textId="77777777" w:rsidR="00C9667D" w:rsidRDefault="00C9667D" w:rsidP="00667853">
            <w:pPr>
              <w:rPr>
                <w:rFonts w:ascii="Segoe UI" w:hAnsi="Segoe UI" w:cs="Segoe UI"/>
                <w:szCs w:val="24"/>
              </w:rPr>
            </w:pPr>
          </w:p>
          <w:p w14:paraId="2D164A42" w14:textId="77777777" w:rsidR="00C9667D" w:rsidRPr="00601F2F" w:rsidRDefault="00C9667D" w:rsidP="00667853">
            <w:pPr>
              <w:rPr>
                <w:rFonts w:ascii="Segoe UI" w:hAnsi="Segoe UI" w:cs="Segoe UI"/>
                <w:szCs w:val="24"/>
              </w:rPr>
            </w:pPr>
          </w:p>
          <w:p w14:paraId="3DAB3A2B" w14:textId="77777777" w:rsidR="00CD79B0" w:rsidRDefault="00CD79B0" w:rsidP="00667853">
            <w:pPr>
              <w:rPr>
                <w:rFonts w:ascii="Segoe UI" w:hAnsi="Segoe UI" w:cs="Segoe UI"/>
                <w:szCs w:val="24"/>
              </w:rPr>
            </w:pPr>
            <w:r>
              <w:rPr>
                <w:rFonts w:ascii="Segoe UI" w:hAnsi="Segoe UI" w:cs="Segoe UI"/>
                <w:szCs w:val="24"/>
              </w:rPr>
              <w:t>a</w:t>
            </w:r>
          </w:p>
          <w:p w14:paraId="6738040C" w14:textId="77777777" w:rsidR="00CD79B0" w:rsidRDefault="00CD79B0" w:rsidP="00667853">
            <w:pPr>
              <w:rPr>
                <w:rFonts w:ascii="Segoe UI" w:hAnsi="Segoe UI" w:cs="Segoe UI"/>
                <w:szCs w:val="24"/>
              </w:rPr>
            </w:pPr>
          </w:p>
          <w:p w14:paraId="03CAE536" w14:textId="77777777" w:rsidR="00CD79B0" w:rsidRDefault="00CD79B0" w:rsidP="00667853">
            <w:pPr>
              <w:rPr>
                <w:rFonts w:ascii="Segoe UI" w:hAnsi="Segoe UI" w:cs="Segoe UI"/>
                <w:szCs w:val="24"/>
              </w:rPr>
            </w:pPr>
          </w:p>
          <w:p w14:paraId="2A18DFA2" w14:textId="77777777" w:rsidR="00CD79B0" w:rsidRDefault="00CD79B0" w:rsidP="00667853">
            <w:pPr>
              <w:rPr>
                <w:rFonts w:ascii="Segoe UI" w:hAnsi="Segoe UI" w:cs="Segoe UI"/>
                <w:szCs w:val="24"/>
              </w:rPr>
            </w:pPr>
          </w:p>
          <w:p w14:paraId="40470BC2" w14:textId="77777777" w:rsidR="00CD79B0" w:rsidRDefault="00CD79B0" w:rsidP="00667853">
            <w:pPr>
              <w:rPr>
                <w:rFonts w:ascii="Segoe UI" w:hAnsi="Segoe UI" w:cs="Segoe UI"/>
                <w:szCs w:val="24"/>
              </w:rPr>
            </w:pPr>
          </w:p>
          <w:p w14:paraId="4F3FF6C2" w14:textId="78D1962A" w:rsidR="00CD79B0" w:rsidRDefault="00CD79B0" w:rsidP="00667853">
            <w:pPr>
              <w:rPr>
                <w:rFonts w:ascii="Segoe UI" w:hAnsi="Segoe UI" w:cs="Segoe UI"/>
                <w:szCs w:val="24"/>
              </w:rPr>
            </w:pPr>
          </w:p>
          <w:p w14:paraId="1B7ACC63" w14:textId="77777777" w:rsidR="00660529" w:rsidRDefault="00660529" w:rsidP="00667853">
            <w:pPr>
              <w:rPr>
                <w:rFonts w:ascii="Segoe UI" w:hAnsi="Segoe UI" w:cs="Segoe UI"/>
                <w:szCs w:val="24"/>
              </w:rPr>
            </w:pPr>
          </w:p>
          <w:p w14:paraId="2283FF1A" w14:textId="77777777" w:rsidR="00CD79B0" w:rsidRDefault="00CD79B0" w:rsidP="00667853">
            <w:pPr>
              <w:rPr>
                <w:rFonts w:ascii="Segoe UI" w:hAnsi="Segoe UI" w:cs="Segoe UI"/>
                <w:szCs w:val="24"/>
              </w:rPr>
            </w:pPr>
            <w:r>
              <w:rPr>
                <w:rFonts w:ascii="Segoe UI" w:hAnsi="Segoe UI" w:cs="Segoe UI"/>
                <w:szCs w:val="24"/>
              </w:rPr>
              <w:t xml:space="preserve">b </w:t>
            </w:r>
          </w:p>
          <w:p w14:paraId="348DFFD4" w14:textId="77777777" w:rsidR="00CD79B0" w:rsidRDefault="00CD79B0" w:rsidP="00667853">
            <w:pPr>
              <w:rPr>
                <w:rFonts w:ascii="Segoe UI" w:hAnsi="Segoe UI" w:cs="Segoe UI"/>
                <w:szCs w:val="24"/>
              </w:rPr>
            </w:pPr>
          </w:p>
          <w:p w14:paraId="749154FA" w14:textId="77777777" w:rsidR="00CD79B0" w:rsidRDefault="00CD79B0" w:rsidP="00667853">
            <w:pPr>
              <w:rPr>
                <w:rFonts w:ascii="Segoe UI" w:hAnsi="Segoe UI" w:cs="Segoe UI"/>
                <w:szCs w:val="24"/>
              </w:rPr>
            </w:pPr>
          </w:p>
          <w:p w14:paraId="751DDE84" w14:textId="77777777" w:rsidR="00CD79B0" w:rsidRDefault="00CD79B0" w:rsidP="00667853">
            <w:pPr>
              <w:rPr>
                <w:rFonts w:ascii="Segoe UI" w:hAnsi="Segoe UI" w:cs="Segoe UI"/>
                <w:szCs w:val="24"/>
              </w:rPr>
            </w:pPr>
          </w:p>
          <w:p w14:paraId="74FC7DC2" w14:textId="77777777" w:rsidR="00CD79B0" w:rsidRDefault="00CD79B0" w:rsidP="00667853">
            <w:pPr>
              <w:rPr>
                <w:rFonts w:ascii="Segoe UI" w:hAnsi="Segoe UI" w:cs="Segoe UI"/>
                <w:szCs w:val="24"/>
              </w:rPr>
            </w:pPr>
          </w:p>
          <w:p w14:paraId="3C74C19D" w14:textId="77777777" w:rsidR="00CD79B0" w:rsidRDefault="00CD79B0" w:rsidP="00667853">
            <w:pPr>
              <w:rPr>
                <w:rFonts w:ascii="Segoe UI" w:hAnsi="Segoe UI" w:cs="Segoe UI"/>
                <w:szCs w:val="24"/>
              </w:rPr>
            </w:pPr>
          </w:p>
          <w:p w14:paraId="04AE847E" w14:textId="77777777" w:rsidR="00CD79B0" w:rsidRDefault="00CD79B0" w:rsidP="00667853">
            <w:pPr>
              <w:rPr>
                <w:rFonts w:ascii="Segoe UI" w:hAnsi="Segoe UI" w:cs="Segoe UI"/>
                <w:szCs w:val="24"/>
              </w:rPr>
            </w:pPr>
          </w:p>
          <w:p w14:paraId="27D37AA7" w14:textId="77777777" w:rsidR="00CD79B0" w:rsidRDefault="00CD79B0" w:rsidP="00667853">
            <w:pPr>
              <w:rPr>
                <w:rFonts w:ascii="Segoe UI" w:hAnsi="Segoe UI" w:cs="Segoe UI"/>
                <w:szCs w:val="24"/>
              </w:rPr>
            </w:pPr>
          </w:p>
          <w:p w14:paraId="03259811" w14:textId="77777777" w:rsidR="00CD79B0" w:rsidRDefault="00CD79B0" w:rsidP="00667853">
            <w:pPr>
              <w:rPr>
                <w:rFonts w:ascii="Segoe UI" w:hAnsi="Segoe UI" w:cs="Segoe UI"/>
                <w:szCs w:val="24"/>
              </w:rPr>
            </w:pPr>
          </w:p>
          <w:p w14:paraId="4364B627" w14:textId="77777777" w:rsidR="00CD79B0" w:rsidRDefault="00CD79B0" w:rsidP="00667853">
            <w:pPr>
              <w:rPr>
                <w:rFonts w:ascii="Segoe UI" w:hAnsi="Segoe UI" w:cs="Segoe UI"/>
                <w:szCs w:val="24"/>
              </w:rPr>
            </w:pPr>
            <w:r>
              <w:rPr>
                <w:rFonts w:ascii="Segoe UI" w:hAnsi="Segoe UI" w:cs="Segoe UI"/>
                <w:szCs w:val="24"/>
              </w:rPr>
              <w:t xml:space="preserve">c </w:t>
            </w:r>
          </w:p>
          <w:p w14:paraId="45DFCC75" w14:textId="77777777" w:rsidR="00CD79B0" w:rsidRDefault="00CD79B0" w:rsidP="00667853">
            <w:pPr>
              <w:rPr>
                <w:rFonts w:ascii="Segoe UI" w:hAnsi="Segoe UI" w:cs="Segoe UI"/>
                <w:szCs w:val="24"/>
              </w:rPr>
            </w:pPr>
          </w:p>
          <w:p w14:paraId="442D8EAE" w14:textId="77777777" w:rsidR="00CD79B0" w:rsidRDefault="00CD79B0" w:rsidP="00667853">
            <w:pPr>
              <w:rPr>
                <w:rFonts w:ascii="Segoe UI" w:hAnsi="Segoe UI" w:cs="Segoe UI"/>
                <w:szCs w:val="24"/>
              </w:rPr>
            </w:pPr>
          </w:p>
          <w:p w14:paraId="5C73EA74" w14:textId="77777777" w:rsidR="00CD79B0" w:rsidRDefault="00CD79B0" w:rsidP="00667853">
            <w:pPr>
              <w:rPr>
                <w:rFonts w:ascii="Segoe UI" w:hAnsi="Segoe UI" w:cs="Segoe UI"/>
                <w:szCs w:val="24"/>
              </w:rPr>
            </w:pPr>
          </w:p>
          <w:p w14:paraId="3238FD6B" w14:textId="77777777" w:rsidR="00CD79B0" w:rsidRDefault="00CD79B0" w:rsidP="00667853">
            <w:pPr>
              <w:rPr>
                <w:rFonts w:ascii="Segoe UI" w:hAnsi="Segoe UI" w:cs="Segoe UI"/>
                <w:szCs w:val="24"/>
              </w:rPr>
            </w:pPr>
          </w:p>
          <w:p w14:paraId="007810CA" w14:textId="77777777" w:rsidR="00CD79B0" w:rsidRDefault="00CD79B0" w:rsidP="00667853">
            <w:pPr>
              <w:rPr>
                <w:rFonts w:ascii="Segoe UI" w:hAnsi="Segoe UI" w:cs="Segoe UI"/>
                <w:szCs w:val="24"/>
              </w:rPr>
            </w:pPr>
          </w:p>
          <w:p w14:paraId="4A446D66" w14:textId="77777777" w:rsidR="00CD79B0" w:rsidRDefault="00CD79B0" w:rsidP="00667853">
            <w:pPr>
              <w:rPr>
                <w:rFonts w:ascii="Segoe UI" w:hAnsi="Segoe UI" w:cs="Segoe UI"/>
                <w:szCs w:val="24"/>
              </w:rPr>
            </w:pPr>
          </w:p>
          <w:p w14:paraId="23BA0C03" w14:textId="77777777" w:rsidR="00CD79B0" w:rsidRDefault="00CD79B0" w:rsidP="00667853">
            <w:pPr>
              <w:rPr>
                <w:rFonts w:ascii="Segoe UI" w:hAnsi="Segoe UI" w:cs="Segoe UI"/>
                <w:szCs w:val="24"/>
              </w:rPr>
            </w:pPr>
            <w:r>
              <w:rPr>
                <w:rFonts w:ascii="Segoe UI" w:hAnsi="Segoe UI" w:cs="Segoe UI"/>
                <w:szCs w:val="24"/>
              </w:rPr>
              <w:t xml:space="preserve">d </w:t>
            </w:r>
          </w:p>
          <w:p w14:paraId="43D508CA" w14:textId="77777777" w:rsidR="00CD79B0" w:rsidRDefault="00CD79B0" w:rsidP="00667853">
            <w:pPr>
              <w:rPr>
                <w:rFonts w:ascii="Segoe UI" w:hAnsi="Segoe UI" w:cs="Segoe UI"/>
                <w:szCs w:val="24"/>
              </w:rPr>
            </w:pPr>
          </w:p>
          <w:p w14:paraId="60B030F3" w14:textId="77777777" w:rsidR="00CD79B0" w:rsidRDefault="00CD79B0" w:rsidP="00667853">
            <w:pPr>
              <w:rPr>
                <w:rFonts w:ascii="Segoe UI" w:hAnsi="Segoe UI" w:cs="Segoe UI"/>
                <w:szCs w:val="24"/>
              </w:rPr>
            </w:pPr>
          </w:p>
          <w:p w14:paraId="1978B8B6" w14:textId="77777777" w:rsidR="00CD79B0" w:rsidRDefault="00CD79B0" w:rsidP="00667853">
            <w:pPr>
              <w:rPr>
                <w:rFonts w:ascii="Segoe UI" w:hAnsi="Segoe UI" w:cs="Segoe UI"/>
                <w:szCs w:val="24"/>
              </w:rPr>
            </w:pPr>
          </w:p>
          <w:p w14:paraId="51B229B2" w14:textId="77777777" w:rsidR="00CD79B0" w:rsidRDefault="00CD79B0" w:rsidP="00667853">
            <w:pPr>
              <w:rPr>
                <w:rFonts w:ascii="Segoe UI" w:hAnsi="Segoe UI" w:cs="Segoe UI"/>
                <w:szCs w:val="24"/>
              </w:rPr>
            </w:pPr>
          </w:p>
          <w:p w14:paraId="1DCE5FC6" w14:textId="77777777" w:rsidR="00CD79B0" w:rsidRDefault="00CD79B0" w:rsidP="00667853">
            <w:pPr>
              <w:rPr>
                <w:rFonts w:ascii="Segoe UI" w:hAnsi="Segoe UI" w:cs="Segoe UI"/>
                <w:szCs w:val="24"/>
              </w:rPr>
            </w:pPr>
          </w:p>
          <w:p w14:paraId="6B589853" w14:textId="77777777" w:rsidR="00CD79B0" w:rsidRDefault="00CD79B0" w:rsidP="00667853">
            <w:pPr>
              <w:rPr>
                <w:rFonts w:ascii="Segoe UI" w:hAnsi="Segoe UI" w:cs="Segoe UI"/>
                <w:szCs w:val="24"/>
              </w:rPr>
            </w:pPr>
          </w:p>
          <w:p w14:paraId="51C2882F" w14:textId="77777777" w:rsidR="00CD79B0" w:rsidRDefault="00CD79B0" w:rsidP="00667853">
            <w:pPr>
              <w:rPr>
                <w:rFonts w:ascii="Segoe UI" w:hAnsi="Segoe UI" w:cs="Segoe UI"/>
                <w:szCs w:val="24"/>
              </w:rPr>
            </w:pPr>
          </w:p>
          <w:p w14:paraId="30FB756D" w14:textId="77777777" w:rsidR="00CD79B0" w:rsidRDefault="00CD79B0" w:rsidP="00667853">
            <w:pPr>
              <w:rPr>
                <w:rFonts w:ascii="Segoe UI" w:hAnsi="Segoe UI" w:cs="Segoe UI"/>
                <w:szCs w:val="24"/>
              </w:rPr>
            </w:pPr>
          </w:p>
          <w:p w14:paraId="2DE67CDB" w14:textId="77777777" w:rsidR="00CD79B0" w:rsidRDefault="00CD79B0" w:rsidP="00667853">
            <w:pPr>
              <w:rPr>
                <w:rFonts w:ascii="Segoe UI" w:hAnsi="Segoe UI" w:cs="Segoe UI"/>
                <w:szCs w:val="24"/>
              </w:rPr>
            </w:pPr>
          </w:p>
          <w:p w14:paraId="791AE180" w14:textId="77777777" w:rsidR="00CD79B0" w:rsidRDefault="00CD79B0" w:rsidP="00667853">
            <w:pPr>
              <w:rPr>
                <w:rFonts w:ascii="Segoe UI" w:hAnsi="Segoe UI" w:cs="Segoe UI"/>
                <w:szCs w:val="24"/>
              </w:rPr>
            </w:pPr>
            <w:r>
              <w:rPr>
                <w:rFonts w:ascii="Segoe UI" w:hAnsi="Segoe UI" w:cs="Segoe UI"/>
                <w:szCs w:val="24"/>
              </w:rPr>
              <w:t xml:space="preserve">e </w:t>
            </w:r>
          </w:p>
          <w:p w14:paraId="08155F0A" w14:textId="77777777" w:rsidR="00CD79B0" w:rsidRDefault="00CD79B0" w:rsidP="00667853">
            <w:pPr>
              <w:rPr>
                <w:rFonts w:ascii="Segoe UI" w:hAnsi="Segoe UI" w:cs="Segoe UI"/>
                <w:szCs w:val="24"/>
              </w:rPr>
            </w:pPr>
          </w:p>
          <w:p w14:paraId="09ADD941" w14:textId="77777777" w:rsidR="00CD79B0" w:rsidRDefault="00CD79B0" w:rsidP="00667853">
            <w:pPr>
              <w:rPr>
                <w:rFonts w:ascii="Segoe UI" w:hAnsi="Segoe UI" w:cs="Segoe UI"/>
                <w:szCs w:val="24"/>
              </w:rPr>
            </w:pPr>
          </w:p>
          <w:p w14:paraId="232CF573" w14:textId="77777777" w:rsidR="00CD79B0" w:rsidRDefault="00CD79B0" w:rsidP="00667853">
            <w:pPr>
              <w:rPr>
                <w:rFonts w:ascii="Segoe UI" w:hAnsi="Segoe UI" w:cs="Segoe UI"/>
                <w:szCs w:val="24"/>
              </w:rPr>
            </w:pPr>
          </w:p>
          <w:p w14:paraId="020DAEBC" w14:textId="5A9E60FF" w:rsidR="00CD79B0" w:rsidRDefault="00CD79B0" w:rsidP="00667853">
            <w:pPr>
              <w:rPr>
                <w:rFonts w:ascii="Segoe UI" w:hAnsi="Segoe UI" w:cs="Segoe UI"/>
                <w:szCs w:val="24"/>
              </w:rPr>
            </w:pPr>
            <w:r>
              <w:rPr>
                <w:rFonts w:ascii="Segoe UI" w:hAnsi="Segoe UI" w:cs="Segoe UI"/>
                <w:szCs w:val="24"/>
              </w:rPr>
              <w:t xml:space="preserve">a </w:t>
            </w:r>
          </w:p>
          <w:p w14:paraId="08FC0981" w14:textId="48055ECC" w:rsidR="00CD79B0" w:rsidRDefault="00CD79B0" w:rsidP="00667853">
            <w:pPr>
              <w:rPr>
                <w:rFonts w:ascii="Segoe UI" w:hAnsi="Segoe UI" w:cs="Segoe UI"/>
                <w:szCs w:val="24"/>
              </w:rPr>
            </w:pPr>
          </w:p>
          <w:p w14:paraId="11129626" w14:textId="1116E1B6" w:rsidR="00CD79B0" w:rsidRDefault="00CD79B0" w:rsidP="00667853">
            <w:pPr>
              <w:rPr>
                <w:rFonts w:ascii="Segoe UI" w:hAnsi="Segoe UI" w:cs="Segoe UI"/>
                <w:szCs w:val="24"/>
              </w:rPr>
            </w:pPr>
          </w:p>
          <w:p w14:paraId="35DDB58B" w14:textId="158A78B4" w:rsidR="00CD79B0" w:rsidRDefault="00CD79B0" w:rsidP="00667853">
            <w:pPr>
              <w:rPr>
                <w:rFonts w:ascii="Segoe UI" w:hAnsi="Segoe UI" w:cs="Segoe UI"/>
                <w:szCs w:val="24"/>
              </w:rPr>
            </w:pPr>
          </w:p>
          <w:p w14:paraId="7C4557BF" w14:textId="0B4429BC" w:rsidR="00CD79B0" w:rsidRDefault="00CD79B0" w:rsidP="00667853">
            <w:pPr>
              <w:rPr>
                <w:rFonts w:ascii="Segoe UI" w:hAnsi="Segoe UI" w:cs="Segoe UI"/>
                <w:szCs w:val="24"/>
              </w:rPr>
            </w:pPr>
          </w:p>
          <w:p w14:paraId="5101C1C6" w14:textId="4B73B6C6" w:rsidR="00CD79B0" w:rsidRDefault="00CD79B0" w:rsidP="00667853">
            <w:pPr>
              <w:rPr>
                <w:rFonts w:ascii="Segoe UI" w:hAnsi="Segoe UI" w:cs="Segoe UI"/>
                <w:szCs w:val="24"/>
              </w:rPr>
            </w:pPr>
          </w:p>
          <w:p w14:paraId="3137AEB6" w14:textId="40363B5B" w:rsidR="00CD79B0" w:rsidRDefault="00CD79B0" w:rsidP="00667853">
            <w:pPr>
              <w:rPr>
                <w:rFonts w:ascii="Segoe UI" w:hAnsi="Segoe UI" w:cs="Segoe UI"/>
                <w:szCs w:val="24"/>
              </w:rPr>
            </w:pPr>
          </w:p>
          <w:p w14:paraId="7B8FF795" w14:textId="5D1A140D" w:rsidR="00CD79B0" w:rsidRDefault="00CD79B0" w:rsidP="00667853">
            <w:pPr>
              <w:rPr>
                <w:rFonts w:ascii="Segoe UI" w:hAnsi="Segoe UI" w:cs="Segoe UI"/>
                <w:szCs w:val="24"/>
              </w:rPr>
            </w:pPr>
          </w:p>
          <w:p w14:paraId="4C80198D" w14:textId="69612677" w:rsidR="00CD79B0" w:rsidRDefault="00CD79B0" w:rsidP="00667853">
            <w:pPr>
              <w:rPr>
                <w:rFonts w:ascii="Segoe UI" w:hAnsi="Segoe UI" w:cs="Segoe UI"/>
                <w:szCs w:val="24"/>
              </w:rPr>
            </w:pPr>
          </w:p>
          <w:p w14:paraId="4F0D80D1" w14:textId="5413A6BE" w:rsidR="00CD79B0" w:rsidRDefault="00CD79B0" w:rsidP="00667853">
            <w:pPr>
              <w:rPr>
                <w:rFonts w:ascii="Segoe UI" w:hAnsi="Segoe UI" w:cs="Segoe UI"/>
                <w:szCs w:val="24"/>
              </w:rPr>
            </w:pPr>
          </w:p>
          <w:p w14:paraId="10F0B88B" w14:textId="7DE46716" w:rsidR="00CD79B0" w:rsidRDefault="00CD79B0" w:rsidP="00667853">
            <w:pPr>
              <w:rPr>
                <w:rFonts w:ascii="Segoe UI" w:hAnsi="Segoe UI" w:cs="Segoe UI"/>
                <w:szCs w:val="24"/>
              </w:rPr>
            </w:pPr>
          </w:p>
          <w:p w14:paraId="3E53B8D8" w14:textId="2CE70811" w:rsidR="00CD79B0" w:rsidRDefault="00CD79B0" w:rsidP="00667853">
            <w:pPr>
              <w:rPr>
                <w:rFonts w:ascii="Segoe UI" w:hAnsi="Segoe UI" w:cs="Segoe UI"/>
                <w:szCs w:val="24"/>
              </w:rPr>
            </w:pPr>
          </w:p>
          <w:p w14:paraId="362D4699" w14:textId="01FA2DEF" w:rsidR="00CD79B0" w:rsidRDefault="00CD79B0" w:rsidP="00667853">
            <w:pPr>
              <w:rPr>
                <w:rFonts w:ascii="Segoe UI" w:hAnsi="Segoe UI" w:cs="Segoe UI"/>
                <w:szCs w:val="24"/>
              </w:rPr>
            </w:pPr>
          </w:p>
          <w:p w14:paraId="75C0CED6" w14:textId="397D9C7A" w:rsidR="00CD79B0" w:rsidRDefault="00CD79B0" w:rsidP="00667853">
            <w:pPr>
              <w:rPr>
                <w:rFonts w:ascii="Segoe UI" w:hAnsi="Segoe UI" w:cs="Segoe UI"/>
                <w:szCs w:val="24"/>
              </w:rPr>
            </w:pPr>
            <w:r>
              <w:rPr>
                <w:rFonts w:ascii="Segoe UI" w:hAnsi="Segoe UI" w:cs="Segoe UI"/>
                <w:szCs w:val="24"/>
              </w:rPr>
              <w:t xml:space="preserve">b </w:t>
            </w:r>
          </w:p>
          <w:p w14:paraId="22E8CD43" w14:textId="58174E1E" w:rsidR="00CD79B0" w:rsidRDefault="00CD79B0" w:rsidP="00667853">
            <w:pPr>
              <w:rPr>
                <w:rFonts w:ascii="Segoe UI" w:hAnsi="Segoe UI" w:cs="Segoe UI"/>
                <w:szCs w:val="24"/>
              </w:rPr>
            </w:pPr>
          </w:p>
          <w:p w14:paraId="111CB961" w14:textId="160087F8" w:rsidR="00CD79B0" w:rsidRDefault="00CD79B0" w:rsidP="00667853">
            <w:pPr>
              <w:rPr>
                <w:rFonts w:ascii="Segoe UI" w:hAnsi="Segoe UI" w:cs="Segoe UI"/>
                <w:szCs w:val="24"/>
              </w:rPr>
            </w:pPr>
          </w:p>
          <w:p w14:paraId="2D6D04BE" w14:textId="4A5BCA16" w:rsidR="00CD79B0" w:rsidRDefault="00CD79B0" w:rsidP="00667853">
            <w:pPr>
              <w:rPr>
                <w:rFonts w:ascii="Segoe UI" w:hAnsi="Segoe UI" w:cs="Segoe UI"/>
                <w:szCs w:val="24"/>
              </w:rPr>
            </w:pPr>
          </w:p>
          <w:p w14:paraId="3E647865" w14:textId="2F6BA2B1" w:rsidR="00CD79B0" w:rsidRDefault="00CD79B0" w:rsidP="00667853">
            <w:pPr>
              <w:rPr>
                <w:rFonts w:ascii="Segoe UI" w:hAnsi="Segoe UI" w:cs="Segoe UI"/>
                <w:szCs w:val="24"/>
              </w:rPr>
            </w:pPr>
          </w:p>
          <w:p w14:paraId="4F4D3EA3" w14:textId="6168C0FD" w:rsidR="00CD79B0" w:rsidRDefault="00CD79B0" w:rsidP="00667853">
            <w:pPr>
              <w:rPr>
                <w:rFonts w:ascii="Segoe UI" w:hAnsi="Segoe UI" w:cs="Segoe UI"/>
                <w:szCs w:val="24"/>
              </w:rPr>
            </w:pPr>
          </w:p>
          <w:p w14:paraId="0AC09895" w14:textId="19AA4A79" w:rsidR="00CD79B0" w:rsidRDefault="00CD79B0" w:rsidP="00667853">
            <w:pPr>
              <w:rPr>
                <w:rFonts w:ascii="Segoe UI" w:hAnsi="Segoe UI" w:cs="Segoe UI"/>
                <w:szCs w:val="24"/>
              </w:rPr>
            </w:pPr>
          </w:p>
          <w:p w14:paraId="34F7BC3B" w14:textId="1EFCE6B9" w:rsidR="00CD79B0" w:rsidRDefault="00CD79B0" w:rsidP="00667853">
            <w:pPr>
              <w:rPr>
                <w:rFonts w:ascii="Segoe UI" w:hAnsi="Segoe UI" w:cs="Segoe UI"/>
                <w:szCs w:val="24"/>
              </w:rPr>
            </w:pPr>
          </w:p>
          <w:p w14:paraId="672BFF07" w14:textId="1DE395BF" w:rsidR="00CD79B0" w:rsidRDefault="00CD79B0" w:rsidP="00667853">
            <w:pPr>
              <w:rPr>
                <w:rFonts w:ascii="Segoe UI" w:hAnsi="Segoe UI" w:cs="Segoe UI"/>
                <w:szCs w:val="24"/>
              </w:rPr>
            </w:pPr>
            <w:r>
              <w:rPr>
                <w:rFonts w:ascii="Segoe UI" w:hAnsi="Segoe UI" w:cs="Segoe UI"/>
                <w:szCs w:val="24"/>
              </w:rPr>
              <w:t>c</w:t>
            </w:r>
          </w:p>
          <w:p w14:paraId="476904C7" w14:textId="77777777" w:rsidR="00CD79B0" w:rsidRDefault="00CD79B0" w:rsidP="00667853">
            <w:pPr>
              <w:rPr>
                <w:rFonts w:ascii="Segoe UI" w:hAnsi="Segoe UI" w:cs="Segoe UI"/>
                <w:szCs w:val="24"/>
              </w:rPr>
            </w:pPr>
          </w:p>
          <w:p w14:paraId="6648B597" w14:textId="77777777" w:rsidR="00CD79B0" w:rsidRDefault="00CD79B0" w:rsidP="00667853">
            <w:pPr>
              <w:rPr>
                <w:rFonts w:ascii="Segoe UI" w:hAnsi="Segoe UI" w:cs="Segoe UI"/>
                <w:szCs w:val="24"/>
              </w:rPr>
            </w:pPr>
          </w:p>
          <w:p w14:paraId="42F4EC4D" w14:textId="77777777" w:rsidR="00CD79B0" w:rsidRDefault="00CD79B0" w:rsidP="00667853">
            <w:pPr>
              <w:rPr>
                <w:rFonts w:ascii="Segoe UI" w:hAnsi="Segoe UI" w:cs="Segoe UI"/>
                <w:szCs w:val="24"/>
              </w:rPr>
            </w:pPr>
          </w:p>
          <w:p w14:paraId="0B00F7B4" w14:textId="77777777" w:rsidR="00CD79B0" w:rsidRDefault="00CD79B0" w:rsidP="00667853">
            <w:pPr>
              <w:rPr>
                <w:rFonts w:ascii="Segoe UI" w:hAnsi="Segoe UI" w:cs="Segoe UI"/>
                <w:szCs w:val="24"/>
              </w:rPr>
            </w:pPr>
          </w:p>
          <w:p w14:paraId="7EA7080B" w14:textId="77777777" w:rsidR="00CD79B0" w:rsidRDefault="00CD79B0" w:rsidP="00667853">
            <w:pPr>
              <w:rPr>
                <w:rFonts w:ascii="Segoe UI" w:hAnsi="Segoe UI" w:cs="Segoe UI"/>
                <w:szCs w:val="24"/>
              </w:rPr>
            </w:pPr>
          </w:p>
          <w:p w14:paraId="53A56877" w14:textId="77777777" w:rsidR="00CD79B0" w:rsidRDefault="00CD79B0" w:rsidP="00667853">
            <w:pPr>
              <w:rPr>
                <w:rFonts w:ascii="Segoe UI" w:hAnsi="Segoe UI" w:cs="Segoe UI"/>
                <w:szCs w:val="24"/>
              </w:rPr>
            </w:pPr>
          </w:p>
          <w:p w14:paraId="6936F848" w14:textId="77777777" w:rsidR="00CD79B0" w:rsidRDefault="00CD79B0" w:rsidP="00667853">
            <w:pPr>
              <w:rPr>
                <w:rFonts w:ascii="Segoe UI" w:hAnsi="Segoe UI" w:cs="Segoe UI"/>
                <w:szCs w:val="24"/>
              </w:rPr>
            </w:pPr>
          </w:p>
          <w:p w14:paraId="10E1C874" w14:textId="77777777" w:rsidR="00CD79B0" w:rsidRDefault="00CD79B0" w:rsidP="00667853">
            <w:pPr>
              <w:rPr>
                <w:rFonts w:ascii="Segoe UI" w:hAnsi="Segoe UI" w:cs="Segoe UI"/>
                <w:szCs w:val="24"/>
              </w:rPr>
            </w:pPr>
            <w:r>
              <w:rPr>
                <w:rFonts w:ascii="Segoe UI" w:hAnsi="Segoe UI" w:cs="Segoe UI"/>
                <w:szCs w:val="24"/>
              </w:rPr>
              <w:t xml:space="preserve">d </w:t>
            </w:r>
          </w:p>
          <w:p w14:paraId="14665BDC" w14:textId="77777777" w:rsidR="00CD79B0" w:rsidRDefault="00CD79B0" w:rsidP="00667853">
            <w:pPr>
              <w:rPr>
                <w:rFonts w:ascii="Segoe UI" w:hAnsi="Segoe UI" w:cs="Segoe UI"/>
                <w:szCs w:val="24"/>
              </w:rPr>
            </w:pPr>
          </w:p>
          <w:p w14:paraId="3F1170AA" w14:textId="77777777" w:rsidR="00CD79B0" w:rsidRDefault="00CD79B0" w:rsidP="00667853">
            <w:pPr>
              <w:rPr>
                <w:rFonts w:ascii="Segoe UI" w:hAnsi="Segoe UI" w:cs="Segoe UI"/>
                <w:szCs w:val="24"/>
              </w:rPr>
            </w:pPr>
          </w:p>
          <w:p w14:paraId="1AE88B98" w14:textId="77777777" w:rsidR="00CD79B0" w:rsidRDefault="00CD79B0" w:rsidP="00667853">
            <w:pPr>
              <w:rPr>
                <w:rFonts w:ascii="Segoe UI" w:hAnsi="Segoe UI" w:cs="Segoe UI"/>
                <w:szCs w:val="24"/>
              </w:rPr>
            </w:pPr>
          </w:p>
          <w:p w14:paraId="43742422" w14:textId="77777777" w:rsidR="00CD79B0" w:rsidRDefault="00CD79B0" w:rsidP="00667853">
            <w:pPr>
              <w:rPr>
                <w:rFonts w:ascii="Segoe UI" w:hAnsi="Segoe UI" w:cs="Segoe UI"/>
                <w:szCs w:val="24"/>
              </w:rPr>
            </w:pPr>
          </w:p>
          <w:p w14:paraId="2A048617" w14:textId="77777777" w:rsidR="00CD79B0" w:rsidRDefault="00CD79B0" w:rsidP="00667853">
            <w:pPr>
              <w:rPr>
                <w:rFonts w:ascii="Segoe UI" w:hAnsi="Segoe UI" w:cs="Segoe UI"/>
                <w:szCs w:val="24"/>
              </w:rPr>
            </w:pPr>
          </w:p>
          <w:p w14:paraId="24BE3BA6" w14:textId="77777777" w:rsidR="00CD79B0" w:rsidRDefault="00CD79B0" w:rsidP="00667853">
            <w:pPr>
              <w:rPr>
                <w:rFonts w:ascii="Segoe UI" w:hAnsi="Segoe UI" w:cs="Segoe UI"/>
                <w:szCs w:val="24"/>
              </w:rPr>
            </w:pPr>
          </w:p>
          <w:p w14:paraId="5B9723F0" w14:textId="77777777" w:rsidR="00CD79B0" w:rsidRDefault="00CD79B0" w:rsidP="00667853">
            <w:pPr>
              <w:rPr>
                <w:rFonts w:ascii="Segoe UI" w:hAnsi="Segoe UI" w:cs="Segoe UI"/>
                <w:szCs w:val="24"/>
              </w:rPr>
            </w:pPr>
          </w:p>
          <w:p w14:paraId="5A257A1D" w14:textId="77777777" w:rsidR="00CD79B0" w:rsidRDefault="00CD79B0" w:rsidP="00667853">
            <w:pPr>
              <w:rPr>
                <w:rFonts w:ascii="Segoe UI" w:hAnsi="Segoe UI" w:cs="Segoe UI"/>
                <w:szCs w:val="24"/>
              </w:rPr>
            </w:pPr>
          </w:p>
          <w:p w14:paraId="785330E1" w14:textId="77777777" w:rsidR="00CD79B0" w:rsidRDefault="00CD79B0" w:rsidP="00667853">
            <w:pPr>
              <w:rPr>
                <w:rFonts w:ascii="Segoe UI" w:hAnsi="Segoe UI" w:cs="Segoe UI"/>
                <w:szCs w:val="24"/>
              </w:rPr>
            </w:pPr>
          </w:p>
          <w:p w14:paraId="7112820E" w14:textId="77777777" w:rsidR="00CD79B0" w:rsidRDefault="00CD79B0" w:rsidP="00667853">
            <w:pPr>
              <w:rPr>
                <w:rFonts w:ascii="Segoe UI" w:hAnsi="Segoe UI" w:cs="Segoe UI"/>
                <w:szCs w:val="24"/>
              </w:rPr>
            </w:pPr>
            <w:r>
              <w:rPr>
                <w:rFonts w:ascii="Segoe UI" w:hAnsi="Segoe UI" w:cs="Segoe UI"/>
                <w:szCs w:val="24"/>
              </w:rPr>
              <w:t xml:space="preserve">e </w:t>
            </w:r>
          </w:p>
          <w:p w14:paraId="1BC0BBBC" w14:textId="77777777" w:rsidR="00CD79B0" w:rsidRDefault="00CD79B0" w:rsidP="00667853">
            <w:pPr>
              <w:rPr>
                <w:rFonts w:ascii="Segoe UI" w:hAnsi="Segoe UI" w:cs="Segoe UI"/>
                <w:szCs w:val="24"/>
              </w:rPr>
            </w:pPr>
          </w:p>
          <w:p w14:paraId="25793CD8" w14:textId="77777777" w:rsidR="00CD79B0" w:rsidRDefault="00CD79B0" w:rsidP="00667853">
            <w:pPr>
              <w:rPr>
                <w:rFonts w:ascii="Segoe UI" w:hAnsi="Segoe UI" w:cs="Segoe UI"/>
                <w:szCs w:val="24"/>
              </w:rPr>
            </w:pPr>
          </w:p>
          <w:p w14:paraId="5D0B1927" w14:textId="77777777" w:rsidR="00CD79B0" w:rsidRDefault="00CD79B0" w:rsidP="00667853">
            <w:pPr>
              <w:rPr>
                <w:rFonts w:ascii="Segoe UI" w:hAnsi="Segoe UI" w:cs="Segoe UI"/>
                <w:szCs w:val="24"/>
              </w:rPr>
            </w:pPr>
          </w:p>
          <w:p w14:paraId="4A65DB5E" w14:textId="77777777" w:rsidR="00CD79B0" w:rsidRDefault="00CD79B0" w:rsidP="00667853">
            <w:pPr>
              <w:rPr>
                <w:rFonts w:ascii="Segoe UI" w:hAnsi="Segoe UI" w:cs="Segoe UI"/>
                <w:szCs w:val="24"/>
              </w:rPr>
            </w:pPr>
            <w:r>
              <w:rPr>
                <w:rFonts w:ascii="Segoe UI" w:hAnsi="Segoe UI" w:cs="Segoe UI"/>
                <w:szCs w:val="24"/>
              </w:rPr>
              <w:t xml:space="preserve">f </w:t>
            </w:r>
          </w:p>
          <w:p w14:paraId="72BC1CFF" w14:textId="77777777" w:rsidR="00CD79B0" w:rsidRDefault="00CD79B0" w:rsidP="00667853">
            <w:pPr>
              <w:rPr>
                <w:rFonts w:ascii="Segoe UI" w:hAnsi="Segoe UI" w:cs="Segoe UI"/>
                <w:szCs w:val="24"/>
              </w:rPr>
            </w:pPr>
          </w:p>
          <w:p w14:paraId="6FCAF3A1" w14:textId="77777777" w:rsidR="00CD79B0" w:rsidRDefault="00CD79B0" w:rsidP="00667853">
            <w:pPr>
              <w:rPr>
                <w:rFonts w:ascii="Segoe UI" w:hAnsi="Segoe UI" w:cs="Segoe UI"/>
                <w:szCs w:val="24"/>
              </w:rPr>
            </w:pPr>
          </w:p>
          <w:p w14:paraId="5EF952F3" w14:textId="77777777" w:rsidR="00CD79B0" w:rsidRDefault="00CD79B0" w:rsidP="00667853">
            <w:pPr>
              <w:rPr>
                <w:rFonts w:ascii="Segoe UI" w:hAnsi="Segoe UI" w:cs="Segoe UI"/>
                <w:szCs w:val="24"/>
              </w:rPr>
            </w:pPr>
          </w:p>
          <w:p w14:paraId="22314ED5" w14:textId="77777777" w:rsidR="00CD79B0" w:rsidRDefault="00CD79B0" w:rsidP="00667853">
            <w:pPr>
              <w:rPr>
                <w:rFonts w:ascii="Segoe UI" w:hAnsi="Segoe UI" w:cs="Segoe UI"/>
                <w:szCs w:val="24"/>
              </w:rPr>
            </w:pPr>
          </w:p>
          <w:p w14:paraId="0F19F995" w14:textId="77777777" w:rsidR="00CD79B0" w:rsidRDefault="00CD79B0" w:rsidP="00667853">
            <w:pPr>
              <w:rPr>
                <w:rFonts w:ascii="Segoe UI" w:hAnsi="Segoe UI" w:cs="Segoe UI"/>
                <w:szCs w:val="24"/>
              </w:rPr>
            </w:pPr>
          </w:p>
          <w:p w14:paraId="7985B373" w14:textId="77777777" w:rsidR="00CD79B0" w:rsidRDefault="00CD79B0" w:rsidP="00667853">
            <w:pPr>
              <w:rPr>
                <w:rFonts w:ascii="Segoe UI" w:hAnsi="Segoe UI" w:cs="Segoe UI"/>
                <w:szCs w:val="24"/>
              </w:rPr>
            </w:pPr>
          </w:p>
          <w:p w14:paraId="1F6399AC" w14:textId="77777777" w:rsidR="00CD79B0" w:rsidRDefault="00CD79B0" w:rsidP="00667853">
            <w:pPr>
              <w:rPr>
                <w:rFonts w:ascii="Segoe UI" w:hAnsi="Segoe UI" w:cs="Segoe UI"/>
                <w:szCs w:val="24"/>
              </w:rPr>
            </w:pPr>
          </w:p>
          <w:p w14:paraId="05210453" w14:textId="79620BE6" w:rsidR="00CD79B0" w:rsidRDefault="00CD79B0" w:rsidP="00667853">
            <w:pPr>
              <w:rPr>
                <w:rFonts w:ascii="Segoe UI" w:hAnsi="Segoe UI" w:cs="Segoe UI"/>
                <w:szCs w:val="24"/>
              </w:rPr>
            </w:pPr>
          </w:p>
          <w:p w14:paraId="416F7F4D" w14:textId="6D73737A" w:rsidR="007843D9" w:rsidRDefault="007843D9" w:rsidP="00667853">
            <w:pPr>
              <w:rPr>
                <w:rFonts w:ascii="Segoe UI" w:hAnsi="Segoe UI" w:cs="Segoe UI"/>
                <w:szCs w:val="24"/>
              </w:rPr>
            </w:pPr>
          </w:p>
          <w:p w14:paraId="01220C9B" w14:textId="77777777" w:rsidR="007843D9" w:rsidRDefault="007843D9" w:rsidP="00667853">
            <w:pPr>
              <w:rPr>
                <w:rFonts w:ascii="Segoe UI" w:hAnsi="Segoe UI" w:cs="Segoe UI"/>
                <w:szCs w:val="24"/>
              </w:rPr>
            </w:pPr>
          </w:p>
          <w:p w14:paraId="0B78300E" w14:textId="6B5C9961" w:rsidR="00CD79B0" w:rsidRDefault="00CD79B0" w:rsidP="00667853">
            <w:pPr>
              <w:rPr>
                <w:rFonts w:ascii="Segoe UI" w:hAnsi="Segoe UI" w:cs="Segoe UI"/>
                <w:szCs w:val="24"/>
              </w:rPr>
            </w:pPr>
            <w:r>
              <w:rPr>
                <w:rFonts w:ascii="Segoe UI" w:hAnsi="Segoe UI" w:cs="Segoe UI"/>
                <w:szCs w:val="24"/>
              </w:rPr>
              <w:t>a</w:t>
            </w:r>
          </w:p>
          <w:p w14:paraId="5A750543" w14:textId="5657D240" w:rsidR="00CD79B0" w:rsidRDefault="00CD79B0" w:rsidP="00667853">
            <w:pPr>
              <w:rPr>
                <w:rFonts w:ascii="Segoe UI" w:hAnsi="Segoe UI" w:cs="Segoe UI"/>
                <w:szCs w:val="24"/>
              </w:rPr>
            </w:pPr>
          </w:p>
          <w:p w14:paraId="0229C535" w14:textId="177F4192" w:rsidR="00CD79B0" w:rsidRDefault="00CD79B0" w:rsidP="00667853">
            <w:pPr>
              <w:rPr>
                <w:rFonts w:ascii="Segoe UI" w:hAnsi="Segoe UI" w:cs="Segoe UI"/>
                <w:szCs w:val="24"/>
              </w:rPr>
            </w:pPr>
          </w:p>
          <w:p w14:paraId="0803442E" w14:textId="005B3D6E" w:rsidR="00CD79B0" w:rsidRDefault="00CD79B0" w:rsidP="00667853">
            <w:pPr>
              <w:rPr>
                <w:rFonts w:ascii="Segoe UI" w:hAnsi="Segoe UI" w:cs="Segoe UI"/>
                <w:szCs w:val="24"/>
              </w:rPr>
            </w:pPr>
          </w:p>
          <w:p w14:paraId="47505896" w14:textId="70635219" w:rsidR="00CD79B0" w:rsidRDefault="00CD79B0" w:rsidP="00667853">
            <w:pPr>
              <w:rPr>
                <w:rFonts w:ascii="Segoe UI" w:hAnsi="Segoe UI" w:cs="Segoe UI"/>
                <w:szCs w:val="24"/>
              </w:rPr>
            </w:pPr>
          </w:p>
          <w:p w14:paraId="2D518EFB" w14:textId="2CE6FD70" w:rsidR="00CD79B0" w:rsidRDefault="00CD79B0" w:rsidP="00667853">
            <w:pPr>
              <w:rPr>
                <w:rFonts w:ascii="Segoe UI" w:hAnsi="Segoe UI" w:cs="Segoe UI"/>
                <w:szCs w:val="24"/>
              </w:rPr>
            </w:pPr>
          </w:p>
          <w:p w14:paraId="34958BC1" w14:textId="681F2B53" w:rsidR="00CD79B0" w:rsidRDefault="00CD79B0" w:rsidP="00667853">
            <w:pPr>
              <w:rPr>
                <w:rFonts w:ascii="Segoe UI" w:hAnsi="Segoe UI" w:cs="Segoe UI"/>
                <w:szCs w:val="24"/>
              </w:rPr>
            </w:pPr>
          </w:p>
          <w:p w14:paraId="0ECE028C" w14:textId="10445DD9" w:rsidR="00CD79B0" w:rsidRDefault="00CD79B0" w:rsidP="00667853">
            <w:pPr>
              <w:rPr>
                <w:rFonts w:ascii="Segoe UI" w:hAnsi="Segoe UI" w:cs="Segoe UI"/>
                <w:szCs w:val="24"/>
              </w:rPr>
            </w:pPr>
          </w:p>
          <w:p w14:paraId="29D10F05" w14:textId="543A0DB4" w:rsidR="00CD79B0" w:rsidRDefault="00CD79B0" w:rsidP="00667853">
            <w:pPr>
              <w:rPr>
                <w:rFonts w:ascii="Segoe UI" w:hAnsi="Segoe UI" w:cs="Segoe UI"/>
                <w:szCs w:val="24"/>
              </w:rPr>
            </w:pPr>
          </w:p>
          <w:p w14:paraId="522C98E4" w14:textId="13F24F41" w:rsidR="00CD79B0" w:rsidRDefault="00CD79B0" w:rsidP="00667853">
            <w:pPr>
              <w:rPr>
                <w:rFonts w:ascii="Segoe UI" w:hAnsi="Segoe UI" w:cs="Segoe UI"/>
                <w:szCs w:val="24"/>
              </w:rPr>
            </w:pPr>
          </w:p>
          <w:p w14:paraId="51D71DB8" w14:textId="449C0305" w:rsidR="00CD79B0" w:rsidRDefault="00CD79B0" w:rsidP="00667853">
            <w:pPr>
              <w:rPr>
                <w:rFonts w:ascii="Segoe UI" w:hAnsi="Segoe UI" w:cs="Segoe UI"/>
                <w:szCs w:val="24"/>
              </w:rPr>
            </w:pPr>
          </w:p>
          <w:p w14:paraId="302CB53A" w14:textId="3E3146D1" w:rsidR="00CD79B0" w:rsidRDefault="00CD79B0" w:rsidP="00667853">
            <w:pPr>
              <w:rPr>
                <w:rFonts w:ascii="Segoe UI" w:hAnsi="Segoe UI" w:cs="Segoe UI"/>
                <w:szCs w:val="24"/>
              </w:rPr>
            </w:pPr>
          </w:p>
          <w:p w14:paraId="0376841D" w14:textId="74B70B3F" w:rsidR="00CD79B0" w:rsidRDefault="00CD79B0" w:rsidP="00667853">
            <w:pPr>
              <w:rPr>
                <w:rFonts w:ascii="Segoe UI" w:hAnsi="Segoe UI" w:cs="Segoe UI"/>
                <w:szCs w:val="24"/>
              </w:rPr>
            </w:pPr>
          </w:p>
          <w:p w14:paraId="2D37715D" w14:textId="4304D1D4" w:rsidR="00CD79B0" w:rsidRDefault="00CD79B0" w:rsidP="00667853">
            <w:pPr>
              <w:rPr>
                <w:rFonts w:ascii="Segoe UI" w:hAnsi="Segoe UI" w:cs="Segoe UI"/>
                <w:szCs w:val="24"/>
              </w:rPr>
            </w:pPr>
          </w:p>
          <w:p w14:paraId="2AF29213" w14:textId="36DAB77F" w:rsidR="00CD79B0" w:rsidRDefault="00CD79B0" w:rsidP="00667853">
            <w:pPr>
              <w:rPr>
                <w:rFonts w:ascii="Segoe UI" w:hAnsi="Segoe UI" w:cs="Segoe UI"/>
                <w:szCs w:val="24"/>
              </w:rPr>
            </w:pPr>
          </w:p>
          <w:p w14:paraId="7FBE5FBF" w14:textId="456C0FB5" w:rsidR="00CD79B0" w:rsidRDefault="00CD79B0" w:rsidP="00667853">
            <w:pPr>
              <w:rPr>
                <w:rFonts w:ascii="Segoe UI" w:hAnsi="Segoe UI" w:cs="Segoe UI"/>
                <w:szCs w:val="24"/>
              </w:rPr>
            </w:pPr>
          </w:p>
          <w:p w14:paraId="5DA36D31" w14:textId="61A0D3DB" w:rsidR="00CD79B0" w:rsidRDefault="00CD79B0" w:rsidP="00667853">
            <w:pPr>
              <w:rPr>
                <w:rFonts w:ascii="Segoe UI" w:hAnsi="Segoe UI" w:cs="Segoe UI"/>
                <w:szCs w:val="24"/>
              </w:rPr>
            </w:pPr>
          </w:p>
          <w:p w14:paraId="71EC5757" w14:textId="12DF9C32" w:rsidR="00CD79B0" w:rsidRDefault="00CD79B0" w:rsidP="00667853">
            <w:pPr>
              <w:rPr>
                <w:rFonts w:ascii="Segoe UI" w:hAnsi="Segoe UI" w:cs="Segoe UI"/>
                <w:szCs w:val="24"/>
              </w:rPr>
            </w:pPr>
          </w:p>
          <w:p w14:paraId="2777D9BF" w14:textId="3BE934FA" w:rsidR="00CD79B0" w:rsidRDefault="00CD79B0" w:rsidP="00667853">
            <w:pPr>
              <w:rPr>
                <w:rFonts w:ascii="Segoe UI" w:hAnsi="Segoe UI" w:cs="Segoe UI"/>
                <w:szCs w:val="24"/>
              </w:rPr>
            </w:pPr>
          </w:p>
          <w:p w14:paraId="7CA22452" w14:textId="77777777" w:rsidR="00CD79B0" w:rsidRDefault="00CD79B0" w:rsidP="00667853">
            <w:pPr>
              <w:rPr>
                <w:rFonts w:ascii="Segoe UI" w:hAnsi="Segoe UI" w:cs="Segoe UI"/>
                <w:szCs w:val="24"/>
              </w:rPr>
            </w:pPr>
          </w:p>
          <w:p w14:paraId="2EF9A07A" w14:textId="5EAF905C" w:rsidR="00CD79B0" w:rsidRPr="00601F2F" w:rsidRDefault="00CD79B0" w:rsidP="00667853">
            <w:pPr>
              <w:rPr>
                <w:rFonts w:ascii="Segoe UI" w:hAnsi="Segoe UI" w:cs="Segoe UI"/>
                <w:szCs w:val="24"/>
              </w:rPr>
            </w:pPr>
          </w:p>
        </w:tc>
        <w:tc>
          <w:tcPr>
            <w:tcW w:w="7859" w:type="dxa"/>
            <w:tcMar>
              <w:top w:w="144" w:type="dxa"/>
              <w:left w:w="115" w:type="dxa"/>
              <w:bottom w:w="144" w:type="dxa"/>
              <w:right w:w="115" w:type="dxa"/>
            </w:tcMar>
          </w:tcPr>
          <w:p w14:paraId="0222647F" w14:textId="04141B01" w:rsidR="00B165D8" w:rsidRPr="00601F2F" w:rsidRDefault="00B165D8" w:rsidP="00DE305E">
            <w:pPr>
              <w:jc w:val="both"/>
              <w:rPr>
                <w:rFonts w:ascii="Segoe UI" w:hAnsi="Segoe UI" w:cs="Segoe UI"/>
                <w:b/>
                <w:bCs/>
                <w:szCs w:val="24"/>
              </w:rPr>
            </w:pPr>
            <w:r w:rsidRPr="00601F2F">
              <w:rPr>
                <w:rFonts w:ascii="Segoe UI" w:hAnsi="Segoe UI" w:cs="Segoe UI"/>
                <w:b/>
                <w:bCs/>
                <w:szCs w:val="24"/>
              </w:rPr>
              <w:lastRenderedPageBreak/>
              <w:t>FY21 Capital Programme Plan – review of progress</w:t>
            </w:r>
          </w:p>
          <w:p w14:paraId="3B3FCA91" w14:textId="77777777" w:rsidR="00B165D8" w:rsidRPr="00601F2F" w:rsidRDefault="00B165D8" w:rsidP="00DE305E">
            <w:pPr>
              <w:jc w:val="both"/>
              <w:rPr>
                <w:rFonts w:ascii="Segoe UI" w:hAnsi="Segoe UI" w:cs="Segoe UI"/>
                <w:b/>
                <w:bCs/>
                <w:szCs w:val="24"/>
              </w:rPr>
            </w:pPr>
          </w:p>
          <w:p w14:paraId="134CF4CC" w14:textId="17669008" w:rsidR="003168D9" w:rsidRPr="00601F2F" w:rsidRDefault="00B165D8" w:rsidP="00DE305E">
            <w:pPr>
              <w:jc w:val="both"/>
              <w:rPr>
                <w:rFonts w:ascii="Segoe UI" w:hAnsi="Segoe UI" w:cs="Segoe UI"/>
                <w:b/>
                <w:bCs/>
                <w:szCs w:val="24"/>
              </w:rPr>
            </w:pPr>
            <w:r w:rsidRPr="00601F2F">
              <w:rPr>
                <w:rFonts w:ascii="Segoe UI" w:hAnsi="Segoe UI" w:cs="Segoe UI"/>
                <w:b/>
                <w:bCs/>
                <w:szCs w:val="24"/>
              </w:rPr>
              <w:t xml:space="preserve">a) </w:t>
            </w:r>
            <w:r w:rsidR="00D46019" w:rsidRPr="00601F2F">
              <w:rPr>
                <w:rFonts w:ascii="Segoe UI" w:hAnsi="Segoe UI" w:cs="Segoe UI"/>
                <w:b/>
                <w:bCs/>
                <w:szCs w:val="24"/>
              </w:rPr>
              <w:t>Financial position – YTD spend against budget and FY forecast</w:t>
            </w:r>
          </w:p>
          <w:p w14:paraId="1E8D3029" w14:textId="77777777" w:rsidR="00F67A57" w:rsidRDefault="00F67A57" w:rsidP="00DE305E">
            <w:pPr>
              <w:spacing w:after="160" w:line="259" w:lineRule="auto"/>
              <w:jc w:val="both"/>
              <w:rPr>
                <w:rFonts w:ascii="Segoe UI" w:eastAsiaTheme="minorHAnsi" w:hAnsi="Segoe UI" w:cs="Segoe UI"/>
                <w:szCs w:val="24"/>
              </w:rPr>
            </w:pPr>
          </w:p>
          <w:p w14:paraId="37921DB6" w14:textId="1E78E245" w:rsidR="006073C2" w:rsidRPr="00601F2F" w:rsidRDefault="005F61AF" w:rsidP="00DE305E">
            <w:p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The Financial Controller</w:t>
            </w:r>
            <w:r w:rsidR="00E54641" w:rsidRPr="00601F2F">
              <w:rPr>
                <w:rFonts w:ascii="Segoe UI" w:eastAsiaTheme="minorHAnsi" w:hAnsi="Segoe UI" w:cs="Segoe UI"/>
                <w:szCs w:val="24"/>
              </w:rPr>
              <w:t xml:space="preserve"> intro</w:t>
            </w:r>
            <w:r w:rsidR="00AE1686" w:rsidRPr="00601F2F">
              <w:rPr>
                <w:rFonts w:ascii="Segoe UI" w:eastAsiaTheme="minorHAnsi" w:hAnsi="Segoe UI" w:cs="Segoe UI"/>
                <w:szCs w:val="24"/>
              </w:rPr>
              <w:t>duced papers FIC 17(i)-(ii)/2021</w:t>
            </w:r>
            <w:r w:rsidRPr="00601F2F">
              <w:rPr>
                <w:rFonts w:ascii="Segoe UI" w:eastAsiaTheme="minorHAnsi" w:hAnsi="Segoe UI" w:cs="Segoe UI"/>
                <w:szCs w:val="24"/>
              </w:rPr>
              <w:t xml:space="preserve"> </w:t>
            </w:r>
            <w:r w:rsidR="00600DC7" w:rsidRPr="00601F2F">
              <w:rPr>
                <w:rFonts w:ascii="Segoe UI" w:eastAsiaTheme="minorHAnsi" w:hAnsi="Segoe UI" w:cs="Segoe UI"/>
                <w:szCs w:val="24"/>
              </w:rPr>
              <w:t xml:space="preserve">FY21 </w:t>
            </w:r>
            <w:r w:rsidR="00905897" w:rsidRPr="00601F2F">
              <w:rPr>
                <w:rFonts w:ascii="Segoe UI" w:eastAsiaTheme="minorHAnsi" w:hAnsi="Segoe UI" w:cs="Segoe UI"/>
                <w:szCs w:val="24"/>
              </w:rPr>
              <w:t xml:space="preserve">and </w:t>
            </w:r>
            <w:r w:rsidR="0034265F" w:rsidRPr="00601F2F">
              <w:rPr>
                <w:rFonts w:ascii="Segoe UI" w:eastAsiaTheme="minorHAnsi" w:hAnsi="Segoe UI" w:cs="Segoe UI"/>
                <w:szCs w:val="24"/>
              </w:rPr>
              <w:t xml:space="preserve">FY22 </w:t>
            </w:r>
            <w:r w:rsidR="00600DC7" w:rsidRPr="00601F2F">
              <w:rPr>
                <w:rFonts w:ascii="Segoe UI" w:eastAsiaTheme="minorHAnsi" w:hAnsi="Segoe UI" w:cs="Segoe UI"/>
                <w:szCs w:val="24"/>
              </w:rPr>
              <w:t xml:space="preserve">Capital Programme Plan </w:t>
            </w:r>
            <w:r w:rsidR="00701DFB" w:rsidRPr="00601F2F">
              <w:rPr>
                <w:rFonts w:ascii="Segoe UI" w:eastAsiaTheme="minorHAnsi" w:hAnsi="Segoe UI" w:cs="Segoe UI"/>
                <w:szCs w:val="24"/>
              </w:rPr>
              <w:t xml:space="preserve">that </w:t>
            </w:r>
            <w:r w:rsidR="00BB1AB1" w:rsidRPr="00601F2F">
              <w:rPr>
                <w:rFonts w:ascii="Segoe UI" w:eastAsiaTheme="minorHAnsi" w:hAnsi="Segoe UI" w:cs="Segoe UI"/>
                <w:szCs w:val="24"/>
              </w:rPr>
              <w:t xml:space="preserve"> </w:t>
            </w:r>
            <w:r w:rsidR="00E84D59" w:rsidRPr="00601F2F">
              <w:rPr>
                <w:rFonts w:ascii="Segoe UI" w:eastAsiaTheme="minorHAnsi" w:hAnsi="Segoe UI" w:cs="Segoe UI"/>
                <w:szCs w:val="24"/>
              </w:rPr>
              <w:t>outline</w:t>
            </w:r>
            <w:r w:rsidR="002951B5" w:rsidRPr="00601F2F">
              <w:rPr>
                <w:rFonts w:ascii="Segoe UI" w:eastAsiaTheme="minorHAnsi" w:hAnsi="Segoe UI" w:cs="Segoe UI"/>
                <w:szCs w:val="24"/>
              </w:rPr>
              <w:t>d</w:t>
            </w:r>
            <w:r w:rsidR="00E84D59" w:rsidRPr="00601F2F">
              <w:rPr>
                <w:rFonts w:ascii="Segoe UI" w:eastAsiaTheme="minorHAnsi" w:hAnsi="Segoe UI" w:cs="Segoe UI"/>
                <w:szCs w:val="24"/>
              </w:rPr>
              <w:t xml:space="preserve"> the </w:t>
            </w:r>
            <w:r w:rsidR="00B16F07" w:rsidRPr="00601F2F">
              <w:rPr>
                <w:rFonts w:ascii="Segoe UI" w:eastAsiaTheme="minorHAnsi" w:hAnsi="Segoe UI" w:cs="Segoe UI"/>
                <w:szCs w:val="24"/>
              </w:rPr>
              <w:t xml:space="preserve">final </w:t>
            </w:r>
            <w:r w:rsidR="0097253B" w:rsidRPr="00601F2F">
              <w:rPr>
                <w:rFonts w:ascii="Segoe UI" w:eastAsiaTheme="minorHAnsi" w:hAnsi="Segoe UI" w:cs="Segoe UI"/>
                <w:szCs w:val="24"/>
              </w:rPr>
              <w:t>outturn figure</w:t>
            </w:r>
            <w:r w:rsidR="00836986" w:rsidRPr="00601F2F">
              <w:rPr>
                <w:rFonts w:ascii="Segoe UI" w:eastAsiaTheme="minorHAnsi" w:hAnsi="Segoe UI" w:cs="Segoe UI"/>
                <w:szCs w:val="24"/>
              </w:rPr>
              <w:t>s</w:t>
            </w:r>
            <w:r w:rsidR="00A30F09" w:rsidRPr="00601F2F">
              <w:rPr>
                <w:rFonts w:ascii="Segoe UI" w:eastAsiaTheme="minorHAnsi" w:hAnsi="Segoe UI" w:cs="Segoe UI"/>
                <w:szCs w:val="24"/>
              </w:rPr>
              <w:t xml:space="preserve"> for FY21</w:t>
            </w:r>
            <w:r w:rsidR="005D5DDA" w:rsidRPr="00601F2F">
              <w:rPr>
                <w:rFonts w:ascii="Segoe UI" w:eastAsiaTheme="minorHAnsi" w:hAnsi="Segoe UI" w:cs="Segoe UI"/>
                <w:szCs w:val="24"/>
              </w:rPr>
              <w:t xml:space="preserve">. The Committee </w:t>
            </w:r>
            <w:r w:rsidR="00EF776D" w:rsidRPr="00601F2F">
              <w:rPr>
                <w:rFonts w:ascii="Segoe UI" w:eastAsiaTheme="minorHAnsi" w:hAnsi="Segoe UI" w:cs="Segoe UI"/>
                <w:szCs w:val="24"/>
              </w:rPr>
              <w:t xml:space="preserve">noted </w:t>
            </w:r>
            <w:r w:rsidR="002343C4" w:rsidRPr="00601F2F">
              <w:rPr>
                <w:rFonts w:ascii="Segoe UI" w:eastAsiaTheme="minorHAnsi" w:hAnsi="Segoe UI" w:cs="Segoe UI"/>
                <w:szCs w:val="24"/>
              </w:rPr>
              <w:t>the actual spend was £9.6 million</w:t>
            </w:r>
            <w:r w:rsidR="00D840AA" w:rsidRPr="00601F2F">
              <w:rPr>
                <w:rFonts w:ascii="Segoe UI" w:eastAsiaTheme="minorHAnsi" w:hAnsi="Segoe UI" w:cs="Segoe UI"/>
                <w:szCs w:val="24"/>
              </w:rPr>
              <w:t>, presenting a £1.9 million underspend aga</w:t>
            </w:r>
            <w:r w:rsidR="007F0DAB" w:rsidRPr="00601F2F">
              <w:rPr>
                <w:rFonts w:ascii="Segoe UI" w:eastAsiaTheme="minorHAnsi" w:hAnsi="Segoe UI" w:cs="Segoe UI"/>
                <w:szCs w:val="24"/>
              </w:rPr>
              <w:t>inst plan</w:t>
            </w:r>
            <w:r w:rsidR="008D658C" w:rsidRPr="00601F2F">
              <w:rPr>
                <w:rFonts w:ascii="Segoe UI" w:eastAsiaTheme="minorHAnsi" w:hAnsi="Segoe UI" w:cs="Segoe UI"/>
                <w:szCs w:val="24"/>
              </w:rPr>
              <w:t>,</w:t>
            </w:r>
            <w:r w:rsidR="00D6353D" w:rsidRPr="00601F2F">
              <w:rPr>
                <w:rFonts w:ascii="Segoe UI" w:eastAsiaTheme="minorHAnsi" w:hAnsi="Segoe UI" w:cs="Segoe UI"/>
                <w:szCs w:val="24"/>
              </w:rPr>
              <w:t xml:space="preserve"> with most of the spend being against Estates for the </w:t>
            </w:r>
            <w:r w:rsidR="00516D22" w:rsidRPr="00601F2F">
              <w:rPr>
                <w:rFonts w:ascii="Segoe UI" w:eastAsiaTheme="minorHAnsi" w:hAnsi="Segoe UI" w:cs="Segoe UI"/>
                <w:szCs w:val="24"/>
              </w:rPr>
              <w:t>Psychiatric Intensive Care Unit (</w:t>
            </w:r>
            <w:r w:rsidR="00D6353D" w:rsidRPr="00CD79B0">
              <w:rPr>
                <w:rFonts w:ascii="Segoe UI" w:eastAsiaTheme="minorHAnsi" w:hAnsi="Segoe UI" w:cs="Segoe UI"/>
                <w:b/>
                <w:bCs/>
                <w:szCs w:val="24"/>
              </w:rPr>
              <w:t>PICU</w:t>
            </w:r>
            <w:r w:rsidR="00516D22" w:rsidRPr="00601F2F">
              <w:rPr>
                <w:rFonts w:ascii="Segoe UI" w:eastAsiaTheme="minorHAnsi" w:hAnsi="Segoe UI" w:cs="Segoe UI"/>
                <w:szCs w:val="24"/>
              </w:rPr>
              <w:t>)</w:t>
            </w:r>
            <w:r w:rsidR="00D6353D" w:rsidRPr="00601F2F">
              <w:rPr>
                <w:rFonts w:ascii="Segoe UI" w:eastAsiaTheme="minorHAnsi" w:hAnsi="Segoe UI" w:cs="Segoe UI"/>
                <w:szCs w:val="24"/>
              </w:rPr>
              <w:t xml:space="preserve"> project at £0.8</w:t>
            </w:r>
            <w:r w:rsidR="006166AD" w:rsidRPr="00601F2F">
              <w:rPr>
                <w:rFonts w:ascii="Segoe UI" w:eastAsiaTheme="minorHAnsi" w:hAnsi="Segoe UI" w:cs="Segoe UI"/>
                <w:szCs w:val="24"/>
              </w:rPr>
              <w:t xml:space="preserve"> </w:t>
            </w:r>
            <w:r w:rsidR="00D6353D" w:rsidRPr="00601F2F">
              <w:rPr>
                <w:rFonts w:ascii="Segoe UI" w:eastAsiaTheme="minorHAnsi" w:hAnsi="Segoe UI" w:cs="Segoe UI"/>
                <w:szCs w:val="24"/>
              </w:rPr>
              <w:t>m</w:t>
            </w:r>
            <w:r w:rsidR="006166AD" w:rsidRPr="00601F2F">
              <w:rPr>
                <w:rFonts w:ascii="Segoe UI" w:eastAsiaTheme="minorHAnsi" w:hAnsi="Segoe UI" w:cs="Segoe UI"/>
                <w:szCs w:val="24"/>
              </w:rPr>
              <w:t>illion</w:t>
            </w:r>
            <w:r w:rsidR="00D6353D" w:rsidRPr="00601F2F">
              <w:rPr>
                <w:rFonts w:ascii="Segoe UI" w:eastAsiaTheme="minorHAnsi" w:hAnsi="Segoe UI" w:cs="Segoe UI"/>
                <w:szCs w:val="24"/>
              </w:rPr>
              <w:t xml:space="preserve">. </w:t>
            </w:r>
            <w:r w:rsidR="001B269E" w:rsidRPr="00601F2F">
              <w:rPr>
                <w:rFonts w:ascii="Segoe UI" w:eastAsiaTheme="minorHAnsi" w:hAnsi="Segoe UI" w:cs="Segoe UI"/>
                <w:szCs w:val="24"/>
              </w:rPr>
              <w:t xml:space="preserve"> </w:t>
            </w:r>
            <w:r w:rsidR="006073C2" w:rsidRPr="00601F2F">
              <w:rPr>
                <w:rFonts w:ascii="Segoe UI" w:eastAsiaTheme="minorHAnsi" w:hAnsi="Segoe UI" w:cs="Segoe UI"/>
                <w:szCs w:val="24"/>
              </w:rPr>
              <w:t xml:space="preserve"> </w:t>
            </w:r>
          </w:p>
          <w:p w14:paraId="47B78363" w14:textId="49AD1D80" w:rsidR="00584343" w:rsidRPr="00601F2F" w:rsidRDefault="00736E12" w:rsidP="00DE305E">
            <w:p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 xml:space="preserve">The draft Capital Plan of </w:t>
            </w:r>
            <w:r w:rsidR="006073C2" w:rsidRPr="00601F2F">
              <w:rPr>
                <w:rFonts w:ascii="Segoe UI" w:eastAsiaTheme="minorHAnsi" w:hAnsi="Segoe UI" w:cs="Segoe UI"/>
                <w:szCs w:val="24"/>
              </w:rPr>
              <w:t>FY22 outline</w:t>
            </w:r>
            <w:r w:rsidR="00F65213" w:rsidRPr="00601F2F">
              <w:rPr>
                <w:rFonts w:ascii="Segoe UI" w:eastAsiaTheme="minorHAnsi" w:hAnsi="Segoe UI" w:cs="Segoe UI"/>
                <w:szCs w:val="24"/>
              </w:rPr>
              <w:t>d</w:t>
            </w:r>
            <w:r w:rsidR="00E11E07" w:rsidRPr="00601F2F">
              <w:rPr>
                <w:rFonts w:ascii="Segoe UI" w:eastAsiaTheme="minorHAnsi" w:hAnsi="Segoe UI" w:cs="Segoe UI"/>
                <w:szCs w:val="24"/>
              </w:rPr>
              <w:t xml:space="preserve"> a</w:t>
            </w:r>
            <w:r w:rsidR="00B32C0F" w:rsidRPr="00601F2F">
              <w:rPr>
                <w:rFonts w:ascii="Segoe UI" w:eastAsiaTheme="minorHAnsi" w:hAnsi="Segoe UI" w:cs="Segoe UI"/>
                <w:szCs w:val="24"/>
              </w:rPr>
              <w:t xml:space="preserve"> total budget </w:t>
            </w:r>
            <w:r w:rsidR="00E11E07" w:rsidRPr="00601F2F">
              <w:rPr>
                <w:rFonts w:ascii="Segoe UI" w:eastAsiaTheme="minorHAnsi" w:hAnsi="Segoe UI" w:cs="Segoe UI"/>
                <w:szCs w:val="24"/>
              </w:rPr>
              <w:t>of £</w:t>
            </w:r>
            <w:r w:rsidR="00B32C0F" w:rsidRPr="00601F2F">
              <w:rPr>
                <w:rFonts w:ascii="Segoe UI" w:eastAsiaTheme="minorHAnsi" w:hAnsi="Segoe UI" w:cs="Segoe UI"/>
                <w:szCs w:val="24"/>
              </w:rPr>
              <w:t>12.4</w:t>
            </w:r>
            <w:r w:rsidR="005308DD" w:rsidRPr="00601F2F">
              <w:rPr>
                <w:rFonts w:ascii="Segoe UI" w:eastAsiaTheme="minorHAnsi" w:hAnsi="Segoe UI" w:cs="Segoe UI"/>
                <w:szCs w:val="24"/>
              </w:rPr>
              <w:t xml:space="preserve"> </w:t>
            </w:r>
            <w:r w:rsidR="00B32C0F" w:rsidRPr="00601F2F">
              <w:rPr>
                <w:rFonts w:ascii="Segoe UI" w:eastAsiaTheme="minorHAnsi" w:hAnsi="Segoe UI" w:cs="Segoe UI"/>
                <w:szCs w:val="24"/>
              </w:rPr>
              <w:t>m</w:t>
            </w:r>
            <w:r w:rsidR="005308DD" w:rsidRPr="00601F2F">
              <w:rPr>
                <w:rFonts w:ascii="Segoe UI" w:eastAsiaTheme="minorHAnsi" w:hAnsi="Segoe UI" w:cs="Segoe UI"/>
                <w:szCs w:val="24"/>
              </w:rPr>
              <w:t>illion</w:t>
            </w:r>
            <w:r w:rsidR="00B32C0F" w:rsidRPr="00601F2F">
              <w:rPr>
                <w:rFonts w:ascii="Segoe UI" w:eastAsiaTheme="minorHAnsi" w:hAnsi="Segoe UI" w:cs="Segoe UI"/>
                <w:szCs w:val="24"/>
              </w:rPr>
              <w:t xml:space="preserve"> </w:t>
            </w:r>
            <w:r w:rsidR="0067417C" w:rsidRPr="00601F2F">
              <w:rPr>
                <w:rFonts w:ascii="Segoe UI" w:eastAsiaTheme="minorHAnsi" w:hAnsi="Segoe UI" w:cs="Segoe UI"/>
                <w:szCs w:val="24"/>
              </w:rPr>
              <w:t xml:space="preserve">of </w:t>
            </w:r>
            <w:r w:rsidR="00B32C0F" w:rsidRPr="00601F2F">
              <w:rPr>
                <w:rFonts w:ascii="Segoe UI" w:eastAsiaTheme="minorHAnsi" w:hAnsi="Segoe UI" w:cs="Segoe UI"/>
                <w:szCs w:val="24"/>
              </w:rPr>
              <w:t xml:space="preserve"> which </w:t>
            </w:r>
            <w:r w:rsidR="0067417C" w:rsidRPr="00601F2F">
              <w:rPr>
                <w:rFonts w:ascii="Segoe UI" w:eastAsiaTheme="minorHAnsi" w:hAnsi="Segoe UI" w:cs="Segoe UI"/>
                <w:szCs w:val="24"/>
              </w:rPr>
              <w:t>£</w:t>
            </w:r>
            <w:r w:rsidR="00B32C0F" w:rsidRPr="00601F2F">
              <w:rPr>
                <w:rFonts w:ascii="Segoe UI" w:eastAsiaTheme="minorHAnsi" w:hAnsi="Segoe UI" w:cs="Segoe UI"/>
                <w:szCs w:val="24"/>
              </w:rPr>
              <w:t>9.4</w:t>
            </w:r>
            <w:r w:rsidR="005308DD" w:rsidRPr="00601F2F">
              <w:rPr>
                <w:rFonts w:ascii="Segoe UI" w:eastAsiaTheme="minorHAnsi" w:hAnsi="Segoe UI" w:cs="Segoe UI"/>
                <w:szCs w:val="24"/>
              </w:rPr>
              <w:t xml:space="preserve"> </w:t>
            </w:r>
            <w:r w:rsidR="00B32C0F" w:rsidRPr="00601F2F">
              <w:rPr>
                <w:rFonts w:ascii="Segoe UI" w:eastAsiaTheme="minorHAnsi" w:hAnsi="Segoe UI" w:cs="Segoe UI"/>
                <w:szCs w:val="24"/>
              </w:rPr>
              <w:t>m</w:t>
            </w:r>
            <w:r w:rsidR="005308DD" w:rsidRPr="00601F2F">
              <w:rPr>
                <w:rFonts w:ascii="Segoe UI" w:eastAsiaTheme="minorHAnsi" w:hAnsi="Segoe UI" w:cs="Segoe UI"/>
                <w:szCs w:val="24"/>
              </w:rPr>
              <w:t>illion</w:t>
            </w:r>
            <w:r w:rsidR="0067417C" w:rsidRPr="00601F2F">
              <w:rPr>
                <w:rFonts w:ascii="Segoe UI" w:eastAsiaTheme="minorHAnsi" w:hAnsi="Segoe UI" w:cs="Segoe UI"/>
                <w:szCs w:val="24"/>
              </w:rPr>
              <w:t xml:space="preserve"> relate</w:t>
            </w:r>
            <w:r w:rsidR="00660529">
              <w:rPr>
                <w:rFonts w:ascii="Segoe UI" w:eastAsiaTheme="minorHAnsi" w:hAnsi="Segoe UI" w:cs="Segoe UI"/>
                <w:szCs w:val="24"/>
              </w:rPr>
              <w:t>d</w:t>
            </w:r>
            <w:r w:rsidR="0067417C" w:rsidRPr="00601F2F">
              <w:rPr>
                <w:rFonts w:ascii="Segoe UI" w:eastAsiaTheme="minorHAnsi" w:hAnsi="Segoe UI" w:cs="Segoe UI"/>
                <w:szCs w:val="24"/>
              </w:rPr>
              <w:t xml:space="preserve"> to </w:t>
            </w:r>
            <w:r w:rsidR="00E112B3" w:rsidRPr="00601F2F">
              <w:rPr>
                <w:rFonts w:ascii="Segoe UI" w:eastAsiaTheme="minorHAnsi" w:hAnsi="Segoe UI" w:cs="Segoe UI"/>
                <w:szCs w:val="24"/>
              </w:rPr>
              <w:t xml:space="preserve">the </w:t>
            </w:r>
            <w:r w:rsidR="0067417C" w:rsidRPr="00601F2F">
              <w:rPr>
                <w:rFonts w:ascii="Segoe UI" w:eastAsiaTheme="minorHAnsi" w:hAnsi="Segoe UI" w:cs="Segoe UI"/>
                <w:szCs w:val="24"/>
              </w:rPr>
              <w:t>B</w:t>
            </w:r>
            <w:r w:rsidR="00E112B3" w:rsidRPr="00601F2F">
              <w:rPr>
                <w:rFonts w:ascii="Segoe UI" w:eastAsiaTheme="minorHAnsi" w:hAnsi="Segoe UI" w:cs="Segoe UI"/>
                <w:szCs w:val="24"/>
              </w:rPr>
              <w:t>O</w:t>
            </w:r>
            <w:r w:rsidR="0067417C" w:rsidRPr="00601F2F">
              <w:rPr>
                <w:rFonts w:ascii="Segoe UI" w:eastAsiaTheme="minorHAnsi" w:hAnsi="Segoe UI" w:cs="Segoe UI"/>
                <w:szCs w:val="24"/>
              </w:rPr>
              <w:t>B ICS allocation</w:t>
            </w:r>
            <w:r w:rsidR="00E112B3" w:rsidRPr="00601F2F">
              <w:rPr>
                <w:rFonts w:ascii="Segoe UI" w:eastAsiaTheme="minorHAnsi" w:hAnsi="Segoe UI" w:cs="Segoe UI"/>
                <w:szCs w:val="24"/>
              </w:rPr>
              <w:t>,</w:t>
            </w:r>
            <w:r w:rsidR="0067417C" w:rsidRPr="00601F2F">
              <w:rPr>
                <w:rFonts w:ascii="Segoe UI" w:eastAsiaTheme="minorHAnsi" w:hAnsi="Segoe UI" w:cs="Segoe UI"/>
                <w:szCs w:val="24"/>
              </w:rPr>
              <w:t xml:space="preserve"> </w:t>
            </w:r>
            <w:r w:rsidR="00B32C0F" w:rsidRPr="00601F2F">
              <w:rPr>
                <w:rFonts w:ascii="Segoe UI" w:eastAsiaTheme="minorHAnsi" w:hAnsi="Segoe UI" w:cs="Segoe UI"/>
                <w:szCs w:val="24"/>
              </w:rPr>
              <w:t xml:space="preserve">and </w:t>
            </w:r>
            <w:r w:rsidR="00B73108" w:rsidRPr="00601F2F">
              <w:rPr>
                <w:rFonts w:ascii="Segoe UI" w:eastAsiaTheme="minorHAnsi" w:hAnsi="Segoe UI" w:cs="Segoe UI"/>
                <w:szCs w:val="24"/>
              </w:rPr>
              <w:t>£0</w:t>
            </w:r>
            <w:r w:rsidR="00AF67F1" w:rsidRPr="00601F2F">
              <w:rPr>
                <w:rFonts w:ascii="Segoe UI" w:eastAsiaTheme="minorHAnsi" w:hAnsi="Segoe UI" w:cs="Segoe UI"/>
                <w:szCs w:val="24"/>
              </w:rPr>
              <w:t>.</w:t>
            </w:r>
            <w:r w:rsidR="00B73108" w:rsidRPr="00601F2F">
              <w:rPr>
                <w:rFonts w:ascii="Segoe UI" w:eastAsiaTheme="minorHAnsi" w:hAnsi="Segoe UI" w:cs="Segoe UI"/>
                <w:szCs w:val="24"/>
              </w:rPr>
              <w:t>3</w:t>
            </w:r>
            <w:r w:rsidR="00CC74E2">
              <w:rPr>
                <w:rFonts w:ascii="Segoe UI" w:eastAsiaTheme="minorHAnsi" w:hAnsi="Segoe UI" w:cs="Segoe UI"/>
                <w:szCs w:val="24"/>
              </w:rPr>
              <w:t xml:space="preserve"> </w:t>
            </w:r>
            <w:r w:rsidR="00B73108" w:rsidRPr="00601F2F">
              <w:rPr>
                <w:rFonts w:ascii="Segoe UI" w:eastAsiaTheme="minorHAnsi" w:hAnsi="Segoe UI" w:cs="Segoe UI"/>
                <w:szCs w:val="24"/>
              </w:rPr>
              <w:t>m</w:t>
            </w:r>
            <w:r w:rsidR="004D032E" w:rsidRPr="00601F2F">
              <w:rPr>
                <w:rFonts w:ascii="Segoe UI" w:eastAsiaTheme="minorHAnsi" w:hAnsi="Segoe UI" w:cs="Segoe UI"/>
                <w:szCs w:val="24"/>
              </w:rPr>
              <w:t>il</w:t>
            </w:r>
            <w:r w:rsidR="00561A8B">
              <w:rPr>
                <w:rFonts w:ascii="Segoe UI" w:eastAsiaTheme="minorHAnsi" w:hAnsi="Segoe UI" w:cs="Segoe UI"/>
                <w:szCs w:val="24"/>
              </w:rPr>
              <w:t>l</w:t>
            </w:r>
            <w:r w:rsidR="004D032E" w:rsidRPr="00601F2F">
              <w:rPr>
                <w:rFonts w:ascii="Segoe UI" w:eastAsiaTheme="minorHAnsi" w:hAnsi="Segoe UI" w:cs="Segoe UI"/>
                <w:szCs w:val="24"/>
              </w:rPr>
              <w:t>ion</w:t>
            </w:r>
            <w:r w:rsidR="00B01037" w:rsidRPr="00601F2F">
              <w:rPr>
                <w:rFonts w:ascii="Segoe UI" w:eastAsiaTheme="minorHAnsi" w:hAnsi="Segoe UI" w:cs="Segoe UI"/>
                <w:szCs w:val="24"/>
              </w:rPr>
              <w:t xml:space="preserve"> Public </w:t>
            </w:r>
            <w:r w:rsidR="005308DD" w:rsidRPr="00601F2F">
              <w:rPr>
                <w:rFonts w:ascii="Segoe UI" w:eastAsiaTheme="minorHAnsi" w:hAnsi="Segoe UI" w:cs="Segoe UI"/>
                <w:szCs w:val="24"/>
              </w:rPr>
              <w:t>D</w:t>
            </w:r>
            <w:r w:rsidR="00B01037" w:rsidRPr="00601F2F">
              <w:rPr>
                <w:rFonts w:ascii="Segoe UI" w:eastAsiaTheme="minorHAnsi" w:hAnsi="Segoe UI" w:cs="Segoe UI"/>
                <w:szCs w:val="24"/>
              </w:rPr>
              <w:t xml:space="preserve">ividend </w:t>
            </w:r>
            <w:r w:rsidR="005308DD" w:rsidRPr="00601F2F">
              <w:rPr>
                <w:rFonts w:ascii="Segoe UI" w:eastAsiaTheme="minorHAnsi" w:hAnsi="Segoe UI" w:cs="Segoe UI"/>
                <w:szCs w:val="24"/>
              </w:rPr>
              <w:t>C</w:t>
            </w:r>
            <w:r w:rsidR="00B01037" w:rsidRPr="00601F2F">
              <w:rPr>
                <w:rFonts w:ascii="Segoe UI" w:eastAsiaTheme="minorHAnsi" w:hAnsi="Segoe UI" w:cs="Segoe UI"/>
                <w:szCs w:val="24"/>
              </w:rPr>
              <w:t>apital (</w:t>
            </w:r>
            <w:r w:rsidR="00B73108" w:rsidRPr="00CD79B0">
              <w:rPr>
                <w:rFonts w:ascii="Segoe UI" w:eastAsiaTheme="minorHAnsi" w:hAnsi="Segoe UI" w:cs="Segoe UI"/>
                <w:b/>
                <w:bCs/>
                <w:szCs w:val="24"/>
              </w:rPr>
              <w:t>PDC</w:t>
            </w:r>
            <w:r w:rsidR="00B01037" w:rsidRPr="00601F2F">
              <w:rPr>
                <w:rFonts w:ascii="Segoe UI" w:eastAsiaTheme="minorHAnsi" w:hAnsi="Segoe UI" w:cs="Segoe UI"/>
                <w:szCs w:val="24"/>
              </w:rPr>
              <w:t xml:space="preserve">) </w:t>
            </w:r>
            <w:r w:rsidR="00B73108" w:rsidRPr="00601F2F">
              <w:rPr>
                <w:rFonts w:ascii="Segoe UI" w:eastAsiaTheme="minorHAnsi" w:hAnsi="Segoe UI" w:cs="Segoe UI"/>
                <w:szCs w:val="24"/>
              </w:rPr>
              <w:t>VAT</w:t>
            </w:r>
            <w:r w:rsidR="00C95311" w:rsidRPr="00601F2F">
              <w:rPr>
                <w:rFonts w:ascii="Segoe UI" w:eastAsiaTheme="minorHAnsi" w:hAnsi="Segoe UI" w:cs="Segoe UI"/>
                <w:szCs w:val="24"/>
              </w:rPr>
              <w:t xml:space="preserve"> from the centre for</w:t>
            </w:r>
            <w:r w:rsidR="00A321A0" w:rsidRPr="00601F2F">
              <w:rPr>
                <w:rFonts w:ascii="Segoe UI" w:eastAsiaTheme="minorHAnsi" w:hAnsi="Segoe UI" w:cs="Segoe UI"/>
                <w:szCs w:val="24"/>
              </w:rPr>
              <w:t xml:space="preserve"> the </w:t>
            </w:r>
            <w:r w:rsidR="00C95311" w:rsidRPr="00601F2F">
              <w:rPr>
                <w:rFonts w:ascii="Segoe UI" w:eastAsiaTheme="minorHAnsi" w:hAnsi="Segoe UI" w:cs="Segoe UI"/>
                <w:szCs w:val="24"/>
              </w:rPr>
              <w:t xml:space="preserve"> PICU project. </w:t>
            </w:r>
            <w:r w:rsidR="00F21461" w:rsidRPr="00601F2F">
              <w:rPr>
                <w:rFonts w:ascii="Segoe UI" w:eastAsiaTheme="minorHAnsi" w:hAnsi="Segoe UI" w:cs="Segoe UI"/>
                <w:szCs w:val="24"/>
              </w:rPr>
              <w:t>The propos</w:t>
            </w:r>
            <w:r w:rsidR="00A96DC3" w:rsidRPr="00601F2F">
              <w:rPr>
                <w:rFonts w:ascii="Segoe UI" w:eastAsiaTheme="minorHAnsi" w:hAnsi="Segoe UI" w:cs="Segoe UI"/>
                <w:szCs w:val="24"/>
              </w:rPr>
              <w:t xml:space="preserve">ed plan </w:t>
            </w:r>
            <w:r w:rsidR="00A321A0" w:rsidRPr="00601F2F">
              <w:rPr>
                <w:rFonts w:ascii="Segoe UI" w:eastAsiaTheme="minorHAnsi" w:hAnsi="Segoe UI" w:cs="Segoe UI"/>
                <w:szCs w:val="24"/>
              </w:rPr>
              <w:t xml:space="preserve">would </w:t>
            </w:r>
            <w:r w:rsidR="00A96DC3" w:rsidRPr="00601F2F">
              <w:rPr>
                <w:rFonts w:ascii="Segoe UI" w:eastAsiaTheme="minorHAnsi" w:hAnsi="Segoe UI" w:cs="Segoe UI"/>
                <w:szCs w:val="24"/>
              </w:rPr>
              <w:t xml:space="preserve"> be presented to the E</w:t>
            </w:r>
            <w:r w:rsidR="00584343" w:rsidRPr="00601F2F">
              <w:rPr>
                <w:rFonts w:ascii="Segoe UI" w:eastAsiaTheme="minorHAnsi" w:hAnsi="Segoe UI" w:cs="Segoe UI"/>
                <w:szCs w:val="24"/>
              </w:rPr>
              <w:t>MC</w:t>
            </w:r>
            <w:r w:rsidR="00F23695">
              <w:rPr>
                <w:rFonts w:ascii="Segoe UI" w:eastAsiaTheme="minorHAnsi" w:hAnsi="Segoe UI" w:cs="Segoe UI"/>
                <w:szCs w:val="24"/>
              </w:rPr>
              <w:t xml:space="preserve"> for</w:t>
            </w:r>
            <w:r w:rsidR="00584343" w:rsidRPr="00601F2F">
              <w:rPr>
                <w:rFonts w:ascii="Segoe UI" w:eastAsiaTheme="minorHAnsi" w:hAnsi="Segoe UI" w:cs="Segoe UI"/>
                <w:szCs w:val="24"/>
              </w:rPr>
              <w:t xml:space="preserve"> approval</w:t>
            </w:r>
            <w:r w:rsidR="009813D0" w:rsidRPr="00601F2F">
              <w:rPr>
                <w:rFonts w:ascii="Segoe UI" w:eastAsiaTheme="minorHAnsi" w:hAnsi="Segoe UI" w:cs="Segoe UI"/>
                <w:szCs w:val="24"/>
              </w:rPr>
              <w:t xml:space="preserve"> on 24 May</w:t>
            </w:r>
            <w:r w:rsidR="000505BF" w:rsidRPr="00601F2F">
              <w:rPr>
                <w:rFonts w:ascii="Segoe UI" w:eastAsiaTheme="minorHAnsi" w:hAnsi="Segoe UI" w:cs="Segoe UI"/>
                <w:szCs w:val="24"/>
              </w:rPr>
              <w:t xml:space="preserve"> 2021</w:t>
            </w:r>
            <w:r w:rsidR="00584343" w:rsidRPr="00601F2F">
              <w:rPr>
                <w:rFonts w:ascii="Segoe UI" w:eastAsiaTheme="minorHAnsi" w:hAnsi="Segoe UI" w:cs="Segoe UI"/>
                <w:szCs w:val="24"/>
              </w:rPr>
              <w:t xml:space="preserve">. </w:t>
            </w:r>
          </w:p>
          <w:p w14:paraId="56F9D1A8" w14:textId="0F763516" w:rsidR="00C33EB7" w:rsidRPr="00601F2F" w:rsidRDefault="005E30B9" w:rsidP="00DE305E">
            <w:p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 xml:space="preserve">The Committee noted </w:t>
            </w:r>
            <w:r w:rsidR="003A2A83" w:rsidRPr="00601F2F">
              <w:rPr>
                <w:rFonts w:ascii="Segoe UI" w:eastAsiaTheme="minorHAnsi" w:hAnsi="Segoe UI" w:cs="Segoe UI"/>
                <w:szCs w:val="24"/>
              </w:rPr>
              <w:t xml:space="preserve">there was a </w:t>
            </w:r>
            <w:r w:rsidR="00B51859" w:rsidRPr="00601F2F">
              <w:rPr>
                <w:rFonts w:ascii="Segoe UI" w:eastAsiaTheme="minorHAnsi" w:hAnsi="Segoe UI" w:cs="Segoe UI"/>
                <w:szCs w:val="24"/>
              </w:rPr>
              <w:t>£12</w:t>
            </w:r>
            <w:r w:rsidR="00FB4377" w:rsidRPr="00601F2F">
              <w:rPr>
                <w:rFonts w:ascii="Segoe UI" w:eastAsiaTheme="minorHAnsi" w:hAnsi="Segoe UI" w:cs="Segoe UI"/>
                <w:szCs w:val="24"/>
              </w:rPr>
              <w:t xml:space="preserve"> </w:t>
            </w:r>
            <w:r w:rsidR="00B51859" w:rsidRPr="00601F2F">
              <w:rPr>
                <w:rFonts w:ascii="Segoe UI" w:eastAsiaTheme="minorHAnsi" w:hAnsi="Segoe UI" w:cs="Segoe UI"/>
                <w:szCs w:val="24"/>
              </w:rPr>
              <w:t>m</w:t>
            </w:r>
            <w:r w:rsidR="00FB4377" w:rsidRPr="00601F2F">
              <w:rPr>
                <w:rFonts w:ascii="Segoe UI" w:eastAsiaTheme="minorHAnsi" w:hAnsi="Segoe UI" w:cs="Segoe UI"/>
                <w:szCs w:val="24"/>
              </w:rPr>
              <w:t>illion</w:t>
            </w:r>
            <w:r w:rsidR="00B51859" w:rsidRPr="00601F2F">
              <w:rPr>
                <w:rFonts w:ascii="Segoe UI" w:eastAsiaTheme="minorHAnsi" w:hAnsi="Segoe UI" w:cs="Segoe UI"/>
                <w:szCs w:val="24"/>
              </w:rPr>
              <w:t xml:space="preserve"> gap in the FY22 Capital Plan </w:t>
            </w:r>
            <w:r w:rsidR="008D5EBF" w:rsidRPr="00601F2F">
              <w:rPr>
                <w:rFonts w:ascii="Segoe UI" w:eastAsiaTheme="minorHAnsi" w:hAnsi="Segoe UI" w:cs="Segoe UI"/>
                <w:szCs w:val="24"/>
              </w:rPr>
              <w:t xml:space="preserve">across </w:t>
            </w:r>
            <w:r w:rsidR="00B51859" w:rsidRPr="00601F2F">
              <w:rPr>
                <w:rFonts w:ascii="Segoe UI" w:eastAsiaTheme="minorHAnsi" w:hAnsi="Segoe UI" w:cs="Segoe UI"/>
                <w:szCs w:val="24"/>
              </w:rPr>
              <w:t xml:space="preserve"> </w:t>
            </w:r>
            <w:r w:rsidR="00B32C0F" w:rsidRPr="00601F2F">
              <w:rPr>
                <w:rFonts w:ascii="Segoe UI" w:eastAsiaTheme="minorHAnsi" w:hAnsi="Segoe UI" w:cs="Segoe UI"/>
                <w:szCs w:val="24"/>
              </w:rPr>
              <w:t>B</w:t>
            </w:r>
            <w:r w:rsidR="003A2A83" w:rsidRPr="00601F2F">
              <w:rPr>
                <w:rFonts w:ascii="Segoe UI" w:eastAsiaTheme="minorHAnsi" w:hAnsi="Segoe UI" w:cs="Segoe UI"/>
                <w:szCs w:val="24"/>
              </w:rPr>
              <w:t>O</w:t>
            </w:r>
            <w:r w:rsidR="00B32C0F" w:rsidRPr="00601F2F">
              <w:rPr>
                <w:rFonts w:ascii="Segoe UI" w:eastAsiaTheme="minorHAnsi" w:hAnsi="Segoe UI" w:cs="Segoe UI"/>
                <w:szCs w:val="24"/>
              </w:rPr>
              <w:t xml:space="preserve">B ICS </w:t>
            </w:r>
            <w:r w:rsidR="002E0F69" w:rsidRPr="00601F2F">
              <w:rPr>
                <w:rFonts w:ascii="Segoe UI" w:eastAsiaTheme="minorHAnsi" w:hAnsi="Segoe UI" w:cs="Segoe UI"/>
                <w:szCs w:val="24"/>
              </w:rPr>
              <w:t xml:space="preserve">at present </w:t>
            </w:r>
            <w:r w:rsidR="008D5EBF" w:rsidRPr="00601F2F">
              <w:rPr>
                <w:rFonts w:ascii="Segoe UI" w:eastAsiaTheme="minorHAnsi" w:hAnsi="Segoe UI" w:cs="Segoe UI"/>
                <w:szCs w:val="24"/>
              </w:rPr>
              <w:t xml:space="preserve">and </w:t>
            </w:r>
            <w:r w:rsidR="00466590" w:rsidRPr="00601F2F">
              <w:rPr>
                <w:rFonts w:ascii="Segoe UI" w:eastAsiaTheme="minorHAnsi" w:hAnsi="Segoe UI" w:cs="Segoe UI"/>
                <w:szCs w:val="24"/>
              </w:rPr>
              <w:t xml:space="preserve">discussions were taking place between all </w:t>
            </w:r>
            <w:r w:rsidR="00020C4F" w:rsidRPr="00601F2F">
              <w:rPr>
                <w:rFonts w:ascii="Segoe UI" w:eastAsiaTheme="minorHAnsi" w:hAnsi="Segoe UI" w:cs="Segoe UI"/>
                <w:szCs w:val="24"/>
              </w:rPr>
              <w:t>organisation</w:t>
            </w:r>
            <w:r w:rsidR="00265371" w:rsidRPr="00601F2F">
              <w:rPr>
                <w:rFonts w:ascii="Segoe UI" w:eastAsiaTheme="minorHAnsi" w:hAnsi="Segoe UI" w:cs="Segoe UI"/>
                <w:szCs w:val="24"/>
              </w:rPr>
              <w:t>s</w:t>
            </w:r>
            <w:r w:rsidR="00020C4F" w:rsidRPr="00601F2F">
              <w:rPr>
                <w:rFonts w:ascii="Segoe UI" w:eastAsiaTheme="minorHAnsi" w:hAnsi="Segoe UI" w:cs="Segoe UI"/>
                <w:szCs w:val="24"/>
              </w:rPr>
              <w:t xml:space="preserve"> to  close the gap. </w:t>
            </w:r>
          </w:p>
          <w:p w14:paraId="6699B709" w14:textId="30C88144" w:rsidR="004C2574" w:rsidRPr="00601F2F" w:rsidRDefault="00B32C0F" w:rsidP="00DE305E">
            <w:p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 xml:space="preserve">The </w:t>
            </w:r>
            <w:r w:rsidR="004769C5" w:rsidRPr="00601F2F">
              <w:rPr>
                <w:rFonts w:ascii="Segoe UI" w:eastAsiaTheme="minorHAnsi" w:hAnsi="Segoe UI" w:cs="Segoe UI"/>
                <w:szCs w:val="24"/>
              </w:rPr>
              <w:t xml:space="preserve">DoF </w:t>
            </w:r>
            <w:r w:rsidR="00844D40" w:rsidRPr="00601F2F">
              <w:rPr>
                <w:rFonts w:ascii="Segoe UI" w:eastAsiaTheme="minorHAnsi" w:hAnsi="Segoe UI" w:cs="Segoe UI"/>
                <w:szCs w:val="24"/>
              </w:rPr>
              <w:t xml:space="preserve">informed </w:t>
            </w:r>
            <w:r w:rsidR="004769C5" w:rsidRPr="00601F2F">
              <w:rPr>
                <w:rFonts w:ascii="Segoe UI" w:eastAsiaTheme="minorHAnsi" w:hAnsi="Segoe UI" w:cs="Segoe UI"/>
                <w:szCs w:val="24"/>
              </w:rPr>
              <w:t>the</w:t>
            </w:r>
            <w:r w:rsidR="00285B19" w:rsidRPr="00601F2F">
              <w:rPr>
                <w:rFonts w:ascii="Segoe UI" w:eastAsiaTheme="minorHAnsi" w:hAnsi="Segoe UI" w:cs="Segoe UI"/>
                <w:szCs w:val="24"/>
              </w:rPr>
              <w:t xml:space="preserve"> </w:t>
            </w:r>
            <w:r w:rsidRPr="00601F2F">
              <w:rPr>
                <w:rFonts w:ascii="Segoe UI" w:eastAsiaTheme="minorHAnsi" w:hAnsi="Segoe UI" w:cs="Segoe UI"/>
                <w:szCs w:val="24"/>
              </w:rPr>
              <w:t>in</w:t>
            </w:r>
            <w:r w:rsidR="00143C95" w:rsidRPr="00601F2F">
              <w:rPr>
                <w:rFonts w:ascii="Segoe UI" w:eastAsiaTheme="minorHAnsi" w:hAnsi="Segoe UI" w:cs="Segoe UI"/>
                <w:szCs w:val="24"/>
              </w:rPr>
              <w:t xml:space="preserve">itial </w:t>
            </w:r>
            <w:r w:rsidRPr="00601F2F">
              <w:rPr>
                <w:rFonts w:ascii="Segoe UI" w:eastAsiaTheme="minorHAnsi" w:hAnsi="Segoe UI" w:cs="Segoe UI"/>
                <w:szCs w:val="24"/>
              </w:rPr>
              <w:t xml:space="preserve">ask </w:t>
            </w:r>
            <w:r w:rsidR="00285B19" w:rsidRPr="00601F2F">
              <w:rPr>
                <w:rFonts w:ascii="Segoe UI" w:eastAsiaTheme="minorHAnsi" w:hAnsi="Segoe UI" w:cs="Segoe UI"/>
                <w:szCs w:val="24"/>
              </w:rPr>
              <w:t>for investment</w:t>
            </w:r>
            <w:r w:rsidR="008C12C5" w:rsidRPr="00601F2F">
              <w:rPr>
                <w:rFonts w:ascii="Segoe UI" w:eastAsiaTheme="minorHAnsi" w:hAnsi="Segoe UI" w:cs="Segoe UI"/>
                <w:szCs w:val="24"/>
              </w:rPr>
              <w:t>s</w:t>
            </w:r>
            <w:r w:rsidR="00285B19" w:rsidRPr="00601F2F">
              <w:rPr>
                <w:rFonts w:ascii="Segoe UI" w:eastAsiaTheme="minorHAnsi" w:hAnsi="Segoe UI" w:cs="Segoe UI"/>
                <w:szCs w:val="24"/>
              </w:rPr>
              <w:t xml:space="preserve"> </w:t>
            </w:r>
            <w:r w:rsidRPr="00601F2F">
              <w:rPr>
                <w:rFonts w:ascii="Segoe UI" w:eastAsiaTheme="minorHAnsi" w:hAnsi="Segoe UI" w:cs="Segoe UI"/>
                <w:szCs w:val="24"/>
              </w:rPr>
              <w:t xml:space="preserve">was </w:t>
            </w:r>
            <w:r w:rsidR="00285B19" w:rsidRPr="00601F2F">
              <w:rPr>
                <w:rFonts w:ascii="Segoe UI" w:eastAsiaTheme="minorHAnsi" w:hAnsi="Segoe UI" w:cs="Segoe UI"/>
                <w:szCs w:val="24"/>
              </w:rPr>
              <w:t>£</w:t>
            </w:r>
            <w:r w:rsidRPr="00601F2F">
              <w:rPr>
                <w:rFonts w:ascii="Segoe UI" w:eastAsiaTheme="minorHAnsi" w:hAnsi="Segoe UI" w:cs="Segoe UI"/>
                <w:szCs w:val="24"/>
              </w:rPr>
              <w:t>15</w:t>
            </w:r>
            <w:r w:rsidR="00E95E40" w:rsidRPr="00601F2F">
              <w:rPr>
                <w:rFonts w:ascii="Segoe UI" w:eastAsiaTheme="minorHAnsi" w:hAnsi="Segoe UI" w:cs="Segoe UI"/>
                <w:szCs w:val="24"/>
              </w:rPr>
              <w:t xml:space="preserve"> </w:t>
            </w:r>
            <w:r w:rsidR="000607B9" w:rsidRPr="00601F2F">
              <w:rPr>
                <w:rFonts w:ascii="Segoe UI" w:eastAsiaTheme="minorHAnsi" w:hAnsi="Segoe UI" w:cs="Segoe UI"/>
                <w:szCs w:val="24"/>
              </w:rPr>
              <w:t>million,</w:t>
            </w:r>
            <w:r w:rsidRPr="00601F2F">
              <w:rPr>
                <w:rFonts w:ascii="Segoe UI" w:eastAsiaTheme="minorHAnsi" w:hAnsi="Segoe UI" w:cs="Segoe UI"/>
                <w:szCs w:val="24"/>
              </w:rPr>
              <w:t xml:space="preserve"> and </w:t>
            </w:r>
            <w:r w:rsidR="00A93260" w:rsidRPr="00601F2F">
              <w:rPr>
                <w:rFonts w:ascii="Segoe UI" w:eastAsiaTheme="minorHAnsi" w:hAnsi="Segoe UI" w:cs="Segoe UI"/>
                <w:szCs w:val="24"/>
              </w:rPr>
              <w:t>t</w:t>
            </w:r>
            <w:r w:rsidR="00470090" w:rsidRPr="00601F2F">
              <w:rPr>
                <w:rFonts w:ascii="Segoe UI" w:eastAsiaTheme="minorHAnsi" w:hAnsi="Segoe UI" w:cs="Segoe UI"/>
                <w:szCs w:val="24"/>
              </w:rPr>
              <w:t xml:space="preserve">he aim was to </w:t>
            </w:r>
            <w:r w:rsidRPr="00601F2F">
              <w:rPr>
                <w:rFonts w:ascii="Segoe UI" w:eastAsiaTheme="minorHAnsi" w:hAnsi="Segoe UI" w:cs="Segoe UI"/>
                <w:szCs w:val="24"/>
              </w:rPr>
              <w:t xml:space="preserve">try </w:t>
            </w:r>
            <w:r w:rsidR="00470090" w:rsidRPr="00601F2F">
              <w:rPr>
                <w:rFonts w:ascii="Segoe UI" w:eastAsiaTheme="minorHAnsi" w:hAnsi="Segoe UI" w:cs="Segoe UI"/>
                <w:szCs w:val="24"/>
              </w:rPr>
              <w:t xml:space="preserve">and </w:t>
            </w:r>
            <w:r w:rsidR="00162918" w:rsidRPr="00601F2F">
              <w:rPr>
                <w:rFonts w:ascii="Segoe UI" w:eastAsiaTheme="minorHAnsi" w:hAnsi="Segoe UI" w:cs="Segoe UI"/>
                <w:szCs w:val="24"/>
              </w:rPr>
              <w:t xml:space="preserve">reduce </w:t>
            </w:r>
            <w:r w:rsidR="00470090" w:rsidRPr="00601F2F">
              <w:rPr>
                <w:rFonts w:ascii="Segoe UI" w:eastAsiaTheme="minorHAnsi" w:hAnsi="Segoe UI" w:cs="Segoe UI"/>
                <w:szCs w:val="24"/>
              </w:rPr>
              <w:t>this figure</w:t>
            </w:r>
            <w:r w:rsidR="00162918" w:rsidRPr="00601F2F">
              <w:rPr>
                <w:rFonts w:ascii="Segoe UI" w:eastAsiaTheme="minorHAnsi" w:hAnsi="Segoe UI" w:cs="Segoe UI"/>
                <w:szCs w:val="24"/>
              </w:rPr>
              <w:t xml:space="preserve"> to £</w:t>
            </w:r>
            <w:r w:rsidRPr="00601F2F">
              <w:rPr>
                <w:rFonts w:ascii="Segoe UI" w:eastAsiaTheme="minorHAnsi" w:hAnsi="Segoe UI" w:cs="Segoe UI"/>
                <w:szCs w:val="24"/>
              </w:rPr>
              <w:t>9.4</w:t>
            </w:r>
            <w:r w:rsidR="00E95E40" w:rsidRPr="00601F2F">
              <w:rPr>
                <w:rFonts w:ascii="Segoe UI" w:eastAsiaTheme="minorHAnsi" w:hAnsi="Segoe UI" w:cs="Segoe UI"/>
                <w:szCs w:val="24"/>
              </w:rPr>
              <w:t xml:space="preserve"> </w:t>
            </w:r>
            <w:r w:rsidRPr="00601F2F">
              <w:rPr>
                <w:rFonts w:ascii="Segoe UI" w:eastAsiaTheme="minorHAnsi" w:hAnsi="Segoe UI" w:cs="Segoe UI"/>
                <w:szCs w:val="24"/>
              </w:rPr>
              <w:t>m</w:t>
            </w:r>
            <w:r w:rsidR="00505976" w:rsidRPr="00601F2F">
              <w:rPr>
                <w:rFonts w:ascii="Segoe UI" w:eastAsiaTheme="minorHAnsi" w:hAnsi="Segoe UI" w:cs="Segoe UI"/>
                <w:szCs w:val="24"/>
              </w:rPr>
              <w:t>illion</w:t>
            </w:r>
            <w:r w:rsidR="00457506" w:rsidRPr="00601F2F">
              <w:rPr>
                <w:rFonts w:ascii="Segoe UI" w:eastAsiaTheme="minorHAnsi" w:hAnsi="Segoe UI" w:cs="Segoe UI"/>
                <w:szCs w:val="24"/>
              </w:rPr>
              <w:t>,</w:t>
            </w:r>
            <w:r w:rsidR="00505976" w:rsidRPr="00601F2F">
              <w:rPr>
                <w:rFonts w:ascii="Segoe UI" w:eastAsiaTheme="minorHAnsi" w:hAnsi="Segoe UI" w:cs="Segoe UI"/>
                <w:szCs w:val="24"/>
              </w:rPr>
              <w:t xml:space="preserve"> </w:t>
            </w:r>
            <w:r w:rsidR="00470090" w:rsidRPr="00601F2F">
              <w:rPr>
                <w:rFonts w:ascii="Segoe UI" w:eastAsiaTheme="minorHAnsi" w:hAnsi="Segoe UI" w:cs="Segoe UI"/>
                <w:szCs w:val="24"/>
              </w:rPr>
              <w:t xml:space="preserve">any further </w:t>
            </w:r>
            <w:r w:rsidR="003A27E1" w:rsidRPr="00601F2F">
              <w:rPr>
                <w:rFonts w:ascii="Segoe UI" w:eastAsiaTheme="minorHAnsi" w:hAnsi="Segoe UI" w:cs="Segoe UI"/>
                <w:szCs w:val="24"/>
              </w:rPr>
              <w:t xml:space="preserve"> reductions from this would</w:t>
            </w:r>
            <w:r w:rsidR="008C12C5" w:rsidRPr="00601F2F">
              <w:rPr>
                <w:rFonts w:ascii="Segoe UI" w:eastAsiaTheme="minorHAnsi" w:hAnsi="Segoe UI" w:cs="Segoe UI"/>
                <w:szCs w:val="24"/>
              </w:rPr>
              <w:t xml:space="preserve"> </w:t>
            </w:r>
            <w:r w:rsidR="00FB2185" w:rsidRPr="00601F2F">
              <w:rPr>
                <w:rFonts w:ascii="Segoe UI" w:eastAsiaTheme="minorHAnsi" w:hAnsi="Segoe UI" w:cs="Segoe UI"/>
                <w:szCs w:val="24"/>
              </w:rPr>
              <w:t xml:space="preserve">require </w:t>
            </w:r>
            <w:r w:rsidR="008C12C5" w:rsidRPr="00601F2F">
              <w:rPr>
                <w:rFonts w:ascii="Segoe UI" w:eastAsiaTheme="minorHAnsi" w:hAnsi="Segoe UI" w:cs="Segoe UI"/>
                <w:szCs w:val="24"/>
              </w:rPr>
              <w:t xml:space="preserve">capital </w:t>
            </w:r>
            <w:r w:rsidR="00FB2185" w:rsidRPr="00601F2F">
              <w:rPr>
                <w:rFonts w:ascii="Segoe UI" w:eastAsiaTheme="minorHAnsi" w:hAnsi="Segoe UI" w:cs="Segoe UI"/>
                <w:szCs w:val="24"/>
              </w:rPr>
              <w:t>support</w:t>
            </w:r>
            <w:r w:rsidRPr="00601F2F">
              <w:rPr>
                <w:rFonts w:ascii="Segoe UI" w:eastAsiaTheme="minorHAnsi" w:hAnsi="Segoe UI" w:cs="Segoe UI"/>
                <w:szCs w:val="24"/>
              </w:rPr>
              <w:t>.</w:t>
            </w:r>
          </w:p>
          <w:p w14:paraId="2658390C" w14:textId="6B8135F0" w:rsidR="00F62250" w:rsidRPr="00601F2F" w:rsidRDefault="00F45CCF" w:rsidP="00DE305E">
            <w:p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 xml:space="preserve">John Allison </w:t>
            </w:r>
            <w:r w:rsidR="00163AEA" w:rsidRPr="00601F2F">
              <w:rPr>
                <w:rFonts w:ascii="Segoe UI" w:eastAsiaTheme="minorHAnsi" w:hAnsi="Segoe UI" w:cs="Segoe UI"/>
                <w:szCs w:val="24"/>
              </w:rPr>
              <w:t xml:space="preserve">enquired why the FIC did not have any authority over </w:t>
            </w:r>
            <w:r w:rsidRPr="00601F2F">
              <w:rPr>
                <w:rFonts w:ascii="Segoe UI" w:eastAsiaTheme="minorHAnsi" w:hAnsi="Segoe UI" w:cs="Segoe UI"/>
                <w:szCs w:val="24"/>
              </w:rPr>
              <w:t xml:space="preserve">the </w:t>
            </w:r>
            <w:r w:rsidR="00163AEA" w:rsidRPr="00601F2F">
              <w:rPr>
                <w:rFonts w:ascii="Segoe UI" w:eastAsiaTheme="minorHAnsi" w:hAnsi="Segoe UI" w:cs="Segoe UI"/>
                <w:szCs w:val="24"/>
              </w:rPr>
              <w:t>g</w:t>
            </w:r>
            <w:r w:rsidRPr="00601F2F">
              <w:rPr>
                <w:rFonts w:ascii="Segoe UI" w:eastAsiaTheme="minorHAnsi" w:hAnsi="Segoe UI" w:cs="Segoe UI"/>
                <w:szCs w:val="24"/>
              </w:rPr>
              <w:t xml:space="preserve">overnance </w:t>
            </w:r>
            <w:r w:rsidR="003B2D07" w:rsidRPr="00601F2F">
              <w:rPr>
                <w:rFonts w:ascii="Segoe UI" w:eastAsiaTheme="minorHAnsi" w:hAnsi="Segoe UI" w:cs="Segoe UI"/>
                <w:szCs w:val="24"/>
              </w:rPr>
              <w:t>r</w:t>
            </w:r>
            <w:r w:rsidRPr="00601F2F">
              <w:rPr>
                <w:rFonts w:ascii="Segoe UI" w:eastAsiaTheme="minorHAnsi" w:hAnsi="Segoe UI" w:cs="Segoe UI"/>
                <w:szCs w:val="24"/>
              </w:rPr>
              <w:t>oute</w:t>
            </w:r>
            <w:r w:rsidR="003B2D07" w:rsidRPr="00601F2F">
              <w:rPr>
                <w:rFonts w:ascii="Segoe UI" w:eastAsiaTheme="minorHAnsi" w:hAnsi="Segoe UI" w:cs="Segoe UI"/>
                <w:szCs w:val="24"/>
              </w:rPr>
              <w:t xml:space="preserve"> and a</w:t>
            </w:r>
            <w:r w:rsidRPr="00601F2F">
              <w:rPr>
                <w:rFonts w:ascii="Segoe UI" w:eastAsiaTheme="minorHAnsi" w:hAnsi="Segoe UI" w:cs="Segoe UI"/>
                <w:szCs w:val="24"/>
              </w:rPr>
              <w:t xml:space="preserve">pproval </w:t>
            </w:r>
            <w:r w:rsidR="003B2D07" w:rsidRPr="00601F2F">
              <w:rPr>
                <w:rFonts w:ascii="Segoe UI" w:eastAsiaTheme="minorHAnsi" w:hAnsi="Segoe UI" w:cs="Segoe UI"/>
                <w:szCs w:val="24"/>
              </w:rPr>
              <w:t>p</w:t>
            </w:r>
            <w:r w:rsidRPr="00601F2F">
              <w:rPr>
                <w:rFonts w:ascii="Segoe UI" w:eastAsiaTheme="minorHAnsi" w:hAnsi="Segoe UI" w:cs="Segoe UI"/>
                <w:szCs w:val="24"/>
              </w:rPr>
              <w:t xml:space="preserve">rocess </w:t>
            </w:r>
            <w:r w:rsidR="003B2D07" w:rsidRPr="00601F2F">
              <w:rPr>
                <w:rFonts w:ascii="Segoe UI" w:eastAsiaTheme="minorHAnsi" w:hAnsi="Segoe UI" w:cs="Segoe UI"/>
                <w:szCs w:val="24"/>
              </w:rPr>
              <w:t xml:space="preserve"> for</w:t>
            </w:r>
            <w:r w:rsidR="00353C9E" w:rsidRPr="00601F2F">
              <w:rPr>
                <w:rFonts w:ascii="Segoe UI" w:eastAsiaTheme="minorHAnsi" w:hAnsi="Segoe UI" w:cs="Segoe UI"/>
                <w:szCs w:val="24"/>
              </w:rPr>
              <w:t xml:space="preserve"> the </w:t>
            </w:r>
            <w:r w:rsidR="00890F19" w:rsidRPr="00601F2F">
              <w:rPr>
                <w:rFonts w:ascii="Segoe UI" w:eastAsiaTheme="minorHAnsi" w:hAnsi="Segoe UI" w:cs="Segoe UI"/>
                <w:szCs w:val="24"/>
              </w:rPr>
              <w:t>FY22 Capital Plan proposal</w:t>
            </w:r>
            <w:r w:rsidR="003B2D07" w:rsidRPr="00601F2F">
              <w:rPr>
                <w:rFonts w:ascii="Segoe UI" w:eastAsiaTheme="minorHAnsi" w:hAnsi="Segoe UI" w:cs="Segoe UI"/>
                <w:szCs w:val="24"/>
              </w:rPr>
              <w:t>.</w:t>
            </w:r>
            <w:r w:rsidR="00890F19" w:rsidRPr="00601F2F">
              <w:rPr>
                <w:rFonts w:ascii="Segoe UI" w:eastAsiaTheme="minorHAnsi" w:hAnsi="Segoe UI" w:cs="Segoe UI"/>
                <w:szCs w:val="24"/>
              </w:rPr>
              <w:t xml:space="preserve"> </w:t>
            </w:r>
            <w:r w:rsidR="00353C9E" w:rsidRPr="00601F2F">
              <w:rPr>
                <w:rFonts w:ascii="Segoe UI" w:eastAsiaTheme="minorHAnsi" w:hAnsi="Segoe UI" w:cs="Segoe UI"/>
                <w:szCs w:val="24"/>
              </w:rPr>
              <w:t xml:space="preserve"> </w:t>
            </w:r>
            <w:r w:rsidR="00F62250" w:rsidRPr="00601F2F">
              <w:rPr>
                <w:rFonts w:ascii="Segoe UI" w:eastAsiaTheme="minorHAnsi" w:hAnsi="Segoe UI" w:cs="Segoe UI"/>
                <w:szCs w:val="24"/>
              </w:rPr>
              <w:t xml:space="preserve">The DoF </w:t>
            </w:r>
            <w:r w:rsidR="00316092" w:rsidRPr="00601F2F">
              <w:rPr>
                <w:rFonts w:ascii="Segoe UI" w:eastAsiaTheme="minorHAnsi" w:hAnsi="Segoe UI" w:cs="Segoe UI"/>
                <w:szCs w:val="24"/>
              </w:rPr>
              <w:t>clarifie</w:t>
            </w:r>
            <w:r w:rsidR="003B2D07" w:rsidRPr="00601F2F">
              <w:rPr>
                <w:rFonts w:ascii="Segoe UI" w:eastAsiaTheme="minorHAnsi" w:hAnsi="Segoe UI" w:cs="Segoe UI"/>
                <w:szCs w:val="24"/>
              </w:rPr>
              <w:t>d</w:t>
            </w:r>
            <w:r w:rsidR="00316092" w:rsidRPr="00601F2F">
              <w:rPr>
                <w:rFonts w:ascii="Segoe UI" w:eastAsiaTheme="minorHAnsi" w:hAnsi="Segoe UI" w:cs="Segoe UI"/>
                <w:szCs w:val="24"/>
              </w:rPr>
              <w:t xml:space="preserve"> </w:t>
            </w:r>
            <w:r w:rsidR="001A0C0B" w:rsidRPr="00601F2F">
              <w:rPr>
                <w:rFonts w:ascii="Segoe UI" w:eastAsiaTheme="minorHAnsi" w:hAnsi="Segoe UI" w:cs="Segoe UI"/>
                <w:szCs w:val="24"/>
              </w:rPr>
              <w:t>that the detail</w:t>
            </w:r>
            <w:r w:rsidR="003D11E9" w:rsidRPr="00601F2F">
              <w:rPr>
                <w:rFonts w:ascii="Segoe UI" w:eastAsiaTheme="minorHAnsi" w:hAnsi="Segoe UI" w:cs="Segoe UI"/>
                <w:szCs w:val="24"/>
              </w:rPr>
              <w:t>ed</w:t>
            </w:r>
            <w:r w:rsidR="001A0C0B" w:rsidRPr="00601F2F">
              <w:rPr>
                <w:rFonts w:ascii="Segoe UI" w:eastAsiaTheme="minorHAnsi" w:hAnsi="Segoe UI" w:cs="Segoe UI"/>
                <w:szCs w:val="24"/>
              </w:rPr>
              <w:t xml:space="preserve"> content  focus</w:t>
            </w:r>
            <w:r w:rsidR="003D11E9" w:rsidRPr="00601F2F">
              <w:rPr>
                <w:rFonts w:ascii="Segoe UI" w:eastAsiaTheme="minorHAnsi" w:hAnsi="Segoe UI" w:cs="Segoe UI"/>
                <w:szCs w:val="24"/>
              </w:rPr>
              <w:t>ed</w:t>
            </w:r>
            <w:r w:rsidR="001A0C0B" w:rsidRPr="00601F2F">
              <w:rPr>
                <w:rFonts w:ascii="Segoe UI" w:eastAsiaTheme="minorHAnsi" w:hAnsi="Segoe UI" w:cs="Segoe UI"/>
                <w:szCs w:val="24"/>
              </w:rPr>
              <w:t xml:space="preserve"> on  operational issues and </w:t>
            </w:r>
            <w:r w:rsidR="00346FF0" w:rsidRPr="00601F2F">
              <w:rPr>
                <w:rFonts w:ascii="Segoe UI" w:eastAsiaTheme="minorHAnsi" w:hAnsi="Segoe UI" w:cs="Segoe UI"/>
                <w:szCs w:val="24"/>
              </w:rPr>
              <w:t xml:space="preserve"> was the remit of Executives. </w:t>
            </w:r>
            <w:r w:rsidR="001A0C0B" w:rsidRPr="00601F2F">
              <w:rPr>
                <w:rFonts w:ascii="Segoe UI" w:eastAsiaTheme="minorHAnsi" w:hAnsi="Segoe UI" w:cs="Segoe UI"/>
                <w:szCs w:val="24"/>
              </w:rPr>
              <w:t xml:space="preserve"> </w:t>
            </w:r>
          </w:p>
          <w:p w14:paraId="5B3C2DA6" w14:textId="44DF4B8F" w:rsidR="0030764D" w:rsidRPr="00CD79B0" w:rsidRDefault="0030764D" w:rsidP="00DE305E">
            <w:pPr>
              <w:spacing w:after="160" w:line="259" w:lineRule="auto"/>
              <w:jc w:val="both"/>
              <w:rPr>
                <w:rFonts w:ascii="Segoe UI" w:hAnsi="Segoe UI" w:cs="Segoe UI"/>
                <w:b/>
                <w:bCs/>
                <w:szCs w:val="24"/>
              </w:rPr>
            </w:pPr>
            <w:r w:rsidRPr="00601F2F">
              <w:rPr>
                <w:rFonts w:ascii="Segoe UI" w:eastAsiaTheme="minorHAnsi" w:hAnsi="Segoe UI" w:cs="Segoe UI"/>
                <w:b/>
                <w:bCs/>
                <w:szCs w:val="24"/>
              </w:rPr>
              <w:t>The Committee noted the report</w:t>
            </w:r>
            <w:r w:rsidR="00544E9E">
              <w:rPr>
                <w:rFonts w:ascii="Segoe UI" w:eastAsiaTheme="minorHAnsi" w:hAnsi="Segoe UI" w:cs="Segoe UI"/>
                <w:b/>
                <w:bCs/>
                <w:szCs w:val="24"/>
              </w:rPr>
              <w:t xml:space="preserve"> at 5a)</w:t>
            </w:r>
            <w:r w:rsidR="00520F39">
              <w:rPr>
                <w:rFonts w:ascii="Segoe UI" w:eastAsiaTheme="minorHAnsi" w:hAnsi="Segoe UI" w:cs="Segoe UI"/>
                <w:szCs w:val="24"/>
              </w:rPr>
              <w:t xml:space="preserve">, </w:t>
            </w:r>
            <w:r w:rsidR="00520F39" w:rsidRPr="00CD79B0">
              <w:rPr>
                <w:rFonts w:ascii="Segoe UI" w:eastAsiaTheme="minorHAnsi" w:hAnsi="Segoe UI" w:cs="Segoe UI"/>
                <w:b/>
                <w:bCs/>
                <w:szCs w:val="24"/>
              </w:rPr>
              <w:t>and oral update</w:t>
            </w:r>
            <w:r w:rsidR="00C9667D" w:rsidRPr="00CD79B0">
              <w:rPr>
                <w:rFonts w:ascii="Segoe UI" w:eastAsiaTheme="minorHAnsi" w:hAnsi="Segoe UI" w:cs="Segoe UI"/>
                <w:b/>
                <w:bCs/>
                <w:szCs w:val="24"/>
              </w:rPr>
              <w:t xml:space="preserve"> </w:t>
            </w:r>
            <w:r w:rsidR="00544E9E">
              <w:rPr>
                <w:rFonts w:ascii="Segoe UI" w:eastAsiaTheme="minorHAnsi" w:hAnsi="Segoe UI" w:cs="Segoe UI"/>
                <w:b/>
                <w:bCs/>
                <w:szCs w:val="24"/>
              </w:rPr>
              <w:t xml:space="preserve">included from item 5d) </w:t>
            </w:r>
            <w:r w:rsidR="00C9667D">
              <w:rPr>
                <w:rFonts w:ascii="Segoe UI" w:eastAsiaTheme="minorHAnsi" w:hAnsi="Segoe UI" w:cs="Segoe UI"/>
                <w:b/>
                <w:bCs/>
                <w:szCs w:val="24"/>
              </w:rPr>
              <w:t>o</w:t>
            </w:r>
            <w:r w:rsidR="00C9667D" w:rsidRPr="00CD79B0">
              <w:rPr>
                <w:rFonts w:ascii="Segoe UI" w:eastAsiaTheme="minorHAnsi" w:hAnsi="Segoe UI" w:cs="Segoe UI"/>
                <w:b/>
                <w:bCs/>
                <w:szCs w:val="24"/>
              </w:rPr>
              <w:t>n the FY22 Capital Programme Plan</w:t>
            </w:r>
            <w:r w:rsidR="00544E9E">
              <w:rPr>
                <w:rFonts w:ascii="Segoe UI" w:eastAsiaTheme="minorHAnsi" w:hAnsi="Segoe UI" w:cs="Segoe UI"/>
                <w:b/>
                <w:bCs/>
                <w:szCs w:val="24"/>
              </w:rPr>
              <w:t>.</w:t>
            </w:r>
            <w:r w:rsidR="00C9667D" w:rsidRPr="00CD79B0">
              <w:rPr>
                <w:rFonts w:ascii="Segoe UI" w:eastAsiaTheme="minorHAnsi" w:hAnsi="Segoe UI" w:cs="Segoe UI"/>
                <w:b/>
                <w:bCs/>
                <w:szCs w:val="24"/>
              </w:rPr>
              <w:t xml:space="preserve"> </w:t>
            </w:r>
          </w:p>
          <w:p w14:paraId="4672F9CB" w14:textId="11D87625" w:rsidR="00E55847" w:rsidRPr="00601F2F" w:rsidRDefault="00B165D8" w:rsidP="00DE305E">
            <w:pPr>
              <w:jc w:val="both"/>
              <w:rPr>
                <w:rFonts w:ascii="Segoe UI" w:hAnsi="Segoe UI" w:cs="Segoe UI"/>
                <w:b/>
                <w:bCs/>
                <w:szCs w:val="24"/>
              </w:rPr>
            </w:pPr>
            <w:r w:rsidRPr="00601F2F">
              <w:rPr>
                <w:rFonts w:ascii="Segoe UI" w:hAnsi="Segoe UI" w:cs="Segoe UI"/>
                <w:b/>
                <w:bCs/>
                <w:szCs w:val="24"/>
              </w:rPr>
              <w:lastRenderedPageBreak/>
              <w:t>b) Capital Projects update</w:t>
            </w:r>
          </w:p>
          <w:p w14:paraId="6BBCF4C6" w14:textId="77777777" w:rsidR="0031621C" w:rsidRPr="00601F2F" w:rsidRDefault="0031621C" w:rsidP="00DE305E">
            <w:pPr>
              <w:jc w:val="both"/>
              <w:rPr>
                <w:rFonts w:ascii="Segoe UI" w:hAnsi="Segoe UI" w:cs="Segoe UI"/>
                <w:szCs w:val="24"/>
              </w:rPr>
            </w:pPr>
          </w:p>
          <w:p w14:paraId="059B0499" w14:textId="29F00A8D" w:rsidR="00AF67F9" w:rsidRPr="00601F2F" w:rsidRDefault="00F65213" w:rsidP="00DE305E">
            <w:pPr>
              <w:jc w:val="both"/>
              <w:rPr>
                <w:rFonts w:ascii="Segoe UI" w:hAnsi="Segoe UI" w:cs="Segoe UI"/>
                <w:szCs w:val="24"/>
              </w:rPr>
            </w:pPr>
            <w:r w:rsidRPr="00601F2F">
              <w:rPr>
                <w:rFonts w:ascii="Segoe UI" w:hAnsi="Segoe UI" w:cs="Segoe UI"/>
                <w:szCs w:val="24"/>
              </w:rPr>
              <w:t xml:space="preserve">The </w:t>
            </w:r>
            <w:r w:rsidR="005143A1">
              <w:rPr>
                <w:rFonts w:ascii="Segoe UI" w:hAnsi="Segoe UI" w:cs="Segoe UI"/>
                <w:szCs w:val="24"/>
              </w:rPr>
              <w:t>Director of Estates (</w:t>
            </w:r>
            <w:r w:rsidRPr="00CD79B0">
              <w:rPr>
                <w:rFonts w:ascii="Segoe UI" w:hAnsi="Segoe UI" w:cs="Segoe UI"/>
                <w:b/>
                <w:bCs/>
                <w:szCs w:val="24"/>
              </w:rPr>
              <w:t>DoE</w:t>
            </w:r>
            <w:r w:rsidR="005143A1">
              <w:rPr>
                <w:rFonts w:ascii="Segoe UI" w:hAnsi="Segoe UI" w:cs="Segoe UI"/>
                <w:szCs w:val="24"/>
              </w:rPr>
              <w:t>)</w:t>
            </w:r>
            <w:r w:rsidR="0049738F" w:rsidRPr="00601F2F">
              <w:rPr>
                <w:rFonts w:ascii="Segoe UI" w:hAnsi="Segoe UI" w:cs="Segoe UI"/>
                <w:szCs w:val="24"/>
              </w:rPr>
              <w:t xml:space="preserve"> presented </w:t>
            </w:r>
            <w:r w:rsidR="002951B5" w:rsidRPr="00601F2F">
              <w:rPr>
                <w:rFonts w:ascii="Segoe UI" w:hAnsi="Segoe UI" w:cs="Segoe UI"/>
                <w:szCs w:val="24"/>
              </w:rPr>
              <w:t xml:space="preserve">paper FIC </w:t>
            </w:r>
            <w:r w:rsidR="00442364" w:rsidRPr="00601F2F">
              <w:rPr>
                <w:rFonts w:ascii="Segoe UI" w:hAnsi="Segoe UI" w:cs="Segoe UI"/>
                <w:szCs w:val="24"/>
              </w:rPr>
              <w:t>18(i)</w:t>
            </w:r>
            <w:r w:rsidR="00AF67F9" w:rsidRPr="00601F2F">
              <w:rPr>
                <w:rFonts w:ascii="Segoe UI" w:hAnsi="Segoe UI" w:cs="Segoe UI"/>
                <w:szCs w:val="24"/>
              </w:rPr>
              <w:t>-</w:t>
            </w:r>
            <w:r w:rsidR="00442364" w:rsidRPr="00601F2F">
              <w:rPr>
                <w:rFonts w:ascii="Segoe UI" w:hAnsi="Segoe UI" w:cs="Segoe UI"/>
                <w:szCs w:val="24"/>
              </w:rPr>
              <w:t>(ii</w:t>
            </w:r>
            <w:r w:rsidR="00AF67F9" w:rsidRPr="00601F2F">
              <w:rPr>
                <w:rFonts w:ascii="Segoe UI" w:hAnsi="Segoe UI" w:cs="Segoe UI"/>
                <w:szCs w:val="24"/>
              </w:rPr>
              <w:t>i</w:t>
            </w:r>
            <w:r w:rsidR="00442364" w:rsidRPr="00601F2F">
              <w:rPr>
                <w:rFonts w:ascii="Segoe UI" w:hAnsi="Segoe UI" w:cs="Segoe UI"/>
                <w:szCs w:val="24"/>
              </w:rPr>
              <w:t>)</w:t>
            </w:r>
            <w:r w:rsidR="002951B5" w:rsidRPr="00601F2F">
              <w:rPr>
                <w:rFonts w:ascii="Segoe UI" w:hAnsi="Segoe UI" w:cs="Segoe UI"/>
                <w:szCs w:val="24"/>
              </w:rPr>
              <w:t xml:space="preserve">/2021 Capital Project update report </w:t>
            </w:r>
            <w:r w:rsidR="00F5035D" w:rsidRPr="00601F2F">
              <w:rPr>
                <w:rFonts w:ascii="Segoe UI" w:hAnsi="Segoe UI" w:cs="Segoe UI"/>
                <w:szCs w:val="24"/>
              </w:rPr>
              <w:t>outlin</w:t>
            </w:r>
            <w:r w:rsidR="00342872">
              <w:rPr>
                <w:rFonts w:ascii="Segoe UI" w:hAnsi="Segoe UI" w:cs="Segoe UI"/>
                <w:szCs w:val="24"/>
              </w:rPr>
              <w:t>ing</w:t>
            </w:r>
            <w:r w:rsidR="00F5035D" w:rsidRPr="00601F2F">
              <w:rPr>
                <w:rFonts w:ascii="Segoe UI" w:hAnsi="Segoe UI" w:cs="Segoe UI"/>
                <w:szCs w:val="24"/>
              </w:rPr>
              <w:t xml:space="preserve"> the progress made throughout the year</w:t>
            </w:r>
            <w:r w:rsidR="00623BA4" w:rsidRPr="00601F2F">
              <w:rPr>
                <w:rFonts w:ascii="Segoe UI" w:hAnsi="Segoe UI" w:cs="Segoe UI"/>
                <w:szCs w:val="24"/>
              </w:rPr>
              <w:t xml:space="preserve"> </w:t>
            </w:r>
            <w:r w:rsidR="00660529">
              <w:rPr>
                <w:rFonts w:ascii="Segoe UI" w:hAnsi="Segoe UI" w:cs="Segoe UI"/>
                <w:szCs w:val="24"/>
              </w:rPr>
              <w:t xml:space="preserve">and highlighted </w:t>
            </w:r>
            <w:r w:rsidR="00623BA4" w:rsidRPr="00601F2F">
              <w:rPr>
                <w:rFonts w:ascii="Segoe UI" w:hAnsi="Segoe UI" w:cs="Segoe UI"/>
                <w:szCs w:val="24"/>
              </w:rPr>
              <w:t xml:space="preserve">the pressure </w:t>
            </w:r>
            <w:r w:rsidR="00660529">
              <w:rPr>
                <w:rFonts w:ascii="Segoe UI" w:hAnsi="Segoe UI" w:cs="Segoe UI"/>
                <w:szCs w:val="24"/>
              </w:rPr>
              <w:t xml:space="preserve">that </w:t>
            </w:r>
            <w:r w:rsidR="00011C04" w:rsidRPr="00601F2F">
              <w:rPr>
                <w:rFonts w:ascii="Segoe UI" w:hAnsi="Segoe UI" w:cs="Segoe UI"/>
                <w:szCs w:val="24"/>
              </w:rPr>
              <w:t xml:space="preserve"> the </w:t>
            </w:r>
            <w:r w:rsidR="00591665" w:rsidRPr="00601F2F">
              <w:rPr>
                <w:rFonts w:ascii="Segoe UI" w:hAnsi="Segoe UI" w:cs="Segoe UI"/>
                <w:szCs w:val="24"/>
              </w:rPr>
              <w:t xml:space="preserve">Capital </w:t>
            </w:r>
            <w:r w:rsidR="00011C04" w:rsidRPr="00601F2F">
              <w:rPr>
                <w:rFonts w:ascii="Segoe UI" w:hAnsi="Segoe UI" w:cs="Segoe UI"/>
                <w:szCs w:val="24"/>
              </w:rPr>
              <w:t>team</w:t>
            </w:r>
            <w:r w:rsidR="00744275">
              <w:rPr>
                <w:rFonts w:ascii="Segoe UI" w:hAnsi="Segoe UI" w:cs="Segoe UI"/>
                <w:szCs w:val="24"/>
              </w:rPr>
              <w:t xml:space="preserve"> </w:t>
            </w:r>
            <w:r w:rsidR="00660529">
              <w:rPr>
                <w:rFonts w:ascii="Segoe UI" w:hAnsi="Segoe UI" w:cs="Segoe UI"/>
                <w:szCs w:val="24"/>
              </w:rPr>
              <w:t>had been under</w:t>
            </w:r>
            <w:r w:rsidR="00011C04" w:rsidRPr="00601F2F">
              <w:rPr>
                <w:rFonts w:ascii="Segoe UI" w:hAnsi="Segoe UI" w:cs="Segoe UI"/>
                <w:szCs w:val="24"/>
              </w:rPr>
              <w:t xml:space="preserve"> </w:t>
            </w:r>
            <w:r w:rsidR="00660529">
              <w:rPr>
                <w:rFonts w:ascii="Segoe UI" w:hAnsi="Segoe UI" w:cs="Segoe UI"/>
                <w:szCs w:val="24"/>
              </w:rPr>
              <w:t xml:space="preserve">owing </w:t>
            </w:r>
            <w:r w:rsidR="00011C04" w:rsidRPr="00601F2F">
              <w:rPr>
                <w:rFonts w:ascii="Segoe UI" w:hAnsi="Segoe UI" w:cs="Segoe UI"/>
                <w:szCs w:val="24"/>
              </w:rPr>
              <w:t xml:space="preserve">to </w:t>
            </w:r>
            <w:r w:rsidR="00CF442D" w:rsidRPr="00601F2F">
              <w:rPr>
                <w:rFonts w:ascii="Segoe UI" w:hAnsi="Segoe UI" w:cs="Segoe UI"/>
                <w:szCs w:val="24"/>
              </w:rPr>
              <w:t xml:space="preserve">the </w:t>
            </w:r>
            <w:r w:rsidR="00011C04" w:rsidRPr="00601F2F">
              <w:rPr>
                <w:rFonts w:ascii="Segoe UI" w:hAnsi="Segoe UI" w:cs="Segoe UI"/>
                <w:szCs w:val="24"/>
              </w:rPr>
              <w:t xml:space="preserve">impact </w:t>
            </w:r>
            <w:r w:rsidR="00660529">
              <w:rPr>
                <w:rFonts w:ascii="Segoe UI" w:hAnsi="Segoe UI" w:cs="Segoe UI"/>
                <w:szCs w:val="24"/>
              </w:rPr>
              <w:t xml:space="preserve">of </w:t>
            </w:r>
            <w:r w:rsidR="00641C97">
              <w:rPr>
                <w:rFonts w:ascii="Segoe UI" w:hAnsi="Segoe UI" w:cs="Segoe UI"/>
                <w:szCs w:val="24"/>
              </w:rPr>
              <w:t>the response to</w:t>
            </w:r>
            <w:r w:rsidR="00011C04" w:rsidRPr="00601F2F">
              <w:rPr>
                <w:rFonts w:ascii="Segoe UI" w:hAnsi="Segoe UI" w:cs="Segoe UI"/>
                <w:szCs w:val="24"/>
              </w:rPr>
              <w:t xml:space="preserve"> Covid</w:t>
            </w:r>
            <w:r w:rsidR="00660529">
              <w:rPr>
                <w:rFonts w:ascii="Segoe UI" w:hAnsi="Segoe UI" w:cs="Segoe UI"/>
                <w:szCs w:val="24"/>
              </w:rPr>
              <w:t xml:space="preserve">. She </w:t>
            </w:r>
            <w:r w:rsidR="008D5029">
              <w:rPr>
                <w:rFonts w:ascii="Segoe UI" w:hAnsi="Segoe UI" w:cs="Segoe UI"/>
                <w:szCs w:val="24"/>
              </w:rPr>
              <w:t>recog</w:t>
            </w:r>
            <w:r w:rsidR="0053779C">
              <w:rPr>
                <w:rFonts w:ascii="Segoe UI" w:hAnsi="Segoe UI" w:cs="Segoe UI"/>
                <w:szCs w:val="24"/>
              </w:rPr>
              <w:t>nis</w:t>
            </w:r>
            <w:r w:rsidR="00660529">
              <w:rPr>
                <w:rFonts w:ascii="Segoe UI" w:hAnsi="Segoe UI" w:cs="Segoe UI"/>
                <w:szCs w:val="24"/>
              </w:rPr>
              <w:t>ed</w:t>
            </w:r>
            <w:r w:rsidR="0053779C">
              <w:rPr>
                <w:rFonts w:ascii="Segoe UI" w:hAnsi="Segoe UI" w:cs="Segoe UI"/>
                <w:szCs w:val="24"/>
              </w:rPr>
              <w:t xml:space="preserve"> their involvement in creating the </w:t>
            </w:r>
            <w:r w:rsidR="00591665" w:rsidRPr="00601F2F">
              <w:rPr>
                <w:rFonts w:ascii="Segoe UI" w:hAnsi="Segoe UI" w:cs="Segoe UI"/>
                <w:szCs w:val="24"/>
              </w:rPr>
              <w:t xml:space="preserve">vaccination hubs </w:t>
            </w:r>
            <w:r w:rsidR="008F27AE" w:rsidRPr="00601F2F">
              <w:rPr>
                <w:rFonts w:ascii="Segoe UI" w:hAnsi="Segoe UI" w:cs="Segoe UI"/>
                <w:szCs w:val="24"/>
              </w:rPr>
              <w:t xml:space="preserve">at Kassam and Madejski </w:t>
            </w:r>
            <w:r w:rsidR="00A05676" w:rsidRPr="00601F2F">
              <w:rPr>
                <w:rFonts w:ascii="Segoe UI" w:hAnsi="Segoe UI" w:cs="Segoe UI"/>
                <w:szCs w:val="24"/>
              </w:rPr>
              <w:t>stadiums</w:t>
            </w:r>
            <w:r w:rsidR="00F5035D" w:rsidRPr="00601F2F">
              <w:rPr>
                <w:rFonts w:ascii="Segoe UI" w:hAnsi="Segoe UI" w:cs="Segoe UI"/>
                <w:szCs w:val="24"/>
              </w:rPr>
              <w:t xml:space="preserve">.  </w:t>
            </w:r>
          </w:p>
          <w:p w14:paraId="171A8068" w14:textId="77777777" w:rsidR="00AF67F9" w:rsidRPr="00601F2F" w:rsidRDefault="00AF67F9" w:rsidP="00DE305E">
            <w:pPr>
              <w:jc w:val="both"/>
              <w:rPr>
                <w:rFonts w:ascii="Segoe UI" w:hAnsi="Segoe UI" w:cs="Segoe UI"/>
                <w:szCs w:val="24"/>
              </w:rPr>
            </w:pPr>
          </w:p>
          <w:p w14:paraId="4F93F2E3" w14:textId="6D8BE2F7" w:rsidR="009D4C8B" w:rsidRPr="00601F2F" w:rsidRDefault="004959C5" w:rsidP="00DE305E">
            <w:pPr>
              <w:jc w:val="both"/>
              <w:rPr>
                <w:rFonts w:ascii="Segoe UI" w:hAnsi="Segoe UI" w:cs="Segoe UI"/>
                <w:szCs w:val="24"/>
              </w:rPr>
            </w:pPr>
            <w:r w:rsidRPr="00601F2F">
              <w:rPr>
                <w:rFonts w:ascii="Segoe UI" w:hAnsi="Segoe UI" w:cs="Segoe UI"/>
                <w:szCs w:val="24"/>
              </w:rPr>
              <w:t xml:space="preserve">She informed </w:t>
            </w:r>
            <w:r w:rsidR="00BC3DC8" w:rsidRPr="00601F2F">
              <w:rPr>
                <w:rFonts w:ascii="Segoe UI" w:hAnsi="Segoe UI" w:cs="Segoe UI"/>
                <w:szCs w:val="24"/>
              </w:rPr>
              <w:t xml:space="preserve">that </w:t>
            </w:r>
            <w:r w:rsidR="00E87FCC">
              <w:rPr>
                <w:rFonts w:ascii="Segoe UI" w:hAnsi="Segoe UI" w:cs="Segoe UI"/>
                <w:szCs w:val="24"/>
              </w:rPr>
              <w:t xml:space="preserve">a </w:t>
            </w:r>
            <w:r w:rsidR="00BC3DC8" w:rsidRPr="00601F2F">
              <w:rPr>
                <w:rFonts w:ascii="Segoe UI" w:hAnsi="Segoe UI" w:cs="Segoe UI"/>
                <w:szCs w:val="24"/>
              </w:rPr>
              <w:t>n</w:t>
            </w:r>
            <w:r w:rsidR="009D4C8B" w:rsidRPr="00601F2F">
              <w:rPr>
                <w:rFonts w:ascii="Segoe UI" w:hAnsi="Segoe UI" w:cs="Segoe UI"/>
                <w:szCs w:val="24"/>
              </w:rPr>
              <w:t xml:space="preserve">umber of projects </w:t>
            </w:r>
            <w:r w:rsidR="00E87FCC">
              <w:rPr>
                <w:rFonts w:ascii="Segoe UI" w:hAnsi="Segoe UI" w:cs="Segoe UI"/>
                <w:szCs w:val="24"/>
              </w:rPr>
              <w:t>had</w:t>
            </w:r>
            <w:r w:rsidR="00BC3DC8" w:rsidRPr="00601F2F">
              <w:rPr>
                <w:rFonts w:ascii="Segoe UI" w:hAnsi="Segoe UI" w:cs="Segoe UI"/>
                <w:szCs w:val="24"/>
              </w:rPr>
              <w:t xml:space="preserve"> </w:t>
            </w:r>
            <w:r w:rsidR="00AD7F4B" w:rsidRPr="00601F2F">
              <w:rPr>
                <w:rFonts w:ascii="Segoe UI" w:hAnsi="Segoe UI" w:cs="Segoe UI"/>
                <w:szCs w:val="24"/>
              </w:rPr>
              <w:t>slipped,</w:t>
            </w:r>
            <w:r w:rsidR="001774F4" w:rsidRPr="00601F2F">
              <w:rPr>
                <w:rFonts w:ascii="Segoe UI" w:hAnsi="Segoe UI" w:cs="Segoe UI"/>
                <w:szCs w:val="24"/>
              </w:rPr>
              <w:t xml:space="preserve"> </w:t>
            </w:r>
            <w:r w:rsidR="0092330E">
              <w:rPr>
                <w:rFonts w:ascii="Segoe UI" w:hAnsi="Segoe UI" w:cs="Segoe UI"/>
                <w:szCs w:val="24"/>
              </w:rPr>
              <w:t xml:space="preserve">with </w:t>
            </w:r>
            <w:r w:rsidR="00BC3DC8" w:rsidRPr="00601F2F">
              <w:rPr>
                <w:rFonts w:ascii="Segoe UI" w:hAnsi="Segoe UI" w:cs="Segoe UI"/>
                <w:szCs w:val="24"/>
              </w:rPr>
              <w:t xml:space="preserve"> the </w:t>
            </w:r>
            <w:r w:rsidR="000439B7" w:rsidRPr="00601F2F">
              <w:rPr>
                <w:rFonts w:ascii="Segoe UI" w:hAnsi="Segoe UI" w:cs="Segoe UI"/>
                <w:szCs w:val="24"/>
              </w:rPr>
              <w:t xml:space="preserve">biggest financial </w:t>
            </w:r>
            <w:r w:rsidR="0049107B" w:rsidRPr="00601F2F">
              <w:rPr>
                <w:rFonts w:ascii="Segoe UI" w:hAnsi="Segoe UI" w:cs="Segoe UI"/>
                <w:szCs w:val="24"/>
              </w:rPr>
              <w:t xml:space="preserve"> slippage </w:t>
            </w:r>
            <w:r w:rsidR="00660529">
              <w:rPr>
                <w:rFonts w:ascii="Segoe UI" w:hAnsi="Segoe UI" w:cs="Segoe UI"/>
                <w:szCs w:val="24"/>
              </w:rPr>
              <w:t xml:space="preserve">being for </w:t>
            </w:r>
            <w:r w:rsidR="001A1584">
              <w:rPr>
                <w:rFonts w:ascii="Segoe UI" w:hAnsi="Segoe UI" w:cs="Segoe UI"/>
                <w:szCs w:val="24"/>
              </w:rPr>
              <w:t xml:space="preserve">the </w:t>
            </w:r>
            <w:r w:rsidR="009D4C8B" w:rsidRPr="00601F2F">
              <w:rPr>
                <w:rFonts w:ascii="Segoe UI" w:hAnsi="Segoe UI" w:cs="Segoe UI"/>
                <w:szCs w:val="24"/>
              </w:rPr>
              <w:t xml:space="preserve">PICU </w:t>
            </w:r>
            <w:r w:rsidR="0049107B" w:rsidRPr="00601F2F">
              <w:rPr>
                <w:rFonts w:ascii="Segoe UI" w:hAnsi="Segoe UI" w:cs="Segoe UI"/>
                <w:szCs w:val="24"/>
              </w:rPr>
              <w:t xml:space="preserve">unit. </w:t>
            </w:r>
            <w:r w:rsidR="006B3AFF">
              <w:rPr>
                <w:rFonts w:ascii="Segoe UI" w:hAnsi="Segoe UI" w:cs="Segoe UI"/>
                <w:szCs w:val="24"/>
              </w:rPr>
              <w:t>A</w:t>
            </w:r>
            <w:r w:rsidR="003612DC" w:rsidRPr="00601F2F">
              <w:rPr>
                <w:rFonts w:ascii="Segoe UI" w:hAnsi="Segoe UI" w:cs="Segoe UI"/>
                <w:szCs w:val="24"/>
              </w:rPr>
              <w:t xml:space="preserve"> number</w:t>
            </w:r>
            <w:r w:rsidR="007967FD" w:rsidRPr="00601F2F">
              <w:rPr>
                <w:rFonts w:ascii="Segoe UI" w:hAnsi="Segoe UI" w:cs="Segoe UI"/>
                <w:szCs w:val="24"/>
              </w:rPr>
              <w:t xml:space="preserve"> of </w:t>
            </w:r>
            <w:r w:rsidR="00AD3EDB" w:rsidRPr="00601F2F">
              <w:rPr>
                <w:rFonts w:ascii="Segoe UI" w:hAnsi="Segoe UI" w:cs="Segoe UI"/>
                <w:szCs w:val="24"/>
              </w:rPr>
              <w:t xml:space="preserve">small projects </w:t>
            </w:r>
            <w:r w:rsidR="006B3AFF">
              <w:rPr>
                <w:rFonts w:ascii="Segoe UI" w:hAnsi="Segoe UI" w:cs="Segoe UI"/>
                <w:szCs w:val="24"/>
              </w:rPr>
              <w:t xml:space="preserve">had </w:t>
            </w:r>
            <w:r w:rsidR="00DF0A81" w:rsidRPr="00601F2F">
              <w:rPr>
                <w:rFonts w:ascii="Segoe UI" w:hAnsi="Segoe UI" w:cs="Segoe UI"/>
                <w:szCs w:val="24"/>
              </w:rPr>
              <w:t xml:space="preserve"> slipped </w:t>
            </w:r>
            <w:r w:rsidR="00B4182D">
              <w:rPr>
                <w:rFonts w:ascii="Segoe UI" w:hAnsi="Segoe UI" w:cs="Segoe UI"/>
                <w:szCs w:val="24"/>
              </w:rPr>
              <w:t xml:space="preserve">and </w:t>
            </w:r>
            <w:r w:rsidR="00660529">
              <w:rPr>
                <w:rFonts w:ascii="Segoe UI" w:hAnsi="Segoe UI" w:cs="Segoe UI"/>
                <w:szCs w:val="24"/>
              </w:rPr>
              <w:t xml:space="preserve">were </w:t>
            </w:r>
            <w:r w:rsidR="00DF0A81" w:rsidRPr="00601F2F">
              <w:rPr>
                <w:rFonts w:ascii="Segoe UI" w:hAnsi="Segoe UI" w:cs="Segoe UI"/>
                <w:szCs w:val="24"/>
              </w:rPr>
              <w:t xml:space="preserve">particularly </w:t>
            </w:r>
            <w:r w:rsidR="00B4182D">
              <w:rPr>
                <w:rFonts w:ascii="Segoe UI" w:hAnsi="Segoe UI" w:cs="Segoe UI"/>
                <w:szCs w:val="24"/>
              </w:rPr>
              <w:t xml:space="preserve">related to </w:t>
            </w:r>
            <w:r w:rsidR="00DF0A81" w:rsidRPr="00601F2F">
              <w:rPr>
                <w:rFonts w:ascii="Segoe UI" w:hAnsi="Segoe UI" w:cs="Segoe UI"/>
                <w:szCs w:val="24"/>
              </w:rPr>
              <w:t xml:space="preserve">works </w:t>
            </w:r>
            <w:r w:rsidR="0022253A" w:rsidRPr="00601F2F">
              <w:rPr>
                <w:rFonts w:ascii="Segoe UI" w:hAnsi="Segoe UI" w:cs="Segoe UI"/>
                <w:szCs w:val="24"/>
              </w:rPr>
              <w:t xml:space="preserve">associated with </w:t>
            </w:r>
            <w:r w:rsidR="009D4C8B" w:rsidRPr="00601F2F">
              <w:rPr>
                <w:rFonts w:ascii="Segoe UI" w:hAnsi="Segoe UI" w:cs="Segoe UI"/>
                <w:szCs w:val="24"/>
              </w:rPr>
              <w:t>wards</w:t>
            </w:r>
            <w:r w:rsidR="00B4182D">
              <w:rPr>
                <w:rFonts w:ascii="Segoe UI" w:hAnsi="Segoe UI" w:cs="Segoe UI"/>
                <w:szCs w:val="24"/>
              </w:rPr>
              <w:t>,</w:t>
            </w:r>
            <w:r w:rsidR="0022253A" w:rsidRPr="00601F2F">
              <w:rPr>
                <w:rFonts w:ascii="Segoe UI" w:hAnsi="Segoe UI" w:cs="Segoe UI"/>
                <w:szCs w:val="24"/>
              </w:rPr>
              <w:t xml:space="preserve"> and these </w:t>
            </w:r>
            <w:r w:rsidR="00B4182D">
              <w:rPr>
                <w:rFonts w:ascii="Segoe UI" w:hAnsi="Segoe UI" w:cs="Segoe UI"/>
                <w:szCs w:val="24"/>
              </w:rPr>
              <w:t xml:space="preserve">were </w:t>
            </w:r>
            <w:r w:rsidR="009D4C8B" w:rsidRPr="00601F2F">
              <w:rPr>
                <w:rFonts w:ascii="Segoe UI" w:hAnsi="Segoe UI" w:cs="Segoe UI"/>
                <w:szCs w:val="24"/>
              </w:rPr>
              <w:t xml:space="preserve">included </w:t>
            </w:r>
            <w:r w:rsidR="00D85EC5" w:rsidRPr="00601F2F">
              <w:rPr>
                <w:rFonts w:ascii="Segoe UI" w:hAnsi="Segoe UI" w:cs="Segoe UI"/>
                <w:szCs w:val="24"/>
              </w:rPr>
              <w:t xml:space="preserve">on </w:t>
            </w:r>
            <w:r w:rsidR="009D4C8B" w:rsidRPr="00601F2F">
              <w:rPr>
                <w:rFonts w:ascii="Segoe UI" w:hAnsi="Segoe UI" w:cs="Segoe UI"/>
                <w:szCs w:val="24"/>
              </w:rPr>
              <w:t xml:space="preserve">the plans </w:t>
            </w:r>
            <w:r w:rsidR="00D85EC5" w:rsidRPr="00601F2F">
              <w:rPr>
                <w:rFonts w:ascii="Segoe UI" w:hAnsi="Segoe UI" w:cs="Segoe UI"/>
                <w:szCs w:val="24"/>
              </w:rPr>
              <w:t>for</w:t>
            </w:r>
            <w:r w:rsidR="009D4C8B" w:rsidRPr="00601F2F">
              <w:rPr>
                <w:rFonts w:ascii="Segoe UI" w:hAnsi="Segoe UI" w:cs="Segoe UI"/>
                <w:szCs w:val="24"/>
              </w:rPr>
              <w:t xml:space="preserve"> FY22 spend</w:t>
            </w:r>
            <w:r w:rsidR="00D85EC5" w:rsidRPr="00601F2F">
              <w:rPr>
                <w:rFonts w:ascii="Segoe UI" w:hAnsi="Segoe UI" w:cs="Segoe UI"/>
                <w:szCs w:val="24"/>
              </w:rPr>
              <w:t xml:space="preserve">. A draft </w:t>
            </w:r>
            <w:r w:rsidR="009D4C8B" w:rsidRPr="00601F2F">
              <w:rPr>
                <w:rFonts w:ascii="Segoe UI" w:hAnsi="Segoe UI" w:cs="Segoe UI"/>
                <w:szCs w:val="24"/>
              </w:rPr>
              <w:t xml:space="preserve">programme </w:t>
            </w:r>
            <w:r w:rsidR="003612DC" w:rsidRPr="00601F2F">
              <w:rPr>
                <w:rFonts w:ascii="Segoe UI" w:hAnsi="Segoe UI" w:cs="Segoe UI"/>
                <w:szCs w:val="24"/>
              </w:rPr>
              <w:t>of</w:t>
            </w:r>
            <w:r w:rsidR="00101EE8" w:rsidRPr="00601F2F">
              <w:rPr>
                <w:rFonts w:ascii="Segoe UI" w:hAnsi="Segoe UI" w:cs="Segoe UI"/>
                <w:szCs w:val="24"/>
              </w:rPr>
              <w:t xml:space="preserve"> FY22 </w:t>
            </w:r>
            <w:r w:rsidR="00307AA3">
              <w:rPr>
                <w:rFonts w:ascii="Segoe UI" w:hAnsi="Segoe UI" w:cs="Segoe UI"/>
                <w:szCs w:val="24"/>
              </w:rPr>
              <w:t xml:space="preserve">had been </w:t>
            </w:r>
            <w:r w:rsidR="00710D8D" w:rsidRPr="00601F2F">
              <w:rPr>
                <w:rFonts w:ascii="Segoe UI" w:hAnsi="Segoe UI" w:cs="Segoe UI"/>
                <w:szCs w:val="24"/>
              </w:rPr>
              <w:t xml:space="preserve">developed </w:t>
            </w:r>
            <w:r w:rsidR="009D4C8B" w:rsidRPr="00601F2F">
              <w:rPr>
                <w:rFonts w:ascii="Segoe UI" w:hAnsi="Segoe UI" w:cs="Segoe UI"/>
                <w:szCs w:val="24"/>
              </w:rPr>
              <w:t xml:space="preserve">and a detailed list of the </w:t>
            </w:r>
            <w:r w:rsidR="00AF0A9E" w:rsidRPr="00601F2F">
              <w:rPr>
                <w:rFonts w:ascii="Segoe UI" w:hAnsi="Segoe UI" w:cs="Segoe UI"/>
                <w:szCs w:val="24"/>
              </w:rPr>
              <w:t xml:space="preserve">completed </w:t>
            </w:r>
            <w:r w:rsidR="009D4C8B" w:rsidRPr="00601F2F">
              <w:rPr>
                <w:rFonts w:ascii="Segoe UI" w:hAnsi="Segoe UI" w:cs="Segoe UI"/>
                <w:szCs w:val="24"/>
              </w:rPr>
              <w:t xml:space="preserve">projects </w:t>
            </w:r>
            <w:r w:rsidR="00307AA3">
              <w:rPr>
                <w:rFonts w:ascii="Segoe UI" w:hAnsi="Segoe UI" w:cs="Segoe UI"/>
                <w:szCs w:val="24"/>
              </w:rPr>
              <w:t>were</w:t>
            </w:r>
            <w:r w:rsidR="009D4C8B" w:rsidRPr="00601F2F">
              <w:rPr>
                <w:rFonts w:ascii="Segoe UI" w:hAnsi="Segoe UI" w:cs="Segoe UI"/>
                <w:szCs w:val="24"/>
              </w:rPr>
              <w:t xml:space="preserve"> </w:t>
            </w:r>
            <w:r w:rsidR="00101EE8" w:rsidRPr="00601F2F">
              <w:rPr>
                <w:rFonts w:ascii="Segoe UI" w:hAnsi="Segoe UI" w:cs="Segoe UI"/>
                <w:szCs w:val="24"/>
              </w:rPr>
              <w:t>included</w:t>
            </w:r>
            <w:r w:rsidR="00AF0A9E" w:rsidRPr="00601F2F">
              <w:rPr>
                <w:rFonts w:ascii="Segoe UI" w:hAnsi="Segoe UI" w:cs="Segoe UI"/>
                <w:szCs w:val="24"/>
              </w:rPr>
              <w:t xml:space="preserve">. </w:t>
            </w:r>
            <w:r w:rsidR="001E324C">
              <w:rPr>
                <w:rFonts w:ascii="Segoe UI" w:hAnsi="Segoe UI" w:cs="Segoe UI"/>
                <w:szCs w:val="24"/>
              </w:rPr>
              <w:t xml:space="preserve"> </w:t>
            </w:r>
            <w:r w:rsidR="00040D76" w:rsidRPr="00601F2F">
              <w:rPr>
                <w:rFonts w:ascii="Segoe UI" w:hAnsi="Segoe UI" w:cs="Segoe UI"/>
                <w:szCs w:val="24"/>
              </w:rPr>
              <w:t xml:space="preserve">She </w:t>
            </w:r>
            <w:r w:rsidR="00660529">
              <w:rPr>
                <w:rFonts w:ascii="Segoe UI" w:hAnsi="Segoe UI" w:cs="Segoe UI"/>
                <w:szCs w:val="24"/>
              </w:rPr>
              <w:t xml:space="preserve">stated the </w:t>
            </w:r>
            <w:r w:rsidR="00C47CB0" w:rsidRPr="00601F2F">
              <w:rPr>
                <w:rFonts w:ascii="Segoe UI" w:hAnsi="Segoe UI" w:cs="Segoe UI"/>
                <w:szCs w:val="24"/>
              </w:rPr>
              <w:t xml:space="preserve"> year end position and </w:t>
            </w:r>
            <w:r w:rsidR="00EB4954" w:rsidRPr="00601F2F">
              <w:rPr>
                <w:rFonts w:ascii="Segoe UI" w:hAnsi="Segoe UI" w:cs="Segoe UI"/>
                <w:szCs w:val="24"/>
              </w:rPr>
              <w:t xml:space="preserve">new </w:t>
            </w:r>
            <w:r w:rsidR="009D4C8B" w:rsidRPr="00601F2F">
              <w:rPr>
                <w:rFonts w:ascii="Segoe UI" w:hAnsi="Segoe UI" w:cs="Segoe UI"/>
                <w:szCs w:val="24"/>
              </w:rPr>
              <w:t>capital changes</w:t>
            </w:r>
            <w:r w:rsidR="00EB4954" w:rsidRPr="00601F2F">
              <w:rPr>
                <w:rFonts w:ascii="Segoe UI" w:hAnsi="Segoe UI" w:cs="Segoe UI"/>
                <w:szCs w:val="24"/>
              </w:rPr>
              <w:t xml:space="preserve">, </w:t>
            </w:r>
            <w:r w:rsidR="00F950D2" w:rsidRPr="00601F2F">
              <w:rPr>
                <w:rFonts w:ascii="Segoe UI" w:hAnsi="Segoe UI" w:cs="Segoe UI"/>
                <w:szCs w:val="24"/>
              </w:rPr>
              <w:t>the s</w:t>
            </w:r>
            <w:r w:rsidR="00B830E6" w:rsidRPr="00601F2F">
              <w:rPr>
                <w:rFonts w:ascii="Segoe UI" w:hAnsi="Segoe UI" w:cs="Segoe UI"/>
                <w:szCs w:val="24"/>
              </w:rPr>
              <w:t xml:space="preserve">lippage </w:t>
            </w:r>
            <w:r w:rsidR="00337BFF">
              <w:rPr>
                <w:rFonts w:ascii="Segoe UI" w:hAnsi="Segoe UI" w:cs="Segoe UI"/>
                <w:szCs w:val="24"/>
              </w:rPr>
              <w:t xml:space="preserve">would need </w:t>
            </w:r>
            <w:r w:rsidR="00B830E6" w:rsidRPr="00601F2F">
              <w:rPr>
                <w:rFonts w:ascii="Segoe UI" w:hAnsi="Segoe UI" w:cs="Segoe UI"/>
                <w:szCs w:val="24"/>
              </w:rPr>
              <w:t xml:space="preserve">to be </w:t>
            </w:r>
            <w:r w:rsidR="00040D76" w:rsidRPr="00601F2F">
              <w:rPr>
                <w:rFonts w:ascii="Segoe UI" w:hAnsi="Segoe UI" w:cs="Segoe UI"/>
                <w:szCs w:val="24"/>
              </w:rPr>
              <w:t>absorbed</w:t>
            </w:r>
            <w:r w:rsidR="00C06C38" w:rsidRPr="00601F2F">
              <w:rPr>
                <w:rFonts w:ascii="Segoe UI" w:hAnsi="Segoe UI" w:cs="Segoe UI"/>
                <w:szCs w:val="24"/>
              </w:rPr>
              <w:t xml:space="preserve"> </w:t>
            </w:r>
            <w:r w:rsidR="009B2D14" w:rsidRPr="00601F2F">
              <w:rPr>
                <w:rFonts w:ascii="Segoe UI" w:hAnsi="Segoe UI" w:cs="Segoe UI"/>
                <w:szCs w:val="24"/>
              </w:rPr>
              <w:t xml:space="preserve">to avoid </w:t>
            </w:r>
            <w:r w:rsidR="00BA1529">
              <w:rPr>
                <w:rFonts w:ascii="Segoe UI" w:hAnsi="Segoe UI" w:cs="Segoe UI"/>
                <w:szCs w:val="24"/>
              </w:rPr>
              <w:t xml:space="preserve">affecting </w:t>
            </w:r>
            <w:r w:rsidR="0055320D" w:rsidRPr="00601F2F">
              <w:rPr>
                <w:rFonts w:ascii="Segoe UI" w:hAnsi="Segoe UI" w:cs="Segoe UI"/>
                <w:szCs w:val="24"/>
              </w:rPr>
              <w:t>FY22 spend</w:t>
            </w:r>
            <w:r w:rsidR="009B2D14" w:rsidRPr="00601F2F">
              <w:rPr>
                <w:rFonts w:ascii="Segoe UI" w:hAnsi="Segoe UI" w:cs="Segoe UI"/>
                <w:szCs w:val="24"/>
              </w:rPr>
              <w:t xml:space="preserve">. </w:t>
            </w:r>
            <w:r w:rsidR="009D4C8B" w:rsidRPr="00601F2F">
              <w:rPr>
                <w:rFonts w:ascii="Segoe UI" w:hAnsi="Segoe UI" w:cs="Segoe UI"/>
                <w:szCs w:val="24"/>
              </w:rPr>
              <w:t xml:space="preserve"> </w:t>
            </w:r>
          </w:p>
          <w:p w14:paraId="3765EE6D" w14:textId="77777777" w:rsidR="00C47CB0" w:rsidRPr="00601F2F" w:rsidRDefault="00C47CB0" w:rsidP="00DE305E">
            <w:pPr>
              <w:jc w:val="both"/>
              <w:rPr>
                <w:rFonts w:ascii="Segoe UI" w:hAnsi="Segoe UI" w:cs="Segoe UI"/>
                <w:szCs w:val="24"/>
              </w:rPr>
            </w:pPr>
          </w:p>
          <w:p w14:paraId="6E817F7C" w14:textId="4BA562A1" w:rsidR="003E4398" w:rsidRPr="00601F2F" w:rsidRDefault="005A02C0" w:rsidP="00DE305E">
            <w:pPr>
              <w:jc w:val="both"/>
              <w:rPr>
                <w:rFonts w:ascii="Segoe UI" w:hAnsi="Segoe UI" w:cs="Segoe UI"/>
                <w:szCs w:val="24"/>
              </w:rPr>
            </w:pPr>
            <w:r w:rsidRPr="00601F2F">
              <w:rPr>
                <w:rFonts w:ascii="Segoe UI" w:hAnsi="Segoe UI" w:cs="Segoe UI"/>
                <w:szCs w:val="24"/>
              </w:rPr>
              <w:t>T</w:t>
            </w:r>
            <w:r w:rsidR="009D4C8B" w:rsidRPr="00601F2F">
              <w:rPr>
                <w:rFonts w:ascii="Segoe UI" w:hAnsi="Segoe UI" w:cs="Segoe UI"/>
                <w:szCs w:val="24"/>
              </w:rPr>
              <w:t xml:space="preserve">he original </w:t>
            </w:r>
            <w:r w:rsidR="00327B79">
              <w:rPr>
                <w:rFonts w:ascii="Segoe UI" w:hAnsi="Segoe UI" w:cs="Segoe UI"/>
                <w:szCs w:val="24"/>
              </w:rPr>
              <w:t xml:space="preserve"> capital </w:t>
            </w:r>
            <w:r w:rsidR="00646354">
              <w:rPr>
                <w:rFonts w:ascii="Segoe UI" w:hAnsi="Segoe UI" w:cs="Segoe UI"/>
                <w:szCs w:val="24"/>
              </w:rPr>
              <w:t xml:space="preserve">projects </w:t>
            </w:r>
            <w:r w:rsidR="00327B79">
              <w:rPr>
                <w:rFonts w:ascii="Segoe UI" w:hAnsi="Segoe UI" w:cs="Segoe UI"/>
                <w:szCs w:val="24"/>
              </w:rPr>
              <w:t>plan had been</w:t>
            </w:r>
            <w:r w:rsidR="00605D1F" w:rsidRPr="00601F2F">
              <w:rPr>
                <w:rFonts w:ascii="Segoe UI" w:hAnsi="Segoe UI" w:cs="Segoe UI"/>
                <w:szCs w:val="24"/>
              </w:rPr>
              <w:t xml:space="preserve"> </w:t>
            </w:r>
            <w:r w:rsidR="00891A0E" w:rsidRPr="00601F2F">
              <w:rPr>
                <w:rFonts w:ascii="Segoe UI" w:hAnsi="Segoe UI" w:cs="Segoe UI"/>
                <w:szCs w:val="24"/>
              </w:rPr>
              <w:t>£15</w:t>
            </w:r>
            <w:r w:rsidR="00DE0B3F" w:rsidRPr="00601F2F">
              <w:rPr>
                <w:rFonts w:ascii="Segoe UI" w:hAnsi="Segoe UI" w:cs="Segoe UI"/>
                <w:szCs w:val="24"/>
              </w:rPr>
              <w:t xml:space="preserve"> </w:t>
            </w:r>
            <w:r w:rsidR="009D4C8B" w:rsidRPr="00601F2F">
              <w:rPr>
                <w:rFonts w:ascii="Segoe UI" w:hAnsi="Segoe UI" w:cs="Segoe UI"/>
                <w:szCs w:val="24"/>
              </w:rPr>
              <w:t>m</w:t>
            </w:r>
            <w:r w:rsidR="00DE0B3F" w:rsidRPr="00601F2F">
              <w:rPr>
                <w:rFonts w:ascii="Segoe UI" w:hAnsi="Segoe UI" w:cs="Segoe UI"/>
                <w:szCs w:val="24"/>
              </w:rPr>
              <w:t>illion</w:t>
            </w:r>
            <w:r w:rsidR="009D4C8B" w:rsidRPr="00601F2F">
              <w:rPr>
                <w:rFonts w:ascii="Segoe UI" w:hAnsi="Segoe UI" w:cs="Segoe UI"/>
                <w:szCs w:val="24"/>
              </w:rPr>
              <w:t xml:space="preserve"> </w:t>
            </w:r>
            <w:r w:rsidR="00327B79">
              <w:rPr>
                <w:rFonts w:ascii="Segoe UI" w:hAnsi="Segoe UI" w:cs="Segoe UI"/>
                <w:szCs w:val="24"/>
              </w:rPr>
              <w:t>but had been</w:t>
            </w:r>
            <w:r w:rsidR="00E57BAE" w:rsidRPr="00601F2F">
              <w:rPr>
                <w:rFonts w:ascii="Segoe UI" w:hAnsi="Segoe UI" w:cs="Segoe UI"/>
                <w:szCs w:val="24"/>
              </w:rPr>
              <w:t xml:space="preserve"> </w:t>
            </w:r>
            <w:r w:rsidR="00EE3697" w:rsidRPr="00601F2F">
              <w:rPr>
                <w:rFonts w:ascii="Segoe UI" w:hAnsi="Segoe UI" w:cs="Segoe UI"/>
                <w:szCs w:val="24"/>
              </w:rPr>
              <w:t xml:space="preserve">adjusted </w:t>
            </w:r>
            <w:r w:rsidR="00327B79">
              <w:rPr>
                <w:rFonts w:ascii="Segoe UI" w:hAnsi="Segoe UI" w:cs="Segoe UI"/>
                <w:szCs w:val="24"/>
              </w:rPr>
              <w:t xml:space="preserve">down </w:t>
            </w:r>
            <w:r w:rsidR="00EE3697" w:rsidRPr="00601F2F">
              <w:rPr>
                <w:rFonts w:ascii="Segoe UI" w:hAnsi="Segoe UI" w:cs="Segoe UI"/>
                <w:szCs w:val="24"/>
              </w:rPr>
              <w:t>to</w:t>
            </w:r>
            <w:r w:rsidR="00EF4D69" w:rsidRPr="00601F2F">
              <w:rPr>
                <w:rFonts w:ascii="Segoe UI" w:hAnsi="Segoe UI" w:cs="Segoe UI"/>
                <w:szCs w:val="24"/>
              </w:rPr>
              <w:t xml:space="preserve"> £9.4</w:t>
            </w:r>
            <w:r w:rsidR="00DE0B3F" w:rsidRPr="00601F2F">
              <w:rPr>
                <w:rFonts w:ascii="Segoe UI" w:hAnsi="Segoe UI" w:cs="Segoe UI"/>
                <w:szCs w:val="24"/>
              </w:rPr>
              <w:t xml:space="preserve"> </w:t>
            </w:r>
            <w:r w:rsidR="00EF4D69" w:rsidRPr="00601F2F">
              <w:rPr>
                <w:rFonts w:ascii="Segoe UI" w:hAnsi="Segoe UI" w:cs="Segoe UI"/>
                <w:szCs w:val="24"/>
              </w:rPr>
              <w:t>m</w:t>
            </w:r>
            <w:r w:rsidR="00DE0B3F" w:rsidRPr="00601F2F">
              <w:rPr>
                <w:rFonts w:ascii="Segoe UI" w:hAnsi="Segoe UI" w:cs="Segoe UI"/>
                <w:szCs w:val="24"/>
              </w:rPr>
              <w:t>illion.</w:t>
            </w:r>
            <w:r w:rsidR="00EF4D69" w:rsidRPr="00601F2F">
              <w:rPr>
                <w:rFonts w:ascii="Segoe UI" w:hAnsi="Segoe UI" w:cs="Segoe UI"/>
                <w:szCs w:val="24"/>
              </w:rPr>
              <w:t xml:space="preserve"> </w:t>
            </w:r>
            <w:r w:rsidR="00EE3697" w:rsidRPr="00601F2F">
              <w:rPr>
                <w:rFonts w:ascii="Segoe UI" w:hAnsi="Segoe UI" w:cs="Segoe UI"/>
                <w:szCs w:val="24"/>
              </w:rPr>
              <w:t xml:space="preserve"> </w:t>
            </w:r>
            <w:r w:rsidR="00EF4D69" w:rsidRPr="00601F2F">
              <w:rPr>
                <w:rFonts w:ascii="Segoe UI" w:hAnsi="Segoe UI" w:cs="Segoe UI"/>
                <w:szCs w:val="24"/>
              </w:rPr>
              <w:t xml:space="preserve">She </w:t>
            </w:r>
            <w:r w:rsidR="009A6E4D" w:rsidRPr="00601F2F">
              <w:rPr>
                <w:rFonts w:ascii="Segoe UI" w:hAnsi="Segoe UI" w:cs="Segoe UI"/>
                <w:szCs w:val="24"/>
              </w:rPr>
              <w:t>highlighted</w:t>
            </w:r>
            <w:r w:rsidR="00327B79">
              <w:rPr>
                <w:rFonts w:ascii="Segoe UI" w:hAnsi="Segoe UI" w:cs="Segoe UI"/>
                <w:szCs w:val="24"/>
              </w:rPr>
              <w:t xml:space="preserve"> </w:t>
            </w:r>
            <w:r w:rsidR="00660529">
              <w:rPr>
                <w:rFonts w:ascii="Segoe UI" w:hAnsi="Segoe UI" w:cs="Segoe UI"/>
                <w:szCs w:val="24"/>
              </w:rPr>
              <w:t xml:space="preserve">the </w:t>
            </w:r>
            <w:r w:rsidR="00327B79">
              <w:rPr>
                <w:rFonts w:ascii="Segoe UI" w:hAnsi="Segoe UI" w:cs="Segoe UI"/>
                <w:szCs w:val="24"/>
              </w:rPr>
              <w:t xml:space="preserve">estates capital plan had been reduced to </w:t>
            </w:r>
            <w:r w:rsidR="00660529">
              <w:rPr>
                <w:rFonts w:ascii="Segoe UI" w:hAnsi="Segoe UI" w:cs="Segoe UI"/>
                <w:szCs w:val="24"/>
              </w:rPr>
              <w:t>£</w:t>
            </w:r>
            <w:r w:rsidR="00327B79">
              <w:rPr>
                <w:rFonts w:ascii="Segoe UI" w:hAnsi="Segoe UI" w:cs="Segoe UI"/>
                <w:szCs w:val="24"/>
              </w:rPr>
              <w:t>2.7 million from £4.6 million.</w:t>
            </w:r>
            <w:r w:rsidR="009A6E4D" w:rsidRPr="00601F2F">
              <w:rPr>
                <w:rFonts w:ascii="Segoe UI" w:hAnsi="Segoe UI" w:cs="Segoe UI"/>
                <w:szCs w:val="24"/>
              </w:rPr>
              <w:t xml:space="preserve"> </w:t>
            </w:r>
            <w:r w:rsidR="00142B41" w:rsidRPr="00601F2F">
              <w:rPr>
                <w:rFonts w:ascii="Segoe UI" w:hAnsi="Segoe UI" w:cs="Segoe UI"/>
                <w:szCs w:val="24"/>
              </w:rPr>
              <w:t xml:space="preserve">In terms of </w:t>
            </w:r>
            <w:r w:rsidR="00327B79">
              <w:rPr>
                <w:rFonts w:ascii="Segoe UI" w:hAnsi="Segoe UI" w:cs="Segoe UI"/>
                <w:szCs w:val="24"/>
              </w:rPr>
              <w:t>a</w:t>
            </w:r>
            <w:r w:rsidR="00142B41" w:rsidRPr="00601F2F">
              <w:rPr>
                <w:rFonts w:ascii="Segoe UI" w:hAnsi="Segoe UI" w:cs="Segoe UI"/>
                <w:szCs w:val="24"/>
              </w:rPr>
              <w:t xml:space="preserve">lready </w:t>
            </w:r>
            <w:r w:rsidR="00327B79">
              <w:rPr>
                <w:rFonts w:ascii="Segoe UI" w:hAnsi="Segoe UI" w:cs="Segoe UI"/>
                <w:szCs w:val="24"/>
              </w:rPr>
              <w:t>c</w:t>
            </w:r>
            <w:r w:rsidR="00142B41" w:rsidRPr="00601F2F">
              <w:rPr>
                <w:rFonts w:ascii="Segoe UI" w:hAnsi="Segoe UI" w:cs="Segoe UI"/>
                <w:szCs w:val="24"/>
              </w:rPr>
              <w:t xml:space="preserve">ommitted </w:t>
            </w:r>
            <w:r w:rsidR="00327B79">
              <w:rPr>
                <w:rFonts w:ascii="Segoe UI" w:hAnsi="Segoe UI" w:cs="Segoe UI"/>
                <w:szCs w:val="24"/>
              </w:rPr>
              <w:t>p</w:t>
            </w:r>
            <w:r w:rsidR="00142B41" w:rsidRPr="00601F2F">
              <w:rPr>
                <w:rFonts w:ascii="Segoe UI" w:hAnsi="Segoe UI" w:cs="Segoe UI"/>
                <w:szCs w:val="24"/>
              </w:rPr>
              <w:t xml:space="preserve">rojects from </w:t>
            </w:r>
            <w:r w:rsidR="00327B79">
              <w:rPr>
                <w:rFonts w:ascii="Segoe UI" w:hAnsi="Segoe UI" w:cs="Segoe UI"/>
                <w:szCs w:val="24"/>
              </w:rPr>
              <w:t>e</w:t>
            </w:r>
            <w:r w:rsidR="00142B41" w:rsidRPr="00601F2F">
              <w:rPr>
                <w:rFonts w:ascii="Segoe UI" w:hAnsi="Segoe UI" w:cs="Segoe UI"/>
                <w:szCs w:val="24"/>
              </w:rPr>
              <w:t>states</w:t>
            </w:r>
            <w:r w:rsidR="00BC6975" w:rsidRPr="00601F2F">
              <w:rPr>
                <w:rFonts w:ascii="Segoe UI" w:hAnsi="Segoe UI" w:cs="Segoe UI"/>
                <w:szCs w:val="24"/>
              </w:rPr>
              <w:t xml:space="preserve">, </w:t>
            </w:r>
            <w:r w:rsidR="00327B79">
              <w:rPr>
                <w:rFonts w:ascii="Segoe UI" w:hAnsi="Segoe UI" w:cs="Segoe UI"/>
                <w:szCs w:val="24"/>
              </w:rPr>
              <w:t>the Child and Adolescent Mental Health Services (</w:t>
            </w:r>
            <w:r w:rsidR="00BC6975" w:rsidRPr="00CD79B0">
              <w:rPr>
                <w:rFonts w:ascii="Segoe UI" w:hAnsi="Segoe UI" w:cs="Segoe UI"/>
                <w:b/>
                <w:bCs/>
                <w:szCs w:val="24"/>
              </w:rPr>
              <w:t>CAMHS</w:t>
            </w:r>
            <w:r w:rsidR="00327B79">
              <w:rPr>
                <w:rFonts w:ascii="Segoe UI" w:hAnsi="Segoe UI" w:cs="Segoe UI"/>
                <w:szCs w:val="24"/>
              </w:rPr>
              <w:t>)</w:t>
            </w:r>
            <w:r w:rsidR="00BC6975" w:rsidRPr="00601F2F">
              <w:rPr>
                <w:rFonts w:ascii="Segoe UI" w:hAnsi="Segoe UI" w:cs="Segoe UI"/>
                <w:szCs w:val="24"/>
              </w:rPr>
              <w:t xml:space="preserve"> </w:t>
            </w:r>
            <w:r w:rsidR="00327B79">
              <w:rPr>
                <w:rFonts w:ascii="Segoe UI" w:hAnsi="Segoe UI" w:cs="Segoe UI"/>
                <w:szCs w:val="24"/>
              </w:rPr>
              <w:t>o</w:t>
            </w:r>
            <w:r w:rsidR="00BC6975" w:rsidRPr="00601F2F">
              <w:rPr>
                <w:rFonts w:ascii="Segoe UI" w:hAnsi="Segoe UI" w:cs="Segoe UI"/>
                <w:szCs w:val="24"/>
              </w:rPr>
              <w:t xml:space="preserve">utpatients projects </w:t>
            </w:r>
            <w:r w:rsidR="00A85F9E" w:rsidRPr="00601F2F">
              <w:rPr>
                <w:rFonts w:ascii="Segoe UI" w:hAnsi="Segoe UI" w:cs="Segoe UI"/>
                <w:szCs w:val="24"/>
              </w:rPr>
              <w:t>were</w:t>
            </w:r>
            <w:r w:rsidR="00BC6975" w:rsidRPr="00601F2F">
              <w:rPr>
                <w:rFonts w:ascii="Segoe UI" w:hAnsi="Segoe UI" w:cs="Segoe UI"/>
                <w:szCs w:val="24"/>
              </w:rPr>
              <w:t xml:space="preserve"> agreed to be carried </w:t>
            </w:r>
            <w:r w:rsidR="00FA1CF3">
              <w:rPr>
                <w:rFonts w:ascii="Segoe UI" w:hAnsi="Segoe UI" w:cs="Segoe UI"/>
                <w:szCs w:val="24"/>
              </w:rPr>
              <w:t>over</w:t>
            </w:r>
            <w:r w:rsidR="003E4398" w:rsidRPr="00601F2F">
              <w:rPr>
                <w:rFonts w:ascii="Segoe UI" w:hAnsi="Segoe UI" w:cs="Segoe UI"/>
                <w:szCs w:val="24"/>
              </w:rPr>
              <w:t xml:space="preserve"> </w:t>
            </w:r>
            <w:r w:rsidR="00894C75" w:rsidRPr="00601F2F">
              <w:rPr>
                <w:rFonts w:ascii="Segoe UI" w:hAnsi="Segoe UI" w:cs="Segoe UI"/>
                <w:szCs w:val="24"/>
              </w:rPr>
              <w:t>as the</w:t>
            </w:r>
            <w:r w:rsidR="003E4398" w:rsidRPr="00601F2F">
              <w:rPr>
                <w:rFonts w:ascii="Segoe UI" w:hAnsi="Segoe UI" w:cs="Segoe UI"/>
                <w:szCs w:val="24"/>
              </w:rPr>
              <w:t xml:space="preserve"> funding </w:t>
            </w:r>
            <w:r w:rsidR="00660529">
              <w:rPr>
                <w:rFonts w:ascii="Segoe UI" w:hAnsi="Segoe UI" w:cs="Segoe UI"/>
                <w:szCs w:val="24"/>
              </w:rPr>
              <w:t>had been</w:t>
            </w:r>
            <w:r w:rsidR="009725EC" w:rsidRPr="00601F2F">
              <w:rPr>
                <w:rFonts w:ascii="Segoe UI" w:hAnsi="Segoe UI" w:cs="Segoe UI"/>
                <w:szCs w:val="24"/>
              </w:rPr>
              <w:t xml:space="preserve"> </w:t>
            </w:r>
            <w:r w:rsidR="003E4398" w:rsidRPr="00601F2F">
              <w:rPr>
                <w:rFonts w:ascii="Segoe UI" w:hAnsi="Segoe UI" w:cs="Segoe UI"/>
                <w:szCs w:val="24"/>
              </w:rPr>
              <w:t xml:space="preserve">agreed in FY21. </w:t>
            </w:r>
          </w:p>
          <w:p w14:paraId="451A6133" w14:textId="77777777" w:rsidR="003E4398" w:rsidRPr="00601F2F" w:rsidRDefault="003E4398" w:rsidP="00DE305E">
            <w:pPr>
              <w:jc w:val="both"/>
              <w:rPr>
                <w:rFonts w:ascii="Segoe UI" w:hAnsi="Segoe UI" w:cs="Segoe UI"/>
                <w:szCs w:val="24"/>
              </w:rPr>
            </w:pPr>
          </w:p>
          <w:p w14:paraId="2D447500" w14:textId="7FE9603C" w:rsidR="00FA1CF3" w:rsidRPr="00601F2F" w:rsidRDefault="003E4398" w:rsidP="00FA1CF3">
            <w:pPr>
              <w:jc w:val="both"/>
              <w:rPr>
                <w:rFonts w:ascii="Segoe UI" w:hAnsi="Segoe UI" w:cs="Segoe UI"/>
                <w:szCs w:val="24"/>
              </w:rPr>
            </w:pPr>
            <w:r w:rsidRPr="00601F2F">
              <w:rPr>
                <w:rFonts w:ascii="Segoe UI" w:hAnsi="Segoe UI" w:cs="Segoe UI"/>
                <w:szCs w:val="24"/>
              </w:rPr>
              <w:t xml:space="preserve">The carry forward </w:t>
            </w:r>
            <w:r w:rsidR="00CE0CD7" w:rsidRPr="00601F2F">
              <w:rPr>
                <w:rFonts w:ascii="Segoe UI" w:hAnsi="Segoe UI" w:cs="Segoe UI"/>
                <w:szCs w:val="24"/>
              </w:rPr>
              <w:t xml:space="preserve">was </w:t>
            </w:r>
            <w:r w:rsidR="00C1128B" w:rsidRPr="00601F2F">
              <w:rPr>
                <w:rFonts w:ascii="Segoe UI" w:hAnsi="Segoe UI" w:cs="Segoe UI"/>
                <w:szCs w:val="24"/>
              </w:rPr>
              <w:t xml:space="preserve">noted </w:t>
            </w:r>
            <w:r w:rsidR="00D37033">
              <w:rPr>
                <w:rFonts w:ascii="Segoe UI" w:hAnsi="Segoe UI" w:cs="Segoe UI"/>
                <w:szCs w:val="24"/>
              </w:rPr>
              <w:t xml:space="preserve">for </w:t>
            </w:r>
            <w:r w:rsidR="00327B79">
              <w:rPr>
                <w:rFonts w:ascii="Segoe UI" w:hAnsi="Segoe UI" w:cs="Segoe UI"/>
                <w:szCs w:val="24"/>
              </w:rPr>
              <w:t xml:space="preserve">the </w:t>
            </w:r>
            <w:r w:rsidR="009D4C8B" w:rsidRPr="00601F2F">
              <w:rPr>
                <w:rFonts w:ascii="Segoe UI" w:hAnsi="Segoe UI" w:cs="Segoe UI"/>
                <w:szCs w:val="24"/>
              </w:rPr>
              <w:t>PICU</w:t>
            </w:r>
            <w:r w:rsidR="00CE0CD7" w:rsidRPr="00601F2F">
              <w:rPr>
                <w:rFonts w:ascii="Segoe UI" w:hAnsi="Segoe UI" w:cs="Segoe UI"/>
                <w:szCs w:val="24"/>
              </w:rPr>
              <w:t xml:space="preserve"> project</w:t>
            </w:r>
            <w:r w:rsidR="000507E6" w:rsidRPr="00601F2F">
              <w:rPr>
                <w:rFonts w:ascii="Segoe UI" w:hAnsi="Segoe UI" w:cs="Segoe UI"/>
                <w:szCs w:val="24"/>
              </w:rPr>
              <w:t xml:space="preserve">, </w:t>
            </w:r>
            <w:r w:rsidR="00D37033">
              <w:rPr>
                <w:rFonts w:ascii="Segoe UI" w:hAnsi="Segoe UI" w:cs="Segoe UI"/>
                <w:szCs w:val="24"/>
              </w:rPr>
              <w:t xml:space="preserve">and </w:t>
            </w:r>
            <w:r w:rsidR="009D4C8B" w:rsidRPr="00601F2F">
              <w:rPr>
                <w:rFonts w:ascii="Segoe UI" w:hAnsi="Segoe UI" w:cs="Segoe UI"/>
                <w:szCs w:val="24"/>
              </w:rPr>
              <w:t xml:space="preserve">Evenload </w:t>
            </w:r>
            <w:r w:rsidR="00C1128B" w:rsidRPr="00601F2F">
              <w:rPr>
                <w:rFonts w:ascii="Segoe UI" w:hAnsi="Segoe UI" w:cs="Segoe UI"/>
                <w:szCs w:val="24"/>
              </w:rPr>
              <w:t>seclusion</w:t>
            </w:r>
            <w:r w:rsidR="009D4C8B" w:rsidRPr="00601F2F">
              <w:rPr>
                <w:rFonts w:ascii="Segoe UI" w:hAnsi="Segoe UI" w:cs="Segoe UI"/>
                <w:szCs w:val="24"/>
              </w:rPr>
              <w:t xml:space="preserve"> room</w:t>
            </w:r>
            <w:r w:rsidR="000507E6" w:rsidRPr="00601F2F">
              <w:rPr>
                <w:rFonts w:ascii="Segoe UI" w:hAnsi="Segoe UI" w:cs="Segoe UI"/>
                <w:szCs w:val="24"/>
              </w:rPr>
              <w:t xml:space="preserve"> and refurbishment. </w:t>
            </w:r>
            <w:r w:rsidR="00450E4A" w:rsidRPr="00601F2F">
              <w:rPr>
                <w:rFonts w:ascii="Segoe UI" w:hAnsi="Segoe UI" w:cs="Segoe UI"/>
                <w:szCs w:val="24"/>
              </w:rPr>
              <w:t>The</w:t>
            </w:r>
            <w:r w:rsidR="00F47076" w:rsidRPr="00601F2F">
              <w:rPr>
                <w:rFonts w:ascii="Segoe UI" w:hAnsi="Segoe UI" w:cs="Segoe UI"/>
                <w:szCs w:val="24"/>
              </w:rPr>
              <w:t xml:space="preserve"> original </w:t>
            </w:r>
            <w:r w:rsidR="002944B5" w:rsidRPr="00601F2F">
              <w:rPr>
                <w:rFonts w:ascii="Segoe UI" w:hAnsi="Segoe UI" w:cs="Segoe UI"/>
                <w:szCs w:val="24"/>
              </w:rPr>
              <w:t>total cost of carry forward was £3.3</w:t>
            </w:r>
            <w:r w:rsidR="009725EC" w:rsidRPr="00601F2F">
              <w:rPr>
                <w:rFonts w:ascii="Segoe UI" w:hAnsi="Segoe UI" w:cs="Segoe UI"/>
                <w:szCs w:val="24"/>
              </w:rPr>
              <w:t xml:space="preserve"> </w:t>
            </w:r>
            <w:r w:rsidR="002944B5" w:rsidRPr="00601F2F">
              <w:rPr>
                <w:rFonts w:ascii="Segoe UI" w:hAnsi="Segoe UI" w:cs="Segoe UI"/>
                <w:szCs w:val="24"/>
              </w:rPr>
              <w:t>m</w:t>
            </w:r>
            <w:r w:rsidR="009725EC" w:rsidRPr="00601F2F">
              <w:rPr>
                <w:rFonts w:ascii="Segoe UI" w:hAnsi="Segoe UI" w:cs="Segoe UI"/>
                <w:szCs w:val="24"/>
              </w:rPr>
              <w:t>illion</w:t>
            </w:r>
            <w:r w:rsidR="00DB420C" w:rsidRPr="00601F2F">
              <w:rPr>
                <w:rFonts w:ascii="Segoe UI" w:hAnsi="Segoe UI" w:cs="Segoe UI"/>
                <w:szCs w:val="24"/>
              </w:rPr>
              <w:t xml:space="preserve"> and at </w:t>
            </w:r>
            <w:r w:rsidR="009D4C8B" w:rsidRPr="00601F2F">
              <w:rPr>
                <w:rFonts w:ascii="Segoe UI" w:hAnsi="Segoe UI" w:cs="Segoe UI"/>
                <w:szCs w:val="24"/>
              </w:rPr>
              <w:t xml:space="preserve">the </w:t>
            </w:r>
            <w:r w:rsidR="00DB420C" w:rsidRPr="00601F2F">
              <w:rPr>
                <w:rFonts w:ascii="Segoe UI" w:hAnsi="Segoe UI" w:cs="Segoe UI"/>
                <w:szCs w:val="24"/>
              </w:rPr>
              <w:t xml:space="preserve">last </w:t>
            </w:r>
            <w:r w:rsidR="009D4C8B" w:rsidRPr="00601F2F">
              <w:rPr>
                <w:rFonts w:ascii="Segoe UI" w:hAnsi="Segoe UI" w:cs="Segoe UI"/>
                <w:szCs w:val="24"/>
              </w:rPr>
              <w:t>C</w:t>
            </w:r>
            <w:r w:rsidR="00DB420C" w:rsidRPr="00601F2F">
              <w:rPr>
                <w:rFonts w:ascii="Segoe UI" w:hAnsi="Segoe UI" w:cs="Segoe UI"/>
                <w:szCs w:val="24"/>
              </w:rPr>
              <w:t xml:space="preserve">apital Programme </w:t>
            </w:r>
            <w:r w:rsidR="009D4C8B" w:rsidRPr="00601F2F">
              <w:rPr>
                <w:rFonts w:ascii="Segoe UI" w:hAnsi="Segoe UI" w:cs="Segoe UI"/>
                <w:szCs w:val="24"/>
              </w:rPr>
              <w:t>S</w:t>
            </w:r>
            <w:r w:rsidR="00DB420C" w:rsidRPr="00601F2F">
              <w:rPr>
                <w:rFonts w:ascii="Segoe UI" w:hAnsi="Segoe UI" w:cs="Segoe UI"/>
                <w:szCs w:val="24"/>
              </w:rPr>
              <w:t xml:space="preserve">ub </w:t>
            </w:r>
            <w:r w:rsidR="009D4C8B" w:rsidRPr="00601F2F">
              <w:rPr>
                <w:rFonts w:ascii="Segoe UI" w:hAnsi="Segoe UI" w:cs="Segoe UI"/>
                <w:szCs w:val="24"/>
              </w:rPr>
              <w:t>C</w:t>
            </w:r>
            <w:r w:rsidR="00DB420C" w:rsidRPr="00601F2F">
              <w:rPr>
                <w:rFonts w:ascii="Segoe UI" w:hAnsi="Segoe UI" w:cs="Segoe UI"/>
                <w:szCs w:val="24"/>
              </w:rPr>
              <w:t xml:space="preserve">ommittee </w:t>
            </w:r>
            <w:r w:rsidR="009D4C8B" w:rsidRPr="00601F2F">
              <w:rPr>
                <w:rFonts w:ascii="Segoe UI" w:hAnsi="Segoe UI" w:cs="Segoe UI"/>
                <w:szCs w:val="24"/>
              </w:rPr>
              <w:t xml:space="preserve">this </w:t>
            </w:r>
            <w:r w:rsidR="00327B79">
              <w:rPr>
                <w:rFonts w:ascii="Segoe UI" w:hAnsi="Segoe UI" w:cs="Segoe UI"/>
                <w:szCs w:val="24"/>
              </w:rPr>
              <w:t xml:space="preserve">had been </w:t>
            </w:r>
            <w:r w:rsidR="009D4C8B" w:rsidRPr="00601F2F">
              <w:rPr>
                <w:rFonts w:ascii="Segoe UI" w:hAnsi="Segoe UI" w:cs="Segoe UI"/>
                <w:szCs w:val="24"/>
              </w:rPr>
              <w:t xml:space="preserve"> </w:t>
            </w:r>
            <w:r w:rsidR="00100A51" w:rsidRPr="00601F2F">
              <w:rPr>
                <w:rFonts w:ascii="Segoe UI" w:hAnsi="Segoe UI" w:cs="Segoe UI"/>
                <w:szCs w:val="24"/>
              </w:rPr>
              <w:t>reviewed</w:t>
            </w:r>
            <w:r w:rsidR="00AA5D35" w:rsidRPr="00601F2F">
              <w:rPr>
                <w:rFonts w:ascii="Segoe UI" w:hAnsi="Segoe UI" w:cs="Segoe UI"/>
                <w:szCs w:val="24"/>
              </w:rPr>
              <w:t xml:space="preserve">. </w:t>
            </w:r>
            <w:r w:rsidR="00FA1CF3">
              <w:rPr>
                <w:rFonts w:ascii="Segoe UI" w:hAnsi="Segoe UI" w:cs="Segoe UI"/>
                <w:szCs w:val="24"/>
              </w:rPr>
              <w:t xml:space="preserve">The Easton Street project had also slipped for FY22. </w:t>
            </w:r>
            <w:r w:rsidR="00FA1CF3" w:rsidRPr="00601F2F">
              <w:rPr>
                <w:rFonts w:ascii="Segoe UI" w:hAnsi="Segoe UI" w:cs="Segoe UI"/>
                <w:szCs w:val="24"/>
              </w:rPr>
              <w:t xml:space="preserve">To reduce the spend, all the schemes had been considered based upon the risks associated and the impact on the services.  </w:t>
            </w:r>
            <w:r w:rsidR="00AA5D35" w:rsidRPr="00601F2F">
              <w:rPr>
                <w:rFonts w:ascii="Segoe UI" w:hAnsi="Segoe UI" w:cs="Segoe UI"/>
                <w:szCs w:val="24"/>
              </w:rPr>
              <w:t xml:space="preserve">It was concluded that </w:t>
            </w:r>
            <w:r w:rsidR="007147D8" w:rsidRPr="00601F2F">
              <w:rPr>
                <w:rFonts w:ascii="Segoe UI" w:hAnsi="Segoe UI" w:cs="Segoe UI"/>
                <w:szCs w:val="24"/>
              </w:rPr>
              <w:t xml:space="preserve">some  projects </w:t>
            </w:r>
            <w:r w:rsidR="009D4C8B" w:rsidRPr="00601F2F">
              <w:rPr>
                <w:rFonts w:ascii="Segoe UI" w:hAnsi="Segoe UI" w:cs="Segoe UI"/>
                <w:szCs w:val="24"/>
              </w:rPr>
              <w:t xml:space="preserve"> </w:t>
            </w:r>
            <w:r w:rsidR="00432A4A" w:rsidRPr="00601F2F">
              <w:rPr>
                <w:rFonts w:ascii="Segoe UI" w:hAnsi="Segoe UI" w:cs="Segoe UI"/>
                <w:szCs w:val="24"/>
              </w:rPr>
              <w:t>were  to be put on hold</w:t>
            </w:r>
            <w:r w:rsidR="00FA1CF3">
              <w:rPr>
                <w:rFonts w:ascii="Segoe UI" w:hAnsi="Segoe UI" w:cs="Segoe UI"/>
                <w:szCs w:val="24"/>
              </w:rPr>
              <w:t>, with</w:t>
            </w:r>
            <w:r w:rsidR="00CD79B0">
              <w:rPr>
                <w:rFonts w:ascii="Segoe UI" w:hAnsi="Segoe UI" w:cs="Segoe UI"/>
                <w:szCs w:val="24"/>
              </w:rPr>
              <w:t xml:space="preserve"> </w:t>
            </w:r>
            <w:r w:rsidR="00FA1CF3">
              <w:rPr>
                <w:rFonts w:ascii="Segoe UI" w:hAnsi="Segoe UI" w:cs="Segoe UI"/>
                <w:szCs w:val="24"/>
              </w:rPr>
              <w:t>t</w:t>
            </w:r>
            <w:r w:rsidR="0023661C" w:rsidRPr="00601F2F">
              <w:rPr>
                <w:rFonts w:ascii="Segoe UI" w:hAnsi="Segoe UI" w:cs="Segoe UI"/>
                <w:szCs w:val="24"/>
              </w:rPr>
              <w:t xml:space="preserve">he </w:t>
            </w:r>
            <w:r w:rsidR="00A85F9E" w:rsidRPr="00601F2F">
              <w:rPr>
                <w:rFonts w:ascii="Segoe UI" w:hAnsi="Segoe UI" w:cs="Segoe UI"/>
                <w:szCs w:val="24"/>
              </w:rPr>
              <w:t>bottom-line</w:t>
            </w:r>
            <w:r w:rsidR="0023661C" w:rsidRPr="00601F2F">
              <w:rPr>
                <w:rFonts w:ascii="Segoe UI" w:hAnsi="Segoe UI" w:cs="Segoe UI"/>
                <w:szCs w:val="24"/>
              </w:rPr>
              <w:t xml:space="preserve"> impact </w:t>
            </w:r>
            <w:r w:rsidR="00FF040B" w:rsidRPr="00601F2F">
              <w:rPr>
                <w:rFonts w:ascii="Segoe UI" w:hAnsi="Segoe UI" w:cs="Segoe UI"/>
                <w:szCs w:val="24"/>
              </w:rPr>
              <w:t xml:space="preserve">in terms of spend </w:t>
            </w:r>
            <w:r w:rsidR="00D37033">
              <w:rPr>
                <w:rFonts w:ascii="Segoe UI" w:hAnsi="Segoe UI" w:cs="Segoe UI"/>
                <w:szCs w:val="24"/>
              </w:rPr>
              <w:t>being</w:t>
            </w:r>
            <w:r w:rsidR="0007479F" w:rsidRPr="00601F2F">
              <w:rPr>
                <w:rFonts w:ascii="Segoe UI" w:hAnsi="Segoe UI" w:cs="Segoe UI"/>
                <w:szCs w:val="24"/>
              </w:rPr>
              <w:t xml:space="preserve"> </w:t>
            </w:r>
            <w:r w:rsidR="0023661C" w:rsidRPr="00601F2F">
              <w:rPr>
                <w:rFonts w:ascii="Segoe UI" w:hAnsi="Segoe UI" w:cs="Segoe UI"/>
                <w:szCs w:val="24"/>
              </w:rPr>
              <w:t>£2.</w:t>
            </w:r>
            <w:r w:rsidR="00EA4065" w:rsidRPr="00601F2F">
              <w:rPr>
                <w:rFonts w:ascii="Segoe UI" w:hAnsi="Segoe UI" w:cs="Segoe UI"/>
                <w:szCs w:val="24"/>
              </w:rPr>
              <w:t>699k</w:t>
            </w:r>
            <w:r w:rsidR="0023661C" w:rsidRPr="00601F2F">
              <w:rPr>
                <w:rFonts w:ascii="Segoe UI" w:hAnsi="Segoe UI" w:cs="Segoe UI"/>
                <w:szCs w:val="24"/>
              </w:rPr>
              <w:t xml:space="preserve"> </w:t>
            </w:r>
            <w:r w:rsidR="0007479F" w:rsidRPr="00601F2F">
              <w:rPr>
                <w:rFonts w:ascii="Segoe UI" w:hAnsi="Segoe UI" w:cs="Segoe UI"/>
                <w:szCs w:val="24"/>
              </w:rPr>
              <w:t>as</w:t>
            </w:r>
            <w:r w:rsidR="00E2213B" w:rsidRPr="00601F2F">
              <w:rPr>
                <w:rFonts w:ascii="Segoe UI" w:hAnsi="Segoe UI" w:cs="Segoe UI"/>
                <w:szCs w:val="24"/>
              </w:rPr>
              <w:t xml:space="preserve"> </w:t>
            </w:r>
            <w:r w:rsidR="00D37033">
              <w:rPr>
                <w:rFonts w:ascii="Segoe UI" w:hAnsi="Segoe UI" w:cs="Segoe UI"/>
                <w:szCs w:val="24"/>
              </w:rPr>
              <w:t xml:space="preserve">a </w:t>
            </w:r>
            <w:r w:rsidR="00AA7B66" w:rsidRPr="00601F2F">
              <w:rPr>
                <w:rFonts w:ascii="Segoe UI" w:hAnsi="Segoe UI" w:cs="Segoe UI"/>
                <w:szCs w:val="24"/>
              </w:rPr>
              <w:t>carr</w:t>
            </w:r>
            <w:r w:rsidR="00E2213B" w:rsidRPr="00601F2F">
              <w:rPr>
                <w:rFonts w:ascii="Segoe UI" w:hAnsi="Segoe UI" w:cs="Segoe UI"/>
                <w:szCs w:val="24"/>
              </w:rPr>
              <w:t>y</w:t>
            </w:r>
            <w:r w:rsidR="00AA7B66" w:rsidRPr="00601F2F">
              <w:rPr>
                <w:rFonts w:ascii="Segoe UI" w:hAnsi="Segoe UI" w:cs="Segoe UI"/>
                <w:szCs w:val="24"/>
              </w:rPr>
              <w:t xml:space="preserve"> </w:t>
            </w:r>
            <w:r w:rsidR="00FF040B" w:rsidRPr="00601F2F">
              <w:rPr>
                <w:rFonts w:ascii="Segoe UI" w:hAnsi="Segoe UI" w:cs="Segoe UI"/>
                <w:szCs w:val="24"/>
              </w:rPr>
              <w:t>forward</w:t>
            </w:r>
            <w:r w:rsidR="00D37033">
              <w:rPr>
                <w:rFonts w:ascii="Segoe UI" w:hAnsi="Segoe UI" w:cs="Segoe UI"/>
                <w:szCs w:val="24"/>
              </w:rPr>
              <w:t xml:space="preserve"> amount</w:t>
            </w:r>
            <w:r w:rsidR="00FF040B" w:rsidRPr="00601F2F">
              <w:rPr>
                <w:rFonts w:ascii="Segoe UI" w:hAnsi="Segoe UI" w:cs="Segoe UI"/>
                <w:szCs w:val="24"/>
              </w:rPr>
              <w:t xml:space="preserve">. </w:t>
            </w:r>
            <w:r w:rsidR="00FA1CF3" w:rsidRPr="00601F2F">
              <w:rPr>
                <w:rFonts w:ascii="Segoe UI" w:hAnsi="Segoe UI" w:cs="Segoe UI"/>
                <w:szCs w:val="24"/>
              </w:rPr>
              <w:t xml:space="preserve">However, she expressed her concerns </w:t>
            </w:r>
            <w:r w:rsidR="00FA1CF3">
              <w:rPr>
                <w:rFonts w:ascii="Segoe UI" w:hAnsi="Segoe UI" w:cs="Segoe UI"/>
                <w:szCs w:val="24"/>
              </w:rPr>
              <w:t xml:space="preserve">in </w:t>
            </w:r>
            <w:r w:rsidR="00FA1CF3" w:rsidRPr="00601F2F">
              <w:rPr>
                <w:rFonts w:ascii="Segoe UI" w:hAnsi="Segoe UI" w:cs="Segoe UI"/>
                <w:szCs w:val="24"/>
              </w:rPr>
              <w:t>reducing the figure any further.</w:t>
            </w:r>
          </w:p>
          <w:p w14:paraId="6BD671F7" w14:textId="364949FB" w:rsidR="00AA7B66" w:rsidRPr="00601F2F" w:rsidRDefault="00AA7B66" w:rsidP="00DE305E">
            <w:pPr>
              <w:jc w:val="both"/>
              <w:rPr>
                <w:rFonts w:ascii="Segoe UI" w:hAnsi="Segoe UI" w:cs="Segoe UI"/>
                <w:szCs w:val="24"/>
              </w:rPr>
            </w:pPr>
          </w:p>
          <w:p w14:paraId="153F751A" w14:textId="7A7239D9" w:rsidR="008455C1" w:rsidRDefault="008455C1" w:rsidP="00DE305E">
            <w:pPr>
              <w:jc w:val="both"/>
              <w:rPr>
                <w:rFonts w:ascii="Segoe UI" w:hAnsi="Segoe UI" w:cs="Segoe UI"/>
                <w:b/>
                <w:bCs/>
                <w:szCs w:val="24"/>
              </w:rPr>
            </w:pPr>
            <w:r w:rsidRPr="00601F2F">
              <w:rPr>
                <w:rFonts w:ascii="Segoe UI" w:hAnsi="Segoe UI" w:cs="Segoe UI"/>
                <w:b/>
                <w:bCs/>
                <w:szCs w:val="24"/>
              </w:rPr>
              <w:t>The Committee noted the report.</w:t>
            </w:r>
          </w:p>
          <w:p w14:paraId="0B223864" w14:textId="3AD9FFDD" w:rsidR="00FA1CF3" w:rsidRDefault="00FA1CF3" w:rsidP="00DE305E">
            <w:pPr>
              <w:jc w:val="both"/>
              <w:rPr>
                <w:rFonts w:ascii="Segoe UI" w:hAnsi="Segoe UI" w:cs="Segoe UI"/>
                <w:b/>
                <w:bCs/>
                <w:szCs w:val="24"/>
              </w:rPr>
            </w:pPr>
          </w:p>
          <w:p w14:paraId="58398937" w14:textId="2E3BC72B" w:rsidR="00FA1CF3" w:rsidRDefault="00646354" w:rsidP="00DE305E">
            <w:pPr>
              <w:jc w:val="both"/>
              <w:rPr>
                <w:rFonts w:ascii="Segoe UI" w:hAnsi="Segoe UI" w:cs="Segoe UI"/>
                <w:b/>
                <w:bCs/>
                <w:szCs w:val="24"/>
              </w:rPr>
            </w:pPr>
            <w:r>
              <w:rPr>
                <w:rFonts w:ascii="Segoe UI" w:hAnsi="Segoe UI" w:cs="Segoe UI"/>
                <w:b/>
                <w:bCs/>
                <w:szCs w:val="24"/>
              </w:rPr>
              <w:t>c) Estates Strategy oral update</w:t>
            </w:r>
          </w:p>
          <w:p w14:paraId="0548A676" w14:textId="4F26AB2C" w:rsidR="00FA1CF3" w:rsidRDefault="00FA1CF3" w:rsidP="00DE305E">
            <w:pPr>
              <w:jc w:val="both"/>
              <w:rPr>
                <w:rFonts w:ascii="Segoe UI" w:hAnsi="Segoe UI" w:cs="Segoe UI"/>
                <w:b/>
                <w:bCs/>
                <w:szCs w:val="24"/>
              </w:rPr>
            </w:pPr>
          </w:p>
          <w:p w14:paraId="18D99A4B" w14:textId="34BD539D" w:rsidR="00EA7475" w:rsidRPr="00601F2F" w:rsidRDefault="00347B10" w:rsidP="00DE305E">
            <w:pPr>
              <w:jc w:val="both"/>
              <w:rPr>
                <w:rFonts w:ascii="Segoe UI" w:hAnsi="Segoe UI" w:cs="Segoe UI"/>
                <w:szCs w:val="24"/>
              </w:rPr>
            </w:pPr>
            <w:r w:rsidRPr="00601F2F">
              <w:rPr>
                <w:rFonts w:ascii="Segoe UI" w:hAnsi="Segoe UI" w:cs="Segoe UI"/>
                <w:szCs w:val="24"/>
              </w:rPr>
              <w:t>The D</w:t>
            </w:r>
            <w:r w:rsidR="00D104CA" w:rsidRPr="00601F2F">
              <w:rPr>
                <w:rFonts w:ascii="Segoe UI" w:hAnsi="Segoe UI" w:cs="Segoe UI"/>
                <w:szCs w:val="24"/>
              </w:rPr>
              <w:t xml:space="preserve">oE </w:t>
            </w:r>
            <w:r w:rsidR="00EB7B83" w:rsidRPr="00601F2F">
              <w:rPr>
                <w:rFonts w:ascii="Segoe UI" w:hAnsi="Segoe UI" w:cs="Segoe UI"/>
                <w:szCs w:val="24"/>
              </w:rPr>
              <w:t xml:space="preserve">provided an </w:t>
            </w:r>
            <w:r w:rsidR="006A45A9" w:rsidRPr="00601F2F">
              <w:rPr>
                <w:rFonts w:ascii="Segoe UI" w:hAnsi="Segoe UI" w:cs="Segoe UI"/>
                <w:szCs w:val="24"/>
              </w:rPr>
              <w:t xml:space="preserve">oral </w:t>
            </w:r>
            <w:r w:rsidR="00EB7B83" w:rsidRPr="00601F2F">
              <w:rPr>
                <w:rFonts w:ascii="Segoe UI" w:hAnsi="Segoe UI" w:cs="Segoe UI"/>
                <w:szCs w:val="24"/>
              </w:rPr>
              <w:t xml:space="preserve">update </w:t>
            </w:r>
            <w:r w:rsidR="00646354">
              <w:rPr>
                <w:rFonts w:ascii="Segoe UI" w:hAnsi="Segoe UI" w:cs="Segoe UI"/>
                <w:szCs w:val="24"/>
              </w:rPr>
              <w:t xml:space="preserve">on the </w:t>
            </w:r>
            <w:r w:rsidR="00732E71" w:rsidRPr="00601F2F">
              <w:rPr>
                <w:rFonts w:ascii="Segoe UI" w:hAnsi="Segoe UI" w:cs="Segoe UI"/>
                <w:szCs w:val="24"/>
              </w:rPr>
              <w:t xml:space="preserve"> </w:t>
            </w:r>
            <w:r w:rsidR="00954634" w:rsidRPr="00601F2F">
              <w:rPr>
                <w:rFonts w:ascii="Segoe UI" w:hAnsi="Segoe UI" w:cs="Segoe UI"/>
                <w:szCs w:val="24"/>
              </w:rPr>
              <w:t xml:space="preserve">Estates </w:t>
            </w:r>
            <w:r w:rsidR="00732E71" w:rsidRPr="00601F2F">
              <w:rPr>
                <w:rFonts w:ascii="Segoe UI" w:hAnsi="Segoe UI" w:cs="Segoe UI"/>
                <w:szCs w:val="24"/>
              </w:rPr>
              <w:t>strategy</w:t>
            </w:r>
            <w:r w:rsidR="00954634" w:rsidRPr="00601F2F">
              <w:rPr>
                <w:rFonts w:ascii="Segoe UI" w:hAnsi="Segoe UI" w:cs="Segoe UI"/>
                <w:szCs w:val="24"/>
              </w:rPr>
              <w:t xml:space="preserve">. </w:t>
            </w:r>
            <w:r w:rsidR="008762C6" w:rsidRPr="00601F2F">
              <w:rPr>
                <w:rFonts w:ascii="Segoe UI" w:hAnsi="Segoe UI" w:cs="Segoe UI"/>
                <w:szCs w:val="24"/>
              </w:rPr>
              <w:t>She identified</w:t>
            </w:r>
            <w:r w:rsidR="00646354">
              <w:rPr>
                <w:rFonts w:ascii="Segoe UI" w:hAnsi="Segoe UI" w:cs="Segoe UI"/>
                <w:szCs w:val="24"/>
              </w:rPr>
              <w:t xml:space="preserve"> a</w:t>
            </w:r>
            <w:r w:rsidR="008762C6" w:rsidRPr="00601F2F">
              <w:rPr>
                <w:rFonts w:ascii="Segoe UI" w:hAnsi="Segoe UI" w:cs="Segoe UI"/>
                <w:szCs w:val="24"/>
              </w:rPr>
              <w:t xml:space="preserve"> key issue</w:t>
            </w:r>
            <w:r w:rsidR="004214FD" w:rsidRPr="00601F2F">
              <w:rPr>
                <w:rFonts w:ascii="Segoe UI" w:hAnsi="Segoe UI" w:cs="Segoe UI"/>
                <w:szCs w:val="24"/>
              </w:rPr>
              <w:t xml:space="preserve"> </w:t>
            </w:r>
            <w:r w:rsidR="00646354">
              <w:rPr>
                <w:rFonts w:ascii="Segoe UI" w:hAnsi="Segoe UI" w:cs="Segoe UI"/>
                <w:szCs w:val="24"/>
              </w:rPr>
              <w:t xml:space="preserve">was </w:t>
            </w:r>
            <w:r w:rsidR="004214FD" w:rsidRPr="00601F2F">
              <w:rPr>
                <w:rFonts w:ascii="Segoe UI" w:hAnsi="Segoe UI" w:cs="Segoe UI"/>
                <w:szCs w:val="24"/>
              </w:rPr>
              <w:t>around rationalis</w:t>
            </w:r>
            <w:r w:rsidR="00646354">
              <w:rPr>
                <w:rFonts w:ascii="Segoe UI" w:hAnsi="Segoe UI" w:cs="Segoe UI"/>
                <w:szCs w:val="24"/>
              </w:rPr>
              <w:t>ing</w:t>
            </w:r>
            <w:r w:rsidR="004214FD" w:rsidRPr="00601F2F">
              <w:rPr>
                <w:rFonts w:ascii="Segoe UI" w:hAnsi="Segoe UI" w:cs="Segoe UI"/>
                <w:szCs w:val="24"/>
              </w:rPr>
              <w:t xml:space="preserve"> </w:t>
            </w:r>
            <w:r w:rsidR="008762C6" w:rsidRPr="00601F2F">
              <w:rPr>
                <w:rFonts w:ascii="Segoe UI" w:hAnsi="Segoe UI" w:cs="Segoe UI"/>
                <w:szCs w:val="24"/>
              </w:rPr>
              <w:t xml:space="preserve"> </w:t>
            </w:r>
            <w:r w:rsidR="004214FD" w:rsidRPr="00601F2F">
              <w:rPr>
                <w:rFonts w:ascii="Segoe UI" w:hAnsi="Segoe UI" w:cs="Segoe UI"/>
                <w:szCs w:val="24"/>
              </w:rPr>
              <w:t xml:space="preserve">buildings </w:t>
            </w:r>
            <w:r w:rsidR="00B57229" w:rsidRPr="00601F2F">
              <w:rPr>
                <w:rFonts w:ascii="Segoe UI" w:hAnsi="Segoe UI" w:cs="Segoe UI"/>
                <w:szCs w:val="24"/>
              </w:rPr>
              <w:t xml:space="preserve">and </w:t>
            </w:r>
            <w:r w:rsidR="00C0439D" w:rsidRPr="00601F2F">
              <w:rPr>
                <w:rFonts w:ascii="Segoe UI" w:hAnsi="Segoe UI" w:cs="Segoe UI"/>
                <w:szCs w:val="24"/>
              </w:rPr>
              <w:t>assess</w:t>
            </w:r>
            <w:r w:rsidR="00646354">
              <w:rPr>
                <w:rFonts w:ascii="Segoe UI" w:hAnsi="Segoe UI" w:cs="Segoe UI"/>
                <w:szCs w:val="24"/>
              </w:rPr>
              <w:t>ing</w:t>
            </w:r>
            <w:r w:rsidR="002E51E4" w:rsidRPr="00601F2F">
              <w:rPr>
                <w:rFonts w:ascii="Segoe UI" w:hAnsi="Segoe UI" w:cs="Segoe UI"/>
                <w:szCs w:val="24"/>
              </w:rPr>
              <w:t xml:space="preserve"> </w:t>
            </w:r>
            <w:r w:rsidR="00C0439D" w:rsidRPr="00601F2F">
              <w:rPr>
                <w:rFonts w:ascii="Segoe UI" w:hAnsi="Segoe UI" w:cs="Segoe UI"/>
                <w:szCs w:val="24"/>
              </w:rPr>
              <w:t>what could be completed</w:t>
            </w:r>
            <w:r w:rsidR="00646354">
              <w:rPr>
                <w:rFonts w:ascii="Segoe UI" w:hAnsi="Segoe UI" w:cs="Segoe UI"/>
                <w:szCs w:val="24"/>
              </w:rPr>
              <w:t xml:space="preserve"> with the </w:t>
            </w:r>
            <w:r w:rsidR="00F433D2" w:rsidRPr="00601F2F">
              <w:rPr>
                <w:rFonts w:ascii="Segoe UI" w:hAnsi="Segoe UI" w:cs="Segoe UI"/>
                <w:szCs w:val="24"/>
              </w:rPr>
              <w:t xml:space="preserve">necessary </w:t>
            </w:r>
            <w:r w:rsidR="00896725" w:rsidRPr="00601F2F">
              <w:rPr>
                <w:rFonts w:ascii="Segoe UI" w:hAnsi="Segoe UI" w:cs="Segoe UI"/>
                <w:szCs w:val="24"/>
              </w:rPr>
              <w:t>investment</w:t>
            </w:r>
            <w:r w:rsidR="002E51E4" w:rsidRPr="00601F2F">
              <w:rPr>
                <w:rFonts w:ascii="Segoe UI" w:hAnsi="Segoe UI" w:cs="Segoe UI"/>
                <w:szCs w:val="24"/>
              </w:rPr>
              <w:t>s</w:t>
            </w:r>
            <w:r w:rsidR="00646354">
              <w:rPr>
                <w:rFonts w:ascii="Segoe UI" w:hAnsi="Segoe UI" w:cs="Segoe UI"/>
                <w:szCs w:val="24"/>
              </w:rPr>
              <w:t>,</w:t>
            </w:r>
            <w:r w:rsidR="00F433D2" w:rsidRPr="00601F2F">
              <w:rPr>
                <w:rFonts w:ascii="Segoe UI" w:hAnsi="Segoe UI" w:cs="Segoe UI"/>
                <w:szCs w:val="24"/>
              </w:rPr>
              <w:t xml:space="preserve"> and </w:t>
            </w:r>
            <w:r w:rsidR="00BB126F" w:rsidRPr="00601F2F">
              <w:rPr>
                <w:rFonts w:ascii="Segoe UI" w:hAnsi="Segoe UI" w:cs="Segoe UI"/>
                <w:szCs w:val="24"/>
              </w:rPr>
              <w:t xml:space="preserve">potential </w:t>
            </w:r>
            <w:r w:rsidR="00F433D2" w:rsidRPr="00601F2F">
              <w:rPr>
                <w:rFonts w:ascii="Segoe UI" w:hAnsi="Segoe UI" w:cs="Segoe UI"/>
                <w:szCs w:val="24"/>
              </w:rPr>
              <w:t>investment th</w:t>
            </w:r>
            <w:r w:rsidR="00F46831" w:rsidRPr="00601F2F">
              <w:rPr>
                <w:rFonts w:ascii="Segoe UI" w:hAnsi="Segoe UI" w:cs="Segoe UI"/>
                <w:szCs w:val="24"/>
              </w:rPr>
              <w:t xml:space="preserve">ose buildings </w:t>
            </w:r>
            <w:r w:rsidR="00F433D2" w:rsidRPr="00601F2F">
              <w:rPr>
                <w:rFonts w:ascii="Segoe UI" w:hAnsi="Segoe UI" w:cs="Segoe UI"/>
                <w:szCs w:val="24"/>
              </w:rPr>
              <w:t>could generate</w:t>
            </w:r>
            <w:r w:rsidR="00C0439D" w:rsidRPr="00601F2F">
              <w:rPr>
                <w:rFonts w:ascii="Segoe UI" w:hAnsi="Segoe UI" w:cs="Segoe UI"/>
                <w:szCs w:val="24"/>
              </w:rPr>
              <w:t xml:space="preserve">. </w:t>
            </w:r>
            <w:r w:rsidR="00646354">
              <w:rPr>
                <w:rFonts w:ascii="Segoe UI" w:hAnsi="Segoe UI" w:cs="Segoe UI"/>
                <w:szCs w:val="24"/>
              </w:rPr>
              <w:t xml:space="preserve">She </w:t>
            </w:r>
            <w:r w:rsidR="004B3977" w:rsidRPr="00601F2F">
              <w:rPr>
                <w:rFonts w:ascii="Segoe UI" w:hAnsi="Segoe UI" w:cs="Segoe UI"/>
                <w:szCs w:val="24"/>
              </w:rPr>
              <w:t xml:space="preserve">reported that </w:t>
            </w:r>
            <w:r w:rsidR="00E67154" w:rsidRPr="00601F2F">
              <w:rPr>
                <w:rFonts w:ascii="Segoe UI" w:hAnsi="Segoe UI" w:cs="Segoe UI"/>
                <w:szCs w:val="24"/>
              </w:rPr>
              <w:t xml:space="preserve">to reduce the amount </w:t>
            </w:r>
            <w:r w:rsidR="00E67154" w:rsidRPr="00601F2F">
              <w:rPr>
                <w:rFonts w:ascii="Segoe UI" w:hAnsi="Segoe UI" w:cs="Segoe UI"/>
                <w:szCs w:val="24"/>
              </w:rPr>
              <w:lastRenderedPageBreak/>
              <w:t>of estates</w:t>
            </w:r>
            <w:r w:rsidR="00D37033">
              <w:rPr>
                <w:rFonts w:ascii="Segoe UI" w:hAnsi="Segoe UI" w:cs="Segoe UI"/>
                <w:szCs w:val="24"/>
              </w:rPr>
              <w:t xml:space="preserve"> held a possibility </w:t>
            </w:r>
            <w:r w:rsidR="007E08D8" w:rsidRPr="00601F2F">
              <w:rPr>
                <w:rFonts w:ascii="Segoe UI" w:hAnsi="Segoe UI" w:cs="Segoe UI"/>
                <w:szCs w:val="24"/>
              </w:rPr>
              <w:t>wa</w:t>
            </w:r>
            <w:r w:rsidR="00E00F53" w:rsidRPr="00601F2F">
              <w:rPr>
                <w:rFonts w:ascii="Segoe UI" w:hAnsi="Segoe UI" w:cs="Segoe UI"/>
                <w:szCs w:val="24"/>
              </w:rPr>
              <w:t xml:space="preserve">s </w:t>
            </w:r>
            <w:r w:rsidR="009720E7" w:rsidRPr="00601F2F">
              <w:rPr>
                <w:rFonts w:ascii="Segoe UI" w:hAnsi="Segoe UI" w:cs="Segoe UI"/>
                <w:szCs w:val="24"/>
              </w:rPr>
              <w:t>to develop hubs in mental health</w:t>
            </w:r>
            <w:r w:rsidR="00646354">
              <w:rPr>
                <w:rFonts w:ascii="Segoe UI" w:hAnsi="Segoe UI" w:cs="Segoe UI"/>
                <w:szCs w:val="24"/>
              </w:rPr>
              <w:t>,</w:t>
            </w:r>
            <w:r w:rsidR="001043DF" w:rsidRPr="00601F2F">
              <w:rPr>
                <w:rFonts w:ascii="Segoe UI" w:hAnsi="Segoe UI" w:cs="Segoe UI"/>
                <w:szCs w:val="24"/>
              </w:rPr>
              <w:t xml:space="preserve"> similar to </w:t>
            </w:r>
            <w:r w:rsidR="00D37033">
              <w:rPr>
                <w:rFonts w:ascii="Segoe UI" w:hAnsi="Segoe UI" w:cs="Segoe UI"/>
                <w:szCs w:val="24"/>
              </w:rPr>
              <w:t xml:space="preserve">results </w:t>
            </w:r>
            <w:r w:rsidR="00E67154" w:rsidRPr="00601F2F">
              <w:rPr>
                <w:rFonts w:ascii="Segoe UI" w:hAnsi="Segoe UI" w:cs="Segoe UI"/>
                <w:szCs w:val="24"/>
              </w:rPr>
              <w:t xml:space="preserve">achieved </w:t>
            </w:r>
            <w:r w:rsidR="00D37033">
              <w:rPr>
                <w:rFonts w:ascii="Segoe UI" w:hAnsi="Segoe UI" w:cs="Segoe UI"/>
                <w:szCs w:val="24"/>
              </w:rPr>
              <w:t>at</w:t>
            </w:r>
            <w:r w:rsidR="00E00F53" w:rsidRPr="00601F2F">
              <w:rPr>
                <w:rFonts w:ascii="Segoe UI" w:hAnsi="Segoe UI" w:cs="Segoe UI"/>
                <w:szCs w:val="24"/>
              </w:rPr>
              <w:t xml:space="preserve"> </w:t>
            </w:r>
            <w:r w:rsidR="001043DF" w:rsidRPr="00601F2F">
              <w:rPr>
                <w:rFonts w:ascii="Segoe UI" w:hAnsi="Segoe UI" w:cs="Segoe UI"/>
                <w:szCs w:val="24"/>
              </w:rPr>
              <w:t>Easton Street</w:t>
            </w:r>
            <w:r w:rsidR="00E00F53" w:rsidRPr="00601F2F">
              <w:rPr>
                <w:rFonts w:ascii="Segoe UI" w:hAnsi="Segoe UI" w:cs="Segoe UI"/>
                <w:szCs w:val="24"/>
              </w:rPr>
              <w:t xml:space="preserve">. </w:t>
            </w:r>
            <w:r w:rsidR="00A35D00" w:rsidRPr="00601F2F">
              <w:rPr>
                <w:rFonts w:ascii="Segoe UI" w:hAnsi="Segoe UI" w:cs="Segoe UI"/>
                <w:szCs w:val="24"/>
              </w:rPr>
              <w:t xml:space="preserve">This process </w:t>
            </w:r>
            <w:r w:rsidR="001B06D7">
              <w:rPr>
                <w:rFonts w:ascii="Segoe UI" w:hAnsi="Segoe UI" w:cs="Segoe UI"/>
                <w:szCs w:val="24"/>
              </w:rPr>
              <w:t xml:space="preserve">would </w:t>
            </w:r>
            <w:r w:rsidR="00A35D00" w:rsidRPr="00601F2F">
              <w:rPr>
                <w:rFonts w:ascii="Segoe UI" w:hAnsi="Segoe UI" w:cs="Segoe UI"/>
                <w:szCs w:val="24"/>
              </w:rPr>
              <w:t xml:space="preserve"> allow Estates to come out from leases and </w:t>
            </w:r>
            <w:r w:rsidR="001B06D7">
              <w:rPr>
                <w:rFonts w:ascii="Segoe UI" w:hAnsi="Segoe UI" w:cs="Segoe UI"/>
                <w:szCs w:val="24"/>
              </w:rPr>
              <w:t xml:space="preserve">be </w:t>
            </w:r>
            <w:r w:rsidR="002D263E" w:rsidRPr="00601F2F">
              <w:rPr>
                <w:rFonts w:ascii="Segoe UI" w:hAnsi="Segoe UI" w:cs="Segoe UI"/>
                <w:szCs w:val="24"/>
              </w:rPr>
              <w:t xml:space="preserve">able to sell asserts. </w:t>
            </w:r>
            <w:r w:rsidR="005069D2" w:rsidRPr="00601F2F">
              <w:rPr>
                <w:rFonts w:ascii="Segoe UI" w:hAnsi="Segoe UI" w:cs="Segoe UI"/>
                <w:szCs w:val="24"/>
              </w:rPr>
              <w:t xml:space="preserve"> </w:t>
            </w:r>
            <w:r w:rsidR="009720E7" w:rsidRPr="00601F2F">
              <w:rPr>
                <w:rFonts w:ascii="Segoe UI" w:hAnsi="Segoe UI" w:cs="Segoe UI"/>
                <w:szCs w:val="24"/>
              </w:rPr>
              <w:t xml:space="preserve"> </w:t>
            </w:r>
            <w:r w:rsidR="00EB04A7" w:rsidRPr="00601F2F">
              <w:rPr>
                <w:rFonts w:ascii="Segoe UI" w:hAnsi="Segoe UI" w:cs="Segoe UI"/>
                <w:szCs w:val="24"/>
              </w:rPr>
              <w:t xml:space="preserve">She </w:t>
            </w:r>
            <w:r w:rsidR="003C4A9B" w:rsidRPr="00601F2F">
              <w:rPr>
                <w:rFonts w:ascii="Segoe UI" w:hAnsi="Segoe UI" w:cs="Segoe UI"/>
                <w:szCs w:val="24"/>
              </w:rPr>
              <w:t xml:space="preserve">highlighted </w:t>
            </w:r>
            <w:r w:rsidR="001B06D7">
              <w:rPr>
                <w:rFonts w:ascii="Segoe UI" w:hAnsi="Segoe UI" w:cs="Segoe UI"/>
                <w:szCs w:val="24"/>
              </w:rPr>
              <w:t xml:space="preserve">it was </w:t>
            </w:r>
            <w:r w:rsidR="00BF0A18" w:rsidRPr="00601F2F">
              <w:rPr>
                <w:rFonts w:ascii="Segoe UI" w:hAnsi="Segoe UI" w:cs="Segoe UI"/>
                <w:szCs w:val="24"/>
              </w:rPr>
              <w:t xml:space="preserve"> importan</w:t>
            </w:r>
            <w:r w:rsidR="001B06D7">
              <w:rPr>
                <w:rFonts w:ascii="Segoe UI" w:hAnsi="Segoe UI" w:cs="Segoe UI"/>
                <w:szCs w:val="24"/>
              </w:rPr>
              <w:t>t</w:t>
            </w:r>
            <w:r w:rsidR="00BF0A18" w:rsidRPr="00601F2F">
              <w:rPr>
                <w:rFonts w:ascii="Segoe UI" w:hAnsi="Segoe UI" w:cs="Segoe UI"/>
                <w:szCs w:val="24"/>
              </w:rPr>
              <w:t xml:space="preserve"> </w:t>
            </w:r>
            <w:r w:rsidR="00E95FD2" w:rsidRPr="00601F2F">
              <w:rPr>
                <w:rFonts w:ascii="Segoe UI" w:hAnsi="Segoe UI" w:cs="Segoe UI"/>
                <w:szCs w:val="24"/>
              </w:rPr>
              <w:t xml:space="preserve">to </w:t>
            </w:r>
            <w:r w:rsidR="003C4A9B" w:rsidRPr="00601F2F">
              <w:rPr>
                <w:rFonts w:ascii="Segoe UI" w:hAnsi="Segoe UI" w:cs="Segoe UI"/>
                <w:szCs w:val="24"/>
              </w:rPr>
              <w:t xml:space="preserve">understand </w:t>
            </w:r>
            <w:r w:rsidR="00756D6B" w:rsidRPr="00601F2F">
              <w:rPr>
                <w:rFonts w:ascii="Segoe UI" w:hAnsi="Segoe UI" w:cs="Segoe UI"/>
                <w:szCs w:val="24"/>
              </w:rPr>
              <w:t>Clinical and Operational Strategies</w:t>
            </w:r>
            <w:r w:rsidR="0048435D" w:rsidRPr="00601F2F">
              <w:rPr>
                <w:rFonts w:ascii="Segoe UI" w:hAnsi="Segoe UI" w:cs="Segoe UI"/>
                <w:szCs w:val="24"/>
              </w:rPr>
              <w:t xml:space="preserve"> </w:t>
            </w:r>
            <w:r w:rsidR="001B06D7">
              <w:rPr>
                <w:rFonts w:ascii="Segoe UI" w:hAnsi="Segoe UI" w:cs="Segoe UI"/>
                <w:szCs w:val="24"/>
              </w:rPr>
              <w:t xml:space="preserve"> t</w:t>
            </w:r>
            <w:r w:rsidR="00C17CCE" w:rsidRPr="00601F2F">
              <w:rPr>
                <w:rFonts w:ascii="Segoe UI" w:hAnsi="Segoe UI" w:cs="Segoe UI"/>
                <w:szCs w:val="24"/>
              </w:rPr>
              <w:t>o</w:t>
            </w:r>
            <w:r w:rsidR="00D37033">
              <w:rPr>
                <w:rFonts w:ascii="Segoe UI" w:hAnsi="Segoe UI" w:cs="Segoe UI"/>
                <w:szCs w:val="24"/>
              </w:rPr>
              <w:t xml:space="preserve"> be able to</w:t>
            </w:r>
            <w:r w:rsidR="00C17CCE" w:rsidRPr="00601F2F">
              <w:rPr>
                <w:rFonts w:ascii="Segoe UI" w:hAnsi="Segoe UI" w:cs="Segoe UI"/>
                <w:szCs w:val="24"/>
              </w:rPr>
              <w:t xml:space="preserve"> utilise sites </w:t>
            </w:r>
            <w:r w:rsidR="00D37033">
              <w:rPr>
                <w:rFonts w:ascii="Segoe UI" w:hAnsi="Segoe UI" w:cs="Segoe UI"/>
                <w:szCs w:val="24"/>
              </w:rPr>
              <w:t>efficiently.</w:t>
            </w:r>
            <w:r w:rsidR="001B06D7">
              <w:rPr>
                <w:rFonts w:ascii="Segoe UI" w:hAnsi="Segoe UI" w:cs="Segoe UI"/>
                <w:szCs w:val="24"/>
              </w:rPr>
              <w:t xml:space="preserve"> It would be</w:t>
            </w:r>
            <w:r w:rsidR="00EA7475" w:rsidRPr="00601F2F">
              <w:rPr>
                <w:rFonts w:ascii="Segoe UI" w:hAnsi="Segoe UI" w:cs="Segoe UI"/>
                <w:szCs w:val="24"/>
              </w:rPr>
              <w:t xml:space="preserve"> </w:t>
            </w:r>
            <w:r w:rsidR="004C01C8" w:rsidRPr="00601F2F">
              <w:rPr>
                <w:rFonts w:ascii="Segoe UI" w:hAnsi="Segoe UI" w:cs="Segoe UI"/>
                <w:szCs w:val="24"/>
              </w:rPr>
              <w:t>importan</w:t>
            </w:r>
            <w:r w:rsidR="001B06D7">
              <w:rPr>
                <w:rFonts w:ascii="Segoe UI" w:hAnsi="Segoe UI" w:cs="Segoe UI"/>
                <w:szCs w:val="24"/>
              </w:rPr>
              <w:t>t</w:t>
            </w:r>
            <w:r w:rsidR="004C01C8" w:rsidRPr="00601F2F">
              <w:rPr>
                <w:rFonts w:ascii="Segoe UI" w:hAnsi="Segoe UI" w:cs="Segoe UI"/>
                <w:szCs w:val="24"/>
              </w:rPr>
              <w:t xml:space="preserve"> to </w:t>
            </w:r>
            <w:r w:rsidR="00EA7475" w:rsidRPr="00601F2F">
              <w:rPr>
                <w:rFonts w:ascii="Segoe UI" w:hAnsi="Segoe UI" w:cs="Segoe UI"/>
                <w:szCs w:val="24"/>
              </w:rPr>
              <w:t xml:space="preserve">identify </w:t>
            </w:r>
            <w:r w:rsidR="00106703" w:rsidRPr="00601F2F">
              <w:rPr>
                <w:rFonts w:ascii="Segoe UI" w:hAnsi="Segoe UI" w:cs="Segoe UI"/>
                <w:szCs w:val="24"/>
              </w:rPr>
              <w:t xml:space="preserve">the </w:t>
            </w:r>
            <w:r w:rsidR="00A518B1" w:rsidRPr="00601F2F">
              <w:rPr>
                <w:rFonts w:ascii="Segoe UI" w:hAnsi="Segoe UI" w:cs="Segoe UI"/>
                <w:szCs w:val="24"/>
              </w:rPr>
              <w:t>demand of services</w:t>
            </w:r>
            <w:r w:rsidR="00106703" w:rsidRPr="00601F2F">
              <w:rPr>
                <w:rFonts w:ascii="Segoe UI" w:hAnsi="Segoe UI" w:cs="Segoe UI"/>
                <w:szCs w:val="24"/>
              </w:rPr>
              <w:t xml:space="preserve"> for</w:t>
            </w:r>
            <w:r w:rsidR="004C01C8" w:rsidRPr="00601F2F">
              <w:rPr>
                <w:rFonts w:ascii="Segoe UI" w:hAnsi="Segoe UI" w:cs="Segoe UI"/>
                <w:szCs w:val="24"/>
              </w:rPr>
              <w:t xml:space="preserve"> </w:t>
            </w:r>
            <w:r w:rsidR="0051328A" w:rsidRPr="00601F2F">
              <w:rPr>
                <w:rFonts w:ascii="Segoe UI" w:hAnsi="Segoe UI" w:cs="Segoe UI"/>
                <w:szCs w:val="24"/>
              </w:rPr>
              <w:t xml:space="preserve">sites </w:t>
            </w:r>
            <w:r w:rsidR="00106703" w:rsidRPr="00601F2F">
              <w:rPr>
                <w:rFonts w:ascii="Segoe UI" w:hAnsi="Segoe UI" w:cs="Segoe UI"/>
                <w:szCs w:val="24"/>
              </w:rPr>
              <w:t xml:space="preserve">such </w:t>
            </w:r>
            <w:r w:rsidR="004C01C8" w:rsidRPr="00601F2F">
              <w:rPr>
                <w:rFonts w:ascii="Segoe UI" w:hAnsi="Segoe UI" w:cs="Segoe UI"/>
                <w:szCs w:val="24"/>
              </w:rPr>
              <w:t>as Didcot and Witney H</w:t>
            </w:r>
            <w:r w:rsidR="00394114" w:rsidRPr="00601F2F">
              <w:rPr>
                <w:rFonts w:ascii="Segoe UI" w:hAnsi="Segoe UI" w:cs="Segoe UI"/>
                <w:szCs w:val="24"/>
              </w:rPr>
              <w:t>ospitals</w:t>
            </w:r>
            <w:r w:rsidR="00EA7475" w:rsidRPr="00601F2F">
              <w:rPr>
                <w:rFonts w:ascii="Segoe UI" w:hAnsi="Segoe UI" w:cs="Segoe UI"/>
                <w:szCs w:val="24"/>
              </w:rPr>
              <w:t xml:space="preserve">. </w:t>
            </w:r>
            <w:r w:rsidR="0098170B" w:rsidRPr="00601F2F">
              <w:rPr>
                <w:rFonts w:ascii="Segoe UI" w:hAnsi="Segoe UI" w:cs="Segoe UI"/>
                <w:szCs w:val="24"/>
              </w:rPr>
              <w:t xml:space="preserve">Condition Surveys </w:t>
            </w:r>
            <w:r w:rsidR="00790B55" w:rsidRPr="00601F2F">
              <w:rPr>
                <w:rFonts w:ascii="Segoe UI" w:hAnsi="Segoe UI" w:cs="Segoe UI"/>
                <w:szCs w:val="24"/>
              </w:rPr>
              <w:t>were</w:t>
            </w:r>
            <w:r w:rsidR="0098170B" w:rsidRPr="00601F2F">
              <w:rPr>
                <w:rFonts w:ascii="Segoe UI" w:hAnsi="Segoe UI" w:cs="Segoe UI"/>
                <w:szCs w:val="24"/>
              </w:rPr>
              <w:t xml:space="preserve"> </w:t>
            </w:r>
            <w:r w:rsidR="001B06D7">
              <w:rPr>
                <w:rFonts w:ascii="Segoe UI" w:hAnsi="Segoe UI" w:cs="Segoe UI"/>
                <w:szCs w:val="24"/>
              </w:rPr>
              <w:t xml:space="preserve">routinely undertaken </w:t>
            </w:r>
            <w:r w:rsidR="0098170B" w:rsidRPr="00601F2F">
              <w:rPr>
                <w:rFonts w:ascii="Segoe UI" w:hAnsi="Segoe UI" w:cs="Segoe UI"/>
                <w:szCs w:val="24"/>
              </w:rPr>
              <w:t xml:space="preserve"> to understand </w:t>
            </w:r>
            <w:r w:rsidR="001B06D7">
              <w:rPr>
                <w:rFonts w:ascii="Segoe UI" w:hAnsi="Segoe UI" w:cs="Segoe UI"/>
                <w:szCs w:val="24"/>
              </w:rPr>
              <w:t xml:space="preserve">building </w:t>
            </w:r>
            <w:r w:rsidR="00B1510C" w:rsidRPr="00601F2F">
              <w:rPr>
                <w:rFonts w:ascii="Segoe UI" w:hAnsi="Segoe UI" w:cs="Segoe UI"/>
                <w:szCs w:val="24"/>
              </w:rPr>
              <w:t xml:space="preserve">conditions of </w:t>
            </w:r>
            <w:r w:rsidR="008712DB" w:rsidRPr="00601F2F">
              <w:rPr>
                <w:rFonts w:ascii="Segoe UI" w:hAnsi="Segoe UI" w:cs="Segoe UI"/>
                <w:szCs w:val="24"/>
              </w:rPr>
              <w:t xml:space="preserve">the estate. </w:t>
            </w:r>
          </w:p>
          <w:p w14:paraId="105CE101" w14:textId="77777777" w:rsidR="00EA7475" w:rsidRPr="00601F2F" w:rsidRDefault="00EA7475" w:rsidP="00DE305E">
            <w:pPr>
              <w:jc w:val="both"/>
              <w:rPr>
                <w:rFonts w:ascii="Segoe UI" w:hAnsi="Segoe UI" w:cs="Segoe UI"/>
                <w:szCs w:val="24"/>
              </w:rPr>
            </w:pPr>
          </w:p>
          <w:p w14:paraId="7E6B62E5" w14:textId="52C5AB18" w:rsidR="002949B5" w:rsidRPr="00601F2F" w:rsidRDefault="00954634" w:rsidP="00DE305E">
            <w:pPr>
              <w:jc w:val="both"/>
              <w:rPr>
                <w:rFonts w:ascii="Segoe UI" w:hAnsi="Segoe UI" w:cs="Segoe UI"/>
                <w:szCs w:val="24"/>
              </w:rPr>
            </w:pPr>
            <w:r w:rsidRPr="00601F2F">
              <w:rPr>
                <w:rFonts w:ascii="Segoe UI" w:hAnsi="Segoe UI" w:cs="Segoe UI"/>
                <w:szCs w:val="24"/>
              </w:rPr>
              <w:t>The</w:t>
            </w:r>
            <w:r w:rsidR="00BB1595" w:rsidRPr="00601F2F">
              <w:rPr>
                <w:rFonts w:ascii="Segoe UI" w:hAnsi="Segoe UI" w:cs="Segoe UI"/>
                <w:szCs w:val="24"/>
              </w:rPr>
              <w:t xml:space="preserve"> Committee noted </w:t>
            </w:r>
            <w:r w:rsidR="002F007D" w:rsidRPr="00601F2F">
              <w:rPr>
                <w:rFonts w:ascii="Segoe UI" w:hAnsi="Segoe UI" w:cs="Segoe UI"/>
                <w:szCs w:val="24"/>
              </w:rPr>
              <w:t xml:space="preserve">that the Estates team </w:t>
            </w:r>
            <w:r w:rsidR="004360B4">
              <w:rPr>
                <w:rFonts w:ascii="Segoe UI" w:hAnsi="Segoe UI" w:cs="Segoe UI"/>
                <w:szCs w:val="24"/>
              </w:rPr>
              <w:t xml:space="preserve">had </w:t>
            </w:r>
            <w:r w:rsidR="002F007D" w:rsidRPr="00601F2F">
              <w:rPr>
                <w:rFonts w:ascii="Segoe UI" w:hAnsi="Segoe UI" w:cs="Segoe UI"/>
                <w:szCs w:val="24"/>
              </w:rPr>
              <w:t xml:space="preserve">developed a questionnaire </w:t>
            </w:r>
            <w:r w:rsidR="00F34FED" w:rsidRPr="00601F2F">
              <w:rPr>
                <w:rFonts w:ascii="Segoe UI" w:hAnsi="Segoe UI" w:cs="Segoe UI"/>
                <w:szCs w:val="24"/>
              </w:rPr>
              <w:t xml:space="preserve">for </w:t>
            </w:r>
            <w:r w:rsidR="005F0947" w:rsidRPr="00601F2F">
              <w:rPr>
                <w:rFonts w:ascii="Segoe UI" w:hAnsi="Segoe UI" w:cs="Segoe UI"/>
                <w:szCs w:val="24"/>
              </w:rPr>
              <w:t xml:space="preserve"> services</w:t>
            </w:r>
            <w:r w:rsidR="00F34FED" w:rsidRPr="00601F2F">
              <w:rPr>
                <w:rFonts w:ascii="Segoe UI" w:hAnsi="Segoe UI" w:cs="Segoe UI"/>
                <w:szCs w:val="24"/>
              </w:rPr>
              <w:t xml:space="preserve"> to understand </w:t>
            </w:r>
            <w:r w:rsidR="004360B4">
              <w:rPr>
                <w:rFonts w:ascii="Segoe UI" w:hAnsi="Segoe UI" w:cs="Segoe UI"/>
                <w:szCs w:val="24"/>
              </w:rPr>
              <w:t xml:space="preserve">requirements </w:t>
            </w:r>
            <w:r w:rsidR="00F34FED" w:rsidRPr="00601F2F">
              <w:rPr>
                <w:rFonts w:ascii="Segoe UI" w:hAnsi="Segoe UI" w:cs="Segoe UI"/>
                <w:szCs w:val="24"/>
              </w:rPr>
              <w:t xml:space="preserve"> </w:t>
            </w:r>
            <w:r w:rsidR="004360B4" w:rsidRPr="00601F2F">
              <w:rPr>
                <w:rFonts w:ascii="Segoe UI" w:hAnsi="Segoe UI" w:cs="Segoe UI"/>
                <w:szCs w:val="24"/>
              </w:rPr>
              <w:t>throughout</w:t>
            </w:r>
            <w:r w:rsidR="0068464E" w:rsidRPr="00601F2F">
              <w:rPr>
                <w:rFonts w:ascii="Segoe UI" w:hAnsi="Segoe UI" w:cs="Segoe UI"/>
                <w:szCs w:val="24"/>
              </w:rPr>
              <w:t xml:space="preserve"> the Covid pandemic</w:t>
            </w:r>
            <w:r w:rsidR="00B337F4" w:rsidRPr="00601F2F">
              <w:rPr>
                <w:rFonts w:ascii="Segoe UI" w:hAnsi="Segoe UI" w:cs="Segoe UI"/>
                <w:szCs w:val="24"/>
              </w:rPr>
              <w:t>. This was</w:t>
            </w:r>
            <w:r w:rsidR="00207ED4" w:rsidRPr="00601F2F">
              <w:rPr>
                <w:rFonts w:ascii="Segoe UI" w:hAnsi="Segoe UI" w:cs="Segoe UI"/>
                <w:szCs w:val="24"/>
              </w:rPr>
              <w:t xml:space="preserve"> </w:t>
            </w:r>
            <w:r w:rsidR="001D5EE6" w:rsidRPr="00601F2F">
              <w:rPr>
                <w:rFonts w:ascii="Segoe UI" w:hAnsi="Segoe UI" w:cs="Segoe UI"/>
                <w:szCs w:val="24"/>
              </w:rPr>
              <w:t xml:space="preserve">to </w:t>
            </w:r>
            <w:r w:rsidR="004360B4">
              <w:rPr>
                <w:rFonts w:ascii="Segoe UI" w:hAnsi="Segoe UI" w:cs="Segoe UI"/>
                <w:szCs w:val="24"/>
              </w:rPr>
              <w:t xml:space="preserve">assist with </w:t>
            </w:r>
            <w:r w:rsidR="001D5EE6" w:rsidRPr="00601F2F">
              <w:rPr>
                <w:rFonts w:ascii="Segoe UI" w:hAnsi="Segoe UI" w:cs="Segoe UI"/>
                <w:szCs w:val="24"/>
              </w:rPr>
              <w:t>understand</w:t>
            </w:r>
            <w:r w:rsidR="004360B4">
              <w:rPr>
                <w:rFonts w:ascii="Segoe UI" w:hAnsi="Segoe UI" w:cs="Segoe UI"/>
                <w:szCs w:val="24"/>
              </w:rPr>
              <w:t xml:space="preserve">ing </w:t>
            </w:r>
            <w:r w:rsidR="001D5EE6" w:rsidRPr="00601F2F">
              <w:rPr>
                <w:rFonts w:ascii="Segoe UI" w:hAnsi="Segoe UI" w:cs="Segoe UI"/>
                <w:szCs w:val="24"/>
              </w:rPr>
              <w:t xml:space="preserve"> </w:t>
            </w:r>
            <w:r w:rsidR="00207ED4" w:rsidRPr="00601F2F">
              <w:rPr>
                <w:rFonts w:ascii="Segoe UI" w:hAnsi="Segoe UI" w:cs="Segoe UI"/>
                <w:szCs w:val="24"/>
              </w:rPr>
              <w:t xml:space="preserve">what </w:t>
            </w:r>
            <w:r w:rsidR="00D37033">
              <w:rPr>
                <w:rFonts w:ascii="Segoe UI" w:hAnsi="Segoe UI" w:cs="Segoe UI"/>
                <w:szCs w:val="24"/>
              </w:rPr>
              <w:t>‘</w:t>
            </w:r>
            <w:r w:rsidR="00207ED4" w:rsidRPr="00601F2F">
              <w:rPr>
                <w:rFonts w:ascii="Segoe UI" w:hAnsi="Segoe UI" w:cs="Segoe UI"/>
                <w:szCs w:val="24"/>
              </w:rPr>
              <w:t>new normal</w:t>
            </w:r>
            <w:r w:rsidR="00D37033">
              <w:rPr>
                <w:rFonts w:ascii="Segoe UI" w:hAnsi="Segoe UI" w:cs="Segoe UI"/>
                <w:szCs w:val="24"/>
              </w:rPr>
              <w:t>’</w:t>
            </w:r>
            <w:r w:rsidR="00207ED4" w:rsidRPr="00601F2F">
              <w:rPr>
                <w:rFonts w:ascii="Segoe UI" w:hAnsi="Segoe UI" w:cs="Segoe UI"/>
                <w:szCs w:val="24"/>
              </w:rPr>
              <w:t xml:space="preserve"> </w:t>
            </w:r>
            <w:r w:rsidR="00FC29C1" w:rsidRPr="00601F2F">
              <w:rPr>
                <w:rFonts w:ascii="Segoe UI" w:hAnsi="Segoe UI" w:cs="Segoe UI"/>
                <w:szCs w:val="24"/>
              </w:rPr>
              <w:t xml:space="preserve">working </w:t>
            </w:r>
            <w:r w:rsidR="004360B4">
              <w:rPr>
                <w:rFonts w:ascii="Segoe UI" w:hAnsi="Segoe UI" w:cs="Segoe UI"/>
                <w:szCs w:val="24"/>
              </w:rPr>
              <w:t>could</w:t>
            </w:r>
            <w:r w:rsidR="00FC29C1" w:rsidRPr="00601F2F">
              <w:rPr>
                <w:rFonts w:ascii="Segoe UI" w:hAnsi="Segoe UI" w:cs="Segoe UI"/>
                <w:szCs w:val="24"/>
              </w:rPr>
              <w:t xml:space="preserve"> look like</w:t>
            </w:r>
            <w:r w:rsidR="004360B4">
              <w:rPr>
                <w:rFonts w:ascii="Segoe UI" w:hAnsi="Segoe UI" w:cs="Segoe UI"/>
                <w:szCs w:val="24"/>
              </w:rPr>
              <w:t xml:space="preserve">, and she stressed </w:t>
            </w:r>
            <w:r w:rsidR="00702BD9" w:rsidRPr="00601F2F">
              <w:rPr>
                <w:rFonts w:ascii="Segoe UI" w:hAnsi="Segoe UI" w:cs="Segoe UI"/>
                <w:szCs w:val="24"/>
              </w:rPr>
              <w:t xml:space="preserve"> the </w:t>
            </w:r>
            <w:r w:rsidR="00182FA4" w:rsidRPr="00601F2F">
              <w:rPr>
                <w:rFonts w:ascii="Segoe UI" w:hAnsi="Segoe UI" w:cs="Segoe UI"/>
                <w:szCs w:val="24"/>
              </w:rPr>
              <w:t xml:space="preserve">importance of strategic interaction </w:t>
            </w:r>
            <w:r w:rsidR="00AB4D51" w:rsidRPr="00601F2F">
              <w:rPr>
                <w:rFonts w:ascii="Segoe UI" w:hAnsi="Segoe UI" w:cs="Segoe UI"/>
                <w:szCs w:val="24"/>
              </w:rPr>
              <w:t xml:space="preserve">from </w:t>
            </w:r>
            <w:r w:rsidR="002D7AD4" w:rsidRPr="00601F2F">
              <w:rPr>
                <w:rFonts w:ascii="Segoe UI" w:hAnsi="Segoe UI" w:cs="Segoe UI"/>
                <w:szCs w:val="24"/>
              </w:rPr>
              <w:t xml:space="preserve"> clinical and operational</w:t>
            </w:r>
            <w:r w:rsidR="00AB4D51" w:rsidRPr="00601F2F">
              <w:rPr>
                <w:rFonts w:ascii="Segoe UI" w:hAnsi="Segoe UI" w:cs="Segoe UI"/>
                <w:szCs w:val="24"/>
              </w:rPr>
              <w:t xml:space="preserve"> </w:t>
            </w:r>
            <w:r w:rsidR="00E06CF6" w:rsidRPr="00601F2F">
              <w:rPr>
                <w:rFonts w:ascii="Segoe UI" w:hAnsi="Segoe UI" w:cs="Segoe UI"/>
                <w:szCs w:val="24"/>
              </w:rPr>
              <w:t>perspective</w:t>
            </w:r>
            <w:r w:rsidR="004360B4">
              <w:rPr>
                <w:rFonts w:ascii="Segoe UI" w:hAnsi="Segoe UI" w:cs="Segoe UI"/>
                <w:szCs w:val="24"/>
              </w:rPr>
              <w:t>s</w:t>
            </w:r>
            <w:r w:rsidR="00AB4D51" w:rsidRPr="00601F2F">
              <w:rPr>
                <w:rFonts w:ascii="Segoe UI" w:hAnsi="Segoe UI" w:cs="Segoe UI"/>
                <w:szCs w:val="24"/>
              </w:rPr>
              <w:t>.</w:t>
            </w:r>
            <w:r w:rsidR="00E06CF6" w:rsidRPr="00601F2F">
              <w:rPr>
                <w:rFonts w:ascii="Segoe UI" w:hAnsi="Segoe UI" w:cs="Segoe UI"/>
                <w:szCs w:val="24"/>
              </w:rPr>
              <w:t xml:space="preserve"> </w:t>
            </w:r>
            <w:r w:rsidR="00AB4D51" w:rsidRPr="00601F2F">
              <w:rPr>
                <w:rFonts w:ascii="Segoe UI" w:hAnsi="Segoe UI" w:cs="Segoe UI"/>
                <w:szCs w:val="24"/>
              </w:rPr>
              <w:t xml:space="preserve"> </w:t>
            </w:r>
            <w:r w:rsidR="00991978" w:rsidRPr="00601F2F">
              <w:rPr>
                <w:rFonts w:ascii="Segoe UI" w:hAnsi="Segoe UI" w:cs="Segoe UI"/>
                <w:szCs w:val="24"/>
              </w:rPr>
              <w:t xml:space="preserve"> </w:t>
            </w:r>
            <w:r w:rsidRPr="00601F2F">
              <w:rPr>
                <w:rFonts w:ascii="Segoe UI" w:hAnsi="Segoe UI" w:cs="Segoe UI"/>
                <w:szCs w:val="24"/>
              </w:rPr>
              <w:t xml:space="preserve">The </w:t>
            </w:r>
            <w:r w:rsidR="00BE2323" w:rsidRPr="00601F2F">
              <w:rPr>
                <w:rFonts w:ascii="Segoe UI" w:hAnsi="Segoe UI" w:cs="Segoe UI"/>
                <w:szCs w:val="24"/>
              </w:rPr>
              <w:t>C</w:t>
            </w:r>
            <w:r w:rsidRPr="00601F2F">
              <w:rPr>
                <w:rFonts w:ascii="Segoe UI" w:hAnsi="Segoe UI" w:cs="Segoe UI"/>
                <w:szCs w:val="24"/>
              </w:rPr>
              <w:t xml:space="preserve">hair </w:t>
            </w:r>
            <w:r w:rsidR="00877810" w:rsidRPr="00601F2F">
              <w:rPr>
                <w:rFonts w:ascii="Segoe UI" w:hAnsi="Segoe UI" w:cs="Segoe UI"/>
                <w:szCs w:val="24"/>
              </w:rPr>
              <w:t xml:space="preserve">acknowledged </w:t>
            </w:r>
            <w:r w:rsidR="00E161CC" w:rsidRPr="00601F2F">
              <w:rPr>
                <w:rFonts w:ascii="Segoe UI" w:hAnsi="Segoe UI" w:cs="Segoe UI"/>
                <w:szCs w:val="24"/>
              </w:rPr>
              <w:t xml:space="preserve">the </w:t>
            </w:r>
            <w:r w:rsidR="002949B5" w:rsidRPr="00601F2F">
              <w:rPr>
                <w:rFonts w:ascii="Segoe UI" w:hAnsi="Segoe UI" w:cs="Segoe UI"/>
                <w:szCs w:val="24"/>
              </w:rPr>
              <w:t xml:space="preserve">importance of </w:t>
            </w:r>
            <w:r w:rsidR="00006772" w:rsidRPr="00601F2F">
              <w:rPr>
                <w:rFonts w:ascii="Segoe UI" w:hAnsi="Segoe UI" w:cs="Segoe UI"/>
                <w:szCs w:val="24"/>
              </w:rPr>
              <w:t xml:space="preserve">input </w:t>
            </w:r>
            <w:r w:rsidR="0021289D" w:rsidRPr="00601F2F">
              <w:rPr>
                <w:rFonts w:ascii="Segoe UI" w:hAnsi="Segoe UI" w:cs="Segoe UI"/>
                <w:szCs w:val="24"/>
              </w:rPr>
              <w:t xml:space="preserve">required </w:t>
            </w:r>
            <w:r w:rsidR="007653C2" w:rsidRPr="00601F2F">
              <w:rPr>
                <w:rFonts w:ascii="Segoe UI" w:hAnsi="Segoe UI" w:cs="Segoe UI"/>
                <w:szCs w:val="24"/>
              </w:rPr>
              <w:t xml:space="preserve">from </w:t>
            </w:r>
            <w:r w:rsidR="00EA00A3" w:rsidRPr="00601F2F">
              <w:rPr>
                <w:rFonts w:ascii="Segoe UI" w:hAnsi="Segoe UI" w:cs="Segoe UI"/>
                <w:szCs w:val="24"/>
              </w:rPr>
              <w:t xml:space="preserve">the </w:t>
            </w:r>
            <w:r w:rsidR="007653C2" w:rsidRPr="00601F2F">
              <w:rPr>
                <w:rFonts w:ascii="Segoe UI" w:hAnsi="Segoe UI" w:cs="Segoe UI"/>
                <w:szCs w:val="24"/>
              </w:rPr>
              <w:t xml:space="preserve">clinical and operational services </w:t>
            </w:r>
            <w:r w:rsidR="0021289D" w:rsidRPr="00601F2F">
              <w:rPr>
                <w:rFonts w:ascii="Segoe UI" w:hAnsi="Segoe UI" w:cs="Segoe UI"/>
                <w:szCs w:val="24"/>
              </w:rPr>
              <w:t>in order for the strateg</w:t>
            </w:r>
            <w:r w:rsidR="002949B5" w:rsidRPr="00601F2F">
              <w:rPr>
                <w:rFonts w:ascii="Segoe UI" w:hAnsi="Segoe UI" w:cs="Segoe UI"/>
                <w:szCs w:val="24"/>
              </w:rPr>
              <w:t xml:space="preserve">ies to </w:t>
            </w:r>
            <w:r w:rsidR="0009757A" w:rsidRPr="00601F2F">
              <w:rPr>
                <w:rFonts w:ascii="Segoe UI" w:hAnsi="Segoe UI" w:cs="Segoe UI"/>
                <w:szCs w:val="24"/>
              </w:rPr>
              <w:t xml:space="preserve">align </w:t>
            </w:r>
            <w:r w:rsidR="002949B5" w:rsidRPr="00601F2F">
              <w:rPr>
                <w:rFonts w:ascii="Segoe UI" w:hAnsi="Segoe UI" w:cs="Segoe UI"/>
                <w:szCs w:val="24"/>
              </w:rPr>
              <w:t xml:space="preserve">together. </w:t>
            </w:r>
          </w:p>
          <w:p w14:paraId="26B4CD9E" w14:textId="77777777" w:rsidR="002949B5" w:rsidRPr="00601F2F" w:rsidRDefault="002949B5" w:rsidP="00DE305E">
            <w:pPr>
              <w:jc w:val="both"/>
              <w:rPr>
                <w:rFonts w:ascii="Segoe UI" w:hAnsi="Segoe UI" w:cs="Segoe UI"/>
                <w:szCs w:val="24"/>
              </w:rPr>
            </w:pPr>
          </w:p>
          <w:p w14:paraId="429B720E" w14:textId="0FB0BB4F" w:rsidR="00F8649C" w:rsidRPr="00601F2F" w:rsidRDefault="002949B5" w:rsidP="00F8649C">
            <w:pPr>
              <w:jc w:val="both"/>
              <w:rPr>
                <w:rFonts w:ascii="Segoe UI" w:hAnsi="Segoe UI" w:cs="Segoe UI"/>
                <w:szCs w:val="24"/>
              </w:rPr>
            </w:pPr>
            <w:r w:rsidRPr="00601F2F">
              <w:rPr>
                <w:rFonts w:ascii="Segoe UI" w:hAnsi="Segoe UI" w:cs="Segoe UI"/>
                <w:szCs w:val="24"/>
              </w:rPr>
              <w:t xml:space="preserve">John Allison </w:t>
            </w:r>
            <w:r w:rsidR="00DC5B4E" w:rsidRPr="00601F2F">
              <w:rPr>
                <w:rFonts w:ascii="Segoe UI" w:hAnsi="Segoe UI" w:cs="Segoe UI"/>
                <w:szCs w:val="24"/>
              </w:rPr>
              <w:t>was</w:t>
            </w:r>
            <w:r w:rsidR="00E84F46" w:rsidRPr="00601F2F">
              <w:rPr>
                <w:rFonts w:ascii="Segoe UI" w:hAnsi="Segoe UI" w:cs="Segoe UI"/>
                <w:szCs w:val="24"/>
              </w:rPr>
              <w:t xml:space="preserve"> </w:t>
            </w:r>
            <w:r w:rsidR="0014032C" w:rsidRPr="00601F2F">
              <w:rPr>
                <w:rFonts w:ascii="Segoe UI" w:hAnsi="Segoe UI" w:cs="Segoe UI"/>
                <w:szCs w:val="24"/>
              </w:rPr>
              <w:t xml:space="preserve">impressed </w:t>
            </w:r>
            <w:r w:rsidR="00E84F46" w:rsidRPr="00601F2F">
              <w:rPr>
                <w:rFonts w:ascii="Segoe UI" w:hAnsi="Segoe UI" w:cs="Segoe UI"/>
                <w:szCs w:val="24"/>
              </w:rPr>
              <w:t>with the</w:t>
            </w:r>
            <w:r w:rsidR="0014032C" w:rsidRPr="00601F2F">
              <w:rPr>
                <w:rFonts w:ascii="Segoe UI" w:hAnsi="Segoe UI" w:cs="Segoe UI"/>
                <w:szCs w:val="24"/>
              </w:rPr>
              <w:t xml:space="preserve"> work</w:t>
            </w:r>
            <w:r w:rsidR="001C3B5E" w:rsidRPr="00601F2F">
              <w:rPr>
                <w:rFonts w:ascii="Segoe UI" w:hAnsi="Segoe UI" w:cs="Segoe UI"/>
                <w:szCs w:val="24"/>
              </w:rPr>
              <w:t xml:space="preserve"> </w:t>
            </w:r>
            <w:r w:rsidR="00012F08" w:rsidRPr="00601F2F">
              <w:rPr>
                <w:rFonts w:ascii="Segoe UI" w:hAnsi="Segoe UI" w:cs="Segoe UI"/>
                <w:szCs w:val="24"/>
              </w:rPr>
              <w:t xml:space="preserve">the team </w:t>
            </w:r>
            <w:r w:rsidR="009E64CA" w:rsidRPr="00601F2F">
              <w:rPr>
                <w:rFonts w:ascii="Segoe UI" w:hAnsi="Segoe UI" w:cs="Segoe UI"/>
                <w:szCs w:val="24"/>
              </w:rPr>
              <w:t xml:space="preserve">had </w:t>
            </w:r>
            <w:r w:rsidR="00012F08" w:rsidRPr="00601F2F">
              <w:rPr>
                <w:rFonts w:ascii="Segoe UI" w:hAnsi="Segoe UI" w:cs="Segoe UI"/>
                <w:szCs w:val="24"/>
              </w:rPr>
              <w:t>carried out</w:t>
            </w:r>
            <w:r w:rsidR="00F8649C">
              <w:rPr>
                <w:rFonts w:ascii="Segoe UI" w:hAnsi="Segoe UI" w:cs="Segoe UI"/>
                <w:szCs w:val="24"/>
              </w:rPr>
              <w:t xml:space="preserve">, and for the opportunity of plans to be shared with the Committee. </w:t>
            </w:r>
            <w:r w:rsidR="005803AA" w:rsidRPr="00601F2F">
              <w:rPr>
                <w:rFonts w:ascii="Segoe UI" w:hAnsi="Segoe UI" w:cs="Segoe UI"/>
                <w:szCs w:val="24"/>
              </w:rPr>
              <w:t xml:space="preserve">He </w:t>
            </w:r>
            <w:r w:rsidR="00E84F46" w:rsidRPr="00601F2F">
              <w:rPr>
                <w:rFonts w:ascii="Segoe UI" w:hAnsi="Segoe UI" w:cs="Segoe UI"/>
                <w:szCs w:val="24"/>
              </w:rPr>
              <w:t xml:space="preserve">also </w:t>
            </w:r>
            <w:r w:rsidR="005803AA" w:rsidRPr="00601F2F">
              <w:rPr>
                <w:rFonts w:ascii="Segoe UI" w:hAnsi="Segoe UI" w:cs="Segoe UI"/>
                <w:szCs w:val="24"/>
              </w:rPr>
              <w:t xml:space="preserve">recognised </w:t>
            </w:r>
            <w:r w:rsidR="00D74628" w:rsidRPr="00601F2F">
              <w:rPr>
                <w:rFonts w:ascii="Segoe UI" w:hAnsi="Segoe UI" w:cs="Segoe UI"/>
                <w:szCs w:val="24"/>
              </w:rPr>
              <w:t xml:space="preserve">the </w:t>
            </w:r>
            <w:r w:rsidR="00C47DF3" w:rsidRPr="00601F2F">
              <w:rPr>
                <w:rFonts w:ascii="Segoe UI" w:hAnsi="Segoe UI" w:cs="Segoe UI"/>
                <w:szCs w:val="24"/>
              </w:rPr>
              <w:t xml:space="preserve">need </w:t>
            </w:r>
            <w:r w:rsidR="00F8649C">
              <w:rPr>
                <w:rFonts w:ascii="Segoe UI" w:hAnsi="Segoe UI" w:cs="Segoe UI"/>
                <w:szCs w:val="24"/>
              </w:rPr>
              <w:t>for</w:t>
            </w:r>
            <w:r w:rsidR="00C47DF3" w:rsidRPr="00601F2F">
              <w:rPr>
                <w:rFonts w:ascii="Segoe UI" w:hAnsi="Segoe UI" w:cs="Segoe UI"/>
                <w:szCs w:val="24"/>
              </w:rPr>
              <w:t xml:space="preserve"> strategic interaction </w:t>
            </w:r>
            <w:r w:rsidR="00D74628" w:rsidRPr="00601F2F">
              <w:rPr>
                <w:rFonts w:ascii="Segoe UI" w:hAnsi="Segoe UI" w:cs="Segoe UI"/>
                <w:szCs w:val="24"/>
              </w:rPr>
              <w:t>planning</w:t>
            </w:r>
            <w:r w:rsidR="00F8649C">
              <w:rPr>
                <w:rFonts w:ascii="Segoe UI" w:hAnsi="Segoe UI" w:cs="Segoe UI"/>
                <w:szCs w:val="24"/>
              </w:rPr>
              <w:t>,</w:t>
            </w:r>
            <w:r w:rsidR="00D74628" w:rsidRPr="00601F2F">
              <w:rPr>
                <w:rFonts w:ascii="Segoe UI" w:hAnsi="Segoe UI" w:cs="Segoe UI"/>
                <w:szCs w:val="24"/>
              </w:rPr>
              <w:t xml:space="preserve"> </w:t>
            </w:r>
            <w:r w:rsidR="00BC3347" w:rsidRPr="00601F2F">
              <w:rPr>
                <w:rFonts w:ascii="Segoe UI" w:hAnsi="Segoe UI" w:cs="Segoe UI"/>
                <w:szCs w:val="24"/>
              </w:rPr>
              <w:t xml:space="preserve">and </w:t>
            </w:r>
            <w:r w:rsidR="00780E7E" w:rsidRPr="00601F2F">
              <w:rPr>
                <w:rFonts w:ascii="Segoe UI" w:hAnsi="Segoe UI" w:cs="Segoe UI"/>
                <w:szCs w:val="24"/>
              </w:rPr>
              <w:t>through</w:t>
            </w:r>
            <w:r w:rsidR="00212EEA" w:rsidRPr="00601F2F">
              <w:rPr>
                <w:rFonts w:ascii="Segoe UI" w:hAnsi="Segoe UI" w:cs="Segoe UI"/>
                <w:szCs w:val="24"/>
              </w:rPr>
              <w:t xml:space="preserve"> the </w:t>
            </w:r>
            <w:r w:rsidR="00DB0812" w:rsidRPr="00601F2F">
              <w:rPr>
                <w:rFonts w:ascii="Segoe UI" w:hAnsi="Segoe UI" w:cs="Segoe UI"/>
                <w:szCs w:val="24"/>
              </w:rPr>
              <w:t xml:space="preserve">board </w:t>
            </w:r>
            <w:r w:rsidR="00C42DF3" w:rsidRPr="00601F2F">
              <w:rPr>
                <w:rFonts w:ascii="Segoe UI" w:hAnsi="Segoe UI" w:cs="Segoe UI"/>
                <w:szCs w:val="24"/>
              </w:rPr>
              <w:t xml:space="preserve">to understand what the Trust </w:t>
            </w:r>
            <w:r w:rsidR="000C3A06" w:rsidRPr="00601F2F">
              <w:rPr>
                <w:rFonts w:ascii="Segoe UI" w:hAnsi="Segoe UI" w:cs="Segoe UI"/>
                <w:szCs w:val="24"/>
              </w:rPr>
              <w:t xml:space="preserve">plans </w:t>
            </w:r>
            <w:r w:rsidR="00F8649C">
              <w:rPr>
                <w:rFonts w:ascii="Segoe UI" w:hAnsi="Segoe UI" w:cs="Segoe UI"/>
                <w:szCs w:val="24"/>
              </w:rPr>
              <w:t>were</w:t>
            </w:r>
            <w:r w:rsidR="00DA068E" w:rsidRPr="00601F2F">
              <w:rPr>
                <w:rFonts w:ascii="Segoe UI" w:hAnsi="Segoe UI" w:cs="Segoe UI"/>
                <w:szCs w:val="24"/>
              </w:rPr>
              <w:t>.</w:t>
            </w:r>
            <w:r w:rsidR="00632A19">
              <w:rPr>
                <w:rFonts w:ascii="Segoe UI" w:hAnsi="Segoe UI" w:cs="Segoe UI"/>
                <w:szCs w:val="24"/>
              </w:rPr>
              <w:t xml:space="preserve"> </w:t>
            </w:r>
            <w:r w:rsidR="00F8649C" w:rsidRPr="00601F2F">
              <w:rPr>
                <w:rFonts w:ascii="Segoe UI" w:hAnsi="Segoe UI" w:cs="Segoe UI"/>
                <w:szCs w:val="24"/>
              </w:rPr>
              <w:t xml:space="preserve">The Director of Corporate Services and Company Secretary  acknowledged </w:t>
            </w:r>
            <w:r w:rsidR="00F8649C">
              <w:rPr>
                <w:rFonts w:ascii="Segoe UI" w:hAnsi="Segoe UI" w:cs="Segoe UI"/>
                <w:szCs w:val="24"/>
              </w:rPr>
              <w:t>this and added</w:t>
            </w:r>
            <w:r w:rsidR="00F8649C" w:rsidRPr="00601F2F">
              <w:rPr>
                <w:rFonts w:ascii="Segoe UI" w:hAnsi="Segoe UI" w:cs="Segoe UI"/>
                <w:szCs w:val="24"/>
              </w:rPr>
              <w:t xml:space="preserve"> </w:t>
            </w:r>
            <w:r w:rsidR="00D37033">
              <w:rPr>
                <w:rFonts w:ascii="Segoe UI" w:hAnsi="Segoe UI" w:cs="Segoe UI"/>
                <w:szCs w:val="24"/>
              </w:rPr>
              <w:t xml:space="preserve">Easton Street would be discussed </w:t>
            </w:r>
            <w:r w:rsidR="00F8649C" w:rsidRPr="00601F2F">
              <w:rPr>
                <w:rFonts w:ascii="Segoe UI" w:hAnsi="Segoe UI" w:cs="Segoe UI"/>
                <w:szCs w:val="24"/>
              </w:rPr>
              <w:t xml:space="preserve">at </w:t>
            </w:r>
            <w:r w:rsidR="00D37033">
              <w:rPr>
                <w:rFonts w:ascii="Segoe UI" w:hAnsi="Segoe UI" w:cs="Segoe UI"/>
                <w:szCs w:val="24"/>
              </w:rPr>
              <w:t xml:space="preserve">a future </w:t>
            </w:r>
            <w:r w:rsidR="00F8649C" w:rsidRPr="00601F2F">
              <w:rPr>
                <w:rFonts w:ascii="Segoe UI" w:hAnsi="Segoe UI" w:cs="Segoe UI"/>
                <w:szCs w:val="24"/>
              </w:rPr>
              <w:t>Board of Directors meeting</w:t>
            </w:r>
            <w:r w:rsidR="00D37033">
              <w:rPr>
                <w:rFonts w:ascii="Segoe UI" w:hAnsi="Segoe UI" w:cs="Segoe UI"/>
                <w:szCs w:val="24"/>
              </w:rPr>
              <w:t xml:space="preserve">, as part of the </w:t>
            </w:r>
            <w:r w:rsidR="00F8649C" w:rsidRPr="00601F2F">
              <w:rPr>
                <w:rFonts w:ascii="Segoe UI" w:hAnsi="Segoe UI" w:cs="Segoe UI"/>
                <w:szCs w:val="24"/>
              </w:rPr>
              <w:t xml:space="preserve">Board site visits programme.   </w:t>
            </w:r>
          </w:p>
          <w:p w14:paraId="745FE46C" w14:textId="72C9A46E" w:rsidR="00DA068E" w:rsidRPr="00601F2F" w:rsidRDefault="00DA068E" w:rsidP="00DE305E">
            <w:pPr>
              <w:jc w:val="both"/>
              <w:rPr>
                <w:rFonts w:ascii="Segoe UI" w:hAnsi="Segoe UI" w:cs="Segoe UI"/>
                <w:szCs w:val="24"/>
              </w:rPr>
            </w:pPr>
          </w:p>
          <w:p w14:paraId="53F32FF1" w14:textId="72AA269C" w:rsidR="00C54294" w:rsidRPr="00601F2F" w:rsidRDefault="00954634" w:rsidP="00DE305E">
            <w:pPr>
              <w:jc w:val="both"/>
              <w:rPr>
                <w:rFonts w:ascii="Segoe UI" w:hAnsi="Segoe UI" w:cs="Segoe UI"/>
                <w:szCs w:val="24"/>
              </w:rPr>
            </w:pPr>
            <w:r w:rsidRPr="00601F2F">
              <w:rPr>
                <w:rFonts w:ascii="Segoe UI" w:hAnsi="Segoe UI" w:cs="Segoe UI"/>
                <w:szCs w:val="24"/>
              </w:rPr>
              <w:t>David</w:t>
            </w:r>
            <w:r w:rsidR="00D85B46" w:rsidRPr="00601F2F">
              <w:rPr>
                <w:rFonts w:ascii="Segoe UI" w:hAnsi="Segoe UI" w:cs="Segoe UI"/>
                <w:szCs w:val="24"/>
              </w:rPr>
              <w:t xml:space="preserve"> Walker </w:t>
            </w:r>
            <w:r w:rsidR="00705146">
              <w:rPr>
                <w:rFonts w:ascii="Segoe UI" w:hAnsi="Segoe UI" w:cs="Segoe UI"/>
                <w:szCs w:val="24"/>
              </w:rPr>
              <w:t xml:space="preserve">enquired why </w:t>
            </w:r>
            <w:r w:rsidRPr="00601F2F">
              <w:rPr>
                <w:rFonts w:ascii="Segoe UI" w:hAnsi="Segoe UI" w:cs="Segoe UI"/>
                <w:szCs w:val="24"/>
              </w:rPr>
              <w:t xml:space="preserve">the Community </w:t>
            </w:r>
            <w:r w:rsidR="00D85B46" w:rsidRPr="00601F2F">
              <w:rPr>
                <w:rFonts w:ascii="Segoe UI" w:hAnsi="Segoe UI" w:cs="Segoe UI"/>
                <w:szCs w:val="24"/>
              </w:rPr>
              <w:t>Strategy</w:t>
            </w:r>
            <w:r w:rsidRPr="00601F2F">
              <w:rPr>
                <w:rFonts w:ascii="Segoe UI" w:hAnsi="Segoe UI" w:cs="Segoe UI"/>
                <w:szCs w:val="24"/>
              </w:rPr>
              <w:t xml:space="preserve"> </w:t>
            </w:r>
            <w:r w:rsidR="0094505E" w:rsidRPr="00601F2F">
              <w:rPr>
                <w:rFonts w:ascii="Segoe UI" w:hAnsi="Segoe UI" w:cs="Segoe UI"/>
                <w:szCs w:val="24"/>
              </w:rPr>
              <w:t>was</w:t>
            </w:r>
            <w:r w:rsidR="009057FA" w:rsidRPr="00601F2F">
              <w:rPr>
                <w:rFonts w:ascii="Segoe UI" w:hAnsi="Segoe UI" w:cs="Segoe UI"/>
                <w:szCs w:val="24"/>
              </w:rPr>
              <w:t xml:space="preserve"> </w:t>
            </w:r>
            <w:r w:rsidR="00F71AC1" w:rsidRPr="00601F2F">
              <w:rPr>
                <w:rFonts w:ascii="Segoe UI" w:hAnsi="Segoe UI" w:cs="Segoe UI"/>
                <w:szCs w:val="24"/>
              </w:rPr>
              <w:t xml:space="preserve">not </w:t>
            </w:r>
            <w:r w:rsidR="009057FA" w:rsidRPr="00601F2F">
              <w:rPr>
                <w:rFonts w:ascii="Segoe UI" w:hAnsi="Segoe UI" w:cs="Segoe UI"/>
                <w:szCs w:val="24"/>
              </w:rPr>
              <w:t xml:space="preserve">integrated </w:t>
            </w:r>
            <w:r w:rsidR="00EF236F" w:rsidRPr="00601F2F">
              <w:rPr>
                <w:rFonts w:ascii="Segoe UI" w:hAnsi="Segoe UI" w:cs="Segoe UI"/>
                <w:szCs w:val="24"/>
              </w:rPr>
              <w:t xml:space="preserve">with </w:t>
            </w:r>
            <w:r w:rsidR="005544DB" w:rsidRPr="00601F2F">
              <w:rPr>
                <w:rFonts w:ascii="Segoe UI" w:hAnsi="Segoe UI" w:cs="Segoe UI"/>
                <w:szCs w:val="24"/>
              </w:rPr>
              <w:t xml:space="preserve">future </w:t>
            </w:r>
            <w:r w:rsidR="00D43FE8" w:rsidRPr="00601F2F">
              <w:rPr>
                <w:rFonts w:ascii="Segoe UI" w:hAnsi="Segoe UI" w:cs="Segoe UI"/>
                <w:szCs w:val="24"/>
              </w:rPr>
              <w:t xml:space="preserve">plans for </w:t>
            </w:r>
            <w:r w:rsidRPr="00601F2F">
              <w:rPr>
                <w:rFonts w:ascii="Segoe UI" w:hAnsi="Segoe UI" w:cs="Segoe UI"/>
                <w:szCs w:val="24"/>
              </w:rPr>
              <w:t>Didcot</w:t>
            </w:r>
            <w:r w:rsidR="00B91508" w:rsidRPr="00601F2F">
              <w:rPr>
                <w:rFonts w:ascii="Segoe UI" w:hAnsi="Segoe UI" w:cs="Segoe UI"/>
                <w:szCs w:val="24"/>
              </w:rPr>
              <w:t xml:space="preserve"> and Witney</w:t>
            </w:r>
            <w:r w:rsidRPr="00601F2F">
              <w:rPr>
                <w:rFonts w:ascii="Segoe UI" w:hAnsi="Segoe UI" w:cs="Segoe UI"/>
                <w:szCs w:val="24"/>
              </w:rPr>
              <w:t xml:space="preserve"> Hospital</w:t>
            </w:r>
            <w:r w:rsidR="00B91508" w:rsidRPr="00601F2F">
              <w:rPr>
                <w:rFonts w:ascii="Segoe UI" w:hAnsi="Segoe UI" w:cs="Segoe UI"/>
                <w:szCs w:val="24"/>
              </w:rPr>
              <w:t>s</w:t>
            </w:r>
            <w:r w:rsidR="00705146">
              <w:rPr>
                <w:rFonts w:ascii="Segoe UI" w:hAnsi="Segoe UI" w:cs="Segoe UI"/>
                <w:szCs w:val="24"/>
              </w:rPr>
              <w:t xml:space="preserve">. </w:t>
            </w:r>
            <w:r w:rsidR="008E6976" w:rsidRPr="00601F2F">
              <w:rPr>
                <w:rFonts w:ascii="Segoe UI" w:hAnsi="Segoe UI" w:cs="Segoe UI"/>
                <w:szCs w:val="24"/>
              </w:rPr>
              <w:t>Th</w:t>
            </w:r>
            <w:r w:rsidR="00705146">
              <w:rPr>
                <w:rFonts w:ascii="Segoe UI" w:hAnsi="Segoe UI" w:cs="Segoe UI"/>
                <w:szCs w:val="24"/>
              </w:rPr>
              <w:t>e</w:t>
            </w:r>
            <w:r w:rsidR="008E6976" w:rsidRPr="00601F2F">
              <w:rPr>
                <w:rFonts w:ascii="Segoe UI" w:hAnsi="Segoe UI" w:cs="Segoe UI"/>
                <w:szCs w:val="24"/>
              </w:rPr>
              <w:t xml:space="preserve"> DoF </w:t>
            </w:r>
            <w:r w:rsidR="00EA53D7" w:rsidRPr="00601F2F">
              <w:rPr>
                <w:rFonts w:ascii="Segoe UI" w:hAnsi="Segoe UI" w:cs="Segoe UI"/>
                <w:szCs w:val="24"/>
              </w:rPr>
              <w:t xml:space="preserve">replied </w:t>
            </w:r>
            <w:r w:rsidR="007E02DB" w:rsidRPr="00601F2F">
              <w:rPr>
                <w:rFonts w:ascii="Segoe UI" w:hAnsi="Segoe UI" w:cs="Segoe UI"/>
                <w:szCs w:val="24"/>
              </w:rPr>
              <w:t xml:space="preserve">  Mental Health Services </w:t>
            </w:r>
            <w:r w:rsidR="00301944" w:rsidRPr="00601F2F">
              <w:rPr>
                <w:rFonts w:ascii="Segoe UI" w:hAnsi="Segoe UI" w:cs="Segoe UI"/>
                <w:szCs w:val="24"/>
              </w:rPr>
              <w:t>ha</w:t>
            </w:r>
            <w:r w:rsidR="00D37033">
              <w:rPr>
                <w:rFonts w:ascii="Segoe UI" w:hAnsi="Segoe UI" w:cs="Segoe UI"/>
                <w:szCs w:val="24"/>
              </w:rPr>
              <w:t>d</w:t>
            </w:r>
            <w:r w:rsidR="00301944" w:rsidRPr="00601F2F">
              <w:rPr>
                <w:rFonts w:ascii="Segoe UI" w:hAnsi="Segoe UI" w:cs="Segoe UI"/>
                <w:szCs w:val="24"/>
              </w:rPr>
              <w:t xml:space="preserve"> more flexibility to determine </w:t>
            </w:r>
            <w:r w:rsidR="001B4811" w:rsidRPr="00601F2F">
              <w:rPr>
                <w:rFonts w:ascii="Segoe UI" w:hAnsi="Segoe UI" w:cs="Segoe UI"/>
                <w:szCs w:val="24"/>
              </w:rPr>
              <w:t>requirements</w:t>
            </w:r>
            <w:r w:rsidR="00D37033">
              <w:rPr>
                <w:rFonts w:ascii="Segoe UI" w:hAnsi="Segoe UI" w:cs="Segoe UI"/>
                <w:szCs w:val="24"/>
              </w:rPr>
              <w:t xml:space="preserve"> related to </w:t>
            </w:r>
            <w:r w:rsidR="00705146">
              <w:rPr>
                <w:rFonts w:ascii="Segoe UI" w:hAnsi="Segoe UI" w:cs="Segoe UI"/>
                <w:szCs w:val="24"/>
              </w:rPr>
              <w:t xml:space="preserve">the </w:t>
            </w:r>
            <w:r w:rsidR="00D37033">
              <w:rPr>
                <w:rFonts w:ascii="Segoe UI" w:hAnsi="Segoe UI" w:cs="Segoe UI"/>
                <w:szCs w:val="24"/>
              </w:rPr>
              <w:t>M</w:t>
            </w:r>
            <w:r w:rsidR="00705146">
              <w:rPr>
                <w:rFonts w:ascii="Segoe UI" w:hAnsi="Segoe UI" w:cs="Segoe UI"/>
                <w:szCs w:val="24"/>
              </w:rPr>
              <w:t xml:space="preserve">ental </w:t>
            </w:r>
            <w:r w:rsidR="00D37033">
              <w:rPr>
                <w:rFonts w:ascii="Segoe UI" w:hAnsi="Segoe UI" w:cs="Segoe UI"/>
                <w:szCs w:val="24"/>
              </w:rPr>
              <w:t>H</w:t>
            </w:r>
            <w:r w:rsidR="00705146">
              <w:rPr>
                <w:rFonts w:ascii="Segoe UI" w:hAnsi="Segoe UI" w:cs="Segoe UI"/>
                <w:szCs w:val="24"/>
              </w:rPr>
              <w:t xml:space="preserve">ealth </w:t>
            </w:r>
            <w:r w:rsidR="00D37033">
              <w:rPr>
                <w:rFonts w:ascii="Segoe UI" w:hAnsi="Segoe UI" w:cs="Segoe UI"/>
                <w:szCs w:val="24"/>
              </w:rPr>
              <w:t>s</w:t>
            </w:r>
            <w:r w:rsidR="00705146">
              <w:rPr>
                <w:rFonts w:ascii="Segoe UI" w:hAnsi="Segoe UI" w:cs="Segoe UI"/>
                <w:szCs w:val="24"/>
              </w:rPr>
              <w:t>trategy</w:t>
            </w:r>
            <w:r w:rsidR="00D37033">
              <w:rPr>
                <w:rFonts w:ascii="Segoe UI" w:hAnsi="Segoe UI" w:cs="Segoe UI"/>
                <w:szCs w:val="24"/>
              </w:rPr>
              <w:t xml:space="preserve"> (</w:t>
            </w:r>
            <w:r w:rsidR="00D37033" w:rsidRPr="00D37033">
              <w:rPr>
                <w:rFonts w:ascii="Segoe UI" w:hAnsi="Segoe UI" w:cs="Segoe UI"/>
                <w:b/>
                <w:bCs/>
                <w:szCs w:val="24"/>
              </w:rPr>
              <w:t>MHS</w:t>
            </w:r>
            <w:r w:rsidR="00D37033">
              <w:rPr>
                <w:rFonts w:ascii="Segoe UI" w:hAnsi="Segoe UI" w:cs="Segoe UI"/>
                <w:szCs w:val="24"/>
              </w:rPr>
              <w:t>)</w:t>
            </w:r>
            <w:r w:rsidR="00705146">
              <w:rPr>
                <w:rFonts w:ascii="Segoe UI" w:hAnsi="Segoe UI" w:cs="Segoe UI"/>
                <w:szCs w:val="24"/>
              </w:rPr>
              <w:t>.</w:t>
            </w:r>
            <w:r w:rsidR="001B4811" w:rsidRPr="00601F2F">
              <w:rPr>
                <w:rFonts w:ascii="Segoe UI" w:hAnsi="Segoe UI" w:cs="Segoe UI"/>
                <w:szCs w:val="24"/>
              </w:rPr>
              <w:t xml:space="preserve"> </w:t>
            </w:r>
            <w:r w:rsidR="00DF2555" w:rsidRPr="00601F2F">
              <w:rPr>
                <w:rFonts w:ascii="Segoe UI" w:hAnsi="Segoe UI" w:cs="Segoe UI"/>
                <w:szCs w:val="24"/>
              </w:rPr>
              <w:t xml:space="preserve">However, </w:t>
            </w:r>
            <w:r w:rsidR="00FB18FA" w:rsidRPr="00601F2F">
              <w:rPr>
                <w:rFonts w:ascii="Segoe UI" w:hAnsi="Segoe UI" w:cs="Segoe UI"/>
                <w:szCs w:val="24"/>
              </w:rPr>
              <w:t xml:space="preserve">due to the </w:t>
            </w:r>
            <w:r w:rsidR="00DF2555" w:rsidRPr="00601F2F">
              <w:rPr>
                <w:rFonts w:ascii="Segoe UI" w:hAnsi="Segoe UI" w:cs="Segoe UI"/>
                <w:szCs w:val="24"/>
              </w:rPr>
              <w:t>complexity associated with the Community Services Strategy</w:t>
            </w:r>
            <w:r w:rsidR="00903666" w:rsidRPr="00601F2F">
              <w:rPr>
                <w:rFonts w:ascii="Segoe UI" w:hAnsi="Segoe UI" w:cs="Segoe UI"/>
                <w:szCs w:val="24"/>
              </w:rPr>
              <w:t xml:space="preserve"> </w:t>
            </w:r>
            <w:r w:rsidR="005D36A7" w:rsidRPr="00601F2F">
              <w:rPr>
                <w:rFonts w:ascii="Segoe UI" w:hAnsi="Segoe UI" w:cs="Segoe UI"/>
                <w:szCs w:val="24"/>
              </w:rPr>
              <w:t xml:space="preserve">and the </w:t>
            </w:r>
            <w:r w:rsidR="00DF11E3" w:rsidRPr="00601F2F">
              <w:rPr>
                <w:rFonts w:ascii="Segoe UI" w:hAnsi="Segoe UI" w:cs="Segoe UI"/>
                <w:szCs w:val="24"/>
              </w:rPr>
              <w:t>nature</w:t>
            </w:r>
            <w:r w:rsidR="00705146">
              <w:rPr>
                <w:rFonts w:ascii="Segoe UI" w:hAnsi="Segoe UI" w:cs="Segoe UI"/>
                <w:szCs w:val="24"/>
              </w:rPr>
              <w:t xml:space="preserve"> of</w:t>
            </w:r>
            <w:r w:rsidR="00CA7388" w:rsidRPr="00601F2F">
              <w:rPr>
                <w:rFonts w:ascii="Segoe UI" w:hAnsi="Segoe UI" w:cs="Segoe UI"/>
                <w:szCs w:val="24"/>
              </w:rPr>
              <w:t xml:space="preserve"> agreements </w:t>
            </w:r>
            <w:r w:rsidR="007D0016" w:rsidRPr="00601F2F">
              <w:rPr>
                <w:rFonts w:ascii="Segoe UI" w:hAnsi="Segoe UI" w:cs="Segoe UI"/>
                <w:szCs w:val="24"/>
              </w:rPr>
              <w:t xml:space="preserve">with </w:t>
            </w:r>
            <w:r w:rsidR="00CA7388" w:rsidRPr="00601F2F">
              <w:rPr>
                <w:rFonts w:ascii="Segoe UI" w:hAnsi="Segoe UI" w:cs="Segoe UI"/>
                <w:szCs w:val="24"/>
              </w:rPr>
              <w:t xml:space="preserve">various </w:t>
            </w:r>
            <w:r w:rsidR="003605CA" w:rsidRPr="00601F2F">
              <w:rPr>
                <w:rFonts w:ascii="Segoe UI" w:hAnsi="Segoe UI" w:cs="Segoe UI"/>
                <w:szCs w:val="24"/>
              </w:rPr>
              <w:t xml:space="preserve">other </w:t>
            </w:r>
            <w:r w:rsidR="00817821" w:rsidRPr="00601F2F">
              <w:rPr>
                <w:rFonts w:ascii="Segoe UI" w:hAnsi="Segoe UI" w:cs="Segoe UI"/>
                <w:szCs w:val="24"/>
              </w:rPr>
              <w:t>partnership o</w:t>
            </w:r>
            <w:r w:rsidR="003605CA" w:rsidRPr="00601F2F">
              <w:rPr>
                <w:rFonts w:ascii="Segoe UI" w:hAnsi="Segoe UI" w:cs="Segoe UI"/>
                <w:szCs w:val="24"/>
              </w:rPr>
              <w:t>rganisations</w:t>
            </w:r>
            <w:r w:rsidR="00705146">
              <w:rPr>
                <w:rFonts w:ascii="Segoe UI" w:hAnsi="Segoe UI" w:cs="Segoe UI"/>
                <w:szCs w:val="24"/>
              </w:rPr>
              <w:t xml:space="preserve"> it was </w:t>
            </w:r>
            <w:r w:rsidR="006B0998" w:rsidRPr="00601F2F">
              <w:rPr>
                <w:rFonts w:ascii="Segoe UI" w:hAnsi="Segoe UI" w:cs="Segoe UI"/>
                <w:szCs w:val="24"/>
              </w:rPr>
              <w:t>difficult to achieve</w:t>
            </w:r>
            <w:r w:rsidR="00817821" w:rsidRPr="00601F2F">
              <w:rPr>
                <w:rFonts w:ascii="Segoe UI" w:hAnsi="Segoe UI" w:cs="Segoe UI"/>
                <w:szCs w:val="24"/>
              </w:rPr>
              <w:t xml:space="preserve"> at this point </w:t>
            </w:r>
            <w:r w:rsidR="00705146">
              <w:rPr>
                <w:rFonts w:ascii="Segoe UI" w:hAnsi="Segoe UI" w:cs="Segoe UI"/>
                <w:szCs w:val="24"/>
              </w:rPr>
              <w:t>in</w:t>
            </w:r>
            <w:r w:rsidR="00817821" w:rsidRPr="00601F2F">
              <w:rPr>
                <w:rFonts w:ascii="Segoe UI" w:hAnsi="Segoe UI" w:cs="Segoe UI"/>
                <w:szCs w:val="24"/>
              </w:rPr>
              <w:t xml:space="preserve"> time</w:t>
            </w:r>
            <w:r w:rsidR="00903666" w:rsidRPr="00601F2F">
              <w:rPr>
                <w:rFonts w:ascii="Segoe UI" w:hAnsi="Segoe UI" w:cs="Segoe UI"/>
                <w:szCs w:val="24"/>
              </w:rPr>
              <w:t>.</w:t>
            </w:r>
            <w:r w:rsidR="00DF2555" w:rsidRPr="00601F2F">
              <w:rPr>
                <w:rFonts w:ascii="Segoe UI" w:hAnsi="Segoe UI" w:cs="Segoe UI"/>
                <w:szCs w:val="24"/>
              </w:rPr>
              <w:t xml:space="preserve"> </w:t>
            </w:r>
            <w:r w:rsidR="001B4811" w:rsidRPr="00601F2F">
              <w:rPr>
                <w:rFonts w:ascii="Segoe UI" w:hAnsi="Segoe UI" w:cs="Segoe UI"/>
                <w:szCs w:val="24"/>
              </w:rPr>
              <w:t xml:space="preserve"> </w:t>
            </w:r>
            <w:r w:rsidR="000C1A43" w:rsidRPr="00601F2F">
              <w:rPr>
                <w:rFonts w:ascii="Segoe UI" w:hAnsi="Segoe UI" w:cs="Segoe UI"/>
                <w:szCs w:val="24"/>
              </w:rPr>
              <w:t>The Chair suggested</w:t>
            </w:r>
            <w:r w:rsidR="00761A0F" w:rsidRPr="00601F2F">
              <w:rPr>
                <w:rFonts w:ascii="Segoe UI" w:hAnsi="Segoe UI" w:cs="Segoe UI"/>
                <w:szCs w:val="24"/>
              </w:rPr>
              <w:t xml:space="preserve"> </w:t>
            </w:r>
            <w:r w:rsidR="00632A19">
              <w:rPr>
                <w:rFonts w:ascii="Segoe UI" w:hAnsi="Segoe UI" w:cs="Segoe UI"/>
                <w:szCs w:val="24"/>
              </w:rPr>
              <w:t xml:space="preserve">it would be beneficial to have a strategy to capitalise the commitment of action by others, and where the Trust was in that process. </w:t>
            </w:r>
            <w:r w:rsidR="00C54294" w:rsidRPr="00601F2F">
              <w:rPr>
                <w:rFonts w:ascii="Segoe UI" w:hAnsi="Segoe UI" w:cs="Segoe UI"/>
                <w:szCs w:val="24"/>
              </w:rPr>
              <w:t xml:space="preserve"> </w:t>
            </w:r>
          </w:p>
          <w:p w14:paraId="5E729377" w14:textId="1B52D647" w:rsidR="000C1A43" w:rsidRPr="00601F2F" w:rsidRDefault="00761A0F" w:rsidP="00DE305E">
            <w:pPr>
              <w:jc w:val="both"/>
              <w:rPr>
                <w:rFonts w:ascii="Segoe UI" w:hAnsi="Segoe UI" w:cs="Segoe UI"/>
                <w:szCs w:val="24"/>
              </w:rPr>
            </w:pPr>
            <w:r w:rsidRPr="00601F2F">
              <w:rPr>
                <w:rFonts w:ascii="Segoe UI" w:hAnsi="Segoe UI" w:cs="Segoe UI"/>
                <w:szCs w:val="24"/>
              </w:rPr>
              <w:t xml:space="preserve"> </w:t>
            </w:r>
          </w:p>
          <w:p w14:paraId="6FA4EE24" w14:textId="4A18EA82" w:rsidR="00F8649C" w:rsidRDefault="00F8649C" w:rsidP="00F8649C">
            <w:pPr>
              <w:jc w:val="both"/>
              <w:rPr>
                <w:rFonts w:ascii="Segoe UI" w:hAnsi="Segoe UI" w:cs="Segoe UI"/>
                <w:szCs w:val="24"/>
              </w:rPr>
            </w:pPr>
            <w:r w:rsidRPr="00601F2F">
              <w:rPr>
                <w:rFonts w:ascii="Segoe UI" w:hAnsi="Segoe UI" w:cs="Segoe UI"/>
                <w:szCs w:val="24"/>
              </w:rPr>
              <w:t xml:space="preserve">On behalf of the Committee the Chair asked </w:t>
            </w:r>
            <w:r>
              <w:rPr>
                <w:rFonts w:ascii="Segoe UI" w:hAnsi="Segoe UI" w:cs="Segoe UI"/>
                <w:szCs w:val="24"/>
              </w:rPr>
              <w:t xml:space="preserve">the </w:t>
            </w:r>
            <w:r w:rsidRPr="00601F2F">
              <w:rPr>
                <w:rFonts w:ascii="Segoe UI" w:hAnsi="Segoe UI" w:cs="Segoe UI"/>
                <w:szCs w:val="24"/>
              </w:rPr>
              <w:t xml:space="preserve">DoE to send a message to the </w:t>
            </w:r>
            <w:r>
              <w:rPr>
                <w:rFonts w:ascii="Segoe UI" w:hAnsi="Segoe UI" w:cs="Segoe UI"/>
                <w:szCs w:val="24"/>
              </w:rPr>
              <w:t xml:space="preserve">Estates </w:t>
            </w:r>
            <w:r w:rsidRPr="00601F2F">
              <w:rPr>
                <w:rFonts w:ascii="Segoe UI" w:hAnsi="Segoe UI" w:cs="Segoe UI"/>
                <w:szCs w:val="24"/>
              </w:rPr>
              <w:t>team recognising their exceptional effort shown and achieve</w:t>
            </w:r>
            <w:r>
              <w:rPr>
                <w:rFonts w:ascii="Segoe UI" w:hAnsi="Segoe UI" w:cs="Segoe UI"/>
                <w:szCs w:val="24"/>
              </w:rPr>
              <w:t>ments i</w:t>
            </w:r>
            <w:r w:rsidRPr="00601F2F">
              <w:rPr>
                <w:rFonts w:ascii="Segoe UI" w:hAnsi="Segoe UI" w:cs="Segoe UI"/>
                <w:szCs w:val="24"/>
              </w:rPr>
              <w:t xml:space="preserve">n the last year.  </w:t>
            </w:r>
          </w:p>
          <w:p w14:paraId="38E969A6" w14:textId="6D86D8C6" w:rsidR="00F8649C" w:rsidRDefault="00F8649C" w:rsidP="00F8649C">
            <w:pPr>
              <w:jc w:val="both"/>
              <w:rPr>
                <w:rFonts w:ascii="Segoe UI" w:hAnsi="Segoe UI" w:cs="Segoe UI"/>
                <w:szCs w:val="24"/>
              </w:rPr>
            </w:pPr>
          </w:p>
          <w:p w14:paraId="69370B1B" w14:textId="13589F90" w:rsidR="00F8649C" w:rsidRPr="00CD79B0" w:rsidRDefault="00F8649C" w:rsidP="00F8649C">
            <w:pPr>
              <w:jc w:val="both"/>
              <w:rPr>
                <w:rFonts w:ascii="Segoe UI" w:hAnsi="Segoe UI" w:cs="Segoe UI"/>
                <w:b/>
                <w:bCs/>
                <w:szCs w:val="24"/>
              </w:rPr>
            </w:pPr>
            <w:r w:rsidRPr="00CD79B0">
              <w:rPr>
                <w:rFonts w:ascii="Segoe UI" w:hAnsi="Segoe UI" w:cs="Segoe UI"/>
                <w:b/>
                <w:bCs/>
                <w:szCs w:val="24"/>
              </w:rPr>
              <w:t>The Committee noted the oral update.</w:t>
            </w:r>
          </w:p>
          <w:p w14:paraId="081CB15F" w14:textId="295905D5" w:rsidR="00F8649C" w:rsidRDefault="00F8649C" w:rsidP="00F8649C">
            <w:pPr>
              <w:jc w:val="both"/>
              <w:rPr>
                <w:rFonts w:ascii="Segoe UI" w:hAnsi="Segoe UI" w:cs="Segoe UI"/>
                <w:szCs w:val="24"/>
              </w:rPr>
            </w:pPr>
          </w:p>
          <w:p w14:paraId="47310B4E" w14:textId="2C75927F" w:rsidR="00B165D8" w:rsidRPr="00601F2F" w:rsidRDefault="00954634" w:rsidP="00DE305E">
            <w:pPr>
              <w:jc w:val="both"/>
              <w:rPr>
                <w:rFonts w:ascii="Segoe UI" w:hAnsi="Segoe UI" w:cs="Segoe UI"/>
                <w:i/>
                <w:iCs/>
                <w:szCs w:val="24"/>
              </w:rPr>
            </w:pPr>
            <w:r w:rsidRPr="00601F2F">
              <w:rPr>
                <w:rFonts w:ascii="Segoe UI" w:hAnsi="Segoe UI" w:cs="Segoe UI"/>
                <w:i/>
                <w:iCs/>
                <w:szCs w:val="24"/>
              </w:rPr>
              <w:t>Hannah Wright joined the meeting</w:t>
            </w:r>
            <w:r w:rsidR="003D5D77" w:rsidRPr="00601F2F">
              <w:rPr>
                <w:rFonts w:ascii="Segoe UI" w:hAnsi="Segoe UI" w:cs="Segoe UI"/>
                <w:i/>
                <w:iCs/>
                <w:szCs w:val="24"/>
              </w:rPr>
              <w:t xml:space="preserve">. </w:t>
            </w:r>
          </w:p>
          <w:p w14:paraId="2EDE9AE3" w14:textId="2CE8B961" w:rsidR="00520F39" w:rsidRDefault="00520F39" w:rsidP="00DE305E">
            <w:pPr>
              <w:jc w:val="both"/>
              <w:rPr>
                <w:rFonts w:ascii="Segoe UI" w:hAnsi="Segoe UI" w:cs="Segoe UI"/>
                <w:b/>
                <w:bCs/>
                <w:szCs w:val="24"/>
              </w:rPr>
            </w:pPr>
          </w:p>
          <w:p w14:paraId="771C7994" w14:textId="7FBA6D0E" w:rsidR="00520F39" w:rsidRPr="00CD79B0" w:rsidRDefault="00520F39" w:rsidP="00520F39">
            <w:pPr>
              <w:jc w:val="both"/>
              <w:rPr>
                <w:rFonts w:ascii="Segoe UI" w:hAnsi="Segoe UI" w:cs="Segoe UI"/>
                <w:b/>
                <w:bCs/>
                <w:szCs w:val="24"/>
              </w:rPr>
            </w:pPr>
            <w:r w:rsidRPr="00CD79B0">
              <w:rPr>
                <w:rFonts w:ascii="Segoe UI" w:hAnsi="Segoe UI" w:cs="Segoe UI"/>
                <w:b/>
                <w:bCs/>
                <w:szCs w:val="24"/>
              </w:rPr>
              <w:lastRenderedPageBreak/>
              <w:t xml:space="preserve">d) FY22 Capital Programme Plan </w:t>
            </w:r>
          </w:p>
          <w:p w14:paraId="429F928D" w14:textId="77777777" w:rsidR="00F67A57" w:rsidRDefault="00F67A57" w:rsidP="00DE305E">
            <w:pPr>
              <w:jc w:val="both"/>
              <w:rPr>
                <w:rFonts w:ascii="Segoe UI" w:hAnsi="Segoe UI" w:cs="Segoe UI"/>
                <w:szCs w:val="24"/>
              </w:rPr>
            </w:pPr>
          </w:p>
          <w:p w14:paraId="53F781FE" w14:textId="77777777" w:rsidR="00396B5A" w:rsidRDefault="003D5D77" w:rsidP="00DE305E">
            <w:pPr>
              <w:jc w:val="both"/>
              <w:rPr>
                <w:rFonts w:ascii="Segoe UI" w:hAnsi="Segoe UI" w:cs="Segoe UI"/>
                <w:szCs w:val="24"/>
              </w:rPr>
            </w:pPr>
            <w:r w:rsidRPr="00601F2F">
              <w:rPr>
                <w:rFonts w:ascii="Segoe UI" w:hAnsi="Segoe UI" w:cs="Segoe UI"/>
                <w:szCs w:val="24"/>
              </w:rPr>
              <w:t xml:space="preserve">Item covered </w:t>
            </w:r>
            <w:r w:rsidR="00C9667D">
              <w:rPr>
                <w:rFonts w:ascii="Segoe UI" w:hAnsi="Segoe UI" w:cs="Segoe UI"/>
                <w:szCs w:val="24"/>
              </w:rPr>
              <w:t xml:space="preserve">at </w:t>
            </w:r>
            <w:r w:rsidR="00822734" w:rsidRPr="00601F2F">
              <w:rPr>
                <w:rFonts w:ascii="Segoe UI" w:hAnsi="Segoe UI" w:cs="Segoe UI"/>
                <w:szCs w:val="24"/>
              </w:rPr>
              <w:t xml:space="preserve"> 5a)</w:t>
            </w:r>
            <w:r w:rsidR="00C9667D">
              <w:rPr>
                <w:rFonts w:ascii="Segoe UI" w:hAnsi="Segoe UI" w:cs="Segoe UI"/>
                <w:szCs w:val="24"/>
              </w:rPr>
              <w:t>.</w:t>
            </w:r>
            <w:r w:rsidR="00EC5AF3" w:rsidRPr="00601F2F">
              <w:rPr>
                <w:rFonts w:ascii="Segoe UI" w:hAnsi="Segoe UI" w:cs="Segoe UI"/>
                <w:szCs w:val="24"/>
              </w:rPr>
              <w:t xml:space="preserve">  </w:t>
            </w:r>
          </w:p>
          <w:p w14:paraId="647C9327" w14:textId="51F8E1B3" w:rsidR="003D5D77" w:rsidRDefault="00EC5AF3" w:rsidP="00DE305E">
            <w:pPr>
              <w:jc w:val="both"/>
              <w:rPr>
                <w:rFonts w:ascii="Segoe UI" w:hAnsi="Segoe UI" w:cs="Segoe UI"/>
                <w:szCs w:val="24"/>
              </w:rPr>
            </w:pPr>
            <w:r w:rsidRPr="00601F2F">
              <w:rPr>
                <w:rFonts w:ascii="Segoe UI" w:hAnsi="Segoe UI" w:cs="Segoe UI"/>
                <w:szCs w:val="24"/>
              </w:rPr>
              <w:t xml:space="preserve"> </w:t>
            </w:r>
          </w:p>
          <w:p w14:paraId="1E1D898B" w14:textId="374D238D" w:rsidR="007843D9" w:rsidRPr="007843D9" w:rsidRDefault="007843D9" w:rsidP="00DE305E">
            <w:pPr>
              <w:jc w:val="both"/>
              <w:rPr>
                <w:rFonts w:ascii="Segoe UI" w:hAnsi="Segoe UI" w:cs="Segoe UI"/>
                <w:i/>
                <w:iCs/>
                <w:szCs w:val="24"/>
              </w:rPr>
            </w:pPr>
            <w:r w:rsidRPr="007843D9">
              <w:rPr>
                <w:rFonts w:ascii="Segoe UI" w:hAnsi="Segoe UI" w:cs="Segoe UI"/>
                <w:i/>
                <w:iCs/>
                <w:szCs w:val="24"/>
              </w:rPr>
              <w:t>Claire Dalley left the meeting.</w:t>
            </w:r>
          </w:p>
          <w:p w14:paraId="2559997D" w14:textId="77777777" w:rsidR="007843D9" w:rsidRDefault="007843D9" w:rsidP="00DE305E">
            <w:pPr>
              <w:jc w:val="both"/>
              <w:rPr>
                <w:rFonts w:ascii="Segoe UI" w:hAnsi="Segoe UI" w:cs="Segoe UI"/>
                <w:szCs w:val="24"/>
              </w:rPr>
            </w:pPr>
          </w:p>
          <w:p w14:paraId="1D7AE491" w14:textId="202CC9D8" w:rsidR="00C9667D" w:rsidRDefault="00C9667D" w:rsidP="00C9667D">
            <w:pPr>
              <w:jc w:val="both"/>
              <w:rPr>
                <w:rFonts w:ascii="Segoe UI" w:hAnsi="Segoe UI" w:cs="Segoe UI"/>
                <w:b/>
                <w:bCs/>
                <w:szCs w:val="24"/>
              </w:rPr>
            </w:pPr>
            <w:r>
              <w:rPr>
                <w:rFonts w:ascii="Segoe UI" w:hAnsi="Segoe UI" w:cs="Segoe UI"/>
                <w:b/>
                <w:bCs/>
                <w:szCs w:val="24"/>
              </w:rPr>
              <w:t>e)</w:t>
            </w:r>
            <w:r w:rsidR="00CD79B0">
              <w:rPr>
                <w:rFonts w:ascii="Segoe UI" w:hAnsi="Segoe UI" w:cs="Segoe UI"/>
                <w:b/>
                <w:bCs/>
                <w:szCs w:val="24"/>
              </w:rPr>
              <w:t xml:space="preserve"> </w:t>
            </w:r>
            <w:r>
              <w:rPr>
                <w:rFonts w:ascii="Segoe UI" w:hAnsi="Segoe UI" w:cs="Segoe UI"/>
                <w:b/>
                <w:bCs/>
                <w:szCs w:val="24"/>
              </w:rPr>
              <w:t xml:space="preserve">Provider Collaborative update </w:t>
            </w:r>
          </w:p>
          <w:p w14:paraId="4EA9C4E8" w14:textId="77777777" w:rsidR="00C9667D" w:rsidRPr="00CD79B0" w:rsidRDefault="00C9667D">
            <w:pPr>
              <w:jc w:val="both"/>
              <w:rPr>
                <w:rFonts w:ascii="Segoe UI" w:hAnsi="Segoe UI" w:cs="Segoe UI"/>
                <w:b/>
                <w:bCs/>
                <w:szCs w:val="24"/>
              </w:rPr>
            </w:pPr>
          </w:p>
          <w:p w14:paraId="56C387DA" w14:textId="783BF441" w:rsidR="00D21B59" w:rsidRPr="00601F2F" w:rsidRDefault="00D7528D" w:rsidP="00DE305E">
            <w:pPr>
              <w:jc w:val="both"/>
              <w:rPr>
                <w:rFonts w:ascii="Segoe UI" w:hAnsi="Segoe UI" w:cs="Segoe UI"/>
                <w:szCs w:val="24"/>
              </w:rPr>
            </w:pPr>
            <w:r w:rsidRPr="00601F2F">
              <w:rPr>
                <w:rFonts w:ascii="Segoe UI" w:hAnsi="Segoe UI" w:cs="Segoe UI"/>
                <w:szCs w:val="24"/>
              </w:rPr>
              <w:t>Paul Pattison</w:t>
            </w:r>
            <w:r w:rsidR="00C23C9D" w:rsidRPr="00601F2F">
              <w:rPr>
                <w:rFonts w:ascii="Segoe UI" w:hAnsi="Segoe UI" w:cs="Segoe UI"/>
                <w:szCs w:val="24"/>
              </w:rPr>
              <w:t xml:space="preserve"> </w:t>
            </w:r>
            <w:r w:rsidR="00C9667D">
              <w:rPr>
                <w:rFonts w:ascii="Segoe UI" w:hAnsi="Segoe UI" w:cs="Segoe UI"/>
                <w:szCs w:val="24"/>
              </w:rPr>
              <w:t xml:space="preserve">provided an oral </w:t>
            </w:r>
            <w:r w:rsidR="00A23C98" w:rsidRPr="00601F2F">
              <w:rPr>
                <w:rFonts w:ascii="Segoe UI" w:hAnsi="Segoe UI" w:cs="Segoe UI"/>
                <w:szCs w:val="24"/>
              </w:rPr>
              <w:t>update</w:t>
            </w:r>
            <w:r w:rsidR="00C9667D">
              <w:rPr>
                <w:rFonts w:ascii="Segoe UI" w:hAnsi="Segoe UI" w:cs="Segoe UI"/>
                <w:szCs w:val="24"/>
              </w:rPr>
              <w:t xml:space="preserve"> to</w:t>
            </w:r>
            <w:r w:rsidR="00A23C98" w:rsidRPr="00601F2F">
              <w:rPr>
                <w:rFonts w:ascii="Segoe UI" w:hAnsi="Segoe UI" w:cs="Segoe UI"/>
                <w:szCs w:val="24"/>
              </w:rPr>
              <w:t xml:space="preserve"> the Committee </w:t>
            </w:r>
            <w:r w:rsidR="00C9667D">
              <w:rPr>
                <w:rFonts w:ascii="Segoe UI" w:hAnsi="Segoe UI" w:cs="Segoe UI"/>
                <w:szCs w:val="24"/>
              </w:rPr>
              <w:t>on Provider Collaboratives</w:t>
            </w:r>
            <w:r w:rsidR="00544E9E">
              <w:rPr>
                <w:rFonts w:ascii="Segoe UI" w:hAnsi="Segoe UI" w:cs="Segoe UI"/>
                <w:szCs w:val="24"/>
              </w:rPr>
              <w:t xml:space="preserve"> (</w:t>
            </w:r>
            <w:r w:rsidR="00544E9E" w:rsidRPr="00CD79B0">
              <w:rPr>
                <w:rFonts w:ascii="Segoe UI" w:hAnsi="Segoe UI" w:cs="Segoe UI"/>
                <w:b/>
                <w:bCs/>
                <w:szCs w:val="24"/>
              </w:rPr>
              <w:t>PC</w:t>
            </w:r>
            <w:r w:rsidR="00544E9E" w:rsidRPr="00396B5A">
              <w:rPr>
                <w:rFonts w:ascii="Segoe UI" w:hAnsi="Segoe UI" w:cs="Segoe UI"/>
                <w:b/>
                <w:bCs/>
                <w:szCs w:val="24"/>
              </w:rPr>
              <w:t>s</w:t>
            </w:r>
            <w:r w:rsidR="00544E9E">
              <w:rPr>
                <w:rFonts w:ascii="Segoe UI" w:hAnsi="Segoe UI" w:cs="Segoe UI"/>
                <w:szCs w:val="24"/>
              </w:rPr>
              <w:t>)</w:t>
            </w:r>
            <w:r w:rsidR="00C9667D">
              <w:rPr>
                <w:rFonts w:ascii="Segoe UI" w:hAnsi="Segoe UI" w:cs="Segoe UI"/>
                <w:szCs w:val="24"/>
              </w:rPr>
              <w:t>, noting the following</w:t>
            </w:r>
            <w:r w:rsidR="00544E9E">
              <w:rPr>
                <w:rFonts w:ascii="Segoe UI" w:hAnsi="Segoe UI" w:cs="Segoe UI"/>
                <w:szCs w:val="24"/>
              </w:rPr>
              <w:t xml:space="preserve"> </w:t>
            </w:r>
            <w:r w:rsidR="00D21B59" w:rsidRPr="00601F2F">
              <w:rPr>
                <w:rFonts w:ascii="Segoe UI" w:hAnsi="Segoe UI" w:cs="Segoe UI"/>
                <w:szCs w:val="24"/>
              </w:rPr>
              <w:t xml:space="preserve">points: </w:t>
            </w:r>
            <w:r w:rsidRPr="00601F2F">
              <w:rPr>
                <w:rFonts w:ascii="Segoe UI" w:hAnsi="Segoe UI" w:cs="Segoe UI"/>
                <w:szCs w:val="24"/>
              </w:rPr>
              <w:t xml:space="preserve"> </w:t>
            </w:r>
          </w:p>
          <w:p w14:paraId="70AE1981" w14:textId="16D937CC" w:rsidR="00D7528D" w:rsidRPr="00601F2F" w:rsidRDefault="00544E9E" w:rsidP="00DE305E">
            <w:pPr>
              <w:pStyle w:val="ListParagraph"/>
              <w:numPr>
                <w:ilvl w:val="0"/>
                <w:numId w:val="10"/>
              </w:numPr>
              <w:jc w:val="both"/>
              <w:rPr>
                <w:rFonts w:ascii="Segoe UI" w:hAnsi="Segoe UI" w:cs="Segoe UI"/>
                <w:szCs w:val="24"/>
              </w:rPr>
            </w:pPr>
            <w:r>
              <w:rPr>
                <w:rFonts w:ascii="Segoe UI" w:hAnsi="Segoe UI" w:cs="Segoe UI"/>
                <w:szCs w:val="24"/>
              </w:rPr>
              <w:t>The Trust was involved in t</w:t>
            </w:r>
            <w:r w:rsidR="00D7528D" w:rsidRPr="00601F2F">
              <w:rPr>
                <w:rFonts w:ascii="Segoe UI" w:hAnsi="Segoe UI" w:cs="Segoe UI"/>
                <w:szCs w:val="24"/>
              </w:rPr>
              <w:t xml:space="preserve">hree </w:t>
            </w:r>
            <w:r>
              <w:rPr>
                <w:rFonts w:ascii="Segoe UI" w:hAnsi="Segoe UI" w:cs="Segoe UI"/>
                <w:szCs w:val="24"/>
              </w:rPr>
              <w:t xml:space="preserve">PCs: </w:t>
            </w:r>
            <w:r w:rsidR="00D21B59" w:rsidRPr="00601F2F">
              <w:rPr>
                <w:rFonts w:ascii="Segoe UI" w:hAnsi="Segoe UI" w:cs="Segoe UI"/>
                <w:szCs w:val="24"/>
              </w:rPr>
              <w:t xml:space="preserve"> Secure</w:t>
            </w:r>
            <w:r>
              <w:rPr>
                <w:rFonts w:ascii="Segoe UI" w:hAnsi="Segoe UI" w:cs="Segoe UI"/>
                <w:szCs w:val="24"/>
              </w:rPr>
              <w:t>;</w:t>
            </w:r>
            <w:r w:rsidR="00D21B59" w:rsidRPr="00601F2F">
              <w:rPr>
                <w:rFonts w:ascii="Segoe UI" w:hAnsi="Segoe UI" w:cs="Segoe UI"/>
                <w:szCs w:val="24"/>
              </w:rPr>
              <w:t xml:space="preserve"> CAMHS</w:t>
            </w:r>
            <w:r>
              <w:rPr>
                <w:rFonts w:ascii="Segoe UI" w:hAnsi="Segoe UI" w:cs="Segoe UI"/>
                <w:szCs w:val="24"/>
              </w:rPr>
              <w:t>;</w:t>
            </w:r>
            <w:r w:rsidR="00D21B59" w:rsidRPr="00601F2F">
              <w:rPr>
                <w:rFonts w:ascii="Segoe UI" w:hAnsi="Segoe UI" w:cs="Segoe UI"/>
                <w:szCs w:val="24"/>
              </w:rPr>
              <w:t xml:space="preserve"> and Adult Eating Disorder</w:t>
            </w:r>
            <w:r w:rsidR="00370F60" w:rsidRPr="00601F2F">
              <w:rPr>
                <w:rFonts w:ascii="Segoe UI" w:hAnsi="Segoe UI" w:cs="Segoe UI"/>
                <w:szCs w:val="24"/>
              </w:rPr>
              <w:t>s</w:t>
            </w:r>
            <w:r w:rsidR="00D21B59" w:rsidRPr="00601F2F">
              <w:rPr>
                <w:rFonts w:ascii="Segoe UI" w:hAnsi="Segoe UI" w:cs="Segoe UI"/>
                <w:szCs w:val="24"/>
              </w:rPr>
              <w:t xml:space="preserve">.  </w:t>
            </w:r>
            <w:r w:rsidR="00D7528D" w:rsidRPr="00601F2F">
              <w:rPr>
                <w:rFonts w:ascii="Segoe UI" w:hAnsi="Segoe UI" w:cs="Segoe UI"/>
                <w:szCs w:val="24"/>
              </w:rPr>
              <w:t xml:space="preserve"> </w:t>
            </w:r>
          </w:p>
          <w:p w14:paraId="6A81A0B2" w14:textId="4E9B82A9" w:rsidR="00D7528D" w:rsidRPr="00601F2F" w:rsidRDefault="00544E9E" w:rsidP="00DE305E">
            <w:pPr>
              <w:pStyle w:val="ListParagraph"/>
              <w:numPr>
                <w:ilvl w:val="0"/>
                <w:numId w:val="10"/>
              </w:numPr>
              <w:jc w:val="both"/>
              <w:rPr>
                <w:rFonts w:ascii="Segoe UI" w:hAnsi="Segoe UI" w:cs="Segoe UI"/>
                <w:szCs w:val="24"/>
              </w:rPr>
            </w:pPr>
            <w:r>
              <w:rPr>
                <w:rFonts w:ascii="Segoe UI" w:hAnsi="Segoe UI" w:cs="Segoe UI"/>
                <w:szCs w:val="24"/>
              </w:rPr>
              <w:t xml:space="preserve">The </w:t>
            </w:r>
            <w:r w:rsidR="00D7528D" w:rsidRPr="00601F2F">
              <w:rPr>
                <w:rFonts w:ascii="Segoe UI" w:hAnsi="Segoe UI" w:cs="Segoe UI"/>
                <w:szCs w:val="24"/>
              </w:rPr>
              <w:t>Secure</w:t>
            </w:r>
            <w:r>
              <w:rPr>
                <w:rFonts w:ascii="Segoe UI" w:hAnsi="Segoe UI" w:cs="Segoe UI"/>
                <w:szCs w:val="24"/>
              </w:rPr>
              <w:t xml:space="preserve"> PC</w:t>
            </w:r>
            <w:r w:rsidR="00D7528D" w:rsidRPr="00601F2F">
              <w:rPr>
                <w:rFonts w:ascii="Segoe UI" w:hAnsi="Segoe UI" w:cs="Segoe UI"/>
                <w:szCs w:val="24"/>
              </w:rPr>
              <w:t xml:space="preserve"> </w:t>
            </w:r>
            <w:r w:rsidR="00396B5A">
              <w:rPr>
                <w:rFonts w:ascii="Segoe UI" w:hAnsi="Segoe UI" w:cs="Segoe UI"/>
                <w:szCs w:val="24"/>
              </w:rPr>
              <w:t>went</w:t>
            </w:r>
            <w:r w:rsidR="00D7528D" w:rsidRPr="00601F2F">
              <w:rPr>
                <w:rFonts w:ascii="Segoe UI" w:hAnsi="Segoe UI" w:cs="Segoe UI"/>
                <w:szCs w:val="24"/>
              </w:rPr>
              <w:t xml:space="preserve"> </w:t>
            </w:r>
            <w:r w:rsidR="00370F60" w:rsidRPr="00601F2F">
              <w:rPr>
                <w:rFonts w:ascii="Segoe UI" w:hAnsi="Segoe UI" w:cs="Segoe UI"/>
                <w:szCs w:val="24"/>
              </w:rPr>
              <w:t>l</w:t>
            </w:r>
            <w:r w:rsidR="00D7528D" w:rsidRPr="00601F2F">
              <w:rPr>
                <w:rFonts w:ascii="Segoe UI" w:hAnsi="Segoe UI" w:cs="Segoe UI"/>
                <w:szCs w:val="24"/>
              </w:rPr>
              <w:t>i</w:t>
            </w:r>
            <w:r w:rsidR="00B633B9" w:rsidRPr="00601F2F">
              <w:rPr>
                <w:rFonts w:ascii="Segoe UI" w:hAnsi="Segoe UI" w:cs="Segoe UI"/>
                <w:szCs w:val="24"/>
              </w:rPr>
              <w:t>v</w:t>
            </w:r>
            <w:r w:rsidR="00D7528D" w:rsidRPr="00601F2F">
              <w:rPr>
                <w:rFonts w:ascii="Segoe UI" w:hAnsi="Segoe UI" w:cs="Segoe UI"/>
                <w:szCs w:val="24"/>
              </w:rPr>
              <w:t>e on</w:t>
            </w:r>
            <w:r w:rsidR="00992DF2" w:rsidRPr="00601F2F">
              <w:rPr>
                <w:rFonts w:ascii="Segoe UI" w:hAnsi="Segoe UI" w:cs="Segoe UI"/>
                <w:szCs w:val="24"/>
              </w:rPr>
              <w:t xml:space="preserve"> 01 May</w:t>
            </w:r>
            <w:r w:rsidR="009D1AB5" w:rsidRPr="00601F2F">
              <w:rPr>
                <w:rFonts w:ascii="Segoe UI" w:hAnsi="Segoe UI" w:cs="Segoe UI"/>
                <w:szCs w:val="24"/>
              </w:rPr>
              <w:t xml:space="preserve"> </w:t>
            </w:r>
            <w:r>
              <w:rPr>
                <w:rFonts w:ascii="Segoe UI" w:hAnsi="Segoe UI" w:cs="Segoe UI"/>
                <w:szCs w:val="24"/>
              </w:rPr>
              <w:t xml:space="preserve">2021 </w:t>
            </w:r>
            <w:r w:rsidR="008B631C" w:rsidRPr="00601F2F">
              <w:rPr>
                <w:rFonts w:ascii="Segoe UI" w:hAnsi="Segoe UI" w:cs="Segoe UI"/>
                <w:szCs w:val="24"/>
              </w:rPr>
              <w:t>with</w:t>
            </w:r>
            <w:r w:rsidR="009D1AB5" w:rsidRPr="00601F2F">
              <w:rPr>
                <w:rFonts w:ascii="Segoe UI" w:hAnsi="Segoe UI" w:cs="Segoe UI"/>
                <w:szCs w:val="24"/>
              </w:rPr>
              <w:t xml:space="preserve"> an envelop</w:t>
            </w:r>
            <w:r>
              <w:rPr>
                <w:rFonts w:ascii="Segoe UI" w:hAnsi="Segoe UI" w:cs="Segoe UI"/>
                <w:szCs w:val="24"/>
              </w:rPr>
              <w:t>e</w:t>
            </w:r>
            <w:r w:rsidR="009D1AB5" w:rsidRPr="00601F2F">
              <w:rPr>
                <w:rFonts w:ascii="Segoe UI" w:hAnsi="Segoe UI" w:cs="Segoe UI"/>
                <w:szCs w:val="24"/>
              </w:rPr>
              <w:t xml:space="preserve"> of £78</w:t>
            </w:r>
            <w:r w:rsidR="000D43D5" w:rsidRPr="00601F2F">
              <w:rPr>
                <w:rFonts w:ascii="Segoe UI" w:hAnsi="Segoe UI" w:cs="Segoe UI"/>
                <w:szCs w:val="24"/>
              </w:rPr>
              <w:t xml:space="preserve"> </w:t>
            </w:r>
            <w:r w:rsidR="009D1AB5" w:rsidRPr="00601F2F">
              <w:rPr>
                <w:rFonts w:ascii="Segoe UI" w:hAnsi="Segoe UI" w:cs="Segoe UI"/>
                <w:szCs w:val="24"/>
              </w:rPr>
              <w:t>m</w:t>
            </w:r>
            <w:r w:rsidR="000D43D5" w:rsidRPr="00601F2F">
              <w:rPr>
                <w:rFonts w:ascii="Segoe UI" w:hAnsi="Segoe UI" w:cs="Segoe UI"/>
                <w:szCs w:val="24"/>
              </w:rPr>
              <w:t>illion</w:t>
            </w:r>
            <w:r w:rsidR="009D1AB5" w:rsidRPr="00601F2F">
              <w:rPr>
                <w:rFonts w:ascii="Segoe UI" w:hAnsi="Segoe UI" w:cs="Segoe UI"/>
                <w:szCs w:val="24"/>
              </w:rPr>
              <w:t xml:space="preserve">. </w:t>
            </w:r>
            <w:r w:rsidR="00E1512C" w:rsidRPr="00601F2F">
              <w:rPr>
                <w:rFonts w:ascii="Segoe UI" w:hAnsi="Segoe UI" w:cs="Segoe UI"/>
                <w:szCs w:val="24"/>
              </w:rPr>
              <w:t xml:space="preserve">A process </w:t>
            </w:r>
            <w:r>
              <w:rPr>
                <w:rFonts w:ascii="Segoe UI" w:hAnsi="Segoe UI" w:cs="Segoe UI"/>
                <w:szCs w:val="24"/>
              </w:rPr>
              <w:t xml:space="preserve">was </w:t>
            </w:r>
            <w:r w:rsidR="00E1512C" w:rsidRPr="00601F2F">
              <w:rPr>
                <w:rFonts w:ascii="Segoe UI" w:hAnsi="Segoe UI" w:cs="Segoe UI"/>
                <w:szCs w:val="24"/>
              </w:rPr>
              <w:t>underway w</w:t>
            </w:r>
            <w:r w:rsidR="00D7528D" w:rsidRPr="00601F2F">
              <w:rPr>
                <w:rFonts w:ascii="Segoe UI" w:hAnsi="Segoe UI" w:cs="Segoe UI"/>
                <w:szCs w:val="24"/>
              </w:rPr>
              <w:t xml:space="preserve">ith </w:t>
            </w:r>
            <w:r w:rsidR="00D64585" w:rsidRPr="00601F2F">
              <w:rPr>
                <w:rFonts w:ascii="Segoe UI" w:hAnsi="Segoe UI" w:cs="Segoe UI"/>
                <w:szCs w:val="24"/>
              </w:rPr>
              <w:t xml:space="preserve">regards </w:t>
            </w:r>
            <w:r w:rsidR="008743DC" w:rsidRPr="00601F2F">
              <w:rPr>
                <w:rFonts w:ascii="Segoe UI" w:hAnsi="Segoe UI" w:cs="Segoe UI"/>
                <w:szCs w:val="24"/>
              </w:rPr>
              <w:t>to</w:t>
            </w:r>
            <w:r w:rsidR="00D64585" w:rsidRPr="00601F2F">
              <w:rPr>
                <w:rFonts w:ascii="Segoe UI" w:hAnsi="Segoe UI" w:cs="Segoe UI"/>
                <w:szCs w:val="24"/>
              </w:rPr>
              <w:t xml:space="preserve"> </w:t>
            </w:r>
            <w:r w:rsidR="00942057" w:rsidRPr="00601F2F">
              <w:rPr>
                <w:rFonts w:ascii="Segoe UI" w:hAnsi="Segoe UI" w:cs="Segoe UI"/>
                <w:szCs w:val="24"/>
              </w:rPr>
              <w:t xml:space="preserve">signing off </w:t>
            </w:r>
            <w:r w:rsidR="00A66549" w:rsidRPr="00601F2F">
              <w:rPr>
                <w:rFonts w:ascii="Segoe UI" w:hAnsi="Segoe UI" w:cs="Segoe UI"/>
                <w:szCs w:val="24"/>
              </w:rPr>
              <w:t>partners</w:t>
            </w:r>
            <w:r w:rsidR="00D64585" w:rsidRPr="00601F2F">
              <w:rPr>
                <w:rFonts w:ascii="Segoe UI" w:hAnsi="Segoe UI" w:cs="Segoe UI"/>
                <w:szCs w:val="24"/>
              </w:rPr>
              <w:t>hip agreements</w:t>
            </w:r>
            <w:r w:rsidR="00942057" w:rsidRPr="00601F2F">
              <w:rPr>
                <w:rFonts w:ascii="Segoe UI" w:hAnsi="Segoe UI" w:cs="Segoe UI"/>
                <w:szCs w:val="24"/>
              </w:rPr>
              <w:t xml:space="preserve"> </w:t>
            </w:r>
            <w:r w:rsidR="00A0757A" w:rsidRPr="00601F2F">
              <w:rPr>
                <w:rFonts w:ascii="Segoe UI" w:hAnsi="Segoe UI" w:cs="Segoe UI"/>
                <w:szCs w:val="24"/>
              </w:rPr>
              <w:t xml:space="preserve">with </w:t>
            </w:r>
            <w:r w:rsidR="00422796" w:rsidRPr="00601F2F">
              <w:rPr>
                <w:rFonts w:ascii="Segoe UI" w:hAnsi="Segoe UI" w:cs="Segoe UI"/>
                <w:szCs w:val="24"/>
              </w:rPr>
              <w:t>C</w:t>
            </w:r>
            <w:r w:rsidR="00A0757A" w:rsidRPr="00601F2F">
              <w:rPr>
                <w:rFonts w:ascii="Segoe UI" w:hAnsi="Segoe UI" w:cs="Segoe UI"/>
                <w:szCs w:val="24"/>
              </w:rPr>
              <w:t xml:space="preserve">entral North West </w:t>
            </w:r>
            <w:r w:rsidR="00795BC4" w:rsidRPr="00601F2F">
              <w:rPr>
                <w:rFonts w:ascii="Segoe UI" w:hAnsi="Segoe UI" w:cs="Segoe UI"/>
                <w:szCs w:val="24"/>
              </w:rPr>
              <w:t xml:space="preserve">London </w:t>
            </w:r>
            <w:r>
              <w:rPr>
                <w:rFonts w:ascii="Segoe UI" w:hAnsi="Segoe UI" w:cs="Segoe UI"/>
                <w:szCs w:val="24"/>
              </w:rPr>
              <w:t xml:space="preserve">NHS Trust </w:t>
            </w:r>
            <w:r w:rsidR="00A0757A" w:rsidRPr="00601F2F">
              <w:rPr>
                <w:rFonts w:ascii="Segoe UI" w:hAnsi="Segoe UI" w:cs="Segoe UI"/>
                <w:szCs w:val="24"/>
              </w:rPr>
              <w:t>pending</w:t>
            </w:r>
            <w:r w:rsidR="00795BC4" w:rsidRPr="00601F2F">
              <w:rPr>
                <w:rFonts w:ascii="Segoe UI" w:hAnsi="Segoe UI" w:cs="Segoe UI"/>
                <w:szCs w:val="24"/>
              </w:rPr>
              <w:t xml:space="preserve"> moving to </w:t>
            </w:r>
            <w:r w:rsidR="00396B5A">
              <w:rPr>
                <w:rFonts w:ascii="Segoe UI" w:hAnsi="Segoe UI" w:cs="Segoe UI"/>
                <w:szCs w:val="24"/>
              </w:rPr>
              <w:t xml:space="preserve">a </w:t>
            </w:r>
            <w:r w:rsidR="00795BC4" w:rsidRPr="00601F2F">
              <w:rPr>
                <w:rFonts w:ascii="Segoe UI" w:hAnsi="Segoe UI" w:cs="Segoe UI"/>
                <w:szCs w:val="24"/>
              </w:rPr>
              <w:t>private contract</w:t>
            </w:r>
            <w:r w:rsidR="005001AD" w:rsidRPr="00601F2F">
              <w:rPr>
                <w:rFonts w:ascii="Segoe UI" w:hAnsi="Segoe UI" w:cs="Segoe UI"/>
                <w:szCs w:val="24"/>
              </w:rPr>
              <w:t xml:space="preserve"> with NHSE</w:t>
            </w:r>
            <w:r w:rsidR="00942057" w:rsidRPr="00601F2F">
              <w:rPr>
                <w:rFonts w:ascii="Segoe UI" w:hAnsi="Segoe UI" w:cs="Segoe UI"/>
                <w:szCs w:val="24"/>
              </w:rPr>
              <w:t xml:space="preserve">. </w:t>
            </w:r>
            <w:r>
              <w:rPr>
                <w:rFonts w:ascii="Segoe UI" w:hAnsi="Segoe UI" w:cs="Segoe UI"/>
                <w:szCs w:val="24"/>
              </w:rPr>
              <w:t>The PC was</w:t>
            </w:r>
            <w:r w:rsidR="00422796" w:rsidRPr="00601F2F">
              <w:rPr>
                <w:rFonts w:ascii="Segoe UI" w:hAnsi="Segoe UI" w:cs="Segoe UI"/>
                <w:szCs w:val="24"/>
              </w:rPr>
              <w:t xml:space="preserve"> m</w:t>
            </w:r>
            <w:r w:rsidR="00C561B9" w:rsidRPr="00601F2F">
              <w:rPr>
                <w:rFonts w:ascii="Segoe UI" w:hAnsi="Segoe UI" w:cs="Segoe UI"/>
                <w:szCs w:val="24"/>
              </w:rPr>
              <w:t xml:space="preserve">oving </w:t>
            </w:r>
            <w:r w:rsidR="003860B4" w:rsidRPr="00601F2F">
              <w:rPr>
                <w:rFonts w:ascii="Segoe UI" w:hAnsi="Segoe UI" w:cs="Segoe UI"/>
                <w:szCs w:val="24"/>
              </w:rPr>
              <w:t xml:space="preserve">towards </w:t>
            </w:r>
            <w:r w:rsidR="00D7528D" w:rsidRPr="00601F2F">
              <w:rPr>
                <w:rFonts w:ascii="Segoe UI" w:hAnsi="Segoe UI" w:cs="Segoe UI"/>
                <w:szCs w:val="24"/>
              </w:rPr>
              <w:t>sub</w:t>
            </w:r>
            <w:r w:rsidR="000634CB" w:rsidRPr="00601F2F">
              <w:rPr>
                <w:rFonts w:ascii="Segoe UI" w:hAnsi="Segoe UI" w:cs="Segoe UI"/>
                <w:szCs w:val="24"/>
              </w:rPr>
              <w:t>-</w:t>
            </w:r>
            <w:r w:rsidR="00D7528D" w:rsidRPr="00601F2F">
              <w:rPr>
                <w:rFonts w:ascii="Segoe UI" w:hAnsi="Segoe UI" w:cs="Segoe UI"/>
                <w:szCs w:val="24"/>
              </w:rPr>
              <w:t xml:space="preserve">contracts </w:t>
            </w:r>
            <w:r>
              <w:rPr>
                <w:rFonts w:ascii="Segoe UI" w:hAnsi="Segoe UI" w:cs="Segoe UI"/>
                <w:szCs w:val="24"/>
              </w:rPr>
              <w:t xml:space="preserve">being </w:t>
            </w:r>
            <w:r w:rsidR="003860B4" w:rsidRPr="00601F2F">
              <w:rPr>
                <w:rFonts w:ascii="Segoe UI" w:hAnsi="Segoe UI" w:cs="Segoe UI"/>
                <w:szCs w:val="24"/>
              </w:rPr>
              <w:t>in place</w:t>
            </w:r>
            <w:r w:rsidR="000634CB" w:rsidRPr="00601F2F">
              <w:rPr>
                <w:rFonts w:ascii="Segoe UI" w:hAnsi="Segoe UI" w:cs="Segoe UI"/>
                <w:szCs w:val="24"/>
              </w:rPr>
              <w:t xml:space="preserve"> by 31 July</w:t>
            </w:r>
            <w:r>
              <w:rPr>
                <w:rFonts w:ascii="Segoe UI" w:hAnsi="Segoe UI" w:cs="Segoe UI"/>
                <w:szCs w:val="24"/>
              </w:rPr>
              <w:t xml:space="preserve"> 2021</w:t>
            </w:r>
            <w:r w:rsidR="003860B4" w:rsidRPr="00601F2F">
              <w:rPr>
                <w:rFonts w:ascii="Segoe UI" w:hAnsi="Segoe UI" w:cs="Segoe UI"/>
                <w:szCs w:val="24"/>
              </w:rPr>
              <w:t xml:space="preserve">. </w:t>
            </w:r>
          </w:p>
          <w:p w14:paraId="5FC2E235" w14:textId="243733DD" w:rsidR="007C6CD1" w:rsidRPr="00601F2F" w:rsidRDefault="00544E9E" w:rsidP="007C6CD1">
            <w:pPr>
              <w:pStyle w:val="ListParagraph"/>
              <w:numPr>
                <w:ilvl w:val="0"/>
                <w:numId w:val="10"/>
              </w:numPr>
              <w:jc w:val="both"/>
              <w:rPr>
                <w:rFonts w:ascii="Segoe UI" w:hAnsi="Segoe UI" w:cs="Segoe UI"/>
                <w:szCs w:val="24"/>
              </w:rPr>
            </w:pPr>
            <w:r>
              <w:rPr>
                <w:rFonts w:ascii="Segoe UI" w:hAnsi="Segoe UI" w:cs="Segoe UI"/>
                <w:szCs w:val="24"/>
              </w:rPr>
              <w:t xml:space="preserve">The </w:t>
            </w:r>
            <w:r w:rsidR="00D7528D" w:rsidRPr="00601F2F">
              <w:rPr>
                <w:rFonts w:ascii="Segoe UI" w:hAnsi="Segoe UI" w:cs="Segoe UI"/>
                <w:szCs w:val="24"/>
              </w:rPr>
              <w:t xml:space="preserve">CAMHS </w:t>
            </w:r>
            <w:r w:rsidR="00AF01A9" w:rsidRPr="00601F2F">
              <w:rPr>
                <w:rFonts w:ascii="Segoe UI" w:hAnsi="Segoe UI" w:cs="Segoe UI"/>
                <w:szCs w:val="24"/>
              </w:rPr>
              <w:t>P</w:t>
            </w:r>
            <w:r w:rsidR="00D7528D" w:rsidRPr="00601F2F">
              <w:rPr>
                <w:rFonts w:ascii="Segoe UI" w:hAnsi="Segoe UI" w:cs="Segoe UI"/>
                <w:szCs w:val="24"/>
              </w:rPr>
              <w:t>C went li</w:t>
            </w:r>
            <w:r w:rsidR="0003765C" w:rsidRPr="00601F2F">
              <w:rPr>
                <w:rFonts w:ascii="Segoe UI" w:hAnsi="Segoe UI" w:cs="Segoe UI"/>
                <w:szCs w:val="24"/>
              </w:rPr>
              <w:t>v</w:t>
            </w:r>
            <w:r w:rsidR="00D7528D" w:rsidRPr="00601F2F">
              <w:rPr>
                <w:rFonts w:ascii="Segoe UI" w:hAnsi="Segoe UI" w:cs="Segoe UI"/>
                <w:szCs w:val="24"/>
              </w:rPr>
              <w:t>e on</w:t>
            </w:r>
            <w:r w:rsidR="00AF01A9" w:rsidRPr="00601F2F">
              <w:rPr>
                <w:rFonts w:ascii="Segoe UI" w:hAnsi="Segoe UI" w:cs="Segoe UI"/>
                <w:szCs w:val="24"/>
              </w:rPr>
              <w:t xml:space="preserve"> 01 April</w:t>
            </w:r>
            <w:r w:rsidR="000C62CD" w:rsidRPr="00601F2F">
              <w:rPr>
                <w:rFonts w:ascii="Segoe UI" w:hAnsi="Segoe UI" w:cs="Segoe UI"/>
                <w:szCs w:val="24"/>
              </w:rPr>
              <w:t xml:space="preserve"> </w:t>
            </w:r>
            <w:r>
              <w:rPr>
                <w:rFonts w:ascii="Segoe UI" w:hAnsi="Segoe UI" w:cs="Segoe UI"/>
                <w:szCs w:val="24"/>
              </w:rPr>
              <w:t xml:space="preserve">2021 </w:t>
            </w:r>
            <w:r w:rsidR="00AF01A9" w:rsidRPr="00601F2F">
              <w:rPr>
                <w:rFonts w:ascii="Segoe UI" w:hAnsi="Segoe UI" w:cs="Segoe UI"/>
                <w:szCs w:val="24"/>
              </w:rPr>
              <w:t xml:space="preserve">with an envelope of </w:t>
            </w:r>
            <w:r w:rsidR="003E197F" w:rsidRPr="00601F2F">
              <w:rPr>
                <w:rFonts w:ascii="Segoe UI" w:hAnsi="Segoe UI" w:cs="Segoe UI"/>
                <w:szCs w:val="24"/>
              </w:rPr>
              <w:t>£23</w:t>
            </w:r>
            <w:r w:rsidR="000D43D5" w:rsidRPr="00601F2F">
              <w:rPr>
                <w:rFonts w:ascii="Segoe UI" w:hAnsi="Segoe UI" w:cs="Segoe UI"/>
                <w:szCs w:val="24"/>
              </w:rPr>
              <w:t xml:space="preserve"> </w:t>
            </w:r>
            <w:r w:rsidR="003E197F" w:rsidRPr="00601F2F">
              <w:rPr>
                <w:rFonts w:ascii="Segoe UI" w:hAnsi="Segoe UI" w:cs="Segoe UI"/>
                <w:szCs w:val="24"/>
              </w:rPr>
              <w:t>m</w:t>
            </w:r>
            <w:r w:rsidR="000D43D5" w:rsidRPr="00601F2F">
              <w:rPr>
                <w:rFonts w:ascii="Segoe UI" w:hAnsi="Segoe UI" w:cs="Segoe UI"/>
                <w:szCs w:val="24"/>
              </w:rPr>
              <w:t>illion</w:t>
            </w:r>
            <w:r w:rsidR="0003765C" w:rsidRPr="00601F2F">
              <w:rPr>
                <w:rFonts w:ascii="Segoe UI" w:hAnsi="Segoe UI" w:cs="Segoe UI"/>
                <w:szCs w:val="24"/>
              </w:rPr>
              <w:t xml:space="preserve"> and </w:t>
            </w:r>
            <w:r w:rsidR="006F2B34" w:rsidRPr="00601F2F">
              <w:rPr>
                <w:rFonts w:ascii="Segoe UI" w:hAnsi="Segoe UI" w:cs="Segoe UI"/>
                <w:szCs w:val="24"/>
              </w:rPr>
              <w:t xml:space="preserve">the next step </w:t>
            </w:r>
            <w:r>
              <w:rPr>
                <w:rFonts w:ascii="Segoe UI" w:hAnsi="Segoe UI" w:cs="Segoe UI"/>
                <w:szCs w:val="24"/>
              </w:rPr>
              <w:t xml:space="preserve">would be </w:t>
            </w:r>
            <w:r w:rsidR="00510DCC" w:rsidRPr="00601F2F">
              <w:rPr>
                <w:rFonts w:ascii="Segoe UI" w:hAnsi="Segoe UI" w:cs="Segoe UI"/>
                <w:szCs w:val="24"/>
              </w:rPr>
              <w:t xml:space="preserve">to </w:t>
            </w:r>
            <w:r w:rsidR="00023E69" w:rsidRPr="00601F2F">
              <w:rPr>
                <w:rFonts w:ascii="Segoe UI" w:hAnsi="Segoe UI" w:cs="Segoe UI"/>
                <w:szCs w:val="24"/>
              </w:rPr>
              <w:t xml:space="preserve">sign off </w:t>
            </w:r>
            <w:r w:rsidR="00A367CD" w:rsidRPr="00601F2F">
              <w:rPr>
                <w:rFonts w:ascii="Segoe UI" w:hAnsi="Segoe UI" w:cs="Segoe UI"/>
                <w:szCs w:val="24"/>
              </w:rPr>
              <w:t>sub-contract</w:t>
            </w:r>
            <w:r w:rsidR="00023E69" w:rsidRPr="00601F2F">
              <w:rPr>
                <w:rFonts w:ascii="Segoe UI" w:hAnsi="Segoe UI" w:cs="Segoe UI"/>
                <w:szCs w:val="24"/>
              </w:rPr>
              <w:t>s</w:t>
            </w:r>
            <w:r w:rsidR="0003765C" w:rsidRPr="00601F2F">
              <w:rPr>
                <w:rFonts w:ascii="Segoe UI" w:hAnsi="Segoe UI" w:cs="Segoe UI"/>
                <w:szCs w:val="24"/>
              </w:rPr>
              <w:t xml:space="preserve">. </w:t>
            </w:r>
            <w:r w:rsidR="00514382" w:rsidRPr="00601F2F">
              <w:rPr>
                <w:rFonts w:ascii="Segoe UI" w:hAnsi="Segoe UI" w:cs="Segoe UI"/>
                <w:szCs w:val="24"/>
              </w:rPr>
              <w:t xml:space="preserve"> The main </w:t>
            </w:r>
            <w:r w:rsidR="000C1889" w:rsidRPr="00601F2F">
              <w:rPr>
                <w:rFonts w:ascii="Segoe UI" w:hAnsi="Segoe UI" w:cs="Segoe UI"/>
                <w:szCs w:val="24"/>
              </w:rPr>
              <w:t xml:space="preserve">challenge </w:t>
            </w:r>
            <w:r w:rsidR="001B7655" w:rsidRPr="00601F2F">
              <w:rPr>
                <w:rFonts w:ascii="Segoe UI" w:hAnsi="Segoe UI" w:cs="Segoe UI"/>
                <w:szCs w:val="24"/>
              </w:rPr>
              <w:t xml:space="preserve">noted </w:t>
            </w:r>
            <w:r w:rsidR="00930F96">
              <w:rPr>
                <w:rFonts w:ascii="Segoe UI" w:hAnsi="Segoe UI" w:cs="Segoe UI"/>
                <w:szCs w:val="24"/>
              </w:rPr>
              <w:t xml:space="preserve">for this PC </w:t>
            </w:r>
            <w:r w:rsidR="00396B5A">
              <w:rPr>
                <w:rFonts w:ascii="Segoe UI" w:hAnsi="Segoe UI" w:cs="Segoe UI"/>
                <w:szCs w:val="24"/>
              </w:rPr>
              <w:t>involved</w:t>
            </w:r>
            <w:r w:rsidR="00A367CD" w:rsidRPr="00601F2F">
              <w:rPr>
                <w:rFonts w:ascii="Segoe UI" w:hAnsi="Segoe UI" w:cs="Segoe UI"/>
                <w:szCs w:val="24"/>
              </w:rPr>
              <w:t xml:space="preserve"> </w:t>
            </w:r>
            <w:r w:rsidR="00930F96">
              <w:rPr>
                <w:rFonts w:ascii="Segoe UI" w:hAnsi="Segoe UI" w:cs="Segoe UI"/>
                <w:szCs w:val="24"/>
              </w:rPr>
              <w:t xml:space="preserve">the </w:t>
            </w:r>
            <w:r w:rsidR="000C1889" w:rsidRPr="00601F2F">
              <w:rPr>
                <w:rFonts w:ascii="Segoe UI" w:hAnsi="Segoe UI" w:cs="Segoe UI"/>
                <w:szCs w:val="24"/>
              </w:rPr>
              <w:t>mis match</w:t>
            </w:r>
            <w:r w:rsidR="00930F96">
              <w:rPr>
                <w:rFonts w:ascii="Segoe UI" w:hAnsi="Segoe UI" w:cs="Segoe UI"/>
                <w:szCs w:val="24"/>
              </w:rPr>
              <w:t xml:space="preserve"> in </w:t>
            </w:r>
            <w:r w:rsidR="000C1889" w:rsidRPr="00601F2F">
              <w:rPr>
                <w:rFonts w:ascii="Segoe UI" w:hAnsi="Segoe UI" w:cs="Segoe UI"/>
                <w:szCs w:val="24"/>
              </w:rPr>
              <w:t xml:space="preserve"> </w:t>
            </w:r>
            <w:r w:rsidR="00D7528D" w:rsidRPr="00601F2F">
              <w:rPr>
                <w:rFonts w:ascii="Segoe UI" w:hAnsi="Segoe UI" w:cs="Segoe UI"/>
                <w:szCs w:val="24"/>
              </w:rPr>
              <w:t>demand and</w:t>
            </w:r>
            <w:r w:rsidR="00D81054" w:rsidRPr="00601F2F">
              <w:rPr>
                <w:rFonts w:ascii="Segoe UI" w:hAnsi="Segoe UI" w:cs="Segoe UI"/>
                <w:szCs w:val="24"/>
              </w:rPr>
              <w:t xml:space="preserve"> </w:t>
            </w:r>
            <w:r w:rsidR="00D7528D" w:rsidRPr="00601F2F">
              <w:rPr>
                <w:rFonts w:ascii="Segoe UI" w:hAnsi="Segoe UI" w:cs="Segoe UI"/>
                <w:szCs w:val="24"/>
              </w:rPr>
              <w:t>capacity</w:t>
            </w:r>
            <w:r w:rsidR="00656B10" w:rsidRPr="00601F2F">
              <w:rPr>
                <w:rFonts w:ascii="Segoe UI" w:hAnsi="Segoe UI" w:cs="Segoe UI"/>
                <w:szCs w:val="24"/>
              </w:rPr>
              <w:t xml:space="preserve">. </w:t>
            </w:r>
            <w:r w:rsidR="008A0411" w:rsidRPr="00601F2F">
              <w:rPr>
                <w:rFonts w:ascii="Segoe UI" w:hAnsi="Segoe UI" w:cs="Segoe UI"/>
                <w:szCs w:val="24"/>
              </w:rPr>
              <w:t>He informed  m</w:t>
            </w:r>
            <w:r w:rsidR="00FB75A7" w:rsidRPr="00601F2F">
              <w:rPr>
                <w:rFonts w:ascii="Segoe UI" w:hAnsi="Segoe UI" w:cs="Segoe UI"/>
                <w:szCs w:val="24"/>
              </w:rPr>
              <w:t>edium term bid</w:t>
            </w:r>
            <w:r w:rsidR="00396B5A">
              <w:rPr>
                <w:rFonts w:ascii="Segoe UI" w:hAnsi="Segoe UI" w:cs="Segoe UI"/>
                <w:szCs w:val="24"/>
              </w:rPr>
              <w:t>s</w:t>
            </w:r>
            <w:r w:rsidR="00656B10" w:rsidRPr="00601F2F">
              <w:rPr>
                <w:rFonts w:ascii="Segoe UI" w:hAnsi="Segoe UI" w:cs="Segoe UI"/>
                <w:szCs w:val="24"/>
              </w:rPr>
              <w:t xml:space="preserve"> </w:t>
            </w:r>
            <w:r w:rsidR="007C6CD1">
              <w:rPr>
                <w:rFonts w:ascii="Segoe UI" w:hAnsi="Segoe UI" w:cs="Segoe UI"/>
                <w:szCs w:val="24"/>
              </w:rPr>
              <w:t>had been submitted</w:t>
            </w:r>
            <w:r w:rsidR="00396B5A">
              <w:rPr>
                <w:rFonts w:ascii="Segoe UI" w:hAnsi="Segoe UI" w:cs="Segoe UI"/>
                <w:szCs w:val="24"/>
              </w:rPr>
              <w:t xml:space="preserve"> at short notice</w:t>
            </w:r>
            <w:r w:rsidR="007C6CD1">
              <w:rPr>
                <w:rFonts w:ascii="Segoe UI" w:hAnsi="Segoe UI" w:cs="Segoe UI"/>
                <w:szCs w:val="24"/>
              </w:rPr>
              <w:t xml:space="preserve"> of which only a 6 bedded unit had been approved with 35% contribution from NHSE</w:t>
            </w:r>
            <w:r w:rsidR="00396B5A">
              <w:rPr>
                <w:rFonts w:ascii="Segoe UI" w:hAnsi="Segoe UI" w:cs="Segoe UI"/>
                <w:szCs w:val="24"/>
              </w:rPr>
              <w:t xml:space="preserve"> that re</w:t>
            </w:r>
            <w:r w:rsidR="007C6CD1">
              <w:rPr>
                <w:rFonts w:ascii="Segoe UI" w:hAnsi="Segoe UI" w:cs="Segoe UI"/>
                <w:szCs w:val="24"/>
              </w:rPr>
              <w:t xml:space="preserve">quired formalising. </w:t>
            </w:r>
            <w:r w:rsidR="007C6CD1" w:rsidRPr="00601F2F">
              <w:rPr>
                <w:rFonts w:ascii="Segoe UI" w:hAnsi="Segoe UI" w:cs="Segoe UI"/>
                <w:szCs w:val="24"/>
              </w:rPr>
              <w:t xml:space="preserve">However, if the service </w:t>
            </w:r>
            <w:r w:rsidR="007C6CD1">
              <w:rPr>
                <w:rFonts w:ascii="Segoe UI" w:hAnsi="Segoe UI" w:cs="Segoe UI"/>
                <w:szCs w:val="24"/>
              </w:rPr>
              <w:t xml:space="preserve">was </w:t>
            </w:r>
            <w:r w:rsidR="007C6CD1" w:rsidRPr="00601F2F">
              <w:rPr>
                <w:rFonts w:ascii="Segoe UI" w:hAnsi="Segoe UI" w:cs="Segoe UI"/>
                <w:szCs w:val="24"/>
              </w:rPr>
              <w:t xml:space="preserve">managed effectively, it could increase  access </w:t>
            </w:r>
            <w:r w:rsidR="007C6CD1">
              <w:rPr>
                <w:rFonts w:ascii="Segoe UI" w:hAnsi="Segoe UI" w:cs="Segoe UI"/>
                <w:szCs w:val="24"/>
              </w:rPr>
              <w:t xml:space="preserve">to services </w:t>
            </w:r>
            <w:r w:rsidR="007C6CD1" w:rsidRPr="00601F2F">
              <w:rPr>
                <w:rFonts w:ascii="Segoe UI" w:hAnsi="Segoe UI" w:cs="Segoe UI"/>
                <w:szCs w:val="24"/>
              </w:rPr>
              <w:t xml:space="preserve">and reduce  waiting times.  </w:t>
            </w:r>
          </w:p>
          <w:p w14:paraId="069A5DE3" w14:textId="0ECC4C33" w:rsidR="00D7528D" w:rsidRPr="00601F2F" w:rsidRDefault="007C6CD1" w:rsidP="00DE305E">
            <w:pPr>
              <w:pStyle w:val="ListParagraph"/>
              <w:numPr>
                <w:ilvl w:val="0"/>
                <w:numId w:val="10"/>
              </w:numPr>
              <w:jc w:val="both"/>
              <w:rPr>
                <w:rFonts w:ascii="Segoe UI" w:hAnsi="Segoe UI" w:cs="Segoe UI"/>
                <w:szCs w:val="24"/>
              </w:rPr>
            </w:pPr>
            <w:r>
              <w:rPr>
                <w:rFonts w:ascii="Segoe UI" w:hAnsi="Segoe UI" w:cs="Segoe UI"/>
                <w:szCs w:val="24"/>
              </w:rPr>
              <w:t xml:space="preserve">The </w:t>
            </w:r>
            <w:r w:rsidR="00D7528D" w:rsidRPr="00601F2F">
              <w:rPr>
                <w:rFonts w:ascii="Segoe UI" w:hAnsi="Segoe UI" w:cs="Segoe UI"/>
                <w:szCs w:val="24"/>
              </w:rPr>
              <w:t xml:space="preserve">Adult </w:t>
            </w:r>
            <w:r w:rsidR="00F66F9E" w:rsidRPr="00601F2F">
              <w:rPr>
                <w:rFonts w:ascii="Segoe UI" w:hAnsi="Segoe UI" w:cs="Segoe UI"/>
                <w:szCs w:val="24"/>
              </w:rPr>
              <w:t>Eating</w:t>
            </w:r>
            <w:r w:rsidR="00D7528D" w:rsidRPr="00601F2F">
              <w:rPr>
                <w:rFonts w:ascii="Segoe UI" w:hAnsi="Segoe UI" w:cs="Segoe UI"/>
                <w:szCs w:val="24"/>
              </w:rPr>
              <w:t xml:space="preserve"> Disorder</w:t>
            </w:r>
            <w:r w:rsidR="00F66F9E" w:rsidRPr="00601F2F">
              <w:rPr>
                <w:rFonts w:ascii="Segoe UI" w:hAnsi="Segoe UI" w:cs="Segoe UI"/>
                <w:szCs w:val="24"/>
              </w:rPr>
              <w:t xml:space="preserve">s </w:t>
            </w:r>
            <w:r>
              <w:rPr>
                <w:rFonts w:ascii="Segoe UI" w:hAnsi="Segoe UI" w:cs="Segoe UI"/>
                <w:szCs w:val="24"/>
              </w:rPr>
              <w:t xml:space="preserve">PC service was </w:t>
            </w:r>
            <w:r w:rsidR="00F66F9E" w:rsidRPr="00601F2F">
              <w:rPr>
                <w:rFonts w:ascii="Segoe UI" w:hAnsi="Segoe UI" w:cs="Segoe UI"/>
                <w:szCs w:val="24"/>
              </w:rPr>
              <w:t>aiming  to go live on 31 October</w:t>
            </w:r>
            <w:r w:rsidR="006E7408" w:rsidRPr="00601F2F">
              <w:rPr>
                <w:rFonts w:ascii="Segoe UI" w:hAnsi="Segoe UI" w:cs="Segoe UI"/>
                <w:szCs w:val="24"/>
              </w:rPr>
              <w:t xml:space="preserve"> </w:t>
            </w:r>
            <w:r>
              <w:rPr>
                <w:rFonts w:ascii="Segoe UI" w:hAnsi="Segoe UI" w:cs="Segoe UI"/>
                <w:szCs w:val="24"/>
              </w:rPr>
              <w:t>20</w:t>
            </w:r>
            <w:r w:rsidR="006E7408" w:rsidRPr="00601F2F">
              <w:rPr>
                <w:rFonts w:ascii="Segoe UI" w:hAnsi="Segoe UI" w:cs="Segoe UI"/>
                <w:szCs w:val="24"/>
              </w:rPr>
              <w:t>21</w:t>
            </w:r>
            <w:r w:rsidR="00744F73" w:rsidRPr="00601F2F">
              <w:rPr>
                <w:rFonts w:ascii="Segoe UI" w:hAnsi="Segoe UI" w:cs="Segoe UI"/>
                <w:szCs w:val="24"/>
              </w:rPr>
              <w:t xml:space="preserve"> </w:t>
            </w:r>
            <w:r w:rsidR="00F66F9E" w:rsidRPr="00601F2F">
              <w:rPr>
                <w:rFonts w:ascii="Segoe UI" w:hAnsi="Segoe UI" w:cs="Segoe UI"/>
                <w:szCs w:val="24"/>
              </w:rPr>
              <w:t>with a</w:t>
            </w:r>
            <w:r w:rsidR="00396B5A">
              <w:rPr>
                <w:rFonts w:ascii="Segoe UI" w:hAnsi="Segoe UI" w:cs="Segoe UI"/>
                <w:szCs w:val="24"/>
              </w:rPr>
              <w:t>n</w:t>
            </w:r>
            <w:r w:rsidR="00F66F9E" w:rsidRPr="00601F2F">
              <w:rPr>
                <w:rFonts w:ascii="Segoe UI" w:hAnsi="Segoe UI" w:cs="Segoe UI"/>
                <w:szCs w:val="24"/>
              </w:rPr>
              <w:t xml:space="preserve"> envelop of £</w:t>
            </w:r>
            <w:r w:rsidR="00D7528D" w:rsidRPr="00601F2F">
              <w:rPr>
                <w:rFonts w:ascii="Segoe UI" w:hAnsi="Segoe UI" w:cs="Segoe UI"/>
                <w:szCs w:val="24"/>
              </w:rPr>
              <w:t>6</w:t>
            </w:r>
            <w:r w:rsidR="004D21A0" w:rsidRPr="00601F2F">
              <w:rPr>
                <w:rFonts w:ascii="Segoe UI" w:hAnsi="Segoe UI" w:cs="Segoe UI"/>
                <w:szCs w:val="24"/>
              </w:rPr>
              <w:t xml:space="preserve"> </w:t>
            </w:r>
            <w:r w:rsidR="00D7528D" w:rsidRPr="00601F2F">
              <w:rPr>
                <w:rFonts w:ascii="Segoe UI" w:hAnsi="Segoe UI" w:cs="Segoe UI"/>
                <w:szCs w:val="24"/>
              </w:rPr>
              <w:t>m</w:t>
            </w:r>
            <w:r w:rsidR="004D21A0" w:rsidRPr="00601F2F">
              <w:rPr>
                <w:rFonts w:ascii="Segoe UI" w:hAnsi="Segoe UI" w:cs="Segoe UI"/>
                <w:szCs w:val="24"/>
              </w:rPr>
              <w:t>illion</w:t>
            </w:r>
            <w:r w:rsidR="0077444C" w:rsidRPr="00601F2F">
              <w:rPr>
                <w:rFonts w:ascii="Segoe UI" w:hAnsi="Segoe UI" w:cs="Segoe UI"/>
                <w:szCs w:val="24"/>
              </w:rPr>
              <w:t xml:space="preserve"> and </w:t>
            </w:r>
            <w:r>
              <w:rPr>
                <w:rFonts w:ascii="Segoe UI" w:hAnsi="Segoe UI" w:cs="Segoe UI"/>
                <w:szCs w:val="24"/>
              </w:rPr>
              <w:t xml:space="preserve">a </w:t>
            </w:r>
            <w:r w:rsidR="0077444C" w:rsidRPr="00601F2F">
              <w:rPr>
                <w:rFonts w:ascii="Segoe UI" w:hAnsi="Segoe UI" w:cs="Segoe UI"/>
                <w:szCs w:val="24"/>
              </w:rPr>
              <w:t xml:space="preserve"> schedule </w:t>
            </w:r>
            <w:r>
              <w:rPr>
                <w:rFonts w:ascii="Segoe UI" w:hAnsi="Segoe UI" w:cs="Segoe UI"/>
                <w:szCs w:val="24"/>
              </w:rPr>
              <w:t xml:space="preserve">was due </w:t>
            </w:r>
            <w:r w:rsidR="0077444C" w:rsidRPr="00601F2F">
              <w:rPr>
                <w:rFonts w:ascii="Segoe UI" w:hAnsi="Segoe UI" w:cs="Segoe UI"/>
                <w:szCs w:val="24"/>
              </w:rPr>
              <w:t>from NHSE</w:t>
            </w:r>
            <w:r w:rsidR="00BA1890" w:rsidRPr="00601F2F">
              <w:rPr>
                <w:rFonts w:ascii="Segoe UI" w:hAnsi="Segoe UI" w:cs="Segoe UI"/>
                <w:szCs w:val="24"/>
              </w:rPr>
              <w:t xml:space="preserve"> </w:t>
            </w:r>
            <w:r w:rsidR="00396B5A">
              <w:rPr>
                <w:rFonts w:ascii="Segoe UI" w:hAnsi="Segoe UI" w:cs="Segoe UI"/>
                <w:szCs w:val="24"/>
              </w:rPr>
              <w:t xml:space="preserve">prior to </w:t>
            </w:r>
            <w:r w:rsidR="00A15358" w:rsidRPr="00601F2F">
              <w:rPr>
                <w:rFonts w:ascii="Segoe UI" w:hAnsi="Segoe UI" w:cs="Segoe UI"/>
                <w:szCs w:val="24"/>
              </w:rPr>
              <w:t xml:space="preserve">any </w:t>
            </w:r>
            <w:r>
              <w:rPr>
                <w:rFonts w:ascii="Segoe UI" w:hAnsi="Segoe UI" w:cs="Segoe UI"/>
                <w:szCs w:val="24"/>
              </w:rPr>
              <w:t xml:space="preserve">due </w:t>
            </w:r>
            <w:r w:rsidR="00BA1890" w:rsidRPr="00601F2F">
              <w:rPr>
                <w:rFonts w:ascii="Segoe UI" w:hAnsi="Segoe UI"/>
              </w:rPr>
              <w:t>diligence</w:t>
            </w:r>
            <w:r w:rsidR="00396B5A">
              <w:rPr>
                <w:rFonts w:ascii="Segoe UI" w:hAnsi="Segoe UI"/>
              </w:rPr>
              <w:t xml:space="preserve"> being carried out</w:t>
            </w:r>
            <w:r w:rsidR="00BA1890" w:rsidRPr="00601F2F">
              <w:rPr>
                <w:rFonts w:ascii="Segoe UI" w:hAnsi="Segoe UI" w:cs="Segoe UI"/>
                <w:szCs w:val="24"/>
              </w:rPr>
              <w:t xml:space="preserve">. </w:t>
            </w:r>
            <w:r w:rsidR="00360026" w:rsidRPr="00601F2F">
              <w:rPr>
                <w:rFonts w:ascii="Segoe UI" w:hAnsi="Segoe UI" w:cs="Segoe UI"/>
                <w:szCs w:val="24"/>
              </w:rPr>
              <w:t xml:space="preserve">The Committee noted similar issues around </w:t>
            </w:r>
            <w:r w:rsidR="00D7528D" w:rsidRPr="00601F2F">
              <w:rPr>
                <w:rFonts w:ascii="Segoe UI" w:hAnsi="Segoe UI" w:cs="Segoe UI"/>
                <w:szCs w:val="24"/>
              </w:rPr>
              <w:t>deman</w:t>
            </w:r>
            <w:r w:rsidR="00360026" w:rsidRPr="00601F2F">
              <w:rPr>
                <w:rFonts w:ascii="Segoe UI" w:hAnsi="Segoe UI" w:cs="Segoe UI"/>
                <w:szCs w:val="24"/>
              </w:rPr>
              <w:t xml:space="preserve">d verses </w:t>
            </w:r>
            <w:r w:rsidR="00D7528D" w:rsidRPr="00601F2F">
              <w:rPr>
                <w:rFonts w:ascii="Segoe UI" w:hAnsi="Segoe UI" w:cs="Segoe UI"/>
                <w:szCs w:val="24"/>
              </w:rPr>
              <w:t>ca</w:t>
            </w:r>
            <w:r w:rsidR="00772526" w:rsidRPr="00601F2F">
              <w:rPr>
                <w:rFonts w:ascii="Segoe UI" w:hAnsi="Segoe UI" w:cs="Segoe UI"/>
                <w:szCs w:val="24"/>
              </w:rPr>
              <w:t>pacity</w:t>
            </w:r>
            <w:r w:rsidR="00F82987" w:rsidRPr="00601F2F">
              <w:rPr>
                <w:rFonts w:ascii="Segoe UI" w:hAnsi="Segoe UI" w:cs="Segoe UI"/>
                <w:szCs w:val="24"/>
              </w:rPr>
              <w:t xml:space="preserve">. </w:t>
            </w:r>
            <w:r w:rsidR="00772526" w:rsidRPr="00601F2F">
              <w:rPr>
                <w:rFonts w:ascii="Segoe UI" w:hAnsi="Segoe UI" w:cs="Segoe UI"/>
                <w:szCs w:val="24"/>
              </w:rPr>
              <w:t xml:space="preserve"> </w:t>
            </w:r>
          </w:p>
          <w:p w14:paraId="2D5B63CD" w14:textId="77777777" w:rsidR="00B41A1A" w:rsidRPr="00601F2F" w:rsidRDefault="00B41A1A" w:rsidP="00DE305E">
            <w:pPr>
              <w:pStyle w:val="ListParagraph"/>
              <w:jc w:val="both"/>
              <w:rPr>
                <w:rFonts w:ascii="Segoe UI" w:hAnsi="Segoe UI" w:cs="Segoe UI"/>
                <w:szCs w:val="24"/>
              </w:rPr>
            </w:pPr>
          </w:p>
          <w:p w14:paraId="398E2DA1" w14:textId="116C3A84" w:rsidR="00D7528D" w:rsidRPr="00601F2F" w:rsidRDefault="00D7528D" w:rsidP="00DE305E">
            <w:pPr>
              <w:jc w:val="both"/>
              <w:rPr>
                <w:rFonts w:ascii="Segoe UI" w:hAnsi="Segoe UI" w:cs="Segoe UI"/>
                <w:b/>
                <w:bCs/>
                <w:szCs w:val="24"/>
              </w:rPr>
            </w:pPr>
            <w:r w:rsidRPr="00601F2F">
              <w:rPr>
                <w:rFonts w:ascii="Segoe UI" w:hAnsi="Segoe UI" w:cs="Segoe UI"/>
                <w:i/>
                <w:iCs/>
                <w:szCs w:val="24"/>
              </w:rPr>
              <w:t xml:space="preserve">Paul Pattison left the meeting. </w:t>
            </w:r>
          </w:p>
        </w:tc>
        <w:tc>
          <w:tcPr>
            <w:tcW w:w="999" w:type="dxa"/>
            <w:tcMar>
              <w:top w:w="144" w:type="dxa"/>
              <w:left w:w="115" w:type="dxa"/>
              <w:bottom w:w="144" w:type="dxa"/>
              <w:right w:w="115" w:type="dxa"/>
            </w:tcMar>
          </w:tcPr>
          <w:p w14:paraId="1E795401" w14:textId="77777777" w:rsidR="005B0173" w:rsidRPr="00601F2F" w:rsidRDefault="005B0173" w:rsidP="00667853">
            <w:pPr>
              <w:rPr>
                <w:rFonts w:ascii="Segoe UI" w:hAnsi="Segoe UI" w:cs="Segoe UI"/>
                <w:szCs w:val="24"/>
              </w:rPr>
            </w:pPr>
          </w:p>
        </w:tc>
      </w:tr>
      <w:tr w:rsidR="00667853" w:rsidRPr="00601F2F" w14:paraId="0AE38BE4" w14:textId="77777777" w:rsidTr="00F67A57">
        <w:trPr>
          <w:trHeight w:val="4577"/>
        </w:trPr>
        <w:tc>
          <w:tcPr>
            <w:tcW w:w="704" w:type="dxa"/>
            <w:tcMar>
              <w:top w:w="144" w:type="dxa"/>
              <w:left w:w="115" w:type="dxa"/>
              <w:bottom w:w="144" w:type="dxa"/>
              <w:right w:w="115" w:type="dxa"/>
            </w:tcMar>
          </w:tcPr>
          <w:p w14:paraId="62AB9E29" w14:textId="38367157" w:rsidR="006856EF" w:rsidRPr="00601F2F" w:rsidRDefault="008D27FB" w:rsidP="00667853">
            <w:pPr>
              <w:rPr>
                <w:rFonts w:ascii="Segoe UI" w:hAnsi="Segoe UI" w:cs="Segoe UI"/>
                <w:b/>
                <w:bCs/>
                <w:szCs w:val="24"/>
              </w:rPr>
            </w:pPr>
            <w:r w:rsidRPr="00601F2F">
              <w:rPr>
                <w:rFonts w:ascii="Segoe UI" w:hAnsi="Segoe UI" w:cs="Segoe UI"/>
                <w:b/>
                <w:bCs/>
                <w:szCs w:val="24"/>
              </w:rPr>
              <w:lastRenderedPageBreak/>
              <w:t>6</w:t>
            </w:r>
            <w:r w:rsidR="00E43AEF" w:rsidRPr="00601F2F">
              <w:rPr>
                <w:rFonts w:ascii="Segoe UI" w:hAnsi="Segoe UI" w:cs="Segoe UI"/>
                <w:b/>
                <w:bCs/>
                <w:szCs w:val="24"/>
              </w:rPr>
              <w:t>.</w:t>
            </w:r>
          </w:p>
          <w:p w14:paraId="51B80B80" w14:textId="77777777" w:rsidR="00E43AEF" w:rsidRPr="00601F2F" w:rsidRDefault="00E43AEF" w:rsidP="00667853">
            <w:pPr>
              <w:rPr>
                <w:rFonts w:ascii="Segoe UI" w:hAnsi="Segoe UI" w:cs="Segoe UI"/>
                <w:b/>
                <w:bCs/>
                <w:szCs w:val="24"/>
              </w:rPr>
            </w:pPr>
          </w:p>
          <w:p w14:paraId="6E9DCB64" w14:textId="4C57CB8E" w:rsidR="00D82368" w:rsidRPr="00601F2F" w:rsidRDefault="00D82368" w:rsidP="00667853">
            <w:pPr>
              <w:rPr>
                <w:rFonts w:ascii="Segoe UI" w:hAnsi="Segoe UI" w:cs="Segoe UI"/>
                <w:szCs w:val="24"/>
              </w:rPr>
            </w:pPr>
            <w:r w:rsidRPr="00601F2F">
              <w:rPr>
                <w:rFonts w:ascii="Segoe UI" w:hAnsi="Segoe UI" w:cs="Segoe UI"/>
                <w:szCs w:val="24"/>
              </w:rPr>
              <w:t>a</w:t>
            </w:r>
          </w:p>
          <w:p w14:paraId="36156221" w14:textId="77777777" w:rsidR="009C2A8C" w:rsidRPr="00601F2F" w:rsidRDefault="009C2A8C" w:rsidP="00667853">
            <w:pPr>
              <w:rPr>
                <w:rFonts w:ascii="Segoe UI" w:hAnsi="Segoe UI" w:cs="Segoe UI"/>
                <w:szCs w:val="24"/>
              </w:rPr>
            </w:pPr>
          </w:p>
          <w:p w14:paraId="680E30CB" w14:textId="5A8F48BA" w:rsidR="00001F10" w:rsidRPr="00601F2F" w:rsidRDefault="00111F84" w:rsidP="00667853">
            <w:pPr>
              <w:rPr>
                <w:rFonts w:ascii="Segoe UI" w:hAnsi="Segoe UI" w:cs="Segoe UI"/>
                <w:szCs w:val="24"/>
              </w:rPr>
            </w:pPr>
            <w:r w:rsidRPr="00601F2F">
              <w:rPr>
                <w:rFonts w:ascii="Segoe UI" w:hAnsi="Segoe UI" w:cs="Segoe UI"/>
                <w:szCs w:val="24"/>
              </w:rPr>
              <w:t>b</w:t>
            </w:r>
          </w:p>
          <w:p w14:paraId="652570B6" w14:textId="21D4E504" w:rsidR="00001F10" w:rsidRPr="00601F2F" w:rsidRDefault="00001F10" w:rsidP="00667853">
            <w:pPr>
              <w:rPr>
                <w:rFonts w:ascii="Segoe UI" w:hAnsi="Segoe UI" w:cs="Segoe UI"/>
                <w:szCs w:val="24"/>
              </w:rPr>
            </w:pPr>
          </w:p>
          <w:p w14:paraId="7F629FA5" w14:textId="05936AF1" w:rsidR="006838FB" w:rsidRPr="00601F2F" w:rsidRDefault="006838FB" w:rsidP="00667853">
            <w:pPr>
              <w:rPr>
                <w:rFonts w:ascii="Segoe UI" w:hAnsi="Segoe UI" w:cs="Segoe UI"/>
                <w:szCs w:val="24"/>
              </w:rPr>
            </w:pPr>
          </w:p>
          <w:p w14:paraId="037A458B" w14:textId="04CA9C7F" w:rsidR="006838FB" w:rsidRPr="00601F2F" w:rsidRDefault="006838FB" w:rsidP="00667853">
            <w:pPr>
              <w:rPr>
                <w:rFonts w:ascii="Segoe UI" w:hAnsi="Segoe UI" w:cs="Segoe UI"/>
                <w:szCs w:val="24"/>
              </w:rPr>
            </w:pPr>
          </w:p>
          <w:p w14:paraId="7EC9AF8D" w14:textId="1A60B7B9" w:rsidR="0082260C" w:rsidRPr="00601F2F" w:rsidRDefault="0082260C" w:rsidP="00667853">
            <w:pPr>
              <w:rPr>
                <w:rFonts w:ascii="Segoe UI" w:hAnsi="Segoe UI" w:cs="Segoe UI"/>
                <w:szCs w:val="24"/>
              </w:rPr>
            </w:pPr>
            <w:r w:rsidRPr="00601F2F">
              <w:rPr>
                <w:rFonts w:ascii="Segoe UI" w:hAnsi="Segoe UI" w:cs="Segoe UI"/>
                <w:szCs w:val="24"/>
              </w:rPr>
              <w:t>c</w:t>
            </w:r>
          </w:p>
          <w:p w14:paraId="19E6F691" w14:textId="77777777" w:rsidR="00E43AEF" w:rsidRPr="00601F2F" w:rsidRDefault="00E43AEF" w:rsidP="00667853">
            <w:pPr>
              <w:rPr>
                <w:rFonts w:ascii="Segoe UI" w:hAnsi="Segoe UI" w:cs="Segoe UI"/>
                <w:szCs w:val="24"/>
              </w:rPr>
            </w:pPr>
          </w:p>
          <w:p w14:paraId="76E66573" w14:textId="77777777" w:rsidR="0038791E" w:rsidRPr="00601F2F" w:rsidRDefault="0038791E" w:rsidP="00667853">
            <w:pPr>
              <w:rPr>
                <w:rFonts w:ascii="Segoe UI" w:hAnsi="Segoe UI" w:cs="Segoe UI"/>
                <w:szCs w:val="24"/>
              </w:rPr>
            </w:pPr>
          </w:p>
          <w:p w14:paraId="3E7AA0F8" w14:textId="7B5ACFDF" w:rsidR="0038791E" w:rsidRPr="00601F2F" w:rsidRDefault="0038791E" w:rsidP="00667853">
            <w:pPr>
              <w:rPr>
                <w:rFonts w:ascii="Segoe UI" w:hAnsi="Segoe UI" w:cs="Segoe UI"/>
                <w:szCs w:val="24"/>
              </w:rPr>
            </w:pPr>
          </w:p>
          <w:p w14:paraId="65E5942C" w14:textId="3F0935F8" w:rsidR="0083178C" w:rsidRDefault="0083178C" w:rsidP="00667853">
            <w:pPr>
              <w:rPr>
                <w:rFonts w:ascii="Segoe UI" w:hAnsi="Segoe UI" w:cs="Segoe UI"/>
                <w:szCs w:val="24"/>
              </w:rPr>
            </w:pPr>
          </w:p>
          <w:p w14:paraId="5F6831E6" w14:textId="77777777" w:rsidR="005D2394" w:rsidRPr="00601F2F" w:rsidRDefault="005D2394" w:rsidP="00667853">
            <w:pPr>
              <w:rPr>
                <w:rFonts w:ascii="Segoe UI" w:hAnsi="Segoe UI" w:cs="Segoe UI"/>
                <w:szCs w:val="24"/>
              </w:rPr>
            </w:pPr>
          </w:p>
          <w:p w14:paraId="480DFD91" w14:textId="77777777" w:rsidR="00F67A57" w:rsidRDefault="00F67A57" w:rsidP="00667853">
            <w:pPr>
              <w:rPr>
                <w:rFonts w:ascii="Segoe UI" w:hAnsi="Segoe UI" w:cs="Segoe UI"/>
                <w:szCs w:val="24"/>
              </w:rPr>
            </w:pPr>
          </w:p>
          <w:p w14:paraId="4128313D" w14:textId="77777777" w:rsidR="00F67A57" w:rsidRDefault="00F67A57" w:rsidP="00667853">
            <w:pPr>
              <w:rPr>
                <w:rFonts w:ascii="Segoe UI" w:hAnsi="Segoe UI" w:cs="Segoe UI"/>
                <w:szCs w:val="24"/>
              </w:rPr>
            </w:pPr>
          </w:p>
          <w:p w14:paraId="1A346845" w14:textId="77777777" w:rsidR="00F67A57" w:rsidRDefault="00F67A57" w:rsidP="00667853">
            <w:pPr>
              <w:rPr>
                <w:rFonts w:ascii="Segoe UI" w:hAnsi="Segoe UI" w:cs="Segoe UI"/>
                <w:szCs w:val="24"/>
              </w:rPr>
            </w:pPr>
          </w:p>
          <w:p w14:paraId="39F28FC8" w14:textId="77777777" w:rsidR="00F67A57" w:rsidRDefault="00F67A57" w:rsidP="00667853">
            <w:pPr>
              <w:rPr>
                <w:rFonts w:ascii="Segoe UI" w:hAnsi="Segoe UI" w:cs="Segoe UI"/>
                <w:szCs w:val="24"/>
              </w:rPr>
            </w:pPr>
          </w:p>
          <w:p w14:paraId="16F3E0ED" w14:textId="77777777" w:rsidR="00F67A57" w:rsidRDefault="00F67A57" w:rsidP="00667853">
            <w:pPr>
              <w:rPr>
                <w:rFonts w:ascii="Segoe UI" w:hAnsi="Segoe UI" w:cs="Segoe UI"/>
                <w:szCs w:val="24"/>
              </w:rPr>
            </w:pPr>
          </w:p>
          <w:p w14:paraId="57B9BC68" w14:textId="77777777" w:rsidR="00F67A57" w:rsidRDefault="00F67A57" w:rsidP="00667853">
            <w:pPr>
              <w:rPr>
                <w:rFonts w:ascii="Segoe UI" w:hAnsi="Segoe UI" w:cs="Segoe UI"/>
                <w:szCs w:val="24"/>
              </w:rPr>
            </w:pPr>
          </w:p>
          <w:p w14:paraId="73795E93" w14:textId="77777777" w:rsidR="00F67A57" w:rsidRDefault="00F67A57" w:rsidP="00667853">
            <w:pPr>
              <w:rPr>
                <w:rFonts w:ascii="Segoe UI" w:hAnsi="Segoe UI" w:cs="Segoe UI"/>
                <w:szCs w:val="24"/>
              </w:rPr>
            </w:pPr>
          </w:p>
          <w:p w14:paraId="0FA41020" w14:textId="77777777" w:rsidR="00F67A57" w:rsidRDefault="00F67A57" w:rsidP="00667853">
            <w:pPr>
              <w:rPr>
                <w:rFonts w:ascii="Segoe UI" w:hAnsi="Segoe UI" w:cs="Segoe UI"/>
                <w:szCs w:val="24"/>
              </w:rPr>
            </w:pPr>
          </w:p>
          <w:p w14:paraId="2353D244" w14:textId="122E273D" w:rsidR="0038791E" w:rsidRPr="00601F2F" w:rsidRDefault="0038791E" w:rsidP="00667853">
            <w:pPr>
              <w:rPr>
                <w:rFonts w:ascii="Segoe UI" w:hAnsi="Segoe UI" w:cs="Segoe UI"/>
                <w:szCs w:val="24"/>
              </w:rPr>
            </w:pPr>
            <w:r w:rsidRPr="00601F2F">
              <w:rPr>
                <w:rFonts w:ascii="Segoe UI" w:hAnsi="Segoe UI" w:cs="Segoe UI"/>
                <w:szCs w:val="24"/>
              </w:rPr>
              <w:t xml:space="preserve">d </w:t>
            </w:r>
          </w:p>
          <w:p w14:paraId="2744134C" w14:textId="77777777" w:rsidR="007D35E4" w:rsidRPr="00601F2F" w:rsidRDefault="007D35E4" w:rsidP="00667853">
            <w:pPr>
              <w:rPr>
                <w:rFonts w:ascii="Segoe UI" w:hAnsi="Segoe UI" w:cs="Segoe UI"/>
                <w:szCs w:val="24"/>
              </w:rPr>
            </w:pPr>
          </w:p>
          <w:p w14:paraId="4A8ED9D6" w14:textId="77777777" w:rsidR="007D35E4" w:rsidRPr="00601F2F" w:rsidRDefault="007D35E4" w:rsidP="00667853">
            <w:pPr>
              <w:rPr>
                <w:rFonts w:ascii="Segoe UI" w:hAnsi="Segoe UI" w:cs="Segoe UI"/>
                <w:szCs w:val="24"/>
              </w:rPr>
            </w:pPr>
          </w:p>
          <w:p w14:paraId="0BB6F12F" w14:textId="31264185" w:rsidR="007D35E4" w:rsidRPr="00601F2F" w:rsidRDefault="007D35E4" w:rsidP="00667853">
            <w:pPr>
              <w:rPr>
                <w:rFonts w:ascii="Segoe UI" w:hAnsi="Segoe UI" w:cs="Segoe UI"/>
                <w:szCs w:val="24"/>
              </w:rPr>
            </w:pPr>
          </w:p>
          <w:p w14:paraId="4D00EFD9" w14:textId="487CEDE6" w:rsidR="00D5770A" w:rsidRPr="00601F2F" w:rsidRDefault="007D35E4" w:rsidP="00F67A57">
            <w:pPr>
              <w:rPr>
                <w:rFonts w:ascii="Segoe UI" w:hAnsi="Segoe UI" w:cs="Segoe UI"/>
                <w:szCs w:val="24"/>
              </w:rPr>
            </w:pPr>
            <w:r w:rsidRPr="00601F2F">
              <w:rPr>
                <w:rFonts w:ascii="Segoe UI" w:hAnsi="Segoe UI" w:cs="Segoe UI"/>
                <w:szCs w:val="24"/>
              </w:rPr>
              <w:t>e</w:t>
            </w:r>
          </w:p>
        </w:tc>
        <w:tc>
          <w:tcPr>
            <w:tcW w:w="7859" w:type="dxa"/>
            <w:tcMar>
              <w:top w:w="144" w:type="dxa"/>
              <w:left w:w="115" w:type="dxa"/>
              <w:bottom w:w="144" w:type="dxa"/>
              <w:right w:w="115" w:type="dxa"/>
            </w:tcMar>
          </w:tcPr>
          <w:p w14:paraId="480E741A" w14:textId="069AB771" w:rsidR="00704632" w:rsidRPr="00601F2F" w:rsidRDefault="00704632" w:rsidP="00DE305E">
            <w:pPr>
              <w:spacing w:after="240"/>
              <w:jc w:val="both"/>
              <w:rPr>
                <w:rFonts w:ascii="Segoe UI" w:hAnsi="Segoe UI" w:cs="Segoe UI"/>
                <w:b/>
                <w:bCs/>
                <w:szCs w:val="24"/>
              </w:rPr>
            </w:pPr>
            <w:r w:rsidRPr="00601F2F">
              <w:rPr>
                <w:rFonts w:ascii="Segoe UI" w:hAnsi="Segoe UI" w:cs="Segoe UI"/>
                <w:b/>
                <w:bCs/>
                <w:szCs w:val="24"/>
              </w:rPr>
              <w:t>Warneford Park Project Board Update</w:t>
            </w:r>
          </w:p>
          <w:p w14:paraId="3B277E86" w14:textId="0FBCDD30" w:rsidR="00543FBD" w:rsidRPr="00601F2F" w:rsidRDefault="00A31D96" w:rsidP="00DE305E">
            <w:pPr>
              <w:spacing w:after="160" w:line="259" w:lineRule="auto"/>
              <w:jc w:val="both"/>
              <w:rPr>
                <w:rFonts w:ascii="Segoe UI" w:eastAsiaTheme="minorHAnsi" w:hAnsi="Segoe UI" w:cs="Segoe UI"/>
                <w:szCs w:val="24"/>
              </w:rPr>
            </w:pPr>
            <w:r w:rsidRPr="00601F2F">
              <w:rPr>
                <w:rFonts w:ascii="Segoe UI" w:eastAsiaTheme="minorHAnsi" w:hAnsi="Segoe UI" w:cs="Segoe UI"/>
                <w:szCs w:val="24"/>
              </w:rPr>
              <w:t xml:space="preserve">The minutes </w:t>
            </w:r>
            <w:r w:rsidR="006838C1" w:rsidRPr="00601F2F">
              <w:rPr>
                <w:rFonts w:ascii="Segoe UI" w:eastAsiaTheme="minorHAnsi" w:hAnsi="Segoe UI" w:cs="Segoe UI"/>
                <w:szCs w:val="24"/>
              </w:rPr>
              <w:t xml:space="preserve">of meetings </w:t>
            </w:r>
            <w:r w:rsidRPr="00601F2F">
              <w:rPr>
                <w:rFonts w:ascii="Segoe UI" w:eastAsiaTheme="minorHAnsi" w:hAnsi="Segoe UI" w:cs="Segoe UI"/>
                <w:szCs w:val="24"/>
              </w:rPr>
              <w:t xml:space="preserve">of the </w:t>
            </w:r>
            <w:r w:rsidR="001F2CF7" w:rsidRPr="00601F2F">
              <w:rPr>
                <w:rFonts w:ascii="Segoe UI" w:eastAsiaTheme="minorHAnsi" w:hAnsi="Segoe UI" w:cs="Segoe UI"/>
                <w:szCs w:val="24"/>
              </w:rPr>
              <w:t>Warneford Park Project</w:t>
            </w:r>
            <w:r w:rsidR="009A5660" w:rsidRPr="00601F2F">
              <w:rPr>
                <w:rFonts w:ascii="Segoe UI" w:eastAsiaTheme="minorHAnsi" w:hAnsi="Segoe UI" w:cs="Segoe UI"/>
                <w:szCs w:val="24"/>
              </w:rPr>
              <w:t xml:space="preserve"> Board </w:t>
            </w:r>
            <w:r w:rsidR="004F0306" w:rsidRPr="00601F2F">
              <w:rPr>
                <w:rFonts w:ascii="Segoe UI" w:eastAsiaTheme="minorHAnsi" w:hAnsi="Segoe UI" w:cs="Segoe UI"/>
                <w:szCs w:val="24"/>
              </w:rPr>
              <w:t xml:space="preserve">on </w:t>
            </w:r>
            <w:r w:rsidR="00092A11" w:rsidRPr="00601F2F">
              <w:rPr>
                <w:rFonts w:ascii="Segoe UI" w:eastAsiaTheme="minorHAnsi" w:hAnsi="Segoe UI" w:cs="Segoe UI"/>
                <w:szCs w:val="24"/>
              </w:rPr>
              <w:t xml:space="preserve">14 January </w:t>
            </w:r>
            <w:r w:rsidR="004F0306" w:rsidRPr="00601F2F">
              <w:rPr>
                <w:rFonts w:ascii="Segoe UI" w:eastAsiaTheme="minorHAnsi" w:hAnsi="Segoe UI" w:cs="Segoe UI"/>
                <w:szCs w:val="24"/>
              </w:rPr>
              <w:t>202</w:t>
            </w:r>
            <w:r w:rsidR="00092A11" w:rsidRPr="00601F2F">
              <w:rPr>
                <w:rFonts w:ascii="Segoe UI" w:eastAsiaTheme="minorHAnsi" w:hAnsi="Segoe UI" w:cs="Segoe UI"/>
                <w:szCs w:val="24"/>
              </w:rPr>
              <w:t xml:space="preserve">1 </w:t>
            </w:r>
            <w:r w:rsidR="009A5660" w:rsidRPr="00601F2F">
              <w:rPr>
                <w:rFonts w:ascii="Segoe UI" w:eastAsiaTheme="minorHAnsi" w:hAnsi="Segoe UI" w:cs="Segoe UI"/>
                <w:szCs w:val="24"/>
              </w:rPr>
              <w:t xml:space="preserve">at </w:t>
            </w:r>
            <w:r w:rsidR="000207F7" w:rsidRPr="00601F2F">
              <w:rPr>
                <w:rFonts w:ascii="Segoe UI" w:eastAsiaTheme="minorHAnsi" w:hAnsi="Segoe UI" w:cs="Segoe UI"/>
                <w:szCs w:val="24"/>
              </w:rPr>
              <w:t xml:space="preserve">RR/App </w:t>
            </w:r>
            <w:r w:rsidR="00AB744A" w:rsidRPr="00601F2F">
              <w:rPr>
                <w:rFonts w:ascii="Segoe UI" w:eastAsiaTheme="minorHAnsi" w:hAnsi="Segoe UI" w:cs="Segoe UI"/>
                <w:szCs w:val="24"/>
              </w:rPr>
              <w:t>18</w:t>
            </w:r>
            <w:r w:rsidR="000207F7" w:rsidRPr="00601F2F">
              <w:rPr>
                <w:rFonts w:ascii="Segoe UI" w:eastAsiaTheme="minorHAnsi" w:hAnsi="Segoe UI" w:cs="Segoe UI"/>
                <w:szCs w:val="24"/>
              </w:rPr>
              <w:t>/202</w:t>
            </w:r>
            <w:r w:rsidR="009A5660" w:rsidRPr="00601F2F">
              <w:rPr>
                <w:rFonts w:ascii="Segoe UI" w:eastAsiaTheme="minorHAnsi" w:hAnsi="Segoe UI" w:cs="Segoe UI"/>
                <w:szCs w:val="24"/>
              </w:rPr>
              <w:t xml:space="preserve">1 </w:t>
            </w:r>
            <w:r w:rsidR="00134D0F" w:rsidRPr="00601F2F">
              <w:rPr>
                <w:rFonts w:ascii="Segoe UI" w:eastAsiaTheme="minorHAnsi" w:hAnsi="Segoe UI" w:cs="Segoe UI"/>
                <w:szCs w:val="24"/>
              </w:rPr>
              <w:t>were</w:t>
            </w:r>
            <w:r w:rsidR="009A5660" w:rsidRPr="00601F2F">
              <w:rPr>
                <w:rFonts w:ascii="Segoe UI" w:eastAsiaTheme="minorHAnsi" w:hAnsi="Segoe UI" w:cs="Segoe UI"/>
                <w:szCs w:val="24"/>
              </w:rPr>
              <w:t xml:space="preserve"> taken as read</w:t>
            </w:r>
            <w:r w:rsidR="00F06F1A" w:rsidRPr="00601F2F">
              <w:rPr>
                <w:rFonts w:ascii="Segoe UI" w:eastAsiaTheme="minorHAnsi" w:hAnsi="Segoe UI" w:cs="Segoe UI"/>
                <w:szCs w:val="24"/>
              </w:rPr>
              <w:t>.</w:t>
            </w:r>
          </w:p>
          <w:p w14:paraId="3CCEBB15" w14:textId="63CE8A88" w:rsidR="00EA065A" w:rsidRPr="00601F2F" w:rsidRDefault="0082260C" w:rsidP="00396B5A">
            <w:pPr>
              <w:spacing w:after="160" w:line="259" w:lineRule="auto"/>
              <w:jc w:val="both"/>
              <w:rPr>
                <w:rFonts w:ascii="Segoe UI" w:hAnsi="Segoe UI" w:cs="Segoe UI"/>
                <w:szCs w:val="24"/>
              </w:rPr>
            </w:pPr>
            <w:r w:rsidRPr="00601F2F">
              <w:rPr>
                <w:rFonts w:ascii="Segoe UI" w:hAnsi="Segoe UI" w:cs="Segoe UI"/>
                <w:szCs w:val="24"/>
              </w:rPr>
              <w:t xml:space="preserve">The Chair </w:t>
            </w:r>
            <w:r w:rsidR="00396B5A">
              <w:rPr>
                <w:rFonts w:ascii="Segoe UI" w:hAnsi="Segoe UI" w:cs="Segoe UI"/>
                <w:szCs w:val="24"/>
              </w:rPr>
              <w:t xml:space="preserve">suggested for future reporting to be in sections: a project update against the overall project plan; and </w:t>
            </w:r>
            <w:r w:rsidR="00EA065A" w:rsidRPr="00601F2F">
              <w:rPr>
                <w:rFonts w:ascii="Segoe UI" w:hAnsi="Segoe UI" w:cs="Segoe UI"/>
                <w:szCs w:val="24"/>
              </w:rPr>
              <w:t>W</w:t>
            </w:r>
            <w:r w:rsidR="005D2394">
              <w:rPr>
                <w:rFonts w:ascii="Segoe UI" w:hAnsi="Segoe UI" w:cs="Segoe UI"/>
                <w:szCs w:val="24"/>
              </w:rPr>
              <w:t>arneford Foundation Steering Group (</w:t>
            </w:r>
            <w:r w:rsidR="005D2394" w:rsidRPr="00396B5A">
              <w:rPr>
                <w:rFonts w:ascii="Segoe UI" w:hAnsi="Segoe UI" w:cs="Segoe UI"/>
                <w:b/>
                <w:bCs/>
                <w:szCs w:val="24"/>
              </w:rPr>
              <w:t>WFSG</w:t>
            </w:r>
            <w:r w:rsidR="005D2394">
              <w:rPr>
                <w:rFonts w:ascii="Segoe UI" w:hAnsi="Segoe UI" w:cs="Segoe UI"/>
                <w:szCs w:val="24"/>
              </w:rPr>
              <w:t>) minutes</w:t>
            </w:r>
            <w:r w:rsidR="00396B5A">
              <w:rPr>
                <w:rFonts w:ascii="Segoe UI" w:hAnsi="Segoe UI" w:cs="Segoe UI"/>
                <w:szCs w:val="24"/>
              </w:rPr>
              <w:t xml:space="preserve"> </w:t>
            </w:r>
            <w:r w:rsidR="0014301F" w:rsidRPr="00601F2F">
              <w:rPr>
                <w:rFonts w:ascii="Segoe UI" w:hAnsi="Segoe UI" w:cs="Segoe UI"/>
                <w:szCs w:val="24"/>
              </w:rPr>
              <w:t xml:space="preserve">for information. </w:t>
            </w:r>
            <w:r w:rsidR="00EA065A" w:rsidRPr="00601F2F">
              <w:rPr>
                <w:rFonts w:ascii="Segoe UI" w:hAnsi="Segoe UI" w:cs="Segoe UI"/>
                <w:szCs w:val="24"/>
              </w:rPr>
              <w:t xml:space="preserve"> </w:t>
            </w:r>
          </w:p>
          <w:p w14:paraId="320BB012" w14:textId="0E78FA3F" w:rsidR="00EA065A" w:rsidRPr="00601F2F" w:rsidRDefault="00A65C17" w:rsidP="00DE305E">
            <w:pPr>
              <w:spacing w:after="160" w:line="259" w:lineRule="auto"/>
              <w:jc w:val="both"/>
              <w:rPr>
                <w:rFonts w:ascii="Segoe UI" w:hAnsi="Segoe UI" w:cs="Segoe UI"/>
                <w:szCs w:val="24"/>
              </w:rPr>
            </w:pPr>
            <w:r w:rsidRPr="00601F2F">
              <w:rPr>
                <w:rFonts w:ascii="Segoe UI" w:hAnsi="Segoe UI" w:cs="Segoe UI"/>
                <w:szCs w:val="24"/>
              </w:rPr>
              <w:t xml:space="preserve">The DoF </w:t>
            </w:r>
            <w:r w:rsidR="005D6087" w:rsidRPr="00601F2F">
              <w:rPr>
                <w:rFonts w:ascii="Segoe UI" w:hAnsi="Segoe UI" w:cs="Segoe UI"/>
                <w:szCs w:val="24"/>
              </w:rPr>
              <w:t xml:space="preserve">advised that following an agreement received </w:t>
            </w:r>
            <w:r w:rsidR="00EA065A" w:rsidRPr="00601F2F">
              <w:rPr>
                <w:rFonts w:ascii="Segoe UI" w:hAnsi="Segoe UI" w:cs="Segoe UI"/>
                <w:szCs w:val="24"/>
              </w:rPr>
              <w:t xml:space="preserve">from the Board to go ahead </w:t>
            </w:r>
            <w:r w:rsidR="005D6087" w:rsidRPr="00601F2F">
              <w:rPr>
                <w:rFonts w:ascii="Segoe UI" w:hAnsi="Segoe UI" w:cs="Segoe UI"/>
                <w:szCs w:val="24"/>
              </w:rPr>
              <w:t xml:space="preserve">to negotiate </w:t>
            </w:r>
            <w:r w:rsidR="005D2394">
              <w:rPr>
                <w:rFonts w:ascii="Segoe UI" w:hAnsi="Segoe UI" w:cs="Segoe UI"/>
                <w:szCs w:val="24"/>
              </w:rPr>
              <w:t>the Heads of Terms (</w:t>
            </w:r>
            <w:r w:rsidR="005D6087" w:rsidRPr="00CD79B0">
              <w:rPr>
                <w:rFonts w:ascii="Segoe UI" w:hAnsi="Segoe UI" w:cs="Segoe UI"/>
                <w:b/>
                <w:bCs/>
                <w:szCs w:val="24"/>
              </w:rPr>
              <w:t>HoTs</w:t>
            </w:r>
            <w:r w:rsidR="005D2394">
              <w:rPr>
                <w:rFonts w:ascii="Segoe UI" w:hAnsi="Segoe UI" w:cs="Segoe UI"/>
                <w:szCs w:val="24"/>
              </w:rPr>
              <w:t>)</w:t>
            </w:r>
            <w:r w:rsidR="005D6087" w:rsidRPr="00601F2F">
              <w:rPr>
                <w:rFonts w:ascii="Segoe UI" w:hAnsi="Segoe UI" w:cs="Segoe UI"/>
                <w:szCs w:val="24"/>
              </w:rPr>
              <w:t xml:space="preserve"> for </w:t>
            </w:r>
            <w:r w:rsidR="00EA065A" w:rsidRPr="00601F2F">
              <w:rPr>
                <w:rFonts w:ascii="Segoe UI" w:hAnsi="Segoe UI" w:cs="Segoe UI"/>
                <w:szCs w:val="24"/>
              </w:rPr>
              <w:t xml:space="preserve">land </w:t>
            </w:r>
            <w:r w:rsidR="00F23EBB" w:rsidRPr="00601F2F">
              <w:rPr>
                <w:rFonts w:ascii="Segoe UI" w:hAnsi="Segoe UI" w:cs="Segoe UI"/>
                <w:szCs w:val="24"/>
              </w:rPr>
              <w:t>transition</w:t>
            </w:r>
            <w:r w:rsidR="00B3660E" w:rsidRPr="00601F2F">
              <w:rPr>
                <w:rFonts w:ascii="Segoe UI" w:hAnsi="Segoe UI" w:cs="Segoe UI"/>
                <w:szCs w:val="24"/>
              </w:rPr>
              <w:t>, th</w:t>
            </w:r>
            <w:r w:rsidR="0083178C" w:rsidRPr="00601F2F">
              <w:rPr>
                <w:rFonts w:ascii="Segoe UI" w:hAnsi="Segoe UI" w:cs="Segoe UI"/>
                <w:szCs w:val="24"/>
              </w:rPr>
              <w:t xml:space="preserve">e document </w:t>
            </w:r>
            <w:r w:rsidR="005D2394">
              <w:rPr>
                <w:rFonts w:ascii="Segoe UI" w:hAnsi="Segoe UI" w:cs="Segoe UI"/>
                <w:szCs w:val="24"/>
              </w:rPr>
              <w:t>would</w:t>
            </w:r>
            <w:r w:rsidR="00767E99" w:rsidRPr="00601F2F">
              <w:rPr>
                <w:rFonts w:ascii="Segoe UI" w:hAnsi="Segoe UI" w:cs="Segoe UI"/>
                <w:szCs w:val="24"/>
              </w:rPr>
              <w:t xml:space="preserve"> be </w:t>
            </w:r>
            <w:r w:rsidR="00E20987" w:rsidRPr="00601F2F">
              <w:rPr>
                <w:rFonts w:ascii="Segoe UI" w:hAnsi="Segoe UI" w:cs="Segoe UI"/>
                <w:szCs w:val="24"/>
              </w:rPr>
              <w:t>p</w:t>
            </w:r>
            <w:r w:rsidR="00E15067" w:rsidRPr="00601F2F">
              <w:rPr>
                <w:rFonts w:ascii="Segoe UI" w:hAnsi="Segoe UI" w:cs="Segoe UI"/>
                <w:szCs w:val="24"/>
              </w:rPr>
              <w:t xml:space="preserve">resented to the </w:t>
            </w:r>
            <w:r w:rsidR="003E36C3" w:rsidRPr="00601F2F">
              <w:rPr>
                <w:rFonts w:ascii="Segoe UI" w:hAnsi="Segoe UI" w:cs="Segoe UI"/>
                <w:szCs w:val="24"/>
              </w:rPr>
              <w:t xml:space="preserve">next </w:t>
            </w:r>
            <w:r w:rsidR="00EA065A" w:rsidRPr="00601F2F">
              <w:rPr>
                <w:rFonts w:ascii="Segoe UI" w:hAnsi="Segoe UI" w:cs="Segoe UI"/>
                <w:szCs w:val="24"/>
              </w:rPr>
              <w:t xml:space="preserve">Board </w:t>
            </w:r>
            <w:r w:rsidR="00E15067" w:rsidRPr="00601F2F">
              <w:rPr>
                <w:rFonts w:ascii="Segoe UI" w:hAnsi="Segoe UI" w:cs="Segoe UI"/>
                <w:szCs w:val="24"/>
              </w:rPr>
              <w:t xml:space="preserve">of Directors meeting on </w:t>
            </w:r>
            <w:r w:rsidR="00E20987" w:rsidRPr="00601F2F">
              <w:rPr>
                <w:rFonts w:ascii="Segoe UI" w:hAnsi="Segoe UI" w:cs="Segoe UI"/>
                <w:szCs w:val="24"/>
              </w:rPr>
              <w:t>0</w:t>
            </w:r>
            <w:r w:rsidR="00EA065A" w:rsidRPr="00601F2F">
              <w:rPr>
                <w:rFonts w:ascii="Segoe UI" w:hAnsi="Segoe UI" w:cs="Segoe UI"/>
                <w:szCs w:val="24"/>
              </w:rPr>
              <w:t>9</w:t>
            </w:r>
            <w:r w:rsidR="00E15067" w:rsidRPr="00601F2F">
              <w:rPr>
                <w:rFonts w:ascii="Segoe UI" w:hAnsi="Segoe UI" w:cs="Segoe UI"/>
                <w:szCs w:val="24"/>
              </w:rPr>
              <w:t xml:space="preserve"> June</w:t>
            </w:r>
            <w:r w:rsidR="00E20987" w:rsidRPr="00601F2F">
              <w:rPr>
                <w:rFonts w:ascii="Segoe UI" w:hAnsi="Segoe UI" w:cs="Segoe UI"/>
                <w:szCs w:val="24"/>
              </w:rPr>
              <w:t xml:space="preserve"> </w:t>
            </w:r>
            <w:r w:rsidR="005D2394">
              <w:rPr>
                <w:rFonts w:ascii="Segoe UI" w:hAnsi="Segoe UI" w:cs="Segoe UI"/>
                <w:szCs w:val="24"/>
              </w:rPr>
              <w:t xml:space="preserve">2021 </w:t>
            </w:r>
            <w:r w:rsidR="00E20987" w:rsidRPr="00601F2F">
              <w:rPr>
                <w:rFonts w:ascii="Segoe UI" w:hAnsi="Segoe UI" w:cs="Segoe UI"/>
                <w:szCs w:val="24"/>
              </w:rPr>
              <w:t>for formal approval</w:t>
            </w:r>
            <w:r w:rsidR="0043346A" w:rsidRPr="00601F2F">
              <w:rPr>
                <w:rFonts w:ascii="Segoe UI" w:hAnsi="Segoe UI" w:cs="Segoe UI"/>
                <w:szCs w:val="24"/>
              </w:rPr>
              <w:t xml:space="preserve">. </w:t>
            </w:r>
            <w:r w:rsidR="00A31DA1" w:rsidRPr="00601F2F">
              <w:rPr>
                <w:rFonts w:ascii="Segoe UI" w:hAnsi="Segoe UI" w:cs="Segoe UI"/>
                <w:szCs w:val="24"/>
              </w:rPr>
              <w:t xml:space="preserve"> </w:t>
            </w:r>
            <w:r w:rsidR="00B43C80" w:rsidRPr="00601F2F">
              <w:rPr>
                <w:rFonts w:ascii="Segoe UI" w:hAnsi="Segoe UI" w:cs="Segoe UI"/>
                <w:szCs w:val="24"/>
              </w:rPr>
              <w:t xml:space="preserve">He </w:t>
            </w:r>
            <w:r w:rsidR="0083178C" w:rsidRPr="00601F2F">
              <w:rPr>
                <w:rFonts w:ascii="Segoe UI" w:hAnsi="Segoe UI" w:cs="Segoe UI"/>
                <w:szCs w:val="24"/>
              </w:rPr>
              <w:t xml:space="preserve">said </w:t>
            </w:r>
            <w:r w:rsidR="005D2394">
              <w:rPr>
                <w:rFonts w:ascii="Segoe UI" w:hAnsi="Segoe UI" w:cs="Segoe UI"/>
                <w:szCs w:val="24"/>
              </w:rPr>
              <w:t xml:space="preserve">there was </w:t>
            </w:r>
            <w:r w:rsidR="00420A8E" w:rsidRPr="00601F2F">
              <w:rPr>
                <w:rFonts w:ascii="Segoe UI" w:hAnsi="Segoe UI" w:cs="Segoe UI"/>
                <w:szCs w:val="24"/>
              </w:rPr>
              <w:t xml:space="preserve">on going </w:t>
            </w:r>
            <w:r w:rsidR="005543D3" w:rsidRPr="00601F2F">
              <w:rPr>
                <w:rFonts w:ascii="Segoe UI" w:hAnsi="Segoe UI" w:cs="Segoe UI"/>
                <w:szCs w:val="24"/>
              </w:rPr>
              <w:t>engag</w:t>
            </w:r>
            <w:r w:rsidR="00420A8E" w:rsidRPr="00601F2F">
              <w:rPr>
                <w:rFonts w:ascii="Segoe UI" w:hAnsi="Segoe UI" w:cs="Segoe UI"/>
                <w:szCs w:val="24"/>
              </w:rPr>
              <w:t xml:space="preserve">ement </w:t>
            </w:r>
            <w:r w:rsidR="005543D3" w:rsidRPr="00601F2F">
              <w:rPr>
                <w:rFonts w:ascii="Segoe UI" w:hAnsi="Segoe UI" w:cs="Segoe UI"/>
                <w:szCs w:val="24"/>
              </w:rPr>
              <w:t xml:space="preserve">with </w:t>
            </w:r>
            <w:r w:rsidR="00EA065A" w:rsidRPr="00601F2F">
              <w:rPr>
                <w:rFonts w:ascii="Segoe UI" w:hAnsi="Segoe UI" w:cs="Segoe UI"/>
                <w:szCs w:val="24"/>
              </w:rPr>
              <w:t>NHS</w:t>
            </w:r>
            <w:r w:rsidR="007D35E4" w:rsidRPr="00601F2F">
              <w:rPr>
                <w:rFonts w:ascii="Segoe UI" w:hAnsi="Segoe UI" w:cs="Segoe UI"/>
                <w:szCs w:val="24"/>
              </w:rPr>
              <w:t>E</w:t>
            </w:r>
            <w:r w:rsidR="00EA065A" w:rsidRPr="00601F2F">
              <w:rPr>
                <w:rFonts w:ascii="Segoe UI" w:hAnsi="Segoe UI" w:cs="Segoe UI"/>
                <w:szCs w:val="24"/>
              </w:rPr>
              <w:t xml:space="preserve"> </w:t>
            </w:r>
            <w:r w:rsidR="005D2394">
              <w:rPr>
                <w:rFonts w:ascii="Segoe UI" w:hAnsi="Segoe UI" w:cs="Segoe UI"/>
                <w:szCs w:val="24"/>
              </w:rPr>
              <w:t xml:space="preserve">for </w:t>
            </w:r>
            <w:r w:rsidR="00DE3496" w:rsidRPr="00601F2F">
              <w:rPr>
                <w:rFonts w:ascii="Segoe UI" w:hAnsi="Segoe UI" w:cs="Segoe UI"/>
                <w:szCs w:val="24"/>
              </w:rPr>
              <w:t xml:space="preserve"> </w:t>
            </w:r>
            <w:r w:rsidR="00EA065A" w:rsidRPr="00601F2F">
              <w:rPr>
                <w:rFonts w:ascii="Segoe UI" w:hAnsi="Segoe UI" w:cs="Segoe UI"/>
                <w:szCs w:val="24"/>
              </w:rPr>
              <w:t xml:space="preserve">support </w:t>
            </w:r>
            <w:r w:rsidR="005D2394">
              <w:rPr>
                <w:rFonts w:ascii="Segoe UI" w:hAnsi="Segoe UI" w:cs="Segoe UI"/>
                <w:szCs w:val="24"/>
              </w:rPr>
              <w:t xml:space="preserve">with </w:t>
            </w:r>
            <w:r w:rsidR="007D35E4" w:rsidRPr="00601F2F">
              <w:rPr>
                <w:rFonts w:ascii="Segoe UI" w:hAnsi="Segoe UI" w:cs="Segoe UI"/>
                <w:szCs w:val="24"/>
              </w:rPr>
              <w:t xml:space="preserve"> documents. </w:t>
            </w:r>
            <w:r w:rsidR="00EA065A" w:rsidRPr="00601F2F">
              <w:rPr>
                <w:rFonts w:ascii="Segoe UI" w:hAnsi="Segoe UI" w:cs="Segoe UI"/>
                <w:szCs w:val="24"/>
              </w:rPr>
              <w:t>The planning application</w:t>
            </w:r>
            <w:r w:rsidR="00DE3496" w:rsidRPr="00601F2F">
              <w:rPr>
                <w:rFonts w:ascii="Segoe UI" w:hAnsi="Segoe UI" w:cs="Segoe UI"/>
                <w:szCs w:val="24"/>
              </w:rPr>
              <w:t xml:space="preserve"> </w:t>
            </w:r>
            <w:r w:rsidR="00396B5A">
              <w:rPr>
                <w:rFonts w:ascii="Segoe UI" w:hAnsi="Segoe UI" w:cs="Segoe UI"/>
                <w:szCs w:val="24"/>
              </w:rPr>
              <w:t xml:space="preserve">had been </w:t>
            </w:r>
            <w:r w:rsidR="00DE3496" w:rsidRPr="00601F2F">
              <w:rPr>
                <w:rFonts w:ascii="Segoe UI" w:hAnsi="Segoe UI" w:cs="Segoe UI"/>
                <w:szCs w:val="24"/>
              </w:rPr>
              <w:t>pause</w:t>
            </w:r>
            <w:r w:rsidR="005B2C5F" w:rsidRPr="00601F2F">
              <w:rPr>
                <w:rFonts w:ascii="Segoe UI" w:hAnsi="Segoe UI" w:cs="Segoe UI"/>
                <w:szCs w:val="24"/>
              </w:rPr>
              <w:t>d</w:t>
            </w:r>
            <w:r w:rsidR="00DE3496" w:rsidRPr="00601F2F">
              <w:rPr>
                <w:rFonts w:ascii="Segoe UI" w:hAnsi="Segoe UI" w:cs="Segoe UI"/>
                <w:szCs w:val="24"/>
              </w:rPr>
              <w:t xml:space="preserve"> at present </w:t>
            </w:r>
            <w:r w:rsidR="00EA065A" w:rsidRPr="00601F2F">
              <w:rPr>
                <w:rFonts w:ascii="Segoe UI" w:hAnsi="Segoe UI" w:cs="Segoe UI"/>
                <w:szCs w:val="24"/>
              </w:rPr>
              <w:t xml:space="preserve">and </w:t>
            </w:r>
            <w:r w:rsidR="005D2394">
              <w:rPr>
                <w:rFonts w:ascii="Segoe UI" w:hAnsi="Segoe UI" w:cs="Segoe UI"/>
                <w:szCs w:val="24"/>
              </w:rPr>
              <w:t xml:space="preserve">would </w:t>
            </w:r>
            <w:r w:rsidR="00DE3496" w:rsidRPr="00601F2F">
              <w:rPr>
                <w:rFonts w:ascii="Segoe UI" w:hAnsi="Segoe UI" w:cs="Segoe UI"/>
                <w:szCs w:val="24"/>
              </w:rPr>
              <w:t xml:space="preserve"> </w:t>
            </w:r>
            <w:r w:rsidR="005B2C5F" w:rsidRPr="00601F2F">
              <w:rPr>
                <w:rFonts w:ascii="Segoe UI" w:hAnsi="Segoe UI" w:cs="Segoe UI"/>
                <w:szCs w:val="24"/>
              </w:rPr>
              <w:t>not</w:t>
            </w:r>
            <w:r w:rsidR="00DE3496" w:rsidRPr="00601F2F">
              <w:rPr>
                <w:rFonts w:ascii="Segoe UI" w:hAnsi="Segoe UI" w:cs="Segoe UI"/>
                <w:szCs w:val="24"/>
              </w:rPr>
              <w:t xml:space="preserve"> restart until </w:t>
            </w:r>
            <w:r w:rsidR="00E923A9" w:rsidRPr="00601F2F">
              <w:rPr>
                <w:rFonts w:ascii="Segoe UI" w:hAnsi="Segoe UI" w:cs="Segoe UI"/>
                <w:szCs w:val="24"/>
              </w:rPr>
              <w:t xml:space="preserve">a </w:t>
            </w:r>
            <w:r w:rsidR="004C1CF3" w:rsidRPr="00601F2F">
              <w:rPr>
                <w:rFonts w:ascii="Segoe UI" w:hAnsi="Segoe UI" w:cs="Segoe UI"/>
                <w:szCs w:val="24"/>
              </w:rPr>
              <w:t>full agreement</w:t>
            </w:r>
            <w:r w:rsidR="005B2C5F" w:rsidRPr="00601F2F">
              <w:rPr>
                <w:rFonts w:ascii="Segoe UI" w:hAnsi="Segoe UI" w:cs="Segoe UI"/>
                <w:szCs w:val="24"/>
              </w:rPr>
              <w:t xml:space="preserve"> </w:t>
            </w:r>
            <w:r w:rsidR="005D2394">
              <w:rPr>
                <w:rFonts w:ascii="Segoe UI" w:hAnsi="Segoe UI" w:cs="Segoe UI"/>
                <w:szCs w:val="24"/>
              </w:rPr>
              <w:t xml:space="preserve">was </w:t>
            </w:r>
            <w:r w:rsidR="00E923A9" w:rsidRPr="00601F2F">
              <w:rPr>
                <w:rFonts w:ascii="Segoe UI" w:hAnsi="Segoe UI" w:cs="Segoe UI"/>
                <w:szCs w:val="24"/>
              </w:rPr>
              <w:t>in place for land transition</w:t>
            </w:r>
            <w:r w:rsidR="007F7139" w:rsidRPr="00601F2F">
              <w:rPr>
                <w:rFonts w:ascii="Segoe UI" w:hAnsi="Segoe UI" w:cs="Segoe UI"/>
                <w:szCs w:val="24"/>
              </w:rPr>
              <w:t>s</w:t>
            </w:r>
            <w:r w:rsidR="00396B5A">
              <w:rPr>
                <w:rFonts w:ascii="Segoe UI" w:hAnsi="Segoe UI" w:cs="Segoe UI"/>
                <w:szCs w:val="24"/>
              </w:rPr>
              <w:t>. T</w:t>
            </w:r>
            <w:r w:rsidR="005D2394">
              <w:rPr>
                <w:rFonts w:ascii="Segoe UI" w:hAnsi="Segoe UI" w:cs="Segoe UI"/>
                <w:szCs w:val="24"/>
              </w:rPr>
              <w:t xml:space="preserve">his </w:t>
            </w:r>
            <w:r w:rsidR="00C15F38" w:rsidRPr="00601F2F">
              <w:rPr>
                <w:rFonts w:ascii="Segoe UI" w:hAnsi="Segoe UI" w:cs="Segoe UI"/>
                <w:szCs w:val="24"/>
              </w:rPr>
              <w:t xml:space="preserve"> process </w:t>
            </w:r>
            <w:r w:rsidR="002735E1" w:rsidRPr="00601F2F">
              <w:rPr>
                <w:rFonts w:ascii="Segoe UI" w:hAnsi="Segoe UI" w:cs="Segoe UI"/>
                <w:szCs w:val="24"/>
              </w:rPr>
              <w:t xml:space="preserve"> </w:t>
            </w:r>
            <w:r w:rsidR="00396B5A">
              <w:rPr>
                <w:rFonts w:ascii="Segoe UI" w:hAnsi="Segoe UI" w:cs="Segoe UI"/>
                <w:szCs w:val="24"/>
              </w:rPr>
              <w:t xml:space="preserve">was </w:t>
            </w:r>
            <w:r w:rsidR="00742066" w:rsidRPr="00601F2F">
              <w:rPr>
                <w:rFonts w:ascii="Segoe UI" w:hAnsi="Segoe UI" w:cs="Segoe UI"/>
                <w:szCs w:val="24"/>
              </w:rPr>
              <w:t xml:space="preserve">not </w:t>
            </w:r>
            <w:r w:rsidR="00396B5A">
              <w:rPr>
                <w:rFonts w:ascii="Segoe UI" w:hAnsi="Segoe UI" w:cs="Segoe UI"/>
                <w:szCs w:val="24"/>
              </w:rPr>
              <w:t xml:space="preserve">likely </w:t>
            </w:r>
            <w:r w:rsidR="00742066" w:rsidRPr="00601F2F">
              <w:rPr>
                <w:rFonts w:ascii="Segoe UI" w:hAnsi="Segoe UI" w:cs="Segoe UI"/>
                <w:szCs w:val="24"/>
              </w:rPr>
              <w:t xml:space="preserve"> to be completed </w:t>
            </w:r>
            <w:r w:rsidR="00747A49">
              <w:rPr>
                <w:rFonts w:ascii="Segoe UI" w:hAnsi="Segoe UI" w:cs="Segoe UI"/>
                <w:szCs w:val="24"/>
              </w:rPr>
              <w:t>until</w:t>
            </w:r>
            <w:r w:rsidR="007F7139" w:rsidRPr="00601F2F">
              <w:rPr>
                <w:rFonts w:ascii="Segoe UI" w:hAnsi="Segoe UI" w:cs="Segoe UI"/>
                <w:szCs w:val="24"/>
              </w:rPr>
              <w:t xml:space="preserve"> September</w:t>
            </w:r>
            <w:r w:rsidR="005D2394">
              <w:rPr>
                <w:rFonts w:ascii="Segoe UI" w:hAnsi="Segoe UI" w:cs="Segoe UI"/>
                <w:szCs w:val="24"/>
              </w:rPr>
              <w:t xml:space="preserve"> 2021</w:t>
            </w:r>
            <w:r w:rsidR="00E923A9" w:rsidRPr="00601F2F">
              <w:rPr>
                <w:rFonts w:ascii="Segoe UI" w:hAnsi="Segoe UI" w:cs="Segoe UI"/>
                <w:szCs w:val="24"/>
              </w:rPr>
              <w:t xml:space="preserve">. </w:t>
            </w:r>
            <w:r w:rsidR="00C15F38" w:rsidRPr="00601F2F">
              <w:rPr>
                <w:rFonts w:ascii="Segoe UI" w:hAnsi="Segoe UI" w:cs="Segoe UI"/>
                <w:szCs w:val="24"/>
              </w:rPr>
              <w:t xml:space="preserve">However, </w:t>
            </w:r>
            <w:r w:rsidR="004C1CF3" w:rsidRPr="00601F2F">
              <w:rPr>
                <w:rFonts w:ascii="Segoe UI" w:hAnsi="Segoe UI" w:cs="Segoe UI"/>
                <w:szCs w:val="24"/>
              </w:rPr>
              <w:t>internal work</w:t>
            </w:r>
            <w:r w:rsidR="005D2394">
              <w:rPr>
                <w:rFonts w:ascii="Segoe UI" w:hAnsi="Segoe UI" w:cs="Segoe UI"/>
                <w:szCs w:val="24"/>
              </w:rPr>
              <w:t xml:space="preserve"> was</w:t>
            </w:r>
            <w:r w:rsidR="004C1CF3" w:rsidRPr="00601F2F">
              <w:rPr>
                <w:rFonts w:ascii="Segoe UI" w:hAnsi="Segoe UI" w:cs="Segoe UI"/>
                <w:szCs w:val="24"/>
              </w:rPr>
              <w:t xml:space="preserve"> </w:t>
            </w:r>
            <w:r w:rsidR="0015185B" w:rsidRPr="00601F2F">
              <w:rPr>
                <w:rFonts w:ascii="Segoe UI" w:hAnsi="Segoe UI" w:cs="Segoe UI"/>
                <w:szCs w:val="24"/>
              </w:rPr>
              <w:t xml:space="preserve">reported </w:t>
            </w:r>
            <w:r w:rsidR="005D2394">
              <w:rPr>
                <w:rFonts w:ascii="Segoe UI" w:hAnsi="Segoe UI" w:cs="Segoe UI"/>
                <w:szCs w:val="24"/>
              </w:rPr>
              <w:t xml:space="preserve">as </w:t>
            </w:r>
            <w:r w:rsidR="00C15F38" w:rsidRPr="00601F2F">
              <w:rPr>
                <w:rFonts w:ascii="Segoe UI" w:hAnsi="Segoe UI" w:cs="Segoe UI"/>
                <w:szCs w:val="24"/>
              </w:rPr>
              <w:t xml:space="preserve">progressing </w:t>
            </w:r>
            <w:r w:rsidR="0015185B" w:rsidRPr="00601F2F">
              <w:rPr>
                <w:rFonts w:ascii="Segoe UI" w:hAnsi="Segoe UI" w:cs="Segoe UI"/>
                <w:szCs w:val="24"/>
              </w:rPr>
              <w:t xml:space="preserve">well </w:t>
            </w:r>
            <w:r w:rsidR="00882644" w:rsidRPr="00601F2F">
              <w:rPr>
                <w:rFonts w:ascii="Segoe UI" w:hAnsi="Segoe UI" w:cs="Segoe UI"/>
                <w:szCs w:val="24"/>
              </w:rPr>
              <w:t xml:space="preserve">in terms of </w:t>
            </w:r>
            <w:r w:rsidR="00EA065A" w:rsidRPr="00601F2F">
              <w:rPr>
                <w:rFonts w:ascii="Segoe UI" w:hAnsi="Segoe UI" w:cs="Segoe UI"/>
                <w:szCs w:val="24"/>
              </w:rPr>
              <w:t>design work</w:t>
            </w:r>
            <w:r w:rsidR="00882644" w:rsidRPr="00601F2F">
              <w:rPr>
                <w:rFonts w:ascii="Segoe UI" w:hAnsi="Segoe UI" w:cs="Segoe UI"/>
                <w:szCs w:val="24"/>
              </w:rPr>
              <w:t xml:space="preserve"> and clinical engagement</w:t>
            </w:r>
            <w:r w:rsidR="00EA065A" w:rsidRPr="00601F2F">
              <w:rPr>
                <w:rFonts w:ascii="Segoe UI" w:hAnsi="Segoe UI" w:cs="Segoe UI"/>
                <w:szCs w:val="24"/>
              </w:rPr>
              <w:t xml:space="preserve">. </w:t>
            </w:r>
            <w:r w:rsidR="00C434A0" w:rsidRPr="00601F2F">
              <w:rPr>
                <w:rFonts w:ascii="Segoe UI" w:hAnsi="Segoe UI" w:cs="Segoe UI"/>
                <w:szCs w:val="24"/>
              </w:rPr>
              <w:t xml:space="preserve">He </w:t>
            </w:r>
            <w:r w:rsidR="005D2394">
              <w:rPr>
                <w:rFonts w:ascii="Segoe UI" w:hAnsi="Segoe UI" w:cs="Segoe UI"/>
                <w:szCs w:val="24"/>
              </w:rPr>
              <w:t xml:space="preserve">added </w:t>
            </w:r>
            <w:r w:rsidR="001714AB" w:rsidRPr="00601F2F">
              <w:rPr>
                <w:rFonts w:ascii="Segoe UI" w:hAnsi="Segoe UI" w:cs="Segoe UI"/>
                <w:szCs w:val="24"/>
              </w:rPr>
              <w:t xml:space="preserve"> that c</w:t>
            </w:r>
            <w:r w:rsidR="00EA065A" w:rsidRPr="00601F2F">
              <w:rPr>
                <w:rFonts w:ascii="Segoe UI" w:hAnsi="Segoe UI" w:cs="Segoe UI"/>
                <w:szCs w:val="24"/>
              </w:rPr>
              <w:t>ar parking</w:t>
            </w:r>
            <w:r w:rsidR="001714AB" w:rsidRPr="00601F2F">
              <w:rPr>
                <w:rFonts w:ascii="Segoe UI" w:hAnsi="Segoe UI" w:cs="Segoe UI"/>
                <w:szCs w:val="24"/>
              </w:rPr>
              <w:t xml:space="preserve">, access and transport </w:t>
            </w:r>
            <w:r w:rsidR="005D2394">
              <w:rPr>
                <w:rFonts w:ascii="Segoe UI" w:hAnsi="Segoe UI" w:cs="Segoe UI"/>
                <w:szCs w:val="24"/>
              </w:rPr>
              <w:t>would</w:t>
            </w:r>
            <w:r w:rsidR="00EA065A" w:rsidRPr="00601F2F">
              <w:rPr>
                <w:rFonts w:ascii="Segoe UI" w:hAnsi="Segoe UI" w:cs="Segoe UI"/>
                <w:szCs w:val="24"/>
              </w:rPr>
              <w:t xml:space="preserve"> be </w:t>
            </w:r>
            <w:r w:rsidR="00DD2499" w:rsidRPr="00601F2F">
              <w:rPr>
                <w:rFonts w:ascii="Segoe UI" w:hAnsi="Segoe UI" w:cs="Segoe UI"/>
                <w:szCs w:val="24"/>
              </w:rPr>
              <w:t xml:space="preserve">considered </w:t>
            </w:r>
            <w:r w:rsidR="00EA065A" w:rsidRPr="00601F2F">
              <w:rPr>
                <w:rFonts w:ascii="Segoe UI" w:hAnsi="Segoe UI" w:cs="Segoe UI"/>
                <w:szCs w:val="24"/>
              </w:rPr>
              <w:t>a</w:t>
            </w:r>
            <w:r w:rsidR="004B53EE" w:rsidRPr="00601F2F">
              <w:rPr>
                <w:rFonts w:ascii="Segoe UI" w:hAnsi="Segoe UI" w:cs="Segoe UI"/>
                <w:szCs w:val="24"/>
              </w:rPr>
              <w:t>s a</w:t>
            </w:r>
            <w:r w:rsidR="00981412" w:rsidRPr="00601F2F">
              <w:rPr>
                <w:rFonts w:ascii="Segoe UI" w:hAnsi="Segoe UI" w:cs="Segoe UI"/>
                <w:szCs w:val="24"/>
              </w:rPr>
              <w:t>n</w:t>
            </w:r>
            <w:r w:rsidR="004B53EE" w:rsidRPr="00601F2F">
              <w:rPr>
                <w:rFonts w:ascii="Segoe UI" w:hAnsi="Segoe UI" w:cs="Segoe UI"/>
                <w:szCs w:val="24"/>
              </w:rPr>
              <w:t xml:space="preserve"> </w:t>
            </w:r>
            <w:r w:rsidR="00062AB0" w:rsidRPr="00601F2F">
              <w:rPr>
                <w:rFonts w:ascii="Segoe UI" w:hAnsi="Segoe UI" w:cs="Segoe UI"/>
                <w:szCs w:val="24"/>
              </w:rPr>
              <w:t xml:space="preserve">important </w:t>
            </w:r>
            <w:r w:rsidR="004B53EE" w:rsidRPr="00601F2F">
              <w:rPr>
                <w:rFonts w:ascii="Segoe UI" w:hAnsi="Segoe UI" w:cs="Segoe UI"/>
                <w:szCs w:val="24"/>
              </w:rPr>
              <w:t xml:space="preserve">matter </w:t>
            </w:r>
            <w:r w:rsidR="00062AB0" w:rsidRPr="00601F2F">
              <w:rPr>
                <w:rFonts w:ascii="Segoe UI" w:hAnsi="Segoe UI" w:cs="Segoe UI"/>
                <w:szCs w:val="24"/>
              </w:rPr>
              <w:t xml:space="preserve">and </w:t>
            </w:r>
            <w:r w:rsidR="005D2394">
              <w:rPr>
                <w:rFonts w:ascii="Segoe UI" w:hAnsi="Segoe UI" w:cs="Segoe UI"/>
                <w:szCs w:val="24"/>
              </w:rPr>
              <w:t>would</w:t>
            </w:r>
            <w:r w:rsidR="00981412" w:rsidRPr="00601F2F">
              <w:rPr>
                <w:rFonts w:ascii="Segoe UI" w:hAnsi="Segoe UI" w:cs="Segoe UI"/>
                <w:szCs w:val="24"/>
              </w:rPr>
              <w:t xml:space="preserve"> be a </w:t>
            </w:r>
            <w:r w:rsidR="00F32E10" w:rsidRPr="00601F2F">
              <w:rPr>
                <w:rFonts w:ascii="Segoe UI" w:hAnsi="Segoe UI" w:cs="Segoe UI"/>
                <w:szCs w:val="24"/>
              </w:rPr>
              <w:t xml:space="preserve">part of the </w:t>
            </w:r>
            <w:r w:rsidR="00EA065A" w:rsidRPr="00601F2F">
              <w:rPr>
                <w:rFonts w:ascii="Segoe UI" w:hAnsi="Segoe UI" w:cs="Segoe UI"/>
                <w:szCs w:val="24"/>
              </w:rPr>
              <w:t>planning application</w:t>
            </w:r>
            <w:r w:rsidR="004B53EE" w:rsidRPr="00601F2F">
              <w:rPr>
                <w:rFonts w:ascii="Segoe UI" w:hAnsi="Segoe UI" w:cs="Segoe UI"/>
                <w:szCs w:val="24"/>
              </w:rPr>
              <w:t xml:space="preserve">. </w:t>
            </w:r>
          </w:p>
          <w:p w14:paraId="1A64A08B" w14:textId="77777777" w:rsidR="00F67A57" w:rsidRDefault="00EA065A" w:rsidP="00F67A57">
            <w:pPr>
              <w:spacing w:after="160" w:line="259" w:lineRule="auto"/>
              <w:jc w:val="both"/>
              <w:rPr>
                <w:rFonts w:ascii="Segoe UI" w:hAnsi="Segoe UI" w:cs="Segoe UI"/>
                <w:szCs w:val="24"/>
              </w:rPr>
            </w:pPr>
            <w:r w:rsidRPr="00601F2F">
              <w:rPr>
                <w:rFonts w:ascii="Segoe UI" w:hAnsi="Segoe UI" w:cs="Segoe UI"/>
                <w:szCs w:val="24"/>
              </w:rPr>
              <w:t xml:space="preserve">David </w:t>
            </w:r>
            <w:r w:rsidR="00F32E10" w:rsidRPr="00601F2F">
              <w:rPr>
                <w:rFonts w:ascii="Segoe UI" w:hAnsi="Segoe UI" w:cs="Segoe UI"/>
                <w:szCs w:val="24"/>
              </w:rPr>
              <w:t xml:space="preserve">Walker </w:t>
            </w:r>
            <w:r w:rsidR="001D34B9" w:rsidRPr="00601F2F">
              <w:rPr>
                <w:rFonts w:ascii="Segoe UI" w:hAnsi="Segoe UI" w:cs="Segoe UI"/>
                <w:szCs w:val="24"/>
              </w:rPr>
              <w:t xml:space="preserve">used the opportunity to </w:t>
            </w:r>
            <w:r w:rsidR="00745602" w:rsidRPr="00601F2F">
              <w:rPr>
                <w:rFonts w:ascii="Segoe UI" w:hAnsi="Segoe UI" w:cs="Segoe UI"/>
                <w:szCs w:val="24"/>
              </w:rPr>
              <w:t>recognise</w:t>
            </w:r>
            <w:r w:rsidR="001D34B9" w:rsidRPr="00601F2F">
              <w:rPr>
                <w:rFonts w:ascii="Segoe UI" w:hAnsi="Segoe UI" w:cs="Segoe UI"/>
                <w:szCs w:val="24"/>
              </w:rPr>
              <w:t xml:space="preserve"> </w:t>
            </w:r>
            <w:r w:rsidR="000A7285" w:rsidRPr="00601F2F">
              <w:rPr>
                <w:rFonts w:ascii="Segoe UI" w:hAnsi="Segoe UI" w:cs="Segoe UI"/>
                <w:szCs w:val="24"/>
              </w:rPr>
              <w:t xml:space="preserve">the </w:t>
            </w:r>
            <w:r w:rsidR="00A00FD3" w:rsidRPr="00601F2F">
              <w:rPr>
                <w:rFonts w:ascii="Segoe UI" w:hAnsi="Segoe UI" w:cs="Segoe UI"/>
                <w:szCs w:val="24"/>
              </w:rPr>
              <w:t>contribution</w:t>
            </w:r>
            <w:r w:rsidR="00393DAF" w:rsidRPr="00601F2F">
              <w:rPr>
                <w:rFonts w:ascii="Segoe UI" w:hAnsi="Segoe UI" w:cs="Segoe UI"/>
                <w:szCs w:val="24"/>
              </w:rPr>
              <w:t xml:space="preserve"> </w:t>
            </w:r>
            <w:r w:rsidR="000A7285" w:rsidRPr="00601F2F">
              <w:rPr>
                <w:rFonts w:ascii="Segoe UI" w:hAnsi="Segoe UI" w:cs="Segoe UI"/>
                <w:szCs w:val="24"/>
              </w:rPr>
              <w:t>by the</w:t>
            </w:r>
            <w:r w:rsidRPr="00601F2F">
              <w:rPr>
                <w:rFonts w:ascii="Segoe UI" w:hAnsi="Segoe UI" w:cs="Segoe UI"/>
                <w:szCs w:val="24"/>
              </w:rPr>
              <w:t xml:space="preserve"> </w:t>
            </w:r>
            <w:r w:rsidR="00393DAF" w:rsidRPr="00601F2F">
              <w:rPr>
                <w:rFonts w:ascii="Segoe UI" w:hAnsi="Segoe UI" w:cs="Segoe UI"/>
                <w:szCs w:val="24"/>
              </w:rPr>
              <w:t xml:space="preserve">FIC </w:t>
            </w:r>
            <w:r w:rsidRPr="00601F2F">
              <w:rPr>
                <w:rFonts w:ascii="Segoe UI" w:hAnsi="Segoe UI" w:cs="Segoe UI"/>
                <w:szCs w:val="24"/>
              </w:rPr>
              <w:t xml:space="preserve">Chair for </w:t>
            </w:r>
            <w:r w:rsidR="00F8240E" w:rsidRPr="00601F2F">
              <w:rPr>
                <w:rFonts w:ascii="Segoe UI" w:hAnsi="Segoe UI" w:cs="Segoe UI"/>
                <w:szCs w:val="24"/>
              </w:rPr>
              <w:t xml:space="preserve">this </w:t>
            </w:r>
            <w:r w:rsidR="002C7332" w:rsidRPr="00601F2F">
              <w:rPr>
                <w:rFonts w:ascii="Segoe UI" w:hAnsi="Segoe UI" w:cs="Segoe UI"/>
                <w:szCs w:val="24"/>
              </w:rPr>
              <w:t xml:space="preserve">project </w:t>
            </w:r>
            <w:r w:rsidR="00F8240E" w:rsidRPr="00601F2F">
              <w:rPr>
                <w:rFonts w:ascii="Segoe UI" w:hAnsi="Segoe UI" w:cs="Segoe UI"/>
                <w:szCs w:val="24"/>
              </w:rPr>
              <w:t xml:space="preserve">as a </w:t>
            </w:r>
            <w:r w:rsidR="00DB0EAB" w:rsidRPr="00601F2F">
              <w:rPr>
                <w:rFonts w:ascii="Segoe UI" w:hAnsi="Segoe UI" w:cs="Segoe UI"/>
                <w:szCs w:val="24"/>
              </w:rPr>
              <w:t>Non-Executive</w:t>
            </w:r>
            <w:r w:rsidR="00DA2F97" w:rsidRPr="00601F2F">
              <w:rPr>
                <w:rFonts w:ascii="Segoe UI" w:hAnsi="Segoe UI" w:cs="Segoe UI"/>
                <w:szCs w:val="24"/>
              </w:rPr>
              <w:t xml:space="preserve"> </w:t>
            </w:r>
            <w:r w:rsidR="00F8240E" w:rsidRPr="00601F2F">
              <w:rPr>
                <w:rFonts w:ascii="Segoe UI" w:hAnsi="Segoe UI" w:cs="Segoe UI"/>
                <w:szCs w:val="24"/>
              </w:rPr>
              <w:t>D</w:t>
            </w:r>
            <w:r w:rsidR="00DA2F97" w:rsidRPr="00601F2F">
              <w:rPr>
                <w:rFonts w:ascii="Segoe UI" w:hAnsi="Segoe UI" w:cs="Segoe UI"/>
                <w:szCs w:val="24"/>
              </w:rPr>
              <w:t>irector</w:t>
            </w:r>
            <w:r w:rsidR="0068522F" w:rsidRPr="00601F2F">
              <w:rPr>
                <w:rFonts w:ascii="Segoe UI" w:hAnsi="Segoe UI" w:cs="Segoe UI"/>
                <w:szCs w:val="24"/>
              </w:rPr>
              <w:t xml:space="preserve"> and </w:t>
            </w:r>
            <w:r w:rsidR="00083B1E" w:rsidRPr="00601F2F">
              <w:rPr>
                <w:rFonts w:ascii="Segoe UI" w:hAnsi="Segoe UI" w:cs="Segoe UI"/>
                <w:szCs w:val="24"/>
              </w:rPr>
              <w:t xml:space="preserve">thanked </w:t>
            </w:r>
            <w:r w:rsidR="005B1323" w:rsidRPr="00601F2F">
              <w:rPr>
                <w:rFonts w:ascii="Segoe UI" w:hAnsi="Segoe UI" w:cs="Segoe UI"/>
                <w:szCs w:val="24"/>
              </w:rPr>
              <w:t>him</w:t>
            </w:r>
            <w:r w:rsidR="00083B1E" w:rsidRPr="00601F2F">
              <w:rPr>
                <w:rFonts w:ascii="Segoe UI" w:hAnsi="Segoe UI" w:cs="Segoe UI"/>
                <w:szCs w:val="24"/>
              </w:rPr>
              <w:t xml:space="preserve"> </w:t>
            </w:r>
            <w:r w:rsidR="00F8240E" w:rsidRPr="00601F2F">
              <w:rPr>
                <w:rFonts w:ascii="Segoe UI" w:hAnsi="Segoe UI" w:cs="Segoe UI"/>
                <w:szCs w:val="24"/>
              </w:rPr>
              <w:t xml:space="preserve">on behalf of the Board. </w:t>
            </w:r>
          </w:p>
          <w:p w14:paraId="3B294B5F" w14:textId="77777777" w:rsidR="006838FB" w:rsidRDefault="006838FB" w:rsidP="00F67A57">
            <w:pPr>
              <w:spacing w:after="160" w:line="259" w:lineRule="auto"/>
              <w:jc w:val="both"/>
              <w:rPr>
                <w:rFonts w:ascii="Segoe UI" w:hAnsi="Segoe UI" w:cs="Segoe UI"/>
                <w:b/>
                <w:bCs/>
                <w:szCs w:val="24"/>
              </w:rPr>
            </w:pPr>
            <w:r w:rsidRPr="00601F2F">
              <w:rPr>
                <w:rFonts w:ascii="Segoe UI" w:hAnsi="Segoe UI" w:cs="Segoe UI"/>
                <w:b/>
                <w:bCs/>
                <w:szCs w:val="24"/>
              </w:rPr>
              <w:t>The minutes of the Warneford Foundation Steering Group were noted.</w:t>
            </w:r>
            <w:r w:rsidR="00CD79B0">
              <w:rPr>
                <w:rFonts w:ascii="Segoe UI" w:hAnsi="Segoe UI" w:cs="Segoe UI"/>
                <w:b/>
                <w:bCs/>
                <w:szCs w:val="24"/>
              </w:rPr>
              <w:t xml:space="preserve"> </w:t>
            </w:r>
          </w:p>
          <w:p w14:paraId="2F1795E6" w14:textId="510BC6CB" w:rsidR="001359AC" w:rsidRPr="001359AC" w:rsidRDefault="001359AC" w:rsidP="00F67A57">
            <w:pPr>
              <w:spacing w:after="160" w:line="259" w:lineRule="auto"/>
              <w:jc w:val="both"/>
              <w:rPr>
                <w:rFonts w:ascii="Segoe UI" w:hAnsi="Segoe UI" w:cs="Segoe UI"/>
                <w:i/>
                <w:iCs/>
                <w:szCs w:val="24"/>
              </w:rPr>
            </w:pPr>
            <w:r w:rsidRPr="001359AC">
              <w:rPr>
                <w:rFonts w:ascii="Segoe UI" w:hAnsi="Segoe UI" w:cs="Segoe UI"/>
                <w:i/>
                <w:iCs/>
                <w:szCs w:val="24"/>
              </w:rPr>
              <w:t xml:space="preserve">Alison Corfield joined the meeting. </w:t>
            </w:r>
          </w:p>
        </w:tc>
        <w:tc>
          <w:tcPr>
            <w:tcW w:w="999" w:type="dxa"/>
            <w:tcMar>
              <w:top w:w="144" w:type="dxa"/>
              <w:left w:w="115" w:type="dxa"/>
              <w:bottom w:w="144" w:type="dxa"/>
              <w:right w:w="115" w:type="dxa"/>
            </w:tcMar>
          </w:tcPr>
          <w:p w14:paraId="3623B2C6" w14:textId="77777777" w:rsidR="00EF1B3D" w:rsidRPr="00601F2F" w:rsidRDefault="00EF1B3D" w:rsidP="00667853">
            <w:pPr>
              <w:rPr>
                <w:rFonts w:ascii="Segoe UI" w:hAnsi="Segoe UI" w:cs="Segoe UI"/>
                <w:b/>
                <w:bCs/>
                <w:szCs w:val="24"/>
              </w:rPr>
            </w:pPr>
          </w:p>
          <w:p w14:paraId="50E1DC14" w14:textId="77777777" w:rsidR="00EF1B3D" w:rsidRDefault="00EF1B3D" w:rsidP="00667853">
            <w:pPr>
              <w:rPr>
                <w:rFonts w:ascii="Segoe UI" w:hAnsi="Segoe UI" w:cs="Segoe UI"/>
                <w:b/>
                <w:bCs/>
                <w:szCs w:val="24"/>
              </w:rPr>
            </w:pPr>
          </w:p>
          <w:p w14:paraId="2F4608EC" w14:textId="77777777" w:rsidR="00F67A57" w:rsidRDefault="00F67A57" w:rsidP="00667853">
            <w:pPr>
              <w:rPr>
                <w:rFonts w:ascii="Segoe UI" w:hAnsi="Segoe UI" w:cs="Segoe UI"/>
                <w:b/>
                <w:bCs/>
                <w:szCs w:val="24"/>
              </w:rPr>
            </w:pPr>
          </w:p>
          <w:p w14:paraId="6A14A5D8" w14:textId="77777777" w:rsidR="00F67A57" w:rsidRDefault="00F67A57" w:rsidP="00667853">
            <w:pPr>
              <w:rPr>
                <w:rFonts w:ascii="Segoe UI" w:hAnsi="Segoe UI" w:cs="Segoe UI"/>
                <w:b/>
                <w:bCs/>
                <w:szCs w:val="24"/>
              </w:rPr>
            </w:pPr>
          </w:p>
          <w:p w14:paraId="57CD7FFA" w14:textId="77777777" w:rsidR="00F67A57" w:rsidRDefault="00F67A57" w:rsidP="00667853">
            <w:pPr>
              <w:rPr>
                <w:rFonts w:ascii="Segoe UI" w:hAnsi="Segoe UI" w:cs="Segoe UI"/>
                <w:b/>
                <w:bCs/>
                <w:szCs w:val="24"/>
              </w:rPr>
            </w:pPr>
          </w:p>
          <w:p w14:paraId="5E09B950" w14:textId="77777777" w:rsidR="00F67A57" w:rsidRDefault="00F67A57" w:rsidP="00667853">
            <w:pPr>
              <w:rPr>
                <w:rFonts w:ascii="Segoe UI" w:hAnsi="Segoe UI" w:cs="Segoe UI"/>
                <w:b/>
                <w:bCs/>
                <w:szCs w:val="24"/>
              </w:rPr>
            </w:pPr>
          </w:p>
          <w:p w14:paraId="2F8F0A4E" w14:textId="77777777" w:rsidR="00F67A57" w:rsidRDefault="00F67A57" w:rsidP="00667853">
            <w:pPr>
              <w:rPr>
                <w:rFonts w:ascii="Segoe UI" w:hAnsi="Segoe UI" w:cs="Segoe UI"/>
                <w:b/>
                <w:bCs/>
                <w:szCs w:val="24"/>
              </w:rPr>
            </w:pPr>
          </w:p>
          <w:p w14:paraId="7FA90653" w14:textId="77777777" w:rsidR="00F67A57" w:rsidRDefault="00F67A57" w:rsidP="00667853">
            <w:pPr>
              <w:rPr>
                <w:rFonts w:ascii="Segoe UI" w:hAnsi="Segoe UI" w:cs="Segoe UI"/>
                <w:b/>
                <w:bCs/>
                <w:szCs w:val="24"/>
              </w:rPr>
            </w:pPr>
          </w:p>
          <w:p w14:paraId="3A9D097A" w14:textId="77777777" w:rsidR="00F67A57" w:rsidRDefault="00F67A57" w:rsidP="00667853">
            <w:pPr>
              <w:rPr>
                <w:rFonts w:ascii="Segoe UI" w:hAnsi="Segoe UI" w:cs="Segoe UI"/>
                <w:b/>
                <w:bCs/>
                <w:szCs w:val="24"/>
              </w:rPr>
            </w:pPr>
          </w:p>
          <w:p w14:paraId="3F14D070" w14:textId="77777777" w:rsidR="00F67A57" w:rsidRDefault="00F67A57" w:rsidP="00667853">
            <w:pPr>
              <w:rPr>
                <w:rFonts w:ascii="Segoe UI" w:hAnsi="Segoe UI" w:cs="Segoe UI"/>
                <w:b/>
                <w:bCs/>
                <w:szCs w:val="24"/>
              </w:rPr>
            </w:pPr>
          </w:p>
          <w:p w14:paraId="71CF4014" w14:textId="77777777" w:rsidR="00F67A57" w:rsidRDefault="00F67A57" w:rsidP="00667853">
            <w:pPr>
              <w:rPr>
                <w:rFonts w:ascii="Segoe UI" w:hAnsi="Segoe UI" w:cs="Segoe UI"/>
                <w:b/>
                <w:bCs/>
                <w:szCs w:val="24"/>
              </w:rPr>
            </w:pPr>
          </w:p>
          <w:p w14:paraId="6ED883B8" w14:textId="77777777" w:rsidR="00F67A57" w:rsidRDefault="00F67A57" w:rsidP="00667853">
            <w:pPr>
              <w:rPr>
                <w:rFonts w:ascii="Segoe UI" w:hAnsi="Segoe UI" w:cs="Segoe UI"/>
                <w:b/>
                <w:bCs/>
                <w:szCs w:val="24"/>
              </w:rPr>
            </w:pPr>
          </w:p>
          <w:p w14:paraId="19D89CC4" w14:textId="77777777" w:rsidR="00F67A57" w:rsidRDefault="00F67A57" w:rsidP="00667853">
            <w:pPr>
              <w:rPr>
                <w:rFonts w:ascii="Segoe UI" w:hAnsi="Segoe UI" w:cs="Segoe UI"/>
                <w:b/>
                <w:bCs/>
                <w:szCs w:val="24"/>
              </w:rPr>
            </w:pPr>
          </w:p>
          <w:p w14:paraId="52E11BCE" w14:textId="77777777" w:rsidR="00F67A57" w:rsidRDefault="00F67A57" w:rsidP="00667853">
            <w:pPr>
              <w:rPr>
                <w:rFonts w:ascii="Segoe UI" w:hAnsi="Segoe UI" w:cs="Segoe UI"/>
                <w:b/>
                <w:bCs/>
                <w:szCs w:val="24"/>
              </w:rPr>
            </w:pPr>
          </w:p>
          <w:p w14:paraId="64109AF6" w14:textId="77777777" w:rsidR="00F67A57" w:rsidRDefault="00F67A57" w:rsidP="00667853">
            <w:pPr>
              <w:rPr>
                <w:rFonts w:ascii="Segoe UI" w:hAnsi="Segoe UI" w:cs="Segoe UI"/>
                <w:b/>
                <w:bCs/>
                <w:szCs w:val="24"/>
              </w:rPr>
            </w:pPr>
          </w:p>
          <w:p w14:paraId="17DAD2FA" w14:textId="77777777" w:rsidR="00F67A57" w:rsidRDefault="00F67A57" w:rsidP="00667853">
            <w:pPr>
              <w:rPr>
                <w:rFonts w:ascii="Segoe UI" w:hAnsi="Segoe UI" w:cs="Segoe UI"/>
                <w:b/>
                <w:bCs/>
                <w:szCs w:val="24"/>
              </w:rPr>
            </w:pPr>
          </w:p>
          <w:p w14:paraId="67C4B27B" w14:textId="77777777" w:rsidR="00F67A57" w:rsidRDefault="00F67A57" w:rsidP="00667853">
            <w:pPr>
              <w:rPr>
                <w:rFonts w:ascii="Segoe UI" w:hAnsi="Segoe UI" w:cs="Segoe UI"/>
                <w:b/>
                <w:bCs/>
                <w:szCs w:val="24"/>
              </w:rPr>
            </w:pPr>
          </w:p>
          <w:p w14:paraId="1D68DDEB" w14:textId="77777777" w:rsidR="00F67A57" w:rsidRDefault="00F67A57" w:rsidP="00667853">
            <w:pPr>
              <w:rPr>
                <w:rFonts w:ascii="Segoe UI" w:hAnsi="Segoe UI" w:cs="Segoe UI"/>
                <w:b/>
                <w:bCs/>
                <w:szCs w:val="24"/>
              </w:rPr>
            </w:pPr>
          </w:p>
          <w:p w14:paraId="7E59E514" w14:textId="77777777" w:rsidR="00F67A57" w:rsidRDefault="00F67A57" w:rsidP="00667853">
            <w:pPr>
              <w:rPr>
                <w:rFonts w:ascii="Segoe UI" w:hAnsi="Segoe UI" w:cs="Segoe UI"/>
                <w:b/>
                <w:bCs/>
                <w:szCs w:val="24"/>
              </w:rPr>
            </w:pPr>
          </w:p>
          <w:p w14:paraId="3EE3EC87" w14:textId="77777777" w:rsidR="00F67A57" w:rsidRDefault="00F67A57" w:rsidP="00667853">
            <w:pPr>
              <w:rPr>
                <w:rFonts w:ascii="Segoe UI" w:hAnsi="Segoe UI" w:cs="Segoe UI"/>
                <w:b/>
                <w:bCs/>
                <w:szCs w:val="24"/>
              </w:rPr>
            </w:pPr>
          </w:p>
          <w:p w14:paraId="1DFDFB06" w14:textId="77777777" w:rsidR="00F67A57" w:rsidRDefault="00F67A57" w:rsidP="00667853">
            <w:pPr>
              <w:rPr>
                <w:rFonts w:ascii="Segoe UI" w:hAnsi="Segoe UI" w:cs="Segoe UI"/>
                <w:b/>
                <w:bCs/>
                <w:szCs w:val="24"/>
              </w:rPr>
            </w:pPr>
          </w:p>
          <w:p w14:paraId="491534BA" w14:textId="77777777" w:rsidR="00F67A57" w:rsidRDefault="00F67A57" w:rsidP="00667853">
            <w:pPr>
              <w:rPr>
                <w:rFonts w:ascii="Segoe UI" w:hAnsi="Segoe UI" w:cs="Segoe UI"/>
                <w:b/>
                <w:bCs/>
                <w:szCs w:val="24"/>
              </w:rPr>
            </w:pPr>
          </w:p>
          <w:p w14:paraId="59BAF311" w14:textId="77777777" w:rsidR="00F67A57" w:rsidRDefault="00F67A57" w:rsidP="00667853">
            <w:pPr>
              <w:rPr>
                <w:rFonts w:ascii="Segoe UI" w:hAnsi="Segoe UI" w:cs="Segoe UI"/>
                <w:b/>
                <w:bCs/>
                <w:szCs w:val="24"/>
              </w:rPr>
            </w:pPr>
          </w:p>
          <w:p w14:paraId="7E3E6C87" w14:textId="77777777" w:rsidR="00F67A57" w:rsidRDefault="00F67A57" w:rsidP="00667853">
            <w:pPr>
              <w:rPr>
                <w:rFonts w:ascii="Segoe UI" w:hAnsi="Segoe UI" w:cs="Segoe UI"/>
                <w:b/>
                <w:bCs/>
                <w:szCs w:val="24"/>
              </w:rPr>
            </w:pPr>
          </w:p>
          <w:p w14:paraId="2D813F72" w14:textId="77777777" w:rsidR="00F67A57" w:rsidRDefault="00F67A57" w:rsidP="00667853">
            <w:pPr>
              <w:rPr>
                <w:rFonts w:ascii="Segoe UI" w:hAnsi="Segoe UI" w:cs="Segoe UI"/>
                <w:b/>
                <w:bCs/>
                <w:szCs w:val="24"/>
              </w:rPr>
            </w:pPr>
          </w:p>
          <w:p w14:paraId="0B8DCEE3" w14:textId="77777777" w:rsidR="00F67A57" w:rsidRDefault="00F67A57" w:rsidP="00667853">
            <w:pPr>
              <w:rPr>
                <w:rFonts w:ascii="Segoe UI" w:hAnsi="Segoe UI" w:cs="Segoe UI"/>
                <w:b/>
                <w:bCs/>
                <w:szCs w:val="24"/>
              </w:rPr>
            </w:pPr>
          </w:p>
          <w:p w14:paraId="54695A13" w14:textId="77777777" w:rsidR="00F67A57" w:rsidRDefault="00F67A57" w:rsidP="00667853">
            <w:pPr>
              <w:rPr>
                <w:rFonts w:ascii="Segoe UI" w:hAnsi="Segoe UI" w:cs="Segoe UI"/>
                <w:b/>
                <w:bCs/>
                <w:szCs w:val="24"/>
              </w:rPr>
            </w:pPr>
          </w:p>
          <w:p w14:paraId="79167752" w14:textId="77777777" w:rsidR="00F67A57" w:rsidRDefault="00F67A57" w:rsidP="00667853">
            <w:pPr>
              <w:rPr>
                <w:rFonts w:ascii="Segoe UI" w:hAnsi="Segoe UI" w:cs="Segoe UI"/>
                <w:b/>
                <w:bCs/>
                <w:szCs w:val="24"/>
              </w:rPr>
            </w:pPr>
          </w:p>
          <w:p w14:paraId="36DE5805" w14:textId="68B16903" w:rsidR="00F67A57" w:rsidRPr="00601F2F" w:rsidRDefault="00F67A57" w:rsidP="00667853">
            <w:pPr>
              <w:rPr>
                <w:rFonts w:ascii="Segoe UI" w:hAnsi="Segoe UI" w:cs="Segoe UI"/>
                <w:b/>
                <w:bCs/>
                <w:szCs w:val="24"/>
              </w:rPr>
            </w:pPr>
          </w:p>
        </w:tc>
      </w:tr>
      <w:tr w:rsidR="00667853" w:rsidRPr="00601F2F" w14:paraId="3CD3B31A" w14:textId="77777777" w:rsidTr="0050504D">
        <w:trPr>
          <w:trHeight w:val="432"/>
        </w:trPr>
        <w:tc>
          <w:tcPr>
            <w:tcW w:w="704" w:type="dxa"/>
            <w:tcMar>
              <w:top w:w="144" w:type="dxa"/>
              <w:left w:w="115" w:type="dxa"/>
              <w:bottom w:w="144" w:type="dxa"/>
              <w:right w:w="115" w:type="dxa"/>
            </w:tcMar>
          </w:tcPr>
          <w:p w14:paraId="567A55A9" w14:textId="3F2E80D5" w:rsidR="008F38EB" w:rsidRPr="00601F2F" w:rsidRDefault="00710C2F" w:rsidP="00667853">
            <w:pPr>
              <w:rPr>
                <w:rFonts w:ascii="Segoe UI" w:hAnsi="Segoe UI" w:cs="Segoe UI"/>
                <w:b/>
                <w:bCs/>
                <w:szCs w:val="24"/>
              </w:rPr>
            </w:pPr>
            <w:r w:rsidRPr="00601F2F">
              <w:rPr>
                <w:rFonts w:ascii="Segoe UI" w:hAnsi="Segoe UI" w:cs="Segoe UI"/>
                <w:b/>
                <w:bCs/>
                <w:szCs w:val="24"/>
              </w:rPr>
              <w:t>7</w:t>
            </w:r>
            <w:r w:rsidR="001E2096" w:rsidRPr="00601F2F">
              <w:rPr>
                <w:rFonts w:ascii="Segoe UI" w:hAnsi="Segoe UI" w:cs="Segoe UI"/>
                <w:b/>
                <w:bCs/>
                <w:szCs w:val="24"/>
              </w:rPr>
              <w:t>.</w:t>
            </w:r>
          </w:p>
          <w:p w14:paraId="4B52632B" w14:textId="77777777" w:rsidR="004B0316" w:rsidRPr="00601F2F" w:rsidRDefault="004B0316" w:rsidP="00667853">
            <w:pPr>
              <w:rPr>
                <w:rFonts w:ascii="Segoe UI" w:hAnsi="Segoe UI" w:cs="Segoe UI"/>
                <w:b/>
                <w:bCs/>
                <w:szCs w:val="24"/>
              </w:rPr>
            </w:pPr>
          </w:p>
          <w:p w14:paraId="5CFF0077" w14:textId="389102F3" w:rsidR="000E66CB" w:rsidRPr="00601F2F" w:rsidRDefault="000E66CB" w:rsidP="00667853">
            <w:pPr>
              <w:rPr>
                <w:rFonts w:ascii="Segoe UI" w:hAnsi="Segoe UI" w:cs="Segoe UI"/>
                <w:szCs w:val="24"/>
              </w:rPr>
            </w:pPr>
            <w:r w:rsidRPr="00601F2F">
              <w:rPr>
                <w:rFonts w:ascii="Segoe UI" w:hAnsi="Segoe UI" w:cs="Segoe UI"/>
                <w:szCs w:val="24"/>
              </w:rPr>
              <w:t>a</w:t>
            </w:r>
          </w:p>
          <w:p w14:paraId="6DE0778C" w14:textId="57572DF8" w:rsidR="003F7E64" w:rsidRPr="00601F2F" w:rsidRDefault="003F7E64" w:rsidP="00667853">
            <w:pPr>
              <w:rPr>
                <w:rFonts w:ascii="Segoe UI" w:hAnsi="Segoe UI" w:cs="Segoe UI"/>
                <w:szCs w:val="24"/>
              </w:rPr>
            </w:pPr>
          </w:p>
          <w:p w14:paraId="468B6387" w14:textId="267397FD" w:rsidR="003F7E64" w:rsidRPr="00601F2F" w:rsidRDefault="003F7E64" w:rsidP="00667853">
            <w:pPr>
              <w:rPr>
                <w:rFonts w:ascii="Segoe UI" w:hAnsi="Segoe UI" w:cs="Segoe UI"/>
                <w:szCs w:val="24"/>
              </w:rPr>
            </w:pPr>
          </w:p>
          <w:p w14:paraId="3B9A96E2" w14:textId="77777777" w:rsidR="00CE1988" w:rsidRPr="00601F2F" w:rsidRDefault="00CE1988" w:rsidP="00667853">
            <w:pPr>
              <w:rPr>
                <w:rFonts w:ascii="Segoe UI" w:hAnsi="Segoe UI" w:cs="Segoe UI"/>
                <w:szCs w:val="24"/>
              </w:rPr>
            </w:pPr>
          </w:p>
          <w:p w14:paraId="726F0DBD" w14:textId="7A439DC7" w:rsidR="006356AA" w:rsidRPr="00601F2F" w:rsidRDefault="000E66CB" w:rsidP="00667853">
            <w:pPr>
              <w:rPr>
                <w:rFonts w:ascii="Segoe UI" w:hAnsi="Segoe UI" w:cs="Segoe UI"/>
                <w:szCs w:val="24"/>
              </w:rPr>
            </w:pPr>
            <w:r w:rsidRPr="00601F2F">
              <w:rPr>
                <w:rFonts w:ascii="Segoe UI" w:hAnsi="Segoe UI" w:cs="Segoe UI"/>
                <w:szCs w:val="24"/>
              </w:rPr>
              <w:t>b</w:t>
            </w:r>
          </w:p>
        </w:tc>
        <w:tc>
          <w:tcPr>
            <w:tcW w:w="7859" w:type="dxa"/>
            <w:tcMar>
              <w:top w:w="144" w:type="dxa"/>
              <w:left w:w="115" w:type="dxa"/>
              <w:bottom w:w="144" w:type="dxa"/>
              <w:right w:w="115" w:type="dxa"/>
            </w:tcMar>
          </w:tcPr>
          <w:p w14:paraId="615E2131" w14:textId="77777777" w:rsidR="000207F7" w:rsidRPr="00601F2F" w:rsidRDefault="000207F7" w:rsidP="00DE305E">
            <w:pPr>
              <w:jc w:val="both"/>
              <w:rPr>
                <w:rFonts w:ascii="Segoe UI" w:hAnsi="Segoe UI" w:cs="Segoe UI"/>
                <w:b/>
                <w:bCs/>
                <w:szCs w:val="24"/>
              </w:rPr>
            </w:pPr>
            <w:r w:rsidRPr="00601F2F">
              <w:rPr>
                <w:rFonts w:ascii="Segoe UI" w:hAnsi="Segoe UI" w:cs="Segoe UI"/>
                <w:b/>
                <w:bCs/>
                <w:szCs w:val="24"/>
              </w:rPr>
              <w:t>Capital Programme Sub-Committee Minutes of Meetings</w:t>
            </w:r>
          </w:p>
          <w:p w14:paraId="732C2DAA" w14:textId="77777777" w:rsidR="000207F7" w:rsidRPr="00601F2F" w:rsidRDefault="000207F7" w:rsidP="00DE305E">
            <w:pPr>
              <w:jc w:val="both"/>
              <w:rPr>
                <w:rFonts w:ascii="Segoe UI" w:hAnsi="Segoe UI" w:cs="Segoe UI"/>
                <w:szCs w:val="24"/>
              </w:rPr>
            </w:pPr>
          </w:p>
          <w:p w14:paraId="57807B0F" w14:textId="126E18DA" w:rsidR="003F7E64" w:rsidRPr="00601F2F" w:rsidRDefault="00A31D96" w:rsidP="00DE305E">
            <w:pPr>
              <w:jc w:val="both"/>
              <w:rPr>
                <w:rFonts w:ascii="Segoe UI" w:hAnsi="Segoe UI" w:cs="Segoe UI"/>
                <w:szCs w:val="24"/>
              </w:rPr>
            </w:pPr>
            <w:r w:rsidRPr="00601F2F">
              <w:rPr>
                <w:rFonts w:ascii="Segoe UI" w:hAnsi="Segoe UI" w:cs="Segoe UI"/>
                <w:szCs w:val="24"/>
              </w:rPr>
              <w:t>The m</w:t>
            </w:r>
            <w:r w:rsidR="000207F7" w:rsidRPr="00601F2F">
              <w:rPr>
                <w:rFonts w:ascii="Segoe UI" w:hAnsi="Segoe UI" w:cs="Segoe UI"/>
                <w:szCs w:val="24"/>
              </w:rPr>
              <w:t xml:space="preserve">inutes of meetings </w:t>
            </w:r>
            <w:r w:rsidR="006838C1" w:rsidRPr="00601F2F">
              <w:rPr>
                <w:rFonts w:ascii="Segoe UI" w:hAnsi="Segoe UI" w:cs="Segoe UI"/>
                <w:szCs w:val="24"/>
              </w:rPr>
              <w:t xml:space="preserve">of the Capital Programme Sub-Committee </w:t>
            </w:r>
            <w:r w:rsidR="000207F7" w:rsidRPr="00601F2F">
              <w:rPr>
                <w:rFonts w:ascii="Segoe UI" w:hAnsi="Segoe UI" w:cs="Segoe UI"/>
                <w:szCs w:val="24"/>
              </w:rPr>
              <w:t xml:space="preserve">on </w:t>
            </w:r>
            <w:r w:rsidR="00AB4FE8" w:rsidRPr="00601F2F">
              <w:rPr>
                <w:rFonts w:ascii="Segoe UI" w:hAnsi="Segoe UI" w:cs="Segoe UI"/>
                <w:szCs w:val="24"/>
              </w:rPr>
              <w:t xml:space="preserve">02 March </w:t>
            </w:r>
            <w:r w:rsidR="00C13421" w:rsidRPr="00601F2F">
              <w:rPr>
                <w:rFonts w:ascii="Segoe UI" w:hAnsi="Segoe UI" w:cs="Segoe UI"/>
                <w:szCs w:val="24"/>
              </w:rPr>
              <w:t>2021</w:t>
            </w:r>
            <w:r w:rsidR="007C6D9B" w:rsidRPr="00601F2F">
              <w:rPr>
                <w:rFonts w:ascii="Segoe UI" w:hAnsi="Segoe UI" w:cs="Segoe UI"/>
                <w:szCs w:val="24"/>
              </w:rPr>
              <w:t xml:space="preserve">; and </w:t>
            </w:r>
            <w:r w:rsidR="00AB4FE8" w:rsidRPr="00601F2F">
              <w:rPr>
                <w:rFonts w:ascii="Segoe UI" w:hAnsi="Segoe UI" w:cs="Segoe UI"/>
                <w:szCs w:val="24"/>
              </w:rPr>
              <w:t xml:space="preserve">13 April </w:t>
            </w:r>
            <w:r w:rsidR="00421D96" w:rsidRPr="00601F2F">
              <w:rPr>
                <w:rFonts w:ascii="Segoe UI" w:hAnsi="Segoe UI" w:cs="Segoe UI"/>
                <w:szCs w:val="24"/>
              </w:rPr>
              <w:t xml:space="preserve">2021 </w:t>
            </w:r>
            <w:r w:rsidR="007C6D9B" w:rsidRPr="00601F2F">
              <w:rPr>
                <w:rFonts w:ascii="Segoe UI" w:hAnsi="Segoe UI" w:cs="Segoe UI"/>
                <w:szCs w:val="24"/>
              </w:rPr>
              <w:t xml:space="preserve"> </w:t>
            </w:r>
            <w:r w:rsidR="003F7E64" w:rsidRPr="00601F2F">
              <w:rPr>
                <w:rFonts w:ascii="Segoe UI" w:hAnsi="Segoe UI" w:cs="Segoe UI"/>
                <w:szCs w:val="24"/>
              </w:rPr>
              <w:t xml:space="preserve">at </w:t>
            </w:r>
            <w:r w:rsidR="00DC337F" w:rsidRPr="00601F2F">
              <w:rPr>
                <w:rFonts w:ascii="Segoe UI" w:hAnsi="Segoe UI" w:cs="Segoe UI"/>
                <w:szCs w:val="24"/>
              </w:rPr>
              <w:t xml:space="preserve">RR/App </w:t>
            </w:r>
            <w:r w:rsidR="00421D96" w:rsidRPr="00601F2F">
              <w:rPr>
                <w:rFonts w:ascii="Segoe UI" w:hAnsi="Segoe UI" w:cs="Segoe UI"/>
                <w:szCs w:val="24"/>
              </w:rPr>
              <w:t>1</w:t>
            </w:r>
            <w:r w:rsidR="00AB4FE8" w:rsidRPr="00601F2F">
              <w:rPr>
                <w:rFonts w:ascii="Segoe UI" w:hAnsi="Segoe UI" w:cs="Segoe UI"/>
                <w:szCs w:val="24"/>
              </w:rPr>
              <w:t>9</w:t>
            </w:r>
            <w:r w:rsidR="00421D96" w:rsidRPr="00601F2F">
              <w:rPr>
                <w:rFonts w:ascii="Segoe UI" w:hAnsi="Segoe UI" w:cs="Segoe UI"/>
                <w:szCs w:val="24"/>
              </w:rPr>
              <w:t>(i)-(ii)</w:t>
            </w:r>
            <w:r w:rsidR="003F7E64" w:rsidRPr="00601F2F">
              <w:rPr>
                <w:rFonts w:ascii="Segoe UI" w:hAnsi="Segoe UI" w:cs="Segoe UI"/>
                <w:szCs w:val="24"/>
              </w:rPr>
              <w:t>/</w:t>
            </w:r>
            <w:r w:rsidR="00DC337F" w:rsidRPr="00601F2F">
              <w:rPr>
                <w:rFonts w:ascii="Segoe UI" w:hAnsi="Segoe UI" w:cs="Segoe UI"/>
                <w:szCs w:val="24"/>
              </w:rPr>
              <w:t>2021</w:t>
            </w:r>
            <w:r w:rsidR="003F7E64" w:rsidRPr="00601F2F">
              <w:rPr>
                <w:rFonts w:ascii="Segoe UI" w:hAnsi="Segoe UI" w:cs="Segoe UI"/>
                <w:szCs w:val="24"/>
              </w:rPr>
              <w:t xml:space="preserve"> were taken as read.</w:t>
            </w:r>
          </w:p>
          <w:p w14:paraId="48BCDF23" w14:textId="2BBF1B40" w:rsidR="000207F7" w:rsidRPr="00601F2F" w:rsidRDefault="000207F7" w:rsidP="00DE305E">
            <w:pPr>
              <w:jc w:val="both"/>
              <w:rPr>
                <w:rFonts w:ascii="Segoe UI" w:hAnsi="Segoe UI" w:cs="Segoe UI"/>
                <w:szCs w:val="24"/>
              </w:rPr>
            </w:pPr>
          </w:p>
          <w:p w14:paraId="20D6F51C" w14:textId="770523D6" w:rsidR="00F85E5A" w:rsidRPr="00601F2F" w:rsidRDefault="000207F7" w:rsidP="005B1323">
            <w:pPr>
              <w:jc w:val="both"/>
              <w:rPr>
                <w:rFonts w:ascii="Segoe UI" w:hAnsi="Segoe UI" w:cs="Segoe UI"/>
                <w:szCs w:val="24"/>
              </w:rPr>
            </w:pPr>
            <w:r w:rsidRPr="00601F2F">
              <w:rPr>
                <w:rFonts w:ascii="Segoe UI" w:hAnsi="Segoe UI" w:cs="Segoe UI"/>
                <w:b/>
                <w:bCs/>
                <w:szCs w:val="24"/>
              </w:rPr>
              <w:t xml:space="preserve">The </w:t>
            </w:r>
            <w:r w:rsidR="00C20633" w:rsidRPr="00601F2F">
              <w:rPr>
                <w:rFonts w:ascii="Segoe UI" w:hAnsi="Segoe UI" w:cs="Segoe UI"/>
                <w:b/>
                <w:bCs/>
                <w:szCs w:val="24"/>
              </w:rPr>
              <w:t xml:space="preserve">minutes of Capital Programme Sub-Committee were </w:t>
            </w:r>
            <w:r w:rsidR="0067691E" w:rsidRPr="00601F2F">
              <w:rPr>
                <w:rFonts w:ascii="Segoe UI" w:hAnsi="Segoe UI" w:cs="Segoe UI"/>
                <w:b/>
                <w:bCs/>
                <w:szCs w:val="24"/>
              </w:rPr>
              <w:t>noted.</w:t>
            </w:r>
          </w:p>
        </w:tc>
        <w:tc>
          <w:tcPr>
            <w:tcW w:w="999" w:type="dxa"/>
            <w:tcMar>
              <w:top w:w="144" w:type="dxa"/>
              <w:left w:w="115" w:type="dxa"/>
              <w:bottom w:w="144" w:type="dxa"/>
              <w:right w:w="115" w:type="dxa"/>
            </w:tcMar>
          </w:tcPr>
          <w:p w14:paraId="12825295" w14:textId="77777777" w:rsidR="00455037" w:rsidRPr="00601F2F" w:rsidRDefault="00455037" w:rsidP="00667853">
            <w:pPr>
              <w:rPr>
                <w:rFonts w:ascii="Segoe UI" w:hAnsi="Segoe UI" w:cs="Segoe UI"/>
                <w:szCs w:val="24"/>
              </w:rPr>
            </w:pPr>
          </w:p>
          <w:p w14:paraId="173FAA6D" w14:textId="62D6CB32" w:rsidR="00455037" w:rsidRPr="00601F2F" w:rsidRDefault="00455037" w:rsidP="00667853">
            <w:pPr>
              <w:rPr>
                <w:rFonts w:ascii="Segoe UI" w:hAnsi="Segoe UI" w:cs="Segoe UI"/>
                <w:szCs w:val="24"/>
              </w:rPr>
            </w:pPr>
          </w:p>
          <w:p w14:paraId="653E241D" w14:textId="1BFC5C68" w:rsidR="002A2E21" w:rsidRPr="00601F2F" w:rsidRDefault="002A2E21" w:rsidP="00667853">
            <w:pPr>
              <w:rPr>
                <w:rFonts w:ascii="Segoe UI" w:hAnsi="Segoe UI" w:cs="Segoe UI"/>
                <w:szCs w:val="24"/>
              </w:rPr>
            </w:pPr>
          </w:p>
          <w:p w14:paraId="718600A5" w14:textId="0079D02C" w:rsidR="00455037" w:rsidRPr="00601F2F" w:rsidRDefault="00455037" w:rsidP="00667853">
            <w:pPr>
              <w:rPr>
                <w:rFonts w:ascii="Segoe UI" w:hAnsi="Segoe UI" w:cs="Segoe UI"/>
                <w:szCs w:val="24"/>
              </w:rPr>
            </w:pPr>
          </w:p>
        </w:tc>
      </w:tr>
      <w:tr w:rsidR="007B0050" w:rsidRPr="00601F2F" w14:paraId="12C91AF1" w14:textId="77777777" w:rsidTr="0050504D">
        <w:trPr>
          <w:trHeight w:val="432"/>
        </w:trPr>
        <w:tc>
          <w:tcPr>
            <w:tcW w:w="704" w:type="dxa"/>
            <w:tcMar>
              <w:top w:w="144" w:type="dxa"/>
              <w:left w:w="115" w:type="dxa"/>
              <w:bottom w:w="144" w:type="dxa"/>
              <w:right w:w="115" w:type="dxa"/>
            </w:tcMar>
          </w:tcPr>
          <w:p w14:paraId="4DB840E3" w14:textId="77777777" w:rsidR="007B0050" w:rsidRPr="00601F2F" w:rsidRDefault="00BF1FCF" w:rsidP="00667853">
            <w:pPr>
              <w:rPr>
                <w:rFonts w:ascii="Segoe UI" w:hAnsi="Segoe UI" w:cs="Segoe UI"/>
                <w:b/>
                <w:bCs/>
                <w:szCs w:val="24"/>
              </w:rPr>
            </w:pPr>
            <w:r w:rsidRPr="00601F2F">
              <w:rPr>
                <w:rFonts w:ascii="Segoe UI" w:hAnsi="Segoe UI" w:cs="Segoe UI"/>
                <w:b/>
                <w:bCs/>
                <w:szCs w:val="24"/>
              </w:rPr>
              <w:t xml:space="preserve">8. </w:t>
            </w:r>
          </w:p>
          <w:p w14:paraId="3FE8C662" w14:textId="77777777" w:rsidR="00304126" w:rsidRPr="00601F2F" w:rsidRDefault="00304126" w:rsidP="00667853">
            <w:pPr>
              <w:rPr>
                <w:rFonts w:ascii="Segoe UI" w:hAnsi="Segoe UI" w:cs="Segoe UI"/>
                <w:b/>
                <w:bCs/>
                <w:szCs w:val="24"/>
              </w:rPr>
            </w:pPr>
          </w:p>
          <w:p w14:paraId="6FE2EBF3" w14:textId="77777777" w:rsidR="00304126" w:rsidRPr="00601F2F" w:rsidRDefault="00224BD7" w:rsidP="00667853">
            <w:pPr>
              <w:rPr>
                <w:rFonts w:ascii="Segoe UI" w:hAnsi="Segoe UI" w:cs="Segoe UI"/>
                <w:szCs w:val="24"/>
              </w:rPr>
            </w:pPr>
            <w:r w:rsidRPr="00601F2F">
              <w:rPr>
                <w:rFonts w:ascii="Segoe UI" w:hAnsi="Segoe UI" w:cs="Segoe UI"/>
                <w:szCs w:val="24"/>
              </w:rPr>
              <w:t>a</w:t>
            </w:r>
          </w:p>
          <w:p w14:paraId="043F4A7A" w14:textId="77777777" w:rsidR="00224BD7" w:rsidRPr="00601F2F" w:rsidRDefault="00224BD7" w:rsidP="00667853">
            <w:pPr>
              <w:rPr>
                <w:rFonts w:ascii="Segoe UI" w:hAnsi="Segoe UI" w:cs="Segoe UI"/>
                <w:szCs w:val="24"/>
              </w:rPr>
            </w:pPr>
          </w:p>
          <w:p w14:paraId="52F938AE" w14:textId="77777777" w:rsidR="00224BD7" w:rsidRPr="00601F2F" w:rsidRDefault="00224BD7" w:rsidP="00667853">
            <w:pPr>
              <w:rPr>
                <w:rFonts w:ascii="Segoe UI" w:hAnsi="Segoe UI" w:cs="Segoe UI"/>
                <w:szCs w:val="24"/>
              </w:rPr>
            </w:pPr>
          </w:p>
          <w:p w14:paraId="2AA81DEE" w14:textId="1B06CF05" w:rsidR="00224BD7" w:rsidRDefault="00224BD7" w:rsidP="00667853">
            <w:pPr>
              <w:rPr>
                <w:rFonts w:ascii="Segoe UI" w:hAnsi="Segoe UI" w:cs="Segoe UI"/>
                <w:szCs w:val="24"/>
              </w:rPr>
            </w:pPr>
          </w:p>
          <w:p w14:paraId="6F40A2C5" w14:textId="1DB14300" w:rsidR="00747A49" w:rsidRDefault="00747A49" w:rsidP="00667853">
            <w:pPr>
              <w:rPr>
                <w:rFonts w:ascii="Segoe UI" w:hAnsi="Segoe UI" w:cs="Segoe UI"/>
                <w:szCs w:val="24"/>
              </w:rPr>
            </w:pPr>
          </w:p>
          <w:p w14:paraId="34640BFA" w14:textId="7D2C3967" w:rsidR="00747A49" w:rsidRDefault="00747A49" w:rsidP="00667853">
            <w:pPr>
              <w:rPr>
                <w:rFonts w:ascii="Segoe UI" w:hAnsi="Segoe UI" w:cs="Segoe UI"/>
                <w:szCs w:val="24"/>
              </w:rPr>
            </w:pPr>
          </w:p>
          <w:p w14:paraId="24A31E7A" w14:textId="20D5041E" w:rsidR="00747A49" w:rsidRDefault="00747A49" w:rsidP="00667853">
            <w:pPr>
              <w:rPr>
                <w:rFonts w:ascii="Segoe UI" w:hAnsi="Segoe UI" w:cs="Segoe UI"/>
                <w:szCs w:val="24"/>
              </w:rPr>
            </w:pPr>
          </w:p>
          <w:p w14:paraId="5C688173" w14:textId="77777777" w:rsidR="00747A49" w:rsidRPr="00601F2F" w:rsidRDefault="00747A49" w:rsidP="00667853">
            <w:pPr>
              <w:rPr>
                <w:rFonts w:ascii="Segoe UI" w:hAnsi="Segoe UI" w:cs="Segoe UI"/>
                <w:szCs w:val="24"/>
              </w:rPr>
            </w:pPr>
          </w:p>
          <w:p w14:paraId="25894140" w14:textId="63DE8203" w:rsidR="00377A07" w:rsidRDefault="00224BD7" w:rsidP="00667853">
            <w:pPr>
              <w:rPr>
                <w:rFonts w:ascii="Segoe UI" w:hAnsi="Segoe UI" w:cs="Segoe UI"/>
                <w:szCs w:val="24"/>
              </w:rPr>
            </w:pPr>
            <w:r w:rsidRPr="00601F2F">
              <w:rPr>
                <w:rFonts w:ascii="Segoe UI" w:hAnsi="Segoe UI" w:cs="Segoe UI"/>
                <w:szCs w:val="24"/>
              </w:rPr>
              <w:t>b</w:t>
            </w:r>
            <w:r w:rsidR="00377A07" w:rsidRPr="00601F2F">
              <w:rPr>
                <w:rFonts w:ascii="Segoe UI" w:hAnsi="Segoe UI" w:cs="Segoe UI"/>
                <w:szCs w:val="24"/>
              </w:rPr>
              <w:t xml:space="preserve"> </w:t>
            </w:r>
          </w:p>
          <w:p w14:paraId="594241C0" w14:textId="77777777" w:rsidR="00CD79B0" w:rsidRPr="00601F2F" w:rsidRDefault="00CD79B0" w:rsidP="00667853">
            <w:pPr>
              <w:rPr>
                <w:rFonts w:ascii="Segoe UI" w:hAnsi="Segoe UI" w:cs="Segoe UI"/>
                <w:szCs w:val="24"/>
              </w:rPr>
            </w:pPr>
          </w:p>
          <w:p w14:paraId="5E74A276" w14:textId="6EDFB59B" w:rsidR="00377A07" w:rsidRPr="00601F2F" w:rsidRDefault="00377A07" w:rsidP="00667853">
            <w:pPr>
              <w:rPr>
                <w:rFonts w:ascii="Segoe UI" w:hAnsi="Segoe UI" w:cs="Segoe UI"/>
                <w:szCs w:val="24"/>
              </w:rPr>
            </w:pPr>
            <w:r w:rsidRPr="00601F2F">
              <w:rPr>
                <w:rFonts w:ascii="Segoe UI" w:hAnsi="Segoe UI" w:cs="Segoe UI"/>
                <w:szCs w:val="24"/>
              </w:rPr>
              <w:t>c</w:t>
            </w:r>
          </w:p>
          <w:p w14:paraId="1E12B2BD" w14:textId="77777777" w:rsidR="00377A07" w:rsidRPr="00601F2F" w:rsidRDefault="00377A07" w:rsidP="00667853">
            <w:pPr>
              <w:rPr>
                <w:rFonts w:ascii="Segoe UI" w:hAnsi="Segoe UI" w:cs="Segoe UI"/>
                <w:szCs w:val="24"/>
              </w:rPr>
            </w:pPr>
          </w:p>
          <w:p w14:paraId="4C8F8B5D" w14:textId="77777777" w:rsidR="00F80298" w:rsidRPr="00601F2F" w:rsidRDefault="00F80298" w:rsidP="00667853">
            <w:pPr>
              <w:rPr>
                <w:rFonts w:ascii="Segoe UI" w:hAnsi="Segoe UI" w:cs="Segoe UI"/>
                <w:szCs w:val="24"/>
              </w:rPr>
            </w:pPr>
          </w:p>
          <w:p w14:paraId="38B8776B" w14:textId="77777777" w:rsidR="00F80298" w:rsidRPr="00601F2F" w:rsidRDefault="00F80298" w:rsidP="00667853">
            <w:pPr>
              <w:rPr>
                <w:rFonts w:ascii="Segoe UI" w:hAnsi="Segoe UI" w:cs="Segoe UI"/>
                <w:szCs w:val="24"/>
              </w:rPr>
            </w:pPr>
          </w:p>
          <w:p w14:paraId="3FDCE10C" w14:textId="77777777" w:rsidR="00F80298" w:rsidRPr="00601F2F" w:rsidRDefault="00F80298" w:rsidP="00667853">
            <w:pPr>
              <w:rPr>
                <w:rFonts w:ascii="Segoe UI" w:hAnsi="Segoe UI" w:cs="Segoe UI"/>
                <w:szCs w:val="24"/>
              </w:rPr>
            </w:pPr>
          </w:p>
          <w:p w14:paraId="32BF5FC0" w14:textId="77777777" w:rsidR="00F80298" w:rsidRPr="00601F2F" w:rsidRDefault="00F80298" w:rsidP="00667853">
            <w:pPr>
              <w:rPr>
                <w:rFonts w:ascii="Segoe UI" w:hAnsi="Segoe UI" w:cs="Segoe UI"/>
                <w:szCs w:val="24"/>
              </w:rPr>
            </w:pPr>
          </w:p>
          <w:p w14:paraId="283298B0" w14:textId="77777777" w:rsidR="00F80298" w:rsidRPr="00601F2F" w:rsidRDefault="00F80298" w:rsidP="00667853">
            <w:pPr>
              <w:rPr>
                <w:rFonts w:ascii="Segoe UI" w:hAnsi="Segoe UI" w:cs="Segoe UI"/>
                <w:szCs w:val="24"/>
              </w:rPr>
            </w:pPr>
          </w:p>
          <w:p w14:paraId="17906D7E" w14:textId="3FA2D129" w:rsidR="00F80298" w:rsidRPr="00601F2F" w:rsidRDefault="00F80298" w:rsidP="00667853">
            <w:pPr>
              <w:rPr>
                <w:rFonts w:ascii="Segoe UI" w:hAnsi="Segoe UI" w:cs="Segoe UI"/>
                <w:szCs w:val="24"/>
              </w:rPr>
            </w:pPr>
          </w:p>
          <w:p w14:paraId="643EDB8C" w14:textId="5A7978E7" w:rsidR="00D40F58" w:rsidRPr="00601F2F" w:rsidRDefault="00D40F58" w:rsidP="00667853">
            <w:pPr>
              <w:rPr>
                <w:rFonts w:ascii="Segoe UI" w:hAnsi="Segoe UI" w:cs="Segoe UI"/>
                <w:szCs w:val="24"/>
              </w:rPr>
            </w:pPr>
          </w:p>
          <w:p w14:paraId="0120171B" w14:textId="47230A79" w:rsidR="00D40F58" w:rsidRPr="00601F2F" w:rsidRDefault="00D40F58" w:rsidP="00667853">
            <w:pPr>
              <w:rPr>
                <w:rFonts w:ascii="Segoe UI" w:hAnsi="Segoe UI" w:cs="Segoe UI"/>
                <w:szCs w:val="24"/>
              </w:rPr>
            </w:pPr>
          </w:p>
          <w:p w14:paraId="2655AF7B" w14:textId="4039D9BA" w:rsidR="00D40F58" w:rsidRPr="00601F2F" w:rsidRDefault="00D40F58" w:rsidP="00667853">
            <w:pPr>
              <w:rPr>
                <w:rFonts w:ascii="Segoe UI" w:hAnsi="Segoe UI" w:cs="Segoe UI"/>
                <w:szCs w:val="24"/>
              </w:rPr>
            </w:pPr>
          </w:p>
          <w:p w14:paraId="06627876" w14:textId="0AB3E9B6" w:rsidR="00D40F58" w:rsidRPr="00601F2F" w:rsidRDefault="00D40F58" w:rsidP="00667853">
            <w:pPr>
              <w:rPr>
                <w:rFonts w:ascii="Segoe UI" w:hAnsi="Segoe UI" w:cs="Segoe UI"/>
                <w:szCs w:val="24"/>
              </w:rPr>
            </w:pPr>
          </w:p>
          <w:p w14:paraId="3319B05A" w14:textId="7B8F403D" w:rsidR="00D40F58" w:rsidRPr="00601F2F" w:rsidRDefault="00D40F58" w:rsidP="00667853">
            <w:pPr>
              <w:rPr>
                <w:rFonts w:ascii="Segoe UI" w:hAnsi="Segoe UI" w:cs="Segoe UI"/>
                <w:szCs w:val="24"/>
              </w:rPr>
            </w:pPr>
          </w:p>
          <w:p w14:paraId="41A0524E" w14:textId="3E8254C6" w:rsidR="00D40F58" w:rsidRPr="00601F2F" w:rsidRDefault="00D40F58" w:rsidP="00667853">
            <w:pPr>
              <w:rPr>
                <w:rFonts w:ascii="Segoe UI" w:hAnsi="Segoe UI" w:cs="Segoe UI"/>
                <w:szCs w:val="24"/>
              </w:rPr>
            </w:pPr>
          </w:p>
          <w:p w14:paraId="28FB12FD" w14:textId="43142C55" w:rsidR="00D40F58" w:rsidRPr="00601F2F" w:rsidRDefault="00D40F58" w:rsidP="00667853">
            <w:pPr>
              <w:rPr>
                <w:rFonts w:ascii="Segoe UI" w:hAnsi="Segoe UI" w:cs="Segoe UI"/>
                <w:szCs w:val="24"/>
              </w:rPr>
            </w:pPr>
          </w:p>
          <w:p w14:paraId="77F58A19" w14:textId="21BFDD64" w:rsidR="00D40F58" w:rsidRPr="00601F2F" w:rsidRDefault="00D40F58" w:rsidP="00667853">
            <w:pPr>
              <w:rPr>
                <w:rFonts w:ascii="Segoe UI" w:hAnsi="Segoe UI" w:cs="Segoe UI"/>
                <w:szCs w:val="24"/>
              </w:rPr>
            </w:pPr>
          </w:p>
          <w:p w14:paraId="589D05FD" w14:textId="1AFBB1C0" w:rsidR="00D40F58" w:rsidRPr="00601F2F" w:rsidRDefault="00D40F58" w:rsidP="00667853">
            <w:pPr>
              <w:rPr>
                <w:rFonts w:ascii="Segoe UI" w:hAnsi="Segoe UI" w:cs="Segoe UI"/>
                <w:szCs w:val="24"/>
              </w:rPr>
            </w:pPr>
          </w:p>
          <w:p w14:paraId="44DEC95F" w14:textId="31E02B50" w:rsidR="00D40F58" w:rsidRPr="00601F2F" w:rsidRDefault="00D40F58" w:rsidP="00667853">
            <w:pPr>
              <w:rPr>
                <w:rFonts w:ascii="Segoe UI" w:hAnsi="Segoe UI" w:cs="Segoe UI"/>
                <w:szCs w:val="24"/>
              </w:rPr>
            </w:pPr>
          </w:p>
          <w:p w14:paraId="7FEA61D1" w14:textId="5DB7933F" w:rsidR="00D40F58" w:rsidRPr="00601F2F" w:rsidRDefault="00D40F58" w:rsidP="00667853">
            <w:pPr>
              <w:rPr>
                <w:rFonts w:ascii="Segoe UI" w:hAnsi="Segoe UI" w:cs="Segoe UI"/>
                <w:szCs w:val="24"/>
              </w:rPr>
            </w:pPr>
          </w:p>
          <w:p w14:paraId="6698CFB2" w14:textId="0F64CA84" w:rsidR="00D40F58" w:rsidRPr="00601F2F" w:rsidRDefault="00D40F58" w:rsidP="00667853">
            <w:pPr>
              <w:rPr>
                <w:rFonts w:ascii="Segoe UI" w:hAnsi="Segoe UI" w:cs="Segoe UI"/>
                <w:szCs w:val="24"/>
              </w:rPr>
            </w:pPr>
          </w:p>
          <w:p w14:paraId="28B9DE2E" w14:textId="5DE14248" w:rsidR="00D40F58" w:rsidRDefault="00D40F58" w:rsidP="00667853">
            <w:pPr>
              <w:rPr>
                <w:rFonts w:ascii="Segoe UI" w:hAnsi="Segoe UI" w:cs="Segoe UI"/>
                <w:szCs w:val="24"/>
              </w:rPr>
            </w:pPr>
          </w:p>
          <w:p w14:paraId="524414F3" w14:textId="77777777" w:rsidR="00CD79B0" w:rsidRPr="00601F2F" w:rsidRDefault="00CD79B0" w:rsidP="00667853">
            <w:pPr>
              <w:rPr>
                <w:rFonts w:ascii="Segoe UI" w:hAnsi="Segoe UI" w:cs="Segoe UI"/>
                <w:szCs w:val="24"/>
              </w:rPr>
            </w:pPr>
          </w:p>
          <w:p w14:paraId="2C3FB752" w14:textId="77777777" w:rsidR="00F80298" w:rsidRPr="00601F2F" w:rsidRDefault="007E16BE" w:rsidP="00667853">
            <w:pPr>
              <w:rPr>
                <w:rFonts w:ascii="Segoe UI" w:hAnsi="Segoe UI" w:cs="Segoe UI"/>
                <w:szCs w:val="24"/>
              </w:rPr>
            </w:pPr>
            <w:r w:rsidRPr="00601F2F">
              <w:rPr>
                <w:rFonts w:ascii="Segoe UI" w:hAnsi="Segoe UI" w:cs="Segoe UI"/>
                <w:szCs w:val="24"/>
              </w:rPr>
              <w:t>d</w:t>
            </w:r>
          </w:p>
          <w:p w14:paraId="7C83DBB9" w14:textId="77777777" w:rsidR="007E16BE" w:rsidRPr="00601F2F" w:rsidRDefault="007E16BE" w:rsidP="00667853">
            <w:pPr>
              <w:rPr>
                <w:rFonts w:ascii="Segoe UI" w:hAnsi="Segoe UI" w:cs="Segoe UI"/>
                <w:szCs w:val="24"/>
              </w:rPr>
            </w:pPr>
          </w:p>
          <w:p w14:paraId="02DEF523" w14:textId="77777777" w:rsidR="007E16BE" w:rsidRPr="00601F2F" w:rsidRDefault="007E16BE" w:rsidP="00667853">
            <w:pPr>
              <w:rPr>
                <w:rFonts w:ascii="Segoe UI" w:hAnsi="Segoe UI" w:cs="Segoe UI"/>
                <w:szCs w:val="24"/>
              </w:rPr>
            </w:pPr>
          </w:p>
          <w:p w14:paraId="42D60091" w14:textId="77777777" w:rsidR="007E16BE" w:rsidRPr="00601F2F" w:rsidRDefault="007E16BE" w:rsidP="00667853">
            <w:pPr>
              <w:rPr>
                <w:rFonts w:ascii="Segoe UI" w:hAnsi="Segoe UI" w:cs="Segoe UI"/>
                <w:szCs w:val="24"/>
              </w:rPr>
            </w:pPr>
          </w:p>
          <w:p w14:paraId="12D644CC" w14:textId="77777777" w:rsidR="007E16BE" w:rsidRPr="00601F2F" w:rsidRDefault="007E16BE" w:rsidP="00667853">
            <w:pPr>
              <w:rPr>
                <w:rFonts w:ascii="Segoe UI" w:hAnsi="Segoe UI" w:cs="Segoe UI"/>
                <w:szCs w:val="24"/>
              </w:rPr>
            </w:pPr>
          </w:p>
          <w:p w14:paraId="1E9F691D" w14:textId="77777777" w:rsidR="007E16BE" w:rsidRPr="00601F2F" w:rsidRDefault="007E16BE" w:rsidP="00667853">
            <w:pPr>
              <w:rPr>
                <w:rFonts w:ascii="Segoe UI" w:hAnsi="Segoe UI" w:cs="Segoe UI"/>
                <w:szCs w:val="24"/>
              </w:rPr>
            </w:pPr>
          </w:p>
          <w:p w14:paraId="0AC0913F" w14:textId="18E48007" w:rsidR="007E16BE" w:rsidRDefault="007E16BE" w:rsidP="00667853">
            <w:pPr>
              <w:rPr>
                <w:rFonts w:ascii="Segoe UI" w:hAnsi="Segoe UI" w:cs="Segoe UI"/>
                <w:szCs w:val="24"/>
              </w:rPr>
            </w:pPr>
          </w:p>
          <w:p w14:paraId="1110468A" w14:textId="386EE63D" w:rsidR="00CD79B0" w:rsidRDefault="00CD79B0" w:rsidP="00667853">
            <w:pPr>
              <w:rPr>
                <w:rFonts w:ascii="Segoe UI" w:hAnsi="Segoe UI" w:cs="Segoe UI"/>
                <w:szCs w:val="24"/>
              </w:rPr>
            </w:pPr>
          </w:p>
          <w:p w14:paraId="11837E4A" w14:textId="77777777" w:rsidR="00CD79B0" w:rsidRPr="00601F2F" w:rsidRDefault="00CD79B0" w:rsidP="00667853">
            <w:pPr>
              <w:rPr>
                <w:rFonts w:ascii="Segoe UI" w:hAnsi="Segoe UI" w:cs="Segoe UI"/>
                <w:szCs w:val="24"/>
              </w:rPr>
            </w:pPr>
          </w:p>
          <w:p w14:paraId="09F2C979" w14:textId="77777777" w:rsidR="007E16BE" w:rsidRPr="00601F2F" w:rsidRDefault="007E16BE" w:rsidP="00667853">
            <w:pPr>
              <w:rPr>
                <w:rFonts w:ascii="Segoe UI" w:hAnsi="Segoe UI" w:cs="Segoe UI"/>
                <w:szCs w:val="24"/>
              </w:rPr>
            </w:pPr>
          </w:p>
          <w:p w14:paraId="7BDC018F" w14:textId="77777777" w:rsidR="005E27C1" w:rsidRPr="00601F2F" w:rsidRDefault="005E27C1" w:rsidP="00667853">
            <w:pPr>
              <w:rPr>
                <w:rFonts w:ascii="Segoe UI" w:hAnsi="Segoe UI" w:cs="Segoe UI"/>
                <w:szCs w:val="24"/>
              </w:rPr>
            </w:pPr>
            <w:r w:rsidRPr="00601F2F">
              <w:rPr>
                <w:rFonts w:ascii="Segoe UI" w:hAnsi="Segoe UI" w:cs="Segoe UI"/>
                <w:szCs w:val="24"/>
              </w:rPr>
              <w:t xml:space="preserve">e </w:t>
            </w:r>
          </w:p>
          <w:p w14:paraId="7B9F48BA" w14:textId="77777777" w:rsidR="005E27C1" w:rsidRPr="00601F2F" w:rsidRDefault="005E27C1" w:rsidP="00667853">
            <w:pPr>
              <w:rPr>
                <w:rFonts w:ascii="Segoe UI" w:hAnsi="Segoe UI" w:cs="Segoe UI"/>
                <w:szCs w:val="24"/>
              </w:rPr>
            </w:pPr>
          </w:p>
          <w:p w14:paraId="6802035F" w14:textId="77777777" w:rsidR="005E27C1" w:rsidRPr="00601F2F" w:rsidRDefault="005E27C1" w:rsidP="00667853">
            <w:pPr>
              <w:rPr>
                <w:rFonts w:ascii="Segoe UI" w:hAnsi="Segoe UI" w:cs="Segoe UI"/>
                <w:szCs w:val="24"/>
              </w:rPr>
            </w:pPr>
          </w:p>
          <w:p w14:paraId="5D4B387E" w14:textId="77777777" w:rsidR="005E27C1" w:rsidRPr="00601F2F" w:rsidRDefault="005E27C1" w:rsidP="00667853">
            <w:pPr>
              <w:rPr>
                <w:rFonts w:ascii="Segoe UI" w:hAnsi="Segoe UI" w:cs="Segoe UI"/>
                <w:szCs w:val="24"/>
              </w:rPr>
            </w:pPr>
          </w:p>
          <w:p w14:paraId="3F7A75AD" w14:textId="7A42EB7C" w:rsidR="005E27C1" w:rsidRPr="00601F2F" w:rsidRDefault="005E27C1" w:rsidP="00667853">
            <w:pPr>
              <w:rPr>
                <w:rFonts w:ascii="Segoe UI" w:hAnsi="Segoe UI" w:cs="Segoe UI"/>
                <w:szCs w:val="24"/>
              </w:rPr>
            </w:pPr>
          </w:p>
          <w:p w14:paraId="7450E350" w14:textId="5E2D6A39" w:rsidR="00556B8B" w:rsidRPr="00601F2F" w:rsidRDefault="00556B8B" w:rsidP="00667853">
            <w:pPr>
              <w:rPr>
                <w:rFonts w:ascii="Segoe UI" w:hAnsi="Segoe UI" w:cs="Segoe UI"/>
                <w:szCs w:val="24"/>
              </w:rPr>
            </w:pPr>
          </w:p>
          <w:p w14:paraId="0F50F7C8" w14:textId="303E7CCA" w:rsidR="00556B8B" w:rsidRPr="00601F2F" w:rsidRDefault="00556B8B" w:rsidP="00667853">
            <w:pPr>
              <w:rPr>
                <w:rFonts w:ascii="Segoe UI" w:hAnsi="Segoe UI" w:cs="Segoe UI"/>
                <w:szCs w:val="24"/>
              </w:rPr>
            </w:pPr>
          </w:p>
          <w:p w14:paraId="68460FA5" w14:textId="62D32AF8" w:rsidR="00556B8B" w:rsidRPr="00601F2F" w:rsidRDefault="00556B8B" w:rsidP="00667853">
            <w:pPr>
              <w:rPr>
                <w:rFonts w:ascii="Segoe UI" w:hAnsi="Segoe UI" w:cs="Segoe UI"/>
                <w:szCs w:val="24"/>
              </w:rPr>
            </w:pPr>
          </w:p>
          <w:p w14:paraId="5A2459DD" w14:textId="7C90A556" w:rsidR="00556B8B" w:rsidRDefault="00556B8B" w:rsidP="00667853">
            <w:pPr>
              <w:rPr>
                <w:rFonts w:ascii="Segoe UI" w:hAnsi="Segoe UI" w:cs="Segoe UI"/>
                <w:szCs w:val="24"/>
              </w:rPr>
            </w:pPr>
          </w:p>
          <w:p w14:paraId="5423C6E2" w14:textId="7B91A2A4" w:rsidR="00CD79B0" w:rsidRDefault="00CD79B0" w:rsidP="00667853">
            <w:pPr>
              <w:rPr>
                <w:rFonts w:ascii="Segoe UI" w:hAnsi="Segoe UI" w:cs="Segoe UI"/>
                <w:szCs w:val="24"/>
              </w:rPr>
            </w:pPr>
          </w:p>
          <w:p w14:paraId="1D1965EA" w14:textId="77777777" w:rsidR="00CD79B0" w:rsidRPr="00601F2F" w:rsidRDefault="00CD79B0" w:rsidP="00667853">
            <w:pPr>
              <w:rPr>
                <w:rFonts w:ascii="Segoe UI" w:hAnsi="Segoe UI" w:cs="Segoe UI"/>
                <w:szCs w:val="24"/>
              </w:rPr>
            </w:pPr>
          </w:p>
          <w:p w14:paraId="5C206A96" w14:textId="77777777" w:rsidR="005E27C1" w:rsidRPr="00601F2F" w:rsidRDefault="005E27C1" w:rsidP="00667853">
            <w:pPr>
              <w:rPr>
                <w:rFonts w:ascii="Segoe UI" w:hAnsi="Segoe UI" w:cs="Segoe UI"/>
                <w:szCs w:val="24"/>
              </w:rPr>
            </w:pPr>
            <w:r w:rsidRPr="00601F2F">
              <w:rPr>
                <w:rFonts w:ascii="Segoe UI" w:hAnsi="Segoe UI" w:cs="Segoe UI"/>
                <w:szCs w:val="24"/>
              </w:rPr>
              <w:t>f</w:t>
            </w:r>
            <w:r w:rsidR="00973818" w:rsidRPr="00601F2F">
              <w:rPr>
                <w:rFonts w:ascii="Segoe UI" w:hAnsi="Segoe UI" w:cs="Segoe UI"/>
                <w:szCs w:val="24"/>
              </w:rPr>
              <w:t xml:space="preserve"> </w:t>
            </w:r>
          </w:p>
          <w:p w14:paraId="230C55B7" w14:textId="77777777" w:rsidR="00973818" w:rsidRPr="00601F2F" w:rsidRDefault="00973818" w:rsidP="00667853">
            <w:pPr>
              <w:rPr>
                <w:rFonts w:ascii="Segoe UI" w:hAnsi="Segoe UI" w:cs="Segoe UI"/>
                <w:szCs w:val="24"/>
              </w:rPr>
            </w:pPr>
          </w:p>
          <w:p w14:paraId="796C760D" w14:textId="7C900520" w:rsidR="00973818" w:rsidRDefault="00973818" w:rsidP="00667853">
            <w:pPr>
              <w:rPr>
                <w:rFonts w:ascii="Segoe UI" w:hAnsi="Segoe UI" w:cs="Segoe UI"/>
                <w:szCs w:val="24"/>
              </w:rPr>
            </w:pPr>
          </w:p>
          <w:p w14:paraId="3C218706" w14:textId="77777777" w:rsidR="00747A49" w:rsidRPr="00601F2F" w:rsidRDefault="00747A49" w:rsidP="00667853">
            <w:pPr>
              <w:rPr>
                <w:rFonts w:ascii="Segoe UI" w:hAnsi="Segoe UI" w:cs="Segoe UI"/>
                <w:szCs w:val="24"/>
              </w:rPr>
            </w:pPr>
          </w:p>
          <w:p w14:paraId="7DFC05DD" w14:textId="77777777" w:rsidR="00973818" w:rsidRPr="00601F2F" w:rsidRDefault="00973818" w:rsidP="00667853">
            <w:pPr>
              <w:rPr>
                <w:rFonts w:ascii="Segoe UI" w:hAnsi="Segoe UI" w:cs="Segoe UI"/>
                <w:szCs w:val="24"/>
              </w:rPr>
            </w:pPr>
            <w:r w:rsidRPr="00601F2F">
              <w:rPr>
                <w:rFonts w:ascii="Segoe UI" w:hAnsi="Segoe UI" w:cs="Segoe UI"/>
                <w:szCs w:val="24"/>
              </w:rPr>
              <w:t>g</w:t>
            </w:r>
            <w:r w:rsidR="001E1DB0" w:rsidRPr="00601F2F">
              <w:rPr>
                <w:rFonts w:ascii="Segoe UI" w:hAnsi="Segoe UI" w:cs="Segoe UI"/>
                <w:szCs w:val="24"/>
              </w:rPr>
              <w:t xml:space="preserve"> </w:t>
            </w:r>
          </w:p>
          <w:p w14:paraId="0A66A339" w14:textId="77777777" w:rsidR="001E1DB0" w:rsidRPr="00601F2F" w:rsidRDefault="001E1DB0" w:rsidP="00667853">
            <w:pPr>
              <w:rPr>
                <w:rFonts w:ascii="Segoe UI" w:hAnsi="Segoe UI" w:cs="Segoe UI"/>
                <w:szCs w:val="24"/>
              </w:rPr>
            </w:pPr>
          </w:p>
          <w:p w14:paraId="27B594B2" w14:textId="77777777" w:rsidR="001E1DB0" w:rsidRPr="00601F2F" w:rsidRDefault="001E1DB0" w:rsidP="00667853">
            <w:pPr>
              <w:rPr>
                <w:rFonts w:ascii="Segoe UI" w:hAnsi="Segoe UI" w:cs="Segoe UI"/>
                <w:szCs w:val="24"/>
              </w:rPr>
            </w:pPr>
          </w:p>
          <w:p w14:paraId="7B272BB5" w14:textId="51E6DC49" w:rsidR="001E1DB0" w:rsidRPr="00601F2F" w:rsidRDefault="001E1DB0" w:rsidP="00667853">
            <w:pPr>
              <w:rPr>
                <w:rFonts w:ascii="Segoe UI" w:hAnsi="Segoe UI" w:cs="Segoe UI"/>
                <w:szCs w:val="24"/>
              </w:rPr>
            </w:pPr>
          </w:p>
          <w:p w14:paraId="209DAFC4" w14:textId="23888F26" w:rsidR="00943163" w:rsidRDefault="00943163" w:rsidP="00667853">
            <w:pPr>
              <w:rPr>
                <w:rFonts w:ascii="Segoe UI" w:hAnsi="Segoe UI" w:cs="Segoe UI"/>
                <w:szCs w:val="24"/>
              </w:rPr>
            </w:pPr>
          </w:p>
          <w:p w14:paraId="48E87162" w14:textId="18528882" w:rsidR="00CD79B0" w:rsidRDefault="00CD79B0" w:rsidP="00667853">
            <w:pPr>
              <w:rPr>
                <w:rFonts w:ascii="Segoe UI" w:hAnsi="Segoe UI" w:cs="Segoe UI"/>
                <w:szCs w:val="24"/>
              </w:rPr>
            </w:pPr>
          </w:p>
          <w:p w14:paraId="24DD9C35" w14:textId="77777777" w:rsidR="001E1DB0" w:rsidRPr="00601F2F" w:rsidRDefault="001E1DB0" w:rsidP="00667853">
            <w:pPr>
              <w:rPr>
                <w:rFonts w:ascii="Segoe UI" w:hAnsi="Segoe UI" w:cs="Segoe UI"/>
                <w:szCs w:val="24"/>
              </w:rPr>
            </w:pPr>
            <w:r w:rsidRPr="00601F2F">
              <w:rPr>
                <w:rFonts w:ascii="Segoe UI" w:hAnsi="Segoe UI" w:cs="Segoe UI"/>
                <w:szCs w:val="24"/>
              </w:rPr>
              <w:t>h</w:t>
            </w:r>
          </w:p>
          <w:p w14:paraId="75E9738F" w14:textId="77777777" w:rsidR="0090655E" w:rsidRPr="00601F2F" w:rsidRDefault="0090655E" w:rsidP="00667853">
            <w:pPr>
              <w:rPr>
                <w:rFonts w:ascii="Segoe UI" w:hAnsi="Segoe UI" w:cs="Segoe UI"/>
                <w:szCs w:val="24"/>
              </w:rPr>
            </w:pPr>
          </w:p>
          <w:p w14:paraId="4A4C76AE" w14:textId="77777777" w:rsidR="0090655E" w:rsidRPr="00601F2F" w:rsidRDefault="0090655E" w:rsidP="00667853">
            <w:pPr>
              <w:rPr>
                <w:rFonts w:ascii="Segoe UI" w:hAnsi="Segoe UI" w:cs="Segoe UI"/>
                <w:szCs w:val="24"/>
              </w:rPr>
            </w:pPr>
          </w:p>
          <w:p w14:paraId="14DA88A1" w14:textId="3BE428EF" w:rsidR="0090655E" w:rsidRDefault="0090655E" w:rsidP="00667853">
            <w:pPr>
              <w:rPr>
                <w:rFonts w:ascii="Segoe UI" w:hAnsi="Segoe UI" w:cs="Segoe UI"/>
                <w:szCs w:val="24"/>
              </w:rPr>
            </w:pPr>
          </w:p>
          <w:p w14:paraId="3B032E18" w14:textId="040C1D53" w:rsidR="00CD79B0" w:rsidRDefault="00CD79B0" w:rsidP="00667853">
            <w:pPr>
              <w:rPr>
                <w:rFonts w:ascii="Segoe UI" w:hAnsi="Segoe UI" w:cs="Segoe UI"/>
                <w:szCs w:val="24"/>
              </w:rPr>
            </w:pPr>
          </w:p>
          <w:p w14:paraId="5FCD9B05" w14:textId="6DC0EC8D" w:rsidR="00CD79B0" w:rsidRDefault="00CD79B0" w:rsidP="00667853">
            <w:pPr>
              <w:rPr>
                <w:rFonts w:ascii="Segoe UI" w:hAnsi="Segoe UI" w:cs="Segoe UI"/>
                <w:szCs w:val="24"/>
              </w:rPr>
            </w:pPr>
          </w:p>
          <w:p w14:paraId="1D3FBFFB" w14:textId="31B4C33F" w:rsidR="00CD79B0" w:rsidRDefault="00CD79B0" w:rsidP="00667853">
            <w:pPr>
              <w:rPr>
                <w:rFonts w:ascii="Segoe UI" w:hAnsi="Segoe UI" w:cs="Segoe UI"/>
                <w:szCs w:val="24"/>
              </w:rPr>
            </w:pPr>
          </w:p>
          <w:p w14:paraId="295CF027" w14:textId="77777777" w:rsidR="00CD79B0" w:rsidRPr="00601F2F" w:rsidRDefault="00CD79B0" w:rsidP="00667853">
            <w:pPr>
              <w:rPr>
                <w:rFonts w:ascii="Segoe UI" w:hAnsi="Segoe UI" w:cs="Segoe UI"/>
                <w:szCs w:val="24"/>
              </w:rPr>
            </w:pPr>
          </w:p>
          <w:p w14:paraId="4261DE96" w14:textId="77777777" w:rsidR="0090655E" w:rsidRPr="00601F2F" w:rsidRDefault="0090655E" w:rsidP="00667853">
            <w:pPr>
              <w:rPr>
                <w:rFonts w:ascii="Segoe UI" w:hAnsi="Segoe UI" w:cs="Segoe UI"/>
                <w:szCs w:val="24"/>
              </w:rPr>
            </w:pPr>
            <w:r w:rsidRPr="00601F2F">
              <w:rPr>
                <w:rFonts w:ascii="Segoe UI" w:hAnsi="Segoe UI" w:cs="Segoe UI"/>
                <w:szCs w:val="24"/>
              </w:rPr>
              <w:t>i</w:t>
            </w:r>
          </w:p>
          <w:p w14:paraId="3413A3DC" w14:textId="143F0395" w:rsidR="0090655E" w:rsidRPr="00601F2F" w:rsidRDefault="0090655E" w:rsidP="00667853">
            <w:pPr>
              <w:rPr>
                <w:rFonts w:ascii="Segoe UI" w:hAnsi="Segoe UI" w:cs="Segoe UI"/>
                <w:szCs w:val="24"/>
              </w:rPr>
            </w:pPr>
          </w:p>
          <w:p w14:paraId="507915EA" w14:textId="3887082F" w:rsidR="0065573A" w:rsidRPr="00601F2F" w:rsidRDefault="0065573A" w:rsidP="00667853">
            <w:pPr>
              <w:rPr>
                <w:rFonts w:ascii="Segoe UI" w:hAnsi="Segoe UI" w:cs="Segoe UI"/>
                <w:szCs w:val="24"/>
              </w:rPr>
            </w:pPr>
          </w:p>
          <w:p w14:paraId="5517BF9B" w14:textId="172EBC75" w:rsidR="00E43F4D" w:rsidRPr="00601F2F" w:rsidRDefault="0090655E" w:rsidP="00CD79B0">
            <w:pPr>
              <w:rPr>
                <w:rFonts w:ascii="Segoe UI" w:hAnsi="Segoe UI" w:cs="Segoe UI"/>
                <w:szCs w:val="24"/>
              </w:rPr>
            </w:pPr>
            <w:r w:rsidRPr="00601F2F">
              <w:rPr>
                <w:rFonts w:ascii="Segoe UI" w:hAnsi="Segoe UI" w:cs="Segoe UI"/>
                <w:szCs w:val="24"/>
              </w:rPr>
              <w:t>j</w:t>
            </w:r>
            <w:r w:rsidR="0089081D" w:rsidRPr="00601F2F">
              <w:rPr>
                <w:rFonts w:ascii="Segoe UI" w:hAnsi="Segoe UI" w:cs="Segoe UI"/>
                <w:szCs w:val="24"/>
              </w:rPr>
              <w:t xml:space="preserve"> </w:t>
            </w:r>
            <w:r w:rsidR="00CD79B0">
              <w:rPr>
                <w:rFonts w:ascii="Segoe UI" w:hAnsi="Segoe UI" w:cs="Segoe UI"/>
                <w:szCs w:val="24"/>
              </w:rPr>
              <w:t xml:space="preserve"> </w:t>
            </w:r>
          </w:p>
        </w:tc>
        <w:tc>
          <w:tcPr>
            <w:tcW w:w="7859" w:type="dxa"/>
            <w:tcMar>
              <w:top w:w="144" w:type="dxa"/>
              <w:left w:w="115" w:type="dxa"/>
              <w:bottom w:w="144" w:type="dxa"/>
              <w:right w:w="115" w:type="dxa"/>
            </w:tcMar>
          </w:tcPr>
          <w:p w14:paraId="2CA24B92" w14:textId="5454C9E3" w:rsidR="00BF1FCF" w:rsidRPr="00601F2F" w:rsidRDefault="00BF1FCF" w:rsidP="00DE305E">
            <w:pPr>
              <w:jc w:val="both"/>
              <w:rPr>
                <w:rFonts w:ascii="Segoe UI" w:hAnsi="Segoe UI" w:cs="Segoe UI"/>
                <w:b/>
                <w:bCs/>
                <w:szCs w:val="24"/>
              </w:rPr>
            </w:pPr>
            <w:r w:rsidRPr="00601F2F">
              <w:rPr>
                <w:rFonts w:ascii="Segoe UI" w:hAnsi="Segoe UI" w:cs="Segoe UI"/>
                <w:b/>
                <w:bCs/>
                <w:szCs w:val="24"/>
              </w:rPr>
              <w:lastRenderedPageBreak/>
              <w:t>IM&amp;T update</w:t>
            </w:r>
            <w:r w:rsidR="0090733F" w:rsidRPr="00601F2F">
              <w:rPr>
                <w:rFonts w:ascii="Segoe UI" w:hAnsi="Segoe UI" w:cs="Segoe UI"/>
                <w:b/>
                <w:bCs/>
                <w:szCs w:val="24"/>
              </w:rPr>
              <w:t xml:space="preserve"> </w:t>
            </w:r>
            <w:r w:rsidRPr="00601F2F">
              <w:rPr>
                <w:rFonts w:ascii="Segoe UI" w:hAnsi="Segoe UI" w:cs="Segoe UI"/>
                <w:b/>
                <w:bCs/>
                <w:szCs w:val="24"/>
              </w:rPr>
              <w:t xml:space="preserve"> </w:t>
            </w:r>
          </w:p>
          <w:p w14:paraId="2C3D59CE" w14:textId="7E8E1AAD" w:rsidR="00BF1FCF" w:rsidRPr="00601F2F" w:rsidRDefault="00BF1FCF" w:rsidP="00DE305E">
            <w:pPr>
              <w:jc w:val="both"/>
              <w:rPr>
                <w:rFonts w:ascii="Segoe UI" w:hAnsi="Segoe UI" w:cs="Segoe UI"/>
                <w:b/>
                <w:bCs/>
                <w:szCs w:val="24"/>
              </w:rPr>
            </w:pPr>
            <w:r w:rsidRPr="00601F2F">
              <w:rPr>
                <w:rFonts w:ascii="Segoe UI" w:hAnsi="Segoe UI" w:cs="Segoe UI"/>
                <w:b/>
                <w:bCs/>
                <w:szCs w:val="24"/>
              </w:rPr>
              <w:t xml:space="preserve">     </w:t>
            </w:r>
          </w:p>
          <w:p w14:paraId="03A2769E" w14:textId="700ED3D1" w:rsidR="00D6409F" w:rsidRPr="00601F2F" w:rsidRDefault="00FF1378" w:rsidP="00DE305E">
            <w:pPr>
              <w:jc w:val="both"/>
              <w:rPr>
                <w:rFonts w:ascii="Segoe UI" w:hAnsi="Segoe UI" w:cs="Segoe UI"/>
                <w:szCs w:val="24"/>
              </w:rPr>
            </w:pPr>
            <w:r w:rsidRPr="00601F2F">
              <w:rPr>
                <w:rFonts w:ascii="Segoe UI" w:hAnsi="Segoe UI" w:cs="Segoe UI"/>
                <w:szCs w:val="24"/>
              </w:rPr>
              <w:t>Alison Corfield</w:t>
            </w:r>
            <w:r w:rsidR="00202A8C" w:rsidRPr="00601F2F">
              <w:rPr>
                <w:rFonts w:ascii="Segoe UI" w:hAnsi="Segoe UI" w:cs="Segoe UI"/>
                <w:szCs w:val="24"/>
              </w:rPr>
              <w:t xml:space="preserve"> presented </w:t>
            </w:r>
            <w:r w:rsidR="005A7559" w:rsidRPr="00601F2F">
              <w:rPr>
                <w:rFonts w:ascii="Segoe UI" w:hAnsi="Segoe UI" w:cs="Segoe UI"/>
                <w:szCs w:val="24"/>
              </w:rPr>
              <w:t xml:space="preserve">paper </w:t>
            </w:r>
            <w:r w:rsidR="00C03DB5" w:rsidRPr="00601F2F">
              <w:rPr>
                <w:rFonts w:ascii="Segoe UI" w:hAnsi="Segoe UI" w:cs="Segoe UI"/>
                <w:szCs w:val="24"/>
              </w:rPr>
              <w:t xml:space="preserve">FIC </w:t>
            </w:r>
            <w:r w:rsidR="002B444B" w:rsidRPr="00601F2F">
              <w:rPr>
                <w:rFonts w:ascii="Segoe UI" w:hAnsi="Segoe UI" w:cs="Segoe UI"/>
                <w:szCs w:val="24"/>
              </w:rPr>
              <w:t xml:space="preserve">20/2021 </w:t>
            </w:r>
            <w:r w:rsidR="00B92F5F">
              <w:rPr>
                <w:rFonts w:ascii="Segoe UI" w:hAnsi="Segoe UI" w:cs="Segoe UI"/>
                <w:szCs w:val="24"/>
              </w:rPr>
              <w:t xml:space="preserve">IM&amp;T Status report </w:t>
            </w:r>
            <w:r w:rsidR="002B444B" w:rsidRPr="00601F2F">
              <w:rPr>
                <w:rFonts w:ascii="Segoe UI" w:hAnsi="Segoe UI" w:cs="Segoe UI"/>
                <w:szCs w:val="24"/>
              </w:rPr>
              <w:t xml:space="preserve">and </w:t>
            </w:r>
            <w:r w:rsidR="00D6409F" w:rsidRPr="00601F2F">
              <w:rPr>
                <w:rFonts w:ascii="Segoe UI" w:hAnsi="Segoe UI" w:cs="Segoe UI"/>
                <w:szCs w:val="24"/>
              </w:rPr>
              <w:t>informed that</w:t>
            </w:r>
            <w:r w:rsidR="002B444B" w:rsidRPr="00601F2F">
              <w:rPr>
                <w:rFonts w:ascii="Segoe UI" w:hAnsi="Segoe UI" w:cs="Segoe UI"/>
                <w:szCs w:val="24"/>
              </w:rPr>
              <w:t xml:space="preserve"> from £</w:t>
            </w:r>
            <w:r w:rsidR="00BF1FCF" w:rsidRPr="00601F2F">
              <w:rPr>
                <w:rFonts w:ascii="Segoe UI" w:hAnsi="Segoe UI" w:cs="Segoe UI"/>
                <w:szCs w:val="24"/>
              </w:rPr>
              <w:t>2</w:t>
            </w:r>
            <w:r w:rsidR="005B1323" w:rsidRPr="00601F2F">
              <w:rPr>
                <w:rFonts w:ascii="Segoe UI" w:hAnsi="Segoe UI" w:cs="Segoe UI"/>
                <w:szCs w:val="24"/>
              </w:rPr>
              <w:t xml:space="preserve"> million</w:t>
            </w:r>
            <w:r w:rsidR="00BF1FCF" w:rsidRPr="00601F2F">
              <w:rPr>
                <w:rFonts w:ascii="Segoe UI" w:hAnsi="Segoe UI" w:cs="Segoe UI"/>
                <w:szCs w:val="24"/>
              </w:rPr>
              <w:t xml:space="preserve"> of trust capital</w:t>
            </w:r>
            <w:r w:rsidR="002B444B" w:rsidRPr="00601F2F">
              <w:rPr>
                <w:rFonts w:ascii="Segoe UI" w:hAnsi="Segoe UI" w:cs="Segoe UI"/>
                <w:szCs w:val="24"/>
              </w:rPr>
              <w:t xml:space="preserve"> for </w:t>
            </w:r>
            <w:r w:rsidR="00D6409F" w:rsidRPr="00601F2F">
              <w:rPr>
                <w:rFonts w:ascii="Segoe UI" w:hAnsi="Segoe UI" w:cs="Segoe UI"/>
                <w:szCs w:val="24"/>
              </w:rPr>
              <w:t>FY22</w:t>
            </w:r>
            <w:r w:rsidR="002B444B" w:rsidRPr="00601F2F">
              <w:rPr>
                <w:rFonts w:ascii="Segoe UI" w:hAnsi="Segoe UI" w:cs="Segoe UI"/>
                <w:szCs w:val="24"/>
              </w:rPr>
              <w:t xml:space="preserve">, the </w:t>
            </w:r>
            <w:r w:rsidR="00BF1FCF" w:rsidRPr="00601F2F">
              <w:rPr>
                <w:rFonts w:ascii="Segoe UI" w:hAnsi="Segoe UI" w:cs="Segoe UI"/>
                <w:szCs w:val="24"/>
              </w:rPr>
              <w:t xml:space="preserve">key </w:t>
            </w:r>
            <w:r w:rsidR="00B92F5F">
              <w:rPr>
                <w:rFonts w:ascii="Segoe UI" w:hAnsi="Segoe UI" w:cs="Segoe UI"/>
                <w:szCs w:val="24"/>
              </w:rPr>
              <w:t xml:space="preserve">investment </w:t>
            </w:r>
            <w:r w:rsidR="00BF1FCF" w:rsidRPr="00601F2F">
              <w:rPr>
                <w:rFonts w:ascii="Segoe UI" w:hAnsi="Segoe UI" w:cs="Segoe UI"/>
                <w:szCs w:val="24"/>
              </w:rPr>
              <w:t>priorit</w:t>
            </w:r>
            <w:r w:rsidR="002B444B" w:rsidRPr="00601F2F">
              <w:rPr>
                <w:rFonts w:ascii="Segoe UI" w:hAnsi="Segoe UI" w:cs="Segoe UI"/>
                <w:szCs w:val="24"/>
              </w:rPr>
              <w:t xml:space="preserve">ies </w:t>
            </w:r>
            <w:r w:rsidR="00B92F5F">
              <w:rPr>
                <w:rFonts w:ascii="Segoe UI" w:hAnsi="Segoe UI" w:cs="Segoe UI"/>
                <w:szCs w:val="24"/>
              </w:rPr>
              <w:t xml:space="preserve">for the year would be: continuation of work on delivery of the </w:t>
            </w:r>
            <w:r w:rsidR="00B92F5F">
              <w:rPr>
                <w:rFonts w:ascii="Segoe UI" w:hAnsi="Segoe UI" w:cs="Segoe UI"/>
                <w:szCs w:val="24"/>
              </w:rPr>
              <w:lastRenderedPageBreak/>
              <w:t>electronic prescribing and medicines administration system (</w:t>
            </w:r>
            <w:r w:rsidR="00B92F5F" w:rsidRPr="00747A49">
              <w:rPr>
                <w:rFonts w:ascii="Segoe UI" w:hAnsi="Segoe UI" w:cs="Segoe UI"/>
                <w:b/>
                <w:bCs/>
                <w:szCs w:val="24"/>
              </w:rPr>
              <w:t>ePMA</w:t>
            </w:r>
            <w:r w:rsidR="00B92F5F">
              <w:rPr>
                <w:rFonts w:ascii="Segoe UI" w:hAnsi="Segoe UI" w:cs="Segoe UI"/>
                <w:szCs w:val="24"/>
              </w:rPr>
              <w:t xml:space="preserve">); to complete the migration of the Trust’s data centre; to complete the Trust’s Global </w:t>
            </w:r>
            <w:r w:rsidR="00747A49">
              <w:rPr>
                <w:rFonts w:ascii="Segoe UI" w:hAnsi="Segoe UI" w:cs="Segoe UI"/>
                <w:szCs w:val="24"/>
              </w:rPr>
              <w:t>D</w:t>
            </w:r>
            <w:r w:rsidR="00B92F5F">
              <w:rPr>
                <w:rFonts w:ascii="Segoe UI" w:hAnsi="Segoe UI" w:cs="Segoe UI"/>
                <w:szCs w:val="24"/>
              </w:rPr>
              <w:t>igital Exemplar Programme (</w:t>
            </w:r>
            <w:r w:rsidR="00B92F5F" w:rsidRPr="00747A49">
              <w:rPr>
                <w:rFonts w:ascii="Segoe UI" w:hAnsi="Segoe UI" w:cs="Segoe UI"/>
                <w:b/>
                <w:bCs/>
                <w:szCs w:val="24"/>
              </w:rPr>
              <w:t>GDE</w:t>
            </w:r>
            <w:r w:rsidR="00B92F5F">
              <w:rPr>
                <w:rFonts w:ascii="Segoe UI" w:hAnsi="Segoe UI" w:cs="Segoe UI"/>
                <w:szCs w:val="24"/>
              </w:rPr>
              <w:t>); and to improve the Trust’s IT infrastructure and equipment.</w:t>
            </w:r>
            <w:r w:rsidR="00F6343E" w:rsidRPr="00601F2F">
              <w:rPr>
                <w:rFonts w:ascii="Segoe UI" w:hAnsi="Segoe UI" w:cs="Segoe UI"/>
                <w:szCs w:val="24"/>
              </w:rPr>
              <w:t xml:space="preserve"> </w:t>
            </w:r>
          </w:p>
          <w:p w14:paraId="0BDE871D" w14:textId="77777777" w:rsidR="009D22A4" w:rsidRPr="00601F2F" w:rsidRDefault="009D22A4" w:rsidP="00DE305E">
            <w:pPr>
              <w:jc w:val="both"/>
              <w:rPr>
                <w:rFonts w:ascii="Segoe UI" w:hAnsi="Segoe UI" w:cs="Segoe UI"/>
                <w:szCs w:val="24"/>
              </w:rPr>
            </w:pPr>
          </w:p>
          <w:p w14:paraId="48AAFB05" w14:textId="2D52BBBF" w:rsidR="00BF1FCF" w:rsidRPr="00601F2F" w:rsidRDefault="00324F2B" w:rsidP="00DE305E">
            <w:pPr>
              <w:jc w:val="both"/>
              <w:rPr>
                <w:rFonts w:ascii="Segoe UI" w:hAnsi="Segoe UI" w:cs="Segoe UI"/>
                <w:szCs w:val="24"/>
              </w:rPr>
            </w:pPr>
            <w:r w:rsidRPr="00601F2F">
              <w:rPr>
                <w:rFonts w:ascii="Segoe UI" w:hAnsi="Segoe UI" w:cs="Segoe UI"/>
                <w:szCs w:val="24"/>
              </w:rPr>
              <w:t xml:space="preserve">A brief update </w:t>
            </w:r>
            <w:r w:rsidR="00010FD5">
              <w:rPr>
                <w:rFonts w:ascii="Segoe UI" w:hAnsi="Segoe UI" w:cs="Segoe UI"/>
                <w:szCs w:val="24"/>
              </w:rPr>
              <w:t xml:space="preserve">followed </w:t>
            </w:r>
            <w:r w:rsidRPr="00601F2F">
              <w:rPr>
                <w:rFonts w:ascii="Segoe UI" w:hAnsi="Segoe UI" w:cs="Segoe UI"/>
                <w:szCs w:val="24"/>
              </w:rPr>
              <w:t>on key items</w:t>
            </w:r>
            <w:r w:rsidR="00010FD5">
              <w:rPr>
                <w:rFonts w:ascii="Segoe UI" w:hAnsi="Segoe UI" w:cs="Segoe UI"/>
                <w:szCs w:val="24"/>
              </w:rPr>
              <w:t xml:space="preserve">: </w:t>
            </w:r>
            <w:r w:rsidRPr="00601F2F">
              <w:rPr>
                <w:rFonts w:ascii="Segoe UI" w:hAnsi="Segoe UI" w:cs="Segoe UI"/>
                <w:szCs w:val="24"/>
              </w:rPr>
              <w:t xml:space="preserve"> </w:t>
            </w:r>
          </w:p>
          <w:p w14:paraId="626CB7B8" w14:textId="62AE2FFA" w:rsidR="00BF1FCF" w:rsidRPr="00601F2F" w:rsidRDefault="00BF1FCF" w:rsidP="00DE305E">
            <w:pPr>
              <w:jc w:val="both"/>
              <w:rPr>
                <w:rFonts w:ascii="Segoe UI" w:hAnsi="Segoe UI" w:cs="Segoe UI"/>
                <w:szCs w:val="24"/>
              </w:rPr>
            </w:pPr>
          </w:p>
          <w:p w14:paraId="7504FBDB" w14:textId="59F95D0F" w:rsidR="00481188" w:rsidRPr="00601F2F" w:rsidRDefault="0051658B" w:rsidP="00DE305E">
            <w:pPr>
              <w:jc w:val="both"/>
              <w:rPr>
                <w:rFonts w:ascii="Segoe UI" w:hAnsi="Segoe UI" w:cs="Segoe UI"/>
                <w:szCs w:val="24"/>
              </w:rPr>
            </w:pPr>
            <w:r w:rsidRPr="00601F2F">
              <w:rPr>
                <w:rFonts w:ascii="Segoe UI" w:hAnsi="Segoe UI" w:cs="Segoe UI"/>
                <w:szCs w:val="24"/>
              </w:rPr>
              <w:t>e</w:t>
            </w:r>
            <w:r w:rsidR="00BF1FCF" w:rsidRPr="00601F2F">
              <w:rPr>
                <w:rFonts w:ascii="Segoe UI" w:hAnsi="Segoe UI" w:cs="Segoe UI"/>
                <w:szCs w:val="24"/>
              </w:rPr>
              <w:t>PMA</w:t>
            </w:r>
            <w:r w:rsidR="00481188" w:rsidRPr="00601F2F">
              <w:rPr>
                <w:rFonts w:ascii="Segoe UI" w:hAnsi="Segoe UI" w:cs="Segoe UI"/>
                <w:szCs w:val="24"/>
              </w:rPr>
              <w:t xml:space="preserve"> progress includ</w:t>
            </w:r>
            <w:r w:rsidR="00844C3D" w:rsidRPr="00601F2F">
              <w:rPr>
                <w:rFonts w:ascii="Segoe UI" w:hAnsi="Segoe UI" w:cs="Segoe UI"/>
                <w:szCs w:val="24"/>
              </w:rPr>
              <w:t>ed</w:t>
            </w:r>
            <w:r w:rsidR="00481188" w:rsidRPr="00601F2F">
              <w:rPr>
                <w:rFonts w:ascii="Segoe UI" w:hAnsi="Segoe UI" w:cs="Segoe UI"/>
                <w:szCs w:val="24"/>
              </w:rPr>
              <w:t xml:space="preserve"> as follow</w:t>
            </w:r>
            <w:r w:rsidR="00010FD5">
              <w:rPr>
                <w:rFonts w:ascii="Segoe UI" w:hAnsi="Segoe UI" w:cs="Segoe UI"/>
                <w:szCs w:val="24"/>
              </w:rPr>
              <w:t>s</w:t>
            </w:r>
            <w:r w:rsidR="00481188" w:rsidRPr="00601F2F">
              <w:rPr>
                <w:rFonts w:ascii="Segoe UI" w:hAnsi="Segoe UI" w:cs="Segoe UI"/>
                <w:szCs w:val="24"/>
              </w:rPr>
              <w:t>:</w:t>
            </w:r>
            <w:r w:rsidR="00BF1FCF" w:rsidRPr="00601F2F">
              <w:rPr>
                <w:rFonts w:ascii="Segoe UI" w:hAnsi="Segoe UI" w:cs="Segoe UI"/>
                <w:szCs w:val="24"/>
              </w:rPr>
              <w:t xml:space="preserve"> </w:t>
            </w:r>
          </w:p>
          <w:p w14:paraId="1E15C9B0" w14:textId="64D9E5BD" w:rsidR="00481188" w:rsidRPr="00601F2F" w:rsidRDefault="00010FD5" w:rsidP="00DE305E">
            <w:pPr>
              <w:pStyle w:val="ListParagraph"/>
              <w:numPr>
                <w:ilvl w:val="0"/>
                <w:numId w:val="14"/>
              </w:numPr>
              <w:jc w:val="both"/>
              <w:rPr>
                <w:rFonts w:ascii="Segoe UI" w:hAnsi="Segoe UI" w:cs="Segoe UI"/>
                <w:szCs w:val="24"/>
              </w:rPr>
            </w:pPr>
            <w:r>
              <w:rPr>
                <w:rFonts w:ascii="Segoe UI" w:hAnsi="Segoe UI" w:cs="Segoe UI"/>
                <w:szCs w:val="24"/>
              </w:rPr>
              <w:t>The p</w:t>
            </w:r>
            <w:r w:rsidR="00F33022" w:rsidRPr="00601F2F">
              <w:rPr>
                <w:rFonts w:ascii="Segoe UI" w:hAnsi="Segoe UI" w:cs="Segoe UI"/>
                <w:szCs w:val="24"/>
              </w:rPr>
              <w:t xml:space="preserve">rogramme </w:t>
            </w:r>
            <w:r>
              <w:rPr>
                <w:rFonts w:ascii="Segoe UI" w:hAnsi="Segoe UI" w:cs="Segoe UI"/>
                <w:szCs w:val="24"/>
              </w:rPr>
              <w:t xml:space="preserve">had </w:t>
            </w:r>
            <w:r w:rsidR="00F33022" w:rsidRPr="00601F2F">
              <w:rPr>
                <w:rFonts w:ascii="Segoe UI" w:hAnsi="Segoe UI" w:cs="Segoe UI"/>
                <w:szCs w:val="24"/>
              </w:rPr>
              <w:t>progress</w:t>
            </w:r>
            <w:r w:rsidR="002630DC" w:rsidRPr="00601F2F">
              <w:rPr>
                <w:rFonts w:ascii="Segoe UI" w:hAnsi="Segoe UI" w:cs="Segoe UI"/>
                <w:szCs w:val="24"/>
              </w:rPr>
              <w:t>ed</w:t>
            </w:r>
            <w:r w:rsidR="00F33022" w:rsidRPr="00601F2F">
              <w:rPr>
                <w:rFonts w:ascii="Segoe UI" w:hAnsi="Segoe UI" w:cs="Segoe UI"/>
                <w:szCs w:val="24"/>
              </w:rPr>
              <w:t xml:space="preserve"> well </w:t>
            </w:r>
            <w:r>
              <w:rPr>
                <w:rFonts w:ascii="Segoe UI" w:hAnsi="Segoe UI" w:cs="Segoe UI"/>
                <w:szCs w:val="24"/>
              </w:rPr>
              <w:t>with the</w:t>
            </w:r>
            <w:r w:rsidR="00F33022" w:rsidRPr="00601F2F">
              <w:rPr>
                <w:rFonts w:ascii="Segoe UI" w:hAnsi="Segoe UI" w:cs="Segoe UI"/>
                <w:szCs w:val="24"/>
              </w:rPr>
              <w:t xml:space="preserve"> </w:t>
            </w:r>
            <w:r w:rsidR="00324F2B" w:rsidRPr="00601F2F">
              <w:rPr>
                <w:rFonts w:ascii="Segoe UI" w:hAnsi="Segoe UI" w:cs="Segoe UI"/>
                <w:szCs w:val="24"/>
              </w:rPr>
              <w:t xml:space="preserve">implementation </w:t>
            </w:r>
            <w:r w:rsidR="00BF1FCF" w:rsidRPr="00601F2F">
              <w:rPr>
                <w:rFonts w:ascii="Segoe UI" w:hAnsi="Segoe UI" w:cs="Segoe UI"/>
                <w:szCs w:val="24"/>
              </w:rPr>
              <w:t>team</w:t>
            </w:r>
            <w:r w:rsidR="003E6059" w:rsidRPr="00601F2F">
              <w:rPr>
                <w:rFonts w:ascii="Segoe UI" w:hAnsi="Segoe UI" w:cs="Segoe UI"/>
                <w:szCs w:val="24"/>
              </w:rPr>
              <w:t xml:space="preserve"> </w:t>
            </w:r>
            <w:r w:rsidR="00BF1FCF" w:rsidRPr="00601F2F">
              <w:rPr>
                <w:rFonts w:ascii="Segoe UI" w:hAnsi="Segoe UI" w:cs="Segoe UI"/>
                <w:szCs w:val="24"/>
              </w:rPr>
              <w:t xml:space="preserve"> largely in place</w:t>
            </w:r>
            <w:r w:rsidR="00844C3D" w:rsidRPr="00601F2F">
              <w:rPr>
                <w:rFonts w:ascii="Segoe UI" w:hAnsi="Segoe UI" w:cs="Segoe UI"/>
                <w:szCs w:val="24"/>
              </w:rPr>
              <w:t xml:space="preserve">. The team </w:t>
            </w:r>
            <w:r w:rsidR="00CE178C" w:rsidRPr="00601F2F">
              <w:rPr>
                <w:rFonts w:ascii="Segoe UI" w:hAnsi="Segoe UI" w:cs="Segoe UI"/>
                <w:szCs w:val="24"/>
              </w:rPr>
              <w:t>ha</w:t>
            </w:r>
            <w:r w:rsidR="00A52BE4" w:rsidRPr="00601F2F">
              <w:rPr>
                <w:rFonts w:ascii="Segoe UI" w:hAnsi="Segoe UI" w:cs="Segoe UI"/>
                <w:szCs w:val="24"/>
              </w:rPr>
              <w:t>d built</w:t>
            </w:r>
            <w:r w:rsidR="00BF1FCF" w:rsidRPr="00601F2F">
              <w:rPr>
                <w:rFonts w:ascii="Segoe UI" w:hAnsi="Segoe UI" w:cs="Segoe UI"/>
                <w:szCs w:val="24"/>
              </w:rPr>
              <w:t xml:space="preserve"> their </w:t>
            </w:r>
            <w:r w:rsidR="00F33022" w:rsidRPr="00601F2F">
              <w:rPr>
                <w:rFonts w:ascii="Segoe UI" w:hAnsi="Segoe UI" w:cs="Segoe UI"/>
                <w:szCs w:val="24"/>
              </w:rPr>
              <w:t>knowledge</w:t>
            </w:r>
            <w:r w:rsidR="00BF1FCF" w:rsidRPr="00601F2F">
              <w:rPr>
                <w:rFonts w:ascii="Segoe UI" w:hAnsi="Segoe UI" w:cs="Segoe UI"/>
                <w:szCs w:val="24"/>
              </w:rPr>
              <w:t xml:space="preserve"> </w:t>
            </w:r>
            <w:r w:rsidR="003E6059" w:rsidRPr="00601F2F">
              <w:rPr>
                <w:rFonts w:ascii="Segoe UI" w:hAnsi="Segoe UI" w:cs="Segoe UI"/>
                <w:szCs w:val="24"/>
              </w:rPr>
              <w:t>through knowledge sharing sessions with</w:t>
            </w:r>
            <w:r w:rsidR="00BF1FCF" w:rsidRPr="00601F2F">
              <w:rPr>
                <w:rFonts w:ascii="Segoe UI" w:hAnsi="Segoe UI" w:cs="Segoe UI"/>
                <w:szCs w:val="24"/>
              </w:rPr>
              <w:t xml:space="preserve"> the suppliers</w:t>
            </w:r>
            <w:r w:rsidR="003E6059" w:rsidRPr="00601F2F">
              <w:rPr>
                <w:rFonts w:ascii="Segoe UI" w:hAnsi="Segoe UI" w:cs="Segoe UI"/>
                <w:szCs w:val="24"/>
              </w:rPr>
              <w:t xml:space="preserve"> over the last few months</w:t>
            </w:r>
            <w:r w:rsidR="00747A49">
              <w:rPr>
                <w:rFonts w:ascii="Segoe UI" w:hAnsi="Segoe UI" w:cs="Segoe UI"/>
                <w:szCs w:val="24"/>
              </w:rPr>
              <w:t>;</w:t>
            </w:r>
            <w:r w:rsidR="002A364E" w:rsidRPr="00601F2F">
              <w:rPr>
                <w:rFonts w:ascii="Segoe UI" w:hAnsi="Segoe UI" w:cs="Segoe UI"/>
                <w:szCs w:val="24"/>
              </w:rPr>
              <w:t xml:space="preserve"> </w:t>
            </w:r>
          </w:p>
          <w:p w14:paraId="72106720" w14:textId="1C83856F" w:rsidR="00481188" w:rsidRPr="00601F2F" w:rsidRDefault="00EA1EF3" w:rsidP="00DE305E">
            <w:pPr>
              <w:pStyle w:val="ListParagraph"/>
              <w:numPr>
                <w:ilvl w:val="0"/>
                <w:numId w:val="14"/>
              </w:numPr>
              <w:jc w:val="both"/>
              <w:rPr>
                <w:rFonts w:ascii="Segoe UI" w:hAnsi="Segoe UI" w:cs="Segoe UI"/>
                <w:szCs w:val="24"/>
              </w:rPr>
            </w:pPr>
            <w:r w:rsidRPr="00601F2F">
              <w:rPr>
                <w:rFonts w:ascii="Segoe UI" w:hAnsi="Segoe UI" w:cs="Segoe UI"/>
                <w:szCs w:val="24"/>
              </w:rPr>
              <w:t xml:space="preserve">The Committee noted </w:t>
            </w:r>
            <w:r w:rsidR="003C27AD" w:rsidRPr="00601F2F">
              <w:rPr>
                <w:rFonts w:ascii="Segoe UI" w:hAnsi="Segoe UI" w:cs="Segoe UI"/>
                <w:szCs w:val="24"/>
              </w:rPr>
              <w:t xml:space="preserve">formalising </w:t>
            </w:r>
            <w:r w:rsidRPr="00601F2F">
              <w:rPr>
                <w:rFonts w:ascii="Segoe UI" w:hAnsi="Segoe UI" w:cs="Segoe UI"/>
                <w:szCs w:val="24"/>
              </w:rPr>
              <w:t>additional</w:t>
            </w:r>
            <w:r w:rsidR="003C27AD" w:rsidRPr="00601F2F">
              <w:rPr>
                <w:rFonts w:ascii="Segoe UI" w:hAnsi="Segoe UI" w:cs="Segoe UI"/>
                <w:szCs w:val="24"/>
              </w:rPr>
              <w:t xml:space="preserve"> clinical input</w:t>
            </w:r>
            <w:r w:rsidR="00E539CF" w:rsidRPr="00601F2F">
              <w:rPr>
                <w:rFonts w:ascii="Segoe UI" w:hAnsi="Segoe UI" w:cs="Segoe UI"/>
                <w:szCs w:val="24"/>
              </w:rPr>
              <w:t xml:space="preserve"> and</w:t>
            </w:r>
            <w:r w:rsidR="00BC09CB" w:rsidRPr="00601F2F">
              <w:rPr>
                <w:rFonts w:ascii="Segoe UI" w:hAnsi="Segoe UI" w:cs="Segoe UI"/>
                <w:szCs w:val="24"/>
              </w:rPr>
              <w:t xml:space="preserve"> process</w:t>
            </w:r>
            <w:r w:rsidR="00F952B3" w:rsidRPr="00601F2F">
              <w:rPr>
                <w:rFonts w:ascii="Segoe UI" w:hAnsi="Segoe UI" w:cs="Segoe UI"/>
                <w:szCs w:val="24"/>
              </w:rPr>
              <w:t xml:space="preserve"> </w:t>
            </w:r>
            <w:r w:rsidR="00010FD5">
              <w:rPr>
                <w:rFonts w:ascii="Segoe UI" w:hAnsi="Segoe UI" w:cs="Segoe UI"/>
                <w:szCs w:val="24"/>
              </w:rPr>
              <w:t xml:space="preserve">were required </w:t>
            </w:r>
            <w:r w:rsidR="00F952B3" w:rsidRPr="00601F2F">
              <w:rPr>
                <w:rFonts w:ascii="Segoe UI" w:hAnsi="Segoe UI" w:cs="Segoe UI"/>
                <w:szCs w:val="24"/>
              </w:rPr>
              <w:t xml:space="preserve">to set up </w:t>
            </w:r>
            <w:r w:rsidR="0051658B" w:rsidRPr="00601F2F">
              <w:rPr>
                <w:rFonts w:ascii="Segoe UI" w:hAnsi="Segoe UI" w:cs="Segoe UI"/>
                <w:szCs w:val="24"/>
              </w:rPr>
              <w:t>e</w:t>
            </w:r>
            <w:r w:rsidR="00F952B3" w:rsidRPr="00601F2F">
              <w:rPr>
                <w:rFonts w:ascii="Segoe UI" w:hAnsi="Segoe UI" w:cs="Segoe UI"/>
                <w:szCs w:val="24"/>
              </w:rPr>
              <w:t xml:space="preserve">PMA Clinical </w:t>
            </w:r>
            <w:r w:rsidR="00FD08A8" w:rsidRPr="00601F2F">
              <w:rPr>
                <w:rFonts w:ascii="Segoe UI" w:hAnsi="Segoe UI" w:cs="Segoe UI"/>
                <w:szCs w:val="24"/>
              </w:rPr>
              <w:t xml:space="preserve">Reference </w:t>
            </w:r>
            <w:r w:rsidR="00F952B3" w:rsidRPr="00601F2F">
              <w:rPr>
                <w:rFonts w:ascii="Segoe UI" w:hAnsi="Segoe UI" w:cs="Segoe UI"/>
                <w:szCs w:val="24"/>
              </w:rPr>
              <w:t>Group</w:t>
            </w:r>
            <w:r w:rsidR="00747A49">
              <w:rPr>
                <w:rFonts w:ascii="Segoe UI" w:hAnsi="Segoe UI" w:cs="Segoe UI"/>
                <w:szCs w:val="24"/>
              </w:rPr>
              <w:t>;</w:t>
            </w:r>
          </w:p>
          <w:p w14:paraId="1680ADE9" w14:textId="6544B736" w:rsidR="00481188" w:rsidRPr="00601F2F" w:rsidRDefault="00D40DF1" w:rsidP="00DE305E">
            <w:pPr>
              <w:pStyle w:val="ListParagraph"/>
              <w:numPr>
                <w:ilvl w:val="0"/>
                <w:numId w:val="14"/>
              </w:numPr>
              <w:jc w:val="both"/>
              <w:rPr>
                <w:rFonts w:ascii="Segoe UI" w:hAnsi="Segoe UI" w:cs="Segoe UI"/>
                <w:szCs w:val="24"/>
              </w:rPr>
            </w:pPr>
            <w:r w:rsidRPr="00601F2F">
              <w:rPr>
                <w:rFonts w:ascii="Segoe UI" w:hAnsi="Segoe UI" w:cs="Segoe UI"/>
                <w:szCs w:val="24"/>
              </w:rPr>
              <w:t>An</w:t>
            </w:r>
            <w:r w:rsidR="00BF1FCF" w:rsidRPr="00601F2F">
              <w:rPr>
                <w:rFonts w:ascii="Segoe UI" w:hAnsi="Segoe UI" w:cs="Segoe UI"/>
                <w:szCs w:val="24"/>
              </w:rPr>
              <w:t xml:space="preserve"> int</w:t>
            </w:r>
            <w:r w:rsidRPr="00601F2F">
              <w:rPr>
                <w:rFonts w:ascii="Segoe UI" w:hAnsi="Segoe UI" w:cs="Segoe UI"/>
                <w:szCs w:val="24"/>
              </w:rPr>
              <w:t>ran</w:t>
            </w:r>
            <w:r w:rsidR="00BF1FCF" w:rsidRPr="00601F2F">
              <w:rPr>
                <w:rFonts w:ascii="Segoe UI" w:hAnsi="Segoe UI" w:cs="Segoe UI"/>
                <w:szCs w:val="24"/>
              </w:rPr>
              <w:t xml:space="preserve">et site </w:t>
            </w:r>
            <w:r w:rsidR="00010FD5">
              <w:rPr>
                <w:rFonts w:ascii="Segoe UI" w:hAnsi="Segoe UI" w:cs="Segoe UI"/>
                <w:szCs w:val="24"/>
              </w:rPr>
              <w:t>had been</w:t>
            </w:r>
            <w:r w:rsidR="00697AE4" w:rsidRPr="00601F2F">
              <w:rPr>
                <w:rFonts w:ascii="Segoe UI" w:hAnsi="Segoe UI" w:cs="Segoe UI"/>
                <w:szCs w:val="24"/>
              </w:rPr>
              <w:t xml:space="preserve"> </w:t>
            </w:r>
            <w:r w:rsidR="00E539CF" w:rsidRPr="00601F2F">
              <w:rPr>
                <w:rFonts w:ascii="Segoe UI" w:hAnsi="Segoe UI" w:cs="Segoe UI"/>
                <w:szCs w:val="24"/>
              </w:rPr>
              <w:t xml:space="preserve">launched </w:t>
            </w:r>
            <w:r w:rsidR="00697AE4" w:rsidRPr="00601F2F">
              <w:rPr>
                <w:rFonts w:ascii="Segoe UI" w:hAnsi="Segoe UI" w:cs="Segoe UI"/>
                <w:szCs w:val="24"/>
              </w:rPr>
              <w:t xml:space="preserve">to </w:t>
            </w:r>
            <w:r w:rsidR="00BF1FCF" w:rsidRPr="00601F2F">
              <w:rPr>
                <w:rFonts w:ascii="Segoe UI" w:hAnsi="Segoe UI" w:cs="Segoe UI"/>
                <w:szCs w:val="24"/>
              </w:rPr>
              <w:t xml:space="preserve">share </w:t>
            </w:r>
            <w:r w:rsidR="000B7788" w:rsidRPr="00601F2F">
              <w:rPr>
                <w:rFonts w:ascii="Segoe UI" w:hAnsi="Segoe UI" w:cs="Segoe UI"/>
                <w:szCs w:val="24"/>
              </w:rPr>
              <w:t>communication</w:t>
            </w:r>
            <w:r w:rsidR="00697AE4" w:rsidRPr="00601F2F">
              <w:rPr>
                <w:rFonts w:ascii="Segoe UI" w:hAnsi="Segoe UI" w:cs="Segoe UI"/>
                <w:szCs w:val="24"/>
              </w:rPr>
              <w:t xml:space="preserve"> and </w:t>
            </w:r>
            <w:r w:rsidR="00BC09CB" w:rsidRPr="00601F2F">
              <w:rPr>
                <w:rFonts w:ascii="Segoe UI" w:hAnsi="Segoe UI" w:cs="Segoe UI"/>
                <w:szCs w:val="24"/>
              </w:rPr>
              <w:t>on-going</w:t>
            </w:r>
            <w:r w:rsidR="00697AE4" w:rsidRPr="00601F2F">
              <w:rPr>
                <w:rFonts w:ascii="Segoe UI" w:hAnsi="Segoe UI" w:cs="Segoe UI"/>
                <w:szCs w:val="24"/>
              </w:rPr>
              <w:t xml:space="preserve"> work associated with the pro</w:t>
            </w:r>
            <w:r w:rsidR="000B7788" w:rsidRPr="00601F2F">
              <w:rPr>
                <w:rFonts w:ascii="Segoe UI" w:hAnsi="Segoe UI" w:cs="Segoe UI"/>
                <w:szCs w:val="24"/>
              </w:rPr>
              <w:t>gramme</w:t>
            </w:r>
            <w:r w:rsidR="00747A49">
              <w:rPr>
                <w:rFonts w:ascii="Segoe UI" w:hAnsi="Segoe UI" w:cs="Segoe UI"/>
                <w:szCs w:val="24"/>
              </w:rPr>
              <w:t>;</w:t>
            </w:r>
            <w:r w:rsidR="00BF1FCF" w:rsidRPr="00601F2F">
              <w:rPr>
                <w:rFonts w:ascii="Segoe UI" w:hAnsi="Segoe UI" w:cs="Segoe UI"/>
                <w:szCs w:val="24"/>
              </w:rPr>
              <w:t xml:space="preserve"> </w:t>
            </w:r>
          </w:p>
          <w:p w14:paraId="4C441C33" w14:textId="5806CE37" w:rsidR="00481188" w:rsidRPr="00601F2F" w:rsidRDefault="00DE4E5B" w:rsidP="00DE305E">
            <w:pPr>
              <w:pStyle w:val="ListParagraph"/>
              <w:numPr>
                <w:ilvl w:val="0"/>
                <w:numId w:val="14"/>
              </w:numPr>
              <w:jc w:val="both"/>
              <w:rPr>
                <w:rFonts w:ascii="Segoe UI" w:hAnsi="Segoe UI" w:cs="Segoe UI"/>
                <w:szCs w:val="24"/>
              </w:rPr>
            </w:pPr>
            <w:r w:rsidRPr="00601F2F">
              <w:rPr>
                <w:rFonts w:ascii="Segoe UI" w:hAnsi="Segoe UI" w:cs="Segoe UI"/>
                <w:szCs w:val="24"/>
              </w:rPr>
              <w:t xml:space="preserve">A </w:t>
            </w:r>
            <w:r w:rsidR="00056627" w:rsidRPr="00601F2F">
              <w:rPr>
                <w:rFonts w:ascii="Segoe UI" w:hAnsi="Segoe UI" w:cs="Segoe UI"/>
                <w:szCs w:val="24"/>
              </w:rPr>
              <w:t>test system</w:t>
            </w:r>
            <w:r w:rsidRPr="00601F2F">
              <w:rPr>
                <w:rFonts w:ascii="Segoe UI" w:hAnsi="Segoe UI" w:cs="Segoe UI"/>
                <w:szCs w:val="24"/>
              </w:rPr>
              <w:t xml:space="preserve"> </w:t>
            </w:r>
            <w:r w:rsidR="00010FD5">
              <w:rPr>
                <w:rFonts w:ascii="Segoe UI" w:hAnsi="Segoe UI" w:cs="Segoe UI"/>
                <w:szCs w:val="24"/>
              </w:rPr>
              <w:t xml:space="preserve">had been </w:t>
            </w:r>
            <w:r w:rsidRPr="00601F2F">
              <w:rPr>
                <w:rFonts w:ascii="Segoe UI" w:hAnsi="Segoe UI" w:cs="Segoe UI"/>
                <w:szCs w:val="24"/>
              </w:rPr>
              <w:t xml:space="preserve">set up </w:t>
            </w:r>
            <w:r w:rsidR="00EA318C" w:rsidRPr="00601F2F">
              <w:rPr>
                <w:rFonts w:ascii="Segoe UI" w:hAnsi="Segoe UI" w:cs="Segoe UI"/>
                <w:szCs w:val="24"/>
              </w:rPr>
              <w:t xml:space="preserve">in the </w:t>
            </w:r>
            <w:r w:rsidR="00481188" w:rsidRPr="00601F2F">
              <w:rPr>
                <w:rFonts w:ascii="Segoe UI" w:hAnsi="Segoe UI" w:cs="Segoe UI"/>
                <w:szCs w:val="24"/>
              </w:rPr>
              <w:t>C</w:t>
            </w:r>
            <w:r w:rsidR="00EA318C" w:rsidRPr="00601F2F">
              <w:rPr>
                <w:rFonts w:ascii="Segoe UI" w:hAnsi="Segoe UI" w:cs="Segoe UI"/>
                <w:szCs w:val="24"/>
              </w:rPr>
              <w:t xml:space="preserve">loud hosted by </w:t>
            </w:r>
            <w:r w:rsidR="00BF1FCF" w:rsidRPr="00601F2F">
              <w:rPr>
                <w:rFonts w:ascii="Segoe UI" w:hAnsi="Segoe UI" w:cs="Segoe UI"/>
                <w:szCs w:val="24"/>
              </w:rPr>
              <w:t>Beta</w:t>
            </w:r>
            <w:r w:rsidR="00EA318C" w:rsidRPr="00601F2F">
              <w:rPr>
                <w:rFonts w:ascii="Segoe UI" w:hAnsi="Segoe UI" w:cs="Segoe UI"/>
                <w:szCs w:val="24"/>
              </w:rPr>
              <w:t>. However, there were</w:t>
            </w:r>
            <w:r w:rsidR="00892181" w:rsidRPr="00601F2F">
              <w:rPr>
                <w:rFonts w:ascii="Segoe UI" w:hAnsi="Segoe UI" w:cs="Segoe UI"/>
                <w:szCs w:val="24"/>
              </w:rPr>
              <w:t xml:space="preserve"> a</w:t>
            </w:r>
            <w:r w:rsidR="00EA318C" w:rsidRPr="00601F2F">
              <w:rPr>
                <w:rFonts w:ascii="Segoe UI" w:hAnsi="Segoe UI" w:cs="Segoe UI"/>
                <w:szCs w:val="24"/>
              </w:rPr>
              <w:t xml:space="preserve"> few issues </w:t>
            </w:r>
            <w:r w:rsidR="00597A81" w:rsidRPr="00601F2F">
              <w:rPr>
                <w:rFonts w:ascii="Segoe UI" w:hAnsi="Segoe UI" w:cs="Segoe UI"/>
                <w:szCs w:val="24"/>
              </w:rPr>
              <w:t xml:space="preserve">identified </w:t>
            </w:r>
            <w:r w:rsidR="00EA318C" w:rsidRPr="00601F2F">
              <w:rPr>
                <w:rFonts w:ascii="Segoe UI" w:hAnsi="Segoe UI" w:cs="Segoe UI"/>
                <w:szCs w:val="24"/>
              </w:rPr>
              <w:t xml:space="preserve">which </w:t>
            </w:r>
            <w:r w:rsidR="00010FD5">
              <w:rPr>
                <w:rFonts w:ascii="Segoe UI" w:hAnsi="Segoe UI" w:cs="Segoe UI"/>
                <w:szCs w:val="24"/>
              </w:rPr>
              <w:t xml:space="preserve">had </w:t>
            </w:r>
            <w:r w:rsidR="00FC0AE9" w:rsidRPr="00601F2F">
              <w:rPr>
                <w:rFonts w:ascii="Segoe UI" w:hAnsi="Segoe UI" w:cs="Segoe UI"/>
                <w:szCs w:val="24"/>
              </w:rPr>
              <w:t xml:space="preserve"> </w:t>
            </w:r>
            <w:r w:rsidR="00056627" w:rsidRPr="00601F2F">
              <w:rPr>
                <w:rFonts w:ascii="Segoe UI" w:hAnsi="Segoe UI" w:cs="Segoe UI"/>
                <w:szCs w:val="24"/>
              </w:rPr>
              <w:t>been worked through with OUH</w:t>
            </w:r>
            <w:r w:rsidR="00597A81" w:rsidRPr="00601F2F">
              <w:rPr>
                <w:rFonts w:ascii="Segoe UI" w:hAnsi="Segoe UI" w:cs="Segoe UI"/>
                <w:szCs w:val="24"/>
              </w:rPr>
              <w:t>, OH Technical team and Beta</w:t>
            </w:r>
            <w:r w:rsidR="00747A49">
              <w:rPr>
                <w:rFonts w:ascii="Segoe UI" w:hAnsi="Segoe UI" w:cs="Segoe UI"/>
                <w:szCs w:val="24"/>
              </w:rPr>
              <w:t>;</w:t>
            </w:r>
          </w:p>
          <w:p w14:paraId="0966D555" w14:textId="677F908A" w:rsidR="00481188" w:rsidRPr="00601F2F" w:rsidRDefault="004E6E41" w:rsidP="00DE305E">
            <w:pPr>
              <w:pStyle w:val="ListParagraph"/>
              <w:numPr>
                <w:ilvl w:val="0"/>
                <w:numId w:val="14"/>
              </w:numPr>
              <w:jc w:val="both"/>
              <w:rPr>
                <w:rFonts w:ascii="Segoe UI" w:hAnsi="Segoe UI" w:cs="Segoe UI"/>
                <w:szCs w:val="24"/>
              </w:rPr>
            </w:pPr>
            <w:r w:rsidRPr="00601F2F">
              <w:rPr>
                <w:rFonts w:ascii="Segoe UI" w:hAnsi="Segoe UI" w:cs="Segoe UI"/>
                <w:szCs w:val="24"/>
              </w:rPr>
              <w:t xml:space="preserve">Development work </w:t>
            </w:r>
            <w:r w:rsidR="00010FD5">
              <w:rPr>
                <w:rFonts w:ascii="Segoe UI" w:hAnsi="Segoe UI" w:cs="Segoe UI"/>
                <w:szCs w:val="24"/>
              </w:rPr>
              <w:t xml:space="preserve">was </w:t>
            </w:r>
            <w:r w:rsidRPr="00601F2F">
              <w:rPr>
                <w:rFonts w:ascii="Segoe UI" w:hAnsi="Segoe UI" w:cs="Segoe UI"/>
                <w:szCs w:val="24"/>
              </w:rPr>
              <w:t>underway to integrate CareNotes</w:t>
            </w:r>
            <w:r w:rsidR="00A349DC" w:rsidRPr="00601F2F">
              <w:rPr>
                <w:rFonts w:ascii="Segoe UI" w:hAnsi="Segoe UI" w:cs="Segoe UI"/>
                <w:szCs w:val="24"/>
              </w:rPr>
              <w:t xml:space="preserve"> and </w:t>
            </w:r>
            <w:r w:rsidR="00E9473E" w:rsidRPr="00601F2F">
              <w:rPr>
                <w:rFonts w:ascii="Segoe UI" w:hAnsi="Segoe UI" w:cs="Segoe UI"/>
                <w:szCs w:val="24"/>
              </w:rPr>
              <w:t xml:space="preserve">the </w:t>
            </w:r>
            <w:r w:rsidR="0051658B" w:rsidRPr="00601F2F">
              <w:rPr>
                <w:rFonts w:ascii="Segoe UI" w:hAnsi="Segoe UI" w:cs="Segoe UI"/>
                <w:szCs w:val="24"/>
              </w:rPr>
              <w:t>e</w:t>
            </w:r>
            <w:r w:rsidR="00A349DC" w:rsidRPr="00601F2F">
              <w:rPr>
                <w:rFonts w:ascii="Segoe UI" w:hAnsi="Segoe UI" w:cs="Segoe UI"/>
                <w:szCs w:val="24"/>
              </w:rPr>
              <w:t>PMA</w:t>
            </w:r>
            <w:r w:rsidR="00E9473E" w:rsidRPr="00601F2F">
              <w:rPr>
                <w:rFonts w:ascii="Segoe UI" w:hAnsi="Segoe UI" w:cs="Segoe UI"/>
                <w:szCs w:val="24"/>
              </w:rPr>
              <w:t xml:space="preserve"> system</w:t>
            </w:r>
            <w:r w:rsidR="00747A49">
              <w:rPr>
                <w:rFonts w:ascii="Segoe UI" w:hAnsi="Segoe UI" w:cs="Segoe UI"/>
                <w:szCs w:val="24"/>
              </w:rPr>
              <w:t>;</w:t>
            </w:r>
            <w:r w:rsidRPr="00601F2F">
              <w:rPr>
                <w:rFonts w:ascii="Segoe UI" w:hAnsi="Segoe UI" w:cs="Segoe UI"/>
                <w:szCs w:val="24"/>
              </w:rPr>
              <w:t xml:space="preserve"> </w:t>
            </w:r>
          </w:p>
          <w:p w14:paraId="33A5B0DB" w14:textId="526C0B69" w:rsidR="00A26C82" w:rsidRPr="00601F2F" w:rsidRDefault="00B538B9" w:rsidP="00DE305E">
            <w:pPr>
              <w:pStyle w:val="ListParagraph"/>
              <w:numPr>
                <w:ilvl w:val="0"/>
                <w:numId w:val="14"/>
              </w:numPr>
              <w:jc w:val="both"/>
              <w:rPr>
                <w:rFonts w:ascii="Segoe UI" w:hAnsi="Segoe UI" w:cs="Segoe UI"/>
                <w:szCs w:val="24"/>
              </w:rPr>
            </w:pPr>
            <w:r w:rsidRPr="00601F2F">
              <w:rPr>
                <w:rFonts w:ascii="Segoe UI" w:hAnsi="Segoe UI" w:cs="Segoe UI"/>
                <w:szCs w:val="24"/>
              </w:rPr>
              <w:t xml:space="preserve">At the next </w:t>
            </w:r>
            <w:r w:rsidR="00FC0AE9" w:rsidRPr="00601F2F">
              <w:rPr>
                <w:rFonts w:ascii="Segoe UI" w:hAnsi="Segoe UI" w:cs="Segoe UI"/>
                <w:szCs w:val="24"/>
              </w:rPr>
              <w:t>e</w:t>
            </w:r>
            <w:r w:rsidRPr="00601F2F">
              <w:rPr>
                <w:rFonts w:ascii="Segoe UI" w:hAnsi="Segoe UI" w:cs="Segoe UI"/>
                <w:szCs w:val="24"/>
              </w:rPr>
              <w:t xml:space="preserve">PMA Programme Board the pilot wards </w:t>
            </w:r>
            <w:r w:rsidR="00010FD5">
              <w:rPr>
                <w:rFonts w:ascii="Segoe UI" w:hAnsi="Segoe UI" w:cs="Segoe UI"/>
                <w:szCs w:val="24"/>
              </w:rPr>
              <w:t xml:space="preserve">would </w:t>
            </w:r>
            <w:r w:rsidRPr="00601F2F">
              <w:rPr>
                <w:rFonts w:ascii="Segoe UI" w:hAnsi="Segoe UI" w:cs="Segoe UI"/>
                <w:szCs w:val="24"/>
              </w:rPr>
              <w:t xml:space="preserve"> be </w:t>
            </w:r>
            <w:r w:rsidR="00F054BC" w:rsidRPr="00601F2F">
              <w:rPr>
                <w:rFonts w:ascii="Segoe UI" w:hAnsi="Segoe UI" w:cs="Segoe UI"/>
                <w:szCs w:val="24"/>
              </w:rPr>
              <w:t>f</w:t>
            </w:r>
            <w:r w:rsidR="007A19AF" w:rsidRPr="00601F2F">
              <w:rPr>
                <w:rFonts w:ascii="Segoe UI" w:hAnsi="Segoe UI" w:cs="Segoe UI"/>
                <w:szCs w:val="24"/>
              </w:rPr>
              <w:t xml:space="preserve">ormally </w:t>
            </w:r>
            <w:r w:rsidR="00C850E6" w:rsidRPr="00601F2F">
              <w:rPr>
                <w:rFonts w:ascii="Segoe UI" w:hAnsi="Segoe UI" w:cs="Segoe UI"/>
                <w:szCs w:val="24"/>
              </w:rPr>
              <w:t>discussed</w:t>
            </w:r>
            <w:r w:rsidR="00747A49">
              <w:rPr>
                <w:rFonts w:ascii="Segoe UI" w:hAnsi="Segoe UI" w:cs="Segoe UI"/>
                <w:szCs w:val="24"/>
              </w:rPr>
              <w:t>;</w:t>
            </w:r>
            <w:r w:rsidR="00C850E6" w:rsidRPr="00601F2F">
              <w:rPr>
                <w:rFonts w:ascii="Segoe UI" w:hAnsi="Segoe UI" w:cs="Segoe UI"/>
                <w:szCs w:val="24"/>
              </w:rPr>
              <w:t xml:space="preserve"> </w:t>
            </w:r>
            <w:r w:rsidRPr="00601F2F">
              <w:rPr>
                <w:rFonts w:ascii="Segoe UI" w:hAnsi="Segoe UI" w:cs="Segoe UI"/>
                <w:szCs w:val="24"/>
              </w:rPr>
              <w:t xml:space="preserve"> </w:t>
            </w:r>
          </w:p>
          <w:p w14:paraId="794A28EF" w14:textId="38F72544" w:rsidR="00C326E7" w:rsidRPr="00601F2F" w:rsidRDefault="00A26C82" w:rsidP="00DE305E">
            <w:pPr>
              <w:pStyle w:val="ListParagraph"/>
              <w:numPr>
                <w:ilvl w:val="0"/>
                <w:numId w:val="13"/>
              </w:numPr>
              <w:jc w:val="both"/>
              <w:rPr>
                <w:rFonts w:ascii="Segoe UI" w:hAnsi="Segoe UI" w:cs="Segoe UI"/>
                <w:szCs w:val="24"/>
              </w:rPr>
            </w:pPr>
            <w:r w:rsidRPr="00601F2F">
              <w:rPr>
                <w:rFonts w:ascii="Segoe UI" w:hAnsi="Segoe UI" w:cs="Segoe UI"/>
                <w:szCs w:val="24"/>
              </w:rPr>
              <w:t>The team ha</w:t>
            </w:r>
            <w:r w:rsidR="008E7C3D" w:rsidRPr="00601F2F">
              <w:rPr>
                <w:rFonts w:ascii="Segoe UI" w:hAnsi="Segoe UI" w:cs="Segoe UI"/>
                <w:szCs w:val="24"/>
              </w:rPr>
              <w:t>d</w:t>
            </w:r>
            <w:r w:rsidRPr="00601F2F">
              <w:rPr>
                <w:rFonts w:ascii="Segoe UI" w:hAnsi="Segoe UI" w:cs="Segoe UI"/>
                <w:szCs w:val="24"/>
              </w:rPr>
              <w:t xml:space="preserve"> implemented Jira to manage tasks, </w:t>
            </w:r>
            <w:r w:rsidR="00A85F9E" w:rsidRPr="00601F2F">
              <w:rPr>
                <w:rFonts w:ascii="Segoe UI" w:hAnsi="Segoe UI" w:cs="Segoe UI"/>
                <w:szCs w:val="24"/>
              </w:rPr>
              <w:t>risks,</w:t>
            </w:r>
            <w:r w:rsidRPr="00601F2F">
              <w:rPr>
                <w:rFonts w:ascii="Segoe UI" w:hAnsi="Segoe UI" w:cs="Segoe UI"/>
                <w:szCs w:val="24"/>
              </w:rPr>
              <w:t xml:space="preserve"> and issues, this </w:t>
            </w:r>
            <w:r w:rsidR="008E7C3D" w:rsidRPr="00601F2F">
              <w:rPr>
                <w:rFonts w:ascii="Segoe UI" w:hAnsi="Segoe UI" w:cs="Segoe UI"/>
                <w:szCs w:val="24"/>
              </w:rPr>
              <w:t>was</w:t>
            </w:r>
            <w:r w:rsidRPr="00601F2F">
              <w:rPr>
                <w:rFonts w:ascii="Segoe UI" w:hAnsi="Segoe UI" w:cs="Segoe UI"/>
                <w:szCs w:val="24"/>
              </w:rPr>
              <w:t xml:space="preserve"> a pilot using this software for a project and the benefits </w:t>
            </w:r>
            <w:r w:rsidR="00010FD5">
              <w:rPr>
                <w:rFonts w:ascii="Segoe UI" w:hAnsi="Segoe UI" w:cs="Segoe UI"/>
                <w:szCs w:val="24"/>
              </w:rPr>
              <w:t xml:space="preserve">would </w:t>
            </w:r>
            <w:r w:rsidRPr="00601F2F">
              <w:rPr>
                <w:rFonts w:ascii="Segoe UI" w:hAnsi="Segoe UI" w:cs="Segoe UI"/>
                <w:szCs w:val="24"/>
              </w:rPr>
              <w:t xml:space="preserve"> be reviewed</w:t>
            </w:r>
            <w:r w:rsidR="00010FD5">
              <w:rPr>
                <w:rFonts w:ascii="Segoe UI" w:hAnsi="Segoe UI" w:cs="Segoe UI"/>
                <w:szCs w:val="24"/>
              </w:rPr>
              <w:t xml:space="preserve">, </w:t>
            </w:r>
            <w:r w:rsidR="00747A49">
              <w:rPr>
                <w:rFonts w:ascii="Segoe UI" w:hAnsi="Segoe UI" w:cs="Segoe UI"/>
                <w:szCs w:val="24"/>
              </w:rPr>
              <w:t xml:space="preserve">and </w:t>
            </w:r>
            <w:r w:rsidRPr="00601F2F">
              <w:rPr>
                <w:rFonts w:ascii="Segoe UI" w:hAnsi="Segoe UI" w:cs="Segoe UI"/>
                <w:szCs w:val="24"/>
              </w:rPr>
              <w:t xml:space="preserve">initial feedback </w:t>
            </w:r>
            <w:r w:rsidR="00747A49">
              <w:rPr>
                <w:rFonts w:ascii="Segoe UI" w:hAnsi="Segoe UI" w:cs="Segoe UI"/>
                <w:szCs w:val="24"/>
              </w:rPr>
              <w:t>had been</w:t>
            </w:r>
            <w:r w:rsidRPr="00601F2F">
              <w:rPr>
                <w:rFonts w:ascii="Segoe UI" w:hAnsi="Segoe UI" w:cs="Segoe UI"/>
                <w:szCs w:val="24"/>
              </w:rPr>
              <w:t xml:space="preserve"> positive</w:t>
            </w:r>
            <w:r w:rsidR="00747A49">
              <w:rPr>
                <w:rFonts w:ascii="Segoe UI" w:hAnsi="Segoe UI" w:cs="Segoe UI"/>
                <w:szCs w:val="24"/>
              </w:rPr>
              <w:t>;</w:t>
            </w:r>
            <w:r w:rsidR="00C326E7" w:rsidRPr="00601F2F">
              <w:rPr>
                <w:rFonts w:ascii="Segoe UI" w:hAnsi="Segoe UI" w:cs="Segoe UI"/>
                <w:szCs w:val="24"/>
              </w:rPr>
              <w:t xml:space="preserve"> </w:t>
            </w:r>
            <w:r w:rsidR="00747A49">
              <w:rPr>
                <w:rFonts w:ascii="Segoe UI" w:hAnsi="Segoe UI" w:cs="Segoe UI"/>
                <w:szCs w:val="24"/>
              </w:rPr>
              <w:t>and</w:t>
            </w:r>
          </w:p>
          <w:p w14:paraId="1A45CC1A" w14:textId="08734BA2" w:rsidR="00C326E7" w:rsidRPr="00601F2F" w:rsidRDefault="00C326E7" w:rsidP="00DE305E">
            <w:pPr>
              <w:pStyle w:val="ListParagraph"/>
              <w:numPr>
                <w:ilvl w:val="0"/>
                <w:numId w:val="13"/>
              </w:numPr>
              <w:jc w:val="both"/>
              <w:rPr>
                <w:rFonts w:ascii="Segoe UI" w:hAnsi="Segoe UI" w:cs="Segoe UI"/>
                <w:szCs w:val="24"/>
              </w:rPr>
            </w:pPr>
            <w:r w:rsidRPr="00601F2F">
              <w:rPr>
                <w:rFonts w:ascii="Segoe UI" w:hAnsi="Segoe UI" w:cs="Segoe UI"/>
                <w:szCs w:val="24"/>
              </w:rPr>
              <w:t>The</w:t>
            </w:r>
            <w:r w:rsidR="00A46143" w:rsidRPr="00601F2F">
              <w:rPr>
                <w:rFonts w:ascii="Segoe UI" w:hAnsi="Segoe UI" w:cs="Segoe UI"/>
                <w:szCs w:val="24"/>
              </w:rPr>
              <w:t xml:space="preserve"> milestone payment</w:t>
            </w:r>
            <w:r w:rsidRPr="00601F2F">
              <w:rPr>
                <w:rFonts w:ascii="Segoe UI" w:hAnsi="Segoe UI" w:cs="Segoe UI"/>
                <w:szCs w:val="24"/>
              </w:rPr>
              <w:t xml:space="preserve"> </w:t>
            </w:r>
            <w:r w:rsidR="00010FD5">
              <w:rPr>
                <w:rFonts w:ascii="Segoe UI" w:hAnsi="Segoe UI" w:cs="Segoe UI"/>
                <w:szCs w:val="24"/>
              </w:rPr>
              <w:t xml:space="preserve">was </w:t>
            </w:r>
            <w:r w:rsidRPr="00601F2F">
              <w:rPr>
                <w:rFonts w:ascii="Segoe UI" w:hAnsi="Segoe UI" w:cs="Segoe UI"/>
                <w:szCs w:val="24"/>
              </w:rPr>
              <w:t xml:space="preserve">due at the end of May </w:t>
            </w:r>
            <w:r w:rsidR="00010FD5">
              <w:rPr>
                <w:rFonts w:ascii="Segoe UI" w:hAnsi="Segoe UI" w:cs="Segoe UI"/>
                <w:szCs w:val="24"/>
              </w:rPr>
              <w:t xml:space="preserve">2021 </w:t>
            </w:r>
            <w:r w:rsidRPr="00601F2F">
              <w:rPr>
                <w:rFonts w:ascii="Segoe UI" w:hAnsi="Segoe UI" w:cs="Segoe UI"/>
                <w:szCs w:val="24"/>
              </w:rPr>
              <w:t>and</w:t>
            </w:r>
            <w:r w:rsidR="00010FD5">
              <w:rPr>
                <w:rFonts w:ascii="Segoe UI" w:hAnsi="Segoe UI" w:cs="Segoe UI"/>
                <w:szCs w:val="24"/>
              </w:rPr>
              <w:t xml:space="preserve"> was </w:t>
            </w:r>
            <w:r w:rsidRPr="00601F2F">
              <w:rPr>
                <w:rFonts w:ascii="Segoe UI" w:hAnsi="Segoe UI" w:cs="Segoe UI"/>
                <w:szCs w:val="24"/>
              </w:rPr>
              <w:t xml:space="preserve"> reported on track. </w:t>
            </w:r>
          </w:p>
          <w:p w14:paraId="7D0A840A" w14:textId="5E5C6970" w:rsidR="002E7292" w:rsidRPr="00601F2F" w:rsidRDefault="00A46143" w:rsidP="00DE305E">
            <w:pPr>
              <w:jc w:val="both"/>
              <w:rPr>
                <w:rFonts w:ascii="Segoe UI" w:hAnsi="Segoe UI" w:cs="Segoe UI"/>
                <w:szCs w:val="24"/>
              </w:rPr>
            </w:pPr>
            <w:r w:rsidRPr="00601F2F">
              <w:rPr>
                <w:rFonts w:ascii="Segoe UI" w:hAnsi="Segoe UI" w:cs="Segoe UI"/>
                <w:szCs w:val="24"/>
              </w:rPr>
              <w:t xml:space="preserve"> </w:t>
            </w:r>
          </w:p>
          <w:p w14:paraId="52CB5322" w14:textId="3D916D70" w:rsidR="00E52813" w:rsidRPr="00601F2F" w:rsidRDefault="002E7292" w:rsidP="00DE305E">
            <w:pPr>
              <w:jc w:val="both"/>
              <w:rPr>
                <w:rFonts w:ascii="Segoe UI" w:hAnsi="Segoe UI" w:cs="Segoe UI"/>
                <w:szCs w:val="24"/>
              </w:rPr>
            </w:pPr>
            <w:r w:rsidRPr="00601F2F">
              <w:rPr>
                <w:rFonts w:ascii="Segoe UI" w:hAnsi="Segoe UI" w:cs="Segoe UI"/>
                <w:szCs w:val="24"/>
              </w:rPr>
              <w:t>Data</w:t>
            </w:r>
            <w:r w:rsidR="00E52813" w:rsidRPr="00601F2F">
              <w:rPr>
                <w:rFonts w:ascii="Segoe UI" w:hAnsi="Segoe UI" w:cs="Segoe UI"/>
                <w:szCs w:val="24"/>
              </w:rPr>
              <w:t xml:space="preserve"> Centre progress update noted: </w:t>
            </w:r>
          </w:p>
          <w:p w14:paraId="3B4F7C8A" w14:textId="1A38D27B" w:rsidR="00D41005" w:rsidRPr="00601F2F" w:rsidRDefault="00D41005" w:rsidP="00DE305E">
            <w:pPr>
              <w:pStyle w:val="ListParagraph"/>
              <w:numPr>
                <w:ilvl w:val="0"/>
                <w:numId w:val="15"/>
              </w:numPr>
              <w:jc w:val="both"/>
              <w:rPr>
                <w:rFonts w:ascii="Segoe UI" w:hAnsi="Segoe UI" w:cs="Segoe UI"/>
                <w:szCs w:val="24"/>
              </w:rPr>
            </w:pPr>
            <w:r w:rsidRPr="00601F2F">
              <w:rPr>
                <w:rFonts w:ascii="Segoe UI" w:hAnsi="Segoe UI" w:cs="Segoe UI"/>
                <w:szCs w:val="24"/>
              </w:rPr>
              <w:t>All p</w:t>
            </w:r>
            <w:r w:rsidR="00E52813" w:rsidRPr="00601F2F">
              <w:rPr>
                <w:rFonts w:ascii="Segoe UI" w:hAnsi="Segoe UI" w:cs="Segoe UI"/>
                <w:szCs w:val="24"/>
              </w:rPr>
              <w:t>rocurement</w:t>
            </w:r>
            <w:r w:rsidR="002E7292" w:rsidRPr="00601F2F">
              <w:rPr>
                <w:rFonts w:ascii="Segoe UI" w:hAnsi="Segoe UI" w:cs="Segoe UI"/>
                <w:szCs w:val="24"/>
              </w:rPr>
              <w:t xml:space="preserve"> activit</w:t>
            </w:r>
            <w:r w:rsidRPr="00601F2F">
              <w:rPr>
                <w:rFonts w:ascii="Segoe UI" w:hAnsi="Segoe UI" w:cs="Segoe UI"/>
                <w:szCs w:val="24"/>
              </w:rPr>
              <w:t>ies</w:t>
            </w:r>
            <w:r w:rsidR="002E7292" w:rsidRPr="00601F2F">
              <w:rPr>
                <w:rFonts w:ascii="Segoe UI" w:hAnsi="Segoe UI" w:cs="Segoe UI"/>
                <w:szCs w:val="24"/>
              </w:rPr>
              <w:t xml:space="preserve"> completed before end </w:t>
            </w:r>
            <w:r w:rsidR="00D942B2" w:rsidRPr="00601F2F">
              <w:rPr>
                <w:rFonts w:ascii="Segoe UI" w:hAnsi="Segoe UI" w:cs="Segoe UI"/>
                <w:szCs w:val="24"/>
              </w:rPr>
              <w:t>FY21</w:t>
            </w:r>
            <w:r w:rsidR="00747A49">
              <w:rPr>
                <w:rFonts w:ascii="Segoe UI" w:hAnsi="Segoe UI" w:cs="Segoe UI"/>
                <w:szCs w:val="24"/>
              </w:rPr>
              <w:t>;</w:t>
            </w:r>
          </w:p>
          <w:p w14:paraId="645DE77A" w14:textId="1EB088B2" w:rsidR="00346307" w:rsidRPr="00601F2F" w:rsidRDefault="00346307" w:rsidP="00DE305E">
            <w:pPr>
              <w:pStyle w:val="ListParagraph"/>
              <w:numPr>
                <w:ilvl w:val="0"/>
                <w:numId w:val="15"/>
              </w:numPr>
              <w:jc w:val="both"/>
              <w:rPr>
                <w:rFonts w:ascii="Segoe UI" w:hAnsi="Segoe UI" w:cs="Segoe UI"/>
                <w:szCs w:val="24"/>
              </w:rPr>
            </w:pPr>
            <w:r w:rsidRPr="00601F2F">
              <w:rPr>
                <w:rFonts w:ascii="Segoe UI" w:hAnsi="Segoe UI" w:cs="Segoe UI"/>
                <w:szCs w:val="24"/>
              </w:rPr>
              <w:t xml:space="preserve">Fit out work for the server </w:t>
            </w:r>
            <w:r w:rsidR="00747A49">
              <w:rPr>
                <w:rFonts w:ascii="Segoe UI" w:hAnsi="Segoe UI" w:cs="Segoe UI"/>
                <w:szCs w:val="24"/>
              </w:rPr>
              <w:t>had been</w:t>
            </w:r>
            <w:r w:rsidRPr="00601F2F">
              <w:rPr>
                <w:rFonts w:ascii="Segoe UI" w:hAnsi="Segoe UI" w:cs="Segoe UI"/>
                <w:szCs w:val="24"/>
              </w:rPr>
              <w:t xml:space="preserve"> started</w:t>
            </w:r>
            <w:r w:rsidR="00D56460" w:rsidRPr="00601F2F">
              <w:rPr>
                <w:rFonts w:ascii="Segoe UI" w:hAnsi="Segoe UI" w:cs="Segoe UI"/>
                <w:szCs w:val="24"/>
              </w:rPr>
              <w:t xml:space="preserve"> with rack and power</w:t>
            </w:r>
            <w:r w:rsidR="00747A49">
              <w:rPr>
                <w:rFonts w:ascii="Segoe UI" w:hAnsi="Segoe UI" w:cs="Segoe UI"/>
                <w:szCs w:val="24"/>
              </w:rPr>
              <w:t>;</w:t>
            </w:r>
          </w:p>
          <w:p w14:paraId="518C1883" w14:textId="35B13E1B" w:rsidR="00D56460" w:rsidRPr="00601F2F" w:rsidRDefault="00D56460" w:rsidP="00DE305E">
            <w:pPr>
              <w:pStyle w:val="ListParagraph"/>
              <w:numPr>
                <w:ilvl w:val="0"/>
                <w:numId w:val="15"/>
              </w:numPr>
              <w:jc w:val="both"/>
              <w:rPr>
                <w:rFonts w:ascii="Segoe UI" w:hAnsi="Segoe UI" w:cs="Segoe UI"/>
                <w:szCs w:val="24"/>
              </w:rPr>
            </w:pPr>
            <w:r w:rsidRPr="00601F2F">
              <w:rPr>
                <w:rFonts w:ascii="Segoe UI" w:hAnsi="Segoe UI" w:cs="Segoe UI"/>
                <w:szCs w:val="24"/>
              </w:rPr>
              <w:t xml:space="preserve">Disaster Recovery circuit </w:t>
            </w:r>
            <w:r w:rsidR="00010FD5">
              <w:rPr>
                <w:rFonts w:ascii="Segoe UI" w:hAnsi="Segoe UI" w:cs="Segoe UI"/>
                <w:szCs w:val="24"/>
              </w:rPr>
              <w:t xml:space="preserve">had been </w:t>
            </w:r>
            <w:r w:rsidRPr="00601F2F">
              <w:rPr>
                <w:rFonts w:ascii="Segoe UI" w:hAnsi="Segoe UI" w:cs="Segoe UI"/>
                <w:szCs w:val="24"/>
              </w:rPr>
              <w:t>installed between the primary and secondary locations</w:t>
            </w:r>
            <w:r w:rsidR="00747A49">
              <w:rPr>
                <w:rFonts w:ascii="Segoe UI" w:hAnsi="Segoe UI" w:cs="Segoe UI"/>
                <w:szCs w:val="24"/>
              </w:rPr>
              <w:t>;</w:t>
            </w:r>
          </w:p>
          <w:p w14:paraId="4A5EC40F" w14:textId="2A8CCED2" w:rsidR="00720998" w:rsidRPr="00601F2F" w:rsidRDefault="00010FD5" w:rsidP="00DE305E">
            <w:pPr>
              <w:pStyle w:val="ListParagraph"/>
              <w:numPr>
                <w:ilvl w:val="0"/>
                <w:numId w:val="15"/>
              </w:numPr>
              <w:jc w:val="both"/>
              <w:rPr>
                <w:rFonts w:ascii="Segoe UI" w:hAnsi="Segoe UI" w:cs="Segoe UI"/>
                <w:szCs w:val="24"/>
              </w:rPr>
            </w:pPr>
            <w:r>
              <w:rPr>
                <w:rFonts w:ascii="Segoe UI" w:hAnsi="Segoe UI" w:cs="Segoe UI"/>
                <w:szCs w:val="24"/>
              </w:rPr>
              <w:t xml:space="preserve">The </w:t>
            </w:r>
            <w:r w:rsidR="00720998" w:rsidRPr="00601F2F">
              <w:rPr>
                <w:rFonts w:ascii="Segoe UI" w:hAnsi="Segoe UI" w:cs="Segoe UI"/>
                <w:szCs w:val="24"/>
              </w:rPr>
              <w:t xml:space="preserve">Trust’s network </w:t>
            </w:r>
            <w:r>
              <w:rPr>
                <w:rFonts w:ascii="Segoe UI" w:hAnsi="Segoe UI" w:cs="Segoe UI"/>
                <w:szCs w:val="24"/>
              </w:rPr>
              <w:t>would</w:t>
            </w:r>
            <w:r w:rsidR="004B4248" w:rsidRPr="00601F2F">
              <w:rPr>
                <w:rFonts w:ascii="Segoe UI" w:hAnsi="Segoe UI" w:cs="Segoe UI"/>
                <w:szCs w:val="24"/>
              </w:rPr>
              <w:t xml:space="preserve"> be </w:t>
            </w:r>
            <w:r w:rsidR="00720998" w:rsidRPr="00601F2F">
              <w:rPr>
                <w:rFonts w:ascii="Segoe UI" w:hAnsi="Segoe UI" w:cs="Segoe UI"/>
                <w:szCs w:val="24"/>
              </w:rPr>
              <w:t>fully installed by the end of May 2021</w:t>
            </w:r>
            <w:r w:rsidR="00747A49">
              <w:rPr>
                <w:rFonts w:ascii="Segoe UI" w:hAnsi="Segoe UI" w:cs="Segoe UI"/>
                <w:szCs w:val="24"/>
              </w:rPr>
              <w:t>; and</w:t>
            </w:r>
          </w:p>
          <w:p w14:paraId="0C54DEBF" w14:textId="764000FA" w:rsidR="002E7292" w:rsidRPr="00601F2F" w:rsidRDefault="002E7292" w:rsidP="00DE305E">
            <w:pPr>
              <w:pStyle w:val="ListParagraph"/>
              <w:numPr>
                <w:ilvl w:val="0"/>
                <w:numId w:val="15"/>
              </w:numPr>
              <w:jc w:val="both"/>
              <w:rPr>
                <w:rFonts w:ascii="Segoe UI" w:hAnsi="Segoe UI" w:cs="Segoe UI"/>
                <w:szCs w:val="24"/>
              </w:rPr>
            </w:pPr>
            <w:r w:rsidRPr="00601F2F">
              <w:rPr>
                <w:rFonts w:ascii="Segoe UI" w:hAnsi="Segoe UI" w:cs="Segoe UI"/>
                <w:szCs w:val="24"/>
              </w:rPr>
              <w:t xml:space="preserve">Project </w:t>
            </w:r>
            <w:r w:rsidR="00445B8B" w:rsidRPr="00601F2F">
              <w:rPr>
                <w:rFonts w:ascii="Segoe UI" w:hAnsi="Segoe UI" w:cs="Segoe UI"/>
                <w:szCs w:val="24"/>
              </w:rPr>
              <w:t>remain</w:t>
            </w:r>
            <w:r w:rsidR="00747A49">
              <w:rPr>
                <w:rFonts w:ascii="Segoe UI" w:hAnsi="Segoe UI" w:cs="Segoe UI"/>
                <w:szCs w:val="24"/>
              </w:rPr>
              <w:t>ed</w:t>
            </w:r>
            <w:r w:rsidR="00445B8B" w:rsidRPr="00601F2F">
              <w:rPr>
                <w:rFonts w:ascii="Segoe UI" w:hAnsi="Segoe UI" w:cs="Segoe UI"/>
                <w:szCs w:val="24"/>
              </w:rPr>
              <w:t xml:space="preserve"> </w:t>
            </w:r>
            <w:r w:rsidRPr="00601F2F">
              <w:rPr>
                <w:rFonts w:ascii="Segoe UI" w:hAnsi="Segoe UI" w:cs="Segoe UI"/>
                <w:szCs w:val="24"/>
              </w:rPr>
              <w:t>on track</w:t>
            </w:r>
            <w:r w:rsidR="00010FD5">
              <w:rPr>
                <w:rFonts w:ascii="Segoe UI" w:hAnsi="Segoe UI" w:cs="Segoe UI"/>
                <w:szCs w:val="24"/>
              </w:rPr>
              <w:t xml:space="preserve"> and was due for completion</w:t>
            </w:r>
            <w:r w:rsidR="00445B8B" w:rsidRPr="00601F2F">
              <w:rPr>
                <w:rFonts w:ascii="Segoe UI" w:hAnsi="Segoe UI" w:cs="Segoe UI"/>
                <w:szCs w:val="24"/>
              </w:rPr>
              <w:t xml:space="preserve"> at the end of August</w:t>
            </w:r>
            <w:r w:rsidR="00F80298" w:rsidRPr="00601F2F">
              <w:rPr>
                <w:rFonts w:ascii="Segoe UI" w:hAnsi="Segoe UI" w:cs="Segoe UI"/>
                <w:szCs w:val="24"/>
              </w:rPr>
              <w:t xml:space="preserve"> 2021</w:t>
            </w:r>
            <w:r w:rsidRPr="00601F2F">
              <w:rPr>
                <w:rFonts w:ascii="Segoe UI" w:hAnsi="Segoe UI" w:cs="Segoe UI"/>
                <w:szCs w:val="24"/>
              </w:rPr>
              <w:t xml:space="preserve">. </w:t>
            </w:r>
          </w:p>
          <w:p w14:paraId="2055EAF0" w14:textId="77777777" w:rsidR="00F80298" w:rsidRPr="00601F2F" w:rsidRDefault="00F80298" w:rsidP="00DE305E">
            <w:pPr>
              <w:jc w:val="both"/>
              <w:rPr>
                <w:rFonts w:ascii="Segoe UI" w:hAnsi="Segoe UI" w:cs="Segoe UI"/>
                <w:szCs w:val="24"/>
              </w:rPr>
            </w:pPr>
          </w:p>
          <w:p w14:paraId="4610A162" w14:textId="5F5CA0F6" w:rsidR="004F7BD7" w:rsidRPr="00601F2F" w:rsidRDefault="002E7292" w:rsidP="00DE305E">
            <w:pPr>
              <w:jc w:val="both"/>
              <w:rPr>
                <w:rFonts w:ascii="Segoe UI" w:hAnsi="Segoe UI" w:cs="Segoe UI"/>
                <w:szCs w:val="24"/>
              </w:rPr>
            </w:pPr>
            <w:r w:rsidRPr="00601F2F">
              <w:rPr>
                <w:rFonts w:ascii="Segoe UI" w:hAnsi="Segoe UI" w:cs="Segoe UI"/>
                <w:szCs w:val="24"/>
              </w:rPr>
              <w:t>Lapto</w:t>
            </w:r>
            <w:r w:rsidR="00897394" w:rsidRPr="00601F2F">
              <w:rPr>
                <w:rFonts w:ascii="Segoe UI" w:hAnsi="Segoe UI" w:cs="Segoe UI"/>
                <w:szCs w:val="24"/>
              </w:rPr>
              <w:t>p</w:t>
            </w:r>
            <w:r w:rsidRPr="00601F2F">
              <w:rPr>
                <w:rFonts w:ascii="Segoe UI" w:hAnsi="Segoe UI" w:cs="Segoe UI"/>
                <w:szCs w:val="24"/>
              </w:rPr>
              <w:t xml:space="preserve"> and </w:t>
            </w:r>
            <w:r w:rsidR="00897394" w:rsidRPr="00601F2F">
              <w:rPr>
                <w:rFonts w:ascii="Segoe UI" w:hAnsi="Segoe UI" w:cs="Segoe UI"/>
                <w:szCs w:val="24"/>
              </w:rPr>
              <w:t>D</w:t>
            </w:r>
            <w:r w:rsidRPr="00601F2F">
              <w:rPr>
                <w:rFonts w:ascii="Segoe UI" w:hAnsi="Segoe UI" w:cs="Segoe UI"/>
                <w:szCs w:val="24"/>
              </w:rPr>
              <w:t>esktop</w:t>
            </w:r>
            <w:r w:rsidR="00897394" w:rsidRPr="00601F2F">
              <w:rPr>
                <w:rFonts w:ascii="Segoe UI" w:hAnsi="Segoe UI" w:cs="Segoe UI"/>
                <w:szCs w:val="24"/>
              </w:rPr>
              <w:t xml:space="preserve"> </w:t>
            </w:r>
            <w:r w:rsidR="004F7BD7" w:rsidRPr="00601F2F">
              <w:rPr>
                <w:rFonts w:ascii="Segoe UI" w:hAnsi="Segoe UI" w:cs="Segoe UI"/>
                <w:szCs w:val="24"/>
              </w:rPr>
              <w:t>update :</w:t>
            </w:r>
          </w:p>
          <w:p w14:paraId="73F418C4" w14:textId="1283908C" w:rsidR="007E16BE" w:rsidRPr="00601F2F" w:rsidRDefault="004F7BD7" w:rsidP="00DE305E">
            <w:pPr>
              <w:pStyle w:val="ListParagraph"/>
              <w:numPr>
                <w:ilvl w:val="0"/>
                <w:numId w:val="16"/>
              </w:numPr>
              <w:jc w:val="both"/>
              <w:rPr>
                <w:rFonts w:ascii="Segoe UI" w:hAnsi="Segoe UI" w:cs="Segoe UI"/>
                <w:szCs w:val="24"/>
              </w:rPr>
            </w:pPr>
            <w:r w:rsidRPr="00601F2F">
              <w:rPr>
                <w:rFonts w:ascii="Segoe UI" w:hAnsi="Segoe UI" w:cs="Segoe UI"/>
                <w:szCs w:val="24"/>
              </w:rPr>
              <w:t>T</w:t>
            </w:r>
            <w:r w:rsidR="003502F7" w:rsidRPr="00601F2F">
              <w:rPr>
                <w:rFonts w:ascii="Segoe UI" w:hAnsi="Segoe UI" w:cs="Segoe UI"/>
                <w:szCs w:val="24"/>
              </w:rPr>
              <w:t xml:space="preserve">he </w:t>
            </w:r>
            <w:r w:rsidR="00AC3B9E" w:rsidRPr="00601F2F">
              <w:rPr>
                <w:rFonts w:ascii="Segoe UI" w:hAnsi="Segoe UI" w:cs="Segoe UI"/>
                <w:szCs w:val="24"/>
              </w:rPr>
              <w:t xml:space="preserve">team successfully </w:t>
            </w:r>
            <w:r w:rsidR="00E03ECD" w:rsidRPr="00601F2F">
              <w:rPr>
                <w:rFonts w:ascii="Segoe UI" w:hAnsi="Segoe UI" w:cs="Segoe UI"/>
                <w:szCs w:val="24"/>
              </w:rPr>
              <w:t>roll</w:t>
            </w:r>
            <w:r w:rsidR="00AC3B9E" w:rsidRPr="00601F2F">
              <w:rPr>
                <w:rFonts w:ascii="Segoe UI" w:hAnsi="Segoe UI" w:cs="Segoe UI"/>
                <w:szCs w:val="24"/>
              </w:rPr>
              <w:t>ed</w:t>
            </w:r>
            <w:r w:rsidR="00E03ECD" w:rsidRPr="00601F2F">
              <w:rPr>
                <w:rFonts w:ascii="Segoe UI" w:hAnsi="Segoe UI" w:cs="Segoe UI"/>
                <w:szCs w:val="24"/>
              </w:rPr>
              <w:t xml:space="preserve"> out </w:t>
            </w:r>
            <w:r w:rsidR="006A21C0" w:rsidRPr="00601F2F">
              <w:rPr>
                <w:rFonts w:ascii="Segoe UI" w:hAnsi="Segoe UI" w:cs="Segoe UI"/>
                <w:szCs w:val="24"/>
              </w:rPr>
              <w:t xml:space="preserve">3,800 </w:t>
            </w:r>
            <w:r w:rsidR="004766A5" w:rsidRPr="00601F2F">
              <w:rPr>
                <w:rFonts w:ascii="Segoe UI" w:hAnsi="Segoe UI" w:cs="Segoe UI"/>
                <w:szCs w:val="24"/>
              </w:rPr>
              <w:t>trust laptop</w:t>
            </w:r>
            <w:r w:rsidR="00E03ECD" w:rsidRPr="00601F2F">
              <w:rPr>
                <w:rFonts w:ascii="Segoe UI" w:hAnsi="Segoe UI" w:cs="Segoe UI"/>
                <w:szCs w:val="24"/>
              </w:rPr>
              <w:t xml:space="preserve">s </w:t>
            </w:r>
            <w:r w:rsidR="006A21C0" w:rsidRPr="00601F2F">
              <w:rPr>
                <w:rFonts w:ascii="Segoe UI" w:hAnsi="Segoe UI" w:cs="Segoe UI"/>
                <w:szCs w:val="24"/>
              </w:rPr>
              <w:t xml:space="preserve">with an additional </w:t>
            </w:r>
            <w:r w:rsidR="00551120" w:rsidRPr="00601F2F">
              <w:rPr>
                <w:rFonts w:ascii="Segoe UI" w:hAnsi="Segoe UI" w:cs="Segoe UI"/>
                <w:szCs w:val="24"/>
              </w:rPr>
              <w:t xml:space="preserve">1,200 </w:t>
            </w:r>
            <w:r w:rsidR="002E7292" w:rsidRPr="00601F2F">
              <w:rPr>
                <w:rFonts w:ascii="Segoe UI" w:hAnsi="Segoe UI" w:cs="Segoe UI"/>
                <w:szCs w:val="24"/>
              </w:rPr>
              <w:t xml:space="preserve"> </w:t>
            </w:r>
            <w:r w:rsidR="00E65B03" w:rsidRPr="00601F2F">
              <w:rPr>
                <w:rFonts w:ascii="Segoe UI" w:hAnsi="Segoe UI" w:cs="Segoe UI"/>
                <w:szCs w:val="24"/>
              </w:rPr>
              <w:t>laptops currently in the process of being deployed in the coming months</w:t>
            </w:r>
            <w:r w:rsidR="00747A49">
              <w:rPr>
                <w:rFonts w:ascii="Segoe UI" w:hAnsi="Segoe UI" w:cs="Segoe UI"/>
                <w:szCs w:val="24"/>
              </w:rPr>
              <w:t>;</w:t>
            </w:r>
            <w:r w:rsidR="00E65B03" w:rsidRPr="00601F2F">
              <w:rPr>
                <w:rFonts w:ascii="Segoe UI" w:hAnsi="Segoe UI" w:cs="Segoe UI"/>
                <w:szCs w:val="24"/>
              </w:rPr>
              <w:t xml:space="preserve"> </w:t>
            </w:r>
          </w:p>
          <w:p w14:paraId="6D82EEE5" w14:textId="5A94D6F1" w:rsidR="007E16BE" w:rsidRPr="00601F2F" w:rsidRDefault="00592004" w:rsidP="00DE305E">
            <w:pPr>
              <w:pStyle w:val="ListParagraph"/>
              <w:numPr>
                <w:ilvl w:val="0"/>
                <w:numId w:val="16"/>
              </w:numPr>
              <w:jc w:val="both"/>
              <w:rPr>
                <w:rFonts w:ascii="Segoe UI" w:hAnsi="Segoe UI" w:cs="Segoe UI"/>
                <w:szCs w:val="24"/>
              </w:rPr>
            </w:pPr>
            <w:r w:rsidRPr="00601F2F">
              <w:rPr>
                <w:rFonts w:ascii="Segoe UI" w:hAnsi="Segoe UI" w:cs="Segoe UI"/>
                <w:szCs w:val="24"/>
              </w:rPr>
              <w:lastRenderedPageBreak/>
              <w:t xml:space="preserve">As a result of </w:t>
            </w:r>
            <w:r w:rsidR="007E16BE" w:rsidRPr="00601F2F">
              <w:rPr>
                <w:rFonts w:ascii="Segoe UI" w:hAnsi="Segoe UI" w:cs="Segoe UI"/>
                <w:szCs w:val="24"/>
              </w:rPr>
              <w:t>ro</w:t>
            </w:r>
            <w:r w:rsidR="00E44A19">
              <w:rPr>
                <w:rFonts w:ascii="Segoe UI" w:hAnsi="Segoe UI" w:cs="Segoe UI"/>
                <w:szCs w:val="24"/>
              </w:rPr>
              <w:t>l</w:t>
            </w:r>
            <w:r w:rsidR="007E16BE" w:rsidRPr="00601F2F">
              <w:rPr>
                <w:rFonts w:ascii="Segoe UI" w:hAnsi="Segoe UI" w:cs="Segoe UI"/>
                <w:szCs w:val="24"/>
              </w:rPr>
              <w:t>ling</w:t>
            </w:r>
            <w:r w:rsidRPr="00601F2F">
              <w:rPr>
                <w:rFonts w:ascii="Segoe UI" w:hAnsi="Segoe UI" w:cs="Segoe UI"/>
                <w:szCs w:val="24"/>
              </w:rPr>
              <w:t xml:space="preserve"> out th</w:t>
            </w:r>
            <w:r w:rsidR="007E16BE" w:rsidRPr="00601F2F">
              <w:rPr>
                <w:rFonts w:ascii="Segoe UI" w:hAnsi="Segoe UI" w:cs="Segoe UI"/>
                <w:szCs w:val="24"/>
              </w:rPr>
              <w:t xml:space="preserve">e </w:t>
            </w:r>
            <w:r w:rsidRPr="00601F2F">
              <w:rPr>
                <w:rFonts w:ascii="Segoe UI" w:hAnsi="Segoe UI" w:cs="Segoe UI"/>
                <w:szCs w:val="24"/>
              </w:rPr>
              <w:t>programme</w:t>
            </w:r>
            <w:r w:rsidR="00E44A19">
              <w:rPr>
                <w:rFonts w:ascii="Segoe UI" w:hAnsi="Segoe UI" w:cs="Segoe UI"/>
                <w:szCs w:val="24"/>
              </w:rPr>
              <w:t>,</w:t>
            </w:r>
            <w:r w:rsidRPr="00601F2F">
              <w:rPr>
                <w:rFonts w:ascii="Segoe UI" w:hAnsi="Segoe UI" w:cs="Segoe UI"/>
                <w:szCs w:val="24"/>
              </w:rPr>
              <w:t xml:space="preserve"> </w:t>
            </w:r>
            <w:r w:rsidR="00E44A19">
              <w:rPr>
                <w:rFonts w:ascii="Segoe UI" w:hAnsi="Segoe UI" w:cs="Segoe UI"/>
                <w:szCs w:val="24"/>
              </w:rPr>
              <w:t xml:space="preserve">it was highlighted there had been </w:t>
            </w:r>
            <w:r w:rsidRPr="00601F2F">
              <w:rPr>
                <w:rFonts w:ascii="Segoe UI" w:hAnsi="Segoe UI" w:cs="Segoe UI"/>
                <w:szCs w:val="24"/>
              </w:rPr>
              <w:t xml:space="preserve">improved productivity, improved morale, </w:t>
            </w:r>
            <w:r w:rsidR="00E44A19">
              <w:rPr>
                <w:rFonts w:ascii="Segoe UI" w:hAnsi="Segoe UI" w:cs="Segoe UI"/>
                <w:szCs w:val="24"/>
              </w:rPr>
              <w:t xml:space="preserve">and this had </w:t>
            </w:r>
            <w:r w:rsidRPr="00601F2F">
              <w:rPr>
                <w:rFonts w:ascii="Segoe UI" w:hAnsi="Segoe UI" w:cs="Segoe UI"/>
                <w:szCs w:val="24"/>
              </w:rPr>
              <w:t xml:space="preserve">significantly increased the ability to work </w:t>
            </w:r>
            <w:r w:rsidR="00E44A19">
              <w:rPr>
                <w:rFonts w:ascii="Segoe UI" w:hAnsi="Segoe UI" w:cs="Segoe UI"/>
                <w:szCs w:val="24"/>
              </w:rPr>
              <w:t xml:space="preserve">more flexibly and </w:t>
            </w:r>
            <w:r w:rsidRPr="00601F2F">
              <w:rPr>
                <w:rFonts w:ascii="Segoe UI" w:hAnsi="Segoe UI" w:cs="Segoe UI"/>
                <w:szCs w:val="24"/>
              </w:rPr>
              <w:t>in new ways</w:t>
            </w:r>
            <w:r w:rsidR="00747A49">
              <w:rPr>
                <w:rFonts w:ascii="Segoe UI" w:hAnsi="Segoe UI" w:cs="Segoe UI"/>
                <w:szCs w:val="24"/>
              </w:rPr>
              <w:t>; and</w:t>
            </w:r>
          </w:p>
          <w:p w14:paraId="46462292" w14:textId="4AD60376" w:rsidR="00E65B03" w:rsidRPr="00601F2F" w:rsidRDefault="007E16BE" w:rsidP="00DE305E">
            <w:pPr>
              <w:pStyle w:val="ListParagraph"/>
              <w:numPr>
                <w:ilvl w:val="0"/>
                <w:numId w:val="16"/>
              </w:numPr>
              <w:jc w:val="both"/>
              <w:rPr>
                <w:rFonts w:ascii="Segoe UI" w:hAnsi="Segoe UI" w:cs="Segoe UI"/>
                <w:szCs w:val="24"/>
              </w:rPr>
            </w:pPr>
            <w:r w:rsidRPr="00601F2F">
              <w:rPr>
                <w:rFonts w:ascii="Segoe UI" w:hAnsi="Segoe UI" w:cs="Segoe UI"/>
                <w:szCs w:val="24"/>
              </w:rPr>
              <w:t xml:space="preserve">The programme </w:t>
            </w:r>
            <w:r w:rsidR="00E44A19">
              <w:rPr>
                <w:rFonts w:ascii="Segoe UI" w:hAnsi="Segoe UI" w:cs="Segoe UI"/>
                <w:szCs w:val="24"/>
              </w:rPr>
              <w:t xml:space="preserve">was </w:t>
            </w:r>
            <w:r w:rsidR="004F7BD7" w:rsidRPr="00601F2F">
              <w:rPr>
                <w:rFonts w:ascii="Segoe UI" w:hAnsi="Segoe UI" w:cs="Segoe UI"/>
                <w:szCs w:val="24"/>
              </w:rPr>
              <w:t xml:space="preserve">expected to </w:t>
            </w:r>
            <w:r w:rsidR="004B4248" w:rsidRPr="00601F2F">
              <w:rPr>
                <w:rFonts w:ascii="Segoe UI" w:hAnsi="Segoe UI" w:cs="Segoe UI"/>
                <w:szCs w:val="24"/>
              </w:rPr>
              <w:t xml:space="preserve">be </w:t>
            </w:r>
            <w:r w:rsidR="004F7BD7" w:rsidRPr="00601F2F">
              <w:rPr>
                <w:rFonts w:ascii="Segoe UI" w:hAnsi="Segoe UI" w:cs="Segoe UI"/>
                <w:szCs w:val="24"/>
              </w:rPr>
              <w:t>complete</w:t>
            </w:r>
            <w:r w:rsidR="00E44A19">
              <w:rPr>
                <w:rFonts w:ascii="Segoe UI" w:hAnsi="Segoe UI" w:cs="Segoe UI"/>
                <w:szCs w:val="24"/>
              </w:rPr>
              <w:t>d</w:t>
            </w:r>
            <w:r w:rsidR="004F7BD7" w:rsidRPr="00601F2F">
              <w:rPr>
                <w:rFonts w:ascii="Segoe UI" w:hAnsi="Segoe UI" w:cs="Segoe UI"/>
                <w:szCs w:val="24"/>
              </w:rPr>
              <w:t xml:space="preserve"> by early Autumn 2021</w:t>
            </w:r>
            <w:r w:rsidR="00404DEC" w:rsidRPr="00601F2F">
              <w:rPr>
                <w:rFonts w:ascii="Segoe UI" w:hAnsi="Segoe UI" w:cs="Segoe UI"/>
                <w:szCs w:val="24"/>
              </w:rPr>
              <w:t>.</w:t>
            </w:r>
            <w:r w:rsidR="004F7BD7" w:rsidRPr="00601F2F">
              <w:rPr>
                <w:rFonts w:ascii="Segoe UI" w:hAnsi="Segoe UI" w:cs="Segoe UI"/>
                <w:szCs w:val="24"/>
              </w:rPr>
              <w:t xml:space="preserve">   </w:t>
            </w:r>
          </w:p>
          <w:p w14:paraId="6EE9608C" w14:textId="77777777" w:rsidR="00E65B03" w:rsidRPr="00601F2F" w:rsidRDefault="00E65B03" w:rsidP="00DE305E">
            <w:pPr>
              <w:jc w:val="both"/>
              <w:rPr>
                <w:rFonts w:ascii="Segoe UI" w:hAnsi="Segoe UI" w:cs="Segoe UI"/>
                <w:szCs w:val="24"/>
              </w:rPr>
            </w:pPr>
          </w:p>
          <w:p w14:paraId="4F68A4BE" w14:textId="53A0F001" w:rsidR="004718B1" w:rsidRPr="00601F2F" w:rsidRDefault="002E7292" w:rsidP="00DE305E">
            <w:pPr>
              <w:jc w:val="both"/>
              <w:rPr>
                <w:rFonts w:ascii="Segoe UI" w:hAnsi="Segoe UI" w:cs="Segoe UI"/>
                <w:szCs w:val="24"/>
              </w:rPr>
            </w:pPr>
            <w:r w:rsidRPr="00601F2F">
              <w:rPr>
                <w:rFonts w:ascii="Segoe UI" w:hAnsi="Segoe UI" w:cs="Segoe UI"/>
                <w:szCs w:val="24"/>
              </w:rPr>
              <w:t xml:space="preserve">GDE </w:t>
            </w:r>
            <w:r w:rsidR="004718B1" w:rsidRPr="00601F2F">
              <w:rPr>
                <w:rFonts w:ascii="Segoe UI" w:hAnsi="Segoe UI" w:cs="Segoe UI"/>
                <w:szCs w:val="24"/>
              </w:rPr>
              <w:t xml:space="preserve">update: </w:t>
            </w:r>
            <w:r w:rsidRPr="00601F2F">
              <w:rPr>
                <w:rFonts w:ascii="Segoe UI" w:hAnsi="Segoe UI" w:cs="Segoe UI"/>
                <w:szCs w:val="24"/>
              </w:rPr>
              <w:t xml:space="preserve">- </w:t>
            </w:r>
          </w:p>
          <w:p w14:paraId="192005ED" w14:textId="77777777" w:rsidR="00747A49" w:rsidRDefault="004718B1" w:rsidP="00DE305E">
            <w:pPr>
              <w:pStyle w:val="ListParagraph"/>
              <w:numPr>
                <w:ilvl w:val="0"/>
                <w:numId w:val="17"/>
              </w:numPr>
              <w:jc w:val="both"/>
              <w:rPr>
                <w:rFonts w:ascii="Segoe UI" w:hAnsi="Segoe UI" w:cs="Segoe UI"/>
                <w:szCs w:val="24"/>
              </w:rPr>
            </w:pPr>
            <w:r w:rsidRPr="00601F2F">
              <w:rPr>
                <w:rFonts w:ascii="Segoe UI" w:hAnsi="Segoe UI" w:cs="Segoe UI"/>
                <w:szCs w:val="24"/>
              </w:rPr>
              <w:t xml:space="preserve">Major work </w:t>
            </w:r>
            <w:r w:rsidR="00E44A19">
              <w:rPr>
                <w:rFonts w:ascii="Segoe UI" w:hAnsi="Segoe UI" w:cs="Segoe UI"/>
                <w:szCs w:val="24"/>
              </w:rPr>
              <w:t>was</w:t>
            </w:r>
            <w:r w:rsidR="00CD79B0">
              <w:rPr>
                <w:rFonts w:ascii="Segoe UI" w:hAnsi="Segoe UI" w:cs="Segoe UI"/>
                <w:szCs w:val="24"/>
              </w:rPr>
              <w:t xml:space="preserve"> </w:t>
            </w:r>
            <w:r w:rsidRPr="00601F2F">
              <w:rPr>
                <w:rFonts w:ascii="Segoe UI" w:hAnsi="Segoe UI" w:cs="Segoe UI"/>
                <w:szCs w:val="24"/>
              </w:rPr>
              <w:t>now complete.</w:t>
            </w:r>
            <w:r w:rsidR="00FC32AD" w:rsidRPr="00601F2F">
              <w:rPr>
                <w:rFonts w:ascii="Segoe UI" w:hAnsi="Segoe UI" w:cs="Segoe UI"/>
                <w:szCs w:val="24"/>
              </w:rPr>
              <w:t xml:space="preserve"> However, </w:t>
            </w:r>
            <w:r w:rsidR="00E44A19">
              <w:rPr>
                <w:rFonts w:ascii="Segoe UI" w:hAnsi="Segoe UI" w:cs="Segoe UI"/>
                <w:szCs w:val="24"/>
              </w:rPr>
              <w:t xml:space="preserve">a </w:t>
            </w:r>
            <w:r w:rsidR="00FC32AD" w:rsidRPr="00601F2F">
              <w:rPr>
                <w:rFonts w:ascii="Segoe UI" w:hAnsi="Segoe UI" w:cs="Segoe UI"/>
                <w:szCs w:val="24"/>
              </w:rPr>
              <w:t>number of deliverable</w:t>
            </w:r>
            <w:r w:rsidR="007C5F91" w:rsidRPr="00601F2F">
              <w:rPr>
                <w:rFonts w:ascii="Segoe UI" w:hAnsi="Segoe UI" w:cs="Segoe UI"/>
                <w:szCs w:val="24"/>
              </w:rPr>
              <w:t xml:space="preserve">s </w:t>
            </w:r>
            <w:r w:rsidR="00E44A19">
              <w:rPr>
                <w:rFonts w:ascii="Segoe UI" w:hAnsi="Segoe UI" w:cs="Segoe UI"/>
                <w:szCs w:val="24"/>
              </w:rPr>
              <w:t xml:space="preserve">would </w:t>
            </w:r>
            <w:r w:rsidR="00556B8B" w:rsidRPr="00601F2F">
              <w:rPr>
                <w:rFonts w:ascii="Segoe UI" w:hAnsi="Segoe UI" w:cs="Segoe UI"/>
                <w:szCs w:val="24"/>
              </w:rPr>
              <w:t xml:space="preserve"> </w:t>
            </w:r>
            <w:r w:rsidR="007C5F91" w:rsidRPr="00601F2F">
              <w:rPr>
                <w:rFonts w:ascii="Segoe UI" w:hAnsi="Segoe UI" w:cs="Segoe UI"/>
                <w:szCs w:val="24"/>
              </w:rPr>
              <w:t>be discussed with the NHS Digital lead for clear outcome.</w:t>
            </w:r>
          </w:p>
          <w:p w14:paraId="30DD314D" w14:textId="6A2E9BE8" w:rsidR="007C5F91" w:rsidRPr="00601F2F" w:rsidRDefault="007C5F91" w:rsidP="00747A49">
            <w:pPr>
              <w:pStyle w:val="ListParagraph"/>
              <w:jc w:val="both"/>
              <w:rPr>
                <w:rFonts w:ascii="Segoe UI" w:hAnsi="Segoe UI" w:cs="Segoe UI"/>
                <w:szCs w:val="24"/>
              </w:rPr>
            </w:pPr>
            <w:r w:rsidRPr="00601F2F">
              <w:rPr>
                <w:rFonts w:ascii="Segoe UI" w:hAnsi="Segoe UI" w:cs="Segoe UI"/>
                <w:szCs w:val="24"/>
              </w:rPr>
              <w:t xml:space="preserve"> </w:t>
            </w:r>
          </w:p>
          <w:p w14:paraId="2660459D" w14:textId="339A99D8" w:rsidR="002E7292" w:rsidRPr="00601F2F" w:rsidRDefault="0063752A" w:rsidP="00DE305E">
            <w:pPr>
              <w:jc w:val="both"/>
              <w:rPr>
                <w:rFonts w:ascii="Segoe UI" w:hAnsi="Segoe UI" w:cs="Segoe UI"/>
                <w:szCs w:val="24"/>
              </w:rPr>
            </w:pPr>
            <w:r>
              <w:rPr>
                <w:rFonts w:ascii="Segoe UI" w:hAnsi="Segoe UI" w:cs="Segoe UI"/>
                <w:szCs w:val="24"/>
              </w:rPr>
              <w:t xml:space="preserve">Alison Corfield  stated </w:t>
            </w:r>
            <w:r w:rsidR="002E7292" w:rsidRPr="00601F2F">
              <w:rPr>
                <w:rFonts w:ascii="Segoe UI" w:hAnsi="Segoe UI" w:cs="Segoe UI"/>
                <w:szCs w:val="24"/>
              </w:rPr>
              <w:t xml:space="preserve">additional funding </w:t>
            </w:r>
            <w:r>
              <w:rPr>
                <w:rFonts w:ascii="Segoe UI" w:hAnsi="Segoe UI" w:cs="Segoe UI"/>
                <w:szCs w:val="24"/>
              </w:rPr>
              <w:t xml:space="preserve">had been </w:t>
            </w:r>
            <w:r w:rsidR="002E7292" w:rsidRPr="00601F2F">
              <w:rPr>
                <w:rFonts w:ascii="Segoe UI" w:hAnsi="Segoe UI" w:cs="Segoe UI"/>
                <w:szCs w:val="24"/>
              </w:rPr>
              <w:t xml:space="preserve"> allocated </w:t>
            </w:r>
            <w:r w:rsidR="003E6D5E" w:rsidRPr="00601F2F">
              <w:rPr>
                <w:rFonts w:ascii="Segoe UI" w:hAnsi="Segoe UI" w:cs="Segoe UI"/>
                <w:szCs w:val="24"/>
              </w:rPr>
              <w:t>at  year end</w:t>
            </w:r>
            <w:r>
              <w:rPr>
                <w:rFonts w:ascii="Segoe UI" w:hAnsi="Segoe UI" w:cs="Segoe UI"/>
                <w:szCs w:val="24"/>
              </w:rPr>
              <w:t xml:space="preserve"> </w:t>
            </w:r>
            <w:r w:rsidR="007C5CE9" w:rsidRPr="00601F2F">
              <w:rPr>
                <w:rFonts w:ascii="Segoe UI" w:hAnsi="Segoe UI" w:cs="Segoe UI"/>
                <w:szCs w:val="24"/>
              </w:rPr>
              <w:t xml:space="preserve"> to refresh </w:t>
            </w:r>
            <w:r>
              <w:rPr>
                <w:rFonts w:ascii="Segoe UI" w:hAnsi="Segoe UI" w:cs="Segoe UI"/>
                <w:szCs w:val="24"/>
              </w:rPr>
              <w:t xml:space="preserve">the </w:t>
            </w:r>
            <w:r w:rsidR="007C5CE9" w:rsidRPr="00601F2F">
              <w:rPr>
                <w:rFonts w:ascii="Segoe UI" w:hAnsi="Segoe UI" w:cs="Segoe UI"/>
                <w:szCs w:val="24"/>
              </w:rPr>
              <w:t>Trust’s Wi-Fi network</w:t>
            </w:r>
            <w:r w:rsidR="005E27C1" w:rsidRPr="00601F2F">
              <w:rPr>
                <w:rFonts w:ascii="Segoe UI" w:hAnsi="Segoe UI" w:cs="Segoe UI"/>
                <w:szCs w:val="24"/>
              </w:rPr>
              <w:t>,</w:t>
            </w:r>
            <w:r w:rsidR="00CD79B0">
              <w:rPr>
                <w:rFonts w:ascii="Segoe UI" w:hAnsi="Segoe UI" w:cs="Segoe UI"/>
                <w:szCs w:val="24"/>
              </w:rPr>
              <w:t xml:space="preserve"> </w:t>
            </w:r>
            <w:r>
              <w:rPr>
                <w:rFonts w:ascii="Segoe UI" w:hAnsi="Segoe UI" w:cs="Segoe UI"/>
                <w:szCs w:val="24"/>
              </w:rPr>
              <w:t>and t</w:t>
            </w:r>
            <w:r w:rsidR="00B34D42" w:rsidRPr="00601F2F">
              <w:rPr>
                <w:rFonts w:ascii="Segoe UI" w:hAnsi="Segoe UI" w:cs="Segoe UI"/>
                <w:szCs w:val="24"/>
              </w:rPr>
              <w:t>he</w:t>
            </w:r>
            <w:r w:rsidR="00727B0B" w:rsidRPr="00601F2F">
              <w:rPr>
                <w:rFonts w:ascii="Segoe UI" w:hAnsi="Segoe UI" w:cs="Segoe UI"/>
                <w:szCs w:val="24"/>
              </w:rPr>
              <w:t xml:space="preserve"> programme</w:t>
            </w:r>
            <w:r>
              <w:rPr>
                <w:rFonts w:ascii="Segoe UI" w:hAnsi="Segoe UI" w:cs="Segoe UI"/>
                <w:szCs w:val="24"/>
              </w:rPr>
              <w:t xml:space="preserve"> was </w:t>
            </w:r>
            <w:r w:rsidR="00727B0B" w:rsidRPr="00601F2F">
              <w:rPr>
                <w:rFonts w:ascii="Segoe UI" w:hAnsi="Segoe UI" w:cs="Segoe UI"/>
                <w:szCs w:val="24"/>
              </w:rPr>
              <w:t xml:space="preserve"> underway </w:t>
            </w:r>
            <w:r w:rsidR="00B34D42" w:rsidRPr="00601F2F">
              <w:rPr>
                <w:rFonts w:ascii="Segoe UI" w:hAnsi="Segoe UI" w:cs="Segoe UI"/>
                <w:szCs w:val="24"/>
              </w:rPr>
              <w:t xml:space="preserve">to install </w:t>
            </w:r>
            <w:r>
              <w:rPr>
                <w:rFonts w:ascii="Segoe UI" w:hAnsi="Segoe UI" w:cs="Segoe UI"/>
                <w:szCs w:val="24"/>
              </w:rPr>
              <w:t xml:space="preserve">equipment  </w:t>
            </w:r>
            <w:r w:rsidR="00B34D42" w:rsidRPr="00601F2F">
              <w:rPr>
                <w:rFonts w:ascii="Segoe UI" w:hAnsi="Segoe UI" w:cs="Segoe UI"/>
                <w:szCs w:val="24"/>
              </w:rPr>
              <w:t xml:space="preserve">and implement </w:t>
            </w:r>
            <w:r w:rsidR="00C8385C" w:rsidRPr="00601F2F">
              <w:rPr>
                <w:rFonts w:ascii="Segoe UI" w:hAnsi="Segoe UI" w:cs="Segoe UI"/>
                <w:szCs w:val="24"/>
              </w:rPr>
              <w:t xml:space="preserve"> in </w:t>
            </w:r>
            <w:r w:rsidR="009068D1" w:rsidRPr="00601F2F">
              <w:rPr>
                <w:rFonts w:ascii="Segoe UI" w:hAnsi="Segoe UI" w:cs="Segoe UI"/>
                <w:szCs w:val="24"/>
              </w:rPr>
              <w:t>FY22</w:t>
            </w:r>
            <w:r w:rsidR="00B34D42" w:rsidRPr="00601F2F">
              <w:rPr>
                <w:rFonts w:ascii="Segoe UI" w:hAnsi="Segoe UI" w:cs="Segoe UI"/>
                <w:szCs w:val="24"/>
              </w:rPr>
              <w:t xml:space="preserve">. </w:t>
            </w:r>
            <w:r>
              <w:rPr>
                <w:rFonts w:ascii="Segoe UI" w:hAnsi="Segoe UI" w:cs="Segoe UI"/>
                <w:szCs w:val="24"/>
              </w:rPr>
              <w:t xml:space="preserve"> </w:t>
            </w:r>
            <w:r w:rsidR="00747A49">
              <w:rPr>
                <w:rFonts w:ascii="Segoe UI" w:hAnsi="Segoe UI" w:cs="Segoe UI"/>
                <w:szCs w:val="24"/>
              </w:rPr>
              <w:t>The</w:t>
            </w:r>
            <w:r w:rsidR="00943163" w:rsidRPr="00601F2F">
              <w:rPr>
                <w:rFonts w:ascii="Segoe UI" w:hAnsi="Segoe UI" w:cs="Segoe UI"/>
                <w:szCs w:val="24"/>
              </w:rPr>
              <w:t xml:space="preserve"> team </w:t>
            </w:r>
            <w:r>
              <w:rPr>
                <w:rFonts w:ascii="Segoe UI" w:hAnsi="Segoe UI" w:cs="Segoe UI"/>
                <w:szCs w:val="24"/>
              </w:rPr>
              <w:t xml:space="preserve">were </w:t>
            </w:r>
            <w:r w:rsidR="00972516" w:rsidRPr="00601F2F">
              <w:rPr>
                <w:rFonts w:ascii="Segoe UI" w:hAnsi="Segoe UI" w:cs="Segoe UI"/>
                <w:szCs w:val="24"/>
              </w:rPr>
              <w:t xml:space="preserve">working through </w:t>
            </w:r>
            <w:r>
              <w:rPr>
                <w:rFonts w:ascii="Segoe UI" w:hAnsi="Segoe UI" w:cs="Segoe UI"/>
                <w:szCs w:val="24"/>
              </w:rPr>
              <w:t xml:space="preserve">a </w:t>
            </w:r>
            <w:r w:rsidR="00DA0CD6" w:rsidRPr="00601F2F">
              <w:rPr>
                <w:rFonts w:ascii="Segoe UI" w:hAnsi="Segoe UI" w:cs="Segoe UI"/>
                <w:szCs w:val="24"/>
              </w:rPr>
              <w:t>5-year</w:t>
            </w:r>
            <w:r w:rsidR="00064180" w:rsidRPr="00601F2F">
              <w:rPr>
                <w:rFonts w:ascii="Segoe UI" w:hAnsi="Segoe UI" w:cs="Segoe UI"/>
                <w:szCs w:val="24"/>
              </w:rPr>
              <w:t xml:space="preserve"> IM&amp;T plan</w:t>
            </w:r>
            <w:r>
              <w:rPr>
                <w:rFonts w:ascii="Segoe UI" w:hAnsi="Segoe UI" w:cs="Segoe UI"/>
                <w:szCs w:val="24"/>
              </w:rPr>
              <w:t xml:space="preserve"> which would </w:t>
            </w:r>
            <w:r w:rsidR="0029382E" w:rsidRPr="00601F2F">
              <w:rPr>
                <w:rFonts w:ascii="Segoe UI" w:hAnsi="Segoe UI" w:cs="Segoe UI"/>
                <w:szCs w:val="24"/>
              </w:rPr>
              <w:t xml:space="preserve"> be </w:t>
            </w:r>
            <w:r w:rsidR="00285912" w:rsidRPr="00601F2F">
              <w:rPr>
                <w:rFonts w:ascii="Segoe UI" w:hAnsi="Segoe UI" w:cs="Segoe UI"/>
                <w:szCs w:val="24"/>
              </w:rPr>
              <w:t>present</w:t>
            </w:r>
            <w:r w:rsidR="0029382E" w:rsidRPr="00601F2F">
              <w:rPr>
                <w:rFonts w:ascii="Segoe UI" w:hAnsi="Segoe UI" w:cs="Segoe UI"/>
                <w:szCs w:val="24"/>
              </w:rPr>
              <w:t xml:space="preserve">ed </w:t>
            </w:r>
            <w:r>
              <w:rPr>
                <w:rFonts w:ascii="Segoe UI" w:hAnsi="Segoe UI" w:cs="Segoe UI"/>
                <w:szCs w:val="24"/>
              </w:rPr>
              <w:t>at</w:t>
            </w:r>
            <w:r w:rsidR="00285912" w:rsidRPr="00601F2F">
              <w:rPr>
                <w:rFonts w:ascii="Segoe UI" w:hAnsi="Segoe UI" w:cs="Segoe UI"/>
                <w:szCs w:val="24"/>
              </w:rPr>
              <w:t xml:space="preserve"> </w:t>
            </w:r>
            <w:r w:rsidR="00747A49">
              <w:rPr>
                <w:rFonts w:ascii="Segoe UI" w:hAnsi="Segoe UI" w:cs="Segoe UI"/>
                <w:szCs w:val="24"/>
              </w:rPr>
              <w:t xml:space="preserve">a future </w:t>
            </w:r>
            <w:r w:rsidR="00285912" w:rsidRPr="00601F2F">
              <w:rPr>
                <w:rFonts w:ascii="Segoe UI" w:hAnsi="Segoe UI" w:cs="Segoe UI"/>
                <w:szCs w:val="24"/>
              </w:rPr>
              <w:t>Committee</w:t>
            </w:r>
            <w:r w:rsidR="0029382E" w:rsidRPr="00601F2F">
              <w:rPr>
                <w:rFonts w:ascii="Segoe UI" w:hAnsi="Segoe UI" w:cs="Segoe UI"/>
                <w:szCs w:val="24"/>
              </w:rPr>
              <w:t xml:space="preserve">. </w:t>
            </w:r>
            <w:r w:rsidR="00617CA0" w:rsidRPr="00601F2F">
              <w:rPr>
                <w:rFonts w:ascii="Segoe UI" w:hAnsi="Segoe UI" w:cs="Segoe UI"/>
                <w:szCs w:val="24"/>
              </w:rPr>
              <w:t xml:space="preserve"> </w:t>
            </w:r>
            <w:r w:rsidR="00064180" w:rsidRPr="00601F2F">
              <w:rPr>
                <w:rFonts w:ascii="Segoe UI" w:hAnsi="Segoe UI" w:cs="Segoe UI"/>
                <w:szCs w:val="24"/>
              </w:rPr>
              <w:t xml:space="preserve"> </w:t>
            </w:r>
            <w:r w:rsidR="00EB4840" w:rsidRPr="00601F2F">
              <w:rPr>
                <w:rFonts w:ascii="Segoe UI" w:hAnsi="Segoe UI" w:cs="Segoe UI"/>
                <w:szCs w:val="24"/>
              </w:rPr>
              <w:t xml:space="preserve"> </w:t>
            </w:r>
          </w:p>
          <w:p w14:paraId="5A91B971" w14:textId="223D0169" w:rsidR="001E1DB0" w:rsidRDefault="001E1DB0" w:rsidP="00DE305E">
            <w:pPr>
              <w:jc w:val="both"/>
              <w:rPr>
                <w:rFonts w:ascii="Segoe UI" w:hAnsi="Segoe UI" w:cs="Segoe UI"/>
                <w:szCs w:val="24"/>
              </w:rPr>
            </w:pPr>
          </w:p>
          <w:p w14:paraId="196BCCB3" w14:textId="4D136C75" w:rsidR="0063752A" w:rsidRPr="00601F2F" w:rsidRDefault="0063752A" w:rsidP="00DE305E">
            <w:pPr>
              <w:jc w:val="both"/>
              <w:rPr>
                <w:rFonts w:ascii="Segoe UI" w:hAnsi="Segoe UI" w:cs="Segoe UI"/>
                <w:szCs w:val="24"/>
              </w:rPr>
            </w:pPr>
            <w:r>
              <w:rPr>
                <w:rFonts w:ascii="Segoe UI" w:hAnsi="Segoe UI" w:cs="Segoe UI"/>
                <w:szCs w:val="24"/>
              </w:rPr>
              <w:t>Other areas noted:</w:t>
            </w:r>
          </w:p>
          <w:p w14:paraId="05529643" w14:textId="1BDFEC3C" w:rsidR="00D647B9" w:rsidRPr="00601F2F" w:rsidRDefault="00D647B9" w:rsidP="00DE305E">
            <w:pPr>
              <w:jc w:val="both"/>
              <w:rPr>
                <w:rFonts w:ascii="Segoe UI" w:hAnsi="Segoe UI" w:cs="Segoe UI"/>
                <w:szCs w:val="24"/>
              </w:rPr>
            </w:pPr>
            <w:r w:rsidRPr="00CD79B0">
              <w:rPr>
                <w:rFonts w:ascii="Segoe UI" w:hAnsi="Segoe UI" w:cs="Segoe UI"/>
                <w:szCs w:val="24"/>
              </w:rPr>
              <w:t xml:space="preserve">Clinical Systems Pipeline </w:t>
            </w:r>
            <w:r w:rsidR="007B1CD7" w:rsidRPr="00CD79B0">
              <w:rPr>
                <w:rFonts w:ascii="Segoe UI" w:hAnsi="Segoe UI" w:cs="Segoe UI"/>
                <w:szCs w:val="24"/>
              </w:rPr>
              <w:t xml:space="preserve">– </w:t>
            </w:r>
            <w:r w:rsidR="00B61AD4" w:rsidRPr="00CD79B0">
              <w:rPr>
                <w:rFonts w:ascii="Segoe UI" w:hAnsi="Segoe UI" w:cs="Segoe UI"/>
                <w:szCs w:val="24"/>
              </w:rPr>
              <w:t xml:space="preserve">the </w:t>
            </w:r>
            <w:r w:rsidR="007B1CD7" w:rsidRPr="00CD79B0">
              <w:rPr>
                <w:rFonts w:ascii="Segoe UI" w:hAnsi="Segoe UI" w:cs="Segoe UI"/>
                <w:szCs w:val="24"/>
              </w:rPr>
              <w:t>key element</w:t>
            </w:r>
            <w:r w:rsidR="00B61AD4" w:rsidRPr="00CD79B0">
              <w:rPr>
                <w:rFonts w:ascii="Segoe UI" w:hAnsi="Segoe UI" w:cs="Segoe UI"/>
                <w:szCs w:val="24"/>
              </w:rPr>
              <w:t xml:space="preserve"> </w:t>
            </w:r>
            <w:r w:rsidR="006C7FB4" w:rsidRPr="00CD79B0">
              <w:rPr>
                <w:rFonts w:ascii="Segoe UI" w:hAnsi="Segoe UI" w:cs="Segoe UI"/>
                <w:szCs w:val="24"/>
              </w:rPr>
              <w:t xml:space="preserve">of </w:t>
            </w:r>
            <w:r w:rsidR="007B1CD7" w:rsidRPr="00CD79B0">
              <w:rPr>
                <w:rFonts w:ascii="Segoe UI" w:hAnsi="Segoe UI" w:cs="Segoe UI"/>
                <w:szCs w:val="24"/>
              </w:rPr>
              <w:t xml:space="preserve">ePMA as well as other elements such a Clinical Portal </w:t>
            </w:r>
            <w:r w:rsidR="006C7FB4" w:rsidRPr="00CD79B0">
              <w:rPr>
                <w:rFonts w:ascii="Segoe UI" w:hAnsi="Segoe UI" w:cs="Segoe UI"/>
                <w:szCs w:val="24"/>
              </w:rPr>
              <w:t xml:space="preserve">to </w:t>
            </w:r>
            <w:r w:rsidR="007B1CD7" w:rsidRPr="00CD79B0">
              <w:rPr>
                <w:rFonts w:ascii="Segoe UI" w:hAnsi="Segoe UI" w:cs="Segoe UI"/>
                <w:szCs w:val="24"/>
              </w:rPr>
              <w:t xml:space="preserve"> support ePMA </w:t>
            </w:r>
            <w:r w:rsidR="0090655E" w:rsidRPr="00CD79B0">
              <w:rPr>
                <w:rFonts w:ascii="Segoe UI" w:hAnsi="Segoe UI" w:cs="Segoe UI"/>
                <w:szCs w:val="24"/>
              </w:rPr>
              <w:t xml:space="preserve">and  </w:t>
            </w:r>
            <w:r w:rsidR="006C7FB4" w:rsidRPr="00CD79B0">
              <w:rPr>
                <w:rFonts w:ascii="Segoe UI" w:hAnsi="Segoe UI" w:cs="Segoe UI"/>
                <w:szCs w:val="24"/>
              </w:rPr>
              <w:t xml:space="preserve">was </w:t>
            </w:r>
            <w:r w:rsidR="0090655E" w:rsidRPr="00CD79B0">
              <w:rPr>
                <w:rFonts w:ascii="Segoe UI" w:hAnsi="Segoe UI" w:cs="Segoe UI"/>
                <w:szCs w:val="24"/>
              </w:rPr>
              <w:t>part of the GDE.</w:t>
            </w:r>
          </w:p>
          <w:p w14:paraId="5257356E" w14:textId="6B05ECDA" w:rsidR="0090655E" w:rsidRPr="00747A49" w:rsidRDefault="00D73CB7" w:rsidP="00C8416F">
            <w:pPr>
              <w:pStyle w:val="ListParagraph"/>
              <w:numPr>
                <w:ilvl w:val="0"/>
                <w:numId w:val="23"/>
              </w:numPr>
              <w:jc w:val="both"/>
              <w:rPr>
                <w:rFonts w:ascii="Segoe UI" w:hAnsi="Segoe UI" w:cs="Segoe UI"/>
                <w:szCs w:val="24"/>
              </w:rPr>
            </w:pPr>
            <w:r w:rsidRPr="00747A49">
              <w:rPr>
                <w:rFonts w:ascii="Segoe UI" w:hAnsi="Segoe UI" w:cs="Segoe UI"/>
                <w:szCs w:val="24"/>
              </w:rPr>
              <w:t>Information Governance Pipeline</w:t>
            </w:r>
            <w:r w:rsidR="00DD5FFC" w:rsidRPr="00747A49">
              <w:rPr>
                <w:rFonts w:ascii="Segoe UI" w:hAnsi="Segoe UI" w:cs="Segoe UI"/>
                <w:szCs w:val="24"/>
              </w:rPr>
              <w:t xml:space="preserve"> – </w:t>
            </w:r>
            <w:r w:rsidR="00E43F4D" w:rsidRPr="00747A49">
              <w:rPr>
                <w:rFonts w:ascii="Segoe UI" w:hAnsi="Segoe UI" w:cs="Segoe UI"/>
                <w:szCs w:val="24"/>
              </w:rPr>
              <w:t xml:space="preserve"> </w:t>
            </w:r>
            <w:r w:rsidR="00F32483" w:rsidRPr="00747A49">
              <w:rPr>
                <w:rFonts w:ascii="Segoe UI" w:hAnsi="Segoe UI" w:cs="Segoe UI"/>
                <w:szCs w:val="24"/>
              </w:rPr>
              <w:t xml:space="preserve">this </w:t>
            </w:r>
            <w:r w:rsidR="00F06BB1" w:rsidRPr="00747A49">
              <w:rPr>
                <w:rFonts w:ascii="Segoe UI" w:hAnsi="Segoe UI" w:cs="Segoe UI"/>
                <w:szCs w:val="24"/>
              </w:rPr>
              <w:t>was</w:t>
            </w:r>
            <w:r w:rsidR="00F32483" w:rsidRPr="00747A49">
              <w:rPr>
                <w:rFonts w:ascii="Segoe UI" w:hAnsi="Segoe UI" w:cs="Segoe UI"/>
                <w:szCs w:val="24"/>
              </w:rPr>
              <w:t xml:space="preserve"> a </w:t>
            </w:r>
            <w:r w:rsidR="00DD5FFC" w:rsidRPr="00747A49">
              <w:rPr>
                <w:rFonts w:ascii="Segoe UI" w:hAnsi="Segoe UI" w:cs="Segoe UI"/>
                <w:szCs w:val="24"/>
              </w:rPr>
              <w:t xml:space="preserve">part of </w:t>
            </w:r>
            <w:r w:rsidR="00CA5CD6" w:rsidRPr="00747A49">
              <w:rPr>
                <w:rFonts w:ascii="Segoe UI" w:hAnsi="Segoe UI" w:cs="Segoe UI"/>
                <w:szCs w:val="24"/>
              </w:rPr>
              <w:t>clinical portal deployment</w:t>
            </w:r>
            <w:r w:rsidR="00747A49" w:rsidRPr="00747A49">
              <w:rPr>
                <w:rFonts w:ascii="Segoe UI" w:hAnsi="Segoe UI" w:cs="Segoe UI"/>
                <w:szCs w:val="24"/>
              </w:rPr>
              <w:t>; and</w:t>
            </w:r>
          </w:p>
          <w:p w14:paraId="6ECB5C13" w14:textId="4BE3E454" w:rsidR="0065573A" w:rsidRPr="00CD79B0" w:rsidRDefault="0065573A" w:rsidP="00CD79B0">
            <w:pPr>
              <w:pStyle w:val="ListParagraph"/>
              <w:numPr>
                <w:ilvl w:val="0"/>
                <w:numId w:val="23"/>
              </w:numPr>
              <w:jc w:val="both"/>
              <w:rPr>
                <w:rFonts w:ascii="Segoe UI" w:hAnsi="Segoe UI" w:cs="Segoe UI"/>
                <w:szCs w:val="24"/>
              </w:rPr>
            </w:pPr>
            <w:r w:rsidRPr="00CD79B0">
              <w:rPr>
                <w:rFonts w:ascii="Segoe UI" w:hAnsi="Segoe UI" w:cs="Segoe UI"/>
                <w:szCs w:val="24"/>
              </w:rPr>
              <w:t xml:space="preserve">IT Pipeline </w:t>
            </w:r>
            <w:r w:rsidR="00036849" w:rsidRPr="00CD79B0">
              <w:rPr>
                <w:rFonts w:ascii="Segoe UI" w:hAnsi="Segoe UI" w:cs="Segoe UI"/>
                <w:szCs w:val="24"/>
              </w:rPr>
              <w:t>–</w:t>
            </w:r>
            <w:r w:rsidRPr="00CD79B0">
              <w:rPr>
                <w:rFonts w:ascii="Segoe UI" w:hAnsi="Segoe UI" w:cs="Segoe UI"/>
                <w:szCs w:val="24"/>
              </w:rPr>
              <w:t xml:space="preserve"> </w:t>
            </w:r>
            <w:r w:rsidR="00036849" w:rsidRPr="00CD79B0">
              <w:rPr>
                <w:rFonts w:ascii="Segoe UI" w:hAnsi="Segoe UI" w:cs="Segoe UI"/>
                <w:szCs w:val="24"/>
              </w:rPr>
              <w:t xml:space="preserve">Data Centre </w:t>
            </w:r>
            <w:r w:rsidR="00E43F4D" w:rsidRPr="00CD79B0">
              <w:rPr>
                <w:rFonts w:ascii="Segoe UI" w:hAnsi="Segoe UI" w:cs="Segoe UI"/>
                <w:szCs w:val="24"/>
              </w:rPr>
              <w:t xml:space="preserve">noted as </w:t>
            </w:r>
            <w:r w:rsidR="0089081D" w:rsidRPr="00CD79B0">
              <w:rPr>
                <w:rFonts w:ascii="Segoe UI" w:hAnsi="Segoe UI" w:cs="Segoe UI"/>
                <w:szCs w:val="24"/>
              </w:rPr>
              <w:t xml:space="preserve">a key programme. </w:t>
            </w:r>
          </w:p>
          <w:p w14:paraId="65A30A45" w14:textId="77777777" w:rsidR="0090655E" w:rsidRPr="00601F2F" w:rsidRDefault="0090655E" w:rsidP="00DE305E">
            <w:pPr>
              <w:jc w:val="both"/>
              <w:rPr>
                <w:rFonts w:ascii="Segoe UI" w:hAnsi="Segoe UI" w:cs="Segoe UI"/>
                <w:szCs w:val="24"/>
              </w:rPr>
            </w:pPr>
          </w:p>
          <w:p w14:paraId="52050788" w14:textId="19FB2F56" w:rsidR="002E7292" w:rsidRDefault="002E7292" w:rsidP="00DE305E">
            <w:pPr>
              <w:jc w:val="both"/>
              <w:rPr>
                <w:rFonts w:ascii="Segoe UI" w:hAnsi="Segoe UI" w:cs="Segoe UI"/>
                <w:szCs w:val="24"/>
              </w:rPr>
            </w:pPr>
            <w:r w:rsidRPr="00601F2F">
              <w:rPr>
                <w:rFonts w:ascii="Segoe UI" w:hAnsi="Segoe UI" w:cs="Segoe UI"/>
                <w:szCs w:val="24"/>
              </w:rPr>
              <w:t>John Al</w:t>
            </w:r>
            <w:r w:rsidR="0089081D" w:rsidRPr="00601F2F">
              <w:rPr>
                <w:rFonts w:ascii="Segoe UI" w:hAnsi="Segoe UI" w:cs="Segoe UI"/>
                <w:szCs w:val="24"/>
              </w:rPr>
              <w:t>l</w:t>
            </w:r>
            <w:r w:rsidRPr="00601F2F">
              <w:rPr>
                <w:rFonts w:ascii="Segoe UI" w:hAnsi="Segoe UI" w:cs="Segoe UI"/>
                <w:szCs w:val="24"/>
              </w:rPr>
              <w:t xml:space="preserve">ison </w:t>
            </w:r>
            <w:r w:rsidR="001D082C" w:rsidRPr="00601F2F">
              <w:rPr>
                <w:rFonts w:ascii="Segoe UI" w:hAnsi="Segoe UI" w:cs="Segoe UI"/>
                <w:szCs w:val="24"/>
              </w:rPr>
              <w:t>acknowledged the team effort</w:t>
            </w:r>
            <w:r w:rsidRPr="00601F2F">
              <w:rPr>
                <w:rFonts w:ascii="Segoe UI" w:hAnsi="Segoe UI" w:cs="Segoe UI"/>
                <w:szCs w:val="24"/>
              </w:rPr>
              <w:t>.</w:t>
            </w:r>
          </w:p>
          <w:p w14:paraId="3A6CCC08" w14:textId="77777777" w:rsidR="006C7FB4" w:rsidRDefault="006C7FB4" w:rsidP="00DE305E">
            <w:pPr>
              <w:jc w:val="both"/>
              <w:rPr>
                <w:rFonts w:ascii="Segoe UI" w:hAnsi="Segoe UI" w:cs="Segoe UI"/>
                <w:szCs w:val="24"/>
              </w:rPr>
            </w:pPr>
          </w:p>
          <w:p w14:paraId="0B1E6E16" w14:textId="6D75D74A" w:rsidR="006C7FB4" w:rsidRPr="006C7FB4" w:rsidRDefault="006C7FB4" w:rsidP="00DE305E">
            <w:pPr>
              <w:jc w:val="both"/>
              <w:rPr>
                <w:rFonts w:ascii="Segoe UI" w:hAnsi="Segoe UI" w:cs="Segoe UI"/>
                <w:b/>
                <w:bCs/>
                <w:szCs w:val="24"/>
              </w:rPr>
            </w:pPr>
            <w:r w:rsidRPr="00CD79B0">
              <w:rPr>
                <w:rFonts w:ascii="Segoe UI" w:hAnsi="Segoe UI" w:cs="Segoe UI"/>
                <w:b/>
                <w:bCs/>
                <w:szCs w:val="24"/>
              </w:rPr>
              <w:t>The Committee noted the report.</w:t>
            </w:r>
            <w:r w:rsidR="00CD79B0">
              <w:rPr>
                <w:rFonts w:ascii="Segoe UI" w:hAnsi="Segoe UI" w:cs="Segoe UI"/>
                <w:b/>
                <w:bCs/>
                <w:szCs w:val="24"/>
              </w:rPr>
              <w:t xml:space="preserve"> </w:t>
            </w:r>
          </w:p>
        </w:tc>
        <w:tc>
          <w:tcPr>
            <w:tcW w:w="999" w:type="dxa"/>
            <w:tcMar>
              <w:top w:w="144" w:type="dxa"/>
              <w:left w:w="115" w:type="dxa"/>
              <w:bottom w:w="144" w:type="dxa"/>
              <w:right w:w="115" w:type="dxa"/>
            </w:tcMar>
          </w:tcPr>
          <w:p w14:paraId="2971EE20" w14:textId="77777777" w:rsidR="007B0050" w:rsidRPr="00601F2F" w:rsidRDefault="007B0050" w:rsidP="00667853">
            <w:pPr>
              <w:rPr>
                <w:rFonts w:ascii="Segoe UI" w:hAnsi="Segoe UI" w:cs="Segoe UI"/>
                <w:szCs w:val="24"/>
              </w:rPr>
            </w:pPr>
          </w:p>
        </w:tc>
      </w:tr>
      <w:tr w:rsidR="002671FD" w:rsidRPr="00601F2F" w14:paraId="05CCE77C" w14:textId="77777777" w:rsidTr="0050504D">
        <w:trPr>
          <w:trHeight w:val="432"/>
        </w:trPr>
        <w:tc>
          <w:tcPr>
            <w:tcW w:w="704" w:type="dxa"/>
            <w:tcMar>
              <w:top w:w="144" w:type="dxa"/>
              <w:left w:w="115" w:type="dxa"/>
              <w:bottom w:w="144" w:type="dxa"/>
              <w:right w:w="115" w:type="dxa"/>
            </w:tcMar>
          </w:tcPr>
          <w:p w14:paraId="74D36152" w14:textId="77777777" w:rsidR="002671FD" w:rsidRPr="00601F2F" w:rsidRDefault="002671FD" w:rsidP="00667853">
            <w:pPr>
              <w:rPr>
                <w:rFonts w:ascii="Segoe UI" w:hAnsi="Segoe UI" w:cs="Segoe UI"/>
                <w:b/>
                <w:bCs/>
                <w:szCs w:val="24"/>
              </w:rPr>
            </w:pPr>
            <w:r w:rsidRPr="00601F2F">
              <w:rPr>
                <w:rFonts w:ascii="Segoe UI" w:hAnsi="Segoe UI" w:cs="Segoe UI"/>
                <w:b/>
                <w:bCs/>
                <w:szCs w:val="24"/>
              </w:rPr>
              <w:lastRenderedPageBreak/>
              <w:t xml:space="preserve">9. </w:t>
            </w:r>
          </w:p>
          <w:p w14:paraId="594E6CBB" w14:textId="77777777" w:rsidR="001B28EC" w:rsidRPr="00601F2F" w:rsidRDefault="001B28EC" w:rsidP="00667853">
            <w:pPr>
              <w:rPr>
                <w:rFonts w:ascii="Segoe UI" w:hAnsi="Segoe UI" w:cs="Segoe UI"/>
                <w:b/>
                <w:bCs/>
                <w:szCs w:val="24"/>
              </w:rPr>
            </w:pPr>
          </w:p>
          <w:p w14:paraId="0E4AE99D" w14:textId="77777777" w:rsidR="001B28EC" w:rsidRPr="00601F2F" w:rsidRDefault="001B28EC" w:rsidP="00667853">
            <w:pPr>
              <w:rPr>
                <w:rFonts w:ascii="Segoe UI" w:hAnsi="Segoe UI" w:cs="Segoe UI"/>
                <w:szCs w:val="24"/>
              </w:rPr>
            </w:pPr>
            <w:r w:rsidRPr="00601F2F">
              <w:rPr>
                <w:rFonts w:ascii="Segoe UI" w:hAnsi="Segoe UI" w:cs="Segoe UI"/>
                <w:szCs w:val="24"/>
              </w:rPr>
              <w:t>a</w:t>
            </w:r>
            <w:r w:rsidR="00611AB5" w:rsidRPr="00601F2F">
              <w:rPr>
                <w:rFonts w:ascii="Segoe UI" w:hAnsi="Segoe UI" w:cs="Segoe UI"/>
                <w:szCs w:val="24"/>
              </w:rPr>
              <w:t xml:space="preserve"> </w:t>
            </w:r>
          </w:p>
          <w:p w14:paraId="34D8607B" w14:textId="77777777" w:rsidR="00611AB5" w:rsidRPr="00601F2F" w:rsidRDefault="00611AB5" w:rsidP="00667853">
            <w:pPr>
              <w:rPr>
                <w:rFonts w:ascii="Segoe UI" w:hAnsi="Segoe UI" w:cs="Segoe UI"/>
                <w:szCs w:val="24"/>
              </w:rPr>
            </w:pPr>
          </w:p>
          <w:p w14:paraId="73EF1102" w14:textId="77777777" w:rsidR="00611AB5" w:rsidRPr="00601F2F" w:rsidRDefault="00611AB5" w:rsidP="00667853">
            <w:pPr>
              <w:rPr>
                <w:rFonts w:ascii="Segoe UI" w:hAnsi="Segoe UI" w:cs="Segoe UI"/>
                <w:szCs w:val="24"/>
              </w:rPr>
            </w:pPr>
          </w:p>
          <w:p w14:paraId="1C4C7FB2" w14:textId="0A8F8F15" w:rsidR="00611AB5" w:rsidRDefault="00611AB5" w:rsidP="00667853">
            <w:pPr>
              <w:rPr>
                <w:rFonts w:ascii="Segoe UI" w:hAnsi="Segoe UI" w:cs="Segoe UI"/>
                <w:szCs w:val="24"/>
              </w:rPr>
            </w:pPr>
          </w:p>
          <w:p w14:paraId="4070D8C5" w14:textId="4438C3A0" w:rsidR="009002A3" w:rsidRDefault="009002A3" w:rsidP="00667853">
            <w:pPr>
              <w:rPr>
                <w:rFonts w:ascii="Segoe UI" w:hAnsi="Segoe UI" w:cs="Segoe UI"/>
                <w:szCs w:val="24"/>
              </w:rPr>
            </w:pPr>
          </w:p>
          <w:p w14:paraId="50B5A498" w14:textId="77777777" w:rsidR="009002A3" w:rsidRPr="00601F2F" w:rsidRDefault="009002A3" w:rsidP="00667853">
            <w:pPr>
              <w:rPr>
                <w:rFonts w:ascii="Segoe UI" w:hAnsi="Segoe UI" w:cs="Segoe UI"/>
                <w:szCs w:val="24"/>
              </w:rPr>
            </w:pPr>
          </w:p>
          <w:p w14:paraId="1C029B2D" w14:textId="77777777" w:rsidR="00DA232A" w:rsidRPr="00601F2F" w:rsidRDefault="00DA232A" w:rsidP="00667853">
            <w:pPr>
              <w:rPr>
                <w:rFonts w:ascii="Segoe UI" w:hAnsi="Segoe UI" w:cs="Segoe UI"/>
                <w:szCs w:val="24"/>
              </w:rPr>
            </w:pPr>
          </w:p>
          <w:p w14:paraId="3546D259" w14:textId="77777777" w:rsidR="00611AB5" w:rsidRPr="00601F2F" w:rsidRDefault="00611AB5" w:rsidP="00667853">
            <w:pPr>
              <w:rPr>
                <w:rFonts w:ascii="Segoe UI" w:hAnsi="Segoe UI" w:cs="Segoe UI"/>
                <w:szCs w:val="24"/>
              </w:rPr>
            </w:pPr>
            <w:r w:rsidRPr="00601F2F">
              <w:rPr>
                <w:rFonts w:ascii="Segoe UI" w:hAnsi="Segoe UI" w:cs="Segoe UI"/>
                <w:szCs w:val="24"/>
              </w:rPr>
              <w:t>b</w:t>
            </w:r>
          </w:p>
          <w:p w14:paraId="1EC3E50B" w14:textId="77777777" w:rsidR="00C12966" w:rsidRPr="00601F2F" w:rsidRDefault="00C12966" w:rsidP="00667853">
            <w:pPr>
              <w:rPr>
                <w:rFonts w:ascii="Segoe UI" w:hAnsi="Segoe UI" w:cs="Segoe UI"/>
                <w:szCs w:val="24"/>
              </w:rPr>
            </w:pPr>
          </w:p>
          <w:p w14:paraId="09956D35" w14:textId="0710FD57" w:rsidR="00C12966" w:rsidRPr="00601F2F" w:rsidRDefault="00C12966" w:rsidP="00667853">
            <w:pPr>
              <w:rPr>
                <w:rFonts w:ascii="Segoe UI" w:hAnsi="Segoe UI" w:cs="Segoe UI"/>
                <w:szCs w:val="24"/>
              </w:rPr>
            </w:pPr>
          </w:p>
        </w:tc>
        <w:tc>
          <w:tcPr>
            <w:tcW w:w="7859" w:type="dxa"/>
            <w:tcMar>
              <w:top w:w="144" w:type="dxa"/>
              <w:left w:w="115" w:type="dxa"/>
              <w:bottom w:w="144" w:type="dxa"/>
              <w:right w:w="115" w:type="dxa"/>
            </w:tcMar>
          </w:tcPr>
          <w:p w14:paraId="19521F4B" w14:textId="5C1E9D15" w:rsidR="008B1B23" w:rsidRPr="00601F2F" w:rsidRDefault="008B1B23" w:rsidP="00DE305E">
            <w:pPr>
              <w:jc w:val="both"/>
              <w:rPr>
                <w:rFonts w:ascii="Segoe UI" w:hAnsi="Segoe UI" w:cs="Segoe UI"/>
                <w:b/>
                <w:bCs/>
                <w:szCs w:val="24"/>
              </w:rPr>
            </w:pPr>
            <w:r w:rsidRPr="00601F2F">
              <w:rPr>
                <w:rFonts w:ascii="Segoe UI" w:hAnsi="Segoe UI" w:cs="Segoe UI"/>
                <w:b/>
                <w:bCs/>
                <w:szCs w:val="24"/>
              </w:rPr>
              <w:t xml:space="preserve">IM&amp;T Risk Register </w:t>
            </w:r>
          </w:p>
          <w:p w14:paraId="379AF883" w14:textId="77777777" w:rsidR="008B1B23" w:rsidRPr="00601F2F" w:rsidRDefault="008B1B23" w:rsidP="00DE305E">
            <w:pPr>
              <w:jc w:val="both"/>
              <w:rPr>
                <w:rFonts w:ascii="Segoe UI" w:hAnsi="Segoe UI" w:cs="Segoe UI"/>
                <w:b/>
                <w:bCs/>
                <w:szCs w:val="24"/>
              </w:rPr>
            </w:pPr>
          </w:p>
          <w:p w14:paraId="7E8731B2" w14:textId="7195B240" w:rsidR="008B1B23" w:rsidRPr="00601F2F" w:rsidRDefault="00611AB5" w:rsidP="00DE305E">
            <w:pPr>
              <w:jc w:val="both"/>
              <w:rPr>
                <w:rFonts w:ascii="Segoe UI" w:hAnsi="Segoe UI" w:cs="Segoe UI"/>
                <w:szCs w:val="24"/>
              </w:rPr>
            </w:pPr>
            <w:r w:rsidRPr="00601F2F">
              <w:rPr>
                <w:rFonts w:ascii="Segoe UI" w:hAnsi="Segoe UI" w:cs="Segoe UI"/>
                <w:szCs w:val="24"/>
              </w:rPr>
              <w:t xml:space="preserve">Alison Corfield introduced paper </w:t>
            </w:r>
            <w:r w:rsidR="0052152D" w:rsidRPr="00601F2F">
              <w:rPr>
                <w:rFonts w:ascii="Segoe UI" w:hAnsi="Segoe UI" w:cs="Segoe UI"/>
                <w:szCs w:val="24"/>
              </w:rPr>
              <w:t xml:space="preserve">FIC 21(i)-(iv)/2021 </w:t>
            </w:r>
            <w:r w:rsidR="006C7FB4">
              <w:rPr>
                <w:rFonts w:ascii="Segoe UI" w:hAnsi="Segoe UI" w:cs="Segoe UI"/>
                <w:szCs w:val="24"/>
              </w:rPr>
              <w:t xml:space="preserve">IM&amp;T Risk Register </w:t>
            </w:r>
            <w:r w:rsidR="0052152D" w:rsidRPr="00601F2F">
              <w:rPr>
                <w:rFonts w:ascii="Segoe UI" w:hAnsi="Segoe UI" w:cs="Segoe UI"/>
                <w:szCs w:val="24"/>
              </w:rPr>
              <w:t xml:space="preserve">and informed </w:t>
            </w:r>
            <w:r w:rsidR="006C7FB4">
              <w:rPr>
                <w:rFonts w:ascii="Segoe UI" w:hAnsi="Segoe UI" w:cs="Segoe UI"/>
                <w:szCs w:val="24"/>
              </w:rPr>
              <w:t>there were</w:t>
            </w:r>
            <w:r w:rsidR="0052152D" w:rsidRPr="00601F2F">
              <w:rPr>
                <w:rFonts w:ascii="Segoe UI" w:hAnsi="Segoe UI" w:cs="Segoe UI"/>
                <w:szCs w:val="24"/>
              </w:rPr>
              <w:t xml:space="preserve"> n</w:t>
            </w:r>
            <w:r w:rsidR="008B1B23" w:rsidRPr="00601F2F">
              <w:rPr>
                <w:rFonts w:ascii="Segoe UI" w:hAnsi="Segoe UI" w:cs="Segoe UI"/>
                <w:szCs w:val="24"/>
              </w:rPr>
              <w:t>o</w:t>
            </w:r>
            <w:r w:rsidR="00472059" w:rsidRPr="00601F2F">
              <w:rPr>
                <w:rFonts w:ascii="Segoe UI" w:hAnsi="Segoe UI" w:cs="Segoe UI"/>
                <w:szCs w:val="24"/>
              </w:rPr>
              <w:t xml:space="preserve"> risks </w:t>
            </w:r>
            <w:r w:rsidR="008B1B23" w:rsidRPr="00601F2F">
              <w:rPr>
                <w:rFonts w:ascii="Segoe UI" w:hAnsi="Segoe UI" w:cs="Segoe UI"/>
                <w:szCs w:val="24"/>
              </w:rPr>
              <w:t xml:space="preserve">to flag </w:t>
            </w:r>
            <w:r w:rsidR="00DA232A" w:rsidRPr="00601F2F">
              <w:rPr>
                <w:rFonts w:ascii="Segoe UI" w:hAnsi="Segoe UI" w:cs="Segoe UI"/>
                <w:szCs w:val="24"/>
              </w:rPr>
              <w:t>at present. She reported t</w:t>
            </w:r>
            <w:r w:rsidR="002062D3" w:rsidRPr="00601F2F">
              <w:rPr>
                <w:rFonts w:ascii="Segoe UI" w:hAnsi="Segoe UI" w:cs="Segoe UI"/>
                <w:szCs w:val="24"/>
              </w:rPr>
              <w:t>hat</w:t>
            </w:r>
            <w:r w:rsidR="000601D6" w:rsidRPr="00601F2F">
              <w:rPr>
                <w:rFonts w:ascii="Segoe UI" w:hAnsi="Segoe UI" w:cs="Segoe UI"/>
                <w:szCs w:val="24"/>
              </w:rPr>
              <w:t xml:space="preserve"> as an IM&amp;T department</w:t>
            </w:r>
            <w:r w:rsidR="00DA27A3" w:rsidRPr="00601F2F">
              <w:rPr>
                <w:rFonts w:ascii="Segoe UI" w:hAnsi="Segoe UI" w:cs="Segoe UI"/>
                <w:szCs w:val="24"/>
              </w:rPr>
              <w:t>,</w:t>
            </w:r>
            <w:r w:rsidR="000601D6" w:rsidRPr="00601F2F">
              <w:rPr>
                <w:rFonts w:ascii="Segoe UI" w:hAnsi="Segoe UI" w:cs="Segoe UI"/>
                <w:szCs w:val="24"/>
              </w:rPr>
              <w:t xml:space="preserve"> </w:t>
            </w:r>
            <w:r w:rsidR="008B1B23" w:rsidRPr="00601F2F">
              <w:rPr>
                <w:rFonts w:ascii="Segoe UI" w:hAnsi="Segoe UI" w:cs="Segoe UI"/>
                <w:szCs w:val="24"/>
              </w:rPr>
              <w:t>process</w:t>
            </w:r>
            <w:r w:rsidR="002062D3" w:rsidRPr="00601F2F">
              <w:rPr>
                <w:rFonts w:ascii="Segoe UI" w:hAnsi="Segoe UI" w:cs="Segoe UI"/>
                <w:szCs w:val="24"/>
              </w:rPr>
              <w:t xml:space="preserve">es </w:t>
            </w:r>
            <w:r w:rsidR="00AB10EA" w:rsidRPr="00601F2F">
              <w:rPr>
                <w:rFonts w:ascii="Segoe UI" w:hAnsi="Segoe UI" w:cs="Segoe UI"/>
                <w:szCs w:val="24"/>
              </w:rPr>
              <w:t>were</w:t>
            </w:r>
            <w:r w:rsidR="002062D3" w:rsidRPr="00601F2F">
              <w:rPr>
                <w:rFonts w:ascii="Segoe UI" w:hAnsi="Segoe UI" w:cs="Segoe UI"/>
                <w:szCs w:val="24"/>
              </w:rPr>
              <w:t xml:space="preserve"> </w:t>
            </w:r>
            <w:r w:rsidR="008B1B23" w:rsidRPr="00601F2F">
              <w:rPr>
                <w:rFonts w:ascii="Segoe UI" w:hAnsi="Segoe UI" w:cs="Segoe UI"/>
                <w:szCs w:val="24"/>
              </w:rPr>
              <w:t xml:space="preserve">in place to </w:t>
            </w:r>
            <w:r w:rsidR="002062D3" w:rsidRPr="00601F2F">
              <w:rPr>
                <w:rFonts w:ascii="Segoe UI" w:hAnsi="Segoe UI" w:cs="Segoe UI"/>
                <w:szCs w:val="24"/>
              </w:rPr>
              <w:t>manag</w:t>
            </w:r>
            <w:r w:rsidR="005C79D5" w:rsidRPr="00601F2F">
              <w:rPr>
                <w:rFonts w:ascii="Segoe UI" w:hAnsi="Segoe UI" w:cs="Segoe UI"/>
                <w:szCs w:val="24"/>
              </w:rPr>
              <w:t xml:space="preserve">e risks </w:t>
            </w:r>
            <w:r w:rsidR="00747A49">
              <w:rPr>
                <w:rFonts w:ascii="Segoe UI" w:hAnsi="Segoe UI" w:cs="Segoe UI"/>
                <w:szCs w:val="24"/>
              </w:rPr>
              <w:t>and were reviewed monthly.</w:t>
            </w:r>
            <w:r w:rsidR="008B1B23" w:rsidRPr="00601F2F">
              <w:rPr>
                <w:rFonts w:ascii="Segoe UI" w:hAnsi="Segoe UI" w:cs="Segoe UI"/>
                <w:szCs w:val="24"/>
              </w:rPr>
              <w:t xml:space="preserve"> </w:t>
            </w:r>
            <w:r w:rsidR="006C7FB4">
              <w:rPr>
                <w:rFonts w:ascii="Segoe UI" w:hAnsi="Segoe UI" w:cs="Segoe UI"/>
                <w:szCs w:val="24"/>
              </w:rPr>
              <w:t xml:space="preserve"> </w:t>
            </w:r>
            <w:r w:rsidR="00D04E25" w:rsidRPr="00601F2F">
              <w:rPr>
                <w:rFonts w:ascii="Segoe UI" w:hAnsi="Segoe UI" w:cs="Segoe UI"/>
                <w:szCs w:val="24"/>
              </w:rPr>
              <w:t>A</w:t>
            </w:r>
            <w:r w:rsidR="00FC3D51" w:rsidRPr="00601F2F">
              <w:rPr>
                <w:rFonts w:ascii="Segoe UI" w:hAnsi="Segoe UI" w:cs="Segoe UI"/>
                <w:szCs w:val="24"/>
              </w:rPr>
              <w:t>s a part of  project governance</w:t>
            </w:r>
            <w:r w:rsidR="00C12966" w:rsidRPr="00601F2F">
              <w:rPr>
                <w:rFonts w:ascii="Segoe UI" w:hAnsi="Segoe UI" w:cs="Segoe UI"/>
                <w:szCs w:val="24"/>
              </w:rPr>
              <w:t xml:space="preserve">, </w:t>
            </w:r>
            <w:r w:rsidR="00FC3D51" w:rsidRPr="00601F2F">
              <w:rPr>
                <w:rFonts w:ascii="Segoe UI" w:hAnsi="Segoe UI" w:cs="Segoe UI"/>
                <w:szCs w:val="24"/>
              </w:rPr>
              <w:t xml:space="preserve"> </w:t>
            </w:r>
            <w:r w:rsidRPr="00601F2F">
              <w:rPr>
                <w:rFonts w:ascii="Segoe UI" w:hAnsi="Segoe UI" w:cs="Segoe UI"/>
                <w:szCs w:val="24"/>
              </w:rPr>
              <w:t>Clinical</w:t>
            </w:r>
            <w:r w:rsidR="008B1B23" w:rsidRPr="00601F2F">
              <w:rPr>
                <w:rFonts w:ascii="Segoe UI" w:hAnsi="Segoe UI" w:cs="Segoe UI"/>
                <w:szCs w:val="24"/>
              </w:rPr>
              <w:t xml:space="preserve"> </w:t>
            </w:r>
            <w:r w:rsidR="00DA232A" w:rsidRPr="00601F2F">
              <w:rPr>
                <w:rFonts w:ascii="Segoe UI" w:hAnsi="Segoe UI" w:cs="Segoe UI"/>
                <w:szCs w:val="24"/>
              </w:rPr>
              <w:t xml:space="preserve">systems </w:t>
            </w:r>
            <w:r w:rsidR="00FA1E78" w:rsidRPr="00601F2F">
              <w:rPr>
                <w:rFonts w:ascii="Segoe UI" w:hAnsi="Segoe UI" w:cs="Segoe UI"/>
                <w:szCs w:val="24"/>
              </w:rPr>
              <w:t>h</w:t>
            </w:r>
            <w:r w:rsidR="00747A49">
              <w:rPr>
                <w:rFonts w:ascii="Segoe UI" w:hAnsi="Segoe UI" w:cs="Segoe UI"/>
                <w:szCs w:val="24"/>
              </w:rPr>
              <w:t xml:space="preserve">ad </w:t>
            </w:r>
            <w:r w:rsidR="00FA1E78" w:rsidRPr="00601F2F">
              <w:rPr>
                <w:rFonts w:ascii="Segoe UI" w:hAnsi="Segoe UI" w:cs="Segoe UI"/>
                <w:szCs w:val="24"/>
              </w:rPr>
              <w:t>their own r</w:t>
            </w:r>
            <w:r w:rsidR="00FC3D51" w:rsidRPr="00601F2F">
              <w:rPr>
                <w:rFonts w:ascii="Segoe UI" w:hAnsi="Segoe UI" w:cs="Segoe UI"/>
                <w:szCs w:val="24"/>
              </w:rPr>
              <w:t>isks and logs</w:t>
            </w:r>
            <w:r w:rsidR="006C7FB4">
              <w:rPr>
                <w:rFonts w:ascii="Segoe UI" w:hAnsi="Segoe UI" w:cs="Segoe UI"/>
                <w:szCs w:val="24"/>
              </w:rPr>
              <w:t xml:space="preserve">, and there were no </w:t>
            </w:r>
            <w:r w:rsidR="008B1B23" w:rsidRPr="00601F2F">
              <w:rPr>
                <w:rFonts w:ascii="Segoe UI" w:hAnsi="Segoe UI" w:cs="Segoe UI"/>
                <w:szCs w:val="24"/>
              </w:rPr>
              <w:t xml:space="preserve"> new risks to escalate</w:t>
            </w:r>
            <w:r w:rsidR="00D04E25" w:rsidRPr="00601F2F">
              <w:rPr>
                <w:rFonts w:ascii="Segoe UI" w:hAnsi="Segoe UI" w:cs="Segoe UI"/>
                <w:szCs w:val="24"/>
              </w:rPr>
              <w:t xml:space="preserve"> at this point</w:t>
            </w:r>
            <w:r w:rsidR="008B1B23" w:rsidRPr="00601F2F">
              <w:rPr>
                <w:rFonts w:ascii="Segoe UI" w:hAnsi="Segoe UI" w:cs="Segoe UI"/>
                <w:szCs w:val="24"/>
              </w:rPr>
              <w:t xml:space="preserve">. </w:t>
            </w:r>
          </w:p>
          <w:p w14:paraId="604FE762" w14:textId="77777777" w:rsidR="008B1B23" w:rsidRPr="00601F2F" w:rsidRDefault="008B1B23" w:rsidP="00DE305E">
            <w:pPr>
              <w:jc w:val="both"/>
              <w:rPr>
                <w:rFonts w:ascii="Segoe UI" w:hAnsi="Segoe UI" w:cs="Segoe UI"/>
                <w:szCs w:val="24"/>
              </w:rPr>
            </w:pPr>
          </w:p>
          <w:p w14:paraId="4F2EFF90" w14:textId="2FACEC70" w:rsidR="00C12966" w:rsidRPr="00601F2F" w:rsidRDefault="00C12966" w:rsidP="00DE305E">
            <w:pPr>
              <w:jc w:val="both"/>
              <w:rPr>
                <w:rFonts w:ascii="Segoe UI" w:hAnsi="Segoe UI" w:cs="Segoe UI"/>
                <w:b/>
                <w:bCs/>
                <w:szCs w:val="24"/>
              </w:rPr>
            </w:pPr>
            <w:r w:rsidRPr="00601F2F">
              <w:rPr>
                <w:rFonts w:ascii="Segoe UI" w:hAnsi="Segoe UI" w:cs="Segoe UI"/>
                <w:b/>
                <w:bCs/>
                <w:szCs w:val="24"/>
              </w:rPr>
              <w:t xml:space="preserve">The Committee noted the </w:t>
            </w:r>
            <w:r w:rsidR="00FE483B" w:rsidRPr="00601F2F">
              <w:rPr>
                <w:rFonts w:ascii="Segoe UI" w:hAnsi="Segoe UI" w:cs="Segoe UI"/>
                <w:b/>
                <w:bCs/>
                <w:szCs w:val="24"/>
              </w:rPr>
              <w:t xml:space="preserve">report. </w:t>
            </w:r>
          </w:p>
          <w:p w14:paraId="17F751F1" w14:textId="77777777" w:rsidR="00FE483B" w:rsidRPr="00601F2F" w:rsidRDefault="00FE483B" w:rsidP="00DE305E">
            <w:pPr>
              <w:jc w:val="both"/>
              <w:rPr>
                <w:rFonts w:ascii="Segoe UI" w:hAnsi="Segoe UI" w:cs="Segoe UI"/>
                <w:szCs w:val="24"/>
              </w:rPr>
            </w:pPr>
          </w:p>
          <w:p w14:paraId="448B3DE1" w14:textId="578973DE" w:rsidR="002671FD" w:rsidRPr="00601F2F" w:rsidRDefault="008B1B23" w:rsidP="00DE305E">
            <w:pPr>
              <w:jc w:val="both"/>
              <w:rPr>
                <w:rFonts w:ascii="Segoe UI" w:hAnsi="Segoe UI" w:cs="Segoe UI"/>
                <w:b/>
                <w:bCs/>
                <w:i/>
                <w:iCs/>
                <w:szCs w:val="24"/>
              </w:rPr>
            </w:pPr>
            <w:r w:rsidRPr="00601F2F">
              <w:rPr>
                <w:rFonts w:ascii="Segoe UI" w:hAnsi="Segoe UI" w:cs="Segoe UI"/>
                <w:i/>
                <w:iCs/>
                <w:szCs w:val="24"/>
              </w:rPr>
              <w:t xml:space="preserve">Alison Corfield left the meeting. </w:t>
            </w:r>
          </w:p>
        </w:tc>
        <w:tc>
          <w:tcPr>
            <w:tcW w:w="999" w:type="dxa"/>
            <w:tcMar>
              <w:top w:w="144" w:type="dxa"/>
              <w:left w:w="115" w:type="dxa"/>
              <w:bottom w:w="144" w:type="dxa"/>
              <w:right w:w="115" w:type="dxa"/>
            </w:tcMar>
          </w:tcPr>
          <w:p w14:paraId="2CD1C059" w14:textId="77777777" w:rsidR="002671FD" w:rsidRPr="00601F2F" w:rsidRDefault="002671FD" w:rsidP="00667853">
            <w:pPr>
              <w:rPr>
                <w:rFonts w:ascii="Segoe UI" w:hAnsi="Segoe UI" w:cs="Segoe UI"/>
                <w:szCs w:val="24"/>
              </w:rPr>
            </w:pPr>
          </w:p>
        </w:tc>
      </w:tr>
      <w:tr w:rsidR="0032158C" w:rsidRPr="00601F2F" w14:paraId="19A7886F" w14:textId="77777777" w:rsidTr="0050504D">
        <w:trPr>
          <w:trHeight w:val="432"/>
        </w:trPr>
        <w:tc>
          <w:tcPr>
            <w:tcW w:w="704" w:type="dxa"/>
            <w:tcMar>
              <w:top w:w="144" w:type="dxa"/>
              <w:left w:w="115" w:type="dxa"/>
              <w:bottom w:w="144" w:type="dxa"/>
              <w:right w:w="115" w:type="dxa"/>
            </w:tcMar>
          </w:tcPr>
          <w:p w14:paraId="424B162F" w14:textId="77777777" w:rsidR="0032158C" w:rsidRPr="00601F2F" w:rsidRDefault="0032158C" w:rsidP="00667853">
            <w:pPr>
              <w:rPr>
                <w:rFonts w:ascii="Segoe UI" w:hAnsi="Segoe UI" w:cs="Segoe UI"/>
                <w:b/>
                <w:bCs/>
                <w:szCs w:val="24"/>
              </w:rPr>
            </w:pPr>
            <w:r w:rsidRPr="00601F2F">
              <w:rPr>
                <w:rFonts w:ascii="Segoe UI" w:hAnsi="Segoe UI" w:cs="Segoe UI"/>
                <w:b/>
                <w:bCs/>
                <w:szCs w:val="24"/>
              </w:rPr>
              <w:lastRenderedPageBreak/>
              <w:t xml:space="preserve">10. </w:t>
            </w:r>
          </w:p>
          <w:p w14:paraId="489CBD66" w14:textId="7A04AC39" w:rsidR="003C6C5A" w:rsidRDefault="003C6C5A" w:rsidP="00667853">
            <w:pPr>
              <w:rPr>
                <w:rFonts w:ascii="Segoe UI" w:hAnsi="Segoe UI" w:cs="Segoe UI"/>
                <w:b/>
                <w:bCs/>
                <w:szCs w:val="24"/>
              </w:rPr>
            </w:pPr>
          </w:p>
          <w:p w14:paraId="205006D6" w14:textId="77777777" w:rsidR="00203B51" w:rsidRPr="00601F2F" w:rsidRDefault="00203B51" w:rsidP="00667853">
            <w:pPr>
              <w:rPr>
                <w:rFonts w:ascii="Segoe UI" w:hAnsi="Segoe UI" w:cs="Segoe UI"/>
                <w:b/>
                <w:bCs/>
                <w:szCs w:val="24"/>
              </w:rPr>
            </w:pPr>
          </w:p>
          <w:p w14:paraId="5E1BF482" w14:textId="77777777" w:rsidR="003C6C5A" w:rsidRPr="00601F2F" w:rsidRDefault="003C6C5A" w:rsidP="00667853">
            <w:pPr>
              <w:rPr>
                <w:rFonts w:ascii="Segoe UI" w:hAnsi="Segoe UI" w:cs="Segoe UI"/>
                <w:szCs w:val="24"/>
              </w:rPr>
            </w:pPr>
            <w:r w:rsidRPr="00601F2F">
              <w:rPr>
                <w:rFonts w:ascii="Segoe UI" w:hAnsi="Segoe UI" w:cs="Segoe UI"/>
                <w:szCs w:val="24"/>
              </w:rPr>
              <w:t xml:space="preserve">a </w:t>
            </w:r>
          </w:p>
          <w:p w14:paraId="581AD4F9" w14:textId="77777777" w:rsidR="003C6C5A" w:rsidRPr="00601F2F" w:rsidRDefault="003C6C5A" w:rsidP="00667853">
            <w:pPr>
              <w:rPr>
                <w:rFonts w:ascii="Segoe UI" w:hAnsi="Segoe UI" w:cs="Segoe UI"/>
                <w:szCs w:val="24"/>
              </w:rPr>
            </w:pPr>
          </w:p>
          <w:p w14:paraId="17249FA5" w14:textId="77777777" w:rsidR="003C6C5A" w:rsidRPr="00601F2F" w:rsidRDefault="003C6C5A" w:rsidP="00667853">
            <w:pPr>
              <w:rPr>
                <w:rFonts w:ascii="Segoe UI" w:hAnsi="Segoe UI" w:cs="Segoe UI"/>
                <w:szCs w:val="24"/>
              </w:rPr>
            </w:pPr>
          </w:p>
          <w:p w14:paraId="5DDEB555" w14:textId="77777777" w:rsidR="003C6C5A" w:rsidRPr="00601F2F" w:rsidRDefault="003C6C5A" w:rsidP="00667853">
            <w:pPr>
              <w:rPr>
                <w:rFonts w:ascii="Segoe UI" w:hAnsi="Segoe UI" w:cs="Segoe UI"/>
                <w:szCs w:val="24"/>
              </w:rPr>
            </w:pPr>
          </w:p>
          <w:p w14:paraId="6C5CE6AF" w14:textId="77777777" w:rsidR="003C6C5A" w:rsidRPr="00601F2F" w:rsidRDefault="003C6C5A" w:rsidP="00667853">
            <w:pPr>
              <w:rPr>
                <w:rFonts w:ascii="Segoe UI" w:hAnsi="Segoe UI" w:cs="Segoe UI"/>
                <w:szCs w:val="24"/>
              </w:rPr>
            </w:pPr>
          </w:p>
          <w:p w14:paraId="0BF5D934" w14:textId="746EE9BA" w:rsidR="003C6C5A" w:rsidRDefault="003C6C5A" w:rsidP="00667853">
            <w:pPr>
              <w:rPr>
                <w:rFonts w:ascii="Segoe UI" w:hAnsi="Segoe UI" w:cs="Segoe UI"/>
                <w:szCs w:val="24"/>
              </w:rPr>
            </w:pPr>
          </w:p>
          <w:p w14:paraId="5E097AF5" w14:textId="2CBEE28B" w:rsidR="00203B51" w:rsidRDefault="00203B51" w:rsidP="00667853">
            <w:pPr>
              <w:rPr>
                <w:rFonts w:ascii="Segoe UI" w:hAnsi="Segoe UI" w:cs="Segoe UI"/>
                <w:szCs w:val="24"/>
              </w:rPr>
            </w:pPr>
          </w:p>
          <w:p w14:paraId="3205CAA9" w14:textId="49F6BD08" w:rsidR="00203B51" w:rsidRDefault="00203B51" w:rsidP="00667853">
            <w:pPr>
              <w:rPr>
                <w:rFonts w:ascii="Segoe UI" w:hAnsi="Segoe UI" w:cs="Segoe UI"/>
                <w:szCs w:val="24"/>
              </w:rPr>
            </w:pPr>
          </w:p>
          <w:p w14:paraId="19BEB872" w14:textId="13B83EC7" w:rsidR="00747A49" w:rsidRDefault="00747A49" w:rsidP="00667853">
            <w:pPr>
              <w:rPr>
                <w:rFonts w:ascii="Segoe UI" w:hAnsi="Segoe UI" w:cs="Segoe UI"/>
                <w:szCs w:val="24"/>
              </w:rPr>
            </w:pPr>
          </w:p>
          <w:p w14:paraId="1E4D1A28" w14:textId="0EF13D69" w:rsidR="002A20CC" w:rsidRDefault="002A20CC" w:rsidP="00667853">
            <w:pPr>
              <w:rPr>
                <w:rFonts w:ascii="Segoe UI" w:hAnsi="Segoe UI" w:cs="Segoe UI"/>
                <w:szCs w:val="24"/>
              </w:rPr>
            </w:pPr>
          </w:p>
          <w:p w14:paraId="57CDA68E" w14:textId="077B8562" w:rsidR="002A20CC" w:rsidRDefault="002A20CC" w:rsidP="00667853">
            <w:pPr>
              <w:rPr>
                <w:rFonts w:ascii="Segoe UI" w:hAnsi="Segoe UI" w:cs="Segoe UI"/>
                <w:szCs w:val="24"/>
              </w:rPr>
            </w:pPr>
          </w:p>
          <w:p w14:paraId="28B8B461" w14:textId="50ECB46B" w:rsidR="002A20CC" w:rsidRDefault="002A20CC" w:rsidP="00667853">
            <w:pPr>
              <w:rPr>
                <w:rFonts w:ascii="Segoe UI" w:hAnsi="Segoe UI" w:cs="Segoe UI"/>
                <w:szCs w:val="24"/>
              </w:rPr>
            </w:pPr>
          </w:p>
          <w:p w14:paraId="23D25C24" w14:textId="5825A0CD" w:rsidR="002A20CC" w:rsidRDefault="002A20CC" w:rsidP="00667853">
            <w:pPr>
              <w:rPr>
                <w:rFonts w:ascii="Segoe UI" w:hAnsi="Segoe UI" w:cs="Segoe UI"/>
                <w:szCs w:val="24"/>
              </w:rPr>
            </w:pPr>
          </w:p>
          <w:p w14:paraId="3696BC81" w14:textId="77777777" w:rsidR="002A20CC" w:rsidRDefault="002A20CC" w:rsidP="00667853">
            <w:pPr>
              <w:rPr>
                <w:rFonts w:ascii="Segoe UI" w:hAnsi="Segoe UI" w:cs="Segoe UI"/>
                <w:szCs w:val="24"/>
              </w:rPr>
            </w:pPr>
          </w:p>
          <w:p w14:paraId="2FA58F2E" w14:textId="77777777" w:rsidR="003C6C5A" w:rsidRPr="00601F2F" w:rsidRDefault="003C6C5A" w:rsidP="00667853">
            <w:pPr>
              <w:rPr>
                <w:rFonts w:ascii="Segoe UI" w:hAnsi="Segoe UI" w:cs="Segoe UI"/>
                <w:szCs w:val="24"/>
              </w:rPr>
            </w:pPr>
            <w:r w:rsidRPr="00601F2F">
              <w:rPr>
                <w:rFonts w:ascii="Segoe UI" w:hAnsi="Segoe UI" w:cs="Segoe UI"/>
                <w:szCs w:val="24"/>
              </w:rPr>
              <w:t xml:space="preserve">b </w:t>
            </w:r>
          </w:p>
          <w:p w14:paraId="31EA58BA" w14:textId="77777777" w:rsidR="003C6C5A" w:rsidRPr="00601F2F" w:rsidRDefault="003C6C5A" w:rsidP="00667853">
            <w:pPr>
              <w:rPr>
                <w:rFonts w:ascii="Segoe UI" w:hAnsi="Segoe UI" w:cs="Segoe UI"/>
                <w:szCs w:val="24"/>
              </w:rPr>
            </w:pPr>
          </w:p>
          <w:p w14:paraId="5E21742A" w14:textId="77777777" w:rsidR="003C6C5A" w:rsidRPr="00601F2F" w:rsidRDefault="003C6C5A" w:rsidP="00667853">
            <w:pPr>
              <w:rPr>
                <w:rFonts w:ascii="Segoe UI" w:hAnsi="Segoe UI" w:cs="Segoe UI"/>
                <w:szCs w:val="24"/>
              </w:rPr>
            </w:pPr>
          </w:p>
          <w:p w14:paraId="6FAA52E8" w14:textId="7F7B133E" w:rsidR="003C6C5A" w:rsidRPr="00601F2F" w:rsidRDefault="003C6C5A" w:rsidP="00667853">
            <w:pPr>
              <w:rPr>
                <w:rFonts w:ascii="Segoe UI" w:hAnsi="Segoe UI" w:cs="Segoe UI"/>
                <w:szCs w:val="24"/>
              </w:rPr>
            </w:pPr>
          </w:p>
          <w:p w14:paraId="2F9E2CEF" w14:textId="6D036DCD" w:rsidR="004C3BDB" w:rsidRDefault="004C3BDB" w:rsidP="00667853">
            <w:pPr>
              <w:rPr>
                <w:rFonts w:ascii="Segoe UI" w:hAnsi="Segoe UI" w:cs="Segoe UI"/>
                <w:szCs w:val="24"/>
              </w:rPr>
            </w:pPr>
          </w:p>
          <w:p w14:paraId="57E906DA" w14:textId="77777777" w:rsidR="003C6C5A" w:rsidRPr="00601F2F" w:rsidRDefault="003C6C5A" w:rsidP="00667853">
            <w:pPr>
              <w:rPr>
                <w:rFonts w:ascii="Segoe UI" w:hAnsi="Segoe UI" w:cs="Segoe UI"/>
                <w:szCs w:val="24"/>
              </w:rPr>
            </w:pPr>
            <w:r w:rsidRPr="00601F2F">
              <w:rPr>
                <w:rFonts w:ascii="Segoe UI" w:hAnsi="Segoe UI" w:cs="Segoe UI"/>
                <w:szCs w:val="24"/>
              </w:rPr>
              <w:t xml:space="preserve">c </w:t>
            </w:r>
          </w:p>
          <w:p w14:paraId="46A4E756" w14:textId="77777777" w:rsidR="003C6C5A" w:rsidRPr="00601F2F" w:rsidRDefault="003C6C5A" w:rsidP="00667853">
            <w:pPr>
              <w:rPr>
                <w:rFonts w:ascii="Segoe UI" w:hAnsi="Segoe UI" w:cs="Segoe UI"/>
                <w:szCs w:val="24"/>
              </w:rPr>
            </w:pPr>
          </w:p>
          <w:p w14:paraId="55847367" w14:textId="16945D6F" w:rsidR="003C6C5A" w:rsidRPr="00601F2F" w:rsidRDefault="003C6C5A" w:rsidP="00667853">
            <w:pPr>
              <w:rPr>
                <w:rFonts w:ascii="Segoe UI" w:hAnsi="Segoe UI" w:cs="Segoe UI"/>
                <w:szCs w:val="24"/>
              </w:rPr>
            </w:pPr>
          </w:p>
          <w:p w14:paraId="54D12970" w14:textId="77777777" w:rsidR="00E131AD" w:rsidRPr="00601F2F" w:rsidRDefault="00E131AD" w:rsidP="00667853">
            <w:pPr>
              <w:rPr>
                <w:rFonts w:ascii="Segoe UI" w:hAnsi="Segoe UI" w:cs="Segoe UI"/>
                <w:szCs w:val="24"/>
              </w:rPr>
            </w:pPr>
          </w:p>
          <w:p w14:paraId="3602B6E6" w14:textId="1D637A15" w:rsidR="00902A20" w:rsidRDefault="00902A20" w:rsidP="00667853">
            <w:pPr>
              <w:rPr>
                <w:rFonts w:ascii="Segoe UI" w:hAnsi="Segoe UI" w:cs="Segoe UI"/>
                <w:szCs w:val="24"/>
              </w:rPr>
            </w:pPr>
          </w:p>
          <w:p w14:paraId="0C4F2FFA" w14:textId="54F05413" w:rsidR="000F085A" w:rsidRDefault="000F085A" w:rsidP="00667853">
            <w:pPr>
              <w:rPr>
                <w:rFonts w:ascii="Segoe UI" w:hAnsi="Segoe UI" w:cs="Segoe UI"/>
                <w:szCs w:val="24"/>
              </w:rPr>
            </w:pPr>
          </w:p>
          <w:p w14:paraId="22D636F8" w14:textId="0F078850" w:rsidR="000F085A" w:rsidRDefault="000F085A" w:rsidP="00667853">
            <w:pPr>
              <w:rPr>
                <w:rFonts w:ascii="Segoe UI" w:hAnsi="Segoe UI" w:cs="Segoe UI"/>
                <w:szCs w:val="24"/>
              </w:rPr>
            </w:pPr>
          </w:p>
          <w:p w14:paraId="2F050BBA" w14:textId="6F9FADEB" w:rsidR="000F085A" w:rsidRDefault="000F085A" w:rsidP="00667853">
            <w:pPr>
              <w:rPr>
                <w:rFonts w:ascii="Segoe UI" w:hAnsi="Segoe UI" w:cs="Segoe UI"/>
                <w:szCs w:val="24"/>
              </w:rPr>
            </w:pPr>
          </w:p>
          <w:p w14:paraId="5BDFF7EC" w14:textId="77777777" w:rsidR="000F085A" w:rsidRPr="00601F2F" w:rsidRDefault="000F085A" w:rsidP="00667853">
            <w:pPr>
              <w:rPr>
                <w:rFonts w:ascii="Segoe UI" w:hAnsi="Segoe UI" w:cs="Segoe UI"/>
                <w:szCs w:val="24"/>
              </w:rPr>
            </w:pPr>
          </w:p>
          <w:p w14:paraId="1DDC07D7" w14:textId="5B23278B" w:rsidR="003C6C5A" w:rsidRPr="00601F2F" w:rsidRDefault="003C6C5A" w:rsidP="00667853">
            <w:pPr>
              <w:rPr>
                <w:rFonts w:ascii="Segoe UI" w:hAnsi="Segoe UI" w:cs="Segoe UI"/>
                <w:b/>
                <w:bCs/>
                <w:szCs w:val="24"/>
              </w:rPr>
            </w:pPr>
            <w:r w:rsidRPr="00601F2F">
              <w:rPr>
                <w:rFonts w:ascii="Segoe UI" w:hAnsi="Segoe UI" w:cs="Segoe UI"/>
                <w:szCs w:val="24"/>
              </w:rPr>
              <w:t xml:space="preserve">d </w:t>
            </w:r>
          </w:p>
          <w:p w14:paraId="5B5709A4" w14:textId="77777777" w:rsidR="003C6C5A" w:rsidRPr="00601F2F" w:rsidRDefault="003C6C5A" w:rsidP="00667853">
            <w:pPr>
              <w:rPr>
                <w:rFonts w:ascii="Segoe UI" w:hAnsi="Segoe UI" w:cs="Segoe UI"/>
                <w:b/>
                <w:bCs/>
                <w:szCs w:val="24"/>
              </w:rPr>
            </w:pPr>
          </w:p>
          <w:p w14:paraId="4C246970" w14:textId="4FCA6725" w:rsidR="00705D53" w:rsidRPr="00601F2F" w:rsidRDefault="00705D53" w:rsidP="00203B51">
            <w:pPr>
              <w:rPr>
                <w:rFonts w:ascii="Segoe UI" w:hAnsi="Segoe UI" w:cs="Segoe UI"/>
                <w:szCs w:val="24"/>
              </w:rPr>
            </w:pPr>
          </w:p>
        </w:tc>
        <w:tc>
          <w:tcPr>
            <w:tcW w:w="7859" w:type="dxa"/>
            <w:tcMar>
              <w:top w:w="144" w:type="dxa"/>
              <w:left w:w="115" w:type="dxa"/>
              <w:bottom w:w="144" w:type="dxa"/>
              <w:right w:w="115" w:type="dxa"/>
            </w:tcMar>
          </w:tcPr>
          <w:p w14:paraId="67003705" w14:textId="61020544" w:rsidR="0032158C" w:rsidRDefault="0032158C" w:rsidP="00DE305E">
            <w:pPr>
              <w:jc w:val="both"/>
              <w:rPr>
                <w:rFonts w:ascii="Segoe UI" w:hAnsi="Segoe UI" w:cs="Segoe UI"/>
                <w:b/>
                <w:bCs/>
                <w:szCs w:val="24"/>
              </w:rPr>
            </w:pPr>
            <w:r w:rsidRPr="00601F2F">
              <w:rPr>
                <w:rFonts w:ascii="Segoe UI" w:hAnsi="Segoe UI" w:cs="Segoe UI"/>
                <w:b/>
                <w:bCs/>
                <w:szCs w:val="24"/>
              </w:rPr>
              <w:t>Board Assurance Framework</w:t>
            </w:r>
            <w:r w:rsidR="005574B1" w:rsidRPr="00601F2F">
              <w:rPr>
                <w:rFonts w:ascii="Segoe UI" w:hAnsi="Segoe UI" w:cs="Segoe UI"/>
                <w:b/>
                <w:bCs/>
                <w:szCs w:val="24"/>
              </w:rPr>
              <w:t xml:space="preserve"> (BAF)</w:t>
            </w:r>
            <w:r w:rsidRPr="00601F2F">
              <w:rPr>
                <w:rFonts w:ascii="Segoe UI" w:hAnsi="Segoe UI" w:cs="Segoe UI"/>
                <w:b/>
                <w:bCs/>
                <w:szCs w:val="24"/>
              </w:rPr>
              <w:t xml:space="preserve"> and Trust Risk Register </w:t>
            </w:r>
            <w:r w:rsidR="00760B8C" w:rsidRPr="00601F2F">
              <w:rPr>
                <w:rFonts w:ascii="Segoe UI" w:hAnsi="Segoe UI" w:cs="Segoe UI"/>
                <w:b/>
                <w:bCs/>
                <w:szCs w:val="24"/>
              </w:rPr>
              <w:t xml:space="preserve">(TRR) </w:t>
            </w:r>
            <w:r w:rsidRPr="00601F2F">
              <w:rPr>
                <w:rFonts w:ascii="Segoe UI" w:hAnsi="Segoe UI" w:cs="Segoe UI"/>
                <w:b/>
                <w:bCs/>
                <w:szCs w:val="24"/>
              </w:rPr>
              <w:t xml:space="preserve">– Trust wide risks </w:t>
            </w:r>
          </w:p>
          <w:p w14:paraId="67A27328" w14:textId="77777777" w:rsidR="006C7FB4" w:rsidRPr="00601F2F" w:rsidRDefault="006C7FB4" w:rsidP="00DE305E">
            <w:pPr>
              <w:jc w:val="both"/>
              <w:rPr>
                <w:rFonts w:ascii="Segoe UI" w:hAnsi="Segoe UI" w:cs="Segoe UI"/>
                <w:b/>
                <w:bCs/>
                <w:szCs w:val="24"/>
              </w:rPr>
            </w:pPr>
          </w:p>
          <w:p w14:paraId="7CF042CE" w14:textId="7D8934B7" w:rsidR="00CB2D16" w:rsidRPr="00601F2F" w:rsidRDefault="007D4495" w:rsidP="00DE305E">
            <w:pPr>
              <w:jc w:val="both"/>
              <w:rPr>
                <w:rFonts w:ascii="Segoe UI" w:hAnsi="Segoe UI" w:cs="Segoe UI"/>
                <w:szCs w:val="24"/>
              </w:rPr>
            </w:pPr>
            <w:r w:rsidRPr="00601F2F">
              <w:rPr>
                <w:rFonts w:ascii="Segoe UI" w:hAnsi="Segoe UI" w:cs="Segoe UI"/>
                <w:szCs w:val="24"/>
              </w:rPr>
              <w:t xml:space="preserve">Hannah Wright </w:t>
            </w:r>
            <w:r w:rsidR="006823D8" w:rsidRPr="00601F2F">
              <w:rPr>
                <w:rFonts w:ascii="Segoe UI" w:hAnsi="Segoe UI" w:cs="Segoe UI"/>
                <w:szCs w:val="24"/>
              </w:rPr>
              <w:t>introduced paper FIC 22(i)-(iii)/2021</w:t>
            </w:r>
            <w:r w:rsidR="00C13360" w:rsidRPr="00601F2F">
              <w:rPr>
                <w:rFonts w:ascii="Segoe UI" w:hAnsi="Segoe UI" w:cs="Segoe UI"/>
                <w:szCs w:val="24"/>
              </w:rPr>
              <w:t xml:space="preserve"> </w:t>
            </w:r>
            <w:r w:rsidR="006C7FB4">
              <w:rPr>
                <w:rFonts w:ascii="Segoe UI" w:hAnsi="Segoe UI" w:cs="Segoe UI"/>
                <w:szCs w:val="24"/>
              </w:rPr>
              <w:t>Operational and Strategic Risks: Trust Risk Register (</w:t>
            </w:r>
            <w:r w:rsidR="006C7FB4" w:rsidRPr="00CD79B0">
              <w:rPr>
                <w:rFonts w:ascii="Segoe UI" w:hAnsi="Segoe UI" w:cs="Segoe UI"/>
                <w:b/>
                <w:bCs/>
                <w:szCs w:val="24"/>
              </w:rPr>
              <w:t>TRR</w:t>
            </w:r>
            <w:r w:rsidR="006C7FB4">
              <w:rPr>
                <w:rFonts w:ascii="Segoe UI" w:hAnsi="Segoe UI" w:cs="Segoe UI"/>
                <w:szCs w:val="24"/>
              </w:rPr>
              <w:t>) and Board Assurance Framework (</w:t>
            </w:r>
            <w:r w:rsidR="006C7FB4" w:rsidRPr="00CD79B0">
              <w:rPr>
                <w:rFonts w:ascii="Segoe UI" w:hAnsi="Segoe UI" w:cs="Segoe UI"/>
                <w:b/>
                <w:bCs/>
                <w:szCs w:val="24"/>
              </w:rPr>
              <w:t>BAF</w:t>
            </w:r>
            <w:r w:rsidR="006C7FB4">
              <w:rPr>
                <w:rFonts w:ascii="Segoe UI" w:hAnsi="Segoe UI" w:cs="Segoe UI"/>
                <w:szCs w:val="24"/>
              </w:rPr>
              <w:t xml:space="preserve">) </w:t>
            </w:r>
            <w:r w:rsidR="00C13360" w:rsidRPr="00601F2F">
              <w:rPr>
                <w:rFonts w:ascii="Segoe UI" w:hAnsi="Segoe UI" w:cs="Segoe UI"/>
                <w:szCs w:val="24"/>
              </w:rPr>
              <w:t xml:space="preserve">and outlined </w:t>
            </w:r>
            <w:r w:rsidR="00EF4686">
              <w:rPr>
                <w:rFonts w:ascii="Segoe UI" w:hAnsi="Segoe UI" w:cs="Segoe UI"/>
                <w:szCs w:val="24"/>
              </w:rPr>
              <w:t xml:space="preserve">a </w:t>
            </w:r>
            <w:r w:rsidR="003871B0" w:rsidRPr="00601F2F">
              <w:rPr>
                <w:rFonts w:ascii="Segoe UI" w:hAnsi="Segoe UI" w:cs="Segoe UI"/>
                <w:szCs w:val="24"/>
              </w:rPr>
              <w:t xml:space="preserve"> </w:t>
            </w:r>
            <w:r w:rsidRPr="00601F2F">
              <w:rPr>
                <w:rFonts w:ascii="Segoe UI" w:hAnsi="Segoe UI" w:cs="Segoe UI"/>
                <w:szCs w:val="24"/>
              </w:rPr>
              <w:t xml:space="preserve">risk around </w:t>
            </w:r>
            <w:r w:rsidR="00EF4686">
              <w:rPr>
                <w:rFonts w:ascii="Segoe UI" w:hAnsi="Segoe UI" w:cs="Segoe UI"/>
                <w:szCs w:val="24"/>
              </w:rPr>
              <w:t xml:space="preserve">the </w:t>
            </w:r>
            <w:r w:rsidRPr="00601F2F">
              <w:rPr>
                <w:rFonts w:ascii="Segoe UI" w:hAnsi="Segoe UI" w:cs="Segoe UI"/>
                <w:szCs w:val="24"/>
              </w:rPr>
              <w:t>suitability of</w:t>
            </w:r>
            <w:r w:rsidR="00C3054B" w:rsidRPr="00601F2F">
              <w:rPr>
                <w:rFonts w:ascii="Segoe UI" w:hAnsi="Segoe UI" w:cs="Segoe UI"/>
                <w:szCs w:val="24"/>
              </w:rPr>
              <w:t xml:space="preserve"> the</w:t>
            </w:r>
            <w:r w:rsidRPr="00601F2F">
              <w:rPr>
                <w:rFonts w:ascii="Segoe UI" w:hAnsi="Segoe UI" w:cs="Segoe UI"/>
                <w:szCs w:val="24"/>
              </w:rPr>
              <w:t xml:space="preserve"> Estates</w:t>
            </w:r>
            <w:r w:rsidR="00EF4686">
              <w:rPr>
                <w:rFonts w:ascii="Segoe UI" w:hAnsi="Segoe UI" w:cs="Segoe UI"/>
                <w:szCs w:val="24"/>
              </w:rPr>
              <w:t xml:space="preserve"> and </w:t>
            </w:r>
            <w:r w:rsidR="0039248E" w:rsidRPr="00601F2F">
              <w:rPr>
                <w:rFonts w:ascii="Segoe UI" w:hAnsi="Segoe UI" w:cs="Segoe UI"/>
                <w:szCs w:val="24"/>
              </w:rPr>
              <w:t xml:space="preserve"> </w:t>
            </w:r>
            <w:r w:rsidR="00167ABA" w:rsidRPr="00601F2F">
              <w:rPr>
                <w:rFonts w:ascii="Segoe UI" w:hAnsi="Segoe UI" w:cs="Segoe UI"/>
                <w:szCs w:val="24"/>
              </w:rPr>
              <w:t>whether</w:t>
            </w:r>
            <w:r w:rsidR="0039248E" w:rsidRPr="00601F2F">
              <w:rPr>
                <w:rFonts w:ascii="Segoe UI" w:hAnsi="Segoe UI" w:cs="Segoe UI"/>
                <w:szCs w:val="24"/>
              </w:rPr>
              <w:t xml:space="preserve"> </w:t>
            </w:r>
            <w:r w:rsidR="00747A49">
              <w:rPr>
                <w:rFonts w:ascii="Segoe UI" w:hAnsi="Segoe UI" w:cs="Segoe UI"/>
                <w:szCs w:val="24"/>
              </w:rPr>
              <w:t xml:space="preserve">this risk </w:t>
            </w:r>
            <w:r w:rsidR="007416B0" w:rsidRPr="00601F2F">
              <w:rPr>
                <w:rFonts w:ascii="Segoe UI" w:hAnsi="Segoe UI" w:cs="Segoe UI"/>
                <w:szCs w:val="24"/>
              </w:rPr>
              <w:t xml:space="preserve">should be closed </w:t>
            </w:r>
            <w:r w:rsidR="002A20CC">
              <w:rPr>
                <w:rFonts w:ascii="Segoe UI" w:hAnsi="Segoe UI" w:cs="Segoe UI"/>
                <w:szCs w:val="24"/>
              </w:rPr>
              <w:t xml:space="preserve">or remain on </w:t>
            </w:r>
            <w:r w:rsidR="007416B0" w:rsidRPr="00601F2F">
              <w:rPr>
                <w:rFonts w:ascii="Segoe UI" w:hAnsi="Segoe UI" w:cs="Segoe UI"/>
                <w:szCs w:val="24"/>
              </w:rPr>
              <w:t>the TRR</w:t>
            </w:r>
            <w:r w:rsidR="0010468C" w:rsidRPr="00601F2F">
              <w:rPr>
                <w:rFonts w:ascii="Segoe UI" w:hAnsi="Segoe UI" w:cs="Segoe UI"/>
                <w:szCs w:val="24"/>
              </w:rPr>
              <w:t xml:space="preserve"> </w:t>
            </w:r>
            <w:r w:rsidR="004C3BDB" w:rsidRPr="00601F2F">
              <w:rPr>
                <w:rFonts w:ascii="Segoe UI" w:hAnsi="Segoe UI" w:cs="Segoe UI"/>
                <w:szCs w:val="24"/>
              </w:rPr>
              <w:t xml:space="preserve"> as </w:t>
            </w:r>
            <w:r w:rsidR="008F02AA" w:rsidRPr="00601F2F">
              <w:rPr>
                <w:rFonts w:ascii="Segoe UI" w:hAnsi="Segoe UI" w:cs="Segoe UI"/>
                <w:szCs w:val="24"/>
              </w:rPr>
              <w:t xml:space="preserve">the </w:t>
            </w:r>
            <w:r w:rsidR="00CB7621" w:rsidRPr="00601F2F">
              <w:rPr>
                <w:rFonts w:ascii="Segoe UI" w:hAnsi="Segoe UI" w:cs="Segoe UI"/>
                <w:szCs w:val="24"/>
              </w:rPr>
              <w:t>risk capture</w:t>
            </w:r>
            <w:r w:rsidR="002A20CC">
              <w:rPr>
                <w:rFonts w:ascii="Segoe UI" w:hAnsi="Segoe UI" w:cs="Segoe UI"/>
                <w:szCs w:val="24"/>
              </w:rPr>
              <w:t>d</w:t>
            </w:r>
            <w:r w:rsidR="00CB7621" w:rsidRPr="00601F2F">
              <w:rPr>
                <w:rFonts w:ascii="Segoe UI" w:hAnsi="Segoe UI" w:cs="Segoe UI"/>
                <w:szCs w:val="24"/>
              </w:rPr>
              <w:t xml:space="preserve"> more operational issues</w:t>
            </w:r>
            <w:r w:rsidR="00AC40D5" w:rsidRPr="00601F2F">
              <w:rPr>
                <w:rFonts w:ascii="Segoe UI" w:hAnsi="Segoe UI" w:cs="Segoe UI"/>
                <w:szCs w:val="24"/>
              </w:rPr>
              <w:t xml:space="preserve">. </w:t>
            </w:r>
            <w:r w:rsidR="00EF4686">
              <w:rPr>
                <w:rFonts w:ascii="Segoe UI" w:hAnsi="Segoe UI" w:cs="Segoe UI"/>
                <w:szCs w:val="24"/>
              </w:rPr>
              <w:t xml:space="preserve"> It was noted historical focus </w:t>
            </w:r>
            <w:r w:rsidR="002A20CC">
              <w:rPr>
                <w:rFonts w:ascii="Segoe UI" w:hAnsi="Segoe UI" w:cs="Segoe UI"/>
                <w:szCs w:val="24"/>
              </w:rPr>
              <w:t xml:space="preserve">on </w:t>
            </w:r>
            <w:r w:rsidR="00EF4686">
              <w:rPr>
                <w:rFonts w:ascii="Segoe UI" w:hAnsi="Segoe UI" w:cs="Segoe UI"/>
                <w:szCs w:val="24"/>
              </w:rPr>
              <w:t>the estate had been on safety and</w:t>
            </w:r>
            <w:r w:rsidR="00A166AA">
              <w:rPr>
                <w:rFonts w:ascii="Segoe UI" w:hAnsi="Segoe UI" w:cs="Segoe UI"/>
                <w:szCs w:val="24"/>
              </w:rPr>
              <w:t xml:space="preserve"> maintenance which had been well controlled. The question was now </w:t>
            </w:r>
            <w:r w:rsidR="002A20CC">
              <w:rPr>
                <w:rFonts w:ascii="Segoe UI" w:hAnsi="Segoe UI" w:cs="Segoe UI"/>
                <w:szCs w:val="24"/>
              </w:rPr>
              <w:t>about wh</w:t>
            </w:r>
            <w:r w:rsidR="00A166AA">
              <w:rPr>
                <w:rFonts w:ascii="Segoe UI" w:hAnsi="Segoe UI" w:cs="Segoe UI"/>
                <w:szCs w:val="24"/>
              </w:rPr>
              <w:t xml:space="preserve">ether the current estate met aspirations </w:t>
            </w:r>
            <w:r w:rsidR="00203B51">
              <w:rPr>
                <w:rFonts w:ascii="Segoe UI" w:hAnsi="Segoe UI" w:cs="Segoe UI"/>
                <w:szCs w:val="24"/>
              </w:rPr>
              <w:t>against</w:t>
            </w:r>
            <w:r w:rsidR="00A166AA">
              <w:rPr>
                <w:rFonts w:ascii="Segoe UI" w:hAnsi="Segoe UI" w:cs="Segoe UI"/>
                <w:szCs w:val="24"/>
              </w:rPr>
              <w:t xml:space="preserve"> safety and integrity. </w:t>
            </w:r>
            <w:r w:rsidR="00CB2D16" w:rsidRPr="00601F2F">
              <w:rPr>
                <w:rFonts w:ascii="Segoe UI" w:hAnsi="Segoe UI"/>
                <w:color w:val="000000" w:themeColor="text1"/>
              </w:rPr>
              <w:t xml:space="preserve">The Director of Corporate Services and Company Secretary </w:t>
            </w:r>
            <w:r w:rsidR="00A166AA">
              <w:rPr>
                <w:rFonts w:ascii="Segoe UI" w:hAnsi="Segoe UI"/>
                <w:color w:val="000000" w:themeColor="text1"/>
              </w:rPr>
              <w:t xml:space="preserve">suggested </w:t>
            </w:r>
            <w:r w:rsidR="002A20CC">
              <w:rPr>
                <w:rFonts w:ascii="Segoe UI" w:hAnsi="Segoe UI"/>
                <w:color w:val="000000" w:themeColor="text1"/>
              </w:rPr>
              <w:t xml:space="preserve">for </w:t>
            </w:r>
            <w:r w:rsidR="00A166AA">
              <w:rPr>
                <w:rFonts w:ascii="Segoe UI" w:hAnsi="Segoe UI"/>
                <w:color w:val="000000" w:themeColor="text1"/>
              </w:rPr>
              <w:t>the Committee to</w:t>
            </w:r>
            <w:r w:rsidR="00C20360" w:rsidRPr="00601F2F">
              <w:rPr>
                <w:rFonts w:ascii="Segoe UI" w:hAnsi="Segoe UI"/>
                <w:color w:val="000000" w:themeColor="text1"/>
              </w:rPr>
              <w:t xml:space="preserve"> </w:t>
            </w:r>
            <w:r w:rsidR="001032C0" w:rsidRPr="00601F2F">
              <w:rPr>
                <w:rFonts w:ascii="Segoe UI" w:hAnsi="Segoe UI"/>
                <w:color w:val="000000" w:themeColor="text1"/>
              </w:rPr>
              <w:t xml:space="preserve">reflect </w:t>
            </w:r>
            <w:r w:rsidR="00BB2567" w:rsidRPr="00601F2F">
              <w:rPr>
                <w:rFonts w:ascii="Segoe UI" w:hAnsi="Segoe UI"/>
                <w:color w:val="000000" w:themeColor="text1"/>
              </w:rPr>
              <w:t xml:space="preserve">and consider </w:t>
            </w:r>
            <w:r w:rsidR="00C20360" w:rsidRPr="00601F2F">
              <w:rPr>
                <w:rFonts w:ascii="Segoe UI" w:hAnsi="Segoe UI"/>
                <w:color w:val="000000" w:themeColor="text1"/>
              </w:rPr>
              <w:t xml:space="preserve">what </w:t>
            </w:r>
            <w:r w:rsidR="004C3BDB" w:rsidRPr="00601F2F">
              <w:rPr>
                <w:rFonts w:ascii="Segoe UI" w:hAnsi="Segoe UI" w:cs="Segoe UI"/>
                <w:color w:val="000000" w:themeColor="text1"/>
                <w:szCs w:val="24"/>
              </w:rPr>
              <w:t xml:space="preserve"> </w:t>
            </w:r>
            <w:r w:rsidR="004C3BDB" w:rsidRPr="00601F2F">
              <w:rPr>
                <w:rFonts w:ascii="Segoe UI" w:hAnsi="Segoe UI"/>
                <w:color w:val="000000" w:themeColor="text1"/>
              </w:rPr>
              <w:t xml:space="preserve"> </w:t>
            </w:r>
            <w:r w:rsidR="00A166AA">
              <w:rPr>
                <w:rFonts w:ascii="Segoe UI" w:hAnsi="Segoe UI"/>
                <w:color w:val="000000" w:themeColor="text1"/>
              </w:rPr>
              <w:t xml:space="preserve">the aspirations and achievements were </w:t>
            </w:r>
            <w:r w:rsidR="001032C0" w:rsidRPr="00601F2F">
              <w:rPr>
                <w:rFonts w:ascii="Segoe UI" w:hAnsi="Segoe UI"/>
                <w:color w:val="000000" w:themeColor="text1"/>
              </w:rPr>
              <w:t xml:space="preserve"> with regards to </w:t>
            </w:r>
            <w:r w:rsidR="00A166AA">
              <w:rPr>
                <w:rFonts w:ascii="Segoe UI" w:hAnsi="Segoe UI"/>
                <w:color w:val="000000" w:themeColor="text1"/>
              </w:rPr>
              <w:t xml:space="preserve">the </w:t>
            </w:r>
            <w:r w:rsidR="001032C0" w:rsidRPr="00601F2F">
              <w:rPr>
                <w:rFonts w:ascii="Segoe UI" w:hAnsi="Segoe UI"/>
                <w:color w:val="000000" w:themeColor="text1"/>
              </w:rPr>
              <w:t>Warneford Redevelopment</w:t>
            </w:r>
            <w:r w:rsidR="00C013C5" w:rsidRPr="00601F2F">
              <w:rPr>
                <w:rFonts w:ascii="Segoe UI" w:hAnsi="Segoe UI"/>
                <w:color w:val="000000" w:themeColor="text1"/>
              </w:rPr>
              <w:t xml:space="preserve"> </w:t>
            </w:r>
            <w:r w:rsidR="002A20CC">
              <w:rPr>
                <w:rFonts w:ascii="Segoe UI" w:hAnsi="Segoe UI"/>
                <w:color w:val="000000" w:themeColor="text1"/>
              </w:rPr>
              <w:t xml:space="preserve">and to consider the delivery against </w:t>
            </w:r>
            <w:r w:rsidR="00C013C5" w:rsidRPr="00601F2F">
              <w:rPr>
                <w:rFonts w:ascii="Segoe UI" w:hAnsi="Segoe UI"/>
                <w:color w:val="000000" w:themeColor="text1"/>
              </w:rPr>
              <w:t xml:space="preserve"> </w:t>
            </w:r>
            <w:r w:rsidR="00A166AA">
              <w:rPr>
                <w:rFonts w:ascii="Segoe UI" w:hAnsi="Segoe UI"/>
                <w:color w:val="000000" w:themeColor="text1"/>
              </w:rPr>
              <w:t>T</w:t>
            </w:r>
            <w:r w:rsidR="00F77763" w:rsidRPr="00601F2F">
              <w:rPr>
                <w:rFonts w:ascii="Segoe UI" w:hAnsi="Segoe UI"/>
                <w:color w:val="000000" w:themeColor="text1"/>
              </w:rPr>
              <w:t xml:space="preserve">rust’s </w:t>
            </w:r>
            <w:r w:rsidR="00C013C5" w:rsidRPr="00601F2F">
              <w:rPr>
                <w:rFonts w:ascii="Segoe UI" w:hAnsi="Segoe UI"/>
                <w:color w:val="000000" w:themeColor="text1"/>
              </w:rPr>
              <w:t>strategic o</w:t>
            </w:r>
            <w:r w:rsidR="00F77763" w:rsidRPr="00601F2F">
              <w:rPr>
                <w:rFonts w:ascii="Segoe UI" w:hAnsi="Segoe UI"/>
                <w:color w:val="000000" w:themeColor="text1"/>
              </w:rPr>
              <w:t>bjectives</w:t>
            </w:r>
            <w:r w:rsidR="001032C0" w:rsidRPr="00601F2F">
              <w:rPr>
                <w:rFonts w:ascii="Segoe UI" w:hAnsi="Segoe UI"/>
                <w:color w:val="000000" w:themeColor="text1"/>
              </w:rPr>
              <w:t xml:space="preserve">. </w:t>
            </w:r>
            <w:r w:rsidR="00C20360" w:rsidRPr="00601F2F">
              <w:rPr>
                <w:rFonts w:ascii="Segoe UI" w:hAnsi="Segoe UI"/>
                <w:color w:val="000000" w:themeColor="text1"/>
              </w:rPr>
              <w:t xml:space="preserve"> </w:t>
            </w:r>
            <w:r w:rsidR="00A166AA">
              <w:rPr>
                <w:rFonts w:ascii="Segoe UI" w:hAnsi="Segoe UI"/>
                <w:color w:val="000000" w:themeColor="text1"/>
              </w:rPr>
              <w:t>The Chair endorsed the need for a strategy to be developed for endorsement by the Board.</w:t>
            </w:r>
          </w:p>
          <w:p w14:paraId="7B75D461" w14:textId="02CB629A" w:rsidR="00154CBC" w:rsidRDefault="00154CBC" w:rsidP="00DE305E">
            <w:pPr>
              <w:jc w:val="both"/>
              <w:rPr>
                <w:rFonts w:ascii="Segoe UI" w:hAnsi="Segoe UI" w:cs="Segoe UI"/>
                <w:szCs w:val="24"/>
              </w:rPr>
            </w:pPr>
          </w:p>
          <w:p w14:paraId="4F926BB0" w14:textId="3B90FC89" w:rsidR="00A565AE" w:rsidRDefault="00A565AE" w:rsidP="00DE305E">
            <w:pPr>
              <w:jc w:val="both"/>
              <w:rPr>
                <w:rFonts w:ascii="Segoe UI" w:hAnsi="Segoe UI" w:cs="Segoe UI"/>
                <w:szCs w:val="24"/>
              </w:rPr>
            </w:pPr>
            <w:r>
              <w:rPr>
                <w:rFonts w:ascii="Segoe UI" w:hAnsi="Segoe UI" w:cs="Segoe UI"/>
                <w:szCs w:val="24"/>
              </w:rPr>
              <w:t xml:space="preserve">The Committee discussed the risk around the availability of </w:t>
            </w:r>
            <w:r w:rsidR="00540825">
              <w:rPr>
                <w:rFonts w:ascii="Segoe UI" w:hAnsi="Segoe UI" w:cs="Segoe UI"/>
                <w:szCs w:val="24"/>
              </w:rPr>
              <w:t>capital,</w:t>
            </w:r>
            <w:r>
              <w:rPr>
                <w:rFonts w:ascii="Segoe UI" w:hAnsi="Segoe UI" w:cs="Segoe UI"/>
                <w:szCs w:val="24"/>
              </w:rPr>
              <w:t xml:space="preserve"> and it was noted for further discussion of this to take place at the next Risk Register meeting when both Hannah Wright and the DoF would be in attendance.</w:t>
            </w:r>
          </w:p>
          <w:p w14:paraId="166052EA" w14:textId="77777777" w:rsidR="00203B51" w:rsidRPr="00601F2F" w:rsidRDefault="00203B51" w:rsidP="00DE305E">
            <w:pPr>
              <w:jc w:val="both"/>
              <w:rPr>
                <w:rFonts w:ascii="Segoe UI" w:hAnsi="Segoe UI" w:cs="Segoe UI"/>
                <w:szCs w:val="24"/>
              </w:rPr>
            </w:pPr>
          </w:p>
          <w:p w14:paraId="650114CD" w14:textId="7C34A5AD" w:rsidR="007D4495" w:rsidRPr="00601F2F" w:rsidRDefault="00894A85" w:rsidP="00DE305E">
            <w:pPr>
              <w:jc w:val="both"/>
              <w:rPr>
                <w:rFonts w:ascii="Segoe UI" w:hAnsi="Segoe UI" w:cs="Segoe UI"/>
                <w:szCs w:val="24"/>
              </w:rPr>
            </w:pPr>
            <w:r w:rsidRPr="00601F2F">
              <w:rPr>
                <w:rFonts w:ascii="Segoe UI" w:hAnsi="Segoe UI" w:cs="Segoe UI"/>
                <w:szCs w:val="24"/>
              </w:rPr>
              <w:t xml:space="preserve">The </w:t>
            </w:r>
            <w:r w:rsidR="00A565AE">
              <w:rPr>
                <w:rFonts w:ascii="Segoe UI" w:hAnsi="Segoe UI" w:cs="Segoe UI"/>
                <w:szCs w:val="24"/>
              </w:rPr>
              <w:t>C</w:t>
            </w:r>
            <w:r w:rsidRPr="00601F2F">
              <w:rPr>
                <w:rFonts w:ascii="Segoe UI" w:hAnsi="Segoe UI" w:cs="Segoe UI"/>
                <w:szCs w:val="24"/>
              </w:rPr>
              <w:t xml:space="preserve">hair </w:t>
            </w:r>
            <w:r w:rsidR="001B416D">
              <w:rPr>
                <w:rFonts w:ascii="Segoe UI" w:hAnsi="Segoe UI" w:cs="Segoe UI"/>
                <w:szCs w:val="24"/>
              </w:rPr>
              <w:t xml:space="preserve">commented </w:t>
            </w:r>
            <w:r w:rsidR="0046000E">
              <w:rPr>
                <w:rFonts w:ascii="Segoe UI" w:hAnsi="Segoe UI" w:cs="Segoe UI"/>
                <w:szCs w:val="24"/>
              </w:rPr>
              <w:t>that</w:t>
            </w:r>
            <w:r w:rsidR="00D630D3" w:rsidRPr="00601F2F">
              <w:rPr>
                <w:rFonts w:ascii="Segoe UI" w:hAnsi="Segoe UI" w:cs="Segoe UI"/>
                <w:szCs w:val="24"/>
              </w:rPr>
              <w:t xml:space="preserve"> </w:t>
            </w:r>
            <w:r w:rsidR="001B416D">
              <w:rPr>
                <w:rFonts w:ascii="Segoe UI" w:hAnsi="Segoe UI" w:cs="Segoe UI"/>
                <w:szCs w:val="24"/>
              </w:rPr>
              <w:t xml:space="preserve"> over the last 18 months; the NHS had received additional Government funding, been relieved of the need to make CIPs and trusts had varied and relaxed some of their financial controls in response to COVID. In addition, the </w:t>
            </w:r>
            <w:r w:rsidR="00C94F40">
              <w:rPr>
                <w:rFonts w:ascii="Segoe UI" w:hAnsi="Segoe UI" w:cs="Segoe UI"/>
                <w:szCs w:val="24"/>
              </w:rPr>
              <w:t xml:space="preserve">increased </w:t>
            </w:r>
            <w:r w:rsidR="001B416D">
              <w:rPr>
                <w:rFonts w:ascii="Segoe UI" w:hAnsi="Segoe UI" w:cs="Segoe UI"/>
                <w:szCs w:val="24"/>
              </w:rPr>
              <w:t>u</w:t>
            </w:r>
            <w:r w:rsidR="00C94F40">
              <w:rPr>
                <w:rFonts w:ascii="Segoe UI" w:hAnsi="Segoe UI" w:cs="Segoe UI"/>
                <w:szCs w:val="24"/>
              </w:rPr>
              <w:t>se</w:t>
            </w:r>
            <w:r w:rsidR="001B416D">
              <w:rPr>
                <w:rFonts w:ascii="Segoe UI" w:hAnsi="Segoe UI" w:cs="Segoe UI"/>
                <w:szCs w:val="24"/>
              </w:rPr>
              <w:t xml:space="preserve"> of agency staff and out of area placements had </w:t>
            </w:r>
            <w:r w:rsidR="00C94F40">
              <w:rPr>
                <w:rFonts w:ascii="Segoe UI" w:hAnsi="Segoe UI" w:cs="Segoe UI"/>
                <w:szCs w:val="24"/>
              </w:rPr>
              <w:t xml:space="preserve">become necessary in the short term. However, he expressed his concern that these factors </w:t>
            </w:r>
            <w:r w:rsidR="00D630D3" w:rsidRPr="00601F2F">
              <w:rPr>
                <w:rFonts w:ascii="Segoe UI" w:hAnsi="Segoe UI" w:cs="Segoe UI"/>
                <w:szCs w:val="24"/>
              </w:rPr>
              <w:t xml:space="preserve"> </w:t>
            </w:r>
            <w:r w:rsidR="00D21D99" w:rsidRPr="00601F2F">
              <w:rPr>
                <w:rFonts w:ascii="Segoe UI" w:hAnsi="Segoe UI" w:cs="Segoe UI"/>
                <w:szCs w:val="24"/>
              </w:rPr>
              <w:t>could</w:t>
            </w:r>
            <w:r w:rsidR="00D630D3" w:rsidRPr="00601F2F">
              <w:rPr>
                <w:rFonts w:ascii="Segoe UI" w:hAnsi="Segoe UI" w:cs="Segoe UI"/>
                <w:szCs w:val="24"/>
              </w:rPr>
              <w:t xml:space="preserve"> </w:t>
            </w:r>
            <w:r w:rsidR="00D21D99" w:rsidRPr="00601F2F">
              <w:rPr>
                <w:rFonts w:ascii="Segoe UI" w:hAnsi="Segoe UI" w:cs="Segoe UI"/>
                <w:szCs w:val="24"/>
              </w:rPr>
              <w:t>potential</w:t>
            </w:r>
            <w:r w:rsidR="00761DA1" w:rsidRPr="00601F2F">
              <w:rPr>
                <w:rFonts w:ascii="Segoe UI" w:hAnsi="Segoe UI" w:cs="Segoe UI"/>
                <w:szCs w:val="24"/>
              </w:rPr>
              <w:t xml:space="preserve">ly </w:t>
            </w:r>
            <w:r w:rsidR="007D4495" w:rsidRPr="00601F2F">
              <w:rPr>
                <w:rFonts w:ascii="Segoe UI" w:hAnsi="Segoe UI" w:cs="Segoe UI"/>
                <w:szCs w:val="24"/>
              </w:rPr>
              <w:t xml:space="preserve"> weaken</w:t>
            </w:r>
            <w:r w:rsidR="00D21D99" w:rsidRPr="00601F2F">
              <w:rPr>
                <w:rFonts w:ascii="Segoe UI" w:hAnsi="Segoe UI" w:cs="Segoe UI"/>
                <w:szCs w:val="24"/>
              </w:rPr>
              <w:t xml:space="preserve"> </w:t>
            </w:r>
            <w:r w:rsidR="00C94F40">
              <w:rPr>
                <w:rFonts w:ascii="Segoe UI" w:hAnsi="Segoe UI" w:cs="Segoe UI"/>
                <w:szCs w:val="24"/>
              </w:rPr>
              <w:t xml:space="preserve">future </w:t>
            </w:r>
            <w:r w:rsidR="006B248D" w:rsidRPr="00601F2F">
              <w:rPr>
                <w:rFonts w:ascii="Segoe UI" w:hAnsi="Segoe UI" w:cs="Segoe UI"/>
                <w:szCs w:val="24"/>
              </w:rPr>
              <w:t>financial control</w:t>
            </w:r>
            <w:r w:rsidR="00004241" w:rsidRPr="00601F2F">
              <w:rPr>
                <w:rFonts w:ascii="Segoe UI" w:hAnsi="Segoe UI" w:cs="Segoe UI"/>
                <w:szCs w:val="24"/>
              </w:rPr>
              <w:t xml:space="preserve"> and</w:t>
            </w:r>
            <w:r w:rsidR="00136D45" w:rsidRPr="00601F2F">
              <w:rPr>
                <w:rFonts w:ascii="Segoe UI" w:hAnsi="Segoe UI" w:cs="Segoe UI"/>
                <w:szCs w:val="24"/>
              </w:rPr>
              <w:t xml:space="preserve"> discipline</w:t>
            </w:r>
            <w:r w:rsidR="00C94F40">
              <w:rPr>
                <w:rFonts w:ascii="Segoe UI" w:hAnsi="Segoe UI" w:cs="Segoe UI"/>
                <w:szCs w:val="24"/>
              </w:rPr>
              <w:t xml:space="preserve"> and that it would be important to be alert to this risk.</w:t>
            </w:r>
            <w:r w:rsidR="00700842" w:rsidRPr="00601F2F">
              <w:rPr>
                <w:rFonts w:ascii="Segoe UI" w:hAnsi="Segoe UI" w:cs="Segoe UI"/>
                <w:szCs w:val="24"/>
              </w:rPr>
              <w:t xml:space="preserve"> </w:t>
            </w:r>
            <w:r w:rsidR="00D0510A" w:rsidRPr="00601F2F">
              <w:rPr>
                <w:rFonts w:ascii="Segoe UI" w:hAnsi="Segoe UI" w:cs="Segoe UI"/>
                <w:szCs w:val="24"/>
              </w:rPr>
              <w:t xml:space="preserve"> </w:t>
            </w:r>
          </w:p>
          <w:p w14:paraId="77918898" w14:textId="77777777" w:rsidR="00705D53" w:rsidRPr="00601F2F" w:rsidRDefault="00705D53" w:rsidP="00DE305E">
            <w:pPr>
              <w:jc w:val="both"/>
              <w:rPr>
                <w:rFonts w:ascii="Segoe UI" w:hAnsi="Segoe UI" w:cs="Segoe UI"/>
                <w:szCs w:val="24"/>
              </w:rPr>
            </w:pPr>
          </w:p>
          <w:p w14:paraId="3F7AB51A" w14:textId="77777777" w:rsidR="00705D53" w:rsidRDefault="00705D53" w:rsidP="00DE305E">
            <w:pPr>
              <w:jc w:val="both"/>
              <w:rPr>
                <w:rFonts w:ascii="Segoe UI" w:hAnsi="Segoe UI" w:cs="Segoe UI"/>
                <w:b/>
                <w:bCs/>
                <w:szCs w:val="24"/>
              </w:rPr>
            </w:pPr>
            <w:r w:rsidRPr="00601F2F">
              <w:rPr>
                <w:rFonts w:ascii="Segoe UI" w:hAnsi="Segoe UI" w:cs="Segoe UI"/>
                <w:b/>
                <w:bCs/>
                <w:szCs w:val="24"/>
              </w:rPr>
              <w:t xml:space="preserve">The Committee </w:t>
            </w:r>
            <w:r w:rsidR="006E5DDE" w:rsidRPr="00601F2F">
              <w:rPr>
                <w:rFonts w:ascii="Segoe UI" w:hAnsi="Segoe UI" w:cs="Segoe UI"/>
                <w:b/>
                <w:bCs/>
                <w:szCs w:val="24"/>
              </w:rPr>
              <w:t>noted the report.</w:t>
            </w:r>
          </w:p>
          <w:p w14:paraId="63B1A285" w14:textId="77777777" w:rsidR="00540825" w:rsidRDefault="00540825" w:rsidP="00DE305E">
            <w:pPr>
              <w:jc w:val="both"/>
              <w:rPr>
                <w:rFonts w:ascii="Segoe UI" w:hAnsi="Segoe UI" w:cs="Segoe UI"/>
                <w:b/>
                <w:bCs/>
                <w:szCs w:val="24"/>
              </w:rPr>
            </w:pPr>
          </w:p>
          <w:p w14:paraId="2BEDC7D4" w14:textId="5F458C54" w:rsidR="00540825" w:rsidRPr="00540825" w:rsidRDefault="00540825" w:rsidP="00DE305E">
            <w:pPr>
              <w:jc w:val="both"/>
              <w:rPr>
                <w:rFonts w:ascii="Segoe UI" w:hAnsi="Segoe UI" w:cs="Segoe UI"/>
                <w:i/>
                <w:iCs/>
                <w:szCs w:val="24"/>
              </w:rPr>
            </w:pPr>
            <w:r w:rsidRPr="00540825">
              <w:rPr>
                <w:rFonts w:ascii="Segoe UI" w:hAnsi="Segoe UI" w:cs="Segoe UI"/>
                <w:i/>
                <w:iCs/>
                <w:szCs w:val="24"/>
              </w:rPr>
              <w:t xml:space="preserve">Hannah Wright left the meeting. </w:t>
            </w:r>
          </w:p>
        </w:tc>
        <w:tc>
          <w:tcPr>
            <w:tcW w:w="999" w:type="dxa"/>
            <w:tcMar>
              <w:top w:w="144" w:type="dxa"/>
              <w:left w:w="115" w:type="dxa"/>
              <w:bottom w:w="144" w:type="dxa"/>
              <w:right w:w="115" w:type="dxa"/>
            </w:tcMar>
          </w:tcPr>
          <w:p w14:paraId="1C7BBA96" w14:textId="77777777" w:rsidR="0032158C" w:rsidRPr="00601F2F" w:rsidRDefault="0032158C" w:rsidP="00667853">
            <w:pPr>
              <w:rPr>
                <w:rFonts w:ascii="Segoe UI" w:hAnsi="Segoe UI" w:cs="Segoe UI"/>
                <w:szCs w:val="24"/>
              </w:rPr>
            </w:pPr>
          </w:p>
          <w:p w14:paraId="2BBC77A7" w14:textId="77777777" w:rsidR="004B3174" w:rsidRPr="00601F2F" w:rsidRDefault="004B3174" w:rsidP="00667853">
            <w:pPr>
              <w:rPr>
                <w:rFonts w:ascii="Segoe UI" w:hAnsi="Segoe UI" w:cs="Segoe UI"/>
                <w:szCs w:val="24"/>
              </w:rPr>
            </w:pPr>
          </w:p>
          <w:p w14:paraId="5B6CF698" w14:textId="77777777" w:rsidR="004B3174" w:rsidRPr="00601F2F" w:rsidRDefault="004B3174" w:rsidP="00667853">
            <w:pPr>
              <w:rPr>
                <w:rFonts w:ascii="Segoe UI" w:hAnsi="Segoe UI" w:cs="Segoe UI"/>
                <w:szCs w:val="24"/>
              </w:rPr>
            </w:pPr>
          </w:p>
          <w:p w14:paraId="08700D54" w14:textId="77777777" w:rsidR="004B3174" w:rsidRPr="00601F2F" w:rsidRDefault="004B3174" w:rsidP="00667853">
            <w:pPr>
              <w:rPr>
                <w:rFonts w:ascii="Segoe UI" w:hAnsi="Segoe UI" w:cs="Segoe UI"/>
                <w:szCs w:val="24"/>
              </w:rPr>
            </w:pPr>
          </w:p>
          <w:p w14:paraId="3F72AB77" w14:textId="77777777" w:rsidR="004B3174" w:rsidRPr="00601F2F" w:rsidRDefault="004B3174" w:rsidP="00667853">
            <w:pPr>
              <w:rPr>
                <w:rFonts w:ascii="Segoe UI" w:hAnsi="Segoe UI" w:cs="Segoe UI"/>
                <w:szCs w:val="24"/>
              </w:rPr>
            </w:pPr>
          </w:p>
          <w:p w14:paraId="10C4223B" w14:textId="77777777" w:rsidR="004B3174" w:rsidRPr="00601F2F" w:rsidRDefault="004B3174" w:rsidP="00667853">
            <w:pPr>
              <w:rPr>
                <w:rFonts w:ascii="Segoe UI" w:hAnsi="Segoe UI" w:cs="Segoe UI"/>
                <w:szCs w:val="24"/>
              </w:rPr>
            </w:pPr>
          </w:p>
          <w:p w14:paraId="7D51E560" w14:textId="77777777" w:rsidR="004B3174" w:rsidRPr="00601F2F" w:rsidRDefault="004B3174" w:rsidP="00667853">
            <w:pPr>
              <w:rPr>
                <w:rFonts w:ascii="Segoe UI" w:hAnsi="Segoe UI" w:cs="Segoe UI"/>
                <w:szCs w:val="24"/>
              </w:rPr>
            </w:pPr>
          </w:p>
          <w:p w14:paraId="3CEFBF8B" w14:textId="77777777" w:rsidR="004B3174" w:rsidRPr="00601F2F" w:rsidRDefault="004B3174" w:rsidP="00667853">
            <w:pPr>
              <w:rPr>
                <w:rFonts w:ascii="Segoe UI" w:hAnsi="Segoe UI" w:cs="Segoe UI"/>
                <w:szCs w:val="24"/>
              </w:rPr>
            </w:pPr>
          </w:p>
          <w:p w14:paraId="515B2B8A" w14:textId="77777777" w:rsidR="004B3174" w:rsidRPr="00601F2F" w:rsidRDefault="004B3174" w:rsidP="00667853">
            <w:pPr>
              <w:rPr>
                <w:rFonts w:ascii="Segoe UI" w:hAnsi="Segoe UI" w:cs="Segoe UI"/>
                <w:szCs w:val="24"/>
              </w:rPr>
            </w:pPr>
          </w:p>
          <w:p w14:paraId="3710F55C" w14:textId="77777777" w:rsidR="004B3174" w:rsidRPr="00601F2F" w:rsidRDefault="004B3174" w:rsidP="00667853">
            <w:pPr>
              <w:rPr>
                <w:rFonts w:ascii="Segoe UI" w:hAnsi="Segoe UI" w:cs="Segoe UI"/>
                <w:szCs w:val="24"/>
              </w:rPr>
            </w:pPr>
          </w:p>
          <w:p w14:paraId="72BA606F" w14:textId="77777777" w:rsidR="004B3174" w:rsidRPr="00601F2F" w:rsidRDefault="004B3174" w:rsidP="00667853">
            <w:pPr>
              <w:rPr>
                <w:rFonts w:ascii="Segoe UI" w:hAnsi="Segoe UI" w:cs="Segoe UI"/>
                <w:szCs w:val="24"/>
              </w:rPr>
            </w:pPr>
          </w:p>
          <w:p w14:paraId="2606FF4F" w14:textId="77777777" w:rsidR="004B3174" w:rsidRPr="00601F2F" w:rsidRDefault="004B3174" w:rsidP="00667853">
            <w:pPr>
              <w:rPr>
                <w:rFonts w:ascii="Segoe UI" w:hAnsi="Segoe UI" w:cs="Segoe UI"/>
                <w:szCs w:val="24"/>
              </w:rPr>
            </w:pPr>
          </w:p>
          <w:p w14:paraId="6200BD90" w14:textId="77777777" w:rsidR="004B3174" w:rsidRPr="00601F2F" w:rsidRDefault="004B3174" w:rsidP="00667853">
            <w:pPr>
              <w:rPr>
                <w:rFonts w:ascii="Segoe UI" w:hAnsi="Segoe UI" w:cs="Segoe UI"/>
                <w:szCs w:val="24"/>
              </w:rPr>
            </w:pPr>
          </w:p>
          <w:p w14:paraId="1930495A" w14:textId="77777777" w:rsidR="004B3174" w:rsidRPr="00601F2F" w:rsidRDefault="004B3174" w:rsidP="00667853">
            <w:pPr>
              <w:rPr>
                <w:rFonts w:ascii="Segoe UI" w:hAnsi="Segoe UI" w:cs="Segoe UI"/>
                <w:szCs w:val="24"/>
              </w:rPr>
            </w:pPr>
          </w:p>
          <w:p w14:paraId="3DD244A3" w14:textId="77777777" w:rsidR="004B3174" w:rsidRPr="00601F2F" w:rsidRDefault="004B3174" w:rsidP="00667853">
            <w:pPr>
              <w:rPr>
                <w:rFonts w:ascii="Segoe UI" w:hAnsi="Segoe UI" w:cs="Segoe UI"/>
                <w:szCs w:val="24"/>
              </w:rPr>
            </w:pPr>
          </w:p>
          <w:p w14:paraId="7F054112" w14:textId="77777777" w:rsidR="004B3174" w:rsidRPr="00601F2F" w:rsidRDefault="004B3174" w:rsidP="00667853">
            <w:pPr>
              <w:rPr>
                <w:rFonts w:ascii="Segoe UI" w:hAnsi="Segoe UI" w:cs="Segoe UI"/>
                <w:szCs w:val="24"/>
              </w:rPr>
            </w:pPr>
          </w:p>
          <w:p w14:paraId="5D5AD54E" w14:textId="77777777" w:rsidR="004B3174" w:rsidRPr="00601F2F" w:rsidRDefault="004B3174" w:rsidP="00667853">
            <w:pPr>
              <w:rPr>
                <w:rFonts w:ascii="Segoe UI" w:hAnsi="Segoe UI" w:cs="Segoe UI"/>
                <w:szCs w:val="24"/>
              </w:rPr>
            </w:pPr>
          </w:p>
          <w:p w14:paraId="62309F4C" w14:textId="77777777" w:rsidR="004B3174" w:rsidRPr="00601F2F" w:rsidRDefault="004B3174" w:rsidP="00667853">
            <w:pPr>
              <w:rPr>
                <w:rFonts w:ascii="Segoe UI" w:hAnsi="Segoe UI" w:cs="Segoe UI"/>
                <w:szCs w:val="24"/>
              </w:rPr>
            </w:pPr>
          </w:p>
          <w:p w14:paraId="2C8CA1C4" w14:textId="77777777" w:rsidR="004B3174" w:rsidRPr="00601F2F" w:rsidRDefault="004B3174" w:rsidP="00667853">
            <w:pPr>
              <w:rPr>
                <w:rFonts w:ascii="Segoe UI" w:hAnsi="Segoe UI" w:cs="Segoe UI"/>
                <w:szCs w:val="24"/>
              </w:rPr>
            </w:pPr>
          </w:p>
          <w:p w14:paraId="27933328" w14:textId="77777777" w:rsidR="004B3174" w:rsidRPr="00601F2F" w:rsidRDefault="004B3174" w:rsidP="00667853">
            <w:pPr>
              <w:rPr>
                <w:rFonts w:ascii="Segoe UI" w:hAnsi="Segoe UI" w:cs="Segoe UI"/>
                <w:szCs w:val="24"/>
              </w:rPr>
            </w:pPr>
          </w:p>
          <w:p w14:paraId="0640F397" w14:textId="77777777" w:rsidR="004B3174" w:rsidRPr="00601F2F" w:rsidRDefault="004B3174" w:rsidP="00667853">
            <w:pPr>
              <w:rPr>
                <w:rFonts w:ascii="Segoe UI" w:hAnsi="Segoe UI" w:cs="Segoe UI"/>
                <w:szCs w:val="24"/>
              </w:rPr>
            </w:pPr>
          </w:p>
          <w:p w14:paraId="5C17D732" w14:textId="71974E50" w:rsidR="004B3174" w:rsidRPr="00601F2F" w:rsidRDefault="004B3174" w:rsidP="00667853">
            <w:pPr>
              <w:rPr>
                <w:rFonts w:ascii="Segoe UI" w:hAnsi="Segoe UI" w:cs="Segoe UI"/>
                <w:b/>
                <w:bCs/>
                <w:szCs w:val="24"/>
              </w:rPr>
            </w:pPr>
          </w:p>
        </w:tc>
      </w:tr>
      <w:tr w:rsidR="003305C0" w:rsidRPr="00601F2F" w14:paraId="3B63C3D9" w14:textId="77777777" w:rsidTr="0050504D">
        <w:trPr>
          <w:trHeight w:val="432"/>
        </w:trPr>
        <w:tc>
          <w:tcPr>
            <w:tcW w:w="704" w:type="dxa"/>
            <w:tcMar>
              <w:top w:w="144" w:type="dxa"/>
              <w:left w:w="115" w:type="dxa"/>
              <w:bottom w:w="144" w:type="dxa"/>
              <w:right w:w="115" w:type="dxa"/>
            </w:tcMar>
          </w:tcPr>
          <w:p w14:paraId="37E11F06" w14:textId="77777777" w:rsidR="005A70E4" w:rsidRPr="00601F2F" w:rsidRDefault="003305C0" w:rsidP="00667853">
            <w:pPr>
              <w:rPr>
                <w:rFonts w:ascii="Segoe UI" w:hAnsi="Segoe UI" w:cs="Segoe UI"/>
                <w:b/>
                <w:bCs/>
                <w:szCs w:val="24"/>
              </w:rPr>
            </w:pPr>
            <w:r w:rsidRPr="00601F2F">
              <w:rPr>
                <w:rFonts w:ascii="Segoe UI" w:hAnsi="Segoe UI" w:cs="Segoe UI"/>
                <w:b/>
                <w:bCs/>
                <w:szCs w:val="24"/>
              </w:rPr>
              <w:t>11.</w:t>
            </w:r>
            <w:r w:rsidR="005A70E4" w:rsidRPr="00601F2F">
              <w:rPr>
                <w:rFonts w:ascii="Segoe UI" w:hAnsi="Segoe UI" w:cs="Segoe UI"/>
                <w:b/>
                <w:bCs/>
                <w:szCs w:val="24"/>
              </w:rPr>
              <w:t xml:space="preserve"> </w:t>
            </w:r>
          </w:p>
          <w:p w14:paraId="2C30FF83" w14:textId="5DE015C2" w:rsidR="005A70E4" w:rsidRDefault="005A70E4" w:rsidP="00667853">
            <w:pPr>
              <w:rPr>
                <w:rFonts w:ascii="Segoe UI" w:hAnsi="Segoe UI" w:cs="Segoe UI"/>
                <w:b/>
                <w:bCs/>
                <w:szCs w:val="24"/>
              </w:rPr>
            </w:pPr>
          </w:p>
          <w:p w14:paraId="78AFA3F1" w14:textId="77777777" w:rsidR="001359AC" w:rsidRPr="00601F2F" w:rsidRDefault="001359AC" w:rsidP="00667853">
            <w:pPr>
              <w:rPr>
                <w:rFonts w:ascii="Segoe UI" w:hAnsi="Segoe UI" w:cs="Segoe UI"/>
                <w:b/>
                <w:bCs/>
                <w:szCs w:val="24"/>
              </w:rPr>
            </w:pPr>
          </w:p>
          <w:p w14:paraId="58F0FD99" w14:textId="77777777" w:rsidR="003305C0" w:rsidRPr="00601F2F" w:rsidRDefault="005A70E4" w:rsidP="00667853">
            <w:pPr>
              <w:rPr>
                <w:rFonts w:ascii="Segoe UI" w:hAnsi="Segoe UI" w:cs="Segoe UI"/>
                <w:szCs w:val="24"/>
              </w:rPr>
            </w:pPr>
            <w:r w:rsidRPr="00601F2F">
              <w:rPr>
                <w:rFonts w:ascii="Segoe UI" w:hAnsi="Segoe UI" w:cs="Segoe UI"/>
                <w:szCs w:val="24"/>
              </w:rPr>
              <w:t>a</w:t>
            </w:r>
            <w:r w:rsidR="003305C0" w:rsidRPr="00601F2F">
              <w:rPr>
                <w:rFonts w:ascii="Segoe UI" w:hAnsi="Segoe UI" w:cs="Segoe UI"/>
                <w:szCs w:val="24"/>
              </w:rPr>
              <w:t xml:space="preserve"> </w:t>
            </w:r>
          </w:p>
          <w:p w14:paraId="4DEA3FC3" w14:textId="77777777" w:rsidR="008B41E8" w:rsidRPr="00601F2F" w:rsidRDefault="008B41E8" w:rsidP="00667853">
            <w:pPr>
              <w:rPr>
                <w:rFonts w:ascii="Segoe UI" w:hAnsi="Segoe UI" w:cs="Segoe UI"/>
                <w:szCs w:val="24"/>
              </w:rPr>
            </w:pPr>
          </w:p>
          <w:p w14:paraId="57811AC2" w14:textId="77777777" w:rsidR="008B41E8" w:rsidRPr="00601F2F" w:rsidRDefault="008B41E8" w:rsidP="00667853">
            <w:pPr>
              <w:rPr>
                <w:rFonts w:ascii="Segoe UI" w:hAnsi="Segoe UI" w:cs="Segoe UI"/>
                <w:szCs w:val="24"/>
              </w:rPr>
            </w:pPr>
          </w:p>
          <w:p w14:paraId="213AE970" w14:textId="2EEE4FDD" w:rsidR="008B41E8" w:rsidRDefault="008B41E8" w:rsidP="00667853">
            <w:pPr>
              <w:rPr>
                <w:rFonts w:ascii="Segoe UI" w:hAnsi="Segoe UI" w:cs="Segoe UI"/>
                <w:szCs w:val="24"/>
              </w:rPr>
            </w:pPr>
          </w:p>
          <w:p w14:paraId="077A95A0" w14:textId="04CAC16B" w:rsidR="0006677A" w:rsidRDefault="0006677A" w:rsidP="00667853">
            <w:pPr>
              <w:rPr>
                <w:rFonts w:ascii="Segoe UI" w:hAnsi="Segoe UI" w:cs="Segoe UI"/>
                <w:szCs w:val="24"/>
              </w:rPr>
            </w:pPr>
          </w:p>
          <w:p w14:paraId="716AD260" w14:textId="77777777" w:rsidR="0006677A" w:rsidRDefault="0006677A" w:rsidP="00667853">
            <w:pPr>
              <w:rPr>
                <w:rFonts w:ascii="Segoe UI" w:hAnsi="Segoe UI" w:cs="Segoe UI"/>
                <w:szCs w:val="24"/>
              </w:rPr>
            </w:pPr>
          </w:p>
          <w:p w14:paraId="37CAA6CA" w14:textId="77777777" w:rsidR="008B41E8" w:rsidRDefault="008B41E8" w:rsidP="000C2ED2">
            <w:pPr>
              <w:rPr>
                <w:rFonts w:ascii="Segoe UI" w:hAnsi="Segoe UI" w:cs="Segoe UI"/>
                <w:szCs w:val="24"/>
              </w:rPr>
            </w:pPr>
            <w:r w:rsidRPr="00601F2F">
              <w:rPr>
                <w:rFonts w:ascii="Segoe UI" w:hAnsi="Segoe UI" w:cs="Segoe UI"/>
                <w:szCs w:val="24"/>
              </w:rPr>
              <w:lastRenderedPageBreak/>
              <w:t xml:space="preserve">b </w:t>
            </w:r>
          </w:p>
          <w:p w14:paraId="230A0C24" w14:textId="77777777" w:rsidR="002A20CC" w:rsidRDefault="002A20CC" w:rsidP="000C2ED2">
            <w:pPr>
              <w:rPr>
                <w:rFonts w:ascii="Segoe UI" w:hAnsi="Segoe UI" w:cs="Segoe UI"/>
                <w:szCs w:val="24"/>
              </w:rPr>
            </w:pPr>
          </w:p>
          <w:p w14:paraId="072E81C6" w14:textId="77777777" w:rsidR="002A20CC" w:rsidRDefault="002A20CC" w:rsidP="000C2ED2">
            <w:pPr>
              <w:rPr>
                <w:rFonts w:ascii="Segoe UI" w:hAnsi="Segoe UI" w:cs="Segoe UI"/>
                <w:szCs w:val="24"/>
              </w:rPr>
            </w:pPr>
          </w:p>
          <w:p w14:paraId="78E88FA5" w14:textId="77777777" w:rsidR="002A20CC" w:rsidRDefault="002A20CC" w:rsidP="000C2ED2">
            <w:pPr>
              <w:rPr>
                <w:rFonts w:ascii="Segoe UI" w:hAnsi="Segoe UI" w:cs="Segoe UI"/>
                <w:szCs w:val="24"/>
              </w:rPr>
            </w:pPr>
          </w:p>
          <w:p w14:paraId="5F245D80" w14:textId="77777777" w:rsidR="002A20CC" w:rsidRDefault="002A20CC" w:rsidP="000C2ED2">
            <w:pPr>
              <w:rPr>
                <w:rFonts w:ascii="Segoe UI" w:hAnsi="Segoe UI" w:cs="Segoe UI"/>
                <w:szCs w:val="24"/>
              </w:rPr>
            </w:pPr>
          </w:p>
          <w:p w14:paraId="2AE2B193" w14:textId="77777777" w:rsidR="002A20CC" w:rsidRDefault="002A20CC" w:rsidP="000C2ED2">
            <w:pPr>
              <w:rPr>
                <w:rFonts w:ascii="Segoe UI" w:hAnsi="Segoe UI" w:cs="Segoe UI"/>
                <w:szCs w:val="24"/>
              </w:rPr>
            </w:pPr>
          </w:p>
          <w:p w14:paraId="0A5B33FA" w14:textId="77777777" w:rsidR="002A20CC" w:rsidRDefault="002A20CC" w:rsidP="000C2ED2">
            <w:pPr>
              <w:rPr>
                <w:rFonts w:ascii="Segoe UI" w:hAnsi="Segoe UI" w:cs="Segoe UI"/>
                <w:szCs w:val="24"/>
              </w:rPr>
            </w:pPr>
          </w:p>
          <w:p w14:paraId="64DFAA26" w14:textId="7A071F1C" w:rsidR="002A20CC" w:rsidRDefault="002A20CC" w:rsidP="000C2ED2">
            <w:pPr>
              <w:rPr>
                <w:rFonts w:ascii="Segoe UI" w:hAnsi="Segoe UI" w:cs="Segoe UI"/>
                <w:szCs w:val="24"/>
              </w:rPr>
            </w:pPr>
            <w:r>
              <w:rPr>
                <w:rFonts w:ascii="Segoe UI" w:hAnsi="Segoe UI" w:cs="Segoe UI"/>
                <w:szCs w:val="24"/>
              </w:rPr>
              <w:t>c</w:t>
            </w:r>
          </w:p>
          <w:p w14:paraId="7F6E755F" w14:textId="5C5A7C56" w:rsidR="002A20CC" w:rsidRPr="00601F2F" w:rsidRDefault="002A20CC">
            <w:pPr>
              <w:rPr>
                <w:rFonts w:ascii="Segoe UI" w:hAnsi="Segoe UI" w:cs="Segoe UI"/>
                <w:szCs w:val="24"/>
              </w:rPr>
            </w:pPr>
          </w:p>
        </w:tc>
        <w:tc>
          <w:tcPr>
            <w:tcW w:w="7859" w:type="dxa"/>
            <w:tcMar>
              <w:top w:w="144" w:type="dxa"/>
              <w:left w:w="115" w:type="dxa"/>
              <w:bottom w:w="144" w:type="dxa"/>
              <w:right w:w="115" w:type="dxa"/>
            </w:tcMar>
          </w:tcPr>
          <w:p w14:paraId="3CF1385E" w14:textId="3EB96DD9" w:rsidR="00BD01EF" w:rsidRPr="00601F2F" w:rsidRDefault="00BD01EF" w:rsidP="00DE305E">
            <w:pPr>
              <w:jc w:val="both"/>
              <w:rPr>
                <w:rFonts w:ascii="Segoe UI" w:hAnsi="Segoe UI" w:cs="Segoe UI"/>
                <w:b/>
                <w:bCs/>
                <w:szCs w:val="24"/>
              </w:rPr>
            </w:pPr>
            <w:r w:rsidRPr="00601F2F">
              <w:rPr>
                <w:rFonts w:ascii="Segoe UI" w:hAnsi="Segoe UI" w:cs="Segoe UI"/>
                <w:b/>
                <w:bCs/>
                <w:szCs w:val="24"/>
              </w:rPr>
              <w:lastRenderedPageBreak/>
              <w:t>Information Management Group (IMG) - Highlight and escalation report   and IMG T</w:t>
            </w:r>
            <w:r w:rsidR="0046000E">
              <w:rPr>
                <w:rFonts w:ascii="Segoe UI" w:hAnsi="Segoe UI" w:cs="Segoe UI"/>
                <w:b/>
                <w:bCs/>
                <w:szCs w:val="24"/>
              </w:rPr>
              <w:t xml:space="preserve">erms </w:t>
            </w:r>
            <w:r w:rsidRPr="00601F2F">
              <w:rPr>
                <w:rFonts w:ascii="Segoe UI" w:hAnsi="Segoe UI" w:cs="Segoe UI"/>
                <w:b/>
                <w:bCs/>
                <w:szCs w:val="24"/>
              </w:rPr>
              <w:t>o</w:t>
            </w:r>
            <w:r w:rsidR="0046000E">
              <w:rPr>
                <w:rFonts w:ascii="Segoe UI" w:hAnsi="Segoe UI" w:cs="Segoe UI"/>
                <w:b/>
                <w:bCs/>
                <w:szCs w:val="24"/>
              </w:rPr>
              <w:t xml:space="preserve">f </w:t>
            </w:r>
            <w:r w:rsidRPr="00601F2F">
              <w:rPr>
                <w:rFonts w:ascii="Segoe UI" w:hAnsi="Segoe UI" w:cs="Segoe UI"/>
                <w:b/>
                <w:bCs/>
                <w:szCs w:val="24"/>
              </w:rPr>
              <w:t>R</w:t>
            </w:r>
            <w:r w:rsidR="0046000E">
              <w:rPr>
                <w:rFonts w:ascii="Segoe UI" w:hAnsi="Segoe UI" w:cs="Segoe UI"/>
                <w:b/>
                <w:bCs/>
                <w:szCs w:val="24"/>
              </w:rPr>
              <w:t>eference (ToR)</w:t>
            </w:r>
            <w:r w:rsidRPr="00601F2F">
              <w:rPr>
                <w:rFonts w:ascii="Segoe UI" w:hAnsi="Segoe UI" w:cs="Segoe UI"/>
                <w:b/>
                <w:bCs/>
                <w:szCs w:val="24"/>
              </w:rPr>
              <w:t xml:space="preserve"> </w:t>
            </w:r>
          </w:p>
          <w:p w14:paraId="1DC30694" w14:textId="77777777" w:rsidR="001359AC" w:rsidRDefault="001359AC" w:rsidP="00DE305E">
            <w:pPr>
              <w:jc w:val="both"/>
              <w:rPr>
                <w:rFonts w:ascii="Segoe UI" w:hAnsi="Segoe UI" w:cs="Segoe UI"/>
                <w:szCs w:val="24"/>
              </w:rPr>
            </w:pPr>
          </w:p>
          <w:p w14:paraId="47B05DD6" w14:textId="309848F2" w:rsidR="008B41E8" w:rsidRDefault="001A6626" w:rsidP="00DE305E">
            <w:pPr>
              <w:jc w:val="both"/>
              <w:rPr>
                <w:rFonts w:ascii="Segoe UI" w:hAnsi="Segoe UI" w:cs="Segoe UI"/>
                <w:szCs w:val="24"/>
              </w:rPr>
            </w:pPr>
            <w:r w:rsidRPr="00601F2F">
              <w:rPr>
                <w:rFonts w:ascii="Segoe UI" w:hAnsi="Segoe UI" w:cs="Segoe UI"/>
                <w:szCs w:val="24"/>
              </w:rPr>
              <w:t>The DoF presented paper FIC 23/2021</w:t>
            </w:r>
            <w:r w:rsidR="009A4601" w:rsidRPr="00601F2F">
              <w:rPr>
                <w:rFonts w:ascii="Segoe UI" w:hAnsi="Segoe UI" w:cs="Segoe UI"/>
                <w:szCs w:val="24"/>
              </w:rPr>
              <w:t xml:space="preserve"> and highlighted</w:t>
            </w:r>
            <w:r w:rsidR="00C93022" w:rsidRPr="00601F2F">
              <w:rPr>
                <w:rFonts w:ascii="Segoe UI" w:hAnsi="Segoe UI" w:cs="Segoe UI"/>
                <w:szCs w:val="24"/>
              </w:rPr>
              <w:t xml:space="preserve"> that</w:t>
            </w:r>
            <w:r w:rsidR="00A67321" w:rsidRPr="00601F2F">
              <w:rPr>
                <w:rFonts w:ascii="Segoe UI" w:hAnsi="Segoe UI" w:cs="Segoe UI"/>
                <w:szCs w:val="24"/>
              </w:rPr>
              <w:t xml:space="preserve"> </w:t>
            </w:r>
            <w:r w:rsidR="009A4601" w:rsidRPr="00601F2F">
              <w:rPr>
                <w:rFonts w:ascii="Segoe UI" w:hAnsi="Segoe UI" w:cs="Segoe UI"/>
                <w:szCs w:val="24"/>
              </w:rPr>
              <w:t xml:space="preserve">the IMG maintained its meetings, reporting and activities to ensure regulations and standards </w:t>
            </w:r>
            <w:r w:rsidR="0046000E">
              <w:rPr>
                <w:rFonts w:ascii="Segoe UI" w:hAnsi="Segoe UI" w:cs="Segoe UI"/>
                <w:szCs w:val="24"/>
              </w:rPr>
              <w:t xml:space="preserve">were </w:t>
            </w:r>
            <w:r w:rsidR="006D0869" w:rsidRPr="00601F2F">
              <w:rPr>
                <w:rFonts w:ascii="Segoe UI" w:hAnsi="Segoe UI" w:cs="Segoe UI"/>
                <w:szCs w:val="24"/>
              </w:rPr>
              <w:t xml:space="preserve">met </w:t>
            </w:r>
            <w:r w:rsidR="00B90558" w:rsidRPr="00601F2F">
              <w:rPr>
                <w:rFonts w:ascii="Segoe UI" w:hAnsi="Segoe UI" w:cs="Segoe UI"/>
                <w:szCs w:val="24"/>
              </w:rPr>
              <w:t xml:space="preserve">during </w:t>
            </w:r>
            <w:r w:rsidR="001A637E" w:rsidRPr="00601F2F">
              <w:rPr>
                <w:rFonts w:ascii="Segoe UI" w:hAnsi="Segoe UI" w:cs="Segoe UI"/>
                <w:szCs w:val="24"/>
              </w:rPr>
              <w:t xml:space="preserve">the </w:t>
            </w:r>
            <w:r w:rsidR="00B90558" w:rsidRPr="00601F2F">
              <w:rPr>
                <w:rFonts w:ascii="Segoe UI" w:hAnsi="Segoe UI" w:cs="Segoe UI"/>
                <w:szCs w:val="24"/>
              </w:rPr>
              <w:t>Covid</w:t>
            </w:r>
            <w:r w:rsidR="001A637E" w:rsidRPr="00601F2F">
              <w:rPr>
                <w:rFonts w:ascii="Segoe UI" w:hAnsi="Segoe UI" w:cs="Segoe UI"/>
                <w:szCs w:val="24"/>
              </w:rPr>
              <w:t xml:space="preserve"> pandemic</w:t>
            </w:r>
            <w:r w:rsidR="008B41E8" w:rsidRPr="00601F2F">
              <w:rPr>
                <w:rFonts w:ascii="Segoe UI" w:hAnsi="Segoe UI" w:cs="Segoe UI"/>
                <w:szCs w:val="24"/>
              </w:rPr>
              <w:t xml:space="preserve">. </w:t>
            </w:r>
          </w:p>
          <w:p w14:paraId="3879ACFE" w14:textId="77777777" w:rsidR="0006677A" w:rsidRDefault="0006677A" w:rsidP="002A20CC">
            <w:pPr>
              <w:spacing w:after="160" w:line="259" w:lineRule="auto"/>
              <w:jc w:val="both"/>
              <w:rPr>
                <w:rFonts w:ascii="Segoe UI" w:hAnsi="Segoe UI" w:cs="Segoe UI"/>
                <w:szCs w:val="24"/>
              </w:rPr>
            </w:pPr>
          </w:p>
          <w:p w14:paraId="06DA4568" w14:textId="4923D09A" w:rsidR="008B41E8" w:rsidRPr="00601F2F" w:rsidRDefault="002A20CC" w:rsidP="002A20CC">
            <w:pPr>
              <w:spacing w:after="160" w:line="259" w:lineRule="auto"/>
              <w:jc w:val="both"/>
              <w:rPr>
                <w:rFonts w:ascii="Segoe UI" w:hAnsi="Segoe UI" w:cs="Segoe UI"/>
                <w:szCs w:val="24"/>
              </w:rPr>
            </w:pPr>
            <w:r w:rsidRPr="00601F2F">
              <w:rPr>
                <w:rFonts w:ascii="Segoe UI" w:hAnsi="Segoe UI" w:cs="Segoe UI"/>
                <w:szCs w:val="24"/>
              </w:rPr>
              <w:lastRenderedPageBreak/>
              <w:t xml:space="preserve">The Executive Assistant of </w:t>
            </w:r>
            <w:r w:rsidR="0006677A">
              <w:rPr>
                <w:rFonts w:ascii="Segoe UI" w:hAnsi="Segoe UI" w:cs="Segoe UI"/>
                <w:szCs w:val="24"/>
              </w:rPr>
              <w:t xml:space="preserve">the </w:t>
            </w:r>
            <w:r w:rsidRPr="00601F2F">
              <w:rPr>
                <w:rFonts w:ascii="Segoe UI" w:hAnsi="Segoe UI" w:cs="Segoe UI"/>
                <w:szCs w:val="24"/>
              </w:rPr>
              <w:t xml:space="preserve">DoF presented paper RR/App 20(i)-(iii)/2021. She informed the Committee the main changes </w:t>
            </w:r>
            <w:r>
              <w:rPr>
                <w:rFonts w:ascii="Segoe UI" w:hAnsi="Segoe UI" w:cs="Segoe UI"/>
                <w:szCs w:val="24"/>
              </w:rPr>
              <w:t xml:space="preserve">were </w:t>
            </w:r>
            <w:r w:rsidRPr="00601F2F">
              <w:rPr>
                <w:rFonts w:ascii="Segoe UI" w:hAnsi="Segoe UI" w:cs="Segoe UI"/>
                <w:szCs w:val="24"/>
              </w:rPr>
              <w:t xml:space="preserve">updated membership </w:t>
            </w:r>
            <w:r>
              <w:rPr>
                <w:rFonts w:ascii="Segoe UI" w:hAnsi="Segoe UI" w:cs="Segoe UI"/>
                <w:szCs w:val="24"/>
              </w:rPr>
              <w:t xml:space="preserve">details for the </w:t>
            </w:r>
            <w:r w:rsidRPr="00601F2F">
              <w:rPr>
                <w:rFonts w:ascii="Segoe UI" w:hAnsi="Segoe UI" w:cs="Segoe UI"/>
                <w:szCs w:val="24"/>
              </w:rPr>
              <w:t>new Chief Medical Officer</w:t>
            </w:r>
            <w:r>
              <w:rPr>
                <w:rFonts w:ascii="Segoe UI" w:hAnsi="Segoe UI" w:cs="Segoe UI"/>
                <w:szCs w:val="24"/>
              </w:rPr>
              <w:t>,</w:t>
            </w:r>
            <w:r w:rsidRPr="00601F2F">
              <w:rPr>
                <w:rFonts w:ascii="Segoe UI" w:hAnsi="Segoe UI" w:cs="Segoe UI"/>
                <w:szCs w:val="24"/>
              </w:rPr>
              <w:t xml:space="preserve"> and Deputy Data Protection Officer. It was noted that the CCIO and Caldicott Guardian roles were now separate. The Committee noted  </w:t>
            </w:r>
            <w:r>
              <w:rPr>
                <w:rFonts w:ascii="Segoe UI" w:hAnsi="Segoe UI" w:cs="Segoe UI"/>
                <w:szCs w:val="24"/>
              </w:rPr>
              <w:t xml:space="preserve">the </w:t>
            </w:r>
            <w:r w:rsidRPr="00601F2F">
              <w:rPr>
                <w:rFonts w:ascii="Segoe UI" w:hAnsi="Segoe UI" w:cs="Segoe UI"/>
                <w:szCs w:val="24"/>
              </w:rPr>
              <w:t xml:space="preserve"> changes </w:t>
            </w:r>
            <w:r>
              <w:rPr>
                <w:rFonts w:ascii="Segoe UI" w:hAnsi="Segoe UI" w:cs="Segoe UI"/>
                <w:szCs w:val="24"/>
              </w:rPr>
              <w:t xml:space="preserve"> in</w:t>
            </w:r>
            <w:r w:rsidRPr="00601F2F">
              <w:rPr>
                <w:rFonts w:ascii="Segoe UI" w:hAnsi="Segoe UI" w:cs="Segoe UI"/>
                <w:szCs w:val="24"/>
              </w:rPr>
              <w:t xml:space="preserve"> the accountability section</w:t>
            </w:r>
            <w:r>
              <w:rPr>
                <w:rFonts w:ascii="Segoe UI" w:hAnsi="Segoe UI" w:cs="Segoe UI"/>
                <w:szCs w:val="24"/>
              </w:rPr>
              <w:t xml:space="preserve"> and approved the IMG ToR</w:t>
            </w:r>
          </w:p>
          <w:p w14:paraId="4B99C222" w14:textId="0F79200D" w:rsidR="003305C0" w:rsidRPr="00601F2F" w:rsidRDefault="00871A56" w:rsidP="00DE305E">
            <w:pPr>
              <w:jc w:val="both"/>
              <w:rPr>
                <w:rFonts w:ascii="Segoe UI" w:hAnsi="Segoe UI" w:cs="Segoe UI"/>
                <w:b/>
                <w:bCs/>
                <w:szCs w:val="24"/>
              </w:rPr>
            </w:pPr>
            <w:r w:rsidRPr="00601F2F">
              <w:rPr>
                <w:rFonts w:ascii="Segoe UI" w:hAnsi="Segoe UI" w:cs="Segoe UI"/>
                <w:b/>
                <w:bCs/>
                <w:szCs w:val="24"/>
              </w:rPr>
              <w:t>The Committee noted the report</w:t>
            </w:r>
            <w:r w:rsidR="002A20CC">
              <w:rPr>
                <w:rFonts w:ascii="Segoe UI" w:hAnsi="Segoe UI" w:cs="Segoe UI"/>
                <w:b/>
                <w:bCs/>
                <w:szCs w:val="24"/>
              </w:rPr>
              <w:t xml:space="preserve"> and approved the IMG ToR.</w:t>
            </w:r>
          </w:p>
        </w:tc>
        <w:tc>
          <w:tcPr>
            <w:tcW w:w="999" w:type="dxa"/>
            <w:tcMar>
              <w:top w:w="144" w:type="dxa"/>
              <w:left w:w="115" w:type="dxa"/>
              <w:bottom w:w="144" w:type="dxa"/>
              <w:right w:w="115" w:type="dxa"/>
            </w:tcMar>
          </w:tcPr>
          <w:p w14:paraId="64B97FAC" w14:textId="77777777" w:rsidR="003305C0" w:rsidRPr="00601F2F" w:rsidRDefault="003305C0" w:rsidP="00667853">
            <w:pPr>
              <w:rPr>
                <w:rFonts w:ascii="Segoe UI" w:hAnsi="Segoe UI" w:cs="Segoe UI"/>
                <w:szCs w:val="24"/>
              </w:rPr>
            </w:pPr>
          </w:p>
        </w:tc>
      </w:tr>
      <w:tr w:rsidR="00287520" w:rsidRPr="00601F2F" w14:paraId="326A651F" w14:textId="77777777" w:rsidTr="00265DD9">
        <w:trPr>
          <w:trHeight w:val="432"/>
        </w:trPr>
        <w:tc>
          <w:tcPr>
            <w:tcW w:w="704" w:type="dxa"/>
            <w:tcMar>
              <w:top w:w="144" w:type="dxa"/>
              <w:left w:w="115" w:type="dxa"/>
              <w:bottom w:w="144" w:type="dxa"/>
              <w:right w:w="115" w:type="dxa"/>
            </w:tcMar>
          </w:tcPr>
          <w:p w14:paraId="27B36970" w14:textId="77777777" w:rsidR="0003252E" w:rsidRPr="00601F2F" w:rsidRDefault="00287520" w:rsidP="00265DD9">
            <w:pPr>
              <w:rPr>
                <w:rFonts w:ascii="Segoe UI" w:hAnsi="Segoe UI" w:cs="Segoe UI"/>
                <w:b/>
                <w:bCs/>
                <w:szCs w:val="24"/>
              </w:rPr>
            </w:pPr>
            <w:r w:rsidRPr="00601F2F">
              <w:rPr>
                <w:rFonts w:ascii="Segoe UI" w:hAnsi="Segoe UI" w:cs="Segoe UI"/>
                <w:b/>
                <w:bCs/>
                <w:szCs w:val="24"/>
              </w:rPr>
              <w:t>12.</w:t>
            </w:r>
          </w:p>
          <w:p w14:paraId="515C22D6" w14:textId="22E3DED2" w:rsidR="0003252E" w:rsidRDefault="0003252E" w:rsidP="00265DD9">
            <w:pPr>
              <w:rPr>
                <w:rFonts w:ascii="Segoe UI" w:hAnsi="Segoe UI" w:cs="Segoe UI"/>
                <w:b/>
                <w:bCs/>
                <w:szCs w:val="24"/>
              </w:rPr>
            </w:pPr>
          </w:p>
          <w:p w14:paraId="58D22DBB" w14:textId="77777777" w:rsidR="0003252E" w:rsidRPr="00601F2F" w:rsidRDefault="0003252E" w:rsidP="00265DD9">
            <w:pPr>
              <w:rPr>
                <w:rFonts w:ascii="Segoe UI" w:hAnsi="Segoe UI" w:cs="Segoe UI"/>
                <w:szCs w:val="24"/>
              </w:rPr>
            </w:pPr>
            <w:r w:rsidRPr="00601F2F">
              <w:rPr>
                <w:rFonts w:ascii="Segoe UI" w:hAnsi="Segoe UI" w:cs="Segoe UI"/>
                <w:szCs w:val="24"/>
              </w:rPr>
              <w:t xml:space="preserve">a </w:t>
            </w:r>
          </w:p>
          <w:p w14:paraId="07475F7E" w14:textId="77777777" w:rsidR="0003252E" w:rsidRPr="00601F2F" w:rsidRDefault="0003252E" w:rsidP="00265DD9">
            <w:pPr>
              <w:rPr>
                <w:rFonts w:ascii="Segoe UI" w:hAnsi="Segoe UI" w:cs="Segoe UI"/>
                <w:szCs w:val="24"/>
              </w:rPr>
            </w:pPr>
          </w:p>
          <w:p w14:paraId="6CA99A23" w14:textId="55B450A7" w:rsidR="0003252E" w:rsidRDefault="0003252E" w:rsidP="00265DD9">
            <w:pPr>
              <w:rPr>
                <w:rFonts w:ascii="Segoe UI" w:hAnsi="Segoe UI" w:cs="Segoe UI"/>
                <w:szCs w:val="24"/>
              </w:rPr>
            </w:pPr>
          </w:p>
          <w:p w14:paraId="0186E87E" w14:textId="77777777" w:rsidR="000C2ED2" w:rsidRPr="00601F2F" w:rsidRDefault="000C2ED2" w:rsidP="00265DD9">
            <w:pPr>
              <w:rPr>
                <w:rFonts w:ascii="Segoe UI" w:hAnsi="Segoe UI" w:cs="Segoe UI"/>
                <w:szCs w:val="24"/>
              </w:rPr>
            </w:pPr>
          </w:p>
          <w:p w14:paraId="4B4A31FA" w14:textId="77777777" w:rsidR="0003252E" w:rsidRPr="00601F2F" w:rsidRDefault="0003252E" w:rsidP="00265DD9">
            <w:pPr>
              <w:rPr>
                <w:rFonts w:ascii="Segoe UI" w:hAnsi="Segoe UI" w:cs="Segoe UI"/>
                <w:szCs w:val="24"/>
              </w:rPr>
            </w:pPr>
            <w:r w:rsidRPr="00601F2F">
              <w:rPr>
                <w:rFonts w:ascii="Segoe UI" w:hAnsi="Segoe UI" w:cs="Segoe UI"/>
                <w:szCs w:val="24"/>
              </w:rPr>
              <w:t xml:space="preserve">b </w:t>
            </w:r>
          </w:p>
          <w:p w14:paraId="6710EA2F" w14:textId="77777777" w:rsidR="0003252E" w:rsidRPr="00601F2F" w:rsidRDefault="0003252E" w:rsidP="00265DD9">
            <w:pPr>
              <w:rPr>
                <w:rFonts w:ascii="Segoe UI" w:hAnsi="Segoe UI" w:cs="Segoe UI"/>
                <w:szCs w:val="24"/>
              </w:rPr>
            </w:pPr>
          </w:p>
          <w:p w14:paraId="68B23DFB" w14:textId="77777777" w:rsidR="0003252E" w:rsidRPr="00601F2F" w:rsidRDefault="0003252E" w:rsidP="00265DD9">
            <w:pPr>
              <w:rPr>
                <w:rFonts w:ascii="Segoe UI" w:hAnsi="Segoe UI" w:cs="Segoe UI"/>
                <w:szCs w:val="24"/>
              </w:rPr>
            </w:pPr>
          </w:p>
          <w:p w14:paraId="321CDCF3" w14:textId="77777777" w:rsidR="00566E60" w:rsidRPr="00601F2F" w:rsidRDefault="00566E60" w:rsidP="00265DD9">
            <w:pPr>
              <w:rPr>
                <w:rFonts w:ascii="Segoe UI" w:hAnsi="Segoe UI" w:cs="Segoe UI"/>
                <w:szCs w:val="24"/>
              </w:rPr>
            </w:pPr>
          </w:p>
          <w:p w14:paraId="1485FEB5" w14:textId="6C5DCE6A" w:rsidR="00566E60" w:rsidRPr="00601F2F" w:rsidRDefault="00566E60" w:rsidP="00265DD9">
            <w:pPr>
              <w:rPr>
                <w:rFonts w:ascii="Segoe UI" w:hAnsi="Segoe UI" w:cs="Segoe UI"/>
                <w:szCs w:val="24"/>
              </w:rPr>
            </w:pPr>
          </w:p>
          <w:p w14:paraId="65C4B915" w14:textId="51A0C4D3" w:rsidR="004E3CDC" w:rsidRPr="00601F2F" w:rsidRDefault="004E3CDC" w:rsidP="00265DD9">
            <w:pPr>
              <w:rPr>
                <w:rFonts w:ascii="Segoe UI" w:hAnsi="Segoe UI" w:cs="Segoe UI"/>
                <w:szCs w:val="24"/>
              </w:rPr>
            </w:pPr>
          </w:p>
          <w:p w14:paraId="1FABC1B3" w14:textId="2F91EABD" w:rsidR="00686A69" w:rsidRDefault="00686A69" w:rsidP="00265DD9">
            <w:pPr>
              <w:rPr>
                <w:rFonts w:ascii="Segoe UI" w:hAnsi="Segoe UI" w:cs="Segoe UI"/>
                <w:szCs w:val="24"/>
              </w:rPr>
            </w:pPr>
          </w:p>
          <w:p w14:paraId="0BE71AA6" w14:textId="77777777" w:rsidR="000C2ED2" w:rsidRPr="00601F2F" w:rsidRDefault="000C2ED2" w:rsidP="00265DD9">
            <w:pPr>
              <w:rPr>
                <w:rFonts w:ascii="Segoe UI" w:hAnsi="Segoe UI" w:cs="Segoe UI"/>
                <w:szCs w:val="24"/>
              </w:rPr>
            </w:pPr>
          </w:p>
          <w:p w14:paraId="3B726081" w14:textId="49FA3649" w:rsidR="004E3CDC" w:rsidRPr="00601F2F" w:rsidRDefault="0003252E" w:rsidP="000C2ED2">
            <w:pPr>
              <w:rPr>
                <w:rFonts w:ascii="Segoe UI" w:hAnsi="Segoe UI" w:cs="Segoe UI"/>
                <w:szCs w:val="24"/>
              </w:rPr>
            </w:pPr>
            <w:r w:rsidRPr="00601F2F">
              <w:rPr>
                <w:rFonts w:ascii="Segoe UI" w:hAnsi="Segoe UI" w:cs="Segoe UI"/>
                <w:szCs w:val="24"/>
              </w:rPr>
              <w:t>c</w:t>
            </w:r>
            <w:r w:rsidR="00287520" w:rsidRPr="00601F2F">
              <w:rPr>
                <w:rFonts w:ascii="Segoe UI" w:hAnsi="Segoe UI" w:cs="Segoe UI"/>
                <w:b/>
                <w:bCs/>
                <w:szCs w:val="24"/>
              </w:rPr>
              <w:t xml:space="preserve"> </w:t>
            </w:r>
          </w:p>
        </w:tc>
        <w:tc>
          <w:tcPr>
            <w:tcW w:w="7859" w:type="dxa"/>
            <w:tcMar>
              <w:top w:w="144" w:type="dxa"/>
              <w:left w:w="115" w:type="dxa"/>
              <w:bottom w:w="144" w:type="dxa"/>
              <w:right w:w="115" w:type="dxa"/>
            </w:tcMar>
          </w:tcPr>
          <w:p w14:paraId="2DECFDC5" w14:textId="0A1CC6C2" w:rsidR="00287520" w:rsidRPr="00601F2F" w:rsidRDefault="00287520" w:rsidP="00DE305E">
            <w:pPr>
              <w:jc w:val="both"/>
              <w:rPr>
                <w:rFonts w:ascii="Segoe UI" w:hAnsi="Segoe UI" w:cs="Segoe UI"/>
                <w:b/>
                <w:bCs/>
                <w:szCs w:val="24"/>
              </w:rPr>
            </w:pPr>
            <w:r w:rsidRPr="00601F2F">
              <w:rPr>
                <w:rFonts w:ascii="Segoe UI" w:hAnsi="Segoe UI" w:cs="Segoe UI"/>
                <w:b/>
                <w:bCs/>
                <w:szCs w:val="24"/>
              </w:rPr>
              <w:t xml:space="preserve">Procurement Status report </w:t>
            </w:r>
          </w:p>
          <w:p w14:paraId="77D03E49" w14:textId="77777777" w:rsidR="00287520" w:rsidRPr="00601F2F" w:rsidRDefault="00287520" w:rsidP="00DE305E">
            <w:pPr>
              <w:jc w:val="both"/>
              <w:rPr>
                <w:rFonts w:ascii="Segoe UI" w:hAnsi="Segoe UI" w:cs="Segoe UI"/>
                <w:b/>
                <w:bCs/>
                <w:szCs w:val="24"/>
              </w:rPr>
            </w:pPr>
          </w:p>
          <w:p w14:paraId="03930F61" w14:textId="58AEBC0F" w:rsidR="0003252E" w:rsidRPr="00601F2F" w:rsidRDefault="00287520" w:rsidP="00DE305E">
            <w:pPr>
              <w:jc w:val="both"/>
              <w:rPr>
                <w:rFonts w:ascii="Segoe UI" w:hAnsi="Segoe UI" w:cs="Segoe UI"/>
                <w:szCs w:val="24"/>
              </w:rPr>
            </w:pPr>
            <w:r w:rsidRPr="00601F2F">
              <w:rPr>
                <w:rFonts w:ascii="Segoe UI" w:hAnsi="Segoe UI" w:cs="Segoe UI"/>
                <w:szCs w:val="24"/>
              </w:rPr>
              <w:t xml:space="preserve">The Chair </w:t>
            </w:r>
            <w:r w:rsidR="00A164A6" w:rsidRPr="00601F2F">
              <w:rPr>
                <w:rFonts w:ascii="Segoe UI" w:hAnsi="Segoe UI" w:cs="Segoe UI"/>
                <w:szCs w:val="24"/>
              </w:rPr>
              <w:t>introduced paper FIC 24/2021</w:t>
            </w:r>
            <w:r w:rsidR="0046000E">
              <w:rPr>
                <w:rFonts w:ascii="Segoe UI" w:hAnsi="Segoe UI" w:cs="Segoe UI"/>
                <w:szCs w:val="24"/>
              </w:rPr>
              <w:t xml:space="preserve"> Procurement update</w:t>
            </w:r>
            <w:r w:rsidR="00494C54" w:rsidRPr="00601F2F">
              <w:rPr>
                <w:rFonts w:ascii="Segoe UI" w:hAnsi="Segoe UI" w:cs="Segoe UI"/>
                <w:szCs w:val="24"/>
              </w:rPr>
              <w:t xml:space="preserve"> and acknowledged </w:t>
            </w:r>
            <w:r w:rsidR="009423F0" w:rsidRPr="00601F2F">
              <w:rPr>
                <w:rFonts w:ascii="Segoe UI" w:hAnsi="Segoe UI" w:cs="Segoe UI"/>
                <w:szCs w:val="24"/>
              </w:rPr>
              <w:t>the work the team ha</w:t>
            </w:r>
            <w:r w:rsidR="007A17FB" w:rsidRPr="00601F2F">
              <w:rPr>
                <w:rFonts w:ascii="Segoe UI" w:hAnsi="Segoe UI" w:cs="Segoe UI"/>
                <w:szCs w:val="24"/>
              </w:rPr>
              <w:t>d</w:t>
            </w:r>
            <w:r w:rsidR="009423F0" w:rsidRPr="00601F2F">
              <w:rPr>
                <w:rFonts w:ascii="Segoe UI" w:hAnsi="Segoe UI" w:cs="Segoe UI"/>
                <w:szCs w:val="24"/>
              </w:rPr>
              <w:t xml:space="preserve"> been involved </w:t>
            </w:r>
            <w:r w:rsidR="002A20CC">
              <w:rPr>
                <w:rFonts w:ascii="Segoe UI" w:hAnsi="Segoe UI" w:cs="Segoe UI"/>
                <w:szCs w:val="24"/>
              </w:rPr>
              <w:t xml:space="preserve">in </w:t>
            </w:r>
            <w:r w:rsidR="00705866" w:rsidRPr="00601F2F">
              <w:rPr>
                <w:rFonts w:ascii="Segoe UI" w:hAnsi="Segoe UI" w:cs="Segoe UI"/>
                <w:szCs w:val="24"/>
              </w:rPr>
              <w:t xml:space="preserve">during the pandemic. </w:t>
            </w:r>
            <w:r w:rsidR="00494C54" w:rsidRPr="00601F2F">
              <w:rPr>
                <w:rFonts w:ascii="Segoe UI" w:hAnsi="Segoe UI" w:cs="Segoe UI"/>
                <w:szCs w:val="24"/>
              </w:rPr>
              <w:t xml:space="preserve"> </w:t>
            </w:r>
          </w:p>
          <w:p w14:paraId="0F2020EF" w14:textId="77777777" w:rsidR="0003252E" w:rsidRPr="00601F2F" w:rsidRDefault="0003252E" w:rsidP="00DE305E">
            <w:pPr>
              <w:jc w:val="both"/>
              <w:rPr>
                <w:rFonts w:ascii="Segoe UI" w:hAnsi="Segoe UI" w:cs="Segoe UI"/>
                <w:szCs w:val="24"/>
              </w:rPr>
            </w:pPr>
          </w:p>
          <w:p w14:paraId="0AF280EA" w14:textId="04A26714" w:rsidR="00287520" w:rsidRPr="00601F2F" w:rsidRDefault="009357B6" w:rsidP="00DE305E">
            <w:pPr>
              <w:jc w:val="both"/>
              <w:rPr>
                <w:rFonts w:ascii="Segoe UI" w:hAnsi="Segoe UI" w:cs="Segoe UI"/>
                <w:szCs w:val="24"/>
              </w:rPr>
            </w:pPr>
            <w:r w:rsidRPr="00601F2F">
              <w:rPr>
                <w:rFonts w:ascii="Segoe UI" w:hAnsi="Segoe UI" w:cs="Segoe UI"/>
                <w:szCs w:val="24"/>
              </w:rPr>
              <w:t>The DoF informed</w:t>
            </w:r>
            <w:r w:rsidR="00723909" w:rsidRPr="00601F2F">
              <w:rPr>
                <w:rFonts w:ascii="Segoe UI" w:hAnsi="Segoe UI" w:cs="Segoe UI"/>
                <w:szCs w:val="24"/>
              </w:rPr>
              <w:t xml:space="preserve"> </w:t>
            </w:r>
            <w:r w:rsidRPr="00601F2F">
              <w:rPr>
                <w:rFonts w:ascii="Segoe UI" w:hAnsi="Segoe UI" w:cs="Segoe UI"/>
                <w:szCs w:val="24"/>
              </w:rPr>
              <w:t xml:space="preserve"> </w:t>
            </w:r>
            <w:r w:rsidR="00566E60" w:rsidRPr="00601F2F">
              <w:rPr>
                <w:rFonts w:ascii="Segoe UI" w:hAnsi="Segoe UI" w:cs="Segoe UI"/>
                <w:szCs w:val="24"/>
              </w:rPr>
              <w:t xml:space="preserve">a review </w:t>
            </w:r>
            <w:r w:rsidR="0046000E">
              <w:rPr>
                <w:rFonts w:ascii="Segoe UI" w:hAnsi="Segoe UI" w:cs="Segoe UI"/>
                <w:szCs w:val="24"/>
              </w:rPr>
              <w:t xml:space="preserve">was </w:t>
            </w:r>
            <w:r w:rsidR="00004191" w:rsidRPr="00601F2F">
              <w:rPr>
                <w:rFonts w:ascii="Segoe UI" w:hAnsi="Segoe UI" w:cs="Segoe UI"/>
                <w:szCs w:val="24"/>
              </w:rPr>
              <w:t xml:space="preserve">currently </w:t>
            </w:r>
            <w:r w:rsidR="00566E60" w:rsidRPr="00601F2F">
              <w:rPr>
                <w:rFonts w:ascii="Segoe UI" w:hAnsi="Segoe UI" w:cs="Segoe UI"/>
                <w:szCs w:val="24"/>
              </w:rPr>
              <w:t xml:space="preserve">being </w:t>
            </w:r>
            <w:r w:rsidR="002A20CC">
              <w:rPr>
                <w:rFonts w:ascii="Segoe UI" w:hAnsi="Segoe UI" w:cs="Segoe UI"/>
                <w:szCs w:val="24"/>
              </w:rPr>
              <w:t>undertaken</w:t>
            </w:r>
            <w:r w:rsidR="00566E60" w:rsidRPr="00601F2F">
              <w:rPr>
                <w:rFonts w:ascii="Segoe UI" w:hAnsi="Segoe UI" w:cs="Segoe UI"/>
                <w:szCs w:val="24"/>
              </w:rPr>
              <w:t xml:space="preserve"> to understand future needs and requirements of the Procurement function. </w:t>
            </w:r>
            <w:r w:rsidR="0004260C" w:rsidRPr="00601F2F">
              <w:rPr>
                <w:rFonts w:ascii="Segoe UI" w:hAnsi="Segoe UI" w:cs="Segoe UI"/>
                <w:szCs w:val="24"/>
              </w:rPr>
              <w:t>It was highlighted that the workload ha</w:t>
            </w:r>
            <w:r w:rsidR="0046000E">
              <w:rPr>
                <w:rFonts w:ascii="Segoe UI" w:hAnsi="Segoe UI" w:cs="Segoe UI"/>
                <w:szCs w:val="24"/>
              </w:rPr>
              <w:t>d</w:t>
            </w:r>
            <w:r w:rsidR="0004260C" w:rsidRPr="00601F2F">
              <w:rPr>
                <w:rFonts w:ascii="Segoe UI" w:hAnsi="Segoe UI" w:cs="Segoe UI"/>
                <w:szCs w:val="24"/>
              </w:rPr>
              <w:t xml:space="preserve"> increased </w:t>
            </w:r>
            <w:r w:rsidR="00952BDB" w:rsidRPr="00601F2F">
              <w:rPr>
                <w:rFonts w:ascii="Segoe UI" w:hAnsi="Segoe UI" w:cs="Segoe UI"/>
                <w:szCs w:val="24"/>
              </w:rPr>
              <w:t xml:space="preserve">immensely </w:t>
            </w:r>
            <w:r w:rsidR="00CE3083" w:rsidRPr="00601F2F">
              <w:rPr>
                <w:rFonts w:ascii="Segoe UI" w:hAnsi="Segoe UI" w:cs="Segoe UI"/>
                <w:szCs w:val="24"/>
              </w:rPr>
              <w:t>and th</w:t>
            </w:r>
            <w:r w:rsidR="0046000E">
              <w:rPr>
                <w:rFonts w:ascii="Segoe UI" w:hAnsi="Segoe UI" w:cs="Segoe UI"/>
                <w:szCs w:val="24"/>
              </w:rPr>
              <w:t>at</w:t>
            </w:r>
            <w:r w:rsidR="00CE3083" w:rsidRPr="00601F2F">
              <w:rPr>
                <w:rFonts w:ascii="Segoe UI" w:hAnsi="Segoe UI" w:cs="Segoe UI"/>
                <w:szCs w:val="24"/>
              </w:rPr>
              <w:t xml:space="preserve"> contracting o</w:t>
            </w:r>
            <w:r w:rsidR="0046000E">
              <w:rPr>
                <w:rFonts w:ascii="Segoe UI" w:hAnsi="Segoe UI" w:cs="Segoe UI"/>
                <w:szCs w:val="24"/>
              </w:rPr>
              <w:t>f</w:t>
            </w:r>
            <w:r w:rsidR="00CE3083" w:rsidRPr="00601F2F">
              <w:rPr>
                <w:rFonts w:ascii="Segoe UI" w:hAnsi="Segoe UI" w:cs="Segoe UI"/>
                <w:szCs w:val="24"/>
              </w:rPr>
              <w:t xml:space="preserve"> healthcare </w:t>
            </w:r>
            <w:r w:rsidR="0046000E">
              <w:rPr>
                <w:rFonts w:ascii="Segoe UI" w:hAnsi="Segoe UI" w:cs="Segoe UI"/>
                <w:szCs w:val="24"/>
              </w:rPr>
              <w:t>was</w:t>
            </w:r>
            <w:r w:rsidR="00BF25C6" w:rsidRPr="00601F2F">
              <w:rPr>
                <w:rFonts w:ascii="Segoe UI" w:hAnsi="Segoe UI" w:cs="Segoe UI"/>
                <w:szCs w:val="24"/>
              </w:rPr>
              <w:t xml:space="preserve"> changing</w:t>
            </w:r>
            <w:r w:rsidR="00341676" w:rsidRPr="00601F2F">
              <w:rPr>
                <w:rFonts w:ascii="Segoe UI" w:hAnsi="Segoe UI" w:cs="Segoe UI"/>
                <w:szCs w:val="24"/>
              </w:rPr>
              <w:t>. T</w:t>
            </w:r>
            <w:r w:rsidR="00BF25C6" w:rsidRPr="00601F2F">
              <w:rPr>
                <w:rFonts w:ascii="Segoe UI" w:hAnsi="Segoe UI" w:cs="Segoe UI"/>
                <w:szCs w:val="24"/>
              </w:rPr>
              <w:t>herefore</w:t>
            </w:r>
            <w:r w:rsidR="00341676" w:rsidRPr="00601F2F">
              <w:rPr>
                <w:rFonts w:ascii="Segoe UI" w:hAnsi="Segoe UI" w:cs="Segoe UI"/>
                <w:szCs w:val="24"/>
              </w:rPr>
              <w:t xml:space="preserve">, </w:t>
            </w:r>
            <w:r w:rsidR="00963EAB" w:rsidRPr="00601F2F">
              <w:rPr>
                <w:rFonts w:ascii="Segoe UI" w:hAnsi="Segoe UI" w:cs="Segoe UI"/>
                <w:szCs w:val="24"/>
              </w:rPr>
              <w:t>a</w:t>
            </w:r>
            <w:r w:rsidR="00341676" w:rsidRPr="00601F2F">
              <w:rPr>
                <w:rFonts w:ascii="Segoe UI" w:hAnsi="Segoe UI" w:cs="Segoe UI"/>
                <w:szCs w:val="24"/>
              </w:rPr>
              <w:t xml:space="preserve"> process </w:t>
            </w:r>
            <w:r w:rsidR="00686A69" w:rsidRPr="00601F2F">
              <w:rPr>
                <w:rFonts w:ascii="Segoe UI" w:hAnsi="Segoe UI" w:cs="Segoe UI"/>
                <w:szCs w:val="24"/>
              </w:rPr>
              <w:t>was</w:t>
            </w:r>
            <w:r w:rsidR="00963EAB" w:rsidRPr="00601F2F">
              <w:rPr>
                <w:rFonts w:ascii="Segoe UI" w:hAnsi="Segoe UI" w:cs="Segoe UI"/>
                <w:szCs w:val="24"/>
              </w:rPr>
              <w:t xml:space="preserve"> underway </w:t>
            </w:r>
            <w:r w:rsidR="00341676" w:rsidRPr="00601F2F">
              <w:rPr>
                <w:rFonts w:ascii="Segoe UI" w:hAnsi="Segoe UI" w:cs="Segoe UI"/>
                <w:szCs w:val="24"/>
              </w:rPr>
              <w:t xml:space="preserve">to review </w:t>
            </w:r>
            <w:r w:rsidR="0046000E">
              <w:rPr>
                <w:rFonts w:ascii="Segoe UI" w:hAnsi="Segoe UI" w:cs="Segoe UI"/>
                <w:szCs w:val="24"/>
              </w:rPr>
              <w:t xml:space="preserve">the </w:t>
            </w:r>
            <w:r w:rsidR="00287520" w:rsidRPr="00601F2F">
              <w:rPr>
                <w:rFonts w:ascii="Segoe UI" w:hAnsi="Segoe UI" w:cs="Segoe UI"/>
                <w:szCs w:val="24"/>
              </w:rPr>
              <w:t xml:space="preserve">interface between </w:t>
            </w:r>
            <w:r w:rsidR="0046000E">
              <w:rPr>
                <w:rFonts w:ascii="Segoe UI" w:hAnsi="Segoe UI" w:cs="Segoe UI"/>
                <w:szCs w:val="24"/>
              </w:rPr>
              <w:t xml:space="preserve">the </w:t>
            </w:r>
            <w:r w:rsidR="004E3CDC" w:rsidRPr="00601F2F">
              <w:rPr>
                <w:rFonts w:ascii="Segoe UI" w:hAnsi="Segoe UI" w:cs="Segoe UI"/>
                <w:szCs w:val="24"/>
              </w:rPr>
              <w:t>P</w:t>
            </w:r>
            <w:r w:rsidR="00287520" w:rsidRPr="00601F2F">
              <w:rPr>
                <w:rFonts w:ascii="Segoe UI" w:hAnsi="Segoe UI" w:cs="Segoe UI"/>
                <w:szCs w:val="24"/>
              </w:rPr>
              <w:t>rocurement and Contracting</w:t>
            </w:r>
            <w:r w:rsidR="004E3CDC" w:rsidRPr="00601F2F">
              <w:rPr>
                <w:rFonts w:ascii="Segoe UI" w:hAnsi="Segoe UI" w:cs="Segoe UI"/>
                <w:szCs w:val="24"/>
              </w:rPr>
              <w:t xml:space="preserve"> team</w:t>
            </w:r>
            <w:r w:rsidR="004068C9">
              <w:rPr>
                <w:rFonts w:ascii="Segoe UI" w:hAnsi="Segoe UI" w:cs="Segoe UI"/>
                <w:szCs w:val="24"/>
              </w:rPr>
              <w:t>, with an update being provided to the Committee later in the year.</w:t>
            </w:r>
          </w:p>
          <w:p w14:paraId="1448575E" w14:textId="77777777" w:rsidR="00287520" w:rsidRPr="00601F2F" w:rsidRDefault="00287520" w:rsidP="00DE305E">
            <w:pPr>
              <w:jc w:val="both"/>
              <w:rPr>
                <w:rFonts w:ascii="Segoe UI" w:hAnsi="Segoe UI" w:cs="Segoe UI"/>
                <w:szCs w:val="24"/>
              </w:rPr>
            </w:pPr>
          </w:p>
          <w:p w14:paraId="364C7A21" w14:textId="3F0A64F7" w:rsidR="004E3CDC" w:rsidRPr="00601F2F" w:rsidRDefault="004E3CDC" w:rsidP="00DE305E">
            <w:pPr>
              <w:jc w:val="both"/>
              <w:rPr>
                <w:rFonts w:ascii="Segoe UI" w:hAnsi="Segoe UI" w:cs="Segoe UI"/>
                <w:b/>
                <w:bCs/>
                <w:szCs w:val="24"/>
              </w:rPr>
            </w:pPr>
            <w:r w:rsidRPr="00601F2F">
              <w:rPr>
                <w:rFonts w:ascii="Segoe UI" w:hAnsi="Segoe UI" w:cs="Segoe UI"/>
                <w:b/>
                <w:bCs/>
                <w:szCs w:val="24"/>
              </w:rPr>
              <w:t xml:space="preserve">The Committee noted the report. </w:t>
            </w:r>
          </w:p>
        </w:tc>
        <w:tc>
          <w:tcPr>
            <w:tcW w:w="999" w:type="dxa"/>
            <w:tcMar>
              <w:top w:w="144" w:type="dxa"/>
              <w:left w:w="115" w:type="dxa"/>
              <w:bottom w:w="144" w:type="dxa"/>
              <w:right w:w="115" w:type="dxa"/>
            </w:tcMar>
          </w:tcPr>
          <w:p w14:paraId="2377DF5D" w14:textId="77777777" w:rsidR="00287520" w:rsidRPr="00601F2F" w:rsidRDefault="00287520" w:rsidP="00265DD9">
            <w:pPr>
              <w:rPr>
                <w:rFonts w:ascii="Segoe UI" w:hAnsi="Segoe UI" w:cs="Segoe UI"/>
                <w:szCs w:val="24"/>
              </w:rPr>
            </w:pPr>
          </w:p>
          <w:p w14:paraId="224F8329" w14:textId="77777777" w:rsidR="009357B6" w:rsidRPr="00601F2F" w:rsidRDefault="009357B6" w:rsidP="00265DD9">
            <w:pPr>
              <w:rPr>
                <w:rFonts w:ascii="Segoe UI" w:hAnsi="Segoe UI" w:cs="Segoe UI"/>
                <w:szCs w:val="24"/>
              </w:rPr>
            </w:pPr>
          </w:p>
          <w:p w14:paraId="1FDA6DA8" w14:textId="77777777" w:rsidR="009357B6" w:rsidRPr="00601F2F" w:rsidRDefault="009357B6" w:rsidP="00265DD9">
            <w:pPr>
              <w:rPr>
                <w:rFonts w:ascii="Segoe UI" w:hAnsi="Segoe UI" w:cs="Segoe UI"/>
                <w:szCs w:val="24"/>
              </w:rPr>
            </w:pPr>
          </w:p>
          <w:p w14:paraId="3384EF13" w14:textId="77777777" w:rsidR="009357B6" w:rsidRPr="00601F2F" w:rsidRDefault="009357B6" w:rsidP="00265DD9">
            <w:pPr>
              <w:rPr>
                <w:rFonts w:ascii="Segoe UI" w:hAnsi="Segoe UI" w:cs="Segoe UI"/>
                <w:szCs w:val="24"/>
              </w:rPr>
            </w:pPr>
          </w:p>
          <w:p w14:paraId="2BCB4AD4" w14:textId="77777777" w:rsidR="009357B6" w:rsidRPr="00601F2F" w:rsidRDefault="009357B6" w:rsidP="00265DD9">
            <w:pPr>
              <w:rPr>
                <w:rFonts w:ascii="Segoe UI" w:hAnsi="Segoe UI" w:cs="Segoe UI"/>
                <w:szCs w:val="24"/>
              </w:rPr>
            </w:pPr>
          </w:p>
          <w:p w14:paraId="4589A096" w14:textId="77777777" w:rsidR="009357B6" w:rsidRPr="00601F2F" w:rsidRDefault="009357B6" w:rsidP="00265DD9">
            <w:pPr>
              <w:rPr>
                <w:rFonts w:ascii="Segoe UI" w:hAnsi="Segoe UI" w:cs="Segoe UI"/>
                <w:szCs w:val="24"/>
              </w:rPr>
            </w:pPr>
          </w:p>
          <w:p w14:paraId="4BBAB9D9" w14:textId="77777777" w:rsidR="009357B6" w:rsidRPr="00601F2F" w:rsidRDefault="009357B6" w:rsidP="00265DD9">
            <w:pPr>
              <w:rPr>
                <w:rFonts w:ascii="Segoe UI" w:hAnsi="Segoe UI" w:cs="Segoe UI"/>
                <w:szCs w:val="24"/>
              </w:rPr>
            </w:pPr>
          </w:p>
          <w:p w14:paraId="107ABFFE" w14:textId="4AF2B9DA" w:rsidR="009357B6" w:rsidRPr="00601F2F" w:rsidRDefault="009357B6" w:rsidP="00265DD9">
            <w:pPr>
              <w:rPr>
                <w:rFonts w:ascii="Segoe UI" w:hAnsi="Segoe UI" w:cs="Segoe UI"/>
                <w:szCs w:val="24"/>
              </w:rPr>
            </w:pPr>
          </w:p>
          <w:p w14:paraId="5CD0B52A" w14:textId="22A28899" w:rsidR="004E3CDC" w:rsidRPr="00601F2F" w:rsidRDefault="004E3CDC" w:rsidP="00265DD9">
            <w:pPr>
              <w:rPr>
                <w:rFonts w:ascii="Segoe UI" w:hAnsi="Segoe UI" w:cs="Segoe UI"/>
                <w:szCs w:val="24"/>
              </w:rPr>
            </w:pPr>
          </w:p>
          <w:p w14:paraId="505F200F" w14:textId="5C50F747" w:rsidR="004E3CDC" w:rsidRPr="00601F2F" w:rsidRDefault="004E3CDC" w:rsidP="00265DD9">
            <w:pPr>
              <w:rPr>
                <w:rFonts w:ascii="Segoe UI" w:hAnsi="Segoe UI" w:cs="Segoe UI"/>
                <w:szCs w:val="24"/>
              </w:rPr>
            </w:pPr>
          </w:p>
          <w:p w14:paraId="292B4DD7" w14:textId="68DBC623" w:rsidR="00AE4B42" w:rsidRPr="00601F2F" w:rsidRDefault="00AE4B42" w:rsidP="00265DD9">
            <w:pPr>
              <w:rPr>
                <w:rFonts w:ascii="Segoe UI" w:hAnsi="Segoe UI" w:cs="Segoe UI"/>
                <w:szCs w:val="24"/>
              </w:rPr>
            </w:pPr>
          </w:p>
          <w:p w14:paraId="2EF61AAF" w14:textId="4F46D640" w:rsidR="009357B6" w:rsidRPr="00601F2F" w:rsidRDefault="009357B6" w:rsidP="00265DD9">
            <w:pPr>
              <w:rPr>
                <w:rFonts w:ascii="Segoe UI" w:hAnsi="Segoe UI" w:cs="Segoe UI"/>
                <w:szCs w:val="24"/>
              </w:rPr>
            </w:pPr>
          </w:p>
        </w:tc>
      </w:tr>
      <w:tr w:rsidR="00851C91" w:rsidRPr="00601F2F" w14:paraId="0AFF9539" w14:textId="77777777" w:rsidTr="0050504D">
        <w:trPr>
          <w:trHeight w:val="432"/>
        </w:trPr>
        <w:tc>
          <w:tcPr>
            <w:tcW w:w="704" w:type="dxa"/>
            <w:tcMar>
              <w:top w:w="144" w:type="dxa"/>
              <w:left w:w="115" w:type="dxa"/>
              <w:bottom w:w="144" w:type="dxa"/>
              <w:right w:w="115" w:type="dxa"/>
            </w:tcMar>
          </w:tcPr>
          <w:p w14:paraId="3B3A9D7F" w14:textId="77777777" w:rsidR="007626ED" w:rsidRPr="00601F2F" w:rsidRDefault="00851C91" w:rsidP="00667853">
            <w:pPr>
              <w:rPr>
                <w:rFonts w:ascii="Segoe UI" w:hAnsi="Segoe UI" w:cs="Segoe UI"/>
                <w:b/>
                <w:bCs/>
                <w:szCs w:val="24"/>
              </w:rPr>
            </w:pPr>
            <w:r w:rsidRPr="00601F2F">
              <w:rPr>
                <w:rFonts w:ascii="Segoe UI" w:hAnsi="Segoe UI" w:cs="Segoe UI"/>
                <w:b/>
                <w:bCs/>
                <w:szCs w:val="24"/>
              </w:rPr>
              <w:t>13.</w:t>
            </w:r>
            <w:r w:rsidR="007626ED" w:rsidRPr="00601F2F">
              <w:rPr>
                <w:rFonts w:ascii="Segoe UI" w:hAnsi="Segoe UI" w:cs="Segoe UI"/>
                <w:b/>
                <w:bCs/>
                <w:szCs w:val="24"/>
              </w:rPr>
              <w:t xml:space="preserve"> </w:t>
            </w:r>
          </w:p>
          <w:p w14:paraId="1BED210E" w14:textId="77777777" w:rsidR="007626ED" w:rsidRPr="00601F2F" w:rsidRDefault="007626ED" w:rsidP="00667853">
            <w:pPr>
              <w:rPr>
                <w:rFonts w:ascii="Segoe UI" w:hAnsi="Segoe UI" w:cs="Segoe UI"/>
                <w:b/>
                <w:bCs/>
                <w:szCs w:val="24"/>
              </w:rPr>
            </w:pPr>
          </w:p>
          <w:p w14:paraId="34B01AFB" w14:textId="77777777" w:rsidR="007626ED" w:rsidRPr="00601F2F" w:rsidRDefault="007626ED" w:rsidP="00667853">
            <w:pPr>
              <w:rPr>
                <w:rFonts w:ascii="Segoe UI" w:hAnsi="Segoe UI" w:cs="Segoe UI"/>
                <w:szCs w:val="24"/>
              </w:rPr>
            </w:pPr>
            <w:r w:rsidRPr="00601F2F">
              <w:rPr>
                <w:rFonts w:ascii="Segoe UI" w:hAnsi="Segoe UI" w:cs="Segoe UI"/>
                <w:szCs w:val="24"/>
              </w:rPr>
              <w:t>a</w:t>
            </w:r>
          </w:p>
          <w:p w14:paraId="3E72A028" w14:textId="695A09FE" w:rsidR="007626ED" w:rsidRDefault="007626ED" w:rsidP="00667853">
            <w:pPr>
              <w:rPr>
                <w:rFonts w:ascii="Segoe UI" w:hAnsi="Segoe UI" w:cs="Segoe UI"/>
                <w:szCs w:val="24"/>
              </w:rPr>
            </w:pPr>
          </w:p>
          <w:p w14:paraId="3E3E3E06" w14:textId="77777777" w:rsidR="00540825" w:rsidRPr="00601F2F" w:rsidRDefault="00540825" w:rsidP="00667853">
            <w:pPr>
              <w:rPr>
                <w:rFonts w:ascii="Segoe UI" w:hAnsi="Segoe UI" w:cs="Segoe UI"/>
                <w:szCs w:val="24"/>
              </w:rPr>
            </w:pPr>
          </w:p>
          <w:p w14:paraId="1F48C57D" w14:textId="4E77046F" w:rsidR="00851C91" w:rsidRPr="00601F2F" w:rsidRDefault="007626ED" w:rsidP="00667853">
            <w:pPr>
              <w:rPr>
                <w:rFonts w:ascii="Segoe UI" w:hAnsi="Segoe UI" w:cs="Segoe UI"/>
                <w:b/>
                <w:bCs/>
                <w:szCs w:val="24"/>
              </w:rPr>
            </w:pPr>
            <w:r w:rsidRPr="00601F2F">
              <w:rPr>
                <w:rFonts w:ascii="Segoe UI" w:hAnsi="Segoe UI" w:cs="Segoe UI"/>
                <w:szCs w:val="24"/>
              </w:rPr>
              <w:t>b</w:t>
            </w:r>
            <w:r w:rsidR="00851C91" w:rsidRPr="00601F2F">
              <w:rPr>
                <w:rFonts w:ascii="Segoe UI" w:hAnsi="Segoe UI" w:cs="Segoe UI"/>
                <w:b/>
                <w:bCs/>
                <w:szCs w:val="24"/>
              </w:rPr>
              <w:t xml:space="preserve"> </w:t>
            </w:r>
          </w:p>
        </w:tc>
        <w:tc>
          <w:tcPr>
            <w:tcW w:w="7859" w:type="dxa"/>
            <w:tcMar>
              <w:top w:w="144" w:type="dxa"/>
              <w:left w:w="115" w:type="dxa"/>
              <w:bottom w:w="144" w:type="dxa"/>
              <w:right w:w="115" w:type="dxa"/>
            </w:tcMar>
          </w:tcPr>
          <w:p w14:paraId="575A6DD8" w14:textId="56D67336" w:rsidR="00851C91" w:rsidRPr="00601F2F" w:rsidRDefault="00851C91" w:rsidP="00DE305E">
            <w:pPr>
              <w:jc w:val="both"/>
              <w:rPr>
                <w:rFonts w:ascii="Segoe UI" w:hAnsi="Segoe UI" w:cs="Segoe UI"/>
                <w:b/>
                <w:bCs/>
                <w:szCs w:val="24"/>
              </w:rPr>
            </w:pPr>
            <w:r w:rsidRPr="00601F2F">
              <w:rPr>
                <w:rFonts w:ascii="Segoe UI" w:hAnsi="Segoe UI" w:cs="Segoe UI"/>
                <w:b/>
                <w:bCs/>
                <w:szCs w:val="24"/>
              </w:rPr>
              <w:t xml:space="preserve">FIC Annual Report </w:t>
            </w:r>
          </w:p>
          <w:p w14:paraId="6A3D8C51" w14:textId="77777777" w:rsidR="00851C91" w:rsidRPr="00601F2F" w:rsidRDefault="00851C91" w:rsidP="00DE305E">
            <w:pPr>
              <w:jc w:val="both"/>
              <w:rPr>
                <w:rFonts w:ascii="Segoe UI" w:hAnsi="Segoe UI" w:cs="Segoe UI"/>
                <w:b/>
                <w:bCs/>
                <w:szCs w:val="24"/>
              </w:rPr>
            </w:pPr>
          </w:p>
          <w:p w14:paraId="2649AEB7" w14:textId="7C0ED4DA" w:rsidR="007626ED" w:rsidRPr="00601F2F" w:rsidRDefault="00CD6511" w:rsidP="00DE305E">
            <w:pPr>
              <w:jc w:val="both"/>
              <w:rPr>
                <w:rFonts w:ascii="Segoe UI" w:hAnsi="Segoe UI" w:cs="Segoe UI"/>
                <w:szCs w:val="24"/>
              </w:rPr>
            </w:pPr>
            <w:r w:rsidRPr="00601F2F">
              <w:rPr>
                <w:rFonts w:ascii="Segoe UI" w:hAnsi="Segoe UI" w:cs="Segoe UI"/>
                <w:szCs w:val="24"/>
              </w:rPr>
              <w:t xml:space="preserve">The Chair </w:t>
            </w:r>
            <w:r w:rsidR="007626ED" w:rsidRPr="00601F2F">
              <w:rPr>
                <w:rFonts w:ascii="Segoe UI" w:hAnsi="Segoe UI" w:cs="Segoe UI"/>
                <w:szCs w:val="24"/>
              </w:rPr>
              <w:t xml:space="preserve">introduced </w:t>
            </w:r>
            <w:r w:rsidRPr="00601F2F">
              <w:rPr>
                <w:rFonts w:ascii="Segoe UI" w:hAnsi="Segoe UI" w:cs="Segoe UI"/>
                <w:szCs w:val="24"/>
              </w:rPr>
              <w:t>paper FIC 25/2021</w:t>
            </w:r>
            <w:r w:rsidR="007626ED" w:rsidRPr="00601F2F">
              <w:rPr>
                <w:rFonts w:ascii="Segoe UI" w:hAnsi="Segoe UI" w:cs="Segoe UI"/>
                <w:szCs w:val="24"/>
              </w:rPr>
              <w:t xml:space="preserve"> and thanked </w:t>
            </w:r>
            <w:r w:rsidR="004068C9">
              <w:rPr>
                <w:rFonts w:ascii="Segoe UI" w:hAnsi="Segoe UI" w:cs="Segoe UI"/>
                <w:szCs w:val="24"/>
              </w:rPr>
              <w:t xml:space="preserve">Susan Wall, Corporate Governance Officer </w:t>
            </w:r>
            <w:r w:rsidR="00E26E2C" w:rsidRPr="00601F2F">
              <w:rPr>
                <w:rFonts w:ascii="Segoe UI" w:hAnsi="Segoe UI" w:cs="Segoe UI"/>
                <w:szCs w:val="24"/>
              </w:rPr>
              <w:t>for the report</w:t>
            </w:r>
            <w:r w:rsidR="007626ED" w:rsidRPr="00601F2F">
              <w:rPr>
                <w:rFonts w:ascii="Segoe UI" w:hAnsi="Segoe UI" w:cs="Segoe UI"/>
                <w:szCs w:val="24"/>
              </w:rPr>
              <w:t xml:space="preserve">. </w:t>
            </w:r>
          </w:p>
          <w:p w14:paraId="582D9FD8" w14:textId="77777777" w:rsidR="00540825" w:rsidRDefault="00540825" w:rsidP="00DE305E">
            <w:pPr>
              <w:jc w:val="both"/>
              <w:rPr>
                <w:rFonts w:ascii="Segoe UI" w:hAnsi="Segoe UI"/>
                <w:b/>
              </w:rPr>
            </w:pPr>
          </w:p>
          <w:p w14:paraId="45CD0967" w14:textId="0A2568AE" w:rsidR="00851C91" w:rsidRPr="00601F2F" w:rsidRDefault="00582921" w:rsidP="00DE305E">
            <w:pPr>
              <w:jc w:val="both"/>
              <w:rPr>
                <w:rFonts w:ascii="Segoe UI" w:hAnsi="Segoe UI" w:cs="Segoe UI"/>
                <w:szCs w:val="24"/>
              </w:rPr>
            </w:pPr>
            <w:r w:rsidRPr="00601F2F">
              <w:rPr>
                <w:rFonts w:ascii="Segoe UI" w:hAnsi="Segoe UI"/>
                <w:b/>
              </w:rPr>
              <w:t>The Committee</w:t>
            </w:r>
            <w:r w:rsidR="00CD6511" w:rsidRPr="00601F2F">
              <w:rPr>
                <w:rFonts w:ascii="Segoe UI" w:hAnsi="Segoe UI"/>
                <w:b/>
              </w:rPr>
              <w:t xml:space="preserve"> </w:t>
            </w:r>
            <w:r w:rsidR="00851C91" w:rsidRPr="00601F2F">
              <w:rPr>
                <w:rFonts w:ascii="Segoe UI" w:hAnsi="Segoe UI"/>
                <w:b/>
              </w:rPr>
              <w:t xml:space="preserve">noted </w:t>
            </w:r>
            <w:r w:rsidR="00CD6511" w:rsidRPr="00601F2F">
              <w:rPr>
                <w:rFonts w:ascii="Segoe UI" w:hAnsi="Segoe UI"/>
                <w:b/>
              </w:rPr>
              <w:t>the report</w:t>
            </w:r>
            <w:r w:rsidR="00851C91" w:rsidRPr="00601F2F">
              <w:rPr>
                <w:rFonts w:ascii="Segoe UI" w:hAnsi="Segoe UI" w:cs="Segoe UI"/>
                <w:szCs w:val="24"/>
              </w:rPr>
              <w:t>.</w:t>
            </w:r>
          </w:p>
        </w:tc>
        <w:tc>
          <w:tcPr>
            <w:tcW w:w="999" w:type="dxa"/>
            <w:tcMar>
              <w:top w:w="144" w:type="dxa"/>
              <w:left w:w="115" w:type="dxa"/>
              <w:bottom w:w="144" w:type="dxa"/>
              <w:right w:w="115" w:type="dxa"/>
            </w:tcMar>
          </w:tcPr>
          <w:p w14:paraId="65EE88B6" w14:textId="77777777" w:rsidR="00851C91" w:rsidRPr="00601F2F" w:rsidRDefault="00851C91" w:rsidP="00667853">
            <w:pPr>
              <w:rPr>
                <w:rFonts w:ascii="Segoe UI" w:hAnsi="Segoe UI" w:cs="Segoe UI"/>
                <w:szCs w:val="24"/>
              </w:rPr>
            </w:pPr>
          </w:p>
        </w:tc>
      </w:tr>
      <w:tr w:rsidR="009B585A" w:rsidRPr="00601F2F" w14:paraId="4B6446F6" w14:textId="77777777" w:rsidTr="0050504D">
        <w:trPr>
          <w:trHeight w:val="432"/>
        </w:trPr>
        <w:tc>
          <w:tcPr>
            <w:tcW w:w="704" w:type="dxa"/>
            <w:tcMar>
              <w:top w:w="144" w:type="dxa"/>
              <w:left w:w="115" w:type="dxa"/>
              <w:bottom w:w="144" w:type="dxa"/>
              <w:right w:w="115" w:type="dxa"/>
            </w:tcMar>
          </w:tcPr>
          <w:p w14:paraId="6D6A8E6C" w14:textId="77777777" w:rsidR="009B585A" w:rsidRPr="00601F2F" w:rsidRDefault="009B585A" w:rsidP="009B585A">
            <w:pPr>
              <w:rPr>
                <w:rFonts w:ascii="Segoe UI" w:hAnsi="Segoe UI" w:cs="Segoe UI"/>
                <w:b/>
                <w:bCs/>
                <w:szCs w:val="24"/>
              </w:rPr>
            </w:pPr>
            <w:r w:rsidRPr="00601F2F">
              <w:rPr>
                <w:rFonts w:ascii="Segoe UI" w:hAnsi="Segoe UI" w:cs="Segoe UI"/>
                <w:b/>
                <w:bCs/>
                <w:szCs w:val="24"/>
              </w:rPr>
              <w:t>14.</w:t>
            </w:r>
          </w:p>
          <w:p w14:paraId="2BE6AA8A" w14:textId="77777777" w:rsidR="009B585A" w:rsidRDefault="009B585A" w:rsidP="009B585A">
            <w:pPr>
              <w:rPr>
                <w:rFonts w:ascii="Segoe UI" w:hAnsi="Segoe UI" w:cs="Segoe UI"/>
                <w:szCs w:val="24"/>
              </w:rPr>
            </w:pPr>
          </w:p>
          <w:p w14:paraId="4B2939C9" w14:textId="77777777" w:rsidR="009B585A" w:rsidRPr="00601F2F" w:rsidRDefault="009B585A" w:rsidP="009B585A">
            <w:pPr>
              <w:rPr>
                <w:rFonts w:ascii="Segoe UI" w:hAnsi="Segoe UI" w:cs="Segoe UI"/>
                <w:szCs w:val="24"/>
              </w:rPr>
            </w:pPr>
            <w:r w:rsidRPr="00601F2F">
              <w:rPr>
                <w:rFonts w:ascii="Segoe UI" w:hAnsi="Segoe UI" w:cs="Segoe UI"/>
                <w:szCs w:val="24"/>
              </w:rPr>
              <w:t>a</w:t>
            </w:r>
          </w:p>
          <w:p w14:paraId="079AC311" w14:textId="77777777" w:rsidR="009B585A" w:rsidRPr="00601F2F" w:rsidRDefault="009B585A" w:rsidP="009B585A">
            <w:pPr>
              <w:rPr>
                <w:rFonts w:ascii="Segoe UI" w:hAnsi="Segoe UI" w:cs="Segoe UI"/>
                <w:szCs w:val="24"/>
              </w:rPr>
            </w:pPr>
          </w:p>
          <w:p w14:paraId="573A1DFE" w14:textId="77777777" w:rsidR="009B585A" w:rsidRDefault="009B585A" w:rsidP="009B585A">
            <w:pPr>
              <w:rPr>
                <w:rFonts w:ascii="Segoe UI" w:hAnsi="Segoe UI" w:cs="Segoe UI"/>
                <w:szCs w:val="24"/>
              </w:rPr>
            </w:pPr>
          </w:p>
          <w:p w14:paraId="6B9D89AA" w14:textId="77777777" w:rsidR="009B585A" w:rsidRDefault="009B585A" w:rsidP="009B585A">
            <w:pPr>
              <w:rPr>
                <w:rFonts w:ascii="Segoe UI" w:hAnsi="Segoe UI" w:cs="Segoe UI"/>
                <w:szCs w:val="24"/>
              </w:rPr>
            </w:pPr>
          </w:p>
          <w:p w14:paraId="15B72A48" w14:textId="77777777" w:rsidR="009B585A" w:rsidRDefault="009B585A" w:rsidP="009B585A">
            <w:pPr>
              <w:rPr>
                <w:rFonts w:ascii="Segoe UI" w:hAnsi="Segoe UI" w:cs="Segoe UI"/>
                <w:szCs w:val="24"/>
              </w:rPr>
            </w:pPr>
          </w:p>
          <w:p w14:paraId="2EDDD8CF" w14:textId="77777777" w:rsidR="009B585A" w:rsidRPr="00601F2F" w:rsidRDefault="009B585A" w:rsidP="009B585A">
            <w:pPr>
              <w:rPr>
                <w:rFonts w:ascii="Segoe UI" w:hAnsi="Segoe UI" w:cs="Segoe UI"/>
                <w:szCs w:val="24"/>
              </w:rPr>
            </w:pPr>
            <w:r w:rsidRPr="00601F2F">
              <w:rPr>
                <w:rFonts w:ascii="Segoe UI" w:hAnsi="Segoe UI" w:cs="Segoe UI"/>
                <w:szCs w:val="24"/>
              </w:rPr>
              <w:t>b</w:t>
            </w:r>
          </w:p>
          <w:p w14:paraId="509EAE89" w14:textId="77777777" w:rsidR="009B585A" w:rsidRPr="00601F2F" w:rsidRDefault="009B585A" w:rsidP="009B585A">
            <w:pPr>
              <w:rPr>
                <w:rFonts w:ascii="Segoe UI" w:hAnsi="Segoe UI" w:cs="Segoe UI"/>
                <w:b/>
                <w:bCs/>
                <w:szCs w:val="24"/>
              </w:rPr>
            </w:pPr>
          </w:p>
        </w:tc>
        <w:tc>
          <w:tcPr>
            <w:tcW w:w="7859" w:type="dxa"/>
            <w:tcMar>
              <w:top w:w="144" w:type="dxa"/>
              <w:left w:w="115" w:type="dxa"/>
              <w:bottom w:w="144" w:type="dxa"/>
              <w:right w:w="115" w:type="dxa"/>
            </w:tcMar>
          </w:tcPr>
          <w:p w14:paraId="0FD35013" w14:textId="77777777" w:rsidR="009B585A" w:rsidRPr="00601F2F" w:rsidRDefault="009B585A" w:rsidP="009B585A">
            <w:pPr>
              <w:spacing w:after="160" w:line="259" w:lineRule="auto"/>
              <w:jc w:val="both"/>
              <w:rPr>
                <w:rFonts w:ascii="Segoe UI" w:hAnsi="Segoe UI" w:cs="Segoe UI"/>
                <w:b/>
                <w:bCs/>
                <w:szCs w:val="24"/>
              </w:rPr>
            </w:pPr>
            <w:r w:rsidRPr="00601F2F">
              <w:rPr>
                <w:rFonts w:ascii="Segoe UI" w:hAnsi="Segoe UI" w:cs="Segoe UI"/>
                <w:b/>
                <w:bCs/>
                <w:szCs w:val="24"/>
              </w:rPr>
              <w:t>Any Other Business</w:t>
            </w:r>
          </w:p>
          <w:p w14:paraId="38B39855" w14:textId="77777777" w:rsidR="009B585A" w:rsidRPr="00601F2F" w:rsidRDefault="009B585A" w:rsidP="009B585A">
            <w:pPr>
              <w:spacing w:after="160" w:line="259" w:lineRule="auto"/>
              <w:jc w:val="both"/>
              <w:rPr>
                <w:rFonts w:ascii="Segoe UI" w:hAnsi="Segoe UI" w:cs="Segoe UI"/>
                <w:szCs w:val="24"/>
              </w:rPr>
            </w:pPr>
            <w:r w:rsidRPr="00601F2F">
              <w:rPr>
                <w:rFonts w:ascii="Segoe UI" w:hAnsi="Segoe UI" w:cs="Segoe UI"/>
                <w:szCs w:val="24"/>
              </w:rPr>
              <w:t xml:space="preserve">The DoF informed that at the last Audit Committee a request </w:t>
            </w:r>
            <w:r>
              <w:rPr>
                <w:rFonts w:ascii="Segoe UI" w:hAnsi="Segoe UI" w:cs="Segoe UI"/>
                <w:szCs w:val="24"/>
              </w:rPr>
              <w:t xml:space="preserve">had been </w:t>
            </w:r>
            <w:r w:rsidRPr="00601F2F">
              <w:rPr>
                <w:rFonts w:ascii="Segoe UI" w:hAnsi="Segoe UI" w:cs="Segoe UI"/>
                <w:szCs w:val="24"/>
              </w:rPr>
              <w:t xml:space="preserve">received to answer the following questions:- What was </w:t>
            </w:r>
            <w:r>
              <w:rPr>
                <w:rFonts w:ascii="Segoe UI" w:hAnsi="Segoe UI" w:cs="Segoe UI"/>
                <w:szCs w:val="24"/>
              </w:rPr>
              <w:t>the T</w:t>
            </w:r>
            <w:r w:rsidRPr="00601F2F">
              <w:rPr>
                <w:rFonts w:ascii="Segoe UI" w:hAnsi="Segoe UI" w:cs="Segoe UI"/>
                <w:szCs w:val="24"/>
              </w:rPr>
              <w:t xml:space="preserve">rust’s increase </w:t>
            </w:r>
            <w:r>
              <w:rPr>
                <w:rFonts w:ascii="Segoe UI" w:hAnsi="Segoe UI" w:cs="Segoe UI"/>
                <w:szCs w:val="24"/>
              </w:rPr>
              <w:t xml:space="preserve">in </w:t>
            </w:r>
            <w:r w:rsidRPr="00601F2F">
              <w:rPr>
                <w:rFonts w:ascii="Segoe UI" w:hAnsi="Segoe UI" w:cs="Segoe UI"/>
                <w:szCs w:val="24"/>
              </w:rPr>
              <w:t xml:space="preserve">staff cost and how </w:t>
            </w:r>
            <w:r>
              <w:rPr>
                <w:rFonts w:ascii="Segoe UI" w:hAnsi="Segoe UI" w:cs="Segoe UI"/>
                <w:szCs w:val="24"/>
              </w:rPr>
              <w:t xml:space="preserve">did this </w:t>
            </w:r>
            <w:r w:rsidRPr="00601F2F">
              <w:rPr>
                <w:rFonts w:ascii="Segoe UI" w:hAnsi="Segoe UI" w:cs="Segoe UI"/>
                <w:szCs w:val="24"/>
              </w:rPr>
              <w:t xml:space="preserve"> compare with other organisations within BOB ICS</w:t>
            </w:r>
            <w:r>
              <w:rPr>
                <w:rFonts w:ascii="Segoe UI" w:hAnsi="Segoe UI" w:cs="Segoe UI"/>
                <w:szCs w:val="24"/>
              </w:rPr>
              <w:t>.</w:t>
            </w:r>
            <w:r w:rsidRPr="00601F2F">
              <w:rPr>
                <w:rFonts w:ascii="Segoe UI" w:hAnsi="Segoe UI" w:cs="Segoe UI"/>
                <w:szCs w:val="24"/>
              </w:rPr>
              <w:t xml:space="preserve">  </w:t>
            </w:r>
          </w:p>
          <w:p w14:paraId="729AA7A4" w14:textId="5CE7CDE4" w:rsidR="009B585A" w:rsidRPr="00601F2F" w:rsidRDefault="009B585A" w:rsidP="009B585A">
            <w:pPr>
              <w:jc w:val="both"/>
              <w:rPr>
                <w:rFonts w:ascii="Segoe UI" w:hAnsi="Segoe UI" w:cs="Segoe UI"/>
                <w:b/>
                <w:bCs/>
                <w:szCs w:val="24"/>
              </w:rPr>
            </w:pPr>
            <w:r w:rsidRPr="00601F2F">
              <w:rPr>
                <w:rFonts w:ascii="Segoe UI" w:hAnsi="Segoe UI" w:cs="Segoe UI"/>
                <w:szCs w:val="24"/>
              </w:rPr>
              <w:t>The Financial Controller replied that  staff cost</w:t>
            </w:r>
            <w:r>
              <w:rPr>
                <w:rFonts w:ascii="Segoe UI" w:hAnsi="Segoe UI" w:cs="Segoe UI"/>
                <w:szCs w:val="24"/>
              </w:rPr>
              <w:t>s</w:t>
            </w:r>
            <w:r w:rsidRPr="00601F2F">
              <w:rPr>
                <w:rFonts w:ascii="Segoe UI" w:hAnsi="Segoe UI" w:cs="Segoe UI"/>
                <w:szCs w:val="24"/>
              </w:rPr>
              <w:t xml:space="preserve"> </w:t>
            </w:r>
            <w:r>
              <w:rPr>
                <w:rFonts w:ascii="Segoe UI" w:hAnsi="Segoe UI" w:cs="Segoe UI"/>
                <w:szCs w:val="24"/>
              </w:rPr>
              <w:t xml:space="preserve">had </w:t>
            </w:r>
            <w:r w:rsidRPr="00601F2F">
              <w:rPr>
                <w:rFonts w:ascii="Segoe UI" w:hAnsi="Segoe UI" w:cs="Segoe UI"/>
                <w:szCs w:val="24"/>
              </w:rPr>
              <w:t>increased by 13.26% from FY21-</w:t>
            </w:r>
            <w:r>
              <w:rPr>
                <w:rFonts w:ascii="Segoe UI" w:hAnsi="Segoe UI" w:cs="Segoe UI"/>
                <w:szCs w:val="24"/>
              </w:rPr>
              <w:t>FY</w:t>
            </w:r>
            <w:r w:rsidRPr="00601F2F">
              <w:rPr>
                <w:rFonts w:ascii="Segoe UI" w:hAnsi="Segoe UI" w:cs="Segoe UI"/>
                <w:szCs w:val="24"/>
              </w:rPr>
              <w:t xml:space="preserve">22. He reported the Trust appeared to be broadly </w:t>
            </w:r>
            <w:r>
              <w:rPr>
                <w:rFonts w:ascii="Segoe UI" w:hAnsi="Segoe UI" w:cs="Segoe UI"/>
                <w:szCs w:val="24"/>
              </w:rPr>
              <w:t xml:space="preserve">in </w:t>
            </w:r>
            <w:r w:rsidRPr="00601F2F">
              <w:rPr>
                <w:rFonts w:ascii="Segoe UI" w:hAnsi="Segoe UI" w:cs="Segoe UI"/>
                <w:szCs w:val="24"/>
              </w:rPr>
              <w:t xml:space="preserve"> the same </w:t>
            </w:r>
            <w:r>
              <w:rPr>
                <w:rFonts w:ascii="Segoe UI" w:hAnsi="Segoe UI" w:cs="Segoe UI"/>
                <w:szCs w:val="24"/>
              </w:rPr>
              <w:t>position a</w:t>
            </w:r>
            <w:r w:rsidRPr="00601F2F">
              <w:rPr>
                <w:rFonts w:ascii="Segoe UI" w:hAnsi="Segoe UI" w:cs="Segoe UI"/>
                <w:szCs w:val="24"/>
              </w:rPr>
              <w:t>s  other organisations</w:t>
            </w:r>
            <w:r>
              <w:rPr>
                <w:rFonts w:ascii="Segoe UI" w:hAnsi="Segoe UI" w:cs="Segoe UI"/>
                <w:szCs w:val="24"/>
              </w:rPr>
              <w:t xml:space="preserve">, and that when more information was available this would be shared. </w:t>
            </w:r>
          </w:p>
        </w:tc>
        <w:tc>
          <w:tcPr>
            <w:tcW w:w="999" w:type="dxa"/>
            <w:tcMar>
              <w:top w:w="144" w:type="dxa"/>
              <w:left w:w="115" w:type="dxa"/>
              <w:bottom w:w="144" w:type="dxa"/>
              <w:right w:w="115" w:type="dxa"/>
            </w:tcMar>
          </w:tcPr>
          <w:p w14:paraId="43D29BF0" w14:textId="77777777" w:rsidR="009B585A" w:rsidRPr="00601F2F" w:rsidRDefault="009B585A" w:rsidP="009B585A">
            <w:pPr>
              <w:rPr>
                <w:rFonts w:ascii="Segoe UI" w:hAnsi="Segoe UI" w:cs="Segoe UI"/>
                <w:szCs w:val="24"/>
              </w:rPr>
            </w:pPr>
          </w:p>
          <w:p w14:paraId="01B5268D" w14:textId="77777777" w:rsidR="009B585A" w:rsidRPr="00601F2F" w:rsidRDefault="009B585A" w:rsidP="009B585A">
            <w:pPr>
              <w:rPr>
                <w:rFonts w:ascii="Segoe UI" w:hAnsi="Segoe UI" w:cs="Segoe UI"/>
                <w:szCs w:val="24"/>
              </w:rPr>
            </w:pPr>
          </w:p>
          <w:p w14:paraId="1D9492F7" w14:textId="77777777" w:rsidR="009B585A" w:rsidRPr="00601F2F" w:rsidRDefault="009B585A" w:rsidP="009B585A">
            <w:pPr>
              <w:rPr>
                <w:rFonts w:ascii="Segoe UI" w:hAnsi="Segoe UI" w:cs="Segoe UI"/>
                <w:szCs w:val="24"/>
              </w:rPr>
            </w:pPr>
          </w:p>
          <w:p w14:paraId="67D6D9DC" w14:textId="77777777" w:rsidR="009B585A" w:rsidRPr="00601F2F" w:rsidRDefault="009B585A" w:rsidP="009B585A">
            <w:pPr>
              <w:rPr>
                <w:rFonts w:ascii="Segoe UI" w:hAnsi="Segoe UI" w:cs="Segoe UI"/>
                <w:szCs w:val="24"/>
              </w:rPr>
            </w:pPr>
          </w:p>
          <w:p w14:paraId="3870AC62" w14:textId="77777777" w:rsidR="009B585A" w:rsidRPr="00601F2F" w:rsidRDefault="009B585A" w:rsidP="009B585A">
            <w:pPr>
              <w:rPr>
                <w:rFonts w:ascii="Segoe UI" w:hAnsi="Segoe UI" w:cs="Segoe UI"/>
                <w:szCs w:val="24"/>
              </w:rPr>
            </w:pPr>
          </w:p>
          <w:p w14:paraId="5591EED0" w14:textId="77777777" w:rsidR="009B585A" w:rsidRPr="00601F2F" w:rsidRDefault="009B585A" w:rsidP="009B585A">
            <w:pPr>
              <w:rPr>
                <w:rFonts w:ascii="Segoe UI" w:hAnsi="Segoe UI" w:cs="Segoe UI"/>
                <w:szCs w:val="24"/>
              </w:rPr>
            </w:pPr>
          </w:p>
          <w:p w14:paraId="5A8378C7" w14:textId="77777777" w:rsidR="009B585A" w:rsidRPr="00601F2F" w:rsidRDefault="009B585A" w:rsidP="009B585A">
            <w:pPr>
              <w:rPr>
                <w:rFonts w:ascii="Segoe UI" w:hAnsi="Segoe UI" w:cs="Segoe UI"/>
                <w:szCs w:val="24"/>
              </w:rPr>
            </w:pPr>
          </w:p>
          <w:p w14:paraId="00BD549F" w14:textId="77777777" w:rsidR="009B585A" w:rsidRPr="00601F2F" w:rsidRDefault="009B585A" w:rsidP="009B585A">
            <w:pPr>
              <w:rPr>
                <w:rFonts w:ascii="Segoe UI" w:hAnsi="Segoe UI" w:cs="Segoe UI"/>
                <w:szCs w:val="24"/>
              </w:rPr>
            </w:pPr>
          </w:p>
          <w:p w14:paraId="7A640192" w14:textId="77777777" w:rsidR="009B585A" w:rsidRPr="00601F2F" w:rsidRDefault="009B585A" w:rsidP="009B585A">
            <w:pPr>
              <w:rPr>
                <w:rFonts w:ascii="Segoe UI" w:hAnsi="Segoe UI" w:cs="Segoe UI"/>
                <w:szCs w:val="24"/>
              </w:rPr>
            </w:pPr>
          </w:p>
          <w:p w14:paraId="321E31AB" w14:textId="77777777" w:rsidR="009B585A" w:rsidRPr="00601F2F" w:rsidRDefault="009B585A" w:rsidP="009B585A">
            <w:pPr>
              <w:rPr>
                <w:rFonts w:ascii="Segoe UI" w:hAnsi="Segoe UI" w:cs="Segoe UI"/>
                <w:szCs w:val="24"/>
              </w:rPr>
            </w:pPr>
          </w:p>
        </w:tc>
      </w:tr>
      <w:tr w:rsidR="009B585A" w:rsidRPr="00601F2F" w14:paraId="4C923AEF" w14:textId="77777777" w:rsidTr="0050504D">
        <w:trPr>
          <w:trHeight w:val="432"/>
        </w:trPr>
        <w:tc>
          <w:tcPr>
            <w:tcW w:w="704" w:type="dxa"/>
            <w:tcMar>
              <w:top w:w="144" w:type="dxa"/>
              <w:left w:w="115" w:type="dxa"/>
              <w:bottom w:w="144" w:type="dxa"/>
              <w:right w:w="115" w:type="dxa"/>
            </w:tcMar>
          </w:tcPr>
          <w:p w14:paraId="61A91406" w14:textId="77777777" w:rsidR="009B585A" w:rsidRPr="00601F2F" w:rsidRDefault="009B585A" w:rsidP="009B585A">
            <w:pPr>
              <w:rPr>
                <w:rFonts w:ascii="Segoe UI" w:hAnsi="Segoe UI" w:cs="Segoe UI"/>
                <w:b/>
                <w:bCs/>
                <w:szCs w:val="24"/>
              </w:rPr>
            </w:pPr>
            <w:r w:rsidRPr="00601F2F">
              <w:rPr>
                <w:rFonts w:ascii="Segoe UI" w:hAnsi="Segoe UI" w:cs="Segoe UI"/>
                <w:b/>
                <w:bCs/>
                <w:szCs w:val="24"/>
              </w:rPr>
              <w:lastRenderedPageBreak/>
              <w:t>15.</w:t>
            </w:r>
          </w:p>
          <w:p w14:paraId="2E722357" w14:textId="77777777" w:rsidR="009B585A" w:rsidRPr="00601F2F" w:rsidRDefault="009B585A" w:rsidP="009B585A">
            <w:pPr>
              <w:rPr>
                <w:rFonts w:ascii="Segoe UI" w:hAnsi="Segoe UI"/>
                <w:b/>
              </w:rPr>
            </w:pPr>
          </w:p>
          <w:p w14:paraId="6BC28F6D" w14:textId="77777777" w:rsidR="009B585A" w:rsidRDefault="009B585A" w:rsidP="009B585A">
            <w:pPr>
              <w:rPr>
                <w:rFonts w:ascii="Segoe UI" w:hAnsi="Segoe UI" w:cs="Segoe UI"/>
                <w:szCs w:val="24"/>
              </w:rPr>
            </w:pPr>
          </w:p>
          <w:p w14:paraId="22054C19" w14:textId="77777777" w:rsidR="009B585A" w:rsidRPr="00601F2F" w:rsidRDefault="009B585A" w:rsidP="009B585A">
            <w:pPr>
              <w:rPr>
                <w:rFonts w:ascii="Segoe UI" w:hAnsi="Segoe UI" w:cs="Segoe UI"/>
                <w:szCs w:val="24"/>
              </w:rPr>
            </w:pPr>
            <w:r w:rsidRPr="00601F2F">
              <w:rPr>
                <w:rFonts w:ascii="Segoe UI" w:hAnsi="Segoe UI" w:cs="Segoe UI"/>
                <w:szCs w:val="24"/>
              </w:rPr>
              <w:t>a</w:t>
            </w:r>
          </w:p>
          <w:p w14:paraId="40452C88" w14:textId="77777777" w:rsidR="009B585A" w:rsidRPr="00601F2F" w:rsidRDefault="009B585A" w:rsidP="009B585A">
            <w:pPr>
              <w:rPr>
                <w:rFonts w:ascii="Segoe UI" w:hAnsi="Segoe UI" w:cs="Segoe UI"/>
                <w:szCs w:val="24"/>
              </w:rPr>
            </w:pPr>
          </w:p>
          <w:p w14:paraId="38CA21E4" w14:textId="77777777" w:rsidR="009B585A" w:rsidRDefault="009B585A" w:rsidP="009B585A">
            <w:pPr>
              <w:rPr>
                <w:rFonts w:ascii="Segoe UI" w:hAnsi="Segoe UI" w:cs="Segoe UI"/>
                <w:szCs w:val="24"/>
              </w:rPr>
            </w:pPr>
          </w:p>
          <w:p w14:paraId="3D83026B" w14:textId="77777777" w:rsidR="009B585A" w:rsidRPr="00601F2F" w:rsidRDefault="009B585A" w:rsidP="009B585A">
            <w:pPr>
              <w:rPr>
                <w:rFonts w:ascii="Segoe UI" w:hAnsi="Segoe UI" w:cs="Segoe UI"/>
                <w:szCs w:val="24"/>
              </w:rPr>
            </w:pPr>
          </w:p>
          <w:p w14:paraId="66008D7F" w14:textId="77777777" w:rsidR="009B585A" w:rsidRPr="00601F2F" w:rsidRDefault="009B585A" w:rsidP="009B585A">
            <w:pPr>
              <w:rPr>
                <w:rFonts w:ascii="Segoe UI" w:hAnsi="Segoe UI" w:cs="Segoe UI"/>
                <w:szCs w:val="24"/>
              </w:rPr>
            </w:pPr>
            <w:r w:rsidRPr="00601F2F">
              <w:rPr>
                <w:rFonts w:ascii="Segoe UI" w:hAnsi="Segoe UI" w:cs="Segoe UI"/>
                <w:szCs w:val="24"/>
              </w:rPr>
              <w:t>b</w:t>
            </w:r>
          </w:p>
          <w:p w14:paraId="3E413E0B" w14:textId="77777777" w:rsidR="009B585A" w:rsidRPr="00601F2F" w:rsidRDefault="009B585A" w:rsidP="009B585A">
            <w:pPr>
              <w:rPr>
                <w:rFonts w:ascii="Segoe UI" w:hAnsi="Segoe UI" w:cs="Segoe UI"/>
                <w:szCs w:val="24"/>
              </w:rPr>
            </w:pPr>
          </w:p>
          <w:p w14:paraId="67F5FDF7" w14:textId="77777777" w:rsidR="009B585A" w:rsidRPr="00601F2F" w:rsidRDefault="009B585A" w:rsidP="009B585A">
            <w:pPr>
              <w:rPr>
                <w:rFonts w:ascii="Segoe UI" w:hAnsi="Segoe UI" w:cs="Segoe UI"/>
                <w:szCs w:val="24"/>
              </w:rPr>
            </w:pPr>
          </w:p>
          <w:p w14:paraId="631CE1FE" w14:textId="77777777" w:rsidR="009B585A" w:rsidRPr="00601F2F" w:rsidRDefault="009B585A" w:rsidP="009B585A">
            <w:pPr>
              <w:rPr>
                <w:rFonts w:ascii="Segoe UI" w:hAnsi="Segoe UI" w:cs="Segoe UI"/>
                <w:szCs w:val="24"/>
              </w:rPr>
            </w:pPr>
          </w:p>
          <w:p w14:paraId="6616B160" w14:textId="77777777" w:rsidR="009B585A" w:rsidRPr="00601F2F" w:rsidRDefault="009B585A" w:rsidP="009B585A">
            <w:pPr>
              <w:rPr>
                <w:rFonts w:ascii="Segoe UI" w:hAnsi="Segoe UI" w:cs="Segoe UI"/>
                <w:szCs w:val="24"/>
              </w:rPr>
            </w:pPr>
          </w:p>
          <w:p w14:paraId="44F40DB3" w14:textId="77777777" w:rsidR="009B585A" w:rsidRPr="00601F2F" w:rsidRDefault="009B585A" w:rsidP="009B585A">
            <w:pPr>
              <w:rPr>
                <w:rFonts w:ascii="Segoe UI" w:hAnsi="Segoe UI" w:cs="Segoe UI"/>
                <w:b/>
                <w:bCs/>
                <w:szCs w:val="24"/>
              </w:rPr>
            </w:pPr>
          </w:p>
        </w:tc>
        <w:tc>
          <w:tcPr>
            <w:tcW w:w="7859" w:type="dxa"/>
            <w:tcMar>
              <w:top w:w="144" w:type="dxa"/>
              <w:left w:w="115" w:type="dxa"/>
              <w:bottom w:w="144" w:type="dxa"/>
              <w:right w:w="115" w:type="dxa"/>
            </w:tcMar>
          </w:tcPr>
          <w:p w14:paraId="0F9FA37E" w14:textId="77777777" w:rsidR="009B585A" w:rsidRPr="00601F2F" w:rsidRDefault="009B585A" w:rsidP="009B585A">
            <w:pPr>
              <w:jc w:val="both"/>
              <w:rPr>
                <w:rFonts w:ascii="Segoe UI" w:hAnsi="Segoe UI" w:cs="Segoe UI"/>
                <w:b/>
                <w:bCs/>
                <w:szCs w:val="24"/>
              </w:rPr>
            </w:pPr>
            <w:r w:rsidRPr="00601F2F">
              <w:rPr>
                <w:rFonts w:ascii="Segoe UI" w:hAnsi="Segoe UI" w:cs="Segoe UI"/>
                <w:b/>
                <w:bCs/>
                <w:szCs w:val="24"/>
              </w:rPr>
              <w:t>Brief reflections on today’s meeting</w:t>
            </w:r>
          </w:p>
          <w:p w14:paraId="7A4FD6A9" w14:textId="77777777" w:rsidR="009B585A" w:rsidRDefault="009B585A" w:rsidP="009B585A">
            <w:pPr>
              <w:spacing w:after="160" w:line="259" w:lineRule="auto"/>
              <w:jc w:val="both"/>
              <w:rPr>
                <w:rFonts w:ascii="Segoe UI" w:eastAsiaTheme="minorHAnsi" w:hAnsi="Segoe UI"/>
                <w:color w:val="000000" w:themeColor="text1"/>
              </w:rPr>
            </w:pPr>
          </w:p>
          <w:p w14:paraId="63EB12F2" w14:textId="77777777" w:rsidR="009B585A" w:rsidRPr="00601F2F" w:rsidRDefault="009B585A" w:rsidP="009B585A">
            <w:pPr>
              <w:spacing w:after="160" w:line="259" w:lineRule="auto"/>
              <w:jc w:val="both"/>
              <w:rPr>
                <w:rFonts w:ascii="Segoe UI" w:eastAsiaTheme="minorHAnsi" w:hAnsi="Segoe UI" w:cs="Segoe UI"/>
                <w:szCs w:val="24"/>
              </w:rPr>
            </w:pPr>
            <w:r w:rsidRPr="00601F2F">
              <w:rPr>
                <w:rFonts w:ascii="Segoe UI" w:eastAsiaTheme="minorHAnsi" w:hAnsi="Segoe UI"/>
                <w:color w:val="000000" w:themeColor="text1"/>
              </w:rPr>
              <w:t xml:space="preserve">John Allison </w:t>
            </w:r>
            <w:r w:rsidRPr="00601F2F">
              <w:rPr>
                <w:rFonts w:ascii="Segoe UI" w:eastAsiaTheme="minorHAnsi" w:hAnsi="Segoe UI" w:cs="Segoe UI"/>
                <w:color w:val="000000" w:themeColor="text1"/>
                <w:szCs w:val="24"/>
              </w:rPr>
              <w:t>commented effective</w:t>
            </w:r>
            <w:r w:rsidRPr="00601F2F">
              <w:rPr>
                <w:rFonts w:ascii="Segoe UI" w:eastAsiaTheme="minorHAnsi" w:hAnsi="Segoe UI"/>
                <w:color w:val="000000" w:themeColor="text1"/>
              </w:rPr>
              <w:t xml:space="preserve"> discussions</w:t>
            </w:r>
            <w:r w:rsidRPr="00601F2F">
              <w:rPr>
                <w:rFonts w:ascii="Segoe UI" w:eastAsiaTheme="minorHAnsi" w:hAnsi="Segoe UI" w:cs="Segoe UI"/>
                <w:color w:val="000000" w:themeColor="text1"/>
                <w:szCs w:val="24"/>
              </w:rPr>
              <w:t xml:space="preserve"> </w:t>
            </w:r>
            <w:r>
              <w:rPr>
                <w:rFonts w:ascii="Segoe UI" w:eastAsiaTheme="minorHAnsi" w:hAnsi="Segoe UI" w:cs="Segoe UI"/>
                <w:color w:val="000000" w:themeColor="text1"/>
                <w:szCs w:val="24"/>
              </w:rPr>
              <w:t xml:space="preserve">had </w:t>
            </w:r>
            <w:r w:rsidRPr="00601F2F">
              <w:rPr>
                <w:rFonts w:ascii="Segoe UI" w:eastAsiaTheme="minorHAnsi" w:hAnsi="Segoe UI" w:cs="Segoe UI"/>
                <w:color w:val="000000" w:themeColor="text1"/>
                <w:szCs w:val="24"/>
              </w:rPr>
              <w:t xml:space="preserve">taken place during the meeting. </w:t>
            </w:r>
            <w:r w:rsidRPr="00601F2F">
              <w:rPr>
                <w:rFonts w:ascii="Segoe UI" w:eastAsiaTheme="minorHAnsi" w:hAnsi="Segoe UI"/>
                <w:color w:val="000000" w:themeColor="text1"/>
              </w:rPr>
              <w:t xml:space="preserve"> </w:t>
            </w:r>
            <w:r>
              <w:rPr>
                <w:rFonts w:ascii="Segoe UI" w:eastAsiaTheme="minorHAnsi" w:hAnsi="Segoe UI"/>
                <w:color w:val="000000" w:themeColor="text1"/>
              </w:rPr>
              <w:t xml:space="preserve">It was recognised that papers discussed at this Committee were shared with other Non-Executives and Executives for </w:t>
            </w:r>
            <w:r w:rsidRPr="00601F2F">
              <w:rPr>
                <w:rFonts w:ascii="Segoe UI" w:eastAsiaTheme="minorHAnsi" w:hAnsi="Segoe UI" w:cs="Segoe UI"/>
                <w:szCs w:val="24"/>
              </w:rPr>
              <w:t xml:space="preserve"> assurance purposes </w:t>
            </w:r>
            <w:r>
              <w:rPr>
                <w:rFonts w:ascii="Segoe UI" w:eastAsiaTheme="minorHAnsi" w:hAnsi="Segoe UI" w:cs="Segoe UI"/>
                <w:szCs w:val="24"/>
              </w:rPr>
              <w:t>at different forums.</w:t>
            </w:r>
          </w:p>
          <w:p w14:paraId="61BE730D" w14:textId="4C42AA00" w:rsidR="009B585A" w:rsidRPr="00601F2F" w:rsidRDefault="009B585A" w:rsidP="009B585A">
            <w:pPr>
              <w:spacing w:after="160" w:line="259" w:lineRule="auto"/>
              <w:jc w:val="both"/>
              <w:rPr>
                <w:rFonts w:ascii="Segoe UI" w:hAnsi="Segoe UI" w:cs="Segoe UI"/>
                <w:b/>
                <w:bCs/>
                <w:szCs w:val="24"/>
              </w:rPr>
            </w:pPr>
            <w:r w:rsidRPr="00601F2F">
              <w:rPr>
                <w:rFonts w:ascii="Segoe UI" w:eastAsiaTheme="minorHAnsi" w:hAnsi="Segoe UI" w:cs="Segoe UI"/>
                <w:szCs w:val="24"/>
              </w:rPr>
              <w:t xml:space="preserve">The Committee </w:t>
            </w:r>
            <w:r>
              <w:rPr>
                <w:rFonts w:ascii="Segoe UI" w:eastAsiaTheme="minorHAnsi" w:hAnsi="Segoe UI" w:cs="Segoe UI"/>
                <w:szCs w:val="24"/>
              </w:rPr>
              <w:t xml:space="preserve">discussed </w:t>
            </w:r>
            <w:r w:rsidRPr="00601F2F">
              <w:rPr>
                <w:rFonts w:ascii="Segoe UI" w:eastAsiaTheme="minorHAnsi" w:hAnsi="Segoe UI" w:cs="Segoe UI"/>
                <w:szCs w:val="24"/>
              </w:rPr>
              <w:t xml:space="preserve"> the best process of escalating key matters to the Board</w:t>
            </w:r>
            <w:r>
              <w:rPr>
                <w:rFonts w:ascii="Segoe UI" w:eastAsiaTheme="minorHAnsi" w:hAnsi="Segoe UI" w:cs="Segoe UI"/>
                <w:szCs w:val="24"/>
              </w:rPr>
              <w:t xml:space="preserve">, and the </w:t>
            </w:r>
            <w:r w:rsidRPr="00601F2F">
              <w:rPr>
                <w:rFonts w:ascii="Segoe UI" w:eastAsiaTheme="minorHAnsi" w:hAnsi="Segoe UI" w:cs="Segoe UI"/>
                <w:szCs w:val="24"/>
              </w:rPr>
              <w:t xml:space="preserve"> Chair asked </w:t>
            </w:r>
            <w:r>
              <w:rPr>
                <w:rFonts w:ascii="Segoe UI" w:eastAsiaTheme="minorHAnsi" w:hAnsi="Segoe UI" w:cs="Segoe UI"/>
                <w:szCs w:val="24"/>
              </w:rPr>
              <w:t xml:space="preserve">for </w:t>
            </w:r>
            <w:r w:rsidRPr="00601F2F">
              <w:rPr>
                <w:rFonts w:ascii="Segoe UI" w:eastAsiaTheme="minorHAnsi" w:hAnsi="Segoe UI" w:cs="Segoe UI"/>
                <w:szCs w:val="24"/>
              </w:rPr>
              <w:t xml:space="preserve"> consider</w:t>
            </w:r>
            <w:r>
              <w:rPr>
                <w:rFonts w:ascii="Segoe UI" w:eastAsiaTheme="minorHAnsi" w:hAnsi="Segoe UI" w:cs="Segoe UI"/>
                <w:szCs w:val="24"/>
              </w:rPr>
              <w:t>ation of Board sub-committee</w:t>
            </w:r>
            <w:r w:rsidRPr="00601F2F">
              <w:rPr>
                <w:rFonts w:ascii="Segoe UI" w:eastAsiaTheme="minorHAnsi" w:hAnsi="Segoe UI" w:cs="Segoe UI"/>
                <w:szCs w:val="24"/>
              </w:rPr>
              <w:t xml:space="preserve"> minutes  to be held earlier on the Board agenda to </w:t>
            </w:r>
            <w:r>
              <w:rPr>
                <w:rFonts w:ascii="Segoe UI" w:eastAsiaTheme="minorHAnsi" w:hAnsi="Segoe UI" w:cs="Segoe UI"/>
                <w:szCs w:val="24"/>
              </w:rPr>
              <w:t>in</w:t>
            </w:r>
            <w:r w:rsidRPr="00601F2F">
              <w:rPr>
                <w:rFonts w:ascii="Segoe UI" w:eastAsiaTheme="minorHAnsi" w:hAnsi="Segoe UI" w:cs="Segoe UI"/>
                <w:szCs w:val="24"/>
              </w:rPr>
              <w:t>form  subsequent discussion</w:t>
            </w:r>
            <w:r>
              <w:rPr>
                <w:rFonts w:ascii="Segoe UI" w:eastAsiaTheme="minorHAnsi" w:hAnsi="Segoe UI" w:cs="Segoe UI"/>
                <w:szCs w:val="24"/>
              </w:rPr>
              <w:t>s</w:t>
            </w:r>
            <w:r w:rsidRPr="00601F2F">
              <w:rPr>
                <w:rFonts w:ascii="Segoe UI" w:eastAsiaTheme="minorHAnsi" w:hAnsi="Segoe UI" w:cs="Segoe UI"/>
                <w:szCs w:val="24"/>
              </w:rPr>
              <w:t xml:space="preserve">. </w:t>
            </w:r>
            <w:r>
              <w:rPr>
                <w:rFonts w:ascii="Segoe UI" w:eastAsiaTheme="minorHAnsi" w:hAnsi="Segoe UI" w:cs="Segoe UI"/>
                <w:szCs w:val="24"/>
              </w:rPr>
              <w:t>The Director of Corporate Services and Company Secretary would look into the possibility of this.</w:t>
            </w:r>
          </w:p>
        </w:tc>
        <w:tc>
          <w:tcPr>
            <w:tcW w:w="999" w:type="dxa"/>
            <w:tcMar>
              <w:top w:w="144" w:type="dxa"/>
              <w:left w:w="115" w:type="dxa"/>
              <w:bottom w:w="144" w:type="dxa"/>
              <w:right w:w="115" w:type="dxa"/>
            </w:tcMar>
          </w:tcPr>
          <w:p w14:paraId="6250B08F" w14:textId="77777777" w:rsidR="009B585A" w:rsidRPr="00601F2F" w:rsidRDefault="009B585A" w:rsidP="009B585A">
            <w:pPr>
              <w:rPr>
                <w:rFonts w:ascii="Segoe UI" w:hAnsi="Segoe UI" w:cs="Segoe UI"/>
                <w:szCs w:val="24"/>
              </w:rPr>
            </w:pPr>
          </w:p>
        </w:tc>
      </w:tr>
      <w:tr w:rsidR="009B585A" w:rsidRPr="00667853" w14:paraId="06C07A0C" w14:textId="77777777" w:rsidTr="00A70C5A">
        <w:trPr>
          <w:trHeight w:val="665"/>
        </w:trPr>
        <w:tc>
          <w:tcPr>
            <w:tcW w:w="9562" w:type="dxa"/>
            <w:gridSpan w:val="3"/>
            <w:tcMar>
              <w:top w:w="144" w:type="dxa"/>
              <w:left w:w="115" w:type="dxa"/>
              <w:bottom w:w="144" w:type="dxa"/>
              <w:right w:w="115" w:type="dxa"/>
            </w:tcMar>
          </w:tcPr>
          <w:p w14:paraId="48930406" w14:textId="0538E4C7" w:rsidR="009B585A" w:rsidRPr="00601F2F" w:rsidRDefault="009B585A" w:rsidP="009B585A">
            <w:pPr>
              <w:jc w:val="both"/>
              <w:rPr>
                <w:rFonts w:ascii="Segoe UI" w:hAnsi="Segoe UI" w:cs="Segoe UI"/>
                <w:b/>
                <w:bCs/>
                <w:szCs w:val="24"/>
              </w:rPr>
            </w:pPr>
            <w:r w:rsidRPr="00601F2F">
              <w:rPr>
                <w:rFonts w:ascii="Segoe UI" w:hAnsi="Segoe UI" w:cs="Segoe UI"/>
                <w:szCs w:val="24"/>
              </w:rPr>
              <w:t>The meeting was closed at 11:41.</w:t>
            </w:r>
          </w:p>
          <w:p w14:paraId="3A1D07C9" w14:textId="312ED3C9" w:rsidR="009B585A" w:rsidRPr="00667853" w:rsidRDefault="009B585A" w:rsidP="009B585A">
            <w:pPr>
              <w:jc w:val="both"/>
              <w:rPr>
                <w:rFonts w:ascii="Segoe UI" w:hAnsi="Segoe UI" w:cs="Segoe UI"/>
                <w:szCs w:val="24"/>
              </w:rPr>
            </w:pPr>
            <w:r w:rsidRPr="00601F2F">
              <w:rPr>
                <w:rFonts w:ascii="Segoe UI" w:hAnsi="Segoe UI" w:cs="Segoe UI"/>
                <w:b/>
                <w:bCs/>
                <w:szCs w:val="24"/>
              </w:rPr>
              <w:t>Date of next meeting</w:t>
            </w:r>
            <w:r w:rsidRPr="00601F2F">
              <w:rPr>
                <w:rFonts w:ascii="Segoe UI" w:hAnsi="Segoe UI" w:cs="Segoe UI"/>
                <w:szCs w:val="24"/>
              </w:rPr>
              <w:t>: Tuesday 13 July 2021 09:00 -12:00 via Microsoft Teams virtual meeting.</w:t>
            </w:r>
            <w:r>
              <w:rPr>
                <w:rFonts w:ascii="Segoe UI" w:hAnsi="Segoe UI" w:cs="Segoe UI"/>
                <w:szCs w:val="24"/>
              </w:rPr>
              <w:t xml:space="preserve"> </w:t>
            </w:r>
          </w:p>
        </w:tc>
      </w:tr>
    </w:tbl>
    <w:p w14:paraId="57DEBDB3" w14:textId="77777777" w:rsidR="00DA132A" w:rsidRPr="00667853" w:rsidRDefault="00DA132A" w:rsidP="00667853">
      <w:pPr>
        <w:rPr>
          <w:rFonts w:ascii="Segoe UI" w:hAnsi="Segoe UI" w:cs="Segoe UI"/>
          <w:szCs w:val="24"/>
        </w:rPr>
      </w:pPr>
    </w:p>
    <w:sectPr w:rsidR="00DA132A" w:rsidRPr="00667853" w:rsidSect="0049422C">
      <w:headerReference w:type="default" r:id="rId12"/>
      <w:footerReference w:type="default" r:id="rId13"/>
      <w:pgSz w:w="11906" w:h="16838" w:code="9"/>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FBD5C" w14:textId="77777777" w:rsidR="0035385C" w:rsidRDefault="0035385C" w:rsidP="005E4680">
      <w:r>
        <w:separator/>
      </w:r>
    </w:p>
  </w:endnote>
  <w:endnote w:type="continuationSeparator" w:id="0">
    <w:p w14:paraId="30E9BB52" w14:textId="77777777" w:rsidR="0035385C" w:rsidRDefault="0035385C" w:rsidP="005E4680">
      <w:r>
        <w:continuationSeparator/>
      </w:r>
    </w:p>
  </w:endnote>
  <w:endnote w:type="continuationNotice" w:id="1">
    <w:p w14:paraId="261D696D" w14:textId="77777777" w:rsidR="0035385C" w:rsidRDefault="00353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830293"/>
      <w:docPartObj>
        <w:docPartGallery w:val="Page Numbers (Bottom of Page)"/>
        <w:docPartUnique/>
      </w:docPartObj>
    </w:sdtPr>
    <w:sdtEndPr>
      <w:rPr>
        <w:noProof/>
      </w:rPr>
    </w:sdtEndPr>
    <w:sdtContent>
      <w:p w14:paraId="16470E0B" w14:textId="77D04DED" w:rsidR="00DE517F" w:rsidRDefault="00DE51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6FD54D" w14:textId="77777777" w:rsidR="00DE517F" w:rsidRDefault="00DE5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81176" w14:textId="77777777" w:rsidR="0035385C" w:rsidRDefault="0035385C" w:rsidP="005E4680">
      <w:r>
        <w:separator/>
      </w:r>
    </w:p>
  </w:footnote>
  <w:footnote w:type="continuationSeparator" w:id="0">
    <w:p w14:paraId="79A82475" w14:textId="77777777" w:rsidR="0035385C" w:rsidRDefault="0035385C" w:rsidP="005E4680">
      <w:r>
        <w:continuationSeparator/>
      </w:r>
    </w:p>
  </w:footnote>
  <w:footnote w:type="continuationNotice" w:id="1">
    <w:p w14:paraId="7D81061B" w14:textId="77777777" w:rsidR="0035385C" w:rsidRDefault="003538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F1561" w14:textId="77777777" w:rsidR="00DE517F" w:rsidRPr="00533FB1" w:rsidRDefault="00DE517F" w:rsidP="005E4680">
    <w:pPr>
      <w:pStyle w:val="Header"/>
      <w:jc w:val="center"/>
      <w:rPr>
        <w:rFonts w:asciiTheme="minorHAnsi" w:hAnsiTheme="minorHAnsi" w:cstheme="minorHAnsi"/>
        <w:i/>
        <w:sz w:val="22"/>
        <w:szCs w:val="22"/>
      </w:rPr>
    </w:pPr>
    <w:r w:rsidRPr="00533FB1">
      <w:rPr>
        <w:rFonts w:asciiTheme="minorHAnsi" w:hAnsiTheme="minorHAnsi" w:cstheme="minorHAnsi"/>
        <w:i/>
        <w:sz w:val="22"/>
        <w:szCs w:val="22"/>
      </w:rPr>
      <w:t>PUBLIC</w:t>
    </w:r>
  </w:p>
  <w:p w14:paraId="42F42E4A" w14:textId="51709B14" w:rsidR="00DE517F" w:rsidRPr="00533FB1" w:rsidRDefault="00DE517F" w:rsidP="005E4680">
    <w:pPr>
      <w:pStyle w:val="Header"/>
      <w:jc w:val="center"/>
      <w:rPr>
        <w:rFonts w:asciiTheme="minorHAnsi" w:hAnsiTheme="minorHAnsi" w:cstheme="minorHAnsi"/>
        <w:sz w:val="22"/>
        <w:szCs w:val="22"/>
      </w:rPr>
    </w:pPr>
    <w:r w:rsidRPr="00533FB1">
      <w:rPr>
        <w:rFonts w:asciiTheme="minorHAnsi" w:hAnsiTheme="minorHAnsi" w:cstheme="minorHAnsi"/>
        <w:i/>
        <w:sz w:val="22"/>
        <w:szCs w:val="22"/>
      </w:rPr>
      <w:t xml:space="preserve">Minutes of the Finance &amp; Investment Committee, </w:t>
    </w:r>
    <w:r>
      <w:rPr>
        <w:rFonts w:asciiTheme="minorHAnsi" w:hAnsiTheme="minorHAnsi" w:cstheme="minorHAnsi"/>
        <w:i/>
        <w:sz w:val="22"/>
        <w:szCs w:val="22"/>
      </w:rPr>
      <w:t>20 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E09"/>
    <w:multiLevelType w:val="hybridMultilevel"/>
    <w:tmpl w:val="8FCCF5DE"/>
    <w:lvl w:ilvl="0" w:tplc="0809000F">
      <w:start w:val="1"/>
      <w:numFmt w:val="decimal"/>
      <w:lvlText w:val="%1."/>
      <w:lvlJc w:val="left"/>
      <w:pPr>
        <w:ind w:left="36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D0EBE"/>
    <w:multiLevelType w:val="hybridMultilevel"/>
    <w:tmpl w:val="CD72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B73A1"/>
    <w:multiLevelType w:val="hybridMultilevel"/>
    <w:tmpl w:val="5C36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248AF"/>
    <w:multiLevelType w:val="multilevel"/>
    <w:tmpl w:val="5B5E85C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lowerRoman"/>
      <w:lvlText w:val="%4."/>
      <w:lvlJc w:val="right"/>
      <w:pPr>
        <w:ind w:left="1440" w:hanging="360"/>
      </w:pPr>
      <w:rPr>
        <w:rFonts w:hint="default"/>
        <w:b w:val="0"/>
        <w:bCs/>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5FB7481"/>
    <w:multiLevelType w:val="hybridMultilevel"/>
    <w:tmpl w:val="061A7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85C9B"/>
    <w:multiLevelType w:val="hybridMultilevel"/>
    <w:tmpl w:val="433CA9E0"/>
    <w:lvl w:ilvl="0" w:tplc="7628689A">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10811"/>
    <w:multiLevelType w:val="multilevel"/>
    <w:tmpl w:val="3ED6120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upperRoman"/>
      <w:lvlText w:val="%4."/>
      <w:lvlJc w:val="righ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975564"/>
    <w:multiLevelType w:val="multilevel"/>
    <w:tmpl w:val="387C72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2112E9F"/>
    <w:multiLevelType w:val="hybridMultilevel"/>
    <w:tmpl w:val="06822AA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22E30"/>
    <w:multiLevelType w:val="hybridMultilevel"/>
    <w:tmpl w:val="0802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14B26"/>
    <w:multiLevelType w:val="hybridMultilevel"/>
    <w:tmpl w:val="8C04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755C1A"/>
    <w:multiLevelType w:val="hybridMultilevel"/>
    <w:tmpl w:val="4DF2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E4E1F"/>
    <w:multiLevelType w:val="hybridMultilevel"/>
    <w:tmpl w:val="0CE6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60568A"/>
    <w:multiLevelType w:val="hybridMultilevel"/>
    <w:tmpl w:val="77743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8C69B3"/>
    <w:multiLevelType w:val="hybridMultilevel"/>
    <w:tmpl w:val="05CA8EDA"/>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F34713"/>
    <w:multiLevelType w:val="hybridMultilevel"/>
    <w:tmpl w:val="F3522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02525"/>
    <w:multiLevelType w:val="hybridMultilevel"/>
    <w:tmpl w:val="6B8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D72F5"/>
    <w:multiLevelType w:val="hybridMultilevel"/>
    <w:tmpl w:val="6484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8524D8"/>
    <w:multiLevelType w:val="hybridMultilevel"/>
    <w:tmpl w:val="4F94723E"/>
    <w:lvl w:ilvl="0" w:tplc="EF6C99F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691755B"/>
    <w:multiLevelType w:val="hybridMultilevel"/>
    <w:tmpl w:val="55647376"/>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4363C5"/>
    <w:multiLevelType w:val="hybridMultilevel"/>
    <w:tmpl w:val="FDB47A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D255EE"/>
    <w:multiLevelType w:val="hybridMultilevel"/>
    <w:tmpl w:val="3192FA1C"/>
    <w:lvl w:ilvl="0" w:tplc="8968CF2A">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ED443D"/>
    <w:multiLevelType w:val="hybridMultilevel"/>
    <w:tmpl w:val="EB223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CB169B"/>
    <w:multiLevelType w:val="hybridMultilevel"/>
    <w:tmpl w:val="DAB29BF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 w:numId="2">
    <w:abstractNumId w:val="22"/>
  </w:num>
  <w:num w:numId="3">
    <w:abstractNumId w:val="19"/>
  </w:num>
  <w:num w:numId="4">
    <w:abstractNumId w:val="1"/>
  </w:num>
  <w:num w:numId="5">
    <w:abstractNumId w:val="18"/>
  </w:num>
  <w:num w:numId="6">
    <w:abstractNumId w:val="12"/>
  </w:num>
  <w:num w:numId="7">
    <w:abstractNumId w:val="23"/>
  </w:num>
  <w:num w:numId="8">
    <w:abstractNumId w:val="7"/>
  </w:num>
  <w:num w:numId="9">
    <w:abstractNumId w:val="13"/>
  </w:num>
  <w:num w:numId="10">
    <w:abstractNumId w:val="9"/>
  </w:num>
  <w:num w:numId="11">
    <w:abstractNumId w:val="8"/>
  </w:num>
  <w:num w:numId="12">
    <w:abstractNumId w:val="20"/>
  </w:num>
  <w:num w:numId="13">
    <w:abstractNumId w:val="17"/>
  </w:num>
  <w:num w:numId="14">
    <w:abstractNumId w:val="11"/>
  </w:num>
  <w:num w:numId="15">
    <w:abstractNumId w:val="16"/>
  </w:num>
  <w:num w:numId="16">
    <w:abstractNumId w:val="2"/>
  </w:num>
  <w:num w:numId="17">
    <w:abstractNumId w:val="4"/>
  </w:num>
  <w:num w:numId="18">
    <w:abstractNumId w:val="6"/>
  </w:num>
  <w:num w:numId="19">
    <w:abstractNumId w:val="3"/>
  </w:num>
  <w:num w:numId="20">
    <w:abstractNumId w:val="5"/>
  </w:num>
  <w:num w:numId="21">
    <w:abstractNumId w:val="14"/>
  </w:num>
  <w:num w:numId="22">
    <w:abstractNumId w:val="21"/>
  </w:num>
  <w:num w:numId="23">
    <w:abstractNumId w:val="15"/>
  </w:num>
  <w:num w:numId="2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80"/>
    <w:rsid w:val="000011F9"/>
    <w:rsid w:val="00001F10"/>
    <w:rsid w:val="000021BC"/>
    <w:rsid w:val="0000259A"/>
    <w:rsid w:val="00002BDC"/>
    <w:rsid w:val="00003208"/>
    <w:rsid w:val="0000381D"/>
    <w:rsid w:val="00003A60"/>
    <w:rsid w:val="00004191"/>
    <w:rsid w:val="00004241"/>
    <w:rsid w:val="000045AD"/>
    <w:rsid w:val="00004D73"/>
    <w:rsid w:val="00005171"/>
    <w:rsid w:val="0000539A"/>
    <w:rsid w:val="00005BD2"/>
    <w:rsid w:val="00006772"/>
    <w:rsid w:val="00007094"/>
    <w:rsid w:val="00007A43"/>
    <w:rsid w:val="00007D56"/>
    <w:rsid w:val="000108EF"/>
    <w:rsid w:val="00010A13"/>
    <w:rsid w:val="00010FD5"/>
    <w:rsid w:val="00011067"/>
    <w:rsid w:val="000118B5"/>
    <w:rsid w:val="00011A22"/>
    <w:rsid w:val="00011C04"/>
    <w:rsid w:val="00011C40"/>
    <w:rsid w:val="00011D61"/>
    <w:rsid w:val="00012406"/>
    <w:rsid w:val="000124E7"/>
    <w:rsid w:val="00012534"/>
    <w:rsid w:val="000129E2"/>
    <w:rsid w:val="00012ABC"/>
    <w:rsid w:val="00012B2B"/>
    <w:rsid w:val="00012ECA"/>
    <w:rsid w:val="00012F08"/>
    <w:rsid w:val="00012FC7"/>
    <w:rsid w:val="00013E99"/>
    <w:rsid w:val="00013EC3"/>
    <w:rsid w:val="00014350"/>
    <w:rsid w:val="000143BB"/>
    <w:rsid w:val="0001462E"/>
    <w:rsid w:val="00015BB7"/>
    <w:rsid w:val="000166DF"/>
    <w:rsid w:val="00016EC7"/>
    <w:rsid w:val="00017CE0"/>
    <w:rsid w:val="000201B8"/>
    <w:rsid w:val="0002033A"/>
    <w:rsid w:val="00020692"/>
    <w:rsid w:val="000207F7"/>
    <w:rsid w:val="00020C4F"/>
    <w:rsid w:val="0002106C"/>
    <w:rsid w:val="000216B4"/>
    <w:rsid w:val="00022B22"/>
    <w:rsid w:val="00022E35"/>
    <w:rsid w:val="000230BD"/>
    <w:rsid w:val="000238D2"/>
    <w:rsid w:val="000239D6"/>
    <w:rsid w:val="00023E2A"/>
    <w:rsid w:val="00023E69"/>
    <w:rsid w:val="000247DE"/>
    <w:rsid w:val="00024DF8"/>
    <w:rsid w:val="00024E7C"/>
    <w:rsid w:val="0002556D"/>
    <w:rsid w:val="000257C8"/>
    <w:rsid w:val="0002587A"/>
    <w:rsid w:val="0002590C"/>
    <w:rsid w:val="0002591D"/>
    <w:rsid w:val="00025C0C"/>
    <w:rsid w:val="00025C5B"/>
    <w:rsid w:val="00025C69"/>
    <w:rsid w:val="00025D44"/>
    <w:rsid w:val="000260FA"/>
    <w:rsid w:val="000261E2"/>
    <w:rsid w:val="000265D4"/>
    <w:rsid w:val="00026A93"/>
    <w:rsid w:val="00026F28"/>
    <w:rsid w:val="00026FDC"/>
    <w:rsid w:val="00027479"/>
    <w:rsid w:val="000279D9"/>
    <w:rsid w:val="000312A2"/>
    <w:rsid w:val="0003132A"/>
    <w:rsid w:val="0003168E"/>
    <w:rsid w:val="000317DA"/>
    <w:rsid w:val="0003191B"/>
    <w:rsid w:val="0003252E"/>
    <w:rsid w:val="0003256C"/>
    <w:rsid w:val="00032A15"/>
    <w:rsid w:val="00033898"/>
    <w:rsid w:val="00033C20"/>
    <w:rsid w:val="0003461E"/>
    <w:rsid w:val="0003496A"/>
    <w:rsid w:val="00034F2B"/>
    <w:rsid w:val="00035439"/>
    <w:rsid w:val="00035553"/>
    <w:rsid w:val="000367A5"/>
    <w:rsid w:val="00036849"/>
    <w:rsid w:val="0003695D"/>
    <w:rsid w:val="00037016"/>
    <w:rsid w:val="0003765C"/>
    <w:rsid w:val="00037D86"/>
    <w:rsid w:val="00037F8A"/>
    <w:rsid w:val="00040335"/>
    <w:rsid w:val="000403D3"/>
    <w:rsid w:val="00040920"/>
    <w:rsid w:val="00040A19"/>
    <w:rsid w:val="00040A58"/>
    <w:rsid w:val="00040D76"/>
    <w:rsid w:val="00040E88"/>
    <w:rsid w:val="00041643"/>
    <w:rsid w:val="00041B08"/>
    <w:rsid w:val="00041BE1"/>
    <w:rsid w:val="00042042"/>
    <w:rsid w:val="00042068"/>
    <w:rsid w:val="00042087"/>
    <w:rsid w:val="00042195"/>
    <w:rsid w:val="000422AA"/>
    <w:rsid w:val="0004260C"/>
    <w:rsid w:val="00042B6E"/>
    <w:rsid w:val="00042BCD"/>
    <w:rsid w:val="00043078"/>
    <w:rsid w:val="00043139"/>
    <w:rsid w:val="000431F0"/>
    <w:rsid w:val="000439B7"/>
    <w:rsid w:val="00043A7B"/>
    <w:rsid w:val="00044384"/>
    <w:rsid w:val="00044E3E"/>
    <w:rsid w:val="00045038"/>
    <w:rsid w:val="0004536E"/>
    <w:rsid w:val="00045A6C"/>
    <w:rsid w:val="0004690F"/>
    <w:rsid w:val="00046D07"/>
    <w:rsid w:val="0004790D"/>
    <w:rsid w:val="000505BF"/>
    <w:rsid w:val="000507E6"/>
    <w:rsid w:val="00050BD2"/>
    <w:rsid w:val="00050F12"/>
    <w:rsid w:val="00050F30"/>
    <w:rsid w:val="00051163"/>
    <w:rsid w:val="0005162E"/>
    <w:rsid w:val="000519DC"/>
    <w:rsid w:val="00051E8A"/>
    <w:rsid w:val="00052245"/>
    <w:rsid w:val="00052676"/>
    <w:rsid w:val="0005272B"/>
    <w:rsid w:val="0005283A"/>
    <w:rsid w:val="00052AA3"/>
    <w:rsid w:val="00052E76"/>
    <w:rsid w:val="00053515"/>
    <w:rsid w:val="0005371C"/>
    <w:rsid w:val="00053737"/>
    <w:rsid w:val="00053C2A"/>
    <w:rsid w:val="00053D24"/>
    <w:rsid w:val="000546A0"/>
    <w:rsid w:val="0005550E"/>
    <w:rsid w:val="000559D5"/>
    <w:rsid w:val="00055D10"/>
    <w:rsid w:val="000560A7"/>
    <w:rsid w:val="000563B9"/>
    <w:rsid w:val="00056627"/>
    <w:rsid w:val="000569E5"/>
    <w:rsid w:val="00056D82"/>
    <w:rsid w:val="000574B6"/>
    <w:rsid w:val="00057865"/>
    <w:rsid w:val="000579A6"/>
    <w:rsid w:val="00057C1A"/>
    <w:rsid w:val="000601D6"/>
    <w:rsid w:val="00060203"/>
    <w:rsid w:val="00060403"/>
    <w:rsid w:val="000607B9"/>
    <w:rsid w:val="00060BAC"/>
    <w:rsid w:val="00061553"/>
    <w:rsid w:val="00061EFF"/>
    <w:rsid w:val="00062147"/>
    <w:rsid w:val="000622CB"/>
    <w:rsid w:val="0006273D"/>
    <w:rsid w:val="00062941"/>
    <w:rsid w:val="00062A0E"/>
    <w:rsid w:val="00062A62"/>
    <w:rsid w:val="00062AB0"/>
    <w:rsid w:val="00062BBE"/>
    <w:rsid w:val="000630CC"/>
    <w:rsid w:val="000634CB"/>
    <w:rsid w:val="00063AD3"/>
    <w:rsid w:val="000640A8"/>
    <w:rsid w:val="00064180"/>
    <w:rsid w:val="00064794"/>
    <w:rsid w:val="000647CB"/>
    <w:rsid w:val="00065184"/>
    <w:rsid w:val="000652B8"/>
    <w:rsid w:val="00065678"/>
    <w:rsid w:val="0006600C"/>
    <w:rsid w:val="00066096"/>
    <w:rsid w:val="0006657F"/>
    <w:rsid w:val="00066688"/>
    <w:rsid w:val="0006671C"/>
    <w:rsid w:val="0006677A"/>
    <w:rsid w:val="000669BB"/>
    <w:rsid w:val="00066BD0"/>
    <w:rsid w:val="000674BC"/>
    <w:rsid w:val="000678EA"/>
    <w:rsid w:val="000700C7"/>
    <w:rsid w:val="00070BB6"/>
    <w:rsid w:val="00070C52"/>
    <w:rsid w:val="00070E43"/>
    <w:rsid w:val="0007113B"/>
    <w:rsid w:val="00071699"/>
    <w:rsid w:val="00071C61"/>
    <w:rsid w:val="00071E5F"/>
    <w:rsid w:val="0007285A"/>
    <w:rsid w:val="00073FD3"/>
    <w:rsid w:val="00074765"/>
    <w:rsid w:val="0007479F"/>
    <w:rsid w:val="000755BB"/>
    <w:rsid w:val="000756ED"/>
    <w:rsid w:val="00075786"/>
    <w:rsid w:val="00075D79"/>
    <w:rsid w:val="000764EE"/>
    <w:rsid w:val="0007662E"/>
    <w:rsid w:val="00077941"/>
    <w:rsid w:val="00077B9C"/>
    <w:rsid w:val="00077C12"/>
    <w:rsid w:val="00077D36"/>
    <w:rsid w:val="0008088D"/>
    <w:rsid w:val="00081641"/>
    <w:rsid w:val="00081905"/>
    <w:rsid w:val="0008193E"/>
    <w:rsid w:val="00081E0E"/>
    <w:rsid w:val="00082851"/>
    <w:rsid w:val="000829FF"/>
    <w:rsid w:val="00082B75"/>
    <w:rsid w:val="00083217"/>
    <w:rsid w:val="00083442"/>
    <w:rsid w:val="00083447"/>
    <w:rsid w:val="00083A46"/>
    <w:rsid w:val="00083B1E"/>
    <w:rsid w:val="00083CAA"/>
    <w:rsid w:val="00083F62"/>
    <w:rsid w:val="00084503"/>
    <w:rsid w:val="00084967"/>
    <w:rsid w:val="00084B92"/>
    <w:rsid w:val="00084EBE"/>
    <w:rsid w:val="0008506A"/>
    <w:rsid w:val="00085DE8"/>
    <w:rsid w:val="0008608C"/>
    <w:rsid w:val="0008680D"/>
    <w:rsid w:val="00086B9C"/>
    <w:rsid w:val="000875AF"/>
    <w:rsid w:val="0009095C"/>
    <w:rsid w:val="00090A25"/>
    <w:rsid w:val="00090BF1"/>
    <w:rsid w:val="00090E1C"/>
    <w:rsid w:val="000912AF"/>
    <w:rsid w:val="00091874"/>
    <w:rsid w:val="000919D6"/>
    <w:rsid w:val="00091D32"/>
    <w:rsid w:val="00092A11"/>
    <w:rsid w:val="00092AB3"/>
    <w:rsid w:val="0009322B"/>
    <w:rsid w:val="000936E1"/>
    <w:rsid w:val="000936F2"/>
    <w:rsid w:val="000943F1"/>
    <w:rsid w:val="0009465D"/>
    <w:rsid w:val="00094DE9"/>
    <w:rsid w:val="00094E7F"/>
    <w:rsid w:val="00094F26"/>
    <w:rsid w:val="0009525C"/>
    <w:rsid w:val="00095389"/>
    <w:rsid w:val="000957CE"/>
    <w:rsid w:val="00095DC9"/>
    <w:rsid w:val="00096860"/>
    <w:rsid w:val="00096C8C"/>
    <w:rsid w:val="00097012"/>
    <w:rsid w:val="0009732F"/>
    <w:rsid w:val="00097379"/>
    <w:rsid w:val="0009757A"/>
    <w:rsid w:val="000A0FBE"/>
    <w:rsid w:val="000A1C74"/>
    <w:rsid w:val="000A2063"/>
    <w:rsid w:val="000A267B"/>
    <w:rsid w:val="000A2AB2"/>
    <w:rsid w:val="000A30FD"/>
    <w:rsid w:val="000A36B0"/>
    <w:rsid w:val="000A3B28"/>
    <w:rsid w:val="000A3E5B"/>
    <w:rsid w:val="000A42A4"/>
    <w:rsid w:val="000A485A"/>
    <w:rsid w:val="000A5658"/>
    <w:rsid w:val="000A5BB8"/>
    <w:rsid w:val="000A6636"/>
    <w:rsid w:val="000A6D85"/>
    <w:rsid w:val="000A6DC2"/>
    <w:rsid w:val="000A7285"/>
    <w:rsid w:val="000A77DB"/>
    <w:rsid w:val="000A7850"/>
    <w:rsid w:val="000A7D13"/>
    <w:rsid w:val="000A7F14"/>
    <w:rsid w:val="000B08FC"/>
    <w:rsid w:val="000B0C53"/>
    <w:rsid w:val="000B1027"/>
    <w:rsid w:val="000B166C"/>
    <w:rsid w:val="000B18C5"/>
    <w:rsid w:val="000B1B87"/>
    <w:rsid w:val="000B2BB2"/>
    <w:rsid w:val="000B32C9"/>
    <w:rsid w:val="000B3EB0"/>
    <w:rsid w:val="000B48A9"/>
    <w:rsid w:val="000B4C51"/>
    <w:rsid w:val="000B4C90"/>
    <w:rsid w:val="000B50B2"/>
    <w:rsid w:val="000B543F"/>
    <w:rsid w:val="000B6CAD"/>
    <w:rsid w:val="000B71D1"/>
    <w:rsid w:val="000B7788"/>
    <w:rsid w:val="000C077C"/>
    <w:rsid w:val="000C099D"/>
    <w:rsid w:val="000C16AF"/>
    <w:rsid w:val="000C1827"/>
    <w:rsid w:val="000C1889"/>
    <w:rsid w:val="000C1A43"/>
    <w:rsid w:val="000C2187"/>
    <w:rsid w:val="000C2ED2"/>
    <w:rsid w:val="000C31F3"/>
    <w:rsid w:val="000C33C9"/>
    <w:rsid w:val="000C3A06"/>
    <w:rsid w:val="000C417D"/>
    <w:rsid w:val="000C42B6"/>
    <w:rsid w:val="000C4363"/>
    <w:rsid w:val="000C45FE"/>
    <w:rsid w:val="000C4A0D"/>
    <w:rsid w:val="000C4BE7"/>
    <w:rsid w:val="000C4D87"/>
    <w:rsid w:val="000C5269"/>
    <w:rsid w:val="000C5296"/>
    <w:rsid w:val="000C547A"/>
    <w:rsid w:val="000C59D4"/>
    <w:rsid w:val="000C5F56"/>
    <w:rsid w:val="000C62CD"/>
    <w:rsid w:val="000C665A"/>
    <w:rsid w:val="000C6DE8"/>
    <w:rsid w:val="000C72CF"/>
    <w:rsid w:val="000C7426"/>
    <w:rsid w:val="000C779E"/>
    <w:rsid w:val="000C7A20"/>
    <w:rsid w:val="000C7C16"/>
    <w:rsid w:val="000D000F"/>
    <w:rsid w:val="000D0116"/>
    <w:rsid w:val="000D0552"/>
    <w:rsid w:val="000D05C4"/>
    <w:rsid w:val="000D0F36"/>
    <w:rsid w:val="000D106E"/>
    <w:rsid w:val="000D10F8"/>
    <w:rsid w:val="000D1110"/>
    <w:rsid w:val="000D1137"/>
    <w:rsid w:val="000D15CA"/>
    <w:rsid w:val="000D1794"/>
    <w:rsid w:val="000D1C66"/>
    <w:rsid w:val="000D1CA7"/>
    <w:rsid w:val="000D20EB"/>
    <w:rsid w:val="000D255E"/>
    <w:rsid w:val="000D2C48"/>
    <w:rsid w:val="000D2CC4"/>
    <w:rsid w:val="000D3069"/>
    <w:rsid w:val="000D328B"/>
    <w:rsid w:val="000D3446"/>
    <w:rsid w:val="000D3BA6"/>
    <w:rsid w:val="000D43D5"/>
    <w:rsid w:val="000D4801"/>
    <w:rsid w:val="000D48A5"/>
    <w:rsid w:val="000D49FD"/>
    <w:rsid w:val="000D4A33"/>
    <w:rsid w:val="000D4C74"/>
    <w:rsid w:val="000D5008"/>
    <w:rsid w:val="000D53B5"/>
    <w:rsid w:val="000D55E8"/>
    <w:rsid w:val="000D5B03"/>
    <w:rsid w:val="000D5B5C"/>
    <w:rsid w:val="000D66C2"/>
    <w:rsid w:val="000D71DA"/>
    <w:rsid w:val="000D7881"/>
    <w:rsid w:val="000D7D2F"/>
    <w:rsid w:val="000D7EFC"/>
    <w:rsid w:val="000E03EF"/>
    <w:rsid w:val="000E0933"/>
    <w:rsid w:val="000E0AAF"/>
    <w:rsid w:val="000E0AF7"/>
    <w:rsid w:val="000E1088"/>
    <w:rsid w:val="000E1423"/>
    <w:rsid w:val="000E2647"/>
    <w:rsid w:val="000E29A3"/>
    <w:rsid w:val="000E2BBB"/>
    <w:rsid w:val="000E3872"/>
    <w:rsid w:val="000E38CA"/>
    <w:rsid w:val="000E3936"/>
    <w:rsid w:val="000E3BBD"/>
    <w:rsid w:val="000E4D27"/>
    <w:rsid w:val="000E4D98"/>
    <w:rsid w:val="000E509F"/>
    <w:rsid w:val="000E5B41"/>
    <w:rsid w:val="000E5FE5"/>
    <w:rsid w:val="000E617F"/>
    <w:rsid w:val="000E6328"/>
    <w:rsid w:val="000E65E1"/>
    <w:rsid w:val="000E66CB"/>
    <w:rsid w:val="000E6BCA"/>
    <w:rsid w:val="000E73AC"/>
    <w:rsid w:val="000E74F3"/>
    <w:rsid w:val="000E7AF4"/>
    <w:rsid w:val="000E7B43"/>
    <w:rsid w:val="000E7E12"/>
    <w:rsid w:val="000F085A"/>
    <w:rsid w:val="000F1998"/>
    <w:rsid w:val="000F19CC"/>
    <w:rsid w:val="000F254E"/>
    <w:rsid w:val="000F258B"/>
    <w:rsid w:val="000F2680"/>
    <w:rsid w:val="000F28D7"/>
    <w:rsid w:val="000F2B24"/>
    <w:rsid w:val="000F2BE1"/>
    <w:rsid w:val="000F2BF1"/>
    <w:rsid w:val="000F36CE"/>
    <w:rsid w:val="000F36DF"/>
    <w:rsid w:val="000F37A3"/>
    <w:rsid w:val="000F3D82"/>
    <w:rsid w:val="000F4281"/>
    <w:rsid w:val="000F471F"/>
    <w:rsid w:val="000F552B"/>
    <w:rsid w:val="000F5F19"/>
    <w:rsid w:val="000F5FA2"/>
    <w:rsid w:val="000F6190"/>
    <w:rsid w:val="000F6283"/>
    <w:rsid w:val="000F65AA"/>
    <w:rsid w:val="000F6C61"/>
    <w:rsid w:val="000F6D2E"/>
    <w:rsid w:val="000F72F7"/>
    <w:rsid w:val="00100251"/>
    <w:rsid w:val="0010038E"/>
    <w:rsid w:val="00100569"/>
    <w:rsid w:val="00100A51"/>
    <w:rsid w:val="00100C9C"/>
    <w:rsid w:val="00100FCB"/>
    <w:rsid w:val="0010150B"/>
    <w:rsid w:val="0010189D"/>
    <w:rsid w:val="00101EE8"/>
    <w:rsid w:val="001021AF"/>
    <w:rsid w:val="0010267B"/>
    <w:rsid w:val="00102753"/>
    <w:rsid w:val="00102D97"/>
    <w:rsid w:val="001032C0"/>
    <w:rsid w:val="00103895"/>
    <w:rsid w:val="00103E19"/>
    <w:rsid w:val="001043DF"/>
    <w:rsid w:val="0010468C"/>
    <w:rsid w:val="00104766"/>
    <w:rsid w:val="001048B0"/>
    <w:rsid w:val="00104D87"/>
    <w:rsid w:val="00104F58"/>
    <w:rsid w:val="00105082"/>
    <w:rsid w:val="0010519A"/>
    <w:rsid w:val="00105A20"/>
    <w:rsid w:val="00105B7D"/>
    <w:rsid w:val="00105CB0"/>
    <w:rsid w:val="00106703"/>
    <w:rsid w:val="00106A7A"/>
    <w:rsid w:val="00106B8A"/>
    <w:rsid w:val="00106C73"/>
    <w:rsid w:val="00107825"/>
    <w:rsid w:val="00107D8E"/>
    <w:rsid w:val="001103EA"/>
    <w:rsid w:val="0011059E"/>
    <w:rsid w:val="001109B8"/>
    <w:rsid w:val="00110B39"/>
    <w:rsid w:val="00110C1A"/>
    <w:rsid w:val="00110EEE"/>
    <w:rsid w:val="001110F7"/>
    <w:rsid w:val="00111100"/>
    <w:rsid w:val="0011146E"/>
    <w:rsid w:val="0011157F"/>
    <w:rsid w:val="00111A02"/>
    <w:rsid w:val="00111C77"/>
    <w:rsid w:val="00111F84"/>
    <w:rsid w:val="0011247D"/>
    <w:rsid w:val="00112683"/>
    <w:rsid w:val="00112ABA"/>
    <w:rsid w:val="0011303F"/>
    <w:rsid w:val="00113E16"/>
    <w:rsid w:val="00113E39"/>
    <w:rsid w:val="0011427E"/>
    <w:rsid w:val="00114A3A"/>
    <w:rsid w:val="00114B06"/>
    <w:rsid w:val="00114B83"/>
    <w:rsid w:val="00114CE9"/>
    <w:rsid w:val="00114DFB"/>
    <w:rsid w:val="0011534B"/>
    <w:rsid w:val="00115E73"/>
    <w:rsid w:val="001163F4"/>
    <w:rsid w:val="00116514"/>
    <w:rsid w:val="00116A87"/>
    <w:rsid w:val="00116EAB"/>
    <w:rsid w:val="00116F9C"/>
    <w:rsid w:val="00116FCB"/>
    <w:rsid w:val="0011716B"/>
    <w:rsid w:val="001201B4"/>
    <w:rsid w:val="001206CB"/>
    <w:rsid w:val="001208AD"/>
    <w:rsid w:val="00120E58"/>
    <w:rsid w:val="0012162B"/>
    <w:rsid w:val="001216A0"/>
    <w:rsid w:val="00121A86"/>
    <w:rsid w:val="00121B93"/>
    <w:rsid w:val="00121C3D"/>
    <w:rsid w:val="00121F53"/>
    <w:rsid w:val="00121FE5"/>
    <w:rsid w:val="00122760"/>
    <w:rsid w:val="00122B3D"/>
    <w:rsid w:val="00123474"/>
    <w:rsid w:val="001235EC"/>
    <w:rsid w:val="001239D9"/>
    <w:rsid w:val="00124012"/>
    <w:rsid w:val="00124595"/>
    <w:rsid w:val="00124D28"/>
    <w:rsid w:val="00124D87"/>
    <w:rsid w:val="0012529E"/>
    <w:rsid w:val="00125818"/>
    <w:rsid w:val="00125A2F"/>
    <w:rsid w:val="0012650B"/>
    <w:rsid w:val="0012705F"/>
    <w:rsid w:val="0012742A"/>
    <w:rsid w:val="0012758E"/>
    <w:rsid w:val="00127FCB"/>
    <w:rsid w:val="00130365"/>
    <w:rsid w:val="00130467"/>
    <w:rsid w:val="001307CD"/>
    <w:rsid w:val="00131BBC"/>
    <w:rsid w:val="00132695"/>
    <w:rsid w:val="001332EB"/>
    <w:rsid w:val="00133385"/>
    <w:rsid w:val="001333E1"/>
    <w:rsid w:val="00133A89"/>
    <w:rsid w:val="00133B3C"/>
    <w:rsid w:val="00133E1D"/>
    <w:rsid w:val="00133ED7"/>
    <w:rsid w:val="001341A5"/>
    <w:rsid w:val="00134BE4"/>
    <w:rsid w:val="00134D0F"/>
    <w:rsid w:val="00134F7E"/>
    <w:rsid w:val="001359AC"/>
    <w:rsid w:val="00135DAD"/>
    <w:rsid w:val="00135FCF"/>
    <w:rsid w:val="00136404"/>
    <w:rsid w:val="00136667"/>
    <w:rsid w:val="00136D45"/>
    <w:rsid w:val="00136D78"/>
    <w:rsid w:val="00136DFE"/>
    <w:rsid w:val="001371ED"/>
    <w:rsid w:val="0013768A"/>
    <w:rsid w:val="0014032C"/>
    <w:rsid w:val="00140671"/>
    <w:rsid w:val="00140F78"/>
    <w:rsid w:val="0014164D"/>
    <w:rsid w:val="00142362"/>
    <w:rsid w:val="001423A7"/>
    <w:rsid w:val="00142492"/>
    <w:rsid w:val="00142651"/>
    <w:rsid w:val="001427BB"/>
    <w:rsid w:val="00142B41"/>
    <w:rsid w:val="00142C95"/>
    <w:rsid w:val="0014301F"/>
    <w:rsid w:val="001436A0"/>
    <w:rsid w:val="00143C95"/>
    <w:rsid w:val="00144408"/>
    <w:rsid w:val="001444DB"/>
    <w:rsid w:val="00145044"/>
    <w:rsid w:val="001452AF"/>
    <w:rsid w:val="00145583"/>
    <w:rsid w:val="001455E3"/>
    <w:rsid w:val="0014588C"/>
    <w:rsid w:val="001471C8"/>
    <w:rsid w:val="001471E3"/>
    <w:rsid w:val="00147D6B"/>
    <w:rsid w:val="001506DA"/>
    <w:rsid w:val="0015082D"/>
    <w:rsid w:val="00150858"/>
    <w:rsid w:val="001509A1"/>
    <w:rsid w:val="00151131"/>
    <w:rsid w:val="0015185B"/>
    <w:rsid w:val="001521B9"/>
    <w:rsid w:val="001527AB"/>
    <w:rsid w:val="00152A4D"/>
    <w:rsid w:val="00153077"/>
    <w:rsid w:val="00153956"/>
    <w:rsid w:val="00153A55"/>
    <w:rsid w:val="00153BA1"/>
    <w:rsid w:val="00153C00"/>
    <w:rsid w:val="00153DFD"/>
    <w:rsid w:val="001540E8"/>
    <w:rsid w:val="001547D7"/>
    <w:rsid w:val="00154990"/>
    <w:rsid w:val="00154C67"/>
    <w:rsid w:val="00154CBC"/>
    <w:rsid w:val="0015610B"/>
    <w:rsid w:val="00156290"/>
    <w:rsid w:val="00156364"/>
    <w:rsid w:val="001567F7"/>
    <w:rsid w:val="00156915"/>
    <w:rsid w:val="00156A2E"/>
    <w:rsid w:val="00156B4C"/>
    <w:rsid w:val="00156E6E"/>
    <w:rsid w:val="001574A3"/>
    <w:rsid w:val="00157C77"/>
    <w:rsid w:val="00157F74"/>
    <w:rsid w:val="0016042C"/>
    <w:rsid w:val="00160AC2"/>
    <w:rsid w:val="00161662"/>
    <w:rsid w:val="00161A48"/>
    <w:rsid w:val="00161D45"/>
    <w:rsid w:val="00161F5A"/>
    <w:rsid w:val="00161FAB"/>
    <w:rsid w:val="00162358"/>
    <w:rsid w:val="0016240B"/>
    <w:rsid w:val="00162653"/>
    <w:rsid w:val="0016279E"/>
    <w:rsid w:val="00162918"/>
    <w:rsid w:val="00162CA8"/>
    <w:rsid w:val="001633EE"/>
    <w:rsid w:val="001637A8"/>
    <w:rsid w:val="00163AEA"/>
    <w:rsid w:val="00163C07"/>
    <w:rsid w:val="00163D23"/>
    <w:rsid w:val="0016447C"/>
    <w:rsid w:val="00165256"/>
    <w:rsid w:val="00165ADD"/>
    <w:rsid w:val="00166564"/>
    <w:rsid w:val="00166F4C"/>
    <w:rsid w:val="001674C1"/>
    <w:rsid w:val="001677E6"/>
    <w:rsid w:val="00167ABA"/>
    <w:rsid w:val="00167D7B"/>
    <w:rsid w:val="0017070F"/>
    <w:rsid w:val="001714AB"/>
    <w:rsid w:val="00171A60"/>
    <w:rsid w:val="00171EB0"/>
    <w:rsid w:val="00172567"/>
    <w:rsid w:val="00172686"/>
    <w:rsid w:val="001726E4"/>
    <w:rsid w:val="00172879"/>
    <w:rsid w:val="00172EDA"/>
    <w:rsid w:val="00173235"/>
    <w:rsid w:val="00173730"/>
    <w:rsid w:val="0017393C"/>
    <w:rsid w:val="00173FDA"/>
    <w:rsid w:val="0017418E"/>
    <w:rsid w:val="0017422D"/>
    <w:rsid w:val="00174313"/>
    <w:rsid w:val="001743C2"/>
    <w:rsid w:val="0017467E"/>
    <w:rsid w:val="001748E3"/>
    <w:rsid w:val="00174A4C"/>
    <w:rsid w:val="00174D07"/>
    <w:rsid w:val="00174D82"/>
    <w:rsid w:val="00174F07"/>
    <w:rsid w:val="001752E3"/>
    <w:rsid w:val="00176033"/>
    <w:rsid w:val="00176171"/>
    <w:rsid w:val="00176397"/>
    <w:rsid w:val="0017682D"/>
    <w:rsid w:val="00176CD4"/>
    <w:rsid w:val="00176EC6"/>
    <w:rsid w:val="00177232"/>
    <w:rsid w:val="001774F4"/>
    <w:rsid w:val="00177620"/>
    <w:rsid w:val="00177718"/>
    <w:rsid w:val="001806D2"/>
    <w:rsid w:val="0018071A"/>
    <w:rsid w:val="00180987"/>
    <w:rsid w:val="001816DE"/>
    <w:rsid w:val="00181887"/>
    <w:rsid w:val="00181A3D"/>
    <w:rsid w:val="00181BDA"/>
    <w:rsid w:val="001820F6"/>
    <w:rsid w:val="001822B7"/>
    <w:rsid w:val="00182910"/>
    <w:rsid w:val="0018293C"/>
    <w:rsid w:val="001829A3"/>
    <w:rsid w:val="00182FA4"/>
    <w:rsid w:val="0018300F"/>
    <w:rsid w:val="001830F8"/>
    <w:rsid w:val="00183369"/>
    <w:rsid w:val="001836CC"/>
    <w:rsid w:val="0018393E"/>
    <w:rsid w:val="00183AA1"/>
    <w:rsid w:val="00183EC6"/>
    <w:rsid w:val="001845C8"/>
    <w:rsid w:val="001847D0"/>
    <w:rsid w:val="00184C07"/>
    <w:rsid w:val="0018569B"/>
    <w:rsid w:val="001856B6"/>
    <w:rsid w:val="001858B3"/>
    <w:rsid w:val="001859FC"/>
    <w:rsid w:val="00185CF2"/>
    <w:rsid w:val="00185E61"/>
    <w:rsid w:val="00185FC9"/>
    <w:rsid w:val="00185FCA"/>
    <w:rsid w:val="00186002"/>
    <w:rsid w:val="0018602F"/>
    <w:rsid w:val="00186E2D"/>
    <w:rsid w:val="00186F51"/>
    <w:rsid w:val="0018719E"/>
    <w:rsid w:val="001873C6"/>
    <w:rsid w:val="00187606"/>
    <w:rsid w:val="0019000E"/>
    <w:rsid w:val="00190376"/>
    <w:rsid w:val="00190905"/>
    <w:rsid w:val="0019150F"/>
    <w:rsid w:val="00191A25"/>
    <w:rsid w:val="00191CD0"/>
    <w:rsid w:val="00191E2D"/>
    <w:rsid w:val="001921D1"/>
    <w:rsid w:val="001924C6"/>
    <w:rsid w:val="00192D25"/>
    <w:rsid w:val="0019310A"/>
    <w:rsid w:val="0019375A"/>
    <w:rsid w:val="00194649"/>
    <w:rsid w:val="00194B84"/>
    <w:rsid w:val="00194F99"/>
    <w:rsid w:val="0019556E"/>
    <w:rsid w:val="00195DDA"/>
    <w:rsid w:val="0019686D"/>
    <w:rsid w:val="00196ACC"/>
    <w:rsid w:val="001973C0"/>
    <w:rsid w:val="001975F6"/>
    <w:rsid w:val="001978A4"/>
    <w:rsid w:val="00197F19"/>
    <w:rsid w:val="001A0C0B"/>
    <w:rsid w:val="001A1584"/>
    <w:rsid w:val="001A15B9"/>
    <w:rsid w:val="001A16F0"/>
    <w:rsid w:val="001A1B48"/>
    <w:rsid w:val="001A1D98"/>
    <w:rsid w:val="001A2101"/>
    <w:rsid w:val="001A292B"/>
    <w:rsid w:val="001A29AC"/>
    <w:rsid w:val="001A2F64"/>
    <w:rsid w:val="001A3450"/>
    <w:rsid w:val="001A3DA9"/>
    <w:rsid w:val="001A4A2F"/>
    <w:rsid w:val="001A637E"/>
    <w:rsid w:val="001A6626"/>
    <w:rsid w:val="001A69D9"/>
    <w:rsid w:val="001A7267"/>
    <w:rsid w:val="001A793F"/>
    <w:rsid w:val="001A7E12"/>
    <w:rsid w:val="001B0343"/>
    <w:rsid w:val="001B06D7"/>
    <w:rsid w:val="001B157B"/>
    <w:rsid w:val="001B1F4E"/>
    <w:rsid w:val="001B232D"/>
    <w:rsid w:val="001B269E"/>
    <w:rsid w:val="001B28EC"/>
    <w:rsid w:val="001B3573"/>
    <w:rsid w:val="001B3B69"/>
    <w:rsid w:val="001B3BFC"/>
    <w:rsid w:val="001B3F39"/>
    <w:rsid w:val="001B416D"/>
    <w:rsid w:val="001B4185"/>
    <w:rsid w:val="001B47A3"/>
    <w:rsid w:val="001B4811"/>
    <w:rsid w:val="001B4839"/>
    <w:rsid w:val="001B49A9"/>
    <w:rsid w:val="001B52F8"/>
    <w:rsid w:val="001B533E"/>
    <w:rsid w:val="001B5D57"/>
    <w:rsid w:val="001B6063"/>
    <w:rsid w:val="001B6244"/>
    <w:rsid w:val="001B63DC"/>
    <w:rsid w:val="001B69F7"/>
    <w:rsid w:val="001B7655"/>
    <w:rsid w:val="001B791E"/>
    <w:rsid w:val="001C0767"/>
    <w:rsid w:val="001C076B"/>
    <w:rsid w:val="001C18BC"/>
    <w:rsid w:val="001C1DB2"/>
    <w:rsid w:val="001C219D"/>
    <w:rsid w:val="001C225B"/>
    <w:rsid w:val="001C24B3"/>
    <w:rsid w:val="001C2C7C"/>
    <w:rsid w:val="001C311D"/>
    <w:rsid w:val="001C3163"/>
    <w:rsid w:val="001C371E"/>
    <w:rsid w:val="001C3A40"/>
    <w:rsid w:val="001C3B5E"/>
    <w:rsid w:val="001C42C3"/>
    <w:rsid w:val="001C4597"/>
    <w:rsid w:val="001C4886"/>
    <w:rsid w:val="001C5709"/>
    <w:rsid w:val="001C5929"/>
    <w:rsid w:val="001C6087"/>
    <w:rsid w:val="001C6515"/>
    <w:rsid w:val="001C7012"/>
    <w:rsid w:val="001C7051"/>
    <w:rsid w:val="001C746E"/>
    <w:rsid w:val="001D01D1"/>
    <w:rsid w:val="001D025D"/>
    <w:rsid w:val="001D02AF"/>
    <w:rsid w:val="001D0306"/>
    <w:rsid w:val="001D082C"/>
    <w:rsid w:val="001D0A46"/>
    <w:rsid w:val="001D0B3D"/>
    <w:rsid w:val="001D100B"/>
    <w:rsid w:val="001D11E2"/>
    <w:rsid w:val="001D163B"/>
    <w:rsid w:val="001D1722"/>
    <w:rsid w:val="001D179F"/>
    <w:rsid w:val="001D1A22"/>
    <w:rsid w:val="001D1D8F"/>
    <w:rsid w:val="001D270E"/>
    <w:rsid w:val="001D318C"/>
    <w:rsid w:val="001D34B9"/>
    <w:rsid w:val="001D37AA"/>
    <w:rsid w:val="001D3835"/>
    <w:rsid w:val="001D43A9"/>
    <w:rsid w:val="001D44EA"/>
    <w:rsid w:val="001D4846"/>
    <w:rsid w:val="001D4BC4"/>
    <w:rsid w:val="001D4BED"/>
    <w:rsid w:val="001D4F31"/>
    <w:rsid w:val="001D59B2"/>
    <w:rsid w:val="001D5D5E"/>
    <w:rsid w:val="001D5EE6"/>
    <w:rsid w:val="001D6838"/>
    <w:rsid w:val="001D6975"/>
    <w:rsid w:val="001D705E"/>
    <w:rsid w:val="001D72A7"/>
    <w:rsid w:val="001D7396"/>
    <w:rsid w:val="001D75F8"/>
    <w:rsid w:val="001D7688"/>
    <w:rsid w:val="001E03F4"/>
    <w:rsid w:val="001E0B39"/>
    <w:rsid w:val="001E16D6"/>
    <w:rsid w:val="001E1DB0"/>
    <w:rsid w:val="001E2096"/>
    <w:rsid w:val="001E2157"/>
    <w:rsid w:val="001E3245"/>
    <w:rsid w:val="001E324C"/>
    <w:rsid w:val="001E3846"/>
    <w:rsid w:val="001E3AC9"/>
    <w:rsid w:val="001E4365"/>
    <w:rsid w:val="001E48A5"/>
    <w:rsid w:val="001E492E"/>
    <w:rsid w:val="001E4EF1"/>
    <w:rsid w:val="001E6015"/>
    <w:rsid w:val="001E61C3"/>
    <w:rsid w:val="001E74EB"/>
    <w:rsid w:val="001E79E0"/>
    <w:rsid w:val="001F0004"/>
    <w:rsid w:val="001F00AF"/>
    <w:rsid w:val="001F02F8"/>
    <w:rsid w:val="001F07F9"/>
    <w:rsid w:val="001F0AA9"/>
    <w:rsid w:val="001F0D82"/>
    <w:rsid w:val="001F18D0"/>
    <w:rsid w:val="001F1DB0"/>
    <w:rsid w:val="001F1FEA"/>
    <w:rsid w:val="001F2CF7"/>
    <w:rsid w:val="001F2EDD"/>
    <w:rsid w:val="001F304F"/>
    <w:rsid w:val="001F3123"/>
    <w:rsid w:val="001F31DC"/>
    <w:rsid w:val="001F35DA"/>
    <w:rsid w:val="001F35DE"/>
    <w:rsid w:val="001F4231"/>
    <w:rsid w:val="001F448A"/>
    <w:rsid w:val="001F533B"/>
    <w:rsid w:val="001F6EAE"/>
    <w:rsid w:val="001F738A"/>
    <w:rsid w:val="001F7C94"/>
    <w:rsid w:val="00200B8C"/>
    <w:rsid w:val="00201A3C"/>
    <w:rsid w:val="00202022"/>
    <w:rsid w:val="0020244A"/>
    <w:rsid w:val="002026E6"/>
    <w:rsid w:val="00202981"/>
    <w:rsid w:val="00202A8C"/>
    <w:rsid w:val="002032E8"/>
    <w:rsid w:val="00203B51"/>
    <w:rsid w:val="00204323"/>
    <w:rsid w:val="00204540"/>
    <w:rsid w:val="00204BA2"/>
    <w:rsid w:val="00204C1A"/>
    <w:rsid w:val="00204C72"/>
    <w:rsid w:val="00204DB0"/>
    <w:rsid w:val="00205CB5"/>
    <w:rsid w:val="00205E16"/>
    <w:rsid w:val="00205F19"/>
    <w:rsid w:val="002062D3"/>
    <w:rsid w:val="00206FA2"/>
    <w:rsid w:val="002070E6"/>
    <w:rsid w:val="00207D84"/>
    <w:rsid w:val="00207DC2"/>
    <w:rsid w:val="00207ED4"/>
    <w:rsid w:val="002100E3"/>
    <w:rsid w:val="00210434"/>
    <w:rsid w:val="00210505"/>
    <w:rsid w:val="00210FF6"/>
    <w:rsid w:val="00211016"/>
    <w:rsid w:val="002115A6"/>
    <w:rsid w:val="00211ED4"/>
    <w:rsid w:val="002120B9"/>
    <w:rsid w:val="0021289D"/>
    <w:rsid w:val="00212DDA"/>
    <w:rsid w:val="00212EEA"/>
    <w:rsid w:val="00213149"/>
    <w:rsid w:val="00213279"/>
    <w:rsid w:val="00213644"/>
    <w:rsid w:val="002136C1"/>
    <w:rsid w:val="00213DB3"/>
    <w:rsid w:val="00214541"/>
    <w:rsid w:val="00214978"/>
    <w:rsid w:val="00214C61"/>
    <w:rsid w:val="00215091"/>
    <w:rsid w:val="00215731"/>
    <w:rsid w:val="00215C3D"/>
    <w:rsid w:val="00216A09"/>
    <w:rsid w:val="00216B58"/>
    <w:rsid w:val="00216CCB"/>
    <w:rsid w:val="002200F0"/>
    <w:rsid w:val="0022031F"/>
    <w:rsid w:val="002209E3"/>
    <w:rsid w:val="00220E9C"/>
    <w:rsid w:val="00221754"/>
    <w:rsid w:val="00221B85"/>
    <w:rsid w:val="00221BB3"/>
    <w:rsid w:val="00221C50"/>
    <w:rsid w:val="0022210D"/>
    <w:rsid w:val="002224D4"/>
    <w:rsid w:val="0022253A"/>
    <w:rsid w:val="00223862"/>
    <w:rsid w:val="00223C80"/>
    <w:rsid w:val="00223CCB"/>
    <w:rsid w:val="00223D03"/>
    <w:rsid w:val="00224849"/>
    <w:rsid w:val="00224BD7"/>
    <w:rsid w:val="002252B0"/>
    <w:rsid w:val="00225592"/>
    <w:rsid w:val="00225849"/>
    <w:rsid w:val="00225CB1"/>
    <w:rsid w:val="00225DC5"/>
    <w:rsid w:val="0022603C"/>
    <w:rsid w:val="002268BC"/>
    <w:rsid w:val="00227736"/>
    <w:rsid w:val="00227B02"/>
    <w:rsid w:val="0023018E"/>
    <w:rsid w:val="00230221"/>
    <w:rsid w:val="00230592"/>
    <w:rsid w:val="002305A9"/>
    <w:rsid w:val="002305C8"/>
    <w:rsid w:val="00230DBC"/>
    <w:rsid w:val="00231205"/>
    <w:rsid w:val="00231383"/>
    <w:rsid w:val="00231C41"/>
    <w:rsid w:val="002322FD"/>
    <w:rsid w:val="0023322E"/>
    <w:rsid w:val="00233BFF"/>
    <w:rsid w:val="002342AF"/>
    <w:rsid w:val="002343C4"/>
    <w:rsid w:val="002344ED"/>
    <w:rsid w:val="002346BD"/>
    <w:rsid w:val="00235071"/>
    <w:rsid w:val="00235B68"/>
    <w:rsid w:val="0023661C"/>
    <w:rsid w:val="00236658"/>
    <w:rsid w:val="002366DD"/>
    <w:rsid w:val="002367B2"/>
    <w:rsid w:val="002370D1"/>
    <w:rsid w:val="00237742"/>
    <w:rsid w:val="00237A57"/>
    <w:rsid w:val="00237DA3"/>
    <w:rsid w:val="00240266"/>
    <w:rsid w:val="00240535"/>
    <w:rsid w:val="0024058C"/>
    <w:rsid w:val="00240637"/>
    <w:rsid w:val="00240D43"/>
    <w:rsid w:val="00241226"/>
    <w:rsid w:val="002419F0"/>
    <w:rsid w:val="002424CB"/>
    <w:rsid w:val="0024252C"/>
    <w:rsid w:val="002430C5"/>
    <w:rsid w:val="0024333B"/>
    <w:rsid w:val="002438A8"/>
    <w:rsid w:val="00243A7E"/>
    <w:rsid w:val="00243F64"/>
    <w:rsid w:val="002440B0"/>
    <w:rsid w:val="0024418D"/>
    <w:rsid w:val="00244A12"/>
    <w:rsid w:val="00244D5E"/>
    <w:rsid w:val="00244EE4"/>
    <w:rsid w:val="00245054"/>
    <w:rsid w:val="002450E8"/>
    <w:rsid w:val="0024532E"/>
    <w:rsid w:val="002453B3"/>
    <w:rsid w:val="00245A2A"/>
    <w:rsid w:val="00245F12"/>
    <w:rsid w:val="00246095"/>
    <w:rsid w:val="002464C2"/>
    <w:rsid w:val="00246555"/>
    <w:rsid w:val="00246F66"/>
    <w:rsid w:val="00247197"/>
    <w:rsid w:val="0024776A"/>
    <w:rsid w:val="00250686"/>
    <w:rsid w:val="00250A88"/>
    <w:rsid w:val="00250ADA"/>
    <w:rsid w:val="00251388"/>
    <w:rsid w:val="00251441"/>
    <w:rsid w:val="002515BD"/>
    <w:rsid w:val="0025255A"/>
    <w:rsid w:val="00252BC8"/>
    <w:rsid w:val="002539E1"/>
    <w:rsid w:val="002542F8"/>
    <w:rsid w:val="00254396"/>
    <w:rsid w:val="00254739"/>
    <w:rsid w:val="00254BB0"/>
    <w:rsid w:val="00254DD6"/>
    <w:rsid w:val="0025581B"/>
    <w:rsid w:val="00255846"/>
    <w:rsid w:val="0025584F"/>
    <w:rsid w:val="0025595D"/>
    <w:rsid w:val="00256821"/>
    <w:rsid w:val="00257139"/>
    <w:rsid w:val="002574BF"/>
    <w:rsid w:val="002579A2"/>
    <w:rsid w:val="002579F8"/>
    <w:rsid w:val="00257E6F"/>
    <w:rsid w:val="00260035"/>
    <w:rsid w:val="002605B3"/>
    <w:rsid w:val="00260A87"/>
    <w:rsid w:val="0026124C"/>
    <w:rsid w:val="002612CA"/>
    <w:rsid w:val="00261542"/>
    <w:rsid w:val="00261DD6"/>
    <w:rsid w:val="00261E0A"/>
    <w:rsid w:val="00261FE6"/>
    <w:rsid w:val="002621EC"/>
    <w:rsid w:val="00262703"/>
    <w:rsid w:val="002627AB"/>
    <w:rsid w:val="00262DA1"/>
    <w:rsid w:val="00263032"/>
    <w:rsid w:val="002630A2"/>
    <w:rsid w:val="002630DC"/>
    <w:rsid w:val="0026369F"/>
    <w:rsid w:val="00263887"/>
    <w:rsid w:val="00263906"/>
    <w:rsid w:val="002639A4"/>
    <w:rsid w:val="00263FA8"/>
    <w:rsid w:val="00264881"/>
    <w:rsid w:val="00264B59"/>
    <w:rsid w:val="00264E53"/>
    <w:rsid w:val="002650C9"/>
    <w:rsid w:val="00265371"/>
    <w:rsid w:val="00265803"/>
    <w:rsid w:val="00265AC6"/>
    <w:rsid w:val="00265DD9"/>
    <w:rsid w:val="002668AB"/>
    <w:rsid w:val="002671FD"/>
    <w:rsid w:val="00267F62"/>
    <w:rsid w:val="0027070C"/>
    <w:rsid w:val="002707AD"/>
    <w:rsid w:val="00270FAC"/>
    <w:rsid w:val="002710B3"/>
    <w:rsid w:val="002714A1"/>
    <w:rsid w:val="00271647"/>
    <w:rsid w:val="00272064"/>
    <w:rsid w:val="00272CE0"/>
    <w:rsid w:val="002735E1"/>
    <w:rsid w:val="00273648"/>
    <w:rsid w:val="00273D66"/>
    <w:rsid w:val="00273ED9"/>
    <w:rsid w:val="00274A3E"/>
    <w:rsid w:val="00274B89"/>
    <w:rsid w:val="00275B66"/>
    <w:rsid w:val="002760C0"/>
    <w:rsid w:val="00276455"/>
    <w:rsid w:val="00276E3B"/>
    <w:rsid w:val="00277C52"/>
    <w:rsid w:val="00280223"/>
    <w:rsid w:val="002803F8"/>
    <w:rsid w:val="0028078D"/>
    <w:rsid w:val="00280C51"/>
    <w:rsid w:val="0028107E"/>
    <w:rsid w:val="0028119E"/>
    <w:rsid w:val="002811C4"/>
    <w:rsid w:val="00281277"/>
    <w:rsid w:val="002812F6"/>
    <w:rsid w:val="00281400"/>
    <w:rsid w:val="00281614"/>
    <w:rsid w:val="0028281F"/>
    <w:rsid w:val="002829A3"/>
    <w:rsid w:val="00282D7C"/>
    <w:rsid w:val="0028351F"/>
    <w:rsid w:val="00283610"/>
    <w:rsid w:val="00283930"/>
    <w:rsid w:val="00283B8D"/>
    <w:rsid w:val="0028408B"/>
    <w:rsid w:val="00284DDC"/>
    <w:rsid w:val="002855E8"/>
    <w:rsid w:val="00285912"/>
    <w:rsid w:val="00285B19"/>
    <w:rsid w:val="00285CD7"/>
    <w:rsid w:val="0028601B"/>
    <w:rsid w:val="00286759"/>
    <w:rsid w:val="002868C2"/>
    <w:rsid w:val="00286F87"/>
    <w:rsid w:val="00287128"/>
    <w:rsid w:val="0028720B"/>
    <w:rsid w:val="00287520"/>
    <w:rsid w:val="002876D4"/>
    <w:rsid w:val="002877F6"/>
    <w:rsid w:val="00287802"/>
    <w:rsid w:val="00287D8E"/>
    <w:rsid w:val="00287F6C"/>
    <w:rsid w:val="0029001B"/>
    <w:rsid w:val="00290393"/>
    <w:rsid w:val="00290476"/>
    <w:rsid w:val="00290B82"/>
    <w:rsid w:val="00290D5C"/>
    <w:rsid w:val="00290F2D"/>
    <w:rsid w:val="00291298"/>
    <w:rsid w:val="00291810"/>
    <w:rsid w:val="00291901"/>
    <w:rsid w:val="00291A02"/>
    <w:rsid w:val="00291D80"/>
    <w:rsid w:val="00291E62"/>
    <w:rsid w:val="00291F27"/>
    <w:rsid w:val="00291F45"/>
    <w:rsid w:val="00291FCB"/>
    <w:rsid w:val="002922D3"/>
    <w:rsid w:val="00292B78"/>
    <w:rsid w:val="00292BC7"/>
    <w:rsid w:val="002931ED"/>
    <w:rsid w:val="002937A1"/>
    <w:rsid w:val="0029382E"/>
    <w:rsid w:val="00293A41"/>
    <w:rsid w:val="002941B2"/>
    <w:rsid w:val="002944B5"/>
    <w:rsid w:val="00294933"/>
    <w:rsid w:val="002949B5"/>
    <w:rsid w:val="00294AA5"/>
    <w:rsid w:val="002951B5"/>
    <w:rsid w:val="00295524"/>
    <w:rsid w:val="002955F9"/>
    <w:rsid w:val="00295BC1"/>
    <w:rsid w:val="00295C66"/>
    <w:rsid w:val="00295F84"/>
    <w:rsid w:val="002960D3"/>
    <w:rsid w:val="002962F0"/>
    <w:rsid w:val="0029653A"/>
    <w:rsid w:val="00296576"/>
    <w:rsid w:val="00296883"/>
    <w:rsid w:val="002970F6"/>
    <w:rsid w:val="00297170"/>
    <w:rsid w:val="00297D04"/>
    <w:rsid w:val="00297FD6"/>
    <w:rsid w:val="002A0742"/>
    <w:rsid w:val="002A09A6"/>
    <w:rsid w:val="002A0B6B"/>
    <w:rsid w:val="002A1076"/>
    <w:rsid w:val="002A10DE"/>
    <w:rsid w:val="002A17A5"/>
    <w:rsid w:val="002A1B35"/>
    <w:rsid w:val="002A1ED6"/>
    <w:rsid w:val="002A1F5D"/>
    <w:rsid w:val="002A20AF"/>
    <w:rsid w:val="002A20CC"/>
    <w:rsid w:val="002A25AB"/>
    <w:rsid w:val="002A27DD"/>
    <w:rsid w:val="002A2990"/>
    <w:rsid w:val="002A2E01"/>
    <w:rsid w:val="002A2E21"/>
    <w:rsid w:val="002A364E"/>
    <w:rsid w:val="002A3CF3"/>
    <w:rsid w:val="002A4527"/>
    <w:rsid w:val="002A4714"/>
    <w:rsid w:val="002A4AF9"/>
    <w:rsid w:val="002A53BE"/>
    <w:rsid w:val="002A5D14"/>
    <w:rsid w:val="002A5FA9"/>
    <w:rsid w:val="002A6088"/>
    <w:rsid w:val="002A641A"/>
    <w:rsid w:val="002A6912"/>
    <w:rsid w:val="002A7950"/>
    <w:rsid w:val="002A7E0E"/>
    <w:rsid w:val="002B03DF"/>
    <w:rsid w:val="002B045A"/>
    <w:rsid w:val="002B0849"/>
    <w:rsid w:val="002B1073"/>
    <w:rsid w:val="002B12D1"/>
    <w:rsid w:val="002B1415"/>
    <w:rsid w:val="002B1A0D"/>
    <w:rsid w:val="002B1B45"/>
    <w:rsid w:val="002B1DAC"/>
    <w:rsid w:val="002B1E70"/>
    <w:rsid w:val="002B3CA7"/>
    <w:rsid w:val="002B3E3D"/>
    <w:rsid w:val="002B3E89"/>
    <w:rsid w:val="002B444B"/>
    <w:rsid w:val="002B4813"/>
    <w:rsid w:val="002B4ACD"/>
    <w:rsid w:val="002B4AE6"/>
    <w:rsid w:val="002B4B36"/>
    <w:rsid w:val="002B4C83"/>
    <w:rsid w:val="002B5CE1"/>
    <w:rsid w:val="002B65B3"/>
    <w:rsid w:val="002B6812"/>
    <w:rsid w:val="002B6DFE"/>
    <w:rsid w:val="002B766B"/>
    <w:rsid w:val="002B7877"/>
    <w:rsid w:val="002C09CD"/>
    <w:rsid w:val="002C0A5F"/>
    <w:rsid w:val="002C125A"/>
    <w:rsid w:val="002C1275"/>
    <w:rsid w:val="002C133B"/>
    <w:rsid w:val="002C13DE"/>
    <w:rsid w:val="002C19F9"/>
    <w:rsid w:val="002C2593"/>
    <w:rsid w:val="002C2909"/>
    <w:rsid w:val="002C2AF4"/>
    <w:rsid w:val="002C2C20"/>
    <w:rsid w:val="002C3009"/>
    <w:rsid w:val="002C31D5"/>
    <w:rsid w:val="002C3BC4"/>
    <w:rsid w:val="002C3F2F"/>
    <w:rsid w:val="002C450B"/>
    <w:rsid w:val="002C4725"/>
    <w:rsid w:val="002C493F"/>
    <w:rsid w:val="002C4A08"/>
    <w:rsid w:val="002C4B39"/>
    <w:rsid w:val="002C4E57"/>
    <w:rsid w:val="002C4FD9"/>
    <w:rsid w:val="002C5547"/>
    <w:rsid w:val="002C5704"/>
    <w:rsid w:val="002C59A9"/>
    <w:rsid w:val="002C5CAE"/>
    <w:rsid w:val="002C5DA0"/>
    <w:rsid w:val="002C62DF"/>
    <w:rsid w:val="002C6320"/>
    <w:rsid w:val="002C64D4"/>
    <w:rsid w:val="002C6AE4"/>
    <w:rsid w:val="002C6B37"/>
    <w:rsid w:val="002C7332"/>
    <w:rsid w:val="002C7F7F"/>
    <w:rsid w:val="002D0985"/>
    <w:rsid w:val="002D0A11"/>
    <w:rsid w:val="002D0A1A"/>
    <w:rsid w:val="002D0A3D"/>
    <w:rsid w:val="002D196C"/>
    <w:rsid w:val="002D1EDE"/>
    <w:rsid w:val="002D263E"/>
    <w:rsid w:val="002D2AA8"/>
    <w:rsid w:val="002D2BAD"/>
    <w:rsid w:val="002D2C19"/>
    <w:rsid w:val="002D2D50"/>
    <w:rsid w:val="002D31C5"/>
    <w:rsid w:val="002D32CD"/>
    <w:rsid w:val="002D3546"/>
    <w:rsid w:val="002D3683"/>
    <w:rsid w:val="002D3DD0"/>
    <w:rsid w:val="002D3ED5"/>
    <w:rsid w:val="002D484E"/>
    <w:rsid w:val="002D4D5E"/>
    <w:rsid w:val="002D5B07"/>
    <w:rsid w:val="002D5D4E"/>
    <w:rsid w:val="002D722A"/>
    <w:rsid w:val="002D7855"/>
    <w:rsid w:val="002D7AD4"/>
    <w:rsid w:val="002E01A2"/>
    <w:rsid w:val="002E047E"/>
    <w:rsid w:val="002E0C3F"/>
    <w:rsid w:val="002E0F69"/>
    <w:rsid w:val="002E1366"/>
    <w:rsid w:val="002E13E1"/>
    <w:rsid w:val="002E1759"/>
    <w:rsid w:val="002E179F"/>
    <w:rsid w:val="002E1878"/>
    <w:rsid w:val="002E19BC"/>
    <w:rsid w:val="002E1CE7"/>
    <w:rsid w:val="002E1CE8"/>
    <w:rsid w:val="002E2641"/>
    <w:rsid w:val="002E287A"/>
    <w:rsid w:val="002E2A37"/>
    <w:rsid w:val="002E2A5E"/>
    <w:rsid w:val="002E2AE7"/>
    <w:rsid w:val="002E3061"/>
    <w:rsid w:val="002E346D"/>
    <w:rsid w:val="002E44BE"/>
    <w:rsid w:val="002E4864"/>
    <w:rsid w:val="002E4DA3"/>
    <w:rsid w:val="002E51E4"/>
    <w:rsid w:val="002E5619"/>
    <w:rsid w:val="002E59A6"/>
    <w:rsid w:val="002E59FD"/>
    <w:rsid w:val="002E5AC8"/>
    <w:rsid w:val="002E640F"/>
    <w:rsid w:val="002E6604"/>
    <w:rsid w:val="002E6AA1"/>
    <w:rsid w:val="002E7292"/>
    <w:rsid w:val="002E7C5C"/>
    <w:rsid w:val="002E7D72"/>
    <w:rsid w:val="002F007D"/>
    <w:rsid w:val="002F0102"/>
    <w:rsid w:val="002F0331"/>
    <w:rsid w:val="002F03DD"/>
    <w:rsid w:val="002F0438"/>
    <w:rsid w:val="002F1242"/>
    <w:rsid w:val="002F26D5"/>
    <w:rsid w:val="002F2F3A"/>
    <w:rsid w:val="002F2FCC"/>
    <w:rsid w:val="002F347A"/>
    <w:rsid w:val="002F39EE"/>
    <w:rsid w:val="002F402D"/>
    <w:rsid w:val="002F4500"/>
    <w:rsid w:val="002F455E"/>
    <w:rsid w:val="002F4E0D"/>
    <w:rsid w:val="002F4E74"/>
    <w:rsid w:val="002F54A7"/>
    <w:rsid w:val="002F5A60"/>
    <w:rsid w:val="002F5CC3"/>
    <w:rsid w:val="002F5CF9"/>
    <w:rsid w:val="002F5D2D"/>
    <w:rsid w:val="002F67F1"/>
    <w:rsid w:val="002F69A0"/>
    <w:rsid w:val="002F7592"/>
    <w:rsid w:val="002F7745"/>
    <w:rsid w:val="00300EFD"/>
    <w:rsid w:val="00301806"/>
    <w:rsid w:val="00301944"/>
    <w:rsid w:val="00301947"/>
    <w:rsid w:val="00301B23"/>
    <w:rsid w:val="00301D61"/>
    <w:rsid w:val="00302090"/>
    <w:rsid w:val="0030227E"/>
    <w:rsid w:val="00302CD1"/>
    <w:rsid w:val="00303C64"/>
    <w:rsid w:val="00303CF3"/>
    <w:rsid w:val="003040BE"/>
    <w:rsid w:val="00304126"/>
    <w:rsid w:val="003043B0"/>
    <w:rsid w:val="00304540"/>
    <w:rsid w:val="00304739"/>
    <w:rsid w:val="0030499E"/>
    <w:rsid w:val="00304D68"/>
    <w:rsid w:val="00305473"/>
    <w:rsid w:val="00305964"/>
    <w:rsid w:val="00305E51"/>
    <w:rsid w:val="00305F43"/>
    <w:rsid w:val="0030602E"/>
    <w:rsid w:val="00306718"/>
    <w:rsid w:val="00306A7D"/>
    <w:rsid w:val="00306F12"/>
    <w:rsid w:val="00307115"/>
    <w:rsid w:val="003071FE"/>
    <w:rsid w:val="0030764D"/>
    <w:rsid w:val="00307AA3"/>
    <w:rsid w:val="00307D27"/>
    <w:rsid w:val="00310A18"/>
    <w:rsid w:val="00310D08"/>
    <w:rsid w:val="00310E05"/>
    <w:rsid w:val="00310E06"/>
    <w:rsid w:val="00310F42"/>
    <w:rsid w:val="003115D4"/>
    <w:rsid w:val="003118D4"/>
    <w:rsid w:val="00311CAE"/>
    <w:rsid w:val="0031336F"/>
    <w:rsid w:val="00313613"/>
    <w:rsid w:val="00313C23"/>
    <w:rsid w:val="00313D87"/>
    <w:rsid w:val="00313E7A"/>
    <w:rsid w:val="0031455C"/>
    <w:rsid w:val="00314BC2"/>
    <w:rsid w:val="00314F69"/>
    <w:rsid w:val="003152E9"/>
    <w:rsid w:val="00316092"/>
    <w:rsid w:val="00316193"/>
    <w:rsid w:val="0031621C"/>
    <w:rsid w:val="00316224"/>
    <w:rsid w:val="0031667D"/>
    <w:rsid w:val="003168D9"/>
    <w:rsid w:val="00316DA9"/>
    <w:rsid w:val="003178BD"/>
    <w:rsid w:val="0032008D"/>
    <w:rsid w:val="003200C3"/>
    <w:rsid w:val="0032017C"/>
    <w:rsid w:val="0032062E"/>
    <w:rsid w:val="00320768"/>
    <w:rsid w:val="0032086A"/>
    <w:rsid w:val="00320B1E"/>
    <w:rsid w:val="00320B41"/>
    <w:rsid w:val="00320B8F"/>
    <w:rsid w:val="00320ED2"/>
    <w:rsid w:val="003212BB"/>
    <w:rsid w:val="0032158C"/>
    <w:rsid w:val="003217FB"/>
    <w:rsid w:val="00321A62"/>
    <w:rsid w:val="00321BBE"/>
    <w:rsid w:val="00321BD6"/>
    <w:rsid w:val="00322E71"/>
    <w:rsid w:val="00322E88"/>
    <w:rsid w:val="00322FA5"/>
    <w:rsid w:val="00323286"/>
    <w:rsid w:val="00323352"/>
    <w:rsid w:val="003241DA"/>
    <w:rsid w:val="00324260"/>
    <w:rsid w:val="0032453A"/>
    <w:rsid w:val="00324F2B"/>
    <w:rsid w:val="00326098"/>
    <w:rsid w:val="0032664F"/>
    <w:rsid w:val="0032748D"/>
    <w:rsid w:val="00327568"/>
    <w:rsid w:val="00327B79"/>
    <w:rsid w:val="00327C3B"/>
    <w:rsid w:val="003305C0"/>
    <w:rsid w:val="00330C48"/>
    <w:rsid w:val="00330F67"/>
    <w:rsid w:val="0033198A"/>
    <w:rsid w:val="003319F4"/>
    <w:rsid w:val="0033235E"/>
    <w:rsid w:val="00332FE1"/>
    <w:rsid w:val="00333246"/>
    <w:rsid w:val="00333D3C"/>
    <w:rsid w:val="00334326"/>
    <w:rsid w:val="00334A3E"/>
    <w:rsid w:val="00334AB9"/>
    <w:rsid w:val="00334AD2"/>
    <w:rsid w:val="00334E4F"/>
    <w:rsid w:val="00335961"/>
    <w:rsid w:val="00335C47"/>
    <w:rsid w:val="0033610F"/>
    <w:rsid w:val="003369C3"/>
    <w:rsid w:val="00336DE4"/>
    <w:rsid w:val="00337360"/>
    <w:rsid w:val="003376F4"/>
    <w:rsid w:val="00337A66"/>
    <w:rsid w:val="00337BFF"/>
    <w:rsid w:val="00337CD2"/>
    <w:rsid w:val="00337D34"/>
    <w:rsid w:val="003403C3"/>
    <w:rsid w:val="00340843"/>
    <w:rsid w:val="00340ECB"/>
    <w:rsid w:val="00340EF7"/>
    <w:rsid w:val="00340F63"/>
    <w:rsid w:val="003413E1"/>
    <w:rsid w:val="00341676"/>
    <w:rsid w:val="003417D3"/>
    <w:rsid w:val="00341A2F"/>
    <w:rsid w:val="00341E08"/>
    <w:rsid w:val="00342443"/>
    <w:rsid w:val="00342484"/>
    <w:rsid w:val="0034265F"/>
    <w:rsid w:val="00342872"/>
    <w:rsid w:val="00342F97"/>
    <w:rsid w:val="003433A7"/>
    <w:rsid w:val="0034355E"/>
    <w:rsid w:val="00343B8C"/>
    <w:rsid w:val="00343D5C"/>
    <w:rsid w:val="003442CA"/>
    <w:rsid w:val="003443FA"/>
    <w:rsid w:val="00344A0A"/>
    <w:rsid w:val="00344B74"/>
    <w:rsid w:val="00344ECA"/>
    <w:rsid w:val="0034511D"/>
    <w:rsid w:val="0034546E"/>
    <w:rsid w:val="003454E4"/>
    <w:rsid w:val="00345680"/>
    <w:rsid w:val="0034604A"/>
    <w:rsid w:val="00346081"/>
    <w:rsid w:val="00346307"/>
    <w:rsid w:val="003463E4"/>
    <w:rsid w:val="0034675B"/>
    <w:rsid w:val="003469B4"/>
    <w:rsid w:val="00346E98"/>
    <w:rsid w:val="00346FF0"/>
    <w:rsid w:val="00347000"/>
    <w:rsid w:val="00347493"/>
    <w:rsid w:val="0034759B"/>
    <w:rsid w:val="00347B10"/>
    <w:rsid w:val="00347ED2"/>
    <w:rsid w:val="00347F92"/>
    <w:rsid w:val="003502F7"/>
    <w:rsid w:val="00350B23"/>
    <w:rsid w:val="0035102E"/>
    <w:rsid w:val="00351193"/>
    <w:rsid w:val="003513A4"/>
    <w:rsid w:val="0035179F"/>
    <w:rsid w:val="00351879"/>
    <w:rsid w:val="00352A69"/>
    <w:rsid w:val="00352CAF"/>
    <w:rsid w:val="0035375B"/>
    <w:rsid w:val="0035385C"/>
    <w:rsid w:val="00353C9E"/>
    <w:rsid w:val="00354C6C"/>
    <w:rsid w:val="00354FBE"/>
    <w:rsid w:val="003555D8"/>
    <w:rsid w:val="003560A7"/>
    <w:rsid w:val="003562A5"/>
    <w:rsid w:val="00356504"/>
    <w:rsid w:val="003565C9"/>
    <w:rsid w:val="003565CA"/>
    <w:rsid w:val="0035688F"/>
    <w:rsid w:val="00357123"/>
    <w:rsid w:val="0035719D"/>
    <w:rsid w:val="003575A3"/>
    <w:rsid w:val="00357EA8"/>
    <w:rsid w:val="00360026"/>
    <w:rsid w:val="003605CA"/>
    <w:rsid w:val="00360AD2"/>
    <w:rsid w:val="003612DC"/>
    <w:rsid w:val="003612E9"/>
    <w:rsid w:val="003616EC"/>
    <w:rsid w:val="0036195E"/>
    <w:rsid w:val="00361D3B"/>
    <w:rsid w:val="0036247F"/>
    <w:rsid w:val="003624D5"/>
    <w:rsid w:val="00363A91"/>
    <w:rsid w:val="003641D6"/>
    <w:rsid w:val="00364268"/>
    <w:rsid w:val="0036426C"/>
    <w:rsid w:val="00364CF7"/>
    <w:rsid w:val="003657DB"/>
    <w:rsid w:val="003658F6"/>
    <w:rsid w:val="00365B83"/>
    <w:rsid w:val="00366525"/>
    <w:rsid w:val="00366697"/>
    <w:rsid w:val="00366824"/>
    <w:rsid w:val="00366B0E"/>
    <w:rsid w:val="00366B8B"/>
    <w:rsid w:val="0036741D"/>
    <w:rsid w:val="003701D0"/>
    <w:rsid w:val="00370385"/>
    <w:rsid w:val="00370660"/>
    <w:rsid w:val="00370847"/>
    <w:rsid w:val="00370F60"/>
    <w:rsid w:val="003716FE"/>
    <w:rsid w:val="0037187F"/>
    <w:rsid w:val="00371F8D"/>
    <w:rsid w:val="00373553"/>
    <w:rsid w:val="00373876"/>
    <w:rsid w:val="00373F3E"/>
    <w:rsid w:val="0037451D"/>
    <w:rsid w:val="00374A0B"/>
    <w:rsid w:val="00375277"/>
    <w:rsid w:val="00375863"/>
    <w:rsid w:val="00375F87"/>
    <w:rsid w:val="003764AD"/>
    <w:rsid w:val="003776AE"/>
    <w:rsid w:val="003777DD"/>
    <w:rsid w:val="00377A05"/>
    <w:rsid w:val="00377A07"/>
    <w:rsid w:val="00377F05"/>
    <w:rsid w:val="003805F2"/>
    <w:rsid w:val="0038107E"/>
    <w:rsid w:val="003811A2"/>
    <w:rsid w:val="00381326"/>
    <w:rsid w:val="00381937"/>
    <w:rsid w:val="00381BB4"/>
    <w:rsid w:val="00381D01"/>
    <w:rsid w:val="0038205E"/>
    <w:rsid w:val="00382450"/>
    <w:rsid w:val="00382E04"/>
    <w:rsid w:val="00382EAE"/>
    <w:rsid w:val="00383569"/>
    <w:rsid w:val="0038401B"/>
    <w:rsid w:val="00384A65"/>
    <w:rsid w:val="00385172"/>
    <w:rsid w:val="00385257"/>
    <w:rsid w:val="00385B0D"/>
    <w:rsid w:val="00385D26"/>
    <w:rsid w:val="00385E22"/>
    <w:rsid w:val="00386034"/>
    <w:rsid w:val="003860B4"/>
    <w:rsid w:val="00386AB7"/>
    <w:rsid w:val="00386E07"/>
    <w:rsid w:val="00386ECE"/>
    <w:rsid w:val="00386F26"/>
    <w:rsid w:val="003871B0"/>
    <w:rsid w:val="003871C2"/>
    <w:rsid w:val="003873D2"/>
    <w:rsid w:val="003878C5"/>
    <w:rsid w:val="0038791E"/>
    <w:rsid w:val="00387D7C"/>
    <w:rsid w:val="00387FC3"/>
    <w:rsid w:val="003905BB"/>
    <w:rsid w:val="00390CC8"/>
    <w:rsid w:val="00391F12"/>
    <w:rsid w:val="00391F2B"/>
    <w:rsid w:val="0039248E"/>
    <w:rsid w:val="00392BFD"/>
    <w:rsid w:val="00393AA0"/>
    <w:rsid w:val="00393CAA"/>
    <w:rsid w:val="00393DAF"/>
    <w:rsid w:val="00394114"/>
    <w:rsid w:val="00394BA2"/>
    <w:rsid w:val="00395B14"/>
    <w:rsid w:val="00395B30"/>
    <w:rsid w:val="00395FBF"/>
    <w:rsid w:val="00396A4E"/>
    <w:rsid w:val="00396B5A"/>
    <w:rsid w:val="00397570"/>
    <w:rsid w:val="003975DC"/>
    <w:rsid w:val="00397B17"/>
    <w:rsid w:val="00397DC9"/>
    <w:rsid w:val="00397ECA"/>
    <w:rsid w:val="003A025B"/>
    <w:rsid w:val="003A02FF"/>
    <w:rsid w:val="003A055F"/>
    <w:rsid w:val="003A065A"/>
    <w:rsid w:val="003A16C4"/>
    <w:rsid w:val="003A27E1"/>
    <w:rsid w:val="003A28A0"/>
    <w:rsid w:val="003A2A83"/>
    <w:rsid w:val="003A30A2"/>
    <w:rsid w:val="003A3FAD"/>
    <w:rsid w:val="003A422E"/>
    <w:rsid w:val="003A4486"/>
    <w:rsid w:val="003A46A8"/>
    <w:rsid w:val="003A500D"/>
    <w:rsid w:val="003A50C4"/>
    <w:rsid w:val="003A521A"/>
    <w:rsid w:val="003A57B8"/>
    <w:rsid w:val="003A5894"/>
    <w:rsid w:val="003A5CD1"/>
    <w:rsid w:val="003A6910"/>
    <w:rsid w:val="003A6ABA"/>
    <w:rsid w:val="003A71EB"/>
    <w:rsid w:val="003A7584"/>
    <w:rsid w:val="003B043E"/>
    <w:rsid w:val="003B1782"/>
    <w:rsid w:val="003B1DBB"/>
    <w:rsid w:val="003B1DE1"/>
    <w:rsid w:val="003B20A5"/>
    <w:rsid w:val="003B24DE"/>
    <w:rsid w:val="003B28A1"/>
    <w:rsid w:val="003B2D07"/>
    <w:rsid w:val="003B32C9"/>
    <w:rsid w:val="003B3472"/>
    <w:rsid w:val="003B3928"/>
    <w:rsid w:val="003B3DEB"/>
    <w:rsid w:val="003B3ECB"/>
    <w:rsid w:val="003B3EFF"/>
    <w:rsid w:val="003B525A"/>
    <w:rsid w:val="003B5394"/>
    <w:rsid w:val="003B56C5"/>
    <w:rsid w:val="003B5A7C"/>
    <w:rsid w:val="003B5ABD"/>
    <w:rsid w:val="003B6176"/>
    <w:rsid w:val="003B6282"/>
    <w:rsid w:val="003B635B"/>
    <w:rsid w:val="003B64B0"/>
    <w:rsid w:val="003B6EEB"/>
    <w:rsid w:val="003B75CB"/>
    <w:rsid w:val="003C03DC"/>
    <w:rsid w:val="003C0D1B"/>
    <w:rsid w:val="003C0FA3"/>
    <w:rsid w:val="003C1100"/>
    <w:rsid w:val="003C1517"/>
    <w:rsid w:val="003C1561"/>
    <w:rsid w:val="003C17A4"/>
    <w:rsid w:val="003C1886"/>
    <w:rsid w:val="003C1930"/>
    <w:rsid w:val="003C1B9D"/>
    <w:rsid w:val="003C227B"/>
    <w:rsid w:val="003C27AD"/>
    <w:rsid w:val="003C2F29"/>
    <w:rsid w:val="003C3CB0"/>
    <w:rsid w:val="003C3E0D"/>
    <w:rsid w:val="003C4417"/>
    <w:rsid w:val="003C497D"/>
    <w:rsid w:val="003C49D0"/>
    <w:rsid w:val="003C4A9B"/>
    <w:rsid w:val="003C4CCE"/>
    <w:rsid w:val="003C547E"/>
    <w:rsid w:val="003C5F44"/>
    <w:rsid w:val="003C63D3"/>
    <w:rsid w:val="003C6C5A"/>
    <w:rsid w:val="003C6FFB"/>
    <w:rsid w:val="003C77BF"/>
    <w:rsid w:val="003C7E01"/>
    <w:rsid w:val="003D0A0A"/>
    <w:rsid w:val="003D11E9"/>
    <w:rsid w:val="003D14B9"/>
    <w:rsid w:val="003D1E33"/>
    <w:rsid w:val="003D2209"/>
    <w:rsid w:val="003D256C"/>
    <w:rsid w:val="003D26C1"/>
    <w:rsid w:val="003D26C8"/>
    <w:rsid w:val="003D2B2C"/>
    <w:rsid w:val="003D2D6B"/>
    <w:rsid w:val="003D2E97"/>
    <w:rsid w:val="003D33B5"/>
    <w:rsid w:val="003D3949"/>
    <w:rsid w:val="003D3E8F"/>
    <w:rsid w:val="003D3F20"/>
    <w:rsid w:val="003D3F27"/>
    <w:rsid w:val="003D52B8"/>
    <w:rsid w:val="003D581D"/>
    <w:rsid w:val="003D5D77"/>
    <w:rsid w:val="003D5DB2"/>
    <w:rsid w:val="003D5DBB"/>
    <w:rsid w:val="003D5F34"/>
    <w:rsid w:val="003D680A"/>
    <w:rsid w:val="003D74D1"/>
    <w:rsid w:val="003D756E"/>
    <w:rsid w:val="003D7696"/>
    <w:rsid w:val="003D7BE7"/>
    <w:rsid w:val="003D7F36"/>
    <w:rsid w:val="003E0B3F"/>
    <w:rsid w:val="003E0F97"/>
    <w:rsid w:val="003E11C8"/>
    <w:rsid w:val="003E11DC"/>
    <w:rsid w:val="003E166A"/>
    <w:rsid w:val="003E197F"/>
    <w:rsid w:val="003E1AE6"/>
    <w:rsid w:val="003E2247"/>
    <w:rsid w:val="003E23F1"/>
    <w:rsid w:val="003E262F"/>
    <w:rsid w:val="003E2A5E"/>
    <w:rsid w:val="003E2EA8"/>
    <w:rsid w:val="003E2F30"/>
    <w:rsid w:val="003E36C3"/>
    <w:rsid w:val="003E3DC4"/>
    <w:rsid w:val="003E4398"/>
    <w:rsid w:val="003E4A54"/>
    <w:rsid w:val="003E4CD6"/>
    <w:rsid w:val="003E50B6"/>
    <w:rsid w:val="003E5B2E"/>
    <w:rsid w:val="003E5C24"/>
    <w:rsid w:val="003E5F17"/>
    <w:rsid w:val="003E5FD3"/>
    <w:rsid w:val="003E6059"/>
    <w:rsid w:val="003E627C"/>
    <w:rsid w:val="003E62A5"/>
    <w:rsid w:val="003E6434"/>
    <w:rsid w:val="003E6556"/>
    <w:rsid w:val="003E6601"/>
    <w:rsid w:val="003E689B"/>
    <w:rsid w:val="003E6ABD"/>
    <w:rsid w:val="003E6D5E"/>
    <w:rsid w:val="003E6DBA"/>
    <w:rsid w:val="003F02E1"/>
    <w:rsid w:val="003F06A4"/>
    <w:rsid w:val="003F0845"/>
    <w:rsid w:val="003F0B98"/>
    <w:rsid w:val="003F0C3B"/>
    <w:rsid w:val="003F1078"/>
    <w:rsid w:val="003F1481"/>
    <w:rsid w:val="003F14E5"/>
    <w:rsid w:val="003F1510"/>
    <w:rsid w:val="003F18B9"/>
    <w:rsid w:val="003F222C"/>
    <w:rsid w:val="003F2ADE"/>
    <w:rsid w:val="003F3158"/>
    <w:rsid w:val="003F4114"/>
    <w:rsid w:val="003F446B"/>
    <w:rsid w:val="003F505D"/>
    <w:rsid w:val="003F5288"/>
    <w:rsid w:val="003F52AB"/>
    <w:rsid w:val="003F5765"/>
    <w:rsid w:val="003F5F4C"/>
    <w:rsid w:val="003F74DA"/>
    <w:rsid w:val="003F7B09"/>
    <w:rsid w:val="003F7E64"/>
    <w:rsid w:val="00400027"/>
    <w:rsid w:val="0040008B"/>
    <w:rsid w:val="0040034D"/>
    <w:rsid w:val="004003EA"/>
    <w:rsid w:val="00400404"/>
    <w:rsid w:val="00400DD5"/>
    <w:rsid w:val="004012E3"/>
    <w:rsid w:val="00401677"/>
    <w:rsid w:val="00401E18"/>
    <w:rsid w:val="00402D2C"/>
    <w:rsid w:val="00403F4D"/>
    <w:rsid w:val="00403FDC"/>
    <w:rsid w:val="004041AA"/>
    <w:rsid w:val="004042B2"/>
    <w:rsid w:val="00404772"/>
    <w:rsid w:val="00404BF7"/>
    <w:rsid w:val="00404C13"/>
    <w:rsid w:val="00404DEC"/>
    <w:rsid w:val="00404EEC"/>
    <w:rsid w:val="00404F32"/>
    <w:rsid w:val="00405312"/>
    <w:rsid w:val="00405C31"/>
    <w:rsid w:val="004061B6"/>
    <w:rsid w:val="004062D8"/>
    <w:rsid w:val="0040644E"/>
    <w:rsid w:val="004068C9"/>
    <w:rsid w:val="0040749C"/>
    <w:rsid w:val="0041029D"/>
    <w:rsid w:val="00411142"/>
    <w:rsid w:val="00411412"/>
    <w:rsid w:val="0041161F"/>
    <w:rsid w:val="00411D69"/>
    <w:rsid w:val="00411E64"/>
    <w:rsid w:val="0041261A"/>
    <w:rsid w:val="00412630"/>
    <w:rsid w:val="00412878"/>
    <w:rsid w:val="00412A43"/>
    <w:rsid w:val="00412ADC"/>
    <w:rsid w:val="00412DB6"/>
    <w:rsid w:val="004130BE"/>
    <w:rsid w:val="00413184"/>
    <w:rsid w:val="004138D4"/>
    <w:rsid w:val="00413964"/>
    <w:rsid w:val="00414700"/>
    <w:rsid w:val="004153CA"/>
    <w:rsid w:val="00415CD2"/>
    <w:rsid w:val="0041640D"/>
    <w:rsid w:val="00416F16"/>
    <w:rsid w:val="0042089A"/>
    <w:rsid w:val="00420A8E"/>
    <w:rsid w:val="00420B85"/>
    <w:rsid w:val="004214FD"/>
    <w:rsid w:val="00421833"/>
    <w:rsid w:val="00421D8E"/>
    <w:rsid w:val="00421D96"/>
    <w:rsid w:val="004220B0"/>
    <w:rsid w:val="004220B9"/>
    <w:rsid w:val="00422712"/>
    <w:rsid w:val="00422796"/>
    <w:rsid w:val="00422E36"/>
    <w:rsid w:val="00423063"/>
    <w:rsid w:val="004236E3"/>
    <w:rsid w:val="004238C8"/>
    <w:rsid w:val="00423B36"/>
    <w:rsid w:val="0042430B"/>
    <w:rsid w:val="00424A78"/>
    <w:rsid w:val="004253D2"/>
    <w:rsid w:val="004258C9"/>
    <w:rsid w:val="00425DD2"/>
    <w:rsid w:val="00426232"/>
    <w:rsid w:val="0042632A"/>
    <w:rsid w:val="004264C1"/>
    <w:rsid w:val="00427D4D"/>
    <w:rsid w:val="00427EF2"/>
    <w:rsid w:val="00430031"/>
    <w:rsid w:val="004308F3"/>
    <w:rsid w:val="00430C86"/>
    <w:rsid w:val="00430F55"/>
    <w:rsid w:val="0043114D"/>
    <w:rsid w:val="00431652"/>
    <w:rsid w:val="00431774"/>
    <w:rsid w:val="00431ED8"/>
    <w:rsid w:val="00432324"/>
    <w:rsid w:val="0043275F"/>
    <w:rsid w:val="004328DC"/>
    <w:rsid w:val="00432A4A"/>
    <w:rsid w:val="00432A7A"/>
    <w:rsid w:val="00433289"/>
    <w:rsid w:val="004332D2"/>
    <w:rsid w:val="0043346A"/>
    <w:rsid w:val="0043358B"/>
    <w:rsid w:val="00433F69"/>
    <w:rsid w:val="004341CE"/>
    <w:rsid w:val="00434BAC"/>
    <w:rsid w:val="00435A9E"/>
    <w:rsid w:val="004360B4"/>
    <w:rsid w:val="00436F8E"/>
    <w:rsid w:val="00437359"/>
    <w:rsid w:val="0043760C"/>
    <w:rsid w:val="004403FD"/>
    <w:rsid w:val="004415B4"/>
    <w:rsid w:val="00441E71"/>
    <w:rsid w:val="00442364"/>
    <w:rsid w:val="00442FDD"/>
    <w:rsid w:val="004433F3"/>
    <w:rsid w:val="004436B7"/>
    <w:rsid w:val="00443973"/>
    <w:rsid w:val="00443A38"/>
    <w:rsid w:val="00443AC1"/>
    <w:rsid w:val="00443BED"/>
    <w:rsid w:val="0044428A"/>
    <w:rsid w:val="00444291"/>
    <w:rsid w:val="00444981"/>
    <w:rsid w:val="004449C2"/>
    <w:rsid w:val="00444A85"/>
    <w:rsid w:val="004451F5"/>
    <w:rsid w:val="004456D2"/>
    <w:rsid w:val="0044594C"/>
    <w:rsid w:val="004459D7"/>
    <w:rsid w:val="00445B8B"/>
    <w:rsid w:val="00446533"/>
    <w:rsid w:val="00446D0C"/>
    <w:rsid w:val="00446E15"/>
    <w:rsid w:val="00446F40"/>
    <w:rsid w:val="00447229"/>
    <w:rsid w:val="00447B85"/>
    <w:rsid w:val="00447F05"/>
    <w:rsid w:val="00447FEC"/>
    <w:rsid w:val="004500AF"/>
    <w:rsid w:val="00450A48"/>
    <w:rsid w:val="00450E4A"/>
    <w:rsid w:val="004515D7"/>
    <w:rsid w:val="00451883"/>
    <w:rsid w:val="00451961"/>
    <w:rsid w:val="00452032"/>
    <w:rsid w:val="004521AD"/>
    <w:rsid w:val="0045274B"/>
    <w:rsid w:val="004527FC"/>
    <w:rsid w:val="00452E32"/>
    <w:rsid w:val="00453335"/>
    <w:rsid w:val="0045352F"/>
    <w:rsid w:val="004537EA"/>
    <w:rsid w:val="0045426A"/>
    <w:rsid w:val="004543C3"/>
    <w:rsid w:val="00454593"/>
    <w:rsid w:val="004545D1"/>
    <w:rsid w:val="00454BC3"/>
    <w:rsid w:val="00454C33"/>
    <w:rsid w:val="00454D16"/>
    <w:rsid w:val="00455037"/>
    <w:rsid w:val="00456A64"/>
    <w:rsid w:val="00457506"/>
    <w:rsid w:val="0045782A"/>
    <w:rsid w:val="0046000E"/>
    <w:rsid w:val="00460328"/>
    <w:rsid w:val="0046099D"/>
    <w:rsid w:val="00460C73"/>
    <w:rsid w:val="004610FB"/>
    <w:rsid w:val="00462049"/>
    <w:rsid w:val="0046206D"/>
    <w:rsid w:val="00462403"/>
    <w:rsid w:val="004626C2"/>
    <w:rsid w:val="00462A44"/>
    <w:rsid w:val="00462BB3"/>
    <w:rsid w:val="00462D3E"/>
    <w:rsid w:val="004633C9"/>
    <w:rsid w:val="00463C91"/>
    <w:rsid w:val="00463DE9"/>
    <w:rsid w:val="00463E2F"/>
    <w:rsid w:val="00463FB6"/>
    <w:rsid w:val="00464176"/>
    <w:rsid w:val="004641FA"/>
    <w:rsid w:val="0046445A"/>
    <w:rsid w:val="004651E6"/>
    <w:rsid w:val="00465573"/>
    <w:rsid w:val="004657B4"/>
    <w:rsid w:val="00465AB0"/>
    <w:rsid w:val="00465B7B"/>
    <w:rsid w:val="00465BA9"/>
    <w:rsid w:val="00465CAD"/>
    <w:rsid w:val="00465E53"/>
    <w:rsid w:val="00465EEF"/>
    <w:rsid w:val="004660FA"/>
    <w:rsid w:val="00466590"/>
    <w:rsid w:val="0046697A"/>
    <w:rsid w:val="00466BB2"/>
    <w:rsid w:val="00466F2B"/>
    <w:rsid w:val="00466F5E"/>
    <w:rsid w:val="00467144"/>
    <w:rsid w:val="004671B1"/>
    <w:rsid w:val="004677C3"/>
    <w:rsid w:val="00467E76"/>
    <w:rsid w:val="00470090"/>
    <w:rsid w:val="0047040C"/>
    <w:rsid w:val="004706DA"/>
    <w:rsid w:val="00470750"/>
    <w:rsid w:val="00470A67"/>
    <w:rsid w:val="0047184C"/>
    <w:rsid w:val="004718B1"/>
    <w:rsid w:val="004718D5"/>
    <w:rsid w:val="00471D73"/>
    <w:rsid w:val="00472059"/>
    <w:rsid w:val="00472264"/>
    <w:rsid w:val="004722CE"/>
    <w:rsid w:val="00472322"/>
    <w:rsid w:val="004723F2"/>
    <w:rsid w:val="0047333F"/>
    <w:rsid w:val="004737F8"/>
    <w:rsid w:val="00473AB2"/>
    <w:rsid w:val="00473D9E"/>
    <w:rsid w:val="004746E3"/>
    <w:rsid w:val="0047509D"/>
    <w:rsid w:val="00475154"/>
    <w:rsid w:val="00475BF4"/>
    <w:rsid w:val="004766A5"/>
    <w:rsid w:val="0047683C"/>
    <w:rsid w:val="004769C5"/>
    <w:rsid w:val="00476D30"/>
    <w:rsid w:val="00477AF9"/>
    <w:rsid w:val="00477F2B"/>
    <w:rsid w:val="00480005"/>
    <w:rsid w:val="004801EB"/>
    <w:rsid w:val="004806B6"/>
    <w:rsid w:val="00480A16"/>
    <w:rsid w:val="00480F81"/>
    <w:rsid w:val="00480FC6"/>
    <w:rsid w:val="00481188"/>
    <w:rsid w:val="004812B8"/>
    <w:rsid w:val="004812DC"/>
    <w:rsid w:val="00481491"/>
    <w:rsid w:val="004814F7"/>
    <w:rsid w:val="004824E1"/>
    <w:rsid w:val="004837D5"/>
    <w:rsid w:val="00483850"/>
    <w:rsid w:val="00483D15"/>
    <w:rsid w:val="0048435D"/>
    <w:rsid w:val="0048508B"/>
    <w:rsid w:val="004852BC"/>
    <w:rsid w:val="00485554"/>
    <w:rsid w:val="00485629"/>
    <w:rsid w:val="00485801"/>
    <w:rsid w:val="00486119"/>
    <w:rsid w:val="004869BF"/>
    <w:rsid w:val="004871B0"/>
    <w:rsid w:val="0048799F"/>
    <w:rsid w:val="00487EC6"/>
    <w:rsid w:val="004904FE"/>
    <w:rsid w:val="0049076E"/>
    <w:rsid w:val="0049107B"/>
    <w:rsid w:val="004910CC"/>
    <w:rsid w:val="00491EE9"/>
    <w:rsid w:val="00491F38"/>
    <w:rsid w:val="00491F8D"/>
    <w:rsid w:val="00492019"/>
    <w:rsid w:val="00492052"/>
    <w:rsid w:val="00492121"/>
    <w:rsid w:val="00492435"/>
    <w:rsid w:val="0049254C"/>
    <w:rsid w:val="00492BED"/>
    <w:rsid w:val="004930CF"/>
    <w:rsid w:val="00493371"/>
    <w:rsid w:val="004938D1"/>
    <w:rsid w:val="00493CF0"/>
    <w:rsid w:val="0049422C"/>
    <w:rsid w:val="00494C07"/>
    <w:rsid w:val="00494C54"/>
    <w:rsid w:val="00494D43"/>
    <w:rsid w:val="004959C5"/>
    <w:rsid w:val="00495BFC"/>
    <w:rsid w:val="00495CC4"/>
    <w:rsid w:val="00495CFC"/>
    <w:rsid w:val="00495FA2"/>
    <w:rsid w:val="004962BA"/>
    <w:rsid w:val="00496AA4"/>
    <w:rsid w:val="00497092"/>
    <w:rsid w:val="004971B9"/>
    <w:rsid w:val="0049731D"/>
    <w:rsid w:val="0049738F"/>
    <w:rsid w:val="00497471"/>
    <w:rsid w:val="00497739"/>
    <w:rsid w:val="00497C71"/>
    <w:rsid w:val="004A01F6"/>
    <w:rsid w:val="004A053D"/>
    <w:rsid w:val="004A0831"/>
    <w:rsid w:val="004A09E7"/>
    <w:rsid w:val="004A0EF8"/>
    <w:rsid w:val="004A14F2"/>
    <w:rsid w:val="004A18F7"/>
    <w:rsid w:val="004A193C"/>
    <w:rsid w:val="004A1B10"/>
    <w:rsid w:val="004A1F0F"/>
    <w:rsid w:val="004A2138"/>
    <w:rsid w:val="004A2355"/>
    <w:rsid w:val="004A2513"/>
    <w:rsid w:val="004A29E0"/>
    <w:rsid w:val="004A29F8"/>
    <w:rsid w:val="004A2BC4"/>
    <w:rsid w:val="004A2C02"/>
    <w:rsid w:val="004A2D11"/>
    <w:rsid w:val="004A329F"/>
    <w:rsid w:val="004A34BE"/>
    <w:rsid w:val="004A363E"/>
    <w:rsid w:val="004A443A"/>
    <w:rsid w:val="004A4448"/>
    <w:rsid w:val="004A4728"/>
    <w:rsid w:val="004A5238"/>
    <w:rsid w:val="004A52DD"/>
    <w:rsid w:val="004A58CD"/>
    <w:rsid w:val="004A5B42"/>
    <w:rsid w:val="004A64E6"/>
    <w:rsid w:val="004A6ADB"/>
    <w:rsid w:val="004A6DAD"/>
    <w:rsid w:val="004A7663"/>
    <w:rsid w:val="004A77A5"/>
    <w:rsid w:val="004A7B3F"/>
    <w:rsid w:val="004A7F56"/>
    <w:rsid w:val="004B0316"/>
    <w:rsid w:val="004B0443"/>
    <w:rsid w:val="004B0C23"/>
    <w:rsid w:val="004B18AA"/>
    <w:rsid w:val="004B18C4"/>
    <w:rsid w:val="004B225D"/>
    <w:rsid w:val="004B246C"/>
    <w:rsid w:val="004B29FE"/>
    <w:rsid w:val="004B3174"/>
    <w:rsid w:val="004B3977"/>
    <w:rsid w:val="004B3F99"/>
    <w:rsid w:val="004B4248"/>
    <w:rsid w:val="004B4581"/>
    <w:rsid w:val="004B4FC0"/>
    <w:rsid w:val="004B53EE"/>
    <w:rsid w:val="004B5CE4"/>
    <w:rsid w:val="004B617F"/>
    <w:rsid w:val="004B65BC"/>
    <w:rsid w:val="004B66AB"/>
    <w:rsid w:val="004B73AE"/>
    <w:rsid w:val="004B7DED"/>
    <w:rsid w:val="004C01C8"/>
    <w:rsid w:val="004C08A0"/>
    <w:rsid w:val="004C0C2F"/>
    <w:rsid w:val="004C0E6A"/>
    <w:rsid w:val="004C1340"/>
    <w:rsid w:val="004C1561"/>
    <w:rsid w:val="004C189E"/>
    <w:rsid w:val="004C1CF3"/>
    <w:rsid w:val="004C1F21"/>
    <w:rsid w:val="004C2574"/>
    <w:rsid w:val="004C28EF"/>
    <w:rsid w:val="004C29DB"/>
    <w:rsid w:val="004C2B44"/>
    <w:rsid w:val="004C2E27"/>
    <w:rsid w:val="004C34D8"/>
    <w:rsid w:val="004C3725"/>
    <w:rsid w:val="004C3BDB"/>
    <w:rsid w:val="004C4015"/>
    <w:rsid w:val="004C459F"/>
    <w:rsid w:val="004C4B00"/>
    <w:rsid w:val="004C58EE"/>
    <w:rsid w:val="004C5ACF"/>
    <w:rsid w:val="004C6294"/>
    <w:rsid w:val="004C69CE"/>
    <w:rsid w:val="004C6C7E"/>
    <w:rsid w:val="004D021B"/>
    <w:rsid w:val="004D032E"/>
    <w:rsid w:val="004D1713"/>
    <w:rsid w:val="004D1938"/>
    <w:rsid w:val="004D1939"/>
    <w:rsid w:val="004D1946"/>
    <w:rsid w:val="004D1B82"/>
    <w:rsid w:val="004D21A0"/>
    <w:rsid w:val="004D2358"/>
    <w:rsid w:val="004D260F"/>
    <w:rsid w:val="004D2CC7"/>
    <w:rsid w:val="004D31EE"/>
    <w:rsid w:val="004D3A9E"/>
    <w:rsid w:val="004D3AAC"/>
    <w:rsid w:val="004D42DB"/>
    <w:rsid w:val="004D4E01"/>
    <w:rsid w:val="004D4F36"/>
    <w:rsid w:val="004D502C"/>
    <w:rsid w:val="004D5154"/>
    <w:rsid w:val="004D5E2E"/>
    <w:rsid w:val="004D6319"/>
    <w:rsid w:val="004E0182"/>
    <w:rsid w:val="004E030E"/>
    <w:rsid w:val="004E04E3"/>
    <w:rsid w:val="004E09B2"/>
    <w:rsid w:val="004E1FD5"/>
    <w:rsid w:val="004E2391"/>
    <w:rsid w:val="004E287E"/>
    <w:rsid w:val="004E2981"/>
    <w:rsid w:val="004E2D7D"/>
    <w:rsid w:val="004E33F9"/>
    <w:rsid w:val="004E3CDC"/>
    <w:rsid w:val="004E4445"/>
    <w:rsid w:val="004E4942"/>
    <w:rsid w:val="004E49A2"/>
    <w:rsid w:val="004E636D"/>
    <w:rsid w:val="004E6892"/>
    <w:rsid w:val="004E694D"/>
    <w:rsid w:val="004E6A5E"/>
    <w:rsid w:val="004E6D2B"/>
    <w:rsid w:val="004E6E41"/>
    <w:rsid w:val="004E73E3"/>
    <w:rsid w:val="004E7E38"/>
    <w:rsid w:val="004F0267"/>
    <w:rsid w:val="004F0306"/>
    <w:rsid w:val="004F039B"/>
    <w:rsid w:val="004F0457"/>
    <w:rsid w:val="004F0B10"/>
    <w:rsid w:val="004F0C66"/>
    <w:rsid w:val="004F0F93"/>
    <w:rsid w:val="004F12AA"/>
    <w:rsid w:val="004F1C9B"/>
    <w:rsid w:val="004F1F7B"/>
    <w:rsid w:val="004F2B51"/>
    <w:rsid w:val="004F2DAB"/>
    <w:rsid w:val="004F33F2"/>
    <w:rsid w:val="004F3809"/>
    <w:rsid w:val="004F404D"/>
    <w:rsid w:val="004F477A"/>
    <w:rsid w:val="004F47D9"/>
    <w:rsid w:val="004F4D3D"/>
    <w:rsid w:val="004F50BC"/>
    <w:rsid w:val="004F55B0"/>
    <w:rsid w:val="004F566A"/>
    <w:rsid w:val="004F6254"/>
    <w:rsid w:val="004F6512"/>
    <w:rsid w:val="004F6640"/>
    <w:rsid w:val="004F66C7"/>
    <w:rsid w:val="004F6E3C"/>
    <w:rsid w:val="004F7918"/>
    <w:rsid w:val="004F7B21"/>
    <w:rsid w:val="004F7BD7"/>
    <w:rsid w:val="005001AD"/>
    <w:rsid w:val="005004A9"/>
    <w:rsid w:val="00500548"/>
    <w:rsid w:val="00500B04"/>
    <w:rsid w:val="005011C0"/>
    <w:rsid w:val="0050142C"/>
    <w:rsid w:val="0050149A"/>
    <w:rsid w:val="005018CB"/>
    <w:rsid w:val="005018F3"/>
    <w:rsid w:val="00501BDB"/>
    <w:rsid w:val="00501F1C"/>
    <w:rsid w:val="0050221D"/>
    <w:rsid w:val="005024CD"/>
    <w:rsid w:val="00502888"/>
    <w:rsid w:val="00502A0F"/>
    <w:rsid w:val="00503179"/>
    <w:rsid w:val="0050320D"/>
    <w:rsid w:val="005032C4"/>
    <w:rsid w:val="00503788"/>
    <w:rsid w:val="0050399E"/>
    <w:rsid w:val="00503AB3"/>
    <w:rsid w:val="00503B3E"/>
    <w:rsid w:val="00504260"/>
    <w:rsid w:val="00504642"/>
    <w:rsid w:val="00504671"/>
    <w:rsid w:val="005048A5"/>
    <w:rsid w:val="00504A4E"/>
    <w:rsid w:val="00504AF4"/>
    <w:rsid w:val="0050504D"/>
    <w:rsid w:val="00505868"/>
    <w:rsid w:val="00505976"/>
    <w:rsid w:val="00505FA4"/>
    <w:rsid w:val="00506325"/>
    <w:rsid w:val="005069D2"/>
    <w:rsid w:val="00506FCD"/>
    <w:rsid w:val="005072DF"/>
    <w:rsid w:val="00507383"/>
    <w:rsid w:val="00507A30"/>
    <w:rsid w:val="005106CA"/>
    <w:rsid w:val="00510B85"/>
    <w:rsid w:val="00510DCC"/>
    <w:rsid w:val="00511051"/>
    <w:rsid w:val="00511082"/>
    <w:rsid w:val="00511403"/>
    <w:rsid w:val="0051215C"/>
    <w:rsid w:val="0051266E"/>
    <w:rsid w:val="00512672"/>
    <w:rsid w:val="00512D5F"/>
    <w:rsid w:val="0051328A"/>
    <w:rsid w:val="005137A2"/>
    <w:rsid w:val="005139BB"/>
    <w:rsid w:val="005139D2"/>
    <w:rsid w:val="00513B99"/>
    <w:rsid w:val="00514382"/>
    <w:rsid w:val="005143A1"/>
    <w:rsid w:val="005144CC"/>
    <w:rsid w:val="00514EDF"/>
    <w:rsid w:val="00515188"/>
    <w:rsid w:val="00515751"/>
    <w:rsid w:val="00515877"/>
    <w:rsid w:val="00515D3B"/>
    <w:rsid w:val="00516405"/>
    <w:rsid w:val="0051658B"/>
    <w:rsid w:val="005165DE"/>
    <w:rsid w:val="005169D4"/>
    <w:rsid w:val="00516D22"/>
    <w:rsid w:val="00516DB9"/>
    <w:rsid w:val="00516E07"/>
    <w:rsid w:val="00516E7E"/>
    <w:rsid w:val="00517039"/>
    <w:rsid w:val="00517940"/>
    <w:rsid w:val="00517B73"/>
    <w:rsid w:val="00517D5D"/>
    <w:rsid w:val="00517F0F"/>
    <w:rsid w:val="00520DEF"/>
    <w:rsid w:val="00520F39"/>
    <w:rsid w:val="005213F1"/>
    <w:rsid w:val="0052152B"/>
    <w:rsid w:val="0052152D"/>
    <w:rsid w:val="005215B8"/>
    <w:rsid w:val="005217F0"/>
    <w:rsid w:val="00521CA6"/>
    <w:rsid w:val="00521E31"/>
    <w:rsid w:val="00521F33"/>
    <w:rsid w:val="00522494"/>
    <w:rsid w:val="00522667"/>
    <w:rsid w:val="00523052"/>
    <w:rsid w:val="00523141"/>
    <w:rsid w:val="005234A6"/>
    <w:rsid w:val="00524067"/>
    <w:rsid w:val="0052434B"/>
    <w:rsid w:val="00524431"/>
    <w:rsid w:val="00524EB3"/>
    <w:rsid w:val="00524F68"/>
    <w:rsid w:val="00525238"/>
    <w:rsid w:val="005255F5"/>
    <w:rsid w:val="00525B16"/>
    <w:rsid w:val="00525C80"/>
    <w:rsid w:val="00525D9F"/>
    <w:rsid w:val="0052633D"/>
    <w:rsid w:val="00526637"/>
    <w:rsid w:val="0052706D"/>
    <w:rsid w:val="00527FE6"/>
    <w:rsid w:val="005308CF"/>
    <w:rsid w:val="005308DD"/>
    <w:rsid w:val="00530CE1"/>
    <w:rsid w:val="00531855"/>
    <w:rsid w:val="0053186B"/>
    <w:rsid w:val="005322AA"/>
    <w:rsid w:val="00532537"/>
    <w:rsid w:val="005333E2"/>
    <w:rsid w:val="00533752"/>
    <w:rsid w:val="00533863"/>
    <w:rsid w:val="00533EBD"/>
    <w:rsid w:val="00533F68"/>
    <w:rsid w:val="00533FB1"/>
    <w:rsid w:val="00534734"/>
    <w:rsid w:val="00534CDF"/>
    <w:rsid w:val="00535642"/>
    <w:rsid w:val="0053574B"/>
    <w:rsid w:val="0053594D"/>
    <w:rsid w:val="005359EF"/>
    <w:rsid w:val="00535C01"/>
    <w:rsid w:val="00535E25"/>
    <w:rsid w:val="00535E9E"/>
    <w:rsid w:val="00535FFB"/>
    <w:rsid w:val="00536014"/>
    <w:rsid w:val="005366F0"/>
    <w:rsid w:val="00536F63"/>
    <w:rsid w:val="00537137"/>
    <w:rsid w:val="0053742D"/>
    <w:rsid w:val="005375E5"/>
    <w:rsid w:val="00537766"/>
    <w:rsid w:val="0053779C"/>
    <w:rsid w:val="005379A6"/>
    <w:rsid w:val="0054071B"/>
    <w:rsid w:val="00540753"/>
    <w:rsid w:val="00540825"/>
    <w:rsid w:val="00540AE6"/>
    <w:rsid w:val="0054128A"/>
    <w:rsid w:val="00541483"/>
    <w:rsid w:val="005418F7"/>
    <w:rsid w:val="00541C03"/>
    <w:rsid w:val="005423E3"/>
    <w:rsid w:val="00542D68"/>
    <w:rsid w:val="005430C7"/>
    <w:rsid w:val="0054316A"/>
    <w:rsid w:val="0054332E"/>
    <w:rsid w:val="0054379A"/>
    <w:rsid w:val="00543A12"/>
    <w:rsid w:val="00543FBD"/>
    <w:rsid w:val="00544947"/>
    <w:rsid w:val="00544E9E"/>
    <w:rsid w:val="00545282"/>
    <w:rsid w:val="005453C1"/>
    <w:rsid w:val="00545679"/>
    <w:rsid w:val="00545954"/>
    <w:rsid w:val="00546297"/>
    <w:rsid w:val="0054675B"/>
    <w:rsid w:val="00547049"/>
    <w:rsid w:val="00547FDA"/>
    <w:rsid w:val="00550568"/>
    <w:rsid w:val="005509FB"/>
    <w:rsid w:val="005510AB"/>
    <w:rsid w:val="005510D1"/>
    <w:rsid w:val="00551120"/>
    <w:rsid w:val="0055129C"/>
    <w:rsid w:val="00551A74"/>
    <w:rsid w:val="00551E22"/>
    <w:rsid w:val="00552C51"/>
    <w:rsid w:val="00553035"/>
    <w:rsid w:val="0055307E"/>
    <w:rsid w:val="005530F0"/>
    <w:rsid w:val="0055320D"/>
    <w:rsid w:val="0055394E"/>
    <w:rsid w:val="00553DE3"/>
    <w:rsid w:val="00553E17"/>
    <w:rsid w:val="00554050"/>
    <w:rsid w:val="00554331"/>
    <w:rsid w:val="005543D3"/>
    <w:rsid w:val="005544DB"/>
    <w:rsid w:val="00554B7C"/>
    <w:rsid w:val="00554BC6"/>
    <w:rsid w:val="0055529A"/>
    <w:rsid w:val="005557A2"/>
    <w:rsid w:val="00555ACA"/>
    <w:rsid w:val="0055672A"/>
    <w:rsid w:val="00556B62"/>
    <w:rsid w:val="00556B8B"/>
    <w:rsid w:val="00556F30"/>
    <w:rsid w:val="00556F8C"/>
    <w:rsid w:val="00557010"/>
    <w:rsid w:val="00557121"/>
    <w:rsid w:val="005574B1"/>
    <w:rsid w:val="00560165"/>
    <w:rsid w:val="00560B04"/>
    <w:rsid w:val="00561028"/>
    <w:rsid w:val="005611CF"/>
    <w:rsid w:val="005612FA"/>
    <w:rsid w:val="00561300"/>
    <w:rsid w:val="0056168E"/>
    <w:rsid w:val="00561A8B"/>
    <w:rsid w:val="00561CB9"/>
    <w:rsid w:val="00562BC5"/>
    <w:rsid w:val="00562D0D"/>
    <w:rsid w:val="0056311D"/>
    <w:rsid w:val="00563C99"/>
    <w:rsid w:val="00563E8D"/>
    <w:rsid w:val="00563F46"/>
    <w:rsid w:val="005645A8"/>
    <w:rsid w:val="005652F3"/>
    <w:rsid w:val="00565E49"/>
    <w:rsid w:val="00566008"/>
    <w:rsid w:val="00566068"/>
    <w:rsid w:val="00566572"/>
    <w:rsid w:val="00566735"/>
    <w:rsid w:val="00566E60"/>
    <w:rsid w:val="00567737"/>
    <w:rsid w:val="005677CB"/>
    <w:rsid w:val="00567E44"/>
    <w:rsid w:val="0057190D"/>
    <w:rsid w:val="00571CED"/>
    <w:rsid w:val="00571E66"/>
    <w:rsid w:val="00572411"/>
    <w:rsid w:val="005725C1"/>
    <w:rsid w:val="0057262B"/>
    <w:rsid w:val="005726DE"/>
    <w:rsid w:val="00572877"/>
    <w:rsid w:val="00573074"/>
    <w:rsid w:val="00573163"/>
    <w:rsid w:val="005732C6"/>
    <w:rsid w:val="00573705"/>
    <w:rsid w:val="00573730"/>
    <w:rsid w:val="0057410C"/>
    <w:rsid w:val="005748EC"/>
    <w:rsid w:val="00574BA4"/>
    <w:rsid w:val="00575505"/>
    <w:rsid w:val="005764EE"/>
    <w:rsid w:val="00576EF3"/>
    <w:rsid w:val="005777D6"/>
    <w:rsid w:val="00577963"/>
    <w:rsid w:val="00577B1D"/>
    <w:rsid w:val="00577FC1"/>
    <w:rsid w:val="005803AA"/>
    <w:rsid w:val="005806F2"/>
    <w:rsid w:val="00580BB0"/>
    <w:rsid w:val="005810B0"/>
    <w:rsid w:val="005812DC"/>
    <w:rsid w:val="005813D2"/>
    <w:rsid w:val="005813E9"/>
    <w:rsid w:val="005815EF"/>
    <w:rsid w:val="00581A7D"/>
    <w:rsid w:val="00582089"/>
    <w:rsid w:val="0058218A"/>
    <w:rsid w:val="00582921"/>
    <w:rsid w:val="00583B0E"/>
    <w:rsid w:val="00584343"/>
    <w:rsid w:val="00584E41"/>
    <w:rsid w:val="005857C4"/>
    <w:rsid w:val="005857DF"/>
    <w:rsid w:val="005858C8"/>
    <w:rsid w:val="0058613B"/>
    <w:rsid w:val="005867ED"/>
    <w:rsid w:val="005870CF"/>
    <w:rsid w:val="00587905"/>
    <w:rsid w:val="00587D54"/>
    <w:rsid w:val="00587D76"/>
    <w:rsid w:val="005902EF"/>
    <w:rsid w:val="00590764"/>
    <w:rsid w:val="005907CF"/>
    <w:rsid w:val="00591665"/>
    <w:rsid w:val="00592004"/>
    <w:rsid w:val="0059216F"/>
    <w:rsid w:val="00592216"/>
    <w:rsid w:val="005926FF"/>
    <w:rsid w:val="00592E27"/>
    <w:rsid w:val="005952A4"/>
    <w:rsid w:val="00596121"/>
    <w:rsid w:val="005964C4"/>
    <w:rsid w:val="005965F6"/>
    <w:rsid w:val="00597143"/>
    <w:rsid w:val="00597856"/>
    <w:rsid w:val="005978D9"/>
    <w:rsid w:val="00597A81"/>
    <w:rsid w:val="005A02C0"/>
    <w:rsid w:val="005A0714"/>
    <w:rsid w:val="005A0A0C"/>
    <w:rsid w:val="005A1016"/>
    <w:rsid w:val="005A15F7"/>
    <w:rsid w:val="005A1AAA"/>
    <w:rsid w:val="005A1E30"/>
    <w:rsid w:val="005A2074"/>
    <w:rsid w:val="005A2109"/>
    <w:rsid w:val="005A2357"/>
    <w:rsid w:val="005A2874"/>
    <w:rsid w:val="005A293C"/>
    <w:rsid w:val="005A2FFC"/>
    <w:rsid w:val="005A310C"/>
    <w:rsid w:val="005A351F"/>
    <w:rsid w:val="005A3A04"/>
    <w:rsid w:val="005A3A9E"/>
    <w:rsid w:val="005A3D0B"/>
    <w:rsid w:val="005A3D4A"/>
    <w:rsid w:val="005A4347"/>
    <w:rsid w:val="005A4349"/>
    <w:rsid w:val="005A4872"/>
    <w:rsid w:val="005A52A6"/>
    <w:rsid w:val="005A5ADD"/>
    <w:rsid w:val="005A5EE5"/>
    <w:rsid w:val="005A65CB"/>
    <w:rsid w:val="005A6616"/>
    <w:rsid w:val="005A70E4"/>
    <w:rsid w:val="005A7559"/>
    <w:rsid w:val="005A7838"/>
    <w:rsid w:val="005A79A7"/>
    <w:rsid w:val="005A7CD5"/>
    <w:rsid w:val="005B0173"/>
    <w:rsid w:val="005B0196"/>
    <w:rsid w:val="005B1162"/>
    <w:rsid w:val="005B1323"/>
    <w:rsid w:val="005B1325"/>
    <w:rsid w:val="005B155C"/>
    <w:rsid w:val="005B15F6"/>
    <w:rsid w:val="005B1973"/>
    <w:rsid w:val="005B1A98"/>
    <w:rsid w:val="005B1EDE"/>
    <w:rsid w:val="005B233F"/>
    <w:rsid w:val="005B2AE9"/>
    <w:rsid w:val="005B2C5F"/>
    <w:rsid w:val="005B3088"/>
    <w:rsid w:val="005B4194"/>
    <w:rsid w:val="005B43FF"/>
    <w:rsid w:val="005B486B"/>
    <w:rsid w:val="005B501B"/>
    <w:rsid w:val="005B5845"/>
    <w:rsid w:val="005B66B4"/>
    <w:rsid w:val="005B6C80"/>
    <w:rsid w:val="005B6E93"/>
    <w:rsid w:val="005B7A19"/>
    <w:rsid w:val="005B7AC4"/>
    <w:rsid w:val="005B7BA6"/>
    <w:rsid w:val="005B7BB4"/>
    <w:rsid w:val="005B7F1C"/>
    <w:rsid w:val="005C049F"/>
    <w:rsid w:val="005C056E"/>
    <w:rsid w:val="005C0BF3"/>
    <w:rsid w:val="005C0F59"/>
    <w:rsid w:val="005C0FD9"/>
    <w:rsid w:val="005C199C"/>
    <w:rsid w:val="005C19B1"/>
    <w:rsid w:val="005C1AD6"/>
    <w:rsid w:val="005C251C"/>
    <w:rsid w:val="005C274D"/>
    <w:rsid w:val="005C37DC"/>
    <w:rsid w:val="005C3BF9"/>
    <w:rsid w:val="005C4359"/>
    <w:rsid w:val="005C5722"/>
    <w:rsid w:val="005C5B28"/>
    <w:rsid w:val="005C5F0C"/>
    <w:rsid w:val="005C60E3"/>
    <w:rsid w:val="005C63CE"/>
    <w:rsid w:val="005C67DF"/>
    <w:rsid w:val="005C680D"/>
    <w:rsid w:val="005C6959"/>
    <w:rsid w:val="005C6992"/>
    <w:rsid w:val="005C7006"/>
    <w:rsid w:val="005C79D5"/>
    <w:rsid w:val="005C7C8A"/>
    <w:rsid w:val="005C7E25"/>
    <w:rsid w:val="005D09D3"/>
    <w:rsid w:val="005D0B75"/>
    <w:rsid w:val="005D0BF4"/>
    <w:rsid w:val="005D0F6C"/>
    <w:rsid w:val="005D136A"/>
    <w:rsid w:val="005D1BE2"/>
    <w:rsid w:val="005D1D6A"/>
    <w:rsid w:val="005D1F74"/>
    <w:rsid w:val="005D1FF3"/>
    <w:rsid w:val="005D2394"/>
    <w:rsid w:val="005D28B8"/>
    <w:rsid w:val="005D2E19"/>
    <w:rsid w:val="005D30E8"/>
    <w:rsid w:val="005D36A7"/>
    <w:rsid w:val="005D389A"/>
    <w:rsid w:val="005D3FA5"/>
    <w:rsid w:val="005D408B"/>
    <w:rsid w:val="005D4128"/>
    <w:rsid w:val="005D433A"/>
    <w:rsid w:val="005D4C72"/>
    <w:rsid w:val="005D5705"/>
    <w:rsid w:val="005D593F"/>
    <w:rsid w:val="005D5DDA"/>
    <w:rsid w:val="005D5E70"/>
    <w:rsid w:val="005D5EF3"/>
    <w:rsid w:val="005D6087"/>
    <w:rsid w:val="005D6613"/>
    <w:rsid w:val="005D6773"/>
    <w:rsid w:val="005D6859"/>
    <w:rsid w:val="005D77D1"/>
    <w:rsid w:val="005D7A20"/>
    <w:rsid w:val="005D7FCB"/>
    <w:rsid w:val="005E0693"/>
    <w:rsid w:val="005E09F5"/>
    <w:rsid w:val="005E0A14"/>
    <w:rsid w:val="005E0ABF"/>
    <w:rsid w:val="005E0C73"/>
    <w:rsid w:val="005E1682"/>
    <w:rsid w:val="005E16E0"/>
    <w:rsid w:val="005E1DA7"/>
    <w:rsid w:val="005E1DD4"/>
    <w:rsid w:val="005E1EDB"/>
    <w:rsid w:val="005E27C1"/>
    <w:rsid w:val="005E2F43"/>
    <w:rsid w:val="005E3028"/>
    <w:rsid w:val="005E3054"/>
    <w:rsid w:val="005E30B9"/>
    <w:rsid w:val="005E39FF"/>
    <w:rsid w:val="005E3AC5"/>
    <w:rsid w:val="005E3B47"/>
    <w:rsid w:val="005E3D46"/>
    <w:rsid w:val="005E4324"/>
    <w:rsid w:val="005E4680"/>
    <w:rsid w:val="005E4883"/>
    <w:rsid w:val="005E4DEC"/>
    <w:rsid w:val="005E5377"/>
    <w:rsid w:val="005E5511"/>
    <w:rsid w:val="005E5689"/>
    <w:rsid w:val="005E6A2D"/>
    <w:rsid w:val="005E6AE7"/>
    <w:rsid w:val="005E6F7D"/>
    <w:rsid w:val="005E76B4"/>
    <w:rsid w:val="005E7849"/>
    <w:rsid w:val="005E795B"/>
    <w:rsid w:val="005E7BC7"/>
    <w:rsid w:val="005E7BD6"/>
    <w:rsid w:val="005F0438"/>
    <w:rsid w:val="005F0766"/>
    <w:rsid w:val="005F0947"/>
    <w:rsid w:val="005F0AE7"/>
    <w:rsid w:val="005F0DFC"/>
    <w:rsid w:val="005F1233"/>
    <w:rsid w:val="005F26F0"/>
    <w:rsid w:val="005F27F0"/>
    <w:rsid w:val="005F2A2B"/>
    <w:rsid w:val="005F2A3F"/>
    <w:rsid w:val="005F2A84"/>
    <w:rsid w:val="005F349A"/>
    <w:rsid w:val="005F4C02"/>
    <w:rsid w:val="005F61AF"/>
    <w:rsid w:val="005F6489"/>
    <w:rsid w:val="005F657E"/>
    <w:rsid w:val="005F65BC"/>
    <w:rsid w:val="005F6618"/>
    <w:rsid w:val="005F6C13"/>
    <w:rsid w:val="005F6D59"/>
    <w:rsid w:val="005F705D"/>
    <w:rsid w:val="005F74B4"/>
    <w:rsid w:val="005F767B"/>
    <w:rsid w:val="005F7B5B"/>
    <w:rsid w:val="0060039E"/>
    <w:rsid w:val="00600C8E"/>
    <w:rsid w:val="00600DC7"/>
    <w:rsid w:val="00600EFD"/>
    <w:rsid w:val="00600F3F"/>
    <w:rsid w:val="00601901"/>
    <w:rsid w:val="00601A31"/>
    <w:rsid w:val="00601C2A"/>
    <w:rsid w:val="00601D46"/>
    <w:rsid w:val="00601F2F"/>
    <w:rsid w:val="00602998"/>
    <w:rsid w:val="00602B47"/>
    <w:rsid w:val="00603A0C"/>
    <w:rsid w:val="00603CAB"/>
    <w:rsid w:val="006048F4"/>
    <w:rsid w:val="00604B9F"/>
    <w:rsid w:val="006050CB"/>
    <w:rsid w:val="006053AB"/>
    <w:rsid w:val="00605472"/>
    <w:rsid w:val="006054A5"/>
    <w:rsid w:val="006057F6"/>
    <w:rsid w:val="00605D1F"/>
    <w:rsid w:val="00606056"/>
    <w:rsid w:val="0060645E"/>
    <w:rsid w:val="006066EC"/>
    <w:rsid w:val="006071CB"/>
    <w:rsid w:val="006073C2"/>
    <w:rsid w:val="00607F9A"/>
    <w:rsid w:val="0061067B"/>
    <w:rsid w:val="00610C4C"/>
    <w:rsid w:val="006118CA"/>
    <w:rsid w:val="00611AB5"/>
    <w:rsid w:val="00611B81"/>
    <w:rsid w:val="00611D4C"/>
    <w:rsid w:val="00611D9F"/>
    <w:rsid w:val="006120E3"/>
    <w:rsid w:val="00612AF8"/>
    <w:rsid w:val="00612C62"/>
    <w:rsid w:val="00612C6B"/>
    <w:rsid w:val="00613277"/>
    <w:rsid w:val="006137A3"/>
    <w:rsid w:val="0061383B"/>
    <w:rsid w:val="006146B2"/>
    <w:rsid w:val="00614A44"/>
    <w:rsid w:val="00614BFF"/>
    <w:rsid w:val="00614EFD"/>
    <w:rsid w:val="00615397"/>
    <w:rsid w:val="00615B12"/>
    <w:rsid w:val="006166AD"/>
    <w:rsid w:val="006171B0"/>
    <w:rsid w:val="00617BB5"/>
    <w:rsid w:val="00617CA0"/>
    <w:rsid w:val="00617CAB"/>
    <w:rsid w:val="00617F34"/>
    <w:rsid w:val="006204C1"/>
    <w:rsid w:val="00620766"/>
    <w:rsid w:val="00620780"/>
    <w:rsid w:val="00621EF5"/>
    <w:rsid w:val="006229A0"/>
    <w:rsid w:val="00622DE7"/>
    <w:rsid w:val="006232FF"/>
    <w:rsid w:val="006236AE"/>
    <w:rsid w:val="0062383D"/>
    <w:rsid w:val="00623A4A"/>
    <w:rsid w:val="00623BA4"/>
    <w:rsid w:val="006246F6"/>
    <w:rsid w:val="006248A6"/>
    <w:rsid w:val="00624DB7"/>
    <w:rsid w:val="00626963"/>
    <w:rsid w:val="00626994"/>
    <w:rsid w:val="00626B17"/>
    <w:rsid w:val="0062780A"/>
    <w:rsid w:val="00627B92"/>
    <w:rsid w:val="00627F28"/>
    <w:rsid w:val="00630363"/>
    <w:rsid w:val="00630872"/>
    <w:rsid w:val="00630A24"/>
    <w:rsid w:val="00630A73"/>
    <w:rsid w:val="0063110B"/>
    <w:rsid w:val="00631880"/>
    <w:rsid w:val="006326A7"/>
    <w:rsid w:val="00632846"/>
    <w:rsid w:val="00632A19"/>
    <w:rsid w:val="00632C1F"/>
    <w:rsid w:val="00632CA6"/>
    <w:rsid w:val="00632D63"/>
    <w:rsid w:val="0063321B"/>
    <w:rsid w:val="00633607"/>
    <w:rsid w:val="00633937"/>
    <w:rsid w:val="006346A7"/>
    <w:rsid w:val="00634BA2"/>
    <w:rsid w:val="00634C44"/>
    <w:rsid w:val="00635235"/>
    <w:rsid w:val="0063529D"/>
    <w:rsid w:val="006356AA"/>
    <w:rsid w:val="0063578D"/>
    <w:rsid w:val="00635A00"/>
    <w:rsid w:val="0063716B"/>
    <w:rsid w:val="006372B9"/>
    <w:rsid w:val="0063736A"/>
    <w:rsid w:val="006373C7"/>
    <w:rsid w:val="00637507"/>
    <w:rsid w:val="0063752A"/>
    <w:rsid w:val="006376FC"/>
    <w:rsid w:val="00637BE2"/>
    <w:rsid w:val="00637F34"/>
    <w:rsid w:val="0064008B"/>
    <w:rsid w:val="0064012A"/>
    <w:rsid w:val="00640157"/>
    <w:rsid w:val="00640281"/>
    <w:rsid w:val="00640378"/>
    <w:rsid w:val="00641413"/>
    <w:rsid w:val="0064145A"/>
    <w:rsid w:val="00641521"/>
    <w:rsid w:val="00641837"/>
    <w:rsid w:val="006418DE"/>
    <w:rsid w:val="00641939"/>
    <w:rsid w:val="00641A43"/>
    <w:rsid w:val="00641C97"/>
    <w:rsid w:val="00641EA4"/>
    <w:rsid w:val="00641F73"/>
    <w:rsid w:val="0064205F"/>
    <w:rsid w:val="006425E0"/>
    <w:rsid w:val="00642CAC"/>
    <w:rsid w:val="0064334D"/>
    <w:rsid w:val="00644041"/>
    <w:rsid w:val="00644067"/>
    <w:rsid w:val="0064492A"/>
    <w:rsid w:val="006451EC"/>
    <w:rsid w:val="006453C8"/>
    <w:rsid w:val="00645410"/>
    <w:rsid w:val="00645465"/>
    <w:rsid w:val="006454D1"/>
    <w:rsid w:val="00646354"/>
    <w:rsid w:val="00646829"/>
    <w:rsid w:val="00647319"/>
    <w:rsid w:val="0064735D"/>
    <w:rsid w:val="0064741C"/>
    <w:rsid w:val="00647C8F"/>
    <w:rsid w:val="00647CC5"/>
    <w:rsid w:val="00650391"/>
    <w:rsid w:val="006504FD"/>
    <w:rsid w:val="006515A0"/>
    <w:rsid w:val="006517D4"/>
    <w:rsid w:val="006518BC"/>
    <w:rsid w:val="006518CE"/>
    <w:rsid w:val="00651BA1"/>
    <w:rsid w:val="00651F8E"/>
    <w:rsid w:val="006534F7"/>
    <w:rsid w:val="00654026"/>
    <w:rsid w:val="00654090"/>
    <w:rsid w:val="006543F8"/>
    <w:rsid w:val="006544CE"/>
    <w:rsid w:val="00654953"/>
    <w:rsid w:val="006554D4"/>
    <w:rsid w:val="00655606"/>
    <w:rsid w:val="0065573A"/>
    <w:rsid w:val="00655E36"/>
    <w:rsid w:val="006562C9"/>
    <w:rsid w:val="00656B10"/>
    <w:rsid w:val="00656F4C"/>
    <w:rsid w:val="00657079"/>
    <w:rsid w:val="006572B3"/>
    <w:rsid w:val="00657304"/>
    <w:rsid w:val="006575C1"/>
    <w:rsid w:val="00660227"/>
    <w:rsid w:val="00660383"/>
    <w:rsid w:val="00660529"/>
    <w:rsid w:val="00660F68"/>
    <w:rsid w:val="006612E6"/>
    <w:rsid w:val="006622EB"/>
    <w:rsid w:val="00662913"/>
    <w:rsid w:val="00662AE6"/>
    <w:rsid w:val="006643E3"/>
    <w:rsid w:val="0066462F"/>
    <w:rsid w:val="00664834"/>
    <w:rsid w:val="00664AE3"/>
    <w:rsid w:val="0066662D"/>
    <w:rsid w:val="0066680C"/>
    <w:rsid w:val="00666923"/>
    <w:rsid w:val="006669BA"/>
    <w:rsid w:val="00666C9C"/>
    <w:rsid w:val="00666D06"/>
    <w:rsid w:val="00666E4F"/>
    <w:rsid w:val="00667234"/>
    <w:rsid w:val="00667362"/>
    <w:rsid w:val="00667490"/>
    <w:rsid w:val="00667853"/>
    <w:rsid w:val="00667AE6"/>
    <w:rsid w:val="00670577"/>
    <w:rsid w:val="0067074D"/>
    <w:rsid w:val="00670C9E"/>
    <w:rsid w:val="00670ED3"/>
    <w:rsid w:val="006717CB"/>
    <w:rsid w:val="00671870"/>
    <w:rsid w:val="006718BC"/>
    <w:rsid w:val="006719A1"/>
    <w:rsid w:val="0067201D"/>
    <w:rsid w:val="006738B9"/>
    <w:rsid w:val="00673ACF"/>
    <w:rsid w:val="00673F86"/>
    <w:rsid w:val="0067417C"/>
    <w:rsid w:val="006741CA"/>
    <w:rsid w:val="006747FF"/>
    <w:rsid w:val="00674912"/>
    <w:rsid w:val="00674C6F"/>
    <w:rsid w:val="00674E16"/>
    <w:rsid w:val="0067502D"/>
    <w:rsid w:val="00675590"/>
    <w:rsid w:val="0067587C"/>
    <w:rsid w:val="006758B9"/>
    <w:rsid w:val="00675C7D"/>
    <w:rsid w:val="00675CE6"/>
    <w:rsid w:val="00676162"/>
    <w:rsid w:val="00676211"/>
    <w:rsid w:val="0067691E"/>
    <w:rsid w:val="006770B3"/>
    <w:rsid w:val="006775DF"/>
    <w:rsid w:val="0067783D"/>
    <w:rsid w:val="00680293"/>
    <w:rsid w:val="006806D6"/>
    <w:rsid w:val="00680A66"/>
    <w:rsid w:val="006823D8"/>
    <w:rsid w:val="006832F9"/>
    <w:rsid w:val="00683344"/>
    <w:rsid w:val="0068352E"/>
    <w:rsid w:val="00683534"/>
    <w:rsid w:val="00683557"/>
    <w:rsid w:val="00683701"/>
    <w:rsid w:val="006838C1"/>
    <w:rsid w:val="006838FB"/>
    <w:rsid w:val="006839BC"/>
    <w:rsid w:val="00683C33"/>
    <w:rsid w:val="00683CD7"/>
    <w:rsid w:val="00684308"/>
    <w:rsid w:val="0068464E"/>
    <w:rsid w:val="00684E89"/>
    <w:rsid w:val="0068522F"/>
    <w:rsid w:val="0068568C"/>
    <w:rsid w:val="006856EF"/>
    <w:rsid w:val="00686031"/>
    <w:rsid w:val="0068616C"/>
    <w:rsid w:val="006867BC"/>
    <w:rsid w:val="00686A1C"/>
    <w:rsid w:val="00686A69"/>
    <w:rsid w:val="00687668"/>
    <w:rsid w:val="006878F4"/>
    <w:rsid w:val="00687906"/>
    <w:rsid w:val="00687AB1"/>
    <w:rsid w:val="00687EA2"/>
    <w:rsid w:val="00687F55"/>
    <w:rsid w:val="0069069C"/>
    <w:rsid w:val="006906B0"/>
    <w:rsid w:val="006908A1"/>
    <w:rsid w:val="00690996"/>
    <w:rsid w:val="00691C5A"/>
    <w:rsid w:val="00691DB8"/>
    <w:rsid w:val="006926B0"/>
    <w:rsid w:val="00692701"/>
    <w:rsid w:val="006930E8"/>
    <w:rsid w:val="0069369E"/>
    <w:rsid w:val="00693805"/>
    <w:rsid w:val="00693C52"/>
    <w:rsid w:val="00693DEA"/>
    <w:rsid w:val="00694103"/>
    <w:rsid w:val="006947E6"/>
    <w:rsid w:val="00694C80"/>
    <w:rsid w:val="00694DC1"/>
    <w:rsid w:val="00695389"/>
    <w:rsid w:val="00695A25"/>
    <w:rsid w:val="00695CFC"/>
    <w:rsid w:val="00695D65"/>
    <w:rsid w:val="00696328"/>
    <w:rsid w:val="006964C7"/>
    <w:rsid w:val="00696F4C"/>
    <w:rsid w:val="00697040"/>
    <w:rsid w:val="0069799C"/>
    <w:rsid w:val="00697A26"/>
    <w:rsid w:val="00697AE4"/>
    <w:rsid w:val="00697C86"/>
    <w:rsid w:val="00697D9B"/>
    <w:rsid w:val="00697EFC"/>
    <w:rsid w:val="00697F28"/>
    <w:rsid w:val="006A0289"/>
    <w:rsid w:val="006A097F"/>
    <w:rsid w:val="006A0B74"/>
    <w:rsid w:val="006A0CBA"/>
    <w:rsid w:val="006A1369"/>
    <w:rsid w:val="006A15D0"/>
    <w:rsid w:val="006A16AB"/>
    <w:rsid w:val="006A1701"/>
    <w:rsid w:val="006A21C0"/>
    <w:rsid w:val="006A226B"/>
    <w:rsid w:val="006A2543"/>
    <w:rsid w:val="006A2A7C"/>
    <w:rsid w:val="006A3B5A"/>
    <w:rsid w:val="006A3BDB"/>
    <w:rsid w:val="006A3C1B"/>
    <w:rsid w:val="006A3CDA"/>
    <w:rsid w:val="006A45A9"/>
    <w:rsid w:val="006A4701"/>
    <w:rsid w:val="006A49FB"/>
    <w:rsid w:val="006A4EEF"/>
    <w:rsid w:val="006A4FC2"/>
    <w:rsid w:val="006A533C"/>
    <w:rsid w:val="006A540D"/>
    <w:rsid w:val="006A54BD"/>
    <w:rsid w:val="006A652F"/>
    <w:rsid w:val="006A6762"/>
    <w:rsid w:val="006A6F81"/>
    <w:rsid w:val="006A7543"/>
    <w:rsid w:val="006A7DD1"/>
    <w:rsid w:val="006B038C"/>
    <w:rsid w:val="006B0487"/>
    <w:rsid w:val="006B058E"/>
    <w:rsid w:val="006B0875"/>
    <w:rsid w:val="006B0998"/>
    <w:rsid w:val="006B0B92"/>
    <w:rsid w:val="006B0C02"/>
    <w:rsid w:val="006B0D54"/>
    <w:rsid w:val="006B1CDF"/>
    <w:rsid w:val="006B1EE6"/>
    <w:rsid w:val="006B248D"/>
    <w:rsid w:val="006B3304"/>
    <w:rsid w:val="006B3523"/>
    <w:rsid w:val="006B3AFF"/>
    <w:rsid w:val="006B4365"/>
    <w:rsid w:val="006B45CB"/>
    <w:rsid w:val="006B4BEE"/>
    <w:rsid w:val="006B532E"/>
    <w:rsid w:val="006B5BF5"/>
    <w:rsid w:val="006B5C59"/>
    <w:rsid w:val="006B64C2"/>
    <w:rsid w:val="006B69A0"/>
    <w:rsid w:val="006B6AA7"/>
    <w:rsid w:val="006B6FFE"/>
    <w:rsid w:val="006B73C9"/>
    <w:rsid w:val="006B7809"/>
    <w:rsid w:val="006B7AB3"/>
    <w:rsid w:val="006B7F66"/>
    <w:rsid w:val="006C005A"/>
    <w:rsid w:val="006C0F08"/>
    <w:rsid w:val="006C1185"/>
    <w:rsid w:val="006C208B"/>
    <w:rsid w:val="006C254B"/>
    <w:rsid w:val="006C25DA"/>
    <w:rsid w:val="006C26D2"/>
    <w:rsid w:val="006C2D81"/>
    <w:rsid w:val="006C2FA0"/>
    <w:rsid w:val="006C3505"/>
    <w:rsid w:val="006C3578"/>
    <w:rsid w:val="006C371E"/>
    <w:rsid w:val="006C3B44"/>
    <w:rsid w:val="006C3BD0"/>
    <w:rsid w:val="006C3BDF"/>
    <w:rsid w:val="006C4C43"/>
    <w:rsid w:val="006C4F12"/>
    <w:rsid w:val="006C51F9"/>
    <w:rsid w:val="006C5617"/>
    <w:rsid w:val="006C612A"/>
    <w:rsid w:val="006C616F"/>
    <w:rsid w:val="006C627D"/>
    <w:rsid w:val="006C63BF"/>
    <w:rsid w:val="006C67AE"/>
    <w:rsid w:val="006C75C7"/>
    <w:rsid w:val="006C7D2C"/>
    <w:rsid w:val="006C7FB4"/>
    <w:rsid w:val="006D04AB"/>
    <w:rsid w:val="006D06E9"/>
    <w:rsid w:val="006D0869"/>
    <w:rsid w:val="006D0C04"/>
    <w:rsid w:val="006D0C1B"/>
    <w:rsid w:val="006D0EB9"/>
    <w:rsid w:val="006D1426"/>
    <w:rsid w:val="006D18AF"/>
    <w:rsid w:val="006D1A4B"/>
    <w:rsid w:val="006D1BB9"/>
    <w:rsid w:val="006D1CBA"/>
    <w:rsid w:val="006D214D"/>
    <w:rsid w:val="006D22E1"/>
    <w:rsid w:val="006D268F"/>
    <w:rsid w:val="006D271E"/>
    <w:rsid w:val="006D287A"/>
    <w:rsid w:val="006D2BD0"/>
    <w:rsid w:val="006D2DEE"/>
    <w:rsid w:val="006D2EDB"/>
    <w:rsid w:val="006D3078"/>
    <w:rsid w:val="006D3372"/>
    <w:rsid w:val="006D38CF"/>
    <w:rsid w:val="006D3B03"/>
    <w:rsid w:val="006D3F50"/>
    <w:rsid w:val="006D428A"/>
    <w:rsid w:val="006D45F3"/>
    <w:rsid w:val="006D4669"/>
    <w:rsid w:val="006D57C8"/>
    <w:rsid w:val="006D59FB"/>
    <w:rsid w:val="006D61F8"/>
    <w:rsid w:val="006D655E"/>
    <w:rsid w:val="006D692B"/>
    <w:rsid w:val="006D6DDB"/>
    <w:rsid w:val="006D6E0B"/>
    <w:rsid w:val="006D716A"/>
    <w:rsid w:val="006D71CE"/>
    <w:rsid w:val="006D74C0"/>
    <w:rsid w:val="006D789C"/>
    <w:rsid w:val="006D79BB"/>
    <w:rsid w:val="006E02D9"/>
    <w:rsid w:val="006E0F24"/>
    <w:rsid w:val="006E0F30"/>
    <w:rsid w:val="006E1070"/>
    <w:rsid w:val="006E12D0"/>
    <w:rsid w:val="006E1D0E"/>
    <w:rsid w:val="006E1D49"/>
    <w:rsid w:val="006E1E40"/>
    <w:rsid w:val="006E226B"/>
    <w:rsid w:val="006E2893"/>
    <w:rsid w:val="006E312E"/>
    <w:rsid w:val="006E38E3"/>
    <w:rsid w:val="006E398E"/>
    <w:rsid w:val="006E4401"/>
    <w:rsid w:val="006E55AF"/>
    <w:rsid w:val="006E5D6C"/>
    <w:rsid w:val="006E5DDE"/>
    <w:rsid w:val="006E627E"/>
    <w:rsid w:val="006E6311"/>
    <w:rsid w:val="006E658B"/>
    <w:rsid w:val="006E6A21"/>
    <w:rsid w:val="006E6CB7"/>
    <w:rsid w:val="006E6E8C"/>
    <w:rsid w:val="006E720E"/>
    <w:rsid w:val="006E7408"/>
    <w:rsid w:val="006E7D50"/>
    <w:rsid w:val="006F0026"/>
    <w:rsid w:val="006F034C"/>
    <w:rsid w:val="006F0A75"/>
    <w:rsid w:val="006F0EAA"/>
    <w:rsid w:val="006F1660"/>
    <w:rsid w:val="006F1698"/>
    <w:rsid w:val="006F1964"/>
    <w:rsid w:val="006F1B64"/>
    <w:rsid w:val="006F217B"/>
    <w:rsid w:val="006F2263"/>
    <w:rsid w:val="006F2472"/>
    <w:rsid w:val="006F2720"/>
    <w:rsid w:val="006F2B34"/>
    <w:rsid w:val="006F3783"/>
    <w:rsid w:val="006F37F4"/>
    <w:rsid w:val="006F4591"/>
    <w:rsid w:val="006F4C4B"/>
    <w:rsid w:val="006F4F48"/>
    <w:rsid w:val="006F5024"/>
    <w:rsid w:val="006F5577"/>
    <w:rsid w:val="006F5CD2"/>
    <w:rsid w:val="006F6235"/>
    <w:rsid w:val="006F62F9"/>
    <w:rsid w:val="006F6610"/>
    <w:rsid w:val="006F6CE7"/>
    <w:rsid w:val="006F76D5"/>
    <w:rsid w:val="006F77F5"/>
    <w:rsid w:val="006F7A4A"/>
    <w:rsid w:val="006F7DB5"/>
    <w:rsid w:val="006F7F41"/>
    <w:rsid w:val="00700600"/>
    <w:rsid w:val="00700842"/>
    <w:rsid w:val="00700ED5"/>
    <w:rsid w:val="007010A4"/>
    <w:rsid w:val="00701DFB"/>
    <w:rsid w:val="00702709"/>
    <w:rsid w:val="007028BB"/>
    <w:rsid w:val="00702BD9"/>
    <w:rsid w:val="00702CBE"/>
    <w:rsid w:val="007030C3"/>
    <w:rsid w:val="0070368A"/>
    <w:rsid w:val="0070383A"/>
    <w:rsid w:val="00703D8A"/>
    <w:rsid w:val="00703DFA"/>
    <w:rsid w:val="007040E5"/>
    <w:rsid w:val="0070416E"/>
    <w:rsid w:val="00704627"/>
    <w:rsid w:val="00704632"/>
    <w:rsid w:val="00704662"/>
    <w:rsid w:val="00705146"/>
    <w:rsid w:val="007056D9"/>
    <w:rsid w:val="00705866"/>
    <w:rsid w:val="0070595B"/>
    <w:rsid w:val="00705D53"/>
    <w:rsid w:val="007061B4"/>
    <w:rsid w:val="00706FC3"/>
    <w:rsid w:val="00707BE4"/>
    <w:rsid w:val="00707F89"/>
    <w:rsid w:val="00707FFC"/>
    <w:rsid w:val="00710049"/>
    <w:rsid w:val="0071005E"/>
    <w:rsid w:val="007103A4"/>
    <w:rsid w:val="00710910"/>
    <w:rsid w:val="0071094C"/>
    <w:rsid w:val="00710C2F"/>
    <w:rsid w:val="00710D8D"/>
    <w:rsid w:val="00711433"/>
    <w:rsid w:val="00711C4E"/>
    <w:rsid w:val="0071296E"/>
    <w:rsid w:val="00712E00"/>
    <w:rsid w:val="00713034"/>
    <w:rsid w:val="00713CBD"/>
    <w:rsid w:val="00713ECD"/>
    <w:rsid w:val="007142FC"/>
    <w:rsid w:val="00714558"/>
    <w:rsid w:val="007147D8"/>
    <w:rsid w:val="00714A3F"/>
    <w:rsid w:val="007153B6"/>
    <w:rsid w:val="00715721"/>
    <w:rsid w:val="00715D88"/>
    <w:rsid w:val="00715E8A"/>
    <w:rsid w:val="007165BF"/>
    <w:rsid w:val="00716F19"/>
    <w:rsid w:val="0071735A"/>
    <w:rsid w:val="007176C0"/>
    <w:rsid w:val="00717B73"/>
    <w:rsid w:val="00717BA2"/>
    <w:rsid w:val="00717D2A"/>
    <w:rsid w:val="00717D86"/>
    <w:rsid w:val="0072000F"/>
    <w:rsid w:val="0072010C"/>
    <w:rsid w:val="00720663"/>
    <w:rsid w:val="00720796"/>
    <w:rsid w:val="00720998"/>
    <w:rsid w:val="00721122"/>
    <w:rsid w:val="00721AC5"/>
    <w:rsid w:val="007224F7"/>
    <w:rsid w:val="007227A4"/>
    <w:rsid w:val="00722E57"/>
    <w:rsid w:val="00722EDD"/>
    <w:rsid w:val="00723010"/>
    <w:rsid w:val="007232A5"/>
    <w:rsid w:val="00723363"/>
    <w:rsid w:val="00723696"/>
    <w:rsid w:val="00723756"/>
    <w:rsid w:val="00723909"/>
    <w:rsid w:val="00723ABB"/>
    <w:rsid w:val="00723FAB"/>
    <w:rsid w:val="00724781"/>
    <w:rsid w:val="00724794"/>
    <w:rsid w:val="00724927"/>
    <w:rsid w:val="00724D4A"/>
    <w:rsid w:val="007250AA"/>
    <w:rsid w:val="00725819"/>
    <w:rsid w:val="0072598D"/>
    <w:rsid w:val="00725E72"/>
    <w:rsid w:val="00726145"/>
    <w:rsid w:val="007267DF"/>
    <w:rsid w:val="00726867"/>
    <w:rsid w:val="007268E2"/>
    <w:rsid w:val="0072699C"/>
    <w:rsid w:val="00726B04"/>
    <w:rsid w:val="00727B0B"/>
    <w:rsid w:val="00727DB1"/>
    <w:rsid w:val="00730197"/>
    <w:rsid w:val="00730298"/>
    <w:rsid w:val="0073059B"/>
    <w:rsid w:val="007309BB"/>
    <w:rsid w:val="00731496"/>
    <w:rsid w:val="0073173A"/>
    <w:rsid w:val="00731ABA"/>
    <w:rsid w:val="00732300"/>
    <w:rsid w:val="0073267E"/>
    <w:rsid w:val="00732B5A"/>
    <w:rsid w:val="00732B9F"/>
    <w:rsid w:val="00732BF8"/>
    <w:rsid w:val="00732E71"/>
    <w:rsid w:val="00732F6F"/>
    <w:rsid w:val="007338C6"/>
    <w:rsid w:val="00733A95"/>
    <w:rsid w:val="00733D89"/>
    <w:rsid w:val="00733F7F"/>
    <w:rsid w:val="00734617"/>
    <w:rsid w:val="00734C51"/>
    <w:rsid w:val="00734EDA"/>
    <w:rsid w:val="0073555D"/>
    <w:rsid w:val="007359E3"/>
    <w:rsid w:val="007361FB"/>
    <w:rsid w:val="0073646C"/>
    <w:rsid w:val="0073670C"/>
    <w:rsid w:val="00736730"/>
    <w:rsid w:val="007367F2"/>
    <w:rsid w:val="00736853"/>
    <w:rsid w:val="00736E12"/>
    <w:rsid w:val="00737164"/>
    <w:rsid w:val="00737406"/>
    <w:rsid w:val="0073793D"/>
    <w:rsid w:val="00737E20"/>
    <w:rsid w:val="00737FCC"/>
    <w:rsid w:val="00740186"/>
    <w:rsid w:val="007402A4"/>
    <w:rsid w:val="00740665"/>
    <w:rsid w:val="00740D46"/>
    <w:rsid w:val="007416B0"/>
    <w:rsid w:val="00742066"/>
    <w:rsid w:val="00742218"/>
    <w:rsid w:val="007423C0"/>
    <w:rsid w:val="007423D0"/>
    <w:rsid w:val="00742C9F"/>
    <w:rsid w:val="00743445"/>
    <w:rsid w:val="00743F5A"/>
    <w:rsid w:val="00744195"/>
    <w:rsid w:val="00744259"/>
    <w:rsid w:val="00744275"/>
    <w:rsid w:val="007443C0"/>
    <w:rsid w:val="00744817"/>
    <w:rsid w:val="00744CDE"/>
    <w:rsid w:val="00744EAD"/>
    <w:rsid w:val="00744F73"/>
    <w:rsid w:val="00745531"/>
    <w:rsid w:val="00745602"/>
    <w:rsid w:val="00745A34"/>
    <w:rsid w:val="007460B5"/>
    <w:rsid w:val="007461C6"/>
    <w:rsid w:val="007462E7"/>
    <w:rsid w:val="0074652E"/>
    <w:rsid w:val="0074709B"/>
    <w:rsid w:val="0074778F"/>
    <w:rsid w:val="00747A49"/>
    <w:rsid w:val="00750383"/>
    <w:rsid w:val="00750806"/>
    <w:rsid w:val="00751BF2"/>
    <w:rsid w:val="00751D90"/>
    <w:rsid w:val="00752E2D"/>
    <w:rsid w:val="00752FD9"/>
    <w:rsid w:val="007536B7"/>
    <w:rsid w:val="00753B7A"/>
    <w:rsid w:val="007542F6"/>
    <w:rsid w:val="00754950"/>
    <w:rsid w:val="00754D79"/>
    <w:rsid w:val="00754FFD"/>
    <w:rsid w:val="00755BF4"/>
    <w:rsid w:val="007564FE"/>
    <w:rsid w:val="00756567"/>
    <w:rsid w:val="00756989"/>
    <w:rsid w:val="00756D6B"/>
    <w:rsid w:val="00757186"/>
    <w:rsid w:val="00760454"/>
    <w:rsid w:val="00760B8C"/>
    <w:rsid w:val="00760BE0"/>
    <w:rsid w:val="00760C39"/>
    <w:rsid w:val="00761A0F"/>
    <w:rsid w:val="00761DA1"/>
    <w:rsid w:val="007626ED"/>
    <w:rsid w:val="00762741"/>
    <w:rsid w:val="00762FC6"/>
    <w:rsid w:val="007631E5"/>
    <w:rsid w:val="0076353D"/>
    <w:rsid w:val="00763576"/>
    <w:rsid w:val="00763C90"/>
    <w:rsid w:val="0076415C"/>
    <w:rsid w:val="007646EF"/>
    <w:rsid w:val="007647D0"/>
    <w:rsid w:val="007648D8"/>
    <w:rsid w:val="007653C2"/>
    <w:rsid w:val="0076548C"/>
    <w:rsid w:val="007657BC"/>
    <w:rsid w:val="0076593D"/>
    <w:rsid w:val="00765B12"/>
    <w:rsid w:val="00765B9D"/>
    <w:rsid w:val="00765CFF"/>
    <w:rsid w:val="0076618F"/>
    <w:rsid w:val="007671B4"/>
    <w:rsid w:val="00767B1F"/>
    <w:rsid w:val="00767DDE"/>
    <w:rsid w:val="00767E8B"/>
    <w:rsid w:val="00767E99"/>
    <w:rsid w:val="00770229"/>
    <w:rsid w:val="0077085D"/>
    <w:rsid w:val="00771203"/>
    <w:rsid w:val="00771734"/>
    <w:rsid w:val="007718E0"/>
    <w:rsid w:val="00771C8A"/>
    <w:rsid w:val="00771FA1"/>
    <w:rsid w:val="007724E1"/>
    <w:rsid w:val="007724F1"/>
    <w:rsid w:val="00772526"/>
    <w:rsid w:val="00772CEF"/>
    <w:rsid w:val="00773115"/>
    <w:rsid w:val="0077335E"/>
    <w:rsid w:val="0077339D"/>
    <w:rsid w:val="00773501"/>
    <w:rsid w:val="007736FF"/>
    <w:rsid w:val="00773C73"/>
    <w:rsid w:val="0077444C"/>
    <w:rsid w:val="00774653"/>
    <w:rsid w:val="00774791"/>
    <w:rsid w:val="00775117"/>
    <w:rsid w:val="007753C8"/>
    <w:rsid w:val="00775AD7"/>
    <w:rsid w:val="00775B97"/>
    <w:rsid w:val="00776035"/>
    <w:rsid w:val="00777241"/>
    <w:rsid w:val="0077743E"/>
    <w:rsid w:val="00777578"/>
    <w:rsid w:val="007802A1"/>
    <w:rsid w:val="00780505"/>
    <w:rsid w:val="007806A3"/>
    <w:rsid w:val="00780E7E"/>
    <w:rsid w:val="00781499"/>
    <w:rsid w:val="0078167B"/>
    <w:rsid w:val="0078186F"/>
    <w:rsid w:val="00781A33"/>
    <w:rsid w:val="00781EB7"/>
    <w:rsid w:val="00783297"/>
    <w:rsid w:val="0078339B"/>
    <w:rsid w:val="0078358D"/>
    <w:rsid w:val="0078372C"/>
    <w:rsid w:val="007838E9"/>
    <w:rsid w:val="00783CDE"/>
    <w:rsid w:val="00783D27"/>
    <w:rsid w:val="007843D9"/>
    <w:rsid w:val="007843E3"/>
    <w:rsid w:val="007845D0"/>
    <w:rsid w:val="00785024"/>
    <w:rsid w:val="007851A8"/>
    <w:rsid w:val="00785782"/>
    <w:rsid w:val="00786611"/>
    <w:rsid w:val="00787517"/>
    <w:rsid w:val="00787CD2"/>
    <w:rsid w:val="00787EB0"/>
    <w:rsid w:val="007900AF"/>
    <w:rsid w:val="00790B55"/>
    <w:rsid w:val="007912C0"/>
    <w:rsid w:val="00791342"/>
    <w:rsid w:val="00791E98"/>
    <w:rsid w:val="00793451"/>
    <w:rsid w:val="0079356A"/>
    <w:rsid w:val="007935DE"/>
    <w:rsid w:val="0079393F"/>
    <w:rsid w:val="00793A31"/>
    <w:rsid w:val="00793C76"/>
    <w:rsid w:val="00794A83"/>
    <w:rsid w:val="00794BD6"/>
    <w:rsid w:val="007952B3"/>
    <w:rsid w:val="007953AB"/>
    <w:rsid w:val="007957D5"/>
    <w:rsid w:val="007958C7"/>
    <w:rsid w:val="0079591D"/>
    <w:rsid w:val="00795BB1"/>
    <w:rsid w:val="00795BB5"/>
    <w:rsid w:val="00795BC4"/>
    <w:rsid w:val="007967FD"/>
    <w:rsid w:val="007969D8"/>
    <w:rsid w:val="00796A2A"/>
    <w:rsid w:val="00797090"/>
    <w:rsid w:val="007978D2"/>
    <w:rsid w:val="00797AC3"/>
    <w:rsid w:val="00797FDA"/>
    <w:rsid w:val="007A012A"/>
    <w:rsid w:val="007A045F"/>
    <w:rsid w:val="007A0EA2"/>
    <w:rsid w:val="007A11B7"/>
    <w:rsid w:val="007A17FB"/>
    <w:rsid w:val="007A19AF"/>
    <w:rsid w:val="007A1F1A"/>
    <w:rsid w:val="007A23C0"/>
    <w:rsid w:val="007A258C"/>
    <w:rsid w:val="007A40D9"/>
    <w:rsid w:val="007A4147"/>
    <w:rsid w:val="007A481D"/>
    <w:rsid w:val="007A4B8E"/>
    <w:rsid w:val="007A534C"/>
    <w:rsid w:val="007A54A5"/>
    <w:rsid w:val="007A5F3D"/>
    <w:rsid w:val="007A686C"/>
    <w:rsid w:val="007A6EA8"/>
    <w:rsid w:val="007A7498"/>
    <w:rsid w:val="007A7F27"/>
    <w:rsid w:val="007A7F5D"/>
    <w:rsid w:val="007B0050"/>
    <w:rsid w:val="007B075F"/>
    <w:rsid w:val="007B08DC"/>
    <w:rsid w:val="007B0E03"/>
    <w:rsid w:val="007B17B1"/>
    <w:rsid w:val="007B1CD7"/>
    <w:rsid w:val="007B240C"/>
    <w:rsid w:val="007B2B4A"/>
    <w:rsid w:val="007B2C07"/>
    <w:rsid w:val="007B2CC2"/>
    <w:rsid w:val="007B2DE6"/>
    <w:rsid w:val="007B3597"/>
    <w:rsid w:val="007B4366"/>
    <w:rsid w:val="007B4D6E"/>
    <w:rsid w:val="007B4FC3"/>
    <w:rsid w:val="007B5116"/>
    <w:rsid w:val="007B568A"/>
    <w:rsid w:val="007B59F9"/>
    <w:rsid w:val="007B5FB4"/>
    <w:rsid w:val="007B628C"/>
    <w:rsid w:val="007B640E"/>
    <w:rsid w:val="007B68B7"/>
    <w:rsid w:val="007B6A33"/>
    <w:rsid w:val="007B758C"/>
    <w:rsid w:val="007B7AB0"/>
    <w:rsid w:val="007B7D3D"/>
    <w:rsid w:val="007B7F38"/>
    <w:rsid w:val="007C0106"/>
    <w:rsid w:val="007C03A3"/>
    <w:rsid w:val="007C0659"/>
    <w:rsid w:val="007C0964"/>
    <w:rsid w:val="007C0EFE"/>
    <w:rsid w:val="007C18E2"/>
    <w:rsid w:val="007C1B74"/>
    <w:rsid w:val="007C1C20"/>
    <w:rsid w:val="007C1C46"/>
    <w:rsid w:val="007C1F7D"/>
    <w:rsid w:val="007C25B9"/>
    <w:rsid w:val="007C267F"/>
    <w:rsid w:val="007C27B7"/>
    <w:rsid w:val="007C28DE"/>
    <w:rsid w:val="007C3045"/>
    <w:rsid w:val="007C3177"/>
    <w:rsid w:val="007C3239"/>
    <w:rsid w:val="007C3E69"/>
    <w:rsid w:val="007C3E96"/>
    <w:rsid w:val="007C3F68"/>
    <w:rsid w:val="007C4129"/>
    <w:rsid w:val="007C41D8"/>
    <w:rsid w:val="007C42AF"/>
    <w:rsid w:val="007C5234"/>
    <w:rsid w:val="007C5339"/>
    <w:rsid w:val="007C5CE9"/>
    <w:rsid w:val="007C5D1A"/>
    <w:rsid w:val="007C5F91"/>
    <w:rsid w:val="007C60C9"/>
    <w:rsid w:val="007C6CD1"/>
    <w:rsid w:val="007C6D9B"/>
    <w:rsid w:val="007C6E67"/>
    <w:rsid w:val="007C6EF6"/>
    <w:rsid w:val="007C70EA"/>
    <w:rsid w:val="007C716D"/>
    <w:rsid w:val="007C7208"/>
    <w:rsid w:val="007C761B"/>
    <w:rsid w:val="007C76AA"/>
    <w:rsid w:val="007C7CA3"/>
    <w:rsid w:val="007C7CE2"/>
    <w:rsid w:val="007C7EC0"/>
    <w:rsid w:val="007D0016"/>
    <w:rsid w:val="007D03B8"/>
    <w:rsid w:val="007D104E"/>
    <w:rsid w:val="007D16FD"/>
    <w:rsid w:val="007D2472"/>
    <w:rsid w:val="007D2DBC"/>
    <w:rsid w:val="007D35E4"/>
    <w:rsid w:val="007D3623"/>
    <w:rsid w:val="007D3764"/>
    <w:rsid w:val="007D3F16"/>
    <w:rsid w:val="007D4495"/>
    <w:rsid w:val="007D47D9"/>
    <w:rsid w:val="007D4BD8"/>
    <w:rsid w:val="007D5233"/>
    <w:rsid w:val="007D52DF"/>
    <w:rsid w:val="007D5593"/>
    <w:rsid w:val="007D5EAA"/>
    <w:rsid w:val="007D61C2"/>
    <w:rsid w:val="007D61CD"/>
    <w:rsid w:val="007D6426"/>
    <w:rsid w:val="007D6595"/>
    <w:rsid w:val="007D67BC"/>
    <w:rsid w:val="007D7111"/>
    <w:rsid w:val="007D7142"/>
    <w:rsid w:val="007D7397"/>
    <w:rsid w:val="007E02DB"/>
    <w:rsid w:val="007E08D8"/>
    <w:rsid w:val="007E0E61"/>
    <w:rsid w:val="007E14A9"/>
    <w:rsid w:val="007E16BE"/>
    <w:rsid w:val="007E20B1"/>
    <w:rsid w:val="007E3889"/>
    <w:rsid w:val="007E3F46"/>
    <w:rsid w:val="007E4B63"/>
    <w:rsid w:val="007E507F"/>
    <w:rsid w:val="007E5322"/>
    <w:rsid w:val="007E5749"/>
    <w:rsid w:val="007E5A2D"/>
    <w:rsid w:val="007E72F0"/>
    <w:rsid w:val="007E7457"/>
    <w:rsid w:val="007E7F8D"/>
    <w:rsid w:val="007F0089"/>
    <w:rsid w:val="007F00DE"/>
    <w:rsid w:val="007F0DAB"/>
    <w:rsid w:val="007F1024"/>
    <w:rsid w:val="007F14E8"/>
    <w:rsid w:val="007F17FF"/>
    <w:rsid w:val="007F1988"/>
    <w:rsid w:val="007F199F"/>
    <w:rsid w:val="007F19AA"/>
    <w:rsid w:val="007F1EF9"/>
    <w:rsid w:val="007F1FBC"/>
    <w:rsid w:val="007F2030"/>
    <w:rsid w:val="007F212A"/>
    <w:rsid w:val="007F228A"/>
    <w:rsid w:val="007F2511"/>
    <w:rsid w:val="007F26C9"/>
    <w:rsid w:val="007F2C87"/>
    <w:rsid w:val="007F2FE8"/>
    <w:rsid w:val="007F3822"/>
    <w:rsid w:val="007F44EC"/>
    <w:rsid w:val="007F4B03"/>
    <w:rsid w:val="007F4BC0"/>
    <w:rsid w:val="007F4C5B"/>
    <w:rsid w:val="007F5065"/>
    <w:rsid w:val="007F524A"/>
    <w:rsid w:val="007F5322"/>
    <w:rsid w:val="007F5756"/>
    <w:rsid w:val="007F620F"/>
    <w:rsid w:val="007F69B2"/>
    <w:rsid w:val="007F7139"/>
    <w:rsid w:val="007F749A"/>
    <w:rsid w:val="007F74C6"/>
    <w:rsid w:val="008002A1"/>
    <w:rsid w:val="00800526"/>
    <w:rsid w:val="00800742"/>
    <w:rsid w:val="00801363"/>
    <w:rsid w:val="008013E5"/>
    <w:rsid w:val="008015CF"/>
    <w:rsid w:val="008016A7"/>
    <w:rsid w:val="00802219"/>
    <w:rsid w:val="008022AE"/>
    <w:rsid w:val="0080237D"/>
    <w:rsid w:val="00802BE9"/>
    <w:rsid w:val="00802F4A"/>
    <w:rsid w:val="00803680"/>
    <w:rsid w:val="00803787"/>
    <w:rsid w:val="00803D23"/>
    <w:rsid w:val="00803DA2"/>
    <w:rsid w:val="00804787"/>
    <w:rsid w:val="00805125"/>
    <w:rsid w:val="00805916"/>
    <w:rsid w:val="008062F1"/>
    <w:rsid w:val="00806AA7"/>
    <w:rsid w:val="00806E69"/>
    <w:rsid w:val="00807A8D"/>
    <w:rsid w:val="00807F81"/>
    <w:rsid w:val="0081009C"/>
    <w:rsid w:val="00810258"/>
    <w:rsid w:val="00810512"/>
    <w:rsid w:val="00810885"/>
    <w:rsid w:val="00810952"/>
    <w:rsid w:val="00810C26"/>
    <w:rsid w:val="008117BE"/>
    <w:rsid w:val="008119CF"/>
    <w:rsid w:val="00812F6D"/>
    <w:rsid w:val="00813156"/>
    <w:rsid w:val="00813415"/>
    <w:rsid w:val="00813686"/>
    <w:rsid w:val="0081373D"/>
    <w:rsid w:val="008139CB"/>
    <w:rsid w:val="0081433B"/>
    <w:rsid w:val="008145E5"/>
    <w:rsid w:val="00814A53"/>
    <w:rsid w:val="00814AAF"/>
    <w:rsid w:val="008156D2"/>
    <w:rsid w:val="00815BCA"/>
    <w:rsid w:val="00815F50"/>
    <w:rsid w:val="00815FD3"/>
    <w:rsid w:val="008169DB"/>
    <w:rsid w:val="008174EF"/>
    <w:rsid w:val="00817821"/>
    <w:rsid w:val="00817B2A"/>
    <w:rsid w:val="00817DD5"/>
    <w:rsid w:val="0082024A"/>
    <w:rsid w:val="008202AE"/>
    <w:rsid w:val="008203E2"/>
    <w:rsid w:val="008213FB"/>
    <w:rsid w:val="0082172B"/>
    <w:rsid w:val="00821998"/>
    <w:rsid w:val="00821B30"/>
    <w:rsid w:val="00821B61"/>
    <w:rsid w:val="00822015"/>
    <w:rsid w:val="0082260C"/>
    <w:rsid w:val="00822734"/>
    <w:rsid w:val="00822FBE"/>
    <w:rsid w:val="00823146"/>
    <w:rsid w:val="00823DDE"/>
    <w:rsid w:val="00823EEE"/>
    <w:rsid w:val="00823EF2"/>
    <w:rsid w:val="0082411C"/>
    <w:rsid w:val="00824DC4"/>
    <w:rsid w:val="00825240"/>
    <w:rsid w:val="008254ED"/>
    <w:rsid w:val="0082569A"/>
    <w:rsid w:val="00825D1F"/>
    <w:rsid w:val="00825E69"/>
    <w:rsid w:val="00826DBA"/>
    <w:rsid w:val="0082735A"/>
    <w:rsid w:val="0083034D"/>
    <w:rsid w:val="00830821"/>
    <w:rsid w:val="00830ADC"/>
    <w:rsid w:val="00830E25"/>
    <w:rsid w:val="0083135C"/>
    <w:rsid w:val="0083178C"/>
    <w:rsid w:val="008317AF"/>
    <w:rsid w:val="008319E1"/>
    <w:rsid w:val="00831A64"/>
    <w:rsid w:val="00831B82"/>
    <w:rsid w:val="00831CDB"/>
    <w:rsid w:val="00831E11"/>
    <w:rsid w:val="00831FCC"/>
    <w:rsid w:val="00832CC1"/>
    <w:rsid w:val="00832D0C"/>
    <w:rsid w:val="00832EF7"/>
    <w:rsid w:val="008336F7"/>
    <w:rsid w:val="00834878"/>
    <w:rsid w:val="00835062"/>
    <w:rsid w:val="0083550D"/>
    <w:rsid w:val="0083567C"/>
    <w:rsid w:val="0083608B"/>
    <w:rsid w:val="0083687D"/>
    <w:rsid w:val="00836986"/>
    <w:rsid w:val="0083699B"/>
    <w:rsid w:val="008371DD"/>
    <w:rsid w:val="00837436"/>
    <w:rsid w:val="008378B5"/>
    <w:rsid w:val="00837C34"/>
    <w:rsid w:val="00837C93"/>
    <w:rsid w:val="00840464"/>
    <w:rsid w:val="00840A02"/>
    <w:rsid w:val="00840C6F"/>
    <w:rsid w:val="008413ED"/>
    <w:rsid w:val="008418FF"/>
    <w:rsid w:val="0084261D"/>
    <w:rsid w:val="00842D73"/>
    <w:rsid w:val="00842E7F"/>
    <w:rsid w:val="00843062"/>
    <w:rsid w:val="00843847"/>
    <w:rsid w:val="00843BF7"/>
    <w:rsid w:val="00844800"/>
    <w:rsid w:val="00844C3D"/>
    <w:rsid w:val="00844D22"/>
    <w:rsid w:val="00844D40"/>
    <w:rsid w:val="00844F88"/>
    <w:rsid w:val="00845046"/>
    <w:rsid w:val="00845281"/>
    <w:rsid w:val="008455C1"/>
    <w:rsid w:val="00845A40"/>
    <w:rsid w:val="00845F37"/>
    <w:rsid w:val="00846139"/>
    <w:rsid w:val="008461E2"/>
    <w:rsid w:val="008466A1"/>
    <w:rsid w:val="00846ACE"/>
    <w:rsid w:val="00846E96"/>
    <w:rsid w:val="0084708C"/>
    <w:rsid w:val="008472B7"/>
    <w:rsid w:val="0084732E"/>
    <w:rsid w:val="00847717"/>
    <w:rsid w:val="0084795C"/>
    <w:rsid w:val="00847B57"/>
    <w:rsid w:val="00847B76"/>
    <w:rsid w:val="00847EDA"/>
    <w:rsid w:val="00850306"/>
    <w:rsid w:val="008504CE"/>
    <w:rsid w:val="0085104F"/>
    <w:rsid w:val="00851405"/>
    <w:rsid w:val="00851BF1"/>
    <w:rsid w:val="00851C91"/>
    <w:rsid w:val="00851D27"/>
    <w:rsid w:val="0085210F"/>
    <w:rsid w:val="008527C1"/>
    <w:rsid w:val="00852D53"/>
    <w:rsid w:val="00852EEF"/>
    <w:rsid w:val="00852F93"/>
    <w:rsid w:val="00853145"/>
    <w:rsid w:val="008531BF"/>
    <w:rsid w:val="00853EDC"/>
    <w:rsid w:val="00855B0E"/>
    <w:rsid w:val="00855BBE"/>
    <w:rsid w:val="00855DBD"/>
    <w:rsid w:val="00855E35"/>
    <w:rsid w:val="008563E6"/>
    <w:rsid w:val="00856F71"/>
    <w:rsid w:val="008571B3"/>
    <w:rsid w:val="00857823"/>
    <w:rsid w:val="008578F3"/>
    <w:rsid w:val="00857B5D"/>
    <w:rsid w:val="008601B2"/>
    <w:rsid w:val="0086071A"/>
    <w:rsid w:val="0086073D"/>
    <w:rsid w:val="008613D1"/>
    <w:rsid w:val="008617E8"/>
    <w:rsid w:val="00861A04"/>
    <w:rsid w:val="00861B17"/>
    <w:rsid w:val="00861F1B"/>
    <w:rsid w:val="0086217E"/>
    <w:rsid w:val="008626BC"/>
    <w:rsid w:val="00862C53"/>
    <w:rsid w:val="00862D80"/>
    <w:rsid w:val="0086311B"/>
    <w:rsid w:val="00863930"/>
    <w:rsid w:val="008641D9"/>
    <w:rsid w:val="00864415"/>
    <w:rsid w:val="008646B0"/>
    <w:rsid w:val="008646FC"/>
    <w:rsid w:val="00864E06"/>
    <w:rsid w:val="00864FC2"/>
    <w:rsid w:val="0086512E"/>
    <w:rsid w:val="00865A8D"/>
    <w:rsid w:val="0086684F"/>
    <w:rsid w:val="00866994"/>
    <w:rsid w:val="008669D6"/>
    <w:rsid w:val="00866A6D"/>
    <w:rsid w:val="00866AB8"/>
    <w:rsid w:val="00866F68"/>
    <w:rsid w:val="00867051"/>
    <w:rsid w:val="00870030"/>
    <w:rsid w:val="008700F2"/>
    <w:rsid w:val="00870925"/>
    <w:rsid w:val="00870953"/>
    <w:rsid w:val="00870BB2"/>
    <w:rsid w:val="00870FF6"/>
    <w:rsid w:val="008712DB"/>
    <w:rsid w:val="0087173E"/>
    <w:rsid w:val="00871A56"/>
    <w:rsid w:val="0087248F"/>
    <w:rsid w:val="00872C3A"/>
    <w:rsid w:val="00872CE8"/>
    <w:rsid w:val="00872F3C"/>
    <w:rsid w:val="00873329"/>
    <w:rsid w:val="00873378"/>
    <w:rsid w:val="00873440"/>
    <w:rsid w:val="008738A8"/>
    <w:rsid w:val="00873A1B"/>
    <w:rsid w:val="00873B9B"/>
    <w:rsid w:val="00873F7D"/>
    <w:rsid w:val="00873FC7"/>
    <w:rsid w:val="00874006"/>
    <w:rsid w:val="00874086"/>
    <w:rsid w:val="008741CD"/>
    <w:rsid w:val="008743DC"/>
    <w:rsid w:val="00874549"/>
    <w:rsid w:val="0087485F"/>
    <w:rsid w:val="008758CE"/>
    <w:rsid w:val="008762C6"/>
    <w:rsid w:val="0087681F"/>
    <w:rsid w:val="008771C3"/>
    <w:rsid w:val="00877810"/>
    <w:rsid w:val="00877936"/>
    <w:rsid w:val="00880411"/>
    <w:rsid w:val="00880896"/>
    <w:rsid w:val="00880A27"/>
    <w:rsid w:val="00880BC9"/>
    <w:rsid w:val="008818C9"/>
    <w:rsid w:val="00882326"/>
    <w:rsid w:val="00882337"/>
    <w:rsid w:val="008823E4"/>
    <w:rsid w:val="00882644"/>
    <w:rsid w:val="00883A9F"/>
    <w:rsid w:val="00883B62"/>
    <w:rsid w:val="00883C4D"/>
    <w:rsid w:val="00883CFB"/>
    <w:rsid w:val="00883D24"/>
    <w:rsid w:val="008840C2"/>
    <w:rsid w:val="00884153"/>
    <w:rsid w:val="00884F81"/>
    <w:rsid w:val="0088522B"/>
    <w:rsid w:val="00885358"/>
    <w:rsid w:val="0088584D"/>
    <w:rsid w:val="00885C36"/>
    <w:rsid w:val="008868F8"/>
    <w:rsid w:val="008877A8"/>
    <w:rsid w:val="00890481"/>
    <w:rsid w:val="0089081D"/>
    <w:rsid w:val="00890DCA"/>
    <w:rsid w:val="00890F19"/>
    <w:rsid w:val="00890F81"/>
    <w:rsid w:val="00891190"/>
    <w:rsid w:val="008913D2"/>
    <w:rsid w:val="00891A0E"/>
    <w:rsid w:val="00891D46"/>
    <w:rsid w:val="00892181"/>
    <w:rsid w:val="0089281F"/>
    <w:rsid w:val="00893180"/>
    <w:rsid w:val="00893E03"/>
    <w:rsid w:val="00893E98"/>
    <w:rsid w:val="00893EE1"/>
    <w:rsid w:val="008941F9"/>
    <w:rsid w:val="008943A7"/>
    <w:rsid w:val="00894425"/>
    <w:rsid w:val="008945CA"/>
    <w:rsid w:val="00894A85"/>
    <w:rsid w:val="00894C75"/>
    <w:rsid w:val="00894EE9"/>
    <w:rsid w:val="00894F0A"/>
    <w:rsid w:val="0089507D"/>
    <w:rsid w:val="00895127"/>
    <w:rsid w:val="00895550"/>
    <w:rsid w:val="008955EB"/>
    <w:rsid w:val="008961BA"/>
    <w:rsid w:val="0089659D"/>
    <w:rsid w:val="0089670C"/>
    <w:rsid w:val="00896725"/>
    <w:rsid w:val="00896920"/>
    <w:rsid w:val="00896A6D"/>
    <w:rsid w:val="00896C4B"/>
    <w:rsid w:val="00897014"/>
    <w:rsid w:val="00897394"/>
    <w:rsid w:val="00897603"/>
    <w:rsid w:val="0089779F"/>
    <w:rsid w:val="0089787A"/>
    <w:rsid w:val="00897EF0"/>
    <w:rsid w:val="008A0411"/>
    <w:rsid w:val="008A0553"/>
    <w:rsid w:val="008A0657"/>
    <w:rsid w:val="008A06D8"/>
    <w:rsid w:val="008A07F7"/>
    <w:rsid w:val="008A07FE"/>
    <w:rsid w:val="008A0D71"/>
    <w:rsid w:val="008A1515"/>
    <w:rsid w:val="008A1798"/>
    <w:rsid w:val="008A1D69"/>
    <w:rsid w:val="008A1D7D"/>
    <w:rsid w:val="008A2267"/>
    <w:rsid w:val="008A22D2"/>
    <w:rsid w:val="008A23DB"/>
    <w:rsid w:val="008A24FF"/>
    <w:rsid w:val="008A2EA9"/>
    <w:rsid w:val="008A4019"/>
    <w:rsid w:val="008A4610"/>
    <w:rsid w:val="008A4D6E"/>
    <w:rsid w:val="008A4DC3"/>
    <w:rsid w:val="008A516A"/>
    <w:rsid w:val="008A537A"/>
    <w:rsid w:val="008A54E0"/>
    <w:rsid w:val="008A56DC"/>
    <w:rsid w:val="008A60C9"/>
    <w:rsid w:val="008A7168"/>
    <w:rsid w:val="008A7687"/>
    <w:rsid w:val="008A7C90"/>
    <w:rsid w:val="008B0083"/>
    <w:rsid w:val="008B02A0"/>
    <w:rsid w:val="008B0353"/>
    <w:rsid w:val="008B0D39"/>
    <w:rsid w:val="008B0E29"/>
    <w:rsid w:val="008B14E3"/>
    <w:rsid w:val="008B171F"/>
    <w:rsid w:val="008B1878"/>
    <w:rsid w:val="008B1B23"/>
    <w:rsid w:val="008B1DEE"/>
    <w:rsid w:val="008B1F94"/>
    <w:rsid w:val="008B2710"/>
    <w:rsid w:val="008B2D19"/>
    <w:rsid w:val="008B2D9A"/>
    <w:rsid w:val="008B36A6"/>
    <w:rsid w:val="008B41E8"/>
    <w:rsid w:val="008B4976"/>
    <w:rsid w:val="008B49A7"/>
    <w:rsid w:val="008B4A9B"/>
    <w:rsid w:val="008B4FD1"/>
    <w:rsid w:val="008B5726"/>
    <w:rsid w:val="008B574C"/>
    <w:rsid w:val="008B5A7B"/>
    <w:rsid w:val="008B5E7C"/>
    <w:rsid w:val="008B631C"/>
    <w:rsid w:val="008B6CD2"/>
    <w:rsid w:val="008B7105"/>
    <w:rsid w:val="008B76D7"/>
    <w:rsid w:val="008B7798"/>
    <w:rsid w:val="008B78BF"/>
    <w:rsid w:val="008B7979"/>
    <w:rsid w:val="008B7A9B"/>
    <w:rsid w:val="008B7BDC"/>
    <w:rsid w:val="008B7E5F"/>
    <w:rsid w:val="008C0786"/>
    <w:rsid w:val="008C0861"/>
    <w:rsid w:val="008C0B3E"/>
    <w:rsid w:val="008C12C5"/>
    <w:rsid w:val="008C161F"/>
    <w:rsid w:val="008C1B16"/>
    <w:rsid w:val="008C1E34"/>
    <w:rsid w:val="008C2A26"/>
    <w:rsid w:val="008C2B23"/>
    <w:rsid w:val="008C2EAB"/>
    <w:rsid w:val="008C2ECE"/>
    <w:rsid w:val="008C329D"/>
    <w:rsid w:val="008C3D47"/>
    <w:rsid w:val="008C4825"/>
    <w:rsid w:val="008C5550"/>
    <w:rsid w:val="008C5551"/>
    <w:rsid w:val="008C581A"/>
    <w:rsid w:val="008C588B"/>
    <w:rsid w:val="008C5A78"/>
    <w:rsid w:val="008C5C1B"/>
    <w:rsid w:val="008C72CA"/>
    <w:rsid w:val="008C746F"/>
    <w:rsid w:val="008C76DD"/>
    <w:rsid w:val="008D050A"/>
    <w:rsid w:val="008D11F6"/>
    <w:rsid w:val="008D1346"/>
    <w:rsid w:val="008D136B"/>
    <w:rsid w:val="008D19F0"/>
    <w:rsid w:val="008D1A74"/>
    <w:rsid w:val="008D1E10"/>
    <w:rsid w:val="008D208A"/>
    <w:rsid w:val="008D20EE"/>
    <w:rsid w:val="008D27FB"/>
    <w:rsid w:val="008D2B05"/>
    <w:rsid w:val="008D2F89"/>
    <w:rsid w:val="008D3083"/>
    <w:rsid w:val="008D35F5"/>
    <w:rsid w:val="008D3C9A"/>
    <w:rsid w:val="008D3DE6"/>
    <w:rsid w:val="008D3E5F"/>
    <w:rsid w:val="008D40C1"/>
    <w:rsid w:val="008D460C"/>
    <w:rsid w:val="008D5029"/>
    <w:rsid w:val="008D51BE"/>
    <w:rsid w:val="008D5282"/>
    <w:rsid w:val="008D5913"/>
    <w:rsid w:val="008D5AEA"/>
    <w:rsid w:val="008D5EBF"/>
    <w:rsid w:val="008D6276"/>
    <w:rsid w:val="008D658C"/>
    <w:rsid w:val="008D6895"/>
    <w:rsid w:val="008D7AB2"/>
    <w:rsid w:val="008D7FF1"/>
    <w:rsid w:val="008E0028"/>
    <w:rsid w:val="008E0D04"/>
    <w:rsid w:val="008E11AE"/>
    <w:rsid w:val="008E125A"/>
    <w:rsid w:val="008E18DE"/>
    <w:rsid w:val="008E19D6"/>
    <w:rsid w:val="008E1A8C"/>
    <w:rsid w:val="008E1E2A"/>
    <w:rsid w:val="008E1F12"/>
    <w:rsid w:val="008E2B09"/>
    <w:rsid w:val="008E31F1"/>
    <w:rsid w:val="008E39C7"/>
    <w:rsid w:val="008E3E7F"/>
    <w:rsid w:val="008E44BB"/>
    <w:rsid w:val="008E4D38"/>
    <w:rsid w:val="008E524E"/>
    <w:rsid w:val="008E548C"/>
    <w:rsid w:val="008E5EA2"/>
    <w:rsid w:val="008E62C5"/>
    <w:rsid w:val="008E6450"/>
    <w:rsid w:val="008E678A"/>
    <w:rsid w:val="008E6976"/>
    <w:rsid w:val="008E7074"/>
    <w:rsid w:val="008E7C3D"/>
    <w:rsid w:val="008E7C6B"/>
    <w:rsid w:val="008E7F23"/>
    <w:rsid w:val="008F003F"/>
    <w:rsid w:val="008F02AA"/>
    <w:rsid w:val="008F0B24"/>
    <w:rsid w:val="008F0B5C"/>
    <w:rsid w:val="008F0EDF"/>
    <w:rsid w:val="008F0FA4"/>
    <w:rsid w:val="008F17B1"/>
    <w:rsid w:val="008F1998"/>
    <w:rsid w:val="008F27AE"/>
    <w:rsid w:val="008F31B7"/>
    <w:rsid w:val="008F346C"/>
    <w:rsid w:val="008F35DB"/>
    <w:rsid w:val="008F38EB"/>
    <w:rsid w:val="008F3956"/>
    <w:rsid w:val="008F3FF3"/>
    <w:rsid w:val="008F47A7"/>
    <w:rsid w:val="008F4A23"/>
    <w:rsid w:val="008F4A6A"/>
    <w:rsid w:val="008F4F1F"/>
    <w:rsid w:val="008F6155"/>
    <w:rsid w:val="008F628C"/>
    <w:rsid w:val="008F6628"/>
    <w:rsid w:val="008F685B"/>
    <w:rsid w:val="008F6B8C"/>
    <w:rsid w:val="008F717A"/>
    <w:rsid w:val="008F72F0"/>
    <w:rsid w:val="008F74CC"/>
    <w:rsid w:val="008F7575"/>
    <w:rsid w:val="008F7FD4"/>
    <w:rsid w:val="00900282"/>
    <w:rsid w:val="009002A3"/>
    <w:rsid w:val="00900511"/>
    <w:rsid w:val="00900687"/>
    <w:rsid w:val="00900B10"/>
    <w:rsid w:val="0090115E"/>
    <w:rsid w:val="00901385"/>
    <w:rsid w:val="00901951"/>
    <w:rsid w:val="00901993"/>
    <w:rsid w:val="00902A20"/>
    <w:rsid w:val="00902D5B"/>
    <w:rsid w:val="00902F08"/>
    <w:rsid w:val="0090351C"/>
    <w:rsid w:val="00903666"/>
    <w:rsid w:val="00903BD8"/>
    <w:rsid w:val="00903C51"/>
    <w:rsid w:val="00903EBA"/>
    <w:rsid w:val="0090449F"/>
    <w:rsid w:val="009045CF"/>
    <w:rsid w:val="00904B09"/>
    <w:rsid w:val="0090503B"/>
    <w:rsid w:val="00905471"/>
    <w:rsid w:val="00905480"/>
    <w:rsid w:val="009057FA"/>
    <w:rsid w:val="00905897"/>
    <w:rsid w:val="00905A15"/>
    <w:rsid w:val="0090655E"/>
    <w:rsid w:val="009066B9"/>
    <w:rsid w:val="009068D1"/>
    <w:rsid w:val="00906B2E"/>
    <w:rsid w:val="00906D85"/>
    <w:rsid w:val="0090733F"/>
    <w:rsid w:val="00907EA7"/>
    <w:rsid w:val="00910120"/>
    <w:rsid w:val="009106FC"/>
    <w:rsid w:val="0091093D"/>
    <w:rsid w:val="00910E7A"/>
    <w:rsid w:val="00911748"/>
    <w:rsid w:val="0091187B"/>
    <w:rsid w:val="0091193E"/>
    <w:rsid w:val="00911D56"/>
    <w:rsid w:val="009126EC"/>
    <w:rsid w:val="0091276A"/>
    <w:rsid w:val="009127F5"/>
    <w:rsid w:val="009129F0"/>
    <w:rsid w:val="00912F1E"/>
    <w:rsid w:val="00913510"/>
    <w:rsid w:val="00913C4F"/>
    <w:rsid w:val="00914F61"/>
    <w:rsid w:val="00915183"/>
    <w:rsid w:val="00915577"/>
    <w:rsid w:val="00915CED"/>
    <w:rsid w:val="0091636F"/>
    <w:rsid w:val="00916497"/>
    <w:rsid w:val="00916D22"/>
    <w:rsid w:val="00916D3B"/>
    <w:rsid w:val="00916F7E"/>
    <w:rsid w:val="009177B0"/>
    <w:rsid w:val="00917D17"/>
    <w:rsid w:val="0092023C"/>
    <w:rsid w:val="00920351"/>
    <w:rsid w:val="0092101E"/>
    <w:rsid w:val="009210A7"/>
    <w:rsid w:val="0092125C"/>
    <w:rsid w:val="009218B1"/>
    <w:rsid w:val="009222A5"/>
    <w:rsid w:val="009222D4"/>
    <w:rsid w:val="00922321"/>
    <w:rsid w:val="0092244B"/>
    <w:rsid w:val="00922B9A"/>
    <w:rsid w:val="009231F1"/>
    <w:rsid w:val="0092330E"/>
    <w:rsid w:val="00923657"/>
    <w:rsid w:val="00923755"/>
    <w:rsid w:val="009239A7"/>
    <w:rsid w:val="00923AFD"/>
    <w:rsid w:val="00923C55"/>
    <w:rsid w:val="009240FA"/>
    <w:rsid w:val="009242E5"/>
    <w:rsid w:val="0092452F"/>
    <w:rsid w:val="0092499F"/>
    <w:rsid w:val="00924A62"/>
    <w:rsid w:val="0092531E"/>
    <w:rsid w:val="009254B1"/>
    <w:rsid w:val="00925793"/>
    <w:rsid w:val="009259EB"/>
    <w:rsid w:val="00925CF3"/>
    <w:rsid w:val="0092607A"/>
    <w:rsid w:val="0092681C"/>
    <w:rsid w:val="00926BEB"/>
    <w:rsid w:val="00927729"/>
    <w:rsid w:val="009279BD"/>
    <w:rsid w:val="00927D26"/>
    <w:rsid w:val="00927F8E"/>
    <w:rsid w:val="00927FEA"/>
    <w:rsid w:val="009300F9"/>
    <w:rsid w:val="00930488"/>
    <w:rsid w:val="00930548"/>
    <w:rsid w:val="00930C8A"/>
    <w:rsid w:val="00930F96"/>
    <w:rsid w:val="00931022"/>
    <w:rsid w:val="0093119A"/>
    <w:rsid w:val="00931654"/>
    <w:rsid w:val="00932590"/>
    <w:rsid w:val="009326B5"/>
    <w:rsid w:val="00932732"/>
    <w:rsid w:val="009328CA"/>
    <w:rsid w:val="00932A14"/>
    <w:rsid w:val="00932AAF"/>
    <w:rsid w:val="0093358B"/>
    <w:rsid w:val="009337F4"/>
    <w:rsid w:val="009338D7"/>
    <w:rsid w:val="0093410A"/>
    <w:rsid w:val="009350B6"/>
    <w:rsid w:val="009351EC"/>
    <w:rsid w:val="00935282"/>
    <w:rsid w:val="009357B6"/>
    <w:rsid w:val="00935BF4"/>
    <w:rsid w:val="00936FD9"/>
    <w:rsid w:val="00936FF7"/>
    <w:rsid w:val="009371DE"/>
    <w:rsid w:val="00937230"/>
    <w:rsid w:val="00937300"/>
    <w:rsid w:val="00937C02"/>
    <w:rsid w:val="00937FD5"/>
    <w:rsid w:val="0094002D"/>
    <w:rsid w:val="00940468"/>
    <w:rsid w:val="00941AA5"/>
    <w:rsid w:val="00942057"/>
    <w:rsid w:val="009420E7"/>
    <w:rsid w:val="00942347"/>
    <w:rsid w:val="009423F0"/>
    <w:rsid w:val="009430F0"/>
    <w:rsid w:val="00943163"/>
    <w:rsid w:val="00943A4B"/>
    <w:rsid w:val="00943C1F"/>
    <w:rsid w:val="00943EFD"/>
    <w:rsid w:val="0094505E"/>
    <w:rsid w:val="00945B63"/>
    <w:rsid w:val="00945BDC"/>
    <w:rsid w:val="00945E2D"/>
    <w:rsid w:val="0094652F"/>
    <w:rsid w:val="009468F2"/>
    <w:rsid w:val="00946C2E"/>
    <w:rsid w:val="00947109"/>
    <w:rsid w:val="009472EE"/>
    <w:rsid w:val="00947E4A"/>
    <w:rsid w:val="00947E98"/>
    <w:rsid w:val="00947F78"/>
    <w:rsid w:val="00950502"/>
    <w:rsid w:val="00950D97"/>
    <w:rsid w:val="0095168B"/>
    <w:rsid w:val="00951B39"/>
    <w:rsid w:val="00951D6F"/>
    <w:rsid w:val="009529D9"/>
    <w:rsid w:val="00952BDB"/>
    <w:rsid w:val="009534A1"/>
    <w:rsid w:val="0095367A"/>
    <w:rsid w:val="00953CA9"/>
    <w:rsid w:val="00953CBE"/>
    <w:rsid w:val="00953F34"/>
    <w:rsid w:val="00953FC9"/>
    <w:rsid w:val="009541AE"/>
    <w:rsid w:val="0095427A"/>
    <w:rsid w:val="00954634"/>
    <w:rsid w:val="0095490C"/>
    <w:rsid w:val="009549D8"/>
    <w:rsid w:val="00954D4D"/>
    <w:rsid w:val="00954E01"/>
    <w:rsid w:val="00954F9E"/>
    <w:rsid w:val="00955B3B"/>
    <w:rsid w:val="00955C43"/>
    <w:rsid w:val="009565C8"/>
    <w:rsid w:val="009566AC"/>
    <w:rsid w:val="00956CA4"/>
    <w:rsid w:val="00957757"/>
    <w:rsid w:val="00957CC2"/>
    <w:rsid w:val="00960AFD"/>
    <w:rsid w:val="00961096"/>
    <w:rsid w:val="009612EE"/>
    <w:rsid w:val="00961A48"/>
    <w:rsid w:val="00962698"/>
    <w:rsid w:val="009628FE"/>
    <w:rsid w:val="00962AB7"/>
    <w:rsid w:val="00962E0A"/>
    <w:rsid w:val="009632DA"/>
    <w:rsid w:val="00963389"/>
    <w:rsid w:val="00963C11"/>
    <w:rsid w:val="00963C4C"/>
    <w:rsid w:val="00963EAB"/>
    <w:rsid w:val="00963EF5"/>
    <w:rsid w:val="00964B98"/>
    <w:rsid w:val="00965433"/>
    <w:rsid w:val="009656B7"/>
    <w:rsid w:val="00965735"/>
    <w:rsid w:val="00965908"/>
    <w:rsid w:val="0096617F"/>
    <w:rsid w:val="009661E0"/>
    <w:rsid w:val="009667A0"/>
    <w:rsid w:val="00966A8A"/>
    <w:rsid w:val="00966DCD"/>
    <w:rsid w:val="00966F8F"/>
    <w:rsid w:val="009700BC"/>
    <w:rsid w:val="009702D1"/>
    <w:rsid w:val="009707AC"/>
    <w:rsid w:val="009707C3"/>
    <w:rsid w:val="00970973"/>
    <w:rsid w:val="00970A22"/>
    <w:rsid w:val="00970E0E"/>
    <w:rsid w:val="00970E79"/>
    <w:rsid w:val="00971234"/>
    <w:rsid w:val="0097139F"/>
    <w:rsid w:val="009719B8"/>
    <w:rsid w:val="00971CAD"/>
    <w:rsid w:val="009720E7"/>
    <w:rsid w:val="00972516"/>
    <w:rsid w:val="0097253B"/>
    <w:rsid w:val="009725EC"/>
    <w:rsid w:val="00972674"/>
    <w:rsid w:val="00972C49"/>
    <w:rsid w:val="00972DDF"/>
    <w:rsid w:val="0097346F"/>
    <w:rsid w:val="00973818"/>
    <w:rsid w:val="00973C93"/>
    <w:rsid w:val="00973D5D"/>
    <w:rsid w:val="009747A1"/>
    <w:rsid w:val="009748BB"/>
    <w:rsid w:val="00974937"/>
    <w:rsid w:val="00974944"/>
    <w:rsid w:val="009751A2"/>
    <w:rsid w:val="00975A00"/>
    <w:rsid w:val="009761A3"/>
    <w:rsid w:val="00976E21"/>
    <w:rsid w:val="00976E78"/>
    <w:rsid w:val="00977B17"/>
    <w:rsid w:val="00977B25"/>
    <w:rsid w:val="00980F16"/>
    <w:rsid w:val="00980FB1"/>
    <w:rsid w:val="0098111D"/>
    <w:rsid w:val="0098128A"/>
    <w:rsid w:val="009813D0"/>
    <w:rsid w:val="00981412"/>
    <w:rsid w:val="0098150F"/>
    <w:rsid w:val="0098170B"/>
    <w:rsid w:val="00981B1C"/>
    <w:rsid w:val="00981DE0"/>
    <w:rsid w:val="00982367"/>
    <w:rsid w:val="009826E8"/>
    <w:rsid w:val="00982719"/>
    <w:rsid w:val="00982859"/>
    <w:rsid w:val="0098290C"/>
    <w:rsid w:val="00983153"/>
    <w:rsid w:val="00983290"/>
    <w:rsid w:val="009833A5"/>
    <w:rsid w:val="00983F9F"/>
    <w:rsid w:val="009840F9"/>
    <w:rsid w:val="00984659"/>
    <w:rsid w:val="00984A7D"/>
    <w:rsid w:val="00984F44"/>
    <w:rsid w:val="00985020"/>
    <w:rsid w:val="0098509F"/>
    <w:rsid w:val="00986150"/>
    <w:rsid w:val="00986484"/>
    <w:rsid w:val="009865E5"/>
    <w:rsid w:val="00986828"/>
    <w:rsid w:val="00986950"/>
    <w:rsid w:val="00986F12"/>
    <w:rsid w:val="0098712F"/>
    <w:rsid w:val="0098734F"/>
    <w:rsid w:val="00987B76"/>
    <w:rsid w:val="0099002A"/>
    <w:rsid w:val="009901A1"/>
    <w:rsid w:val="009901BB"/>
    <w:rsid w:val="009909BE"/>
    <w:rsid w:val="00990D93"/>
    <w:rsid w:val="00990E8C"/>
    <w:rsid w:val="00990F63"/>
    <w:rsid w:val="00990FE5"/>
    <w:rsid w:val="0099128F"/>
    <w:rsid w:val="00991978"/>
    <w:rsid w:val="00992160"/>
    <w:rsid w:val="0099257D"/>
    <w:rsid w:val="0099265D"/>
    <w:rsid w:val="00992D7E"/>
    <w:rsid w:val="00992DF2"/>
    <w:rsid w:val="00992F14"/>
    <w:rsid w:val="00992F92"/>
    <w:rsid w:val="009933C6"/>
    <w:rsid w:val="0099360C"/>
    <w:rsid w:val="00993ABF"/>
    <w:rsid w:val="00994274"/>
    <w:rsid w:val="009942BC"/>
    <w:rsid w:val="00994A49"/>
    <w:rsid w:val="00994BE2"/>
    <w:rsid w:val="0099605B"/>
    <w:rsid w:val="00996599"/>
    <w:rsid w:val="009966A5"/>
    <w:rsid w:val="00996D49"/>
    <w:rsid w:val="009975C1"/>
    <w:rsid w:val="00997E51"/>
    <w:rsid w:val="009A0131"/>
    <w:rsid w:val="009A021E"/>
    <w:rsid w:val="009A08F9"/>
    <w:rsid w:val="009A103B"/>
    <w:rsid w:val="009A156E"/>
    <w:rsid w:val="009A197F"/>
    <w:rsid w:val="009A1C6D"/>
    <w:rsid w:val="009A2102"/>
    <w:rsid w:val="009A2EA0"/>
    <w:rsid w:val="009A3149"/>
    <w:rsid w:val="009A3B5F"/>
    <w:rsid w:val="009A3F7A"/>
    <w:rsid w:val="009A45CD"/>
    <w:rsid w:val="009A4601"/>
    <w:rsid w:val="009A4687"/>
    <w:rsid w:val="009A471C"/>
    <w:rsid w:val="009A47F9"/>
    <w:rsid w:val="009A52CF"/>
    <w:rsid w:val="009A53ED"/>
    <w:rsid w:val="009A5660"/>
    <w:rsid w:val="009A57DE"/>
    <w:rsid w:val="009A646E"/>
    <w:rsid w:val="009A65B1"/>
    <w:rsid w:val="009A6AAC"/>
    <w:rsid w:val="009A6E4D"/>
    <w:rsid w:val="009A76DC"/>
    <w:rsid w:val="009A7D7B"/>
    <w:rsid w:val="009B083B"/>
    <w:rsid w:val="009B085A"/>
    <w:rsid w:val="009B0CCA"/>
    <w:rsid w:val="009B1363"/>
    <w:rsid w:val="009B177D"/>
    <w:rsid w:val="009B207F"/>
    <w:rsid w:val="009B2D14"/>
    <w:rsid w:val="009B2E21"/>
    <w:rsid w:val="009B309B"/>
    <w:rsid w:val="009B311F"/>
    <w:rsid w:val="009B35B0"/>
    <w:rsid w:val="009B3621"/>
    <w:rsid w:val="009B3777"/>
    <w:rsid w:val="009B3D24"/>
    <w:rsid w:val="009B4065"/>
    <w:rsid w:val="009B40C8"/>
    <w:rsid w:val="009B429A"/>
    <w:rsid w:val="009B47EF"/>
    <w:rsid w:val="009B4D57"/>
    <w:rsid w:val="009B4F2B"/>
    <w:rsid w:val="009B52FA"/>
    <w:rsid w:val="009B54E4"/>
    <w:rsid w:val="009B565D"/>
    <w:rsid w:val="009B5774"/>
    <w:rsid w:val="009B585A"/>
    <w:rsid w:val="009B59C5"/>
    <w:rsid w:val="009B5A03"/>
    <w:rsid w:val="009B5AD9"/>
    <w:rsid w:val="009B5CAC"/>
    <w:rsid w:val="009B5D5B"/>
    <w:rsid w:val="009B5E8C"/>
    <w:rsid w:val="009B6071"/>
    <w:rsid w:val="009B65CB"/>
    <w:rsid w:val="009B7432"/>
    <w:rsid w:val="009B79EB"/>
    <w:rsid w:val="009B7B7E"/>
    <w:rsid w:val="009B7DC9"/>
    <w:rsid w:val="009C0227"/>
    <w:rsid w:val="009C038E"/>
    <w:rsid w:val="009C076A"/>
    <w:rsid w:val="009C0B00"/>
    <w:rsid w:val="009C11FB"/>
    <w:rsid w:val="009C1584"/>
    <w:rsid w:val="009C1722"/>
    <w:rsid w:val="009C1A9B"/>
    <w:rsid w:val="009C24CA"/>
    <w:rsid w:val="009C2A8C"/>
    <w:rsid w:val="009C2F19"/>
    <w:rsid w:val="009C402F"/>
    <w:rsid w:val="009C425C"/>
    <w:rsid w:val="009C47EE"/>
    <w:rsid w:val="009C485E"/>
    <w:rsid w:val="009C4E76"/>
    <w:rsid w:val="009C5032"/>
    <w:rsid w:val="009C546F"/>
    <w:rsid w:val="009C5C12"/>
    <w:rsid w:val="009C648A"/>
    <w:rsid w:val="009C664C"/>
    <w:rsid w:val="009C674E"/>
    <w:rsid w:val="009C68AC"/>
    <w:rsid w:val="009C68C3"/>
    <w:rsid w:val="009C6F2D"/>
    <w:rsid w:val="009C7114"/>
    <w:rsid w:val="009C7128"/>
    <w:rsid w:val="009C73C7"/>
    <w:rsid w:val="009C77BE"/>
    <w:rsid w:val="009D0190"/>
    <w:rsid w:val="009D024E"/>
    <w:rsid w:val="009D02C3"/>
    <w:rsid w:val="009D04FA"/>
    <w:rsid w:val="009D0C0F"/>
    <w:rsid w:val="009D0D74"/>
    <w:rsid w:val="009D0E84"/>
    <w:rsid w:val="009D1699"/>
    <w:rsid w:val="009D17BE"/>
    <w:rsid w:val="009D18CD"/>
    <w:rsid w:val="009D1AB5"/>
    <w:rsid w:val="009D22A4"/>
    <w:rsid w:val="009D2638"/>
    <w:rsid w:val="009D39A1"/>
    <w:rsid w:val="009D3AB8"/>
    <w:rsid w:val="009D3F93"/>
    <w:rsid w:val="009D4314"/>
    <w:rsid w:val="009D4C8B"/>
    <w:rsid w:val="009D4E42"/>
    <w:rsid w:val="009D51E0"/>
    <w:rsid w:val="009D5A46"/>
    <w:rsid w:val="009D5ADB"/>
    <w:rsid w:val="009D5D3F"/>
    <w:rsid w:val="009D5D56"/>
    <w:rsid w:val="009D6491"/>
    <w:rsid w:val="009D6D30"/>
    <w:rsid w:val="009D72F5"/>
    <w:rsid w:val="009D76EE"/>
    <w:rsid w:val="009D795B"/>
    <w:rsid w:val="009D7BE1"/>
    <w:rsid w:val="009E0405"/>
    <w:rsid w:val="009E1838"/>
    <w:rsid w:val="009E20ED"/>
    <w:rsid w:val="009E2352"/>
    <w:rsid w:val="009E2396"/>
    <w:rsid w:val="009E29DA"/>
    <w:rsid w:val="009E2C7C"/>
    <w:rsid w:val="009E2DDB"/>
    <w:rsid w:val="009E2F92"/>
    <w:rsid w:val="009E3E36"/>
    <w:rsid w:val="009E4E37"/>
    <w:rsid w:val="009E5434"/>
    <w:rsid w:val="009E5C97"/>
    <w:rsid w:val="009E5DDE"/>
    <w:rsid w:val="009E64CA"/>
    <w:rsid w:val="009E67E8"/>
    <w:rsid w:val="009E6D54"/>
    <w:rsid w:val="009E6E30"/>
    <w:rsid w:val="009E6EB0"/>
    <w:rsid w:val="009E72E3"/>
    <w:rsid w:val="009E7461"/>
    <w:rsid w:val="009F0594"/>
    <w:rsid w:val="009F0FD2"/>
    <w:rsid w:val="009F1287"/>
    <w:rsid w:val="009F1394"/>
    <w:rsid w:val="009F14C8"/>
    <w:rsid w:val="009F1840"/>
    <w:rsid w:val="009F2028"/>
    <w:rsid w:val="009F223F"/>
    <w:rsid w:val="009F25FA"/>
    <w:rsid w:val="009F2684"/>
    <w:rsid w:val="009F26BC"/>
    <w:rsid w:val="009F28D8"/>
    <w:rsid w:val="009F2C66"/>
    <w:rsid w:val="009F2C90"/>
    <w:rsid w:val="009F2CB2"/>
    <w:rsid w:val="009F31D8"/>
    <w:rsid w:val="009F3651"/>
    <w:rsid w:val="009F3677"/>
    <w:rsid w:val="009F3692"/>
    <w:rsid w:val="009F3DF5"/>
    <w:rsid w:val="009F4BC3"/>
    <w:rsid w:val="009F4F3E"/>
    <w:rsid w:val="009F54E2"/>
    <w:rsid w:val="009F55C4"/>
    <w:rsid w:val="009F578A"/>
    <w:rsid w:val="009F5CF6"/>
    <w:rsid w:val="009F5F00"/>
    <w:rsid w:val="009F6BC3"/>
    <w:rsid w:val="009F73D0"/>
    <w:rsid w:val="009F758E"/>
    <w:rsid w:val="009F7964"/>
    <w:rsid w:val="009F7D59"/>
    <w:rsid w:val="009F7F8F"/>
    <w:rsid w:val="009F7FFA"/>
    <w:rsid w:val="00A00CB8"/>
    <w:rsid w:val="00A00F02"/>
    <w:rsid w:val="00A00FAD"/>
    <w:rsid w:val="00A00FD3"/>
    <w:rsid w:val="00A011D5"/>
    <w:rsid w:val="00A01925"/>
    <w:rsid w:val="00A02481"/>
    <w:rsid w:val="00A02567"/>
    <w:rsid w:val="00A027B2"/>
    <w:rsid w:val="00A02990"/>
    <w:rsid w:val="00A02AA2"/>
    <w:rsid w:val="00A02BB8"/>
    <w:rsid w:val="00A034DB"/>
    <w:rsid w:val="00A0418F"/>
    <w:rsid w:val="00A045A3"/>
    <w:rsid w:val="00A048EB"/>
    <w:rsid w:val="00A04A44"/>
    <w:rsid w:val="00A04CEB"/>
    <w:rsid w:val="00A04D01"/>
    <w:rsid w:val="00A0550B"/>
    <w:rsid w:val="00A055E5"/>
    <w:rsid w:val="00A05676"/>
    <w:rsid w:val="00A0568D"/>
    <w:rsid w:val="00A05F59"/>
    <w:rsid w:val="00A06322"/>
    <w:rsid w:val="00A064AF"/>
    <w:rsid w:val="00A06877"/>
    <w:rsid w:val="00A06DE6"/>
    <w:rsid w:val="00A07154"/>
    <w:rsid w:val="00A07262"/>
    <w:rsid w:val="00A0757A"/>
    <w:rsid w:val="00A0778D"/>
    <w:rsid w:val="00A07C35"/>
    <w:rsid w:val="00A07CB3"/>
    <w:rsid w:val="00A100DE"/>
    <w:rsid w:val="00A106F3"/>
    <w:rsid w:val="00A10F5D"/>
    <w:rsid w:val="00A11013"/>
    <w:rsid w:val="00A11342"/>
    <w:rsid w:val="00A1197F"/>
    <w:rsid w:val="00A11D35"/>
    <w:rsid w:val="00A1252E"/>
    <w:rsid w:val="00A12A01"/>
    <w:rsid w:val="00A12CFA"/>
    <w:rsid w:val="00A135FF"/>
    <w:rsid w:val="00A14AB1"/>
    <w:rsid w:val="00A14CEB"/>
    <w:rsid w:val="00A15358"/>
    <w:rsid w:val="00A157CD"/>
    <w:rsid w:val="00A159AE"/>
    <w:rsid w:val="00A1647C"/>
    <w:rsid w:val="00A164A6"/>
    <w:rsid w:val="00A1657A"/>
    <w:rsid w:val="00A166AA"/>
    <w:rsid w:val="00A1682A"/>
    <w:rsid w:val="00A16B6A"/>
    <w:rsid w:val="00A16F2A"/>
    <w:rsid w:val="00A174C9"/>
    <w:rsid w:val="00A17D83"/>
    <w:rsid w:val="00A17F3A"/>
    <w:rsid w:val="00A2044C"/>
    <w:rsid w:val="00A206A1"/>
    <w:rsid w:val="00A2073E"/>
    <w:rsid w:val="00A20806"/>
    <w:rsid w:val="00A20896"/>
    <w:rsid w:val="00A20960"/>
    <w:rsid w:val="00A20B6B"/>
    <w:rsid w:val="00A20E3D"/>
    <w:rsid w:val="00A212EA"/>
    <w:rsid w:val="00A21398"/>
    <w:rsid w:val="00A217FD"/>
    <w:rsid w:val="00A21B15"/>
    <w:rsid w:val="00A21CFD"/>
    <w:rsid w:val="00A22158"/>
    <w:rsid w:val="00A2247D"/>
    <w:rsid w:val="00A2263E"/>
    <w:rsid w:val="00A22F22"/>
    <w:rsid w:val="00A23048"/>
    <w:rsid w:val="00A23443"/>
    <w:rsid w:val="00A236F0"/>
    <w:rsid w:val="00A23C98"/>
    <w:rsid w:val="00A24009"/>
    <w:rsid w:val="00A2433D"/>
    <w:rsid w:val="00A24802"/>
    <w:rsid w:val="00A24D24"/>
    <w:rsid w:val="00A25319"/>
    <w:rsid w:val="00A25B6D"/>
    <w:rsid w:val="00A25EFE"/>
    <w:rsid w:val="00A25F07"/>
    <w:rsid w:val="00A26091"/>
    <w:rsid w:val="00A264EE"/>
    <w:rsid w:val="00A26AA6"/>
    <w:rsid w:val="00A26C21"/>
    <w:rsid w:val="00A26C82"/>
    <w:rsid w:val="00A271E5"/>
    <w:rsid w:val="00A27EA8"/>
    <w:rsid w:val="00A27EE7"/>
    <w:rsid w:val="00A30532"/>
    <w:rsid w:val="00A306E3"/>
    <w:rsid w:val="00A3085D"/>
    <w:rsid w:val="00A30BD5"/>
    <w:rsid w:val="00A30C06"/>
    <w:rsid w:val="00A30E4C"/>
    <w:rsid w:val="00A30F09"/>
    <w:rsid w:val="00A31007"/>
    <w:rsid w:val="00A3126F"/>
    <w:rsid w:val="00A31323"/>
    <w:rsid w:val="00A31D96"/>
    <w:rsid w:val="00A31DA1"/>
    <w:rsid w:val="00A31DC3"/>
    <w:rsid w:val="00A31ED4"/>
    <w:rsid w:val="00A321A0"/>
    <w:rsid w:val="00A32A1C"/>
    <w:rsid w:val="00A32BF1"/>
    <w:rsid w:val="00A32E73"/>
    <w:rsid w:val="00A336A5"/>
    <w:rsid w:val="00A336B8"/>
    <w:rsid w:val="00A3394B"/>
    <w:rsid w:val="00A341BC"/>
    <w:rsid w:val="00A346FF"/>
    <w:rsid w:val="00A349DC"/>
    <w:rsid w:val="00A34B7E"/>
    <w:rsid w:val="00A354DF"/>
    <w:rsid w:val="00A35974"/>
    <w:rsid w:val="00A35AB6"/>
    <w:rsid w:val="00A35D00"/>
    <w:rsid w:val="00A36351"/>
    <w:rsid w:val="00A365C1"/>
    <w:rsid w:val="00A365ED"/>
    <w:rsid w:val="00A367CD"/>
    <w:rsid w:val="00A36AD7"/>
    <w:rsid w:val="00A36EFE"/>
    <w:rsid w:val="00A36F21"/>
    <w:rsid w:val="00A378AF"/>
    <w:rsid w:val="00A37A38"/>
    <w:rsid w:val="00A37DA9"/>
    <w:rsid w:val="00A40305"/>
    <w:rsid w:val="00A40478"/>
    <w:rsid w:val="00A423FF"/>
    <w:rsid w:val="00A43712"/>
    <w:rsid w:val="00A43746"/>
    <w:rsid w:val="00A43987"/>
    <w:rsid w:val="00A43B1C"/>
    <w:rsid w:val="00A44EF4"/>
    <w:rsid w:val="00A44F26"/>
    <w:rsid w:val="00A4514B"/>
    <w:rsid w:val="00A45A14"/>
    <w:rsid w:val="00A45BF3"/>
    <w:rsid w:val="00A45E9E"/>
    <w:rsid w:val="00A46143"/>
    <w:rsid w:val="00A466FE"/>
    <w:rsid w:val="00A46A00"/>
    <w:rsid w:val="00A46F71"/>
    <w:rsid w:val="00A47537"/>
    <w:rsid w:val="00A478FE"/>
    <w:rsid w:val="00A50205"/>
    <w:rsid w:val="00A502C4"/>
    <w:rsid w:val="00A503C6"/>
    <w:rsid w:val="00A5078B"/>
    <w:rsid w:val="00A508B5"/>
    <w:rsid w:val="00A5102E"/>
    <w:rsid w:val="00A51406"/>
    <w:rsid w:val="00A518B1"/>
    <w:rsid w:val="00A51C64"/>
    <w:rsid w:val="00A51D27"/>
    <w:rsid w:val="00A51DA3"/>
    <w:rsid w:val="00A51E50"/>
    <w:rsid w:val="00A528B5"/>
    <w:rsid w:val="00A52BE4"/>
    <w:rsid w:val="00A52D21"/>
    <w:rsid w:val="00A52D4A"/>
    <w:rsid w:val="00A53263"/>
    <w:rsid w:val="00A539DC"/>
    <w:rsid w:val="00A53C32"/>
    <w:rsid w:val="00A54C9F"/>
    <w:rsid w:val="00A5532B"/>
    <w:rsid w:val="00A55482"/>
    <w:rsid w:val="00A55848"/>
    <w:rsid w:val="00A55F4D"/>
    <w:rsid w:val="00A565AE"/>
    <w:rsid w:val="00A56652"/>
    <w:rsid w:val="00A567DD"/>
    <w:rsid w:val="00A57032"/>
    <w:rsid w:val="00A5736E"/>
    <w:rsid w:val="00A579DB"/>
    <w:rsid w:val="00A57CDB"/>
    <w:rsid w:val="00A57F56"/>
    <w:rsid w:val="00A602A5"/>
    <w:rsid w:val="00A6075F"/>
    <w:rsid w:val="00A60863"/>
    <w:rsid w:val="00A60A59"/>
    <w:rsid w:val="00A61703"/>
    <w:rsid w:val="00A618B8"/>
    <w:rsid w:val="00A61BB9"/>
    <w:rsid w:val="00A62074"/>
    <w:rsid w:val="00A620B8"/>
    <w:rsid w:val="00A62322"/>
    <w:rsid w:val="00A62616"/>
    <w:rsid w:val="00A62C5B"/>
    <w:rsid w:val="00A62CDD"/>
    <w:rsid w:val="00A62FE8"/>
    <w:rsid w:val="00A632EC"/>
    <w:rsid w:val="00A6405F"/>
    <w:rsid w:val="00A64148"/>
    <w:rsid w:val="00A643FC"/>
    <w:rsid w:val="00A644AB"/>
    <w:rsid w:val="00A644FA"/>
    <w:rsid w:val="00A6461D"/>
    <w:rsid w:val="00A647D6"/>
    <w:rsid w:val="00A6493E"/>
    <w:rsid w:val="00A64983"/>
    <w:rsid w:val="00A649E8"/>
    <w:rsid w:val="00A65440"/>
    <w:rsid w:val="00A655F4"/>
    <w:rsid w:val="00A656D5"/>
    <w:rsid w:val="00A65C17"/>
    <w:rsid w:val="00A65C48"/>
    <w:rsid w:val="00A65D93"/>
    <w:rsid w:val="00A66499"/>
    <w:rsid w:val="00A66549"/>
    <w:rsid w:val="00A66E69"/>
    <w:rsid w:val="00A67038"/>
    <w:rsid w:val="00A67321"/>
    <w:rsid w:val="00A67332"/>
    <w:rsid w:val="00A67518"/>
    <w:rsid w:val="00A67D08"/>
    <w:rsid w:val="00A67FA8"/>
    <w:rsid w:val="00A70C5A"/>
    <w:rsid w:val="00A70E74"/>
    <w:rsid w:val="00A713D8"/>
    <w:rsid w:val="00A7186A"/>
    <w:rsid w:val="00A719A8"/>
    <w:rsid w:val="00A71D86"/>
    <w:rsid w:val="00A71DF4"/>
    <w:rsid w:val="00A73597"/>
    <w:rsid w:val="00A746BB"/>
    <w:rsid w:val="00A7481C"/>
    <w:rsid w:val="00A749AB"/>
    <w:rsid w:val="00A74D55"/>
    <w:rsid w:val="00A74F9F"/>
    <w:rsid w:val="00A7516A"/>
    <w:rsid w:val="00A753C0"/>
    <w:rsid w:val="00A75BBB"/>
    <w:rsid w:val="00A770B3"/>
    <w:rsid w:val="00A77148"/>
    <w:rsid w:val="00A77ADF"/>
    <w:rsid w:val="00A77EDA"/>
    <w:rsid w:val="00A801C1"/>
    <w:rsid w:val="00A80569"/>
    <w:rsid w:val="00A8071D"/>
    <w:rsid w:val="00A80D66"/>
    <w:rsid w:val="00A80DBA"/>
    <w:rsid w:val="00A81572"/>
    <w:rsid w:val="00A8185B"/>
    <w:rsid w:val="00A81B3A"/>
    <w:rsid w:val="00A81F49"/>
    <w:rsid w:val="00A825F2"/>
    <w:rsid w:val="00A827FB"/>
    <w:rsid w:val="00A82A10"/>
    <w:rsid w:val="00A830DA"/>
    <w:rsid w:val="00A83217"/>
    <w:rsid w:val="00A832B4"/>
    <w:rsid w:val="00A83AEC"/>
    <w:rsid w:val="00A843C2"/>
    <w:rsid w:val="00A848A5"/>
    <w:rsid w:val="00A848D5"/>
    <w:rsid w:val="00A84E78"/>
    <w:rsid w:val="00A850A6"/>
    <w:rsid w:val="00A85198"/>
    <w:rsid w:val="00A853EF"/>
    <w:rsid w:val="00A85444"/>
    <w:rsid w:val="00A855F5"/>
    <w:rsid w:val="00A85C07"/>
    <w:rsid w:val="00A85F9E"/>
    <w:rsid w:val="00A86814"/>
    <w:rsid w:val="00A86CE6"/>
    <w:rsid w:val="00A870A8"/>
    <w:rsid w:val="00A876B6"/>
    <w:rsid w:val="00A87AEF"/>
    <w:rsid w:val="00A87E4E"/>
    <w:rsid w:val="00A87ECA"/>
    <w:rsid w:val="00A90B6F"/>
    <w:rsid w:val="00A90E06"/>
    <w:rsid w:val="00A91104"/>
    <w:rsid w:val="00A91840"/>
    <w:rsid w:val="00A91C9E"/>
    <w:rsid w:val="00A92281"/>
    <w:rsid w:val="00A92484"/>
    <w:rsid w:val="00A93260"/>
    <w:rsid w:val="00A93323"/>
    <w:rsid w:val="00A93352"/>
    <w:rsid w:val="00A9371A"/>
    <w:rsid w:val="00A9371D"/>
    <w:rsid w:val="00A93950"/>
    <w:rsid w:val="00A93966"/>
    <w:rsid w:val="00A93C07"/>
    <w:rsid w:val="00A93F44"/>
    <w:rsid w:val="00A93FD3"/>
    <w:rsid w:val="00A94169"/>
    <w:rsid w:val="00A9436D"/>
    <w:rsid w:val="00A945FC"/>
    <w:rsid w:val="00A952BE"/>
    <w:rsid w:val="00A96716"/>
    <w:rsid w:val="00A96DC3"/>
    <w:rsid w:val="00A971F3"/>
    <w:rsid w:val="00AA09A3"/>
    <w:rsid w:val="00AA0C6A"/>
    <w:rsid w:val="00AA11D0"/>
    <w:rsid w:val="00AA16AD"/>
    <w:rsid w:val="00AA1D97"/>
    <w:rsid w:val="00AA212F"/>
    <w:rsid w:val="00AA21C3"/>
    <w:rsid w:val="00AA230D"/>
    <w:rsid w:val="00AA252D"/>
    <w:rsid w:val="00AA279A"/>
    <w:rsid w:val="00AA2837"/>
    <w:rsid w:val="00AA307E"/>
    <w:rsid w:val="00AA370E"/>
    <w:rsid w:val="00AA382A"/>
    <w:rsid w:val="00AA3EEF"/>
    <w:rsid w:val="00AA4021"/>
    <w:rsid w:val="00AA4A33"/>
    <w:rsid w:val="00AA4C39"/>
    <w:rsid w:val="00AA55F2"/>
    <w:rsid w:val="00AA5AC1"/>
    <w:rsid w:val="00AA5D35"/>
    <w:rsid w:val="00AA65CB"/>
    <w:rsid w:val="00AA7082"/>
    <w:rsid w:val="00AA71DC"/>
    <w:rsid w:val="00AA7402"/>
    <w:rsid w:val="00AA77E5"/>
    <w:rsid w:val="00AA77EE"/>
    <w:rsid w:val="00AA7B1F"/>
    <w:rsid w:val="00AA7B66"/>
    <w:rsid w:val="00AA7C96"/>
    <w:rsid w:val="00AA7DA5"/>
    <w:rsid w:val="00AA7EEE"/>
    <w:rsid w:val="00AB061C"/>
    <w:rsid w:val="00AB10EA"/>
    <w:rsid w:val="00AB1324"/>
    <w:rsid w:val="00AB173C"/>
    <w:rsid w:val="00AB1C1B"/>
    <w:rsid w:val="00AB245F"/>
    <w:rsid w:val="00AB270B"/>
    <w:rsid w:val="00AB2B59"/>
    <w:rsid w:val="00AB2C67"/>
    <w:rsid w:val="00AB2E79"/>
    <w:rsid w:val="00AB2F95"/>
    <w:rsid w:val="00AB321E"/>
    <w:rsid w:val="00AB3979"/>
    <w:rsid w:val="00AB3E71"/>
    <w:rsid w:val="00AB47CC"/>
    <w:rsid w:val="00AB4C53"/>
    <w:rsid w:val="00AB4CB2"/>
    <w:rsid w:val="00AB4D51"/>
    <w:rsid w:val="00AB4F54"/>
    <w:rsid w:val="00AB4FE8"/>
    <w:rsid w:val="00AB54B4"/>
    <w:rsid w:val="00AB5EA5"/>
    <w:rsid w:val="00AB624E"/>
    <w:rsid w:val="00AB66A1"/>
    <w:rsid w:val="00AB744A"/>
    <w:rsid w:val="00AB754C"/>
    <w:rsid w:val="00AB769C"/>
    <w:rsid w:val="00AB774F"/>
    <w:rsid w:val="00AB7771"/>
    <w:rsid w:val="00AC01E5"/>
    <w:rsid w:val="00AC04C9"/>
    <w:rsid w:val="00AC0A93"/>
    <w:rsid w:val="00AC0CDC"/>
    <w:rsid w:val="00AC190D"/>
    <w:rsid w:val="00AC1B6D"/>
    <w:rsid w:val="00AC210F"/>
    <w:rsid w:val="00AC2504"/>
    <w:rsid w:val="00AC2583"/>
    <w:rsid w:val="00AC26CE"/>
    <w:rsid w:val="00AC2B6E"/>
    <w:rsid w:val="00AC2BFC"/>
    <w:rsid w:val="00AC330E"/>
    <w:rsid w:val="00AC3B9E"/>
    <w:rsid w:val="00AC4074"/>
    <w:rsid w:val="00AC40D5"/>
    <w:rsid w:val="00AC43BF"/>
    <w:rsid w:val="00AC4493"/>
    <w:rsid w:val="00AC4A02"/>
    <w:rsid w:val="00AC4C6B"/>
    <w:rsid w:val="00AC4D42"/>
    <w:rsid w:val="00AC621A"/>
    <w:rsid w:val="00AC62D7"/>
    <w:rsid w:val="00AC6DF6"/>
    <w:rsid w:val="00AC712A"/>
    <w:rsid w:val="00AC7395"/>
    <w:rsid w:val="00AC7C81"/>
    <w:rsid w:val="00AD0394"/>
    <w:rsid w:val="00AD075C"/>
    <w:rsid w:val="00AD0892"/>
    <w:rsid w:val="00AD0C3D"/>
    <w:rsid w:val="00AD103D"/>
    <w:rsid w:val="00AD159F"/>
    <w:rsid w:val="00AD1751"/>
    <w:rsid w:val="00AD17F7"/>
    <w:rsid w:val="00AD197C"/>
    <w:rsid w:val="00AD198E"/>
    <w:rsid w:val="00AD1C80"/>
    <w:rsid w:val="00AD1CDB"/>
    <w:rsid w:val="00AD2002"/>
    <w:rsid w:val="00AD24B6"/>
    <w:rsid w:val="00AD291F"/>
    <w:rsid w:val="00AD3319"/>
    <w:rsid w:val="00AD343C"/>
    <w:rsid w:val="00AD3EDB"/>
    <w:rsid w:val="00AD41F5"/>
    <w:rsid w:val="00AD4541"/>
    <w:rsid w:val="00AD4583"/>
    <w:rsid w:val="00AD45B1"/>
    <w:rsid w:val="00AD45F8"/>
    <w:rsid w:val="00AD4789"/>
    <w:rsid w:val="00AD4C50"/>
    <w:rsid w:val="00AD4EF0"/>
    <w:rsid w:val="00AD534B"/>
    <w:rsid w:val="00AD57C0"/>
    <w:rsid w:val="00AD630E"/>
    <w:rsid w:val="00AD70F4"/>
    <w:rsid w:val="00AD7D3E"/>
    <w:rsid w:val="00AD7F4B"/>
    <w:rsid w:val="00AE0074"/>
    <w:rsid w:val="00AE01F7"/>
    <w:rsid w:val="00AE0204"/>
    <w:rsid w:val="00AE033C"/>
    <w:rsid w:val="00AE0DD0"/>
    <w:rsid w:val="00AE1374"/>
    <w:rsid w:val="00AE1686"/>
    <w:rsid w:val="00AE16E8"/>
    <w:rsid w:val="00AE23A5"/>
    <w:rsid w:val="00AE2515"/>
    <w:rsid w:val="00AE2975"/>
    <w:rsid w:val="00AE2C98"/>
    <w:rsid w:val="00AE4114"/>
    <w:rsid w:val="00AE4B42"/>
    <w:rsid w:val="00AE4D98"/>
    <w:rsid w:val="00AE4DAF"/>
    <w:rsid w:val="00AE4EF3"/>
    <w:rsid w:val="00AE5CF5"/>
    <w:rsid w:val="00AE6596"/>
    <w:rsid w:val="00AE6AE0"/>
    <w:rsid w:val="00AF0004"/>
    <w:rsid w:val="00AF01A9"/>
    <w:rsid w:val="00AF06BF"/>
    <w:rsid w:val="00AF0A9E"/>
    <w:rsid w:val="00AF0AE5"/>
    <w:rsid w:val="00AF1640"/>
    <w:rsid w:val="00AF1791"/>
    <w:rsid w:val="00AF1B74"/>
    <w:rsid w:val="00AF1C11"/>
    <w:rsid w:val="00AF1C8C"/>
    <w:rsid w:val="00AF27E8"/>
    <w:rsid w:val="00AF4000"/>
    <w:rsid w:val="00AF4014"/>
    <w:rsid w:val="00AF449E"/>
    <w:rsid w:val="00AF4B1B"/>
    <w:rsid w:val="00AF4F99"/>
    <w:rsid w:val="00AF51B8"/>
    <w:rsid w:val="00AF553E"/>
    <w:rsid w:val="00AF5594"/>
    <w:rsid w:val="00AF67C6"/>
    <w:rsid w:val="00AF67F1"/>
    <w:rsid w:val="00AF67F9"/>
    <w:rsid w:val="00AF6A45"/>
    <w:rsid w:val="00AF6B5E"/>
    <w:rsid w:val="00AF6C21"/>
    <w:rsid w:val="00AF71D1"/>
    <w:rsid w:val="00AF71E8"/>
    <w:rsid w:val="00AF7529"/>
    <w:rsid w:val="00AF794E"/>
    <w:rsid w:val="00B00727"/>
    <w:rsid w:val="00B01037"/>
    <w:rsid w:val="00B01055"/>
    <w:rsid w:val="00B0179F"/>
    <w:rsid w:val="00B017B1"/>
    <w:rsid w:val="00B017EB"/>
    <w:rsid w:val="00B01AFE"/>
    <w:rsid w:val="00B023B6"/>
    <w:rsid w:val="00B027B8"/>
    <w:rsid w:val="00B035E7"/>
    <w:rsid w:val="00B03BD3"/>
    <w:rsid w:val="00B03DE9"/>
    <w:rsid w:val="00B044C1"/>
    <w:rsid w:val="00B0450D"/>
    <w:rsid w:val="00B04838"/>
    <w:rsid w:val="00B0511C"/>
    <w:rsid w:val="00B05439"/>
    <w:rsid w:val="00B05AAA"/>
    <w:rsid w:val="00B06175"/>
    <w:rsid w:val="00B061FA"/>
    <w:rsid w:val="00B06510"/>
    <w:rsid w:val="00B0651A"/>
    <w:rsid w:val="00B06D25"/>
    <w:rsid w:val="00B0729B"/>
    <w:rsid w:val="00B074CA"/>
    <w:rsid w:val="00B07529"/>
    <w:rsid w:val="00B07628"/>
    <w:rsid w:val="00B07771"/>
    <w:rsid w:val="00B10028"/>
    <w:rsid w:val="00B10326"/>
    <w:rsid w:val="00B1034C"/>
    <w:rsid w:val="00B113A0"/>
    <w:rsid w:val="00B113D8"/>
    <w:rsid w:val="00B11997"/>
    <w:rsid w:val="00B11C0B"/>
    <w:rsid w:val="00B11D3B"/>
    <w:rsid w:val="00B123F4"/>
    <w:rsid w:val="00B124ED"/>
    <w:rsid w:val="00B127A5"/>
    <w:rsid w:val="00B12CAA"/>
    <w:rsid w:val="00B13EFA"/>
    <w:rsid w:val="00B142A2"/>
    <w:rsid w:val="00B14387"/>
    <w:rsid w:val="00B14B40"/>
    <w:rsid w:val="00B1510C"/>
    <w:rsid w:val="00B15157"/>
    <w:rsid w:val="00B151A4"/>
    <w:rsid w:val="00B15DFF"/>
    <w:rsid w:val="00B16325"/>
    <w:rsid w:val="00B165D8"/>
    <w:rsid w:val="00B1689E"/>
    <w:rsid w:val="00B16F07"/>
    <w:rsid w:val="00B16F31"/>
    <w:rsid w:val="00B20151"/>
    <w:rsid w:val="00B20D1B"/>
    <w:rsid w:val="00B20E03"/>
    <w:rsid w:val="00B2118A"/>
    <w:rsid w:val="00B212FC"/>
    <w:rsid w:val="00B21604"/>
    <w:rsid w:val="00B2176F"/>
    <w:rsid w:val="00B21848"/>
    <w:rsid w:val="00B21BF3"/>
    <w:rsid w:val="00B21DF1"/>
    <w:rsid w:val="00B21E5E"/>
    <w:rsid w:val="00B221B0"/>
    <w:rsid w:val="00B224F8"/>
    <w:rsid w:val="00B225D0"/>
    <w:rsid w:val="00B229BE"/>
    <w:rsid w:val="00B23233"/>
    <w:rsid w:val="00B23F07"/>
    <w:rsid w:val="00B23FF2"/>
    <w:rsid w:val="00B2444C"/>
    <w:rsid w:val="00B24853"/>
    <w:rsid w:val="00B24A51"/>
    <w:rsid w:val="00B24FB1"/>
    <w:rsid w:val="00B25892"/>
    <w:rsid w:val="00B25977"/>
    <w:rsid w:val="00B25CAD"/>
    <w:rsid w:val="00B25EF2"/>
    <w:rsid w:val="00B25F55"/>
    <w:rsid w:val="00B26163"/>
    <w:rsid w:val="00B2699F"/>
    <w:rsid w:val="00B270B8"/>
    <w:rsid w:val="00B272BA"/>
    <w:rsid w:val="00B300CF"/>
    <w:rsid w:val="00B30328"/>
    <w:rsid w:val="00B303D9"/>
    <w:rsid w:val="00B30BBF"/>
    <w:rsid w:val="00B30CFE"/>
    <w:rsid w:val="00B30E3C"/>
    <w:rsid w:val="00B3184F"/>
    <w:rsid w:val="00B31860"/>
    <w:rsid w:val="00B31B0D"/>
    <w:rsid w:val="00B31CFB"/>
    <w:rsid w:val="00B32916"/>
    <w:rsid w:val="00B3291E"/>
    <w:rsid w:val="00B32BCE"/>
    <w:rsid w:val="00B32C0F"/>
    <w:rsid w:val="00B3346D"/>
    <w:rsid w:val="00B334FF"/>
    <w:rsid w:val="00B337F4"/>
    <w:rsid w:val="00B33BEF"/>
    <w:rsid w:val="00B33C06"/>
    <w:rsid w:val="00B33FCA"/>
    <w:rsid w:val="00B346B2"/>
    <w:rsid w:val="00B34D42"/>
    <w:rsid w:val="00B35E6F"/>
    <w:rsid w:val="00B35F45"/>
    <w:rsid w:val="00B3634D"/>
    <w:rsid w:val="00B36387"/>
    <w:rsid w:val="00B3660E"/>
    <w:rsid w:val="00B369B5"/>
    <w:rsid w:val="00B36A61"/>
    <w:rsid w:val="00B37263"/>
    <w:rsid w:val="00B37A82"/>
    <w:rsid w:val="00B37C4F"/>
    <w:rsid w:val="00B37C94"/>
    <w:rsid w:val="00B37D10"/>
    <w:rsid w:val="00B4006F"/>
    <w:rsid w:val="00B4072B"/>
    <w:rsid w:val="00B40809"/>
    <w:rsid w:val="00B413E2"/>
    <w:rsid w:val="00B41508"/>
    <w:rsid w:val="00B41651"/>
    <w:rsid w:val="00B4182D"/>
    <w:rsid w:val="00B41A1A"/>
    <w:rsid w:val="00B41D9D"/>
    <w:rsid w:val="00B42576"/>
    <w:rsid w:val="00B425BA"/>
    <w:rsid w:val="00B42A26"/>
    <w:rsid w:val="00B43B1E"/>
    <w:rsid w:val="00B43C80"/>
    <w:rsid w:val="00B4417D"/>
    <w:rsid w:val="00B447FB"/>
    <w:rsid w:val="00B448C7"/>
    <w:rsid w:val="00B44B93"/>
    <w:rsid w:val="00B44BB8"/>
    <w:rsid w:val="00B453BA"/>
    <w:rsid w:val="00B455D9"/>
    <w:rsid w:val="00B456DF"/>
    <w:rsid w:val="00B4586D"/>
    <w:rsid w:val="00B45B3C"/>
    <w:rsid w:val="00B4613D"/>
    <w:rsid w:val="00B462AC"/>
    <w:rsid w:val="00B463C4"/>
    <w:rsid w:val="00B4664F"/>
    <w:rsid w:val="00B469E1"/>
    <w:rsid w:val="00B46ACC"/>
    <w:rsid w:val="00B46B44"/>
    <w:rsid w:val="00B46D6C"/>
    <w:rsid w:val="00B47269"/>
    <w:rsid w:val="00B472D0"/>
    <w:rsid w:val="00B47800"/>
    <w:rsid w:val="00B479FF"/>
    <w:rsid w:val="00B5071C"/>
    <w:rsid w:val="00B50C7A"/>
    <w:rsid w:val="00B50EB5"/>
    <w:rsid w:val="00B513EB"/>
    <w:rsid w:val="00B51859"/>
    <w:rsid w:val="00B52481"/>
    <w:rsid w:val="00B53083"/>
    <w:rsid w:val="00B532B4"/>
    <w:rsid w:val="00B5364A"/>
    <w:rsid w:val="00B5368B"/>
    <w:rsid w:val="00B538B9"/>
    <w:rsid w:val="00B5421E"/>
    <w:rsid w:val="00B54238"/>
    <w:rsid w:val="00B54257"/>
    <w:rsid w:val="00B544F3"/>
    <w:rsid w:val="00B54AA6"/>
    <w:rsid w:val="00B54F07"/>
    <w:rsid w:val="00B55240"/>
    <w:rsid w:val="00B55B75"/>
    <w:rsid w:val="00B55B77"/>
    <w:rsid w:val="00B5682E"/>
    <w:rsid w:val="00B569BC"/>
    <w:rsid w:val="00B56EFF"/>
    <w:rsid w:val="00B56FE2"/>
    <w:rsid w:val="00B5719F"/>
    <w:rsid w:val="00B57229"/>
    <w:rsid w:val="00B57289"/>
    <w:rsid w:val="00B577AB"/>
    <w:rsid w:val="00B57AA9"/>
    <w:rsid w:val="00B57F44"/>
    <w:rsid w:val="00B57FEA"/>
    <w:rsid w:val="00B61001"/>
    <w:rsid w:val="00B611DA"/>
    <w:rsid w:val="00B61647"/>
    <w:rsid w:val="00B61AD4"/>
    <w:rsid w:val="00B61B95"/>
    <w:rsid w:val="00B61D31"/>
    <w:rsid w:val="00B626B4"/>
    <w:rsid w:val="00B62E92"/>
    <w:rsid w:val="00B63358"/>
    <w:rsid w:val="00B633B9"/>
    <w:rsid w:val="00B63431"/>
    <w:rsid w:val="00B63831"/>
    <w:rsid w:val="00B63BAF"/>
    <w:rsid w:val="00B63DEF"/>
    <w:rsid w:val="00B64026"/>
    <w:rsid w:val="00B64B21"/>
    <w:rsid w:val="00B64B3C"/>
    <w:rsid w:val="00B65DB4"/>
    <w:rsid w:val="00B66565"/>
    <w:rsid w:val="00B66673"/>
    <w:rsid w:val="00B666F0"/>
    <w:rsid w:val="00B66EA2"/>
    <w:rsid w:val="00B67334"/>
    <w:rsid w:val="00B67D1E"/>
    <w:rsid w:val="00B7023B"/>
    <w:rsid w:val="00B7037E"/>
    <w:rsid w:val="00B704DD"/>
    <w:rsid w:val="00B70913"/>
    <w:rsid w:val="00B716C3"/>
    <w:rsid w:val="00B717D4"/>
    <w:rsid w:val="00B719EF"/>
    <w:rsid w:val="00B71A2C"/>
    <w:rsid w:val="00B728DD"/>
    <w:rsid w:val="00B72A9E"/>
    <w:rsid w:val="00B73108"/>
    <w:rsid w:val="00B73157"/>
    <w:rsid w:val="00B73A87"/>
    <w:rsid w:val="00B74119"/>
    <w:rsid w:val="00B74238"/>
    <w:rsid w:val="00B74734"/>
    <w:rsid w:val="00B74A0B"/>
    <w:rsid w:val="00B74D4C"/>
    <w:rsid w:val="00B7562F"/>
    <w:rsid w:val="00B75A05"/>
    <w:rsid w:val="00B75B7E"/>
    <w:rsid w:val="00B76621"/>
    <w:rsid w:val="00B76BE5"/>
    <w:rsid w:val="00B7771E"/>
    <w:rsid w:val="00B77B5B"/>
    <w:rsid w:val="00B8000E"/>
    <w:rsid w:val="00B81549"/>
    <w:rsid w:val="00B81800"/>
    <w:rsid w:val="00B818B3"/>
    <w:rsid w:val="00B8195F"/>
    <w:rsid w:val="00B81B09"/>
    <w:rsid w:val="00B82BC2"/>
    <w:rsid w:val="00B830E6"/>
    <w:rsid w:val="00B83DBB"/>
    <w:rsid w:val="00B84108"/>
    <w:rsid w:val="00B842C3"/>
    <w:rsid w:val="00B84700"/>
    <w:rsid w:val="00B84E78"/>
    <w:rsid w:val="00B855A5"/>
    <w:rsid w:val="00B856C4"/>
    <w:rsid w:val="00B8575E"/>
    <w:rsid w:val="00B85A0D"/>
    <w:rsid w:val="00B85B52"/>
    <w:rsid w:val="00B86CAB"/>
    <w:rsid w:val="00B8737E"/>
    <w:rsid w:val="00B8760C"/>
    <w:rsid w:val="00B876B2"/>
    <w:rsid w:val="00B87B67"/>
    <w:rsid w:val="00B87C50"/>
    <w:rsid w:val="00B87D36"/>
    <w:rsid w:val="00B87DE4"/>
    <w:rsid w:val="00B90558"/>
    <w:rsid w:val="00B906D9"/>
    <w:rsid w:val="00B91508"/>
    <w:rsid w:val="00B915DB"/>
    <w:rsid w:val="00B916D5"/>
    <w:rsid w:val="00B91AFF"/>
    <w:rsid w:val="00B91B53"/>
    <w:rsid w:val="00B91D6E"/>
    <w:rsid w:val="00B92347"/>
    <w:rsid w:val="00B92A0D"/>
    <w:rsid w:val="00B92C07"/>
    <w:rsid w:val="00B92F5F"/>
    <w:rsid w:val="00B93139"/>
    <w:rsid w:val="00B9324B"/>
    <w:rsid w:val="00B93384"/>
    <w:rsid w:val="00B93825"/>
    <w:rsid w:val="00B93A51"/>
    <w:rsid w:val="00B93D3D"/>
    <w:rsid w:val="00B93E00"/>
    <w:rsid w:val="00B93E52"/>
    <w:rsid w:val="00B93F1C"/>
    <w:rsid w:val="00B94398"/>
    <w:rsid w:val="00B946CD"/>
    <w:rsid w:val="00B94855"/>
    <w:rsid w:val="00B9572A"/>
    <w:rsid w:val="00B95805"/>
    <w:rsid w:val="00B958F2"/>
    <w:rsid w:val="00B95CF7"/>
    <w:rsid w:val="00B96173"/>
    <w:rsid w:val="00B962CA"/>
    <w:rsid w:val="00B96818"/>
    <w:rsid w:val="00B96838"/>
    <w:rsid w:val="00B976CE"/>
    <w:rsid w:val="00B97772"/>
    <w:rsid w:val="00B97AD4"/>
    <w:rsid w:val="00BA0866"/>
    <w:rsid w:val="00BA11C8"/>
    <w:rsid w:val="00BA1529"/>
    <w:rsid w:val="00BA17E6"/>
    <w:rsid w:val="00BA1890"/>
    <w:rsid w:val="00BA20E1"/>
    <w:rsid w:val="00BA236C"/>
    <w:rsid w:val="00BA24FB"/>
    <w:rsid w:val="00BA3049"/>
    <w:rsid w:val="00BA490E"/>
    <w:rsid w:val="00BA4ADC"/>
    <w:rsid w:val="00BA4BE3"/>
    <w:rsid w:val="00BA5C63"/>
    <w:rsid w:val="00BA601E"/>
    <w:rsid w:val="00BA61F6"/>
    <w:rsid w:val="00BA623E"/>
    <w:rsid w:val="00BA635B"/>
    <w:rsid w:val="00BA64DA"/>
    <w:rsid w:val="00BA6958"/>
    <w:rsid w:val="00BA6BB6"/>
    <w:rsid w:val="00BA6CA1"/>
    <w:rsid w:val="00BA6F10"/>
    <w:rsid w:val="00BA725F"/>
    <w:rsid w:val="00BA7C24"/>
    <w:rsid w:val="00BA7C71"/>
    <w:rsid w:val="00BB01F4"/>
    <w:rsid w:val="00BB03D2"/>
    <w:rsid w:val="00BB0F47"/>
    <w:rsid w:val="00BB109C"/>
    <w:rsid w:val="00BB11A4"/>
    <w:rsid w:val="00BB126F"/>
    <w:rsid w:val="00BB1289"/>
    <w:rsid w:val="00BB1595"/>
    <w:rsid w:val="00BB1850"/>
    <w:rsid w:val="00BB192D"/>
    <w:rsid w:val="00BB1A81"/>
    <w:rsid w:val="00BB1AB1"/>
    <w:rsid w:val="00BB1F5D"/>
    <w:rsid w:val="00BB1F87"/>
    <w:rsid w:val="00BB21F4"/>
    <w:rsid w:val="00BB252E"/>
    <w:rsid w:val="00BB2567"/>
    <w:rsid w:val="00BB2D75"/>
    <w:rsid w:val="00BB2DA4"/>
    <w:rsid w:val="00BB2DEB"/>
    <w:rsid w:val="00BB3207"/>
    <w:rsid w:val="00BB352C"/>
    <w:rsid w:val="00BB362E"/>
    <w:rsid w:val="00BB3E3E"/>
    <w:rsid w:val="00BB40DD"/>
    <w:rsid w:val="00BB442F"/>
    <w:rsid w:val="00BB46E9"/>
    <w:rsid w:val="00BB4881"/>
    <w:rsid w:val="00BB49DF"/>
    <w:rsid w:val="00BB4ED9"/>
    <w:rsid w:val="00BB51DC"/>
    <w:rsid w:val="00BB5570"/>
    <w:rsid w:val="00BB55A3"/>
    <w:rsid w:val="00BB55EC"/>
    <w:rsid w:val="00BB562B"/>
    <w:rsid w:val="00BB56EF"/>
    <w:rsid w:val="00BB583A"/>
    <w:rsid w:val="00BB5D15"/>
    <w:rsid w:val="00BB60A3"/>
    <w:rsid w:val="00BB60F2"/>
    <w:rsid w:val="00BB62C4"/>
    <w:rsid w:val="00BB6693"/>
    <w:rsid w:val="00BB66C7"/>
    <w:rsid w:val="00BB6931"/>
    <w:rsid w:val="00BB70FD"/>
    <w:rsid w:val="00BB71A8"/>
    <w:rsid w:val="00BB7859"/>
    <w:rsid w:val="00BB7EA6"/>
    <w:rsid w:val="00BC0026"/>
    <w:rsid w:val="00BC06F0"/>
    <w:rsid w:val="00BC07BB"/>
    <w:rsid w:val="00BC09CB"/>
    <w:rsid w:val="00BC17B3"/>
    <w:rsid w:val="00BC1893"/>
    <w:rsid w:val="00BC1EEE"/>
    <w:rsid w:val="00BC2CCD"/>
    <w:rsid w:val="00BC3347"/>
    <w:rsid w:val="00BC3599"/>
    <w:rsid w:val="00BC39F1"/>
    <w:rsid w:val="00BC3C08"/>
    <w:rsid w:val="00BC3DC8"/>
    <w:rsid w:val="00BC4958"/>
    <w:rsid w:val="00BC4BD5"/>
    <w:rsid w:val="00BC4E31"/>
    <w:rsid w:val="00BC513D"/>
    <w:rsid w:val="00BC5194"/>
    <w:rsid w:val="00BC52BA"/>
    <w:rsid w:val="00BC52EF"/>
    <w:rsid w:val="00BC56B7"/>
    <w:rsid w:val="00BC5774"/>
    <w:rsid w:val="00BC58F4"/>
    <w:rsid w:val="00BC6975"/>
    <w:rsid w:val="00BC6AD6"/>
    <w:rsid w:val="00BC6AEF"/>
    <w:rsid w:val="00BC7336"/>
    <w:rsid w:val="00BC745E"/>
    <w:rsid w:val="00BC76B9"/>
    <w:rsid w:val="00BC77E4"/>
    <w:rsid w:val="00BD0033"/>
    <w:rsid w:val="00BD01EF"/>
    <w:rsid w:val="00BD03B1"/>
    <w:rsid w:val="00BD0970"/>
    <w:rsid w:val="00BD15ED"/>
    <w:rsid w:val="00BD24B1"/>
    <w:rsid w:val="00BD2A7C"/>
    <w:rsid w:val="00BD31CF"/>
    <w:rsid w:val="00BD3E2C"/>
    <w:rsid w:val="00BD408F"/>
    <w:rsid w:val="00BD4992"/>
    <w:rsid w:val="00BD4A7C"/>
    <w:rsid w:val="00BD5159"/>
    <w:rsid w:val="00BD51C4"/>
    <w:rsid w:val="00BD5725"/>
    <w:rsid w:val="00BD6AD3"/>
    <w:rsid w:val="00BD6CF6"/>
    <w:rsid w:val="00BD711C"/>
    <w:rsid w:val="00BD7264"/>
    <w:rsid w:val="00BD72EE"/>
    <w:rsid w:val="00BE055A"/>
    <w:rsid w:val="00BE093E"/>
    <w:rsid w:val="00BE0C17"/>
    <w:rsid w:val="00BE160F"/>
    <w:rsid w:val="00BE18E2"/>
    <w:rsid w:val="00BE1977"/>
    <w:rsid w:val="00BE2323"/>
    <w:rsid w:val="00BE2499"/>
    <w:rsid w:val="00BE2784"/>
    <w:rsid w:val="00BE2A42"/>
    <w:rsid w:val="00BE2E76"/>
    <w:rsid w:val="00BE3325"/>
    <w:rsid w:val="00BE34EF"/>
    <w:rsid w:val="00BE4852"/>
    <w:rsid w:val="00BE4C85"/>
    <w:rsid w:val="00BE4FD2"/>
    <w:rsid w:val="00BE5131"/>
    <w:rsid w:val="00BE5C24"/>
    <w:rsid w:val="00BE5D1E"/>
    <w:rsid w:val="00BE64E8"/>
    <w:rsid w:val="00BE6771"/>
    <w:rsid w:val="00BE6B8A"/>
    <w:rsid w:val="00BE789E"/>
    <w:rsid w:val="00BE7979"/>
    <w:rsid w:val="00BE7EB3"/>
    <w:rsid w:val="00BE7F21"/>
    <w:rsid w:val="00BF0A18"/>
    <w:rsid w:val="00BF1176"/>
    <w:rsid w:val="00BF144D"/>
    <w:rsid w:val="00BF159B"/>
    <w:rsid w:val="00BF176C"/>
    <w:rsid w:val="00BF1BE8"/>
    <w:rsid w:val="00BF1FCF"/>
    <w:rsid w:val="00BF20B8"/>
    <w:rsid w:val="00BF225D"/>
    <w:rsid w:val="00BF23B6"/>
    <w:rsid w:val="00BF25C6"/>
    <w:rsid w:val="00BF2F9C"/>
    <w:rsid w:val="00BF364F"/>
    <w:rsid w:val="00BF40AC"/>
    <w:rsid w:val="00BF44D4"/>
    <w:rsid w:val="00BF4A02"/>
    <w:rsid w:val="00BF4E20"/>
    <w:rsid w:val="00BF5B03"/>
    <w:rsid w:val="00BF63DE"/>
    <w:rsid w:val="00BF6D6F"/>
    <w:rsid w:val="00BF6EF6"/>
    <w:rsid w:val="00BF732D"/>
    <w:rsid w:val="00BF7FEF"/>
    <w:rsid w:val="00C00424"/>
    <w:rsid w:val="00C00A4F"/>
    <w:rsid w:val="00C012F8"/>
    <w:rsid w:val="00C013C5"/>
    <w:rsid w:val="00C01784"/>
    <w:rsid w:val="00C01BED"/>
    <w:rsid w:val="00C01C2B"/>
    <w:rsid w:val="00C01D2A"/>
    <w:rsid w:val="00C01E24"/>
    <w:rsid w:val="00C01F20"/>
    <w:rsid w:val="00C02652"/>
    <w:rsid w:val="00C02D8A"/>
    <w:rsid w:val="00C0374A"/>
    <w:rsid w:val="00C03DB5"/>
    <w:rsid w:val="00C03DE9"/>
    <w:rsid w:val="00C0439D"/>
    <w:rsid w:val="00C043D1"/>
    <w:rsid w:val="00C0452E"/>
    <w:rsid w:val="00C045CF"/>
    <w:rsid w:val="00C0470C"/>
    <w:rsid w:val="00C04809"/>
    <w:rsid w:val="00C05218"/>
    <w:rsid w:val="00C05759"/>
    <w:rsid w:val="00C05AC4"/>
    <w:rsid w:val="00C06046"/>
    <w:rsid w:val="00C0633A"/>
    <w:rsid w:val="00C06615"/>
    <w:rsid w:val="00C06C38"/>
    <w:rsid w:val="00C06FB2"/>
    <w:rsid w:val="00C07404"/>
    <w:rsid w:val="00C104DD"/>
    <w:rsid w:val="00C10666"/>
    <w:rsid w:val="00C10ABB"/>
    <w:rsid w:val="00C10BED"/>
    <w:rsid w:val="00C10EF9"/>
    <w:rsid w:val="00C1128B"/>
    <w:rsid w:val="00C11F9A"/>
    <w:rsid w:val="00C12176"/>
    <w:rsid w:val="00C122B3"/>
    <w:rsid w:val="00C122D1"/>
    <w:rsid w:val="00C126E8"/>
    <w:rsid w:val="00C12847"/>
    <w:rsid w:val="00C128CF"/>
    <w:rsid w:val="00C12966"/>
    <w:rsid w:val="00C12F1E"/>
    <w:rsid w:val="00C1300A"/>
    <w:rsid w:val="00C13360"/>
    <w:rsid w:val="00C13421"/>
    <w:rsid w:val="00C135A7"/>
    <w:rsid w:val="00C137B5"/>
    <w:rsid w:val="00C13938"/>
    <w:rsid w:val="00C14383"/>
    <w:rsid w:val="00C14441"/>
    <w:rsid w:val="00C14F6E"/>
    <w:rsid w:val="00C14F75"/>
    <w:rsid w:val="00C15156"/>
    <w:rsid w:val="00C15F38"/>
    <w:rsid w:val="00C16BBB"/>
    <w:rsid w:val="00C17CCE"/>
    <w:rsid w:val="00C17DAB"/>
    <w:rsid w:val="00C17FD8"/>
    <w:rsid w:val="00C20360"/>
    <w:rsid w:val="00C20498"/>
    <w:rsid w:val="00C20633"/>
    <w:rsid w:val="00C20A51"/>
    <w:rsid w:val="00C20B38"/>
    <w:rsid w:val="00C20CE1"/>
    <w:rsid w:val="00C20D4B"/>
    <w:rsid w:val="00C221D8"/>
    <w:rsid w:val="00C224F4"/>
    <w:rsid w:val="00C22711"/>
    <w:rsid w:val="00C23C57"/>
    <w:rsid w:val="00C23C9D"/>
    <w:rsid w:val="00C23D0B"/>
    <w:rsid w:val="00C249F7"/>
    <w:rsid w:val="00C24B35"/>
    <w:rsid w:val="00C24ED1"/>
    <w:rsid w:val="00C2532E"/>
    <w:rsid w:val="00C25A22"/>
    <w:rsid w:val="00C265DD"/>
    <w:rsid w:val="00C26C55"/>
    <w:rsid w:val="00C2719D"/>
    <w:rsid w:val="00C271A5"/>
    <w:rsid w:val="00C277F6"/>
    <w:rsid w:val="00C302EA"/>
    <w:rsid w:val="00C30388"/>
    <w:rsid w:val="00C3054B"/>
    <w:rsid w:val="00C30625"/>
    <w:rsid w:val="00C30B2B"/>
    <w:rsid w:val="00C30E59"/>
    <w:rsid w:val="00C3101B"/>
    <w:rsid w:val="00C3115F"/>
    <w:rsid w:val="00C31512"/>
    <w:rsid w:val="00C3160D"/>
    <w:rsid w:val="00C319EB"/>
    <w:rsid w:val="00C32519"/>
    <w:rsid w:val="00C326E7"/>
    <w:rsid w:val="00C328C1"/>
    <w:rsid w:val="00C32ADC"/>
    <w:rsid w:val="00C32EC7"/>
    <w:rsid w:val="00C337BF"/>
    <w:rsid w:val="00C33EB7"/>
    <w:rsid w:val="00C3474D"/>
    <w:rsid w:val="00C34BF2"/>
    <w:rsid w:val="00C3506C"/>
    <w:rsid w:val="00C35074"/>
    <w:rsid w:val="00C35648"/>
    <w:rsid w:val="00C35813"/>
    <w:rsid w:val="00C3661F"/>
    <w:rsid w:val="00C3677B"/>
    <w:rsid w:val="00C36BD5"/>
    <w:rsid w:val="00C36EA4"/>
    <w:rsid w:val="00C373C2"/>
    <w:rsid w:val="00C373E3"/>
    <w:rsid w:val="00C37B32"/>
    <w:rsid w:val="00C37E84"/>
    <w:rsid w:val="00C4003B"/>
    <w:rsid w:val="00C40184"/>
    <w:rsid w:val="00C40959"/>
    <w:rsid w:val="00C40A67"/>
    <w:rsid w:val="00C40ACA"/>
    <w:rsid w:val="00C40C8F"/>
    <w:rsid w:val="00C40DC3"/>
    <w:rsid w:val="00C40E67"/>
    <w:rsid w:val="00C415E6"/>
    <w:rsid w:val="00C41F92"/>
    <w:rsid w:val="00C421B3"/>
    <w:rsid w:val="00C42330"/>
    <w:rsid w:val="00C42562"/>
    <w:rsid w:val="00C426BF"/>
    <w:rsid w:val="00C42B1E"/>
    <w:rsid w:val="00C42DF3"/>
    <w:rsid w:val="00C434A0"/>
    <w:rsid w:val="00C435EC"/>
    <w:rsid w:val="00C4367A"/>
    <w:rsid w:val="00C438E3"/>
    <w:rsid w:val="00C44230"/>
    <w:rsid w:val="00C44B87"/>
    <w:rsid w:val="00C452A9"/>
    <w:rsid w:val="00C4539D"/>
    <w:rsid w:val="00C45470"/>
    <w:rsid w:val="00C454A8"/>
    <w:rsid w:val="00C45CCD"/>
    <w:rsid w:val="00C45D25"/>
    <w:rsid w:val="00C46A07"/>
    <w:rsid w:val="00C46A49"/>
    <w:rsid w:val="00C46E8B"/>
    <w:rsid w:val="00C46F1E"/>
    <w:rsid w:val="00C4713F"/>
    <w:rsid w:val="00C473D4"/>
    <w:rsid w:val="00C4741A"/>
    <w:rsid w:val="00C474CC"/>
    <w:rsid w:val="00C475C8"/>
    <w:rsid w:val="00C47A81"/>
    <w:rsid w:val="00C47CB0"/>
    <w:rsid w:val="00C47D8D"/>
    <w:rsid w:val="00C47DF3"/>
    <w:rsid w:val="00C47F7E"/>
    <w:rsid w:val="00C50240"/>
    <w:rsid w:val="00C502AB"/>
    <w:rsid w:val="00C5085E"/>
    <w:rsid w:val="00C5089C"/>
    <w:rsid w:val="00C50C00"/>
    <w:rsid w:val="00C50DD8"/>
    <w:rsid w:val="00C51093"/>
    <w:rsid w:val="00C51444"/>
    <w:rsid w:val="00C516AE"/>
    <w:rsid w:val="00C533A0"/>
    <w:rsid w:val="00C534F0"/>
    <w:rsid w:val="00C535C5"/>
    <w:rsid w:val="00C53B83"/>
    <w:rsid w:val="00C53E98"/>
    <w:rsid w:val="00C54294"/>
    <w:rsid w:val="00C546C5"/>
    <w:rsid w:val="00C5506E"/>
    <w:rsid w:val="00C55B53"/>
    <w:rsid w:val="00C55BF9"/>
    <w:rsid w:val="00C561B9"/>
    <w:rsid w:val="00C56243"/>
    <w:rsid w:val="00C5637B"/>
    <w:rsid w:val="00C56CB5"/>
    <w:rsid w:val="00C56E20"/>
    <w:rsid w:val="00C57AD5"/>
    <w:rsid w:val="00C57E5B"/>
    <w:rsid w:val="00C60C12"/>
    <w:rsid w:val="00C61857"/>
    <w:rsid w:val="00C6192C"/>
    <w:rsid w:val="00C61BC7"/>
    <w:rsid w:val="00C62365"/>
    <w:rsid w:val="00C623FE"/>
    <w:rsid w:val="00C624D6"/>
    <w:rsid w:val="00C631CB"/>
    <w:rsid w:val="00C6326F"/>
    <w:rsid w:val="00C63798"/>
    <w:rsid w:val="00C63BF5"/>
    <w:rsid w:val="00C63D95"/>
    <w:rsid w:val="00C63F10"/>
    <w:rsid w:val="00C640AA"/>
    <w:rsid w:val="00C64360"/>
    <w:rsid w:val="00C64AC5"/>
    <w:rsid w:val="00C64F75"/>
    <w:rsid w:val="00C65315"/>
    <w:rsid w:val="00C65A3C"/>
    <w:rsid w:val="00C65BFD"/>
    <w:rsid w:val="00C65D70"/>
    <w:rsid w:val="00C65EDA"/>
    <w:rsid w:val="00C6616A"/>
    <w:rsid w:val="00C66502"/>
    <w:rsid w:val="00C66581"/>
    <w:rsid w:val="00C66F21"/>
    <w:rsid w:val="00C66F45"/>
    <w:rsid w:val="00C672A4"/>
    <w:rsid w:val="00C67384"/>
    <w:rsid w:val="00C6739C"/>
    <w:rsid w:val="00C7027F"/>
    <w:rsid w:val="00C7028F"/>
    <w:rsid w:val="00C70E8C"/>
    <w:rsid w:val="00C71138"/>
    <w:rsid w:val="00C712D5"/>
    <w:rsid w:val="00C71DAC"/>
    <w:rsid w:val="00C71F2F"/>
    <w:rsid w:val="00C71FEB"/>
    <w:rsid w:val="00C7204C"/>
    <w:rsid w:val="00C721F8"/>
    <w:rsid w:val="00C72536"/>
    <w:rsid w:val="00C728A0"/>
    <w:rsid w:val="00C73086"/>
    <w:rsid w:val="00C7364E"/>
    <w:rsid w:val="00C739EA"/>
    <w:rsid w:val="00C73BB0"/>
    <w:rsid w:val="00C73D58"/>
    <w:rsid w:val="00C73D68"/>
    <w:rsid w:val="00C73D76"/>
    <w:rsid w:val="00C73FB3"/>
    <w:rsid w:val="00C74803"/>
    <w:rsid w:val="00C74B20"/>
    <w:rsid w:val="00C7549D"/>
    <w:rsid w:val="00C758E9"/>
    <w:rsid w:val="00C75C50"/>
    <w:rsid w:val="00C75F83"/>
    <w:rsid w:val="00C76D32"/>
    <w:rsid w:val="00C77297"/>
    <w:rsid w:val="00C77CE3"/>
    <w:rsid w:val="00C77E36"/>
    <w:rsid w:val="00C803BA"/>
    <w:rsid w:val="00C8058A"/>
    <w:rsid w:val="00C808EA"/>
    <w:rsid w:val="00C80D8A"/>
    <w:rsid w:val="00C80F06"/>
    <w:rsid w:val="00C813C2"/>
    <w:rsid w:val="00C8159F"/>
    <w:rsid w:val="00C824FC"/>
    <w:rsid w:val="00C82505"/>
    <w:rsid w:val="00C82635"/>
    <w:rsid w:val="00C82646"/>
    <w:rsid w:val="00C83245"/>
    <w:rsid w:val="00C83345"/>
    <w:rsid w:val="00C8385C"/>
    <w:rsid w:val="00C8387C"/>
    <w:rsid w:val="00C83A96"/>
    <w:rsid w:val="00C842EE"/>
    <w:rsid w:val="00C843AC"/>
    <w:rsid w:val="00C846C9"/>
    <w:rsid w:val="00C84980"/>
    <w:rsid w:val="00C850E6"/>
    <w:rsid w:val="00C8559D"/>
    <w:rsid w:val="00C855E0"/>
    <w:rsid w:val="00C857B1"/>
    <w:rsid w:val="00C86066"/>
    <w:rsid w:val="00C860A5"/>
    <w:rsid w:val="00C86880"/>
    <w:rsid w:val="00C86A19"/>
    <w:rsid w:val="00C86CEF"/>
    <w:rsid w:val="00C875B1"/>
    <w:rsid w:val="00C875F5"/>
    <w:rsid w:val="00C87928"/>
    <w:rsid w:val="00C901A1"/>
    <w:rsid w:val="00C90E51"/>
    <w:rsid w:val="00C91219"/>
    <w:rsid w:val="00C915ED"/>
    <w:rsid w:val="00C92772"/>
    <w:rsid w:val="00C92D66"/>
    <w:rsid w:val="00C93022"/>
    <w:rsid w:val="00C932CF"/>
    <w:rsid w:val="00C933D3"/>
    <w:rsid w:val="00C93A78"/>
    <w:rsid w:val="00C93FF6"/>
    <w:rsid w:val="00C94000"/>
    <w:rsid w:val="00C94636"/>
    <w:rsid w:val="00C94F40"/>
    <w:rsid w:val="00C95311"/>
    <w:rsid w:val="00C954E6"/>
    <w:rsid w:val="00C9667D"/>
    <w:rsid w:val="00C966F9"/>
    <w:rsid w:val="00C973EA"/>
    <w:rsid w:val="00C977AE"/>
    <w:rsid w:val="00C977DC"/>
    <w:rsid w:val="00C9790B"/>
    <w:rsid w:val="00C97A1A"/>
    <w:rsid w:val="00CA0806"/>
    <w:rsid w:val="00CA1C19"/>
    <w:rsid w:val="00CA20A1"/>
    <w:rsid w:val="00CA2167"/>
    <w:rsid w:val="00CA2271"/>
    <w:rsid w:val="00CA28E7"/>
    <w:rsid w:val="00CA31BA"/>
    <w:rsid w:val="00CA3272"/>
    <w:rsid w:val="00CA419A"/>
    <w:rsid w:val="00CA4536"/>
    <w:rsid w:val="00CA50BC"/>
    <w:rsid w:val="00CA5281"/>
    <w:rsid w:val="00CA5A06"/>
    <w:rsid w:val="00CA5A55"/>
    <w:rsid w:val="00CA5CD6"/>
    <w:rsid w:val="00CA7034"/>
    <w:rsid w:val="00CA70D3"/>
    <w:rsid w:val="00CA7388"/>
    <w:rsid w:val="00CA7AAE"/>
    <w:rsid w:val="00CA7C7A"/>
    <w:rsid w:val="00CB0063"/>
    <w:rsid w:val="00CB04FF"/>
    <w:rsid w:val="00CB0987"/>
    <w:rsid w:val="00CB0CEE"/>
    <w:rsid w:val="00CB0E0A"/>
    <w:rsid w:val="00CB2651"/>
    <w:rsid w:val="00CB272B"/>
    <w:rsid w:val="00CB2784"/>
    <w:rsid w:val="00CB299A"/>
    <w:rsid w:val="00CB2D16"/>
    <w:rsid w:val="00CB30FA"/>
    <w:rsid w:val="00CB3378"/>
    <w:rsid w:val="00CB395D"/>
    <w:rsid w:val="00CB3CD1"/>
    <w:rsid w:val="00CB3EC1"/>
    <w:rsid w:val="00CB3F29"/>
    <w:rsid w:val="00CB412E"/>
    <w:rsid w:val="00CB505A"/>
    <w:rsid w:val="00CB51FD"/>
    <w:rsid w:val="00CB5266"/>
    <w:rsid w:val="00CB5A53"/>
    <w:rsid w:val="00CB5BFC"/>
    <w:rsid w:val="00CB5C1F"/>
    <w:rsid w:val="00CB6492"/>
    <w:rsid w:val="00CB66FC"/>
    <w:rsid w:val="00CB6C6F"/>
    <w:rsid w:val="00CB6EED"/>
    <w:rsid w:val="00CB7407"/>
    <w:rsid w:val="00CB7621"/>
    <w:rsid w:val="00CB77CB"/>
    <w:rsid w:val="00CC046E"/>
    <w:rsid w:val="00CC06F5"/>
    <w:rsid w:val="00CC15AD"/>
    <w:rsid w:val="00CC1B7A"/>
    <w:rsid w:val="00CC1DC1"/>
    <w:rsid w:val="00CC2334"/>
    <w:rsid w:val="00CC2507"/>
    <w:rsid w:val="00CC2792"/>
    <w:rsid w:val="00CC2DC3"/>
    <w:rsid w:val="00CC2DF0"/>
    <w:rsid w:val="00CC3453"/>
    <w:rsid w:val="00CC34E0"/>
    <w:rsid w:val="00CC3517"/>
    <w:rsid w:val="00CC3C52"/>
    <w:rsid w:val="00CC46AC"/>
    <w:rsid w:val="00CC4D33"/>
    <w:rsid w:val="00CC4F30"/>
    <w:rsid w:val="00CC4F68"/>
    <w:rsid w:val="00CC51A2"/>
    <w:rsid w:val="00CC5309"/>
    <w:rsid w:val="00CC556A"/>
    <w:rsid w:val="00CC6302"/>
    <w:rsid w:val="00CC7293"/>
    <w:rsid w:val="00CC74E2"/>
    <w:rsid w:val="00CD0192"/>
    <w:rsid w:val="00CD023A"/>
    <w:rsid w:val="00CD0BE2"/>
    <w:rsid w:val="00CD15A7"/>
    <w:rsid w:val="00CD1644"/>
    <w:rsid w:val="00CD166E"/>
    <w:rsid w:val="00CD199B"/>
    <w:rsid w:val="00CD1AAA"/>
    <w:rsid w:val="00CD1C2B"/>
    <w:rsid w:val="00CD1DA8"/>
    <w:rsid w:val="00CD23F3"/>
    <w:rsid w:val="00CD2B80"/>
    <w:rsid w:val="00CD2F4F"/>
    <w:rsid w:val="00CD3147"/>
    <w:rsid w:val="00CD37E2"/>
    <w:rsid w:val="00CD3BFB"/>
    <w:rsid w:val="00CD3E8B"/>
    <w:rsid w:val="00CD3FEC"/>
    <w:rsid w:val="00CD4972"/>
    <w:rsid w:val="00CD568D"/>
    <w:rsid w:val="00CD5FCC"/>
    <w:rsid w:val="00CD6123"/>
    <w:rsid w:val="00CD6483"/>
    <w:rsid w:val="00CD6511"/>
    <w:rsid w:val="00CD6B4F"/>
    <w:rsid w:val="00CD700F"/>
    <w:rsid w:val="00CD70BE"/>
    <w:rsid w:val="00CD76D3"/>
    <w:rsid w:val="00CD78F8"/>
    <w:rsid w:val="00CD79B0"/>
    <w:rsid w:val="00CE06AF"/>
    <w:rsid w:val="00CE08CC"/>
    <w:rsid w:val="00CE0CD7"/>
    <w:rsid w:val="00CE1476"/>
    <w:rsid w:val="00CE178C"/>
    <w:rsid w:val="00CE1988"/>
    <w:rsid w:val="00CE1E54"/>
    <w:rsid w:val="00CE2252"/>
    <w:rsid w:val="00CE2DA2"/>
    <w:rsid w:val="00CE3083"/>
    <w:rsid w:val="00CE37A9"/>
    <w:rsid w:val="00CE3ADE"/>
    <w:rsid w:val="00CE453D"/>
    <w:rsid w:val="00CE4BCC"/>
    <w:rsid w:val="00CE4E62"/>
    <w:rsid w:val="00CE53A0"/>
    <w:rsid w:val="00CE5430"/>
    <w:rsid w:val="00CE54E5"/>
    <w:rsid w:val="00CE5584"/>
    <w:rsid w:val="00CE55BE"/>
    <w:rsid w:val="00CE561D"/>
    <w:rsid w:val="00CE5638"/>
    <w:rsid w:val="00CE61DB"/>
    <w:rsid w:val="00CE6604"/>
    <w:rsid w:val="00CE670D"/>
    <w:rsid w:val="00CE6E7E"/>
    <w:rsid w:val="00CE6ED8"/>
    <w:rsid w:val="00CE7566"/>
    <w:rsid w:val="00CE77E3"/>
    <w:rsid w:val="00CE78C8"/>
    <w:rsid w:val="00CE7F32"/>
    <w:rsid w:val="00CF0196"/>
    <w:rsid w:val="00CF0308"/>
    <w:rsid w:val="00CF0421"/>
    <w:rsid w:val="00CF0491"/>
    <w:rsid w:val="00CF04C8"/>
    <w:rsid w:val="00CF04ED"/>
    <w:rsid w:val="00CF0757"/>
    <w:rsid w:val="00CF0ECC"/>
    <w:rsid w:val="00CF12E3"/>
    <w:rsid w:val="00CF17D3"/>
    <w:rsid w:val="00CF1851"/>
    <w:rsid w:val="00CF19DB"/>
    <w:rsid w:val="00CF19F6"/>
    <w:rsid w:val="00CF225F"/>
    <w:rsid w:val="00CF3139"/>
    <w:rsid w:val="00CF3502"/>
    <w:rsid w:val="00CF3899"/>
    <w:rsid w:val="00CF3960"/>
    <w:rsid w:val="00CF3AED"/>
    <w:rsid w:val="00CF437E"/>
    <w:rsid w:val="00CF442D"/>
    <w:rsid w:val="00CF53C1"/>
    <w:rsid w:val="00CF5969"/>
    <w:rsid w:val="00CF5BD1"/>
    <w:rsid w:val="00CF63EC"/>
    <w:rsid w:val="00CF66DF"/>
    <w:rsid w:val="00CF7047"/>
    <w:rsid w:val="00CF79A6"/>
    <w:rsid w:val="00D000D2"/>
    <w:rsid w:val="00D00140"/>
    <w:rsid w:val="00D00B0E"/>
    <w:rsid w:val="00D00D75"/>
    <w:rsid w:val="00D0132C"/>
    <w:rsid w:val="00D01402"/>
    <w:rsid w:val="00D01B09"/>
    <w:rsid w:val="00D02890"/>
    <w:rsid w:val="00D036E2"/>
    <w:rsid w:val="00D03961"/>
    <w:rsid w:val="00D03DD6"/>
    <w:rsid w:val="00D040C2"/>
    <w:rsid w:val="00D040DE"/>
    <w:rsid w:val="00D04AE8"/>
    <w:rsid w:val="00D04E25"/>
    <w:rsid w:val="00D0510A"/>
    <w:rsid w:val="00D0573C"/>
    <w:rsid w:val="00D05963"/>
    <w:rsid w:val="00D05A1A"/>
    <w:rsid w:val="00D05CA8"/>
    <w:rsid w:val="00D068FE"/>
    <w:rsid w:val="00D06FC4"/>
    <w:rsid w:val="00D0739F"/>
    <w:rsid w:val="00D07D54"/>
    <w:rsid w:val="00D10154"/>
    <w:rsid w:val="00D104CA"/>
    <w:rsid w:val="00D104F5"/>
    <w:rsid w:val="00D10E5D"/>
    <w:rsid w:val="00D11963"/>
    <w:rsid w:val="00D12E15"/>
    <w:rsid w:val="00D143C1"/>
    <w:rsid w:val="00D14487"/>
    <w:rsid w:val="00D14FF2"/>
    <w:rsid w:val="00D15786"/>
    <w:rsid w:val="00D1583F"/>
    <w:rsid w:val="00D15F1D"/>
    <w:rsid w:val="00D15F9A"/>
    <w:rsid w:val="00D16652"/>
    <w:rsid w:val="00D16FAF"/>
    <w:rsid w:val="00D17392"/>
    <w:rsid w:val="00D17997"/>
    <w:rsid w:val="00D17CF6"/>
    <w:rsid w:val="00D17F19"/>
    <w:rsid w:val="00D17FED"/>
    <w:rsid w:val="00D20B3E"/>
    <w:rsid w:val="00D217A1"/>
    <w:rsid w:val="00D21B59"/>
    <w:rsid w:val="00D21D99"/>
    <w:rsid w:val="00D225BA"/>
    <w:rsid w:val="00D225C7"/>
    <w:rsid w:val="00D22C1F"/>
    <w:rsid w:val="00D22F23"/>
    <w:rsid w:val="00D235AE"/>
    <w:rsid w:val="00D23923"/>
    <w:rsid w:val="00D23E27"/>
    <w:rsid w:val="00D24245"/>
    <w:rsid w:val="00D24341"/>
    <w:rsid w:val="00D2456C"/>
    <w:rsid w:val="00D2478A"/>
    <w:rsid w:val="00D24D49"/>
    <w:rsid w:val="00D2524F"/>
    <w:rsid w:val="00D259C6"/>
    <w:rsid w:val="00D2627B"/>
    <w:rsid w:val="00D26C4F"/>
    <w:rsid w:val="00D26DA4"/>
    <w:rsid w:val="00D27623"/>
    <w:rsid w:val="00D30261"/>
    <w:rsid w:val="00D3067E"/>
    <w:rsid w:val="00D3069F"/>
    <w:rsid w:val="00D306BE"/>
    <w:rsid w:val="00D30D90"/>
    <w:rsid w:val="00D30F31"/>
    <w:rsid w:val="00D31537"/>
    <w:rsid w:val="00D31AE0"/>
    <w:rsid w:val="00D31C38"/>
    <w:rsid w:val="00D323AE"/>
    <w:rsid w:val="00D32466"/>
    <w:rsid w:val="00D326EC"/>
    <w:rsid w:val="00D32A9A"/>
    <w:rsid w:val="00D3350B"/>
    <w:rsid w:val="00D34378"/>
    <w:rsid w:val="00D34E44"/>
    <w:rsid w:val="00D359BA"/>
    <w:rsid w:val="00D35FA7"/>
    <w:rsid w:val="00D36456"/>
    <w:rsid w:val="00D37033"/>
    <w:rsid w:val="00D372DD"/>
    <w:rsid w:val="00D372FD"/>
    <w:rsid w:val="00D37514"/>
    <w:rsid w:val="00D37A47"/>
    <w:rsid w:val="00D37BFC"/>
    <w:rsid w:val="00D37DC3"/>
    <w:rsid w:val="00D37F66"/>
    <w:rsid w:val="00D40029"/>
    <w:rsid w:val="00D400F6"/>
    <w:rsid w:val="00D406AF"/>
    <w:rsid w:val="00D40B50"/>
    <w:rsid w:val="00D40CC6"/>
    <w:rsid w:val="00D40CD5"/>
    <w:rsid w:val="00D40DF1"/>
    <w:rsid w:val="00D40F58"/>
    <w:rsid w:val="00D41005"/>
    <w:rsid w:val="00D41721"/>
    <w:rsid w:val="00D41E34"/>
    <w:rsid w:val="00D423A1"/>
    <w:rsid w:val="00D426D2"/>
    <w:rsid w:val="00D428B9"/>
    <w:rsid w:val="00D42CB6"/>
    <w:rsid w:val="00D42E8F"/>
    <w:rsid w:val="00D4349B"/>
    <w:rsid w:val="00D43D20"/>
    <w:rsid w:val="00D43DF8"/>
    <w:rsid w:val="00D43E90"/>
    <w:rsid w:val="00D43FE8"/>
    <w:rsid w:val="00D440AD"/>
    <w:rsid w:val="00D443A8"/>
    <w:rsid w:val="00D45160"/>
    <w:rsid w:val="00D45351"/>
    <w:rsid w:val="00D46019"/>
    <w:rsid w:val="00D46774"/>
    <w:rsid w:val="00D46C7B"/>
    <w:rsid w:val="00D47ACC"/>
    <w:rsid w:val="00D47B8C"/>
    <w:rsid w:val="00D47E1B"/>
    <w:rsid w:val="00D47F2F"/>
    <w:rsid w:val="00D50990"/>
    <w:rsid w:val="00D50DCF"/>
    <w:rsid w:val="00D512E5"/>
    <w:rsid w:val="00D521F5"/>
    <w:rsid w:val="00D529CE"/>
    <w:rsid w:val="00D52F6F"/>
    <w:rsid w:val="00D5363A"/>
    <w:rsid w:val="00D53730"/>
    <w:rsid w:val="00D537E7"/>
    <w:rsid w:val="00D546DA"/>
    <w:rsid w:val="00D546F5"/>
    <w:rsid w:val="00D54ADB"/>
    <w:rsid w:val="00D550B6"/>
    <w:rsid w:val="00D5511F"/>
    <w:rsid w:val="00D5551C"/>
    <w:rsid w:val="00D55588"/>
    <w:rsid w:val="00D556FF"/>
    <w:rsid w:val="00D557A4"/>
    <w:rsid w:val="00D55EB5"/>
    <w:rsid w:val="00D56121"/>
    <w:rsid w:val="00D56334"/>
    <w:rsid w:val="00D563C2"/>
    <w:rsid w:val="00D56460"/>
    <w:rsid w:val="00D5679B"/>
    <w:rsid w:val="00D57369"/>
    <w:rsid w:val="00D5770A"/>
    <w:rsid w:val="00D579AA"/>
    <w:rsid w:val="00D57B69"/>
    <w:rsid w:val="00D606C4"/>
    <w:rsid w:val="00D60728"/>
    <w:rsid w:val="00D60760"/>
    <w:rsid w:val="00D60862"/>
    <w:rsid w:val="00D609F4"/>
    <w:rsid w:val="00D60A8D"/>
    <w:rsid w:val="00D60EBC"/>
    <w:rsid w:val="00D61004"/>
    <w:rsid w:val="00D6100F"/>
    <w:rsid w:val="00D613AD"/>
    <w:rsid w:val="00D6141A"/>
    <w:rsid w:val="00D6144D"/>
    <w:rsid w:val="00D61781"/>
    <w:rsid w:val="00D618FC"/>
    <w:rsid w:val="00D61C05"/>
    <w:rsid w:val="00D61F2E"/>
    <w:rsid w:val="00D6232E"/>
    <w:rsid w:val="00D6297B"/>
    <w:rsid w:val="00D62C85"/>
    <w:rsid w:val="00D630D3"/>
    <w:rsid w:val="00D632A8"/>
    <w:rsid w:val="00D634B0"/>
    <w:rsid w:val="00D6353D"/>
    <w:rsid w:val="00D6409F"/>
    <w:rsid w:val="00D64452"/>
    <w:rsid w:val="00D64585"/>
    <w:rsid w:val="00D647B9"/>
    <w:rsid w:val="00D64A6D"/>
    <w:rsid w:val="00D64B71"/>
    <w:rsid w:val="00D64BFC"/>
    <w:rsid w:val="00D64C4F"/>
    <w:rsid w:val="00D65178"/>
    <w:rsid w:val="00D66534"/>
    <w:rsid w:val="00D673B9"/>
    <w:rsid w:val="00D676D2"/>
    <w:rsid w:val="00D67848"/>
    <w:rsid w:val="00D70053"/>
    <w:rsid w:val="00D7024F"/>
    <w:rsid w:val="00D703BE"/>
    <w:rsid w:val="00D703CE"/>
    <w:rsid w:val="00D705BE"/>
    <w:rsid w:val="00D70BEF"/>
    <w:rsid w:val="00D70D8F"/>
    <w:rsid w:val="00D7109B"/>
    <w:rsid w:val="00D71182"/>
    <w:rsid w:val="00D7129A"/>
    <w:rsid w:val="00D71A03"/>
    <w:rsid w:val="00D7291C"/>
    <w:rsid w:val="00D729C5"/>
    <w:rsid w:val="00D72AA7"/>
    <w:rsid w:val="00D73ADF"/>
    <w:rsid w:val="00D73CB7"/>
    <w:rsid w:val="00D7400B"/>
    <w:rsid w:val="00D74590"/>
    <w:rsid w:val="00D74628"/>
    <w:rsid w:val="00D7486C"/>
    <w:rsid w:val="00D74C0A"/>
    <w:rsid w:val="00D7528D"/>
    <w:rsid w:val="00D75DB2"/>
    <w:rsid w:val="00D76344"/>
    <w:rsid w:val="00D76B72"/>
    <w:rsid w:val="00D77804"/>
    <w:rsid w:val="00D77E46"/>
    <w:rsid w:val="00D801A1"/>
    <w:rsid w:val="00D80404"/>
    <w:rsid w:val="00D80C10"/>
    <w:rsid w:val="00D80EAD"/>
    <w:rsid w:val="00D81054"/>
    <w:rsid w:val="00D81196"/>
    <w:rsid w:val="00D814B1"/>
    <w:rsid w:val="00D8162C"/>
    <w:rsid w:val="00D818C7"/>
    <w:rsid w:val="00D81A54"/>
    <w:rsid w:val="00D8230D"/>
    <w:rsid w:val="00D82368"/>
    <w:rsid w:val="00D82C2A"/>
    <w:rsid w:val="00D82D7D"/>
    <w:rsid w:val="00D83653"/>
    <w:rsid w:val="00D83774"/>
    <w:rsid w:val="00D840AA"/>
    <w:rsid w:val="00D845A4"/>
    <w:rsid w:val="00D84A69"/>
    <w:rsid w:val="00D84DF2"/>
    <w:rsid w:val="00D8564C"/>
    <w:rsid w:val="00D85794"/>
    <w:rsid w:val="00D8596C"/>
    <w:rsid w:val="00D85B46"/>
    <w:rsid w:val="00D85EC5"/>
    <w:rsid w:val="00D864DC"/>
    <w:rsid w:val="00D8703D"/>
    <w:rsid w:val="00D87105"/>
    <w:rsid w:val="00D874B4"/>
    <w:rsid w:val="00D8777A"/>
    <w:rsid w:val="00D87830"/>
    <w:rsid w:val="00D878BB"/>
    <w:rsid w:val="00D87AB7"/>
    <w:rsid w:val="00D87CF6"/>
    <w:rsid w:val="00D903F4"/>
    <w:rsid w:val="00D90A5F"/>
    <w:rsid w:val="00D90CA8"/>
    <w:rsid w:val="00D90DCF"/>
    <w:rsid w:val="00D9140B"/>
    <w:rsid w:val="00D91913"/>
    <w:rsid w:val="00D92147"/>
    <w:rsid w:val="00D92CA2"/>
    <w:rsid w:val="00D92DA6"/>
    <w:rsid w:val="00D931F0"/>
    <w:rsid w:val="00D932F6"/>
    <w:rsid w:val="00D936D6"/>
    <w:rsid w:val="00D93B40"/>
    <w:rsid w:val="00D942B2"/>
    <w:rsid w:val="00D944A4"/>
    <w:rsid w:val="00D9463B"/>
    <w:rsid w:val="00D94804"/>
    <w:rsid w:val="00D94CAE"/>
    <w:rsid w:val="00D958F3"/>
    <w:rsid w:val="00D960BC"/>
    <w:rsid w:val="00D96635"/>
    <w:rsid w:val="00D97344"/>
    <w:rsid w:val="00D97C5F"/>
    <w:rsid w:val="00DA02BF"/>
    <w:rsid w:val="00DA068E"/>
    <w:rsid w:val="00DA0CD6"/>
    <w:rsid w:val="00DA132A"/>
    <w:rsid w:val="00DA13E9"/>
    <w:rsid w:val="00DA18EF"/>
    <w:rsid w:val="00DA1B04"/>
    <w:rsid w:val="00DA1D79"/>
    <w:rsid w:val="00DA1F20"/>
    <w:rsid w:val="00DA232A"/>
    <w:rsid w:val="00DA23D3"/>
    <w:rsid w:val="00DA26B5"/>
    <w:rsid w:val="00DA27A3"/>
    <w:rsid w:val="00DA2A22"/>
    <w:rsid w:val="00DA2F97"/>
    <w:rsid w:val="00DA3A53"/>
    <w:rsid w:val="00DA4C9C"/>
    <w:rsid w:val="00DA5149"/>
    <w:rsid w:val="00DA5314"/>
    <w:rsid w:val="00DA56D0"/>
    <w:rsid w:val="00DA5A78"/>
    <w:rsid w:val="00DA5D5A"/>
    <w:rsid w:val="00DA6B74"/>
    <w:rsid w:val="00DA6BF6"/>
    <w:rsid w:val="00DA6EF1"/>
    <w:rsid w:val="00DA704D"/>
    <w:rsid w:val="00DA72AE"/>
    <w:rsid w:val="00DA7509"/>
    <w:rsid w:val="00DA75D9"/>
    <w:rsid w:val="00DA7EDC"/>
    <w:rsid w:val="00DB0519"/>
    <w:rsid w:val="00DB07F7"/>
    <w:rsid w:val="00DB0812"/>
    <w:rsid w:val="00DB0844"/>
    <w:rsid w:val="00DB0C7E"/>
    <w:rsid w:val="00DB0D8A"/>
    <w:rsid w:val="00DB0EAB"/>
    <w:rsid w:val="00DB1118"/>
    <w:rsid w:val="00DB1BCA"/>
    <w:rsid w:val="00DB1C51"/>
    <w:rsid w:val="00DB1D73"/>
    <w:rsid w:val="00DB1FE0"/>
    <w:rsid w:val="00DB25B1"/>
    <w:rsid w:val="00DB2B25"/>
    <w:rsid w:val="00DB370A"/>
    <w:rsid w:val="00DB399F"/>
    <w:rsid w:val="00DB39D2"/>
    <w:rsid w:val="00DB3AC4"/>
    <w:rsid w:val="00DB420C"/>
    <w:rsid w:val="00DB42A6"/>
    <w:rsid w:val="00DB443E"/>
    <w:rsid w:val="00DB471C"/>
    <w:rsid w:val="00DB4A95"/>
    <w:rsid w:val="00DB4BF8"/>
    <w:rsid w:val="00DB4C06"/>
    <w:rsid w:val="00DB5672"/>
    <w:rsid w:val="00DB5821"/>
    <w:rsid w:val="00DB5B49"/>
    <w:rsid w:val="00DB6136"/>
    <w:rsid w:val="00DB6149"/>
    <w:rsid w:val="00DB6485"/>
    <w:rsid w:val="00DB6AFD"/>
    <w:rsid w:val="00DB71EF"/>
    <w:rsid w:val="00DB743F"/>
    <w:rsid w:val="00DB772C"/>
    <w:rsid w:val="00DC0152"/>
    <w:rsid w:val="00DC025D"/>
    <w:rsid w:val="00DC06F2"/>
    <w:rsid w:val="00DC0C30"/>
    <w:rsid w:val="00DC0CEA"/>
    <w:rsid w:val="00DC0E2F"/>
    <w:rsid w:val="00DC0F5A"/>
    <w:rsid w:val="00DC13E0"/>
    <w:rsid w:val="00DC143A"/>
    <w:rsid w:val="00DC145A"/>
    <w:rsid w:val="00DC1535"/>
    <w:rsid w:val="00DC18A3"/>
    <w:rsid w:val="00DC201E"/>
    <w:rsid w:val="00DC2654"/>
    <w:rsid w:val="00DC2C80"/>
    <w:rsid w:val="00DC3199"/>
    <w:rsid w:val="00DC337F"/>
    <w:rsid w:val="00DC338E"/>
    <w:rsid w:val="00DC3845"/>
    <w:rsid w:val="00DC3A75"/>
    <w:rsid w:val="00DC3BF4"/>
    <w:rsid w:val="00DC4148"/>
    <w:rsid w:val="00DC45B7"/>
    <w:rsid w:val="00DC4892"/>
    <w:rsid w:val="00DC49D5"/>
    <w:rsid w:val="00DC4AE0"/>
    <w:rsid w:val="00DC52C9"/>
    <w:rsid w:val="00DC536C"/>
    <w:rsid w:val="00DC5819"/>
    <w:rsid w:val="00DC5B4E"/>
    <w:rsid w:val="00DC5CBD"/>
    <w:rsid w:val="00DC5E4E"/>
    <w:rsid w:val="00DC5F4B"/>
    <w:rsid w:val="00DC61FA"/>
    <w:rsid w:val="00DC672F"/>
    <w:rsid w:val="00DC6C65"/>
    <w:rsid w:val="00DC70A6"/>
    <w:rsid w:val="00DC742C"/>
    <w:rsid w:val="00DC79BB"/>
    <w:rsid w:val="00DD00D6"/>
    <w:rsid w:val="00DD0995"/>
    <w:rsid w:val="00DD0AB0"/>
    <w:rsid w:val="00DD0C7E"/>
    <w:rsid w:val="00DD139B"/>
    <w:rsid w:val="00DD1807"/>
    <w:rsid w:val="00DD1C8D"/>
    <w:rsid w:val="00DD1CA9"/>
    <w:rsid w:val="00DD2499"/>
    <w:rsid w:val="00DD29BC"/>
    <w:rsid w:val="00DD323B"/>
    <w:rsid w:val="00DD34BC"/>
    <w:rsid w:val="00DD3946"/>
    <w:rsid w:val="00DD3E41"/>
    <w:rsid w:val="00DD4524"/>
    <w:rsid w:val="00DD46C4"/>
    <w:rsid w:val="00DD4705"/>
    <w:rsid w:val="00DD4966"/>
    <w:rsid w:val="00DD5110"/>
    <w:rsid w:val="00DD51CC"/>
    <w:rsid w:val="00DD5445"/>
    <w:rsid w:val="00DD5774"/>
    <w:rsid w:val="00DD5FFC"/>
    <w:rsid w:val="00DD6092"/>
    <w:rsid w:val="00DD652F"/>
    <w:rsid w:val="00DD7097"/>
    <w:rsid w:val="00DD761D"/>
    <w:rsid w:val="00DD7792"/>
    <w:rsid w:val="00DD7845"/>
    <w:rsid w:val="00DD7CE7"/>
    <w:rsid w:val="00DD7F61"/>
    <w:rsid w:val="00DE0680"/>
    <w:rsid w:val="00DE0808"/>
    <w:rsid w:val="00DE082C"/>
    <w:rsid w:val="00DE0B3F"/>
    <w:rsid w:val="00DE0C80"/>
    <w:rsid w:val="00DE0D62"/>
    <w:rsid w:val="00DE1970"/>
    <w:rsid w:val="00DE19B1"/>
    <w:rsid w:val="00DE1C0E"/>
    <w:rsid w:val="00DE235B"/>
    <w:rsid w:val="00DE2672"/>
    <w:rsid w:val="00DE2823"/>
    <w:rsid w:val="00DE2E1D"/>
    <w:rsid w:val="00DE2E72"/>
    <w:rsid w:val="00DE305E"/>
    <w:rsid w:val="00DE3496"/>
    <w:rsid w:val="00DE3E05"/>
    <w:rsid w:val="00DE3F11"/>
    <w:rsid w:val="00DE43A9"/>
    <w:rsid w:val="00DE46D6"/>
    <w:rsid w:val="00DE4797"/>
    <w:rsid w:val="00DE48BE"/>
    <w:rsid w:val="00DE4982"/>
    <w:rsid w:val="00DE4CC2"/>
    <w:rsid w:val="00DE4D54"/>
    <w:rsid w:val="00DE4E5B"/>
    <w:rsid w:val="00DE517F"/>
    <w:rsid w:val="00DE5937"/>
    <w:rsid w:val="00DE6144"/>
    <w:rsid w:val="00DE6349"/>
    <w:rsid w:val="00DE6697"/>
    <w:rsid w:val="00DE6DAE"/>
    <w:rsid w:val="00DE7256"/>
    <w:rsid w:val="00DE7999"/>
    <w:rsid w:val="00DF0160"/>
    <w:rsid w:val="00DF0A81"/>
    <w:rsid w:val="00DF11E3"/>
    <w:rsid w:val="00DF1296"/>
    <w:rsid w:val="00DF192C"/>
    <w:rsid w:val="00DF2555"/>
    <w:rsid w:val="00DF2928"/>
    <w:rsid w:val="00DF2C62"/>
    <w:rsid w:val="00DF30E7"/>
    <w:rsid w:val="00DF3269"/>
    <w:rsid w:val="00DF3543"/>
    <w:rsid w:val="00DF3777"/>
    <w:rsid w:val="00DF3AE1"/>
    <w:rsid w:val="00DF427F"/>
    <w:rsid w:val="00DF4321"/>
    <w:rsid w:val="00DF45A4"/>
    <w:rsid w:val="00DF4986"/>
    <w:rsid w:val="00DF4AC3"/>
    <w:rsid w:val="00DF575B"/>
    <w:rsid w:val="00DF58D3"/>
    <w:rsid w:val="00DF5FA4"/>
    <w:rsid w:val="00DF600D"/>
    <w:rsid w:val="00DF6439"/>
    <w:rsid w:val="00DF7021"/>
    <w:rsid w:val="00DF71AB"/>
    <w:rsid w:val="00DF7757"/>
    <w:rsid w:val="00DF7860"/>
    <w:rsid w:val="00DF7B09"/>
    <w:rsid w:val="00DF7FD6"/>
    <w:rsid w:val="00E00697"/>
    <w:rsid w:val="00E00891"/>
    <w:rsid w:val="00E00F53"/>
    <w:rsid w:val="00E00FF3"/>
    <w:rsid w:val="00E01147"/>
    <w:rsid w:val="00E0138B"/>
    <w:rsid w:val="00E018FA"/>
    <w:rsid w:val="00E01E2D"/>
    <w:rsid w:val="00E021A3"/>
    <w:rsid w:val="00E022BD"/>
    <w:rsid w:val="00E02CD8"/>
    <w:rsid w:val="00E02D97"/>
    <w:rsid w:val="00E02DA6"/>
    <w:rsid w:val="00E037F0"/>
    <w:rsid w:val="00E03AF7"/>
    <w:rsid w:val="00E03ECD"/>
    <w:rsid w:val="00E0422B"/>
    <w:rsid w:val="00E05066"/>
    <w:rsid w:val="00E056E2"/>
    <w:rsid w:val="00E05794"/>
    <w:rsid w:val="00E06164"/>
    <w:rsid w:val="00E066AC"/>
    <w:rsid w:val="00E069EA"/>
    <w:rsid w:val="00E06CF6"/>
    <w:rsid w:val="00E07428"/>
    <w:rsid w:val="00E0760F"/>
    <w:rsid w:val="00E0776B"/>
    <w:rsid w:val="00E078B8"/>
    <w:rsid w:val="00E07AEE"/>
    <w:rsid w:val="00E07EE2"/>
    <w:rsid w:val="00E07F68"/>
    <w:rsid w:val="00E108BF"/>
    <w:rsid w:val="00E10BE7"/>
    <w:rsid w:val="00E112B3"/>
    <w:rsid w:val="00E11508"/>
    <w:rsid w:val="00E1177C"/>
    <w:rsid w:val="00E11D5B"/>
    <w:rsid w:val="00E11E07"/>
    <w:rsid w:val="00E12134"/>
    <w:rsid w:val="00E1219B"/>
    <w:rsid w:val="00E12637"/>
    <w:rsid w:val="00E12C4A"/>
    <w:rsid w:val="00E131AD"/>
    <w:rsid w:val="00E137FB"/>
    <w:rsid w:val="00E13D20"/>
    <w:rsid w:val="00E1464D"/>
    <w:rsid w:val="00E15067"/>
    <w:rsid w:val="00E1512C"/>
    <w:rsid w:val="00E1530E"/>
    <w:rsid w:val="00E153D5"/>
    <w:rsid w:val="00E1578E"/>
    <w:rsid w:val="00E15E22"/>
    <w:rsid w:val="00E15E2B"/>
    <w:rsid w:val="00E161CC"/>
    <w:rsid w:val="00E16A9F"/>
    <w:rsid w:val="00E16D37"/>
    <w:rsid w:val="00E170FC"/>
    <w:rsid w:val="00E17459"/>
    <w:rsid w:val="00E17AA8"/>
    <w:rsid w:val="00E20308"/>
    <w:rsid w:val="00E20536"/>
    <w:rsid w:val="00E20987"/>
    <w:rsid w:val="00E21101"/>
    <w:rsid w:val="00E211DA"/>
    <w:rsid w:val="00E21B12"/>
    <w:rsid w:val="00E21FC5"/>
    <w:rsid w:val="00E2213B"/>
    <w:rsid w:val="00E2218C"/>
    <w:rsid w:val="00E221A6"/>
    <w:rsid w:val="00E22400"/>
    <w:rsid w:val="00E224AC"/>
    <w:rsid w:val="00E22909"/>
    <w:rsid w:val="00E22AF8"/>
    <w:rsid w:val="00E22BE0"/>
    <w:rsid w:val="00E22BFC"/>
    <w:rsid w:val="00E23079"/>
    <w:rsid w:val="00E23274"/>
    <w:rsid w:val="00E234F6"/>
    <w:rsid w:val="00E23E13"/>
    <w:rsid w:val="00E24BCB"/>
    <w:rsid w:val="00E24CCC"/>
    <w:rsid w:val="00E24DDE"/>
    <w:rsid w:val="00E24F0E"/>
    <w:rsid w:val="00E253B0"/>
    <w:rsid w:val="00E25A6A"/>
    <w:rsid w:val="00E262E0"/>
    <w:rsid w:val="00E267AF"/>
    <w:rsid w:val="00E26E2C"/>
    <w:rsid w:val="00E27108"/>
    <w:rsid w:val="00E27762"/>
    <w:rsid w:val="00E30183"/>
    <w:rsid w:val="00E30437"/>
    <w:rsid w:val="00E30887"/>
    <w:rsid w:val="00E31010"/>
    <w:rsid w:val="00E31300"/>
    <w:rsid w:val="00E316DB"/>
    <w:rsid w:val="00E31B21"/>
    <w:rsid w:val="00E325B8"/>
    <w:rsid w:val="00E33264"/>
    <w:rsid w:val="00E333F0"/>
    <w:rsid w:val="00E340D4"/>
    <w:rsid w:val="00E345C3"/>
    <w:rsid w:val="00E34EE4"/>
    <w:rsid w:val="00E34FB7"/>
    <w:rsid w:val="00E3540F"/>
    <w:rsid w:val="00E35B7C"/>
    <w:rsid w:val="00E35D29"/>
    <w:rsid w:val="00E36DCB"/>
    <w:rsid w:val="00E378BA"/>
    <w:rsid w:val="00E3790D"/>
    <w:rsid w:val="00E4054E"/>
    <w:rsid w:val="00E40C6E"/>
    <w:rsid w:val="00E410B7"/>
    <w:rsid w:val="00E41723"/>
    <w:rsid w:val="00E41B18"/>
    <w:rsid w:val="00E41FA1"/>
    <w:rsid w:val="00E4251D"/>
    <w:rsid w:val="00E4293A"/>
    <w:rsid w:val="00E432E7"/>
    <w:rsid w:val="00E432EF"/>
    <w:rsid w:val="00E4392A"/>
    <w:rsid w:val="00E4394D"/>
    <w:rsid w:val="00E43AEF"/>
    <w:rsid w:val="00E43BE4"/>
    <w:rsid w:val="00E43F4D"/>
    <w:rsid w:val="00E441C1"/>
    <w:rsid w:val="00E44A19"/>
    <w:rsid w:val="00E45C59"/>
    <w:rsid w:val="00E4638E"/>
    <w:rsid w:val="00E4798F"/>
    <w:rsid w:val="00E47B09"/>
    <w:rsid w:val="00E47E18"/>
    <w:rsid w:val="00E47F8B"/>
    <w:rsid w:val="00E506C5"/>
    <w:rsid w:val="00E5097B"/>
    <w:rsid w:val="00E50F86"/>
    <w:rsid w:val="00E51245"/>
    <w:rsid w:val="00E519ED"/>
    <w:rsid w:val="00E51F35"/>
    <w:rsid w:val="00E520B3"/>
    <w:rsid w:val="00E5265D"/>
    <w:rsid w:val="00E52813"/>
    <w:rsid w:val="00E52C89"/>
    <w:rsid w:val="00E53414"/>
    <w:rsid w:val="00E539CF"/>
    <w:rsid w:val="00E53A1C"/>
    <w:rsid w:val="00E54415"/>
    <w:rsid w:val="00E54641"/>
    <w:rsid w:val="00E54BFB"/>
    <w:rsid w:val="00E54EE5"/>
    <w:rsid w:val="00E54EE8"/>
    <w:rsid w:val="00E54F22"/>
    <w:rsid w:val="00E55080"/>
    <w:rsid w:val="00E55847"/>
    <w:rsid w:val="00E55B1A"/>
    <w:rsid w:val="00E55C7E"/>
    <w:rsid w:val="00E55DC8"/>
    <w:rsid w:val="00E5664B"/>
    <w:rsid w:val="00E56685"/>
    <w:rsid w:val="00E57261"/>
    <w:rsid w:val="00E573F5"/>
    <w:rsid w:val="00E5765E"/>
    <w:rsid w:val="00E57BAE"/>
    <w:rsid w:val="00E57C04"/>
    <w:rsid w:val="00E57C4C"/>
    <w:rsid w:val="00E60B45"/>
    <w:rsid w:val="00E60D66"/>
    <w:rsid w:val="00E60E71"/>
    <w:rsid w:val="00E611E8"/>
    <w:rsid w:val="00E61398"/>
    <w:rsid w:val="00E619BC"/>
    <w:rsid w:val="00E61DBB"/>
    <w:rsid w:val="00E61EAB"/>
    <w:rsid w:val="00E6223F"/>
    <w:rsid w:val="00E624C8"/>
    <w:rsid w:val="00E62574"/>
    <w:rsid w:val="00E62988"/>
    <w:rsid w:val="00E62CD9"/>
    <w:rsid w:val="00E62D3A"/>
    <w:rsid w:val="00E631C1"/>
    <w:rsid w:val="00E63ACC"/>
    <w:rsid w:val="00E640D5"/>
    <w:rsid w:val="00E643C7"/>
    <w:rsid w:val="00E645DA"/>
    <w:rsid w:val="00E6471E"/>
    <w:rsid w:val="00E64ACF"/>
    <w:rsid w:val="00E64EA1"/>
    <w:rsid w:val="00E653B7"/>
    <w:rsid w:val="00E654F5"/>
    <w:rsid w:val="00E655A1"/>
    <w:rsid w:val="00E65609"/>
    <w:rsid w:val="00E657FD"/>
    <w:rsid w:val="00E65B03"/>
    <w:rsid w:val="00E663C0"/>
    <w:rsid w:val="00E66D00"/>
    <w:rsid w:val="00E67154"/>
    <w:rsid w:val="00E70D5D"/>
    <w:rsid w:val="00E70ECC"/>
    <w:rsid w:val="00E7108F"/>
    <w:rsid w:val="00E712F3"/>
    <w:rsid w:val="00E71515"/>
    <w:rsid w:val="00E717E7"/>
    <w:rsid w:val="00E7200E"/>
    <w:rsid w:val="00E7249F"/>
    <w:rsid w:val="00E72686"/>
    <w:rsid w:val="00E726B8"/>
    <w:rsid w:val="00E72B62"/>
    <w:rsid w:val="00E72B83"/>
    <w:rsid w:val="00E72BCB"/>
    <w:rsid w:val="00E730DB"/>
    <w:rsid w:val="00E73464"/>
    <w:rsid w:val="00E73491"/>
    <w:rsid w:val="00E73593"/>
    <w:rsid w:val="00E73B33"/>
    <w:rsid w:val="00E73D2A"/>
    <w:rsid w:val="00E73E1C"/>
    <w:rsid w:val="00E74336"/>
    <w:rsid w:val="00E7488A"/>
    <w:rsid w:val="00E74B54"/>
    <w:rsid w:val="00E74C59"/>
    <w:rsid w:val="00E74F58"/>
    <w:rsid w:val="00E75050"/>
    <w:rsid w:val="00E75707"/>
    <w:rsid w:val="00E75C5E"/>
    <w:rsid w:val="00E75EEB"/>
    <w:rsid w:val="00E76045"/>
    <w:rsid w:val="00E76183"/>
    <w:rsid w:val="00E76519"/>
    <w:rsid w:val="00E765B2"/>
    <w:rsid w:val="00E76726"/>
    <w:rsid w:val="00E76807"/>
    <w:rsid w:val="00E769D4"/>
    <w:rsid w:val="00E76C7E"/>
    <w:rsid w:val="00E77167"/>
    <w:rsid w:val="00E77FF4"/>
    <w:rsid w:val="00E80035"/>
    <w:rsid w:val="00E80BA1"/>
    <w:rsid w:val="00E81270"/>
    <w:rsid w:val="00E81CC8"/>
    <w:rsid w:val="00E82464"/>
    <w:rsid w:val="00E82946"/>
    <w:rsid w:val="00E82FD7"/>
    <w:rsid w:val="00E835E8"/>
    <w:rsid w:val="00E838BC"/>
    <w:rsid w:val="00E83A31"/>
    <w:rsid w:val="00E83E64"/>
    <w:rsid w:val="00E83E7A"/>
    <w:rsid w:val="00E84ACD"/>
    <w:rsid w:val="00E84D59"/>
    <w:rsid w:val="00E84F46"/>
    <w:rsid w:val="00E84F84"/>
    <w:rsid w:val="00E85793"/>
    <w:rsid w:val="00E8597D"/>
    <w:rsid w:val="00E862A5"/>
    <w:rsid w:val="00E864D8"/>
    <w:rsid w:val="00E8755F"/>
    <w:rsid w:val="00E87FCC"/>
    <w:rsid w:val="00E90633"/>
    <w:rsid w:val="00E914BD"/>
    <w:rsid w:val="00E9189C"/>
    <w:rsid w:val="00E923A9"/>
    <w:rsid w:val="00E9276C"/>
    <w:rsid w:val="00E92C57"/>
    <w:rsid w:val="00E9326A"/>
    <w:rsid w:val="00E9341B"/>
    <w:rsid w:val="00E93499"/>
    <w:rsid w:val="00E93717"/>
    <w:rsid w:val="00E94271"/>
    <w:rsid w:val="00E94312"/>
    <w:rsid w:val="00E943E1"/>
    <w:rsid w:val="00E9470F"/>
    <w:rsid w:val="00E9473E"/>
    <w:rsid w:val="00E9478C"/>
    <w:rsid w:val="00E94DDD"/>
    <w:rsid w:val="00E94E7A"/>
    <w:rsid w:val="00E94FD4"/>
    <w:rsid w:val="00E954C1"/>
    <w:rsid w:val="00E956C1"/>
    <w:rsid w:val="00E95789"/>
    <w:rsid w:val="00E957A5"/>
    <w:rsid w:val="00E95E40"/>
    <w:rsid w:val="00E95EED"/>
    <w:rsid w:val="00E95FD2"/>
    <w:rsid w:val="00E9618B"/>
    <w:rsid w:val="00E96293"/>
    <w:rsid w:val="00E96597"/>
    <w:rsid w:val="00E96909"/>
    <w:rsid w:val="00E96CCE"/>
    <w:rsid w:val="00E96E16"/>
    <w:rsid w:val="00E97254"/>
    <w:rsid w:val="00E97548"/>
    <w:rsid w:val="00E97D49"/>
    <w:rsid w:val="00E97DA3"/>
    <w:rsid w:val="00E97E3F"/>
    <w:rsid w:val="00EA00A3"/>
    <w:rsid w:val="00EA05CA"/>
    <w:rsid w:val="00EA065A"/>
    <w:rsid w:val="00EA0800"/>
    <w:rsid w:val="00EA091F"/>
    <w:rsid w:val="00EA0CB4"/>
    <w:rsid w:val="00EA12EB"/>
    <w:rsid w:val="00EA1EF3"/>
    <w:rsid w:val="00EA2048"/>
    <w:rsid w:val="00EA2CDF"/>
    <w:rsid w:val="00EA2EF8"/>
    <w:rsid w:val="00EA318C"/>
    <w:rsid w:val="00EA33B4"/>
    <w:rsid w:val="00EA3F23"/>
    <w:rsid w:val="00EA3F38"/>
    <w:rsid w:val="00EA4065"/>
    <w:rsid w:val="00EA4781"/>
    <w:rsid w:val="00EA4A7E"/>
    <w:rsid w:val="00EA4AD2"/>
    <w:rsid w:val="00EA4B51"/>
    <w:rsid w:val="00EA4BA2"/>
    <w:rsid w:val="00EA5364"/>
    <w:rsid w:val="00EA53D7"/>
    <w:rsid w:val="00EA59A6"/>
    <w:rsid w:val="00EA5D85"/>
    <w:rsid w:val="00EA6277"/>
    <w:rsid w:val="00EA6DAC"/>
    <w:rsid w:val="00EA7164"/>
    <w:rsid w:val="00EA7429"/>
    <w:rsid w:val="00EA7475"/>
    <w:rsid w:val="00EA7725"/>
    <w:rsid w:val="00EA77DE"/>
    <w:rsid w:val="00EB04A7"/>
    <w:rsid w:val="00EB0594"/>
    <w:rsid w:val="00EB247C"/>
    <w:rsid w:val="00EB3162"/>
    <w:rsid w:val="00EB3D52"/>
    <w:rsid w:val="00EB4356"/>
    <w:rsid w:val="00EB4840"/>
    <w:rsid w:val="00EB4856"/>
    <w:rsid w:val="00EB4954"/>
    <w:rsid w:val="00EB4D3A"/>
    <w:rsid w:val="00EB50C4"/>
    <w:rsid w:val="00EB62FD"/>
    <w:rsid w:val="00EB676D"/>
    <w:rsid w:val="00EB69D3"/>
    <w:rsid w:val="00EB6A21"/>
    <w:rsid w:val="00EB6A87"/>
    <w:rsid w:val="00EB6DA4"/>
    <w:rsid w:val="00EB73EB"/>
    <w:rsid w:val="00EB7B83"/>
    <w:rsid w:val="00EB7C9E"/>
    <w:rsid w:val="00EB7CEB"/>
    <w:rsid w:val="00EB7E88"/>
    <w:rsid w:val="00EC0006"/>
    <w:rsid w:val="00EC060C"/>
    <w:rsid w:val="00EC07A5"/>
    <w:rsid w:val="00EC0DAE"/>
    <w:rsid w:val="00EC1343"/>
    <w:rsid w:val="00EC1351"/>
    <w:rsid w:val="00EC15F2"/>
    <w:rsid w:val="00EC1AA0"/>
    <w:rsid w:val="00EC23D9"/>
    <w:rsid w:val="00EC26B3"/>
    <w:rsid w:val="00EC29BF"/>
    <w:rsid w:val="00EC307D"/>
    <w:rsid w:val="00EC3E68"/>
    <w:rsid w:val="00EC41AC"/>
    <w:rsid w:val="00EC430D"/>
    <w:rsid w:val="00EC5850"/>
    <w:rsid w:val="00EC5AF3"/>
    <w:rsid w:val="00EC61C1"/>
    <w:rsid w:val="00EC6788"/>
    <w:rsid w:val="00EC6BFC"/>
    <w:rsid w:val="00EC6DD0"/>
    <w:rsid w:val="00EC73A3"/>
    <w:rsid w:val="00EC77EF"/>
    <w:rsid w:val="00EC7CD2"/>
    <w:rsid w:val="00EC7E9D"/>
    <w:rsid w:val="00EC7EE6"/>
    <w:rsid w:val="00ED0105"/>
    <w:rsid w:val="00ED0479"/>
    <w:rsid w:val="00ED0B4B"/>
    <w:rsid w:val="00ED0BFA"/>
    <w:rsid w:val="00ED0EA6"/>
    <w:rsid w:val="00ED1135"/>
    <w:rsid w:val="00ED1336"/>
    <w:rsid w:val="00ED15D2"/>
    <w:rsid w:val="00ED1B04"/>
    <w:rsid w:val="00ED25F5"/>
    <w:rsid w:val="00ED2DB2"/>
    <w:rsid w:val="00ED4112"/>
    <w:rsid w:val="00ED432A"/>
    <w:rsid w:val="00ED433B"/>
    <w:rsid w:val="00ED4552"/>
    <w:rsid w:val="00ED50E6"/>
    <w:rsid w:val="00ED58BE"/>
    <w:rsid w:val="00ED5B3D"/>
    <w:rsid w:val="00ED64AE"/>
    <w:rsid w:val="00ED681E"/>
    <w:rsid w:val="00ED697F"/>
    <w:rsid w:val="00ED6DC8"/>
    <w:rsid w:val="00ED7836"/>
    <w:rsid w:val="00ED793D"/>
    <w:rsid w:val="00EE0251"/>
    <w:rsid w:val="00EE09CC"/>
    <w:rsid w:val="00EE0AFD"/>
    <w:rsid w:val="00EE0E5C"/>
    <w:rsid w:val="00EE1ACB"/>
    <w:rsid w:val="00EE1D73"/>
    <w:rsid w:val="00EE23CD"/>
    <w:rsid w:val="00EE2644"/>
    <w:rsid w:val="00EE2B90"/>
    <w:rsid w:val="00EE2B98"/>
    <w:rsid w:val="00EE316B"/>
    <w:rsid w:val="00EE344E"/>
    <w:rsid w:val="00EE3646"/>
    <w:rsid w:val="00EE3697"/>
    <w:rsid w:val="00EE4494"/>
    <w:rsid w:val="00EE4DEC"/>
    <w:rsid w:val="00EE4E12"/>
    <w:rsid w:val="00EE5020"/>
    <w:rsid w:val="00EE5272"/>
    <w:rsid w:val="00EE5A20"/>
    <w:rsid w:val="00EE5F6F"/>
    <w:rsid w:val="00EE681A"/>
    <w:rsid w:val="00EE6C57"/>
    <w:rsid w:val="00EE7056"/>
    <w:rsid w:val="00EE73EC"/>
    <w:rsid w:val="00EE7C52"/>
    <w:rsid w:val="00EE7D8C"/>
    <w:rsid w:val="00EF01B0"/>
    <w:rsid w:val="00EF085E"/>
    <w:rsid w:val="00EF089B"/>
    <w:rsid w:val="00EF09D6"/>
    <w:rsid w:val="00EF0F80"/>
    <w:rsid w:val="00EF18A0"/>
    <w:rsid w:val="00EF1B3D"/>
    <w:rsid w:val="00EF1B89"/>
    <w:rsid w:val="00EF1E63"/>
    <w:rsid w:val="00EF1EA5"/>
    <w:rsid w:val="00EF1FA7"/>
    <w:rsid w:val="00EF236F"/>
    <w:rsid w:val="00EF2AF9"/>
    <w:rsid w:val="00EF2C16"/>
    <w:rsid w:val="00EF2E76"/>
    <w:rsid w:val="00EF336D"/>
    <w:rsid w:val="00EF3426"/>
    <w:rsid w:val="00EF3512"/>
    <w:rsid w:val="00EF3642"/>
    <w:rsid w:val="00EF3FA9"/>
    <w:rsid w:val="00EF443E"/>
    <w:rsid w:val="00EF4686"/>
    <w:rsid w:val="00EF4943"/>
    <w:rsid w:val="00EF4BB3"/>
    <w:rsid w:val="00EF4C08"/>
    <w:rsid w:val="00EF4D69"/>
    <w:rsid w:val="00EF4EF3"/>
    <w:rsid w:val="00EF50FB"/>
    <w:rsid w:val="00EF53E4"/>
    <w:rsid w:val="00EF59AE"/>
    <w:rsid w:val="00EF5CE4"/>
    <w:rsid w:val="00EF5F65"/>
    <w:rsid w:val="00EF7081"/>
    <w:rsid w:val="00EF7556"/>
    <w:rsid w:val="00EF7619"/>
    <w:rsid w:val="00EF776D"/>
    <w:rsid w:val="00F00208"/>
    <w:rsid w:val="00F007FD"/>
    <w:rsid w:val="00F008CB"/>
    <w:rsid w:val="00F00ED9"/>
    <w:rsid w:val="00F0103D"/>
    <w:rsid w:val="00F0152A"/>
    <w:rsid w:val="00F01582"/>
    <w:rsid w:val="00F0183A"/>
    <w:rsid w:val="00F018D8"/>
    <w:rsid w:val="00F019BA"/>
    <w:rsid w:val="00F01A4A"/>
    <w:rsid w:val="00F01D9B"/>
    <w:rsid w:val="00F02560"/>
    <w:rsid w:val="00F02EB1"/>
    <w:rsid w:val="00F03C76"/>
    <w:rsid w:val="00F03CE3"/>
    <w:rsid w:val="00F0423A"/>
    <w:rsid w:val="00F04272"/>
    <w:rsid w:val="00F0428F"/>
    <w:rsid w:val="00F04F2A"/>
    <w:rsid w:val="00F054BC"/>
    <w:rsid w:val="00F05C07"/>
    <w:rsid w:val="00F065CF"/>
    <w:rsid w:val="00F06A4B"/>
    <w:rsid w:val="00F06BB1"/>
    <w:rsid w:val="00F06F1A"/>
    <w:rsid w:val="00F07EEC"/>
    <w:rsid w:val="00F10F13"/>
    <w:rsid w:val="00F1131A"/>
    <w:rsid w:val="00F118A6"/>
    <w:rsid w:val="00F11919"/>
    <w:rsid w:val="00F1198E"/>
    <w:rsid w:val="00F11AE7"/>
    <w:rsid w:val="00F11BB1"/>
    <w:rsid w:val="00F11C0B"/>
    <w:rsid w:val="00F11D13"/>
    <w:rsid w:val="00F11F24"/>
    <w:rsid w:val="00F1235C"/>
    <w:rsid w:val="00F12400"/>
    <w:rsid w:val="00F12458"/>
    <w:rsid w:val="00F13211"/>
    <w:rsid w:val="00F13B3C"/>
    <w:rsid w:val="00F14E5F"/>
    <w:rsid w:val="00F153B7"/>
    <w:rsid w:val="00F1570F"/>
    <w:rsid w:val="00F15F75"/>
    <w:rsid w:val="00F16498"/>
    <w:rsid w:val="00F165D3"/>
    <w:rsid w:val="00F167D6"/>
    <w:rsid w:val="00F16E42"/>
    <w:rsid w:val="00F174AF"/>
    <w:rsid w:val="00F178C6"/>
    <w:rsid w:val="00F17F37"/>
    <w:rsid w:val="00F20418"/>
    <w:rsid w:val="00F20661"/>
    <w:rsid w:val="00F208B1"/>
    <w:rsid w:val="00F20AB1"/>
    <w:rsid w:val="00F20DF1"/>
    <w:rsid w:val="00F20FEB"/>
    <w:rsid w:val="00F21048"/>
    <w:rsid w:val="00F21461"/>
    <w:rsid w:val="00F21CC8"/>
    <w:rsid w:val="00F21F7E"/>
    <w:rsid w:val="00F2238F"/>
    <w:rsid w:val="00F22945"/>
    <w:rsid w:val="00F22B48"/>
    <w:rsid w:val="00F22FA6"/>
    <w:rsid w:val="00F22FED"/>
    <w:rsid w:val="00F2338E"/>
    <w:rsid w:val="00F23695"/>
    <w:rsid w:val="00F23E65"/>
    <w:rsid w:val="00F23E81"/>
    <w:rsid w:val="00F23EBB"/>
    <w:rsid w:val="00F23F96"/>
    <w:rsid w:val="00F242C6"/>
    <w:rsid w:val="00F24678"/>
    <w:rsid w:val="00F24A2A"/>
    <w:rsid w:val="00F24C77"/>
    <w:rsid w:val="00F24DC9"/>
    <w:rsid w:val="00F2544B"/>
    <w:rsid w:val="00F254DF"/>
    <w:rsid w:val="00F255BD"/>
    <w:rsid w:val="00F2573B"/>
    <w:rsid w:val="00F25839"/>
    <w:rsid w:val="00F2620D"/>
    <w:rsid w:val="00F26481"/>
    <w:rsid w:val="00F26858"/>
    <w:rsid w:val="00F271FE"/>
    <w:rsid w:val="00F275B4"/>
    <w:rsid w:val="00F275DE"/>
    <w:rsid w:val="00F276A0"/>
    <w:rsid w:val="00F307DE"/>
    <w:rsid w:val="00F3096A"/>
    <w:rsid w:val="00F30C14"/>
    <w:rsid w:val="00F313B3"/>
    <w:rsid w:val="00F31930"/>
    <w:rsid w:val="00F31A7D"/>
    <w:rsid w:val="00F31AA5"/>
    <w:rsid w:val="00F31EE2"/>
    <w:rsid w:val="00F3208F"/>
    <w:rsid w:val="00F32483"/>
    <w:rsid w:val="00F32A15"/>
    <w:rsid w:val="00F32E10"/>
    <w:rsid w:val="00F33022"/>
    <w:rsid w:val="00F33251"/>
    <w:rsid w:val="00F3363C"/>
    <w:rsid w:val="00F33C66"/>
    <w:rsid w:val="00F33DEB"/>
    <w:rsid w:val="00F33EEC"/>
    <w:rsid w:val="00F33F98"/>
    <w:rsid w:val="00F34C6C"/>
    <w:rsid w:val="00F34C79"/>
    <w:rsid w:val="00F34FED"/>
    <w:rsid w:val="00F35C0C"/>
    <w:rsid w:val="00F3607B"/>
    <w:rsid w:val="00F3611B"/>
    <w:rsid w:val="00F3611C"/>
    <w:rsid w:val="00F363B4"/>
    <w:rsid w:val="00F3699D"/>
    <w:rsid w:val="00F36AFA"/>
    <w:rsid w:val="00F36B2A"/>
    <w:rsid w:val="00F36BBA"/>
    <w:rsid w:val="00F3771D"/>
    <w:rsid w:val="00F37BDC"/>
    <w:rsid w:val="00F37D39"/>
    <w:rsid w:val="00F400EE"/>
    <w:rsid w:val="00F40B2D"/>
    <w:rsid w:val="00F40D52"/>
    <w:rsid w:val="00F40D64"/>
    <w:rsid w:val="00F41362"/>
    <w:rsid w:val="00F413AE"/>
    <w:rsid w:val="00F413FA"/>
    <w:rsid w:val="00F41665"/>
    <w:rsid w:val="00F41ACC"/>
    <w:rsid w:val="00F42304"/>
    <w:rsid w:val="00F423C0"/>
    <w:rsid w:val="00F425E5"/>
    <w:rsid w:val="00F42605"/>
    <w:rsid w:val="00F426B6"/>
    <w:rsid w:val="00F43270"/>
    <w:rsid w:val="00F433D2"/>
    <w:rsid w:val="00F43C9B"/>
    <w:rsid w:val="00F43F54"/>
    <w:rsid w:val="00F443C6"/>
    <w:rsid w:val="00F44530"/>
    <w:rsid w:val="00F446BC"/>
    <w:rsid w:val="00F44A6B"/>
    <w:rsid w:val="00F44B61"/>
    <w:rsid w:val="00F453F6"/>
    <w:rsid w:val="00F45CCF"/>
    <w:rsid w:val="00F45EE7"/>
    <w:rsid w:val="00F45EF9"/>
    <w:rsid w:val="00F46555"/>
    <w:rsid w:val="00F46831"/>
    <w:rsid w:val="00F46B75"/>
    <w:rsid w:val="00F47076"/>
    <w:rsid w:val="00F47B60"/>
    <w:rsid w:val="00F5014B"/>
    <w:rsid w:val="00F5035D"/>
    <w:rsid w:val="00F50789"/>
    <w:rsid w:val="00F50DC3"/>
    <w:rsid w:val="00F51125"/>
    <w:rsid w:val="00F514E6"/>
    <w:rsid w:val="00F51E0D"/>
    <w:rsid w:val="00F52A25"/>
    <w:rsid w:val="00F53624"/>
    <w:rsid w:val="00F54072"/>
    <w:rsid w:val="00F540A9"/>
    <w:rsid w:val="00F54403"/>
    <w:rsid w:val="00F54566"/>
    <w:rsid w:val="00F547CA"/>
    <w:rsid w:val="00F55DA7"/>
    <w:rsid w:val="00F55EEC"/>
    <w:rsid w:val="00F56296"/>
    <w:rsid w:val="00F565B2"/>
    <w:rsid w:val="00F574B6"/>
    <w:rsid w:val="00F57614"/>
    <w:rsid w:val="00F57825"/>
    <w:rsid w:val="00F578BB"/>
    <w:rsid w:val="00F57BB1"/>
    <w:rsid w:val="00F57C1A"/>
    <w:rsid w:val="00F60E46"/>
    <w:rsid w:val="00F6136B"/>
    <w:rsid w:val="00F61921"/>
    <w:rsid w:val="00F61BBB"/>
    <w:rsid w:val="00F62048"/>
    <w:rsid w:val="00F62250"/>
    <w:rsid w:val="00F622C3"/>
    <w:rsid w:val="00F62678"/>
    <w:rsid w:val="00F62842"/>
    <w:rsid w:val="00F629BC"/>
    <w:rsid w:val="00F62AF7"/>
    <w:rsid w:val="00F62DCB"/>
    <w:rsid w:val="00F6304B"/>
    <w:rsid w:val="00F6343E"/>
    <w:rsid w:val="00F635A2"/>
    <w:rsid w:val="00F6371C"/>
    <w:rsid w:val="00F63876"/>
    <w:rsid w:val="00F63E2A"/>
    <w:rsid w:val="00F64068"/>
    <w:rsid w:val="00F64439"/>
    <w:rsid w:val="00F64A8B"/>
    <w:rsid w:val="00F64C6D"/>
    <w:rsid w:val="00F65213"/>
    <w:rsid w:val="00F65A01"/>
    <w:rsid w:val="00F65E5F"/>
    <w:rsid w:val="00F65ECD"/>
    <w:rsid w:val="00F66C61"/>
    <w:rsid w:val="00F66DC4"/>
    <w:rsid w:val="00F66F9E"/>
    <w:rsid w:val="00F67162"/>
    <w:rsid w:val="00F674F9"/>
    <w:rsid w:val="00F67A57"/>
    <w:rsid w:val="00F67B94"/>
    <w:rsid w:val="00F7007D"/>
    <w:rsid w:val="00F70CAB"/>
    <w:rsid w:val="00F71306"/>
    <w:rsid w:val="00F715E8"/>
    <w:rsid w:val="00F71886"/>
    <w:rsid w:val="00F71A9B"/>
    <w:rsid w:val="00F71AC1"/>
    <w:rsid w:val="00F71B8F"/>
    <w:rsid w:val="00F71D52"/>
    <w:rsid w:val="00F7203F"/>
    <w:rsid w:val="00F72149"/>
    <w:rsid w:val="00F72559"/>
    <w:rsid w:val="00F72743"/>
    <w:rsid w:val="00F72DBE"/>
    <w:rsid w:val="00F72EE1"/>
    <w:rsid w:val="00F73977"/>
    <w:rsid w:val="00F74202"/>
    <w:rsid w:val="00F74439"/>
    <w:rsid w:val="00F745F2"/>
    <w:rsid w:val="00F74B95"/>
    <w:rsid w:val="00F74E95"/>
    <w:rsid w:val="00F750A5"/>
    <w:rsid w:val="00F751F7"/>
    <w:rsid w:val="00F7532C"/>
    <w:rsid w:val="00F753E5"/>
    <w:rsid w:val="00F75847"/>
    <w:rsid w:val="00F75E6C"/>
    <w:rsid w:val="00F75F83"/>
    <w:rsid w:val="00F764D1"/>
    <w:rsid w:val="00F7677A"/>
    <w:rsid w:val="00F77510"/>
    <w:rsid w:val="00F77763"/>
    <w:rsid w:val="00F779FB"/>
    <w:rsid w:val="00F77A55"/>
    <w:rsid w:val="00F80298"/>
    <w:rsid w:val="00F807AF"/>
    <w:rsid w:val="00F810B0"/>
    <w:rsid w:val="00F81B4D"/>
    <w:rsid w:val="00F81D22"/>
    <w:rsid w:val="00F81F49"/>
    <w:rsid w:val="00F8240E"/>
    <w:rsid w:val="00F8262B"/>
    <w:rsid w:val="00F826C3"/>
    <w:rsid w:val="00F82987"/>
    <w:rsid w:val="00F82AEF"/>
    <w:rsid w:val="00F82E07"/>
    <w:rsid w:val="00F834C7"/>
    <w:rsid w:val="00F83A09"/>
    <w:rsid w:val="00F83EAC"/>
    <w:rsid w:val="00F83EAF"/>
    <w:rsid w:val="00F851D6"/>
    <w:rsid w:val="00F8521F"/>
    <w:rsid w:val="00F8576A"/>
    <w:rsid w:val="00F85AE8"/>
    <w:rsid w:val="00F85E5A"/>
    <w:rsid w:val="00F85FF9"/>
    <w:rsid w:val="00F8649C"/>
    <w:rsid w:val="00F864A2"/>
    <w:rsid w:val="00F86BA8"/>
    <w:rsid w:val="00F87630"/>
    <w:rsid w:val="00F87B9E"/>
    <w:rsid w:val="00F900E0"/>
    <w:rsid w:val="00F90AD9"/>
    <w:rsid w:val="00F91FE0"/>
    <w:rsid w:val="00F9202F"/>
    <w:rsid w:val="00F92678"/>
    <w:rsid w:val="00F92E0C"/>
    <w:rsid w:val="00F92E7A"/>
    <w:rsid w:val="00F932DB"/>
    <w:rsid w:val="00F939FA"/>
    <w:rsid w:val="00F93AB3"/>
    <w:rsid w:val="00F93B03"/>
    <w:rsid w:val="00F93EC5"/>
    <w:rsid w:val="00F940A6"/>
    <w:rsid w:val="00F9454F"/>
    <w:rsid w:val="00F950D2"/>
    <w:rsid w:val="00F952B3"/>
    <w:rsid w:val="00F95355"/>
    <w:rsid w:val="00F9539D"/>
    <w:rsid w:val="00F9587F"/>
    <w:rsid w:val="00F95D18"/>
    <w:rsid w:val="00F95E76"/>
    <w:rsid w:val="00F95E8C"/>
    <w:rsid w:val="00F95EDA"/>
    <w:rsid w:val="00F9610D"/>
    <w:rsid w:val="00F9671F"/>
    <w:rsid w:val="00F96A72"/>
    <w:rsid w:val="00F97825"/>
    <w:rsid w:val="00F97A1C"/>
    <w:rsid w:val="00F97EC4"/>
    <w:rsid w:val="00FA00EC"/>
    <w:rsid w:val="00FA0409"/>
    <w:rsid w:val="00FA0E34"/>
    <w:rsid w:val="00FA126E"/>
    <w:rsid w:val="00FA1822"/>
    <w:rsid w:val="00FA1ADE"/>
    <w:rsid w:val="00FA1B12"/>
    <w:rsid w:val="00FA1CF3"/>
    <w:rsid w:val="00FA1E78"/>
    <w:rsid w:val="00FA21CE"/>
    <w:rsid w:val="00FA23B5"/>
    <w:rsid w:val="00FA243D"/>
    <w:rsid w:val="00FA2739"/>
    <w:rsid w:val="00FA28EB"/>
    <w:rsid w:val="00FA3363"/>
    <w:rsid w:val="00FA38B8"/>
    <w:rsid w:val="00FA3BEF"/>
    <w:rsid w:val="00FA428F"/>
    <w:rsid w:val="00FA4331"/>
    <w:rsid w:val="00FA44F7"/>
    <w:rsid w:val="00FA4582"/>
    <w:rsid w:val="00FA478B"/>
    <w:rsid w:val="00FA4B1F"/>
    <w:rsid w:val="00FA5438"/>
    <w:rsid w:val="00FA544D"/>
    <w:rsid w:val="00FA5724"/>
    <w:rsid w:val="00FA5885"/>
    <w:rsid w:val="00FA5E36"/>
    <w:rsid w:val="00FA5E74"/>
    <w:rsid w:val="00FA6473"/>
    <w:rsid w:val="00FA6ADB"/>
    <w:rsid w:val="00FA7278"/>
    <w:rsid w:val="00FA7311"/>
    <w:rsid w:val="00FA77D3"/>
    <w:rsid w:val="00FB035A"/>
    <w:rsid w:val="00FB18FA"/>
    <w:rsid w:val="00FB1BE8"/>
    <w:rsid w:val="00FB1F15"/>
    <w:rsid w:val="00FB2102"/>
    <w:rsid w:val="00FB2185"/>
    <w:rsid w:val="00FB2580"/>
    <w:rsid w:val="00FB30DB"/>
    <w:rsid w:val="00FB30EA"/>
    <w:rsid w:val="00FB30FC"/>
    <w:rsid w:val="00FB3C5F"/>
    <w:rsid w:val="00FB3C94"/>
    <w:rsid w:val="00FB433B"/>
    <w:rsid w:val="00FB4377"/>
    <w:rsid w:val="00FB481E"/>
    <w:rsid w:val="00FB5C6A"/>
    <w:rsid w:val="00FB6641"/>
    <w:rsid w:val="00FB6D54"/>
    <w:rsid w:val="00FB7181"/>
    <w:rsid w:val="00FB758D"/>
    <w:rsid w:val="00FB75A7"/>
    <w:rsid w:val="00FB79B5"/>
    <w:rsid w:val="00FB7A54"/>
    <w:rsid w:val="00FB7DF2"/>
    <w:rsid w:val="00FB7F7C"/>
    <w:rsid w:val="00FC0507"/>
    <w:rsid w:val="00FC0584"/>
    <w:rsid w:val="00FC0639"/>
    <w:rsid w:val="00FC0AE9"/>
    <w:rsid w:val="00FC118C"/>
    <w:rsid w:val="00FC1453"/>
    <w:rsid w:val="00FC158C"/>
    <w:rsid w:val="00FC17DB"/>
    <w:rsid w:val="00FC235D"/>
    <w:rsid w:val="00FC2458"/>
    <w:rsid w:val="00FC29C1"/>
    <w:rsid w:val="00FC2ACE"/>
    <w:rsid w:val="00FC2ACF"/>
    <w:rsid w:val="00FC2C00"/>
    <w:rsid w:val="00FC2F0E"/>
    <w:rsid w:val="00FC2FDD"/>
    <w:rsid w:val="00FC32AD"/>
    <w:rsid w:val="00FC3380"/>
    <w:rsid w:val="00FC388E"/>
    <w:rsid w:val="00FC3909"/>
    <w:rsid w:val="00FC3A1E"/>
    <w:rsid w:val="00FC3A5F"/>
    <w:rsid w:val="00FC3CE2"/>
    <w:rsid w:val="00FC3D51"/>
    <w:rsid w:val="00FC3DF2"/>
    <w:rsid w:val="00FC3F6C"/>
    <w:rsid w:val="00FC52CA"/>
    <w:rsid w:val="00FC5408"/>
    <w:rsid w:val="00FC57CC"/>
    <w:rsid w:val="00FC5DC0"/>
    <w:rsid w:val="00FC6014"/>
    <w:rsid w:val="00FC61FF"/>
    <w:rsid w:val="00FC66B5"/>
    <w:rsid w:val="00FC69F2"/>
    <w:rsid w:val="00FC6A34"/>
    <w:rsid w:val="00FC7085"/>
    <w:rsid w:val="00FD0774"/>
    <w:rsid w:val="00FD08A8"/>
    <w:rsid w:val="00FD0A9E"/>
    <w:rsid w:val="00FD0B38"/>
    <w:rsid w:val="00FD111C"/>
    <w:rsid w:val="00FD139F"/>
    <w:rsid w:val="00FD24CB"/>
    <w:rsid w:val="00FD2550"/>
    <w:rsid w:val="00FD2949"/>
    <w:rsid w:val="00FD2A19"/>
    <w:rsid w:val="00FD2B70"/>
    <w:rsid w:val="00FD2CA3"/>
    <w:rsid w:val="00FD2DCA"/>
    <w:rsid w:val="00FD2F4C"/>
    <w:rsid w:val="00FD38B3"/>
    <w:rsid w:val="00FD3D78"/>
    <w:rsid w:val="00FD487E"/>
    <w:rsid w:val="00FD4D58"/>
    <w:rsid w:val="00FD4DBF"/>
    <w:rsid w:val="00FD5021"/>
    <w:rsid w:val="00FD5050"/>
    <w:rsid w:val="00FD5415"/>
    <w:rsid w:val="00FD5787"/>
    <w:rsid w:val="00FD5945"/>
    <w:rsid w:val="00FD65E2"/>
    <w:rsid w:val="00FD6C83"/>
    <w:rsid w:val="00FD6F24"/>
    <w:rsid w:val="00FD702E"/>
    <w:rsid w:val="00FD7B2A"/>
    <w:rsid w:val="00FD7B61"/>
    <w:rsid w:val="00FD7C80"/>
    <w:rsid w:val="00FD7E19"/>
    <w:rsid w:val="00FE0126"/>
    <w:rsid w:val="00FE05B9"/>
    <w:rsid w:val="00FE07DA"/>
    <w:rsid w:val="00FE08BE"/>
    <w:rsid w:val="00FE0A43"/>
    <w:rsid w:val="00FE0B0E"/>
    <w:rsid w:val="00FE0F82"/>
    <w:rsid w:val="00FE1118"/>
    <w:rsid w:val="00FE1FB4"/>
    <w:rsid w:val="00FE2322"/>
    <w:rsid w:val="00FE2905"/>
    <w:rsid w:val="00FE2FB1"/>
    <w:rsid w:val="00FE2FD1"/>
    <w:rsid w:val="00FE3B41"/>
    <w:rsid w:val="00FE3B4E"/>
    <w:rsid w:val="00FE3EAD"/>
    <w:rsid w:val="00FE3EEC"/>
    <w:rsid w:val="00FE41A2"/>
    <w:rsid w:val="00FE42FA"/>
    <w:rsid w:val="00FE43CF"/>
    <w:rsid w:val="00FE483B"/>
    <w:rsid w:val="00FE4B73"/>
    <w:rsid w:val="00FE4C9F"/>
    <w:rsid w:val="00FE5007"/>
    <w:rsid w:val="00FE5CA4"/>
    <w:rsid w:val="00FE60A3"/>
    <w:rsid w:val="00FE65B0"/>
    <w:rsid w:val="00FE6BC4"/>
    <w:rsid w:val="00FE6E28"/>
    <w:rsid w:val="00FE7BB7"/>
    <w:rsid w:val="00FF0225"/>
    <w:rsid w:val="00FF0322"/>
    <w:rsid w:val="00FF040B"/>
    <w:rsid w:val="00FF080D"/>
    <w:rsid w:val="00FF0992"/>
    <w:rsid w:val="00FF09E8"/>
    <w:rsid w:val="00FF126F"/>
    <w:rsid w:val="00FF1378"/>
    <w:rsid w:val="00FF17A9"/>
    <w:rsid w:val="00FF17F2"/>
    <w:rsid w:val="00FF1A93"/>
    <w:rsid w:val="00FF20A8"/>
    <w:rsid w:val="00FF2A92"/>
    <w:rsid w:val="00FF357C"/>
    <w:rsid w:val="00FF35BA"/>
    <w:rsid w:val="00FF36EC"/>
    <w:rsid w:val="00FF3BB0"/>
    <w:rsid w:val="00FF3E04"/>
    <w:rsid w:val="00FF4579"/>
    <w:rsid w:val="00FF4AE3"/>
    <w:rsid w:val="00FF553B"/>
    <w:rsid w:val="00FF5596"/>
    <w:rsid w:val="00FF58E5"/>
    <w:rsid w:val="00FF61C6"/>
    <w:rsid w:val="00FF6467"/>
    <w:rsid w:val="00FF6628"/>
    <w:rsid w:val="00FF6F88"/>
    <w:rsid w:val="00FF724D"/>
    <w:rsid w:val="00FF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301D"/>
  <w15:chartTrackingRefBased/>
  <w15:docId w15:val="{3B371A9F-47F2-4B3B-A882-3968BCA1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680"/>
    <w:rPr>
      <w:rFonts w:ascii="Times New Roman" w:eastAsia="Times New Roman" w:hAnsi="Times New Roman" w:cs="Times New Roman"/>
      <w:sz w:val="24"/>
      <w:szCs w:val="20"/>
    </w:rPr>
  </w:style>
  <w:style w:type="paragraph" w:styleId="Heading1">
    <w:name w:val="heading 1"/>
    <w:basedOn w:val="Normal"/>
    <w:next w:val="Normal"/>
    <w:link w:val="Heading1Char"/>
    <w:qFormat/>
    <w:rsid w:val="005E4680"/>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E4680"/>
    <w:pPr>
      <w:tabs>
        <w:tab w:val="center" w:pos="4513"/>
        <w:tab w:val="right" w:pos="9026"/>
      </w:tabs>
    </w:pPr>
  </w:style>
  <w:style w:type="character" w:customStyle="1" w:styleId="HeaderChar">
    <w:name w:val="Header Char"/>
    <w:basedOn w:val="DefaultParagraphFont"/>
    <w:link w:val="Header"/>
    <w:rsid w:val="005E4680"/>
  </w:style>
  <w:style w:type="paragraph" w:styleId="Footer">
    <w:name w:val="footer"/>
    <w:basedOn w:val="Normal"/>
    <w:link w:val="FooterChar"/>
    <w:uiPriority w:val="99"/>
    <w:unhideWhenUsed/>
    <w:rsid w:val="005E4680"/>
    <w:pPr>
      <w:tabs>
        <w:tab w:val="center" w:pos="4513"/>
        <w:tab w:val="right" w:pos="9026"/>
      </w:tabs>
    </w:pPr>
  </w:style>
  <w:style w:type="character" w:customStyle="1" w:styleId="FooterChar">
    <w:name w:val="Footer Char"/>
    <w:basedOn w:val="DefaultParagraphFont"/>
    <w:link w:val="Footer"/>
    <w:uiPriority w:val="99"/>
    <w:rsid w:val="005E4680"/>
  </w:style>
  <w:style w:type="character" w:customStyle="1" w:styleId="Heading1Char">
    <w:name w:val="Heading 1 Char"/>
    <w:basedOn w:val="DefaultParagraphFont"/>
    <w:link w:val="Heading1"/>
    <w:rsid w:val="005E4680"/>
    <w:rPr>
      <w:rFonts w:ascii="Times New Roman" w:eastAsia="Times New Roman" w:hAnsi="Times New Roman" w:cs="Times New Roman"/>
      <w:b/>
      <w:sz w:val="28"/>
      <w:szCs w:val="20"/>
      <w:u w:val="single"/>
    </w:rPr>
  </w:style>
  <w:style w:type="paragraph" w:styleId="BodyText">
    <w:name w:val="Body Text"/>
    <w:basedOn w:val="Normal"/>
    <w:link w:val="BodyTextChar"/>
    <w:rsid w:val="005E4680"/>
    <w:pPr>
      <w:jc w:val="center"/>
    </w:pPr>
    <w:rPr>
      <w:b/>
      <w:sz w:val="32"/>
    </w:rPr>
  </w:style>
  <w:style w:type="character" w:customStyle="1" w:styleId="BodyTextChar">
    <w:name w:val="Body Text Char"/>
    <w:basedOn w:val="DefaultParagraphFont"/>
    <w:link w:val="BodyText"/>
    <w:rsid w:val="005E4680"/>
    <w:rPr>
      <w:rFonts w:ascii="Times New Roman" w:eastAsia="Times New Roman" w:hAnsi="Times New Roman" w:cs="Times New Roman"/>
      <w:b/>
      <w:sz w:val="32"/>
      <w:szCs w:val="20"/>
    </w:rPr>
  </w:style>
  <w:style w:type="paragraph" w:styleId="BodyText3">
    <w:name w:val="Body Text 3"/>
    <w:basedOn w:val="Normal"/>
    <w:link w:val="BodyText3Char"/>
    <w:rsid w:val="005E4680"/>
    <w:pPr>
      <w:jc w:val="center"/>
    </w:pPr>
    <w:rPr>
      <w:rFonts w:ascii="Arial" w:hAnsi="Arial" w:cs="Arial"/>
      <w:b/>
      <w:sz w:val="28"/>
      <w:szCs w:val="24"/>
      <w:lang w:val="en-US"/>
    </w:rPr>
  </w:style>
  <w:style w:type="character" w:customStyle="1" w:styleId="BodyText3Char">
    <w:name w:val="Body Text 3 Char"/>
    <w:basedOn w:val="DefaultParagraphFont"/>
    <w:link w:val="BodyText3"/>
    <w:rsid w:val="005E4680"/>
    <w:rPr>
      <w:rFonts w:ascii="Arial" w:eastAsia="Times New Roman" w:hAnsi="Arial" w:cs="Arial"/>
      <w:b/>
      <w:sz w:val="28"/>
      <w:szCs w:val="24"/>
      <w:lang w:val="en-US"/>
    </w:rPr>
  </w:style>
  <w:style w:type="table" w:styleId="TableGrid">
    <w:name w:val="Table Grid"/>
    <w:basedOn w:val="TableNormal"/>
    <w:uiPriority w:val="39"/>
    <w:rsid w:val="00A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BD6"/>
    <w:pPr>
      <w:ind w:left="720"/>
      <w:contextualSpacing/>
    </w:pPr>
  </w:style>
  <w:style w:type="paragraph" w:styleId="NormalWeb">
    <w:name w:val="Normal (Web)"/>
    <w:basedOn w:val="Normal"/>
    <w:uiPriority w:val="99"/>
    <w:semiHidden/>
    <w:unhideWhenUsed/>
    <w:rsid w:val="00DC143A"/>
    <w:pPr>
      <w:spacing w:before="100" w:beforeAutospacing="1" w:after="100" w:afterAutospacing="1"/>
    </w:pPr>
    <w:rPr>
      <w:szCs w:val="24"/>
      <w:lang w:eastAsia="en-GB"/>
    </w:rPr>
  </w:style>
  <w:style w:type="paragraph" w:styleId="BalloonText">
    <w:name w:val="Balloon Text"/>
    <w:basedOn w:val="Normal"/>
    <w:link w:val="BalloonTextChar"/>
    <w:uiPriority w:val="99"/>
    <w:semiHidden/>
    <w:unhideWhenUsed/>
    <w:rsid w:val="00637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F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70030"/>
    <w:rPr>
      <w:sz w:val="16"/>
      <w:szCs w:val="16"/>
    </w:rPr>
  </w:style>
  <w:style w:type="paragraph" w:styleId="CommentText">
    <w:name w:val="annotation text"/>
    <w:basedOn w:val="Normal"/>
    <w:link w:val="CommentTextChar"/>
    <w:uiPriority w:val="99"/>
    <w:semiHidden/>
    <w:unhideWhenUsed/>
    <w:rsid w:val="00870030"/>
    <w:rPr>
      <w:sz w:val="20"/>
    </w:rPr>
  </w:style>
  <w:style w:type="character" w:customStyle="1" w:styleId="CommentTextChar">
    <w:name w:val="Comment Text Char"/>
    <w:basedOn w:val="DefaultParagraphFont"/>
    <w:link w:val="CommentText"/>
    <w:uiPriority w:val="99"/>
    <w:semiHidden/>
    <w:rsid w:val="008700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0030"/>
    <w:rPr>
      <w:b/>
      <w:bCs/>
    </w:rPr>
  </w:style>
  <w:style w:type="character" w:customStyle="1" w:styleId="CommentSubjectChar">
    <w:name w:val="Comment Subject Char"/>
    <w:basedOn w:val="CommentTextChar"/>
    <w:link w:val="CommentSubject"/>
    <w:uiPriority w:val="99"/>
    <w:semiHidden/>
    <w:rsid w:val="00870030"/>
    <w:rPr>
      <w:rFonts w:ascii="Times New Roman" w:eastAsia="Times New Roman" w:hAnsi="Times New Roman" w:cs="Times New Roman"/>
      <w:b/>
      <w:bCs/>
      <w:sz w:val="20"/>
      <w:szCs w:val="20"/>
    </w:rPr>
  </w:style>
  <w:style w:type="paragraph" w:styleId="Revision">
    <w:name w:val="Revision"/>
    <w:hidden/>
    <w:uiPriority w:val="99"/>
    <w:semiHidden/>
    <w:rsid w:val="0054148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09432">
      <w:bodyDiv w:val="1"/>
      <w:marLeft w:val="0"/>
      <w:marRight w:val="0"/>
      <w:marTop w:val="0"/>
      <w:marBottom w:val="0"/>
      <w:divBdr>
        <w:top w:val="none" w:sz="0" w:space="0" w:color="auto"/>
        <w:left w:val="none" w:sz="0" w:space="0" w:color="auto"/>
        <w:bottom w:val="none" w:sz="0" w:space="0" w:color="auto"/>
        <w:right w:val="none" w:sz="0" w:space="0" w:color="auto"/>
      </w:divBdr>
      <w:divsChild>
        <w:div w:id="228539382">
          <w:marLeft w:val="547"/>
          <w:marRight w:val="0"/>
          <w:marTop w:val="96"/>
          <w:marBottom w:val="0"/>
          <w:divBdr>
            <w:top w:val="none" w:sz="0" w:space="0" w:color="auto"/>
            <w:left w:val="none" w:sz="0" w:space="0" w:color="auto"/>
            <w:bottom w:val="none" w:sz="0" w:space="0" w:color="auto"/>
            <w:right w:val="none" w:sz="0" w:space="0" w:color="auto"/>
          </w:divBdr>
        </w:div>
        <w:div w:id="457840220">
          <w:marLeft w:val="547"/>
          <w:marRight w:val="0"/>
          <w:marTop w:val="96"/>
          <w:marBottom w:val="0"/>
          <w:divBdr>
            <w:top w:val="none" w:sz="0" w:space="0" w:color="auto"/>
            <w:left w:val="none" w:sz="0" w:space="0" w:color="auto"/>
            <w:bottom w:val="none" w:sz="0" w:space="0" w:color="auto"/>
            <w:right w:val="none" w:sz="0" w:space="0" w:color="auto"/>
          </w:divBdr>
        </w:div>
        <w:div w:id="289093198">
          <w:marLeft w:val="547"/>
          <w:marRight w:val="0"/>
          <w:marTop w:val="96"/>
          <w:marBottom w:val="0"/>
          <w:divBdr>
            <w:top w:val="none" w:sz="0" w:space="0" w:color="auto"/>
            <w:left w:val="none" w:sz="0" w:space="0" w:color="auto"/>
            <w:bottom w:val="none" w:sz="0" w:space="0" w:color="auto"/>
            <w:right w:val="none" w:sz="0" w:space="0" w:color="auto"/>
          </w:divBdr>
        </w:div>
        <w:div w:id="952128024">
          <w:marLeft w:val="547"/>
          <w:marRight w:val="0"/>
          <w:marTop w:val="96"/>
          <w:marBottom w:val="0"/>
          <w:divBdr>
            <w:top w:val="none" w:sz="0" w:space="0" w:color="auto"/>
            <w:left w:val="none" w:sz="0" w:space="0" w:color="auto"/>
            <w:bottom w:val="none" w:sz="0" w:space="0" w:color="auto"/>
            <w:right w:val="none" w:sz="0" w:space="0" w:color="auto"/>
          </w:divBdr>
        </w:div>
      </w:divsChild>
    </w:div>
    <w:div w:id="406155464">
      <w:bodyDiv w:val="1"/>
      <w:marLeft w:val="0"/>
      <w:marRight w:val="0"/>
      <w:marTop w:val="0"/>
      <w:marBottom w:val="0"/>
      <w:divBdr>
        <w:top w:val="none" w:sz="0" w:space="0" w:color="auto"/>
        <w:left w:val="none" w:sz="0" w:space="0" w:color="auto"/>
        <w:bottom w:val="none" w:sz="0" w:space="0" w:color="auto"/>
        <w:right w:val="none" w:sz="0" w:space="0" w:color="auto"/>
      </w:divBdr>
      <w:divsChild>
        <w:div w:id="1755006920">
          <w:marLeft w:val="446"/>
          <w:marRight w:val="0"/>
          <w:marTop w:val="0"/>
          <w:marBottom w:val="240"/>
          <w:divBdr>
            <w:top w:val="none" w:sz="0" w:space="0" w:color="auto"/>
            <w:left w:val="none" w:sz="0" w:space="0" w:color="auto"/>
            <w:bottom w:val="none" w:sz="0" w:space="0" w:color="auto"/>
            <w:right w:val="none" w:sz="0" w:space="0" w:color="auto"/>
          </w:divBdr>
        </w:div>
        <w:div w:id="445661269">
          <w:marLeft w:val="446"/>
          <w:marRight w:val="0"/>
          <w:marTop w:val="0"/>
          <w:marBottom w:val="240"/>
          <w:divBdr>
            <w:top w:val="none" w:sz="0" w:space="0" w:color="auto"/>
            <w:left w:val="none" w:sz="0" w:space="0" w:color="auto"/>
            <w:bottom w:val="none" w:sz="0" w:space="0" w:color="auto"/>
            <w:right w:val="none" w:sz="0" w:space="0" w:color="auto"/>
          </w:divBdr>
        </w:div>
      </w:divsChild>
    </w:div>
    <w:div w:id="687634306">
      <w:bodyDiv w:val="1"/>
      <w:marLeft w:val="0"/>
      <w:marRight w:val="0"/>
      <w:marTop w:val="0"/>
      <w:marBottom w:val="0"/>
      <w:divBdr>
        <w:top w:val="none" w:sz="0" w:space="0" w:color="auto"/>
        <w:left w:val="none" w:sz="0" w:space="0" w:color="auto"/>
        <w:bottom w:val="none" w:sz="0" w:space="0" w:color="auto"/>
        <w:right w:val="none" w:sz="0" w:space="0" w:color="auto"/>
      </w:divBdr>
    </w:div>
    <w:div w:id="950474770">
      <w:bodyDiv w:val="1"/>
      <w:marLeft w:val="0"/>
      <w:marRight w:val="0"/>
      <w:marTop w:val="0"/>
      <w:marBottom w:val="0"/>
      <w:divBdr>
        <w:top w:val="none" w:sz="0" w:space="0" w:color="auto"/>
        <w:left w:val="none" w:sz="0" w:space="0" w:color="auto"/>
        <w:bottom w:val="none" w:sz="0" w:space="0" w:color="auto"/>
        <w:right w:val="none" w:sz="0" w:space="0" w:color="auto"/>
      </w:divBdr>
      <w:divsChild>
        <w:div w:id="1653103077">
          <w:marLeft w:val="360"/>
          <w:marRight w:val="0"/>
          <w:marTop w:val="200"/>
          <w:marBottom w:val="0"/>
          <w:divBdr>
            <w:top w:val="none" w:sz="0" w:space="0" w:color="auto"/>
            <w:left w:val="none" w:sz="0" w:space="0" w:color="auto"/>
            <w:bottom w:val="none" w:sz="0" w:space="0" w:color="auto"/>
            <w:right w:val="none" w:sz="0" w:space="0" w:color="auto"/>
          </w:divBdr>
        </w:div>
      </w:divsChild>
    </w:div>
    <w:div w:id="1128478332">
      <w:bodyDiv w:val="1"/>
      <w:marLeft w:val="0"/>
      <w:marRight w:val="0"/>
      <w:marTop w:val="0"/>
      <w:marBottom w:val="0"/>
      <w:divBdr>
        <w:top w:val="none" w:sz="0" w:space="0" w:color="auto"/>
        <w:left w:val="none" w:sz="0" w:space="0" w:color="auto"/>
        <w:bottom w:val="none" w:sz="0" w:space="0" w:color="auto"/>
        <w:right w:val="none" w:sz="0" w:space="0" w:color="auto"/>
      </w:divBdr>
      <w:divsChild>
        <w:div w:id="965547858">
          <w:marLeft w:val="360"/>
          <w:marRight w:val="0"/>
          <w:marTop w:val="200"/>
          <w:marBottom w:val="0"/>
          <w:divBdr>
            <w:top w:val="none" w:sz="0" w:space="0" w:color="auto"/>
            <w:left w:val="none" w:sz="0" w:space="0" w:color="auto"/>
            <w:bottom w:val="none" w:sz="0" w:space="0" w:color="auto"/>
            <w:right w:val="none" w:sz="0" w:space="0" w:color="auto"/>
          </w:divBdr>
        </w:div>
      </w:divsChild>
    </w:div>
    <w:div w:id="1448625537">
      <w:bodyDiv w:val="1"/>
      <w:marLeft w:val="0"/>
      <w:marRight w:val="0"/>
      <w:marTop w:val="0"/>
      <w:marBottom w:val="0"/>
      <w:divBdr>
        <w:top w:val="none" w:sz="0" w:space="0" w:color="auto"/>
        <w:left w:val="none" w:sz="0" w:space="0" w:color="auto"/>
        <w:bottom w:val="none" w:sz="0" w:space="0" w:color="auto"/>
        <w:right w:val="none" w:sz="0" w:space="0" w:color="auto"/>
      </w:divBdr>
      <w:divsChild>
        <w:div w:id="643194705">
          <w:marLeft w:val="720"/>
          <w:marRight w:val="0"/>
          <w:marTop w:val="0"/>
          <w:marBottom w:val="0"/>
          <w:divBdr>
            <w:top w:val="none" w:sz="0" w:space="0" w:color="auto"/>
            <w:left w:val="none" w:sz="0" w:space="0" w:color="auto"/>
            <w:bottom w:val="none" w:sz="0" w:space="0" w:color="auto"/>
            <w:right w:val="none" w:sz="0" w:space="0" w:color="auto"/>
          </w:divBdr>
        </w:div>
      </w:divsChild>
    </w:div>
    <w:div w:id="1463381255">
      <w:bodyDiv w:val="1"/>
      <w:marLeft w:val="0"/>
      <w:marRight w:val="0"/>
      <w:marTop w:val="0"/>
      <w:marBottom w:val="0"/>
      <w:divBdr>
        <w:top w:val="none" w:sz="0" w:space="0" w:color="auto"/>
        <w:left w:val="none" w:sz="0" w:space="0" w:color="auto"/>
        <w:bottom w:val="none" w:sz="0" w:space="0" w:color="auto"/>
        <w:right w:val="none" w:sz="0" w:space="0" w:color="auto"/>
      </w:divBdr>
      <w:divsChild>
        <w:div w:id="547842846">
          <w:marLeft w:val="720"/>
          <w:marRight w:val="0"/>
          <w:marTop w:val="0"/>
          <w:marBottom w:val="0"/>
          <w:divBdr>
            <w:top w:val="none" w:sz="0" w:space="0" w:color="auto"/>
            <w:left w:val="none" w:sz="0" w:space="0" w:color="auto"/>
            <w:bottom w:val="none" w:sz="0" w:space="0" w:color="auto"/>
            <w:right w:val="none" w:sz="0" w:space="0" w:color="auto"/>
          </w:divBdr>
        </w:div>
        <w:div w:id="929697472">
          <w:marLeft w:val="720"/>
          <w:marRight w:val="0"/>
          <w:marTop w:val="0"/>
          <w:marBottom w:val="240"/>
          <w:divBdr>
            <w:top w:val="none" w:sz="0" w:space="0" w:color="auto"/>
            <w:left w:val="none" w:sz="0" w:space="0" w:color="auto"/>
            <w:bottom w:val="none" w:sz="0" w:space="0" w:color="auto"/>
            <w:right w:val="none" w:sz="0" w:space="0" w:color="auto"/>
          </w:divBdr>
        </w:div>
      </w:divsChild>
    </w:div>
    <w:div w:id="1465003791">
      <w:bodyDiv w:val="1"/>
      <w:marLeft w:val="0"/>
      <w:marRight w:val="0"/>
      <w:marTop w:val="0"/>
      <w:marBottom w:val="0"/>
      <w:divBdr>
        <w:top w:val="none" w:sz="0" w:space="0" w:color="auto"/>
        <w:left w:val="none" w:sz="0" w:space="0" w:color="auto"/>
        <w:bottom w:val="none" w:sz="0" w:space="0" w:color="auto"/>
        <w:right w:val="none" w:sz="0" w:space="0" w:color="auto"/>
      </w:divBdr>
      <w:divsChild>
        <w:div w:id="2044868868">
          <w:marLeft w:val="446"/>
          <w:marRight w:val="0"/>
          <w:marTop w:val="0"/>
          <w:marBottom w:val="0"/>
          <w:divBdr>
            <w:top w:val="none" w:sz="0" w:space="0" w:color="auto"/>
            <w:left w:val="none" w:sz="0" w:space="0" w:color="auto"/>
            <w:bottom w:val="none" w:sz="0" w:space="0" w:color="auto"/>
            <w:right w:val="none" w:sz="0" w:space="0" w:color="auto"/>
          </w:divBdr>
        </w:div>
      </w:divsChild>
    </w:div>
    <w:div w:id="1675495991">
      <w:bodyDiv w:val="1"/>
      <w:marLeft w:val="0"/>
      <w:marRight w:val="0"/>
      <w:marTop w:val="0"/>
      <w:marBottom w:val="0"/>
      <w:divBdr>
        <w:top w:val="none" w:sz="0" w:space="0" w:color="auto"/>
        <w:left w:val="none" w:sz="0" w:space="0" w:color="auto"/>
        <w:bottom w:val="none" w:sz="0" w:space="0" w:color="auto"/>
        <w:right w:val="none" w:sz="0" w:space="0" w:color="auto"/>
      </w:divBdr>
    </w:div>
    <w:div w:id="1700079772">
      <w:bodyDiv w:val="1"/>
      <w:marLeft w:val="0"/>
      <w:marRight w:val="0"/>
      <w:marTop w:val="0"/>
      <w:marBottom w:val="0"/>
      <w:divBdr>
        <w:top w:val="none" w:sz="0" w:space="0" w:color="auto"/>
        <w:left w:val="none" w:sz="0" w:space="0" w:color="auto"/>
        <w:bottom w:val="none" w:sz="0" w:space="0" w:color="auto"/>
        <w:right w:val="none" w:sz="0" w:space="0" w:color="auto"/>
      </w:divBdr>
      <w:divsChild>
        <w:div w:id="1621768025">
          <w:marLeft w:val="446"/>
          <w:marRight w:val="0"/>
          <w:marTop w:val="0"/>
          <w:marBottom w:val="240"/>
          <w:divBdr>
            <w:top w:val="none" w:sz="0" w:space="0" w:color="auto"/>
            <w:left w:val="none" w:sz="0" w:space="0" w:color="auto"/>
            <w:bottom w:val="none" w:sz="0" w:space="0" w:color="auto"/>
            <w:right w:val="none" w:sz="0" w:space="0" w:color="auto"/>
          </w:divBdr>
        </w:div>
      </w:divsChild>
    </w:div>
    <w:div w:id="1765689308">
      <w:bodyDiv w:val="1"/>
      <w:marLeft w:val="0"/>
      <w:marRight w:val="0"/>
      <w:marTop w:val="0"/>
      <w:marBottom w:val="0"/>
      <w:divBdr>
        <w:top w:val="none" w:sz="0" w:space="0" w:color="auto"/>
        <w:left w:val="none" w:sz="0" w:space="0" w:color="auto"/>
        <w:bottom w:val="none" w:sz="0" w:space="0" w:color="auto"/>
        <w:right w:val="none" w:sz="0" w:space="0" w:color="auto"/>
      </w:divBdr>
    </w:div>
    <w:div w:id="1824464081">
      <w:bodyDiv w:val="1"/>
      <w:marLeft w:val="0"/>
      <w:marRight w:val="0"/>
      <w:marTop w:val="0"/>
      <w:marBottom w:val="0"/>
      <w:divBdr>
        <w:top w:val="none" w:sz="0" w:space="0" w:color="auto"/>
        <w:left w:val="none" w:sz="0" w:space="0" w:color="auto"/>
        <w:bottom w:val="none" w:sz="0" w:space="0" w:color="auto"/>
        <w:right w:val="none" w:sz="0" w:space="0" w:color="auto"/>
      </w:divBdr>
      <w:divsChild>
        <w:div w:id="1949003733">
          <w:marLeft w:val="360"/>
          <w:marRight w:val="0"/>
          <w:marTop w:val="200"/>
          <w:marBottom w:val="0"/>
          <w:divBdr>
            <w:top w:val="none" w:sz="0" w:space="0" w:color="auto"/>
            <w:left w:val="none" w:sz="0" w:space="0" w:color="auto"/>
            <w:bottom w:val="none" w:sz="0" w:space="0" w:color="auto"/>
            <w:right w:val="none" w:sz="0" w:space="0" w:color="auto"/>
          </w:divBdr>
        </w:div>
      </w:divsChild>
    </w:div>
    <w:div w:id="1962758935">
      <w:bodyDiv w:val="1"/>
      <w:marLeft w:val="0"/>
      <w:marRight w:val="0"/>
      <w:marTop w:val="0"/>
      <w:marBottom w:val="0"/>
      <w:divBdr>
        <w:top w:val="none" w:sz="0" w:space="0" w:color="auto"/>
        <w:left w:val="none" w:sz="0" w:space="0" w:color="auto"/>
        <w:bottom w:val="none" w:sz="0" w:space="0" w:color="auto"/>
        <w:right w:val="none" w:sz="0" w:space="0" w:color="auto"/>
      </w:divBdr>
    </w:div>
    <w:div w:id="214095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D5AC576ACD74DBC6DDA87DEE111AF" ma:contentTypeVersion="4" ma:contentTypeDescription="Create a new document." ma:contentTypeScope="" ma:versionID="95dd80f5c276bae1bfc95f92ff6bd138">
  <xsd:schema xmlns:xsd="http://www.w3.org/2001/XMLSchema" xmlns:xs="http://www.w3.org/2001/XMLSchema" xmlns:p="http://schemas.microsoft.com/office/2006/metadata/properties" xmlns:ns3="3efa03b1-edeb-444b-93d7-38d648168d66" targetNamespace="http://schemas.microsoft.com/office/2006/metadata/properties" ma:root="true" ma:fieldsID="37376658ce183e65cb4467f9abcca903" ns3:_="">
    <xsd:import namespace="3efa03b1-edeb-444b-93d7-38d648168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a03b1-edeb-444b-93d7-38d64816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0C090-54A0-4B09-AE6F-F1BC5BB4E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a03b1-edeb-444b-93d7-38d648168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BD4C6-4BBC-4B65-AE66-BA00126F5E58}">
  <ds:schemaRefs>
    <ds:schemaRef ds:uri="http://schemas.openxmlformats.org/officeDocument/2006/bibliography"/>
  </ds:schemaRefs>
</ds:datastoreItem>
</file>

<file path=customXml/itemProps3.xml><?xml version="1.0" encoding="utf-8"?>
<ds:datastoreItem xmlns:ds="http://schemas.openxmlformats.org/officeDocument/2006/customXml" ds:itemID="{592652F7-6334-41D6-BA5B-04CCDF4395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E53C45-3DEA-47A2-A161-065EF7777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17</Pages>
  <Words>4987</Words>
  <Characters>28428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Weerawarnakula Surangi (RNU) Oxford Health</dc:creator>
  <cp:keywords/>
  <dc:description/>
  <cp:lastModifiedBy>Smith Hannah (RNU) Oxford Health</cp:lastModifiedBy>
  <cp:revision>28</cp:revision>
  <dcterms:created xsi:type="dcterms:W3CDTF">2021-06-22T16:36:00Z</dcterms:created>
  <dcterms:modified xsi:type="dcterms:W3CDTF">2021-07-22T16:39:00Z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0x010100725D5AC576ACD74DBC6DDA87DEE111AF</vt:lpwstr>
  </property>
</Properties>
</file>