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0ADEC" w14:textId="2513C2A8" w:rsidR="000433C9" w:rsidRDefault="00CB3B56" w:rsidP="000433C9">
      <w:pPr>
        <w:spacing w:after="0" w:line="240" w:lineRule="auto"/>
        <w:ind w:right="17"/>
        <w:jc w:val="right"/>
        <w:rPr>
          <w:rFonts w:ascii="Segoe UI" w:eastAsia="Times New Roman" w:hAnsi="Segoe UI" w:cs="Segoe UI"/>
          <w:b/>
          <w:sz w:val="28"/>
          <w:szCs w:val="28"/>
        </w:rPr>
      </w:pPr>
      <w:r>
        <w:rPr>
          <w:rFonts w:ascii="Segoe UI" w:eastAsia="Times New Roman" w:hAnsi="Segoe UI" w:cs="Segoe UI"/>
          <w:b/>
          <w:sz w:val="28"/>
          <w:szCs w:val="28"/>
        </w:rPr>
        <w:t xml:space="preserve"> </w:t>
      </w:r>
    </w:p>
    <w:p w14:paraId="5FA21360" w14:textId="021F76C2" w:rsidR="00724B23" w:rsidRPr="006376FB" w:rsidRDefault="007F6652" w:rsidP="00724B23">
      <w:pPr>
        <w:spacing w:after="0" w:line="240" w:lineRule="auto"/>
        <w:ind w:right="17"/>
        <w:jc w:val="center"/>
        <w:rPr>
          <w:rFonts w:ascii="Segoe UI" w:eastAsia="Times New Roman" w:hAnsi="Segoe UI" w:cs="Segoe UI"/>
          <w:b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6E5CF" wp14:editId="7587E220">
                <wp:simplePos x="0" y="0"/>
                <wp:positionH relativeFrom="column">
                  <wp:posOffset>5187950</wp:posOffset>
                </wp:positionH>
                <wp:positionV relativeFrom="paragraph">
                  <wp:posOffset>82550</wp:posOffset>
                </wp:positionV>
                <wp:extent cx="1371600" cy="534035"/>
                <wp:effectExtent l="0" t="0" r="19050" b="1841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089C4" w14:textId="1B2703E2" w:rsidR="007F6652" w:rsidRPr="00121460" w:rsidRDefault="007F6652" w:rsidP="007F665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RR/App </w:t>
                            </w:r>
                            <w:r w:rsidR="00C847EC">
                              <w:rPr>
                                <w:rFonts w:ascii="Arial" w:hAnsi="Arial" w:cs="Arial"/>
                                <w:b/>
                              </w:rPr>
                              <w:t>48</w:t>
                            </w:r>
                            <w:r w:rsidRPr="005D225D">
                              <w:rPr>
                                <w:rFonts w:ascii="Arial" w:hAnsi="Arial" w:cs="Arial"/>
                                <w:b/>
                              </w:rPr>
                              <w:t>/20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21</w:t>
                            </w:r>
                          </w:p>
                          <w:p w14:paraId="2C81E52B" w14:textId="40D0A2E9" w:rsidR="007F6652" w:rsidRPr="005D225D" w:rsidRDefault="007F6652" w:rsidP="007F665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(Agenda item 2</w:t>
                            </w:r>
                            <w:r w:rsidR="00C847EC">
                              <w:rPr>
                                <w:rFonts w:ascii="Arial" w:hAnsi="Arial" w:cs="Arial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</w:rPr>
                              <w:t>(g)</w:t>
                            </w:r>
                            <w:r w:rsidRPr="005D225D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6E5CF" id="Rectangle 10" o:spid="_x0000_s1026" style="position:absolute;left:0;text-align:left;margin-left:408.5pt;margin-top:6.5pt;width:108pt;height:4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">
                <v:textbox inset="0,0,0,0">
                  <w:txbxContent>
                    <w:p w14:paraId="031089C4" w14:textId="1B2703E2" w:rsidR="007F6652" w:rsidRPr="00121460" w:rsidRDefault="007F6652" w:rsidP="007F665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RR/App </w:t>
                      </w:r>
                      <w:r w:rsidR="00C847EC">
                        <w:rPr>
                          <w:rFonts w:ascii="Arial" w:hAnsi="Arial" w:cs="Arial"/>
                          <w:b/>
                        </w:rPr>
                        <w:t>48</w:t>
                      </w:r>
                      <w:r w:rsidRPr="005D225D">
                        <w:rPr>
                          <w:rFonts w:ascii="Arial" w:hAnsi="Arial" w:cs="Arial"/>
                          <w:b/>
                        </w:rPr>
                        <w:t>/20</w:t>
                      </w:r>
                      <w:r>
                        <w:rPr>
                          <w:rFonts w:ascii="Arial" w:hAnsi="Arial" w:cs="Arial"/>
                          <w:b/>
                        </w:rPr>
                        <w:t>21</w:t>
                      </w:r>
                    </w:p>
                    <w:p w14:paraId="2C81E52B" w14:textId="40D0A2E9" w:rsidR="007F6652" w:rsidRPr="005D225D" w:rsidRDefault="007F6652" w:rsidP="007F665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(Agenda item 2</w:t>
                      </w:r>
                      <w:r w:rsidR="00C847EC">
                        <w:rPr>
                          <w:rFonts w:ascii="Arial" w:hAnsi="Arial" w:cs="Arial"/>
                        </w:rPr>
                        <w:t>3</w:t>
                      </w:r>
                      <w:r>
                        <w:rPr>
                          <w:rFonts w:ascii="Arial" w:hAnsi="Arial" w:cs="Arial"/>
                        </w:rPr>
                        <w:t>(g)</w:t>
                      </w:r>
                      <w:r w:rsidRPr="005D225D">
                        <w:rPr>
                          <w:rFonts w:ascii="Arial" w:hAnsi="Arial" w:cs="Arial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724B23" w:rsidRPr="006376FB">
        <w:rPr>
          <w:rFonts w:ascii="Segoe UI" w:eastAsia="Times New Roman" w:hAnsi="Segoe UI" w:cs="Segoe UI"/>
          <w:b/>
          <w:sz w:val="28"/>
          <w:szCs w:val="28"/>
        </w:rPr>
        <w:t xml:space="preserve">Meeting of the Oxford Health NHS Foundation Trust </w:t>
      </w:r>
    </w:p>
    <w:p w14:paraId="67CE291B" w14:textId="21CC5849" w:rsidR="00724B23" w:rsidRPr="006376FB" w:rsidRDefault="00724B23" w:rsidP="00724B23">
      <w:pPr>
        <w:spacing w:after="0" w:line="240" w:lineRule="auto"/>
        <w:ind w:right="17"/>
        <w:jc w:val="center"/>
        <w:rPr>
          <w:rFonts w:ascii="Segoe UI" w:eastAsia="Times New Roman" w:hAnsi="Segoe UI" w:cs="Segoe UI"/>
          <w:b/>
          <w:sz w:val="28"/>
          <w:szCs w:val="28"/>
        </w:rPr>
      </w:pPr>
      <w:r w:rsidRPr="006376FB">
        <w:rPr>
          <w:rFonts w:ascii="Segoe UI" w:eastAsia="Times New Roman" w:hAnsi="Segoe UI" w:cs="Segoe UI"/>
          <w:b/>
          <w:sz w:val="28"/>
          <w:szCs w:val="28"/>
        </w:rPr>
        <w:t>Quality Committee</w:t>
      </w:r>
    </w:p>
    <w:p w14:paraId="6B0BEBD7" w14:textId="238C059C" w:rsidR="00724B23" w:rsidRPr="006376FB" w:rsidRDefault="00724B23" w:rsidP="007F612A">
      <w:pPr>
        <w:spacing w:after="0" w:line="240" w:lineRule="auto"/>
        <w:jc w:val="right"/>
        <w:rPr>
          <w:rFonts w:ascii="Segoe UI" w:eastAsia="Times New Roman" w:hAnsi="Segoe UI" w:cs="Segoe UI"/>
          <w:b/>
          <w:sz w:val="24"/>
          <w:szCs w:val="24"/>
          <w:lang w:val="en-US"/>
        </w:rPr>
      </w:pPr>
    </w:p>
    <w:p w14:paraId="43637AAF" w14:textId="535F6B03" w:rsidR="00724B23" w:rsidRPr="006376FB" w:rsidRDefault="00FF780A" w:rsidP="00724B23">
      <w:pPr>
        <w:spacing w:after="0" w:line="240" w:lineRule="auto"/>
        <w:jc w:val="center"/>
        <w:rPr>
          <w:rFonts w:ascii="Segoe UI" w:eastAsia="Times New Roman" w:hAnsi="Segoe UI" w:cs="Segoe UI"/>
          <w:b/>
          <w:sz w:val="24"/>
          <w:szCs w:val="24"/>
          <w:lang w:val="en-US"/>
        </w:rPr>
      </w:pPr>
      <w:r w:rsidRPr="00FF780A">
        <w:rPr>
          <w:rFonts w:ascii="Segoe UI" w:eastAsia="Times New Roman" w:hAnsi="Segoe UI" w:cs="Segoe UI"/>
          <w:b/>
          <w:sz w:val="24"/>
          <w:szCs w:val="24"/>
          <w:highlight w:val="yellow"/>
          <w:lang w:val="en-US"/>
        </w:rPr>
        <w:t>[Draft]</w:t>
      </w:r>
      <w:r w:rsidR="00780C20">
        <w:rPr>
          <w:rFonts w:ascii="Segoe UI" w:eastAsia="Times New Roman" w:hAnsi="Segoe UI" w:cs="Segoe UI"/>
          <w:b/>
          <w:sz w:val="24"/>
          <w:szCs w:val="24"/>
          <w:lang w:val="en-US"/>
        </w:rPr>
        <w:t xml:space="preserve"> </w:t>
      </w:r>
      <w:r w:rsidR="00724B23" w:rsidRPr="006376FB">
        <w:rPr>
          <w:rFonts w:ascii="Segoe UI" w:eastAsia="Times New Roman" w:hAnsi="Segoe UI" w:cs="Segoe UI"/>
          <w:b/>
          <w:sz w:val="24"/>
          <w:szCs w:val="24"/>
          <w:lang w:val="en-US"/>
        </w:rPr>
        <w:t xml:space="preserve">Minutes of a meeting held on </w:t>
      </w:r>
    </w:p>
    <w:p w14:paraId="5A6674D9" w14:textId="50E2C6CD" w:rsidR="00724B23" w:rsidRPr="006376FB" w:rsidRDefault="0096530F" w:rsidP="00724B23">
      <w:pPr>
        <w:tabs>
          <w:tab w:val="left" w:pos="345"/>
          <w:tab w:val="center" w:pos="4323"/>
        </w:tabs>
        <w:spacing w:after="0" w:line="240" w:lineRule="auto"/>
        <w:jc w:val="center"/>
        <w:rPr>
          <w:rFonts w:ascii="Segoe UI" w:eastAsia="Times New Roman" w:hAnsi="Segoe UI" w:cs="Segoe UI"/>
          <w:b/>
          <w:sz w:val="24"/>
          <w:szCs w:val="24"/>
          <w:lang w:val="en-US"/>
        </w:rPr>
      </w:pPr>
      <w:r>
        <w:rPr>
          <w:rFonts w:ascii="Segoe UI" w:eastAsia="Times New Roman" w:hAnsi="Segoe UI" w:cs="Segoe UI"/>
          <w:b/>
          <w:sz w:val="24"/>
          <w:szCs w:val="24"/>
          <w:lang w:val="en-US"/>
        </w:rPr>
        <w:t>Thursday</w:t>
      </w:r>
      <w:r w:rsidR="00724B23" w:rsidRPr="006376FB">
        <w:rPr>
          <w:rFonts w:ascii="Segoe UI" w:eastAsia="Times New Roman" w:hAnsi="Segoe UI" w:cs="Segoe UI"/>
          <w:b/>
          <w:sz w:val="24"/>
          <w:szCs w:val="24"/>
          <w:lang w:val="en-US"/>
        </w:rPr>
        <w:t xml:space="preserve">, </w:t>
      </w:r>
      <w:r w:rsidR="00DF0A1A">
        <w:rPr>
          <w:rFonts w:ascii="Segoe UI" w:eastAsia="Times New Roman" w:hAnsi="Segoe UI" w:cs="Segoe UI"/>
          <w:b/>
          <w:sz w:val="24"/>
          <w:szCs w:val="24"/>
          <w:lang w:val="en-US"/>
        </w:rPr>
        <w:t>1</w:t>
      </w:r>
      <w:r w:rsidR="000B0877">
        <w:rPr>
          <w:rFonts w:ascii="Segoe UI" w:eastAsia="Times New Roman" w:hAnsi="Segoe UI" w:cs="Segoe UI"/>
          <w:b/>
          <w:sz w:val="24"/>
          <w:szCs w:val="24"/>
          <w:lang w:val="en-US"/>
        </w:rPr>
        <w:t xml:space="preserve">3 May </w:t>
      </w:r>
      <w:r w:rsidR="00F94B84">
        <w:rPr>
          <w:rFonts w:ascii="Segoe UI" w:eastAsia="Times New Roman" w:hAnsi="Segoe UI" w:cs="Segoe UI"/>
          <w:b/>
          <w:sz w:val="24"/>
          <w:szCs w:val="24"/>
          <w:lang w:val="en-US"/>
        </w:rPr>
        <w:t>202</w:t>
      </w:r>
      <w:r>
        <w:rPr>
          <w:rFonts w:ascii="Segoe UI" w:eastAsia="Times New Roman" w:hAnsi="Segoe UI" w:cs="Segoe UI"/>
          <w:b/>
          <w:sz w:val="24"/>
          <w:szCs w:val="24"/>
          <w:lang w:val="en-US"/>
        </w:rPr>
        <w:t>1</w:t>
      </w:r>
      <w:r w:rsidR="00F94B84">
        <w:rPr>
          <w:rFonts w:ascii="Segoe UI" w:eastAsia="Times New Roman" w:hAnsi="Segoe UI" w:cs="Segoe UI"/>
          <w:b/>
          <w:sz w:val="24"/>
          <w:szCs w:val="24"/>
          <w:lang w:val="en-US"/>
        </w:rPr>
        <w:t xml:space="preserve"> </w:t>
      </w:r>
      <w:r w:rsidR="009F0A37">
        <w:rPr>
          <w:rFonts w:ascii="Segoe UI" w:eastAsia="Times New Roman" w:hAnsi="Segoe UI" w:cs="Segoe UI"/>
          <w:b/>
          <w:sz w:val="24"/>
          <w:szCs w:val="24"/>
          <w:lang w:val="en-US"/>
        </w:rPr>
        <w:t xml:space="preserve">at </w:t>
      </w:r>
      <w:r w:rsidR="00F94B84">
        <w:rPr>
          <w:rFonts w:ascii="Segoe UI" w:eastAsia="Times New Roman" w:hAnsi="Segoe UI" w:cs="Segoe UI"/>
          <w:b/>
          <w:sz w:val="24"/>
          <w:szCs w:val="24"/>
          <w:lang w:val="en-US"/>
        </w:rPr>
        <w:t>09:</w:t>
      </w:r>
      <w:r w:rsidR="000B0877">
        <w:rPr>
          <w:rFonts w:ascii="Segoe UI" w:eastAsia="Times New Roman" w:hAnsi="Segoe UI" w:cs="Segoe UI"/>
          <w:b/>
          <w:sz w:val="24"/>
          <w:szCs w:val="24"/>
          <w:lang w:val="en-US"/>
        </w:rPr>
        <w:t>00</w:t>
      </w:r>
    </w:p>
    <w:p w14:paraId="279D8A8A" w14:textId="034107A1" w:rsidR="00724B23" w:rsidRPr="006376FB" w:rsidRDefault="000433C9" w:rsidP="00724B23">
      <w:pPr>
        <w:tabs>
          <w:tab w:val="left" w:pos="345"/>
          <w:tab w:val="center" w:pos="4323"/>
        </w:tabs>
        <w:spacing w:after="0" w:line="240" w:lineRule="auto"/>
        <w:jc w:val="center"/>
        <w:rPr>
          <w:rFonts w:ascii="Segoe UI" w:eastAsia="Times New Roman" w:hAnsi="Segoe UI" w:cs="Segoe UI"/>
          <w:b/>
          <w:sz w:val="24"/>
          <w:szCs w:val="24"/>
          <w:lang w:val="en-US"/>
        </w:rPr>
      </w:pPr>
      <w:r>
        <w:rPr>
          <w:rFonts w:ascii="Segoe UI" w:eastAsia="Times New Roman" w:hAnsi="Segoe UI" w:cs="Segoe UI"/>
          <w:b/>
          <w:sz w:val="24"/>
          <w:szCs w:val="24"/>
          <w:lang w:val="en-US"/>
        </w:rPr>
        <w:t>v</w:t>
      </w:r>
      <w:r w:rsidR="00733AB9">
        <w:rPr>
          <w:rFonts w:ascii="Segoe UI" w:eastAsia="Times New Roman" w:hAnsi="Segoe UI" w:cs="Segoe UI"/>
          <w:b/>
          <w:sz w:val="24"/>
          <w:szCs w:val="24"/>
          <w:lang w:val="en-US"/>
        </w:rPr>
        <w:t xml:space="preserve">ia virtual Microsoft Teams meeting </w:t>
      </w:r>
    </w:p>
    <w:tbl>
      <w:tblPr>
        <w:tblW w:w="10773" w:type="dxa"/>
        <w:jc w:val="center"/>
        <w:tblLook w:val="0000" w:firstRow="0" w:lastRow="0" w:firstColumn="0" w:lastColumn="0" w:noHBand="0" w:noVBand="0"/>
      </w:tblPr>
      <w:tblGrid>
        <w:gridCol w:w="2268"/>
        <w:gridCol w:w="8505"/>
      </w:tblGrid>
      <w:tr w:rsidR="00724B23" w:rsidRPr="006376FB" w14:paraId="48680E40" w14:textId="77777777" w:rsidTr="00A44E83">
        <w:trPr>
          <w:trHeight w:val="269"/>
          <w:jc w:val="center"/>
        </w:trPr>
        <w:tc>
          <w:tcPr>
            <w:tcW w:w="2268" w:type="dxa"/>
          </w:tcPr>
          <w:p w14:paraId="61D8A493" w14:textId="77777777" w:rsidR="00724B23" w:rsidRPr="006702CE" w:rsidRDefault="00724B23" w:rsidP="00946C1A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b/>
                <w:sz w:val="24"/>
                <w:szCs w:val="24"/>
              </w:rPr>
            </w:pPr>
            <w:r w:rsidRPr="006702CE">
              <w:rPr>
                <w:rFonts w:ascii="Segoe UI" w:eastAsia="Times New Roman" w:hAnsi="Segoe UI" w:cs="Segoe UI"/>
                <w:b/>
                <w:sz w:val="24"/>
                <w:szCs w:val="24"/>
              </w:rPr>
              <w:t>Present</w:t>
            </w:r>
            <w:r w:rsidRPr="006702CE">
              <w:rPr>
                <w:rFonts w:ascii="Segoe UI" w:eastAsia="Times New Roman" w:hAnsi="Segoe UI" w:cs="Segoe UI"/>
                <w:b/>
                <w:sz w:val="24"/>
                <w:szCs w:val="24"/>
                <w:vertAlign w:val="superscript"/>
              </w:rPr>
              <w:footnoteReference w:id="2"/>
            </w:r>
            <w:r w:rsidRPr="006702CE">
              <w:rPr>
                <w:rFonts w:ascii="Segoe UI" w:eastAsia="Times New Roman" w:hAnsi="Segoe UI" w:cs="Segoe UI"/>
                <w:b/>
                <w:sz w:val="24"/>
                <w:szCs w:val="24"/>
              </w:rPr>
              <w:t>:</w:t>
            </w:r>
          </w:p>
        </w:tc>
        <w:tc>
          <w:tcPr>
            <w:tcW w:w="8505" w:type="dxa"/>
          </w:tcPr>
          <w:p w14:paraId="4F2E9071" w14:textId="1CE18D10" w:rsidR="00724B23" w:rsidRPr="006702CE" w:rsidRDefault="00724B23" w:rsidP="00946C1A">
            <w:pPr>
              <w:spacing w:after="0" w:line="240" w:lineRule="auto"/>
              <w:rPr>
                <w:rFonts w:ascii="Segoe UI" w:eastAsia="Times New Roman" w:hAnsi="Segoe UI" w:cs="Segoe UI"/>
                <w:i/>
                <w:sz w:val="24"/>
                <w:szCs w:val="24"/>
              </w:rPr>
            </w:pPr>
          </w:p>
        </w:tc>
      </w:tr>
      <w:tr w:rsidR="00724B23" w:rsidRPr="006376FB" w14:paraId="733F5B42" w14:textId="77777777" w:rsidTr="00A44E83">
        <w:trPr>
          <w:trHeight w:val="280"/>
          <w:jc w:val="center"/>
        </w:trPr>
        <w:tc>
          <w:tcPr>
            <w:tcW w:w="2268" w:type="dxa"/>
          </w:tcPr>
          <w:p w14:paraId="5AF786DD" w14:textId="24569928" w:rsidR="00724B23" w:rsidRPr="000B0877" w:rsidRDefault="00B267E9" w:rsidP="00946C1A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color w:val="4F81BD" w:themeColor="accent1"/>
                <w:sz w:val="24"/>
                <w:szCs w:val="24"/>
              </w:rPr>
            </w:pPr>
            <w:r w:rsidRPr="00151D2A">
              <w:rPr>
                <w:rFonts w:ascii="Segoe UI" w:eastAsia="Times New Roman" w:hAnsi="Segoe UI" w:cs="Segoe UI"/>
                <w:sz w:val="24"/>
                <w:szCs w:val="24"/>
              </w:rPr>
              <w:t>Aroop Mozumder</w:t>
            </w:r>
          </w:p>
        </w:tc>
        <w:tc>
          <w:tcPr>
            <w:tcW w:w="8505" w:type="dxa"/>
          </w:tcPr>
          <w:p w14:paraId="64FDAF6A" w14:textId="0E5EDEE1" w:rsidR="00724B23" w:rsidRPr="006702CE" w:rsidRDefault="00B267E9" w:rsidP="00946C1A">
            <w:pPr>
              <w:spacing w:after="0" w:line="240" w:lineRule="auto"/>
              <w:rPr>
                <w:rFonts w:ascii="Segoe UI" w:eastAsia="Times New Roman" w:hAnsi="Segoe UI" w:cs="Segoe UI"/>
                <w:color w:val="4F81BD" w:themeColor="accent1"/>
                <w:sz w:val="24"/>
                <w:szCs w:val="24"/>
              </w:rPr>
            </w:pPr>
            <w:r w:rsidRPr="006702CE">
              <w:rPr>
                <w:rFonts w:ascii="Segoe UI" w:eastAsia="Times New Roman" w:hAnsi="Segoe UI" w:cs="Segoe UI"/>
                <w:sz w:val="24"/>
                <w:szCs w:val="24"/>
              </w:rPr>
              <w:t>Non-Executive Director (</w:t>
            </w:r>
            <w:r w:rsidRPr="006702CE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AM</w:t>
            </w:r>
            <w:r w:rsidRPr="006702CE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  <w:r w:rsidR="00724B23" w:rsidRPr="006702CE">
              <w:rPr>
                <w:rFonts w:ascii="Segoe UI" w:eastAsia="Times New Roman" w:hAnsi="Segoe UI" w:cs="Segoe UI"/>
                <w:sz w:val="24"/>
                <w:szCs w:val="24"/>
              </w:rPr>
              <w:t xml:space="preserve"> (the Chair)</w:t>
            </w:r>
          </w:p>
        </w:tc>
      </w:tr>
      <w:tr w:rsidR="00005BC8" w:rsidRPr="006376FB" w14:paraId="34F35DB5" w14:textId="77777777" w:rsidTr="00A44E83">
        <w:trPr>
          <w:trHeight w:val="280"/>
          <w:jc w:val="center"/>
        </w:trPr>
        <w:tc>
          <w:tcPr>
            <w:tcW w:w="2268" w:type="dxa"/>
          </w:tcPr>
          <w:p w14:paraId="2D1A82C4" w14:textId="365D43BF" w:rsidR="00005BC8" w:rsidRPr="00151D2A" w:rsidRDefault="00005BC8" w:rsidP="00946C1A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Nick Broughton</w:t>
            </w:r>
          </w:p>
        </w:tc>
        <w:tc>
          <w:tcPr>
            <w:tcW w:w="8505" w:type="dxa"/>
          </w:tcPr>
          <w:p w14:paraId="6D17610F" w14:textId="2316BAE8" w:rsidR="00005BC8" w:rsidRPr="006702CE" w:rsidRDefault="005F1396" w:rsidP="00946C1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 xml:space="preserve">Chief Executive </w:t>
            </w:r>
            <w:r w:rsidR="00F377C0">
              <w:rPr>
                <w:rFonts w:ascii="Segoe UI" w:eastAsia="Times New Roman" w:hAnsi="Segoe UI" w:cs="Segoe UI"/>
                <w:sz w:val="24"/>
                <w:szCs w:val="24"/>
              </w:rPr>
              <w:t>(</w:t>
            </w:r>
            <w:r w:rsidR="00F377C0" w:rsidRPr="00F377C0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NB</w:t>
            </w:r>
            <w:r w:rsidR="00F377C0">
              <w:rPr>
                <w:rFonts w:ascii="Segoe UI" w:eastAsia="Times New Roman" w:hAnsi="Segoe UI" w:cs="Segoe UI"/>
                <w:sz w:val="24"/>
                <w:szCs w:val="24"/>
              </w:rPr>
              <w:t xml:space="preserve">) </w:t>
            </w:r>
            <w:r w:rsidR="00615468" w:rsidRPr="006702CE">
              <w:rPr>
                <w:rFonts w:ascii="Segoe UI" w:eastAsia="Times New Roman" w:hAnsi="Segoe UI" w:cs="Segoe UI"/>
                <w:sz w:val="24"/>
                <w:szCs w:val="24"/>
              </w:rPr>
              <w:t xml:space="preserve">- </w:t>
            </w:r>
            <w:r w:rsidR="00615468" w:rsidRPr="00FF5F2C">
              <w:rPr>
                <w:rFonts w:ascii="Segoe UI" w:eastAsia="Times New Roman" w:hAnsi="Segoe UI" w:cs="Segoe UI"/>
                <w:i/>
                <w:iCs/>
                <w:sz w:val="16"/>
                <w:szCs w:val="16"/>
              </w:rPr>
              <w:t>part meeting</w:t>
            </w:r>
          </w:p>
        </w:tc>
      </w:tr>
      <w:tr w:rsidR="00724B23" w:rsidRPr="006376FB" w14:paraId="7B3B47DD" w14:textId="77777777" w:rsidTr="00A44E83">
        <w:trPr>
          <w:trHeight w:val="67"/>
          <w:jc w:val="center"/>
        </w:trPr>
        <w:tc>
          <w:tcPr>
            <w:tcW w:w="2268" w:type="dxa"/>
          </w:tcPr>
          <w:p w14:paraId="2BBD12EC" w14:textId="77777777" w:rsidR="00724B23" w:rsidRPr="000B0877" w:rsidRDefault="00724B23" w:rsidP="00946C1A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color w:val="4F81BD" w:themeColor="accent1"/>
                <w:sz w:val="24"/>
                <w:szCs w:val="24"/>
              </w:rPr>
            </w:pPr>
            <w:r w:rsidRPr="00EB2133">
              <w:rPr>
                <w:rFonts w:ascii="Segoe UI" w:eastAsia="Times New Roman" w:hAnsi="Segoe UI" w:cs="Segoe UI"/>
                <w:sz w:val="24"/>
                <w:szCs w:val="24"/>
              </w:rPr>
              <w:t>Marie Crofts</w:t>
            </w:r>
          </w:p>
        </w:tc>
        <w:tc>
          <w:tcPr>
            <w:tcW w:w="8505" w:type="dxa"/>
          </w:tcPr>
          <w:p w14:paraId="0F8BA4BB" w14:textId="3C74ACE1" w:rsidR="00724B23" w:rsidRPr="006702CE" w:rsidRDefault="00724B23" w:rsidP="00946C1A">
            <w:pPr>
              <w:spacing w:after="0" w:line="240" w:lineRule="auto"/>
              <w:rPr>
                <w:rFonts w:ascii="Segoe UI" w:eastAsia="Times New Roman" w:hAnsi="Segoe UI" w:cs="Segoe UI"/>
                <w:color w:val="4F81BD" w:themeColor="accent1"/>
                <w:sz w:val="24"/>
                <w:szCs w:val="24"/>
              </w:rPr>
            </w:pPr>
            <w:r w:rsidRPr="006702CE">
              <w:rPr>
                <w:rFonts w:ascii="Segoe UI" w:eastAsia="Times New Roman" w:hAnsi="Segoe UI" w:cs="Segoe UI"/>
                <w:sz w:val="24"/>
                <w:szCs w:val="24"/>
              </w:rPr>
              <w:t>Chief Nurse (</w:t>
            </w:r>
            <w:r w:rsidRPr="006702CE">
              <w:rPr>
                <w:rFonts w:ascii="Segoe UI" w:eastAsia="Times New Roman" w:hAnsi="Segoe UI" w:cs="Segoe UI"/>
                <w:b/>
                <w:sz w:val="24"/>
                <w:szCs w:val="24"/>
              </w:rPr>
              <w:t>MC</w:t>
            </w:r>
            <w:r w:rsidRPr="006702CE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  <w:r w:rsidR="005115E9" w:rsidRPr="006702CE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4B5D26" w:rsidRPr="006376FB" w14:paraId="4AEF4485" w14:textId="77777777" w:rsidTr="00A44E83">
        <w:trPr>
          <w:trHeight w:val="67"/>
          <w:jc w:val="center"/>
        </w:trPr>
        <w:tc>
          <w:tcPr>
            <w:tcW w:w="2268" w:type="dxa"/>
          </w:tcPr>
          <w:p w14:paraId="1C59461A" w14:textId="5EE8A554" w:rsidR="004B5D26" w:rsidRPr="000B0877" w:rsidRDefault="004B5D26" w:rsidP="00946C1A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color w:val="4F81BD" w:themeColor="accent1"/>
                <w:sz w:val="24"/>
                <w:szCs w:val="24"/>
              </w:rPr>
            </w:pPr>
            <w:r w:rsidRPr="002769B1">
              <w:rPr>
                <w:rFonts w:ascii="Segoe UI" w:eastAsia="Times New Roman" w:hAnsi="Segoe UI" w:cs="Segoe UI"/>
                <w:sz w:val="24"/>
                <w:szCs w:val="24"/>
              </w:rPr>
              <w:t>Bernard Galton</w:t>
            </w:r>
          </w:p>
        </w:tc>
        <w:tc>
          <w:tcPr>
            <w:tcW w:w="8505" w:type="dxa"/>
          </w:tcPr>
          <w:p w14:paraId="27E302CD" w14:textId="4ED1922E" w:rsidR="004B5D26" w:rsidRPr="006702CE" w:rsidRDefault="004B5D26" w:rsidP="00946C1A">
            <w:pPr>
              <w:spacing w:after="0" w:line="240" w:lineRule="auto"/>
              <w:rPr>
                <w:rFonts w:ascii="Segoe UI" w:eastAsia="Times New Roman" w:hAnsi="Segoe UI" w:cs="Segoe UI"/>
                <w:color w:val="4F81BD" w:themeColor="accent1"/>
                <w:sz w:val="24"/>
                <w:szCs w:val="24"/>
              </w:rPr>
            </w:pPr>
            <w:r w:rsidRPr="006702CE">
              <w:rPr>
                <w:rFonts w:ascii="Segoe UI" w:eastAsia="Times New Roman" w:hAnsi="Segoe UI" w:cs="Segoe UI"/>
                <w:sz w:val="24"/>
                <w:szCs w:val="24"/>
              </w:rPr>
              <w:t>Non-Executive Director (</w:t>
            </w:r>
            <w:r w:rsidRPr="006702CE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BG</w:t>
            </w:r>
            <w:r w:rsidRPr="006702CE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</w:tr>
      <w:tr w:rsidR="00724B23" w:rsidRPr="006376FB" w14:paraId="33105C12" w14:textId="77777777" w:rsidTr="00A44E83">
        <w:trPr>
          <w:trHeight w:val="67"/>
          <w:jc w:val="center"/>
        </w:trPr>
        <w:tc>
          <w:tcPr>
            <w:tcW w:w="2268" w:type="dxa"/>
          </w:tcPr>
          <w:p w14:paraId="67057F1D" w14:textId="33B9D020" w:rsidR="00724B23" w:rsidRPr="000B0877" w:rsidRDefault="00615468" w:rsidP="00946C1A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color w:val="4F81BD" w:themeColor="accent1"/>
                <w:sz w:val="24"/>
                <w:szCs w:val="24"/>
              </w:rPr>
            </w:pPr>
            <w:r w:rsidRPr="00615468">
              <w:rPr>
                <w:rFonts w:ascii="Segoe UI" w:eastAsia="Times New Roman" w:hAnsi="Segoe UI" w:cs="Segoe UI"/>
                <w:sz w:val="24"/>
                <w:szCs w:val="24"/>
              </w:rPr>
              <w:t>Karl Marlowe</w:t>
            </w:r>
          </w:p>
        </w:tc>
        <w:tc>
          <w:tcPr>
            <w:tcW w:w="8505" w:type="dxa"/>
          </w:tcPr>
          <w:p w14:paraId="58EA6422" w14:textId="0EFFF909" w:rsidR="00724B23" w:rsidRPr="006702CE" w:rsidRDefault="004B144A" w:rsidP="00946C1A">
            <w:pPr>
              <w:spacing w:after="0" w:line="240" w:lineRule="auto"/>
              <w:rPr>
                <w:rFonts w:ascii="Segoe UI" w:eastAsia="Times New Roman" w:hAnsi="Segoe UI" w:cs="Segoe UI"/>
                <w:color w:val="4F81BD" w:themeColor="accent1"/>
                <w:sz w:val="24"/>
                <w:szCs w:val="24"/>
              </w:rPr>
            </w:pPr>
            <w:r w:rsidRPr="004B144A">
              <w:rPr>
                <w:rFonts w:ascii="Segoe UI" w:eastAsia="Times New Roman" w:hAnsi="Segoe UI" w:cs="Segoe UI"/>
                <w:sz w:val="24"/>
                <w:szCs w:val="24"/>
              </w:rPr>
              <w:t>Chief Medical Officer (</w:t>
            </w:r>
            <w:r w:rsidRPr="004B144A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KM</w:t>
            </w:r>
            <w:r w:rsidRPr="004B144A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</w:tr>
      <w:tr w:rsidR="00A44E83" w:rsidRPr="006376FB" w14:paraId="7CBDCA9A" w14:textId="77777777" w:rsidTr="00A44E83">
        <w:trPr>
          <w:trHeight w:val="67"/>
          <w:jc w:val="center"/>
        </w:trPr>
        <w:tc>
          <w:tcPr>
            <w:tcW w:w="2268" w:type="dxa"/>
          </w:tcPr>
          <w:p w14:paraId="16EBD55F" w14:textId="4A8F0FE9" w:rsidR="00A44E83" w:rsidRPr="00615468" w:rsidRDefault="00A44E83" w:rsidP="00946C1A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Mike McEnaney</w:t>
            </w:r>
          </w:p>
        </w:tc>
        <w:tc>
          <w:tcPr>
            <w:tcW w:w="8505" w:type="dxa"/>
          </w:tcPr>
          <w:p w14:paraId="70656417" w14:textId="19BC6987" w:rsidR="00A44E83" w:rsidRPr="004B144A" w:rsidRDefault="00A44E83" w:rsidP="00946C1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Director of Finance ( the </w:t>
            </w:r>
            <w:proofErr w:type="spellStart"/>
            <w:r w:rsidRPr="00714FAC">
              <w:rPr>
                <w:rFonts w:ascii="Segoe UI" w:hAnsi="Segoe UI" w:cs="Segoe UI"/>
                <w:b/>
                <w:bCs/>
                <w:sz w:val="24"/>
                <w:szCs w:val="24"/>
              </w:rPr>
              <w:t>DoF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>/</w:t>
            </w:r>
            <w:proofErr w:type="spellStart"/>
            <w:r w:rsidRPr="00D7179C">
              <w:rPr>
                <w:rFonts w:ascii="Segoe UI" w:hAnsi="Segoe UI" w:cs="Segoe UI"/>
                <w:b/>
                <w:bCs/>
                <w:sz w:val="24"/>
                <w:szCs w:val="24"/>
              </w:rPr>
              <w:t>MMcE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>)</w:t>
            </w:r>
            <w:r w:rsidRPr="006702CE">
              <w:rPr>
                <w:rFonts w:ascii="Segoe UI" w:eastAsia="Times New Roman" w:hAnsi="Segoe UI" w:cs="Segoe UI"/>
                <w:sz w:val="24"/>
                <w:szCs w:val="24"/>
              </w:rPr>
              <w:t xml:space="preserve">- </w:t>
            </w:r>
            <w:r w:rsidRPr="00FF5F2C">
              <w:rPr>
                <w:rFonts w:ascii="Segoe UI" w:eastAsia="Times New Roman" w:hAnsi="Segoe UI" w:cs="Segoe UI"/>
                <w:i/>
                <w:iCs/>
                <w:sz w:val="16"/>
                <w:szCs w:val="16"/>
              </w:rPr>
              <w:t>part meeting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 </w:t>
            </w:r>
          </w:p>
        </w:tc>
      </w:tr>
      <w:tr w:rsidR="00724B23" w:rsidRPr="006376FB" w14:paraId="4894C001" w14:textId="77777777" w:rsidTr="00A44E83">
        <w:trPr>
          <w:trHeight w:val="67"/>
          <w:jc w:val="center"/>
        </w:trPr>
        <w:tc>
          <w:tcPr>
            <w:tcW w:w="2268" w:type="dxa"/>
          </w:tcPr>
          <w:p w14:paraId="62F0FB72" w14:textId="77777777" w:rsidR="00724B23" w:rsidRPr="000B0877" w:rsidRDefault="00724B23" w:rsidP="00946C1A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color w:val="4F81BD" w:themeColor="accent1"/>
                <w:sz w:val="24"/>
                <w:szCs w:val="24"/>
              </w:rPr>
            </w:pPr>
            <w:r w:rsidRPr="007C2C98">
              <w:rPr>
                <w:rFonts w:ascii="Segoe UI" w:eastAsia="Times New Roman" w:hAnsi="Segoe UI" w:cs="Segoe UI"/>
                <w:sz w:val="24"/>
                <w:szCs w:val="24"/>
              </w:rPr>
              <w:t>Debbie Richards</w:t>
            </w:r>
          </w:p>
        </w:tc>
        <w:tc>
          <w:tcPr>
            <w:tcW w:w="8505" w:type="dxa"/>
          </w:tcPr>
          <w:p w14:paraId="51EB3D1F" w14:textId="459016A5" w:rsidR="00724B23" w:rsidRPr="006702CE" w:rsidRDefault="00142716" w:rsidP="00946C1A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sz w:val="24"/>
                <w:szCs w:val="24"/>
              </w:rPr>
            </w:pPr>
            <w:r w:rsidRPr="006702CE">
              <w:rPr>
                <w:rFonts w:ascii="Segoe UI" w:hAnsi="Segoe UI" w:cs="Segoe UI"/>
                <w:sz w:val="24"/>
                <w:szCs w:val="24"/>
              </w:rPr>
              <w:t>Executive Managing Director for Mental Health and L</w:t>
            </w:r>
            <w:r w:rsidR="00EF7ED2" w:rsidRPr="006702CE">
              <w:rPr>
                <w:rFonts w:ascii="Segoe UI" w:hAnsi="Segoe UI" w:cs="Segoe UI"/>
                <w:sz w:val="24"/>
                <w:szCs w:val="24"/>
              </w:rPr>
              <w:t xml:space="preserve">earning </w:t>
            </w:r>
            <w:r w:rsidRPr="006702CE">
              <w:rPr>
                <w:rFonts w:ascii="Segoe UI" w:hAnsi="Segoe UI" w:cs="Segoe UI"/>
                <w:sz w:val="24"/>
                <w:szCs w:val="24"/>
              </w:rPr>
              <w:t>D</w:t>
            </w:r>
            <w:r w:rsidR="00EF7ED2" w:rsidRPr="006702CE">
              <w:rPr>
                <w:rFonts w:ascii="Segoe UI" w:hAnsi="Segoe UI" w:cs="Segoe UI"/>
                <w:sz w:val="24"/>
                <w:szCs w:val="24"/>
              </w:rPr>
              <w:t xml:space="preserve">isability </w:t>
            </w:r>
            <w:r w:rsidRPr="006702CE">
              <w:rPr>
                <w:rFonts w:ascii="Segoe UI" w:hAnsi="Segoe UI" w:cs="Segoe UI"/>
                <w:sz w:val="24"/>
                <w:szCs w:val="24"/>
              </w:rPr>
              <w:t>&amp;</w:t>
            </w:r>
            <w:r w:rsidR="00EF7ED2" w:rsidRPr="006702CE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6702CE">
              <w:rPr>
                <w:rFonts w:ascii="Segoe UI" w:hAnsi="Segoe UI" w:cs="Segoe UI"/>
                <w:sz w:val="24"/>
                <w:szCs w:val="24"/>
              </w:rPr>
              <w:t>A</w:t>
            </w:r>
            <w:r w:rsidR="00EF7ED2" w:rsidRPr="006702CE">
              <w:rPr>
                <w:rFonts w:ascii="Segoe UI" w:hAnsi="Segoe UI" w:cs="Segoe UI"/>
                <w:sz w:val="24"/>
                <w:szCs w:val="24"/>
              </w:rPr>
              <w:t>utism</w:t>
            </w:r>
            <w:r w:rsidRPr="006702CE">
              <w:rPr>
                <w:rFonts w:ascii="Segoe UI" w:hAnsi="Segoe UI" w:cs="Segoe UI"/>
                <w:sz w:val="24"/>
                <w:szCs w:val="24"/>
              </w:rPr>
              <w:t xml:space="preserve"> Services</w:t>
            </w:r>
            <w:r w:rsidR="00EF7ED2" w:rsidRPr="006702CE">
              <w:rPr>
                <w:rFonts w:ascii="Segoe UI" w:hAnsi="Segoe UI" w:cs="Segoe UI"/>
                <w:sz w:val="24"/>
                <w:szCs w:val="24"/>
              </w:rPr>
              <w:t xml:space="preserve"> (</w:t>
            </w:r>
            <w:r w:rsidR="00EF7ED2" w:rsidRPr="006702CE">
              <w:rPr>
                <w:rFonts w:ascii="Segoe UI" w:hAnsi="Segoe UI" w:cs="Segoe UI"/>
                <w:b/>
                <w:bCs/>
                <w:sz w:val="24"/>
                <w:szCs w:val="24"/>
              </w:rPr>
              <w:t>DR</w:t>
            </w:r>
            <w:r w:rsidR="00EF7ED2" w:rsidRPr="006702CE"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</w:tr>
      <w:tr w:rsidR="00724B23" w:rsidRPr="006376FB" w14:paraId="45EEC4CA" w14:textId="77777777" w:rsidTr="00A44E83">
        <w:trPr>
          <w:trHeight w:val="67"/>
          <w:jc w:val="center"/>
        </w:trPr>
        <w:tc>
          <w:tcPr>
            <w:tcW w:w="2268" w:type="dxa"/>
          </w:tcPr>
          <w:p w14:paraId="0D96B5DE" w14:textId="77777777" w:rsidR="00724B23" w:rsidRPr="000B0877" w:rsidRDefault="00724B23" w:rsidP="00946C1A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color w:val="4F81BD" w:themeColor="accent1"/>
                <w:sz w:val="24"/>
                <w:szCs w:val="24"/>
              </w:rPr>
            </w:pPr>
            <w:r w:rsidRPr="007C2C98">
              <w:rPr>
                <w:rFonts w:ascii="Segoe UI" w:eastAsia="Times New Roman" w:hAnsi="Segoe UI" w:cs="Segoe UI"/>
                <w:sz w:val="24"/>
                <w:szCs w:val="24"/>
              </w:rPr>
              <w:t>Kerry Rogers</w:t>
            </w:r>
          </w:p>
        </w:tc>
        <w:tc>
          <w:tcPr>
            <w:tcW w:w="8505" w:type="dxa"/>
          </w:tcPr>
          <w:p w14:paraId="69CBAE68" w14:textId="0D9F3A93" w:rsidR="00724B23" w:rsidRPr="006702CE" w:rsidRDefault="00724B23" w:rsidP="00946C1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2CE">
              <w:rPr>
                <w:rFonts w:ascii="Segoe UI" w:eastAsia="Times New Roman" w:hAnsi="Segoe UI" w:cs="Segoe UI"/>
                <w:sz w:val="24"/>
                <w:szCs w:val="24"/>
              </w:rPr>
              <w:t xml:space="preserve">Director of Corporate Affairs &amp; Company Secretary (the </w:t>
            </w:r>
            <w:proofErr w:type="spellStart"/>
            <w:r w:rsidRPr="006702CE">
              <w:rPr>
                <w:rFonts w:ascii="Segoe UI" w:eastAsia="Times New Roman" w:hAnsi="Segoe UI" w:cs="Segoe UI"/>
                <w:b/>
                <w:sz w:val="24"/>
                <w:szCs w:val="24"/>
              </w:rPr>
              <w:t>DoCA</w:t>
            </w:r>
            <w:proofErr w:type="spellEnd"/>
            <w:r w:rsidRPr="006702CE">
              <w:rPr>
                <w:rFonts w:ascii="Segoe UI" w:eastAsia="Times New Roman" w:hAnsi="Segoe UI" w:cs="Segoe UI"/>
                <w:b/>
                <w:sz w:val="24"/>
                <w:szCs w:val="24"/>
              </w:rPr>
              <w:t>/</w:t>
            </w:r>
            <w:r w:rsidR="008B21FD">
              <w:rPr>
                <w:rFonts w:ascii="Segoe UI" w:eastAsia="Times New Roman" w:hAnsi="Segoe UI" w:cs="Segoe UI"/>
                <w:b/>
                <w:sz w:val="24"/>
                <w:szCs w:val="24"/>
              </w:rPr>
              <w:t>CS/</w:t>
            </w:r>
            <w:r w:rsidRPr="006702CE">
              <w:rPr>
                <w:rFonts w:ascii="Segoe UI" w:eastAsia="Times New Roman" w:hAnsi="Segoe UI" w:cs="Segoe UI"/>
                <w:b/>
                <w:sz w:val="24"/>
                <w:szCs w:val="24"/>
              </w:rPr>
              <w:t>KR</w:t>
            </w:r>
            <w:r w:rsidRPr="006702CE">
              <w:rPr>
                <w:rFonts w:ascii="Segoe UI" w:eastAsia="Times New Roman" w:hAnsi="Segoe UI" w:cs="Segoe UI"/>
                <w:sz w:val="24"/>
                <w:szCs w:val="24"/>
              </w:rPr>
              <w:t xml:space="preserve">) </w:t>
            </w:r>
          </w:p>
        </w:tc>
      </w:tr>
      <w:tr w:rsidR="005115E9" w:rsidRPr="006376FB" w14:paraId="6D148904" w14:textId="77777777" w:rsidTr="00A44E83">
        <w:trPr>
          <w:trHeight w:val="67"/>
          <w:jc w:val="center"/>
        </w:trPr>
        <w:tc>
          <w:tcPr>
            <w:tcW w:w="2268" w:type="dxa"/>
          </w:tcPr>
          <w:p w14:paraId="461CF8B7" w14:textId="590646CB" w:rsidR="005115E9" w:rsidRPr="000B0877" w:rsidRDefault="005115E9" w:rsidP="00946C1A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color w:val="4F81BD" w:themeColor="accent1"/>
                <w:sz w:val="24"/>
                <w:szCs w:val="24"/>
              </w:rPr>
            </w:pPr>
            <w:r w:rsidRPr="00A211D1">
              <w:rPr>
                <w:rFonts w:ascii="Segoe UI" w:eastAsia="Times New Roman" w:hAnsi="Segoe UI" w:cs="Segoe UI"/>
                <w:sz w:val="24"/>
                <w:szCs w:val="24"/>
              </w:rPr>
              <w:t>David Walker</w:t>
            </w:r>
          </w:p>
        </w:tc>
        <w:tc>
          <w:tcPr>
            <w:tcW w:w="8505" w:type="dxa"/>
          </w:tcPr>
          <w:p w14:paraId="607E6C7B" w14:textId="025EFE01" w:rsidR="005115E9" w:rsidRPr="006702CE" w:rsidRDefault="005115E9" w:rsidP="00946C1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2CE">
              <w:rPr>
                <w:rFonts w:ascii="Segoe UI" w:eastAsia="Times New Roman" w:hAnsi="Segoe UI" w:cs="Segoe UI"/>
                <w:sz w:val="24"/>
                <w:szCs w:val="24"/>
              </w:rPr>
              <w:t>Trust Chair (</w:t>
            </w:r>
            <w:r w:rsidRPr="006702CE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DW)</w:t>
            </w:r>
            <w:r w:rsidR="0077757F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 </w:t>
            </w:r>
            <w:r w:rsidR="0077757F" w:rsidRPr="006702CE">
              <w:rPr>
                <w:rFonts w:ascii="Segoe UI" w:eastAsia="Times New Roman" w:hAnsi="Segoe UI" w:cs="Segoe UI"/>
                <w:sz w:val="24"/>
                <w:szCs w:val="24"/>
              </w:rPr>
              <w:t xml:space="preserve">- </w:t>
            </w:r>
            <w:r w:rsidR="0077757F" w:rsidRPr="00FF5F2C">
              <w:rPr>
                <w:rFonts w:ascii="Segoe UI" w:eastAsia="Times New Roman" w:hAnsi="Segoe UI" w:cs="Segoe UI"/>
                <w:i/>
                <w:iCs/>
                <w:sz w:val="16"/>
                <w:szCs w:val="16"/>
              </w:rPr>
              <w:t>part meeting</w:t>
            </w:r>
            <w:r w:rsidR="0077757F">
              <w:rPr>
                <w:rFonts w:ascii="Segoe UI" w:hAnsi="Segoe UI" w:cs="Segoe UI"/>
                <w:sz w:val="24"/>
                <w:szCs w:val="24"/>
              </w:rPr>
              <w:t xml:space="preserve">  </w:t>
            </w:r>
          </w:p>
        </w:tc>
      </w:tr>
      <w:tr w:rsidR="006F1AB1" w:rsidRPr="006F1AB1" w14:paraId="774A0421" w14:textId="77777777" w:rsidTr="00A44E83">
        <w:trPr>
          <w:trHeight w:val="67"/>
          <w:jc w:val="center"/>
        </w:trPr>
        <w:tc>
          <w:tcPr>
            <w:tcW w:w="2268" w:type="dxa"/>
          </w:tcPr>
          <w:p w14:paraId="740060A2" w14:textId="77777777" w:rsidR="00724B23" w:rsidRPr="000B0877" w:rsidRDefault="00724B23" w:rsidP="00946C1A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color w:val="4F81BD" w:themeColor="accent1"/>
                <w:sz w:val="24"/>
                <w:szCs w:val="24"/>
              </w:rPr>
            </w:pPr>
            <w:r w:rsidRPr="00A211D1">
              <w:rPr>
                <w:rFonts w:ascii="Segoe UI" w:eastAsia="Times New Roman" w:hAnsi="Segoe UI" w:cs="Segoe UI"/>
                <w:sz w:val="24"/>
                <w:szCs w:val="24"/>
              </w:rPr>
              <w:t>Martyn Ward</w:t>
            </w:r>
          </w:p>
        </w:tc>
        <w:tc>
          <w:tcPr>
            <w:tcW w:w="8505" w:type="dxa"/>
          </w:tcPr>
          <w:p w14:paraId="4D880C3B" w14:textId="445FEB43" w:rsidR="005B6700" w:rsidRPr="006702CE" w:rsidRDefault="00724B23" w:rsidP="00D717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2CE">
              <w:rPr>
                <w:rFonts w:ascii="Segoe UI" w:eastAsia="Times New Roman" w:hAnsi="Segoe UI" w:cs="Segoe UI"/>
                <w:sz w:val="24"/>
                <w:szCs w:val="24"/>
              </w:rPr>
              <w:t xml:space="preserve">Director of Strategy &amp; Chief Information Officer (the </w:t>
            </w:r>
            <w:r w:rsidRPr="006702CE">
              <w:rPr>
                <w:rFonts w:ascii="Segoe UI" w:eastAsia="Times New Roman" w:hAnsi="Segoe UI" w:cs="Segoe UI"/>
                <w:b/>
                <w:sz w:val="24"/>
                <w:szCs w:val="24"/>
              </w:rPr>
              <w:t>DoS/CIO/MW</w:t>
            </w:r>
            <w:r w:rsidRPr="006702CE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</w:tr>
      <w:tr w:rsidR="00724B23" w:rsidRPr="006376FB" w14:paraId="2B51F54E" w14:textId="77777777" w:rsidTr="00A44E83">
        <w:trPr>
          <w:trHeight w:val="67"/>
          <w:jc w:val="center"/>
        </w:trPr>
        <w:tc>
          <w:tcPr>
            <w:tcW w:w="2268" w:type="dxa"/>
          </w:tcPr>
          <w:p w14:paraId="6D8D57E0" w14:textId="0F49FE36" w:rsidR="005B6700" w:rsidRPr="000B0877" w:rsidRDefault="00724B23" w:rsidP="005B6700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b/>
                <w:color w:val="4F81BD" w:themeColor="accent1"/>
                <w:sz w:val="24"/>
                <w:szCs w:val="24"/>
              </w:rPr>
            </w:pPr>
            <w:r w:rsidRPr="008B4727">
              <w:rPr>
                <w:rFonts w:ascii="Segoe UI" w:eastAsia="Times New Roman" w:hAnsi="Segoe UI" w:cs="Segoe UI"/>
                <w:b/>
                <w:sz w:val="24"/>
                <w:szCs w:val="24"/>
              </w:rPr>
              <w:t>In attendance</w:t>
            </w:r>
            <w:r w:rsidRPr="008B4727">
              <w:rPr>
                <w:rFonts w:ascii="Segoe UI" w:eastAsia="Times New Roman" w:hAnsi="Segoe UI" w:cs="Segoe UI"/>
                <w:b/>
                <w:sz w:val="24"/>
                <w:szCs w:val="24"/>
                <w:vertAlign w:val="superscript"/>
              </w:rPr>
              <w:footnoteReference w:id="3"/>
            </w:r>
            <w:r w:rsidRPr="008B4727">
              <w:rPr>
                <w:rFonts w:ascii="Segoe UI" w:eastAsia="Times New Roman" w:hAnsi="Segoe UI" w:cs="Segoe UI"/>
                <w:b/>
                <w:sz w:val="24"/>
                <w:szCs w:val="24"/>
              </w:rPr>
              <w:t>:</w:t>
            </w:r>
          </w:p>
        </w:tc>
        <w:tc>
          <w:tcPr>
            <w:tcW w:w="8505" w:type="dxa"/>
          </w:tcPr>
          <w:p w14:paraId="6271302C" w14:textId="77777777" w:rsidR="00724B23" w:rsidRPr="006702CE" w:rsidRDefault="00724B23" w:rsidP="00946C1A">
            <w:pPr>
              <w:spacing w:after="0" w:line="240" w:lineRule="auto"/>
              <w:rPr>
                <w:rFonts w:ascii="Segoe UI" w:eastAsia="Times New Roman" w:hAnsi="Segoe UI" w:cs="Segoe UI"/>
                <w:color w:val="4F81BD" w:themeColor="accent1"/>
                <w:sz w:val="24"/>
                <w:szCs w:val="24"/>
              </w:rPr>
            </w:pPr>
          </w:p>
        </w:tc>
      </w:tr>
      <w:tr w:rsidR="00CD1D80" w:rsidRPr="006376FB" w14:paraId="7A756296" w14:textId="77777777" w:rsidTr="00AF1CBE">
        <w:trPr>
          <w:trHeight w:val="67"/>
          <w:jc w:val="center"/>
        </w:trPr>
        <w:tc>
          <w:tcPr>
            <w:tcW w:w="2268" w:type="dxa"/>
          </w:tcPr>
          <w:p w14:paraId="4FE5FE47" w14:textId="5B926B7E" w:rsidR="00CD1D80" w:rsidRPr="000B0877" w:rsidRDefault="00CD1D80" w:rsidP="00CD1D80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color w:val="4F81BD" w:themeColor="accent1"/>
                <w:sz w:val="24"/>
                <w:szCs w:val="24"/>
              </w:rPr>
            </w:pPr>
            <w:r w:rsidRPr="00151D2A">
              <w:rPr>
                <w:rFonts w:ascii="Segoe UI" w:eastAsia="Times New Roman" w:hAnsi="Segoe UI" w:cs="Segoe UI"/>
                <w:sz w:val="24"/>
                <w:szCs w:val="24"/>
              </w:rPr>
              <w:t>Rob Bale</w:t>
            </w:r>
            <w:r w:rsidR="00161AA1" w:rsidRPr="00151D2A">
              <w:rPr>
                <w:rFonts w:ascii="Segoe UI" w:eastAsia="Times New Roman" w:hAnsi="Segoe UI" w:cs="Segoe UI"/>
                <w:sz w:val="24"/>
                <w:szCs w:val="24"/>
              </w:rPr>
              <w:t xml:space="preserve">   </w:t>
            </w:r>
          </w:p>
        </w:tc>
        <w:tc>
          <w:tcPr>
            <w:tcW w:w="8505" w:type="dxa"/>
          </w:tcPr>
          <w:p w14:paraId="4558CB20" w14:textId="3EEA07CE" w:rsidR="00CD1D80" w:rsidRPr="006702CE" w:rsidRDefault="00CD1D80" w:rsidP="00CD1D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2CE">
              <w:rPr>
                <w:rFonts w:ascii="Segoe UI" w:eastAsia="Times New Roman" w:hAnsi="Segoe UI" w:cs="Segoe UI"/>
                <w:sz w:val="24"/>
                <w:szCs w:val="24"/>
              </w:rPr>
              <w:t>Clinical Director – Oxfordshire &amp; BSW Mental Health Directorate (</w:t>
            </w:r>
            <w:r w:rsidRPr="006702CE">
              <w:rPr>
                <w:rFonts w:ascii="Segoe UI" w:eastAsia="Times New Roman" w:hAnsi="Segoe UI" w:cs="Segoe UI"/>
                <w:b/>
                <w:sz w:val="24"/>
                <w:szCs w:val="24"/>
              </w:rPr>
              <w:t>RB</w:t>
            </w:r>
            <w:r w:rsidRPr="006702CE">
              <w:rPr>
                <w:rFonts w:ascii="Segoe UI" w:eastAsia="Times New Roman" w:hAnsi="Segoe UI" w:cs="Segoe UI"/>
                <w:sz w:val="24"/>
                <w:szCs w:val="24"/>
              </w:rPr>
              <w:t xml:space="preserve">) </w:t>
            </w:r>
          </w:p>
        </w:tc>
      </w:tr>
      <w:tr w:rsidR="003F2F32" w:rsidRPr="006376FB" w14:paraId="3604CD91" w14:textId="77777777" w:rsidTr="00AF1CBE">
        <w:trPr>
          <w:trHeight w:val="67"/>
          <w:jc w:val="center"/>
        </w:trPr>
        <w:tc>
          <w:tcPr>
            <w:tcW w:w="2268" w:type="dxa"/>
          </w:tcPr>
          <w:p w14:paraId="10F95146" w14:textId="62BF8DCE" w:rsidR="003F2F32" w:rsidRPr="00151D2A" w:rsidRDefault="003F2F32" w:rsidP="00CD1D80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Helen Bosley</w:t>
            </w:r>
          </w:p>
        </w:tc>
        <w:tc>
          <w:tcPr>
            <w:tcW w:w="8505" w:type="dxa"/>
          </w:tcPr>
          <w:p w14:paraId="47AF9570" w14:textId="25E99CEE" w:rsidR="003F2F32" w:rsidRPr="006702CE" w:rsidRDefault="00B23142" w:rsidP="00CD1D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Nurse Consultant Infection Prevention Control (</w:t>
            </w:r>
            <w:r w:rsidRPr="00B23142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HB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  <w:r w:rsidR="008E2A3E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8E2A3E" w:rsidRPr="006702CE">
              <w:rPr>
                <w:rFonts w:ascii="Segoe UI" w:eastAsia="Times New Roman" w:hAnsi="Segoe UI" w:cs="Segoe UI"/>
                <w:sz w:val="24"/>
                <w:szCs w:val="24"/>
              </w:rPr>
              <w:t xml:space="preserve">- </w:t>
            </w:r>
            <w:r w:rsidR="008E2A3E" w:rsidRPr="00FF5F2C">
              <w:rPr>
                <w:rFonts w:ascii="Segoe UI" w:eastAsia="Times New Roman" w:hAnsi="Segoe UI" w:cs="Segoe UI"/>
                <w:i/>
                <w:iCs/>
                <w:sz w:val="16"/>
                <w:szCs w:val="16"/>
              </w:rPr>
              <w:t>part meeting</w:t>
            </w:r>
            <w:r w:rsidR="008E2A3E">
              <w:rPr>
                <w:rFonts w:ascii="Segoe UI" w:hAnsi="Segoe UI" w:cs="Segoe UI"/>
                <w:sz w:val="24"/>
                <w:szCs w:val="24"/>
              </w:rPr>
              <w:t xml:space="preserve">  </w:t>
            </w:r>
          </w:p>
        </w:tc>
      </w:tr>
      <w:tr w:rsidR="00CD1D80" w:rsidRPr="006376FB" w14:paraId="4DAC5948" w14:textId="77777777" w:rsidTr="00AF1CBE">
        <w:trPr>
          <w:trHeight w:val="67"/>
          <w:jc w:val="center"/>
        </w:trPr>
        <w:tc>
          <w:tcPr>
            <w:tcW w:w="2268" w:type="dxa"/>
          </w:tcPr>
          <w:p w14:paraId="3CD97BEF" w14:textId="77777777" w:rsidR="0025683B" w:rsidRPr="002769B1" w:rsidRDefault="0025683B" w:rsidP="00CD1D80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69B1">
              <w:rPr>
                <w:rFonts w:ascii="Segoe UI" w:eastAsia="Times New Roman" w:hAnsi="Segoe UI" w:cs="Segoe UI"/>
                <w:sz w:val="24"/>
                <w:szCs w:val="24"/>
              </w:rPr>
              <w:t xml:space="preserve">Lynda Dix </w:t>
            </w:r>
          </w:p>
          <w:p w14:paraId="54FF5418" w14:textId="1A66C948" w:rsidR="00CD1D80" w:rsidRPr="000B0877" w:rsidRDefault="00CD1D80" w:rsidP="00CD1D80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color w:val="4F81BD" w:themeColor="accent1"/>
                <w:sz w:val="24"/>
                <w:szCs w:val="24"/>
              </w:rPr>
            </w:pPr>
          </w:p>
        </w:tc>
        <w:tc>
          <w:tcPr>
            <w:tcW w:w="8505" w:type="dxa"/>
          </w:tcPr>
          <w:p w14:paraId="624A0B9C" w14:textId="26C52F0D" w:rsidR="00CD1D80" w:rsidRPr="006702CE" w:rsidRDefault="0025683B" w:rsidP="005E0803">
            <w:pPr>
              <w:spacing w:after="0" w:line="240" w:lineRule="auto"/>
              <w:rPr>
                <w:rFonts w:ascii="Segoe UI" w:eastAsia="Times New Roman" w:hAnsi="Segoe UI" w:cs="Segoe UI"/>
                <w:color w:val="4F81BD" w:themeColor="accent1"/>
                <w:sz w:val="24"/>
                <w:szCs w:val="24"/>
              </w:rPr>
            </w:pPr>
            <w:r w:rsidRPr="006702CE">
              <w:rPr>
                <w:rFonts w:ascii="Segoe UI" w:eastAsia="Times New Roman" w:hAnsi="Segoe UI" w:cs="Segoe UI"/>
                <w:sz w:val="24"/>
                <w:szCs w:val="24"/>
              </w:rPr>
              <w:t xml:space="preserve">Head of Nursing Forensic Services - </w:t>
            </w:r>
            <w:r w:rsidR="005E0803" w:rsidRPr="006702CE">
              <w:rPr>
                <w:rFonts w:ascii="Segoe UI" w:eastAsia="Times New Roman" w:hAnsi="Segoe UI" w:cs="Segoe UI"/>
                <w:sz w:val="24"/>
                <w:szCs w:val="24"/>
              </w:rPr>
              <w:t>Dep</w:t>
            </w:r>
            <w:r w:rsidR="00CF0004" w:rsidRPr="006702CE">
              <w:rPr>
                <w:rFonts w:ascii="Segoe UI" w:eastAsia="Times New Roman" w:hAnsi="Segoe UI" w:cs="Segoe UI"/>
                <w:sz w:val="24"/>
                <w:szCs w:val="24"/>
              </w:rPr>
              <w:t>utising for Rami El-Shirbiny</w:t>
            </w:r>
            <w:r w:rsidR="009F5D0B" w:rsidRPr="006702CE">
              <w:rPr>
                <w:rFonts w:ascii="Segoe UI" w:hAnsi="Segoe UI" w:cs="Segoe UI"/>
                <w:sz w:val="24"/>
                <w:szCs w:val="24"/>
              </w:rPr>
              <w:t xml:space="preserve"> Clinical Director</w:t>
            </w:r>
            <w:r w:rsidR="00E20D34">
              <w:rPr>
                <w:rFonts w:ascii="Segoe UI" w:hAnsi="Segoe UI" w:cs="Segoe UI"/>
                <w:sz w:val="24"/>
                <w:szCs w:val="24"/>
              </w:rPr>
              <w:t>,</w:t>
            </w:r>
            <w:r w:rsidR="009F5D0B" w:rsidRPr="006702CE">
              <w:rPr>
                <w:rFonts w:ascii="Segoe UI" w:hAnsi="Segoe UI" w:cs="Segoe UI"/>
                <w:sz w:val="24"/>
                <w:szCs w:val="24"/>
              </w:rPr>
              <w:t xml:space="preserve"> Forensic Services)</w:t>
            </w:r>
            <w:r w:rsidR="00055299" w:rsidRPr="006702CE">
              <w:rPr>
                <w:rFonts w:ascii="Segoe UI" w:hAnsi="Segoe UI" w:cs="Segoe UI"/>
                <w:sz w:val="24"/>
                <w:szCs w:val="24"/>
              </w:rPr>
              <w:t xml:space="preserve"> (</w:t>
            </w:r>
            <w:r w:rsidR="00055299" w:rsidRPr="006702CE">
              <w:rPr>
                <w:rFonts w:ascii="Segoe UI" w:hAnsi="Segoe UI" w:cs="Segoe UI"/>
                <w:b/>
                <w:bCs/>
                <w:sz w:val="24"/>
                <w:szCs w:val="24"/>
              </w:rPr>
              <w:t>LD</w:t>
            </w:r>
            <w:r w:rsidR="00055299" w:rsidRPr="006702CE"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</w:tr>
      <w:tr w:rsidR="00705CB7" w:rsidRPr="006376FB" w14:paraId="5D808EDA" w14:textId="77777777" w:rsidTr="00AF1CBE">
        <w:trPr>
          <w:trHeight w:val="67"/>
          <w:jc w:val="center"/>
        </w:trPr>
        <w:tc>
          <w:tcPr>
            <w:tcW w:w="2268" w:type="dxa"/>
          </w:tcPr>
          <w:p w14:paraId="1BAC4BE6" w14:textId="202881E8" w:rsidR="00705CB7" w:rsidRPr="002769B1" w:rsidRDefault="00705CB7" w:rsidP="00705CB7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Angie Fletcher</w:t>
            </w:r>
          </w:p>
        </w:tc>
        <w:tc>
          <w:tcPr>
            <w:tcW w:w="8505" w:type="dxa"/>
          </w:tcPr>
          <w:p w14:paraId="3BE8653C" w14:textId="610080E8" w:rsidR="00705CB7" w:rsidRPr="006702CE" w:rsidRDefault="00715D4D" w:rsidP="00705CB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Head of Quality Improvement (</w:t>
            </w:r>
            <w:r w:rsidRPr="00715D4D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AF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</w:tr>
      <w:tr w:rsidR="00705CB7" w:rsidRPr="006376FB" w14:paraId="17263614" w14:textId="77777777" w:rsidTr="00AF1CBE">
        <w:trPr>
          <w:trHeight w:val="67"/>
          <w:jc w:val="center"/>
        </w:trPr>
        <w:tc>
          <w:tcPr>
            <w:tcW w:w="2268" w:type="dxa"/>
          </w:tcPr>
          <w:p w14:paraId="3BF9A764" w14:textId="25AD1E5B" w:rsidR="00705CB7" w:rsidRPr="000B0877" w:rsidRDefault="00705CB7" w:rsidP="00705CB7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color w:val="4F81BD" w:themeColor="accent1"/>
                <w:sz w:val="24"/>
                <w:szCs w:val="24"/>
              </w:rPr>
            </w:pPr>
            <w:r w:rsidRPr="00997626">
              <w:rPr>
                <w:rFonts w:ascii="Segoe UI" w:eastAsia="Times New Roman" w:hAnsi="Segoe UI" w:cs="Segoe UI"/>
                <w:sz w:val="24"/>
                <w:szCs w:val="24"/>
              </w:rPr>
              <w:t>Rose</w:t>
            </w:r>
            <w:r>
              <w:rPr>
                <w:rFonts w:ascii="Segoe UI" w:eastAsia="Times New Roman" w:hAnsi="Segoe UI" w:cs="Segoe UI"/>
                <w:color w:val="4F81BD" w:themeColor="accent1"/>
                <w:sz w:val="24"/>
                <w:szCs w:val="24"/>
              </w:rPr>
              <w:t xml:space="preserve"> </w:t>
            </w:r>
            <w:r w:rsidRPr="00FF027F">
              <w:rPr>
                <w:rFonts w:ascii="Segoe UI" w:eastAsia="Times New Roman" w:hAnsi="Segoe UI" w:cs="Segoe UI"/>
                <w:sz w:val="24"/>
                <w:szCs w:val="24"/>
              </w:rPr>
              <w:t>Hombo</w:t>
            </w:r>
          </w:p>
        </w:tc>
        <w:tc>
          <w:tcPr>
            <w:tcW w:w="8505" w:type="dxa"/>
          </w:tcPr>
          <w:p w14:paraId="73978715" w14:textId="7483D0E1" w:rsidR="00705CB7" w:rsidRPr="006702CE" w:rsidRDefault="00B9345D" w:rsidP="00705CB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Divisional Head of Nursing</w:t>
            </w:r>
            <w:r w:rsidR="00705CB7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2D6767">
              <w:rPr>
                <w:rFonts w:ascii="Segoe UI" w:eastAsia="Times New Roman" w:hAnsi="Segoe UI" w:cs="Segoe UI"/>
                <w:sz w:val="24"/>
                <w:szCs w:val="24"/>
              </w:rPr>
              <w:t>Bucks Adult Directorate Management Team</w:t>
            </w:r>
            <w:r w:rsidR="00705CB7">
              <w:rPr>
                <w:rFonts w:ascii="Segoe UI" w:eastAsia="Times New Roman" w:hAnsi="Segoe UI" w:cs="Segoe UI"/>
                <w:sz w:val="24"/>
                <w:szCs w:val="24"/>
              </w:rPr>
              <w:t xml:space="preserve"> - Deputising for </w:t>
            </w:r>
            <w:r w:rsidR="00705CB7" w:rsidRPr="00554371">
              <w:rPr>
                <w:rFonts w:ascii="Segoe UI" w:eastAsia="Times New Roman" w:hAnsi="Segoe UI" w:cs="Segoe UI"/>
                <w:sz w:val="24"/>
                <w:szCs w:val="24"/>
              </w:rPr>
              <w:t xml:space="preserve">Vivek Khosla </w:t>
            </w:r>
            <w:r w:rsidR="00705CB7" w:rsidRPr="006702CE">
              <w:rPr>
                <w:rFonts w:ascii="Segoe UI" w:eastAsia="Times New Roman" w:hAnsi="Segoe UI" w:cs="Segoe UI"/>
                <w:sz w:val="24"/>
                <w:szCs w:val="24"/>
              </w:rPr>
              <w:t>Clinical Director – Buckinghamshire Mental Health Directorate</w:t>
            </w:r>
            <w:r w:rsidR="00FA03C7">
              <w:rPr>
                <w:rFonts w:ascii="Segoe UI" w:eastAsia="Times New Roman" w:hAnsi="Segoe UI" w:cs="Segoe UI"/>
                <w:sz w:val="24"/>
                <w:szCs w:val="24"/>
              </w:rPr>
              <w:t xml:space="preserve"> (</w:t>
            </w:r>
            <w:r w:rsidR="00FA03C7" w:rsidRPr="00FA03C7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RH</w:t>
            </w:r>
            <w:r w:rsidR="00FA03C7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</w:tr>
      <w:tr w:rsidR="00705CB7" w:rsidRPr="006376FB" w14:paraId="2C9517A2" w14:textId="77777777" w:rsidTr="00AF1CBE">
        <w:trPr>
          <w:trHeight w:val="67"/>
          <w:jc w:val="center"/>
        </w:trPr>
        <w:tc>
          <w:tcPr>
            <w:tcW w:w="2268" w:type="dxa"/>
          </w:tcPr>
          <w:p w14:paraId="0976698D" w14:textId="3C622CD8" w:rsidR="00705CB7" w:rsidRPr="000B0877" w:rsidRDefault="00705CB7" w:rsidP="00705CB7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color w:val="4F81BD" w:themeColor="accent1"/>
                <w:sz w:val="24"/>
                <w:szCs w:val="24"/>
              </w:rPr>
            </w:pPr>
            <w:r w:rsidRPr="00DA6349">
              <w:rPr>
                <w:rFonts w:ascii="Segoe UI" w:eastAsia="Times New Roman" w:hAnsi="Segoe UI" w:cs="Segoe UI"/>
                <w:sz w:val="24"/>
                <w:szCs w:val="24"/>
              </w:rPr>
              <w:t>Steven McCourt</w:t>
            </w:r>
          </w:p>
        </w:tc>
        <w:tc>
          <w:tcPr>
            <w:tcW w:w="8505" w:type="dxa"/>
          </w:tcPr>
          <w:p w14:paraId="1EBBFAE6" w14:textId="4BF1194C" w:rsidR="00705CB7" w:rsidRPr="006702CE" w:rsidRDefault="00705CB7" w:rsidP="00705CB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2CE">
              <w:rPr>
                <w:rFonts w:ascii="Segoe UI" w:eastAsia="Times New Roman" w:hAnsi="Segoe UI" w:cs="Segoe UI"/>
                <w:sz w:val="24"/>
                <w:szCs w:val="24"/>
              </w:rPr>
              <w:t>Lead for CQC Standards and Quality (</w:t>
            </w:r>
            <w:proofErr w:type="spellStart"/>
            <w:r w:rsidRPr="006702CE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SMcC</w:t>
            </w:r>
            <w:proofErr w:type="spellEnd"/>
            <w:r w:rsidRPr="006702CE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  <w:r w:rsidR="008E2A3E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8E2A3E" w:rsidRPr="006702CE">
              <w:rPr>
                <w:rFonts w:ascii="Segoe UI" w:eastAsia="Times New Roman" w:hAnsi="Segoe UI" w:cs="Segoe UI"/>
                <w:sz w:val="24"/>
                <w:szCs w:val="24"/>
              </w:rPr>
              <w:t xml:space="preserve">- </w:t>
            </w:r>
            <w:r w:rsidR="008E2A3E" w:rsidRPr="00FF5F2C">
              <w:rPr>
                <w:rFonts w:ascii="Segoe UI" w:eastAsia="Times New Roman" w:hAnsi="Segoe UI" w:cs="Segoe UI"/>
                <w:i/>
                <w:iCs/>
                <w:sz w:val="16"/>
                <w:szCs w:val="16"/>
              </w:rPr>
              <w:t>part meeting</w:t>
            </w:r>
            <w:r w:rsidR="008E2A3E">
              <w:rPr>
                <w:rFonts w:ascii="Segoe UI" w:hAnsi="Segoe UI" w:cs="Segoe UI"/>
                <w:sz w:val="24"/>
                <w:szCs w:val="24"/>
              </w:rPr>
              <w:t xml:space="preserve">  </w:t>
            </w:r>
          </w:p>
        </w:tc>
      </w:tr>
      <w:tr w:rsidR="00705CB7" w:rsidRPr="006376FB" w14:paraId="36BCF5ED" w14:textId="77777777" w:rsidTr="00AF1CBE">
        <w:trPr>
          <w:trHeight w:val="67"/>
          <w:jc w:val="center"/>
        </w:trPr>
        <w:tc>
          <w:tcPr>
            <w:tcW w:w="2268" w:type="dxa"/>
          </w:tcPr>
          <w:p w14:paraId="7FBDC1B1" w14:textId="5F6C58BF" w:rsidR="00705CB7" w:rsidRPr="00DA6349" w:rsidRDefault="00705CB7" w:rsidP="00705CB7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F3961">
              <w:rPr>
                <w:rFonts w:ascii="Segoe UI" w:eastAsia="Times New Roman" w:hAnsi="Segoe UI" w:cs="Segoe UI"/>
                <w:sz w:val="24"/>
                <w:szCs w:val="24"/>
              </w:rPr>
              <w:t>Kerry McGann</w:t>
            </w:r>
          </w:p>
        </w:tc>
        <w:tc>
          <w:tcPr>
            <w:tcW w:w="8505" w:type="dxa"/>
          </w:tcPr>
          <w:p w14:paraId="2DBC956B" w14:textId="75BAC73C" w:rsidR="00705CB7" w:rsidRPr="006702CE" w:rsidRDefault="00705CB7" w:rsidP="00705CB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B18C5">
              <w:rPr>
                <w:rFonts w:ascii="Segoe UI" w:eastAsia="Times New Roman" w:hAnsi="Segoe UI" w:cs="Segoe UI"/>
                <w:sz w:val="24"/>
                <w:szCs w:val="24"/>
              </w:rPr>
              <w:t xml:space="preserve">Dental </w:t>
            </w:r>
            <w:r w:rsidR="00F74E88" w:rsidRPr="009B18C5">
              <w:rPr>
                <w:rFonts w:ascii="Segoe UI" w:eastAsia="Times New Roman" w:hAnsi="Segoe UI" w:cs="Segoe UI"/>
                <w:sz w:val="24"/>
                <w:szCs w:val="24"/>
              </w:rPr>
              <w:t>Nurse Team</w:t>
            </w:r>
            <w:r w:rsidRPr="009B18C5">
              <w:rPr>
                <w:rFonts w:ascii="Segoe UI" w:eastAsia="Times New Roman" w:hAnsi="Segoe UI" w:cs="Segoe UI"/>
                <w:sz w:val="24"/>
                <w:szCs w:val="24"/>
              </w:rPr>
              <w:t xml:space="preserve"> Leader – </w:t>
            </w:r>
            <w:r w:rsidRPr="00A17C18">
              <w:rPr>
                <w:rFonts w:ascii="Segoe UI" w:eastAsia="Times New Roman" w:hAnsi="Segoe UI" w:cs="Segoe UI"/>
                <w:sz w:val="24"/>
                <w:szCs w:val="24"/>
              </w:rPr>
              <w:t xml:space="preserve">Deputising for Ros Mitchell </w:t>
            </w:r>
            <w:r w:rsidRPr="006702CE">
              <w:rPr>
                <w:rFonts w:ascii="Segoe UI" w:eastAsia="Times New Roman" w:hAnsi="Segoe UI" w:cs="Segoe UI"/>
                <w:sz w:val="24"/>
                <w:szCs w:val="24"/>
              </w:rPr>
              <w:t>Clinical Director &amp; Associate Medical Director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>,</w:t>
            </w:r>
            <w:r w:rsidRPr="006702CE">
              <w:rPr>
                <w:rFonts w:ascii="Segoe UI" w:eastAsia="Times New Roman" w:hAnsi="Segoe UI" w:cs="Segoe UI"/>
                <w:sz w:val="24"/>
                <w:szCs w:val="24"/>
              </w:rPr>
              <w:t xml:space="preserve"> Dental Services</w:t>
            </w:r>
            <w:r w:rsidR="00E151BA">
              <w:rPr>
                <w:rFonts w:ascii="Segoe UI" w:eastAsia="Times New Roman" w:hAnsi="Segoe UI" w:cs="Segoe UI"/>
                <w:sz w:val="24"/>
                <w:szCs w:val="24"/>
              </w:rPr>
              <w:t xml:space="preserve"> (</w:t>
            </w:r>
            <w:proofErr w:type="spellStart"/>
            <w:r w:rsidR="00E151BA" w:rsidRPr="00E151BA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KMcG</w:t>
            </w:r>
            <w:proofErr w:type="spellEnd"/>
            <w:r w:rsidR="00E151BA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</w:tr>
      <w:tr w:rsidR="00705CB7" w:rsidRPr="006376FB" w14:paraId="574B1DED" w14:textId="77777777" w:rsidTr="00AF1CBE">
        <w:trPr>
          <w:trHeight w:val="67"/>
          <w:jc w:val="center"/>
        </w:trPr>
        <w:tc>
          <w:tcPr>
            <w:tcW w:w="2268" w:type="dxa"/>
          </w:tcPr>
          <w:p w14:paraId="0CE982F5" w14:textId="69271E22" w:rsidR="00705CB7" w:rsidRPr="000B0877" w:rsidRDefault="00705CB7" w:rsidP="00705CB7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color w:val="4F81BD" w:themeColor="accent1"/>
                <w:sz w:val="24"/>
                <w:szCs w:val="24"/>
              </w:rPr>
            </w:pPr>
            <w:r w:rsidRPr="00311E3C">
              <w:rPr>
                <w:rFonts w:ascii="Segoe UI" w:eastAsia="Times New Roman" w:hAnsi="Segoe UI" w:cs="Segoe UI"/>
                <w:sz w:val="24"/>
                <w:szCs w:val="24"/>
              </w:rPr>
              <w:t>Pete McGrane</w:t>
            </w:r>
          </w:p>
        </w:tc>
        <w:tc>
          <w:tcPr>
            <w:tcW w:w="8505" w:type="dxa"/>
          </w:tcPr>
          <w:p w14:paraId="75519EEF" w14:textId="4BAE82AC" w:rsidR="00705CB7" w:rsidRPr="006702CE" w:rsidRDefault="00705CB7" w:rsidP="00705CB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2CE">
              <w:rPr>
                <w:rFonts w:ascii="Segoe UI" w:eastAsia="Times New Roman" w:hAnsi="Segoe UI" w:cs="Segoe UI"/>
                <w:sz w:val="24"/>
                <w:szCs w:val="24"/>
              </w:rPr>
              <w:t xml:space="preserve">Clinical Director, Community Services 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>–</w:t>
            </w:r>
            <w:r w:rsidRPr="006702CE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>Deputising for Ben Riley</w:t>
            </w:r>
            <w:r w:rsidR="00D62A8F">
              <w:rPr>
                <w:rFonts w:ascii="Segoe UI" w:eastAsia="Times New Roman" w:hAnsi="Segoe UI" w:cs="Segoe UI"/>
                <w:sz w:val="24"/>
                <w:szCs w:val="24"/>
              </w:rPr>
              <w:t xml:space="preserve">, </w:t>
            </w:r>
            <w:r w:rsidR="00D62A8F" w:rsidRPr="00D62A8F">
              <w:rPr>
                <w:rFonts w:ascii="Segoe UI" w:hAnsi="Segoe UI" w:cs="Segoe UI"/>
                <w:sz w:val="24"/>
                <w:szCs w:val="24"/>
              </w:rPr>
              <w:t>Executive Managing Director for Primary and Community Services</w:t>
            </w:r>
            <w:r w:rsidR="00D62A8F">
              <w:rPr>
                <w:rFonts w:ascii="Calibri" w:hAnsi="Calibri" w:cs="Calibri"/>
              </w:rPr>
              <w:t xml:space="preserve"> </w:t>
            </w:r>
            <w:r w:rsidR="0054603F">
              <w:rPr>
                <w:rFonts w:ascii="Calibri" w:hAnsi="Calibri" w:cs="Calibri"/>
              </w:rPr>
              <w:t>(</w:t>
            </w:r>
            <w:proofErr w:type="spellStart"/>
            <w:r w:rsidR="0054603F" w:rsidRPr="0054603F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PMcG</w:t>
            </w:r>
            <w:proofErr w:type="spellEnd"/>
            <w:r w:rsidR="0054603F">
              <w:rPr>
                <w:rFonts w:ascii="Calibri" w:hAnsi="Calibri" w:cs="Calibri"/>
              </w:rPr>
              <w:t xml:space="preserve">) </w:t>
            </w:r>
            <w:r w:rsidR="00D62A8F">
              <w:rPr>
                <w:rFonts w:ascii="Calibri" w:hAnsi="Calibri" w:cs="Calibri"/>
              </w:rPr>
              <w:t>-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Pr="00CB39D6">
              <w:rPr>
                <w:rFonts w:ascii="Segoe UI" w:eastAsia="Times New Roman" w:hAnsi="Segoe UI" w:cs="Segoe UI"/>
                <w:i/>
                <w:iCs/>
                <w:sz w:val="16"/>
                <w:szCs w:val="16"/>
              </w:rPr>
              <w:t>part meeting</w:t>
            </w:r>
          </w:p>
        </w:tc>
      </w:tr>
      <w:tr w:rsidR="00705CB7" w:rsidRPr="006376FB" w14:paraId="2E530877" w14:textId="77777777" w:rsidTr="00AF1CBE">
        <w:trPr>
          <w:trHeight w:val="67"/>
          <w:jc w:val="center"/>
        </w:trPr>
        <w:tc>
          <w:tcPr>
            <w:tcW w:w="2268" w:type="dxa"/>
          </w:tcPr>
          <w:p w14:paraId="422AA09E" w14:textId="2AA3BD76" w:rsidR="00705CB7" w:rsidRPr="000B0877" w:rsidRDefault="00705CB7" w:rsidP="00705CB7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color w:val="4F81BD" w:themeColor="accent1"/>
                <w:sz w:val="24"/>
                <w:szCs w:val="24"/>
              </w:rPr>
            </w:pPr>
            <w:r w:rsidRPr="00C70643">
              <w:rPr>
                <w:rFonts w:ascii="Segoe UI" w:eastAsia="Times New Roman" w:hAnsi="Segoe UI" w:cs="Segoe UI"/>
                <w:sz w:val="24"/>
                <w:szCs w:val="24"/>
              </w:rPr>
              <w:t>Neil</w:t>
            </w:r>
            <w:r>
              <w:rPr>
                <w:rFonts w:ascii="Segoe UI" w:eastAsia="Times New Roman" w:hAnsi="Segoe UI" w:cs="Segoe UI"/>
                <w:color w:val="4F81BD" w:themeColor="accent1"/>
                <w:sz w:val="24"/>
                <w:szCs w:val="24"/>
              </w:rPr>
              <w:t xml:space="preserve"> </w:t>
            </w:r>
            <w:r w:rsidRPr="004E6090">
              <w:rPr>
                <w:rFonts w:ascii="Segoe UI" w:eastAsia="Times New Roman" w:hAnsi="Segoe UI" w:cs="Segoe UI"/>
                <w:sz w:val="24"/>
                <w:szCs w:val="24"/>
              </w:rPr>
              <w:t>McLaughl</w:t>
            </w:r>
            <w:r w:rsidR="004E6090" w:rsidRPr="004E6090">
              <w:rPr>
                <w:rFonts w:ascii="Segoe UI" w:eastAsia="Times New Roman" w:hAnsi="Segoe UI" w:cs="Segoe UI"/>
                <w:sz w:val="24"/>
                <w:szCs w:val="24"/>
              </w:rPr>
              <w:t>i</w:t>
            </w:r>
            <w:r w:rsidRPr="004E6090">
              <w:rPr>
                <w:rFonts w:ascii="Segoe UI" w:eastAsia="Times New Roman" w:hAnsi="Segoe UI" w:cs="Segoe UI"/>
                <w:sz w:val="24"/>
                <w:szCs w:val="24"/>
              </w:rPr>
              <w:t>n</w:t>
            </w:r>
          </w:p>
        </w:tc>
        <w:tc>
          <w:tcPr>
            <w:tcW w:w="8505" w:type="dxa"/>
          </w:tcPr>
          <w:p w14:paraId="7860A2D0" w14:textId="60D8824C" w:rsidR="00705CB7" w:rsidRPr="006702CE" w:rsidRDefault="00705CB7" w:rsidP="00705CB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Trust Solicitor and Risk Manager (</w:t>
            </w:r>
            <w:proofErr w:type="spellStart"/>
            <w:r w:rsidRPr="004E6090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NMcL</w:t>
            </w:r>
            <w:proofErr w:type="spellEnd"/>
            <w:r>
              <w:rPr>
                <w:rFonts w:ascii="Segoe UI" w:eastAsia="Times New Roman" w:hAnsi="Segoe UI" w:cs="Segoe UI"/>
                <w:sz w:val="24"/>
                <w:szCs w:val="24"/>
              </w:rPr>
              <w:t xml:space="preserve">) - </w:t>
            </w:r>
            <w:r w:rsidRPr="00CB39D6">
              <w:rPr>
                <w:rFonts w:ascii="Segoe UI" w:eastAsia="Times New Roman" w:hAnsi="Segoe UI" w:cs="Segoe UI"/>
                <w:i/>
                <w:iCs/>
                <w:sz w:val="16"/>
                <w:szCs w:val="16"/>
              </w:rPr>
              <w:t>part meeting</w:t>
            </w:r>
          </w:p>
        </w:tc>
      </w:tr>
      <w:tr w:rsidR="00705CB7" w:rsidRPr="006376FB" w14:paraId="29327156" w14:textId="77777777" w:rsidTr="00AF1CBE">
        <w:trPr>
          <w:trHeight w:val="67"/>
          <w:jc w:val="center"/>
        </w:trPr>
        <w:tc>
          <w:tcPr>
            <w:tcW w:w="2268" w:type="dxa"/>
          </w:tcPr>
          <w:p w14:paraId="0E88074F" w14:textId="6CDC5A69" w:rsidR="00705CB7" w:rsidRPr="000B0877" w:rsidRDefault="00705CB7" w:rsidP="00705CB7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color w:val="4F81BD" w:themeColor="accent1"/>
                <w:sz w:val="24"/>
                <w:szCs w:val="24"/>
              </w:rPr>
            </w:pPr>
            <w:r w:rsidRPr="00F92599">
              <w:rPr>
                <w:rFonts w:ascii="Segoe UI" w:eastAsia="Times New Roman" w:hAnsi="Segoe UI" w:cs="Segoe UI"/>
                <w:sz w:val="24"/>
                <w:szCs w:val="24"/>
              </w:rPr>
              <w:t>Claire Page</w:t>
            </w:r>
          </w:p>
        </w:tc>
        <w:tc>
          <w:tcPr>
            <w:tcW w:w="8505" w:type="dxa"/>
          </w:tcPr>
          <w:p w14:paraId="138D2789" w14:textId="2ADF3C3B" w:rsidR="00705CB7" w:rsidRPr="006702CE" w:rsidRDefault="00F92599" w:rsidP="00705CB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Head of Performance and Information (</w:t>
            </w:r>
            <w:r w:rsidRPr="0054603F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CP)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 xml:space="preserve"> - </w:t>
            </w:r>
            <w:r w:rsidRPr="00CB39D6">
              <w:rPr>
                <w:rFonts w:ascii="Segoe UI" w:eastAsia="Times New Roman" w:hAnsi="Segoe UI" w:cs="Segoe UI"/>
                <w:i/>
                <w:iCs/>
                <w:sz w:val="16"/>
                <w:szCs w:val="16"/>
              </w:rPr>
              <w:t>part meeting</w:t>
            </w:r>
          </w:p>
        </w:tc>
      </w:tr>
      <w:tr w:rsidR="00705CB7" w:rsidRPr="006376FB" w14:paraId="0F02CE62" w14:textId="77777777" w:rsidTr="00AF1CBE">
        <w:trPr>
          <w:trHeight w:val="67"/>
          <w:jc w:val="center"/>
        </w:trPr>
        <w:tc>
          <w:tcPr>
            <w:tcW w:w="2268" w:type="dxa"/>
          </w:tcPr>
          <w:p w14:paraId="4003C3E7" w14:textId="77777777" w:rsidR="00705CB7" w:rsidRPr="000B0877" w:rsidRDefault="00705CB7" w:rsidP="00705CB7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color w:val="4F81BD" w:themeColor="accent1"/>
                <w:sz w:val="24"/>
                <w:szCs w:val="24"/>
              </w:rPr>
            </w:pPr>
            <w:r w:rsidRPr="008B4727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Kirsten Prance</w:t>
            </w:r>
          </w:p>
        </w:tc>
        <w:tc>
          <w:tcPr>
            <w:tcW w:w="8505" w:type="dxa"/>
          </w:tcPr>
          <w:p w14:paraId="6B7F5593" w14:textId="4464C300" w:rsidR="00705CB7" w:rsidRPr="006702CE" w:rsidRDefault="00705CB7" w:rsidP="00705CB7">
            <w:pPr>
              <w:spacing w:after="0" w:line="240" w:lineRule="auto"/>
              <w:rPr>
                <w:rFonts w:ascii="Segoe UI" w:eastAsia="Times New Roman" w:hAnsi="Segoe UI" w:cs="Segoe UI"/>
                <w:color w:val="4F81BD" w:themeColor="accent1"/>
                <w:sz w:val="24"/>
                <w:szCs w:val="24"/>
              </w:rPr>
            </w:pPr>
            <w:r w:rsidRPr="006702CE">
              <w:rPr>
                <w:rFonts w:ascii="Segoe UI" w:eastAsia="Times New Roman" w:hAnsi="Segoe UI" w:cs="Segoe UI"/>
                <w:sz w:val="24"/>
                <w:szCs w:val="24"/>
              </w:rPr>
              <w:t>Associate Clinical Director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>,</w:t>
            </w:r>
            <w:r w:rsidRPr="006702CE">
              <w:rPr>
                <w:rFonts w:ascii="Segoe UI" w:eastAsia="Times New Roman" w:hAnsi="Segoe UI" w:cs="Segoe UI"/>
                <w:sz w:val="24"/>
                <w:szCs w:val="24"/>
              </w:rPr>
              <w:t xml:space="preserve"> Learning Disabilities (</w:t>
            </w:r>
            <w:r w:rsidRPr="006702CE">
              <w:rPr>
                <w:rFonts w:ascii="Segoe UI" w:eastAsia="Times New Roman" w:hAnsi="Segoe UI" w:cs="Segoe UI"/>
                <w:b/>
                <w:sz w:val="24"/>
                <w:szCs w:val="24"/>
              </w:rPr>
              <w:t>KP</w:t>
            </w:r>
            <w:r w:rsidRPr="006702CE">
              <w:rPr>
                <w:rFonts w:ascii="Segoe UI" w:eastAsia="Times New Roman" w:hAnsi="Segoe UI" w:cs="Segoe UI"/>
                <w:sz w:val="24"/>
                <w:szCs w:val="24"/>
              </w:rPr>
              <w:t xml:space="preserve">) </w:t>
            </w:r>
          </w:p>
        </w:tc>
      </w:tr>
      <w:tr w:rsidR="00705CB7" w:rsidRPr="006376FB" w14:paraId="635DB4DC" w14:textId="77777777" w:rsidTr="00AF1CBE">
        <w:trPr>
          <w:trHeight w:val="67"/>
          <w:jc w:val="center"/>
        </w:trPr>
        <w:tc>
          <w:tcPr>
            <w:tcW w:w="2268" w:type="dxa"/>
          </w:tcPr>
          <w:p w14:paraId="61467274" w14:textId="535B2E84" w:rsidR="00705CB7" w:rsidRPr="000B0877" w:rsidRDefault="00705CB7" w:rsidP="00705CB7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color w:val="4F81BD" w:themeColor="accent1"/>
                <w:sz w:val="24"/>
                <w:szCs w:val="24"/>
              </w:rPr>
            </w:pPr>
            <w:r w:rsidRPr="007C2C98">
              <w:rPr>
                <w:rFonts w:ascii="Segoe UI" w:eastAsia="Times New Roman" w:hAnsi="Segoe UI" w:cs="Segoe UI"/>
                <w:sz w:val="24"/>
                <w:szCs w:val="24"/>
              </w:rPr>
              <w:t>Bill Tiplady</w:t>
            </w:r>
          </w:p>
        </w:tc>
        <w:tc>
          <w:tcPr>
            <w:tcW w:w="8505" w:type="dxa"/>
          </w:tcPr>
          <w:p w14:paraId="66A1AC59" w14:textId="3ABE9CE4" w:rsidR="00705CB7" w:rsidRPr="006702CE" w:rsidRDefault="00705CB7" w:rsidP="00705CB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2CE">
              <w:rPr>
                <w:rFonts w:ascii="Segoe UI" w:eastAsia="Times New Roman" w:hAnsi="Segoe UI" w:cs="Segoe UI"/>
                <w:sz w:val="24"/>
                <w:szCs w:val="24"/>
              </w:rPr>
              <w:t>Consultant Clinical Psychologist and Associate Director of Psychological Therapies (</w:t>
            </w:r>
            <w:r w:rsidRPr="006702CE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BT</w:t>
            </w:r>
            <w:r w:rsidRPr="006702CE">
              <w:rPr>
                <w:rFonts w:ascii="Segoe UI" w:eastAsia="Times New Roman" w:hAnsi="Segoe UI" w:cs="Segoe UI"/>
                <w:sz w:val="24"/>
                <w:szCs w:val="24"/>
              </w:rPr>
              <w:t xml:space="preserve">) </w:t>
            </w:r>
          </w:p>
        </w:tc>
      </w:tr>
      <w:tr w:rsidR="00705CB7" w:rsidRPr="006376FB" w14:paraId="5EA83C3A" w14:textId="77777777" w:rsidTr="00AF1CBE">
        <w:trPr>
          <w:trHeight w:val="67"/>
          <w:jc w:val="center"/>
        </w:trPr>
        <w:tc>
          <w:tcPr>
            <w:tcW w:w="2268" w:type="dxa"/>
          </w:tcPr>
          <w:p w14:paraId="69906F4B" w14:textId="77777777" w:rsidR="00705CB7" w:rsidRPr="000B0877" w:rsidRDefault="00705CB7" w:rsidP="00705CB7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color w:val="4F81BD" w:themeColor="accent1"/>
                <w:sz w:val="24"/>
                <w:szCs w:val="24"/>
              </w:rPr>
            </w:pPr>
            <w:r w:rsidRPr="00151D2A">
              <w:rPr>
                <w:rFonts w:ascii="Segoe UI" w:eastAsia="Times New Roman" w:hAnsi="Segoe UI" w:cs="Segoe UI"/>
                <w:sz w:val="24"/>
                <w:szCs w:val="24"/>
              </w:rPr>
              <w:t>Susan Wall</w:t>
            </w:r>
          </w:p>
        </w:tc>
        <w:tc>
          <w:tcPr>
            <w:tcW w:w="8505" w:type="dxa"/>
          </w:tcPr>
          <w:p w14:paraId="650A7E9D" w14:textId="1046AB1A" w:rsidR="00705CB7" w:rsidRPr="006702CE" w:rsidRDefault="00705CB7" w:rsidP="00705CB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2CE">
              <w:rPr>
                <w:rFonts w:ascii="Segoe UI" w:eastAsia="Times New Roman" w:hAnsi="Segoe UI" w:cs="Segoe UI"/>
                <w:sz w:val="24"/>
                <w:szCs w:val="24"/>
              </w:rPr>
              <w:t>Corporate Governance Officer (Minutes) (</w:t>
            </w:r>
            <w:r w:rsidRPr="006702CE">
              <w:rPr>
                <w:rFonts w:ascii="Segoe UI" w:eastAsia="Times New Roman" w:hAnsi="Segoe UI" w:cs="Segoe UI"/>
                <w:b/>
                <w:sz w:val="24"/>
                <w:szCs w:val="24"/>
              </w:rPr>
              <w:t>SW</w:t>
            </w:r>
            <w:r w:rsidRPr="006702CE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</w:tr>
      <w:tr w:rsidR="00705CB7" w:rsidRPr="006376FB" w14:paraId="509D8521" w14:textId="77777777" w:rsidTr="00AF1CBE">
        <w:trPr>
          <w:trHeight w:val="67"/>
          <w:jc w:val="center"/>
        </w:trPr>
        <w:tc>
          <w:tcPr>
            <w:tcW w:w="2268" w:type="dxa"/>
          </w:tcPr>
          <w:p w14:paraId="4C2ABD1B" w14:textId="2C8AE053" w:rsidR="00705CB7" w:rsidRPr="000B0877" w:rsidRDefault="00705CB7" w:rsidP="00705CB7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color w:val="4F81BD" w:themeColor="accent1"/>
                <w:sz w:val="24"/>
                <w:szCs w:val="24"/>
              </w:rPr>
            </w:pPr>
            <w:r w:rsidRPr="0095579A">
              <w:rPr>
                <w:rFonts w:ascii="Segoe UI" w:eastAsia="Times New Roman" w:hAnsi="Segoe UI" w:cs="Segoe UI"/>
                <w:sz w:val="24"/>
                <w:szCs w:val="24"/>
              </w:rPr>
              <w:t>Helen Ward</w:t>
            </w:r>
          </w:p>
        </w:tc>
        <w:tc>
          <w:tcPr>
            <w:tcW w:w="8505" w:type="dxa"/>
          </w:tcPr>
          <w:p w14:paraId="1EA5904C" w14:textId="3D775291" w:rsidR="00705CB7" w:rsidRPr="006702CE" w:rsidRDefault="00705CB7" w:rsidP="00705CB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2CE">
              <w:rPr>
                <w:rFonts w:ascii="Segoe UI" w:eastAsia="Times New Roman" w:hAnsi="Segoe UI" w:cs="Segoe UI"/>
                <w:sz w:val="24"/>
                <w:szCs w:val="24"/>
              </w:rPr>
              <w:t>Head of Quality, OCCG representative (</w:t>
            </w:r>
            <w:r w:rsidRPr="006702CE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HW</w:t>
            </w:r>
            <w:r w:rsidRPr="006702CE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705CB7" w:rsidRPr="006376FB" w14:paraId="223007CB" w14:textId="77777777" w:rsidTr="00AF1CBE">
        <w:trPr>
          <w:trHeight w:val="67"/>
          <w:jc w:val="center"/>
        </w:trPr>
        <w:tc>
          <w:tcPr>
            <w:tcW w:w="2268" w:type="dxa"/>
          </w:tcPr>
          <w:p w14:paraId="336E3627" w14:textId="17B114D2" w:rsidR="00705CB7" w:rsidRPr="001F1A53" w:rsidRDefault="00705CB7" w:rsidP="00705CB7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1F1A53">
              <w:rPr>
                <w:rFonts w:ascii="Segoe UI" w:eastAsia="Times New Roman" w:hAnsi="Segoe UI" w:cs="Segoe UI"/>
                <w:sz w:val="24"/>
                <w:szCs w:val="24"/>
              </w:rPr>
              <w:t>Hannah Wright</w:t>
            </w:r>
          </w:p>
          <w:p w14:paraId="40C40D3C" w14:textId="77777777" w:rsidR="00705CB7" w:rsidRPr="001F1A53" w:rsidRDefault="00705CB7" w:rsidP="00705CB7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  <w:p w14:paraId="40249B4F" w14:textId="262050AF" w:rsidR="00705CB7" w:rsidRPr="001F1A53" w:rsidRDefault="00705CB7" w:rsidP="00705CB7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1F1A53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Observers:</w:t>
            </w:r>
          </w:p>
        </w:tc>
        <w:tc>
          <w:tcPr>
            <w:tcW w:w="8505" w:type="dxa"/>
          </w:tcPr>
          <w:p w14:paraId="5766EA1C" w14:textId="676B0730" w:rsidR="00705CB7" w:rsidRPr="006702CE" w:rsidRDefault="00705CB7" w:rsidP="00705CB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Risk Manager</w:t>
            </w:r>
            <w:r w:rsidR="0095579A">
              <w:rPr>
                <w:rFonts w:ascii="Segoe UI" w:eastAsia="Times New Roman" w:hAnsi="Segoe UI" w:cs="Segoe UI"/>
                <w:sz w:val="24"/>
                <w:szCs w:val="24"/>
              </w:rPr>
              <w:t xml:space="preserve"> (</w:t>
            </w:r>
            <w:r w:rsidR="0095579A" w:rsidRPr="0095579A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HW</w:t>
            </w:r>
            <w:r w:rsidR="0095579A">
              <w:rPr>
                <w:rFonts w:ascii="Segoe UI" w:eastAsia="Times New Roman" w:hAnsi="Segoe UI" w:cs="Segoe UI"/>
                <w:sz w:val="24"/>
                <w:szCs w:val="24"/>
              </w:rPr>
              <w:t xml:space="preserve">) - </w:t>
            </w:r>
            <w:r w:rsidR="0095579A" w:rsidRPr="00CB39D6">
              <w:rPr>
                <w:rFonts w:ascii="Segoe UI" w:eastAsia="Times New Roman" w:hAnsi="Segoe UI" w:cs="Segoe UI"/>
                <w:i/>
                <w:iCs/>
                <w:sz w:val="16"/>
                <w:szCs w:val="16"/>
              </w:rPr>
              <w:t>part meeting</w:t>
            </w:r>
            <w:r w:rsidR="0095579A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705CB7" w:rsidRPr="006376FB" w14:paraId="11BAA9B5" w14:textId="77777777" w:rsidTr="00AF1CBE">
        <w:trPr>
          <w:trHeight w:val="67"/>
          <w:jc w:val="center"/>
        </w:trPr>
        <w:tc>
          <w:tcPr>
            <w:tcW w:w="2268" w:type="dxa"/>
          </w:tcPr>
          <w:p w14:paraId="6B171A4B" w14:textId="62C25851" w:rsidR="00705CB7" w:rsidRPr="000B0877" w:rsidRDefault="00705CB7" w:rsidP="00705CB7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color w:val="4F81BD" w:themeColor="accent1"/>
                <w:sz w:val="24"/>
                <w:szCs w:val="24"/>
              </w:rPr>
            </w:pPr>
            <w:r w:rsidRPr="00A93728">
              <w:rPr>
                <w:rFonts w:ascii="Segoe UI" w:eastAsia="Times New Roman" w:hAnsi="Segoe UI" w:cs="Segoe UI"/>
                <w:sz w:val="24"/>
                <w:szCs w:val="24"/>
              </w:rPr>
              <w:t>Mike Hobbs</w:t>
            </w:r>
          </w:p>
        </w:tc>
        <w:tc>
          <w:tcPr>
            <w:tcW w:w="8505" w:type="dxa"/>
          </w:tcPr>
          <w:p w14:paraId="7058978B" w14:textId="5CB734F8" w:rsidR="00705CB7" w:rsidRDefault="00705CB7" w:rsidP="00705CB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 xml:space="preserve">Public Governor, Oxfordshire </w:t>
            </w:r>
          </w:p>
        </w:tc>
      </w:tr>
      <w:tr w:rsidR="00705CB7" w:rsidRPr="006376FB" w14:paraId="258E0093" w14:textId="77777777" w:rsidTr="00AF1CBE">
        <w:trPr>
          <w:trHeight w:val="67"/>
          <w:jc w:val="center"/>
        </w:trPr>
        <w:tc>
          <w:tcPr>
            <w:tcW w:w="2268" w:type="dxa"/>
          </w:tcPr>
          <w:p w14:paraId="230CDBC5" w14:textId="6A7A09EF" w:rsidR="00705CB7" w:rsidRPr="000B0877" w:rsidRDefault="00705CB7" w:rsidP="00705CB7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color w:val="4F81BD" w:themeColor="accent1"/>
                <w:sz w:val="24"/>
                <w:szCs w:val="24"/>
              </w:rPr>
            </w:pPr>
            <w:r w:rsidRPr="00AA312E">
              <w:rPr>
                <w:rFonts w:ascii="Segoe UI" w:eastAsia="Times New Roman" w:hAnsi="Segoe UI" w:cs="Segoe UI"/>
                <w:sz w:val="24"/>
                <w:szCs w:val="24"/>
              </w:rPr>
              <w:t>Alan Jones</w:t>
            </w:r>
          </w:p>
        </w:tc>
        <w:tc>
          <w:tcPr>
            <w:tcW w:w="8505" w:type="dxa"/>
          </w:tcPr>
          <w:p w14:paraId="3F57C785" w14:textId="25A75CA5" w:rsidR="00705CB7" w:rsidRDefault="00705CB7" w:rsidP="00705CB7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65F39">
              <w:rPr>
                <w:rFonts w:ascii="Segoe UI" w:hAnsi="Segoe UI" w:cs="Segoe UI"/>
                <w:sz w:val="24"/>
                <w:szCs w:val="24"/>
              </w:rPr>
              <w:t>Patient Service Users Carers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6702CE">
              <w:rPr>
                <w:rFonts w:ascii="Segoe UI" w:eastAsia="Times New Roman" w:hAnsi="Segoe UI" w:cs="Segoe UI"/>
                <w:sz w:val="24"/>
                <w:szCs w:val="24"/>
              </w:rPr>
              <w:t xml:space="preserve">- </w:t>
            </w:r>
            <w:r w:rsidRPr="00CB39D6">
              <w:rPr>
                <w:rFonts w:ascii="Segoe UI" w:eastAsia="Times New Roman" w:hAnsi="Segoe UI" w:cs="Segoe UI"/>
                <w:i/>
                <w:iCs/>
                <w:sz w:val="16"/>
                <w:szCs w:val="16"/>
              </w:rPr>
              <w:t>part meeting</w:t>
            </w:r>
          </w:p>
        </w:tc>
      </w:tr>
      <w:tr w:rsidR="00705CB7" w:rsidRPr="006376FB" w14:paraId="0214403E" w14:textId="77777777" w:rsidTr="00AF1CBE">
        <w:trPr>
          <w:trHeight w:val="67"/>
          <w:jc w:val="center"/>
        </w:trPr>
        <w:tc>
          <w:tcPr>
            <w:tcW w:w="2268" w:type="dxa"/>
          </w:tcPr>
          <w:p w14:paraId="08F52919" w14:textId="4329776B" w:rsidR="00705CB7" w:rsidRPr="000B0877" w:rsidRDefault="00705CB7" w:rsidP="00705CB7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color w:val="4F81BD" w:themeColor="accent1"/>
                <w:sz w:val="24"/>
                <w:szCs w:val="24"/>
              </w:rPr>
            </w:pPr>
            <w:r w:rsidRPr="00467F92">
              <w:rPr>
                <w:rFonts w:ascii="Segoe UI" w:eastAsia="Times New Roman" w:hAnsi="Segoe UI" w:cs="Segoe UI"/>
                <w:sz w:val="24"/>
                <w:szCs w:val="24"/>
              </w:rPr>
              <w:t>Tracy McAteer</w:t>
            </w:r>
          </w:p>
        </w:tc>
        <w:tc>
          <w:tcPr>
            <w:tcW w:w="8505" w:type="dxa"/>
          </w:tcPr>
          <w:p w14:paraId="403666D8" w14:textId="0E797A57" w:rsidR="00705CB7" w:rsidRDefault="00705CB7" w:rsidP="00705CB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Head of Operations, Oxford Centre for Psychological Health</w:t>
            </w:r>
          </w:p>
        </w:tc>
      </w:tr>
    </w:tbl>
    <w:p w14:paraId="771B6C30" w14:textId="4447AF10" w:rsidR="00724B23" w:rsidRDefault="00724B23" w:rsidP="00724B23"/>
    <w:p w14:paraId="0D13C970" w14:textId="7A895C32" w:rsidR="002A0375" w:rsidRDefault="002A0375" w:rsidP="00724B23"/>
    <w:p w14:paraId="02A2F54F" w14:textId="40A99704" w:rsidR="00D37911" w:rsidRDefault="00D37911" w:rsidP="00724B23"/>
    <w:p w14:paraId="2EAE5C72" w14:textId="338327C7" w:rsidR="002A0375" w:rsidRDefault="002A0375" w:rsidP="00724B23"/>
    <w:p w14:paraId="4999BF28" w14:textId="2A472E69" w:rsidR="004E627A" w:rsidRDefault="004E627A" w:rsidP="00724B23"/>
    <w:p w14:paraId="1A8787E1" w14:textId="5C748AF8" w:rsidR="00027B01" w:rsidRDefault="00027B01" w:rsidP="00724B23"/>
    <w:p w14:paraId="7E0429D3" w14:textId="77777777" w:rsidR="00027B01" w:rsidRDefault="00027B01" w:rsidP="00724B23"/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839"/>
        <w:gridCol w:w="7667"/>
        <w:gridCol w:w="1275"/>
      </w:tblGrid>
      <w:tr w:rsidR="0042384B" w:rsidRPr="006266BC" w14:paraId="39DDCE47" w14:textId="77777777" w:rsidTr="006266BC">
        <w:tc>
          <w:tcPr>
            <w:tcW w:w="839" w:type="dxa"/>
          </w:tcPr>
          <w:p w14:paraId="1ABBA0C7" w14:textId="41297E76" w:rsidR="0042384B" w:rsidRPr="006266BC" w:rsidRDefault="0042384B" w:rsidP="002845F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b/>
                <w:bCs/>
                <w:sz w:val="24"/>
                <w:szCs w:val="24"/>
              </w:rPr>
              <w:t>1.</w:t>
            </w:r>
          </w:p>
          <w:p w14:paraId="2B13B475" w14:textId="77777777" w:rsidR="0042384B" w:rsidRPr="006266BC" w:rsidRDefault="0042384B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87B6062" w14:textId="2720DAED" w:rsidR="0042384B" w:rsidRPr="006266BC" w:rsidRDefault="0042384B" w:rsidP="002845F9">
            <w:pPr>
              <w:rPr>
                <w:rFonts w:ascii="Segoe UI" w:hAnsi="Segoe UI" w:cs="Segoe UI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sz w:val="24"/>
                <w:szCs w:val="24"/>
              </w:rPr>
              <w:t>a</w:t>
            </w:r>
          </w:p>
          <w:p w14:paraId="5A5CDB7F" w14:textId="375D87AE" w:rsidR="006B0428" w:rsidRPr="006266BC" w:rsidRDefault="006B0428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A2AF14F" w14:textId="45024B1A" w:rsidR="006B0428" w:rsidRPr="006266BC" w:rsidRDefault="006B0428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407F43F" w14:textId="4031D985" w:rsidR="00DB11B1" w:rsidRPr="006266BC" w:rsidRDefault="00DB11B1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372ABD7" w14:textId="71373FDA" w:rsidR="00DB11B1" w:rsidRPr="006266BC" w:rsidRDefault="00DB11B1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F998BD9" w14:textId="7096F532" w:rsidR="00DB11B1" w:rsidRPr="006266BC" w:rsidRDefault="00DB11B1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A49789F" w14:textId="1FA55689" w:rsidR="00DB11B1" w:rsidRPr="006266BC" w:rsidRDefault="00DB11B1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02D7DE5" w14:textId="23CF7063" w:rsidR="0042384B" w:rsidRPr="006266BC" w:rsidRDefault="0042384B" w:rsidP="002845F9">
            <w:pPr>
              <w:rPr>
                <w:rFonts w:ascii="Segoe UI" w:hAnsi="Segoe UI" w:cs="Segoe UI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sz w:val="24"/>
                <w:szCs w:val="24"/>
              </w:rPr>
              <w:t>b</w:t>
            </w:r>
          </w:p>
          <w:p w14:paraId="68174281" w14:textId="5F5F4613" w:rsidR="00ED72E2" w:rsidRPr="006266BC" w:rsidRDefault="00ED72E2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510205D" w14:textId="36B68B58" w:rsidR="00ED72E2" w:rsidRPr="006266BC" w:rsidRDefault="00ED72E2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40C769A" w14:textId="3D2EBE4C" w:rsidR="00ED72E2" w:rsidRPr="006266BC" w:rsidRDefault="00ED72E2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54746F8" w14:textId="7D0A6013" w:rsidR="00ED72E2" w:rsidRPr="006266BC" w:rsidRDefault="00ED72E2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214B570" w14:textId="3F8138F8" w:rsidR="00DB11B1" w:rsidRPr="006266BC" w:rsidRDefault="00DB11B1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B734D2C" w14:textId="71646AF8" w:rsidR="00DB11B1" w:rsidRPr="006266BC" w:rsidRDefault="00DB11B1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D09D173" w14:textId="77777777" w:rsidR="00DB11B1" w:rsidRPr="006266BC" w:rsidRDefault="00DB11B1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84EDA08" w14:textId="740F1E60" w:rsidR="00ED72E2" w:rsidRPr="006266BC" w:rsidRDefault="00ED72E2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F86DD02" w14:textId="43D7E13D" w:rsidR="00ED72E2" w:rsidRPr="006266BC" w:rsidRDefault="00ED72E2" w:rsidP="002845F9">
            <w:pPr>
              <w:rPr>
                <w:rFonts w:ascii="Segoe UI" w:hAnsi="Segoe UI" w:cs="Segoe UI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sz w:val="24"/>
                <w:szCs w:val="24"/>
              </w:rPr>
              <w:t>c</w:t>
            </w:r>
          </w:p>
          <w:p w14:paraId="2C43A26B" w14:textId="77777777" w:rsidR="0042384B" w:rsidRPr="006266BC" w:rsidRDefault="0042384B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9BAAFC0" w14:textId="77777777" w:rsidR="0042384B" w:rsidRPr="006266BC" w:rsidRDefault="0042384B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667" w:type="dxa"/>
          </w:tcPr>
          <w:p w14:paraId="49F51A2A" w14:textId="0D1995B1" w:rsidR="0042384B" w:rsidRPr="006266BC" w:rsidRDefault="0042384B" w:rsidP="006266BC">
            <w:pPr>
              <w:ind w:right="-444"/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b/>
                <w:bCs/>
                <w:sz w:val="24"/>
                <w:szCs w:val="24"/>
              </w:rPr>
              <w:t>Apologies for Absence</w:t>
            </w:r>
          </w:p>
          <w:p w14:paraId="299064F8" w14:textId="2E579D7E" w:rsidR="000A4036" w:rsidRPr="006266BC" w:rsidRDefault="00311E3C" w:rsidP="006266BC">
            <w:pPr>
              <w:ind w:right="-444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31B0E814" w14:textId="6076B4C8" w:rsidR="0042384B" w:rsidRPr="006266BC" w:rsidRDefault="00DB11B1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sz w:val="24"/>
                <w:szCs w:val="24"/>
              </w:rPr>
              <w:t>Apologies for absence were received from the following Committee members (deputies of committee members count towards the quorum and attendance rates):</w:t>
            </w:r>
          </w:p>
          <w:p w14:paraId="7321BEF0" w14:textId="2197C8C9" w:rsidR="00027633" w:rsidRPr="006266BC" w:rsidRDefault="00BD4C2C" w:rsidP="006266B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sz w:val="24"/>
                <w:szCs w:val="24"/>
              </w:rPr>
              <w:t>Ben Riley, Executive Managing Director for Primary and Community Services</w:t>
            </w:r>
            <w:r w:rsidR="00435B77" w:rsidRPr="006266BC">
              <w:rPr>
                <w:rFonts w:ascii="Segoe UI" w:hAnsi="Segoe UI" w:cs="Segoe UI"/>
                <w:sz w:val="24"/>
                <w:szCs w:val="24"/>
              </w:rPr>
              <w:t xml:space="preserve"> – Deputised by </w:t>
            </w:r>
            <w:r w:rsidR="00CA0BCF" w:rsidRPr="006266BC">
              <w:rPr>
                <w:rFonts w:ascii="Segoe UI" w:hAnsi="Segoe UI" w:cs="Segoe UI"/>
                <w:sz w:val="24"/>
                <w:szCs w:val="24"/>
              </w:rPr>
              <w:t>Pete</w:t>
            </w:r>
            <w:r w:rsidR="00C30CBD" w:rsidRPr="006266BC">
              <w:rPr>
                <w:rFonts w:ascii="Segoe UI" w:hAnsi="Segoe UI" w:cs="Segoe UI"/>
                <w:sz w:val="24"/>
                <w:szCs w:val="24"/>
              </w:rPr>
              <w:t xml:space="preserve"> McGrane, </w:t>
            </w:r>
            <w:r w:rsidR="00435B77" w:rsidRPr="006266BC">
              <w:rPr>
                <w:rFonts w:ascii="Segoe UI" w:eastAsia="Times New Roman" w:hAnsi="Segoe UI" w:cs="Segoe UI"/>
                <w:sz w:val="24"/>
                <w:szCs w:val="24"/>
              </w:rPr>
              <w:t>Clinical Director, Community Services</w:t>
            </w:r>
          </w:p>
          <w:p w14:paraId="0BF8BB4E" w14:textId="77777777" w:rsidR="00DB11B1" w:rsidRPr="006266BC" w:rsidRDefault="00DB11B1" w:rsidP="006266BC">
            <w:pPr>
              <w:pStyle w:val="ListParagraph"/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7A33B7EF" w14:textId="11EB7E0C" w:rsidR="0042384B" w:rsidRPr="006266BC" w:rsidRDefault="0042384B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sz w:val="24"/>
                <w:szCs w:val="24"/>
              </w:rPr>
              <w:t>Apologies for absence were noted from the following regular attendees:</w:t>
            </w:r>
            <w:r w:rsidR="00747407" w:rsidRPr="006266B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124F4C0F" w14:textId="56D7EEDA" w:rsidR="00027C87" w:rsidRPr="006266BC" w:rsidRDefault="00027C87" w:rsidP="006266B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sz w:val="24"/>
                <w:szCs w:val="24"/>
              </w:rPr>
              <w:t>Rami El-Shirbiny, Clinical Director – Forensic Services - Deputised</w:t>
            </w:r>
            <w:r w:rsidR="006E1DAA" w:rsidRPr="006266BC">
              <w:rPr>
                <w:rFonts w:ascii="Segoe UI" w:hAnsi="Segoe UI" w:cs="Segoe UI"/>
                <w:sz w:val="24"/>
                <w:szCs w:val="24"/>
              </w:rPr>
              <w:t xml:space="preserve"> by Lynda Dix, </w:t>
            </w:r>
            <w:r w:rsidR="006E1DAA" w:rsidRPr="006266BC">
              <w:rPr>
                <w:rFonts w:ascii="Segoe UI" w:eastAsia="Times New Roman" w:hAnsi="Segoe UI" w:cs="Segoe UI"/>
                <w:sz w:val="24"/>
                <w:szCs w:val="24"/>
              </w:rPr>
              <w:t>Head of Nursing, Forensic Services</w:t>
            </w:r>
          </w:p>
          <w:p w14:paraId="03B36C80" w14:textId="77777777" w:rsidR="00A33018" w:rsidRPr="006266BC" w:rsidRDefault="00A33018" w:rsidP="006266B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sz w:val="24"/>
                <w:szCs w:val="24"/>
              </w:rPr>
              <w:t>John Geddes</w:t>
            </w:r>
            <w:r w:rsidRPr="006266BC">
              <w:rPr>
                <w:rFonts w:ascii="Segoe UI" w:eastAsia="Times New Roman" w:hAnsi="Segoe UI" w:cs="Segoe UI"/>
                <w:sz w:val="24"/>
                <w:szCs w:val="24"/>
              </w:rPr>
              <w:t xml:space="preserve"> Professor of Psychiatry </w:t>
            </w:r>
          </w:p>
          <w:p w14:paraId="34F316FC" w14:textId="0047320A" w:rsidR="00A33018" w:rsidRPr="006266BC" w:rsidRDefault="005F7093" w:rsidP="006266B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266BC">
              <w:rPr>
                <w:rFonts w:ascii="Segoe UI" w:eastAsia="Times New Roman" w:hAnsi="Segoe UI" w:cs="Segoe UI"/>
                <w:sz w:val="24"/>
                <w:szCs w:val="24"/>
              </w:rPr>
              <w:t>Jane Kershaw, Head of Quality Governance</w:t>
            </w:r>
          </w:p>
          <w:p w14:paraId="06CAAFA6" w14:textId="0DBD9D11" w:rsidR="0068642D" w:rsidRPr="006266BC" w:rsidRDefault="0068642D" w:rsidP="006266B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266BC">
              <w:rPr>
                <w:rFonts w:ascii="Segoe UI" w:eastAsia="Times New Roman" w:hAnsi="Segoe UI" w:cs="Segoe UI"/>
                <w:sz w:val="24"/>
                <w:szCs w:val="24"/>
              </w:rPr>
              <w:t>Britta Klinck</w:t>
            </w:r>
            <w:r w:rsidR="002140A3" w:rsidRPr="006266BC">
              <w:rPr>
                <w:rFonts w:ascii="Segoe UI" w:eastAsia="Times New Roman" w:hAnsi="Segoe UI" w:cs="Segoe UI"/>
                <w:sz w:val="24"/>
                <w:szCs w:val="24"/>
              </w:rPr>
              <w:t xml:space="preserve"> Deputy Director of Nursing  (Mental Health)</w:t>
            </w:r>
          </w:p>
          <w:p w14:paraId="28A4ADEC" w14:textId="229C08D0" w:rsidR="0042384B" w:rsidRPr="006266BC" w:rsidRDefault="009A4F5A" w:rsidP="006266B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sz w:val="24"/>
                <w:szCs w:val="24"/>
              </w:rPr>
              <w:t>Hannah Smith</w:t>
            </w:r>
            <w:r w:rsidR="005A1F88" w:rsidRPr="006266BC">
              <w:rPr>
                <w:rFonts w:ascii="Segoe UI" w:hAnsi="Segoe UI" w:cs="Segoe UI"/>
                <w:sz w:val="24"/>
                <w:szCs w:val="24"/>
              </w:rPr>
              <w:t>, Assistant Trust Secretary</w:t>
            </w:r>
          </w:p>
          <w:p w14:paraId="3416DC2D" w14:textId="77777777" w:rsidR="007E02AD" w:rsidRPr="006266BC" w:rsidRDefault="007E02AD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5AE10F65" w14:textId="2145CB80" w:rsidR="008B3677" w:rsidRPr="006266BC" w:rsidRDefault="00EB0B24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sz w:val="24"/>
                <w:szCs w:val="24"/>
              </w:rPr>
              <w:t>Apologies for absence from obser</w:t>
            </w:r>
            <w:r w:rsidR="008B3677" w:rsidRPr="006266BC">
              <w:rPr>
                <w:rFonts w:ascii="Segoe UI" w:hAnsi="Segoe UI" w:cs="Segoe UI"/>
                <w:sz w:val="24"/>
                <w:szCs w:val="24"/>
              </w:rPr>
              <w:t>ver</w:t>
            </w:r>
            <w:r w:rsidR="00976B34" w:rsidRPr="006266BC">
              <w:rPr>
                <w:rFonts w:ascii="Segoe UI" w:hAnsi="Segoe UI" w:cs="Segoe UI"/>
                <w:sz w:val="24"/>
                <w:szCs w:val="24"/>
              </w:rPr>
              <w:t>s</w:t>
            </w:r>
            <w:r w:rsidR="008B3677" w:rsidRPr="006266BC">
              <w:rPr>
                <w:rFonts w:ascii="Segoe UI" w:hAnsi="Segoe UI" w:cs="Segoe UI"/>
                <w:sz w:val="24"/>
                <w:szCs w:val="24"/>
              </w:rPr>
              <w:t xml:space="preserve">: </w:t>
            </w:r>
          </w:p>
          <w:p w14:paraId="25FCC9FD" w14:textId="486BE34A" w:rsidR="00D65F39" w:rsidRPr="006266BC" w:rsidRDefault="00D65F39" w:rsidP="006266BC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sz w:val="24"/>
                <w:szCs w:val="24"/>
              </w:rPr>
              <w:t>Paul miller</w:t>
            </w:r>
            <w:r w:rsidR="00D7159B" w:rsidRPr="006266BC">
              <w:rPr>
                <w:rFonts w:ascii="Segoe UI" w:hAnsi="Segoe UI" w:cs="Segoe UI"/>
                <w:sz w:val="24"/>
                <w:szCs w:val="24"/>
              </w:rPr>
              <w:t>, Public Buckinghamshire</w:t>
            </w:r>
          </w:p>
          <w:p w14:paraId="2A4BAF21" w14:textId="7C782808" w:rsidR="006B0428" w:rsidRPr="006266BC" w:rsidRDefault="006B0428" w:rsidP="006266BC">
            <w:pPr>
              <w:pStyle w:val="ListParagraph"/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48A54A3" w14:textId="77777777" w:rsidR="0042384B" w:rsidRPr="006266BC" w:rsidRDefault="0042384B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b/>
                <w:bCs/>
                <w:sz w:val="24"/>
                <w:szCs w:val="24"/>
              </w:rPr>
              <w:t>Action</w:t>
            </w:r>
          </w:p>
        </w:tc>
      </w:tr>
      <w:tr w:rsidR="00F83DF8" w:rsidRPr="006266BC" w14:paraId="30DB32B8" w14:textId="77777777" w:rsidTr="006266BC">
        <w:tc>
          <w:tcPr>
            <w:tcW w:w="839" w:type="dxa"/>
          </w:tcPr>
          <w:p w14:paraId="23061A05" w14:textId="77777777" w:rsidR="00E75963" w:rsidRPr="006266BC" w:rsidRDefault="00A94CB3" w:rsidP="002845F9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lastRenderedPageBreak/>
              <w:t>2.</w:t>
            </w:r>
          </w:p>
          <w:p w14:paraId="5725A79B" w14:textId="77777777" w:rsidR="00ED0BAB" w:rsidRPr="006266BC" w:rsidRDefault="00ED0BAB" w:rsidP="002845F9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22D03430" w14:textId="77777777" w:rsidR="00ED0BAB" w:rsidRPr="006266BC" w:rsidRDefault="00ED0BAB" w:rsidP="002845F9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181FE2B9" w14:textId="3EE8AE74" w:rsidR="001E03F6" w:rsidRPr="006266BC" w:rsidRDefault="001E03F6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a</w:t>
            </w:r>
          </w:p>
          <w:p w14:paraId="7F795CB2" w14:textId="6DE62095" w:rsidR="001E03F6" w:rsidRPr="006266BC" w:rsidRDefault="001E03F6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307CE127" w14:textId="41D653BC" w:rsidR="001E03F6" w:rsidRPr="006266BC" w:rsidRDefault="001E03F6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56572079" w14:textId="77777777" w:rsidR="001E03F6" w:rsidRPr="006266BC" w:rsidRDefault="001E03F6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232526CF" w14:textId="634EA9AA" w:rsidR="002F7346" w:rsidRPr="006266BC" w:rsidRDefault="002F7346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29E01052" w14:textId="77777777" w:rsidR="000779C1" w:rsidRPr="006266BC" w:rsidRDefault="000779C1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0C3AECD6" w14:textId="772504E4" w:rsidR="001E03F6" w:rsidRPr="006266BC" w:rsidRDefault="001E03F6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b</w:t>
            </w:r>
          </w:p>
          <w:p w14:paraId="6239A793" w14:textId="58DE8FD6" w:rsidR="001E03F6" w:rsidRPr="006266BC" w:rsidRDefault="001E03F6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00C47F02" w14:textId="77777777" w:rsidR="00BC315C" w:rsidRPr="006266BC" w:rsidRDefault="00BC315C" w:rsidP="002845F9">
            <w:pPr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1209645D" w14:textId="0F768A79" w:rsidR="00604213" w:rsidRPr="006266BC" w:rsidRDefault="003C2598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c</w:t>
            </w:r>
          </w:p>
          <w:p w14:paraId="51AB0080" w14:textId="283EFF59" w:rsidR="005714B4" w:rsidRPr="006266BC" w:rsidRDefault="005714B4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13D6D2CD" w14:textId="3361B14E" w:rsidR="005714B4" w:rsidRPr="006266BC" w:rsidRDefault="005714B4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45DBC4F8" w14:textId="0B8D0A9F" w:rsidR="005714B4" w:rsidRDefault="005714B4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3CDD2677" w14:textId="77777777" w:rsidR="004D1C7D" w:rsidRPr="006266BC" w:rsidRDefault="004D1C7D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3C0934C6" w14:textId="05D5A6C6" w:rsidR="005714B4" w:rsidRPr="006266BC" w:rsidRDefault="005714B4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d</w:t>
            </w:r>
          </w:p>
          <w:p w14:paraId="706BB366" w14:textId="6ECE361B" w:rsidR="005714B4" w:rsidRPr="006266BC" w:rsidRDefault="005714B4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77FE92EE" w14:textId="7C57AEAA" w:rsidR="005714B4" w:rsidRPr="006266BC" w:rsidRDefault="005714B4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4AD4B9DA" w14:textId="5DEAB10B" w:rsidR="005714B4" w:rsidRPr="006266BC" w:rsidRDefault="005714B4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0F96CC77" w14:textId="272EA010" w:rsidR="005714B4" w:rsidRPr="006266BC" w:rsidRDefault="005714B4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42BF4D72" w14:textId="400ADAC4" w:rsidR="005714B4" w:rsidRPr="006266BC" w:rsidRDefault="005714B4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7B776E8F" w14:textId="2FD97097" w:rsidR="005714B4" w:rsidRPr="006266BC" w:rsidRDefault="005714B4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43C12872" w14:textId="64398437" w:rsidR="005714B4" w:rsidRPr="006266BC" w:rsidRDefault="005714B4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0D9213EA" w14:textId="3812BAFF" w:rsidR="005714B4" w:rsidRPr="006266BC" w:rsidRDefault="005714B4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7C5EE162" w14:textId="4E9FD80C" w:rsidR="00675C96" w:rsidRPr="006266BC" w:rsidRDefault="00675C96" w:rsidP="002845F9">
            <w:pPr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653020BF" w14:textId="77777777" w:rsidR="005714B4" w:rsidRPr="006266BC" w:rsidRDefault="005714B4" w:rsidP="002845F9">
            <w:pPr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523E75D4" w14:textId="413B3150" w:rsidR="00564CF9" w:rsidRPr="006266BC" w:rsidRDefault="00564CF9" w:rsidP="002845F9">
            <w:pPr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532DF21F" w14:textId="2A6B8953" w:rsidR="00564CF9" w:rsidRPr="006266BC" w:rsidRDefault="00564CF9" w:rsidP="002845F9">
            <w:pPr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77796A4F" w14:textId="6E9B9AE1" w:rsidR="00F10F72" w:rsidRPr="006266BC" w:rsidRDefault="00F10F72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e</w:t>
            </w:r>
          </w:p>
          <w:p w14:paraId="62919FF9" w14:textId="0863BB60" w:rsidR="00273D6F" w:rsidRPr="006266BC" w:rsidRDefault="00273D6F" w:rsidP="002845F9">
            <w:pPr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75180054" w14:textId="34D18808" w:rsidR="001637A0" w:rsidRPr="006266BC" w:rsidRDefault="001637A0" w:rsidP="002845F9">
            <w:pPr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655C7BF0" w14:textId="77777777" w:rsidR="001637A0" w:rsidRPr="006266BC" w:rsidRDefault="001637A0" w:rsidP="002845F9">
            <w:pPr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79E9A460" w14:textId="03B44014" w:rsidR="00273D6F" w:rsidRPr="006266BC" w:rsidRDefault="00273D6F" w:rsidP="002845F9">
            <w:pPr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350B021A" w14:textId="0DBB7DF0" w:rsidR="001637A0" w:rsidRPr="006266BC" w:rsidRDefault="001637A0" w:rsidP="002845F9">
            <w:pPr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6CDB13D0" w14:textId="2B93F22C" w:rsidR="00D37911" w:rsidRPr="006266BC" w:rsidRDefault="00D37911" w:rsidP="002845F9">
            <w:pPr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65BE5321" w14:textId="51880E53" w:rsidR="00D37911" w:rsidRPr="006266BC" w:rsidRDefault="00D37911" w:rsidP="002845F9">
            <w:pPr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6B9A7139" w14:textId="1EF68734" w:rsidR="00D37911" w:rsidRPr="006266BC" w:rsidRDefault="00D37911" w:rsidP="002845F9">
            <w:pPr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72AD9427" w14:textId="08199A33" w:rsidR="00D37911" w:rsidRPr="006266BC" w:rsidRDefault="00D37911" w:rsidP="002845F9">
            <w:pPr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593D5E15" w14:textId="02652345" w:rsidR="00D37911" w:rsidRPr="006266BC" w:rsidRDefault="00D37911" w:rsidP="002845F9">
            <w:pPr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7D06C669" w14:textId="07F69AC5" w:rsidR="005714B4" w:rsidRPr="006266BC" w:rsidRDefault="005714B4" w:rsidP="002845F9">
            <w:pPr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1A9C1BE9" w14:textId="71E770CA" w:rsidR="005714B4" w:rsidRPr="006266BC" w:rsidRDefault="005714B4" w:rsidP="002845F9">
            <w:pPr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631DCF03" w14:textId="2DF61A4A" w:rsidR="005714B4" w:rsidRDefault="005714B4" w:rsidP="002845F9">
            <w:pPr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555B63EB" w14:textId="2E1522D0" w:rsidR="004D1C7D" w:rsidRDefault="004D1C7D" w:rsidP="002845F9">
            <w:pPr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7BE54360" w14:textId="77777777" w:rsidR="004D1C7D" w:rsidRPr="006266BC" w:rsidRDefault="004D1C7D" w:rsidP="002845F9">
            <w:pPr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2DAFDD53" w14:textId="77777777" w:rsidR="005714B4" w:rsidRPr="006266BC" w:rsidRDefault="005714B4" w:rsidP="002845F9">
            <w:pPr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01C7C96F" w14:textId="478579CD" w:rsidR="00273D6F" w:rsidRPr="006266BC" w:rsidRDefault="00273D6F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f</w:t>
            </w:r>
          </w:p>
          <w:p w14:paraId="669E8835" w14:textId="6ADC582E" w:rsidR="00273D6F" w:rsidRPr="006266BC" w:rsidRDefault="00273D6F" w:rsidP="002845F9">
            <w:pPr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222FD160" w14:textId="1F8022AC" w:rsidR="00273D6F" w:rsidRPr="006266BC" w:rsidRDefault="00273D6F" w:rsidP="002845F9">
            <w:pPr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11BEEF50" w14:textId="33BCFFEC" w:rsidR="00273D6F" w:rsidRPr="006266BC" w:rsidRDefault="00273D6F" w:rsidP="002845F9">
            <w:pPr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74B2BEB2" w14:textId="77777777" w:rsidR="006207DB" w:rsidRPr="006266BC" w:rsidRDefault="006207DB" w:rsidP="002845F9">
            <w:pPr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617A6637" w14:textId="2393F005" w:rsidR="00273D6F" w:rsidRPr="006266BC" w:rsidRDefault="00273D6F" w:rsidP="002845F9">
            <w:pPr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6DE9E70B" w14:textId="7848F9A5" w:rsidR="0044334E" w:rsidRPr="006266BC" w:rsidRDefault="0044334E" w:rsidP="002845F9">
            <w:pPr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229E299A" w14:textId="7A656A42" w:rsidR="00E902AB" w:rsidRPr="006266BC" w:rsidRDefault="00E902AB" w:rsidP="002845F9">
            <w:pPr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1FAA6D99" w14:textId="683B57BA" w:rsidR="00675161" w:rsidRPr="006266BC" w:rsidRDefault="00675161" w:rsidP="002845F9">
            <w:pPr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47A16FE8" w14:textId="174F025B" w:rsidR="00675161" w:rsidRPr="006266BC" w:rsidRDefault="00675161" w:rsidP="002845F9">
            <w:pPr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00BE3BBC" w14:textId="10A09B0B" w:rsidR="00675161" w:rsidRPr="006266BC" w:rsidRDefault="00675161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g</w:t>
            </w:r>
          </w:p>
          <w:p w14:paraId="7C68B1E9" w14:textId="77777777" w:rsidR="00675161" w:rsidRPr="006266BC" w:rsidRDefault="00675161" w:rsidP="002845F9">
            <w:pPr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070E7C6E" w14:textId="396F3588" w:rsidR="00675161" w:rsidRPr="006266BC" w:rsidRDefault="00675161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69CD00E1" w14:textId="78A7B0F8" w:rsidR="00273D6F" w:rsidRPr="006266BC" w:rsidRDefault="00273D6F" w:rsidP="002845F9">
            <w:pPr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3EAC11A0" w14:textId="189864C8" w:rsidR="00D37911" w:rsidRDefault="00D37911" w:rsidP="002845F9">
            <w:pPr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295EFEC9" w14:textId="3C612C5A" w:rsidR="004D1C7D" w:rsidRDefault="004D1C7D" w:rsidP="002845F9">
            <w:pPr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76EF4F89" w14:textId="77777777" w:rsidR="004D1C7D" w:rsidRPr="006266BC" w:rsidRDefault="004D1C7D" w:rsidP="002845F9">
            <w:pPr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3D8FE221" w14:textId="77777777" w:rsidR="008675E3" w:rsidRPr="006266BC" w:rsidRDefault="008675E3" w:rsidP="002845F9">
            <w:pPr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2495A387" w14:textId="52A91F09" w:rsidR="00942B2F" w:rsidRPr="006266BC" w:rsidRDefault="001A20B3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h</w:t>
            </w:r>
          </w:p>
          <w:p w14:paraId="3D187968" w14:textId="77777777" w:rsidR="001A20B3" w:rsidRPr="006266BC" w:rsidRDefault="001A20B3" w:rsidP="002845F9">
            <w:pPr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37B24C12" w14:textId="77777777" w:rsidR="001A20B3" w:rsidRPr="006266BC" w:rsidRDefault="001A20B3" w:rsidP="002845F9">
            <w:pPr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0BC0D6A5" w14:textId="4EAD6AAB" w:rsidR="00942B2F" w:rsidRPr="006266BC" w:rsidRDefault="00942B2F" w:rsidP="002845F9">
            <w:pPr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6DE2119D" w14:textId="14CA98AB" w:rsidR="00260E2E" w:rsidRPr="006266BC" w:rsidRDefault="00260E2E" w:rsidP="002845F9">
            <w:pPr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44BCA485" w14:textId="77777777" w:rsidR="00260E2E" w:rsidRPr="006266BC" w:rsidRDefault="00260E2E" w:rsidP="002845F9">
            <w:pPr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79200F6A" w14:textId="01D7A6E1" w:rsidR="00942B2F" w:rsidRPr="006266BC" w:rsidRDefault="00942B2F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proofErr w:type="spellStart"/>
            <w:r w:rsidRPr="006266BC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i</w:t>
            </w:r>
            <w:proofErr w:type="spellEnd"/>
          </w:p>
          <w:p w14:paraId="4929C4AE" w14:textId="626B10DE" w:rsidR="00942B2F" w:rsidRPr="006266BC" w:rsidRDefault="00942B2F" w:rsidP="002845F9">
            <w:pPr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4072F455" w14:textId="77777777" w:rsidR="00942B2F" w:rsidRPr="006266BC" w:rsidRDefault="00942B2F" w:rsidP="002845F9">
            <w:pPr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1E30E2DC" w14:textId="7138D621" w:rsidR="00942B2F" w:rsidRPr="006266BC" w:rsidRDefault="00942B2F" w:rsidP="002845F9">
            <w:pPr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2C7B9F8F" w14:textId="1DA4F643" w:rsidR="003301A4" w:rsidRPr="006266BC" w:rsidRDefault="003301A4" w:rsidP="002845F9">
            <w:pPr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5C881C7D" w14:textId="5C3EEB89" w:rsidR="003301A4" w:rsidRPr="006266BC" w:rsidRDefault="003301A4" w:rsidP="002845F9">
            <w:pPr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74DEC19E" w14:textId="20B6C0A3" w:rsidR="00A32D84" w:rsidRPr="006266BC" w:rsidRDefault="00A32D84" w:rsidP="002845F9">
            <w:pPr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37877E36" w14:textId="11D8A99A" w:rsidR="00D37911" w:rsidRPr="006266BC" w:rsidRDefault="00D37911" w:rsidP="002845F9">
            <w:pPr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3BA1534C" w14:textId="3B869B43" w:rsidR="00D37911" w:rsidRPr="006266BC" w:rsidRDefault="00D37911" w:rsidP="002845F9">
            <w:pPr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</w:tc>
        <w:tc>
          <w:tcPr>
            <w:tcW w:w="7667" w:type="dxa"/>
          </w:tcPr>
          <w:p w14:paraId="41190D2D" w14:textId="45857378" w:rsidR="00E75963" w:rsidRPr="006266BC" w:rsidRDefault="006A63AD" w:rsidP="006266BC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b/>
                <w:bCs/>
                <w:sz w:val="24"/>
                <w:szCs w:val="24"/>
              </w:rPr>
              <w:lastRenderedPageBreak/>
              <w:t xml:space="preserve">Minutes of the Quality Committee on </w:t>
            </w:r>
            <w:r w:rsidR="00121934" w:rsidRPr="006266BC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11 </w:t>
            </w:r>
            <w:r w:rsidR="00DA3E69" w:rsidRPr="006266BC">
              <w:rPr>
                <w:rFonts w:ascii="Segoe UI" w:hAnsi="Segoe UI" w:cs="Segoe UI"/>
                <w:b/>
                <w:bCs/>
                <w:sz w:val="24"/>
                <w:szCs w:val="24"/>
              </w:rPr>
              <w:t>February 2021</w:t>
            </w:r>
            <w:r w:rsidR="00FC0DE3" w:rsidRPr="006266BC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  <w:r w:rsidR="00B62EA5" w:rsidRPr="006266BC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  <w:r w:rsidRPr="006266BC">
              <w:rPr>
                <w:rFonts w:ascii="Segoe UI" w:hAnsi="Segoe UI" w:cs="Segoe UI"/>
                <w:b/>
                <w:bCs/>
                <w:sz w:val="24"/>
                <w:szCs w:val="24"/>
              </w:rPr>
              <w:t>and Matters Arising</w:t>
            </w:r>
          </w:p>
          <w:p w14:paraId="6A213516" w14:textId="77777777" w:rsidR="00C42072" w:rsidRPr="006266BC" w:rsidRDefault="00C42072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5E5716CF" w14:textId="7A4D8921" w:rsidR="00887669" w:rsidRPr="006266BC" w:rsidRDefault="005F000C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sz w:val="24"/>
                <w:szCs w:val="24"/>
              </w:rPr>
              <w:t xml:space="preserve">The Chair </w:t>
            </w:r>
            <w:r w:rsidR="005041D8" w:rsidRPr="006266BC">
              <w:rPr>
                <w:rFonts w:ascii="Segoe UI" w:hAnsi="Segoe UI" w:cs="Segoe UI"/>
                <w:sz w:val="24"/>
                <w:szCs w:val="24"/>
              </w:rPr>
              <w:t>greeted all those present to the Quality Committee</w:t>
            </w:r>
            <w:r w:rsidR="00A25B71" w:rsidRPr="006266BC">
              <w:rPr>
                <w:rFonts w:ascii="Segoe UI" w:hAnsi="Segoe UI" w:cs="Segoe UI"/>
                <w:sz w:val="24"/>
                <w:szCs w:val="24"/>
              </w:rPr>
              <w:t xml:space="preserve">. He gave thanks to the </w:t>
            </w:r>
            <w:r w:rsidR="00A65639" w:rsidRPr="006266BC">
              <w:rPr>
                <w:rFonts w:ascii="Segoe UI" w:hAnsi="Segoe UI" w:cs="Segoe UI"/>
                <w:sz w:val="24"/>
                <w:szCs w:val="24"/>
              </w:rPr>
              <w:t>Quality Committee Deputy</w:t>
            </w:r>
            <w:r w:rsidR="00C5154B" w:rsidRPr="006266BC">
              <w:rPr>
                <w:rFonts w:ascii="Segoe UI" w:hAnsi="Segoe UI" w:cs="Segoe UI"/>
                <w:sz w:val="24"/>
                <w:szCs w:val="24"/>
              </w:rPr>
              <w:t xml:space="preserve"> Chair</w:t>
            </w:r>
            <w:r w:rsidR="00A65639" w:rsidRPr="006266BC">
              <w:rPr>
                <w:rFonts w:ascii="Segoe UI" w:hAnsi="Segoe UI" w:cs="Segoe UI"/>
                <w:sz w:val="24"/>
                <w:szCs w:val="24"/>
              </w:rPr>
              <w:t>, Mark Hancock</w:t>
            </w:r>
            <w:r w:rsidR="001E4D02" w:rsidRPr="006266B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A65639" w:rsidRPr="006266BC">
              <w:rPr>
                <w:rFonts w:ascii="Segoe UI" w:hAnsi="Segoe UI" w:cs="Segoe UI"/>
                <w:sz w:val="24"/>
                <w:szCs w:val="24"/>
              </w:rPr>
              <w:t>Medical Director</w:t>
            </w:r>
            <w:r w:rsidR="001E4D02" w:rsidRPr="006266BC">
              <w:rPr>
                <w:rFonts w:ascii="Segoe UI" w:hAnsi="Segoe UI" w:cs="Segoe UI"/>
                <w:sz w:val="24"/>
                <w:szCs w:val="24"/>
              </w:rPr>
              <w:t xml:space="preserve"> who had taken up a new post in the Trust,</w:t>
            </w:r>
            <w:r w:rsidR="00A65639" w:rsidRPr="006266B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5041D8" w:rsidRPr="006266BC">
              <w:rPr>
                <w:rFonts w:ascii="Segoe UI" w:hAnsi="Segoe UI" w:cs="Segoe UI"/>
                <w:sz w:val="24"/>
                <w:szCs w:val="24"/>
              </w:rPr>
              <w:t xml:space="preserve"> and welcomed </w:t>
            </w:r>
            <w:r w:rsidR="00C6490C" w:rsidRPr="006266BC">
              <w:rPr>
                <w:rFonts w:ascii="Segoe UI" w:hAnsi="Segoe UI" w:cs="Segoe UI"/>
                <w:sz w:val="24"/>
                <w:szCs w:val="24"/>
              </w:rPr>
              <w:t xml:space="preserve">Karl Marlowe, Chief Medical </w:t>
            </w:r>
            <w:r w:rsidR="00887669" w:rsidRPr="006266BC">
              <w:rPr>
                <w:rFonts w:ascii="Segoe UI" w:hAnsi="Segoe UI" w:cs="Segoe UI"/>
                <w:sz w:val="24"/>
                <w:szCs w:val="24"/>
              </w:rPr>
              <w:t>Officer</w:t>
            </w:r>
            <w:r w:rsidR="003F002B" w:rsidRPr="006266BC">
              <w:rPr>
                <w:rFonts w:ascii="Segoe UI" w:hAnsi="Segoe UI" w:cs="Segoe UI"/>
                <w:sz w:val="24"/>
                <w:szCs w:val="24"/>
              </w:rPr>
              <w:t xml:space="preserve"> to the Trust and </w:t>
            </w:r>
            <w:r w:rsidR="000F2D43">
              <w:rPr>
                <w:rFonts w:ascii="Segoe UI" w:hAnsi="Segoe UI" w:cs="Segoe UI"/>
                <w:sz w:val="24"/>
                <w:szCs w:val="24"/>
              </w:rPr>
              <w:t xml:space="preserve">to </w:t>
            </w:r>
            <w:r w:rsidR="003F002B" w:rsidRPr="006266BC">
              <w:rPr>
                <w:rFonts w:ascii="Segoe UI" w:hAnsi="Segoe UI" w:cs="Segoe UI"/>
                <w:sz w:val="24"/>
                <w:szCs w:val="24"/>
              </w:rPr>
              <w:t>his first Quality Committee</w:t>
            </w:r>
            <w:r w:rsidR="004047DF" w:rsidRPr="006266BC">
              <w:rPr>
                <w:rFonts w:ascii="Segoe UI" w:hAnsi="Segoe UI" w:cs="Segoe UI"/>
                <w:sz w:val="24"/>
                <w:szCs w:val="24"/>
              </w:rPr>
              <w:t>.</w:t>
            </w:r>
            <w:r w:rsidR="00CC4773" w:rsidRPr="006266B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521526FF" w14:textId="77777777" w:rsidR="00CC4773" w:rsidRPr="006266BC" w:rsidRDefault="00CC4773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43593BCF" w14:textId="7174D8EC" w:rsidR="00440EEA" w:rsidRPr="006266BC" w:rsidRDefault="00440EEA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sz w:val="24"/>
                <w:szCs w:val="24"/>
              </w:rPr>
              <w:t xml:space="preserve">The Minutes at QC </w:t>
            </w:r>
            <w:r w:rsidR="00471F39" w:rsidRPr="006266BC">
              <w:rPr>
                <w:rFonts w:ascii="Segoe UI" w:hAnsi="Segoe UI" w:cs="Segoe UI"/>
                <w:sz w:val="24"/>
                <w:szCs w:val="24"/>
              </w:rPr>
              <w:t>0</w:t>
            </w:r>
            <w:r w:rsidR="00913011" w:rsidRPr="006266BC">
              <w:rPr>
                <w:rFonts w:ascii="Segoe UI" w:hAnsi="Segoe UI" w:cs="Segoe UI"/>
                <w:sz w:val="24"/>
                <w:szCs w:val="24"/>
              </w:rPr>
              <w:t>4</w:t>
            </w:r>
            <w:r w:rsidRPr="006266BC">
              <w:rPr>
                <w:rFonts w:ascii="Segoe UI" w:hAnsi="Segoe UI" w:cs="Segoe UI"/>
                <w:sz w:val="24"/>
                <w:szCs w:val="24"/>
              </w:rPr>
              <w:t>/202</w:t>
            </w:r>
            <w:r w:rsidR="000C7E0F" w:rsidRPr="006266BC">
              <w:rPr>
                <w:rFonts w:ascii="Segoe UI" w:hAnsi="Segoe UI" w:cs="Segoe UI"/>
                <w:sz w:val="24"/>
                <w:szCs w:val="24"/>
              </w:rPr>
              <w:t>1</w:t>
            </w:r>
            <w:r w:rsidRPr="006266BC">
              <w:rPr>
                <w:rFonts w:ascii="Segoe UI" w:hAnsi="Segoe UI" w:cs="Segoe UI"/>
                <w:sz w:val="24"/>
                <w:szCs w:val="24"/>
              </w:rPr>
              <w:t xml:space="preserve">, Minutes of the Quality Committee </w:t>
            </w:r>
            <w:r w:rsidR="00A500C7">
              <w:rPr>
                <w:rFonts w:ascii="Segoe UI" w:hAnsi="Segoe UI" w:cs="Segoe UI"/>
                <w:sz w:val="24"/>
                <w:szCs w:val="24"/>
              </w:rPr>
              <w:t>(</w:t>
            </w:r>
            <w:r w:rsidR="00A500C7" w:rsidRPr="00A500C7">
              <w:rPr>
                <w:rFonts w:ascii="Segoe UI" w:hAnsi="Segoe UI" w:cs="Segoe UI"/>
                <w:b/>
                <w:bCs/>
                <w:sz w:val="24"/>
                <w:szCs w:val="24"/>
              </w:rPr>
              <w:t>QC</w:t>
            </w:r>
            <w:r w:rsidR="00A500C7">
              <w:rPr>
                <w:rFonts w:ascii="Segoe UI" w:hAnsi="Segoe UI" w:cs="Segoe UI"/>
                <w:sz w:val="24"/>
                <w:szCs w:val="24"/>
              </w:rPr>
              <w:t xml:space="preserve">) </w:t>
            </w:r>
            <w:r w:rsidRPr="006266BC">
              <w:rPr>
                <w:rFonts w:ascii="Segoe UI" w:hAnsi="Segoe UI" w:cs="Segoe UI"/>
                <w:sz w:val="24"/>
                <w:szCs w:val="24"/>
              </w:rPr>
              <w:t>on 11</w:t>
            </w:r>
            <w:r w:rsidR="00AA0333" w:rsidRPr="006266B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913011" w:rsidRPr="006266BC">
              <w:rPr>
                <w:rFonts w:ascii="Segoe UI" w:hAnsi="Segoe UI" w:cs="Segoe UI"/>
                <w:sz w:val="24"/>
                <w:szCs w:val="24"/>
              </w:rPr>
              <w:t xml:space="preserve">February 2021 </w:t>
            </w:r>
            <w:r w:rsidRPr="006266BC">
              <w:rPr>
                <w:rFonts w:ascii="Segoe UI" w:hAnsi="Segoe UI" w:cs="Segoe UI"/>
                <w:sz w:val="24"/>
                <w:szCs w:val="24"/>
              </w:rPr>
              <w:t xml:space="preserve"> were approved as a true and accurate record</w:t>
            </w:r>
            <w:r w:rsidR="00913011" w:rsidRPr="006266BC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</w:p>
          <w:p w14:paraId="0AC49A2F" w14:textId="77777777" w:rsidR="00F54AE2" w:rsidRPr="006266BC" w:rsidRDefault="00F54AE2" w:rsidP="006266BC">
            <w:pPr>
              <w:ind w:right="-444"/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7CB1FBFA" w14:textId="667E50F7" w:rsidR="009425F1" w:rsidRPr="006266BC" w:rsidRDefault="002F7346" w:rsidP="006266BC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The Committee </w:t>
            </w:r>
            <w:r w:rsidR="00B70548" w:rsidRPr="006266BC">
              <w:rPr>
                <w:rFonts w:ascii="Segoe UI" w:hAnsi="Segoe UI" w:cs="Segoe UI"/>
                <w:b/>
                <w:bCs/>
                <w:sz w:val="24"/>
                <w:szCs w:val="24"/>
              </w:rPr>
              <w:t>approved</w:t>
            </w:r>
            <w:r w:rsidRPr="006266BC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  <w:r w:rsidR="00F84D09" w:rsidRPr="006266BC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the minutes from 11 February 2021. </w:t>
            </w:r>
          </w:p>
          <w:p w14:paraId="70E4BD4D" w14:textId="3AFE1065" w:rsidR="006E2FF5" w:rsidRPr="006266BC" w:rsidRDefault="006E2FF5" w:rsidP="006266BC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4B678DDF" w14:textId="507FE3C9" w:rsidR="0081667C" w:rsidRPr="006266BC" w:rsidRDefault="005163C1" w:rsidP="006266BC">
            <w:pPr>
              <w:jc w:val="both"/>
              <w:rPr>
                <w:rFonts w:ascii="Segoe UI" w:eastAsia="Times New Roman" w:hAnsi="Segoe UI" w:cs="Segoe UI"/>
                <w:b/>
                <w:i/>
                <w:iCs/>
                <w:sz w:val="24"/>
                <w:szCs w:val="24"/>
                <w:lang w:eastAsia="en-GB"/>
              </w:rPr>
            </w:pPr>
            <w:r w:rsidRPr="006266BC">
              <w:rPr>
                <w:rFonts w:ascii="Segoe UI" w:eastAsia="Times New Roman" w:hAnsi="Segoe UI" w:cs="Segoe UI"/>
                <w:b/>
                <w:i/>
                <w:iCs/>
                <w:sz w:val="24"/>
                <w:szCs w:val="24"/>
                <w:lang w:eastAsia="en-GB"/>
              </w:rPr>
              <w:t>M</w:t>
            </w:r>
            <w:r w:rsidR="006E2FF5" w:rsidRPr="006266BC">
              <w:rPr>
                <w:rFonts w:ascii="Segoe UI" w:eastAsia="Times New Roman" w:hAnsi="Segoe UI" w:cs="Segoe UI"/>
                <w:b/>
                <w:i/>
                <w:iCs/>
                <w:sz w:val="24"/>
                <w:szCs w:val="24"/>
                <w:lang w:eastAsia="en-GB"/>
              </w:rPr>
              <w:t>atters Arising</w:t>
            </w:r>
          </w:p>
          <w:p w14:paraId="053DA4FC" w14:textId="77777777" w:rsidR="007503AC" w:rsidRPr="006266BC" w:rsidRDefault="007503AC" w:rsidP="006266BC">
            <w:pPr>
              <w:jc w:val="both"/>
              <w:rPr>
                <w:rFonts w:ascii="Segoe UI" w:eastAsia="Times New Roman" w:hAnsi="Segoe UI" w:cs="Segoe UI"/>
                <w:b/>
                <w:sz w:val="24"/>
                <w:szCs w:val="24"/>
                <w:lang w:eastAsia="en-GB"/>
              </w:rPr>
            </w:pPr>
          </w:p>
          <w:p w14:paraId="3F8B7B16" w14:textId="50A5D733" w:rsidR="00093977" w:rsidRPr="006266BC" w:rsidRDefault="00093977" w:rsidP="006266BC">
            <w:pPr>
              <w:jc w:val="both"/>
              <w:rPr>
                <w:rFonts w:ascii="Segoe UI" w:eastAsia="Times New Roman" w:hAnsi="Segoe UI" w:cs="Segoe UI"/>
                <w:b/>
                <w:sz w:val="24"/>
                <w:szCs w:val="24"/>
                <w:lang w:eastAsia="en-GB"/>
              </w:rPr>
            </w:pPr>
            <w:r w:rsidRPr="006266BC">
              <w:rPr>
                <w:rFonts w:ascii="Segoe UI" w:eastAsia="Times New Roman" w:hAnsi="Segoe UI" w:cs="Segoe UI"/>
                <w:b/>
                <w:sz w:val="24"/>
                <w:szCs w:val="24"/>
                <w:lang w:eastAsia="en-GB"/>
              </w:rPr>
              <w:t>Devon Ruling</w:t>
            </w:r>
          </w:p>
          <w:p w14:paraId="32068513" w14:textId="294D671B" w:rsidR="001F22CE" w:rsidRPr="006266BC" w:rsidRDefault="00032315" w:rsidP="006266BC">
            <w:pPr>
              <w:jc w:val="both"/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</w:pPr>
            <w:r w:rsidRPr="006266BC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>The Chair</w:t>
            </w:r>
            <w:r w:rsidR="00545B24" w:rsidRPr="006266BC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 xml:space="preserve"> </w:t>
            </w:r>
            <w:r w:rsidR="008E1DA0" w:rsidRPr="006266BC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>s</w:t>
            </w:r>
            <w:r w:rsidR="00631930" w:rsidRPr="006266BC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 xml:space="preserve">aid </w:t>
            </w:r>
            <w:r w:rsidR="008E1DA0" w:rsidRPr="006266BC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 xml:space="preserve">the </w:t>
            </w:r>
            <w:r w:rsidR="00B51BEA" w:rsidRPr="006266BC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>‘</w:t>
            </w:r>
            <w:r w:rsidR="008E1DA0" w:rsidRPr="006266BC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>Devon ruling</w:t>
            </w:r>
            <w:r w:rsidR="00B51BEA" w:rsidRPr="006266BC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>’</w:t>
            </w:r>
            <w:r w:rsidR="008E1DA0" w:rsidRPr="006266BC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 xml:space="preserve"> </w:t>
            </w:r>
            <w:r w:rsidR="0055699B" w:rsidRPr="006266BC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 xml:space="preserve">was </w:t>
            </w:r>
            <w:r w:rsidR="00545B24" w:rsidRPr="006266BC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 xml:space="preserve"> th</w:t>
            </w:r>
            <w:r w:rsidR="00B51BEA" w:rsidRPr="006266BC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 xml:space="preserve">e </w:t>
            </w:r>
            <w:r w:rsidR="003A7AFA" w:rsidRPr="006266BC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 xml:space="preserve">decision taken by a court in Devon that </w:t>
            </w:r>
            <w:r w:rsidR="007C4849" w:rsidRPr="006266BC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 xml:space="preserve">virtual </w:t>
            </w:r>
            <w:r w:rsidR="00031EEB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>M</w:t>
            </w:r>
            <w:r w:rsidR="00BF2969" w:rsidRPr="006266BC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>ental Health A</w:t>
            </w:r>
            <w:r w:rsidR="004222BB" w:rsidRPr="006266BC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>ct</w:t>
            </w:r>
            <w:r w:rsidR="00BF2969" w:rsidRPr="006266BC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 xml:space="preserve"> (</w:t>
            </w:r>
            <w:r w:rsidR="007C4849" w:rsidRPr="006266BC">
              <w:rPr>
                <w:rFonts w:ascii="Segoe UI" w:eastAsia="Times New Roman" w:hAnsi="Segoe UI" w:cs="Segoe UI"/>
                <w:b/>
                <w:color w:val="000000" w:themeColor="text1"/>
                <w:sz w:val="24"/>
                <w:szCs w:val="24"/>
                <w:lang w:eastAsia="en-GB"/>
              </w:rPr>
              <w:t>MHA</w:t>
            </w:r>
            <w:r w:rsidR="00BF2969" w:rsidRPr="006266BC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>)</w:t>
            </w:r>
            <w:r w:rsidR="007C4849" w:rsidRPr="006266BC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 xml:space="preserve"> assessments or reviews </w:t>
            </w:r>
            <w:r w:rsidR="007E1581" w:rsidRPr="006266BC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 xml:space="preserve">undertaken owing to the pandemic, </w:t>
            </w:r>
            <w:r w:rsidR="00174F09" w:rsidRPr="006266BC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 xml:space="preserve">did not meet </w:t>
            </w:r>
            <w:r w:rsidR="005A044C" w:rsidRPr="006266BC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 xml:space="preserve">MHA </w:t>
            </w:r>
            <w:r w:rsidR="0062231E" w:rsidRPr="006266BC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>statues</w:t>
            </w:r>
            <w:r w:rsidR="00224F76" w:rsidRPr="006266BC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 xml:space="preserve">. </w:t>
            </w:r>
            <w:r w:rsidR="00747B1A" w:rsidRPr="006266BC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>T</w:t>
            </w:r>
            <w:r w:rsidR="006B1BC7" w:rsidRPr="006266BC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 xml:space="preserve">his matter </w:t>
            </w:r>
            <w:r w:rsidR="00BA1C14" w:rsidRPr="006266BC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 xml:space="preserve">arising in the February 2021 Quality Committee, </w:t>
            </w:r>
            <w:r w:rsidR="006B1BC7" w:rsidRPr="006266BC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 xml:space="preserve">had been referred </w:t>
            </w:r>
            <w:r w:rsidR="00747B1A" w:rsidRPr="006266BC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 xml:space="preserve">to </w:t>
            </w:r>
            <w:r w:rsidR="006B1BC7" w:rsidRPr="006266BC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 xml:space="preserve">  the MHA Committee </w:t>
            </w:r>
            <w:r w:rsidR="00A72F56" w:rsidRPr="006266BC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 xml:space="preserve">27 April 2021 </w:t>
            </w:r>
            <w:r w:rsidR="005D17F0" w:rsidRPr="006266BC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>for discussion</w:t>
            </w:r>
            <w:r w:rsidR="002504D6" w:rsidRPr="006266BC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 xml:space="preserve">. </w:t>
            </w:r>
            <w:r w:rsidR="00A01EFD" w:rsidRPr="006266BC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>T</w:t>
            </w:r>
            <w:r w:rsidR="002504D6" w:rsidRPr="006266BC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 xml:space="preserve">he April MHA Committee </w:t>
            </w:r>
            <w:r w:rsidR="00732891" w:rsidRPr="006266BC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>confirmed</w:t>
            </w:r>
            <w:r w:rsidR="00A72F56" w:rsidRPr="006266BC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 xml:space="preserve"> limited </w:t>
            </w:r>
            <w:r w:rsidR="002504D6" w:rsidRPr="006266BC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>liability</w:t>
            </w:r>
            <w:r w:rsidR="00A72F56" w:rsidRPr="006266BC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 xml:space="preserve"> and mitigation processes had been put in place for any</w:t>
            </w:r>
            <w:r w:rsidR="002504D6" w:rsidRPr="006266BC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 xml:space="preserve"> </w:t>
            </w:r>
            <w:r w:rsidR="00732891" w:rsidRPr="006266BC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>individual</w:t>
            </w:r>
            <w:r w:rsidR="00A72F56" w:rsidRPr="006266BC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 xml:space="preserve"> who had been detained</w:t>
            </w:r>
            <w:r w:rsidR="009D6BEF" w:rsidRPr="006266BC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>, or changes made remotely</w:t>
            </w:r>
            <w:r w:rsidR="00A23F60" w:rsidRPr="006266BC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 xml:space="preserve">, and </w:t>
            </w:r>
            <w:r w:rsidR="00732891" w:rsidRPr="006266BC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 xml:space="preserve">that </w:t>
            </w:r>
            <w:r w:rsidR="009D6BEF" w:rsidRPr="006266BC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 xml:space="preserve">no further detentions would be completed remotely. </w:t>
            </w:r>
            <w:r w:rsidR="00683219" w:rsidRPr="006266BC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 xml:space="preserve">Angie Fletcher noted </w:t>
            </w:r>
            <w:r w:rsidR="00982373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 xml:space="preserve">on-going reviews were </w:t>
            </w:r>
            <w:r w:rsidR="00563D1B" w:rsidRPr="006266BC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 xml:space="preserve"> being undertaken</w:t>
            </w:r>
            <w:r w:rsidR="00C7393D" w:rsidRPr="006266BC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 xml:space="preserve"> in those affected individuals</w:t>
            </w:r>
            <w:r w:rsidR="003B6589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 xml:space="preserve"> </w:t>
            </w:r>
            <w:r w:rsidR="00BB17F0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>giving assurance for their well-being and safety.</w:t>
            </w:r>
            <w:r w:rsidR="00C7393D" w:rsidRPr="006266BC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 xml:space="preserve"> The action was closed.</w:t>
            </w:r>
          </w:p>
          <w:p w14:paraId="0F41DCCF" w14:textId="1688823E" w:rsidR="00375147" w:rsidRPr="006266BC" w:rsidRDefault="00375147" w:rsidP="006266BC">
            <w:pPr>
              <w:jc w:val="both"/>
              <w:rPr>
                <w:rFonts w:ascii="Segoe UI" w:hAnsi="Segoe UI" w:cs="Segoe UI"/>
                <w:color w:val="F79646" w:themeColor="accent6"/>
                <w:sz w:val="24"/>
                <w:szCs w:val="24"/>
              </w:rPr>
            </w:pPr>
          </w:p>
          <w:p w14:paraId="52350068" w14:textId="7FEAAA6F" w:rsidR="004E1FD8" w:rsidRPr="006266BC" w:rsidRDefault="004C5007" w:rsidP="006266BC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b/>
                <w:bCs/>
                <w:sz w:val="24"/>
                <w:szCs w:val="24"/>
              </w:rPr>
              <w:t>Human Rights Act</w:t>
            </w:r>
          </w:p>
          <w:p w14:paraId="3A88C17A" w14:textId="673EE1FA" w:rsidR="00A76492" w:rsidRPr="006266BC" w:rsidRDefault="001E1B4C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sz w:val="24"/>
                <w:szCs w:val="24"/>
              </w:rPr>
              <w:t>The Committee discussed the</w:t>
            </w:r>
            <w:r w:rsidR="00A76492" w:rsidRPr="006266BC">
              <w:rPr>
                <w:rFonts w:ascii="Segoe UI" w:hAnsi="Segoe UI" w:cs="Segoe UI"/>
                <w:sz w:val="24"/>
                <w:szCs w:val="24"/>
              </w:rPr>
              <w:t xml:space="preserve"> breadth of the action and whether it was an action that could be measured. </w:t>
            </w:r>
            <w:r w:rsidRPr="006266BC">
              <w:rPr>
                <w:rFonts w:ascii="Segoe UI" w:hAnsi="Segoe UI" w:cs="Segoe UI"/>
                <w:sz w:val="24"/>
                <w:szCs w:val="24"/>
              </w:rPr>
              <w:t>It was a</w:t>
            </w:r>
            <w:r w:rsidR="00A76492" w:rsidRPr="006266BC">
              <w:rPr>
                <w:rFonts w:ascii="Segoe UI" w:hAnsi="Segoe UI" w:cs="Segoe UI"/>
                <w:sz w:val="24"/>
                <w:szCs w:val="24"/>
              </w:rPr>
              <w:t>greed that H</w:t>
            </w:r>
            <w:r w:rsidR="00F519E6" w:rsidRPr="006266BC">
              <w:rPr>
                <w:rFonts w:ascii="Segoe UI" w:hAnsi="Segoe UI" w:cs="Segoe UI"/>
                <w:sz w:val="24"/>
                <w:szCs w:val="24"/>
              </w:rPr>
              <w:t>uman Rights Act (</w:t>
            </w:r>
            <w:r w:rsidR="00F519E6" w:rsidRPr="006266BC">
              <w:rPr>
                <w:rFonts w:ascii="Segoe UI" w:hAnsi="Segoe UI" w:cs="Segoe UI"/>
                <w:b/>
                <w:bCs/>
                <w:sz w:val="24"/>
                <w:szCs w:val="24"/>
              </w:rPr>
              <w:t>H</w:t>
            </w:r>
            <w:r w:rsidR="00A76492" w:rsidRPr="006266BC">
              <w:rPr>
                <w:rFonts w:ascii="Segoe UI" w:hAnsi="Segoe UI" w:cs="Segoe UI"/>
                <w:b/>
                <w:bCs/>
                <w:sz w:val="24"/>
                <w:szCs w:val="24"/>
              </w:rPr>
              <w:t>RA</w:t>
            </w:r>
            <w:r w:rsidR="00F519E6" w:rsidRPr="006266BC">
              <w:rPr>
                <w:rFonts w:ascii="Segoe UI" w:hAnsi="Segoe UI" w:cs="Segoe UI"/>
                <w:sz w:val="24"/>
                <w:szCs w:val="24"/>
              </w:rPr>
              <w:t>)</w:t>
            </w:r>
            <w:r w:rsidR="00A76492" w:rsidRPr="006266BC">
              <w:rPr>
                <w:rFonts w:ascii="Segoe UI" w:hAnsi="Segoe UI" w:cs="Segoe UI"/>
                <w:sz w:val="24"/>
                <w:szCs w:val="24"/>
              </w:rPr>
              <w:t xml:space="preserve"> runs through all the services  the Trust provides. </w:t>
            </w:r>
            <w:r w:rsidRPr="006266BC">
              <w:rPr>
                <w:rFonts w:ascii="Segoe UI" w:hAnsi="Segoe UI" w:cs="Segoe UI"/>
                <w:sz w:val="24"/>
                <w:szCs w:val="24"/>
              </w:rPr>
              <w:t xml:space="preserve">The Chief Nurse </w:t>
            </w:r>
            <w:r w:rsidR="00A76492" w:rsidRPr="006266BC">
              <w:rPr>
                <w:rFonts w:ascii="Segoe UI" w:hAnsi="Segoe UI" w:cs="Segoe UI"/>
                <w:sz w:val="24"/>
                <w:szCs w:val="24"/>
              </w:rPr>
              <w:t xml:space="preserve"> noted the </w:t>
            </w:r>
            <w:r w:rsidR="009E62C5" w:rsidRPr="006266BC">
              <w:rPr>
                <w:rFonts w:ascii="Segoe UI" w:hAnsi="Segoe UI" w:cs="Segoe UI"/>
                <w:sz w:val="24"/>
                <w:szCs w:val="24"/>
              </w:rPr>
              <w:t>Care Quality Commission (</w:t>
            </w:r>
            <w:r w:rsidR="00A76492" w:rsidRPr="006266BC">
              <w:rPr>
                <w:rFonts w:ascii="Segoe UI" w:hAnsi="Segoe UI" w:cs="Segoe UI"/>
                <w:b/>
                <w:bCs/>
                <w:sz w:val="24"/>
                <w:szCs w:val="24"/>
              </w:rPr>
              <w:t>CQC</w:t>
            </w:r>
            <w:r w:rsidR="009E62C5" w:rsidRPr="006266BC">
              <w:rPr>
                <w:rFonts w:ascii="Segoe UI" w:hAnsi="Segoe UI" w:cs="Segoe UI"/>
                <w:sz w:val="24"/>
                <w:szCs w:val="24"/>
              </w:rPr>
              <w:t>)</w:t>
            </w:r>
            <w:r w:rsidR="00A76492" w:rsidRPr="006266BC">
              <w:rPr>
                <w:rFonts w:ascii="Segoe UI" w:hAnsi="Segoe UI" w:cs="Segoe UI"/>
                <w:sz w:val="24"/>
                <w:szCs w:val="24"/>
              </w:rPr>
              <w:t xml:space="preserve"> had wanted assurance that </w:t>
            </w:r>
            <w:r w:rsidR="005350CB">
              <w:rPr>
                <w:rFonts w:ascii="Segoe UI" w:hAnsi="Segoe UI" w:cs="Segoe UI"/>
                <w:sz w:val="24"/>
                <w:szCs w:val="24"/>
              </w:rPr>
              <w:t xml:space="preserve">the Trust </w:t>
            </w:r>
            <w:r w:rsidR="00A76492" w:rsidRPr="006266BC">
              <w:rPr>
                <w:rFonts w:ascii="Segoe UI" w:hAnsi="Segoe UI" w:cs="Segoe UI"/>
                <w:sz w:val="24"/>
                <w:szCs w:val="24"/>
              </w:rPr>
              <w:t>had human rights at the forefront of minds when looking at policy for restraint and segregation because of Covid</w:t>
            </w:r>
            <w:r w:rsidRPr="006266BC">
              <w:rPr>
                <w:rFonts w:ascii="Segoe UI" w:hAnsi="Segoe UI" w:cs="Segoe UI"/>
                <w:sz w:val="24"/>
                <w:szCs w:val="24"/>
              </w:rPr>
              <w:t>-</w:t>
            </w:r>
            <w:r w:rsidR="00A76492" w:rsidRPr="006266BC">
              <w:rPr>
                <w:rFonts w:ascii="Segoe UI" w:hAnsi="Segoe UI" w:cs="Segoe UI"/>
                <w:sz w:val="24"/>
                <w:szCs w:val="24"/>
              </w:rPr>
              <w:t xml:space="preserve">19. Neil </w:t>
            </w:r>
            <w:r w:rsidRPr="006266BC">
              <w:rPr>
                <w:rFonts w:ascii="Segoe UI" w:hAnsi="Segoe UI" w:cs="Segoe UI"/>
                <w:sz w:val="24"/>
                <w:szCs w:val="24"/>
              </w:rPr>
              <w:t xml:space="preserve">McLaughlin </w:t>
            </w:r>
            <w:r w:rsidR="00A76492" w:rsidRPr="006266BC">
              <w:rPr>
                <w:rFonts w:ascii="Segoe UI" w:hAnsi="Segoe UI" w:cs="Segoe UI"/>
                <w:sz w:val="24"/>
                <w:szCs w:val="24"/>
              </w:rPr>
              <w:t>assured the Committee that the Trust’s guidelines written in response to Covid</w:t>
            </w:r>
            <w:r w:rsidRPr="006266BC">
              <w:rPr>
                <w:rFonts w:ascii="Segoe UI" w:hAnsi="Segoe UI" w:cs="Segoe UI"/>
                <w:sz w:val="24"/>
                <w:szCs w:val="24"/>
              </w:rPr>
              <w:t>-</w:t>
            </w:r>
            <w:r w:rsidR="00A76492" w:rsidRPr="006266BC">
              <w:rPr>
                <w:rFonts w:ascii="Segoe UI" w:hAnsi="Segoe UI" w:cs="Segoe UI"/>
                <w:sz w:val="24"/>
                <w:szCs w:val="24"/>
              </w:rPr>
              <w:t xml:space="preserve">19 had human rights front and centre.  The guidelines </w:t>
            </w:r>
            <w:r w:rsidR="009C3762">
              <w:rPr>
                <w:rFonts w:ascii="Segoe UI" w:hAnsi="Segoe UI" w:cs="Segoe UI"/>
                <w:sz w:val="24"/>
                <w:szCs w:val="24"/>
              </w:rPr>
              <w:t xml:space="preserve">were noted as </w:t>
            </w:r>
            <w:r w:rsidR="00A76492" w:rsidRPr="006266BC">
              <w:rPr>
                <w:rFonts w:ascii="Segoe UI" w:hAnsi="Segoe UI" w:cs="Segoe UI"/>
                <w:sz w:val="24"/>
                <w:szCs w:val="24"/>
              </w:rPr>
              <w:t xml:space="preserve">a good piece of work that </w:t>
            </w:r>
            <w:r w:rsidR="009C3762">
              <w:rPr>
                <w:rFonts w:ascii="Segoe UI" w:hAnsi="Segoe UI" w:cs="Segoe UI"/>
                <w:sz w:val="24"/>
                <w:szCs w:val="24"/>
              </w:rPr>
              <w:t xml:space="preserve">had </w:t>
            </w:r>
            <w:r w:rsidR="00A76492" w:rsidRPr="006266BC">
              <w:rPr>
                <w:rFonts w:ascii="Segoe UI" w:hAnsi="Segoe UI" w:cs="Segoe UI"/>
                <w:sz w:val="24"/>
                <w:szCs w:val="24"/>
              </w:rPr>
              <w:t xml:space="preserve">evolved over many discussions and </w:t>
            </w:r>
            <w:r w:rsidR="009C3762">
              <w:rPr>
                <w:rFonts w:ascii="Segoe UI" w:hAnsi="Segoe UI" w:cs="Segoe UI"/>
                <w:sz w:val="24"/>
                <w:szCs w:val="24"/>
              </w:rPr>
              <w:t xml:space="preserve">had </w:t>
            </w:r>
            <w:r w:rsidR="00A76492" w:rsidRPr="006266BC">
              <w:rPr>
                <w:rFonts w:ascii="Segoe UI" w:hAnsi="Segoe UI" w:cs="Segoe UI"/>
                <w:sz w:val="24"/>
                <w:szCs w:val="24"/>
              </w:rPr>
              <w:t xml:space="preserve">received input from senior managers and clinicians.   Beyond that the Trust </w:t>
            </w:r>
            <w:r w:rsidR="009C3762">
              <w:rPr>
                <w:rFonts w:ascii="Segoe UI" w:hAnsi="Segoe UI" w:cs="Segoe UI"/>
                <w:sz w:val="24"/>
                <w:szCs w:val="24"/>
              </w:rPr>
              <w:t xml:space="preserve">would </w:t>
            </w:r>
            <w:r w:rsidR="00A76492" w:rsidRPr="006266BC">
              <w:rPr>
                <w:rFonts w:ascii="Segoe UI" w:hAnsi="Segoe UI" w:cs="Segoe UI"/>
                <w:sz w:val="24"/>
                <w:szCs w:val="24"/>
              </w:rPr>
              <w:t xml:space="preserve">take HRA into account when developing any policy or practice and </w:t>
            </w:r>
            <w:r w:rsidR="009C3762">
              <w:rPr>
                <w:rFonts w:ascii="Segoe UI" w:hAnsi="Segoe UI" w:cs="Segoe UI"/>
                <w:sz w:val="24"/>
                <w:szCs w:val="24"/>
              </w:rPr>
              <w:t>would be</w:t>
            </w:r>
            <w:r w:rsidR="00A76492" w:rsidRPr="006266BC">
              <w:rPr>
                <w:rFonts w:ascii="Segoe UI" w:hAnsi="Segoe UI" w:cs="Segoe UI"/>
                <w:sz w:val="24"/>
                <w:szCs w:val="24"/>
              </w:rPr>
              <w:t xml:space="preserve"> an ongoing obligation.   With that in mind Committee agreed to close the action.</w:t>
            </w:r>
          </w:p>
          <w:p w14:paraId="0E9259EC" w14:textId="53B7CA11" w:rsidR="00254C8E" w:rsidRPr="006266BC" w:rsidRDefault="00254C8E" w:rsidP="006266BC">
            <w:pPr>
              <w:jc w:val="both"/>
              <w:rPr>
                <w:rFonts w:ascii="Segoe UI" w:hAnsi="Segoe UI" w:cs="Segoe UI"/>
                <w:color w:val="F79646" w:themeColor="accent6"/>
                <w:sz w:val="24"/>
                <w:szCs w:val="24"/>
              </w:rPr>
            </w:pPr>
          </w:p>
          <w:p w14:paraId="4CCFD893" w14:textId="4677B591" w:rsidR="00021204" w:rsidRPr="006266BC" w:rsidRDefault="00021204" w:rsidP="006266BC">
            <w:pPr>
              <w:jc w:val="both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i/>
                <w:iCs/>
                <w:sz w:val="24"/>
                <w:szCs w:val="24"/>
              </w:rPr>
              <w:t>Claire Paige joined the meeting.</w:t>
            </w:r>
          </w:p>
          <w:p w14:paraId="797D475A" w14:textId="77777777" w:rsidR="00021204" w:rsidRPr="006266BC" w:rsidRDefault="00021204" w:rsidP="006266BC">
            <w:pPr>
              <w:jc w:val="both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</w:p>
          <w:p w14:paraId="4B618B29" w14:textId="77777777" w:rsidR="00C75FBF" w:rsidRPr="006266BC" w:rsidRDefault="00860904" w:rsidP="006266BC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Waiting list </w:t>
            </w:r>
          </w:p>
          <w:p w14:paraId="34831D16" w14:textId="7CA9B331" w:rsidR="000A449F" w:rsidRPr="006266BC" w:rsidRDefault="00C75FBF" w:rsidP="006266BC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sz w:val="24"/>
                <w:szCs w:val="24"/>
              </w:rPr>
              <w:t xml:space="preserve">The Director of Strategy and Information Officer </w:t>
            </w:r>
            <w:r w:rsidR="00021DEF" w:rsidRPr="006266BC">
              <w:rPr>
                <w:rFonts w:ascii="Segoe UI" w:hAnsi="Segoe UI" w:cs="Segoe UI"/>
                <w:sz w:val="24"/>
                <w:szCs w:val="24"/>
              </w:rPr>
              <w:t xml:space="preserve">updated </w:t>
            </w:r>
            <w:r w:rsidR="000F64E8" w:rsidRPr="006266BC">
              <w:rPr>
                <w:rFonts w:ascii="Segoe UI" w:hAnsi="Segoe UI" w:cs="Segoe UI"/>
                <w:sz w:val="24"/>
                <w:szCs w:val="24"/>
              </w:rPr>
              <w:t xml:space="preserve">the Committee </w:t>
            </w:r>
            <w:r w:rsidR="00C77826">
              <w:rPr>
                <w:rFonts w:ascii="Segoe UI" w:hAnsi="Segoe UI" w:cs="Segoe UI"/>
                <w:sz w:val="24"/>
                <w:szCs w:val="24"/>
              </w:rPr>
              <w:t xml:space="preserve">that </w:t>
            </w:r>
            <w:r w:rsidR="000F64E8" w:rsidRPr="006266BC">
              <w:rPr>
                <w:rFonts w:ascii="Segoe UI" w:hAnsi="Segoe UI" w:cs="Segoe UI"/>
                <w:sz w:val="24"/>
                <w:szCs w:val="24"/>
              </w:rPr>
              <w:t>work</w:t>
            </w:r>
            <w:r w:rsidR="009F2DCA" w:rsidRPr="006266BC">
              <w:rPr>
                <w:rFonts w:ascii="Segoe UI" w:hAnsi="Segoe UI" w:cs="Segoe UI"/>
                <w:sz w:val="24"/>
                <w:szCs w:val="24"/>
              </w:rPr>
              <w:t xml:space="preserve"> had</w:t>
            </w:r>
            <w:r w:rsidR="00021DEF" w:rsidRPr="006266BC">
              <w:rPr>
                <w:rFonts w:ascii="Segoe UI" w:hAnsi="Segoe UI" w:cs="Segoe UI"/>
                <w:sz w:val="24"/>
                <w:szCs w:val="24"/>
              </w:rPr>
              <w:t xml:space="preserve"> been u</w:t>
            </w:r>
            <w:r w:rsidR="00DC4539" w:rsidRPr="006266BC">
              <w:rPr>
                <w:rFonts w:ascii="Segoe UI" w:hAnsi="Segoe UI" w:cs="Segoe UI"/>
                <w:sz w:val="24"/>
                <w:szCs w:val="24"/>
              </w:rPr>
              <w:t>ndertaken</w:t>
            </w:r>
            <w:r w:rsidR="003F0EB6" w:rsidRPr="006266BC">
              <w:rPr>
                <w:rFonts w:ascii="Segoe UI" w:hAnsi="Segoe UI" w:cs="Segoe UI"/>
                <w:sz w:val="24"/>
                <w:szCs w:val="24"/>
              </w:rPr>
              <w:t xml:space="preserve"> in developing a</w:t>
            </w:r>
            <w:r w:rsidR="00942782" w:rsidRPr="006266B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3F0EB6" w:rsidRPr="006266BC">
              <w:rPr>
                <w:rFonts w:ascii="Segoe UI" w:hAnsi="Segoe UI" w:cs="Segoe UI"/>
                <w:sz w:val="24"/>
                <w:szCs w:val="24"/>
              </w:rPr>
              <w:t>business tool for Trust services</w:t>
            </w:r>
            <w:r w:rsidR="00942782" w:rsidRPr="006266BC">
              <w:rPr>
                <w:rFonts w:ascii="Segoe UI" w:hAnsi="Segoe UI" w:cs="Segoe UI"/>
                <w:sz w:val="24"/>
                <w:szCs w:val="24"/>
              </w:rPr>
              <w:t xml:space="preserve">, an ‘Oversight app’ that included waiting times. Claire Page gave a </w:t>
            </w:r>
            <w:r w:rsidR="00804927" w:rsidRPr="006266BC">
              <w:rPr>
                <w:rFonts w:ascii="Segoe UI" w:hAnsi="Segoe UI" w:cs="Segoe UI"/>
                <w:sz w:val="24"/>
                <w:szCs w:val="24"/>
              </w:rPr>
              <w:t>‘</w:t>
            </w:r>
            <w:r w:rsidR="00942782" w:rsidRPr="006266BC">
              <w:rPr>
                <w:rFonts w:ascii="Segoe UI" w:hAnsi="Segoe UI" w:cs="Segoe UI"/>
                <w:sz w:val="24"/>
                <w:szCs w:val="24"/>
              </w:rPr>
              <w:t>live</w:t>
            </w:r>
            <w:r w:rsidR="00804927" w:rsidRPr="006266BC">
              <w:rPr>
                <w:rFonts w:ascii="Segoe UI" w:hAnsi="Segoe UI" w:cs="Segoe UI"/>
                <w:sz w:val="24"/>
                <w:szCs w:val="24"/>
              </w:rPr>
              <w:t>’</w:t>
            </w:r>
            <w:r w:rsidR="00942782" w:rsidRPr="006266BC">
              <w:rPr>
                <w:rFonts w:ascii="Segoe UI" w:hAnsi="Segoe UI" w:cs="Segoe UI"/>
                <w:sz w:val="24"/>
                <w:szCs w:val="24"/>
              </w:rPr>
              <w:t xml:space="preserve"> demonstration</w:t>
            </w:r>
            <w:r w:rsidR="00804927" w:rsidRPr="006266B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3505C6" w:rsidRPr="006266BC">
              <w:rPr>
                <w:rFonts w:ascii="Segoe UI" w:hAnsi="Segoe UI" w:cs="Segoe UI"/>
                <w:sz w:val="24"/>
                <w:szCs w:val="24"/>
              </w:rPr>
              <w:t xml:space="preserve">of  the app to the </w:t>
            </w:r>
            <w:r w:rsidR="00804927" w:rsidRPr="006266BC">
              <w:rPr>
                <w:rFonts w:ascii="Segoe UI" w:hAnsi="Segoe UI" w:cs="Segoe UI"/>
                <w:sz w:val="24"/>
                <w:szCs w:val="24"/>
              </w:rPr>
              <w:t>Committee</w:t>
            </w:r>
            <w:r w:rsidR="003505C6" w:rsidRPr="006266BC">
              <w:rPr>
                <w:rFonts w:ascii="Segoe UI" w:hAnsi="Segoe UI" w:cs="Segoe UI"/>
                <w:sz w:val="24"/>
                <w:szCs w:val="24"/>
              </w:rPr>
              <w:t>.</w:t>
            </w:r>
            <w:r w:rsidR="00804927" w:rsidRPr="006266B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FC44F4">
              <w:rPr>
                <w:rFonts w:ascii="Segoe UI" w:hAnsi="Segoe UI" w:cs="Segoe UI"/>
                <w:sz w:val="24"/>
                <w:szCs w:val="24"/>
              </w:rPr>
              <w:t>L</w:t>
            </w:r>
            <w:r w:rsidR="00955508" w:rsidRPr="006266BC">
              <w:rPr>
                <w:rFonts w:ascii="Segoe UI" w:hAnsi="Segoe UI" w:cs="Segoe UI"/>
                <w:sz w:val="24"/>
                <w:szCs w:val="24"/>
              </w:rPr>
              <w:t xml:space="preserve">ive data </w:t>
            </w:r>
            <w:r w:rsidR="00F0160B" w:rsidRPr="006266BC">
              <w:rPr>
                <w:rFonts w:ascii="Segoe UI" w:hAnsi="Segoe UI" w:cs="Segoe UI"/>
                <w:sz w:val="24"/>
                <w:szCs w:val="24"/>
              </w:rPr>
              <w:t xml:space="preserve">for waiting times </w:t>
            </w:r>
            <w:r w:rsidR="00123815" w:rsidRPr="006266BC">
              <w:rPr>
                <w:rFonts w:ascii="Segoe UI" w:hAnsi="Segoe UI" w:cs="Segoe UI"/>
                <w:sz w:val="24"/>
                <w:szCs w:val="24"/>
              </w:rPr>
              <w:t xml:space="preserve">could be </w:t>
            </w:r>
            <w:r w:rsidR="00955508" w:rsidRPr="006266BC">
              <w:rPr>
                <w:rFonts w:ascii="Segoe UI" w:hAnsi="Segoe UI" w:cs="Segoe UI"/>
                <w:sz w:val="24"/>
                <w:szCs w:val="24"/>
              </w:rPr>
              <w:t xml:space="preserve">captured </w:t>
            </w:r>
            <w:r w:rsidR="005B2C6F" w:rsidRPr="006266BC">
              <w:rPr>
                <w:rFonts w:ascii="Segoe UI" w:hAnsi="Segoe UI" w:cs="Segoe UI"/>
                <w:sz w:val="24"/>
                <w:szCs w:val="24"/>
              </w:rPr>
              <w:t>in various formats</w:t>
            </w:r>
            <w:r w:rsidR="00F747F3" w:rsidRPr="006266BC">
              <w:rPr>
                <w:rFonts w:ascii="Segoe UI" w:hAnsi="Segoe UI" w:cs="Segoe UI"/>
                <w:sz w:val="24"/>
                <w:szCs w:val="24"/>
              </w:rPr>
              <w:t xml:space="preserve"> and as examples</w:t>
            </w:r>
            <w:r w:rsidR="00180EC3" w:rsidRPr="006266BC">
              <w:rPr>
                <w:rFonts w:ascii="Segoe UI" w:hAnsi="Segoe UI" w:cs="Segoe UI"/>
                <w:sz w:val="24"/>
                <w:szCs w:val="24"/>
              </w:rPr>
              <w:t xml:space="preserve">: number of patients waiting; patients wating at </w:t>
            </w:r>
            <w:r w:rsidR="00AB134F" w:rsidRPr="006266BC">
              <w:rPr>
                <w:rFonts w:ascii="Segoe UI" w:hAnsi="Segoe UI" w:cs="Segoe UI"/>
                <w:sz w:val="24"/>
                <w:szCs w:val="24"/>
              </w:rPr>
              <w:t xml:space="preserve">Directorate or Team level; </w:t>
            </w:r>
            <w:r w:rsidR="00F747F3" w:rsidRPr="006266BC">
              <w:rPr>
                <w:rFonts w:ascii="Segoe UI" w:hAnsi="Segoe UI" w:cs="Segoe UI"/>
                <w:sz w:val="24"/>
                <w:szCs w:val="24"/>
              </w:rPr>
              <w:t xml:space="preserve">snap shot of current position or trends over time; </w:t>
            </w:r>
            <w:r w:rsidR="000B0949" w:rsidRPr="006266BC">
              <w:rPr>
                <w:rFonts w:ascii="Segoe UI" w:hAnsi="Segoe UI" w:cs="Segoe UI"/>
                <w:sz w:val="24"/>
                <w:szCs w:val="24"/>
              </w:rPr>
              <w:t xml:space="preserve">and the ability to directly access </w:t>
            </w:r>
            <w:r w:rsidR="00C867B7" w:rsidRPr="006266BC">
              <w:rPr>
                <w:rFonts w:ascii="Segoe UI" w:hAnsi="Segoe UI" w:cs="Segoe UI"/>
                <w:sz w:val="24"/>
                <w:szCs w:val="24"/>
              </w:rPr>
              <w:t xml:space="preserve">individual patient  records via </w:t>
            </w:r>
            <w:proofErr w:type="spellStart"/>
            <w:r w:rsidR="00C867B7" w:rsidRPr="006266BC">
              <w:rPr>
                <w:rFonts w:ascii="Segoe UI" w:hAnsi="Segoe UI" w:cs="Segoe UI"/>
                <w:sz w:val="24"/>
                <w:szCs w:val="24"/>
              </w:rPr>
              <w:t>CareNet</w:t>
            </w:r>
            <w:proofErr w:type="spellEnd"/>
            <w:r w:rsidR="00675161" w:rsidRPr="006266BC">
              <w:rPr>
                <w:rFonts w:ascii="Segoe UI" w:hAnsi="Segoe UI" w:cs="Segoe UI"/>
                <w:sz w:val="24"/>
                <w:szCs w:val="24"/>
              </w:rPr>
              <w:t xml:space="preserve">, the Trust’s </w:t>
            </w:r>
            <w:r w:rsidR="00A53A48" w:rsidRPr="006266BC">
              <w:rPr>
                <w:rFonts w:ascii="Segoe UI" w:hAnsi="Segoe UI" w:cs="Segoe UI"/>
                <w:sz w:val="24"/>
                <w:szCs w:val="24"/>
              </w:rPr>
              <w:t>patients care record system.</w:t>
            </w:r>
          </w:p>
          <w:p w14:paraId="7CE056D7" w14:textId="77777777" w:rsidR="004D702B" w:rsidRPr="006266BC" w:rsidRDefault="004D702B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0115A9A4" w14:textId="1D2DFDD5" w:rsidR="00FD075E" w:rsidRPr="006266BC" w:rsidRDefault="003D7B03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sz w:val="24"/>
                <w:szCs w:val="24"/>
              </w:rPr>
              <w:t xml:space="preserve">The Chair </w:t>
            </w:r>
            <w:r w:rsidR="001B43E3" w:rsidRPr="006266BC">
              <w:rPr>
                <w:rFonts w:ascii="Segoe UI" w:hAnsi="Segoe UI" w:cs="Segoe UI"/>
                <w:sz w:val="24"/>
                <w:szCs w:val="24"/>
              </w:rPr>
              <w:t>said the app demonstrated significant progress and would support</w:t>
            </w:r>
            <w:r w:rsidR="00F35764" w:rsidRPr="006266BC">
              <w:rPr>
                <w:rFonts w:ascii="Segoe UI" w:hAnsi="Segoe UI" w:cs="Segoe UI"/>
                <w:sz w:val="24"/>
                <w:szCs w:val="24"/>
              </w:rPr>
              <w:t xml:space="preserve"> efforts </w:t>
            </w:r>
            <w:r w:rsidR="00666EC5" w:rsidRPr="006266BC">
              <w:rPr>
                <w:rFonts w:ascii="Segoe UI" w:hAnsi="Segoe UI" w:cs="Segoe UI"/>
                <w:sz w:val="24"/>
                <w:szCs w:val="24"/>
              </w:rPr>
              <w:t xml:space="preserve">in </w:t>
            </w:r>
            <w:r w:rsidR="00F35764" w:rsidRPr="006266BC">
              <w:rPr>
                <w:rFonts w:ascii="Segoe UI" w:hAnsi="Segoe UI" w:cs="Segoe UI"/>
                <w:sz w:val="24"/>
                <w:szCs w:val="24"/>
              </w:rPr>
              <w:t xml:space="preserve">clinical audit and </w:t>
            </w:r>
            <w:r w:rsidR="00BD0B80" w:rsidRPr="006266BC">
              <w:rPr>
                <w:rFonts w:ascii="Segoe UI" w:hAnsi="Segoe UI" w:cs="Segoe UI"/>
                <w:sz w:val="24"/>
                <w:szCs w:val="24"/>
              </w:rPr>
              <w:t>quality improvement agendas.</w:t>
            </w:r>
            <w:r w:rsidR="00766873" w:rsidRPr="006266BC">
              <w:rPr>
                <w:rFonts w:ascii="Segoe UI" w:hAnsi="Segoe UI" w:cs="Segoe UI"/>
                <w:sz w:val="24"/>
                <w:szCs w:val="24"/>
              </w:rPr>
              <w:t xml:space="preserve"> The </w:t>
            </w:r>
            <w:r w:rsidR="008675E3" w:rsidRPr="006266BC">
              <w:rPr>
                <w:rFonts w:ascii="Segoe UI" w:hAnsi="Segoe UI" w:cs="Segoe UI"/>
                <w:sz w:val="24"/>
                <w:szCs w:val="24"/>
              </w:rPr>
              <w:t>Executive Managing Director for Mental Health and LD&amp;A Services</w:t>
            </w:r>
            <w:r w:rsidR="00766873" w:rsidRPr="006266BC">
              <w:rPr>
                <w:rFonts w:ascii="Segoe UI" w:hAnsi="Segoe UI" w:cs="Segoe UI"/>
                <w:sz w:val="24"/>
                <w:szCs w:val="24"/>
              </w:rPr>
              <w:t xml:space="preserve"> said she</w:t>
            </w:r>
            <w:r w:rsidR="00BD0B80" w:rsidRPr="006266BC">
              <w:rPr>
                <w:rFonts w:ascii="Segoe UI" w:hAnsi="Segoe UI" w:cs="Segoe UI"/>
                <w:sz w:val="24"/>
                <w:szCs w:val="24"/>
              </w:rPr>
              <w:t xml:space="preserve"> welcomed the </w:t>
            </w:r>
            <w:r w:rsidR="008675E3" w:rsidRPr="006266BC">
              <w:rPr>
                <w:rFonts w:ascii="Segoe UI" w:hAnsi="Segoe UI" w:cs="Segoe UI"/>
                <w:sz w:val="24"/>
                <w:szCs w:val="24"/>
              </w:rPr>
              <w:t>development and</w:t>
            </w:r>
            <w:r w:rsidR="00450874" w:rsidRPr="006266B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1C60E7" w:rsidRPr="006266BC">
              <w:rPr>
                <w:rFonts w:ascii="Segoe UI" w:hAnsi="Segoe UI" w:cs="Segoe UI"/>
                <w:sz w:val="24"/>
                <w:szCs w:val="24"/>
              </w:rPr>
              <w:t xml:space="preserve">was ambitious for the app </w:t>
            </w:r>
            <w:r w:rsidR="00941CA6" w:rsidRPr="006266BC">
              <w:rPr>
                <w:rFonts w:ascii="Segoe UI" w:hAnsi="Segoe UI" w:cs="Segoe UI"/>
                <w:sz w:val="24"/>
                <w:szCs w:val="24"/>
              </w:rPr>
              <w:t>to include national and locally agreed standards</w:t>
            </w:r>
            <w:r w:rsidR="005714B4" w:rsidRPr="006266BC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</w:p>
          <w:p w14:paraId="55F787AF" w14:textId="56273311" w:rsidR="0008378E" w:rsidRPr="006266BC" w:rsidRDefault="0008378E" w:rsidP="006266B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38DEF841" w14:textId="1C94189A" w:rsidR="00021204" w:rsidRPr="006266BC" w:rsidRDefault="00021204" w:rsidP="006266BC">
            <w:pPr>
              <w:jc w:val="both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i/>
                <w:iCs/>
                <w:sz w:val="24"/>
                <w:szCs w:val="24"/>
              </w:rPr>
              <w:t>Claire Paige left the meeting.</w:t>
            </w:r>
          </w:p>
          <w:p w14:paraId="78807FA5" w14:textId="77777777" w:rsidR="00021204" w:rsidRPr="006266BC" w:rsidRDefault="00021204" w:rsidP="006266BC">
            <w:pPr>
              <w:jc w:val="both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</w:p>
          <w:p w14:paraId="14259518" w14:textId="11ACD67C" w:rsidR="006E2FF5" w:rsidRPr="006266BC" w:rsidRDefault="006E2FF5" w:rsidP="006266BC">
            <w:pPr>
              <w:jc w:val="both"/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</w:pPr>
            <w:r w:rsidRPr="006266BC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 xml:space="preserve">The Committee noted that the following actions were on hold </w:t>
            </w:r>
            <w:r w:rsidR="00B94324" w:rsidRPr="006266BC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>or being</w:t>
            </w:r>
            <w:r w:rsidRPr="006266BC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 xml:space="preserve"> progressed:</w:t>
            </w:r>
          </w:p>
          <w:p w14:paraId="2EAD1D9A" w14:textId="0FF64AE9" w:rsidR="000607B9" w:rsidRPr="006266BC" w:rsidRDefault="000607B9" w:rsidP="006266B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</w:pPr>
            <w:r w:rsidRPr="006266BC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>6(d) from 11 February 2021 Impact of Covid</w:t>
            </w:r>
            <w:r w:rsidR="00B0794C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>-19</w:t>
            </w:r>
            <w:r w:rsidRPr="006266BC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 xml:space="preserve"> on role type and ethnicity;  </w:t>
            </w:r>
            <w:r w:rsidR="000E1C2A" w:rsidRPr="006266BC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 xml:space="preserve">and </w:t>
            </w:r>
          </w:p>
          <w:p w14:paraId="53A98902" w14:textId="26C95E89" w:rsidR="007D7AEB" w:rsidRPr="006266BC" w:rsidRDefault="00BA1DA6" w:rsidP="006266B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6266BC">
              <w:rPr>
                <w:rFonts w:ascii="Segoe UI" w:eastAsia="Times New Roman" w:hAnsi="Segoe UI" w:cs="Segoe UI"/>
                <w:bCs/>
                <w:color w:val="000000" w:themeColor="text1"/>
                <w:sz w:val="24"/>
                <w:szCs w:val="24"/>
                <w:lang w:eastAsia="en-GB"/>
              </w:rPr>
              <w:t>12(d) from 11 November 2020 Waiting list</w:t>
            </w:r>
            <w:r w:rsidR="000E1C2A" w:rsidRPr="006266BC">
              <w:rPr>
                <w:rFonts w:ascii="Segoe UI" w:eastAsia="Times New Roman" w:hAnsi="Segoe UI" w:cs="Segoe UI"/>
                <w:bCs/>
                <w:color w:val="000000" w:themeColor="text1"/>
                <w:sz w:val="24"/>
                <w:szCs w:val="24"/>
                <w:lang w:eastAsia="en-GB"/>
              </w:rPr>
              <w:t>.</w:t>
            </w:r>
          </w:p>
          <w:p w14:paraId="3D834A61" w14:textId="77777777" w:rsidR="00951BDF" w:rsidRPr="006266BC" w:rsidRDefault="00951BDF" w:rsidP="006266BC">
            <w:pPr>
              <w:pStyle w:val="ListParagraph"/>
              <w:spacing w:after="0" w:line="240" w:lineRule="auto"/>
              <w:jc w:val="both"/>
              <w:rPr>
                <w:rFonts w:ascii="Segoe UI" w:eastAsia="Times New Roman" w:hAnsi="Segoe UI" w:cs="Segoe UI"/>
                <w:bCs/>
                <w:color w:val="4F81BD" w:themeColor="accent1"/>
                <w:sz w:val="24"/>
                <w:szCs w:val="24"/>
                <w:lang w:eastAsia="en-GB"/>
              </w:rPr>
            </w:pPr>
          </w:p>
          <w:p w14:paraId="2524324A" w14:textId="430BFA91" w:rsidR="00790403" w:rsidRPr="006266BC" w:rsidRDefault="00790403" w:rsidP="006266BC">
            <w:pPr>
              <w:jc w:val="both"/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</w:pPr>
            <w:r w:rsidRPr="006266BC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>The committee noted that the remaining actions from the Summary of Actions had been completed or were on the agenda for the meeting:</w:t>
            </w:r>
          </w:p>
          <w:p w14:paraId="25A9A320" w14:textId="435DA657" w:rsidR="008C19C3" w:rsidRPr="006266BC" w:rsidRDefault="008C19C3" w:rsidP="006266B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</w:pPr>
            <w:r w:rsidRPr="006266BC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 xml:space="preserve">8(h) from 11 November 2020 Trust Risk </w:t>
            </w:r>
            <w:proofErr w:type="gramStart"/>
            <w:r w:rsidRPr="006266BC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>Register;</w:t>
            </w:r>
            <w:proofErr w:type="gramEnd"/>
            <w:r w:rsidRPr="006266BC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 xml:space="preserve"> </w:t>
            </w:r>
          </w:p>
          <w:p w14:paraId="7AC321C8" w14:textId="5D56D474" w:rsidR="00A74D88" w:rsidRPr="006266BC" w:rsidRDefault="000022E8" w:rsidP="006266B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</w:pPr>
            <w:r w:rsidRPr="006266BC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>11</w:t>
            </w:r>
            <w:r w:rsidR="00267201" w:rsidRPr="006266BC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 xml:space="preserve">(e) from 9 September 2020 Physical Healthcare checks </w:t>
            </w:r>
            <w:proofErr w:type="gramStart"/>
            <w:r w:rsidR="00267201" w:rsidRPr="006266BC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>monit</w:t>
            </w:r>
            <w:r w:rsidR="00881CB6" w:rsidRPr="006266BC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>oring;</w:t>
            </w:r>
            <w:proofErr w:type="gramEnd"/>
          </w:p>
          <w:p w14:paraId="06631B06" w14:textId="77777777" w:rsidR="00B20412" w:rsidRPr="006266BC" w:rsidRDefault="00B20412" w:rsidP="006266B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</w:pPr>
            <w:r w:rsidRPr="006266BC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>18(b) from 9 September 2020 Recruitment and selection Policy, DBS section; and</w:t>
            </w:r>
          </w:p>
          <w:p w14:paraId="23107997" w14:textId="77777777" w:rsidR="00B20412" w:rsidRPr="006266BC" w:rsidRDefault="00B20412" w:rsidP="006266B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</w:pPr>
            <w:r w:rsidRPr="006266BC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>8(e) from July 2020 Stroke Rehabilitation Unit investigation closure report.</w:t>
            </w:r>
          </w:p>
          <w:p w14:paraId="37056DAA" w14:textId="328143F8" w:rsidR="00673F23" w:rsidRPr="006266BC" w:rsidRDefault="00673F23" w:rsidP="006266BC">
            <w:pPr>
              <w:jc w:val="both"/>
              <w:rPr>
                <w:rFonts w:ascii="Segoe UI" w:hAnsi="Segoe UI" w:cs="Segoe UI"/>
                <w:i/>
                <w:iCs/>
                <w:color w:val="4F81BD" w:themeColor="accen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38C1AF0" w14:textId="77777777" w:rsidR="00E75963" w:rsidRPr="006266BC" w:rsidRDefault="00E75963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07F12181" w14:textId="79693F07" w:rsidR="00AA7C0D" w:rsidRPr="006266BC" w:rsidRDefault="00AA7C0D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55A3EA33" w14:textId="0C5C8DB5" w:rsidR="006C6D1E" w:rsidRPr="006266BC" w:rsidRDefault="006C6D1E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55B510CD" w14:textId="1E525D38" w:rsidR="006C6D1E" w:rsidRPr="006266BC" w:rsidRDefault="006C6D1E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58CEF187" w14:textId="1614AD20" w:rsidR="006C6D1E" w:rsidRPr="006266BC" w:rsidRDefault="006C6D1E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32425960" w14:textId="366B8CEB" w:rsidR="006C6D1E" w:rsidRPr="006266BC" w:rsidRDefault="006C6D1E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5709F36E" w14:textId="33CC978E" w:rsidR="006C6D1E" w:rsidRPr="006266BC" w:rsidRDefault="006C6D1E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4ADEFF32" w14:textId="67F10E7B" w:rsidR="006C6D1E" w:rsidRPr="006266BC" w:rsidRDefault="006C6D1E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25C5856A" w14:textId="259BE93C" w:rsidR="006C6D1E" w:rsidRPr="006266BC" w:rsidRDefault="006C6D1E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694F5F56" w14:textId="25095D74" w:rsidR="006C6D1E" w:rsidRPr="006266BC" w:rsidRDefault="006C6D1E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7353049A" w14:textId="52E48380" w:rsidR="006C6D1E" w:rsidRPr="006266BC" w:rsidRDefault="006C6D1E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2395B392" w14:textId="4116BB5C" w:rsidR="006C6D1E" w:rsidRPr="006266BC" w:rsidRDefault="006C6D1E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201E91AA" w14:textId="4FC6E70C" w:rsidR="006C6D1E" w:rsidRPr="006266BC" w:rsidRDefault="006C6D1E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1C9A8B5B" w14:textId="6FE0ED49" w:rsidR="006C6D1E" w:rsidRPr="006266BC" w:rsidRDefault="006C6D1E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22FBF172" w14:textId="366A79DB" w:rsidR="006C6D1E" w:rsidRPr="006266BC" w:rsidRDefault="006C6D1E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2DD19F6D" w14:textId="5DDDDC68" w:rsidR="006C6D1E" w:rsidRPr="006266BC" w:rsidRDefault="006C6D1E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235D6A62" w14:textId="51C6FAF5" w:rsidR="006C6D1E" w:rsidRPr="006266BC" w:rsidRDefault="006C6D1E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59965C2C" w14:textId="785AF5A6" w:rsidR="006C6D1E" w:rsidRPr="006266BC" w:rsidRDefault="006C6D1E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548ED033" w14:textId="05D607C7" w:rsidR="006C6D1E" w:rsidRPr="006266BC" w:rsidRDefault="006C6D1E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7EF50933" w14:textId="196ED44E" w:rsidR="006C6D1E" w:rsidRPr="006266BC" w:rsidRDefault="006C6D1E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4BD361AB" w14:textId="0756B2D8" w:rsidR="006C6D1E" w:rsidRPr="006266BC" w:rsidRDefault="006C6D1E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2417B427" w14:textId="3C671209" w:rsidR="006C6D1E" w:rsidRPr="006266BC" w:rsidRDefault="006C6D1E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592BC340" w14:textId="7EEE623C" w:rsidR="006C6D1E" w:rsidRPr="006266BC" w:rsidRDefault="006C6D1E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1A3B9EE5" w14:textId="7C4B7DD8" w:rsidR="006C6D1E" w:rsidRPr="006266BC" w:rsidRDefault="006C6D1E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7727D2AF" w14:textId="4DCA704B" w:rsidR="006C6D1E" w:rsidRPr="006266BC" w:rsidRDefault="006C6D1E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6A42DCAA" w14:textId="2218436C" w:rsidR="006C6D1E" w:rsidRPr="006266BC" w:rsidRDefault="006C6D1E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17DF3BA9" w14:textId="6A00896D" w:rsidR="006C6D1E" w:rsidRPr="006266BC" w:rsidRDefault="006C6D1E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31A4FBEE" w14:textId="2161B16E" w:rsidR="006C6D1E" w:rsidRPr="006266BC" w:rsidRDefault="006C6D1E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3BE085E1" w14:textId="2F7CD611" w:rsidR="006C6D1E" w:rsidRPr="006266BC" w:rsidRDefault="006C6D1E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632D0F08" w14:textId="52A6A356" w:rsidR="006C6D1E" w:rsidRPr="006266BC" w:rsidRDefault="006C6D1E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5DD4F6A1" w14:textId="4E0656E7" w:rsidR="006C6D1E" w:rsidRPr="006266BC" w:rsidRDefault="006C6D1E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6440C2A5" w14:textId="23780EE8" w:rsidR="006C6D1E" w:rsidRPr="006266BC" w:rsidRDefault="006C6D1E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4FE0A163" w14:textId="779C3B43" w:rsidR="006C6D1E" w:rsidRPr="006266BC" w:rsidRDefault="006C6D1E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3F9A738C" w14:textId="234FA597" w:rsidR="006C6D1E" w:rsidRPr="006266BC" w:rsidRDefault="006C6D1E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419062A1" w14:textId="5B248CFC" w:rsidR="006C6D1E" w:rsidRPr="006266BC" w:rsidRDefault="006C6D1E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244178DD" w14:textId="7EC67D8A" w:rsidR="006C6D1E" w:rsidRPr="006266BC" w:rsidRDefault="006C6D1E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1FCB0D5F" w14:textId="4BCCC144" w:rsidR="006C6D1E" w:rsidRPr="006266BC" w:rsidRDefault="006C6D1E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091F19AF" w14:textId="09290919" w:rsidR="006C6D1E" w:rsidRPr="006266BC" w:rsidRDefault="006C6D1E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1050E0EB" w14:textId="77777777" w:rsidR="006C6D1E" w:rsidRPr="006266BC" w:rsidRDefault="006C6D1E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18B93F7A" w14:textId="77777777" w:rsidR="00AA7C0D" w:rsidRPr="006266BC" w:rsidRDefault="00AA7C0D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3EAC5260" w14:textId="77777777" w:rsidR="00AA7C0D" w:rsidRPr="006266BC" w:rsidRDefault="00AA7C0D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182DAA4A" w14:textId="77777777" w:rsidR="00AA7C0D" w:rsidRPr="006266BC" w:rsidRDefault="00AA7C0D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033435CE" w14:textId="77777777" w:rsidR="00AA7C0D" w:rsidRPr="006266BC" w:rsidRDefault="00AA7C0D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0B38FB6E" w14:textId="77777777" w:rsidR="00AA7C0D" w:rsidRPr="006266BC" w:rsidRDefault="00AA7C0D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718C2F8D" w14:textId="77777777" w:rsidR="00AA7C0D" w:rsidRPr="006266BC" w:rsidRDefault="00AA7C0D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28106231" w14:textId="77777777" w:rsidR="0052209A" w:rsidRPr="006266BC" w:rsidRDefault="0052209A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182C8FF7" w14:textId="77777777" w:rsidR="0052209A" w:rsidRPr="006266BC" w:rsidRDefault="0052209A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7DCAE22E" w14:textId="77777777" w:rsidR="00AA7C0D" w:rsidRPr="006266BC" w:rsidRDefault="00AA7C0D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0DBDE77C" w14:textId="77777777" w:rsidR="00AA7C0D" w:rsidRPr="006266BC" w:rsidRDefault="00AA7C0D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6FBF79C4" w14:textId="77777777" w:rsidR="00AA7C0D" w:rsidRPr="006266BC" w:rsidRDefault="00AA7C0D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2040D9D4" w14:textId="77777777" w:rsidR="00AA7C0D" w:rsidRPr="006266BC" w:rsidRDefault="00AA7C0D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31D162EF" w14:textId="77777777" w:rsidR="00AA7C0D" w:rsidRPr="006266BC" w:rsidRDefault="00AA7C0D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02FBA006" w14:textId="77777777" w:rsidR="00AA7C0D" w:rsidRPr="006266BC" w:rsidRDefault="00AA7C0D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70D36FD3" w14:textId="77777777" w:rsidR="00AA7C0D" w:rsidRPr="006266BC" w:rsidRDefault="00AA7C0D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16259E67" w14:textId="77777777" w:rsidR="00AA7C0D" w:rsidRPr="006266BC" w:rsidRDefault="00AA7C0D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2DD8FCE6" w14:textId="77777777" w:rsidR="00AA7C0D" w:rsidRPr="006266BC" w:rsidRDefault="00AA7C0D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3335A5F9" w14:textId="3A6D8B33" w:rsidR="00AA7C0D" w:rsidRPr="006266BC" w:rsidRDefault="00AA7C0D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178202C4" w14:textId="71B0C782" w:rsidR="00791329" w:rsidRPr="006266BC" w:rsidRDefault="00791329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25E2A9CF" w14:textId="77777777" w:rsidR="00791329" w:rsidRPr="006266BC" w:rsidRDefault="00791329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57DF16E7" w14:textId="77777777" w:rsidR="00AA7C0D" w:rsidRPr="006266BC" w:rsidRDefault="00AA7C0D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3B96463A" w14:textId="77777777" w:rsidR="002C6268" w:rsidRPr="006266BC" w:rsidRDefault="002C6268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169A71CE" w14:textId="77777777" w:rsidR="002C6268" w:rsidRPr="006266BC" w:rsidRDefault="002C6268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77E6A44B" w14:textId="77777777" w:rsidR="00D26127" w:rsidRPr="006266BC" w:rsidRDefault="00D26127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50115DF5" w14:textId="77777777" w:rsidR="00D26127" w:rsidRPr="006266BC" w:rsidRDefault="00D26127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6D51BD2D" w14:textId="6FB994C2" w:rsidR="00D26127" w:rsidRPr="006266BC" w:rsidRDefault="00D26127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3D8CCF7C" w14:textId="5E00AF5F" w:rsidR="00853D39" w:rsidRPr="006266BC" w:rsidRDefault="00853D39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5B54BBDB" w14:textId="5CB7B36C" w:rsidR="00853D39" w:rsidRPr="006266BC" w:rsidRDefault="00853D39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0E6B2189" w14:textId="3EF23C71" w:rsidR="00853D39" w:rsidRPr="006266BC" w:rsidRDefault="00853D39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6E059350" w14:textId="77777777" w:rsidR="00853D39" w:rsidRPr="006266BC" w:rsidRDefault="00853D39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24D74AE8" w14:textId="77777777" w:rsidR="0052209A" w:rsidRPr="006266BC" w:rsidRDefault="0052209A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0B723CC5" w14:textId="77777777" w:rsidR="00AA7C0D" w:rsidRPr="006266BC" w:rsidRDefault="00AA7C0D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5676360B" w14:textId="77777777" w:rsidR="00AA7C0D" w:rsidRPr="006266BC" w:rsidRDefault="00AA7C0D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0BF60A04" w14:textId="77777777" w:rsidR="00AA7C0D" w:rsidRPr="006266BC" w:rsidRDefault="00AA7C0D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04A17B57" w14:textId="77777777" w:rsidR="00AA7C0D" w:rsidRPr="006266BC" w:rsidRDefault="00AA7C0D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664CF18A" w14:textId="3A5C5E7C" w:rsidR="00AA7C0D" w:rsidRPr="006266BC" w:rsidRDefault="00AA7C0D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F83DF8" w:rsidRPr="006266BC" w14:paraId="59A38BA5" w14:textId="77777777" w:rsidTr="006266BC">
        <w:tc>
          <w:tcPr>
            <w:tcW w:w="9781" w:type="dxa"/>
            <w:gridSpan w:val="3"/>
          </w:tcPr>
          <w:p w14:paraId="1885A1F9" w14:textId="5984ABDF" w:rsidR="00BF4155" w:rsidRPr="006266BC" w:rsidRDefault="00BF4155" w:rsidP="006266B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lastRenderedPageBreak/>
              <w:t>SAFETY</w:t>
            </w:r>
          </w:p>
        </w:tc>
      </w:tr>
      <w:tr w:rsidR="00F83DF8" w:rsidRPr="006266BC" w14:paraId="34B026C3" w14:textId="77777777" w:rsidTr="006266BC">
        <w:tc>
          <w:tcPr>
            <w:tcW w:w="839" w:type="dxa"/>
          </w:tcPr>
          <w:p w14:paraId="4F8AD2B7" w14:textId="43D84E3D" w:rsidR="00942B2F" w:rsidRPr="006266BC" w:rsidRDefault="00942B2F" w:rsidP="002845F9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3.</w:t>
            </w:r>
          </w:p>
          <w:p w14:paraId="5C3E5E90" w14:textId="77777777" w:rsidR="009C055B" w:rsidRPr="006266BC" w:rsidRDefault="009C055B" w:rsidP="002845F9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7F7E756B" w14:textId="5FFE2235" w:rsidR="001360CB" w:rsidRPr="006266BC" w:rsidRDefault="001360CB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a</w:t>
            </w:r>
          </w:p>
          <w:p w14:paraId="7DF2638B" w14:textId="57817D0B" w:rsidR="001360CB" w:rsidRPr="006266BC" w:rsidRDefault="001360CB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0D7CD056" w14:textId="5FBEA36F" w:rsidR="000F47DB" w:rsidRPr="006266BC" w:rsidRDefault="000F47DB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2F90D375" w14:textId="620D0C30" w:rsidR="009C055B" w:rsidRPr="006266BC" w:rsidRDefault="009C055B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299981BA" w14:textId="011292D1" w:rsidR="009C055B" w:rsidRPr="006266BC" w:rsidRDefault="009C055B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40971206" w14:textId="7E9B4F90" w:rsidR="009C055B" w:rsidRPr="006266BC" w:rsidRDefault="009C055B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27483562" w14:textId="1834C400" w:rsidR="009C055B" w:rsidRPr="006266BC" w:rsidRDefault="009C055B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3B4FEDD8" w14:textId="04645A01" w:rsidR="009C055B" w:rsidRPr="006266BC" w:rsidRDefault="009C055B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18DD865F" w14:textId="0578B239" w:rsidR="009C055B" w:rsidRPr="006266BC" w:rsidRDefault="009C055B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0259E1AB" w14:textId="4D330FFF" w:rsidR="009C055B" w:rsidRPr="006266BC" w:rsidRDefault="009C055B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3AF9904B" w14:textId="132151E2" w:rsidR="009C055B" w:rsidRPr="006266BC" w:rsidRDefault="009C055B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004F0D44" w14:textId="73BCAC16" w:rsidR="009C055B" w:rsidRPr="006266BC" w:rsidRDefault="009C055B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2822C5A6" w14:textId="59054AB1" w:rsidR="009C055B" w:rsidRPr="006266BC" w:rsidRDefault="009C055B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3B0F5CE4" w14:textId="576B6294" w:rsidR="009C055B" w:rsidRPr="006266BC" w:rsidRDefault="009C055B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4DB1BA1B" w14:textId="363D7EB1" w:rsidR="009C055B" w:rsidRPr="006266BC" w:rsidRDefault="009C055B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703220D1" w14:textId="77777777" w:rsidR="009C055B" w:rsidRPr="006266BC" w:rsidRDefault="009C055B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297F4A48" w14:textId="713EA913" w:rsidR="00F438FA" w:rsidRPr="006266BC" w:rsidRDefault="00F438FA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0BE9265B" w14:textId="77777777" w:rsidR="0044571B" w:rsidRPr="006266BC" w:rsidRDefault="0044571B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2E17C973" w14:textId="2D58673B" w:rsidR="0062730D" w:rsidRPr="006266BC" w:rsidRDefault="000F47DB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b</w:t>
            </w:r>
          </w:p>
          <w:p w14:paraId="3B44C9B8" w14:textId="58FB72E1" w:rsidR="000F47DB" w:rsidRPr="006266BC" w:rsidRDefault="000F47DB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4173162D" w14:textId="7726A086" w:rsidR="000F47DB" w:rsidRPr="006266BC" w:rsidRDefault="000F47DB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22190AFA" w14:textId="058F0DA3" w:rsidR="00B526F3" w:rsidRPr="006266BC" w:rsidRDefault="00B526F3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5C0AD02C" w14:textId="77777777" w:rsidR="0044571B" w:rsidRPr="006266BC" w:rsidRDefault="0044571B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67A237F8" w14:textId="77777777" w:rsidR="00C25CE1" w:rsidRPr="006266BC" w:rsidRDefault="00C25CE1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469051AC" w14:textId="61B2DFC2" w:rsidR="00E04BD4" w:rsidRPr="006266BC" w:rsidRDefault="00E04BD4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c</w:t>
            </w:r>
          </w:p>
          <w:p w14:paraId="263EEF9E" w14:textId="77777777" w:rsidR="00E04BD4" w:rsidRPr="006266BC" w:rsidRDefault="00E04BD4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1E2B511F" w14:textId="77777777" w:rsidR="002521A6" w:rsidRPr="006266BC" w:rsidRDefault="002521A6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37183527" w14:textId="19678583" w:rsidR="00E15DB4" w:rsidRPr="006266BC" w:rsidRDefault="00E15DB4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3379B427" w14:textId="4F37FB33" w:rsidR="00BD362E" w:rsidRPr="006266BC" w:rsidRDefault="00BD362E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31ACA546" w14:textId="474D4ECA" w:rsidR="00687218" w:rsidRPr="006266BC" w:rsidRDefault="00687218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7BD4657C" w14:textId="1E46388A" w:rsidR="00687218" w:rsidRPr="006266BC" w:rsidRDefault="00687218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3D2D13BA" w14:textId="055AADAD" w:rsidR="00687218" w:rsidRPr="006266BC" w:rsidRDefault="00687218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48319DBB" w14:textId="77777777" w:rsidR="0044571B" w:rsidRPr="006266BC" w:rsidRDefault="0044571B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63C852B3" w14:textId="74B754A4" w:rsidR="00440BE6" w:rsidRPr="006266BC" w:rsidRDefault="005A610B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d</w:t>
            </w:r>
          </w:p>
          <w:p w14:paraId="0E4BA7C7" w14:textId="5FE9D8AA" w:rsidR="008A0C93" w:rsidRPr="006266BC" w:rsidRDefault="008A0C93" w:rsidP="00931B6F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7667" w:type="dxa"/>
          </w:tcPr>
          <w:p w14:paraId="1926D9CB" w14:textId="4842BF09" w:rsidR="00942B2F" w:rsidRPr="006266BC" w:rsidRDefault="00942B2F" w:rsidP="006266BC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b/>
                <w:bCs/>
                <w:sz w:val="24"/>
                <w:szCs w:val="24"/>
              </w:rPr>
              <w:lastRenderedPageBreak/>
              <w:t xml:space="preserve">COVID-19 </w:t>
            </w:r>
            <w:r w:rsidR="001360CB" w:rsidRPr="006266BC">
              <w:rPr>
                <w:rFonts w:ascii="Segoe UI" w:hAnsi="Segoe UI" w:cs="Segoe UI"/>
                <w:b/>
                <w:bCs/>
                <w:sz w:val="24"/>
                <w:szCs w:val="24"/>
              </w:rPr>
              <w:t>U</w:t>
            </w:r>
            <w:r w:rsidRPr="006266BC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pdate </w:t>
            </w:r>
          </w:p>
          <w:p w14:paraId="632EAAE6" w14:textId="068B5E18" w:rsidR="007659E9" w:rsidRPr="006266BC" w:rsidRDefault="00F12244" w:rsidP="006266B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color w:val="4F81BD" w:themeColor="accent1"/>
                <w:sz w:val="24"/>
                <w:szCs w:val="24"/>
              </w:rPr>
              <w:t xml:space="preserve"> </w:t>
            </w:r>
          </w:p>
          <w:p w14:paraId="65E69501" w14:textId="03202782" w:rsidR="009D7C4F" w:rsidRPr="006266BC" w:rsidRDefault="004C388B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sz w:val="24"/>
                <w:szCs w:val="24"/>
              </w:rPr>
              <w:t xml:space="preserve">The Director of Strategy and Information Officer </w:t>
            </w:r>
            <w:r w:rsidR="00FD077C" w:rsidRPr="006266BC">
              <w:rPr>
                <w:rFonts w:ascii="Segoe UI" w:hAnsi="Segoe UI" w:cs="Segoe UI"/>
                <w:sz w:val="24"/>
                <w:szCs w:val="24"/>
              </w:rPr>
              <w:t xml:space="preserve">commenced the Covid-19 oral update stating </w:t>
            </w:r>
            <w:r w:rsidR="005C62F2">
              <w:rPr>
                <w:rFonts w:ascii="Segoe UI" w:hAnsi="Segoe UI" w:cs="Segoe UI"/>
                <w:sz w:val="24"/>
                <w:szCs w:val="24"/>
              </w:rPr>
              <w:t xml:space="preserve">there had been no recorded positive </w:t>
            </w:r>
            <w:r w:rsidR="005C62F2">
              <w:rPr>
                <w:rFonts w:ascii="Segoe UI" w:hAnsi="Segoe UI" w:cs="Segoe UI"/>
                <w:sz w:val="24"/>
                <w:szCs w:val="24"/>
              </w:rPr>
              <w:lastRenderedPageBreak/>
              <w:t xml:space="preserve">Covid-19 </w:t>
            </w:r>
            <w:r w:rsidR="000B1A05">
              <w:rPr>
                <w:rFonts w:ascii="Segoe UI" w:hAnsi="Segoe UI" w:cs="Segoe UI"/>
                <w:sz w:val="24"/>
                <w:szCs w:val="24"/>
              </w:rPr>
              <w:t>inpatients</w:t>
            </w:r>
            <w:r w:rsidR="005C62F2">
              <w:rPr>
                <w:rFonts w:ascii="Segoe UI" w:hAnsi="Segoe UI" w:cs="Segoe UI"/>
                <w:sz w:val="24"/>
                <w:szCs w:val="24"/>
              </w:rPr>
              <w:t xml:space="preserve"> since</w:t>
            </w:r>
            <w:r w:rsidR="000B1A05">
              <w:rPr>
                <w:rFonts w:ascii="Segoe UI" w:hAnsi="Segoe UI" w:cs="Segoe UI"/>
                <w:sz w:val="24"/>
                <w:szCs w:val="24"/>
              </w:rPr>
              <w:t xml:space="preserve"> mid-February 2021.</w:t>
            </w:r>
            <w:r w:rsidR="007A76E4" w:rsidRPr="006266B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6F3F8D" w:rsidRPr="006266BC">
              <w:rPr>
                <w:rFonts w:ascii="Segoe UI" w:hAnsi="Segoe UI" w:cs="Segoe UI"/>
                <w:sz w:val="24"/>
                <w:szCs w:val="24"/>
              </w:rPr>
              <w:t>T</w:t>
            </w:r>
            <w:r w:rsidR="002F21F9" w:rsidRPr="006266BC">
              <w:rPr>
                <w:rFonts w:ascii="Segoe UI" w:hAnsi="Segoe UI" w:cs="Segoe UI"/>
                <w:sz w:val="24"/>
                <w:szCs w:val="24"/>
              </w:rPr>
              <w:t>he</w:t>
            </w:r>
            <w:r w:rsidR="00BD0C17" w:rsidRPr="006266B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E73D71" w:rsidRPr="006266BC">
              <w:rPr>
                <w:rFonts w:ascii="Segoe UI" w:hAnsi="Segoe UI" w:cs="Segoe UI"/>
                <w:sz w:val="24"/>
                <w:szCs w:val="24"/>
              </w:rPr>
              <w:t xml:space="preserve">key areas </w:t>
            </w:r>
            <w:r w:rsidR="006F3F8D" w:rsidRPr="006266BC">
              <w:rPr>
                <w:rFonts w:ascii="Segoe UI" w:hAnsi="Segoe UI" w:cs="Segoe UI"/>
                <w:sz w:val="24"/>
                <w:szCs w:val="24"/>
              </w:rPr>
              <w:t>of</w:t>
            </w:r>
            <w:r w:rsidR="00E73D71" w:rsidRPr="006266B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BD0C17" w:rsidRPr="006266BC">
              <w:rPr>
                <w:rFonts w:ascii="Segoe UI" w:hAnsi="Segoe UI" w:cs="Segoe UI"/>
                <w:sz w:val="24"/>
                <w:szCs w:val="24"/>
              </w:rPr>
              <w:t xml:space="preserve">focus </w:t>
            </w:r>
            <w:r w:rsidR="00E73D71" w:rsidRPr="006266BC">
              <w:rPr>
                <w:rFonts w:ascii="Segoe UI" w:hAnsi="Segoe UI" w:cs="Segoe UI"/>
                <w:sz w:val="24"/>
                <w:szCs w:val="24"/>
              </w:rPr>
              <w:t>were</w:t>
            </w:r>
            <w:r w:rsidR="006A2F7B" w:rsidRPr="006266BC">
              <w:rPr>
                <w:rFonts w:ascii="Segoe UI" w:hAnsi="Segoe UI" w:cs="Segoe UI"/>
                <w:sz w:val="24"/>
                <w:szCs w:val="24"/>
              </w:rPr>
              <w:t xml:space="preserve"> the</w:t>
            </w:r>
            <w:r w:rsidR="00E73D71" w:rsidRPr="006266BC">
              <w:rPr>
                <w:rFonts w:ascii="Segoe UI" w:hAnsi="Segoe UI" w:cs="Segoe UI"/>
                <w:sz w:val="24"/>
                <w:szCs w:val="24"/>
              </w:rPr>
              <w:t xml:space="preserve"> retention of staff</w:t>
            </w:r>
            <w:r w:rsidR="00B910A3" w:rsidRPr="006266BC">
              <w:rPr>
                <w:rFonts w:ascii="Segoe UI" w:hAnsi="Segoe UI" w:cs="Segoe UI"/>
                <w:sz w:val="24"/>
                <w:szCs w:val="24"/>
              </w:rPr>
              <w:t>, through vaccination</w:t>
            </w:r>
            <w:r w:rsidR="006A2F7B" w:rsidRPr="006266BC">
              <w:rPr>
                <w:rFonts w:ascii="Segoe UI" w:hAnsi="Segoe UI" w:cs="Segoe UI"/>
                <w:sz w:val="24"/>
                <w:szCs w:val="24"/>
              </w:rPr>
              <w:t xml:space="preserve"> uptake</w:t>
            </w:r>
            <w:r w:rsidR="00B910A3" w:rsidRPr="006266BC">
              <w:rPr>
                <w:rFonts w:ascii="Segoe UI" w:hAnsi="Segoe UI" w:cs="Segoe UI"/>
                <w:sz w:val="24"/>
                <w:szCs w:val="24"/>
              </w:rPr>
              <w:t xml:space="preserve"> and risk assessments</w:t>
            </w:r>
            <w:r w:rsidR="006A2F7B" w:rsidRPr="006266BC">
              <w:rPr>
                <w:rFonts w:ascii="Segoe UI" w:hAnsi="Segoe UI" w:cs="Segoe UI"/>
                <w:sz w:val="24"/>
                <w:szCs w:val="24"/>
              </w:rPr>
              <w:t>, and Covid</w:t>
            </w:r>
            <w:r w:rsidR="002C0FAA" w:rsidRPr="006266BC">
              <w:rPr>
                <w:rFonts w:ascii="Segoe UI" w:hAnsi="Segoe UI" w:cs="Segoe UI"/>
                <w:sz w:val="24"/>
                <w:szCs w:val="24"/>
              </w:rPr>
              <w:t>-19</w:t>
            </w:r>
            <w:r w:rsidR="006A2F7B" w:rsidRPr="006266BC">
              <w:rPr>
                <w:rFonts w:ascii="Segoe UI" w:hAnsi="Segoe UI" w:cs="Segoe UI"/>
                <w:sz w:val="24"/>
                <w:szCs w:val="24"/>
              </w:rPr>
              <w:t xml:space="preserve"> surge and response planning.  He stated vaccination levels for front line staff were at 83</w:t>
            </w:r>
            <w:r w:rsidR="00CC502E" w:rsidRPr="006266BC">
              <w:rPr>
                <w:rFonts w:ascii="Segoe UI" w:hAnsi="Segoe UI" w:cs="Segoe UI"/>
                <w:sz w:val="24"/>
                <w:szCs w:val="24"/>
              </w:rPr>
              <w:t>.3% take up</w:t>
            </w:r>
            <w:r w:rsidR="000D0291" w:rsidRPr="006266BC">
              <w:rPr>
                <w:rFonts w:ascii="Segoe UI" w:hAnsi="Segoe UI" w:cs="Segoe UI"/>
                <w:sz w:val="24"/>
                <w:szCs w:val="24"/>
              </w:rPr>
              <w:t>, and conversations</w:t>
            </w:r>
            <w:r w:rsidR="00DC2609" w:rsidRPr="006266BC">
              <w:rPr>
                <w:rFonts w:ascii="Segoe UI" w:hAnsi="Segoe UI" w:cs="Segoe UI"/>
                <w:sz w:val="24"/>
                <w:szCs w:val="24"/>
              </w:rPr>
              <w:t xml:space="preserve"> were in progress </w:t>
            </w:r>
            <w:r w:rsidR="00BF3444" w:rsidRPr="006266BC">
              <w:rPr>
                <w:rFonts w:ascii="Segoe UI" w:hAnsi="Segoe UI" w:cs="Segoe UI"/>
                <w:sz w:val="24"/>
                <w:szCs w:val="24"/>
              </w:rPr>
              <w:t xml:space="preserve">with front line staff who were yet to receive </w:t>
            </w:r>
            <w:r w:rsidR="008D692A" w:rsidRPr="006266BC">
              <w:rPr>
                <w:rFonts w:ascii="Segoe UI" w:hAnsi="Segoe UI" w:cs="Segoe UI"/>
                <w:sz w:val="24"/>
                <w:szCs w:val="24"/>
              </w:rPr>
              <w:t xml:space="preserve">a </w:t>
            </w:r>
            <w:r w:rsidR="00BF3444" w:rsidRPr="006266BC">
              <w:rPr>
                <w:rFonts w:ascii="Segoe UI" w:hAnsi="Segoe UI" w:cs="Segoe UI"/>
                <w:sz w:val="24"/>
                <w:szCs w:val="24"/>
              </w:rPr>
              <w:t xml:space="preserve">vaccine </w:t>
            </w:r>
            <w:r w:rsidR="00DC2609" w:rsidRPr="006266BC">
              <w:rPr>
                <w:rFonts w:ascii="Segoe UI" w:hAnsi="Segoe UI" w:cs="Segoe UI"/>
                <w:sz w:val="24"/>
                <w:szCs w:val="24"/>
              </w:rPr>
              <w:t xml:space="preserve">to understand </w:t>
            </w:r>
            <w:r w:rsidR="009D2378" w:rsidRPr="006266BC">
              <w:rPr>
                <w:rFonts w:ascii="Segoe UI" w:hAnsi="Segoe UI" w:cs="Segoe UI"/>
                <w:sz w:val="24"/>
                <w:szCs w:val="24"/>
              </w:rPr>
              <w:t xml:space="preserve">any hesitancy </w:t>
            </w:r>
            <w:r w:rsidR="00DC2609" w:rsidRPr="006266BC">
              <w:rPr>
                <w:rFonts w:ascii="Segoe UI" w:hAnsi="Segoe UI" w:cs="Segoe UI"/>
                <w:sz w:val="24"/>
                <w:szCs w:val="24"/>
              </w:rPr>
              <w:t xml:space="preserve">and </w:t>
            </w:r>
            <w:r w:rsidR="009D2378" w:rsidRPr="006266BC">
              <w:rPr>
                <w:rFonts w:ascii="Segoe UI" w:hAnsi="Segoe UI" w:cs="Segoe UI"/>
                <w:sz w:val="24"/>
                <w:szCs w:val="24"/>
              </w:rPr>
              <w:t xml:space="preserve">offer support. </w:t>
            </w:r>
            <w:r w:rsidR="00687364" w:rsidRPr="006266BC">
              <w:rPr>
                <w:rFonts w:ascii="Segoe UI" w:hAnsi="Segoe UI" w:cs="Segoe UI"/>
                <w:sz w:val="24"/>
                <w:szCs w:val="24"/>
              </w:rPr>
              <w:t>K</w:t>
            </w:r>
            <w:r w:rsidR="00EC05EE" w:rsidRPr="006266BC">
              <w:rPr>
                <w:rFonts w:ascii="Segoe UI" w:hAnsi="Segoe UI" w:cs="Segoe UI"/>
                <w:sz w:val="24"/>
                <w:szCs w:val="24"/>
              </w:rPr>
              <w:t>ey priorities</w:t>
            </w:r>
            <w:r w:rsidR="00404F66" w:rsidRPr="006266BC">
              <w:rPr>
                <w:rFonts w:ascii="Segoe UI" w:hAnsi="Segoe UI" w:cs="Segoe UI"/>
                <w:sz w:val="24"/>
                <w:szCs w:val="24"/>
              </w:rPr>
              <w:t xml:space="preserve"> were staff health and well-being</w:t>
            </w:r>
            <w:r w:rsidR="00357481" w:rsidRPr="006266BC">
              <w:rPr>
                <w:rFonts w:ascii="Segoe UI" w:hAnsi="Segoe UI" w:cs="Segoe UI"/>
                <w:sz w:val="24"/>
                <w:szCs w:val="24"/>
              </w:rPr>
              <w:t>,</w:t>
            </w:r>
            <w:r w:rsidR="00404F66" w:rsidRPr="006266BC">
              <w:rPr>
                <w:rFonts w:ascii="Segoe UI" w:hAnsi="Segoe UI" w:cs="Segoe UI"/>
                <w:sz w:val="24"/>
                <w:szCs w:val="24"/>
              </w:rPr>
              <w:t xml:space="preserve"> and </w:t>
            </w:r>
            <w:r w:rsidR="00B65F55" w:rsidRPr="006266BC">
              <w:rPr>
                <w:rFonts w:ascii="Segoe UI" w:hAnsi="Segoe UI" w:cs="Segoe UI"/>
                <w:sz w:val="24"/>
                <w:szCs w:val="24"/>
              </w:rPr>
              <w:t xml:space="preserve">how to </w:t>
            </w:r>
            <w:r w:rsidR="00404F66" w:rsidRPr="006266BC">
              <w:rPr>
                <w:rFonts w:ascii="Segoe UI" w:hAnsi="Segoe UI" w:cs="Segoe UI"/>
                <w:sz w:val="24"/>
                <w:szCs w:val="24"/>
              </w:rPr>
              <w:t>incorporat</w:t>
            </w:r>
            <w:r w:rsidR="00687364" w:rsidRPr="006266BC">
              <w:rPr>
                <w:rFonts w:ascii="Segoe UI" w:hAnsi="Segoe UI" w:cs="Segoe UI"/>
                <w:sz w:val="24"/>
                <w:szCs w:val="24"/>
              </w:rPr>
              <w:t>e</w:t>
            </w:r>
            <w:r w:rsidR="00404F66" w:rsidRPr="006266BC">
              <w:rPr>
                <w:rFonts w:ascii="Segoe UI" w:hAnsi="Segoe UI" w:cs="Segoe UI"/>
                <w:sz w:val="24"/>
                <w:szCs w:val="24"/>
              </w:rPr>
              <w:t xml:space="preserve"> new ways of working </w:t>
            </w:r>
            <w:r w:rsidR="00357481" w:rsidRPr="006266BC">
              <w:rPr>
                <w:rFonts w:ascii="Segoe UI" w:hAnsi="Segoe UI" w:cs="Segoe UI"/>
                <w:sz w:val="24"/>
                <w:szCs w:val="24"/>
              </w:rPr>
              <w:t xml:space="preserve">and operational models </w:t>
            </w:r>
            <w:r w:rsidR="00404F66" w:rsidRPr="006266BC">
              <w:rPr>
                <w:rFonts w:ascii="Segoe UI" w:hAnsi="Segoe UI" w:cs="Segoe UI"/>
                <w:sz w:val="24"/>
                <w:szCs w:val="24"/>
              </w:rPr>
              <w:t xml:space="preserve">that </w:t>
            </w:r>
            <w:r w:rsidR="00B65F55" w:rsidRPr="006266BC">
              <w:rPr>
                <w:rFonts w:ascii="Segoe UI" w:hAnsi="Segoe UI" w:cs="Segoe UI"/>
                <w:sz w:val="24"/>
                <w:szCs w:val="24"/>
              </w:rPr>
              <w:t xml:space="preserve">had </w:t>
            </w:r>
            <w:r w:rsidR="00404F66" w:rsidRPr="006266BC">
              <w:rPr>
                <w:rFonts w:ascii="Segoe UI" w:hAnsi="Segoe UI" w:cs="Segoe UI"/>
                <w:sz w:val="24"/>
                <w:szCs w:val="24"/>
              </w:rPr>
              <w:t xml:space="preserve">emerged </w:t>
            </w:r>
            <w:r w:rsidR="00B65F55" w:rsidRPr="006266BC">
              <w:rPr>
                <w:rFonts w:ascii="Segoe UI" w:hAnsi="Segoe UI" w:cs="Segoe UI"/>
                <w:sz w:val="24"/>
                <w:szCs w:val="24"/>
              </w:rPr>
              <w:t xml:space="preserve">and worked well in response to the pandemic. </w:t>
            </w:r>
            <w:r w:rsidR="006D0B76" w:rsidRPr="006266B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687364" w:rsidRPr="006266BC">
              <w:rPr>
                <w:rFonts w:ascii="Segoe UI" w:hAnsi="Segoe UI" w:cs="Segoe UI"/>
                <w:sz w:val="24"/>
                <w:szCs w:val="24"/>
              </w:rPr>
              <w:t xml:space="preserve">He stated </w:t>
            </w:r>
            <w:r w:rsidR="00BD05B9" w:rsidRPr="006266B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687364" w:rsidRPr="006266BC">
              <w:rPr>
                <w:rFonts w:ascii="Segoe UI" w:hAnsi="Segoe UI" w:cs="Segoe UI"/>
                <w:sz w:val="24"/>
                <w:szCs w:val="24"/>
              </w:rPr>
              <w:t>Directorate</w:t>
            </w:r>
            <w:r w:rsidR="00434306" w:rsidRPr="006266B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687364" w:rsidRPr="006266BC">
              <w:rPr>
                <w:rFonts w:ascii="Segoe UI" w:hAnsi="Segoe UI" w:cs="Segoe UI"/>
                <w:sz w:val="24"/>
                <w:szCs w:val="24"/>
              </w:rPr>
              <w:t xml:space="preserve"> and</w:t>
            </w:r>
            <w:r w:rsidR="0060573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687364" w:rsidRPr="006266BC">
              <w:rPr>
                <w:rFonts w:ascii="Segoe UI" w:hAnsi="Segoe UI" w:cs="Segoe UI"/>
                <w:sz w:val="24"/>
                <w:szCs w:val="24"/>
              </w:rPr>
              <w:t>Corporate Recovery and Surge Response strategic plans had been completed</w:t>
            </w:r>
            <w:r w:rsidR="00271867" w:rsidRPr="006266BC">
              <w:rPr>
                <w:rFonts w:ascii="Segoe UI" w:hAnsi="Segoe UI" w:cs="Segoe UI"/>
                <w:sz w:val="24"/>
                <w:szCs w:val="24"/>
              </w:rPr>
              <w:t xml:space="preserve"> incorporat</w:t>
            </w:r>
            <w:r w:rsidR="00A5258F" w:rsidRPr="006266BC">
              <w:rPr>
                <w:rFonts w:ascii="Segoe UI" w:hAnsi="Segoe UI" w:cs="Segoe UI"/>
                <w:sz w:val="24"/>
                <w:szCs w:val="24"/>
              </w:rPr>
              <w:t>ing</w:t>
            </w:r>
            <w:r w:rsidR="00271867" w:rsidRPr="006266B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930AAC" w:rsidRPr="006266BC">
              <w:rPr>
                <w:rFonts w:ascii="Segoe UI" w:hAnsi="Segoe UI" w:cs="Segoe UI"/>
                <w:sz w:val="24"/>
                <w:szCs w:val="24"/>
              </w:rPr>
              <w:t>in-house</w:t>
            </w:r>
            <w:r w:rsidR="00271867" w:rsidRPr="006266B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986C8A" w:rsidRPr="006266BC">
              <w:rPr>
                <w:rFonts w:ascii="Segoe UI" w:hAnsi="Segoe UI" w:cs="Segoe UI"/>
                <w:sz w:val="24"/>
                <w:szCs w:val="24"/>
              </w:rPr>
              <w:t>experience and evaluation</w:t>
            </w:r>
            <w:r w:rsidR="00A5258F" w:rsidRPr="006266BC">
              <w:rPr>
                <w:rFonts w:ascii="Segoe UI" w:hAnsi="Segoe UI" w:cs="Segoe UI"/>
                <w:sz w:val="24"/>
                <w:szCs w:val="24"/>
              </w:rPr>
              <w:t>,</w:t>
            </w:r>
            <w:r w:rsidR="00271867" w:rsidRPr="006266B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986C8A" w:rsidRPr="006266BC">
              <w:rPr>
                <w:rFonts w:ascii="Segoe UI" w:hAnsi="Segoe UI" w:cs="Segoe UI"/>
                <w:sz w:val="24"/>
                <w:szCs w:val="24"/>
              </w:rPr>
              <w:t>as well as learning from others</w:t>
            </w:r>
            <w:r w:rsidR="00930AAC" w:rsidRPr="006266BC">
              <w:rPr>
                <w:rFonts w:ascii="Segoe UI" w:hAnsi="Segoe UI" w:cs="Segoe UI"/>
                <w:sz w:val="24"/>
                <w:szCs w:val="24"/>
              </w:rPr>
              <w:t>.</w:t>
            </w:r>
            <w:r w:rsidR="00271867" w:rsidRPr="006266B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A531BB" w:rsidRPr="006266BC">
              <w:rPr>
                <w:rFonts w:ascii="Segoe UI" w:hAnsi="Segoe UI" w:cs="Segoe UI"/>
                <w:sz w:val="24"/>
                <w:szCs w:val="24"/>
              </w:rPr>
              <w:t>The Trust was prepared for future wa</w:t>
            </w:r>
            <w:r w:rsidR="0025739D" w:rsidRPr="006266BC">
              <w:rPr>
                <w:rFonts w:ascii="Segoe UI" w:hAnsi="Segoe UI" w:cs="Segoe UI"/>
                <w:sz w:val="24"/>
                <w:szCs w:val="24"/>
              </w:rPr>
              <w:t>ves of Covid</w:t>
            </w:r>
            <w:r w:rsidR="00605739">
              <w:rPr>
                <w:rFonts w:ascii="Segoe UI" w:hAnsi="Segoe UI" w:cs="Segoe UI"/>
                <w:sz w:val="24"/>
                <w:szCs w:val="24"/>
              </w:rPr>
              <w:t>-19</w:t>
            </w:r>
            <w:r w:rsidR="0025739D" w:rsidRPr="006266BC">
              <w:rPr>
                <w:rFonts w:ascii="Segoe UI" w:hAnsi="Segoe UI" w:cs="Segoe UI"/>
                <w:sz w:val="24"/>
                <w:szCs w:val="24"/>
              </w:rPr>
              <w:t xml:space="preserve">, and </w:t>
            </w:r>
            <w:r w:rsidR="00FB5A9F" w:rsidRPr="006266BC">
              <w:rPr>
                <w:rFonts w:ascii="Segoe UI" w:hAnsi="Segoe UI" w:cs="Segoe UI"/>
                <w:sz w:val="24"/>
                <w:szCs w:val="24"/>
              </w:rPr>
              <w:t xml:space="preserve">as part of the process </w:t>
            </w:r>
            <w:r w:rsidR="00162DAE" w:rsidRPr="006266BC">
              <w:rPr>
                <w:rFonts w:ascii="Segoe UI" w:hAnsi="Segoe UI" w:cs="Segoe UI"/>
                <w:sz w:val="24"/>
                <w:szCs w:val="24"/>
              </w:rPr>
              <w:t xml:space="preserve">priority risks had been </w:t>
            </w:r>
            <w:r w:rsidR="009D7C4F" w:rsidRPr="006266BC">
              <w:rPr>
                <w:rFonts w:ascii="Segoe UI" w:hAnsi="Segoe UI" w:cs="Segoe UI"/>
                <w:sz w:val="24"/>
                <w:szCs w:val="24"/>
              </w:rPr>
              <w:t xml:space="preserve">reviewed  with the Trust Risk Manager and Directorates </w:t>
            </w:r>
            <w:r w:rsidR="00F1159E" w:rsidRPr="006266BC">
              <w:rPr>
                <w:rFonts w:ascii="Segoe UI" w:hAnsi="Segoe UI" w:cs="Segoe UI"/>
                <w:sz w:val="24"/>
                <w:szCs w:val="24"/>
              </w:rPr>
              <w:t>with steps in place to mitigate these.</w:t>
            </w:r>
          </w:p>
          <w:p w14:paraId="475DA81A" w14:textId="77777777" w:rsidR="009D7C4F" w:rsidRPr="006266BC" w:rsidRDefault="009D7C4F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2677A306" w14:textId="516A2AE7" w:rsidR="002E1A87" w:rsidRPr="006266BC" w:rsidRDefault="002C0FAA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sz w:val="24"/>
                <w:szCs w:val="24"/>
              </w:rPr>
              <w:t>The Chief Nurse</w:t>
            </w:r>
            <w:r w:rsidR="0035525D" w:rsidRPr="006266BC">
              <w:rPr>
                <w:rFonts w:ascii="Segoe UI" w:hAnsi="Segoe UI" w:cs="Segoe UI"/>
                <w:sz w:val="24"/>
                <w:szCs w:val="24"/>
              </w:rPr>
              <w:t xml:space="preserve"> stated there had been no national change to </w:t>
            </w:r>
            <w:r w:rsidR="00A71400" w:rsidRPr="006266BC">
              <w:rPr>
                <w:rFonts w:ascii="Segoe UI" w:hAnsi="Segoe UI" w:cs="Segoe UI"/>
                <w:sz w:val="24"/>
                <w:szCs w:val="24"/>
              </w:rPr>
              <w:t>Infection Prevention Control (</w:t>
            </w:r>
            <w:r w:rsidR="0035525D" w:rsidRPr="006266BC">
              <w:rPr>
                <w:rFonts w:ascii="Segoe UI" w:hAnsi="Segoe UI" w:cs="Segoe UI"/>
                <w:b/>
                <w:bCs/>
                <w:sz w:val="24"/>
                <w:szCs w:val="24"/>
              </w:rPr>
              <w:t>IPC</w:t>
            </w:r>
            <w:r w:rsidR="00A71400" w:rsidRPr="006266BC">
              <w:rPr>
                <w:rFonts w:ascii="Segoe UI" w:hAnsi="Segoe UI" w:cs="Segoe UI"/>
                <w:sz w:val="24"/>
                <w:szCs w:val="24"/>
              </w:rPr>
              <w:t>)</w:t>
            </w:r>
            <w:r w:rsidR="0035525D" w:rsidRPr="006266BC">
              <w:rPr>
                <w:rFonts w:ascii="Segoe UI" w:hAnsi="Segoe UI" w:cs="Segoe UI"/>
                <w:sz w:val="24"/>
                <w:szCs w:val="24"/>
              </w:rPr>
              <w:t xml:space="preserve"> guidance</w:t>
            </w:r>
            <w:r w:rsidR="000D1393" w:rsidRPr="006266BC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r w:rsidR="00753053" w:rsidRPr="006266BC">
              <w:rPr>
                <w:rFonts w:ascii="Segoe UI" w:hAnsi="Segoe UI" w:cs="Segoe UI"/>
                <w:sz w:val="24"/>
                <w:szCs w:val="24"/>
              </w:rPr>
              <w:t xml:space="preserve">The </w:t>
            </w:r>
            <w:r w:rsidR="00E16856" w:rsidRPr="006266BC">
              <w:rPr>
                <w:rFonts w:ascii="Segoe UI" w:hAnsi="Segoe UI" w:cs="Segoe UI"/>
                <w:sz w:val="24"/>
                <w:szCs w:val="24"/>
              </w:rPr>
              <w:t xml:space="preserve"> weekly meeting </w:t>
            </w:r>
            <w:r w:rsidR="00FF48F8" w:rsidRPr="006266BC">
              <w:rPr>
                <w:rFonts w:ascii="Segoe UI" w:hAnsi="Segoe UI" w:cs="Segoe UI"/>
                <w:sz w:val="24"/>
                <w:szCs w:val="24"/>
              </w:rPr>
              <w:t>held for Covid</w:t>
            </w:r>
            <w:r w:rsidR="000A5002">
              <w:rPr>
                <w:rFonts w:ascii="Segoe UI" w:hAnsi="Segoe UI" w:cs="Segoe UI"/>
                <w:sz w:val="24"/>
                <w:szCs w:val="24"/>
              </w:rPr>
              <w:t>-19</w:t>
            </w:r>
            <w:r w:rsidR="00FF48F8" w:rsidRPr="006266BC">
              <w:rPr>
                <w:rFonts w:ascii="Segoe UI" w:hAnsi="Segoe UI" w:cs="Segoe UI"/>
                <w:sz w:val="24"/>
                <w:szCs w:val="24"/>
              </w:rPr>
              <w:t xml:space="preserve"> acquired infections</w:t>
            </w:r>
            <w:r w:rsidR="00AE0AFE" w:rsidRPr="006266BC">
              <w:rPr>
                <w:rFonts w:ascii="Segoe UI" w:hAnsi="Segoe UI" w:cs="Segoe UI"/>
                <w:sz w:val="24"/>
                <w:szCs w:val="24"/>
              </w:rPr>
              <w:t xml:space="preserve"> had</w:t>
            </w:r>
            <w:r w:rsidR="00753053" w:rsidRPr="006266BC">
              <w:rPr>
                <w:rFonts w:ascii="Segoe UI" w:hAnsi="Segoe UI" w:cs="Segoe UI"/>
                <w:sz w:val="24"/>
                <w:szCs w:val="24"/>
              </w:rPr>
              <w:t xml:space="preserve"> now</w:t>
            </w:r>
            <w:r w:rsidR="00AE0AFE" w:rsidRPr="006266BC">
              <w:rPr>
                <w:rFonts w:ascii="Segoe UI" w:hAnsi="Segoe UI" w:cs="Segoe UI"/>
                <w:sz w:val="24"/>
                <w:szCs w:val="24"/>
              </w:rPr>
              <w:t xml:space="preserve"> been reduced to every two wee</w:t>
            </w:r>
            <w:r w:rsidR="00E86171" w:rsidRPr="006266BC">
              <w:rPr>
                <w:rFonts w:ascii="Segoe UI" w:hAnsi="Segoe UI" w:cs="Segoe UI"/>
                <w:sz w:val="24"/>
                <w:szCs w:val="24"/>
              </w:rPr>
              <w:t>k</w:t>
            </w:r>
            <w:r w:rsidR="005941AE" w:rsidRPr="006266BC">
              <w:rPr>
                <w:rFonts w:ascii="Segoe UI" w:hAnsi="Segoe UI" w:cs="Segoe UI"/>
                <w:sz w:val="24"/>
                <w:szCs w:val="24"/>
              </w:rPr>
              <w:t>s</w:t>
            </w:r>
            <w:r w:rsidR="00647C12" w:rsidRPr="006266BC">
              <w:rPr>
                <w:rFonts w:ascii="Segoe UI" w:hAnsi="Segoe UI" w:cs="Segoe UI"/>
                <w:sz w:val="24"/>
                <w:szCs w:val="24"/>
              </w:rPr>
              <w:t xml:space="preserve"> to ensure continued governanc</w:t>
            </w:r>
            <w:r w:rsidR="009E4331" w:rsidRPr="006266BC">
              <w:rPr>
                <w:rFonts w:ascii="Segoe UI" w:hAnsi="Segoe UI" w:cs="Segoe UI"/>
                <w:sz w:val="24"/>
                <w:szCs w:val="24"/>
              </w:rPr>
              <w:t>e, and the</w:t>
            </w:r>
            <w:r w:rsidR="00387F75" w:rsidRPr="006266B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0E178D" w:rsidRPr="006266BC">
              <w:rPr>
                <w:rFonts w:ascii="Segoe UI" w:hAnsi="Segoe UI" w:cs="Segoe UI"/>
                <w:sz w:val="24"/>
                <w:szCs w:val="24"/>
              </w:rPr>
              <w:t>Personal Protection Equipment (</w:t>
            </w:r>
            <w:r w:rsidR="00387F75" w:rsidRPr="006266BC">
              <w:rPr>
                <w:rFonts w:ascii="Segoe UI" w:hAnsi="Segoe UI" w:cs="Segoe UI"/>
                <w:b/>
                <w:bCs/>
                <w:sz w:val="24"/>
                <w:szCs w:val="24"/>
              </w:rPr>
              <w:t>PPE</w:t>
            </w:r>
            <w:r w:rsidR="000E178D" w:rsidRPr="006266BC">
              <w:rPr>
                <w:rFonts w:ascii="Segoe UI" w:hAnsi="Segoe UI" w:cs="Segoe UI"/>
                <w:sz w:val="24"/>
                <w:szCs w:val="24"/>
              </w:rPr>
              <w:t xml:space="preserve">) </w:t>
            </w:r>
            <w:r w:rsidR="00387F75" w:rsidRPr="006266BC">
              <w:rPr>
                <w:rFonts w:ascii="Segoe UI" w:hAnsi="Segoe UI" w:cs="Segoe UI"/>
                <w:sz w:val="24"/>
                <w:szCs w:val="24"/>
              </w:rPr>
              <w:t xml:space="preserve">Champion scheme was </w:t>
            </w:r>
            <w:r w:rsidR="009E4331" w:rsidRPr="006266BC">
              <w:rPr>
                <w:rFonts w:ascii="Segoe UI" w:hAnsi="Segoe UI" w:cs="Segoe UI"/>
                <w:sz w:val="24"/>
                <w:szCs w:val="24"/>
              </w:rPr>
              <w:t xml:space="preserve">still </w:t>
            </w:r>
            <w:r w:rsidR="002C31C6" w:rsidRPr="006266BC">
              <w:rPr>
                <w:rFonts w:ascii="Segoe UI" w:hAnsi="Segoe UI" w:cs="Segoe UI"/>
                <w:sz w:val="24"/>
                <w:szCs w:val="24"/>
              </w:rPr>
              <w:t>in place.</w:t>
            </w:r>
            <w:r w:rsidR="00387F75" w:rsidRPr="006266B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1BB5E4CE" w14:textId="77777777" w:rsidR="002E1A87" w:rsidRPr="006266BC" w:rsidRDefault="002E1A87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38BD61BA" w14:textId="6D443C5D" w:rsidR="00271867" w:rsidRPr="006266BC" w:rsidRDefault="00DC4F7C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sz w:val="24"/>
                <w:szCs w:val="24"/>
              </w:rPr>
              <w:t>She said the</w:t>
            </w:r>
            <w:r w:rsidR="00B32B70" w:rsidRPr="006266BC">
              <w:rPr>
                <w:rFonts w:ascii="Segoe UI" w:hAnsi="Segoe UI" w:cs="Segoe UI"/>
                <w:sz w:val="24"/>
                <w:szCs w:val="24"/>
              </w:rPr>
              <w:t xml:space="preserve"> Trust</w:t>
            </w:r>
            <w:r w:rsidR="00384284">
              <w:rPr>
                <w:rFonts w:ascii="Segoe UI" w:hAnsi="Segoe UI" w:cs="Segoe UI"/>
                <w:sz w:val="24"/>
                <w:szCs w:val="24"/>
              </w:rPr>
              <w:t>,</w:t>
            </w:r>
            <w:r w:rsidR="00B32B70" w:rsidRPr="006266B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633225" w:rsidRPr="006266BC">
              <w:rPr>
                <w:rFonts w:ascii="Segoe UI" w:hAnsi="Segoe UI" w:cs="Segoe UI"/>
                <w:sz w:val="24"/>
                <w:szCs w:val="24"/>
              </w:rPr>
              <w:t xml:space="preserve">as </w:t>
            </w:r>
            <w:r w:rsidR="00B32B70" w:rsidRPr="006266BC">
              <w:rPr>
                <w:rFonts w:ascii="Segoe UI" w:hAnsi="Segoe UI" w:cs="Segoe UI"/>
                <w:sz w:val="24"/>
                <w:szCs w:val="24"/>
              </w:rPr>
              <w:t xml:space="preserve">lead provider for </w:t>
            </w:r>
            <w:r w:rsidR="00073861" w:rsidRPr="006266BC">
              <w:rPr>
                <w:rFonts w:ascii="Segoe UI" w:hAnsi="Segoe UI" w:cs="Segoe UI"/>
                <w:sz w:val="24"/>
                <w:szCs w:val="24"/>
              </w:rPr>
              <w:t xml:space="preserve">the three </w:t>
            </w:r>
            <w:r w:rsidR="00B32B70" w:rsidRPr="006266BC">
              <w:rPr>
                <w:rFonts w:ascii="Segoe UI" w:hAnsi="Segoe UI" w:cs="Segoe UI"/>
                <w:sz w:val="24"/>
                <w:szCs w:val="24"/>
              </w:rPr>
              <w:t xml:space="preserve">mass vaccination </w:t>
            </w:r>
            <w:r w:rsidR="002C31C6" w:rsidRPr="006266BC">
              <w:rPr>
                <w:rFonts w:ascii="Segoe UI" w:hAnsi="Segoe UI" w:cs="Segoe UI"/>
                <w:sz w:val="24"/>
                <w:szCs w:val="24"/>
              </w:rPr>
              <w:t>sites</w:t>
            </w:r>
            <w:r w:rsidR="00384284">
              <w:rPr>
                <w:rFonts w:ascii="Segoe UI" w:hAnsi="Segoe UI" w:cs="Segoe UI"/>
                <w:sz w:val="24"/>
                <w:szCs w:val="24"/>
              </w:rPr>
              <w:t>,</w:t>
            </w:r>
            <w:r w:rsidR="00EB180E" w:rsidRPr="006266B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0F29FA" w:rsidRPr="006266BC">
              <w:rPr>
                <w:rFonts w:ascii="Segoe UI" w:hAnsi="Segoe UI" w:cs="Segoe UI"/>
                <w:sz w:val="24"/>
                <w:szCs w:val="24"/>
              </w:rPr>
              <w:t xml:space="preserve"> had</w:t>
            </w:r>
            <w:r w:rsidR="00633225" w:rsidRPr="006266B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F21AFA" w:rsidRPr="006266BC">
              <w:rPr>
                <w:rFonts w:ascii="Segoe UI" w:hAnsi="Segoe UI" w:cs="Segoe UI"/>
                <w:sz w:val="24"/>
                <w:szCs w:val="24"/>
              </w:rPr>
              <w:t>an internal clinical governance group</w:t>
            </w:r>
            <w:r w:rsidR="000F29FA" w:rsidRPr="006266BC">
              <w:rPr>
                <w:rFonts w:ascii="Segoe UI" w:hAnsi="Segoe UI" w:cs="Segoe UI"/>
                <w:sz w:val="24"/>
                <w:szCs w:val="24"/>
              </w:rPr>
              <w:t xml:space="preserve"> to </w:t>
            </w:r>
            <w:r w:rsidR="00A7113A" w:rsidRPr="006266BC">
              <w:rPr>
                <w:rFonts w:ascii="Segoe UI" w:hAnsi="Segoe UI" w:cs="Segoe UI"/>
                <w:sz w:val="24"/>
                <w:szCs w:val="24"/>
              </w:rPr>
              <w:t xml:space="preserve">monitor and review the </w:t>
            </w:r>
            <w:r w:rsidR="00C718EF">
              <w:rPr>
                <w:rFonts w:ascii="Segoe UI" w:hAnsi="Segoe UI" w:cs="Segoe UI"/>
                <w:sz w:val="24"/>
                <w:szCs w:val="24"/>
              </w:rPr>
              <w:t xml:space="preserve">vaccination </w:t>
            </w:r>
            <w:r w:rsidR="00A7113A" w:rsidRPr="006266BC">
              <w:rPr>
                <w:rFonts w:ascii="Segoe UI" w:hAnsi="Segoe UI" w:cs="Segoe UI"/>
                <w:sz w:val="24"/>
                <w:szCs w:val="24"/>
              </w:rPr>
              <w:t>site operations</w:t>
            </w:r>
            <w:r w:rsidR="00C718EF">
              <w:rPr>
                <w:rFonts w:ascii="Segoe UI" w:hAnsi="Segoe UI" w:cs="Segoe UI"/>
                <w:sz w:val="24"/>
                <w:szCs w:val="24"/>
              </w:rPr>
              <w:t>.</w:t>
            </w:r>
            <w:r w:rsidR="00263978">
              <w:rPr>
                <w:rFonts w:ascii="Segoe UI" w:hAnsi="Segoe UI" w:cs="Segoe UI"/>
                <w:sz w:val="24"/>
                <w:szCs w:val="24"/>
              </w:rPr>
              <w:t xml:space="preserve">  L</w:t>
            </w:r>
            <w:r w:rsidR="00A7113A" w:rsidRPr="006266BC">
              <w:rPr>
                <w:rFonts w:ascii="Segoe UI" w:hAnsi="Segoe UI" w:cs="Segoe UI"/>
                <w:sz w:val="24"/>
                <w:szCs w:val="24"/>
              </w:rPr>
              <w:t xml:space="preserve">ocal </w:t>
            </w:r>
            <w:r w:rsidR="008A08EF" w:rsidRPr="006266BC">
              <w:rPr>
                <w:rFonts w:ascii="Segoe UI" w:hAnsi="Segoe UI" w:cs="Segoe UI"/>
                <w:sz w:val="24"/>
                <w:szCs w:val="24"/>
              </w:rPr>
              <w:t>Strategic Operating Plans (</w:t>
            </w:r>
            <w:r w:rsidR="00A7113A" w:rsidRPr="006266BC">
              <w:rPr>
                <w:rFonts w:ascii="Segoe UI" w:hAnsi="Segoe UI" w:cs="Segoe UI"/>
                <w:b/>
                <w:bCs/>
                <w:sz w:val="24"/>
                <w:szCs w:val="24"/>
              </w:rPr>
              <w:t>SOP</w:t>
            </w:r>
            <w:r w:rsidR="007E299F" w:rsidRPr="006266BC">
              <w:rPr>
                <w:rFonts w:ascii="Segoe UI" w:hAnsi="Segoe UI" w:cs="Segoe UI"/>
                <w:b/>
                <w:bCs/>
                <w:sz w:val="24"/>
                <w:szCs w:val="24"/>
              </w:rPr>
              <w:t>s)</w:t>
            </w:r>
            <w:r w:rsidR="00263978" w:rsidRPr="00102A65">
              <w:rPr>
                <w:rFonts w:ascii="Segoe UI" w:hAnsi="Segoe UI" w:cs="Segoe UI"/>
                <w:sz w:val="24"/>
                <w:szCs w:val="24"/>
              </w:rPr>
              <w:t>,</w:t>
            </w:r>
            <w:r w:rsidR="00A7113A" w:rsidRPr="00102A65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A7113A" w:rsidRPr="006266BC">
              <w:rPr>
                <w:rFonts w:ascii="Segoe UI" w:hAnsi="Segoe UI" w:cs="Segoe UI"/>
                <w:sz w:val="24"/>
                <w:szCs w:val="24"/>
              </w:rPr>
              <w:t>guidance</w:t>
            </w:r>
            <w:r w:rsidR="00102A65">
              <w:rPr>
                <w:rFonts w:ascii="Segoe UI" w:hAnsi="Segoe UI" w:cs="Segoe UI"/>
                <w:sz w:val="24"/>
                <w:szCs w:val="24"/>
              </w:rPr>
              <w:t>,</w:t>
            </w:r>
            <w:r w:rsidR="00A7113A" w:rsidRPr="006266B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6006A4" w:rsidRPr="006266BC">
              <w:rPr>
                <w:rFonts w:ascii="Segoe UI" w:hAnsi="Segoe UI" w:cs="Segoe UI"/>
                <w:sz w:val="24"/>
                <w:szCs w:val="24"/>
              </w:rPr>
              <w:t>clinical risk register</w:t>
            </w:r>
            <w:r w:rsidR="00102A65">
              <w:rPr>
                <w:rFonts w:ascii="Segoe UI" w:hAnsi="Segoe UI" w:cs="Segoe UI"/>
                <w:sz w:val="24"/>
                <w:szCs w:val="24"/>
              </w:rPr>
              <w:t>s were held for each site</w:t>
            </w:r>
            <w:r w:rsidR="006006A4" w:rsidRPr="006266BC">
              <w:rPr>
                <w:rFonts w:ascii="Segoe UI" w:hAnsi="Segoe UI" w:cs="Segoe UI"/>
                <w:sz w:val="24"/>
                <w:szCs w:val="24"/>
              </w:rPr>
              <w:t>. T</w:t>
            </w:r>
            <w:r w:rsidR="00B01BDE" w:rsidRPr="006266BC">
              <w:rPr>
                <w:rFonts w:ascii="Segoe UI" w:hAnsi="Segoe UI" w:cs="Segoe UI"/>
                <w:sz w:val="24"/>
                <w:szCs w:val="24"/>
              </w:rPr>
              <w:t>his group was led</w:t>
            </w:r>
            <w:r w:rsidR="00F21AFA" w:rsidRPr="006266BC">
              <w:rPr>
                <w:rFonts w:ascii="Segoe UI" w:hAnsi="Segoe UI" w:cs="Segoe UI"/>
                <w:sz w:val="24"/>
                <w:szCs w:val="24"/>
              </w:rPr>
              <w:t xml:space="preserve"> by </w:t>
            </w:r>
            <w:r w:rsidR="0057392B" w:rsidRPr="006266BC">
              <w:rPr>
                <w:rFonts w:ascii="Segoe UI" w:hAnsi="Segoe UI" w:cs="Segoe UI"/>
                <w:sz w:val="24"/>
                <w:szCs w:val="24"/>
              </w:rPr>
              <w:t>the Chief Pharmacist and Clinical Director for Medicines Management</w:t>
            </w:r>
            <w:r w:rsidR="0096689F" w:rsidRPr="006266BC">
              <w:rPr>
                <w:rFonts w:ascii="Segoe UI" w:hAnsi="Segoe UI" w:cs="Segoe UI"/>
                <w:sz w:val="24"/>
                <w:szCs w:val="24"/>
              </w:rPr>
              <w:t>,</w:t>
            </w:r>
            <w:r w:rsidR="00F21AFA" w:rsidRPr="006266B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96689F" w:rsidRPr="006266BC">
              <w:rPr>
                <w:rFonts w:ascii="Segoe UI" w:hAnsi="Segoe UI" w:cs="Segoe UI"/>
                <w:sz w:val="24"/>
                <w:szCs w:val="24"/>
              </w:rPr>
              <w:t xml:space="preserve"> who was also a member of the </w:t>
            </w:r>
            <w:r w:rsidR="00BC60C2" w:rsidRPr="006266BC">
              <w:rPr>
                <w:rFonts w:ascii="Segoe UI" w:hAnsi="Segoe UI" w:cs="Segoe UI"/>
                <w:sz w:val="24"/>
                <w:szCs w:val="24"/>
              </w:rPr>
              <w:t xml:space="preserve">Regional Clinical Reference Group, and </w:t>
            </w:r>
            <w:r w:rsidR="007E299F" w:rsidRPr="006266BC">
              <w:rPr>
                <w:rFonts w:ascii="Segoe UI" w:hAnsi="Segoe UI" w:cs="Segoe UI"/>
                <w:sz w:val="24"/>
                <w:szCs w:val="24"/>
              </w:rPr>
              <w:t xml:space="preserve">Berkshire, </w:t>
            </w:r>
            <w:r w:rsidR="00DA5331" w:rsidRPr="006266BC">
              <w:rPr>
                <w:rFonts w:ascii="Segoe UI" w:hAnsi="Segoe UI" w:cs="Segoe UI"/>
                <w:sz w:val="24"/>
                <w:szCs w:val="24"/>
              </w:rPr>
              <w:t>Oxfordshire,</w:t>
            </w:r>
            <w:r w:rsidR="00165D2E" w:rsidRPr="006266BC">
              <w:rPr>
                <w:rFonts w:ascii="Segoe UI" w:hAnsi="Segoe UI" w:cs="Segoe UI"/>
                <w:sz w:val="24"/>
                <w:szCs w:val="24"/>
              </w:rPr>
              <w:t xml:space="preserve"> and Buckinghamshire Integrated Care System (</w:t>
            </w:r>
            <w:r w:rsidR="00BC60C2" w:rsidRPr="006266BC">
              <w:rPr>
                <w:rFonts w:ascii="Segoe UI" w:hAnsi="Segoe UI" w:cs="Segoe UI"/>
                <w:b/>
                <w:bCs/>
                <w:sz w:val="24"/>
                <w:szCs w:val="24"/>
              </w:rPr>
              <w:t>BOB ICS</w:t>
            </w:r>
            <w:r w:rsidR="00165D2E" w:rsidRPr="006266BC">
              <w:rPr>
                <w:rFonts w:ascii="Segoe UI" w:hAnsi="Segoe UI" w:cs="Segoe UI"/>
                <w:sz w:val="24"/>
                <w:szCs w:val="24"/>
              </w:rPr>
              <w:t>)</w:t>
            </w:r>
            <w:r w:rsidR="00BC60C2" w:rsidRPr="006266BC">
              <w:rPr>
                <w:rFonts w:ascii="Segoe UI" w:hAnsi="Segoe UI" w:cs="Segoe UI"/>
                <w:sz w:val="24"/>
                <w:szCs w:val="24"/>
              </w:rPr>
              <w:t xml:space="preserve"> oversight group. </w:t>
            </w:r>
          </w:p>
          <w:p w14:paraId="536F06EA" w14:textId="77777777" w:rsidR="00763A12" w:rsidRPr="006266BC" w:rsidRDefault="00763A12" w:rsidP="006266BC">
            <w:pPr>
              <w:jc w:val="both"/>
              <w:rPr>
                <w:rFonts w:ascii="Segoe UI" w:hAnsi="Segoe UI" w:cs="Segoe UI"/>
                <w:color w:val="F79646" w:themeColor="accent6"/>
                <w:sz w:val="24"/>
                <w:szCs w:val="24"/>
              </w:rPr>
            </w:pPr>
          </w:p>
          <w:p w14:paraId="07703E56" w14:textId="3C83AE59" w:rsidR="00C34D03" w:rsidRPr="006266BC" w:rsidRDefault="001D1D9A" w:rsidP="006266BC">
            <w:pPr>
              <w:jc w:val="both"/>
              <w:rPr>
                <w:rFonts w:ascii="Segoe UI" w:hAnsi="Segoe UI" w:cs="Segoe UI"/>
                <w:i/>
                <w:iCs/>
                <w:color w:val="4F81BD" w:themeColor="accent1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b/>
                <w:bCs/>
                <w:sz w:val="24"/>
                <w:szCs w:val="24"/>
              </w:rPr>
              <w:t>The Committee noted the oral update</w:t>
            </w:r>
            <w:r w:rsidR="00DD1824" w:rsidRPr="006266BC">
              <w:rPr>
                <w:rFonts w:ascii="Segoe UI" w:hAnsi="Segoe UI" w:cs="Segoe U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13BE575C" w14:textId="77777777" w:rsidR="00942B2F" w:rsidRPr="006266BC" w:rsidRDefault="00942B2F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1C568A37" w14:textId="3F013327" w:rsidR="00666A0B" w:rsidRPr="006266BC" w:rsidRDefault="00666A0B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2C142A79" w14:textId="1CAE2C7D" w:rsidR="00666A0B" w:rsidRPr="006266BC" w:rsidRDefault="00666A0B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60ED8AA7" w14:textId="13ED214E" w:rsidR="00666A0B" w:rsidRPr="006266BC" w:rsidRDefault="00666A0B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0B2371C0" w14:textId="69CF8001" w:rsidR="00666A0B" w:rsidRPr="006266BC" w:rsidRDefault="00666A0B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586E9B7A" w14:textId="264F6D7D" w:rsidR="00666A0B" w:rsidRPr="006266BC" w:rsidRDefault="00666A0B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502829E7" w14:textId="2FDC666D" w:rsidR="00666A0B" w:rsidRPr="006266BC" w:rsidRDefault="00666A0B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35521F77" w14:textId="2A8DF717" w:rsidR="00666A0B" w:rsidRPr="006266BC" w:rsidRDefault="00666A0B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234D058C" w14:textId="5CDA9DAE" w:rsidR="00666A0B" w:rsidRPr="006266BC" w:rsidRDefault="00666A0B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49E00389" w14:textId="31F48B1E" w:rsidR="00666A0B" w:rsidRPr="006266BC" w:rsidRDefault="00666A0B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3D039DBA" w14:textId="4EC6B274" w:rsidR="00666A0B" w:rsidRPr="006266BC" w:rsidRDefault="00666A0B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37B8DA5E" w14:textId="499E13E7" w:rsidR="00666A0B" w:rsidRPr="006266BC" w:rsidRDefault="00666A0B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506E50E5" w14:textId="33224213" w:rsidR="00666A0B" w:rsidRPr="006266BC" w:rsidRDefault="00666A0B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444DA76C" w14:textId="721CAFE0" w:rsidR="00666A0B" w:rsidRPr="006266BC" w:rsidRDefault="00666A0B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519415D1" w14:textId="3915CD11" w:rsidR="00666A0B" w:rsidRPr="006266BC" w:rsidRDefault="00666A0B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1468CC5C" w14:textId="1374AE55" w:rsidR="00666A0B" w:rsidRPr="006266BC" w:rsidRDefault="00666A0B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7E509C3C" w14:textId="7586B430" w:rsidR="00666A0B" w:rsidRPr="006266BC" w:rsidRDefault="00666A0B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4BBB8228" w14:textId="737D27F2" w:rsidR="00666A0B" w:rsidRPr="006266BC" w:rsidRDefault="00666A0B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237272F1" w14:textId="78B03D1F" w:rsidR="00666A0B" w:rsidRPr="006266BC" w:rsidRDefault="00666A0B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78140FD4" w14:textId="60DA3BF6" w:rsidR="00EC01BE" w:rsidRPr="006266BC" w:rsidRDefault="00EC01BE" w:rsidP="00456E68">
            <w:pPr>
              <w:tabs>
                <w:tab w:val="left" w:pos="1170"/>
              </w:tabs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</w:tc>
      </w:tr>
      <w:tr w:rsidR="00F83DF8" w:rsidRPr="006266BC" w14:paraId="49EF7F6E" w14:textId="77777777" w:rsidTr="006266BC">
        <w:tc>
          <w:tcPr>
            <w:tcW w:w="839" w:type="dxa"/>
          </w:tcPr>
          <w:p w14:paraId="442B0AD1" w14:textId="0846B7AF" w:rsidR="00942B2F" w:rsidRPr="006266BC" w:rsidRDefault="002A3199" w:rsidP="002845F9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lastRenderedPageBreak/>
              <w:t>4.</w:t>
            </w:r>
          </w:p>
          <w:p w14:paraId="1C016E0C" w14:textId="70AA8AA6" w:rsidR="0032695C" w:rsidRPr="006266BC" w:rsidRDefault="0032695C" w:rsidP="002845F9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2D992F2D" w14:textId="4237CFB9" w:rsidR="005939E9" w:rsidRPr="006266BC" w:rsidRDefault="005939E9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a</w:t>
            </w:r>
          </w:p>
          <w:p w14:paraId="34326157" w14:textId="14E8E3F4" w:rsidR="00BC681E" w:rsidRPr="006266BC" w:rsidRDefault="00BC681E" w:rsidP="002845F9">
            <w:pPr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457DCDB3" w14:textId="06491F80" w:rsidR="00881468" w:rsidRPr="006266BC" w:rsidRDefault="00881468" w:rsidP="002845F9">
            <w:pPr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3E4A3250" w14:textId="3F790579" w:rsidR="00881468" w:rsidRPr="006266BC" w:rsidRDefault="00881468" w:rsidP="002845F9">
            <w:pPr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20D3C7B4" w14:textId="77A10893" w:rsidR="00881468" w:rsidRPr="006266BC" w:rsidRDefault="00881468" w:rsidP="002845F9">
            <w:pPr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77D2D47A" w14:textId="6E2E4DDE" w:rsidR="00881468" w:rsidRPr="006266BC" w:rsidRDefault="00881468" w:rsidP="002845F9">
            <w:pPr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016E401A" w14:textId="7D9DE20F" w:rsidR="00881468" w:rsidRPr="006266BC" w:rsidRDefault="00881468" w:rsidP="002845F9">
            <w:pPr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2CF657A2" w14:textId="018C9C60" w:rsidR="00881468" w:rsidRPr="006266BC" w:rsidRDefault="00881468" w:rsidP="002845F9">
            <w:pPr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0A57BD09" w14:textId="62FBB18C" w:rsidR="00881468" w:rsidRPr="006266BC" w:rsidRDefault="00881468" w:rsidP="002845F9">
            <w:pPr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6CD744CD" w14:textId="19775513" w:rsidR="00881468" w:rsidRPr="006266BC" w:rsidRDefault="00881468" w:rsidP="002845F9">
            <w:pPr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5ADBE67C" w14:textId="41261A42" w:rsidR="00881468" w:rsidRPr="006266BC" w:rsidRDefault="00881468" w:rsidP="002845F9">
            <w:pPr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6DCA2F70" w14:textId="008AD740" w:rsidR="00881468" w:rsidRPr="006266BC" w:rsidRDefault="00881468" w:rsidP="002845F9">
            <w:pPr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69705397" w14:textId="77777777" w:rsidR="00881468" w:rsidRPr="006266BC" w:rsidRDefault="00881468" w:rsidP="002845F9">
            <w:pPr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17FAA079" w14:textId="21AD1F69" w:rsidR="005939E9" w:rsidRPr="006266BC" w:rsidRDefault="005939E9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b</w:t>
            </w:r>
          </w:p>
          <w:p w14:paraId="099AB53F" w14:textId="0F27EAE9" w:rsidR="00CD59BF" w:rsidRPr="006266BC" w:rsidRDefault="00CD59BF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0CD95348" w14:textId="6B7B69DD" w:rsidR="007024D6" w:rsidRPr="006266BC" w:rsidRDefault="007024D6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7899297C" w14:textId="5D4E971F" w:rsidR="00881468" w:rsidRPr="006266BC" w:rsidRDefault="00881468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2B086CFC" w14:textId="105917E9" w:rsidR="00C25CE1" w:rsidRDefault="00C25CE1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44F6FCB8" w14:textId="5249E5BA" w:rsidR="004D1C7D" w:rsidRDefault="004D1C7D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77FEE3F6" w14:textId="087C5AF1" w:rsidR="004D1C7D" w:rsidRDefault="004D1C7D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25B98BB8" w14:textId="77777777" w:rsidR="004D1C7D" w:rsidRPr="006266BC" w:rsidRDefault="004D1C7D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682A8FB7" w14:textId="70A73250" w:rsidR="00FF1620" w:rsidRPr="006266BC" w:rsidRDefault="00CD59BF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c</w:t>
            </w:r>
          </w:p>
          <w:p w14:paraId="59421C79" w14:textId="584B4012" w:rsidR="00AE0A9B" w:rsidRPr="006266BC" w:rsidRDefault="00AE0A9B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59E5E4E1" w14:textId="375A893E" w:rsidR="00AE0A9B" w:rsidRPr="006266BC" w:rsidRDefault="00AE0A9B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274FF115" w14:textId="77777777" w:rsidR="00E94D0B" w:rsidRPr="006266BC" w:rsidRDefault="00E94D0B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5075E448" w14:textId="55C373CC" w:rsidR="00AE0A9B" w:rsidRPr="006266BC" w:rsidRDefault="00AE0A9B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3E61C238" w14:textId="7F3DCEA1" w:rsidR="00AE0A9B" w:rsidRPr="006266BC" w:rsidRDefault="00AE0A9B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d</w:t>
            </w:r>
          </w:p>
          <w:p w14:paraId="6C0557EB" w14:textId="0FF88BDB" w:rsidR="00BC681E" w:rsidRPr="006266BC" w:rsidRDefault="00BC681E" w:rsidP="002845F9">
            <w:pPr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7667" w:type="dxa"/>
          </w:tcPr>
          <w:p w14:paraId="23E43900" w14:textId="46D1049A" w:rsidR="00422D66" w:rsidRPr="006266BC" w:rsidRDefault="004D445D" w:rsidP="006266BC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b/>
                <w:bCs/>
                <w:sz w:val="24"/>
                <w:szCs w:val="24"/>
              </w:rPr>
              <w:lastRenderedPageBreak/>
              <w:t>Outcome from Staff Covid-19 Revi</w:t>
            </w:r>
            <w:r w:rsidR="00422D66" w:rsidRPr="006266BC">
              <w:rPr>
                <w:rFonts w:ascii="Segoe UI" w:hAnsi="Segoe UI" w:cs="Segoe UI"/>
                <w:b/>
                <w:bCs/>
                <w:sz w:val="24"/>
                <w:szCs w:val="24"/>
              </w:rPr>
              <w:t>ew Panels</w:t>
            </w:r>
          </w:p>
          <w:p w14:paraId="5BAA5E56" w14:textId="31F1F3A4" w:rsidR="00F63EFA" w:rsidRPr="006266BC" w:rsidRDefault="00F63EFA" w:rsidP="006266BC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41C9247" w14:textId="6E019D16" w:rsidR="009C28EE" w:rsidRPr="006266BC" w:rsidRDefault="00F57796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sz w:val="24"/>
                <w:szCs w:val="24"/>
              </w:rPr>
              <w:t xml:space="preserve">The Chief Nurse </w:t>
            </w:r>
            <w:r w:rsidR="00671ACF" w:rsidRPr="006266BC">
              <w:rPr>
                <w:rFonts w:ascii="Segoe UI" w:hAnsi="Segoe UI" w:cs="Segoe UI"/>
                <w:sz w:val="24"/>
                <w:szCs w:val="24"/>
              </w:rPr>
              <w:t xml:space="preserve">presented paper </w:t>
            </w:r>
            <w:r w:rsidR="00D902E9" w:rsidRPr="006266BC">
              <w:rPr>
                <w:rFonts w:ascii="Segoe UI" w:hAnsi="Segoe UI" w:cs="Segoe UI"/>
                <w:sz w:val="24"/>
                <w:szCs w:val="24"/>
              </w:rPr>
              <w:t>QC 05/2021</w:t>
            </w:r>
            <w:r w:rsidR="00D31AF0" w:rsidRPr="006266BC">
              <w:rPr>
                <w:rFonts w:ascii="Segoe UI" w:hAnsi="Segoe UI" w:cs="Segoe UI"/>
                <w:sz w:val="24"/>
                <w:szCs w:val="24"/>
              </w:rPr>
              <w:t xml:space="preserve"> Outcome from Covid-19 Staff Review Panels</w:t>
            </w:r>
            <w:r w:rsidR="00597A50" w:rsidRPr="006266BC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r w:rsidR="009C3F19" w:rsidRPr="006266B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D621D3" w:rsidRPr="006266BC">
              <w:rPr>
                <w:rFonts w:ascii="Segoe UI" w:hAnsi="Segoe UI" w:cs="Segoe UI"/>
                <w:sz w:val="24"/>
                <w:szCs w:val="24"/>
              </w:rPr>
              <w:t xml:space="preserve">She </w:t>
            </w:r>
            <w:r w:rsidR="00391512" w:rsidRPr="006266BC">
              <w:rPr>
                <w:rFonts w:ascii="Segoe UI" w:hAnsi="Segoe UI" w:cs="Segoe UI"/>
                <w:sz w:val="24"/>
                <w:szCs w:val="24"/>
              </w:rPr>
              <w:t>informed the Committee a review panel</w:t>
            </w:r>
            <w:r w:rsidR="00F648C6" w:rsidRPr="006266B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4D3CED" w:rsidRPr="006266BC">
              <w:rPr>
                <w:rFonts w:ascii="Segoe UI" w:hAnsi="Segoe UI" w:cs="Segoe UI"/>
                <w:sz w:val="24"/>
                <w:szCs w:val="24"/>
              </w:rPr>
              <w:t xml:space="preserve">that  included </w:t>
            </w:r>
            <w:r w:rsidR="00AE70B3" w:rsidRPr="006266BC">
              <w:rPr>
                <w:rFonts w:ascii="Segoe UI" w:hAnsi="Segoe UI" w:cs="Segoe UI"/>
                <w:sz w:val="24"/>
                <w:szCs w:val="24"/>
              </w:rPr>
              <w:t xml:space="preserve">IPC and Service Directors </w:t>
            </w:r>
            <w:r w:rsidR="00F648C6" w:rsidRPr="006266BC">
              <w:rPr>
                <w:rFonts w:ascii="Segoe UI" w:hAnsi="Segoe UI" w:cs="Segoe UI"/>
                <w:sz w:val="24"/>
                <w:szCs w:val="24"/>
              </w:rPr>
              <w:t>had been put in place</w:t>
            </w:r>
            <w:r w:rsidR="00414538" w:rsidRPr="006266BC">
              <w:rPr>
                <w:rFonts w:ascii="Segoe UI" w:hAnsi="Segoe UI" w:cs="Segoe UI"/>
                <w:sz w:val="24"/>
                <w:szCs w:val="24"/>
              </w:rPr>
              <w:t xml:space="preserve"> to review </w:t>
            </w:r>
            <w:r w:rsidR="009B4538" w:rsidRPr="006266BC">
              <w:rPr>
                <w:rFonts w:ascii="Segoe UI" w:hAnsi="Segoe UI" w:cs="Segoe UI"/>
                <w:sz w:val="24"/>
                <w:szCs w:val="24"/>
              </w:rPr>
              <w:t xml:space="preserve">all Covid-19 inpatient  staff sickness cases from </w:t>
            </w:r>
            <w:r w:rsidR="001F6DFF" w:rsidRPr="006266BC">
              <w:rPr>
                <w:rFonts w:ascii="Segoe UI" w:hAnsi="Segoe UI" w:cs="Segoe UI"/>
                <w:sz w:val="24"/>
                <w:szCs w:val="24"/>
              </w:rPr>
              <w:t>01 December 2020</w:t>
            </w:r>
            <w:r w:rsidR="00BA7ADF" w:rsidRPr="006266BC">
              <w:rPr>
                <w:rFonts w:ascii="Segoe UI" w:hAnsi="Segoe UI" w:cs="Segoe UI"/>
                <w:sz w:val="24"/>
                <w:szCs w:val="24"/>
              </w:rPr>
              <w:t xml:space="preserve"> to ascertain if any cases </w:t>
            </w:r>
            <w:r w:rsidR="002C2F10" w:rsidRPr="006266BC">
              <w:rPr>
                <w:rFonts w:ascii="Segoe UI" w:hAnsi="Segoe UI" w:cs="Segoe UI"/>
                <w:sz w:val="24"/>
                <w:szCs w:val="24"/>
              </w:rPr>
              <w:t>were attributable to occupational exposure, and therefore reportable via</w:t>
            </w:r>
            <w:r w:rsidR="004E5772" w:rsidRPr="006266BC">
              <w:rPr>
                <w:rFonts w:ascii="Segoe UI" w:hAnsi="Segoe UI" w:cs="Segoe UI"/>
                <w:sz w:val="24"/>
                <w:szCs w:val="24"/>
              </w:rPr>
              <w:t xml:space="preserve">  Reporting of Injuries, diseases and Dangerous</w:t>
            </w:r>
            <w:r w:rsidR="007907BD" w:rsidRPr="006266BC">
              <w:rPr>
                <w:rFonts w:ascii="Segoe UI" w:hAnsi="Segoe UI" w:cs="Segoe UI"/>
                <w:sz w:val="24"/>
                <w:szCs w:val="24"/>
              </w:rPr>
              <w:t xml:space="preserve"> Occurrences Regulations (</w:t>
            </w:r>
            <w:r w:rsidR="007907BD" w:rsidRPr="006266BC">
              <w:rPr>
                <w:rFonts w:ascii="Segoe UI" w:hAnsi="Segoe UI" w:cs="Segoe UI"/>
                <w:b/>
                <w:bCs/>
                <w:sz w:val="24"/>
                <w:szCs w:val="24"/>
              </w:rPr>
              <w:t>RIDDOR</w:t>
            </w:r>
            <w:r w:rsidR="007907BD" w:rsidRPr="006266BC">
              <w:rPr>
                <w:rFonts w:ascii="Segoe UI" w:hAnsi="Segoe UI" w:cs="Segoe UI"/>
                <w:sz w:val="24"/>
                <w:szCs w:val="24"/>
              </w:rPr>
              <w:t xml:space="preserve">) </w:t>
            </w:r>
            <w:r w:rsidR="001F6DFF" w:rsidRPr="006266BC">
              <w:rPr>
                <w:rFonts w:ascii="Segoe UI" w:hAnsi="Segoe UI" w:cs="Segoe UI"/>
                <w:sz w:val="24"/>
                <w:szCs w:val="24"/>
              </w:rPr>
              <w:t>to the Health and Safety Executive (</w:t>
            </w:r>
            <w:r w:rsidR="001F6DFF" w:rsidRPr="006266BC">
              <w:rPr>
                <w:rFonts w:ascii="Segoe UI" w:hAnsi="Segoe UI" w:cs="Segoe UI"/>
                <w:b/>
                <w:bCs/>
                <w:sz w:val="24"/>
                <w:szCs w:val="24"/>
              </w:rPr>
              <w:t>HSE</w:t>
            </w:r>
            <w:r w:rsidR="001F6DFF" w:rsidRPr="006266BC">
              <w:rPr>
                <w:rFonts w:ascii="Segoe UI" w:hAnsi="Segoe UI" w:cs="Segoe UI"/>
                <w:sz w:val="24"/>
                <w:szCs w:val="24"/>
              </w:rPr>
              <w:t>)</w:t>
            </w:r>
            <w:r w:rsidR="009C28EE" w:rsidRPr="006266BC">
              <w:rPr>
                <w:rFonts w:ascii="Segoe UI" w:hAnsi="Segoe UI" w:cs="Segoe UI"/>
                <w:sz w:val="24"/>
                <w:szCs w:val="24"/>
              </w:rPr>
              <w:t>, i</w:t>
            </w:r>
            <w:r w:rsidR="004F690F" w:rsidRPr="006266BC">
              <w:rPr>
                <w:rFonts w:ascii="Segoe UI" w:hAnsi="Segoe UI" w:cs="Segoe UI"/>
                <w:sz w:val="24"/>
                <w:szCs w:val="24"/>
              </w:rPr>
              <w:t xml:space="preserve">n line with regional and national guidance </w:t>
            </w:r>
            <w:r w:rsidR="001F3AD0" w:rsidRPr="006266BC">
              <w:rPr>
                <w:rFonts w:ascii="Segoe UI" w:hAnsi="Segoe UI" w:cs="Segoe UI"/>
                <w:sz w:val="24"/>
                <w:szCs w:val="24"/>
              </w:rPr>
              <w:t>received by the Trust</w:t>
            </w:r>
            <w:r w:rsidR="009C28EE" w:rsidRPr="006266BC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08C2593F" w14:textId="6C521314" w:rsidR="00DB0CB3" w:rsidRPr="006266BC" w:rsidRDefault="00A736FA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sz w:val="24"/>
                <w:szCs w:val="24"/>
              </w:rPr>
              <w:lastRenderedPageBreak/>
              <w:t xml:space="preserve">She said protocols and criteria </w:t>
            </w:r>
            <w:r w:rsidR="000C393C" w:rsidRPr="006266BC">
              <w:rPr>
                <w:rFonts w:ascii="Segoe UI" w:hAnsi="Segoe UI" w:cs="Segoe UI"/>
                <w:sz w:val="24"/>
                <w:szCs w:val="24"/>
              </w:rPr>
              <w:t xml:space="preserve">received </w:t>
            </w:r>
            <w:r w:rsidRPr="006266BC">
              <w:rPr>
                <w:rFonts w:ascii="Segoe UI" w:hAnsi="Segoe UI" w:cs="Segoe UI"/>
                <w:sz w:val="24"/>
                <w:szCs w:val="24"/>
              </w:rPr>
              <w:t>had been followed with</w:t>
            </w:r>
            <w:r w:rsidR="000C393C" w:rsidRPr="006266B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8F7E0F" w:rsidRPr="006266BC">
              <w:rPr>
                <w:rFonts w:ascii="Segoe UI" w:hAnsi="Segoe UI" w:cs="Segoe UI"/>
                <w:sz w:val="24"/>
                <w:szCs w:val="24"/>
              </w:rPr>
              <w:t xml:space="preserve">40 of the 84 cases </w:t>
            </w:r>
            <w:r w:rsidR="004D48F4" w:rsidRPr="006266BC">
              <w:rPr>
                <w:rFonts w:ascii="Segoe UI" w:hAnsi="Segoe UI" w:cs="Segoe UI"/>
                <w:sz w:val="24"/>
                <w:szCs w:val="24"/>
              </w:rPr>
              <w:t xml:space="preserve">reviewed being reported as RIDDORs to HSE.  The </w:t>
            </w:r>
            <w:r w:rsidR="00134536" w:rsidRPr="006266BC">
              <w:rPr>
                <w:rFonts w:ascii="Segoe UI" w:hAnsi="Segoe UI" w:cs="Segoe UI"/>
                <w:sz w:val="24"/>
                <w:szCs w:val="24"/>
              </w:rPr>
              <w:t>review panel had now ceased</w:t>
            </w:r>
            <w:r w:rsidR="00A563D2" w:rsidRPr="006266BC">
              <w:rPr>
                <w:rFonts w:ascii="Segoe UI" w:hAnsi="Segoe UI" w:cs="Segoe UI"/>
                <w:sz w:val="24"/>
                <w:szCs w:val="24"/>
              </w:rPr>
              <w:t xml:space="preserve"> but if </w:t>
            </w:r>
            <w:r w:rsidR="00A70B29">
              <w:rPr>
                <w:rFonts w:ascii="Segoe UI" w:hAnsi="Segoe UI" w:cs="Segoe UI"/>
                <w:sz w:val="24"/>
                <w:szCs w:val="24"/>
              </w:rPr>
              <w:t xml:space="preserve">a </w:t>
            </w:r>
            <w:r w:rsidR="00A563D2" w:rsidRPr="006266BC">
              <w:rPr>
                <w:rFonts w:ascii="Segoe UI" w:hAnsi="Segoe UI" w:cs="Segoe UI"/>
                <w:sz w:val="24"/>
                <w:szCs w:val="24"/>
              </w:rPr>
              <w:t xml:space="preserve">future outbreak of the </w:t>
            </w:r>
            <w:r w:rsidR="00C94A85" w:rsidRPr="006266BC">
              <w:rPr>
                <w:rFonts w:ascii="Segoe UI" w:hAnsi="Segoe UI" w:cs="Segoe UI"/>
                <w:sz w:val="24"/>
                <w:szCs w:val="24"/>
              </w:rPr>
              <w:t>C</w:t>
            </w:r>
            <w:r w:rsidR="00A563D2" w:rsidRPr="006266BC">
              <w:rPr>
                <w:rFonts w:ascii="Segoe UI" w:hAnsi="Segoe UI" w:cs="Segoe UI"/>
                <w:sz w:val="24"/>
                <w:szCs w:val="24"/>
              </w:rPr>
              <w:t xml:space="preserve">orona virus </w:t>
            </w:r>
            <w:r w:rsidR="00A70B29">
              <w:rPr>
                <w:rFonts w:ascii="Segoe UI" w:hAnsi="Segoe UI" w:cs="Segoe UI"/>
                <w:sz w:val="24"/>
                <w:szCs w:val="24"/>
              </w:rPr>
              <w:t xml:space="preserve">occurred </w:t>
            </w:r>
            <w:r w:rsidR="00A563D2" w:rsidRPr="006266BC">
              <w:rPr>
                <w:rFonts w:ascii="Segoe UI" w:hAnsi="Segoe UI" w:cs="Segoe UI"/>
                <w:sz w:val="24"/>
                <w:szCs w:val="24"/>
              </w:rPr>
              <w:t>the process would be reinstated.</w:t>
            </w:r>
            <w:r w:rsidR="00101714" w:rsidRPr="006266B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2B7050D7" w14:textId="77777777" w:rsidR="00C94A85" w:rsidRPr="006266BC" w:rsidRDefault="00C94A85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1CAEFDBD" w14:textId="4F4FC8F8" w:rsidR="002026BC" w:rsidRPr="006266BC" w:rsidRDefault="00A16068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sz w:val="24"/>
                <w:szCs w:val="24"/>
              </w:rPr>
              <w:t xml:space="preserve">The Chair </w:t>
            </w:r>
            <w:r w:rsidR="00C518B8" w:rsidRPr="006266BC">
              <w:rPr>
                <w:rFonts w:ascii="Segoe UI" w:hAnsi="Segoe UI" w:cs="Segoe UI"/>
                <w:sz w:val="24"/>
                <w:szCs w:val="24"/>
              </w:rPr>
              <w:t xml:space="preserve">queried the level of cases being reported and if it was </w:t>
            </w:r>
            <w:r w:rsidR="00E77D1B" w:rsidRPr="006266BC">
              <w:rPr>
                <w:rFonts w:ascii="Segoe UI" w:hAnsi="Segoe UI" w:cs="Segoe UI"/>
                <w:sz w:val="24"/>
                <w:szCs w:val="24"/>
              </w:rPr>
              <w:t>known</w:t>
            </w:r>
            <w:r w:rsidR="00C518B8" w:rsidRPr="006266BC">
              <w:rPr>
                <w:rFonts w:ascii="Segoe UI" w:hAnsi="Segoe UI" w:cs="Segoe UI"/>
                <w:sz w:val="24"/>
                <w:szCs w:val="24"/>
              </w:rPr>
              <w:t xml:space="preserve"> how this compared to </w:t>
            </w:r>
            <w:r w:rsidR="00223FB9" w:rsidRPr="006266BC">
              <w:rPr>
                <w:rFonts w:ascii="Segoe UI" w:hAnsi="Segoe UI" w:cs="Segoe UI"/>
                <w:sz w:val="24"/>
                <w:szCs w:val="24"/>
              </w:rPr>
              <w:t>other</w:t>
            </w:r>
            <w:r w:rsidR="005871D4">
              <w:rPr>
                <w:rFonts w:ascii="Segoe UI" w:hAnsi="Segoe UI" w:cs="Segoe UI"/>
                <w:sz w:val="24"/>
                <w:szCs w:val="24"/>
              </w:rPr>
              <w:t xml:space="preserve"> Trusts</w:t>
            </w:r>
            <w:r w:rsidR="00223FB9" w:rsidRPr="006266BC">
              <w:rPr>
                <w:rFonts w:ascii="Segoe UI" w:hAnsi="Segoe UI" w:cs="Segoe UI"/>
                <w:sz w:val="24"/>
                <w:szCs w:val="24"/>
              </w:rPr>
              <w:t xml:space="preserve">.  The Chief Nurse replied </w:t>
            </w:r>
            <w:r w:rsidR="00310811" w:rsidRPr="006266BC">
              <w:rPr>
                <w:rFonts w:ascii="Segoe UI" w:hAnsi="Segoe UI" w:cs="Segoe UI"/>
                <w:sz w:val="24"/>
                <w:szCs w:val="24"/>
              </w:rPr>
              <w:t xml:space="preserve">this was difficult to evaluate as </w:t>
            </w:r>
            <w:r w:rsidR="00223FB9" w:rsidRPr="006266BC">
              <w:rPr>
                <w:rFonts w:ascii="Segoe UI" w:hAnsi="Segoe UI" w:cs="Segoe UI"/>
                <w:sz w:val="24"/>
                <w:szCs w:val="24"/>
              </w:rPr>
              <w:t xml:space="preserve">there </w:t>
            </w:r>
            <w:r w:rsidR="004A6390" w:rsidRPr="006266BC">
              <w:rPr>
                <w:rFonts w:ascii="Segoe UI" w:hAnsi="Segoe UI" w:cs="Segoe UI"/>
                <w:sz w:val="24"/>
                <w:szCs w:val="24"/>
              </w:rPr>
              <w:t xml:space="preserve">were different reporting expectations </w:t>
            </w:r>
            <w:r w:rsidR="006B0A3A" w:rsidRPr="006266BC">
              <w:rPr>
                <w:rFonts w:ascii="Segoe UI" w:hAnsi="Segoe UI" w:cs="Segoe UI"/>
                <w:sz w:val="24"/>
                <w:szCs w:val="24"/>
              </w:rPr>
              <w:t>of RIDDORs regionally.</w:t>
            </w:r>
            <w:r w:rsidR="00310811" w:rsidRPr="006266B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DC7310" w:rsidRPr="006266BC">
              <w:rPr>
                <w:rFonts w:ascii="Segoe UI" w:hAnsi="Segoe UI" w:cs="Segoe UI"/>
                <w:sz w:val="24"/>
                <w:szCs w:val="24"/>
              </w:rPr>
              <w:t xml:space="preserve">The Chief Medical Officer </w:t>
            </w:r>
            <w:r w:rsidR="007C4C38" w:rsidRPr="006266BC">
              <w:rPr>
                <w:rFonts w:ascii="Segoe UI" w:hAnsi="Segoe UI" w:cs="Segoe UI"/>
                <w:sz w:val="24"/>
                <w:szCs w:val="24"/>
              </w:rPr>
              <w:t>informed the Committee</w:t>
            </w:r>
            <w:r w:rsidR="008057EA" w:rsidRPr="006266B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2026BC" w:rsidRPr="006266BC">
              <w:rPr>
                <w:rFonts w:ascii="Segoe UI" w:hAnsi="Segoe UI" w:cs="Segoe UI"/>
                <w:sz w:val="24"/>
                <w:szCs w:val="24"/>
              </w:rPr>
              <w:t>from an assurance perspective there was</w:t>
            </w:r>
            <w:r w:rsidR="007C4C38" w:rsidRPr="006266BC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r w:rsidR="00070F6C" w:rsidRPr="006266BC">
              <w:rPr>
                <w:rFonts w:ascii="Segoe UI" w:hAnsi="Segoe UI" w:cs="Segoe UI"/>
                <w:sz w:val="24"/>
                <w:szCs w:val="24"/>
              </w:rPr>
              <w:t>SE Region</w:t>
            </w:r>
            <w:r w:rsidR="00310B4A" w:rsidRPr="006266BC">
              <w:rPr>
                <w:rFonts w:ascii="Segoe UI" w:hAnsi="Segoe UI" w:cs="Segoe UI"/>
                <w:sz w:val="24"/>
                <w:szCs w:val="24"/>
              </w:rPr>
              <w:t>al</w:t>
            </w:r>
            <w:r w:rsidR="00070F6C" w:rsidRPr="006266B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310B4A" w:rsidRPr="006266BC">
              <w:rPr>
                <w:rFonts w:ascii="Segoe UI" w:hAnsi="Segoe UI" w:cs="Segoe UI"/>
                <w:sz w:val="24"/>
                <w:szCs w:val="24"/>
              </w:rPr>
              <w:t>R</w:t>
            </w:r>
            <w:r w:rsidR="007C4C38" w:rsidRPr="006266BC">
              <w:rPr>
                <w:rFonts w:ascii="Segoe UI" w:hAnsi="Segoe UI" w:cs="Segoe UI"/>
                <w:sz w:val="24"/>
                <w:szCs w:val="24"/>
              </w:rPr>
              <w:t xml:space="preserve">eview </w:t>
            </w:r>
            <w:proofErr w:type="gramStart"/>
            <w:r w:rsidR="00310B4A" w:rsidRPr="006266BC">
              <w:rPr>
                <w:rFonts w:ascii="Segoe UI" w:hAnsi="Segoe UI" w:cs="Segoe UI"/>
                <w:sz w:val="24"/>
                <w:szCs w:val="24"/>
              </w:rPr>
              <w:t>T</w:t>
            </w:r>
            <w:r w:rsidR="007C4C38" w:rsidRPr="006266BC">
              <w:rPr>
                <w:rFonts w:ascii="Segoe UI" w:hAnsi="Segoe UI" w:cs="Segoe UI"/>
                <w:sz w:val="24"/>
                <w:szCs w:val="24"/>
              </w:rPr>
              <w:t xml:space="preserve">eam </w:t>
            </w:r>
            <w:r w:rsidR="00912716" w:rsidRPr="006266BC">
              <w:rPr>
                <w:rFonts w:ascii="Segoe UI" w:hAnsi="Segoe UI" w:cs="Segoe UI"/>
                <w:sz w:val="24"/>
                <w:szCs w:val="24"/>
              </w:rPr>
              <w:t xml:space="preserve"> in</w:t>
            </w:r>
            <w:proofErr w:type="gramEnd"/>
            <w:r w:rsidR="00912716" w:rsidRPr="006266BC">
              <w:rPr>
                <w:rFonts w:ascii="Segoe UI" w:hAnsi="Segoe UI" w:cs="Segoe UI"/>
                <w:sz w:val="24"/>
                <w:szCs w:val="24"/>
              </w:rPr>
              <w:t xml:space="preserve"> place</w:t>
            </w:r>
            <w:r w:rsidR="00030DFD" w:rsidRPr="006266B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2026BC" w:rsidRPr="006266BC">
              <w:rPr>
                <w:rFonts w:ascii="Segoe UI" w:hAnsi="Segoe UI" w:cs="Segoe UI"/>
                <w:sz w:val="24"/>
                <w:szCs w:val="24"/>
              </w:rPr>
              <w:t>that had oversight of cases from all organisations</w:t>
            </w:r>
            <w:r w:rsidR="00E04255" w:rsidRPr="006266BC">
              <w:rPr>
                <w:rFonts w:ascii="Segoe UI" w:hAnsi="Segoe UI" w:cs="Segoe UI"/>
                <w:sz w:val="24"/>
                <w:szCs w:val="24"/>
              </w:rPr>
              <w:t xml:space="preserve">, and </w:t>
            </w:r>
            <w:r w:rsidR="004E5D7F" w:rsidRPr="006266BC">
              <w:rPr>
                <w:rFonts w:ascii="Segoe UI" w:hAnsi="Segoe UI" w:cs="Segoe UI"/>
                <w:sz w:val="24"/>
                <w:szCs w:val="24"/>
              </w:rPr>
              <w:t>reported into NHS</w:t>
            </w:r>
            <w:r w:rsidR="00310B4A" w:rsidRPr="006266BC">
              <w:rPr>
                <w:rFonts w:ascii="Segoe UI" w:hAnsi="Segoe UI" w:cs="Segoe UI"/>
                <w:sz w:val="24"/>
                <w:szCs w:val="24"/>
              </w:rPr>
              <w:t xml:space="preserve"> England/Improvement </w:t>
            </w:r>
            <w:r w:rsidR="00E94D0B" w:rsidRPr="006266BC">
              <w:rPr>
                <w:rFonts w:ascii="Segoe UI" w:hAnsi="Segoe UI" w:cs="Segoe UI"/>
                <w:sz w:val="24"/>
                <w:szCs w:val="24"/>
              </w:rPr>
              <w:t>(</w:t>
            </w:r>
            <w:r w:rsidR="00310B4A" w:rsidRPr="006266BC">
              <w:rPr>
                <w:rFonts w:ascii="Segoe UI" w:hAnsi="Segoe UI" w:cs="Segoe UI"/>
                <w:b/>
                <w:bCs/>
                <w:sz w:val="24"/>
                <w:szCs w:val="24"/>
              </w:rPr>
              <w:t>NHS</w:t>
            </w:r>
            <w:r w:rsidR="004E5D7F" w:rsidRPr="006266BC">
              <w:rPr>
                <w:rFonts w:ascii="Segoe UI" w:hAnsi="Segoe UI" w:cs="Segoe UI"/>
                <w:b/>
                <w:bCs/>
                <w:sz w:val="24"/>
                <w:szCs w:val="24"/>
              </w:rPr>
              <w:t>E/I</w:t>
            </w:r>
            <w:r w:rsidR="00E94D0B" w:rsidRPr="006266BC">
              <w:rPr>
                <w:rFonts w:ascii="Segoe UI" w:hAnsi="Segoe UI" w:cs="Segoe UI"/>
                <w:sz w:val="24"/>
                <w:szCs w:val="24"/>
              </w:rPr>
              <w:t>)</w:t>
            </w:r>
            <w:r w:rsidR="004E5D7F" w:rsidRPr="006266BC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0A94B1AC" w14:textId="77777777" w:rsidR="002026BC" w:rsidRPr="006266BC" w:rsidRDefault="002026BC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0804292C" w14:textId="0D7CD491" w:rsidR="008B4019" w:rsidRPr="006266BC" w:rsidRDefault="006C5437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C5437">
              <w:rPr>
                <w:rFonts w:ascii="Segoe UI" w:hAnsi="Segoe UI" w:cs="Segoe UI"/>
                <w:sz w:val="24"/>
                <w:szCs w:val="24"/>
              </w:rPr>
              <w:t>Executive Managing Director for Mental Health and LD&amp;A Services</w:t>
            </w:r>
            <w:r w:rsidRPr="006266B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B55A8D" w:rsidRPr="006266BC">
              <w:rPr>
                <w:rFonts w:ascii="Segoe UI" w:hAnsi="Segoe UI" w:cs="Segoe UI"/>
                <w:sz w:val="24"/>
                <w:szCs w:val="24"/>
              </w:rPr>
              <w:t xml:space="preserve"> said she welcomed the transparency and it would be important to learn from </w:t>
            </w:r>
            <w:r w:rsidR="00C97B3C" w:rsidRPr="006266BC">
              <w:rPr>
                <w:rFonts w:ascii="Segoe UI" w:hAnsi="Segoe UI" w:cs="Segoe UI"/>
                <w:sz w:val="24"/>
                <w:szCs w:val="24"/>
              </w:rPr>
              <w:t xml:space="preserve">any common themes picked up for </w:t>
            </w:r>
            <w:r w:rsidR="00F5766E" w:rsidRPr="006266BC">
              <w:rPr>
                <w:rFonts w:ascii="Segoe UI" w:hAnsi="Segoe UI" w:cs="Segoe UI"/>
                <w:sz w:val="24"/>
                <w:szCs w:val="24"/>
              </w:rPr>
              <w:t xml:space="preserve">IPC management </w:t>
            </w:r>
            <w:r w:rsidR="00A609EA" w:rsidRPr="006266BC">
              <w:rPr>
                <w:rFonts w:ascii="Segoe UI" w:hAnsi="Segoe UI" w:cs="Segoe UI"/>
                <w:sz w:val="24"/>
                <w:szCs w:val="24"/>
              </w:rPr>
              <w:t xml:space="preserve">for </w:t>
            </w:r>
            <w:r w:rsidR="007F1011" w:rsidRPr="006266BC">
              <w:rPr>
                <w:rFonts w:ascii="Segoe UI" w:hAnsi="Segoe UI" w:cs="Segoe UI"/>
                <w:sz w:val="24"/>
                <w:szCs w:val="24"/>
              </w:rPr>
              <w:t>th</w:t>
            </w:r>
            <w:r w:rsidR="0077354A" w:rsidRPr="006266BC">
              <w:rPr>
                <w:rFonts w:ascii="Segoe UI" w:hAnsi="Segoe UI" w:cs="Segoe UI"/>
                <w:sz w:val="24"/>
                <w:szCs w:val="24"/>
              </w:rPr>
              <w:t>e</w:t>
            </w:r>
            <w:r w:rsidR="007F1011" w:rsidRPr="006266B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77354A" w:rsidRPr="006266BC">
              <w:rPr>
                <w:rFonts w:ascii="Segoe UI" w:hAnsi="Segoe UI" w:cs="Segoe UI"/>
                <w:sz w:val="24"/>
                <w:szCs w:val="24"/>
              </w:rPr>
              <w:t xml:space="preserve">current </w:t>
            </w:r>
            <w:r w:rsidR="007F1011" w:rsidRPr="006266BC">
              <w:rPr>
                <w:rFonts w:ascii="Segoe UI" w:hAnsi="Segoe UI" w:cs="Segoe UI"/>
                <w:sz w:val="24"/>
                <w:szCs w:val="24"/>
              </w:rPr>
              <w:t xml:space="preserve">pandemic </w:t>
            </w:r>
            <w:r w:rsidR="0077354A" w:rsidRPr="006266BC">
              <w:rPr>
                <w:rFonts w:ascii="Segoe UI" w:hAnsi="Segoe UI" w:cs="Segoe UI"/>
                <w:sz w:val="24"/>
                <w:szCs w:val="24"/>
              </w:rPr>
              <w:t xml:space="preserve">or any future crisis. </w:t>
            </w:r>
          </w:p>
          <w:p w14:paraId="6690FF9B" w14:textId="77777777" w:rsidR="004D48F4" w:rsidRPr="006266BC" w:rsidRDefault="004D48F4" w:rsidP="006266BC">
            <w:pPr>
              <w:jc w:val="both"/>
              <w:rPr>
                <w:rFonts w:ascii="Segoe UI" w:hAnsi="Segoe UI" w:cs="Segoe UI"/>
                <w:color w:val="F79646" w:themeColor="accent6"/>
                <w:sz w:val="24"/>
                <w:szCs w:val="24"/>
              </w:rPr>
            </w:pPr>
          </w:p>
          <w:p w14:paraId="1DC32A71" w14:textId="0EC41351" w:rsidR="009F3727" w:rsidRPr="006266BC" w:rsidRDefault="00475BAE" w:rsidP="006266BC">
            <w:pPr>
              <w:jc w:val="both"/>
              <w:rPr>
                <w:rFonts w:ascii="Segoe UI" w:hAnsi="Segoe UI" w:cs="Segoe UI"/>
                <w:b/>
                <w:bCs/>
                <w:color w:val="F79646" w:themeColor="accent6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color w:val="F79646" w:themeColor="accent6"/>
                <w:sz w:val="24"/>
                <w:szCs w:val="24"/>
              </w:rPr>
              <w:t xml:space="preserve"> </w:t>
            </w:r>
            <w:r w:rsidR="007A0E3C" w:rsidRPr="006266BC">
              <w:rPr>
                <w:rFonts w:ascii="Segoe UI" w:hAnsi="Segoe UI" w:cs="Segoe UI"/>
                <w:b/>
                <w:bCs/>
                <w:sz w:val="24"/>
                <w:szCs w:val="24"/>
              </w:rPr>
              <w:t>The committee noted the report.</w:t>
            </w:r>
            <w:r w:rsidRPr="006266BC">
              <w:rPr>
                <w:rFonts w:ascii="Segoe UI" w:hAnsi="Segoe UI" w:cs="Segoe UI"/>
                <w:b/>
                <w:bCs/>
                <w:color w:val="F79646" w:themeColor="accent6"/>
                <w:sz w:val="24"/>
                <w:szCs w:val="24"/>
              </w:rPr>
              <w:t xml:space="preserve"> </w:t>
            </w:r>
          </w:p>
          <w:p w14:paraId="240ACA42" w14:textId="3672E140" w:rsidR="008F73D1" w:rsidRPr="006266BC" w:rsidRDefault="008F73D1" w:rsidP="006266B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B5806B0" w14:textId="77777777" w:rsidR="00942B2F" w:rsidRPr="006266BC" w:rsidRDefault="00942B2F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34212BE1" w14:textId="77777777" w:rsidR="00486A2E" w:rsidRPr="006266BC" w:rsidRDefault="00486A2E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61F92AFB" w14:textId="77777777" w:rsidR="00486A2E" w:rsidRPr="006266BC" w:rsidRDefault="00486A2E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35B2F32C" w14:textId="77777777" w:rsidR="00486A2E" w:rsidRPr="006266BC" w:rsidRDefault="00486A2E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685D4326" w14:textId="77777777" w:rsidR="00486A2E" w:rsidRPr="006266BC" w:rsidRDefault="00486A2E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7E2E37D4" w14:textId="77777777" w:rsidR="00486A2E" w:rsidRPr="006266BC" w:rsidRDefault="00486A2E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594178AD" w14:textId="77777777" w:rsidR="00486A2E" w:rsidRPr="006266BC" w:rsidRDefault="00486A2E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2D74E288" w14:textId="77777777" w:rsidR="00486A2E" w:rsidRPr="006266BC" w:rsidRDefault="00486A2E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7B8AA616" w14:textId="77777777" w:rsidR="00486A2E" w:rsidRPr="006266BC" w:rsidRDefault="00486A2E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0FCF57A4" w14:textId="77777777" w:rsidR="00486A2E" w:rsidRPr="006266BC" w:rsidRDefault="00486A2E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67691667" w14:textId="77777777" w:rsidR="00486A2E" w:rsidRPr="006266BC" w:rsidRDefault="00486A2E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58525C61" w14:textId="77777777" w:rsidR="00486A2E" w:rsidRPr="006266BC" w:rsidRDefault="00486A2E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51D78694" w14:textId="77777777" w:rsidR="00486A2E" w:rsidRPr="006266BC" w:rsidRDefault="00486A2E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07860506" w14:textId="77777777" w:rsidR="00486A2E" w:rsidRPr="006266BC" w:rsidRDefault="00486A2E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0789AE49" w14:textId="77777777" w:rsidR="00486A2E" w:rsidRPr="006266BC" w:rsidRDefault="00486A2E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5914AB97" w14:textId="77777777" w:rsidR="00486A2E" w:rsidRPr="006266BC" w:rsidRDefault="00486A2E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052FA15D" w14:textId="77777777" w:rsidR="00486A2E" w:rsidRPr="006266BC" w:rsidRDefault="00486A2E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438BD843" w14:textId="77777777" w:rsidR="00486A2E" w:rsidRPr="006266BC" w:rsidRDefault="00486A2E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46C64ACA" w14:textId="77777777" w:rsidR="00486A2E" w:rsidRPr="006266BC" w:rsidRDefault="00486A2E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0C809B52" w14:textId="77777777" w:rsidR="00486A2E" w:rsidRPr="006266BC" w:rsidRDefault="00486A2E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149416AD" w14:textId="77777777" w:rsidR="00486A2E" w:rsidRPr="006266BC" w:rsidRDefault="00486A2E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751527D4" w14:textId="77777777" w:rsidR="00486A2E" w:rsidRPr="006266BC" w:rsidRDefault="00486A2E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40E9C987" w14:textId="77777777" w:rsidR="00486A2E" w:rsidRPr="006266BC" w:rsidRDefault="00486A2E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64D73F06" w14:textId="77777777" w:rsidR="00486A2E" w:rsidRPr="006266BC" w:rsidRDefault="00486A2E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15A1B3DB" w14:textId="77777777" w:rsidR="00486A2E" w:rsidRPr="006266BC" w:rsidRDefault="00486A2E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3500F055" w14:textId="77777777" w:rsidR="00486A2E" w:rsidRPr="006266BC" w:rsidRDefault="00486A2E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1F22CCD4" w14:textId="77777777" w:rsidR="00486A2E" w:rsidRPr="006266BC" w:rsidRDefault="00486A2E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4CFE116E" w14:textId="7E173CF6" w:rsidR="00486A2E" w:rsidRPr="006266BC" w:rsidRDefault="00486A2E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F83DF8" w:rsidRPr="006266BC" w14:paraId="0DFA24B4" w14:textId="77777777" w:rsidTr="006266BC">
        <w:tc>
          <w:tcPr>
            <w:tcW w:w="839" w:type="dxa"/>
          </w:tcPr>
          <w:p w14:paraId="5E141694" w14:textId="4715CF88" w:rsidR="0073352B" w:rsidRPr="006266BC" w:rsidRDefault="0073352B" w:rsidP="002845F9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lastRenderedPageBreak/>
              <w:t>5.</w:t>
            </w:r>
          </w:p>
          <w:p w14:paraId="2BDC6458" w14:textId="03B61D18" w:rsidR="00D13207" w:rsidRPr="006266BC" w:rsidRDefault="00D13207" w:rsidP="002845F9">
            <w:pPr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7C86E052" w14:textId="0AC2F75E" w:rsidR="001F0268" w:rsidRPr="006266BC" w:rsidRDefault="001F0268" w:rsidP="002845F9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4995C311" w14:textId="1BF920A0" w:rsidR="00251E5C" w:rsidRPr="006266BC" w:rsidRDefault="00AA6A59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a</w:t>
            </w:r>
          </w:p>
          <w:p w14:paraId="6A045FDC" w14:textId="44DE780D" w:rsidR="00DD64A6" w:rsidRPr="006266BC" w:rsidRDefault="00DD64A6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28178C97" w14:textId="43FB6AA5" w:rsidR="00D13207" w:rsidRPr="006266BC" w:rsidRDefault="00D13207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1F3714F5" w14:textId="0653B8DC" w:rsidR="00E954AE" w:rsidRPr="006266BC" w:rsidRDefault="00E954AE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54E791DC" w14:textId="52D378C4" w:rsidR="00C25CE1" w:rsidRPr="006266BC" w:rsidRDefault="00C25CE1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15CCDADC" w14:textId="6EF4F3B9" w:rsidR="00C25CE1" w:rsidRPr="006266BC" w:rsidRDefault="00C25CE1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4636FD30" w14:textId="77777777" w:rsidR="00C25CE1" w:rsidRPr="006266BC" w:rsidRDefault="00C25CE1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53048A8B" w14:textId="57E4E3DC" w:rsidR="00725C36" w:rsidRPr="006266BC" w:rsidRDefault="00AD1C8A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b</w:t>
            </w:r>
          </w:p>
          <w:p w14:paraId="03066670" w14:textId="469BF361" w:rsidR="00AD1C8A" w:rsidRPr="006266BC" w:rsidRDefault="00AD1C8A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67D49B04" w14:textId="624BCCEE" w:rsidR="00C25CE1" w:rsidRPr="006266BC" w:rsidRDefault="00C25CE1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1101B68F" w14:textId="09C5353D" w:rsidR="00C25CE1" w:rsidRPr="006266BC" w:rsidRDefault="00C25CE1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6D981BDB" w14:textId="77777777" w:rsidR="00C25CE1" w:rsidRPr="006266BC" w:rsidRDefault="00C25CE1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361D2CD3" w14:textId="7F719152" w:rsidR="00725C36" w:rsidRPr="006266BC" w:rsidRDefault="00573C01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c</w:t>
            </w:r>
          </w:p>
          <w:p w14:paraId="42E1053A" w14:textId="4D926773" w:rsidR="00C25CE1" w:rsidRPr="006266BC" w:rsidRDefault="00C25CE1" w:rsidP="002845F9">
            <w:pPr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04977767" w14:textId="41CC6EFA" w:rsidR="00C25CE1" w:rsidRPr="006266BC" w:rsidRDefault="00C25CE1" w:rsidP="002845F9">
            <w:pPr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5ACA4E60" w14:textId="1E2DA5C0" w:rsidR="00C25CE1" w:rsidRPr="006266BC" w:rsidRDefault="00C25CE1" w:rsidP="002845F9">
            <w:pPr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583C674D" w14:textId="2053E9CA" w:rsidR="00C25CE1" w:rsidRPr="006266BC" w:rsidRDefault="00C25CE1" w:rsidP="002845F9">
            <w:pPr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4E3CA4AD" w14:textId="078666D4" w:rsidR="00C25CE1" w:rsidRPr="006266BC" w:rsidRDefault="00C25CE1" w:rsidP="002845F9">
            <w:pPr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4A238EA9" w14:textId="5124B359" w:rsidR="00C25CE1" w:rsidRPr="006266BC" w:rsidRDefault="00C25CE1" w:rsidP="002845F9">
            <w:pPr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080141E4" w14:textId="3349722A" w:rsidR="00C25CE1" w:rsidRPr="006266BC" w:rsidRDefault="00C25CE1" w:rsidP="002845F9">
            <w:pPr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23AD80CA" w14:textId="52327C74" w:rsidR="00C25CE1" w:rsidRPr="006266BC" w:rsidRDefault="00C25CE1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71D4BFE3" w14:textId="453B0DA2" w:rsidR="00C25CE1" w:rsidRPr="006266BC" w:rsidRDefault="00C25CE1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d</w:t>
            </w:r>
          </w:p>
          <w:p w14:paraId="0586DD24" w14:textId="21DE6707" w:rsidR="00C25CE1" w:rsidRPr="006266BC" w:rsidRDefault="00C25CE1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6C232CD1" w14:textId="1C7B2D63" w:rsidR="00C25CE1" w:rsidRPr="006266BC" w:rsidRDefault="00C25CE1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3C88F253" w14:textId="6CC53F4E" w:rsidR="00C25CE1" w:rsidRPr="006266BC" w:rsidRDefault="00C25CE1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661A756A" w14:textId="20175ADF" w:rsidR="00C25CE1" w:rsidRPr="006266BC" w:rsidRDefault="00C25CE1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3B05DE0D" w14:textId="6B2465AC" w:rsidR="00C25CE1" w:rsidRPr="006266BC" w:rsidRDefault="00C25CE1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6E5D663A" w14:textId="1027AAE5" w:rsidR="00C25CE1" w:rsidRPr="006266BC" w:rsidRDefault="00C25CE1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5CD3D55A" w14:textId="45ACC672" w:rsidR="00C25CE1" w:rsidRPr="006266BC" w:rsidRDefault="00C25CE1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1045DAB5" w14:textId="62E41CAE" w:rsidR="00C25CE1" w:rsidRPr="006266BC" w:rsidRDefault="00C25CE1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642D31A0" w14:textId="34D5AEFA" w:rsidR="00C25CE1" w:rsidRPr="006266BC" w:rsidRDefault="00C25CE1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04A67D39" w14:textId="021EA35E" w:rsidR="00C25CE1" w:rsidRPr="006266BC" w:rsidRDefault="00C25CE1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6C6DEE57" w14:textId="505D6B5B" w:rsidR="00C25CE1" w:rsidRPr="006266BC" w:rsidRDefault="00C25CE1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2AEC5442" w14:textId="4769256B" w:rsidR="00C25CE1" w:rsidRPr="006266BC" w:rsidRDefault="00C25CE1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27CD519D" w14:textId="0AC0C26A" w:rsidR="00C25CE1" w:rsidRPr="006266BC" w:rsidRDefault="00C25CE1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1FEF0FD6" w14:textId="313F487B" w:rsidR="00C25CE1" w:rsidRPr="006266BC" w:rsidRDefault="00C25CE1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63CC51F3" w14:textId="3070CB1E" w:rsidR="00C25CE1" w:rsidRPr="006266BC" w:rsidRDefault="00C25CE1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722D10B1" w14:textId="45E64B7D" w:rsidR="00C25CE1" w:rsidRPr="006266BC" w:rsidRDefault="00C25CE1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2EEAD78C" w14:textId="025BE73C" w:rsidR="00C25CE1" w:rsidRPr="006266BC" w:rsidRDefault="00C25CE1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1AC2A651" w14:textId="387329C6" w:rsidR="00C25CE1" w:rsidRPr="006266BC" w:rsidRDefault="00C25CE1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3FEA0610" w14:textId="0FF75920" w:rsidR="00C25CE1" w:rsidRPr="006266BC" w:rsidRDefault="00C25CE1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4EAC81EF" w14:textId="54773687" w:rsidR="00C25CE1" w:rsidRPr="006266BC" w:rsidRDefault="00C25CE1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e</w:t>
            </w:r>
          </w:p>
          <w:p w14:paraId="7C73CDDA" w14:textId="77777777" w:rsidR="00C25CE1" w:rsidRPr="006266BC" w:rsidRDefault="00C25CE1" w:rsidP="002845F9">
            <w:pPr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7596CFA5" w14:textId="549595D8" w:rsidR="006473AA" w:rsidRPr="006266BC" w:rsidRDefault="006473AA" w:rsidP="002845F9">
            <w:pPr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</w:tc>
        <w:tc>
          <w:tcPr>
            <w:tcW w:w="7667" w:type="dxa"/>
          </w:tcPr>
          <w:p w14:paraId="0140F481" w14:textId="77267FC3" w:rsidR="000F464A" w:rsidRPr="006266BC" w:rsidRDefault="008D29BC" w:rsidP="006266BC">
            <w:pPr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266BC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lastRenderedPageBreak/>
              <w:t>Quality and Clinical Governance Sub-Committee</w:t>
            </w:r>
            <w:r w:rsidR="00A32D41" w:rsidRPr="006266BC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 Escalation Report – to include update on ligature management </w:t>
            </w:r>
            <w:r w:rsidR="000F464A" w:rsidRPr="006266B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  <w:p w14:paraId="0E54B7CC" w14:textId="77777777" w:rsidR="00F76248" w:rsidRPr="006266BC" w:rsidRDefault="00F76248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04C9FACC" w14:textId="2FB9B633" w:rsidR="00787048" w:rsidRPr="006266BC" w:rsidRDefault="005A752C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sz w:val="24"/>
                <w:szCs w:val="24"/>
              </w:rPr>
              <w:t>The Chief Nurse present</w:t>
            </w:r>
            <w:r w:rsidR="00C75E34" w:rsidRPr="006266BC">
              <w:rPr>
                <w:rFonts w:ascii="Segoe UI" w:hAnsi="Segoe UI" w:cs="Segoe UI"/>
                <w:sz w:val="24"/>
                <w:szCs w:val="24"/>
              </w:rPr>
              <w:t>ed</w:t>
            </w:r>
            <w:r w:rsidRPr="006266BC">
              <w:rPr>
                <w:rFonts w:ascii="Segoe UI" w:hAnsi="Segoe UI" w:cs="Segoe UI"/>
                <w:sz w:val="24"/>
                <w:szCs w:val="24"/>
              </w:rPr>
              <w:t xml:space="preserve"> on paper</w:t>
            </w:r>
            <w:r w:rsidR="00C75E34" w:rsidRPr="006266BC">
              <w:rPr>
                <w:rFonts w:ascii="Segoe UI" w:hAnsi="Segoe UI" w:cs="Segoe UI"/>
                <w:sz w:val="24"/>
                <w:szCs w:val="24"/>
              </w:rPr>
              <w:t xml:space="preserve"> QC 0</w:t>
            </w:r>
            <w:r w:rsidR="00A32D41" w:rsidRPr="006266BC">
              <w:rPr>
                <w:rFonts w:ascii="Segoe UI" w:hAnsi="Segoe UI" w:cs="Segoe UI"/>
                <w:sz w:val="24"/>
                <w:szCs w:val="24"/>
              </w:rPr>
              <w:t>6</w:t>
            </w:r>
            <w:r w:rsidR="00C75E34" w:rsidRPr="006266BC">
              <w:rPr>
                <w:rFonts w:ascii="Segoe UI" w:hAnsi="Segoe UI" w:cs="Segoe UI"/>
                <w:sz w:val="24"/>
                <w:szCs w:val="24"/>
              </w:rPr>
              <w:t>/202</w:t>
            </w:r>
            <w:r w:rsidR="00A32D41" w:rsidRPr="006266BC">
              <w:rPr>
                <w:rFonts w:ascii="Segoe UI" w:hAnsi="Segoe UI" w:cs="Segoe UI"/>
                <w:sz w:val="24"/>
                <w:szCs w:val="24"/>
              </w:rPr>
              <w:t xml:space="preserve">1 </w:t>
            </w:r>
            <w:r w:rsidR="00581796" w:rsidRPr="006266BC">
              <w:rPr>
                <w:rFonts w:ascii="Segoe UI" w:hAnsi="Segoe UI" w:cs="Segoe UI"/>
                <w:sz w:val="24"/>
                <w:szCs w:val="24"/>
              </w:rPr>
              <w:t xml:space="preserve">Quality and Clinical Governance Sub-Committee Escalation Report – to include update on ligature management. </w:t>
            </w:r>
            <w:r w:rsidR="00203DAA" w:rsidRPr="006266BC">
              <w:rPr>
                <w:rFonts w:ascii="Segoe UI" w:hAnsi="Segoe UI" w:cs="Segoe UI"/>
                <w:sz w:val="24"/>
                <w:szCs w:val="24"/>
              </w:rPr>
              <w:t>She highlighted</w:t>
            </w:r>
            <w:r w:rsidR="000665E4" w:rsidRPr="006266BC">
              <w:rPr>
                <w:rFonts w:ascii="Segoe UI" w:hAnsi="Segoe UI" w:cs="Segoe UI"/>
                <w:sz w:val="24"/>
                <w:szCs w:val="24"/>
              </w:rPr>
              <w:t xml:space="preserve"> the change of </w:t>
            </w:r>
            <w:r w:rsidR="0091275E" w:rsidRPr="006266BC">
              <w:rPr>
                <w:rFonts w:ascii="Segoe UI" w:hAnsi="Segoe UI" w:cs="Segoe UI"/>
                <w:sz w:val="24"/>
                <w:szCs w:val="24"/>
              </w:rPr>
              <w:t xml:space="preserve">moving from </w:t>
            </w:r>
            <w:r w:rsidR="000665E4" w:rsidRPr="006266BC">
              <w:rPr>
                <w:rFonts w:ascii="Segoe UI" w:hAnsi="Segoe UI" w:cs="Segoe UI"/>
                <w:sz w:val="24"/>
                <w:szCs w:val="24"/>
              </w:rPr>
              <w:t>five</w:t>
            </w:r>
            <w:r w:rsidR="0091275E" w:rsidRPr="006266BC">
              <w:rPr>
                <w:rFonts w:ascii="Segoe UI" w:hAnsi="Segoe UI" w:cs="Segoe UI"/>
                <w:sz w:val="24"/>
                <w:szCs w:val="24"/>
              </w:rPr>
              <w:t xml:space="preserve"> sub-committees to one overarching </w:t>
            </w:r>
            <w:r w:rsidR="000665E4" w:rsidRPr="006266BC">
              <w:rPr>
                <w:rFonts w:ascii="Segoe UI" w:hAnsi="Segoe UI" w:cs="Segoe UI"/>
                <w:sz w:val="24"/>
                <w:szCs w:val="24"/>
              </w:rPr>
              <w:t>Quality and Clinical Governa</w:t>
            </w:r>
            <w:r w:rsidR="00563C4A" w:rsidRPr="006266BC">
              <w:rPr>
                <w:rFonts w:ascii="Segoe UI" w:hAnsi="Segoe UI" w:cs="Segoe UI"/>
                <w:sz w:val="24"/>
                <w:szCs w:val="24"/>
              </w:rPr>
              <w:t xml:space="preserve">nce Sub-Committee </w:t>
            </w:r>
            <w:r w:rsidR="0091275E" w:rsidRPr="006266BC">
              <w:rPr>
                <w:rFonts w:ascii="Segoe UI" w:hAnsi="Segoe UI" w:cs="Segoe UI"/>
                <w:sz w:val="24"/>
                <w:szCs w:val="24"/>
              </w:rPr>
              <w:t>had</w:t>
            </w:r>
            <w:r w:rsidR="002A3E45" w:rsidRPr="006266BC">
              <w:rPr>
                <w:rFonts w:ascii="Segoe UI" w:hAnsi="Segoe UI" w:cs="Segoe UI"/>
                <w:sz w:val="24"/>
                <w:szCs w:val="24"/>
              </w:rPr>
              <w:t xml:space="preserve"> improved triangulation of information</w:t>
            </w:r>
            <w:r w:rsidR="001747D6" w:rsidRPr="006266BC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r w:rsidR="00EE070E" w:rsidRPr="006266BC">
              <w:rPr>
                <w:rFonts w:ascii="Segoe UI" w:hAnsi="Segoe UI" w:cs="Segoe UI"/>
                <w:sz w:val="24"/>
                <w:szCs w:val="24"/>
              </w:rPr>
              <w:t>assurance,</w:t>
            </w:r>
            <w:r w:rsidR="001747D6" w:rsidRPr="006266BC">
              <w:rPr>
                <w:rFonts w:ascii="Segoe UI" w:hAnsi="Segoe UI" w:cs="Segoe UI"/>
                <w:sz w:val="24"/>
                <w:szCs w:val="24"/>
              </w:rPr>
              <w:t xml:space="preserve"> and oversight</w:t>
            </w:r>
            <w:r w:rsidR="00563C4A" w:rsidRPr="006266BC">
              <w:rPr>
                <w:rFonts w:ascii="Segoe UI" w:hAnsi="Segoe UI" w:cs="Segoe UI"/>
                <w:sz w:val="24"/>
                <w:szCs w:val="24"/>
              </w:rPr>
              <w:t>.</w:t>
            </w:r>
            <w:r w:rsidR="001747D6" w:rsidRPr="006266B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345F38" w:rsidRPr="006266B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028F8B36" w14:textId="57DC516F" w:rsidR="00913510" w:rsidRPr="006266BC" w:rsidRDefault="00913510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3A2CFFB8" w14:textId="1731B052" w:rsidR="00913510" w:rsidRPr="006266BC" w:rsidRDefault="0079657F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sz w:val="24"/>
                <w:szCs w:val="24"/>
              </w:rPr>
              <w:t xml:space="preserve">The Chief Nurse mentioned </w:t>
            </w:r>
            <w:r w:rsidR="0020338E" w:rsidRPr="006266BC">
              <w:rPr>
                <w:rFonts w:ascii="Segoe UI" w:hAnsi="Segoe UI" w:cs="Segoe UI"/>
                <w:sz w:val="24"/>
                <w:szCs w:val="24"/>
              </w:rPr>
              <w:t>there had been staffing challenges</w:t>
            </w:r>
            <w:r w:rsidR="009B353E" w:rsidRPr="006266BC">
              <w:rPr>
                <w:rFonts w:ascii="Segoe UI" w:hAnsi="Segoe UI" w:cs="Segoe UI"/>
                <w:sz w:val="24"/>
                <w:szCs w:val="24"/>
              </w:rPr>
              <w:t xml:space="preserve"> in some Adult Mental Health Te</w:t>
            </w:r>
            <w:r w:rsidR="00A275C0" w:rsidRPr="006266BC">
              <w:rPr>
                <w:rFonts w:ascii="Segoe UI" w:hAnsi="Segoe UI" w:cs="Segoe UI"/>
                <w:sz w:val="24"/>
                <w:szCs w:val="24"/>
              </w:rPr>
              <w:t>ams, Eating Disorder Community Tea</w:t>
            </w:r>
            <w:r w:rsidR="007F02B9" w:rsidRPr="006266BC">
              <w:rPr>
                <w:rFonts w:ascii="Segoe UI" w:hAnsi="Segoe UI" w:cs="Segoe UI"/>
                <w:sz w:val="24"/>
                <w:szCs w:val="24"/>
              </w:rPr>
              <w:t>m</w:t>
            </w:r>
            <w:r w:rsidR="00A275C0" w:rsidRPr="006266BC">
              <w:rPr>
                <w:rFonts w:ascii="Segoe UI" w:hAnsi="Segoe UI" w:cs="Segoe UI"/>
                <w:sz w:val="24"/>
                <w:szCs w:val="24"/>
              </w:rPr>
              <w:t xml:space="preserve">s, and </w:t>
            </w:r>
            <w:r w:rsidR="00B56F7D" w:rsidRPr="006266BC">
              <w:rPr>
                <w:rFonts w:ascii="Segoe UI" w:hAnsi="Segoe UI" w:cs="Segoe UI"/>
                <w:sz w:val="24"/>
                <w:szCs w:val="24"/>
              </w:rPr>
              <w:t xml:space="preserve">some wards, however actions </w:t>
            </w:r>
            <w:r w:rsidR="005D1490" w:rsidRPr="006266BC">
              <w:rPr>
                <w:rFonts w:ascii="Segoe UI" w:hAnsi="Segoe UI" w:cs="Segoe UI"/>
                <w:sz w:val="24"/>
                <w:szCs w:val="24"/>
              </w:rPr>
              <w:t>had been taken to support these teams and monitoring in place to identify and mitigate an</w:t>
            </w:r>
            <w:r w:rsidR="007F02B9" w:rsidRPr="006266BC">
              <w:rPr>
                <w:rFonts w:ascii="Segoe UI" w:hAnsi="Segoe UI" w:cs="Segoe UI"/>
                <w:sz w:val="24"/>
                <w:szCs w:val="24"/>
              </w:rPr>
              <w:t>y</w:t>
            </w:r>
            <w:r w:rsidR="005D1490" w:rsidRPr="006266BC">
              <w:rPr>
                <w:rFonts w:ascii="Segoe UI" w:hAnsi="Segoe UI" w:cs="Segoe UI"/>
                <w:sz w:val="24"/>
                <w:szCs w:val="24"/>
              </w:rPr>
              <w:t xml:space="preserve"> risks.</w:t>
            </w:r>
          </w:p>
          <w:p w14:paraId="316B3440" w14:textId="78C04E44" w:rsidR="005D1490" w:rsidRPr="006266BC" w:rsidRDefault="005D1490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511FC26E" w14:textId="56B9FECE" w:rsidR="00907E5E" w:rsidRPr="006266BC" w:rsidRDefault="004120D0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sz w:val="24"/>
                <w:szCs w:val="24"/>
              </w:rPr>
              <w:t xml:space="preserve">The Chief Nurse informed the Committee that two </w:t>
            </w:r>
            <w:r w:rsidR="001428ED">
              <w:rPr>
                <w:rFonts w:ascii="Segoe UI" w:hAnsi="Segoe UI" w:cs="Segoe UI"/>
                <w:sz w:val="24"/>
                <w:szCs w:val="24"/>
              </w:rPr>
              <w:t>Q</w:t>
            </w:r>
            <w:r w:rsidRPr="006266BC">
              <w:rPr>
                <w:rFonts w:ascii="Segoe UI" w:hAnsi="Segoe UI" w:cs="Segoe UI"/>
                <w:sz w:val="24"/>
                <w:szCs w:val="24"/>
              </w:rPr>
              <w:t xml:space="preserve">uality </w:t>
            </w:r>
            <w:r w:rsidR="001428ED">
              <w:rPr>
                <w:rFonts w:ascii="Segoe UI" w:hAnsi="Segoe UI" w:cs="Segoe UI"/>
                <w:sz w:val="24"/>
                <w:szCs w:val="24"/>
              </w:rPr>
              <w:t>I</w:t>
            </w:r>
            <w:r w:rsidRPr="006266BC">
              <w:rPr>
                <w:rFonts w:ascii="Segoe UI" w:hAnsi="Segoe UI" w:cs="Segoe UI"/>
                <w:sz w:val="24"/>
                <w:szCs w:val="24"/>
              </w:rPr>
              <w:t xml:space="preserve">mprovement </w:t>
            </w:r>
            <w:r w:rsidR="001428ED">
              <w:rPr>
                <w:rFonts w:ascii="Segoe UI" w:hAnsi="Segoe UI" w:cs="Segoe UI"/>
                <w:sz w:val="24"/>
                <w:szCs w:val="24"/>
              </w:rPr>
              <w:t xml:space="preserve">(QI) </w:t>
            </w:r>
            <w:r w:rsidRPr="006266BC">
              <w:rPr>
                <w:rFonts w:ascii="Segoe UI" w:hAnsi="Segoe UI" w:cs="Segoe UI"/>
                <w:sz w:val="24"/>
                <w:szCs w:val="24"/>
              </w:rPr>
              <w:t>prog</w:t>
            </w:r>
            <w:r w:rsidR="007902CA" w:rsidRPr="006266BC">
              <w:rPr>
                <w:rFonts w:ascii="Segoe UI" w:hAnsi="Segoe UI" w:cs="Segoe UI"/>
                <w:sz w:val="24"/>
                <w:szCs w:val="24"/>
              </w:rPr>
              <w:t xml:space="preserve">rammes </w:t>
            </w:r>
            <w:r w:rsidR="008F5541" w:rsidRPr="006266BC">
              <w:rPr>
                <w:rFonts w:ascii="Segoe UI" w:hAnsi="Segoe UI" w:cs="Segoe UI"/>
                <w:sz w:val="24"/>
                <w:szCs w:val="24"/>
              </w:rPr>
              <w:t xml:space="preserve">had </w:t>
            </w:r>
            <w:r w:rsidR="007518DA" w:rsidRPr="006266BC">
              <w:rPr>
                <w:rFonts w:ascii="Segoe UI" w:hAnsi="Segoe UI" w:cs="Segoe UI"/>
                <w:sz w:val="24"/>
                <w:szCs w:val="24"/>
              </w:rPr>
              <w:t>commenced</w:t>
            </w:r>
            <w:r w:rsidR="00AA28C8" w:rsidRPr="006266BC">
              <w:rPr>
                <w:rFonts w:ascii="Segoe UI" w:hAnsi="Segoe UI" w:cs="Segoe UI"/>
                <w:sz w:val="24"/>
                <w:szCs w:val="24"/>
              </w:rPr>
              <w:t xml:space="preserve">: </w:t>
            </w:r>
            <w:r w:rsidR="007518DA" w:rsidRPr="006266BC">
              <w:rPr>
                <w:rFonts w:ascii="Segoe UI" w:hAnsi="Segoe UI" w:cs="Segoe UI"/>
                <w:sz w:val="24"/>
                <w:szCs w:val="24"/>
              </w:rPr>
              <w:t>communication with families during care</w:t>
            </w:r>
            <w:r w:rsidR="00907E5E" w:rsidRPr="006266BC">
              <w:rPr>
                <w:rFonts w:ascii="Segoe UI" w:hAnsi="Segoe UI" w:cs="Segoe UI"/>
                <w:sz w:val="24"/>
                <w:szCs w:val="24"/>
              </w:rPr>
              <w:t>; and risk assessment, formulation, and documentation.</w:t>
            </w:r>
            <w:r w:rsidR="0001763B" w:rsidRPr="006266BC">
              <w:rPr>
                <w:rFonts w:ascii="Segoe UI" w:hAnsi="Segoe UI" w:cs="Segoe UI"/>
                <w:sz w:val="24"/>
                <w:szCs w:val="24"/>
              </w:rPr>
              <w:t xml:space="preserve"> These programmes were being </w:t>
            </w:r>
            <w:r w:rsidR="0006782B" w:rsidRPr="006266BC">
              <w:rPr>
                <w:rFonts w:ascii="Segoe UI" w:hAnsi="Segoe UI" w:cs="Segoe UI"/>
                <w:sz w:val="24"/>
                <w:szCs w:val="24"/>
              </w:rPr>
              <w:t xml:space="preserve">addressed with a </w:t>
            </w:r>
            <w:r w:rsidR="00203199">
              <w:rPr>
                <w:rFonts w:ascii="Segoe UI" w:hAnsi="Segoe UI" w:cs="Segoe UI"/>
                <w:sz w:val="24"/>
                <w:szCs w:val="24"/>
              </w:rPr>
              <w:t>QI</w:t>
            </w:r>
            <w:r w:rsidR="0006782B" w:rsidRPr="006266BC">
              <w:rPr>
                <w:rFonts w:ascii="Segoe UI" w:hAnsi="Segoe UI" w:cs="Segoe UI"/>
                <w:sz w:val="24"/>
                <w:szCs w:val="24"/>
              </w:rPr>
              <w:t xml:space="preserve"> app</w:t>
            </w:r>
            <w:r w:rsidR="0013657D" w:rsidRPr="006266BC">
              <w:rPr>
                <w:rFonts w:ascii="Segoe UI" w:hAnsi="Segoe UI" w:cs="Segoe UI"/>
                <w:sz w:val="24"/>
                <w:szCs w:val="24"/>
              </w:rPr>
              <w:t xml:space="preserve">roach and were being supported by the Oxford Health Improvement </w:t>
            </w:r>
            <w:r w:rsidR="00203199">
              <w:rPr>
                <w:rFonts w:ascii="Segoe UI" w:hAnsi="Segoe UI" w:cs="Segoe UI"/>
                <w:sz w:val="24"/>
                <w:szCs w:val="24"/>
              </w:rPr>
              <w:t>(</w:t>
            </w:r>
            <w:r w:rsidR="00203199" w:rsidRPr="00203199">
              <w:rPr>
                <w:rFonts w:ascii="Segoe UI" w:hAnsi="Segoe UI" w:cs="Segoe UI"/>
                <w:b/>
                <w:bCs/>
                <w:sz w:val="24"/>
                <w:szCs w:val="24"/>
              </w:rPr>
              <w:t>OHI</w:t>
            </w:r>
            <w:r w:rsidR="00203199">
              <w:rPr>
                <w:rFonts w:ascii="Segoe UI" w:hAnsi="Segoe UI" w:cs="Segoe UI"/>
                <w:sz w:val="24"/>
                <w:szCs w:val="24"/>
              </w:rPr>
              <w:t>)</w:t>
            </w:r>
            <w:r w:rsidR="0013657D" w:rsidRPr="006266BC">
              <w:rPr>
                <w:rFonts w:ascii="Segoe UI" w:hAnsi="Segoe UI" w:cs="Segoe UI"/>
                <w:sz w:val="24"/>
                <w:szCs w:val="24"/>
              </w:rPr>
              <w:t>.  The</w:t>
            </w:r>
            <w:r w:rsidR="00D079D5" w:rsidRPr="006266BC">
              <w:rPr>
                <w:rFonts w:ascii="Segoe UI" w:hAnsi="Segoe UI" w:cs="Segoe UI"/>
                <w:sz w:val="24"/>
                <w:szCs w:val="24"/>
              </w:rPr>
              <w:t xml:space="preserve"> programmes were to address in more depth rec</w:t>
            </w:r>
            <w:r w:rsidR="00A13DFB" w:rsidRPr="006266BC">
              <w:rPr>
                <w:rFonts w:ascii="Segoe UI" w:hAnsi="Segoe UI" w:cs="Segoe UI"/>
                <w:sz w:val="24"/>
                <w:szCs w:val="24"/>
              </w:rPr>
              <w:t xml:space="preserve">urring themes that had arisen from </w:t>
            </w:r>
            <w:r w:rsidR="00A13DFB" w:rsidRPr="002437D6">
              <w:rPr>
                <w:rFonts w:ascii="Segoe UI" w:hAnsi="Segoe UI" w:cs="Segoe UI"/>
                <w:sz w:val="24"/>
                <w:szCs w:val="24"/>
              </w:rPr>
              <w:t>serious incidents</w:t>
            </w:r>
            <w:r w:rsidR="002437D6">
              <w:rPr>
                <w:rFonts w:ascii="Segoe UI" w:hAnsi="Segoe UI" w:cs="Segoe UI"/>
                <w:sz w:val="24"/>
                <w:szCs w:val="24"/>
              </w:rPr>
              <w:t xml:space="preserve"> (</w:t>
            </w:r>
            <w:r w:rsidR="002437D6" w:rsidRPr="002437D6">
              <w:rPr>
                <w:rFonts w:ascii="Segoe UI" w:hAnsi="Segoe UI" w:cs="Segoe UI"/>
                <w:b/>
                <w:bCs/>
                <w:sz w:val="24"/>
                <w:szCs w:val="24"/>
              </w:rPr>
              <w:t>SIs</w:t>
            </w:r>
            <w:r w:rsidR="002437D6">
              <w:rPr>
                <w:rFonts w:ascii="Segoe UI" w:hAnsi="Segoe UI" w:cs="Segoe UI"/>
                <w:sz w:val="24"/>
                <w:szCs w:val="24"/>
              </w:rPr>
              <w:t>)</w:t>
            </w:r>
            <w:r w:rsidR="00FC7409" w:rsidRPr="006266BC">
              <w:rPr>
                <w:rFonts w:ascii="Segoe UI" w:hAnsi="Segoe UI" w:cs="Segoe UI"/>
                <w:sz w:val="24"/>
                <w:szCs w:val="24"/>
              </w:rPr>
              <w:t>,</w:t>
            </w:r>
            <w:r w:rsidR="00A13DFB" w:rsidRPr="006266BC">
              <w:rPr>
                <w:rFonts w:ascii="Segoe UI" w:hAnsi="Segoe UI" w:cs="Segoe UI"/>
                <w:sz w:val="24"/>
                <w:szCs w:val="24"/>
              </w:rPr>
              <w:t xml:space="preserve"> and inquests and complaints.</w:t>
            </w:r>
          </w:p>
          <w:p w14:paraId="10A6C764" w14:textId="7F42D341" w:rsidR="00D750F0" w:rsidRPr="006266BC" w:rsidRDefault="00D750F0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23025454" w14:textId="5F6C4AD1" w:rsidR="007738FA" w:rsidRPr="006266BC" w:rsidRDefault="007706D2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Additional areas to note:</w:t>
            </w:r>
          </w:p>
          <w:p w14:paraId="41AF6B8F" w14:textId="67069220" w:rsidR="00D750F0" w:rsidRPr="006266BC" w:rsidRDefault="00B95AE8" w:rsidP="006266B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sz w:val="24"/>
                <w:szCs w:val="24"/>
              </w:rPr>
              <w:t xml:space="preserve">the service model for the Oxfordshire and Buckinghamshire </w:t>
            </w:r>
            <w:r w:rsidRPr="008342A2">
              <w:rPr>
                <w:rFonts w:ascii="Segoe UI" w:hAnsi="Segoe UI" w:cs="Segoe UI"/>
                <w:sz w:val="24"/>
                <w:szCs w:val="24"/>
              </w:rPr>
              <w:t>Crisis Resolution</w:t>
            </w:r>
            <w:r w:rsidRPr="006266BC">
              <w:rPr>
                <w:rFonts w:ascii="Segoe UI" w:hAnsi="Segoe UI" w:cs="Segoe UI"/>
                <w:sz w:val="24"/>
                <w:szCs w:val="24"/>
              </w:rPr>
              <w:t xml:space="preserve"> and Home Treatment Servi</w:t>
            </w:r>
            <w:r w:rsidR="00744733" w:rsidRPr="006266BC">
              <w:rPr>
                <w:rFonts w:ascii="Segoe UI" w:hAnsi="Segoe UI" w:cs="Segoe UI"/>
                <w:sz w:val="24"/>
                <w:szCs w:val="24"/>
              </w:rPr>
              <w:t>ces were being reviewed</w:t>
            </w:r>
            <w:r w:rsidR="00636FB9" w:rsidRPr="006266BC">
              <w:rPr>
                <w:rFonts w:ascii="Segoe UI" w:hAnsi="Segoe UI" w:cs="Segoe UI"/>
                <w:sz w:val="24"/>
                <w:szCs w:val="24"/>
              </w:rPr>
              <w:t xml:space="preserve"> with issues and geographies being taken into consideration </w:t>
            </w:r>
            <w:r w:rsidR="00814587" w:rsidRPr="006266BC">
              <w:rPr>
                <w:rFonts w:ascii="Segoe UI" w:hAnsi="Segoe UI" w:cs="Segoe UI"/>
                <w:sz w:val="24"/>
                <w:szCs w:val="24"/>
              </w:rPr>
              <w:t xml:space="preserve">for a return to an integrated </w:t>
            </w:r>
            <w:proofErr w:type="gramStart"/>
            <w:r w:rsidR="00814587" w:rsidRPr="006266BC">
              <w:rPr>
                <w:rFonts w:ascii="Segoe UI" w:hAnsi="Segoe UI" w:cs="Segoe UI"/>
                <w:sz w:val="24"/>
                <w:szCs w:val="24"/>
              </w:rPr>
              <w:t>system</w:t>
            </w:r>
            <w:r w:rsidR="00587197" w:rsidRPr="006266BC">
              <w:rPr>
                <w:rFonts w:ascii="Segoe UI" w:hAnsi="Segoe UI" w:cs="Segoe UI"/>
                <w:sz w:val="24"/>
                <w:szCs w:val="24"/>
              </w:rPr>
              <w:t>;</w:t>
            </w:r>
            <w:proofErr w:type="gramEnd"/>
          </w:p>
          <w:p w14:paraId="1FFC52F1" w14:textId="4F761C14" w:rsidR="000944BE" w:rsidRPr="006266BC" w:rsidRDefault="002D0A4E" w:rsidP="006266B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sz w:val="24"/>
                <w:szCs w:val="24"/>
              </w:rPr>
              <w:t xml:space="preserve">continued </w:t>
            </w:r>
            <w:r w:rsidR="0032493B" w:rsidRPr="006266BC">
              <w:rPr>
                <w:rFonts w:ascii="Segoe UI" w:hAnsi="Segoe UI" w:cs="Segoe UI"/>
                <w:sz w:val="24"/>
                <w:szCs w:val="24"/>
              </w:rPr>
              <w:t xml:space="preserve">commitment to improve the physical health of those with serious mental illness would be discussed at </w:t>
            </w:r>
            <w:r w:rsidR="00610C6A" w:rsidRPr="006266BC">
              <w:rPr>
                <w:rFonts w:ascii="Segoe UI" w:hAnsi="Segoe UI" w:cs="Segoe UI"/>
                <w:sz w:val="24"/>
                <w:szCs w:val="24"/>
              </w:rPr>
              <w:t xml:space="preserve">item </w:t>
            </w:r>
            <w:proofErr w:type="gramStart"/>
            <w:r w:rsidR="00610C6A" w:rsidRPr="006266BC">
              <w:rPr>
                <w:rFonts w:ascii="Segoe UI" w:hAnsi="Segoe UI" w:cs="Segoe UI"/>
                <w:sz w:val="24"/>
                <w:szCs w:val="24"/>
              </w:rPr>
              <w:t>16</w:t>
            </w:r>
            <w:r w:rsidR="00587197" w:rsidRPr="006266BC">
              <w:rPr>
                <w:rFonts w:ascii="Segoe UI" w:hAnsi="Segoe UI" w:cs="Segoe UI"/>
                <w:sz w:val="24"/>
                <w:szCs w:val="24"/>
              </w:rPr>
              <w:t>;</w:t>
            </w:r>
            <w:proofErr w:type="gramEnd"/>
          </w:p>
          <w:p w14:paraId="0A6B6316" w14:textId="4434A43C" w:rsidR="0032493B" w:rsidRPr="006266BC" w:rsidRDefault="00273CFA" w:rsidP="006266B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sz w:val="24"/>
                <w:szCs w:val="24"/>
              </w:rPr>
              <w:t xml:space="preserve">the Trust was involved </w:t>
            </w:r>
            <w:proofErr w:type="gramStart"/>
            <w:r w:rsidRPr="006266BC">
              <w:rPr>
                <w:rFonts w:ascii="Segoe UI" w:hAnsi="Segoe UI" w:cs="Segoe UI"/>
                <w:sz w:val="24"/>
                <w:szCs w:val="24"/>
              </w:rPr>
              <w:t>in  national</w:t>
            </w:r>
            <w:proofErr w:type="gramEnd"/>
            <w:r w:rsidRPr="006266BC">
              <w:rPr>
                <w:rFonts w:ascii="Segoe UI" w:hAnsi="Segoe UI" w:cs="Segoe UI"/>
                <w:sz w:val="24"/>
                <w:szCs w:val="24"/>
              </w:rPr>
              <w:t xml:space="preserve"> work in reviewing ligature management</w:t>
            </w:r>
            <w:r w:rsidR="00F138C0" w:rsidRPr="006266BC">
              <w:rPr>
                <w:rFonts w:ascii="Segoe UI" w:hAnsi="Segoe UI" w:cs="Segoe UI"/>
                <w:sz w:val="24"/>
                <w:szCs w:val="24"/>
              </w:rPr>
              <w:t>,</w:t>
            </w:r>
            <w:r w:rsidR="00E846A8">
              <w:rPr>
                <w:rFonts w:ascii="Segoe UI" w:hAnsi="Segoe UI" w:cs="Segoe UI"/>
                <w:sz w:val="24"/>
                <w:szCs w:val="24"/>
              </w:rPr>
              <w:t xml:space="preserve"> and</w:t>
            </w:r>
            <w:r w:rsidR="00F138C0" w:rsidRPr="006266BC">
              <w:rPr>
                <w:rFonts w:ascii="Segoe UI" w:hAnsi="Segoe UI" w:cs="Segoe UI"/>
                <w:sz w:val="24"/>
                <w:szCs w:val="24"/>
              </w:rPr>
              <w:t xml:space="preserve"> the outcome </w:t>
            </w:r>
            <w:r w:rsidR="00E846A8">
              <w:rPr>
                <w:rFonts w:ascii="Segoe UI" w:hAnsi="Segoe UI" w:cs="Segoe UI"/>
                <w:sz w:val="24"/>
                <w:szCs w:val="24"/>
              </w:rPr>
              <w:t xml:space="preserve">was </w:t>
            </w:r>
            <w:r w:rsidR="00F138C0" w:rsidRPr="006266BC">
              <w:rPr>
                <w:rFonts w:ascii="Segoe UI" w:hAnsi="Segoe UI" w:cs="Segoe UI"/>
                <w:sz w:val="24"/>
                <w:szCs w:val="24"/>
              </w:rPr>
              <w:t xml:space="preserve">due  </w:t>
            </w:r>
            <w:r w:rsidR="00BF22BD" w:rsidRPr="006266BC">
              <w:rPr>
                <w:rFonts w:ascii="Segoe UI" w:hAnsi="Segoe UI" w:cs="Segoe UI"/>
                <w:sz w:val="24"/>
                <w:szCs w:val="24"/>
              </w:rPr>
              <w:t>later in the year</w:t>
            </w:r>
            <w:r w:rsidR="00587197" w:rsidRPr="006266BC">
              <w:rPr>
                <w:rFonts w:ascii="Segoe UI" w:hAnsi="Segoe UI" w:cs="Segoe UI"/>
                <w:sz w:val="24"/>
                <w:szCs w:val="24"/>
              </w:rPr>
              <w:t>;</w:t>
            </w:r>
          </w:p>
          <w:p w14:paraId="1F68E2D6" w14:textId="29B62229" w:rsidR="00D10723" w:rsidRPr="006266BC" w:rsidRDefault="002841AF" w:rsidP="006266B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sz w:val="24"/>
                <w:szCs w:val="24"/>
              </w:rPr>
              <w:t xml:space="preserve">Work was progressing with smoking cessation </w:t>
            </w:r>
            <w:proofErr w:type="gramStart"/>
            <w:r w:rsidR="005937EA" w:rsidRPr="006266BC">
              <w:rPr>
                <w:rFonts w:ascii="Segoe UI" w:hAnsi="Segoe UI" w:cs="Segoe UI"/>
                <w:sz w:val="24"/>
                <w:szCs w:val="24"/>
              </w:rPr>
              <w:t xml:space="preserve">with </w:t>
            </w:r>
            <w:r w:rsidR="002C19FA" w:rsidRPr="006266B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0103AB" w:rsidRPr="006266BC">
              <w:rPr>
                <w:rFonts w:ascii="Segoe UI" w:hAnsi="Segoe UI" w:cs="Segoe UI"/>
                <w:sz w:val="24"/>
                <w:szCs w:val="24"/>
              </w:rPr>
              <w:t>collaborative</w:t>
            </w:r>
            <w:proofErr w:type="gramEnd"/>
            <w:r w:rsidR="000103AB" w:rsidRPr="006266BC">
              <w:rPr>
                <w:rFonts w:ascii="Segoe UI" w:hAnsi="Segoe UI" w:cs="Segoe UI"/>
                <w:sz w:val="24"/>
                <w:szCs w:val="24"/>
              </w:rPr>
              <w:t xml:space="preserve"> links being established</w:t>
            </w:r>
            <w:r w:rsidR="005937EA" w:rsidRPr="006266B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071F60" w:rsidRPr="006266BC">
              <w:rPr>
                <w:rFonts w:ascii="Segoe UI" w:hAnsi="Segoe UI" w:cs="Segoe UI"/>
                <w:sz w:val="24"/>
                <w:szCs w:val="24"/>
              </w:rPr>
              <w:t>with other Trusts via a nurse lead</w:t>
            </w:r>
            <w:r w:rsidR="00587197" w:rsidRPr="006266BC">
              <w:rPr>
                <w:rFonts w:ascii="Segoe UI" w:hAnsi="Segoe UI" w:cs="Segoe UI"/>
                <w:sz w:val="24"/>
                <w:szCs w:val="24"/>
              </w:rPr>
              <w:t>;</w:t>
            </w:r>
          </w:p>
          <w:p w14:paraId="6137F181" w14:textId="043838B0" w:rsidR="005B04DE" w:rsidRPr="006266BC" w:rsidRDefault="007B493E" w:rsidP="006266B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sz w:val="24"/>
                <w:szCs w:val="24"/>
              </w:rPr>
              <w:t>a new group, Quality Improvement, and compliance Group</w:t>
            </w:r>
            <w:r w:rsidR="00480A50" w:rsidRPr="006266B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D819DB" w:rsidRPr="006266BC">
              <w:rPr>
                <w:rFonts w:ascii="Segoe UI" w:hAnsi="Segoe UI" w:cs="Segoe UI"/>
                <w:sz w:val="24"/>
                <w:szCs w:val="24"/>
              </w:rPr>
              <w:t xml:space="preserve">set up to </w:t>
            </w:r>
            <w:r w:rsidR="002437D6">
              <w:rPr>
                <w:rFonts w:ascii="Segoe UI" w:hAnsi="Segoe UI" w:cs="Segoe UI"/>
                <w:sz w:val="24"/>
                <w:szCs w:val="24"/>
              </w:rPr>
              <w:t xml:space="preserve">review </w:t>
            </w:r>
            <w:r w:rsidR="00D819DB" w:rsidRPr="006266BC">
              <w:rPr>
                <w:rFonts w:ascii="Segoe UI" w:hAnsi="Segoe UI" w:cs="Segoe UI"/>
                <w:sz w:val="24"/>
                <w:szCs w:val="24"/>
              </w:rPr>
              <w:t xml:space="preserve">outstanding actions from </w:t>
            </w:r>
            <w:r w:rsidR="00376ABA">
              <w:rPr>
                <w:rFonts w:ascii="Segoe UI" w:hAnsi="Segoe UI" w:cs="Segoe UI"/>
                <w:sz w:val="24"/>
                <w:szCs w:val="24"/>
              </w:rPr>
              <w:t>SIs</w:t>
            </w:r>
            <w:r w:rsidR="00D819DB" w:rsidRPr="006266BC">
              <w:rPr>
                <w:rFonts w:ascii="Segoe UI" w:hAnsi="Segoe UI" w:cs="Segoe UI"/>
                <w:sz w:val="24"/>
                <w:szCs w:val="24"/>
              </w:rPr>
              <w:t xml:space="preserve"> and previous CQC inspections </w:t>
            </w:r>
            <w:r w:rsidR="00480A50" w:rsidRPr="006266BC">
              <w:rPr>
                <w:rFonts w:ascii="Segoe UI" w:hAnsi="Segoe UI" w:cs="Segoe UI"/>
                <w:sz w:val="24"/>
                <w:szCs w:val="24"/>
              </w:rPr>
              <w:t>had</w:t>
            </w:r>
            <w:r w:rsidR="00450D8A" w:rsidRPr="006266BC">
              <w:rPr>
                <w:rFonts w:ascii="Segoe UI" w:hAnsi="Segoe UI" w:cs="Segoe UI"/>
                <w:sz w:val="24"/>
                <w:szCs w:val="24"/>
              </w:rPr>
              <w:t xml:space="preserve"> been </w:t>
            </w:r>
            <w:r w:rsidR="009D7093" w:rsidRPr="006266BC">
              <w:rPr>
                <w:rFonts w:ascii="Segoe UI" w:hAnsi="Segoe UI" w:cs="Segoe UI"/>
                <w:sz w:val="24"/>
                <w:szCs w:val="24"/>
              </w:rPr>
              <w:t xml:space="preserve">successful in completing the majority </w:t>
            </w:r>
            <w:r w:rsidR="008128E7" w:rsidRPr="006266BC">
              <w:rPr>
                <w:rFonts w:ascii="Segoe UI" w:hAnsi="Segoe UI" w:cs="Segoe UI"/>
                <w:sz w:val="24"/>
                <w:szCs w:val="24"/>
              </w:rPr>
              <w:t>of</w:t>
            </w:r>
            <w:r w:rsidR="00C00AFA" w:rsidRPr="006266BC">
              <w:rPr>
                <w:rFonts w:ascii="Segoe UI" w:hAnsi="Segoe UI" w:cs="Segoe UI"/>
                <w:sz w:val="24"/>
                <w:szCs w:val="24"/>
              </w:rPr>
              <w:t xml:space="preserve"> outstanding actions, with close monitoring for those still outstanding</w:t>
            </w:r>
            <w:r w:rsidR="00587197" w:rsidRPr="006266BC">
              <w:rPr>
                <w:rFonts w:ascii="Segoe UI" w:hAnsi="Segoe UI" w:cs="Segoe UI"/>
                <w:sz w:val="24"/>
                <w:szCs w:val="24"/>
              </w:rPr>
              <w:t>; and</w:t>
            </w:r>
          </w:p>
          <w:p w14:paraId="4E2D1CDA" w14:textId="51235388" w:rsidR="00B9423F" w:rsidRPr="006266BC" w:rsidRDefault="00B9423F" w:rsidP="006266B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sz w:val="24"/>
                <w:szCs w:val="24"/>
              </w:rPr>
              <w:t>the process for the revalidation of nurses was being revised with additional oversight.</w:t>
            </w:r>
          </w:p>
          <w:p w14:paraId="6DE0C7CF" w14:textId="635E3145" w:rsidR="00121F2F" w:rsidRPr="006266BC" w:rsidRDefault="00121F2F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0DE50724" w14:textId="3C3F2C7F" w:rsidR="00F56F5B" w:rsidRPr="006266BC" w:rsidRDefault="00A63412" w:rsidP="006266BC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b/>
                <w:bCs/>
                <w:sz w:val="24"/>
                <w:szCs w:val="24"/>
              </w:rPr>
              <w:t>The Committee noted the report.</w:t>
            </w:r>
          </w:p>
          <w:p w14:paraId="5E9ACE8A" w14:textId="77777777" w:rsidR="00971DA4" w:rsidRPr="006266BC" w:rsidRDefault="00971DA4" w:rsidP="006266B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6982D282" w14:textId="1E80AF9E" w:rsidR="00971DA4" w:rsidRPr="006266BC" w:rsidRDefault="00971DA4" w:rsidP="006266BC">
            <w:pPr>
              <w:jc w:val="both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i/>
                <w:iCs/>
                <w:sz w:val="24"/>
                <w:szCs w:val="24"/>
              </w:rPr>
              <w:t>Pete McGrane joined the meeting.</w:t>
            </w:r>
          </w:p>
          <w:p w14:paraId="35A8D265" w14:textId="5B511B20" w:rsidR="00AE0974" w:rsidRPr="006266BC" w:rsidRDefault="00AE0974" w:rsidP="006266B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89C446F" w14:textId="729D53EE" w:rsidR="008C3D22" w:rsidRPr="006266BC" w:rsidRDefault="008C3D22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F83DF8" w:rsidRPr="006266BC" w14:paraId="55FF3609" w14:textId="77777777" w:rsidTr="006266BC">
        <w:tc>
          <w:tcPr>
            <w:tcW w:w="839" w:type="dxa"/>
          </w:tcPr>
          <w:p w14:paraId="22A0D653" w14:textId="77777777" w:rsidR="00701A3E" w:rsidRPr="006266BC" w:rsidRDefault="00971DA4" w:rsidP="002845F9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6.</w:t>
            </w:r>
          </w:p>
          <w:p w14:paraId="4742E936" w14:textId="77777777" w:rsidR="00C25CE1" w:rsidRPr="006266BC" w:rsidRDefault="00C25CE1" w:rsidP="002845F9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00623BDC" w14:textId="408B9DF6" w:rsidR="00C25CE1" w:rsidRPr="000F0319" w:rsidRDefault="00C25CE1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0F031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a</w:t>
            </w:r>
          </w:p>
          <w:p w14:paraId="4737BA49" w14:textId="3FF26D25" w:rsidR="00C25CE1" w:rsidRPr="006266BC" w:rsidRDefault="00C25CE1" w:rsidP="002845F9">
            <w:pPr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5251EA20" w14:textId="2B8FA49E" w:rsidR="00C25CE1" w:rsidRPr="006266BC" w:rsidRDefault="00C25CE1" w:rsidP="002845F9">
            <w:pPr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40AB16D1" w14:textId="7E972C75" w:rsidR="00C25CE1" w:rsidRPr="006266BC" w:rsidRDefault="00C25CE1" w:rsidP="002845F9">
            <w:pPr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08919139" w14:textId="537CEFFA" w:rsidR="00C25CE1" w:rsidRPr="006266BC" w:rsidRDefault="00C25CE1" w:rsidP="002845F9">
            <w:pPr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7B0F3377" w14:textId="113660C8" w:rsidR="00C25CE1" w:rsidRPr="006266BC" w:rsidRDefault="00C25CE1" w:rsidP="002845F9">
            <w:pPr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6E2B9891" w14:textId="1988F08F" w:rsidR="00C25CE1" w:rsidRPr="006266BC" w:rsidRDefault="00C25CE1" w:rsidP="002845F9">
            <w:pPr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3581576C" w14:textId="3E0389ED" w:rsidR="00C25CE1" w:rsidRPr="006266BC" w:rsidRDefault="00C25CE1" w:rsidP="002845F9">
            <w:pPr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28CF0BB6" w14:textId="2A010AF4" w:rsidR="00C25CE1" w:rsidRPr="006266BC" w:rsidRDefault="00C25CE1" w:rsidP="002845F9">
            <w:pPr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4FFFD8CE" w14:textId="252D2D3B" w:rsidR="00C25CE1" w:rsidRPr="006266BC" w:rsidRDefault="00C25CE1" w:rsidP="002845F9">
            <w:pPr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1C07F3F7" w14:textId="74768E35" w:rsidR="00C25CE1" w:rsidRPr="000F0319" w:rsidRDefault="00C25CE1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0F031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b</w:t>
            </w:r>
          </w:p>
          <w:p w14:paraId="033A8E0E" w14:textId="786859DE" w:rsidR="00C25CE1" w:rsidRPr="006266BC" w:rsidRDefault="00C25CE1" w:rsidP="002845F9">
            <w:pPr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564C8EFD" w14:textId="52165BB2" w:rsidR="00C25CE1" w:rsidRPr="006266BC" w:rsidRDefault="00C25CE1" w:rsidP="002845F9">
            <w:pPr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3EC8A90F" w14:textId="330A85C8" w:rsidR="00C25CE1" w:rsidRPr="006266BC" w:rsidRDefault="00C25CE1" w:rsidP="002845F9">
            <w:pPr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35BB219F" w14:textId="6705B40A" w:rsidR="00C25CE1" w:rsidRPr="006266BC" w:rsidRDefault="00C25CE1" w:rsidP="002845F9">
            <w:pPr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60D8D752" w14:textId="79C95002" w:rsidR="00C25CE1" w:rsidRPr="006266BC" w:rsidRDefault="00C25CE1" w:rsidP="002845F9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3B0F5A28" w14:textId="57028D11" w:rsidR="00C25CE1" w:rsidRPr="006266BC" w:rsidRDefault="00C25CE1" w:rsidP="002845F9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17EAAB88" w14:textId="20C33888" w:rsidR="00C25CE1" w:rsidRPr="006266BC" w:rsidRDefault="00C25CE1" w:rsidP="002845F9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7C5C6EC0" w14:textId="0111C88B" w:rsidR="00C25CE1" w:rsidRPr="006266BC" w:rsidRDefault="00C25CE1" w:rsidP="002845F9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22473BAA" w14:textId="21C8A0F5" w:rsidR="00C25CE1" w:rsidRPr="006266BC" w:rsidRDefault="00C25CE1" w:rsidP="002845F9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28D39ED3" w14:textId="5980CF3E" w:rsidR="00C25CE1" w:rsidRPr="006266BC" w:rsidRDefault="00C25CE1" w:rsidP="002845F9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5D16A6EB" w14:textId="50BC1358" w:rsidR="00C25CE1" w:rsidRPr="000F0319" w:rsidRDefault="00C25CE1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0F031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c</w:t>
            </w:r>
          </w:p>
          <w:p w14:paraId="5A3EEF3C" w14:textId="3B6CA996" w:rsidR="00C25CE1" w:rsidRPr="000F0319" w:rsidRDefault="00C25CE1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52B2C2B2" w14:textId="2EE41363" w:rsidR="00C25CE1" w:rsidRPr="000F0319" w:rsidRDefault="00C25CE1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7EC885F1" w14:textId="6DC76B9B" w:rsidR="00C25CE1" w:rsidRPr="000F0319" w:rsidRDefault="00C25CE1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02704E9E" w14:textId="2984C5DD" w:rsidR="00C25CE1" w:rsidRPr="000F0319" w:rsidRDefault="00C25CE1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235AF9CF" w14:textId="74A73D8B" w:rsidR="00C25CE1" w:rsidRPr="000F0319" w:rsidRDefault="00C25CE1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0F031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d</w:t>
            </w:r>
          </w:p>
          <w:p w14:paraId="4EF0E2B9" w14:textId="0A36BC56" w:rsidR="00C25CE1" w:rsidRPr="000F0319" w:rsidRDefault="00C25CE1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70E3DCA5" w14:textId="7094A8FD" w:rsidR="00C25CE1" w:rsidRPr="000F0319" w:rsidRDefault="00C25CE1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1223E647" w14:textId="0645E8B8" w:rsidR="00C25CE1" w:rsidRPr="000F0319" w:rsidRDefault="00C25CE1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42FD93CA" w14:textId="151B8806" w:rsidR="00C25CE1" w:rsidRPr="000F0319" w:rsidRDefault="00C25CE1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5C3E0746" w14:textId="52A9F201" w:rsidR="00C25CE1" w:rsidRPr="000F0319" w:rsidRDefault="00C25CE1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4A207785" w14:textId="65616AC3" w:rsidR="00C25CE1" w:rsidRPr="000F0319" w:rsidRDefault="00C25CE1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0F031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e</w:t>
            </w:r>
          </w:p>
          <w:p w14:paraId="654996A0" w14:textId="53246585" w:rsidR="00C25CE1" w:rsidRPr="000F0319" w:rsidRDefault="00C25CE1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365780A6" w14:textId="55EF3845" w:rsidR="00C25CE1" w:rsidRPr="000F0319" w:rsidRDefault="00C25CE1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554E9258" w14:textId="42512DA9" w:rsidR="00C25CE1" w:rsidRPr="000F0319" w:rsidRDefault="00C25CE1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3F517141" w14:textId="72B16C98" w:rsidR="00C25CE1" w:rsidRPr="000F0319" w:rsidRDefault="00C25CE1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0F031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f</w:t>
            </w:r>
          </w:p>
          <w:p w14:paraId="1BA00200" w14:textId="77777777" w:rsidR="00C25CE1" w:rsidRPr="006266BC" w:rsidRDefault="00C25CE1" w:rsidP="002845F9">
            <w:pPr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050A3E85" w14:textId="6CF99841" w:rsidR="00C25CE1" w:rsidRPr="006266BC" w:rsidRDefault="00C25CE1" w:rsidP="002845F9">
            <w:pPr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7667" w:type="dxa"/>
          </w:tcPr>
          <w:p w14:paraId="1BB8E50B" w14:textId="6C6D2FCC" w:rsidR="007D492D" w:rsidRPr="006266BC" w:rsidRDefault="00812407" w:rsidP="006266BC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b/>
                <w:bCs/>
                <w:sz w:val="24"/>
                <w:szCs w:val="24"/>
              </w:rPr>
              <w:lastRenderedPageBreak/>
              <w:t xml:space="preserve">Quality Account </w:t>
            </w:r>
          </w:p>
          <w:p w14:paraId="33CF95CD" w14:textId="3DB2BA81" w:rsidR="004F2049" w:rsidRPr="006266BC" w:rsidRDefault="004F2049" w:rsidP="006266BC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228487A3" w14:textId="5BFC7103" w:rsidR="00CF03E7" w:rsidRPr="006266BC" w:rsidRDefault="004F2049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sz w:val="24"/>
                <w:szCs w:val="24"/>
              </w:rPr>
              <w:t>The Chief Nurse presented paper (QC 07/2021) Annual Quality Account update</w:t>
            </w:r>
            <w:r w:rsidR="00735BA1" w:rsidRPr="006266BC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r w:rsidR="00B2053A" w:rsidRPr="006266BC">
              <w:rPr>
                <w:rFonts w:ascii="Segoe UI" w:hAnsi="Segoe UI" w:cs="Segoe UI"/>
                <w:sz w:val="24"/>
                <w:szCs w:val="24"/>
              </w:rPr>
              <w:t>She explained</w:t>
            </w:r>
            <w:r w:rsidR="009A5118" w:rsidRPr="006266B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837BC4" w:rsidRPr="006266BC">
              <w:rPr>
                <w:rFonts w:ascii="Segoe UI" w:hAnsi="Segoe UI" w:cs="Segoe UI"/>
                <w:sz w:val="24"/>
                <w:szCs w:val="24"/>
              </w:rPr>
              <w:t xml:space="preserve"> the </w:t>
            </w:r>
            <w:r w:rsidR="00BF54AF" w:rsidRPr="006266BC">
              <w:rPr>
                <w:rFonts w:ascii="Segoe UI" w:hAnsi="Segoe UI" w:cs="Segoe UI"/>
                <w:sz w:val="24"/>
                <w:szCs w:val="24"/>
              </w:rPr>
              <w:t xml:space="preserve">usual process for the </w:t>
            </w:r>
            <w:r w:rsidR="00837BC4" w:rsidRPr="006266BC">
              <w:rPr>
                <w:rFonts w:ascii="Segoe UI" w:hAnsi="Segoe UI" w:cs="Segoe UI"/>
                <w:sz w:val="24"/>
                <w:szCs w:val="24"/>
              </w:rPr>
              <w:t>Quality Account</w:t>
            </w:r>
            <w:r w:rsidR="00083C44" w:rsidRPr="006266BC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r w:rsidR="003C1E8C" w:rsidRPr="006266BC">
              <w:rPr>
                <w:rFonts w:ascii="Segoe UI" w:hAnsi="Segoe UI" w:cs="Segoe UI"/>
                <w:sz w:val="24"/>
                <w:szCs w:val="24"/>
              </w:rPr>
              <w:t>a report on quality of services offered and how they are measured,</w:t>
            </w:r>
            <w:r w:rsidR="00837BC4" w:rsidRPr="006266BC">
              <w:rPr>
                <w:rFonts w:ascii="Segoe UI" w:hAnsi="Segoe UI" w:cs="Segoe UI"/>
                <w:sz w:val="24"/>
                <w:szCs w:val="24"/>
              </w:rPr>
              <w:t xml:space="preserve"> formed part of the Trust</w:t>
            </w:r>
            <w:r w:rsidR="00356ECB">
              <w:rPr>
                <w:rFonts w:ascii="Segoe UI" w:hAnsi="Segoe UI" w:cs="Segoe UI"/>
                <w:sz w:val="24"/>
                <w:szCs w:val="24"/>
              </w:rPr>
              <w:t>’</w:t>
            </w:r>
            <w:r w:rsidR="00837BC4" w:rsidRPr="006266BC">
              <w:rPr>
                <w:rFonts w:ascii="Segoe UI" w:hAnsi="Segoe UI" w:cs="Segoe UI"/>
                <w:sz w:val="24"/>
                <w:szCs w:val="24"/>
              </w:rPr>
              <w:t>s ann</w:t>
            </w:r>
            <w:r w:rsidR="00047057" w:rsidRPr="006266BC">
              <w:rPr>
                <w:rFonts w:ascii="Segoe UI" w:hAnsi="Segoe UI" w:cs="Segoe UI"/>
                <w:sz w:val="24"/>
                <w:szCs w:val="24"/>
              </w:rPr>
              <w:t>ual report</w:t>
            </w:r>
            <w:r w:rsidR="003C1E8C" w:rsidRPr="006266BC">
              <w:rPr>
                <w:rFonts w:ascii="Segoe UI" w:hAnsi="Segoe UI" w:cs="Segoe UI"/>
                <w:sz w:val="24"/>
                <w:szCs w:val="24"/>
              </w:rPr>
              <w:t>.</w:t>
            </w:r>
            <w:r w:rsidR="008334C5" w:rsidRPr="006266BC">
              <w:rPr>
                <w:rFonts w:ascii="Segoe UI" w:hAnsi="Segoe UI" w:cs="Segoe UI"/>
                <w:sz w:val="24"/>
                <w:szCs w:val="24"/>
              </w:rPr>
              <w:t xml:space="preserve"> The national timescales</w:t>
            </w:r>
            <w:r w:rsidR="001D6EE0" w:rsidRPr="006266B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E83B4B" w:rsidRPr="006266BC">
              <w:rPr>
                <w:rFonts w:ascii="Segoe UI" w:hAnsi="Segoe UI" w:cs="Segoe UI"/>
                <w:sz w:val="24"/>
                <w:szCs w:val="24"/>
              </w:rPr>
              <w:t xml:space="preserve">had initially </w:t>
            </w:r>
            <w:r w:rsidR="002C10CF" w:rsidRPr="006266BC">
              <w:rPr>
                <w:rFonts w:ascii="Segoe UI" w:hAnsi="Segoe UI" w:cs="Segoe UI"/>
                <w:sz w:val="24"/>
                <w:szCs w:val="24"/>
              </w:rPr>
              <w:t>been</w:t>
            </w:r>
            <w:r w:rsidR="00E83B4B" w:rsidRPr="006266BC">
              <w:rPr>
                <w:rFonts w:ascii="Segoe UI" w:hAnsi="Segoe UI" w:cs="Segoe UI"/>
                <w:sz w:val="24"/>
                <w:szCs w:val="24"/>
              </w:rPr>
              <w:t xml:space="preserve"> delayed owing to the </w:t>
            </w:r>
            <w:r w:rsidR="00D00EE9" w:rsidRPr="006266BC">
              <w:rPr>
                <w:rFonts w:ascii="Segoe UI" w:hAnsi="Segoe UI" w:cs="Segoe UI"/>
                <w:sz w:val="24"/>
                <w:szCs w:val="24"/>
              </w:rPr>
              <w:t xml:space="preserve">pandemic </w:t>
            </w:r>
            <w:r w:rsidR="001D6EE0" w:rsidRPr="006266BC">
              <w:rPr>
                <w:rFonts w:ascii="Segoe UI" w:hAnsi="Segoe UI" w:cs="Segoe UI"/>
                <w:sz w:val="24"/>
                <w:szCs w:val="24"/>
              </w:rPr>
              <w:t>for publication of the quality account</w:t>
            </w:r>
            <w:r w:rsidR="00D00EE9" w:rsidRPr="006266BC">
              <w:rPr>
                <w:rFonts w:ascii="Segoe UI" w:hAnsi="Segoe UI" w:cs="Segoe UI"/>
                <w:sz w:val="24"/>
                <w:szCs w:val="24"/>
              </w:rPr>
              <w:t xml:space="preserve">, however this had </w:t>
            </w:r>
            <w:r w:rsidR="002C10CF" w:rsidRPr="006266BC">
              <w:rPr>
                <w:rFonts w:ascii="Segoe UI" w:hAnsi="Segoe UI" w:cs="Segoe UI"/>
                <w:sz w:val="24"/>
                <w:szCs w:val="24"/>
              </w:rPr>
              <w:t>recently</w:t>
            </w:r>
            <w:r w:rsidR="00D00EE9" w:rsidRPr="006266BC">
              <w:rPr>
                <w:rFonts w:ascii="Segoe UI" w:hAnsi="Segoe UI" w:cs="Segoe UI"/>
                <w:sz w:val="24"/>
                <w:szCs w:val="24"/>
              </w:rPr>
              <w:t xml:space="preserve"> been brought forward being required by 30 June 2021.</w:t>
            </w:r>
            <w:r w:rsidR="008D4A0E" w:rsidRPr="006266BC">
              <w:rPr>
                <w:rFonts w:ascii="Segoe UI" w:hAnsi="Segoe UI" w:cs="Segoe UI"/>
                <w:sz w:val="24"/>
                <w:szCs w:val="24"/>
              </w:rPr>
              <w:t xml:space="preserve">  She noted there were 3 pillars of quality laid down, </w:t>
            </w:r>
            <w:r w:rsidR="0072513D" w:rsidRPr="006266BC">
              <w:rPr>
                <w:rFonts w:ascii="Segoe UI" w:hAnsi="Segoe UI" w:cs="Segoe UI"/>
                <w:sz w:val="24"/>
                <w:szCs w:val="24"/>
              </w:rPr>
              <w:t xml:space="preserve">Safety, Clinical effectiveness, and </w:t>
            </w:r>
            <w:r w:rsidR="004070AE">
              <w:rPr>
                <w:rFonts w:ascii="Segoe UI" w:hAnsi="Segoe UI" w:cs="Segoe UI"/>
                <w:sz w:val="24"/>
                <w:szCs w:val="24"/>
              </w:rPr>
              <w:t>P</w:t>
            </w:r>
            <w:r w:rsidR="0072513D" w:rsidRPr="006266BC">
              <w:rPr>
                <w:rFonts w:ascii="Segoe UI" w:hAnsi="Segoe UI" w:cs="Segoe UI"/>
                <w:sz w:val="24"/>
                <w:szCs w:val="24"/>
              </w:rPr>
              <w:t xml:space="preserve">atient </w:t>
            </w:r>
            <w:r w:rsidR="004070AE">
              <w:rPr>
                <w:rFonts w:ascii="Segoe UI" w:hAnsi="Segoe UI" w:cs="Segoe UI"/>
                <w:sz w:val="24"/>
                <w:szCs w:val="24"/>
              </w:rPr>
              <w:t>E</w:t>
            </w:r>
            <w:r w:rsidR="0072513D" w:rsidRPr="006266BC">
              <w:rPr>
                <w:rFonts w:ascii="Segoe UI" w:hAnsi="Segoe UI" w:cs="Segoe UI"/>
                <w:sz w:val="24"/>
                <w:szCs w:val="24"/>
              </w:rPr>
              <w:t xml:space="preserve">xperience, </w:t>
            </w:r>
            <w:r w:rsidR="004070AE">
              <w:rPr>
                <w:rFonts w:ascii="Segoe UI" w:hAnsi="Segoe UI" w:cs="Segoe UI"/>
                <w:sz w:val="24"/>
                <w:szCs w:val="24"/>
              </w:rPr>
              <w:t xml:space="preserve">with a </w:t>
            </w:r>
            <w:r w:rsidR="0072513D" w:rsidRPr="006266B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2073CE" w:rsidRPr="006266BC">
              <w:rPr>
                <w:rFonts w:ascii="Segoe UI" w:hAnsi="Segoe UI" w:cs="Segoe UI"/>
                <w:sz w:val="24"/>
                <w:szCs w:val="24"/>
              </w:rPr>
              <w:t>requirement</w:t>
            </w:r>
            <w:r w:rsidR="0072513D" w:rsidRPr="006266BC">
              <w:rPr>
                <w:rFonts w:ascii="Segoe UI" w:hAnsi="Segoe UI" w:cs="Segoe UI"/>
                <w:sz w:val="24"/>
                <w:szCs w:val="24"/>
              </w:rPr>
              <w:t xml:space="preserve"> to have a minimum of 3 objectives </w:t>
            </w:r>
            <w:r w:rsidR="002073CE" w:rsidRPr="006266BC">
              <w:rPr>
                <w:rFonts w:ascii="Segoe UI" w:hAnsi="Segoe UI" w:cs="Segoe UI"/>
                <w:sz w:val="24"/>
                <w:szCs w:val="24"/>
              </w:rPr>
              <w:t>under each domain.</w:t>
            </w:r>
          </w:p>
          <w:p w14:paraId="2F1CEBBC" w14:textId="77777777" w:rsidR="00B2071E" w:rsidRPr="006266BC" w:rsidRDefault="00B2071E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0B3E52DC" w14:textId="22BBD520" w:rsidR="0018415E" w:rsidRPr="006266BC" w:rsidRDefault="00D00EE9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sz w:val="24"/>
                <w:szCs w:val="24"/>
              </w:rPr>
              <w:t xml:space="preserve">The Chief Nurse </w:t>
            </w:r>
            <w:r w:rsidR="001D5FE2" w:rsidRPr="006266BC">
              <w:rPr>
                <w:rFonts w:ascii="Segoe UI" w:hAnsi="Segoe UI" w:cs="Segoe UI"/>
                <w:sz w:val="24"/>
                <w:szCs w:val="24"/>
              </w:rPr>
              <w:t>said following a recent meeting with Directorates it had been agreed for the</w:t>
            </w:r>
            <w:r w:rsidR="00016F62" w:rsidRPr="006266BC">
              <w:rPr>
                <w:rFonts w:ascii="Segoe UI" w:hAnsi="Segoe UI" w:cs="Segoe UI"/>
                <w:sz w:val="24"/>
                <w:szCs w:val="24"/>
              </w:rPr>
              <w:t xml:space="preserve"> existing 17 quality objectives to be rolled over as progress had been delayed due to the focus on critical services</w:t>
            </w:r>
            <w:r w:rsidR="000760EE" w:rsidRPr="006266BC">
              <w:rPr>
                <w:rFonts w:ascii="Segoe UI" w:hAnsi="Segoe UI" w:cs="Segoe UI"/>
                <w:sz w:val="24"/>
                <w:szCs w:val="24"/>
              </w:rPr>
              <w:t>, and redeployment</w:t>
            </w:r>
            <w:r w:rsidR="001F3B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016F62" w:rsidRPr="006266BC">
              <w:rPr>
                <w:rFonts w:ascii="Segoe UI" w:hAnsi="Segoe UI" w:cs="Segoe UI"/>
                <w:sz w:val="24"/>
                <w:szCs w:val="24"/>
              </w:rPr>
              <w:t>during the response to the pandemic</w:t>
            </w:r>
            <w:r w:rsidR="0018415E" w:rsidRPr="006266BC">
              <w:rPr>
                <w:rFonts w:ascii="Segoe UI" w:hAnsi="Segoe UI" w:cs="Segoe UI"/>
                <w:sz w:val="24"/>
                <w:szCs w:val="24"/>
              </w:rPr>
              <w:t xml:space="preserve">. She referenced </w:t>
            </w:r>
            <w:r w:rsidR="00BD07A5" w:rsidRPr="006266BC">
              <w:rPr>
                <w:rFonts w:ascii="Segoe UI" w:hAnsi="Segoe UI" w:cs="Segoe UI"/>
                <w:sz w:val="24"/>
                <w:szCs w:val="24"/>
              </w:rPr>
              <w:t xml:space="preserve">some </w:t>
            </w:r>
            <w:r w:rsidR="004D24F4" w:rsidRPr="006266BC">
              <w:rPr>
                <w:rFonts w:ascii="Segoe UI" w:hAnsi="Segoe UI" w:cs="Segoe UI"/>
                <w:sz w:val="24"/>
                <w:szCs w:val="24"/>
              </w:rPr>
              <w:t xml:space="preserve">priority objectives </w:t>
            </w:r>
            <w:r w:rsidR="00BD07A5" w:rsidRPr="006266BC">
              <w:rPr>
                <w:rFonts w:ascii="Segoe UI" w:hAnsi="Segoe UI" w:cs="Segoe UI"/>
                <w:sz w:val="24"/>
                <w:szCs w:val="24"/>
              </w:rPr>
              <w:t>being: the reduction of restrictive practice t</w:t>
            </w:r>
            <w:r w:rsidR="005A354C" w:rsidRPr="006266BC">
              <w:rPr>
                <w:rFonts w:ascii="Segoe UI" w:hAnsi="Segoe UI" w:cs="Segoe UI"/>
                <w:sz w:val="24"/>
                <w:szCs w:val="24"/>
              </w:rPr>
              <w:t xml:space="preserve">hough the introduction of a positive and safe approach, supported by </w:t>
            </w:r>
            <w:r w:rsidR="005A354C" w:rsidRPr="006266BC">
              <w:rPr>
                <w:rFonts w:ascii="Segoe UI" w:hAnsi="Segoe UI" w:cs="Segoe UI"/>
                <w:sz w:val="24"/>
                <w:szCs w:val="24"/>
              </w:rPr>
              <w:lastRenderedPageBreak/>
              <w:t>the</w:t>
            </w:r>
            <w:r w:rsidR="00CC07D1" w:rsidRPr="006266BC">
              <w:rPr>
                <w:rFonts w:ascii="Segoe UI" w:hAnsi="Segoe UI" w:cs="Segoe UI"/>
                <w:sz w:val="24"/>
                <w:szCs w:val="24"/>
              </w:rPr>
              <w:t xml:space="preserve"> launch of the Positive and Safe sub-group</w:t>
            </w:r>
            <w:r w:rsidR="00D6320E" w:rsidRPr="006266BC">
              <w:rPr>
                <w:rFonts w:ascii="Segoe UI" w:hAnsi="Segoe UI" w:cs="Segoe UI"/>
                <w:sz w:val="24"/>
                <w:szCs w:val="24"/>
              </w:rPr>
              <w:t xml:space="preserve">; the </w:t>
            </w:r>
            <w:r w:rsidR="00C97417" w:rsidRPr="006266BC">
              <w:rPr>
                <w:rFonts w:ascii="Segoe UI" w:hAnsi="Segoe UI" w:cs="Segoe UI"/>
                <w:sz w:val="24"/>
                <w:szCs w:val="24"/>
              </w:rPr>
              <w:t>continued work to improve physical healthcare for patients with a severe mental illness</w:t>
            </w:r>
            <w:r w:rsidR="00CC0E1F" w:rsidRPr="006266BC">
              <w:rPr>
                <w:rFonts w:ascii="Segoe UI" w:hAnsi="Segoe UI" w:cs="Segoe UI"/>
                <w:sz w:val="24"/>
                <w:szCs w:val="24"/>
              </w:rPr>
              <w:t>; and improvements i</w:t>
            </w:r>
            <w:r w:rsidR="004617FB">
              <w:rPr>
                <w:rFonts w:ascii="Segoe UI" w:hAnsi="Segoe UI" w:cs="Segoe UI"/>
                <w:sz w:val="24"/>
                <w:szCs w:val="24"/>
              </w:rPr>
              <w:t>n</w:t>
            </w:r>
            <w:r w:rsidR="00CC0E1F" w:rsidRPr="006266BC">
              <w:rPr>
                <w:rFonts w:ascii="Segoe UI" w:hAnsi="Segoe UI" w:cs="Segoe UI"/>
                <w:sz w:val="24"/>
                <w:szCs w:val="24"/>
              </w:rPr>
              <w:t xml:space="preserve"> tissue viability to </w:t>
            </w:r>
            <w:r w:rsidR="00D97512" w:rsidRPr="006266BC">
              <w:rPr>
                <w:rFonts w:ascii="Segoe UI" w:hAnsi="Segoe UI" w:cs="Segoe UI"/>
                <w:sz w:val="24"/>
                <w:szCs w:val="24"/>
              </w:rPr>
              <w:t>reduce and avoid harm from pressure damage.</w:t>
            </w:r>
          </w:p>
          <w:p w14:paraId="513CE584" w14:textId="77777777" w:rsidR="008332A1" w:rsidRPr="006266BC" w:rsidRDefault="008332A1" w:rsidP="006266BC">
            <w:pPr>
              <w:jc w:val="both"/>
              <w:rPr>
                <w:rFonts w:ascii="Segoe UI" w:hAnsi="Segoe UI" w:cs="Segoe UI"/>
                <w:color w:val="4BACC6" w:themeColor="accent5"/>
                <w:sz w:val="24"/>
                <w:szCs w:val="24"/>
              </w:rPr>
            </w:pPr>
          </w:p>
          <w:p w14:paraId="3E2D3ED9" w14:textId="5C533B2E" w:rsidR="00B654CE" w:rsidRPr="006266BC" w:rsidRDefault="00EC52C5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sz w:val="24"/>
                <w:szCs w:val="24"/>
              </w:rPr>
              <w:t>The Chief Medical Officer noted</w:t>
            </w:r>
            <w:r w:rsidR="00C96002" w:rsidRPr="006266B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D92056" w:rsidRPr="006266BC">
              <w:rPr>
                <w:rFonts w:ascii="Segoe UI" w:hAnsi="Segoe UI" w:cs="Segoe UI"/>
                <w:sz w:val="24"/>
                <w:szCs w:val="24"/>
              </w:rPr>
              <w:t>improvement measure</w:t>
            </w:r>
            <w:r w:rsidR="00851CA6" w:rsidRPr="006266BC">
              <w:rPr>
                <w:rFonts w:ascii="Segoe UI" w:hAnsi="Segoe UI" w:cs="Segoe UI"/>
                <w:sz w:val="24"/>
                <w:szCs w:val="24"/>
              </w:rPr>
              <w:t>s</w:t>
            </w:r>
            <w:r w:rsidR="00D92056" w:rsidRPr="006266BC">
              <w:rPr>
                <w:rFonts w:ascii="Segoe UI" w:hAnsi="Segoe UI" w:cs="Segoe UI"/>
                <w:sz w:val="24"/>
                <w:szCs w:val="24"/>
              </w:rPr>
              <w:t xml:space="preserve"> were  being undertaken for the </w:t>
            </w:r>
            <w:r w:rsidR="00C96002" w:rsidRPr="006266BC">
              <w:rPr>
                <w:rFonts w:ascii="Segoe UI" w:hAnsi="Segoe UI" w:cs="Segoe UI"/>
                <w:sz w:val="24"/>
                <w:szCs w:val="24"/>
              </w:rPr>
              <w:t>object</w:t>
            </w:r>
            <w:r w:rsidR="00D92056" w:rsidRPr="006266BC">
              <w:rPr>
                <w:rFonts w:ascii="Segoe UI" w:hAnsi="Segoe UI" w:cs="Segoe UI"/>
                <w:sz w:val="24"/>
                <w:szCs w:val="24"/>
              </w:rPr>
              <w:t>ive</w:t>
            </w:r>
            <w:r w:rsidR="00C96002" w:rsidRPr="006266BC">
              <w:rPr>
                <w:rFonts w:ascii="Segoe UI" w:hAnsi="Segoe UI" w:cs="Segoe UI"/>
                <w:sz w:val="24"/>
                <w:szCs w:val="24"/>
              </w:rPr>
              <w:t xml:space="preserve"> to improve sexual safety in </w:t>
            </w:r>
            <w:r w:rsidR="00F33DA9" w:rsidRPr="006266BC">
              <w:rPr>
                <w:rFonts w:ascii="Segoe UI" w:hAnsi="Segoe UI" w:cs="Segoe UI"/>
                <w:sz w:val="24"/>
                <w:szCs w:val="24"/>
              </w:rPr>
              <w:t>mental health inpatient settings</w:t>
            </w:r>
            <w:r w:rsidR="00D92056" w:rsidRPr="006266BC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r w:rsidR="00F33DA9" w:rsidRPr="006266B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8A30AC" w:rsidRPr="006266BC">
              <w:rPr>
                <w:rFonts w:ascii="Segoe UI" w:hAnsi="Segoe UI" w:cs="Segoe UI"/>
                <w:sz w:val="24"/>
                <w:szCs w:val="24"/>
              </w:rPr>
              <w:t xml:space="preserve">and </w:t>
            </w:r>
            <w:r w:rsidR="00851CA6" w:rsidRPr="006266BC">
              <w:rPr>
                <w:rFonts w:ascii="Segoe UI" w:hAnsi="Segoe UI" w:cs="Segoe UI"/>
                <w:sz w:val="24"/>
                <w:szCs w:val="24"/>
              </w:rPr>
              <w:t xml:space="preserve"> progre</w:t>
            </w:r>
            <w:r w:rsidR="003C6105" w:rsidRPr="006266BC">
              <w:rPr>
                <w:rFonts w:ascii="Segoe UI" w:hAnsi="Segoe UI" w:cs="Segoe UI"/>
                <w:sz w:val="24"/>
                <w:szCs w:val="24"/>
              </w:rPr>
              <w:t>ss</w:t>
            </w:r>
            <w:r w:rsidR="00851CA6" w:rsidRPr="006266B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F33DA9" w:rsidRPr="006266BC">
              <w:rPr>
                <w:rFonts w:ascii="Segoe UI" w:hAnsi="Segoe UI" w:cs="Segoe UI"/>
                <w:sz w:val="24"/>
                <w:szCs w:val="24"/>
              </w:rPr>
              <w:t xml:space="preserve">would </w:t>
            </w:r>
            <w:r w:rsidR="008A30AC" w:rsidRPr="006266BC">
              <w:rPr>
                <w:rFonts w:ascii="Segoe UI" w:hAnsi="Segoe UI" w:cs="Segoe UI"/>
                <w:sz w:val="24"/>
                <w:szCs w:val="24"/>
              </w:rPr>
              <w:t xml:space="preserve">require changes in behaviour, support from families </w:t>
            </w:r>
            <w:r w:rsidR="00BE4E59" w:rsidRPr="006266BC">
              <w:rPr>
                <w:rFonts w:ascii="Segoe UI" w:hAnsi="Segoe UI" w:cs="Segoe UI"/>
                <w:sz w:val="24"/>
                <w:szCs w:val="24"/>
              </w:rPr>
              <w:t xml:space="preserve">and </w:t>
            </w:r>
            <w:r w:rsidR="003C6105" w:rsidRPr="006266BC">
              <w:rPr>
                <w:rFonts w:ascii="Segoe UI" w:hAnsi="Segoe UI" w:cs="Segoe UI"/>
                <w:sz w:val="24"/>
                <w:szCs w:val="24"/>
              </w:rPr>
              <w:t>additional resources</w:t>
            </w:r>
            <w:r w:rsidR="00BE4E59" w:rsidRPr="006266BC">
              <w:rPr>
                <w:rFonts w:ascii="Segoe UI" w:hAnsi="Segoe UI" w:cs="Segoe UI"/>
                <w:sz w:val="24"/>
                <w:szCs w:val="24"/>
              </w:rPr>
              <w:t xml:space="preserve"> possibly being required.</w:t>
            </w:r>
          </w:p>
          <w:p w14:paraId="47F3C73A" w14:textId="6E2EE857" w:rsidR="00BE4E59" w:rsidRPr="006266BC" w:rsidRDefault="00BE4E59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433C7D6C" w14:textId="5D97C5EE" w:rsidR="003F6DAC" w:rsidRPr="00C02658" w:rsidRDefault="00E2405D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The Chief Nurse </w:t>
            </w:r>
            <w:r w:rsidR="006F2FC2">
              <w:rPr>
                <w:rFonts w:ascii="Segoe UI" w:hAnsi="Segoe UI" w:cs="Segoe UI"/>
                <w:sz w:val="24"/>
                <w:szCs w:val="24"/>
              </w:rPr>
              <w:t xml:space="preserve">noted for the wording for the </w:t>
            </w:r>
            <w:r>
              <w:rPr>
                <w:rFonts w:ascii="Segoe UI" w:hAnsi="Segoe UI" w:cs="Segoe UI"/>
                <w:sz w:val="24"/>
                <w:szCs w:val="24"/>
              </w:rPr>
              <w:t>P</w:t>
            </w:r>
            <w:r w:rsidR="006F2FC2">
              <w:rPr>
                <w:rFonts w:ascii="Segoe UI" w:hAnsi="Segoe UI" w:cs="Segoe UI"/>
                <w:sz w:val="24"/>
                <w:szCs w:val="24"/>
              </w:rPr>
              <w:t>rovider</w:t>
            </w:r>
            <w:r w:rsidR="00307EB4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C</w:t>
            </w:r>
            <w:r w:rsidR="00307EB4">
              <w:rPr>
                <w:rFonts w:ascii="Segoe UI" w:hAnsi="Segoe UI" w:cs="Segoe UI"/>
                <w:sz w:val="24"/>
                <w:szCs w:val="24"/>
              </w:rPr>
              <w:t>ollaborative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(</w:t>
            </w:r>
            <w:r w:rsidRPr="00E2405D">
              <w:rPr>
                <w:rFonts w:ascii="Segoe UI" w:hAnsi="Segoe UI" w:cs="Segoe UI"/>
                <w:b/>
                <w:bCs/>
                <w:sz w:val="24"/>
                <w:szCs w:val="24"/>
              </w:rPr>
              <w:t>PC</w:t>
            </w:r>
            <w:r>
              <w:rPr>
                <w:rFonts w:ascii="Segoe UI" w:hAnsi="Segoe UI" w:cs="Segoe UI"/>
                <w:sz w:val="24"/>
                <w:szCs w:val="24"/>
              </w:rPr>
              <w:t>)</w:t>
            </w:r>
            <w:r w:rsidR="00307EB4">
              <w:rPr>
                <w:rFonts w:ascii="Segoe UI" w:hAnsi="Segoe UI" w:cs="Segoe UI"/>
                <w:sz w:val="24"/>
                <w:szCs w:val="24"/>
              </w:rPr>
              <w:t xml:space="preserve"> quality objective to be more explicit in detailing the proactive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quality oversight that was integral to the </w:t>
            </w:r>
            <w:r w:rsidR="002018BC">
              <w:rPr>
                <w:rFonts w:ascii="Segoe UI" w:hAnsi="Segoe UI" w:cs="Segoe UI"/>
                <w:sz w:val="24"/>
                <w:szCs w:val="24"/>
              </w:rPr>
              <w:t xml:space="preserve">PC </w:t>
            </w:r>
            <w:r>
              <w:rPr>
                <w:rFonts w:ascii="Segoe UI" w:hAnsi="Segoe UI" w:cs="Segoe UI"/>
                <w:sz w:val="24"/>
                <w:szCs w:val="24"/>
              </w:rPr>
              <w:t>process</w:t>
            </w:r>
            <w:r w:rsidR="006F2FC2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2018BC">
              <w:rPr>
                <w:rFonts w:ascii="Segoe UI" w:hAnsi="Segoe UI" w:cs="Segoe UI"/>
                <w:sz w:val="24"/>
                <w:szCs w:val="24"/>
              </w:rPr>
              <w:t>raised by t</w:t>
            </w:r>
            <w:r w:rsidR="00C02658">
              <w:rPr>
                <w:rFonts w:ascii="Segoe UI" w:hAnsi="Segoe UI" w:cs="Segoe UI"/>
                <w:sz w:val="24"/>
                <w:szCs w:val="24"/>
              </w:rPr>
              <w:t xml:space="preserve">he </w:t>
            </w:r>
            <w:r w:rsidR="00C02658" w:rsidRPr="00C02658">
              <w:rPr>
                <w:rFonts w:ascii="Segoe UI" w:hAnsi="Segoe UI" w:cs="Segoe UI"/>
                <w:sz w:val="24"/>
                <w:szCs w:val="24"/>
              </w:rPr>
              <w:t>Executive Managing Director for Mental Health and LD&amp;A Services</w:t>
            </w:r>
            <w:r w:rsidR="00F21586">
              <w:rPr>
                <w:rFonts w:ascii="Segoe UI" w:hAnsi="Segoe UI" w:cs="Segoe UI"/>
                <w:sz w:val="24"/>
                <w:szCs w:val="24"/>
              </w:rPr>
              <w:t>, and Provider Collaborative lead for the Trust</w:t>
            </w:r>
            <w:r w:rsidR="002018BC">
              <w:rPr>
                <w:rFonts w:ascii="Segoe UI" w:hAnsi="Segoe UI" w:cs="Segoe UI"/>
                <w:sz w:val="24"/>
                <w:szCs w:val="24"/>
              </w:rPr>
              <w:t>.</w:t>
            </w:r>
            <w:r w:rsidR="00F2158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76CAD653" w14:textId="77777777" w:rsidR="003F6DAC" w:rsidRDefault="003F6DAC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20818284" w14:textId="3CB64C54" w:rsidR="00C61633" w:rsidRPr="006266BC" w:rsidRDefault="004018A7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sz w:val="24"/>
                <w:szCs w:val="24"/>
              </w:rPr>
              <w:t>The Chief Executive</w:t>
            </w:r>
            <w:r w:rsidR="006E5C7C" w:rsidRPr="006266B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9874D9" w:rsidRPr="006266BC">
              <w:rPr>
                <w:rFonts w:ascii="Segoe UI" w:hAnsi="Segoe UI" w:cs="Segoe UI"/>
                <w:sz w:val="24"/>
                <w:szCs w:val="24"/>
              </w:rPr>
              <w:t xml:space="preserve">added it was important to </w:t>
            </w:r>
            <w:r w:rsidR="00C61633" w:rsidRPr="006266BC">
              <w:rPr>
                <w:rFonts w:ascii="Segoe UI" w:hAnsi="Segoe UI" w:cs="Segoe UI"/>
                <w:sz w:val="24"/>
                <w:szCs w:val="24"/>
              </w:rPr>
              <w:t>ensure alignment of the quality objectives</w:t>
            </w:r>
            <w:r w:rsidR="002018B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A52206" w:rsidRPr="006266BC">
              <w:rPr>
                <w:rFonts w:ascii="Segoe UI" w:hAnsi="Segoe UI" w:cs="Segoe UI"/>
                <w:sz w:val="24"/>
                <w:szCs w:val="24"/>
              </w:rPr>
              <w:t xml:space="preserve">from an individual level to Trust level </w:t>
            </w:r>
            <w:r w:rsidR="00C61633" w:rsidRPr="006266BC">
              <w:rPr>
                <w:rFonts w:ascii="Segoe UI" w:hAnsi="Segoe UI" w:cs="Segoe UI"/>
                <w:sz w:val="24"/>
                <w:szCs w:val="24"/>
              </w:rPr>
              <w:t xml:space="preserve"> throughout all  processes</w:t>
            </w:r>
            <w:r w:rsidR="00BB0392" w:rsidRPr="006266BC">
              <w:rPr>
                <w:rFonts w:ascii="Segoe UI" w:hAnsi="Segoe UI" w:cs="Segoe UI"/>
                <w:sz w:val="24"/>
                <w:szCs w:val="24"/>
              </w:rPr>
              <w:t xml:space="preserve"> to ensure focus, implementation, and accountability.</w:t>
            </w:r>
          </w:p>
          <w:p w14:paraId="6B89CF77" w14:textId="2379D9FA" w:rsidR="00C61633" w:rsidRPr="006266BC" w:rsidRDefault="00C61633" w:rsidP="006266BC">
            <w:pPr>
              <w:jc w:val="both"/>
              <w:rPr>
                <w:rFonts w:ascii="Segoe UI" w:hAnsi="Segoe UI" w:cs="Segoe UI"/>
                <w:color w:val="4BACC6" w:themeColor="accent5"/>
                <w:sz w:val="24"/>
                <w:szCs w:val="24"/>
              </w:rPr>
            </w:pPr>
          </w:p>
          <w:p w14:paraId="14AC1E05" w14:textId="2A973198" w:rsidR="00BB0392" w:rsidRPr="006266BC" w:rsidRDefault="00BB0392" w:rsidP="006266BC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b/>
                <w:bCs/>
                <w:sz w:val="24"/>
                <w:szCs w:val="24"/>
              </w:rPr>
              <w:t>The Committee noted the report.</w:t>
            </w:r>
          </w:p>
          <w:p w14:paraId="668EAAEA" w14:textId="52DD82FA" w:rsidR="00494879" w:rsidRPr="006266BC" w:rsidRDefault="00494879" w:rsidP="006266BC">
            <w:pPr>
              <w:jc w:val="both"/>
              <w:rPr>
                <w:rFonts w:ascii="Segoe UI" w:hAnsi="Segoe UI" w:cs="Segoe UI"/>
                <w:color w:val="4BACC6" w:themeColor="accent5"/>
                <w:sz w:val="24"/>
                <w:szCs w:val="24"/>
              </w:rPr>
            </w:pPr>
          </w:p>
          <w:p w14:paraId="16F695FA" w14:textId="108DEB49" w:rsidR="002443CC" w:rsidRPr="006266BC" w:rsidRDefault="00E00E18" w:rsidP="006266BC">
            <w:pPr>
              <w:jc w:val="both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i/>
                <w:iCs/>
                <w:sz w:val="24"/>
                <w:szCs w:val="24"/>
              </w:rPr>
              <w:t>Hannah Wright joined the meeting.</w:t>
            </w:r>
          </w:p>
          <w:p w14:paraId="750D2AC9" w14:textId="5DC1E5D3" w:rsidR="00DE3B99" w:rsidRPr="006266BC" w:rsidRDefault="00DE3B99" w:rsidP="006266B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52F633F" w14:textId="050F4E49" w:rsidR="00440257" w:rsidRPr="006266BC" w:rsidRDefault="00440257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BB0392" w:rsidRPr="006266BC" w14:paraId="6C82FD56" w14:textId="77777777" w:rsidTr="006266BC">
        <w:tc>
          <w:tcPr>
            <w:tcW w:w="839" w:type="dxa"/>
          </w:tcPr>
          <w:p w14:paraId="59D653A2" w14:textId="77777777" w:rsidR="00BB0392" w:rsidRPr="006266BC" w:rsidRDefault="00BB0392" w:rsidP="002845F9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7.</w:t>
            </w:r>
          </w:p>
          <w:p w14:paraId="2C9BBB58" w14:textId="77777777" w:rsidR="006E31BA" w:rsidRPr="006266BC" w:rsidRDefault="006E31BA" w:rsidP="002845F9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3A92D0D8" w14:textId="77777777" w:rsidR="006E31BA" w:rsidRPr="000F0319" w:rsidRDefault="006E31BA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0F031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a</w:t>
            </w:r>
          </w:p>
          <w:p w14:paraId="41945168" w14:textId="77777777" w:rsidR="006E31BA" w:rsidRPr="006266BC" w:rsidRDefault="006E31BA" w:rsidP="002845F9">
            <w:pPr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18535B86" w14:textId="77777777" w:rsidR="006E31BA" w:rsidRPr="006266BC" w:rsidRDefault="006E31BA" w:rsidP="002845F9">
            <w:pPr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5E6952E3" w14:textId="77777777" w:rsidR="006E31BA" w:rsidRPr="006266BC" w:rsidRDefault="006E31BA" w:rsidP="002845F9">
            <w:pPr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04DD9581" w14:textId="77777777" w:rsidR="006E31BA" w:rsidRPr="006266BC" w:rsidRDefault="006E31BA" w:rsidP="002845F9">
            <w:pPr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4D0FA772" w14:textId="77777777" w:rsidR="006E31BA" w:rsidRPr="006266BC" w:rsidRDefault="006E31BA" w:rsidP="002845F9">
            <w:pPr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111C293C" w14:textId="77777777" w:rsidR="006E31BA" w:rsidRPr="006266BC" w:rsidRDefault="006E31BA" w:rsidP="002845F9">
            <w:pPr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40F35C55" w14:textId="77777777" w:rsidR="006E31BA" w:rsidRPr="006266BC" w:rsidRDefault="006E31BA" w:rsidP="002845F9">
            <w:pPr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010D8639" w14:textId="77777777" w:rsidR="006E31BA" w:rsidRPr="000F0319" w:rsidRDefault="006E31BA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0F031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b</w:t>
            </w:r>
          </w:p>
          <w:p w14:paraId="60DF4C04" w14:textId="77777777" w:rsidR="006E31BA" w:rsidRPr="000F0319" w:rsidRDefault="006E31BA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0E306E44" w14:textId="77777777" w:rsidR="006E31BA" w:rsidRPr="000F0319" w:rsidRDefault="006E31BA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4D8A7EA0" w14:textId="77777777" w:rsidR="006E31BA" w:rsidRPr="000F0319" w:rsidRDefault="006E31BA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40AD1091" w14:textId="77777777" w:rsidR="006E31BA" w:rsidRPr="000F0319" w:rsidRDefault="006E31BA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0F031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c</w:t>
            </w:r>
          </w:p>
          <w:p w14:paraId="15964AE9" w14:textId="77777777" w:rsidR="006E31BA" w:rsidRPr="000F0319" w:rsidRDefault="006E31BA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2EA9E670" w14:textId="77777777" w:rsidR="006E31BA" w:rsidRPr="000F0319" w:rsidRDefault="006E31BA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0572703F" w14:textId="77777777" w:rsidR="006E31BA" w:rsidRPr="000F0319" w:rsidRDefault="006E31BA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103B579F" w14:textId="77777777" w:rsidR="006E31BA" w:rsidRPr="000F0319" w:rsidRDefault="006E31BA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5D0E8F1C" w14:textId="77777777" w:rsidR="006E31BA" w:rsidRPr="000F0319" w:rsidRDefault="006E31BA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7DB0D217" w14:textId="77777777" w:rsidR="006E31BA" w:rsidRPr="000F0319" w:rsidRDefault="006E31BA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7B0512AB" w14:textId="77777777" w:rsidR="006E31BA" w:rsidRPr="000F0319" w:rsidRDefault="006E31BA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775A4191" w14:textId="77777777" w:rsidR="00C25CE1" w:rsidRPr="000F0319" w:rsidRDefault="00C25CE1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769DF4C2" w14:textId="77777777" w:rsidR="00C25CE1" w:rsidRPr="000F0319" w:rsidRDefault="00C25CE1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0335A3AF" w14:textId="77777777" w:rsidR="00C25CE1" w:rsidRPr="000F0319" w:rsidRDefault="00C25CE1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7A30FFC4" w14:textId="77777777" w:rsidR="00C25CE1" w:rsidRPr="000F0319" w:rsidRDefault="00C25CE1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1FACB4AC" w14:textId="77777777" w:rsidR="00C25CE1" w:rsidRPr="000F0319" w:rsidRDefault="00C25CE1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5A039383" w14:textId="77777777" w:rsidR="00C25CE1" w:rsidRPr="000F0319" w:rsidRDefault="00C25CE1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6E776A4A" w14:textId="77777777" w:rsidR="00C25CE1" w:rsidRPr="000F0319" w:rsidRDefault="00C25CE1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0F031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d</w:t>
            </w:r>
          </w:p>
          <w:p w14:paraId="01333343" w14:textId="77777777" w:rsidR="00C25CE1" w:rsidRPr="006266BC" w:rsidRDefault="00C25CE1" w:rsidP="002845F9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1B0C71FC" w14:textId="77777777" w:rsidR="00C25CE1" w:rsidRPr="006266BC" w:rsidRDefault="00C25CE1" w:rsidP="002845F9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36682E78" w14:textId="77777777" w:rsidR="00C25CE1" w:rsidRPr="006266BC" w:rsidRDefault="00C25CE1" w:rsidP="002845F9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79107CC4" w14:textId="77777777" w:rsidR="00C25CE1" w:rsidRPr="006266BC" w:rsidRDefault="00C25CE1" w:rsidP="002845F9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7F497B6C" w14:textId="77777777" w:rsidR="00C25CE1" w:rsidRPr="006266BC" w:rsidRDefault="00C25CE1" w:rsidP="002845F9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3D29F7EB" w14:textId="77777777" w:rsidR="00C25CE1" w:rsidRPr="006266BC" w:rsidRDefault="00C25CE1" w:rsidP="002845F9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493AE1C3" w14:textId="21D83ACC" w:rsidR="00C25CE1" w:rsidRPr="000F0319" w:rsidRDefault="00C25CE1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0F031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e</w:t>
            </w:r>
          </w:p>
          <w:p w14:paraId="7F546405" w14:textId="638E11B2" w:rsidR="00C25CE1" w:rsidRPr="000F0319" w:rsidRDefault="00C25CE1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5C49B97F" w14:textId="135E2331" w:rsidR="00C25CE1" w:rsidRPr="000F0319" w:rsidRDefault="00C25CE1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1D78D16A" w14:textId="3F069557" w:rsidR="00C25CE1" w:rsidRPr="000F0319" w:rsidRDefault="00C25CE1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7A9C0F88" w14:textId="47AFD686" w:rsidR="00C25CE1" w:rsidRDefault="00C25CE1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3FC5C0F9" w14:textId="77777777" w:rsidR="004D1C7D" w:rsidRPr="000F0319" w:rsidRDefault="004D1C7D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155F6C5A" w14:textId="08CC7F95" w:rsidR="00C25CE1" w:rsidRPr="000F0319" w:rsidRDefault="00C25CE1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7EF83730" w14:textId="2E3C8F68" w:rsidR="00C25CE1" w:rsidRPr="000F0319" w:rsidRDefault="00C25CE1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0F031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f</w:t>
            </w:r>
          </w:p>
          <w:p w14:paraId="645649D1" w14:textId="5D5ACA3D" w:rsidR="00C25CE1" w:rsidRPr="000F0319" w:rsidRDefault="00C25CE1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7F0D74E7" w14:textId="424AAD97" w:rsidR="00C25CE1" w:rsidRPr="000F0319" w:rsidRDefault="00C25CE1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45F25472" w14:textId="7C9E640A" w:rsidR="00C25CE1" w:rsidRPr="000F0319" w:rsidRDefault="00C25CE1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6370D089" w14:textId="79FD102D" w:rsidR="00C25CE1" w:rsidRPr="000F0319" w:rsidRDefault="00C25CE1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7C628A93" w14:textId="6B6B2FE5" w:rsidR="00C25CE1" w:rsidRPr="000F0319" w:rsidRDefault="00C25CE1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15C55605" w14:textId="02D44931" w:rsidR="004D1C7D" w:rsidRPr="000F0319" w:rsidRDefault="004D1C7D" w:rsidP="002845F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g</w:t>
            </w:r>
          </w:p>
          <w:p w14:paraId="5E7693B0" w14:textId="0E18C459" w:rsidR="00C25CE1" w:rsidRPr="006266BC" w:rsidRDefault="00C25CE1" w:rsidP="002845F9">
            <w:pPr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7667" w:type="dxa"/>
          </w:tcPr>
          <w:p w14:paraId="060262B2" w14:textId="77777777" w:rsidR="00AD180E" w:rsidRPr="006266BC" w:rsidRDefault="008A48F6" w:rsidP="006266BC">
            <w:pPr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6266BC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lastRenderedPageBreak/>
              <w:t xml:space="preserve">Trust Risk Register and BAF – operational and strategic </w:t>
            </w:r>
          </w:p>
          <w:p w14:paraId="694C0393" w14:textId="77777777" w:rsidR="00AD180E" w:rsidRPr="006266BC" w:rsidRDefault="00AD180E" w:rsidP="006266BC">
            <w:pPr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50D438A1" w14:textId="7ED19386" w:rsidR="00616212" w:rsidRPr="006266BC" w:rsidRDefault="00AD180E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266BC">
              <w:rPr>
                <w:rFonts w:ascii="Segoe UI" w:eastAsia="Times New Roman" w:hAnsi="Segoe UI" w:cs="Segoe UI"/>
                <w:sz w:val="24"/>
                <w:szCs w:val="24"/>
              </w:rPr>
              <w:t xml:space="preserve">Neil McLaughlin presented paper </w:t>
            </w:r>
            <w:r w:rsidR="008A48F6" w:rsidRPr="006266BC">
              <w:rPr>
                <w:rFonts w:ascii="Segoe UI" w:eastAsia="Times New Roman" w:hAnsi="Segoe UI" w:cs="Segoe UI"/>
                <w:sz w:val="24"/>
                <w:szCs w:val="24"/>
              </w:rPr>
              <w:t xml:space="preserve">QC 08/2021 </w:t>
            </w:r>
            <w:r w:rsidR="00766A05" w:rsidRPr="006266BC">
              <w:rPr>
                <w:rFonts w:ascii="Segoe UI" w:hAnsi="Segoe UI" w:cs="Segoe UI"/>
                <w:sz w:val="24"/>
                <w:szCs w:val="24"/>
              </w:rPr>
              <w:t>Operational and Strategic Risks: Trust Risk Register (</w:t>
            </w:r>
            <w:r w:rsidR="00766A05" w:rsidRPr="006266BC">
              <w:rPr>
                <w:rFonts w:ascii="Segoe UI" w:hAnsi="Segoe UI" w:cs="Segoe UI"/>
                <w:b/>
                <w:bCs/>
                <w:sz w:val="24"/>
                <w:szCs w:val="24"/>
              </w:rPr>
              <w:t>TRR</w:t>
            </w:r>
            <w:r w:rsidR="00766A05" w:rsidRPr="006266BC">
              <w:rPr>
                <w:rFonts w:ascii="Segoe UI" w:hAnsi="Segoe UI" w:cs="Segoe UI"/>
                <w:sz w:val="24"/>
                <w:szCs w:val="24"/>
              </w:rPr>
              <w:t>) and Board Assurance Framework (</w:t>
            </w:r>
            <w:r w:rsidR="00766A05" w:rsidRPr="006266BC">
              <w:rPr>
                <w:rFonts w:ascii="Segoe UI" w:hAnsi="Segoe UI" w:cs="Segoe UI"/>
                <w:b/>
                <w:bCs/>
                <w:sz w:val="24"/>
                <w:szCs w:val="24"/>
              </w:rPr>
              <w:t>BAF</w:t>
            </w:r>
            <w:r w:rsidR="00766A05" w:rsidRPr="006266BC">
              <w:rPr>
                <w:rFonts w:ascii="Segoe UI" w:hAnsi="Segoe UI" w:cs="Segoe UI"/>
                <w:sz w:val="24"/>
                <w:szCs w:val="24"/>
              </w:rPr>
              <w:t>) update.</w:t>
            </w:r>
            <w:r w:rsidR="00514B78" w:rsidRPr="006266B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616212" w:rsidRPr="006266BC">
              <w:rPr>
                <w:rFonts w:ascii="Segoe UI" w:hAnsi="Segoe UI" w:cs="Segoe UI"/>
                <w:sz w:val="24"/>
                <w:szCs w:val="24"/>
              </w:rPr>
              <w:t xml:space="preserve">He </w:t>
            </w:r>
            <w:r w:rsidR="000A0E47" w:rsidRPr="006266B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616212" w:rsidRPr="006266BC">
              <w:rPr>
                <w:rFonts w:ascii="Segoe UI" w:hAnsi="Segoe UI" w:cs="Segoe UI"/>
                <w:sz w:val="24"/>
                <w:szCs w:val="24"/>
              </w:rPr>
              <w:t xml:space="preserve">stated </w:t>
            </w:r>
            <w:r w:rsidR="00514B78" w:rsidRPr="006266BC">
              <w:rPr>
                <w:rFonts w:ascii="Segoe UI" w:hAnsi="Segoe UI" w:cs="Segoe UI"/>
                <w:sz w:val="24"/>
                <w:szCs w:val="24"/>
              </w:rPr>
              <w:t xml:space="preserve">from an assurance perspective </w:t>
            </w:r>
            <w:r w:rsidR="00616212" w:rsidRPr="006266BC">
              <w:rPr>
                <w:rFonts w:ascii="Segoe UI" w:hAnsi="Segoe UI" w:cs="Segoe UI"/>
                <w:sz w:val="24"/>
                <w:szCs w:val="24"/>
              </w:rPr>
              <w:t xml:space="preserve">the </w:t>
            </w:r>
            <w:r w:rsidR="008803C4">
              <w:rPr>
                <w:rFonts w:ascii="Segoe UI" w:hAnsi="Segoe UI" w:cs="Segoe UI"/>
                <w:sz w:val="24"/>
                <w:szCs w:val="24"/>
              </w:rPr>
              <w:t>TRR</w:t>
            </w:r>
            <w:r w:rsidR="00616212" w:rsidRPr="006266BC">
              <w:rPr>
                <w:rFonts w:ascii="Segoe UI" w:hAnsi="Segoe UI" w:cs="Segoe UI"/>
                <w:sz w:val="24"/>
                <w:szCs w:val="24"/>
              </w:rPr>
              <w:t xml:space="preserve"> and its component parts were being </w:t>
            </w:r>
            <w:r w:rsidR="000A0E47" w:rsidRPr="006266BC">
              <w:rPr>
                <w:rFonts w:ascii="Segoe UI" w:hAnsi="Segoe UI" w:cs="Segoe UI"/>
                <w:sz w:val="24"/>
                <w:szCs w:val="24"/>
              </w:rPr>
              <w:t>reviewed regularly at various committees and meetings across the Trust</w:t>
            </w:r>
            <w:r w:rsidR="00705916" w:rsidRPr="006266BC">
              <w:rPr>
                <w:rFonts w:ascii="Segoe UI" w:hAnsi="Segoe UI" w:cs="Segoe UI"/>
                <w:sz w:val="24"/>
                <w:szCs w:val="24"/>
              </w:rPr>
              <w:t xml:space="preserve">.  A meeting was held </w:t>
            </w:r>
            <w:r w:rsidR="00B50038" w:rsidRPr="006266BC">
              <w:rPr>
                <w:rFonts w:ascii="Segoe UI" w:hAnsi="Segoe UI" w:cs="Segoe UI"/>
                <w:sz w:val="24"/>
                <w:szCs w:val="24"/>
              </w:rPr>
              <w:t xml:space="preserve">every other month </w:t>
            </w:r>
            <w:r w:rsidR="00705916" w:rsidRPr="006266BC">
              <w:rPr>
                <w:rFonts w:ascii="Segoe UI" w:hAnsi="Segoe UI" w:cs="Segoe UI"/>
                <w:sz w:val="24"/>
                <w:szCs w:val="24"/>
              </w:rPr>
              <w:t xml:space="preserve">with </w:t>
            </w:r>
            <w:r w:rsidR="003C0266" w:rsidRPr="006266BC">
              <w:rPr>
                <w:rFonts w:ascii="Segoe UI" w:hAnsi="Segoe UI" w:cs="Segoe UI"/>
                <w:sz w:val="24"/>
                <w:szCs w:val="24"/>
              </w:rPr>
              <w:t xml:space="preserve">individual </w:t>
            </w:r>
            <w:r w:rsidR="00EE5181" w:rsidRPr="006266BC">
              <w:rPr>
                <w:rFonts w:ascii="Segoe UI" w:hAnsi="Segoe UI" w:cs="Segoe UI"/>
                <w:sz w:val="24"/>
                <w:szCs w:val="24"/>
              </w:rPr>
              <w:t>risk owner</w:t>
            </w:r>
            <w:r w:rsidR="003C0266" w:rsidRPr="006266BC">
              <w:rPr>
                <w:rFonts w:ascii="Segoe UI" w:hAnsi="Segoe UI" w:cs="Segoe UI"/>
                <w:sz w:val="24"/>
                <w:szCs w:val="24"/>
              </w:rPr>
              <w:t>s</w:t>
            </w:r>
            <w:r w:rsidR="00EE5181" w:rsidRPr="006266B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3C0266" w:rsidRPr="006266BC">
              <w:rPr>
                <w:rFonts w:ascii="Segoe UI" w:hAnsi="Segoe UI" w:cs="Segoe UI"/>
                <w:sz w:val="24"/>
                <w:szCs w:val="24"/>
              </w:rPr>
              <w:t xml:space="preserve">to assess the status of each risk </w:t>
            </w:r>
            <w:r w:rsidR="00967E6F" w:rsidRPr="006266BC">
              <w:rPr>
                <w:rFonts w:ascii="Segoe UI" w:hAnsi="Segoe UI" w:cs="Segoe UI"/>
                <w:sz w:val="24"/>
                <w:szCs w:val="24"/>
              </w:rPr>
              <w:t xml:space="preserve">and </w:t>
            </w:r>
            <w:r w:rsidR="00681EAE" w:rsidRPr="006266BC">
              <w:rPr>
                <w:rFonts w:ascii="Segoe UI" w:hAnsi="Segoe UI" w:cs="Segoe UI"/>
                <w:sz w:val="24"/>
                <w:szCs w:val="24"/>
              </w:rPr>
              <w:t xml:space="preserve">evaluate </w:t>
            </w:r>
            <w:r w:rsidR="00AC357E" w:rsidRPr="006266BC">
              <w:rPr>
                <w:rFonts w:ascii="Segoe UI" w:hAnsi="Segoe UI" w:cs="Segoe UI"/>
                <w:sz w:val="24"/>
                <w:szCs w:val="24"/>
              </w:rPr>
              <w:t>mitigation of the risk</w:t>
            </w:r>
            <w:r w:rsidR="00967E6F" w:rsidRPr="006266BC">
              <w:rPr>
                <w:rFonts w:ascii="Segoe UI" w:hAnsi="Segoe UI" w:cs="Segoe UI"/>
                <w:sz w:val="24"/>
                <w:szCs w:val="24"/>
              </w:rPr>
              <w:t>.</w:t>
            </w:r>
            <w:r w:rsidR="00AC357E" w:rsidRPr="006266B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705916" w:rsidRPr="006266B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411D7D08" w14:textId="0B8C8062" w:rsidR="008A48F6" w:rsidRPr="006266BC" w:rsidRDefault="008A48F6" w:rsidP="006266BC">
            <w:pPr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0B43608A" w14:textId="553CF22B" w:rsidR="00514B78" w:rsidRPr="006266BC" w:rsidRDefault="00C603A3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sz w:val="24"/>
                <w:szCs w:val="24"/>
              </w:rPr>
              <w:t>Neil McLaughlin</w:t>
            </w:r>
            <w:r w:rsidR="00C37B1E" w:rsidRPr="006266B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63120B">
              <w:rPr>
                <w:rFonts w:ascii="Segoe UI" w:hAnsi="Segoe UI" w:cs="Segoe UI"/>
                <w:sz w:val="24"/>
                <w:szCs w:val="24"/>
              </w:rPr>
              <w:t>said</w:t>
            </w:r>
            <w:r w:rsidR="00F458EC" w:rsidRPr="006266BC">
              <w:rPr>
                <w:rFonts w:ascii="Segoe UI" w:hAnsi="Segoe UI" w:cs="Segoe UI"/>
                <w:sz w:val="24"/>
                <w:szCs w:val="24"/>
              </w:rPr>
              <w:t xml:space="preserve"> the updated</w:t>
            </w:r>
            <w:r w:rsidR="00237888" w:rsidRPr="006266B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FC1365" w:rsidRPr="006266BC">
              <w:rPr>
                <w:rFonts w:ascii="Segoe UI" w:hAnsi="Segoe UI" w:cs="Segoe UI"/>
                <w:sz w:val="24"/>
                <w:szCs w:val="24"/>
              </w:rPr>
              <w:t>R</w:t>
            </w:r>
            <w:r w:rsidR="00237888" w:rsidRPr="006266BC">
              <w:rPr>
                <w:rFonts w:ascii="Segoe UI" w:hAnsi="Segoe UI" w:cs="Segoe UI"/>
                <w:sz w:val="24"/>
                <w:szCs w:val="24"/>
              </w:rPr>
              <w:t xml:space="preserve">isk </w:t>
            </w:r>
            <w:r w:rsidR="00FC1365" w:rsidRPr="006266BC">
              <w:rPr>
                <w:rFonts w:ascii="Segoe UI" w:hAnsi="Segoe UI" w:cs="Segoe UI"/>
                <w:sz w:val="24"/>
                <w:szCs w:val="24"/>
              </w:rPr>
              <w:t>M</w:t>
            </w:r>
            <w:r w:rsidR="00237888" w:rsidRPr="006266BC">
              <w:rPr>
                <w:rFonts w:ascii="Segoe UI" w:hAnsi="Segoe UI" w:cs="Segoe UI"/>
                <w:sz w:val="24"/>
                <w:szCs w:val="24"/>
              </w:rPr>
              <w:t xml:space="preserve">anagement </w:t>
            </w:r>
            <w:r w:rsidR="00FC1365" w:rsidRPr="006266BC">
              <w:rPr>
                <w:rFonts w:ascii="Segoe UI" w:hAnsi="Segoe UI" w:cs="Segoe UI"/>
                <w:sz w:val="24"/>
                <w:szCs w:val="24"/>
              </w:rPr>
              <w:t>P</w:t>
            </w:r>
            <w:r w:rsidR="00237888" w:rsidRPr="006266BC">
              <w:rPr>
                <w:rFonts w:ascii="Segoe UI" w:hAnsi="Segoe UI" w:cs="Segoe UI"/>
                <w:sz w:val="24"/>
                <w:szCs w:val="24"/>
              </w:rPr>
              <w:t xml:space="preserve">olicy and </w:t>
            </w:r>
            <w:r w:rsidR="00FC1365" w:rsidRPr="006266BC">
              <w:rPr>
                <w:rFonts w:ascii="Segoe UI" w:hAnsi="Segoe UI" w:cs="Segoe UI"/>
                <w:sz w:val="24"/>
                <w:szCs w:val="24"/>
              </w:rPr>
              <w:t>S</w:t>
            </w:r>
            <w:r w:rsidR="00237888" w:rsidRPr="006266BC">
              <w:rPr>
                <w:rFonts w:ascii="Segoe UI" w:hAnsi="Segoe UI" w:cs="Segoe UI"/>
                <w:sz w:val="24"/>
                <w:szCs w:val="24"/>
              </w:rPr>
              <w:t xml:space="preserve">trategy that had been circulated </w:t>
            </w:r>
            <w:r w:rsidR="00721A91" w:rsidRPr="006266BC">
              <w:rPr>
                <w:rFonts w:ascii="Segoe UI" w:hAnsi="Segoe UI" w:cs="Segoe UI"/>
                <w:sz w:val="24"/>
                <w:szCs w:val="24"/>
              </w:rPr>
              <w:t>prior to the meeting for comment was at agenda item</w:t>
            </w:r>
            <w:r w:rsidR="00C32B60" w:rsidRPr="006266BC">
              <w:rPr>
                <w:rFonts w:ascii="Segoe UI" w:hAnsi="Segoe UI" w:cs="Segoe UI"/>
                <w:sz w:val="24"/>
                <w:szCs w:val="24"/>
              </w:rPr>
              <w:t>17</w:t>
            </w:r>
            <w:r w:rsidR="00721A91" w:rsidRPr="006266BC">
              <w:rPr>
                <w:rFonts w:ascii="Segoe UI" w:hAnsi="Segoe UI" w:cs="Segoe UI"/>
                <w:sz w:val="24"/>
                <w:szCs w:val="24"/>
              </w:rPr>
              <w:t xml:space="preserve"> for approval</w:t>
            </w:r>
            <w:r w:rsidR="00AB0F90" w:rsidRPr="006266BC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49EEB5D0" w14:textId="65C1BBE9" w:rsidR="00DB244F" w:rsidRPr="006266BC" w:rsidRDefault="00DB244F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5BDFA2CE" w14:textId="682EB9B6" w:rsidR="005349CA" w:rsidRPr="006266BC" w:rsidRDefault="00DC4FCE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sz w:val="24"/>
                <w:szCs w:val="24"/>
              </w:rPr>
              <w:t>N</w:t>
            </w:r>
            <w:r w:rsidR="00C32B60" w:rsidRPr="006266BC">
              <w:rPr>
                <w:rFonts w:ascii="Segoe UI" w:hAnsi="Segoe UI" w:cs="Segoe UI"/>
                <w:sz w:val="24"/>
                <w:szCs w:val="24"/>
              </w:rPr>
              <w:t xml:space="preserve">eil </w:t>
            </w:r>
            <w:r w:rsidR="0063120B" w:rsidRPr="006266BC">
              <w:rPr>
                <w:rFonts w:ascii="Segoe UI" w:hAnsi="Segoe UI" w:cs="Segoe UI"/>
                <w:sz w:val="24"/>
                <w:szCs w:val="24"/>
              </w:rPr>
              <w:t>McLaughlin</w:t>
            </w:r>
            <w:r w:rsidR="002F60F6" w:rsidRPr="006266B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DC3857" w:rsidRPr="006266BC">
              <w:rPr>
                <w:rFonts w:ascii="Segoe UI" w:hAnsi="Segoe UI" w:cs="Segoe UI"/>
                <w:sz w:val="24"/>
                <w:szCs w:val="24"/>
              </w:rPr>
              <w:t xml:space="preserve">stated the BAF </w:t>
            </w:r>
            <w:r w:rsidR="000276C4" w:rsidRPr="006266BC">
              <w:rPr>
                <w:rFonts w:ascii="Segoe UI" w:hAnsi="Segoe UI" w:cs="Segoe UI"/>
                <w:sz w:val="24"/>
                <w:szCs w:val="24"/>
              </w:rPr>
              <w:t>citing strategic risks had been revised  for the content to be in align</w:t>
            </w:r>
            <w:r w:rsidR="00380E1A">
              <w:rPr>
                <w:rFonts w:ascii="Segoe UI" w:hAnsi="Segoe UI" w:cs="Segoe UI"/>
                <w:sz w:val="24"/>
                <w:szCs w:val="24"/>
              </w:rPr>
              <w:t>ment</w:t>
            </w:r>
            <w:r w:rsidR="000276C4" w:rsidRPr="006266BC">
              <w:rPr>
                <w:rFonts w:ascii="Segoe UI" w:hAnsi="Segoe UI" w:cs="Segoe UI"/>
                <w:sz w:val="24"/>
                <w:szCs w:val="24"/>
              </w:rPr>
              <w:t xml:space="preserve"> with the Trust’s new Strategic Objectives,</w:t>
            </w:r>
            <w:r w:rsidR="00BE0A44" w:rsidRPr="006266BC">
              <w:rPr>
                <w:rFonts w:ascii="Segoe UI" w:hAnsi="Segoe UI" w:cs="Segoe UI"/>
                <w:sz w:val="24"/>
                <w:szCs w:val="24"/>
              </w:rPr>
              <w:t xml:space="preserve"> and clearly showed</w:t>
            </w:r>
            <w:r w:rsidR="00380E1A">
              <w:rPr>
                <w:rFonts w:ascii="Segoe UI" w:hAnsi="Segoe UI" w:cs="Segoe UI"/>
                <w:sz w:val="24"/>
                <w:szCs w:val="24"/>
              </w:rPr>
              <w:t>:</w:t>
            </w:r>
            <w:r w:rsidR="00BE0A44" w:rsidRPr="006266BC">
              <w:rPr>
                <w:rFonts w:ascii="Segoe UI" w:hAnsi="Segoe UI" w:cs="Segoe UI"/>
                <w:sz w:val="24"/>
                <w:szCs w:val="24"/>
              </w:rPr>
              <w:t xml:space="preserve"> rating for risks</w:t>
            </w:r>
            <w:r w:rsidR="00380E1A">
              <w:rPr>
                <w:rFonts w:ascii="Segoe UI" w:hAnsi="Segoe UI" w:cs="Segoe UI"/>
                <w:sz w:val="24"/>
                <w:szCs w:val="24"/>
              </w:rPr>
              <w:t>;</w:t>
            </w:r>
            <w:r w:rsidR="00BE0A44" w:rsidRPr="006266BC">
              <w:rPr>
                <w:rFonts w:ascii="Segoe UI" w:hAnsi="Segoe UI" w:cs="Segoe UI"/>
                <w:sz w:val="24"/>
                <w:szCs w:val="24"/>
              </w:rPr>
              <w:t xml:space="preserve"> changes in rating for a risk</w:t>
            </w:r>
            <w:r w:rsidR="00380E1A">
              <w:rPr>
                <w:rFonts w:ascii="Segoe UI" w:hAnsi="Segoe UI" w:cs="Segoe UI"/>
                <w:sz w:val="24"/>
                <w:szCs w:val="24"/>
              </w:rPr>
              <w:t>;</w:t>
            </w:r>
            <w:r w:rsidR="00BE0A44" w:rsidRPr="006266BC">
              <w:rPr>
                <w:rFonts w:ascii="Segoe UI" w:hAnsi="Segoe UI" w:cs="Segoe UI"/>
                <w:sz w:val="24"/>
                <w:szCs w:val="24"/>
              </w:rPr>
              <w:t xml:space="preserve"> and those risks that had been closed.</w:t>
            </w:r>
            <w:r w:rsidR="002A44BA" w:rsidRPr="006266B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9F7C03" w:rsidRPr="006266BC">
              <w:rPr>
                <w:rFonts w:ascii="Segoe UI" w:hAnsi="Segoe UI" w:cs="Segoe UI"/>
                <w:sz w:val="24"/>
                <w:szCs w:val="24"/>
              </w:rPr>
              <w:t xml:space="preserve">He </w:t>
            </w:r>
            <w:r w:rsidR="0072042A" w:rsidRPr="006266BC">
              <w:rPr>
                <w:rFonts w:ascii="Segoe UI" w:hAnsi="Segoe UI" w:cs="Segoe UI"/>
                <w:sz w:val="24"/>
                <w:szCs w:val="24"/>
              </w:rPr>
              <w:t>said</w:t>
            </w:r>
            <w:r w:rsidR="009F7C03" w:rsidRPr="006266BC">
              <w:rPr>
                <w:rFonts w:ascii="Segoe UI" w:hAnsi="Segoe UI" w:cs="Segoe UI"/>
                <w:sz w:val="24"/>
                <w:szCs w:val="24"/>
              </w:rPr>
              <w:t xml:space="preserve"> a similar process had taken place for the </w:t>
            </w:r>
            <w:r w:rsidR="008924BC" w:rsidRPr="006266BC">
              <w:rPr>
                <w:rFonts w:ascii="Segoe UI" w:hAnsi="Segoe UI" w:cs="Segoe UI"/>
                <w:sz w:val="24"/>
                <w:szCs w:val="24"/>
              </w:rPr>
              <w:t>TRR</w:t>
            </w:r>
            <w:r w:rsidR="00EF397E" w:rsidRPr="006266BC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r w:rsidR="006D1BAE" w:rsidRPr="006266BC">
              <w:rPr>
                <w:rFonts w:ascii="Segoe UI" w:hAnsi="Segoe UI" w:cs="Segoe UI"/>
                <w:sz w:val="24"/>
                <w:szCs w:val="24"/>
              </w:rPr>
              <w:t>with</w:t>
            </w:r>
            <w:r w:rsidR="00EF397E" w:rsidRPr="006266BC">
              <w:rPr>
                <w:rFonts w:ascii="Segoe UI" w:hAnsi="Segoe UI" w:cs="Segoe UI"/>
                <w:sz w:val="24"/>
                <w:szCs w:val="24"/>
              </w:rPr>
              <w:t xml:space="preserve"> the transfer </w:t>
            </w:r>
            <w:r w:rsidR="006D1BAE" w:rsidRPr="006266BC">
              <w:rPr>
                <w:rFonts w:ascii="Segoe UI" w:hAnsi="Segoe UI" w:cs="Segoe UI"/>
                <w:sz w:val="24"/>
                <w:szCs w:val="24"/>
              </w:rPr>
              <w:t xml:space="preserve">of risks </w:t>
            </w:r>
            <w:r w:rsidR="00EF397E" w:rsidRPr="006266BC">
              <w:rPr>
                <w:rFonts w:ascii="Segoe UI" w:hAnsi="Segoe UI" w:cs="Segoe UI"/>
                <w:sz w:val="24"/>
                <w:szCs w:val="24"/>
              </w:rPr>
              <w:t xml:space="preserve">to Ulysses, an </w:t>
            </w:r>
            <w:r w:rsidR="00EF397E" w:rsidRPr="006266BC">
              <w:rPr>
                <w:rFonts w:ascii="Segoe UI" w:hAnsi="Segoe UI" w:cs="Segoe UI"/>
                <w:sz w:val="24"/>
                <w:szCs w:val="24"/>
              </w:rPr>
              <w:lastRenderedPageBreak/>
              <w:t xml:space="preserve">electronic </w:t>
            </w:r>
            <w:r w:rsidR="006D1BAE" w:rsidRPr="006266BC">
              <w:rPr>
                <w:rFonts w:ascii="Segoe UI" w:hAnsi="Segoe UI" w:cs="Segoe UI"/>
                <w:sz w:val="24"/>
                <w:szCs w:val="24"/>
              </w:rPr>
              <w:t xml:space="preserve">based </w:t>
            </w:r>
            <w:r w:rsidR="00EF397E" w:rsidRPr="006266BC">
              <w:rPr>
                <w:rFonts w:ascii="Segoe UI" w:hAnsi="Segoe UI" w:cs="Segoe UI"/>
                <w:sz w:val="24"/>
                <w:szCs w:val="24"/>
              </w:rPr>
              <w:t>system,</w:t>
            </w:r>
            <w:r w:rsidR="006D1BAE" w:rsidRPr="006266BC">
              <w:rPr>
                <w:rFonts w:ascii="Segoe UI" w:hAnsi="Segoe UI" w:cs="Segoe UI"/>
                <w:sz w:val="24"/>
                <w:szCs w:val="24"/>
              </w:rPr>
              <w:t xml:space="preserve"> risks could be tracked</w:t>
            </w:r>
            <w:r w:rsidR="00433D04" w:rsidRPr="006266BC">
              <w:rPr>
                <w:rFonts w:ascii="Segoe UI" w:hAnsi="Segoe UI" w:cs="Segoe UI"/>
                <w:sz w:val="24"/>
                <w:szCs w:val="24"/>
              </w:rPr>
              <w:t xml:space="preserve"> efficiently</w:t>
            </w:r>
            <w:r w:rsidR="0072042A" w:rsidRPr="006266BC">
              <w:rPr>
                <w:rFonts w:ascii="Segoe UI" w:hAnsi="Segoe UI" w:cs="Segoe UI"/>
                <w:sz w:val="24"/>
                <w:szCs w:val="24"/>
              </w:rPr>
              <w:t xml:space="preserve">. He </w:t>
            </w:r>
            <w:r w:rsidR="003D7456" w:rsidRPr="006266BC">
              <w:rPr>
                <w:rFonts w:ascii="Segoe UI" w:hAnsi="Segoe UI" w:cs="Segoe UI"/>
                <w:sz w:val="24"/>
                <w:szCs w:val="24"/>
              </w:rPr>
              <w:t xml:space="preserve">noted, waiting times, had been added as a current red risk and </w:t>
            </w:r>
            <w:r w:rsidR="00CF537D" w:rsidRPr="006266BC">
              <w:rPr>
                <w:rFonts w:ascii="Segoe UI" w:hAnsi="Segoe UI" w:cs="Segoe UI"/>
                <w:sz w:val="24"/>
                <w:szCs w:val="24"/>
              </w:rPr>
              <w:t xml:space="preserve">that </w:t>
            </w:r>
            <w:r w:rsidR="003D7456" w:rsidRPr="006266BC">
              <w:rPr>
                <w:rFonts w:ascii="Segoe UI" w:hAnsi="Segoe UI" w:cs="Segoe UI"/>
                <w:sz w:val="24"/>
                <w:szCs w:val="24"/>
              </w:rPr>
              <w:t xml:space="preserve">the Trust was working </w:t>
            </w:r>
            <w:r w:rsidR="008C2124">
              <w:rPr>
                <w:rFonts w:ascii="Segoe UI" w:hAnsi="Segoe UI" w:cs="Segoe UI"/>
                <w:sz w:val="24"/>
                <w:szCs w:val="24"/>
              </w:rPr>
              <w:t xml:space="preserve">on </w:t>
            </w:r>
            <w:r w:rsidR="00CF537D" w:rsidRPr="006266BC">
              <w:rPr>
                <w:rFonts w:ascii="Segoe UI" w:hAnsi="Segoe UI" w:cs="Segoe UI"/>
                <w:sz w:val="24"/>
                <w:szCs w:val="24"/>
              </w:rPr>
              <w:t xml:space="preserve">how to reduce waiting times, </w:t>
            </w:r>
            <w:r w:rsidR="00824518" w:rsidRPr="006266BC">
              <w:rPr>
                <w:rFonts w:ascii="Segoe UI" w:hAnsi="Segoe UI" w:cs="Segoe UI"/>
                <w:sz w:val="24"/>
                <w:szCs w:val="24"/>
              </w:rPr>
              <w:t xml:space="preserve">and </w:t>
            </w:r>
            <w:r w:rsidR="00817511">
              <w:rPr>
                <w:rFonts w:ascii="Segoe UI" w:hAnsi="Segoe UI" w:cs="Segoe UI"/>
                <w:sz w:val="24"/>
                <w:szCs w:val="24"/>
              </w:rPr>
              <w:t xml:space="preserve">to </w:t>
            </w:r>
            <w:r w:rsidR="00CF537D" w:rsidRPr="006266BC">
              <w:rPr>
                <w:rFonts w:ascii="Segoe UI" w:hAnsi="Segoe UI" w:cs="Segoe UI"/>
                <w:sz w:val="24"/>
                <w:szCs w:val="24"/>
              </w:rPr>
              <w:t xml:space="preserve">add in controls and mitigations. </w:t>
            </w:r>
            <w:r w:rsidR="00D77E33" w:rsidRPr="006266BC">
              <w:rPr>
                <w:rFonts w:ascii="Segoe UI" w:hAnsi="Segoe UI" w:cs="Segoe UI"/>
                <w:sz w:val="24"/>
                <w:szCs w:val="24"/>
              </w:rPr>
              <w:t xml:space="preserve">He said </w:t>
            </w:r>
            <w:r w:rsidR="00817511">
              <w:rPr>
                <w:rFonts w:ascii="Segoe UI" w:hAnsi="Segoe UI" w:cs="Segoe UI"/>
                <w:sz w:val="24"/>
                <w:szCs w:val="24"/>
              </w:rPr>
              <w:t>the TRR formed part of a CQC inspection</w:t>
            </w:r>
            <w:r w:rsidR="00585E2E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824518" w:rsidRPr="006266BC">
              <w:rPr>
                <w:rFonts w:ascii="Segoe UI" w:hAnsi="Segoe UI" w:cs="Segoe UI"/>
                <w:sz w:val="24"/>
                <w:szCs w:val="24"/>
              </w:rPr>
              <w:t xml:space="preserve"> and </w:t>
            </w:r>
            <w:r w:rsidR="00F974AD">
              <w:rPr>
                <w:rFonts w:ascii="Segoe UI" w:hAnsi="Segoe UI" w:cs="Segoe UI"/>
                <w:sz w:val="24"/>
                <w:szCs w:val="24"/>
              </w:rPr>
              <w:t xml:space="preserve">the reduction of risks and their </w:t>
            </w:r>
            <w:r w:rsidR="00585E2E">
              <w:rPr>
                <w:rFonts w:ascii="Segoe UI" w:hAnsi="Segoe UI" w:cs="Segoe UI"/>
                <w:sz w:val="24"/>
                <w:szCs w:val="24"/>
              </w:rPr>
              <w:t xml:space="preserve">management </w:t>
            </w:r>
            <w:r w:rsidR="00824518" w:rsidRPr="006266BC">
              <w:rPr>
                <w:rFonts w:ascii="Segoe UI" w:hAnsi="Segoe UI" w:cs="Segoe UI"/>
                <w:sz w:val="24"/>
                <w:szCs w:val="24"/>
              </w:rPr>
              <w:t xml:space="preserve">was on-going </w:t>
            </w:r>
            <w:r w:rsidR="00213836">
              <w:rPr>
                <w:rFonts w:ascii="Segoe UI" w:hAnsi="Segoe UI" w:cs="Segoe UI"/>
                <w:sz w:val="24"/>
                <w:szCs w:val="24"/>
              </w:rPr>
              <w:t xml:space="preserve">to progress to their </w:t>
            </w:r>
            <w:r w:rsidR="004C73B0" w:rsidRPr="006266BC">
              <w:rPr>
                <w:rFonts w:ascii="Segoe UI" w:hAnsi="Segoe UI" w:cs="Segoe UI"/>
                <w:sz w:val="24"/>
                <w:szCs w:val="24"/>
              </w:rPr>
              <w:t>removal from the register</w:t>
            </w:r>
            <w:r w:rsidR="00213836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</w:p>
          <w:p w14:paraId="3ACC5017" w14:textId="4B295D78" w:rsidR="00A8699C" w:rsidRPr="006266BC" w:rsidRDefault="00A8699C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0CF399A4" w14:textId="7839393E" w:rsidR="00A8699C" w:rsidRPr="006266BC" w:rsidRDefault="000776DE" w:rsidP="006266BC">
            <w:pPr>
              <w:jc w:val="both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i/>
                <w:iCs/>
                <w:sz w:val="24"/>
                <w:szCs w:val="24"/>
              </w:rPr>
              <w:t>David Walker and Nick Broughton left the meeting.</w:t>
            </w:r>
          </w:p>
          <w:p w14:paraId="4656068B" w14:textId="77777777" w:rsidR="000776DE" w:rsidRPr="006266BC" w:rsidRDefault="000776DE" w:rsidP="006266BC">
            <w:pPr>
              <w:jc w:val="both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</w:p>
          <w:p w14:paraId="0958A77D" w14:textId="67C2FD40" w:rsidR="00133E4F" w:rsidRPr="006266BC" w:rsidRDefault="00BE190E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sz w:val="24"/>
                <w:szCs w:val="24"/>
              </w:rPr>
              <w:t xml:space="preserve">The Director of Corporate Affairs and Company Secretary commended </w:t>
            </w:r>
            <w:r w:rsidR="009F4172" w:rsidRPr="006266BC">
              <w:rPr>
                <w:rFonts w:ascii="Segoe UI" w:hAnsi="Segoe UI" w:cs="Segoe UI"/>
                <w:sz w:val="24"/>
                <w:szCs w:val="24"/>
              </w:rPr>
              <w:t xml:space="preserve">her Team </w:t>
            </w:r>
            <w:r w:rsidRPr="006266BC">
              <w:rPr>
                <w:rFonts w:ascii="Segoe UI" w:hAnsi="Segoe UI" w:cs="Segoe UI"/>
                <w:sz w:val="24"/>
                <w:szCs w:val="24"/>
              </w:rPr>
              <w:t xml:space="preserve">for </w:t>
            </w:r>
            <w:r w:rsidR="0091774E" w:rsidRPr="006266BC">
              <w:rPr>
                <w:rFonts w:ascii="Segoe UI" w:hAnsi="Segoe UI" w:cs="Segoe UI"/>
                <w:sz w:val="24"/>
                <w:szCs w:val="24"/>
              </w:rPr>
              <w:t>the</w:t>
            </w:r>
            <w:r w:rsidR="0000323E" w:rsidRPr="006266B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4C6DC8">
              <w:rPr>
                <w:rFonts w:ascii="Segoe UI" w:hAnsi="Segoe UI" w:cs="Segoe UI"/>
                <w:sz w:val="24"/>
                <w:szCs w:val="24"/>
              </w:rPr>
              <w:t>progress being made</w:t>
            </w:r>
            <w:r w:rsidR="0000323E" w:rsidRPr="006266BC">
              <w:rPr>
                <w:rFonts w:ascii="Segoe UI" w:hAnsi="Segoe UI" w:cs="Segoe UI"/>
                <w:sz w:val="24"/>
                <w:szCs w:val="24"/>
              </w:rPr>
              <w:t xml:space="preserve"> in risk management ove</w:t>
            </w:r>
            <w:r w:rsidR="00F17F45" w:rsidRPr="006266BC">
              <w:rPr>
                <w:rFonts w:ascii="Segoe UI" w:hAnsi="Segoe UI" w:cs="Segoe UI"/>
                <w:sz w:val="24"/>
                <w:szCs w:val="24"/>
              </w:rPr>
              <w:t>r the last 18 months.</w:t>
            </w:r>
            <w:r w:rsidR="008422B5" w:rsidRPr="006266BC">
              <w:rPr>
                <w:rFonts w:ascii="Segoe UI" w:hAnsi="Segoe UI" w:cs="Segoe UI"/>
                <w:sz w:val="24"/>
                <w:szCs w:val="24"/>
              </w:rPr>
              <w:t xml:space="preserve"> She </w:t>
            </w:r>
            <w:r w:rsidR="00772A2D" w:rsidRPr="006266BC">
              <w:rPr>
                <w:rFonts w:ascii="Segoe UI" w:hAnsi="Segoe UI" w:cs="Segoe UI"/>
                <w:sz w:val="24"/>
                <w:szCs w:val="24"/>
              </w:rPr>
              <w:t xml:space="preserve">stated </w:t>
            </w:r>
            <w:r w:rsidR="00736ACA" w:rsidRPr="006266BC">
              <w:rPr>
                <w:rFonts w:ascii="Segoe UI" w:hAnsi="Segoe UI" w:cs="Segoe UI"/>
                <w:sz w:val="24"/>
                <w:szCs w:val="24"/>
              </w:rPr>
              <w:t xml:space="preserve">from a </w:t>
            </w:r>
            <w:r w:rsidR="00027EE5" w:rsidRPr="006266BC">
              <w:rPr>
                <w:rFonts w:ascii="Segoe UI" w:hAnsi="Segoe UI" w:cs="Segoe UI"/>
                <w:sz w:val="24"/>
                <w:szCs w:val="24"/>
              </w:rPr>
              <w:t>corporate</w:t>
            </w:r>
            <w:r w:rsidR="00230E3F" w:rsidRPr="006266B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736ACA" w:rsidRPr="006266BC">
              <w:rPr>
                <w:rFonts w:ascii="Segoe UI" w:hAnsi="Segoe UI" w:cs="Segoe UI"/>
                <w:sz w:val="24"/>
                <w:szCs w:val="24"/>
              </w:rPr>
              <w:t xml:space="preserve">governance perspective </w:t>
            </w:r>
            <w:r w:rsidR="008422B5" w:rsidRPr="006266BC">
              <w:rPr>
                <w:rFonts w:ascii="Segoe UI" w:hAnsi="Segoe UI" w:cs="Segoe UI"/>
                <w:sz w:val="24"/>
                <w:szCs w:val="24"/>
              </w:rPr>
              <w:t xml:space="preserve">there was </w:t>
            </w:r>
            <w:r w:rsidR="005349CA" w:rsidRPr="006266BC">
              <w:rPr>
                <w:rFonts w:ascii="Segoe UI" w:hAnsi="Segoe UI" w:cs="Segoe UI"/>
                <w:sz w:val="24"/>
                <w:szCs w:val="24"/>
              </w:rPr>
              <w:t xml:space="preserve">clear </w:t>
            </w:r>
            <w:r w:rsidR="008422B5" w:rsidRPr="006266BC">
              <w:rPr>
                <w:rFonts w:ascii="Segoe UI" w:hAnsi="Segoe UI" w:cs="Segoe UI"/>
                <w:sz w:val="24"/>
                <w:szCs w:val="24"/>
              </w:rPr>
              <w:t>evidence of</w:t>
            </w:r>
            <w:r w:rsidR="00736ACA" w:rsidRPr="006266BC">
              <w:rPr>
                <w:rFonts w:ascii="Segoe UI" w:hAnsi="Segoe UI" w:cs="Segoe UI"/>
                <w:sz w:val="24"/>
                <w:szCs w:val="24"/>
              </w:rPr>
              <w:t xml:space="preserve"> risk reporting </w:t>
            </w:r>
            <w:r w:rsidR="005349CA" w:rsidRPr="006266BC">
              <w:rPr>
                <w:rFonts w:ascii="Segoe UI" w:hAnsi="Segoe UI" w:cs="Segoe UI"/>
                <w:sz w:val="24"/>
                <w:szCs w:val="24"/>
              </w:rPr>
              <w:t xml:space="preserve">pervading through </w:t>
            </w:r>
            <w:r w:rsidR="0091774E" w:rsidRPr="006266BC">
              <w:rPr>
                <w:rFonts w:ascii="Segoe UI" w:hAnsi="Segoe UI" w:cs="Segoe UI"/>
                <w:sz w:val="24"/>
                <w:szCs w:val="24"/>
              </w:rPr>
              <w:t xml:space="preserve">the Trust </w:t>
            </w:r>
            <w:r w:rsidR="00E30254" w:rsidRPr="006266BC">
              <w:rPr>
                <w:rFonts w:ascii="Segoe UI" w:hAnsi="Segoe UI" w:cs="Segoe UI"/>
                <w:sz w:val="24"/>
                <w:szCs w:val="24"/>
              </w:rPr>
              <w:t>with Executive</w:t>
            </w:r>
            <w:r w:rsidR="00C765D2" w:rsidRPr="006266BC">
              <w:rPr>
                <w:rFonts w:ascii="Segoe UI" w:hAnsi="Segoe UI" w:cs="Segoe UI"/>
                <w:sz w:val="24"/>
                <w:szCs w:val="24"/>
              </w:rPr>
              <w:t xml:space="preserve"> support</w:t>
            </w:r>
            <w:r w:rsidR="006E0391" w:rsidRPr="006266BC">
              <w:rPr>
                <w:rFonts w:ascii="Segoe UI" w:hAnsi="Segoe UI" w:cs="Segoe UI"/>
                <w:sz w:val="24"/>
                <w:szCs w:val="24"/>
              </w:rPr>
              <w:t xml:space="preserve"> at risk ownership level</w:t>
            </w:r>
            <w:r w:rsidR="00FB5D96" w:rsidRPr="006266BC">
              <w:rPr>
                <w:rFonts w:ascii="Segoe UI" w:hAnsi="Segoe UI" w:cs="Segoe UI"/>
                <w:sz w:val="24"/>
                <w:szCs w:val="24"/>
              </w:rPr>
              <w:t xml:space="preserve">, and </w:t>
            </w:r>
            <w:r w:rsidR="004B0D54" w:rsidRPr="006266BC">
              <w:rPr>
                <w:rFonts w:ascii="Segoe UI" w:hAnsi="Segoe UI" w:cs="Segoe UI"/>
                <w:sz w:val="24"/>
                <w:szCs w:val="24"/>
              </w:rPr>
              <w:t>that it</w:t>
            </w:r>
            <w:r w:rsidR="00230E3F" w:rsidRPr="006266BC">
              <w:rPr>
                <w:rFonts w:ascii="Segoe UI" w:hAnsi="Segoe UI" w:cs="Segoe UI"/>
                <w:sz w:val="24"/>
                <w:szCs w:val="24"/>
              </w:rPr>
              <w:t xml:space="preserve"> would be </w:t>
            </w:r>
            <w:r w:rsidR="00A577B9" w:rsidRPr="006266BC">
              <w:rPr>
                <w:rFonts w:ascii="Segoe UI" w:hAnsi="Segoe UI" w:cs="Segoe UI"/>
                <w:sz w:val="24"/>
                <w:szCs w:val="24"/>
              </w:rPr>
              <w:t xml:space="preserve">necessary </w:t>
            </w:r>
            <w:r w:rsidR="00DC7DD9" w:rsidRPr="006266BC">
              <w:rPr>
                <w:rFonts w:ascii="Segoe UI" w:hAnsi="Segoe UI" w:cs="Segoe UI"/>
                <w:sz w:val="24"/>
                <w:szCs w:val="24"/>
              </w:rPr>
              <w:t xml:space="preserve">to develop the Directorate view </w:t>
            </w:r>
            <w:r w:rsidR="004B0D54" w:rsidRPr="006266BC">
              <w:rPr>
                <w:rFonts w:ascii="Segoe UI" w:hAnsi="Segoe UI" w:cs="Segoe UI"/>
                <w:sz w:val="24"/>
                <w:szCs w:val="24"/>
              </w:rPr>
              <w:t xml:space="preserve">for </w:t>
            </w:r>
            <w:r w:rsidR="007763B2" w:rsidRPr="006266BC">
              <w:rPr>
                <w:rFonts w:ascii="Segoe UI" w:hAnsi="Segoe UI" w:cs="Segoe UI"/>
                <w:sz w:val="24"/>
                <w:szCs w:val="24"/>
              </w:rPr>
              <w:t>evaluation</w:t>
            </w:r>
            <w:r w:rsidR="00DC7DD9" w:rsidRPr="006266B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7763B2" w:rsidRPr="006266BC">
              <w:rPr>
                <w:rFonts w:ascii="Segoe UI" w:hAnsi="Segoe UI" w:cs="Segoe UI"/>
                <w:sz w:val="24"/>
                <w:szCs w:val="24"/>
              </w:rPr>
              <w:t xml:space="preserve">and oversight </w:t>
            </w:r>
            <w:r w:rsidR="00DC7DD9" w:rsidRPr="006266BC">
              <w:rPr>
                <w:rFonts w:ascii="Segoe UI" w:hAnsi="Segoe UI" w:cs="Segoe UI"/>
                <w:sz w:val="24"/>
                <w:szCs w:val="24"/>
              </w:rPr>
              <w:t>of risk</w:t>
            </w:r>
            <w:r w:rsidR="007763B2" w:rsidRPr="006266BC">
              <w:rPr>
                <w:rFonts w:ascii="Segoe UI" w:hAnsi="Segoe UI" w:cs="Segoe UI"/>
                <w:sz w:val="24"/>
                <w:szCs w:val="24"/>
              </w:rPr>
              <w:t>.</w:t>
            </w:r>
            <w:r w:rsidR="005349CA" w:rsidRPr="006266B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00FC805A" w14:textId="77777777" w:rsidR="00133E4F" w:rsidRPr="006266BC" w:rsidRDefault="00133E4F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2937FE78" w14:textId="31B2F08C" w:rsidR="00A65E54" w:rsidRPr="006266BC" w:rsidRDefault="00C527B3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sz w:val="24"/>
                <w:szCs w:val="24"/>
              </w:rPr>
              <w:t xml:space="preserve">The Director of Corporate Affairs and Company Secretary </w:t>
            </w:r>
            <w:r w:rsidR="00A65E54" w:rsidRPr="006266BC">
              <w:rPr>
                <w:rFonts w:ascii="Segoe UI" w:hAnsi="Segoe UI" w:cs="Segoe UI"/>
                <w:sz w:val="24"/>
                <w:szCs w:val="24"/>
              </w:rPr>
              <w:t>said different levels of risk reporting controls</w:t>
            </w:r>
            <w:r w:rsidR="00377A9B" w:rsidRPr="006266BC">
              <w:rPr>
                <w:rFonts w:ascii="Segoe UI" w:hAnsi="Segoe UI" w:cs="Segoe UI"/>
                <w:sz w:val="24"/>
                <w:szCs w:val="24"/>
              </w:rPr>
              <w:t xml:space="preserve"> were being introduced to </w:t>
            </w:r>
            <w:r w:rsidR="00241468" w:rsidRPr="006266BC">
              <w:rPr>
                <w:rFonts w:ascii="Segoe UI" w:hAnsi="Segoe UI" w:cs="Segoe UI"/>
                <w:sz w:val="24"/>
                <w:szCs w:val="24"/>
              </w:rPr>
              <w:t>ensure</w:t>
            </w:r>
            <w:r w:rsidR="00377A9B" w:rsidRPr="006266B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CF2B27" w:rsidRPr="006266BC">
              <w:rPr>
                <w:rFonts w:ascii="Segoe UI" w:hAnsi="Segoe UI" w:cs="Segoe UI"/>
                <w:sz w:val="24"/>
                <w:szCs w:val="24"/>
              </w:rPr>
              <w:t xml:space="preserve">focus on </w:t>
            </w:r>
            <w:r w:rsidR="00377A9B" w:rsidRPr="006266BC">
              <w:rPr>
                <w:rFonts w:ascii="Segoe UI" w:hAnsi="Segoe UI" w:cs="Segoe UI"/>
                <w:sz w:val="24"/>
                <w:szCs w:val="24"/>
              </w:rPr>
              <w:t xml:space="preserve">risk assurance and control </w:t>
            </w:r>
            <w:r w:rsidR="004A1293" w:rsidRPr="006266BC">
              <w:rPr>
                <w:rFonts w:ascii="Segoe UI" w:hAnsi="Segoe UI" w:cs="Segoe UI"/>
                <w:sz w:val="24"/>
                <w:szCs w:val="24"/>
              </w:rPr>
              <w:t>management and</w:t>
            </w:r>
            <w:r w:rsidR="00B64A3A" w:rsidRPr="006266BC">
              <w:rPr>
                <w:rFonts w:ascii="Segoe UI" w:hAnsi="Segoe UI" w:cs="Segoe UI"/>
                <w:sz w:val="24"/>
                <w:szCs w:val="24"/>
              </w:rPr>
              <w:t xml:space="preserve"> would offer channels for analysis.</w:t>
            </w:r>
            <w:r w:rsidR="008F3320" w:rsidRPr="006266B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D223CA">
              <w:rPr>
                <w:rFonts w:ascii="Segoe UI" w:hAnsi="Segoe UI" w:cs="Segoe UI"/>
                <w:sz w:val="24"/>
                <w:szCs w:val="24"/>
              </w:rPr>
              <w:t xml:space="preserve">The presence of Hannah Wright, Temporary Risk Manager </w:t>
            </w:r>
            <w:r w:rsidR="008F3320" w:rsidRPr="006266BC">
              <w:rPr>
                <w:rFonts w:ascii="Segoe UI" w:hAnsi="Segoe UI" w:cs="Segoe UI"/>
                <w:sz w:val="24"/>
                <w:szCs w:val="24"/>
              </w:rPr>
              <w:t xml:space="preserve"> at </w:t>
            </w:r>
            <w:r w:rsidR="004A1293">
              <w:rPr>
                <w:rFonts w:ascii="Segoe UI" w:hAnsi="Segoe UI" w:cs="Segoe UI"/>
                <w:sz w:val="24"/>
                <w:szCs w:val="24"/>
              </w:rPr>
              <w:t>C</w:t>
            </w:r>
            <w:r w:rsidR="008F3320" w:rsidRPr="006266BC">
              <w:rPr>
                <w:rFonts w:ascii="Segoe UI" w:hAnsi="Segoe UI" w:cs="Segoe UI"/>
                <w:sz w:val="24"/>
                <w:szCs w:val="24"/>
              </w:rPr>
              <w:t>ommittees had improved the triangulation of information</w:t>
            </w:r>
            <w:r w:rsidR="005B1DC0" w:rsidRPr="006266BC">
              <w:rPr>
                <w:rFonts w:ascii="Segoe UI" w:hAnsi="Segoe UI" w:cs="Segoe UI"/>
                <w:sz w:val="24"/>
                <w:szCs w:val="24"/>
              </w:rPr>
              <w:t xml:space="preserve"> and offered links to operational aspects.</w:t>
            </w:r>
          </w:p>
          <w:p w14:paraId="79587F59" w14:textId="77777777" w:rsidR="00BB3E49" w:rsidRPr="006266BC" w:rsidRDefault="00BB3E49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237EF5E9" w14:textId="7659B852" w:rsidR="00C07A74" w:rsidRPr="006266BC" w:rsidRDefault="000915E4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sz w:val="24"/>
                <w:szCs w:val="24"/>
              </w:rPr>
              <w:t xml:space="preserve">The Committee </w:t>
            </w:r>
            <w:r w:rsidR="006C0925" w:rsidRPr="006266BC">
              <w:rPr>
                <w:rFonts w:ascii="Segoe UI" w:hAnsi="Segoe UI" w:cs="Segoe UI"/>
                <w:sz w:val="24"/>
                <w:szCs w:val="24"/>
              </w:rPr>
              <w:t xml:space="preserve">discussed and </w:t>
            </w:r>
            <w:r w:rsidRPr="006266BC">
              <w:rPr>
                <w:rFonts w:ascii="Segoe UI" w:hAnsi="Segoe UI" w:cs="Segoe UI"/>
                <w:sz w:val="24"/>
                <w:szCs w:val="24"/>
              </w:rPr>
              <w:t>noted th</w:t>
            </w:r>
            <w:r w:rsidR="00737B94" w:rsidRPr="006266BC">
              <w:rPr>
                <w:rFonts w:ascii="Segoe UI" w:hAnsi="Segoe UI" w:cs="Segoe UI"/>
                <w:sz w:val="24"/>
                <w:szCs w:val="24"/>
              </w:rPr>
              <w:t xml:space="preserve">e </w:t>
            </w:r>
            <w:r w:rsidR="00604765" w:rsidRPr="006266BC">
              <w:rPr>
                <w:rFonts w:ascii="Segoe UI" w:hAnsi="Segoe UI" w:cs="Segoe UI"/>
                <w:sz w:val="24"/>
                <w:szCs w:val="24"/>
              </w:rPr>
              <w:t xml:space="preserve">positive </w:t>
            </w:r>
            <w:r w:rsidR="006C0925" w:rsidRPr="006266BC">
              <w:rPr>
                <w:rFonts w:ascii="Segoe UI" w:hAnsi="Segoe UI" w:cs="Segoe UI"/>
                <w:sz w:val="24"/>
                <w:szCs w:val="24"/>
              </w:rPr>
              <w:t>development</w:t>
            </w:r>
            <w:r w:rsidR="00604765" w:rsidRPr="006266BC">
              <w:rPr>
                <w:rFonts w:ascii="Segoe UI" w:hAnsi="Segoe UI" w:cs="Segoe UI"/>
                <w:sz w:val="24"/>
                <w:szCs w:val="24"/>
              </w:rPr>
              <w:t>s</w:t>
            </w:r>
            <w:r w:rsidR="006C0925" w:rsidRPr="006266B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604765" w:rsidRPr="006266BC">
              <w:rPr>
                <w:rFonts w:ascii="Segoe UI" w:hAnsi="Segoe UI" w:cs="Segoe UI"/>
                <w:sz w:val="24"/>
                <w:szCs w:val="24"/>
              </w:rPr>
              <w:t xml:space="preserve">that had been undertaken in the reporting and </w:t>
            </w:r>
            <w:r w:rsidR="006C0925" w:rsidRPr="006266B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E60B35" w:rsidRPr="006266BC">
              <w:rPr>
                <w:rFonts w:ascii="Segoe UI" w:hAnsi="Segoe UI" w:cs="Segoe UI"/>
                <w:sz w:val="24"/>
                <w:szCs w:val="24"/>
              </w:rPr>
              <w:t xml:space="preserve">management of risks </w:t>
            </w:r>
            <w:r w:rsidR="00833F33" w:rsidRPr="006266BC">
              <w:rPr>
                <w:rFonts w:ascii="Segoe UI" w:hAnsi="Segoe UI" w:cs="Segoe UI"/>
                <w:sz w:val="24"/>
                <w:szCs w:val="24"/>
              </w:rPr>
              <w:t>and the development of risk control where appropriate.</w:t>
            </w:r>
            <w:r w:rsidR="00AD1E42" w:rsidRPr="006266B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820504" w:rsidRPr="006266BC">
              <w:rPr>
                <w:rFonts w:ascii="Segoe UI" w:hAnsi="Segoe UI" w:cs="Segoe UI"/>
                <w:sz w:val="24"/>
                <w:szCs w:val="24"/>
              </w:rPr>
              <w:t xml:space="preserve"> They also agreed for the full </w:t>
            </w:r>
            <w:r w:rsidR="0092530E" w:rsidRPr="006266BC">
              <w:rPr>
                <w:rFonts w:ascii="Segoe UI" w:hAnsi="Segoe UI" w:cs="Segoe UI"/>
                <w:sz w:val="24"/>
                <w:szCs w:val="24"/>
              </w:rPr>
              <w:t xml:space="preserve"> TRR to come to the QC, not just QC related risks, so the QC had an overarching Trust wide view.</w:t>
            </w:r>
          </w:p>
          <w:p w14:paraId="086E1EAF" w14:textId="77777777" w:rsidR="006C0925" w:rsidRPr="006266BC" w:rsidRDefault="006C0925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10B0BC30" w14:textId="688B38D0" w:rsidR="00935DEE" w:rsidRPr="006266BC" w:rsidRDefault="0092530E" w:rsidP="006266BC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b/>
                <w:bCs/>
                <w:sz w:val="24"/>
                <w:szCs w:val="24"/>
              </w:rPr>
              <w:t>The committee noted the report</w:t>
            </w:r>
            <w:r w:rsidR="00277A86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and the agreement for the full</w:t>
            </w:r>
            <w:r w:rsidR="00E84793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Trust Risk Register to be presented to the Quality Committee.</w:t>
            </w:r>
          </w:p>
          <w:p w14:paraId="2DAC1D13" w14:textId="77777777" w:rsidR="00C17133" w:rsidRPr="006266BC" w:rsidRDefault="00C17133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543C608C" w14:textId="799B15C1" w:rsidR="00C17133" w:rsidRPr="006266BC" w:rsidRDefault="0092530E" w:rsidP="006266BC">
            <w:pPr>
              <w:jc w:val="both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i/>
                <w:iCs/>
                <w:sz w:val="24"/>
                <w:szCs w:val="24"/>
              </w:rPr>
              <w:t>Helen Bosley and Steven McCo</w:t>
            </w:r>
            <w:r w:rsidR="003B2E84" w:rsidRPr="006266BC">
              <w:rPr>
                <w:rFonts w:ascii="Segoe UI" w:hAnsi="Segoe UI" w:cs="Segoe UI"/>
                <w:i/>
                <w:iCs/>
                <w:sz w:val="24"/>
                <w:szCs w:val="24"/>
              </w:rPr>
              <w:t>urt joined the meeting.</w:t>
            </w:r>
          </w:p>
          <w:p w14:paraId="4D9E775C" w14:textId="69125D7A" w:rsidR="003B2E84" w:rsidRPr="006266BC" w:rsidRDefault="003B2E84" w:rsidP="006266BC">
            <w:pPr>
              <w:jc w:val="both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i/>
                <w:iCs/>
                <w:sz w:val="24"/>
                <w:szCs w:val="24"/>
              </w:rPr>
              <w:t>Hannah Wright left the meeting</w:t>
            </w:r>
          </w:p>
          <w:p w14:paraId="060CBCBB" w14:textId="0813A383" w:rsidR="008A48F6" w:rsidRPr="006266BC" w:rsidRDefault="008A48F6" w:rsidP="006266BC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31B0F3BA" w14:textId="77777777" w:rsidR="00BB0392" w:rsidRPr="006266BC" w:rsidRDefault="00BB0392" w:rsidP="00456E68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4234EA" w:rsidRPr="006266BC" w14:paraId="002055A8" w14:textId="77777777" w:rsidTr="006266BC">
        <w:tc>
          <w:tcPr>
            <w:tcW w:w="839" w:type="dxa"/>
          </w:tcPr>
          <w:p w14:paraId="54BC03A8" w14:textId="77777777" w:rsidR="004234EA" w:rsidRDefault="004234EA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8.</w:t>
            </w:r>
          </w:p>
          <w:p w14:paraId="30336020" w14:textId="77777777" w:rsidR="004D1C7D" w:rsidRDefault="004D1C7D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6498AF20" w14:textId="2467C4CF" w:rsidR="004D1C7D" w:rsidRPr="004D1C7D" w:rsidRDefault="004D1C7D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4D1C7D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7667" w:type="dxa"/>
          </w:tcPr>
          <w:p w14:paraId="20ADDF70" w14:textId="4AB3EBD0" w:rsidR="004234EA" w:rsidRPr="006266BC" w:rsidRDefault="004234EA" w:rsidP="006266BC">
            <w:pPr>
              <w:jc w:val="both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</w:pPr>
            <w:r w:rsidRPr="006266BC">
              <w:rPr>
                <w:rFonts w:ascii="Segoe UI" w:eastAsia="Times New Roman" w:hAnsi="Segoe UI" w:cs="Segoe UI"/>
                <w:b/>
                <w:bCs/>
                <w:color w:val="000000" w:themeColor="text1"/>
                <w:sz w:val="24"/>
                <w:szCs w:val="24"/>
              </w:rPr>
              <w:t>Human Rights Act</w:t>
            </w:r>
            <w:r w:rsidRPr="006266BC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  <w:t xml:space="preserve"> (oral update)</w:t>
            </w:r>
          </w:p>
          <w:p w14:paraId="736A5A95" w14:textId="52220608" w:rsidR="00744DF9" w:rsidRPr="006266BC" w:rsidRDefault="00744DF9" w:rsidP="006266BC">
            <w:pPr>
              <w:jc w:val="both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</w:pPr>
          </w:p>
          <w:p w14:paraId="7E4E3D24" w14:textId="456DC166" w:rsidR="00744DF9" w:rsidRPr="006266BC" w:rsidRDefault="00744DF9" w:rsidP="006266BC">
            <w:pPr>
              <w:jc w:val="both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</w:pPr>
            <w:r w:rsidRPr="006266BC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  <w:t xml:space="preserve">Covered at </w:t>
            </w:r>
            <w:r w:rsidR="0012151E" w:rsidRPr="006266BC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  <w:t xml:space="preserve">2(e) </w:t>
            </w:r>
            <w:r w:rsidR="00253B81" w:rsidRPr="006266BC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  <w:t>above</w:t>
            </w:r>
            <w:r w:rsidR="0012151E" w:rsidRPr="006266BC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  <w:t>.</w:t>
            </w:r>
            <w:r w:rsidR="00253B81" w:rsidRPr="006266BC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  <w:t xml:space="preserve"> </w:t>
            </w:r>
          </w:p>
          <w:p w14:paraId="7BE27332" w14:textId="77777777" w:rsidR="003B2E84" w:rsidRPr="006266BC" w:rsidRDefault="003B2E84" w:rsidP="006266BC">
            <w:pPr>
              <w:jc w:val="both"/>
              <w:rPr>
                <w:rFonts w:ascii="Segoe UI" w:eastAsia="Times New Roman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50835503" w14:textId="244811E0" w:rsidR="003B2E84" w:rsidRPr="006266BC" w:rsidRDefault="003B2E84" w:rsidP="006266BC">
            <w:pPr>
              <w:jc w:val="both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9612DA1" w14:textId="77777777" w:rsidR="004234EA" w:rsidRPr="006266BC" w:rsidRDefault="004234EA" w:rsidP="004234EA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4234EA" w:rsidRPr="006266BC" w14:paraId="0721C55A" w14:textId="77777777" w:rsidTr="006266BC">
        <w:tc>
          <w:tcPr>
            <w:tcW w:w="839" w:type="dxa"/>
          </w:tcPr>
          <w:p w14:paraId="1AE0E450" w14:textId="1CD89CB7" w:rsidR="004234EA" w:rsidRDefault="004234EA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9.</w:t>
            </w:r>
          </w:p>
          <w:p w14:paraId="3D00E8CE" w14:textId="77777777" w:rsidR="002B63B1" w:rsidRPr="006266BC" w:rsidRDefault="002B63B1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604803F4" w14:textId="77777777" w:rsidR="000831DE" w:rsidRPr="006266BC" w:rsidRDefault="000831DE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070735D8" w14:textId="77777777" w:rsidR="000831DE" w:rsidRPr="006266BC" w:rsidRDefault="000831DE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lastRenderedPageBreak/>
              <w:t>a</w:t>
            </w:r>
          </w:p>
          <w:p w14:paraId="0A9859D8" w14:textId="77777777" w:rsidR="000831DE" w:rsidRPr="006266BC" w:rsidRDefault="000831DE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5C3B512A" w14:textId="77777777" w:rsidR="000831DE" w:rsidRPr="006266BC" w:rsidRDefault="000831DE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50066286" w14:textId="77777777" w:rsidR="000831DE" w:rsidRPr="006266BC" w:rsidRDefault="000831DE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b</w:t>
            </w:r>
          </w:p>
          <w:p w14:paraId="0301A568" w14:textId="77777777" w:rsidR="000831DE" w:rsidRPr="006266BC" w:rsidRDefault="000831DE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54631241" w14:textId="77777777" w:rsidR="000831DE" w:rsidRPr="006266BC" w:rsidRDefault="000831DE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231A966F" w14:textId="77777777" w:rsidR="000831DE" w:rsidRPr="006266BC" w:rsidRDefault="000831DE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1EDDBD76" w14:textId="77777777" w:rsidR="000831DE" w:rsidRPr="006266BC" w:rsidRDefault="000831DE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c</w:t>
            </w:r>
          </w:p>
          <w:p w14:paraId="6BD35AD2" w14:textId="77777777" w:rsidR="000831DE" w:rsidRPr="006266BC" w:rsidRDefault="000831DE" w:rsidP="004234EA">
            <w:pPr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679E4D97" w14:textId="77777777" w:rsidR="000831DE" w:rsidRPr="006266BC" w:rsidRDefault="000831DE" w:rsidP="004234EA">
            <w:pPr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6D43AC0B" w14:textId="77777777" w:rsidR="000831DE" w:rsidRPr="006266BC" w:rsidRDefault="000831DE" w:rsidP="004234EA">
            <w:pPr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2CB657E7" w14:textId="77777777" w:rsidR="000831DE" w:rsidRPr="006266BC" w:rsidRDefault="000831DE" w:rsidP="004234EA">
            <w:pPr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454A0A72" w14:textId="77777777" w:rsidR="000831DE" w:rsidRPr="006266BC" w:rsidRDefault="000831DE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d</w:t>
            </w:r>
          </w:p>
          <w:p w14:paraId="6B592EC7" w14:textId="77777777" w:rsidR="000831DE" w:rsidRPr="006266BC" w:rsidRDefault="000831DE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43180D06" w14:textId="77777777" w:rsidR="000831DE" w:rsidRPr="006266BC" w:rsidRDefault="000831DE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1CBC9E58" w14:textId="77777777" w:rsidR="000831DE" w:rsidRPr="006266BC" w:rsidRDefault="000831DE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7F3A3D78" w14:textId="77777777" w:rsidR="000831DE" w:rsidRPr="006266BC" w:rsidRDefault="000831DE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749421E3" w14:textId="77777777" w:rsidR="000831DE" w:rsidRPr="006266BC" w:rsidRDefault="000831DE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2AECE156" w14:textId="77777777" w:rsidR="006E31BA" w:rsidRPr="006266BC" w:rsidRDefault="006E31BA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e</w:t>
            </w:r>
          </w:p>
          <w:p w14:paraId="3A801594" w14:textId="77777777" w:rsidR="006E31BA" w:rsidRPr="006266BC" w:rsidRDefault="006E31BA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530D3313" w14:textId="77777777" w:rsidR="006E31BA" w:rsidRPr="006266BC" w:rsidRDefault="006E31BA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46A8D00C" w14:textId="77777777" w:rsidR="006E31BA" w:rsidRPr="006266BC" w:rsidRDefault="006E31BA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6817B4D8" w14:textId="77777777" w:rsidR="006E31BA" w:rsidRPr="006266BC" w:rsidRDefault="006E31BA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3A5B9195" w14:textId="77777777" w:rsidR="006E31BA" w:rsidRPr="006266BC" w:rsidRDefault="006E31BA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0C0F263D" w14:textId="77777777" w:rsidR="006E31BA" w:rsidRPr="006266BC" w:rsidRDefault="006E31BA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f</w:t>
            </w:r>
          </w:p>
          <w:p w14:paraId="339D511C" w14:textId="77777777" w:rsidR="006E31BA" w:rsidRPr="006266BC" w:rsidRDefault="006E31BA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0F05600C" w14:textId="77777777" w:rsidR="006E31BA" w:rsidRPr="006266BC" w:rsidRDefault="006E31BA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782734A3" w14:textId="77777777" w:rsidR="006E31BA" w:rsidRPr="006266BC" w:rsidRDefault="006E31BA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18EFD48E" w14:textId="77777777" w:rsidR="006E31BA" w:rsidRPr="006266BC" w:rsidRDefault="006E31BA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0EBC035C" w14:textId="77777777" w:rsidR="006E31BA" w:rsidRPr="006266BC" w:rsidRDefault="006E31BA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g</w:t>
            </w:r>
          </w:p>
          <w:p w14:paraId="00611DF7" w14:textId="50F9804E" w:rsidR="006E31BA" w:rsidRPr="006266BC" w:rsidRDefault="006E31BA" w:rsidP="004234EA">
            <w:pPr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7667" w:type="dxa"/>
          </w:tcPr>
          <w:p w14:paraId="4724FF27" w14:textId="77777777" w:rsidR="00EF1814" w:rsidRPr="006266BC" w:rsidRDefault="000E34F4" w:rsidP="006266BC">
            <w:pPr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6266BC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lastRenderedPageBreak/>
              <w:t>Serious Incidents</w:t>
            </w:r>
          </w:p>
          <w:p w14:paraId="0D29EF93" w14:textId="77777777" w:rsidR="002B63B1" w:rsidRDefault="002B63B1" w:rsidP="006266BC">
            <w:pPr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1745CF1E" w14:textId="373F298E" w:rsidR="000E34F4" w:rsidRPr="006266BC" w:rsidRDefault="00555617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266BC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The Chief Nurse presented</w:t>
            </w:r>
            <w:r w:rsidR="000E34F4" w:rsidRPr="006266B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0E34F4" w:rsidRPr="006266BC">
              <w:rPr>
                <w:rFonts w:ascii="Segoe UI" w:hAnsi="Segoe UI" w:cs="Segoe UI"/>
                <w:sz w:val="24"/>
                <w:szCs w:val="24"/>
              </w:rPr>
              <w:t>paper – QC 09/2021</w:t>
            </w:r>
            <w:r w:rsidRPr="006266B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0E34F4" w:rsidRPr="006266B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2668D0" w:rsidRPr="006266BC">
              <w:rPr>
                <w:rFonts w:ascii="Segoe UI" w:hAnsi="Segoe UI" w:cs="Segoe UI"/>
                <w:sz w:val="24"/>
                <w:szCs w:val="24"/>
              </w:rPr>
              <w:t>Q</w:t>
            </w:r>
            <w:r w:rsidR="00795DA1" w:rsidRPr="006266BC">
              <w:rPr>
                <w:rFonts w:ascii="Segoe UI" w:hAnsi="Segoe UI" w:cs="Segoe UI"/>
                <w:sz w:val="24"/>
                <w:szCs w:val="24"/>
              </w:rPr>
              <w:t>uarterly Serious Incident Report Quarter 4 2020/21</w:t>
            </w:r>
            <w:r w:rsidR="001D139C" w:rsidRPr="006266BC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2EC03619" w14:textId="1EE82EAE" w:rsidR="001E0FAD" w:rsidRPr="006266BC" w:rsidRDefault="001E0FAD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4C539BA2" w14:textId="23396792" w:rsidR="001E0FAD" w:rsidRPr="006266BC" w:rsidRDefault="001E0FAD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sz w:val="24"/>
                <w:szCs w:val="24"/>
              </w:rPr>
              <w:t>She stated 41 new S</w:t>
            </w:r>
            <w:r w:rsidR="007F26A8">
              <w:rPr>
                <w:rFonts w:ascii="Segoe UI" w:hAnsi="Segoe UI" w:cs="Segoe UI"/>
                <w:sz w:val="24"/>
                <w:szCs w:val="24"/>
              </w:rPr>
              <w:t>Is</w:t>
            </w:r>
            <w:r w:rsidRPr="006266BC">
              <w:rPr>
                <w:rFonts w:ascii="Segoe UI" w:hAnsi="Segoe UI" w:cs="Segoe UI"/>
                <w:sz w:val="24"/>
                <w:szCs w:val="24"/>
              </w:rPr>
              <w:t xml:space="preserve"> had been reported in the last quarter up to March 2021</w:t>
            </w:r>
            <w:r w:rsidR="00D46437" w:rsidRPr="006266BC">
              <w:rPr>
                <w:rFonts w:ascii="Segoe UI" w:hAnsi="Segoe UI" w:cs="Segoe UI"/>
                <w:sz w:val="24"/>
                <w:szCs w:val="24"/>
              </w:rPr>
              <w:t>, this figure</w:t>
            </w:r>
            <w:r w:rsidR="005156EC" w:rsidRPr="006266BC">
              <w:rPr>
                <w:rFonts w:ascii="Segoe UI" w:hAnsi="Segoe UI" w:cs="Segoe UI"/>
                <w:sz w:val="24"/>
                <w:szCs w:val="24"/>
              </w:rPr>
              <w:t xml:space="preserve"> remained higher than the average for the last two years owing to report</w:t>
            </w:r>
            <w:r w:rsidR="00692DD7" w:rsidRPr="006266BC">
              <w:rPr>
                <w:rFonts w:ascii="Segoe UI" w:hAnsi="Segoe UI" w:cs="Segoe UI"/>
                <w:sz w:val="24"/>
                <w:szCs w:val="24"/>
              </w:rPr>
              <w:t>ing</w:t>
            </w:r>
            <w:r w:rsidR="005156EC" w:rsidRPr="006266B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893631" w:rsidRPr="006266BC">
              <w:rPr>
                <w:rFonts w:ascii="Segoe UI" w:hAnsi="Segoe UI" w:cs="Segoe UI"/>
                <w:sz w:val="24"/>
                <w:szCs w:val="24"/>
              </w:rPr>
              <w:t xml:space="preserve">of </w:t>
            </w:r>
            <w:r w:rsidR="005156EC" w:rsidRPr="006266BC">
              <w:rPr>
                <w:rFonts w:ascii="Segoe UI" w:hAnsi="Segoe UI" w:cs="Segoe UI"/>
                <w:sz w:val="24"/>
                <w:szCs w:val="24"/>
              </w:rPr>
              <w:t>Covid</w:t>
            </w:r>
            <w:r w:rsidR="00893631" w:rsidRPr="006266BC">
              <w:rPr>
                <w:rFonts w:ascii="Segoe UI" w:hAnsi="Segoe UI" w:cs="Segoe UI"/>
                <w:sz w:val="24"/>
                <w:szCs w:val="24"/>
              </w:rPr>
              <w:t>-19</w:t>
            </w:r>
            <w:r w:rsidR="005156EC" w:rsidRPr="006266BC">
              <w:rPr>
                <w:rFonts w:ascii="Segoe UI" w:hAnsi="Segoe UI" w:cs="Segoe UI"/>
                <w:sz w:val="24"/>
                <w:szCs w:val="24"/>
              </w:rPr>
              <w:t xml:space="preserve"> o</w:t>
            </w:r>
            <w:r w:rsidR="00692DD7" w:rsidRPr="006266BC">
              <w:rPr>
                <w:rFonts w:ascii="Segoe UI" w:hAnsi="Segoe UI" w:cs="Segoe UI"/>
                <w:sz w:val="24"/>
                <w:szCs w:val="24"/>
              </w:rPr>
              <w:t>utbreaks</w:t>
            </w:r>
            <w:r w:rsidR="00D40C37" w:rsidRPr="006266BC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4772D024" w14:textId="77777777" w:rsidR="00E13A6B" w:rsidRPr="006266BC" w:rsidRDefault="00E13A6B" w:rsidP="006266BC">
            <w:pPr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3466B0FD" w14:textId="0408497E" w:rsidR="002E20BC" w:rsidRPr="006266BC" w:rsidRDefault="009775C0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sz w:val="24"/>
                <w:szCs w:val="24"/>
              </w:rPr>
              <w:t xml:space="preserve">The Chief Nurse </w:t>
            </w:r>
            <w:r w:rsidR="004E63BE" w:rsidRPr="006266BC">
              <w:rPr>
                <w:rFonts w:ascii="Segoe UI" w:hAnsi="Segoe UI" w:cs="Segoe UI"/>
                <w:sz w:val="24"/>
                <w:szCs w:val="24"/>
              </w:rPr>
              <w:t xml:space="preserve">said the Trust had been issued with two </w:t>
            </w:r>
            <w:r w:rsidR="004352E0" w:rsidRPr="006266BC">
              <w:rPr>
                <w:rFonts w:ascii="Segoe UI" w:hAnsi="Segoe UI" w:cs="Segoe UI"/>
                <w:sz w:val="24"/>
                <w:szCs w:val="24"/>
              </w:rPr>
              <w:t>Preventing</w:t>
            </w:r>
            <w:r w:rsidR="004E63BE" w:rsidRPr="006266BC">
              <w:rPr>
                <w:rFonts w:ascii="Segoe UI" w:hAnsi="Segoe UI" w:cs="Segoe UI"/>
                <w:sz w:val="24"/>
                <w:szCs w:val="24"/>
              </w:rPr>
              <w:t xml:space="preserve"> Future Death </w:t>
            </w:r>
            <w:r w:rsidR="004352E0" w:rsidRPr="006266BC">
              <w:rPr>
                <w:rFonts w:ascii="Segoe UI" w:hAnsi="Segoe UI" w:cs="Segoe UI"/>
                <w:sz w:val="24"/>
                <w:szCs w:val="24"/>
              </w:rPr>
              <w:t>Notices</w:t>
            </w:r>
            <w:r w:rsidR="004E63BE" w:rsidRPr="006266BC">
              <w:rPr>
                <w:rFonts w:ascii="Segoe UI" w:hAnsi="Segoe UI" w:cs="Segoe UI"/>
                <w:sz w:val="24"/>
                <w:szCs w:val="24"/>
              </w:rPr>
              <w:t xml:space="preserve"> from the local Coroner in </w:t>
            </w:r>
            <w:r w:rsidR="00B34381" w:rsidRPr="006266BC">
              <w:rPr>
                <w:rFonts w:ascii="Segoe UI" w:hAnsi="Segoe UI" w:cs="Segoe UI"/>
                <w:sz w:val="24"/>
                <w:szCs w:val="24"/>
              </w:rPr>
              <w:t xml:space="preserve">2020/21 and as mentioned previously at </w:t>
            </w:r>
            <w:r w:rsidR="002550D4">
              <w:rPr>
                <w:rFonts w:ascii="Segoe UI" w:hAnsi="Segoe UI" w:cs="Segoe UI"/>
                <w:sz w:val="24"/>
                <w:szCs w:val="24"/>
              </w:rPr>
              <w:t>5(d)</w:t>
            </w:r>
            <w:r w:rsidR="00B34381" w:rsidRPr="006266B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980637" w:rsidRPr="006266BC">
              <w:rPr>
                <w:rFonts w:ascii="Segoe UI" w:hAnsi="Segoe UI" w:cs="Segoe UI"/>
                <w:sz w:val="24"/>
                <w:szCs w:val="24"/>
              </w:rPr>
              <w:t xml:space="preserve">the Trust had made changes to address </w:t>
            </w:r>
            <w:r w:rsidR="008342A2">
              <w:rPr>
                <w:rFonts w:ascii="Segoe UI" w:hAnsi="Segoe UI" w:cs="Segoe UI"/>
                <w:sz w:val="24"/>
                <w:szCs w:val="24"/>
              </w:rPr>
              <w:t>issue</w:t>
            </w:r>
            <w:r w:rsidR="000370AF">
              <w:rPr>
                <w:rFonts w:ascii="Segoe UI" w:hAnsi="Segoe UI" w:cs="Segoe UI"/>
                <w:sz w:val="24"/>
                <w:szCs w:val="24"/>
              </w:rPr>
              <w:t>s.</w:t>
            </w:r>
          </w:p>
          <w:p w14:paraId="4A5077C9" w14:textId="77777777" w:rsidR="000E4674" w:rsidRPr="006266BC" w:rsidRDefault="000E4674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357137B9" w14:textId="7402B006" w:rsidR="00967351" w:rsidRDefault="0046469C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Neil McLaughlin </w:t>
            </w:r>
            <w:r w:rsidR="00DF62F5">
              <w:rPr>
                <w:rFonts w:ascii="Segoe UI" w:hAnsi="Segoe UI" w:cs="Segoe UI"/>
                <w:sz w:val="24"/>
                <w:szCs w:val="24"/>
              </w:rPr>
              <w:t xml:space="preserve">spoke about the </w:t>
            </w:r>
            <w:r w:rsidR="001B64FC">
              <w:rPr>
                <w:rFonts w:ascii="Segoe UI" w:hAnsi="Segoe UI" w:cs="Segoe UI"/>
                <w:sz w:val="24"/>
                <w:szCs w:val="24"/>
              </w:rPr>
              <w:t>experience of attending an inquest for</w:t>
            </w:r>
            <w:r w:rsidR="00C931B7">
              <w:rPr>
                <w:rFonts w:ascii="Segoe UI" w:hAnsi="Segoe UI" w:cs="Segoe UI"/>
                <w:sz w:val="24"/>
                <w:szCs w:val="24"/>
              </w:rPr>
              <w:t xml:space="preserve"> Trust staff and patient families</w:t>
            </w:r>
            <w:r w:rsidR="004C4451">
              <w:rPr>
                <w:rFonts w:ascii="Segoe UI" w:hAnsi="Segoe UI" w:cs="Segoe UI"/>
                <w:sz w:val="24"/>
                <w:szCs w:val="24"/>
              </w:rPr>
              <w:t xml:space="preserve"> and the </w:t>
            </w:r>
            <w:r w:rsidR="00F847FE">
              <w:rPr>
                <w:rFonts w:ascii="Segoe UI" w:hAnsi="Segoe UI" w:cs="Segoe UI"/>
                <w:sz w:val="24"/>
                <w:szCs w:val="24"/>
              </w:rPr>
              <w:t xml:space="preserve">effect </w:t>
            </w:r>
            <w:r w:rsidR="004C4451">
              <w:rPr>
                <w:rFonts w:ascii="Segoe UI" w:hAnsi="Segoe UI" w:cs="Segoe UI"/>
                <w:sz w:val="24"/>
                <w:szCs w:val="24"/>
              </w:rPr>
              <w:t>this could have</w:t>
            </w:r>
            <w:r w:rsidR="000A36F3">
              <w:rPr>
                <w:rFonts w:ascii="Segoe UI" w:hAnsi="Segoe UI" w:cs="Segoe UI"/>
                <w:sz w:val="24"/>
                <w:szCs w:val="24"/>
              </w:rPr>
              <w:t xml:space="preserve"> o</w:t>
            </w:r>
            <w:r w:rsidR="004C4451">
              <w:rPr>
                <w:rFonts w:ascii="Segoe UI" w:hAnsi="Segoe UI" w:cs="Segoe UI"/>
                <w:sz w:val="24"/>
                <w:szCs w:val="24"/>
              </w:rPr>
              <w:t>n someone.</w:t>
            </w:r>
            <w:r w:rsidR="00DF6002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0A36F3">
              <w:rPr>
                <w:rFonts w:ascii="Segoe UI" w:hAnsi="Segoe UI" w:cs="Segoe UI"/>
                <w:sz w:val="24"/>
                <w:szCs w:val="24"/>
              </w:rPr>
              <w:t xml:space="preserve">He </w:t>
            </w:r>
            <w:r w:rsidR="008C060C">
              <w:rPr>
                <w:rFonts w:ascii="Segoe UI" w:hAnsi="Segoe UI" w:cs="Segoe UI"/>
                <w:sz w:val="24"/>
                <w:szCs w:val="24"/>
              </w:rPr>
              <w:t xml:space="preserve">noted </w:t>
            </w:r>
            <w:r w:rsidR="0041195A">
              <w:rPr>
                <w:rFonts w:ascii="Segoe UI" w:hAnsi="Segoe UI" w:cs="Segoe UI"/>
                <w:sz w:val="24"/>
                <w:szCs w:val="24"/>
              </w:rPr>
              <w:t>it w</w:t>
            </w:r>
            <w:r w:rsidR="008F621A">
              <w:rPr>
                <w:rFonts w:ascii="Segoe UI" w:hAnsi="Segoe UI" w:cs="Segoe UI"/>
                <w:sz w:val="24"/>
                <w:szCs w:val="24"/>
              </w:rPr>
              <w:t xml:space="preserve">ould be good oversight </w:t>
            </w:r>
            <w:r w:rsidR="008C060C">
              <w:rPr>
                <w:rFonts w:ascii="Segoe UI" w:hAnsi="Segoe UI" w:cs="Segoe UI"/>
                <w:sz w:val="24"/>
                <w:szCs w:val="24"/>
              </w:rPr>
              <w:t xml:space="preserve">that </w:t>
            </w:r>
            <w:r w:rsidR="009B298D">
              <w:rPr>
                <w:rFonts w:ascii="Segoe UI" w:hAnsi="Segoe UI" w:cs="Segoe UI"/>
                <w:sz w:val="24"/>
                <w:szCs w:val="24"/>
              </w:rPr>
              <w:t xml:space="preserve">areas for improvement arising from </w:t>
            </w:r>
            <w:r w:rsidR="00F847FE">
              <w:rPr>
                <w:rFonts w:ascii="Segoe UI" w:hAnsi="Segoe UI" w:cs="Segoe UI"/>
                <w:sz w:val="24"/>
                <w:szCs w:val="24"/>
              </w:rPr>
              <w:t>Coroners</w:t>
            </w:r>
            <w:r w:rsidR="00B8588E">
              <w:rPr>
                <w:rFonts w:ascii="Segoe UI" w:hAnsi="Segoe UI" w:cs="Segoe UI"/>
                <w:sz w:val="24"/>
                <w:szCs w:val="24"/>
              </w:rPr>
              <w:t xml:space="preserve"> inquests would be reviewed at the new </w:t>
            </w:r>
            <w:r w:rsidR="00F847FE">
              <w:rPr>
                <w:rFonts w:ascii="Segoe UI" w:hAnsi="Segoe UI" w:cs="Segoe UI"/>
                <w:sz w:val="24"/>
                <w:szCs w:val="24"/>
              </w:rPr>
              <w:t>Quality</w:t>
            </w:r>
            <w:r w:rsidR="00B8588E">
              <w:rPr>
                <w:rFonts w:ascii="Segoe UI" w:hAnsi="Segoe UI" w:cs="Segoe UI"/>
                <w:sz w:val="24"/>
                <w:szCs w:val="24"/>
              </w:rPr>
              <w:t xml:space="preserve"> Improvement, and compliance group</w:t>
            </w:r>
            <w:r w:rsidR="008F621A">
              <w:rPr>
                <w:rFonts w:ascii="Segoe UI" w:hAnsi="Segoe UI" w:cs="Segoe UI"/>
                <w:sz w:val="24"/>
                <w:szCs w:val="24"/>
              </w:rPr>
              <w:t xml:space="preserve"> mentioned at 5(d).</w:t>
            </w:r>
            <w:r w:rsidR="00B531D4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2627DD47" w14:textId="77777777" w:rsidR="008F621A" w:rsidRDefault="008F621A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3C741F88" w14:textId="70C73EC9" w:rsidR="004A3D04" w:rsidRPr="006266BC" w:rsidRDefault="003C07DF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sz w:val="24"/>
                <w:szCs w:val="24"/>
              </w:rPr>
              <w:t xml:space="preserve">Rob Bale </w:t>
            </w:r>
            <w:r w:rsidR="00E76B3E" w:rsidRPr="006266BC">
              <w:rPr>
                <w:rFonts w:ascii="Segoe UI" w:hAnsi="Segoe UI" w:cs="Segoe UI"/>
                <w:sz w:val="24"/>
                <w:szCs w:val="24"/>
              </w:rPr>
              <w:t xml:space="preserve">referred </w:t>
            </w:r>
            <w:r w:rsidR="00F9087E" w:rsidRPr="006266BC">
              <w:rPr>
                <w:rFonts w:ascii="Segoe UI" w:hAnsi="Segoe UI" w:cs="Segoe UI"/>
                <w:sz w:val="24"/>
                <w:szCs w:val="24"/>
              </w:rPr>
              <w:t xml:space="preserve">to the </w:t>
            </w:r>
            <w:r w:rsidR="005F1331" w:rsidRPr="006266BC">
              <w:rPr>
                <w:rFonts w:ascii="Segoe UI" w:hAnsi="Segoe UI" w:cs="Segoe UI"/>
                <w:sz w:val="24"/>
                <w:szCs w:val="24"/>
              </w:rPr>
              <w:t xml:space="preserve">importance of the </w:t>
            </w:r>
            <w:r w:rsidR="00F9087E" w:rsidRPr="006266BC">
              <w:rPr>
                <w:rFonts w:ascii="Segoe UI" w:hAnsi="Segoe UI" w:cs="Segoe UI"/>
                <w:sz w:val="24"/>
                <w:szCs w:val="24"/>
              </w:rPr>
              <w:t>quality improvement work the Chief Nurse was undertaking</w:t>
            </w:r>
            <w:r w:rsidR="006D5D1E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103D3D" w:rsidRPr="006266BC">
              <w:rPr>
                <w:rFonts w:ascii="Segoe UI" w:hAnsi="Segoe UI" w:cs="Segoe UI"/>
                <w:sz w:val="24"/>
                <w:szCs w:val="24"/>
              </w:rPr>
              <w:t>and said it would be important to upskill staff and shift culture.</w:t>
            </w:r>
            <w:r w:rsidR="00672006" w:rsidRPr="006266BC">
              <w:rPr>
                <w:rFonts w:ascii="Segoe UI" w:hAnsi="Segoe UI" w:cs="Segoe UI"/>
                <w:sz w:val="24"/>
                <w:szCs w:val="24"/>
              </w:rPr>
              <w:t xml:space="preserve"> He noted </w:t>
            </w:r>
            <w:r w:rsidR="00AF1C8A" w:rsidRPr="006266BC">
              <w:rPr>
                <w:rFonts w:ascii="Segoe UI" w:hAnsi="Segoe UI" w:cs="Segoe UI"/>
                <w:sz w:val="24"/>
                <w:szCs w:val="24"/>
              </w:rPr>
              <w:t xml:space="preserve">staff are aware of </w:t>
            </w:r>
            <w:r w:rsidR="004232BC" w:rsidRPr="006266BC">
              <w:rPr>
                <w:rFonts w:ascii="Segoe UI" w:hAnsi="Segoe UI" w:cs="Segoe UI"/>
                <w:sz w:val="24"/>
                <w:szCs w:val="24"/>
              </w:rPr>
              <w:t xml:space="preserve">what needs to improve however </w:t>
            </w:r>
            <w:r w:rsidR="00672006" w:rsidRPr="006266BC">
              <w:rPr>
                <w:rFonts w:ascii="Segoe UI" w:hAnsi="Segoe UI" w:cs="Segoe UI"/>
                <w:sz w:val="24"/>
                <w:szCs w:val="24"/>
              </w:rPr>
              <w:t xml:space="preserve">an issue </w:t>
            </w:r>
            <w:r w:rsidR="004232BC" w:rsidRPr="006266BC">
              <w:rPr>
                <w:rFonts w:ascii="Segoe UI" w:hAnsi="Segoe UI" w:cs="Segoe UI"/>
                <w:sz w:val="24"/>
                <w:szCs w:val="24"/>
              </w:rPr>
              <w:t xml:space="preserve"> is the challenge in </w:t>
            </w:r>
            <w:r w:rsidR="00672006" w:rsidRPr="006266BC">
              <w:rPr>
                <w:rFonts w:ascii="Segoe UI" w:hAnsi="Segoe UI" w:cs="Segoe UI"/>
                <w:sz w:val="24"/>
                <w:szCs w:val="24"/>
              </w:rPr>
              <w:t>recruit</w:t>
            </w:r>
            <w:r w:rsidR="001A16DF" w:rsidRPr="006266BC">
              <w:rPr>
                <w:rFonts w:ascii="Segoe UI" w:hAnsi="Segoe UI" w:cs="Segoe UI"/>
                <w:sz w:val="24"/>
                <w:szCs w:val="24"/>
              </w:rPr>
              <w:t xml:space="preserve">ing and retaining </w:t>
            </w:r>
            <w:r w:rsidR="004232BC" w:rsidRPr="006266BC">
              <w:rPr>
                <w:rFonts w:ascii="Segoe UI" w:hAnsi="Segoe UI" w:cs="Segoe UI"/>
                <w:sz w:val="24"/>
                <w:szCs w:val="24"/>
              </w:rPr>
              <w:t xml:space="preserve">substantive </w:t>
            </w:r>
            <w:r w:rsidR="001A16DF" w:rsidRPr="006266BC">
              <w:rPr>
                <w:rFonts w:ascii="Segoe UI" w:hAnsi="Segoe UI" w:cs="Segoe UI"/>
                <w:sz w:val="24"/>
                <w:szCs w:val="24"/>
              </w:rPr>
              <w:t>staff</w:t>
            </w:r>
            <w:r w:rsidR="00796EFE">
              <w:rPr>
                <w:rFonts w:ascii="Segoe UI" w:hAnsi="Segoe UI" w:cs="Segoe UI"/>
                <w:sz w:val="24"/>
                <w:szCs w:val="24"/>
              </w:rPr>
              <w:t xml:space="preserve">, and </w:t>
            </w:r>
            <w:r w:rsidR="005C2693">
              <w:rPr>
                <w:rFonts w:ascii="Segoe UI" w:hAnsi="Segoe UI" w:cs="Segoe UI"/>
                <w:sz w:val="24"/>
                <w:szCs w:val="24"/>
              </w:rPr>
              <w:t>capability</w:t>
            </w:r>
            <w:r w:rsidR="00796EFE">
              <w:rPr>
                <w:rFonts w:ascii="Segoe UI" w:hAnsi="Segoe UI" w:cs="Segoe UI"/>
                <w:sz w:val="24"/>
                <w:szCs w:val="24"/>
              </w:rPr>
              <w:t xml:space="preserve"> of flexible workers</w:t>
            </w:r>
            <w:r w:rsidR="005C2693">
              <w:rPr>
                <w:rFonts w:ascii="Segoe UI" w:hAnsi="Segoe UI" w:cs="Segoe UI"/>
                <w:sz w:val="24"/>
                <w:szCs w:val="24"/>
              </w:rPr>
              <w:t xml:space="preserve"> and agency.</w:t>
            </w:r>
          </w:p>
          <w:p w14:paraId="21AD5647" w14:textId="77777777" w:rsidR="004232BC" w:rsidRPr="006266BC" w:rsidRDefault="004232BC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5D62BC49" w14:textId="0A154955" w:rsidR="002C483E" w:rsidRPr="006266BC" w:rsidRDefault="002C483E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sz w:val="24"/>
                <w:szCs w:val="24"/>
              </w:rPr>
              <w:t xml:space="preserve">The Chief Nurse spoke about </w:t>
            </w:r>
            <w:r w:rsidR="003521ED" w:rsidRPr="006266BC">
              <w:rPr>
                <w:rFonts w:ascii="Segoe UI" w:hAnsi="Segoe UI" w:cs="Segoe UI"/>
                <w:sz w:val="24"/>
                <w:szCs w:val="24"/>
              </w:rPr>
              <w:t xml:space="preserve">the SI process and </w:t>
            </w:r>
            <w:r w:rsidR="00EB490A" w:rsidRPr="006266BC">
              <w:rPr>
                <w:rFonts w:ascii="Segoe UI" w:hAnsi="Segoe UI" w:cs="Segoe UI"/>
                <w:sz w:val="24"/>
                <w:szCs w:val="24"/>
              </w:rPr>
              <w:t>panels in connection with the restorative just culture approach and how to embed this into the system and culture of working with families in adult mental health.</w:t>
            </w:r>
            <w:r w:rsidR="009735E7" w:rsidRPr="006266BC">
              <w:rPr>
                <w:rFonts w:ascii="Segoe UI" w:hAnsi="Segoe UI" w:cs="Segoe UI"/>
                <w:sz w:val="24"/>
                <w:szCs w:val="24"/>
              </w:rPr>
              <w:t xml:space="preserve"> A culture shift was linked into the </w:t>
            </w:r>
            <w:r w:rsidR="007A6F6F">
              <w:rPr>
                <w:rFonts w:ascii="Segoe UI" w:hAnsi="Segoe UI" w:cs="Segoe UI"/>
                <w:sz w:val="24"/>
                <w:szCs w:val="24"/>
              </w:rPr>
              <w:t>QI</w:t>
            </w:r>
            <w:r w:rsidR="009735E7" w:rsidRPr="006266BC">
              <w:rPr>
                <w:rFonts w:ascii="Segoe UI" w:hAnsi="Segoe UI" w:cs="Segoe UI"/>
                <w:sz w:val="24"/>
                <w:szCs w:val="24"/>
              </w:rPr>
              <w:t xml:space="preserve"> programme and carer strategy.</w:t>
            </w:r>
            <w:r w:rsidR="00EB490A" w:rsidRPr="006266B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5D03518E" w14:textId="635C989D" w:rsidR="00B176F7" w:rsidRPr="006266BC" w:rsidRDefault="00B176F7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7257ABAE" w14:textId="2CD0938D" w:rsidR="00B176F7" w:rsidRPr="006266BC" w:rsidRDefault="004232BC" w:rsidP="006266BC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b/>
                <w:bCs/>
                <w:sz w:val="24"/>
                <w:szCs w:val="24"/>
              </w:rPr>
              <w:t>The Committee noted the report.</w:t>
            </w:r>
          </w:p>
          <w:p w14:paraId="58B946B6" w14:textId="56DAA0B0" w:rsidR="00DA3CBF" w:rsidRPr="006266BC" w:rsidRDefault="00DA3CBF" w:rsidP="006266BC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1C536159" w14:textId="51C478DC" w:rsidR="00DA3CBF" w:rsidRPr="006266BC" w:rsidRDefault="00DA3CBF" w:rsidP="006266BC">
            <w:pPr>
              <w:jc w:val="both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i/>
                <w:iCs/>
                <w:sz w:val="24"/>
                <w:szCs w:val="24"/>
              </w:rPr>
              <w:t>David Walker re-joined the meeting.</w:t>
            </w:r>
          </w:p>
          <w:p w14:paraId="28C72EC0" w14:textId="77777777" w:rsidR="004234EA" w:rsidRPr="006266BC" w:rsidRDefault="004234EA" w:rsidP="006266BC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0F693E1" w14:textId="77777777" w:rsidR="004234EA" w:rsidRPr="006266BC" w:rsidRDefault="004234EA" w:rsidP="004234EA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1E20EAF7" w14:textId="77777777" w:rsidR="001C5649" w:rsidRPr="006266BC" w:rsidRDefault="001C5649" w:rsidP="004234EA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6A017FBD" w14:textId="77777777" w:rsidR="001C5649" w:rsidRPr="006266BC" w:rsidRDefault="001C5649" w:rsidP="004234EA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31BCB76D" w14:textId="77777777" w:rsidR="001C5649" w:rsidRPr="006266BC" w:rsidRDefault="001C5649" w:rsidP="004234EA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2F4986C8" w14:textId="77777777" w:rsidR="001C5649" w:rsidRPr="006266BC" w:rsidRDefault="001C5649" w:rsidP="004234EA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330A4D48" w14:textId="77777777" w:rsidR="001C5649" w:rsidRPr="006266BC" w:rsidRDefault="001C5649" w:rsidP="004234EA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146F4562" w14:textId="77777777" w:rsidR="001C5649" w:rsidRPr="006266BC" w:rsidRDefault="001C5649" w:rsidP="004234EA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31FA29D1" w14:textId="77777777" w:rsidR="001C5649" w:rsidRPr="006266BC" w:rsidRDefault="001C5649" w:rsidP="004234EA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0BD7116F" w14:textId="77777777" w:rsidR="001C5649" w:rsidRPr="006266BC" w:rsidRDefault="001C5649" w:rsidP="004234EA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1059957A" w14:textId="77777777" w:rsidR="001C5649" w:rsidRPr="006266BC" w:rsidRDefault="001C5649" w:rsidP="004234EA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3538F66F" w14:textId="77777777" w:rsidR="001C5649" w:rsidRPr="006266BC" w:rsidRDefault="001C5649" w:rsidP="004234EA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36269354" w14:textId="77777777" w:rsidR="001C5649" w:rsidRPr="006266BC" w:rsidRDefault="001C5649" w:rsidP="004234EA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63B7A786" w14:textId="77777777" w:rsidR="001C5649" w:rsidRPr="006266BC" w:rsidRDefault="001C5649" w:rsidP="004234EA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583DEE88" w14:textId="77777777" w:rsidR="001C5649" w:rsidRPr="006266BC" w:rsidRDefault="001C5649" w:rsidP="004234EA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7A0F5ABC" w14:textId="77777777" w:rsidR="001C5649" w:rsidRPr="006266BC" w:rsidRDefault="001C5649" w:rsidP="004234EA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65595AA0" w14:textId="77777777" w:rsidR="001C5649" w:rsidRPr="006266BC" w:rsidRDefault="001C5649" w:rsidP="004234EA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684FFEE9" w14:textId="77777777" w:rsidR="001C5649" w:rsidRPr="006266BC" w:rsidRDefault="001C5649" w:rsidP="004234EA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7C59410F" w14:textId="7233761F" w:rsidR="0042036F" w:rsidRPr="006266BC" w:rsidRDefault="0042036F" w:rsidP="004234EA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4234EA" w:rsidRPr="006266BC" w14:paraId="2A847FD5" w14:textId="77777777" w:rsidTr="006266BC">
        <w:tc>
          <w:tcPr>
            <w:tcW w:w="839" w:type="dxa"/>
          </w:tcPr>
          <w:p w14:paraId="0558DDC0" w14:textId="77777777" w:rsidR="004234EA" w:rsidRPr="006266BC" w:rsidRDefault="003D3B88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lastRenderedPageBreak/>
              <w:t>10.</w:t>
            </w:r>
          </w:p>
          <w:p w14:paraId="53330F6C" w14:textId="77777777" w:rsidR="00A3536A" w:rsidRPr="006266BC" w:rsidRDefault="00A3536A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34FEA352" w14:textId="77777777" w:rsidR="00A3536A" w:rsidRPr="000F0319" w:rsidRDefault="00A3536A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0F031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a</w:t>
            </w:r>
          </w:p>
          <w:p w14:paraId="63C0DB0D" w14:textId="77777777" w:rsidR="00A3536A" w:rsidRPr="000F0319" w:rsidRDefault="00A3536A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3AE854DB" w14:textId="77777777" w:rsidR="00A3536A" w:rsidRPr="000F0319" w:rsidRDefault="00A3536A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33D6B57D" w14:textId="77777777" w:rsidR="00A3536A" w:rsidRPr="000F0319" w:rsidRDefault="00A3536A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64A6CC2A" w14:textId="77777777" w:rsidR="00A3536A" w:rsidRPr="000F0319" w:rsidRDefault="00A3536A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1DE138A7" w14:textId="77777777" w:rsidR="00A3536A" w:rsidRPr="000F0319" w:rsidRDefault="00A3536A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0F031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b</w:t>
            </w:r>
          </w:p>
          <w:p w14:paraId="174D7312" w14:textId="77777777" w:rsidR="00A3536A" w:rsidRPr="006266BC" w:rsidRDefault="00A3536A" w:rsidP="004234EA">
            <w:pPr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01710DC1" w14:textId="77777777" w:rsidR="00A3536A" w:rsidRPr="006266BC" w:rsidRDefault="00A3536A" w:rsidP="004234EA">
            <w:pPr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748B6FC1" w14:textId="77777777" w:rsidR="00A3536A" w:rsidRPr="006266BC" w:rsidRDefault="00A3536A" w:rsidP="004234EA">
            <w:pPr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761394CF" w14:textId="77777777" w:rsidR="00A3536A" w:rsidRPr="006266BC" w:rsidRDefault="00A3536A" w:rsidP="004234EA">
            <w:pPr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14E64F59" w14:textId="77777777" w:rsidR="00A3536A" w:rsidRPr="006266BC" w:rsidRDefault="00A3536A" w:rsidP="004234EA">
            <w:pPr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3496B1EE" w14:textId="77777777" w:rsidR="00A3536A" w:rsidRPr="006266BC" w:rsidRDefault="00A3536A" w:rsidP="004234EA">
            <w:pPr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48D2AE35" w14:textId="77777777" w:rsidR="00A3536A" w:rsidRPr="006266BC" w:rsidRDefault="00A3536A" w:rsidP="004234EA">
            <w:pPr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0F5F0163" w14:textId="77777777" w:rsidR="00A3536A" w:rsidRPr="006266BC" w:rsidRDefault="00A3536A" w:rsidP="004234EA">
            <w:pPr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021F0851" w14:textId="77777777" w:rsidR="00A3536A" w:rsidRPr="006266BC" w:rsidRDefault="00A3536A" w:rsidP="004234EA">
            <w:pPr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2EBA1008" w14:textId="77777777" w:rsidR="00A3536A" w:rsidRPr="000F0319" w:rsidRDefault="00A3536A" w:rsidP="004234EA">
            <w:pPr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0167C45B" w14:textId="77777777" w:rsidR="00A3536A" w:rsidRPr="000F0319" w:rsidRDefault="00A3536A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0F031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c</w:t>
            </w:r>
          </w:p>
          <w:p w14:paraId="4F6132E8" w14:textId="77777777" w:rsidR="00A3536A" w:rsidRPr="000F0319" w:rsidRDefault="00A3536A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712FB3D6" w14:textId="77777777" w:rsidR="00A3536A" w:rsidRPr="000F0319" w:rsidRDefault="00A3536A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4BAB64F0" w14:textId="77777777" w:rsidR="00A3536A" w:rsidRPr="000F0319" w:rsidRDefault="00A3536A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4C1DCDB8" w14:textId="77777777" w:rsidR="00A3536A" w:rsidRPr="000F0319" w:rsidRDefault="00A3536A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30919141" w14:textId="77777777" w:rsidR="00A3536A" w:rsidRPr="000F0319" w:rsidRDefault="00A3536A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15431142" w14:textId="77777777" w:rsidR="00A3536A" w:rsidRPr="000F0319" w:rsidRDefault="00A3536A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3A3D3184" w14:textId="77777777" w:rsidR="00A3536A" w:rsidRPr="000F0319" w:rsidRDefault="00A3536A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0F031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d</w:t>
            </w:r>
          </w:p>
          <w:p w14:paraId="41AEAFBE" w14:textId="77777777" w:rsidR="00A3536A" w:rsidRPr="006266BC" w:rsidRDefault="00A3536A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32EB6129" w14:textId="77777777" w:rsidR="00A3536A" w:rsidRPr="006266BC" w:rsidRDefault="00A3536A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61AB5E6D" w14:textId="77777777" w:rsidR="00A3536A" w:rsidRPr="006266BC" w:rsidRDefault="00A3536A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2275FAE7" w14:textId="77777777" w:rsidR="00A3536A" w:rsidRPr="006266BC" w:rsidRDefault="00A3536A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2FAB09AF" w14:textId="77777777" w:rsidR="00A3536A" w:rsidRPr="006266BC" w:rsidRDefault="00A3536A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2CB6E736" w14:textId="77777777" w:rsidR="00A3536A" w:rsidRPr="006266BC" w:rsidRDefault="00A3536A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076D4B4C" w14:textId="77777777" w:rsidR="00A3536A" w:rsidRPr="006266BC" w:rsidRDefault="00A3536A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22F83E9B" w14:textId="77777777" w:rsidR="00A3536A" w:rsidRPr="000F0319" w:rsidRDefault="00A3536A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0F031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e</w:t>
            </w:r>
          </w:p>
          <w:p w14:paraId="4C001611" w14:textId="77777777" w:rsidR="00A3536A" w:rsidRPr="000F0319" w:rsidRDefault="00A3536A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5F6EFB3E" w14:textId="77777777" w:rsidR="00A3536A" w:rsidRPr="000F0319" w:rsidRDefault="00A3536A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6256B5C2" w14:textId="77777777" w:rsidR="00A3536A" w:rsidRPr="000F0319" w:rsidRDefault="00A3536A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7C1E53E6" w14:textId="77777777" w:rsidR="00A3536A" w:rsidRPr="000F0319" w:rsidRDefault="00A3536A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4922E180" w14:textId="77777777" w:rsidR="00A3536A" w:rsidRPr="000F0319" w:rsidRDefault="00A3536A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4554EAC8" w14:textId="77777777" w:rsidR="00A3536A" w:rsidRPr="000F0319" w:rsidRDefault="00A3536A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75E8969A" w14:textId="77777777" w:rsidR="000E00B3" w:rsidRPr="000F0319" w:rsidRDefault="000E00B3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0F031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f</w:t>
            </w:r>
          </w:p>
          <w:p w14:paraId="54068237" w14:textId="10AA721E" w:rsidR="000E00B3" w:rsidRPr="006266BC" w:rsidRDefault="000E00B3" w:rsidP="004234EA">
            <w:pPr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7667" w:type="dxa"/>
          </w:tcPr>
          <w:p w14:paraId="08F50474" w14:textId="77777777" w:rsidR="00A616CA" w:rsidRPr="006266BC" w:rsidRDefault="00F52C1C" w:rsidP="006266BC">
            <w:pPr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6266BC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lastRenderedPageBreak/>
              <w:t xml:space="preserve">IPC annual report   </w:t>
            </w:r>
          </w:p>
          <w:p w14:paraId="557E58D1" w14:textId="77777777" w:rsidR="00A616CA" w:rsidRPr="006266BC" w:rsidRDefault="00A616CA" w:rsidP="006266BC">
            <w:pPr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591F7309" w14:textId="262AFF64" w:rsidR="00F52C1C" w:rsidRPr="006266BC" w:rsidRDefault="00CC7C42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266BC">
              <w:rPr>
                <w:rFonts w:ascii="Segoe UI" w:eastAsia="Times New Roman" w:hAnsi="Segoe UI" w:cs="Segoe UI"/>
                <w:sz w:val="24"/>
                <w:szCs w:val="24"/>
              </w:rPr>
              <w:t xml:space="preserve">The Chief Nurse introduced </w:t>
            </w:r>
            <w:r w:rsidR="00F52C1C" w:rsidRPr="006266BC">
              <w:rPr>
                <w:rFonts w:ascii="Segoe UI" w:hAnsi="Segoe UI" w:cs="Segoe UI"/>
                <w:sz w:val="24"/>
                <w:szCs w:val="24"/>
              </w:rPr>
              <w:t>paper – QC 10/2021</w:t>
            </w:r>
            <w:r w:rsidR="00595EC7" w:rsidRPr="006266BC">
              <w:rPr>
                <w:rFonts w:ascii="Segoe UI" w:hAnsi="Segoe UI" w:cs="Segoe UI"/>
                <w:sz w:val="24"/>
                <w:szCs w:val="24"/>
              </w:rPr>
              <w:t xml:space="preserve"> Director of Infection Prevention and Control Annual Report  2020-21.  S</w:t>
            </w:r>
            <w:r w:rsidR="0031218A" w:rsidRPr="006266BC">
              <w:rPr>
                <w:rFonts w:ascii="Segoe UI" w:hAnsi="Segoe UI" w:cs="Segoe UI"/>
                <w:sz w:val="24"/>
                <w:szCs w:val="24"/>
              </w:rPr>
              <w:t>he acknowledged a</w:t>
            </w:r>
            <w:r w:rsidR="00A70312" w:rsidRPr="006266BC">
              <w:rPr>
                <w:rFonts w:ascii="Segoe UI" w:hAnsi="Segoe UI" w:cs="Segoe UI"/>
                <w:sz w:val="24"/>
                <w:szCs w:val="24"/>
              </w:rPr>
              <w:t>ll s</w:t>
            </w:r>
            <w:r w:rsidR="00DA3CBF" w:rsidRPr="006266BC">
              <w:rPr>
                <w:rFonts w:ascii="Segoe UI" w:hAnsi="Segoe UI" w:cs="Segoe UI"/>
                <w:sz w:val="24"/>
                <w:szCs w:val="24"/>
              </w:rPr>
              <w:t>t</w:t>
            </w:r>
            <w:r w:rsidR="00A70312" w:rsidRPr="006266BC">
              <w:rPr>
                <w:rFonts w:ascii="Segoe UI" w:hAnsi="Segoe UI" w:cs="Segoe UI"/>
                <w:sz w:val="24"/>
                <w:szCs w:val="24"/>
              </w:rPr>
              <w:t>aff who had been in the forefront of leading the Trust in the response to the pandemic and</w:t>
            </w:r>
            <w:r w:rsidR="00F7365E" w:rsidRPr="006266BC">
              <w:rPr>
                <w:rFonts w:ascii="Segoe UI" w:hAnsi="Segoe UI" w:cs="Segoe UI"/>
                <w:sz w:val="24"/>
                <w:szCs w:val="24"/>
              </w:rPr>
              <w:t xml:space="preserve"> for the three staff that had sadly died.</w:t>
            </w:r>
            <w:r w:rsidR="00F52C1C" w:rsidRPr="006266BC">
              <w:rPr>
                <w:rFonts w:ascii="Segoe UI" w:hAnsi="Segoe UI" w:cs="Segoe UI"/>
                <w:sz w:val="24"/>
                <w:szCs w:val="24"/>
              </w:rPr>
              <w:t xml:space="preserve">  </w:t>
            </w:r>
          </w:p>
          <w:p w14:paraId="4D4317CF" w14:textId="76CFCC56" w:rsidR="00F7365E" w:rsidRPr="006266BC" w:rsidRDefault="00F7365E" w:rsidP="006266BC">
            <w:pPr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1CDEF110" w14:textId="7A4D9E5F" w:rsidR="00F7365E" w:rsidRPr="006266BC" w:rsidRDefault="00F7365E" w:rsidP="006266BC">
            <w:pPr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266BC">
              <w:rPr>
                <w:rFonts w:ascii="Segoe UI" w:eastAsia="Times New Roman" w:hAnsi="Segoe UI" w:cs="Segoe UI"/>
                <w:sz w:val="24"/>
                <w:szCs w:val="24"/>
              </w:rPr>
              <w:t>Helen Bosley, Director of Infection Prevention and Control</w:t>
            </w:r>
            <w:r w:rsidR="004508E6" w:rsidRPr="006266B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0C1AF0">
              <w:rPr>
                <w:rFonts w:ascii="Segoe UI" w:eastAsia="Times New Roman" w:hAnsi="Segoe UI" w:cs="Segoe UI"/>
                <w:sz w:val="24"/>
                <w:szCs w:val="24"/>
              </w:rPr>
              <w:t>(</w:t>
            </w:r>
            <w:r w:rsidR="000C1AF0" w:rsidRPr="000C1AF0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DIPC</w:t>
            </w:r>
            <w:r w:rsidR="000C1AF0">
              <w:rPr>
                <w:rFonts w:ascii="Segoe UI" w:eastAsia="Times New Roman" w:hAnsi="Segoe UI" w:cs="Segoe UI"/>
                <w:sz w:val="24"/>
                <w:szCs w:val="24"/>
              </w:rPr>
              <w:t xml:space="preserve">) </w:t>
            </w:r>
            <w:r w:rsidR="004508E6" w:rsidRPr="006266BC">
              <w:rPr>
                <w:rFonts w:ascii="Segoe UI" w:eastAsia="Times New Roman" w:hAnsi="Segoe UI" w:cs="Segoe UI"/>
                <w:sz w:val="24"/>
                <w:szCs w:val="24"/>
              </w:rPr>
              <w:t xml:space="preserve">presented on the report </w:t>
            </w:r>
            <w:r w:rsidR="00E727FB" w:rsidRPr="006266BC">
              <w:rPr>
                <w:rFonts w:ascii="Segoe UI" w:eastAsia="Times New Roman" w:hAnsi="Segoe UI" w:cs="Segoe UI"/>
                <w:sz w:val="24"/>
                <w:szCs w:val="24"/>
              </w:rPr>
              <w:t xml:space="preserve">stating </w:t>
            </w:r>
            <w:r w:rsidR="004508E6" w:rsidRPr="006266BC">
              <w:rPr>
                <w:rFonts w:ascii="Segoe UI" w:eastAsia="Times New Roman" w:hAnsi="Segoe UI" w:cs="Segoe UI"/>
                <w:sz w:val="24"/>
                <w:szCs w:val="24"/>
              </w:rPr>
              <w:t xml:space="preserve">it was a </w:t>
            </w:r>
            <w:r w:rsidR="00DA3CBF" w:rsidRPr="006266BC">
              <w:rPr>
                <w:rFonts w:ascii="Segoe UI" w:eastAsia="Times New Roman" w:hAnsi="Segoe UI" w:cs="Segoe UI"/>
                <w:sz w:val="24"/>
                <w:szCs w:val="24"/>
              </w:rPr>
              <w:t xml:space="preserve">requirement of </w:t>
            </w:r>
            <w:r w:rsidR="005C58D7" w:rsidRPr="006266BC">
              <w:rPr>
                <w:rFonts w:ascii="Segoe UI" w:eastAsia="Times New Roman" w:hAnsi="Segoe UI" w:cs="Segoe UI"/>
                <w:sz w:val="24"/>
                <w:szCs w:val="24"/>
              </w:rPr>
              <w:t xml:space="preserve">the </w:t>
            </w:r>
            <w:r w:rsidR="004508E6" w:rsidRPr="006266BC">
              <w:rPr>
                <w:rFonts w:ascii="Segoe UI" w:eastAsia="Times New Roman" w:hAnsi="Segoe UI" w:cs="Segoe UI"/>
                <w:sz w:val="24"/>
                <w:szCs w:val="24"/>
              </w:rPr>
              <w:t xml:space="preserve">Health and </w:t>
            </w:r>
            <w:r w:rsidR="00DA3CBF" w:rsidRPr="006266BC">
              <w:rPr>
                <w:rFonts w:ascii="Segoe UI" w:eastAsia="Times New Roman" w:hAnsi="Segoe UI" w:cs="Segoe UI"/>
                <w:sz w:val="24"/>
                <w:szCs w:val="24"/>
              </w:rPr>
              <w:t xml:space="preserve">Social Care Act to produce </w:t>
            </w:r>
            <w:r w:rsidR="00C2662B" w:rsidRPr="006266BC">
              <w:rPr>
                <w:rFonts w:ascii="Segoe UI" w:eastAsia="Times New Roman" w:hAnsi="Segoe UI" w:cs="Segoe UI"/>
                <w:sz w:val="24"/>
                <w:szCs w:val="24"/>
              </w:rPr>
              <w:t xml:space="preserve">an annual </w:t>
            </w:r>
            <w:r w:rsidR="00DA3CBF" w:rsidRPr="006266BC">
              <w:rPr>
                <w:rFonts w:ascii="Segoe UI" w:eastAsia="Times New Roman" w:hAnsi="Segoe UI" w:cs="Segoe UI"/>
                <w:sz w:val="24"/>
                <w:szCs w:val="24"/>
              </w:rPr>
              <w:t>report.</w:t>
            </w:r>
            <w:r w:rsidR="00E727FB" w:rsidRPr="006266B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7A2A11" w:rsidRPr="006266BC">
              <w:rPr>
                <w:rFonts w:ascii="Segoe UI" w:eastAsia="Times New Roman" w:hAnsi="Segoe UI" w:cs="Segoe UI"/>
                <w:sz w:val="24"/>
                <w:szCs w:val="24"/>
              </w:rPr>
              <w:t xml:space="preserve">She said the report </w:t>
            </w:r>
            <w:r w:rsidR="007A2A11" w:rsidRPr="006266BC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 xml:space="preserve">outlined the </w:t>
            </w:r>
            <w:r w:rsidR="00393C74" w:rsidRPr="006266BC">
              <w:rPr>
                <w:rFonts w:ascii="Segoe UI" w:eastAsia="Times New Roman" w:hAnsi="Segoe UI" w:cs="Segoe UI"/>
                <w:sz w:val="24"/>
                <w:szCs w:val="24"/>
              </w:rPr>
              <w:t>progress and assurance in the delivery of the Infection Prevention Control Programme</w:t>
            </w:r>
            <w:r w:rsidR="00587E9B" w:rsidRPr="006266BC">
              <w:rPr>
                <w:rFonts w:ascii="Segoe UI" w:eastAsia="Times New Roman" w:hAnsi="Segoe UI" w:cs="Segoe UI"/>
                <w:sz w:val="24"/>
                <w:szCs w:val="24"/>
              </w:rPr>
              <w:t xml:space="preserve"> and that appropriate measures were being taken to maintain safety for patients and staff</w:t>
            </w:r>
            <w:r w:rsidR="0096260F" w:rsidRPr="006266BC">
              <w:rPr>
                <w:rFonts w:ascii="Segoe UI" w:eastAsia="Times New Roman" w:hAnsi="Segoe UI" w:cs="Segoe UI"/>
                <w:sz w:val="24"/>
                <w:szCs w:val="24"/>
              </w:rPr>
              <w:t xml:space="preserve"> for sustained reductions and improvements in Healthcare Associated Infections (</w:t>
            </w:r>
            <w:r w:rsidR="0096260F" w:rsidRPr="0042703D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HCAI</w:t>
            </w:r>
            <w:r w:rsidR="0096260F" w:rsidRPr="006266BC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  <w:r w:rsidR="00587E9B" w:rsidRPr="006266BC">
              <w:rPr>
                <w:rFonts w:ascii="Segoe UI" w:eastAsia="Times New Roman" w:hAnsi="Segoe UI" w:cs="Segoe UI"/>
                <w:sz w:val="24"/>
                <w:szCs w:val="24"/>
              </w:rPr>
              <w:t xml:space="preserve">. </w:t>
            </w:r>
            <w:r w:rsidR="0046155B" w:rsidRPr="006266BC">
              <w:rPr>
                <w:rFonts w:ascii="Segoe UI" w:eastAsia="Times New Roman" w:hAnsi="Segoe UI" w:cs="Segoe UI"/>
                <w:sz w:val="24"/>
                <w:szCs w:val="24"/>
              </w:rPr>
              <w:t>T</w:t>
            </w:r>
            <w:r w:rsidR="00587E9B" w:rsidRPr="006266BC">
              <w:rPr>
                <w:rFonts w:ascii="Segoe UI" w:eastAsia="Times New Roman" w:hAnsi="Segoe UI" w:cs="Segoe UI"/>
                <w:sz w:val="24"/>
                <w:szCs w:val="24"/>
              </w:rPr>
              <w:t>he</w:t>
            </w:r>
            <w:r w:rsidR="00F30E15" w:rsidRPr="006266BC">
              <w:rPr>
                <w:rFonts w:ascii="Segoe UI" w:eastAsia="Times New Roman" w:hAnsi="Segoe UI" w:cs="Segoe UI"/>
                <w:sz w:val="24"/>
                <w:szCs w:val="24"/>
              </w:rPr>
              <w:t xml:space="preserve"> programme for 2020/21 had been dominated by Covid-19</w:t>
            </w:r>
            <w:r w:rsidR="0046155B" w:rsidRPr="006266BC">
              <w:rPr>
                <w:rFonts w:ascii="Segoe UI" w:eastAsia="Times New Roman" w:hAnsi="Segoe UI" w:cs="Segoe UI"/>
                <w:sz w:val="24"/>
                <w:szCs w:val="24"/>
              </w:rPr>
              <w:t xml:space="preserve"> and the</w:t>
            </w:r>
            <w:r w:rsidR="00C12D4B" w:rsidRPr="006266BC">
              <w:rPr>
                <w:rFonts w:ascii="Segoe UI" w:eastAsia="Times New Roman" w:hAnsi="Segoe UI" w:cs="Segoe UI"/>
                <w:sz w:val="24"/>
                <w:szCs w:val="24"/>
              </w:rPr>
              <w:t xml:space="preserve"> Infection Prevention and Control Team and been in the forefront in leading the Trust response in the pandemic.</w:t>
            </w:r>
          </w:p>
          <w:p w14:paraId="02C0458F" w14:textId="2539326D" w:rsidR="00E727FB" w:rsidRPr="006266BC" w:rsidRDefault="00E727FB" w:rsidP="006266BC">
            <w:pPr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713BFD1F" w14:textId="3FDF8735" w:rsidR="004E40F9" w:rsidRPr="006266BC" w:rsidRDefault="00C12D4B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sz w:val="24"/>
                <w:szCs w:val="24"/>
              </w:rPr>
              <w:t xml:space="preserve">Helen Bosley </w:t>
            </w:r>
            <w:r w:rsidR="00556969" w:rsidRPr="006266BC">
              <w:rPr>
                <w:rFonts w:ascii="Segoe UI" w:hAnsi="Segoe UI" w:cs="Segoe UI"/>
                <w:sz w:val="24"/>
                <w:szCs w:val="24"/>
              </w:rPr>
              <w:t xml:space="preserve">reported that </w:t>
            </w:r>
            <w:r w:rsidR="00E6117A" w:rsidRPr="006266BC">
              <w:rPr>
                <w:rFonts w:ascii="Segoe UI" w:hAnsi="Segoe UI" w:cs="Segoe UI"/>
                <w:sz w:val="24"/>
                <w:szCs w:val="24"/>
              </w:rPr>
              <w:t>prevalence of infections continued to remain stable</w:t>
            </w:r>
            <w:r w:rsidR="00E35AE2" w:rsidRPr="006266BC">
              <w:rPr>
                <w:rFonts w:ascii="Segoe UI" w:hAnsi="Segoe UI" w:cs="Segoe UI"/>
                <w:sz w:val="24"/>
                <w:szCs w:val="24"/>
              </w:rPr>
              <w:t xml:space="preserve">. She noted there had been an increase in </w:t>
            </w:r>
            <w:proofErr w:type="spellStart"/>
            <w:r w:rsidR="00E35AE2" w:rsidRPr="006266BC">
              <w:rPr>
                <w:rFonts w:ascii="Segoe UI" w:hAnsi="Segoe UI" w:cs="Segoe UI"/>
                <w:sz w:val="24"/>
                <w:szCs w:val="24"/>
              </w:rPr>
              <w:t>E.Coli</w:t>
            </w:r>
            <w:proofErr w:type="spellEnd"/>
            <w:r w:rsidR="003F231F" w:rsidRPr="006266BC">
              <w:rPr>
                <w:rFonts w:ascii="Segoe UI" w:hAnsi="Segoe UI" w:cs="Segoe UI"/>
                <w:sz w:val="24"/>
                <w:szCs w:val="24"/>
              </w:rPr>
              <w:t xml:space="preserve"> Bacteraemia cases</w:t>
            </w:r>
            <w:r w:rsidR="00FB7620" w:rsidRPr="006266BC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r w:rsidR="00837C4E" w:rsidRPr="006266BC">
              <w:rPr>
                <w:rFonts w:ascii="Segoe UI" w:hAnsi="Segoe UI" w:cs="Segoe UI"/>
                <w:sz w:val="24"/>
                <w:szCs w:val="24"/>
              </w:rPr>
              <w:t xml:space="preserve">and </w:t>
            </w:r>
            <w:r w:rsidR="00F54821">
              <w:rPr>
                <w:rFonts w:ascii="Segoe UI" w:hAnsi="Segoe UI" w:cs="Segoe UI"/>
                <w:sz w:val="24"/>
                <w:szCs w:val="24"/>
              </w:rPr>
              <w:t xml:space="preserve">this </w:t>
            </w:r>
            <w:r w:rsidR="00837C4E" w:rsidRPr="006266BC">
              <w:rPr>
                <w:rFonts w:ascii="Segoe UI" w:hAnsi="Segoe UI" w:cs="Segoe UI"/>
                <w:sz w:val="24"/>
                <w:szCs w:val="24"/>
              </w:rPr>
              <w:t xml:space="preserve">was </w:t>
            </w:r>
            <w:r w:rsidR="003F231F" w:rsidRPr="006266BC">
              <w:rPr>
                <w:rFonts w:ascii="Segoe UI" w:hAnsi="Segoe UI" w:cs="Segoe UI"/>
                <w:sz w:val="24"/>
                <w:szCs w:val="24"/>
              </w:rPr>
              <w:t>most likely to be due to the effect of the pandemic where the acuity of patients had increase</w:t>
            </w:r>
            <w:r w:rsidR="00837C4E" w:rsidRPr="006266BC">
              <w:rPr>
                <w:rFonts w:ascii="Segoe UI" w:hAnsi="Segoe UI" w:cs="Segoe UI"/>
                <w:sz w:val="24"/>
                <w:szCs w:val="24"/>
              </w:rPr>
              <w:t>d</w:t>
            </w:r>
            <w:r w:rsidR="003F231F" w:rsidRPr="006266BC">
              <w:rPr>
                <w:rFonts w:ascii="Segoe UI" w:hAnsi="Segoe UI" w:cs="Segoe UI"/>
                <w:sz w:val="24"/>
                <w:szCs w:val="24"/>
              </w:rPr>
              <w:t>.</w:t>
            </w:r>
            <w:r w:rsidR="006945CA" w:rsidRPr="006266B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837C4E" w:rsidRPr="006266BC">
              <w:rPr>
                <w:rFonts w:ascii="Segoe UI" w:hAnsi="Segoe UI" w:cs="Segoe UI"/>
                <w:sz w:val="24"/>
                <w:szCs w:val="24"/>
              </w:rPr>
              <w:t xml:space="preserve">Cases of </w:t>
            </w:r>
            <w:r w:rsidR="006945CA" w:rsidRPr="006266BC">
              <w:rPr>
                <w:rFonts w:ascii="Segoe UI" w:hAnsi="Segoe UI" w:cs="Segoe UI"/>
                <w:sz w:val="24"/>
                <w:szCs w:val="24"/>
              </w:rPr>
              <w:t xml:space="preserve"> Clostridium Difficile Infection</w:t>
            </w:r>
            <w:r w:rsidR="00837C4E" w:rsidRPr="006266BC">
              <w:rPr>
                <w:rFonts w:ascii="Segoe UI" w:hAnsi="Segoe UI" w:cs="Segoe UI"/>
                <w:sz w:val="24"/>
                <w:szCs w:val="24"/>
              </w:rPr>
              <w:t xml:space="preserve"> had also increased slightly </w:t>
            </w:r>
            <w:r w:rsidR="004C7B9A" w:rsidRPr="006266BC">
              <w:rPr>
                <w:rFonts w:ascii="Segoe UI" w:hAnsi="Segoe UI" w:cs="Segoe UI"/>
                <w:sz w:val="24"/>
                <w:szCs w:val="24"/>
              </w:rPr>
              <w:t xml:space="preserve">and </w:t>
            </w:r>
            <w:r w:rsidR="00810D5C" w:rsidRPr="006266BC">
              <w:rPr>
                <w:rFonts w:ascii="Segoe UI" w:hAnsi="Segoe UI" w:cs="Segoe UI"/>
                <w:sz w:val="24"/>
                <w:szCs w:val="24"/>
              </w:rPr>
              <w:t>was a reflection of increased antibiotic usage</w:t>
            </w:r>
            <w:r w:rsidR="00562AE7" w:rsidRPr="006266BC">
              <w:rPr>
                <w:rFonts w:ascii="Segoe UI" w:hAnsi="Segoe UI" w:cs="Segoe UI"/>
                <w:sz w:val="24"/>
                <w:szCs w:val="24"/>
              </w:rPr>
              <w:t xml:space="preserve"> during the pandemic.</w:t>
            </w:r>
          </w:p>
          <w:p w14:paraId="769C4980" w14:textId="64BCA504" w:rsidR="00C156ED" w:rsidRPr="006266BC" w:rsidRDefault="00C156ED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2AC85B03" w14:textId="5379DAF4" w:rsidR="003D3B88" w:rsidRPr="006266BC" w:rsidRDefault="00AF01BE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sz w:val="24"/>
                <w:szCs w:val="24"/>
              </w:rPr>
              <w:t xml:space="preserve">Helen Bosley said of the 181 patients </w:t>
            </w:r>
            <w:r w:rsidR="00864356" w:rsidRPr="006266BC">
              <w:rPr>
                <w:rFonts w:ascii="Segoe UI" w:hAnsi="Segoe UI" w:cs="Segoe UI"/>
                <w:sz w:val="24"/>
                <w:szCs w:val="24"/>
              </w:rPr>
              <w:t xml:space="preserve">identified as </w:t>
            </w:r>
            <w:r w:rsidR="00D06C3F" w:rsidRPr="006266BC">
              <w:rPr>
                <w:rFonts w:ascii="Segoe UI" w:hAnsi="Segoe UI" w:cs="Segoe UI"/>
                <w:sz w:val="24"/>
                <w:szCs w:val="24"/>
              </w:rPr>
              <w:t>C</w:t>
            </w:r>
            <w:r w:rsidR="00864356" w:rsidRPr="006266BC">
              <w:rPr>
                <w:rFonts w:ascii="Segoe UI" w:hAnsi="Segoe UI" w:cs="Segoe UI"/>
                <w:sz w:val="24"/>
                <w:szCs w:val="24"/>
              </w:rPr>
              <w:t>ovid</w:t>
            </w:r>
            <w:r w:rsidR="00D06C3F" w:rsidRPr="006266BC">
              <w:rPr>
                <w:rFonts w:ascii="Segoe UI" w:hAnsi="Segoe UI" w:cs="Segoe UI"/>
                <w:sz w:val="24"/>
                <w:szCs w:val="24"/>
              </w:rPr>
              <w:t>-19</w:t>
            </w:r>
            <w:r w:rsidR="00864356" w:rsidRPr="006266BC">
              <w:rPr>
                <w:rFonts w:ascii="Segoe UI" w:hAnsi="Segoe UI" w:cs="Segoe UI"/>
                <w:sz w:val="24"/>
                <w:szCs w:val="24"/>
              </w:rPr>
              <w:t xml:space="preserve"> positive in the first wave 86.7% </w:t>
            </w:r>
            <w:r w:rsidR="00D06C3F" w:rsidRPr="006266BC">
              <w:rPr>
                <w:rFonts w:ascii="Segoe UI" w:hAnsi="Segoe UI" w:cs="Segoe UI"/>
                <w:sz w:val="24"/>
                <w:szCs w:val="24"/>
              </w:rPr>
              <w:t xml:space="preserve">had </w:t>
            </w:r>
            <w:r w:rsidR="00864356" w:rsidRPr="006266BC">
              <w:rPr>
                <w:rFonts w:ascii="Segoe UI" w:hAnsi="Segoe UI" w:cs="Segoe UI"/>
                <w:sz w:val="24"/>
                <w:szCs w:val="24"/>
              </w:rPr>
              <w:t>recovered, and for wave 2</w:t>
            </w:r>
            <w:r w:rsidR="00200E09" w:rsidRPr="006266BC">
              <w:rPr>
                <w:rFonts w:ascii="Segoe UI" w:hAnsi="Segoe UI" w:cs="Segoe UI"/>
                <w:sz w:val="24"/>
                <w:szCs w:val="24"/>
              </w:rPr>
              <w:t xml:space="preserve">00 patients were identified </w:t>
            </w:r>
            <w:r w:rsidR="00C0476C" w:rsidRPr="006266BC">
              <w:rPr>
                <w:rFonts w:ascii="Segoe UI" w:hAnsi="Segoe UI" w:cs="Segoe UI"/>
                <w:sz w:val="24"/>
                <w:szCs w:val="24"/>
              </w:rPr>
              <w:t xml:space="preserve">of which 96% recovered. </w:t>
            </w:r>
            <w:r w:rsidR="003E08E2" w:rsidRPr="006266BC">
              <w:rPr>
                <w:rFonts w:ascii="Segoe UI" w:hAnsi="Segoe UI" w:cs="Segoe UI"/>
                <w:sz w:val="24"/>
                <w:szCs w:val="24"/>
              </w:rPr>
              <w:t>She noted th</w:t>
            </w:r>
            <w:r w:rsidR="000372AC" w:rsidRPr="006266BC">
              <w:rPr>
                <w:rFonts w:ascii="Segoe UI" w:hAnsi="Segoe UI" w:cs="Segoe UI"/>
                <w:sz w:val="24"/>
                <w:szCs w:val="24"/>
              </w:rPr>
              <w:t xml:space="preserve">e Trust had reported to relevant authorities </w:t>
            </w:r>
            <w:r w:rsidR="00CA5289" w:rsidRPr="006266BC">
              <w:rPr>
                <w:rFonts w:ascii="Segoe UI" w:hAnsi="Segoe UI" w:cs="Segoe UI"/>
                <w:sz w:val="24"/>
                <w:szCs w:val="24"/>
              </w:rPr>
              <w:t>the 21 recorded outbreaks for</w:t>
            </w:r>
            <w:r w:rsidR="000B4690" w:rsidRPr="006266BC">
              <w:rPr>
                <w:rFonts w:ascii="Segoe UI" w:hAnsi="Segoe UI" w:cs="Segoe UI"/>
                <w:sz w:val="24"/>
                <w:szCs w:val="24"/>
              </w:rPr>
              <w:t xml:space="preserve"> wave 1 and 18 for wave 2</w:t>
            </w:r>
            <w:r w:rsidR="00EF2E61" w:rsidRPr="006266BC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r w:rsidR="003C676C" w:rsidRPr="006266BC">
              <w:rPr>
                <w:rFonts w:ascii="Segoe UI" w:hAnsi="Segoe UI" w:cs="Segoe UI"/>
                <w:sz w:val="24"/>
                <w:szCs w:val="24"/>
              </w:rPr>
              <w:t>and that outbreak management actions, and learnings had been audited. It was noted that</w:t>
            </w:r>
            <w:r w:rsidR="00EF2E61" w:rsidRPr="006266BC">
              <w:rPr>
                <w:rFonts w:ascii="Segoe UI" w:hAnsi="Segoe UI" w:cs="Segoe UI"/>
                <w:sz w:val="24"/>
                <w:szCs w:val="24"/>
              </w:rPr>
              <w:t xml:space="preserve"> since mid-February there had been no positive cases</w:t>
            </w:r>
            <w:r w:rsidR="003C676C" w:rsidRPr="006266BC">
              <w:rPr>
                <w:rFonts w:ascii="Segoe UI" w:hAnsi="Segoe UI" w:cs="Segoe UI"/>
                <w:sz w:val="24"/>
                <w:szCs w:val="24"/>
              </w:rPr>
              <w:t xml:space="preserve"> for Covid-19.</w:t>
            </w:r>
          </w:p>
          <w:p w14:paraId="635859FB" w14:textId="77777777" w:rsidR="003D3B88" w:rsidRPr="006266BC" w:rsidRDefault="003D3B88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59ECD73E" w14:textId="5AC8C285" w:rsidR="00B67363" w:rsidRPr="00DA1AFA" w:rsidRDefault="003C676C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sz w:val="24"/>
                <w:szCs w:val="24"/>
              </w:rPr>
              <w:t xml:space="preserve">The Chair noted his </w:t>
            </w:r>
            <w:r w:rsidR="007745C4" w:rsidRPr="006266BC">
              <w:rPr>
                <w:rFonts w:ascii="Segoe UI" w:hAnsi="Segoe UI" w:cs="Segoe UI"/>
                <w:sz w:val="24"/>
                <w:szCs w:val="24"/>
              </w:rPr>
              <w:t>condolences</w:t>
            </w:r>
            <w:r w:rsidR="002676A7" w:rsidRPr="006266BC">
              <w:rPr>
                <w:rFonts w:ascii="Segoe UI" w:hAnsi="Segoe UI" w:cs="Segoe UI"/>
                <w:sz w:val="24"/>
                <w:szCs w:val="24"/>
              </w:rPr>
              <w:t xml:space="preserve"> to the three staff members who </w:t>
            </w:r>
            <w:r w:rsidR="00DA1AFA">
              <w:rPr>
                <w:rFonts w:ascii="Segoe UI" w:hAnsi="Segoe UI" w:cs="Segoe UI"/>
                <w:sz w:val="24"/>
                <w:szCs w:val="24"/>
              </w:rPr>
              <w:t xml:space="preserve">had </w:t>
            </w:r>
            <w:r w:rsidR="002676A7" w:rsidRPr="006266BC">
              <w:rPr>
                <w:rFonts w:ascii="Segoe UI" w:hAnsi="Segoe UI" w:cs="Segoe UI"/>
                <w:sz w:val="24"/>
                <w:szCs w:val="24"/>
              </w:rPr>
              <w:t xml:space="preserve">sadly passed </w:t>
            </w:r>
            <w:r w:rsidR="007745C4" w:rsidRPr="006266BC">
              <w:rPr>
                <w:rFonts w:ascii="Segoe UI" w:hAnsi="Segoe UI" w:cs="Segoe UI"/>
                <w:sz w:val="24"/>
                <w:szCs w:val="24"/>
              </w:rPr>
              <w:t>away and</w:t>
            </w:r>
            <w:r w:rsidR="003452A5" w:rsidRPr="006266BC">
              <w:rPr>
                <w:rFonts w:ascii="Segoe UI" w:hAnsi="Segoe UI" w:cs="Segoe UI"/>
                <w:sz w:val="24"/>
                <w:szCs w:val="24"/>
              </w:rPr>
              <w:t xml:space="preserve"> acknowledged their </w:t>
            </w:r>
            <w:r w:rsidR="007745C4" w:rsidRPr="006266BC">
              <w:rPr>
                <w:rFonts w:ascii="Segoe UI" w:hAnsi="Segoe UI" w:cs="Segoe UI"/>
                <w:sz w:val="24"/>
                <w:szCs w:val="24"/>
              </w:rPr>
              <w:t xml:space="preserve">valuable contributions to their work within the Trust.  </w:t>
            </w:r>
            <w:r w:rsidR="00DA1AFA" w:rsidRPr="00DA1AFA">
              <w:rPr>
                <w:rFonts w:ascii="Segoe UI" w:hAnsi="Segoe UI" w:cs="Segoe UI"/>
                <w:sz w:val="24"/>
                <w:szCs w:val="24"/>
              </w:rPr>
              <w:t xml:space="preserve">He remembered: </w:t>
            </w:r>
            <w:r w:rsidR="00B67363" w:rsidRPr="00DA1AFA">
              <w:rPr>
                <w:rFonts w:ascii="Segoe UI" w:hAnsi="Segoe UI" w:cs="Segoe UI"/>
                <w:sz w:val="24"/>
                <w:szCs w:val="24"/>
              </w:rPr>
              <w:t>Margaret Tapley, Health Care Assistant at Witney Community Hospital</w:t>
            </w:r>
            <w:r w:rsidR="00DA1AFA" w:rsidRPr="00DA1AFA">
              <w:rPr>
                <w:rFonts w:ascii="Segoe UI" w:hAnsi="Segoe UI" w:cs="Segoe UI"/>
                <w:sz w:val="24"/>
                <w:szCs w:val="24"/>
              </w:rPr>
              <w:t xml:space="preserve">; </w:t>
            </w:r>
            <w:r w:rsidR="00B67363" w:rsidRPr="00DA1AFA">
              <w:rPr>
                <w:rFonts w:ascii="Segoe UI" w:hAnsi="Segoe UI" w:cs="Segoe UI"/>
                <w:sz w:val="24"/>
                <w:szCs w:val="24"/>
              </w:rPr>
              <w:t>Elisha Olaomo, Deputy Ward manager at Whiteleaf Centre</w:t>
            </w:r>
            <w:r w:rsidR="00DA1AFA" w:rsidRPr="00DA1AFA">
              <w:rPr>
                <w:rFonts w:ascii="Segoe UI" w:hAnsi="Segoe UI" w:cs="Segoe UI"/>
                <w:sz w:val="24"/>
                <w:szCs w:val="24"/>
              </w:rPr>
              <w:t>;</w:t>
            </w:r>
            <w:r w:rsidR="00B67363" w:rsidRPr="00DA1AFA">
              <w:rPr>
                <w:rFonts w:ascii="Segoe UI" w:hAnsi="Segoe UI" w:cs="Segoe UI"/>
                <w:sz w:val="24"/>
                <w:szCs w:val="24"/>
              </w:rPr>
              <w:t xml:space="preserve"> and Eddie Chua, Staff Nurse, Marlborough House, Forensic services</w:t>
            </w:r>
            <w:r w:rsidR="00DA1AFA" w:rsidRPr="00DA1AFA">
              <w:rPr>
                <w:rFonts w:ascii="Segoe UI" w:hAnsi="Segoe UI" w:cs="Segoe UI"/>
                <w:sz w:val="24"/>
                <w:szCs w:val="24"/>
              </w:rPr>
              <w:t>.</w:t>
            </w:r>
            <w:r w:rsidR="00B67363" w:rsidRPr="00DA1AFA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60DE3E68" w14:textId="635E1C02" w:rsidR="003D3B88" w:rsidRPr="006266BC" w:rsidRDefault="003D3B88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2C6553D7" w14:textId="25E7C7CD" w:rsidR="007745C4" w:rsidRPr="006266BC" w:rsidRDefault="007745C4" w:rsidP="006266BC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b/>
                <w:bCs/>
                <w:sz w:val="24"/>
                <w:szCs w:val="24"/>
              </w:rPr>
              <w:t>The Committee noted the report.</w:t>
            </w:r>
          </w:p>
          <w:p w14:paraId="4DCC3282" w14:textId="77777777" w:rsidR="004234EA" w:rsidRDefault="004234EA" w:rsidP="006266BC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05E61CA" w14:textId="77777777" w:rsidR="00C14994" w:rsidRDefault="00C14994" w:rsidP="006266BC">
            <w:pPr>
              <w:jc w:val="both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B86789">
              <w:rPr>
                <w:rFonts w:ascii="Segoe UI" w:hAnsi="Segoe UI" w:cs="Segoe UI"/>
                <w:i/>
                <w:iCs/>
                <w:sz w:val="24"/>
                <w:szCs w:val="24"/>
              </w:rPr>
              <w:t>Helen Bosley</w:t>
            </w:r>
            <w:r w:rsidR="00B86789" w:rsidRPr="00B86789">
              <w:rPr>
                <w:rFonts w:ascii="Segoe UI" w:hAnsi="Segoe UI" w:cs="Segoe UI"/>
                <w:i/>
                <w:iCs/>
                <w:sz w:val="24"/>
                <w:szCs w:val="24"/>
              </w:rPr>
              <w:t xml:space="preserve"> and Alan Jones</w:t>
            </w:r>
            <w:r w:rsidRPr="00B86789">
              <w:rPr>
                <w:rFonts w:ascii="Segoe UI" w:hAnsi="Segoe UI" w:cs="Segoe UI"/>
                <w:i/>
                <w:iCs/>
                <w:sz w:val="24"/>
                <w:szCs w:val="24"/>
              </w:rPr>
              <w:t xml:space="preserve"> left the meeting</w:t>
            </w:r>
            <w:r w:rsidR="00B86789" w:rsidRPr="00B86789">
              <w:rPr>
                <w:rFonts w:ascii="Segoe UI" w:hAnsi="Segoe UI" w:cs="Segoe UI"/>
                <w:i/>
                <w:iCs/>
                <w:sz w:val="24"/>
                <w:szCs w:val="24"/>
              </w:rPr>
              <w:t>.</w:t>
            </w:r>
          </w:p>
          <w:p w14:paraId="18BE4B9A" w14:textId="462D4122" w:rsidR="00B86789" w:rsidRPr="00B86789" w:rsidRDefault="00B86789" w:rsidP="006266BC">
            <w:pPr>
              <w:jc w:val="both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576721B2" w14:textId="77777777" w:rsidR="004234EA" w:rsidRPr="006266BC" w:rsidRDefault="004234EA" w:rsidP="004234EA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E871CA" w:rsidRPr="006266BC" w14:paraId="74BB8301" w14:textId="77777777" w:rsidTr="006266BC">
        <w:tc>
          <w:tcPr>
            <w:tcW w:w="839" w:type="dxa"/>
          </w:tcPr>
          <w:p w14:paraId="32F3DFB7" w14:textId="77777777" w:rsidR="00E871CA" w:rsidRPr="006266BC" w:rsidRDefault="00E871CA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667" w:type="dxa"/>
          </w:tcPr>
          <w:p w14:paraId="50DA4CEA" w14:textId="1A38F51E" w:rsidR="00E871CA" w:rsidRPr="006266BC" w:rsidRDefault="00E871CA" w:rsidP="006266BC">
            <w:pPr>
              <w:jc w:val="both"/>
              <w:rPr>
                <w:rFonts w:ascii="Segoe UI" w:eastAsia="Times New Roman" w:hAnsi="Segoe UI" w:cs="Segoe UI"/>
                <w:i/>
                <w:iCs/>
                <w:sz w:val="24"/>
                <w:szCs w:val="24"/>
              </w:rPr>
            </w:pPr>
            <w:r w:rsidRPr="006266BC">
              <w:rPr>
                <w:rFonts w:ascii="Segoe UI" w:eastAsia="Times New Roman" w:hAnsi="Segoe UI" w:cs="Segoe UI"/>
                <w:i/>
                <w:iCs/>
                <w:sz w:val="24"/>
                <w:szCs w:val="24"/>
              </w:rPr>
              <w:t>The Committee took a 5-minute break</w:t>
            </w:r>
          </w:p>
        </w:tc>
        <w:tc>
          <w:tcPr>
            <w:tcW w:w="1275" w:type="dxa"/>
          </w:tcPr>
          <w:p w14:paraId="61C59A40" w14:textId="77777777" w:rsidR="00E871CA" w:rsidRPr="006266BC" w:rsidRDefault="00E871CA" w:rsidP="004234EA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B67363" w:rsidRPr="006266BC" w14:paraId="17D61CDD" w14:textId="77777777" w:rsidTr="006266BC">
        <w:tc>
          <w:tcPr>
            <w:tcW w:w="839" w:type="dxa"/>
          </w:tcPr>
          <w:p w14:paraId="779F7C5C" w14:textId="6ADE004E" w:rsidR="00B67363" w:rsidRPr="006266BC" w:rsidRDefault="008C33DA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11.</w:t>
            </w:r>
          </w:p>
          <w:p w14:paraId="61BEAA78" w14:textId="6A9EA5D1" w:rsidR="00CF2F9D" w:rsidRPr="006266BC" w:rsidRDefault="00CF2F9D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00BD202C" w14:textId="256B38BC" w:rsidR="00CF2F9D" w:rsidRPr="000F0319" w:rsidRDefault="00CF2F9D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0F031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a</w:t>
            </w:r>
          </w:p>
          <w:p w14:paraId="1D6C3E12" w14:textId="5C95EDBD" w:rsidR="00CF2F9D" w:rsidRPr="000F0319" w:rsidRDefault="00CF2F9D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7ECE4426" w14:textId="4A195380" w:rsidR="00CF2F9D" w:rsidRPr="000F0319" w:rsidRDefault="00CF2F9D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48A52C57" w14:textId="6378BAA9" w:rsidR="00CF2F9D" w:rsidRDefault="00CF2F9D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299DC18F" w14:textId="385A8E0F" w:rsidR="002B63B1" w:rsidRDefault="002B63B1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0508A720" w14:textId="77777777" w:rsidR="002B63B1" w:rsidRPr="000F0319" w:rsidRDefault="002B63B1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1A7A4EF8" w14:textId="2B605191" w:rsidR="00CF2F9D" w:rsidRPr="000F0319" w:rsidRDefault="00CF2F9D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0F031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lastRenderedPageBreak/>
              <w:t>b</w:t>
            </w:r>
          </w:p>
          <w:p w14:paraId="2925E39F" w14:textId="2D9A0A3A" w:rsidR="00CF2F9D" w:rsidRPr="006266BC" w:rsidRDefault="00CF2F9D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09872725" w14:textId="20F56247" w:rsidR="00CF2F9D" w:rsidRPr="006266BC" w:rsidRDefault="00CF2F9D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00C7FB3D" w14:textId="12FE048A" w:rsidR="00CF2F9D" w:rsidRPr="006266BC" w:rsidRDefault="00CF2F9D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3600F083" w14:textId="5D17906A" w:rsidR="00CF2F9D" w:rsidRPr="006266BC" w:rsidRDefault="00CF2F9D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6C0C2B4A" w14:textId="29E5AE98" w:rsidR="00CF2F9D" w:rsidRPr="006266BC" w:rsidRDefault="00CF2F9D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6B67C8AB" w14:textId="078A44F5" w:rsidR="00CF2F9D" w:rsidRPr="006266BC" w:rsidRDefault="00CF2F9D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5E840FCB" w14:textId="0B5EBFB5" w:rsidR="00CF2F9D" w:rsidRPr="006266BC" w:rsidRDefault="00CF2F9D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4CED37E1" w14:textId="43858443" w:rsidR="00CF2F9D" w:rsidRPr="006266BC" w:rsidRDefault="00CF2F9D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742FC9CA" w14:textId="685D4736" w:rsidR="00CF2F9D" w:rsidRPr="006266BC" w:rsidRDefault="00CF2F9D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5D81D422" w14:textId="58B3FD4F" w:rsidR="00CF2F9D" w:rsidRPr="006266BC" w:rsidRDefault="00CF2F9D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0C099B31" w14:textId="42CA51F2" w:rsidR="00CF2F9D" w:rsidRDefault="00CF2F9D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66B67CF7" w14:textId="77777777" w:rsidR="002B63B1" w:rsidRPr="006266BC" w:rsidRDefault="002B63B1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19BC15D3" w14:textId="5F9DEFC1" w:rsidR="00CF2F9D" w:rsidRPr="006266BC" w:rsidRDefault="00CF2F9D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4903B07B" w14:textId="2D9631B5" w:rsidR="00CF2F9D" w:rsidRPr="006266BC" w:rsidRDefault="00CF2F9D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147D45C8" w14:textId="59510A03" w:rsidR="00A3536A" w:rsidRPr="000F0319" w:rsidRDefault="00A3536A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0F031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c</w:t>
            </w:r>
          </w:p>
          <w:p w14:paraId="14FA0BAB" w14:textId="579E5093" w:rsidR="00A3536A" w:rsidRPr="000F0319" w:rsidRDefault="00A3536A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6F85ECBE" w14:textId="7FD830F4" w:rsidR="00A3536A" w:rsidRPr="000F0319" w:rsidRDefault="00A3536A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23DAEB44" w14:textId="20805577" w:rsidR="00A3536A" w:rsidRPr="000F0319" w:rsidRDefault="00A3536A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765B6DD3" w14:textId="2C912F50" w:rsidR="00A3536A" w:rsidRPr="000F0319" w:rsidRDefault="00A3536A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58D0ED0C" w14:textId="6C721DA6" w:rsidR="00A3536A" w:rsidRPr="000F0319" w:rsidRDefault="00A3536A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0F031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d</w:t>
            </w:r>
          </w:p>
          <w:p w14:paraId="70E86DA0" w14:textId="77777777" w:rsidR="00A3536A" w:rsidRPr="006266BC" w:rsidRDefault="00A3536A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3885DEC9" w14:textId="77777777" w:rsidR="00B67363" w:rsidRPr="006266BC" w:rsidRDefault="00B67363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322B14A3" w14:textId="77777777" w:rsidR="00B67363" w:rsidRPr="006266BC" w:rsidRDefault="00B67363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52D60E6B" w14:textId="02C09BF1" w:rsidR="00B67363" w:rsidRPr="006266BC" w:rsidRDefault="00B67363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667" w:type="dxa"/>
          </w:tcPr>
          <w:p w14:paraId="0B5D1315" w14:textId="77777777" w:rsidR="00FD257B" w:rsidRPr="006266BC" w:rsidRDefault="00777850" w:rsidP="006266BC">
            <w:pPr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266BC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lastRenderedPageBreak/>
              <w:t>Clinical Audit update</w:t>
            </w:r>
            <w:r w:rsidRPr="006266B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  <w:p w14:paraId="17F036D5" w14:textId="77777777" w:rsidR="00FD257B" w:rsidRPr="006266BC" w:rsidRDefault="00FD257B" w:rsidP="006266BC">
            <w:pPr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74C8FFD1" w14:textId="6DAEB36C" w:rsidR="00777850" w:rsidRPr="006266BC" w:rsidRDefault="003F2567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266BC">
              <w:rPr>
                <w:rFonts w:ascii="Segoe UI" w:eastAsia="Times New Roman" w:hAnsi="Segoe UI" w:cs="Segoe UI"/>
                <w:sz w:val="24"/>
                <w:szCs w:val="24"/>
              </w:rPr>
              <w:t xml:space="preserve">Steven McCourt presented </w:t>
            </w:r>
            <w:r w:rsidR="00777850" w:rsidRPr="006266BC">
              <w:rPr>
                <w:rFonts w:ascii="Segoe UI" w:hAnsi="Segoe UI" w:cs="Segoe UI"/>
                <w:sz w:val="24"/>
                <w:szCs w:val="24"/>
              </w:rPr>
              <w:t>paper – QC 11/202</w:t>
            </w:r>
            <w:r w:rsidRPr="006266BC">
              <w:rPr>
                <w:rFonts w:ascii="Segoe UI" w:hAnsi="Segoe UI" w:cs="Segoe UI"/>
                <w:sz w:val="24"/>
                <w:szCs w:val="24"/>
              </w:rPr>
              <w:t>1</w:t>
            </w:r>
            <w:r w:rsidR="00DE5A12" w:rsidRPr="006266BC">
              <w:rPr>
                <w:rFonts w:ascii="Segoe UI" w:hAnsi="Segoe UI" w:cs="Segoe UI"/>
                <w:sz w:val="24"/>
                <w:szCs w:val="24"/>
              </w:rPr>
              <w:t xml:space="preserve"> Clinical Audit Annual Report</w:t>
            </w:r>
            <w:r w:rsidR="00F70808" w:rsidRPr="006266BC">
              <w:rPr>
                <w:rFonts w:ascii="Segoe UI" w:hAnsi="Segoe UI" w:cs="Segoe UI"/>
                <w:sz w:val="24"/>
                <w:szCs w:val="24"/>
              </w:rPr>
              <w:t xml:space="preserve">.  </w:t>
            </w:r>
            <w:r w:rsidR="00C15754" w:rsidRPr="006266BC">
              <w:rPr>
                <w:rFonts w:ascii="Segoe UI" w:hAnsi="Segoe UI" w:cs="Segoe UI"/>
                <w:sz w:val="24"/>
                <w:szCs w:val="24"/>
              </w:rPr>
              <w:t>T</w:t>
            </w:r>
            <w:r w:rsidR="00F70808" w:rsidRPr="006266BC">
              <w:rPr>
                <w:rFonts w:ascii="Segoe UI" w:hAnsi="Segoe UI" w:cs="Segoe UI"/>
                <w:sz w:val="24"/>
                <w:szCs w:val="24"/>
              </w:rPr>
              <w:t xml:space="preserve">he report covered the </w:t>
            </w:r>
            <w:r w:rsidR="007E3077" w:rsidRPr="006266BC">
              <w:rPr>
                <w:rFonts w:ascii="Segoe UI" w:hAnsi="Segoe UI" w:cs="Segoe UI"/>
                <w:sz w:val="24"/>
                <w:szCs w:val="24"/>
              </w:rPr>
              <w:t>12-month</w:t>
            </w:r>
            <w:r w:rsidR="00F70808" w:rsidRPr="006266BC">
              <w:rPr>
                <w:rFonts w:ascii="Segoe UI" w:hAnsi="Segoe UI" w:cs="Segoe UI"/>
                <w:sz w:val="24"/>
                <w:szCs w:val="24"/>
              </w:rPr>
              <w:t xml:space="preserve"> period </w:t>
            </w:r>
            <w:r w:rsidR="007E3077">
              <w:rPr>
                <w:rFonts w:ascii="Segoe UI" w:hAnsi="Segoe UI" w:cs="Segoe UI"/>
                <w:sz w:val="24"/>
                <w:szCs w:val="24"/>
              </w:rPr>
              <w:t xml:space="preserve">01 </w:t>
            </w:r>
            <w:r w:rsidR="00F70808" w:rsidRPr="006266BC">
              <w:rPr>
                <w:rFonts w:ascii="Segoe UI" w:hAnsi="Segoe UI" w:cs="Segoe UI"/>
                <w:sz w:val="24"/>
                <w:szCs w:val="24"/>
              </w:rPr>
              <w:t xml:space="preserve">April 2020 – </w:t>
            </w:r>
            <w:r w:rsidR="007E3077">
              <w:rPr>
                <w:rFonts w:ascii="Segoe UI" w:hAnsi="Segoe UI" w:cs="Segoe UI"/>
                <w:sz w:val="24"/>
                <w:szCs w:val="24"/>
              </w:rPr>
              <w:t xml:space="preserve">31 </w:t>
            </w:r>
            <w:r w:rsidR="00F70808" w:rsidRPr="006266BC">
              <w:rPr>
                <w:rFonts w:ascii="Segoe UI" w:hAnsi="Segoe UI" w:cs="Segoe UI"/>
                <w:sz w:val="24"/>
                <w:szCs w:val="24"/>
              </w:rPr>
              <w:t>March 2021</w:t>
            </w:r>
            <w:r w:rsidR="002D4495" w:rsidRPr="006266BC">
              <w:rPr>
                <w:rFonts w:ascii="Segoe UI" w:hAnsi="Segoe UI" w:cs="Segoe UI"/>
                <w:sz w:val="24"/>
                <w:szCs w:val="24"/>
              </w:rPr>
              <w:t xml:space="preserve"> and </w:t>
            </w:r>
            <w:r w:rsidR="00C15754" w:rsidRPr="006266BC">
              <w:rPr>
                <w:rFonts w:ascii="Segoe UI" w:hAnsi="Segoe UI" w:cs="Segoe UI"/>
                <w:sz w:val="24"/>
                <w:szCs w:val="24"/>
              </w:rPr>
              <w:t xml:space="preserve">he </w:t>
            </w:r>
            <w:r w:rsidR="002D4495" w:rsidRPr="006266BC">
              <w:rPr>
                <w:rFonts w:ascii="Segoe UI" w:hAnsi="Segoe UI" w:cs="Segoe UI"/>
                <w:sz w:val="24"/>
                <w:szCs w:val="24"/>
              </w:rPr>
              <w:t>highlighted the</w:t>
            </w:r>
            <w:r w:rsidR="00734C83" w:rsidRPr="006266BC">
              <w:rPr>
                <w:rFonts w:ascii="Segoe UI" w:hAnsi="Segoe UI" w:cs="Segoe UI"/>
                <w:sz w:val="24"/>
                <w:szCs w:val="24"/>
              </w:rPr>
              <w:t xml:space="preserve"> dominant influence throughout this period was the impact of the pandemic.</w:t>
            </w:r>
          </w:p>
          <w:p w14:paraId="5D06549E" w14:textId="56E91BB8" w:rsidR="00996766" w:rsidRPr="006266BC" w:rsidRDefault="00996766" w:rsidP="006266BC">
            <w:pPr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66B59EBC" w14:textId="764F93B6" w:rsidR="00E8491F" w:rsidRPr="006266BC" w:rsidRDefault="00311EBD" w:rsidP="006266BC">
            <w:pPr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266BC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Steven M</w:t>
            </w:r>
            <w:r w:rsidR="00B40F46" w:rsidRPr="006266BC">
              <w:rPr>
                <w:rFonts w:ascii="Segoe UI" w:eastAsia="Times New Roman" w:hAnsi="Segoe UI" w:cs="Segoe UI"/>
                <w:sz w:val="24"/>
                <w:szCs w:val="24"/>
              </w:rPr>
              <w:t xml:space="preserve">cCourt stated </w:t>
            </w:r>
            <w:r w:rsidR="00B74B9C" w:rsidRPr="006266BC">
              <w:rPr>
                <w:rFonts w:ascii="Segoe UI" w:eastAsia="Times New Roman" w:hAnsi="Segoe UI" w:cs="Segoe UI"/>
                <w:sz w:val="24"/>
                <w:szCs w:val="24"/>
              </w:rPr>
              <w:t xml:space="preserve">all National Audit programmes </w:t>
            </w:r>
            <w:r w:rsidR="00C0206D" w:rsidRPr="006266BC">
              <w:rPr>
                <w:rFonts w:ascii="Segoe UI" w:eastAsia="Times New Roman" w:hAnsi="Segoe UI" w:cs="Segoe UI"/>
                <w:sz w:val="24"/>
                <w:szCs w:val="24"/>
              </w:rPr>
              <w:t xml:space="preserve">and </w:t>
            </w:r>
            <w:r w:rsidR="001A3777" w:rsidRPr="006266BC">
              <w:rPr>
                <w:rFonts w:ascii="Segoe UI" w:eastAsia="Times New Roman" w:hAnsi="Segoe UI" w:cs="Segoe UI"/>
                <w:sz w:val="24"/>
                <w:szCs w:val="24"/>
              </w:rPr>
              <w:t>the</w:t>
            </w:r>
            <w:r w:rsidR="00C0206D" w:rsidRPr="006266BC">
              <w:rPr>
                <w:rFonts w:ascii="Segoe UI" w:eastAsia="Times New Roman" w:hAnsi="Segoe UI" w:cs="Segoe UI"/>
                <w:sz w:val="24"/>
                <w:szCs w:val="24"/>
              </w:rPr>
              <w:t xml:space="preserve"> Commissioning for Quality and Innovation (</w:t>
            </w:r>
            <w:r w:rsidR="00C0206D" w:rsidRPr="00F53434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CQUIN</w:t>
            </w:r>
            <w:r w:rsidR="00C0206D" w:rsidRPr="006266BC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  <w:r w:rsidR="001A3777" w:rsidRPr="006266B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B74B9C" w:rsidRPr="006266BC">
              <w:rPr>
                <w:rFonts w:ascii="Segoe UI" w:eastAsia="Times New Roman" w:hAnsi="Segoe UI" w:cs="Segoe UI"/>
                <w:sz w:val="24"/>
                <w:szCs w:val="24"/>
              </w:rPr>
              <w:t>had been suspended during the first wave of</w:t>
            </w:r>
            <w:r w:rsidR="001A3777" w:rsidRPr="006266BC">
              <w:rPr>
                <w:rFonts w:ascii="Segoe UI" w:eastAsia="Times New Roman" w:hAnsi="Segoe UI" w:cs="Segoe UI"/>
                <w:sz w:val="24"/>
                <w:szCs w:val="24"/>
              </w:rPr>
              <w:t xml:space="preserve"> the coronavirus. National Audits had recommenced in the </w:t>
            </w:r>
            <w:r w:rsidR="00096B30" w:rsidRPr="006266BC">
              <w:rPr>
                <w:rFonts w:ascii="Segoe UI" w:eastAsia="Times New Roman" w:hAnsi="Segoe UI" w:cs="Segoe UI"/>
                <w:sz w:val="24"/>
                <w:szCs w:val="24"/>
              </w:rPr>
              <w:t>Autumn, and CQUIN would continue to be suspended until at least the end of quarter 2 this year.</w:t>
            </w:r>
            <w:r w:rsidR="00B36684" w:rsidRPr="006266BC">
              <w:rPr>
                <w:rFonts w:ascii="Segoe UI" w:eastAsia="Times New Roman" w:hAnsi="Segoe UI" w:cs="Segoe UI"/>
                <w:sz w:val="24"/>
                <w:szCs w:val="24"/>
              </w:rPr>
              <w:t xml:space="preserve"> Internal Audit work had continued </w:t>
            </w:r>
            <w:r w:rsidR="00DA50B9" w:rsidRPr="006266BC">
              <w:rPr>
                <w:rFonts w:ascii="Segoe UI" w:eastAsia="Times New Roman" w:hAnsi="Segoe UI" w:cs="Segoe UI"/>
                <w:sz w:val="24"/>
                <w:szCs w:val="24"/>
              </w:rPr>
              <w:t xml:space="preserve">up to </w:t>
            </w:r>
            <w:r w:rsidR="00B36684" w:rsidRPr="006266BC">
              <w:rPr>
                <w:rFonts w:ascii="Segoe UI" w:eastAsia="Times New Roman" w:hAnsi="Segoe UI" w:cs="Segoe UI"/>
                <w:sz w:val="24"/>
                <w:szCs w:val="24"/>
              </w:rPr>
              <w:t xml:space="preserve">quarter 4 when </w:t>
            </w:r>
            <w:r w:rsidR="00DA50B9" w:rsidRPr="006266BC">
              <w:rPr>
                <w:rFonts w:ascii="Segoe UI" w:eastAsia="Times New Roman" w:hAnsi="Segoe UI" w:cs="Segoe UI"/>
                <w:sz w:val="24"/>
                <w:szCs w:val="24"/>
              </w:rPr>
              <w:t xml:space="preserve">work was suspended due to the service impact on the clinical team </w:t>
            </w:r>
            <w:r w:rsidR="009A4883" w:rsidRPr="006266BC">
              <w:rPr>
                <w:rFonts w:ascii="Segoe UI" w:eastAsia="Times New Roman" w:hAnsi="Segoe UI" w:cs="Segoe UI"/>
                <w:sz w:val="24"/>
                <w:szCs w:val="24"/>
              </w:rPr>
              <w:t>in response to the pandemic.</w:t>
            </w:r>
            <w:r w:rsidR="00D436CA" w:rsidRPr="006266BC">
              <w:rPr>
                <w:rFonts w:ascii="Segoe UI" w:eastAsia="Times New Roman" w:hAnsi="Segoe UI" w:cs="Segoe UI"/>
                <w:sz w:val="24"/>
                <w:szCs w:val="24"/>
              </w:rPr>
              <w:t xml:space="preserve">  He noted all but two of the internal audits had been completed</w:t>
            </w:r>
            <w:r w:rsidR="00864CDB" w:rsidRPr="006266BC">
              <w:rPr>
                <w:rFonts w:ascii="Segoe UI" w:eastAsia="Times New Roman" w:hAnsi="Segoe UI" w:cs="Segoe UI"/>
                <w:sz w:val="24"/>
                <w:szCs w:val="24"/>
              </w:rPr>
              <w:t>, namely</w:t>
            </w:r>
            <w:r w:rsidR="00D436CA" w:rsidRPr="006266BC">
              <w:rPr>
                <w:rFonts w:ascii="Segoe UI" w:eastAsia="Times New Roman" w:hAnsi="Segoe UI" w:cs="Segoe UI"/>
                <w:sz w:val="24"/>
                <w:szCs w:val="24"/>
              </w:rPr>
              <w:t xml:space="preserve"> the </w:t>
            </w:r>
            <w:r w:rsidR="00BC2531" w:rsidRPr="006266BC">
              <w:rPr>
                <w:rFonts w:ascii="Segoe UI" w:eastAsia="Times New Roman" w:hAnsi="Segoe UI" w:cs="Segoe UI"/>
                <w:sz w:val="24"/>
                <w:szCs w:val="24"/>
              </w:rPr>
              <w:t>Long-Term</w:t>
            </w:r>
            <w:r w:rsidR="00C04270" w:rsidRPr="006266BC">
              <w:rPr>
                <w:rFonts w:ascii="Segoe UI" w:eastAsia="Times New Roman" w:hAnsi="Segoe UI" w:cs="Segoe UI"/>
                <w:sz w:val="24"/>
                <w:szCs w:val="24"/>
              </w:rPr>
              <w:t xml:space="preserve"> Segregation </w:t>
            </w:r>
            <w:r w:rsidR="001F0604" w:rsidRPr="006266BC">
              <w:rPr>
                <w:rFonts w:ascii="Segoe UI" w:eastAsia="Times New Roman" w:hAnsi="Segoe UI" w:cs="Segoe UI"/>
                <w:sz w:val="24"/>
                <w:szCs w:val="24"/>
              </w:rPr>
              <w:t>audit</w:t>
            </w:r>
            <w:r w:rsidR="00EF0990" w:rsidRPr="006266BC">
              <w:rPr>
                <w:rFonts w:ascii="Segoe UI" w:eastAsia="Times New Roman" w:hAnsi="Segoe UI" w:cs="Segoe UI"/>
                <w:sz w:val="24"/>
                <w:szCs w:val="24"/>
              </w:rPr>
              <w:t xml:space="preserve"> and the </w:t>
            </w:r>
            <w:r w:rsidR="00BC2531" w:rsidRPr="006266BC">
              <w:rPr>
                <w:rFonts w:ascii="Segoe UI" w:eastAsia="Times New Roman" w:hAnsi="Segoe UI" w:cs="Segoe UI"/>
                <w:sz w:val="24"/>
                <w:szCs w:val="24"/>
              </w:rPr>
              <w:t>Trust wide</w:t>
            </w:r>
            <w:r w:rsidR="00EF0990" w:rsidRPr="006266B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395AFD">
              <w:rPr>
                <w:rFonts w:ascii="Segoe UI" w:eastAsia="Times New Roman" w:hAnsi="Segoe UI" w:cs="Segoe UI"/>
                <w:sz w:val="24"/>
                <w:szCs w:val="24"/>
              </w:rPr>
              <w:t xml:space="preserve">Do Not Attempt </w:t>
            </w:r>
            <w:r w:rsidR="00F34073">
              <w:rPr>
                <w:rFonts w:ascii="Segoe UI" w:eastAsia="Times New Roman" w:hAnsi="Segoe UI" w:cs="Segoe UI"/>
                <w:sz w:val="24"/>
                <w:szCs w:val="24"/>
              </w:rPr>
              <w:t>Cardiopulmonary</w:t>
            </w:r>
            <w:r w:rsidR="00395AFD">
              <w:rPr>
                <w:rFonts w:ascii="Segoe UI" w:eastAsia="Times New Roman" w:hAnsi="Segoe UI" w:cs="Segoe UI"/>
                <w:sz w:val="24"/>
                <w:szCs w:val="24"/>
              </w:rPr>
              <w:t xml:space="preserve"> Resuscitation</w:t>
            </w:r>
            <w:r w:rsidR="00F34073">
              <w:rPr>
                <w:rFonts w:ascii="Segoe UI" w:eastAsia="Times New Roman" w:hAnsi="Segoe UI" w:cs="Segoe UI"/>
                <w:sz w:val="24"/>
                <w:szCs w:val="24"/>
              </w:rPr>
              <w:t xml:space="preserve"> (</w:t>
            </w:r>
            <w:r w:rsidR="00EF0990" w:rsidRPr="00F34073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DNACPR</w:t>
            </w:r>
            <w:r w:rsidR="00F34073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  <w:r w:rsidR="00EF0990" w:rsidRPr="006266BC">
              <w:rPr>
                <w:rFonts w:ascii="Segoe UI" w:eastAsia="Times New Roman" w:hAnsi="Segoe UI" w:cs="Segoe UI"/>
                <w:sz w:val="24"/>
                <w:szCs w:val="24"/>
              </w:rPr>
              <w:t xml:space="preserve"> Audit, both</w:t>
            </w:r>
            <w:r w:rsidR="001F0604" w:rsidRPr="006266BC">
              <w:rPr>
                <w:rFonts w:ascii="Segoe UI" w:eastAsia="Times New Roman" w:hAnsi="Segoe UI" w:cs="Segoe UI"/>
                <w:sz w:val="24"/>
                <w:szCs w:val="24"/>
              </w:rPr>
              <w:t xml:space="preserve"> due to</w:t>
            </w:r>
            <w:r w:rsidR="00B047E3" w:rsidRPr="006266BC">
              <w:rPr>
                <w:rFonts w:ascii="Segoe UI" w:eastAsia="Times New Roman" w:hAnsi="Segoe UI" w:cs="Segoe UI"/>
                <w:sz w:val="24"/>
                <w:szCs w:val="24"/>
              </w:rPr>
              <w:t xml:space="preserve"> recommence in the current financial year</w:t>
            </w:r>
            <w:r w:rsidR="00D00A19" w:rsidRPr="006266BC">
              <w:rPr>
                <w:rFonts w:ascii="Segoe UI" w:eastAsia="Times New Roman" w:hAnsi="Segoe UI" w:cs="Segoe UI"/>
                <w:sz w:val="24"/>
                <w:szCs w:val="24"/>
              </w:rPr>
              <w:t>.</w:t>
            </w:r>
            <w:r w:rsidR="00336E4A" w:rsidRPr="006266BC">
              <w:rPr>
                <w:rFonts w:ascii="Segoe UI" w:eastAsia="Times New Roman" w:hAnsi="Segoe UI" w:cs="Segoe UI"/>
                <w:sz w:val="24"/>
                <w:szCs w:val="24"/>
              </w:rPr>
              <w:t xml:space="preserve">  </w:t>
            </w:r>
            <w:r w:rsidR="006918A2" w:rsidRPr="006266BC">
              <w:rPr>
                <w:rFonts w:ascii="Segoe UI" w:eastAsia="Times New Roman" w:hAnsi="Segoe UI" w:cs="Segoe UI"/>
                <w:sz w:val="24"/>
                <w:szCs w:val="24"/>
              </w:rPr>
              <w:t>He note</w:t>
            </w:r>
            <w:r w:rsidR="00676FA6" w:rsidRPr="006266BC">
              <w:rPr>
                <w:rFonts w:ascii="Segoe UI" w:eastAsia="Times New Roman" w:hAnsi="Segoe UI" w:cs="Segoe UI"/>
                <w:sz w:val="24"/>
                <w:szCs w:val="24"/>
              </w:rPr>
              <w:t xml:space="preserve">d </w:t>
            </w:r>
            <w:r w:rsidR="003646CF" w:rsidRPr="006266BC">
              <w:rPr>
                <w:rFonts w:ascii="Segoe UI" w:eastAsia="Times New Roman" w:hAnsi="Segoe UI" w:cs="Segoe UI"/>
                <w:sz w:val="24"/>
                <w:szCs w:val="24"/>
              </w:rPr>
              <w:t>it would be important to progress corporate oversight</w:t>
            </w:r>
            <w:r w:rsidR="003143F9" w:rsidRPr="006266BC">
              <w:rPr>
                <w:rFonts w:ascii="Segoe UI" w:eastAsia="Times New Roman" w:hAnsi="Segoe UI" w:cs="Segoe UI"/>
                <w:sz w:val="24"/>
                <w:szCs w:val="24"/>
              </w:rPr>
              <w:t xml:space="preserve"> for audits, and</w:t>
            </w:r>
            <w:r w:rsidR="002B6332" w:rsidRPr="006266BC">
              <w:rPr>
                <w:rFonts w:ascii="Segoe UI" w:eastAsia="Times New Roman" w:hAnsi="Segoe UI" w:cs="Segoe UI"/>
                <w:sz w:val="24"/>
                <w:szCs w:val="24"/>
              </w:rPr>
              <w:t xml:space="preserve"> that t</w:t>
            </w:r>
            <w:r w:rsidR="00E8491F" w:rsidRPr="006266BC">
              <w:rPr>
                <w:rFonts w:ascii="Segoe UI" w:eastAsia="Times New Roman" w:hAnsi="Segoe UI" w:cs="Segoe UI"/>
                <w:sz w:val="24"/>
                <w:szCs w:val="24"/>
              </w:rPr>
              <w:t>he</w:t>
            </w:r>
            <w:r w:rsidR="00FC2E8D" w:rsidRPr="006266BC">
              <w:rPr>
                <w:rFonts w:ascii="Segoe UI" w:eastAsia="Times New Roman" w:hAnsi="Segoe UI" w:cs="Segoe UI"/>
                <w:sz w:val="24"/>
                <w:szCs w:val="24"/>
              </w:rPr>
              <w:t xml:space="preserve"> Clinical Audit Team reported into the Clinical Audit group that met quarterly</w:t>
            </w:r>
            <w:r w:rsidR="006918A2" w:rsidRPr="006266BC">
              <w:rPr>
                <w:rFonts w:ascii="Segoe UI" w:eastAsia="Times New Roman" w:hAnsi="Segoe UI" w:cs="Segoe UI"/>
                <w:sz w:val="24"/>
                <w:szCs w:val="24"/>
              </w:rPr>
              <w:t>.</w:t>
            </w:r>
          </w:p>
          <w:p w14:paraId="301B9E59" w14:textId="77777777" w:rsidR="00E8491F" w:rsidRPr="006266BC" w:rsidRDefault="00E8491F" w:rsidP="006266BC">
            <w:pPr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52C12C22" w14:textId="1500500C" w:rsidR="00097020" w:rsidRPr="006266BC" w:rsidRDefault="00321874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sz w:val="24"/>
                <w:szCs w:val="24"/>
              </w:rPr>
              <w:t>The Chief Medical Officer stated</w:t>
            </w:r>
            <w:r w:rsidR="00673251" w:rsidRPr="006266BC">
              <w:rPr>
                <w:rFonts w:ascii="Segoe UI" w:hAnsi="Segoe UI" w:cs="Segoe UI"/>
                <w:sz w:val="24"/>
                <w:szCs w:val="24"/>
              </w:rPr>
              <w:t xml:space="preserve"> it would</w:t>
            </w:r>
            <w:r w:rsidR="00473C25" w:rsidRPr="006266B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0F14D9" w:rsidRPr="006266BC">
              <w:rPr>
                <w:rFonts w:ascii="Segoe UI" w:hAnsi="Segoe UI" w:cs="Segoe UI"/>
                <w:sz w:val="24"/>
                <w:szCs w:val="24"/>
              </w:rPr>
              <w:t xml:space="preserve">important </w:t>
            </w:r>
            <w:r w:rsidR="00997DD5" w:rsidRPr="006266BC">
              <w:rPr>
                <w:rFonts w:ascii="Segoe UI" w:hAnsi="Segoe UI" w:cs="Segoe UI"/>
                <w:sz w:val="24"/>
                <w:szCs w:val="24"/>
              </w:rPr>
              <w:t>to</w:t>
            </w:r>
            <w:r w:rsidR="002B02EF" w:rsidRPr="006266BC">
              <w:rPr>
                <w:rFonts w:ascii="Segoe UI" w:hAnsi="Segoe UI" w:cs="Segoe UI"/>
                <w:sz w:val="24"/>
                <w:szCs w:val="24"/>
              </w:rPr>
              <w:t xml:space="preserve"> use information gained from</w:t>
            </w:r>
            <w:r w:rsidR="00997DD5" w:rsidRPr="006266BC">
              <w:rPr>
                <w:rFonts w:ascii="Segoe UI" w:hAnsi="Segoe UI" w:cs="Segoe UI"/>
                <w:sz w:val="24"/>
                <w:szCs w:val="24"/>
              </w:rPr>
              <w:t xml:space="preserve"> audits </w:t>
            </w:r>
            <w:r w:rsidRPr="006266BC">
              <w:rPr>
                <w:rFonts w:ascii="Segoe UI" w:hAnsi="Segoe UI" w:cs="Segoe UI"/>
                <w:sz w:val="24"/>
                <w:szCs w:val="24"/>
              </w:rPr>
              <w:t xml:space="preserve">to </w:t>
            </w:r>
            <w:r w:rsidR="00207868" w:rsidRPr="006266BC">
              <w:rPr>
                <w:rFonts w:ascii="Segoe UI" w:hAnsi="Segoe UI" w:cs="Segoe UI"/>
                <w:sz w:val="24"/>
                <w:szCs w:val="24"/>
              </w:rPr>
              <w:t xml:space="preserve">support </w:t>
            </w:r>
            <w:r w:rsidR="00997DD5" w:rsidRPr="006266BC">
              <w:rPr>
                <w:rFonts w:ascii="Segoe UI" w:hAnsi="Segoe UI" w:cs="Segoe UI"/>
                <w:sz w:val="24"/>
                <w:szCs w:val="24"/>
              </w:rPr>
              <w:t xml:space="preserve">areas for </w:t>
            </w:r>
            <w:r w:rsidR="0035139A" w:rsidRPr="006266BC">
              <w:rPr>
                <w:rFonts w:ascii="Segoe UI" w:hAnsi="Segoe UI" w:cs="Segoe UI"/>
                <w:sz w:val="24"/>
                <w:szCs w:val="24"/>
              </w:rPr>
              <w:t>d</w:t>
            </w:r>
            <w:r w:rsidR="007C7CB0" w:rsidRPr="006266BC">
              <w:rPr>
                <w:rFonts w:ascii="Segoe UI" w:hAnsi="Segoe UI" w:cs="Segoe UI"/>
                <w:sz w:val="24"/>
                <w:szCs w:val="24"/>
              </w:rPr>
              <w:t>evelopment</w:t>
            </w:r>
            <w:r w:rsidR="00207868" w:rsidRPr="006266BC">
              <w:rPr>
                <w:rFonts w:ascii="Segoe UI" w:hAnsi="Segoe UI" w:cs="Segoe UI"/>
                <w:sz w:val="24"/>
                <w:szCs w:val="24"/>
              </w:rPr>
              <w:t>, and t</w:t>
            </w:r>
            <w:r w:rsidR="007C7CB0" w:rsidRPr="006266BC">
              <w:rPr>
                <w:rFonts w:ascii="Segoe UI" w:hAnsi="Segoe UI" w:cs="Segoe UI"/>
                <w:sz w:val="24"/>
                <w:szCs w:val="24"/>
              </w:rPr>
              <w:t xml:space="preserve">o </w:t>
            </w:r>
            <w:r w:rsidR="0035139A" w:rsidRPr="006266BC">
              <w:rPr>
                <w:rFonts w:ascii="Segoe UI" w:hAnsi="Segoe UI" w:cs="Segoe UI"/>
                <w:sz w:val="24"/>
                <w:szCs w:val="24"/>
              </w:rPr>
              <w:t xml:space="preserve">capture changes in clinical behaviour </w:t>
            </w:r>
            <w:r w:rsidR="00207868" w:rsidRPr="006266BC">
              <w:rPr>
                <w:rFonts w:ascii="Segoe UI" w:hAnsi="Segoe UI" w:cs="Segoe UI"/>
                <w:sz w:val="24"/>
                <w:szCs w:val="24"/>
              </w:rPr>
              <w:t xml:space="preserve">so </w:t>
            </w:r>
            <w:r w:rsidR="0035139A" w:rsidRPr="006266BC">
              <w:rPr>
                <w:rFonts w:ascii="Segoe UI" w:hAnsi="Segoe UI" w:cs="Segoe UI"/>
                <w:sz w:val="24"/>
                <w:szCs w:val="24"/>
              </w:rPr>
              <w:t xml:space="preserve">this </w:t>
            </w:r>
            <w:r w:rsidR="00207868" w:rsidRPr="006266BC">
              <w:rPr>
                <w:rFonts w:ascii="Segoe UI" w:hAnsi="Segoe UI" w:cs="Segoe UI"/>
                <w:sz w:val="24"/>
                <w:szCs w:val="24"/>
              </w:rPr>
              <w:t xml:space="preserve">could </w:t>
            </w:r>
            <w:r w:rsidRPr="006266BC">
              <w:rPr>
                <w:rFonts w:ascii="Segoe UI" w:hAnsi="Segoe UI" w:cs="Segoe UI"/>
                <w:sz w:val="24"/>
                <w:szCs w:val="24"/>
              </w:rPr>
              <w:t>feed into local and national medicine a</w:t>
            </w:r>
            <w:r w:rsidR="00207868" w:rsidRPr="006266BC">
              <w:rPr>
                <w:rFonts w:ascii="Segoe UI" w:hAnsi="Segoe UI" w:cs="Segoe UI"/>
                <w:sz w:val="24"/>
                <w:szCs w:val="24"/>
              </w:rPr>
              <w:t>udits</w:t>
            </w:r>
            <w:r w:rsidRPr="006266BC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1C6B94F8" w14:textId="77777777" w:rsidR="002E45C2" w:rsidRPr="006266BC" w:rsidRDefault="002E45C2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34925A35" w14:textId="77777777" w:rsidR="002E45C2" w:rsidRPr="006266BC" w:rsidRDefault="002E45C2" w:rsidP="006266BC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b/>
                <w:bCs/>
                <w:sz w:val="24"/>
                <w:szCs w:val="24"/>
              </w:rPr>
              <w:t>The Committee noted the report.</w:t>
            </w:r>
          </w:p>
          <w:p w14:paraId="7D048276" w14:textId="77777777" w:rsidR="002E45C2" w:rsidRPr="006266BC" w:rsidRDefault="002E45C2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05865448" w14:textId="5288BA30" w:rsidR="00D63B47" w:rsidRPr="006266BC" w:rsidRDefault="002E45C2" w:rsidP="006266BC">
            <w:pPr>
              <w:jc w:val="both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i/>
                <w:iCs/>
                <w:sz w:val="24"/>
                <w:szCs w:val="24"/>
              </w:rPr>
              <w:t>Mike McEnaney joined the meeting.</w:t>
            </w:r>
            <w:r w:rsidR="00800B11" w:rsidRPr="006266BC">
              <w:rPr>
                <w:rFonts w:ascii="Segoe UI" w:hAnsi="Segoe UI" w:cs="Segoe UI"/>
                <w:i/>
                <w:iCs/>
                <w:sz w:val="24"/>
                <w:szCs w:val="24"/>
              </w:rPr>
              <w:t xml:space="preserve"> </w:t>
            </w:r>
          </w:p>
          <w:p w14:paraId="78F3EE5E" w14:textId="28526B14" w:rsidR="00D63B47" w:rsidRPr="007513FF" w:rsidRDefault="007513FF" w:rsidP="006266BC">
            <w:pPr>
              <w:jc w:val="both"/>
              <w:rPr>
                <w:rFonts w:ascii="Segoe UI" w:hAnsi="Segoe UI" w:cs="Segoe UI"/>
                <w:i/>
                <w:iCs/>
                <w:color w:val="4F81BD" w:themeColor="accent1"/>
                <w:sz w:val="24"/>
                <w:szCs w:val="24"/>
              </w:rPr>
            </w:pPr>
            <w:r w:rsidRPr="007513FF">
              <w:rPr>
                <w:rFonts w:ascii="Segoe UI" w:hAnsi="Segoe UI" w:cs="Segoe UI"/>
                <w:i/>
                <w:iCs/>
                <w:sz w:val="24"/>
                <w:szCs w:val="24"/>
              </w:rPr>
              <w:t>Steven McCourt left the meeting.</w:t>
            </w:r>
          </w:p>
        </w:tc>
        <w:tc>
          <w:tcPr>
            <w:tcW w:w="1275" w:type="dxa"/>
          </w:tcPr>
          <w:p w14:paraId="410C81A3" w14:textId="77777777" w:rsidR="00B67363" w:rsidRPr="006266BC" w:rsidRDefault="00B67363" w:rsidP="004234EA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386583" w:rsidRPr="006266BC" w14:paraId="41DB59B3" w14:textId="77777777" w:rsidTr="006266BC">
        <w:tc>
          <w:tcPr>
            <w:tcW w:w="839" w:type="dxa"/>
          </w:tcPr>
          <w:p w14:paraId="1CA86001" w14:textId="77777777" w:rsidR="00386583" w:rsidRPr="006266BC" w:rsidRDefault="00386583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12.</w:t>
            </w:r>
          </w:p>
          <w:p w14:paraId="46DC165F" w14:textId="77777777" w:rsidR="00CF2F9D" w:rsidRPr="006266BC" w:rsidRDefault="00CF2F9D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38498276" w14:textId="77777777" w:rsidR="00CF2F9D" w:rsidRPr="000F0319" w:rsidRDefault="00CF2F9D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0F031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a</w:t>
            </w:r>
          </w:p>
          <w:p w14:paraId="6F9108E9" w14:textId="77777777" w:rsidR="00CF2F9D" w:rsidRPr="000F0319" w:rsidRDefault="00CF2F9D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3921C2B9" w14:textId="4C608757" w:rsidR="00CF2F9D" w:rsidRDefault="00CF2F9D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2E3504ED" w14:textId="77777777" w:rsidR="002B63B1" w:rsidRPr="000F0319" w:rsidRDefault="002B63B1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2222F7A6" w14:textId="77777777" w:rsidR="00CF2F9D" w:rsidRPr="000F0319" w:rsidRDefault="00CF2F9D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0F031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b</w:t>
            </w:r>
          </w:p>
          <w:p w14:paraId="746C1511" w14:textId="77777777" w:rsidR="00CF2F9D" w:rsidRPr="006266BC" w:rsidRDefault="00CF2F9D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1AD1A786" w14:textId="77777777" w:rsidR="00CF2F9D" w:rsidRPr="006266BC" w:rsidRDefault="00CF2F9D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47E2658B" w14:textId="77777777" w:rsidR="00CF2F9D" w:rsidRPr="006266BC" w:rsidRDefault="00CF2F9D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6500C8FC" w14:textId="77777777" w:rsidR="00CF2F9D" w:rsidRPr="006266BC" w:rsidRDefault="00CF2F9D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1A08ED84" w14:textId="77777777" w:rsidR="00CF2F9D" w:rsidRPr="006266BC" w:rsidRDefault="00CF2F9D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2776DFF9" w14:textId="77777777" w:rsidR="00CF2F9D" w:rsidRPr="006266BC" w:rsidRDefault="00CF2F9D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7AD473C0" w14:textId="7D443BE7" w:rsidR="00CF2F9D" w:rsidRPr="000F0319" w:rsidRDefault="00CF2F9D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0F031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c</w:t>
            </w:r>
          </w:p>
          <w:p w14:paraId="3DBAF572" w14:textId="4866D8E0" w:rsidR="00CF2F9D" w:rsidRPr="006266BC" w:rsidRDefault="00CF2F9D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2C9AE7A3" w14:textId="4DB51F06" w:rsidR="00CF2F9D" w:rsidRPr="006266BC" w:rsidRDefault="00CF2F9D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3873F59B" w14:textId="53A21FA3" w:rsidR="00CF2F9D" w:rsidRPr="006266BC" w:rsidRDefault="00CF2F9D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0DA49260" w14:textId="7D901E66" w:rsidR="00CF2F9D" w:rsidRPr="006266BC" w:rsidRDefault="00CF2F9D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1CEB31BB" w14:textId="05DFA462" w:rsidR="00CF2F9D" w:rsidRPr="006266BC" w:rsidRDefault="00CF2F9D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6FB20815" w14:textId="1BED0E95" w:rsidR="00CF2F9D" w:rsidRPr="006266BC" w:rsidRDefault="00CF2F9D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705534D4" w14:textId="0FD8ACE5" w:rsidR="00CF2F9D" w:rsidRPr="006266BC" w:rsidRDefault="00CF2F9D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066D74AF" w14:textId="3022067D" w:rsidR="00CF2F9D" w:rsidRPr="006266BC" w:rsidRDefault="00CF2F9D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245FA3A2" w14:textId="04153680" w:rsidR="00CF2F9D" w:rsidRPr="006266BC" w:rsidRDefault="00CF2F9D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3CD88C44" w14:textId="5A89D648" w:rsidR="00CF2F9D" w:rsidRPr="006266BC" w:rsidRDefault="00CF2F9D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7098CE2F" w14:textId="26BCD9FF" w:rsidR="00CF2F9D" w:rsidRPr="000F0319" w:rsidRDefault="00CF2F9D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0F031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d</w:t>
            </w:r>
          </w:p>
          <w:p w14:paraId="3603CBED" w14:textId="4AB31718" w:rsidR="00CF2F9D" w:rsidRPr="000F0319" w:rsidRDefault="00CF2F9D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5389BEF2" w14:textId="666F31D6" w:rsidR="00CF2F9D" w:rsidRPr="000F0319" w:rsidRDefault="00CF2F9D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52D7DC79" w14:textId="3E31DFDB" w:rsidR="00CF2F9D" w:rsidRPr="000F0319" w:rsidRDefault="00CF2F9D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1A659C7E" w14:textId="47314FA3" w:rsidR="00CF2F9D" w:rsidRPr="000F0319" w:rsidRDefault="00CF2F9D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49C8ED17" w14:textId="3C3C7322" w:rsidR="00CF2F9D" w:rsidRPr="000F0319" w:rsidRDefault="00CF2F9D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7619A8C7" w14:textId="516CDACB" w:rsidR="00CF2F9D" w:rsidRPr="000F0319" w:rsidRDefault="00CF2F9D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58128B5D" w14:textId="5A796505" w:rsidR="00CF2F9D" w:rsidRPr="000F0319" w:rsidRDefault="00CF2F9D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7E2562C7" w14:textId="7B4B770F" w:rsidR="00CF2F9D" w:rsidRPr="000F0319" w:rsidRDefault="00CF2F9D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19236394" w14:textId="7DAFD23E" w:rsidR="00CF2F9D" w:rsidRPr="000F0319" w:rsidRDefault="00CF2F9D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5D219E8A" w14:textId="6DCC0473" w:rsidR="00CF2F9D" w:rsidRPr="000F0319" w:rsidRDefault="00CF2F9D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016DC2FC" w14:textId="114ED52C" w:rsidR="00CF2F9D" w:rsidRPr="006266BC" w:rsidRDefault="00CF2F9D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0F031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e</w:t>
            </w:r>
          </w:p>
          <w:p w14:paraId="3D34D080" w14:textId="7BD4CC32" w:rsidR="00CF2F9D" w:rsidRPr="006266BC" w:rsidRDefault="00CF2F9D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667" w:type="dxa"/>
          </w:tcPr>
          <w:p w14:paraId="32F82F04" w14:textId="77777777" w:rsidR="00B667D0" w:rsidRPr="006266BC" w:rsidRDefault="00365FFC" w:rsidP="006266BC">
            <w:pPr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6266BC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lastRenderedPageBreak/>
              <w:t xml:space="preserve">Complaints and PALS Annual Report </w:t>
            </w:r>
          </w:p>
          <w:p w14:paraId="3E605FA2" w14:textId="77777777" w:rsidR="00B667D0" w:rsidRPr="006266BC" w:rsidRDefault="00B667D0" w:rsidP="006266BC">
            <w:pPr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0119D7C5" w14:textId="395387A3" w:rsidR="00386583" w:rsidRPr="006266BC" w:rsidRDefault="006F1F16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sz w:val="24"/>
                <w:szCs w:val="24"/>
              </w:rPr>
              <w:t xml:space="preserve">The Chief Nurse reported on </w:t>
            </w:r>
            <w:r w:rsidR="00365FFC" w:rsidRPr="006266BC">
              <w:rPr>
                <w:rFonts w:ascii="Segoe UI" w:hAnsi="Segoe UI" w:cs="Segoe UI"/>
                <w:sz w:val="24"/>
                <w:szCs w:val="24"/>
              </w:rPr>
              <w:t>paper – QC 12/2021</w:t>
            </w:r>
            <w:r w:rsidRPr="006266BC">
              <w:rPr>
                <w:rFonts w:ascii="Segoe UI" w:hAnsi="Segoe UI" w:cs="Segoe UI"/>
                <w:sz w:val="24"/>
                <w:szCs w:val="24"/>
              </w:rPr>
              <w:t xml:space="preserve"> Complaints and </w:t>
            </w:r>
            <w:r w:rsidR="00213273">
              <w:rPr>
                <w:rFonts w:ascii="Segoe UI" w:hAnsi="Segoe UI" w:cs="Segoe UI"/>
                <w:sz w:val="24"/>
                <w:szCs w:val="24"/>
              </w:rPr>
              <w:t>Patient</w:t>
            </w:r>
            <w:r w:rsidR="00470348">
              <w:rPr>
                <w:rFonts w:ascii="Segoe UI" w:hAnsi="Segoe UI" w:cs="Segoe UI"/>
                <w:sz w:val="24"/>
                <w:szCs w:val="24"/>
              </w:rPr>
              <w:t xml:space="preserve"> Advice and Liaison Service (</w:t>
            </w:r>
            <w:r w:rsidRPr="00470348">
              <w:rPr>
                <w:rFonts w:ascii="Segoe UI" w:hAnsi="Segoe UI" w:cs="Segoe UI"/>
                <w:b/>
                <w:bCs/>
                <w:sz w:val="24"/>
                <w:szCs w:val="24"/>
              </w:rPr>
              <w:t>PALS</w:t>
            </w:r>
            <w:r w:rsidR="00470348">
              <w:rPr>
                <w:rFonts w:ascii="Segoe UI" w:hAnsi="Segoe UI" w:cs="Segoe UI"/>
                <w:sz w:val="24"/>
                <w:szCs w:val="24"/>
              </w:rPr>
              <w:t>)</w:t>
            </w:r>
            <w:r w:rsidRPr="006266BC">
              <w:rPr>
                <w:rFonts w:ascii="Segoe UI" w:hAnsi="Segoe UI" w:cs="Segoe UI"/>
                <w:sz w:val="24"/>
                <w:szCs w:val="24"/>
              </w:rPr>
              <w:t xml:space="preserve"> Annual Report </w:t>
            </w:r>
            <w:r w:rsidR="00470348">
              <w:rPr>
                <w:rFonts w:ascii="Segoe UI" w:hAnsi="Segoe UI" w:cs="Segoe UI"/>
                <w:sz w:val="24"/>
                <w:szCs w:val="24"/>
              </w:rPr>
              <w:t>0</w:t>
            </w:r>
            <w:r w:rsidRPr="006266BC">
              <w:rPr>
                <w:rFonts w:ascii="Segoe UI" w:hAnsi="Segoe UI" w:cs="Segoe UI"/>
                <w:sz w:val="24"/>
                <w:szCs w:val="24"/>
              </w:rPr>
              <w:t>1 April 2020 to 31 March 202</w:t>
            </w:r>
            <w:r w:rsidR="00BD0087" w:rsidRPr="006266BC">
              <w:rPr>
                <w:rFonts w:ascii="Segoe UI" w:hAnsi="Segoe UI" w:cs="Segoe UI"/>
                <w:sz w:val="24"/>
                <w:szCs w:val="24"/>
              </w:rPr>
              <w:t xml:space="preserve">1. </w:t>
            </w:r>
          </w:p>
          <w:p w14:paraId="0D3DF15C" w14:textId="1C610CBF" w:rsidR="00BD0087" w:rsidRPr="006266BC" w:rsidRDefault="00BD0087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5232C950" w14:textId="30280AC7" w:rsidR="00BD0087" w:rsidRPr="006266BC" w:rsidRDefault="00BD0087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sz w:val="24"/>
                <w:szCs w:val="24"/>
              </w:rPr>
              <w:t xml:space="preserve">The Chief Nurse </w:t>
            </w:r>
            <w:r w:rsidR="00BA2CF4" w:rsidRPr="006266BC">
              <w:rPr>
                <w:rFonts w:ascii="Segoe UI" w:hAnsi="Segoe UI" w:cs="Segoe UI"/>
                <w:sz w:val="24"/>
                <w:szCs w:val="24"/>
              </w:rPr>
              <w:t>reported there had been</w:t>
            </w:r>
            <w:r w:rsidR="00B11C20" w:rsidRPr="006266B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916265" w:rsidRPr="006266BC">
              <w:rPr>
                <w:rFonts w:ascii="Segoe UI" w:hAnsi="Segoe UI" w:cs="Segoe UI"/>
                <w:sz w:val="24"/>
                <w:szCs w:val="24"/>
              </w:rPr>
              <w:t>206 complai</w:t>
            </w:r>
            <w:r w:rsidR="008A3E77" w:rsidRPr="006266BC">
              <w:rPr>
                <w:rFonts w:ascii="Segoe UI" w:hAnsi="Segoe UI" w:cs="Segoe UI"/>
                <w:sz w:val="24"/>
                <w:szCs w:val="24"/>
              </w:rPr>
              <w:t xml:space="preserve">nts received, </w:t>
            </w:r>
            <w:r w:rsidR="00B11C20" w:rsidRPr="006266BC">
              <w:rPr>
                <w:rFonts w:ascii="Segoe UI" w:hAnsi="Segoe UI" w:cs="Segoe UI"/>
                <w:sz w:val="24"/>
                <w:szCs w:val="24"/>
              </w:rPr>
              <w:t>a</w:t>
            </w:r>
            <w:r w:rsidR="008A3E77" w:rsidRPr="006266BC">
              <w:rPr>
                <w:rFonts w:ascii="Segoe UI" w:hAnsi="Segoe UI" w:cs="Segoe UI"/>
                <w:sz w:val="24"/>
                <w:szCs w:val="24"/>
              </w:rPr>
              <w:t xml:space="preserve"> decrease of </w:t>
            </w:r>
            <w:r w:rsidR="00B11C20" w:rsidRPr="006266BC">
              <w:rPr>
                <w:rFonts w:ascii="Segoe UI" w:hAnsi="Segoe UI" w:cs="Segoe UI"/>
                <w:sz w:val="24"/>
                <w:szCs w:val="24"/>
              </w:rPr>
              <w:t xml:space="preserve"> 17% </w:t>
            </w:r>
            <w:r w:rsidR="00916265" w:rsidRPr="006266BC">
              <w:rPr>
                <w:rFonts w:ascii="Segoe UI" w:hAnsi="Segoe UI" w:cs="Segoe UI"/>
                <w:sz w:val="24"/>
                <w:szCs w:val="24"/>
              </w:rPr>
              <w:t>to the previous year</w:t>
            </w:r>
            <w:r w:rsidR="00E9689B" w:rsidRPr="006266BC">
              <w:rPr>
                <w:rFonts w:ascii="Segoe UI" w:hAnsi="Segoe UI" w:cs="Segoe UI"/>
                <w:sz w:val="24"/>
                <w:szCs w:val="24"/>
              </w:rPr>
              <w:t>, and that</w:t>
            </w:r>
            <w:r w:rsidR="00701C6E" w:rsidRPr="006266BC">
              <w:rPr>
                <w:rFonts w:ascii="Segoe UI" w:hAnsi="Segoe UI" w:cs="Segoe UI"/>
                <w:sz w:val="24"/>
                <w:szCs w:val="24"/>
              </w:rPr>
              <w:t xml:space="preserve"> over the year 121 action</w:t>
            </w:r>
            <w:r w:rsidR="005047FE" w:rsidRPr="006266BC">
              <w:rPr>
                <w:rFonts w:ascii="Segoe UI" w:hAnsi="Segoe UI" w:cs="Segoe UI"/>
                <w:sz w:val="24"/>
                <w:szCs w:val="24"/>
              </w:rPr>
              <w:t>s</w:t>
            </w:r>
            <w:r w:rsidR="00701C6E" w:rsidRPr="006266BC">
              <w:rPr>
                <w:rFonts w:ascii="Segoe UI" w:hAnsi="Segoe UI" w:cs="Segoe UI"/>
                <w:sz w:val="24"/>
                <w:szCs w:val="24"/>
              </w:rPr>
              <w:t xml:space="preserve"> had been </w:t>
            </w:r>
            <w:r w:rsidR="005047FE" w:rsidRPr="006266BC">
              <w:rPr>
                <w:rFonts w:ascii="Segoe UI" w:hAnsi="Segoe UI" w:cs="Segoe UI"/>
                <w:sz w:val="24"/>
                <w:szCs w:val="24"/>
              </w:rPr>
              <w:t xml:space="preserve">identified </w:t>
            </w:r>
            <w:r w:rsidR="0052025D" w:rsidRPr="006266BC">
              <w:rPr>
                <w:rFonts w:ascii="Segoe UI" w:hAnsi="Segoe UI" w:cs="Segoe UI"/>
                <w:sz w:val="24"/>
                <w:szCs w:val="24"/>
              </w:rPr>
              <w:t>following a complaint investigation. A recurring theme</w:t>
            </w:r>
            <w:r w:rsidR="00551DE9" w:rsidRPr="006266BC">
              <w:rPr>
                <w:rFonts w:ascii="Segoe UI" w:hAnsi="Segoe UI" w:cs="Segoe UI"/>
                <w:sz w:val="24"/>
                <w:szCs w:val="24"/>
              </w:rPr>
              <w:t xml:space="preserve"> had been </w:t>
            </w:r>
            <w:r w:rsidR="00BE1AB4" w:rsidRPr="006266BC">
              <w:rPr>
                <w:rFonts w:ascii="Segoe UI" w:hAnsi="Segoe UI" w:cs="Segoe UI"/>
                <w:sz w:val="24"/>
                <w:szCs w:val="24"/>
              </w:rPr>
              <w:t xml:space="preserve">around communication </w:t>
            </w:r>
            <w:r w:rsidR="00A751CD" w:rsidRPr="006266BC">
              <w:rPr>
                <w:rFonts w:ascii="Segoe UI" w:hAnsi="Segoe UI" w:cs="Segoe UI"/>
                <w:sz w:val="24"/>
                <w:szCs w:val="24"/>
              </w:rPr>
              <w:t>with family members</w:t>
            </w:r>
            <w:r w:rsidR="003C0580" w:rsidRPr="006266BC">
              <w:rPr>
                <w:rFonts w:ascii="Segoe UI" w:hAnsi="Segoe UI" w:cs="Segoe UI"/>
                <w:sz w:val="24"/>
                <w:szCs w:val="24"/>
              </w:rPr>
              <w:t xml:space="preserve"> and this formed part of the Quality Improvement Programme, mentioned </w:t>
            </w:r>
            <w:r w:rsidR="003C0580" w:rsidRPr="00FD7D8E">
              <w:rPr>
                <w:rFonts w:ascii="Segoe UI" w:hAnsi="Segoe UI" w:cs="Segoe UI"/>
                <w:sz w:val="24"/>
                <w:szCs w:val="24"/>
              </w:rPr>
              <w:t xml:space="preserve">at </w:t>
            </w:r>
            <w:r w:rsidR="00FD7D8E" w:rsidRPr="00FD7D8E">
              <w:rPr>
                <w:rFonts w:ascii="Segoe UI" w:hAnsi="Segoe UI" w:cs="Segoe UI"/>
                <w:sz w:val="24"/>
                <w:szCs w:val="24"/>
              </w:rPr>
              <w:t>5</w:t>
            </w:r>
            <w:r w:rsidR="00FD7D8E">
              <w:rPr>
                <w:rFonts w:ascii="Segoe UI" w:hAnsi="Segoe UI" w:cs="Segoe UI"/>
                <w:sz w:val="24"/>
                <w:szCs w:val="24"/>
              </w:rPr>
              <w:t>(c).</w:t>
            </w:r>
          </w:p>
          <w:p w14:paraId="1545252C" w14:textId="77777777" w:rsidR="00365FFC" w:rsidRPr="006266BC" w:rsidRDefault="00365FFC" w:rsidP="006266B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0DA5119E" w14:textId="18D2A15B" w:rsidR="00DD7E91" w:rsidRPr="006266BC" w:rsidRDefault="00584905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sz w:val="24"/>
                <w:szCs w:val="24"/>
              </w:rPr>
              <w:t>The Chief Nu</w:t>
            </w:r>
            <w:r w:rsidR="00471F26" w:rsidRPr="006266BC">
              <w:rPr>
                <w:rFonts w:ascii="Segoe UI" w:hAnsi="Segoe UI" w:cs="Segoe UI"/>
                <w:sz w:val="24"/>
                <w:szCs w:val="24"/>
              </w:rPr>
              <w:t xml:space="preserve">rse said the complaint process </w:t>
            </w:r>
            <w:r w:rsidR="00D72FF1" w:rsidRPr="006266BC">
              <w:rPr>
                <w:rFonts w:ascii="Segoe UI" w:hAnsi="Segoe UI" w:cs="Segoe UI"/>
                <w:sz w:val="24"/>
                <w:szCs w:val="24"/>
              </w:rPr>
              <w:t xml:space="preserve">had taken </w:t>
            </w:r>
            <w:r w:rsidR="00471F26" w:rsidRPr="006266BC">
              <w:rPr>
                <w:rFonts w:ascii="Segoe UI" w:hAnsi="Segoe UI" w:cs="Segoe UI"/>
                <w:sz w:val="24"/>
                <w:szCs w:val="24"/>
              </w:rPr>
              <w:t xml:space="preserve">longer </w:t>
            </w:r>
            <w:r w:rsidR="00C62C90" w:rsidRPr="006266BC">
              <w:rPr>
                <w:rFonts w:ascii="Segoe UI" w:hAnsi="Segoe UI" w:cs="Segoe UI"/>
                <w:sz w:val="24"/>
                <w:szCs w:val="24"/>
              </w:rPr>
              <w:t xml:space="preserve">throughout the reporting period owing to the pandemic, and the Trust had followed </w:t>
            </w:r>
            <w:r w:rsidR="00792D91" w:rsidRPr="006266BC">
              <w:rPr>
                <w:rFonts w:ascii="Segoe UI" w:hAnsi="Segoe UI" w:cs="Segoe UI"/>
                <w:sz w:val="24"/>
                <w:szCs w:val="24"/>
              </w:rPr>
              <w:t xml:space="preserve">national guidance </w:t>
            </w:r>
            <w:r w:rsidR="0051430B" w:rsidRPr="006266BC">
              <w:rPr>
                <w:rFonts w:ascii="Segoe UI" w:hAnsi="Segoe UI" w:cs="Segoe UI"/>
                <w:sz w:val="24"/>
                <w:szCs w:val="24"/>
              </w:rPr>
              <w:t xml:space="preserve">and been proactive </w:t>
            </w:r>
            <w:r w:rsidR="00792D91" w:rsidRPr="006266BC">
              <w:rPr>
                <w:rFonts w:ascii="Segoe UI" w:hAnsi="Segoe UI" w:cs="Segoe UI"/>
                <w:sz w:val="24"/>
                <w:szCs w:val="24"/>
              </w:rPr>
              <w:t xml:space="preserve">in informing MPs and others of this fact. </w:t>
            </w:r>
            <w:r w:rsidR="003421D2" w:rsidRPr="006266BC">
              <w:rPr>
                <w:rFonts w:ascii="Segoe UI" w:hAnsi="Segoe UI" w:cs="Segoe UI"/>
                <w:sz w:val="24"/>
                <w:szCs w:val="24"/>
              </w:rPr>
              <w:t>The initial response to a complaint w</w:t>
            </w:r>
            <w:r w:rsidR="0051430B" w:rsidRPr="006266BC">
              <w:rPr>
                <w:rFonts w:ascii="Segoe UI" w:hAnsi="Segoe UI" w:cs="Segoe UI"/>
                <w:sz w:val="24"/>
                <w:szCs w:val="24"/>
              </w:rPr>
              <w:t>ould be</w:t>
            </w:r>
            <w:r w:rsidR="003421D2" w:rsidRPr="006266BC">
              <w:rPr>
                <w:rFonts w:ascii="Segoe UI" w:hAnsi="Segoe UI" w:cs="Segoe UI"/>
                <w:sz w:val="24"/>
                <w:szCs w:val="24"/>
              </w:rPr>
              <w:t xml:space="preserve"> within 3 days, </w:t>
            </w:r>
            <w:r w:rsidR="00F10B9D" w:rsidRPr="006266BC">
              <w:rPr>
                <w:rFonts w:ascii="Segoe UI" w:hAnsi="Segoe UI" w:cs="Segoe UI"/>
                <w:sz w:val="24"/>
                <w:szCs w:val="24"/>
              </w:rPr>
              <w:t xml:space="preserve">however many </w:t>
            </w:r>
            <w:r w:rsidR="007E34DD" w:rsidRPr="006266BC">
              <w:rPr>
                <w:rFonts w:ascii="Segoe UI" w:hAnsi="Segoe UI" w:cs="Segoe UI"/>
                <w:sz w:val="24"/>
                <w:szCs w:val="24"/>
              </w:rPr>
              <w:t xml:space="preserve">extensions </w:t>
            </w:r>
            <w:r w:rsidR="00F10B9D" w:rsidRPr="006266BC">
              <w:rPr>
                <w:rFonts w:ascii="Segoe UI" w:hAnsi="Segoe UI" w:cs="Segoe UI"/>
                <w:sz w:val="24"/>
                <w:szCs w:val="24"/>
              </w:rPr>
              <w:t xml:space="preserve">had been </w:t>
            </w:r>
            <w:r w:rsidR="007E34DD" w:rsidRPr="006266BC">
              <w:rPr>
                <w:rFonts w:ascii="Segoe UI" w:hAnsi="Segoe UI" w:cs="Segoe UI"/>
                <w:sz w:val="24"/>
                <w:szCs w:val="24"/>
              </w:rPr>
              <w:t xml:space="preserve">required to complete </w:t>
            </w:r>
            <w:r w:rsidR="007E34DD" w:rsidRPr="006266BC">
              <w:rPr>
                <w:rFonts w:ascii="Segoe UI" w:hAnsi="Segoe UI" w:cs="Segoe UI"/>
                <w:sz w:val="24"/>
                <w:szCs w:val="24"/>
              </w:rPr>
              <w:lastRenderedPageBreak/>
              <w:t>the complaint response p</w:t>
            </w:r>
            <w:r w:rsidR="007A357C" w:rsidRPr="006266BC">
              <w:rPr>
                <w:rFonts w:ascii="Segoe UI" w:hAnsi="Segoe UI" w:cs="Segoe UI"/>
                <w:sz w:val="24"/>
                <w:szCs w:val="24"/>
              </w:rPr>
              <w:t xml:space="preserve">rocess </w:t>
            </w:r>
            <w:r w:rsidR="00FC4BF9">
              <w:rPr>
                <w:rFonts w:ascii="Segoe UI" w:hAnsi="Segoe UI" w:cs="Segoe UI"/>
                <w:sz w:val="24"/>
                <w:szCs w:val="24"/>
              </w:rPr>
              <w:t>during</w:t>
            </w:r>
            <w:r w:rsidR="007A357C" w:rsidRPr="006266BC">
              <w:rPr>
                <w:rFonts w:ascii="Segoe UI" w:hAnsi="Segoe UI" w:cs="Segoe UI"/>
                <w:sz w:val="24"/>
                <w:szCs w:val="24"/>
              </w:rPr>
              <w:t xml:space="preserve"> this period. </w:t>
            </w:r>
            <w:r w:rsidR="005F191C" w:rsidRPr="006266BC">
              <w:rPr>
                <w:rFonts w:ascii="Segoe UI" w:hAnsi="Segoe UI" w:cs="Segoe UI"/>
                <w:sz w:val="24"/>
                <w:szCs w:val="24"/>
              </w:rPr>
              <w:t xml:space="preserve">There were quarterly complaint review panels </w:t>
            </w:r>
            <w:r w:rsidR="00DD7E91" w:rsidRPr="006266BC">
              <w:rPr>
                <w:rFonts w:ascii="Segoe UI" w:hAnsi="Segoe UI" w:cs="Segoe UI"/>
                <w:sz w:val="24"/>
                <w:szCs w:val="24"/>
              </w:rPr>
              <w:t xml:space="preserve">attended by Clinical Directorates </w:t>
            </w:r>
            <w:r w:rsidR="000556FA" w:rsidRPr="006266BC">
              <w:rPr>
                <w:rFonts w:ascii="Segoe UI" w:hAnsi="Segoe UI" w:cs="Segoe UI"/>
                <w:sz w:val="24"/>
                <w:szCs w:val="24"/>
              </w:rPr>
              <w:t>for oversight and assurance</w:t>
            </w:r>
            <w:r w:rsidR="00F10B9D" w:rsidRPr="006266BC">
              <w:rPr>
                <w:rFonts w:ascii="Segoe UI" w:hAnsi="Segoe UI" w:cs="Segoe UI"/>
                <w:sz w:val="24"/>
                <w:szCs w:val="24"/>
              </w:rPr>
              <w:t xml:space="preserve">, and a future </w:t>
            </w:r>
            <w:r w:rsidR="00DD7E91" w:rsidRPr="006266BC">
              <w:rPr>
                <w:rFonts w:ascii="Segoe UI" w:hAnsi="Segoe UI" w:cs="Segoe UI"/>
                <w:sz w:val="24"/>
                <w:szCs w:val="24"/>
              </w:rPr>
              <w:t xml:space="preserve">consideration </w:t>
            </w:r>
            <w:r w:rsidR="00765129" w:rsidRPr="006266BC">
              <w:rPr>
                <w:rFonts w:ascii="Segoe UI" w:hAnsi="Segoe UI" w:cs="Segoe UI"/>
                <w:sz w:val="24"/>
                <w:szCs w:val="24"/>
              </w:rPr>
              <w:t>for robust objective oversight would be for a Non-Executive Director to be part of this group.</w:t>
            </w:r>
          </w:p>
          <w:p w14:paraId="1EAD547E" w14:textId="77777777" w:rsidR="00DD7E91" w:rsidRPr="006266BC" w:rsidRDefault="00DD7E91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79FE6B50" w14:textId="36D0D94E" w:rsidR="005304EB" w:rsidRPr="006266BC" w:rsidRDefault="001C6760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sz w:val="24"/>
                <w:szCs w:val="24"/>
              </w:rPr>
              <w:t>The Committee discus</w:t>
            </w:r>
            <w:r w:rsidR="004B0F36" w:rsidRPr="006266BC">
              <w:rPr>
                <w:rFonts w:ascii="Segoe UI" w:hAnsi="Segoe UI" w:cs="Segoe UI"/>
                <w:sz w:val="24"/>
                <w:szCs w:val="24"/>
              </w:rPr>
              <w:t xml:space="preserve">sed the </w:t>
            </w:r>
            <w:r w:rsidR="00374241" w:rsidRPr="006266BC">
              <w:rPr>
                <w:rFonts w:ascii="Segoe UI" w:hAnsi="Segoe UI" w:cs="Segoe UI"/>
                <w:sz w:val="24"/>
                <w:szCs w:val="24"/>
              </w:rPr>
              <w:t xml:space="preserve">development of categorising complaints </w:t>
            </w:r>
            <w:r w:rsidR="00310520" w:rsidRPr="006266BC">
              <w:rPr>
                <w:rFonts w:ascii="Segoe UI" w:hAnsi="Segoe UI" w:cs="Segoe UI"/>
                <w:sz w:val="24"/>
                <w:szCs w:val="24"/>
              </w:rPr>
              <w:t>raised by the Chair who observed it would be prudent when reviewing future</w:t>
            </w:r>
            <w:r w:rsidR="006C6EB1" w:rsidRPr="006266BC">
              <w:rPr>
                <w:rFonts w:ascii="Segoe UI" w:hAnsi="Segoe UI" w:cs="Segoe UI"/>
                <w:sz w:val="24"/>
                <w:szCs w:val="24"/>
              </w:rPr>
              <w:t xml:space="preserve"> complaints to ascertain any links that may be </w:t>
            </w:r>
            <w:r w:rsidR="007719FC" w:rsidRPr="006266BC">
              <w:rPr>
                <w:rFonts w:ascii="Segoe UI" w:hAnsi="Segoe UI" w:cs="Segoe UI"/>
                <w:sz w:val="24"/>
                <w:szCs w:val="24"/>
              </w:rPr>
              <w:t xml:space="preserve">linked </w:t>
            </w:r>
            <w:r w:rsidR="006C6EB1" w:rsidRPr="006266BC">
              <w:rPr>
                <w:rFonts w:ascii="Segoe UI" w:hAnsi="Segoe UI" w:cs="Segoe UI"/>
                <w:sz w:val="24"/>
                <w:szCs w:val="24"/>
              </w:rPr>
              <w:t>to insufficiency of resource and under commissioned services.</w:t>
            </w:r>
            <w:r w:rsidR="008A783F" w:rsidRPr="006266B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7719FC" w:rsidRPr="006266BC">
              <w:rPr>
                <w:rFonts w:ascii="Segoe UI" w:hAnsi="Segoe UI" w:cs="Segoe UI"/>
                <w:sz w:val="24"/>
                <w:szCs w:val="24"/>
              </w:rPr>
              <w:t xml:space="preserve">It was </w:t>
            </w:r>
            <w:r w:rsidR="000D0235" w:rsidRPr="006266BC">
              <w:rPr>
                <w:rFonts w:ascii="Segoe UI" w:hAnsi="Segoe UI" w:cs="Segoe UI"/>
                <w:sz w:val="24"/>
                <w:szCs w:val="24"/>
              </w:rPr>
              <w:t>noted there was a political tension in</w:t>
            </w:r>
            <w:r w:rsidR="00FB3C28" w:rsidRPr="006266BC">
              <w:rPr>
                <w:rFonts w:ascii="Segoe UI" w:hAnsi="Segoe UI" w:cs="Segoe UI"/>
                <w:sz w:val="24"/>
                <w:szCs w:val="24"/>
              </w:rPr>
              <w:t xml:space="preserve">volved in responses in </w:t>
            </w:r>
            <w:r w:rsidR="000D0235" w:rsidRPr="006266BC">
              <w:rPr>
                <w:rFonts w:ascii="Segoe UI" w:hAnsi="Segoe UI" w:cs="Segoe UI"/>
                <w:sz w:val="24"/>
                <w:szCs w:val="24"/>
              </w:rPr>
              <w:t xml:space="preserve">citing a gap in services and </w:t>
            </w:r>
            <w:r w:rsidR="00246D6D" w:rsidRPr="006266BC">
              <w:rPr>
                <w:rFonts w:ascii="Segoe UI" w:hAnsi="Segoe UI" w:cs="Segoe UI"/>
                <w:sz w:val="24"/>
                <w:szCs w:val="24"/>
              </w:rPr>
              <w:t>it would be beneficial to have a narrative</w:t>
            </w:r>
            <w:r w:rsidR="00FB3C28" w:rsidRPr="006266BC">
              <w:rPr>
                <w:rFonts w:ascii="Segoe UI" w:hAnsi="Segoe UI" w:cs="Segoe UI"/>
                <w:sz w:val="24"/>
                <w:szCs w:val="24"/>
              </w:rPr>
              <w:t xml:space="preserve"> that </w:t>
            </w:r>
            <w:r w:rsidR="0057228D" w:rsidRPr="006266BC">
              <w:rPr>
                <w:rFonts w:ascii="Segoe UI" w:hAnsi="Segoe UI" w:cs="Segoe UI"/>
                <w:sz w:val="24"/>
                <w:szCs w:val="24"/>
              </w:rPr>
              <w:t>acknowledged this</w:t>
            </w:r>
            <w:r w:rsidR="00C326AA" w:rsidRPr="006266BC">
              <w:rPr>
                <w:rFonts w:ascii="Segoe UI" w:hAnsi="Segoe UI" w:cs="Segoe UI"/>
                <w:sz w:val="24"/>
                <w:szCs w:val="24"/>
              </w:rPr>
              <w:t xml:space="preserve">, with </w:t>
            </w:r>
            <w:r w:rsidR="00A850B3" w:rsidRPr="006266BC">
              <w:rPr>
                <w:rFonts w:ascii="Segoe UI" w:hAnsi="Segoe UI" w:cs="Segoe UI"/>
                <w:sz w:val="24"/>
                <w:szCs w:val="24"/>
              </w:rPr>
              <w:t xml:space="preserve">shared </w:t>
            </w:r>
            <w:r w:rsidR="00C326AA" w:rsidRPr="006266BC">
              <w:rPr>
                <w:rFonts w:ascii="Segoe UI" w:hAnsi="Segoe UI" w:cs="Segoe UI"/>
                <w:sz w:val="24"/>
                <w:szCs w:val="24"/>
              </w:rPr>
              <w:t xml:space="preserve">ownership </w:t>
            </w:r>
            <w:r w:rsidR="00A850B3" w:rsidRPr="006266BC">
              <w:rPr>
                <w:rFonts w:ascii="Segoe UI" w:hAnsi="Segoe UI" w:cs="Segoe UI"/>
                <w:sz w:val="24"/>
                <w:szCs w:val="24"/>
              </w:rPr>
              <w:t xml:space="preserve">of </w:t>
            </w:r>
            <w:r w:rsidR="00C16E44" w:rsidRPr="006266BC">
              <w:rPr>
                <w:rFonts w:ascii="Segoe UI" w:hAnsi="Segoe UI" w:cs="Segoe UI"/>
                <w:sz w:val="24"/>
                <w:szCs w:val="24"/>
              </w:rPr>
              <w:t xml:space="preserve">the message from </w:t>
            </w:r>
            <w:r w:rsidR="00945DCC" w:rsidRPr="006266BC">
              <w:rPr>
                <w:rFonts w:ascii="Segoe UI" w:hAnsi="Segoe UI" w:cs="Segoe UI"/>
                <w:sz w:val="24"/>
                <w:szCs w:val="24"/>
              </w:rPr>
              <w:t xml:space="preserve">the </w:t>
            </w:r>
            <w:r w:rsidR="00C16E44" w:rsidRPr="006266BC">
              <w:rPr>
                <w:rFonts w:ascii="Segoe UI" w:hAnsi="Segoe UI" w:cs="Segoe UI"/>
                <w:sz w:val="24"/>
                <w:szCs w:val="24"/>
              </w:rPr>
              <w:t>commissioning</w:t>
            </w:r>
            <w:r w:rsidR="00945DCC" w:rsidRPr="006266BC">
              <w:rPr>
                <w:rFonts w:ascii="Segoe UI" w:hAnsi="Segoe UI" w:cs="Segoe UI"/>
                <w:sz w:val="24"/>
                <w:szCs w:val="24"/>
              </w:rPr>
              <w:t xml:space="preserve"> interface. </w:t>
            </w:r>
            <w:r w:rsidR="000B65B8" w:rsidRPr="006266B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33638C" w:rsidRPr="006266B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D41697" w:rsidRPr="006266BC">
              <w:rPr>
                <w:rFonts w:ascii="Segoe UI" w:hAnsi="Segoe UI" w:cs="Segoe UI"/>
                <w:sz w:val="24"/>
                <w:szCs w:val="24"/>
              </w:rPr>
              <w:t xml:space="preserve">The Committee </w:t>
            </w:r>
            <w:r w:rsidR="007A7BD2" w:rsidRPr="006266BC">
              <w:rPr>
                <w:rFonts w:ascii="Segoe UI" w:hAnsi="Segoe UI" w:cs="Segoe UI"/>
                <w:sz w:val="24"/>
                <w:szCs w:val="24"/>
              </w:rPr>
              <w:t xml:space="preserve">supported the </w:t>
            </w:r>
            <w:r w:rsidR="001B1640" w:rsidRPr="006266BC">
              <w:rPr>
                <w:rFonts w:ascii="Segoe UI" w:hAnsi="Segoe UI" w:cs="Segoe UI"/>
                <w:sz w:val="24"/>
                <w:szCs w:val="24"/>
              </w:rPr>
              <w:t>Director of Corporate</w:t>
            </w:r>
            <w:r w:rsidR="00D41697" w:rsidRPr="006266BC">
              <w:rPr>
                <w:rFonts w:ascii="Segoe UI" w:hAnsi="Segoe UI" w:cs="Segoe UI"/>
                <w:sz w:val="24"/>
                <w:szCs w:val="24"/>
              </w:rPr>
              <w:t xml:space="preserve"> Affairs and Company </w:t>
            </w:r>
            <w:r w:rsidR="00297C0E" w:rsidRPr="006266BC">
              <w:rPr>
                <w:rFonts w:ascii="Segoe UI" w:hAnsi="Segoe UI" w:cs="Segoe UI"/>
                <w:sz w:val="24"/>
                <w:szCs w:val="24"/>
              </w:rPr>
              <w:t>Secretary’s</w:t>
            </w:r>
            <w:r w:rsidR="00D41697" w:rsidRPr="006266B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057564">
              <w:rPr>
                <w:rFonts w:ascii="Segoe UI" w:hAnsi="Segoe UI" w:cs="Segoe UI"/>
                <w:sz w:val="24"/>
                <w:szCs w:val="24"/>
              </w:rPr>
              <w:t>observation</w:t>
            </w:r>
            <w:r w:rsidR="007A7BD2" w:rsidRPr="006266B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5304EB" w:rsidRPr="006266BC">
              <w:rPr>
                <w:rFonts w:ascii="Segoe UI" w:hAnsi="Segoe UI" w:cs="Segoe UI"/>
                <w:sz w:val="24"/>
                <w:szCs w:val="24"/>
              </w:rPr>
              <w:t xml:space="preserve">to </w:t>
            </w:r>
            <w:r w:rsidR="00297C0E" w:rsidRPr="006266BC">
              <w:rPr>
                <w:rFonts w:ascii="Segoe UI" w:hAnsi="Segoe UI" w:cs="Segoe UI"/>
                <w:sz w:val="24"/>
                <w:szCs w:val="24"/>
              </w:rPr>
              <w:t xml:space="preserve">better </w:t>
            </w:r>
            <w:r w:rsidR="005304EB" w:rsidRPr="006266BC">
              <w:rPr>
                <w:rFonts w:ascii="Segoe UI" w:hAnsi="Segoe UI" w:cs="Segoe UI"/>
                <w:sz w:val="24"/>
                <w:szCs w:val="24"/>
              </w:rPr>
              <w:t>integrate information gained from the inquest and claims process</w:t>
            </w:r>
            <w:r w:rsidR="0012600E" w:rsidRPr="006266BC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1B1832D9" w14:textId="77777777" w:rsidR="005304EB" w:rsidRPr="006266BC" w:rsidRDefault="005304EB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2E2F9B6A" w14:textId="2784110A" w:rsidR="00365FFC" w:rsidRPr="006266BC" w:rsidRDefault="0012600E" w:rsidP="002B63B1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b/>
                <w:bCs/>
                <w:sz w:val="24"/>
                <w:szCs w:val="24"/>
              </w:rPr>
              <w:t>The Committee noted the report.</w:t>
            </w:r>
          </w:p>
        </w:tc>
        <w:tc>
          <w:tcPr>
            <w:tcW w:w="1275" w:type="dxa"/>
          </w:tcPr>
          <w:p w14:paraId="7369EDF9" w14:textId="77777777" w:rsidR="00386583" w:rsidRPr="006266BC" w:rsidRDefault="00386583" w:rsidP="004234EA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12600E" w:rsidRPr="006266BC" w14:paraId="5605AD77" w14:textId="77777777" w:rsidTr="006266BC">
        <w:tc>
          <w:tcPr>
            <w:tcW w:w="839" w:type="dxa"/>
          </w:tcPr>
          <w:p w14:paraId="7D51E816" w14:textId="77777777" w:rsidR="0012600E" w:rsidRPr="006266BC" w:rsidRDefault="0012600E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13.</w:t>
            </w:r>
          </w:p>
          <w:p w14:paraId="515D8E38" w14:textId="77777777" w:rsidR="00CF2F9D" w:rsidRPr="006266BC" w:rsidRDefault="00CF2F9D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7661458E" w14:textId="77777777" w:rsidR="00CF2F9D" w:rsidRPr="000F0319" w:rsidRDefault="00CF2F9D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0F031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a</w:t>
            </w:r>
          </w:p>
          <w:p w14:paraId="4714F630" w14:textId="77777777" w:rsidR="00CF2F9D" w:rsidRPr="006266BC" w:rsidRDefault="00CF2F9D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3BD89434" w14:textId="77777777" w:rsidR="00CF2F9D" w:rsidRPr="006266BC" w:rsidRDefault="00CF2F9D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4CAA69A3" w14:textId="77777777" w:rsidR="00CF2F9D" w:rsidRPr="006266BC" w:rsidRDefault="00CF2F9D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57E56D39" w14:textId="77777777" w:rsidR="00CF2F9D" w:rsidRPr="006266BC" w:rsidRDefault="00CF2F9D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586B9DBC" w14:textId="77777777" w:rsidR="00CF2F9D" w:rsidRPr="006266BC" w:rsidRDefault="00CF2F9D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138C34A6" w14:textId="77777777" w:rsidR="00CF2F9D" w:rsidRPr="006266BC" w:rsidRDefault="00CF2F9D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31A09666" w14:textId="77777777" w:rsidR="00CF2F9D" w:rsidRPr="006266BC" w:rsidRDefault="00CF2F9D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123E77BF" w14:textId="77777777" w:rsidR="00CF2F9D" w:rsidRPr="006266BC" w:rsidRDefault="00CF2F9D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53D33983" w14:textId="77777777" w:rsidR="00CF2F9D" w:rsidRPr="006266BC" w:rsidRDefault="00CF2F9D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0F979A6E" w14:textId="77777777" w:rsidR="00CF2F9D" w:rsidRPr="006266BC" w:rsidRDefault="00CF2F9D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5B6B6BD9" w14:textId="77777777" w:rsidR="00CF2F9D" w:rsidRPr="006266BC" w:rsidRDefault="00CF2F9D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236144D6" w14:textId="1854B5C1" w:rsidR="00CF2F9D" w:rsidRDefault="00CF2F9D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04CD6C82" w14:textId="77777777" w:rsidR="002B63B1" w:rsidRPr="006266BC" w:rsidRDefault="002B63B1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1D902804" w14:textId="77777777" w:rsidR="00CF2F9D" w:rsidRPr="000F0319" w:rsidRDefault="00CF2F9D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0F031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b</w:t>
            </w:r>
          </w:p>
          <w:p w14:paraId="6765B934" w14:textId="77777777" w:rsidR="00CF2F9D" w:rsidRPr="000F0319" w:rsidRDefault="00CF2F9D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5536A148" w14:textId="77777777" w:rsidR="00CF2F9D" w:rsidRPr="000F0319" w:rsidRDefault="00CF2F9D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50BF882E" w14:textId="77777777" w:rsidR="00CF2F9D" w:rsidRPr="000F0319" w:rsidRDefault="00CF2F9D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249C68C9" w14:textId="77777777" w:rsidR="00CF2F9D" w:rsidRPr="000F0319" w:rsidRDefault="00CF2F9D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278C07FD" w14:textId="283F4040" w:rsidR="00CF2F9D" w:rsidRPr="000F0319" w:rsidRDefault="00CF2F9D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0F031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c</w:t>
            </w:r>
          </w:p>
          <w:p w14:paraId="1D909298" w14:textId="4E54A5AA" w:rsidR="00CF2F9D" w:rsidRPr="006266BC" w:rsidRDefault="00CF2F9D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2064396F" w14:textId="3FFC2686" w:rsidR="00CF2F9D" w:rsidRPr="006266BC" w:rsidRDefault="00CF2F9D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475EBC4B" w14:textId="186A6C61" w:rsidR="00CF2F9D" w:rsidRPr="006266BC" w:rsidRDefault="00CF2F9D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45CC84A1" w14:textId="5208E197" w:rsidR="00CF2F9D" w:rsidRPr="006266BC" w:rsidRDefault="00CF2F9D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39C3342C" w14:textId="10B55F6B" w:rsidR="00CF2F9D" w:rsidRPr="000F0319" w:rsidRDefault="00CF2F9D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191A40C6" w14:textId="1F33A88D" w:rsidR="00CF2F9D" w:rsidRPr="000F0319" w:rsidRDefault="00CF2F9D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6842EDC5" w14:textId="36179A74" w:rsidR="00CF2F9D" w:rsidRPr="000F0319" w:rsidRDefault="00CF2F9D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0F031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d</w:t>
            </w:r>
          </w:p>
          <w:p w14:paraId="428D3612" w14:textId="3E6039E3" w:rsidR="00CF2F9D" w:rsidRPr="000F0319" w:rsidRDefault="00CF2F9D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0C99A225" w14:textId="7CEE0F66" w:rsidR="00CF2F9D" w:rsidRPr="000F0319" w:rsidRDefault="00CF2F9D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53D1B177" w14:textId="2E921459" w:rsidR="00CF2F9D" w:rsidRPr="000F0319" w:rsidRDefault="00CF2F9D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3523664F" w14:textId="2A18C595" w:rsidR="00CF2F9D" w:rsidRPr="000F0319" w:rsidRDefault="00CF2F9D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1360B9A7" w14:textId="3748375B" w:rsidR="00CF2F9D" w:rsidRPr="000F0319" w:rsidRDefault="00CF2F9D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0F031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e</w:t>
            </w:r>
          </w:p>
          <w:p w14:paraId="6880780C" w14:textId="238A4F6F" w:rsidR="00CF2F9D" w:rsidRPr="000F0319" w:rsidRDefault="00CF2F9D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0C161E75" w14:textId="479B2CC5" w:rsidR="00CF2F9D" w:rsidRPr="006266BC" w:rsidRDefault="00CF2F9D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00002EC1" w14:textId="77521DB0" w:rsidR="00CF2F9D" w:rsidRDefault="00CF2F9D" w:rsidP="004234EA">
            <w:pPr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  <w:r w:rsidRPr="000F031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f</w:t>
            </w:r>
          </w:p>
          <w:p w14:paraId="7CA3D0B1" w14:textId="1F6CAF41" w:rsidR="00CF2F9D" w:rsidRPr="006266BC" w:rsidRDefault="00CF2F9D" w:rsidP="004234EA">
            <w:pPr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7667" w:type="dxa"/>
          </w:tcPr>
          <w:p w14:paraId="1772D5E0" w14:textId="77777777" w:rsidR="00103514" w:rsidRPr="006266BC" w:rsidRDefault="00F71B9F" w:rsidP="006266BC">
            <w:pPr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6266BC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lastRenderedPageBreak/>
              <w:t xml:space="preserve">Oxford Pharmacy Store– performance and risk </w:t>
            </w:r>
          </w:p>
          <w:p w14:paraId="77DFA6F0" w14:textId="77777777" w:rsidR="00103514" w:rsidRPr="006266BC" w:rsidRDefault="00103514" w:rsidP="006266BC">
            <w:pPr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0A02AC2B" w14:textId="171F4BFE" w:rsidR="00297C0E" w:rsidRPr="006266BC" w:rsidRDefault="006A2B24" w:rsidP="006266BC">
            <w:pPr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sz w:val="24"/>
                <w:szCs w:val="24"/>
              </w:rPr>
              <w:t>The Director of Finance present</w:t>
            </w:r>
            <w:r w:rsidR="008D3EF3" w:rsidRPr="006266BC">
              <w:rPr>
                <w:rFonts w:ascii="Segoe UI" w:hAnsi="Segoe UI" w:cs="Segoe UI"/>
                <w:sz w:val="24"/>
                <w:szCs w:val="24"/>
              </w:rPr>
              <w:t>ed</w:t>
            </w:r>
            <w:r w:rsidRPr="006266BC">
              <w:rPr>
                <w:rFonts w:ascii="Segoe UI" w:hAnsi="Segoe UI" w:cs="Segoe UI"/>
                <w:sz w:val="24"/>
                <w:szCs w:val="24"/>
              </w:rPr>
              <w:t xml:space="preserve"> on </w:t>
            </w:r>
            <w:r w:rsidR="00F71B9F" w:rsidRPr="006266BC">
              <w:rPr>
                <w:rFonts w:ascii="Segoe UI" w:hAnsi="Segoe UI" w:cs="Segoe UI"/>
                <w:sz w:val="24"/>
                <w:szCs w:val="24"/>
              </w:rPr>
              <w:t>paper – QC 13/2021</w:t>
            </w:r>
            <w:r w:rsidRPr="006266B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E21B90" w:rsidRPr="006266BC">
              <w:rPr>
                <w:rFonts w:ascii="Segoe UI" w:hAnsi="Segoe UI" w:cs="Segoe UI"/>
                <w:sz w:val="24"/>
                <w:szCs w:val="24"/>
              </w:rPr>
              <w:t>Quarterly Report to the Quality Committee from Oxford</w:t>
            </w:r>
            <w:r w:rsidR="003B0B38" w:rsidRPr="006266BC">
              <w:rPr>
                <w:rFonts w:ascii="Segoe UI" w:hAnsi="Segoe UI" w:cs="Segoe UI"/>
                <w:sz w:val="24"/>
                <w:szCs w:val="24"/>
              </w:rPr>
              <w:t xml:space="preserve"> Pharmacy Store (</w:t>
            </w:r>
            <w:r w:rsidR="003B0B38" w:rsidRPr="006266BC">
              <w:rPr>
                <w:rFonts w:ascii="Segoe UI" w:hAnsi="Segoe UI" w:cs="Segoe UI"/>
                <w:b/>
                <w:bCs/>
                <w:sz w:val="24"/>
                <w:szCs w:val="24"/>
              </w:rPr>
              <w:t>OPS</w:t>
            </w:r>
            <w:r w:rsidR="003B0B38" w:rsidRPr="006266BC">
              <w:rPr>
                <w:rFonts w:ascii="Segoe UI" w:hAnsi="Segoe UI" w:cs="Segoe UI"/>
                <w:sz w:val="24"/>
                <w:szCs w:val="24"/>
              </w:rPr>
              <w:t>)</w:t>
            </w:r>
            <w:r w:rsidR="00297C0E" w:rsidRPr="006266BC">
              <w:rPr>
                <w:rFonts w:ascii="Segoe UI" w:hAnsi="Segoe UI" w:cs="Segoe UI"/>
                <w:sz w:val="24"/>
                <w:szCs w:val="24"/>
              </w:rPr>
              <w:t>.</w:t>
            </w:r>
            <w:r w:rsidR="003F7A87" w:rsidRPr="006266B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5D94FED3" w14:textId="7D556E80" w:rsidR="006C12F2" w:rsidRPr="006266BC" w:rsidRDefault="00297C0E" w:rsidP="006266BC">
            <w:pPr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266BC">
              <w:rPr>
                <w:rFonts w:ascii="Segoe UI" w:eastAsia="Times New Roman" w:hAnsi="Segoe UI" w:cs="Segoe UI"/>
                <w:sz w:val="24"/>
                <w:szCs w:val="24"/>
              </w:rPr>
              <w:t xml:space="preserve">He informed the Committee </w:t>
            </w:r>
            <w:r w:rsidR="003B682A" w:rsidRPr="006266BC">
              <w:rPr>
                <w:rFonts w:ascii="Segoe UI" w:eastAsia="Times New Roman" w:hAnsi="Segoe UI" w:cs="Segoe UI"/>
                <w:sz w:val="24"/>
                <w:szCs w:val="24"/>
              </w:rPr>
              <w:t xml:space="preserve">the </w:t>
            </w:r>
            <w:r w:rsidR="009343AB">
              <w:rPr>
                <w:rFonts w:ascii="Segoe UI" w:eastAsia="Times New Roman" w:hAnsi="Segoe UI" w:cs="Segoe UI"/>
                <w:sz w:val="24"/>
                <w:szCs w:val="24"/>
              </w:rPr>
              <w:t>Medicines and Healthcare</w:t>
            </w:r>
            <w:r w:rsidR="003D02CA">
              <w:rPr>
                <w:rFonts w:ascii="Segoe UI" w:eastAsia="Times New Roman" w:hAnsi="Segoe UI" w:cs="Segoe UI"/>
                <w:sz w:val="24"/>
                <w:szCs w:val="24"/>
              </w:rPr>
              <w:t xml:space="preserve"> products Regulatory Agency (</w:t>
            </w:r>
            <w:r w:rsidR="003B682A" w:rsidRPr="003D02CA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MRH</w:t>
            </w:r>
            <w:r w:rsidR="0006026E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A</w:t>
            </w:r>
            <w:r w:rsidR="003D02CA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  <w:r w:rsidR="003B682A" w:rsidRPr="006266BC">
              <w:rPr>
                <w:rFonts w:ascii="Segoe UI" w:eastAsia="Times New Roman" w:hAnsi="Segoe UI" w:cs="Segoe UI"/>
                <w:sz w:val="24"/>
                <w:szCs w:val="24"/>
              </w:rPr>
              <w:t xml:space="preserve"> had completed </w:t>
            </w:r>
            <w:r w:rsidR="003D02CA" w:rsidRPr="006266BC">
              <w:rPr>
                <w:rFonts w:ascii="Segoe UI" w:eastAsia="Times New Roman" w:hAnsi="Segoe UI" w:cs="Segoe UI"/>
                <w:sz w:val="24"/>
                <w:szCs w:val="24"/>
              </w:rPr>
              <w:t>a</w:t>
            </w:r>
            <w:r w:rsidR="00F918BF" w:rsidRPr="006266BC">
              <w:rPr>
                <w:rFonts w:ascii="Segoe UI" w:eastAsia="Times New Roman" w:hAnsi="Segoe UI" w:cs="Segoe UI"/>
                <w:sz w:val="24"/>
                <w:szCs w:val="24"/>
              </w:rPr>
              <w:t xml:space="preserve"> formal</w:t>
            </w:r>
            <w:r w:rsidR="003B682A" w:rsidRPr="006266BC">
              <w:rPr>
                <w:rFonts w:ascii="Segoe UI" w:eastAsia="Times New Roman" w:hAnsi="Segoe UI" w:cs="Segoe UI"/>
                <w:sz w:val="24"/>
                <w:szCs w:val="24"/>
              </w:rPr>
              <w:t xml:space="preserve"> inspection </w:t>
            </w:r>
            <w:r w:rsidR="00101E3B" w:rsidRPr="006266BC">
              <w:rPr>
                <w:rFonts w:ascii="Segoe UI" w:eastAsia="Times New Roman" w:hAnsi="Segoe UI" w:cs="Segoe UI"/>
                <w:sz w:val="24"/>
                <w:szCs w:val="24"/>
              </w:rPr>
              <w:t xml:space="preserve">with only a </w:t>
            </w:r>
            <w:proofErr w:type="spellStart"/>
            <w:r w:rsidR="00101E3B" w:rsidRPr="006266BC">
              <w:rPr>
                <w:rFonts w:ascii="Segoe UI" w:eastAsia="Times New Roman" w:hAnsi="Segoe UI" w:cs="Segoe UI"/>
                <w:sz w:val="24"/>
                <w:szCs w:val="24"/>
              </w:rPr>
              <w:t>weeks notice</w:t>
            </w:r>
            <w:proofErr w:type="spellEnd"/>
            <w:r w:rsidR="00101E3B" w:rsidRPr="006266B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3B682A" w:rsidRPr="006266BC">
              <w:rPr>
                <w:rFonts w:ascii="Segoe UI" w:eastAsia="Times New Roman" w:hAnsi="Segoe UI" w:cs="Segoe UI"/>
                <w:sz w:val="24"/>
                <w:szCs w:val="24"/>
              </w:rPr>
              <w:t>at the end of April 2021</w:t>
            </w:r>
            <w:r w:rsidR="00EE50D8" w:rsidRPr="006266BC">
              <w:rPr>
                <w:rFonts w:ascii="Segoe UI" w:eastAsia="Times New Roman" w:hAnsi="Segoe UI" w:cs="Segoe UI"/>
                <w:sz w:val="24"/>
                <w:szCs w:val="24"/>
              </w:rPr>
              <w:t xml:space="preserve">. </w:t>
            </w:r>
            <w:r w:rsidR="00441B38" w:rsidRPr="006266BC">
              <w:rPr>
                <w:rFonts w:ascii="Segoe UI" w:eastAsia="Times New Roman" w:hAnsi="Segoe UI" w:cs="Segoe UI"/>
                <w:sz w:val="24"/>
                <w:szCs w:val="24"/>
              </w:rPr>
              <w:t xml:space="preserve">OPS </w:t>
            </w:r>
            <w:r w:rsidR="003D02CA">
              <w:rPr>
                <w:rFonts w:ascii="Segoe UI" w:eastAsia="Times New Roman" w:hAnsi="Segoe UI" w:cs="Segoe UI"/>
                <w:sz w:val="24"/>
                <w:szCs w:val="24"/>
              </w:rPr>
              <w:t xml:space="preserve">had </w:t>
            </w:r>
            <w:r w:rsidR="006C12F2" w:rsidRPr="006266BC">
              <w:rPr>
                <w:rFonts w:ascii="Segoe UI" w:eastAsia="Times New Roman" w:hAnsi="Segoe UI" w:cs="Segoe UI"/>
                <w:sz w:val="24"/>
                <w:szCs w:val="24"/>
              </w:rPr>
              <w:t>receiv</w:t>
            </w:r>
            <w:r w:rsidR="00EE50D8" w:rsidRPr="006266BC">
              <w:rPr>
                <w:rFonts w:ascii="Segoe UI" w:eastAsia="Times New Roman" w:hAnsi="Segoe UI" w:cs="Segoe UI"/>
                <w:sz w:val="24"/>
                <w:szCs w:val="24"/>
              </w:rPr>
              <w:t>ed</w:t>
            </w:r>
            <w:r w:rsidR="006C12F2" w:rsidRPr="006266B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746C42" w:rsidRPr="006266BC">
              <w:rPr>
                <w:rFonts w:ascii="Segoe UI" w:eastAsia="Times New Roman" w:hAnsi="Segoe UI" w:cs="Segoe UI"/>
                <w:sz w:val="24"/>
                <w:szCs w:val="24"/>
              </w:rPr>
              <w:t xml:space="preserve">a good result </w:t>
            </w:r>
            <w:r w:rsidR="00101E3B" w:rsidRPr="006266BC">
              <w:rPr>
                <w:rFonts w:ascii="Segoe UI" w:eastAsia="Times New Roman" w:hAnsi="Segoe UI" w:cs="Segoe UI"/>
                <w:sz w:val="24"/>
                <w:szCs w:val="24"/>
              </w:rPr>
              <w:t>with</w:t>
            </w:r>
            <w:r w:rsidR="00EE50D8" w:rsidRPr="006266B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746C42" w:rsidRPr="006266BC">
              <w:rPr>
                <w:rFonts w:ascii="Segoe UI" w:eastAsia="Times New Roman" w:hAnsi="Segoe UI" w:cs="Segoe UI"/>
                <w:sz w:val="24"/>
                <w:szCs w:val="24"/>
              </w:rPr>
              <w:t xml:space="preserve">1 </w:t>
            </w:r>
            <w:r w:rsidR="00D02519">
              <w:rPr>
                <w:rFonts w:ascii="Segoe UI" w:eastAsia="Times New Roman" w:hAnsi="Segoe UI" w:cs="Segoe UI"/>
                <w:sz w:val="24"/>
                <w:szCs w:val="24"/>
              </w:rPr>
              <w:t>‘</w:t>
            </w:r>
            <w:r w:rsidR="00746C42" w:rsidRPr="006266BC">
              <w:rPr>
                <w:rFonts w:ascii="Segoe UI" w:eastAsia="Times New Roman" w:hAnsi="Segoe UI" w:cs="Segoe UI"/>
                <w:sz w:val="24"/>
                <w:szCs w:val="24"/>
              </w:rPr>
              <w:t>major</w:t>
            </w:r>
            <w:r w:rsidR="00D02519">
              <w:rPr>
                <w:rFonts w:ascii="Segoe UI" w:eastAsia="Times New Roman" w:hAnsi="Segoe UI" w:cs="Segoe UI"/>
                <w:sz w:val="24"/>
                <w:szCs w:val="24"/>
              </w:rPr>
              <w:t>’</w:t>
            </w:r>
            <w:r w:rsidR="00746C42" w:rsidRPr="006266BC">
              <w:rPr>
                <w:rFonts w:ascii="Segoe UI" w:eastAsia="Times New Roman" w:hAnsi="Segoe UI" w:cs="Segoe UI"/>
                <w:sz w:val="24"/>
                <w:szCs w:val="24"/>
              </w:rPr>
              <w:t xml:space="preserve"> deficiency</w:t>
            </w:r>
            <w:r w:rsidR="00D02519">
              <w:rPr>
                <w:rFonts w:ascii="Segoe UI" w:eastAsia="Times New Roman" w:hAnsi="Segoe UI" w:cs="Segoe UI"/>
                <w:sz w:val="24"/>
                <w:szCs w:val="24"/>
              </w:rPr>
              <w:t xml:space="preserve"> being noted</w:t>
            </w:r>
            <w:r w:rsidR="00C91B26" w:rsidRPr="006266BC">
              <w:rPr>
                <w:rFonts w:ascii="Segoe UI" w:eastAsia="Times New Roman" w:hAnsi="Segoe UI" w:cs="Segoe UI"/>
                <w:sz w:val="24"/>
                <w:szCs w:val="24"/>
              </w:rPr>
              <w:t>,</w:t>
            </w:r>
            <w:r w:rsidR="00746C42" w:rsidRPr="006266BC">
              <w:rPr>
                <w:rFonts w:ascii="Segoe UI" w:eastAsia="Times New Roman" w:hAnsi="Segoe UI" w:cs="Segoe UI"/>
                <w:sz w:val="24"/>
                <w:szCs w:val="24"/>
              </w:rPr>
              <w:t xml:space="preserve"> and </w:t>
            </w:r>
            <w:r w:rsidR="00D02519">
              <w:rPr>
                <w:rFonts w:ascii="Segoe UI" w:eastAsia="Times New Roman" w:hAnsi="Segoe UI" w:cs="Segoe UI"/>
                <w:sz w:val="24"/>
                <w:szCs w:val="24"/>
              </w:rPr>
              <w:t xml:space="preserve">with </w:t>
            </w:r>
            <w:r w:rsidR="00746C42" w:rsidRPr="006266BC">
              <w:rPr>
                <w:rFonts w:ascii="Segoe UI" w:eastAsia="Times New Roman" w:hAnsi="Segoe UI" w:cs="Segoe UI"/>
                <w:sz w:val="24"/>
                <w:szCs w:val="24"/>
              </w:rPr>
              <w:t xml:space="preserve">2 ‘other’ </w:t>
            </w:r>
            <w:r w:rsidR="009A2054" w:rsidRPr="006266BC">
              <w:rPr>
                <w:rFonts w:ascii="Segoe UI" w:eastAsia="Times New Roman" w:hAnsi="Segoe UI" w:cs="Segoe UI"/>
                <w:sz w:val="24"/>
                <w:szCs w:val="24"/>
              </w:rPr>
              <w:t>deficiencies</w:t>
            </w:r>
            <w:r w:rsidR="00EE50D8" w:rsidRPr="006266B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D02519">
              <w:rPr>
                <w:rFonts w:ascii="Segoe UI" w:eastAsia="Times New Roman" w:hAnsi="Segoe UI" w:cs="Segoe UI"/>
                <w:sz w:val="24"/>
                <w:szCs w:val="24"/>
              </w:rPr>
              <w:t xml:space="preserve">noted </w:t>
            </w:r>
            <w:r w:rsidR="00C91B26" w:rsidRPr="006266BC">
              <w:rPr>
                <w:rFonts w:ascii="Segoe UI" w:eastAsia="Times New Roman" w:hAnsi="Segoe UI" w:cs="Segoe UI"/>
                <w:sz w:val="24"/>
                <w:szCs w:val="24"/>
              </w:rPr>
              <w:t>that would be resolved</w:t>
            </w:r>
            <w:r w:rsidR="00D02519">
              <w:rPr>
                <w:rFonts w:ascii="Segoe UI" w:eastAsia="Times New Roman" w:hAnsi="Segoe UI" w:cs="Segoe UI"/>
                <w:sz w:val="24"/>
                <w:szCs w:val="24"/>
              </w:rPr>
              <w:t>. T</w:t>
            </w:r>
            <w:r w:rsidR="007C4142" w:rsidRPr="006266BC">
              <w:rPr>
                <w:rFonts w:ascii="Segoe UI" w:eastAsia="Times New Roman" w:hAnsi="Segoe UI" w:cs="Segoe UI"/>
                <w:sz w:val="24"/>
                <w:szCs w:val="24"/>
              </w:rPr>
              <w:t xml:space="preserve">his was </w:t>
            </w:r>
            <w:r w:rsidR="004B626F" w:rsidRPr="006266BC">
              <w:rPr>
                <w:rFonts w:ascii="Segoe UI" w:eastAsia="Times New Roman" w:hAnsi="Segoe UI" w:cs="Segoe UI"/>
                <w:sz w:val="24"/>
                <w:szCs w:val="24"/>
              </w:rPr>
              <w:t xml:space="preserve">a considerable improvement from March 2016 when 15 major deficiencies had been noted.  </w:t>
            </w:r>
            <w:r w:rsidR="00C91B26" w:rsidRPr="006266BC">
              <w:rPr>
                <w:rFonts w:ascii="Segoe UI" w:eastAsia="Times New Roman" w:hAnsi="Segoe UI" w:cs="Segoe UI"/>
                <w:sz w:val="24"/>
                <w:szCs w:val="24"/>
              </w:rPr>
              <w:t>He referenced the major deficiency</w:t>
            </w:r>
            <w:r w:rsidR="007B33AA" w:rsidRPr="006266B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D40653" w:rsidRPr="006266BC">
              <w:rPr>
                <w:rFonts w:ascii="Segoe UI" w:eastAsia="Times New Roman" w:hAnsi="Segoe UI" w:cs="Segoe UI"/>
                <w:sz w:val="24"/>
                <w:szCs w:val="24"/>
              </w:rPr>
              <w:t xml:space="preserve">was already know to OPS </w:t>
            </w:r>
            <w:r w:rsidR="00FB36A0" w:rsidRPr="006266BC">
              <w:rPr>
                <w:rFonts w:ascii="Segoe UI" w:eastAsia="Times New Roman" w:hAnsi="Segoe UI" w:cs="Segoe UI"/>
                <w:sz w:val="24"/>
                <w:szCs w:val="24"/>
              </w:rPr>
              <w:t xml:space="preserve">for which mitigating actions were in </w:t>
            </w:r>
            <w:proofErr w:type="gramStart"/>
            <w:r w:rsidR="00FB36A0" w:rsidRPr="006266BC">
              <w:rPr>
                <w:rFonts w:ascii="Segoe UI" w:eastAsia="Times New Roman" w:hAnsi="Segoe UI" w:cs="Segoe UI"/>
                <w:sz w:val="24"/>
                <w:szCs w:val="24"/>
              </w:rPr>
              <w:t>si</w:t>
            </w:r>
            <w:r w:rsidR="003F0E9F" w:rsidRPr="006266BC">
              <w:rPr>
                <w:rFonts w:ascii="Segoe UI" w:eastAsia="Times New Roman" w:hAnsi="Segoe UI" w:cs="Segoe UI"/>
                <w:sz w:val="24"/>
                <w:szCs w:val="24"/>
              </w:rPr>
              <w:t>tu</w:t>
            </w:r>
            <w:proofErr w:type="gramEnd"/>
            <w:r w:rsidR="003F0E9F" w:rsidRPr="006266BC">
              <w:rPr>
                <w:rFonts w:ascii="Segoe UI" w:eastAsia="Times New Roman" w:hAnsi="Segoe UI" w:cs="Segoe UI"/>
                <w:sz w:val="24"/>
                <w:szCs w:val="24"/>
              </w:rPr>
              <w:t xml:space="preserve"> which was acknowledged</w:t>
            </w:r>
            <w:r w:rsidR="0006026E">
              <w:rPr>
                <w:rFonts w:ascii="Segoe UI" w:eastAsia="Times New Roman" w:hAnsi="Segoe UI" w:cs="Segoe UI"/>
                <w:sz w:val="24"/>
                <w:szCs w:val="24"/>
              </w:rPr>
              <w:t xml:space="preserve"> by the MRHA</w:t>
            </w:r>
            <w:r w:rsidR="003F0E9F" w:rsidRPr="006266BC">
              <w:rPr>
                <w:rFonts w:ascii="Segoe UI" w:eastAsia="Times New Roman" w:hAnsi="Segoe UI" w:cs="Segoe UI"/>
                <w:sz w:val="24"/>
                <w:szCs w:val="24"/>
              </w:rPr>
              <w:t xml:space="preserve">, </w:t>
            </w:r>
            <w:r w:rsidR="0006026E">
              <w:rPr>
                <w:rFonts w:ascii="Segoe UI" w:eastAsia="Times New Roman" w:hAnsi="Segoe UI" w:cs="Segoe UI"/>
                <w:sz w:val="24"/>
                <w:szCs w:val="24"/>
              </w:rPr>
              <w:t xml:space="preserve">and was a </w:t>
            </w:r>
            <w:r w:rsidR="006B7E0B" w:rsidRPr="006266BC">
              <w:rPr>
                <w:rFonts w:ascii="Segoe UI" w:eastAsia="Times New Roman" w:hAnsi="Segoe UI" w:cs="Segoe UI"/>
                <w:sz w:val="24"/>
                <w:szCs w:val="24"/>
              </w:rPr>
              <w:t xml:space="preserve">nationally recognised issue. He gave praise to the </w:t>
            </w:r>
            <w:r w:rsidR="00002939" w:rsidRPr="006266BC">
              <w:rPr>
                <w:rFonts w:ascii="Segoe UI" w:eastAsia="Times New Roman" w:hAnsi="Segoe UI" w:cs="Segoe UI"/>
                <w:sz w:val="24"/>
                <w:szCs w:val="24"/>
              </w:rPr>
              <w:t xml:space="preserve">fantastic work the Team had achieved and said </w:t>
            </w:r>
            <w:r w:rsidR="009B564A" w:rsidRPr="006266BC">
              <w:rPr>
                <w:rFonts w:ascii="Segoe UI" w:eastAsia="Times New Roman" w:hAnsi="Segoe UI" w:cs="Segoe UI"/>
                <w:sz w:val="24"/>
                <w:szCs w:val="24"/>
              </w:rPr>
              <w:t xml:space="preserve"> the team operated</w:t>
            </w:r>
            <w:r w:rsidR="00992227" w:rsidRPr="006266B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A7711B" w:rsidRPr="006266BC">
              <w:rPr>
                <w:rFonts w:ascii="Segoe UI" w:eastAsia="Times New Roman" w:hAnsi="Segoe UI" w:cs="Segoe UI"/>
                <w:sz w:val="24"/>
                <w:szCs w:val="24"/>
              </w:rPr>
              <w:t>to be</w:t>
            </w:r>
            <w:r w:rsidR="009B564A" w:rsidRPr="006266B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A7711B" w:rsidRPr="006266BC">
              <w:rPr>
                <w:rFonts w:ascii="Segoe UI" w:eastAsia="Times New Roman" w:hAnsi="Segoe UI" w:cs="Segoe UI"/>
                <w:sz w:val="24"/>
                <w:szCs w:val="24"/>
              </w:rPr>
              <w:t xml:space="preserve">at </w:t>
            </w:r>
            <w:r w:rsidR="00602961">
              <w:rPr>
                <w:rFonts w:ascii="Segoe UI" w:eastAsia="Times New Roman" w:hAnsi="Segoe UI" w:cs="Segoe UI"/>
                <w:sz w:val="24"/>
                <w:szCs w:val="24"/>
              </w:rPr>
              <w:t xml:space="preserve">an </w:t>
            </w:r>
            <w:r w:rsidR="00A7711B" w:rsidRPr="006266BC">
              <w:rPr>
                <w:rFonts w:ascii="Segoe UI" w:eastAsia="Times New Roman" w:hAnsi="Segoe UI" w:cs="Segoe UI"/>
                <w:sz w:val="24"/>
                <w:szCs w:val="24"/>
              </w:rPr>
              <w:t xml:space="preserve">inspection </w:t>
            </w:r>
            <w:r w:rsidR="007B33AA" w:rsidRPr="006266BC">
              <w:rPr>
                <w:rFonts w:ascii="Segoe UI" w:eastAsia="Times New Roman" w:hAnsi="Segoe UI" w:cs="Segoe UI"/>
                <w:sz w:val="24"/>
                <w:szCs w:val="24"/>
              </w:rPr>
              <w:t xml:space="preserve">ready </w:t>
            </w:r>
            <w:r w:rsidR="00A7711B" w:rsidRPr="006266BC">
              <w:rPr>
                <w:rFonts w:ascii="Segoe UI" w:eastAsia="Times New Roman" w:hAnsi="Segoe UI" w:cs="Segoe UI"/>
                <w:sz w:val="24"/>
                <w:szCs w:val="24"/>
              </w:rPr>
              <w:t>level</w:t>
            </w:r>
            <w:r w:rsidR="00314F2F" w:rsidRPr="006266BC">
              <w:rPr>
                <w:rFonts w:ascii="Segoe UI" w:eastAsia="Times New Roman" w:hAnsi="Segoe UI" w:cs="Segoe UI"/>
                <w:sz w:val="24"/>
                <w:szCs w:val="24"/>
              </w:rPr>
              <w:t xml:space="preserve"> on-going.</w:t>
            </w:r>
          </w:p>
          <w:p w14:paraId="112B2758" w14:textId="77777777" w:rsidR="006C12F2" w:rsidRPr="006266BC" w:rsidRDefault="006C12F2" w:rsidP="006266BC">
            <w:pPr>
              <w:jc w:val="both"/>
              <w:rPr>
                <w:rFonts w:ascii="Segoe UI" w:eastAsia="Times New Roman" w:hAnsi="Segoe UI" w:cs="Segoe UI"/>
                <w:color w:val="4BACC6" w:themeColor="accent5"/>
                <w:sz w:val="24"/>
                <w:szCs w:val="24"/>
              </w:rPr>
            </w:pPr>
          </w:p>
          <w:p w14:paraId="52E8D47D" w14:textId="0E4CDADB" w:rsidR="00780F55" w:rsidRPr="006266BC" w:rsidRDefault="003F7A87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sz w:val="24"/>
                <w:szCs w:val="24"/>
              </w:rPr>
              <w:t xml:space="preserve">The Director of Finance said Brexit had had an </w:t>
            </w:r>
            <w:r w:rsidR="00E640EC" w:rsidRPr="006266BC">
              <w:rPr>
                <w:rFonts w:ascii="Segoe UI" w:hAnsi="Segoe UI" w:cs="Segoe UI"/>
                <w:sz w:val="24"/>
                <w:szCs w:val="24"/>
              </w:rPr>
              <w:t xml:space="preserve">impact </w:t>
            </w:r>
            <w:r w:rsidR="00780F55" w:rsidRPr="006266BC">
              <w:rPr>
                <w:rFonts w:ascii="Segoe UI" w:hAnsi="Segoe UI" w:cs="Segoe UI"/>
                <w:sz w:val="24"/>
                <w:szCs w:val="24"/>
              </w:rPr>
              <w:t xml:space="preserve">that made </w:t>
            </w:r>
            <w:r w:rsidR="008B787F" w:rsidRPr="006266BC">
              <w:rPr>
                <w:rFonts w:ascii="Segoe UI" w:hAnsi="Segoe UI" w:cs="Segoe UI"/>
                <w:sz w:val="24"/>
                <w:szCs w:val="24"/>
              </w:rPr>
              <w:t xml:space="preserve">  </w:t>
            </w:r>
            <w:r w:rsidR="0083492C" w:rsidRPr="006266BC">
              <w:rPr>
                <w:rFonts w:ascii="Segoe UI" w:hAnsi="Segoe UI" w:cs="Segoe UI"/>
                <w:sz w:val="24"/>
                <w:szCs w:val="24"/>
              </w:rPr>
              <w:t xml:space="preserve"> import and export </w:t>
            </w:r>
            <w:r w:rsidR="00C72078" w:rsidRPr="006266BC">
              <w:rPr>
                <w:rFonts w:ascii="Segoe UI" w:hAnsi="Segoe UI" w:cs="Segoe UI"/>
                <w:sz w:val="24"/>
                <w:szCs w:val="24"/>
              </w:rPr>
              <w:t xml:space="preserve">to drug </w:t>
            </w:r>
            <w:r w:rsidR="00E640EC" w:rsidRPr="006266BC">
              <w:rPr>
                <w:rFonts w:ascii="Segoe UI" w:hAnsi="Segoe UI" w:cs="Segoe UI"/>
                <w:sz w:val="24"/>
                <w:szCs w:val="24"/>
              </w:rPr>
              <w:t>manufacturers</w:t>
            </w:r>
            <w:r w:rsidR="00C72078" w:rsidRPr="006266BC">
              <w:rPr>
                <w:rFonts w:ascii="Segoe UI" w:hAnsi="Segoe UI" w:cs="Segoe UI"/>
                <w:sz w:val="24"/>
                <w:szCs w:val="24"/>
              </w:rPr>
              <w:t xml:space="preserve"> in other countries</w:t>
            </w:r>
            <w:r w:rsidR="008B787F" w:rsidRPr="006266B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780F55" w:rsidRPr="006266BC">
              <w:rPr>
                <w:rFonts w:ascii="Segoe UI" w:hAnsi="Segoe UI" w:cs="Segoe UI"/>
                <w:sz w:val="24"/>
                <w:szCs w:val="24"/>
              </w:rPr>
              <w:t xml:space="preserve">very </w:t>
            </w:r>
            <w:r w:rsidR="008B787F" w:rsidRPr="006266BC">
              <w:rPr>
                <w:rFonts w:ascii="Segoe UI" w:hAnsi="Segoe UI" w:cs="Segoe UI"/>
                <w:sz w:val="24"/>
                <w:szCs w:val="24"/>
              </w:rPr>
              <w:t xml:space="preserve"> complex. </w:t>
            </w:r>
            <w:r w:rsidRPr="006266B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780F55" w:rsidRPr="006266BC">
              <w:rPr>
                <w:rFonts w:ascii="Segoe UI" w:hAnsi="Segoe UI" w:cs="Segoe UI"/>
                <w:sz w:val="24"/>
                <w:szCs w:val="24"/>
              </w:rPr>
              <w:t>OPS was progressing with applying for additional licenses</w:t>
            </w:r>
            <w:r w:rsidR="00204A53" w:rsidRPr="006266B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ED5C15" w:rsidRPr="006266BC">
              <w:rPr>
                <w:rFonts w:ascii="Segoe UI" w:hAnsi="Segoe UI" w:cs="Segoe UI"/>
                <w:sz w:val="24"/>
                <w:szCs w:val="24"/>
              </w:rPr>
              <w:t xml:space="preserve">in preparation </w:t>
            </w:r>
            <w:r w:rsidR="00204A53" w:rsidRPr="006266BC">
              <w:rPr>
                <w:rFonts w:ascii="Segoe UI" w:hAnsi="Segoe UI" w:cs="Segoe UI"/>
                <w:sz w:val="24"/>
                <w:szCs w:val="24"/>
              </w:rPr>
              <w:t xml:space="preserve">to </w:t>
            </w:r>
            <w:r w:rsidR="00195FE1" w:rsidRPr="006266BC">
              <w:rPr>
                <w:rFonts w:ascii="Segoe UI" w:hAnsi="Segoe UI" w:cs="Segoe UI"/>
                <w:sz w:val="24"/>
                <w:szCs w:val="24"/>
              </w:rPr>
              <w:t xml:space="preserve">assist with </w:t>
            </w:r>
            <w:r w:rsidR="00204A53" w:rsidRPr="006266BC">
              <w:rPr>
                <w:rFonts w:ascii="Segoe UI" w:hAnsi="Segoe UI" w:cs="Segoe UI"/>
                <w:sz w:val="24"/>
                <w:szCs w:val="24"/>
              </w:rPr>
              <w:t>future overseas transaction</w:t>
            </w:r>
            <w:r w:rsidR="00195FE1" w:rsidRPr="006266BC">
              <w:rPr>
                <w:rFonts w:ascii="Segoe UI" w:hAnsi="Segoe UI" w:cs="Segoe UI"/>
                <w:sz w:val="24"/>
                <w:szCs w:val="24"/>
              </w:rPr>
              <w:t>s</w:t>
            </w:r>
            <w:r w:rsidR="00ED5C15" w:rsidRPr="006266BC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424E8733" w14:textId="59A5968D" w:rsidR="00ED5C15" w:rsidRPr="006266BC" w:rsidRDefault="00ED5C15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408D960F" w14:textId="686B13F0" w:rsidR="00ED5C15" w:rsidRPr="006266BC" w:rsidRDefault="00ED5C15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sz w:val="24"/>
                <w:szCs w:val="24"/>
              </w:rPr>
              <w:t>The Finance Director said the OPS Quality Manual had been updated</w:t>
            </w:r>
            <w:r w:rsidR="00F105C8" w:rsidRPr="006266BC">
              <w:rPr>
                <w:rFonts w:ascii="Segoe UI" w:hAnsi="Segoe UI" w:cs="Segoe UI"/>
                <w:sz w:val="24"/>
                <w:szCs w:val="24"/>
              </w:rPr>
              <w:t xml:space="preserve"> and contained the major pillars and constructs </w:t>
            </w:r>
            <w:r w:rsidR="00926539" w:rsidRPr="006266BC">
              <w:rPr>
                <w:rFonts w:ascii="Segoe UI" w:hAnsi="Segoe UI" w:cs="Segoe UI"/>
                <w:sz w:val="24"/>
                <w:szCs w:val="24"/>
              </w:rPr>
              <w:t xml:space="preserve">in </w:t>
            </w:r>
            <w:r w:rsidR="00F105C8" w:rsidRPr="006266BC">
              <w:rPr>
                <w:rFonts w:ascii="Segoe UI" w:hAnsi="Segoe UI" w:cs="Segoe UI"/>
                <w:sz w:val="24"/>
                <w:szCs w:val="24"/>
              </w:rPr>
              <w:t xml:space="preserve"> maintain</w:t>
            </w:r>
            <w:r w:rsidR="00926539" w:rsidRPr="006266BC">
              <w:rPr>
                <w:rFonts w:ascii="Segoe UI" w:hAnsi="Segoe UI" w:cs="Segoe UI"/>
                <w:sz w:val="24"/>
                <w:szCs w:val="24"/>
              </w:rPr>
              <w:t xml:space="preserve">ing the </w:t>
            </w:r>
            <w:r w:rsidR="00F105C8" w:rsidRPr="006266B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98117A" w:rsidRPr="006266BC">
              <w:rPr>
                <w:rFonts w:ascii="Segoe UI" w:hAnsi="Segoe UI" w:cs="Segoe UI"/>
                <w:sz w:val="24"/>
                <w:szCs w:val="24"/>
              </w:rPr>
              <w:t xml:space="preserve">delivery of </w:t>
            </w:r>
            <w:r w:rsidR="00926539" w:rsidRPr="006266BC">
              <w:rPr>
                <w:rFonts w:ascii="Segoe UI" w:hAnsi="Segoe UI" w:cs="Segoe UI"/>
                <w:sz w:val="24"/>
                <w:szCs w:val="24"/>
              </w:rPr>
              <w:t xml:space="preserve">the </w:t>
            </w:r>
            <w:r w:rsidR="0098117A" w:rsidRPr="006266BC">
              <w:rPr>
                <w:rFonts w:ascii="Segoe UI" w:hAnsi="Segoe UI" w:cs="Segoe UI"/>
                <w:sz w:val="24"/>
                <w:szCs w:val="24"/>
              </w:rPr>
              <w:t xml:space="preserve">service. </w:t>
            </w:r>
            <w:r w:rsidR="00926539" w:rsidRPr="006266BC">
              <w:rPr>
                <w:rFonts w:ascii="Segoe UI" w:hAnsi="Segoe UI" w:cs="Segoe UI"/>
                <w:sz w:val="24"/>
                <w:szCs w:val="24"/>
              </w:rPr>
              <w:t>He said key quality stat</w:t>
            </w:r>
            <w:r w:rsidR="00346185" w:rsidRPr="006266BC">
              <w:rPr>
                <w:rFonts w:ascii="Segoe UI" w:hAnsi="Segoe UI" w:cs="Segoe UI"/>
                <w:sz w:val="24"/>
                <w:szCs w:val="24"/>
              </w:rPr>
              <w:t xml:space="preserve">istics were measured on </w:t>
            </w:r>
            <w:r w:rsidR="00346185" w:rsidRPr="006266BC">
              <w:rPr>
                <w:rFonts w:ascii="Segoe UI" w:hAnsi="Segoe UI" w:cs="Segoe UI"/>
                <w:sz w:val="24"/>
                <w:szCs w:val="24"/>
              </w:rPr>
              <w:lastRenderedPageBreak/>
              <w:t>a daily basis with a continuous improvement route</w:t>
            </w:r>
            <w:r w:rsidR="00B6174D" w:rsidRPr="006266BC">
              <w:rPr>
                <w:rFonts w:ascii="Segoe UI" w:hAnsi="Segoe UI" w:cs="Segoe UI"/>
                <w:sz w:val="24"/>
                <w:szCs w:val="24"/>
              </w:rPr>
              <w:t xml:space="preserve">. He </w:t>
            </w:r>
            <w:r w:rsidR="00D04589" w:rsidRPr="006266BC">
              <w:rPr>
                <w:rFonts w:ascii="Segoe UI" w:hAnsi="Segoe UI" w:cs="Segoe UI"/>
                <w:sz w:val="24"/>
                <w:szCs w:val="24"/>
              </w:rPr>
              <w:t>said the</w:t>
            </w:r>
            <w:r w:rsidR="00F74B3F" w:rsidRPr="006266BC">
              <w:rPr>
                <w:rFonts w:ascii="Segoe UI" w:hAnsi="Segoe UI" w:cs="Segoe UI"/>
                <w:sz w:val="24"/>
                <w:szCs w:val="24"/>
              </w:rPr>
              <w:t xml:space="preserve"> measurement of </w:t>
            </w:r>
            <w:r w:rsidR="00B6174D" w:rsidRPr="006266BC">
              <w:rPr>
                <w:rFonts w:ascii="Segoe UI" w:hAnsi="Segoe UI" w:cs="Segoe UI"/>
                <w:sz w:val="24"/>
                <w:szCs w:val="24"/>
              </w:rPr>
              <w:t xml:space="preserve"> near misses </w:t>
            </w:r>
            <w:r w:rsidR="00F74B3F" w:rsidRPr="006266BC">
              <w:rPr>
                <w:rFonts w:ascii="Segoe UI" w:hAnsi="Segoe UI" w:cs="Segoe UI"/>
                <w:sz w:val="24"/>
                <w:szCs w:val="24"/>
              </w:rPr>
              <w:t>daily gave valuable data</w:t>
            </w:r>
            <w:r w:rsidR="00C14E67" w:rsidRPr="006266BC">
              <w:rPr>
                <w:rFonts w:ascii="Segoe UI" w:hAnsi="Segoe UI" w:cs="Segoe UI"/>
                <w:sz w:val="24"/>
                <w:szCs w:val="24"/>
              </w:rPr>
              <w:t xml:space="preserve"> for where service aspects needed to be. </w:t>
            </w:r>
            <w:r w:rsidR="00D04589" w:rsidRPr="006266B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1AF64CBB" w14:textId="46FD1BD9" w:rsidR="008D3EF3" w:rsidRPr="006266BC" w:rsidRDefault="008D3EF3" w:rsidP="006266BC">
            <w:pPr>
              <w:jc w:val="both"/>
              <w:rPr>
                <w:rFonts w:ascii="Segoe UI" w:hAnsi="Segoe UI" w:cs="Segoe UI"/>
                <w:color w:val="4BACC6" w:themeColor="accent5"/>
                <w:sz w:val="24"/>
                <w:szCs w:val="24"/>
              </w:rPr>
            </w:pPr>
          </w:p>
          <w:p w14:paraId="772226ED" w14:textId="3EBFFB43" w:rsidR="00893BC9" w:rsidRPr="006266BC" w:rsidRDefault="00893BC9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sz w:val="24"/>
                <w:szCs w:val="24"/>
              </w:rPr>
              <w:t xml:space="preserve">The Director of Finance said the OPS Team had been involved in </w:t>
            </w:r>
            <w:r w:rsidR="005E2457" w:rsidRPr="006266BC">
              <w:rPr>
                <w:rFonts w:ascii="Segoe UI" w:hAnsi="Segoe UI" w:cs="Segoe UI"/>
                <w:sz w:val="24"/>
                <w:szCs w:val="24"/>
              </w:rPr>
              <w:t>setting up the mass vaccine centres</w:t>
            </w:r>
            <w:r w:rsidR="002377A9" w:rsidRPr="006266BC">
              <w:rPr>
                <w:rFonts w:ascii="Segoe UI" w:hAnsi="Segoe UI" w:cs="Segoe UI"/>
                <w:sz w:val="24"/>
                <w:szCs w:val="24"/>
              </w:rPr>
              <w:t xml:space="preserve"> and the logistics.  This had further improved </w:t>
            </w:r>
            <w:r w:rsidR="000237A3" w:rsidRPr="006266BC">
              <w:rPr>
                <w:rFonts w:ascii="Segoe UI" w:hAnsi="Segoe UI" w:cs="Segoe UI"/>
                <w:sz w:val="24"/>
                <w:szCs w:val="24"/>
              </w:rPr>
              <w:t>their reputation of proficiency in</w:t>
            </w:r>
            <w:r w:rsidR="001F357D" w:rsidRPr="006266BC">
              <w:rPr>
                <w:rFonts w:ascii="Segoe UI" w:hAnsi="Segoe UI" w:cs="Segoe UI"/>
                <w:sz w:val="24"/>
                <w:szCs w:val="24"/>
              </w:rPr>
              <w:t xml:space="preserve"> the complexities in the movement and transportation of drugs.</w:t>
            </w:r>
          </w:p>
          <w:p w14:paraId="66171D4B" w14:textId="1FCBABED" w:rsidR="001F357D" w:rsidRPr="006266BC" w:rsidRDefault="001F357D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638F693B" w14:textId="36CB6349" w:rsidR="001F357D" w:rsidRPr="006266BC" w:rsidRDefault="001F357D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sz w:val="24"/>
                <w:szCs w:val="24"/>
              </w:rPr>
              <w:t xml:space="preserve">The Chair noted his and the Committees </w:t>
            </w:r>
            <w:r w:rsidR="00DB13C6" w:rsidRPr="006266BC">
              <w:rPr>
                <w:rFonts w:ascii="Segoe UI" w:hAnsi="Segoe UI" w:cs="Segoe UI"/>
                <w:sz w:val="24"/>
                <w:szCs w:val="24"/>
              </w:rPr>
              <w:t>congratulations to the OPS Team for their hard work and achievements.</w:t>
            </w:r>
          </w:p>
          <w:p w14:paraId="33ACC81A" w14:textId="77777777" w:rsidR="00DB13C6" w:rsidRPr="006266BC" w:rsidRDefault="00DB13C6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338A1634" w14:textId="1D331FE7" w:rsidR="0012600E" w:rsidRPr="006266BC" w:rsidRDefault="00DB13C6" w:rsidP="002B63B1">
            <w:pPr>
              <w:jc w:val="both"/>
              <w:rPr>
                <w:rFonts w:ascii="Segoe UI" w:hAnsi="Segoe UI" w:cs="Segoe UI"/>
                <w:b/>
                <w:bCs/>
                <w:color w:val="4BACC6" w:themeColor="accent5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b/>
                <w:bCs/>
                <w:sz w:val="24"/>
                <w:szCs w:val="24"/>
              </w:rPr>
              <w:t>The Committee noted the report.</w:t>
            </w:r>
          </w:p>
        </w:tc>
        <w:tc>
          <w:tcPr>
            <w:tcW w:w="1275" w:type="dxa"/>
          </w:tcPr>
          <w:p w14:paraId="5382A520" w14:textId="77777777" w:rsidR="0012600E" w:rsidRPr="006266BC" w:rsidRDefault="0012600E" w:rsidP="004234EA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DB13C6" w:rsidRPr="006266BC" w14:paraId="2CB2F16D" w14:textId="77777777" w:rsidTr="006266BC">
        <w:tc>
          <w:tcPr>
            <w:tcW w:w="839" w:type="dxa"/>
          </w:tcPr>
          <w:p w14:paraId="0B178C9D" w14:textId="77777777" w:rsidR="00DB13C6" w:rsidRPr="006266BC" w:rsidRDefault="00DB13C6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14.</w:t>
            </w:r>
          </w:p>
          <w:p w14:paraId="668A310F" w14:textId="77777777" w:rsidR="000374B0" w:rsidRPr="006266BC" w:rsidRDefault="000374B0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3C6F8F49" w14:textId="77777777" w:rsidR="000374B0" w:rsidRPr="000F0319" w:rsidRDefault="000374B0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0F031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a</w:t>
            </w:r>
          </w:p>
          <w:p w14:paraId="7DE93CEA" w14:textId="77777777" w:rsidR="000374B0" w:rsidRPr="000F0319" w:rsidRDefault="000374B0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6E523FD0" w14:textId="77777777" w:rsidR="000374B0" w:rsidRPr="000F0319" w:rsidRDefault="000374B0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5C79BD5F" w14:textId="77777777" w:rsidR="000374B0" w:rsidRPr="000F0319" w:rsidRDefault="000374B0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0F031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b</w:t>
            </w:r>
          </w:p>
          <w:p w14:paraId="7A19DCEE" w14:textId="77777777" w:rsidR="000374B0" w:rsidRPr="006266BC" w:rsidRDefault="000374B0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4EE0C878" w14:textId="77777777" w:rsidR="000374B0" w:rsidRPr="006266BC" w:rsidRDefault="000374B0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24DCE86F" w14:textId="77777777" w:rsidR="000374B0" w:rsidRPr="006266BC" w:rsidRDefault="000374B0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75643701" w14:textId="77777777" w:rsidR="000374B0" w:rsidRPr="006266BC" w:rsidRDefault="000374B0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140E270B" w14:textId="77777777" w:rsidR="000374B0" w:rsidRPr="006266BC" w:rsidRDefault="000374B0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5D3BF311" w14:textId="77777777" w:rsidR="000374B0" w:rsidRPr="006266BC" w:rsidRDefault="000374B0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7BBE0A12" w14:textId="77777777" w:rsidR="000374B0" w:rsidRPr="006266BC" w:rsidRDefault="000374B0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2F79536D" w14:textId="77777777" w:rsidR="000374B0" w:rsidRPr="006266BC" w:rsidRDefault="000374B0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7095433F" w14:textId="77777777" w:rsidR="000374B0" w:rsidRPr="000F0319" w:rsidRDefault="000374B0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0F031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c</w:t>
            </w:r>
          </w:p>
          <w:p w14:paraId="07EEE1DB" w14:textId="77777777" w:rsidR="000374B0" w:rsidRPr="000F0319" w:rsidRDefault="000374B0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30D35286" w14:textId="77777777" w:rsidR="00CF2F9D" w:rsidRPr="000F0319" w:rsidRDefault="00CF2F9D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5CAD885B" w14:textId="77777777" w:rsidR="00CF2F9D" w:rsidRPr="000F0319" w:rsidRDefault="00CF2F9D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3CCF925D" w14:textId="77777777" w:rsidR="00CF2F9D" w:rsidRPr="000F0319" w:rsidRDefault="00CF2F9D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5945B520" w14:textId="77777777" w:rsidR="00CF2F9D" w:rsidRPr="000F0319" w:rsidRDefault="00CF2F9D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27EED115" w14:textId="77777777" w:rsidR="00CF2F9D" w:rsidRPr="000F0319" w:rsidRDefault="00CF2F9D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641FA83F" w14:textId="77777777" w:rsidR="00CF2F9D" w:rsidRPr="000F0319" w:rsidRDefault="00CF2F9D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13DA895F" w14:textId="77777777" w:rsidR="00CF2F9D" w:rsidRPr="000F0319" w:rsidRDefault="00CF2F9D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0F031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d</w:t>
            </w:r>
          </w:p>
          <w:p w14:paraId="176128E5" w14:textId="77777777" w:rsidR="00CF2F9D" w:rsidRPr="000F0319" w:rsidRDefault="00CF2F9D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67CADDF1" w14:textId="77777777" w:rsidR="00CF2F9D" w:rsidRPr="000F0319" w:rsidRDefault="00CF2F9D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68647DF6" w14:textId="77777777" w:rsidR="00CF2F9D" w:rsidRPr="000F0319" w:rsidRDefault="00CF2F9D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4B5A3670" w14:textId="77777777" w:rsidR="00CF2F9D" w:rsidRPr="000F0319" w:rsidRDefault="00CF2F9D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68DCCA20" w14:textId="77777777" w:rsidR="00CF2F9D" w:rsidRPr="000F0319" w:rsidRDefault="00CF2F9D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20563A4B" w14:textId="77777777" w:rsidR="00CF2F9D" w:rsidRPr="000F0319" w:rsidRDefault="00CF2F9D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5795101D" w14:textId="77777777" w:rsidR="00CF2F9D" w:rsidRPr="000F0319" w:rsidRDefault="00CF2F9D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3F8BA3F1" w14:textId="77777777" w:rsidR="00CF2F9D" w:rsidRPr="000F0319" w:rsidRDefault="00CF2F9D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5A91F81A" w14:textId="77777777" w:rsidR="00CF2F9D" w:rsidRPr="000F0319" w:rsidRDefault="00CF2F9D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6CC20361" w14:textId="77777777" w:rsidR="00CF2F9D" w:rsidRPr="000F0319" w:rsidRDefault="00CF2F9D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23FF47BD" w14:textId="77777777" w:rsidR="00CF2F9D" w:rsidRPr="000F0319" w:rsidRDefault="00CF2F9D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0F031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e</w:t>
            </w:r>
          </w:p>
          <w:p w14:paraId="4762F319" w14:textId="77777777" w:rsidR="00CF2F9D" w:rsidRPr="006266BC" w:rsidRDefault="00CF2F9D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4D131B96" w14:textId="77777777" w:rsidR="00CF2F9D" w:rsidRPr="006266BC" w:rsidRDefault="00CF2F9D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7CDFBCCF" w14:textId="77777777" w:rsidR="00CF2F9D" w:rsidRPr="006266BC" w:rsidRDefault="00CF2F9D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012EE415" w14:textId="77777777" w:rsidR="00CF2F9D" w:rsidRPr="006266BC" w:rsidRDefault="00CF2F9D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70FA2451" w14:textId="77777777" w:rsidR="00CF2F9D" w:rsidRPr="006266BC" w:rsidRDefault="00CF2F9D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6A36BB75" w14:textId="77777777" w:rsidR="00CF2F9D" w:rsidRPr="006266BC" w:rsidRDefault="00CF2F9D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4F630D55" w14:textId="77777777" w:rsidR="00CF2F9D" w:rsidRPr="006266BC" w:rsidRDefault="00CF2F9D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6697C8B7" w14:textId="77777777" w:rsidR="00CF2F9D" w:rsidRPr="006266BC" w:rsidRDefault="00CF2F9D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4887DF3A" w14:textId="77777777" w:rsidR="00CF2F9D" w:rsidRPr="006266BC" w:rsidRDefault="00CF2F9D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46E71FCB" w14:textId="77777777" w:rsidR="00CF2F9D" w:rsidRPr="006266BC" w:rsidRDefault="00CF2F9D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52AAA8BA" w14:textId="77777777" w:rsidR="00CF2F9D" w:rsidRPr="006266BC" w:rsidRDefault="00CF2F9D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42C8464A" w14:textId="77777777" w:rsidR="00CF2F9D" w:rsidRPr="006266BC" w:rsidRDefault="00CF2F9D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1938AA88" w14:textId="77777777" w:rsidR="00CF2F9D" w:rsidRPr="000F0319" w:rsidRDefault="00CF2F9D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0F031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f</w:t>
            </w:r>
          </w:p>
          <w:p w14:paraId="571C39EE" w14:textId="77777777" w:rsidR="00CF2F9D" w:rsidRPr="000F0319" w:rsidRDefault="00CF2F9D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720C8AF4" w14:textId="77777777" w:rsidR="00CF2F9D" w:rsidRPr="000F0319" w:rsidRDefault="00CF2F9D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17100AD8" w14:textId="77777777" w:rsidR="00CF2F9D" w:rsidRPr="000F0319" w:rsidRDefault="00CF2F9D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17491779" w14:textId="77777777" w:rsidR="00CF2F9D" w:rsidRPr="000F0319" w:rsidRDefault="00CF2F9D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7135B985" w14:textId="77777777" w:rsidR="00CF2F9D" w:rsidRPr="000F0319" w:rsidRDefault="00CF2F9D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69154657" w14:textId="77777777" w:rsidR="00CF2F9D" w:rsidRPr="000F0319" w:rsidRDefault="00CF2F9D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3ED24EF8" w14:textId="77777777" w:rsidR="00CF2F9D" w:rsidRPr="000F0319" w:rsidRDefault="00CF2F9D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326EACE4" w14:textId="77777777" w:rsidR="00CF2F9D" w:rsidRPr="000F0319" w:rsidRDefault="00CF2F9D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18BC65E6" w14:textId="77777777" w:rsidR="00CF2F9D" w:rsidRPr="000F0319" w:rsidRDefault="00CF2F9D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59AA2998" w14:textId="77777777" w:rsidR="00CF2F9D" w:rsidRPr="000F0319" w:rsidRDefault="00CF2F9D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5FD9B2B4" w14:textId="77777777" w:rsidR="00CF2F9D" w:rsidRPr="000F0319" w:rsidRDefault="00CF2F9D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2E1E651A" w14:textId="77777777" w:rsidR="00CF2F9D" w:rsidRPr="000F0319" w:rsidRDefault="00CF2F9D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6BB0CC50" w14:textId="77777777" w:rsidR="00CF2F9D" w:rsidRPr="000F0319" w:rsidRDefault="00CF2F9D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6C4C8269" w14:textId="43F8A146" w:rsidR="00CF2F9D" w:rsidRPr="000F0319" w:rsidRDefault="00CF2F9D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0F031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g</w:t>
            </w:r>
          </w:p>
          <w:p w14:paraId="344FC7E8" w14:textId="77777777" w:rsidR="00CF2F9D" w:rsidRPr="006266BC" w:rsidRDefault="00CF2F9D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67052A8C" w14:textId="789B0D46" w:rsidR="00CF2F9D" w:rsidRPr="006266BC" w:rsidRDefault="00CF2F9D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667" w:type="dxa"/>
          </w:tcPr>
          <w:p w14:paraId="5FB33852" w14:textId="77777777" w:rsidR="008B6E98" w:rsidRPr="006266BC" w:rsidRDefault="000216F3" w:rsidP="006266BC">
            <w:pPr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266BC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lastRenderedPageBreak/>
              <w:t>Quality Improvement Update</w:t>
            </w:r>
            <w:r w:rsidRPr="006266BC">
              <w:rPr>
                <w:rFonts w:ascii="Segoe UI" w:eastAsia="Times New Roman" w:hAnsi="Segoe UI" w:cs="Segoe UI"/>
                <w:sz w:val="24"/>
                <w:szCs w:val="24"/>
              </w:rPr>
              <w:t xml:space="preserve">  </w:t>
            </w:r>
          </w:p>
          <w:p w14:paraId="6AEC3CA2" w14:textId="77777777" w:rsidR="008B6E98" w:rsidRPr="006266BC" w:rsidRDefault="008B6E98" w:rsidP="006266BC">
            <w:pPr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1B7E44CA" w14:textId="2F6DDBBA" w:rsidR="008B6E98" w:rsidRPr="006266BC" w:rsidRDefault="004656C9" w:rsidP="006266BC">
            <w:pPr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266BC">
              <w:rPr>
                <w:rFonts w:ascii="Segoe UI" w:eastAsia="Times New Roman" w:hAnsi="Segoe UI" w:cs="Segoe UI"/>
                <w:sz w:val="24"/>
                <w:szCs w:val="24"/>
              </w:rPr>
              <w:t>The Chief Nurse introduced Angie Fletcher, Head of Quality Improvement</w:t>
            </w:r>
            <w:r w:rsidR="005D6B5A" w:rsidRPr="006266BC">
              <w:rPr>
                <w:rFonts w:ascii="Segoe UI" w:eastAsia="Times New Roman" w:hAnsi="Segoe UI" w:cs="Segoe UI"/>
                <w:sz w:val="24"/>
                <w:szCs w:val="24"/>
              </w:rPr>
              <w:t>,</w:t>
            </w:r>
            <w:r w:rsidRPr="006266B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5D6B5A" w:rsidRPr="006266BC">
              <w:rPr>
                <w:rFonts w:ascii="Segoe UI" w:eastAsia="Times New Roman" w:hAnsi="Segoe UI" w:cs="Segoe UI"/>
                <w:sz w:val="24"/>
                <w:szCs w:val="24"/>
              </w:rPr>
              <w:t>to her fir</w:t>
            </w:r>
            <w:r w:rsidR="00343066" w:rsidRPr="006266BC">
              <w:rPr>
                <w:rFonts w:ascii="Segoe UI" w:eastAsia="Times New Roman" w:hAnsi="Segoe UI" w:cs="Segoe UI"/>
                <w:sz w:val="24"/>
                <w:szCs w:val="24"/>
              </w:rPr>
              <w:t>st</w:t>
            </w:r>
            <w:r w:rsidR="005D6B5A" w:rsidRPr="006266BC">
              <w:rPr>
                <w:rFonts w:ascii="Segoe UI" w:eastAsia="Times New Roman" w:hAnsi="Segoe UI" w:cs="Segoe UI"/>
                <w:sz w:val="24"/>
                <w:szCs w:val="24"/>
              </w:rPr>
              <w:t xml:space="preserve"> Quality Committee.</w:t>
            </w:r>
          </w:p>
          <w:p w14:paraId="048D43F7" w14:textId="3A7502D1" w:rsidR="005D6B5A" w:rsidRPr="006266BC" w:rsidRDefault="005D6B5A" w:rsidP="006266BC">
            <w:pPr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4F75B17E" w14:textId="5B04DED2" w:rsidR="00EA6629" w:rsidRPr="006266BC" w:rsidRDefault="005D6B5A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266BC">
              <w:rPr>
                <w:rFonts w:ascii="Segoe UI" w:eastAsia="Times New Roman" w:hAnsi="Segoe UI" w:cs="Segoe UI"/>
                <w:sz w:val="24"/>
                <w:szCs w:val="24"/>
              </w:rPr>
              <w:t xml:space="preserve">Angie Fletcher presented </w:t>
            </w:r>
            <w:r w:rsidR="000216F3" w:rsidRPr="006266BC">
              <w:rPr>
                <w:rFonts w:ascii="Segoe UI" w:hAnsi="Segoe UI" w:cs="Segoe UI"/>
                <w:sz w:val="24"/>
                <w:szCs w:val="24"/>
              </w:rPr>
              <w:t>paper – QC 14</w:t>
            </w:r>
            <w:r w:rsidR="00CD3768" w:rsidRPr="006266BC">
              <w:rPr>
                <w:rFonts w:ascii="Segoe UI" w:hAnsi="Segoe UI" w:cs="Segoe UI"/>
                <w:sz w:val="24"/>
                <w:szCs w:val="24"/>
              </w:rPr>
              <w:t>(</w:t>
            </w:r>
            <w:proofErr w:type="spellStart"/>
            <w:r w:rsidR="00CD3768" w:rsidRPr="006266BC">
              <w:rPr>
                <w:rFonts w:ascii="Segoe UI" w:hAnsi="Segoe UI" w:cs="Segoe UI"/>
                <w:sz w:val="24"/>
                <w:szCs w:val="24"/>
              </w:rPr>
              <w:t>i</w:t>
            </w:r>
            <w:proofErr w:type="spellEnd"/>
            <w:r w:rsidR="00CD3768" w:rsidRPr="006266BC">
              <w:rPr>
                <w:rFonts w:ascii="Segoe UI" w:hAnsi="Segoe UI" w:cs="Segoe UI"/>
                <w:sz w:val="24"/>
                <w:szCs w:val="24"/>
              </w:rPr>
              <w:t>)</w:t>
            </w:r>
            <w:r w:rsidR="00720FC3" w:rsidRPr="006266BC">
              <w:rPr>
                <w:rFonts w:ascii="Segoe UI" w:hAnsi="Segoe UI" w:cs="Segoe UI"/>
                <w:sz w:val="24"/>
                <w:szCs w:val="24"/>
              </w:rPr>
              <w:t>(ii)</w:t>
            </w:r>
            <w:r w:rsidR="000216F3" w:rsidRPr="006266BC">
              <w:rPr>
                <w:rFonts w:ascii="Segoe UI" w:hAnsi="Segoe UI" w:cs="Segoe UI"/>
                <w:sz w:val="24"/>
                <w:szCs w:val="24"/>
              </w:rPr>
              <w:t>/2021</w:t>
            </w:r>
            <w:r w:rsidR="00545ED0" w:rsidRPr="006266BC">
              <w:rPr>
                <w:rFonts w:ascii="Segoe UI" w:hAnsi="Segoe UI" w:cs="Segoe UI"/>
                <w:sz w:val="24"/>
                <w:szCs w:val="24"/>
              </w:rPr>
              <w:t xml:space="preserve"> Oxford Healthcare Improvement</w:t>
            </w:r>
            <w:r w:rsidR="000216F3" w:rsidRPr="006266B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6E1DF5" w:rsidRPr="006266BC">
              <w:rPr>
                <w:rFonts w:ascii="Segoe UI" w:hAnsi="Segoe UI" w:cs="Segoe UI"/>
                <w:sz w:val="24"/>
                <w:szCs w:val="24"/>
              </w:rPr>
              <w:t xml:space="preserve">that provided  an </w:t>
            </w:r>
            <w:r w:rsidR="00732D50" w:rsidRPr="006266BC">
              <w:rPr>
                <w:rFonts w:ascii="Segoe UI" w:hAnsi="Segoe UI" w:cs="Segoe UI"/>
                <w:sz w:val="24"/>
                <w:szCs w:val="24"/>
              </w:rPr>
              <w:t xml:space="preserve">overview of </w:t>
            </w:r>
            <w:r w:rsidR="006E1DF5" w:rsidRPr="006266BC">
              <w:rPr>
                <w:rFonts w:ascii="Segoe UI" w:hAnsi="Segoe UI" w:cs="Segoe UI"/>
                <w:sz w:val="24"/>
                <w:szCs w:val="24"/>
              </w:rPr>
              <w:t>OHI</w:t>
            </w:r>
            <w:r w:rsidR="006F735A" w:rsidRPr="006266BC">
              <w:rPr>
                <w:rFonts w:ascii="Segoe UI" w:hAnsi="Segoe UI" w:cs="Segoe UI"/>
                <w:sz w:val="24"/>
                <w:szCs w:val="24"/>
              </w:rPr>
              <w:t xml:space="preserve"> and current context </w:t>
            </w:r>
            <w:r w:rsidR="008F0DBD" w:rsidRPr="006266BC">
              <w:rPr>
                <w:rFonts w:ascii="Segoe UI" w:hAnsi="Segoe UI" w:cs="Segoe UI"/>
                <w:sz w:val="24"/>
                <w:szCs w:val="24"/>
              </w:rPr>
              <w:t xml:space="preserve">since commencing her role at the </w:t>
            </w:r>
            <w:r w:rsidR="00117E0E" w:rsidRPr="006266BC">
              <w:rPr>
                <w:rFonts w:ascii="Segoe UI" w:hAnsi="Segoe UI" w:cs="Segoe UI"/>
                <w:sz w:val="24"/>
                <w:szCs w:val="24"/>
              </w:rPr>
              <w:t xml:space="preserve">beginning of January 2021. </w:t>
            </w:r>
            <w:r w:rsidR="000C5E88" w:rsidRPr="006266BC">
              <w:rPr>
                <w:rFonts w:ascii="Segoe UI" w:hAnsi="Segoe UI" w:cs="Segoe UI"/>
                <w:sz w:val="24"/>
                <w:szCs w:val="24"/>
              </w:rPr>
              <w:t xml:space="preserve">She </w:t>
            </w:r>
            <w:r w:rsidR="00852084" w:rsidRPr="006266BC">
              <w:rPr>
                <w:rFonts w:ascii="Segoe UI" w:hAnsi="Segoe UI" w:cs="Segoe UI"/>
                <w:sz w:val="24"/>
                <w:szCs w:val="24"/>
              </w:rPr>
              <w:t>said</w:t>
            </w:r>
            <w:r w:rsidR="000C5E88" w:rsidRPr="006266BC">
              <w:rPr>
                <w:rFonts w:ascii="Segoe UI" w:hAnsi="Segoe UI" w:cs="Segoe UI"/>
                <w:sz w:val="24"/>
                <w:szCs w:val="24"/>
              </w:rPr>
              <w:t xml:space="preserve"> staff had been re-deployed during the pandemic whilst Quality Improvement </w:t>
            </w:r>
            <w:r w:rsidR="00EF2FF2" w:rsidRPr="006266BC">
              <w:rPr>
                <w:rFonts w:ascii="Segoe UI" w:hAnsi="Segoe UI" w:cs="Segoe UI"/>
                <w:sz w:val="24"/>
                <w:szCs w:val="24"/>
              </w:rPr>
              <w:t>wa</w:t>
            </w:r>
            <w:r w:rsidR="00CC1196" w:rsidRPr="006266BC">
              <w:rPr>
                <w:rFonts w:ascii="Segoe UI" w:hAnsi="Segoe UI" w:cs="Segoe UI"/>
                <w:sz w:val="24"/>
                <w:szCs w:val="24"/>
              </w:rPr>
              <w:t xml:space="preserve">s </w:t>
            </w:r>
            <w:r w:rsidR="000C5E88" w:rsidRPr="006266BC">
              <w:rPr>
                <w:rFonts w:ascii="Segoe UI" w:hAnsi="Segoe UI" w:cs="Segoe UI"/>
                <w:sz w:val="24"/>
                <w:szCs w:val="24"/>
              </w:rPr>
              <w:t xml:space="preserve">formally paused. </w:t>
            </w:r>
            <w:r w:rsidR="00996091" w:rsidRPr="006266BC">
              <w:rPr>
                <w:rFonts w:ascii="Segoe UI" w:hAnsi="Segoe UI" w:cs="Segoe UI"/>
                <w:sz w:val="24"/>
                <w:szCs w:val="24"/>
              </w:rPr>
              <w:t xml:space="preserve">Post </w:t>
            </w:r>
            <w:r w:rsidR="007C5F93" w:rsidRPr="006266BC">
              <w:rPr>
                <w:rFonts w:ascii="Segoe UI" w:hAnsi="Segoe UI" w:cs="Segoe UI"/>
                <w:sz w:val="24"/>
                <w:szCs w:val="24"/>
              </w:rPr>
              <w:t>redeployment</w:t>
            </w:r>
            <w:r w:rsidR="00996091" w:rsidRPr="006266BC">
              <w:rPr>
                <w:rFonts w:ascii="Segoe UI" w:hAnsi="Segoe UI" w:cs="Segoe UI"/>
                <w:sz w:val="24"/>
                <w:szCs w:val="24"/>
              </w:rPr>
              <w:t xml:space="preserve"> there had been changes in staff allowing </w:t>
            </w:r>
            <w:r w:rsidR="00CC1196" w:rsidRPr="006266BC">
              <w:rPr>
                <w:rFonts w:ascii="Segoe UI" w:hAnsi="Segoe UI" w:cs="Segoe UI"/>
                <w:sz w:val="24"/>
                <w:szCs w:val="24"/>
              </w:rPr>
              <w:t xml:space="preserve">an </w:t>
            </w:r>
            <w:r w:rsidR="001C52F5">
              <w:rPr>
                <w:rFonts w:ascii="Segoe UI" w:hAnsi="Segoe UI" w:cs="Segoe UI"/>
                <w:sz w:val="24"/>
                <w:szCs w:val="24"/>
              </w:rPr>
              <w:t>overview of</w:t>
            </w:r>
            <w:r w:rsidR="00996091" w:rsidRPr="006266B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0F18FB" w:rsidRPr="006266BC">
              <w:rPr>
                <w:rFonts w:ascii="Segoe UI" w:hAnsi="Segoe UI" w:cs="Segoe UI"/>
                <w:sz w:val="24"/>
                <w:szCs w:val="24"/>
              </w:rPr>
              <w:t xml:space="preserve">OHI </w:t>
            </w:r>
            <w:r w:rsidR="00986BDE" w:rsidRPr="006266BC">
              <w:rPr>
                <w:rFonts w:ascii="Segoe UI" w:hAnsi="Segoe UI" w:cs="Segoe UI"/>
                <w:sz w:val="24"/>
                <w:szCs w:val="24"/>
              </w:rPr>
              <w:t>structure</w:t>
            </w:r>
            <w:r w:rsidR="00CC1196" w:rsidRPr="006266BC">
              <w:rPr>
                <w:rFonts w:ascii="Segoe UI" w:hAnsi="Segoe UI" w:cs="Segoe UI"/>
                <w:sz w:val="24"/>
                <w:szCs w:val="24"/>
              </w:rPr>
              <w:t xml:space="preserve"> and </w:t>
            </w:r>
            <w:r w:rsidR="00EA6629" w:rsidRPr="006266BC">
              <w:rPr>
                <w:rFonts w:ascii="Segoe UI" w:hAnsi="Segoe UI" w:cs="Segoe UI"/>
                <w:sz w:val="24"/>
                <w:szCs w:val="24"/>
              </w:rPr>
              <w:t>training,</w:t>
            </w:r>
            <w:r w:rsidR="00986BDE" w:rsidRPr="006266BC">
              <w:rPr>
                <w:rFonts w:ascii="Segoe UI" w:hAnsi="Segoe UI" w:cs="Segoe UI"/>
                <w:sz w:val="24"/>
                <w:szCs w:val="24"/>
              </w:rPr>
              <w:t xml:space="preserve"> and </w:t>
            </w:r>
            <w:r w:rsidR="00CC1196" w:rsidRPr="006266BC">
              <w:rPr>
                <w:rFonts w:ascii="Segoe UI" w:hAnsi="Segoe UI" w:cs="Segoe UI"/>
                <w:sz w:val="24"/>
                <w:szCs w:val="24"/>
              </w:rPr>
              <w:t xml:space="preserve">to form </w:t>
            </w:r>
            <w:r w:rsidR="00EA6629" w:rsidRPr="006266BC">
              <w:rPr>
                <w:rFonts w:ascii="Segoe UI" w:hAnsi="Segoe UI" w:cs="Segoe UI"/>
                <w:sz w:val="24"/>
                <w:szCs w:val="24"/>
              </w:rPr>
              <w:t xml:space="preserve">a strategy to </w:t>
            </w:r>
            <w:r w:rsidR="000E1FC8" w:rsidRPr="006266BC">
              <w:rPr>
                <w:rFonts w:ascii="Segoe UI" w:hAnsi="Segoe UI" w:cs="Segoe UI"/>
                <w:sz w:val="24"/>
                <w:szCs w:val="24"/>
              </w:rPr>
              <w:t xml:space="preserve">increase the capacity and capability to embed a </w:t>
            </w:r>
            <w:r w:rsidR="00E23A26">
              <w:rPr>
                <w:rFonts w:ascii="Segoe UI" w:hAnsi="Segoe UI" w:cs="Segoe UI"/>
                <w:sz w:val="24"/>
                <w:szCs w:val="24"/>
              </w:rPr>
              <w:t>QI</w:t>
            </w:r>
            <w:r w:rsidR="007A2426" w:rsidRPr="006266BC">
              <w:rPr>
                <w:rFonts w:ascii="Segoe UI" w:hAnsi="Segoe UI" w:cs="Segoe UI"/>
                <w:sz w:val="24"/>
                <w:szCs w:val="24"/>
              </w:rPr>
              <w:t xml:space="preserve"> culture within daily activity of the Trust.</w:t>
            </w:r>
          </w:p>
          <w:p w14:paraId="02B8B2BE" w14:textId="77777777" w:rsidR="00EA6629" w:rsidRPr="006266BC" w:rsidRDefault="00EA6629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1F1BA7EA" w14:textId="5D3044FA" w:rsidR="000C5E88" w:rsidRPr="006266BC" w:rsidRDefault="004D5762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sz w:val="24"/>
                <w:szCs w:val="24"/>
              </w:rPr>
              <w:t>Angie Fletcher stated a reli</w:t>
            </w:r>
            <w:r w:rsidR="008A4BB3" w:rsidRPr="006266BC">
              <w:rPr>
                <w:rFonts w:ascii="Segoe UI" w:hAnsi="Segoe UI" w:cs="Segoe UI"/>
                <w:sz w:val="24"/>
                <w:szCs w:val="24"/>
              </w:rPr>
              <w:t xml:space="preserve">able workforce would be essential to progress </w:t>
            </w:r>
            <w:r w:rsidR="00F511A4" w:rsidRPr="006266BC">
              <w:rPr>
                <w:rFonts w:ascii="Segoe UI" w:hAnsi="Segoe UI" w:cs="Segoe UI"/>
                <w:sz w:val="24"/>
                <w:szCs w:val="24"/>
              </w:rPr>
              <w:t>the strategy for OHI and that recruitment for the current three vacancies was unde</w:t>
            </w:r>
            <w:r w:rsidR="00E13D79" w:rsidRPr="006266BC">
              <w:rPr>
                <w:rFonts w:ascii="Segoe UI" w:hAnsi="Segoe UI" w:cs="Segoe UI"/>
                <w:sz w:val="24"/>
                <w:szCs w:val="24"/>
              </w:rPr>
              <w:t xml:space="preserve">rway in support of </w:t>
            </w:r>
            <w:r w:rsidR="0043257D" w:rsidRPr="006266BC">
              <w:rPr>
                <w:rFonts w:ascii="Segoe UI" w:hAnsi="Segoe UI" w:cs="Segoe UI"/>
                <w:sz w:val="24"/>
                <w:szCs w:val="24"/>
              </w:rPr>
              <w:t>building quality improvement capacity and capability in the wider trust.</w:t>
            </w:r>
            <w:r w:rsidR="00C75F6D" w:rsidRPr="006266BC">
              <w:rPr>
                <w:rFonts w:ascii="Segoe UI" w:hAnsi="Segoe UI" w:cs="Segoe UI"/>
                <w:sz w:val="24"/>
                <w:szCs w:val="24"/>
              </w:rPr>
              <w:t xml:space="preserve">  Development of a </w:t>
            </w:r>
            <w:r w:rsidR="00E720A7" w:rsidRPr="006266BC">
              <w:rPr>
                <w:rFonts w:ascii="Segoe UI" w:hAnsi="Segoe UI" w:cs="Segoe UI"/>
                <w:sz w:val="24"/>
                <w:szCs w:val="24"/>
              </w:rPr>
              <w:t xml:space="preserve">tiered quality improvement </w:t>
            </w:r>
            <w:r w:rsidR="00B1499F" w:rsidRPr="006266BC">
              <w:rPr>
                <w:rFonts w:ascii="Segoe UI" w:hAnsi="Segoe UI" w:cs="Segoe UI"/>
                <w:sz w:val="24"/>
                <w:szCs w:val="24"/>
              </w:rPr>
              <w:t xml:space="preserve">training </w:t>
            </w:r>
            <w:r w:rsidR="00C75F6D" w:rsidRPr="006266BC">
              <w:rPr>
                <w:rFonts w:ascii="Segoe UI" w:hAnsi="Segoe UI" w:cs="Segoe UI"/>
                <w:sz w:val="24"/>
                <w:szCs w:val="24"/>
              </w:rPr>
              <w:t>programme</w:t>
            </w:r>
            <w:r w:rsidR="00B1499F" w:rsidRPr="006266BC">
              <w:rPr>
                <w:rFonts w:ascii="Segoe UI" w:hAnsi="Segoe UI" w:cs="Segoe UI"/>
                <w:sz w:val="24"/>
                <w:szCs w:val="24"/>
              </w:rPr>
              <w:t xml:space="preserve"> for all staff</w:t>
            </w:r>
            <w:r w:rsidR="00FB337F" w:rsidRPr="006266B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BB160D" w:rsidRPr="006266BC">
              <w:rPr>
                <w:rFonts w:ascii="Segoe UI" w:hAnsi="Segoe UI" w:cs="Segoe UI"/>
                <w:sz w:val="24"/>
                <w:szCs w:val="24"/>
              </w:rPr>
              <w:t xml:space="preserve">was in development </w:t>
            </w:r>
            <w:r w:rsidR="00FB337F" w:rsidRPr="006266BC">
              <w:rPr>
                <w:rFonts w:ascii="Segoe UI" w:hAnsi="Segoe UI" w:cs="Segoe UI"/>
                <w:sz w:val="24"/>
                <w:szCs w:val="24"/>
              </w:rPr>
              <w:t xml:space="preserve">to </w:t>
            </w:r>
            <w:r w:rsidR="007A2ABE" w:rsidRPr="006266BC">
              <w:rPr>
                <w:rFonts w:ascii="Segoe UI" w:hAnsi="Segoe UI" w:cs="Segoe UI"/>
                <w:sz w:val="24"/>
                <w:szCs w:val="24"/>
              </w:rPr>
              <w:t xml:space="preserve">increase </w:t>
            </w:r>
            <w:r w:rsidR="00FC5E31" w:rsidRPr="006266BC">
              <w:rPr>
                <w:rFonts w:ascii="Segoe UI" w:hAnsi="Segoe UI" w:cs="Segoe UI"/>
                <w:sz w:val="24"/>
                <w:szCs w:val="24"/>
              </w:rPr>
              <w:t xml:space="preserve">quality improvement </w:t>
            </w:r>
            <w:r w:rsidR="007A2ABE" w:rsidRPr="006266BC">
              <w:rPr>
                <w:rFonts w:ascii="Segoe UI" w:hAnsi="Segoe UI" w:cs="Segoe UI"/>
                <w:sz w:val="24"/>
                <w:szCs w:val="24"/>
              </w:rPr>
              <w:t>knowledge</w:t>
            </w:r>
            <w:r w:rsidR="00FC5E31" w:rsidRPr="006266BC">
              <w:rPr>
                <w:rFonts w:ascii="Segoe UI" w:hAnsi="Segoe UI" w:cs="Segoe UI"/>
                <w:sz w:val="24"/>
                <w:szCs w:val="24"/>
              </w:rPr>
              <w:t>.</w:t>
            </w:r>
            <w:r w:rsidR="006717E4" w:rsidRPr="006266B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635435" w:rsidRPr="006266BC">
              <w:rPr>
                <w:rFonts w:ascii="Segoe UI" w:hAnsi="Segoe UI" w:cs="Segoe UI"/>
                <w:sz w:val="24"/>
                <w:szCs w:val="24"/>
              </w:rPr>
              <w:t xml:space="preserve">It was a priority to be in line with </w:t>
            </w:r>
            <w:r w:rsidR="00E541E8" w:rsidRPr="006266BC">
              <w:rPr>
                <w:rFonts w:ascii="Segoe UI" w:hAnsi="Segoe UI" w:cs="Segoe UI"/>
                <w:sz w:val="24"/>
                <w:szCs w:val="24"/>
              </w:rPr>
              <w:t xml:space="preserve">Trust strategies and </w:t>
            </w:r>
            <w:r w:rsidR="00635435" w:rsidRPr="006266BC">
              <w:rPr>
                <w:rFonts w:ascii="Segoe UI" w:hAnsi="Segoe UI" w:cs="Segoe UI"/>
                <w:sz w:val="24"/>
                <w:szCs w:val="24"/>
              </w:rPr>
              <w:t>external agencies.</w:t>
            </w:r>
          </w:p>
          <w:p w14:paraId="7AFCC86F" w14:textId="77777777" w:rsidR="00B44421" w:rsidRPr="006266BC" w:rsidRDefault="00B44421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2E088225" w14:textId="3B8BC1C9" w:rsidR="007D4880" w:rsidRPr="006266BC" w:rsidRDefault="00B44421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sz w:val="24"/>
                <w:szCs w:val="24"/>
              </w:rPr>
              <w:t xml:space="preserve">She stated there were national </w:t>
            </w:r>
            <w:r w:rsidR="005A0AB7" w:rsidRPr="006266BC">
              <w:rPr>
                <w:rFonts w:ascii="Segoe UI" w:hAnsi="Segoe UI" w:cs="Segoe UI"/>
                <w:sz w:val="24"/>
                <w:szCs w:val="24"/>
              </w:rPr>
              <w:t>collaboratives that direct</w:t>
            </w:r>
            <w:r w:rsidRPr="006266BC">
              <w:rPr>
                <w:rFonts w:ascii="Segoe UI" w:hAnsi="Segoe UI" w:cs="Segoe UI"/>
                <w:sz w:val="24"/>
                <w:szCs w:val="24"/>
              </w:rPr>
              <w:t>ed</w:t>
            </w:r>
            <w:r w:rsidR="005A0AB7" w:rsidRPr="006266BC">
              <w:rPr>
                <w:rFonts w:ascii="Segoe UI" w:hAnsi="Segoe UI" w:cs="Segoe UI"/>
                <w:sz w:val="24"/>
                <w:szCs w:val="24"/>
              </w:rPr>
              <w:t xml:space="preserve"> the improvement work, </w:t>
            </w:r>
            <w:r w:rsidRPr="006266BC">
              <w:rPr>
                <w:rFonts w:ascii="Segoe UI" w:hAnsi="Segoe UI" w:cs="Segoe UI"/>
                <w:sz w:val="24"/>
                <w:szCs w:val="24"/>
              </w:rPr>
              <w:t>and these were being develop</w:t>
            </w:r>
            <w:r w:rsidR="005273AA" w:rsidRPr="006266BC">
              <w:rPr>
                <w:rFonts w:ascii="Segoe UI" w:hAnsi="Segoe UI" w:cs="Segoe UI"/>
                <w:sz w:val="24"/>
                <w:szCs w:val="24"/>
              </w:rPr>
              <w:t xml:space="preserve">ed as part of work streams. </w:t>
            </w:r>
            <w:r w:rsidR="004804E1" w:rsidRPr="006266BC">
              <w:rPr>
                <w:rFonts w:ascii="Segoe UI" w:hAnsi="Segoe UI" w:cs="Segoe UI"/>
                <w:sz w:val="24"/>
                <w:szCs w:val="24"/>
              </w:rPr>
              <w:t>An Oversight Quality Improvement and learning meeting had commenced in January involving Directorates to progress linking together projects, and</w:t>
            </w:r>
            <w:r w:rsidR="00F90A8D" w:rsidRPr="006266BC">
              <w:rPr>
                <w:rFonts w:ascii="Segoe UI" w:hAnsi="Segoe UI" w:cs="Segoe UI"/>
                <w:sz w:val="24"/>
                <w:szCs w:val="24"/>
              </w:rPr>
              <w:t xml:space="preserve"> would </w:t>
            </w:r>
            <w:r w:rsidR="003D4301" w:rsidRPr="006266BC">
              <w:rPr>
                <w:rFonts w:ascii="Segoe UI" w:hAnsi="Segoe UI" w:cs="Segoe UI"/>
                <w:sz w:val="24"/>
                <w:szCs w:val="24"/>
              </w:rPr>
              <w:t xml:space="preserve">be involved in identifying </w:t>
            </w:r>
            <w:r w:rsidR="00534AD2" w:rsidRPr="006266BC">
              <w:rPr>
                <w:rFonts w:ascii="Segoe UI" w:hAnsi="Segoe UI" w:cs="Segoe UI"/>
                <w:sz w:val="24"/>
                <w:szCs w:val="24"/>
              </w:rPr>
              <w:t xml:space="preserve">and doing a deep dive on </w:t>
            </w:r>
            <w:r w:rsidR="003D4301" w:rsidRPr="006266BC">
              <w:rPr>
                <w:rFonts w:ascii="Segoe UI" w:hAnsi="Segoe UI" w:cs="Segoe UI"/>
                <w:sz w:val="24"/>
                <w:szCs w:val="24"/>
              </w:rPr>
              <w:t xml:space="preserve">themes arising from SIs, </w:t>
            </w:r>
            <w:r w:rsidR="009610B6" w:rsidRPr="006266BC">
              <w:rPr>
                <w:rFonts w:ascii="Segoe UI" w:hAnsi="Segoe UI" w:cs="Segoe UI"/>
                <w:sz w:val="24"/>
                <w:szCs w:val="24"/>
              </w:rPr>
              <w:t>Coroners</w:t>
            </w:r>
            <w:r w:rsidR="003D4301" w:rsidRPr="006266BC">
              <w:rPr>
                <w:rFonts w:ascii="Segoe UI" w:hAnsi="Segoe UI" w:cs="Segoe UI"/>
                <w:sz w:val="24"/>
                <w:szCs w:val="24"/>
              </w:rPr>
              <w:t xml:space="preserve"> inquests, and complaints </w:t>
            </w:r>
            <w:r w:rsidR="00534AD2" w:rsidRPr="006266BC">
              <w:rPr>
                <w:rFonts w:ascii="Segoe UI" w:hAnsi="Segoe UI" w:cs="Segoe UI"/>
                <w:sz w:val="24"/>
                <w:szCs w:val="24"/>
              </w:rPr>
              <w:t xml:space="preserve">to bridge </w:t>
            </w:r>
            <w:r w:rsidR="003A053A">
              <w:rPr>
                <w:rFonts w:ascii="Segoe UI" w:hAnsi="Segoe UI" w:cs="Segoe UI"/>
                <w:sz w:val="24"/>
                <w:szCs w:val="24"/>
              </w:rPr>
              <w:t>QI</w:t>
            </w:r>
            <w:r w:rsidR="00534AD2" w:rsidRPr="006266BC">
              <w:rPr>
                <w:rFonts w:ascii="Segoe UI" w:hAnsi="Segoe UI" w:cs="Segoe UI"/>
                <w:sz w:val="24"/>
                <w:szCs w:val="24"/>
              </w:rPr>
              <w:t xml:space="preserve"> gaps to </w:t>
            </w:r>
            <w:r w:rsidR="009610B6" w:rsidRPr="006266BC">
              <w:rPr>
                <w:rFonts w:ascii="Segoe UI" w:hAnsi="Segoe UI" w:cs="Segoe UI"/>
                <w:sz w:val="24"/>
                <w:szCs w:val="24"/>
              </w:rPr>
              <w:t>ensure</w:t>
            </w:r>
            <w:r w:rsidR="00534AD2" w:rsidRPr="006266BC">
              <w:rPr>
                <w:rFonts w:ascii="Segoe UI" w:hAnsi="Segoe UI" w:cs="Segoe UI"/>
                <w:sz w:val="24"/>
                <w:szCs w:val="24"/>
              </w:rPr>
              <w:t xml:space="preserve"> services were better equipped.</w:t>
            </w:r>
            <w:r w:rsidR="00B228DC" w:rsidRPr="006266B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635435" w:rsidRPr="006266BC">
              <w:rPr>
                <w:rFonts w:ascii="Segoe UI" w:hAnsi="Segoe UI" w:cs="Segoe UI"/>
                <w:sz w:val="24"/>
                <w:szCs w:val="24"/>
              </w:rPr>
              <w:lastRenderedPageBreak/>
              <w:t>The Chief</w:t>
            </w:r>
            <w:r w:rsidR="00DE337D" w:rsidRPr="006266BC">
              <w:rPr>
                <w:rFonts w:ascii="Segoe UI" w:hAnsi="Segoe UI" w:cs="Segoe UI"/>
                <w:sz w:val="24"/>
                <w:szCs w:val="24"/>
              </w:rPr>
              <w:t xml:space="preserve"> Nurse added </w:t>
            </w:r>
            <w:r w:rsidR="008A08EB" w:rsidRPr="006266BC">
              <w:rPr>
                <w:rFonts w:ascii="Segoe UI" w:hAnsi="Segoe UI" w:cs="Segoe UI"/>
                <w:sz w:val="24"/>
                <w:szCs w:val="24"/>
              </w:rPr>
              <w:t>OHI had been working in collaboration with Cumbria, Northumberland, Tyne &amp; Wear NHS FT</w:t>
            </w:r>
            <w:r w:rsidR="00F015D5" w:rsidRPr="006266BC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r w:rsidR="009C0ACE" w:rsidRPr="006266BC">
              <w:rPr>
                <w:rFonts w:ascii="Segoe UI" w:hAnsi="Segoe UI" w:cs="Segoe UI"/>
                <w:sz w:val="24"/>
                <w:szCs w:val="24"/>
              </w:rPr>
              <w:t xml:space="preserve">a provider of mental health and disability services, </w:t>
            </w:r>
            <w:r w:rsidR="00DE763F" w:rsidRPr="006266BC">
              <w:rPr>
                <w:rFonts w:ascii="Segoe UI" w:hAnsi="Segoe UI" w:cs="Segoe UI"/>
                <w:sz w:val="24"/>
                <w:szCs w:val="24"/>
              </w:rPr>
              <w:t xml:space="preserve">who had </w:t>
            </w:r>
            <w:r w:rsidR="003A053A">
              <w:rPr>
                <w:rFonts w:ascii="Segoe UI" w:hAnsi="Segoe UI" w:cs="Segoe UI"/>
                <w:sz w:val="24"/>
                <w:szCs w:val="24"/>
              </w:rPr>
              <w:t xml:space="preserve">an </w:t>
            </w:r>
            <w:r w:rsidR="000A2117" w:rsidRPr="006266BC">
              <w:rPr>
                <w:rFonts w:ascii="Segoe UI" w:hAnsi="Segoe UI" w:cs="Segoe UI"/>
                <w:sz w:val="24"/>
                <w:szCs w:val="24"/>
              </w:rPr>
              <w:t xml:space="preserve">established </w:t>
            </w:r>
            <w:r w:rsidR="003A053A">
              <w:rPr>
                <w:rFonts w:ascii="Segoe UI" w:hAnsi="Segoe UI" w:cs="Segoe UI"/>
                <w:sz w:val="24"/>
                <w:szCs w:val="24"/>
              </w:rPr>
              <w:t>QI</w:t>
            </w:r>
            <w:r w:rsidR="00943FCA" w:rsidRPr="006266BC">
              <w:rPr>
                <w:rFonts w:ascii="Segoe UI" w:hAnsi="Segoe UI" w:cs="Segoe UI"/>
                <w:sz w:val="24"/>
                <w:szCs w:val="24"/>
              </w:rPr>
              <w:t xml:space="preserve"> culture. </w:t>
            </w:r>
          </w:p>
          <w:p w14:paraId="0059A1EA" w14:textId="77777777" w:rsidR="008A08EB" w:rsidRPr="006266BC" w:rsidRDefault="008A08EB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7E2DB8BB" w14:textId="416ADFE1" w:rsidR="00541456" w:rsidRPr="006266BC" w:rsidRDefault="00515B5F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sz w:val="24"/>
                <w:szCs w:val="24"/>
              </w:rPr>
              <w:t xml:space="preserve">Bernard Galton enquired what perceptions </w:t>
            </w:r>
            <w:r w:rsidR="00CF3E75" w:rsidRPr="006266BC">
              <w:rPr>
                <w:rFonts w:ascii="Segoe UI" w:hAnsi="Segoe UI" w:cs="Segoe UI"/>
                <w:sz w:val="24"/>
                <w:szCs w:val="24"/>
              </w:rPr>
              <w:t xml:space="preserve">she </w:t>
            </w:r>
            <w:r w:rsidRPr="006266BC">
              <w:rPr>
                <w:rFonts w:ascii="Segoe UI" w:hAnsi="Segoe UI" w:cs="Segoe UI"/>
                <w:sz w:val="24"/>
                <w:szCs w:val="24"/>
              </w:rPr>
              <w:t xml:space="preserve">had formed </w:t>
            </w:r>
            <w:r w:rsidR="000B3BAD" w:rsidRPr="006266BC">
              <w:rPr>
                <w:rFonts w:ascii="Segoe UI" w:hAnsi="Segoe UI" w:cs="Segoe UI"/>
                <w:sz w:val="24"/>
                <w:szCs w:val="24"/>
              </w:rPr>
              <w:t xml:space="preserve">on the progression of QI as a culture </w:t>
            </w:r>
            <w:r w:rsidR="003A053A">
              <w:rPr>
                <w:rFonts w:ascii="Segoe UI" w:hAnsi="Segoe UI" w:cs="Segoe UI"/>
                <w:sz w:val="24"/>
                <w:szCs w:val="24"/>
              </w:rPr>
              <w:t>with</w:t>
            </w:r>
            <w:r w:rsidR="000B3BAD" w:rsidRPr="006266BC">
              <w:rPr>
                <w:rFonts w:ascii="Segoe UI" w:hAnsi="Segoe UI" w:cs="Segoe UI"/>
                <w:sz w:val="24"/>
                <w:szCs w:val="24"/>
              </w:rPr>
              <w:t>in the Trust</w:t>
            </w:r>
            <w:r w:rsidR="00715134" w:rsidRPr="006266BC">
              <w:rPr>
                <w:rFonts w:ascii="Segoe UI" w:hAnsi="Segoe UI" w:cs="Segoe UI"/>
                <w:sz w:val="24"/>
                <w:szCs w:val="24"/>
              </w:rPr>
              <w:t xml:space="preserve"> since her commencement</w:t>
            </w:r>
            <w:r w:rsidR="008621C0" w:rsidRPr="006266BC">
              <w:rPr>
                <w:rFonts w:ascii="Segoe UI" w:hAnsi="Segoe UI" w:cs="Segoe UI"/>
                <w:sz w:val="24"/>
                <w:szCs w:val="24"/>
              </w:rPr>
              <w:t xml:space="preserve"> in the role</w:t>
            </w:r>
            <w:r w:rsidR="000B3BAD" w:rsidRPr="006266BC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r w:rsidR="00CF3E75" w:rsidRPr="006266BC">
              <w:rPr>
                <w:rFonts w:ascii="Segoe UI" w:hAnsi="Segoe UI" w:cs="Segoe UI"/>
                <w:sz w:val="24"/>
                <w:szCs w:val="24"/>
              </w:rPr>
              <w:t>A</w:t>
            </w:r>
            <w:r w:rsidR="0040650B" w:rsidRPr="006266BC">
              <w:rPr>
                <w:rFonts w:ascii="Segoe UI" w:hAnsi="Segoe UI" w:cs="Segoe UI"/>
                <w:sz w:val="24"/>
                <w:szCs w:val="24"/>
              </w:rPr>
              <w:t>ngie Fletcher replied</w:t>
            </w:r>
            <w:r w:rsidR="00E64883">
              <w:rPr>
                <w:rFonts w:ascii="Segoe UI" w:hAnsi="Segoe UI" w:cs="Segoe UI"/>
                <w:sz w:val="24"/>
                <w:szCs w:val="24"/>
              </w:rPr>
              <w:t xml:space="preserve"> her</w:t>
            </w:r>
            <w:r w:rsidR="0040650B" w:rsidRPr="006266B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gramStart"/>
            <w:r w:rsidR="00A1188D" w:rsidRPr="006266BC">
              <w:rPr>
                <w:rFonts w:ascii="Segoe UI" w:hAnsi="Segoe UI" w:cs="Segoe UI"/>
                <w:sz w:val="24"/>
                <w:szCs w:val="24"/>
              </w:rPr>
              <w:t>observations  showed</w:t>
            </w:r>
            <w:proofErr w:type="gramEnd"/>
            <w:r w:rsidR="00A1188D" w:rsidRPr="006266BC">
              <w:rPr>
                <w:rFonts w:ascii="Segoe UI" w:hAnsi="Segoe UI" w:cs="Segoe UI"/>
                <w:sz w:val="24"/>
                <w:szCs w:val="24"/>
              </w:rPr>
              <w:t xml:space="preserve"> there was work to be done</w:t>
            </w:r>
            <w:r w:rsidR="003F7A74" w:rsidRPr="006266BC">
              <w:rPr>
                <w:rFonts w:ascii="Segoe UI" w:hAnsi="Segoe UI" w:cs="Segoe UI"/>
                <w:sz w:val="24"/>
                <w:szCs w:val="24"/>
              </w:rPr>
              <w:t xml:space="preserve"> so that QI was seen as </w:t>
            </w:r>
            <w:r w:rsidR="00B228DC" w:rsidRPr="006266BC">
              <w:rPr>
                <w:rFonts w:ascii="Segoe UI" w:hAnsi="Segoe UI" w:cs="Segoe UI"/>
                <w:sz w:val="24"/>
                <w:szCs w:val="24"/>
              </w:rPr>
              <w:t>accessible</w:t>
            </w:r>
            <w:r w:rsidR="003F7A74" w:rsidRPr="006266BC">
              <w:rPr>
                <w:rFonts w:ascii="Segoe UI" w:hAnsi="Segoe UI" w:cs="Segoe UI"/>
                <w:sz w:val="24"/>
                <w:szCs w:val="24"/>
              </w:rPr>
              <w:t xml:space="preserve"> to all colleagues</w:t>
            </w:r>
            <w:r w:rsidR="000A637F" w:rsidRPr="006266BC">
              <w:rPr>
                <w:rFonts w:ascii="Segoe UI" w:hAnsi="Segoe UI" w:cs="Segoe UI"/>
                <w:sz w:val="24"/>
                <w:szCs w:val="24"/>
              </w:rPr>
              <w:t>, and part of everyday business,</w:t>
            </w:r>
            <w:r w:rsidR="003F7A74" w:rsidRPr="006266BC">
              <w:rPr>
                <w:rFonts w:ascii="Segoe UI" w:hAnsi="Segoe UI" w:cs="Segoe UI"/>
                <w:sz w:val="24"/>
                <w:szCs w:val="24"/>
              </w:rPr>
              <w:t xml:space="preserve"> and not a separate academic work stream</w:t>
            </w:r>
            <w:r w:rsidR="000A637F" w:rsidRPr="006266BC">
              <w:rPr>
                <w:rFonts w:ascii="Segoe UI" w:hAnsi="Segoe UI" w:cs="Segoe UI"/>
                <w:sz w:val="24"/>
                <w:szCs w:val="24"/>
              </w:rPr>
              <w:t>.</w:t>
            </w:r>
            <w:r w:rsidR="0040650B" w:rsidRPr="006266B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663C50" w:rsidRPr="006266BC">
              <w:rPr>
                <w:rFonts w:ascii="Segoe UI" w:hAnsi="Segoe UI" w:cs="Segoe UI"/>
                <w:sz w:val="24"/>
                <w:szCs w:val="24"/>
              </w:rPr>
              <w:t>To address this QI Hubs and been put in place for each Directorate</w:t>
            </w:r>
            <w:r w:rsidR="00BE736F" w:rsidRPr="006266BC">
              <w:rPr>
                <w:rFonts w:ascii="Segoe UI" w:hAnsi="Segoe UI" w:cs="Segoe UI"/>
                <w:sz w:val="24"/>
                <w:szCs w:val="24"/>
              </w:rPr>
              <w:t xml:space="preserve">, owned and run by the Directorates with a QI </w:t>
            </w:r>
            <w:r w:rsidR="002E209F" w:rsidRPr="006266BC">
              <w:rPr>
                <w:rFonts w:ascii="Segoe UI" w:hAnsi="Segoe UI" w:cs="Segoe UI"/>
                <w:sz w:val="24"/>
                <w:szCs w:val="24"/>
              </w:rPr>
              <w:t xml:space="preserve">training </w:t>
            </w:r>
            <w:r w:rsidR="00BE736F" w:rsidRPr="006266BC">
              <w:rPr>
                <w:rFonts w:ascii="Segoe UI" w:hAnsi="Segoe UI" w:cs="Segoe UI"/>
                <w:sz w:val="24"/>
                <w:szCs w:val="24"/>
              </w:rPr>
              <w:t>infrastruc</w:t>
            </w:r>
            <w:r w:rsidR="002E209F" w:rsidRPr="006266BC">
              <w:rPr>
                <w:rFonts w:ascii="Segoe UI" w:hAnsi="Segoe UI" w:cs="Segoe UI"/>
                <w:sz w:val="24"/>
                <w:szCs w:val="24"/>
              </w:rPr>
              <w:t xml:space="preserve">ture to </w:t>
            </w:r>
            <w:r w:rsidR="00A04F5A" w:rsidRPr="006266BC">
              <w:rPr>
                <w:rFonts w:ascii="Segoe UI" w:hAnsi="Segoe UI" w:cs="Segoe UI"/>
                <w:sz w:val="24"/>
                <w:szCs w:val="24"/>
              </w:rPr>
              <w:t xml:space="preserve">demystify QI and </w:t>
            </w:r>
            <w:r w:rsidR="002E209F" w:rsidRPr="006266BC">
              <w:rPr>
                <w:rFonts w:ascii="Segoe UI" w:hAnsi="Segoe UI" w:cs="Segoe UI"/>
                <w:sz w:val="24"/>
                <w:szCs w:val="24"/>
              </w:rPr>
              <w:t>support colleagues</w:t>
            </w:r>
            <w:r w:rsidR="00A04F5A" w:rsidRPr="006266BC">
              <w:rPr>
                <w:rFonts w:ascii="Segoe UI" w:hAnsi="Segoe UI" w:cs="Segoe UI"/>
                <w:sz w:val="24"/>
                <w:szCs w:val="24"/>
              </w:rPr>
              <w:t xml:space="preserve"> in embracing a QI </w:t>
            </w:r>
            <w:r w:rsidR="00B228DC" w:rsidRPr="006266BC">
              <w:rPr>
                <w:rFonts w:ascii="Segoe UI" w:hAnsi="Segoe UI" w:cs="Segoe UI"/>
                <w:sz w:val="24"/>
                <w:szCs w:val="24"/>
              </w:rPr>
              <w:t>culture within the Trust. The Chief Medical Officer</w:t>
            </w:r>
            <w:r w:rsidR="00BD6370" w:rsidRPr="006266BC">
              <w:rPr>
                <w:rFonts w:ascii="Segoe UI" w:hAnsi="Segoe UI" w:cs="Segoe UI"/>
                <w:sz w:val="24"/>
                <w:szCs w:val="24"/>
              </w:rPr>
              <w:t xml:space="preserve"> echoed the importance of colleagues utilising some </w:t>
            </w:r>
            <w:r w:rsidR="00AE560D" w:rsidRPr="006266BC">
              <w:rPr>
                <w:rFonts w:ascii="Segoe UI" w:hAnsi="Segoe UI" w:cs="Segoe UI"/>
                <w:sz w:val="24"/>
                <w:szCs w:val="24"/>
              </w:rPr>
              <w:t xml:space="preserve">QI </w:t>
            </w:r>
            <w:r w:rsidR="00BD6370" w:rsidRPr="006266BC">
              <w:rPr>
                <w:rFonts w:ascii="Segoe UI" w:hAnsi="Segoe UI" w:cs="Segoe UI"/>
                <w:sz w:val="24"/>
                <w:szCs w:val="24"/>
              </w:rPr>
              <w:t>methodology at all levels</w:t>
            </w:r>
            <w:r w:rsidR="00AE560D" w:rsidRPr="006266BC">
              <w:rPr>
                <w:rFonts w:ascii="Segoe UI" w:hAnsi="Segoe UI" w:cs="Segoe UI"/>
                <w:sz w:val="24"/>
                <w:szCs w:val="24"/>
              </w:rPr>
              <w:t>, and that QI was a researched science of improvement</w:t>
            </w:r>
            <w:r w:rsidR="00025628" w:rsidRPr="006266BC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r w:rsidR="0021408C" w:rsidRPr="006266BC">
              <w:rPr>
                <w:rFonts w:ascii="Segoe UI" w:hAnsi="Segoe UI" w:cs="Segoe UI"/>
                <w:sz w:val="24"/>
                <w:szCs w:val="24"/>
              </w:rPr>
              <w:t xml:space="preserve">and </w:t>
            </w:r>
            <w:r w:rsidR="00025628" w:rsidRPr="006266BC">
              <w:rPr>
                <w:rFonts w:ascii="Segoe UI" w:hAnsi="Segoe UI" w:cs="Segoe UI"/>
                <w:sz w:val="24"/>
                <w:szCs w:val="24"/>
              </w:rPr>
              <w:t xml:space="preserve">it </w:t>
            </w:r>
            <w:r w:rsidR="0097364D" w:rsidRPr="006266BC">
              <w:rPr>
                <w:rFonts w:ascii="Segoe UI" w:hAnsi="Segoe UI" w:cs="Segoe UI"/>
                <w:sz w:val="24"/>
                <w:szCs w:val="24"/>
              </w:rPr>
              <w:t xml:space="preserve">would be </w:t>
            </w:r>
            <w:r w:rsidR="00D52423" w:rsidRPr="006266BC">
              <w:rPr>
                <w:rFonts w:ascii="Segoe UI" w:hAnsi="Segoe UI" w:cs="Segoe UI"/>
                <w:sz w:val="24"/>
                <w:szCs w:val="24"/>
              </w:rPr>
              <w:t xml:space="preserve">important to engender </w:t>
            </w:r>
            <w:r w:rsidR="009B3E97" w:rsidRPr="006266BC">
              <w:rPr>
                <w:rFonts w:ascii="Segoe UI" w:hAnsi="Segoe UI" w:cs="Segoe UI"/>
                <w:sz w:val="24"/>
                <w:szCs w:val="24"/>
              </w:rPr>
              <w:t>a QI</w:t>
            </w:r>
            <w:r w:rsidR="00D52423" w:rsidRPr="006266BC">
              <w:rPr>
                <w:rFonts w:ascii="Segoe UI" w:hAnsi="Segoe UI" w:cs="Segoe UI"/>
                <w:sz w:val="24"/>
                <w:szCs w:val="24"/>
              </w:rPr>
              <w:t xml:space="preserve">  culture.</w:t>
            </w:r>
          </w:p>
          <w:p w14:paraId="02DCE4B6" w14:textId="77777777" w:rsidR="0005186B" w:rsidRPr="006266BC" w:rsidRDefault="0005186B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69FC6CE3" w14:textId="40FC6F87" w:rsidR="00C33548" w:rsidRPr="006266BC" w:rsidRDefault="00720FC3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sz w:val="24"/>
                <w:szCs w:val="24"/>
              </w:rPr>
              <w:t>The Chief Nurse presented QC 14(iii)/2021</w:t>
            </w:r>
            <w:r w:rsidR="00815537" w:rsidRPr="006266BC">
              <w:rPr>
                <w:rFonts w:ascii="Segoe UI" w:hAnsi="Segoe UI" w:cs="Segoe UI"/>
                <w:sz w:val="24"/>
                <w:szCs w:val="24"/>
              </w:rPr>
              <w:t xml:space="preserve"> Positive and Safe Committee update report.</w:t>
            </w:r>
            <w:r w:rsidR="00AF6594" w:rsidRPr="006266BC">
              <w:rPr>
                <w:rFonts w:ascii="Segoe UI" w:hAnsi="Segoe UI" w:cs="Segoe UI"/>
                <w:sz w:val="24"/>
                <w:szCs w:val="24"/>
              </w:rPr>
              <w:t xml:space="preserve"> She highlighted reducing</w:t>
            </w:r>
            <w:r w:rsidR="001946E4" w:rsidRPr="006266B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4B0737" w:rsidRPr="006266BC">
              <w:rPr>
                <w:rFonts w:ascii="Segoe UI" w:hAnsi="Segoe UI" w:cs="Segoe UI"/>
                <w:sz w:val="24"/>
                <w:szCs w:val="24"/>
              </w:rPr>
              <w:t>seclusion</w:t>
            </w:r>
            <w:r w:rsidR="00AF2178" w:rsidRPr="006266BC">
              <w:rPr>
                <w:rFonts w:ascii="Segoe UI" w:hAnsi="Segoe UI" w:cs="Segoe UI"/>
                <w:sz w:val="24"/>
                <w:szCs w:val="24"/>
              </w:rPr>
              <w:t>,</w:t>
            </w:r>
            <w:r w:rsidR="004B0737" w:rsidRPr="006266BC">
              <w:rPr>
                <w:rFonts w:ascii="Segoe UI" w:hAnsi="Segoe UI" w:cs="Segoe UI"/>
                <w:sz w:val="24"/>
                <w:szCs w:val="24"/>
              </w:rPr>
              <w:t xml:space="preserve"> restraint and </w:t>
            </w:r>
            <w:r w:rsidR="001946E4" w:rsidRPr="006266BC">
              <w:rPr>
                <w:rFonts w:ascii="Segoe UI" w:hAnsi="Segoe UI" w:cs="Segoe UI"/>
                <w:sz w:val="24"/>
                <w:szCs w:val="24"/>
              </w:rPr>
              <w:t>restrictive practice</w:t>
            </w:r>
            <w:r w:rsidR="004B0737" w:rsidRPr="006266BC">
              <w:rPr>
                <w:rFonts w:ascii="Segoe UI" w:hAnsi="Segoe UI" w:cs="Segoe UI"/>
                <w:sz w:val="24"/>
                <w:szCs w:val="24"/>
              </w:rPr>
              <w:t xml:space="preserve"> were key quality objectives on the Trust Strategy.</w:t>
            </w:r>
            <w:r w:rsidR="001E0D6B" w:rsidRPr="006266B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417673" w:rsidRPr="006266BC">
              <w:rPr>
                <w:rFonts w:ascii="Segoe UI" w:hAnsi="Segoe UI" w:cs="Segoe UI"/>
                <w:sz w:val="24"/>
                <w:szCs w:val="24"/>
              </w:rPr>
              <w:t xml:space="preserve">The Positive and Safe Committee </w:t>
            </w:r>
            <w:r w:rsidR="00255DCA" w:rsidRPr="006266BC">
              <w:rPr>
                <w:rFonts w:ascii="Segoe UI" w:hAnsi="Segoe UI" w:cs="Segoe UI"/>
                <w:sz w:val="24"/>
                <w:szCs w:val="24"/>
              </w:rPr>
              <w:t xml:space="preserve">launch had been delayed </w:t>
            </w:r>
            <w:r w:rsidR="00AB2661" w:rsidRPr="006266BC">
              <w:rPr>
                <w:rFonts w:ascii="Segoe UI" w:hAnsi="Segoe UI" w:cs="Segoe UI"/>
                <w:sz w:val="24"/>
                <w:szCs w:val="24"/>
              </w:rPr>
              <w:t>owing to the response to the pandemic, but had taken place in March this year</w:t>
            </w:r>
            <w:r w:rsidR="00CC4964" w:rsidRPr="006266BC">
              <w:rPr>
                <w:rFonts w:ascii="Segoe UI" w:hAnsi="Segoe UI" w:cs="Segoe UI"/>
                <w:sz w:val="24"/>
                <w:szCs w:val="24"/>
              </w:rPr>
              <w:t>,</w:t>
            </w:r>
            <w:r w:rsidR="00417673" w:rsidRPr="006266BC">
              <w:rPr>
                <w:rFonts w:ascii="Segoe UI" w:hAnsi="Segoe UI" w:cs="Segoe UI"/>
                <w:sz w:val="24"/>
                <w:szCs w:val="24"/>
              </w:rPr>
              <w:t xml:space="preserve"> with external </w:t>
            </w:r>
            <w:r w:rsidR="00770534" w:rsidRPr="006266BC">
              <w:rPr>
                <w:rFonts w:ascii="Segoe UI" w:hAnsi="Segoe UI" w:cs="Segoe UI"/>
                <w:sz w:val="24"/>
                <w:szCs w:val="24"/>
              </w:rPr>
              <w:t>speakers and patients and staff sharing their experiences</w:t>
            </w:r>
            <w:r w:rsidR="00CC4964" w:rsidRPr="006266BC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r w:rsidR="00196557" w:rsidRPr="006266BC">
              <w:rPr>
                <w:rFonts w:ascii="Segoe UI" w:hAnsi="Segoe UI" w:cs="Segoe UI"/>
                <w:sz w:val="24"/>
                <w:szCs w:val="24"/>
              </w:rPr>
              <w:t xml:space="preserve">She stated reducing restrictive practices and seclusion was a </w:t>
            </w:r>
            <w:r w:rsidR="00A940A0" w:rsidRPr="006266BC">
              <w:rPr>
                <w:rFonts w:ascii="Segoe UI" w:hAnsi="Segoe UI" w:cs="Segoe UI"/>
                <w:sz w:val="24"/>
                <w:szCs w:val="24"/>
              </w:rPr>
              <w:t xml:space="preserve">priority and </w:t>
            </w:r>
            <w:r w:rsidR="007A137E" w:rsidRPr="006266BC">
              <w:rPr>
                <w:rFonts w:ascii="Segoe UI" w:hAnsi="Segoe UI" w:cs="Segoe UI"/>
                <w:sz w:val="24"/>
                <w:szCs w:val="24"/>
              </w:rPr>
              <w:t xml:space="preserve">would </w:t>
            </w:r>
            <w:r w:rsidR="00A940A0" w:rsidRPr="006266BC">
              <w:rPr>
                <w:rFonts w:ascii="Segoe UI" w:hAnsi="Segoe UI" w:cs="Segoe UI"/>
                <w:sz w:val="24"/>
                <w:szCs w:val="24"/>
              </w:rPr>
              <w:t>involving upskilling an</w:t>
            </w:r>
            <w:r w:rsidR="007A137E" w:rsidRPr="006266BC">
              <w:rPr>
                <w:rFonts w:ascii="Segoe UI" w:hAnsi="Segoe UI" w:cs="Segoe UI"/>
                <w:sz w:val="24"/>
                <w:szCs w:val="24"/>
              </w:rPr>
              <w:t>d</w:t>
            </w:r>
            <w:r w:rsidR="009F4AFF" w:rsidRPr="006266BC">
              <w:rPr>
                <w:rFonts w:ascii="Segoe UI" w:hAnsi="Segoe UI" w:cs="Segoe UI"/>
                <w:sz w:val="24"/>
                <w:szCs w:val="24"/>
              </w:rPr>
              <w:t xml:space="preserve"> alternative ways of</w:t>
            </w:r>
            <w:r w:rsidR="00486DAB" w:rsidRPr="006266BC">
              <w:rPr>
                <w:rFonts w:ascii="Segoe UI" w:hAnsi="Segoe UI" w:cs="Segoe UI"/>
                <w:sz w:val="24"/>
                <w:szCs w:val="24"/>
              </w:rPr>
              <w:t xml:space="preserve"> working</w:t>
            </w:r>
            <w:r w:rsidR="00D917F9" w:rsidRPr="006266BC">
              <w:rPr>
                <w:rFonts w:ascii="Segoe UI" w:hAnsi="Segoe UI" w:cs="Segoe UI"/>
                <w:sz w:val="24"/>
                <w:szCs w:val="24"/>
              </w:rPr>
              <w:t xml:space="preserve"> to deescalate rather than restraining.</w:t>
            </w:r>
            <w:r w:rsidR="002501C8" w:rsidRPr="006266B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6D7625" w:rsidRPr="006266BC">
              <w:rPr>
                <w:rFonts w:ascii="Segoe UI" w:hAnsi="Segoe UI" w:cs="Segoe UI"/>
                <w:sz w:val="24"/>
                <w:szCs w:val="24"/>
              </w:rPr>
              <w:t>She expanded a self-assessment against the 6 core strategies by the Restraint Reduction Network had been undertaken</w:t>
            </w:r>
            <w:r w:rsidR="005A7160" w:rsidRPr="006266BC">
              <w:rPr>
                <w:rFonts w:ascii="Segoe UI" w:hAnsi="Segoe UI" w:cs="Segoe UI"/>
                <w:sz w:val="24"/>
                <w:szCs w:val="24"/>
              </w:rPr>
              <w:t>, and one of these was for accreditation for the PEACE programme</w:t>
            </w:r>
            <w:r w:rsidR="002A67AE" w:rsidRPr="006266BC">
              <w:rPr>
                <w:rFonts w:ascii="Segoe UI" w:hAnsi="Segoe UI" w:cs="Segoe UI"/>
                <w:sz w:val="24"/>
                <w:szCs w:val="24"/>
              </w:rPr>
              <w:t xml:space="preserve"> that would establish the levels of training to be undertaken by </w:t>
            </w:r>
            <w:r w:rsidR="004810AB" w:rsidRPr="006266BC">
              <w:rPr>
                <w:rFonts w:ascii="Segoe UI" w:hAnsi="Segoe UI" w:cs="Segoe UI"/>
                <w:sz w:val="24"/>
                <w:szCs w:val="24"/>
              </w:rPr>
              <w:t>agency and flexible workers.</w:t>
            </w:r>
          </w:p>
          <w:p w14:paraId="7A99EB71" w14:textId="1DB61D88" w:rsidR="00C33548" w:rsidRPr="006266BC" w:rsidRDefault="00C33548" w:rsidP="006266BC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7A212790" w14:textId="0E943449" w:rsidR="00C35D98" w:rsidRPr="006266BC" w:rsidRDefault="00D917F9" w:rsidP="006266BC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b/>
                <w:bCs/>
                <w:sz w:val="24"/>
                <w:szCs w:val="24"/>
              </w:rPr>
              <w:t>The Committee noted the report.</w:t>
            </w:r>
          </w:p>
          <w:p w14:paraId="60417B8F" w14:textId="77777777" w:rsidR="00C33548" w:rsidRPr="006266BC" w:rsidRDefault="00C33548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4C3E2516" w14:textId="4DBC856C" w:rsidR="00716329" w:rsidRPr="006266BC" w:rsidRDefault="00716329" w:rsidP="006266B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72189DF" w14:textId="77777777" w:rsidR="00DB13C6" w:rsidRPr="006266BC" w:rsidRDefault="00DB13C6" w:rsidP="004234EA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0216F3" w:rsidRPr="006266BC" w14:paraId="4CAF7A04" w14:textId="77777777" w:rsidTr="006266BC">
        <w:tc>
          <w:tcPr>
            <w:tcW w:w="839" w:type="dxa"/>
          </w:tcPr>
          <w:p w14:paraId="7659A76A" w14:textId="77777777" w:rsidR="000216F3" w:rsidRPr="006266BC" w:rsidRDefault="000216F3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15.</w:t>
            </w:r>
          </w:p>
          <w:p w14:paraId="73E9F08C" w14:textId="77777777" w:rsidR="00FA3C1A" w:rsidRPr="006266BC" w:rsidRDefault="00FA3C1A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5772F701" w14:textId="77777777" w:rsidR="00FA3C1A" w:rsidRPr="000F0319" w:rsidRDefault="00FA3C1A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0F031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a</w:t>
            </w:r>
          </w:p>
          <w:p w14:paraId="332CA05E" w14:textId="77777777" w:rsidR="00FA3C1A" w:rsidRPr="000F0319" w:rsidRDefault="00FA3C1A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74402756" w14:textId="77777777" w:rsidR="00FA3C1A" w:rsidRPr="000F0319" w:rsidRDefault="00FA3C1A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0738BEFA" w14:textId="77777777" w:rsidR="00FA3C1A" w:rsidRPr="000F0319" w:rsidRDefault="00FA3C1A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3E809AE1" w14:textId="77777777" w:rsidR="00FA3C1A" w:rsidRPr="000F0319" w:rsidRDefault="00FA3C1A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4ED43B39" w14:textId="77777777" w:rsidR="00FA3C1A" w:rsidRPr="000F0319" w:rsidRDefault="00FA3C1A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37B9D5FD" w14:textId="77777777" w:rsidR="00FA3C1A" w:rsidRPr="000F0319" w:rsidRDefault="00FA3C1A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63E0C97B" w14:textId="77777777" w:rsidR="00FA3C1A" w:rsidRPr="000F0319" w:rsidRDefault="00FA3C1A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733E8642" w14:textId="77777777" w:rsidR="00FA3C1A" w:rsidRPr="000F0319" w:rsidRDefault="00FA3C1A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781C36A0" w14:textId="77777777" w:rsidR="00FA3C1A" w:rsidRPr="000F0319" w:rsidRDefault="00FA3C1A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2F419EA4" w14:textId="77777777" w:rsidR="000374B0" w:rsidRPr="000F0319" w:rsidRDefault="000374B0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0F031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b</w:t>
            </w:r>
          </w:p>
          <w:p w14:paraId="72035914" w14:textId="77777777" w:rsidR="000374B0" w:rsidRPr="000F0319" w:rsidRDefault="000374B0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3177EFDD" w14:textId="77777777" w:rsidR="000374B0" w:rsidRPr="000F0319" w:rsidRDefault="000374B0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7E721BFA" w14:textId="77777777" w:rsidR="000374B0" w:rsidRPr="000F0319" w:rsidRDefault="000374B0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5D4EE67E" w14:textId="77777777" w:rsidR="000374B0" w:rsidRPr="000F0319" w:rsidRDefault="000374B0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0F031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c</w:t>
            </w:r>
          </w:p>
          <w:p w14:paraId="03FDB4F8" w14:textId="2656718D" w:rsidR="000374B0" w:rsidRPr="006266BC" w:rsidRDefault="000374B0" w:rsidP="004234EA">
            <w:pPr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7667" w:type="dxa"/>
          </w:tcPr>
          <w:p w14:paraId="2B2FCC29" w14:textId="77777777" w:rsidR="003901EC" w:rsidRPr="006266BC" w:rsidRDefault="00651D52" w:rsidP="006266BC">
            <w:pPr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6266BC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lastRenderedPageBreak/>
              <w:t xml:space="preserve">Patient Experience &amp; Involvement update </w:t>
            </w:r>
          </w:p>
          <w:p w14:paraId="28C3F186" w14:textId="77777777" w:rsidR="003901EC" w:rsidRPr="006266BC" w:rsidRDefault="003901EC" w:rsidP="006266BC">
            <w:pPr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04404C8B" w14:textId="548D8DD0" w:rsidR="00B01CB6" w:rsidRPr="006266BC" w:rsidRDefault="003D0A67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266BC">
              <w:rPr>
                <w:rFonts w:ascii="Segoe UI" w:eastAsia="Times New Roman" w:hAnsi="Segoe UI" w:cs="Segoe UI"/>
                <w:sz w:val="24"/>
                <w:szCs w:val="24"/>
              </w:rPr>
              <w:t>The Chief Nurse present</w:t>
            </w:r>
            <w:r w:rsidR="0084243F" w:rsidRPr="006266BC">
              <w:rPr>
                <w:rFonts w:ascii="Segoe UI" w:eastAsia="Times New Roman" w:hAnsi="Segoe UI" w:cs="Segoe UI"/>
                <w:sz w:val="24"/>
                <w:szCs w:val="24"/>
              </w:rPr>
              <w:t>ed</w:t>
            </w:r>
            <w:r w:rsidRPr="006266BC">
              <w:rPr>
                <w:rFonts w:ascii="Segoe UI" w:eastAsia="Times New Roman" w:hAnsi="Segoe UI" w:cs="Segoe UI"/>
                <w:sz w:val="24"/>
                <w:szCs w:val="24"/>
              </w:rPr>
              <w:t xml:space="preserve"> on </w:t>
            </w:r>
            <w:r w:rsidR="00651D52" w:rsidRPr="006266BC">
              <w:rPr>
                <w:rFonts w:ascii="Segoe UI" w:hAnsi="Segoe UI" w:cs="Segoe UI"/>
                <w:sz w:val="24"/>
                <w:szCs w:val="24"/>
              </w:rPr>
              <w:t>paper – QC 15/2021</w:t>
            </w:r>
            <w:r w:rsidRPr="006266BC">
              <w:rPr>
                <w:rFonts w:ascii="Segoe UI" w:hAnsi="Segoe UI" w:cs="Segoe UI"/>
                <w:sz w:val="24"/>
                <w:szCs w:val="24"/>
              </w:rPr>
              <w:t xml:space="preserve"> Experience and Involvement update, March 2020 – May 2021</w:t>
            </w:r>
            <w:r w:rsidR="0084243F" w:rsidRPr="006266BC">
              <w:rPr>
                <w:rFonts w:ascii="Segoe UI" w:hAnsi="Segoe UI" w:cs="Segoe UI"/>
                <w:sz w:val="24"/>
                <w:szCs w:val="24"/>
              </w:rPr>
              <w:t xml:space="preserve"> reporting that </w:t>
            </w:r>
            <w:r w:rsidR="00302056" w:rsidRPr="006266BC">
              <w:rPr>
                <w:rFonts w:ascii="Segoe UI" w:hAnsi="Segoe UI" w:cs="Segoe UI"/>
                <w:sz w:val="24"/>
                <w:szCs w:val="24"/>
              </w:rPr>
              <w:t xml:space="preserve">service and carer feedback via </w:t>
            </w:r>
            <w:r w:rsidR="008B5CC0">
              <w:rPr>
                <w:rFonts w:ascii="Segoe UI" w:hAnsi="Segoe UI" w:cs="Segoe UI"/>
                <w:sz w:val="24"/>
                <w:szCs w:val="24"/>
              </w:rPr>
              <w:t>‘</w:t>
            </w:r>
            <w:r w:rsidR="00302056" w:rsidRPr="006266BC">
              <w:rPr>
                <w:rFonts w:ascii="Segoe UI" w:hAnsi="Segoe UI" w:cs="Segoe UI"/>
                <w:sz w:val="24"/>
                <w:szCs w:val="24"/>
              </w:rPr>
              <w:t>I want great care</w:t>
            </w:r>
            <w:r w:rsidR="008B5CC0">
              <w:rPr>
                <w:rFonts w:ascii="Segoe UI" w:hAnsi="Segoe UI" w:cs="Segoe UI"/>
                <w:sz w:val="24"/>
                <w:szCs w:val="24"/>
              </w:rPr>
              <w:t>’</w:t>
            </w:r>
            <w:r w:rsidR="00302056" w:rsidRPr="006266B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8B5CC0">
              <w:rPr>
                <w:rFonts w:ascii="Segoe UI" w:hAnsi="Segoe UI" w:cs="Segoe UI"/>
                <w:sz w:val="24"/>
                <w:szCs w:val="24"/>
              </w:rPr>
              <w:t>(</w:t>
            </w:r>
            <w:r w:rsidR="008B5CC0" w:rsidRPr="008B5CC0">
              <w:rPr>
                <w:rFonts w:ascii="Segoe UI" w:hAnsi="Segoe UI" w:cs="Segoe UI"/>
                <w:b/>
                <w:bCs/>
                <w:sz w:val="24"/>
                <w:szCs w:val="24"/>
              </w:rPr>
              <w:t>IWGC</w:t>
            </w:r>
            <w:r w:rsidR="008B5CC0">
              <w:rPr>
                <w:rFonts w:ascii="Segoe UI" w:hAnsi="Segoe UI" w:cs="Segoe UI"/>
                <w:sz w:val="24"/>
                <w:szCs w:val="24"/>
              </w:rPr>
              <w:t xml:space="preserve">) </w:t>
            </w:r>
            <w:r w:rsidR="00302056" w:rsidRPr="006266BC">
              <w:rPr>
                <w:rFonts w:ascii="Segoe UI" w:hAnsi="Segoe UI" w:cs="Segoe UI"/>
                <w:sz w:val="24"/>
                <w:szCs w:val="24"/>
              </w:rPr>
              <w:t xml:space="preserve">the </w:t>
            </w:r>
            <w:r w:rsidR="00C052E0" w:rsidRPr="006266BC">
              <w:rPr>
                <w:rFonts w:ascii="Segoe UI" w:hAnsi="Segoe UI" w:cs="Segoe UI"/>
                <w:sz w:val="24"/>
                <w:szCs w:val="24"/>
              </w:rPr>
              <w:t xml:space="preserve">external </w:t>
            </w:r>
            <w:r w:rsidR="001E7A67" w:rsidRPr="006266BC">
              <w:rPr>
                <w:rFonts w:ascii="Segoe UI" w:hAnsi="Segoe UI" w:cs="Segoe UI"/>
                <w:sz w:val="24"/>
                <w:szCs w:val="24"/>
              </w:rPr>
              <w:t xml:space="preserve">portal </w:t>
            </w:r>
            <w:r w:rsidR="00302056" w:rsidRPr="006266BC">
              <w:rPr>
                <w:rFonts w:ascii="Segoe UI" w:hAnsi="Segoe UI" w:cs="Segoe UI"/>
                <w:sz w:val="24"/>
                <w:szCs w:val="24"/>
              </w:rPr>
              <w:t xml:space="preserve">the </w:t>
            </w:r>
            <w:r w:rsidR="008B5CC0">
              <w:rPr>
                <w:rFonts w:ascii="Segoe UI" w:hAnsi="Segoe UI" w:cs="Segoe UI"/>
                <w:sz w:val="24"/>
                <w:szCs w:val="24"/>
              </w:rPr>
              <w:t>T</w:t>
            </w:r>
            <w:r w:rsidR="00302056" w:rsidRPr="006266BC">
              <w:rPr>
                <w:rFonts w:ascii="Segoe UI" w:hAnsi="Segoe UI" w:cs="Segoe UI"/>
                <w:sz w:val="24"/>
                <w:szCs w:val="24"/>
              </w:rPr>
              <w:t>rust use</w:t>
            </w:r>
            <w:r w:rsidR="00C052E0" w:rsidRPr="006266BC">
              <w:rPr>
                <w:rFonts w:ascii="Segoe UI" w:hAnsi="Segoe UI" w:cs="Segoe UI"/>
                <w:sz w:val="24"/>
                <w:szCs w:val="24"/>
              </w:rPr>
              <w:t>s</w:t>
            </w:r>
            <w:r w:rsidR="00302056" w:rsidRPr="006266BC">
              <w:rPr>
                <w:rFonts w:ascii="Segoe UI" w:hAnsi="Segoe UI" w:cs="Segoe UI"/>
                <w:sz w:val="24"/>
                <w:szCs w:val="24"/>
              </w:rPr>
              <w:t xml:space="preserve"> to meas</w:t>
            </w:r>
            <w:r w:rsidR="00C052E0" w:rsidRPr="006266BC">
              <w:rPr>
                <w:rFonts w:ascii="Segoe UI" w:hAnsi="Segoe UI" w:cs="Segoe UI"/>
                <w:sz w:val="24"/>
                <w:szCs w:val="24"/>
              </w:rPr>
              <w:t>ure</w:t>
            </w:r>
            <w:r w:rsidR="00302056" w:rsidRPr="006266BC">
              <w:rPr>
                <w:rFonts w:ascii="Segoe UI" w:hAnsi="Segoe UI" w:cs="Segoe UI"/>
                <w:sz w:val="24"/>
                <w:szCs w:val="24"/>
              </w:rPr>
              <w:t xml:space="preserve"> responses wa</w:t>
            </w:r>
            <w:r w:rsidR="00E94583" w:rsidRPr="006266BC">
              <w:rPr>
                <w:rFonts w:ascii="Segoe UI" w:hAnsi="Segoe UI" w:cs="Segoe UI"/>
                <w:sz w:val="24"/>
                <w:szCs w:val="24"/>
              </w:rPr>
              <w:t xml:space="preserve">s down </w:t>
            </w:r>
            <w:r w:rsidR="00C052E0" w:rsidRPr="006266BC">
              <w:rPr>
                <w:rFonts w:ascii="Segoe UI" w:hAnsi="Segoe UI" w:cs="Segoe UI"/>
                <w:sz w:val="24"/>
                <w:szCs w:val="24"/>
              </w:rPr>
              <w:t>compared</w:t>
            </w:r>
            <w:r w:rsidR="00E94583" w:rsidRPr="006266BC">
              <w:rPr>
                <w:rFonts w:ascii="Segoe UI" w:hAnsi="Segoe UI" w:cs="Segoe UI"/>
                <w:sz w:val="24"/>
                <w:szCs w:val="24"/>
              </w:rPr>
              <w:t xml:space="preserve"> to </w:t>
            </w:r>
            <w:r w:rsidR="00C052E0" w:rsidRPr="006266BC">
              <w:rPr>
                <w:rFonts w:ascii="Segoe UI" w:hAnsi="Segoe UI" w:cs="Segoe UI"/>
                <w:sz w:val="24"/>
                <w:szCs w:val="24"/>
              </w:rPr>
              <w:t>previously</w:t>
            </w:r>
            <w:r w:rsidR="00E94583" w:rsidRPr="006266BC">
              <w:rPr>
                <w:rFonts w:ascii="Segoe UI" w:hAnsi="Segoe UI" w:cs="Segoe UI"/>
                <w:sz w:val="24"/>
                <w:szCs w:val="24"/>
              </w:rPr>
              <w:t xml:space="preserve">.  This was most likely </w:t>
            </w:r>
            <w:r w:rsidR="00774613" w:rsidRPr="006266BC">
              <w:rPr>
                <w:rFonts w:ascii="Segoe UI" w:hAnsi="Segoe UI" w:cs="Segoe UI"/>
                <w:sz w:val="24"/>
                <w:szCs w:val="24"/>
              </w:rPr>
              <w:t xml:space="preserve">due to less face to face </w:t>
            </w:r>
            <w:r w:rsidR="002A2E97" w:rsidRPr="006266BC">
              <w:rPr>
                <w:rFonts w:ascii="Segoe UI" w:hAnsi="Segoe UI" w:cs="Segoe UI"/>
                <w:sz w:val="24"/>
                <w:szCs w:val="24"/>
              </w:rPr>
              <w:t>opportunities throughout the pandemic.</w:t>
            </w:r>
            <w:r w:rsidR="006D2409" w:rsidRPr="006266BC">
              <w:rPr>
                <w:rFonts w:ascii="Segoe UI" w:hAnsi="Segoe UI" w:cs="Segoe UI"/>
                <w:sz w:val="24"/>
                <w:szCs w:val="24"/>
              </w:rPr>
              <w:t xml:space="preserve"> IWGC </w:t>
            </w:r>
            <w:r w:rsidR="005B0659" w:rsidRPr="006266BC">
              <w:rPr>
                <w:rFonts w:ascii="Segoe UI" w:hAnsi="Segoe UI" w:cs="Segoe UI"/>
                <w:sz w:val="24"/>
                <w:szCs w:val="24"/>
              </w:rPr>
              <w:t xml:space="preserve">contract </w:t>
            </w:r>
            <w:r w:rsidR="006D2409" w:rsidRPr="006266BC">
              <w:rPr>
                <w:rFonts w:ascii="Segoe UI" w:hAnsi="Segoe UI" w:cs="Segoe UI"/>
                <w:sz w:val="24"/>
                <w:szCs w:val="24"/>
              </w:rPr>
              <w:t>was up for tender later in the year</w:t>
            </w:r>
            <w:r w:rsidR="005B0659" w:rsidRPr="006266BC">
              <w:rPr>
                <w:rFonts w:ascii="Segoe UI" w:hAnsi="Segoe UI" w:cs="Segoe UI"/>
                <w:sz w:val="24"/>
                <w:szCs w:val="24"/>
              </w:rPr>
              <w:t xml:space="preserve"> and a f</w:t>
            </w:r>
            <w:r w:rsidR="008B5CC0">
              <w:rPr>
                <w:rFonts w:ascii="Segoe UI" w:hAnsi="Segoe UI" w:cs="Segoe UI"/>
                <w:sz w:val="24"/>
                <w:szCs w:val="24"/>
              </w:rPr>
              <w:t>ormal</w:t>
            </w:r>
            <w:r w:rsidR="0076045C" w:rsidRPr="006266BC">
              <w:rPr>
                <w:rFonts w:ascii="Segoe UI" w:hAnsi="Segoe UI" w:cs="Segoe UI"/>
                <w:sz w:val="24"/>
                <w:szCs w:val="24"/>
              </w:rPr>
              <w:t xml:space="preserve"> procurement process would be taking place.</w:t>
            </w:r>
            <w:r w:rsidR="006246F7" w:rsidRPr="006266BC">
              <w:rPr>
                <w:rFonts w:ascii="Segoe UI" w:hAnsi="Segoe UI" w:cs="Segoe UI"/>
                <w:sz w:val="24"/>
                <w:szCs w:val="24"/>
              </w:rPr>
              <w:t xml:space="preserve"> She noted from the </w:t>
            </w:r>
            <w:r w:rsidR="006246F7" w:rsidRPr="006266BC">
              <w:rPr>
                <w:rFonts w:ascii="Segoe UI" w:hAnsi="Segoe UI" w:cs="Segoe UI"/>
                <w:sz w:val="24"/>
                <w:szCs w:val="24"/>
              </w:rPr>
              <w:lastRenderedPageBreak/>
              <w:t xml:space="preserve">results not all patient populations were being reached, with work </w:t>
            </w:r>
            <w:r w:rsidR="00C22C25" w:rsidRPr="006266BC">
              <w:rPr>
                <w:rFonts w:ascii="Segoe UI" w:hAnsi="Segoe UI" w:cs="Segoe UI"/>
                <w:sz w:val="24"/>
                <w:szCs w:val="24"/>
              </w:rPr>
              <w:t>to en</w:t>
            </w:r>
            <w:r w:rsidR="006D1206" w:rsidRPr="006266BC">
              <w:rPr>
                <w:rFonts w:ascii="Segoe UI" w:hAnsi="Segoe UI" w:cs="Segoe UI"/>
                <w:sz w:val="24"/>
                <w:szCs w:val="24"/>
              </w:rPr>
              <w:t xml:space="preserve">courage </w:t>
            </w:r>
            <w:r w:rsidR="000949AE" w:rsidRPr="006266BC">
              <w:rPr>
                <w:rFonts w:ascii="Segoe UI" w:hAnsi="Segoe UI" w:cs="Segoe UI"/>
                <w:sz w:val="24"/>
                <w:szCs w:val="24"/>
              </w:rPr>
              <w:t>diverse communities</w:t>
            </w:r>
            <w:r w:rsidR="0009710F">
              <w:rPr>
                <w:rFonts w:ascii="Segoe UI" w:hAnsi="Segoe UI" w:cs="Segoe UI"/>
                <w:sz w:val="24"/>
                <w:szCs w:val="24"/>
              </w:rPr>
              <w:t xml:space="preserve"> to contribute</w:t>
            </w:r>
            <w:r w:rsidR="000949AE" w:rsidRPr="006266BC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757A3CAD" w14:textId="77777777" w:rsidR="00B01CB6" w:rsidRPr="006266BC" w:rsidRDefault="00B01CB6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61504AAE" w14:textId="08295150" w:rsidR="00651D52" w:rsidRPr="006266BC" w:rsidRDefault="00B01CB6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sz w:val="24"/>
                <w:szCs w:val="24"/>
              </w:rPr>
              <w:t xml:space="preserve">The Chief Nurse </w:t>
            </w:r>
            <w:r w:rsidR="00505B90" w:rsidRPr="006266BC">
              <w:rPr>
                <w:rFonts w:ascii="Segoe UI" w:hAnsi="Segoe UI" w:cs="Segoe UI"/>
                <w:sz w:val="24"/>
                <w:szCs w:val="24"/>
              </w:rPr>
              <w:t>said the Trust</w:t>
            </w:r>
            <w:r w:rsidR="0009710F">
              <w:rPr>
                <w:rFonts w:ascii="Segoe UI" w:hAnsi="Segoe UI" w:cs="Segoe UI"/>
                <w:sz w:val="24"/>
                <w:szCs w:val="24"/>
              </w:rPr>
              <w:t xml:space="preserve"> W</w:t>
            </w:r>
            <w:r w:rsidR="00505B90" w:rsidRPr="006266BC">
              <w:rPr>
                <w:rFonts w:ascii="Segoe UI" w:hAnsi="Segoe UI" w:cs="Segoe UI"/>
                <w:sz w:val="24"/>
                <w:szCs w:val="24"/>
              </w:rPr>
              <w:t xml:space="preserve">ide </w:t>
            </w:r>
            <w:r w:rsidR="0009710F">
              <w:rPr>
                <w:rFonts w:ascii="Segoe UI" w:hAnsi="Segoe UI" w:cs="Segoe UI"/>
                <w:sz w:val="24"/>
                <w:szCs w:val="24"/>
              </w:rPr>
              <w:t>F</w:t>
            </w:r>
            <w:r w:rsidR="00505B90" w:rsidRPr="006266BC">
              <w:rPr>
                <w:rFonts w:ascii="Segoe UI" w:hAnsi="Segoe UI" w:cs="Segoe UI"/>
                <w:sz w:val="24"/>
                <w:szCs w:val="24"/>
              </w:rPr>
              <w:t>orum had just be reinstated to raise the awareness of</w:t>
            </w:r>
            <w:r w:rsidR="009C7D7C" w:rsidRPr="006266BC">
              <w:rPr>
                <w:rFonts w:ascii="Segoe UI" w:hAnsi="Segoe UI" w:cs="Segoe UI"/>
                <w:sz w:val="24"/>
                <w:szCs w:val="24"/>
              </w:rPr>
              <w:t xml:space="preserve"> experience and involvements across all areas of the trust with the first meeting being well attended</w:t>
            </w:r>
            <w:r w:rsidR="00CD0BE2" w:rsidRPr="006266BC">
              <w:rPr>
                <w:rFonts w:ascii="Segoe UI" w:hAnsi="Segoe UI" w:cs="Segoe UI"/>
                <w:sz w:val="24"/>
                <w:szCs w:val="24"/>
              </w:rPr>
              <w:t>.</w:t>
            </w:r>
            <w:r w:rsidR="000949AE" w:rsidRPr="006266B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42B7D640" w14:textId="77777777" w:rsidR="0076045C" w:rsidRPr="006266BC" w:rsidRDefault="0076045C" w:rsidP="006266BC">
            <w:pPr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7229EBF3" w14:textId="6573EDDE" w:rsidR="00E670B1" w:rsidRPr="006266BC" w:rsidRDefault="00CD0BE2" w:rsidP="006266BC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b/>
                <w:bCs/>
                <w:sz w:val="24"/>
                <w:szCs w:val="24"/>
              </w:rPr>
              <w:t>The Committee noted the report.</w:t>
            </w:r>
          </w:p>
          <w:p w14:paraId="3714525B" w14:textId="77777777" w:rsidR="000216F3" w:rsidRPr="006266BC" w:rsidRDefault="000216F3" w:rsidP="006266B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1A832BE" w14:textId="77777777" w:rsidR="000216F3" w:rsidRPr="006266BC" w:rsidRDefault="000216F3" w:rsidP="004234EA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651D52" w:rsidRPr="006266BC" w14:paraId="21E20473" w14:textId="77777777" w:rsidTr="006266BC">
        <w:tc>
          <w:tcPr>
            <w:tcW w:w="839" w:type="dxa"/>
          </w:tcPr>
          <w:p w14:paraId="3F7A6245" w14:textId="77777777" w:rsidR="00651D52" w:rsidRPr="006266BC" w:rsidRDefault="00C25690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CB0BA3" w:rsidRPr="006266BC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Pr="006266BC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  <w:p w14:paraId="326980C0" w14:textId="77777777" w:rsidR="00FA3C1A" w:rsidRPr="006266BC" w:rsidRDefault="00FA3C1A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37B26C7B" w14:textId="77777777" w:rsidR="00FA3C1A" w:rsidRPr="000F0319" w:rsidRDefault="00FA3C1A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0F031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a</w:t>
            </w:r>
          </w:p>
          <w:p w14:paraId="1FAB20C3" w14:textId="77777777" w:rsidR="00FA3C1A" w:rsidRPr="000F0319" w:rsidRDefault="00FA3C1A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4B7975FF" w14:textId="77777777" w:rsidR="00FA3C1A" w:rsidRPr="000F0319" w:rsidRDefault="00FA3C1A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493184D9" w14:textId="77777777" w:rsidR="00FA3C1A" w:rsidRPr="000F0319" w:rsidRDefault="00FA3C1A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3B79C4AC" w14:textId="77777777" w:rsidR="00FA3C1A" w:rsidRPr="000F0319" w:rsidRDefault="00FA3C1A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054AA732" w14:textId="77777777" w:rsidR="00FA3C1A" w:rsidRPr="000F0319" w:rsidRDefault="00FA3C1A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4CF464E8" w14:textId="77777777" w:rsidR="00FA3C1A" w:rsidRPr="000F0319" w:rsidRDefault="00FA3C1A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045A0BFD" w14:textId="77777777" w:rsidR="00FA3C1A" w:rsidRPr="000F0319" w:rsidRDefault="00FA3C1A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6C7EC549" w14:textId="77777777" w:rsidR="00FA3C1A" w:rsidRPr="000F0319" w:rsidRDefault="00FA3C1A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0F031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b</w:t>
            </w:r>
          </w:p>
          <w:p w14:paraId="3E38B8C9" w14:textId="77777777" w:rsidR="00FA3C1A" w:rsidRPr="006266BC" w:rsidRDefault="00FA3C1A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5C1D038D" w14:textId="77777777" w:rsidR="00FA3C1A" w:rsidRPr="006266BC" w:rsidRDefault="00FA3C1A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7E261048" w14:textId="77777777" w:rsidR="00FA3C1A" w:rsidRPr="006266BC" w:rsidRDefault="00FA3C1A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0EB5C109" w14:textId="77777777" w:rsidR="00FA3C1A" w:rsidRPr="006266BC" w:rsidRDefault="00FA3C1A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3F040428" w14:textId="77777777" w:rsidR="00FA3C1A" w:rsidRPr="006266BC" w:rsidRDefault="00FA3C1A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2863FE1A" w14:textId="77777777" w:rsidR="00FA3C1A" w:rsidRPr="006266BC" w:rsidRDefault="00FA3C1A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74DDB23A" w14:textId="77777777" w:rsidR="00FA3C1A" w:rsidRPr="006266BC" w:rsidRDefault="00FA3C1A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209A1FA1" w14:textId="77777777" w:rsidR="00FA3C1A" w:rsidRPr="000F0319" w:rsidRDefault="00FA3C1A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0F031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c</w:t>
            </w:r>
          </w:p>
          <w:p w14:paraId="73C0DCC4" w14:textId="77777777" w:rsidR="00FA3C1A" w:rsidRPr="000F0319" w:rsidRDefault="00FA3C1A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2D8A79E9" w14:textId="77777777" w:rsidR="00FA3C1A" w:rsidRPr="000F0319" w:rsidRDefault="00FA3C1A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5424584C" w14:textId="77777777" w:rsidR="00FA3C1A" w:rsidRPr="000F0319" w:rsidRDefault="00FA3C1A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1DAB7E37" w14:textId="77777777" w:rsidR="00FA3C1A" w:rsidRPr="000F0319" w:rsidRDefault="00FA3C1A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76B5FA7A" w14:textId="77777777" w:rsidR="00FA3C1A" w:rsidRPr="000F0319" w:rsidRDefault="00FA3C1A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0B6490EC" w14:textId="77777777" w:rsidR="00FA3C1A" w:rsidRPr="000F0319" w:rsidRDefault="00FA3C1A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0F031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d</w:t>
            </w:r>
          </w:p>
          <w:p w14:paraId="3E7E647B" w14:textId="77777777" w:rsidR="00FA3C1A" w:rsidRPr="006266BC" w:rsidRDefault="00FA3C1A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1447B47F" w14:textId="77777777" w:rsidR="00FA3C1A" w:rsidRPr="006266BC" w:rsidRDefault="00FA3C1A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559D44B0" w14:textId="77777777" w:rsidR="00FA3C1A" w:rsidRPr="006266BC" w:rsidRDefault="00FA3C1A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59CB45C2" w14:textId="77777777" w:rsidR="00FA3C1A" w:rsidRPr="006266BC" w:rsidRDefault="00FA3C1A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7A1F04F1" w14:textId="77777777" w:rsidR="00FA3C1A" w:rsidRPr="000F0319" w:rsidRDefault="00FA3C1A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0F031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e</w:t>
            </w:r>
          </w:p>
          <w:p w14:paraId="092D7B6B" w14:textId="77777777" w:rsidR="00FA3C1A" w:rsidRPr="000F0319" w:rsidRDefault="00FA3C1A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45812C4E" w14:textId="77777777" w:rsidR="00FA3C1A" w:rsidRPr="000F0319" w:rsidRDefault="00FA3C1A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5DA30406" w14:textId="77777777" w:rsidR="00FA3C1A" w:rsidRPr="000F0319" w:rsidRDefault="00FA3C1A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56C5FB3C" w14:textId="77777777" w:rsidR="00FA3C1A" w:rsidRPr="000F0319" w:rsidRDefault="00FA3C1A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41CAC0DC" w14:textId="77777777" w:rsidR="00FA3C1A" w:rsidRPr="000F0319" w:rsidRDefault="00FA3C1A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5FC2D7A4" w14:textId="77777777" w:rsidR="00FA3C1A" w:rsidRPr="000F0319" w:rsidRDefault="00FA3C1A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78261C34" w14:textId="77777777" w:rsidR="00FA3C1A" w:rsidRPr="000F0319" w:rsidRDefault="00FA3C1A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62C2D7C6" w14:textId="77777777" w:rsidR="00FA3C1A" w:rsidRPr="000F0319" w:rsidRDefault="00FA3C1A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18ED7643" w14:textId="77777777" w:rsidR="00FA3C1A" w:rsidRPr="000F0319" w:rsidRDefault="00FA3C1A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2827D3E8" w14:textId="5FF0FEAC" w:rsidR="00FA3C1A" w:rsidRPr="006266BC" w:rsidRDefault="00FA3C1A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0F031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7667" w:type="dxa"/>
          </w:tcPr>
          <w:p w14:paraId="0D592FB1" w14:textId="77777777" w:rsidR="00D214DE" w:rsidRPr="006266BC" w:rsidRDefault="001D4EDE" w:rsidP="006266BC">
            <w:pPr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266BC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lastRenderedPageBreak/>
              <w:t>Physical Healthcare checks</w:t>
            </w:r>
            <w:r w:rsidRPr="006266B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  <w:p w14:paraId="0E3FC29D" w14:textId="77777777" w:rsidR="0020794D" w:rsidRPr="006266BC" w:rsidRDefault="0020794D" w:rsidP="006266BC">
            <w:pPr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4F474A1D" w14:textId="36086B5A" w:rsidR="001D4EDE" w:rsidRPr="006266BC" w:rsidRDefault="0020794D" w:rsidP="006266BC">
            <w:pPr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266BC">
              <w:rPr>
                <w:rFonts w:ascii="Segoe UI" w:eastAsia="Times New Roman" w:hAnsi="Segoe UI" w:cs="Segoe UI"/>
                <w:sz w:val="24"/>
                <w:szCs w:val="24"/>
              </w:rPr>
              <w:t xml:space="preserve">Bill Tiplady reported on </w:t>
            </w:r>
            <w:r w:rsidR="001D4EDE" w:rsidRPr="006266BC">
              <w:rPr>
                <w:rFonts w:ascii="Segoe UI" w:hAnsi="Segoe UI" w:cs="Segoe UI"/>
                <w:sz w:val="24"/>
                <w:szCs w:val="24"/>
              </w:rPr>
              <w:t>paper – QC 17/2021</w:t>
            </w:r>
            <w:r w:rsidRPr="006266BC">
              <w:rPr>
                <w:rFonts w:ascii="Segoe UI" w:hAnsi="Segoe UI" w:cs="Segoe UI"/>
                <w:sz w:val="24"/>
                <w:szCs w:val="24"/>
              </w:rPr>
              <w:t xml:space="preserve"> Physical Healthcare for People with  Serious Mental Illness</w:t>
            </w:r>
            <w:r w:rsidR="00EC2DA5">
              <w:rPr>
                <w:rFonts w:ascii="Segoe UI" w:hAnsi="Segoe UI" w:cs="Segoe UI"/>
                <w:sz w:val="24"/>
                <w:szCs w:val="24"/>
              </w:rPr>
              <w:t xml:space="preserve"> (</w:t>
            </w:r>
            <w:r w:rsidR="00EC2DA5" w:rsidRPr="00EC2DA5">
              <w:rPr>
                <w:rFonts w:ascii="Segoe UI" w:hAnsi="Segoe UI" w:cs="Segoe UI"/>
                <w:b/>
                <w:bCs/>
                <w:sz w:val="24"/>
                <w:szCs w:val="24"/>
              </w:rPr>
              <w:t>SMI</w:t>
            </w:r>
            <w:r w:rsidR="00EC2DA5">
              <w:rPr>
                <w:rFonts w:ascii="Segoe UI" w:hAnsi="Segoe UI" w:cs="Segoe UI"/>
                <w:sz w:val="24"/>
                <w:szCs w:val="24"/>
              </w:rPr>
              <w:t>)</w:t>
            </w:r>
            <w:r w:rsidR="000D450A" w:rsidRPr="006266BC">
              <w:rPr>
                <w:rFonts w:ascii="Segoe UI" w:hAnsi="Segoe UI" w:cs="Segoe UI"/>
                <w:sz w:val="24"/>
                <w:szCs w:val="24"/>
              </w:rPr>
              <w:t>, reporting the data showed a slow but steady increase</w:t>
            </w:r>
            <w:r w:rsidR="0000170F" w:rsidRPr="006266BC">
              <w:rPr>
                <w:rFonts w:ascii="Segoe UI" w:hAnsi="Segoe UI" w:cs="Segoe UI"/>
                <w:sz w:val="24"/>
                <w:szCs w:val="24"/>
              </w:rPr>
              <w:t>.  The increase w</w:t>
            </w:r>
            <w:r w:rsidR="00872624" w:rsidRPr="006266BC">
              <w:rPr>
                <w:rFonts w:ascii="Segoe UI" w:hAnsi="Segoe UI" w:cs="Segoe UI"/>
                <w:sz w:val="24"/>
                <w:szCs w:val="24"/>
              </w:rPr>
              <w:t xml:space="preserve">ould perhaps progress quicker with </w:t>
            </w:r>
            <w:r w:rsidR="006C7252" w:rsidRPr="006266BC">
              <w:rPr>
                <w:rFonts w:ascii="Segoe UI" w:hAnsi="Segoe UI" w:cs="Segoe UI"/>
                <w:sz w:val="24"/>
                <w:szCs w:val="24"/>
              </w:rPr>
              <w:t xml:space="preserve">an availability </w:t>
            </w:r>
            <w:r w:rsidR="0030348E" w:rsidRPr="006266BC">
              <w:rPr>
                <w:rFonts w:ascii="Segoe UI" w:hAnsi="Segoe UI" w:cs="Segoe UI"/>
                <w:sz w:val="24"/>
                <w:szCs w:val="24"/>
              </w:rPr>
              <w:t>of</w:t>
            </w:r>
            <w:r w:rsidR="00872624" w:rsidRPr="006266BC">
              <w:rPr>
                <w:rFonts w:ascii="Segoe UI" w:hAnsi="Segoe UI" w:cs="Segoe UI"/>
                <w:sz w:val="24"/>
                <w:szCs w:val="24"/>
              </w:rPr>
              <w:t xml:space="preserve"> face to face</w:t>
            </w:r>
            <w:r w:rsidR="006C7252" w:rsidRPr="006266BC">
              <w:rPr>
                <w:rFonts w:ascii="Segoe UI" w:hAnsi="Segoe UI" w:cs="Segoe UI"/>
                <w:sz w:val="24"/>
                <w:szCs w:val="24"/>
              </w:rPr>
              <w:t xml:space="preserve"> consultations.</w:t>
            </w:r>
            <w:r w:rsidR="009F1861" w:rsidRPr="006266BC">
              <w:rPr>
                <w:rFonts w:ascii="Segoe UI" w:hAnsi="Segoe UI" w:cs="Segoe UI"/>
                <w:sz w:val="24"/>
                <w:szCs w:val="24"/>
              </w:rPr>
              <w:t xml:space="preserve"> He noted information was better integrated from primary care into TOBI, the Trusts internal system</w:t>
            </w:r>
            <w:r w:rsidR="003D676A">
              <w:rPr>
                <w:rFonts w:ascii="Segoe UI" w:hAnsi="Segoe UI" w:cs="Segoe UI"/>
                <w:sz w:val="24"/>
                <w:szCs w:val="24"/>
              </w:rPr>
              <w:t>,</w:t>
            </w:r>
            <w:r w:rsidR="003B76CA" w:rsidRPr="006266BC">
              <w:rPr>
                <w:rFonts w:ascii="Segoe UI" w:hAnsi="Segoe UI" w:cs="Segoe UI"/>
                <w:sz w:val="24"/>
                <w:szCs w:val="24"/>
              </w:rPr>
              <w:t xml:space="preserve"> that provided a</w:t>
            </w:r>
            <w:r w:rsidR="001F6350" w:rsidRPr="006266BC">
              <w:rPr>
                <w:rFonts w:ascii="Segoe UI" w:hAnsi="Segoe UI" w:cs="Segoe UI"/>
                <w:sz w:val="24"/>
                <w:szCs w:val="24"/>
              </w:rPr>
              <w:t xml:space="preserve">n interactive dashboard for tracking, response and noting improvement. </w:t>
            </w:r>
          </w:p>
          <w:p w14:paraId="544F6B6A" w14:textId="7C1F85D3" w:rsidR="0020794D" w:rsidRPr="006266BC" w:rsidRDefault="0020794D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605DE969" w14:textId="74EC0599" w:rsidR="00415E78" w:rsidRPr="006266BC" w:rsidRDefault="00415E78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sz w:val="24"/>
                <w:szCs w:val="24"/>
              </w:rPr>
              <w:t>Bill Tiplady stated it was important for</w:t>
            </w:r>
            <w:r w:rsidR="007214D6" w:rsidRPr="006266BC">
              <w:rPr>
                <w:rFonts w:ascii="Segoe UI" w:hAnsi="Segoe UI" w:cs="Segoe UI"/>
                <w:sz w:val="24"/>
                <w:szCs w:val="24"/>
              </w:rPr>
              <w:t xml:space="preserve"> mental health providers to ensure that physical health care checks were comp</w:t>
            </w:r>
            <w:r w:rsidR="00655F57" w:rsidRPr="006266BC">
              <w:rPr>
                <w:rFonts w:ascii="Segoe UI" w:hAnsi="Segoe UI" w:cs="Segoe UI"/>
                <w:sz w:val="24"/>
                <w:szCs w:val="24"/>
              </w:rPr>
              <w:t>leted as part of an integrated pack of care for people with an SMI</w:t>
            </w:r>
            <w:r w:rsidR="00EC2DA5">
              <w:rPr>
                <w:rFonts w:ascii="Segoe UI" w:hAnsi="Segoe UI" w:cs="Segoe UI"/>
                <w:sz w:val="24"/>
                <w:szCs w:val="24"/>
              </w:rPr>
              <w:t>. He referenced</w:t>
            </w:r>
            <w:r w:rsidR="00655F57" w:rsidRPr="006266BC">
              <w:rPr>
                <w:rFonts w:ascii="Segoe UI" w:hAnsi="Segoe UI" w:cs="Segoe UI"/>
                <w:sz w:val="24"/>
                <w:szCs w:val="24"/>
              </w:rPr>
              <w:t xml:space="preserve"> overall system accountability </w:t>
            </w:r>
            <w:r w:rsidR="00EC2DA5">
              <w:rPr>
                <w:rFonts w:ascii="Segoe UI" w:hAnsi="Segoe UI" w:cs="Segoe UI"/>
                <w:sz w:val="24"/>
                <w:szCs w:val="24"/>
              </w:rPr>
              <w:t xml:space="preserve">and </w:t>
            </w:r>
            <w:r w:rsidR="00655F57" w:rsidRPr="006266BC">
              <w:rPr>
                <w:rFonts w:ascii="Segoe UI" w:hAnsi="Segoe UI" w:cs="Segoe UI"/>
                <w:sz w:val="24"/>
                <w:szCs w:val="24"/>
              </w:rPr>
              <w:t>r</w:t>
            </w:r>
            <w:r w:rsidR="00756E60" w:rsidRPr="006266BC">
              <w:rPr>
                <w:rFonts w:ascii="Segoe UI" w:hAnsi="Segoe UI" w:cs="Segoe UI"/>
                <w:sz w:val="24"/>
                <w:szCs w:val="24"/>
              </w:rPr>
              <w:t xml:space="preserve">esponsibility had shifted to CCGs and primary care but </w:t>
            </w:r>
            <w:r w:rsidR="00EC2DA5">
              <w:rPr>
                <w:rFonts w:ascii="Segoe UI" w:hAnsi="Segoe UI" w:cs="Segoe UI"/>
                <w:sz w:val="24"/>
                <w:szCs w:val="24"/>
              </w:rPr>
              <w:t xml:space="preserve">this </w:t>
            </w:r>
            <w:r w:rsidR="00756E60" w:rsidRPr="006266BC">
              <w:rPr>
                <w:rFonts w:ascii="Segoe UI" w:hAnsi="Segoe UI" w:cs="Segoe UI"/>
                <w:sz w:val="24"/>
                <w:szCs w:val="24"/>
              </w:rPr>
              <w:t xml:space="preserve">did not change the duty for mental healthcare providers to ensure physical health care checks were completed as parted of an integrated package of care of people with SMI. </w:t>
            </w:r>
          </w:p>
          <w:p w14:paraId="6006093C" w14:textId="629D1D76" w:rsidR="00AB5D62" w:rsidRPr="006266BC" w:rsidRDefault="00AB5D62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40802078" w14:textId="687944E0" w:rsidR="00AB5D62" w:rsidRPr="006266BC" w:rsidRDefault="00AB5D62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sz w:val="24"/>
                <w:szCs w:val="24"/>
              </w:rPr>
              <w:t xml:space="preserve">It was noted the Trust was </w:t>
            </w:r>
            <w:r w:rsidR="008A581C" w:rsidRPr="006266BC">
              <w:rPr>
                <w:rFonts w:ascii="Segoe UI" w:hAnsi="Segoe UI" w:cs="Segoe UI"/>
                <w:sz w:val="24"/>
                <w:szCs w:val="24"/>
              </w:rPr>
              <w:t xml:space="preserve">currently an outlier </w:t>
            </w:r>
            <w:r w:rsidR="00916542" w:rsidRPr="006266BC">
              <w:rPr>
                <w:rFonts w:ascii="Segoe UI" w:hAnsi="Segoe UI" w:cs="Segoe UI"/>
                <w:sz w:val="24"/>
                <w:szCs w:val="24"/>
              </w:rPr>
              <w:t xml:space="preserve">for physical healthcare checks </w:t>
            </w:r>
            <w:r w:rsidR="008A581C" w:rsidRPr="006266BC">
              <w:rPr>
                <w:rFonts w:ascii="Segoe UI" w:hAnsi="Segoe UI" w:cs="Segoe UI"/>
                <w:sz w:val="24"/>
                <w:szCs w:val="24"/>
              </w:rPr>
              <w:t xml:space="preserve">and had received letters from </w:t>
            </w:r>
            <w:r w:rsidR="00DB0CC2" w:rsidRPr="006266BC">
              <w:rPr>
                <w:rFonts w:ascii="Segoe UI" w:hAnsi="Segoe UI" w:cs="Segoe UI"/>
                <w:sz w:val="24"/>
                <w:szCs w:val="24"/>
              </w:rPr>
              <w:t>the National Clinical Audit of Psychosis (</w:t>
            </w:r>
            <w:r w:rsidR="00DB0CC2" w:rsidRPr="00C05195">
              <w:rPr>
                <w:rFonts w:ascii="Segoe UI" w:hAnsi="Segoe UI" w:cs="Segoe UI"/>
                <w:b/>
                <w:bCs/>
                <w:sz w:val="24"/>
                <w:szCs w:val="24"/>
              </w:rPr>
              <w:t>NCAP</w:t>
            </w:r>
            <w:r w:rsidR="00DB0CC2" w:rsidRPr="006266BC">
              <w:rPr>
                <w:rFonts w:ascii="Segoe UI" w:hAnsi="Segoe UI" w:cs="Segoe UI"/>
                <w:sz w:val="24"/>
                <w:szCs w:val="24"/>
              </w:rPr>
              <w:t>)</w:t>
            </w:r>
            <w:r w:rsidR="00131680" w:rsidRPr="006266BC">
              <w:rPr>
                <w:rFonts w:ascii="Segoe UI" w:hAnsi="Segoe UI" w:cs="Segoe UI"/>
                <w:sz w:val="24"/>
                <w:szCs w:val="24"/>
              </w:rPr>
              <w:t xml:space="preserve"> for improvement  for  Early in</w:t>
            </w:r>
            <w:r w:rsidR="00153B32" w:rsidRPr="006266BC">
              <w:rPr>
                <w:rFonts w:ascii="Segoe UI" w:hAnsi="Segoe UI" w:cs="Segoe UI"/>
                <w:sz w:val="24"/>
                <w:szCs w:val="24"/>
              </w:rPr>
              <w:t xml:space="preserve">tervention in Psychosis </w:t>
            </w:r>
            <w:r w:rsidR="00916542" w:rsidRPr="006266BC">
              <w:rPr>
                <w:rFonts w:ascii="Segoe UI" w:hAnsi="Segoe UI" w:cs="Segoe UI"/>
                <w:sz w:val="24"/>
                <w:szCs w:val="24"/>
              </w:rPr>
              <w:t>for physical healthcare checks</w:t>
            </w:r>
            <w:r w:rsidR="004C1274" w:rsidRPr="006266BC">
              <w:rPr>
                <w:rFonts w:ascii="Segoe UI" w:hAnsi="Segoe UI" w:cs="Segoe UI"/>
                <w:sz w:val="24"/>
                <w:szCs w:val="24"/>
              </w:rPr>
              <w:t>, in which the Trust had now made improvements.</w:t>
            </w:r>
          </w:p>
          <w:p w14:paraId="1029FDFB" w14:textId="36013B02" w:rsidR="004C1274" w:rsidRPr="006266BC" w:rsidRDefault="004C1274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684197BD" w14:textId="50C0D2D1" w:rsidR="004C1274" w:rsidRPr="006266BC" w:rsidRDefault="004C1274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sz w:val="24"/>
                <w:szCs w:val="24"/>
              </w:rPr>
              <w:t xml:space="preserve">The Committee discussed </w:t>
            </w:r>
            <w:r w:rsidR="009354BF" w:rsidRPr="006266BC">
              <w:rPr>
                <w:rFonts w:ascii="Segoe UI" w:hAnsi="Segoe UI" w:cs="Segoe UI"/>
                <w:sz w:val="24"/>
                <w:szCs w:val="24"/>
              </w:rPr>
              <w:t xml:space="preserve">the </w:t>
            </w:r>
            <w:r w:rsidR="00D82B0F" w:rsidRPr="006266BC">
              <w:rPr>
                <w:rFonts w:ascii="Segoe UI" w:hAnsi="Segoe UI" w:cs="Segoe UI"/>
                <w:sz w:val="24"/>
                <w:szCs w:val="24"/>
              </w:rPr>
              <w:t>situation of physical healthcare</w:t>
            </w:r>
            <w:r w:rsidR="00A049BA" w:rsidRPr="006266BC">
              <w:rPr>
                <w:rFonts w:ascii="Segoe UI" w:hAnsi="Segoe UI" w:cs="Segoe UI"/>
                <w:sz w:val="24"/>
                <w:szCs w:val="24"/>
              </w:rPr>
              <w:t xml:space="preserve"> for people with SMIs and noted a greater integration of </w:t>
            </w:r>
            <w:r w:rsidR="00AD5F9C" w:rsidRPr="006266BC">
              <w:rPr>
                <w:rFonts w:ascii="Segoe UI" w:hAnsi="Segoe UI" w:cs="Segoe UI"/>
                <w:sz w:val="24"/>
                <w:szCs w:val="24"/>
              </w:rPr>
              <w:t>physical health and mental health was required with primary care in order to demonstrate</w:t>
            </w:r>
            <w:r w:rsidR="00BF548E" w:rsidRPr="006266BC">
              <w:rPr>
                <w:rFonts w:ascii="Segoe UI" w:hAnsi="Segoe UI" w:cs="Segoe UI"/>
                <w:sz w:val="24"/>
                <w:szCs w:val="24"/>
              </w:rPr>
              <w:t xml:space="preserve">  health </w:t>
            </w:r>
            <w:r w:rsidR="00047A7E" w:rsidRPr="006266BC">
              <w:rPr>
                <w:rFonts w:ascii="Segoe UI" w:hAnsi="Segoe UI" w:cs="Segoe UI"/>
                <w:sz w:val="24"/>
                <w:szCs w:val="24"/>
              </w:rPr>
              <w:t>inequalities and areas for improvement</w:t>
            </w:r>
            <w:r w:rsidR="001C4B88" w:rsidRPr="006266BC">
              <w:rPr>
                <w:rFonts w:ascii="Segoe UI" w:hAnsi="Segoe UI" w:cs="Segoe UI"/>
                <w:sz w:val="24"/>
                <w:szCs w:val="24"/>
              </w:rPr>
              <w:t xml:space="preserve"> within the system.</w:t>
            </w:r>
          </w:p>
          <w:p w14:paraId="4683A1D0" w14:textId="77777777" w:rsidR="001A71AD" w:rsidRPr="006266BC" w:rsidRDefault="001A71AD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7B86ED3C" w14:textId="731DDBE3" w:rsidR="0024166F" w:rsidRPr="006266BC" w:rsidRDefault="006346FA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sz w:val="24"/>
                <w:szCs w:val="24"/>
              </w:rPr>
              <w:t xml:space="preserve">The Trust Chair stated it would be </w:t>
            </w:r>
            <w:r w:rsidR="009E147E" w:rsidRPr="006266BC">
              <w:rPr>
                <w:rFonts w:ascii="Segoe UI" w:hAnsi="Segoe UI" w:cs="Segoe UI"/>
                <w:sz w:val="24"/>
                <w:szCs w:val="24"/>
              </w:rPr>
              <w:t xml:space="preserve">prudent to </w:t>
            </w:r>
            <w:r w:rsidR="001048F9" w:rsidRPr="006266BC">
              <w:rPr>
                <w:rFonts w:ascii="Segoe UI" w:hAnsi="Segoe UI" w:cs="Segoe UI"/>
                <w:sz w:val="24"/>
                <w:szCs w:val="24"/>
              </w:rPr>
              <w:t>address any communication issues with GPs who would be the main provider of physical healthcare checks of patients.</w:t>
            </w:r>
            <w:r w:rsidR="00CA6B9B" w:rsidRPr="006266BC">
              <w:rPr>
                <w:rFonts w:ascii="Segoe UI" w:hAnsi="Segoe UI" w:cs="Segoe UI"/>
                <w:sz w:val="24"/>
                <w:szCs w:val="24"/>
              </w:rPr>
              <w:t xml:space="preserve">  It was noted there had been a change in </w:t>
            </w:r>
            <w:r w:rsidR="008C0F58" w:rsidRPr="006266BC">
              <w:rPr>
                <w:rFonts w:ascii="Segoe UI" w:hAnsi="Segoe UI" w:cs="Segoe UI"/>
                <w:sz w:val="24"/>
                <w:szCs w:val="24"/>
              </w:rPr>
              <w:t xml:space="preserve">Quality Outcome Framework payments </w:t>
            </w:r>
            <w:r w:rsidR="00D63969" w:rsidRPr="006266BC">
              <w:rPr>
                <w:rFonts w:ascii="Segoe UI" w:hAnsi="Segoe UI" w:cs="Segoe UI"/>
                <w:sz w:val="24"/>
                <w:szCs w:val="24"/>
              </w:rPr>
              <w:t xml:space="preserve">that shifted the responsibility to provider organisations, thus providing the tension </w:t>
            </w:r>
            <w:r w:rsidR="00D63969" w:rsidRPr="006266BC">
              <w:rPr>
                <w:rFonts w:ascii="Segoe UI" w:hAnsi="Segoe UI" w:cs="Segoe UI"/>
                <w:sz w:val="24"/>
                <w:szCs w:val="24"/>
              </w:rPr>
              <w:lastRenderedPageBreak/>
              <w:t xml:space="preserve">between primary and specialised care. It was </w:t>
            </w:r>
            <w:r w:rsidR="00A96D89" w:rsidRPr="006266BC">
              <w:rPr>
                <w:rFonts w:ascii="Segoe UI" w:hAnsi="Segoe UI" w:cs="Segoe UI"/>
                <w:sz w:val="24"/>
                <w:szCs w:val="24"/>
              </w:rPr>
              <w:t xml:space="preserve">suggested the necessity for </w:t>
            </w:r>
            <w:r w:rsidR="00E07AB1" w:rsidRPr="006266BC">
              <w:rPr>
                <w:rFonts w:ascii="Segoe UI" w:hAnsi="Segoe UI" w:cs="Segoe UI"/>
                <w:sz w:val="24"/>
                <w:szCs w:val="24"/>
              </w:rPr>
              <w:t xml:space="preserve">relevant </w:t>
            </w:r>
            <w:r w:rsidR="005960CA" w:rsidRPr="006266BC">
              <w:rPr>
                <w:rFonts w:ascii="Segoe UI" w:hAnsi="Segoe UI" w:cs="Segoe UI"/>
                <w:sz w:val="24"/>
                <w:szCs w:val="24"/>
              </w:rPr>
              <w:t xml:space="preserve">members of the Trust to </w:t>
            </w:r>
            <w:r w:rsidR="00207F26" w:rsidRPr="006266BC">
              <w:rPr>
                <w:rFonts w:ascii="Segoe UI" w:hAnsi="Segoe UI" w:cs="Segoe UI"/>
                <w:sz w:val="24"/>
                <w:szCs w:val="24"/>
              </w:rPr>
              <w:t xml:space="preserve">be able to sit on various </w:t>
            </w:r>
            <w:r w:rsidR="00E07AB1" w:rsidRPr="006266BC">
              <w:rPr>
                <w:rFonts w:ascii="Segoe UI" w:hAnsi="Segoe UI" w:cs="Segoe UI"/>
                <w:sz w:val="24"/>
                <w:szCs w:val="24"/>
              </w:rPr>
              <w:t>exte</w:t>
            </w:r>
            <w:r w:rsidR="00FA3C1A" w:rsidRPr="006266BC">
              <w:rPr>
                <w:rFonts w:ascii="Segoe UI" w:hAnsi="Segoe UI" w:cs="Segoe UI"/>
                <w:sz w:val="24"/>
                <w:szCs w:val="24"/>
              </w:rPr>
              <w:t xml:space="preserve">rnal committees </w:t>
            </w:r>
            <w:r w:rsidR="00207F26" w:rsidRPr="006266BC">
              <w:rPr>
                <w:rFonts w:ascii="Segoe UI" w:hAnsi="Segoe UI" w:cs="Segoe UI"/>
                <w:sz w:val="24"/>
                <w:szCs w:val="24"/>
              </w:rPr>
              <w:t xml:space="preserve">to be better placed to triangulate </w:t>
            </w:r>
            <w:r w:rsidR="00E07AB1" w:rsidRPr="006266BC">
              <w:rPr>
                <w:rFonts w:ascii="Segoe UI" w:hAnsi="Segoe UI" w:cs="Segoe UI"/>
                <w:sz w:val="24"/>
                <w:szCs w:val="24"/>
              </w:rPr>
              <w:t xml:space="preserve">information and to </w:t>
            </w:r>
            <w:r w:rsidR="00FA3C1A" w:rsidRPr="006266BC">
              <w:rPr>
                <w:rFonts w:ascii="Segoe UI" w:hAnsi="Segoe UI" w:cs="Segoe UI"/>
                <w:sz w:val="24"/>
                <w:szCs w:val="24"/>
              </w:rPr>
              <w:t>initiate</w:t>
            </w:r>
            <w:r w:rsidR="00E07AB1" w:rsidRPr="006266BC">
              <w:rPr>
                <w:rFonts w:ascii="Segoe UI" w:hAnsi="Segoe UI" w:cs="Segoe UI"/>
                <w:sz w:val="24"/>
                <w:szCs w:val="24"/>
              </w:rPr>
              <w:t xml:space="preserve"> actions.</w:t>
            </w:r>
          </w:p>
          <w:p w14:paraId="322C981F" w14:textId="77777777" w:rsidR="00EE0B28" w:rsidRPr="006266BC" w:rsidRDefault="00EE0B28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12EE70E0" w14:textId="00039D85" w:rsidR="003F3934" w:rsidRPr="006266BC" w:rsidRDefault="00E07AB1" w:rsidP="006266BC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b/>
                <w:bCs/>
                <w:sz w:val="24"/>
                <w:szCs w:val="24"/>
              </w:rPr>
              <w:t>The Committee noted the report.</w:t>
            </w:r>
          </w:p>
          <w:p w14:paraId="1AF924C1" w14:textId="77777777" w:rsidR="00651D52" w:rsidRPr="006266BC" w:rsidRDefault="00651D52" w:rsidP="006266BC">
            <w:pPr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303BFCD" w14:textId="77777777" w:rsidR="00651D52" w:rsidRPr="006266BC" w:rsidRDefault="00651D52" w:rsidP="004234EA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651D52" w:rsidRPr="006266BC" w14:paraId="152C46CF" w14:textId="77777777" w:rsidTr="006266BC">
        <w:tc>
          <w:tcPr>
            <w:tcW w:w="839" w:type="dxa"/>
          </w:tcPr>
          <w:p w14:paraId="2A9426DD" w14:textId="77777777" w:rsidR="00651D52" w:rsidRPr="006266BC" w:rsidRDefault="001D4EDE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CB0BA3" w:rsidRPr="006266BC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7</w:t>
            </w:r>
            <w:r w:rsidRPr="006266BC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  <w:p w14:paraId="74B579A6" w14:textId="77777777" w:rsidR="0024040E" w:rsidRPr="006266BC" w:rsidRDefault="0024040E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44DFF8EC" w14:textId="77777777" w:rsidR="0024040E" w:rsidRPr="000F0319" w:rsidRDefault="0024040E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0F031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a</w:t>
            </w:r>
          </w:p>
          <w:p w14:paraId="1B9B66C4" w14:textId="77777777" w:rsidR="0024040E" w:rsidRPr="000F0319" w:rsidRDefault="0024040E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3AB9F5E2" w14:textId="77777777" w:rsidR="0024040E" w:rsidRPr="000F0319" w:rsidRDefault="0024040E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187E2686" w14:textId="77777777" w:rsidR="0024040E" w:rsidRPr="000F0319" w:rsidRDefault="0024040E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0AAE4F3E" w14:textId="77777777" w:rsidR="0024040E" w:rsidRPr="000F0319" w:rsidRDefault="0024040E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390CE8C3" w14:textId="19E7E024" w:rsidR="0024040E" w:rsidRPr="000F0319" w:rsidRDefault="00906705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0F031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b</w:t>
            </w:r>
          </w:p>
          <w:p w14:paraId="6F8E91E1" w14:textId="77777777" w:rsidR="00906705" w:rsidRPr="006266BC" w:rsidRDefault="00906705" w:rsidP="004234EA">
            <w:pPr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406D956B" w14:textId="5C22AB27" w:rsidR="0024040E" w:rsidRPr="006266BC" w:rsidRDefault="0024040E" w:rsidP="004234EA">
            <w:pPr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7667" w:type="dxa"/>
          </w:tcPr>
          <w:p w14:paraId="2340427B" w14:textId="77777777" w:rsidR="002503F8" w:rsidRPr="006266BC" w:rsidRDefault="002503F8" w:rsidP="006266B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  <w:r w:rsidRPr="006266BC">
              <w:rPr>
                <w:rFonts w:ascii="Segoe UI" w:hAnsi="Segoe UI" w:cs="Segoe UI"/>
                <w:b/>
                <w:bCs/>
                <w:szCs w:val="24"/>
              </w:rPr>
              <w:t xml:space="preserve">Policies </w:t>
            </w:r>
          </w:p>
          <w:p w14:paraId="73433089" w14:textId="42033FF3" w:rsidR="002503F8" w:rsidRPr="006266BC" w:rsidRDefault="002503F8" w:rsidP="006266BC">
            <w:pPr>
              <w:pStyle w:val="Header"/>
              <w:tabs>
                <w:tab w:val="clear" w:pos="4320"/>
                <w:tab w:val="clear" w:pos="8640"/>
              </w:tabs>
              <w:ind w:left="360"/>
              <w:jc w:val="both"/>
              <w:rPr>
                <w:rFonts w:ascii="Segoe UI" w:hAnsi="Segoe UI" w:cs="Segoe UI"/>
                <w:szCs w:val="24"/>
              </w:rPr>
            </w:pPr>
          </w:p>
          <w:p w14:paraId="2762C75F" w14:textId="41CDA4F6" w:rsidR="002503F8" w:rsidRPr="006266BC" w:rsidRDefault="00F02564" w:rsidP="006266B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Segoe UI" w:hAnsi="Segoe UI" w:cs="Segoe UI"/>
                <w:szCs w:val="24"/>
              </w:rPr>
            </w:pPr>
            <w:r w:rsidRPr="006266BC">
              <w:rPr>
                <w:rFonts w:ascii="Segoe UI" w:hAnsi="Segoe UI" w:cs="Segoe UI"/>
                <w:szCs w:val="24"/>
              </w:rPr>
              <w:t>The Director</w:t>
            </w:r>
            <w:r w:rsidR="00745308" w:rsidRPr="006266BC">
              <w:rPr>
                <w:rFonts w:ascii="Segoe UI" w:hAnsi="Segoe UI" w:cs="Segoe UI"/>
                <w:szCs w:val="24"/>
              </w:rPr>
              <w:t xml:space="preserve"> of Corporate Services and Company Secretary</w:t>
            </w:r>
            <w:r w:rsidR="008C68E7" w:rsidRPr="006266BC">
              <w:rPr>
                <w:rFonts w:ascii="Segoe UI" w:hAnsi="Segoe UI" w:cs="Segoe UI"/>
                <w:szCs w:val="24"/>
              </w:rPr>
              <w:t xml:space="preserve"> presented on Policies available in the Reading Room for  ratification</w:t>
            </w:r>
            <w:r w:rsidR="00654804" w:rsidRPr="006266BC">
              <w:rPr>
                <w:rFonts w:ascii="Segoe UI" w:hAnsi="Segoe UI" w:cs="Segoe UI"/>
                <w:szCs w:val="24"/>
              </w:rPr>
              <w:t>, namely: L</w:t>
            </w:r>
            <w:r w:rsidR="002503F8" w:rsidRPr="006266BC">
              <w:rPr>
                <w:rFonts w:ascii="Segoe UI" w:hAnsi="Segoe UI" w:cs="Segoe UI"/>
                <w:szCs w:val="24"/>
              </w:rPr>
              <w:t>egal Proceedings Policy</w:t>
            </w:r>
            <w:r w:rsidR="00654804" w:rsidRPr="006266BC">
              <w:rPr>
                <w:rFonts w:ascii="Segoe UI" w:hAnsi="Segoe UI" w:cs="Segoe UI"/>
                <w:szCs w:val="24"/>
              </w:rPr>
              <w:t xml:space="preserve">; </w:t>
            </w:r>
            <w:r w:rsidR="002503F8" w:rsidRPr="006266BC">
              <w:rPr>
                <w:rFonts w:ascii="Segoe UI" w:hAnsi="Segoe UI" w:cs="Segoe UI"/>
                <w:szCs w:val="24"/>
              </w:rPr>
              <w:t>Risk Management Strategy</w:t>
            </w:r>
            <w:r w:rsidR="00654804" w:rsidRPr="006266BC">
              <w:rPr>
                <w:rFonts w:ascii="Segoe UI" w:hAnsi="Segoe UI" w:cs="Segoe UI"/>
                <w:szCs w:val="24"/>
              </w:rPr>
              <w:t>; and D</w:t>
            </w:r>
            <w:r w:rsidR="002503F8" w:rsidRPr="006266BC">
              <w:rPr>
                <w:rFonts w:ascii="Segoe UI" w:hAnsi="Segoe UI" w:cs="Segoe UI"/>
                <w:szCs w:val="24"/>
              </w:rPr>
              <w:t>ata Quality Strategy</w:t>
            </w:r>
            <w:r w:rsidR="00654804" w:rsidRPr="006266BC">
              <w:rPr>
                <w:rFonts w:ascii="Segoe UI" w:hAnsi="Segoe UI" w:cs="Segoe UI"/>
                <w:szCs w:val="24"/>
              </w:rPr>
              <w:t>.</w:t>
            </w:r>
            <w:r w:rsidR="0073264F" w:rsidRPr="006266BC">
              <w:rPr>
                <w:rFonts w:ascii="Segoe UI" w:hAnsi="Segoe UI" w:cs="Segoe UI"/>
                <w:szCs w:val="24"/>
              </w:rPr>
              <w:t xml:space="preserve"> </w:t>
            </w:r>
          </w:p>
          <w:p w14:paraId="2ED4BB37" w14:textId="17C731C6" w:rsidR="003A7A18" w:rsidRPr="006266BC" w:rsidRDefault="003A7A18" w:rsidP="006266B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Segoe UI" w:hAnsi="Segoe UI" w:cs="Segoe UI"/>
                <w:szCs w:val="24"/>
              </w:rPr>
            </w:pPr>
          </w:p>
          <w:p w14:paraId="7F0EBAEA" w14:textId="2ACAE8F4" w:rsidR="002714B3" w:rsidRPr="006266BC" w:rsidRDefault="00745308" w:rsidP="006266BC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b/>
                <w:bCs/>
                <w:sz w:val="24"/>
                <w:szCs w:val="24"/>
              </w:rPr>
              <w:t>The Committee approved the Legal Proceedings Policy, Risk Management strategy, and Data Quality Strategy.</w:t>
            </w:r>
          </w:p>
          <w:p w14:paraId="4FCD328D" w14:textId="77777777" w:rsidR="003A7A18" w:rsidRPr="006266BC" w:rsidRDefault="003A7A18" w:rsidP="006266B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Segoe UI" w:hAnsi="Segoe UI" w:cs="Segoe UI"/>
                <w:szCs w:val="24"/>
              </w:rPr>
            </w:pPr>
          </w:p>
          <w:p w14:paraId="470A050F" w14:textId="77777777" w:rsidR="00651D52" w:rsidRPr="006266BC" w:rsidRDefault="00651D52" w:rsidP="006266BC">
            <w:pPr>
              <w:pStyle w:val="ListParagraph"/>
              <w:spacing w:after="0" w:line="240" w:lineRule="auto"/>
              <w:ind w:left="360"/>
              <w:contextualSpacing w:val="0"/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670EC76" w14:textId="77777777" w:rsidR="00651D52" w:rsidRPr="006266BC" w:rsidRDefault="00651D52" w:rsidP="004234EA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651D52" w:rsidRPr="006266BC" w14:paraId="330BDD34" w14:textId="77777777" w:rsidTr="006266BC">
        <w:tc>
          <w:tcPr>
            <w:tcW w:w="839" w:type="dxa"/>
          </w:tcPr>
          <w:p w14:paraId="1B6D87B7" w14:textId="77777777" w:rsidR="00651D52" w:rsidRPr="006266BC" w:rsidRDefault="002503F8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CB0BA3" w:rsidRPr="006266BC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8</w:t>
            </w:r>
            <w:r w:rsidRPr="006266BC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  <w:p w14:paraId="0B53B2D4" w14:textId="77777777" w:rsidR="0024040E" w:rsidRPr="006266BC" w:rsidRDefault="0024040E" w:rsidP="004234EA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305354E8" w14:textId="77777777" w:rsidR="0024040E" w:rsidRPr="000F0319" w:rsidRDefault="0024040E" w:rsidP="004234EA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0F031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a</w:t>
            </w:r>
          </w:p>
          <w:p w14:paraId="5BD4C7CD" w14:textId="132C94C0" w:rsidR="0024040E" w:rsidRPr="006266BC" w:rsidRDefault="0024040E" w:rsidP="004234EA">
            <w:pPr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7667" w:type="dxa"/>
          </w:tcPr>
          <w:p w14:paraId="7A50CB59" w14:textId="77777777" w:rsidR="00651D52" w:rsidRPr="006266BC" w:rsidRDefault="002503F8" w:rsidP="006266BC">
            <w:pPr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6266BC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AOB</w:t>
            </w:r>
          </w:p>
          <w:p w14:paraId="7D38A361" w14:textId="77777777" w:rsidR="004426A4" w:rsidRPr="006266BC" w:rsidRDefault="004426A4" w:rsidP="006266BC">
            <w:pPr>
              <w:pStyle w:val="ListParagraph"/>
              <w:spacing w:after="0" w:line="240" w:lineRule="auto"/>
              <w:ind w:left="360"/>
              <w:contextualSpacing w:val="0"/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2FFEC04C" w14:textId="316AF4AA" w:rsidR="004426A4" w:rsidRPr="006266BC" w:rsidRDefault="00DD264E" w:rsidP="00626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sz w:val="24"/>
                <w:szCs w:val="24"/>
              </w:rPr>
              <w:t>The Chief Medical Officer informed the Committee</w:t>
            </w:r>
            <w:r w:rsidR="006363A4" w:rsidRPr="006266BC">
              <w:rPr>
                <w:rFonts w:ascii="Segoe UI" w:hAnsi="Segoe UI" w:cs="Segoe UI"/>
                <w:sz w:val="24"/>
                <w:szCs w:val="24"/>
              </w:rPr>
              <w:t xml:space="preserve"> the Controlled Drugs Accountable Officer would </w:t>
            </w:r>
            <w:r w:rsidR="003E2584" w:rsidRPr="006266BC">
              <w:rPr>
                <w:rFonts w:ascii="Segoe UI" w:hAnsi="Segoe UI" w:cs="Segoe UI"/>
                <w:sz w:val="24"/>
                <w:szCs w:val="24"/>
              </w:rPr>
              <w:t xml:space="preserve">now </w:t>
            </w:r>
            <w:r w:rsidR="006363A4" w:rsidRPr="006266BC">
              <w:rPr>
                <w:rFonts w:ascii="Segoe UI" w:hAnsi="Segoe UI" w:cs="Segoe UI"/>
                <w:sz w:val="24"/>
                <w:szCs w:val="24"/>
              </w:rPr>
              <w:t xml:space="preserve">be Michael Marven, </w:t>
            </w:r>
            <w:r w:rsidRPr="006266B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4426A4" w:rsidRPr="006266B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A5329A" w:rsidRPr="006266BC">
              <w:rPr>
                <w:rFonts w:ascii="Segoe UI" w:hAnsi="Segoe UI" w:cs="Segoe UI"/>
                <w:sz w:val="24"/>
                <w:szCs w:val="24"/>
              </w:rPr>
              <w:t>Chief Pharmacist Clinical Director for Medicines Management</w:t>
            </w:r>
            <w:r w:rsidR="0072691D" w:rsidRPr="006266BC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0D01DB97" w14:textId="0895FDDC" w:rsidR="004426A4" w:rsidRPr="006266BC" w:rsidRDefault="004426A4" w:rsidP="006266BC">
            <w:pPr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B51FAB6" w14:textId="77777777" w:rsidR="00651D52" w:rsidRPr="006266BC" w:rsidRDefault="00651D52" w:rsidP="004234EA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4234EA" w:rsidRPr="006266BC" w14:paraId="51171372" w14:textId="77777777" w:rsidTr="006266BC">
        <w:trPr>
          <w:trHeight w:val="60"/>
        </w:trPr>
        <w:tc>
          <w:tcPr>
            <w:tcW w:w="839" w:type="dxa"/>
          </w:tcPr>
          <w:p w14:paraId="047D0E51" w14:textId="77777777" w:rsidR="004234EA" w:rsidRPr="006266BC" w:rsidRDefault="004234EA" w:rsidP="004234EA">
            <w:pPr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7667" w:type="dxa"/>
          </w:tcPr>
          <w:p w14:paraId="5CB019FE" w14:textId="3B53254C" w:rsidR="004234EA" w:rsidRPr="006266BC" w:rsidRDefault="004234EA" w:rsidP="006266BC">
            <w:pPr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Meeting closed at</w:t>
            </w:r>
            <w:r w:rsidRPr="006266BC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 xml:space="preserve"> 1</w:t>
            </w:r>
            <w:r w:rsidR="001E1BC8" w:rsidRPr="006266BC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1:42</w:t>
            </w:r>
          </w:p>
          <w:p w14:paraId="4C9AE748" w14:textId="79312A4C" w:rsidR="004234EA" w:rsidRPr="006266BC" w:rsidRDefault="004234EA" w:rsidP="006266B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  <w:r w:rsidRPr="006266BC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 xml:space="preserve">Date of next meeting </w:t>
            </w:r>
            <w:r w:rsidRPr="006266BC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 xml:space="preserve"> </w:t>
            </w:r>
            <w:r w:rsidR="0009392C" w:rsidRPr="006266BC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08 July 2021</w:t>
            </w:r>
            <w:r w:rsidRPr="006266BC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 xml:space="preserve"> at 09:00 via Microsoft Teams virtual meeting</w:t>
            </w:r>
          </w:p>
        </w:tc>
        <w:tc>
          <w:tcPr>
            <w:tcW w:w="1275" w:type="dxa"/>
          </w:tcPr>
          <w:p w14:paraId="6DA79549" w14:textId="77777777" w:rsidR="004234EA" w:rsidRPr="006266BC" w:rsidRDefault="004234EA" w:rsidP="004234EA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</w:tbl>
    <w:p w14:paraId="32091B56" w14:textId="77777777" w:rsidR="008845AD" w:rsidRPr="00F83DF8" w:rsidRDefault="008845AD" w:rsidP="009F0A37">
      <w:pPr>
        <w:rPr>
          <w:rFonts w:ascii="Segoe UI" w:hAnsi="Segoe UI" w:cs="Segoe UI"/>
          <w:color w:val="4F81BD" w:themeColor="accent1"/>
          <w:sz w:val="24"/>
          <w:szCs w:val="24"/>
        </w:rPr>
      </w:pPr>
    </w:p>
    <w:p w14:paraId="196E3163" w14:textId="77777777" w:rsidR="00455731" w:rsidRPr="00F83DF8" w:rsidRDefault="00455731" w:rsidP="009F0A37">
      <w:pPr>
        <w:rPr>
          <w:rFonts w:ascii="Segoe UI" w:hAnsi="Segoe UI" w:cs="Segoe UI"/>
          <w:color w:val="4F81BD" w:themeColor="accent1"/>
          <w:sz w:val="24"/>
          <w:szCs w:val="24"/>
        </w:rPr>
      </w:pPr>
    </w:p>
    <w:p w14:paraId="65AB114C" w14:textId="77777777" w:rsidR="001D668B" w:rsidRPr="00F83DF8" w:rsidRDefault="001D668B" w:rsidP="00AE7059">
      <w:pPr>
        <w:rPr>
          <w:rFonts w:ascii="Segoe UI" w:hAnsi="Segoe UI" w:cs="Segoe UI"/>
          <w:color w:val="4F81BD" w:themeColor="accent1"/>
          <w:sz w:val="24"/>
          <w:szCs w:val="24"/>
        </w:rPr>
      </w:pPr>
    </w:p>
    <w:p w14:paraId="4065112F" w14:textId="61917615" w:rsidR="00CA4FF1" w:rsidRPr="00F83DF8" w:rsidRDefault="00CA4FF1" w:rsidP="00AE7059">
      <w:pPr>
        <w:rPr>
          <w:rFonts w:ascii="Segoe UI" w:hAnsi="Segoe UI" w:cs="Segoe UI"/>
          <w:color w:val="4F81BD" w:themeColor="accent1"/>
          <w:sz w:val="24"/>
          <w:szCs w:val="24"/>
        </w:rPr>
      </w:pPr>
    </w:p>
    <w:p w14:paraId="246BF1DA" w14:textId="5C29F316" w:rsidR="00B539B4" w:rsidRPr="00F83DF8" w:rsidRDefault="00B539B4" w:rsidP="00AE7059">
      <w:pPr>
        <w:rPr>
          <w:rFonts w:ascii="Segoe UI" w:hAnsi="Segoe UI" w:cs="Segoe UI"/>
          <w:color w:val="4F81BD" w:themeColor="accent1"/>
          <w:sz w:val="24"/>
          <w:szCs w:val="24"/>
        </w:rPr>
      </w:pPr>
    </w:p>
    <w:p w14:paraId="505F8A5A" w14:textId="7C4B8618" w:rsidR="00B539B4" w:rsidRPr="00F83DF8" w:rsidRDefault="00B539B4" w:rsidP="00AE7059">
      <w:pPr>
        <w:rPr>
          <w:rFonts w:ascii="Segoe UI" w:hAnsi="Segoe UI" w:cs="Segoe UI"/>
          <w:color w:val="4F81BD" w:themeColor="accent1"/>
          <w:sz w:val="24"/>
          <w:szCs w:val="24"/>
        </w:rPr>
      </w:pPr>
    </w:p>
    <w:p w14:paraId="78643A08" w14:textId="381333BA" w:rsidR="00B539B4" w:rsidRPr="00F83DF8" w:rsidRDefault="00B539B4" w:rsidP="00AE7059">
      <w:pPr>
        <w:rPr>
          <w:rFonts w:ascii="Segoe UI" w:hAnsi="Segoe UI" w:cs="Segoe UI"/>
          <w:color w:val="4F81BD" w:themeColor="accent1"/>
          <w:sz w:val="24"/>
          <w:szCs w:val="24"/>
        </w:rPr>
      </w:pPr>
    </w:p>
    <w:p w14:paraId="53B432EC" w14:textId="43126518" w:rsidR="00B539B4" w:rsidRPr="00F83DF8" w:rsidRDefault="00B539B4" w:rsidP="00AE7059">
      <w:pPr>
        <w:rPr>
          <w:rFonts w:ascii="Segoe UI" w:hAnsi="Segoe UI" w:cs="Segoe UI"/>
          <w:color w:val="4F81BD" w:themeColor="accent1"/>
          <w:sz w:val="24"/>
          <w:szCs w:val="24"/>
        </w:rPr>
      </w:pPr>
    </w:p>
    <w:p w14:paraId="33BD2FFF" w14:textId="7BE72126" w:rsidR="00B539B4" w:rsidRPr="00F83DF8" w:rsidRDefault="00B539B4" w:rsidP="00AE7059">
      <w:pPr>
        <w:rPr>
          <w:rFonts w:ascii="Segoe UI" w:hAnsi="Segoe UI" w:cs="Segoe UI"/>
          <w:color w:val="4F81BD" w:themeColor="accent1"/>
          <w:sz w:val="24"/>
          <w:szCs w:val="24"/>
        </w:rPr>
      </w:pPr>
    </w:p>
    <w:p w14:paraId="6CEFB500" w14:textId="77777777" w:rsidR="00B539B4" w:rsidRPr="00F83DF8" w:rsidRDefault="00B539B4" w:rsidP="00AE7059">
      <w:pPr>
        <w:rPr>
          <w:rFonts w:ascii="Segoe UI" w:hAnsi="Segoe UI" w:cs="Segoe UI"/>
          <w:color w:val="4F81BD" w:themeColor="accent1"/>
          <w:sz w:val="24"/>
          <w:szCs w:val="24"/>
        </w:rPr>
      </w:pPr>
    </w:p>
    <w:p w14:paraId="2DB3DCCE" w14:textId="77777777" w:rsidR="007F612A" w:rsidRPr="00F83DF8" w:rsidRDefault="007F612A" w:rsidP="00CA4FF1">
      <w:pPr>
        <w:spacing w:after="0" w:line="240" w:lineRule="auto"/>
        <w:jc w:val="center"/>
        <w:rPr>
          <w:rFonts w:ascii="Segoe UI" w:eastAsia="Times New Roman" w:hAnsi="Segoe UI" w:cs="Segoe UI"/>
          <w:b/>
          <w:color w:val="4F81BD" w:themeColor="accent1"/>
          <w:sz w:val="24"/>
          <w:szCs w:val="24"/>
        </w:rPr>
      </w:pPr>
    </w:p>
    <w:p w14:paraId="47442F49" w14:textId="77777777" w:rsidR="007F612A" w:rsidRPr="00F83DF8" w:rsidRDefault="007F612A" w:rsidP="00CA4FF1">
      <w:pPr>
        <w:spacing w:after="0" w:line="240" w:lineRule="auto"/>
        <w:jc w:val="center"/>
        <w:rPr>
          <w:rFonts w:ascii="Segoe UI" w:eastAsia="Times New Roman" w:hAnsi="Segoe UI" w:cs="Segoe UI"/>
          <w:b/>
          <w:color w:val="4F81BD" w:themeColor="accent1"/>
          <w:sz w:val="24"/>
          <w:szCs w:val="24"/>
        </w:rPr>
      </w:pPr>
    </w:p>
    <w:p w14:paraId="58B4700C" w14:textId="77777777" w:rsidR="007F612A" w:rsidRPr="00F83DF8" w:rsidRDefault="007F612A" w:rsidP="00CA4FF1">
      <w:pPr>
        <w:spacing w:after="0" w:line="240" w:lineRule="auto"/>
        <w:jc w:val="center"/>
        <w:rPr>
          <w:rFonts w:ascii="Segoe UI" w:eastAsia="Times New Roman" w:hAnsi="Segoe UI" w:cs="Segoe UI"/>
          <w:b/>
          <w:color w:val="4F81BD" w:themeColor="accent1"/>
          <w:sz w:val="24"/>
          <w:szCs w:val="24"/>
        </w:rPr>
      </w:pPr>
    </w:p>
    <w:p w14:paraId="0A57FDD4" w14:textId="77777777" w:rsidR="007F612A" w:rsidRPr="00F83DF8" w:rsidRDefault="007F612A" w:rsidP="00CA4FF1">
      <w:pPr>
        <w:spacing w:after="0" w:line="240" w:lineRule="auto"/>
        <w:jc w:val="center"/>
        <w:rPr>
          <w:rFonts w:ascii="Segoe UI" w:eastAsia="Times New Roman" w:hAnsi="Segoe UI" w:cs="Segoe UI"/>
          <w:b/>
          <w:color w:val="4F81BD" w:themeColor="accent1"/>
          <w:sz w:val="24"/>
          <w:szCs w:val="24"/>
        </w:rPr>
      </w:pPr>
    </w:p>
    <w:p w14:paraId="6E48F5AC" w14:textId="7F472DE5" w:rsidR="007F612A" w:rsidRPr="00F83DF8" w:rsidRDefault="007F612A" w:rsidP="00CA4FF1">
      <w:pPr>
        <w:spacing w:after="0" w:line="240" w:lineRule="auto"/>
        <w:jc w:val="center"/>
        <w:rPr>
          <w:rFonts w:ascii="Segoe UI" w:eastAsia="Times New Roman" w:hAnsi="Segoe UI" w:cs="Segoe UI"/>
          <w:b/>
          <w:color w:val="4F81BD" w:themeColor="accent1"/>
          <w:sz w:val="24"/>
          <w:szCs w:val="24"/>
        </w:rPr>
      </w:pPr>
    </w:p>
    <w:p w14:paraId="68B8B39C" w14:textId="10CF469C" w:rsidR="0023723A" w:rsidRPr="00F83DF8" w:rsidRDefault="0023723A" w:rsidP="00CA4FF1">
      <w:pPr>
        <w:spacing w:after="0" w:line="240" w:lineRule="auto"/>
        <w:jc w:val="center"/>
        <w:rPr>
          <w:rFonts w:ascii="Segoe UI" w:eastAsia="Times New Roman" w:hAnsi="Segoe UI" w:cs="Segoe UI"/>
          <w:b/>
          <w:color w:val="4F81BD" w:themeColor="accent1"/>
          <w:sz w:val="24"/>
          <w:szCs w:val="24"/>
        </w:rPr>
      </w:pPr>
    </w:p>
    <w:p w14:paraId="7AD48777" w14:textId="465DD44B" w:rsidR="0023723A" w:rsidRPr="00F83DF8" w:rsidRDefault="0023723A" w:rsidP="00CA4FF1">
      <w:pPr>
        <w:spacing w:after="0" w:line="240" w:lineRule="auto"/>
        <w:jc w:val="center"/>
        <w:rPr>
          <w:rFonts w:ascii="Segoe UI" w:eastAsia="Times New Roman" w:hAnsi="Segoe UI" w:cs="Segoe UI"/>
          <w:b/>
          <w:color w:val="4F81BD" w:themeColor="accent1"/>
          <w:sz w:val="24"/>
          <w:szCs w:val="24"/>
        </w:rPr>
      </w:pPr>
    </w:p>
    <w:p w14:paraId="18A62906" w14:textId="3980949C" w:rsidR="0023723A" w:rsidRPr="00F83DF8" w:rsidRDefault="0023723A" w:rsidP="00CA4FF1">
      <w:pPr>
        <w:spacing w:after="0" w:line="240" w:lineRule="auto"/>
        <w:jc w:val="center"/>
        <w:rPr>
          <w:rFonts w:ascii="Segoe UI" w:eastAsia="Times New Roman" w:hAnsi="Segoe UI" w:cs="Segoe UI"/>
          <w:b/>
          <w:color w:val="4F81BD" w:themeColor="accent1"/>
          <w:sz w:val="24"/>
          <w:szCs w:val="24"/>
        </w:rPr>
      </w:pPr>
    </w:p>
    <w:p w14:paraId="14D1FED0" w14:textId="77777777" w:rsidR="0023723A" w:rsidRPr="00F83DF8" w:rsidRDefault="0023723A" w:rsidP="00CA4FF1">
      <w:pPr>
        <w:spacing w:after="0" w:line="240" w:lineRule="auto"/>
        <w:jc w:val="center"/>
        <w:rPr>
          <w:rFonts w:ascii="Segoe UI" w:eastAsia="Times New Roman" w:hAnsi="Segoe UI" w:cs="Segoe UI"/>
          <w:b/>
          <w:color w:val="4F81BD" w:themeColor="accent1"/>
          <w:sz w:val="24"/>
          <w:szCs w:val="24"/>
        </w:rPr>
      </w:pPr>
    </w:p>
    <w:p w14:paraId="77604CFA" w14:textId="43B3AA66" w:rsidR="007F612A" w:rsidRPr="00F83DF8" w:rsidRDefault="007F612A" w:rsidP="00CA4FF1">
      <w:pPr>
        <w:spacing w:after="0" w:line="240" w:lineRule="auto"/>
        <w:jc w:val="center"/>
        <w:rPr>
          <w:rFonts w:ascii="Segoe UI" w:eastAsia="Times New Roman" w:hAnsi="Segoe UI" w:cs="Segoe UI"/>
          <w:b/>
          <w:color w:val="4F81BD" w:themeColor="accent1"/>
          <w:sz w:val="24"/>
          <w:szCs w:val="24"/>
        </w:rPr>
      </w:pPr>
    </w:p>
    <w:p w14:paraId="5E9CEBB6" w14:textId="450B8B18" w:rsidR="009D0D24" w:rsidRPr="00F83DF8" w:rsidRDefault="009D0D24" w:rsidP="00CA4FF1">
      <w:pPr>
        <w:spacing w:after="0" w:line="240" w:lineRule="auto"/>
        <w:jc w:val="center"/>
        <w:rPr>
          <w:rFonts w:ascii="Segoe UI" w:eastAsia="Times New Roman" w:hAnsi="Segoe UI" w:cs="Segoe UI"/>
          <w:b/>
          <w:color w:val="4F81BD" w:themeColor="accent1"/>
          <w:sz w:val="24"/>
          <w:szCs w:val="24"/>
        </w:rPr>
      </w:pPr>
    </w:p>
    <w:p w14:paraId="66E3F9B9" w14:textId="52F01E86" w:rsidR="009D0D24" w:rsidRPr="00F83DF8" w:rsidRDefault="009D0D24" w:rsidP="00CA4FF1">
      <w:pPr>
        <w:spacing w:after="0" w:line="240" w:lineRule="auto"/>
        <w:jc w:val="center"/>
        <w:rPr>
          <w:rFonts w:ascii="Segoe UI" w:eastAsia="Times New Roman" w:hAnsi="Segoe UI" w:cs="Segoe UI"/>
          <w:b/>
          <w:color w:val="4F81BD" w:themeColor="accent1"/>
          <w:sz w:val="24"/>
          <w:szCs w:val="24"/>
        </w:rPr>
      </w:pPr>
    </w:p>
    <w:p w14:paraId="60CFDF3B" w14:textId="21B3D17F" w:rsidR="009D0D24" w:rsidRPr="00F83DF8" w:rsidRDefault="009D0D24" w:rsidP="00CA4FF1">
      <w:pPr>
        <w:spacing w:after="0" w:line="240" w:lineRule="auto"/>
        <w:jc w:val="center"/>
        <w:rPr>
          <w:rFonts w:ascii="Segoe UI" w:eastAsia="Times New Roman" w:hAnsi="Segoe UI" w:cs="Segoe UI"/>
          <w:b/>
          <w:color w:val="4F81BD" w:themeColor="accent1"/>
          <w:sz w:val="24"/>
          <w:szCs w:val="24"/>
        </w:rPr>
      </w:pPr>
    </w:p>
    <w:p w14:paraId="0A78C0AB" w14:textId="55841731" w:rsidR="009D0D24" w:rsidRPr="00F83DF8" w:rsidRDefault="009D0D24" w:rsidP="00CA4FF1">
      <w:pPr>
        <w:spacing w:after="0" w:line="240" w:lineRule="auto"/>
        <w:jc w:val="center"/>
        <w:rPr>
          <w:rFonts w:ascii="Segoe UI" w:eastAsia="Times New Roman" w:hAnsi="Segoe UI" w:cs="Segoe UI"/>
          <w:b/>
          <w:color w:val="4F81BD" w:themeColor="accent1"/>
          <w:sz w:val="24"/>
          <w:szCs w:val="24"/>
        </w:rPr>
      </w:pPr>
    </w:p>
    <w:p w14:paraId="477AA00C" w14:textId="465ABFC1" w:rsidR="009D0D24" w:rsidRPr="00F83DF8" w:rsidRDefault="009D0D24" w:rsidP="00CA4FF1">
      <w:pPr>
        <w:spacing w:after="0" w:line="240" w:lineRule="auto"/>
        <w:jc w:val="center"/>
        <w:rPr>
          <w:rFonts w:ascii="Segoe UI" w:eastAsia="Times New Roman" w:hAnsi="Segoe UI" w:cs="Segoe UI"/>
          <w:b/>
          <w:color w:val="4F81BD" w:themeColor="accent1"/>
          <w:sz w:val="24"/>
          <w:szCs w:val="24"/>
        </w:rPr>
      </w:pPr>
    </w:p>
    <w:p w14:paraId="227B2F53" w14:textId="6AD33F51" w:rsidR="009D0D24" w:rsidRPr="00F83DF8" w:rsidRDefault="009D0D24" w:rsidP="00CA4FF1">
      <w:pPr>
        <w:spacing w:after="0" w:line="240" w:lineRule="auto"/>
        <w:jc w:val="center"/>
        <w:rPr>
          <w:rFonts w:ascii="Segoe UI" w:eastAsia="Times New Roman" w:hAnsi="Segoe UI" w:cs="Segoe UI"/>
          <w:b/>
          <w:color w:val="4F81BD" w:themeColor="accent1"/>
          <w:sz w:val="24"/>
          <w:szCs w:val="24"/>
        </w:rPr>
      </w:pPr>
    </w:p>
    <w:sectPr w:rsidR="009D0D24" w:rsidRPr="00F83DF8" w:rsidSect="003E400C"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2DEFC" w14:textId="77777777" w:rsidR="0089111A" w:rsidRDefault="0089111A" w:rsidP="00724B23">
      <w:pPr>
        <w:spacing w:after="0" w:line="240" w:lineRule="auto"/>
      </w:pPr>
      <w:r>
        <w:separator/>
      </w:r>
    </w:p>
  </w:endnote>
  <w:endnote w:type="continuationSeparator" w:id="0">
    <w:p w14:paraId="1F1A58F3" w14:textId="77777777" w:rsidR="0089111A" w:rsidRDefault="0089111A" w:rsidP="00724B23">
      <w:pPr>
        <w:spacing w:after="0" w:line="240" w:lineRule="auto"/>
      </w:pPr>
      <w:r>
        <w:continuationSeparator/>
      </w:r>
    </w:p>
  </w:endnote>
  <w:endnote w:type="continuationNotice" w:id="1">
    <w:p w14:paraId="5196A981" w14:textId="77777777" w:rsidR="0089111A" w:rsidRDefault="008911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00493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CB593A" w14:textId="0D2B60E3" w:rsidR="002704A8" w:rsidRDefault="002704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33DF70" w14:textId="77777777" w:rsidR="002704A8" w:rsidRDefault="002704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EF708" w14:textId="77777777" w:rsidR="0089111A" w:rsidRDefault="0089111A" w:rsidP="00724B23">
      <w:pPr>
        <w:spacing w:after="0" w:line="240" w:lineRule="auto"/>
      </w:pPr>
      <w:r>
        <w:separator/>
      </w:r>
    </w:p>
  </w:footnote>
  <w:footnote w:type="continuationSeparator" w:id="0">
    <w:p w14:paraId="372422A8" w14:textId="77777777" w:rsidR="0089111A" w:rsidRDefault="0089111A" w:rsidP="00724B23">
      <w:pPr>
        <w:spacing w:after="0" w:line="240" w:lineRule="auto"/>
      </w:pPr>
      <w:r>
        <w:continuationSeparator/>
      </w:r>
    </w:p>
  </w:footnote>
  <w:footnote w:type="continuationNotice" w:id="1">
    <w:p w14:paraId="704A5FFD" w14:textId="77777777" w:rsidR="0089111A" w:rsidRDefault="0089111A">
      <w:pPr>
        <w:spacing w:after="0" w:line="240" w:lineRule="auto"/>
      </w:pPr>
    </w:p>
  </w:footnote>
  <w:footnote w:id="2">
    <w:p w14:paraId="3C55AF8E" w14:textId="77777777" w:rsidR="002704A8" w:rsidRPr="001A38AC" w:rsidRDefault="002704A8" w:rsidP="00724B23">
      <w:pPr>
        <w:pStyle w:val="FootnoteText"/>
        <w:rPr>
          <w:rFonts w:ascii="Segoe UI" w:hAnsi="Segoe UI" w:cs="Segoe UI"/>
        </w:rPr>
      </w:pPr>
      <w:r w:rsidRPr="001A38AC">
        <w:rPr>
          <w:rStyle w:val="FootnoteReference"/>
          <w:rFonts w:ascii="Segoe UI" w:hAnsi="Segoe UI" w:cs="Segoe UI"/>
        </w:rPr>
        <w:footnoteRef/>
      </w:r>
      <w:r w:rsidRPr="001A38AC">
        <w:rPr>
          <w:rFonts w:ascii="Segoe UI" w:hAnsi="Segoe UI" w:cs="Segoe UI"/>
        </w:rPr>
        <w:t xml:space="preserve"> Members of the Committee.  The membership of the committee will include the executive directors and at least four non-executive directors. The quorum for the committee is five members to include the chair of the committee (or the vice chair of the committee in their absence), one non-executive and one executive director.  </w:t>
      </w:r>
      <w:r w:rsidRPr="001A38AC">
        <w:rPr>
          <w:rFonts w:ascii="Segoe UI" w:hAnsi="Segoe UI" w:cs="Segoe UI"/>
          <w:u w:val="single"/>
        </w:rPr>
        <w:t>Deputies will count towards the quorum and attendance rates</w:t>
      </w:r>
      <w:r w:rsidRPr="001A38AC">
        <w:rPr>
          <w:rFonts w:ascii="Segoe UI" w:hAnsi="Segoe UI" w:cs="Segoe UI"/>
        </w:rPr>
        <w:t>.  Deputies for the chairs of the quality sub-committees (the named vice chair of the sub-committee) will attend in an executive’s absence. Non-executive director members may also nominate a non-executive deputy to attend in their absence.</w:t>
      </w:r>
    </w:p>
  </w:footnote>
  <w:footnote w:id="3">
    <w:p w14:paraId="3E3CA25E" w14:textId="77777777" w:rsidR="002704A8" w:rsidRPr="001A38AC" w:rsidRDefault="002704A8" w:rsidP="00724B23">
      <w:pPr>
        <w:pStyle w:val="FootnoteText"/>
        <w:rPr>
          <w:rFonts w:ascii="Segoe UI" w:hAnsi="Segoe UI" w:cs="Segoe UI"/>
        </w:rPr>
      </w:pPr>
      <w:r w:rsidRPr="001A38AC">
        <w:rPr>
          <w:rStyle w:val="FootnoteReference"/>
          <w:rFonts w:ascii="Segoe UI" w:hAnsi="Segoe UI" w:cs="Segoe UI"/>
        </w:rPr>
        <w:footnoteRef/>
      </w:r>
      <w:r w:rsidRPr="001A38AC">
        <w:rPr>
          <w:rFonts w:ascii="Segoe UI" w:hAnsi="Segoe UI" w:cs="Segoe UI"/>
        </w:rPr>
        <w:t xml:space="preserve"> Regular non-member attendees and contributors</w:t>
      </w:r>
      <w:r>
        <w:rPr>
          <w:rFonts w:ascii="Segoe UI" w:hAnsi="Segoe UI" w:cs="Segoe U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C2719" w14:textId="5D3F497B" w:rsidR="002704A8" w:rsidRPr="00EF1E28" w:rsidRDefault="002704A8" w:rsidP="00EF1E28">
    <w:pPr>
      <w:pStyle w:val="Header"/>
      <w:jc w:val="center"/>
      <w:rPr>
        <w:rFonts w:ascii="Segoe UI" w:hAnsi="Segoe UI" w:cs="Segoe UI"/>
        <w:i/>
        <w:iCs/>
      </w:rPr>
    </w:pPr>
    <w:bookmarkStart w:id="0" w:name="_Hlk47460539"/>
    <w:bookmarkStart w:id="1" w:name="_Hlk47460540"/>
    <w:r w:rsidRPr="00EF1E28">
      <w:rPr>
        <w:rFonts w:ascii="Segoe UI" w:hAnsi="Segoe UI" w:cs="Segoe UI"/>
        <w:i/>
        <w:iCs/>
      </w:rPr>
      <w:t>PUBLIC</w:t>
    </w:r>
  </w:p>
  <w:p w14:paraId="1433FEBF" w14:textId="1AFFB807" w:rsidR="002704A8" w:rsidRPr="00F10274" w:rsidRDefault="002704A8" w:rsidP="00EF1E28">
    <w:pPr>
      <w:pStyle w:val="Header"/>
      <w:jc w:val="center"/>
      <w:rPr>
        <w:rFonts w:ascii="Segoe UI" w:hAnsi="Segoe UI" w:cs="Segoe UI"/>
        <w:i/>
        <w:iCs/>
      </w:rPr>
    </w:pPr>
    <w:r w:rsidRPr="00F10274">
      <w:rPr>
        <w:rFonts w:ascii="Segoe UI" w:hAnsi="Segoe UI" w:cs="Segoe UI"/>
        <w:i/>
        <w:iCs/>
      </w:rPr>
      <w:t xml:space="preserve">Minutes of the Quality Committee, </w:t>
    </w:r>
    <w:r>
      <w:rPr>
        <w:rFonts w:ascii="Segoe UI" w:hAnsi="Segoe UI" w:cs="Segoe UI"/>
        <w:i/>
        <w:iCs/>
      </w:rPr>
      <w:t>1</w:t>
    </w:r>
    <w:r w:rsidR="000B0877">
      <w:rPr>
        <w:rFonts w:ascii="Segoe UI" w:hAnsi="Segoe UI" w:cs="Segoe UI"/>
        <w:i/>
        <w:iCs/>
      </w:rPr>
      <w:t>3 May</w:t>
    </w:r>
    <w:r>
      <w:rPr>
        <w:rFonts w:ascii="Segoe UI" w:hAnsi="Segoe UI" w:cs="Segoe UI"/>
        <w:i/>
        <w:iCs/>
      </w:rPr>
      <w:t xml:space="preserve"> 2021</w:t>
    </w:r>
    <w:bookmarkEnd w:id="0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90263" w14:textId="77777777" w:rsidR="002704A8" w:rsidRPr="00EF1E28" w:rsidRDefault="002704A8" w:rsidP="000433C9">
    <w:pPr>
      <w:pStyle w:val="Header"/>
      <w:jc w:val="center"/>
      <w:rPr>
        <w:rFonts w:ascii="Segoe UI" w:hAnsi="Segoe UI" w:cs="Segoe UI"/>
        <w:i/>
        <w:iCs/>
      </w:rPr>
    </w:pPr>
    <w:r w:rsidRPr="00EF1E28">
      <w:rPr>
        <w:rFonts w:ascii="Segoe UI" w:hAnsi="Segoe UI" w:cs="Segoe UI"/>
        <w:i/>
        <w:iCs/>
      </w:rPr>
      <w:t>PUBLIC</w:t>
    </w:r>
  </w:p>
  <w:p w14:paraId="42E623A4" w14:textId="317C91DD" w:rsidR="002704A8" w:rsidRPr="000433C9" w:rsidRDefault="002704A8" w:rsidP="000433C9">
    <w:pPr>
      <w:pStyle w:val="Header"/>
      <w:jc w:val="center"/>
      <w:rPr>
        <w:rFonts w:ascii="Segoe UI" w:hAnsi="Segoe UI" w:cs="Segoe UI"/>
        <w:i/>
        <w:iCs/>
      </w:rPr>
    </w:pPr>
    <w:r w:rsidRPr="00F10274">
      <w:rPr>
        <w:rFonts w:ascii="Segoe UI" w:hAnsi="Segoe UI" w:cs="Segoe UI"/>
        <w:i/>
        <w:iCs/>
      </w:rPr>
      <w:t xml:space="preserve">Minutes of the Quality Committee, </w:t>
    </w:r>
    <w:r>
      <w:rPr>
        <w:rFonts w:ascii="Segoe UI" w:hAnsi="Segoe UI" w:cs="Segoe UI"/>
        <w:i/>
        <w:iCs/>
      </w:rPr>
      <w:t>11 February 2021</w:t>
    </w:r>
    <w:r>
      <w:rPr>
        <w:noProof/>
      </w:rPr>
      <w:drawing>
        <wp:anchor distT="0" distB="0" distL="114300" distR="114300" simplePos="0" relativeHeight="251658240" behindDoc="0" locked="0" layoutInCell="1" allowOverlap="1" wp14:anchorId="0A9E58AF" wp14:editId="2188458B">
          <wp:simplePos x="0" y="0"/>
          <wp:positionH relativeFrom="margin">
            <wp:posOffset>5288890</wp:posOffset>
          </wp:positionH>
          <wp:positionV relativeFrom="margin">
            <wp:posOffset>-685216</wp:posOffset>
          </wp:positionV>
          <wp:extent cx="1152525" cy="531495"/>
          <wp:effectExtent l="0" t="0" r="9525" b="1905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052" r="11947" b="22368"/>
                  <a:stretch/>
                </pic:blipFill>
                <pic:spPr bwMode="auto">
                  <a:xfrm>
                    <a:off x="0" y="0"/>
                    <a:ext cx="1152525" cy="531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E14CD"/>
    <w:multiLevelType w:val="hybridMultilevel"/>
    <w:tmpl w:val="4A7E3A9A"/>
    <w:lvl w:ilvl="0" w:tplc="0809001B">
      <w:start w:val="1"/>
      <w:numFmt w:val="lowerRoman"/>
      <w:lvlText w:val="%1."/>
      <w:lvlJc w:val="right"/>
      <w:pPr>
        <w:ind w:left="783" w:hanging="360"/>
      </w:p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021874AC"/>
    <w:multiLevelType w:val="hybridMultilevel"/>
    <w:tmpl w:val="85ACA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11FEB"/>
    <w:multiLevelType w:val="hybridMultilevel"/>
    <w:tmpl w:val="82C2E33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2E9567A"/>
    <w:multiLevelType w:val="hybridMultilevel"/>
    <w:tmpl w:val="9FDAE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106AD"/>
    <w:multiLevelType w:val="hybridMultilevel"/>
    <w:tmpl w:val="8B12C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30220"/>
    <w:multiLevelType w:val="hybridMultilevel"/>
    <w:tmpl w:val="E79498F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07EC1"/>
    <w:multiLevelType w:val="hybridMultilevel"/>
    <w:tmpl w:val="FF5050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524B81"/>
    <w:multiLevelType w:val="hybridMultilevel"/>
    <w:tmpl w:val="B31EF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F5515"/>
    <w:multiLevelType w:val="hybridMultilevel"/>
    <w:tmpl w:val="BC465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B0B5A"/>
    <w:multiLevelType w:val="hybridMultilevel"/>
    <w:tmpl w:val="B598F98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C1791"/>
    <w:multiLevelType w:val="hybridMultilevel"/>
    <w:tmpl w:val="B20C1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04A04"/>
    <w:multiLevelType w:val="hybridMultilevel"/>
    <w:tmpl w:val="806C4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F1732"/>
    <w:multiLevelType w:val="hybridMultilevel"/>
    <w:tmpl w:val="406AA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B744F"/>
    <w:multiLevelType w:val="hybridMultilevel"/>
    <w:tmpl w:val="8D461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F5E7E"/>
    <w:multiLevelType w:val="hybridMultilevel"/>
    <w:tmpl w:val="E03ACA3E"/>
    <w:lvl w:ilvl="0" w:tplc="FBD01004">
      <w:start w:val="3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B2580"/>
    <w:multiLevelType w:val="hybridMultilevel"/>
    <w:tmpl w:val="A662A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571AC"/>
    <w:multiLevelType w:val="hybridMultilevel"/>
    <w:tmpl w:val="B4386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56497"/>
    <w:multiLevelType w:val="hybridMultilevel"/>
    <w:tmpl w:val="80942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60F13"/>
    <w:multiLevelType w:val="hybridMultilevel"/>
    <w:tmpl w:val="F14C8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AD2AB4"/>
    <w:multiLevelType w:val="hybridMultilevel"/>
    <w:tmpl w:val="EECE19D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B5C7A"/>
    <w:multiLevelType w:val="hybridMultilevel"/>
    <w:tmpl w:val="E578C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C7245"/>
    <w:multiLevelType w:val="hybridMultilevel"/>
    <w:tmpl w:val="3202C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82A7B"/>
    <w:multiLevelType w:val="hybridMultilevel"/>
    <w:tmpl w:val="B9E0554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445619"/>
    <w:multiLevelType w:val="hybridMultilevel"/>
    <w:tmpl w:val="A9ACB2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3B3811"/>
    <w:multiLevelType w:val="hybridMultilevel"/>
    <w:tmpl w:val="54EECA9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7A7AC9"/>
    <w:multiLevelType w:val="hybridMultilevel"/>
    <w:tmpl w:val="A662A8E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103A4"/>
    <w:multiLevelType w:val="hybridMultilevel"/>
    <w:tmpl w:val="B4C22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CD271C"/>
    <w:multiLevelType w:val="hybridMultilevel"/>
    <w:tmpl w:val="4BF67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426991"/>
    <w:multiLevelType w:val="hybridMultilevel"/>
    <w:tmpl w:val="52F86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2975CF"/>
    <w:multiLevelType w:val="hybridMultilevel"/>
    <w:tmpl w:val="9EE68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E7325E"/>
    <w:multiLevelType w:val="hybridMultilevel"/>
    <w:tmpl w:val="88F0F028"/>
    <w:lvl w:ilvl="0" w:tplc="0809000D">
      <w:start w:val="1"/>
      <w:numFmt w:val="bullet"/>
      <w:lvlText w:val=""/>
      <w:lvlJc w:val="left"/>
      <w:pPr>
        <w:ind w:left="8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31" w15:restartNumberingAfterBreak="0">
    <w:nsid w:val="5C160FDD"/>
    <w:multiLevelType w:val="hybridMultilevel"/>
    <w:tmpl w:val="A2CC1150"/>
    <w:lvl w:ilvl="0" w:tplc="99501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14D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E2A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744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F21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30B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00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2C9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D05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C545794"/>
    <w:multiLevelType w:val="hybridMultilevel"/>
    <w:tmpl w:val="27067432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 w15:restartNumberingAfterBreak="0">
    <w:nsid w:val="608E649C"/>
    <w:multiLevelType w:val="hybridMultilevel"/>
    <w:tmpl w:val="26923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D879C7"/>
    <w:multiLevelType w:val="hybridMultilevel"/>
    <w:tmpl w:val="15D02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DD2D9F"/>
    <w:multiLevelType w:val="hybridMultilevel"/>
    <w:tmpl w:val="7402FFAC"/>
    <w:lvl w:ilvl="0" w:tplc="EFF8AB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9C4455FE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6633C1"/>
    <w:multiLevelType w:val="hybridMultilevel"/>
    <w:tmpl w:val="3B86E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A65AEF"/>
    <w:multiLevelType w:val="hybridMultilevel"/>
    <w:tmpl w:val="7344809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7006B6"/>
    <w:multiLevelType w:val="hybridMultilevel"/>
    <w:tmpl w:val="34E0F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817659"/>
    <w:multiLevelType w:val="hybridMultilevel"/>
    <w:tmpl w:val="EC36826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CA54BD"/>
    <w:multiLevelType w:val="hybridMultilevel"/>
    <w:tmpl w:val="28F45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AD57B0"/>
    <w:multiLevelType w:val="hybridMultilevel"/>
    <w:tmpl w:val="961A0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8C1CC6"/>
    <w:multiLevelType w:val="hybridMultilevel"/>
    <w:tmpl w:val="F760A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535D47"/>
    <w:multiLevelType w:val="hybridMultilevel"/>
    <w:tmpl w:val="55C856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7BE0A3B"/>
    <w:multiLevelType w:val="hybridMultilevel"/>
    <w:tmpl w:val="70D8A63C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5" w15:restartNumberingAfterBreak="0">
    <w:nsid w:val="78A769AB"/>
    <w:multiLevelType w:val="hybridMultilevel"/>
    <w:tmpl w:val="142E8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AB7A2A"/>
    <w:multiLevelType w:val="hybridMultilevel"/>
    <w:tmpl w:val="E8A25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6565A8"/>
    <w:multiLevelType w:val="hybridMultilevel"/>
    <w:tmpl w:val="5B2E4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47"/>
  </w:num>
  <w:num w:numId="4">
    <w:abstractNumId w:val="14"/>
  </w:num>
  <w:num w:numId="5">
    <w:abstractNumId w:val="35"/>
  </w:num>
  <w:num w:numId="6">
    <w:abstractNumId w:val="31"/>
  </w:num>
  <w:num w:numId="7">
    <w:abstractNumId w:val="46"/>
  </w:num>
  <w:num w:numId="8">
    <w:abstractNumId w:val="17"/>
  </w:num>
  <w:num w:numId="9">
    <w:abstractNumId w:val="1"/>
  </w:num>
  <w:num w:numId="10">
    <w:abstractNumId w:val="30"/>
  </w:num>
  <w:num w:numId="11">
    <w:abstractNumId w:val="13"/>
  </w:num>
  <w:num w:numId="12">
    <w:abstractNumId w:val="28"/>
  </w:num>
  <w:num w:numId="13">
    <w:abstractNumId w:val="12"/>
  </w:num>
  <w:num w:numId="14">
    <w:abstractNumId w:val="34"/>
  </w:num>
  <w:num w:numId="15">
    <w:abstractNumId w:val="8"/>
  </w:num>
  <w:num w:numId="16">
    <w:abstractNumId w:val="36"/>
  </w:num>
  <w:num w:numId="17">
    <w:abstractNumId w:val="20"/>
  </w:num>
  <w:num w:numId="18">
    <w:abstractNumId w:val="45"/>
  </w:num>
  <w:num w:numId="19">
    <w:abstractNumId w:val="4"/>
  </w:num>
  <w:num w:numId="20">
    <w:abstractNumId w:val="7"/>
  </w:num>
  <w:num w:numId="21">
    <w:abstractNumId w:val="11"/>
  </w:num>
  <w:num w:numId="22">
    <w:abstractNumId w:val="18"/>
  </w:num>
  <w:num w:numId="23">
    <w:abstractNumId w:val="33"/>
  </w:num>
  <w:num w:numId="24">
    <w:abstractNumId w:val="26"/>
  </w:num>
  <w:num w:numId="25">
    <w:abstractNumId w:val="44"/>
  </w:num>
  <w:num w:numId="26">
    <w:abstractNumId w:val="21"/>
  </w:num>
  <w:num w:numId="27">
    <w:abstractNumId w:val="38"/>
  </w:num>
  <w:num w:numId="28">
    <w:abstractNumId w:val="42"/>
  </w:num>
  <w:num w:numId="29">
    <w:abstractNumId w:val="27"/>
  </w:num>
  <w:num w:numId="30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0"/>
  </w:num>
  <w:num w:numId="32">
    <w:abstractNumId w:val="29"/>
  </w:num>
  <w:num w:numId="33">
    <w:abstractNumId w:val="0"/>
  </w:num>
  <w:num w:numId="34">
    <w:abstractNumId w:val="2"/>
  </w:num>
  <w:num w:numId="35">
    <w:abstractNumId w:val="5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5"/>
  </w:num>
  <w:num w:numId="39">
    <w:abstractNumId w:val="10"/>
  </w:num>
  <w:num w:numId="40">
    <w:abstractNumId w:val="15"/>
  </w:num>
  <w:num w:numId="41">
    <w:abstractNumId w:val="16"/>
  </w:num>
  <w:num w:numId="42">
    <w:abstractNumId w:val="41"/>
  </w:num>
  <w:num w:numId="43">
    <w:abstractNumId w:val="19"/>
  </w:num>
  <w:num w:numId="44">
    <w:abstractNumId w:val="39"/>
  </w:num>
  <w:num w:numId="45">
    <w:abstractNumId w:val="37"/>
  </w:num>
  <w:num w:numId="46">
    <w:abstractNumId w:val="3"/>
  </w:num>
  <w:num w:numId="47">
    <w:abstractNumId w:val="32"/>
  </w:num>
  <w:num w:numId="48">
    <w:abstractNumId w:val="43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0D8"/>
    <w:rsid w:val="000005F1"/>
    <w:rsid w:val="00000A83"/>
    <w:rsid w:val="00000DEF"/>
    <w:rsid w:val="0000170F"/>
    <w:rsid w:val="00001905"/>
    <w:rsid w:val="00001E1E"/>
    <w:rsid w:val="000022E8"/>
    <w:rsid w:val="000027B5"/>
    <w:rsid w:val="00002939"/>
    <w:rsid w:val="00002C34"/>
    <w:rsid w:val="00002C45"/>
    <w:rsid w:val="00002DB9"/>
    <w:rsid w:val="00002EB5"/>
    <w:rsid w:val="0000305D"/>
    <w:rsid w:val="0000323E"/>
    <w:rsid w:val="000039E7"/>
    <w:rsid w:val="00003CC5"/>
    <w:rsid w:val="00003D52"/>
    <w:rsid w:val="000047D6"/>
    <w:rsid w:val="00005376"/>
    <w:rsid w:val="00005BC8"/>
    <w:rsid w:val="00005FF1"/>
    <w:rsid w:val="000075E7"/>
    <w:rsid w:val="0000789C"/>
    <w:rsid w:val="000103AB"/>
    <w:rsid w:val="0001043F"/>
    <w:rsid w:val="00010802"/>
    <w:rsid w:val="00010857"/>
    <w:rsid w:val="00010F4C"/>
    <w:rsid w:val="000112E2"/>
    <w:rsid w:val="000112FC"/>
    <w:rsid w:val="00011669"/>
    <w:rsid w:val="00011B79"/>
    <w:rsid w:val="0001213C"/>
    <w:rsid w:val="00012220"/>
    <w:rsid w:val="00012D38"/>
    <w:rsid w:val="0001419D"/>
    <w:rsid w:val="00015CB7"/>
    <w:rsid w:val="00016408"/>
    <w:rsid w:val="0001692C"/>
    <w:rsid w:val="00016F62"/>
    <w:rsid w:val="00017625"/>
    <w:rsid w:val="0001763B"/>
    <w:rsid w:val="000200F4"/>
    <w:rsid w:val="00020CF3"/>
    <w:rsid w:val="000210A0"/>
    <w:rsid w:val="00021204"/>
    <w:rsid w:val="000216F3"/>
    <w:rsid w:val="00021AA6"/>
    <w:rsid w:val="00021DEF"/>
    <w:rsid w:val="00022683"/>
    <w:rsid w:val="000237A3"/>
    <w:rsid w:val="00023D1B"/>
    <w:rsid w:val="00024618"/>
    <w:rsid w:val="00024B25"/>
    <w:rsid w:val="000250A1"/>
    <w:rsid w:val="000250DC"/>
    <w:rsid w:val="000252AB"/>
    <w:rsid w:val="00025342"/>
    <w:rsid w:val="00025628"/>
    <w:rsid w:val="00025DB0"/>
    <w:rsid w:val="00025F01"/>
    <w:rsid w:val="00025FBC"/>
    <w:rsid w:val="000261D3"/>
    <w:rsid w:val="000265F5"/>
    <w:rsid w:val="00026B46"/>
    <w:rsid w:val="00026D51"/>
    <w:rsid w:val="00027633"/>
    <w:rsid w:val="000276C4"/>
    <w:rsid w:val="00027B01"/>
    <w:rsid w:val="00027C87"/>
    <w:rsid w:val="00027EE5"/>
    <w:rsid w:val="000302F5"/>
    <w:rsid w:val="00030325"/>
    <w:rsid w:val="00030468"/>
    <w:rsid w:val="00030DFD"/>
    <w:rsid w:val="00030FC8"/>
    <w:rsid w:val="00031E63"/>
    <w:rsid w:val="00031EEB"/>
    <w:rsid w:val="00032315"/>
    <w:rsid w:val="000329CD"/>
    <w:rsid w:val="00032F7C"/>
    <w:rsid w:val="0003306F"/>
    <w:rsid w:val="0003396C"/>
    <w:rsid w:val="00034455"/>
    <w:rsid w:val="000349E7"/>
    <w:rsid w:val="00034B09"/>
    <w:rsid w:val="00035096"/>
    <w:rsid w:val="000355D6"/>
    <w:rsid w:val="00036085"/>
    <w:rsid w:val="00036288"/>
    <w:rsid w:val="000370AF"/>
    <w:rsid w:val="0003715A"/>
    <w:rsid w:val="000372AC"/>
    <w:rsid w:val="000374B0"/>
    <w:rsid w:val="000379C1"/>
    <w:rsid w:val="00037F6F"/>
    <w:rsid w:val="00040126"/>
    <w:rsid w:val="000403CC"/>
    <w:rsid w:val="0004121D"/>
    <w:rsid w:val="000412C6"/>
    <w:rsid w:val="000415E9"/>
    <w:rsid w:val="0004176F"/>
    <w:rsid w:val="00041E2C"/>
    <w:rsid w:val="00043005"/>
    <w:rsid w:val="000433C9"/>
    <w:rsid w:val="00043FA2"/>
    <w:rsid w:val="00044A7D"/>
    <w:rsid w:val="00044C63"/>
    <w:rsid w:val="00045004"/>
    <w:rsid w:val="0004588E"/>
    <w:rsid w:val="00045AA7"/>
    <w:rsid w:val="00045D00"/>
    <w:rsid w:val="00046CAB"/>
    <w:rsid w:val="00047057"/>
    <w:rsid w:val="000470C9"/>
    <w:rsid w:val="00047720"/>
    <w:rsid w:val="00047A7E"/>
    <w:rsid w:val="00047F5F"/>
    <w:rsid w:val="0005132D"/>
    <w:rsid w:val="00051356"/>
    <w:rsid w:val="00051607"/>
    <w:rsid w:val="0005186B"/>
    <w:rsid w:val="00052369"/>
    <w:rsid w:val="00052E99"/>
    <w:rsid w:val="00053EFC"/>
    <w:rsid w:val="00054025"/>
    <w:rsid w:val="00054093"/>
    <w:rsid w:val="00054860"/>
    <w:rsid w:val="00054890"/>
    <w:rsid w:val="00054A4A"/>
    <w:rsid w:val="00054DD4"/>
    <w:rsid w:val="00054FCA"/>
    <w:rsid w:val="00055284"/>
    <w:rsid w:val="00055299"/>
    <w:rsid w:val="0005533E"/>
    <w:rsid w:val="00055638"/>
    <w:rsid w:val="000556FA"/>
    <w:rsid w:val="0005636A"/>
    <w:rsid w:val="0005678E"/>
    <w:rsid w:val="00056849"/>
    <w:rsid w:val="00056BC8"/>
    <w:rsid w:val="00056EF8"/>
    <w:rsid w:val="00057564"/>
    <w:rsid w:val="0006026E"/>
    <w:rsid w:val="000607B9"/>
    <w:rsid w:val="00060FD9"/>
    <w:rsid w:val="0006123C"/>
    <w:rsid w:val="000618EF"/>
    <w:rsid w:val="000625F0"/>
    <w:rsid w:val="000627C0"/>
    <w:rsid w:val="0006319A"/>
    <w:rsid w:val="0006340E"/>
    <w:rsid w:val="00063782"/>
    <w:rsid w:val="00063D14"/>
    <w:rsid w:val="00064040"/>
    <w:rsid w:val="000642D2"/>
    <w:rsid w:val="0006445E"/>
    <w:rsid w:val="00064A65"/>
    <w:rsid w:val="00064B6E"/>
    <w:rsid w:val="00065055"/>
    <w:rsid w:val="0006549D"/>
    <w:rsid w:val="0006560F"/>
    <w:rsid w:val="00065870"/>
    <w:rsid w:val="0006626F"/>
    <w:rsid w:val="000665E4"/>
    <w:rsid w:val="0006706F"/>
    <w:rsid w:val="00067114"/>
    <w:rsid w:val="0006782B"/>
    <w:rsid w:val="00070F6C"/>
    <w:rsid w:val="000713FB"/>
    <w:rsid w:val="0007198D"/>
    <w:rsid w:val="00071A02"/>
    <w:rsid w:val="00071AF8"/>
    <w:rsid w:val="00071E30"/>
    <w:rsid w:val="00071F60"/>
    <w:rsid w:val="000720BB"/>
    <w:rsid w:val="000721D4"/>
    <w:rsid w:val="000724A1"/>
    <w:rsid w:val="0007277E"/>
    <w:rsid w:val="000728E6"/>
    <w:rsid w:val="00072B72"/>
    <w:rsid w:val="00072DA4"/>
    <w:rsid w:val="0007317A"/>
    <w:rsid w:val="00073459"/>
    <w:rsid w:val="00073509"/>
    <w:rsid w:val="000737C6"/>
    <w:rsid w:val="00073861"/>
    <w:rsid w:val="000738E2"/>
    <w:rsid w:val="00074141"/>
    <w:rsid w:val="000742FF"/>
    <w:rsid w:val="00074819"/>
    <w:rsid w:val="00074FC1"/>
    <w:rsid w:val="000760EE"/>
    <w:rsid w:val="00077336"/>
    <w:rsid w:val="000776DE"/>
    <w:rsid w:val="000779C1"/>
    <w:rsid w:val="00080060"/>
    <w:rsid w:val="0008032D"/>
    <w:rsid w:val="00081AF4"/>
    <w:rsid w:val="00081BC0"/>
    <w:rsid w:val="000826DA"/>
    <w:rsid w:val="00082DE8"/>
    <w:rsid w:val="000831DE"/>
    <w:rsid w:val="0008378E"/>
    <w:rsid w:val="00083C44"/>
    <w:rsid w:val="000842FC"/>
    <w:rsid w:val="000848CE"/>
    <w:rsid w:val="0008512A"/>
    <w:rsid w:val="00085C76"/>
    <w:rsid w:val="00085F78"/>
    <w:rsid w:val="000861C9"/>
    <w:rsid w:val="0008677C"/>
    <w:rsid w:val="00087E37"/>
    <w:rsid w:val="0009037B"/>
    <w:rsid w:val="00090458"/>
    <w:rsid w:val="00090624"/>
    <w:rsid w:val="00090A64"/>
    <w:rsid w:val="000913A2"/>
    <w:rsid w:val="000915E4"/>
    <w:rsid w:val="000916DA"/>
    <w:rsid w:val="00091B2E"/>
    <w:rsid w:val="00091B86"/>
    <w:rsid w:val="00092F37"/>
    <w:rsid w:val="00093028"/>
    <w:rsid w:val="00093192"/>
    <w:rsid w:val="0009392C"/>
    <w:rsid w:val="00093977"/>
    <w:rsid w:val="00093E2E"/>
    <w:rsid w:val="00094053"/>
    <w:rsid w:val="0009414C"/>
    <w:rsid w:val="000944BE"/>
    <w:rsid w:val="000947C4"/>
    <w:rsid w:val="000949AE"/>
    <w:rsid w:val="00094B35"/>
    <w:rsid w:val="00094C64"/>
    <w:rsid w:val="0009522B"/>
    <w:rsid w:val="000957E6"/>
    <w:rsid w:val="00096780"/>
    <w:rsid w:val="00096B30"/>
    <w:rsid w:val="00096F14"/>
    <w:rsid w:val="00097020"/>
    <w:rsid w:val="000970A0"/>
    <w:rsid w:val="0009710F"/>
    <w:rsid w:val="0009717B"/>
    <w:rsid w:val="00097216"/>
    <w:rsid w:val="0009732E"/>
    <w:rsid w:val="00097949"/>
    <w:rsid w:val="00097ABC"/>
    <w:rsid w:val="000A01B4"/>
    <w:rsid w:val="000A08A3"/>
    <w:rsid w:val="000A0E47"/>
    <w:rsid w:val="000A11F1"/>
    <w:rsid w:val="000A2117"/>
    <w:rsid w:val="000A2C36"/>
    <w:rsid w:val="000A302E"/>
    <w:rsid w:val="000A36F3"/>
    <w:rsid w:val="000A3920"/>
    <w:rsid w:val="000A3BBB"/>
    <w:rsid w:val="000A4036"/>
    <w:rsid w:val="000A41F4"/>
    <w:rsid w:val="000A449F"/>
    <w:rsid w:val="000A475D"/>
    <w:rsid w:val="000A4A07"/>
    <w:rsid w:val="000A4E77"/>
    <w:rsid w:val="000A5002"/>
    <w:rsid w:val="000A5D73"/>
    <w:rsid w:val="000A60BA"/>
    <w:rsid w:val="000A637F"/>
    <w:rsid w:val="000A680B"/>
    <w:rsid w:val="000A69A5"/>
    <w:rsid w:val="000B004A"/>
    <w:rsid w:val="000B0186"/>
    <w:rsid w:val="000B0192"/>
    <w:rsid w:val="000B079A"/>
    <w:rsid w:val="000B0877"/>
    <w:rsid w:val="000B0949"/>
    <w:rsid w:val="000B0F56"/>
    <w:rsid w:val="000B1534"/>
    <w:rsid w:val="000B1571"/>
    <w:rsid w:val="000B176B"/>
    <w:rsid w:val="000B19A3"/>
    <w:rsid w:val="000B1A05"/>
    <w:rsid w:val="000B24C4"/>
    <w:rsid w:val="000B2710"/>
    <w:rsid w:val="000B2854"/>
    <w:rsid w:val="000B2919"/>
    <w:rsid w:val="000B3420"/>
    <w:rsid w:val="000B357F"/>
    <w:rsid w:val="000B35E0"/>
    <w:rsid w:val="000B37A1"/>
    <w:rsid w:val="000B38E0"/>
    <w:rsid w:val="000B3BAD"/>
    <w:rsid w:val="000B3E90"/>
    <w:rsid w:val="000B4006"/>
    <w:rsid w:val="000B43EC"/>
    <w:rsid w:val="000B4464"/>
    <w:rsid w:val="000B4690"/>
    <w:rsid w:val="000B58ED"/>
    <w:rsid w:val="000B636A"/>
    <w:rsid w:val="000B65B8"/>
    <w:rsid w:val="000B65D9"/>
    <w:rsid w:val="000B69F8"/>
    <w:rsid w:val="000B6A69"/>
    <w:rsid w:val="000B73CE"/>
    <w:rsid w:val="000C0404"/>
    <w:rsid w:val="000C073E"/>
    <w:rsid w:val="000C1311"/>
    <w:rsid w:val="000C1656"/>
    <w:rsid w:val="000C16FF"/>
    <w:rsid w:val="000C18E0"/>
    <w:rsid w:val="000C1917"/>
    <w:rsid w:val="000C1AF0"/>
    <w:rsid w:val="000C1BF1"/>
    <w:rsid w:val="000C1E71"/>
    <w:rsid w:val="000C1F07"/>
    <w:rsid w:val="000C2267"/>
    <w:rsid w:val="000C3218"/>
    <w:rsid w:val="000C393C"/>
    <w:rsid w:val="000C429C"/>
    <w:rsid w:val="000C434B"/>
    <w:rsid w:val="000C5815"/>
    <w:rsid w:val="000C5B4A"/>
    <w:rsid w:val="000C5E88"/>
    <w:rsid w:val="000C68B1"/>
    <w:rsid w:val="000C6F3F"/>
    <w:rsid w:val="000C73EC"/>
    <w:rsid w:val="000C7A6F"/>
    <w:rsid w:val="000C7E0F"/>
    <w:rsid w:val="000D0078"/>
    <w:rsid w:val="000D0235"/>
    <w:rsid w:val="000D0291"/>
    <w:rsid w:val="000D0E1E"/>
    <w:rsid w:val="000D1393"/>
    <w:rsid w:val="000D2043"/>
    <w:rsid w:val="000D257B"/>
    <w:rsid w:val="000D2691"/>
    <w:rsid w:val="000D2FFD"/>
    <w:rsid w:val="000D3461"/>
    <w:rsid w:val="000D3F3C"/>
    <w:rsid w:val="000D419A"/>
    <w:rsid w:val="000D41B4"/>
    <w:rsid w:val="000D43D0"/>
    <w:rsid w:val="000D450A"/>
    <w:rsid w:val="000D4C79"/>
    <w:rsid w:val="000D4DD8"/>
    <w:rsid w:val="000D52D6"/>
    <w:rsid w:val="000D54D8"/>
    <w:rsid w:val="000D5B91"/>
    <w:rsid w:val="000D60B5"/>
    <w:rsid w:val="000D6121"/>
    <w:rsid w:val="000D6FD7"/>
    <w:rsid w:val="000D79FB"/>
    <w:rsid w:val="000D7A1D"/>
    <w:rsid w:val="000D7E40"/>
    <w:rsid w:val="000E00B3"/>
    <w:rsid w:val="000E0473"/>
    <w:rsid w:val="000E1482"/>
    <w:rsid w:val="000E178D"/>
    <w:rsid w:val="000E1C2A"/>
    <w:rsid w:val="000E1E9D"/>
    <w:rsid w:val="000E1F79"/>
    <w:rsid w:val="000E1FC8"/>
    <w:rsid w:val="000E2166"/>
    <w:rsid w:val="000E22F2"/>
    <w:rsid w:val="000E2378"/>
    <w:rsid w:val="000E25F4"/>
    <w:rsid w:val="000E280F"/>
    <w:rsid w:val="000E2B14"/>
    <w:rsid w:val="000E34F4"/>
    <w:rsid w:val="000E3691"/>
    <w:rsid w:val="000E3B7A"/>
    <w:rsid w:val="000E4643"/>
    <w:rsid w:val="000E4674"/>
    <w:rsid w:val="000E48F9"/>
    <w:rsid w:val="000E5F1B"/>
    <w:rsid w:val="000E6223"/>
    <w:rsid w:val="000E6569"/>
    <w:rsid w:val="000E7F33"/>
    <w:rsid w:val="000F026D"/>
    <w:rsid w:val="000F0319"/>
    <w:rsid w:val="000F04F6"/>
    <w:rsid w:val="000F0B7C"/>
    <w:rsid w:val="000F0DD7"/>
    <w:rsid w:val="000F14D9"/>
    <w:rsid w:val="000F18FB"/>
    <w:rsid w:val="000F1BD8"/>
    <w:rsid w:val="000F29FA"/>
    <w:rsid w:val="000F2A97"/>
    <w:rsid w:val="000F2D43"/>
    <w:rsid w:val="000F30D0"/>
    <w:rsid w:val="000F3112"/>
    <w:rsid w:val="000F3785"/>
    <w:rsid w:val="000F3ADC"/>
    <w:rsid w:val="000F3D20"/>
    <w:rsid w:val="000F464A"/>
    <w:rsid w:val="000F4798"/>
    <w:rsid w:val="000F47DB"/>
    <w:rsid w:val="000F4E2B"/>
    <w:rsid w:val="000F4F83"/>
    <w:rsid w:val="000F516A"/>
    <w:rsid w:val="000F52DA"/>
    <w:rsid w:val="000F5322"/>
    <w:rsid w:val="000F5CF8"/>
    <w:rsid w:val="000F64E8"/>
    <w:rsid w:val="000F654A"/>
    <w:rsid w:val="000F6938"/>
    <w:rsid w:val="000F7046"/>
    <w:rsid w:val="000F79CA"/>
    <w:rsid w:val="000F7DB5"/>
    <w:rsid w:val="001002BC"/>
    <w:rsid w:val="0010039C"/>
    <w:rsid w:val="001005B9"/>
    <w:rsid w:val="001006C7"/>
    <w:rsid w:val="00100D07"/>
    <w:rsid w:val="00100D26"/>
    <w:rsid w:val="00100DA0"/>
    <w:rsid w:val="00101284"/>
    <w:rsid w:val="00101714"/>
    <w:rsid w:val="00101B5D"/>
    <w:rsid w:val="00101E3B"/>
    <w:rsid w:val="0010201F"/>
    <w:rsid w:val="0010217E"/>
    <w:rsid w:val="001022BE"/>
    <w:rsid w:val="0010295A"/>
    <w:rsid w:val="00102A65"/>
    <w:rsid w:val="00103466"/>
    <w:rsid w:val="00103514"/>
    <w:rsid w:val="001039D5"/>
    <w:rsid w:val="00103B2A"/>
    <w:rsid w:val="00103D3D"/>
    <w:rsid w:val="00103ED2"/>
    <w:rsid w:val="0010436B"/>
    <w:rsid w:val="001048F9"/>
    <w:rsid w:val="00106BD1"/>
    <w:rsid w:val="0010783D"/>
    <w:rsid w:val="00107C70"/>
    <w:rsid w:val="00107D9A"/>
    <w:rsid w:val="00110944"/>
    <w:rsid w:val="0011166D"/>
    <w:rsid w:val="001116DA"/>
    <w:rsid w:val="00111C04"/>
    <w:rsid w:val="00112393"/>
    <w:rsid w:val="0011250E"/>
    <w:rsid w:val="001128B5"/>
    <w:rsid w:val="0011299F"/>
    <w:rsid w:val="00113214"/>
    <w:rsid w:val="001138D9"/>
    <w:rsid w:val="00113A60"/>
    <w:rsid w:val="001147EA"/>
    <w:rsid w:val="00115EED"/>
    <w:rsid w:val="001161CE"/>
    <w:rsid w:val="0011653F"/>
    <w:rsid w:val="00116B84"/>
    <w:rsid w:val="00116F0A"/>
    <w:rsid w:val="0011751B"/>
    <w:rsid w:val="0011769B"/>
    <w:rsid w:val="00117E0E"/>
    <w:rsid w:val="00120141"/>
    <w:rsid w:val="001209B0"/>
    <w:rsid w:val="001210C1"/>
    <w:rsid w:val="001212D5"/>
    <w:rsid w:val="0012151E"/>
    <w:rsid w:val="00121934"/>
    <w:rsid w:val="00121DA4"/>
    <w:rsid w:val="00121F2F"/>
    <w:rsid w:val="00122244"/>
    <w:rsid w:val="001223D3"/>
    <w:rsid w:val="0012282D"/>
    <w:rsid w:val="00122995"/>
    <w:rsid w:val="001229E8"/>
    <w:rsid w:val="00123083"/>
    <w:rsid w:val="00123815"/>
    <w:rsid w:val="00123AA4"/>
    <w:rsid w:val="00123B84"/>
    <w:rsid w:val="00123CA1"/>
    <w:rsid w:val="001245DB"/>
    <w:rsid w:val="0012475E"/>
    <w:rsid w:val="00124DD8"/>
    <w:rsid w:val="00125A34"/>
    <w:rsid w:val="0012600E"/>
    <w:rsid w:val="001260D1"/>
    <w:rsid w:val="00126283"/>
    <w:rsid w:val="00126E1A"/>
    <w:rsid w:val="0012705F"/>
    <w:rsid w:val="00127412"/>
    <w:rsid w:val="0013072B"/>
    <w:rsid w:val="0013077C"/>
    <w:rsid w:val="00130C9A"/>
    <w:rsid w:val="00130E4E"/>
    <w:rsid w:val="00131462"/>
    <w:rsid w:val="00131680"/>
    <w:rsid w:val="00131917"/>
    <w:rsid w:val="00131EF1"/>
    <w:rsid w:val="001320E6"/>
    <w:rsid w:val="001321E3"/>
    <w:rsid w:val="001325EA"/>
    <w:rsid w:val="00132656"/>
    <w:rsid w:val="00132B94"/>
    <w:rsid w:val="0013317C"/>
    <w:rsid w:val="001332A6"/>
    <w:rsid w:val="00133CA0"/>
    <w:rsid w:val="00133E4F"/>
    <w:rsid w:val="001343FC"/>
    <w:rsid w:val="00134536"/>
    <w:rsid w:val="001349E7"/>
    <w:rsid w:val="00134BAA"/>
    <w:rsid w:val="00135062"/>
    <w:rsid w:val="00135A6B"/>
    <w:rsid w:val="001360CB"/>
    <w:rsid w:val="001363C5"/>
    <w:rsid w:val="0013657D"/>
    <w:rsid w:val="0013794D"/>
    <w:rsid w:val="001379DF"/>
    <w:rsid w:val="00137D0F"/>
    <w:rsid w:val="00137E25"/>
    <w:rsid w:val="00140323"/>
    <w:rsid w:val="0014045D"/>
    <w:rsid w:val="001405C9"/>
    <w:rsid w:val="00140FD1"/>
    <w:rsid w:val="0014180C"/>
    <w:rsid w:val="00142058"/>
    <w:rsid w:val="00142203"/>
    <w:rsid w:val="00142455"/>
    <w:rsid w:val="00142716"/>
    <w:rsid w:val="001428E1"/>
    <w:rsid w:val="001428ED"/>
    <w:rsid w:val="00143403"/>
    <w:rsid w:val="001435A4"/>
    <w:rsid w:val="0014398B"/>
    <w:rsid w:val="0014460C"/>
    <w:rsid w:val="00144675"/>
    <w:rsid w:val="00144743"/>
    <w:rsid w:val="00144D8C"/>
    <w:rsid w:val="00145849"/>
    <w:rsid w:val="0014605D"/>
    <w:rsid w:val="00146303"/>
    <w:rsid w:val="0014675B"/>
    <w:rsid w:val="001468C2"/>
    <w:rsid w:val="00146B76"/>
    <w:rsid w:val="00146C1A"/>
    <w:rsid w:val="00146C45"/>
    <w:rsid w:val="0014758C"/>
    <w:rsid w:val="001503D4"/>
    <w:rsid w:val="00150833"/>
    <w:rsid w:val="00150A92"/>
    <w:rsid w:val="001510EC"/>
    <w:rsid w:val="00151D2A"/>
    <w:rsid w:val="00151F38"/>
    <w:rsid w:val="001526F3"/>
    <w:rsid w:val="00152A92"/>
    <w:rsid w:val="001534C3"/>
    <w:rsid w:val="00153AD5"/>
    <w:rsid w:val="00153B32"/>
    <w:rsid w:val="00153CBD"/>
    <w:rsid w:val="0015552B"/>
    <w:rsid w:val="00155850"/>
    <w:rsid w:val="001559E7"/>
    <w:rsid w:val="00155FE6"/>
    <w:rsid w:val="001566B9"/>
    <w:rsid w:val="00157555"/>
    <w:rsid w:val="00157E18"/>
    <w:rsid w:val="00157E5E"/>
    <w:rsid w:val="001600C5"/>
    <w:rsid w:val="0016047A"/>
    <w:rsid w:val="00160B95"/>
    <w:rsid w:val="00160C76"/>
    <w:rsid w:val="00160ECC"/>
    <w:rsid w:val="00161183"/>
    <w:rsid w:val="001617B7"/>
    <w:rsid w:val="00161AA1"/>
    <w:rsid w:val="001622E2"/>
    <w:rsid w:val="0016269B"/>
    <w:rsid w:val="0016296F"/>
    <w:rsid w:val="00162DAE"/>
    <w:rsid w:val="00162E5D"/>
    <w:rsid w:val="001637A0"/>
    <w:rsid w:val="00163B1D"/>
    <w:rsid w:val="001643F4"/>
    <w:rsid w:val="001645B8"/>
    <w:rsid w:val="001647D1"/>
    <w:rsid w:val="00164EF1"/>
    <w:rsid w:val="0016565A"/>
    <w:rsid w:val="00165A35"/>
    <w:rsid w:val="00165A68"/>
    <w:rsid w:val="00165D2E"/>
    <w:rsid w:val="00165FDC"/>
    <w:rsid w:val="00166182"/>
    <w:rsid w:val="001666EE"/>
    <w:rsid w:val="00166A9E"/>
    <w:rsid w:val="001675ED"/>
    <w:rsid w:val="00167CB6"/>
    <w:rsid w:val="00167D6F"/>
    <w:rsid w:val="00167E79"/>
    <w:rsid w:val="00170453"/>
    <w:rsid w:val="001704F3"/>
    <w:rsid w:val="0017052C"/>
    <w:rsid w:val="00171066"/>
    <w:rsid w:val="00171072"/>
    <w:rsid w:val="00171170"/>
    <w:rsid w:val="00171176"/>
    <w:rsid w:val="00171296"/>
    <w:rsid w:val="0017157B"/>
    <w:rsid w:val="00171D13"/>
    <w:rsid w:val="00171EE9"/>
    <w:rsid w:val="00172352"/>
    <w:rsid w:val="00172CF7"/>
    <w:rsid w:val="00172D54"/>
    <w:rsid w:val="00173577"/>
    <w:rsid w:val="00173F89"/>
    <w:rsid w:val="001741DF"/>
    <w:rsid w:val="001747D6"/>
    <w:rsid w:val="00174F09"/>
    <w:rsid w:val="00175799"/>
    <w:rsid w:val="001757F9"/>
    <w:rsid w:val="00175D16"/>
    <w:rsid w:val="0017765F"/>
    <w:rsid w:val="0017790B"/>
    <w:rsid w:val="00177B22"/>
    <w:rsid w:val="001804CE"/>
    <w:rsid w:val="001804F2"/>
    <w:rsid w:val="00180EC3"/>
    <w:rsid w:val="001810C6"/>
    <w:rsid w:val="00181365"/>
    <w:rsid w:val="00182525"/>
    <w:rsid w:val="001827A9"/>
    <w:rsid w:val="0018295B"/>
    <w:rsid w:val="0018311C"/>
    <w:rsid w:val="001833C9"/>
    <w:rsid w:val="00183B42"/>
    <w:rsid w:val="00183BC7"/>
    <w:rsid w:val="00184040"/>
    <w:rsid w:val="0018415E"/>
    <w:rsid w:val="00184194"/>
    <w:rsid w:val="0018423B"/>
    <w:rsid w:val="001842CF"/>
    <w:rsid w:val="00184327"/>
    <w:rsid w:val="001848A4"/>
    <w:rsid w:val="00184AD9"/>
    <w:rsid w:val="00184BB1"/>
    <w:rsid w:val="00185E50"/>
    <w:rsid w:val="001865C4"/>
    <w:rsid w:val="001868CC"/>
    <w:rsid w:val="00186910"/>
    <w:rsid w:val="00186CDA"/>
    <w:rsid w:val="00186CFC"/>
    <w:rsid w:val="00186FBD"/>
    <w:rsid w:val="001870B9"/>
    <w:rsid w:val="00187396"/>
    <w:rsid w:val="00187C51"/>
    <w:rsid w:val="00190218"/>
    <w:rsid w:val="00190626"/>
    <w:rsid w:val="00191582"/>
    <w:rsid w:val="00191872"/>
    <w:rsid w:val="00191FB9"/>
    <w:rsid w:val="00192902"/>
    <w:rsid w:val="00192B7A"/>
    <w:rsid w:val="00192CD8"/>
    <w:rsid w:val="001934CD"/>
    <w:rsid w:val="00193E74"/>
    <w:rsid w:val="00193F44"/>
    <w:rsid w:val="001946E4"/>
    <w:rsid w:val="001947A0"/>
    <w:rsid w:val="0019495A"/>
    <w:rsid w:val="0019511C"/>
    <w:rsid w:val="001953DB"/>
    <w:rsid w:val="00195A89"/>
    <w:rsid w:val="00195FE1"/>
    <w:rsid w:val="001961E0"/>
    <w:rsid w:val="00196557"/>
    <w:rsid w:val="00196771"/>
    <w:rsid w:val="00196B55"/>
    <w:rsid w:val="00196F91"/>
    <w:rsid w:val="00197415"/>
    <w:rsid w:val="00197894"/>
    <w:rsid w:val="00197E33"/>
    <w:rsid w:val="00197F2F"/>
    <w:rsid w:val="001A0014"/>
    <w:rsid w:val="001A0391"/>
    <w:rsid w:val="001A07BE"/>
    <w:rsid w:val="001A09FC"/>
    <w:rsid w:val="001A1219"/>
    <w:rsid w:val="001A1364"/>
    <w:rsid w:val="001A16DF"/>
    <w:rsid w:val="001A20B3"/>
    <w:rsid w:val="001A249E"/>
    <w:rsid w:val="001A3425"/>
    <w:rsid w:val="001A3777"/>
    <w:rsid w:val="001A37BF"/>
    <w:rsid w:val="001A3A03"/>
    <w:rsid w:val="001A42E5"/>
    <w:rsid w:val="001A4547"/>
    <w:rsid w:val="001A4562"/>
    <w:rsid w:val="001A49BD"/>
    <w:rsid w:val="001A4BDA"/>
    <w:rsid w:val="001A4C3F"/>
    <w:rsid w:val="001A4E53"/>
    <w:rsid w:val="001A5272"/>
    <w:rsid w:val="001A5426"/>
    <w:rsid w:val="001A5486"/>
    <w:rsid w:val="001A57B5"/>
    <w:rsid w:val="001A619C"/>
    <w:rsid w:val="001A6A02"/>
    <w:rsid w:val="001A71AD"/>
    <w:rsid w:val="001A75B6"/>
    <w:rsid w:val="001A7888"/>
    <w:rsid w:val="001A79A7"/>
    <w:rsid w:val="001B1452"/>
    <w:rsid w:val="001B1640"/>
    <w:rsid w:val="001B18A1"/>
    <w:rsid w:val="001B1A5B"/>
    <w:rsid w:val="001B1CE3"/>
    <w:rsid w:val="001B1FE5"/>
    <w:rsid w:val="001B20F2"/>
    <w:rsid w:val="001B2274"/>
    <w:rsid w:val="001B28D5"/>
    <w:rsid w:val="001B2E59"/>
    <w:rsid w:val="001B40DD"/>
    <w:rsid w:val="001B43E3"/>
    <w:rsid w:val="001B44C1"/>
    <w:rsid w:val="001B58AC"/>
    <w:rsid w:val="001B5BA9"/>
    <w:rsid w:val="001B63CA"/>
    <w:rsid w:val="001B6410"/>
    <w:rsid w:val="001B6494"/>
    <w:rsid w:val="001B64FC"/>
    <w:rsid w:val="001B680A"/>
    <w:rsid w:val="001B697E"/>
    <w:rsid w:val="001B6B0C"/>
    <w:rsid w:val="001B7185"/>
    <w:rsid w:val="001B7239"/>
    <w:rsid w:val="001B786F"/>
    <w:rsid w:val="001B78D0"/>
    <w:rsid w:val="001C04A4"/>
    <w:rsid w:val="001C08BF"/>
    <w:rsid w:val="001C08F0"/>
    <w:rsid w:val="001C0A49"/>
    <w:rsid w:val="001C0C67"/>
    <w:rsid w:val="001C0DCD"/>
    <w:rsid w:val="001C0E0C"/>
    <w:rsid w:val="001C1A44"/>
    <w:rsid w:val="001C1D36"/>
    <w:rsid w:val="001C1DC6"/>
    <w:rsid w:val="001C216E"/>
    <w:rsid w:val="001C2459"/>
    <w:rsid w:val="001C26FE"/>
    <w:rsid w:val="001C276C"/>
    <w:rsid w:val="001C2AEC"/>
    <w:rsid w:val="001C2F6D"/>
    <w:rsid w:val="001C3423"/>
    <w:rsid w:val="001C369B"/>
    <w:rsid w:val="001C37D3"/>
    <w:rsid w:val="001C41B0"/>
    <w:rsid w:val="001C44D1"/>
    <w:rsid w:val="001C44F6"/>
    <w:rsid w:val="001C4549"/>
    <w:rsid w:val="001C4553"/>
    <w:rsid w:val="001C4ABC"/>
    <w:rsid w:val="001C4B88"/>
    <w:rsid w:val="001C5205"/>
    <w:rsid w:val="001C52F5"/>
    <w:rsid w:val="001C5649"/>
    <w:rsid w:val="001C5BE3"/>
    <w:rsid w:val="001C6014"/>
    <w:rsid w:val="001C6031"/>
    <w:rsid w:val="001C60E7"/>
    <w:rsid w:val="001C6760"/>
    <w:rsid w:val="001C70CE"/>
    <w:rsid w:val="001C7768"/>
    <w:rsid w:val="001C7E47"/>
    <w:rsid w:val="001D03DE"/>
    <w:rsid w:val="001D07A4"/>
    <w:rsid w:val="001D0CF1"/>
    <w:rsid w:val="001D110B"/>
    <w:rsid w:val="001D139C"/>
    <w:rsid w:val="001D1D9A"/>
    <w:rsid w:val="001D25F4"/>
    <w:rsid w:val="001D2822"/>
    <w:rsid w:val="001D2AC9"/>
    <w:rsid w:val="001D2AD3"/>
    <w:rsid w:val="001D2E1D"/>
    <w:rsid w:val="001D3639"/>
    <w:rsid w:val="001D4507"/>
    <w:rsid w:val="001D48A0"/>
    <w:rsid w:val="001D49BB"/>
    <w:rsid w:val="001D4EDE"/>
    <w:rsid w:val="001D5376"/>
    <w:rsid w:val="001D5580"/>
    <w:rsid w:val="001D5A74"/>
    <w:rsid w:val="001D5FE2"/>
    <w:rsid w:val="001D60E3"/>
    <w:rsid w:val="001D61E0"/>
    <w:rsid w:val="001D6382"/>
    <w:rsid w:val="001D668B"/>
    <w:rsid w:val="001D6CEC"/>
    <w:rsid w:val="001D6EE0"/>
    <w:rsid w:val="001D789D"/>
    <w:rsid w:val="001E036B"/>
    <w:rsid w:val="001E037A"/>
    <w:rsid w:val="001E03F6"/>
    <w:rsid w:val="001E08C7"/>
    <w:rsid w:val="001E0D6B"/>
    <w:rsid w:val="001E0FAD"/>
    <w:rsid w:val="001E14EE"/>
    <w:rsid w:val="001E182F"/>
    <w:rsid w:val="001E1A85"/>
    <w:rsid w:val="001E1B4C"/>
    <w:rsid w:val="001E1BC8"/>
    <w:rsid w:val="001E1C0C"/>
    <w:rsid w:val="001E2162"/>
    <w:rsid w:val="001E2BF9"/>
    <w:rsid w:val="001E30B2"/>
    <w:rsid w:val="001E4D02"/>
    <w:rsid w:val="001E52E7"/>
    <w:rsid w:val="001E54B9"/>
    <w:rsid w:val="001E5FC4"/>
    <w:rsid w:val="001E607E"/>
    <w:rsid w:val="001E66E3"/>
    <w:rsid w:val="001E6BA7"/>
    <w:rsid w:val="001E6E55"/>
    <w:rsid w:val="001E6FA3"/>
    <w:rsid w:val="001E74E1"/>
    <w:rsid w:val="001E7648"/>
    <w:rsid w:val="001E7A67"/>
    <w:rsid w:val="001F0098"/>
    <w:rsid w:val="001F017A"/>
    <w:rsid w:val="001F0268"/>
    <w:rsid w:val="001F03B7"/>
    <w:rsid w:val="001F0604"/>
    <w:rsid w:val="001F07B5"/>
    <w:rsid w:val="001F0C46"/>
    <w:rsid w:val="001F0E5E"/>
    <w:rsid w:val="001F195C"/>
    <w:rsid w:val="001F1A53"/>
    <w:rsid w:val="001F1E83"/>
    <w:rsid w:val="001F22CE"/>
    <w:rsid w:val="001F287E"/>
    <w:rsid w:val="001F2D7B"/>
    <w:rsid w:val="001F328E"/>
    <w:rsid w:val="001F33D4"/>
    <w:rsid w:val="001F357D"/>
    <w:rsid w:val="001F3AD0"/>
    <w:rsid w:val="001F3BC9"/>
    <w:rsid w:val="001F3F74"/>
    <w:rsid w:val="001F4234"/>
    <w:rsid w:val="001F49C0"/>
    <w:rsid w:val="001F4A74"/>
    <w:rsid w:val="001F5586"/>
    <w:rsid w:val="001F570A"/>
    <w:rsid w:val="001F5DD1"/>
    <w:rsid w:val="001F5DDC"/>
    <w:rsid w:val="001F6350"/>
    <w:rsid w:val="001F6391"/>
    <w:rsid w:val="001F6DFF"/>
    <w:rsid w:val="001F7324"/>
    <w:rsid w:val="001F73C4"/>
    <w:rsid w:val="001F7667"/>
    <w:rsid w:val="001F7F2B"/>
    <w:rsid w:val="00200024"/>
    <w:rsid w:val="00200B7A"/>
    <w:rsid w:val="00200E09"/>
    <w:rsid w:val="00201591"/>
    <w:rsid w:val="0020162C"/>
    <w:rsid w:val="002018BC"/>
    <w:rsid w:val="00201FBF"/>
    <w:rsid w:val="00202071"/>
    <w:rsid w:val="002026BC"/>
    <w:rsid w:val="00202973"/>
    <w:rsid w:val="00202AB5"/>
    <w:rsid w:val="00203199"/>
    <w:rsid w:val="0020338E"/>
    <w:rsid w:val="002036D7"/>
    <w:rsid w:val="00203744"/>
    <w:rsid w:val="00203C2E"/>
    <w:rsid w:val="00203DAA"/>
    <w:rsid w:val="00203E6B"/>
    <w:rsid w:val="002042AC"/>
    <w:rsid w:val="002045ED"/>
    <w:rsid w:val="002049D2"/>
    <w:rsid w:val="00204A53"/>
    <w:rsid w:val="00204BC4"/>
    <w:rsid w:val="0020522A"/>
    <w:rsid w:val="0020571F"/>
    <w:rsid w:val="00205E83"/>
    <w:rsid w:val="002064C0"/>
    <w:rsid w:val="00206F9A"/>
    <w:rsid w:val="002073CE"/>
    <w:rsid w:val="00207868"/>
    <w:rsid w:val="0020794D"/>
    <w:rsid w:val="00207E67"/>
    <w:rsid w:val="00207F26"/>
    <w:rsid w:val="0021036A"/>
    <w:rsid w:val="00210D8D"/>
    <w:rsid w:val="00211044"/>
    <w:rsid w:val="00211306"/>
    <w:rsid w:val="00211490"/>
    <w:rsid w:val="0021193B"/>
    <w:rsid w:val="00211C1F"/>
    <w:rsid w:val="0021226C"/>
    <w:rsid w:val="002122E3"/>
    <w:rsid w:val="00212B82"/>
    <w:rsid w:val="00213273"/>
    <w:rsid w:val="0021354B"/>
    <w:rsid w:val="00213836"/>
    <w:rsid w:val="00213E21"/>
    <w:rsid w:val="0021408C"/>
    <w:rsid w:val="002140A3"/>
    <w:rsid w:val="002143A1"/>
    <w:rsid w:val="002150E7"/>
    <w:rsid w:val="00215175"/>
    <w:rsid w:val="0021555D"/>
    <w:rsid w:val="00215B11"/>
    <w:rsid w:val="00216DF9"/>
    <w:rsid w:val="00217172"/>
    <w:rsid w:val="00217811"/>
    <w:rsid w:val="002178C5"/>
    <w:rsid w:val="00217A78"/>
    <w:rsid w:val="00220639"/>
    <w:rsid w:val="00220851"/>
    <w:rsid w:val="002209D6"/>
    <w:rsid w:val="0022134D"/>
    <w:rsid w:val="0022225A"/>
    <w:rsid w:val="00222842"/>
    <w:rsid w:val="0022287F"/>
    <w:rsid w:val="0022316D"/>
    <w:rsid w:val="0022353E"/>
    <w:rsid w:val="00223FB9"/>
    <w:rsid w:val="00224060"/>
    <w:rsid w:val="0022451C"/>
    <w:rsid w:val="00224908"/>
    <w:rsid w:val="00224D99"/>
    <w:rsid w:val="00224F76"/>
    <w:rsid w:val="002257DB"/>
    <w:rsid w:val="00225B70"/>
    <w:rsid w:val="00225C0B"/>
    <w:rsid w:val="002265EB"/>
    <w:rsid w:val="0022671C"/>
    <w:rsid w:val="00226B7A"/>
    <w:rsid w:val="00226DEF"/>
    <w:rsid w:val="00226EEB"/>
    <w:rsid w:val="00227326"/>
    <w:rsid w:val="00227D0C"/>
    <w:rsid w:val="00227FA0"/>
    <w:rsid w:val="0023006D"/>
    <w:rsid w:val="00230E1C"/>
    <w:rsid w:val="00230E3F"/>
    <w:rsid w:val="00230F88"/>
    <w:rsid w:val="00230FDD"/>
    <w:rsid w:val="002314A2"/>
    <w:rsid w:val="00231BE8"/>
    <w:rsid w:val="00232473"/>
    <w:rsid w:val="0023264C"/>
    <w:rsid w:val="00233A43"/>
    <w:rsid w:val="00234090"/>
    <w:rsid w:val="00234459"/>
    <w:rsid w:val="0023471C"/>
    <w:rsid w:val="0023489C"/>
    <w:rsid w:val="00234B24"/>
    <w:rsid w:val="00234B4E"/>
    <w:rsid w:val="00234BD8"/>
    <w:rsid w:val="00234CA8"/>
    <w:rsid w:val="0023531A"/>
    <w:rsid w:val="002356F9"/>
    <w:rsid w:val="00235805"/>
    <w:rsid w:val="00235F8E"/>
    <w:rsid w:val="00236479"/>
    <w:rsid w:val="00236C26"/>
    <w:rsid w:val="00236D4E"/>
    <w:rsid w:val="0023723A"/>
    <w:rsid w:val="00237530"/>
    <w:rsid w:val="002377A9"/>
    <w:rsid w:val="00237888"/>
    <w:rsid w:val="002378C7"/>
    <w:rsid w:val="00237BD7"/>
    <w:rsid w:val="00237E95"/>
    <w:rsid w:val="00237FD8"/>
    <w:rsid w:val="0024040E"/>
    <w:rsid w:val="002404AA"/>
    <w:rsid w:val="00240C6B"/>
    <w:rsid w:val="00241216"/>
    <w:rsid w:val="002412CB"/>
    <w:rsid w:val="00241468"/>
    <w:rsid w:val="0024166F"/>
    <w:rsid w:val="002416A0"/>
    <w:rsid w:val="0024192F"/>
    <w:rsid w:val="00241BA0"/>
    <w:rsid w:val="00241D17"/>
    <w:rsid w:val="00241D6C"/>
    <w:rsid w:val="002425A2"/>
    <w:rsid w:val="00242E46"/>
    <w:rsid w:val="0024333C"/>
    <w:rsid w:val="002436CC"/>
    <w:rsid w:val="002437D6"/>
    <w:rsid w:val="00244332"/>
    <w:rsid w:val="002443AC"/>
    <w:rsid w:val="002443CC"/>
    <w:rsid w:val="00244F6A"/>
    <w:rsid w:val="002450BB"/>
    <w:rsid w:val="002452B3"/>
    <w:rsid w:val="0024568B"/>
    <w:rsid w:val="00246C67"/>
    <w:rsid w:val="00246D6D"/>
    <w:rsid w:val="00246E9C"/>
    <w:rsid w:val="00247CF7"/>
    <w:rsid w:val="00247F60"/>
    <w:rsid w:val="002501C8"/>
    <w:rsid w:val="002503F8"/>
    <w:rsid w:val="002504D6"/>
    <w:rsid w:val="0025055B"/>
    <w:rsid w:val="00250E24"/>
    <w:rsid w:val="00251E5C"/>
    <w:rsid w:val="00251FC6"/>
    <w:rsid w:val="002521A6"/>
    <w:rsid w:val="002524D4"/>
    <w:rsid w:val="002525E5"/>
    <w:rsid w:val="00252F5B"/>
    <w:rsid w:val="00253B81"/>
    <w:rsid w:val="002541CD"/>
    <w:rsid w:val="00254439"/>
    <w:rsid w:val="002546D4"/>
    <w:rsid w:val="00254AE6"/>
    <w:rsid w:val="00254C8E"/>
    <w:rsid w:val="002550D4"/>
    <w:rsid w:val="002551F7"/>
    <w:rsid w:val="002559D1"/>
    <w:rsid w:val="00255DCA"/>
    <w:rsid w:val="002562A2"/>
    <w:rsid w:val="00256309"/>
    <w:rsid w:val="0025683B"/>
    <w:rsid w:val="00256991"/>
    <w:rsid w:val="00256D6F"/>
    <w:rsid w:val="0025739D"/>
    <w:rsid w:val="00257A0D"/>
    <w:rsid w:val="00257A87"/>
    <w:rsid w:val="00257DD3"/>
    <w:rsid w:val="00260660"/>
    <w:rsid w:val="00260E2E"/>
    <w:rsid w:val="0026235C"/>
    <w:rsid w:val="00262E09"/>
    <w:rsid w:val="0026391D"/>
    <w:rsid w:val="00263978"/>
    <w:rsid w:val="00263A64"/>
    <w:rsid w:val="0026466A"/>
    <w:rsid w:val="00264C98"/>
    <w:rsid w:val="002653F3"/>
    <w:rsid w:val="002654F0"/>
    <w:rsid w:val="00265712"/>
    <w:rsid w:val="00265C4E"/>
    <w:rsid w:val="00265CF4"/>
    <w:rsid w:val="00265EBF"/>
    <w:rsid w:val="00266315"/>
    <w:rsid w:val="002668D0"/>
    <w:rsid w:val="00266B5B"/>
    <w:rsid w:val="002671C6"/>
    <w:rsid w:val="00267201"/>
    <w:rsid w:val="002672F6"/>
    <w:rsid w:val="002672FE"/>
    <w:rsid w:val="002676A7"/>
    <w:rsid w:val="0026792B"/>
    <w:rsid w:val="0027041D"/>
    <w:rsid w:val="002704A8"/>
    <w:rsid w:val="00270CEB"/>
    <w:rsid w:val="002710CF"/>
    <w:rsid w:val="0027137A"/>
    <w:rsid w:val="002714B3"/>
    <w:rsid w:val="00271867"/>
    <w:rsid w:val="00271D06"/>
    <w:rsid w:val="00272247"/>
    <w:rsid w:val="002723BD"/>
    <w:rsid w:val="00272504"/>
    <w:rsid w:val="00272C33"/>
    <w:rsid w:val="00272FA5"/>
    <w:rsid w:val="00273C62"/>
    <w:rsid w:val="00273CFA"/>
    <w:rsid w:val="00273D6F"/>
    <w:rsid w:val="00274647"/>
    <w:rsid w:val="002746DF"/>
    <w:rsid w:val="0027496E"/>
    <w:rsid w:val="00274B14"/>
    <w:rsid w:val="00274BC0"/>
    <w:rsid w:val="002750AA"/>
    <w:rsid w:val="0027523D"/>
    <w:rsid w:val="00275593"/>
    <w:rsid w:val="002757F4"/>
    <w:rsid w:val="00275DC9"/>
    <w:rsid w:val="00276263"/>
    <w:rsid w:val="002769B1"/>
    <w:rsid w:val="00276E7D"/>
    <w:rsid w:val="00277781"/>
    <w:rsid w:val="00277893"/>
    <w:rsid w:val="00277A86"/>
    <w:rsid w:val="00280351"/>
    <w:rsid w:val="002804E5"/>
    <w:rsid w:val="0028090C"/>
    <w:rsid w:val="00280F79"/>
    <w:rsid w:val="002818CF"/>
    <w:rsid w:val="00281D91"/>
    <w:rsid w:val="002822F0"/>
    <w:rsid w:val="00282C40"/>
    <w:rsid w:val="00282D10"/>
    <w:rsid w:val="00283738"/>
    <w:rsid w:val="002840D7"/>
    <w:rsid w:val="002841AF"/>
    <w:rsid w:val="002845F9"/>
    <w:rsid w:val="002849A6"/>
    <w:rsid w:val="00284D63"/>
    <w:rsid w:val="00285888"/>
    <w:rsid w:val="00286343"/>
    <w:rsid w:val="00286593"/>
    <w:rsid w:val="00286A6D"/>
    <w:rsid w:val="00287EBC"/>
    <w:rsid w:val="00290117"/>
    <w:rsid w:val="002902EF"/>
    <w:rsid w:val="002907F5"/>
    <w:rsid w:val="0029155C"/>
    <w:rsid w:val="00291873"/>
    <w:rsid w:val="0029276A"/>
    <w:rsid w:val="00292FBB"/>
    <w:rsid w:val="0029367A"/>
    <w:rsid w:val="00293917"/>
    <w:rsid w:val="00293992"/>
    <w:rsid w:val="00293A3E"/>
    <w:rsid w:val="00293E92"/>
    <w:rsid w:val="00293EC9"/>
    <w:rsid w:val="002943F5"/>
    <w:rsid w:val="0029482B"/>
    <w:rsid w:val="00294F55"/>
    <w:rsid w:val="002961D2"/>
    <w:rsid w:val="00296555"/>
    <w:rsid w:val="00296F87"/>
    <w:rsid w:val="00297C0E"/>
    <w:rsid w:val="00297CF0"/>
    <w:rsid w:val="002A0375"/>
    <w:rsid w:val="002A0745"/>
    <w:rsid w:val="002A07A2"/>
    <w:rsid w:val="002A07DE"/>
    <w:rsid w:val="002A0AF1"/>
    <w:rsid w:val="002A125C"/>
    <w:rsid w:val="002A15E4"/>
    <w:rsid w:val="002A1975"/>
    <w:rsid w:val="002A2433"/>
    <w:rsid w:val="002A2829"/>
    <w:rsid w:val="002A2E97"/>
    <w:rsid w:val="002A3199"/>
    <w:rsid w:val="002A324B"/>
    <w:rsid w:val="002A3981"/>
    <w:rsid w:val="002A3E45"/>
    <w:rsid w:val="002A3EBA"/>
    <w:rsid w:val="002A44BA"/>
    <w:rsid w:val="002A452A"/>
    <w:rsid w:val="002A5755"/>
    <w:rsid w:val="002A5764"/>
    <w:rsid w:val="002A598B"/>
    <w:rsid w:val="002A5E97"/>
    <w:rsid w:val="002A67AE"/>
    <w:rsid w:val="002A7087"/>
    <w:rsid w:val="002A715E"/>
    <w:rsid w:val="002A72E8"/>
    <w:rsid w:val="002A7A3F"/>
    <w:rsid w:val="002A7C6D"/>
    <w:rsid w:val="002B02EF"/>
    <w:rsid w:val="002B0784"/>
    <w:rsid w:val="002B08E8"/>
    <w:rsid w:val="002B0F7B"/>
    <w:rsid w:val="002B24BC"/>
    <w:rsid w:val="002B2816"/>
    <w:rsid w:val="002B2C33"/>
    <w:rsid w:val="002B3194"/>
    <w:rsid w:val="002B3BE0"/>
    <w:rsid w:val="002B44D7"/>
    <w:rsid w:val="002B453F"/>
    <w:rsid w:val="002B5521"/>
    <w:rsid w:val="002B62E6"/>
    <w:rsid w:val="002B6332"/>
    <w:rsid w:val="002B63B1"/>
    <w:rsid w:val="002B67F8"/>
    <w:rsid w:val="002B6900"/>
    <w:rsid w:val="002B6DC6"/>
    <w:rsid w:val="002B7281"/>
    <w:rsid w:val="002B75BE"/>
    <w:rsid w:val="002B7F26"/>
    <w:rsid w:val="002C02C6"/>
    <w:rsid w:val="002C05CD"/>
    <w:rsid w:val="002C0E79"/>
    <w:rsid w:val="002C0FAA"/>
    <w:rsid w:val="002C10CF"/>
    <w:rsid w:val="002C19FA"/>
    <w:rsid w:val="002C1BD8"/>
    <w:rsid w:val="002C1C30"/>
    <w:rsid w:val="002C1DF3"/>
    <w:rsid w:val="002C25D5"/>
    <w:rsid w:val="002C2A46"/>
    <w:rsid w:val="002C2CDE"/>
    <w:rsid w:val="002C2F10"/>
    <w:rsid w:val="002C3013"/>
    <w:rsid w:val="002C31C6"/>
    <w:rsid w:val="002C333F"/>
    <w:rsid w:val="002C3559"/>
    <w:rsid w:val="002C35C8"/>
    <w:rsid w:val="002C3C9F"/>
    <w:rsid w:val="002C4689"/>
    <w:rsid w:val="002C483E"/>
    <w:rsid w:val="002C4A0D"/>
    <w:rsid w:val="002C5012"/>
    <w:rsid w:val="002C5264"/>
    <w:rsid w:val="002C5318"/>
    <w:rsid w:val="002C5342"/>
    <w:rsid w:val="002C57AF"/>
    <w:rsid w:val="002C6268"/>
    <w:rsid w:val="002C71F3"/>
    <w:rsid w:val="002C72DB"/>
    <w:rsid w:val="002C74C1"/>
    <w:rsid w:val="002C7B62"/>
    <w:rsid w:val="002C7EF4"/>
    <w:rsid w:val="002D04C9"/>
    <w:rsid w:val="002D067E"/>
    <w:rsid w:val="002D085A"/>
    <w:rsid w:val="002D0A4E"/>
    <w:rsid w:val="002D0CBF"/>
    <w:rsid w:val="002D1142"/>
    <w:rsid w:val="002D12AD"/>
    <w:rsid w:val="002D1A3A"/>
    <w:rsid w:val="002D20B7"/>
    <w:rsid w:val="002D2328"/>
    <w:rsid w:val="002D254C"/>
    <w:rsid w:val="002D32B0"/>
    <w:rsid w:val="002D37B6"/>
    <w:rsid w:val="002D3FA8"/>
    <w:rsid w:val="002D4266"/>
    <w:rsid w:val="002D4495"/>
    <w:rsid w:val="002D4FDF"/>
    <w:rsid w:val="002D5556"/>
    <w:rsid w:val="002D579A"/>
    <w:rsid w:val="002D5833"/>
    <w:rsid w:val="002D59B8"/>
    <w:rsid w:val="002D5B32"/>
    <w:rsid w:val="002D6767"/>
    <w:rsid w:val="002D681E"/>
    <w:rsid w:val="002D6D5B"/>
    <w:rsid w:val="002D7862"/>
    <w:rsid w:val="002E1498"/>
    <w:rsid w:val="002E1A87"/>
    <w:rsid w:val="002E1E49"/>
    <w:rsid w:val="002E1E83"/>
    <w:rsid w:val="002E209F"/>
    <w:rsid w:val="002E20BC"/>
    <w:rsid w:val="002E2FA0"/>
    <w:rsid w:val="002E3B7E"/>
    <w:rsid w:val="002E3DA4"/>
    <w:rsid w:val="002E41B1"/>
    <w:rsid w:val="002E45C2"/>
    <w:rsid w:val="002E508F"/>
    <w:rsid w:val="002E57B5"/>
    <w:rsid w:val="002E5CFB"/>
    <w:rsid w:val="002E61AA"/>
    <w:rsid w:val="002E6675"/>
    <w:rsid w:val="002E6C4C"/>
    <w:rsid w:val="002E74A3"/>
    <w:rsid w:val="002F0163"/>
    <w:rsid w:val="002F019F"/>
    <w:rsid w:val="002F0390"/>
    <w:rsid w:val="002F0555"/>
    <w:rsid w:val="002F0F1B"/>
    <w:rsid w:val="002F14AB"/>
    <w:rsid w:val="002F1907"/>
    <w:rsid w:val="002F1FF6"/>
    <w:rsid w:val="002F21F9"/>
    <w:rsid w:val="002F23B7"/>
    <w:rsid w:val="002F2482"/>
    <w:rsid w:val="002F249F"/>
    <w:rsid w:val="002F2573"/>
    <w:rsid w:val="002F2580"/>
    <w:rsid w:val="002F2EB1"/>
    <w:rsid w:val="002F39DB"/>
    <w:rsid w:val="002F3F48"/>
    <w:rsid w:val="002F3FA4"/>
    <w:rsid w:val="002F41F2"/>
    <w:rsid w:val="002F46E8"/>
    <w:rsid w:val="002F48E1"/>
    <w:rsid w:val="002F4E75"/>
    <w:rsid w:val="002F566C"/>
    <w:rsid w:val="002F56EA"/>
    <w:rsid w:val="002F5706"/>
    <w:rsid w:val="002F5F9C"/>
    <w:rsid w:val="002F60F6"/>
    <w:rsid w:val="002F7034"/>
    <w:rsid w:val="002F7346"/>
    <w:rsid w:val="002F7A05"/>
    <w:rsid w:val="002F7A7C"/>
    <w:rsid w:val="002F7C64"/>
    <w:rsid w:val="002F7D3F"/>
    <w:rsid w:val="00300099"/>
    <w:rsid w:val="003001EC"/>
    <w:rsid w:val="00300255"/>
    <w:rsid w:val="003003F5"/>
    <w:rsid w:val="003008AF"/>
    <w:rsid w:val="00301709"/>
    <w:rsid w:val="00302056"/>
    <w:rsid w:val="00302591"/>
    <w:rsid w:val="0030284D"/>
    <w:rsid w:val="003029D5"/>
    <w:rsid w:val="00302E95"/>
    <w:rsid w:val="003030A3"/>
    <w:rsid w:val="0030311B"/>
    <w:rsid w:val="0030348E"/>
    <w:rsid w:val="00303726"/>
    <w:rsid w:val="00303A3F"/>
    <w:rsid w:val="003040C3"/>
    <w:rsid w:val="00304438"/>
    <w:rsid w:val="003044AF"/>
    <w:rsid w:val="003046C8"/>
    <w:rsid w:val="00304ABC"/>
    <w:rsid w:val="00304E4C"/>
    <w:rsid w:val="00305557"/>
    <w:rsid w:val="0030643C"/>
    <w:rsid w:val="00306647"/>
    <w:rsid w:val="00306EDE"/>
    <w:rsid w:val="00306F56"/>
    <w:rsid w:val="003070E3"/>
    <w:rsid w:val="00307624"/>
    <w:rsid w:val="00307730"/>
    <w:rsid w:val="00307EB4"/>
    <w:rsid w:val="00307ED2"/>
    <w:rsid w:val="0031002F"/>
    <w:rsid w:val="00310520"/>
    <w:rsid w:val="00310811"/>
    <w:rsid w:val="00310B4A"/>
    <w:rsid w:val="00310DAE"/>
    <w:rsid w:val="00311477"/>
    <w:rsid w:val="0031157F"/>
    <w:rsid w:val="00311AD0"/>
    <w:rsid w:val="00311B28"/>
    <w:rsid w:val="00311DDC"/>
    <w:rsid w:val="00311E3C"/>
    <w:rsid w:val="00311EBD"/>
    <w:rsid w:val="0031218A"/>
    <w:rsid w:val="0031256A"/>
    <w:rsid w:val="00312B27"/>
    <w:rsid w:val="00312D11"/>
    <w:rsid w:val="00312F2A"/>
    <w:rsid w:val="003130B6"/>
    <w:rsid w:val="00313B7F"/>
    <w:rsid w:val="0031425A"/>
    <w:rsid w:val="003143F9"/>
    <w:rsid w:val="00314ED9"/>
    <w:rsid w:val="00314F2F"/>
    <w:rsid w:val="00314F7E"/>
    <w:rsid w:val="003152B3"/>
    <w:rsid w:val="0031539B"/>
    <w:rsid w:val="00315FDB"/>
    <w:rsid w:val="003160DE"/>
    <w:rsid w:val="003161AB"/>
    <w:rsid w:val="00317C9A"/>
    <w:rsid w:val="00320682"/>
    <w:rsid w:val="0032068D"/>
    <w:rsid w:val="0032080A"/>
    <w:rsid w:val="00320C68"/>
    <w:rsid w:val="003211BF"/>
    <w:rsid w:val="0032182C"/>
    <w:rsid w:val="00321874"/>
    <w:rsid w:val="00322C38"/>
    <w:rsid w:val="003231F0"/>
    <w:rsid w:val="0032363B"/>
    <w:rsid w:val="00324287"/>
    <w:rsid w:val="0032441D"/>
    <w:rsid w:val="0032493B"/>
    <w:rsid w:val="00324CD8"/>
    <w:rsid w:val="0032569A"/>
    <w:rsid w:val="0032695C"/>
    <w:rsid w:val="00327865"/>
    <w:rsid w:val="00327C0F"/>
    <w:rsid w:val="003301A4"/>
    <w:rsid w:val="00330504"/>
    <w:rsid w:val="0033058C"/>
    <w:rsid w:val="00330C93"/>
    <w:rsid w:val="00330F42"/>
    <w:rsid w:val="003313DC"/>
    <w:rsid w:val="00332B6C"/>
    <w:rsid w:val="00332E3F"/>
    <w:rsid w:val="0033328F"/>
    <w:rsid w:val="00333554"/>
    <w:rsid w:val="003338CB"/>
    <w:rsid w:val="00333D52"/>
    <w:rsid w:val="0033425A"/>
    <w:rsid w:val="0033484F"/>
    <w:rsid w:val="00334AF7"/>
    <w:rsid w:val="00334EA2"/>
    <w:rsid w:val="00335226"/>
    <w:rsid w:val="0033542C"/>
    <w:rsid w:val="00335D7B"/>
    <w:rsid w:val="0033638C"/>
    <w:rsid w:val="00336870"/>
    <w:rsid w:val="00336E4A"/>
    <w:rsid w:val="003371B5"/>
    <w:rsid w:val="003371DA"/>
    <w:rsid w:val="00337DC0"/>
    <w:rsid w:val="00340085"/>
    <w:rsid w:val="00340367"/>
    <w:rsid w:val="0034062F"/>
    <w:rsid w:val="003407D9"/>
    <w:rsid w:val="00340B87"/>
    <w:rsid w:val="00340EB5"/>
    <w:rsid w:val="00340FC7"/>
    <w:rsid w:val="00341ABA"/>
    <w:rsid w:val="00341CAF"/>
    <w:rsid w:val="00342173"/>
    <w:rsid w:val="003421D2"/>
    <w:rsid w:val="00342614"/>
    <w:rsid w:val="00342825"/>
    <w:rsid w:val="00342FED"/>
    <w:rsid w:val="00343066"/>
    <w:rsid w:val="00343547"/>
    <w:rsid w:val="00343E06"/>
    <w:rsid w:val="00344318"/>
    <w:rsid w:val="003444D2"/>
    <w:rsid w:val="00344771"/>
    <w:rsid w:val="003452A5"/>
    <w:rsid w:val="0034534E"/>
    <w:rsid w:val="00345730"/>
    <w:rsid w:val="00345F38"/>
    <w:rsid w:val="00346185"/>
    <w:rsid w:val="00346867"/>
    <w:rsid w:val="003473ED"/>
    <w:rsid w:val="003476FC"/>
    <w:rsid w:val="0035020C"/>
    <w:rsid w:val="00350407"/>
    <w:rsid w:val="0035049F"/>
    <w:rsid w:val="003505C6"/>
    <w:rsid w:val="0035083B"/>
    <w:rsid w:val="00350F22"/>
    <w:rsid w:val="0035103C"/>
    <w:rsid w:val="00351329"/>
    <w:rsid w:val="0035139A"/>
    <w:rsid w:val="003518CE"/>
    <w:rsid w:val="00352173"/>
    <w:rsid w:val="003521ED"/>
    <w:rsid w:val="0035243C"/>
    <w:rsid w:val="0035280B"/>
    <w:rsid w:val="00352A8E"/>
    <w:rsid w:val="0035320F"/>
    <w:rsid w:val="00353551"/>
    <w:rsid w:val="00353814"/>
    <w:rsid w:val="00353841"/>
    <w:rsid w:val="00353BAC"/>
    <w:rsid w:val="00353BEC"/>
    <w:rsid w:val="00354021"/>
    <w:rsid w:val="00354BB9"/>
    <w:rsid w:val="00354D76"/>
    <w:rsid w:val="00354DD5"/>
    <w:rsid w:val="0035525D"/>
    <w:rsid w:val="00355484"/>
    <w:rsid w:val="00355665"/>
    <w:rsid w:val="003556C5"/>
    <w:rsid w:val="00355B7E"/>
    <w:rsid w:val="003565C3"/>
    <w:rsid w:val="003569D4"/>
    <w:rsid w:val="00356A53"/>
    <w:rsid w:val="00356ECB"/>
    <w:rsid w:val="003570AF"/>
    <w:rsid w:val="00357481"/>
    <w:rsid w:val="00357E42"/>
    <w:rsid w:val="00360448"/>
    <w:rsid w:val="003604E9"/>
    <w:rsid w:val="0036089B"/>
    <w:rsid w:val="00360B36"/>
    <w:rsid w:val="00360E35"/>
    <w:rsid w:val="00362C18"/>
    <w:rsid w:val="003635D1"/>
    <w:rsid w:val="00363658"/>
    <w:rsid w:val="00363F5E"/>
    <w:rsid w:val="003645C1"/>
    <w:rsid w:val="003646CF"/>
    <w:rsid w:val="003648C3"/>
    <w:rsid w:val="00365FFC"/>
    <w:rsid w:val="003660F3"/>
    <w:rsid w:val="00366CCA"/>
    <w:rsid w:val="003675BE"/>
    <w:rsid w:val="003677EC"/>
    <w:rsid w:val="003677FB"/>
    <w:rsid w:val="00367CF7"/>
    <w:rsid w:val="00367F87"/>
    <w:rsid w:val="00370229"/>
    <w:rsid w:val="00371333"/>
    <w:rsid w:val="00372026"/>
    <w:rsid w:val="00372617"/>
    <w:rsid w:val="00373123"/>
    <w:rsid w:val="00373B48"/>
    <w:rsid w:val="00373F51"/>
    <w:rsid w:val="00374136"/>
    <w:rsid w:val="00374241"/>
    <w:rsid w:val="00374467"/>
    <w:rsid w:val="00374497"/>
    <w:rsid w:val="00374BB5"/>
    <w:rsid w:val="00375147"/>
    <w:rsid w:val="00375783"/>
    <w:rsid w:val="00375DDD"/>
    <w:rsid w:val="0037665F"/>
    <w:rsid w:val="00376ABA"/>
    <w:rsid w:val="00377057"/>
    <w:rsid w:val="00377663"/>
    <w:rsid w:val="003778AA"/>
    <w:rsid w:val="00377A9B"/>
    <w:rsid w:val="00377C4B"/>
    <w:rsid w:val="0038090A"/>
    <w:rsid w:val="00380A21"/>
    <w:rsid w:val="00380DEE"/>
    <w:rsid w:val="00380E1A"/>
    <w:rsid w:val="003810C7"/>
    <w:rsid w:val="003814E1"/>
    <w:rsid w:val="00381793"/>
    <w:rsid w:val="00381890"/>
    <w:rsid w:val="00381AE3"/>
    <w:rsid w:val="003829A9"/>
    <w:rsid w:val="00382D06"/>
    <w:rsid w:val="003834D2"/>
    <w:rsid w:val="00383562"/>
    <w:rsid w:val="00383B3D"/>
    <w:rsid w:val="0038404C"/>
    <w:rsid w:val="00384145"/>
    <w:rsid w:val="00384284"/>
    <w:rsid w:val="00386505"/>
    <w:rsid w:val="00386558"/>
    <w:rsid w:val="00386583"/>
    <w:rsid w:val="00386A44"/>
    <w:rsid w:val="00386D87"/>
    <w:rsid w:val="00387D86"/>
    <w:rsid w:val="00387F75"/>
    <w:rsid w:val="003901EC"/>
    <w:rsid w:val="00390298"/>
    <w:rsid w:val="00390372"/>
    <w:rsid w:val="003908E5"/>
    <w:rsid w:val="0039092D"/>
    <w:rsid w:val="00390C1A"/>
    <w:rsid w:val="00391512"/>
    <w:rsid w:val="0039164B"/>
    <w:rsid w:val="003919CD"/>
    <w:rsid w:val="003924BF"/>
    <w:rsid w:val="0039303E"/>
    <w:rsid w:val="0039348D"/>
    <w:rsid w:val="0039370F"/>
    <w:rsid w:val="003939B7"/>
    <w:rsid w:val="00393B55"/>
    <w:rsid w:val="00393C32"/>
    <w:rsid w:val="00393C74"/>
    <w:rsid w:val="003949E2"/>
    <w:rsid w:val="00394D71"/>
    <w:rsid w:val="00395058"/>
    <w:rsid w:val="00395196"/>
    <w:rsid w:val="003958E8"/>
    <w:rsid w:val="00395946"/>
    <w:rsid w:val="00395AFD"/>
    <w:rsid w:val="00396BC1"/>
    <w:rsid w:val="00397111"/>
    <w:rsid w:val="00397BEE"/>
    <w:rsid w:val="00397C2C"/>
    <w:rsid w:val="003A053A"/>
    <w:rsid w:val="003A0FA0"/>
    <w:rsid w:val="003A1199"/>
    <w:rsid w:val="003A11ED"/>
    <w:rsid w:val="003A12E7"/>
    <w:rsid w:val="003A1B42"/>
    <w:rsid w:val="003A1DA8"/>
    <w:rsid w:val="003A2F39"/>
    <w:rsid w:val="003A3320"/>
    <w:rsid w:val="003A381C"/>
    <w:rsid w:val="003A3BAD"/>
    <w:rsid w:val="003A3CCC"/>
    <w:rsid w:val="003A4287"/>
    <w:rsid w:val="003A5351"/>
    <w:rsid w:val="003A5B05"/>
    <w:rsid w:val="003A5C8C"/>
    <w:rsid w:val="003A5F38"/>
    <w:rsid w:val="003A6749"/>
    <w:rsid w:val="003A6AE8"/>
    <w:rsid w:val="003A7880"/>
    <w:rsid w:val="003A7A18"/>
    <w:rsid w:val="003A7AFA"/>
    <w:rsid w:val="003A7FD7"/>
    <w:rsid w:val="003B03F8"/>
    <w:rsid w:val="003B06D5"/>
    <w:rsid w:val="003B0B38"/>
    <w:rsid w:val="003B0B43"/>
    <w:rsid w:val="003B0C47"/>
    <w:rsid w:val="003B0D7C"/>
    <w:rsid w:val="003B14DF"/>
    <w:rsid w:val="003B2620"/>
    <w:rsid w:val="003B2881"/>
    <w:rsid w:val="003B2BD3"/>
    <w:rsid w:val="003B2CAC"/>
    <w:rsid w:val="003B2E84"/>
    <w:rsid w:val="003B3214"/>
    <w:rsid w:val="003B343F"/>
    <w:rsid w:val="003B3859"/>
    <w:rsid w:val="003B3980"/>
    <w:rsid w:val="003B3F45"/>
    <w:rsid w:val="003B42FF"/>
    <w:rsid w:val="003B4B56"/>
    <w:rsid w:val="003B4CC6"/>
    <w:rsid w:val="003B4FFF"/>
    <w:rsid w:val="003B53BA"/>
    <w:rsid w:val="003B5A5A"/>
    <w:rsid w:val="003B6589"/>
    <w:rsid w:val="003B65B5"/>
    <w:rsid w:val="003B682A"/>
    <w:rsid w:val="003B6EE3"/>
    <w:rsid w:val="003B7004"/>
    <w:rsid w:val="003B7591"/>
    <w:rsid w:val="003B76CA"/>
    <w:rsid w:val="003B7CA8"/>
    <w:rsid w:val="003C0052"/>
    <w:rsid w:val="003C0266"/>
    <w:rsid w:val="003C0580"/>
    <w:rsid w:val="003C0618"/>
    <w:rsid w:val="003C06D8"/>
    <w:rsid w:val="003C07DF"/>
    <w:rsid w:val="003C0D13"/>
    <w:rsid w:val="003C0EA2"/>
    <w:rsid w:val="003C0EA3"/>
    <w:rsid w:val="003C1E8C"/>
    <w:rsid w:val="003C1EAD"/>
    <w:rsid w:val="003C2598"/>
    <w:rsid w:val="003C274A"/>
    <w:rsid w:val="003C2C65"/>
    <w:rsid w:val="003C3583"/>
    <w:rsid w:val="003C3A3C"/>
    <w:rsid w:val="003C46EE"/>
    <w:rsid w:val="003C4B3E"/>
    <w:rsid w:val="003C51DB"/>
    <w:rsid w:val="003C5A58"/>
    <w:rsid w:val="003C5A8A"/>
    <w:rsid w:val="003C5D4F"/>
    <w:rsid w:val="003C6105"/>
    <w:rsid w:val="003C64F1"/>
    <w:rsid w:val="003C676C"/>
    <w:rsid w:val="003C6A38"/>
    <w:rsid w:val="003C7256"/>
    <w:rsid w:val="003C7371"/>
    <w:rsid w:val="003C7A2B"/>
    <w:rsid w:val="003C7FD7"/>
    <w:rsid w:val="003D0295"/>
    <w:rsid w:val="003D02CA"/>
    <w:rsid w:val="003D0317"/>
    <w:rsid w:val="003D0A67"/>
    <w:rsid w:val="003D10C0"/>
    <w:rsid w:val="003D1449"/>
    <w:rsid w:val="003D14FB"/>
    <w:rsid w:val="003D1ABB"/>
    <w:rsid w:val="003D2BF0"/>
    <w:rsid w:val="003D2E8B"/>
    <w:rsid w:val="003D3B88"/>
    <w:rsid w:val="003D3D94"/>
    <w:rsid w:val="003D4301"/>
    <w:rsid w:val="003D4B14"/>
    <w:rsid w:val="003D4C62"/>
    <w:rsid w:val="003D5477"/>
    <w:rsid w:val="003D5EE3"/>
    <w:rsid w:val="003D6484"/>
    <w:rsid w:val="003D66FE"/>
    <w:rsid w:val="003D676A"/>
    <w:rsid w:val="003D6A75"/>
    <w:rsid w:val="003D719A"/>
    <w:rsid w:val="003D7456"/>
    <w:rsid w:val="003D7B03"/>
    <w:rsid w:val="003D7D31"/>
    <w:rsid w:val="003D7E56"/>
    <w:rsid w:val="003D7ED0"/>
    <w:rsid w:val="003E08E2"/>
    <w:rsid w:val="003E1953"/>
    <w:rsid w:val="003E1984"/>
    <w:rsid w:val="003E1A14"/>
    <w:rsid w:val="003E1FB1"/>
    <w:rsid w:val="003E22D3"/>
    <w:rsid w:val="003E2300"/>
    <w:rsid w:val="003E240C"/>
    <w:rsid w:val="003E2584"/>
    <w:rsid w:val="003E2E70"/>
    <w:rsid w:val="003E3087"/>
    <w:rsid w:val="003E3804"/>
    <w:rsid w:val="003E400C"/>
    <w:rsid w:val="003E4E2A"/>
    <w:rsid w:val="003E5A75"/>
    <w:rsid w:val="003E5BF0"/>
    <w:rsid w:val="003E6114"/>
    <w:rsid w:val="003E6549"/>
    <w:rsid w:val="003E6679"/>
    <w:rsid w:val="003E7103"/>
    <w:rsid w:val="003E739B"/>
    <w:rsid w:val="003E7407"/>
    <w:rsid w:val="003E7D5E"/>
    <w:rsid w:val="003F002B"/>
    <w:rsid w:val="003F0E9F"/>
    <w:rsid w:val="003F0EB6"/>
    <w:rsid w:val="003F1286"/>
    <w:rsid w:val="003F231F"/>
    <w:rsid w:val="003F2567"/>
    <w:rsid w:val="003F289F"/>
    <w:rsid w:val="003F2F32"/>
    <w:rsid w:val="003F322D"/>
    <w:rsid w:val="003F35AB"/>
    <w:rsid w:val="003F3890"/>
    <w:rsid w:val="003F3933"/>
    <w:rsid w:val="003F3934"/>
    <w:rsid w:val="003F3E89"/>
    <w:rsid w:val="003F41E1"/>
    <w:rsid w:val="003F4A2C"/>
    <w:rsid w:val="003F69E8"/>
    <w:rsid w:val="003F6DAC"/>
    <w:rsid w:val="003F6DEE"/>
    <w:rsid w:val="003F6E43"/>
    <w:rsid w:val="003F70B5"/>
    <w:rsid w:val="003F739F"/>
    <w:rsid w:val="003F75C8"/>
    <w:rsid w:val="003F788D"/>
    <w:rsid w:val="003F7A74"/>
    <w:rsid w:val="003F7A87"/>
    <w:rsid w:val="003F7CB8"/>
    <w:rsid w:val="003F7E05"/>
    <w:rsid w:val="00400696"/>
    <w:rsid w:val="0040079E"/>
    <w:rsid w:val="00400869"/>
    <w:rsid w:val="00400A53"/>
    <w:rsid w:val="004018A7"/>
    <w:rsid w:val="00401B90"/>
    <w:rsid w:val="00402260"/>
    <w:rsid w:val="00402884"/>
    <w:rsid w:val="00402B2D"/>
    <w:rsid w:val="00402D73"/>
    <w:rsid w:val="00403697"/>
    <w:rsid w:val="00403A54"/>
    <w:rsid w:val="0040427C"/>
    <w:rsid w:val="004046DE"/>
    <w:rsid w:val="004047DF"/>
    <w:rsid w:val="00404B89"/>
    <w:rsid w:val="00404DF6"/>
    <w:rsid w:val="00404F14"/>
    <w:rsid w:val="00404F66"/>
    <w:rsid w:val="00404FB8"/>
    <w:rsid w:val="0040520F"/>
    <w:rsid w:val="00405714"/>
    <w:rsid w:val="0040597E"/>
    <w:rsid w:val="00405CFA"/>
    <w:rsid w:val="00405F14"/>
    <w:rsid w:val="00406051"/>
    <w:rsid w:val="00406431"/>
    <w:rsid w:val="0040650B"/>
    <w:rsid w:val="004070AE"/>
    <w:rsid w:val="00411111"/>
    <w:rsid w:val="004111A5"/>
    <w:rsid w:val="004118B8"/>
    <w:rsid w:val="0041195A"/>
    <w:rsid w:val="004120D0"/>
    <w:rsid w:val="0041262B"/>
    <w:rsid w:val="00412CA6"/>
    <w:rsid w:val="004133DB"/>
    <w:rsid w:val="00413745"/>
    <w:rsid w:val="00413B36"/>
    <w:rsid w:val="00413F3B"/>
    <w:rsid w:val="00414538"/>
    <w:rsid w:val="0041495F"/>
    <w:rsid w:val="00414E2E"/>
    <w:rsid w:val="00415042"/>
    <w:rsid w:val="00415594"/>
    <w:rsid w:val="004156A6"/>
    <w:rsid w:val="00415950"/>
    <w:rsid w:val="00415E78"/>
    <w:rsid w:val="004166BE"/>
    <w:rsid w:val="00416BCE"/>
    <w:rsid w:val="00417278"/>
    <w:rsid w:val="0041760C"/>
    <w:rsid w:val="00417673"/>
    <w:rsid w:val="00420033"/>
    <w:rsid w:val="0042036F"/>
    <w:rsid w:val="0042053F"/>
    <w:rsid w:val="0042075A"/>
    <w:rsid w:val="0042188F"/>
    <w:rsid w:val="00421FE7"/>
    <w:rsid w:val="004222BB"/>
    <w:rsid w:val="00422C70"/>
    <w:rsid w:val="00422D66"/>
    <w:rsid w:val="00422EB3"/>
    <w:rsid w:val="004232BC"/>
    <w:rsid w:val="004234EA"/>
    <w:rsid w:val="0042384B"/>
    <w:rsid w:val="004238AE"/>
    <w:rsid w:val="00423ACC"/>
    <w:rsid w:val="00425142"/>
    <w:rsid w:val="004255D6"/>
    <w:rsid w:val="00425B05"/>
    <w:rsid w:val="00425F60"/>
    <w:rsid w:val="00425FB4"/>
    <w:rsid w:val="0042703D"/>
    <w:rsid w:val="00427C91"/>
    <w:rsid w:val="004301B7"/>
    <w:rsid w:val="00430457"/>
    <w:rsid w:val="004320CC"/>
    <w:rsid w:val="0043217F"/>
    <w:rsid w:val="0043257D"/>
    <w:rsid w:val="0043294A"/>
    <w:rsid w:val="00432BC4"/>
    <w:rsid w:val="00432FFB"/>
    <w:rsid w:val="00433665"/>
    <w:rsid w:val="004336EE"/>
    <w:rsid w:val="00433AA2"/>
    <w:rsid w:val="00433D04"/>
    <w:rsid w:val="00433E72"/>
    <w:rsid w:val="00434306"/>
    <w:rsid w:val="00434FF2"/>
    <w:rsid w:val="004352E0"/>
    <w:rsid w:val="00435B77"/>
    <w:rsid w:val="00435DAD"/>
    <w:rsid w:val="00435E8D"/>
    <w:rsid w:val="00436449"/>
    <w:rsid w:val="0043681A"/>
    <w:rsid w:val="0043726A"/>
    <w:rsid w:val="00437680"/>
    <w:rsid w:val="00437BC4"/>
    <w:rsid w:val="00440196"/>
    <w:rsid w:val="0044020F"/>
    <w:rsid w:val="00440257"/>
    <w:rsid w:val="0044051C"/>
    <w:rsid w:val="00440B6B"/>
    <w:rsid w:val="00440BE6"/>
    <w:rsid w:val="00440CC2"/>
    <w:rsid w:val="00440D7E"/>
    <w:rsid w:val="00440EEA"/>
    <w:rsid w:val="00440F23"/>
    <w:rsid w:val="00441723"/>
    <w:rsid w:val="00441B38"/>
    <w:rsid w:val="00442313"/>
    <w:rsid w:val="004426A4"/>
    <w:rsid w:val="0044285E"/>
    <w:rsid w:val="0044305A"/>
    <w:rsid w:val="004432BB"/>
    <w:rsid w:val="0044334E"/>
    <w:rsid w:val="004433BD"/>
    <w:rsid w:val="00443488"/>
    <w:rsid w:val="00444280"/>
    <w:rsid w:val="0044486B"/>
    <w:rsid w:val="00444A43"/>
    <w:rsid w:val="00444A50"/>
    <w:rsid w:val="00444AFC"/>
    <w:rsid w:val="0044569A"/>
    <w:rsid w:val="0044571B"/>
    <w:rsid w:val="00445760"/>
    <w:rsid w:val="004457AD"/>
    <w:rsid w:val="004458AE"/>
    <w:rsid w:val="00446237"/>
    <w:rsid w:val="004464E5"/>
    <w:rsid w:val="00446AC9"/>
    <w:rsid w:val="00446D24"/>
    <w:rsid w:val="00446E8B"/>
    <w:rsid w:val="0044728C"/>
    <w:rsid w:val="00447B7B"/>
    <w:rsid w:val="00447C02"/>
    <w:rsid w:val="00447D32"/>
    <w:rsid w:val="0045012A"/>
    <w:rsid w:val="00450154"/>
    <w:rsid w:val="004501A3"/>
    <w:rsid w:val="004504A8"/>
    <w:rsid w:val="00450874"/>
    <w:rsid w:val="004508E6"/>
    <w:rsid w:val="00450C15"/>
    <w:rsid w:val="00450CBD"/>
    <w:rsid w:val="00450D31"/>
    <w:rsid w:val="00450D8A"/>
    <w:rsid w:val="00451CCD"/>
    <w:rsid w:val="004534BD"/>
    <w:rsid w:val="00453614"/>
    <w:rsid w:val="00453AD6"/>
    <w:rsid w:val="00454014"/>
    <w:rsid w:val="00454287"/>
    <w:rsid w:val="0045428A"/>
    <w:rsid w:val="0045442F"/>
    <w:rsid w:val="00454748"/>
    <w:rsid w:val="004547A4"/>
    <w:rsid w:val="004547A6"/>
    <w:rsid w:val="004555C4"/>
    <w:rsid w:val="004555E1"/>
    <w:rsid w:val="00455731"/>
    <w:rsid w:val="00455982"/>
    <w:rsid w:val="00455DE0"/>
    <w:rsid w:val="00456AA4"/>
    <w:rsid w:val="00456B2A"/>
    <w:rsid w:val="00456B40"/>
    <w:rsid w:val="00456C39"/>
    <w:rsid w:val="00456E68"/>
    <w:rsid w:val="00457351"/>
    <w:rsid w:val="00457C1C"/>
    <w:rsid w:val="00457F01"/>
    <w:rsid w:val="004602F4"/>
    <w:rsid w:val="0046059C"/>
    <w:rsid w:val="00460D18"/>
    <w:rsid w:val="00460EB0"/>
    <w:rsid w:val="0046149A"/>
    <w:rsid w:val="0046155B"/>
    <w:rsid w:val="004617FB"/>
    <w:rsid w:val="004618AD"/>
    <w:rsid w:val="00461A3B"/>
    <w:rsid w:val="00462612"/>
    <w:rsid w:val="004627EB"/>
    <w:rsid w:val="004636A8"/>
    <w:rsid w:val="0046469C"/>
    <w:rsid w:val="00464DE4"/>
    <w:rsid w:val="004650CA"/>
    <w:rsid w:val="004656C9"/>
    <w:rsid w:val="004656D6"/>
    <w:rsid w:val="00465B78"/>
    <w:rsid w:val="00465DB9"/>
    <w:rsid w:val="004663AC"/>
    <w:rsid w:val="004667CD"/>
    <w:rsid w:val="00466B2E"/>
    <w:rsid w:val="00467381"/>
    <w:rsid w:val="004674C9"/>
    <w:rsid w:val="004678AF"/>
    <w:rsid w:val="004678BF"/>
    <w:rsid w:val="00467BEC"/>
    <w:rsid w:val="00467F92"/>
    <w:rsid w:val="00470348"/>
    <w:rsid w:val="00470397"/>
    <w:rsid w:val="004703E8"/>
    <w:rsid w:val="004704C8"/>
    <w:rsid w:val="004704D6"/>
    <w:rsid w:val="00470B86"/>
    <w:rsid w:val="0047114F"/>
    <w:rsid w:val="004717AA"/>
    <w:rsid w:val="00471F26"/>
    <w:rsid w:val="00471F39"/>
    <w:rsid w:val="0047235A"/>
    <w:rsid w:val="0047262C"/>
    <w:rsid w:val="00472B1D"/>
    <w:rsid w:val="00472C45"/>
    <w:rsid w:val="00472F1C"/>
    <w:rsid w:val="00473014"/>
    <w:rsid w:val="00473627"/>
    <w:rsid w:val="004737E2"/>
    <w:rsid w:val="00473938"/>
    <w:rsid w:val="00473C25"/>
    <w:rsid w:val="00473E6C"/>
    <w:rsid w:val="004742B0"/>
    <w:rsid w:val="00474314"/>
    <w:rsid w:val="00474787"/>
    <w:rsid w:val="0047492B"/>
    <w:rsid w:val="00474AFD"/>
    <w:rsid w:val="00474C34"/>
    <w:rsid w:val="00474DDA"/>
    <w:rsid w:val="00474E2F"/>
    <w:rsid w:val="004751DF"/>
    <w:rsid w:val="00475BAE"/>
    <w:rsid w:val="00475E5E"/>
    <w:rsid w:val="00477DD8"/>
    <w:rsid w:val="0048018A"/>
    <w:rsid w:val="004804E1"/>
    <w:rsid w:val="00480A50"/>
    <w:rsid w:val="004810AB"/>
    <w:rsid w:val="00482217"/>
    <w:rsid w:val="00482697"/>
    <w:rsid w:val="004829AE"/>
    <w:rsid w:val="00482C0A"/>
    <w:rsid w:val="00482C54"/>
    <w:rsid w:val="00483E2E"/>
    <w:rsid w:val="00483E37"/>
    <w:rsid w:val="00484192"/>
    <w:rsid w:val="00484644"/>
    <w:rsid w:val="00484F6C"/>
    <w:rsid w:val="004857BD"/>
    <w:rsid w:val="00485852"/>
    <w:rsid w:val="00486A2E"/>
    <w:rsid w:val="00486DAB"/>
    <w:rsid w:val="00487127"/>
    <w:rsid w:val="004877C1"/>
    <w:rsid w:val="00487FD1"/>
    <w:rsid w:val="0049063C"/>
    <w:rsid w:val="00490665"/>
    <w:rsid w:val="00490D06"/>
    <w:rsid w:val="00491590"/>
    <w:rsid w:val="0049193E"/>
    <w:rsid w:val="00491C6C"/>
    <w:rsid w:val="00492E67"/>
    <w:rsid w:val="004931F1"/>
    <w:rsid w:val="00493783"/>
    <w:rsid w:val="0049398E"/>
    <w:rsid w:val="004942AF"/>
    <w:rsid w:val="00494879"/>
    <w:rsid w:val="00494BA3"/>
    <w:rsid w:val="00495292"/>
    <w:rsid w:val="004953FB"/>
    <w:rsid w:val="00495AE8"/>
    <w:rsid w:val="00495DB8"/>
    <w:rsid w:val="00495F2A"/>
    <w:rsid w:val="0049691B"/>
    <w:rsid w:val="00496F35"/>
    <w:rsid w:val="00496F5B"/>
    <w:rsid w:val="0049733B"/>
    <w:rsid w:val="004973AA"/>
    <w:rsid w:val="00497859"/>
    <w:rsid w:val="004979B0"/>
    <w:rsid w:val="004A1293"/>
    <w:rsid w:val="004A16CE"/>
    <w:rsid w:val="004A176D"/>
    <w:rsid w:val="004A1C74"/>
    <w:rsid w:val="004A2EFC"/>
    <w:rsid w:val="004A3204"/>
    <w:rsid w:val="004A3908"/>
    <w:rsid w:val="004A3D04"/>
    <w:rsid w:val="004A3F33"/>
    <w:rsid w:val="004A3F98"/>
    <w:rsid w:val="004A4552"/>
    <w:rsid w:val="004A4644"/>
    <w:rsid w:val="004A471B"/>
    <w:rsid w:val="004A4EE0"/>
    <w:rsid w:val="004A5460"/>
    <w:rsid w:val="004A550C"/>
    <w:rsid w:val="004A5641"/>
    <w:rsid w:val="004A5BDC"/>
    <w:rsid w:val="004A61ED"/>
    <w:rsid w:val="004A6390"/>
    <w:rsid w:val="004A66C9"/>
    <w:rsid w:val="004A6DA4"/>
    <w:rsid w:val="004A6E8E"/>
    <w:rsid w:val="004A7258"/>
    <w:rsid w:val="004A72E2"/>
    <w:rsid w:val="004A7C42"/>
    <w:rsid w:val="004B0737"/>
    <w:rsid w:val="004B0D54"/>
    <w:rsid w:val="004B0F36"/>
    <w:rsid w:val="004B0F3F"/>
    <w:rsid w:val="004B144A"/>
    <w:rsid w:val="004B1842"/>
    <w:rsid w:val="004B1B67"/>
    <w:rsid w:val="004B2270"/>
    <w:rsid w:val="004B28C5"/>
    <w:rsid w:val="004B28C7"/>
    <w:rsid w:val="004B395C"/>
    <w:rsid w:val="004B47F1"/>
    <w:rsid w:val="004B5101"/>
    <w:rsid w:val="004B57CC"/>
    <w:rsid w:val="004B592C"/>
    <w:rsid w:val="004B5C6D"/>
    <w:rsid w:val="004B5D26"/>
    <w:rsid w:val="004B6041"/>
    <w:rsid w:val="004B626F"/>
    <w:rsid w:val="004B756B"/>
    <w:rsid w:val="004B7B16"/>
    <w:rsid w:val="004B7CCF"/>
    <w:rsid w:val="004C0606"/>
    <w:rsid w:val="004C070B"/>
    <w:rsid w:val="004C0901"/>
    <w:rsid w:val="004C0E02"/>
    <w:rsid w:val="004C0F25"/>
    <w:rsid w:val="004C1102"/>
    <w:rsid w:val="004C1274"/>
    <w:rsid w:val="004C15CB"/>
    <w:rsid w:val="004C1B0A"/>
    <w:rsid w:val="004C2C7D"/>
    <w:rsid w:val="004C2F47"/>
    <w:rsid w:val="004C3020"/>
    <w:rsid w:val="004C388B"/>
    <w:rsid w:val="004C3E18"/>
    <w:rsid w:val="004C3F06"/>
    <w:rsid w:val="004C3F24"/>
    <w:rsid w:val="004C3F50"/>
    <w:rsid w:val="004C42BD"/>
    <w:rsid w:val="004C4451"/>
    <w:rsid w:val="004C4645"/>
    <w:rsid w:val="004C4C40"/>
    <w:rsid w:val="004C4C80"/>
    <w:rsid w:val="004C4E89"/>
    <w:rsid w:val="004C5007"/>
    <w:rsid w:val="004C571B"/>
    <w:rsid w:val="004C58A9"/>
    <w:rsid w:val="004C6000"/>
    <w:rsid w:val="004C62B4"/>
    <w:rsid w:val="004C64A6"/>
    <w:rsid w:val="004C64D6"/>
    <w:rsid w:val="004C6DC8"/>
    <w:rsid w:val="004C705D"/>
    <w:rsid w:val="004C73B0"/>
    <w:rsid w:val="004C7518"/>
    <w:rsid w:val="004C7B9A"/>
    <w:rsid w:val="004D0F7F"/>
    <w:rsid w:val="004D11F2"/>
    <w:rsid w:val="004D1C7D"/>
    <w:rsid w:val="004D1F5E"/>
    <w:rsid w:val="004D235C"/>
    <w:rsid w:val="004D249E"/>
    <w:rsid w:val="004D24F4"/>
    <w:rsid w:val="004D3CED"/>
    <w:rsid w:val="004D445D"/>
    <w:rsid w:val="004D463C"/>
    <w:rsid w:val="004D48F4"/>
    <w:rsid w:val="004D5762"/>
    <w:rsid w:val="004D64F3"/>
    <w:rsid w:val="004D6C7C"/>
    <w:rsid w:val="004D702B"/>
    <w:rsid w:val="004D7408"/>
    <w:rsid w:val="004D7599"/>
    <w:rsid w:val="004D7627"/>
    <w:rsid w:val="004D7E30"/>
    <w:rsid w:val="004D7FB2"/>
    <w:rsid w:val="004E01E1"/>
    <w:rsid w:val="004E01ED"/>
    <w:rsid w:val="004E06CA"/>
    <w:rsid w:val="004E0C18"/>
    <w:rsid w:val="004E18B6"/>
    <w:rsid w:val="004E1FD8"/>
    <w:rsid w:val="004E27D9"/>
    <w:rsid w:val="004E2D56"/>
    <w:rsid w:val="004E357B"/>
    <w:rsid w:val="004E36C6"/>
    <w:rsid w:val="004E394C"/>
    <w:rsid w:val="004E40F9"/>
    <w:rsid w:val="004E425E"/>
    <w:rsid w:val="004E45EB"/>
    <w:rsid w:val="004E4B78"/>
    <w:rsid w:val="004E5431"/>
    <w:rsid w:val="004E5772"/>
    <w:rsid w:val="004E5D7F"/>
    <w:rsid w:val="004E5FDE"/>
    <w:rsid w:val="004E6090"/>
    <w:rsid w:val="004E627A"/>
    <w:rsid w:val="004E63BE"/>
    <w:rsid w:val="004E6E61"/>
    <w:rsid w:val="004E7919"/>
    <w:rsid w:val="004F0399"/>
    <w:rsid w:val="004F0501"/>
    <w:rsid w:val="004F11C4"/>
    <w:rsid w:val="004F12F9"/>
    <w:rsid w:val="004F1333"/>
    <w:rsid w:val="004F1B3C"/>
    <w:rsid w:val="004F2049"/>
    <w:rsid w:val="004F242E"/>
    <w:rsid w:val="004F2B53"/>
    <w:rsid w:val="004F2B8A"/>
    <w:rsid w:val="004F2FA1"/>
    <w:rsid w:val="004F301A"/>
    <w:rsid w:val="004F3CC7"/>
    <w:rsid w:val="004F4117"/>
    <w:rsid w:val="004F4324"/>
    <w:rsid w:val="004F4506"/>
    <w:rsid w:val="004F46CA"/>
    <w:rsid w:val="004F5704"/>
    <w:rsid w:val="004F5E09"/>
    <w:rsid w:val="004F6036"/>
    <w:rsid w:val="004F690F"/>
    <w:rsid w:val="004F78B0"/>
    <w:rsid w:val="004F7B8F"/>
    <w:rsid w:val="004F7D12"/>
    <w:rsid w:val="005000FD"/>
    <w:rsid w:val="005001C4"/>
    <w:rsid w:val="005013E7"/>
    <w:rsid w:val="00501534"/>
    <w:rsid w:val="0050240E"/>
    <w:rsid w:val="005027B4"/>
    <w:rsid w:val="005030A6"/>
    <w:rsid w:val="0050336C"/>
    <w:rsid w:val="00503561"/>
    <w:rsid w:val="00503B91"/>
    <w:rsid w:val="005041D8"/>
    <w:rsid w:val="0050422B"/>
    <w:rsid w:val="005047FE"/>
    <w:rsid w:val="00504CCF"/>
    <w:rsid w:val="00505B90"/>
    <w:rsid w:val="00505CBD"/>
    <w:rsid w:val="00505D0D"/>
    <w:rsid w:val="00505DE9"/>
    <w:rsid w:val="005062B5"/>
    <w:rsid w:val="00506BEC"/>
    <w:rsid w:val="00506D5E"/>
    <w:rsid w:val="00510449"/>
    <w:rsid w:val="00510B2F"/>
    <w:rsid w:val="00511565"/>
    <w:rsid w:val="005115E9"/>
    <w:rsid w:val="0051168A"/>
    <w:rsid w:val="005116FA"/>
    <w:rsid w:val="0051183F"/>
    <w:rsid w:val="00511EA7"/>
    <w:rsid w:val="00512216"/>
    <w:rsid w:val="005122B6"/>
    <w:rsid w:val="0051261B"/>
    <w:rsid w:val="0051302B"/>
    <w:rsid w:val="005138BB"/>
    <w:rsid w:val="00513B0F"/>
    <w:rsid w:val="00513B3E"/>
    <w:rsid w:val="00513E25"/>
    <w:rsid w:val="00513F7D"/>
    <w:rsid w:val="0051430B"/>
    <w:rsid w:val="00514722"/>
    <w:rsid w:val="00514B78"/>
    <w:rsid w:val="00514BA7"/>
    <w:rsid w:val="00514BED"/>
    <w:rsid w:val="00515374"/>
    <w:rsid w:val="005154EC"/>
    <w:rsid w:val="005156EC"/>
    <w:rsid w:val="00515AC7"/>
    <w:rsid w:val="00515ACE"/>
    <w:rsid w:val="00515B5F"/>
    <w:rsid w:val="00516005"/>
    <w:rsid w:val="005161F9"/>
    <w:rsid w:val="00516398"/>
    <w:rsid w:val="005163C1"/>
    <w:rsid w:val="00516BF9"/>
    <w:rsid w:val="0051785E"/>
    <w:rsid w:val="00517EF4"/>
    <w:rsid w:val="00517EF5"/>
    <w:rsid w:val="005201D9"/>
    <w:rsid w:val="0052025D"/>
    <w:rsid w:val="005205D1"/>
    <w:rsid w:val="0052209A"/>
    <w:rsid w:val="00522A57"/>
    <w:rsid w:val="00523010"/>
    <w:rsid w:val="00523560"/>
    <w:rsid w:val="005235D8"/>
    <w:rsid w:val="00523A5D"/>
    <w:rsid w:val="00523B57"/>
    <w:rsid w:val="0052408E"/>
    <w:rsid w:val="00524E0C"/>
    <w:rsid w:val="00525609"/>
    <w:rsid w:val="0052583A"/>
    <w:rsid w:val="0052593D"/>
    <w:rsid w:val="00525AE4"/>
    <w:rsid w:val="0052645E"/>
    <w:rsid w:val="0052653D"/>
    <w:rsid w:val="005265DA"/>
    <w:rsid w:val="005265E1"/>
    <w:rsid w:val="005265F4"/>
    <w:rsid w:val="005266B7"/>
    <w:rsid w:val="00527182"/>
    <w:rsid w:val="005273AA"/>
    <w:rsid w:val="005276C3"/>
    <w:rsid w:val="0052772F"/>
    <w:rsid w:val="005304EB"/>
    <w:rsid w:val="0053074B"/>
    <w:rsid w:val="00530FD5"/>
    <w:rsid w:val="005313C1"/>
    <w:rsid w:val="0053184E"/>
    <w:rsid w:val="00531FE5"/>
    <w:rsid w:val="00532D98"/>
    <w:rsid w:val="00532EDE"/>
    <w:rsid w:val="0053405F"/>
    <w:rsid w:val="00534903"/>
    <w:rsid w:val="005349CA"/>
    <w:rsid w:val="00534AD2"/>
    <w:rsid w:val="00534E12"/>
    <w:rsid w:val="00534F93"/>
    <w:rsid w:val="005350CB"/>
    <w:rsid w:val="005354DC"/>
    <w:rsid w:val="005363F4"/>
    <w:rsid w:val="00536E09"/>
    <w:rsid w:val="00537F9C"/>
    <w:rsid w:val="00540CAC"/>
    <w:rsid w:val="00541032"/>
    <w:rsid w:val="00541456"/>
    <w:rsid w:val="005415C3"/>
    <w:rsid w:val="00541957"/>
    <w:rsid w:val="0054197D"/>
    <w:rsid w:val="00541FAC"/>
    <w:rsid w:val="005423EF"/>
    <w:rsid w:val="0054285B"/>
    <w:rsid w:val="005431B1"/>
    <w:rsid w:val="005436F3"/>
    <w:rsid w:val="005439A0"/>
    <w:rsid w:val="005441DE"/>
    <w:rsid w:val="005445D8"/>
    <w:rsid w:val="00544B65"/>
    <w:rsid w:val="00544C1E"/>
    <w:rsid w:val="0054592D"/>
    <w:rsid w:val="00545B24"/>
    <w:rsid w:val="00545CF4"/>
    <w:rsid w:val="00545E17"/>
    <w:rsid w:val="00545ED0"/>
    <w:rsid w:val="0054603F"/>
    <w:rsid w:val="00546E9F"/>
    <w:rsid w:val="00547019"/>
    <w:rsid w:val="005478F1"/>
    <w:rsid w:val="00547BC2"/>
    <w:rsid w:val="00547CA0"/>
    <w:rsid w:val="00547F1F"/>
    <w:rsid w:val="005506D8"/>
    <w:rsid w:val="00550C3B"/>
    <w:rsid w:val="00550C95"/>
    <w:rsid w:val="00550DF3"/>
    <w:rsid w:val="00550E5E"/>
    <w:rsid w:val="00551312"/>
    <w:rsid w:val="005514BA"/>
    <w:rsid w:val="00551BB3"/>
    <w:rsid w:val="00551DE9"/>
    <w:rsid w:val="00552020"/>
    <w:rsid w:val="00552112"/>
    <w:rsid w:val="00552320"/>
    <w:rsid w:val="00552888"/>
    <w:rsid w:val="00552D73"/>
    <w:rsid w:val="0055310C"/>
    <w:rsid w:val="0055384F"/>
    <w:rsid w:val="00553D1C"/>
    <w:rsid w:val="00554318"/>
    <w:rsid w:val="00554371"/>
    <w:rsid w:val="00554B72"/>
    <w:rsid w:val="00554BCA"/>
    <w:rsid w:val="0055512D"/>
    <w:rsid w:val="0055526E"/>
    <w:rsid w:val="005552E1"/>
    <w:rsid w:val="00555617"/>
    <w:rsid w:val="005556EF"/>
    <w:rsid w:val="00555A02"/>
    <w:rsid w:val="00556089"/>
    <w:rsid w:val="00556198"/>
    <w:rsid w:val="005562C7"/>
    <w:rsid w:val="00556969"/>
    <w:rsid w:val="0055699B"/>
    <w:rsid w:val="00557696"/>
    <w:rsid w:val="0056040F"/>
    <w:rsid w:val="00560894"/>
    <w:rsid w:val="00560942"/>
    <w:rsid w:val="00560C5C"/>
    <w:rsid w:val="00561137"/>
    <w:rsid w:val="00561893"/>
    <w:rsid w:val="00561909"/>
    <w:rsid w:val="00562363"/>
    <w:rsid w:val="00562AE7"/>
    <w:rsid w:val="00563454"/>
    <w:rsid w:val="00563C4A"/>
    <w:rsid w:val="00563D1B"/>
    <w:rsid w:val="0056472E"/>
    <w:rsid w:val="0056476B"/>
    <w:rsid w:val="00564873"/>
    <w:rsid w:val="00564CF9"/>
    <w:rsid w:val="005654AF"/>
    <w:rsid w:val="00566831"/>
    <w:rsid w:val="005669C1"/>
    <w:rsid w:val="00566DE5"/>
    <w:rsid w:val="00570049"/>
    <w:rsid w:val="00570173"/>
    <w:rsid w:val="00570299"/>
    <w:rsid w:val="00570DE6"/>
    <w:rsid w:val="00570E7F"/>
    <w:rsid w:val="005714B4"/>
    <w:rsid w:val="00571CD1"/>
    <w:rsid w:val="00571F95"/>
    <w:rsid w:val="005721B7"/>
    <w:rsid w:val="0057228D"/>
    <w:rsid w:val="005725B8"/>
    <w:rsid w:val="00572650"/>
    <w:rsid w:val="005729EB"/>
    <w:rsid w:val="00572CE5"/>
    <w:rsid w:val="00573111"/>
    <w:rsid w:val="005736ED"/>
    <w:rsid w:val="0057392B"/>
    <w:rsid w:val="00573C01"/>
    <w:rsid w:val="00573C1A"/>
    <w:rsid w:val="00573C99"/>
    <w:rsid w:val="00574649"/>
    <w:rsid w:val="00574AC9"/>
    <w:rsid w:val="00574B7D"/>
    <w:rsid w:val="00574D12"/>
    <w:rsid w:val="005750E8"/>
    <w:rsid w:val="00575461"/>
    <w:rsid w:val="00575463"/>
    <w:rsid w:val="0057580D"/>
    <w:rsid w:val="00576043"/>
    <w:rsid w:val="00576270"/>
    <w:rsid w:val="00576368"/>
    <w:rsid w:val="0057691B"/>
    <w:rsid w:val="00576928"/>
    <w:rsid w:val="00576F74"/>
    <w:rsid w:val="00577893"/>
    <w:rsid w:val="00577B8C"/>
    <w:rsid w:val="00580099"/>
    <w:rsid w:val="00581243"/>
    <w:rsid w:val="00581796"/>
    <w:rsid w:val="0058196B"/>
    <w:rsid w:val="00581C93"/>
    <w:rsid w:val="00581FE6"/>
    <w:rsid w:val="00582242"/>
    <w:rsid w:val="005824AF"/>
    <w:rsid w:val="0058287B"/>
    <w:rsid w:val="00582B8A"/>
    <w:rsid w:val="00582C6F"/>
    <w:rsid w:val="00583491"/>
    <w:rsid w:val="005834DA"/>
    <w:rsid w:val="00583A9C"/>
    <w:rsid w:val="0058437D"/>
    <w:rsid w:val="00584905"/>
    <w:rsid w:val="005851A9"/>
    <w:rsid w:val="005851EF"/>
    <w:rsid w:val="00585438"/>
    <w:rsid w:val="005858DE"/>
    <w:rsid w:val="00585AC1"/>
    <w:rsid w:val="00585E2E"/>
    <w:rsid w:val="0058664C"/>
    <w:rsid w:val="00586676"/>
    <w:rsid w:val="00586EA5"/>
    <w:rsid w:val="00587197"/>
    <w:rsid w:val="005871D4"/>
    <w:rsid w:val="00587A37"/>
    <w:rsid w:val="00587E9B"/>
    <w:rsid w:val="005901EA"/>
    <w:rsid w:val="00590BA9"/>
    <w:rsid w:val="005911DE"/>
    <w:rsid w:val="0059166C"/>
    <w:rsid w:val="005920F4"/>
    <w:rsid w:val="00592CA8"/>
    <w:rsid w:val="00592E6E"/>
    <w:rsid w:val="005931CD"/>
    <w:rsid w:val="005931EB"/>
    <w:rsid w:val="005932B9"/>
    <w:rsid w:val="005937EA"/>
    <w:rsid w:val="00593971"/>
    <w:rsid w:val="005939BD"/>
    <w:rsid w:val="005939E9"/>
    <w:rsid w:val="005939EE"/>
    <w:rsid w:val="005941AE"/>
    <w:rsid w:val="0059436A"/>
    <w:rsid w:val="00594644"/>
    <w:rsid w:val="00594B52"/>
    <w:rsid w:val="0059516B"/>
    <w:rsid w:val="005958B2"/>
    <w:rsid w:val="00595A13"/>
    <w:rsid w:val="00595EC7"/>
    <w:rsid w:val="005960CA"/>
    <w:rsid w:val="00596B5D"/>
    <w:rsid w:val="00597A08"/>
    <w:rsid w:val="00597A50"/>
    <w:rsid w:val="005A0006"/>
    <w:rsid w:val="005A044C"/>
    <w:rsid w:val="005A0AB7"/>
    <w:rsid w:val="005A154F"/>
    <w:rsid w:val="005A1E0E"/>
    <w:rsid w:val="005A1F88"/>
    <w:rsid w:val="005A2211"/>
    <w:rsid w:val="005A225F"/>
    <w:rsid w:val="005A354C"/>
    <w:rsid w:val="005A3712"/>
    <w:rsid w:val="005A377A"/>
    <w:rsid w:val="005A4BC1"/>
    <w:rsid w:val="005A4FD8"/>
    <w:rsid w:val="005A610B"/>
    <w:rsid w:val="005A6C10"/>
    <w:rsid w:val="005A7160"/>
    <w:rsid w:val="005A752C"/>
    <w:rsid w:val="005A7BB5"/>
    <w:rsid w:val="005B014B"/>
    <w:rsid w:val="005B04DE"/>
    <w:rsid w:val="005B0659"/>
    <w:rsid w:val="005B068A"/>
    <w:rsid w:val="005B0978"/>
    <w:rsid w:val="005B0BB0"/>
    <w:rsid w:val="005B1510"/>
    <w:rsid w:val="005B1DC0"/>
    <w:rsid w:val="005B2B88"/>
    <w:rsid w:val="005B2C6F"/>
    <w:rsid w:val="005B3C58"/>
    <w:rsid w:val="005B40C1"/>
    <w:rsid w:val="005B444B"/>
    <w:rsid w:val="005B47B7"/>
    <w:rsid w:val="005B4F27"/>
    <w:rsid w:val="005B5DF0"/>
    <w:rsid w:val="005B624D"/>
    <w:rsid w:val="005B62E3"/>
    <w:rsid w:val="005B6700"/>
    <w:rsid w:val="005B6E65"/>
    <w:rsid w:val="005B711E"/>
    <w:rsid w:val="005B72D4"/>
    <w:rsid w:val="005B7B8D"/>
    <w:rsid w:val="005B7E1D"/>
    <w:rsid w:val="005C02C9"/>
    <w:rsid w:val="005C02E9"/>
    <w:rsid w:val="005C0CEB"/>
    <w:rsid w:val="005C1FD5"/>
    <w:rsid w:val="005C22B3"/>
    <w:rsid w:val="005C2693"/>
    <w:rsid w:val="005C28BC"/>
    <w:rsid w:val="005C2C7F"/>
    <w:rsid w:val="005C3046"/>
    <w:rsid w:val="005C340F"/>
    <w:rsid w:val="005C3A0F"/>
    <w:rsid w:val="005C3FB2"/>
    <w:rsid w:val="005C4097"/>
    <w:rsid w:val="005C518D"/>
    <w:rsid w:val="005C5268"/>
    <w:rsid w:val="005C58D7"/>
    <w:rsid w:val="005C62F2"/>
    <w:rsid w:val="005C6F50"/>
    <w:rsid w:val="005C7650"/>
    <w:rsid w:val="005C77B3"/>
    <w:rsid w:val="005C78B8"/>
    <w:rsid w:val="005C7E20"/>
    <w:rsid w:val="005D0336"/>
    <w:rsid w:val="005D0839"/>
    <w:rsid w:val="005D1490"/>
    <w:rsid w:val="005D17F0"/>
    <w:rsid w:val="005D1895"/>
    <w:rsid w:val="005D1EF5"/>
    <w:rsid w:val="005D2014"/>
    <w:rsid w:val="005D33C7"/>
    <w:rsid w:val="005D43F6"/>
    <w:rsid w:val="005D4563"/>
    <w:rsid w:val="005D49B6"/>
    <w:rsid w:val="005D4F9A"/>
    <w:rsid w:val="005D5026"/>
    <w:rsid w:val="005D5116"/>
    <w:rsid w:val="005D5195"/>
    <w:rsid w:val="005D5207"/>
    <w:rsid w:val="005D5EE9"/>
    <w:rsid w:val="005D61DB"/>
    <w:rsid w:val="005D686C"/>
    <w:rsid w:val="005D68F7"/>
    <w:rsid w:val="005D6A7F"/>
    <w:rsid w:val="005D6B5A"/>
    <w:rsid w:val="005D6DF0"/>
    <w:rsid w:val="005D7F2E"/>
    <w:rsid w:val="005E047A"/>
    <w:rsid w:val="005E0803"/>
    <w:rsid w:val="005E09E7"/>
    <w:rsid w:val="005E0DD0"/>
    <w:rsid w:val="005E1405"/>
    <w:rsid w:val="005E1648"/>
    <w:rsid w:val="005E1717"/>
    <w:rsid w:val="005E1B24"/>
    <w:rsid w:val="005E1E6E"/>
    <w:rsid w:val="005E2161"/>
    <w:rsid w:val="005E2457"/>
    <w:rsid w:val="005E3208"/>
    <w:rsid w:val="005E3377"/>
    <w:rsid w:val="005E4111"/>
    <w:rsid w:val="005E474C"/>
    <w:rsid w:val="005E4B1B"/>
    <w:rsid w:val="005E4F0E"/>
    <w:rsid w:val="005E50D0"/>
    <w:rsid w:val="005E52AA"/>
    <w:rsid w:val="005E56D1"/>
    <w:rsid w:val="005E6D1C"/>
    <w:rsid w:val="005E72DA"/>
    <w:rsid w:val="005E7A3C"/>
    <w:rsid w:val="005F000C"/>
    <w:rsid w:val="005F034B"/>
    <w:rsid w:val="005F0681"/>
    <w:rsid w:val="005F09F2"/>
    <w:rsid w:val="005F0EAD"/>
    <w:rsid w:val="005F0F1C"/>
    <w:rsid w:val="005F11B1"/>
    <w:rsid w:val="005F1331"/>
    <w:rsid w:val="005F1396"/>
    <w:rsid w:val="005F191C"/>
    <w:rsid w:val="005F1C72"/>
    <w:rsid w:val="005F1D2F"/>
    <w:rsid w:val="005F212B"/>
    <w:rsid w:val="005F234E"/>
    <w:rsid w:val="005F262F"/>
    <w:rsid w:val="005F283E"/>
    <w:rsid w:val="005F2B9C"/>
    <w:rsid w:val="005F31CA"/>
    <w:rsid w:val="005F3923"/>
    <w:rsid w:val="005F3CF8"/>
    <w:rsid w:val="005F3F3C"/>
    <w:rsid w:val="005F474A"/>
    <w:rsid w:val="005F4A0B"/>
    <w:rsid w:val="005F507C"/>
    <w:rsid w:val="005F6374"/>
    <w:rsid w:val="005F6D8F"/>
    <w:rsid w:val="005F7054"/>
    <w:rsid w:val="005F7093"/>
    <w:rsid w:val="005F70C1"/>
    <w:rsid w:val="005F7111"/>
    <w:rsid w:val="0060057F"/>
    <w:rsid w:val="006006A4"/>
    <w:rsid w:val="00601595"/>
    <w:rsid w:val="00602795"/>
    <w:rsid w:val="00602961"/>
    <w:rsid w:val="00602D48"/>
    <w:rsid w:val="00602EF2"/>
    <w:rsid w:val="00602F9F"/>
    <w:rsid w:val="006032F3"/>
    <w:rsid w:val="006034C1"/>
    <w:rsid w:val="0060381A"/>
    <w:rsid w:val="00603ADE"/>
    <w:rsid w:val="00603CC1"/>
    <w:rsid w:val="00603D2E"/>
    <w:rsid w:val="00604213"/>
    <w:rsid w:val="00604364"/>
    <w:rsid w:val="00604765"/>
    <w:rsid w:val="0060497F"/>
    <w:rsid w:val="00604BDA"/>
    <w:rsid w:val="00604DC3"/>
    <w:rsid w:val="006054D7"/>
    <w:rsid w:val="00605569"/>
    <w:rsid w:val="00605739"/>
    <w:rsid w:val="006059A9"/>
    <w:rsid w:val="00605A89"/>
    <w:rsid w:val="006064B7"/>
    <w:rsid w:val="00607A4A"/>
    <w:rsid w:val="0061003D"/>
    <w:rsid w:val="00610646"/>
    <w:rsid w:val="00610663"/>
    <w:rsid w:val="00610B1C"/>
    <w:rsid w:val="00610C36"/>
    <w:rsid w:val="00610C6A"/>
    <w:rsid w:val="00610E96"/>
    <w:rsid w:val="00611179"/>
    <w:rsid w:val="00611310"/>
    <w:rsid w:val="00611D6C"/>
    <w:rsid w:val="00611D79"/>
    <w:rsid w:val="00611DFB"/>
    <w:rsid w:val="00611EA3"/>
    <w:rsid w:val="006128BC"/>
    <w:rsid w:val="00612D04"/>
    <w:rsid w:val="00613EDC"/>
    <w:rsid w:val="006145FD"/>
    <w:rsid w:val="00614615"/>
    <w:rsid w:val="00615468"/>
    <w:rsid w:val="00615A26"/>
    <w:rsid w:val="00615C00"/>
    <w:rsid w:val="00616212"/>
    <w:rsid w:val="00616CB4"/>
    <w:rsid w:val="006172D2"/>
    <w:rsid w:val="006200EF"/>
    <w:rsid w:val="006202EC"/>
    <w:rsid w:val="0062079E"/>
    <w:rsid w:val="006207DB"/>
    <w:rsid w:val="00621816"/>
    <w:rsid w:val="0062181D"/>
    <w:rsid w:val="00621A8E"/>
    <w:rsid w:val="00621CF2"/>
    <w:rsid w:val="0062231E"/>
    <w:rsid w:val="006224F2"/>
    <w:rsid w:val="0062263B"/>
    <w:rsid w:val="0062285C"/>
    <w:rsid w:val="0062289B"/>
    <w:rsid w:val="00622CCD"/>
    <w:rsid w:val="00622F5B"/>
    <w:rsid w:val="006236FB"/>
    <w:rsid w:val="0062394C"/>
    <w:rsid w:val="00623ABE"/>
    <w:rsid w:val="00623B0A"/>
    <w:rsid w:val="00623F70"/>
    <w:rsid w:val="006246F7"/>
    <w:rsid w:val="0062499A"/>
    <w:rsid w:val="00624CE2"/>
    <w:rsid w:val="00624D03"/>
    <w:rsid w:val="0062511A"/>
    <w:rsid w:val="00625C97"/>
    <w:rsid w:val="006266BC"/>
    <w:rsid w:val="00626FBE"/>
    <w:rsid w:val="00627238"/>
    <w:rsid w:val="0062730D"/>
    <w:rsid w:val="006274B3"/>
    <w:rsid w:val="00627880"/>
    <w:rsid w:val="00627BEE"/>
    <w:rsid w:val="00627C92"/>
    <w:rsid w:val="00627E34"/>
    <w:rsid w:val="006306B6"/>
    <w:rsid w:val="00630AC8"/>
    <w:rsid w:val="006310FC"/>
    <w:rsid w:val="0063120B"/>
    <w:rsid w:val="00631930"/>
    <w:rsid w:val="00633225"/>
    <w:rsid w:val="006336F6"/>
    <w:rsid w:val="00633963"/>
    <w:rsid w:val="00633DEC"/>
    <w:rsid w:val="006346FA"/>
    <w:rsid w:val="006348A8"/>
    <w:rsid w:val="00634A9C"/>
    <w:rsid w:val="00634C28"/>
    <w:rsid w:val="00635435"/>
    <w:rsid w:val="0063551D"/>
    <w:rsid w:val="006356DD"/>
    <w:rsid w:val="00635C58"/>
    <w:rsid w:val="00635E82"/>
    <w:rsid w:val="00636305"/>
    <w:rsid w:val="006363A4"/>
    <w:rsid w:val="006366C0"/>
    <w:rsid w:val="0063678F"/>
    <w:rsid w:val="0063682D"/>
    <w:rsid w:val="006368F3"/>
    <w:rsid w:val="00636A2D"/>
    <w:rsid w:val="00636D0D"/>
    <w:rsid w:val="00636DE4"/>
    <w:rsid w:val="00636FB9"/>
    <w:rsid w:val="006378D4"/>
    <w:rsid w:val="00637BBD"/>
    <w:rsid w:val="0064002D"/>
    <w:rsid w:val="006401BA"/>
    <w:rsid w:val="00640209"/>
    <w:rsid w:val="00640626"/>
    <w:rsid w:val="00640914"/>
    <w:rsid w:val="0064108C"/>
    <w:rsid w:val="00641223"/>
    <w:rsid w:val="006413DD"/>
    <w:rsid w:val="00641B5B"/>
    <w:rsid w:val="00642684"/>
    <w:rsid w:val="00643903"/>
    <w:rsid w:val="006444F7"/>
    <w:rsid w:val="00646F48"/>
    <w:rsid w:val="00647259"/>
    <w:rsid w:val="006473AA"/>
    <w:rsid w:val="00647553"/>
    <w:rsid w:val="0064763D"/>
    <w:rsid w:val="00647BE7"/>
    <w:rsid w:val="00647C0F"/>
    <w:rsid w:val="00647C12"/>
    <w:rsid w:val="00647C44"/>
    <w:rsid w:val="00650082"/>
    <w:rsid w:val="0065023F"/>
    <w:rsid w:val="0065033E"/>
    <w:rsid w:val="00651555"/>
    <w:rsid w:val="00651D52"/>
    <w:rsid w:val="00651EAB"/>
    <w:rsid w:val="0065238C"/>
    <w:rsid w:val="00653736"/>
    <w:rsid w:val="00654083"/>
    <w:rsid w:val="00654804"/>
    <w:rsid w:val="00654909"/>
    <w:rsid w:val="00654DA7"/>
    <w:rsid w:val="006551C5"/>
    <w:rsid w:val="00655222"/>
    <w:rsid w:val="0065583C"/>
    <w:rsid w:val="00655989"/>
    <w:rsid w:val="006559A5"/>
    <w:rsid w:val="00655BB3"/>
    <w:rsid w:val="00655D97"/>
    <w:rsid w:val="00655F57"/>
    <w:rsid w:val="0065684D"/>
    <w:rsid w:val="00656C2D"/>
    <w:rsid w:val="006571D2"/>
    <w:rsid w:val="00657317"/>
    <w:rsid w:val="00657DED"/>
    <w:rsid w:val="00660724"/>
    <w:rsid w:val="00660894"/>
    <w:rsid w:val="00660988"/>
    <w:rsid w:val="00660D36"/>
    <w:rsid w:val="006616B7"/>
    <w:rsid w:val="00661C75"/>
    <w:rsid w:val="006620F1"/>
    <w:rsid w:val="00663356"/>
    <w:rsid w:val="0066364F"/>
    <w:rsid w:val="00663791"/>
    <w:rsid w:val="00663C50"/>
    <w:rsid w:val="00663EBE"/>
    <w:rsid w:val="0066406F"/>
    <w:rsid w:val="00664111"/>
    <w:rsid w:val="00664B6B"/>
    <w:rsid w:val="00664FF4"/>
    <w:rsid w:val="00666A0B"/>
    <w:rsid w:val="00666C4B"/>
    <w:rsid w:val="00666E77"/>
    <w:rsid w:val="00666EC5"/>
    <w:rsid w:val="006676F3"/>
    <w:rsid w:val="00667A91"/>
    <w:rsid w:val="00667ECE"/>
    <w:rsid w:val="0067001B"/>
    <w:rsid w:val="006702CE"/>
    <w:rsid w:val="00670431"/>
    <w:rsid w:val="006707D4"/>
    <w:rsid w:val="00670D6F"/>
    <w:rsid w:val="006717E4"/>
    <w:rsid w:val="006719C9"/>
    <w:rsid w:val="00671ACF"/>
    <w:rsid w:val="00671E42"/>
    <w:rsid w:val="00672006"/>
    <w:rsid w:val="006728A1"/>
    <w:rsid w:val="00672ABD"/>
    <w:rsid w:val="00672D5E"/>
    <w:rsid w:val="00672E26"/>
    <w:rsid w:val="0067307D"/>
    <w:rsid w:val="00673251"/>
    <w:rsid w:val="00673CA2"/>
    <w:rsid w:val="00673F23"/>
    <w:rsid w:val="0067451A"/>
    <w:rsid w:val="0067455C"/>
    <w:rsid w:val="006745D7"/>
    <w:rsid w:val="00674B94"/>
    <w:rsid w:val="00674E38"/>
    <w:rsid w:val="00675161"/>
    <w:rsid w:val="006758F2"/>
    <w:rsid w:val="00675C96"/>
    <w:rsid w:val="00675D95"/>
    <w:rsid w:val="00675FE8"/>
    <w:rsid w:val="006769BB"/>
    <w:rsid w:val="00676B01"/>
    <w:rsid w:val="00676CDA"/>
    <w:rsid w:val="00676F29"/>
    <w:rsid w:val="00676F90"/>
    <w:rsid w:val="00676FA6"/>
    <w:rsid w:val="00677074"/>
    <w:rsid w:val="00677361"/>
    <w:rsid w:val="00677555"/>
    <w:rsid w:val="00677734"/>
    <w:rsid w:val="00677BE9"/>
    <w:rsid w:val="00677C1A"/>
    <w:rsid w:val="00677DA0"/>
    <w:rsid w:val="00677DEA"/>
    <w:rsid w:val="00677E08"/>
    <w:rsid w:val="006803E4"/>
    <w:rsid w:val="00680CB2"/>
    <w:rsid w:val="00681926"/>
    <w:rsid w:val="006819B4"/>
    <w:rsid w:val="00681D2B"/>
    <w:rsid w:val="00681EAE"/>
    <w:rsid w:val="00682055"/>
    <w:rsid w:val="00682770"/>
    <w:rsid w:val="00682A58"/>
    <w:rsid w:val="0068318C"/>
    <w:rsid w:val="00683219"/>
    <w:rsid w:val="006832F9"/>
    <w:rsid w:val="00683DBF"/>
    <w:rsid w:val="0068456F"/>
    <w:rsid w:val="00684585"/>
    <w:rsid w:val="0068526B"/>
    <w:rsid w:val="006852B0"/>
    <w:rsid w:val="00685625"/>
    <w:rsid w:val="00685832"/>
    <w:rsid w:val="00686047"/>
    <w:rsid w:val="0068642D"/>
    <w:rsid w:val="006866D1"/>
    <w:rsid w:val="00686EB1"/>
    <w:rsid w:val="00687218"/>
    <w:rsid w:val="00687364"/>
    <w:rsid w:val="006875C7"/>
    <w:rsid w:val="00687A26"/>
    <w:rsid w:val="00690C9E"/>
    <w:rsid w:val="00690EC5"/>
    <w:rsid w:val="00691088"/>
    <w:rsid w:val="006918A2"/>
    <w:rsid w:val="00691902"/>
    <w:rsid w:val="00692DD7"/>
    <w:rsid w:val="00692EE1"/>
    <w:rsid w:val="00693639"/>
    <w:rsid w:val="00693B8A"/>
    <w:rsid w:val="00693E24"/>
    <w:rsid w:val="00694187"/>
    <w:rsid w:val="006945CA"/>
    <w:rsid w:val="006947C4"/>
    <w:rsid w:val="00694B2A"/>
    <w:rsid w:val="00694DB3"/>
    <w:rsid w:val="006956CC"/>
    <w:rsid w:val="0069589B"/>
    <w:rsid w:val="00695DFA"/>
    <w:rsid w:val="00696097"/>
    <w:rsid w:val="00696A52"/>
    <w:rsid w:val="00696E3B"/>
    <w:rsid w:val="00697714"/>
    <w:rsid w:val="0069781F"/>
    <w:rsid w:val="00697969"/>
    <w:rsid w:val="00697E53"/>
    <w:rsid w:val="006A1341"/>
    <w:rsid w:val="006A199F"/>
    <w:rsid w:val="006A19FA"/>
    <w:rsid w:val="006A1E7F"/>
    <w:rsid w:val="006A1F8E"/>
    <w:rsid w:val="006A2B24"/>
    <w:rsid w:val="006A2B8F"/>
    <w:rsid w:val="006A2F7B"/>
    <w:rsid w:val="006A34AF"/>
    <w:rsid w:val="006A38AF"/>
    <w:rsid w:val="006A4631"/>
    <w:rsid w:val="006A47AB"/>
    <w:rsid w:val="006A4802"/>
    <w:rsid w:val="006A5C31"/>
    <w:rsid w:val="006A5C41"/>
    <w:rsid w:val="006A5DD4"/>
    <w:rsid w:val="006A5FD2"/>
    <w:rsid w:val="006A612D"/>
    <w:rsid w:val="006A63AD"/>
    <w:rsid w:val="006A6E89"/>
    <w:rsid w:val="006A79FD"/>
    <w:rsid w:val="006A7D31"/>
    <w:rsid w:val="006B0428"/>
    <w:rsid w:val="006B0A3A"/>
    <w:rsid w:val="006B1132"/>
    <w:rsid w:val="006B133E"/>
    <w:rsid w:val="006B1447"/>
    <w:rsid w:val="006B1BC7"/>
    <w:rsid w:val="006B1E6D"/>
    <w:rsid w:val="006B277E"/>
    <w:rsid w:val="006B28A9"/>
    <w:rsid w:val="006B2D0F"/>
    <w:rsid w:val="006B312F"/>
    <w:rsid w:val="006B32FE"/>
    <w:rsid w:val="006B36BD"/>
    <w:rsid w:val="006B3C0B"/>
    <w:rsid w:val="006B40D2"/>
    <w:rsid w:val="006B439E"/>
    <w:rsid w:val="006B6139"/>
    <w:rsid w:val="006B74BA"/>
    <w:rsid w:val="006B7E0B"/>
    <w:rsid w:val="006C0925"/>
    <w:rsid w:val="006C0CED"/>
    <w:rsid w:val="006C0E9F"/>
    <w:rsid w:val="006C12F2"/>
    <w:rsid w:val="006C138C"/>
    <w:rsid w:val="006C1E01"/>
    <w:rsid w:val="006C2261"/>
    <w:rsid w:val="006C290E"/>
    <w:rsid w:val="006C3054"/>
    <w:rsid w:val="006C309A"/>
    <w:rsid w:val="006C33F1"/>
    <w:rsid w:val="006C49E5"/>
    <w:rsid w:val="006C4F3C"/>
    <w:rsid w:val="006C5437"/>
    <w:rsid w:val="006C5A50"/>
    <w:rsid w:val="006C5B36"/>
    <w:rsid w:val="006C6047"/>
    <w:rsid w:val="006C6944"/>
    <w:rsid w:val="006C69E5"/>
    <w:rsid w:val="006C6A11"/>
    <w:rsid w:val="006C6A42"/>
    <w:rsid w:val="006C6D1E"/>
    <w:rsid w:val="006C6D32"/>
    <w:rsid w:val="006C6EB1"/>
    <w:rsid w:val="006C708C"/>
    <w:rsid w:val="006C7252"/>
    <w:rsid w:val="006C74DF"/>
    <w:rsid w:val="006C760E"/>
    <w:rsid w:val="006D0955"/>
    <w:rsid w:val="006D0B76"/>
    <w:rsid w:val="006D0DDE"/>
    <w:rsid w:val="006D1075"/>
    <w:rsid w:val="006D1206"/>
    <w:rsid w:val="006D1BAE"/>
    <w:rsid w:val="006D21CA"/>
    <w:rsid w:val="006D23DB"/>
    <w:rsid w:val="006D2409"/>
    <w:rsid w:val="006D2D14"/>
    <w:rsid w:val="006D398E"/>
    <w:rsid w:val="006D4361"/>
    <w:rsid w:val="006D4ACB"/>
    <w:rsid w:val="006D4B1D"/>
    <w:rsid w:val="006D4E41"/>
    <w:rsid w:val="006D57FF"/>
    <w:rsid w:val="006D5B92"/>
    <w:rsid w:val="006D5D1E"/>
    <w:rsid w:val="006D6582"/>
    <w:rsid w:val="006D667A"/>
    <w:rsid w:val="006D69A5"/>
    <w:rsid w:val="006D6C03"/>
    <w:rsid w:val="006D73B6"/>
    <w:rsid w:val="006D7625"/>
    <w:rsid w:val="006D7DD8"/>
    <w:rsid w:val="006E0391"/>
    <w:rsid w:val="006E0A86"/>
    <w:rsid w:val="006E1474"/>
    <w:rsid w:val="006E1DAA"/>
    <w:rsid w:val="006E1DF5"/>
    <w:rsid w:val="006E203B"/>
    <w:rsid w:val="006E22E7"/>
    <w:rsid w:val="006E29D4"/>
    <w:rsid w:val="006E2FF5"/>
    <w:rsid w:val="006E31BA"/>
    <w:rsid w:val="006E33A2"/>
    <w:rsid w:val="006E33D7"/>
    <w:rsid w:val="006E39C7"/>
    <w:rsid w:val="006E451D"/>
    <w:rsid w:val="006E45E2"/>
    <w:rsid w:val="006E45F3"/>
    <w:rsid w:val="006E4994"/>
    <w:rsid w:val="006E4B0D"/>
    <w:rsid w:val="006E4C3E"/>
    <w:rsid w:val="006E5002"/>
    <w:rsid w:val="006E5900"/>
    <w:rsid w:val="006E5C7C"/>
    <w:rsid w:val="006E5EFD"/>
    <w:rsid w:val="006E6567"/>
    <w:rsid w:val="006E65A6"/>
    <w:rsid w:val="006E6772"/>
    <w:rsid w:val="006E6AEE"/>
    <w:rsid w:val="006E6B20"/>
    <w:rsid w:val="006E6D54"/>
    <w:rsid w:val="006E7828"/>
    <w:rsid w:val="006F0A6B"/>
    <w:rsid w:val="006F0D52"/>
    <w:rsid w:val="006F13A4"/>
    <w:rsid w:val="006F1507"/>
    <w:rsid w:val="006F1AB1"/>
    <w:rsid w:val="006F1C35"/>
    <w:rsid w:val="006F1ED0"/>
    <w:rsid w:val="006F1F16"/>
    <w:rsid w:val="006F2FC2"/>
    <w:rsid w:val="006F2FD3"/>
    <w:rsid w:val="006F330F"/>
    <w:rsid w:val="006F33B9"/>
    <w:rsid w:val="006F37C5"/>
    <w:rsid w:val="006F3AFD"/>
    <w:rsid w:val="006F3F8D"/>
    <w:rsid w:val="006F4247"/>
    <w:rsid w:val="006F432E"/>
    <w:rsid w:val="006F46C5"/>
    <w:rsid w:val="006F529C"/>
    <w:rsid w:val="006F5A68"/>
    <w:rsid w:val="006F735A"/>
    <w:rsid w:val="006F755B"/>
    <w:rsid w:val="006F7DA8"/>
    <w:rsid w:val="006F7F1E"/>
    <w:rsid w:val="00700083"/>
    <w:rsid w:val="007002BE"/>
    <w:rsid w:val="00700E96"/>
    <w:rsid w:val="00701511"/>
    <w:rsid w:val="007016AF"/>
    <w:rsid w:val="00701A3E"/>
    <w:rsid w:val="00701C6E"/>
    <w:rsid w:val="007024D6"/>
    <w:rsid w:val="007026F5"/>
    <w:rsid w:val="00703653"/>
    <w:rsid w:val="0070394E"/>
    <w:rsid w:val="00703FDB"/>
    <w:rsid w:val="00704406"/>
    <w:rsid w:val="00704B93"/>
    <w:rsid w:val="00704E79"/>
    <w:rsid w:val="00705225"/>
    <w:rsid w:val="007055FE"/>
    <w:rsid w:val="007056DC"/>
    <w:rsid w:val="00705882"/>
    <w:rsid w:val="00705916"/>
    <w:rsid w:val="00705BA7"/>
    <w:rsid w:val="00705CB7"/>
    <w:rsid w:val="00705CF1"/>
    <w:rsid w:val="00706025"/>
    <w:rsid w:val="007060E9"/>
    <w:rsid w:val="007062C4"/>
    <w:rsid w:val="007064B5"/>
    <w:rsid w:val="00706DF5"/>
    <w:rsid w:val="00707405"/>
    <w:rsid w:val="0070740F"/>
    <w:rsid w:val="007100A0"/>
    <w:rsid w:val="007108A0"/>
    <w:rsid w:val="0071138C"/>
    <w:rsid w:val="00711F92"/>
    <w:rsid w:val="007129C9"/>
    <w:rsid w:val="00712C98"/>
    <w:rsid w:val="00712D47"/>
    <w:rsid w:val="00713D76"/>
    <w:rsid w:val="00714080"/>
    <w:rsid w:val="007142DA"/>
    <w:rsid w:val="00714544"/>
    <w:rsid w:val="007146A6"/>
    <w:rsid w:val="007146FC"/>
    <w:rsid w:val="00714978"/>
    <w:rsid w:val="00714D65"/>
    <w:rsid w:val="00714EE2"/>
    <w:rsid w:val="00714FAC"/>
    <w:rsid w:val="00715134"/>
    <w:rsid w:val="0071515D"/>
    <w:rsid w:val="007152B6"/>
    <w:rsid w:val="00715503"/>
    <w:rsid w:val="00715D4D"/>
    <w:rsid w:val="00715E2B"/>
    <w:rsid w:val="00716329"/>
    <w:rsid w:val="00716D34"/>
    <w:rsid w:val="00716EA9"/>
    <w:rsid w:val="00717AA3"/>
    <w:rsid w:val="00720168"/>
    <w:rsid w:val="0072023E"/>
    <w:rsid w:val="0072042A"/>
    <w:rsid w:val="0072078A"/>
    <w:rsid w:val="00720938"/>
    <w:rsid w:val="00720CDD"/>
    <w:rsid w:val="00720FC3"/>
    <w:rsid w:val="007213AB"/>
    <w:rsid w:val="007214D6"/>
    <w:rsid w:val="00721A91"/>
    <w:rsid w:val="00722680"/>
    <w:rsid w:val="00722E18"/>
    <w:rsid w:val="00722FFF"/>
    <w:rsid w:val="00723642"/>
    <w:rsid w:val="00723A18"/>
    <w:rsid w:val="00723E24"/>
    <w:rsid w:val="00724615"/>
    <w:rsid w:val="00724745"/>
    <w:rsid w:val="00724806"/>
    <w:rsid w:val="00724AF9"/>
    <w:rsid w:val="00724B23"/>
    <w:rsid w:val="0072503D"/>
    <w:rsid w:val="00725132"/>
    <w:rsid w:val="0072513D"/>
    <w:rsid w:val="007256D2"/>
    <w:rsid w:val="007259F1"/>
    <w:rsid w:val="00725C36"/>
    <w:rsid w:val="00725E96"/>
    <w:rsid w:val="00725ED9"/>
    <w:rsid w:val="0072632B"/>
    <w:rsid w:val="00726446"/>
    <w:rsid w:val="007264FE"/>
    <w:rsid w:val="0072691D"/>
    <w:rsid w:val="00726A2F"/>
    <w:rsid w:val="00726E4B"/>
    <w:rsid w:val="00727F03"/>
    <w:rsid w:val="00730656"/>
    <w:rsid w:val="00730D23"/>
    <w:rsid w:val="00731598"/>
    <w:rsid w:val="007318C2"/>
    <w:rsid w:val="0073252D"/>
    <w:rsid w:val="0073264E"/>
    <w:rsid w:val="0073264F"/>
    <w:rsid w:val="00732891"/>
    <w:rsid w:val="00732D50"/>
    <w:rsid w:val="00732F26"/>
    <w:rsid w:val="007330A9"/>
    <w:rsid w:val="0073349C"/>
    <w:rsid w:val="0073352B"/>
    <w:rsid w:val="007335E0"/>
    <w:rsid w:val="00733A83"/>
    <w:rsid w:val="00733AB9"/>
    <w:rsid w:val="007347E7"/>
    <w:rsid w:val="0073488C"/>
    <w:rsid w:val="00734C83"/>
    <w:rsid w:val="00735891"/>
    <w:rsid w:val="007359A9"/>
    <w:rsid w:val="00735BA1"/>
    <w:rsid w:val="00736566"/>
    <w:rsid w:val="00736A01"/>
    <w:rsid w:val="00736AA4"/>
    <w:rsid w:val="00736ACA"/>
    <w:rsid w:val="0073719C"/>
    <w:rsid w:val="00737AD7"/>
    <w:rsid w:val="00737B94"/>
    <w:rsid w:val="00737BCC"/>
    <w:rsid w:val="00737D5D"/>
    <w:rsid w:val="00740DE4"/>
    <w:rsid w:val="007411D8"/>
    <w:rsid w:val="007412C3"/>
    <w:rsid w:val="00741753"/>
    <w:rsid w:val="00741F15"/>
    <w:rsid w:val="00742967"/>
    <w:rsid w:val="00743187"/>
    <w:rsid w:val="00743229"/>
    <w:rsid w:val="00743798"/>
    <w:rsid w:val="007439FC"/>
    <w:rsid w:val="00744315"/>
    <w:rsid w:val="0074470D"/>
    <w:rsid w:val="00744733"/>
    <w:rsid w:val="00744A3C"/>
    <w:rsid w:val="00744DF9"/>
    <w:rsid w:val="00744EB9"/>
    <w:rsid w:val="007450BF"/>
    <w:rsid w:val="007450EA"/>
    <w:rsid w:val="007452E2"/>
    <w:rsid w:val="00745308"/>
    <w:rsid w:val="00745617"/>
    <w:rsid w:val="00745924"/>
    <w:rsid w:val="00745CF3"/>
    <w:rsid w:val="0074602D"/>
    <w:rsid w:val="007460AE"/>
    <w:rsid w:val="007464FE"/>
    <w:rsid w:val="00746C42"/>
    <w:rsid w:val="00747407"/>
    <w:rsid w:val="0074758F"/>
    <w:rsid w:val="007476A8"/>
    <w:rsid w:val="00747B1A"/>
    <w:rsid w:val="00747D30"/>
    <w:rsid w:val="00747DB6"/>
    <w:rsid w:val="007500B0"/>
    <w:rsid w:val="007503AC"/>
    <w:rsid w:val="00750F75"/>
    <w:rsid w:val="007511DF"/>
    <w:rsid w:val="007513FF"/>
    <w:rsid w:val="00751453"/>
    <w:rsid w:val="007517AC"/>
    <w:rsid w:val="007518DA"/>
    <w:rsid w:val="00751A60"/>
    <w:rsid w:val="00751EA2"/>
    <w:rsid w:val="00753053"/>
    <w:rsid w:val="007533A7"/>
    <w:rsid w:val="007538FD"/>
    <w:rsid w:val="00753AE2"/>
    <w:rsid w:val="00753E38"/>
    <w:rsid w:val="00753E59"/>
    <w:rsid w:val="0075427D"/>
    <w:rsid w:val="007547C3"/>
    <w:rsid w:val="00754B36"/>
    <w:rsid w:val="00754D13"/>
    <w:rsid w:val="00754DFE"/>
    <w:rsid w:val="00754F36"/>
    <w:rsid w:val="00755249"/>
    <w:rsid w:val="00755CBF"/>
    <w:rsid w:val="00755D27"/>
    <w:rsid w:val="00755DCB"/>
    <w:rsid w:val="00755EC8"/>
    <w:rsid w:val="0075635E"/>
    <w:rsid w:val="007564F8"/>
    <w:rsid w:val="00756E60"/>
    <w:rsid w:val="00757137"/>
    <w:rsid w:val="00757570"/>
    <w:rsid w:val="00757715"/>
    <w:rsid w:val="00757ACA"/>
    <w:rsid w:val="0076045C"/>
    <w:rsid w:val="00760AD2"/>
    <w:rsid w:val="007612D0"/>
    <w:rsid w:val="00761A6D"/>
    <w:rsid w:val="00761C90"/>
    <w:rsid w:val="00761CCA"/>
    <w:rsid w:val="00762FA0"/>
    <w:rsid w:val="00763319"/>
    <w:rsid w:val="00763493"/>
    <w:rsid w:val="00763A12"/>
    <w:rsid w:val="007644A5"/>
    <w:rsid w:val="0076481F"/>
    <w:rsid w:val="00765129"/>
    <w:rsid w:val="007656BA"/>
    <w:rsid w:val="007659E9"/>
    <w:rsid w:val="00765D70"/>
    <w:rsid w:val="00766278"/>
    <w:rsid w:val="00766873"/>
    <w:rsid w:val="00766919"/>
    <w:rsid w:val="00766A05"/>
    <w:rsid w:val="007672C1"/>
    <w:rsid w:val="00767698"/>
    <w:rsid w:val="007677EE"/>
    <w:rsid w:val="007704BC"/>
    <w:rsid w:val="0077052A"/>
    <w:rsid w:val="00770534"/>
    <w:rsid w:val="007706D2"/>
    <w:rsid w:val="00770E64"/>
    <w:rsid w:val="0077183D"/>
    <w:rsid w:val="007719FC"/>
    <w:rsid w:val="00772209"/>
    <w:rsid w:val="007724ED"/>
    <w:rsid w:val="00772616"/>
    <w:rsid w:val="007728BC"/>
    <w:rsid w:val="00772A2D"/>
    <w:rsid w:val="00772F65"/>
    <w:rsid w:val="0077302D"/>
    <w:rsid w:val="007733E8"/>
    <w:rsid w:val="0077354A"/>
    <w:rsid w:val="00773749"/>
    <w:rsid w:val="007738FA"/>
    <w:rsid w:val="00773CAD"/>
    <w:rsid w:val="00773CD2"/>
    <w:rsid w:val="007745C4"/>
    <w:rsid w:val="00774613"/>
    <w:rsid w:val="00774759"/>
    <w:rsid w:val="00775084"/>
    <w:rsid w:val="00775DBF"/>
    <w:rsid w:val="00776176"/>
    <w:rsid w:val="007763B2"/>
    <w:rsid w:val="0077645F"/>
    <w:rsid w:val="0077656B"/>
    <w:rsid w:val="00777367"/>
    <w:rsid w:val="0077757F"/>
    <w:rsid w:val="00777850"/>
    <w:rsid w:val="00777A85"/>
    <w:rsid w:val="00780C20"/>
    <w:rsid w:val="00780F55"/>
    <w:rsid w:val="00781297"/>
    <w:rsid w:val="00783090"/>
    <w:rsid w:val="0078346B"/>
    <w:rsid w:val="00783CA6"/>
    <w:rsid w:val="00783DCE"/>
    <w:rsid w:val="007844A0"/>
    <w:rsid w:val="0078485D"/>
    <w:rsid w:val="00784FDC"/>
    <w:rsid w:val="00785FDE"/>
    <w:rsid w:val="00786CE1"/>
    <w:rsid w:val="00786DD5"/>
    <w:rsid w:val="00787048"/>
    <w:rsid w:val="00787962"/>
    <w:rsid w:val="00787A88"/>
    <w:rsid w:val="007902CA"/>
    <w:rsid w:val="00790403"/>
    <w:rsid w:val="00790533"/>
    <w:rsid w:val="007905C7"/>
    <w:rsid w:val="0079062B"/>
    <w:rsid w:val="007907BD"/>
    <w:rsid w:val="00791329"/>
    <w:rsid w:val="007919D4"/>
    <w:rsid w:val="00791CE5"/>
    <w:rsid w:val="00792D91"/>
    <w:rsid w:val="00793086"/>
    <w:rsid w:val="00793F5A"/>
    <w:rsid w:val="0079430B"/>
    <w:rsid w:val="00794450"/>
    <w:rsid w:val="00794A6D"/>
    <w:rsid w:val="00794C3E"/>
    <w:rsid w:val="00794F05"/>
    <w:rsid w:val="00795239"/>
    <w:rsid w:val="00795279"/>
    <w:rsid w:val="0079530B"/>
    <w:rsid w:val="0079545C"/>
    <w:rsid w:val="00795508"/>
    <w:rsid w:val="00795C36"/>
    <w:rsid w:val="00795DA1"/>
    <w:rsid w:val="00795E4D"/>
    <w:rsid w:val="0079657F"/>
    <w:rsid w:val="00796947"/>
    <w:rsid w:val="00796DFD"/>
    <w:rsid w:val="00796E44"/>
    <w:rsid w:val="00796EFE"/>
    <w:rsid w:val="00797182"/>
    <w:rsid w:val="00797655"/>
    <w:rsid w:val="007A042E"/>
    <w:rsid w:val="007A049E"/>
    <w:rsid w:val="007A0E3C"/>
    <w:rsid w:val="007A0F6C"/>
    <w:rsid w:val="007A1140"/>
    <w:rsid w:val="007A115C"/>
    <w:rsid w:val="007A1238"/>
    <w:rsid w:val="007A137E"/>
    <w:rsid w:val="007A1502"/>
    <w:rsid w:val="007A2426"/>
    <w:rsid w:val="007A26D4"/>
    <w:rsid w:val="007A2A11"/>
    <w:rsid w:val="007A2ABE"/>
    <w:rsid w:val="007A2B4F"/>
    <w:rsid w:val="007A2E3D"/>
    <w:rsid w:val="007A357C"/>
    <w:rsid w:val="007A360A"/>
    <w:rsid w:val="007A37D7"/>
    <w:rsid w:val="007A3B33"/>
    <w:rsid w:val="007A3C9B"/>
    <w:rsid w:val="007A3D59"/>
    <w:rsid w:val="007A40AF"/>
    <w:rsid w:val="007A4F49"/>
    <w:rsid w:val="007A5B69"/>
    <w:rsid w:val="007A5B92"/>
    <w:rsid w:val="007A5ED9"/>
    <w:rsid w:val="007A5F9D"/>
    <w:rsid w:val="007A6F6F"/>
    <w:rsid w:val="007A74D3"/>
    <w:rsid w:val="007A759A"/>
    <w:rsid w:val="007A76E4"/>
    <w:rsid w:val="007A7BD2"/>
    <w:rsid w:val="007A7FD7"/>
    <w:rsid w:val="007B0460"/>
    <w:rsid w:val="007B1922"/>
    <w:rsid w:val="007B1DF5"/>
    <w:rsid w:val="007B29F3"/>
    <w:rsid w:val="007B2C9F"/>
    <w:rsid w:val="007B2E2D"/>
    <w:rsid w:val="007B33AA"/>
    <w:rsid w:val="007B3718"/>
    <w:rsid w:val="007B3B1A"/>
    <w:rsid w:val="007B4281"/>
    <w:rsid w:val="007B48F9"/>
    <w:rsid w:val="007B493E"/>
    <w:rsid w:val="007B4A06"/>
    <w:rsid w:val="007B4F6C"/>
    <w:rsid w:val="007B52C4"/>
    <w:rsid w:val="007B593E"/>
    <w:rsid w:val="007B795D"/>
    <w:rsid w:val="007B7BA6"/>
    <w:rsid w:val="007C0594"/>
    <w:rsid w:val="007C0E36"/>
    <w:rsid w:val="007C11F4"/>
    <w:rsid w:val="007C14EB"/>
    <w:rsid w:val="007C29F5"/>
    <w:rsid w:val="007C2AF6"/>
    <w:rsid w:val="007C2C98"/>
    <w:rsid w:val="007C2F07"/>
    <w:rsid w:val="007C3240"/>
    <w:rsid w:val="007C33FE"/>
    <w:rsid w:val="007C387E"/>
    <w:rsid w:val="007C39F6"/>
    <w:rsid w:val="007C3B7E"/>
    <w:rsid w:val="007C4142"/>
    <w:rsid w:val="007C44E1"/>
    <w:rsid w:val="007C481B"/>
    <w:rsid w:val="007C4849"/>
    <w:rsid w:val="007C4980"/>
    <w:rsid w:val="007C4BCB"/>
    <w:rsid w:val="007C4C38"/>
    <w:rsid w:val="007C532C"/>
    <w:rsid w:val="007C5F93"/>
    <w:rsid w:val="007C6206"/>
    <w:rsid w:val="007C6287"/>
    <w:rsid w:val="007C7051"/>
    <w:rsid w:val="007C72B3"/>
    <w:rsid w:val="007C7CB0"/>
    <w:rsid w:val="007D0848"/>
    <w:rsid w:val="007D098F"/>
    <w:rsid w:val="007D0D9D"/>
    <w:rsid w:val="007D17CA"/>
    <w:rsid w:val="007D1A1A"/>
    <w:rsid w:val="007D226E"/>
    <w:rsid w:val="007D24F4"/>
    <w:rsid w:val="007D25D6"/>
    <w:rsid w:val="007D27CE"/>
    <w:rsid w:val="007D2C7A"/>
    <w:rsid w:val="007D2EA3"/>
    <w:rsid w:val="007D307B"/>
    <w:rsid w:val="007D3805"/>
    <w:rsid w:val="007D3E7D"/>
    <w:rsid w:val="007D41AB"/>
    <w:rsid w:val="007D4880"/>
    <w:rsid w:val="007D492D"/>
    <w:rsid w:val="007D687E"/>
    <w:rsid w:val="007D760D"/>
    <w:rsid w:val="007D7AEB"/>
    <w:rsid w:val="007D7B9E"/>
    <w:rsid w:val="007E02AD"/>
    <w:rsid w:val="007E037C"/>
    <w:rsid w:val="007E0557"/>
    <w:rsid w:val="007E0AFE"/>
    <w:rsid w:val="007E0E26"/>
    <w:rsid w:val="007E123D"/>
    <w:rsid w:val="007E13B8"/>
    <w:rsid w:val="007E152E"/>
    <w:rsid w:val="007E1581"/>
    <w:rsid w:val="007E24C5"/>
    <w:rsid w:val="007E2568"/>
    <w:rsid w:val="007E28B1"/>
    <w:rsid w:val="007E299F"/>
    <w:rsid w:val="007E3063"/>
    <w:rsid w:val="007E3077"/>
    <w:rsid w:val="007E3084"/>
    <w:rsid w:val="007E3423"/>
    <w:rsid w:val="007E3441"/>
    <w:rsid w:val="007E34DD"/>
    <w:rsid w:val="007E3910"/>
    <w:rsid w:val="007E4251"/>
    <w:rsid w:val="007E4F17"/>
    <w:rsid w:val="007E5264"/>
    <w:rsid w:val="007E57DE"/>
    <w:rsid w:val="007E5A30"/>
    <w:rsid w:val="007E5D21"/>
    <w:rsid w:val="007E5E0B"/>
    <w:rsid w:val="007E6A9D"/>
    <w:rsid w:val="007E6B6C"/>
    <w:rsid w:val="007E6D01"/>
    <w:rsid w:val="007F02B9"/>
    <w:rsid w:val="007F03F6"/>
    <w:rsid w:val="007F078B"/>
    <w:rsid w:val="007F08AF"/>
    <w:rsid w:val="007F0DE5"/>
    <w:rsid w:val="007F1011"/>
    <w:rsid w:val="007F1576"/>
    <w:rsid w:val="007F1BE6"/>
    <w:rsid w:val="007F1EB8"/>
    <w:rsid w:val="007F2272"/>
    <w:rsid w:val="007F23A8"/>
    <w:rsid w:val="007F26A8"/>
    <w:rsid w:val="007F319A"/>
    <w:rsid w:val="007F38BF"/>
    <w:rsid w:val="007F39C1"/>
    <w:rsid w:val="007F3DAD"/>
    <w:rsid w:val="007F3E5A"/>
    <w:rsid w:val="007F3EBA"/>
    <w:rsid w:val="007F4345"/>
    <w:rsid w:val="007F46EC"/>
    <w:rsid w:val="007F4F90"/>
    <w:rsid w:val="007F5088"/>
    <w:rsid w:val="007F612A"/>
    <w:rsid w:val="007F6354"/>
    <w:rsid w:val="007F6652"/>
    <w:rsid w:val="007F6EBA"/>
    <w:rsid w:val="007F70DD"/>
    <w:rsid w:val="007F70FF"/>
    <w:rsid w:val="007F7415"/>
    <w:rsid w:val="007F74CD"/>
    <w:rsid w:val="007F7F41"/>
    <w:rsid w:val="0080034B"/>
    <w:rsid w:val="00800439"/>
    <w:rsid w:val="00800712"/>
    <w:rsid w:val="00800789"/>
    <w:rsid w:val="00800B11"/>
    <w:rsid w:val="00801370"/>
    <w:rsid w:val="0080164F"/>
    <w:rsid w:val="00801756"/>
    <w:rsid w:val="0080177D"/>
    <w:rsid w:val="0080189E"/>
    <w:rsid w:val="008019C5"/>
    <w:rsid w:val="00802127"/>
    <w:rsid w:val="0080279D"/>
    <w:rsid w:val="008036FB"/>
    <w:rsid w:val="00803E65"/>
    <w:rsid w:val="00804006"/>
    <w:rsid w:val="0080405B"/>
    <w:rsid w:val="008040B9"/>
    <w:rsid w:val="00804927"/>
    <w:rsid w:val="00804A7A"/>
    <w:rsid w:val="00805354"/>
    <w:rsid w:val="008057EA"/>
    <w:rsid w:val="00805FD3"/>
    <w:rsid w:val="00806299"/>
    <w:rsid w:val="00806602"/>
    <w:rsid w:val="00806A5C"/>
    <w:rsid w:val="00806BC1"/>
    <w:rsid w:val="00806DDA"/>
    <w:rsid w:val="0080761C"/>
    <w:rsid w:val="0081023F"/>
    <w:rsid w:val="008102EF"/>
    <w:rsid w:val="008104A5"/>
    <w:rsid w:val="00810501"/>
    <w:rsid w:val="0081052E"/>
    <w:rsid w:val="00810B1B"/>
    <w:rsid w:val="00810CAD"/>
    <w:rsid w:val="00810D5C"/>
    <w:rsid w:val="00811901"/>
    <w:rsid w:val="00811CF2"/>
    <w:rsid w:val="00811E31"/>
    <w:rsid w:val="008121AD"/>
    <w:rsid w:val="00812407"/>
    <w:rsid w:val="008128E7"/>
    <w:rsid w:val="008128F8"/>
    <w:rsid w:val="00812E36"/>
    <w:rsid w:val="008131F7"/>
    <w:rsid w:val="00813534"/>
    <w:rsid w:val="00813836"/>
    <w:rsid w:val="0081395F"/>
    <w:rsid w:val="00814195"/>
    <w:rsid w:val="00814587"/>
    <w:rsid w:val="0081460B"/>
    <w:rsid w:val="008153E6"/>
    <w:rsid w:val="0081540B"/>
    <w:rsid w:val="00815537"/>
    <w:rsid w:val="008161B8"/>
    <w:rsid w:val="00816653"/>
    <w:rsid w:val="0081667C"/>
    <w:rsid w:val="00816A97"/>
    <w:rsid w:val="00816B29"/>
    <w:rsid w:val="00816DD0"/>
    <w:rsid w:val="00817511"/>
    <w:rsid w:val="0081757E"/>
    <w:rsid w:val="00817B69"/>
    <w:rsid w:val="00817C11"/>
    <w:rsid w:val="00820076"/>
    <w:rsid w:val="008201DC"/>
    <w:rsid w:val="00820399"/>
    <w:rsid w:val="00820504"/>
    <w:rsid w:val="00820961"/>
    <w:rsid w:val="00820BA5"/>
    <w:rsid w:val="008210A0"/>
    <w:rsid w:val="00821375"/>
    <w:rsid w:val="008215E0"/>
    <w:rsid w:val="00821752"/>
    <w:rsid w:val="00821930"/>
    <w:rsid w:val="00821ADD"/>
    <w:rsid w:val="00822774"/>
    <w:rsid w:val="00822BA3"/>
    <w:rsid w:val="00822CF9"/>
    <w:rsid w:val="008236CD"/>
    <w:rsid w:val="00823A9F"/>
    <w:rsid w:val="00823D78"/>
    <w:rsid w:val="00824518"/>
    <w:rsid w:val="0082459C"/>
    <w:rsid w:val="0082578E"/>
    <w:rsid w:val="00825C9D"/>
    <w:rsid w:val="00826FC9"/>
    <w:rsid w:val="00827001"/>
    <w:rsid w:val="00827225"/>
    <w:rsid w:val="00827ED5"/>
    <w:rsid w:val="00827FBE"/>
    <w:rsid w:val="00830540"/>
    <w:rsid w:val="0083059A"/>
    <w:rsid w:val="008305EB"/>
    <w:rsid w:val="008306E7"/>
    <w:rsid w:val="00830F6C"/>
    <w:rsid w:val="008313E6"/>
    <w:rsid w:val="008315F5"/>
    <w:rsid w:val="00831BF3"/>
    <w:rsid w:val="00831FFA"/>
    <w:rsid w:val="00832294"/>
    <w:rsid w:val="00832543"/>
    <w:rsid w:val="008325B3"/>
    <w:rsid w:val="00832679"/>
    <w:rsid w:val="008332A1"/>
    <w:rsid w:val="0083336D"/>
    <w:rsid w:val="0083342A"/>
    <w:rsid w:val="008334C5"/>
    <w:rsid w:val="0083363D"/>
    <w:rsid w:val="00833B8C"/>
    <w:rsid w:val="00833C99"/>
    <w:rsid w:val="00833F33"/>
    <w:rsid w:val="00833FAD"/>
    <w:rsid w:val="008342A2"/>
    <w:rsid w:val="00834444"/>
    <w:rsid w:val="0083492C"/>
    <w:rsid w:val="0083496E"/>
    <w:rsid w:val="008352EC"/>
    <w:rsid w:val="0083753E"/>
    <w:rsid w:val="00837BC4"/>
    <w:rsid w:val="00837C4E"/>
    <w:rsid w:val="00837F23"/>
    <w:rsid w:val="0084088F"/>
    <w:rsid w:val="008422B5"/>
    <w:rsid w:val="0084243F"/>
    <w:rsid w:val="0084285F"/>
    <w:rsid w:val="00842F9E"/>
    <w:rsid w:val="00843476"/>
    <w:rsid w:val="008434CA"/>
    <w:rsid w:val="00843C69"/>
    <w:rsid w:val="008447E5"/>
    <w:rsid w:val="008448C6"/>
    <w:rsid w:val="0084492E"/>
    <w:rsid w:val="008457C6"/>
    <w:rsid w:val="00845C48"/>
    <w:rsid w:val="00846786"/>
    <w:rsid w:val="008469F7"/>
    <w:rsid w:val="008471AC"/>
    <w:rsid w:val="00847C70"/>
    <w:rsid w:val="00847DC1"/>
    <w:rsid w:val="00847FDE"/>
    <w:rsid w:val="0085016A"/>
    <w:rsid w:val="00850172"/>
    <w:rsid w:val="008506F2"/>
    <w:rsid w:val="00850FC4"/>
    <w:rsid w:val="00851CA6"/>
    <w:rsid w:val="00852084"/>
    <w:rsid w:val="00852808"/>
    <w:rsid w:val="00852AFF"/>
    <w:rsid w:val="00852B51"/>
    <w:rsid w:val="00853562"/>
    <w:rsid w:val="0085366A"/>
    <w:rsid w:val="00853D39"/>
    <w:rsid w:val="00854688"/>
    <w:rsid w:val="0085469F"/>
    <w:rsid w:val="0085475F"/>
    <w:rsid w:val="008547A4"/>
    <w:rsid w:val="00854898"/>
    <w:rsid w:val="0085589B"/>
    <w:rsid w:val="00855993"/>
    <w:rsid w:val="00857769"/>
    <w:rsid w:val="00857A91"/>
    <w:rsid w:val="00860042"/>
    <w:rsid w:val="00860132"/>
    <w:rsid w:val="0086013D"/>
    <w:rsid w:val="008601D9"/>
    <w:rsid w:val="00860203"/>
    <w:rsid w:val="00860313"/>
    <w:rsid w:val="008605A0"/>
    <w:rsid w:val="00860904"/>
    <w:rsid w:val="008609A3"/>
    <w:rsid w:val="00861540"/>
    <w:rsid w:val="00861688"/>
    <w:rsid w:val="00861CDD"/>
    <w:rsid w:val="00861E5C"/>
    <w:rsid w:val="008621BC"/>
    <w:rsid w:val="008621C0"/>
    <w:rsid w:val="00862725"/>
    <w:rsid w:val="00862ECA"/>
    <w:rsid w:val="0086309D"/>
    <w:rsid w:val="008634C1"/>
    <w:rsid w:val="00863CB8"/>
    <w:rsid w:val="00863CC9"/>
    <w:rsid w:val="00864356"/>
    <w:rsid w:val="00864CDB"/>
    <w:rsid w:val="0086500C"/>
    <w:rsid w:val="00865A04"/>
    <w:rsid w:val="00865A3E"/>
    <w:rsid w:val="00865E8F"/>
    <w:rsid w:val="00865F18"/>
    <w:rsid w:val="008661AE"/>
    <w:rsid w:val="008668F8"/>
    <w:rsid w:val="008673B9"/>
    <w:rsid w:val="008675E3"/>
    <w:rsid w:val="00867803"/>
    <w:rsid w:val="008700CA"/>
    <w:rsid w:val="00870691"/>
    <w:rsid w:val="0087085F"/>
    <w:rsid w:val="00870B52"/>
    <w:rsid w:val="00870E4F"/>
    <w:rsid w:val="00870F42"/>
    <w:rsid w:val="00871390"/>
    <w:rsid w:val="00871793"/>
    <w:rsid w:val="00872624"/>
    <w:rsid w:val="00872AF2"/>
    <w:rsid w:val="00872E07"/>
    <w:rsid w:val="00872F7B"/>
    <w:rsid w:val="008736BC"/>
    <w:rsid w:val="00873B46"/>
    <w:rsid w:val="00873EFB"/>
    <w:rsid w:val="008741B7"/>
    <w:rsid w:val="0087474F"/>
    <w:rsid w:val="008749C6"/>
    <w:rsid w:val="00874B7C"/>
    <w:rsid w:val="00875488"/>
    <w:rsid w:val="008754B4"/>
    <w:rsid w:val="008755D3"/>
    <w:rsid w:val="00875642"/>
    <w:rsid w:val="008756C1"/>
    <w:rsid w:val="00875736"/>
    <w:rsid w:val="008759CC"/>
    <w:rsid w:val="0087642A"/>
    <w:rsid w:val="008766B5"/>
    <w:rsid w:val="00876BAB"/>
    <w:rsid w:val="00877F7F"/>
    <w:rsid w:val="0088039F"/>
    <w:rsid w:val="008803C4"/>
    <w:rsid w:val="0088087F"/>
    <w:rsid w:val="00880A2C"/>
    <w:rsid w:val="00881468"/>
    <w:rsid w:val="0088162C"/>
    <w:rsid w:val="00881B42"/>
    <w:rsid w:val="00881B7C"/>
    <w:rsid w:val="00881C0B"/>
    <w:rsid w:val="00881CB6"/>
    <w:rsid w:val="008820EB"/>
    <w:rsid w:val="008821FD"/>
    <w:rsid w:val="00882566"/>
    <w:rsid w:val="008828C3"/>
    <w:rsid w:val="00882A0F"/>
    <w:rsid w:val="00883014"/>
    <w:rsid w:val="008833F9"/>
    <w:rsid w:val="00883677"/>
    <w:rsid w:val="008845AD"/>
    <w:rsid w:val="00885BC1"/>
    <w:rsid w:val="00885E83"/>
    <w:rsid w:val="008864B0"/>
    <w:rsid w:val="00886DE6"/>
    <w:rsid w:val="00887669"/>
    <w:rsid w:val="0088788C"/>
    <w:rsid w:val="00887F91"/>
    <w:rsid w:val="00887FCA"/>
    <w:rsid w:val="00890B16"/>
    <w:rsid w:val="008910C0"/>
    <w:rsid w:val="0089111A"/>
    <w:rsid w:val="00891D0B"/>
    <w:rsid w:val="008921AC"/>
    <w:rsid w:val="008924BC"/>
    <w:rsid w:val="00893631"/>
    <w:rsid w:val="008936BC"/>
    <w:rsid w:val="00893BC9"/>
    <w:rsid w:val="00894C72"/>
    <w:rsid w:val="00894DD8"/>
    <w:rsid w:val="00894DEF"/>
    <w:rsid w:val="00895587"/>
    <w:rsid w:val="0089620E"/>
    <w:rsid w:val="00896A75"/>
    <w:rsid w:val="0089740B"/>
    <w:rsid w:val="00897476"/>
    <w:rsid w:val="00897E5F"/>
    <w:rsid w:val="008A02AC"/>
    <w:rsid w:val="008A0630"/>
    <w:rsid w:val="008A08EB"/>
    <w:rsid w:val="008A08EF"/>
    <w:rsid w:val="008A0B57"/>
    <w:rsid w:val="008A0C93"/>
    <w:rsid w:val="008A1E42"/>
    <w:rsid w:val="008A25C6"/>
    <w:rsid w:val="008A2BDC"/>
    <w:rsid w:val="008A2D36"/>
    <w:rsid w:val="008A30AC"/>
    <w:rsid w:val="008A397E"/>
    <w:rsid w:val="008A3B97"/>
    <w:rsid w:val="008A3E77"/>
    <w:rsid w:val="008A4034"/>
    <w:rsid w:val="008A40C9"/>
    <w:rsid w:val="008A411A"/>
    <w:rsid w:val="008A48F6"/>
    <w:rsid w:val="008A4BB3"/>
    <w:rsid w:val="008A5444"/>
    <w:rsid w:val="008A581C"/>
    <w:rsid w:val="008A5AC3"/>
    <w:rsid w:val="008A67D3"/>
    <w:rsid w:val="008A783F"/>
    <w:rsid w:val="008A78AF"/>
    <w:rsid w:val="008B0061"/>
    <w:rsid w:val="008B0856"/>
    <w:rsid w:val="008B0936"/>
    <w:rsid w:val="008B13BE"/>
    <w:rsid w:val="008B1845"/>
    <w:rsid w:val="008B1D1A"/>
    <w:rsid w:val="008B1E3E"/>
    <w:rsid w:val="008B21FD"/>
    <w:rsid w:val="008B2657"/>
    <w:rsid w:val="008B2D1E"/>
    <w:rsid w:val="008B2EBF"/>
    <w:rsid w:val="008B2FB6"/>
    <w:rsid w:val="008B3677"/>
    <w:rsid w:val="008B4019"/>
    <w:rsid w:val="008B415E"/>
    <w:rsid w:val="008B4727"/>
    <w:rsid w:val="008B4B61"/>
    <w:rsid w:val="008B565C"/>
    <w:rsid w:val="008B582E"/>
    <w:rsid w:val="008B5CC0"/>
    <w:rsid w:val="008B5D4D"/>
    <w:rsid w:val="008B5E36"/>
    <w:rsid w:val="008B614D"/>
    <w:rsid w:val="008B6437"/>
    <w:rsid w:val="008B6642"/>
    <w:rsid w:val="008B6CCE"/>
    <w:rsid w:val="008B6DFA"/>
    <w:rsid w:val="008B6E98"/>
    <w:rsid w:val="008B787F"/>
    <w:rsid w:val="008C009B"/>
    <w:rsid w:val="008C01DB"/>
    <w:rsid w:val="008C060C"/>
    <w:rsid w:val="008C0C27"/>
    <w:rsid w:val="008C0E5A"/>
    <w:rsid w:val="008C0F58"/>
    <w:rsid w:val="008C1879"/>
    <w:rsid w:val="008C19C3"/>
    <w:rsid w:val="008C1BB3"/>
    <w:rsid w:val="008C1BB4"/>
    <w:rsid w:val="008C1BBF"/>
    <w:rsid w:val="008C1C3E"/>
    <w:rsid w:val="008C2124"/>
    <w:rsid w:val="008C32A6"/>
    <w:rsid w:val="008C33DA"/>
    <w:rsid w:val="008C37F7"/>
    <w:rsid w:val="008C386C"/>
    <w:rsid w:val="008C399A"/>
    <w:rsid w:val="008C3D22"/>
    <w:rsid w:val="008C4325"/>
    <w:rsid w:val="008C4CE9"/>
    <w:rsid w:val="008C4D1E"/>
    <w:rsid w:val="008C5087"/>
    <w:rsid w:val="008C54A6"/>
    <w:rsid w:val="008C556E"/>
    <w:rsid w:val="008C56B9"/>
    <w:rsid w:val="008C5750"/>
    <w:rsid w:val="008C6155"/>
    <w:rsid w:val="008C61C1"/>
    <w:rsid w:val="008C6345"/>
    <w:rsid w:val="008C68E7"/>
    <w:rsid w:val="008C791D"/>
    <w:rsid w:val="008C7A37"/>
    <w:rsid w:val="008D0AEF"/>
    <w:rsid w:val="008D1117"/>
    <w:rsid w:val="008D1545"/>
    <w:rsid w:val="008D18DA"/>
    <w:rsid w:val="008D22F6"/>
    <w:rsid w:val="008D29BC"/>
    <w:rsid w:val="008D2F43"/>
    <w:rsid w:val="008D317F"/>
    <w:rsid w:val="008D3EF3"/>
    <w:rsid w:val="008D44DC"/>
    <w:rsid w:val="008D4A0E"/>
    <w:rsid w:val="008D572E"/>
    <w:rsid w:val="008D5975"/>
    <w:rsid w:val="008D5B56"/>
    <w:rsid w:val="008D5EBE"/>
    <w:rsid w:val="008D64C1"/>
    <w:rsid w:val="008D692A"/>
    <w:rsid w:val="008D6DD9"/>
    <w:rsid w:val="008D6E95"/>
    <w:rsid w:val="008D78FA"/>
    <w:rsid w:val="008E09C2"/>
    <w:rsid w:val="008E0EC0"/>
    <w:rsid w:val="008E129A"/>
    <w:rsid w:val="008E1537"/>
    <w:rsid w:val="008E166F"/>
    <w:rsid w:val="008E1B0B"/>
    <w:rsid w:val="008E1DA0"/>
    <w:rsid w:val="008E1F9B"/>
    <w:rsid w:val="008E1FD9"/>
    <w:rsid w:val="008E2392"/>
    <w:rsid w:val="008E23C3"/>
    <w:rsid w:val="008E2A3E"/>
    <w:rsid w:val="008E3211"/>
    <w:rsid w:val="008E3BC2"/>
    <w:rsid w:val="008E42A7"/>
    <w:rsid w:val="008E4B18"/>
    <w:rsid w:val="008E4B29"/>
    <w:rsid w:val="008E4D1D"/>
    <w:rsid w:val="008E5095"/>
    <w:rsid w:val="008E50B8"/>
    <w:rsid w:val="008E5A3A"/>
    <w:rsid w:val="008E5F64"/>
    <w:rsid w:val="008E6565"/>
    <w:rsid w:val="008E6A48"/>
    <w:rsid w:val="008E6C17"/>
    <w:rsid w:val="008E7529"/>
    <w:rsid w:val="008E7B8C"/>
    <w:rsid w:val="008E7DAC"/>
    <w:rsid w:val="008F03A3"/>
    <w:rsid w:val="008F04C8"/>
    <w:rsid w:val="008F0DBD"/>
    <w:rsid w:val="008F0E94"/>
    <w:rsid w:val="008F1478"/>
    <w:rsid w:val="008F1AE9"/>
    <w:rsid w:val="008F2488"/>
    <w:rsid w:val="008F28C6"/>
    <w:rsid w:val="008F29A2"/>
    <w:rsid w:val="008F3320"/>
    <w:rsid w:val="008F368B"/>
    <w:rsid w:val="008F39EF"/>
    <w:rsid w:val="008F3C43"/>
    <w:rsid w:val="008F4081"/>
    <w:rsid w:val="008F476D"/>
    <w:rsid w:val="008F4ED9"/>
    <w:rsid w:val="008F5541"/>
    <w:rsid w:val="008F5CBE"/>
    <w:rsid w:val="008F621A"/>
    <w:rsid w:val="008F639E"/>
    <w:rsid w:val="008F68A4"/>
    <w:rsid w:val="008F6EB7"/>
    <w:rsid w:val="008F73D1"/>
    <w:rsid w:val="008F746B"/>
    <w:rsid w:val="008F7656"/>
    <w:rsid w:val="008F7861"/>
    <w:rsid w:val="008F7E0F"/>
    <w:rsid w:val="008F7E56"/>
    <w:rsid w:val="00900506"/>
    <w:rsid w:val="009021C3"/>
    <w:rsid w:val="00902F3E"/>
    <w:rsid w:val="00903BF9"/>
    <w:rsid w:val="00903DFA"/>
    <w:rsid w:val="00904ABD"/>
    <w:rsid w:val="00904D0B"/>
    <w:rsid w:val="009050C9"/>
    <w:rsid w:val="009053E6"/>
    <w:rsid w:val="00905918"/>
    <w:rsid w:val="0090618C"/>
    <w:rsid w:val="00906705"/>
    <w:rsid w:val="00906C42"/>
    <w:rsid w:val="00907E5E"/>
    <w:rsid w:val="0091054A"/>
    <w:rsid w:val="009105B0"/>
    <w:rsid w:val="00910EB0"/>
    <w:rsid w:val="0091122A"/>
    <w:rsid w:val="00911AAD"/>
    <w:rsid w:val="00911C67"/>
    <w:rsid w:val="009125A3"/>
    <w:rsid w:val="009126DE"/>
    <w:rsid w:val="00912716"/>
    <w:rsid w:val="0091275E"/>
    <w:rsid w:val="00912764"/>
    <w:rsid w:val="00913011"/>
    <w:rsid w:val="00913094"/>
    <w:rsid w:val="009130B0"/>
    <w:rsid w:val="00913398"/>
    <w:rsid w:val="00913510"/>
    <w:rsid w:val="00913D13"/>
    <w:rsid w:val="00914056"/>
    <w:rsid w:val="009145B9"/>
    <w:rsid w:val="00915A5F"/>
    <w:rsid w:val="00915D9D"/>
    <w:rsid w:val="00916134"/>
    <w:rsid w:val="00916265"/>
    <w:rsid w:val="00916542"/>
    <w:rsid w:val="00916A86"/>
    <w:rsid w:val="00917640"/>
    <w:rsid w:val="0091774E"/>
    <w:rsid w:val="009201C0"/>
    <w:rsid w:val="009202B5"/>
    <w:rsid w:val="00920540"/>
    <w:rsid w:val="00920A3B"/>
    <w:rsid w:val="00921052"/>
    <w:rsid w:val="00921377"/>
    <w:rsid w:val="0092184C"/>
    <w:rsid w:val="00921D14"/>
    <w:rsid w:val="009222E0"/>
    <w:rsid w:val="00922A2E"/>
    <w:rsid w:val="00922FFF"/>
    <w:rsid w:val="00923385"/>
    <w:rsid w:val="0092346A"/>
    <w:rsid w:val="00924A29"/>
    <w:rsid w:val="00924CED"/>
    <w:rsid w:val="0092500A"/>
    <w:rsid w:val="0092530E"/>
    <w:rsid w:val="00926539"/>
    <w:rsid w:val="00926CFA"/>
    <w:rsid w:val="00926F77"/>
    <w:rsid w:val="0092716B"/>
    <w:rsid w:val="009307E6"/>
    <w:rsid w:val="00930AAC"/>
    <w:rsid w:val="00930B2A"/>
    <w:rsid w:val="00930B5D"/>
    <w:rsid w:val="00930BA9"/>
    <w:rsid w:val="00931165"/>
    <w:rsid w:val="00931B6F"/>
    <w:rsid w:val="00931B99"/>
    <w:rsid w:val="00931D53"/>
    <w:rsid w:val="009329DD"/>
    <w:rsid w:val="00932DEF"/>
    <w:rsid w:val="00932ED8"/>
    <w:rsid w:val="009335A6"/>
    <w:rsid w:val="00933897"/>
    <w:rsid w:val="009343AB"/>
    <w:rsid w:val="009347B0"/>
    <w:rsid w:val="00934E4A"/>
    <w:rsid w:val="009354BF"/>
    <w:rsid w:val="0093590C"/>
    <w:rsid w:val="00935B3D"/>
    <w:rsid w:val="00935DEE"/>
    <w:rsid w:val="00935EB1"/>
    <w:rsid w:val="0093694B"/>
    <w:rsid w:val="0093776C"/>
    <w:rsid w:val="009419B5"/>
    <w:rsid w:val="00941A40"/>
    <w:rsid w:val="00941AF9"/>
    <w:rsid w:val="00941CA6"/>
    <w:rsid w:val="00941CE0"/>
    <w:rsid w:val="009425F1"/>
    <w:rsid w:val="00942718"/>
    <w:rsid w:val="00942781"/>
    <w:rsid w:val="00942782"/>
    <w:rsid w:val="00942B2F"/>
    <w:rsid w:val="009434C3"/>
    <w:rsid w:val="00943FCA"/>
    <w:rsid w:val="00944457"/>
    <w:rsid w:val="009447FA"/>
    <w:rsid w:val="00945548"/>
    <w:rsid w:val="00945DCC"/>
    <w:rsid w:val="009464B3"/>
    <w:rsid w:val="00946B8D"/>
    <w:rsid w:val="00946C1A"/>
    <w:rsid w:val="009476B0"/>
    <w:rsid w:val="00947B7B"/>
    <w:rsid w:val="00950905"/>
    <w:rsid w:val="00951BDF"/>
    <w:rsid w:val="00951C25"/>
    <w:rsid w:val="00951C5A"/>
    <w:rsid w:val="00952417"/>
    <w:rsid w:val="009524E9"/>
    <w:rsid w:val="00952555"/>
    <w:rsid w:val="00952653"/>
    <w:rsid w:val="009527E3"/>
    <w:rsid w:val="00952850"/>
    <w:rsid w:val="0095316F"/>
    <w:rsid w:val="00953557"/>
    <w:rsid w:val="0095431A"/>
    <w:rsid w:val="00954BC8"/>
    <w:rsid w:val="00954EC6"/>
    <w:rsid w:val="0095524C"/>
    <w:rsid w:val="00955508"/>
    <w:rsid w:val="0095579A"/>
    <w:rsid w:val="00955CC7"/>
    <w:rsid w:val="00955FC4"/>
    <w:rsid w:val="00956572"/>
    <w:rsid w:val="00956D54"/>
    <w:rsid w:val="009571C5"/>
    <w:rsid w:val="009573D0"/>
    <w:rsid w:val="009574F3"/>
    <w:rsid w:val="00957672"/>
    <w:rsid w:val="00957B7A"/>
    <w:rsid w:val="00957B9C"/>
    <w:rsid w:val="00957CA4"/>
    <w:rsid w:val="00957E78"/>
    <w:rsid w:val="00960646"/>
    <w:rsid w:val="00960777"/>
    <w:rsid w:val="00960801"/>
    <w:rsid w:val="00960936"/>
    <w:rsid w:val="00960ABD"/>
    <w:rsid w:val="009610B6"/>
    <w:rsid w:val="0096115D"/>
    <w:rsid w:val="0096147A"/>
    <w:rsid w:val="009614FD"/>
    <w:rsid w:val="00961563"/>
    <w:rsid w:val="00961878"/>
    <w:rsid w:val="0096212D"/>
    <w:rsid w:val="0096223C"/>
    <w:rsid w:val="0096254C"/>
    <w:rsid w:val="0096260F"/>
    <w:rsid w:val="009626E4"/>
    <w:rsid w:val="009635A8"/>
    <w:rsid w:val="00964459"/>
    <w:rsid w:val="00964DDC"/>
    <w:rsid w:val="0096530F"/>
    <w:rsid w:val="00965524"/>
    <w:rsid w:val="009664C5"/>
    <w:rsid w:val="0096689F"/>
    <w:rsid w:val="009668B6"/>
    <w:rsid w:val="00966C73"/>
    <w:rsid w:val="0096705A"/>
    <w:rsid w:val="00967351"/>
    <w:rsid w:val="00967750"/>
    <w:rsid w:val="0096781B"/>
    <w:rsid w:val="009678BD"/>
    <w:rsid w:val="00967ABC"/>
    <w:rsid w:val="00967BE9"/>
    <w:rsid w:val="00967D10"/>
    <w:rsid w:val="00967E6F"/>
    <w:rsid w:val="00970248"/>
    <w:rsid w:val="00970AF3"/>
    <w:rsid w:val="00970D1C"/>
    <w:rsid w:val="00970E7F"/>
    <w:rsid w:val="00971454"/>
    <w:rsid w:val="00971BAC"/>
    <w:rsid w:val="00971DA4"/>
    <w:rsid w:val="0097276B"/>
    <w:rsid w:val="00972FBA"/>
    <w:rsid w:val="00973037"/>
    <w:rsid w:val="009735E7"/>
    <w:rsid w:val="0097364D"/>
    <w:rsid w:val="00973B5F"/>
    <w:rsid w:val="00973C63"/>
    <w:rsid w:val="009745BB"/>
    <w:rsid w:val="00974678"/>
    <w:rsid w:val="00974D5B"/>
    <w:rsid w:val="00974DD8"/>
    <w:rsid w:val="0097504A"/>
    <w:rsid w:val="0097510F"/>
    <w:rsid w:val="00975CBC"/>
    <w:rsid w:val="00975D74"/>
    <w:rsid w:val="00975E30"/>
    <w:rsid w:val="00975E7C"/>
    <w:rsid w:val="00976928"/>
    <w:rsid w:val="00976B34"/>
    <w:rsid w:val="00976C56"/>
    <w:rsid w:val="00976FDB"/>
    <w:rsid w:val="009775C0"/>
    <w:rsid w:val="0097791B"/>
    <w:rsid w:val="00977BBD"/>
    <w:rsid w:val="00980275"/>
    <w:rsid w:val="00980637"/>
    <w:rsid w:val="00980DBC"/>
    <w:rsid w:val="0098115F"/>
    <w:rsid w:val="0098117A"/>
    <w:rsid w:val="00981617"/>
    <w:rsid w:val="00981628"/>
    <w:rsid w:val="00981C3E"/>
    <w:rsid w:val="00982373"/>
    <w:rsid w:val="009823F9"/>
    <w:rsid w:val="00983BD9"/>
    <w:rsid w:val="00983E81"/>
    <w:rsid w:val="00983FB0"/>
    <w:rsid w:val="00984DDC"/>
    <w:rsid w:val="009853B0"/>
    <w:rsid w:val="0098598D"/>
    <w:rsid w:val="00985CE5"/>
    <w:rsid w:val="00986431"/>
    <w:rsid w:val="009868E0"/>
    <w:rsid w:val="00986BDE"/>
    <w:rsid w:val="00986BED"/>
    <w:rsid w:val="00986C8A"/>
    <w:rsid w:val="00986FA9"/>
    <w:rsid w:val="0098712D"/>
    <w:rsid w:val="00987195"/>
    <w:rsid w:val="0098723E"/>
    <w:rsid w:val="009874C6"/>
    <w:rsid w:val="009874D9"/>
    <w:rsid w:val="00987E34"/>
    <w:rsid w:val="00987FD3"/>
    <w:rsid w:val="0099029A"/>
    <w:rsid w:val="00990A42"/>
    <w:rsid w:val="00991331"/>
    <w:rsid w:val="0099152B"/>
    <w:rsid w:val="00991765"/>
    <w:rsid w:val="00992227"/>
    <w:rsid w:val="00992EC7"/>
    <w:rsid w:val="00993073"/>
    <w:rsid w:val="00993D9B"/>
    <w:rsid w:val="00994EB7"/>
    <w:rsid w:val="0099595D"/>
    <w:rsid w:val="009959A1"/>
    <w:rsid w:val="00995AB9"/>
    <w:rsid w:val="00996091"/>
    <w:rsid w:val="00996766"/>
    <w:rsid w:val="00996828"/>
    <w:rsid w:val="00996E44"/>
    <w:rsid w:val="00997061"/>
    <w:rsid w:val="00997130"/>
    <w:rsid w:val="00997626"/>
    <w:rsid w:val="00997637"/>
    <w:rsid w:val="00997DD5"/>
    <w:rsid w:val="00997E40"/>
    <w:rsid w:val="00997F59"/>
    <w:rsid w:val="009A2054"/>
    <w:rsid w:val="009A239E"/>
    <w:rsid w:val="009A2770"/>
    <w:rsid w:val="009A2875"/>
    <w:rsid w:val="009A2885"/>
    <w:rsid w:val="009A2FDE"/>
    <w:rsid w:val="009A375C"/>
    <w:rsid w:val="009A37F2"/>
    <w:rsid w:val="009A3AAB"/>
    <w:rsid w:val="009A3F08"/>
    <w:rsid w:val="009A4065"/>
    <w:rsid w:val="009A4691"/>
    <w:rsid w:val="009A4883"/>
    <w:rsid w:val="009A4A9E"/>
    <w:rsid w:val="009A4F5A"/>
    <w:rsid w:val="009A5118"/>
    <w:rsid w:val="009A5FFA"/>
    <w:rsid w:val="009A601F"/>
    <w:rsid w:val="009A637C"/>
    <w:rsid w:val="009A6746"/>
    <w:rsid w:val="009A6762"/>
    <w:rsid w:val="009A6F58"/>
    <w:rsid w:val="009A722C"/>
    <w:rsid w:val="009A782B"/>
    <w:rsid w:val="009A7E1D"/>
    <w:rsid w:val="009B012F"/>
    <w:rsid w:val="009B0A5B"/>
    <w:rsid w:val="009B0F2E"/>
    <w:rsid w:val="009B173D"/>
    <w:rsid w:val="009B18A3"/>
    <w:rsid w:val="009B18C5"/>
    <w:rsid w:val="009B23C7"/>
    <w:rsid w:val="009B2696"/>
    <w:rsid w:val="009B298D"/>
    <w:rsid w:val="009B334D"/>
    <w:rsid w:val="009B353E"/>
    <w:rsid w:val="009B3553"/>
    <w:rsid w:val="009B3A19"/>
    <w:rsid w:val="009B3E7F"/>
    <w:rsid w:val="009B3E97"/>
    <w:rsid w:val="009B401F"/>
    <w:rsid w:val="009B4538"/>
    <w:rsid w:val="009B4A63"/>
    <w:rsid w:val="009B4B93"/>
    <w:rsid w:val="009B55D6"/>
    <w:rsid w:val="009B564A"/>
    <w:rsid w:val="009B570C"/>
    <w:rsid w:val="009B6242"/>
    <w:rsid w:val="009B63DA"/>
    <w:rsid w:val="009B66D2"/>
    <w:rsid w:val="009B679E"/>
    <w:rsid w:val="009B690C"/>
    <w:rsid w:val="009B6DFC"/>
    <w:rsid w:val="009B6EE1"/>
    <w:rsid w:val="009B6FFF"/>
    <w:rsid w:val="009B7888"/>
    <w:rsid w:val="009B7EB9"/>
    <w:rsid w:val="009C055B"/>
    <w:rsid w:val="009C0ACE"/>
    <w:rsid w:val="009C0BC9"/>
    <w:rsid w:val="009C0E49"/>
    <w:rsid w:val="009C1799"/>
    <w:rsid w:val="009C1B6C"/>
    <w:rsid w:val="009C2029"/>
    <w:rsid w:val="009C28EE"/>
    <w:rsid w:val="009C2E01"/>
    <w:rsid w:val="009C3762"/>
    <w:rsid w:val="009C384B"/>
    <w:rsid w:val="009C3A57"/>
    <w:rsid w:val="009C3F19"/>
    <w:rsid w:val="009C4241"/>
    <w:rsid w:val="009C49B5"/>
    <w:rsid w:val="009C5F86"/>
    <w:rsid w:val="009C6910"/>
    <w:rsid w:val="009C6B38"/>
    <w:rsid w:val="009C6DD3"/>
    <w:rsid w:val="009C6F2D"/>
    <w:rsid w:val="009C700D"/>
    <w:rsid w:val="009C74FF"/>
    <w:rsid w:val="009C786F"/>
    <w:rsid w:val="009C7D7C"/>
    <w:rsid w:val="009D0447"/>
    <w:rsid w:val="009D0D24"/>
    <w:rsid w:val="009D0D5F"/>
    <w:rsid w:val="009D0F8E"/>
    <w:rsid w:val="009D197D"/>
    <w:rsid w:val="009D1B26"/>
    <w:rsid w:val="009D1C33"/>
    <w:rsid w:val="009D1E06"/>
    <w:rsid w:val="009D1EB6"/>
    <w:rsid w:val="009D20F7"/>
    <w:rsid w:val="009D230C"/>
    <w:rsid w:val="009D2378"/>
    <w:rsid w:val="009D24E6"/>
    <w:rsid w:val="009D3021"/>
    <w:rsid w:val="009D3AAD"/>
    <w:rsid w:val="009D3F44"/>
    <w:rsid w:val="009D4106"/>
    <w:rsid w:val="009D42CF"/>
    <w:rsid w:val="009D4CDE"/>
    <w:rsid w:val="009D55F0"/>
    <w:rsid w:val="009D62A8"/>
    <w:rsid w:val="009D6722"/>
    <w:rsid w:val="009D6BEF"/>
    <w:rsid w:val="009D7093"/>
    <w:rsid w:val="009D71F9"/>
    <w:rsid w:val="009D742B"/>
    <w:rsid w:val="009D7C4F"/>
    <w:rsid w:val="009D7EB3"/>
    <w:rsid w:val="009D7F25"/>
    <w:rsid w:val="009D7FFA"/>
    <w:rsid w:val="009E031F"/>
    <w:rsid w:val="009E0DC2"/>
    <w:rsid w:val="009E110E"/>
    <w:rsid w:val="009E147E"/>
    <w:rsid w:val="009E1627"/>
    <w:rsid w:val="009E1957"/>
    <w:rsid w:val="009E21E5"/>
    <w:rsid w:val="009E2C25"/>
    <w:rsid w:val="009E2C49"/>
    <w:rsid w:val="009E317E"/>
    <w:rsid w:val="009E4331"/>
    <w:rsid w:val="009E434E"/>
    <w:rsid w:val="009E444A"/>
    <w:rsid w:val="009E4BE9"/>
    <w:rsid w:val="009E4FFE"/>
    <w:rsid w:val="009E5253"/>
    <w:rsid w:val="009E52D0"/>
    <w:rsid w:val="009E5CC4"/>
    <w:rsid w:val="009E61DD"/>
    <w:rsid w:val="009E62C5"/>
    <w:rsid w:val="009E71B9"/>
    <w:rsid w:val="009E7573"/>
    <w:rsid w:val="009E7D22"/>
    <w:rsid w:val="009F0A37"/>
    <w:rsid w:val="009F0FEC"/>
    <w:rsid w:val="009F13F8"/>
    <w:rsid w:val="009F1861"/>
    <w:rsid w:val="009F1ECA"/>
    <w:rsid w:val="009F1F98"/>
    <w:rsid w:val="009F23AE"/>
    <w:rsid w:val="009F2AB2"/>
    <w:rsid w:val="009F2DCA"/>
    <w:rsid w:val="009F30DD"/>
    <w:rsid w:val="009F3727"/>
    <w:rsid w:val="009F4172"/>
    <w:rsid w:val="009F470E"/>
    <w:rsid w:val="009F474A"/>
    <w:rsid w:val="009F4AFF"/>
    <w:rsid w:val="009F4F92"/>
    <w:rsid w:val="009F4FCE"/>
    <w:rsid w:val="009F5D0B"/>
    <w:rsid w:val="009F5D8E"/>
    <w:rsid w:val="009F5F1F"/>
    <w:rsid w:val="009F6005"/>
    <w:rsid w:val="009F6486"/>
    <w:rsid w:val="009F6B74"/>
    <w:rsid w:val="009F7854"/>
    <w:rsid w:val="009F7A41"/>
    <w:rsid w:val="009F7C03"/>
    <w:rsid w:val="00A003B0"/>
    <w:rsid w:val="00A0064E"/>
    <w:rsid w:val="00A006A3"/>
    <w:rsid w:val="00A00707"/>
    <w:rsid w:val="00A00754"/>
    <w:rsid w:val="00A0094D"/>
    <w:rsid w:val="00A00A6B"/>
    <w:rsid w:val="00A00A90"/>
    <w:rsid w:val="00A00ACD"/>
    <w:rsid w:val="00A0115F"/>
    <w:rsid w:val="00A017D1"/>
    <w:rsid w:val="00A01EFD"/>
    <w:rsid w:val="00A01F01"/>
    <w:rsid w:val="00A01FC1"/>
    <w:rsid w:val="00A0203C"/>
    <w:rsid w:val="00A023D3"/>
    <w:rsid w:val="00A0276C"/>
    <w:rsid w:val="00A02A1C"/>
    <w:rsid w:val="00A02AD6"/>
    <w:rsid w:val="00A02EAF"/>
    <w:rsid w:val="00A0336D"/>
    <w:rsid w:val="00A0345C"/>
    <w:rsid w:val="00A03EC7"/>
    <w:rsid w:val="00A0422F"/>
    <w:rsid w:val="00A042D8"/>
    <w:rsid w:val="00A04969"/>
    <w:rsid w:val="00A049BA"/>
    <w:rsid w:val="00A04F5A"/>
    <w:rsid w:val="00A069C1"/>
    <w:rsid w:val="00A06A09"/>
    <w:rsid w:val="00A0734C"/>
    <w:rsid w:val="00A075BB"/>
    <w:rsid w:val="00A07E59"/>
    <w:rsid w:val="00A07FD9"/>
    <w:rsid w:val="00A1062D"/>
    <w:rsid w:val="00A108AB"/>
    <w:rsid w:val="00A10CEE"/>
    <w:rsid w:val="00A1188D"/>
    <w:rsid w:val="00A11CC1"/>
    <w:rsid w:val="00A1203F"/>
    <w:rsid w:val="00A1289C"/>
    <w:rsid w:val="00A1312B"/>
    <w:rsid w:val="00A13870"/>
    <w:rsid w:val="00A13DFB"/>
    <w:rsid w:val="00A13EBB"/>
    <w:rsid w:val="00A147EA"/>
    <w:rsid w:val="00A151C5"/>
    <w:rsid w:val="00A15610"/>
    <w:rsid w:val="00A16068"/>
    <w:rsid w:val="00A16102"/>
    <w:rsid w:val="00A1664D"/>
    <w:rsid w:val="00A16BEC"/>
    <w:rsid w:val="00A173BB"/>
    <w:rsid w:val="00A178CE"/>
    <w:rsid w:val="00A17B5A"/>
    <w:rsid w:val="00A17C18"/>
    <w:rsid w:val="00A17D5E"/>
    <w:rsid w:val="00A20139"/>
    <w:rsid w:val="00A205D1"/>
    <w:rsid w:val="00A208A7"/>
    <w:rsid w:val="00A20AF2"/>
    <w:rsid w:val="00A20CB7"/>
    <w:rsid w:val="00A211D1"/>
    <w:rsid w:val="00A221C1"/>
    <w:rsid w:val="00A22450"/>
    <w:rsid w:val="00A22865"/>
    <w:rsid w:val="00A22B39"/>
    <w:rsid w:val="00A23BE0"/>
    <w:rsid w:val="00A23C02"/>
    <w:rsid w:val="00A23F60"/>
    <w:rsid w:val="00A249B4"/>
    <w:rsid w:val="00A24D47"/>
    <w:rsid w:val="00A250C6"/>
    <w:rsid w:val="00A25B71"/>
    <w:rsid w:val="00A26228"/>
    <w:rsid w:val="00A26567"/>
    <w:rsid w:val="00A269CB"/>
    <w:rsid w:val="00A26A6F"/>
    <w:rsid w:val="00A275C0"/>
    <w:rsid w:val="00A27FD1"/>
    <w:rsid w:val="00A30B10"/>
    <w:rsid w:val="00A3118C"/>
    <w:rsid w:val="00A31CFC"/>
    <w:rsid w:val="00A31FA2"/>
    <w:rsid w:val="00A325F6"/>
    <w:rsid w:val="00A32D3F"/>
    <w:rsid w:val="00A32D41"/>
    <w:rsid w:val="00A32D84"/>
    <w:rsid w:val="00A32FD1"/>
    <w:rsid w:val="00A3300F"/>
    <w:rsid w:val="00A33018"/>
    <w:rsid w:val="00A331D2"/>
    <w:rsid w:val="00A3480E"/>
    <w:rsid w:val="00A35036"/>
    <w:rsid w:val="00A3518B"/>
    <w:rsid w:val="00A3536A"/>
    <w:rsid w:val="00A359B2"/>
    <w:rsid w:val="00A36DD6"/>
    <w:rsid w:val="00A36F42"/>
    <w:rsid w:val="00A37456"/>
    <w:rsid w:val="00A3781A"/>
    <w:rsid w:val="00A40506"/>
    <w:rsid w:val="00A40836"/>
    <w:rsid w:val="00A4208C"/>
    <w:rsid w:val="00A42227"/>
    <w:rsid w:val="00A4237C"/>
    <w:rsid w:val="00A4266F"/>
    <w:rsid w:val="00A4426D"/>
    <w:rsid w:val="00A44395"/>
    <w:rsid w:val="00A44E83"/>
    <w:rsid w:val="00A46241"/>
    <w:rsid w:val="00A46D55"/>
    <w:rsid w:val="00A475D7"/>
    <w:rsid w:val="00A47F46"/>
    <w:rsid w:val="00A500C7"/>
    <w:rsid w:val="00A50501"/>
    <w:rsid w:val="00A50C83"/>
    <w:rsid w:val="00A51250"/>
    <w:rsid w:val="00A516E3"/>
    <w:rsid w:val="00A52206"/>
    <w:rsid w:val="00A5258F"/>
    <w:rsid w:val="00A52EB3"/>
    <w:rsid w:val="00A531BB"/>
    <w:rsid w:val="00A5329A"/>
    <w:rsid w:val="00A532C8"/>
    <w:rsid w:val="00A5373C"/>
    <w:rsid w:val="00A53A48"/>
    <w:rsid w:val="00A53BE1"/>
    <w:rsid w:val="00A53F65"/>
    <w:rsid w:val="00A54145"/>
    <w:rsid w:val="00A546CE"/>
    <w:rsid w:val="00A5473A"/>
    <w:rsid w:val="00A548EB"/>
    <w:rsid w:val="00A5575C"/>
    <w:rsid w:val="00A562C2"/>
    <w:rsid w:val="00A563D2"/>
    <w:rsid w:val="00A575ED"/>
    <w:rsid w:val="00A577B9"/>
    <w:rsid w:val="00A57ABF"/>
    <w:rsid w:val="00A6082D"/>
    <w:rsid w:val="00A608E4"/>
    <w:rsid w:val="00A609EA"/>
    <w:rsid w:val="00A616CA"/>
    <w:rsid w:val="00A61871"/>
    <w:rsid w:val="00A62008"/>
    <w:rsid w:val="00A622D9"/>
    <w:rsid w:val="00A62AAC"/>
    <w:rsid w:val="00A62C16"/>
    <w:rsid w:val="00A62DE2"/>
    <w:rsid w:val="00A63412"/>
    <w:rsid w:val="00A6356B"/>
    <w:rsid w:val="00A6379B"/>
    <w:rsid w:val="00A63841"/>
    <w:rsid w:val="00A63927"/>
    <w:rsid w:val="00A6421E"/>
    <w:rsid w:val="00A643D3"/>
    <w:rsid w:val="00A64457"/>
    <w:rsid w:val="00A64C80"/>
    <w:rsid w:val="00A64D2F"/>
    <w:rsid w:val="00A65034"/>
    <w:rsid w:val="00A6560E"/>
    <w:rsid w:val="00A65639"/>
    <w:rsid w:val="00A658C8"/>
    <w:rsid w:val="00A65A6A"/>
    <w:rsid w:val="00A65CFD"/>
    <w:rsid w:val="00A65E54"/>
    <w:rsid w:val="00A66953"/>
    <w:rsid w:val="00A6701B"/>
    <w:rsid w:val="00A7027B"/>
    <w:rsid w:val="00A70312"/>
    <w:rsid w:val="00A70B29"/>
    <w:rsid w:val="00A70E0E"/>
    <w:rsid w:val="00A70E76"/>
    <w:rsid w:val="00A7113A"/>
    <w:rsid w:val="00A712A9"/>
    <w:rsid w:val="00A71400"/>
    <w:rsid w:val="00A72271"/>
    <w:rsid w:val="00A72F56"/>
    <w:rsid w:val="00A736FA"/>
    <w:rsid w:val="00A7412E"/>
    <w:rsid w:val="00A74466"/>
    <w:rsid w:val="00A74866"/>
    <w:rsid w:val="00A74AB6"/>
    <w:rsid w:val="00A74D88"/>
    <w:rsid w:val="00A751CD"/>
    <w:rsid w:val="00A75310"/>
    <w:rsid w:val="00A757CF"/>
    <w:rsid w:val="00A75913"/>
    <w:rsid w:val="00A75F67"/>
    <w:rsid w:val="00A7600F"/>
    <w:rsid w:val="00A76492"/>
    <w:rsid w:val="00A76798"/>
    <w:rsid w:val="00A7711B"/>
    <w:rsid w:val="00A772EA"/>
    <w:rsid w:val="00A803C4"/>
    <w:rsid w:val="00A80C96"/>
    <w:rsid w:val="00A80DB1"/>
    <w:rsid w:val="00A820FE"/>
    <w:rsid w:val="00A822E2"/>
    <w:rsid w:val="00A82791"/>
    <w:rsid w:val="00A8348F"/>
    <w:rsid w:val="00A83592"/>
    <w:rsid w:val="00A83B10"/>
    <w:rsid w:val="00A83BCD"/>
    <w:rsid w:val="00A83EAC"/>
    <w:rsid w:val="00A84193"/>
    <w:rsid w:val="00A84E80"/>
    <w:rsid w:val="00A850B3"/>
    <w:rsid w:val="00A85B02"/>
    <w:rsid w:val="00A8698B"/>
    <w:rsid w:val="00A8699C"/>
    <w:rsid w:val="00A86B34"/>
    <w:rsid w:val="00A86E31"/>
    <w:rsid w:val="00A90093"/>
    <w:rsid w:val="00A91074"/>
    <w:rsid w:val="00A910DA"/>
    <w:rsid w:val="00A9129C"/>
    <w:rsid w:val="00A91407"/>
    <w:rsid w:val="00A91610"/>
    <w:rsid w:val="00A919F0"/>
    <w:rsid w:val="00A91EBD"/>
    <w:rsid w:val="00A92030"/>
    <w:rsid w:val="00A92150"/>
    <w:rsid w:val="00A92D4F"/>
    <w:rsid w:val="00A93031"/>
    <w:rsid w:val="00A93639"/>
    <w:rsid w:val="00A93728"/>
    <w:rsid w:val="00A9387B"/>
    <w:rsid w:val="00A93A2D"/>
    <w:rsid w:val="00A93C5A"/>
    <w:rsid w:val="00A940A0"/>
    <w:rsid w:val="00A94CB3"/>
    <w:rsid w:val="00A94CC6"/>
    <w:rsid w:val="00A955AC"/>
    <w:rsid w:val="00A964DC"/>
    <w:rsid w:val="00A968E1"/>
    <w:rsid w:val="00A96B26"/>
    <w:rsid w:val="00A96D89"/>
    <w:rsid w:val="00A97337"/>
    <w:rsid w:val="00A97A36"/>
    <w:rsid w:val="00AA0333"/>
    <w:rsid w:val="00AA035F"/>
    <w:rsid w:val="00AA036A"/>
    <w:rsid w:val="00AA0793"/>
    <w:rsid w:val="00AA17B1"/>
    <w:rsid w:val="00AA1C06"/>
    <w:rsid w:val="00AA1C91"/>
    <w:rsid w:val="00AA28C8"/>
    <w:rsid w:val="00AA2C2B"/>
    <w:rsid w:val="00AA312E"/>
    <w:rsid w:val="00AA364A"/>
    <w:rsid w:val="00AA379B"/>
    <w:rsid w:val="00AA408F"/>
    <w:rsid w:val="00AA432A"/>
    <w:rsid w:val="00AA440F"/>
    <w:rsid w:val="00AA4484"/>
    <w:rsid w:val="00AA47C6"/>
    <w:rsid w:val="00AA4F09"/>
    <w:rsid w:val="00AA55A9"/>
    <w:rsid w:val="00AA5C37"/>
    <w:rsid w:val="00AA5F18"/>
    <w:rsid w:val="00AA6020"/>
    <w:rsid w:val="00AA60F8"/>
    <w:rsid w:val="00AA6444"/>
    <w:rsid w:val="00AA6A59"/>
    <w:rsid w:val="00AA6EC1"/>
    <w:rsid w:val="00AA6EC4"/>
    <w:rsid w:val="00AA71C5"/>
    <w:rsid w:val="00AA75A5"/>
    <w:rsid w:val="00AA7C0D"/>
    <w:rsid w:val="00AA7EC3"/>
    <w:rsid w:val="00AA7EFB"/>
    <w:rsid w:val="00AB00A7"/>
    <w:rsid w:val="00AB071C"/>
    <w:rsid w:val="00AB0F90"/>
    <w:rsid w:val="00AB0FC5"/>
    <w:rsid w:val="00AB114A"/>
    <w:rsid w:val="00AB134F"/>
    <w:rsid w:val="00AB217B"/>
    <w:rsid w:val="00AB2661"/>
    <w:rsid w:val="00AB315C"/>
    <w:rsid w:val="00AB3455"/>
    <w:rsid w:val="00AB3661"/>
    <w:rsid w:val="00AB4590"/>
    <w:rsid w:val="00AB45B6"/>
    <w:rsid w:val="00AB50E2"/>
    <w:rsid w:val="00AB51FC"/>
    <w:rsid w:val="00AB5509"/>
    <w:rsid w:val="00AB55B5"/>
    <w:rsid w:val="00AB5842"/>
    <w:rsid w:val="00AB5D62"/>
    <w:rsid w:val="00AB623D"/>
    <w:rsid w:val="00AB75DD"/>
    <w:rsid w:val="00AB7E1B"/>
    <w:rsid w:val="00AB7FD4"/>
    <w:rsid w:val="00AC05C3"/>
    <w:rsid w:val="00AC0671"/>
    <w:rsid w:val="00AC0E95"/>
    <w:rsid w:val="00AC1022"/>
    <w:rsid w:val="00AC1128"/>
    <w:rsid w:val="00AC2229"/>
    <w:rsid w:val="00AC227D"/>
    <w:rsid w:val="00AC26DE"/>
    <w:rsid w:val="00AC2CE3"/>
    <w:rsid w:val="00AC2D41"/>
    <w:rsid w:val="00AC3146"/>
    <w:rsid w:val="00AC357E"/>
    <w:rsid w:val="00AC3C61"/>
    <w:rsid w:val="00AC4253"/>
    <w:rsid w:val="00AC5464"/>
    <w:rsid w:val="00AC5C6C"/>
    <w:rsid w:val="00AC5DE2"/>
    <w:rsid w:val="00AC68B8"/>
    <w:rsid w:val="00AC6AF3"/>
    <w:rsid w:val="00AC6DEC"/>
    <w:rsid w:val="00AC6F8B"/>
    <w:rsid w:val="00AC713C"/>
    <w:rsid w:val="00AC7237"/>
    <w:rsid w:val="00AC74EE"/>
    <w:rsid w:val="00AC76CD"/>
    <w:rsid w:val="00AC77C0"/>
    <w:rsid w:val="00AD0052"/>
    <w:rsid w:val="00AD046E"/>
    <w:rsid w:val="00AD092F"/>
    <w:rsid w:val="00AD0B0F"/>
    <w:rsid w:val="00AD180E"/>
    <w:rsid w:val="00AD1C5B"/>
    <w:rsid w:val="00AD1C8A"/>
    <w:rsid w:val="00AD1E42"/>
    <w:rsid w:val="00AD25C1"/>
    <w:rsid w:val="00AD31D8"/>
    <w:rsid w:val="00AD351D"/>
    <w:rsid w:val="00AD37A5"/>
    <w:rsid w:val="00AD3CB7"/>
    <w:rsid w:val="00AD5F9C"/>
    <w:rsid w:val="00AD6082"/>
    <w:rsid w:val="00AD6398"/>
    <w:rsid w:val="00AE0424"/>
    <w:rsid w:val="00AE048B"/>
    <w:rsid w:val="00AE0560"/>
    <w:rsid w:val="00AE056C"/>
    <w:rsid w:val="00AE0974"/>
    <w:rsid w:val="00AE0A9B"/>
    <w:rsid w:val="00AE0AFE"/>
    <w:rsid w:val="00AE1899"/>
    <w:rsid w:val="00AE1B1B"/>
    <w:rsid w:val="00AE1FC2"/>
    <w:rsid w:val="00AE2534"/>
    <w:rsid w:val="00AE2854"/>
    <w:rsid w:val="00AE2921"/>
    <w:rsid w:val="00AE2C31"/>
    <w:rsid w:val="00AE39FA"/>
    <w:rsid w:val="00AE3D08"/>
    <w:rsid w:val="00AE3EC7"/>
    <w:rsid w:val="00AE50D8"/>
    <w:rsid w:val="00AE560D"/>
    <w:rsid w:val="00AE64CA"/>
    <w:rsid w:val="00AE7059"/>
    <w:rsid w:val="00AE70B3"/>
    <w:rsid w:val="00AE74AC"/>
    <w:rsid w:val="00AE7631"/>
    <w:rsid w:val="00AE7B79"/>
    <w:rsid w:val="00AE7C0D"/>
    <w:rsid w:val="00AF01BE"/>
    <w:rsid w:val="00AF0696"/>
    <w:rsid w:val="00AF083C"/>
    <w:rsid w:val="00AF0DEB"/>
    <w:rsid w:val="00AF154E"/>
    <w:rsid w:val="00AF18A1"/>
    <w:rsid w:val="00AF1C8A"/>
    <w:rsid w:val="00AF1CBE"/>
    <w:rsid w:val="00AF1DDC"/>
    <w:rsid w:val="00AF1F01"/>
    <w:rsid w:val="00AF1FAD"/>
    <w:rsid w:val="00AF2178"/>
    <w:rsid w:val="00AF25A8"/>
    <w:rsid w:val="00AF26E5"/>
    <w:rsid w:val="00AF2E29"/>
    <w:rsid w:val="00AF3E79"/>
    <w:rsid w:val="00AF3FF2"/>
    <w:rsid w:val="00AF454C"/>
    <w:rsid w:val="00AF47DC"/>
    <w:rsid w:val="00AF47F0"/>
    <w:rsid w:val="00AF4AB0"/>
    <w:rsid w:val="00AF4FB1"/>
    <w:rsid w:val="00AF5A69"/>
    <w:rsid w:val="00AF5EB5"/>
    <w:rsid w:val="00AF6594"/>
    <w:rsid w:val="00AF6D4A"/>
    <w:rsid w:val="00AF6E3F"/>
    <w:rsid w:val="00AF73C9"/>
    <w:rsid w:val="00AF7B4A"/>
    <w:rsid w:val="00B0032E"/>
    <w:rsid w:val="00B00397"/>
    <w:rsid w:val="00B0092E"/>
    <w:rsid w:val="00B00A3E"/>
    <w:rsid w:val="00B00F3D"/>
    <w:rsid w:val="00B01BDE"/>
    <w:rsid w:val="00B01CB6"/>
    <w:rsid w:val="00B0201C"/>
    <w:rsid w:val="00B0254F"/>
    <w:rsid w:val="00B0256F"/>
    <w:rsid w:val="00B0273F"/>
    <w:rsid w:val="00B02C8A"/>
    <w:rsid w:val="00B02F66"/>
    <w:rsid w:val="00B030D0"/>
    <w:rsid w:val="00B03573"/>
    <w:rsid w:val="00B03CD0"/>
    <w:rsid w:val="00B04080"/>
    <w:rsid w:val="00B04701"/>
    <w:rsid w:val="00B047E3"/>
    <w:rsid w:val="00B04C27"/>
    <w:rsid w:val="00B04D10"/>
    <w:rsid w:val="00B05168"/>
    <w:rsid w:val="00B05956"/>
    <w:rsid w:val="00B05A92"/>
    <w:rsid w:val="00B05E67"/>
    <w:rsid w:val="00B0610E"/>
    <w:rsid w:val="00B06A9B"/>
    <w:rsid w:val="00B07645"/>
    <w:rsid w:val="00B0794C"/>
    <w:rsid w:val="00B07BD0"/>
    <w:rsid w:val="00B07CAC"/>
    <w:rsid w:val="00B07DD9"/>
    <w:rsid w:val="00B103CC"/>
    <w:rsid w:val="00B1065C"/>
    <w:rsid w:val="00B10A38"/>
    <w:rsid w:val="00B11329"/>
    <w:rsid w:val="00B1187A"/>
    <w:rsid w:val="00B11932"/>
    <w:rsid w:val="00B11C20"/>
    <w:rsid w:val="00B11FC8"/>
    <w:rsid w:val="00B1202F"/>
    <w:rsid w:val="00B12A96"/>
    <w:rsid w:val="00B12F53"/>
    <w:rsid w:val="00B132F5"/>
    <w:rsid w:val="00B13B01"/>
    <w:rsid w:val="00B141BF"/>
    <w:rsid w:val="00B14999"/>
    <w:rsid w:val="00B1499F"/>
    <w:rsid w:val="00B14D7F"/>
    <w:rsid w:val="00B150A1"/>
    <w:rsid w:val="00B15428"/>
    <w:rsid w:val="00B158FB"/>
    <w:rsid w:val="00B15938"/>
    <w:rsid w:val="00B159B4"/>
    <w:rsid w:val="00B15C5C"/>
    <w:rsid w:val="00B15DD5"/>
    <w:rsid w:val="00B15DEC"/>
    <w:rsid w:val="00B15ED3"/>
    <w:rsid w:val="00B16038"/>
    <w:rsid w:val="00B1620E"/>
    <w:rsid w:val="00B16580"/>
    <w:rsid w:val="00B16D0C"/>
    <w:rsid w:val="00B16DAE"/>
    <w:rsid w:val="00B16E28"/>
    <w:rsid w:val="00B16F52"/>
    <w:rsid w:val="00B17264"/>
    <w:rsid w:val="00B17421"/>
    <w:rsid w:val="00B176F7"/>
    <w:rsid w:val="00B17775"/>
    <w:rsid w:val="00B177A5"/>
    <w:rsid w:val="00B17BEF"/>
    <w:rsid w:val="00B17F73"/>
    <w:rsid w:val="00B203FE"/>
    <w:rsid w:val="00B20412"/>
    <w:rsid w:val="00B2053A"/>
    <w:rsid w:val="00B2071E"/>
    <w:rsid w:val="00B20AF4"/>
    <w:rsid w:val="00B20C97"/>
    <w:rsid w:val="00B210DC"/>
    <w:rsid w:val="00B2196B"/>
    <w:rsid w:val="00B2207A"/>
    <w:rsid w:val="00B22834"/>
    <w:rsid w:val="00B228DC"/>
    <w:rsid w:val="00B22CF4"/>
    <w:rsid w:val="00B230FB"/>
    <w:rsid w:val="00B23142"/>
    <w:rsid w:val="00B23494"/>
    <w:rsid w:val="00B242C3"/>
    <w:rsid w:val="00B2440B"/>
    <w:rsid w:val="00B24EC3"/>
    <w:rsid w:val="00B250BD"/>
    <w:rsid w:val="00B25391"/>
    <w:rsid w:val="00B25F2B"/>
    <w:rsid w:val="00B2650E"/>
    <w:rsid w:val="00B267E9"/>
    <w:rsid w:val="00B278F8"/>
    <w:rsid w:val="00B303D1"/>
    <w:rsid w:val="00B304C4"/>
    <w:rsid w:val="00B31498"/>
    <w:rsid w:val="00B315BD"/>
    <w:rsid w:val="00B31A19"/>
    <w:rsid w:val="00B31D45"/>
    <w:rsid w:val="00B326CE"/>
    <w:rsid w:val="00B32B70"/>
    <w:rsid w:val="00B32C1E"/>
    <w:rsid w:val="00B3394C"/>
    <w:rsid w:val="00B33DEC"/>
    <w:rsid w:val="00B33FA0"/>
    <w:rsid w:val="00B3422B"/>
    <w:rsid w:val="00B3431C"/>
    <w:rsid w:val="00B34381"/>
    <w:rsid w:val="00B344F4"/>
    <w:rsid w:val="00B34F9A"/>
    <w:rsid w:val="00B3505C"/>
    <w:rsid w:val="00B36684"/>
    <w:rsid w:val="00B374CE"/>
    <w:rsid w:val="00B4000A"/>
    <w:rsid w:val="00B4033B"/>
    <w:rsid w:val="00B4053B"/>
    <w:rsid w:val="00B40780"/>
    <w:rsid w:val="00B40F46"/>
    <w:rsid w:val="00B4129C"/>
    <w:rsid w:val="00B41B20"/>
    <w:rsid w:val="00B42901"/>
    <w:rsid w:val="00B4290A"/>
    <w:rsid w:val="00B42E0D"/>
    <w:rsid w:val="00B43754"/>
    <w:rsid w:val="00B43B36"/>
    <w:rsid w:val="00B43DF2"/>
    <w:rsid w:val="00B44421"/>
    <w:rsid w:val="00B44A0D"/>
    <w:rsid w:val="00B452CB"/>
    <w:rsid w:val="00B45530"/>
    <w:rsid w:val="00B46CB9"/>
    <w:rsid w:val="00B47014"/>
    <w:rsid w:val="00B471A9"/>
    <w:rsid w:val="00B472EB"/>
    <w:rsid w:val="00B47E7F"/>
    <w:rsid w:val="00B50038"/>
    <w:rsid w:val="00B50519"/>
    <w:rsid w:val="00B50698"/>
    <w:rsid w:val="00B50E52"/>
    <w:rsid w:val="00B50FE1"/>
    <w:rsid w:val="00B51BEA"/>
    <w:rsid w:val="00B5200F"/>
    <w:rsid w:val="00B5254D"/>
    <w:rsid w:val="00B526F3"/>
    <w:rsid w:val="00B527F9"/>
    <w:rsid w:val="00B52AD8"/>
    <w:rsid w:val="00B531D4"/>
    <w:rsid w:val="00B53442"/>
    <w:rsid w:val="00B5391F"/>
    <w:rsid w:val="00B539B4"/>
    <w:rsid w:val="00B54162"/>
    <w:rsid w:val="00B548C2"/>
    <w:rsid w:val="00B54DEE"/>
    <w:rsid w:val="00B55A8D"/>
    <w:rsid w:val="00B55BEF"/>
    <w:rsid w:val="00B562D1"/>
    <w:rsid w:val="00B56513"/>
    <w:rsid w:val="00B56F7D"/>
    <w:rsid w:val="00B57489"/>
    <w:rsid w:val="00B57AE2"/>
    <w:rsid w:val="00B57C10"/>
    <w:rsid w:val="00B602C1"/>
    <w:rsid w:val="00B60346"/>
    <w:rsid w:val="00B60EEA"/>
    <w:rsid w:val="00B61204"/>
    <w:rsid w:val="00B61619"/>
    <w:rsid w:val="00B6174D"/>
    <w:rsid w:val="00B62788"/>
    <w:rsid w:val="00B62EA5"/>
    <w:rsid w:val="00B6329E"/>
    <w:rsid w:val="00B63B4D"/>
    <w:rsid w:val="00B63D3A"/>
    <w:rsid w:val="00B63FE4"/>
    <w:rsid w:val="00B64A3A"/>
    <w:rsid w:val="00B64B2B"/>
    <w:rsid w:val="00B64E4B"/>
    <w:rsid w:val="00B654CE"/>
    <w:rsid w:val="00B65542"/>
    <w:rsid w:val="00B656B4"/>
    <w:rsid w:val="00B658F9"/>
    <w:rsid w:val="00B65998"/>
    <w:rsid w:val="00B65F55"/>
    <w:rsid w:val="00B667D0"/>
    <w:rsid w:val="00B670F5"/>
    <w:rsid w:val="00B67363"/>
    <w:rsid w:val="00B67401"/>
    <w:rsid w:val="00B6748A"/>
    <w:rsid w:val="00B67B1E"/>
    <w:rsid w:val="00B7012E"/>
    <w:rsid w:val="00B702CC"/>
    <w:rsid w:val="00B70548"/>
    <w:rsid w:val="00B70ADC"/>
    <w:rsid w:val="00B71833"/>
    <w:rsid w:val="00B7190F"/>
    <w:rsid w:val="00B72294"/>
    <w:rsid w:val="00B72628"/>
    <w:rsid w:val="00B726EC"/>
    <w:rsid w:val="00B727A2"/>
    <w:rsid w:val="00B73150"/>
    <w:rsid w:val="00B73800"/>
    <w:rsid w:val="00B739F9"/>
    <w:rsid w:val="00B73F7D"/>
    <w:rsid w:val="00B741D8"/>
    <w:rsid w:val="00B74720"/>
    <w:rsid w:val="00B74B9C"/>
    <w:rsid w:val="00B74CBC"/>
    <w:rsid w:val="00B755C8"/>
    <w:rsid w:val="00B77514"/>
    <w:rsid w:val="00B77697"/>
    <w:rsid w:val="00B77703"/>
    <w:rsid w:val="00B77A9C"/>
    <w:rsid w:val="00B77C48"/>
    <w:rsid w:val="00B803FA"/>
    <w:rsid w:val="00B80432"/>
    <w:rsid w:val="00B82012"/>
    <w:rsid w:val="00B820C9"/>
    <w:rsid w:val="00B8221C"/>
    <w:rsid w:val="00B82243"/>
    <w:rsid w:val="00B8289C"/>
    <w:rsid w:val="00B828A0"/>
    <w:rsid w:val="00B82C87"/>
    <w:rsid w:val="00B82CF8"/>
    <w:rsid w:val="00B8377B"/>
    <w:rsid w:val="00B83A1B"/>
    <w:rsid w:val="00B83AC4"/>
    <w:rsid w:val="00B83C46"/>
    <w:rsid w:val="00B83EB6"/>
    <w:rsid w:val="00B84751"/>
    <w:rsid w:val="00B85143"/>
    <w:rsid w:val="00B8588E"/>
    <w:rsid w:val="00B85E23"/>
    <w:rsid w:val="00B86789"/>
    <w:rsid w:val="00B874AB"/>
    <w:rsid w:val="00B876F1"/>
    <w:rsid w:val="00B9082F"/>
    <w:rsid w:val="00B9098D"/>
    <w:rsid w:val="00B90D59"/>
    <w:rsid w:val="00B90F68"/>
    <w:rsid w:val="00B910A3"/>
    <w:rsid w:val="00B91641"/>
    <w:rsid w:val="00B91780"/>
    <w:rsid w:val="00B91DA3"/>
    <w:rsid w:val="00B92186"/>
    <w:rsid w:val="00B92346"/>
    <w:rsid w:val="00B930BE"/>
    <w:rsid w:val="00B9345D"/>
    <w:rsid w:val="00B934D7"/>
    <w:rsid w:val="00B93D4B"/>
    <w:rsid w:val="00B9403F"/>
    <w:rsid w:val="00B9423F"/>
    <w:rsid w:val="00B94324"/>
    <w:rsid w:val="00B944C3"/>
    <w:rsid w:val="00B948F5"/>
    <w:rsid w:val="00B95215"/>
    <w:rsid w:val="00B953DC"/>
    <w:rsid w:val="00B955D7"/>
    <w:rsid w:val="00B959DC"/>
    <w:rsid w:val="00B95A54"/>
    <w:rsid w:val="00B95AE8"/>
    <w:rsid w:val="00B95BD3"/>
    <w:rsid w:val="00B95D18"/>
    <w:rsid w:val="00B968F1"/>
    <w:rsid w:val="00B96FE9"/>
    <w:rsid w:val="00B970C5"/>
    <w:rsid w:val="00B97C15"/>
    <w:rsid w:val="00BA093A"/>
    <w:rsid w:val="00BA0EBD"/>
    <w:rsid w:val="00BA1C14"/>
    <w:rsid w:val="00BA1DA6"/>
    <w:rsid w:val="00BA207A"/>
    <w:rsid w:val="00BA2AED"/>
    <w:rsid w:val="00BA2C1C"/>
    <w:rsid w:val="00BA2CF4"/>
    <w:rsid w:val="00BA370E"/>
    <w:rsid w:val="00BA3AB9"/>
    <w:rsid w:val="00BA42D2"/>
    <w:rsid w:val="00BA444E"/>
    <w:rsid w:val="00BA458D"/>
    <w:rsid w:val="00BA4689"/>
    <w:rsid w:val="00BA4780"/>
    <w:rsid w:val="00BA4AC3"/>
    <w:rsid w:val="00BA4C28"/>
    <w:rsid w:val="00BA54CC"/>
    <w:rsid w:val="00BA5EE5"/>
    <w:rsid w:val="00BA5F5A"/>
    <w:rsid w:val="00BA620D"/>
    <w:rsid w:val="00BA6567"/>
    <w:rsid w:val="00BA694D"/>
    <w:rsid w:val="00BA6E95"/>
    <w:rsid w:val="00BA6FE2"/>
    <w:rsid w:val="00BA72F3"/>
    <w:rsid w:val="00BA7379"/>
    <w:rsid w:val="00BA73ED"/>
    <w:rsid w:val="00BA7ADF"/>
    <w:rsid w:val="00BA7B34"/>
    <w:rsid w:val="00BA7E16"/>
    <w:rsid w:val="00BB0392"/>
    <w:rsid w:val="00BB068B"/>
    <w:rsid w:val="00BB0811"/>
    <w:rsid w:val="00BB0D1A"/>
    <w:rsid w:val="00BB160D"/>
    <w:rsid w:val="00BB17F0"/>
    <w:rsid w:val="00BB1F70"/>
    <w:rsid w:val="00BB1FE8"/>
    <w:rsid w:val="00BB22AF"/>
    <w:rsid w:val="00BB3189"/>
    <w:rsid w:val="00BB33D2"/>
    <w:rsid w:val="00BB3573"/>
    <w:rsid w:val="00BB3679"/>
    <w:rsid w:val="00BB3E49"/>
    <w:rsid w:val="00BB4B79"/>
    <w:rsid w:val="00BB4CEC"/>
    <w:rsid w:val="00BB6BEE"/>
    <w:rsid w:val="00BB6DCF"/>
    <w:rsid w:val="00BB7660"/>
    <w:rsid w:val="00BB7D4E"/>
    <w:rsid w:val="00BC0E32"/>
    <w:rsid w:val="00BC0F75"/>
    <w:rsid w:val="00BC129B"/>
    <w:rsid w:val="00BC13E0"/>
    <w:rsid w:val="00BC145B"/>
    <w:rsid w:val="00BC170E"/>
    <w:rsid w:val="00BC18C5"/>
    <w:rsid w:val="00BC1B56"/>
    <w:rsid w:val="00BC221C"/>
    <w:rsid w:val="00BC2531"/>
    <w:rsid w:val="00BC315C"/>
    <w:rsid w:val="00BC32FE"/>
    <w:rsid w:val="00BC3D56"/>
    <w:rsid w:val="00BC4040"/>
    <w:rsid w:val="00BC4312"/>
    <w:rsid w:val="00BC44EE"/>
    <w:rsid w:val="00BC4664"/>
    <w:rsid w:val="00BC4841"/>
    <w:rsid w:val="00BC4976"/>
    <w:rsid w:val="00BC558D"/>
    <w:rsid w:val="00BC577F"/>
    <w:rsid w:val="00BC5CD5"/>
    <w:rsid w:val="00BC5F18"/>
    <w:rsid w:val="00BC60C2"/>
    <w:rsid w:val="00BC62B7"/>
    <w:rsid w:val="00BC66B0"/>
    <w:rsid w:val="00BC681E"/>
    <w:rsid w:val="00BC69DC"/>
    <w:rsid w:val="00BC6AE4"/>
    <w:rsid w:val="00BC6CFA"/>
    <w:rsid w:val="00BC7526"/>
    <w:rsid w:val="00BC7602"/>
    <w:rsid w:val="00BC7866"/>
    <w:rsid w:val="00BD0087"/>
    <w:rsid w:val="00BD05B9"/>
    <w:rsid w:val="00BD07A5"/>
    <w:rsid w:val="00BD0B80"/>
    <w:rsid w:val="00BD0C17"/>
    <w:rsid w:val="00BD0C68"/>
    <w:rsid w:val="00BD1E5F"/>
    <w:rsid w:val="00BD24B1"/>
    <w:rsid w:val="00BD2562"/>
    <w:rsid w:val="00BD28EC"/>
    <w:rsid w:val="00BD2DF8"/>
    <w:rsid w:val="00BD31CB"/>
    <w:rsid w:val="00BD32E5"/>
    <w:rsid w:val="00BD355C"/>
    <w:rsid w:val="00BD362E"/>
    <w:rsid w:val="00BD384A"/>
    <w:rsid w:val="00BD3983"/>
    <w:rsid w:val="00BD3A64"/>
    <w:rsid w:val="00BD46A8"/>
    <w:rsid w:val="00BD46AC"/>
    <w:rsid w:val="00BD49CB"/>
    <w:rsid w:val="00BD4BFC"/>
    <w:rsid w:val="00BD4C2C"/>
    <w:rsid w:val="00BD5052"/>
    <w:rsid w:val="00BD58AE"/>
    <w:rsid w:val="00BD5E21"/>
    <w:rsid w:val="00BD5FD7"/>
    <w:rsid w:val="00BD6370"/>
    <w:rsid w:val="00BD656F"/>
    <w:rsid w:val="00BD6590"/>
    <w:rsid w:val="00BD6B72"/>
    <w:rsid w:val="00BD7753"/>
    <w:rsid w:val="00BD7FB6"/>
    <w:rsid w:val="00BE0215"/>
    <w:rsid w:val="00BE054B"/>
    <w:rsid w:val="00BE0847"/>
    <w:rsid w:val="00BE0A44"/>
    <w:rsid w:val="00BE0B40"/>
    <w:rsid w:val="00BE190E"/>
    <w:rsid w:val="00BE1975"/>
    <w:rsid w:val="00BE1AB4"/>
    <w:rsid w:val="00BE1D3C"/>
    <w:rsid w:val="00BE1FC3"/>
    <w:rsid w:val="00BE2534"/>
    <w:rsid w:val="00BE29DF"/>
    <w:rsid w:val="00BE4E59"/>
    <w:rsid w:val="00BE4FB4"/>
    <w:rsid w:val="00BE5139"/>
    <w:rsid w:val="00BE565D"/>
    <w:rsid w:val="00BE62DB"/>
    <w:rsid w:val="00BE6F7D"/>
    <w:rsid w:val="00BE736F"/>
    <w:rsid w:val="00BE78C4"/>
    <w:rsid w:val="00BE7C45"/>
    <w:rsid w:val="00BF040C"/>
    <w:rsid w:val="00BF09E6"/>
    <w:rsid w:val="00BF0B0D"/>
    <w:rsid w:val="00BF0B6F"/>
    <w:rsid w:val="00BF1224"/>
    <w:rsid w:val="00BF1493"/>
    <w:rsid w:val="00BF1509"/>
    <w:rsid w:val="00BF22BD"/>
    <w:rsid w:val="00BF23EE"/>
    <w:rsid w:val="00BF2969"/>
    <w:rsid w:val="00BF2E53"/>
    <w:rsid w:val="00BF3444"/>
    <w:rsid w:val="00BF3533"/>
    <w:rsid w:val="00BF3892"/>
    <w:rsid w:val="00BF3A05"/>
    <w:rsid w:val="00BF3E69"/>
    <w:rsid w:val="00BF4155"/>
    <w:rsid w:val="00BF4330"/>
    <w:rsid w:val="00BF45C7"/>
    <w:rsid w:val="00BF48DF"/>
    <w:rsid w:val="00BF4A46"/>
    <w:rsid w:val="00BF4B85"/>
    <w:rsid w:val="00BF4D49"/>
    <w:rsid w:val="00BF4FD9"/>
    <w:rsid w:val="00BF516D"/>
    <w:rsid w:val="00BF548E"/>
    <w:rsid w:val="00BF54AF"/>
    <w:rsid w:val="00BF5741"/>
    <w:rsid w:val="00BF57EC"/>
    <w:rsid w:val="00BF5D97"/>
    <w:rsid w:val="00BF5F6B"/>
    <w:rsid w:val="00BF63CC"/>
    <w:rsid w:val="00BF668D"/>
    <w:rsid w:val="00BF69C8"/>
    <w:rsid w:val="00BF75A8"/>
    <w:rsid w:val="00BF7C25"/>
    <w:rsid w:val="00C00891"/>
    <w:rsid w:val="00C00AF0"/>
    <w:rsid w:val="00C00AFA"/>
    <w:rsid w:val="00C00E41"/>
    <w:rsid w:val="00C00E44"/>
    <w:rsid w:val="00C01205"/>
    <w:rsid w:val="00C0206D"/>
    <w:rsid w:val="00C02658"/>
    <w:rsid w:val="00C02FAA"/>
    <w:rsid w:val="00C039A4"/>
    <w:rsid w:val="00C03DB9"/>
    <w:rsid w:val="00C04270"/>
    <w:rsid w:val="00C0428B"/>
    <w:rsid w:val="00C043C8"/>
    <w:rsid w:val="00C0463D"/>
    <w:rsid w:val="00C0476C"/>
    <w:rsid w:val="00C049E5"/>
    <w:rsid w:val="00C04AD6"/>
    <w:rsid w:val="00C04BB3"/>
    <w:rsid w:val="00C04E92"/>
    <w:rsid w:val="00C05195"/>
    <w:rsid w:val="00C052E0"/>
    <w:rsid w:val="00C05682"/>
    <w:rsid w:val="00C05763"/>
    <w:rsid w:val="00C05EA9"/>
    <w:rsid w:val="00C06174"/>
    <w:rsid w:val="00C06584"/>
    <w:rsid w:val="00C067DF"/>
    <w:rsid w:val="00C06E90"/>
    <w:rsid w:val="00C07342"/>
    <w:rsid w:val="00C077B4"/>
    <w:rsid w:val="00C07A74"/>
    <w:rsid w:val="00C10B18"/>
    <w:rsid w:val="00C10B90"/>
    <w:rsid w:val="00C11079"/>
    <w:rsid w:val="00C11727"/>
    <w:rsid w:val="00C12A0E"/>
    <w:rsid w:val="00C12D4B"/>
    <w:rsid w:val="00C12F9D"/>
    <w:rsid w:val="00C132F0"/>
    <w:rsid w:val="00C13336"/>
    <w:rsid w:val="00C1335F"/>
    <w:rsid w:val="00C134CE"/>
    <w:rsid w:val="00C13CF0"/>
    <w:rsid w:val="00C14843"/>
    <w:rsid w:val="00C14994"/>
    <w:rsid w:val="00C14E67"/>
    <w:rsid w:val="00C153FC"/>
    <w:rsid w:val="00C1563D"/>
    <w:rsid w:val="00C156ED"/>
    <w:rsid w:val="00C15754"/>
    <w:rsid w:val="00C15933"/>
    <w:rsid w:val="00C15E02"/>
    <w:rsid w:val="00C1610E"/>
    <w:rsid w:val="00C16E44"/>
    <w:rsid w:val="00C17133"/>
    <w:rsid w:val="00C1732C"/>
    <w:rsid w:val="00C1791F"/>
    <w:rsid w:val="00C17C21"/>
    <w:rsid w:val="00C2195A"/>
    <w:rsid w:val="00C21A0C"/>
    <w:rsid w:val="00C227DB"/>
    <w:rsid w:val="00C22C25"/>
    <w:rsid w:val="00C22CE6"/>
    <w:rsid w:val="00C23B82"/>
    <w:rsid w:val="00C23DE8"/>
    <w:rsid w:val="00C2452C"/>
    <w:rsid w:val="00C245CC"/>
    <w:rsid w:val="00C24B7E"/>
    <w:rsid w:val="00C24BC4"/>
    <w:rsid w:val="00C2501E"/>
    <w:rsid w:val="00C25547"/>
    <w:rsid w:val="00C25690"/>
    <w:rsid w:val="00C25AEA"/>
    <w:rsid w:val="00C25CE1"/>
    <w:rsid w:val="00C25EDD"/>
    <w:rsid w:val="00C265AE"/>
    <w:rsid w:val="00C26621"/>
    <w:rsid w:val="00C2662B"/>
    <w:rsid w:val="00C26B33"/>
    <w:rsid w:val="00C26B94"/>
    <w:rsid w:val="00C26FB7"/>
    <w:rsid w:val="00C2721E"/>
    <w:rsid w:val="00C30CBD"/>
    <w:rsid w:val="00C315B9"/>
    <w:rsid w:val="00C317E9"/>
    <w:rsid w:val="00C320B7"/>
    <w:rsid w:val="00C3238D"/>
    <w:rsid w:val="00C326AA"/>
    <w:rsid w:val="00C32B60"/>
    <w:rsid w:val="00C32BC0"/>
    <w:rsid w:val="00C32F1F"/>
    <w:rsid w:val="00C33354"/>
    <w:rsid w:val="00C3348D"/>
    <w:rsid w:val="00C33498"/>
    <w:rsid w:val="00C33548"/>
    <w:rsid w:val="00C336C3"/>
    <w:rsid w:val="00C3372F"/>
    <w:rsid w:val="00C33BA5"/>
    <w:rsid w:val="00C33CEC"/>
    <w:rsid w:val="00C34397"/>
    <w:rsid w:val="00C34D03"/>
    <w:rsid w:val="00C34F2A"/>
    <w:rsid w:val="00C3577B"/>
    <w:rsid w:val="00C35D98"/>
    <w:rsid w:val="00C36648"/>
    <w:rsid w:val="00C3666E"/>
    <w:rsid w:val="00C36C77"/>
    <w:rsid w:val="00C3749E"/>
    <w:rsid w:val="00C37727"/>
    <w:rsid w:val="00C377E3"/>
    <w:rsid w:val="00C37847"/>
    <w:rsid w:val="00C37AA4"/>
    <w:rsid w:val="00C37B1E"/>
    <w:rsid w:val="00C37C05"/>
    <w:rsid w:val="00C37F10"/>
    <w:rsid w:val="00C408BB"/>
    <w:rsid w:val="00C40D17"/>
    <w:rsid w:val="00C413AC"/>
    <w:rsid w:val="00C42072"/>
    <w:rsid w:val="00C423B9"/>
    <w:rsid w:val="00C425AA"/>
    <w:rsid w:val="00C4277A"/>
    <w:rsid w:val="00C43010"/>
    <w:rsid w:val="00C43382"/>
    <w:rsid w:val="00C44BAA"/>
    <w:rsid w:val="00C45173"/>
    <w:rsid w:val="00C456BD"/>
    <w:rsid w:val="00C45A46"/>
    <w:rsid w:val="00C45E17"/>
    <w:rsid w:val="00C45F24"/>
    <w:rsid w:val="00C46410"/>
    <w:rsid w:val="00C4704A"/>
    <w:rsid w:val="00C473A7"/>
    <w:rsid w:val="00C476FD"/>
    <w:rsid w:val="00C479BE"/>
    <w:rsid w:val="00C47DDB"/>
    <w:rsid w:val="00C47DF5"/>
    <w:rsid w:val="00C50428"/>
    <w:rsid w:val="00C50B8F"/>
    <w:rsid w:val="00C50E6C"/>
    <w:rsid w:val="00C5154B"/>
    <w:rsid w:val="00C5166B"/>
    <w:rsid w:val="00C517E2"/>
    <w:rsid w:val="00C51875"/>
    <w:rsid w:val="00C518B8"/>
    <w:rsid w:val="00C51D95"/>
    <w:rsid w:val="00C520F2"/>
    <w:rsid w:val="00C52220"/>
    <w:rsid w:val="00C52433"/>
    <w:rsid w:val="00C527B3"/>
    <w:rsid w:val="00C52CCE"/>
    <w:rsid w:val="00C5325C"/>
    <w:rsid w:val="00C5363F"/>
    <w:rsid w:val="00C537FA"/>
    <w:rsid w:val="00C5381F"/>
    <w:rsid w:val="00C53D6C"/>
    <w:rsid w:val="00C53E7D"/>
    <w:rsid w:val="00C5496F"/>
    <w:rsid w:val="00C54FCC"/>
    <w:rsid w:val="00C55019"/>
    <w:rsid w:val="00C554BE"/>
    <w:rsid w:val="00C55826"/>
    <w:rsid w:val="00C55BC3"/>
    <w:rsid w:val="00C55DC5"/>
    <w:rsid w:val="00C57CC7"/>
    <w:rsid w:val="00C603A3"/>
    <w:rsid w:val="00C6071D"/>
    <w:rsid w:val="00C609AD"/>
    <w:rsid w:val="00C61633"/>
    <w:rsid w:val="00C619AB"/>
    <w:rsid w:val="00C624B2"/>
    <w:rsid w:val="00C62532"/>
    <w:rsid w:val="00C62613"/>
    <w:rsid w:val="00C62C90"/>
    <w:rsid w:val="00C62D8E"/>
    <w:rsid w:val="00C6388C"/>
    <w:rsid w:val="00C6430D"/>
    <w:rsid w:val="00C6490C"/>
    <w:rsid w:val="00C64C7F"/>
    <w:rsid w:val="00C654FA"/>
    <w:rsid w:val="00C65A9B"/>
    <w:rsid w:val="00C65B38"/>
    <w:rsid w:val="00C66CEF"/>
    <w:rsid w:val="00C67DEA"/>
    <w:rsid w:val="00C70643"/>
    <w:rsid w:val="00C70745"/>
    <w:rsid w:val="00C70EAF"/>
    <w:rsid w:val="00C718EF"/>
    <w:rsid w:val="00C72078"/>
    <w:rsid w:val="00C735DA"/>
    <w:rsid w:val="00C7393D"/>
    <w:rsid w:val="00C74061"/>
    <w:rsid w:val="00C744E5"/>
    <w:rsid w:val="00C745B7"/>
    <w:rsid w:val="00C7530B"/>
    <w:rsid w:val="00C75E34"/>
    <w:rsid w:val="00C75F6D"/>
    <w:rsid w:val="00C75FBF"/>
    <w:rsid w:val="00C765D2"/>
    <w:rsid w:val="00C76B40"/>
    <w:rsid w:val="00C76E92"/>
    <w:rsid w:val="00C775B2"/>
    <w:rsid w:val="00C775EC"/>
    <w:rsid w:val="00C77826"/>
    <w:rsid w:val="00C778A6"/>
    <w:rsid w:val="00C801D9"/>
    <w:rsid w:val="00C80C75"/>
    <w:rsid w:val="00C81E94"/>
    <w:rsid w:val="00C828E2"/>
    <w:rsid w:val="00C82CA9"/>
    <w:rsid w:val="00C82EF0"/>
    <w:rsid w:val="00C83CE2"/>
    <w:rsid w:val="00C83D65"/>
    <w:rsid w:val="00C847A5"/>
    <w:rsid w:val="00C847EC"/>
    <w:rsid w:val="00C84D89"/>
    <w:rsid w:val="00C84F26"/>
    <w:rsid w:val="00C851B9"/>
    <w:rsid w:val="00C85232"/>
    <w:rsid w:val="00C85416"/>
    <w:rsid w:val="00C85B15"/>
    <w:rsid w:val="00C860DC"/>
    <w:rsid w:val="00C8659A"/>
    <w:rsid w:val="00C867B7"/>
    <w:rsid w:val="00C868BB"/>
    <w:rsid w:val="00C86941"/>
    <w:rsid w:val="00C87402"/>
    <w:rsid w:val="00C90896"/>
    <w:rsid w:val="00C912F2"/>
    <w:rsid w:val="00C916E2"/>
    <w:rsid w:val="00C91797"/>
    <w:rsid w:val="00C91B26"/>
    <w:rsid w:val="00C92C38"/>
    <w:rsid w:val="00C930E6"/>
    <w:rsid w:val="00C931B7"/>
    <w:rsid w:val="00C9322A"/>
    <w:rsid w:val="00C93841"/>
    <w:rsid w:val="00C93AD6"/>
    <w:rsid w:val="00C93D0B"/>
    <w:rsid w:val="00C93EDD"/>
    <w:rsid w:val="00C94A85"/>
    <w:rsid w:val="00C952E5"/>
    <w:rsid w:val="00C957D0"/>
    <w:rsid w:val="00C95AB0"/>
    <w:rsid w:val="00C95C20"/>
    <w:rsid w:val="00C96002"/>
    <w:rsid w:val="00C96593"/>
    <w:rsid w:val="00C96D34"/>
    <w:rsid w:val="00C96E7B"/>
    <w:rsid w:val="00C9725A"/>
    <w:rsid w:val="00C97417"/>
    <w:rsid w:val="00C974E7"/>
    <w:rsid w:val="00C9761E"/>
    <w:rsid w:val="00C978DD"/>
    <w:rsid w:val="00C97A13"/>
    <w:rsid w:val="00C97B3C"/>
    <w:rsid w:val="00C97FF0"/>
    <w:rsid w:val="00CA05C5"/>
    <w:rsid w:val="00CA0A55"/>
    <w:rsid w:val="00CA0BCF"/>
    <w:rsid w:val="00CA0DCE"/>
    <w:rsid w:val="00CA0DE6"/>
    <w:rsid w:val="00CA11C2"/>
    <w:rsid w:val="00CA130C"/>
    <w:rsid w:val="00CA1B20"/>
    <w:rsid w:val="00CA1E07"/>
    <w:rsid w:val="00CA2B71"/>
    <w:rsid w:val="00CA2BD1"/>
    <w:rsid w:val="00CA372A"/>
    <w:rsid w:val="00CA38A2"/>
    <w:rsid w:val="00CA3942"/>
    <w:rsid w:val="00CA43F8"/>
    <w:rsid w:val="00CA44AD"/>
    <w:rsid w:val="00CA4FF1"/>
    <w:rsid w:val="00CA5289"/>
    <w:rsid w:val="00CA5439"/>
    <w:rsid w:val="00CA6B9B"/>
    <w:rsid w:val="00CA6D3D"/>
    <w:rsid w:val="00CA6E47"/>
    <w:rsid w:val="00CA7C60"/>
    <w:rsid w:val="00CB0BA3"/>
    <w:rsid w:val="00CB1C78"/>
    <w:rsid w:val="00CB1DA4"/>
    <w:rsid w:val="00CB21B2"/>
    <w:rsid w:val="00CB22EF"/>
    <w:rsid w:val="00CB25D2"/>
    <w:rsid w:val="00CB3065"/>
    <w:rsid w:val="00CB3203"/>
    <w:rsid w:val="00CB3537"/>
    <w:rsid w:val="00CB39D6"/>
    <w:rsid w:val="00CB3AE7"/>
    <w:rsid w:val="00CB3B56"/>
    <w:rsid w:val="00CB4ABA"/>
    <w:rsid w:val="00CB4AFD"/>
    <w:rsid w:val="00CB4C37"/>
    <w:rsid w:val="00CB4DB3"/>
    <w:rsid w:val="00CB6725"/>
    <w:rsid w:val="00CB6F24"/>
    <w:rsid w:val="00CB71EC"/>
    <w:rsid w:val="00CC07D1"/>
    <w:rsid w:val="00CC0BBA"/>
    <w:rsid w:val="00CC0DA8"/>
    <w:rsid w:val="00CC0E1F"/>
    <w:rsid w:val="00CC1196"/>
    <w:rsid w:val="00CC1714"/>
    <w:rsid w:val="00CC185A"/>
    <w:rsid w:val="00CC1874"/>
    <w:rsid w:val="00CC2ADF"/>
    <w:rsid w:val="00CC39ED"/>
    <w:rsid w:val="00CC3E6B"/>
    <w:rsid w:val="00CC4773"/>
    <w:rsid w:val="00CC47FC"/>
    <w:rsid w:val="00CC4964"/>
    <w:rsid w:val="00CC4AEF"/>
    <w:rsid w:val="00CC4D70"/>
    <w:rsid w:val="00CC4D8C"/>
    <w:rsid w:val="00CC502E"/>
    <w:rsid w:val="00CC6477"/>
    <w:rsid w:val="00CC662F"/>
    <w:rsid w:val="00CC68E5"/>
    <w:rsid w:val="00CC6C1A"/>
    <w:rsid w:val="00CC6F42"/>
    <w:rsid w:val="00CC7BCA"/>
    <w:rsid w:val="00CC7C42"/>
    <w:rsid w:val="00CD0A75"/>
    <w:rsid w:val="00CD0BE2"/>
    <w:rsid w:val="00CD1C4B"/>
    <w:rsid w:val="00CD1D80"/>
    <w:rsid w:val="00CD2938"/>
    <w:rsid w:val="00CD2D53"/>
    <w:rsid w:val="00CD2E07"/>
    <w:rsid w:val="00CD2EFB"/>
    <w:rsid w:val="00CD3768"/>
    <w:rsid w:val="00CD3D9F"/>
    <w:rsid w:val="00CD433C"/>
    <w:rsid w:val="00CD4F64"/>
    <w:rsid w:val="00CD5379"/>
    <w:rsid w:val="00CD59BF"/>
    <w:rsid w:val="00CD5D60"/>
    <w:rsid w:val="00CD5ED1"/>
    <w:rsid w:val="00CD6C81"/>
    <w:rsid w:val="00CD6DA4"/>
    <w:rsid w:val="00CD6F12"/>
    <w:rsid w:val="00CD76E8"/>
    <w:rsid w:val="00CD79FE"/>
    <w:rsid w:val="00CD7B0E"/>
    <w:rsid w:val="00CE01AF"/>
    <w:rsid w:val="00CE0442"/>
    <w:rsid w:val="00CE074E"/>
    <w:rsid w:val="00CE0829"/>
    <w:rsid w:val="00CE2587"/>
    <w:rsid w:val="00CE2BAF"/>
    <w:rsid w:val="00CE303C"/>
    <w:rsid w:val="00CE3127"/>
    <w:rsid w:val="00CE3745"/>
    <w:rsid w:val="00CE3873"/>
    <w:rsid w:val="00CE3DB4"/>
    <w:rsid w:val="00CE3E5C"/>
    <w:rsid w:val="00CE43A3"/>
    <w:rsid w:val="00CE4E23"/>
    <w:rsid w:val="00CE4EB9"/>
    <w:rsid w:val="00CE5BA0"/>
    <w:rsid w:val="00CE65E4"/>
    <w:rsid w:val="00CE6A25"/>
    <w:rsid w:val="00CE6E04"/>
    <w:rsid w:val="00CE72A9"/>
    <w:rsid w:val="00CE74B3"/>
    <w:rsid w:val="00CE7BFF"/>
    <w:rsid w:val="00CE7F2C"/>
    <w:rsid w:val="00CF0004"/>
    <w:rsid w:val="00CF03E7"/>
    <w:rsid w:val="00CF0D77"/>
    <w:rsid w:val="00CF0E39"/>
    <w:rsid w:val="00CF0E47"/>
    <w:rsid w:val="00CF1448"/>
    <w:rsid w:val="00CF24AD"/>
    <w:rsid w:val="00CF2B27"/>
    <w:rsid w:val="00CF2F9D"/>
    <w:rsid w:val="00CF31CD"/>
    <w:rsid w:val="00CF3933"/>
    <w:rsid w:val="00CF3994"/>
    <w:rsid w:val="00CF3E75"/>
    <w:rsid w:val="00CF4B08"/>
    <w:rsid w:val="00CF4CC5"/>
    <w:rsid w:val="00CF4DB3"/>
    <w:rsid w:val="00CF4FC7"/>
    <w:rsid w:val="00CF50D4"/>
    <w:rsid w:val="00CF537D"/>
    <w:rsid w:val="00CF55C2"/>
    <w:rsid w:val="00CF5E8D"/>
    <w:rsid w:val="00CF5F7A"/>
    <w:rsid w:val="00CF6324"/>
    <w:rsid w:val="00CF67F3"/>
    <w:rsid w:val="00CF6D20"/>
    <w:rsid w:val="00CF6D6E"/>
    <w:rsid w:val="00D002D7"/>
    <w:rsid w:val="00D00521"/>
    <w:rsid w:val="00D0063A"/>
    <w:rsid w:val="00D00935"/>
    <w:rsid w:val="00D00A19"/>
    <w:rsid w:val="00D00B4B"/>
    <w:rsid w:val="00D00EE9"/>
    <w:rsid w:val="00D00F34"/>
    <w:rsid w:val="00D0107E"/>
    <w:rsid w:val="00D0110C"/>
    <w:rsid w:val="00D01E4F"/>
    <w:rsid w:val="00D02519"/>
    <w:rsid w:val="00D0271F"/>
    <w:rsid w:val="00D02F2C"/>
    <w:rsid w:val="00D02FB0"/>
    <w:rsid w:val="00D030CB"/>
    <w:rsid w:val="00D030CD"/>
    <w:rsid w:val="00D037A5"/>
    <w:rsid w:val="00D03D0D"/>
    <w:rsid w:val="00D04589"/>
    <w:rsid w:val="00D047F4"/>
    <w:rsid w:val="00D04908"/>
    <w:rsid w:val="00D04B64"/>
    <w:rsid w:val="00D051A9"/>
    <w:rsid w:val="00D056AA"/>
    <w:rsid w:val="00D05729"/>
    <w:rsid w:val="00D05779"/>
    <w:rsid w:val="00D058ED"/>
    <w:rsid w:val="00D05A1A"/>
    <w:rsid w:val="00D06AEB"/>
    <w:rsid w:val="00D06C3F"/>
    <w:rsid w:val="00D06CE2"/>
    <w:rsid w:val="00D075EC"/>
    <w:rsid w:val="00D079D5"/>
    <w:rsid w:val="00D07AFF"/>
    <w:rsid w:val="00D07DB9"/>
    <w:rsid w:val="00D104A0"/>
    <w:rsid w:val="00D1069D"/>
    <w:rsid w:val="00D10723"/>
    <w:rsid w:val="00D10820"/>
    <w:rsid w:val="00D1120B"/>
    <w:rsid w:val="00D1135D"/>
    <w:rsid w:val="00D116D7"/>
    <w:rsid w:val="00D11761"/>
    <w:rsid w:val="00D12136"/>
    <w:rsid w:val="00D1285C"/>
    <w:rsid w:val="00D12B89"/>
    <w:rsid w:val="00D12D8E"/>
    <w:rsid w:val="00D13207"/>
    <w:rsid w:val="00D13A6B"/>
    <w:rsid w:val="00D13BFF"/>
    <w:rsid w:val="00D14CAD"/>
    <w:rsid w:val="00D157CA"/>
    <w:rsid w:val="00D15BDA"/>
    <w:rsid w:val="00D15E4B"/>
    <w:rsid w:val="00D1659B"/>
    <w:rsid w:val="00D167B9"/>
    <w:rsid w:val="00D16B50"/>
    <w:rsid w:val="00D16C8D"/>
    <w:rsid w:val="00D16D71"/>
    <w:rsid w:val="00D1724E"/>
    <w:rsid w:val="00D1748B"/>
    <w:rsid w:val="00D174FE"/>
    <w:rsid w:val="00D176C4"/>
    <w:rsid w:val="00D17757"/>
    <w:rsid w:val="00D17CD1"/>
    <w:rsid w:val="00D203EE"/>
    <w:rsid w:val="00D2072B"/>
    <w:rsid w:val="00D20B26"/>
    <w:rsid w:val="00D20B40"/>
    <w:rsid w:val="00D20BF4"/>
    <w:rsid w:val="00D20FB3"/>
    <w:rsid w:val="00D211FD"/>
    <w:rsid w:val="00D214DE"/>
    <w:rsid w:val="00D21632"/>
    <w:rsid w:val="00D21711"/>
    <w:rsid w:val="00D21C7C"/>
    <w:rsid w:val="00D21EA7"/>
    <w:rsid w:val="00D2208A"/>
    <w:rsid w:val="00D223CA"/>
    <w:rsid w:val="00D223FE"/>
    <w:rsid w:val="00D22C74"/>
    <w:rsid w:val="00D22E39"/>
    <w:rsid w:val="00D23125"/>
    <w:rsid w:val="00D237F6"/>
    <w:rsid w:val="00D2388E"/>
    <w:rsid w:val="00D24272"/>
    <w:rsid w:val="00D245F9"/>
    <w:rsid w:val="00D24E41"/>
    <w:rsid w:val="00D25023"/>
    <w:rsid w:val="00D25B29"/>
    <w:rsid w:val="00D25DA8"/>
    <w:rsid w:val="00D26127"/>
    <w:rsid w:val="00D261E1"/>
    <w:rsid w:val="00D26258"/>
    <w:rsid w:val="00D26F83"/>
    <w:rsid w:val="00D272F5"/>
    <w:rsid w:val="00D27463"/>
    <w:rsid w:val="00D27488"/>
    <w:rsid w:val="00D27520"/>
    <w:rsid w:val="00D27F13"/>
    <w:rsid w:val="00D30147"/>
    <w:rsid w:val="00D30318"/>
    <w:rsid w:val="00D30763"/>
    <w:rsid w:val="00D30954"/>
    <w:rsid w:val="00D30D4B"/>
    <w:rsid w:val="00D31107"/>
    <w:rsid w:val="00D31AF0"/>
    <w:rsid w:val="00D31FE7"/>
    <w:rsid w:val="00D32738"/>
    <w:rsid w:val="00D33CEF"/>
    <w:rsid w:val="00D3412D"/>
    <w:rsid w:val="00D343C0"/>
    <w:rsid w:val="00D349E5"/>
    <w:rsid w:val="00D34D2F"/>
    <w:rsid w:val="00D34D3D"/>
    <w:rsid w:val="00D35D58"/>
    <w:rsid w:val="00D36E80"/>
    <w:rsid w:val="00D3786C"/>
    <w:rsid w:val="00D37911"/>
    <w:rsid w:val="00D37977"/>
    <w:rsid w:val="00D404E2"/>
    <w:rsid w:val="00D40653"/>
    <w:rsid w:val="00D407B2"/>
    <w:rsid w:val="00D407E1"/>
    <w:rsid w:val="00D40B8F"/>
    <w:rsid w:val="00D40C37"/>
    <w:rsid w:val="00D4121D"/>
    <w:rsid w:val="00D41270"/>
    <w:rsid w:val="00D412C3"/>
    <w:rsid w:val="00D41697"/>
    <w:rsid w:val="00D416FF"/>
    <w:rsid w:val="00D41743"/>
    <w:rsid w:val="00D41A2D"/>
    <w:rsid w:val="00D4314D"/>
    <w:rsid w:val="00D43268"/>
    <w:rsid w:val="00D436CA"/>
    <w:rsid w:val="00D43DCA"/>
    <w:rsid w:val="00D444F0"/>
    <w:rsid w:val="00D4481B"/>
    <w:rsid w:val="00D45854"/>
    <w:rsid w:val="00D458F9"/>
    <w:rsid w:val="00D45C8D"/>
    <w:rsid w:val="00D4631E"/>
    <w:rsid w:val="00D46437"/>
    <w:rsid w:val="00D46C85"/>
    <w:rsid w:val="00D46CAD"/>
    <w:rsid w:val="00D46F74"/>
    <w:rsid w:val="00D47C32"/>
    <w:rsid w:val="00D50E03"/>
    <w:rsid w:val="00D50EC6"/>
    <w:rsid w:val="00D51603"/>
    <w:rsid w:val="00D52423"/>
    <w:rsid w:val="00D53394"/>
    <w:rsid w:val="00D53553"/>
    <w:rsid w:val="00D53777"/>
    <w:rsid w:val="00D55862"/>
    <w:rsid w:val="00D55C59"/>
    <w:rsid w:val="00D55DCC"/>
    <w:rsid w:val="00D55E6C"/>
    <w:rsid w:val="00D561D5"/>
    <w:rsid w:val="00D563F1"/>
    <w:rsid w:val="00D565FB"/>
    <w:rsid w:val="00D569F6"/>
    <w:rsid w:val="00D56BF0"/>
    <w:rsid w:val="00D56EE6"/>
    <w:rsid w:val="00D574D5"/>
    <w:rsid w:val="00D57526"/>
    <w:rsid w:val="00D57880"/>
    <w:rsid w:val="00D57DD9"/>
    <w:rsid w:val="00D60448"/>
    <w:rsid w:val="00D60987"/>
    <w:rsid w:val="00D618CE"/>
    <w:rsid w:val="00D61EE0"/>
    <w:rsid w:val="00D621D3"/>
    <w:rsid w:val="00D62A8F"/>
    <w:rsid w:val="00D62B2E"/>
    <w:rsid w:val="00D62E88"/>
    <w:rsid w:val="00D6320E"/>
    <w:rsid w:val="00D63969"/>
    <w:rsid w:val="00D63B47"/>
    <w:rsid w:val="00D63C68"/>
    <w:rsid w:val="00D640F5"/>
    <w:rsid w:val="00D644D2"/>
    <w:rsid w:val="00D64A16"/>
    <w:rsid w:val="00D64D80"/>
    <w:rsid w:val="00D65761"/>
    <w:rsid w:val="00D657D2"/>
    <w:rsid w:val="00D65A1C"/>
    <w:rsid w:val="00D65E8B"/>
    <w:rsid w:val="00D65F39"/>
    <w:rsid w:val="00D6642A"/>
    <w:rsid w:val="00D66EC1"/>
    <w:rsid w:val="00D6778D"/>
    <w:rsid w:val="00D6797F"/>
    <w:rsid w:val="00D70586"/>
    <w:rsid w:val="00D706AF"/>
    <w:rsid w:val="00D70910"/>
    <w:rsid w:val="00D70AC0"/>
    <w:rsid w:val="00D70F2E"/>
    <w:rsid w:val="00D70FB4"/>
    <w:rsid w:val="00D71241"/>
    <w:rsid w:val="00D7128F"/>
    <w:rsid w:val="00D7157D"/>
    <w:rsid w:val="00D7159B"/>
    <w:rsid w:val="00D7179C"/>
    <w:rsid w:val="00D71DA9"/>
    <w:rsid w:val="00D71E9E"/>
    <w:rsid w:val="00D7218F"/>
    <w:rsid w:val="00D72D62"/>
    <w:rsid w:val="00D72E34"/>
    <w:rsid w:val="00D72FF1"/>
    <w:rsid w:val="00D73719"/>
    <w:rsid w:val="00D73C05"/>
    <w:rsid w:val="00D73E37"/>
    <w:rsid w:val="00D74D4C"/>
    <w:rsid w:val="00D750F0"/>
    <w:rsid w:val="00D75B99"/>
    <w:rsid w:val="00D75DC6"/>
    <w:rsid w:val="00D762F8"/>
    <w:rsid w:val="00D7636C"/>
    <w:rsid w:val="00D77302"/>
    <w:rsid w:val="00D77E33"/>
    <w:rsid w:val="00D802FE"/>
    <w:rsid w:val="00D8043A"/>
    <w:rsid w:val="00D80CAA"/>
    <w:rsid w:val="00D80F2D"/>
    <w:rsid w:val="00D80FE5"/>
    <w:rsid w:val="00D814C7"/>
    <w:rsid w:val="00D8182F"/>
    <w:rsid w:val="00D819DB"/>
    <w:rsid w:val="00D81E90"/>
    <w:rsid w:val="00D81F42"/>
    <w:rsid w:val="00D82992"/>
    <w:rsid w:val="00D82B0F"/>
    <w:rsid w:val="00D82CEB"/>
    <w:rsid w:val="00D830CA"/>
    <w:rsid w:val="00D831BA"/>
    <w:rsid w:val="00D838CF"/>
    <w:rsid w:val="00D83BEF"/>
    <w:rsid w:val="00D83FFC"/>
    <w:rsid w:val="00D84394"/>
    <w:rsid w:val="00D8449F"/>
    <w:rsid w:val="00D85A1C"/>
    <w:rsid w:val="00D85E53"/>
    <w:rsid w:val="00D874F0"/>
    <w:rsid w:val="00D8752E"/>
    <w:rsid w:val="00D87549"/>
    <w:rsid w:val="00D87896"/>
    <w:rsid w:val="00D87CEA"/>
    <w:rsid w:val="00D902DE"/>
    <w:rsid w:val="00D902E9"/>
    <w:rsid w:val="00D90761"/>
    <w:rsid w:val="00D910BE"/>
    <w:rsid w:val="00D917F9"/>
    <w:rsid w:val="00D91AD7"/>
    <w:rsid w:val="00D91B71"/>
    <w:rsid w:val="00D92056"/>
    <w:rsid w:val="00D92423"/>
    <w:rsid w:val="00D92662"/>
    <w:rsid w:val="00D92736"/>
    <w:rsid w:val="00D92C61"/>
    <w:rsid w:val="00D93AAD"/>
    <w:rsid w:val="00D93AC1"/>
    <w:rsid w:val="00D93CAD"/>
    <w:rsid w:val="00D9406E"/>
    <w:rsid w:val="00D942B4"/>
    <w:rsid w:val="00D94606"/>
    <w:rsid w:val="00D949E1"/>
    <w:rsid w:val="00D94C12"/>
    <w:rsid w:val="00D95173"/>
    <w:rsid w:val="00D95BB0"/>
    <w:rsid w:val="00D9616A"/>
    <w:rsid w:val="00D96448"/>
    <w:rsid w:val="00D964E7"/>
    <w:rsid w:val="00D96681"/>
    <w:rsid w:val="00D96AE4"/>
    <w:rsid w:val="00D9716F"/>
    <w:rsid w:val="00D974CE"/>
    <w:rsid w:val="00D97512"/>
    <w:rsid w:val="00D97B3E"/>
    <w:rsid w:val="00DA0A49"/>
    <w:rsid w:val="00DA0AF6"/>
    <w:rsid w:val="00DA0D5C"/>
    <w:rsid w:val="00DA11B3"/>
    <w:rsid w:val="00DA12A2"/>
    <w:rsid w:val="00DA1737"/>
    <w:rsid w:val="00DA1839"/>
    <w:rsid w:val="00DA1A8F"/>
    <w:rsid w:val="00DA1AFA"/>
    <w:rsid w:val="00DA1DE5"/>
    <w:rsid w:val="00DA2037"/>
    <w:rsid w:val="00DA2BE7"/>
    <w:rsid w:val="00DA2F08"/>
    <w:rsid w:val="00DA31DC"/>
    <w:rsid w:val="00DA389B"/>
    <w:rsid w:val="00DA3C23"/>
    <w:rsid w:val="00DA3CBF"/>
    <w:rsid w:val="00DA3E3C"/>
    <w:rsid w:val="00DA3E69"/>
    <w:rsid w:val="00DA41FA"/>
    <w:rsid w:val="00DA42FC"/>
    <w:rsid w:val="00DA50B9"/>
    <w:rsid w:val="00DA5331"/>
    <w:rsid w:val="00DA6284"/>
    <w:rsid w:val="00DA6349"/>
    <w:rsid w:val="00DA7CA8"/>
    <w:rsid w:val="00DA7FB4"/>
    <w:rsid w:val="00DB004D"/>
    <w:rsid w:val="00DB01D2"/>
    <w:rsid w:val="00DB0636"/>
    <w:rsid w:val="00DB0975"/>
    <w:rsid w:val="00DB0AB3"/>
    <w:rsid w:val="00DB0CB3"/>
    <w:rsid w:val="00DB0CC2"/>
    <w:rsid w:val="00DB107C"/>
    <w:rsid w:val="00DB11B1"/>
    <w:rsid w:val="00DB13C6"/>
    <w:rsid w:val="00DB194B"/>
    <w:rsid w:val="00DB244F"/>
    <w:rsid w:val="00DB258C"/>
    <w:rsid w:val="00DB2771"/>
    <w:rsid w:val="00DB2E18"/>
    <w:rsid w:val="00DB331C"/>
    <w:rsid w:val="00DB3561"/>
    <w:rsid w:val="00DB3594"/>
    <w:rsid w:val="00DB3A63"/>
    <w:rsid w:val="00DB3DA7"/>
    <w:rsid w:val="00DB3E1F"/>
    <w:rsid w:val="00DB4192"/>
    <w:rsid w:val="00DB4BE6"/>
    <w:rsid w:val="00DB516A"/>
    <w:rsid w:val="00DB55F9"/>
    <w:rsid w:val="00DB62B3"/>
    <w:rsid w:val="00DB6E0C"/>
    <w:rsid w:val="00DB72F7"/>
    <w:rsid w:val="00DB7712"/>
    <w:rsid w:val="00DB77F6"/>
    <w:rsid w:val="00DB7F81"/>
    <w:rsid w:val="00DC0328"/>
    <w:rsid w:val="00DC046A"/>
    <w:rsid w:val="00DC04C3"/>
    <w:rsid w:val="00DC0F4B"/>
    <w:rsid w:val="00DC125B"/>
    <w:rsid w:val="00DC1977"/>
    <w:rsid w:val="00DC1DE9"/>
    <w:rsid w:val="00DC2609"/>
    <w:rsid w:val="00DC3214"/>
    <w:rsid w:val="00DC3491"/>
    <w:rsid w:val="00DC37C7"/>
    <w:rsid w:val="00DC3857"/>
    <w:rsid w:val="00DC3B69"/>
    <w:rsid w:val="00DC43CE"/>
    <w:rsid w:val="00DC4539"/>
    <w:rsid w:val="00DC4E38"/>
    <w:rsid w:val="00DC4F7C"/>
    <w:rsid w:val="00DC4FCE"/>
    <w:rsid w:val="00DC510E"/>
    <w:rsid w:val="00DC59E8"/>
    <w:rsid w:val="00DC5FE7"/>
    <w:rsid w:val="00DC683A"/>
    <w:rsid w:val="00DC7310"/>
    <w:rsid w:val="00DC7DD9"/>
    <w:rsid w:val="00DC7DEE"/>
    <w:rsid w:val="00DD053E"/>
    <w:rsid w:val="00DD0BF6"/>
    <w:rsid w:val="00DD152C"/>
    <w:rsid w:val="00DD1824"/>
    <w:rsid w:val="00DD1F79"/>
    <w:rsid w:val="00DD264E"/>
    <w:rsid w:val="00DD292A"/>
    <w:rsid w:val="00DD2EE1"/>
    <w:rsid w:val="00DD31E7"/>
    <w:rsid w:val="00DD399E"/>
    <w:rsid w:val="00DD3CCA"/>
    <w:rsid w:val="00DD4122"/>
    <w:rsid w:val="00DD4E34"/>
    <w:rsid w:val="00DD5E4A"/>
    <w:rsid w:val="00DD6045"/>
    <w:rsid w:val="00DD64A6"/>
    <w:rsid w:val="00DD6AD9"/>
    <w:rsid w:val="00DD6C6C"/>
    <w:rsid w:val="00DD71AB"/>
    <w:rsid w:val="00DD7BB5"/>
    <w:rsid w:val="00DD7E91"/>
    <w:rsid w:val="00DE0247"/>
    <w:rsid w:val="00DE1375"/>
    <w:rsid w:val="00DE14A5"/>
    <w:rsid w:val="00DE161B"/>
    <w:rsid w:val="00DE19F5"/>
    <w:rsid w:val="00DE1E7B"/>
    <w:rsid w:val="00DE1FE5"/>
    <w:rsid w:val="00DE2446"/>
    <w:rsid w:val="00DE29B8"/>
    <w:rsid w:val="00DE2E0A"/>
    <w:rsid w:val="00DE337D"/>
    <w:rsid w:val="00DE3556"/>
    <w:rsid w:val="00DE3B99"/>
    <w:rsid w:val="00DE4802"/>
    <w:rsid w:val="00DE4EC9"/>
    <w:rsid w:val="00DE531F"/>
    <w:rsid w:val="00DE55E8"/>
    <w:rsid w:val="00DE580A"/>
    <w:rsid w:val="00DE5A12"/>
    <w:rsid w:val="00DE5F56"/>
    <w:rsid w:val="00DE6D6B"/>
    <w:rsid w:val="00DE701A"/>
    <w:rsid w:val="00DE7154"/>
    <w:rsid w:val="00DE763F"/>
    <w:rsid w:val="00DE7672"/>
    <w:rsid w:val="00DE7C60"/>
    <w:rsid w:val="00DF0A1A"/>
    <w:rsid w:val="00DF0C24"/>
    <w:rsid w:val="00DF1177"/>
    <w:rsid w:val="00DF1CE0"/>
    <w:rsid w:val="00DF1E6A"/>
    <w:rsid w:val="00DF2013"/>
    <w:rsid w:val="00DF2426"/>
    <w:rsid w:val="00DF2A31"/>
    <w:rsid w:val="00DF2EEE"/>
    <w:rsid w:val="00DF2F65"/>
    <w:rsid w:val="00DF3961"/>
    <w:rsid w:val="00DF3ACD"/>
    <w:rsid w:val="00DF5435"/>
    <w:rsid w:val="00DF5487"/>
    <w:rsid w:val="00DF5915"/>
    <w:rsid w:val="00DF59C2"/>
    <w:rsid w:val="00DF6002"/>
    <w:rsid w:val="00DF62F5"/>
    <w:rsid w:val="00DF63B5"/>
    <w:rsid w:val="00DF6D28"/>
    <w:rsid w:val="00E00E18"/>
    <w:rsid w:val="00E01456"/>
    <w:rsid w:val="00E01832"/>
    <w:rsid w:val="00E01A19"/>
    <w:rsid w:val="00E01C40"/>
    <w:rsid w:val="00E0290C"/>
    <w:rsid w:val="00E029AC"/>
    <w:rsid w:val="00E02D37"/>
    <w:rsid w:val="00E030DD"/>
    <w:rsid w:val="00E039E8"/>
    <w:rsid w:val="00E04255"/>
    <w:rsid w:val="00E04B01"/>
    <w:rsid w:val="00E04BD4"/>
    <w:rsid w:val="00E054F9"/>
    <w:rsid w:val="00E058B2"/>
    <w:rsid w:val="00E05C17"/>
    <w:rsid w:val="00E06198"/>
    <w:rsid w:val="00E0619A"/>
    <w:rsid w:val="00E0693B"/>
    <w:rsid w:val="00E07AB1"/>
    <w:rsid w:val="00E101B2"/>
    <w:rsid w:val="00E117E5"/>
    <w:rsid w:val="00E12036"/>
    <w:rsid w:val="00E12A61"/>
    <w:rsid w:val="00E1302F"/>
    <w:rsid w:val="00E13321"/>
    <w:rsid w:val="00E133F9"/>
    <w:rsid w:val="00E13947"/>
    <w:rsid w:val="00E1397B"/>
    <w:rsid w:val="00E13A6B"/>
    <w:rsid w:val="00E13BD4"/>
    <w:rsid w:val="00E13CB6"/>
    <w:rsid w:val="00E13D79"/>
    <w:rsid w:val="00E141C0"/>
    <w:rsid w:val="00E142BC"/>
    <w:rsid w:val="00E1443D"/>
    <w:rsid w:val="00E14ABC"/>
    <w:rsid w:val="00E151BA"/>
    <w:rsid w:val="00E1586C"/>
    <w:rsid w:val="00E15DB4"/>
    <w:rsid w:val="00E16856"/>
    <w:rsid w:val="00E17307"/>
    <w:rsid w:val="00E17A46"/>
    <w:rsid w:val="00E17D87"/>
    <w:rsid w:val="00E202F8"/>
    <w:rsid w:val="00E203C4"/>
    <w:rsid w:val="00E2088F"/>
    <w:rsid w:val="00E20CC6"/>
    <w:rsid w:val="00E20D34"/>
    <w:rsid w:val="00E20FC6"/>
    <w:rsid w:val="00E21508"/>
    <w:rsid w:val="00E21B18"/>
    <w:rsid w:val="00E21B6A"/>
    <w:rsid w:val="00E21B90"/>
    <w:rsid w:val="00E21EDE"/>
    <w:rsid w:val="00E2219F"/>
    <w:rsid w:val="00E22220"/>
    <w:rsid w:val="00E22709"/>
    <w:rsid w:val="00E227E9"/>
    <w:rsid w:val="00E22AD3"/>
    <w:rsid w:val="00E232F0"/>
    <w:rsid w:val="00E23A26"/>
    <w:rsid w:val="00E23EC3"/>
    <w:rsid w:val="00E2403D"/>
    <w:rsid w:val="00E2405D"/>
    <w:rsid w:val="00E24465"/>
    <w:rsid w:val="00E249A8"/>
    <w:rsid w:val="00E24AFA"/>
    <w:rsid w:val="00E24D37"/>
    <w:rsid w:val="00E24EC5"/>
    <w:rsid w:val="00E25ADD"/>
    <w:rsid w:val="00E26B51"/>
    <w:rsid w:val="00E26BB0"/>
    <w:rsid w:val="00E26D12"/>
    <w:rsid w:val="00E2711F"/>
    <w:rsid w:val="00E27816"/>
    <w:rsid w:val="00E27F82"/>
    <w:rsid w:val="00E30254"/>
    <w:rsid w:val="00E3050A"/>
    <w:rsid w:val="00E30709"/>
    <w:rsid w:val="00E3084E"/>
    <w:rsid w:val="00E30A7C"/>
    <w:rsid w:val="00E3105E"/>
    <w:rsid w:val="00E3115E"/>
    <w:rsid w:val="00E311AE"/>
    <w:rsid w:val="00E31561"/>
    <w:rsid w:val="00E3173D"/>
    <w:rsid w:val="00E31B62"/>
    <w:rsid w:val="00E32152"/>
    <w:rsid w:val="00E3252B"/>
    <w:rsid w:val="00E3279D"/>
    <w:rsid w:val="00E33379"/>
    <w:rsid w:val="00E33394"/>
    <w:rsid w:val="00E334BD"/>
    <w:rsid w:val="00E33D40"/>
    <w:rsid w:val="00E3470B"/>
    <w:rsid w:val="00E347C1"/>
    <w:rsid w:val="00E34C2B"/>
    <w:rsid w:val="00E35AE2"/>
    <w:rsid w:val="00E35D9C"/>
    <w:rsid w:val="00E35E72"/>
    <w:rsid w:val="00E364CF"/>
    <w:rsid w:val="00E36B7C"/>
    <w:rsid w:val="00E36BA1"/>
    <w:rsid w:val="00E36FF9"/>
    <w:rsid w:val="00E37085"/>
    <w:rsid w:val="00E37A00"/>
    <w:rsid w:val="00E40CED"/>
    <w:rsid w:val="00E4111C"/>
    <w:rsid w:val="00E41D9A"/>
    <w:rsid w:val="00E41E3F"/>
    <w:rsid w:val="00E41FC6"/>
    <w:rsid w:val="00E421DD"/>
    <w:rsid w:val="00E422D6"/>
    <w:rsid w:val="00E4280F"/>
    <w:rsid w:val="00E42C5A"/>
    <w:rsid w:val="00E430B0"/>
    <w:rsid w:val="00E43436"/>
    <w:rsid w:val="00E43732"/>
    <w:rsid w:val="00E43F1A"/>
    <w:rsid w:val="00E4585D"/>
    <w:rsid w:val="00E45BB1"/>
    <w:rsid w:val="00E4666C"/>
    <w:rsid w:val="00E46A9A"/>
    <w:rsid w:val="00E46B03"/>
    <w:rsid w:val="00E46E62"/>
    <w:rsid w:val="00E47601"/>
    <w:rsid w:val="00E50A3D"/>
    <w:rsid w:val="00E51EA9"/>
    <w:rsid w:val="00E5358F"/>
    <w:rsid w:val="00E535DF"/>
    <w:rsid w:val="00E54127"/>
    <w:rsid w:val="00E541E8"/>
    <w:rsid w:val="00E54C77"/>
    <w:rsid w:val="00E5514D"/>
    <w:rsid w:val="00E5528C"/>
    <w:rsid w:val="00E554DF"/>
    <w:rsid w:val="00E55750"/>
    <w:rsid w:val="00E5662B"/>
    <w:rsid w:val="00E566F8"/>
    <w:rsid w:val="00E57B33"/>
    <w:rsid w:val="00E57BFB"/>
    <w:rsid w:val="00E57E21"/>
    <w:rsid w:val="00E57EF4"/>
    <w:rsid w:val="00E60943"/>
    <w:rsid w:val="00E60A64"/>
    <w:rsid w:val="00E60AC1"/>
    <w:rsid w:val="00E60B35"/>
    <w:rsid w:val="00E60D90"/>
    <w:rsid w:val="00E6117A"/>
    <w:rsid w:val="00E624AA"/>
    <w:rsid w:val="00E62B61"/>
    <w:rsid w:val="00E62CBD"/>
    <w:rsid w:val="00E62D8B"/>
    <w:rsid w:val="00E63270"/>
    <w:rsid w:val="00E63730"/>
    <w:rsid w:val="00E63C2C"/>
    <w:rsid w:val="00E640EC"/>
    <w:rsid w:val="00E64883"/>
    <w:rsid w:val="00E64AD1"/>
    <w:rsid w:val="00E64B83"/>
    <w:rsid w:val="00E64F8E"/>
    <w:rsid w:val="00E66315"/>
    <w:rsid w:val="00E66BB8"/>
    <w:rsid w:val="00E670B1"/>
    <w:rsid w:val="00E67A56"/>
    <w:rsid w:val="00E67E88"/>
    <w:rsid w:val="00E7023C"/>
    <w:rsid w:val="00E70419"/>
    <w:rsid w:val="00E718B2"/>
    <w:rsid w:val="00E71DE5"/>
    <w:rsid w:val="00E720A7"/>
    <w:rsid w:val="00E72153"/>
    <w:rsid w:val="00E72159"/>
    <w:rsid w:val="00E72414"/>
    <w:rsid w:val="00E727FB"/>
    <w:rsid w:val="00E72B1F"/>
    <w:rsid w:val="00E7333D"/>
    <w:rsid w:val="00E7370B"/>
    <w:rsid w:val="00E73D71"/>
    <w:rsid w:val="00E73FA2"/>
    <w:rsid w:val="00E75963"/>
    <w:rsid w:val="00E76629"/>
    <w:rsid w:val="00E76B3E"/>
    <w:rsid w:val="00E77173"/>
    <w:rsid w:val="00E77437"/>
    <w:rsid w:val="00E77A25"/>
    <w:rsid w:val="00E77BD6"/>
    <w:rsid w:val="00E77D1B"/>
    <w:rsid w:val="00E80637"/>
    <w:rsid w:val="00E80D97"/>
    <w:rsid w:val="00E811D1"/>
    <w:rsid w:val="00E81FC7"/>
    <w:rsid w:val="00E82162"/>
    <w:rsid w:val="00E82F49"/>
    <w:rsid w:val="00E83363"/>
    <w:rsid w:val="00E835A2"/>
    <w:rsid w:val="00E83A91"/>
    <w:rsid w:val="00E83B4B"/>
    <w:rsid w:val="00E84170"/>
    <w:rsid w:val="00E846A8"/>
    <w:rsid w:val="00E84793"/>
    <w:rsid w:val="00E8491F"/>
    <w:rsid w:val="00E84D7F"/>
    <w:rsid w:val="00E86171"/>
    <w:rsid w:val="00E867AA"/>
    <w:rsid w:val="00E86838"/>
    <w:rsid w:val="00E869FC"/>
    <w:rsid w:val="00E870E9"/>
    <w:rsid w:val="00E871AE"/>
    <w:rsid w:val="00E871CA"/>
    <w:rsid w:val="00E8728A"/>
    <w:rsid w:val="00E872FB"/>
    <w:rsid w:val="00E87F73"/>
    <w:rsid w:val="00E902AB"/>
    <w:rsid w:val="00E90770"/>
    <w:rsid w:val="00E90CC5"/>
    <w:rsid w:val="00E9110F"/>
    <w:rsid w:val="00E91676"/>
    <w:rsid w:val="00E925F7"/>
    <w:rsid w:val="00E92681"/>
    <w:rsid w:val="00E9338E"/>
    <w:rsid w:val="00E933A6"/>
    <w:rsid w:val="00E93ACF"/>
    <w:rsid w:val="00E94052"/>
    <w:rsid w:val="00E9417C"/>
    <w:rsid w:val="00E94583"/>
    <w:rsid w:val="00E9460A"/>
    <w:rsid w:val="00E94D0B"/>
    <w:rsid w:val="00E94D25"/>
    <w:rsid w:val="00E951BF"/>
    <w:rsid w:val="00E954AE"/>
    <w:rsid w:val="00E955BE"/>
    <w:rsid w:val="00E955C5"/>
    <w:rsid w:val="00E956F4"/>
    <w:rsid w:val="00E9642B"/>
    <w:rsid w:val="00E9689B"/>
    <w:rsid w:val="00E96916"/>
    <w:rsid w:val="00E969C1"/>
    <w:rsid w:val="00E96C54"/>
    <w:rsid w:val="00E96DB1"/>
    <w:rsid w:val="00E9766B"/>
    <w:rsid w:val="00E97B7A"/>
    <w:rsid w:val="00EA09C0"/>
    <w:rsid w:val="00EA09C4"/>
    <w:rsid w:val="00EA0AAF"/>
    <w:rsid w:val="00EA0F76"/>
    <w:rsid w:val="00EA10A8"/>
    <w:rsid w:val="00EA11BF"/>
    <w:rsid w:val="00EA1312"/>
    <w:rsid w:val="00EA26F9"/>
    <w:rsid w:val="00EA3406"/>
    <w:rsid w:val="00EA3669"/>
    <w:rsid w:val="00EA3BC6"/>
    <w:rsid w:val="00EA3F87"/>
    <w:rsid w:val="00EA5486"/>
    <w:rsid w:val="00EA5C7B"/>
    <w:rsid w:val="00EA6629"/>
    <w:rsid w:val="00EA6E00"/>
    <w:rsid w:val="00EB0B24"/>
    <w:rsid w:val="00EB180E"/>
    <w:rsid w:val="00EB18D7"/>
    <w:rsid w:val="00EB19E2"/>
    <w:rsid w:val="00EB1B85"/>
    <w:rsid w:val="00EB1B93"/>
    <w:rsid w:val="00EB1D29"/>
    <w:rsid w:val="00EB1F59"/>
    <w:rsid w:val="00EB2133"/>
    <w:rsid w:val="00EB23ED"/>
    <w:rsid w:val="00EB2777"/>
    <w:rsid w:val="00EB406E"/>
    <w:rsid w:val="00EB42DC"/>
    <w:rsid w:val="00EB490A"/>
    <w:rsid w:val="00EB4AAD"/>
    <w:rsid w:val="00EB52C0"/>
    <w:rsid w:val="00EB5F03"/>
    <w:rsid w:val="00EB5FAB"/>
    <w:rsid w:val="00EB738C"/>
    <w:rsid w:val="00EB74D9"/>
    <w:rsid w:val="00EB784E"/>
    <w:rsid w:val="00EB7B27"/>
    <w:rsid w:val="00EB7DA5"/>
    <w:rsid w:val="00EC01BE"/>
    <w:rsid w:val="00EC05EE"/>
    <w:rsid w:val="00EC0916"/>
    <w:rsid w:val="00EC0A07"/>
    <w:rsid w:val="00EC0D73"/>
    <w:rsid w:val="00EC0DB0"/>
    <w:rsid w:val="00EC1277"/>
    <w:rsid w:val="00EC1E97"/>
    <w:rsid w:val="00EC2456"/>
    <w:rsid w:val="00EC2D88"/>
    <w:rsid w:val="00EC2DA5"/>
    <w:rsid w:val="00EC2F50"/>
    <w:rsid w:val="00EC3060"/>
    <w:rsid w:val="00EC353A"/>
    <w:rsid w:val="00EC3804"/>
    <w:rsid w:val="00EC3C17"/>
    <w:rsid w:val="00EC4224"/>
    <w:rsid w:val="00EC474A"/>
    <w:rsid w:val="00EC4CAB"/>
    <w:rsid w:val="00EC502C"/>
    <w:rsid w:val="00EC51AF"/>
    <w:rsid w:val="00EC52B6"/>
    <w:rsid w:val="00EC52C5"/>
    <w:rsid w:val="00EC5699"/>
    <w:rsid w:val="00EC56D0"/>
    <w:rsid w:val="00EC588A"/>
    <w:rsid w:val="00EC5C45"/>
    <w:rsid w:val="00EC6524"/>
    <w:rsid w:val="00EC6E54"/>
    <w:rsid w:val="00ED0849"/>
    <w:rsid w:val="00ED0BAB"/>
    <w:rsid w:val="00ED0C4E"/>
    <w:rsid w:val="00ED1182"/>
    <w:rsid w:val="00ED138E"/>
    <w:rsid w:val="00ED1B71"/>
    <w:rsid w:val="00ED229D"/>
    <w:rsid w:val="00ED27A4"/>
    <w:rsid w:val="00ED2AB0"/>
    <w:rsid w:val="00ED353E"/>
    <w:rsid w:val="00ED3545"/>
    <w:rsid w:val="00ED3AB8"/>
    <w:rsid w:val="00ED3AE6"/>
    <w:rsid w:val="00ED3E2D"/>
    <w:rsid w:val="00ED462F"/>
    <w:rsid w:val="00ED4671"/>
    <w:rsid w:val="00ED4F65"/>
    <w:rsid w:val="00ED501F"/>
    <w:rsid w:val="00ED5378"/>
    <w:rsid w:val="00ED542E"/>
    <w:rsid w:val="00ED55F9"/>
    <w:rsid w:val="00ED56CD"/>
    <w:rsid w:val="00ED5788"/>
    <w:rsid w:val="00ED5AB0"/>
    <w:rsid w:val="00ED5B1F"/>
    <w:rsid w:val="00ED5C15"/>
    <w:rsid w:val="00ED5CFC"/>
    <w:rsid w:val="00ED6447"/>
    <w:rsid w:val="00ED6B67"/>
    <w:rsid w:val="00ED72E2"/>
    <w:rsid w:val="00ED74FD"/>
    <w:rsid w:val="00ED7887"/>
    <w:rsid w:val="00ED7E05"/>
    <w:rsid w:val="00ED7E8B"/>
    <w:rsid w:val="00EE055F"/>
    <w:rsid w:val="00EE070E"/>
    <w:rsid w:val="00EE0B28"/>
    <w:rsid w:val="00EE0B43"/>
    <w:rsid w:val="00EE0D22"/>
    <w:rsid w:val="00EE0EE9"/>
    <w:rsid w:val="00EE1335"/>
    <w:rsid w:val="00EE1833"/>
    <w:rsid w:val="00EE1BC0"/>
    <w:rsid w:val="00EE21C1"/>
    <w:rsid w:val="00EE2DE3"/>
    <w:rsid w:val="00EE2E1E"/>
    <w:rsid w:val="00EE38DF"/>
    <w:rsid w:val="00EE3EEC"/>
    <w:rsid w:val="00EE4040"/>
    <w:rsid w:val="00EE416A"/>
    <w:rsid w:val="00EE4AC2"/>
    <w:rsid w:val="00EE4C6F"/>
    <w:rsid w:val="00EE50D8"/>
    <w:rsid w:val="00EE5181"/>
    <w:rsid w:val="00EE5508"/>
    <w:rsid w:val="00EE58E2"/>
    <w:rsid w:val="00EE5C2E"/>
    <w:rsid w:val="00EE5E71"/>
    <w:rsid w:val="00EE6097"/>
    <w:rsid w:val="00EE7B45"/>
    <w:rsid w:val="00EF0318"/>
    <w:rsid w:val="00EF0990"/>
    <w:rsid w:val="00EF10C7"/>
    <w:rsid w:val="00EF1380"/>
    <w:rsid w:val="00EF1814"/>
    <w:rsid w:val="00EF1870"/>
    <w:rsid w:val="00EF1E28"/>
    <w:rsid w:val="00EF2140"/>
    <w:rsid w:val="00EF2308"/>
    <w:rsid w:val="00EF2359"/>
    <w:rsid w:val="00EF2791"/>
    <w:rsid w:val="00EF2846"/>
    <w:rsid w:val="00EF2E61"/>
    <w:rsid w:val="00EF2FF2"/>
    <w:rsid w:val="00EF397E"/>
    <w:rsid w:val="00EF4277"/>
    <w:rsid w:val="00EF4BD3"/>
    <w:rsid w:val="00EF57A2"/>
    <w:rsid w:val="00EF5C0E"/>
    <w:rsid w:val="00EF5CA0"/>
    <w:rsid w:val="00EF69B1"/>
    <w:rsid w:val="00EF6C74"/>
    <w:rsid w:val="00EF7140"/>
    <w:rsid w:val="00EF774B"/>
    <w:rsid w:val="00EF7925"/>
    <w:rsid w:val="00EF7A05"/>
    <w:rsid w:val="00EF7AEB"/>
    <w:rsid w:val="00EF7BD9"/>
    <w:rsid w:val="00EF7ED2"/>
    <w:rsid w:val="00EF7F10"/>
    <w:rsid w:val="00F0016E"/>
    <w:rsid w:val="00F0039C"/>
    <w:rsid w:val="00F00578"/>
    <w:rsid w:val="00F00ACA"/>
    <w:rsid w:val="00F00D1F"/>
    <w:rsid w:val="00F00F66"/>
    <w:rsid w:val="00F015D5"/>
    <w:rsid w:val="00F0160B"/>
    <w:rsid w:val="00F02564"/>
    <w:rsid w:val="00F029AF"/>
    <w:rsid w:val="00F02A23"/>
    <w:rsid w:val="00F02BC8"/>
    <w:rsid w:val="00F02E0C"/>
    <w:rsid w:val="00F035DF"/>
    <w:rsid w:val="00F039C6"/>
    <w:rsid w:val="00F03B47"/>
    <w:rsid w:val="00F04210"/>
    <w:rsid w:val="00F04ED0"/>
    <w:rsid w:val="00F05364"/>
    <w:rsid w:val="00F054F4"/>
    <w:rsid w:val="00F05622"/>
    <w:rsid w:val="00F06848"/>
    <w:rsid w:val="00F06E5B"/>
    <w:rsid w:val="00F06F25"/>
    <w:rsid w:val="00F0755E"/>
    <w:rsid w:val="00F07E89"/>
    <w:rsid w:val="00F1019E"/>
    <w:rsid w:val="00F10274"/>
    <w:rsid w:val="00F105C8"/>
    <w:rsid w:val="00F10B9D"/>
    <w:rsid w:val="00F10C1D"/>
    <w:rsid w:val="00F10CF1"/>
    <w:rsid w:val="00F10F72"/>
    <w:rsid w:val="00F1154E"/>
    <w:rsid w:val="00F1159E"/>
    <w:rsid w:val="00F12191"/>
    <w:rsid w:val="00F12244"/>
    <w:rsid w:val="00F1237A"/>
    <w:rsid w:val="00F12E3D"/>
    <w:rsid w:val="00F12FA0"/>
    <w:rsid w:val="00F1318A"/>
    <w:rsid w:val="00F137AB"/>
    <w:rsid w:val="00F138C0"/>
    <w:rsid w:val="00F13F6D"/>
    <w:rsid w:val="00F142D4"/>
    <w:rsid w:val="00F164ED"/>
    <w:rsid w:val="00F169EB"/>
    <w:rsid w:val="00F17AC9"/>
    <w:rsid w:val="00F17E24"/>
    <w:rsid w:val="00F17F45"/>
    <w:rsid w:val="00F206C5"/>
    <w:rsid w:val="00F207D5"/>
    <w:rsid w:val="00F21586"/>
    <w:rsid w:val="00F2188F"/>
    <w:rsid w:val="00F21AFA"/>
    <w:rsid w:val="00F21DB1"/>
    <w:rsid w:val="00F221CF"/>
    <w:rsid w:val="00F22505"/>
    <w:rsid w:val="00F23181"/>
    <w:rsid w:val="00F2379F"/>
    <w:rsid w:val="00F23A56"/>
    <w:rsid w:val="00F23C9C"/>
    <w:rsid w:val="00F240BB"/>
    <w:rsid w:val="00F2432A"/>
    <w:rsid w:val="00F246EB"/>
    <w:rsid w:val="00F24957"/>
    <w:rsid w:val="00F24CD2"/>
    <w:rsid w:val="00F2595A"/>
    <w:rsid w:val="00F25BB2"/>
    <w:rsid w:val="00F26410"/>
    <w:rsid w:val="00F26A73"/>
    <w:rsid w:val="00F26E39"/>
    <w:rsid w:val="00F26E84"/>
    <w:rsid w:val="00F26F54"/>
    <w:rsid w:val="00F27134"/>
    <w:rsid w:val="00F27E65"/>
    <w:rsid w:val="00F3015C"/>
    <w:rsid w:val="00F30674"/>
    <w:rsid w:val="00F30865"/>
    <w:rsid w:val="00F30C05"/>
    <w:rsid w:val="00F30E09"/>
    <w:rsid w:val="00F30E15"/>
    <w:rsid w:val="00F30E7E"/>
    <w:rsid w:val="00F31610"/>
    <w:rsid w:val="00F31A44"/>
    <w:rsid w:val="00F31E75"/>
    <w:rsid w:val="00F320C1"/>
    <w:rsid w:val="00F32255"/>
    <w:rsid w:val="00F32A65"/>
    <w:rsid w:val="00F32B16"/>
    <w:rsid w:val="00F32DE3"/>
    <w:rsid w:val="00F3331C"/>
    <w:rsid w:val="00F3358D"/>
    <w:rsid w:val="00F33DA9"/>
    <w:rsid w:val="00F33E50"/>
    <w:rsid w:val="00F34073"/>
    <w:rsid w:val="00F34391"/>
    <w:rsid w:val="00F34615"/>
    <w:rsid w:val="00F34800"/>
    <w:rsid w:val="00F34803"/>
    <w:rsid w:val="00F34AC5"/>
    <w:rsid w:val="00F34C2A"/>
    <w:rsid w:val="00F353AA"/>
    <w:rsid w:val="00F35448"/>
    <w:rsid w:val="00F35589"/>
    <w:rsid w:val="00F35764"/>
    <w:rsid w:val="00F36632"/>
    <w:rsid w:val="00F36FA3"/>
    <w:rsid w:val="00F3778A"/>
    <w:rsid w:val="00F377C0"/>
    <w:rsid w:val="00F37B0C"/>
    <w:rsid w:val="00F37FE5"/>
    <w:rsid w:val="00F40F54"/>
    <w:rsid w:val="00F410D4"/>
    <w:rsid w:val="00F41667"/>
    <w:rsid w:val="00F4168F"/>
    <w:rsid w:val="00F41CE5"/>
    <w:rsid w:val="00F41D46"/>
    <w:rsid w:val="00F420EC"/>
    <w:rsid w:val="00F42135"/>
    <w:rsid w:val="00F42743"/>
    <w:rsid w:val="00F431B5"/>
    <w:rsid w:val="00F433DC"/>
    <w:rsid w:val="00F438FA"/>
    <w:rsid w:val="00F43B5F"/>
    <w:rsid w:val="00F43E6A"/>
    <w:rsid w:val="00F44D9C"/>
    <w:rsid w:val="00F44DFC"/>
    <w:rsid w:val="00F454F5"/>
    <w:rsid w:val="00F454FC"/>
    <w:rsid w:val="00F458EC"/>
    <w:rsid w:val="00F45A06"/>
    <w:rsid w:val="00F45C3F"/>
    <w:rsid w:val="00F45F57"/>
    <w:rsid w:val="00F460B5"/>
    <w:rsid w:val="00F463DB"/>
    <w:rsid w:val="00F46B0F"/>
    <w:rsid w:val="00F50785"/>
    <w:rsid w:val="00F50985"/>
    <w:rsid w:val="00F511A4"/>
    <w:rsid w:val="00F5141B"/>
    <w:rsid w:val="00F51505"/>
    <w:rsid w:val="00F51789"/>
    <w:rsid w:val="00F518C3"/>
    <w:rsid w:val="00F519E6"/>
    <w:rsid w:val="00F52C1C"/>
    <w:rsid w:val="00F53434"/>
    <w:rsid w:val="00F53A81"/>
    <w:rsid w:val="00F53E5F"/>
    <w:rsid w:val="00F54821"/>
    <w:rsid w:val="00F54922"/>
    <w:rsid w:val="00F54AE2"/>
    <w:rsid w:val="00F54E1F"/>
    <w:rsid w:val="00F54E53"/>
    <w:rsid w:val="00F5510F"/>
    <w:rsid w:val="00F55277"/>
    <w:rsid w:val="00F5549B"/>
    <w:rsid w:val="00F557E4"/>
    <w:rsid w:val="00F55DF5"/>
    <w:rsid w:val="00F55E7B"/>
    <w:rsid w:val="00F56022"/>
    <w:rsid w:val="00F568EA"/>
    <w:rsid w:val="00F56B1C"/>
    <w:rsid w:val="00F56DB7"/>
    <w:rsid w:val="00F56E76"/>
    <w:rsid w:val="00F56F5B"/>
    <w:rsid w:val="00F57176"/>
    <w:rsid w:val="00F5766E"/>
    <w:rsid w:val="00F57796"/>
    <w:rsid w:val="00F5798E"/>
    <w:rsid w:val="00F57D44"/>
    <w:rsid w:val="00F57DE2"/>
    <w:rsid w:val="00F57F03"/>
    <w:rsid w:val="00F600B3"/>
    <w:rsid w:val="00F602A8"/>
    <w:rsid w:val="00F60F2D"/>
    <w:rsid w:val="00F613E5"/>
    <w:rsid w:val="00F61888"/>
    <w:rsid w:val="00F61D16"/>
    <w:rsid w:val="00F61EFF"/>
    <w:rsid w:val="00F61FE3"/>
    <w:rsid w:val="00F621F5"/>
    <w:rsid w:val="00F6283E"/>
    <w:rsid w:val="00F62F9A"/>
    <w:rsid w:val="00F63524"/>
    <w:rsid w:val="00F637D7"/>
    <w:rsid w:val="00F63AE7"/>
    <w:rsid w:val="00F63C07"/>
    <w:rsid w:val="00F63EFA"/>
    <w:rsid w:val="00F642C5"/>
    <w:rsid w:val="00F648C6"/>
    <w:rsid w:val="00F6497A"/>
    <w:rsid w:val="00F64ADE"/>
    <w:rsid w:val="00F656FD"/>
    <w:rsid w:val="00F6637C"/>
    <w:rsid w:val="00F6682F"/>
    <w:rsid w:val="00F6691B"/>
    <w:rsid w:val="00F669CF"/>
    <w:rsid w:val="00F66C45"/>
    <w:rsid w:val="00F67343"/>
    <w:rsid w:val="00F676D4"/>
    <w:rsid w:val="00F67900"/>
    <w:rsid w:val="00F67931"/>
    <w:rsid w:val="00F67A3F"/>
    <w:rsid w:val="00F67DAE"/>
    <w:rsid w:val="00F700CC"/>
    <w:rsid w:val="00F701EF"/>
    <w:rsid w:val="00F704FA"/>
    <w:rsid w:val="00F70746"/>
    <w:rsid w:val="00F70808"/>
    <w:rsid w:val="00F70923"/>
    <w:rsid w:val="00F70C5E"/>
    <w:rsid w:val="00F70EF3"/>
    <w:rsid w:val="00F7100A"/>
    <w:rsid w:val="00F7197F"/>
    <w:rsid w:val="00F71B1D"/>
    <w:rsid w:val="00F71B9F"/>
    <w:rsid w:val="00F71D5C"/>
    <w:rsid w:val="00F72325"/>
    <w:rsid w:val="00F72A1D"/>
    <w:rsid w:val="00F72E2A"/>
    <w:rsid w:val="00F73446"/>
    <w:rsid w:val="00F7365E"/>
    <w:rsid w:val="00F73EB0"/>
    <w:rsid w:val="00F73F07"/>
    <w:rsid w:val="00F73FD8"/>
    <w:rsid w:val="00F747F3"/>
    <w:rsid w:val="00F74B3F"/>
    <w:rsid w:val="00F74C09"/>
    <w:rsid w:val="00F74CD7"/>
    <w:rsid w:val="00F74E88"/>
    <w:rsid w:val="00F75026"/>
    <w:rsid w:val="00F7516B"/>
    <w:rsid w:val="00F759D8"/>
    <w:rsid w:val="00F75BCE"/>
    <w:rsid w:val="00F76248"/>
    <w:rsid w:val="00F762E7"/>
    <w:rsid w:val="00F766E2"/>
    <w:rsid w:val="00F76A66"/>
    <w:rsid w:val="00F7726D"/>
    <w:rsid w:val="00F77691"/>
    <w:rsid w:val="00F77B17"/>
    <w:rsid w:val="00F806B8"/>
    <w:rsid w:val="00F8074F"/>
    <w:rsid w:val="00F8077E"/>
    <w:rsid w:val="00F80AF9"/>
    <w:rsid w:val="00F80D41"/>
    <w:rsid w:val="00F815FE"/>
    <w:rsid w:val="00F8177E"/>
    <w:rsid w:val="00F829CF"/>
    <w:rsid w:val="00F82A39"/>
    <w:rsid w:val="00F830A4"/>
    <w:rsid w:val="00F8311C"/>
    <w:rsid w:val="00F8365B"/>
    <w:rsid w:val="00F83DF8"/>
    <w:rsid w:val="00F8443D"/>
    <w:rsid w:val="00F847FE"/>
    <w:rsid w:val="00F84827"/>
    <w:rsid w:val="00F84D09"/>
    <w:rsid w:val="00F84EC5"/>
    <w:rsid w:val="00F85149"/>
    <w:rsid w:val="00F85288"/>
    <w:rsid w:val="00F85585"/>
    <w:rsid w:val="00F85859"/>
    <w:rsid w:val="00F85985"/>
    <w:rsid w:val="00F85A09"/>
    <w:rsid w:val="00F86335"/>
    <w:rsid w:val="00F8635B"/>
    <w:rsid w:val="00F87022"/>
    <w:rsid w:val="00F8703B"/>
    <w:rsid w:val="00F876AF"/>
    <w:rsid w:val="00F878C1"/>
    <w:rsid w:val="00F9087E"/>
    <w:rsid w:val="00F90A8D"/>
    <w:rsid w:val="00F90D01"/>
    <w:rsid w:val="00F90D1F"/>
    <w:rsid w:val="00F90D24"/>
    <w:rsid w:val="00F90F70"/>
    <w:rsid w:val="00F91504"/>
    <w:rsid w:val="00F91529"/>
    <w:rsid w:val="00F9186F"/>
    <w:rsid w:val="00F918BF"/>
    <w:rsid w:val="00F92599"/>
    <w:rsid w:val="00F92888"/>
    <w:rsid w:val="00F92D84"/>
    <w:rsid w:val="00F92F98"/>
    <w:rsid w:val="00F932F2"/>
    <w:rsid w:val="00F939AB"/>
    <w:rsid w:val="00F93E4B"/>
    <w:rsid w:val="00F943AA"/>
    <w:rsid w:val="00F945DB"/>
    <w:rsid w:val="00F94B84"/>
    <w:rsid w:val="00F94D5E"/>
    <w:rsid w:val="00F94E26"/>
    <w:rsid w:val="00F9520E"/>
    <w:rsid w:val="00F95929"/>
    <w:rsid w:val="00F960FB"/>
    <w:rsid w:val="00F974AD"/>
    <w:rsid w:val="00F97B2F"/>
    <w:rsid w:val="00FA03C7"/>
    <w:rsid w:val="00FA087A"/>
    <w:rsid w:val="00FA12FC"/>
    <w:rsid w:val="00FA1560"/>
    <w:rsid w:val="00FA1680"/>
    <w:rsid w:val="00FA1C5D"/>
    <w:rsid w:val="00FA1FE3"/>
    <w:rsid w:val="00FA209D"/>
    <w:rsid w:val="00FA210B"/>
    <w:rsid w:val="00FA286C"/>
    <w:rsid w:val="00FA28E3"/>
    <w:rsid w:val="00FA2F51"/>
    <w:rsid w:val="00FA3029"/>
    <w:rsid w:val="00FA3C1A"/>
    <w:rsid w:val="00FA437A"/>
    <w:rsid w:val="00FA4583"/>
    <w:rsid w:val="00FA6FAE"/>
    <w:rsid w:val="00FA76CD"/>
    <w:rsid w:val="00FA7935"/>
    <w:rsid w:val="00FB0A69"/>
    <w:rsid w:val="00FB0E7E"/>
    <w:rsid w:val="00FB12D5"/>
    <w:rsid w:val="00FB158D"/>
    <w:rsid w:val="00FB1701"/>
    <w:rsid w:val="00FB174B"/>
    <w:rsid w:val="00FB1865"/>
    <w:rsid w:val="00FB242C"/>
    <w:rsid w:val="00FB26E9"/>
    <w:rsid w:val="00FB2823"/>
    <w:rsid w:val="00FB2CEA"/>
    <w:rsid w:val="00FB2DE0"/>
    <w:rsid w:val="00FB337F"/>
    <w:rsid w:val="00FB36A0"/>
    <w:rsid w:val="00FB3704"/>
    <w:rsid w:val="00FB3785"/>
    <w:rsid w:val="00FB3C28"/>
    <w:rsid w:val="00FB4107"/>
    <w:rsid w:val="00FB42ED"/>
    <w:rsid w:val="00FB4CC1"/>
    <w:rsid w:val="00FB4D4D"/>
    <w:rsid w:val="00FB4F32"/>
    <w:rsid w:val="00FB5394"/>
    <w:rsid w:val="00FB56CD"/>
    <w:rsid w:val="00FB5712"/>
    <w:rsid w:val="00FB5A9F"/>
    <w:rsid w:val="00FB5D96"/>
    <w:rsid w:val="00FB5DA2"/>
    <w:rsid w:val="00FB6005"/>
    <w:rsid w:val="00FB6EB6"/>
    <w:rsid w:val="00FB7620"/>
    <w:rsid w:val="00FB78BB"/>
    <w:rsid w:val="00FB7E60"/>
    <w:rsid w:val="00FC0334"/>
    <w:rsid w:val="00FC0DE3"/>
    <w:rsid w:val="00FC1129"/>
    <w:rsid w:val="00FC1365"/>
    <w:rsid w:val="00FC1A18"/>
    <w:rsid w:val="00FC1A9D"/>
    <w:rsid w:val="00FC2290"/>
    <w:rsid w:val="00FC24B5"/>
    <w:rsid w:val="00FC2E8D"/>
    <w:rsid w:val="00FC3362"/>
    <w:rsid w:val="00FC3D87"/>
    <w:rsid w:val="00FC3FC5"/>
    <w:rsid w:val="00FC441A"/>
    <w:rsid w:val="00FC44F4"/>
    <w:rsid w:val="00FC4A71"/>
    <w:rsid w:val="00FC4BF9"/>
    <w:rsid w:val="00FC4E5A"/>
    <w:rsid w:val="00FC5031"/>
    <w:rsid w:val="00FC5151"/>
    <w:rsid w:val="00FC543E"/>
    <w:rsid w:val="00FC56C7"/>
    <w:rsid w:val="00FC5C38"/>
    <w:rsid w:val="00FC5E31"/>
    <w:rsid w:val="00FC5ED9"/>
    <w:rsid w:val="00FC5F48"/>
    <w:rsid w:val="00FC6096"/>
    <w:rsid w:val="00FC64EF"/>
    <w:rsid w:val="00FC7144"/>
    <w:rsid w:val="00FC7317"/>
    <w:rsid w:val="00FC7409"/>
    <w:rsid w:val="00FC796A"/>
    <w:rsid w:val="00FC7B46"/>
    <w:rsid w:val="00FC7CE2"/>
    <w:rsid w:val="00FD075E"/>
    <w:rsid w:val="00FD077C"/>
    <w:rsid w:val="00FD09B4"/>
    <w:rsid w:val="00FD1890"/>
    <w:rsid w:val="00FD19EF"/>
    <w:rsid w:val="00FD2547"/>
    <w:rsid w:val="00FD257B"/>
    <w:rsid w:val="00FD25F5"/>
    <w:rsid w:val="00FD2879"/>
    <w:rsid w:val="00FD3497"/>
    <w:rsid w:val="00FD36BF"/>
    <w:rsid w:val="00FD3B71"/>
    <w:rsid w:val="00FD3D66"/>
    <w:rsid w:val="00FD4583"/>
    <w:rsid w:val="00FD466A"/>
    <w:rsid w:val="00FD50DB"/>
    <w:rsid w:val="00FD59F7"/>
    <w:rsid w:val="00FD5AB2"/>
    <w:rsid w:val="00FD5EB6"/>
    <w:rsid w:val="00FD6160"/>
    <w:rsid w:val="00FD6637"/>
    <w:rsid w:val="00FD6A5D"/>
    <w:rsid w:val="00FD718F"/>
    <w:rsid w:val="00FD7C8F"/>
    <w:rsid w:val="00FD7D8E"/>
    <w:rsid w:val="00FE019E"/>
    <w:rsid w:val="00FE0F6D"/>
    <w:rsid w:val="00FE1ADF"/>
    <w:rsid w:val="00FE21AE"/>
    <w:rsid w:val="00FE22E4"/>
    <w:rsid w:val="00FE24B7"/>
    <w:rsid w:val="00FE2A55"/>
    <w:rsid w:val="00FE3D7E"/>
    <w:rsid w:val="00FE436C"/>
    <w:rsid w:val="00FE4387"/>
    <w:rsid w:val="00FE4C88"/>
    <w:rsid w:val="00FE4EEC"/>
    <w:rsid w:val="00FE5141"/>
    <w:rsid w:val="00FE58C2"/>
    <w:rsid w:val="00FE5B8E"/>
    <w:rsid w:val="00FE5D39"/>
    <w:rsid w:val="00FE5D9B"/>
    <w:rsid w:val="00FE7B42"/>
    <w:rsid w:val="00FE7C86"/>
    <w:rsid w:val="00FF027F"/>
    <w:rsid w:val="00FF0404"/>
    <w:rsid w:val="00FF1483"/>
    <w:rsid w:val="00FF1620"/>
    <w:rsid w:val="00FF1A15"/>
    <w:rsid w:val="00FF335C"/>
    <w:rsid w:val="00FF357A"/>
    <w:rsid w:val="00FF3586"/>
    <w:rsid w:val="00FF362E"/>
    <w:rsid w:val="00FF3C08"/>
    <w:rsid w:val="00FF3CAD"/>
    <w:rsid w:val="00FF42DB"/>
    <w:rsid w:val="00FF43FC"/>
    <w:rsid w:val="00FF4724"/>
    <w:rsid w:val="00FF48F8"/>
    <w:rsid w:val="00FF544D"/>
    <w:rsid w:val="00FF550A"/>
    <w:rsid w:val="00FF57F6"/>
    <w:rsid w:val="00FF5F2C"/>
    <w:rsid w:val="00FF5F99"/>
    <w:rsid w:val="00FF63A8"/>
    <w:rsid w:val="00FF674A"/>
    <w:rsid w:val="00FF6AC8"/>
    <w:rsid w:val="00FF6BCA"/>
    <w:rsid w:val="00FF6C6C"/>
    <w:rsid w:val="00FF7170"/>
    <w:rsid w:val="00FF76F0"/>
    <w:rsid w:val="00FF776C"/>
    <w:rsid w:val="00FF7784"/>
    <w:rsid w:val="00FF780A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62A6E56"/>
  <w15:docId w15:val="{AA4922BF-BBC4-45DC-90CE-A301849F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84B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73252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Header">
    <w:name w:val="header"/>
    <w:basedOn w:val="Normal"/>
    <w:link w:val="HeaderChar"/>
    <w:rsid w:val="007E152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7E152E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724B23"/>
    <w:pPr>
      <w:spacing w:after="120" w:line="259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24B23"/>
  </w:style>
  <w:style w:type="paragraph" w:styleId="FootnoteText">
    <w:name w:val="footnote text"/>
    <w:basedOn w:val="Normal"/>
    <w:link w:val="FootnoteTextChar"/>
    <w:rsid w:val="00724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24B2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724B23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C24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52C"/>
  </w:style>
  <w:style w:type="paragraph" w:styleId="BalloonText">
    <w:name w:val="Balloon Text"/>
    <w:basedOn w:val="Normal"/>
    <w:link w:val="BalloonTextChar"/>
    <w:uiPriority w:val="99"/>
    <w:semiHidden/>
    <w:unhideWhenUsed/>
    <w:rsid w:val="00674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5D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4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6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6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645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A7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3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9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59812E90DFEC45A06A3C1BA10C2DDB" ma:contentTypeVersion="12" ma:contentTypeDescription="Create a new document." ma:contentTypeScope="" ma:versionID="b6314dfa6f1bf70bdf6c04b0c77ed22d">
  <xsd:schema xmlns:xsd="http://www.w3.org/2001/XMLSchema" xmlns:xs="http://www.w3.org/2001/XMLSchema" xmlns:p="http://schemas.microsoft.com/office/2006/metadata/properties" xmlns:ns3="cea0075c-6efb-44be-96d6-6d1fa0e13299" xmlns:ns4="2a69193e-fccb-46d4-bc8a-5f68bc2b35c2" targetNamespace="http://schemas.microsoft.com/office/2006/metadata/properties" ma:root="true" ma:fieldsID="478b183ad516e2845ebf0165735aaf72" ns3:_="" ns4:_="">
    <xsd:import namespace="cea0075c-6efb-44be-96d6-6d1fa0e13299"/>
    <xsd:import namespace="2a69193e-fccb-46d4-bc8a-5f68bc2b35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0075c-6efb-44be-96d6-6d1fa0e13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9193e-fccb-46d4-bc8a-5f68bc2b35c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4FDD53-B6E3-41BE-A0B1-1D47D7EF8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8C3B3C-A052-4F26-8FAD-A30715DE96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C9619E-B1EF-48F1-9345-1A6200CBFA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DCFEF7-71FD-4BDF-9E3B-4ABB693EC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a0075c-6efb-44be-96d6-6d1fa0e13299"/>
    <ds:schemaRef ds:uri="2a69193e-fccb-46d4-bc8a-5f68bc2b35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7211</TotalTime>
  <Pages>18</Pages>
  <Words>5187</Words>
  <Characters>29570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Smith Hannah (RNU) Oxford Health</cp:lastModifiedBy>
  <cp:revision>2626</cp:revision>
  <dcterms:created xsi:type="dcterms:W3CDTF">2021-03-10T15:43:00Z</dcterms:created>
  <dcterms:modified xsi:type="dcterms:W3CDTF">2021-07-22T16:40:00Z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0x0101006059812E90DFEC45A06A3C1BA10C2DDB</vt:lpwstr>
  </property>
</Properties>
</file>